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6EB8AD" w14:textId="77777777" w:rsidR="00E85CB2" w:rsidRDefault="00E85CB2" w:rsidP="00E85CB2">
      <w:pPr>
        <w:pStyle w:val="CRCoverPage"/>
        <w:tabs>
          <w:tab w:val="right" w:pos="8640"/>
        </w:tabs>
        <w:spacing w:after="0"/>
        <w:ind w:right="1260"/>
        <w:rPr>
          <w:b/>
          <w:noProof/>
          <w:sz w:val="24"/>
        </w:rPr>
      </w:pPr>
    </w:p>
    <w:p w14:paraId="7DAFA115" w14:textId="33C4F91C"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D71876">
        <w:rPr>
          <w:rFonts w:ascii="Arial" w:eastAsia="Times New Roman" w:hAnsi="Arial"/>
          <w:b/>
          <w:sz w:val="24"/>
          <w:szCs w:val="24"/>
        </w:rPr>
        <w:t>2</w:t>
      </w:r>
      <w:r w:rsidR="00644F59">
        <w:rPr>
          <w:rFonts w:ascii="Arial" w:eastAsia="Times New Roman" w:hAnsi="Arial"/>
          <w:b/>
          <w:sz w:val="24"/>
          <w:szCs w:val="24"/>
        </w:rPr>
        <w:t>7</w:t>
      </w:r>
      <w:r>
        <w:rPr>
          <w:rFonts w:ascii="Arial" w:eastAsia="Times New Roman" w:hAnsi="Arial"/>
          <w:b/>
          <w:bCs/>
          <w:sz w:val="24"/>
          <w:szCs w:val="24"/>
        </w:rPr>
        <w:tab/>
      </w:r>
      <w:r w:rsidRPr="00993664">
        <w:rPr>
          <w:rFonts w:ascii="Arial" w:hAnsi="Arial" w:cs="Arial"/>
          <w:b/>
          <w:bCs/>
          <w:color w:val="000000"/>
          <w:sz w:val="26"/>
          <w:szCs w:val="26"/>
        </w:rPr>
        <w:t>R2-</w:t>
      </w:r>
      <w:r w:rsidR="00A138E3">
        <w:rPr>
          <w:rFonts w:ascii="Arial" w:hAnsi="Arial" w:cs="Arial"/>
          <w:b/>
          <w:bCs/>
          <w:color w:val="000000"/>
          <w:sz w:val="26"/>
          <w:szCs w:val="26"/>
        </w:rPr>
        <w:t>2406813</w:t>
      </w:r>
    </w:p>
    <w:p w14:paraId="55C39378" w14:textId="4D7EC3F5" w:rsidR="00E85CB2" w:rsidRDefault="002D0E07"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Maastricht</w:t>
      </w:r>
      <w:r w:rsidR="00274BCF">
        <w:rPr>
          <w:rFonts w:ascii="Arial" w:hAnsi="Arial"/>
          <w:b/>
          <w:sz w:val="24"/>
          <w:szCs w:val="24"/>
          <w:lang w:eastAsia="zh-CN"/>
        </w:rPr>
        <w:t>,</w:t>
      </w:r>
      <w:r w:rsidR="0029648B">
        <w:rPr>
          <w:rFonts w:ascii="Arial" w:hAnsi="Arial"/>
          <w:b/>
          <w:sz w:val="24"/>
          <w:szCs w:val="24"/>
          <w:lang w:eastAsia="zh-CN"/>
        </w:rPr>
        <w:t xml:space="preserve"> </w:t>
      </w:r>
      <w:r>
        <w:rPr>
          <w:rFonts w:ascii="Arial" w:hAnsi="Arial"/>
          <w:b/>
          <w:sz w:val="24"/>
          <w:szCs w:val="24"/>
          <w:lang w:eastAsia="zh-CN"/>
        </w:rPr>
        <w:t>Netherlands</w:t>
      </w:r>
      <w:r w:rsidR="00FA2C7E">
        <w:rPr>
          <w:rFonts w:ascii="Arial" w:hAnsi="Arial"/>
          <w:b/>
          <w:sz w:val="24"/>
          <w:szCs w:val="24"/>
          <w:lang w:eastAsia="zh-CN"/>
        </w:rPr>
        <w:t xml:space="preserve">, </w:t>
      </w:r>
      <w:r>
        <w:rPr>
          <w:rFonts w:ascii="Arial" w:hAnsi="Arial"/>
          <w:b/>
          <w:sz w:val="24"/>
          <w:szCs w:val="24"/>
          <w:lang w:eastAsia="zh-CN"/>
        </w:rPr>
        <w:t>Aug</w:t>
      </w:r>
      <w:r w:rsidR="002D6D7C">
        <w:rPr>
          <w:rFonts w:ascii="Arial" w:hAnsi="Arial"/>
          <w:b/>
          <w:sz w:val="24"/>
          <w:szCs w:val="24"/>
          <w:lang w:eastAsia="zh-CN"/>
        </w:rPr>
        <w:t xml:space="preserve"> </w:t>
      </w:r>
      <w:r>
        <w:rPr>
          <w:rFonts w:ascii="Arial" w:hAnsi="Arial"/>
          <w:b/>
          <w:sz w:val="24"/>
          <w:szCs w:val="24"/>
          <w:lang w:eastAsia="zh-CN"/>
        </w:rPr>
        <w:t>19</w:t>
      </w:r>
      <w:r w:rsidR="009C0317">
        <w:rPr>
          <w:rFonts w:ascii="Arial" w:hAnsi="Arial"/>
          <w:b/>
          <w:sz w:val="24"/>
          <w:szCs w:val="24"/>
          <w:vertAlign w:val="superscript"/>
          <w:lang w:eastAsia="zh-CN"/>
        </w:rPr>
        <w:t>th</w:t>
      </w:r>
      <w:r w:rsidR="006E092B">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Pr>
          <w:rFonts w:ascii="Arial" w:hAnsi="Arial"/>
          <w:b/>
          <w:sz w:val="24"/>
          <w:szCs w:val="24"/>
          <w:lang w:eastAsia="zh-CN"/>
        </w:rPr>
        <w:t>Aug</w:t>
      </w:r>
      <w:r w:rsidR="002D6D7C">
        <w:rPr>
          <w:rFonts w:ascii="Arial" w:hAnsi="Arial"/>
          <w:b/>
          <w:sz w:val="24"/>
          <w:szCs w:val="24"/>
          <w:lang w:eastAsia="zh-CN"/>
        </w:rPr>
        <w:t xml:space="preserve"> </w:t>
      </w:r>
      <w:r w:rsidR="00A3122B">
        <w:rPr>
          <w:rFonts w:ascii="Arial" w:hAnsi="Arial"/>
          <w:b/>
          <w:sz w:val="24"/>
          <w:szCs w:val="24"/>
          <w:lang w:eastAsia="zh-CN"/>
        </w:rPr>
        <w:t>2</w:t>
      </w:r>
      <w:r>
        <w:rPr>
          <w:rFonts w:ascii="Arial" w:hAnsi="Arial"/>
          <w:b/>
          <w:sz w:val="24"/>
          <w:szCs w:val="24"/>
          <w:lang w:eastAsia="zh-CN"/>
        </w:rPr>
        <w:t>3</w:t>
      </w:r>
      <w:r>
        <w:rPr>
          <w:rFonts w:ascii="Arial" w:hAnsi="Arial"/>
          <w:b/>
          <w:sz w:val="24"/>
          <w:szCs w:val="24"/>
          <w:vertAlign w:val="superscript"/>
          <w:lang w:eastAsia="zh-CN"/>
        </w:rPr>
        <w:t>rd</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170F01">
        <w:rPr>
          <w:rFonts w:ascii="Arial" w:hAnsi="Arial"/>
          <w:b/>
          <w:sz w:val="24"/>
          <w:szCs w:val="24"/>
          <w:lang w:eastAsia="zh-CN"/>
        </w:rPr>
        <w:t>4</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02F155E7"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5D1185">
        <w:rPr>
          <w:rFonts w:ascii="Arial" w:eastAsia="MS Mincho" w:hAnsi="Arial" w:cs="Arial"/>
          <w:b/>
          <w:bCs/>
          <w:sz w:val="24"/>
        </w:rPr>
        <w:t>8.3.</w:t>
      </w:r>
      <w:r w:rsidR="009723DD">
        <w:rPr>
          <w:rFonts w:ascii="Arial" w:eastAsia="MS Mincho" w:hAnsi="Arial" w:cs="Arial"/>
          <w:b/>
          <w:bCs/>
          <w:sz w:val="24"/>
        </w:rPr>
        <w:t>4</w:t>
      </w:r>
      <w:r w:rsidR="004E6CBF">
        <w:rPr>
          <w:rFonts w:ascii="Arial" w:eastAsia="MS Mincho" w:hAnsi="Arial" w:cs="Arial"/>
          <w:b/>
          <w:bCs/>
          <w:sz w:val="24"/>
        </w:rPr>
        <w:t>.1</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5580121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87032A">
        <w:rPr>
          <w:rFonts w:ascii="Arial" w:eastAsia="Times New Roman" w:hAnsi="Arial" w:cs="Arial"/>
          <w:b/>
          <w:bCs/>
          <w:sz w:val="24"/>
        </w:rPr>
        <w:t>RLF prediction and RLF prediction reporting</w:t>
      </w:r>
    </w:p>
    <w:p w14:paraId="44351AFC" w14:textId="6412FA9D"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009455D3" w:rsidRPr="009455D3">
        <w:rPr>
          <w:rFonts w:ascii="Arial" w:eastAsia="Times New Roman" w:hAnsi="Arial" w:cs="Arial"/>
          <w:b/>
          <w:bCs/>
          <w:sz w:val="24"/>
        </w:rPr>
        <w:t>FS_NR_AIML_Mob</w:t>
      </w:r>
      <w:proofErr w:type="spellEnd"/>
      <w:r w:rsidR="009455D3" w:rsidRPr="009455D3">
        <w:rPr>
          <w:rFonts w:ascii="Arial" w:eastAsia="Times New Roman" w:hAnsi="Arial" w:cs="Arial"/>
          <w:b/>
          <w:bCs/>
          <w:sz w:val="24"/>
        </w:rPr>
        <w:t xml:space="preserve"> </w:t>
      </w:r>
      <w:r w:rsidR="008553D2">
        <w:rPr>
          <w:rFonts w:ascii="Arial" w:eastAsia="Times New Roman" w:hAnsi="Arial" w:cs="Arial"/>
          <w:b/>
          <w:bCs/>
          <w:sz w:val="24"/>
        </w:rPr>
        <w:t>– Release 1</w:t>
      </w:r>
      <w:r w:rsidR="00607663">
        <w:rPr>
          <w:rFonts w:ascii="Arial" w:eastAsia="Times New Roman" w:hAnsi="Arial" w:cs="Arial"/>
          <w:b/>
          <w:bCs/>
          <w:sz w:val="24"/>
        </w:rPr>
        <w:t>9</w:t>
      </w:r>
    </w:p>
    <w:p w14:paraId="44590F16" w14:textId="500FEEE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7EC25251" w14:textId="72EE9932" w:rsidR="00026BC2" w:rsidRDefault="00C27B96" w:rsidP="00521ECD">
      <w:pPr>
        <w:overflowPunct w:val="0"/>
        <w:autoSpaceDE w:val="0"/>
        <w:autoSpaceDN w:val="0"/>
        <w:adjustRightInd w:val="0"/>
        <w:spacing w:after="0"/>
        <w:jc w:val="both"/>
        <w:textAlignment w:val="baseline"/>
        <w:rPr>
          <w:bCs/>
          <w:lang w:val="en-US"/>
        </w:rPr>
      </w:pPr>
      <w:bookmarkStart w:id="1" w:name="_Hlk110670114"/>
      <w:r>
        <w:rPr>
          <w:bCs/>
          <w:lang w:val="en-US"/>
        </w:rPr>
        <w:t>In the last RAN2 #12</w:t>
      </w:r>
      <w:r w:rsidR="00C814E8">
        <w:rPr>
          <w:bCs/>
          <w:lang w:val="en-US"/>
        </w:rPr>
        <w:t>6</w:t>
      </w:r>
      <w:r>
        <w:rPr>
          <w:bCs/>
          <w:lang w:val="en-US"/>
        </w:rPr>
        <w:t xml:space="preserve"> meeting </w:t>
      </w:r>
      <w:r w:rsidR="00CF6808">
        <w:rPr>
          <w:bCs/>
          <w:lang w:val="en-US"/>
        </w:rPr>
        <w:t>[1],</w:t>
      </w:r>
      <w:r w:rsidR="00521ECD">
        <w:rPr>
          <w:bCs/>
          <w:lang w:val="en-US"/>
        </w:rPr>
        <w:t xml:space="preserve"> </w:t>
      </w:r>
      <w:r w:rsidR="00B57E84">
        <w:rPr>
          <w:bCs/>
          <w:lang w:val="en-US"/>
        </w:rPr>
        <w:t xml:space="preserve">preliminary discussions on RLF </w:t>
      </w:r>
      <w:r w:rsidR="002D2F8F">
        <w:rPr>
          <w:bCs/>
          <w:lang w:val="en-US"/>
        </w:rPr>
        <w:t xml:space="preserve">prediction </w:t>
      </w:r>
      <w:r w:rsidR="00B57E84">
        <w:rPr>
          <w:bCs/>
          <w:lang w:val="en-US"/>
        </w:rPr>
        <w:t xml:space="preserve">and Handover Failure </w:t>
      </w:r>
      <w:r w:rsidR="002D2F8F">
        <w:rPr>
          <w:bCs/>
          <w:lang w:val="en-US"/>
        </w:rPr>
        <w:t xml:space="preserve">prediction took place, and the following basic agreements were </w:t>
      </w:r>
      <w:r w:rsidR="00423B74">
        <w:rPr>
          <w:bCs/>
          <w:lang w:val="en-US"/>
        </w:rPr>
        <w:t>made</w:t>
      </w:r>
      <w:r w:rsidR="002D2F8F">
        <w:rPr>
          <w:bCs/>
          <w:lang w:val="en-US"/>
        </w:rPr>
        <w:t>.</w:t>
      </w:r>
    </w:p>
    <w:p w14:paraId="5AF69B67" w14:textId="076CBEF1" w:rsidR="00026BC2" w:rsidRDefault="00026BC2" w:rsidP="00521ECD">
      <w:pPr>
        <w:overflowPunct w:val="0"/>
        <w:autoSpaceDE w:val="0"/>
        <w:autoSpaceDN w:val="0"/>
        <w:adjustRightInd w:val="0"/>
        <w:spacing w:after="0"/>
        <w:jc w:val="both"/>
        <w:textAlignment w:val="baseline"/>
        <w:rPr>
          <w:bCs/>
          <w:lang w:val="en-US"/>
        </w:rPr>
      </w:pPr>
      <w:r w:rsidRPr="00026BC2">
        <w:rPr>
          <w:bCs/>
          <w:noProof/>
          <w:lang w:val="en-US"/>
        </w:rPr>
        <mc:AlternateContent>
          <mc:Choice Requires="wps">
            <w:drawing>
              <wp:anchor distT="45720" distB="45720" distL="114300" distR="114300" simplePos="0" relativeHeight="251659264" behindDoc="0" locked="0" layoutInCell="1" allowOverlap="1" wp14:anchorId="0F6EEAC0" wp14:editId="3F99AAC3">
                <wp:simplePos x="0" y="0"/>
                <wp:positionH relativeFrom="column">
                  <wp:posOffset>9525</wp:posOffset>
                </wp:positionH>
                <wp:positionV relativeFrom="paragraph">
                  <wp:posOffset>332105</wp:posOffset>
                </wp:positionV>
                <wp:extent cx="595312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1FA51395" w14:textId="78474422" w:rsidR="00026BC2" w:rsidRPr="00692E8F" w:rsidRDefault="00423B74">
                            <w:pPr>
                              <w:rPr>
                                <w:rFonts w:ascii="Arial" w:hAnsi="Arial" w:cs="Arial"/>
                              </w:rPr>
                            </w:pPr>
                            <w:r w:rsidRPr="00692E8F">
                              <w:rPr>
                                <w:rFonts w:ascii="Arial" w:hAnsi="Arial" w:cs="Arial"/>
                                <w:b/>
                                <w:bCs/>
                                <w:u w:val="single"/>
                              </w:rPr>
                              <w:t xml:space="preserve">RAN2 #126 agreements on RLF prediction and Handover </w:t>
                            </w:r>
                            <w:r w:rsidR="006C25B8" w:rsidRPr="00692E8F">
                              <w:rPr>
                                <w:rFonts w:ascii="Arial" w:hAnsi="Arial" w:cs="Arial"/>
                                <w:b/>
                                <w:bCs/>
                                <w:u w:val="single"/>
                              </w:rPr>
                              <w:t>Failure prediction</w:t>
                            </w:r>
                            <w:r w:rsidR="00692E8F">
                              <w:rPr>
                                <w:rFonts w:ascii="Arial" w:hAnsi="Arial" w:cs="Arial"/>
                                <w:b/>
                                <w:bCs/>
                                <w:u w:val="single"/>
                              </w:rPr>
                              <w:t xml:space="preserve"> [1]</w:t>
                            </w:r>
                            <w:r w:rsidR="006C25B8" w:rsidRPr="00692E8F">
                              <w:rPr>
                                <w:rFonts w:ascii="Arial" w:hAnsi="Arial" w:cs="Arial"/>
                              </w:rPr>
                              <w:t>:</w:t>
                            </w:r>
                          </w:p>
                          <w:p w14:paraId="1B32AAC2" w14:textId="77777777" w:rsidR="00E73DEA" w:rsidRPr="00692E8F" w:rsidRDefault="00E73DEA" w:rsidP="00E73DEA">
                            <w:pPr>
                              <w:rPr>
                                <w:rFonts w:ascii="Arial" w:hAnsi="Arial" w:cs="Arial"/>
                              </w:rPr>
                            </w:pPr>
                            <w:r w:rsidRPr="00692E8F">
                              <w:rPr>
                                <w:rFonts w:ascii="Arial" w:hAnsi="Arial" w:cs="Arial"/>
                              </w:rPr>
                              <w:t>1</w:t>
                            </w:r>
                            <w:r w:rsidRPr="00692E8F">
                              <w:rPr>
                                <w:rFonts w:ascii="Arial" w:hAnsi="Arial" w:cs="Arial"/>
                              </w:rPr>
                              <w:tab/>
                              <w:t>Study Indirect: RLF prediction based on the temporal domain serving cell measurement predictions (e.g. SINR).</w:t>
                            </w:r>
                          </w:p>
                          <w:p w14:paraId="01CDA494" w14:textId="77777777" w:rsidR="00E73DEA" w:rsidRPr="00692E8F" w:rsidRDefault="00E73DEA" w:rsidP="00E73DEA">
                            <w:pPr>
                              <w:rPr>
                                <w:rFonts w:ascii="Arial" w:hAnsi="Arial" w:cs="Arial"/>
                              </w:rPr>
                            </w:pPr>
                            <w:r w:rsidRPr="00692E8F">
                              <w:rPr>
                                <w:rFonts w:ascii="Arial" w:hAnsi="Arial" w:cs="Arial"/>
                              </w:rPr>
                              <w:t>2</w:t>
                            </w:r>
                            <w:r w:rsidRPr="00692E8F">
                              <w:rPr>
                                <w:rFonts w:ascii="Arial" w:hAnsi="Arial" w:cs="Arial"/>
                              </w:rPr>
                              <w:tab/>
                              <w:t>Study Direct: Directly RLF prediction by AI/ML models.</w:t>
                            </w:r>
                          </w:p>
                          <w:p w14:paraId="492F7BE9" w14:textId="77777777" w:rsidR="00E73DEA" w:rsidRPr="00692E8F" w:rsidRDefault="00E73DEA" w:rsidP="00E73DEA">
                            <w:pPr>
                              <w:rPr>
                                <w:rFonts w:ascii="Arial" w:hAnsi="Arial" w:cs="Arial"/>
                              </w:rPr>
                            </w:pPr>
                            <w:r w:rsidRPr="00692E8F">
                              <w:rPr>
                                <w:rFonts w:ascii="Arial" w:hAnsi="Arial" w:cs="Arial"/>
                              </w:rPr>
                              <w:t>3</w:t>
                            </w:r>
                            <w:r w:rsidRPr="00692E8F">
                              <w:rPr>
                                <w:rFonts w:ascii="Arial" w:hAnsi="Arial" w:cs="Arial"/>
                              </w:rPr>
                              <w:tab/>
                              <w:t xml:space="preserve">FR2 study will be prioritized for RLF prediction   </w:t>
                            </w:r>
                          </w:p>
                          <w:p w14:paraId="3DB171B0" w14:textId="77777777" w:rsidR="00E73DEA" w:rsidRPr="00692E8F" w:rsidRDefault="00E73DEA" w:rsidP="00E73DEA">
                            <w:pPr>
                              <w:rPr>
                                <w:rFonts w:ascii="Arial" w:hAnsi="Arial" w:cs="Arial"/>
                              </w:rPr>
                            </w:pPr>
                            <w:r w:rsidRPr="00692E8F">
                              <w:rPr>
                                <w:rFonts w:ascii="Arial" w:hAnsi="Arial" w:cs="Arial"/>
                              </w:rPr>
                              <w:t>4</w:t>
                            </w:r>
                            <w:r w:rsidRPr="00692E8F">
                              <w:rPr>
                                <w:rFonts w:ascii="Arial" w:hAnsi="Arial" w:cs="Arial"/>
                              </w:rPr>
                              <w:tab/>
                              <w:t xml:space="preserve">The study should focus on RLF due to T310 expiry (i.e. in-synch/out-of-synch case) as the representative RLF case for direct and indirect prediction.  </w:t>
                            </w:r>
                          </w:p>
                          <w:p w14:paraId="5B6347D3" w14:textId="02E6F739" w:rsidR="00E73DEA" w:rsidRPr="00692E8F" w:rsidRDefault="00E73DEA" w:rsidP="00E73DEA">
                            <w:pPr>
                              <w:rPr>
                                <w:rFonts w:ascii="Arial" w:hAnsi="Arial" w:cs="Arial"/>
                              </w:rPr>
                            </w:pPr>
                            <w:r w:rsidRPr="00692E8F">
                              <w:rPr>
                                <w:rFonts w:ascii="Arial" w:hAnsi="Arial" w:cs="Arial"/>
                              </w:rPr>
                              <w:t>5</w:t>
                            </w:r>
                            <w:r w:rsidRPr="00692E8F">
                              <w:rPr>
                                <w:rFonts w:ascii="Arial" w:hAnsi="Arial" w:cs="Arial"/>
                              </w:rPr>
                              <w:tab/>
                              <w:t>HOF prediction is down</w:t>
                            </w:r>
                            <w:r w:rsidR="001F1489">
                              <w:rPr>
                                <w:rFonts w:ascii="Arial" w:hAnsi="Arial" w:cs="Arial"/>
                              </w:rPr>
                              <w:t xml:space="preserve"> </w:t>
                            </w:r>
                            <w:r w:rsidRPr="00692E8F">
                              <w:rPr>
                                <w:rFonts w:ascii="Arial" w:hAnsi="Arial" w:cs="Arial"/>
                              </w:rPr>
                              <w:t xml:space="preserve">prioritized in our study.  NO simulations/evaluations should be done/submitted </w:t>
                            </w:r>
                          </w:p>
                          <w:p w14:paraId="0AC75028" w14:textId="77777777" w:rsidR="00E73DEA" w:rsidRPr="00692E8F" w:rsidRDefault="00E73DEA" w:rsidP="00E73DEA">
                            <w:pPr>
                              <w:rPr>
                                <w:rFonts w:ascii="Arial" w:hAnsi="Arial" w:cs="Arial"/>
                              </w:rPr>
                            </w:pPr>
                            <w:r w:rsidRPr="00692E8F">
                              <w:rPr>
                                <w:rFonts w:ascii="Arial" w:hAnsi="Arial" w:cs="Arial"/>
                              </w:rPr>
                              <w:t>6</w:t>
                            </w:r>
                            <w:r w:rsidRPr="00692E8F">
                              <w:rPr>
                                <w:rFonts w:ascii="Arial" w:hAnsi="Arial" w:cs="Arial"/>
                              </w:rPr>
                              <w:tab/>
                              <w:t xml:space="preserve">RLF prediction result is the RLF probability within a time window or at time instance, at least for direct case.  FFS on expected RLF time and indirect case.   </w:t>
                            </w:r>
                          </w:p>
                          <w:p w14:paraId="1B5AD497" w14:textId="77777777" w:rsidR="00E73DEA" w:rsidRPr="00692E8F" w:rsidRDefault="00E73DEA" w:rsidP="00E73DEA">
                            <w:pPr>
                              <w:rPr>
                                <w:rFonts w:ascii="Arial" w:hAnsi="Arial" w:cs="Arial"/>
                              </w:rPr>
                            </w:pPr>
                            <w:r w:rsidRPr="00692E8F">
                              <w:rPr>
                                <w:rFonts w:ascii="Arial" w:hAnsi="Arial" w:cs="Arial"/>
                              </w:rPr>
                              <w:t>7</w:t>
                            </w:r>
                            <w:r w:rsidRPr="00692E8F">
                              <w:rPr>
                                <w:rFonts w:ascii="Arial" w:hAnsi="Arial" w:cs="Arial"/>
                              </w:rPr>
                              <w:tab/>
                              <w:t xml:space="preserve">No evaluation/simulations are expected for August meeting for RLF </w:t>
                            </w:r>
                          </w:p>
                          <w:p w14:paraId="19C5AE92" w14:textId="3B7C7DF5" w:rsidR="006C25B8" w:rsidRPr="00692E8F" w:rsidRDefault="00E73DEA">
                            <w:pPr>
                              <w:rPr>
                                <w:rFonts w:ascii="Arial" w:hAnsi="Arial" w:cs="Arial"/>
                              </w:rPr>
                            </w:pPr>
                            <w:r w:rsidRPr="00692E8F">
                              <w:rPr>
                                <w:rFonts w:ascii="Arial" w:hAnsi="Arial" w:cs="Arial"/>
                              </w:rPr>
                              <w:t>8</w:t>
                            </w:r>
                            <w:r w:rsidRPr="00692E8F">
                              <w:rPr>
                                <w:rFonts w:ascii="Arial" w:hAnsi="Arial" w:cs="Arial"/>
                              </w:rPr>
                              <w:tab/>
                              <w:t>Simulation assumption specific to RLF will be discussed in August.  The assumption is that we will reuse RRM simulation assumptions (where possible).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6EEAC0" id="_x0000_t202" coordsize="21600,21600" o:spt="202" path="m,l,21600r21600,l21600,xe">
                <v:stroke joinstyle="miter"/>
                <v:path gradientshapeok="t" o:connecttype="rect"/>
              </v:shapetype>
              <v:shape id="Text Box 2" o:spid="_x0000_s1026" type="#_x0000_t202" style="position:absolute;left:0;text-align:left;margin-left:.75pt;margin-top:26.15pt;width:468.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">
                <v:textbox style="mso-fit-shape-to-text:t">
                  <w:txbxContent>
                    <w:p w14:paraId="1FA51395" w14:textId="78474422" w:rsidR="00026BC2" w:rsidRPr="00692E8F" w:rsidRDefault="00423B74">
                      <w:pPr>
                        <w:rPr>
                          <w:rFonts w:ascii="Arial" w:hAnsi="Arial" w:cs="Arial"/>
                        </w:rPr>
                      </w:pPr>
                      <w:r w:rsidRPr="00692E8F">
                        <w:rPr>
                          <w:rFonts w:ascii="Arial" w:hAnsi="Arial" w:cs="Arial"/>
                          <w:b/>
                          <w:bCs/>
                          <w:u w:val="single"/>
                        </w:rPr>
                        <w:t xml:space="preserve">RAN2 #126 agreements on RLF prediction and Handover </w:t>
                      </w:r>
                      <w:r w:rsidR="006C25B8" w:rsidRPr="00692E8F">
                        <w:rPr>
                          <w:rFonts w:ascii="Arial" w:hAnsi="Arial" w:cs="Arial"/>
                          <w:b/>
                          <w:bCs/>
                          <w:u w:val="single"/>
                        </w:rPr>
                        <w:t>Failure prediction</w:t>
                      </w:r>
                      <w:r w:rsidR="00692E8F">
                        <w:rPr>
                          <w:rFonts w:ascii="Arial" w:hAnsi="Arial" w:cs="Arial"/>
                          <w:b/>
                          <w:bCs/>
                          <w:u w:val="single"/>
                        </w:rPr>
                        <w:t xml:space="preserve"> [1]</w:t>
                      </w:r>
                      <w:r w:rsidR="006C25B8" w:rsidRPr="00692E8F">
                        <w:rPr>
                          <w:rFonts w:ascii="Arial" w:hAnsi="Arial" w:cs="Arial"/>
                        </w:rPr>
                        <w:t>:</w:t>
                      </w:r>
                    </w:p>
                    <w:p w14:paraId="1B32AAC2" w14:textId="77777777" w:rsidR="00E73DEA" w:rsidRPr="00692E8F" w:rsidRDefault="00E73DEA" w:rsidP="00E73DEA">
                      <w:pPr>
                        <w:rPr>
                          <w:rFonts w:ascii="Arial" w:hAnsi="Arial" w:cs="Arial"/>
                        </w:rPr>
                      </w:pPr>
                      <w:r w:rsidRPr="00692E8F">
                        <w:rPr>
                          <w:rFonts w:ascii="Arial" w:hAnsi="Arial" w:cs="Arial"/>
                        </w:rPr>
                        <w:t>1</w:t>
                      </w:r>
                      <w:r w:rsidRPr="00692E8F">
                        <w:rPr>
                          <w:rFonts w:ascii="Arial" w:hAnsi="Arial" w:cs="Arial"/>
                        </w:rPr>
                        <w:tab/>
                        <w:t>Study Indirect: RLF prediction based on the temporal domain serving cell measurement predictions (e.g. SINR).</w:t>
                      </w:r>
                    </w:p>
                    <w:p w14:paraId="01CDA494" w14:textId="77777777" w:rsidR="00E73DEA" w:rsidRPr="00692E8F" w:rsidRDefault="00E73DEA" w:rsidP="00E73DEA">
                      <w:pPr>
                        <w:rPr>
                          <w:rFonts w:ascii="Arial" w:hAnsi="Arial" w:cs="Arial"/>
                        </w:rPr>
                      </w:pPr>
                      <w:r w:rsidRPr="00692E8F">
                        <w:rPr>
                          <w:rFonts w:ascii="Arial" w:hAnsi="Arial" w:cs="Arial"/>
                        </w:rPr>
                        <w:t>2</w:t>
                      </w:r>
                      <w:r w:rsidRPr="00692E8F">
                        <w:rPr>
                          <w:rFonts w:ascii="Arial" w:hAnsi="Arial" w:cs="Arial"/>
                        </w:rPr>
                        <w:tab/>
                        <w:t>Study Direct: Directly RLF prediction by AI/ML models.</w:t>
                      </w:r>
                    </w:p>
                    <w:p w14:paraId="492F7BE9" w14:textId="77777777" w:rsidR="00E73DEA" w:rsidRPr="00692E8F" w:rsidRDefault="00E73DEA" w:rsidP="00E73DEA">
                      <w:pPr>
                        <w:rPr>
                          <w:rFonts w:ascii="Arial" w:hAnsi="Arial" w:cs="Arial"/>
                        </w:rPr>
                      </w:pPr>
                      <w:r w:rsidRPr="00692E8F">
                        <w:rPr>
                          <w:rFonts w:ascii="Arial" w:hAnsi="Arial" w:cs="Arial"/>
                        </w:rPr>
                        <w:t>3</w:t>
                      </w:r>
                      <w:r w:rsidRPr="00692E8F">
                        <w:rPr>
                          <w:rFonts w:ascii="Arial" w:hAnsi="Arial" w:cs="Arial"/>
                        </w:rPr>
                        <w:tab/>
                        <w:t xml:space="preserve">FR2 study will be prioritized for RLF prediction   </w:t>
                      </w:r>
                    </w:p>
                    <w:p w14:paraId="3DB171B0" w14:textId="77777777" w:rsidR="00E73DEA" w:rsidRPr="00692E8F" w:rsidRDefault="00E73DEA" w:rsidP="00E73DEA">
                      <w:pPr>
                        <w:rPr>
                          <w:rFonts w:ascii="Arial" w:hAnsi="Arial" w:cs="Arial"/>
                        </w:rPr>
                      </w:pPr>
                      <w:r w:rsidRPr="00692E8F">
                        <w:rPr>
                          <w:rFonts w:ascii="Arial" w:hAnsi="Arial" w:cs="Arial"/>
                        </w:rPr>
                        <w:t>4</w:t>
                      </w:r>
                      <w:r w:rsidRPr="00692E8F">
                        <w:rPr>
                          <w:rFonts w:ascii="Arial" w:hAnsi="Arial" w:cs="Arial"/>
                        </w:rPr>
                        <w:tab/>
                        <w:t xml:space="preserve">The study should focus on RLF due to T310 expiry (i.e. in-synch/out-of-synch case) as the representative RLF case for direct and indirect prediction.  </w:t>
                      </w:r>
                    </w:p>
                    <w:p w14:paraId="5B6347D3" w14:textId="02E6F739" w:rsidR="00E73DEA" w:rsidRPr="00692E8F" w:rsidRDefault="00E73DEA" w:rsidP="00E73DEA">
                      <w:pPr>
                        <w:rPr>
                          <w:rFonts w:ascii="Arial" w:hAnsi="Arial" w:cs="Arial"/>
                        </w:rPr>
                      </w:pPr>
                      <w:r w:rsidRPr="00692E8F">
                        <w:rPr>
                          <w:rFonts w:ascii="Arial" w:hAnsi="Arial" w:cs="Arial"/>
                        </w:rPr>
                        <w:t>5</w:t>
                      </w:r>
                      <w:r w:rsidRPr="00692E8F">
                        <w:rPr>
                          <w:rFonts w:ascii="Arial" w:hAnsi="Arial" w:cs="Arial"/>
                        </w:rPr>
                        <w:tab/>
                        <w:t>HOF prediction is down</w:t>
                      </w:r>
                      <w:r w:rsidR="001F1489">
                        <w:rPr>
                          <w:rFonts w:ascii="Arial" w:hAnsi="Arial" w:cs="Arial"/>
                        </w:rPr>
                        <w:t xml:space="preserve"> </w:t>
                      </w:r>
                      <w:r w:rsidRPr="00692E8F">
                        <w:rPr>
                          <w:rFonts w:ascii="Arial" w:hAnsi="Arial" w:cs="Arial"/>
                        </w:rPr>
                        <w:t xml:space="preserve">prioritized in our study.  NO simulations/evaluations should be done/submitted </w:t>
                      </w:r>
                    </w:p>
                    <w:p w14:paraId="0AC75028" w14:textId="77777777" w:rsidR="00E73DEA" w:rsidRPr="00692E8F" w:rsidRDefault="00E73DEA" w:rsidP="00E73DEA">
                      <w:pPr>
                        <w:rPr>
                          <w:rFonts w:ascii="Arial" w:hAnsi="Arial" w:cs="Arial"/>
                        </w:rPr>
                      </w:pPr>
                      <w:r w:rsidRPr="00692E8F">
                        <w:rPr>
                          <w:rFonts w:ascii="Arial" w:hAnsi="Arial" w:cs="Arial"/>
                        </w:rPr>
                        <w:t>6</w:t>
                      </w:r>
                      <w:r w:rsidRPr="00692E8F">
                        <w:rPr>
                          <w:rFonts w:ascii="Arial" w:hAnsi="Arial" w:cs="Arial"/>
                        </w:rPr>
                        <w:tab/>
                        <w:t xml:space="preserve">RLF prediction result is the RLF probability within a time window or at time instance, at least for direct case.  FFS on expected RLF time and indirect case.   </w:t>
                      </w:r>
                    </w:p>
                    <w:p w14:paraId="1B5AD497" w14:textId="77777777" w:rsidR="00E73DEA" w:rsidRPr="00692E8F" w:rsidRDefault="00E73DEA" w:rsidP="00E73DEA">
                      <w:pPr>
                        <w:rPr>
                          <w:rFonts w:ascii="Arial" w:hAnsi="Arial" w:cs="Arial"/>
                        </w:rPr>
                      </w:pPr>
                      <w:r w:rsidRPr="00692E8F">
                        <w:rPr>
                          <w:rFonts w:ascii="Arial" w:hAnsi="Arial" w:cs="Arial"/>
                        </w:rPr>
                        <w:t>7</w:t>
                      </w:r>
                      <w:r w:rsidRPr="00692E8F">
                        <w:rPr>
                          <w:rFonts w:ascii="Arial" w:hAnsi="Arial" w:cs="Arial"/>
                        </w:rPr>
                        <w:tab/>
                        <w:t xml:space="preserve">No evaluation/simulations are expected for August meeting for RLF </w:t>
                      </w:r>
                    </w:p>
                    <w:p w14:paraId="19C5AE92" w14:textId="3B7C7DF5" w:rsidR="006C25B8" w:rsidRPr="00692E8F" w:rsidRDefault="00E73DEA">
                      <w:pPr>
                        <w:rPr>
                          <w:rFonts w:ascii="Arial" w:hAnsi="Arial" w:cs="Arial"/>
                        </w:rPr>
                      </w:pPr>
                      <w:r w:rsidRPr="00692E8F">
                        <w:rPr>
                          <w:rFonts w:ascii="Arial" w:hAnsi="Arial" w:cs="Arial"/>
                        </w:rPr>
                        <w:t>8</w:t>
                      </w:r>
                      <w:r w:rsidRPr="00692E8F">
                        <w:rPr>
                          <w:rFonts w:ascii="Arial" w:hAnsi="Arial" w:cs="Arial"/>
                        </w:rPr>
                        <w:tab/>
                        <w:t>Simulation assumption specific to RLF will be discussed in August.  The assumption is that we will reuse RRM simulation assumptions (where possible).</w:t>
                      </w:r>
                    </w:p>
                  </w:txbxContent>
                </v:textbox>
                <w10:wrap type="square"/>
              </v:shape>
            </w:pict>
          </mc:Fallback>
        </mc:AlternateContent>
      </w:r>
    </w:p>
    <w:p w14:paraId="26BFE18B" w14:textId="02590BC3" w:rsidR="006866FA" w:rsidRPr="00521ECD" w:rsidRDefault="002D2F8F" w:rsidP="00521ECD">
      <w:pPr>
        <w:overflowPunct w:val="0"/>
        <w:autoSpaceDE w:val="0"/>
        <w:autoSpaceDN w:val="0"/>
        <w:adjustRightInd w:val="0"/>
        <w:spacing w:after="0"/>
        <w:jc w:val="both"/>
        <w:textAlignment w:val="baseline"/>
        <w:rPr>
          <w:bCs/>
          <w:lang w:val="en-US"/>
        </w:rPr>
      </w:pPr>
      <w:r>
        <w:rPr>
          <w:bCs/>
          <w:lang w:val="en-US"/>
        </w:rPr>
        <w:t xml:space="preserve"> </w:t>
      </w:r>
    </w:p>
    <w:p w14:paraId="0B2368A2" w14:textId="39899E00" w:rsidR="00AA5992" w:rsidRDefault="00853562" w:rsidP="00567578">
      <w:pPr>
        <w:overflowPunct w:val="0"/>
        <w:autoSpaceDE w:val="0"/>
        <w:autoSpaceDN w:val="0"/>
        <w:adjustRightInd w:val="0"/>
        <w:spacing w:after="0"/>
        <w:jc w:val="both"/>
        <w:textAlignment w:val="baseline"/>
        <w:rPr>
          <w:bCs/>
          <w:lang w:val="en-US"/>
        </w:rPr>
      </w:pPr>
      <w:r>
        <w:rPr>
          <w:bCs/>
          <w:lang w:val="en-US"/>
        </w:rPr>
        <w:t xml:space="preserve">In </w:t>
      </w:r>
      <w:r w:rsidR="003D482C">
        <w:rPr>
          <w:bCs/>
          <w:lang w:val="en-US"/>
        </w:rPr>
        <w:t xml:space="preserve">this </w:t>
      </w:r>
      <w:r w:rsidR="00AA5992">
        <w:rPr>
          <w:bCs/>
          <w:lang w:val="en-US"/>
        </w:rPr>
        <w:t>contribution, we discuss RLF prediction and RLF prediction reporting</w:t>
      </w:r>
      <w:r w:rsidR="00DF031F">
        <w:rPr>
          <w:bCs/>
          <w:lang w:val="en-US"/>
        </w:rPr>
        <w:t>.</w:t>
      </w:r>
    </w:p>
    <w:p w14:paraId="6FD41B34" w14:textId="77777777" w:rsidR="00AA5992" w:rsidRDefault="00AA5992" w:rsidP="00567578">
      <w:pPr>
        <w:overflowPunct w:val="0"/>
        <w:autoSpaceDE w:val="0"/>
        <w:autoSpaceDN w:val="0"/>
        <w:adjustRightInd w:val="0"/>
        <w:spacing w:after="0"/>
        <w:jc w:val="both"/>
        <w:textAlignment w:val="baseline"/>
        <w:rPr>
          <w:bCs/>
          <w:lang w:val="en-US"/>
        </w:rPr>
      </w:pPr>
    </w:p>
    <w:p w14:paraId="2C23F1C7" w14:textId="7E5B67D1" w:rsidR="008C41BA" w:rsidRDefault="00DF031F" w:rsidP="00AA5992">
      <w:pPr>
        <w:pStyle w:val="ListParagraph"/>
        <w:numPr>
          <w:ilvl w:val="0"/>
          <w:numId w:val="24"/>
        </w:numPr>
        <w:overflowPunct w:val="0"/>
        <w:autoSpaceDE w:val="0"/>
        <w:autoSpaceDN w:val="0"/>
        <w:adjustRightInd w:val="0"/>
        <w:spacing w:after="0"/>
        <w:jc w:val="both"/>
        <w:textAlignment w:val="baseline"/>
        <w:rPr>
          <w:bCs/>
          <w:lang w:val="en-US"/>
        </w:rPr>
      </w:pPr>
      <w:r>
        <w:rPr>
          <w:bCs/>
          <w:lang w:val="en-US"/>
        </w:rPr>
        <w:t xml:space="preserve">We discuss </w:t>
      </w:r>
      <w:r w:rsidR="00AA6032">
        <w:rPr>
          <w:bCs/>
          <w:lang w:val="en-US"/>
        </w:rPr>
        <w:t>Indirect RLF prediction</w:t>
      </w:r>
      <w:r w:rsidR="006B06C5">
        <w:rPr>
          <w:bCs/>
          <w:lang w:val="en-US"/>
        </w:rPr>
        <w:t xml:space="preserve">, </w:t>
      </w:r>
      <w:r w:rsidR="00AA6032">
        <w:rPr>
          <w:bCs/>
          <w:lang w:val="en-US"/>
        </w:rPr>
        <w:t xml:space="preserve">the output of </w:t>
      </w:r>
      <w:r w:rsidR="006B06C5">
        <w:rPr>
          <w:bCs/>
          <w:lang w:val="en-US"/>
        </w:rPr>
        <w:t xml:space="preserve">an AI/ML model for Indirect RLF prediction, </w:t>
      </w:r>
      <w:r w:rsidR="008C41BA">
        <w:rPr>
          <w:bCs/>
          <w:lang w:val="en-US"/>
        </w:rPr>
        <w:t>and the KPIs for RLF prediction.</w:t>
      </w:r>
    </w:p>
    <w:p w14:paraId="2D69E971" w14:textId="4C4250BE" w:rsidR="00567578" w:rsidRPr="00AA5992" w:rsidRDefault="008C41BA" w:rsidP="00AA5992">
      <w:pPr>
        <w:pStyle w:val="ListParagraph"/>
        <w:numPr>
          <w:ilvl w:val="0"/>
          <w:numId w:val="24"/>
        </w:numPr>
        <w:overflowPunct w:val="0"/>
        <w:autoSpaceDE w:val="0"/>
        <w:autoSpaceDN w:val="0"/>
        <w:adjustRightInd w:val="0"/>
        <w:spacing w:after="0"/>
        <w:jc w:val="both"/>
        <w:textAlignment w:val="baseline"/>
        <w:rPr>
          <w:bCs/>
          <w:lang w:val="en-US"/>
        </w:rPr>
      </w:pPr>
      <w:r>
        <w:rPr>
          <w:bCs/>
          <w:lang w:val="en-US"/>
        </w:rPr>
        <w:t>We discuss the configuration and</w:t>
      </w:r>
      <w:r w:rsidR="005440A4">
        <w:rPr>
          <w:bCs/>
          <w:lang w:val="en-US"/>
        </w:rPr>
        <w:t xml:space="preserve"> reporting of RLF prediction.</w:t>
      </w:r>
      <w:r w:rsidR="006B06C5">
        <w:rPr>
          <w:bCs/>
          <w:lang w:val="en-US"/>
        </w:rPr>
        <w:t xml:space="preserve"> </w:t>
      </w:r>
    </w:p>
    <w:p w14:paraId="388A9CBA" w14:textId="1F070AAE" w:rsidR="00287507" w:rsidRDefault="00FC0DAF" w:rsidP="00287507">
      <w:pPr>
        <w:pStyle w:val="Heading1"/>
        <w:numPr>
          <w:ilvl w:val="0"/>
          <w:numId w:val="1"/>
        </w:numPr>
      </w:pPr>
      <w:r>
        <w:t>RLF prediction</w:t>
      </w:r>
    </w:p>
    <w:p w14:paraId="061718B4" w14:textId="77777777" w:rsidR="00064772" w:rsidRDefault="002C5E71" w:rsidP="00DC5A39">
      <w:pPr>
        <w:rPr>
          <w:color w:val="262626" w:themeColor="text1" w:themeTint="D9"/>
        </w:rPr>
      </w:pPr>
      <w:bookmarkStart w:id="2" w:name="_Hlk166144501"/>
      <w:bookmarkStart w:id="3" w:name="_Hlk173925833"/>
      <w:r>
        <w:rPr>
          <w:color w:val="262626" w:themeColor="text1" w:themeTint="D9"/>
        </w:rPr>
        <w:t xml:space="preserve">It was agreed in the last RAN2 #126 meeting to focus on the case of </w:t>
      </w:r>
      <w:r w:rsidR="00217836">
        <w:rPr>
          <w:color w:val="262626" w:themeColor="text1" w:themeTint="D9"/>
        </w:rPr>
        <w:t xml:space="preserve">RLF due to physical layer problems, i.e., RLF </w:t>
      </w:r>
      <w:r w:rsidR="0026320B">
        <w:rPr>
          <w:color w:val="262626" w:themeColor="text1" w:themeTint="D9"/>
        </w:rPr>
        <w:t xml:space="preserve">detection </w:t>
      </w:r>
      <w:r w:rsidR="00217836">
        <w:rPr>
          <w:color w:val="262626" w:themeColor="text1" w:themeTint="D9"/>
        </w:rPr>
        <w:t xml:space="preserve">that </w:t>
      </w:r>
      <w:r w:rsidR="00825174">
        <w:rPr>
          <w:color w:val="262626" w:themeColor="text1" w:themeTint="D9"/>
        </w:rPr>
        <w:t xml:space="preserve">results from the timer T310 </w:t>
      </w:r>
      <w:r w:rsidR="00297516">
        <w:rPr>
          <w:color w:val="262626" w:themeColor="text1" w:themeTint="D9"/>
        </w:rPr>
        <w:t xml:space="preserve">expiry, for both the </w:t>
      </w:r>
      <w:r w:rsidR="0026320B">
        <w:rPr>
          <w:color w:val="262626" w:themeColor="text1" w:themeTint="D9"/>
        </w:rPr>
        <w:t xml:space="preserve">cases of </w:t>
      </w:r>
      <w:r w:rsidR="00297516">
        <w:rPr>
          <w:color w:val="262626" w:themeColor="text1" w:themeTint="D9"/>
        </w:rPr>
        <w:t>Direct and Indirect</w:t>
      </w:r>
      <w:r w:rsidR="0026320B">
        <w:rPr>
          <w:color w:val="262626" w:themeColor="text1" w:themeTint="D9"/>
        </w:rPr>
        <w:t xml:space="preserve"> RLF prediction. </w:t>
      </w:r>
      <w:r w:rsidR="00522A40">
        <w:rPr>
          <w:color w:val="262626" w:themeColor="text1" w:themeTint="D9"/>
        </w:rPr>
        <w:t xml:space="preserve">We discuss </w:t>
      </w:r>
      <w:r w:rsidR="00064772">
        <w:rPr>
          <w:color w:val="262626" w:themeColor="text1" w:themeTint="D9"/>
        </w:rPr>
        <w:t xml:space="preserve">in this section </w:t>
      </w:r>
      <w:r w:rsidR="00522A40">
        <w:rPr>
          <w:color w:val="262626" w:themeColor="text1" w:themeTint="D9"/>
        </w:rPr>
        <w:t xml:space="preserve">some aspects of Indirect RLF </w:t>
      </w:r>
      <w:r w:rsidR="00064772">
        <w:rPr>
          <w:color w:val="262626" w:themeColor="text1" w:themeTint="D9"/>
        </w:rPr>
        <w:t>prediction.</w:t>
      </w:r>
    </w:p>
    <w:p w14:paraId="6CA9586F" w14:textId="12E6778E" w:rsidR="00305269" w:rsidRDefault="00643066" w:rsidP="00DC5A39">
      <w:pPr>
        <w:rPr>
          <w:color w:val="262626" w:themeColor="text1" w:themeTint="D9"/>
        </w:rPr>
      </w:pPr>
      <w:r>
        <w:rPr>
          <w:color w:val="262626" w:themeColor="text1" w:themeTint="D9"/>
        </w:rPr>
        <w:t xml:space="preserve">Indirect </w:t>
      </w:r>
      <w:r w:rsidR="00F22128">
        <w:rPr>
          <w:color w:val="262626" w:themeColor="text1" w:themeTint="D9"/>
        </w:rPr>
        <w:t>RLF prediction ca</w:t>
      </w:r>
      <w:r>
        <w:rPr>
          <w:color w:val="262626" w:themeColor="text1" w:themeTint="D9"/>
        </w:rPr>
        <w:t>n be</w:t>
      </w:r>
      <w:r w:rsidR="00F22128">
        <w:rPr>
          <w:color w:val="262626" w:themeColor="text1" w:themeTint="D9"/>
        </w:rPr>
        <w:t xml:space="preserve"> performed on the UE side using an AI/ML </w:t>
      </w:r>
      <w:r w:rsidR="00527200">
        <w:rPr>
          <w:color w:val="262626" w:themeColor="text1" w:themeTint="D9"/>
        </w:rPr>
        <w:t>model and based on UE measurements</w:t>
      </w:r>
      <w:r>
        <w:rPr>
          <w:color w:val="262626" w:themeColor="text1" w:themeTint="D9"/>
        </w:rPr>
        <w:t xml:space="preserve"> </w:t>
      </w:r>
      <w:r w:rsidR="0050039F">
        <w:rPr>
          <w:color w:val="262626" w:themeColor="text1" w:themeTint="D9"/>
        </w:rPr>
        <w:t>of source cell beams (RLM RSs)</w:t>
      </w:r>
      <w:r w:rsidR="00D024DF">
        <w:rPr>
          <w:color w:val="262626" w:themeColor="text1" w:themeTint="D9"/>
        </w:rPr>
        <w:t xml:space="preserve">. More specifically, and as was agreed in the last RAN2 #126 </w:t>
      </w:r>
      <w:r w:rsidR="005E105F">
        <w:rPr>
          <w:color w:val="262626" w:themeColor="text1" w:themeTint="D9"/>
        </w:rPr>
        <w:t xml:space="preserve">meeting, </w:t>
      </w:r>
      <w:r w:rsidR="002C4085" w:rsidRPr="002C4085">
        <w:rPr>
          <w:color w:val="262626" w:themeColor="text1" w:themeTint="D9"/>
        </w:rPr>
        <w:t xml:space="preserve">Indirect RLF prediction </w:t>
      </w:r>
      <w:r w:rsidR="008C1846">
        <w:rPr>
          <w:color w:val="262626" w:themeColor="text1" w:themeTint="D9"/>
        </w:rPr>
        <w:t>can be</w:t>
      </w:r>
      <w:r w:rsidR="002C4085" w:rsidRPr="002C4085">
        <w:rPr>
          <w:color w:val="262626" w:themeColor="text1" w:themeTint="D9"/>
        </w:rPr>
        <w:t xml:space="preserve"> based on the temporal domain s</w:t>
      </w:r>
      <w:r w:rsidR="002C4085">
        <w:rPr>
          <w:color w:val="262626" w:themeColor="text1" w:themeTint="D9"/>
        </w:rPr>
        <w:t>ource</w:t>
      </w:r>
      <w:r w:rsidR="002C4085" w:rsidRPr="002C4085">
        <w:rPr>
          <w:color w:val="262626" w:themeColor="text1" w:themeTint="D9"/>
        </w:rPr>
        <w:t xml:space="preserve"> cell </w:t>
      </w:r>
      <w:r w:rsidR="00305269">
        <w:rPr>
          <w:color w:val="262626" w:themeColor="text1" w:themeTint="D9"/>
        </w:rPr>
        <w:t xml:space="preserve">predictions of </w:t>
      </w:r>
      <w:r w:rsidR="002C4085" w:rsidRPr="002C4085">
        <w:rPr>
          <w:color w:val="262626" w:themeColor="text1" w:themeTint="D9"/>
        </w:rPr>
        <w:t>RRM measurement</w:t>
      </w:r>
      <w:r w:rsidR="00305269">
        <w:rPr>
          <w:color w:val="262626" w:themeColor="text1" w:themeTint="D9"/>
        </w:rPr>
        <w:t>s</w:t>
      </w:r>
      <w:r w:rsidR="002C4085" w:rsidRPr="002C4085">
        <w:rPr>
          <w:color w:val="262626" w:themeColor="text1" w:themeTint="D9"/>
        </w:rPr>
        <w:t>.</w:t>
      </w:r>
    </w:p>
    <w:p w14:paraId="4EEC3ED8" w14:textId="7901A9A7" w:rsidR="005B590E" w:rsidRDefault="00EC0F35" w:rsidP="00DC5A39">
      <w:pPr>
        <w:rPr>
          <w:color w:val="262626" w:themeColor="text1" w:themeTint="D9"/>
        </w:rPr>
      </w:pPr>
      <w:r w:rsidRPr="00EC0F35">
        <w:rPr>
          <w:color w:val="262626" w:themeColor="text1" w:themeTint="D9"/>
        </w:rPr>
        <w:lastRenderedPageBreak/>
        <w:t xml:space="preserve">An example of </w:t>
      </w:r>
      <w:r w:rsidR="00487738">
        <w:rPr>
          <w:color w:val="262626" w:themeColor="text1" w:themeTint="D9"/>
        </w:rPr>
        <w:t xml:space="preserve">Indirect </w:t>
      </w:r>
      <w:r w:rsidRPr="00EC0F35">
        <w:rPr>
          <w:color w:val="262626" w:themeColor="text1" w:themeTint="D9"/>
        </w:rPr>
        <w:t xml:space="preserve">RLF prediction by the UE is shown in </w:t>
      </w:r>
      <w:r w:rsidR="00F73F3B" w:rsidRPr="00D2300A">
        <w:rPr>
          <w:color w:val="262626" w:themeColor="text1" w:themeTint="D9"/>
        </w:rPr>
        <w:fldChar w:fldCharType="begin"/>
      </w:r>
      <w:r w:rsidR="00F73F3B" w:rsidRPr="00D2300A">
        <w:rPr>
          <w:color w:val="262626" w:themeColor="text1" w:themeTint="D9"/>
        </w:rPr>
        <w:instrText xml:space="preserve"> REF _Ref173937029 \h </w:instrText>
      </w:r>
      <w:r w:rsidR="00D2300A" w:rsidRPr="00D2300A">
        <w:rPr>
          <w:color w:val="262626" w:themeColor="text1" w:themeTint="D9"/>
        </w:rPr>
        <w:instrText xml:space="preserve"> \* MERGEFORMAT </w:instrText>
      </w:r>
      <w:r w:rsidR="00F73F3B" w:rsidRPr="00D2300A">
        <w:rPr>
          <w:color w:val="262626" w:themeColor="text1" w:themeTint="D9"/>
        </w:rPr>
      </w:r>
      <w:r w:rsidR="00F73F3B" w:rsidRPr="00D2300A">
        <w:rPr>
          <w:color w:val="262626" w:themeColor="text1" w:themeTint="D9"/>
        </w:rPr>
        <w:fldChar w:fldCharType="separate"/>
      </w:r>
      <w:r w:rsidR="00F73F3B" w:rsidRPr="00D2300A">
        <w:rPr>
          <w:color w:val="00B050"/>
        </w:rPr>
        <w:t xml:space="preserve">Figure </w:t>
      </w:r>
      <w:r w:rsidR="00F73F3B" w:rsidRPr="00D2300A">
        <w:rPr>
          <w:noProof/>
          <w:color w:val="00B050"/>
        </w:rPr>
        <w:t>1</w:t>
      </w:r>
      <w:r w:rsidR="00F73F3B" w:rsidRPr="00D2300A">
        <w:rPr>
          <w:color w:val="262626" w:themeColor="text1" w:themeTint="D9"/>
        </w:rPr>
        <w:fldChar w:fldCharType="end"/>
      </w:r>
      <w:r w:rsidR="00D2300A">
        <w:rPr>
          <w:color w:val="262626" w:themeColor="text1" w:themeTint="D9"/>
        </w:rPr>
        <w:t xml:space="preserve"> </w:t>
      </w:r>
      <w:r w:rsidRPr="00EC0F35">
        <w:rPr>
          <w:color w:val="262626" w:themeColor="text1" w:themeTint="D9"/>
        </w:rPr>
        <w:t xml:space="preserve">below. Based on UE measurements of the source cell </w:t>
      </w:r>
      <w:proofErr w:type="gramStart"/>
      <w:r w:rsidRPr="00EC0F35">
        <w:rPr>
          <w:color w:val="262626" w:themeColor="text1" w:themeTint="D9"/>
        </w:rPr>
        <w:t>beams</w:t>
      </w:r>
      <w:proofErr w:type="gramEnd"/>
      <w:r w:rsidRPr="00EC0F35">
        <w:rPr>
          <w:color w:val="262626" w:themeColor="text1" w:themeTint="D9"/>
        </w:rPr>
        <w:t xml:space="preserve"> at historical time instance(s), UE predicts the measurements for a window of time into the future, which we call the </w:t>
      </w:r>
      <w:r w:rsidRPr="00D624F9">
        <w:rPr>
          <w:i/>
          <w:iCs/>
          <w:color w:val="262626" w:themeColor="text1" w:themeTint="D9"/>
        </w:rPr>
        <w:t>prediction window</w:t>
      </w:r>
      <w:r w:rsidRPr="00EC0F35">
        <w:rPr>
          <w:color w:val="262626" w:themeColor="text1" w:themeTint="D9"/>
        </w:rPr>
        <w:t>. During the time the timer T310 is running, based on measurement predictions during the prediction window, if UE determines that it is unlikely to have N311 consecutive in-sync indications during the prediction window</w:t>
      </w:r>
      <w:r w:rsidR="00D2300A">
        <w:rPr>
          <w:color w:val="262626" w:themeColor="text1" w:themeTint="D9"/>
        </w:rPr>
        <w:t xml:space="preserve"> and before T310 expires</w:t>
      </w:r>
      <w:r w:rsidRPr="00EC0F35">
        <w:rPr>
          <w:color w:val="262626" w:themeColor="text1" w:themeTint="D9"/>
        </w:rPr>
        <w:t>, then UE can predict occurrence of RLF.</w:t>
      </w:r>
    </w:p>
    <w:p w14:paraId="5A0107CB" w14:textId="3B9E1B3D" w:rsidR="00897789" w:rsidRDefault="00897789" w:rsidP="00DC5A39">
      <w:pPr>
        <w:rPr>
          <w:color w:val="262626" w:themeColor="text1" w:themeTint="D9"/>
        </w:rPr>
      </w:pPr>
      <w:r w:rsidRPr="00897789">
        <w:rPr>
          <w:color w:val="262626" w:themeColor="text1" w:themeTint="D9"/>
        </w:rPr>
        <w:t xml:space="preserve">If the UE </w:t>
      </w:r>
      <w:proofErr w:type="gramStart"/>
      <w:r w:rsidRPr="00897789">
        <w:rPr>
          <w:color w:val="262626" w:themeColor="text1" w:themeTint="D9"/>
        </w:rPr>
        <w:t>is able to</w:t>
      </w:r>
      <w:proofErr w:type="gramEnd"/>
      <w:r w:rsidRPr="00897789">
        <w:rPr>
          <w:color w:val="262626" w:themeColor="text1" w:themeTint="D9"/>
        </w:rPr>
        <w:t xml:space="preserve"> predict for a longer time into the future, i.e., the prediction window is longer, UE can predict RLF earlier in time, e.g., before the timer T310 is started, or even before having any out-of-sync indications. It is better if the UE </w:t>
      </w:r>
      <w:proofErr w:type="gramStart"/>
      <w:r w:rsidRPr="00897789">
        <w:rPr>
          <w:color w:val="262626" w:themeColor="text1" w:themeTint="D9"/>
        </w:rPr>
        <w:t>is able to</w:t>
      </w:r>
      <w:proofErr w:type="gramEnd"/>
      <w:r w:rsidRPr="00897789">
        <w:rPr>
          <w:color w:val="262626" w:themeColor="text1" w:themeTint="D9"/>
        </w:rPr>
        <w:t xml:space="preserve"> predict the occurrence of RLF as early as possible, because in that case the UE can report this to the network, which may then initiate handover of the UE to a suitable candidate cell thereby preventing the occurrence of RLF. It is assumed in the above discussions that the measurement predictions during the prediction window satisfy the RRM prediction accuracy requirements.  </w:t>
      </w:r>
    </w:p>
    <w:p w14:paraId="07846EAE" w14:textId="77777777" w:rsidR="00FE0D1D" w:rsidRDefault="00FE0D1D" w:rsidP="00FE0D1D">
      <w:pPr>
        <w:keepNext/>
      </w:pPr>
      <w:r>
        <w:rPr>
          <w:color w:val="262626" w:themeColor="text1" w:themeTint="D9"/>
        </w:rPr>
        <w:object w:dxaOrig="9046" w:dyaOrig="4246" w14:anchorId="50D25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pt;height:175.35pt" o:ole="">
            <v:imagedata r:id="rId11" o:title=""/>
          </v:shape>
          <o:OLEObject Type="Embed" ProgID="Visio.Drawing.15" ShapeID="_x0000_i1025" DrawAspect="Content" ObjectID="_1784653066" r:id="rId12"/>
        </w:object>
      </w:r>
    </w:p>
    <w:p w14:paraId="7E96BF28" w14:textId="70A8C161" w:rsidR="00FE0D1D" w:rsidRPr="00A608A8" w:rsidRDefault="00FE0D1D" w:rsidP="00FE0D1D">
      <w:pPr>
        <w:pStyle w:val="Caption"/>
        <w:jc w:val="center"/>
        <w:rPr>
          <w:b/>
          <w:bCs/>
          <w:sz w:val="20"/>
          <w:szCs w:val="20"/>
        </w:rPr>
      </w:pPr>
      <w:bookmarkStart w:id="4" w:name="_Ref173937029"/>
      <w:r w:rsidRPr="00A608A8">
        <w:rPr>
          <w:b/>
          <w:bCs/>
          <w:color w:val="00B050"/>
          <w:sz w:val="20"/>
          <w:szCs w:val="20"/>
        </w:rPr>
        <w:t xml:space="preserve">Figure </w:t>
      </w:r>
      <w:r w:rsidRPr="00A608A8">
        <w:rPr>
          <w:b/>
          <w:bCs/>
          <w:color w:val="00B050"/>
          <w:sz w:val="20"/>
          <w:szCs w:val="20"/>
        </w:rPr>
        <w:fldChar w:fldCharType="begin"/>
      </w:r>
      <w:r w:rsidRPr="00A608A8">
        <w:rPr>
          <w:b/>
          <w:bCs/>
          <w:color w:val="00B050"/>
          <w:sz w:val="20"/>
          <w:szCs w:val="20"/>
        </w:rPr>
        <w:instrText xml:space="preserve"> SEQ Figure \* ARABIC </w:instrText>
      </w:r>
      <w:r w:rsidRPr="00A608A8">
        <w:rPr>
          <w:b/>
          <w:bCs/>
          <w:color w:val="00B050"/>
          <w:sz w:val="20"/>
          <w:szCs w:val="20"/>
        </w:rPr>
        <w:fldChar w:fldCharType="separate"/>
      </w:r>
      <w:r w:rsidR="0027485B">
        <w:rPr>
          <w:b/>
          <w:bCs/>
          <w:noProof/>
          <w:color w:val="00B050"/>
          <w:sz w:val="20"/>
          <w:szCs w:val="20"/>
        </w:rPr>
        <w:t>1</w:t>
      </w:r>
      <w:r w:rsidRPr="00A608A8">
        <w:rPr>
          <w:b/>
          <w:bCs/>
          <w:color w:val="00B050"/>
          <w:sz w:val="20"/>
          <w:szCs w:val="20"/>
        </w:rPr>
        <w:fldChar w:fldCharType="end"/>
      </w:r>
      <w:bookmarkEnd w:id="4"/>
      <w:r w:rsidRPr="00A608A8">
        <w:rPr>
          <w:b/>
          <w:bCs/>
          <w:color w:val="00B050"/>
          <w:sz w:val="20"/>
          <w:szCs w:val="20"/>
        </w:rPr>
        <w:t>: Example of Indirect RLF prediction by the UE</w:t>
      </w:r>
    </w:p>
    <w:p w14:paraId="597D53BF" w14:textId="0585F48B" w:rsidR="00EF55D8" w:rsidRPr="006B4E93" w:rsidRDefault="00EF55D8" w:rsidP="00EF55D8">
      <w:pPr>
        <w:rPr>
          <w:b/>
          <w:bCs/>
          <w:color w:val="262626" w:themeColor="text1" w:themeTint="D9"/>
        </w:rPr>
      </w:pPr>
      <w:r w:rsidRPr="006B4E93">
        <w:rPr>
          <w:b/>
          <w:bCs/>
          <w:color w:val="262626" w:themeColor="text1" w:themeTint="D9"/>
        </w:rPr>
        <w:t>Proposal</w:t>
      </w:r>
      <w:r w:rsidR="001C064B">
        <w:rPr>
          <w:b/>
          <w:bCs/>
          <w:color w:val="262626" w:themeColor="text1" w:themeTint="D9"/>
        </w:rPr>
        <w:t xml:space="preserve"> 1</w:t>
      </w:r>
      <w:r w:rsidRPr="006B4E93">
        <w:rPr>
          <w:b/>
          <w:bCs/>
          <w:color w:val="262626" w:themeColor="text1" w:themeTint="D9"/>
        </w:rPr>
        <w:t>. In simulation evaluation, the AI/ML model for Indirect RLF prediction</w:t>
      </w:r>
      <w:r w:rsidR="00FD381E" w:rsidRPr="006B4E93">
        <w:rPr>
          <w:b/>
          <w:bCs/>
          <w:color w:val="262626" w:themeColor="text1" w:themeTint="D9"/>
        </w:rPr>
        <w:t>, which is based on the temporal domain source cell predictions of RRM measurements</w:t>
      </w:r>
      <w:r w:rsidR="006A42C2" w:rsidRPr="006B4E93">
        <w:rPr>
          <w:b/>
          <w:bCs/>
          <w:color w:val="262626" w:themeColor="text1" w:themeTint="D9"/>
        </w:rPr>
        <w:t>,</w:t>
      </w:r>
      <w:r w:rsidRPr="006B4E93">
        <w:rPr>
          <w:b/>
          <w:bCs/>
          <w:color w:val="262626" w:themeColor="text1" w:themeTint="D9"/>
        </w:rPr>
        <w:t xml:space="preserve"> produces as output one or more of the following:</w:t>
      </w:r>
    </w:p>
    <w:p w14:paraId="6FEAF6A2" w14:textId="5EA77696" w:rsidR="00EF55D8" w:rsidRPr="006B4E93" w:rsidRDefault="00EF55D8" w:rsidP="00B5259B">
      <w:pPr>
        <w:pStyle w:val="ListParagraph"/>
        <w:numPr>
          <w:ilvl w:val="0"/>
          <w:numId w:val="25"/>
        </w:numPr>
        <w:rPr>
          <w:b/>
          <w:bCs/>
          <w:color w:val="262626" w:themeColor="text1" w:themeTint="D9"/>
        </w:rPr>
      </w:pPr>
      <w:r w:rsidRPr="006B4E93">
        <w:rPr>
          <w:b/>
          <w:bCs/>
          <w:color w:val="262626" w:themeColor="text1" w:themeTint="D9"/>
        </w:rPr>
        <w:t xml:space="preserve">Prediction regarding whether RLF will occur in a certain window of time into the future (the </w:t>
      </w:r>
      <w:r w:rsidRPr="006B4E93">
        <w:rPr>
          <w:b/>
          <w:bCs/>
          <w:i/>
          <w:iCs/>
          <w:color w:val="262626" w:themeColor="text1" w:themeTint="D9"/>
        </w:rPr>
        <w:t>prediction window</w:t>
      </w:r>
      <w:r w:rsidRPr="006B4E93">
        <w:rPr>
          <w:b/>
          <w:bCs/>
          <w:color w:val="262626" w:themeColor="text1" w:themeTint="D9"/>
        </w:rPr>
        <w:t>).</w:t>
      </w:r>
    </w:p>
    <w:p w14:paraId="2404885C" w14:textId="5C614DD9" w:rsidR="00EF55D8" w:rsidRPr="006B4E93" w:rsidRDefault="00EF55D8" w:rsidP="00B5259B">
      <w:pPr>
        <w:pStyle w:val="ListParagraph"/>
        <w:numPr>
          <w:ilvl w:val="0"/>
          <w:numId w:val="25"/>
        </w:numPr>
        <w:rPr>
          <w:b/>
          <w:bCs/>
          <w:color w:val="262626" w:themeColor="text1" w:themeTint="D9"/>
        </w:rPr>
      </w:pPr>
      <w:r w:rsidRPr="006B4E93">
        <w:rPr>
          <w:b/>
          <w:bCs/>
          <w:color w:val="262626" w:themeColor="text1" w:themeTint="D9"/>
        </w:rPr>
        <w:t>Predicted time of occurrence of RLF.</w:t>
      </w:r>
    </w:p>
    <w:p w14:paraId="2A00464A" w14:textId="77777777" w:rsidR="0042024C" w:rsidRPr="006B4E93" w:rsidRDefault="00EF55D8" w:rsidP="00EF55D8">
      <w:pPr>
        <w:pStyle w:val="ListParagraph"/>
        <w:numPr>
          <w:ilvl w:val="0"/>
          <w:numId w:val="25"/>
        </w:numPr>
        <w:rPr>
          <w:b/>
          <w:bCs/>
          <w:color w:val="262626" w:themeColor="text1" w:themeTint="D9"/>
        </w:rPr>
      </w:pPr>
      <w:r w:rsidRPr="006B4E93">
        <w:rPr>
          <w:b/>
          <w:bCs/>
          <w:color w:val="262626" w:themeColor="text1" w:themeTint="D9"/>
        </w:rPr>
        <w:t>Predicted times of occurrence of RLF and associated probabilities.</w:t>
      </w:r>
    </w:p>
    <w:p w14:paraId="7907D70F" w14:textId="55B55EBC" w:rsidR="00675E0F" w:rsidRDefault="00EF55D8" w:rsidP="0042024C">
      <w:pPr>
        <w:pStyle w:val="ListParagraph"/>
        <w:numPr>
          <w:ilvl w:val="1"/>
          <w:numId w:val="25"/>
        </w:numPr>
        <w:rPr>
          <w:color w:val="262626" w:themeColor="text1" w:themeTint="D9"/>
        </w:rPr>
      </w:pPr>
      <w:r w:rsidRPr="006B4E93">
        <w:rPr>
          <w:b/>
          <w:bCs/>
          <w:color w:val="262626" w:themeColor="text1" w:themeTint="D9"/>
        </w:rPr>
        <w:t>E.g., Probability of occurrence of RLF is 10% 100ms into the future, 20% 150ms into the future, etc.</w:t>
      </w:r>
    </w:p>
    <w:p w14:paraId="524D9DE0" w14:textId="0891EB9D" w:rsidR="00180302" w:rsidRDefault="00180302" w:rsidP="00590AE2">
      <w:pPr>
        <w:rPr>
          <w:color w:val="262626" w:themeColor="text1" w:themeTint="D9"/>
        </w:rPr>
      </w:pPr>
      <w:r>
        <w:rPr>
          <w:color w:val="262626" w:themeColor="text1" w:themeTint="D9"/>
        </w:rPr>
        <w:t xml:space="preserve">As an example, </w:t>
      </w:r>
      <w:r w:rsidR="00B13D1A">
        <w:rPr>
          <w:color w:val="262626" w:themeColor="text1" w:themeTint="D9"/>
        </w:rPr>
        <w:t xml:space="preserve">consider </w:t>
      </w:r>
      <w:r w:rsidR="00B13D1A" w:rsidRPr="00D2300A">
        <w:rPr>
          <w:color w:val="262626" w:themeColor="text1" w:themeTint="D9"/>
        </w:rPr>
        <w:fldChar w:fldCharType="begin"/>
      </w:r>
      <w:r w:rsidR="00B13D1A" w:rsidRPr="00D2300A">
        <w:rPr>
          <w:color w:val="262626" w:themeColor="text1" w:themeTint="D9"/>
        </w:rPr>
        <w:instrText xml:space="preserve"> REF _Ref173937029 \h  \* MERGEFORMAT </w:instrText>
      </w:r>
      <w:r w:rsidR="00B13D1A" w:rsidRPr="00D2300A">
        <w:rPr>
          <w:color w:val="262626" w:themeColor="text1" w:themeTint="D9"/>
        </w:rPr>
      </w:r>
      <w:r w:rsidR="00B13D1A" w:rsidRPr="00D2300A">
        <w:rPr>
          <w:color w:val="262626" w:themeColor="text1" w:themeTint="D9"/>
        </w:rPr>
        <w:fldChar w:fldCharType="separate"/>
      </w:r>
      <w:r w:rsidR="00B13D1A" w:rsidRPr="00D2300A">
        <w:rPr>
          <w:color w:val="00B050"/>
        </w:rPr>
        <w:t xml:space="preserve">Figure </w:t>
      </w:r>
      <w:r w:rsidR="00B13D1A" w:rsidRPr="00D2300A">
        <w:rPr>
          <w:noProof/>
          <w:color w:val="00B050"/>
        </w:rPr>
        <w:t>1</w:t>
      </w:r>
      <w:r w:rsidR="00B13D1A" w:rsidRPr="00D2300A">
        <w:rPr>
          <w:color w:val="262626" w:themeColor="text1" w:themeTint="D9"/>
        </w:rPr>
        <w:fldChar w:fldCharType="end"/>
      </w:r>
      <w:r w:rsidR="00B13D1A">
        <w:rPr>
          <w:color w:val="262626" w:themeColor="text1" w:themeTint="D9"/>
        </w:rPr>
        <w:t xml:space="preserve"> above, and </w:t>
      </w:r>
      <w:r w:rsidR="004A0A46">
        <w:rPr>
          <w:color w:val="262626" w:themeColor="text1" w:themeTint="D9"/>
        </w:rPr>
        <w:t xml:space="preserve">suppose that </w:t>
      </w:r>
      <w:r w:rsidR="00A34D05">
        <w:rPr>
          <w:color w:val="262626" w:themeColor="text1" w:themeTint="D9"/>
        </w:rPr>
        <w:t>at the time when UE starts timer T310, the UE</w:t>
      </w:r>
      <w:r w:rsidR="00CF42FD">
        <w:rPr>
          <w:color w:val="262626" w:themeColor="text1" w:themeTint="D9"/>
        </w:rPr>
        <w:t xml:space="preserve"> can predict</w:t>
      </w:r>
      <w:r w:rsidR="00695C3E">
        <w:rPr>
          <w:color w:val="262626" w:themeColor="text1" w:themeTint="D9"/>
        </w:rPr>
        <w:t>,</w:t>
      </w:r>
      <w:r w:rsidR="00CF42FD">
        <w:rPr>
          <w:color w:val="262626" w:themeColor="text1" w:themeTint="D9"/>
        </w:rPr>
        <w:t xml:space="preserve"> based on measurement predictions of the </w:t>
      </w:r>
      <w:r w:rsidR="00E77EE6">
        <w:rPr>
          <w:color w:val="262626" w:themeColor="text1" w:themeTint="D9"/>
        </w:rPr>
        <w:t>source cell</w:t>
      </w:r>
      <w:r w:rsidR="00695C3E">
        <w:rPr>
          <w:color w:val="262626" w:themeColor="text1" w:themeTint="D9"/>
        </w:rPr>
        <w:t>,</w:t>
      </w:r>
      <w:r w:rsidR="00E77EE6">
        <w:rPr>
          <w:color w:val="262626" w:themeColor="text1" w:themeTint="D9"/>
        </w:rPr>
        <w:t xml:space="preserve"> that </w:t>
      </w:r>
      <w:r w:rsidR="00F04B6F">
        <w:rPr>
          <w:color w:val="262626" w:themeColor="text1" w:themeTint="D9"/>
        </w:rPr>
        <w:t>over a prediction window duration of time</w:t>
      </w:r>
      <w:r w:rsidR="00695C3E">
        <w:rPr>
          <w:color w:val="262626" w:themeColor="text1" w:themeTint="D9"/>
        </w:rPr>
        <w:t xml:space="preserve"> into the future </w:t>
      </w:r>
      <w:r w:rsidR="00242DDA">
        <w:rPr>
          <w:color w:val="262626" w:themeColor="text1" w:themeTint="D9"/>
        </w:rPr>
        <w:t xml:space="preserve">(assumed </w:t>
      </w:r>
      <w:r w:rsidR="00695C3E">
        <w:rPr>
          <w:color w:val="262626" w:themeColor="text1" w:themeTint="D9"/>
        </w:rPr>
        <w:t xml:space="preserve">longer than </w:t>
      </w:r>
      <w:r w:rsidR="00331DBD">
        <w:rPr>
          <w:color w:val="262626" w:themeColor="text1" w:themeTint="D9"/>
        </w:rPr>
        <w:t>the timer duration T310</w:t>
      </w:r>
      <w:r w:rsidR="00242DDA">
        <w:rPr>
          <w:color w:val="262626" w:themeColor="text1" w:themeTint="D9"/>
        </w:rPr>
        <w:t>)</w:t>
      </w:r>
      <w:r w:rsidR="00331DBD">
        <w:rPr>
          <w:color w:val="262626" w:themeColor="text1" w:themeTint="D9"/>
        </w:rPr>
        <w:t xml:space="preserve"> N311 consecutive </w:t>
      </w:r>
      <w:r w:rsidR="004C7949">
        <w:rPr>
          <w:color w:val="262626" w:themeColor="text1" w:themeTint="D9"/>
        </w:rPr>
        <w:t>in-sync indications are unlikely</w:t>
      </w:r>
      <w:r w:rsidR="007C327F">
        <w:rPr>
          <w:color w:val="262626" w:themeColor="text1" w:themeTint="D9"/>
        </w:rPr>
        <w:t>.</w:t>
      </w:r>
      <w:r w:rsidR="004C7949">
        <w:rPr>
          <w:color w:val="262626" w:themeColor="text1" w:themeTint="D9"/>
        </w:rPr>
        <w:t xml:space="preserve"> </w:t>
      </w:r>
      <w:r w:rsidR="00242DDA">
        <w:rPr>
          <w:color w:val="262626" w:themeColor="text1" w:themeTint="D9"/>
        </w:rPr>
        <w:t>T</w:t>
      </w:r>
      <w:r w:rsidR="004C7949">
        <w:rPr>
          <w:color w:val="262626" w:themeColor="text1" w:themeTint="D9"/>
        </w:rPr>
        <w:t xml:space="preserve">hen UE can predict at the time T310 </w:t>
      </w:r>
      <w:r w:rsidR="007C327F">
        <w:rPr>
          <w:color w:val="262626" w:themeColor="text1" w:themeTint="D9"/>
        </w:rPr>
        <w:t>is started</w:t>
      </w:r>
      <w:r w:rsidR="00C213CF">
        <w:rPr>
          <w:color w:val="262626" w:themeColor="text1" w:themeTint="D9"/>
        </w:rPr>
        <w:t xml:space="preserve"> that it is going to experience an RLF.</w:t>
      </w:r>
      <w:r w:rsidR="007C327F">
        <w:rPr>
          <w:color w:val="262626" w:themeColor="text1" w:themeTint="D9"/>
        </w:rPr>
        <w:t xml:space="preserve"> </w:t>
      </w:r>
      <w:r w:rsidR="00331DBD">
        <w:rPr>
          <w:color w:val="262626" w:themeColor="text1" w:themeTint="D9"/>
        </w:rPr>
        <w:t xml:space="preserve"> </w:t>
      </w:r>
      <w:r w:rsidR="00F04B6F">
        <w:rPr>
          <w:color w:val="262626" w:themeColor="text1" w:themeTint="D9"/>
        </w:rPr>
        <w:t xml:space="preserve"> </w:t>
      </w:r>
    </w:p>
    <w:p w14:paraId="11CC40E2" w14:textId="4478331C" w:rsidR="00590AE2" w:rsidRDefault="00B60FE3" w:rsidP="00590AE2">
      <w:pPr>
        <w:rPr>
          <w:color w:val="262626" w:themeColor="text1" w:themeTint="D9"/>
        </w:rPr>
      </w:pPr>
      <w:r>
        <w:rPr>
          <w:color w:val="262626" w:themeColor="text1" w:themeTint="D9"/>
        </w:rPr>
        <w:t xml:space="preserve">The above proposal is similar </w:t>
      </w:r>
      <w:r w:rsidR="00366B94">
        <w:rPr>
          <w:color w:val="262626" w:themeColor="text1" w:themeTint="D9"/>
        </w:rPr>
        <w:t xml:space="preserve">as what was agreed in the </w:t>
      </w:r>
      <w:r w:rsidR="00C12CCA" w:rsidRPr="00C12CCA">
        <w:rPr>
          <w:color w:val="262626" w:themeColor="text1" w:themeTint="D9"/>
        </w:rPr>
        <w:t>last RAN2 meeting (RAN2 #126)</w:t>
      </w:r>
      <w:r w:rsidR="00C12CCA">
        <w:rPr>
          <w:color w:val="262626" w:themeColor="text1" w:themeTint="D9"/>
        </w:rPr>
        <w:t xml:space="preserve"> for the Direct RLF </w:t>
      </w:r>
      <w:r w:rsidR="007F73E4">
        <w:rPr>
          <w:color w:val="262626" w:themeColor="text1" w:themeTint="D9"/>
        </w:rPr>
        <w:t>prediction case.</w:t>
      </w:r>
    </w:p>
    <w:p w14:paraId="3E26938B" w14:textId="56EC01E5" w:rsidR="004C1ABD" w:rsidRPr="00747F00" w:rsidRDefault="007016BA" w:rsidP="00590AE2">
      <w:pPr>
        <w:rPr>
          <w:color w:val="262626" w:themeColor="text1" w:themeTint="D9"/>
        </w:rPr>
      </w:pPr>
      <w:bookmarkStart w:id="5" w:name="_Hlk173966371"/>
      <w:r w:rsidRPr="00747F00">
        <w:rPr>
          <w:color w:val="262626" w:themeColor="text1" w:themeTint="D9"/>
        </w:rPr>
        <w:t xml:space="preserve">For the simulation evaluation for RLF prediction, the simulation assumptions and parameters regarding deployment and BS and UE parameters agreed for RRM measurement prediction should be reused as much as possible (this includes the L1 sampling period and the </w:t>
      </w:r>
      <w:r w:rsidR="0045673C" w:rsidRPr="00747F00">
        <w:rPr>
          <w:color w:val="262626" w:themeColor="text1" w:themeTint="D9"/>
        </w:rPr>
        <w:t xml:space="preserve">considered </w:t>
      </w:r>
      <w:r w:rsidRPr="00747F00">
        <w:rPr>
          <w:color w:val="262626" w:themeColor="text1" w:themeTint="D9"/>
        </w:rPr>
        <w:t>range of values of the prediction window).</w:t>
      </w:r>
    </w:p>
    <w:p w14:paraId="48CA6E12" w14:textId="3817FC1A" w:rsidR="00961D15" w:rsidRDefault="00961D15" w:rsidP="00590AE2">
      <w:pPr>
        <w:rPr>
          <w:b/>
          <w:bCs/>
          <w:color w:val="262626" w:themeColor="text1" w:themeTint="D9"/>
        </w:rPr>
      </w:pPr>
      <w:r>
        <w:rPr>
          <w:b/>
          <w:bCs/>
          <w:color w:val="262626" w:themeColor="text1" w:themeTint="D9"/>
        </w:rPr>
        <w:t>Proposal</w:t>
      </w:r>
      <w:r w:rsidR="001C064B">
        <w:rPr>
          <w:b/>
          <w:bCs/>
          <w:color w:val="262626" w:themeColor="text1" w:themeTint="D9"/>
        </w:rPr>
        <w:t xml:space="preserve"> </w:t>
      </w:r>
      <w:r w:rsidR="00F6635C">
        <w:rPr>
          <w:b/>
          <w:bCs/>
          <w:color w:val="262626" w:themeColor="text1" w:themeTint="D9"/>
        </w:rPr>
        <w:t>2</w:t>
      </w:r>
      <w:r>
        <w:rPr>
          <w:b/>
          <w:bCs/>
          <w:color w:val="262626" w:themeColor="text1" w:themeTint="D9"/>
        </w:rPr>
        <w:t xml:space="preserve">. </w:t>
      </w:r>
      <w:r w:rsidR="00AC0E55" w:rsidRPr="00961D15">
        <w:rPr>
          <w:b/>
          <w:bCs/>
          <w:color w:val="262626" w:themeColor="text1" w:themeTint="D9"/>
        </w:rPr>
        <w:t>For the simulation evaluation for RLF prediction</w:t>
      </w:r>
      <w:r w:rsidR="00AC0E55">
        <w:rPr>
          <w:b/>
          <w:bCs/>
          <w:color w:val="262626" w:themeColor="text1" w:themeTint="D9"/>
        </w:rPr>
        <w:t xml:space="preserve">, RAN2 needs to discuss and agree on the settings of the </w:t>
      </w:r>
      <w:r w:rsidR="00075676">
        <w:rPr>
          <w:b/>
          <w:bCs/>
          <w:color w:val="262626" w:themeColor="text1" w:themeTint="D9"/>
        </w:rPr>
        <w:t xml:space="preserve">RLF </w:t>
      </w:r>
      <w:r w:rsidR="00811C72">
        <w:rPr>
          <w:b/>
          <w:bCs/>
          <w:color w:val="262626" w:themeColor="text1" w:themeTint="D9"/>
        </w:rPr>
        <w:t>timers and constants T310, N310, and N</w:t>
      </w:r>
      <w:r w:rsidR="00E076CA">
        <w:rPr>
          <w:b/>
          <w:bCs/>
          <w:color w:val="262626" w:themeColor="text1" w:themeTint="D9"/>
        </w:rPr>
        <w:t>311.</w:t>
      </w:r>
      <w:r w:rsidR="00075676">
        <w:rPr>
          <w:b/>
          <w:bCs/>
          <w:color w:val="262626" w:themeColor="text1" w:themeTint="D9"/>
        </w:rPr>
        <w:t xml:space="preserve"> </w:t>
      </w:r>
      <w:r w:rsidR="00020CCE">
        <w:rPr>
          <w:b/>
          <w:bCs/>
          <w:color w:val="262626" w:themeColor="text1" w:themeTint="D9"/>
        </w:rPr>
        <w:t xml:space="preserve">For FR1, </w:t>
      </w:r>
      <w:r w:rsidR="00E16222" w:rsidRPr="00E16222">
        <w:rPr>
          <w:color w:val="262626" w:themeColor="text1" w:themeTint="D9"/>
        </w:rPr>
        <w:fldChar w:fldCharType="begin"/>
      </w:r>
      <w:r w:rsidR="00E16222" w:rsidRPr="00E16222">
        <w:rPr>
          <w:color w:val="262626" w:themeColor="text1" w:themeTint="D9"/>
        </w:rPr>
        <w:instrText xml:space="preserve"> REF _Ref174028831 \h </w:instrText>
      </w:r>
      <w:r w:rsidR="00E16222">
        <w:rPr>
          <w:color w:val="262626" w:themeColor="text1" w:themeTint="D9"/>
        </w:rPr>
        <w:instrText xml:space="preserve"> \* MERGEFORMAT </w:instrText>
      </w:r>
      <w:r w:rsidR="00E16222" w:rsidRPr="00E16222">
        <w:rPr>
          <w:color w:val="262626" w:themeColor="text1" w:themeTint="D9"/>
        </w:rPr>
      </w:r>
      <w:r w:rsidR="00E16222" w:rsidRPr="00E16222">
        <w:rPr>
          <w:color w:val="262626" w:themeColor="text1" w:themeTint="D9"/>
        </w:rPr>
        <w:fldChar w:fldCharType="separate"/>
      </w:r>
      <w:r w:rsidR="00E16222" w:rsidRPr="00E16222">
        <w:rPr>
          <w:color w:val="4472C4" w:themeColor="accent1"/>
        </w:rPr>
        <w:t xml:space="preserve">Table </w:t>
      </w:r>
      <w:r w:rsidR="00E16222" w:rsidRPr="00E16222">
        <w:rPr>
          <w:noProof/>
          <w:color w:val="4472C4" w:themeColor="accent1"/>
        </w:rPr>
        <w:t>1</w:t>
      </w:r>
      <w:r w:rsidR="00E16222" w:rsidRPr="00E16222">
        <w:rPr>
          <w:color w:val="262626" w:themeColor="text1" w:themeTint="D9"/>
        </w:rPr>
        <w:fldChar w:fldCharType="end"/>
      </w:r>
      <w:r w:rsidR="00AD13EA">
        <w:rPr>
          <w:b/>
          <w:bCs/>
          <w:color w:val="262626" w:themeColor="text1" w:themeTint="D9"/>
        </w:rPr>
        <w:t xml:space="preserve"> below </w:t>
      </w:r>
      <w:r w:rsidR="00832FB8">
        <w:rPr>
          <w:b/>
          <w:bCs/>
          <w:color w:val="262626" w:themeColor="text1" w:themeTint="D9"/>
        </w:rPr>
        <w:t xml:space="preserve">has </w:t>
      </w:r>
      <w:r w:rsidR="00832FB8" w:rsidRPr="00832FB8">
        <w:rPr>
          <w:b/>
          <w:bCs/>
          <w:color w:val="262626" w:themeColor="text1" w:themeTint="D9"/>
        </w:rPr>
        <w:t xml:space="preserve">some suggested values for </w:t>
      </w:r>
      <w:r w:rsidR="00AA03EC">
        <w:rPr>
          <w:b/>
          <w:bCs/>
          <w:color w:val="262626" w:themeColor="text1" w:themeTint="D9"/>
        </w:rPr>
        <w:t xml:space="preserve">the </w:t>
      </w:r>
      <w:r w:rsidR="00832FB8" w:rsidRPr="00832FB8">
        <w:rPr>
          <w:b/>
          <w:bCs/>
          <w:color w:val="262626" w:themeColor="text1" w:themeTint="D9"/>
        </w:rPr>
        <w:t>simulation</w:t>
      </w:r>
      <w:r w:rsidR="00AA03EC">
        <w:rPr>
          <w:b/>
          <w:bCs/>
          <w:color w:val="262626" w:themeColor="text1" w:themeTint="D9"/>
        </w:rPr>
        <w:t>s</w:t>
      </w:r>
      <w:r w:rsidR="00832FB8" w:rsidRPr="00832FB8">
        <w:rPr>
          <w:b/>
          <w:bCs/>
          <w:color w:val="262626" w:themeColor="text1" w:themeTint="D9"/>
        </w:rPr>
        <w:t>.</w:t>
      </w:r>
    </w:p>
    <w:p w14:paraId="32087B60" w14:textId="77777777" w:rsidR="00E16222" w:rsidRPr="00527FA6" w:rsidRDefault="00E16222" w:rsidP="00E16222">
      <w:pPr>
        <w:pStyle w:val="Caption"/>
        <w:keepNext/>
        <w:jc w:val="center"/>
        <w:rPr>
          <w:b/>
          <w:bCs/>
          <w:color w:val="4472C4" w:themeColor="accent1"/>
        </w:rPr>
      </w:pPr>
      <w:bookmarkStart w:id="6" w:name="_Ref174028831"/>
      <w:r w:rsidRPr="00527FA6">
        <w:rPr>
          <w:b/>
          <w:bCs/>
          <w:color w:val="4472C4" w:themeColor="accent1"/>
        </w:rPr>
        <w:t xml:space="preserve">Table </w:t>
      </w:r>
      <w:r w:rsidRPr="00527FA6">
        <w:rPr>
          <w:b/>
          <w:bCs/>
          <w:color w:val="4472C4" w:themeColor="accent1"/>
        </w:rPr>
        <w:fldChar w:fldCharType="begin"/>
      </w:r>
      <w:r w:rsidRPr="00527FA6">
        <w:rPr>
          <w:b/>
          <w:bCs/>
          <w:color w:val="4472C4" w:themeColor="accent1"/>
        </w:rPr>
        <w:instrText xml:space="preserve"> SEQ Table \* ARABIC </w:instrText>
      </w:r>
      <w:r w:rsidRPr="00527FA6">
        <w:rPr>
          <w:b/>
          <w:bCs/>
          <w:color w:val="4472C4" w:themeColor="accent1"/>
        </w:rPr>
        <w:fldChar w:fldCharType="separate"/>
      </w:r>
      <w:r w:rsidRPr="00527FA6">
        <w:rPr>
          <w:b/>
          <w:bCs/>
          <w:noProof/>
          <w:color w:val="4472C4" w:themeColor="accent1"/>
        </w:rPr>
        <w:t>1</w:t>
      </w:r>
      <w:r w:rsidRPr="00527FA6">
        <w:rPr>
          <w:b/>
          <w:bCs/>
          <w:color w:val="4472C4" w:themeColor="accent1"/>
        </w:rPr>
        <w:fldChar w:fldCharType="end"/>
      </w:r>
      <w:bookmarkEnd w:id="6"/>
      <w:r w:rsidRPr="00527FA6">
        <w:rPr>
          <w:b/>
          <w:bCs/>
          <w:color w:val="4472C4" w:themeColor="accent1"/>
        </w:rPr>
        <w:t>: RLF parameters (for FR1)</w:t>
      </w:r>
    </w:p>
    <w:tbl>
      <w:tblPr>
        <w:tblpPr w:leftFromText="180" w:rightFromText="180" w:vertAnchor="text" w:horzAnchor="page" w:tblpXSpec="center" w:tblpY="310"/>
        <w:tblW w:w="6172" w:type="dxa"/>
        <w:tblCellMar>
          <w:left w:w="0" w:type="dxa"/>
          <w:right w:w="0" w:type="dxa"/>
        </w:tblCellMar>
        <w:tblLook w:val="04A0" w:firstRow="1" w:lastRow="0" w:firstColumn="1" w:lastColumn="0" w:noHBand="0" w:noVBand="1"/>
      </w:tblPr>
      <w:tblGrid>
        <w:gridCol w:w="2536"/>
        <w:gridCol w:w="3636"/>
      </w:tblGrid>
      <w:tr w:rsidR="00E16222" w:rsidRPr="006739D8" w14:paraId="270BC519" w14:textId="77777777" w:rsidTr="00A879A8">
        <w:tc>
          <w:tcPr>
            <w:tcW w:w="2536"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14:paraId="0A71D829" w14:textId="77777777" w:rsidR="00E16222" w:rsidRPr="006739D8" w:rsidRDefault="00E16222" w:rsidP="00A879A8">
            <w:pPr>
              <w:keepNext/>
              <w:keepLines/>
              <w:spacing w:after="0"/>
              <w:jc w:val="center"/>
              <w:rPr>
                <w:rFonts w:ascii="Arial" w:eastAsia="Batang" w:hAnsi="Arial"/>
                <w:b/>
                <w:sz w:val="18"/>
                <w:lang w:eastAsia="ko-KR"/>
              </w:rPr>
            </w:pPr>
            <w:r w:rsidRPr="006739D8">
              <w:rPr>
                <w:rFonts w:ascii="Arial" w:eastAsia="Batang" w:hAnsi="Arial"/>
                <w:b/>
                <w:sz w:val="18"/>
                <w:lang w:eastAsia="ko-KR"/>
              </w:rPr>
              <w:t>Items</w:t>
            </w:r>
          </w:p>
        </w:tc>
        <w:tc>
          <w:tcPr>
            <w:tcW w:w="3636"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14:paraId="4C7E5EE8" w14:textId="77777777" w:rsidR="00E16222" w:rsidRPr="006739D8" w:rsidRDefault="00E16222" w:rsidP="00A879A8">
            <w:pPr>
              <w:keepNext/>
              <w:keepLines/>
              <w:spacing w:after="0"/>
              <w:jc w:val="center"/>
              <w:rPr>
                <w:rFonts w:ascii="Arial" w:eastAsia="Batang" w:hAnsi="Arial"/>
                <w:b/>
                <w:sz w:val="18"/>
                <w:lang w:eastAsia="ko-KR"/>
              </w:rPr>
            </w:pPr>
            <w:r w:rsidRPr="006739D8">
              <w:rPr>
                <w:rFonts w:ascii="Arial" w:eastAsia="Batang" w:hAnsi="Arial"/>
                <w:b/>
                <w:sz w:val="18"/>
                <w:lang w:eastAsia="ko-KR"/>
              </w:rPr>
              <w:t xml:space="preserve">Description </w:t>
            </w:r>
          </w:p>
        </w:tc>
      </w:tr>
      <w:tr w:rsidR="00E16222" w:rsidRPr="006739D8" w14:paraId="0F0D5AD8" w14:textId="77777777" w:rsidTr="00A879A8">
        <w:tc>
          <w:tcPr>
            <w:tcW w:w="25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09950942" w14:textId="77777777" w:rsidR="00E16222" w:rsidRPr="006739D8" w:rsidRDefault="00E16222" w:rsidP="00A879A8">
            <w:pPr>
              <w:keepNext/>
              <w:keepLines/>
              <w:spacing w:after="0"/>
              <w:rPr>
                <w:rFonts w:ascii="Arial" w:eastAsia="Batang" w:hAnsi="Arial"/>
                <w:sz w:val="18"/>
                <w:lang w:eastAsia="ko-KR"/>
              </w:rPr>
            </w:pPr>
            <w:r w:rsidRPr="006739D8">
              <w:rPr>
                <w:rFonts w:ascii="Arial" w:eastAsia="Batang" w:hAnsi="Arial"/>
                <w:sz w:val="18"/>
                <w:lang w:eastAsia="ko-KR"/>
              </w:rPr>
              <w:t>T310</w:t>
            </w:r>
          </w:p>
        </w:tc>
        <w:tc>
          <w:tcPr>
            <w:tcW w:w="36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3590CCCB" w14:textId="77777777" w:rsidR="00E16222" w:rsidRPr="006739D8" w:rsidRDefault="00E16222" w:rsidP="00A879A8">
            <w:pPr>
              <w:keepNext/>
              <w:keepLines/>
              <w:spacing w:after="0"/>
              <w:rPr>
                <w:rFonts w:ascii="Arial" w:eastAsia="Batang" w:hAnsi="Arial"/>
                <w:sz w:val="18"/>
                <w:lang w:eastAsia="ko-KR"/>
              </w:rPr>
            </w:pPr>
            <w:r w:rsidRPr="006739D8">
              <w:rPr>
                <w:rFonts w:ascii="Arial" w:eastAsia="Batang" w:hAnsi="Arial"/>
                <w:sz w:val="18"/>
                <w:lang w:eastAsia="ko-KR"/>
              </w:rPr>
              <w:t>1s</w:t>
            </w:r>
          </w:p>
        </w:tc>
      </w:tr>
      <w:tr w:rsidR="00E16222" w:rsidRPr="006739D8" w14:paraId="637B2147" w14:textId="77777777" w:rsidTr="00A879A8">
        <w:tc>
          <w:tcPr>
            <w:tcW w:w="25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0E62D4CF" w14:textId="77777777" w:rsidR="00E16222" w:rsidRPr="006739D8" w:rsidRDefault="00E16222" w:rsidP="00A879A8">
            <w:pPr>
              <w:keepNext/>
              <w:keepLines/>
              <w:spacing w:after="0"/>
              <w:rPr>
                <w:rFonts w:ascii="Arial" w:eastAsia="Batang" w:hAnsi="Arial"/>
                <w:sz w:val="18"/>
                <w:lang w:eastAsia="ko-KR"/>
              </w:rPr>
            </w:pPr>
            <w:r w:rsidRPr="006739D8">
              <w:rPr>
                <w:rFonts w:ascii="Arial" w:eastAsia="Batang" w:hAnsi="Arial"/>
                <w:sz w:val="18"/>
                <w:lang w:eastAsia="ko-KR"/>
              </w:rPr>
              <w:lastRenderedPageBreak/>
              <w:t>N310</w:t>
            </w:r>
          </w:p>
        </w:tc>
        <w:tc>
          <w:tcPr>
            <w:tcW w:w="36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008AAF7E" w14:textId="77777777" w:rsidR="00E16222" w:rsidRPr="006739D8" w:rsidRDefault="00E16222" w:rsidP="00A879A8">
            <w:pPr>
              <w:keepNext/>
              <w:keepLines/>
              <w:spacing w:after="0"/>
              <w:rPr>
                <w:rFonts w:ascii="Arial" w:eastAsia="Batang" w:hAnsi="Arial"/>
                <w:sz w:val="18"/>
                <w:lang w:eastAsia="ko-KR"/>
              </w:rPr>
            </w:pPr>
            <w:r w:rsidRPr="006739D8">
              <w:rPr>
                <w:rFonts w:ascii="Arial" w:eastAsia="Batang" w:hAnsi="Arial"/>
                <w:sz w:val="18"/>
                <w:lang w:eastAsia="ko-KR"/>
              </w:rPr>
              <w:t>1</w:t>
            </w:r>
            <w:r>
              <w:rPr>
                <w:rFonts w:ascii="Arial" w:eastAsia="Batang" w:hAnsi="Arial"/>
                <w:sz w:val="18"/>
                <w:lang w:eastAsia="ko-KR"/>
              </w:rPr>
              <w:t>, 4, 10</w:t>
            </w:r>
          </w:p>
        </w:tc>
      </w:tr>
      <w:tr w:rsidR="00E16222" w:rsidRPr="006739D8" w14:paraId="7AC5AE34" w14:textId="77777777" w:rsidTr="00A879A8">
        <w:tc>
          <w:tcPr>
            <w:tcW w:w="25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05B89CF4" w14:textId="77777777" w:rsidR="00E16222" w:rsidRPr="006739D8" w:rsidRDefault="00E16222" w:rsidP="00A879A8">
            <w:pPr>
              <w:keepNext/>
              <w:keepLines/>
              <w:spacing w:after="0"/>
              <w:rPr>
                <w:rFonts w:ascii="Arial" w:eastAsia="Batang" w:hAnsi="Arial"/>
                <w:sz w:val="18"/>
                <w:lang w:eastAsia="ko-KR"/>
              </w:rPr>
            </w:pPr>
            <w:r w:rsidRPr="006739D8">
              <w:rPr>
                <w:rFonts w:ascii="Arial" w:eastAsia="Batang" w:hAnsi="Arial"/>
                <w:sz w:val="18"/>
                <w:lang w:eastAsia="ko-KR"/>
              </w:rPr>
              <w:t xml:space="preserve">N311 </w:t>
            </w:r>
          </w:p>
        </w:tc>
        <w:tc>
          <w:tcPr>
            <w:tcW w:w="36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1669FAC2" w14:textId="77777777" w:rsidR="00E16222" w:rsidRPr="006739D8" w:rsidRDefault="00E16222" w:rsidP="00A879A8">
            <w:pPr>
              <w:keepNext/>
              <w:keepLines/>
              <w:spacing w:after="0"/>
              <w:rPr>
                <w:rFonts w:ascii="Arial" w:eastAsia="Batang" w:hAnsi="Arial"/>
                <w:sz w:val="18"/>
                <w:lang w:eastAsia="ko-KR"/>
              </w:rPr>
            </w:pPr>
            <w:r w:rsidRPr="006739D8">
              <w:rPr>
                <w:rFonts w:ascii="Arial" w:eastAsia="Batang" w:hAnsi="Arial"/>
                <w:sz w:val="18"/>
                <w:lang w:eastAsia="ko-KR"/>
              </w:rPr>
              <w:t>1</w:t>
            </w:r>
          </w:p>
        </w:tc>
      </w:tr>
    </w:tbl>
    <w:p w14:paraId="0CB8F6E8" w14:textId="77777777" w:rsidR="00E16222" w:rsidRDefault="00E16222" w:rsidP="00E16222"/>
    <w:p w14:paraId="627FCC0F" w14:textId="77777777" w:rsidR="00E16222" w:rsidRPr="00961D15" w:rsidRDefault="00E16222" w:rsidP="00590AE2">
      <w:pPr>
        <w:rPr>
          <w:b/>
          <w:bCs/>
          <w:color w:val="262626" w:themeColor="text1" w:themeTint="D9"/>
        </w:rPr>
      </w:pPr>
    </w:p>
    <w:bookmarkEnd w:id="5"/>
    <w:p w14:paraId="05320F7A" w14:textId="77777777" w:rsidR="0057643D" w:rsidRDefault="0057643D" w:rsidP="0057643D">
      <w:r>
        <w:t xml:space="preserve">Regarding the KPIs for the RLF prediction model, we think that prediction accuracy is an important metric. For the case where the output is a prediction about whether RLF occurs or not, the prediction accuracy metric can be the fraction of the RLFs that the model is able to predict correctly.    </w:t>
      </w:r>
    </w:p>
    <w:p w14:paraId="6C886760" w14:textId="77777777" w:rsidR="0057643D" w:rsidRDefault="0057643D" w:rsidP="0057643D">
      <w:r>
        <w:t xml:space="preserve">The model may also predict the occurrence of RLF erroneously, e.g., it may predict RLF when RLF does not occur. This is a false alarm which may impact system performance since the UE may transmit a report to the network indicating RLF, and the network and the UE may then take actions that are not necessary and may lead to performance deterioration.  Trying to maximize the prediction accuracy as defined above, i.e., the fraction of the RLFs that the model </w:t>
      </w:r>
      <w:proofErr w:type="gramStart"/>
      <w:r>
        <w:t>is able to</w:t>
      </w:r>
      <w:proofErr w:type="gramEnd"/>
      <w:r>
        <w:t xml:space="preserve"> predict accurately, could result in a high false alarm probability. We therefore suggest considering another KPI, which is the p</w:t>
      </w:r>
      <w:r w:rsidRPr="006D42D4">
        <w:t>rediction accuracy that can be achieved for a given upper bound on the probability of false alarm.</w:t>
      </w:r>
      <w:r>
        <w:t xml:space="preserve"> </w:t>
      </w:r>
    </w:p>
    <w:p w14:paraId="47F2C696" w14:textId="1CDAD0CA" w:rsidR="0057643D" w:rsidRPr="0094338C" w:rsidRDefault="0057643D" w:rsidP="0057643D">
      <w:pPr>
        <w:rPr>
          <w:b/>
          <w:bCs/>
          <w:color w:val="262626" w:themeColor="text1" w:themeTint="D9"/>
        </w:rPr>
      </w:pPr>
      <w:r w:rsidRPr="0094338C">
        <w:rPr>
          <w:b/>
          <w:bCs/>
          <w:color w:val="262626" w:themeColor="text1" w:themeTint="D9"/>
        </w:rPr>
        <w:t>Proposal</w:t>
      </w:r>
      <w:r w:rsidR="001C064B">
        <w:rPr>
          <w:b/>
          <w:bCs/>
          <w:color w:val="262626" w:themeColor="text1" w:themeTint="D9"/>
        </w:rPr>
        <w:t xml:space="preserve"> </w:t>
      </w:r>
      <w:r w:rsidR="00B50C1C">
        <w:rPr>
          <w:b/>
          <w:bCs/>
          <w:color w:val="262626" w:themeColor="text1" w:themeTint="D9"/>
        </w:rPr>
        <w:t>3</w:t>
      </w:r>
      <w:r w:rsidRPr="0094338C">
        <w:rPr>
          <w:b/>
          <w:bCs/>
          <w:color w:val="262626" w:themeColor="text1" w:themeTint="D9"/>
        </w:rPr>
        <w:t>. The following are the possible KPIs to consider for the RLF prediction model.</w:t>
      </w:r>
    </w:p>
    <w:p w14:paraId="47B933F2" w14:textId="77777777" w:rsidR="0057643D" w:rsidRPr="0094338C" w:rsidRDefault="0057643D" w:rsidP="0057643D">
      <w:pPr>
        <w:pStyle w:val="ListParagraph"/>
        <w:numPr>
          <w:ilvl w:val="0"/>
          <w:numId w:val="17"/>
        </w:numPr>
        <w:rPr>
          <w:b/>
          <w:bCs/>
          <w:color w:val="262626" w:themeColor="text1" w:themeTint="D9"/>
        </w:rPr>
      </w:pPr>
      <w:r w:rsidRPr="0094338C">
        <w:rPr>
          <w:b/>
          <w:bCs/>
          <w:color w:val="262626" w:themeColor="text1" w:themeTint="D9"/>
        </w:rPr>
        <w:t>Prediction accuracy.</w:t>
      </w:r>
    </w:p>
    <w:p w14:paraId="270AA162" w14:textId="77777777" w:rsidR="0057643D" w:rsidRPr="0094338C" w:rsidRDefault="0057643D" w:rsidP="0057643D">
      <w:pPr>
        <w:pStyle w:val="ListParagraph"/>
        <w:ind w:left="360"/>
        <w:rPr>
          <w:b/>
          <w:bCs/>
          <w:color w:val="262626" w:themeColor="text1" w:themeTint="D9"/>
        </w:rPr>
      </w:pPr>
    </w:p>
    <w:p w14:paraId="5DDDF79A" w14:textId="77777777" w:rsidR="0057643D" w:rsidRPr="0094338C" w:rsidRDefault="0057643D" w:rsidP="0057643D">
      <w:pPr>
        <w:pStyle w:val="ListParagraph"/>
        <w:ind w:left="360"/>
        <w:rPr>
          <w:b/>
          <w:bCs/>
          <w:color w:val="262626" w:themeColor="text1" w:themeTint="D9"/>
        </w:rPr>
      </w:pPr>
      <w:r w:rsidRPr="0094338C">
        <w:rPr>
          <w:b/>
          <w:bCs/>
          <w:color w:val="262626" w:themeColor="text1" w:themeTint="D9"/>
        </w:rPr>
        <w:t>For the case where the output is a prediction about whether RLF occurs or not, the prediction accuracy can be the fraction of the RLFs that the model is able to predict correctly.</w:t>
      </w:r>
    </w:p>
    <w:p w14:paraId="2770C855" w14:textId="77777777" w:rsidR="0057643D" w:rsidRPr="0094338C" w:rsidRDefault="0057643D" w:rsidP="0057643D">
      <w:pPr>
        <w:pStyle w:val="ListParagraph"/>
        <w:ind w:left="360"/>
        <w:rPr>
          <w:b/>
          <w:bCs/>
          <w:color w:val="262626" w:themeColor="text1" w:themeTint="D9"/>
        </w:rPr>
      </w:pPr>
    </w:p>
    <w:p w14:paraId="79829264" w14:textId="3994D3AC" w:rsidR="007F73E4" w:rsidRPr="00086AD2" w:rsidRDefault="0057643D" w:rsidP="00590AE2">
      <w:pPr>
        <w:pStyle w:val="ListParagraph"/>
        <w:numPr>
          <w:ilvl w:val="0"/>
          <w:numId w:val="17"/>
        </w:numPr>
        <w:rPr>
          <w:b/>
          <w:bCs/>
          <w:color w:val="262626" w:themeColor="text1" w:themeTint="D9"/>
        </w:rPr>
      </w:pPr>
      <w:r>
        <w:rPr>
          <w:b/>
          <w:bCs/>
          <w:color w:val="262626" w:themeColor="text1" w:themeTint="D9"/>
        </w:rPr>
        <w:t>Maximum p</w:t>
      </w:r>
      <w:r w:rsidRPr="0094338C">
        <w:rPr>
          <w:b/>
          <w:bCs/>
          <w:color w:val="262626" w:themeColor="text1" w:themeTint="D9"/>
        </w:rPr>
        <w:t xml:space="preserve">rediction accuracy </w:t>
      </w:r>
      <w:r>
        <w:rPr>
          <w:b/>
          <w:bCs/>
          <w:color w:val="262626" w:themeColor="text1" w:themeTint="D9"/>
        </w:rPr>
        <w:t xml:space="preserve">that can be achieved </w:t>
      </w:r>
      <w:r w:rsidRPr="0094338C">
        <w:rPr>
          <w:b/>
          <w:bCs/>
          <w:color w:val="262626" w:themeColor="text1" w:themeTint="D9"/>
        </w:rPr>
        <w:t xml:space="preserve">for a given </w:t>
      </w:r>
      <w:r>
        <w:rPr>
          <w:b/>
          <w:bCs/>
          <w:color w:val="262626" w:themeColor="text1" w:themeTint="D9"/>
        </w:rPr>
        <w:t>upper bound on the</w:t>
      </w:r>
      <w:r w:rsidRPr="0094338C">
        <w:rPr>
          <w:b/>
          <w:bCs/>
          <w:color w:val="262626" w:themeColor="text1" w:themeTint="D9"/>
        </w:rPr>
        <w:t xml:space="preserve"> probability of false alarm.</w:t>
      </w:r>
    </w:p>
    <w:bookmarkEnd w:id="2"/>
    <w:bookmarkEnd w:id="3"/>
    <w:p w14:paraId="514AEFF5" w14:textId="06FFED6B" w:rsidR="00396E95" w:rsidRDefault="007651FE" w:rsidP="002E3F5D">
      <w:pPr>
        <w:pStyle w:val="Heading1"/>
        <w:numPr>
          <w:ilvl w:val="0"/>
          <w:numId w:val="1"/>
        </w:numPr>
      </w:pPr>
      <w:r>
        <w:t>RLF prediction reporting</w:t>
      </w:r>
    </w:p>
    <w:p w14:paraId="6AE303B7" w14:textId="382D1710" w:rsidR="00943154" w:rsidRDefault="00900664" w:rsidP="00263175">
      <w:pPr>
        <w:rPr>
          <w:color w:val="262626" w:themeColor="text1" w:themeTint="D9"/>
        </w:rPr>
      </w:pPr>
      <w:r>
        <w:rPr>
          <w:color w:val="262626" w:themeColor="text1" w:themeTint="D9"/>
        </w:rPr>
        <w:t>Network can configure the UE to provide RLF prediction report</w:t>
      </w:r>
      <w:r w:rsidR="008E7597">
        <w:rPr>
          <w:color w:val="262626" w:themeColor="text1" w:themeTint="D9"/>
        </w:rPr>
        <w:t>s</w:t>
      </w:r>
      <w:r>
        <w:rPr>
          <w:color w:val="262626" w:themeColor="text1" w:themeTint="D9"/>
        </w:rPr>
        <w:t>.</w:t>
      </w:r>
    </w:p>
    <w:p w14:paraId="34446A4D" w14:textId="2181694A" w:rsidR="00FC1B63" w:rsidRPr="0027485B" w:rsidRDefault="00FC1B63" w:rsidP="00FC1B63">
      <w:pPr>
        <w:rPr>
          <w:b/>
          <w:bCs/>
          <w:color w:val="262626" w:themeColor="text1" w:themeTint="D9"/>
        </w:rPr>
      </w:pPr>
      <w:r w:rsidRPr="0027485B">
        <w:rPr>
          <w:b/>
          <w:bCs/>
          <w:color w:val="262626" w:themeColor="text1" w:themeTint="D9"/>
        </w:rPr>
        <w:t>Proposal</w:t>
      </w:r>
      <w:r w:rsidR="00920BBD">
        <w:rPr>
          <w:b/>
          <w:bCs/>
          <w:color w:val="262626" w:themeColor="text1" w:themeTint="D9"/>
        </w:rPr>
        <w:t xml:space="preserve"> </w:t>
      </w:r>
      <w:r w:rsidR="00F835B8">
        <w:rPr>
          <w:b/>
          <w:bCs/>
          <w:color w:val="262626" w:themeColor="text1" w:themeTint="D9"/>
        </w:rPr>
        <w:t>4</w:t>
      </w:r>
      <w:r w:rsidRPr="0027485B">
        <w:rPr>
          <w:b/>
          <w:bCs/>
          <w:color w:val="262626" w:themeColor="text1" w:themeTint="D9"/>
        </w:rPr>
        <w:t xml:space="preserve">. Network can configure the UE to provide an RLF prediction report when </w:t>
      </w:r>
      <w:r w:rsidR="00075E3C">
        <w:rPr>
          <w:b/>
          <w:bCs/>
          <w:color w:val="262626" w:themeColor="text1" w:themeTint="D9"/>
        </w:rPr>
        <w:t>the UE</w:t>
      </w:r>
      <w:r w:rsidRPr="0027485B">
        <w:rPr>
          <w:b/>
          <w:bCs/>
          <w:color w:val="262626" w:themeColor="text1" w:themeTint="D9"/>
        </w:rPr>
        <w:t xml:space="preserve"> can predict the occurrence of RLF. The configuration consists of:</w:t>
      </w:r>
    </w:p>
    <w:p w14:paraId="3FAEE4C3" w14:textId="2FF162F4" w:rsidR="00FC1B63" w:rsidRPr="0027485B" w:rsidRDefault="00FC1B63" w:rsidP="00FC1B63">
      <w:pPr>
        <w:pStyle w:val="ListParagraph"/>
        <w:numPr>
          <w:ilvl w:val="0"/>
          <w:numId w:val="27"/>
        </w:numPr>
        <w:rPr>
          <w:b/>
          <w:bCs/>
          <w:color w:val="262626" w:themeColor="text1" w:themeTint="D9"/>
        </w:rPr>
      </w:pPr>
      <w:r w:rsidRPr="0027485B">
        <w:rPr>
          <w:b/>
          <w:bCs/>
          <w:color w:val="262626" w:themeColor="text1" w:themeTint="D9"/>
        </w:rPr>
        <w:t>Prediction window time,</w:t>
      </w:r>
    </w:p>
    <w:p w14:paraId="11D30FD9" w14:textId="45AF6265" w:rsidR="00900664" w:rsidRPr="0027485B" w:rsidRDefault="00FC1B63" w:rsidP="00FC1B63">
      <w:pPr>
        <w:pStyle w:val="ListParagraph"/>
        <w:numPr>
          <w:ilvl w:val="0"/>
          <w:numId w:val="27"/>
        </w:numPr>
        <w:rPr>
          <w:b/>
          <w:bCs/>
          <w:color w:val="262626" w:themeColor="text1" w:themeTint="D9"/>
        </w:rPr>
      </w:pPr>
      <w:r w:rsidRPr="0027485B">
        <w:rPr>
          <w:b/>
          <w:bCs/>
          <w:color w:val="262626" w:themeColor="text1" w:themeTint="D9"/>
        </w:rPr>
        <w:t>Threshold for probability of occurrence of RLF during the prediction window time.</w:t>
      </w:r>
    </w:p>
    <w:p w14:paraId="50CFA463" w14:textId="47A46FC7" w:rsidR="00453D13" w:rsidRPr="0027485B" w:rsidRDefault="005E5638" w:rsidP="003C0FCD">
      <w:pPr>
        <w:rPr>
          <w:rFonts w:eastAsiaTheme="minorEastAsia"/>
          <w:b/>
          <w:bCs/>
          <w:color w:val="262626" w:themeColor="text1" w:themeTint="D9"/>
          <w:kern w:val="2"/>
          <w:lang w:val="en-US"/>
          <w14:ligatures w14:val="standardContextual"/>
        </w:rPr>
      </w:pPr>
      <w:r w:rsidRPr="0027485B">
        <w:rPr>
          <w:rFonts w:eastAsiaTheme="minorEastAsia"/>
          <w:b/>
          <w:bCs/>
          <w:color w:val="262626" w:themeColor="text1" w:themeTint="D9"/>
          <w:kern w:val="2"/>
          <w:lang w:val="en-US"/>
          <w14:ligatures w14:val="standardContextual"/>
        </w:rPr>
        <w:t xml:space="preserve">The start time of the prediction window can be a time after the first out-of-sync indication </w:t>
      </w:r>
      <w:r w:rsidR="00821D62" w:rsidRPr="0027485B">
        <w:rPr>
          <w:rFonts w:eastAsiaTheme="minorEastAsia"/>
          <w:b/>
          <w:bCs/>
          <w:color w:val="262626" w:themeColor="text1" w:themeTint="D9"/>
          <w:kern w:val="2"/>
          <w:lang w:val="en-US"/>
          <w14:ligatures w14:val="standardContextual"/>
        </w:rPr>
        <w:t xml:space="preserve">is </w:t>
      </w:r>
      <w:r w:rsidRPr="0027485B">
        <w:rPr>
          <w:rFonts w:eastAsiaTheme="minorEastAsia"/>
          <w:b/>
          <w:bCs/>
          <w:color w:val="262626" w:themeColor="text1" w:themeTint="D9"/>
          <w:kern w:val="2"/>
          <w:lang w:val="en-US"/>
          <w14:ligatures w14:val="standardContextual"/>
        </w:rPr>
        <w:t>detected by the UE.</w:t>
      </w:r>
    </w:p>
    <w:p w14:paraId="6C8C01B0" w14:textId="47E8D8FF" w:rsidR="00C73012" w:rsidRPr="00C73012" w:rsidRDefault="00C73012" w:rsidP="00C73012">
      <w:pPr>
        <w:spacing w:after="160" w:line="259" w:lineRule="auto"/>
        <w:rPr>
          <w:rFonts w:eastAsia="Aptos"/>
          <w:b/>
          <w:bCs/>
          <w:color w:val="262626"/>
          <w:kern w:val="2"/>
          <w:lang w:val="en-US"/>
          <w14:ligatures w14:val="standardContextual"/>
        </w:rPr>
      </w:pPr>
      <w:r w:rsidRPr="00C73012">
        <w:rPr>
          <w:rFonts w:eastAsia="Aptos"/>
          <w:b/>
          <w:bCs/>
          <w:color w:val="262626"/>
          <w:kern w:val="2"/>
          <w:lang w:val="en-US"/>
          <w14:ligatures w14:val="standardContextual"/>
        </w:rPr>
        <w:t xml:space="preserve">The UE transmits the RLF prediction report if the probability of occurrence of RLF </w:t>
      </w:r>
      <w:r w:rsidR="007C1847">
        <w:rPr>
          <w:rFonts w:eastAsia="Aptos"/>
          <w:b/>
          <w:bCs/>
          <w:color w:val="262626"/>
          <w:kern w:val="2"/>
          <w:lang w:val="en-US"/>
          <w14:ligatures w14:val="standardContextual"/>
        </w:rPr>
        <w:t xml:space="preserve">based on measurement predictions </w:t>
      </w:r>
      <w:r w:rsidRPr="00C73012">
        <w:rPr>
          <w:rFonts w:eastAsia="Aptos"/>
          <w:b/>
          <w:bCs/>
          <w:color w:val="262626"/>
          <w:kern w:val="2"/>
          <w:lang w:val="en-US"/>
          <w14:ligatures w14:val="standardContextual"/>
        </w:rPr>
        <w:t>during the prediction window time</w:t>
      </w:r>
      <w:r w:rsidR="00306285">
        <w:rPr>
          <w:rFonts w:eastAsia="Aptos"/>
          <w:b/>
          <w:bCs/>
          <w:color w:val="262626"/>
          <w:kern w:val="2"/>
          <w:lang w:val="en-US"/>
          <w14:ligatures w14:val="standardContextual"/>
        </w:rPr>
        <w:t>,</w:t>
      </w:r>
      <w:r w:rsidRPr="00C73012">
        <w:rPr>
          <w:rFonts w:eastAsia="Aptos"/>
          <w:b/>
          <w:bCs/>
          <w:color w:val="262626"/>
          <w:kern w:val="2"/>
          <w:lang w:val="en-US"/>
          <w14:ligatures w14:val="standardContextual"/>
        </w:rPr>
        <w:t xml:space="preserve"> exceeds the configured threshold.</w:t>
      </w:r>
    </w:p>
    <w:p w14:paraId="148AB6CD" w14:textId="2BC7237E" w:rsidR="00E35040" w:rsidRPr="00E35040" w:rsidRDefault="00E35040" w:rsidP="00E35040">
      <w:pPr>
        <w:spacing w:after="160" w:line="259" w:lineRule="auto"/>
        <w:rPr>
          <w:rFonts w:eastAsia="Aptos"/>
          <w:b/>
          <w:bCs/>
          <w:color w:val="262626"/>
          <w:kern w:val="2"/>
          <w:lang w:val="en-US"/>
          <w14:ligatures w14:val="standardContextual"/>
        </w:rPr>
      </w:pPr>
      <w:r w:rsidRPr="00E35040">
        <w:rPr>
          <w:rFonts w:eastAsia="Aptos"/>
          <w:b/>
          <w:bCs/>
          <w:color w:val="262626"/>
          <w:kern w:val="2"/>
          <w:lang w:val="en-US"/>
          <w14:ligatures w14:val="standardContextual"/>
        </w:rPr>
        <w:t>Proposal</w:t>
      </w:r>
      <w:r w:rsidR="00920BBD">
        <w:rPr>
          <w:rFonts w:eastAsia="Aptos"/>
          <w:b/>
          <w:bCs/>
          <w:color w:val="262626"/>
          <w:kern w:val="2"/>
          <w:lang w:val="en-US"/>
          <w14:ligatures w14:val="standardContextual"/>
        </w:rPr>
        <w:t xml:space="preserve"> </w:t>
      </w:r>
      <w:r w:rsidR="00F835B8">
        <w:rPr>
          <w:rFonts w:eastAsia="Aptos"/>
          <w:b/>
          <w:bCs/>
          <w:color w:val="262626"/>
          <w:kern w:val="2"/>
          <w:lang w:val="en-US"/>
          <w14:ligatures w14:val="standardContextual"/>
        </w:rPr>
        <w:t>5</w:t>
      </w:r>
      <w:r w:rsidRPr="00E35040">
        <w:rPr>
          <w:rFonts w:eastAsia="Aptos"/>
          <w:b/>
          <w:bCs/>
          <w:color w:val="262626"/>
          <w:kern w:val="2"/>
          <w:lang w:val="en-US"/>
          <w14:ligatures w14:val="standardContextual"/>
        </w:rPr>
        <w:t xml:space="preserve">. The RLF prediction report provided by the UE to the source </w:t>
      </w:r>
      <w:proofErr w:type="spellStart"/>
      <w:r w:rsidRPr="00E35040">
        <w:rPr>
          <w:rFonts w:eastAsia="Aptos"/>
          <w:b/>
          <w:bCs/>
          <w:color w:val="262626"/>
          <w:kern w:val="2"/>
          <w:lang w:val="en-US"/>
          <w14:ligatures w14:val="standardContextual"/>
        </w:rPr>
        <w:t>gNB</w:t>
      </w:r>
      <w:proofErr w:type="spellEnd"/>
      <w:r w:rsidRPr="00E35040">
        <w:rPr>
          <w:rFonts w:eastAsia="Aptos"/>
          <w:b/>
          <w:bCs/>
          <w:color w:val="262626"/>
          <w:kern w:val="2"/>
          <w:lang w:val="en-US"/>
          <w14:ligatures w14:val="standardContextual"/>
        </w:rPr>
        <w:t xml:space="preserve"> includes:</w:t>
      </w:r>
    </w:p>
    <w:p w14:paraId="28939B09" w14:textId="77777777" w:rsidR="00E35040" w:rsidRPr="00E35040" w:rsidRDefault="00E35040" w:rsidP="00E35040">
      <w:pPr>
        <w:numPr>
          <w:ilvl w:val="0"/>
          <w:numId w:val="28"/>
        </w:numPr>
        <w:spacing w:after="160" w:line="259" w:lineRule="auto"/>
        <w:contextualSpacing/>
        <w:rPr>
          <w:rFonts w:eastAsia="Aptos"/>
          <w:b/>
          <w:bCs/>
          <w:color w:val="262626"/>
          <w:kern w:val="2"/>
          <w:lang w:val="en-US"/>
          <w14:ligatures w14:val="standardContextual"/>
        </w:rPr>
      </w:pPr>
      <w:r w:rsidRPr="00E35040">
        <w:rPr>
          <w:rFonts w:eastAsia="Aptos"/>
          <w:b/>
          <w:bCs/>
          <w:color w:val="262626"/>
          <w:kern w:val="2"/>
          <w:lang w:val="en-US"/>
          <w14:ligatures w14:val="standardContextual"/>
        </w:rPr>
        <w:t>The predicted time of occurrence of RLF, or information related to the distribution (e.g., CDF) of the predicted time,</w:t>
      </w:r>
    </w:p>
    <w:p w14:paraId="41AF6377" w14:textId="5B5E8B2B" w:rsidR="00E35040" w:rsidRPr="00E35040" w:rsidRDefault="00E35040" w:rsidP="00E35040">
      <w:pPr>
        <w:numPr>
          <w:ilvl w:val="0"/>
          <w:numId w:val="28"/>
        </w:numPr>
        <w:spacing w:after="160" w:line="259" w:lineRule="auto"/>
        <w:contextualSpacing/>
        <w:rPr>
          <w:rFonts w:eastAsia="Aptos"/>
          <w:b/>
          <w:bCs/>
          <w:color w:val="262626"/>
          <w:kern w:val="2"/>
          <w:lang w:val="en-US"/>
          <w14:ligatures w14:val="standardContextual"/>
        </w:rPr>
      </w:pPr>
      <w:r w:rsidRPr="00E35040">
        <w:rPr>
          <w:rFonts w:eastAsia="Aptos"/>
          <w:b/>
          <w:bCs/>
          <w:color w:val="262626"/>
          <w:kern w:val="2"/>
          <w:lang w:val="en-US"/>
          <w14:ligatures w14:val="standardContextual"/>
        </w:rPr>
        <w:t>S</w:t>
      </w:r>
      <w:r w:rsidR="0069377D">
        <w:rPr>
          <w:rFonts w:eastAsia="Aptos"/>
          <w:b/>
          <w:bCs/>
          <w:color w:val="262626"/>
          <w:kern w:val="2"/>
          <w:lang w:val="en-US"/>
          <w14:ligatures w14:val="standardContextual"/>
        </w:rPr>
        <w:t>ource</w:t>
      </w:r>
      <w:r w:rsidRPr="00E35040">
        <w:rPr>
          <w:rFonts w:eastAsia="Aptos"/>
          <w:b/>
          <w:bCs/>
          <w:color w:val="262626"/>
          <w:kern w:val="2"/>
          <w:lang w:val="en-US"/>
          <w14:ligatures w14:val="standardContextual"/>
        </w:rPr>
        <w:t xml:space="preserve"> cell RRM measurements or measurement predictions.</w:t>
      </w:r>
    </w:p>
    <w:p w14:paraId="2E1D2760" w14:textId="77777777" w:rsidR="005E5638" w:rsidRDefault="005E5638" w:rsidP="003C0FCD">
      <w:pPr>
        <w:rPr>
          <w:rFonts w:eastAsiaTheme="minorEastAsia"/>
          <w:color w:val="4472C4" w:themeColor="accent1"/>
          <w:kern w:val="2"/>
          <w:lang w:val="en-US"/>
          <w14:ligatures w14:val="standardContextual"/>
        </w:rPr>
      </w:pPr>
    </w:p>
    <w:p w14:paraId="26AC7D98" w14:textId="1E273C3D" w:rsidR="0027485B" w:rsidRDefault="00E11F6E" w:rsidP="0027485B">
      <w:pPr>
        <w:keepNext/>
        <w:jc w:val="center"/>
      </w:pPr>
      <w:r>
        <w:rPr>
          <w:rFonts w:eastAsiaTheme="minorEastAsia"/>
          <w:color w:val="4472C4" w:themeColor="accent1"/>
          <w:kern w:val="2"/>
          <w:lang w:val="en-US"/>
          <w14:ligatures w14:val="standardContextual"/>
        </w:rPr>
        <w:object w:dxaOrig="6225" w:dyaOrig="3225" w14:anchorId="05F3FC57">
          <v:shape id="_x0000_i1026" type="#_x0000_t75" style="width:262.4pt;height:135.95pt" o:ole="">
            <v:imagedata r:id="rId13" o:title=""/>
          </v:shape>
          <o:OLEObject Type="Embed" ProgID="Visio.Drawing.15" ShapeID="_x0000_i1026" DrawAspect="Content" ObjectID="_1784653067" r:id="rId14"/>
        </w:object>
      </w:r>
    </w:p>
    <w:p w14:paraId="1A187587" w14:textId="0197137B" w:rsidR="00DE7BEC" w:rsidRPr="0027485B" w:rsidRDefault="0027485B" w:rsidP="0027485B">
      <w:pPr>
        <w:pStyle w:val="Caption"/>
        <w:jc w:val="center"/>
        <w:rPr>
          <w:rFonts w:eastAsiaTheme="minorEastAsia"/>
          <w:b/>
          <w:bCs/>
          <w:color w:val="4472C4" w:themeColor="accent1"/>
          <w:kern w:val="2"/>
          <w:sz w:val="20"/>
          <w:szCs w:val="20"/>
          <w:lang w:val="en-US"/>
          <w14:ligatures w14:val="standardContextual"/>
        </w:rPr>
      </w:pPr>
      <w:r w:rsidRPr="00310901">
        <w:rPr>
          <w:b/>
          <w:bCs/>
          <w:color w:val="00B050"/>
          <w:sz w:val="20"/>
          <w:szCs w:val="20"/>
        </w:rPr>
        <w:t xml:space="preserve">Figure </w:t>
      </w:r>
      <w:r w:rsidRPr="00310901">
        <w:rPr>
          <w:b/>
          <w:bCs/>
          <w:color w:val="00B050"/>
          <w:sz w:val="20"/>
          <w:szCs w:val="20"/>
        </w:rPr>
        <w:fldChar w:fldCharType="begin"/>
      </w:r>
      <w:r w:rsidRPr="00310901">
        <w:rPr>
          <w:b/>
          <w:bCs/>
          <w:color w:val="00B050"/>
          <w:sz w:val="20"/>
          <w:szCs w:val="20"/>
        </w:rPr>
        <w:instrText xml:space="preserve"> SEQ Figure \* ARABIC </w:instrText>
      </w:r>
      <w:r w:rsidRPr="00310901">
        <w:rPr>
          <w:b/>
          <w:bCs/>
          <w:color w:val="00B050"/>
          <w:sz w:val="20"/>
          <w:szCs w:val="20"/>
        </w:rPr>
        <w:fldChar w:fldCharType="separate"/>
      </w:r>
      <w:r w:rsidRPr="00310901">
        <w:rPr>
          <w:b/>
          <w:bCs/>
          <w:noProof/>
          <w:color w:val="00B050"/>
          <w:sz w:val="20"/>
          <w:szCs w:val="20"/>
        </w:rPr>
        <w:t>2</w:t>
      </w:r>
      <w:r w:rsidRPr="00310901">
        <w:rPr>
          <w:b/>
          <w:bCs/>
          <w:color w:val="00B050"/>
          <w:sz w:val="20"/>
          <w:szCs w:val="20"/>
        </w:rPr>
        <w:fldChar w:fldCharType="end"/>
      </w:r>
      <w:r w:rsidRPr="00310901">
        <w:rPr>
          <w:b/>
          <w:bCs/>
          <w:color w:val="00B050"/>
          <w:sz w:val="20"/>
          <w:szCs w:val="20"/>
        </w:rPr>
        <w:t>: RLF prediction reporting and its configuration</w:t>
      </w:r>
    </w:p>
    <w:p w14:paraId="79E51B63" w14:textId="77777777" w:rsidR="00E35040" w:rsidRDefault="00E35040" w:rsidP="003C0FCD">
      <w:pPr>
        <w:rPr>
          <w:rFonts w:eastAsiaTheme="minorEastAsia"/>
          <w:color w:val="4472C4" w:themeColor="accent1"/>
          <w:kern w:val="2"/>
          <w:lang w:val="en-US"/>
          <w14:ligatures w14:val="standardContextual"/>
        </w:rPr>
      </w:pPr>
    </w:p>
    <w:p w14:paraId="082E278F" w14:textId="77777777" w:rsidR="005E5638" w:rsidRPr="0087628B" w:rsidRDefault="005E5638" w:rsidP="003C0FCD">
      <w:pPr>
        <w:rPr>
          <w:rFonts w:eastAsiaTheme="minorEastAsia"/>
          <w:color w:val="4472C4" w:themeColor="accent1"/>
          <w:kern w:val="2"/>
          <w:lang w:val="en-US"/>
          <w14:ligatures w14:val="standardContextual"/>
        </w:rPr>
      </w:pPr>
    </w:p>
    <w:p w14:paraId="3B372F0D" w14:textId="097528D7" w:rsidR="003C0FCD" w:rsidRDefault="00717041" w:rsidP="003C0FCD">
      <w:pPr>
        <w:pStyle w:val="Heading1"/>
        <w:numPr>
          <w:ilvl w:val="0"/>
          <w:numId w:val="1"/>
        </w:numPr>
      </w:pPr>
      <w:r>
        <w:t>Conclusions</w:t>
      </w:r>
    </w:p>
    <w:p w14:paraId="3B43E939" w14:textId="77777777" w:rsidR="00C903E8" w:rsidRDefault="00C903E8" w:rsidP="00C903E8">
      <w:pPr>
        <w:spacing w:after="160"/>
        <w:contextualSpacing/>
        <w:rPr>
          <w:rFonts w:eastAsiaTheme="minorHAnsi"/>
          <w:lang w:val="en-US"/>
        </w:rPr>
      </w:pPr>
      <w:r w:rsidRPr="00822F8F">
        <w:rPr>
          <w:rFonts w:eastAsiaTheme="minorHAnsi"/>
          <w:lang w:val="en-US"/>
        </w:rPr>
        <w:t>Based on the above discussions, we recommend that RAN2 discuss the following observations and proposals</w:t>
      </w:r>
      <w:r>
        <w:rPr>
          <w:rFonts w:eastAsiaTheme="minorHAnsi"/>
          <w:lang w:val="en-US"/>
        </w:rPr>
        <w:t>.</w:t>
      </w:r>
    </w:p>
    <w:p w14:paraId="3756F850" w14:textId="77777777" w:rsidR="00C903E8" w:rsidRDefault="00C903E8" w:rsidP="00C903E8">
      <w:pPr>
        <w:rPr>
          <w:b/>
          <w:bCs/>
          <w:color w:val="4472C4" w:themeColor="accent1"/>
          <w:u w:val="single"/>
        </w:rPr>
      </w:pPr>
    </w:p>
    <w:p w14:paraId="1E80EF47" w14:textId="77777777" w:rsidR="00C903E8" w:rsidRPr="008D14B1" w:rsidRDefault="00C903E8" w:rsidP="00C903E8">
      <w:pPr>
        <w:rPr>
          <w:b/>
          <w:bCs/>
          <w:u w:val="single"/>
        </w:rPr>
      </w:pPr>
      <w:r w:rsidRPr="00543FDD">
        <w:rPr>
          <w:b/>
          <w:bCs/>
          <w:color w:val="4472C4" w:themeColor="accent1"/>
          <w:u w:val="single"/>
        </w:rPr>
        <w:t>RLF prediction</w:t>
      </w:r>
    </w:p>
    <w:p w14:paraId="61AC41DB" w14:textId="77777777" w:rsidR="003D1439" w:rsidRPr="006B4E93" w:rsidRDefault="003D1439" w:rsidP="003D1439">
      <w:pPr>
        <w:rPr>
          <w:b/>
          <w:bCs/>
          <w:color w:val="262626" w:themeColor="text1" w:themeTint="D9"/>
        </w:rPr>
      </w:pPr>
      <w:r w:rsidRPr="006B4E93">
        <w:rPr>
          <w:b/>
          <w:bCs/>
          <w:color w:val="262626" w:themeColor="text1" w:themeTint="D9"/>
        </w:rPr>
        <w:t>Proposal</w:t>
      </w:r>
      <w:r>
        <w:rPr>
          <w:b/>
          <w:bCs/>
          <w:color w:val="262626" w:themeColor="text1" w:themeTint="D9"/>
        </w:rPr>
        <w:t xml:space="preserve"> 1</w:t>
      </w:r>
      <w:r w:rsidRPr="006B4E93">
        <w:rPr>
          <w:b/>
          <w:bCs/>
          <w:color w:val="262626" w:themeColor="text1" w:themeTint="D9"/>
        </w:rPr>
        <w:t>. In simulation evaluation, the AI/ML model for Indirect RLF prediction, which is based on the temporal domain source cell predictions of RRM measurements, produces as output one or more of the following:</w:t>
      </w:r>
    </w:p>
    <w:p w14:paraId="2867604D" w14:textId="77777777" w:rsidR="003D1439" w:rsidRPr="006B4E93" w:rsidRDefault="003D1439" w:rsidP="003D1439">
      <w:pPr>
        <w:pStyle w:val="ListParagraph"/>
        <w:numPr>
          <w:ilvl w:val="0"/>
          <w:numId w:val="25"/>
        </w:numPr>
        <w:rPr>
          <w:b/>
          <w:bCs/>
          <w:color w:val="262626" w:themeColor="text1" w:themeTint="D9"/>
        </w:rPr>
      </w:pPr>
      <w:r w:rsidRPr="006B4E93">
        <w:rPr>
          <w:b/>
          <w:bCs/>
          <w:color w:val="262626" w:themeColor="text1" w:themeTint="D9"/>
        </w:rPr>
        <w:t xml:space="preserve">Prediction regarding whether RLF will occur in a certain window of time into the future (the </w:t>
      </w:r>
      <w:r w:rsidRPr="006B4E93">
        <w:rPr>
          <w:b/>
          <w:bCs/>
          <w:i/>
          <w:iCs/>
          <w:color w:val="262626" w:themeColor="text1" w:themeTint="D9"/>
        </w:rPr>
        <w:t>prediction window</w:t>
      </w:r>
      <w:r w:rsidRPr="006B4E93">
        <w:rPr>
          <w:b/>
          <w:bCs/>
          <w:color w:val="262626" w:themeColor="text1" w:themeTint="D9"/>
        </w:rPr>
        <w:t>).</w:t>
      </w:r>
    </w:p>
    <w:p w14:paraId="20E63979" w14:textId="77777777" w:rsidR="003D1439" w:rsidRPr="006B4E93" w:rsidRDefault="003D1439" w:rsidP="003D1439">
      <w:pPr>
        <w:pStyle w:val="ListParagraph"/>
        <w:numPr>
          <w:ilvl w:val="0"/>
          <w:numId w:val="25"/>
        </w:numPr>
        <w:rPr>
          <w:b/>
          <w:bCs/>
          <w:color w:val="262626" w:themeColor="text1" w:themeTint="D9"/>
        </w:rPr>
      </w:pPr>
      <w:r w:rsidRPr="006B4E93">
        <w:rPr>
          <w:b/>
          <w:bCs/>
          <w:color w:val="262626" w:themeColor="text1" w:themeTint="D9"/>
        </w:rPr>
        <w:t>Predicted time of occurrence of RLF.</w:t>
      </w:r>
    </w:p>
    <w:p w14:paraId="3B37A615" w14:textId="77777777" w:rsidR="003D1439" w:rsidRPr="006B4E93" w:rsidRDefault="003D1439" w:rsidP="003D1439">
      <w:pPr>
        <w:pStyle w:val="ListParagraph"/>
        <w:numPr>
          <w:ilvl w:val="0"/>
          <w:numId w:val="25"/>
        </w:numPr>
        <w:rPr>
          <w:b/>
          <w:bCs/>
          <w:color w:val="262626" w:themeColor="text1" w:themeTint="D9"/>
        </w:rPr>
      </w:pPr>
      <w:r w:rsidRPr="006B4E93">
        <w:rPr>
          <w:b/>
          <w:bCs/>
          <w:color w:val="262626" w:themeColor="text1" w:themeTint="D9"/>
        </w:rPr>
        <w:t>Predicted times of occurrence of RLF and associated probabilities.</w:t>
      </w:r>
    </w:p>
    <w:p w14:paraId="60EB4646" w14:textId="77777777" w:rsidR="003D1439" w:rsidRDefault="003D1439" w:rsidP="003D1439">
      <w:pPr>
        <w:pStyle w:val="ListParagraph"/>
        <w:numPr>
          <w:ilvl w:val="1"/>
          <w:numId w:val="25"/>
        </w:numPr>
        <w:rPr>
          <w:color w:val="262626" w:themeColor="text1" w:themeTint="D9"/>
        </w:rPr>
      </w:pPr>
      <w:r w:rsidRPr="006B4E93">
        <w:rPr>
          <w:b/>
          <w:bCs/>
          <w:color w:val="262626" w:themeColor="text1" w:themeTint="D9"/>
        </w:rPr>
        <w:t>E.g., Probability of occurrence of RLF is 10% 100ms into the future, 20% 150ms into the future, etc.</w:t>
      </w:r>
    </w:p>
    <w:bookmarkEnd w:id="1"/>
    <w:p w14:paraId="2E799AC6" w14:textId="77777777" w:rsidR="003D3EA6" w:rsidRDefault="003D3EA6" w:rsidP="003D3EA6">
      <w:pPr>
        <w:rPr>
          <w:b/>
          <w:bCs/>
          <w:color w:val="262626" w:themeColor="text1" w:themeTint="D9"/>
        </w:rPr>
      </w:pPr>
      <w:r>
        <w:rPr>
          <w:b/>
          <w:bCs/>
          <w:color w:val="262626" w:themeColor="text1" w:themeTint="D9"/>
        </w:rPr>
        <w:t xml:space="preserve">Proposal 2. </w:t>
      </w:r>
      <w:r w:rsidRPr="00961D15">
        <w:rPr>
          <w:b/>
          <w:bCs/>
          <w:color w:val="262626" w:themeColor="text1" w:themeTint="D9"/>
        </w:rPr>
        <w:t>For the simulation evaluation for RLF prediction</w:t>
      </w:r>
      <w:r>
        <w:rPr>
          <w:b/>
          <w:bCs/>
          <w:color w:val="262626" w:themeColor="text1" w:themeTint="D9"/>
        </w:rPr>
        <w:t xml:space="preserve">, RAN2 needs to discuss and agree on the settings of the RLF timers and constants T310, N310, and N311. For FR1, </w:t>
      </w:r>
      <w:r w:rsidRPr="00E16222">
        <w:rPr>
          <w:color w:val="262626" w:themeColor="text1" w:themeTint="D9"/>
        </w:rPr>
        <w:fldChar w:fldCharType="begin"/>
      </w:r>
      <w:r w:rsidRPr="00E16222">
        <w:rPr>
          <w:color w:val="262626" w:themeColor="text1" w:themeTint="D9"/>
        </w:rPr>
        <w:instrText xml:space="preserve"> REF _Ref174028831 \h </w:instrText>
      </w:r>
      <w:r>
        <w:rPr>
          <w:color w:val="262626" w:themeColor="text1" w:themeTint="D9"/>
        </w:rPr>
        <w:instrText xml:space="preserve"> \* MERGEFORMAT </w:instrText>
      </w:r>
      <w:r w:rsidRPr="00E16222">
        <w:rPr>
          <w:color w:val="262626" w:themeColor="text1" w:themeTint="D9"/>
        </w:rPr>
      </w:r>
      <w:r w:rsidRPr="00E16222">
        <w:rPr>
          <w:color w:val="262626" w:themeColor="text1" w:themeTint="D9"/>
        </w:rPr>
        <w:fldChar w:fldCharType="separate"/>
      </w:r>
      <w:r w:rsidRPr="00E16222">
        <w:rPr>
          <w:color w:val="4472C4" w:themeColor="accent1"/>
        </w:rPr>
        <w:t xml:space="preserve">Table </w:t>
      </w:r>
      <w:r w:rsidRPr="00E16222">
        <w:rPr>
          <w:noProof/>
          <w:color w:val="4472C4" w:themeColor="accent1"/>
        </w:rPr>
        <w:t>1</w:t>
      </w:r>
      <w:r w:rsidRPr="00E16222">
        <w:rPr>
          <w:color w:val="262626" w:themeColor="text1" w:themeTint="D9"/>
        </w:rPr>
        <w:fldChar w:fldCharType="end"/>
      </w:r>
      <w:r>
        <w:rPr>
          <w:b/>
          <w:bCs/>
          <w:color w:val="262626" w:themeColor="text1" w:themeTint="D9"/>
        </w:rPr>
        <w:t xml:space="preserve"> below has </w:t>
      </w:r>
      <w:r w:rsidRPr="00832FB8">
        <w:rPr>
          <w:b/>
          <w:bCs/>
          <w:color w:val="262626" w:themeColor="text1" w:themeTint="D9"/>
        </w:rPr>
        <w:t xml:space="preserve">some suggested values for </w:t>
      </w:r>
      <w:r>
        <w:rPr>
          <w:b/>
          <w:bCs/>
          <w:color w:val="262626" w:themeColor="text1" w:themeTint="D9"/>
        </w:rPr>
        <w:t xml:space="preserve">the </w:t>
      </w:r>
      <w:r w:rsidRPr="00832FB8">
        <w:rPr>
          <w:b/>
          <w:bCs/>
          <w:color w:val="262626" w:themeColor="text1" w:themeTint="D9"/>
        </w:rPr>
        <w:t>simulation</w:t>
      </w:r>
      <w:r>
        <w:rPr>
          <w:b/>
          <w:bCs/>
          <w:color w:val="262626" w:themeColor="text1" w:themeTint="D9"/>
        </w:rPr>
        <w:t>s</w:t>
      </w:r>
      <w:r w:rsidRPr="00832FB8">
        <w:rPr>
          <w:b/>
          <w:bCs/>
          <w:color w:val="262626" w:themeColor="text1" w:themeTint="D9"/>
        </w:rPr>
        <w:t>.</w:t>
      </w:r>
    </w:p>
    <w:p w14:paraId="0A33587D" w14:textId="77777777" w:rsidR="003D3EA6" w:rsidRPr="00527FA6" w:rsidRDefault="003D3EA6" w:rsidP="003D3EA6">
      <w:pPr>
        <w:pStyle w:val="Caption"/>
        <w:keepNext/>
        <w:jc w:val="center"/>
        <w:rPr>
          <w:b/>
          <w:bCs/>
          <w:color w:val="4472C4" w:themeColor="accent1"/>
        </w:rPr>
      </w:pPr>
      <w:r w:rsidRPr="00527FA6">
        <w:rPr>
          <w:b/>
          <w:bCs/>
          <w:color w:val="4472C4" w:themeColor="accent1"/>
        </w:rPr>
        <w:t xml:space="preserve">Table </w:t>
      </w:r>
      <w:r w:rsidRPr="00527FA6">
        <w:rPr>
          <w:b/>
          <w:bCs/>
          <w:color w:val="4472C4" w:themeColor="accent1"/>
        </w:rPr>
        <w:fldChar w:fldCharType="begin"/>
      </w:r>
      <w:r w:rsidRPr="00527FA6">
        <w:rPr>
          <w:b/>
          <w:bCs/>
          <w:color w:val="4472C4" w:themeColor="accent1"/>
        </w:rPr>
        <w:instrText xml:space="preserve"> SEQ Table \* ARABIC </w:instrText>
      </w:r>
      <w:r w:rsidRPr="00527FA6">
        <w:rPr>
          <w:b/>
          <w:bCs/>
          <w:color w:val="4472C4" w:themeColor="accent1"/>
        </w:rPr>
        <w:fldChar w:fldCharType="separate"/>
      </w:r>
      <w:r w:rsidRPr="00527FA6">
        <w:rPr>
          <w:b/>
          <w:bCs/>
          <w:noProof/>
          <w:color w:val="4472C4" w:themeColor="accent1"/>
        </w:rPr>
        <w:t>1</w:t>
      </w:r>
      <w:r w:rsidRPr="00527FA6">
        <w:rPr>
          <w:b/>
          <w:bCs/>
          <w:color w:val="4472C4" w:themeColor="accent1"/>
        </w:rPr>
        <w:fldChar w:fldCharType="end"/>
      </w:r>
      <w:r w:rsidRPr="00527FA6">
        <w:rPr>
          <w:b/>
          <w:bCs/>
          <w:color w:val="4472C4" w:themeColor="accent1"/>
        </w:rPr>
        <w:t>: RLF parameters (for FR1)</w:t>
      </w:r>
    </w:p>
    <w:tbl>
      <w:tblPr>
        <w:tblpPr w:leftFromText="180" w:rightFromText="180" w:vertAnchor="text" w:horzAnchor="page" w:tblpXSpec="center" w:tblpY="310"/>
        <w:tblW w:w="6172" w:type="dxa"/>
        <w:tblCellMar>
          <w:left w:w="0" w:type="dxa"/>
          <w:right w:w="0" w:type="dxa"/>
        </w:tblCellMar>
        <w:tblLook w:val="04A0" w:firstRow="1" w:lastRow="0" w:firstColumn="1" w:lastColumn="0" w:noHBand="0" w:noVBand="1"/>
      </w:tblPr>
      <w:tblGrid>
        <w:gridCol w:w="2536"/>
        <w:gridCol w:w="3636"/>
      </w:tblGrid>
      <w:tr w:rsidR="003D3EA6" w:rsidRPr="006739D8" w14:paraId="112AADD5" w14:textId="77777777" w:rsidTr="00A879A8">
        <w:tc>
          <w:tcPr>
            <w:tcW w:w="2536"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14:paraId="6ED6783B" w14:textId="77777777" w:rsidR="003D3EA6" w:rsidRPr="006739D8" w:rsidRDefault="003D3EA6" w:rsidP="00A879A8">
            <w:pPr>
              <w:keepNext/>
              <w:keepLines/>
              <w:spacing w:after="0"/>
              <w:jc w:val="center"/>
              <w:rPr>
                <w:rFonts w:ascii="Arial" w:eastAsia="Batang" w:hAnsi="Arial"/>
                <w:b/>
                <w:sz w:val="18"/>
                <w:lang w:eastAsia="ko-KR"/>
              </w:rPr>
            </w:pPr>
            <w:r w:rsidRPr="006739D8">
              <w:rPr>
                <w:rFonts w:ascii="Arial" w:eastAsia="Batang" w:hAnsi="Arial"/>
                <w:b/>
                <w:sz w:val="18"/>
                <w:lang w:eastAsia="ko-KR"/>
              </w:rPr>
              <w:t>Items</w:t>
            </w:r>
          </w:p>
        </w:tc>
        <w:tc>
          <w:tcPr>
            <w:tcW w:w="3636"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14:paraId="34CF5633" w14:textId="77777777" w:rsidR="003D3EA6" w:rsidRPr="006739D8" w:rsidRDefault="003D3EA6" w:rsidP="00A879A8">
            <w:pPr>
              <w:keepNext/>
              <w:keepLines/>
              <w:spacing w:after="0"/>
              <w:jc w:val="center"/>
              <w:rPr>
                <w:rFonts w:ascii="Arial" w:eastAsia="Batang" w:hAnsi="Arial"/>
                <w:b/>
                <w:sz w:val="18"/>
                <w:lang w:eastAsia="ko-KR"/>
              </w:rPr>
            </w:pPr>
            <w:r w:rsidRPr="006739D8">
              <w:rPr>
                <w:rFonts w:ascii="Arial" w:eastAsia="Batang" w:hAnsi="Arial"/>
                <w:b/>
                <w:sz w:val="18"/>
                <w:lang w:eastAsia="ko-KR"/>
              </w:rPr>
              <w:t xml:space="preserve">Description </w:t>
            </w:r>
          </w:p>
        </w:tc>
      </w:tr>
      <w:tr w:rsidR="003D3EA6" w:rsidRPr="006739D8" w14:paraId="38D1921A" w14:textId="77777777" w:rsidTr="00A879A8">
        <w:tc>
          <w:tcPr>
            <w:tcW w:w="25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2D5B8CE9" w14:textId="77777777" w:rsidR="003D3EA6" w:rsidRPr="006739D8" w:rsidRDefault="003D3EA6" w:rsidP="00A879A8">
            <w:pPr>
              <w:keepNext/>
              <w:keepLines/>
              <w:spacing w:after="0"/>
              <w:rPr>
                <w:rFonts w:ascii="Arial" w:eastAsia="Batang" w:hAnsi="Arial"/>
                <w:sz w:val="18"/>
                <w:lang w:eastAsia="ko-KR"/>
              </w:rPr>
            </w:pPr>
            <w:r w:rsidRPr="006739D8">
              <w:rPr>
                <w:rFonts w:ascii="Arial" w:eastAsia="Batang" w:hAnsi="Arial"/>
                <w:sz w:val="18"/>
                <w:lang w:eastAsia="ko-KR"/>
              </w:rPr>
              <w:t>T310</w:t>
            </w:r>
          </w:p>
        </w:tc>
        <w:tc>
          <w:tcPr>
            <w:tcW w:w="36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2C3999E4" w14:textId="77777777" w:rsidR="003D3EA6" w:rsidRPr="006739D8" w:rsidRDefault="003D3EA6" w:rsidP="00A879A8">
            <w:pPr>
              <w:keepNext/>
              <w:keepLines/>
              <w:spacing w:after="0"/>
              <w:rPr>
                <w:rFonts w:ascii="Arial" w:eastAsia="Batang" w:hAnsi="Arial"/>
                <w:sz w:val="18"/>
                <w:lang w:eastAsia="ko-KR"/>
              </w:rPr>
            </w:pPr>
            <w:r w:rsidRPr="006739D8">
              <w:rPr>
                <w:rFonts w:ascii="Arial" w:eastAsia="Batang" w:hAnsi="Arial"/>
                <w:sz w:val="18"/>
                <w:lang w:eastAsia="ko-KR"/>
              </w:rPr>
              <w:t>1s</w:t>
            </w:r>
          </w:p>
        </w:tc>
      </w:tr>
      <w:tr w:rsidR="003D3EA6" w:rsidRPr="006739D8" w14:paraId="11282F77" w14:textId="77777777" w:rsidTr="00A879A8">
        <w:tc>
          <w:tcPr>
            <w:tcW w:w="25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5ADEB3DB" w14:textId="77777777" w:rsidR="003D3EA6" w:rsidRPr="006739D8" w:rsidRDefault="003D3EA6" w:rsidP="00A879A8">
            <w:pPr>
              <w:keepNext/>
              <w:keepLines/>
              <w:spacing w:after="0"/>
              <w:rPr>
                <w:rFonts w:ascii="Arial" w:eastAsia="Batang" w:hAnsi="Arial"/>
                <w:sz w:val="18"/>
                <w:lang w:eastAsia="ko-KR"/>
              </w:rPr>
            </w:pPr>
            <w:r w:rsidRPr="006739D8">
              <w:rPr>
                <w:rFonts w:ascii="Arial" w:eastAsia="Batang" w:hAnsi="Arial"/>
                <w:sz w:val="18"/>
                <w:lang w:eastAsia="ko-KR"/>
              </w:rPr>
              <w:t>N310</w:t>
            </w:r>
          </w:p>
        </w:tc>
        <w:tc>
          <w:tcPr>
            <w:tcW w:w="36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2CA6AC2E" w14:textId="77777777" w:rsidR="003D3EA6" w:rsidRPr="006739D8" w:rsidRDefault="003D3EA6" w:rsidP="00A879A8">
            <w:pPr>
              <w:keepNext/>
              <w:keepLines/>
              <w:spacing w:after="0"/>
              <w:rPr>
                <w:rFonts w:ascii="Arial" w:eastAsia="Batang" w:hAnsi="Arial"/>
                <w:sz w:val="18"/>
                <w:lang w:eastAsia="ko-KR"/>
              </w:rPr>
            </w:pPr>
            <w:r w:rsidRPr="006739D8">
              <w:rPr>
                <w:rFonts w:ascii="Arial" w:eastAsia="Batang" w:hAnsi="Arial"/>
                <w:sz w:val="18"/>
                <w:lang w:eastAsia="ko-KR"/>
              </w:rPr>
              <w:t>1</w:t>
            </w:r>
            <w:r>
              <w:rPr>
                <w:rFonts w:ascii="Arial" w:eastAsia="Batang" w:hAnsi="Arial"/>
                <w:sz w:val="18"/>
                <w:lang w:eastAsia="ko-KR"/>
              </w:rPr>
              <w:t>, 4, 10</w:t>
            </w:r>
          </w:p>
        </w:tc>
      </w:tr>
      <w:tr w:rsidR="003D3EA6" w:rsidRPr="006739D8" w14:paraId="0FCD2A59" w14:textId="77777777" w:rsidTr="00A879A8">
        <w:tc>
          <w:tcPr>
            <w:tcW w:w="25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4DB19809" w14:textId="77777777" w:rsidR="003D3EA6" w:rsidRPr="006739D8" w:rsidRDefault="003D3EA6" w:rsidP="00A879A8">
            <w:pPr>
              <w:keepNext/>
              <w:keepLines/>
              <w:spacing w:after="0"/>
              <w:rPr>
                <w:rFonts w:ascii="Arial" w:eastAsia="Batang" w:hAnsi="Arial"/>
                <w:sz w:val="18"/>
                <w:lang w:eastAsia="ko-KR"/>
              </w:rPr>
            </w:pPr>
            <w:r w:rsidRPr="006739D8">
              <w:rPr>
                <w:rFonts w:ascii="Arial" w:eastAsia="Batang" w:hAnsi="Arial"/>
                <w:sz w:val="18"/>
                <w:lang w:eastAsia="ko-KR"/>
              </w:rPr>
              <w:t xml:space="preserve">N311 </w:t>
            </w:r>
          </w:p>
        </w:tc>
        <w:tc>
          <w:tcPr>
            <w:tcW w:w="36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312266C4" w14:textId="77777777" w:rsidR="003D3EA6" w:rsidRPr="006739D8" w:rsidRDefault="003D3EA6" w:rsidP="00A879A8">
            <w:pPr>
              <w:keepNext/>
              <w:keepLines/>
              <w:spacing w:after="0"/>
              <w:rPr>
                <w:rFonts w:ascii="Arial" w:eastAsia="Batang" w:hAnsi="Arial"/>
                <w:sz w:val="18"/>
                <w:lang w:eastAsia="ko-KR"/>
              </w:rPr>
            </w:pPr>
            <w:r w:rsidRPr="006739D8">
              <w:rPr>
                <w:rFonts w:ascii="Arial" w:eastAsia="Batang" w:hAnsi="Arial"/>
                <w:sz w:val="18"/>
                <w:lang w:eastAsia="ko-KR"/>
              </w:rPr>
              <w:t>1</w:t>
            </w:r>
          </w:p>
        </w:tc>
      </w:tr>
    </w:tbl>
    <w:p w14:paraId="4DD83322" w14:textId="77777777" w:rsidR="004368C7" w:rsidRDefault="004368C7" w:rsidP="001E6D77">
      <w:pPr>
        <w:rPr>
          <w:b/>
          <w:bCs/>
          <w:color w:val="262626" w:themeColor="text1" w:themeTint="D9"/>
        </w:rPr>
      </w:pPr>
    </w:p>
    <w:p w14:paraId="08510764" w14:textId="77777777" w:rsidR="003D3EA6" w:rsidRDefault="003D3EA6" w:rsidP="001E6D77">
      <w:pPr>
        <w:rPr>
          <w:b/>
          <w:bCs/>
          <w:color w:val="262626" w:themeColor="text1" w:themeTint="D9"/>
        </w:rPr>
      </w:pPr>
    </w:p>
    <w:p w14:paraId="22BE855B" w14:textId="77777777" w:rsidR="003D3EA6" w:rsidRDefault="003D3EA6" w:rsidP="001E6D77">
      <w:pPr>
        <w:rPr>
          <w:b/>
          <w:bCs/>
          <w:color w:val="262626" w:themeColor="text1" w:themeTint="D9"/>
        </w:rPr>
      </w:pPr>
    </w:p>
    <w:p w14:paraId="09436D2B" w14:textId="77777777" w:rsidR="003D3EA6" w:rsidRDefault="003D3EA6" w:rsidP="001E6D77">
      <w:pPr>
        <w:rPr>
          <w:b/>
          <w:bCs/>
          <w:color w:val="262626" w:themeColor="text1" w:themeTint="D9"/>
        </w:rPr>
      </w:pPr>
    </w:p>
    <w:p w14:paraId="46E6703B" w14:textId="020EB507" w:rsidR="001E6D77" w:rsidRPr="0094338C" w:rsidRDefault="001E6D77" w:rsidP="001E6D77">
      <w:pPr>
        <w:rPr>
          <w:b/>
          <w:bCs/>
          <w:color w:val="262626" w:themeColor="text1" w:themeTint="D9"/>
        </w:rPr>
      </w:pPr>
      <w:r w:rsidRPr="0094338C">
        <w:rPr>
          <w:b/>
          <w:bCs/>
          <w:color w:val="262626" w:themeColor="text1" w:themeTint="D9"/>
        </w:rPr>
        <w:t>Proposal</w:t>
      </w:r>
      <w:r>
        <w:rPr>
          <w:b/>
          <w:bCs/>
          <w:color w:val="262626" w:themeColor="text1" w:themeTint="D9"/>
        </w:rPr>
        <w:t xml:space="preserve"> </w:t>
      </w:r>
      <w:r w:rsidR="008D33F0">
        <w:rPr>
          <w:b/>
          <w:bCs/>
          <w:color w:val="262626" w:themeColor="text1" w:themeTint="D9"/>
        </w:rPr>
        <w:t>3</w:t>
      </w:r>
      <w:r w:rsidRPr="0094338C">
        <w:rPr>
          <w:b/>
          <w:bCs/>
          <w:color w:val="262626" w:themeColor="text1" w:themeTint="D9"/>
        </w:rPr>
        <w:t>. The following are the possible KPIs to consider for the RLF prediction model.</w:t>
      </w:r>
    </w:p>
    <w:p w14:paraId="116C6193" w14:textId="77777777" w:rsidR="001E6D77" w:rsidRPr="0094338C" w:rsidRDefault="001E6D77" w:rsidP="001E6D77">
      <w:pPr>
        <w:pStyle w:val="ListParagraph"/>
        <w:numPr>
          <w:ilvl w:val="0"/>
          <w:numId w:val="29"/>
        </w:numPr>
        <w:rPr>
          <w:b/>
          <w:bCs/>
          <w:color w:val="262626" w:themeColor="text1" w:themeTint="D9"/>
        </w:rPr>
      </w:pPr>
      <w:r w:rsidRPr="0094338C">
        <w:rPr>
          <w:b/>
          <w:bCs/>
          <w:color w:val="262626" w:themeColor="text1" w:themeTint="D9"/>
        </w:rPr>
        <w:t>Prediction accuracy.</w:t>
      </w:r>
    </w:p>
    <w:p w14:paraId="05E80B97" w14:textId="77777777" w:rsidR="001E6D77" w:rsidRPr="0094338C" w:rsidRDefault="001E6D77" w:rsidP="001E6D77">
      <w:pPr>
        <w:pStyle w:val="ListParagraph"/>
        <w:ind w:left="360"/>
        <w:rPr>
          <w:b/>
          <w:bCs/>
          <w:color w:val="262626" w:themeColor="text1" w:themeTint="D9"/>
        </w:rPr>
      </w:pPr>
    </w:p>
    <w:p w14:paraId="32114266" w14:textId="77777777" w:rsidR="001E6D77" w:rsidRPr="0094338C" w:rsidRDefault="001E6D77" w:rsidP="001E6D77">
      <w:pPr>
        <w:pStyle w:val="ListParagraph"/>
        <w:ind w:left="360"/>
        <w:rPr>
          <w:b/>
          <w:bCs/>
          <w:color w:val="262626" w:themeColor="text1" w:themeTint="D9"/>
        </w:rPr>
      </w:pPr>
      <w:r w:rsidRPr="0094338C">
        <w:rPr>
          <w:b/>
          <w:bCs/>
          <w:color w:val="262626" w:themeColor="text1" w:themeTint="D9"/>
        </w:rPr>
        <w:t>For the case where the output is a prediction about whether RLF occurs or not, the prediction accuracy can be the fraction of the RLFs that the model is able to predict correctly.</w:t>
      </w:r>
    </w:p>
    <w:p w14:paraId="5B2D12C7" w14:textId="77777777" w:rsidR="001E6D77" w:rsidRPr="0094338C" w:rsidRDefault="001E6D77" w:rsidP="001E6D77">
      <w:pPr>
        <w:pStyle w:val="ListParagraph"/>
        <w:ind w:left="360"/>
        <w:rPr>
          <w:b/>
          <w:bCs/>
          <w:color w:val="262626" w:themeColor="text1" w:themeTint="D9"/>
        </w:rPr>
      </w:pPr>
    </w:p>
    <w:p w14:paraId="6B364052" w14:textId="77777777" w:rsidR="001E6D77" w:rsidRPr="00086AD2" w:rsidRDefault="001E6D77" w:rsidP="001E6D77">
      <w:pPr>
        <w:pStyle w:val="ListParagraph"/>
        <w:numPr>
          <w:ilvl w:val="0"/>
          <w:numId w:val="29"/>
        </w:numPr>
        <w:rPr>
          <w:b/>
          <w:bCs/>
          <w:color w:val="262626" w:themeColor="text1" w:themeTint="D9"/>
        </w:rPr>
      </w:pPr>
      <w:r>
        <w:rPr>
          <w:b/>
          <w:bCs/>
          <w:color w:val="262626" w:themeColor="text1" w:themeTint="D9"/>
        </w:rPr>
        <w:t>Maximum p</w:t>
      </w:r>
      <w:r w:rsidRPr="0094338C">
        <w:rPr>
          <w:b/>
          <w:bCs/>
          <w:color w:val="262626" w:themeColor="text1" w:themeTint="D9"/>
        </w:rPr>
        <w:t xml:space="preserve">rediction accuracy </w:t>
      </w:r>
      <w:r>
        <w:rPr>
          <w:b/>
          <w:bCs/>
          <w:color w:val="262626" w:themeColor="text1" w:themeTint="D9"/>
        </w:rPr>
        <w:t xml:space="preserve">that can be achieved </w:t>
      </w:r>
      <w:r w:rsidRPr="0094338C">
        <w:rPr>
          <w:b/>
          <w:bCs/>
          <w:color w:val="262626" w:themeColor="text1" w:themeTint="D9"/>
        </w:rPr>
        <w:t xml:space="preserve">for a given </w:t>
      </w:r>
      <w:r>
        <w:rPr>
          <w:b/>
          <w:bCs/>
          <w:color w:val="262626" w:themeColor="text1" w:themeTint="D9"/>
        </w:rPr>
        <w:t>upper bound on the</w:t>
      </w:r>
      <w:r w:rsidRPr="0094338C">
        <w:rPr>
          <w:b/>
          <w:bCs/>
          <w:color w:val="262626" w:themeColor="text1" w:themeTint="D9"/>
        </w:rPr>
        <w:t xml:space="preserve"> probability of false alarm.</w:t>
      </w:r>
    </w:p>
    <w:p w14:paraId="4E6D1AE0" w14:textId="7061E1D5" w:rsidR="001E6D77" w:rsidRPr="008D14B1" w:rsidRDefault="001E6D77" w:rsidP="001E6D77">
      <w:pPr>
        <w:rPr>
          <w:b/>
          <w:bCs/>
          <w:u w:val="single"/>
        </w:rPr>
      </w:pPr>
      <w:r w:rsidRPr="00543FDD">
        <w:rPr>
          <w:b/>
          <w:bCs/>
          <w:color w:val="4472C4" w:themeColor="accent1"/>
          <w:u w:val="single"/>
        </w:rPr>
        <w:t>RLF prediction</w:t>
      </w:r>
      <w:r w:rsidR="00FB5449">
        <w:rPr>
          <w:b/>
          <w:bCs/>
          <w:color w:val="4472C4" w:themeColor="accent1"/>
          <w:u w:val="single"/>
        </w:rPr>
        <w:t xml:space="preserve"> reporting</w:t>
      </w:r>
    </w:p>
    <w:p w14:paraId="47BC74AC" w14:textId="146827BD" w:rsidR="00FB5449" w:rsidRPr="0027485B" w:rsidRDefault="00FB5449" w:rsidP="00FB5449">
      <w:pPr>
        <w:rPr>
          <w:b/>
          <w:bCs/>
          <w:color w:val="262626" w:themeColor="text1" w:themeTint="D9"/>
        </w:rPr>
      </w:pPr>
      <w:r w:rsidRPr="0027485B">
        <w:rPr>
          <w:b/>
          <w:bCs/>
          <w:color w:val="262626" w:themeColor="text1" w:themeTint="D9"/>
        </w:rPr>
        <w:t>Proposal</w:t>
      </w:r>
      <w:r>
        <w:rPr>
          <w:b/>
          <w:bCs/>
          <w:color w:val="262626" w:themeColor="text1" w:themeTint="D9"/>
        </w:rPr>
        <w:t xml:space="preserve"> </w:t>
      </w:r>
      <w:r w:rsidR="00941C09">
        <w:rPr>
          <w:b/>
          <w:bCs/>
          <w:color w:val="262626" w:themeColor="text1" w:themeTint="D9"/>
        </w:rPr>
        <w:t>4</w:t>
      </w:r>
      <w:r w:rsidRPr="0027485B">
        <w:rPr>
          <w:b/>
          <w:bCs/>
          <w:color w:val="262626" w:themeColor="text1" w:themeTint="D9"/>
        </w:rPr>
        <w:t xml:space="preserve">. Network can configure the UE to provide an RLF prediction report when </w:t>
      </w:r>
      <w:r>
        <w:rPr>
          <w:b/>
          <w:bCs/>
          <w:color w:val="262626" w:themeColor="text1" w:themeTint="D9"/>
        </w:rPr>
        <w:t>the UE</w:t>
      </w:r>
      <w:r w:rsidRPr="0027485B">
        <w:rPr>
          <w:b/>
          <w:bCs/>
          <w:color w:val="262626" w:themeColor="text1" w:themeTint="D9"/>
        </w:rPr>
        <w:t xml:space="preserve"> can predict the occurrence of RLF. The configuration consists of:</w:t>
      </w:r>
    </w:p>
    <w:p w14:paraId="23D4C659" w14:textId="77777777" w:rsidR="00FB5449" w:rsidRPr="0027485B" w:rsidRDefault="00FB5449" w:rsidP="00FB5449">
      <w:pPr>
        <w:pStyle w:val="ListParagraph"/>
        <w:numPr>
          <w:ilvl w:val="0"/>
          <w:numId w:val="27"/>
        </w:numPr>
        <w:rPr>
          <w:b/>
          <w:bCs/>
          <w:color w:val="262626" w:themeColor="text1" w:themeTint="D9"/>
        </w:rPr>
      </w:pPr>
      <w:r w:rsidRPr="0027485B">
        <w:rPr>
          <w:b/>
          <w:bCs/>
          <w:color w:val="262626" w:themeColor="text1" w:themeTint="D9"/>
        </w:rPr>
        <w:t>Prediction window time,</w:t>
      </w:r>
    </w:p>
    <w:p w14:paraId="34CA1255" w14:textId="77777777" w:rsidR="00FB5449" w:rsidRPr="0027485B" w:rsidRDefault="00FB5449" w:rsidP="00FB5449">
      <w:pPr>
        <w:pStyle w:val="ListParagraph"/>
        <w:numPr>
          <w:ilvl w:val="0"/>
          <w:numId w:val="27"/>
        </w:numPr>
        <w:rPr>
          <w:b/>
          <w:bCs/>
          <w:color w:val="262626" w:themeColor="text1" w:themeTint="D9"/>
        </w:rPr>
      </w:pPr>
      <w:r w:rsidRPr="0027485B">
        <w:rPr>
          <w:b/>
          <w:bCs/>
          <w:color w:val="262626" w:themeColor="text1" w:themeTint="D9"/>
        </w:rPr>
        <w:t>Threshold for probability of occurrence of RLF during the prediction window time.</w:t>
      </w:r>
    </w:p>
    <w:p w14:paraId="472E2417" w14:textId="77777777" w:rsidR="00FB5449" w:rsidRPr="0027485B" w:rsidRDefault="00FB5449" w:rsidP="00FB5449">
      <w:pPr>
        <w:rPr>
          <w:rFonts w:eastAsiaTheme="minorEastAsia"/>
          <w:b/>
          <w:bCs/>
          <w:color w:val="262626" w:themeColor="text1" w:themeTint="D9"/>
          <w:kern w:val="2"/>
          <w:lang w:val="en-US"/>
          <w14:ligatures w14:val="standardContextual"/>
        </w:rPr>
      </w:pPr>
      <w:r w:rsidRPr="0027485B">
        <w:rPr>
          <w:rFonts w:eastAsiaTheme="minorEastAsia"/>
          <w:b/>
          <w:bCs/>
          <w:color w:val="262626" w:themeColor="text1" w:themeTint="D9"/>
          <w:kern w:val="2"/>
          <w:lang w:val="en-US"/>
          <w14:ligatures w14:val="standardContextual"/>
        </w:rPr>
        <w:t>The start time of the prediction window can be a time after the first out-of-sync indication is detected by the UE.</w:t>
      </w:r>
    </w:p>
    <w:p w14:paraId="502B5EB2" w14:textId="77777777" w:rsidR="00FB5449" w:rsidRPr="00C73012" w:rsidRDefault="00FB5449" w:rsidP="00FB5449">
      <w:pPr>
        <w:spacing w:after="160" w:line="259" w:lineRule="auto"/>
        <w:rPr>
          <w:rFonts w:eastAsia="Aptos"/>
          <w:b/>
          <w:bCs/>
          <w:color w:val="262626"/>
          <w:kern w:val="2"/>
          <w:lang w:val="en-US"/>
          <w14:ligatures w14:val="standardContextual"/>
        </w:rPr>
      </w:pPr>
      <w:r w:rsidRPr="00C73012">
        <w:rPr>
          <w:rFonts w:eastAsia="Aptos"/>
          <w:b/>
          <w:bCs/>
          <w:color w:val="262626"/>
          <w:kern w:val="2"/>
          <w:lang w:val="en-US"/>
          <w14:ligatures w14:val="standardContextual"/>
        </w:rPr>
        <w:t xml:space="preserve">The UE transmits the RLF prediction report if the probability of occurrence of RLF </w:t>
      </w:r>
      <w:r>
        <w:rPr>
          <w:rFonts w:eastAsia="Aptos"/>
          <w:b/>
          <w:bCs/>
          <w:color w:val="262626"/>
          <w:kern w:val="2"/>
          <w:lang w:val="en-US"/>
          <w14:ligatures w14:val="standardContextual"/>
        </w:rPr>
        <w:t xml:space="preserve">based on measurement predictions </w:t>
      </w:r>
      <w:r w:rsidRPr="00C73012">
        <w:rPr>
          <w:rFonts w:eastAsia="Aptos"/>
          <w:b/>
          <w:bCs/>
          <w:color w:val="262626"/>
          <w:kern w:val="2"/>
          <w:lang w:val="en-US"/>
          <w14:ligatures w14:val="standardContextual"/>
        </w:rPr>
        <w:t>during the prediction window time</w:t>
      </w:r>
      <w:r>
        <w:rPr>
          <w:rFonts w:eastAsia="Aptos"/>
          <w:b/>
          <w:bCs/>
          <w:color w:val="262626"/>
          <w:kern w:val="2"/>
          <w:lang w:val="en-US"/>
          <w14:ligatures w14:val="standardContextual"/>
        </w:rPr>
        <w:t>,</w:t>
      </w:r>
      <w:r w:rsidRPr="00C73012">
        <w:rPr>
          <w:rFonts w:eastAsia="Aptos"/>
          <w:b/>
          <w:bCs/>
          <w:color w:val="262626"/>
          <w:kern w:val="2"/>
          <w:lang w:val="en-US"/>
          <w14:ligatures w14:val="standardContextual"/>
        </w:rPr>
        <w:t xml:space="preserve"> exceeds the configured threshold.</w:t>
      </w:r>
    </w:p>
    <w:p w14:paraId="2ADCB26D" w14:textId="12216C64" w:rsidR="00FB5449" w:rsidRPr="00E35040" w:rsidRDefault="00FB5449" w:rsidP="00FB5449">
      <w:pPr>
        <w:spacing w:after="160" w:line="259" w:lineRule="auto"/>
        <w:rPr>
          <w:rFonts w:eastAsia="Aptos"/>
          <w:b/>
          <w:bCs/>
          <w:color w:val="262626"/>
          <w:kern w:val="2"/>
          <w:lang w:val="en-US"/>
          <w14:ligatures w14:val="standardContextual"/>
        </w:rPr>
      </w:pPr>
      <w:r w:rsidRPr="00E35040">
        <w:rPr>
          <w:rFonts w:eastAsia="Aptos"/>
          <w:b/>
          <w:bCs/>
          <w:color w:val="262626"/>
          <w:kern w:val="2"/>
          <w:lang w:val="en-US"/>
          <w14:ligatures w14:val="standardContextual"/>
        </w:rPr>
        <w:t>Proposal</w:t>
      </w:r>
      <w:r>
        <w:rPr>
          <w:rFonts w:eastAsia="Aptos"/>
          <w:b/>
          <w:bCs/>
          <w:color w:val="262626"/>
          <w:kern w:val="2"/>
          <w:lang w:val="en-US"/>
          <w14:ligatures w14:val="standardContextual"/>
        </w:rPr>
        <w:t xml:space="preserve"> </w:t>
      </w:r>
      <w:r w:rsidR="00941C09">
        <w:rPr>
          <w:rFonts w:eastAsia="Aptos"/>
          <w:b/>
          <w:bCs/>
          <w:color w:val="262626"/>
          <w:kern w:val="2"/>
          <w:lang w:val="en-US"/>
          <w14:ligatures w14:val="standardContextual"/>
        </w:rPr>
        <w:t>5</w:t>
      </w:r>
      <w:r w:rsidRPr="00E35040">
        <w:rPr>
          <w:rFonts w:eastAsia="Aptos"/>
          <w:b/>
          <w:bCs/>
          <w:color w:val="262626"/>
          <w:kern w:val="2"/>
          <w:lang w:val="en-US"/>
          <w14:ligatures w14:val="standardContextual"/>
        </w:rPr>
        <w:t xml:space="preserve">. The RLF prediction report provided by the UE to the source </w:t>
      </w:r>
      <w:proofErr w:type="spellStart"/>
      <w:r w:rsidRPr="00E35040">
        <w:rPr>
          <w:rFonts w:eastAsia="Aptos"/>
          <w:b/>
          <w:bCs/>
          <w:color w:val="262626"/>
          <w:kern w:val="2"/>
          <w:lang w:val="en-US"/>
          <w14:ligatures w14:val="standardContextual"/>
        </w:rPr>
        <w:t>gNB</w:t>
      </w:r>
      <w:proofErr w:type="spellEnd"/>
      <w:r w:rsidRPr="00E35040">
        <w:rPr>
          <w:rFonts w:eastAsia="Aptos"/>
          <w:b/>
          <w:bCs/>
          <w:color w:val="262626"/>
          <w:kern w:val="2"/>
          <w:lang w:val="en-US"/>
          <w14:ligatures w14:val="standardContextual"/>
        </w:rPr>
        <w:t xml:space="preserve"> includes:</w:t>
      </w:r>
    </w:p>
    <w:p w14:paraId="6FB5B851" w14:textId="77777777" w:rsidR="00FB5449" w:rsidRPr="00E35040" w:rsidRDefault="00FB5449" w:rsidP="00FB5449">
      <w:pPr>
        <w:numPr>
          <w:ilvl w:val="0"/>
          <w:numId w:val="28"/>
        </w:numPr>
        <w:spacing w:after="160" w:line="259" w:lineRule="auto"/>
        <w:contextualSpacing/>
        <w:rPr>
          <w:rFonts w:eastAsia="Aptos"/>
          <w:b/>
          <w:bCs/>
          <w:color w:val="262626"/>
          <w:kern w:val="2"/>
          <w:lang w:val="en-US"/>
          <w14:ligatures w14:val="standardContextual"/>
        </w:rPr>
      </w:pPr>
      <w:r w:rsidRPr="00E35040">
        <w:rPr>
          <w:rFonts w:eastAsia="Aptos"/>
          <w:b/>
          <w:bCs/>
          <w:color w:val="262626"/>
          <w:kern w:val="2"/>
          <w:lang w:val="en-US"/>
          <w14:ligatures w14:val="standardContextual"/>
        </w:rPr>
        <w:t>The predicted time of occurrence of RLF, or information related to the distribution (e.g., CDF) of the predicted time,</w:t>
      </w:r>
    </w:p>
    <w:p w14:paraId="296CE886" w14:textId="77777777" w:rsidR="00FB5449" w:rsidRPr="00E35040" w:rsidRDefault="00FB5449" w:rsidP="00FB5449">
      <w:pPr>
        <w:numPr>
          <w:ilvl w:val="0"/>
          <w:numId w:val="28"/>
        </w:numPr>
        <w:spacing w:after="160" w:line="259" w:lineRule="auto"/>
        <w:contextualSpacing/>
        <w:rPr>
          <w:rFonts w:eastAsia="Aptos"/>
          <w:b/>
          <w:bCs/>
          <w:color w:val="262626"/>
          <w:kern w:val="2"/>
          <w:lang w:val="en-US"/>
          <w14:ligatures w14:val="standardContextual"/>
        </w:rPr>
      </w:pPr>
      <w:r w:rsidRPr="00E35040">
        <w:rPr>
          <w:rFonts w:eastAsia="Aptos"/>
          <w:b/>
          <w:bCs/>
          <w:color w:val="262626"/>
          <w:kern w:val="2"/>
          <w:lang w:val="en-US"/>
          <w14:ligatures w14:val="standardContextual"/>
        </w:rPr>
        <w:t>S</w:t>
      </w:r>
      <w:r>
        <w:rPr>
          <w:rFonts w:eastAsia="Aptos"/>
          <w:b/>
          <w:bCs/>
          <w:color w:val="262626"/>
          <w:kern w:val="2"/>
          <w:lang w:val="en-US"/>
          <w14:ligatures w14:val="standardContextual"/>
        </w:rPr>
        <w:t>ource</w:t>
      </w:r>
      <w:r w:rsidRPr="00E35040">
        <w:rPr>
          <w:rFonts w:eastAsia="Aptos"/>
          <w:b/>
          <w:bCs/>
          <w:color w:val="262626"/>
          <w:kern w:val="2"/>
          <w:lang w:val="en-US"/>
          <w14:ligatures w14:val="standardContextual"/>
        </w:rPr>
        <w:t xml:space="preserve"> cell RRM measurements or measurement predictions.</w:t>
      </w:r>
    </w:p>
    <w:p w14:paraId="7E5F851E" w14:textId="15FAE0E7" w:rsidR="00D10B09" w:rsidRPr="00A77D00" w:rsidRDefault="00D10B09" w:rsidP="00A77D00">
      <w:pPr>
        <w:rPr>
          <w:b/>
          <w:bCs/>
          <w:color w:val="262626" w:themeColor="text1" w:themeTint="D9"/>
        </w:rPr>
      </w:pPr>
    </w:p>
    <w:p w14:paraId="20477D69" w14:textId="77777777" w:rsidR="00E85CB2" w:rsidRDefault="00E85CB2" w:rsidP="00E85CB2">
      <w:pPr>
        <w:pStyle w:val="Heading1"/>
      </w:pPr>
      <w:r>
        <w:t>References</w:t>
      </w:r>
    </w:p>
    <w:p w14:paraId="104B35BD" w14:textId="185E3B9A" w:rsidR="004E348B" w:rsidRDefault="00E85CB2" w:rsidP="004E348B">
      <w:pPr>
        <w:ind w:left="1350" w:hanging="1350"/>
        <w:rPr>
          <w:rFonts w:eastAsia="PMingLiU"/>
          <w:lang w:val="en-US" w:eastAsia="zh-TW"/>
        </w:rPr>
      </w:pPr>
      <w:r w:rsidRPr="007D6342">
        <w:rPr>
          <w:bCs/>
        </w:rPr>
        <w:t>[1</w:t>
      </w:r>
      <w:r w:rsidRPr="00070AF7">
        <w:rPr>
          <w:bCs/>
        </w:rPr>
        <w:t xml:space="preserve">] </w:t>
      </w:r>
      <w:r w:rsidR="00926C72">
        <w:rPr>
          <w:rFonts w:eastAsia="PMingLiU"/>
          <w:lang w:val="en-US" w:eastAsia="zh-TW"/>
        </w:rPr>
        <w:t>Chair notes, RAN2 #12</w:t>
      </w:r>
      <w:r w:rsidR="00275274">
        <w:rPr>
          <w:rFonts w:eastAsia="PMingLiU"/>
          <w:lang w:val="en-US" w:eastAsia="zh-TW"/>
        </w:rPr>
        <w:t>6</w:t>
      </w:r>
      <w:r w:rsidR="00926C72">
        <w:rPr>
          <w:rFonts w:eastAsia="PMingLiU"/>
          <w:lang w:val="en-US" w:eastAsia="zh-TW"/>
        </w:rPr>
        <w:t xml:space="preserve"> meeting. </w:t>
      </w:r>
    </w:p>
    <w:p w14:paraId="397D1376" w14:textId="50993681" w:rsidR="00FA14A4" w:rsidRDefault="00FA14A4" w:rsidP="00FA14A4">
      <w:pPr>
        <w:ind w:left="1350" w:hanging="1350"/>
        <w:rPr>
          <w:rFonts w:eastAsia="PMingLiU"/>
          <w:lang w:val="en-US" w:eastAsia="zh-TW"/>
        </w:rPr>
      </w:pPr>
    </w:p>
    <w:p w14:paraId="10C7B06D" w14:textId="77777777" w:rsidR="00DF3D3C" w:rsidRDefault="00DF3D3C"/>
    <w:sectPr w:rsidR="00DF3D3C" w:rsidSect="000A4C36">
      <w:footerReference w:type="default" r:id="rId15"/>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7DCA3F" w14:textId="77777777" w:rsidR="000A4C36" w:rsidRDefault="000A4C36">
      <w:pPr>
        <w:spacing w:after="0"/>
      </w:pPr>
      <w:r>
        <w:separator/>
      </w:r>
    </w:p>
  </w:endnote>
  <w:endnote w:type="continuationSeparator" w:id="0">
    <w:p w14:paraId="411524E9" w14:textId="77777777" w:rsidR="000A4C36" w:rsidRDefault="000A4C36">
      <w:pPr>
        <w:spacing w:after="0"/>
      </w:pPr>
      <w:r>
        <w:continuationSeparator/>
      </w:r>
    </w:p>
  </w:endnote>
  <w:endnote w:type="continuationNotice" w:id="1">
    <w:p w14:paraId="21B97600" w14:textId="77777777" w:rsidR="000A4C36" w:rsidRDefault="000A4C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00000001" w:usb1="09060000" w:usb2="00000010" w:usb3="00000000" w:csb0="00080000"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931358" w14:textId="77777777" w:rsidR="000A4C36" w:rsidRDefault="000A4C36">
      <w:pPr>
        <w:spacing w:after="0"/>
      </w:pPr>
      <w:r>
        <w:separator/>
      </w:r>
    </w:p>
  </w:footnote>
  <w:footnote w:type="continuationSeparator" w:id="0">
    <w:p w14:paraId="22ACF51E" w14:textId="77777777" w:rsidR="000A4C36" w:rsidRDefault="000A4C36">
      <w:pPr>
        <w:spacing w:after="0"/>
      </w:pPr>
      <w:r>
        <w:continuationSeparator/>
      </w:r>
    </w:p>
  </w:footnote>
  <w:footnote w:type="continuationNotice" w:id="1">
    <w:p w14:paraId="33541CF8" w14:textId="77777777" w:rsidR="000A4C36" w:rsidRDefault="000A4C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07F4D"/>
    <w:multiLevelType w:val="hybridMultilevel"/>
    <w:tmpl w:val="F62A421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5006328"/>
    <w:multiLevelType w:val="hybridMultilevel"/>
    <w:tmpl w:val="8CC28E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20124E"/>
    <w:multiLevelType w:val="hybridMultilevel"/>
    <w:tmpl w:val="F330257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B25FDB"/>
    <w:multiLevelType w:val="hybridMultilevel"/>
    <w:tmpl w:val="30BE318A"/>
    <w:lvl w:ilvl="0" w:tplc="00F89D9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A216DEA"/>
    <w:multiLevelType w:val="hybridMultilevel"/>
    <w:tmpl w:val="083C49AE"/>
    <w:lvl w:ilvl="0" w:tplc="FFFFFFFF">
      <w:start w:val="1"/>
      <w:numFmt w:val="decimal"/>
      <w:lvlText w:val="(%1)"/>
      <w:lvlJc w:val="left"/>
      <w:pPr>
        <w:ind w:left="360" w:hanging="360"/>
      </w:pPr>
      <w:rPr>
        <w:rFonts w:ascii="Times New Roman" w:eastAsia="Malgun Gothic" w:hAnsi="Times New Roman" w:cs="Times New Roman"/>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2BCC7385"/>
    <w:multiLevelType w:val="hybridMultilevel"/>
    <w:tmpl w:val="1950835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9D3337"/>
    <w:multiLevelType w:val="hybridMultilevel"/>
    <w:tmpl w:val="0C241CA4"/>
    <w:lvl w:ilvl="0" w:tplc="416AFB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F84FDD"/>
    <w:multiLevelType w:val="hybridMultilevel"/>
    <w:tmpl w:val="3D32044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776667B"/>
    <w:multiLevelType w:val="hybridMultilevel"/>
    <w:tmpl w:val="8F9848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1A3A0F"/>
    <w:multiLevelType w:val="hybridMultilevel"/>
    <w:tmpl w:val="083C49AE"/>
    <w:lvl w:ilvl="0" w:tplc="FFFFFFFF">
      <w:start w:val="1"/>
      <w:numFmt w:val="decimal"/>
      <w:lvlText w:val="(%1)"/>
      <w:lvlJc w:val="left"/>
      <w:pPr>
        <w:ind w:left="360" w:hanging="360"/>
      </w:pPr>
      <w:rPr>
        <w:rFonts w:ascii="Times New Roman" w:eastAsia="Malgun Gothic" w:hAnsi="Times New Roman" w:cs="Times New Roman"/>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A365F16"/>
    <w:multiLevelType w:val="hybridMultilevel"/>
    <w:tmpl w:val="4294A8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3FC403FD"/>
    <w:multiLevelType w:val="hybridMultilevel"/>
    <w:tmpl w:val="40E4D5F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E422BB"/>
    <w:multiLevelType w:val="multilevel"/>
    <w:tmpl w:val="4EC44498"/>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AA72CA3"/>
    <w:multiLevelType w:val="hybridMultilevel"/>
    <w:tmpl w:val="083C49AE"/>
    <w:lvl w:ilvl="0" w:tplc="1EB8D31C">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BE27FC"/>
    <w:multiLevelType w:val="hybridMultilevel"/>
    <w:tmpl w:val="611006B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604F12"/>
    <w:multiLevelType w:val="hybridMultilevel"/>
    <w:tmpl w:val="6E9606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C043C68"/>
    <w:multiLevelType w:val="hybridMultilevel"/>
    <w:tmpl w:val="479C9C94"/>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5CFE3FE9"/>
    <w:multiLevelType w:val="hybridMultilevel"/>
    <w:tmpl w:val="313649F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DB95D92"/>
    <w:multiLevelType w:val="hybridMultilevel"/>
    <w:tmpl w:val="09FEA4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D80264"/>
    <w:multiLevelType w:val="multilevel"/>
    <w:tmpl w:val="CC2A1B9A"/>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B4290"/>
    <w:multiLevelType w:val="hybridMultilevel"/>
    <w:tmpl w:val="827C3E5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F150F7F"/>
    <w:multiLevelType w:val="hybridMultilevel"/>
    <w:tmpl w:val="6C96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3447012">
    <w:abstractNumId w:val="13"/>
  </w:num>
  <w:num w:numId="2" w16cid:durableId="1804425359">
    <w:abstractNumId w:val="3"/>
  </w:num>
  <w:num w:numId="3" w16cid:durableId="635765205">
    <w:abstractNumId w:val="23"/>
  </w:num>
  <w:num w:numId="4" w16cid:durableId="1881938981">
    <w:abstractNumId w:val="24"/>
  </w:num>
  <w:num w:numId="5" w16cid:durableId="1996034858">
    <w:abstractNumId w:val="25"/>
  </w:num>
  <w:num w:numId="6" w16cid:durableId="854197674">
    <w:abstractNumId w:val="18"/>
  </w:num>
  <w:num w:numId="7" w16cid:durableId="2058118383">
    <w:abstractNumId w:val="4"/>
  </w:num>
  <w:num w:numId="8" w16cid:durableId="846286384">
    <w:abstractNumId w:val="19"/>
  </w:num>
  <w:num w:numId="9" w16cid:durableId="1700737269">
    <w:abstractNumId w:val="17"/>
  </w:num>
  <w:num w:numId="10" w16cid:durableId="279380210">
    <w:abstractNumId w:val="5"/>
  </w:num>
  <w:num w:numId="11" w16cid:durableId="971400867">
    <w:abstractNumId w:val="12"/>
  </w:num>
  <w:num w:numId="12" w16cid:durableId="426078686">
    <w:abstractNumId w:val="8"/>
  </w:num>
  <w:num w:numId="13" w16cid:durableId="587543109">
    <w:abstractNumId w:val="7"/>
  </w:num>
  <w:num w:numId="14" w16cid:durableId="1639384878">
    <w:abstractNumId w:val="2"/>
  </w:num>
  <w:num w:numId="15" w16cid:durableId="2002732345">
    <w:abstractNumId w:val="22"/>
  </w:num>
  <w:num w:numId="16" w16cid:durableId="1349141065">
    <w:abstractNumId w:val="14"/>
  </w:num>
  <w:num w:numId="17" w16cid:durableId="1511408345">
    <w:abstractNumId w:val="16"/>
  </w:num>
  <w:num w:numId="18" w16cid:durableId="37049575">
    <w:abstractNumId w:val="11"/>
  </w:num>
  <w:num w:numId="19" w16cid:durableId="1127435126">
    <w:abstractNumId w:val="9"/>
  </w:num>
  <w:num w:numId="20" w16cid:durableId="1587958288">
    <w:abstractNumId w:val="26"/>
  </w:num>
  <w:num w:numId="21" w16cid:durableId="2146122266">
    <w:abstractNumId w:val="10"/>
  </w:num>
  <w:num w:numId="22" w16cid:durableId="14284990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1102693">
    <w:abstractNumId w:val="15"/>
  </w:num>
  <w:num w:numId="24" w16cid:durableId="2052613006">
    <w:abstractNumId w:val="1"/>
  </w:num>
  <w:num w:numId="25" w16cid:durableId="888423581">
    <w:abstractNumId w:val="0"/>
  </w:num>
  <w:num w:numId="26" w16cid:durableId="1823885636">
    <w:abstractNumId w:val="27"/>
  </w:num>
  <w:num w:numId="27" w16cid:durableId="886113076">
    <w:abstractNumId w:val="20"/>
  </w:num>
  <w:num w:numId="28" w16cid:durableId="1196697641">
    <w:abstractNumId w:val="21"/>
  </w:num>
  <w:num w:numId="29" w16cid:durableId="7367147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116E"/>
    <w:rsid w:val="00002C00"/>
    <w:rsid w:val="00002D4A"/>
    <w:rsid w:val="00003426"/>
    <w:rsid w:val="000041CC"/>
    <w:rsid w:val="0000546D"/>
    <w:rsid w:val="000074E1"/>
    <w:rsid w:val="00007689"/>
    <w:rsid w:val="00007F90"/>
    <w:rsid w:val="000102E9"/>
    <w:rsid w:val="00010669"/>
    <w:rsid w:val="0001135A"/>
    <w:rsid w:val="00011ACE"/>
    <w:rsid w:val="00012CB3"/>
    <w:rsid w:val="0001339E"/>
    <w:rsid w:val="000137A8"/>
    <w:rsid w:val="00015923"/>
    <w:rsid w:val="00016F53"/>
    <w:rsid w:val="00017400"/>
    <w:rsid w:val="0002019C"/>
    <w:rsid w:val="000201D4"/>
    <w:rsid w:val="00020A83"/>
    <w:rsid w:val="00020CCE"/>
    <w:rsid w:val="0002134D"/>
    <w:rsid w:val="00021728"/>
    <w:rsid w:val="00022367"/>
    <w:rsid w:val="0002251B"/>
    <w:rsid w:val="0002325C"/>
    <w:rsid w:val="00023920"/>
    <w:rsid w:val="00024222"/>
    <w:rsid w:val="00024406"/>
    <w:rsid w:val="00024D1D"/>
    <w:rsid w:val="00024DA4"/>
    <w:rsid w:val="00024EFD"/>
    <w:rsid w:val="0002577D"/>
    <w:rsid w:val="00026268"/>
    <w:rsid w:val="00026B69"/>
    <w:rsid w:val="00026BC2"/>
    <w:rsid w:val="00026CED"/>
    <w:rsid w:val="000273F7"/>
    <w:rsid w:val="00032B97"/>
    <w:rsid w:val="0003322C"/>
    <w:rsid w:val="000332AA"/>
    <w:rsid w:val="00033E39"/>
    <w:rsid w:val="00033FD5"/>
    <w:rsid w:val="000342BE"/>
    <w:rsid w:val="00034F3C"/>
    <w:rsid w:val="00035ADE"/>
    <w:rsid w:val="00035CDF"/>
    <w:rsid w:val="00035F89"/>
    <w:rsid w:val="0003624A"/>
    <w:rsid w:val="0003637A"/>
    <w:rsid w:val="00036628"/>
    <w:rsid w:val="00037B59"/>
    <w:rsid w:val="0004001F"/>
    <w:rsid w:val="000406A0"/>
    <w:rsid w:val="00040758"/>
    <w:rsid w:val="00040FE6"/>
    <w:rsid w:val="00041421"/>
    <w:rsid w:val="00041951"/>
    <w:rsid w:val="0004216D"/>
    <w:rsid w:val="00042529"/>
    <w:rsid w:val="00043330"/>
    <w:rsid w:val="000436F5"/>
    <w:rsid w:val="000437BC"/>
    <w:rsid w:val="00043A5B"/>
    <w:rsid w:val="00043D63"/>
    <w:rsid w:val="000445A2"/>
    <w:rsid w:val="000448E4"/>
    <w:rsid w:val="00044A79"/>
    <w:rsid w:val="00044C34"/>
    <w:rsid w:val="00044F3E"/>
    <w:rsid w:val="0004589D"/>
    <w:rsid w:val="000461B4"/>
    <w:rsid w:val="000469C8"/>
    <w:rsid w:val="0004766E"/>
    <w:rsid w:val="00047B42"/>
    <w:rsid w:val="000500A2"/>
    <w:rsid w:val="00051560"/>
    <w:rsid w:val="0005184B"/>
    <w:rsid w:val="00052322"/>
    <w:rsid w:val="00052CC0"/>
    <w:rsid w:val="00053BFC"/>
    <w:rsid w:val="00054251"/>
    <w:rsid w:val="00054E9D"/>
    <w:rsid w:val="0005502D"/>
    <w:rsid w:val="00055474"/>
    <w:rsid w:val="0005570B"/>
    <w:rsid w:val="0005614C"/>
    <w:rsid w:val="000565C4"/>
    <w:rsid w:val="0005662A"/>
    <w:rsid w:val="00056AEE"/>
    <w:rsid w:val="0005743E"/>
    <w:rsid w:val="000579E9"/>
    <w:rsid w:val="000606DC"/>
    <w:rsid w:val="00060737"/>
    <w:rsid w:val="00060CE1"/>
    <w:rsid w:val="00061080"/>
    <w:rsid w:val="000612DF"/>
    <w:rsid w:val="00061354"/>
    <w:rsid w:val="000615C5"/>
    <w:rsid w:val="00061699"/>
    <w:rsid w:val="000616F7"/>
    <w:rsid w:val="00061A89"/>
    <w:rsid w:val="00062CDB"/>
    <w:rsid w:val="00062FAF"/>
    <w:rsid w:val="000637D8"/>
    <w:rsid w:val="00063DB7"/>
    <w:rsid w:val="00064322"/>
    <w:rsid w:val="00064659"/>
    <w:rsid w:val="00064772"/>
    <w:rsid w:val="000648D2"/>
    <w:rsid w:val="0006497D"/>
    <w:rsid w:val="00065204"/>
    <w:rsid w:val="00065524"/>
    <w:rsid w:val="00065C1E"/>
    <w:rsid w:val="00066F14"/>
    <w:rsid w:val="00067577"/>
    <w:rsid w:val="00067746"/>
    <w:rsid w:val="00067EBB"/>
    <w:rsid w:val="0007084B"/>
    <w:rsid w:val="00070AF7"/>
    <w:rsid w:val="000716DD"/>
    <w:rsid w:val="000728CA"/>
    <w:rsid w:val="00072A37"/>
    <w:rsid w:val="00072A7B"/>
    <w:rsid w:val="00073275"/>
    <w:rsid w:val="0007347E"/>
    <w:rsid w:val="00073669"/>
    <w:rsid w:val="00073D5B"/>
    <w:rsid w:val="00075264"/>
    <w:rsid w:val="00075676"/>
    <w:rsid w:val="00075E3C"/>
    <w:rsid w:val="00077076"/>
    <w:rsid w:val="00080B55"/>
    <w:rsid w:val="00081439"/>
    <w:rsid w:val="0008188F"/>
    <w:rsid w:val="00082037"/>
    <w:rsid w:val="00082A89"/>
    <w:rsid w:val="000830F5"/>
    <w:rsid w:val="0008358A"/>
    <w:rsid w:val="000838AA"/>
    <w:rsid w:val="00083C5B"/>
    <w:rsid w:val="00083E5C"/>
    <w:rsid w:val="000840E9"/>
    <w:rsid w:val="00084224"/>
    <w:rsid w:val="00084D54"/>
    <w:rsid w:val="00085D6C"/>
    <w:rsid w:val="0008655B"/>
    <w:rsid w:val="0008686D"/>
    <w:rsid w:val="00086AD2"/>
    <w:rsid w:val="00086C79"/>
    <w:rsid w:val="00087347"/>
    <w:rsid w:val="00090414"/>
    <w:rsid w:val="000904B4"/>
    <w:rsid w:val="000908CB"/>
    <w:rsid w:val="00090A36"/>
    <w:rsid w:val="000910A2"/>
    <w:rsid w:val="000912F7"/>
    <w:rsid w:val="00092157"/>
    <w:rsid w:val="000926FA"/>
    <w:rsid w:val="00092EE1"/>
    <w:rsid w:val="00093136"/>
    <w:rsid w:val="00093464"/>
    <w:rsid w:val="00093832"/>
    <w:rsid w:val="00093A29"/>
    <w:rsid w:val="0009473A"/>
    <w:rsid w:val="00094A27"/>
    <w:rsid w:val="00094EF9"/>
    <w:rsid w:val="00095B4A"/>
    <w:rsid w:val="00096750"/>
    <w:rsid w:val="000971C0"/>
    <w:rsid w:val="000A0131"/>
    <w:rsid w:val="000A0919"/>
    <w:rsid w:val="000A0F49"/>
    <w:rsid w:val="000A1476"/>
    <w:rsid w:val="000A1E94"/>
    <w:rsid w:val="000A2299"/>
    <w:rsid w:val="000A22F1"/>
    <w:rsid w:val="000A2EE8"/>
    <w:rsid w:val="000A3F40"/>
    <w:rsid w:val="000A44AB"/>
    <w:rsid w:val="000A4959"/>
    <w:rsid w:val="000A4C36"/>
    <w:rsid w:val="000A581D"/>
    <w:rsid w:val="000A5942"/>
    <w:rsid w:val="000A64CC"/>
    <w:rsid w:val="000A6BFB"/>
    <w:rsid w:val="000A7732"/>
    <w:rsid w:val="000B04B2"/>
    <w:rsid w:val="000B1958"/>
    <w:rsid w:val="000B2A69"/>
    <w:rsid w:val="000B381D"/>
    <w:rsid w:val="000B4202"/>
    <w:rsid w:val="000B463E"/>
    <w:rsid w:val="000B4AC8"/>
    <w:rsid w:val="000B62D8"/>
    <w:rsid w:val="000B66E5"/>
    <w:rsid w:val="000B6ED1"/>
    <w:rsid w:val="000B7183"/>
    <w:rsid w:val="000B74C9"/>
    <w:rsid w:val="000B766F"/>
    <w:rsid w:val="000B7AEA"/>
    <w:rsid w:val="000C0346"/>
    <w:rsid w:val="000C2350"/>
    <w:rsid w:val="000C32FC"/>
    <w:rsid w:val="000C3BD9"/>
    <w:rsid w:val="000C3F19"/>
    <w:rsid w:val="000C4671"/>
    <w:rsid w:val="000C491B"/>
    <w:rsid w:val="000C4CA4"/>
    <w:rsid w:val="000C643E"/>
    <w:rsid w:val="000C657E"/>
    <w:rsid w:val="000C66B7"/>
    <w:rsid w:val="000C67B9"/>
    <w:rsid w:val="000C7955"/>
    <w:rsid w:val="000C7DC8"/>
    <w:rsid w:val="000D05C0"/>
    <w:rsid w:val="000D0B4B"/>
    <w:rsid w:val="000D16D6"/>
    <w:rsid w:val="000D16DD"/>
    <w:rsid w:val="000D1782"/>
    <w:rsid w:val="000D1822"/>
    <w:rsid w:val="000D1962"/>
    <w:rsid w:val="000D1D24"/>
    <w:rsid w:val="000D26C0"/>
    <w:rsid w:val="000D27F4"/>
    <w:rsid w:val="000D35B5"/>
    <w:rsid w:val="000D3A02"/>
    <w:rsid w:val="000D47A6"/>
    <w:rsid w:val="000D4E23"/>
    <w:rsid w:val="000D543E"/>
    <w:rsid w:val="000D5D2B"/>
    <w:rsid w:val="000D5EB1"/>
    <w:rsid w:val="000D6999"/>
    <w:rsid w:val="000D6E9C"/>
    <w:rsid w:val="000D7DE2"/>
    <w:rsid w:val="000E004A"/>
    <w:rsid w:val="000E1C5E"/>
    <w:rsid w:val="000E1FA6"/>
    <w:rsid w:val="000E2D45"/>
    <w:rsid w:val="000E2DEE"/>
    <w:rsid w:val="000E3B32"/>
    <w:rsid w:val="000E61C5"/>
    <w:rsid w:val="000E629B"/>
    <w:rsid w:val="000E695E"/>
    <w:rsid w:val="000E768D"/>
    <w:rsid w:val="000E78EA"/>
    <w:rsid w:val="000F01A4"/>
    <w:rsid w:val="000F01AF"/>
    <w:rsid w:val="000F036D"/>
    <w:rsid w:val="000F05AA"/>
    <w:rsid w:val="000F127B"/>
    <w:rsid w:val="000F143D"/>
    <w:rsid w:val="000F15FA"/>
    <w:rsid w:val="000F1855"/>
    <w:rsid w:val="000F218C"/>
    <w:rsid w:val="000F2B1F"/>
    <w:rsid w:val="000F32DC"/>
    <w:rsid w:val="000F34AD"/>
    <w:rsid w:val="000F373E"/>
    <w:rsid w:val="000F37BB"/>
    <w:rsid w:val="000F3809"/>
    <w:rsid w:val="000F48F3"/>
    <w:rsid w:val="000F510B"/>
    <w:rsid w:val="000F6265"/>
    <w:rsid w:val="000F68E2"/>
    <w:rsid w:val="000F6D57"/>
    <w:rsid w:val="000F6F3A"/>
    <w:rsid w:val="000F7B91"/>
    <w:rsid w:val="000F7DC2"/>
    <w:rsid w:val="000F7F27"/>
    <w:rsid w:val="00100468"/>
    <w:rsid w:val="00102732"/>
    <w:rsid w:val="00102F48"/>
    <w:rsid w:val="0010368B"/>
    <w:rsid w:val="00103EAC"/>
    <w:rsid w:val="00104191"/>
    <w:rsid w:val="0010442B"/>
    <w:rsid w:val="001050EE"/>
    <w:rsid w:val="001054A8"/>
    <w:rsid w:val="001062F1"/>
    <w:rsid w:val="00106501"/>
    <w:rsid w:val="00106827"/>
    <w:rsid w:val="00110962"/>
    <w:rsid w:val="0011134B"/>
    <w:rsid w:val="00111C47"/>
    <w:rsid w:val="00111D02"/>
    <w:rsid w:val="00111D2C"/>
    <w:rsid w:val="00111D51"/>
    <w:rsid w:val="0011208D"/>
    <w:rsid w:val="0011211F"/>
    <w:rsid w:val="00112588"/>
    <w:rsid w:val="001128E9"/>
    <w:rsid w:val="0011322F"/>
    <w:rsid w:val="001136FC"/>
    <w:rsid w:val="00113C0F"/>
    <w:rsid w:val="0011407B"/>
    <w:rsid w:val="00114C1D"/>
    <w:rsid w:val="00115272"/>
    <w:rsid w:val="00115365"/>
    <w:rsid w:val="00115652"/>
    <w:rsid w:val="00115D86"/>
    <w:rsid w:val="00115F9D"/>
    <w:rsid w:val="0011635A"/>
    <w:rsid w:val="00116563"/>
    <w:rsid w:val="00117059"/>
    <w:rsid w:val="00117427"/>
    <w:rsid w:val="00117987"/>
    <w:rsid w:val="00117EF7"/>
    <w:rsid w:val="00120A19"/>
    <w:rsid w:val="0012125C"/>
    <w:rsid w:val="00121EC5"/>
    <w:rsid w:val="00121FB4"/>
    <w:rsid w:val="001222B9"/>
    <w:rsid w:val="00122374"/>
    <w:rsid w:val="001225C6"/>
    <w:rsid w:val="00122A3C"/>
    <w:rsid w:val="0012334F"/>
    <w:rsid w:val="0012346D"/>
    <w:rsid w:val="00123CD3"/>
    <w:rsid w:val="00123D1B"/>
    <w:rsid w:val="00123EFA"/>
    <w:rsid w:val="001246C7"/>
    <w:rsid w:val="0012513D"/>
    <w:rsid w:val="001251EB"/>
    <w:rsid w:val="00125556"/>
    <w:rsid w:val="00125590"/>
    <w:rsid w:val="00125FA3"/>
    <w:rsid w:val="001269FA"/>
    <w:rsid w:val="00127182"/>
    <w:rsid w:val="0012769E"/>
    <w:rsid w:val="001276C0"/>
    <w:rsid w:val="00127E32"/>
    <w:rsid w:val="001300B6"/>
    <w:rsid w:val="0013094E"/>
    <w:rsid w:val="00130D48"/>
    <w:rsid w:val="001313E0"/>
    <w:rsid w:val="001316CA"/>
    <w:rsid w:val="00132003"/>
    <w:rsid w:val="00132454"/>
    <w:rsid w:val="00132C79"/>
    <w:rsid w:val="001335EF"/>
    <w:rsid w:val="00133EA0"/>
    <w:rsid w:val="001341AD"/>
    <w:rsid w:val="001341CD"/>
    <w:rsid w:val="001358BF"/>
    <w:rsid w:val="0013648A"/>
    <w:rsid w:val="00136C90"/>
    <w:rsid w:val="00137815"/>
    <w:rsid w:val="00140B01"/>
    <w:rsid w:val="00140DC4"/>
    <w:rsid w:val="00140DF6"/>
    <w:rsid w:val="00140FDC"/>
    <w:rsid w:val="001411DB"/>
    <w:rsid w:val="00141390"/>
    <w:rsid w:val="001413EB"/>
    <w:rsid w:val="001415EA"/>
    <w:rsid w:val="0014249E"/>
    <w:rsid w:val="001424D1"/>
    <w:rsid w:val="00142D88"/>
    <w:rsid w:val="00142F7F"/>
    <w:rsid w:val="00143C2A"/>
    <w:rsid w:val="00144472"/>
    <w:rsid w:val="00144F36"/>
    <w:rsid w:val="00145BFF"/>
    <w:rsid w:val="001466BE"/>
    <w:rsid w:val="00146940"/>
    <w:rsid w:val="00146B94"/>
    <w:rsid w:val="00146D0A"/>
    <w:rsid w:val="00150D7C"/>
    <w:rsid w:val="00151531"/>
    <w:rsid w:val="00151846"/>
    <w:rsid w:val="00152163"/>
    <w:rsid w:val="00152362"/>
    <w:rsid w:val="00152C59"/>
    <w:rsid w:val="00152DB9"/>
    <w:rsid w:val="00153074"/>
    <w:rsid w:val="0015315A"/>
    <w:rsid w:val="00153C21"/>
    <w:rsid w:val="00154579"/>
    <w:rsid w:val="001545E7"/>
    <w:rsid w:val="00154AE3"/>
    <w:rsid w:val="00154C68"/>
    <w:rsid w:val="00155259"/>
    <w:rsid w:val="00156684"/>
    <w:rsid w:val="001569EC"/>
    <w:rsid w:val="001572F1"/>
    <w:rsid w:val="001600FC"/>
    <w:rsid w:val="001609B7"/>
    <w:rsid w:val="00160EC9"/>
    <w:rsid w:val="001617B2"/>
    <w:rsid w:val="00161A15"/>
    <w:rsid w:val="00162A97"/>
    <w:rsid w:val="00162FDD"/>
    <w:rsid w:val="0016304A"/>
    <w:rsid w:val="001630F5"/>
    <w:rsid w:val="00163B6F"/>
    <w:rsid w:val="001647BC"/>
    <w:rsid w:val="00164873"/>
    <w:rsid w:val="00164BC4"/>
    <w:rsid w:val="00164DA6"/>
    <w:rsid w:val="00166E37"/>
    <w:rsid w:val="00167317"/>
    <w:rsid w:val="00167FA6"/>
    <w:rsid w:val="00170323"/>
    <w:rsid w:val="00170F01"/>
    <w:rsid w:val="0017150E"/>
    <w:rsid w:val="001717E1"/>
    <w:rsid w:val="001725E3"/>
    <w:rsid w:val="0017365C"/>
    <w:rsid w:val="001747B8"/>
    <w:rsid w:val="00174E59"/>
    <w:rsid w:val="0017585F"/>
    <w:rsid w:val="00175AB9"/>
    <w:rsid w:val="0017729F"/>
    <w:rsid w:val="00177AD4"/>
    <w:rsid w:val="00180079"/>
    <w:rsid w:val="00180081"/>
    <w:rsid w:val="00180302"/>
    <w:rsid w:val="00182801"/>
    <w:rsid w:val="0018333F"/>
    <w:rsid w:val="001839E2"/>
    <w:rsid w:val="00183C9C"/>
    <w:rsid w:val="00184402"/>
    <w:rsid w:val="00184777"/>
    <w:rsid w:val="00184C5A"/>
    <w:rsid w:val="00184F17"/>
    <w:rsid w:val="0018594C"/>
    <w:rsid w:val="0018596F"/>
    <w:rsid w:val="001860EC"/>
    <w:rsid w:val="00186144"/>
    <w:rsid w:val="00187028"/>
    <w:rsid w:val="00187360"/>
    <w:rsid w:val="00187F4E"/>
    <w:rsid w:val="001909ED"/>
    <w:rsid w:val="00190C5B"/>
    <w:rsid w:val="001916E4"/>
    <w:rsid w:val="00191DAF"/>
    <w:rsid w:val="0019219B"/>
    <w:rsid w:val="00193441"/>
    <w:rsid w:val="001936B7"/>
    <w:rsid w:val="00193764"/>
    <w:rsid w:val="00193803"/>
    <w:rsid w:val="00194F95"/>
    <w:rsid w:val="0019524B"/>
    <w:rsid w:val="00195280"/>
    <w:rsid w:val="001952AF"/>
    <w:rsid w:val="00195699"/>
    <w:rsid w:val="00195F8C"/>
    <w:rsid w:val="00196469"/>
    <w:rsid w:val="001964DF"/>
    <w:rsid w:val="00196BE5"/>
    <w:rsid w:val="00196EC8"/>
    <w:rsid w:val="001A009B"/>
    <w:rsid w:val="001A0253"/>
    <w:rsid w:val="001A05F0"/>
    <w:rsid w:val="001A1ACA"/>
    <w:rsid w:val="001A1FD2"/>
    <w:rsid w:val="001A1FE6"/>
    <w:rsid w:val="001A20E8"/>
    <w:rsid w:val="001A2340"/>
    <w:rsid w:val="001A271D"/>
    <w:rsid w:val="001A2948"/>
    <w:rsid w:val="001A2A8B"/>
    <w:rsid w:val="001A2FF0"/>
    <w:rsid w:val="001A30B9"/>
    <w:rsid w:val="001A3224"/>
    <w:rsid w:val="001A32C1"/>
    <w:rsid w:val="001A385D"/>
    <w:rsid w:val="001A3CC5"/>
    <w:rsid w:val="001A3D6D"/>
    <w:rsid w:val="001A3E6F"/>
    <w:rsid w:val="001A4757"/>
    <w:rsid w:val="001A49E8"/>
    <w:rsid w:val="001A4D8B"/>
    <w:rsid w:val="001A5361"/>
    <w:rsid w:val="001A55C6"/>
    <w:rsid w:val="001A6401"/>
    <w:rsid w:val="001A6C9F"/>
    <w:rsid w:val="001A75AC"/>
    <w:rsid w:val="001A7F78"/>
    <w:rsid w:val="001B0CB5"/>
    <w:rsid w:val="001B1258"/>
    <w:rsid w:val="001B17DD"/>
    <w:rsid w:val="001B2318"/>
    <w:rsid w:val="001B30A3"/>
    <w:rsid w:val="001B32D5"/>
    <w:rsid w:val="001B3B14"/>
    <w:rsid w:val="001B3BC2"/>
    <w:rsid w:val="001B3CAC"/>
    <w:rsid w:val="001B4037"/>
    <w:rsid w:val="001B4369"/>
    <w:rsid w:val="001B5705"/>
    <w:rsid w:val="001B5E47"/>
    <w:rsid w:val="001B75E5"/>
    <w:rsid w:val="001B7687"/>
    <w:rsid w:val="001C0442"/>
    <w:rsid w:val="001C05CC"/>
    <w:rsid w:val="001C0611"/>
    <w:rsid w:val="001C064B"/>
    <w:rsid w:val="001C09A0"/>
    <w:rsid w:val="001C0C6B"/>
    <w:rsid w:val="001C2373"/>
    <w:rsid w:val="001C2EF9"/>
    <w:rsid w:val="001C3165"/>
    <w:rsid w:val="001C32E0"/>
    <w:rsid w:val="001C39E3"/>
    <w:rsid w:val="001C3E6C"/>
    <w:rsid w:val="001C4278"/>
    <w:rsid w:val="001C4CA4"/>
    <w:rsid w:val="001C5010"/>
    <w:rsid w:val="001C5741"/>
    <w:rsid w:val="001C5B37"/>
    <w:rsid w:val="001C61D0"/>
    <w:rsid w:val="001C633B"/>
    <w:rsid w:val="001C6785"/>
    <w:rsid w:val="001C6C90"/>
    <w:rsid w:val="001C7322"/>
    <w:rsid w:val="001C7A72"/>
    <w:rsid w:val="001C7B00"/>
    <w:rsid w:val="001C7F64"/>
    <w:rsid w:val="001D096C"/>
    <w:rsid w:val="001D1018"/>
    <w:rsid w:val="001D1075"/>
    <w:rsid w:val="001D1CD1"/>
    <w:rsid w:val="001D210A"/>
    <w:rsid w:val="001D33A1"/>
    <w:rsid w:val="001D34CF"/>
    <w:rsid w:val="001D3A99"/>
    <w:rsid w:val="001D3FF5"/>
    <w:rsid w:val="001D4033"/>
    <w:rsid w:val="001D4987"/>
    <w:rsid w:val="001D53E5"/>
    <w:rsid w:val="001D5C4F"/>
    <w:rsid w:val="001D6393"/>
    <w:rsid w:val="001D65ED"/>
    <w:rsid w:val="001D7907"/>
    <w:rsid w:val="001E0BFF"/>
    <w:rsid w:val="001E0E0E"/>
    <w:rsid w:val="001E1881"/>
    <w:rsid w:val="001E1A5E"/>
    <w:rsid w:val="001E1F25"/>
    <w:rsid w:val="001E21AD"/>
    <w:rsid w:val="001E3F4D"/>
    <w:rsid w:val="001E55D8"/>
    <w:rsid w:val="001E5D1D"/>
    <w:rsid w:val="001E63D9"/>
    <w:rsid w:val="001E66ED"/>
    <w:rsid w:val="001E6AAB"/>
    <w:rsid w:val="001E6D77"/>
    <w:rsid w:val="001E7196"/>
    <w:rsid w:val="001E756B"/>
    <w:rsid w:val="001E76BB"/>
    <w:rsid w:val="001E7E01"/>
    <w:rsid w:val="001F0B6D"/>
    <w:rsid w:val="001F0B76"/>
    <w:rsid w:val="001F0FFB"/>
    <w:rsid w:val="001F1489"/>
    <w:rsid w:val="001F1EFB"/>
    <w:rsid w:val="001F203E"/>
    <w:rsid w:val="001F3534"/>
    <w:rsid w:val="001F38A4"/>
    <w:rsid w:val="001F396E"/>
    <w:rsid w:val="001F3B39"/>
    <w:rsid w:val="001F3B9C"/>
    <w:rsid w:val="001F49BF"/>
    <w:rsid w:val="001F4DAA"/>
    <w:rsid w:val="001F50CB"/>
    <w:rsid w:val="001F51F1"/>
    <w:rsid w:val="001F54E1"/>
    <w:rsid w:val="001F57A4"/>
    <w:rsid w:val="001F6B02"/>
    <w:rsid w:val="001F6D01"/>
    <w:rsid w:val="001F7193"/>
    <w:rsid w:val="001F72BC"/>
    <w:rsid w:val="001F7C05"/>
    <w:rsid w:val="001F7FE6"/>
    <w:rsid w:val="00200BDB"/>
    <w:rsid w:val="00201597"/>
    <w:rsid w:val="0020167C"/>
    <w:rsid w:val="002020E3"/>
    <w:rsid w:val="002023FB"/>
    <w:rsid w:val="00203BC6"/>
    <w:rsid w:val="00204BF9"/>
    <w:rsid w:val="00204C37"/>
    <w:rsid w:val="00204F4C"/>
    <w:rsid w:val="0020650F"/>
    <w:rsid w:val="00206F75"/>
    <w:rsid w:val="00206FAC"/>
    <w:rsid w:val="00207644"/>
    <w:rsid w:val="00207738"/>
    <w:rsid w:val="0021098B"/>
    <w:rsid w:val="00210AD1"/>
    <w:rsid w:val="002112EB"/>
    <w:rsid w:val="00211B41"/>
    <w:rsid w:val="00211C1A"/>
    <w:rsid w:val="00212265"/>
    <w:rsid w:val="002129A8"/>
    <w:rsid w:val="00212A2A"/>
    <w:rsid w:val="00213339"/>
    <w:rsid w:val="00213489"/>
    <w:rsid w:val="00213AF2"/>
    <w:rsid w:val="00214023"/>
    <w:rsid w:val="00214BF7"/>
    <w:rsid w:val="00214FD6"/>
    <w:rsid w:val="00215EC7"/>
    <w:rsid w:val="00216003"/>
    <w:rsid w:val="00216339"/>
    <w:rsid w:val="00216A06"/>
    <w:rsid w:val="00216BFB"/>
    <w:rsid w:val="002170B3"/>
    <w:rsid w:val="002170B4"/>
    <w:rsid w:val="00217330"/>
    <w:rsid w:val="00217654"/>
    <w:rsid w:val="00217836"/>
    <w:rsid w:val="00220B6A"/>
    <w:rsid w:val="002219B4"/>
    <w:rsid w:val="002219E2"/>
    <w:rsid w:val="00221BEF"/>
    <w:rsid w:val="002232A5"/>
    <w:rsid w:val="00224870"/>
    <w:rsid w:val="00224FAA"/>
    <w:rsid w:val="0022524B"/>
    <w:rsid w:val="00225713"/>
    <w:rsid w:val="00225C44"/>
    <w:rsid w:val="0022650B"/>
    <w:rsid w:val="00226915"/>
    <w:rsid w:val="00226A01"/>
    <w:rsid w:val="00226A6A"/>
    <w:rsid w:val="00227643"/>
    <w:rsid w:val="002276C4"/>
    <w:rsid w:val="00227879"/>
    <w:rsid w:val="002308AA"/>
    <w:rsid w:val="00230A8F"/>
    <w:rsid w:val="00230A95"/>
    <w:rsid w:val="00230EC9"/>
    <w:rsid w:val="002317FC"/>
    <w:rsid w:val="00232982"/>
    <w:rsid w:val="00233EE8"/>
    <w:rsid w:val="00234478"/>
    <w:rsid w:val="00235AFC"/>
    <w:rsid w:val="00235E85"/>
    <w:rsid w:val="002363C8"/>
    <w:rsid w:val="00240D6C"/>
    <w:rsid w:val="00241219"/>
    <w:rsid w:val="002415AF"/>
    <w:rsid w:val="00241792"/>
    <w:rsid w:val="00241EC7"/>
    <w:rsid w:val="0024247D"/>
    <w:rsid w:val="0024284A"/>
    <w:rsid w:val="00242C9C"/>
    <w:rsid w:val="00242DDA"/>
    <w:rsid w:val="00242FA5"/>
    <w:rsid w:val="00243175"/>
    <w:rsid w:val="002436B9"/>
    <w:rsid w:val="00243CDB"/>
    <w:rsid w:val="00244141"/>
    <w:rsid w:val="00244170"/>
    <w:rsid w:val="002442F4"/>
    <w:rsid w:val="002444B0"/>
    <w:rsid w:val="002449FA"/>
    <w:rsid w:val="00245859"/>
    <w:rsid w:val="002459A8"/>
    <w:rsid w:val="00245B4E"/>
    <w:rsid w:val="00246678"/>
    <w:rsid w:val="00246BF2"/>
    <w:rsid w:val="00246C70"/>
    <w:rsid w:val="00250427"/>
    <w:rsid w:val="00250F81"/>
    <w:rsid w:val="002514C7"/>
    <w:rsid w:val="002519BA"/>
    <w:rsid w:val="00252089"/>
    <w:rsid w:val="00252275"/>
    <w:rsid w:val="00252825"/>
    <w:rsid w:val="00252B26"/>
    <w:rsid w:val="00253210"/>
    <w:rsid w:val="00253E1B"/>
    <w:rsid w:val="00254273"/>
    <w:rsid w:val="00254688"/>
    <w:rsid w:val="00254916"/>
    <w:rsid w:val="00254E3F"/>
    <w:rsid w:val="0025549C"/>
    <w:rsid w:val="00255DAA"/>
    <w:rsid w:val="00256AFE"/>
    <w:rsid w:val="002574C7"/>
    <w:rsid w:val="00260275"/>
    <w:rsid w:val="00260DE4"/>
    <w:rsid w:val="00261897"/>
    <w:rsid w:val="00261F72"/>
    <w:rsid w:val="002622CA"/>
    <w:rsid w:val="002626BA"/>
    <w:rsid w:val="002626C7"/>
    <w:rsid w:val="002630C6"/>
    <w:rsid w:val="00263175"/>
    <w:rsid w:val="0026320B"/>
    <w:rsid w:val="00263CBD"/>
    <w:rsid w:val="00264FAF"/>
    <w:rsid w:val="002654FF"/>
    <w:rsid w:val="00267ADE"/>
    <w:rsid w:val="00270A33"/>
    <w:rsid w:val="00271906"/>
    <w:rsid w:val="0027196B"/>
    <w:rsid w:val="0027382F"/>
    <w:rsid w:val="0027417E"/>
    <w:rsid w:val="002746B7"/>
    <w:rsid w:val="0027485B"/>
    <w:rsid w:val="00274A14"/>
    <w:rsid w:val="00274BCF"/>
    <w:rsid w:val="00275274"/>
    <w:rsid w:val="00275742"/>
    <w:rsid w:val="002757E7"/>
    <w:rsid w:val="00275C18"/>
    <w:rsid w:val="0027601F"/>
    <w:rsid w:val="002763D3"/>
    <w:rsid w:val="002801EA"/>
    <w:rsid w:val="00280282"/>
    <w:rsid w:val="00280775"/>
    <w:rsid w:val="00281760"/>
    <w:rsid w:val="002818A8"/>
    <w:rsid w:val="00281A4A"/>
    <w:rsid w:val="00281DBC"/>
    <w:rsid w:val="0028310D"/>
    <w:rsid w:val="00284009"/>
    <w:rsid w:val="00285309"/>
    <w:rsid w:val="00285EAF"/>
    <w:rsid w:val="0028625D"/>
    <w:rsid w:val="002870F3"/>
    <w:rsid w:val="00287507"/>
    <w:rsid w:val="00287513"/>
    <w:rsid w:val="00287941"/>
    <w:rsid w:val="00287A0B"/>
    <w:rsid w:val="00290098"/>
    <w:rsid w:val="00290851"/>
    <w:rsid w:val="002912E2"/>
    <w:rsid w:val="002915B4"/>
    <w:rsid w:val="002920C3"/>
    <w:rsid w:val="00293829"/>
    <w:rsid w:val="00293B03"/>
    <w:rsid w:val="00294B3D"/>
    <w:rsid w:val="00294BF1"/>
    <w:rsid w:val="0029648B"/>
    <w:rsid w:val="00296875"/>
    <w:rsid w:val="00296F2F"/>
    <w:rsid w:val="00297516"/>
    <w:rsid w:val="00297842"/>
    <w:rsid w:val="002A00A9"/>
    <w:rsid w:val="002A0728"/>
    <w:rsid w:val="002A0C02"/>
    <w:rsid w:val="002A2413"/>
    <w:rsid w:val="002A2768"/>
    <w:rsid w:val="002A299A"/>
    <w:rsid w:val="002A2FB0"/>
    <w:rsid w:val="002A317E"/>
    <w:rsid w:val="002A3266"/>
    <w:rsid w:val="002A3536"/>
    <w:rsid w:val="002A3F82"/>
    <w:rsid w:val="002A5A55"/>
    <w:rsid w:val="002A5CC7"/>
    <w:rsid w:val="002A5DAA"/>
    <w:rsid w:val="002A6D7B"/>
    <w:rsid w:val="002A6E38"/>
    <w:rsid w:val="002A7373"/>
    <w:rsid w:val="002A761B"/>
    <w:rsid w:val="002A7CC1"/>
    <w:rsid w:val="002A7E8C"/>
    <w:rsid w:val="002B022E"/>
    <w:rsid w:val="002B0AD8"/>
    <w:rsid w:val="002B2143"/>
    <w:rsid w:val="002B27EE"/>
    <w:rsid w:val="002B3A35"/>
    <w:rsid w:val="002B48FC"/>
    <w:rsid w:val="002B4C05"/>
    <w:rsid w:val="002B525F"/>
    <w:rsid w:val="002B5437"/>
    <w:rsid w:val="002B56B2"/>
    <w:rsid w:val="002B575E"/>
    <w:rsid w:val="002B5A88"/>
    <w:rsid w:val="002B5D42"/>
    <w:rsid w:val="002B601B"/>
    <w:rsid w:val="002B62E0"/>
    <w:rsid w:val="002B6575"/>
    <w:rsid w:val="002B74D2"/>
    <w:rsid w:val="002B76D9"/>
    <w:rsid w:val="002B7A59"/>
    <w:rsid w:val="002C0527"/>
    <w:rsid w:val="002C05F3"/>
    <w:rsid w:val="002C0F5E"/>
    <w:rsid w:val="002C1F34"/>
    <w:rsid w:val="002C2A01"/>
    <w:rsid w:val="002C3415"/>
    <w:rsid w:val="002C4085"/>
    <w:rsid w:val="002C45FD"/>
    <w:rsid w:val="002C4CD3"/>
    <w:rsid w:val="002C4FBD"/>
    <w:rsid w:val="002C54AC"/>
    <w:rsid w:val="002C573A"/>
    <w:rsid w:val="002C5E71"/>
    <w:rsid w:val="002C62EA"/>
    <w:rsid w:val="002C66C1"/>
    <w:rsid w:val="002C6E7E"/>
    <w:rsid w:val="002C740A"/>
    <w:rsid w:val="002C7989"/>
    <w:rsid w:val="002C7F66"/>
    <w:rsid w:val="002D0DBB"/>
    <w:rsid w:val="002D0E07"/>
    <w:rsid w:val="002D10E2"/>
    <w:rsid w:val="002D27C8"/>
    <w:rsid w:val="002D28F2"/>
    <w:rsid w:val="002D2AA3"/>
    <w:rsid w:val="002D2F8F"/>
    <w:rsid w:val="002D3DAE"/>
    <w:rsid w:val="002D4824"/>
    <w:rsid w:val="002D50C5"/>
    <w:rsid w:val="002D637E"/>
    <w:rsid w:val="002D6839"/>
    <w:rsid w:val="002D6D7C"/>
    <w:rsid w:val="002D7402"/>
    <w:rsid w:val="002D7D50"/>
    <w:rsid w:val="002D7DB2"/>
    <w:rsid w:val="002E0F76"/>
    <w:rsid w:val="002E1797"/>
    <w:rsid w:val="002E1B37"/>
    <w:rsid w:val="002E1CD5"/>
    <w:rsid w:val="002E267B"/>
    <w:rsid w:val="002E3D34"/>
    <w:rsid w:val="002E3ED9"/>
    <w:rsid w:val="002E3F5D"/>
    <w:rsid w:val="002E4A1D"/>
    <w:rsid w:val="002E4E9A"/>
    <w:rsid w:val="002E50DF"/>
    <w:rsid w:val="002E55E8"/>
    <w:rsid w:val="002E61BF"/>
    <w:rsid w:val="002E6A4A"/>
    <w:rsid w:val="002E71A0"/>
    <w:rsid w:val="002E7CB4"/>
    <w:rsid w:val="002F02B4"/>
    <w:rsid w:val="002F0420"/>
    <w:rsid w:val="002F0601"/>
    <w:rsid w:val="002F0911"/>
    <w:rsid w:val="002F0A94"/>
    <w:rsid w:val="002F0CF2"/>
    <w:rsid w:val="002F131F"/>
    <w:rsid w:val="002F1DB6"/>
    <w:rsid w:val="002F2C50"/>
    <w:rsid w:val="002F2F6D"/>
    <w:rsid w:val="002F372B"/>
    <w:rsid w:val="002F37F5"/>
    <w:rsid w:val="002F3C17"/>
    <w:rsid w:val="002F400D"/>
    <w:rsid w:val="002F40A6"/>
    <w:rsid w:val="002F4652"/>
    <w:rsid w:val="002F54EA"/>
    <w:rsid w:val="002F5581"/>
    <w:rsid w:val="002F5F0E"/>
    <w:rsid w:val="002F6834"/>
    <w:rsid w:val="002F6DEC"/>
    <w:rsid w:val="002F7456"/>
    <w:rsid w:val="002F766D"/>
    <w:rsid w:val="002F773B"/>
    <w:rsid w:val="002F7B72"/>
    <w:rsid w:val="002F7DF1"/>
    <w:rsid w:val="00300B52"/>
    <w:rsid w:val="003016AF"/>
    <w:rsid w:val="0030188D"/>
    <w:rsid w:val="0030259A"/>
    <w:rsid w:val="00302862"/>
    <w:rsid w:val="003033D0"/>
    <w:rsid w:val="003034A7"/>
    <w:rsid w:val="00303744"/>
    <w:rsid w:val="0030405F"/>
    <w:rsid w:val="003045A6"/>
    <w:rsid w:val="00304AFE"/>
    <w:rsid w:val="00305269"/>
    <w:rsid w:val="003053A7"/>
    <w:rsid w:val="003058BC"/>
    <w:rsid w:val="00305B16"/>
    <w:rsid w:val="00305CF6"/>
    <w:rsid w:val="003061B7"/>
    <w:rsid w:val="00306285"/>
    <w:rsid w:val="003062A6"/>
    <w:rsid w:val="003069CC"/>
    <w:rsid w:val="00306FA9"/>
    <w:rsid w:val="00307202"/>
    <w:rsid w:val="003100C7"/>
    <w:rsid w:val="00310383"/>
    <w:rsid w:val="003104CB"/>
    <w:rsid w:val="00310901"/>
    <w:rsid w:val="00310B10"/>
    <w:rsid w:val="00310F89"/>
    <w:rsid w:val="00311506"/>
    <w:rsid w:val="00312947"/>
    <w:rsid w:val="00313568"/>
    <w:rsid w:val="00313CA2"/>
    <w:rsid w:val="00314373"/>
    <w:rsid w:val="003146B2"/>
    <w:rsid w:val="003147C9"/>
    <w:rsid w:val="003149F3"/>
    <w:rsid w:val="003152A9"/>
    <w:rsid w:val="00315F77"/>
    <w:rsid w:val="00316173"/>
    <w:rsid w:val="00316729"/>
    <w:rsid w:val="0031718B"/>
    <w:rsid w:val="00317C32"/>
    <w:rsid w:val="003202B3"/>
    <w:rsid w:val="003203B8"/>
    <w:rsid w:val="003205FB"/>
    <w:rsid w:val="00320A36"/>
    <w:rsid w:val="00321425"/>
    <w:rsid w:val="003218FD"/>
    <w:rsid w:val="00321A86"/>
    <w:rsid w:val="00321E42"/>
    <w:rsid w:val="003224B7"/>
    <w:rsid w:val="00323779"/>
    <w:rsid w:val="003239B0"/>
    <w:rsid w:val="00323AA4"/>
    <w:rsid w:val="00323DB2"/>
    <w:rsid w:val="0032454C"/>
    <w:rsid w:val="003249D6"/>
    <w:rsid w:val="003252E8"/>
    <w:rsid w:val="00325710"/>
    <w:rsid w:val="003257D2"/>
    <w:rsid w:val="00325F64"/>
    <w:rsid w:val="00326841"/>
    <w:rsid w:val="00326F6D"/>
    <w:rsid w:val="00327452"/>
    <w:rsid w:val="00327AD0"/>
    <w:rsid w:val="00327C79"/>
    <w:rsid w:val="0033132C"/>
    <w:rsid w:val="003316AC"/>
    <w:rsid w:val="003317FE"/>
    <w:rsid w:val="00331899"/>
    <w:rsid w:val="00331C14"/>
    <w:rsid w:val="00331DBD"/>
    <w:rsid w:val="0033237A"/>
    <w:rsid w:val="00332AF5"/>
    <w:rsid w:val="00333761"/>
    <w:rsid w:val="00333928"/>
    <w:rsid w:val="00334118"/>
    <w:rsid w:val="00334EA6"/>
    <w:rsid w:val="0033520C"/>
    <w:rsid w:val="00335827"/>
    <w:rsid w:val="0033594B"/>
    <w:rsid w:val="00335B8F"/>
    <w:rsid w:val="00335CAD"/>
    <w:rsid w:val="0033694F"/>
    <w:rsid w:val="003370AF"/>
    <w:rsid w:val="00337CEE"/>
    <w:rsid w:val="00337DD7"/>
    <w:rsid w:val="00340744"/>
    <w:rsid w:val="00341DE8"/>
    <w:rsid w:val="00342627"/>
    <w:rsid w:val="00342D2B"/>
    <w:rsid w:val="00343B09"/>
    <w:rsid w:val="003446BA"/>
    <w:rsid w:val="00345540"/>
    <w:rsid w:val="00345991"/>
    <w:rsid w:val="003459E8"/>
    <w:rsid w:val="003468AA"/>
    <w:rsid w:val="00346E6A"/>
    <w:rsid w:val="00346F97"/>
    <w:rsid w:val="0034719F"/>
    <w:rsid w:val="003473C5"/>
    <w:rsid w:val="00347580"/>
    <w:rsid w:val="00347E4C"/>
    <w:rsid w:val="00350275"/>
    <w:rsid w:val="0035054D"/>
    <w:rsid w:val="00350985"/>
    <w:rsid w:val="00351646"/>
    <w:rsid w:val="00351733"/>
    <w:rsid w:val="00352737"/>
    <w:rsid w:val="00352B22"/>
    <w:rsid w:val="00352FAD"/>
    <w:rsid w:val="00353B1C"/>
    <w:rsid w:val="003541F0"/>
    <w:rsid w:val="00354DA9"/>
    <w:rsid w:val="00354FF7"/>
    <w:rsid w:val="003556FF"/>
    <w:rsid w:val="00356330"/>
    <w:rsid w:val="00356C82"/>
    <w:rsid w:val="00357044"/>
    <w:rsid w:val="0035753E"/>
    <w:rsid w:val="00357566"/>
    <w:rsid w:val="00357802"/>
    <w:rsid w:val="00357827"/>
    <w:rsid w:val="003579F4"/>
    <w:rsid w:val="00357ABB"/>
    <w:rsid w:val="00357ACB"/>
    <w:rsid w:val="00357C7F"/>
    <w:rsid w:val="003608ED"/>
    <w:rsid w:val="003613E7"/>
    <w:rsid w:val="00361669"/>
    <w:rsid w:val="00361723"/>
    <w:rsid w:val="00361C92"/>
    <w:rsid w:val="0036263A"/>
    <w:rsid w:val="0036326E"/>
    <w:rsid w:val="00363EBA"/>
    <w:rsid w:val="003640E4"/>
    <w:rsid w:val="00364CFF"/>
    <w:rsid w:val="00364F04"/>
    <w:rsid w:val="0036545B"/>
    <w:rsid w:val="00365722"/>
    <w:rsid w:val="003660F4"/>
    <w:rsid w:val="00366581"/>
    <w:rsid w:val="00366B94"/>
    <w:rsid w:val="00367648"/>
    <w:rsid w:val="00367C1F"/>
    <w:rsid w:val="003701F2"/>
    <w:rsid w:val="003708E3"/>
    <w:rsid w:val="00370D8F"/>
    <w:rsid w:val="0037114A"/>
    <w:rsid w:val="0037147F"/>
    <w:rsid w:val="003714AB"/>
    <w:rsid w:val="00371FAB"/>
    <w:rsid w:val="00372370"/>
    <w:rsid w:val="00372A69"/>
    <w:rsid w:val="00372EC3"/>
    <w:rsid w:val="00373354"/>
    <w:rsid w:val="0037348F"/>
    <w:rsid w:val="00374897"/>
    <w:rsid w:val="00374AF2"/>
    <w:rsid w:val="003753F9"/>
    <w:rsid w:val="00375C75"/>
    <w:rsid w:val="00376119"/>
    <w:rsid w:val="00376204"/>
    <w:rsid w:val="00376B24"/>
    <w:rsid w:val="00377827"/>
    <w:rsid w:val="00377BDD"/>
    <w:rsid w:val="00377F01"/>
    <w:rsid w:val="003800F3"/>
    <w:rsid w:val="00380A76"/>
    <w:rsid w:val="00381AAA"/>
    <w:rsid w:val="00381C12"/>
    <w:rsid w:val="003824AF"/>
    <w:rsid w:val="00382A2B"/>
    <w:rsid w:val="00382AEE"/>
    <w:rsid w:val="00382CB4"/>
    <w:rsid w:val="00382E19"/>
    <w:rsid w:val="00383881"/>
    <w:rsid w:val="0038509C"/>
    <w:rsid w:val="003852BF"/>
    <w:rsid w:val="00385B81"/>
    <w:rsid w:val="003862F1"/>
    <w:rsid w:val="00386BD9"/>
    <w:rsid w:val="00386F7E"/>
    <w:rsid w:val="003901F6"/>
    <w:rsid w:val="00390A40"/>
    <w:rsid w:val="00390B1F"/>
    <w:rsid w:val="00390BF9"/>
    <w:rsid w:val="00390E9E"/>
    <w:rsid w:val="0039109A"/>
    <w:rsid w:val="00393001"/>
    <w:rsid w:val="00393020"/>
    <w:rsid w:val="00393801"/>
    <w:rsid w:val="0039390B"/>
    <w:rsid w:val="00393C34"/>
    <w:rsid w:val="003948E4"/>
    <w:rsid w:val="00395240"/>
    <w:rsid w:val="003954E8"/>
    <w:rsid w:val="00395759"/>
    <w:rsid w:val="00396061"/>
    <w:rsid w:val="00396105"/>
    <w:rsid w:val="00396E95"/>
    <w:rsid w:val="00396FB7"/>
    <w:rsid w:val="00397710"/>
    <w:rsid w:val="003A047C"/>
    <w:rsid w:val="003A0855"/>
    <w:rsid w:val="003A085E"/>
    <w:rsid w:val="003A086D"/>
    <w:rsid w:val="003A0E73"/>
    <w:rsid w:val="003A2114"/>
    <w:rsid w:val="003A37CF"/>
    <w:rsid w:val="003A3DBA"/>
    <w:rsid w:val="003A4231"/>
    <w:rsid w:val="003A426E"/>
    <w:rsid w:val="003A430B"/>
    <w:rsid w:val="003A5BCD"/>
    <w:rsid w:val="003A6290"/>
    <w:rsid w:val="003A695F"/>
    <w:rsid w:val="003A6C90"/>
    <w:rsid w:val="003A7DE6"/>
    <w:rsid w:val="003B061C"/>
    <w:rsid w:val="003B10D1"/>
    <w:rsid w:val="003B1C66"/>
    <w:rsid w:val="003B28C3"/>
    <w:rsid w:val="003B31E1"/>
    <w:rsid w:val="003B39BB"/>
    <w:rsid w:val="003B45E7"/>
    <w:rsid w:val="003B4FB9"/>
    <w:rsid w:val="003B5EB5"/>
    <w:rsid w:val="003B6052"/>
    <w:rsid w:val="003B60E4"/>
    <w:rsid w:val="003B6863"/>
    <w:rsid w:val="003B74D9"/>
    <w:rsid w:val="003B78B0"/>
    <w:rsid w:val="003C011B"/>
    <w:rsid w:val="003C01B6"/>
    <w:rsid w:val="003C05EF"/>
    <w:rsid w:val="003C0E5E"/>
    <w:rsid w:val="003C0FCD"/>
    <w:rsid w:val="003C16EB"/>
    <w:rsid w:val="003C2770"/>
    <w:rsid w:val="003C2CEA"/>
    <w:rsid w:val="003C2DC2"/>
    <w:rsid w:val="003C2FD7"/>
    <w:rsid w:val="003C31A3"/>
    <w:rsid w:val="003C3282"/>
    <w:rsid w:val="003C4645"/>
    <w:rsid w:val="003C4A5F"/>
    <w:rsid w:val="003C4CF3"/>
    <w:rsid w:val="003C5395"/>
    <w:rsid w:val="003C5CCE"/>
    <w:rsid w:val="003C6C6B"/>
    <w:rsid w:val="003C7B12"/>
    <w:rsid w:val="003C7B67"/>
    <w:rsid w:val="003D00A6"/>
    <w:rsid w:val="003D0207"/>
    <w:rsid w:val="003D07EE"/>
    <w:rsid w:val="003D0A02"/>
    <w:rsid w:val="003D0B5E"/>
    <w:rsid w:val="003D0BF9"/>
    <w:rsid w:val="003D0F05"/>
    <w:rsid w:val="003D1085"/>
    <w:rsid w:val="003D1439"/>
    <w:rsid w:val="003D14A7"/>
    <w:rsid w:val="003D1617"/>
    <w:rsid w:val="003D1C9C"/>
    <w:rsid w:val="003D1D5D"/>
    <w:rsid w:val="003D2395"/>
    <w:rsid w:val="003D2443"/>
    <w:rsid w:val="003D24CD"/>
    <w:rsid w:val="003D3B19"/>
    <w:rsid w:val="003D3CB9"/>
    <w:rsid w:val="003D3EA6"/>
    <w:rsid w:val="003D4108"/>
    <w:rsid w:val="003D41A7"/>
    <w:rsid w:val="003D482C"/>
    <w:rsid w:val="003D553A"/>
    <w:rsid w:val="003D6253"/>
    <w:rsid w:val="003D62BD"/>
    <w:rsid w:val="003D679D"/>
    <w:rsid w:val="003D6E67"/>
    <w:rsid w:val="003D7061"/>
    <w:rsid w:val="003D74F9"/>
    <w:rsid w:val="003D7560"/>
    <w:rsid w:val="003E05F4"/>
    <w:rsid w:val="003E06D6"/>
    <w:rsid w:val="003E0ABE"/>
    <w:rsid w:val="003E24C9"/>
    <w:rsid w:val="003E257F"/>
    <w:rsid w:val="003E2613"/>
    <w:rsid w:val="003E2F69"/>
    <w:rsid w:val="003E4081"/>
    <w:rsid w:val="003E47B2"/>
    <w:rsid w:val="003E5284"/>
    <w:rsid w:val="003E5560"/>
    <w:rsid w:val="003E68A3"/>
    <w:rsid w:val="003E73D1"/>
    <w:rsid w:val="003E7AE2"/>
    <w:rsid w:val="003E7BD8"/>
    <w:rsid w:val="003F15D7"/>
    <w:rsid w:val="003F2CF2"/>
    <w:rsid w:val="003F3030"/>
    <w:rsid w:val="003F35FC"/>
    <w:rsid w:val="003F3997"/>
    <w:rsid w:val="003F400A"/>
    <w:rsid w:val="003F4D42"/>
    <w:rsid w:val="003F508D"/>
    <w:rsid w:val="003F50D3"/>
    <w:rsid w:val="003F5373"/>
    <w:rsid w:val="003F541F"/>
    <w:rsid w:val="00400F7F"/>
    <w:rsid w:val="00401270"/>
    <w:rsid w:val="00402CF3"/>
    <w:rsid w:val="00403443"/>
    <w:rsid w:val="004044B6"/>
    <w:rsid w:val="00404655"/>
    <w:rsid w:val="00404F2D"/>
    <w:rsid w:val="004056C6"/>
    <w:rsid w:val="004060C7"/>
    <w:rsid w:val="0040630F"/>
    <w:rsid w:val="00406DB2"/>
    <w:rsid w:val="00407A29"/>
    <w:rsid w:val="00407BD3"/>
    <w:rsid w:val="004100E0"/>
    <w:rsid w:val="004103D7"/>
    <w:rsid w:val="00410641"/>
    <w:rsid w:val="004110E6"/>
    <w:rsid w:val="00411354"/>
    <w:rsid w:val="00411528"/>
    <w:rsid w:val="00411A39"/>
    <w:rsid w:val="00411A40"/>
    <w:rsid w:val="00412930"/>
    <w:rsid w:val="004135A5"/>
    <w:rsid w:val="0041372A"/>
    <w:rsid w:val="004137BF"/>
    <w:rsid w:val="00414BC8"/>
    <w:rsid w:val="00414E4C"/>
    <w:rsid w:val="00414FBB"/>
    <w:rsid w:val="004156C3"/>
    <w:rsid w:val="004163DD"/>
    <w:rsid w:val="004168AB"/>
    <w:rsid w:val="00416AC5"/>
    <w:rsid w:val="00416B45"/>
    <w:rsid w:val="00417514"/>
    <w:rsid w:val="004178BE"/>
    <w:rsid w:val="00417AF0"/>
    <w:rsid w:val="0042024C"/>
    <w:rsid w:val="00420493"/>
    <w:rsid w:val="00420597"/>
    <w:rsid w:val="00420647"/>
    <w:rsid w:val="0042172D"/>
    <w:rsid w:val="004219A3"/>
    <w:rsid w:val="00422A2D"/>
    <w:rsid w:val="00423B74"/>
    <w:rsid w:val="00424309"/>
    <w:rsid w:val="004244DB"/>
    <w:rsid w:val="0042459A"/>
    <w:rsid w:val="004250FB"/>
    <w:rsid w:val="004252EE"/>
    <w:rsid w:val="004254FC"/>
    <w:rsid w:val="00425DEE"/>
    <w:rsid w:val="00426351"/>
    <w:rsid w:val="004268A2"/>
    <w:rsid w:val="00426CC5"/>
    <w:rsid w:val="00427044"/>
    <w:rsid w:val="00427253"/>
    <w:rsid w:val="0042784F"/>
    <w:rsid w:val="00427BB4"/>
    <w:rsid w:val="00427D5E"/>
    <w:rsid w:val="00430916"/>
    <w:rsid w:val="004309D2"/>
    <w:rsid w:val="00430AFE"/>
    <w:rsid w:val="00432994"/>
    <w:rsid w:val="00432A75"/>
    <w:rsid w:val="00433AA8"/>
    <w:rsid w:val="00433CB0"/>
    <w:rsid w:val="00434071"/>
    <w:rsid w:val="00434AD3"/>
    <w:rsid w:val="00434C34"/>
    <w:rsid w:val="004358C4"/>
    <w:rsid w:val="00436001"/>
    <w:rsid w:val="00436137"/>
    <w:rsid w:val="004368C7"/>
    <w:rsid w:val="00437416"/>
    <w:rsid w:val="00437444"/>
    <w:rsid w:val="00437725"/>
    <w:rsid w:val="00437740"/>
    <w:rsid w:val="0043785B"/>
    <w:rsid w:val="00437946"/>
    <w:rsid w:val="00437FCE"/>
    <w:rsid w:val="00440169"/>
    <w:rsid w:val="004406FC"/>
    <w:rsid w:val="00440BFA"/>
    <w:rsid w:val="004410FC"/>
    <w:rsid w:val="0044140B"/>
    <w:rsid w:val="0044171A"/>
    <w:rsid w:val="00442CD8"/>
    <w:rsid w:val="00442DAE"/>
    <w:rsid w:val="004434DA"/>
    <w:rsid w:val="00443EBD"/>
    <w:rsid w:val="004445CB"/>
    <w:rsid w:val="00444728"/>
    <w:rsid w:val="0044530B"/>
    <w:rsid w:val="00445348"/>
    <w:rsid w:val="0044652A"/>
    <w:rsid w:val="00446BCB"/>
    <w:rsid w:val="00446DDA"/>
    <w:rsid w:val="004470A5"/>
    <w:rsid w:val="004471CC"/>
    <w:rsid w:val="0044748C"/>
    <w:rsid w:val="0044793C"/>
    <w:rsid w:val="00447AE9"/>
    <w:rsid w:val="00450688"/>
    <w:rsid w:val="004511BA"/>
    <w:rsid w:val="00451E10"/>
    <w:rsid w:val="004521B4"/>
    <w:rsid w:val="00453095"/>
    <w:rsid w:val="004539F2"/>
    <w:rsid w:val="00453A49"/>
    <w:rsid w:val="00453D13"/>
    <w:rsid w:val="0045446D"/>
    <w:rsid w:val="00454B34"/>
    <w:rsid w:val="0045673C"/>
    <w:rsid w:val="00457F74"/>
    <w:rsid w:val="00460429"/>
    <w:rsid w:val="00460455"/>
    <w:rsid w:val="0046067A"/>
    <w:rsid w:val="00460DDC"/>
    <w:rsid w:val="00460E8F"/>
    <w:rsid w:val="0046161C"/>
    <w:rsid w:val="00461C3E"/>
    <w:rsid w:val="00461DAA"/>
    <w:rsid w:val="00462260"/>
    <w:rsid w:val="0046259A"/>
    <w:rsid w:val="00462949"/>
    <w:rsid w:val="00462AD4"/>
    <w:rsid w:val="004631AD"/>
    <w:rsid w:val="00463887"/>
    <w:rsid w:val="004638A3"/>
    <w:rsid w:val="004642EE"/>
    <w:rsid w:val="00464E2A"/>
    <w:rsid w:val="00465706"/>
    <w:rsid w:val="004665A7"/>
    <w:rsid w:val="00466682"/>
    <w:rsid w:val="00466B28"/>
    <w:rsid w:val="004671C6"/>
    <w:rsid w:val="0046769E"/>
    <w:rsid w:val="0046773C"/>
    <w:rsid w:val="00467BCC"/>
    <w:rsid w:val="00470A5A"/>
    <w:rsid w:val="00470D5F"/>
    <w:rsid w:val="00470F40"/>
    <w:rsid w:val="00470FE6"/>
    <w:rsid w:val="004712A7"/>
    <w:rsid w:val="00471ED7"/>
    <w:rsid w:val="00472037"/>
    <w:rsid w:val="004724AD"/>
    <w:rsid w:val="0047323C"/>
    <w:rsid w:val="00473524"/>
    <w:rsid w:val="00473B29"/>
    <w:rsid w:val="004744B3"/>
    <w:rsid w:val="00474570"/>
    <w:rsid w:val="00474636"/>
    <w:rsid w:val="004756A6"/>
    <w:rsid w:val="004771B3"/>
    <w:rsid w:val="00477906"/>
    <w:rsid w:val="00477C45"/>
    <w:rsid w:val="004806DE"/>
    <w:rsid w:val="00480A19"/>
    <w:rsid w:val="00480A50"/>
    <w:rsid w:val="00480A9D"/>
    <w:rsid w:val="00481E3D"/>
    <w:rsid w:val="004826CC"/>
    <w:rsid w:val="00482CD3"/>
    <w:rsid w:val="00482CDF"/>
    <w:rsid w:val="0048485F"/>
    <w:rsid w:val="00484FED"/>
    <w:rsid w:val="00487738"/>
    <w:rsid w:val="00490A92"/>
    <w:rsid w:val="0049181D"/>
    <w:rsid w:val="00491875"/>
    <w:rsid w:val="004918D2"/>
    <w:rsid w:val="004919D2"/>
    <w:rsid w:val="00492071"/>
    <w:rsid w:val="00492146"/>
    <w:rsid w:val="00492687"/>
    <w:rsid w:val="0049309C"/>
    <w:rsid w:val="004945C7"/>
    <w:rsid w:val="00494755"/>
    <w:rsid w:val="0049582C"/>
    <w:rsid w:val="004974AF"/>
    <w:rsid w:val="0049769D"/>
    <w:rsid w:val="00497F6B"/>
    <w:rsid w:val="004A0468"/>
    <w:rsid w:val="004A08AE"/>
    <w:rsid w:val="004A0A46"/>
    <w:rsid w:val="004A0FCC"/>
    <w:rsid w:val="004A1592"/>
    <w:rsid w:val="004A227D"/>
    <w:rsid w:val="004A2837"/>
    <w:rsid w:val="004A2A42"/>
    <w:rsid w:val="004A418D"/>
    <w:rsid w:val="004A4C66"/>
    <w:rsid w:val="004A4EB3"/>
    <w:rsid w:val="004A5AB7"/>
    <w:rsid w:val="004A5FE7"/>
    <w:rsid w:val="004A68BC"/>
    <w:rsid w:val="004A7787"/>
    <w:rsid w:val="004A7B9E"/>
    <w:rsid w:val="004B120B"/>
    <w:rsid w:val="004B2083"/>
    <w:rsid w:val="004B2479"/>
    <w:rsid w:val="004B278F"/>
    <w:rsid w:val="004B2E4D"/>
    <w:rsid w:val="004B2F34"/>
    <w:rsid w:val="004B2FA1"/>
    <w:rsid w:val="004B3932"/>
    <w:rsid w:val="004B3FFC"/>
    <w:rsid w:val="004B41E2"/>
    <w:rsid w:val="004B437C"/>
    <w:rsid w:val="004B4797"/>
    <w:rsid w:val="004B4CA9"/>
    <w:rsid w:val="004B52C7"/>
    <w:rsid w:val="004B5548"/>
    <w:rsid w:val="004B5BD3"/>
    <w:rsid w:val="004B6343"/>
    <w:rsid w:val="004B64C6"/>
    <w:rsid w:val="004B658B"/>
    <w:rsid w:val="004B67E0"/>
    <w:rsid w:val="004B6AD5"/>
    <w:rsid w:val="004B6C5A"/>
    <w:rsid w:val="004B74E7"/>
    <w:rsid w:val="004B7A5E"/>
    <w:rsid w:val="004B7CC4"/>
    <w:rsid w:val="004C0001"/>
    <w:rsid w:val="004C01B4"/>
    <w:rsid w:val="004C0591"/>
    <w:rsid w:val="004C0CCD"/>
    <w:rsid w:val="004C17D0"/>
    <w:rsid w:val="004C18BC"/>
    <w:rsid w:val="004C1ABD"/>
    <w:rsid w:val="004C230E"/>
    <w:rsid w:val="004C3CC9"/>
    <w:rsid w:val="004C42ED"/>
    <w:rsid w:val="004C434A"/>
    <w:rsid w:val="004C4B75"/>
    <w:rsid w:val="004C4E1A"/>
    <w:rsid w:val="004C577D"/>
    <w:rsid w:val="004C5986"/>
    <w:rsid w:val="004C59F7"/>
    <w:rsid w:val="004C5F28"/>
    <w:rsid w:val="004C60FE"/>
    <w:rsid w:val="004C66B6"/>
    <w:rsid w:val="004C6EEF"/>
    <w:rsid w:val="004C78F7"/>
    <w:rsid w:val="004C7949"/>
    <w:rsid w:val="004D0389"/>
    <w:rsid w:val="004D1D0F"/>
    <w:rsid w:val="004D2027"/>
    <w:rsid w:val="004D2195"/>
    <w:rsid w:val="004D3019"/>
    <w:rsid w:val="004D4F08"/>
    <w:rsid w:val="004D55A4"/>
    <w:rsid w:val="004D58DF"/>
    <w:rsid w:val="004D5983"/>
    <w:rsid w:val="004D5A9A"/>
    <w:rsid w:val="004D5C62"/>
    <w:rsid w:val="004D6025"/>
    <w:rsid w:val="004D6172"/>
    <w:rsid w:val="004D66D0"/>
    <w:rsid w:val="004D6C37"/>
    <w:rsid w:val="004D7435"/>
    <w:rsid w:val="004E00A2"/>
    <w:rsid w:val="004E00AE"/>
    <w:rsid w:val="004E0BCB"/>
    <w:rsid w:val="004E20B2"/>
    <w:rsid w:val="004E26DA"/>
    <w:rsid w:val="004E2C5D"/>
    <w:rsid w:val="004E2DA7"/>
    <w:rsid w:val="004E2F2C"/>
    <w:rsid w:val="004E3308"/>
    <w:rsid w:val="004E348B"/>
    <w:rsid w:val="004E46C6"/>
    <w:rsid w:val="004E4753"/>
    <w:rsid w:val="004E4775"/>
    <w:rsid w:val="004E544B"/>
    <w:rsid w:val="004E578B"/>
    <w:rsid w:val="004E65BC"/>
    <w:rsid w:val="004E67AC"/>
    <w:rsid w:val="004E6CBF"/>
    <w:rsid w:val="004E7276"/>
    <w:rsid w:val="004E778B"/>
    <w:rsid w:val="004E7D17"/>
    <w:rsid w:val="004E7DFF"/>
    <w:rsid w:val="004F0A56"/>
    <w:rsid w:val="004F1437"/>
    <w:rsid w:val="004F1542"/>
    <w:rsid w:val="004F1B02"/>
    <w:rsid w:val="004F1C68"/>
    <w:rsid w:val="004F2151"/>
    <w:rsid w:val="004F28C2"/>
    <w:rsid w:val="004F2981"/>
    <w:rsid w:val="004F2A49"/>
    <w:rsid w:val="004F2C55"/>
    <w:rsid w:val="004F2F2D"/>
    <w:rsid w:val="004F30E4"/>
    <w:rsid w:val="004F3834"/>
    <w:rsid w:val="004F38F4"/>
    <w:rsid w:val="004F3FC3"/>
    <w:rsid w:val="004F4777"/>
    <w:rsid w:val="004F4DDF"/>
    <w:rsid w:val="004F527A"/>
    <w:rsid w:val="004F57DB"/>
    <w:rsid w:val="004F5A3D"/>
    <w:rsid w:val="004F5A95"/>
    <w:rsid w:val="004F5A98"/>
    <w:rsid w:val="004F6605"/>
    <w:rsid w:val="004F6F5E"/>
    <w:rsid w:val="004F702D"/>
    <w:rsid w:val="00500169"/>
    <w:rsid w:val="0050039F"/>
    <w:rsid w:val="005004B2"/>
    <w:rsid w:val="00500633"/>
    <w:rsid w:val="00500795"/>
    <w:rsid w:val="00500B19"/>
    <w:rsid w:val="0050100D"/>
    <w:rsid w:val="00501100"/>
    <w:rsid w:val="00501692"/>
    <w:rsid w:val="00501AFA"/>
    <w:rsid w:val="005020D3"/>
    <w:rsid w:val="0050278E"/>
    <w:rsid w:val="00503001"/>
    <w:rsid w:val="005037DC"/>
    <w:rsid w:val="00503813"/>
    <w:rsid w:val="005039A9"/>
    <w:rsid w:val="00503F79"/>
    <w:rsid w:val="0050426A"/>
    <w:rsid w:val="005045EE"/>
    <w:rsid w:val="005053FE"/>
    <w:rsid w:val="005055C8"/>
    <w:rsid w:val="00505B01"/>
    <w:rsid w:val="00506080"/>
    <w:rsid w:val="005061C7"/>
    <w:rsid w:val="00506D10"/>
    <w:rsid w:val="005070B2"/>
    <w:rsid w:val="005079F7"/>
    <w:rsid w:val="00510B5A"/>
    <w:rsid w:val="00510CB2"/>
    <w:rsid w:val="00510CE5"/>
    <w:rsid w:val="00512264"/>
    <w:rsid w:val="0051267F"/>
    <w:rsid w:val="00512905"/>
    <w:rsid w:val="00512C36"/>
    <w:rsid w:val="00512F07"/>
    <w:rsid w:val="00513092"/>
    <w:rsid w:val="0051350D"/>
    <w:rsid w:val="00513A0C"/>
    <w:rsid w:val="00514841"/>
    <w:rsid w:val="00515261"/>
    <w:rsid w:val="005158D2"/>
    <w:rsid w:val="0051768D"/>
    <w:rsid w:val="0052008A"/>
    <w:rsid w:val="005209D7"/>
    <w:rsid w:val="00520B70"/>
    <w:rsid w:val="00521EB1"/>
    <w:rsid w:val="00521ECD"/>
    <w:rsid w:val="00521F28"/>
    <w:rsid w:val="00522A40"/>
    <w:rsid w:val="005235C7"/>
    <w:rsid w:val="005248A0"/>
    <w:rsid w:val="00524FB7"/>
    <w:rsid w:val="00525044"/>
    <w:rsid w:val="00525429"/>
    <w:rsid w:val="00525B47"/>
    <w:rsid w:val="005261B8"/>
    <w:rsid w:val="00526346"/>
    <w:rsid w:val="00526D8C"/>
    <w:rsid w:val="00527200"/>
    <w:rsid w:val="0052748C"/>
    <w:rsid w:val="00527794"/>
    <w:rsid w:val="00527DBD"/>
    <w:rsid w:val="00527DCD"/>
    <w:rsid w:val="00527FA6"/>
    <w:rsid w:val="00530456"/>
    <w:rsid w:val="00530573"/>
    <w:rsid w:val="005306ED"/>
    <w:rsid w:val="00530AC1"/>
    <w:rsid w:val="00530ACF"/>
    <w:rsid w:val="00530EDC"/>
    <w:rsid w:val="00532B06"/>
    <w:rsid w:val="00532B56"/>
    <w:rsid w:val="00532F83"/>
    <w:rsid w:val="00533E06"/>
    <w:rsid w:val="0053530E"/>
    <w:rsid w:val="0053595E"/>
    <w:rsid w:val="00536B98"/>
    <w:rsid w:val="00536C3C"/>
    <w:rsid w:val="00540765"/>
    <w:rsid w:val="00541202"/>
    <w:rsid w:val="00541FA0"/>
    <w:rsid w:val="00542013"/>
    <w:rsid w:val="0054203B"/>
    <w:rsid w:val="0054246F"/>
    <w:rsid w:val="005424FD"/>
    <w:rsid w:val="005426BC"/>
    <w:rsid w:val="00543BCE"/>
    <w:rsid w:val="00543CB8"/>
    <w:rsid w:val="00543FDD"/>
    <w:rsid w:val="005440A4"/>
    <w:rsid w:val="005444B8"/>
    <w:rsid w:val="00544BD6"/>
    <w:rsid w:val="00544C16"/>
    <w:rsid w:val="005457E6"/>
    <w:rsid w:val="00545808"/>
    <w:rsid w:val="005458FC"/>
    <w:rsid w:val="00545D31"/>
    <w:rsid w:val="00546268"/>
    <w:rsid w:val="0054676F"/>
    <w:rsid w:val="00546C4F"/>
    <w:rsid w:val="0054716C"/>
    <w:rsid w:val="00547429"/>
    <w:rsid w:val="005475A6"/>
    <w:rsid w:val="005506B9"/>
    <w:rsid w:val="005506E7"/>
    <w:rsid w:val="00551871"/>
    <w:rsid w:val="00552B8F"/>
    <w:rsid w:val="00552D86"/>
    <w:rsid w:val="00553150"/>
    <w:rsid w:val="005533B7"/>
    <w:rsid w:val="00553B52"/>
    <w:rsid w:val="00553F34"/>
    <w:rsid w:val="0055503C"/>
    <w:rsid w:val="00555068"/>
    <w:rsid w:val="00555466"/>
    <w:rsid w:val="0055571F"/>
    <w:rsid w:val="00555D24"/>
    <w:rsid w:val="00555D6F"/>
    <w:rsid w:val="00555E42"/>
    <w:rsid w:val="00556311"/>
    <w:rsid w:val="00556418"/>
    <w:rsid w:val="005566A8"/>
    <w:rsid w:val="00556AE7"/>
    <w:rsid w:val="00556E7E"/>
    <w:rsid w:val="00557B3E"/>
    <w:rsid w:val="005600FC"/>
    <w:rsid w:val="005601E9"/>
    <w:rsid w:val="005606C4"/>
    <w:rsid w:val="00560B8C"/>
    <w:rsid w:val="00560C3B"/>
    <w:rsid w:val="00561788"/>
    <w:rsid w:val="00561861"/>
    <w:rsid w:val="005619F8"/>
    <w:rsid w:val="00561A35"/>
    <w:rsid w:val="00561D0F"/>
    <w:rsid w:val="005622BB"/>
    <w:rsid w:val="00562E37"/>
    <w:rsid w:val="0056307A"/>
    <w:rsid w:val="0056310B"/>
    <w:rsid w:val="005631EC"/>
    <w:rsid w:val="0056331A"/>
    <w:rsid w:val="005640DE"/>
    <w:rsid w:val="005645D1"/>
    <w:rsid w:val="0056508A"/>
    <w:rsid w:val="00566777"/>
    <w:rsid w:val="00566841"/>
    <w:rsid w:val="00567578"/>
    <w:rsid w:val="005704B0"/>
    <w:rsid w:val="005707A6"/>
    <w:rsid w:val="00570A0B"/>
    <w:rsid w:val="00570D01"/>
    <w:rsid w:val="00571EBF"/>
    <w:rsid w:val="00572FF2"/>
    <w:rsid w:val="0057335D"/>
    <w:rsid w:val="0057380D"/>
    <w:rsid w:val="0057385F"/>
    <w:rsid w:val="00573A5B"/>
    <w:rsid w:val="00574600"/>
    <w:rsid w:val="00575025"/>
    <w:rsid w:val="005754B4"/>
    <w:rsid w:val="00575F90"/>
    <w:rsid w:val="005761BC"/>
    <w:rsid w:val="005761E0"/>
    <w:rsid w:val="0057643D"/>
    <w:rsid w:val="0057671E"/>
    <w:rsid w:val="00576A35"/>
    <w:rsid w:val="00576FE7"/>
    <w:rsid w:val="0057722A"/>
    <w:rsid w:val="00577B9C"/>
    <w:rsid w:val="00577E01"/>
    <w:rsid w:val="00580079"/>
    <w:rsid w:val="00580598"/>
    <w:rsid w:val="005829D2"/>
    <w:rsid w:val="005838A2"/>
    <w:rsid w:val="00583C00"/>
    <w:rsid w:val="00583D58"/>
    <w:rsid w:val="00583E45"/>
    <w:rsid w:val="00583F5B"/>
    <w:rsid w:val="005847C1"/>
    <w:rsid w:val="00585077"/>
    <w:rsid w:val="00585098"/>
    <w:rsid w:val="00585DCA"/>
    <w:rsid w:val="005863A7"/>
    <w:rsid w:val="00586B48"/>
    <w:rsid w:val="00586BB5"/>
    <w:rsid w:val="00586FA8"/>
    <w:rsid w:val="00587745"/>
    <w:rsid w:val="00587E7A"/>
    <w:rsid w:val="0059010E"/>
    <w:rsid w:val="0059024B"/>
    <w:rsid w:val="00590A2B"/>
    <w:rsid w:val="00590AE2"/>
    <w:rsid w:val="00590F86"/>
    <w:rsid w:val="00591310"/>
    <w:rsid w:val="00591B54"/>
    <w:rsid w:val="00591B66"/>
    <w:rsid w:val="00592818"/>
    <w:rsid w:val="00592D88"/>
    <w:rsid w:val="00592F21"/>
    <w:rsid w:val="00593127"/>
    <w:rsid w:val="00593327"/>
    <w:rsid w:val="00593EC8"/>
    <w:rsid w:val="005948B3"/>
    <w:rsid w:val="00594DD5"/>
    <w:rsid w:val="00594EE8"/>
    <w:rsid w:val="00595285"/>
    <w:rsid w:val="00595912"/>
    <w:rsid w:val="00596854"/>
    <w:rsid w:val="0059772E"/>
    <w:rsid w:val="00597A56"/>
    <w:rsid w:val="00597D79"/>
    <w:rsid w:val="005A04A2"/>
    <w:rsid w:val="005A0A5C"/>
    <w:rsid w:val="005A0F49"/>
    <w:rsid w:val="005A0FC5"/>
    <w:rsid w:val="005A1880"/>
    <w:rsid w:val="005A18CA"/>
    <w:rsid w:val="005A1FF1"/>
    <w:rsid w:val="005A2CD1"/>
    <w:rsid w:val="005A33C2"/>
    <w:rsid w:val="005A39A1"/>
    <w:rsid w:val="005A454E"/>
    <w:rsid w:val="005A4A7D"/>
    <w:rsid w:val="005A4DC0"/>
    <w:rsid w:val="005A4E5D"/>
    <w:rsid w:val="005A55F3"/>
    <w:rsid w:val="005A5996"/>
    <w:rsid w:val="005A5B78"/>
    <w:rsid w:val="005A74A7"/>
    <w:rsid w:val="005A7843"/>
    <w:rsid w:val="005A7A26"/>
    <w:rsid w:val="005B0612"/>
    <w:rsid w:val="005B10D6"/>
    <w:rsid w:val="005B2140"/>
    <w:rsid w:val="005B2950"/>
    <w:rsid w:val="005B2D1D"/>
    <w:rsid w:val="005B2D61"/>
    <w:rsid w:val="005B349B"/>
    <w:rsid w:val="005B3ECC"/>
    <w:rsid w:val="005B46B0"/>
    <w:rsid w:val="005B4CE8"/>
    <w:rsid w:val="005B590E"/>
    <w:rsid w:val="005B5A06"/>
    <w:rsid w:val="005B6310"/>
    <w:rsid w:val="005B64E7"/>
    <w:rsid w:val="005B669C"/>
    <w:rsid w:val="005C0681"/>
    <w:rsid w:val="005C1143"/>
    <w:rsid w:val="005C145F"/>
    <w:rsid w:val="005C349F"/>
    <w:rsid w:val="005C3518"/>
    <w:rsid w:val="005C4844"/>
    <w:rsid w:val="005C4CFB"/>
    <w:rsid w:val="005C51E3"/>
    <w:rsid w:val="005C6086"/>
    <w:rsid w:val="005C6268"/>
    <w:rsid w:val="005D0032"/>
    <w:rsid w:val="005D04A0"/>
    <w:rsid w:val="005D08B0"/>
    <w:rsid w:val="005D0CD6"/>
    <w:rsid w:val="005D0D41"/>
    <w:rsid w:val="005D0F79"/>
    <w:rsid w:val="005D1007"/>
    <w:rsid w:val="005D1105"/>
    <w:rsid w:val="005D1185"/>
    <w:rsid w:val="005D12D6"/>
    <w:rsid w:val="005D2470"/>
    <w:rsid w:val="005D2931"/>
    <w:rsid w:val="005D2A32"/>
    <w:rsid w:val="005D2FAD"/>
    <w:rsid w:val="005D30F7"/>
    <w:rsid w:val="005D4140"/>
    <w:rsid w:val="005D46E4"/>
    <w:rsid w:val="005D4D59"/>
    <w:rsid w:val="005D50BA"/>
    <w:rsid w:val="005D69D1"/>
    <w:rsid w:val="005D71C1"/>
    <w:rsid w:val="005D7D0E"/>
    <w:rsid w:val="005D7D65"/>
    <w:rsid w:val="005D7D9D"/>
    <w:rsid w:val="005E0A11"/>
    <w:rsid w:val="005E105F"/>
    <w:rsid w:val="005E18C0"/>
    <w:rsid w:val="005E1D2F"/>
    <w:rsid w:val="005E1EA6"/>
    <w:rsid w:val="005E2361"/>
    <w:rsid w:val="005E282F"/>
    <w:rsid w:val="005E39F6"/>
    <w:rsid w:val="005E3E11"/>
    <w:rsid w:val="005E47AB"/>
    <w:rsid w:val="005E4ECC"/>
    <w:rsid w:val="005E512C"/>
    <w:rsid w:val="005E5638"/>
    <w:rsid w:val="005E600A"/>
    <w:rsid w:val="005E632F"/>
    <w:rsid w:val="005E64B6"/>
    <w:rsid w:val="005E6680"/>
    <w:rsid w:val="005E6788"/>
    <w:rsid w:val="005E68E1"/>
    <w:rsid w:val="005E7333"/>
    <w:rsid w:val="005E757C"/>
    <w:rsid w:val="005E7E69"/>
    <w:rsid w:val="005F1142"/>
    <w:rsid w:val="005F16CC"/>
    <w:rsid w:val="005F1B05"/>
    <w:rsid w:val="005F21A5"/>
    <w:rsid w:val="005F294D"/>
    <w:rsid w:val="005F2EB2"/>
    <w:rsid w:val="005F31DC"/>
    <w:rsid w:val="005F3A61"/>
    <w:rsid w:val="005F3B6B"/>
    <w:rsid w:val="005F3CF7"/>
    <w:rsid w:val="005F42B5"/>
    <w:rsid w:val="005F5684"/>
    <w:rsid w:val="005F5A5A"/>
    <w:rsid w:val="005F5B21"/>
    <w:rsid w:val="005F6231"/>
    <w:rsid w:val="005F6503"/>
    <w:rsid w:val="005F6A4B"/>
    <w:rsid w:val="005F6D17"/>
    <w:rsid w:val="005F72E8"/>
    <w:rsid w:val="0060057E"/>
    <w:rsid w:val="00601D42"/>
    <w:rsid w:val="0060297D"/>
    <w:rsid w:val="00604885"/>
    <w:rsid w:val="00605EC7"/>
    <w:rsid w:val="0060654A"/>
    <w:rsid w:val="00606EF0"/>
    <w:rsid w:val="00607221"/>
    <w:rsid w:val="00607663"/>
    <w:rsid w:val="00607B70"/>
    <w:rsid w:val="00607DC3"/>
    <w:rsid w:val="00607EAA"/>
    <w:rsid w:val="00607F8B"/>
    <w:rsid w:val="00610FA8"/>
    <w:rsid w:val="0061176A"/>
    <w:rsid w:val="00612080"/>
    <w:rsid w:val="00612321"/>
    <w:rsid w:val="006135B2"/>
    <w:rsid w:val="00613EAF"/>
    <w:rsid w:val="00614566"/>
    <w:rsid w:val="00614B99"/>
    <w:rsid w:val="00614EEF"/>
    <w:rsid w:val="00616037"/>
    <w:rsid w:val="00616188"/>
    <w:rsid w:val="006162A2"/>
    <w:rsid w:val="0061636D"/>
    <w:rsid w:val="00616D03"/>
    <w:rsid w:val="00617945"/>
    <w:rsid w:val="00620026"/>
    <w:rsid w:val="00620368"/>
    <w:rsid w:val="00620709"/>
    <w:rsid w:val="006210AC"/>
    <w:rsid w:val="00622240"/>
    <w:rsid w:val="00622684"/>
    <w:rsid w:val="006235BA"/>
    <w:rsid w:val="00623977"/>
    <w:rsid w:val="0062404D"/>
    <w:rsid w:val="00624A8A"/>
    <w:rsid w:val="00624D01"/>
    <w:rsid w:val="006254E6"/>
    <w:rsid w:val="00626293"/>
    <w:rsid w:val="006267FB"/>
    <w:rsid w:val="00627570"/>
    <w:rsid w:val="006278EC"/>
    <w:rsid w:val="00630070"/>
    <w:rsid w:val="00630428"/>
    <w:rsid w:val="006307D4"/>
    <w:rsid w:val="00631279"/>
    <w:rsid w:val="00631371"/>
    <w:rsid w:val="00631586"/>
    <w:rsid w:val="00632374"/>
    <w:rsid w:val="00634E0F"/>
    <w:rsid w:val="00635960"/>
    <w:rsid w:val="00635E20"/>
    <w:rsid w:val="006367CD"/>
    <w:rsid w:val="006367DD"/>
    <w:rsid w:val="0063783D"/>
    <w:rsid w:val="00637A16"/>
    <w:rsid w:val="006405B6"/>
    <w:rsid w:val="006407CA"/>
    <w:rsid w:val="006407DE"/>
    <w:rsid w:val="00640B80"/>
    <w:rsid w:val="00640BAF"/>
    <w:rsid w:val="00641256"/>
    <w:rsid w:val="006416AF"/>
    <w:rsid w:val="00641AB8"/>
    <w:rsid w:val="00641EAC"/>
    <w:rsid w:val="00642320"/>
    <w:rsid w:val="006424A0"/>
    <w:rsid w:val="006424D9"/>
    <w:rsid w:val="00642738"/>
    <w:rsid w:val="00642A44"/>
    <w:rsid w:val="00642B7D"/>
    <w:rsid w:val="00643066"/>
    <w:rsid w:val="006439DE"/>
    <w:rsid w:val="00643BD4"/>
    <w:rsid w:val="00643E04"/>
    <w:rsid w:val="0064429C"/>
    <w:rsid w:val="00644C38"/>
    <w:rsid w:val="00644F59"/>
    <w:rsid w:val="00645479"/>
    <w:rsid w:val="00645BF7"/>
    <w:rsid w:val="00645D79"/>
    <w:rsid w:val="00645FB2"/>
    <w:rsid w:val="00646BF2"/>
    <w:rsid w:val="00646E59"/>
    <w:rsid w:val="00646F53"/>
    <w:rsid w:val="00646F5D"/>
    <w:rsid w:val="00647855"/>
    <w:rsid w:val="00650528"/>
    <w:rsid w:val="00650CB6"/>
    <w:rsid w:val="00650CD5"/>
    <w:rsid w:val="0065127D"/>
    <w:rsid w:val="0065221B"/>
    <w:rsid w:val="0065539D"/>
    <w:rsid w:val="00655D6C"/>
    <w:rsid w:val="006570C3"/>
    <w:rsid w:val="00657543"/>
    <w:rsid w:val="00657599"/>
    <w:rsid w:val="00660329"/>
    <w:rsid w:val="006628A1"/>
    <w:rsid w:val="0066397D"/>
    <w:rsid w:val="0066401B"/>
    <w:rsid w:val="00664043"/>
    <w:rsid w:val="00665504"/>
    <w:rsid w:val="00665673"/>
    <w:rsid w:val="00665694"/>
    <w:rsid w:val="00666B67"/>
    <w:rsid w:val="00667651"/>
    <w:rsid w:val="00667E19"/>
    <w:rsid w:val="006704BA"/>
    <w:rsid w:val="00670DB7"/>
    <w:rsid w:val="00672225"/>
    <w:rsid w:val="006723A8"/>
    <w:rsid w:val="006723F3"/>
    <w:rsid w:val="0067269E"/>
    <w:rsid w:val="006730B8"/>
    <w:rsid w:val="0067334F"/>
    <w:rsid w:val="00673972"/>
    <w:rsid w:val="006739D8"/>
    <w:rsid w:val="006740E1"/>
    <w:rsid w:val="00674690"/>
    <w:rsid w:val="00674B2B"/>
    <w:rsid w:val="00675DED"/>
    <w:rsid w:val="00675E0F"/>
    <w:rsid w:val="00676657"/>
    <w:rsid w:val="00676754"/>
    <w:rsid w:val="0067685D"/>
    <w:rsid w:val="00676CA6"/>
    <w:rsid w:val="0067735E"/>
    <w:rsid w:val="006773C8"/>
    <w:rsid w:val="00677846"/>
    <w:rsid w:val="00677CD5"/>
    <w:rsid w:val="00680180"/>
    <w:rsid w:val="00680267"/>
    <w:rsid w:val="00680310"/>
    <w:rsid w:val="006811C5"/>
    <w:rsid w:val="006814DB"/>
    <w:rsid w:val="00683ACF"/>
    <w:rsid w:val="00683ECA"/>
    <w:rsid w:val="00683F93"/>
    <w:rsid w:val="00685552"/>
    <w:rsid w:val="0068573D"/>
    <w:rsid w:val="00685DBC"/>
    <w:rsid w:val="00686245"/>
    <w:rsid w:val="0068624F"/>
    <w:rsid w:val="006866FA"/>
    <w:rsid w:val="00686A11"/>
    <w:rsid w:val="00686EAA"/>
    <w:rsid w:val="0068718D"/>
    <w:rsid w:val="0068770C"/>
    <w:rsid w:val="006905EF"/>
    <w:rsid w:val="00691270"/>
    <w:rsid w:val="00691972"/>
    <w:rsid w:val="00691CDD"/>
    <w:rsid w:val="00692247"/>
    <w:rsid w:val="0069293E"/>
    <w:rsid w:val="00692E8F"/>
    <w:rsid w:val="00692F27"/>
    <w:rsid w:val="0069377D"/>
    <w:rsid w:val="00693AED"/>
    <w:rsid w:val="00693F1E"/>
    <w:rsid w:val="00694610"/>
    <w:rsid w:val="00694D5F"/>
    <w:rsid w:val="00695C3E"/>
    <w:rsid w:val="00695FD2"/>
    <w:rsid w:val="00696517"/>
    <w:rsid w:val="0069653C"/>
    <w:rsid w:val="0069697A"/>
    <w:rsid w:val="00696CD0"/>
    <w:rsid w:val="006973C3"/>
    <w:rsid w:val="006976D0"/>
    <w:rsid w:val="00697825"/>
    <w:rsid w:val="006A0442"/>
    <w:rsid w:val="006A0945"/>
    <w:rsid w:val="006A0F6C"/>
    <w:rsid w:val="006A14F4"/>
    <w:rsid w:val="006A1B1F"/>
    <w:rsid w:val="006A1CF9"/>
    <w:rsid w:val="006A2479"/>
    <w:rsid w:val="006A25E2"/>
    <w:rsid w:val="006A2A4A"/>
    <w:rsid w:val="006A30F2"/>
    <w:rsid w:val="006A3624"/>
    <w:rsid w:val="006A3ECC"/>
    <w:rsid w:val="006A42C2"/>
    <w:rsid w:val="006A4843"/>
    <w:rsid w:val="006A4FB2"/>
    <w:rsid w:val="006A60FF"/>
    <w:rsid w:val="006A67AA"/>
    <w:rsid w:val="006A6C31"/>
    <w:rsid w:val="006A7D3E"/>
    <w:rsid w:val="006A7E01"/>
    <w:rsid w:val="006A7F30"/>
    <w:rsid w:val="006B0365"/>
    <w:rsid w:val="006B04B5"/>
    <w:rsid w:val="006B066C"/>
    <w:rsid w:val="006B06C5"/>
    <w:rsid w:val="006B0DFB"/>
    <w:rsid w:val="006B1C10"/>
    <w:rsid w:val="006B2134"/>
    <w:rsid w:val="006B250C"/>
    <w:rsid w:val="006B2A23"/>
    <w:rsid w:val="006B2C01"/>
    <w:rsid w:val="006B3304"/>
    <w:rsid w:val="006B3752"/>
    <w:rsid w:val="006B38F0"/>
    <w:rsid w:val="006B4059"/>
    <w:rsid w:val="006B4542"/>
    <w:rsid w:val="006B46A5"/>
    <w:rsid w:val="006B4E93"/>
    <w:rsid w:val="006B5A0D"/>
    <w:rsid w:val="006B64E6"/>
    <w:rsid w:val="006B6B29"/>
    <w:rsid w:val="006B77DA"/>
    <w:rsid w:val="006C019C"/>
    <w:rsid w:val="006C0570"/>
    <w:rsid w:val="006C12F1"/>
    <w:rsid w:val="006C1325"/>
    <w:rsid w:val="006C18C2"/>
    <w:rsid w:val="006C25B8"/>
    <w:rsid w:val="006C2DD4"/>
    <w:rsid w:val="006C3802"/>
    <w:rsid w:val="006C5358"/>
    <w:rsid w:val="006C5D41"/>
    <w:rsid w:val="006C5F47"/>
    <w:rsid w:val="006C5F77"/>
    <w:rsid w:val="006C63F4"/>
    <w:rsid w:val="006C70EE"/>
    <w:rsid w:val="006C7A93"/>
    <w:rsid w:val="006C7B49"/>
    <w:rsid w:val="006D0DB2"/>
    <w:rsid w:val="006D0EC7"/>
    <w:rsid w:val="006D1498"/>
    <w:rsid w:val="006D16F9"/>
    <w:rsid w:val="006D3215"/>
    <w:rsid w:val="006D3449"/>
    <w:rsid w:val="006D3580"/>
    <w:rsid w:val="006D3C91"/>
    <w:rsid w:val="006D3CF6"/>
    <w:rsid w:val="006D3E4C"/>
    <w:rsid w:val="006D42D4"/>
    <w:rsid w:val="006D5518"/>
    <w:rsid w:val="006D5562"/>
    <w:rsid w:val="006D627E"/>
    <w:rsid w:val="006D6C61"/>
    <w:rsid w:val="006D729E"/>
    <w:rsid w:val="006D75D7"/>
    <w:rsid w:val="006D7864"/>
    <w:rsid w:val="006D7B3C"/>
    <w:rsid w:val="006E0306"/>
    <w:rsid w:val="006E0575"/>
    <w:rsid w:val="006E05C7"/>
    <w:rsid w:val="006E0922"/>
    <w:rsid w:val="006E092B"/>
    <w:rsid w:val="006E186D"/>
    <w:rsid w:val="006E2452"/>
    <w:rsid w:val="006E2EDB"/>
    <w:rsid w:val="006E2F58"/>
    <w:rsid w:val="006E34FF"/>
    <w:rsid w:val="006E3C2B"/>
    <w:rsid w:val="006E4704"/>
    <w:rsid w:val="006E50D2"/>
    <w:rsid w:val="006E54D6"/>
    <w:rsid w:val="006E556D"/>
    <w:rsid w:val="006E5733"/>
    <w:rsid w:val="006E5785"/>
    <w:rsid w:val="006E5B3A"/>
    <w:rsid w:val="006E60B8"/>
    <w:rsid w:val="006E665E"/>
    <w:rsid w:val="006E7157"/>
    <w:rsid w:val="006E7CAD"/>
    <w:rsid w:val="006E7D89"/>
    <w:rsid w:val="006F0D62"/>
    <w:rsid w:val="006F16CE"/>
    <w:rsid w:val="006F16D6"/>
    <w:rsid w:val="006F1DE0"/>
    <w:rsid w:val="006F1F1F"/>
    <w:rsid w:val="006F2DA2"/>
    <w:rsid w:val="006F3BE3"/>
    <w:rsid w:val="006F41BA"/>
    <w:rsid w:val="006F42BA"/>
    <w:rsid w:val="006F558F"/>
    <w:rsid w:val="006F5D90"/>
    <w:rsid w:val="006F629A"/>
    <w:rsid w:val="006F6CCB"/>
    <w:rsid w:val="006F6EB5"/>
    <w:rsid w:val="0070129E"/>
    <w:rsid w:val="007013BB"/>
    <w:rsid w:val="007016BA"/>
    <w:rsid w:val="00701A04"/>
    <w:rsid w:val="00701C39"/>
    <w:rsid w:val="00702652"/>
    <w:rsid w:val="00702704"/>
    <w:rsid w:val="00703227"/>
    <w:rsid w:val="007035DE"/>
    <w:rsid w:val="0070463B"/>
    <w:rsid w:val="00705923"/>
    <w:rsid w:val="00706BA5"/>
    <w:rsid w:val="00706BD6"/>
    <w:rsid w:val="00707715"/>
    <w:rsid w:val="00710284"/>
    <w:rsid w:val="00710AC5"/>
    <w:rsid w:val="00711C59"/>
    <w:rsid w:val="007121B5"/>
    <w:rsid w:val="007126D0"/>
    <w:rsid w:val="00712BCE"/>
    <w:rsid w:val="0071313E"/>
    <w:rsid w:val="00714606"/>
    <w:rsid w:val="0071478E"/>
    <w:rsid w:val="00714E59"/>
    <w:rsid w:val="0071575A"/>
    <w:rsid w:val="00715CB6"/>
    <w:rsid w:val="0071613B"/>
    <w:rsid w:val="007163FF"/>
    <w:rsid w:val="00716E00"/>
    <w:rsid w:val="00717041"/>
    <w:rsid w:val="0071789C"/>
    <w:rsid w:val="00717FA2"/>
    <w:rsid w:val="0072044F"/>
    <w:rsid w:val="0072088C"/>
    <w:rsid w:val="00720C19"/>
    <w:rsid w:val="00721148"/>
    <w:rsid w:val="00721534"/>
    <w:rsid w:val="007219A4"/>
    <w:rsid w:val="00722519"/>
    <w:rsid w:val="0072284B"/>
    <w:rsid w:val="00723358"/>
    <w:rsid w:val="00723592"/>
    <w:rsid w:val="00723A0C"/>
    <w:rsid w:val="00723E94"/>
    <w:rsid w:val="0072412B"/>
    <w:rsid w:val="00724392"/>
    <w:rsid w:val="00725160"/>
    <w:rsid w:val="007252D2"/>
    <w:rsid w:val="0072537B"/>
    <w:rsid w:val="00725A1A"/>
    <w:rsid w:val="00725B79"/>
    <w:rsid w:val="00725CBA"/>
    <w:rsid w:val="00726276"/>
    <w:rsid w:val="007267AC"/>
    <w:rsid w:val="0073072B"/>
    <w:rsid w:val="0073200E"/>
    <w:rsid w:val="00732FA0"/>
    <w:rsid w:val="007331CD"/>
    <w:rsid w:val="00733BE6"/>
    <w:rsid w:val="00734F83"/>
    <w:rsid w:val="00735150"/>
    <w:rsid w:val="007367A7"/>
    <w:rsid w:val="007367E4"/>
    <w:rsid w:val="00736B9B"/>
    <w:rsid w:val="00737095"/>
    <w:rsid w:val="0073745E"/>
    <w:rsid w:val="007402D7"/>
    <w:rsid w:val="007403D9"/>
    <w:rsid w:val="00740612"/>
    <w:rsid w:val="007416A1"/>
    <w:rsid w:val="00741D08"/>
    <w:rsid w:val="00741D0F"/>
    <w:rsid w:val="00741E98"/>
    <w:rsid w:val="007429DA"/>
    <w:rsid w:val="00742AED"/>
    <w:rsid w:val="00743871"/>
    <w:rsid w:val="007441AC"/>
    <w:rsid w:val="00744252"/>
    <w:rsid w:val="00744399"/>
    <w:rsid w:val="007444D8"/>
    <w:rsid w:val="0074486E"/>
    <w:rsid w:val="007458E6"/>
    <w:rsid w:val="007464B0"/>
    <w:rsid w:val="00746908"/>
    <w:rsid w:val="00746F02"/>
    <w:rsid w:val="00747A83"/>
    <w:rsid w:val="00747F00"/>
    <w:rsid w:val="00750265"/>
    <w:rsid w:val="0075029C"/>
    <w:rsid w:val="00750E44"/>
    <w:rsid w:val="00751BC3"/>
    <w:rsid w:val="0075215B"/>
    <w:rsid w:val="007529B0"/>
    <w:rsid w:val="00752D22"/>
    <w:rsid w:val="007534D2"/>
    <w:rsid w:val="0075417A"/>
    <w:rsid w:val="00754E75"/>
    <w:rsid w:val="00755081"/>
    <w:rsid w:val="007550FE"/>
    <w:rsid w:val="0075565F"/>
    <w:rsid w:val="007559EA"/>
    <w:rsid w:val="00760034"/>
    <w:rsid w:val="00760571"/>
    <w:rsid w:val="007606FE"/>
    <w:rsid w:val="00761805"/>
    <w:rsid w:val="00761F75"/>
    <w:rsid w:val="0076236B"/>
    <w:rsid w:val="0076284E"/>
    <w:rsid w:val="00762F1F"/>
    <w:rsid w:val="0076315D"/>
    <w:rsid w:val="0076352D"/>
    <w:rsid w:val="007650F6"/>
    <w:rsid w:val="007651FE"/>
    <w:rsid w:val="00765E01"/>
    <w:rsid w:val="007660A2"/>
    <w:rsid w:val="007670F8"/>
    <w:rsid w:val="007675DF"/>
    <w:rsid w:val="007679B6"/>
    <w:rsid w:val="00767A5C"/>
    <w:rsid w:val="00767D38"/>
    <w:rsid w:val="00770447"/>
    <w:rsid w:val="007704E9"/>
    <w:rsid w:val="00771B4D"/>
    <w:rsid w:val="00771CAF"/>
    <w:rsid w:val="0077276C"/>
    <w:rsid w:val="00772A99"/>
    <w:rsid w:val="007737DF"/>
    <w:rsid w:val="007744BB"/>
    <w:rsid w:val="00774868"/>
    <w:rsid w:val="00774DAD"/>
    <w:rsid w:val="007753DA"/>
    <w:rsid w:val="00775E62"/>
    <w:rsid w:val="007763FA"/>
    <w:rsid w:val="0077673F"/>
    <w:rsid w:val="00777EB5"/>
    <w:rsid w:val="00780156"/>
    <w:rsid w:val="00780903"/>
    <w:rsid w:val="0078100B"/>
    <w:rsid w:val="00781B64"/>
    <w:rsid w:val="0078378A"/>
    <w:rsid w:val="007837ED"/>
    <w:rsid w:val="007846EE"/>
    <w:rsid w:val="0078588F"/>
    <w:rsid w:val="007868AD"/>
    <w:rsid w:val="00786AF2"/>
    <w:rsid w:val="00786B53"/>
    <w:rsid w:val="00786D6F"/>
    <w:rsid w:val="0078722F"/>
    <w:rsid w:val="00787651"/>
    <w:rsid w:val="00787657"/>
    <w:rsid w:val="007908B8"/>
    <w:rsid w:val="00790DED"/>
    <w:rsid w:val="00791428"/>
    <w:rsid w:val="0079149D"/>
    <w:rsid w:val="0079169B"/>
    <w:rsid w:val="007923A8"/>
    <w:rsid w:val="00792433"/>
    <w:rsid w:val="00792EC6"/>
    <w:rsid w:val="00793342"/>
    <w:rsid w:val="00793CCE"/>
    <w:rsid w:val="0079415E"/>
    <w:rsid w:val="00794970"/>
    <w:rsid w:val="0079537F"/>
    <w:rsid w:val="00795591"/>
    <w:rsid w:val="00795A12"/>
    <w:rsid w:val="00795A33"/>
    <w:rsid w:val="00795C5C"/>
    <w:rsid w:val="007961DD"/>
    <w:rsid w:val="00796854"/>
    <w:rsid w:val="007969F8"/>
    <w:rsid w:val="00797034"/>
    <w:rsid w:val="007972E0"/>
    <w:rsid w:val="0079785F"/>
    <w:rsid w:val="007978AB"/>
    <w:rsid w:val="007A0BD2"/>
    <w:rsid w:val="007A1F92"/>
    <w:rsid w:val="007A26C4"/>
    <w:rsid w:val="007A286A"/>
    <w:rsid w:val="007A2A6C"/>
    <w:rsid w:val="007A3F44"/>
    <w:rsid w:val="007A42B3"/>
    <w:rsid w:val="007A44E3"/>
    <w:rsid w:val="007A4870"/>
    <w:rsid w:val="007A4DC2"/>
    <w:rsid w:val="007A630C"/>
    <w:rsid w:val="007A69A5"/>
    <w:rsid w:val="007A6A5C"/>
    <w:rsid w:val="007A7182"/>
    <w:rsid w:val="007A76E6"/>
    <w:rsid w:val="007B0EDD"/>
    <w:rsid w:val="007B14A0"/>
    <w:rsid w:val="007B1731"/>
    <w:rsid w:val="007B1BCC"/>
    <w:rsid w:val="007B1C7B"/>
    <w:rsid w:val="007B244B"/>
    <w:rsid w:val="007B25C4"/>
    <w:rsid w:val="007B27B4"/>
    <w:rsid w:val="007B2CFE"/>
    <w:rsid w:val="007B3132"/>
    <w:rsid w:val="007B3744"/>
    <w:rsid w:val="007B3E54"/>
    <w:rsid w:val="007B41FD"/>
    <w:rsid w:val="007B4332"/>
    <w:rsid w:val="007B507E"/>
    <w:rsid w:val="007B5642"/>
    <w:rsid w:val="007B5E1B"/>
    <w:rsid w:val="007B66E0"/>
    <w:rsid w:val="007B676D"/>
    <w:rsid w:val="007B68A1"/>
    <w:rsid w:val="007B69E3"/>
    <w:rsid w:val="007B6A75"/>
    <w:rsid w:val="007B6F38"/>
    <w:rsid w:val="007B7195"/>
    <w:rsid w:val="007B7AE1"/>
    <w:rsid w:val="007C02A2"/>
    <w:rsid w:val="007C0A76"/>
    <w:rsid w:val="007C0ACA"/>
    <w:rsid w:val="007C0C3D"/>
    <w:rsid w:val="007C0DCF"/>
    <w:rsid w:val="007C1847"/>
    <w:rsid w:val="007C1922"/>
    <w:rsid w:val="007C1A06"/>
    <w:rsid w:val="007C247E"/>
    <w:rsid w:val="007C2500"/>
    <w:rsid w:val="007C2BBF"/>
    <w:rsid w:val="007C2C52"/>
    <w:rsid w:val="007C2CA8"/>
    <w:rsid w:val="007C2E62"/>
    <w:rsid w:val="007C327F"/>
    <w:rsid w:val="007C4523"/>
    <w:rsid w:val="007C468D"/>
    <w:rsid w:val="007C4CB2"/>
    <w:rsid w:val="007C4D7B"/>
    <w:rsid w:val="007C505E"/>
    <w:rsid w:val="007C5874"/>
    <w:rsid w:val="007C6613"/>
    <w:rsid w:val="007C697B"/>
    <w:rsid w:val="007C6F35"/>
    <w:rsid w:val="007C7368"/>
    <w:rsid w:val="007C766B"/>
    <w:rsid w:val="007C7BA5"/>
    <w:rsid w:val="007D100E"/>
    <w:rsid w:val="007D19CF"/>
    <w:rsid w:val="007D2FCA"/>
    <w:rsid w:val="007D406E"/>
    <w:rsid w:val="007D53A5"/>
    <w:rsid w:val="007D5B8E"/>
    <w:rsid w:val="007D5C88"/>
    <w:rsid w:val="007D6053"/>
    <w:rsid w:val="007D6342"/>
    <w:rsid w:val="007D6501"/>
    <w:rsid w:val="007D6B57"/>
    <w:rsid w:val="007E00F0"/>
    <w:rsid w:val="007E0569"/>
    <w:rsid w:val="007E061F"/>
    <w:rsid w:val="007E11C4"/>
    <w:rsid w:val="007E1B06"/>
    <w:rsid w:val="007E221F"/>
    <w:rsid w:val="007E2368"/>
    <w:rsid w:val="007E24DF"/>
    <w:rsid w:val="007E3BD3"/>
    <w:rsid w:val="007E3FE4"/>
    <w:rsid w:val="007E412F"/>
    <w:rsid w:val="007E4316"/>
    <w:rsid w:val="007E47C4"/>
    <w:rsid w:val="007E4CA4"/>
    <w:rsid w:val="007E4DA8"/>
    <w:rsid w:val="007E5026"/>
    <w:rsid w:val="007E511D"/>
    <w:rsid w:val="007E536B"/>
    <w:rsid w:val="007E7279"/>
    <w:rsid w:val="007F0926"/>
    <w:rsid w:val="007F0C4E"/>
    <w:rsid w:val="007F0E2C"/>
    <w:rsid w:val="007F15F5"/>
    <w:rsid w:val="007F2255"/>
    <w:rsid w:val="007F3ED2"/>
    <w:rsid w:val="007F4656"/>
    <w:rsid w:val="007F4816"/>
    <w:rsid w:val="007F48C9"/>
    <w:rsid w:val="007F4D99"/>
    <w:rsid w:val="007F50B3"/>
    <w:rsid w:val="007F55EA"/>
    <w:rsid w:val="007F5E67"/>
    <w:rsid w:val="007F5EBE"/>
    <w:rsid w:val="007F642B"/>
    <w:rsid w:val="007F6470"/>
    <w:rsid w:val="007F670F"/>
    <w:rsid w:val="007F732C"/>
    <w:rsid w:val="007F73E4"/>
    <w:rsid w:val="007F7833"/>
    <w:rsid w:val="0080003F"/>
    <w:rsid w:val="008003F7"/>
    <w:rsid w:val="00800FFC"/>
    <w:rsid w:val="00801693"/>
    <w:rsid w:val="00801D8B"/>
    <w:rsid w:val="00802131"/>
    <w:rsid w:val="0080245F"/>
    <w:rsid w:val="008038C4"/>
    <w:rsid w:val="00803943"/>
    <w:rsid w:val="00803E3E"/>
    <w:rsid w:val="00803E5C"/>
    <w:rsid w:val="00804AD4"/>
    <w:rsid w:val="00805020"/>
    <w:rsid w:val="00805B66"/>
    <w:rsid w:val="00805DE8"/>
    <w:rsid w:val="008068CB"/>
    <w:rsid w:val="00806948"/>
    <w:rsid w:val="00806D1C"/>
    <w:rsid w:val="00807062"/>
    <w:rsid w:val="00807766"/>
    <w:rsid w:val="00810462"/>
    <w:rsid w:val="00810586"/>
    <w:rsid w:val="00810AF7"/>
    <w:rsid w:val="00810E80"/>
    <w:rsid w:val="00810F94"/>
    <w:rsid w:val="00811C72"/>
    <w:rsid w:val="008120B1"/>
    <w:rsid w:val="008122DD"/>
    <w:rsid w:val="00812405"/>
    <w:rsid w:val="008124D5"/>
    <w:rsid w:val="00812508"/>
    <w:rsid w:val="00812877"/>
    <w:rsid w:val="00812A92"/>
    <w:rsid w:val="00812CEE"/>
    <w:rsid w:val="008132F5"/>
    <w:rsid w:val="008135F6"/>
    <w:rsid w:val="008139F8"/>
    <w:rsid w:val="008148D3"/>
    <w:rsid w:val="00815296"/>
    <w:rsid w:val="00815EF6"/>
    <w:rsid w:val="0081736E"/>
    <w:rsid w:val="00817414"/>
    <w:rsid w:val="00817464"/>
    <w:rsid w:val="00820843"/>
    <w:rsid w:val="00820B9B"/>
    <w:rsid w:val="008212BE"/>
    <w:rsid w:val="00821D5D"/>
    <w:rsid w:val="00821D62"/>
    <w:rsid w:val="00822918"/>
    <w:rsid w:val="00822B3C"/>
    <w:rsid w:val="00822F8F"/>
    <w:rsid w:val="00823273"/>
    <w:rsid w:val="0082330C"/>
    <w:rsid w:val="00823559"/>
    <w:rsid w:val="008239E4"/>
    <w:rsid w:val="00823B19"/>
    <w:rsid w:val="00825174"/>
    <w:rsid w:val="0082525D"/>
    <w:rsid w:val="008253AA"/>
    <w:rsid w:val="00825A11"/>
    <w:rsid w:val="00825C35"/>
    <w:rsid w:val="00825F1E"/>
    <w:rsid w:val="008266FD"/>
    <w:rsid w:val="008269EF"/>
    <w:rsid w:val="00826C31"/>
    <w:rsid w:val="0082749B"/>
    <w:rsid w:val="00827694"/>
    <w:rsid w:val="008279C4"/>
    <w:rsid w:val="00827A4E"/>
    <w:rsid w:val="00830010"/>
    <w:rsid w:val="008302A1"/>
    <w:rsid w:val="00830CAB"/>
    <w:rsid w:val="00831AFA"/>
    <w:rsid w:val="00831BA6"/>
    <w:rsid w:val="008323DA"/>
    <w:rsid w:val="00832453"/>
    <w:rsid w:val="0083281A"/>
    <w:rsid w:val="00832AA9"/>
    <w:rsid w:val="00832FB8"/>
    <w:rsid w:val="008339A7"/>
    <w:rsid w:val="008339E5"/>
    <w:rsid w:val="008347FB"/>
    <w:rsid w:val="00834927"/>
    <w:rsid w:val="008351B6"/>
    <w:rsid w:val="0083521E"/>
    <w:rsid w:val="00835BF0"/>
    <w:rsid w:val="008360B4"/>
    <w:rsid w:val="00836272"/>
    <w:rsid w:val="008366B7"/>
    <w:rsid w:val="00836787"/>
    <w:rsid w:val="008369BB"/>
    <w:rsid w:val="008372D2"/>
    <w:rsid w:val="00837916"/>
    <w:rsid w:val="00840270"/>
    <w:rsid w:val="00840343"/>
    <w:rsid w:val="008405C3"/>
    <w:rsid w:val="00840EAD"/>
    <w:rsid w:val="00840FE4"/>
    <w:rsid w:val="00841A11"/>
    <w:rsid w:val="00843645"/>
    <w:rsid w:val="00843AEC"/>
    <w:rsid w:val="00844203"/>
    <w:rsid w:val="0084429D"/>
    <w:rsid w:val="00844416"/>
    <w:rsid w:val="00844510"/>
    <w:rsid w:val="00844FC1"/>
    <w:rsid w:val="008451D4"/>
    <w:rsid w:val="00845906"/>
    <w:rsid w:val="00845F8C"/>
    <w:rsid w:val="00845FD1"/>
    <w:rsid w:val="0084644D"/>
    <w:rsid w:val="00846515"/>
    <w:rsid w:val="008466A7"/>
    <w:rsid w:val="00847252"/>
    <w:rsid w:val="00850206"/>
    <w:rsid w:val="00850837"/>
    <w:rsid w:val="00850887"/>
    <w:rsid w:val="00850B3C"/>
    <w:rsid w:val="00850C0B"/>
    <w:rsid w:val="008511AC"/>
    <w:rsid w:val="00852204"/>
    <w:rsid w:val="0085297D"/>
    <w:rsid w:val="00852D36"/>
    <w:rsid w:val="00852FB7"/>
    <w:rsid w:val="00853562"/>
    <w:rsid w:val="00853744"/>
    <w:rsid w:val="008543CB"/>
    <w:rsid w:val="008544D4"/>
    <w:rsid w:val="00854ADF"/>
    <w:rsid w:val="008553D2"/>
    <w:rsid w:val="00855BF8"/>
    <w:rsid w:val="008567CF"/>
    <w:rsid w:val="00856A5F"/>
    <w:rsid w:val="00856B71"/>
    <w:rsid w:val="0086028E"/>
    <w:rsid w:val="00860D01"/>
    <w:rsid w:val="00861CFE"/>
    <w:rsid w:val="0086211C"/>
    <w:rsid w:val="0086270B"/>
    <w:rsid w:val="00863255"/>
    <w:rsid w:val="008632F7"/>
    <w:rsid w:val="00863B1A"/>
    <w:rsid w:val="00863B59"/>
    <w:rsid w:val="00863CD1"/>
    <w:rsid w:val="00863EF7"/>
    <w:rsid w:val="00864364"/>
    <w:rsid w:val="0086452F"/>
    <w:rsid w:val="00864A37"/>
    <w:rsid w:val="00864E20"/>
    <w:rsid w:val="0086531D"/>
    <w:rsid w:val="008654D8"/>
    <w:rsid w:val="0086574C"/>
    <w:rsid w:val="00865A40"/>
    <w:rsid w:val="00865B77"/>
    <w:rsid w:val="008667BD"/>
    <w:rsid w:val="00866B86"/>
    <w:rsid w:val="00866C3E"/>
    <w:rsid w:val="008676EC"/>
    <w:rsid w:val="00867929"/>
    <w:rsid w:val="0087032A"/>
    <w:rsid w:val="00870CDC"/>
    <w:rsid w:val="008716D9"/>
    <w:rsid w:val="008719E0"/>
    <w:rsid w:val="00871A3E"/>
    <w:rsid w:val="00871C64"/>
    <w:rsid w:val="008724F2"/>
    <w:rsid w:val="008738AF"/>
    <w:rsid w:val="008741E0"/>
    <w:rsid w:val="008747B5"/>
    <w:rsid w:val="00874B24"/>
    <w:rsid w:val="00875ABE"/>
    <w:rsid w:val="0087628B"/>
    <w:rsid w:val="008768A7"/>
    <w:rsid w:val="00876B42"/>
    <w:rsid w:val="00877579"/>
    <w:rsid w:val="00880316"/>
    <w:rsid w:val="00880A2E"/>
    <w:rsid w:val="00880D1C"/>
    <w:rsid w:val="0088104B"/>
    <w:rsid w:val="008812F3"/>
    <w:rsid w:val="008828C6"/>
    <w:rsid w:val="00882E91"/>
    <w:rsid w:val="008843D8"/>
    <w:rsid w:val="00884A73"/>
    <w:rsid w:val="00884BCC"/>
    <w:rsid w:val="00885AE9"/>
    <w:rsid w:val="00886581"/>
    <w:rsid w:val="008869EF"/>
    <w:rsid w:val="00887154"/>
    <w:rsid w:val="0088720D"/>
    <w:rsid w:val="0088796D"/>
    <w:rsid w:val="0089001C"/>
    <w:rsid w:val="008910D6"/>
    <w:rsid w:val="008916A8"/>
    <w:rsid w:val="008916EA"/>
    <w:rsid w:val="008918F8"/>
    <w:rsid w:val="00893384"/>
    <w:rsid w:val="00894793"/>
    <w:rsid w:val="00894F3D"/>
    <w:rsid w:val="0089500E"/>
    <w:rsid w:val="0089560F"/>
    <w:rsid w:val="008956E4"/>
    <w:rsid w:val="00895BB0"/>
    <w:rsid w:val="008961E5"/>
    <w:rsid w:val="00896279"/>
    <w:rsid w:val="008965B1"/>
    <w:rsid w:val="00896F3D"/>
    <w:rsid w:val="008974F5"/>
    <w:rsid w:val="00897789"/>
    <w:rsid w:val="0089785E"/>
    <w:rsid w:val="00897B86"/>
    <w:rsid w:val="008A07A1"/>
    <w:rsid w:val="008A07FB"/>
    <w:rsid w:val="008A114D"/>
    <w:rsid w:val="008A264B"/>
    <w:rsid w:val="008A2F64"/>
    <w:rsid w:val="008A3178"/>
    <w:rsid w:val="008A353E"/>
    <w:rsid w:val="008A3CA1"/>
    <w:rsid w:val="008A3CFE"/>
    <w:rsid w:val="008A3E03"/>
    <w:rsid w:val="008A54AE"/>
    <w:rsid w:val="008A6F42"/>
    <w:rsid w:val="008A77B6"/>
    <w:rsid w:val="008A7A7A"/>
    <w:rsid w:val="008B136B"/>
    <w:rsid w:val="008B13E3"/>
    <w:rsid w:val="008B2600"/>
    <w:rsid w:val="008B2ED4"/>
    <w:rsid w:val="008B3180"/>
    <w:rsid w:val="008B3715"/>
    <w:rsid w:val="008B38D6"/>
    <w:rsid w:val="008B4129"/>
    <w:rsid w:val="008B4CCD"/>
    <w:rsid w:val="008B57DD"/>
    <w:rsid w:val="008B581B"/>
    <w:rsid w:val="008B5BD8"/>
    <w:rsid w:val="008B690D"/>
    <w:rsid w:val="008B6CF0"/>
    <w:rsid w:val="008B765D"/>
    <w:rsid w:val="008B7D54"/>
    <w:rsid w:val="008B7FCD"/>
    <w:rsid w:val="008C022A"/>
    <w:rsid w:val="008C034F"/>
    <w:rsid w:val="008C1323"/>
    <w:rsid w:val="008C13DD"/>
    <w:rsid w:val="008C15C6"/>
    <w:rsid w:val="008C1846"/>
    <w:rsid w:val="008C1E97"/>
    <w:rsid w:val="008C1F33"/>
    <w:rsid w:val="008C41BA"/>
    <w:rsid w:val="008C4921"/>
    <w:rsid w:val="008C4B9A"/>
    <w:rsid w:val="008C5027"/>
    <w:rsid w:val="008C5239"/>
    <w:rsid w:val="008C5426"/>
    <w:rsid w:val="008C5754"/>
    <w:rsid w:val="008C5AB6"/>
    <w:rsid w:val="008C671C"/>
    <w:rsid w:val="008C76C2"/>
    <w:rsid w:val="008D0604"/>
    <w:rsid w:val="008D14B1"/>
    <w:rsid w:val="008D1DC7"/>
    <w:rsid w:val="008D33F0"/>
    <w:rsid w:val="008D3AA7"/>
    <w:rsid w:val="008D3E90"/>
    <w:rsid w:val="008D3ED5"/>
    <w:rsid w:val="008D4547"/>
    <w:rsid w:val="008D4FAB"/>
    <w:rsid w:val="008D55BE"/>
    <w:rsid w:val="008D6EF4"/>
    <w:rsid w:val="008D776B"/>
    <w:rsid w:val="008D7A39"/>
    <w:rsid w:val="008D7E6C"/>
    <w:rsid w:val="008E012E"/>
    <w:rsid w:val="008E02DE"/>
    <w:rsid w:val="008E05B1"/>
    <w:rsid w:val="008E08E7"/>
    <w:rsid w:val="008E1AC7"/>
    <w:rsid w:val="008E1C73"/>
    <w:rsid w:val="008E200D"/>
    <w:rsid w:val="008E2842"/>
    <w:rsid w:val="008E3264"/>
    <w:rsid w:val="008E35A5"/>
    <w:rsid w:val="008E397D"/>
    <w:rsid w:val="008E3ADF"/>
    <w:rsid w:val="008E3BE2"/>
    <w:rsid w:val="008E3F13"/>
    <w:rsid w:val="008E4D28"/>
    <w:rsid w:val="008E4F2E"/>
    <w:rsid w:val="008E4F3D"/>
    <w:rsid w:val="008E503C"/>
    <w:rsid w:val="008E51E9"/>
    <w:rsid w:val="008E53A0"/>
    <w:rsid w:val="008E53F0"/>
    <w:rsid w:val="008E684F"/>
    <w:rsid w:val="008E6B54"/>
    <w:rsid w:val="008E701D"/>
    <w:rsid w:val="008E7597"/>
    <w:rsid w:val="008E7757"/>
    <w:rsid w:val="008E79DD"/>
    <w:rsid w:val="008E7A36"/>
    <w:rsid w:val="008E7CEB"/>
    <w:rsid w:val="008E7DA8"/>
    <w:rsid w:val="008F0B91"/>
    <w:rsid w:val="008F2639"/>
    <w:rsid w:val="008F29CB"/>
    <w:rsid w:val="008F2A43"/>
    <w:rsid w:val="008F2ABC"/>
    <w:rsid w:val="008F3864"/>
    <w:rsid w:val="008F3C8C"/>
    <w:rsid w:val="008F4216"/>
    <w:rsid w:val="008F4491"/>
    <w:rsid w:val="008F4D80"/>
    <w:rsid w:val="008F5C41"/>
    <w:rsid w:val="008F65AD"/>
    <w:rsid w:val="008F66B7"/>
    <w:rsid w:val="008F6CDD"/>
    <w:rsid w:val="008F6E1D"/>
    <w:rsid w:val="008F6FAA"/>
    <w:rsid w:val="008F7523"/>
    <w:rsid w:val="008F753E"/>
    <w:rsid w:val="008F7908"/>
    <w:rsid w:val="008F7A95"/>
    <w:rsid w:val="00900082"/>
    <w:rsid w:val="00900664"/>
    <w:rsid w:val="0090124D"/>
    <w:rsid w:val="00901440"/>
    <w:rsid w:val="00901983"/>
    <w:rsid w:val="00901C9E"/>
    <w:rsid w:val="00902EEC"/>
    <w:rsid w:val="00903045"/>
    <w:rsid w:val="00903A66"/>
    <w:rsid w:val="00903E7D"/>
    <w:rsid w:val="009045BE"/>
    <w:rsid w:val="009047C1"/>
    <w:rsid w:val="00904970"/>
    <w:rsid w:val="00906E15"/>
    <w:rsid w:val="00907B15"/>
    <w:rsid w:val="009109F6"/>
    <w:rsid w:val="00910C54"/>
    <w:rsid w:val="00911E87"/>
    <w:rsid w:val="00912F2D"/>
    <w:rsid w:val="009133AB"/>
    <w:rsid w:val="00913FD1"/>
    <w:rsid w:val="00913FE2"/>
    <w:rsid w:val="009141C9"/>
    <w:rsid w:val="009148E7"/>
    <w:rsid w:val="009149E8"/>
    <w:rsid w:val="009150CD"/>
    <w:rsid w:val="0091569E"/>
    <w:rsid w:val="00915741"/>
    <w:rsid w:val="009158D1"/>
    <w:rsid w:val="009164EC"/>
    <w:rsid w:val="00916555"/>
    <w:rsid w:val="00916EAF"/>
    <w:rsid w:val="0091775B"/>
    <w:rsid w:val="00920193"/>
    <w:rsid w:val="009208B3"/>
    <w:rsid w:val="00920BBD"/>
    <w:rsid w:val="009211D9"/>
    <w:rsid w:val="009214B6"/>
    <w:rsid w:val="00921EC4"/>
    <w:rsid w:val="009220C8"/>
    <w:rsid w:val="00923122"/>
    <w:rsid w:val="00923321"/>
    <w:rsid w:val="00923731"/>
    <w:rsid w:val="00923C7F"/>
    <w:rsid w:val="00924641"/>
    <w:rsid w:val="00924F68"/>
    <w:rsid w:val="00925065"/>
    <w:rsid w:val="009254C1"/>
    <w:rsid w:val="009256B8"/>
    <w:rsid w:val="00925B94"/>
    <w:rsid w:val="00925FD3"/>
    <w:rsid w:val="00926710"/>
    <w:rsid w:val="00926C72"/>
    <w:rsid w:val="00926D55"/>
    <w:rsid w:val="00930B79"/>
    <w:rsid w:val="00931701"/>
    <w:rsid w:val="00931DCD"/>
    <w:rsid w:val="00933E1F"/>
    <w:rsid w:val="00934D9D"/>
    <w:rsid w:val="00935C3E"/>
    <w:rsid w:val="00936983"/>
    <w:rsid w:val="00936999"/>
    <w:rsid w:val="00936D86"/>
    <w:rsid w:val="00937B31"/>
    <w:rsid w:val="00937C06"/>
    <w:rsid w:val="009404F6"/>
    <w:rsid w:val="00940FEA"/>
    <w:rsid w:val="00941C09"/>
    <w:rsid w:val="0094200E"/>
    <w:rsid w:val="00942084"/>
    <w:rsid w:val="009423FF"/>
    <w:rsid w:val="00943154"/>
    <w:rsid w:val="0094338C"/>
    <w:rsid w:val="00943C80"/>
    <w:rsid w:val="009455D3"/>
    <w:rsid w:val="009455F5"/>
    <w:rsid w:val="009459DC"/>
    <w:rsid w:val="00945B85"/>
    <w:rsid w:val="00945C59"/>
    <w:rsid w:val="009466A2"/>
    <w:rsid w:val="00947C2A"/>
    <w:rsid w:val="00947FAA"/>
    <w:rsid w:val="00950266"/>
    <w:rsid w:val="00950E45"/>
    <w:rsid w:val="009510B5"/>
    <w:rsid w:val="00951134"/>
    <w:rsid w:val="009513FB"/>
    <w:rsid w:val="00951623"/>
    <w:rsid w:val="0095182B"/>
    <w:rsid w:val="00951D81"/>
    <w:rsid w:val="00952516"/>
    <w:rsid w:val="00953170"/>
    <w:rsid w:val="0095317E"/>
    <w:rsid w:val="0095318F"/>
    <w:rsid w:val="009536DC"/>
    <w:rsid w:val="00954804"/>
    <w:rsid w:val="00954E09"/>
    <w:rsid w:val="009551CA"/>
    <w:rsid w:val="00955B5C"/>
    <w:rsid w:val="00955CFC"/>
    <w:rsid w:val="009565DC"/>
    <w:rsid w:val="00956C2F"/>
    <w:rsid w:val="009570C4"/>
    <w:rsid w:val="009604F4"/>
    <w:rsid w:val="0096163E"/>
    <w:rsid w:val="00961CA6"/>
    <w:rsid w:val="00961CBB"/>
    <w:rsid w:val="00961D15"/>
    <w:rsid w:val="009626A6"/>
    <w:rsid w:val="009626C0"/>
    <w:rsid w:val="00962A1A"/>
    <w:rsid w:val="00963B99"/>
    <w:rsid w:val="00963F4A"/>
    <w:rsid w:val="00964085"/>
    <w:rsid w:val="00966758"/>
    <w:rsid w:val="009667B4"/>
    <w:rsid w:val="009669C1"/>
    <w:rsid w:val="00966E9D"/>
    <w:rsid w:val="00967935"/>
    <w:rsid w:val="00970793"/>
    <w:rsid w:val="00970C67"/>
    <w:rsid w:val="009717AD"/>
    <w:rsid w:val="00971D0F"/>
    <w:rsid w:val="00971E44"/>
    <w:rsid w:val="00972082"/>
    <w:rsid w:val="009723DD"/>
    <w:rsid w:val="0097259F"/>
    <w:rsid w:val="00973005"/>
    <w:rsid w:val="009745E7"/>
    <w:rsid w:val="00974990"/>
    <w:rsid w:val="00975686"/>
    <w:rsid w:val="00975CF3"/>
    <w:rsid w:val="00975F10"/>
    <w:rsid w:val="009763D2"/>
    <w:rsid w:val="00976CDC"/>
    <w:rsid w:val="00976FB8"/>
    <w:rsid w:val="00977690"/>
    <w:rsid w:val="00977C41"/>
    <w:rsid w:val="009804A9"/>
    <w:rsid w:val="00980503"/>
    <w:rsid w:val="009811F7"/>
    <w:rsid w:val="00981756"/>
    <w:rsid w:val="009818D7"/>
    <w:rsid w:val="00981E4B"/>
    <w:rsid w:val="00982148"/>
    <w:rsid w:val="00982AA0"/>
    <w:rsid w:val="00982CB0"/>
    <w:rsid w:val="009830E9"/>
    <w:rsid w:val="0098371C"/>
    <w:rsid w:val="009838B6"/>
    <w:rsid w:val="00983B30"/>
    <w:rsid w:val="00983B4E"/>
    <w:rsid w:val="00983F9C"/>
    <w:rsid w:val="00984D4E"/>
    <w:rsid w:val="00984E03"/>
    <w:rsid w:val="009851DA"/>
    <w:rsid w:val="00985F89"/>
    <w:rsid w:val="0098769C"/>
    <w:rsid w:val="009900D0"/>
    <w:rsid w:val="00990A04"/>
    <w:rsid w:val="00990E0A"/>
    <w:rsid w:val="0099134B"/>
    <w:rsid w:val="00991F46"/>
    <w:rsid w:val="009920CC"/>
    <w:rsid w:val="009922B6"/>
    <w:rsid w:val="00992E3D"/>
    <w:rsid w:val="00993F7A"/>
    <w:rsid w:val="00994DD7"/>
    <w:rsid w:val="009956EA"/>
    <w:rsid w:val="00995722"/>
    <w:rsid w:val="009961B2"/>
    <w:rsid w:val="00996A39"/>
    <w:rsid w:val="00996F87"/>
    <w:rsid w:val="00997645"/>
    <w:rsid w:val="009976FA"/>
    <w:rsid w:val="00997F13"/>
    <w:rsid w:val="009A00D5"/>
    <w:rsid w:val="009A02CD"/>
    <w:rsid w:val="009A038D"/>
    <w:rsid w:val="009A05AC"/>
    <w:rsid w:val="009A108F"/>
    <w:rsid w:val="009A1984"/>
    <w:rsid w:val="009A19FF"/>
    <w:rsid w:val="009A1B59"/>
    <w:rsid w:val="009A2744"/>
    <w:rsid w:val="009A32F2"/>
    <w:rsid w:val="009A3351"/>
    <w:rsid w:val="009A3B9A"/>
    <w:rsid w:val="009A3E5D"/>
    <w:rsid w:val="009A4660"/>
    <w:rsid w:val="009A4C8D"/>
    <w:rsid w:val="009A4DCD"/>
    <w:rsid w:val="009A501F"/>
    <w:rsid w:val="009A57C6"/>
    <w:rsid w:val="009A5908"/>
    <w:rsid w:val="009A5DEA"/>
    <w:rsid w:val="009A64B9"/>
    <w:rsid w:val="009A6A17"/>
    <w:rsid w:val="009A716E"/>
    <w:rsid w:val="009B00EC"/>
    <w:rsid w:val="009B2B12"/>
    <w:rsid w:val="009B356F"/>
    <w:rsid w:val="009B4101"/>
    <w:rsid w:val="009B4B74"/>
    <w:rsid w:val="009B5BD5"/>
    <w:rsid w:val="009B657D"/>
    <w:rsid w:val="009B6BF5"/>
    <w:rsid w:val="009B6C40"/>
    <w:rsid w:val="009B71CB"/>
    <w:rsid w:val="009B7A89"/>
    <w:rsid w:val="009B7AA2"/>
    <w:rsid w:val="009C0317"/>
    <w:rsid w:val="009C0995"/>
    <w:rsid w:val="009C09CC"/>
    <w:rsid w:val="009C09E4"/>
    <w:rsid w:val="009C0A73"/>
    <w:rsid w:val="009C1958"/>
    <w:rsid w:val="009C1CD2"/>
    <w:rsid w:val="009C2E46"/>
    <w:rsid w:val="009C2E91"/>
    <w:rsid w:val="009C4549"/>
    <w:rsid w:val="009C4637"/>
    <w:rsid w:val="009C491A"/>
    <w:rsid w:val="009C628F"/>
    <w:rsid w:val="009C645D"/>
    <w:rsid w:val="009C68B6"/>
    <w:rsid w:val="009C6F14"/>
    <w:rsid w:val="009C6FC9"/>
    <w:rsid w:val="009D0708"/>
    <w:rsid w:val="009D0824"/>
    <w:rsid w:val="009D1A9E"/>
    <w:rsid w:val="009D2084"/>
    <w:rsid w:val="009D26E7"/>
    <w:rsid w:val="009D2879"/>
    <w:rsid w:val="009D2906"/>
    <w:rsid w:val="009D3695"/>
    <w:rsid w:val="009D3B7A"/>
    <w:rsid w:val="009D4D78"/>
    <w:rsid w:val="009D5343"/>
    <w:rsid w:val="009D5887"/>
    <w:rsid w:val="009D64B7"/>
    <w:rsid w:val="009D68E6"/>
    <w:rsid w:val="009D6915"/>
    <w:rsid w:val="009D69A5"/>
    <w:rsid w:val="009D69B9"/>
    <w:rsid w:val="009D6D08"/>
    <w:rsid w:val="009D7162"/>
    <w:rsid w:val="009D766A"/>
    <w:rsid w:val="009D7751"/>
    <w:rsid w:val="009D7787"/>
    <w:rsid w:val="009E02E9"/>
    <w:rsid w:val="009E032F"/>
    <w:rsid w:val="009E0BC3"/>
    <w:rsid w:val="009E0D22"/>
    <w:rsid w:val="009E0E6D"/>
    <w:rsid w:val="009E1700"/>
    <w:rsid w:val="009E1CB6"/>
    <w:rsid w:val="009E227A"/>
    <w:rsid w:val="009E2300"/>
    <w:rsid w:val="009E23DF"/>
    <w:rsid w:val="009E265C"/>
    <w:rsid w:val="009E2AD7"/>
    <w:rsid w:val="009E2AF9"/>
    <w:rsid w:val="009E2BF3"/>
    <w:rsid w:val="009E2F0C"/>
    <w:rsid w:val="009E429C"/>
    <w:rsid w:val="009E4866"/>
    <w:rsid w:val="009E51AD"/>
    <w:rsid w:val="009E550C"/>
    <w:rsid w:val="009E57B4"/>
    <w:rsid w:val="009E69FD"/>
    <w:rsid w:val="009E6C38"/>
    <w:rsid w:val="009E748C"/>
    <w:rsid w:val="009F037D"/>
    <w:rsid w:val="009F0916"/>
    <w:rsid w:val="009F153C"/>
    <w:rsid w:val="009F1A42"/>
    <w:rsid w:val="009F28DD"/>
    <w:rsid w:val="009F302D"/>
    <w:rsid w:val="009F32A9"/>
    <w:rsid w:val="009F379D"/>
    <w:rsid w:val="009F4126"/>
    <w:rsid w:val="009F4C22"/>
    <w:rsid w:val="009F576A"/>
    <w:rsid w:val="009F5BF0"/>
    <w:rsid w:val="009F67AC"/>
    <w:rsid w:val="009F67EB"/>
    <w:rsid w:val="009F6FE0"/>
    <w:rsid w:val="009F716E"/>
    <w:rsid w:val="009F7331"/>
    <w:rsid w:val="009F7604"/>
    <w:rsid w:val="009F7D5D"/>
    <w:rsid w:val="00A0001F"/>
    <w:rsid w:val="00A004FF"/>
    <w:rsid w:val="00A00C9F"/>
    <w:rsid w:val="00A011E1"/>
    <w:rsid w:val="00A013EA"/>
    <w:rsid w:val="00A017A7"/>
    <w:rsid w:val="00A01ABF"/>
    <w:rsid w:val="00A03AD8"/>
    <w:rsid w:val="00A060E4"/>
    <w:rsid w:val="00A06217"/>
    <w:rsid w:val="00A074AF"/>
    <w:rsid w:val="00A0792B"/>
    <w:rsid w:val="00A07E41"/>
    <w:rsid w:val="00A10420"/>
    <w:rsid w:val="00A10526"/>
    <w:rsid w:val="00A10A85"/>
    <w:rsid w:val="00A114E2"/>
    <w:rsid w:val="00A11EAC"/>
    <w:rsid w:val="00A12461"/>
    <w:rsid w:val="00A134A6"/>
    <w:rsid w:val="00A138E3"/>
    <w:rsid w:val="00A14750"/>
    <w:rsid w:val="00A14968"/>
    <w:rsid w:val="00A153E9"/>
    <w:rsid w:val="00A157DE"/>
    <w:rsid w:val="00A16EDE"/>
    <w:rsid w:val="00A16FAC"/>
    <w:rsid w:val="00A170E0"/>
    <w:rsid w:val="00A173BD"/>
    <w:rsid w:val="00A17AEB"/>
    <w:rsid w:val="00A20186"/>
    <w:rsid w:val="00A206C9"/>
    <w:rsid w:val="00A206ED"/>
    <w:rsid w:val="00A20885"/>
    <w:rsid w:val="00A20959"/>
    <w:rsid w:val="00A2165A"/>
    <w:rsid w:val="00A21734"/>
    <w:rsid w:val="00A21834"/>
    <w:rsid w:val="00A22A4A"/>
    <w:rsid w:val="00A22D96"/>
    <w:rsid w:val="00A22DF0"/>
    <w:rsid w:val="00A22F7D"/>
    <w:rsid w:val="00A24715"/>
    <w:rsid w:val="00A2490F"/>
    <w:rsid w:val="00A249E6"/>
    <w:rsid w:val="00A25270"/>
    <w:rsid w:val="00A25891"/>
    <w:rsid w:val="00A26165"/>
    <w:rsid w:val="00A264C9"/>
    <w:rsid w:val="00A26CF2"/>
    <w:rsid w:val="00A26E9A"/>
    <w:rsid w:val="00A27041"/>
    <w:rsid w:val="00A27201"/>
    <w:rsid w:val="00A30644"/>
    <w:rsid w:val="00A30787"/>
    <w:rsid w:val="00A30ECD"/>
    <w:rsid w:val="00A3122B"/>
    <w:rsid w:val="00A31370"/>
    <w:rsid w:val="00A31772"/>
    <w:rsid w:val="00A31E1F"/>
    <w:rsid w:val="00A32796"/>
    <w:rsid w:val="00A339EB"/>
    <w:rsid w:val="00A34355"/>
    <w:rsid w:val="00A34D05"/>
    <w:rsid w:val="00A35171"/>
    <w:rsid w:val="00A3534E"/>
    <w:rsid w:val="00A367A8"/>
    <w:rsid w:val="00A36D8A"/>
    <w:rsid w:val="00A36E77"/>
    <w:rsid w:val="00A370EF"/>
    <w:rsid w:val="00A3769F"/>
    <w:rsid w:val="00A37C79"/>
    <w:rsid w:val="00A40551"/>
    <w:rsid w:val="00A40A03"/>
    <w:rsid w:val="00A40E7F"/>
    <w:rsid w:val="00A41204"/>
    <w:rsid w:val="00A41C45"/>
    <w:rsid w:val="00A42019"/>
    <w:rsid w:val="00A42228"/>
    <w:rsid w:val="00A42CB7"/>
    <w:rsid w:val="00A432E9"/>
    <w:rsid w:val="00A43741"/>
    <w:rsid w:val="00A4424A"/>
    <w:rsid w:val="00A44A2E"/>
    <w:rsid w:val="00A450C9"/>
    <w:rsid w:val="00A450F6"/>
    <w:rsid w:val="00A45B69"/>
    <w:rsid w:val="00A46094"/>
    <w:rsid w:val="00A461C0"/>
    <w:rsid w:val="00A46310"/>
    <w:rsid w:val="00A46D87"/>
    <w:rsid w:val="00A470DC"/>
    <w:rsid w:val="00A50098"/>
    <w:rsid w:val="00A51B9D"/>
    <w:rsid w:val="00A51D22"/>
    <w:rsid w:val="00A526F9"/>
    <w:rsid w:val="00A52880"/>
    <w:rsid w:val="00A52B1E"/>
    <w:rsid w:val="00A52D99"/>
    <w:rsid w:val="00A5424A"/>
    <w:rsid w:val="00A54469"/>
    <w:rsid w:val="00A54C23"/>
    <w:rsid w:val="00A55075"/>
    <w:rsid w:val="00A5510F"/>
    <w:rsid w:val="00A55E18"/>
    <w:rsid w:val="00A56CBB"/>
    <w:rsid w:val="00A57379"/>
    <w:rsid w:val="00A57931"/>
    <w:rsid w:val="00A57B44"/>
    <w:rsid w:val="00A57D52"/>
    <w:rsid w:val="00A57E15"/>
    <w:rsid w:val="00A608A8"/>
    <w:rsid w:val="00A61611"/>
    <w:rsid w:val="00A61EDA"/>
    <w:rsid w:val="00A623EE"/>
    <w:rsid w:val="00A64AD2"/>
    <w:rsid w:val="00A64BFC"/>
    <w:rsid w:val="00A64DD2"/>
    <w:rsid w:val="00A658C8"/>
    <w:rsid w:val="00A65950"/>
    <w:rsid w:val="00A661D0"/>
    <w:rsid w:val="00A66236"/>
    <w:rsid w:val="00A667EA"/>
    <w:rsid w:val="00A675A4"/>
    <w:rsid w:val="00A67F96"/>
    <w:rsid w:val="00A70AAC"/>
    <w:rsid w:val="00A717F9"/>
    <w:rsid w:val="00A71945"/>
    <w:rsid w:val="00A71C59"/>
    <w:rsid w:val="00A72A96"/>
    <w:rsid w:val="00A72C8A"/>
    <w:rsid w:val="00A73B45"/>
    <w:rsid w:val="00A743DE"/>
    <w:rsid w:val="00A744C4"/>
    <w:rsid w:val="00A7461A"/>
    <w:rsid w:val="00A74660"/>
    <w:rsid w:val="00A74FB2"/>
    <w:rsid w:val="00A75D5E"/>
    <w:rsid w:val="00A75EDF"/>
    <w:rsid w:val="00A7609E"/>
    <w:rsid w:val="00A76CF4"/>
    <w:rsid w:val="00A77063"/>
    <w:rsid w:val="00A77D00"/>
    <w:rsid w:val="00A77EF2"/>
    <w:rsid w:val="00A80551"/>
    <w:rsid w:val="00A80C1A"/>
    <w:rsid w:val="00A81107"/>
    <w:rsid w:val="00A8156E"/>
    <w:rsid w:val="00A81FA4"/>
    <w:rsid w:val="00A826D0"/>
    <w:rsid w:val="00A827A3"/>
    <w:rsid w:val="00A83426"/>
    <w:rsid w:val="00A83C7A"/>
    <w:rsid w:val="00A84917"/>
    <w:rsid w:val="00A857AC"/>
    <w:rsid w:val="00A861F4"/>
    <w:rsid w:val="00A86B81"/>
    <w:rsid w:val="00A86DAE"/>
    <w:rsid w:val="00A870EB"/>
    <w:rsid w:val="00A87CE9"/>
    <w:rsid w:val="00A87EE2"/>
    <w:rsid w:val="00A9030E"/>
    <w:rsid w:val="00A91A6D"/>
    <w:rsid w:val="00A91C4D"/>
    <w:rsid w:val="00A91DFD"/>
    <w:rsid w:val="00A9299B"/>
    <w:rsid w:val="00A92F46"/>
    <w:rsid w:val="00A93385"/>
    <w:rsid w:val="00A93730"/>
    <w:rsid w:val="00A94119"/>
    <w:rsid w:val="00A94216"/>
    <w:rsid w:val="00A943AA"/>
    <w:rsid w:val="00A945EF"/>
    <w:rsid w:val="00A94624"/>
    <w:rsid w:val="00A948B9"/>
    <w:rsid w:val="00A94C2C"/>
    <w:rsid w:val="00A95235"/>
    <w:rsid w:val="00A95544"/>
    <w:rsid w:val="00A95FF5"/>
    <w:rsid w:val="00A96A79"/>
    <w:rsid w:val="00A96BAB"/>
    <w:rsid w:val="00A97517"/>
    <w:rsid w:val="00A9753E"/>
    <w:rsid w:val="00A97559"/>
    <w:rsid w:val="00A977E8"/>
    <w:rsid w:val="00A97AAE"/>
    <w:rsid w:val="00A97B20"/>
    <w:rsid w:val="00AA0042"/>
    <w:rsid w:val="00AA03EC"/>
    <w:rsid w:val="00AA1FBE"/>
    <w:rsid w:val="00AA27D7"/>
    <w:rsid w:val="00AA3068"/>
    <w:rsid w:val="00AA3483"/>
    <w:rsid w:val="00AA34BD"/>
    <w:rsid w:val="00AA38EB"/>
    <w:rsid w:val="00AA3A65"/>
    <w:rsid w:val="00AA4003"/>
    <w:rsid w:val="00AA410D"/>
    <w:rsid w:val="00AA436F"/>
    <w:rsid w:val="00AA45F6"/>
    <w:rsid w:val="00AA55A9"/>
    <w:rsid w:val="00AA587E"/>
    <w:rsid w:val="00AA5992"/>
    <w:rsid w:val="00AA6032"/>
    <w:rsid w:val="00AA6F4E"/>
    <w:rsid w:val="00AA71EE"/>
    <w:rsid w:val="00AA7BA7"/>
    <w:rsid w:val="00AA7BED"/>
    <w:rsid w:val="00AA7C16"/>
    <w:rsid w:val="00AB013A"/>
    <w:rsid w:val="00AB11A0"/>
    <w:rsid w:val="00AB1F84"/>
    <w:rsid w:val="00AB29CC"/>
    <w:rsid w:val="00AB3217"/>
    <w:rsid w:val="00AB3D5F"/>
    <w:rsid w:val="00AB3E99"/>
    <w:rsid w:val="00AB4211"/>
    <w:rsid w:val="00AB422E"/>
    <w:rsid w:val="00AB42C7"/>
    <w:rsid w:val="00AB4500"/>
    <w:rsid w:val="00AB490D"/>
    <w:rsid w:val="00AB4B53"/>
    <w:rsid w:val="00AB5258"/>
    <w:rsid w:val="00AB5D77"/>
    <w:rsid w:val="00AB651F"/>
    <w:rsid w:val="00AB6A47"/>
    <w:rsid w:val="00AB700C"/>
    <w:rsid w:val="00AB727F"/>
    <w:rsid w:val="00AB7B80"/>
    <w:rsid w:val="00AC05A4"/>
    <w:rsid w:val="00AC0BD4"/>
    <w:rsid w:val="00AC0E55"/>
    <w:rsid w:val="00AC0FA1"/>
    <w:rsid w:val="00AC1223"/>
    <w:rsid w:val="00AC2031"/>
    <w:rsid w:val="00AC2EB5"/>
    <w:rsid w:val="00AC32F7"/>
    <w:rsid w:val="00AC385B"/>
    <w:rsid w:val="00AC3FF4"/>
    <w:rsid w:val="00AC474A"/>
    <w:rsid w:val="00AC57F0"/>
    <w:rsid w:val="00AC6A14"/>
    <w:rsid w:val="00AC6EA6"/>
    <w:rsid w:val="00AC72EC"/>
    <w:rsid w:val="00AC740D"/>
    <w:rsid w:val="00AC75AC"/>
    <w:rsid w:val="00AC78E0"/>
    <w:rsid w:val="00AD086F"/>
    <w:rsid w:val="00AD0C54"/>
    <w:rsid w:val="00AD13EA"/>
    <w:rsid w:val="00AD178C"/>
    <w:rsid w:val="00AD1A1A"/>
    <w:rsid w:val="00AD1F91"/>
    <w:rsid w:val="00AD2DCD"/>
    <w:rsid w:val="00AD2DF5"/>
    <w:rsid w:val="00AD3144"/>
    <w:rsid w:val="00AD3749"/>
    <w:rsid w:val="00AD443A"/>
    <w:rsid w:val="00AD47A2"/>
    <w:rsid w:val="00AD4BAF"/>
    <w:rsid w:val="00AD4D18"/>
    <w:rsid w:val="00AD4EE3"/>
    <w:rsid w:val="00AD4F64"/>
    <w:rsid w:val="00AD512E"/>
    <w:rsid w:val="00AD669D"/>
    <w:rsid w:val="00AD6C30"/>
    <w:rsid w:val="00AD77DE"/>
    <w:rsid w:val="00AE0066"/>
    <w:rsid w:val="00AE134C"/>
    <w:rsid w:val="00AE1792"/>
    <w:rsid w:val="00AE22F8"/>
    <w:rsid w:val="00AE22FB"/>
    <w:rsid w:val="00AE277D"/>
    <w:rsid w:val="00AE3DEA"/>
    <w:rsid w:val="00AE41ED"/>
    <w:rsid w:val="00AE4322"/>
    <w:rsid w:val="00AE4614"/>
    <w:rsid w:val="00AE47DE"/>
    <w:rsid w:val="00AE5A8E"/>
    <w:rsid w:val="00AE5D3A"/>
    <w:rsid w:val="00AE6015"/>
    <w:rsid w:val="00AE6A71"/>
    <w:rsid w:val="00AE702D"/>
    <w:rsid w:val="00AE7E07"/>
    <w:rsid w:val="00AE7ECD"/>
    <w:rsid w:val="00AF0129"/>
    <w:rsid w:val="00AF0175"/>
    <w:rsid w:val="00AF0DE0"/>
    <w:rsid w:val="00AF0FD2"/>
    <w:rsid w:val="00AF1063"/>
    <w:rsid w:val="00AF15B3"/>
    <w:rsid w:val="00AF18B7"/>
    <w:rsid w:val="00AF1C01"/>
    <w:rsid w:val="00AF1D8D"/>
    <w:rsid w:val="00AF1FBF"/>
    <w:rsid w:val="00AF1FCA"/>
    <w:rsid w:val="00AF2130"/>
    <w:rsid w:val="00AF3406"/>
    <w:rsid w:val="00AF3735"/>
    <w:rsid w:val="00AF3D59"/>
    <w:rsid w:val="00AF3E3E"/>
    <w:rsid w:val="00AF5261"/>
    <w:rsid w:val="00AF6C92"/>
    <w:rsid w:val="00AF76FC"/>
    <w:rsid w:val="00B0043F"/>
    <w:rsid w:val="00B00F5D"/>
    <w:rsid w:val="00B010EF"/>
    <w:rsid w:val="00B01A5C"/>
    <w:rsid w:val="00B01A5D"/>
    <w:rsid w:val="00B01FBA"/>
    <w:rsid w:val="00B0216B"/>
    <w:rsid w:val="00B02404"/>
    <w:rsid w:val="00B02A17"/>
    <w:rsid w:val="00B03FA0"/>
    <w:rsid w:val="00B04138"/>
    <w:rsid w:val="00B0433D"/>
    <w:rsid w:val="00B05150"/>
    <w:rsid w:val="00B05C23"/>
    <w:rsid w:val="00B065C2"/>
    <w:rsid w:val="00B06BB9"/>
    <w:rsid w:val="00B100E1"/>
    <w:rsid w:val="00B108AD"/>
    <w:rsid w:val="00B10DCA"/>
    <w:rsid w:val="00B11256"/>
    <w:rsid w:val="00B12B6E"/>
    <w:rsid w:val="00B12FC0"/>
    <w:rsid w:val="00B13603"/>
    <w:rsid w:val="00B137B8"/>
    <w:rsid w:val="00B13D1A"/>
    <w:rsid w:val="00B13E60"/>
    <w:rsid w:val="00B14573"/>
    <w:rsid w:val="00B14D94"/>
    <w:rsid w:val="00B16DD7"/>
    <w:rsid w:val="00B16E76"/>
    <w:rsid w:val="00B171D4"/>
    <w:rsid w:val="00B179AF"/>
    <w:rsid w:val="00B20920"/>
    <w:rsid w:val="00B20B80"/>
    <w:rsid w:val="00B20D4B"/>
    <w:rsid w:val="00B21256"/>
    <w:rsid w:val="00B21EBA"/>
    <w:rsid w:val="00B226CD"/>
    <w:rsid w:val="00B229F4"/>
    <w:rsid w:val="00B22A2B"/>
    <w:rsid w:val="00B22A7D"/>
    <w:rsid w:val="00B23C8D"/>
    <w:rsid w:val="00B23F87"/>
    <w:rsid w:val="00B24B74"/>
    <w:rsid w:val="00B24D6A"/>
    <w:rsid w:val="00B2506F"/>
    <w:rsid w:val="00B25889"/>
    <w:rsid w:val="00B26645"/>
    <w:rsid w:val="00B2686F"/>
    <w:rsid w:val="00B27807"/>
    <w:rsid w:val="00B27E3A"/>
    <w:rsid w:val="00B27F02"/>
    <w:rsid w:val="00B30099"/>
    <w:rsid w:val="00B30616"/>
    <w:rsid w:val="00B3069C"/>
    <w:rsid w:val="00B3083A"/>
    <w:rsid w:val="00B318EE"/>
    <w:rsid w:val="00B32C2C"/>
    <w:rsid w:val="00B33A5A"/>
    <w:rsid w:val="00B345A9"/>
    <w:rsid w:val="00B34823"/>
    <w:rsid w:val="00B361F7"/>
    <w:rsid w:val="00B36851"/>
    <w:rsid w:val="00B36A35"/>
    <w:rsid w:val="00B36C3F"/>
    <w:rsid w:val="00B370F5"/>
    <w:rsid w:val="00B3727F"/>
    <w:rsid w:val="00B37313"/>
    <w:rsid w:val="00B3795C"/>
    <w:rsid w:val="00B379D2"/>
    <w:rsid w:val="00B37EC2"/>
    <w:rsid w:val="00B401D6"/>
    <w:rsid w:val="00B40AAC"/>
    <w:rsid w:val="00B40BB5"/>
    <w:rsid w:val="00B41238"/>
    <w:rsid w:val="00B41CF9"/>
    <w:rsid w:val="00B4260A"/>
    <w:rsid w:val="00B42713"/>
    <w:rsid w:val="00B4356C"/>
    <w:rsid w:val="00B442C1"/>
    <w:rsid w:val="00B44A4D"/>
    <w:rsid w:val="00B44FF1"/>
    <w:rsid w:val="00B45650"/>
    <w:rsid w:val="00B46031"/>
    <w:rsid w:val="00B46BF5"/>
    <w:rsid w:val="00B46E93"/>
    <w:rsid w:val="00B47411"/>
    <w:rsid w:val="00B50A77"/>
    <w:rsid w:val="00B50C1C"/>
    <w:rsid w:val="00B50FCA"/>
    <w:rsid w:val="00B512DC"/>
    <w:rsid w:val="00B514C8"/>
    <w:rsid w:val="00B51828"/>
    <w:rsid w:val="00B51DF8"/>
    <w:rsid w:val="00B5259B"/>
    <w:rsid w:val="00B52947"/>
    <w:rsid w:val="00B52A6D"/>
    <w:rsid w:val="00B5319E"/>
    <w:rsid w:val="00B536B2"/>
    <w:rsid w:val="00B54673"/>
    <w:rsid w:val="00B547AC"/>
    <w:rsid w:val="00B5558E"/>
    <w:rsid w:val="00B55EAD"/>
    <w:rsid w:val="00B56367"/>
    <w:rsid w:val="00B56379"/>
    <w:rsid w:val="00B568DD"/>
    <w:rsid w:val="00B56AEB"/>
    <w:rsid w:val="00B56BC3"/>
    <w:rsid w:val="00B56DAE"/>
    <w:rsid w:val="00B57C23"/>
    <w:rsid w:val="00B57E84"/>
    <w:rsid w:val="00B60643"/>
    <w:rsid w:val="00B60D11"/>
    <w:rsid w:val="00B60FE3"/>
    <w:rsid w:val="00B6102E"/>
    <w:rsid w:val="00B624C3"/>
    <w:rsid w:val="00B625FE"/>
    <w:rsid w:val="00B62721"/>
    <w:rsid w:val="00B63169"/>
    <w:rsid w:val="00B63179"/>
    <w:rsid w:val="00B63366"/>
    <w:rsid w:val="00B6488A"/>
    <w:rsid w:val="00B65217"/>
    <w:rsid w:val="00B66EAB"/>
    <w:rsid w:val="00B6714F"/>
    <w:rsid w:val="00B674B3"/>
    <w:rsid w:val="00B70B6D"/>
    <w:rsid w:val="00B7100B"/>
    <w:rsid w:val="00B71259"/>
    <w:rsid w:val="00B71888"/>
    <w:rsid w:val="00B71FA9"/>
    <w:rsid w:val="00B73260"/>
    <w:rsid w:val="00B73470"/>
    <w:rsid w:val="00B73573"/>
    <w:rsid w:val="00B740DA"/>
    <w:rsid w:val="00B741A8"/>
    <w:rsid w:val="00B7461A"/>
    <w:rsid w:val="00B7542C"/>
    <w:rsid w:val="00B75A1B"/>
    <w:rsid w:val="00B76869"/>
    <w:rsid w:val="00B769E4"/>
    <w:rsid w:val="00B77758"/>
    <w:rsid w:val="00B8183D"/>
    <w:rsid w:val="00B81A6F"/>
    <w:rsid w:val="00B82359"/>
    <w:rsid w:val="00B827AC"/>
    <w:rsid w:val="00B83407"/>
    <w:rsid w:val="00B8362C"/>
    <w:rsid w:val="00B836C8"/>
    <w:rsid w:val="00B83F08"/>
    <w:rsid w:val="00B84334"/>
    <w:rsid w:val="00B84A72"/>
    <w:rsid w:val="00B86064"/>
    <w:rsid w:val="00B86FD8"/>
    <w:rsid w:val="00B8729D"/>
    <w:rsid w:val="00B873F9"/>
    <w:rsid w:val="00B905AF"/>
    <w:rsid w:val="00B90CD1"/>
    <w:rsid w:val="00B91519"/>
    <w:rsid w:val="00B91929"/>
    <w:rsid w:val="00B91E7C"/>
    <w:rsid w:val="00B91EF0"/>
    <w:rsid w:val="00B92405"/>
    <w:rsid w:val="00B928A4"/>
    <w:rsid w:val="00B92BFF"/>
    <w:rsid w:val="00B92F6E"/>
    <w:rsid w:val="00B93208"/>
    <w:rsid w:val="00B9340E"/>
    <w:rsid w:val="00B93C71"/>
    <w:rsid w:val="00B9452C"/>
    <w:rsid w:val="00B9499E"/>
    <w:rsid w:val="00B94A06"/>
    <w:rsid w:val="00B94ADC"/>
    <w:rsid w:val="00B95E62"/>
    <w:rsid w:val="00B95F2E"/>
    <w:rsid w:val="00B9633C"/>
    <w:rsid w:val="00B96F23"/>
    <w:rsid w:val="00B9761A"/>
    <w:rsid w:val="00B9797D"/>
    <w:rsid w:val="00B97CCD"/>
    <w:rsid w:val="00BA2BF9"/>
    <w:rsid w:val="00BA3100"/>
    <w:rsid w:val="00BA343E"/>
    <w:rsid w:val="00BA3AFF"/>
    <w:rsid w:val="00BA4252"/>
    <w:rsid w:val="00BA4599"/>
    <w:rsid w:val="00BA49EC"/>
    <w:rsid w:val="00BA59DD"/>
    <w:rsid w:val="00BA5CD1"/>
    <w:rsid w:val="00BA6498"/>
    <w:rsid w:val="00BA664F"/>
    <w:rsid w:val="00BA6AB1"/>
    <w:rsid w:val="00BA6BB1"/>
    <w:rsid w:val="00BA6DF8"/>
    <w:rsid w:val="00BA6E6A"/>
    <w:rsid w:val="00BA6EE7"/>
    <w:rsid w:val="00BA7845"/>
    <w:rsid w:val="00BA7EB1"/>
    <w:rsid w:val="00BB021A"/>
    <w:rsid w:val="00BB0267"/>
    <w:rsid w:val="00BB2088"/>
    <w:rsid w:val="00BB31D1"/>
    <w:rsid w:val="00BB346F"/>
    <w:rsid w:val="00BB4403"/>
    <w:rsid w:val="00BB4515"/>
    <w:rsid w:val="00BB5916"/>
    <w:rsid w:val="00BB6051"/>
    <w:rsid w:val="00BB606F"/>
    <w:rsid w:val="00BB62B5"/>
    <w:rsid w:val="00BB650C"/>
    <w:rsid w:val="00BB65B6"/>
    <w:rsid w:val="00BB65D5"/>
    <w:rsid w:val="00BB6C12"/>
    <w:rsid w:val="00BB7C67"/>
    <w:rsid w:val="00BB7E45"/>
    <w:rsid w:val="00BC0514"/>
    <w:rsid w:val="00BC0B56"/>
    <w:rsid w:val="00BC0D31"/>
    <w:rsid w:val="00BC1AEE"/>
    <w:rsid w:val="00BC1B7D"/>
    <w:rsid w:val="00BC1F7E"/>
    <w:rsid w:val="00BC294C"/>
    <w:rsid w:val="00BC2EDC"/>
    <w:rsid w:val="00BC2FDE"/>
    <w:rsid w:val="00BC37FD"/>
    <w:rsid w:val="00BC3A75"/>
    <w:rsid w:val="00BC3D95"/>
    <w:rsid w:val="00BC51D6"/>
    <w:rsid w:val="00BC547E"/>
    <w:rsid w:val="00BC56B7"/>
    <w:rsid w:val="00BC60F3"/>
    <w:rsid w:val="00BC66E0"/>
    <w:rsid w:val="00BC6BD6"/>
    <w:rsid w:val="00BC6C19"/>
    <w:rsid w:val="00BC6DF9"/>
    <w:rsid w:val="00BC7219"/>
    <w:rsid w:val="00BD07BF"/>
    <w:rsid w:val="00BD0A10"/>
    <w:rsid w:val="00BD1AF6"/>
    <w:rsid w:val="00BD1E9D"/>
    <w:rsid w:val="00BD212A"/>
    <w:rsid w:val="00BD2C33"/>
    <w:rsid w:val="00BD2C74"/>
    <w:rsid w:val="00BD2CA2"/>
    <w:rsid w:val="00BD3F6E"/>
    <w:rsid w:val="00BD427E"/>
    <w:rsid w:val="00BD4660"/>
    <w:rsid w:val="00BD5C6C"/>
    <w:rsid w:val="00BD5EE7"/>
    <w:rsid w:val="00BD712C"/>
    <w:rsid w:val="00BE2306"/>
    <w:rsid w:val="00BE26FA"/>
    <w:rsid w:val="00BE30A6"/>
    <w:rsid w:val="00BE31BF"/>
    <w:rsid w:val="00BE3286"/>
    <w:rsid w:val="00BE370F"/>
    <w:rsid w:val="00BE39D2"/>
    <w:rsid w:val="00BE42B9"/>
    <w:rsid w:val="00BE43B9"/>
    <w:rsid w:val="00BE44A8"/>
    <w:rsid w:val="00BE49D1"/>
    <w:rsid w:val="00BE4B48"/>
    <w:rsid w:val="00BE4C1D"/>
    <w:rsid w:val="00BE4FF4"/>
    <w:rsid w:val="00BE5908"/>
    <w:rsid w:val="00BE5FB0"/>
    <w:rsid w:val="00BE7932"/>
    <w:rsid w:val="00BF00D4"/>
    <w:rsid w:val="00BF0F00"/>
    <w:rsid w:val="00BF18F0"/>
    <w:rsid w:val="00BF1B1F"/>
    <w:rsid w:val="00BF1EEB"/>
    <w:rsid w:val="00BF271A"/>
    <w:rsid w:val="00BF311D"/>
    <w:rsid w:val="00BF31E7"/>
    <w:rsid w:val="00BF499E"/>
    <w:rsid w:val="00BF4E62"/>
    <w:rsid w:val="00BF521D"/>
    <w:rsid w:val="00BF528F"/>
    <w:rsid w:val="00BF54BA"/>
    <w:rsid w:val="00BF6208"/>
    <w:rsid w:val="00BF6C38"/>
    <w:rsid w:val="00BF6D8A"/>
    <w:rsid w:val="00BF6E54"/>
    <w:rsid w:val="00BF6FCF"/>
    <w:rsid w:val="00BF7133"/>
    <w:rsid w:val="00BF7361"/>
    <w:rsid w:val="00C00EA8"/>
    <w:rsid w:val="00C00FFC"/>
    <w:rsid w:val="00C017F5"/>
    <w:rsid w:val="00C0286D"/>
    <w:rsid w:val="00C037EF"/>
    <w:rsid w:val="00C0392B"/>
    <w:rsid w:val="00C04C5C"/>
    <w:rsid w:val="00C04D34"/>
    <w:rsid w:val="00C04F3D"/>
    <w:rsid w:val="00C05AEE"/>
    <w:rsid w:val="00C06910"/>
    <w:rsid w:val="00C07095"/>
    <w:rsid w:val="00C07B0D"/>
    <w:rsid w:val="00C07FDE"/>
    <w:rsid w:val="00C1055F"/>
    <w:rsid w:val="00C106AB"/>
    <w:rsid w:val="00C107E1"/>
    <w:rsid w:val="00C116B8"/>
    <w:rsid w:val="00C12500"/>
    <w:rsid w:val="00C12CCA"/>
    <w:rsid w:val="00C133DB"/>
    <w:rsid w:val="00C14152"/>
    <w:rsid w:val="00C14463"/>
    <w:rsid w:val="00C150FA"/>
    <w:rsid w:val="00C15608"/>
    <w:rsid w:val="00C15CAC"/>
    <w:rsid w:val="00C16F4B"/>
    <w:rsid w:val="00C20161"/>
    <w:rsid w:val="00C20236"/>
    <w:rsid w:val="00C213CF"/>
    <w:rsid w:val="00C225E8"/>
    <w:rsid w:val="00C22638"/>
    <w:rsid w:val="00C22749"/>
    <w:rsid w:val="00C228EA"/>
    <w:rsid w:val="00C25722"/>
    <w:rsid w:val="00C26929"/>
    <w:rsid w:val="00C26BDC"/>
    <w:rsid w:val="00C26F3E"/>
    <w:rsid w:val="00C270E7"/>
    <w:rsid w:val="00C2720F"/>
    <w:rsid w:val="00C278A4"/>
    <w:rsid w:val="00C27B96"/>
    <w:rsid w:val="00C27C9C"/>
    <w:rsid w:val="00C3189D"/>
    <w:rsid w:val="00C3192A"/>
    <w:rsid w:val="00C31F28"/>
    <w:rsid w:val="00C323B1"/>
    <w:rsid w:val="00C333D3"/>
    <w:rsid w:val="00C33D8D"/>
    <w:rsid w:val="00C34112"/>
    <w:rsid w:val="00C34323"/>
    <w:rsid w:val="00C34396"/>
    <w:rsid w:val="00C3480E"/>
    <w:rsid w:val="00C3541F"/>
    <w:rsid w:val="00C419E2"/>
    <w:rsid w:val="00C42226"/>
    <w:rsid w:val="00C42252"/>
    <w:rsid w:val="00C4230F"/>
    <w:rsid w:val="00C4268E"/>
    <w:rsid w:val="00C430B5"/>
    <w:rsid w:val="00C43535"/>
    <w:rsid w:val="00C4382F"/>
    <w:rsid w:val="00C445AA"/>
    <w:rsid w:val="00C44DF2"/>
    <w:rsid w:val="00C47376"/>
    <w:rsid w:val="00C47F9E"/>
    <w:rsid w:val="00C503B2"/>
    <w:rsid w:val="00C5059B"/>
    <w:rsid w:val="00C509E0"/>
    <w:rsid w:val="00C51A41"/>
    <w:rsid w:val="00C51B70"/>
    <w:rsid w:val="00C5226E"/>
    <w:rsid w:val="00C52AEA"/>
    <w:rsid w:val="00C539F6"/>
    <w:rsid w:val="00C5416B"/>
    <w:rsid w:val="00C5480F"/>
    <w:rsid w:val="00C552F6"/>
    <w:rsid w:val="00C5615A"/>
    <w:rsid w:val="00C567B8"/>
    <w:rsid w:val="00C56EE7"/>
    <w:rsid w:val="00C600E8"/>
    <w:rsid w:val="00C6088F"/>
    <w:rsid w:val="00C613AA"/>
    <w:rsid w:val="00C615A5"/>
    <w:rsid w:val="00C61B4F"/>
    <w:rsid w:val="00C61F70"/>
    <w:rsid w:val="00C624C4"/>
    <w:rsid w:val="00C6277C"/>
    <w:rsid w:val="00C629FB"/>
    <w:rsid w:val="00C62D20"/>
    <w:rsid w:val="00C6368B"/>
    <w:rsid w:val="00C63BCF"/>
    <w:rsid w:val="00C63CBC"/>
    <w:rsid w:val="00C641E8"/>
    <w:rsid w:val="00C653BA"/>
    <w:rsid w:val="00C656AA"/>
    <w:rsid w:val="00C65992"/>
    <w:rsid w:val="00C67007"/>
    <w:rsid w:val="00C67447"/>
    <w:rsid w:val="00C67AC6"/>
    <w:rsid w:val="00C67FB4"/>
    <w:rsid w:val="00C70516"/>
    <w:rsid w:val="00C706FA"/>
    <w:rsid w:val="00C73012"/>
    <w:rsid w:val="00C734F5"/>
    <w:rsid w:val="00C73AAF"/>
    <w:rsid w:val="00C74539"/>
    <w:rsid w:val="00C7456A"/>
    <w:rsid w:val="00C74CDC"/>
    <w:rsid w:val="00C76152"/>
    <w:rsid w:val="00C764FF"/>
    <w:rsid w:val="00C76554"/>
    <w:rsid w:val="00C76A3A"/>
    <w:rsid w:val="00C772E6"/>
    <w:rsid w:val="00C777AE"/>
    <w:rsid w:val="00C802D4"/>
    <w:rsid w:val="00C80388"/>
    <w:rsid w:val="00C80D1B"/>
    <w:rsid w:val="00C814E8"/>
    <w:rsid w:val="00C81842"/>
    <w:rsid w:val="00C82634"/>
    <w:rsid w:val="00C82E27"/>
    <w:rsid w:val="00C83CA6"/>
    <w:rsid w:val="00C85701"/>
    <w:rsid w:val="00C85971"/>
    <w:rsid w:val="00C85B9C"/>
    <w:rsid w:val="00C86696"/>
    <w:rsid w:val="00C86BE9"/>
    <w:rsid w:val="00C86FC7"/>
    <w:rsid w:val="00C87019"/>
    <w:rsid w:val="00C87204"/>
    <w:rsid w:val="00C87563"/>
    <w:rsid w:val="00C87819"/>
    <w:rsid w:val="00C900E5"/>
    <w:rsid w:val="00C903E8"/>
    <w:rsid w:val="00C90580"/>
    <w:rsid w:val="00C90B2B"/>
    <w:rsid w:val="00C910D3"/>
    <w:rsid w:val="00C9110A"/>
    <w:rsid w:val="00C93011"/>
    <w:rsid w:val="00C93038"/>
    <w:rsid w:val="00C940BE"/>
    <w:rsid w:val="00C9445D"/>
    <w:rsid w:val="00C945F9"/>
    <w:rsid w:val="00C95348"/>
    <w:rsid w:val="00C95806"/>
    <w:rsid w:val="00C96604"/>
    <w:rsid w:val="00C9661E"/>
    <w:rsid w:val="00C973B0"/>
    <w:rsid w:val="00C97569"/>
    <w:rsid w:val="00C97A49"/>
    <w:rsid w:val="00C97DD6"/>
    <w:rsid w:val="00C97EF3"/>
    <w:rsid w:val="00CA2655"/>
    <w:rsid w:val="00CA38C0"/>
    <w:rsid w:val="00CA3A08"/>
    <w:rsid w:val="00CA477B"/>
    <w:rsid w:val="00CA48FA"/>
    <w:rsid w:val="00CA5206"/>
    <w:rsid w:val="00CA5607"/>
    <w:rsid w:val="00CA5C22"/>
    <w:rsid w:val="00CA5FB6"/>
    <w:rsid w:val="00CA6F09"/>
    <w:rsid w:val="00CA7795"/>
    <w:rsid w:val="00CA7D73"/>
    <w:rsid w:val="00CA7FA8"/>
    <w:rsid w:val="00CB0025"/>
    <w:rsid w:val="00CB0CBE"/>
    <w:rsid w:val="00CB0F3F"/>
    <w:rsid w:val="00CB1079"/>
    <w:rsid w:val="00CB123A"/>
    <w:rsid w:val="00CB1920"/>
    <w:rsid w:val="00CB23D3"/>
    <w:rsid w:val="00CB2489"/>
    <w:rsid w:val="00CB25F7"/>
    <w:rsid w:val="00CB374B"/>
    <w:rsid w:val="00CB4709"/>
    <w:rsid w:val="00CB5004"/>
    <w:rsid w:val="00CB5B9D"/>
    <w:rsid w:val="00CB7046"/>
    <w:rsid w:val="00CB7394"/>
    <w:rsid w:val="00CB7CE8"/>
    <w:rsid w:val="00CC0BC5"/>
    <w:rsid w:val="00CC0CF5"/>
    <w:rsid w:val="00CC0FC4"/>
    <w:rsid w:val="00CC192F"/>
    <w:rsid w:val="00CC1D33"/>
    <w:rsid w:val="00CC25FE"/>
    <w:rsid w:val="00CC2F99"/>
    <w:rsid w:val="00CC340E"/>
    <w:rsid w:val="00CC36FA"/>
    <w:rsid w:val="00CC37C0"/>
    <w:rsid w:val="00CC44CE"/>
    <w:rsid w:val="00CC49C3"/>
    <w:rsid w:val="00CC5744"/>
    <w:rsid w:val="00CC5B93"/>
    <w:rsid w:val="00CC654B"/>
    <w:rsid w:val="00CC66A6"/>
    <w:rsid w:val="00CC6B0F"/>
    <w:rsid w:val="00CC73FA"/>
    <w:rsid w:val="00CC7945"/>
    <w:rsid w:val="00CD13AD"/>
    <w:rsid w:val="00CD19B3"/>
    <w:rsid w:val="00CD3242"/>
    <w:rsid w:val="00CD3A73"/>
    <w:rsid w:val="00CD416B"/>
    <w:rsid w:val="00CD491E"/>
    <w:rsid w:val="00CD4997"/>
    <w:rsid w:val="00CD4A3B"/>
    <w:rsid w:val="00CD4C19"/>
    <w:rsid w:val="00CD4ED0"/>
    <w:rsid w:val="00CD5200"/>
    <w:rsid w:val="00CD5784"/>
    <w:rsid w:val="00CD6273"/>
    <w:rsid w:val="00CD6BFA"/>
    <w:rsid w:val="00CD6CE3"/>
    <w:rsid w:val="00CE007F"/>
    <w:rsid w:val="00CE1786"/>
    <w:rsid w:val="00CE2460"/>
    <w:rsid w:val="00CE3889"/>
    <w:rsid w:val="00CE3EF6"/>
    <w:rsid w:val="00CE4574"/>
    <w:rsid w:val="00CE5289"/>
    <w:rsid w:val="00CE5346"/>
    <w:rsid w:val="00CE5449"/>
    <w:rsid w:val="00CE59D4"/>
    <w:rsid w:val="00CE6672"/>
    <w:rsid w:val="00CE6A1B"/>
    <w:rsid w:val="00CE74CC"/>
    <w:rsid w:val="00CE785D"/>
    <w:rsid w:val="00CE79CD"/>
    <w:rsid w:val="00CE7DA1"/>
    <w:rsid w:val="00CF0051"/>
    <w:rsid w:val="00CF06A4"/>
    <w:rsid w:val="00CF1168"/>
    <w:rsid w:val="00CF179C"/>
    <w:rsid w:val="00CF34F2"/>
    <w:rsid w:val="00CF361B"/>
    <w:rsid w:val="00CF3AE3"/>
    <w:rsid w:val="00CF3B93"/>
    <w:rsid w:val="00CF3C68"/>
    <w:rsid w:val="00CF40E3"/>
    <w:rsid w:val="00CF42FD"/>
    <w:rsid w:val="00CF45F7"/>
    <w:rsid w:val="00CF4AC3"/>
    <w:rsid w:val="00CF4E64"/>
    <w:rsid w:val="00CF4FF2"/>
    <w:rsid w:val="00CF5756"/>
    <w:rsid w:val="00CF5F9C"/>
    <w:rsid w:val="00CF6808"/>
    <w:rsid w:val="00CF6B56"/>
    <w:rsid w:val="00CF77BD"/>
    <w:rsid w:val="00CF7F21"/>
    <w:rsid w:val="00D00546"/>
    <w:rsid w:val="00D012CF"/>
    <w:rsid w:val="00D018CC"/>
    <w:rsid w:val="00D01EDC"/>
    <w:rsid w:val="00D020AD"/>
    <w:rsid w:val="00D0223C"/>
    <w:rsid w:val="00D024DF"/>
    <w:rsid w:val="00D02A30"/>
    <w:rsid w:val="00D02A5C"/>
    <w:rsid w:val="00D02FD3"/>
    <w:rsid w:val="00D03530"/>
    <w:rsid w:val="00D03BBF"/>
    <w:rsid w:val="00D03DB5"/>
    <w:rsid w:val="00D045B9"/>
    <w:rsid w:val="00D052C5"/>
    <w:rsid w:val="00D06280"/>
    <w:rsid w:val="00D065B7"/>
    <w:rsid w:val="00D073EC"/>
    <w:rsid w:val="00D07ABC"/>
    <w:rsid w:val="00D103C0"/>
    <w:rsid w:val="00D10B09"/>
    <w:rsid w:val="00D115FC"/>
    <w:rsid w:val="00D11A91"/>
    <w:rsid w:val="00D11D9F"/>
    <w:rsid w:val="00D11DD3"/>
    <w:rsid w:val="00D1228E"/>
    <w:rsid w:val="00D128B1"/>
    <w:rsid w:val="00D12D5B"/>
    <w:rsid w:val="00D13545"/>
    <w:rsid w:val="00D13B34"/>
    <w:rsid w:val="00D13D43"/>
    <w:rsid w:val="00D140AA"/>
    <w:rsid w:val="00D14463"/>
    <w:rsid w:val="00D165FE"/>
    <w:rsid w:val="00D16734"/>
    <w:rsid w:val="00D1729B"/>
    <w:rsid w:val="00D17312"/>
    <w:rsid w:val="00D17ACA"/>
    <w:rsid w:val="00D17B97"/>
    <w:rsid w:val="00D20842"/>
    <w:rsid w:val="00D20965"/>
    <w:rsid w:val="00D21235"/>
    <w:rsid w:val="00D21292"/>
    <w:rsid w:val="00D215BF"/>
    <w:rsid w:val="00D21607"/>
    <w:rsid w:val="00D21734"/>
    <w:rsid w:val="00D223F4"/>
    <w:rsid w:val="00D228EA"/>
    <w:rsid w:val="00D22900"/>
    <w:rsid w:val="00D2300A"/>
    <w:rsid w:val="00D23411"/>
    <w:rsid w:val="00D23840"/>
    <w:rsid w:val="00D23AD2"/>
    <w:rsid w:val="00D23E96"/>
    <w:rsid w:val="00D243C5"/>
    <w:rsid w:val="00D24A5D"/>
    <w:rsid w:val="00D25C43"/>
    <w:rsid w:val="00D26C00"/>
    <w:rsid w:val="00D26C9B"/>
    <w:rsid w:val="00D27BD4"/>
    <w:rsid w:val="00D30222"/>
    <w:rsid w:val="00D306B2"/>
    <w:rsid w:val="00D30EA1"/>
    <w:rsid w:val="00D3153C"/>
    <w:rsid w:val="00D31AF1"/>
    <w:rsid w:val="00D31F39"/>
    <w:rsid w:val="00D32CC1"/>
    <w:rsid w:val="00D32EC3"/>
    <w:rsid w:val="00D3312F"/>
    <w:rsid w:val="00D339EA"/>
    <w:rsid w:val="00D33F26"/>
    <w:rsid w:val="00D34249"/>
    <w:rsid w:val="00D3453E"/>
    <w:rsid w:val="00D34572"/>
    <w:rsid w:val="00D345C6"/>
    <w:rsid w:val="00D34E3E"/>
    <w:rsid w:val="00D34E74"/>
    <w:rsid w:val="00D35183"/>
    <w:rsid w:val="00D359F8"/>
    <w:rsid w:val="00D36037"/>
    <w:rsid w:val="00D375A6"/>
    <w:rsid w:val="00D3784F"/>
    <w:rsid w:val="00D37C09"/>
    <w:rsid w:val="00D37EA0"/>
    <w:rsid w:val="00D37ED6"/>
    <w:rsid w:val="00D40C5A"/>
    <w:rsid w:val="00D40C5C"/>
    <w:rsid w:val="00D4123B"/>
    <w:rsid w:val="00D424E6"/>
    <w:rsid w:val="00D4284D"/>
    <w:rsid w:val="00D445D1"/>
    <w:rsid w:val="00D44A46"/>
    <w:rsid w:val="00D44D68"/>
    <w:rsid w:val="00D45977"/>
    <w:rsid w:val="00D4629D"/>
    <w:rsid w:val="00D46803"/>
    <w:rsid w:val="00D471C4"/>
    <w:rsid w:val="00D4723E"/>
    <w:rsid w:val="00D473A1"/>
    <w:rsid w:val="00D473FD"/>
    <w:rsid w:val="00D5008B"/>
    <w:rsid w:val="00D50293"/>
    <w:rsid w:val="00D5049E"/>
    <w:rsid w:val="00D51186"/>
    <w:rsid w:val="00D51E67"/>
    <w:rsid w:val="00D52052"/>
    <w:rsid w:val="00D5224A"/>
    <w:rsid w:val="00D525D6"/>
    <w:rsid w:val="00D52706"/>
    <w:rsid w:val="00D53170"/>
    <w:rsid w:val="00D5322F"/>
    <w:rsid w:val="00D54508"/>
    <w:rsid w:val="00D54DCF"/>
    <w:rsid w:val="00D55286"/>
    <w:rsid w:val="00D577E5"/>
    <w:rsid w:val="00D578CC"/>
    <w:rsid w:val="00D57A19"/>
    <w:rsid w:val="00D57BA2"/>
    <w:rsid w:val="00D57BE8"/>
    <w:rsid w:val="00D6061D"/>
    <w:rsid w:val="00D612A6"/>
    <w:rsid w:val="00D61D29"/>
    <w:rsid w:val="00D61F06"/>
    <w:rsid w:val="00D6247B"/>
    <w:rsid w:val="00D624F9"/>
    <w:rsid w:val="00D63ABA"/>
    <w:rsid w:val="00D63D74"/>
    <w:rsid w:val="00D641EF"/>
    <w:rsid w:val="00D64E75"/>
    <w:rsid w:val="00D65534"/>
    <w:rsid w:val="00D65C0D"/>
    <w:rsid w:val="00D65EFB"/>
    <w:rsid w:val="00D667B7"/>
    <w:rsid w:val="00D66844"/>
    <w:rsid w:val="00D66976"/>
    <w:rsid w:val="00D673FE"/>
    <w:rsid w:val="00D67836"/>
    <w:rsid w:val="00D67B3F"/>
    <w:rsid w:val="00D706CF"/>
    <w:rsid w:val="00D70991"/>
    <w:rsid w:val="00D71876"/>
    <w:rsid w:val="00D72210"/>
    <w:rsid w:val="00D7257E"/>
    <w:rsid w:val="00D72CB5"/>
    <w:rsid w:val="00D73563"/>
    <w:rsid w:val="00D73865"/>
    <w:rsid w:val="00D73B9B"/>
    <w:rsid w:val="00D73F9C"/>
    <w:rsid w:val="00D74322"/>
    <w:rsid w:val="00D74CE7"/>
    <w:rsid w:val="00D74E24"/>
    <w:rsid w:val="00D75535"/>
    <w:rsid w:val="00D75666"/>
    <w:rsid w:val="00D76CB7"/>
    <w:rsid w:val="00D76CE8"/>
    <w:rsid w:val="00D77216"/>
    <w:rsid w:val="00D77D6E"/>
    <w:rsid w:val="00D80097"/>
    <w:rsid w:val="00D80711"/>
    <w:rsid w:val="00D80DAE"/>
    <w:rsid w:val="00D8132F"/>
    <w:rsid w:val="00D81385"/>
    <w:rsid w:val="00D8187A"/>
    <w:rsid w:val="00D81AF5"/>
    <w:rsid w:val="00D81EB8"/>
    <w:rsid w:val="00D8347E"/>
    <w:rsid w:val="00D837AC"/>
    <w:rsid w:val="00D84105"/>
    <w:rsid w:val="00D843D8"/>
    <w:rsid w:val="00D847A2"/>
    <w:rsid w:val="00D8484B"/>
    <w:rsid w:val="00D84AE8"/>
    <w:rsid w:val="00D84E27"/>
    <w:rsid w:val="00D85647"/>
    <w:rsid w:val="00D8571C"/>
    <w:rsid w:val="00D8593F"/>
    <w:rsid w:val="00D85E53"/>
    <w:rsid w:val="00D861BD"/>
    <w:rsid w:val="00D867E1"/>
    <w:rsid w:val="00D86EAB"/>
    <w:rsid w:val="00D8713F"/>
    <w:rsid w:val="00D87D28"/>
    <w:rsid w:val="00D9064F"/>
    <w:rsid w:val="00D90B07"/>
    <w:rsid w:val="00D90F93"/>
    <w:rsid w:val="00D92117"/>
    <w:rsid w:val="00D9250B"/>
    <w:rsid w:val="00D928A3"/>
    <w:rsid w:val="00D9291E"/>
    <w:rsid w:val="00D94A42"/>
    <w:rsid w:val="00D94C2E"/>
    <w:rsid w:val="00D95529"/>
    <w:rsid w:val="00D95A1F"/>
    <w:rsid w:val="00D95E7E"/>
    <w:rsid w:val="00D96332"/>
    <w:rsid w:val="00D96DE5"/>
    <w:rsid w:val="00D9737E"/>
    <w:rsid w:val="00D975A7"/>
    <w:rsid w:val="00D9780D"/>
    <w:rsid w:val="00DA0273"/>
    <w:rsid w:val="00DA0448"/>
    <w:rsid w:val="00DA0BB8"/>
    <w:rsid w:val="00DA120E"/>
    <w:rsid w:val="00DA2667"/>
    <w:rsid w:val="00DA27BC"/>
    <w:rsid w:val="00DA2921"/>
    <w:rsid w:val="00DA2AB2"/>
    <w:rsid w:val="00DA3052"/>
    <w:rsid w:val="00DA352C"/>
    <w:rsid w:val="00DA3551"/>
    <w:rsid w:val="00DA4524"/>
    <w:rsid w:val="00DA462C"/>
    <w:rsid w:val="00DA4860"/>
    <w:rsid w:val="00DA580A"/>
    <w:rsid w:val="00DA5857"/>
    <w:rsid w:val="00DA61D6"/>
    <w:rsid w:val="00DA6A0B"/>
    <w:rsid w:val="00DA79BA"/>
    <w:rsid w:val="00DA7AA3"/>
    <w:rsid w:val="00DA7C8F"/>
    <w:rsid w:val="00DA7CDB"/>
    <w:rsid w:val="00DA7D6E"/>
    <w:rsid w:val="00DB1131"/>
    <w:rsid w:val="00DB1788"/>
    <w:rsid w:val="00DB1B7C"/>
    <w:rsid w:val="00DB1E3E"/>
    <w:rsid w:val="00DB20BC"/>
    <w:rsid w:val="00DB2A3E"/>
    <w:rsid w:val="00DB3487"/>
    <w:rsid w:val="00DB38E0"/>
    <w:rsid w:val="00DB3CBC"/>
    <w:rsid w:val="00DB47DB"/>
    <w:rsid w:val="00DB4CE7"/>
    <w:rsid w:val="00DB4D75"/>
    <w:rsid w:val="00DB4FB0"/>
    <w:rsid w:val="00DB5260"/>
    <w:rsid w:val="00DB5672"/>
    <w:rsid w:val="00DB57F5"/>
    <w:rsid w:val="00DB5887"/>
    <w:rsid w:val="00DB5926"/>
    <w:rsid w:val="00DB5A6A"/>
    <w:rsid w:val="00DB6AB7"/>
    <w:rsid w:val="00DB6BB3"/>
    <w:rsid w:val="00DB79B0"/>
    <w:rsid w:val="00DB79ED"/>
    <w:rsid w:val="00DC0247"/>
    <w:rsid w:val="00DC03FB"/>
    <w:rsid w:val="00DC0FFB"/>
    <w:rsid w:val="00DC1746"/>
    <w:rsid w:val="00DC1AB9"/>
    <w:rsid w:val="00DC2416"/>
    <w:rsid w:val="00DC274F"/>
    <w:rsid w:val="00DC30A3"/>
    <w:rsid w:val="00DC325F"/>
    <w:rsid w:val="00DC3A6D"/>
    <w:rsid w:val="00DC3D73"/>
    <w:rsid w:val="00DC458A"/>
    <w:rsid w:val="00DC46C0"/>
    <w:rsid w:val="00DC4D3F"/>
    <w:rsid w:val="00DC4E46"/>
    <w:rsid w:val="00DC4FE5"/>
    <w:rsid w:val="00DC56EA"/>
    <w:rsid w:val="00DC5A39"/>
    <w:rsid w:val="00DC7254"/>
    <w:rsid w:val="00DC75E3"/>
    <w:rsid w:val="00DC7A37"/>
    <w:rsid w:val="00DD0AEF"/>
    <w:rsid w:val="00DD0B73"/>
    <w:rsid w:val="00DD1A59"/>
    <w:rsid w:val="00DD2259"/>
    <w:rsid w:val="00DD25F4"/>
    <w:rsid w:val="00DD264C"/>
    <w:rsid w:val="00DD2E74"/>
    <w:rsid w:val="00DD4E6F"/>
    <w:rsid w:val="00DD663F"/>
    <w:rsid w:val="00DD6B02"/>
    <w:rsid w:val="00DD6C85"/>
    <w:rsid w:val="00DD6CA8"/>
    <w:rsid w:val="00DD71D5"/>
    <w:rsid w:val="00DD7328"/>
    <w:rsid w:val="00DD7F08"/>
    <w:rsid w:val="00DE01B3"/>
    <w:rsid w:val="00DE03B8"/>
    <w:rsid w:val="00DE0FBC"/>
    <w:rsid w:val="00DE171F"/>
    <w:rsid w:val="00DE2269"/>
    <w:rsid w:val="00DE2623"/>
    <w:rsid w:val="00DE2930"/>
    <w:rsid w:val="00DE2B28"/>
    <w:rsid w:val="00DE2DA8"/>
    <w:rsid w:val="00DE3799"/>
    <w:rsid w:val="00DE3C0F"/>
    <w:rsid w:val="00DE4132"/>
    <w:rsid w:val="00DE4506"/>
    <w:rsid w:val="00DE461B"/>
    <w:rsid w:val="00DE4B12"/>
    <w:rsid w:val="00DE4D5E"/>
    <w:rsid w:val="00DE568E"/>
    <w:rsid w:val="00DE56E9"/>
    <w:rsid w:val="00DE61CB"/>
    <w:rsid w:val="00DE6589"/>
    <w:rsid w:val="00DE7503"/>
    <w:rsid w:val="00DE770F"/>
    <w:rsid w:val="00DE7BCA"/>
    <w:rsid w:val="00DE7BEC"/>
    <w:rsid w:val="00DF031F"/>
    <w:rsid w:val="00DF09DF"/>
    <w:rsid w:val="00DF0AAE"/>
    <w:rsid w:val="00DF1E6B"/>
    <w:rsid w:val="00DF1F4D"/>
    <w:rsid w:val="00DF221B"/>
    <w:rsid w:val="00DF2869"/>
    <w:rsid w:val="00DF36E3"/>
    <w:rsid w:val="00DF3D3C"/>
    <w:rsid w:val="00DF42FB"/>
    <w:rsid w:val="00DF4ABB"/>
    <w:rsid w:val="00DF4BFE"/>
    <w:rsid w:val="00DF4CD5"/>
    <w:rsid w:val="00DF5216"/>
    <w:rsid w:val="00DF5E33"/>
    <w:rsid w:val="00DF64BE"/>
    <w:rsid w:val="00DF65DC"/>
    <w:rsid w:val="00DF66E6"/>
    <w:rsid w:val="00DF6709"/>
    <w:rsid w:val="00DF6806"/>
    <w:rsid w:val="00E00A8D"/>
    <w:rsid w:val="00E00D34"/>
    <w:rsid w:val="00E00DC7"/>
    <w:rsid w:val="00E01EA6"/>
    <w:rsid w:val="00E0225F"/>
    <w:rsid w:val="00E02323"/>
    <w:rsid w:val="00E027F9"/>
    <w:rsid w:val="00E03440"/>
    <w:rsid w:val="00E03E43"/>
    <w:rsid w:val="00E0477E"/>
    <w:rsid w:val="00E048A6"/>
    <w:rsid w:val="00E04DF2"/>
    <w:rsid w:val="00E053BD"/>
    <w:rsid w:val="00E05448"/>
    <w:rsid w:val="00E055DE"/>
    <w:rsid w:val="00E068D9"/>
    <w:rsid w:val="00E06B47"/>
    <w:rsid w:val="00E076CA"/>
    <w:rsid w:val="00E10290"/>
    <w:rsid w:val="00E102E4"/>
    <w:rsid w:val="00E10D9E"/>
    <w:rsid w:val="00E114AA"/>
    <w:rsid w:val="00E11F6E"/>
    <w:rsid w:val="00E13136"/>
    <w:rsid w:val="00E137F6"/>
    <w:rsid w:val="00E13B12"/>
    <w:rsid w:val="00E13C07"/>
    <w:rsid w:val="00E1405A"/>
    <w:rsid w:val="00E14282"/>
    <w:rsid w:val="00E14B2E"/>
    <w:rsid w:val="00E151A1"/>
    <w:rsid w:val="00E15A35"/>
    <w:rsid w:val="00E15B46"/>
    <w:rsid w:val="00E16222"/>
    <w:rsid w:val="00E176D1"/>
    <w:rsid w:val="00E1777D"/>
    <w:rsid w:val="00E17BAF"/>
    <w:rsid w:val="00E17E33"/>
    <w:rsid w:val="00E205E3"/>
    <w:rsid w:val="00E20C6D"/>
    <w:rsid w:val="00E20E2D"/>
    <w:rsid w:val="00E21086"/>
    <w:rsid w:val="00E210B9"/>
    <w:rsid w:val="00E21233"/>
    <w:rsid w:val="00E21670"/>
    <w:rsid w:val="00E21783"/>
    <w:rsid w:val="00E224E5"/>
    <w:rsid w:val="00E226D2"/>
    <w:rsid w:val="00E23195"/>
    <w:rsid w:val="00E231EC"/>
    <w:rsid w:val="00E23D29"/>
    <w:rsid w:val="00E241EB"/>
    <w:rsid w:val="00E24432"/>
    <w:rsid w:val="00E24BE1"/>
    <w:rsid w:val="00E263B4"/>
    <w:rsid w:val="00E268D1"/>
    <w:rsid w:val="00E26C7A"/>
    <w:rsid w:val="00E270A3"/>
    <w:rsid w:val="00E2718A"/>
    <w:rsid w:val="00E27A9B"/>
    <w:rsid w:val="00E27BD3"/>
    <w:rsid w:val="00E30CB4"/>
    <w:rsid w:val="00E31131"/>
    <w:rsid w:val="00E31200"/>
    <w:rsid w:val="00E31355"/>
    <w:rsid w:val="00E31982"/>
    <w:rsid w:val="00E31F18"/>
    <w:rsid w:val="00E338D9"/>
    <w:rsid w:val="00E33C54"/>
    <w:rsid w:val="00E3445A"/>
    <w:rsid w:val="00E346E7"/>
    <w:rsid w:val="00E34D6F"/>
    <w:rsid w:val="00E35040"/>
    <w:rsid w:val="00E350D4"/>
    <w:rsid w:val="00E353E2"/>
    <w:rsid w:val="00E35EA8"/>
    <w:rsid w:val="00E365E1"/>
    <w:rsid w:val="00E36A45"/>
    <w:rsid w:val="00E36C71"/>
    <w:rsid w:val="00E36F34"/>
    <w:rsid w:val="00E3702E"/>
    <w:rsid w:val="00E3715D"/>
    <w:rsid w:val="00E371DF"/>
    <w:rsid w:val="00E3773D"/>
    <w:rsid w:val="00E37CCC"/>
    <w:rsid w:val="00E40B99"/>
    <w:rsid w:val="00E41888"/>
    <w:rsid w:val="00E42351"/>
    <w:rsid w:val="00E424FB"/>
    <w:rsid w:val="00E426CB"/>
    <w:rsid w:val="00E4293B"/>
    <w:rsid w:val="00E430B3"/>
    <w:rsid w:val="00E43377"/>
    <w:rsid w:val="00E4438A"/>
    <w:rsid w:val="00E44701"/>
    <w:rsid w:val="00E44772"/>
    <w:rsid w:val="00E44DED"/>
    <w:rsid w:val="00E45444"/>
    <w:rsid w:val="00E454BE"/>
    <w:rsid w:val="00E455F9"/>
    <w:rsid w:val="00E4608B"/>
    <w:rsid w:val="00E46F91"/>
    <w:rsid w:val="00E50036"/>
    <w:rsid w:val="00E50531"/>
    <w:rsid w:val="00E50935"/>
    <w:rsid w:val="00E509F4"/>
    <w:rsid w:val="00E50E48"/>
    <w:rsid w:val="00E514BA"/>
    <w:rsid w:val="00E51670"/>
    <w:rsid w:val="00E52083"/>
    <w:rsid w:val="00E525B9"/>
    <w:rsid w:val="00E541DA"/>
    <w:rsid w:val="00E54418"/>
    <w:rsid w:val="00E54686"/>
    <w:rsid w:val="00E5577F"/>
    <w:rsid w:val="00E55FCA"/>
    <w:rsid w:val="00E56699"/>
    <w:rsid w:val="00E56AD3"/>
    <w:rsid w:val="00E5707D"/>
    <w:rsid w:val="00E572FB"/>
    <w:rsid w:val="00E57ADC"/>
    <w:rsid w:val="00E602AC"/>
    <w:rsid w:val="00E60B90"/>
    <w:rsid w:val="00E61541"/>
    <w:rsid w:val="00E61D02"/>
    <w:rsid w:val="00E623FD"/>
    <w:rsid w:val="00E62636"/>
    <w:rsid w:val="00E626BE"/>
    <w:rsid w:val="00E62E12"/>
    <w:rsid w:val="00E63E2D"/>
    <w:rsid w:val="00E661DC"/>
    <w:rsid w:val="00E66668"/>
    <w:rsid w:val="00E66704"/>
    <w:rsid w:val="00E72C90"/>
    <w:rsid w:val="00E72CE5"/>
    <w:rsid w:val="00E72F0E"/>
    <w:rsid w:val="00E732BA"/>
    <w:rsid w:val="00E73CDE"/>
    <w:rsid w:val="00E73DEA"/>
    <w:rsid w:val="00E741A6"/>
    <w:rsid w:val="00E74691"/>
    <w:rsid w:val="00E747B9"/>
    <w:rsid w:val="00E74BF4"/>
    <w:rsid w:val="00E751DF"/>
    <w:rsid w:val="00E75790"/>
    <w:rsid w:val="00E75DED"/>
    <w:rsid w:val="00E7621F"/>
    <w:rsid w:val="00E76761"/>
    <w:rsid w:val="00E771A7"/>
    <w:rsid w:val="00E77836"/>
    <w:rsid w:val="00E77BE8"/>
    <w:rsid w:val="00E77EE6"/>
    <w:rsid w:val="00E80407"/>
    <w:rsid w:val="00E8044F"/>
    <w:rsid w:val="00E808AA"/>
    <w:rsid w:val="00E80BBF"/>
    <w:rsid w:val="00E80E9A"/>
    <w:rsid w:val="00E814F3"/>
    <w:rsid w:val="00E81C1E"/>
    <w:rsid w:val="00E81F44"/>
    <w:rsid w:val="00E828DE"/>
    <w:rsid w:val="00E82B9D"/>
    <w:rsid w:val="00E82C5D"/>
    <w:rsid w:val="00E839F3"/>
    <w:rsid w:val="00E84A5E"/>
    <w:rsid w:val="00E8585B"/>
    <w:rsid w:val="00E85CB2"/>
    <w:rsid w:val="00E878EF"/>
    <w:rsid w:val="00E9080F"/>
    <w:rsid w:val="00E91991"/>
    <w:rsid w:val="00E91ED5"/>
    <w:rsid w:val="00E926BF"/>
    <w:rsid w:val="00E92A1B"/>
    <w:rsid w:val="00E92A4A"/>
    <w:rsid w:val="00E92E81"/>
    <w:rsid w:val="00E939B2"/>
    <w:rsid w:val="00E93AFE"/>
    <w:rsid w:val="00E93B18"/>
    <w:rsid w:val="00E93B67"/>
    <w:rsid w:val="00E93C93"/>
    <w:rsid w:val="00E93E92"/>
    <w:rsid w:val="00E949CF"/>
    <w:rsid w:val="00E9539D"/>
    <w:rsid w:val="00E95459"/>
    <w:rsid w:val="00E957DD"/>
    <w:rsid w:val="00E97567"/>
    <w:rsid w:val="00E978FC"/>
    <w:rsid w:val="00E97A6E"/>
    <w:rsid w:val="00E97E7A"/>
    <w:rsid w:val="00EA0253"/>
    <w:rsid w:val="00EA05EA"/>
    <w:rsid w:val="00EA09EC"/>
    <w:rsid w:val="00EA0E31"/>
    <w:rsid w:val="00EA1140"/>
    <w:rsid w:val="00EA12EA"/>
    <w:rsid w:val="00EA1983"/>
    <w:rsid w:val="00EA2473"/>
    <w:rsid w:val="00EA2BF9"/>
    <w:rsid w:val="00EA31E2"/>
    <w:rsid w:val="00EA34F0"/>
    <w:rsid w:val="00EA3548"/>
    <w:rsid w:val="00EA3822"/>
    <w:rsid w:val="00EA417B"/>
    <w:rsid w:val="00EA4401"/>
    <w:rsid w:val="00EA44E9"/>
    <w:rsid w:val="00EA57DB"/>
    <w:rsid w:val="00EA5925"/>
    <w:rsid w:val="00EA592B"/>
    <w:rsid w:val="00EA633A"/>
    <w:rsid w:val="00EA65C0"/>
    <w:rsid w:val="00EA6654"/>
    <w:rsid w:val="00EA70A1"/>
    <w:rsid w:val="00EB0760"/>
    <w:rsid w:val="00EB12E5"/>
    <w:rsid w:val="00EB1726"/>
    <w:rsid w:val="00EB1830"/>
    <w:rsid w:val="00EB1CE4"/>
    <w:rsid w:val="00EB22B1"/>
    <w:rsid w:val="00EB260F"/>
    <w:rsid w:val="00EB3337"/>
    <w:rsid w:val="00EB39BC"/>
    <w:rsid w:val="00EB3DB3"/>
    <w:rsid w:val="00EB474C"/>
    <w:rsid w:val="00EB48CE"/>
    <w:rsid w:val="00EB4B9A"/>
    <w:rsid w:val="00EB644D"/>
    <w:rsid w:val="00EB67E9"/>
    <w:rsid w:val="00EB763B"/>
    <w:rsid w:val="00EB7910"/>
    <w:rsid w:val="00EC00DE"/>
    <w:rsid w:val="00EC0F35"/>
    <w:rsid w:val="00EC10AA"/>
    <w:rsid w:val="00EC1672"/>
    <w:rsid w:val="00EC1BF2"/>
    <w:rsid w:val="00EC1CF7"/>
    <w:rsid w:val="00EC3350"/>
    <w:rsid w:val="00EC4020"/>
    <w:rsid w:val="00EC4127"/>
    <w:rsid w:val="00EC4390"/>
    <w:rsid w:val="00EC45E4"/>
    <w:rsid w:val="00EC6025"/>
    <w:rsid w:val="00EC72F4"/>
    <w:rsid w:val="00EC72FB"/>
    <w:rsid w:val="00ED0953"/>
    <w:rsid w:val="00ED0A6C"/>
    <w:rsid w:val="00ED0E58"/>
    <w:rsid w:val="00ED1C60"/>
    <w:rsid w:val="00ED2323"/>
    <w:rsid w:val="00ED2AEE"/>
    <w:rsid w:val="00ED323B"/>
    <w:rsid w:val="00ED3456"/>
    <w:rsid w:val="00ED4899"/>
    <w:rsid w:val="00ED4CD6"/>
    <w:rsid w:val="00ED592E"/>
    <w:rsid w:val="00ED6914"/>
    <w:rsid w:val="00ED6CD1"/>
    <w:rsid w:val="00ED6DBD"/>
    <w:rsid w:val="00ED7B4C"/>
    <w:rsid w:val="00EE0312"/>
    <w:rsid w:val="00EE0B23"/>
    <w:rsid w:val="00EE0E53"/>
    <w:rsid w:val="00EE112F"/>
    <w:rsid w:val="00EE1519"/>
    <w:rsid w:val="00EE15ED"/>
    <w:rsid w:val="00EE16FD"/>
    <w:rsid w:val="00EE198F"/>
    <w:rsid w:val="00EE23F3"/>
    <w:rsid w:val="00EE2801"/>
    <w:rsid w:val="00EE28AC"/>
    <w:rsid w:val="00EE2B05"/>
    <w:rsid w:val="00EE2C32"/>
    <w:rsid w:val="00EE372A"/>
    <w:rsid w:val="00EE3AB0"/>
    <w:rsid w:val="00EE3C90"/>
    <w:rsid w:val="00EE4029"/>
    <w:rsid w:val="00EE4367"/>
    <w:rsid w:val="00EE5180"/>
    <w:rsid w:val="00EE51C3"/>
    <w:rsid w:val="00EE5ADB"/>
    <w:rsid w:val="00EE5D76"/>
    <w:rsid w:val="00EE5E34"/>
    <w:rsid w:val="00EE6749"/>
    <w:rsid w:val="00EE6A61"/>
    <w:rsid w:val="00EE6ED3"/>
    <w:rsid w:val="00EE6FA7"/>
    <w:rsid w:val="00EE7BD2"/>
    <w:rsid w:val="00EE7CBB"/>
    <w:rsid w:val="00EF13A4"/>
    <w:rsid w:val="00EF22BD"/>
    <w:rsid w:val="00EF3512"/>
    <w:rsid w:val="00EF359E"/>
    <w:rsid w:val="00EF3BB3"/>
    <w:rsid w:val="00EF478B"/>
    <w:rsid w:val="00EF4F03"/>
    <w:rsid w:val="00EF55D8"/>
    <w:rsid w:val="00EF58A6"/>
    <w:rsid w:val="00EF68CF"/>
    <w:rsid w:val="00EF6A83"/>
    <w:rsid w:val="00EF6C9B"/>
    <w:rsid w:val="00EF7142"/>
    <w:rsid w:val="00EF71AB"/>
    <w:rsid w:val="00EF7613"/>
    <w:rsid w:val="00EF7EB5"/>
    <w:rsid w:val="00F00152"/>
    <w:rsid w:val="00F00594"/>
    <w:rsid w:val="00F007AE"/>
    <w:rsid w:val="00F00F24"/>
    <w:rsid w:val="00F01315"/>
    <w:rsid w:val="00F017A4"/>
    <w:rsid w:val="00F0184D"/>
    <w:rsid w:val="00F019DD"/>
    <w:rsid w:val="00F01C20"/>
    <w:rsid w:val="00F01DD9"/>
    <w:rsid w:val="00F01E6D"/>
    <w:rsid w:val="00F0301B"/>
    <w:rsid w:val="00F03884"/>
    <w:rsid w:val="00F03A90"/>
    <w:rsid w:val="00F03F93"/>
    <w:rsid w:val="00F03F9C"/>
    <w:rsid w:val="00F041C3"/>
    <w:rsid w:val="00F04B6F"/>
    <w:rsid w:val="00F05276"/>
    <w:rsid w:val="00F05664"/>
    <w:rsid w:val="00F05BB2"/>
    <w:rsid w:val="00F05EAA"/>
    <w:rsid w:val="00F05F8E"/>
    <w:rsid w:val="00F0608D"/>
    <w:rsid w:val="00F060A6"/>
    <w:rsid w:val="00F06493"/>
    <w:rsid w:val="00F06A54"/>
    <w:rsid w:val="00F06F52"/>
    <w:rsid w:val="00F072AD"/>
    <w:rsid w:val="00F10540"/>
    <w:rsid w:val="00F10733"/>
    <w:rsid w:val="00F108F3"/>
    <w:rsid w:val="00F10F63"/>
    <w:rsid w:val="00F11B6F"/>
    <w:rsid w:val="00F1248C"/>
    <w:rsid w:val="00F129E9"/>
    <w:rsid w:val="00F12AD9"/>
    <w:rsid w:val="00F12ADB"/>
    <w:rsid w:val="00F13A64"/>
    <w:rsid w:val="00F146A9"/>
    <w:rsid w:val="00F14C5A"/>
    <w:rsid w:val="00F1527C"/>
    <w:rsid w:val="00F166C4"/>
    <w:rsid w:val="00F16C1E"/>
    <w:rsid w:val="00F16F95"/>
    <w:rsid w:val="00F170AD"/>
    <w:rsid w:val="00F177D6"/>
    <w:rsid w:val="00F17CC2"/>
    <w:rsid w:val="00F20B34"/>
    <w:rsid w:val="00F2144B"/>
    <w:rsid w:val="00F21AE5"/>
    <w:rsid w:val="00F21B8B"/>
    <w:rsid w:val="00F22128"/>
    <w:rsid w:val="00F2218F"/>
    <w:rsid w:val="00F222BC"/>
    <w:rsid w:val="00F22A44"/>
    <w:rsid w:val="00F22B1F"/>
    <w:rsid w:val="00F22B78"/>
    <w:rsid w:val="00F2382A"/>
    <w:rsid w:val="00F23C88"/>
    <w:rsid w:val="00F23D8C"/>
    <w:rsid w:val="00F248E7"/>
    <w:rsid w:val="00F249C8"/>
    <w:rsid w:val="00F24A7F"/>
    <w:rsid w:val="00F25451"/>
    <w:rsid w:val="00F25D2D"/>
    <w:rsid w:val="00F27194"/>
    <w:rsid w:val="00F2722E"/>
    <w:rsid w:val="00F27674"/>
    <w:rsid w:val="00F27BCE"/>
    <w:rsid w:val="00F27C04"/>
    <w:rsid w:val="00F30119"/>
    <w:rsid w:val="00F304E8"/>
    <w:rsid w:val="00F3076C"/>
    <w:rsid w:val="00F308CA"/>
    <w:rsid w:val="00F31027"/>
    <w:rsid w:val="00F316AC"/>
    <w:rsid w:val="00F31940"/>
    <w:rsid w:val="00F31C1F"/>
    <w:rsid w:val="00F3225A"/>
    <w:rsid w:val="00F324FF"/>
    <w:rsid w:val="00F32682"/>
    <w:rsid w:val="00F335B5"/>
    <w:rsid w:val="00F34106"/>
    <w:rsid w:val="00F34481"/>
    <w:rsid w:val="00F35753"/>
    <w:rsid w:val="00F3583E"/>
    <w:rsid w:val="00F36453"/>
    <w:rsid w:val="00F37A80"/>
    <w:rsid w:val="00F37E26"/>
    <w:rsid w:val="00F404E8"/>
    <w:rsid w:val="00F40EAF"/>
    <w:rsid w:val="00F412F6"/>
    <w:rsid w:val="00F4268A"/>
    <w:rsid w:val="00F42B35"/>
    <w:rsid w:val="00F42C64"/>
    <w:rsid w:val="00F4327D"/>
    <w:rsid w:val="00F43293"/>
    <w:rsid w:val="00F43946"/>
    <w:rsid w:val="00F43B1E"/>
    <w:rsid w:val="00F44B2B"/>
    <w:rsid w:val="00F458A3"/>
    <w:rsid w:val="00F463EC"/>
    <w:rsid w:val="00F465B2"/>
    <w:rsid w:val="00F465F7"/>
    <w:rsid w:val="00F4667E"/>
    <w:rsid w:val="00F46F53"/>
    <w:rsid w:val="00F47ACF"/>
    <w:rsid w:val="00F47FC5"/>
    <w:rsid w:val="00F50887"/>
    <w:rsid w:val="00F50D77"/>
    <w:rsid w:val="00F50D84"/>
    <w:rsid w:val="00F511CA"/>
    <w:rsid w:val="00F516FD"/>
    <w:rsid w:val="00F5172B"/>
    <w:rsid w:val="00F5176A"/>
    <w:rsid w:val="00F517ED"/>
    <w:rsid w:val="00F517FC"/>
    <w:rsid w:val="00F51898"/>
    <w:rsid w:val="00F51AD1"/>
    <w:rsid w:val="00F5287D"/>
    <w:rsid w:val="00F52D02"/>
    <w:rsid w:val="00F52DAC"/>
    <w:rsid w:val="00F53CEB"/>
    <w:rsid w:val="00F5416B"/>
    <w:rsid w:val="00F547BD"/>
    <w:rsid w:val="00F547E7"/>
    <w:rsid w:val="00F55033"/>
    <w:rsid w:val="00F55684"/>
    <w:rsid w:val="00F55978"/>
    <w:rsid w:val="00F55AB6"/>
    <w:rsid w:val="00F56BDF"/>
    <w:rsid w:val="00F56C02"/>
    <w:rsid w:val="00F575BF"/>
    <w:rsid w:val="00F57767"/>
    <w:rsid w:val="00F601C7"/>
    <w:rsid w:val="00F61245"/>
    <w:rsid w:val="00F619E7"/>
    <w:rsid w:val="00F61D03"/>
    <w:rsid w:val="00F61E96"/>
    <w:rsid w:val="00F629EB"/>
    <w:rsid w:val="00F62D30"/>
    <w:rsid w:val="00F63625"/>
    <w:rsid w:val="00F638F8"/>
    <w:rsid w:val="00F63B80"/>
    <w:rsid w:val="00F63CAC"/>
    <w:rsid w:val="00F6477F"/>
    <w:rsid w:val="00F65136"/>
    <w:rsid w:val="00F651F6"/>
    <w:rsid w:val="00F65F14"/>
    <w:rsid w:val="00F6635C"/>
    <w:rsid w:val="00F66D93"/>
    <w:rsid w:val="00F673BA"/>
    <w:rsid w:val="00F679B8"/>
    <w:rsid w:val="00F67A1F"/>
    <w:rsid w:val="00F7077B"/>
    <w:rsid w:val="00F7106E"/>
    <w:rsid w:val="00F713C4"/>
    <w:rsid w:val="00F71404"/>
    <w:rsid w:val="00F71877"/>
    <w:rsid w:val="00F719FE"/>
    <w:rsid w:val="00F71AC4"/>
    <w:rsid w:val="00F71C9B"/>
    <w:rsid w:val="00F71ED4"/>
    <w:rsid w:val="00F722CC"/>
    <w:rsid w:val="00F72708"/>
    <w:rsid w:val="00F72F76"/>
    <w:rsid w:val="00F731D0"/>
    <w:rsid w:val="00F7378C"/>
    <w:rsid w:val="00F73ED1"/>
    <w:rsid w:val="00F73F3B"/>
    <w:rsid w:val="00F7410D"/>
    <w:rsid w:val="00F74145"/>
    <w:rsid w:val="00F75A87"/>
    <w:rsid w:val="00F75C7D"/>
    <w:rsid w:val="00F76EB5"/>
    <w:rsid w:val="00F77456"/>
    <w:rsid w:val="00F777E9"/>
    <w:rsid w:val="00F77B94"/>
    <w:rsid w:val="00F8044C"/>
    <w:rsid w:val="00F81E60"/>
    <w:rsid w:val="00F8273F"/>
    <w:rsid w:val="00F835B8"/>
    <w:rsid w:val="00F83855"/>
    <w:rsid w:val="00F83FD4"/>
    <w:rsid w:val="00F841D6"/>
    <w:rsid w:val="00F843A5"/>
    <w:rsid w:val="00F84A21"/>
    <w:rsid w:val="00F84EF6"/>
    <w:rsid w:val="00F85BEB"/>
    <w:rsid w:val="00F865EF"/>
    <w:rsid w:val="00F86743"/>
    <w:rsid w:val="00F868C6"/>
    <w:rsid w:val="00F86CE7"/>
    <w:rsid w:val="00F86F7A"/>
    <w:rsid w:val="00F87E12"/>
    <w:rsid w:val="00F9004A"/>
    <w:rsid w:val="00F90414"/>
    <w:rsid w:val="00F90700"/>
    <w:rsid w:val="00F90B84"/>
    <w:rsid w:val="00F9177B"/>
    <w:rsid w:val="00F91A00"/>
    <w:rsid w:val="00F91CC1"/>
    <w:rsid w:val="00F92075"/>
    <w:rsid w:val="00F92555"/>
    <w:rsid w:val="00F92A18"/>
    <w:rsid w:val="00F938A5"/>
    <w:rsid w:val="00F940E3"/>
    <w:rsid w:val="00F94CE3"/>
    <w:rsid w:val="00F951D5"/>
    <w:rsid w:val="00F95621"/>
    <w:rsid w:val="00F95FAB"/>
    <w:rsid w:val="00F9617A"/>
    <w:rsid w:val="00F967BF"/>
    <w:rsid w:val="00F973FC"/>
    <w:rsid w:val="00FA105D"/>
    <w:rsid w:val="00FA1346"/>
    <w:rsid w:val="00FA14A4"/>
    <w:rsid w:val="00FA17AE"/>
    <w:rsid w:val="00FA1F33"/>
    <w:rsid w:val="00FA2C38"/>
    <w:rsid w:val="00FA2C7E"/>
    <w:rsid w:val="00FA349B"/>
    <w:rsid w:val="00FA41FB"/>
    <w:rsid w:val="00FA4588"/>
    <w:rsid w:val="00FA4931"/>
    <w:rsid w:val="00FA4ED4"/>
    <w:rsid w:val="00FA5D8F"/>
    <w:rsid w:val="00FA6426"/>
    <w:rsid w:val="00FA66DA"/>
    <w:rsid w:val="00FA70F2"/>
    <w:rsid w:val="00FA7685"/>
    <w:rsid w:val="00FB0977"/>
    <w:rsid w:val="00FB1FC2"/>
    <w:rsid w:val="00FB2736"/>
    <w:rsid w:val="00FB34CA"/>
    <w:rsid w:val="00FB458F"/>
    <w:rsid w:val="00FB4693"/>
    <w:rsid w:val="00FB4868"/>
    <w:rsid w:val="00FB4C31"/>
    <w:rsid w:val="00FB4F55"/>
    <w:rsid w:val="00FB5332"/>
    <w:rsid w:val="00FB5449"/>
    <w:rsid w:val="00FB5742"/>
    <w:rsid w:val="00FB65CB"/>
    <w:rsid w:val="00FB722A"/>
    <w:rsid w:val="00FB7A77"/>
    <w:rsid w:val="00FB7F6F"/>
    <w:rsid w:val="00FC03E5"/>
    <w:rsid w:val="00FC03F9"/>
    <w:rsid w:val="00FC0411"/>
    <w:rsid w:val="00FC0DAF"/>
    <w:rsid w:val="00FC124F"/>
    <w:rsid w:val="00FC13F7"/>
    <w:rsid w:val="00FC1B63"/>
    <w:rsid w:val="00FC257B"/>
    <w:rsid w:val="00FC2836"/>
    <w:rsid w:val="00FC386A"/>
    <w:rsid w:val="00FC3BC9"/>
    <w:rsid w:val="00FC3BF8"/>
    <w:rsid w:val="00FC403D"/>
    <w:rsid w:val="00FC5372"/>
    <w:rsid w:val="00FC586B"/>
    <w:rsid w:val="00FC5C9B"/>
    <w:rsid w:val="00FC63F7"/>
    <w:rsid w:val="00FC6562"/>
    <w:rsid w:val="00FC6E01"/>
    <w:rsid w:val="00FC72EE"/>
    <w:rsid w:val="00FC768C"/>
    <w:rsid w:val="00FC7D73"/>
    <w:rsid w:val="00FD051B"/>
    <w:rsid w:val="00FD05D1"/>
    <w:rsid w:val="00FD05E9"/>
    <w:rsid w:val="00FD0933"/>
    <w:rsid w:val="00FD0AA5"/>
    <w:rsid w:val="00FD1BC3"/>
    <w:rsid w:val="00FD1C94"/>
    <w:rsid w:val="00FD1CDF"/>
    <w:rsid w:val="00FD1E14"/>
    <w:rsid w:val="00FD31B4"/>
    <w:rsid w:val="00FD381E"/>
    <w:rsid w:val="00FD39C4"/>
    <w:rsid w:val="00FD4022"/>
    <w:rsid w:val="00FD40A4"/>
    <w:rsid w:val="00FD486D"/>
    <w:rsid w:val="00FD4AC5"/>
    <w:rsid w:val="00FD4F29"/>
    <w:rsid w:val="00FD7119"/>
    <w:rsid w:val="00FD7383"/>
    <w:rsid w:val="00FD7CA6"/>
    <w:rsid w:val="00FE0D1D"/>
    <w:rsid w:val="00FE0D57"/>
    <w:rsid w:val="00FE103B"/>
    <w:rsid w:val="00FE1892"/>
    <w:rsid w:val="00FE1ADF"/>
    <w:rsid w:val="00FE1D0A"/>
    <w:rsid w:val="00FE3039"/>
    <w:rsid w:val="00FE38F5"/>
    <w:rsid w:val="00FE3E50"/>
    <w:rsid w:val="00FE3F31"/>
    <w:rsid w:val="00FE65A9"/>
    <w:rsid w:val="00FE6AAA"/>
    <w:rsid w:val="00FE70A0"/>
    <w:rsid w:val="00FF06BB"/>
    <w:rsid w:val="00FF0A0D"/>
    <w:rsid w:val="00FF0F05"/>
    <w:rsid w:val="00FF1030"/>
    <w:rsid w:val="00FF2D9D"/>
    <w:rsid w:val="00FF2EAF"/>
    <w:rsid w:val="00FF34B6"/>
    <w:rsid w:val="00FF4269"/>
    <w:rsid w:val="00FF4D05"/>
    <w:rsid w:val="00FF502D"/>
    <w:rsid w:val="00FF527C"/>
    <w:rsid w:val="00FF536E"/>
    <w:rsid w:val="00FF5639"/>
    <w:rsid w:val="00FF5655"/>
    <w:rsid w:val="00FF57C5"/>
    <w:rsid w:val="00FF5D8B"/>
    <w:rsid w:val="00FF5E72"/>
    <w:rsid w:val="00FF6687"/>
    <w:rsid w:val="00FF68C3"/>
    <w:rsid w:val="00FF696A"/>
    <w:rsid w:val="00FF6DB0"/>
    <w:rsid w:val="00FF7673"/>
    <w:rsid w:val="00FF787B"/>
    <w:rsid w:val="00FF7AD7"/>
    <w:rsid w:val="0672F798"/>
    <w:rsid w:val="07C5C439"/>
    <w:rsid w:val="2D87E731"/>
    <w:rsid w:val="382DFE8B"/>
    <w:rsid w:val="406FA4D3"/>
    <w:rsid w:val="4580A189"/>
    <w:rsid w:val="554F9022"/>
    <w:rsid w:val="55CDF0DD"/>
    <w:rsid w:val="78D128B5"/>
    <w:rsid w:val="7D5B61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BF1C91B"/>
  <w15:chartTrackingRefBased/>
  <w15:docId w15:val="{5916C277-CFA6-49E3-9478-8D9F7B32B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aliases w:val="TableGrid,网格型"/>
    <w:basedOn w:val="TableNormal"/>
    <w:uiPriority w:val="39"/>
    <w:qFormat/>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character" w:customStyle="1" w:styleId="ui-provider">
    <w:name w:val="ui-provider"/>
    <w:basedOn w:val="DefaultParagraphFont"/>
    <w:rsid w:val="005D4140"/>
  </w:style>
  <w:style w:type="character" w:styleId="Strong">
    <w:name w:val="Strong"/>
    <w:basedOn w:val="DefaultParagraphFont"/>
    <w:uiPriority w:val="22"/>
    <w:qFormat/>
    <w:rsid w:val="005D4140"/>
    <w:rPr>
      <w:b/>
      <w:bCs/>
    </w:rPr>
  </w:style>
  <w:style w:type="paragraph" w:styleId="Header">
    <w:name w:val="header"/>
    <w:basedOn w:val="Normal"/>
    <w:link w:val="HeaderChar"/>
    <w:uiPriority w:val="99"/>
    <w:semiHidden/>
    <w:unhideWhenUsed/>
    <w:rsid w:val="00424309"/>
    <w:pPr>
      <w:tabs>
        <w:tab w:val="center" w:pos="4680"/>
        <w:tab w:val="right" w:pos="9360"/>
      </w:tabs>
      <w:spacing w:after="0"/>
    </w:pPr>
  </w:style>
  <w:style w:type="character" w:customStyle="1" w:styleId="HeaderChar">
    <w:name w:val="Header Char"/>
    <w:basedOn w:val="DefaultParagraphFont"/>
    <w:link w:val="Header"/>
    <w:uiPriority w:val="99"/>
    <w:semiHidden/>
    <w:rsid w:val="00424309"/>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601E9"/>
    <w:rPr>
      <w:b/>
      <w:bCs/>
    </w:rPr>
  </w:style>
  <w:style w:type="character" w:customStyle="1" w:styleId="CommentSubjectChar">
    <w:name w:val="Comment Subject Char"/>
    <w:basedOn w:val="CommentTextChar"/>
    <w:link w:val="CommentSubject"/>
    <w:uiPriority w:val="99"/>
    <w:semiHidden/>
    <w:rsid w:val="005601E9"/>
    <w:rPr>
      <w:rFonts w:ascii="Times New Roman" w:eastAsia="Malgun Gothic" w:hAnsi="Times New Roman" w:cs="Times New Roman"/>
      <w:b/>
      <w:bCs/>
      <w:sz w:val="20"/>
      <w:szCs w:val="20"/>
      <w:lang w:val="en-GB"/>
    </w:rPr>
  </w:style>
  <w:style w:type="paragraph" w:customStyle="1" w:styleId="TAL">
    <w:name w:val="TAL"/>
    <w:basedOn w:val="Normal"/>
    <w:link w:val="TALCar"/>
    <w:autoRedefine/>
    <w:qFormat/>
    <w:rsid w:val="002C0F5E"/>
    <w:pPr>
      <w:keepNext/>
      <w:keepLines/>
      <w:spacing w:after="0"/>
    </w:pPr>
    <w:rPr>
      <w:rFonts w:ascii="Arial" w:eastAsiaTheme="minorEastAsia" w:hAnsi="Arial"/>
      <w:sz w:val="18"/>
    </w:rPr>
  </w:style>
  <w:style w:type="character" w:customStyle="1" w:styleId="TALCar">
    <w:name w:val="TAL Car"/>
    <w:basedOn w:val="DefaultParagraphFont"/>
    <w:link w:val="TAL"/>
    <w:autoRedefine/>
    <w:qFormat/>
    <w:rsid w:val="002C0F5E"/>
    <w:rPr>
      <w:rFonts w:ascii="Arial" w:eastAsiaTheme="minorEastAsia" w:hAnsi="Arial" w:cs="Times New Roman"/>
      <w:sz w:val="18"/>
      <w:szCs w:val="20"/>
      <w:lang w:val="en-GB"/>
    </w:rPr>
  </w:style>
  <w:style w:type="paragraph" w:customStyle="1" w:styleId="TAH">
    <w:name w:val="TAH"/>
    <w:basedOn w:val="TAC"/>
    <w:autoRedefine/>
    <w:qFormat/>
    <w:rsid w:val="002C0F5E"/>
    <w:rPr>
      <w:b/>
    </w:rPr>
  </w:style>
  <w:style w:type="paragraph" w:customStyle="1" w:styleId="TAC">
    <w:name w:val="TAC"/>
    <w:basedOn w:val="TAL"/>
    <w:link w:val="TACChar"/>
    <w:autoRedefine/>
    <w:qFormat/>
    <w:rsid w:val="002C0F5E"/>
    <w:pPr>
      <w:jc w:val="center"/>
    </w:pPr>
    <w:rPr>
      <w:rFonts w:eastAsia="MS Mincho"/>
    </w:rPr>
  </w:style>
  <w:style w:type="character" w:customStyle="1" w:styleId="TACChar">
    <w:name w:val="TAC Char"/>
    <w:link w:val="TAC"/>
    <w:autoRedefine/>
    <w:qFormat/>
    <w:rsid w:val="002C0F5E"/>
    <w:rPr>
      <w:rFonts w:ascii="Arial" w:eastAsia="MS Mincho"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75053444">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66105B-5CA3-48F2-8CA1-A70D737D13B2}">
  <ds:schemaRefs>
    <ds:schemaRef ds:uri="http://schemas.openxmlformats.org/package/2006/metadata/core-properties"/>
    <ds:schemaRef ds:uri="http://www.w3.org/XML/1998/namespace"/>
    <ds:schemaRef ds:uri="1c6e7719-fcdf-43d9-93c1-f401bd4c4107"/>
    <ds:schemaRef ds:uri="http://schemas.microsoft.com/office/infopath/2007/PartnerControls"/>
    <ds:schemaRef ds:uri="http://schemas.microsoft.com/office/2006/documentManagement/types"/>
    <ds:schemaRef ds:uri="http://purl.org/dc/terms/"/>
    <ds:schemaRef ds:uri="http://purl.org/dc/dcmitype/"/>
    <ds:schemaRef ds:uri="http://purl.org/dc/elements/1.1/"/>
    <ds:schemaRef ds:uri="a3e265ce-35e5-406a-a577-2d283f2c1c3a"/>
    <ds:schemaRef ds:uri="http://schemas.microsoft.com/office/2006/metadata/properties"/>
  </ds:schemaRefs>
</ds:datastoreItem>
</file>

<file path=customXml/itemProps2.xml><?xml version="1.0" encoding="utf-8"?>
<ds:datastoreItem xmlns:ds="http://schemas.openxmlformats.org/officeDocument/2006/customXml" ds:itemID="{CD352003-1910-4501-A09C-0911137CF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customXml/itemProps4.xml><?xml version="1.0" encoding="utf-8"?>
<ds:datastoreItem xmlns:ds="http://schemas.openxmlformats.org/officeDocument/2006/customXml" ds:itemID="{F227BEA6-4E9A-46A6-A9F3-69BC757838A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229</TotalTime>
  <Pages>5</Pages>
  <Words>1384</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4878</cp:revision>
  <dcterms:created xsi:type="dcterms:W3CDTF">2019-02-01T01:43:00Z</dcterms:created>
  <dcterms:modified xsi:type="dcterms:W3CDTF">2024-08-09T03:11:00Z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