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4FD7" w14:textId="4731616A" w:rsidR="00097324" w:rsidRPr="00BF20D3" w:rsidRDefault="00097324" w:rsidP="00097324">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641364">
        <w:rPr>
          <w:rFonts w:ascii="Arial" w:hAnsi="Arial" w:cs="Arial"/>
          <w:b/>
          <w:bCs/>
          <w:sz w:val="24"/>
        </w:rPr>
        <w:t>7</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FC062F">
        <w:rPr>
          <w:rFonts w:ascii="Arial" w:hAnsi="Arial" w:cs="Arial"/>
          <w:b/>
          <w:bCs/>
          <w:sz w:val="24"/>
        </w:rPr>
        <w:t>0</w:t>
      </w:r>
      <w:r w:rsidR="004951FA">
        <w:rPr>
          <w:rFonts w:ascii="Arial" w:hAnsi="Arial" w:cs="Arial"/>
          <w:b/>
          <w:bCs/>
          <w:sz w:val="24"/>
        </w:rPr>
        <w:t>6614</w:t>
      </w:r>
    </w:p>
    <w:p w14:paraId="49C6D7B3" w14:textId="131A8A05" w:rsidR="003D6287" w:rsidRPr="00BF20D3" w:rsidRDefault="001C4C7A" w:rsidP="003D6287">
      <w:pPr>
        <w:pStyle w:val="CRCoverPage"/>
        <w:spacing w:after="240"/>
        <w:outlineLvl w:val="0"/>
        <w:rPr>
          <w:b/>
          <w:sz w:val="24"/>
        </w:rPr>
      </w:pPr>
      <w:r>
        <w:rPr>
          <w:rFonts w:cs="Arial"/>
          <w:b/>
          <w:bCs/>
          <w:sz w:val="24"/>
        </w:rPr>
        <w:t>Maastricht</w:t>
      </w:r>
      <w:r w:rsidRPr="0073267B">
        <w:rPr>
          <w:rFonts w:cs="Arial"/>
          <w:b/>
          <w:bCs/>
          <w:sz w:val="24"/>
        </w:rPr>
        <w:t xml:space="preserve">, </w:t>
      </w:r>
      <w:r>
        <w:rPr>
          <w:rFonts w:cs="Arial"/>
          <w:b/>
          <w:bCs/>
          <w:sz w:val="24"/>
        </w:rPr>
        <w:t>Netherlands</w:t>
      </w:r>
      <w:r w:rsidRPr="0073267B">
        <w:rPr>
          <w:rFonts w:cs="Arial"/>
          <w:b/>
          <w:bCs/>
          <w:sz w:val="24"/>
        </w:rPr>
        <w:t xml:space="preserve">, </w:t>
      </w:r>
      <w:r w:rsidRPr="004D6C8F">
        <w:rPr>
          <w:rFonts w:cs="Arial"/>
          <w:b/>
          <w:bCs/>
          <w:sz w:val="24"/>
        </w:rPr>
        <w:t>Aug 19</w:t>
      </w:r>
      <w:r w:rsidR="00604936" w:rsidRPr="00191341">
        <w:rPr>
          <w:rFonts w:cs="Arial"/>
          <w:b/>
          <w:bCs/>
          <w:sz w:val="24"/>
          <w:vertAlign w:val="superscript"/>
        </w:rPr>
        <w:t>th</w:t>
      </w:r>
      <w:r w:rsidRPr="004D6C8F">
        <w:rPr>
          <w:rFonts w:cs="Arial"/>
          <w:b/>
          <w:bCs/>
          <w:sz w:val="24"/>
        </w:rPr>
        <w:t xml:space="preserve"> – 23</w:t>
      </w:r>
      <w:r w:rsidR="00604936" w:rsidRPr="00191341">
        <w:rPr>
          <w:rFonts w:cs="Arial"/>
          <w:b/>
          <w:bCs/>
          <w:sz w:val="24"/>
          <w:vertAlign w:val="superscript"/>
        </w:rPr>
        <w:t>rd</w:t>
      </w:r>
      <w:r w:rsidRPr="004D6C8F">
        <w:rPr>
          <w:rFonts w:cs="Arial"/>
          <w:b/>
          <w:bCs/>
          <w:sz w:val="24"/>
        </w:rPr>
        <w:t>, 2024</w:t>
      </w:r>
      <w:r w:rsidR="003D6287" w:rsidRPr="0073267B">
        <w:rPr>
          <w:rFonts w:eastAsia="Batang" w:cs="Arial"/>
          <w:b/>
          <w:bCs/>
          <w:sz w:val="24"/>
          <w:szCs w:val="24"/>
        </w:rPr>
        <w:tab/>
      </w:r>
      <w:r w:rsidR="003D6287" w:rsidRPr="0073267B">
        <w:rPr>
          <w:rFonts w:eastAsia="Batang" w:cs="Arial"/>
          <w:b/>
          <w:bCs/>
          <w:sz w:val="24"/>
          <w:szCs w:val="24"/>
        </w:rPr>
        <w:tab/>
      </w:r>
      <w:r w:rsidR="003D6287">
        <w:rPr>
          <w:b/>
          <w:sz w:val="24"/>
        </w:rPr>
        <w:tab/>
      </w:r>
    </w:p>
    <w:p w14:paraId="51CB701F" w14:textId="11BB053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B40C66">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2FC6326"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B40C66">
        <w:rPr>
          <w:rFonts w:cs="Arial"/>
          <w:sz w:val="24"/>
          <w:lang w:val="en-US"/>
        </w:rPr>
        <w:t>functionality</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3"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4"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4"/>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5"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5"/>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3"/>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7816BB30" w14:textId="4DCB1101"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w:t>
      </w:r>
      <w:r w:rsidR="00C41A81">
        <w:rPr>
          <w:rFonts w:eastAsia="SimSun"/>
          <w:szCs w:val="20"/>
          <w:lang w:eastAsia="ja-JP"/>
        </w:rPr>
        <w:t>2</w:t>
      </w:r>
      <w:r w:rsidR="00640BC6">
        <w:rPr>
          <w:rFonts w:eastAsia="SimSun"/>
          <w:szCs w:val="20"/>
          <w:lang w:eastAsia="ja-JP"/>
        </w:rPr>
        <w:t>], the following agreements were made</w:t>
      </w:r>
      <w:r w:rsidR="006176BF">
        <w:rPr>
          <w:rFonts w:eastAsia="SimSun"/>
          <w:szCs w:val="20"/>
          <w:lang w:eastAsia="ja-JP"/>
        </w:rPr>
        <w:t xml:space="preserve"> related to functionality aspects</w:t>
      </w:r>
      <w:r w:rsidR="00640BC6">
        <w:rPr>
          <w:rFonts w:eastAsia="SimSun"/>
          <w:szCs w:val="20"/>
          <w:lang w:eastAsia="ja-JP"/>
        </w:rPr>
        <w:t>:</w:t>
      </w:r>
    </w:p>
    <w:p w14:paraId="55C72659" w14:textId="77777777" w:rsidR="006176BF" w:rsidRPr="006176BF" w:rsidRDefault="006176BF" w:rsidP="00C46F17">
      <w:pPr>
        <w:tabs>
          <w:tab w:val="left" w:pos="1622"/>
        </w:tabs>
        <w:ind w:left="363" w:hanging="363"/>
        <w:rPr>
          <w:rFonts w:ascii="Arial" w:eastAsia="MS Mincho" w:hAnsi="Arial"/>
          <w:lang w:eastAsia="en-GB"/>
        </w:rPr>
      </w:pPr>
    </w:p>
    <w:p w14:paraId="5416F8C7"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noProof/>
          <w:lang w:eastAsia="en-GB"/>
        </w:rPr>
      </w:pPr>
      <w:r w:rsidRPr="006176BF">
        <w:rPr>
          <w:rFonts w:ascii="Arial" w:eastAsia="MS Mincho" w:hAnsi="Arial"/>
          <w:b/>
          <w:bCs/>
          <w:noProof/>
          <w:lang w:eastAsia="en-GB"/>
        </w:rPr>
        <w:t xml:space="preserve">Agreements on functionality </w:t>
      </w:r>
    </w:p>
    <w:p w14:paraId="1052C46F"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noProof/>
          <w:lang w:eastAsia="en-GB"/>
        </w:rPr>
      </w:pPr>
      <w:r w:rsidRPr="006176BF">
        <w:rPr>
          <w:rFonts w:ascii="Arial" w:eastAsia="MS Mincho" w:hAnsi="Arial"/>
          <w:noProof/>
          <w:lang w:eastAsia="en-GB"/>
        </w:rPr>
        <w:t>1</w:t>
      </w:r>
      <w:r w:rsidRPr="006176BF">
        <w:rPr>
          <w:rFonts w:ascii="Arial" w:eastAsia="MS Mincho" w:hAnsi="Arial"/>
          <w:noProof/>
          <w:lang w:eastAsia="en-GB"/>
        </w:rPr>
        <w:tab/>
        <w:t xml:space="preserve">Multiple “AIoT logical channels” for upper layer data are not supported.   FFS if AIoT logical channel concept is used depending on final modeling issue.  </w:t>
      </w:r>
    </w:p>
    <w:p w14:paraId="52469D8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2</w:t>
      </w:r>
      <w:r w:rsidRPr="006176BF">
        <w:rPr>
          <w:rFonts w:ascii="Arial" w:eastAsia="MS Mincho" w:hAnsi="Arial"/>
          <w:lang w:eastAsia="en-GB"/>
        </w:rPr>
        <w:tab/>
        <w:t xml:space="preserve">legacy NR BSR/SR is not needed for A-IoT communication.  </w:t>
      </w:r>
    </w:p>
    <w:p w14:paraId="7A154D2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3</w:t>
      </w:r>
      <w:r w:rsidRPr="006176BF">
        <w:rPr>
          <w:rFonts w:ascii="Arial" w:eastAsia="MS Mincho" w:hAnsi="Arial"/>
          <w:lang w:eastAsia="en-GB"/>
        </w:rPr>
        <w:tab/>
        <w:t xml:space="preserve">FFS whether further indication of device message size/status is </w:t>
      </w:r>
      <w:proofErr w:type="gramStart"/>
      <w:r w:rsidRPr="006176BF">
        <w:rPr>
          <w:rFonts w:ascii="Arial" w:eastAsia="MS Mincho" w:hAnsi="Arial"/>
          <w:lang w:eastAsia="en-GB"/>
        </w:rPr>
        <w:t>needed</w:t>
      </w:r>
      <w:proofErr w:type="gramEnd"/>
    </w:p>
    <w:p w14:paraId="1E3CE114" w14:textId="168D767F"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C46F17">
        <w:rPr>
          <w:rFonts w:ascii="Arial" w:eastAsia="MS Mincho" w:hAnsi="Arial"/>
          <w:lang w:eastAsia="en-GB"/>
        </w:rPr>
        <w:t>4</w:t>
      </w:r>
      <w:r w:rsidRPr="00C46F17">
        <w:rPr>
          <w:rFonts w:ascii="Arial" w:eastAsia="MS Mincho" w:hAnsi="Arial"/>
          <w:lang w:eastAsia="en-GB"/>
        </w:rPr>
        <w:tab/>
        <w:t>AS-layer (above PHY layer) RLC-like retransmission/repetition is not supported.  This doesn’t preclude the reader and device sending the payload again as new transmission from MAC perspective.   FFS how we handle segmentation case (if needed)</w:t>
      </w:r>
      <w:r w:rsidRPr="006176BF">
        <w:rPr>
          <w:rFonts w:ascii="Arial" w:eastAsia="MS Mincho" w:hAnsi="Arial"/>
          <w:lang w:eastAsia="en-GB"/>
        </w:rPr>
        <w:t xml:space="preserve"> </w:t>
      </w:r>
    </w:p>
    <w:p w14:paraId="2146C97D" w14:textId="77777777" w:rsidR="00640BC6" w:rsidRDefault="00640BC6" w:rsidP="006176BF">
      <w:pPr>
        <w:jc w:val="both"/>
        <w:rPr>
          <w:rFonts w:eastAsia="SimSun"/>
          <w:szCs w:val="20"/>
          <w:lang w:eastAsia="ja-JP"/>
        </w:rPr>
      </w:pPr>
    </w:p>
    <w:p w14:paraId="7B3F9F2D" w14:textId="77777777" w:rsidR="00264102" w:rsidRDefault="00264102" w:rsidP="005C5621">
      <w:pPr>
        <w:jc w:val="both"/>
        <w:rPr>
          <w:rFonts w:eastAsia="SimSun"/>
          <w:szCs w:val="20"/>
          <w:lang w:val="en-US" w:eastAsia="ja-JP"/>
        </w:rPr>
      </w:pPr>
    </w:p>
    <w:p w14:paraId="49A04AE0" w14:textId="20E25E09"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on some </w:t>
      </w:r>
      <w:r w:rsidR="00175D41">
        <w:rPr>
          <w:rFonts w:eastAsia="SimSun"/>
          <w:szCs w:val="20"/>
          <w:lang w:val="en-US" w:eastAsia="ja-JP"/>
        </w:rPr>
        <w:t>functionality</w:t>
      </w:r>
      <w:r w:rsidR="001D01FA" w:rsidRPr="00690EC1">
        <w:rPr>
          <w:rFonts w:eastAsia="SimSun"/>
          <w:szCs w:val="20"/>
          <w:lang w:val="en-US" w:eastAsia="ja-JP"/>
        </w:rPr>
        <w:t xml:space="preserve"> related aspects</w:t>
      </w:r>
      <w:r w:rsidR="005B4520">
        <w:t xml:space="preserve">. </w:t>
      </w: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7B2C1BEB" w14:textId="77777777" w:rsidR="007E42BE" w:rsidRPr="00AD0EEA" w:rsidRDefault="007E42BE" w:rsidP="00B16F4A">
      <w:pPr>
        <w:rPr>
          <w:lang w:val="en-US"/>
        </w:rPr>
      </w:pPr>
    </w:p>
    <w:p w14:paraId="339122E1" w14:textId="451FF98A" w:rsidR="001278E5" w:rsidRPr="00C17B56" w:rsidRDefault="00175D41"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Functionality aspects</w:t>
      </w:r>
    </w:p>
    <w:p w14:paraId="484F0424" w14:textId="373BE375" w:rsidR="00C9134B" w:rsidRDefault="005F5EBF" w:rsidP="000A4DE0">
      <w:pPr>
        <w:jc w:val="both"/>
        <w:rPr>
          <w:lang w:val="en-US"/>
        </w:rPr>
      </w:pPr>
      <w:r>
        <w:rPr>
          <w:lang w:val="en-US"/>
        </w:rPr>
        <w:t>What functionality that is required for A-IoT devices are being</w:t>
      </w:r>
      <w:r w:rsidR="00411714">
        <w:rPr>
          <w:lang w:val="en-US"/>
        </w:rPr>
        <w:t xml:space="preserve"> discussed</w:t>
      </w:r>
      <w:r w:rsidR="00040052">
        <w:rPr>
          <w:lang w:val="en-US"/>
        </w:rPr>
        <w:t xml:space="preserve">, and some agreements </w:t>
      </w:r>
      <w:r w:rsidR="00DF3F22">
        <w:rPr>
          <w:lang w:val="en-US"/>
        </w:rPr>
        <w:t xml:space="preserve">have been </w:t>
      </w:r>
      <w:r w:rsidR="00040052">
        <w:rPr>
          <w:lang w:val="en-US"/>
        </w:rPr>
        <w:t>made on functionality that is not going to be supported</w:t>
      </w:r>
      <w:r w:rsidR="00E4610B">
        <w:rPr>
          <w:lang w:val="en-US"/>
        </w:rPr>
        <w:t>, b</w:t>
      </w:r>
      <w:r w:rsidR="00FE43CA">
        <w:rPr>
          <w:lang w:val="en-US"/>
        </w:rPr>
        <w:t>ut some aspects need to be further discussed</w:t>
      </w:r>
    </w:p>
    <w:p w14:paraId="268E6919" w14:textId="77777777" w:rsidR="0054756A" w:rsidRDefault="0054756A" w:rsidP="00A72BF0">
      <w:pPr>
        <w:rPr>
          <w:lang w:val="en-US"/>
        </w:rPr>
      </w:pPr>
    </w:p>
    <w:p w14:paraId="3BF32EEB" w14:textId="3D12C658" w:rsidR="00BE4A14" w:rsidRPr="000A4DE0" w:rsidRDefault="000A4DE0" w:rsidP="00A72BF0">
      <w:pPr>
        <w:rPr>
          <w:b/>
          <w:bCs/>
          <w:lang w:val="en-US"/>
        </w:rPr>
      </w:pPr>
      <w:r w:rsidRPr="000A4DE0">
        <w:rPr>
          <w:b/>
          <w:bCs/>
          <w:lang w:val="en-US"/>
        </w:rPr>
        <w:t xml:space="preserve">Proposal 1: </w:t>
      </w:r>
      <w:r w:rsidR="00BE4A14" w:rsidRPr="000A4DE0">
        <w:rPr>
          <w:b/>
          <w:bCs/>
          <w:lang w:val="en-US"/>
        </w:rPr>
        <w:t xml:space="preserve">Below we </w:t>
      </w:r>
      <w:r w:rsidR="00011DA5" w:rsidRPr="000A4DE0">
        <w:rPr>
          <w:b/>
          <w:bCs/>
          <w:lang w:val="en-US"/>
        </w:rPr>
        <w:t>propose a list for further discussion.</w:t>
      </w:r>
    </w:p>
    <w:p w14:paraId="791FF6B7" w14:textId="77777777" w:rsidR="00C0362F" w:rsidRPr="000A4DE0" w:rsidRDefault="0054756A" w:rsidP="00A67BFD">
      <w:pPr>
        <w:pStyle w:val="ListParagraph"/>
        <w:numPr>
          <w:ilvl w:val="0"/>
          <w:numId w:val="34"/>
        </w:numPr>
        <w:ind w:leftChars="0"/>
        <w:rPr>
          <w:b/>
          <w:bCs/>
          <w:lang w:val="en-US"/>
        </w:rPr>
      </w:pPr>
      <w:r w:rsidRPr="000A4DE0">
        <w:rPr>
          <w:b/>
          <w:bCs/>
          <w:lang w:val="en-US" w:eastAsia="en-US"/>
        </w:rPr>
        <w:lastRenderedPageBreak/>
        <w:t>BSR</w:t>
      </w:r>
      <w:r w:rsidR="00C0362F" w:rsidRPr="000A4DE0">
        <w:rPr>
          <w:b/>
          <w:bCs/>
          <w:lang w:val="en-US" w:eastAsia="en-US"/>
        </w:rPr>
        <w:t>:</w:t>
      </w:r>
      <w:r w:rsidR="008222A2" w:rsidRPr="000A4DE0">
        <w:rPr>
          <w:b/>
          <w:bCs/>
          <w:lang w:val="en-US" w:eastAsia="en-US"/>
        </w:rPr>
        <w:t xml:space="preserve"> </w:t>
      </w:r>
    </w:p>
    <w:p w14:paraId="1739C0ED" w14:textId="4598FC4C" w:rsidR="00A67BFD" w:rsidRPr="000A4DE0" w:rsidRDefault="008222A2" w:rsidP="00C46F17">
      <w:pPr>
        <w:pStyle w:val="ListParagraph"/>
        <w:numPr>
          <w:ilvl w:val="1"/>
          <w:numId w:val="34"/>
        </w:numPr>
        <w:ind w:leftChars="0"/>
        <w:rPr>
          <w:b/>
          <w:bCs/>
          <w:lang w:val="en-US"/>
        </w:rPr>
      </w:pPr>
      <w:r w:rsidRPr="000A4DE0">
        <w:rPr>
          <w:b/>
          <w:bCs/>
          <w:lang w:val="en-US" w:eastAsia="en-US"/>
        </w:rPr>
        <w:t xml:space="preserve">Even if no legacy BSR should be supported, is there any need for some information about </w:t>
      </w:r>
      <w:r w:rsidR="00C0362F" w:rsidRPr="000A4DE0">
        <w:rPr>
          <w:b/>
          <w:bCs/>
          <w:lang w:val="en-US" w:eastAsia="en-US"/>
        </w:rPr>
        <w:t>amount of uplink data</w:t>
      </w:r>
      <w:r w:rsidR="00B810F1" w:rsidRPr="000A4DE0">
        <w:rPr>
          <w:b/>
          <w:bCs/>
          <w:lang w:val="en-US" w:eastAsia="en-US"/>
        </w:rPr>
        <w:t>?</w:t>
      </w:r>
    </w:p>
    <w:p w14:paraId="261ECAF0" w14:textId="0F965F78" w:rsidR="00740EC3" w:rsidRPr="000A4DE0" w:rsidRDefault="00A35707" w:rsidP="00C46F17">
      <w:pPr>
        <w:pStyle w:val="ListParagraph"/>
        <w:numPr>
          <w:ilvl w:val="1"/>
          <w:numId w:val="34"/>
        </w:numPr>
        <w:ind w:leftChars="0"/>
        <w:rPr>
          <w:b/>
          <w:bCs/>
          <w:lang w:val="en-US"/>
        </w:rPr>
      </w:pPr>
      <w:r w:rsidRPr="000A4DE0">
        <w:rPr>
          <w:b/>
          <w:bCs/>
          <w:lang w:val="en-US" w:eastAsia="en-US"/>
        </w:rPr>
        <w:t xml:space="preserve">There might be </w:t>
      </w:r>
      <w:r w:rsidR="00973AD9" w:rsidRPr="000A4DE0">
        <w:rPr>
          <w:b/>
          <w:bCs/>
          <w:lang w:val="en-US" w:eastAsia="en-US"/>
        </w:rPr>
        <w:t xml:space="preserve">mechanism </w:t>
      </w:r>
      <w:proofErr w:type="gramStart"/>
      <w:r w:rsidR="00973AD9" w:rsidRPr="000A4DE0">
        <w:rPr>
          <w:b/>
          <w:bCs/>
          <w:lang w:val="en-US" w:eastAsia="en-US"/>
        </w:rPr>
        <w:t>similar to</w:t>
      </w:r>
      <w:proofErr w:type="gramEnd"/>
      <w:r w:rsidR="00973AD9" w:rsidRPr="000A4DE0">
        <w:rPr>
          <w:b/>
          <w:bCs/>
          <w:lang w:val="en-US" w:eastAsia="en-US"/>
        </w:rPr>
        <w:t xml:space="preserve"> happy bit in UMTS.</w:t>
      </w:r>
    </w:p>
    <w:p w14:paraId="00EFE846" w14:textId="44E4B2C9" w:rsidR="00471C26" w:rsidRPr="000A4DE0" w:rsidRDefault="0054756A" w:rsidP="00471C26">
      <w:pPr>
        <w:pStyle w:val="ListParagraph"/>
        <w:numPr>
          <w:ilvl w:val="0"/>
          <w:numId w:val="34"/>
        </w:numPr>
        <w:ind w:leftChars="0"/>
        <w:rPr>
          <w:b/>
          <w:bCs/>
          <w:lang w:val="en-US"/>
        </w:rPr>
      </w:pPr>
      <w:r w:rsidRPr="000A4DE0">
        <w:rPr>
          <w:b/>
          <w:bCs/>
          <w:lang w:val="en-US" w:eastAsia="en-US"/>
        </w:rPr>
        <w:t>Duplication discard and sequence number</w:t>
      </w:r>
      <w:r w:rsidR="00C0362F" w:rsidRPr="000A4DE0">
        <w:rPr>
          <w:b/>
          <w:bCs/>
          <w:lang w:val="en-US" w:eastAsia="en-US"/>
        </w:rPr>
        <w:t xml:space="preserve">: </w:t>
      </w:r>
    </w:p>
    <w:p w14:paraId="6664831D" w14:textId="5C11FFA2" w:rsidR="00C0362F" w:rsidRPr="000A4DE0" w:rsidRDefault="008B5904" w:rsidP="00C46F17">
      <w:pPr>
        <w:pStyle w:val="ListParagraph"/>
        <w:numPr>
          <w:ilvl w:val="1"/>
          <w:numId w:val="34"/>
        </w:numPr>
        <w:ind w:leftChars="0"/>
        <w:rPr>
          <w:b/>
          <w:bCs/>
          <w:lang w:val="en-US"/>
        </w:rPr>
      </w:pPr>
      <w:r w:rsidRPr="000A4DE0">
        <w:rPr>
          <w:b/>
          <w:bCs/>
          <w:lang w:val="en-US" w:eastAsia="en-US"/>
        </w:rPr>
        <w:t>Even if RLC like retransmission is not to be supported</w:t>
      </w:r>
      <w:r w:rsidR="00D3396F" w:rsidRPr="000A4DE0">
        <w:rPr>
          <w:b/>
          <w:bCs/>
          <w:lang w:val="en-US" w:eastAsia="en-US"/>
        </w:rPr>
        <w:t>, how to handle if same message needs to be sent again?</w:t>
      </w:r>
    </w:p>
    <w:p w14:paraId="29A9475E" w14:textId="5D402B66" w:rsidR="00BE6AEF" w:rsidRPr="000A4DE0" w:rsidRDefault="00BE6AEF" w:rsidP="00C46F17">
      <w:pPr>
        <w:pStyle w:val="ListParagraph"/>
        <w:numPr>
          <w:ilvl w:val="1"/>
          <w:numId w:val="34"/>
        </w:numPr>
        <w:ind w:leftChars="0"/>
        <w:rPr>
          <w:b/>
          <w:bCs/>
          <w:lang w:val="en-US"/>
        </w:rPr>
      </w:pPr>
      <w:r w:rsidRPr="000A4DE0">
        <w:rPr>
          <w:b/>
          <w:bCs/>
          <w:lang w:val="en-US" w:eastAsia="en-US"/>
        </w:rPr>
        <w:t xml:space="preserve">One option </w:t>
      </w:r>
      <w:r w:rsidR="00D22540" w:rsidRPr="000A4DE0">
        <w:rPr>
          <w:b/>
          <w:bCs/>
          <w:lang w:val="en-US" w:eastAsia="en-US"/>
        </w:rPr>
        <w:t>is that the ap</w:t>
      </w:r>
      <w:r w:rsidR="007C08FF" w:rsidRPr="000A4DE0">
        <w:rPr>
          <w:b/>
          <w:bCs/>
          <w:lang w:val="en-US" w:eastAsia="en-US"/>
        </w:rPr>
        <w:t xml:space="preserve">plication layer </w:t>
      </w:r>
      <w:r w:rsidR="00F41D8C" w:rsidRPr="000A4DE0">
        <w:rPr>
          <w:b/>
          <w:bCs/>
          <w:lang w:val="en-US" w:eastAsia="en-US"/>
        </w:rPr>
        <w:t>retransmit the message.</w:t>
      </w:r>
    </w:p>
    <w:p w14:paraId="5AEFA6B0" w14:textId="2BE1FDB6" w:rsidR="0001138E" w:rsidRPr="000A4DE0" w:rsidRDefault="009B7BC0" w:rsidP="00803E3E">
      <w:pPr>
        <w:pStyle w:val="ListParagraph"/>
        <w:numPr>
          <w:ilvl w:val="0"/>
          <w:numId w:val="34"/>
        </w:numPr>
        <w:ind w:leftChars="0"/>
        <w:rPr>
          <w:b/>
          <w:bCs/>
          <w:lang w:val="en-US"/>
        </w:rPr>
      </w:pPr>
      <w:r w:rsidRPr="000A4DE0">
        <w:rPr>
          <w:b/>
          <w:bCs/>
          <w:lang w:val="en-US" w:eastAsia="en-US"/>
        </w:rPr>
        <w:t>Segmentation:</w:t>
      </w:r>
    </w:p>
    <w:p w14:paraId="5FF1459A" w14:textId="143AE883" w:rsidR="009B7BC0" w:rsidRPr="000A4DE0" w:rsidRDefault="009B7BC0" w:rsidP="009B7BC0">
      <w:pPr>
        <w:pStyle w:val="ListParagraph"/>
        <w:numPr>
          <w:ilvl w:val="1"/>
          <w:numId w:val="34"/>
        </w:numPr>
        <w:ind w:leftChars="0"/>
        <w:rPr>
          <w:b/>
          <w:bCs/>
          <w:lang w:val="en-US"/>
        </w:rPr>
      </w:pPr>
      <w:r w:rsidRPr="000A4DE0">
        <w:rPr>
          <w:b/>
          <w:bCs/>
          <w:lang w:val="en-US" w:eastAsia="en-US"/>
        </w:rPr>
        <w:t>For the case t</w:t>
      </w:r>
      <w:r w:rsidR="00101372" w:rsidRPr="000A4DE0">
        <w:rPr>
          <w:b/>
          <w:bCs/>
          <w:lang w:val="en-US" w:eastAsia="en-US"/>
        </w:rPr>
        <w:t>he</w:t>
      </w:r>
      <w:r w:rsidR="00F7795D" w:rsidRPr="000A4DE0">
        <w:rPr>
          <w:b/>
          <w:bCs/>
          <w:lang w:val="en-US" w:eastAsia="en-US"/>
        </w:rPr>
        <w:t xml:space="preserve"> </w:t>
      </w:r>
      <w:r w:rsidR="00C42B58" w:rsidRPr="000A4DE0">
        <w:rPr>
          <w:b/>
          <w:bCs/>
          <w:lang w:val="en-US" w:eastAsia="en-US"/>
        </w:rPr>
        <w:t>A-IoT device</w:t>
      </w:r>
      <w:r w:rsidR="00B23082" w:rsidRPr="000A4DE0">
        <w:rPr>
          <w:b/>
          <w:bCs/>
          <w:lang w:val="en-US" w:eastAsia="en-US"/>
        </w:rPr>
        <w:t xml:space="preserve"> cannot tra</w:t>
      </w:r>
      <w:r w:rsidR="00D81B42" w:rsidRPr="000A4DE0">
        <w:rPr>
          <w:b/>
          <w:bCs/>
          <w:lang w:val="en-US" w:eastAsia="en-US"/>
        </w:rPr>
        <w:t xml:space="preserve">nsmit </w:t>
      </w:r>
      <w:r w:rsidR="00F227C7" w:rsidRPr="000A4DE0">
        <w:rPr>
          <w:b/>
          <w:bCs/>
          <w:lang w:val="en-US" w:eastAsia="en-US"/>
        </w:rPr>
        <w:t xml:space="preserve">all </w:t>
      </w:r>
      <w:r w:rsidR="00CA3A8A" w:rsidRPr="000A4DE0">
        <w:rPr>
          <w:b/>
          <w:bCs/>
          <w:lang w:val="en-US" w:eastAsia="en-US"/>
        </w:rPr>
        <w:t>available data</w:t>
      </w:r>
      <w:r w:rsidR="005803CE" w:rsidRPr="000A4DE0">
        <w:rPr>
          <w:b/>
          <w:bCs/>
          <w:lang w:val="en-US" w:eastAsia="en-US"/>
        </w:rPr>
        <w:t xml:space="preserve"> </w:t>
      </w:r>
      <w:r w:rsidR="00637BE9" w:rsidRPr="000A4DE0">
        <w:rPr>
          <w:b/>
          <w:bCs/>
          <w:lang w:val="en-US" w:eastAsia="en-US"/>
        </w:rPr>
        <w:t xml:space="preserve">due to </w:t>
      </w:r>
      <w:r w:rsidR="00527E0C" w:rsidRPr="000A4DE0">
        <w:rPr>
          <w:b/>
          <w:bCs/>
          <w:lang w:val="en-US" w:eastAsia="en-US"/>
        </w:rPr>
        <w:t xml:space="preserve">lack of energy and </w:t>
      </w:r>
      <w:r w:rsidR="00424DED" w:rsidRPr="000A4DE0">
        <w:rPr>
          <w:b/>
          <w:bCs/>
          <w:lang w:val="en-US" w:eastAsia="en-US"/>
        </w:rPr>
        <w:t>the</w:t>
      </w:r>
      <w:r w:rsidR="00527E0C" w:rsidRPr="000A4DE0">
        <w:rPr>
          <w:b/>
          <w:bCs/>
          <w:lang w:val="en-US" w:eastAsia="en-US"/>
        </w:rPr>
        <w:t xml:space="preserve"> need for harvesting</w:t>
      </w:r>
      <w:r w:rsidR="00531C1D" w:rsidRPr="000A4DE0">
        <w:rPr>
          <w:b/>
          <w:bCs/>
          <w:lang w:val="en-US" w:eastAsia="en-US"/>
        </w:rPr>
        <w:t xml:space="preserve">, the </w:t>
      </w:r>
      <w:r w:rsidR="00FE5E3F" w:rsidRPr="000A4DE0">
        <w:rPr>
          <w:b/>
          <w:bCs/>
          <w:lang w:val="en-US" w:eastAsia="en-US"/>
        </w:rPr>
        <w:t xml:space="preserve">option could be </w:t>
      </w:r>
      <w:r w:rsidR="00514FCF" w:rsidRPr="000A4DE0">
        <w:rPr>
          <w:b/>
          <w:bCs/>
          <w:lang w:val="en-US" w:eastAsia="en-US"/>
        </w:rPr>
        <w:t xml:space="preserve">for the device to send segments of the </w:t>
      </w:r>
      <w:proofErr w:type="gramStart"/>
      <w:r w:rsidR="00514FCF" w:rsidRPr="000A4DE0">
        <w:rPr>
          <w:b/>
          <w:bCs/>
          <w:lang w:val="en-US" w:eastAsia="en-US"/>
        </w:rPr>
        <w:t>data</w:t>
      </w:r>
      <w:r w:rsidR="00FB668F" w:rsidRPr="000A4DE0">
        <w:rPr>
          <w:b/>
          <w:bCs/>
          <w:lang w:val="en-US" w:eastAsia="en-US"/>
        </w:rPr>
        <w:t>, and</w:t>
      </w:r>
      <w:proofErr w:type="gramEnd"/>
      <w:r w:rsidR="00FB668F" w:rsidRPr="000A4DE0">
        <w:rPr>
          <w:b/>
          <w:bCs/>
          <w:lang w:val="en-US" w:eastAsia="en-US"/>
        </w:rPr>
        <w:t xml:space="preserve"> </w:t>
      </w:r>
      <w:r w:rsidR="00E46FF9" w:rsidRPr="000A4DE0">
        <w:rPr>
          <w:b/>
          <w:bCs/>
          <w:lang w:val="en-US" w:eastAsia="en-US"/>
        </w:rPr>
        <w:t>continue when</w:t>
      </w:r>
      <w:r w:rsidR="00515234" w:rsidRPr="000A4DE0">
        <w:rPr>
          <w:b/>
          <w:bCs/>
          <w:lang w:val="en-US" w:eastAsia="en-US"/>
        </w:rPr>
        <w:t xml:space="preserve"> enough harvesting has been done.</w:t>
      </w:r>
    </w:p>
    <w:p w14:paraId="15771C37" w14:textId="216499D6" w:rsidR="00471C26" w:rsidRPr="000A4DE0" w:rsidRDefault="0054756A" w:rsidP="00471C26">
      <w:pPr>
        <w:pStyle w:val="ListParagraph"/>
        <w:numPr>
          <w:ilvl w:val="0"/>
          <w:numId w:val="34"/>
        </w:numPr>
        <w:ind w:leftChars="0"/>
        <w:rPr>
          <w:b/>
          <w:bCs/>
          <w:lang w:val="en-US"/>
        </w:rPr>
      </w:pPr>
      <w:r w:rsidRPr="000A4DE0">
        <w:rPr>
          <w:b/>
          <w:bCs/>
          <w:lang w:val="en-US" w:eastAsia="en-US"/>
        </w:rPr>
        <w:t>Capabilities</w:t>
      </w:r>
      <w:r w:rsidR="00D3396F" w:rsidRPr="000A4DE0">
        <w:rPr>
          <w:b/>
          <w:bCs/>
          <w:lang w:val="en-US" w:eastAsia="en-US"/>
        </w:rPr>
        <w:t>:</w:t>
      </w:r>
    </w:p>
    <w:p w14:paraId="11FAB9AD" w14:textId="428268A4" w:rsidR="00D3396F" w:rsidRPr="000A4DE0" w:rsidRDefault="003352F7" w:rsidP="00C46F17">
      <w:pPr>
        <w:pStyle w:val="ListParagraph"/>
        <w:numPr>
          <w:ilvl w:val="1"/>
          <w:numId w:val="34"/>
        </w:numPr>
        <w:ind w:leftChars="0"/>
        <w:rPr>
          <w:b/>
          <w:bCs/>
          <w:lang w:val="en-US"/>
        </w:rPr>
      </w:pPr>
      <w:r w:rsidRPr="000A4DE0">
        <w:rPr>
          <w:b/>
          <w:bCs/>
          <w:lang w:val="en-US" w:eastAsia="en-US"/>
        </w:rPr>
        <w:t>Is there a need and if so, a way to provide capabilities</w:t>
      </w:r>
      <w:r w:rsidR="00525249" w:rsidRPr="000A4DE0">
        <w:rPr>
          <w:b/>
          <w:bCs/>
          <w:lang w:val="en-US" w:eastAsia="en-US"/>
        </w:rPr>
        <w:t xml:space="preserve">, e.g., </w:t>
      </w:r>
      <w:r w:rsidR="00525249" w:rsidRPr="000A4DE0">
        <w:rPr>
          <w:rStyle w:val="cf01"/>
          <w:b/>
          <w:bCs/>
        </w:rPr>
        <w:t>device type (1,2a,2b</w:t>
      </w:r>
      <w:r w:rsidRPr="000A4DE0">
        <w:rPr>
          <w:b/>
          <w:bCs/>
          <w:lang w:val="en-US" w:eastAsia="en-US"/>
        </w:rPr>
        <w:t>?</w:t>
      </w:r>
    </w:p>
    <w:p w14:paraId="15A31EBC" w14:textId="77777777" w:rsidR="009C331C" w:rsidRPr="000A4DE0" w:rsidRDefault="0054756A" w:rsidP="00471C26">
      <w:pPr>
        <w:pStyle w:val="ListParagraph"/>
        <w:numPr>
          <w:ilvl w:val="0"/>
          <w:numId w:val="34"/>
        </w:numPr>
        <w:ind w:leftChars="0"/>
        <w:rPr>
          <w:b/>
          <w:bCs/>
          <w:lang w:val="en-US"/>
        </w:rPr>
      </w:pPr>
      <w:r w:rsidRPr="000A4DE0">
        <w:rPr>
          <w:b/>
          <w:bCs/>
          <w:lang w:val="en-US" w:eastAsia="en-US"/>
        </w:rPr>
        <w:t>Repetition:</w:t>
      </w:r>
      <w:r w:rsidR="00CA6C42" w:rsidRPr="000A4DE0">
        <w:rPr>
          <w:b/>
          <w:bCs/>
          <w:lang w:val="en-US" w:eastAsia="en-US"/>
        </w:rPr>
        <w:t xml:space="preserve"> </w:t>
      </w:r>
    </w:p>
    <w:p w14:paraId="62D7D9E3" w14:textId="77777777" w:rsidR="002D6654" w:rsidRPr="000A4DE0" w:rsidRDefault="00CA6C42" w:rsidP="00C46F17">
      <w:pPr>
        <w:pStyle w:val="ListParagraph"/>
        <w:numPr>
          <w:ilvl w:val="1"/>
          <w:numId w:val="34"/>
        </w:numPr>
        <w:ind w:leftChars="0"/>
        <w:rPr>
          <w:b/>
          <w:bCs/>
          <w:lang w:val="en-US"/>
        </w:rPr>
      </w:pPr>
      <w:r w:rsidRPr="000A4DE0">
        <w:rPr>
          <w:b/>
          <w:bCs/>
          <w:lang w:val="en-US" w:eastAsia="en-US"/>
        </w:rPr>
        <w:t>Instead of retransmission based on a NACK message, could the A-IoT device be configured to transmit the same message/data multiple times.</w:t>
      </w:r>
    </w:p>
    <w:p w14:paraId="0FF2AB5A" w14:textId="7EA86B09" w:rsidR="00B818BB" w:rsidRPr="000A4DE0" w:rsidRDefault="002D6654" w:rsidP="00C46F17">
      <w:pPr>
        <w:pStyle w:val="ListParagraph"/>
        <w:numPr>
          <w:ilvl w:val="1"/>
          <w:numId w:val="34"/>
        </w:numPr>
        <w:ind w:leftChars="0"/>
        <w:rPr>
          <w:b/>
          <w:bCs/>
          <w:lang w:val="en-US"/>
        </w:rPr>
      </w:pPr>
      <w:r w:rsidRPr="000A4DE0">
        <w:rPr>
          <w:b/>
          <w:bCs/>
          <w:lang w:val="en-US" w:eastAsia="en-US"/>
        </w:rPr>
        <w:t xml:space="preserve">It seems RAN1 is considering block-size </w:t>
      </w:r>
      <w:proofErr w:type="gramStart"/>
      <w:r w:rsidRPr="000A4DE0">
        <w:rPr>
          <w:b/>
          <w:bCs/>
          <w:lang w:val="en-US" w:eastAsia="en-US"/>
        </w:rPr>
        <w:t>repetition</w:t>
      </w:r>
      <w:proofErr w:type="gramEnd"/>
      <w:r w:rsidR="00CA6C42" w:rsidRPr="000A4DE0">
        <w:rPr>
          <w:b/>
          <w:bCs/>
          <w:lang w:val="en-US" w:eastAsia="en-US"/>
        </w:rPr>
        <w:t xml:space="preserve"> </w:t>
      </w:r>
    </w:p>
    <w:p w14:paraId="4681034F" w14:textId="295DD64A" w:rsidR="00471C26" w:rsidRPr="000A4DE0" w:rsidRDefault="00810CC8" w:rsidP="00C46F17">
      <w:pPr>
        <w:pStyle w:val="ListParagraph"/>
        <w:numPr>
          <w:ilvl w:val="1"/>
          <w:numId w:val="34"/>
        </w:numPr>
        <w:ind w:leftChars="0"/>
        <w:rPr>
          <w:b/>
          <w:bCs/>
          <w:lang w:val="en-US"/>
        </w:rPr>
      </w:pPr>
      <w:r w:rsidRPr="000A4DE0">
        <w:rPr>
          <w:b/>
          <w:bCs/>
          <w:lang w:val="en-US" w:eastAsia="en-US"/>
        </w:rPr>
        <w:t xml:space="preserve">This may not be relevant for a low-power device. </w:t>
      </w:r>
    </w:p>
    <w:p w14:paraId="5AE5CA5D" w14:textId="35F9B590" w:rsidR="007C1F6C" w:rsidRPr="000A4DE0" w:rsidRDefault="0054756A" w:rsidP="00471C26">
      <w:pPr>
        <w:pStyle w:val="ListParagraph"/>
        <w:numPr>
          <w:ilvl w:val="0"/>
          <w:numId w:val="34"/>
        </w:numPr>
        <w:ind w:leftChars="0"/>
        <w:rPr>
          <w:b/>
          <w:bCs/>
          <w:lang w:val="en-US"/>
        </w:rPr>
      </w:pPr>
      <w:r w:rsidRPr="000A4DE0">
        <w:rPr>
          <w:b/>
          <w:bCs/>
          <w:lang w:val="en-US" w:eastAsia="en-US"/>
        </w:rPr>
        <w:t>Visibility of inventory/command information at the AS layer</w:t>
      </w:r>
    </w:p>
    <w:p w14:paraId="731081D9" w14:textId="3B6A97A7" w:rsidR="00B818BB" w:rsidRPr="000A4DE0" w:rsidRDefault="00EF4975" w:rsidP="00B818BB">
      <w:pPr>
        <w:pStyle w:val="ListParagraph"/>
        <w:numPr>
          <w:ilvl w:val="1"/>
          <w:numId w:val="34"/>
        </w:numPr>
        <w:ind w:leftChars="0"/>
        <w:rPr>
          <w:b/>
          <w:bCs/>
          <w:lang w:val="en-US"/>
        </w:rPr>
      </w:pPr>
      <w:r w:rsidRPr="000A4DE0">
        <w:rPr>
          <w:b/>
          <w:bCs/>
          <w:lang w:val="en-US" w:eastAsia="en-US"/>
        </w:rPr>
        <w:t>To what extent does the reader need to be aware of whether the trigger message is of inventory or command type?</w:t>
      </w:r>
    </w:p>
    <w:p w14:paraId="79BDDB8F" w14:textId="1D05ADE2" w:rsidR="0045523F" w:rsidRPr="000A4DE0" w:rsidRDefault="0045523F" w:rsidP="00773DF1">
      <w:pPr>
        <w:pStyle w:val="ListParagraph"/>
        <w:numPr>
          <w:ilvl w:val="1"/>
          <w:numId w:val="34"/>
        </w:numPr>
        <w:ind w:leftChars="0"/>
        <w:rPr>
          <w:b/>
          <w:bCs/>
          <w:lang w:val="en-US"/>
        </w:rPr>
      </w:pPr>
      <w:r w:rsidRPr="000A4DE0">
        <w:rPr>
          <w:b/>
          <w:bCs/>
          <w:lang w:val="en-US" w:eastAsia="en-US"/>
        </w:rPr>
        <w:t>As per SA2</w:t>
      </w:r>
      <w:r w:rsidR="003860AF" w:rsidRPr="000A4DE0">
        <w:rPr>
          <w:b/>
          <w:bCs/>
          <w:lang w:val="en-US" w:eastAsia="en-US"/>
        </w:rPr>
        <w:t xml:space="preserve"> </w:t>
      </w:r>
      <w:r w:rsidR="006C5C97" w:rsidRPr="000A4DE0">
        <w:rPr>
          <w:b/>
          <w:bCs/>
          <w:lang w:val="en-US" w:eastAsia="en-US"/>
        </w:rPr>
        <w:t>Solution 3 [</w:t>
      </w:r>
      <w:r w:rsidR="00C64C57" w:rsidRPr="000A4DE0">
        <w:rPr>
          <w:b/>
          <w:bCs/>
          <w:lang w:val="en-US" w:eastAsia="en-US"/>
        </w:rPr>
        <w:t>3</w:t>
      </w:r>
      <w:r w:rsidR="002E078F" w:rsidRPr="000A4DE0">
        <w:rPr>
          <w:b/>
          <w:bCs/>
          <w:lang w:val="en-US" w:eastAsia="en-US"/>
        </w:rPr>
        <w:t>], the</w:t>
      </w:r>
      <w:r w:rsidR="00D92508" w:rsidRPr="000A4DE0">
        <w:rPr>
          <w:b/>
          <w:bCs/>
          <w:lang w:val="en-US" w:eastAsia="en-US"/>
        </w:rPr>
        <w:t xml:space="preserve"> proposal</w:t>
      </w:r>
      <w:r w:rsidR="00954857" w:rsidRPr="000A4DE0">
        <w:rPr>
          <w:b/>
          <w:bCs/>
          <w:lang w:val="en-US" w:eastAsia="en-US"/>
        </w:rPr>
        <w:t xml:space="preserve"> is “</w:t>
      </w:r>
      <w:r w:rsidR="00954857" w:rsidRPr="000A4DE0">
        <w:rPr>
          <w:b/>
          <w:bCs/>
        </w:rPr>
        <w:t xml:space="preserve">Whether the Reader needs to perform an Inventory before sending the command to the </w:t>
      </w:r>
      <w:proofErr w:type="spellStart"/>
      <w:r w:rsidR="00954857" w:rsidRPr="000A4DE0">
        <w:rPr>
          <w:b/>
          <w:bCs/>
        </w:rPr>
        <w:t>AIoT</w:t>
      </w:r>
      <w:proofErr w:type="spellEnd"/>
      <w:r w:rsidR="00954857" w:rsidRPr="000A4DE0">
        <w:rPr>
          <w:b/>
          <w:bCs/>
        </w:rPr>
        <w:t xml:space="preserve"> devices is a RAN2 decision</w:t>
      </w:r>
      <w:r w:rsidR="00954857" w:rsidRPr="000A4DE0">
        <w:rPr>
          <w:b/>
          <w:bCs/>
        </w:rPr>
        <w:t>”</w:t>
      </w:r>
      <w:r w:rsidR="00341EA2" w:rsidRPr="000A4DE0">
        <w:rPr>
          <w:b/>
          <w:bCs/>
        </w:rPr>
        <w:t xml:space="preserve"> Though even if this would be </w:t>
      </w:r>
      <w:proofErr w:type="spellStart"/>
      <w:r w:rsidR="00341EA2" w:rsidRPr="000A4DE0">
        <w:rPr>
          <w:b/>
          <w:bCs/>
        </w:rPr>
        <w:t>upto</w:t>
      </w:r>
      <w:proofErr w:type="spellEnd"/>
      <w:r w:rsidR="00341EA2" w:rsidRPr="000A4DE0">
        <w:rPr>
          <w:b/>
          <w:bCs/>
        </w:rPr>
        <w:t xml:space="preserve"> RAN2, not</w:t>
      </w:r>
      <w:r w:rsidR="00C64C57" w:rsidRPr="000A4DE0">
        <w:rPr>
          <w:b/>
          <w:bCs/>
        </w:rPr>
        <w:t xml:space="preserve"> clear if the information is needed on the AS layer between the Reader and the A-IoT device.</w:t>
      </w:r>
    </w:p>
    <w:p w14:paraId="7BDB4F07" w14:textId="72FB7860" w:rsidR="00471C26" w:rsidRPr="000A4DE0" w:rsidRDefault="00341413" w:rsidP="00471C26">
      <w:pPr>
        <w:pStyle w:val="ListParagraph"/>
        <w:numPr>
          <w:ilvl w:val="0"/>
          <w:numId w:val="34"/>
        </w:numPr>
        <w:ind w:leftChars="0"/>
        <w:rPr>
          <w:b/>
          <w:bCs/>
          <w:lang w:val="en-US"/>
        </w:rPr>
      </w:pPr>
      <w:r w:rsidRPr="000A4DE0">
        <w:rPr>
          <w:b/>
          <w:bCs/>
          <w:lang w:val="en-US"/>
        </w:rPr>
        <w:t>Control plan</w:t>
      </w:r>
      <w:r w:rsidR="00871874" w:rsidRPr="000A4DE0">
        <w:rPr>
          <w:b/>
          <w:bCs/>
          <w:lang w:val="en-US"/>
        </w:rPr>
        <w:t>e</w:t>
      </w:r>
      <w:r w:rsidRPr="000A4DE0">
        <w:rPr>
          <w:b/>
          <w:bCs/>
          <w:lang w:val="en-US"/>
        </w:rPr>
        <w:t>/user plane related function</w:t>
      </w:r>
      <w:r w:rsidR="008222A2" w:rsidRPr="000A4DE0">
        <w:rPr>
          <w:b/>
          <w:bCs/>
          <w:lang w:val="en-US"/>
        </w:rPr>
        <w:t>a</w:t>
      </w:r>
      <w:r w:rsidRPr="000A4DE0">
        <w:rPr>
          <w:b/>
          <w:bCs/>
          <w:lang w:val="en-US"/>
        </w:rPr>
        <w:t>lity</w:t>
      </w:r>
    </w:p>
    <w:p w14:paraId="78D70BB9" w14:textId="2AE304FC" w:rsidR="009772D1" w:rsidRPr="000A4DE0" w:rsidRDefault="009772D1" w:rsidP="00C46F17">
      <w:pPr>
        <w:pStyle w:val="ListParagraph"/>
        <w:numPr>
          <w:ilvl w:val="1"/>
          <w:numId w:val="34"/>
        </w:numPr>
        <w:ind w:leftChars="0"/>
        <w:rPr>
          <w:b/>
          <w:bCs/>
          <w:lang w:val="en-US"/>
        </w:rPr>
      </w:pPr>
      <w:r w:rsidRPr="000A4DE0">
        <w:rPr>
          <w:b/>
          <w:bCs/>
          <w:lang w:val="en-US"/>
        </w:rPr>
        <w:t>Is RRC like layer and functionality needed</w:t>
      </w:r>
      <w:r w:rsidR="004D0A99" w:rsidRPr="000A4DE0">
        <w:rPr>
          <w:b/>
          <w:bCs/>
          <w:lang w:val="en-US"/>
        </w:rPr>
        <w:t xml:space="preserve">, or where to </w:t>
      </w:r>
      <w:r w:rsidR="00047B0F" w:rsidRPr="000A4DE0">
        <w:rPr>
          <w:b/>
          <w:bCs/>
          <w:lang w:val="en-US"/>
        </w:rPr>
        <w:t xml:space="preserve">allocate </w:t>
      </w:r>
      <w:r w:rsidR="00833A48" w:rsidRPr="000A4DE0">
        <w:rPr>
          <w:b/>
          <w:bCs/>
          <w:lang w:val="en-US"/>
        </w:rPr>
        <w:t>relevant control functionality?</w:t>
      </w:r>
    </w:p>
    <w:p w14:paraId="023DFAEE" w14:textId="7D0D42E4" w:rsidR="003B1E44" w:rsidRPr="000A4DE0" w:rsidRDefault="00CF6895" w:rsidP="00C46F17">
      <w:pPr>
        <w:pStyle w:val="ListParagraph"/>
        <w:numPr>
          <w:ilvl w:val="0"/>
          <w:numId w:val="34"/>
        </w:numPr>
        <w:ind w:leftChars="0"/>
        <w:rPr>
          <w:b/>
          <w:bCs/>
          <w:lang w:val="en-US"/>
        </w:rPr>
      </w:pPr>
      <w:r w:rsidRPr="000A4DE0">
        <w:rPr>
          <w:b/>
          <w:bCs/>
        </w:rPr>
        <w:t>CW configuration</w:t>
      </w:r>
      <w:r w:rsidRPr="000A4DE0">
        <w:rPr>
          <w:b/>
          <w:bCs/>
        </w:rPr>
        <w:t xml:space="preserve"> </w:t>
      </w:r>
    </w:p>
    <w:p w14:paraId="17F7D0B4" w14:textId="167D551D" w:rsidR="00341413" w:rsidRPr="000A4DE0" w:rsidRDefault="00CF6895" w:rsidP="006B0AE5">
      <w:pPr>
        <w:pStyle w:val="ListParagraph"/>
        <w:numPr>
          <w:ilvl w:val="1"/>
          <w:numId w:val="34"/>
        </w:numPr>
        <w:ind w:leftChars="0"/>
        <w:rPr>
          <w:b/>
          <w:bCs/>
          <w:lang w:val="en-US"/>
        </w:rPr>
      </w:pPr>
      <w:r w:rsidRPr="000A4DE0">
        <w:rPr>
          <w:b/>
          <w:bCs/>
        </w:rPr>
        <w:t xml:space="preserve">How to handle </w:t>
      </w:r>
      <w:r w:rsidR="003B1E44" w:rsidRPr="000A4DE0">
        <w:rPr>
          <w:b/>
          <w:bCs/>
        </w:rPr>
        <w:t xml:space="preserve">the </w:t>
      </w:r>
      <w:r w:rsidRPr="000A4DE0">
        <w:rPr>
          <w:b/>
          <w:bCs/>
        </w:rPr>
        <w:t>control</w:t>
      </w:r>
      <w:r w:rsidR="00CD5B60" w:rsidRPr="000A4DE0">
        <w:rPr>
          <w:b/>
          <w:bCs/>
        </w:rPr>
        <w:t xml:space="preserve"> and configuration of CW or excitation signal</w:t>
      </w:r>
      <w:r w:rsidR="003B2667" w:rsidRPr="000A4DE0">
        <w:rPr>
          <w:b/>
          <w:bCs/>
        </w:rPr>
        <w:t xml:space="preserve"> to be used by the A-IoT device when resp</w:t>
      </w:r>
      <w:r w:rsidR="00751AC7" w:rsidRPr="000A4DE0">
        <w:rPr>
          <w:b/>
          <w:bCs/>
        </w:rPr>
        <w:t>onding to the DL trigger message.</w:t>
      </w:r>
    </w:p>
    <w:p w14:paraId="184186B3" w14:textId="18456E86" w:rsidR="00060525" w:rsidRPr="000A4DE0" w:rsidRDefault="008F6F5D" w:rsidP="003B1E44">
      <w:pPr>
        <w:pStyle w:val="ListParagraph"/>
        <w:numPr>
          <w:ilvl w:val="1"/>
          <w:numId w:val="34"/>
        </w:numPr>
        <w:ind w:leftChars="0"/>
        <w:rPr>
          <w:rStyle w:val="ui-provider"/>
          <w:b/>
          <w:bCs/>
          <w:lang w:val="en-US"/>
        </w:rPr>
      </w:pPr>
      <w:r w:rsidRPr="000A4DE0">
        <w:rPr>
          <w:b/>
          <w:bCs/>
        </w:rPr>
        <w:t>RAN1 is also discussing sing</w:t>
      </w:r>
      <w:r w:rsidR="00E6669B" w:rsidRPr="000A4DE0">
        <w:rPr>
          <w:b/>
          <w:bCs/>
        </w:rPr>
        <w:t>l</w:t>
      </w:r>
      <w:r w:rsidRPr="000A4DE0">
        <w:rPr>
          <w:b/>
          <w:bCs/>
        </w:rPr>
        <w:t>e</w:t>
      </w:r>
      <w:r w:rsidR="00093324" w:rsidRPr="000A4DE0">
        <w:rPr>
          <w:b/>
          <w:bCs/>
        </w:rPr>
        <w:t>-tone</w:t>
      </w:r>
      <w:r w:rsidR="00B83520" w:rsidRPr="000A4DE0">
        <w:rPr>
          <w:b/>
          <w:bCs/>
        </w:rPr>
        <w:t xml:space="preserve"> and using </w:t>
      </w:r>
      <w:r w:rsidR="00B83520" w:rsidRPr="000A4DE0">
        <w:rPr>
          <w:rStyle w:val="ui-provider"/>
          <w:b/>
          <w:bCs/>
        </w:rPr>
        <w:t xml:space="preserve">two unmodulated single-tones </w:t>
      </w:r>
      <w:proofErr w:type="gramStart"/>
      <w:r w:rsidR="00B83520" w:rsidRPr="000A4DE0">
        <w:rPr>
          <w:rStyle w:val="ui-provider"/>
          <w:b/>
          <w:bCs/>
        </w:rPr>
        <w:t>waveform</w:t>
      </w:r>
      <w:proofErr w:type="gramEnd"/>
      <w:r w:rsidR="00454666" w:rsidRPr="000A4DE0">
        <w:rPr>
          <w:rStyle w:val="ui-provider"/>
          <w:b/>
          <w:bCs/>
        </w:rPr>
        <w:t>, how to indicate to A-IoT device wha</w:t>
      </w:r>
      <w:r w:rsidR="00AF337F" w:rsidRPr="000A4DE0">
        <w:rPr>
          <w:rStyle w:val="ui-provider"/>
          <w:b/>
          <w:bCs/>
        </w:rPr>
        <w:t>t</w:t>
      </w:r>
      <w:r w:rsidR="00ED0C52" w:rsidRPr="000A4DE0">
        <w:rPr>
          <w:rStyle w:val="ui-provider"/>
          <w:b/>
          <w:bCs/>
        </w:rPr>
        <w:t xml:space="preserve"> to use</w:t>
      </w:r>
      <w:r w:rsidR="009A5C3B" w:rsidRPr="000A4DE0">
        <w:rPr>
          <w:rStyle w:val="ui-provider"/>
          <w:b/>
          <w:bCs/>
        </w:rPr>
        <w:t>?</w:t>
      </w:r>
    </w:p>
    <w:p w14:paraId="759DEE9E" w14:textId="248DB26A" w:rsidR="00C01E21" w:rsidRPr="000A4DE0" w:rsidRDefault="00894A34" w:rsidP="00187C8A">
      <w:pPr>
        <w:pStyle w:val="ListParagraph"/>
        <w:numPr>
          <w:ilvl w:val="1"/>
          <w:numId w:val="34"/>
        </w:numPr>
        <w:ind w:leftChars="0"/>
        <w:rPr>
          <w:rStyle w:val="ui-provider"/>
          <w:b/>
          <w:bCs/>
          <w:lang w:val="en-US"/>
        </w:rPr>
      </w:pPr>
      <w:r w:rsidRPr="000A4DE0">
        <w:rPr>
          <w:rStyle w:val="ui-provider"/>
          <w:b/>
          <w:bCs/>
          <w:lang w:val="en-US"/>
        </w:rPr>
        <w:t xml:space="preserve">Power control of CW node. A passive device (type 1 or 2a) </w:t>
      </w:r>
      <w:r w:rsidR="00E83FED" w:rsidRPr="000A4DE0">
        <w:rPr>
          <w:rStyle w:val="ui-provider"/>
          <w:b/>
          <w:bCs/>
          <w:lang w:val="en-US"/>
        </w:rPr>
        <w:t>will have litt</w:t>
      </w:r>
      <w:r w:rsidR="00E774F4" w:rsidRPr="000A4DE0">
        <w:rPr>
          <w:rStyle w:val="ui-provider"/>
          <w:b/>
          <w:bCs/>
          <w:lang w:val="en-US"/>
        </w:rPr>
        <w:t xml:space="preserve">le ability to power control its backscattered transmission and power control can be achieved </w:t>
      </w:r>
      <w:r w:rsidR="00505758" w:rsidRPr="000A4DE0">
        <w:rPr>
          <w:rStyle w:val="ui-provider"/>
          <w:b/>
          <w:bCs/>
          <w:lang w:val="en-US"/>
        </w:rPr>
        <w:t xml:space="preserve">by </w:t>
      </w:r>
      <w:r w:rsidR="001940F5" w:rsidRPr="000A4DE0">
        <w:rPr>
          <w:rStyle w:val="ui-provider"/>
          <w:b/>
          <w:bCs/>
          <w:lang w:val="en-US"/>
        </w:rPr>
        <w:t xml:space="preserve">controlling the power of the </w:t>
      </w:r>
      <w:proofErr w:type="gramStart"/>
      <w:r w:rsidR="001940F5" w:rsidRPr="000A4DE0">
        <w:rPr>
          <w:rStyle w:val="ui-provider"/>
          <w:b/>
          <w:bCs/>
          <w:lang w:val="en-US"/>
        </w:rPr>
        <w:t>CW</w:t>
      </w:r>
      <w:proofErr w:type="gramEnd"/>
    </w:p>
    <w:p w14:paraId="39ACA032" w14:textId="2CF7D620" w:rsidR="001940F5" w:rsidRPr="000A4DE0" w:rsidRDefault="009D3649" w:rsidP="00187C8A">
      <w:pPr>
        <w:pStyle w:val="ListParagraph"/>
        <w:numPr>
          <w:ilvl w:val="1"/>
          <w:numId w:val="34"/>
        </w:numPr>
        <w:ind w:leftChars="0"/>
        <w:rPr>
          <w:rStyle w:val="ui-provider"/>
          <w:b/>
          <w:bCs/>
          <w:lang w:val="en-US"/>
        </w:rPr>
      </w:pPr>
      <w:r w:rsidRPr="000A4DE0">
        <w:rPr>
          <w:rStyle w:val="ui-provider"/>
          <w:b/>
          <w:bCs/>
          <w:lang w:val="en-US"/>
        </w:rPr>
        <w:t>T</w:t>
      </w:r>
      <w:r w:rsidR="002C2C49" w:rsidRPr="000A4DE0">
        <w:rPr>
          <w:rStyle w:val="ui-provider"/>
          <w:b/>
          <w:bCs/>
          <w:lang w:val="en-US"/>
        </w:rPr>
        <w:t xml:space="preserve">urning on / off the CW node. </w:t>
      </w:r>
      <w:r w:rsidR="003D1D25" w:rsidRPr="000A4DE0">
        <w:rPr>
          <w:rStyle w:val="ui-provider"/>
          <w:b/>
          <w:bCs/>
          <w:lang w:val="en-US"/>
        </w:rPr>
        <w:t xml:space="preserve">When there are multiple </w:t>
      </w:r>
      <w:proofErr w:type="spellStart"/>
      <w:r w:rsidR="003D1D25" w:rsidRPr="000A4DE0">
        <w:rPr>
          <w:rStyle w:val="ui-provider"/>
          <w:b/>
          <w:bCs/>
          <w:lang w:val="en-US"/>
        </w:rPr>
        <w:t>AIoT</w:t>
      </w:r>
      <w:proofErr w:type="spellEnd"/>
      <w:r w:rsidR="003D1D25" w:rsidRPr="000A4DE0">
        <w:rPr>
          <w:rStyle w:val="ui-provider"/>
          <w:b/>
          <w:bCs/>
          <w:lang w:val="en-US"/>
        </w:rPr>
        <w:t xml:space="preserve"> devices in an area, a degree of spatial multiplexing can be achieved </w:t>
      </w:r>
      <w:r w:rsidR="009A7D3B" w:rsidRPr="000A4DE0">
        <w:rPr>
          <w:rStyle w:val="ui-provider"/>
          <w:b/>
          <w:bCs/>
          <w:lang w:val="en-US"/>
        </w:rPr>
        <w:t>by activating different CW nodes in the coverage area</w:t>
      </w:r>
      <w:r w:rsidR="008B0902" w:rsidRPr="000A4DE0">
        <w:rPr>
          <w:rStyle w:val="ui-provider"/>
          <w:b/>
          <w:bCs/>
          <w:lang w:val="en-US"/>
        </w:rPr>
        <w:t>. This can ease power control and capacity constraints in the system.</w:t>
      </w:r>
    </w:p>
    <w:p w14:paraId="59E039C8" w14:textId="2924A0C5" w:rsidR="0054756A" w:rsidRPr="000A4DE0" w:rsidRDefault="00F538D5" w:rsidP="0029733E">
      <w:pPr>
        <w:pStyle w:val="ListParagraph"/>
        <w:numPr>
          <w:ilvl w:val="0"/>
          <w:numId w:val="34"/>
        </w:numPr>
        <w:ind w:leftChars="0"/>
        <w:rPr>
          <w:b/>
          <w:bCs/>
        </w:rPr>
      </w:pPr>
      <w:r w:rsidRPr="000A4DE0">
        <w:rPr>
          <w:rStyle w:val="ui-provider"/>
          <w:b/>
          <w:bCs/>
        </w:rPr>
        <w:t>AS layer above MAC</w:t>
      </w:r>
      <w:r w:rsidR="002E0A82" w:rsidRPr="000A4DE0">
        <w:rPr>
          <w:rStyle w:val="ui-provider"/>
          <w:b/>
          <w:bCs/>
        </w:rPr>
        <w:t xml:space="preserve"> or </w:t>
      </w:r>
      <w:proofErr w:type="gramStart"/>
      <w:r w:rsidR="00262D32" w:rsidRPr="000A4DE0">
        <w:rPr>
          <w:rStyle w:val="ui-provider"/>
          <w:b/>
          <w:bCs/>
        </w:rPr>
        <w:t>similar to</w:t>
      </w:r>
      <w:proofErr w:type="gramEnd"/>
      <w:r w:rsidR="00262D32" w:rsidRPr="000A4DE0">
        <w:rPr>
          <w:rStyle w:val="ui-provider"/>
          <w:b/>
          <w:bCs/>
        </w:rPr>
        <w:t xml:space="preserve"> </w:t>
      </w:r>
      <w:proofErr w:type="spellStart"/>
      <w:r w:rsidR="00262D32" w:rsidRPr="000A4DE0">
        <w:rPr>
          <w:rStyle w:val="ui-provider"/>
          <w:b/>
          <w:bCs/>
        </w:rPr>
        <w:t>Wifi</w:t>
      </w:r>
      <w:proofErr w:type="spellEnd"/>
      <w:r w:rsidR="00B504BA" w:rsidRPr="000A4DE0">
        <w:rPr>
          <w:rStyle w:val="ui-provider"/>
          <w:b/>
          <w:bCs/>
        </w:rPr>
        <w:t>.</w:t>
      </w:r>
      <w:r w:rsidR="0029733E" w:rsidRPr="000A4DE0">
        <w:rPr>
          <w:rStyle w:val="ui-provider"/>
          <w:b/>
          <w:bCs/>
        </w:rPr>
        <w:t xml:space="preserve"> </w:t>
      </w:r>
      <w:r w:rsidR="00745F9C" w:rsidRPr="000A4DE0">
        <w:rPr>
          <w:b/>
          <w:bCs/>
        </w:rPr>
        <w:t>Furthermore, the more general</w:t>
      </w:r>
      <w:r w:rsidR="00A7019A" w:rsidRPr="000A4DE0">
        <w:rPr>
          <w:b/>
          <w:bCs/>
        </w:rPr>
        <w:t xml:space="preserve"> question </w:t>
      </w:r>
      <w:r w:rsidR="00605357" w:rsidRPr="000A4DE0">
        <w:rPr>
          <w:b/>
          <w:bCs/>
        </w:rPr>
        <w:t>is</w:t>
      </w:r>
      <w:r w:rsidR="00A7019A" w:rsidRPr="000A4DE0">
        <w:rPr>
          <w:b/>
          <w:bCs/>
        </w:rPr>
        <w:t xml:space="preserve"> then</w:t>
      </w:r>
      <w:r w:rsidR="00605357" w:rsidRPr="000A4DE0">
        <w:rPr>
          <w:b/>
          <w:bCs/>
        </w:rPr>
        <w:t xml:space="preserve"> whether there is a need for a</w:t>
      </w:r>
      <w:r w:rsidR="005601C8" w:rsidRPr="000A4DE0">
        <w:rPr>
          <w:b/>
          <w:bCs/>
        </w:rPr>
        <w:t xml:space="preserve">ny </w:t>
      </w:r>
      <w:r w:rsidR="00605357" w:rsidRPr="000A4DE0">
        <w:rPr>
          <w:b/>
          <w:bCs/>
        </w:rPr>
        <w:t>layer</w:t>
      </w:r>
      <w:r w:rsidR="005601C8" w:rsidRPr="000A4DE0">
        <w:rPr>
          <w:b/>
          <w:bCs/>
        </w:rPr>
        <w:t>(s)</w:t>
      </w:r>
      <w:r w:rsidR="00605357" w:rsidRPr="000A4DE0">
        <w:rPr>
          <w:b/>
          <w:bCs/>
        </w:rPr>
        <w:t xml:space="preserve"> above MAC and what functionality it should contain.</w:t>
      </w:r>
    </w:p>
    <w:p w14:paraId="00D7B98A" w14:textId="58EEE2B2" w:rsidR="00245FBD" w:rsidRPr="000A4DE0" w:rsidRDefault="00693671" w:rsidP="00187C8A">
      <w:pPr>
        <w:pStyle w:val="ListParagraph"/>
        <w:numPr>
          <w:ilvl w:val="1"/>
          <w:numId w:val="34"/>
        </w:numPr>
        <w:ind w:leftChars="0"/>
        <w:rPr>
          <w:b/>
          <w:bCs/>
        </w:rPr>
      </w:pPr>
      <w:r w:rsidRPr="000A4DE0">
        <w:rPr>
          <w:b/>
          <w:bCs/>
        </w:rPr>
        <w:t xml:space="preserve">The AS layer could be a </w:t>
      </w:r>
      <w:proofErr w:type="gramStart"/>
      <w:r w:rsidRPr="000A4DE0">
        <w:rPr>
          <w:b/>
          <w:bCs/>
        </w:rPr>
        <w:t>general purpose</w:t>
      </w:r>
      <w:proofErr w:type="gramEnd"/>
      <w:r w:rsidRPr="000A4DE0">
        <w:rPr>
          <w:b/>
          <w:bCs/>
        </w:rPr>
        <w:t xml:space="preserve"> layer above PHY, similar to </w:t>
      </w:r>
      <w:proofErr w:type="spellStart"/>
      <w:r w:rsidRPr="000A4DE0">
        <w:rPr>
          <w:b/>
          <w:bCs/>
        </w:rPr>
        <w:t>Wifi</w:t>
      </w:r>
      <w:proofErr w:type="spellEnd"/>
      <w:r w:rsidRPr="000A4DE0">
        <w:rPr>
          <w:b/>
          <w:bCs/>
        </w:rPr>
        <w:t>, 802.11 MAC layer and LLC layer</w:t>
      </w:r>
    </w:p>
    <w:p w14:paraId="1DAFAA5A" w14:textId="63F51CDB" w:rsidR="003D3876" w:rsidRPr="000A4DE0" w:rsidRDefault="00142E6B" w:rsidP="00B504BA">
      <w:pPr>
        <w:pStyle w:val="ListParagraph"/>
        <w:numPr>
          <w:ilvl w:val="1"/>
          <w:numId w:val="34"/>
        </w:numPr>
        <w:ind w:leftChars="0"/>
        <w:rPr>
          <w:b/>
          <w:bCs/>
        </w:rPr>
      </w:pPr>
      <w:r w:rsidRPr="000A4DE0">
        <w:rPr>
          <w:b/>
          <w:bCs/>
        </w:rPr>
        <w:t xml:space="preserve">Legacy MAC layer is basically reused, and </w:t>
      </w:r>
      <w:r w:rsidR="001269AA" w:rsidRPr="000A4DE0">
        <w:rPr>
          <w:b/>
          <w:bCs/>
        </w:rPr>
        <w:t>remain</w:t>
      </w:r>
      <w:r w:rsidR="002E3306" w:rsidRPr="000A4DE0">
        <w:rPr>
          <w:b/>
          <w:bCs/>
        </w:rPr>
        <w:t>ing needed functionality is placed in a new layer above MAC.</w:t>
      </w:r>
    </w:p>
    <w:p w14:paraId="7D85FC16" w14:textId="77777777" w:rsidR="003D03FC" w:rsidRDefault="003D03FC" w:rsidP="00A72BF0"/>
    <w:p w14:paraId="15836DF7" w14:textId="7E688618" w:rsidR="009673AB" w:rsidRPr="00C46F17" w:rsidRDefault="009673AB" w:rsidP="00A72BF0"/>
    <w:p w14:paraId="56B084C4" w14:textId="77777777" w:rsidR="0054756A" w:rsidRDefault="0054756A"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2B212BF7" w14:textId="77777777" w:rsidR="00D36AA6" w:rsidRDefault="00D36AA6" w:rsidP="00D36AA6">
      <w:pPr>
        <w:jc w:val="both"/>
        <w:rPr>
          <w:b/>
          <w:bCs/>
          <w:lang w:val="en-US"/>
        </w:rPr>
      </w:pPr>
    </w:p>
    <w:p w14:paraId="6087747B" w14:textId="77777777" w:rsidR="000A4DE0" w:rsidRPr="00C37B41" w:rsidRDefault="000A4DE0" w:rsidP="000A4DE0">
      <w:pPr>
        <w:rPr>
          <w:b/>
          <w:bCs/>
          <w:lang w:val="en-US"/>
        </w:rPr>
      </w:pPr>
      <w:r w:rsidRPr="00C37B41">
        <w:rPr>
          <w:b/>
          <w:bCs/>
          <w:lang w:val="en-US"/>
        </w:rPr>
        <w:t>Proposal 1: Below we propose a list for further discussion.</w:t>
      </w:r>
    </w:p>
    <w:p w14:paraId="478C6C13"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t xml:space="preserve">BSR: </w:t>
      </w:r>
    </w:p>
    <w:p w14:paraId="711AE320"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Even if no legacy BSR should be supported, is there any need for some information about amount of uplink data?</w:t>
      </w:r>
    </w:p>
    <w:p w14:paraId="2F8834BE"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 xml:space="preserve">There might be mechanism </w:t>
      </w:r>
      <w:proofErr w:type="gramStart"/>
      <w:r w:rsidRPr="00C37B41">
        <w:rPr>
          <w:b/>
          <w:bCs/>
          <w:lang w:val="en-US" w:eastAsia="en-US"/>
        </w:rPr>
        <w:t>similar to</w:t>
      </w:r>
      <w:proofErr w:type="gramEnd"/>
      <w:r w:rsidRPr="00C37B41">
        <w:rPr>
          <w:b/>
          <w:bCs/>
          <w:lang w:val="en-US" w:eastAsia="en-US"/>
        </w:rPr>
        <w:t xml:space="preserve"> happy bit in UMTS.</w:t>
      </w:r>
    </w:p>
    <w:p w14:paraId="175C2914"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t xml:space="preserve">Duplication discard and sequence number: </w:t>
      </w:r>
    </w:p>
    <w:p w14:paraId="45A0A5C1"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Even if RLC like retransmission is not to be supported, how to handle if same message needs to be sent again?</w:t>
      </w:r>
    </w:p>
    <w:p w14:paraId="3F03AD83"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One option is that the application layer retransmit the message.</w:t>
      </w:r>
    </w:p>
    <w:p w14:paraId="0B24509C"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lastRenderedPageBreak/>
        <w:t>Segmentation:</w:t>
      </w:r>
    </w:p>
    <w:p w14:paraId="0B35383B"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 xml:space="preserve">For the case the A-IoT device cannot transmit all available data due to lack of energy and the need for harvesting, the option could be for the device to send segments of the </w:t>
      </w:r>
      <w:proofErr w:type="gramStart"/>
      <w:r w:rsidRPr="00C37B41">
        <w:rPr>
          <w:b/>
          <w:bCs/>
          <w:lang w:val="en-US" w:eastAsia="en-US"/>
        </w:rPr>
        <w:t>data, and</w:t>
      </w:r>
      <w:proofErr w:type="gramEnd"/>
      <w:r w:rsidRPr="00C37B41">
        <w:rPr>
          <w:b/>
          <w:bCs/>
          <w:lang w:val="en-US" w:eastAsia="en-US"/>
        </w:rPr>
        <w:t xml:space="preserve"> continue when enough harvesting has been done.</w:t>
      </w:r>
    </w:p>
    <w:p w14:paraId="13BAF4D2"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t>Capabilities:</w:t>
      </w:r>
    </w:p>
    <w:p w14:paraId="064ED769"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 xml:space="preserve">Is there a need and if so, a way to provide capabilities, e.g., </w:t>
      </w:r>
      <w:r w:rsidRPr="00C37B41">
        <w:rPr>
          <w:rStyle w:val="cf01"/>
          <w:b/>
          <w:bCs/>
        </w:rPr>
        <w:t>device type (1,2a,2b</w:t>
      </w:r>
      <w:r w:rsidRPr="00C37B41">
        <w:rPr>
          <w:b/>
          <w:bCs/>
          <w:lang w:val="en-US" w:eastAsia="en-US"/>
        </w:rPr>
        <w:t>?</w:t>
      </w:r>
    </w:p>
    <w:p w14:paraId="19AA96B0"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t xml:space="preserve">Repetition: </w:t>
      </w:r>
    </w:p>
    <w:p w14:paraId="4063929D"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Instead of retransmission based on a NACK message, could the A-IoT device be configured to transmit the same message/data multiple times.</w:t>
      </w:r>
    </w:p>
    <w:p w14:paraId="46FC5F1C"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 xml:space="preserve">It seems RAN1 is considering block-size </w:t>
      </w:r>
      <w:proofErr w:type="gramStart"/>
      <w:r w:rsidRPr="00C37B41">
        <w:rPr>
          <w:b/>
          <w:bCs/>
          <w:lang w:val="en-US" w:eastAsia="en-US"/>
        </w:rPr>
        <w:t>repetition</w:t>
      </w:r>
      <w:proofErr w:type="gramEnd"/>
      <w:r w:rsidRPr="00C37B41">
        <w:rPr>
          <w:b/>
          <w:bCs/>
          <w:lang w:val="en-US" w:eastAsia="en-US"/>
        </w:rPr>
        <w:t xml:space="preserve"> </w:t>
      </w:r>
    </w:p>
    <w:p w14:paraId="5AD9995A"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 xml:space="preserve">This may not be relevant for a low-power device. </w:t>
      </w:r>
    </w:p>
    <w:p w14:paraId="68DCE5EA" w14:textId="77777777" w:rsidR="000A4DE0" w:rsidRPr="00C37B41" w:rsidRDefault="000A4DE0" w:rsidP="000A4DE0">
      <w:pPr>
        <w:pStyle w:val="ListParagraph"/>
        <w:numPr>
          <w:ilvl w:val="0"/>
          <w:numId w:val="34"/>
        </w:numPr>
        <w:ind w:leftChars="0"/>
        <w:rPr>
          <w:b/>
          <w:bCs/>
          <w:lang w:val="en-US"/>
        </w:rPr>
      </w:pPr>
      <w:r w:rsidRPr="00C37B41">
        <w:rPr>
          <w:b/>
          <w:bCs/>
          <w:lang w:val="en-US" w:eastAsia="en-US"/>
        </w:rPr>
        <w:t>Visibility of inventory/command information at the AS layer</w:t>
      </w:r>
    </w:p>
    <w:p w14:paraId="7D6D2223"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To what extent does the reader need to be aware of whether the trigger message is of inventory or command type?</w:t>
      </w:r>
    </w:p>
    <w:p w14:paraId="5EC39AA4" w14:textId="77777777" w:rsidR="000A4DE0" w:rsidRPr="00C37B41" w:rsidRDefault="000A4DE0" w:rsidP="000A4DE0">
      <w:pPr>
        <w:pStyle w:val="ListParagraph"/>
        <w:numPr>
          <w:ilvl w:val="1"/>
          <w:numId w:val="34"/>
        </w:numPr>
        <w:ind w:leftChars="0"/>
        <w:rPr>
          <w:b/>
          <w:bCs/>
          <w:lang w:val="en-US"/>
        </w:rPr>
      </w:pPr>
      <w:r w:rsidRPr="00C37B41">
        <w:rPr>
          <w:b/>
          <w:bCs/>
          <w:lang w:val="en-US" w:eastAsia="en-US"/>
        </w:rPr>
        <w:t>As per SA2 Solution 3 [3], the proposal is “</w:t>
      </w:r>
      <w:r w:rsidRPr="00C37B41">
        <w:rPr>
          <w:b/>
          <w:bCs/>
        </w:rPr>
        <w:t xml:space="preserve">Whether the Reader needs to perform an Inventory before sending the command to the </w:t>
      </w:r>
      <w:proofErr w:type="spellStart"/>
      <w:r w:rsidRPr="00C37B41">
        <w:rPr>
          <w:b/>
          <w:bCs/>
        </w:rPr>
        <w:t>AIoT</w:t>
      </w:r>
      <w:proofErr w:type="spellEnd"/>
      <w:r w:rsidRPr="00C37B41">
        <w:rPr>
          <w:b/>
          <w:bCs/>
        </w:rPr>
        <w:t xml:space="preserve"> devices is a RAN2 decision” Though even if this would be </w:t>
      </w:r>
      <w:proofErr w:type="spellStart"/>
      <w:r w:rsidRPr="00C37B41">
        <w:rPr>
          <w:b/>
          <w:bCs/>
        </w:rPr>
        <w:t>upto</w:t>
      </w:r>
      <w:proofErr w:type="spellEnd"/>
      <w:r w:rsidRPr="00C37B41">
        <w:rPr>
          <w:b/>
          <w:bCs/>
        </w:rPr>
        <w:t xml:space="preserve"> RAN2, not clear if the information is needed on the AS layer between the Reader and the A-IoT device.</w:t>
      </w:r>
    </w:p>
    <w:p w14:paraId="11105E39" w14:textId="77777777" w:rsidR="000A4DE0" w:rsidRPr="00C37B41" w:rsidRDefault="000A4DE0" w:rsidP="000A4DE0">
      <w:pPr>
        <w:pStyle w:val="ListParagraph"/>
        <w:numPr>
          <w:ilvl w:val="0"/>
          <w:numId w:val="34"/>
        </w:numPr>
        <w:ind w:leftChars="0"/>
        <w:rPr>
          <w:b/>
          <w:bCs/>
          <w:lang w:val="en-US"/>
        </w:rPr>
      </w:pPr>
      <w:r w:rsidRPr="00C37B41">
        <w:rPr>
          <w:b/>
          <w:bCs/>
          <w:lang w:val="en-US"/>
        </w:rPr>
        <w:t>Control plane/user plane related functionality</w:t>
      </w:r>
    </w:p>
    <w:p w14:paraId="3BFB5F9D" w14:textId="77777777" w:rsidR="000A4DE0" w:rsidRPr="00C37B41" w:rsidRDefault="000A4DE0" w:rsidP="000A4DE0">
      <w:pPr>
        <w:pStyle w:val="ListParagraph"/>
        <w:numPr>
          <w:ilvl w:val="1"/>
          <w:numId w:val="34"/>
        </w:numPr>
        <w:ind w:leftChars="0"/>
        <w:rPr>
          <w:b/>
          <w:bCs/>
          <w:lang w:val="en-US"/>
        </w:rPr>
      </w:pPr>
      <w:r w:rsidRPr="00C37B41">
        <w:rPr>
          <w:b/>
          <w:bCs/>
          <w:lang w:val="en-US"/>
        </w:rPr>
        <w:t>Is RRC like layer and functionality needed, or where to allocate relevant control functionality?</w:t>
      </w:r>
    </w:p>
    <w:p w14:paraId="358FD8A3" w14:textId="77777777" w:rsidR="000A4DE0" w:rsidRPr="00C37B41" w:rsidRDefault="000A4DE0" w:rsidP="000A4DE0">
      <w:pPr>
        <w:pStyle w:val="ListParagraph"/>
        <w:numPr>
          <w:ilvl w:val="0"/>
          <w:numId w:val="34"/>
        </w:numPr>
        <w:ind w:leftChars="0"/>
        <w:rPr>
          <w:b/>
          <w:bCs/>
          <w:lang w:val="en-US"/>
        </w:rPr>
      </w:pPr>
      <w:r w:rsidRPr="00C37B41">
        <w:rPr>
          <w:b/>
          <w:bCs/>
        </w:rPr>
        <w:t xml:space="preserve">CW configuration </w:t>
      </w:r>
    </w:p>
    <w:p w14:paraId="6A76AD72" w14:textId="77777777" w:rsidR="000A4DE0" w:rsidRPr="00C37B41" w:rsidRDefault="000A4DE0" w:rsidP="000A4DE0">
      <w:pPr>
        <w:pStyle w:val="ListParagraph"/>
        <w:numPr>
          <w:ilvl w:val="1"/>
          <w:numId w:val="34"/>
        </w:numPr>
        <w:ind w:leftChars="0"/>
        <w:rPr>
          <w:b/>
          <w:bCs/>
          <w:lang w:val="en-US"/>
        </w:rPr>
      </w:pPr>
      <w:r w:rsidRPr="00C37B41">
        <w:rPr>
          <w:b/>
          <w:bCs/>
        </w:rPr>
        <w:t>How to handle the control and configuration of CW or excitation signal to be used by the A-IoT device when responding to the DL trigger message.</w:t>
      </w:r>
    </w:p>
    <w:p w14:paraId="65E8CC26" w14:textId="77777777" w:rsidR="000A4DE0" w:rsidRPr="00C37B41" w:rsidRDefault="000A4DE0" w:rsidP="000A4DE0">
      <w:pPr>
        <w:pStyle w:val="ListParagraph"/>
        <w:numPr>
          <w:ilvl w:val="1"/>
          <w:numId w:val="34"/>
        </w:numPr>
        <w:ind w:leftChars="0"/>
        <w:rPr>
          <w:rStyle w:val="ui-provider"/>
          <w:b/>
          <w:bCs/>
          <w:lang w:val="en-US"/>
        </w:rPr>
      </w:pPr>
      <w:r w:rsidRPr="00C37B41">
        <w:rPr>
          <w:b/>
          <w:bCs/>
        </w:rPr>
        <w:t xml:space="preserve">RAN1 is also discussing single-tone and using </w:t>
      </w:r>
      <w:r w:rsidRPr="00C37B41">
        <w:rPr>
          <w:rStyle w:val="ui-provider"/>
          <w:b/>
          <w:bCs/>
        </w:rPr>
        <w:t xml:space="preserve">two unmodulated single-tones </w:t>
      </w:r>
      <w:proofErr w:type="gramStart"/>
      <w:r w:rsidRPr="00C37B41">
        <w:rPr>
          <w:rStyle w:val="ui-provider"/>
          <w:b/>
          <w:bCs/>
        </w:rPr>
        <w:t>waveform</w:t>
      </w:r>
      <w:proofErr w:type="gramEnd"/>
      <w:r w:rsidRPr="00C37B41">
        <w:rPr>
          <w:rStyle w:val="ui-provider"/>
          <w:b/>
          <w:bCs/>
        </w:rPr>
        <w:t>, how to indicate to A-IoT device what to use?</w:t>
      </w:r>
    </w:p>
    <w:p w14:paraId="2EECB090" w14:textId="77777777" w:rsidR="000A4DE0" w:rsidRPr="00C37B41" w:rsidRDefault="000A4DE0" w:rsidP="000A4DE0">
      <w:pPr>
        <w:pStyle w:val="ListParagraph"/>
        <w:numPr>
          <w:ilvl w:val="1"/>
          <w:numId w:val="34"/>
        </w:numPr>
        <w:ind w:leftChars="0"/>
        <w:rPr>
          <w:rStyle w:val="ui-provider"/>
          <w:b/>
          <w:bCs/>
          <w:lang w:val="en-US"/>
        </w:rPr>
      </w:pPr>
      <w:r w:rsidRPr="00C37B41">
        <w:rPr>
          <w:rStyle w:val="ui-provider"/>
          <w:b/>
          <w:bCs/>
          <w:lang w:val="en-US"/>
        </w:rPr>
        <w:t xml:space="preserve">Power control of CW node. A passive device (type 1 or 2a) will have little ability to power control its backscattered transmission and power control can be achieved by controlling the power of the </w:t>
      </w:r>
      <w:proofErr w:type="gramStart"/>
      <w:r w:rsidRPr="00C37B41">
        <w:rPr>
          <w:rStyle w:val="ui-provider"/>
          <w:b/>
          <w:bCs/>
          <w:lang w:val="en-US"/>
        </w:rPr>
        <w:t>CW</w:t>
      </w:r>
      <w:proofErr w:type="gramEnd"/>
    </w:p>
    <w:p w14:paraId="493E4739" w14:textId="77777777" w:rsidR="000A4DE0" w:rsidRPr="00C37B41" w:rsidRDefault="000A4DE0" w:rsidP="000A4DE0">
      <w:pPr>
        <w:pStyle w:val="ListParagraph"/>
        <w:numPr>
          <w:ilvl w:val="1"/>
          <w:numId w:val="34"/>
        </w:numPr>
        <w:ind w:leftChars="0"/>
        <w:rPr>
          <w:rStyle w:val="ui-provider"/>
          <w:b/>
          <w:bCs/>
          <w:lang w:val="en-US"/>
        </w:rPr>
      </w:pPr>
      <w:r w:rsidRPr="00C37B41">
        <w:rPr>
          <w:rStyle w:val="ui-provider"/>
          <w:b/>
          <w:bCs/>
          <w:lang w:val="en-US"/>
        </w:rPr>
        <w:t xml:space="preserve">Turning on / off the CW node. When there are multiple </w:t>
      </w:r>
      <w:proofErr w:type="spellStart"/>
      <w:r w:rsidRPr="00C37B41">
        <w:rPr>
          <w:rStyle w:val="ui-provider"/>
          <w:b/>
          <w:bCs/>
          <w:lang w:val="en-US"/>
        </w:rPr>
        <w:t>AIoT</w:t>
      </w:r>
      <w:proofErr w:type="spellEnd"/>
      <w:r w:rsidRPr="00C37B41">
        <w:rPr>
          <w:rStyle w:val="ui-provider"/>
          <w:b/>
          <w:bCs/>
          <w:lang w:val="en-US"/>
        </w:rPr>
        <w:t xml:space="preserve"> devices in an area, a degree of spatial multiplexing can be achieved by activating different CW nodes in the coverage area. This can ease power control and capacity constraints in the system.</w:t>
      </w:r>
    </w:p>
    <w:p w14:paraId="753F3769" w14:textId="77777777" w:rsidR="000A4DE0" w:rsidRPr="00C37B41" w:rsidRDefault="000A4DE0" w:rsidP="000A4DE0">
      <w:pPr>
        <w:pStyle w:val="ListParagraph"/>
        <w:numPr>
          <w:ilvl w:val="0"/>
          <w:numId w:val="34"/>
        </w:numPr>
        <w:ind w:leftChars="0"/>
        <w:rPr>
          <w:b/>
          <w:bCs/>
        </w:rPr>
      </w:pPr>
      <w:r w:rsidRPr="00C37B41">
        <w:rPr>
          <w:rStyle w:val="ui-provider"/>
          <w:b/>
          <w:bCs/>
        </w:rPr>
        <w:t xml:space="preserve">AS layer above MAC or </w:t>
      </w:r>
      <w:proofErr w:type="gramStart"/>
      <w:r w:rsidRPr="00C37B41">
        <w:rPr>
          <w:rStyle w:val="ui-provider"/>
          <w:b/>
          <w:bCs/>
        </w:rPr>
        <w:t>similar to</w:t>
      </w:r>
      <w:proofErr w:type="gramEnd"/>
      <w:r w:rsidRPr="00C37B41">
        <w:rPr>
          <w:rStyle w:val="ui-provider"/>
          <w:b/>
          <w:bCs/>
        </w:rPr>
        <w:t xml:space="preserve"> </w:t>
      </w:r>
      <w:proofErr w:type="spellStart"/>
      <w:r w:rsidRPr="00C37B41">
        <w:rPr>
          <w:rStyle w:val="ui-provider"/>
          <w:b/>
          <w:bCs/>
        </w:rPr>
        <w:t>Wifi</w:t>
      </w:r>
      <w:proofErr w:type="spellEnd"/>
      <w:r w:rsidRPr="00C37B41">
        <w:rPr>
          <w:rStyle w:val="ui-provider"/>
          <w:b/>
          <w:bCs/>
        </w:rPr>
        <w:t xml:space="preserve">. </w:t>
      </w:r>
      <w:r w:rsidRPr="00C37B41">
        <w:rPr>
          <w:b/>
          <w:bCs/>
        </w:rPr>
        <w:t>Furthermore, the more general question is then whether there is a need for any layer(s) above MAC and what functionality it should contain.</w:t>
      </w:r>
    </w:p>
    <w:p w14:paraId="153DB1F4" w14:textId="77777777" w:rsidR="000A4DE0" w:rsidRPr="00C37B41" w:rsidRDefault="000A4DE0" w:rsidP="000A4DE0">
      <w:pPr>
        <w:pStyle w:val="ListParagraph"/>
        <w:numPr>
          <w:ilvl w:val="1"/>
          <w:numId w:val="34"/>
        </w:numPr>
        <w:ind w:leftChars="0"/>
        <w:rPr>
          <w:b/>
          <w:bCs/>
        </w:rPr>
      </w:pPr>
      <w:r w:rsidRPr="00C37B41">
        <w:rPr>
          <w:b/>
          <w:bCs/>
        </w:rPr>
        <w:t xml:space="preserve">The AS layer could be a </w:t>
      </w:r>
      <w:proofErr w:type="gramStart"/>
      <w:r w:rsidRPr="00C37B41">
        <w:rPr>
          <w:b/>
          <w:bCs/>
        </w:rPr>
        <w:t>general purpose</w:t>
      </w:r>
      <w:proofErr w:type="gramEnd"/>
      <w:r w:rsidRPr="00C37B41">
        <w:rPr>
          <w:b/>
          <w:bCs/>
        </w:rPr>
        <w:t xml:space="preserve"> layer above PHY, similar to </w:t>
      </w:r>
      <w:proofErr w:type="spellStart"/>
      <w:r w:rsidRPr="00C37B41">
        <w:rPr>
          <w:b/>
          <w:bCs/>
        </w:rPr>
        <w:t>Wifi</w:t>
      </w:r>
      <w:proofErr w:type="spellEnd"/>
      <w:r w:rsidRPr="00C37B41">
        <w:rPr>
          <w:b/>
          <w:bCs/>
        </w:rPr>
        <w:t>, 802.11 MAC layer and LLC layer</w:t>
      </w:r>
    </w:p>
    <w:p w14:paraId="7AE0AC63" w14:textId="77777777" w:rsidR="000A4DE0" w:rsidRPr="00C37B41" w:rsidRDefault="000A4DE0" w:rsidP="000A4DE0">
      <w:pPr>
        <w:pStyle w:val="ListParagraph"/>
        <w:numPr>
          <w:ilvl w:val="1"/>
          <w:numId w:val="34"/>
        </w:numPr>
        <w:ind w:leftChars="0"/>
        <w:rPr>
          <w:b/>
          <w:bCs/>
        </w:rPr>
      </w:pPr>
      <w:r w:rsidRPr="00C37B41">
        <w:rPr>
          <w:b/>
          <w:bCs/>
        </w:rPr>
        <w:t>Legacy MAC layer is basically reused, and remaining needed functionality is placed in a new layer above MAC.</w:t>
      </w:r>
    </w:p>
    <w:p w14:paraId="3F688BB4" w14:textId="77777777" w:rsidR="00D36AA6" w:rsidRPr="000A4DE0" w:rsidRDefault="00D36AA6" w:rsidP="00AD766F">
      <w:pPr>
        <w:jc w:val="both"/>
        <w:rPr>
          <w:b/>
          <w:lang w:eastAsia="x-none"/>
        </w:rPr>
      </w:pPr>
    </w:p>
    <w:p w14:paraId="3FC73B01" w14:textId="77777777" w:rsidR="0022321C" w:rsidRPr="0022321C" w:rsidRDefault="0022321C"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bookmarkStart w:id="9" w:name="_Ref167612671"/>
      <w:bookmarkEnd w:id="6"/>
      <w:bookmarkEnd w:id="7"/>
      <w:bookmarkEnd w:id="8"/>
    </w:p>
    <w:bookmarkEnd w:id="9"/>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1C963E5" w14:textId="07148E93"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5FE1FA24" w14:textId="61CE5FBB" w:rsidR="00C64C57" w:rsidRDefault="00C64C57" w:rsidP="00F77C92">
      <w:pPr>
        <w:pStyle w:val="References"/>
        <w:numPr>
          <w:ilvl w:val="0"/>
          <w:numId w:val="9"/>
        </w:numPr>
        <w:autoSpaceDE w:val="0"/>
        <w:autoSpaceDN w:val="0"/>
        <w:snapToGrid w:val="0"/>
        <w:spacing w:after="60"/>
        <w:jc w:val="both"/>
        <w:rPr>
          <w:rFonts w:ascii="Times" w:eastAsia="Batang" w:hAnsi="Times"/>
          <w:lang w:val="en-GB" w:eastAsia="x-none"/>
        </w:rPr>
      </w:pPr>
      <w:r>
        <w:t>23.700-13-v040</w:t>
      </w:r>
    </w:p>
    <w:p w14:paraId="4074E1D1" w14:textId="77777777" w:rsidR="000135A3" w:rsidRPr="0015543D" w:rsidRDefault="000135A3" w:rsidP="00FC062F">
      <w:pPr>
        <w:pStyle w:val="References"/>
        <w:numPr>
          <w:ilvl w:val="0"/>
          <w:numId w:val="0"/>
        </w:numPr>
        <w:autoSpaceDE w:val="0"/>
        <w:autoSpaceDN w:val="0"/>
        <w:snapToGrid w:val="0"/>
        <w:spacing w:after="60"/>
        <w:ind w:left="360"/>
        <w:jc w:val="both"/>
        <w:rPr>
          <w:rFonts w:ascii="Times" w:eastAsia="Batang" w:hAnsi="Times"/>
          <w:lang w:val="en-GB" w:eastAsia="x-none"/>
        </w:rPr>
      </w:pP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C226" w14:textId="77777777" w:rsidR="0069300E" w:rsidRDefault="0069300E">
      <w:r>
        <w:separator/>
      </w:r>
    </w:p>
  </w:endnote>
  <w:endnote w:type="continuationSeparator" w:id="0">
    <w:p w14:paraId="461B9161" w14:textId="77777777" w:rsidR="0069300E" w:rsidRDefault="0069300E">
      <w:r>
        <w:continuationSeparator/>
      </w:r>
    </w:p>
  </w:endnote>
  <w:endnote w:type="continuationNotice" w:id="1">
    <w:p w14:paraId="18586D19" w14:textId="77777777" w:rsidR="0069300E" w:rsidRDefault="00693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8EA15" w14:textId="77777777" w:rsidR="0069300E" w:rsidRDefault="0069300E">
      <w:r>
        <w:separator/>
      </w:r>
    </w:p>
  </w:footnote>
  <w:footnote w:type="continuationSeparator" w:id="0">
    <w:p w14:paraId="5AF7FCAF" w14:textId="77777777" w:rsidR="0069300E" w:rsidRDefault="0069300E">
      <w:r>
        <w:continuationSeparator/>
      </w:r>
    </w:p>
  </w:footnote>
  <w:footnote w:type="continuationNotice" w:id="1">
    <w:p w14:paraId="4EF4E83C" w14:textId="77777777" w:rsidR="0069300E" w:rsidRDefault="0069300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5"/>
  </w:num>
  <w:num w:numId="3" w16cid:durableId="821190532">
    <w:abstractNumId w:val="35"/>
  </w:num>
  <w:num w:numId="4" w16cid:durableId="419059909">
    <w:abstractNumId w:val="34"/>
  </w:num>
  <w:num w:numId="5" w16cid:durableId="781650960">
    <w:abstractNumId w:val="9"/>
  </w:num>
  <w:num w:numId="6" w16cid:durableId="401414851">
    <w:abstractNumId w:val="5"/>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2"/>
  </w:num>
  <w:num w:numId="8" w16cid:durableId="488406463">
    <w:abstractNumId w:val="22"/>
  </w:num>
  <w:num w:numId="9" w16cid:durableId="761680676">
    <w:abstractNumId w:val="18"/>
  </w:num>
  <w:num w:numId="10" w16cid:durableId="978073890">
    <w:abstractNumId w:val="20"/>
  </w:num>
  <w:num w:numId="11" w16cid:durableId="1723017376">
    <w:abstractNumId w:val="31"/>
  </w:num>
  <w:num w:numId="12" w16cid:durableId="403836944">
    <w:abstractNumId w:val="0"/>
  </w:num>
  <w:num w:numId="13" w16cid:durableId="1813985888">
    <w:abstractNumId w:val="11"/>
  </w:num>
  <w:num w:numId="14" w16cid:durableId="169949760">
    <w:abstractNumId w:val="33"/>
  </w:num>
  <w:num w:numId="15" w16cid:durableId="1787387837">
    <w:abstractNumId w:val="7"/>
  </w:num>
  <w:num w:numId="16" w16cid:durableId="255023871">
    <w:abstractNumId w:val="8"/>
  </w:num>
  <w:num w:numId="17" w16cid:durableId="722097473">
    <w:abstractNumId w:val="24"/>
  </w:num>
  <w:num w:numId="18" w16cid:durableId="1656373832">
    <w:abstractNumId w:val="19"/>
  </w:num>
  <w:num w:numId="19" w16cid:durableId="106706587">
    <w:abstractNumId w:val="27"/>
  </w:num>
  <w:num w:numId="20" w16cid:durableId="567307394">
    <w:abstractNumId w:val="6"/>
  </w:num>
  <w:num w:numId="21" w16cid:durableId="1934821656">
    <w:abstractNumId w:val="29"/>
  </w:num>
  <w:num w:numId="22" w16cid:durableId="69470917">
    <w:abstractNumId w:val="17"/>
  </w:num>
  <w:num w:numId="23" w16cid:durableId="957030794">
    <w:abstractNumId w:val="13"/>
  </w:num>
  <w:num w:numId="24" w16cid:durableId="1410810369">
    <w:abstractNumId w:val="14"/>
  </w:num>
  <w:num w:numId="25" w16cid:durableId="1061095517">
    <w:abstractNumId w:val="10"/>
  </w:num>
  <w:num w:numId="26" w16cid:durableId="679746716">
    <w:abstractNumId w:val="21"/>
  </w:num>
  <w:num w:numId="27" w16cid:durableId="1081567108">
    <w:abstractNumId w:val="15"/>
  </w:num>
  <w:num w:numId="28" w16cid:durableId="1982148233">
    <w:abstractNumId w:val="30"/>
  </w:num>
  <w:num w:numId="29" w16cid:durableId="228347569">
    <w:abstractNumId w:val="26"/>
  </w:num>
  <w:num w:numId="30" w16cid:durableId="1986547075">
    <w:abstractNumId w:val="23"/>
  </w:num>
  <w:num w:numId="31" w16cid:durableId="1891066635">
    <w:abstractNumId w:val="16"/>
  </w:num>
  <w:num w:numId="32" w16cid:durableId="328564013">
    <w:abstractNumId w:val="28"/>
  </w:num>
  <w:num w:numId="33" w16cid:durableId="1628849784">
    <w:abstractNumId w:val="12"/>
  </w:num>
  <w:num w:numId="34" w16cid:durableId="153099473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B4F"/>
    <w:rsid w:val="000E6D2D"/>
    <w:rsid w:val="000E70EE"/>
    <w:rsid w:val="000E72F7"/>
    <w:rsid w:val="000E750F"/>
    <w:rsid w:val="000E7B37"/>
    <w:rsid w:val="000E7D5C"/>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D41"/>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87C8A"/>
    <w:rsid w:val="00190397"/>
    <w:rsid w:val="001905BF"/>
    <w:rsid w:val="00190819"/>
    <w:rsid w:val="001908AF"/>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7EC"/>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6C2"/>
    <w:rsid w:val="00245898"/>
    <w:rsid w:val="00245A9B"/>
    <w:rsid w:val="00245DA2"/>
    <w:rsid w:val="00245FBD"/>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D33"/>
    <w:rsid w:val="00261EF3"/>
    <w:rsid w:val="002623FF"/>
    <w:rsid w:val="002624FA"/>
    <w:rsid w:val="00262962"/>
    <w:rsid w:val="00262A04"/>
    <w:rsid w:val="00262C13"/>
    <w:rsid w:val="00262D32"/>
    <w:rsid w:val="00262DF3"/>
    <w:rsid w:val="00262F38"/>
    <w:rsid w:val="00263124"/>
    <w:rsid w:val="00263145"/>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E70"/>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A89"/>
    <w:rsid w:val="00304BCC"/>
    <w:rsid w:val="00304C24"/>
    <w:rsid w:val="003051B2"/>
    <w:rsid w:val="00305502"/>
    <w:rsid w:val="003055E5"/>
    <w:rsid w:val="003056E6"/>
    <w:rsid w:val="003057BC"/>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8ED"/>
    <w:rsid w:val="00385F35"/>
    <w:rsid w:val="003860AF"/>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806"/>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FC"/>
    <w:rsid w:val="003D0459"/>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E97"/>
    <w:rsid w:val="00405F74"/>
    <w:rsid w:val="00405FE6"/>
    <w:rsid w:val="004061AD"/>
    <w:rsid w:val="0040633D"/>
    <w:rsid w:val="00406410"/>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6DC"/>
    <w:rsid w:val="0041684F"/>
    <w:rsid w:val="004169A7"/>
    <w:rsid w:val="00416A3E"/>
    <w:rsid w:val="00416B2D"/>
    <w:rsid w:val="00416C60"/>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883"/>
    <w:rsid w:val="004549AE"/>
    <w:rsid w:val="00454A73"/>
    <w:rsid w:val="00454AEB"/>
    <w:rsid w:val="00454BBD"/>
    <w:rsid w:val="00455057"/>
    <w:rsid w:val="0045523F"/>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9A5"/>
    <w:rsid w:val="00463B82"/>
    <w:rsid w:val="00463C72"/>
    <w:rsid w:val="00463E35"/>
    <w:rsid w:val="00464008"/>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A"/>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B5B"/>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1D"/>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AE3"/>
    <w:rsid w:val="00537CB6"/>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39E"/>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56A"/>
    <w:rsid w:val="00547EFA"/>
    <w:rsid w:val="00547FB5"/>
    <w:rsid w:val="00550428"/>
    <w:rsid w:val="00551032"/>
    <w:rsid w:val="00551601"/>
    <w:rsid w:val="00551B19"/>
    <w:rsid w:val="00551CA2"/>
    <w:rsid w:val="00551F1D"/>
    <w:rsid w:val="00551FF2"/>
    <w:rsid w:val="0055200E"/>
    <w:rsid w:val="005521CC"/>
    <w:rsid w:val="0055283D"/>
    <w:rsid w:val="0055294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5EBF"/>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8C"/>
    <w:rsid w:val="006137F2"/>
    <w:rsid w:val="00613FC4"/>
    <w:rsid w:val="006140F7"/>
    <w:rsid w:val="00614259"/>
    <w:rsid w:val="0061444B"/>
    <w:rsid w:val="0061461B"/>
    <w:rsid w:val="00614A05"/>
    <w:rsid w:val="00615248"/>
    <w:rsid w:val="00615EB7"/>
    <w:rsid w:val="00615ECA"/>
    <w:rsid w:val="00616170"/>
    <w:rsid w:val="00616477"/>
    <w:rsid w:val="006165E6"/>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4"/>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47E"/>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8A5"/>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B5"/>
    <w:rsid w:val="006849DE"/>
    <w:rsid w:val="00684AC6"/>
    <w:rsid w:val="00684B47"/>
    <w:rsid w:val="00684DAE"/>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80B"/>
    <w:rsid w:val="006A795E"/>
    <w:rsid w:val="006A7B66"/>
    <w:rsid w:val="006B00B5"/>
    <w:rsid w:val="006B00BD"/>
    <w:rsid w:val="006B00C9"/>
    <w:rsid w:val="006B0160"/>
    <w:rsid w:val="006B01B6"/>
    <w:rsid w:val="006B0248"/>
    <w:rsid w:val="006B069C"/>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260"/>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F3C"/>
    <w:rsid w:val="007C137F"/>
    <w:rsid w:val="007C1478"/>
    <w:rsid w:val="007C1527"/>
    <w:rsid w:val="007C168D"/>
    <w:rsid w:val="007C1A7F"/>
    <w:rsid w:val="007C1B1A"/>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9E3"/>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7C"/>
    <w:rsid w:val="008670AD"/>
    <w:rsid w:val="008673E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5D0"/>
    <w:rsid w:val="008B066E"/>
    <w:rsid w:val="008B0902"/>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3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6F3"/>
    <w:rsid w:val="00900717"/>
    <w:rsid w:val="00900912"/>
    <w:rsid w:val="009009A1"/>
    <w:rsid w:val="00900DC4"/>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3AB"/>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70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588"/>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54"/>
    <w:rsid w:val="00B70877"/>
    <w:rsid w:val="00B70A01"/>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21"/>
    <w:rsid w:val="00C01E71"/>
    <w:rsid w:val="00C01FF7"/>
    <w:rsid w:val="00C025C3"/>
    <w:rsid w:val="00C02BE4"/>
    <w:rsid w:val="00C02DB6"/>
    <w:rsid w:val="00C0362F"/>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B6C"/>
    <w:rsid w:val="00C55BFC"/>
    <w:rsid w:val="00C55E13"/>
    <w:rsid w:val="00C5630D"/>
    <w:rsid w:val="00C564FD"/>
    <w:rsid w:val="00C56B8E"/>
    <w:rsid w:val="00C56BC4"/>
    <w:rsid w:val="00C56C3A"/>
    <w:rsid w:val="00C57084"/>
    <w:rsid w:val="00C5729A"/>
    <w:rsid w:val="00C5732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288"/>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C42"/>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96"/>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6823"/>
    <w:rsid w:val="00DB7031"/>
    <w:rsid w:val="00DB7144"/>
    <w:rsid w:val="00DB7341"/>
    <w:rsid w:val="00DB737A"/>
    <w:rsid w:val="00DB7505"/>
    <w:rsid w:val="00DB758A"/>
    <w:rsid w:val="00DB77E8"/>
    <w:rsid w:val="00DB79F8"/>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3FED"/>
    <w:rsid w:val="00E841CF"/>
    <w:rsid w:val="00E84540"/>
    <w:rsid w:val="00E8468E"/>
    <w:rsid w:val="00E847EF"/>
    <w:rsid w:val="00E84896"/>
    <w:rsid w:val="00E84A02"/>
    <w:rsid w:val="00E84CB6"/>
    <w:rsid w:val="00E84CE9"/>
    <w:rsid w:val="00E84F77"/>
    <w:rsid w:val="00E853FE"/>
    <w:rsid w:val="00E85739"/>
    <w:rsid w:val="00E857DD"/>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159"/>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68F"/>
    <w:rsid w:val="00FB6B92"/>
    <w:rsid w:val="00FB7045"/>
    <w:rsid w:val="00FB753A"/>
    <w:rsid w:val="00FB75C6"/>
    <w:rsid w:val="00FB78F7"/>
    <w:rsid w:val="00FB7950"/>
    <w:rsid w:val="00FB7B67"/>
    <w:rsid w:val="00FB7D22"/>
    <w:rsid w:val="00FB7D5D"/>
    <w:rsid w:val="00FC02A3"/>
    <w:rsid w:val="00FC05C9"/>
    <w:rsid w:val="00FC062F"/>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D843959A-1D55-4ECA-83F5-7EEC74851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11</TotalTime>
  <Pages>5</Pages>
  <Words>2165</Words>
  <Characters>11479</Characters>
  <Application>Microsoft Office Word</Application>
  <DocSecurity>0</DocSecurity>
  <Lines>95</Lines>
  <Paragraphs>27</Paragraphs>
  <ScaleCrop>false</ScaleCrop>
  <Company>Alcatel-Lucent</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14</cp:revision>
  <cp:lastPrinted>2013-05-14T20:37:00Z</cp:lastPrinted>
  <dcterms:created xsi:type="dcterms:W3CDTF">2024-08-08T18:44:00Z</dcterms:created>
  <dcterms:modified xsi:type="dcterms:W3CDTF">2024-08-08T18:55:00Z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