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50AF8F" w14:textId="4401CE3C" w:rsidR="00E44648" w:rsidRPr="00394C6C" w:rsidRDefault="00E44648" w:rsidP="00E44648">
      <w:pPr>
        <w:widowControl w:val="0"/>
        <w:tabs>
          <w:tab w:val="left" w:pos="1701"/>
          <w:tab w:val="right" w:pos="9923"/>
        </w:tabs>
        <w:spacing w:before="120" w:after="0"/>
        <w:rPr>
          <w:rFonts w:cs="Times New Roman"/>
          <w:b/>
          <w:sz w:val="24"/>
          <w:lang w:val="de-DE" w:eastAsia="x-none"/>
        </w:rPr>
      </w:pPr>
      <w:bookmarkStart w:id="0" w:name="_Hlk131539195"/>
      <w:r>
        <w:rPr>
          <w:rFonts w:cs="Times New Roman"/>
          <w:b/>
          <w:sz w:val="24"/>
          <w:lang w:val="de-DE" w:eastAsia="x-none"/>
        </w:rPr>
        <w:t>3GPP TSG-RAN WG2 Meeting #12</w:t>
      </w:r>
      <w:r w:rsidR="008815B2">
        <w:rPr>
          <w:rFonts w:cs="Times New Roman"/>
          <w:b/>
          <w:sz w:val="24"/>
          <w:lang w:val="de-DE" w:eastAsia="x-none"/>
        </w:rPr>
        <w:t>7</w:t>
      </w:r>
      <w:r w:rsidR="00C86B88">
        <w:rPr>
          <w:rFonts w:cs="Times New Roman"/>
          <w:b/>
          <w:sz w:val="24"/>
          <w:lang w:val="de-DE" w:eastAsia="x-none"/>
        </w:rPr>
        <w:tab/>
        <w:t>R2-240</w:t>
      </w:r>
      <w:r w:rsidR="007D398F">
        <w:rPr>
          <w:rFonts w:cs="Times New Roman"/>
          <w:b/>
          <w:sz w:val="24"/>
          <w:lang w:val="de-DE" w:eastAsia="x-none"/>
        </w:rPr>
        <w:t>6611</w:t>
      </w:r>
      <w:bookmarkStart w:id="1" w:name="_GoBack"/>
      <w:bookmarkEnd w:id="1"/>
    </w:p>
    <w:p w14:paraId="196BBF84" w14:textId="64F66483" w:rsidR="00E44648" w:rsidRPr="00394C6C" w:rsidRDefault="008815B2" w:rsidP="00E44648">
      <w:pPr>
        <w:widowControl w:val="0"/>
        <w:tabs>
          <w:tab w:val="left" w:pos="1701"/>
          <w:tab w:val="right" w:pos="9923"/>
        </w:tabs>
        <w:spacing w:before="120" w:after="0"/>
        <w:rPr>
          <w:rFonts w:cs="Times New Roman"/>
          <w:b/>
          <w:sz w:val="24"/>
          <w:lang w:val="de-DE" w:eastAsia="x-none"/>
        </w:rPr>
      </w:pPr>
      <w:r>
        <w:rPr>
          <w:rFonts w:cs="Times New Roman"/>
          <w:b/>
          <w:sz w:val="24"/>
          <w:lang w:val="de-DE" w:eastAsia="x-none"/>
        </w:rPr>
        <w:t xml:space="preserve">Maastricht, Netherlands, Aug. 19th~23rd </w:t>
      </w:r>
      <w:r w:rsidR="00E44648" w:rsidRPr="00954C76">
        <w:rPr>
          <w:rFonts w:cs="Times New Roman"/>
          <w:b/>
          <w:sz w:val="24"/>
          <w:lang w:val="de-DE" w:eastAsia="x-none"/>
        </w:rPr>
        <w:t>, 2024</w:t>
      </w:r>
    </w:p>
    <w:p w14:paraId="403CB9C0" w14:textId="77777777" w:rsidR="00A209D6" w:rsidRPr="00B266B0" w:rsidRDefault="00A209D6" w:rsidP="00A209D6">
      <w:pPr>
        <w:pStyle w:val="a3"/>
        <w:rPr>
          <w:bCs/>
          <w:noProof w:val="0"/>
          <w:sz w:val="24"/>
        </w:rPr>
      </w:pPr>
    </w:p>
    <w:p w14:paraId="74AEDB1B" w14:textId="4F02DFA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94C6C">
        <w:rPr>
          <w:rFonts w:cs="Arial"/>
          <w:b/>
          <w:bCs/>
          <w:sz w:val="24"/>
        </w:rPr>
        <w:t>8.</w:t>
      </w:r>
      <w:r w:rsidR="002F2520">
        <w:rPr>
          <w:rFonts w:cs="Arial"/>
          <w:b/>
          <w:bCs/>
          <w:sz w:val="24"/>
        </w:rPr>
        <w:t>13</w:t>
      </w:r>
      <w:r w:rsidR="00394C6C">
        <w:rPr>
          <w:rFonts w:cs="Arial"/>
          <w:b/>
          <w:bCs/>
          <w:sz w:val="24"/>
        </w:rPr>
        <w:t>.2</w:t>
      </w:r>
    </w:p>
    <w:p w14:paraId="73188B46" w14:textId="03BCCD74" w:rsidR="00A209D6" w:rsidRPr="00D64B1C" w:rsidRDefault="00A209D6" w:rsidP="00D64B1C">
      <w:pPr>
        <w:tabs>
          <w:tab w:val="left" w:pos="1985"/>
        </w:tabs>
        <w:ind w:left="1985" w:hanging="1985"/>
        <w:rPr>
          <w:rFonts w:eastAsia="宋体"/>
          <w:b/>
          <w:bCs/>
          <w:sz w:val="24"/>
          <w:szCs w:val="20"/>
          <w:lang w:val="en-GB" w:eastAsia="en-US"/>
        </w:rPr>
      </w:pPr>
      <w:r w:rsidRPr="00D64B1C">
        <w:rPr>
          <w:rFonts w:eastAsia="宋体"/>
          <w:b/>
          <w:bCs/>
          <w:sz w:val="24"/>
          <w:szCs w:val="20"/>
          <w:lang w:val="en-GB" w:eastAsia="en-US"/>
        </w:rPr>
        <w:t>Source:</w:t>
      </w:r>
      <w:r w:rsidRPr="00D64B1C">
        <w:rPr>
          <w:rFonts w:eastAsia="宋体"/>
          <w:b/>
          <w:bCs/>
          <w:sz w:val="24"/>
          <w:szCs w:val="20"/>
          <w:lang w:val="en-GB" w:eastAsia="en-US"/>
        </w:rPr>
        <w:tab/>
      </w:r>
      <w:r w:rsidR="00B46E85" w:rsidRPr="00D64B1C">
        <w:rPr>
          <w:rFonts w:eastAsia="宋体"/>
          <w:b/>
          <w:bCs/>
          <w:sz w:val="24"/>
          <w:szCs w:val="20"/>
          <w:lang w:val="en-GB" w:eastAsia="en-US"/>
        </w:rPr>
        <w:t>Samsung</w:t>
      </w:r>
    </w:p>
    <w:p w14:paraId="0FA3EF00" w14:textId="6F6C33FB" w:rsidR="00A209D6" w:rsidRDefault="00A209D6" w:rsidP="00D64B1C">
      <w:pPr>
        <w:tabs>
          <w:tab w:val="left" w:pos="1985"/>
        </w:tabs>
        <w:ind w:left="1985" w:hanging="1985"/>
        <w:rPr>
          <w:rFonts w:eastAsia="宋体"/>
          <w:b/>
          <w:bCs/>
          <w:sz w:val="24"/>
          <w:szCs w:val="20"/>
          <w:lang w:val="en-GB" w:eastAsia="en-US"/>
        </w:rPr>
      </w:pPr>
      <w:r w:rsidRPr="00D64B1C">
        <w:rPr>
          <w:rFonts w:eastAsia="宋体"/>
          <w:b/>
          <w:bCs/>
          <w:sz w:val="24"/>
          <w:szCs w:val="20"/>
          <w:lang w:val="en-GB" w:eastAsia="en-US"/>
        </w:rPr>
        <w:t>Title:</w:t>
      </w:r>
      <w:r w:rsidRPr="00D64B1C">
        <w:rPr>
          <w:rFonts w:eastAsia="宋体"/>
          <w:b/>
          <w:bCs/>
          <w:sz w:val="24"/>
          <w:szCs w:val="20"/>
          <w:lang w:val="en-GB" w:eastAsia="en-US"/>
        </w:rPr>
        <w:tab/>
      </w:r>
      <w:r w:rsidR="00AB2AE9">
        <w:rPr>
          <w:rFonts w:eastAsia="宋体"/>
          <w:b/>
          <w:bCs/>
          <w:sz w:val="24"/>
          <w:szCs w:val="20"/>
          <w:lang w:val="en-GB" w:eastAsia="en-US"/>
        </w:rPr>
        <w:t>Initial considerations on relay discovery and (re)selection</w:t>
      </w:r>
    </w:p>
    <w:p w14:paraId="1E3534A1" w14:textId="1371C5EA" w:rsidR="00F40AF9" w:rsidRPr="00D64B1C" w:rsidRDefault="00F40AF9" w:rsidP="00F40AF9">
      <w:pPr>
        <w:tabs>
          <w:tab w:val="left" w:pos="1985"/>
        </w:tabs>
        <w:ind w:left="1985" w:hanging="1985"/>
        <w:rPr>
          <w:rFonts w:eastAsia="宋体"/>
          <w:b/>
          <w:bCs/>
          <w:sz w:val="24"/>
          <w:szCs w:val="20"/>
          <w:lang w:val="en-GB" w:eastAsia="en-US"/>
        </w:rPr>
      </w:pPr>
      <w:r>
        <w:rPr>
          <w:b/>
          <w:bCs/>
          <w:sz w:val="24"/>
        </w:rPr>
        <w:t>WID/SID:</w:t>
      </w:r>
      <w:r>
        <w:rPr>
          <w:b/>
          <w:bCs/>
          <w:sz w:val="24"/>
        </w:rPr>
        <w:tab/>
      </w:r>
      <w:r w:rsidR="00E2250E" w:rsidRPr="00E2250E">
        <w:rPr>
          <w:b/>
          <w:bCs/>
          <w:sz w:val="24"/>
        </w:rPr>
        <w:t>NR_</w:t>
      </w:r>
      <w:r w:rsidR="00AB2AE9">
        <w:rPr>
          <w:b/>
          <w:bCs/>
          <w:sz w:val="24"/>
        </w:rPr>
        <w:t>SL</w:t>
      </w:r>
      <w:r w:rsidR="00E2250E" w:rsidRPr="00E2250E">
        <w:rPr>
          <w:b/>
          <w:bCs/>
          <w:sz w:val="24"/>
        </w:rPr>
        <w:t>_</w:t>
      </w:r>
      <w:r w:rsidR="00AB2AE9">
        <w:rPr>
          <w:b/>
          <w:bCs/>
          <w:sz w:val="24"/>
        </w:rPr>
        <w:t>relay_enh2</w:t>
      </w:r>
    </w:p>
    <w:p w14:paraId="6FEB19D6" w14:textId="18A0ADEC" w:rsidR="00A209D6" w:rsidRPr="00D64B1C" w:rsidRDefault="00A209D6" w:rsidP="00D64B1C">
      <w:pPr>
        <w:tabs>
          <w:tab w:val="left" w:pos="1985"/>
        </w:tabs>
        <w:ind w:left="1985" w:hanging="1985"/>
        <w:rPr>
          <w:rFonts w:eastAsia="宋体"/>
          <w:b/>
          <w:bCs/>
          <w:sz w:val="24"/>
          <w:szCs w:val="20"/>
          <w:lang w:val="en-GB" w:eastAsia="en-US"/>
        </w:rPr>
      </w:pPr>
      <w:r w:rsidRPr="00D64B1C">
        <w:rPr>
          <w:rFonts w:eastAsia="宋体"/>
          <w:b/>
          <w:bCs/>
          <w:sz w:val="24"/>
          <w:szCs w:val="20"/>
          <w:lang w:val="en-GB" w:eastAsia="en-US"/>
        </w:rPr>
        <w:t>Document for:</w:t>
      </w:r>
      <w:r w:rsidRPr="00D64B1C">
        <w:rPr>
          <w:rFonts w:eastAsia="宋体"/>
          <w:b/>
          <w:bCs/>
          <w:sz w:val="24"/>
          <w:szCs w:val="20"/>
          <w:lang w:val="en-GB" w:eastAsia="en-US"/>
        </w:rPr>
        <w:tab/>
        <w:t>Discussion</w:t>
      </w:r>
      <w:r w:rsidR="000F57DC" w:rsidRPr="00D64B1C">
        <w:rPr>
          <w:rFonts w:eastAsia="宋体"/>
          <w:b/>
          <w:bCs/>
          <w:sz w:val="24"/>
          <w:szCs w:val="20"/>
          <w:lang w:val="en-GB" w:eastAsia="en-US"/>
        </w:rPr>
        <w:t xml:space="preserve"> and Decision</w:t>
      </w:r>
    </w:p>
    <w:p w14:paraId="294B1FC1" w14:textId="3FD3CD86" w:rsidR="00A209D6" w:rsidRPr="006E13D1" w:rsidRDefault="00A209D6" w:rsidP="00A209D6">
      <w:pPr>
        <w:pStyle w:val="1"/>
      </w:pPr>
      <w:r>
        <w:t>Introduction</w:t>
      </w:r>
    </w:p>
    <w:p w14:paraId="29064F4B" w14:textId="77777777" w:rsidR="00027EEA" w:rsidRDefault="00027EEA" w:rsidP="004F3EAA">
      <w:pPr>
        <w:jc w:val="both"/>
        <w:rPr>
          <w:rFonts w:eastAsia="宋体"/>
          <w:lang w:val="en-GB" w:eastAsia="zh-CN"/>
        </w:rPr>
      </w:pPr>
      <w:r>
        <w:rPr>
          <w:rFonts w:eastAsia="宋体" w:hint="eastAsia"/>
          <w:lang w:val="en-GB" w:eastAsia="zh-CN"/>
        </w:rPr>
        <w:t>In</w:t>
      </w:r>
      <w:r>
        <w:rPr>
          <w:rFonts w:eastAsia="宋体"/>
          <w:lang w:val="en-GB" w:eastAsia="zh-CN"/>
        </w:rPr>
        <w:t xml:space="preserve"> last RAN plenary meeting, new WI for NR sidelink multi-hop relay was approved with the following objectives:</w:t>
      </w:r>
    </w:p>
    <w:tbl>
      <w:tblPr>
        <w:tblStyle w:val="af3"/>
        <w:tblW w:w="0" w:type="auto"/>
        <w:tblLook w:val="04A0" w:firstRow="1" w:lastRow="0" w:firstColumn="1" w:lastColumn="0" w:noHBand="0" w:noVBand="1"/>
      </w:tblPr>
      <w:tblGrid>
        <w:gridCol w:w="9631"/>
      </w:tblGrid>
      <w:tr w:rsidR="00027EEA" w14:paraId="209D04F4" w14:textId="77777777" w:rsidTr="00027EEA">
        <w:tc>
          <w:tcPr>
            <w:tcW w:w="9631" w:type="dxa"/>
          </w:tcPr>
          <w:p w14:paraId="07D94EA4" w14:textId="77777777" w:rsidR="00027EEA" w:rsidRPr="009E6D0F" w:rsidRDefault="00027EEA" w:rsidP="00027EEA">
            <w:pPr>
              <w:spacing w:before="120" w:after="0" w:line="280" w:lineRule="atLeast"/>
              <w:jc w:val="both"/>
              <w:rPr>
                <w:rFonts w:eastAsia="等线"/>
              </w:rPr>
            </w:pPr>
            <w:r w:rsidRPr="009E6D0F">
              <w:rPr>
                <w:rFonts w:eastAsia="等线"/>
              </w:rPr>
              <w:t xml:space="preserve">The objective of this work item is to specify solutions that are needed to support multi-hop Layer-2 UE-to-Network relay for a </w:t>
            </w:r>
            <w:r w:rsidRPr="009E6D0F">
              <w:rPr>
                <w:lang w:eastAsia="ko-KR"/>
              </w:rPr>
              <w:t>single indirect path via SL relay UEs</w:t>
            </w:r>
            <w:r w:rsidRPr="009E6D0F">
              <w:rPr>
                <w:rFonts w:eastAsia="等线"/>
              </w:rPr>
              <w:t xml:space="preserve"> based on Rel-17/18 SL relay functionalities [RAN2, RAN3]</w:t>
            </w:r>
          </w:p>
          <w:p w14:paraId="36AAAB5E" w14:textId="77777777" w:rsidR="00027EEA" w:rsidRPr="009E6D0F" w:rsidRDefault="00027EEA" w:rsidP="00027EEA">
            <w:pPr>
              <w:numPr>
                <w:ilvl w:val="0"/>
                <w:numId w:val="14"/>
              </w:numPr>
              <w:overflowPunct w:val="0"/>
              <w:autoSpaceDE w:val="0"/>
              <w:autoSpaceDN w:val="0"/>
              <w:adjustRightInd w:val="0"/>
              <w:spacing w:before="120" w:after="0" w:line="280" w:lineRule="atLeast"/>
              <w:jc w:val="both"/>
              <w:rPr>
                <w:rFonts w:eastAsia="等线"/>
              </w:rPr>
            </w:pPr>
            <w:r w:rsidRPr="009E6D0F">
              <w:rPr>
                <w:rFonts w:eastAsia="等线"/>
              </w:rPr>
              <w:t xml:space="preserve">Specify mechanisms to support </w:t>
            </w:r>
            <w:r w:rsidRPr="009E6D0F">
              <w:rPr>
                <w:rFonts w:hint="eastAsia"/>
                <w:lang w:eastAsia="ko-KR"/>
              </w:rPr>
              <w:t>up to two</w:t>
            </w:r>
            <w:r w:rsidRPr="009E6D0F">
              <w:rPr>
                <w:rFonts w:eastAsia="等线"/>
              </w:rPr>
              <w:t xml:space="preserve"> additional hop</w:t>
            </w:r>
            <w:r w:rsidRPr="009E6D0F">
              <w:rPr>
                <w:rFonts w:hint="eastAsia"/>
                <w:lang w:eastAsia="ko-KR"/>
              </w:rPr>
              <w:t>s</w:t>
            </w:r>
            <w:r w:rsidRPr="009E6D0F">
              <w:rPr>
                <w:rFonts w:eastAsia="等线"/>
              </w:rPr>
              <w:t xml:space="preserve"> relay</w:t>
            </w:r>
            <w:r w:rsidRPr="009E6D0F">
              <w:rPr>
                <w:rFonts w:hint="eastAsia"/>
                <w:lang w:eastAsia="ko-KR"/>
              </w:rPr>
              <w:t>s</w:t>
            </w:r>
            <w:r w:rsidRPr="009E6D0F">
              <w:rPr>
                <w:rFonts w:eastAsia="等线"/>
              </w:rPr>
              <w:t xml:space="preserve"> on top of Rel-17 U2N relay</w:t>
            </w:r>
            <w:r w:rsidRPr="009E6D0F">
              <w:t xml:space="preserve">. </w:t>
            </w:r>
            <w:r w:rsidRPr="009E6D0F">
              <w:rPr>
                <w:lang w:eastAsia="ko-KR"/>
              </w:rPr>
              <w:t xml:space="preserve">The work starts with one additional hop relay (i.e., remote UE -&gt; </w:t>
            </w:r>
            <w:r>
              <w:rPr>
                <w:rFonts w:hint="eastAsia"/>
                <w:lang w:eastAsia="ko-KR"/>
              </w:rPr>
              <w:t xml:space="preserve">first </w:t>
            </w:r>
            <w:r w:rsidRPr="009E6D0F">
              <w:rPr>
                <w:lang w:eastAsia="ko-KR"/>
              </w:rPr>
              <w:t xml:space="preserve">relay UE -&gt; </w:t>
            </w:r>
            <w:r>
              <w:rPr>
                <w:rFonts w:hint="eastAsia"/>
                <w:lang w:eastAsia="ko-KR"/>
              </w:rPr>
              <w:t xml:space="preserve">last </w:t>
            </w:r>
            <w:r w:rsidRPr="009E6D0F">
              <w:rPr>
                <w:lang w:eastAsia="ko-KR"/>
              </w:rPr>
              <w:t xml:space="preserve">relay UE -&gt; gNB) until RAN#107 and further check will be made in RAN#107 if it can be easily extended to two additional hops relays (i.e., remote UE -&gt; </w:t>
            </w:r>
            <w:r>
              <w:rPr>
                <w:rFonts w:hint="eastAsia"/>
                <w:lang w:eastAsia="ko-KR"/>
              </w:rPr>
              <w:t xml:space="preserve">first </w:t>
            </w:r>
            <w:r w:rsidRPr="009E6D0F">
              <w:rPr>
                <w:lang w:eastAsia="ko-KR"/>
              </w:rPr>
              <w:t xml:space="preserve">relay UE -&gt; </w:t>
            </w:r>
            <w:r>
              <w:rPr>
                <w:rFonts w:hint="eastAsia"/>
                <w:lang w:eastAsia="ko-KR"/>
              </w:rPr>
              <w:t xml:space="preserve">second </w:t>
            </w:r>
            <w:r w:rsidRPr="009E6D0F">
              <w:rPr>
                <w:lang w:eastAsia="ko-KR"/>
              </w:rPr>
              <w:t xml:space="preserve">relay UE -&gt; </w:t>
            </w:r>
            <w:r>
              <w:rPr>
                <w:rFonts w:hint="eastAsia"/>
                <w:lang w:eastAsia="ko-KR"/>
              </w:rPr>
              <w:t xml:space="preserve">last </w:t>
            </w:r>
            <w:r w:rsidRPr="009E6D0F">
              <w:rPr>
                <w:lang w:eastAsia="ko-KR"/>
              </w:rPr>
              <w:t xml:space="preserve">relay UE -&gt; gNB). </w:t>
            </w:r>
            <w:r w:rsidRPr="009E6D0F">
              <w:t>A necessary criterion for the specified mechanisms is easy extensibility to support two additional hop relays for the work done until RAN#107 and to be forward compatible for future extensions for additional relays.</w:t>
            </w:r>
          </w:p>
          <w:p w14:paraId="4C7CFB0E" w14:textId="77777777" w:rsidR="00027EEA" w:rsidRPr="00E65EF2" w:rsidRDefault="00027EEA" w:rsidP="00027EEA">
            <w:pPr>
              <w:numPr>
                <w:ilvl w:val="1"/>
                <w:numId w:val="14"/>
              </w:numPr>
              <w:overflowPunct w:val="0"/>
              <w:autoSpaceDE w:val="0"/>
              <w:autoSpaceDN w:val="0"/>
              <w:adjustRightInd w:val="0"/>
              <w:spacing w:before="120" w:after="0" w:line="280" w:lineRule="atLeast"/>
              <w:jc w:val="both"/>
              <w:rPr>
                <w:rFonts w:eastAsia="等线"/>
                <w:highlight w:val="yellow"/>
              </w:rPr>
            </w:pPr>
            <w:r w:rsidRPr="00E65EF2">
              <w:rPr>
                <w:rFonts w:eastAsia="等线"/>
                <w:highlight w:val="yellow"/>
              </w:rPr>
              <w:t>Relay discovery and (re)selection [RAN2]</w:t>
            </w:r>
          </w:p>
          <w:p w14:paraId="71B833FB" w14:textId="77777777" w:rsidR="00027EEA" w:rsidRPr="009E6D0F" w:rsidRDefault="00027EEA" w:rsidP="00027EEA">
            <w:pPr>
              <w:numPr>
                <w:ilvl w:val="1"/>
                <w:numId w:val="14"/>
              </w:numPr>
              <w:overflowPunct w:val="0"/>
              <w:autoSpaceDE w:val="0"/>
              <w:autoSpaceDN w:val="0"/>
              <w:adjustRightInd w:val="0"/>
              <w:spacing w:before="120" w:after="0" w:line="280" w:lineRule="atLeast"/>
              <w:jc w:val="both"/>
              <w:rPr>
                <w:rFonts w:eastAsia="等线"/>
              </w:rPr>
            </w:pPr>
            <w:r w:rsidRPr="009E6D0F">
              <w:rPr>
                <w:rFonts w:eastAsia="等线"/>
              </w:rPr>
              <w:t>Signalling</w:t>
            </w:r>
            <w:r w:rsidRPr="009E6D0F">
              <w:rPr>
                <w:rFonts w:eastAsia="等线" w:hint="eastAsia"/>
              </w:rPr>
              <w:t xml:space="preserve"> </w:t>
            </w:r>
            <w:r w:rsidRPr="009E6D0F">
              <w:rPr>
                <w:rFonts w:eastAsia="等线"/>
              </w:rPr>
              <w:t>support for relay UEs and remote UE authorization if SA2 concludes it is needed [RAN3]</w:t>
            </w:r>
          </w:p>
          <w:p w14:paraId="42AF139A" w14:textId="77777777" w:rsidR="00027EEA" w:rsidRPr="009E6D0F" w:rsidRDefault="00027EEA" w:rsidP="00027EEA">
            <w:pPr>
              <w:numPr>
                <w:ilvl w:val="1"/>
                <w:numId w:val="14"/>
              </w:numPr>
              <w:overflowPunct w:val="0"/>
              <w:autoSpaceDE w:val="0"/>
              <w:autoSpaceDN w:val="0"/>
              <w:adjustRightInd w:val="0"/>
              <w:spacing w:before="120" w:after="0" w:line="280" w:lineRule="atLeast"/>
              <w:jc w:val="both"/>
              <w:rPr>
                <w:rFonts w:eastAsia="等线"/>
              </w:rPr>
            </w:pPr>
            <w:r w:rsidRPr="009E6D0F">
              <w:rPr>
                <w:rFonts w:eastAsia="等线"/>
              </w:rPr>
              <w:t>Impact on SRAP and QoS handling for multi-hop [RAN2]</w:t>
            </w:r>
          </w:p>
          <w:p w14:paraId="518FD8AE" w14:textId="77777777" w:rsidR="00027EEA" w:rsidRPr="009E6D0F" w:rsidRDefault="00027EEA" w:rsidP="00027EEA">
            <w:pPr>
              <w:numPr>
                <w:ilvl w:val="1"/>
                <w:numId w:val="14"/>
              </w:numPr>
              <w:overflowPunct w:val="0"/>
              <w:autoSpaceDE w:val="0"/>
              <w:autoSpaceDN w:val="0"/>
              <w:adjustRightInd w:val="0"/>
              <w:spacing w:before="120" w:after="0" w:line="280" w:lineRule="atLeast"/>
              <w:jc w:val="both"/>
              <w:rPr>
                <w:rFonts w:eastAsia="等线"/>
              </w:rPr>
            </w:pPr>
            <w:r w:rsidRPr="009E6D0F">
              <w:rPr>
                <w:rFonts w:eastAsia="等线"/>
              </w:rPr>
              <w:t>Control plane procedures [RAN2, RAN3]</w:t>
            </w:r>
          </w:p>
          <w:p w14:paraId="16786DF8" w14:textId="77777777" w:rsidR="00027EEA" w:rsidRPr="009E6D0F" w:rsidRDefault="00027EEA" w:rsidP="00027EEA">
            <w:pPr>
              <w:numPr>
                <w:ilvl w:val="0"/>
                <w:numId w:val="14"/>
              </w:numPr>
              <w:overflowPunct w:val="0"/>
              <w:autoSpaceDE w:val="0"/>
              <w:autoSpaceDN w:val="0"/>
              <w:adjustRightInd w:val="0"/>
              <w:spacing w:before="120" w:after="0" w:line="280" w:lineRule="atLeast"/>
              <w:jc w:val="both"/>
              <w:rPr>
                <w:rFonts w:eastAsia="等线"/>
              </w:rPr>
            </w:pPr>
            <w:r w:rsidRPr="009E6D0F">
              <w:rPr>
                <w:rFonts w:eastAsia="等线"/>
              </w:rPr>
              <w:t>Specify the following intra-gNB service continuity scenarios for multi-hop U2N relay</w:t>
            </w:r>
            <w:r w:rsidRPr="009E6D0F">
              <w:rPr>
                <w:lang w:eastAsia="ko-KR"/>
              </w:rPr>
              <w:t xml:space="preserve"> based on Rel-17/18 procedures</w:t>
            </w:r>
            <w:r>
              <w:rPr>
                <w:rFonts w:hint="eastAsia"/>
                <w:lang w:eastAsia="ko-KR"/>
              </w:rPr>
              <w:t xml:space="preserve"> (for remote UE)</w:t>
            </w:r>
            <w:r w:rsidRPr="009E6D0F">
              <w:rPr>
                <w:rFonts w:eastAsia="等线"/>
              </w:rPr>
              <w:t>:</w:t>
            </w:r>
          </w:p>
          <w:p w14:paraId="251F8602" w14:textId="77777777" w:rsidR="00027EEA" w:rsidRPr="007E6B63" w:rsidRDefault="00027EEA" w:rsidP="00027EEA">
            <w:pPr>
              <w:spacing w:before="120" w:after="0" w:line="280" w:lineRule="atLeast"/>
              <w:ind w:firstLine="360"/>
              <w:jc w:val="both"/>
              <w:rPr>
                <w:b/>
                <w:bCs/>
                <w:u w:val="single"/>
                <w:lang w:eastAsia="ko-KR"/>
              </w:rPr>
            </w:pPr>
            <w:r w:rsidRPr="007E6B63">
              <w:rPr>
                <w:rFonts w:hint="eastAsia"/>
                <w:b/>
                <w:bCs/>
                <w:u w:val="single"/>
                <w:lang w:eastAsia="ko-KR"/>
              </w:rPr>
              <w:t>First Priority:</w:t>
            </w:r>
          </w:p>
          <w:p w14:paraId="4564B612" w14:textId="77777777" w:rsidR="00027EEA" w:rsidRPr="009E6D0F" w:rsidRDefault="00027EEA" w:rsidP="00027EEA">
            <w:pPr>
              <w:numPr>
                <w:ilvl w:val="0"/>
                <w:numId w:val="15"/>
              </w:numPr>
              <w:overflowPunct w:val="0"/>
              <w:autoSpaceDE w:val="0"/>
              <w:autoSpaceDN w:val="0"/>
              <w:adjustRightInd w:val="0"/>
              <w:spacing w:before="120" w:after="0" w:line="280" w:lineRule="atLeast"/>
              <w:jc w:val="both"/>
              <w:rPr>
                <w:lang w:eastAsia="ko-KR"/>
              </w:rPr>
            </w:pPr>
            <w:r w:rsidRPr="009E6D0F">
              <w:rPr>
                <w:lang w:eastAsia="ko-KR"/>
              </w:rPr>
              <w:t>Intra-gNB multi-hop indirect to direct path switching</w:t>
            </w:r>
            <w:r>
              <w:rPr>
                <w:rFonts w:hint="eastAsia"/>
                <w:lang w:eastAsia="ko-KR"/>
              </w:rPr>
              <w:t xml:space="preserve"> using existing framework</w:t>
            </w:r>
          </w:p>
          <w:p w14:paraId="43A9A4FC" w14:textId="77777777" w:rsidR="00027EEA" w:rsidRDefault="00027EEA" w:rsidP="00027EEA">
            <w:pPr>
              <w:numPr>
                <w:ilvl w:val="0"/>
                <w:numId w:val="15"/>
              </w:numPr>
              <w:overflowPunct w:val="0"/>
              <w:autoSpaceDE w:val="0"/>
              <w:autoSpaceDN w:val="0"/>
              <w:adjustRightInd w:val="0"/>
              <w:spacing w:before="120" w:after="0" w:line="280" w:lineRule="atLeast"/>
              <w:jc w:val="both"/>
              <w:rPr>
                <w:lang w:eastAsia="ko-KR"/>
              </w:rPr>
            </w:pPr>
            <w:r w:rsidRPr="009E6D0F">
              <w:rPr>
                <w:lang w:eastAsia="ko-KR"/>
              </w:rPr>
              <w:t>Intra-gNB multi-hop indirect to single-hop indirect path switching</w:t>
            </w:r>
            <w:r>
              <w:rPr>
                <w:rFonts w:hint="eastAsia"/>
                <w:lang w:eastAsia="ko-KR"/>
              </w:rPr>
              <w:t xml:space="preserve"> using existing framework</w:t>
            </w:r>
          </w:p>
          <w:p w14:paraId="5E2B2638" w14:textId="77777777" w:rsidR="00027EEA" w:rsidRPr="007E6B63" w:rsidRDefault="00027EEA" w:rsidP="00027EEA">
            <w:pPr>
              <w:spacing w:before="120" w:after="0" w:line="280" w:lineRule="atLeast"/>
              <w:ind w:left="400"/>
              <w:jc w:val="both"/>
              <w:rPr>
                <w:b/>
                <w:bCs/>
                <w:u w:val="single"/>
                <w:lang w:eastAsia="ko-KR"/>
              </w:rPr>
            </w:pPr>
            <w:r w:rsidRPr="007E6B63">
              <w:rPr>
                <w:rFonts w:hint="eastAsia"/>
                <w:b/>
                <w:bCs/>
                <w:u w:val="single"/>
                <w:lang w:eastAsia="ko-KR"/>
              </w:rPr>
              <w:t>Second Priority</w:t>
            </w:r>
            <w:r w:rsidRPr="007E6B63">
              <w:rPr>
                <w:b/>
                <w:bCs/>
                <w:u w:val="single"/>
                <w:lang w:eastAsia="ko-KR"/>
              </w:rPr>
              <w:t xml:space="preserve"> </w:t>
            </w:r>
            <w:r w:rsidRPr="003153D5">
              <w:rPr>
                <w:b/>
                <w:bCs/>
                <w:u w:val="single"/>
                <w:lang w:eastAsia="ko-KR"/>
              </w:rPr>
              <w:t>in order of importance</w:t>
            </w:r>
            <w:r w:rsidRPr="007E6B63">
              <w:rPr>
                <w:rFonts w:hint="eastAsia"/>
                <w:b/>
                <w:bCs/>
                <w:u w:val="single"/>
                <w:lang w:eastAsia="ko-KR"/>
              </w:rPr>
              <w:t>:</w:t>
            </w:r>
          </w:p>
          <w:p w14:paraId="386627E8" w14:textId="77777777" w:rsidR="00027EEA" w:rsidRPr="009E6D0F" w:rsidRDefault="00027EEA" w:rsidP="00027EEA">
            <w:pPr>
              <w:numPr>
                <w:ilvl w:val="0"/>
                <w:numId w:val="15"/>
              </w:numPr>
              <w:overflowPunct w:val="0"/>
              <w:autoSpaceDE w:val="0"/>
              <w:autoSpaceDN w:val="0"/>
              <w:adjustRightInd w:val="0"/>
              <w:spacing w:before="120" w:after="0" w:line="280" w:lineRule="atLeast"/>
              <w:jc w:val="both"/>
              <w:rPr>
                <w:lang w:eastAsia="ko-KR"/>
              </w:rPr>
            </w:pPr>
            <w:r w:rsidRPr="009E6D0F">
              <w:rPr>
                <w:lang w:eastAsia="ko-KR"/>
              </w:rPr>
              <w:t xml:space="preserve">Intra-gNB direct </w:t>
            </w:r>
            <w:r w:rsidRPr="009E6D0F">
              <w:rPr>
                <w:rFonts w:hint="eastAsia"/>
                <w:lang w:eastAsia="ko-KR"/>
              </w:rPr>
              <w:t>t</w:t>
            </w:r>
            <w:r w:rsidRPr="009E6D0F">
              <w:rPr>
                <w:lang w:eastAsia="ko-KR"/>
              </w:rPr>
              <w:t>o multi-hop indirect path switching</w:t>
            </w:r>
          </w:p>
          <w:p w14:paraId="4215C8E5" w14:textId="77777777" w:rsidR="00027EEA" w:rsidRDefault="00027EEA" w:rsidP="00027EEA">
            <w:pPr>
              <w:numPr>
                <w:ilvl w:val="0"/>
                <w:numId w:val="15"/>
              </w:numPr>
              <w:overflowPunct w:val="0"/>
              <w:autoSpaceDE w:val="0"/>
              <w:autoSpaceDN w:val="0"/>
              <w:adjustRightInd w:val="0"/>
              <w:spacing w:before="120" w:after="0" w:line="280" w:lineRule="atLeast"/>
              <w:jc w:val="both"/>
              <w:rPr>
                <w:lang w:eastAsia="ko-KR"/>
              </w:rPr>
            </w:pPr>
            <w:r w:rsidRPr="009E6D0F">
              <w:rPr>
                <w:lang w:eastAsia="ko-KR"/>
              </w:rPr>
              <w:t xml:space="preserve">Intra-gNB single-hop indirect </w:t>
            </w:r>
            <w:r w:rsidRPr="009E6D0F">
              <w:rPr>
                <w:rFonts w:hint="eastAsia"/>
                <w:lang w:eastAsia="ko-KR"/>
              </w:rPr>
              <w:t>t</w:t>
            </w:r>
            <w:r w:rsidRPr="009E6D0F">
              <w:rPr>
                <w:lang w:eastAsia="ko-KR"/>
              </w:rPr>
              <w:t>o multi-hop indirect path switching</w:t>
            </w:r>
          </w:p>
          <w:p w14:paraId="58C8DC52" w14:textId="77777777" w:rsidR="00027EEA" w:rsidRPr="009E6D0F" w:rsidRDefault="00027EEA" w:rsidP="00027EEA">
            <w:pPr>
              <w:spacing w:before="120" w:after="0" w:line="280" w:lineRule="atLeast"/>
              <w:ind w:left="400"/>
              <w:jc w:val="both"/>
              <w:rPr>
                <w:lang w:eastAsia="ko-KR"/>
              </w:rPr>
            </w:pPr>
            <w:r w:rsidRPr="00043D82">
              <w:rPr>
                <w:lang w:eastAsia="ko-KR"/>
              </w:rPr>
              <w:t>The scenarios C and D are limited to path switching to a target indirect path consisting of the last relay UE in “direct” RRC Connected mode and all the other intermediate relay(s) in “indirect” RRC Connected mode to the same cell.</w:t>
            </w:r>
          </w:p>
          <w:p w14:paraId="2CB91B8B" w14:textId="77777777" w:rsidR="00027EEA" w:rsidRPr="009E6D0F" w:rsidRDefault="00027EEA" w:rsidP="00027EEA">
            <w:pPr>
              <w:spacing w:after="0"/>
              <w:rPr>
                <w:bCs/>
              </w:rPr>
            </w:pPr>
          </w:p>
          <w:p w14:paraId="58D5E41D" w14:textId="441921FC" w:rsidR="00027EEA" w:rsidRPr="00027EEA" w:rsidRDefault="00027EEA" w:rsidP="00027EEA">
            <w:pPr>
              <w:spacing w:after="0"/>
              <w:rPr>
                <w:bCs/>
              </w:rPr>
            </w:pPr>
            <w:r w:rsidRPr="003153D5">
              <w:rPr>
                <w:bCs/>
              </w:rPr>
              <w:t xml:space="preserve">NOTE: The current existing measurement framework and existing data forwarding mechanism should be reused. </w:t>
            </w:r>
          </w:p>
        </w:tc>
      </w:tr>
    </w:tbl>
    <w:p w14:paraId="1E29A7DD" w14:textId="79980C8F" w:rsidR="00223096" w:rsidRPr="00223096" w:rsidRDefault="00223096" w:rsidP="004F3EAA">
      <w:pPr>
        <w:jc w:val="both"/>
        <w:rPr>
          <w:rFonts w:eastAsia="宋体"/>
          <w:lang w:val="en-GB" w:eastAsia="zh-CN"/>
        </w:rPr>
      </w:pPr>
      <w:r>
        <w:rPr>
          <w:rFonts w:eastAsia="宋体"/>
          <w:lang w:val="en-GB" w:eastAsia="zh-CN"/>
        </w:rPr>
        <w:t xml:space="preserve"> </w:t>
      </w:r>
      <w:r w:rsidR="00027EEA">
        <w:rPr>
          <w:rFonts w:eastAsia="宋体"/>
          <w:lang w:val="en-GB" w:eastAsia="zh-CN"/>
        </w:rPr>
        <w:t>In this contribution, we will share our initial thinking on the discovery and relay selection/re-selection</w:t>
      </w:r>
      <w:r w:rsidR="00E65EF2">
        <w:rPr>
          <w:rFonts w:eastAsia="宋体"/>
          <w:lang w:val="en-GB" w:eastAsia="zh-CN"/>
        </w:rPr>
        <w:t xml:space="preserve">. </w:t>
      </w:r>
    </w:p>
    <w:bookmarkEnd w:id="0"/>
    <w:p w14:paraId="0D2EE3D4" w14:textId="60535A7B" w:rsidR="00EF5BAD" w:rsidRDefault="00EF5BAD" w:rsidP="00EF5BAD">
      <w:pPr>
        <w:pStyle w:val="1"/>
      </w:pPr>
      <w:r>
        <w:lastRenderedPageBreak/>
        <w:t>Discussion</w:t>
      </w:r>
    </w:p>
    <w:p w14:paraId="78C318B7" w14:textId="4271EB39" w:rsidR="005208D9" w:rsidRPr="005208D9" w:rsidRDefault="005208D9" w:rsidP="005208D9">
      <w:pPr>
        <w:pStyle w:val="2"/>
      </w:pPr>
      <w:r>
        <w:rPr>
          <w:rFonts w:hint="eastAsia"/>
        </w:rPr>
        <w:t>S</w:t>
      </w:r>
      <w:r>
        <w:t>cenarios</w:t>
      </w:r>
    </w:p>
    <w:p w14:paraId="684BC61B" w14:textId="0F745124" w:rsidR="00254D39" w:rsidRPr="004D3A83" w:rsidRDefault="00D160D7" w:rsidP="004D3A83">
      <w:pPr>
        <w:jc w:val="both"/>
        <w:rPr>
          <w:rFonts w:eastAsia="宋体"/>
          <w:lang w:val="en-GB" w:eastAsia="zh-CN"/>
        </w:rPr>
      </w:pPr>
      <w:bookmarkStart w:id="2" w:name="_Toc60777407"/>
      <w:bookmarkStart w:id="3" w:name="_Toc146781493"/>
      <w:bookmarkStart w:id="4" w:name="_Hlk142252059"/>
      <w:r>
        <w:rPr>
          <w:rFonts w:eastAsia="宋体"/>
          <w:lang w:val="en-GB" w:eastAsia="zh-CN"/>
        </w:rPr>
        <w:t xml:space="preserve">As indicated by WID, the prioritized scenario is </w:t>
      </w:r>
      <w:r w:rsidR="004D437F" w:rsidRPr="009E6D0F">
        <w:rPr>
          <w:lang w:eastAsia="ko-KR"/>
        </w:rPr>
        <w:t xml:space="preserve">remote UE -&gt; </w:t>
      </w:r>
      <w:r w:rsidR="004D437F">
        <w:rPr>
          <w:rFonts w:hint="eastAsia"/>
          <w:lang w:eastAsia="ko-KR"/>
        </w:rPr>
        <w:t xml:space="preserve">first </w:t>
      </w:r>
      <w:r w:rsidR="004D437F" w:rsidRPr="009E6D0F">
        <w:rPr>
          <w:lang w:eastAsia="ko-KR"/>
        </w:rPr>
        <w:t xml:space="preserve">relay UE -&gt; </w:t>
      </w:r>
      <w:r w:rsidR="004D437F">
        <w:rPr>
          <w:rFonts w:hint="eastAsia"/>
          <w:lang w:eastAsia="ko-KR"/>
        </w:rPr>
        <w:t xml:space="preserve">last </w:t>
      </w:r>
      <w:r w:rsidR="004D437F" w:rsidRPr="009E6D0F">
        <w:rPr>
          <w:lang w:eastAsia="ko-KR"/>
        </w:rPr>
        <w:t>relay UE -&gt; gNB</w:t>
      </w:r>
      <w:r w:rsidR="004D437F">
        <w:rPr>
          <w:rFonts w:eastAsia="宋体"/>
          <w:lang w:val="en-GB" w:eastAsia="zh-CN"/>
        </w:rPr>
        <w:t>.</w:t>
      </w:r>
      <w:r w:rsidR="00F746C4">
        <w:rPr>
          <w:rFonts w:eastAsia="宋体"/>
          <w:lang w:val="en-GB" w:eastAsia="zh-CN"/>
        </w:rPr>
        <w:t xml:space="preserve"> </w:t>
      </w:r>
      <w:r w:rsidR="004D3A83">
        <w:rPr>
          <w:rFonts w:eastAsia="宋体"/>
          <w:lang w:val="en-GB" w:eastAsia="zh-CN"/>
        </w:rPr>
        <w:t xml:space="preserve">In this scenario, three different types of link are involved, i.e., 1) link between remote UE and first relay UE, 2) link between first relay UE and last relay UE, and 3) link between last relay UE and gNB. In our understanding, the first two links are PC5 link, and third link is the Uu link. Moreover, the studies in </w:t>
      </w:r>
      <w:r w:rsidR="00FF0D3E" w:rsidRPr="004D3A83">
        <w:rPr>
          <w:rFonts w:eastAsia="宋体"/>
          <w:lang w:val="en-GB" w:eastAsia="zh-CN"/>
        </w:rPr>
        <w:t>Rel-19 should consider</w:t>
      </w:r>
      <w:r w:rsidR="004D3A83">
        <w:rPr>
          <w:rFonts w:eastAsia="宋体"/>
          <w:lang w:val="en-GB" w:eastAsia="zh-CN"/>
        </w:rPr>
        <w:t xml:space="preserve"> the enhancement for three links</w:t>
      </w:r>
      <w:r w:rsidR="00FF0D3E" w:rsidRPr="004D3A83">
        <w:rPr>
          <w:rFonts w:eastAsia="宋体"/>
          <w:lang w:val="en-GB" w:eastAsia="zh-CN"/>
        </w:rPr>
        <w:t xml:space="preserve">. </w:t>
      </w:r>
    </w:p>
    <w:p w14:paraId="5E2E1B7C" w14:textId="7A3264AB" w:rsidR="00FF0D3E" w:rsidRDefault="00FF0D3E" w:rsidP="00926107">
      <w:pPr>
        <w:jc w:val="both"/>
        <w:rPr>
          <w:rFonts w:eastAsia="宋体"/>
          <w:lang w:val="en-GB" w:eastAsia="zh-CN"/>
        </w:rPr>
      </w:pPr>
      <w:r w:rsidRPr="00F110B5">
        <w:rPr>
          <w:rFonts w:eastAsia="宋体"/>
          <w:b/>
          <w:lang w:val="en-GB" w:eastAsia="zh-CN"/>
        </w:rPr>
        <w:t>Proposal</w:t>
      </w:r>
      <w:r w:rsidR="00F00442">
        <w:rPr>
          <w:rFonts w:eastAsia="宋体"/>
          <w:b/>
          <w:lang w:val="en-GB" w:eastAsia="zh-CN"/>
        </w:rPr>
        <w:t xml:space="preserve"> 1-1</w:t>
      </w:r>
      <w:r w:rsidRPr="00F110B5">
        <w:rPr>
          <w:rFonts w:eastAsia="宋体"/>
          <w:b/>
          <w:lang w:val="en-GB" w:eastAsia="zh-CN"/>
        </w:rPr>
        <w:t>: RAN2 is kindly asked to discuss the enhancem</w:t>
      </w:r>
      <w:r w:rsidR="004D3A83" w:rsidRPr="00F110B5">
        <w:rPr>
          <w:rFonts w:eastAsia="宋体"/>
          <w:b/>
          <w:lang w:val="en-GB" w:eastAsia="zh-CN"/>
        </w:rPr>
        <w:t>ent for t</w:t>
      </w:r>
      <w:r w:rsidR="00200FA6" w:rsidRPr="00F110B5">
        <w:rPr>
          <w:rFonts w:eastAsia="宋体"/>
          <w:b/>
          <w:lang w:val="en-GB" w:eastAsia="zh-CN"/>
        </w:rPr>
        <w:t>hree</w:t>
      </w:r>
      <w:r w:rsidRPr="00F110B5">
        <w:rPr>
          <w:rFonts w:eastAsia="宋体"/>
          <w:b/>
          <w:lang w:val="en-GB" w:eastAsia="zh-CN"/>
        </w:rPr>
        <w:t xml:space="preserve"> link types, i.e., </w:t>
      </w:r>
      <w:r w:rsidR="00200FA6" w:rsidRPr="00F110B5">
        <w:rPr>
          <w:rFonts w:eastAsia="宋体"/>
          <w:b/>
          <w:lang w:val="en-GB" w:eastAsia="zh-CN"/>
        </w:rPr>
        <w:t xml:space="preserve">1) </w:t>
      </w:r>
      <w:r w:rsidRPr="00F110B5">
        <w:rPr>
          <w:rFonts w:eastAsia="宋体"/>
          <w:b/>
          <w:lang w:val="en-GB" w:eastAsia="zh-CN"/>
        </w:rPr>
        <w:t>link between remote UE and relay</w:t>
      </w:r>
      <w:r w:rsidR="00200FA6" w:rsidRPr="00F110B5">
        <w:rPr>
          <w:rFonts w:eastAsia="宋体"/>
          <w:b/>
          <w:lang w:val="en-GB" w:eastAsia="zh-CN"/>
        </w:rPr>
        <w:t xml:space="preserve"> UE, 2) </w:t>
      </w:r>
      <w:r w:rsidRPr="00F110B5">
        <w:rPr>
          <w:rFonts w:eastAsia="宋体"/>
          <w:b/>
          <w:lang w:val="en-GB" w:eastAsia="zh-CN"/>
        </w:rPr>
        <w:t>link between relay UEs</w:t>
      </w:r>
      <w:r w:rsidR="00200FA6" w:rsidRPr="00F110B5">
        <w:rPr>
          <w:rFonts w:eastAsia="宋体"/>
          <w:b/>
          <w:lang w:val="en-GB" w:eastAsia="zh-CN"/>
        </w:rPr>
        <w:t>, and 3) link between relay UE and gNB</w:t>
      </w:r>
      <w:r w:rsidR="00200FA6">
        <w:rPr>
          <w:rFonts w:eastAsia="宋体"/>
          <w:lang w:val="en-GB" w:eastAsia="zh-CN"/>
        </w:rPr>
        <w:t xml:space="preserve">. </w:t>
      </w:r>
    </w:p>
    <w:p w14:paraId="103CE0B2" w14:textId="78B07197" w:rsidR="00560004" w:rsidRDefault="00560004" w:rsidP="00560004">
      <w:pPr>
        <w:jc w:val="both"/>
        <w:rPr>
          <w:rFonts w:eastAsia="宋体"/>
          <w:lang w:val="en-GB" w:eastAsia="zh-CN"/>
        </w:rPr>
      </w:pPr>
      <w:r>
        <w:rPr>
          <w:rFonts w:eastAsia="宋体"/>
          <w:lang w:val="en-GB" w:eastAsia="zh-CN"/>
        </w:rPr>
        <w:t xml:space="preserve">In addition, to facilitate the discussion, it is better to have a common terminology to three types of link. One possible example is: 1) remote-relay link, 2) relay-relay link, and 3) Uu link. In the following part of this contribution, we will use these terminologies. </w:t>
      </w:r>
    </w:p>
    <w:p w14:paraId="3D9960C8" w14:textId="273A85D3" w:rsidR="00560004" w:rsidRPr="00F110B5" w:rsidRDefault="00560004" w:rsidP="00560004">
      <w:pPr>
        <w:jc w:val="both"/>
        <w:rPr>
          <w:rFonts w:eastAsia="宋体"/>
          <w:b/>
          <w:lang w:val="en-GB" w:eastAsia="zh-CN"/>
        </w:rPr>
      </w:pPr>
      <w:r w:rsidRPr="00F110B5">
        <w:rPr>
          <w:rFonts w:eastAsia="宋体"/>
          <w:b/>
          <w:lang w:val="en-GB" w:eastAsia="zh-CN"/>
        </w:rPr>
        <w:t>Proposal</w:t>
      </w:r>
      <w:r w:rsidR="00F00442">
        <w:rPr>
          <w:rFonts w:eastAsia="宋体"/>
          <w:b/>
          <w:lang w:val="en-GB" w:eastAsia="zh-CN"/>
        </w:rPr>
        <w:t xml:space="preserve"> 1-2</w:t>
      </w:r>
      <w:r w:rsidRPr="00F110B5">
        <w:rPr>
          <w:rFonts w:eastAsia="宋体"/>
          <w:b/>
          <w:lang w:val="en-GB" w:eastAsia="zh-CN"/>
        </w:rPr>
        <w:t xml:space="preserve">: RAN2 is kindly asked to discuss the terminology for three types of links. </w:t>
      </w:r>
    </w:p>
    <w:p w14:paraId="58CA61AF" w14:textId="6DFF142E" w:rsidR="005208D9" w:rsidRDefault="005208D9" w:rsidP="005208D9">
      <w:pPr>
        <w:pStyle w:val="2"/>
      </w:pPr>
      <w:r>
        <w:t>Relay UE discovery</w:t>
      </w:r>
    </w:p>
    <w:p w14:paraId="7C002E36" w14:textId="254C5A91" w:rsidR="00A43C61" w:rsidRDefault="00A43C61" w:rsidP="00926107">
      <w:pPr>
        <w:jc w:val="both"/>
        <w:rPr>
          <w:rFonts w:eastAsia="宋体"/>
          <w:lang w:val="en-GB" w:eastAsia="zh-CN"/>
        </w:rPr>
      </w:pPr>
      <w:r>
        <w:rPr>
          <w:rFonts w:eastAsia="宋体" w:hint="eastAsia"/>
          <w:lang w:val="en-GB" w:eastAsia="zh-CN"/>
        </w:rPr>
        <w:t>I</w:t>
      </w:r>
      <w:r>
        <w:rPr>
          <w:rFonts w:eastAsia="宋体"/>
          <w:lang w:val="en-GB" w:eastAsia="zh-CN"/>
        </w:rPr>
        <w:t xml:space="preserve">n R19, the relay discovery should be performed over </w:t>
      </w:r>
      <w:r w:rsidR="002D2E81">
        <w:rPr>
          <w:rFonts w:eastAsia="宋体"/>
          <w:lang w:val="en-GB" w:eastAsia="zh-CN"/>
        </w:rPr>
        <w:t>remote-relay link and relay-relay link</w:t>
      </w:r>
      <w:r>
        <w:rPr>
          <w:rFonts w:eastAsia="宋体"/>
          <w:lang w:val="en-GB" w:eastAsia="zh-CN"/>
        </w:rPr>
        <w:t xml:space="preserve">. In our understanding, the legacy relay discovery can be reused for the </w:t>
      </w:r>
      <w:r w:rsidR="002D2E81">
        <w:rPr>
          <w:rFonts w:eastAsia="宋体"/>
          <w:lang w:val="en-GB" w:eastAsia="zh-CN"/>
        </w:rPr>
        <w:t>remote-relay link.</w:t>
      </w:r>
      <w:r w:rsidR="007242ED">
        <w:rPr>
          <w:rFonts w:eastAsia="宋体"/>
          <w:lang w:val="en-GB" w:eastAsia="zh-CN"/>
        </w:rPr>
        <w:t xml:space="preserve"> </w:t>
      </w:r>
    </w:p>
    <w:p w14:paraId="5C6649CB" w14:textId="57100112" w:rsidR="00AF0BFE" w:rsidRPr="00F110B5" w:rsidRDefault="00AF0BFE" w:rsidP="00926107">
      <w:pPr>
        <w:jc w:val="both"/>
        <w:rPr>
          <w:rFonts w:eastAsia="宋体"/>
          <w:b/>
          <w:lang w:val="en-GB" w:eastAsia="zh-CN"/>
        </w:rPr>
      </w:pPr>
      <w:r w:rsidRPr="00F110B5">
        <w:rPr>
          <w:rFonts w:eastAsia="宋体"/>
          <w:b/>
          <w:lang w:val="en-GB" w:eastAsia="zh-CN"/>
        </w:rPr>
        <w:t>Proposal</w:t>
      </w:r>
      <w:r w:rsidR="00F00442">
        <w:rPr>
          <w:rFonts w:eastAsia="宋体"/>
          <w:b/>
          <w:lang w:val="en-GB" w:eastAsia="zh-CN"/>
        </w:rPr>
        <w:t xml:space="preserve"> 2-1</w:t>
      </w:r>
      <w:r w:rsidRPr="00F110B5">
        <w:rPr>
          <w:rFonts w:eastAsia="宋体"/>
          <w:b/>
          <w:lang w:val="en-GB" w:eastAsia="zh-CN"/>
        </w:rPr>
        <w:t xml:space="preserve">: RAN2 is kindly asked to agree </w:t>
      </w:r>
      <w:r w:rsidR="00FA4B6D">
        <w:rPr>
          <w:rFonts w:eastAsia="宋体"/>
          <w:b/>
          <w:lang w:val="en-GB" w:eastAsia="zh-CN"/>
        </w:rPr>
        <w:t>that</w:t>
      </w:r>
      <w:r w:rsidRPr="00F110B5">
        <w:rPr>
          <w:rFonts w:eastAsia="宋体"/>
          <w:b/>
          <w:lang w:val="en-GB" w:eastAsia="zh-CN"/>
        </w:rPr>
        <w:t xml:space="preserve"> the legacy discovery scheme </w:t>
      </w:r>
      <w:r w:rsidR="00FA4B6D">
        <w:rPr>
          <w:rFonts w:eastAsia="宋体"/>
          <w:b/>
          <w:lang w:val="en-GB" w:eastAsia="zh-CN"/>
        </w:rPr>
        <w:t xml:space="preserve">is reused </w:t>
      </w:r>
      <w:r w:rsidRPr="00F110B5">
        <w:rPr>
          <w:rFonts w:eastAsia="宋体"/>
          <w:b/>
          <w:lang w:val="en-GB" w:eastAsia="zh-CN"/>
        </w:rPr>
        <w:t xml:space="preserve">for the remote-relay link. </w:t>
      </w:r>
    </w:p>
    <w:p w14:paraId="1B037A9A" w14:textId="58626DEC" w:rsidR="007242ED" w:rsidRDefault="007242ED" w:rsidP="007242ED">
      <w:pPr>
        <w:jc w:val="both"/>
        <w:rPr>
          <w:rFonts w:eastAsia="宋体"/>
          <w:lang w:val="en-GB" w:eastAsia="zh-CN"/>
        </w:rPr>
      </w:pPr>
      <w:r>
        <w:rPr>
          <w:rFonts w:eastAsia="宋体"/>
          <w:lang w:val="en-GB" w:eastAsia="zh-CN"/>
        </w:rPr>
        <w:t xml:space="preserve">However, the discovery over relay-relay link deserves further discussions. </w:t>
      </w:r>
      <w:r>
        <w:rPr>
          <w:rFonts w:eastAsia="宋体" w:hint="eastAsia"/>
          <w:lang w:val="en-GB" w:eastAsia="zh-CN"/>
        </w:rPr>
        <w:t>Similar</w:t>
      </w:r>
      <w:r>
        <w:rPr>
          <w:rFonts w:eastAsia="宋体"/>
          <w:lang w:val="en-GB" w:eastAsia="zh-CN"/>
        </w:rPr>
        <w:t xml:space="preserve"> to legacy, the protocol stack for </w:t>
      </w:r>
      <w:r w:rsidR="007C79DD">
        <w:rPr>
          <w:rFonts w:eastAsia="宋体"/>
          <w:lang w:val="en-GB" w:eastAsia="zh-CN"/>
        </w:rPr>
        <w:t>discovery between two relay UEs</w:t>
      </w:r>
      <w:r>
        <w:rPr>
          <w:rFonts w:eastAsia="宋体"/>
          <w:lang w:val="en-GB" w:eastAsia="zh-CN"/>
        </w:rPr>
        <w:t xml:space="preserve"> is</w:t>
      </w:r>
      <w:r w:rsidR="00544D1E">
        <w:rPr>
          <w:rFonts w:eastAsia="宋体"/>
          <w:lang w:val="en-GB" w:eastAsia="zh-CN"/>
        </w:rPr>
        <w:t xml:space="preserve"> shown as below, where the discovery message above PDCP layer is transmitted between two relay UEs</w:t>
      </w:r>
    </w:p>
    <w:p w14:paraId="69A16821" w14:textId="096B6C36" w:rsidR="007242ED" w:rsidRDefault="00051C9B" w:rsidP="00051C9B">
      <w:pPr>
        <w:jc w:val="center"/>
      </w:pPr>
      <w:r>
        <w:object w:dxaOrig="3585" w:dyaOrig="2564" w14:anchorId="692F89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9pt;height:127.65pt" o:ole="">
            <v:imagedata r:id="rId8" o:title=""/>
          </v:shape>
          <o:OLEObject Type="Embed" ProgID="Visio.Drawing.15" ShapeID="_x0000_i1025" DrawAspect="Content" ObjectID="_1784672381" r:id="rId9"/>
        </w:object>
      </w:r>
    </w:p>
    <w:p w14:paraId="79231A1F" w14:textId="284766BC" w:rsidR="00544D1E" w:rsidRPr="00F110B5" w:rsidRDefault="00544D1E" w:rsidP="00544D1E">
      <w:pPr>
        <w:rPr>
          <w:b/>
        </w:rPr>
      </w:pPr>
      <w:r w:rsidRPr="00F110B5">
        <w:rPr>
          <w:b/>
        </w:rPr>
        <w:t>Proposal</w:t>
      </w:r>
      <w:r w:rsidR="00F00442">
        <w:rPr>
          <w:b/>
        </w:rPr>
        <w:t xml:space="preserve"> 2-2</w:t>
      </w:r>
      <w:r w:rsidRPr="00F110B5">
        <w:rPr>
          <w:b/>
        </w:rPr>
        <w:t>: RAN2 is kindly asked to agree the protocol stack of discovery between two relay UEs</w:t>
      </w:r>
    </w:p>
    <w:p w14:paraId="46BC8DB9" w14:textId="16AECA80" w:rsidR="007C79DD" w:rsidRDefault="007C79DD" w:rsidP="00AA6A57">
      <w:pPr>
        <w:rPr>
          <w:rFonts w:eastAsia="宋体"/>
          <w:lang w:val="en-GB" w:eastAsia="zh-CN"/>
        </w:rPr>
      </w:pPr>
      <w:r>
        <w:rPr>
          <w:rFonts w:eastAsia="宋体" w:hint="eastAsia"/>
          <w:lang w:val="en-GB" w:eastAsia="zh-CN"/>
        </w:rPr>
        <w:t>S</w:t>
      </w:r>
      <w:r>
        <w:rPr>
          <w:rFonts w:eastAsia="宋体"/>
          <w:lang w:val="en-GB" w:eastAsia="zh-CN"/>
        </w:rPr>
        <w:t xml:space="preserve">ince the discovery may occur between two different types of links, </w:t>
      </w:r>
      <w:r w:rsidR="00362ECC">
        <w:rPr>
          <w:rFonts w:eastAsia="宋体" w:hint="eastAsia"/>
          <w:lang w:val="en-GB" w:eastAsia="zh-CN"/>
        </w:rPr>
        <w:t>the</w:t>
      </w:r>
      <w:r w:rsidR="00362ECC">
        <w:rPr>
          <w:rFonts w:eastAsia="宋体"/>
          <w:lang w:val="en-GB" w:eastAsia="zh-CN"/>
        </w:rPr>
        <w:t xml:space="preserve"> resultant </w:t>
      </w:r>
      <w:r>
        <w:rPr>
          <w:rFonts w:eastAsia="宋体"/>
          <w:lang w:val="en-GB" w:eastAsia="zh-CN"/>
        </w:rPr>
        <w:t xml:space="preserve">issue is that how to identify the peer node in the discovery procedure is a relay UE or remote UE. This is related to the capability of each UE, i.e., whether an UE can be </w:t>
      </w:r>
      <w:r w:rsidR="006B2EC5">
        <w:rPr>
          <w:rFonts w:eastAsia="宋体"/>
          <w:lang w:val="en-GB" w:eastAsia="zh-CN"/>
        </w:rPr>
        <w:t xml:space="preserve">remote UE only, relay UE only, or both. </w:t>
      </w:r>
    </w:p>
    <w:p w14:paraId="433596B3" w14:textId="478A0F12" w:rsidR="006B2EC5" w:rsidRPr="00F110B5" w:rsidRDefault="006B2EC5" w:rsidP="00AA6A57">
      <w:pPr>
        <w:rPr>
          <w:rFonts w:eastAsia="宋体"/>
          <w:b/>
          <w:lang w:val="en-GB" w:eastAsia="zh-CN"/>
        </w:rPr>
      </w:pPr>
      <w:r w:rsidRPr="00F110B5">
        <w:rPr>
          <w:rFonts w:eastAsia="宋体"/>
          <w:b/>
          <w:lang w:val="en-GB" w:eastAsia="zh-CN"/>
        </w:rPr>
        <w:t>Proposal</w:t>
      </w:r>
      <w:r w:rsidR="001310A3">
        <w:rPr>
          <w:rFonts w:eastAsia="宋体"/>
          <w:b/>
          <w:lang w:val="en-GB" w:eastAsia="zh-CN"/>
        </w:rPr>
        <w:t xml:space="preserve"> 2-3</w:t>
      </w:r>
      <w:r w:rsidRPr="00F110B5">
        <w:rPr>
          <w:rFonts w:eastAsia="宋体"/>
          <w:b/>
          <w:lang w:val="en-GB" w:eastAsia="zh-CN"/>
        </w:rPr>
        <w:t xml:space="preserve">: RAN2 is kindly asked to discuss whether an UE </w:t>
      </w:r>
      <w:r w:rsidR="00BC1761" w:rsidRPr="00F110B5">
        <w:rPr>
          <w:rFonts w:eastAsia="宋体"/>
          <w:b/>
          <w:lang w:val="en-GB" w:eastAsia="zh-CN"/>
        </w:rPr>
        <w:t>is capable of acting</w:t>
      </w:r>
      <w:r w:rsidRPr="00F110B5">
        <w:rPr>
          <w:rFonts w:eastAsia="宋体"/>
          <w:b/>
          <w:lang w:val="en-GB" w:eastAsia="zh-CN"/>
        </w:rPr>
        <w:t xml:space="preserve"> as remote UE only</w:t>
      </w:r>
      <w:r w:rsidRPr="00F110B5">
        <w:rPr>
          <w:rFonts w:eastAsia="宋体" w:hint="eastAsia"/>
          <w:b/>
          <w:lang w:val="en-GB" w:eastAsia="zh-CN"/>
        </w:rPr>
        <w:t>,</w:t>
      </w:r>
      <w:r w:rsidRPr="00F110B5">
        <w:rPr>
          <w:rFonts w:eastAsia="宋体"/>
          <w:b/>
          <w:lang w:val="en-GB" w:eastAsia="zh-CN"/>
        </w:rPr>
        <w:t xml:space="preserve"> relay UE only, or both. </w:t>
      </w:r>
    </w:p>
    <w:p w14:paraId="42B7F277" w14:textId="5FC94081" w:rsidR="00B90062" w:rsidRDefault="00AA6A57" w:rsidP="00AA6A57">
      <w:pPr>
        <w:rPr>
          <w:rFonts w:eastAsia="宋体"/>
          <w:lang w:val="en-GB" w:eastAsia="zh-CN"/>
        </w:rPr>
      </w:pPr>
      <w:r>
        <w:rPr>
          <w:rFonts w:eastAsia="宋体"/>
          <w:lang w:val="en-GB" w:eastAsia="zh-CN"/>
        </w:rPr>
        <w:t xml:space="preserve">As </w:t>
      </w:r>
      <w:r w:rsidR="00544D1E">
        <w:rPr>
          <w:rFonts w:eastAsia="宋体"/>
          <w:lang w:val="en-GB" w:eastAsia="zh-CN"/>
        </w:rPr>
        <w:t xml:space="preserve">legacy, </w:t>
      </w:r>
      <w:r>
        <w:rPr>
          <w:rFonts w:eastAsia="宋体"/>
          <w:lang w:val="en-GB" w:eastAsia="zh-CN"/>
        </w:rPr>
        <w:t xml:space="preserve">two major issues for </w:t>
      </w:r>
      <w:r w:rsidR="00544D1E">
        <w:rPr>
          <w:rFonts w:eastAsia="宋体"/>
          <w:lang w:val="en-GB" w:eastAsia="zh-CN"/>
        </w:rPr>
        <w:t>the discovery procedure</w:t>
      </w:r>
      <w:r>
        <w:rPr>
          <w:rFonts w:eastAsia="宋体"/>
          <w:lang w:val="en-GB" w:eastAsia="zh-CN"/>
        </w:rPr>
        <w:t xml:space="preserve"> are</w:t>
      </w:r>
      <w:r w:rsidR="00544D1E">
        <w:rPr>
          <w:rFonts w:eastAsia="宋体"/>
          <w:lang w:val="en-GB" w:eastAsia="zh-CN"/>
        </w:rPr>
        <w:t>:</w:t>
      </w:r>
      <w:r>
        <w:rPr>
          <w:rFonts w:eastAsia="宋体" w:hint="eastAsia"/>
          <w:lang w:val="en-GB" w:eastAsia="zh-CN"/>
        </w:rPr>
        <w:t xml:space="preserve"> </w:t>
      </w:r>
      <w:r>
        <w:rPr>
          <w:rFonts w:eastAsia="宋体"/>
          <w:lang w:val="en-GB" w:eastAsia="zh-CN"/>
        </w:rPr>
        <w:t>1) t</w:t>
      </w:r>
      <w:r w:rsidR="00544D1E" w:rsidRPr="00AA6A57">
        <w:rPr>
          <w:rFonts w:eastAsia="宋体"/>
          <w:lang w:val="en-GB" w:eastAsia="zh-CN"/>
        </w:rPr>
        <w:t xml:space="preserve">riggering of </w:t>
      </w:r>
      <w:r w:rsidRPr="00AA6A57">
        <w:rPr>
          <w:rFonts w:eastAsia="宋体"/>
          <w:lang w:val="en-GB" w:eastAsia="zh-CN"/>
        </w:rPr>
        <w:t>discovery message transmission and monitoring</w:t>
      </w:r>
      <w:r>
        <w:rPr>
          <w:rFonts w:eastAsia="宋体"/>
          <w:lang w:val="en-GB" w:eastAsia="zh-CN"/>
        </w:rPr>
        <w:t xml:space="preserve">, and 2) resource allocation for discovery message transmission. </w:t>
      </w:r>
    </w:p>
    <w:p w14:paraId="47408419" w14:textId="6A56D098" w:rsidR="00AA6A57" w:rsidRPr="00A56155" w:rsidRDefault="00AA6A57" w:rsidP="00A56155">
      <w:pPr>
        <w:pStyle w:val="ab"/>
        <w:numPr>
          <w:ilvl w:val="0"/>
          <w:numId w:val="22"/>
        </w:numPr>
        <w:rPr>
          <w:rFonts w:eastAsia="宋体"/>
          <w:sz w:val="20"/>
          <w:szCs w:val="20"/>
          <w:lang w:val="en-GB" w:eastAsia="zh-CN"/>
        </w:rPr>
      </w:pPr>
      <w:r w:rsidRPr="00A56155">
        <w:rPr>
          <w:rFonts w:eastAsia="宋体"/>
          <w:sz w:val="20"/>
          <w:szCs w:val="20"/>
          <w:lang w:val="en-GB" w:eastAsia="zh-CN"/>
        </w:rPr>
        <w:t xml:space="preserve">For the first issue, the legacy scheme is that the </w:t>
      </w:r>
      <w:r w:rsidR="00B90062" w:rsidRPr="00A56155">
        <w:rPr>
          <w:rFonts w:eastAsia="宋体"/>
          <w:sz w:val="20"/>
          <w:szCs w:val="20"/>
          <w:lang w:val="en-GB" w:eastAsia="zh-CN"/>
        </w:rPr>
        <w:t xml:space="preserve">relay UE transmits relay discovery messages based on configured maximum Uu RSRP threshold, minimum Uu RSRP threshold, or both. However, those thresholds are used to determine discovery message transmission towards remote UE. The question is whether the discovery message transmission towards another relay UE can reuse the same threshold. </w:t>
      </w:r>
    </w:p>
    <w:p w14:paraId="65A58C47" w14:textId="66C2BC75" w:rsidR="007242ED" w:rsidRPr="00F110B5" w:rsidRDefault="00B90062" w:rsidP="00FA4B6D">
      <w:pPr>
        <w:pStyle w:val="ab"/>
        <w:numPr>
          <w:ilvl w:val="0"/>
          <w:numId w:val="22"/>
        </w:numPr>
        <w:spacing w:after="180"/>
        <w:contextualSpacing w:val="0"/>
        <w:rPr>
          <w:rFonts w:eastAsia="宋体"/>
          <w:lang w:val="en-GB" w:eastAsia="zh-CN"/>
        </w:rPr>
      </w:pPr>
      <w:r w:rsidRPr="00A56155">
        <w:rPr>
          <w:rFonts w:eastAsia="宋体"/>
          <w:sz w:val="20"/>
          <w:szCs w:val="20"/>
          <w:lang w:val="en-GB" w:eastAsia="zh-CN"/>
        </w:rPr>
        <w:t xml:space="preserve">For the second issue, </w:t>
      </w:r>
      <w:r w:rsidR="00A56155" w:rsidRPr="00A56155">
        <w:rPr>
          <w:rFonts w:eastAsia="宋体"/>
          <w:sz w:val="20"/>
          <w:szCs w:val="20"/>
          <w:lang w:val="en-GB" w:eastAsia="zh-CN"/>
        </w:rPr>
        <w:t xml:space="preserve">the legacy scheme is that the relay UE can use either the resource pool for NR sidelink communication or the resource pool for Relay discovery. However, regardless of which resource pool is used, the legacy scheme only considers the discovery message transmission between remote </w:t>
      </w:r>
      <w:r w:rsidR="00A56155" w:rsidRPr="00A56155">
        <w:rPr>
          <w:rFonts w:eastAsia="宋体"/>
          <w:sz w:val="20"/>
          <w:szCs w:val="20"/>
          <w:lang w:val="en-GB" w:eastAsia="zh-CN"/>
        </w:rPr>
        <w:lastRenderedPageBreak/>
        <w:t>UE and relay UE. Thus, the question is whether the resource used for the discovery message transmission between two relay UEs is a separated resource pool.</w:t>
      </w:r>
      <w:r w:rsidR="00A56155" w:rsidRPr="00A56155">
        <w:rPr>
          <w:rFonts w:eastAsia="宋体"/>
          <w:lang w:val="en-GB" w:eastAsia="zh-CN"/>
        </w:rPr>
        <w:t xml:space="preserve"> </w:t>
      </w:r>
    </w:p>
    <w:p w14:paraId="630A7032" w14:textId="64C0158B" w:rsidR="00BC1761" w:rsidRDefault="00BC1761" w:rsidP="00FA4B6D">
      <w:pPr>
        <w:jc w:val="both"/>
        <w:rPr>
          <w:rFonts w:eastAsia="宋体"/>
          <w:b/>
          <w:lang w:val="en-GB" w:eastAsia="zh-CN"/>
        </w:rPr>
      </w:pPr>
      <w:r w:rsidRPr="00F110B5">
        <w:rPr>
          <w:rFonts w:eastAsia="宋体" w:hint="eastAsia"/>
          <w:b/>
          <w:lang w:val="en-GB" w:eastAsia="zh-CN"/>
        </w:rPr>
        <w:t>P</w:t>
      </w:r>
      <w:r w:rsidRPr="00F110B5">
        <w:rPr>
          <w:rFonts w:eastAsia="宋体"/>
          <w:b/>
          <w:lang w:val="en-GB" w:eastAsia="zh-CN"/>
        </w:rPr>
        <w:t>roposal</w:t>
      </w:r>
      <w:r w:rsidR="001310A3">
        <w:rPr>
          <w:rFonts w:eastAsia="宋体"/>
          <w:b/>
          <w:lang w:val="en-GB" w:eastAsia="zh-CN"/>
        </w:rPr>
        <w:t xml:space="preserve"> 2-4</w:t>
      </w:r>
      <w:r w:rsidRPr="00F110B5">
        <w:rPr>
          <w:rFonts w:eastAsia="宋体"/>
          <w:b/>
          <w:lang w:val="en-GB" w:eastAsia="zh-CN"/>
        </w:rPr>
        <w:t xml:space="preserve">: RAN2 is kindly asked to discuss the triggering condition and resource allocation for the discovery over relay-relay link. </w:t>
      </w:r>
    </w:p>
    <w:p w14:paraId="21882B5D" w14:textId="383EC0F0" w:rsidR="00420C40" w:rsidRDefault="00420C40" w:rsidP="00FA4B6D">
      <w:pPr>
        <w:jc w:val="both"/>
        <w:rPr>
          <w:rFonts w:eastAsia="宋体"/>
          <w:lang w:val="en-GB" w:eastAsia="zh-CN"/>
        </w:rPr>
      </w:pPr>
      <w:r>
        <w:rPr>
          <w:rFonts w:eastAsia="宋体"/>
          <w:lang w:val="en-GB" w:eastAsia="zh-CN"/>
        </w:rPr>
        <w:t xml:space="preserve">R19 supports multiple hops between remote UE and the gNB. However, the total number of hops are limited. Thus, </w:t>
      </w:r>
      <w:r w:rsidR="00C95F64">
        <w:rPr>
          <w:rFonts w:eastAsia="宋体"/>
          <w:lang w:val="en-GB" w:eastAsia="zh-CN"/>
        </w:rPr>
        <w:t xml:space="preserve">the remote UE/relay UE should not connect with its parent node when the total number of hops exceeds the supported number of hops. To avoid this, the discovery message can contain hop count related information. </w:t>
      </w:r>
    </w:p>
    <w:p w14:paraId="5A7C8C9B" w14:textId="74359583" w:rsidR="00C95F64" w:rsidRPr="00C95F64" w:rsidRDefault="00C95F64" w:rsidP="00FA4B6D">
      <w:pPr>
        <w:jc w:val="both"/>
        <w:rPr>
          <w:rFonts w:eastAsia="宋体"/>
          <w:b/>
          <w:lang w:val="en-GB" w:eastAsia="zh-CN"/>
        </w:rPr>
      </w:pPr>
      <w:r w:rsidRPr="00C95F64">
        <w:rPr>
          <w:rFonts w:eastAsia="宋体"/>
          <w:b/>
          <w:lang w:val="en-GB" w:eastAsia="zh-CN"/>
        </w:rPr>
        <w:t>Proposal</w:t>
      </w:r>
      <w:r w:rsidR="001310A3">
        <w:rPr>
          <w:rFonts w:eastAsia="宋体"/>
          <w:b/>
          <w:lang w:val="en-GB" w:eastAsia="zh-CN"/>
        </w:rPr>
        <w:t xml:space="preserve"> 2-5</w:t>
      </w:r>
      <w:r w:rsidRPr="00C95F64">
        <w:rPr>
          <w:rFonts w:eastAsia="宋体"/>
          <w:b/>
          <w:lang w:val="en-GB" w:eastAsia="zh-CN"/>
        </w:rPr>
        <w:t xml:space="preserve">: RAN2 is kindly asked to discuss whether the hop count information is included in the discovery message. </w:t>
      </w:r>
    </w:p>
    <w:p w14:paraId="330E0C96" w14:textId="7703989D" w:rsidR="00E55841" w:rsidRDefault="00E55841" w:rsidP="009773A0">
      <w:pPr>
        <w:pStyle w:val="2"/>
      </w:pPr>
      <w:r w:rsidRPr="00E55841">
        <w:t>Relay UE selection/reselection</w:t>
      </w:r>
    </w:p>
    <w:p w14:paraId="2BFF1F04" w14:textId="394D413F" w:rsidR="00521D47" w:rsidRDefault="009773A0" w:rsidP="009773A0">
      <w:pPr>
        <w:rPr>
          <w:rFonts w:eastAsia="宋体"/>
          <w:lang w:val="en-GB" w:eastAsia="zh-CN"/>
        </w:rPr>
      </w:pPr>
      <w:r>
        <w:rPr>
          <w:rFonts w:eastAsia="宋体" w:hint="eastAsia"/>
          <w:lang w:val="en-GB" w:eastAsia="zh-CN"/>
        </w:rPr>
        <w:t>F</w:t>
      </w:r>
      <w:r>
        <w:rPr>
          <w:rFonts w:eastAsia="宋体"/>
          <w:lang w:val="en-GB" w:eastAsia="zh-CN"/>
        </w:rPr>
        <w:t xml:space="preserve">or the remote UE, the legacy evaluation </w:t>
      </w:r>
      <w:r w:rsidR="00521D47">
        <w:rPr>
          <w:rFonts w:eastAsia="宋体"/>
          <w:lang w:val="en-GB" w:eastAsia="zh-CN"/>
        </w:rPr>
        <w:t>criteria and the trigger condition for</w:t>
      </w:r>
      <w:r>
        <w:rPr>
          <w:rFonts w:eastAsia="宋体"/>
          <w:lang w:val="en-GB" w:eastAsia="zh-CN"/>
        </w:rPr>
        <w:t xml:space="preserve"> the relay UE selection</w:t>
      </w:r>
      <w:r w:rsidR="00CB038B">
        <w:rPr>
          <w:rFonts w:eastAsia="宋体"/>
          <w:lang w:val="en-GB" w:eastAsia="zh-CN"/>
        </w:rPr>
        <w:t>/reselection</w:t>
      </w:r>
      <w:r>
        <w:rPr>
          <w:rFonts w:eastAsia="宋体"/>
          <w:lang w:val="en-GB" w:eastAsia="zh-CN"/>
        </w:rPr>
        <w:t xml:space="preserve"> </w:t>
      </w:r>
      <w:r w:rsidR="00521D47">
        <w:rPr>
          <w:rFonts w:eastAsia="宋体"/>
          <w:lang w:val="en-GB" w:eastAsia="zh-CN"/>
        </w:rPr>
        <w:t>are list in the following table</w:t>
      </w:r>
      <w:r w:rsidR="00B16FEE">
        <w:rPr>
          <w:rFonts w:eastAsia="宋体"/>
          <w:lang w:val="en-GB" w:eastAsia="zh-CN"/>
        </w:rPr>
        <w:t>:</w:t>
      </w:r>
    </w:p>
    <w:tbl>
      <w:tblPr>
        <w:tblStyle w:val="af3"/>
        <w:tblW w:w="0" w:type="auto"/>
        <w:tblLook w:val="04A0" w:firstRow="1" w:lastRow="0" w:firstColumn="1" w:lastColumn="0" w:noHBand="0" w:noVBand="1"/>
      </w:tblPr>
      <w:tblGrid>
        <w:gridCol w:w="2093"/>
        <w:gridCol w:w="1871"/>
        <w:gridCol w:w="5667"/>
      </w:tblGrid>
      <w:tr w:rsidR="00BC4D6B" w14:paraId="62801AC8" w14:textId="77777777" w:rsidTr="00BC4D6B">
        <w:tc>
          <w:tcPr>
            <w:tcW w:w="0" w:type="auto"/>
          </w:tcPr>
          <w:p w14:paraId="38166B00" w14:textId="77777777" w:rsidR="00521D47" w:rsidRDefault="00521D47" w:rsidP="009773A0">
            <w:pPr>
              <w:rPr>
                <w:rFonts w:eastAsia="宋体"/>
                <w:lang w:val="en-GB" w:eastAsia="zh-CN"/>
              </w:rPr>
            </w:pPr>
          </w:p>
        </w:tc>
        <w:tc>
          <w:tcPr>
            <w:tcW w:w="1871" w:type="dxa"/>
          </w:tcPr>
          <w:p w14:paraId="4F13A595" w14:textId="5094A95E" w:rsidR="00521D47" w:rsidRPr="00BC4D6B" w:rsidRDefault="00521D47" w:rsidP="009773A0">
            <w:pPr>
              <w:rPr>
                <w:rFonts w:eastAsia="宋体"/>
                <w:b/>
                <w:lang w:val="en-GB" w:eastAsia="zh-CN"/>
              </w:rPr>
            </w:pPr>
            <w:r w:rsidRPr="00BC4D6B">
              <w:rPr>
                <w:rFonts w:eastAsia="宋体" w:hint="eastAsia"/>
                <w:b/>
                <w:lang w:val="en-GB" w:eastAsia="zh-CN"/>
              </w:rPr>
              <w:t>R</w:t>
            </w:r>
            <w:r w:rsidRPr="00BC4D6B">
              <w:rPr>
                <w:rFonts w:eastAsia="宋体"/>
                <w:b/>
                <w:lang w:val="en-GB" w:eastAsia="zh-CN"/>
              </w:rPr>
              <w:t>elay selection</w:t>
            </w:r>
          </w:p>
        </w:tc>
        <w:tc>
          <w:tcPr>
            <w:tcW w:w="5667" w:type="dxa"/>
          </w:tcPr>
          <w:p w14:paraId="3FC42304" w14:textId="748432D5" w:rsidR="00521D47" w:rsidRPr="00BC4D6B" w:rsidRDefault="00725487" w:rsidP="009773A0">
            <w:pPr>
              <w:rPr>
                <w:rFonts w:eastAsia="宋体"/>
                <w:b/>
                <w:lang w:val="en-GB" w:eastAsia="zh-CN"/>
              </w:rPr>
            </w:pPr>
            <w:r w:rsidRPr="00BC4D6B">
              <w:rPr>
                <w:rFonts w:eastAsia="宋体"/>
                <w:b/>
                <w:lang w:val="en-GB" w:eastAsia="zh-CN"/>
              </w:rPr>
              <w:t>Relay r</w:t>
            </w:r>
            <w:r w:rsidR="00521D47" w:rsidRPr="00BC4D6B">
              <w:rPr>
                <w:rFonts w:eastAsia="宋体"/>
                <w:b/>
                <w:lang w:val="en-GB" w:eastAsia="zh-CN"/>
              </w:rPr>
              <w:t>eselection</w:t>
            </w:r>
          </w:p>
        </w:tc>
      </w:tr>
      <w:tr w:rsidR="00BC4D6B" w14:paraId="36CCDD8C" w14:textId="77777777" w:rsidTr="00BC4D6B">
        <w:tc>
          <w:tcPr>
            <w:tcW w:w="0" w:type="auto"/>
          </w:tcPr>
          <w:p w14:paraId="67904BB0" w14:textId="0C099281" w:rsidR="00521D47" w:rsidRPr="00BC4D6B" w:rsidRDefault="00725487" w:rsidP="009773A0">
            <w:pPr>
              <w:rPr>
                <w:rFonts w:eastAsia="宋体"/>
                <w:b/>
                <w:lang w:val="en-GB" w:eastAsia="zh-CN"/>
              </w:rPr>
            </w:pPr>
            <w:r w:rsidRPr="00BC4D6B">
              <w:rPr>
                <w:rFonts w:eastAsia="宋体"/>
                <w:b/>
                <w:lang w:val="en-GB" w:eastAsia="zh-CN"/>
              </w:rPr>
              <w:t xml:space="preserve">Measurement for evaluation  </w:t>
            </w:r>
          </w:p>
        </w:tc>
        <w:tc>
          <w:tcPr>
            <w:tcW w:w="1871" w:type="dxa"/>
          </w:tcPr>
          <w:p w14:paraId="25B48165" w14:textId="6147D980" w:rsidR="00521D47" w:rsidRPr="00831B21" w:rsidRDefault="00725487" w:rsidP="00831B21">
            <w:pPr>
              <w:pStyle w:val="ab"/>
              <w:numPr>
                <w:ilvl w:val="0"/>
                <w:numId w:val="22"/>
              </w:numPr>
              <w:rPr>
                <w:rFonts w:eastAsia="宋体"/>
                <w:lang w:val="en-GB" w:eastAsia="zh-CN"/>
              </w:rPr>
            </w:pPr>
            <w:r w:rsidRPr="00831B21">
              <w:rPr>
                <w:rFonts w:eastAsia="宋体" w:hint="eastAsia"/>
                <w:lang w:val="en-GB" w:eastAsia="zh-CN"/>
              </w:rPr>
              <w:t>S</w:t>
            </w:r>
            <w:r w:rsidRPr="00831B21">
              <w:rPr>
                <w:rFonts w:eastAsia="宋体"/>
                <w:lang w:val="en-GB" w:eastAsia="zh-CN"/>
              </w:rPr>
              <w:t>D-RSRP</w:t>
            </w:r>
          </w:p>
        </w:tc>
        <w:tc>
          <w:tcPr>
            <w:tcW w:w="5667" w:type="dxa"/>
          </w:tcPr>
          <w:p w14:paraId="00C481C1" w14:textId="77777777" w:rsidR="00831B21" w:rsidRDefault="00725487" w:rsidP="009773A0">
            <w:pPr>
              <w:pStyle w:val="ab"/>
              <w:numPr>
                <w:ilvl w:val="0"/>
                <w:numId w:val="22"/>
              </w:numPr>
              <w:rPr>
                <w:rFonts w:eastAsia="宋体"/>
                <w:lang w:val="en-GB" w:eastAsia="zh-CN"/>
              </w:rPr>
            </w:pPr>
            <w:r w:rsidRPr="00831B21">
              <w:rPr>
                <w:rFonts w:eastAsia="宋体" w:hint="eastAsia"/>
                <w:lang w:val="en-GB" w:eastAsia="zh-CN"/>
              </w:rPr>
              <w:t>S</w:t>
            </w:r>
            <w:r w:rsidRPr="00831B21">
              <w:rPr>
                <w:rFonts w:eastAsia="宋体"/>
                <w:lang w:val="en-GB" w:eastAsia="zh-CN"/>
              </w:rPr>
              <w:t>L</w:t>
            </w:r>
            <w:r w:rsidR="0008709B" w:rsidRPr="00831B21">
              <w:rPr>
                <w:rFonts w:eastAsia="宋体" w:hint="eastAsia"/>
                <w:lang w:val="en-GB" w:eastAsia="zh-CN"/>
              </w:rPr>
              <w:t>-RSRP</w:t>
            </w:r>
            <w:r w:rsidR="0008709B" w:rsidRPr="00831B21">
              <w:rPr>
                <w:rFonts w:eastAsia="宋体"/>
                <w:lang w:val="en-GB" w:eastAsia="zh-CN"/>
              </w:rPr>
              <w:t xml:space="preserve"> (with data transmission from relay UE to remote UE)</w:t>
            </w:r>
            <w:r w:rsidR="0008709B" w:rsidRPr="00831B21">
              <w:rPr>
                <w:rFonts w:eastAsia="宋体" w:hint="eastAsia"/>
                <w:lang w:val="en-GB" w:eastAsia="zh-CN"/>
              </w:rPr>
              <w:t xml:space="preserve"> </w:t>
            </w:r>
          </w:p>
          <w:p w14:paraId="18D4CD18" w14:textId="254FC851" w:rsidR="0008709B" w:rsidRPr="00831B21" w:rsidRDefault="0008709B" w:rsidP="009773A0">
            <w:pPr>
              <w:pStyle w:val="ab"/>
              <w:numPr>
                <w:ilvl w:val="0"/>
                <w:numId w:val="22"/>
              </w:numPr>
              <w:rPr>
                <w:rFonts w:eastAsia="宋体"/>
                <w:lang w:val="en-GB" w:eastAsia="zh-CN"/>
              </w:rPr>
            </w:pPr>
            <w:r w:rsidRPr="00831B21">
              <w:rPr>
                <w:rFonts w:eastAsia="宋体"/>
                <w:lang w:val="en-GB" w:eastAsia="zh-CN"/>
              </w:rPr>
              <w:t>SL-RSRP/SD-RSRP (no data transmission from relay UE to remote UE)</w:t>
            </w:r>
          </w:p>
        </w:tc>
      </w:tr>
      <w:tr w:rsidR="00BC4D6B" w14:paraId="1A4F9530" w14:textId="77777777" w:rsidTr="00BC4D6B">
        <w:tc>
          <w:tcPr>
            <w:tcW w:w="0" w:type="auto"/>
          </w:tcPr>
          <w:p w14:paraId="6C5C16CD" w14:textId="69BDD13C" w:rsidR="00521D47" w:rsidRPr="00BC4D6B" w:rsidRDefault="00725487" w:rsidP="009773A0">
            <w:pPr>
              <w:rPr>
                <w:rFonts w:eastAsia="宋体"/>
                <w:b/>
                <w:lang w:val="en-GB" w:eastAsia="zh-CN"/>
              </w:rPr>
            </w:pPr>
            <w:r w:rsidRPr="00BC4D6B">
              <w:rPr>
                <w:rFonts w:eastAsia="宋体" w:hint="eastAsia"/>
                <w:b/>
                <w:lang w:val="en-GB" w:eastAsia="zh-CN"/>
              </w:rPr>
              <w:t>T</w:t>
            </w:r>
            <w:r w:rsidRPr="00BC4D6B">
              <w:rPr>
                <w:rFonts w:eastAsia="宋体"/>
                <w:b/>
                <w:lang w:val="en-GB" w:eastAsia="zh-CN"/>
              </w:rPr>
              <w:t>rigger condition</w:t>
            </w:r>
          </w:p>
        </w:tc>
        <w:tc>
          <w:tcPr>
            <w:tcW w:w="1871" w:type="dxa"/>
          </w:tcPr>
          <w:p w14:paraId="62E7B38F" w14:textId="77777777" w:rsidR="00CD14AE" w:rsidRDefault="00CD14AE" w:rsidP="009773A0">
            <w:pPr>
              <w:pStyle w:val="ab"/>
              <w:numPr>
                <w:ilvl w:val="0"/>
                <w:numId w:val="22"/>
              </w:numPr>
              <w:rPr>
                <w:rFonts w:eastAsia="宋体"/>
                <w:lang w:val="en-GB" w:eastAsia="zh-CN"/>
              </w:rPr>
            </w:pPr>
            <w:r w:rsidRPr="00CD14AE">
              <w:rPr>
                <w:rFonts w:eastAsia="宋体" w:hint="eastAsia"/>
                <w:lang w:val="en-GB" w:eastAsia="zh-CN"/>
              </w:rPr>
              <w:t>U</w:t>
            </w:r>
            <w:r w:rsidRPr="00CD14AE">
              <w:rPr>
                <w:rFonts w:eastAsia="宋体"/>
                <w:lang w:val="en-GB" w:eastAsia="zh-CN"/>
              </w:rPr>
              <w:t xml:space="preserve">u signal quality &lt; threshold; </w:t>
            </w:r>
          </w:p>
          <w:p w14:paraId="23E3B999" w14:textId="42F24256" w:rsidR="00CD14AE" w:rsidRPr="00CD14AE" w:rsidRDefault="00CD14AE" w:rsidP="009773A0">
            <w:pPr>
              <w:pStyle w:val="ab"/>
              <w:numPr>
                <w:ilvl w:val="0"/>
                <w:numId w:val="22"/>
              </w:numPr>
              <w:rPr>
                <w:rFonts w:eastAsia="宋体"/>
                <w:lang w:val="en-GB" w:eastAsia="zh-CN"/>
              </w:rPr>
            </w:pPr>
            <w:r w:rsidRPr="00CD14AE">
              <w:rPr>
                <w:rFonts w:eastAsia="宋体"/>
                <w:lang w:val="en-GB" w:eastAsia="zh-CN"/>
              </w:rPr>
              <w:t>Upper layer indication</w:t>
            </w:r>
          </w:p>
        </w:tc>
        <w:tc>
          <w:tcPr>
            <w:tcW w:w="5667" w:type="dxa"/>
          </w:tcPr>
          <w:p w14:paraId="156B55C0" w14:textId="77777777" w:rsidR="00521D47" w:rsidRDefault="00CD14AE" w:rsidP="00CD14AE">
            <w:pPr>
              <w:pStyle w:val="ab"/>
              <w:numPr>
                <w:ilvl w:val="0"/>
                <w:numId w:val="22"/>
              </w:numPr>
              <w:rPr>
                <w:rFonts w:eastAsia="宋体"/>
                <w:lang w:val="en-GB" w:eastAsia="zh-CN"/>
              </w:rPr>
            </w:pPr>
            <w:r>
              <w:rPr>
                <w:rFonts w:eastAsia="宋体" w:hint="eastAsia"/>
                <w:lang w:val="en-GB" w:eastAsia="zh-CN"/>
              </w:rPr>
              <w:t>P</w:t>
            </w:r>
            <w:r>
              <w:rPr>
                <w:rFonts w:eastAsia="宋体"/>
                <w:lang w:val="en-GB" w:eastAsia="zh-CN"/>
              </w:rPr>
              <w:t>C5 signal strength &lt; threshold</w:t>
            </w:r>
          </w:p>
          <w:p w14:paraId="75DC370B" w14:textId="589254FA" w:rsidR="00CD14AE" w:rsidRDefault="00CD14AE" w:rsidP="00CD14AE">
            <w:pPr>
              <w:pStyle w:val="ab"/>
              <w:numPr>
                <w:ilvl w:val="0"/>
                <w:numId w:val="22"/>
              </w:numPr>
              <w:rPr>
                <w:rFonts w:eastAsia="宋体"/>
                <w:lang w:val="en-GB" w:eastAsia="zh-CN"/>
              </w:rPr>
            </w:pPr>
            <w:r>
              <w:rPr>
                <w:rFonts w:eastAsia="宋体"/>
                <w:lang w:val="en-GB" w:eastAsia="zh-CN"/>
              </w:rPr>
              <w:t>Receive NotificationMessage</w:t>
            </w:r>
            <w:r w:rsidR="00BC4D6B">
              <w:rPr>
                <w:rFonts w:eastAsia="宋体"/>
                <w:lang w:val="en-GB" w:eastAsia="zh-CN"/>
              </w:rPr>
              <w:t>Sidelink</w:t>
            </w:r>
            <w:r>
              <w:rPr>
                <w:rFonts w:eastAsia="宋体"/>
                <w:lang w:val="en-GB" w:eastAsia="zh-CN"/>
              </w:rPr>
              <w:t xml:space="preserve"> from relay UE</w:t>
            </w:r>
          </w:p>
          <w:p w14:paraId="59B6BE3E" w14:textId="43AE7F79" w:rsidR="00CD14AE" w:rsidRDefault="00CD14AE" w:rsidP="00CD14AE">
            <w:pPr>
              <w:pStyle w:val="ab"/>
              <w:numPr>
                <w:ilvl w:val="0"/>
                <w:numId w:val="22"/>
              </w:numPr>
              <w:rPr>
                <w:rFonts w:eastAsia="宋体"/>
                <w:lang w:val="en-GB" w:eastAsia="zh-CN"/>
              </w:rPr>
            </w:pPr>
            <w:r>
              <w:rPr>
                <w:rFonts w:eastAsia="宋体"/>
                <w:lang w:val="en-GB" w:eastAsia="zh-CN"/>
              </w:rPr>
              <w:t>Receive PC5-S link release message from relay UE</w:t>
            </w:r>
          </w:p>
          <w:p w14:paraId="185D174E" w14:textId="55F51BD4" w:rsidR="00CD14AE" w:rsidRDefault="00CD14AE" w:rsidP="00CD14AE">
            <w:pPr>
              <w:pStyle w:val="ab"/>
              <w:numPr>
                <w:ilvl w:val="0"/>
                <w:numId w:val="22"/>
              </w:numPr>
              <w:rPr>
                <w:rFonts w:eastAsia="宋体"/>
                <w:lang w:val="en-GB" w:eastAsia="zh-CN"/>
              </w:rPr>
            </w:pPr>
            <w:r>
              <w:rPr>
                <w:rFonts w:eastAsia="宋体"/>
                <w:lang w:val="en-GB" w:eastAsia="zh-CN"/>
              </w:rPr>
              <w:t>PC5 RLF</w:t>
            </w:r>
          </w:p>
          <w:p w14:paraId="7253F79F" w14:textId="0BFCB5F7" w:rsidR="00CD14AE" w:rsidRPr="00CD14AE" w:rsidRDefault="00CD14AE" w:rsidP="00CD14AE">
            <w:pPr>
              <w:pStyle w:val="ab"/>
              <w:numPr>
                <w:ilvl w:val="0"/>
                <w:numId w:val="22"/>
              </w:numPr>
              <w:rPr>
                <w:rFonts w:eastAsia="宋体"/>
                <w:lang w:val="en-GB" w:eastAsia="zh-CN"/>
              </w:rPr>
            </w:pPr>
            <w:r>
              <w:rPr>
                <w:rFonts w:eastAsia="宋体" w:hint="eastAsia"/>
                <w:lang w:val="en-GB" w:eastAsia="zh-CN"/>
              </w:rPr>
              <w:t>U</w:t>
            </w:r>
            <w:r>
              <w:rPr>
                <w:rFonts w:eastAsia="宋体"/>
                <w:lang w:val="en-GB" w:eastAsia="zh-CN"/>
              </w:rPr>
              <w:t>pper layer indication</w:t>
            </w:r>
          </w:p>
        </w:tc>
      </w:tr>
    </w:tbl>
    <w:p w14:paraId="23AB05E9" w14:textId="6D8BDE97" w:rsidR="00CB038B" w:rsidRDefault="00CB038B" w:rsidP="009773A0">
      <w:pPr>
        <w:rPr>
          <w:rFonts w:eastAsia="宋体"/>
          <w:lang w:val="en-GB" w:eastAsia="zh-CN"/>
        </w:rPr>
      </w:pPr>
      <w:r>
        <w:rPr>
          <w:rFonts w:eastAsia="宋体"/>
          <w:lang w:val="en-GB" w:eastAsia="zh-CN"/>
        </w:rPr>
        <w:t xml:space="preserve">In R19, remote UE can use the same method to perform the relay UE selection/reselection. </w:t>
      </w:r>
    </w:p>
    <w:p w14:paraId="5D2F5B03" w14:textId="1FC9A221" w:rsidR="00AD1715" w:rsidRPr="001310A3" w:rsidRDefault="00AD1715" w:rsidP="009773A0">
      <w:pPr>
        <w:rPr>
          <w:rFonts w:eastAsia="宋体"/>
          <w:b/>
          <w:lang w:val="en-GB" w:eastAsia="zh-CN"/>
        </w:rPr>
      </w:pPr>
      <w:r w:rsidRPr="001310A3">
        <w:rPr>
          <w:rFonts w:eastAsia="宋体" w:hint="eastAsia"/>
          <w:b/>
          <w:lang w:val="en-GB" w:eastAsia="zh-CN"/>
        </w:rPr>
        <w:t>P</w:t>
      </w:r>
      <w:r w:rsidRPr="001310A3">
        <w:rPr>
          <w:rFonts w:eastAsia="宋体"/>
          <w:b/>
          <w:lang w:val="en-GB" w:eastAsia="zh-CN"/>
        </w:rPr>
        <w:t>roposal</w:t>
      </w:r>
      <w:r w:rsidR="001310A3">
        <w:rPr>
          <w:rFonts w:eastAsia="宋体"/>
          <w:b/>
          <w:lang w:val="en-GB" w:eastAsia="zh-CN"/>
        </w:rPr>
        <w:t xml:space="preserve"> 3-1</w:t>
      </w:r>
      <w:r w:rsidRPr="001310A3">
        <w:rPr>
          <w:rFonts w:eastAsia="宋体"/>
          <w:b/>
          <w:lang w:val="en-GB" w:eastAsia="zh-CN"/>
        </w:rPr>
        <w:t>: RAN2 is kindly asked to agree that the legacy evaluation criteria</w:t>
      </w:r>
      <w:r w:rsidR="00CB038B" w:rsidRPr="001310A3">
        <w:rPr>
          <w:rFonts w:eastAsia="宋体"/>
          <w:b/>
          <w:lang w:val="en-GB" w:eastAsia="zh-CN"/>
        </w:rPr>
        <w:t xml:space="preserve"> and trigger condition</w:t>
      </w:r>
      <w:r w:rsidRPr="001310A3">
        <w:rPr>
          <w:rFonts w:eastAsia="宋体"/>
          <w:b/>
          <w:lang w:val="en-GB" w:eastAsia="zh-CN"/>
        </w:rPr>
        <w:t xml:space="preserve"> for relay UE selection/reselection can be reused for remote UE</w:t>
      </w:r>
      <w:r w:rsidRPr="001310A3">
        <w:rPr>
          <w:rFonts w:eastAsia="宋体" w:hint="eastAsia"/>
          <w:b/>
          <w:lang w:val="en-GB" w:eastAsia="zh-CN"/>
        </w:rPr>
        <w:t>.</w:t>
      </w:r>
      <w:r w:rsidRPr="001310A3">
        <w:rPr>
          <w:rFonts w:eastAsia="宋体"/>
          <w:b/>
          <w:lang w:val="en-GB" w:eastAsia="zh-CN"/>
        </w:rPr>
        <w:t xml:space="preserve"> </w:t>
      </w:r>
    </w:p>
    <w:p w14:paraId="6C831A65" w14:textId="07B89128" w:rsidR="00AD1715" w:rsidRDefault="00994439" w:rsidP="009773A0">
      <w:pPr>
        <w:rPr>
          <w:rFonts w:eastAsia="宋体"/>
          <w:lang w:val="en-GB" w:eastAsia="zh-CN"/>
        </w:rPr>
      </w:pPr>
      <w:r>
        <w:rPr>
          <w:rFonts w:eastAsia="宋体"/>
          <w:lang w:val="en-GB" w:eastAsia="zh-CN"/>
        </w:rPr>
        <w:t>T</w:t>
      </w:r>
      <w:r w:rsidR="00CB038B">
        <w:rPr>
          <w:rFonts w:eastAsia="宋体"/>
          <w:lang w:val="en-GB" w:eastAsia="zh-CN"/>
        </w:rPr>
        <w:t>he first relay UE may carry out relay UE selection/reselection to connect with the last relay UE. Thus, t</w:t>
      </w:r>
      <w:r w:rsidR="00AD1715">
        <w:rPr>
          <w:rFonts w:eastAsia="宋体"/>
          <w:lang w:val="en-GB" w:eastAsia="zh-CN"/>
        </w:rPr>
        <w:t xml:space="preserve">he issue is that whether the legacy evaluation criteria </w:t>
      </w:r>
      <w:r w:rsidR="00CB038B">
        <w:rPr>
          <w:rFonts w:eastAsia="宋体"/>
          <w:lang w:val="en-GB" w:eastAsia="zh-CN"/>
        </w:rPr>
        <w:t xml:space="preserve">and triggering condition </w:t>
      </w:r>
      <w:r w:rsidR="00AD1715">
        <w:rPr>
          <w:rFonts w:eastAsia="宋体"/>
          <w:lang w:val="en-GB" w:eastAsia="zh-CN"/>
        </w:rPr>
        <w:t xml:space="preserve">can be reused for the </w:t>
      </w:r>
      <w:r w:rsidR="00066A34">
        <w:rPr>
          <w:rFonts w:eastAsia="宋体"/>
          <w:lang w:val="en-GB" w:eastAsia="zh-CN"/>
        </w:rPr>
        <w:t xml:space="preserve">first </w:t>
      </w:r>
      <w:r w:rsidR="00AD1715">
        <w:rPr>
          <w:rFonts w:eastAsia="宋体"/>
          <w:lang w:val="en-GB" w:eastAsia="zh-CN"/>
        </w:rPr>
        <w:t>relay UE.</w:t>
      </w:r>
      <w:r w:rsidR="002F2E4C">
        <w:rPr>
          <w:rFonts w:eastAsia="宋体"/>
          <w:lang w:val="en-GB" w:eastAsia="zh-CN"/>
        </w:rPr>
        <w:t xml:space="preserve"> The intention is to let the relay UE select/reselect another relay UE. Since this is mainly related to the PC5 link quality, the legacy evaluation criteria is also applicable. </w:t>
      </w:r>
    </w:p>
    <w:p w14:paraId="187EA5AE" w14:textId="24B97AC0" w:rsidR="002F2E4C" w:rsidRPr="001310A3" w:rsidRDefault="002F2E4C" w:rsidP="009773A0">
      <w:pPr>
        <w:rPr>
          <w:rFonts w:eastAsia="宋体"/>
          <w:b/>
          <w:lang w:val="en-GB" w:eastAsia="zh-CN"/>
        </w:rPr>
      </w:pPr>
      <w:r w:rsidRPr="001310A3">
        <w:rPr>
          <w:rFonts w:eastAsia="宋体"/>
          <w:b/>
          <w:lang w:val="en-GB" w:eastAsia="zh-CN"/>
        </w:rPr>
        <w:t>Proposal</w:t>
      </w:r>
      <w:r w:rsidR="001310A3">
        <w:rPr>
          <w:rFonts w:eastAsia="宋体"/>
          <w:b/>
          <w:lang w:val="en-GB" w:eastAsia="zh-CN"/>
        </w:rPr>
        <w:t xml:space="preserve"> 3-2</w:t>
      </w:r>
      <w:r w:rsidRPr="001310A3">
        <w:rPr>
          <w:rFonts w:eastAsia="宋体"/>
          <w:b/>
          <w:lang w:val="en-GB" w:eastAsia="zh-CN"/>
        </w:rPr>
        <w:t>:</w:t>
      </w:r>
      <w:r w:rsidR="005D4A4F" w:rsidRPr="001310A3">
        <w:rPr>
          <w:rFonts w:eastAsia="宋体"/>
          <w:b/>
          <w:lang w:val="en-GB" w:eastAsia="zh-CN"/>
        </w:rPr>
        <w:t xml:space="preserve"> RAN2 is kindly asked to agree that</w:t>
      </w:r>
      <w:r w:rsidRPr="001310A3">
        <w:rPr>
          <w:rFonts w:eastAsia="宋体"/>
          <w:b/>
          <w:lang w:val="en-GB" w:eastAsia="zh-CN"/>
        </w:rPr>
        <w:t xml:space="preserve"> the </w:t>
      </w:r>
      <w:r w:rsidR="005D4A4F" w:rsidRPr="001310A3">
        <w:rPr>
          <w:rFonts w:eastAsia="宋体"/>
          <w:b/>
          <w:lang w:val="en-GB" w:eastAsia="zh-CN"/>
        </w:rPr>
        <w:t xml:space="preserve">legacy </w:t>
      </w:r>
      <w:r w:rsidRPr="001310A3">
        <w:rPr>
          <w:rFonts w:eastAsia="宋体"/>
          <w:b/>
          <w:lang w:val="en-GB" w:eastAsia="zh-CN"/>
        </w:rPr>
        <w:t>evaluation criteria</w:t>
      </w:r>
      <w:r w:rsidR="005D4A4F" w:rsidRPr="001310A3">
        <w:rPr>
          <w:rFonts w:eastAsia="宋体"/>
          <w:b/>
          <w:lang w:val="en-GB" w:eastAsia="zh-CN"/>
        </w:rPr>
        <w:t xml:space="preserve"> and trigger condition</w:t>
      </w:r>
      <w:r w:rsidRPr="001310A3">
        <w:rPr>
          <w:rFonts w:eastAsia="宋体"/>
          <w:b/>
          <w:lang w:val="en-GB" w:eastAsia="zh-CN"/>
        </w:rPr>
        <w:t xml:space="preserve"> for the relay UE selection/reselection </w:t>
      </w:r>
      <w:r w:rsidR="005D4A4F" w:rsidRPr="001310A3">
        <w:rPr>
          <w:rFonts w:eastAsia="宋体"/>
          <w:b/>
          <w:lang w:val="en-GB" w:eastAsia="zh-CN"/>
        </w:rPr>
        <w:t xml:space="preserve">can be reused </w:t>
      </w:r>
      <w:r w:rsidRPr="001310A3">
        <w:rPr>
          <w:rFonts w:eastAsia="宋体"/>
          <w:b/>
          <w:lang w:val="en-GB" w:eastAsia="zh-CN"/>
        </w:rPr>
        <w:t>at the relay UE side (i.e., relay UE selects/reselects another relay UE).</w:t>
      </w:r>
    </w:p>
    <w:p w14:paraId="58DE0295" w14:textId="358A2856" w:rsidR="005D4A4F" w:rsidRDefault="006845C3" w:rsidP="009773A0">
      <w:pPr>
        <w:rPr>
          <w:rFonts w:eastAsia="宋体"/>
          <w:lang w:val="en-GB" w:eastAsia="zh-CN"/>
        </w:rPr>
      </w:pPr>
      <w:r>
        <w:rPr>
          <w:rFonts w:eastAsia="宋体" w:hint="eastAsia"/>
          <w:lang w:val="en-GB" w:eastAsia="zh-CN"/>
        </w:rPr>
        <w:t>E</w:t>
      </w:r>
      <w:r>
        <w:rPr>
          <w:rFonts w:eastAsia="宋体"/>
          <w:lang w:val="en-GB" w:eastAsia="zh-CN"/>
        </w:rPr>
        <w:t xml:space="preserve">xcept the existing triggering condition, the relay UE reselection at the remote UE/relay UE may be triggered by new conditions, e.g., the relay UE reselection, the PC5 RLF between </w:t>
      </w:r>
      <w:r w:rsidR="00420C40">
        <w:rPr>
          <w:rFonts w:eastAsia="宋体"/>
          <w:lang w:val="en-GB" w:eastAsia="zh-CN"/>
        </w:rPr>
        <w:t xml:space="preserve">two relay UEs. </w:t>
      </w:r>
      <w:r w:rsidR="005D4A4F">
        <w:rPr>
          <w:rFonts w:eastAsia="宋体"/>
          <w:lang w:val="en-GB" w:eastAsia="zh-CN"/>
        </w:rPr>
        <w:t xml:space="preserve">In addition, R19 has the restriction on the hop number. For example, as WID indicated, the prioritized case is that the remote UE is connected to gNB via two relay UEs. </w:t>
      </w:r>
      <w:r w:rsidR="00F16E96">
        <w:rPr>
          <w:rFonts w:eastAsia="宋体"/>
          <w:lang w:val="en-GB" w:eastAsia="zh-CN"/>
        </w:rPr>
        <w:t xml:space="preserve">Later, the case can be extended to three relay UEs. Thus, </w:t>
      </w:r>
      <w:r w:rsidR="00583421">
        <w:rPr>
          <w:rFonts w:eastAsia="宋体"/>
          <w:lang w:val="en-GB" w:eastAsia="zh-CN"/>
        </w:rPr>
        <w:t xml:space="preserve">the number of hops is </w:t>
      </w:r>
      <w:r>
        <w:rPr>
          <w:rFonts w:eastAsia="宋体"/>
          <w:lang w:val="en-GB" w:eastAsia="zh-CN"/>
        </w:rPr>
        <w:t>restricted in R19, and the relay reselection</w:t>
      </w:r>
      <w:r w:rsidR="00420C40">
        <w:rPr>
          <w:rFonts w:eastAsia="宋体"/>
          <w:lang w:val="en-GB" w:eastAsia="zh-CN"/>
        </w:rPr>
        <w:t xml:space="preserve"> </w:t>
      </w:r>
      <w:r w:rsidR="00420C40">
        <w:rPr>
          <w:rFonts w:eastAsia="宋体" w:hint="eastAsia"/>
          <w:lang w:val="en-GB" w:eastAsia="zh-CN"/>
        </w:rPr>
        <w:t>at</w:t>
      </w:r>
      <w:r w:rsidR="00420C40">
        <w:rPr>
          <w:rFonts w:eastAsia="宋体"/>
          <w:lang w:val="en-GB" w:eastAsia="zh-CN"/>
        </w:rPr>
        <w:t xml:space="preserve"> the remote UE/relay UE side may be triggered if the hop counts exceeds the supported number of hops</w:t>
      </w:r>
      <w:r w:rsidR="00994439">
        <w:rPr>
          <w:rFonts w:eastAsia="宋体"/>
          <w:lang w:val="en-GB" w:eastAsia="zh-CN"/>
        </w:rPr>
        <w:t xml:space="preserve">. </w:t>
      </w:r>
    </w:p>
    <w:p w14:paraId="671A693C" w14:textId="52B7CB2A" w:rsidR="006C5795" w:rsidRDefault="00994439" w:rsidP="00795742">
      <w:pPr>
        <w:rPr>
          <w:rFonts w:eastAsia="宋体"/>
          <w:b/>
          <w:lang w:val="en-GB" w:eastAsia="zh-CN"/>
        </w:rPr>
      </w:pPr>
      <w:r w:rsidRPr="001310A3">
        <w:rPr>
          <w:rFonts w:eastAsia="宋体"/>
          <w:b/>
          <w:lang w:val="en-GB" w:eastAsia="zh-CN"/>
        </w:rPr>
        <w:t>Proposal</w:t>
      </w:r>
      <w:r w:rsidR="001310A3">
        <w:rPr>
          <w:rFonts w:eastAsia="宋体"/>
          <w:b/>
          <w:lang w:val="en-GB" w:eastAsia="zh-CN"/>
        </w:rPr>
        <w:t xml:space="preserve"> 3-3</w:t>
      </w:r>
      <w:r w:rsidRPr="001310A3">
        <w:rPr>
          <w:rFonts w:eastAsia="宋体"/>
          <w:b/>
          <w:lang w:val="en-GB" w:eastAsia="zh-CN"/>
        </w:rPr>
        <w:t xml:space="preserve">: RAN2 is kindly asked to discuss </w:t>
      </w:r>
      <w:r w:rsidR="00420C40" w:rsidRPr="001310A3">
        <w:rPr>
          <w:rFonts w:eastAsia="宋体"/>
          <w:b/>
          <w:lang w:val="en-GB" w:eastAsia="zh-CN"/>
        </w:rPr>
        <w:t xml:space="preserve">new triggering condition for </w:t>
      </w:r>
      <w:r w:rsidRPr="001310A3">
        <w:rPr>
          <w:rFonts w:eastAsia="宋体"/>
          <w:b/>
          <w:lang w:val="en-GB" w:eastAsia="zh-CN"/>
        </w:rPr>
        <w:t xml:space="preserve">the </w:t>
      </w:r>
      <w:r w:rsidR="0047404A" w:rsidRPr="001310A3">
        <w:rPr>
          <w:rFonts w:eastAsia="宋体"/>
          <w:b/>
          <w:lang w:val="en-GB" w:eastAsia="zh-CN"/>
        </w:rPr>
        <w:t xml:space="preserve">relay UE reselection at the </w:t>
      </w:r>
      <w:r w:rsidR="00893E35" w:rsidRPr="001310A3">
        <w:rPr>
          <w:rFonts w:eastAsia="宋体"/>
          <w:b/>
          <w:lang w:val="en-GB" w:eastAsia="zh-CN"/>
        </w:rPr>
        <w:t>remote UE/</w:t>
      </w:r>
      <w:r w:rsidR="0047404A" w:rsidRPr="001310A3">
        <w:rPr>
          <w:rFonts w:eastAsia="宋体"/>
          <w:b/>
          <w:lang w:val="en-GB" w:eastAsia="zh-CN"/>
        </w:rPr>
        <w:t>relay UE side</w:t>
      </w:r>
      <w:r w:rsidR="00420C40" w:rsidRPr="001310A3">
        <w:rPr>
          <w:rFonts w:eastAsia="宋体"/>
          <w:b/>
          <w:lang w:val="en-GB" w:eastAsia="zh-CN"/>
        </w:rPr>
        <w:t xml:space="preserve">, e.g., relay UE reselection, PC5 RLF between two relay UEs, hop count exceeds the supported number of hops. </w:t>
      </w:r>
      <w:r w:rsidR="0047404A" w:rsidRPr="001310A3">
        <w:rPr>
          <w:rFonts w:eastAsia="宋体"/>
          <w:b/>
          <w:lang w:val="en-GB" w:eastAsia="zh-CN"/>
        </w:rPr>
        <w:t xml:space="preserve"> </w:t>
      </w:r>
    </w:p>
    <w:bookmarkEnd w:id="2"/>
    <w:bookmarkEnd w:id="3"/>
    <w:bookmarkEnd w:id="4"/>
    <w:p w14:paraId="5FF2457F" w14:textId="6CF02E4E" w:rsidR="00A209D6" w:rsidRDefault="008C3057" w:rsidP="003F11FC">
      <w:pPr>
        <w:pStyle w:val="1"/>
        <w:jc w:val="both"/>
      </w:pPr>
      <w:r>
        <w:t>Conclusion</w:t>
      </w:r>
    </w:p>
    <w:p w14:paraId="552D55D4" w14:textId="05EA5F5C" w:rsidR="00795742" w:rsidRPr="00795742" w:rsidRDefault="00795742" w:rsidP="00795742">
      <w:pPr>
        <w:rPr>
          <w:rFonts w:eastAsia="宋体"/>
          <w:lang w:val="en-GB" w:eastAsia="zh-CN"/>
        </w:rPr>
      </w:pPr>
      <w:r>
        <w:rPr>
          <w:rFonts w:eastAsia="宋体" w:hint="eastAsia"/>
          <w:lang w:val="en-GB" w:eastAsia="zh-CN"/>
        </w:rPr>
        <w:t>In</w:t>
      </w:r>
      <w:r>
        <w:rPr>
          <w:rFonts w:eastAsia="宋体"/>
          <w:lang w:val="en-GB" w:eastAsia="zh-CN"/>
        </w:rPr>
        <w:t xml:space="preserve"> this contribution, we share our initial view on the relay discovery </w:t>
      </w:r>
      <w:r w:rsidR="009D05F4">
        <w:rPr>
          <w:rFonts w:eastAsia="宋体"/>
          <w:lang w:val="en-GB" w:eastAsia="zh-CN"/>
        </w:rPr>
        <w:t>and (re)selection, and have the following proposals:</w:t>
      </w:r>
    </w:p>
    <w:p w14:paraId="40DB5328" w14:textId="77777777" w:rsidR="00CB004E" w:rsidRDefault="00CB004E" w:rsidP="00CB004E">
      <w:pPr>
        <w:jc w:val="both"/>
        <w:rPr>
          <w:rFonts w:eastAsia="宋体"/>
          <w:lang w:val="en-GB" w:eastAsia="zh-CN"/>
        </w:rPr>
      </w:pPr>
      <w:r w:rsidRPr="00F110B5">
        <w:rPr>
          <w:rFonts w:eastAsia="宋体"/>
          <w:b/>
          <w:lang w:val="en-GB" w:eastAsia="zh-CN"/>
        </w:rPr>
        <w:t>Proposal</w:t>
      </w:r>
      <w:r>
        <w:rPr>
          <w:rFonts w:eastAsia="宋体"/>
          <w:b/>
          <w:lang w:val="en-GB" w:eastAsia="zh-CN"/>
        </w:rPr>
        <w:t xml:space="preserve"> 1-1</w:t>
      </w:r>
      <w:r w:rsidRPr="00F110B5">
        <w:rPr>
          <w:rFonts w:eastAsia="宋体"/>
          <w:b/>
          <w:lang w:val="en-GB" w:eastAsia="zh-CN"/>
        </w:rPr>
        <w:t>: RAN2 is kindly asked to discuss the enhancement for three link types, i.e., 1) link between remote UE and relay UE, 2) link between relay UEs, and 3) link between relay UE and gNB</w:t>
      </w:r>
      <w:r>
        <w:rPr>
          <w:rFonts w:eastAsia="宋体"/>
          <w:lang w:val="en-GB" w:eastAsia="zh-CN"/>
        </w:rPr>
        <w:t xml:space="preserve">. </w:t>
      </w:r>
    </w:p>
    <w:p w14:paraId="032E094C" w14:textId="77777777" w:rsidR="00CB004E" w:rsidRPr="00F110B5" w:rsidRDefault="00CB004E" w:rsidP="00CB004E">
      <w:pPr>
        <w:jc w:val="both"/>
        <w:rPr>
          <w:rFonts w:eastAsia="宋体"/>
          <w:b/>
          <w:lang w:val="en-GB" w:eastAsia="zh-CN"/>
        </w:rPr>
      </w:pPr>
      <w:r w:rsidRPr="00F110B5">
        <w:rPr>
          <w:rFonts w:eastAsia="宋体"/>
          <w:b/>
          <w:lang w:val="en-GB" w:eastAsia="zh-CN"/>
        </w:rPr>
        <w:lastRenderedPageBreak/>
        <w:t>Proposal</w:t>
      </w:r>
      <w:r>
        <w:rPr>
          <w:rFonts w:eastAsia="宋体"/>
          <w:b/>
          <w:lang w:val="en-GB" w:eastAsia="zh-CN"/>
        </w:rPr>
        <w:t xml:space="preserve"> 1-2</w:t>
      </w:r>
      <w:r w:rsidRPr="00F110B5">
        <w:rPr>
          <w:rFonts w:eastAsia="宋体"/>
          <w:b/>
          <w:lang w:val="en-GB" w:eastAsia="zh-CN"/>
        </w:rPr>
        <w:t xml:space="preserve">: RAN2 is kindly asked to discuss the terminology for three types of links. </w:t>
      </w:r>
    </w:p>
    <w:p w14:paraId="3B858CD4" w14:textId="77777777" w:rsidR="00CB004E" w:rsidRPr="00F110B5" w:rsidRDefault="00CB004E" w:rsidP="00CB004E">
      <w:pPr>
        <w:jc w:val="both"/>
        <w:rPr>
          <w:rFonts w:eastAsia="宋体"/>
          <w:b/>
          <w:lang w:val="en-GB" w:eastAsia="zh-CN"/>
        </w:rPr>
      </w:pPr>
      <w:r w:rsidRPr="00F110B5">
        <w:rPr>
          <w:rFonts w:eastAsia="宋体"/>
          <w:b/>
          <w:lang w:val="en-GB" w:eastAsia="zh-CN"/>
        </w:rPr>
        <w:t>Proposal</w:t>
      </w:r>
      <w:r>
        <w:rPr>
          <w:rFonts w:eastAsia="宋体"/>
          <w:b/>
          <w:lang w:val="en-GB" w:eastAsia="zh-CN"/>
        </w:rPr>
        <w:t xml:space="preserve"> 2-1</w:t>
      </w:r>
      <w:r w:rsidRPr="00F110B5">
        <w:rPr>
          <w:rFonts w:eastAsia="宋体"/>
          <w:b/>
          <w:lang w:val="en-GB" w:eastAsia="zh-CN"/>
        </w:rPr>
        <w:t xml:space="preserve">: RAN2 is kindly asked to agree </w:t>
      </w:r>
      <w:r>
        <w:rPr>
          <w:rFonts w:eastAsia="宋体"/>
          <w:b/>
          <w:lang w:val="en-GB" w:eastAsia="zh-CN"/>
        </w:rPr>
        <w:t>that</w:t>
      </w:r>
      <w:r w:rsidRPr="00F110B5">
        <w:rPr>
          <w:rFonts w:eastAsia="宋体"/>
          <w:b/>
          <w:lang w:val="en-GB" w:eastAsia="zh-CN"/>
        </w:rPr>
        <w:t xml:space="preserve"> the legacy discovery scheme </w:t>
      </w:r>
      <w:r>
        <w:rPr>
          <w:rFonts w:eastAsia="宋体"/>
          <w:b/>
          <w:lang w:val="en-GB" w:eastAsia="zh-CN"/>
        </w:rPr>
        <w:t xml:space="preserve">is reused </w:t>
      </w:r>
      <w:r w:rsidRPr="00F110B5">
        <w:rPr>
          <w:rFonts w:eastAsia="宋体"/>
          <w:b/>
          <w:lang w:val="en-GB" w:eastAsia="zh-CN"/>
        </w:rPr>
        <w:t xml:space="preserve">for the remote-relay link. </w:t>
      </w:r>
    </w:p>
    <w:p w14:paraId="5FF18D8B" w14:textId="77777777" w:rsidR="00CB004E" w:rsidRPr="00F110B5" w:rsidRDefault="00CB004E" w:rsidP="00CB004E">
      <w:pPr>
        <w:rPr>
          <w:b/>
        </w:rPr>
      </w:pPr>
      <w:r w:rsidRPr="00F110B5">
        <w:rPr>
          <w:b/>
        </w:rPr>
        <w:t>Proposal</w:t>
      </w:r>
      <w:r>
        <w:rPr>
          <w:b/>
        </w:rPr>
        <w:t xml:space="preserve"> 2-2</w:t>
      </w:r>
      <w:r w:rsidRPr="00F110B5">
        <w:rPr>
          <w:b/>
        </w:rPr>
        <w:t>: RAN2 is kindly asked to agree the protocol stack of discovery between two relay UEs</w:t>
      </w:r>
    </w:p>
    <w:p w14:paraId="53F8D3C2" w14:textId="77777777" w:rsidR="00CB004E" w:rsidRPr="00F110B5" w:rsidRDefault="00CB004E" w:rsidP="00CB004E">
      <w:pPr>
        <w:rPr>
          <w:rFonts w:eastAsia="宋体"/>
          <w:b/>
          <w:lang w:val="en-GB" w:eastAsia="zh-CN"/>
        </w:rPr>
      </w:pPr>
      <w:r w:rsidRPr="00F110B5">
        <w:rPr>
          <w:rFonts w:eastAsia="宋体"/>
          <w:b/>
          <w:lang w:val="en-GB" w:eastAsia="zh-CN"/>
        </w:rPr>
        <w:t>Proposal</w:t>
      </w:r>
      <w:r>
        <w:rPr>
          <w:rFonts w:eastAsia="宋体"/>
          <w:b/>
          <w:lang w:val="en-GB" w:eastAsia="zh-CN"/>
        </w:rPr>
        <w:t xml:space="preserve"> 2-3</w:t>
      </w:r>
      <w:r w:rsidRPr="00F110B5">
        <w:rPr>
          <w:rFonts w:eastAsia="宋体"/>
          <w:b/>
          <w:lang w:val="en-GB" w:eastAsia="zh-CN"/>
        </w:rPr>
        <w:t>: RAN2 is kindly asked to discuss whether an UE is capable of acting as remote UE only</w:t>
      </w:r>
      <w:r w:rsidRPr="00F110B5">
        <w:rPr>
          <w:rFonts w:eastAsia="宋体" w:hint="eastAsia"/>
          <w:b/>
          <w:lang w:val="en-GB" w:eastAsia="zh-CN"/>
        </w:rPr>
        <w:t>,</w:t>
      </w:r>
      <w:r w:rsidRPr="00F110B5">
        <w:rPr>
          <w:rFonts w:eastAsia="宋体"/>
          <w:b/>
          <w:lang w:val="en-GB" w:eastAsia="zh-CN"/>
        </w:rPr>
        <w:t xml:space="preserve"> relay UE only, or both. </w:t>
      </w:r>
    </w:p>
    <w:p w14:paraId="40DF6357" w14:textId="77777777" w:rsidR="00CB004E" w:rsidRDefault="00CB004E" w:rsidP="00CB004E">
      <w:pPr>
        <w:jc w:val="both"/>
        <w:rPr>
          <w:rFonts w:eastAsia="宋体"/>
          <w:b/>
          <w:lang w:val="en-GB" w:eastAsia="zh-CN"/>
        </w:rPr>
      </w:pPr>
      <w:r w:rsidRPr="00F110B5">
        <w:rPr>
          <w:rFonts w:eastAsia="宋体" w:hint="eastAsia"/>
          <w:b/>
          <w:lang w:val="en-GB" w:eastAsia="zh-CN"/>
        </w:rPr>
        <w:t>P</w:t>
      </w:r>
      <w:r w:rsidRPr="00F110B5">
        <w:rPr>
          <w:rFonts w:eastAsia="宋体"/>
          <w:b/>
          <w:lang w:val="en-GB" w:eastAsia="zh-CN"/>
        </w:rPr>
        <w:t>roposal</w:t>
      </w:r>
      <w:r>
        <w:rPr>
          <w:rFonts w:eastAsia="宋体"/>
          <w:b/>
          <w:lang w:val="en-GB" w:eastAsia="zh-CN"/>
        </w:rPr>
        <w:t xml:space="preserve"> 2-4</w:t>
      </w:r>
      <w:r w:rsidRPr="00F110B5">
        <w:rPr>
          <w:rFonts w:eastAsia="宋体"/>
          <w:b/>
          <w:lang w:val="en-GB" w:eastAsia="zh-CN"/>
        </w:rPr>
        <w:t xml:space="preserve">: RAN2 is kindly asked to discuss the triggering condition and resource allocation for the discovery over relay-relay link. </w:t>
      </w:r>
    </w:p>
    <w:p w14:paraId="03B8D8D5" w14:textId="77777777" w:rsidR="00CB004E" w:rsidRPr="00C95F64" w:rsidRDefault="00CB004E" w:rsidP="00CB004E">
      <w:pPr>
        <w:jc w:val="both"/>
        <w:rPr>
          <w:rFonts w:eastAsia="宋体"/>
          <w:b/>
          <w:lang w:val="en-GB" w:eastAsia="zh-CN"/>
        </w:rPr>
      </w:pPr>
      <w:r w:rsidRPr="00C95F64">
        <w:rPr>
          <w:rFonts w:eastAsia="宋体"/>
          <w:b/>
          <w:lang w:val="en-GB" w:eastAsia="zh-CN"/>
        </w:rPr>
        <w:t>Proposal</w:t>
      </w:r>
      <w:r>
        <w:rPr>
          <w:rFonts w:eastAsia="宋体"/>
          <w:b/>
          <w:lang w:val="en-GB" w:eastAsia="zh-CN"/>
        </w:rPr>
        <w:t xml:space="preserve"> 2-5</w:t>
      </w:r>
      <w:r w:rsidRPr="00C95F64">
        <w:rPr>
          <w:rFonts w:eastAsia="宋体"/>
          <w:b/>
          <w:lang w:val="en-GB" w:eastAsia="zh-CN"/>
        </w:rPr>
        <w:t xml:space="preserve">: RAN2 is kindly asked to discuss whether the hop count information is included in the discovery message. </w:t>
      </w:r>
    </w:p>
    <w:p w14:paraId="2423303C" w14:textId="77777777" w:rsidR="00CB004E" w:rsidRPr="001310A3" w:rsidRDefault="00CB004E" w:rsidP="00CB004E">
      <w:pPr>
        <w:rPr>
          <w:rFonts w:eastAsia="宋体"/>
          <w:b/>
          <w:lang w:val="en-GB" w:eastAsia="zh-CN"/>
        </w:rPr>
      </w:pPr>
      <w:r w:rsidRPr="001310A3">
        <w:rPr>
          <w:rFonts w:eastAsia="宋体" w:hint="eastAsia"/>
          <w:b/>
          <w:lang w:val="en-GB" w:eastAsia="zh-CN"/>
        </w:rPr>
        <w:t>P</w:t>
      </w:r>
      <w:r w:rsidRPr="001310A3">
        <w:rPr>
          <w:rFonts w:eastAsia="宋体"/>
          <w:b/>
          <w:lang w:val="en-GB" w:eastAsia="zh-CN"/>
        </w:rPr>
        <w:t>roposal</w:t>
      </w:r>
      <w:r>
        <w:rPr>
          <w:rFonts w:eastAsia="宋体"/>
          <w:b/>
          <w:lang w:val="en-GB" w:eastAsia="zh-CN"/>
        </w:rPr>
        <w:t xml:space="preserve"> 3-1</w:t>
      </w:r>
      <w:r w:rsidRPr="001310A3">
        <w:rPr>
          <w:rFonts w:eastAsia="宋体"/>
          <w:b/>
          <w:lang w:val="en-GB" w:eastAsia="zh-CN"/>
        </w:rPr>
        <w:t>: RAN2 is kindly asked to agree that the legacy evaluation criteria and trigger condition for relay UE selection/reselection can be reused for remote UE</w:t>
      </w:r>
      <w:r w:rsidRPr="001310A3">
        <w:rPr>
          <w:rFonts w:eastAsia="宋体" w:hint="eastAsia"/>
          <w:b/>
          <w:lang w:val="en-GB" w:eastAsia="zh-CN"/>
        </w:rPr>
        <w:t>.</w:t>
      </w:r>
      <w:r w:rsidRPr="001310A3">
        <w:rPr>
          <w:rFonts w:eastAsia="宋体"/>
          <w:b/>
          <w:lang w:val="en-GB" w:eastAsia="zh-CN"/>
        </w:rPr>
        <w:t xml:space="preserve"> </w:t>
      </w:r>
    </w:p>
    <w:p w14:paraId="56E46E5B" w14:textId="77777777" w:rsidR="00CB004E" w:rsidRPr="001310A3" w:rsidRDefault="00CB004E" w:rsidP="00CB004E">
      <w:pPr>
        <w:rPr>
          <w:rFonts w:eastAsia="宋体"/>
          <w:b/>
          <w:lang w:val="en-GB" w:eastAsia="zh-CN"/>
        </w:rPr>
      </w:pPr>
      <w:r w:rsidRPr="001310A3">
        <w:rPr>
          <w:rFonts w:eastAsia="宋体"/>
          <w:b/>
          <w:lang w:val="en-GB" w:eastAsia="zh-CN"/>
        </w:rPr>
        <w:t>Proposal</w:t>
      </w:r>
      <w:r>
        <w:rPr>
          <w:rFonts w:eastAsia="宋体"/>
          <w:b/>
          <w:lang w:val="en-GB" w:eastAsia="zh-CN"/>
        </w:rPr>
        <w:t xml:space="preserve"> 3-2</w:t>
      </w:r>
      <w:r w:rsidRPr="001310A3">
        <w:rPr>
          <w:rFonts w:eastAsia="宋体"/>
          <w:b/>
          <w:lang w:val="en-GB" w:eastAsia="zh-CN"/>
        </w:rPr>
        <w:t>: RAN2 is kindly asked to agree that the legacy evaluation criteria and trigger condition for the relay UE selection/reselection can be reused at the relay UE side (i.e., relay UE selects/reselects another relay UE).</w:t>
      </w:r>
    </w:p>
    <w:p w14:paraId="20E9B1CD" w14:textId="5464A09A" w:rsidR="003F5250" w:rsidRPr="003F5250" w:rsidRDefault="00CB004E" w:rsidP="003F5250">
      <w:pPr>
        <w:jc w:val="both"/>
        <w:rPr>
          <w:rFonts w:eastAsia="宋体"/>
          <w:b/>
          <w:lang w:val="en-GB" w:eastAsia="zh-CN"/>
        </w:rPr>
      </w:pPr>
      <w:r w:rsidRPr="001310A3">
        <w:rPr>
          <w:rFonts w:eastAsia="宋体"/>
          <w:b/>
          <w:lang w:val="en-GB" w:eastAsia="zh-CN"/>
        </w:rPr>
        <w:t>Proposal</w:t>
      </w:r>
      <w:r>
        <w:rPr>
          <w:rFonts w:eastAsia="宋体"/>
          <w:b/>
          <w:lang w:val="en-GB" w:eastAsia="zh-CN"/>
        </w:rPr>
        <w:t xml:space="preserve"> 3-3</w:t>
      </w:r>
      <w:r w:rsidRPr="001310A3">
        <w:rPr>
          <w:rFonts w:eastAsia="宋体"/>
          <w:b/>
          <w:lang w:val="en-GB" w:eastAsia="zh-CN"/>
        </w:rPr>
        <w:t xml:space="preserve">: RAN2 is kindly asked to discuss new triggering condition for the relay UE reselection at the remote UE/relay UE side, e.g., relay UE reselection, PC5 RLF between two relay UEs, hop count exceeds the supported number of hops. </w:t>
      </w:r>
      <w:r w:rsidR="003F5250" w:rsidRPr="0042113B">
        <w:rPr>
          <w:rFonts w:eastAsia="宋体"/>
          <w:b/>
          <w:lang w:val="en-GB" w:eastAsia="zh-CN"/>
        </w:rPr>
        <w:t xml:space="preserve"> </w:t>
      </w:r>
    </w:p>
    <w:p w14:paraId="4E5B87E1" w14:textId="44EE9A10" w:rsidR="00BC13D1" w:rsidRDefault="00BC13D1" w:rsidP="00BC13D1">
      <w:pPr>
        <w:pStyle w:val="1"/>
        <w:jc w:val="both"/>
      </w:pPr>
      <w:r>
        <w:t>References</w:t>
      </w:r>
    </w:p>
    <w:p w14:paraId="30C8E3BF" w14:textId="2562ED29" w:rsidR="00713336" w:rsidRPr="006143DD" w:rsidRDefault="00713336" w:rsidP="00307224">
      <w:pPr>
        <w:pStyle w:val="Reference0"/>
        <w:ind w:left="0" w:firstLine="0"/>
        <w:rPr>
          <w:rFonts w:eastAsia="Malgun Gothic"/>
          <w:lang w:eastAsia="ko-KR"/>
        </w:rPr>
      </w:pPr>
    </w:p>
    <w:sectPr w:rsidR="00713336" w:rsidRPr="006143D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4C7561" w14:textId="77777777" w:rsidR="00CA7CA5" w:rsidRDefault="00CA7CA5" w:rsidP="00051DF8">
      <w:r>
        <w:separator/>
      </w:r>
    </w:p>
  </w:endnote>
  <w:endnote w:type="continuationSeparator" w:id="0">
    <w:p w14:paraId="3B2DDF2D" w14:textId="77777777" w:rsidR="00CA7CA5" w:rsidRDefault="00CA7CA5" w:rsidP="00051DF8">
      <w:r>
        <w:continuationSeparator/>
      </w:r>
    </w:p>
  </w:endnote>
  <w:endnote w:type="continuationNotice" w:id="1">
    <w:p w14:paraId="1057E761" w14:textId="77777777" w:rsidR="00CA7CA5" w:rsidRDefault="00CA7CA5"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B874C9" w14:textId="77777777" w:rsidR="00CA7CA5" w:rsidRDefault="00CA7CA5" w:rsidP="00051DF8">
      <w:r>
        <w:separator/>
      </w:r>
    </w:p>
  </w:footnote>
  <w:footnote w:type="continuationSeparator" w:id="0">
    <w:p w14:paraId="1BB5A7C6" w14:textId="77777777" w:rsidR="00CA7CA5" w:rsidRDefault="00CA7CA5" w:rsidP="00051DF8">
      <w:r>
        <w:continuationSeparator/>
      </w:r>
    </w:p>
  </w:footnote>
  <w:footnote w:type="continuationNotice" w:id="1">
    <w:p w14:paraId="3E62DCF7" w14:textId="77777777" w:rsidR="00CA7CA5" w:rsidRDefault="00CA7CA5"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6624B"/>
    <w:multiLevelType w:val="hybridMultilevel"/>
    <w:tmpl w:val="E6C254B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088A4CA">
      <w:numFmt w:val="bullet"/>
      <w:lvlText w:val="-"/>
      <w:lvlJc w:val="left"/>
      <w:pPr>
        <w:ind w:left="2520" w:hanging="360"/>
      </w:pPr>
      <w:rPr>
        <w:rFonts w:ascii="Arial" w:eastAsia="宋体" w:hAnsi="Arial" w:cs="Arial" w:hint="default"/>
      </w:rPr>
    </w:lvl>
    <w:lvl w:ilvl="4" w:tplc="66AC4C30">
      <w:numFmt w:val="bullet"/>
      <w:lvlText w:val=""/>
      <w:lvlJc w:val="left"/>
      <w:pPr>
        <w:ind w:left="3240" w:hanging="360"/>
      </w:pPr>
      <w:rPr>
        <w:rFonts w:ascii="Wingdings" w:eastAsia="宋体" w:hAnsi="Wingdings" w:cs="Arial"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7F61474"/>
    <w:multiLevelType w:val="hybridMultilevel"/>
    <w:tmpl w:val="672090FE"/>
    <w:lvl w:ilvl="0" w:tplc="1D964D64">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B47C4A"/>
    <w:multiLevelType w:val="hybridMultilevel"/>
    <w:tmpl w:val="C310E408"/>
    <w:lvl w:ilvl="0" w:tplc="078AA2CA">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2504EF"/>
    <w:multiLevelType w:val="hybridMultilevel"/>
    <w:tmpl w:val="EE109CAA"/>
    <w:lvl w:ilvl="0" w:tplc="A2263D0A">
      <w:start w:val="1"/>
      <w:numFmt w:val="bullet"/>
      <w:lvlText w:val="-"/>
      <w:lvlJc w:val="left"/>
      <w:pPr>
        <w:tabs>
          <w:tab w:val="num" w:pos="720"/>
        </w:tabs>
        <w:ind w:left="720" w:hanging="360"/>
      </w:pPr>
      <w:rPr>
        <w:rFonts w:ascii="宋体" w:hAnsi="宋体" w:hint="default"/>
      </w:rPr>
    </w:lvl>
    <w:lvl w:ilvl="1" w:tplc="1D1CFE80" w:tentative="1">
      <w:start w:val="1"/>
      <w:numFmt w:val="bullet"/>
      <w:lvlText w:val="-"/>
      <w:lvlJc w:val="left"/>
      <w:pPr>
        <w:tabs>
          <w:tab w:val="num" w:pos="1440"/>
        </w:tabs>
        <w:ind w:left="1440" w:hanging="360"/>
      </w:pPr>
      <w:rPr>
        <w:rFonts w:ascii="宋体" w:hAnsi="宋体" w:hint="default"/>
      </w:rPr>
    </w:lvl>
    <w:lvl w:ilvl="2" w:tplc="1B4489AC" w:tentative="1">
      <w:start w:val="1"/>
      <w:numFmt w:val="bullet"/>
      <w:lvlText w:val="-"/>
      <w:lvlJc w:val="left"/>
      <w:pPr>
        <w:tabs>
          <w:tab w:val="num" w:pos="2160"/>
        </w:tabs>
        <w:ind w:left="2160" w:hanging="360"/>
      </w:pPr>
      <w:rPr>
        <w:rFonts w:ascii="宋体" w:hAnsi="宋体" w:hint="default"/>
      </w:rPr>
    </w:lvl>
    <w:lvl w:ilvl="3" w:tplc="2CD661CC" w:tentative="1">
      <w:start w:val="1"/>
      <w:numFmt w:val="bullet"/>
      <w:lvlText w:val="-"/>
      <w:lvlJc w:val="left"/>
      <w:pPr>
        <w:tabs>
          <w:tab w:val="num" w:pos="2880"/>
        </w:tabs>
        <w:ind w:left="2880" w:hanging="360"/>
      </w:pPr>
      <w:rPr>
        <w:rFonts w:ascii="宋体" w:hAnsi="宋体" w:hint="default"/>
      </w:rPr>
    </w:lvl>
    <w:lvl w:ilvl="4" w:tplc="4670C744" w:tentative="1">
      <w:start w:val="1"/>
      <w:numFmt w:val="bullet"/>
      <w:lvlText w:val="-"/>
      <w:lvlJc w:val="left"/>
      <w:pPr>
        <w:tabs>
          <w:tab w:val="num" w:pos="3600"/>
        </w:tabs>
        <w:ind w:left="3600" w:hanging="360"/>
      </w:pPr>
      <w:rPr>
        <w:rFonts w:ascii="宋体" w:hAnsi="宋体" w:hint="default"/>
      </w:rPr>
    </w:lvl>
    <w:lvl w:ilvl="5" w:tplc="1AB8748E" w:tentative="1">
      <w:start w:val="1"/>
      <w:numFmt w:val="bullet"/>
      <w:lvlText w:val="-"/>
      <w:lvlJc w:val="left"/>
      <w:pPr>
        <w:tabs>
          <w:tab w:val="num" w:pos="4320"/>
        </w:tabs>
        <w:ind w:left="4320" w:hanging="360"/>
      </w:pPr>
      <w:rPr>
        <w:rFonts w:ascii="宋体" w:hAnsi="宋体" w:hint="default"/>
      </w:rPr>
    </w:lvl>
    <w:lvl w:ilvl="6" w:tplc="DF1CF0E0" w:tentative="1">
      <w:start w:val="1"/>
      <w:numFmt w:val="bullet"/>
      <w:lvlText w:val="-"/>
      <w:lvlJc w:val="left"/>
      <w:pPr>
        <w:tabs>
          <w:tab w:val="num" w:pos="5040"/>
        </w:tabs>
        <w:ind w:left="5040" w:hanging="360"/>
      </w:pPr>
      <w:rPr>
        <w:rFonts w:ascii="宋体" w:hAnsi="宋体" w:hint="default"/>
      </w:rPr>
    </w:lvl>
    <w:lvl w:ilvl="7" w:tplc="67440006" w:tentative="1">
      <w:start w:val="1"/>
      <w:numFmt w:val="bullet"/>
      <w:lvlText w:val="-"/>
      <w:lvlJc w:val="left"/>
      <w:pPr>
        <w:tabs>
          <w:tab w:val="num" w:pos="5760"/>
        </w:tabs>
        <w:ind w:left="5760" w:hanging="360"/>
      </w:pPr>
      <w:rPr>
        <w:rFonts w:ascii="宋体" w:hAnsi="宋体" w:hint="default"/>
      </w:rPr>
    </w:lvl>
    <w:lvl w:ilvl="8" w:tplc="46F8EDF8" w:tentative="1">
      <w:start w:val="1"/>
      <w:numFmt w:val="bullet"/>
      <w:lvlText w:val="-"/>
      <w:lvlJc w:val="left"/>
      <w:pPr>
        <w:tabs>
          <w:tab w:val="num" w:pos="6480"/>
        </w:tabs>
        <w:ind w:left="6480" w:hanging="360"/>
      </w:pPr>
      <w:rPr>
        <w:rFonts w:ascii="宋体" w:hAnsi="宋体" w:hint="default"/>
      </w:rPr>
    </w:lvl>
  </w:abstractNum>
  <w:abstractNum w:abstractNumId="4" w15:restartNumberingAfterBreak="0">
    <w:nsid w:val="1CC608E3"/>
    <w:multiLevelType w:val="hybridMultilevel"/>
    <w:tmpl w:val="5B52F23E"/>
    <w:lvl w:ilvl="0" w:tplc="6B2E1CC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8C0820"/>
    <w:multiLevelType w:val="hybridMultilevel"/>
    <w:tmpl w:val="655A83EA"/>
    <w:lvl w:ilvl="0" w:tplc="75CC9FA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9" w15:restartNumberingAfterBreak="0">
    <w:nsid w:val="3E06357D"/>
    <w:multiLevelType w:val="hybridMultilevel"/>
    <w:tmpl w:val="743A4046"/>
    <w:lvl w:ilvl="0" w:tplc="48FA0C94">
      <w:start w:val="1"/>
      <w:numFmt w:val="bullet"/>
      <w:lvlText w:val="-"/>
      <w:lvlJc w:val="left"/>
      <w:pPr>
        <w:tabs>
          <w:tab w:val="num" w:pos="720"/>
        </w:tabs>
        <w:ind w:left="720" w:hanging="360"/>
      </w:pPr>
      <w:rPr>
        <w:rFonts w:ascii="宋体" w:hAnsi="宋体" w:hint="default"/>
      </w:rPr>
    </w:lvl>
    <w:lvl w:ilvl="1" w:tplc="04EADD2A" w:tentative="1">
      <w:start w:val="1"/>
      <w:numFmt w:val="bullet"/>
      <w:lvlText w:val="-"/>
      <w:lvlJc w:val="left"/>
      <w:pPr>
        <w:tabs>
          <w:tab w:val="num" w:pos="1440"/>
        </w:tabs>
        <w:ind w:left="1440" w:hanging="360"/>
      </w:pPr>
      <w:rPr>
        <w:rFonts w:ascii="宋体" w:hAnsi="宋体" w:hint="default"/>
      </w:rPr>
    </w:lvl>
    <w:lvl w:ilvl="2" w:tplc="1716FBA4" w:tentative="1">
      <w:start w:val="1"/>
      <w:numFmt w:val="bullet"/>
      <w:lvlText w:val="-"/>
      <w:lvlJc w:val="left"/>
      <w:pPr>
        <w:tabs>
          <w:tab w:val="num" w:pos="2160"/>
        </w:tabs>
        <w:ind w:left="2160" w:hanging="360"/>
      </w:pPr>
      <w:rPr>
        <w:rFonts w:ascii="宋体" w:hAnsi="宋体" w:hint="default"/>
      </w:rPr>
    </w:lvl>
    <w:lvl w:ilvl="3" w:tplc="59C20056" w:tentative="1">
      <w:start w:val="1"/>
      <w:numFmt w:val="bullet"/>
      <w:lvlText w:val="-"/>
      <w:lvlJc w:val="left"/>
      <w:pPr>
        <w:tabs>
          <w:tab w:val="num" w:pos="2880"/>
        </w:tabs>
        <w:ind w:left="2880" w:hanging="360"/>
      </w:pPr>
      <w:rPr>
        <w:rFonts w:ascii="宋体" w:hAnsi="宋体" w:hint="default"/>
      </w:rPr>
    </w:lvl>
    <w:lvl w:ilvl="4" w:tplc="3048ACDC" w:tentative="1">
      <w:start w:val="1"/>
      <w:numFmt w:val="bullet"/>
      <w:lvlText w:val="-"/>
      <w:lvlJc w:val="left"/>
      <w:pPr>
        <w:tabs>
          <w:tab w:val="num" w:pos="3600"/>
        </w:tabs>
        <w:ind w:left="3600" w:hanging="360"/>
      </w:pPr>
      <w:rPr>
        <w:rFonts w:ascii="宋体" w:hAnsi="宋体" w:hint="default"/>
      </w:rPr>
    </w:lvl>
    <w:lvl w:ilvl="5" w:tplc="11C4EBB0" w:tentative="1">
      <w:start w:val="1"/>
      <w:numFmt w:val="bullet"/>
      <w:lvlText w:val="-"/>
      <w:lvlJc w:val="left"/>
      <w:pPr>
        <w:tabs>
          <w:tab w:val="num" w:pos="4320"/>
        </w:tabs>
        <w:ind w:left="4320" w:hanging="360"/>
      </w:pPr>
      <w:rPr>
        <w:rFonts w:ascii="宋体" w:hAnsi="宋体" w:hint="default"/>
      </w:rPr>
    </w:lvl>
    <w:lvl w:ilvl="6" w:tplc="82AEDFB2" w:tentative="1">
      <w:start w:val="1"/>
      <w:numFmt w:val="bullet"/>
      <w:lvlText w:val="-"/>
      <w:lvlJc w:val="left"/>
      <w:pPr>
        <w:tabs>
          <w:tab w:val="num" w:pos="5040"/>
        </w:tabs>
        <w:ind w:left="5040" w:hanging="360"/>
      </w:pPr>
      <w:rPr>
        <w:rFonts w:ascii="宋体" w:hAnsi="宋体" w:hint="default"/>
      </w:rPr>
    </w:lvl>
    <w:lvl w:ilvl="7" w:tplc="6B3C49CE" w:tentative="1">
      <w:start w:val="1"/>
      <w:numFmt w:val="bullet"/>
      <w:lvlText w:val="-"/>
      <w:lvlJc w:val="left"/>
      <w:pPr>
        <w:tabs>
          <w:tab w:val="num" w:pos="5760"/>
        </w:tabs>
        <w:ind w:left="5760" w:hanging="360"/>
      </w:pPr>
      <w:rPr>
        <w:rFonts w:ascii="宋体" w:hAnsi="宋体" w:hint="default"/>
      </w:rPr>
    </w:lvl>
    <w:lvl w:ilvl="8" w:tplc="EE422370" w:tentative="1">
      <w:start w:val="1"/>
      <w:numFmt w:val="bullet"/>
      <w:lvlText w:val="-"/>
      <w:lvlJc w:val="left"/>
      <w:pPr>
        <w:tabs>
          <w:tab w:val="num" w:pos="6480"/>
        </w:tabs>
        <w:ind w:left="6480" w:hanging="360"/>
      </w:pPr>
      <w:rPr>
        <w:rFonts w:ascii="宋体" w:hAnsi="宋体" w:hint="default"/>
      </w:rPr>
    </w:lvl>
  </w:abstractNum>
  <w:abstractNum w:abstractNumId="10" w15:restartNumberingAfterBreak="0">
    <w:nsid w:val="43BA7C8C"/>
    <w:multiLevelType w:val="hybridMultilevel"/>
    <w:tmpl w:val="853E1AF4"/>
    <w:lvl w:ilvl="0" w:tplc="7366AB84">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55557C1"/>
    <w:multiLevelType w:val="hybridMultilevel"/>
    <w:tmpl w:val="76484040"/>
    <w:lvl w:ilvl="0" w:tplc="B680CBC2">
      <w:numFmt w:val="bullet"/>
      <w:lvlText w:val=""/>
      <w:lvlJc w:val="left"/>
      <w:pPr>
        <w:ind w:left="660" w:hanging="360"/>
      </w:pPr>
      <w:rPr>
        <w:rFonts w:ascii="Wingdings" w:eastAsia="Malgun Gothic" w:hAnsi="Wingdings"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2" w15:restartNumberingAfterBreak="0">
    <w:nsid w:val="62081BA3"/>
    <w:multiLevelType w:val="hybridMultilevel"/>
    <w:tmpl w:val="6106AE5C"/>
    <w:lvl w:ilvl="0" w:tplc="472E3764">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468253B"/>
    <w:multiLevelType w:val="hybridMultilevel"/>
    <w:tmpl w:val="FB3488CC"/>
    <w:lvl w:ilvl="0" w:tplc="72383390">
      <w:start w:val="1"/>
      <w:numFmt w:val="bullet"/>
      <w:lvlText w:val="-"/>
      <w:lvlJc w:val="left"/>
      <w:pPr>
        <w:tabs>
          <w:tab w:val="num" w:pos="720"/>
        </w:tabs>
        <w:ind w:left="720" w:hanging="360"/>
      </w:pPr>
      <w:rPr>
        <w:rFonts w:ascii="宋体" w:hAnsi="宋体" w:hint="default"/>
      </w:rPr>
    </w:lvl>
    <w:lvl w:ilvl="1" w:tplc="80DCE32A" w:tentative="1">
      <w:start w:val="1"/>
      <w:numFmt w:val="bullet"/>
      <w:lvlText w:val="-"/>
      <w:lvlJc w:val="left"/>
      <w:pPr>
        <w:tabs>
          <w:tab w:val="num" w:pos="1440"/>
        </w:tabs>
        <w:ind w:left="1440" w:hanging="360"/>
      </w:pPr>
      <w:rPr>
        <w:rFonts w:ascii="宋体" w:hAnsi="宋体" w:hint="default"/>
      </w:rPr>
    </w:lvl>
    <w:lvl w:ilvl="2" w:tplc="54408718" w:tentative="1">
      <w:start w:val="1"/>
      <w:numFmt w:val="bullet"/>
      <w:lvlText w:val="-"/>
      <w:lvlJc w:val="left"/>
      <w:pPr>
        <w:tabs>
          <w:tab w:val="num" w:pos="2160"/>
        </w:tabs>
        <w:ind w:left="2160" w:hanging="360"/>
      </w:pPr>
      <w:rPr>
        <w:rFonts w:ascii="宋体" w:hAnsi="宋体" w:hint="default"/>
      </w:rPr>
    </w:lvl>
    <w:lvl w:ilvl="3" w:tplc="1326DE5A" w:tentative="1">
      <w:start w:val="1"/>
      <w:numFmt w:val="bullet"/>
      <w:lvlText w:val="-"/>
      <w:lvlJc w:val="left"/>
      <w:pPr>
        <w:tabs>
          <w:tab w:val="num" w:pos="2880"/>
        </w:tabs>
        <w:ind w:left="2880" w:hanging="360"/>
      </w:pPr>
      <w:rPr>
        <w:rFonts w:ascii="宋体" w:hAnsi="宋体" w:hint="default"/>
      </w:rPr>
    </w:lvl>
    <w:lvl w:ilvl="4" w:tplc="CEAE8C1C" w:tentative="1">
      <w:start w:val="1"/>
      <w:numFmt w:val="bullet"/>
      <w:lvlText w:val="-"/>
      <w:lvlJc w:val="left"/>
      <w:pPr>
        <w:tabs>
          <w:tab w:val="num" w:pos="3600"/>
        </w:tabs>
        <w:ind w:left="3600" w:hanging="360"/>
      </w:pPr>
      <w:rPr>
        <w:rFonts w:ascii="宋体" w:hAnsi="宋体" w:hint="default"/>
      </w:rPr>
    </w:lvl>
    <w:lvl w:ilvl="5" w:tplc="90C2F336" w:tentative="1">
      <w:start w:val="1"/>
      <w:numFmt w:val="bullet"/>
      <w:lvlText w:val="-"/>
      <w:lvlJc w:val="left"/>
      <w:pPr>
        <w:tabs>
          <w:tab w:val="num" w:pos="4320"/>
        </w:tabs>
        <w:ind w:left="4320" w:hanging="360"/>
      </w:pPr>
      <w:rPr>
        <w:rFonts w:ascii="宋体" w:hAnsi="宋体" w:hint="default"/>
      </w:rPr>
    </w:lvl>
    <w:lvl w:ilvl="6" w:tplc="F1249C2C" w:tentative="1">
      <w:start w:val="1"/>
      <w:numFmt w:val="bullet"/>
      <w:lvlText w:val="-"/>
      <w:lvlJc w:val="left"/>
      <w:pPr>
        <w:tabs>
          <w:tab w:val="num" w:pos="5040"/>
        </w:tabs>
        <w:ind w:left="5040" w:hanging="360"/>
      </w:pPr>
      <w:rPr>
        <w:rFonts w:ascii="宋体" w:hAnsi="宋体" w:hint="default"/>
      </w:rPr>
    </w:lvl>
    <w:lvl w:ilvl="7" w:tplc="E1F2A446" w:tentative="1">
      <w:start w:val="1"/>
      <w:numFmt w:val="bullet"/>
      <w:lvlText w:val="-"/>
      <w:lvlJc w:val="left"/>
      <w:pPr>
        <w:tabs>
          <w:tab w:val="num" w:pos="5760"/>
        </w:tabs>
        <w:ind w:left="5760" w:hanging="360"/>
      </w:pPr>
      <w:rPr>
        <w:rFonts w:ascii="宋体" w:hAnsi="宋体" w:hint="default"/>
      </w:rPr>
    </w:lvl>
    <w:lvl w:ilvl="8" w:tplc="A934D8CE" w:tentative="1">
      <w:start w:val="1"/>
      <w:numFmt w:val="bullet"/>
      <w:lvlText w:val="-"/>
      <w:lvlJc w:val="left"/>
      <w:pPr>
        <w:tabs>
          <w:tab w:val="num" w:pos="6480"/>
        </w:tabs>
        <w:ind w:left="6480" w:hanging="360"/>
      </w:pPr>
      <w:rPr>
        <w:rFonts w:ascii="宋体" w:hAnsi="宋体" w:hint="default"/>
      </w:rPr>
    </w:lvl>
  </w:abstractNum>
  <w:abstractNum w:abstractNumId="14"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5" w15:restartNumberingAfterBreak="0">
    <w:nsid w:val="6E964F25"/>
    <w:multiLevelType w:val="hybridMultilevel"/>
    <w:tmpl w:val="5C5E2044"/>
    <w:lvl w:ilvl="0" w:tplc="6AB2AC88">
      <w:numFmt w:val="bullet"/>
      <w:lvlText w:val="-"/>
      <w:lvlJc w:val="left"/>
      <w:pPr>
        <w:ind w:left="760" w:hanging="360"/>
      </w:pPr>
      <w:rPr>
        <w:rFonts w:ascii="Arial" w:eastAsia="MS Mincho"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360E85"/>
    <w:multiLevelType w:val="hybridMultilevel"/>
    <w:tmpl w:val="8FCE4F16"/>
    <w:lvl w:ilvl="0" w:tplc="645A4A52">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685285C"/>
    <w:multiLevelType w:val="hybridMultilevel"/>
    <w:tmpl w:val="D49E4B78"/>
    <w:lvl w:ilvl="0" w:tplc="7A64C220">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74B5528"/>
    <w:multiLevelType w:val="hybridMultilevel"/>
    <w:tmpl w:val="29866B94"/>
    <w:lvl w:ilvl="0" w:tplc="6AB2AC88">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4"/>
  </w:num>
  <w:num w:numId="2">
    <w:abstractNumId w:val="16"/>
  </w:num>
  <w:num w:numId="3">
    <w:abstractNumId w:val="0"/>
  </w:num>
  <w:num w:numId="4">
    <w:abstractNumId w:val="15"/>
  </w:num>
  <w:num w:numId="5">
    <w:abstractNumId w:val="19"/>
  </w:num>
  <w:num w:numId="6">
    <w:abstractNumId w:val="11"/>
  </w:num>
  <w:num w:numId="7">
    <w:abstractNumId w:val="1"/>
  </w:num>
  <w:num w:numId="8">
    <w:abstractNumId w:val="7"/>
  </w:num>
  <w:num w:numId="9">
    <w:abstractNumId w:val="18"/>
  </w:num>
  <w:num w:numId="10">
    <w:abstractNumId w:val="4"/>
  </w:num>
  <w:num w:numId="11">
    <w:abstractNumId w:val="3"/>
  </w:num>
  <w:num w:numId="12">
    <w:abstractNumId w:val="9"/>
  </w:num>
  <w:num w:numId="13">
    <w:abstractNumId w:val="13"/>
  </w:num>
  <w:num w:numId="14">
    <w:abstractNumId w:val="6"/>
  </w:num>
  <w:num w:numId="15">
    <w:abstractNumId w:val="8"/>
  </w:num>
  <w:num w:numId="16">
    <w:abstractNumId w:val="2"/>
  </w:num>
  <w:num w:numId="17">
    <w:abstractNumId w:val="14"/>
  </w:num>
  <w:num w:numId="18">
    <w:abstractNumId w:val="14"/>
  </w:num>
  <w:num w:numId="19">
    <w:abstractNumId w:val="10"/>
  </w:num>
  <w:num w:numId="20">
    <w:abstractNumId w:val="12"/>
  </w:num>
  <w:num w:numId="21">
    <w:abstractNumId w:val="17"/>
  </w:num>
  <w:num w:numId="22">
    <w:abstractNumId w:val="5"/>
  </w:num>
  <w:num w:numId="23">
    <w:abstractNumId w:val="14"/>
  </w:num>
  <w:num w:numId="24">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886"/>
    <w:rsid w:val="00002263"/>
    <w:rsid w:val="000038B6"/>
    <w:rsid w:val="00004ADC"/>
    <w:rsid w:val="00005695"/>
    <w:rsid w:val="00007440"/>
    <w:rsid w:val="00007761"/>
    <w:rsid w:val="00007CAB"/>
    <w:rsid w:val="00007EA6"/>
    <w:rsid w:val="0001163B"/>
    <w:rsid w:val="000116B3"/>
    <w:rsid w:val="00011C8D"/>
    <w:rsid w:val="00012C2F"/>
    <w:rsid w:val="00013CDB"/>
    <w:rsid w:val="00014BC5"/>
    <w:rsid w:val="000153CC"/>
    <w:rsid w:val="00015950"/>
    <w:rsid w:val="00015CC8"/>
    <w:rsid w:val="000162E9"/>
    <w:rsid w:val="00016557"/>
    <w:rsid w:val="00016B39"/>
    <w:rsid w:val="00017492"/>
    <w:rsid w:val="00017BAE"/>
    <w:rsid w:val="00017E86"/>
    <w:rsid w:val="00021B76"/>
    <w:rsid w:val="0002219D"/>
    <w:rsid w:val="000225A8"/>
    <w:rsid w:val="000228BF"/>
    <w:rsid w:val="00022927"/>
    <w:rsid w:val="000230CB"/>
    <w:rsid w:val="000233A4"/>
    <w:rsid w:val="00023C40"/>
    <w:rsid w:val="000245ED"/>
    <w:rsid w:val="00025377"/>
    <w:rsid w:val="00025423"/>
    <w:rsid w:val="00026596"/>
    <w:rsid w:val="00026BFC"/>
    <w:rsid w:val="000274CF"/>
    <w:rsid w:val="00027DC5"/>
    <w:rsid w:val="00027EEA"/>
    <w:rsid w:val="000302F2"/>
    <w:rsid w:val="00031BE8"/>
    <w:rsid w:val="00032642"/>
    <w:rsid w:val="00033397"/>
    <w:rsid w:val="00035DF0"/>
    <w:rsid w:val="000368CF"/>
    <w:rsid w:val="000375A6"/>
    <w:rsid w:val="00037861"/>
    <w:rsid w:val="00040095"/>
    <w:rsid w:val="000403D7"/>
    <w:rsid w:val="00040932"/>
    <w:rsid w:val="0004169F"/>
    <w:rsid w:val="00042C77"/>
    <w:rsid w:val="00043160"/>
    <w:rsid w:val="00043C04"/>
    <w:rsid w:val="00045515"/>
    <w:rsid w:val="0004585B"/>
    <w:rsid w:val="00046488"/>
    <w:rsid w:val="000472BC"/>
    <w:rsid w:val="0005040B"/>
    <w:rsid w:val="00051A55"/>
    <w:rsid w:val="00051C9B"/>
    <w:rsid w:val="00051D35"/>
    <w:rsid w:val="00051DF8"/>
    <w:rsid w:val="00051E6C"/>
    <w:rsid w:val="00051F75"/>
    <w:rsid w:val="00052840"/>
    <w:rsid w:val="00052F6F"/>
    <w:rsid w:val="0005588D"/>
    <w:rsid w:val="00055E27"/>
    <w:rsid w:val="00057AE8"/>
    <w:rsid w:val="00057CA9"/>
    <w:rsid w:val="00061D28"/>
    <w:rsid w:val="00062980"/>
    <w:rsid w:val="00063A6B"/>
    <w:rsid w:val="00063B85"/>
    <w:rsid w:val="00063D1D"/>
    <w:rsid w:val="00064519"/>
    <w:rsid w:val="00065268"/>
    <w:rsid w:val="00065E18"/>
    <w:rsid w:val="00066A34"/>
    <w:rsid w:val="0007062F"/>
    <w:rsid w:val="000708C4"/>
    <w:rsid w:val="00070BD9"/>
    <w:rsid w:val="00070EF1"/>
    <w:rsid w:val="00071B8C"/>
    <w:rsid w:val="00071C4F"/>
    <w:rsid w:val="00072646"/>
    <w:rsid w:val="00073C9C"/>
    <w:rsid w:val="0007792A"/>
    <w:rsid w:val="00080512"/>
    <w:rsid w:val="0008092F"/>
    <w:rsid w:val="000810C6"/>
    <w:rsid w:val="00081240"/>
    <w:rsid w:val="0008378E"/>
    <w:rsid w:val="00084881"/>
    <w:rsid w:val="00086E1B"/>
    <w:rsid w:val="0008709B"/>
    <w:rsid w:val="0008758B"/>
    <w:rsid w:val="000876B5"/>
    <w:rsid w:val="000879C8"/>
    <w:rsid w:val="00090468"/>
    <w:rsid w:val="00090CD4"/>
    <w:rsid w:val="000914AC"/>
    <w:rsid w:val="00091C22"/>
    <w:rsid w:val="00092310"/>
    <w:rsid w:val="00092CA5"/>
    <w:rsid w:val="00093957"/>
    <w:rsid w:val="00093C97"/>
    <w:rsid w:val="00093FA2"/>
    <w:rsid w:val="00094568"/>
    <w:rsid w:val="00094C6B"/>
    <w:rsid w:val="00095C30"/>
    <w:rsid w:val="00097B88"/>
    <w:rsid w:val="000A07B1"/>
    <w:rsid w:val="000A2A11"/>
    <w:rsid w:val="000A2B52"/>
    <w:rsid w:val="000A3F88"/>
    <w:rsid w:val="000A4C20"/>
    <w:rsid w:val="000A5750"/>
    <w:rsid w:val="000A58E4"/>
    <w:rsid w:val="000A60C3"/>
    <w:rsid w:val="000A63AC"/>
    <w:rsid w:val="000A6B72"/>
    <w:rsid w:val="000A7150"/>
    <w:rsid w:val="000B0115"/>
    <w:rsid w:val="000B02F8"/>
    <w:rsid w:val="000B0BF3"/>
    <w:rsid w:val="000B0EF0"/>
    <w:rsid w:val="000B1245"/>
    <w:rsid w:val="000B1752"/>
    <w:rsid w:val="000B40D8"/>
    <w:rsid w:val="000B4877"/>
    <w:rsid w:val="000B61B9"/>
    <w:rsid w:val="000B6398"/>
    <w:rsid w:val="000B7460"/>
    <w:rsid w:val="000B7BCF"/>
    <w:rsid w:val="000C0379"/>
    <w:rsid w:val="000C1413"/>
    <w:rsid w:val="000C18BA"/>
    <w:rsid w:val="000C18FE"/>
    <w:rsid w:val="000C2B2C"/>
    <w:rsid w:val="000C3867"/>
    <w:rsid w:val="000C522B"/>
    <w:rsid w:val="000C5340"/>
    <w:rsid w:val="000C6F6D"/>
    <w:rsid w:val="000D110E"/>
    <w:rsid w:val="000D2377"/>
    <w:rsid w:val="000D2941"/>
    <w:rsid w:val="000D2E51"/>
    <w:rsid w:val="000D3336"/>
    <w:rsid w:val="000D4B95"/>
    <w:rsid w:val="000D58AB"/>
    <w:rsid w:val="000D5B48"/>
    <w:rsid w:val="000D64F1"/>
    <w:rsid w:val="000D6E3F"/>
    <w:rsid w:val="000D6FB6"/>
    <w:rsid w:val="000D72CB"/>
    <w:rsid w:val="000D75DC"/>
    <w:rsid w:val="000E01FF"/>
    <w:rsid w:val="000E11DD"/>
    <w:rsid w:val="000E3934"/>
    <w:rsid w:val="000E3B57"/>
    <w:rsid w:val="000E4069"/>
    <w:rsid w:val="000E5108"/>
    <w:rsid w:val="000E623A"/>
    <w:rsid w:val="000E7BDB"/>
    <w:rsid w:val="000F47BA"/>
    <w:rsid w:val="000F481F"/>
    <w:rsid w:val="000F526A"/>
    <w:rsid w:val="000F57DC"/>
    <w:rsid w:val="000F6A70"/>
    <w:rsid w:val="000F6CE7"/>
    <w:rsid w:val="000F7570"/>
    <w:rsid w:val="000F7A11"/>
    <w:rsid w:val="00100327"/>
    <w:rsid w:val="001011C1"/>
    <w:rsid w:val="0010368C"/>
    <w:rsid w:val="001072C0"/>
    <w:rsid w:val="00111CF1"/>
    <w:rsid w:val="00112016"/>
    <w:rsid w:val="00112F1A"/>
    <w:rsid w:val="001141A5"/>
    <w:rsid w:val="00116AF8"/>
    <w:rsid w:val="00116CDF"/>
    <w:rsid w:val="00117519"/>
    <w:rsid w:val="0012049E"/>
    <w:rsid w:val="0012283E"/>
    <w:rsid w:val="0012364A"/>
    <w:rsid w:val="00123AC6"/>
    <w:rsid w:val="00124397"/>
    <w:rsid w:val="0012485A"/>
    <w:rsid w:val="00124DD4"/>
    <w:rsid w:val="001261BD"/>
    <w:rsid w:val="00126400"/>
    <w:rsid w:val="001279F7"/>
    <w:rsid w:val="00130A42"/>
    <w:rsid w:val="001310A3"/>
    <w:rsid w:val="00131BCA"/>
    <w:rsid w:val="00133F3B"/>
    <w:rsid w:val="001340E4"/>
    <w:rsid w:val="00134E1D"/>
    <w:rsid w:val="0014223B"/>
    <w:rsid w:val="0014230B"/>
    <w:rsid w:val="001423A4"/>
    <w:rsid w:val="001430D4"/>
    <w:rsid w:val="00143363"/>
    <w:rsid w:val="001436BC"/>
    <w:rsid w:val="0014396D"/>
    <w:rsid w:val="001446F4"/>
    <w:rsid w:val="00144985"/>
    <w:rsid w:val="00144B90"/>
    <w:rsid w:val="00145075"/>
    <w:rsid w:val="0014519B"/>
    <w:rsid w:val="001500B8"/>
    <w:rsid w:val="0015116D"/>
    <w:rsid w:val="00151373"/>
    <w:rsid w:val="00151AB1"/>
    <w:rsid w:val="001522F2"/>
    <w:rsid w:val="00153CB5"/>
    <w:rsid w:val="0015642D"/>
    <w:rsid w:val="00156593"/>
    <w:rsid w:val="00157C59"/>
    <w:rsid w:val="001617E5"/>
    <w:rsid w:val="00162882"/>
    <w:rsid w:val="00163443"/>
    <w:rsid w:val="00163E02"/>
    <w:rsid w:val="00165A0D"/>
    <w:rsid w:val="00166538"/>
    <w:rsid w:val="00166728"/>
    <w:rsid w:val="00166BB8"/>
    <w:rsid w:val="00166CE4"/>
    <w:rsid w:val="00171DA1"/>
    <w:rsid w:val="00171F10"/>
    <w:rsid w:val="001720FC"/>
    <w:rsid w:val="001741A0"/>
    <w:rsid w:val="00174291"/>
    <w:rsid w:val="00175FA0"/>
    <w:rsid w:val="0017713C"/>
    <w:rsid w:val="00177601"/>
    <w:rsid w:val="00177A3C"/>
    <w:rsid w:val="00180692"/>
    <w:rsid w:val="00181375"/>
    <w:rsid w:val="00182C72"/>
    <w:rsid w:val="00182E67"/>
    <w:rsid w:val="00183778"/>
    <w:rsid w:val="00183F0F"/>
    <w:rsid w:val="001841BF"/>
    <w:rsid w:val="00184D59"/>
    <w:rsid w:val="0018515E"/>
    <w:rsid w:val="00185BC1"/>
    <w:rsid w:val="00186138"/>
    <w:rsid w:val="00186370"/>
    <w:rsid w:val="0018680E"/>
    <w:rsid w:val="00190972"/>
    <w:rsid w:val="0019158C"/>
    <w:rsid w:val="001921CE"/>
    <w:rsid w:val="00193A18"/>
    <w:rsid w:val="00194515"/>
    <w:rsid w:val="00194CD0"/>
    <w:rsid w:val="0019500E"/>
    <w:rsid w:val="001962AF"/>
    <w:rsid w:val="00196D94"/>
    <w:rsid w:val="00197FFC"/>
    <w:rsid w:val="001A1615"/>
    <w:rsid w:val="001A498C"/>
    <w:rsid w:val="001A543A"/>
    <w:rsid w:val="001A57B2"/>
    <w:rsid w:val="001A5F19"/>
    <w:rsid w:val="001A7013"/>
    <w:rsid w:val="001A7BA1"/>
    <w:rsid w:val="001B0E6A"/>
    <w:rsid w:val="001B11D6"/>
    <w:rsid w:val="001B1E91"/>
    <w:rsid w:val="001B1FA7"/>
    <w:rsid w:val="001B3311"/>
    <w:rsid w:val="001B349E"/>
    <w:rsid w:val="001B49C9"/>
    <w:rsid w:val="001C0FE8"/>
    <w:rsid w:val="001C1364"/>
    <w:rsid w:val="001C160A"/>
    <w:rsid w:val="001C23F4"/>
    <w:rsid w:val="001C3543"/>
    <w:rsid w:val="001C4AC4"/>
    <w:rsid w:val="001C4CEA"/>
    <w:rsid w:val="001C4F79"/>
    <w:rsid w:val="001C77C4"/>
    <w:rsid w:val="001D0016"/>
    <w:rsid w:val="001D0C63"/>
    <w:rsid w:val="001D1DAA"/>
    <w:rsid w:val="001D21D6"/>
    <w:rsid w:val="001D347B"/>
    <w:rsid w:val="001D5FC2"/>
    <w:rsid w:val="001D6647"/>
    <w:rsid w:val="001E0380"/>
    <w:rsid w:val="001E103B"/>
    <w:rsid w:val="001E16D0"/>
    <w:rsid w:val="001E3033"/>
    <w:rsid w:val="001E3379"/>
    <w:rsid w:val="001E33AD"/>
    <w:rsid w:val="001E3A80"/>
    <w:rsid w:val="001E5E26"/>
    <w:rsid w:val="001F168B"/>
    <w:rsid w:val="001F5363"/>
    <w:rsid w:val="001F63C9"/>
    <w:rsid w:val="001F7188"/>
    <w:rsid w:val="001F7519"/>
    <w:rsid w:val="001F7543"/>
    <w:rsid w:val="001F7831"/>
    <w:rsid w:val="00200C36"/>
    <w:rsid w:val="00200FA6"/>
    <w:rsid w:val="00204045"/>
    <w:rsid w:val="002046EF"/>
    <w:rsid w:val="002050AC"/>
    <w:rsid w:val="0020712B"/>
    <w:rsid w:val="00207576"/>
    <w:rsid w:val="0021054A"/>
    <w:rsid w:val="00210CA7"/>
    <w:rsid w:val="00211D36"/>
    <w:rsid w:val="0021231D"/>
    <w:rsid w:val="00212942"/>
    <w:rsid w:val="00212F1F"/>
    <w:rsid w:val="00213563"/>
    <w:rsid w:val="00214804"/>
    <w:rsid w:val="00214B18"/>
    <w:rsid w:val="00216876"/>
    <w:rsid w:val="002171B2"/>
    <w:rsid w:val="00217633"/>
    <w:rsid w:val="00220815"/>
    <w:rsid w:val="0022159B"/>
    <w:rsid w:val="002219AC"/>
    <w:rsid w:val="00223096"/>
    <w:rsid w:val="002237CF"/>
    <w:rsid w:val="00223B9F"/>
    <w:rsid w:val="00223FCA"/>
    <w:rsid w:val="00224229"/>
    <w:rsid w:val="00224AAB"/>
    <w:rsid w:val="00224C8F"/>
    <w:rsid w:val="0022606D"/>
    <w:rsid w:val="002264D3"/>
    <w:rsid w:val="00226A01"/>
    <w:rsid w:val="0022757C"/>
    <w:rsid w:val="002277C7"/>
    <w:rsid w:val="00227B1B"/>
    <w:rsid w:val="00230FE8"/>
    <w:rsid w:val="00231728"/>
    <w:rsid w:val="00231AEC"/>
    <w:rsid w:val="00234C99"/>
    <w:rsid w:val="0023661D"/>
    <w:rsid w:val="002370F8"/>
    <w:rsid w:val="00237D4A"/>
    <w:rsid w:val="00240552"/>
    <w:rsid w:val="00240B71"/>
    <w:rsid w:val="00240F43"/>
    <w:rsid w:val="0024324A"/>
    <w:rsid w:val="00243DE1"/>
    <w:rsid w:val="00244A05"/>
    <w:rsid w:val="002455B8"/>
    <w:rsid w:val="00247550"/>
    <w:rsid w:val="00250404"/>
    <w:rsid w:val="002504A5"/>
    <w:rsid w:val="002508F7"/>
    <w:rsid w:val="002548B1"/>
    <w:rsid w:val="00254D39"/>
    <w:rsid w:val="0025613A"/>
    <w:rsid w:val="00256F27"/>
    <w:rsid w:val="002579BF"/>
    <w:rsid w:val="002607E8"/>
    <w:rsid w:val="00260EC0"/>
    <w:rsid w:val="002610D8"/>
    <w:rsid w:val="0026126B"/>
    <w:rsid w:val="00261EDB"/>
    <w:rsid w:val="00264734"/>
    <w:rsid w:val="0026513E"/>
    <w:rsid w:val="00266AF5"/>
    <w:rsid w:val="002675D3"/>
    <w:rsid w:val="002709D8"/>
    <w:rsid w:val="00270A2B"/>
    <w:rsid w:val="002710E4"/>
    <w:rsid w:val="00271A19"/>
    <w:rsid w:val="002747EC"/>
    <w:rsid w:val="002760EB"/>
    <w:rsid w:val="00276A2E"/>
    <w:rsid w:val="002815C0"/>
    <w:rsid w:val="00282115"/>
    <w:rsid w:val="0028384B"/>
    <w:rsid w:val="002840C7"/>
    <w:rsid w:val="00284E78"/>
    <w:rsid w:val="002855BF"/>
    <w:rsid w:val="0028710E"/>
    <w:rsid w:val="00287326"/>
    <w:rsid w:val="002874E7"/>
    <w:rsid w:val="00290336"/>
    <w:rsid w:val="00292FC9"/>
    <w:rsid w:val="002945AD"/>
    <w:rsid w:val="00294CF3"/>
    <w:rsid w:val="00296A41"/>
    <w:rsid w:val="002A0C96"/>
    <w:rsid w:val="002A0E72"/>
    <w:rsid w:val="002A1AD0"/>
    <w:rsid w:val="002A1F64"/>
    <w:rsid w:val="002A21BD"/>
    <w:rsid w:val="002A22CA"/>
    <w:rsid w:val="002A24EC"/>
    <w:rsid w:val="002A3017"/>
    <w:rsid w:val="002A32C4"/>
    <w:rsid w:val="002A3860"/>
    <w:rsid w:val="002A47CF"/>
    <w:rsid w:val="002A5614"/>
    <w:rsid w:val="002A629B"/>
    <w:rsid w:val="002A7486"/>
    <w:rsid w:val="002A7C84"/>
    <w:rsid w:val="002A7FDD"/>
    <w:rsid w:val="002B0F64"/>
    <w:rsid w:val="002B1D88"/>
    <w:rsid w:val="002B2AFB"/>
    <w:rsid w:val="002B2B38"/>
    <w:rsid w:val="002B3354"/>
    <w:rsid w:val="002B3F8E"/>
    <w:rsid w:val="002B44B8"/>
    <w:rsid w:val="002B49FD"/>
    <w:rsid w:val="002B5926"/>
    <w:rsid w:val="002B665F"/>
    <w:rsid w:val="002B6746"/>
    <w:rsid w:val="002B679D"/>
    <w:rsid w:val="002B7147"/>
    <w:rsid w:val="002B7736"/>
    <w:rsid w:val="002C329A"/>
    <w:rsid w:val="002C4BF2"/>
    <w:rsid w:val="002C5580"/>
    <w:rsid w:val="002C591F"/>
    <w:rsid w:val="002C6052"/>
    <w:rsid w:val="002C69AA"/>
    <w:rsid w:val="002C6D5E"/>
    <w:rsid w:val="002C7808"/>
    <w:rsid w:val="002D093F"/>
    <w:rsid w:val="002D1B0D"/>
    <w:rsid w:val="002D2B20"/>
    <w:rsid w:val="002D2C29"/>
    <w:rsid w:val="002D2CA2"/>
    <w:rsid w:val="002D2E81"/>
    <w:rsid w:val="002D5213"/>
    <w:rsid w:val="002D657A"/>
    <w:rsid w:val="002D7BD3"/>
    <w:rsid w:val="002E058A"/>
    <w:rsid w:val="002E1C8B"/>
    <w:rsid w:val="002E29AB"/>
    <w:rsid w:val="002E61C8"/>
    <w:rsid w:val="002E79BB"/>
    <w:rsid w:val="002F0D22"/>
    <w:rsid w:val="002F0DF4"/>
    <w:rsid w:val="002F12A5"/>
    <w:rsid w:val="002F1345"/>
    <w:rsid w:val="002F2220"/>
    <w:rsid w:val="002F2520"/>
    <w:rsid w:val="002F2E4C"/>
    <w:rsid w:val="002F34C3"/>
    <w:rsid w:val="002F5301"/>
    <w:rsid w:val="002F5488"/>
    <w:rsid w:val="002F5D76"/>
    <w:rsid w:val="002F732B"/>
    <w:rsid w:val="002F77A0"/>
    <w:rsid w:val="002F786F"/>
    <w:rsid w:val="003010D5"/>
    <w:rsid w:val="00301850"/>
    <w:rsid w:val="003021CE"/>
    <w:rsid w:val="003026A7"/>
    <w:rsid w:val="0030291F"/>
    <w:rsid w:val="00302A50"/>
    <w:rsid w:val="00303427"/>
    <w:rsid w:val="00305D01"/>
    <w:rsid w:val="00305DAA"/>
    <w:rsid w:val="00306241"/>
    <w:rsid w:val="00307224"/>
    <w:rsid w:val="003073B9"/>
    <w:rsid w:val="00307CD6"/>
    <w:rsid w:val="00310541"/>
    <w:rsid w:val="0031064D"/>
    <w:rsid w:val="00310D9A"/>
    <w:rsid w:val="00311B17"/>
    <w:rsid w:val="00313299"/>
    <w:rsid w:val="003133F1"/>
    <w:rsid w:val="0031390F"/>
    <w:rsid w:val="00313E0F"/>
    <w:rsid w:val="00316225"/>
    <w:rsid w:val="00316240"/>
    <w:rsid w:val="003164AA"/>
    <w:rsid w:val="003172DC"/>
    <w:rsid w:val="0032086B"/>
    <w:rsid w:val="00323CB7"/>
    <w:rsid w:val="00323D2C"/>
    <w:rsid w:val="00323F74"/>
    <w:rsid w:val="003243BA"/>
    <w:rsid w:val="00324E66"/>
    <w:rsid w:val="003255FD"/>
    <w:rsid w:val="00325AE3"/>
    <w:rsid w:val="00326069"/>
    <w:rsid w:val="00327682"/>
    <w:rsid w:val="00327E5D"/>
    <w:rsid w:val="00330C9F"/>
    <w:rsid w:val="00332B7D"/>
    <w:rsid w:val="00333345"/>
    <w:rsid w:val="00335468"/>
    <w:rsid w:val="00335A5E"/>
    <w:rsid w:val="003378B4"/>
    <w:rsid w:val="00337C3B"/>
    <w:rsid w:val="003407BE"/>
    <w:rsid w:val="00340C0B"/>
    <w:rsid w:val="0034315A"/>
    <w:rsid w:val="00343806"/>
    <w:rsid w:val="00343819"/>
    <w:rsid w:val="003466A7"/>
    <w:rsid w:val="00347B20"/>
    <w:rsid w:val="00350D7C"/>
    <w:rsid w:val="00351CAD"/>
    <w:rsid w:val="00352BBF"/>
    <w:rsid w:val="00353629"/>
    <w:rsid w:val="0035462D"/>
    <w:rsid w:val="00357118"/>
    <w:rsid w:val="00357272"/>
    <w:rsid w:val="003574BB"/>
    <w:rsid w:val="00361D54"/>
    <w:rsid w:val="00362003"/>
    <w:rsid w:val="00362ECC"/>
    <w:rsid w:val="00363509"/>
    <w:rsid w:val="00363968"/>
    <w:rsid w:val="00364152"/>
    <w:rsid w:val="00364273"/>
    <w:rsid w:val="0036459E"/>
    <w:rsid w:val="00364B41"/>
    <w:rsid w:val="003667FF"/>
    <w:rsid w:val="00366E8E"/>
    <w:rsid w:val="003676CB"/>
    <w:rsid w:val="00367A75"/>
    <w:rsid w:val="00370056"/>
    <w:rsid w:val="00370943"/>
    <w:rsid w:val="00370B5A"/>
    <w:rsid w:val="003724CA"/>
    <w:rsid w:val="003733E4"/>
    <w:rsid w:val="00376209"/>
    <w:rsid w:val="0037693C"/>
    <w:rsid w:val="00377ACC"/>
    <w:rsid w:val="00377CEF"/>
    <w:rsid w:val="00377F37"/>
    <w:rsid w:val="00380E40"/>
    <w:rsid w:val="00381708"/>
    <w:rsid w:val="003824C2"/>
    <w:rsid w:val="00382C4D"/>
    <w:rsid w:val="00383096"/>
    <w:rsid w:val="00384561"/>
    <w:rsid w:val="0038495D"/>
    <w:rsid w:val="00384AA6"/>
    <w:rsid w:val="00385E77"/>
    <w:rsid w:val="00386130"/>
    <w:rsid w:val="00387011"/>
    <w:rsid w:val="00387B0B"/>
    <w:rsid w:val="00387CB1"/>
    <w:rsid w:val="003900B0"/>
    <w:rsid w:val="003909CB"/>
    <w:rsid w:val="00390D6B"/>
    <w:rsid w:val="00391EE4"/>
    <w:rsid w:val="0039263F"/>
    <w:rsid w:val="0039346C"/>
    <w:rsid w:val="003943BF"/>
    <w:rsid w:val="00394C6C"/>
    <w:rsid w:val="00395772"/>
    <w:rsid w:val="003957A6"/>
    <w:rsid w:val="00395AEF"/>
    <w:rsid w:val="00395D18"/>
    <w:rsid w:val="003972FF"/>
    <w:rsid w:val="003A049C"/>
    <w:rsid w:val="003A133F"/>
    <w:rsid w:val="003A1D3E"/>
    <w:rsid w:val="003A2082"/>
    <w:rsid w:val="003A229C"/>
    <w:rsid w:val="003A34E4"/>
    <w:rsid w:val="003A41EF"/>
    <w:rsid w:val="003A527F"/>
    <w:rsid w:val="003A565C"/>
    <w:rsid w:val="003A619C"/>
    <w:rsid w:val="003A78FD"/>
    <w:rsid w:val="003A7B3D"/>
    <w:rsid w:val="003B0769"/>
    <w:rsid w:val="003B2EAB"/>
    <w:rsid w:val="003B30A9"/>
    <w:rsid w:val="003B3806"/>
    <w:rsid w:val="003B40AD"/>
    <w:rsid w:val="003B4F56"/>
    <w:rsid w:val="003B5083"/>
    <w:rsid w:val="003B6290"/>
    <w:rsid w:val="003B73F6"/>
    <w:rsid w:val="003B79E3"/>
    <w:rsid w:val="003C1A2A"/>
    <w:rsid w:val="003C1CE5"/>
    <w:rsid w:val="003C237F"/>
    <w:rsid w:val="003C291C"/>
    <w:rsid w:val="003C311A"/>
    <w:rsid w:val="003C3D57"/>
    <w:rsid w:val="003C4E37"/>
    <w:rsid w:val="003C5533"/>
    <w:rsid w:val="003C5DF8"/>
    <w:rsid w:val="003D127F"/>
    <w:rsid w:val="003D30B0"/>
    <w:rsid w:val="003D3149"/>
    <w:rsid w:val="003D3519"/>
    <w:rsid w:val="003D4028"/>
    <w:rsid w:val="003D4B16"/>
    <w:rsid w:val="003D4D9E"/>
    <w:rsid w:val="003D4E3E"/>
    <w:rsid w:val="003D58BE"/>
    <w:rsid w:val="003D603A"/>
    <w:rsid w:val="003D6B94"/>
    <w:rsid w:val="003D795B"/>
    <w:rsid w:val="003D7E46"/>
    <w:rsid w:val="003E01A2"/>
    <w:rsid w:val="003E0C9D"/>
    <w:rsid w:val="003E141C"/>
    <w:rsid w:val="003E16BE"/>
    <w:rsid w:val="003E17A4"/>
    <w:rsid w:val="003E2482"/>
    <w:rsid w:val="003E3CDE"/>
    <w:rsid w:val="003E3F31"/>
    <w:rsid w:val="003E5013"/>
    <w:rsid w:val="003E5F93"/>
    <w:rsid w:val="003E676B"/>
    <w:rsid w:val="003E77F9"/>
    <w:rsid w:val="003F0729"/>
    <w:rsid w:val="003F11FC"/>
    <w:rsid w:val="003F16BA"/>
    <w:rsid w:val="003F24B6"/>
    <w:rsid w:val="003F2683"/>
    <w:rsid w:val="003F2920"/>
    <w:rsid w:val="003F3214"/>
    <w:rsid w:val="003F3652"/>
    <w:rsid w:val="003F4E28"/>
    <w:rsid w:val="003F5250"/>
    <w:rsid w:val="003F5ECC"/>
    <w:rsid w:val="003F679F"/>
    <w:rsid w:val="003F72DA"/>
    <w:rsid w:val="004006E8"/>
    <w:rsid w:val="004007A7"/>
    <w:rsid w:val="0040087F"/>
    <w:rsid w:val="00400C63"/>
    <w:rsid w:val="00401855"/>
    <w:rsid w:val="00401D27"/>
    <w:rsid w:val="00401ECB"/>
    <w:rsid w:val="004020DB"/>
    <w:rsid w:val="0040228D"/>
    <w:rsid w:val="0040378B"/>
    <w:rsid w:val="0040499C"/>
    <w:rsid w:val="00404D34"/>
    <w:rsid w:val="00405A25"/>
    <w:rsid w:val="0040702D"/>
    <w:rsid w:val="00410B87"/>
    <w:rsid w:val="00410D7F"/>
    <w:rsid w:val="00412625"/>
    <w:rsid w:val="00412DA7"/>
    <w:rsid w:val="004131CA"/>
    <w:rsid w:val="00413F2F"/>
    <w:rsid w:val="00414017"/>
    <w:rsid w:val="00414916"/>
    <w:rsid w:val="00415C3B"/>
    <w:rsid w:val="0041753E"/>
    <w:rsid w:val="00420317"/>
    <w:rsid w:val="00420958"/>
    <w:rsid w:val="00420C40"/>
    <w:rsid w:val="00420E2C"/>
    <w:rsid w:val="0042113B"/>
    <w:rsid w:val="00422F1E"/>
    <w:rsid w:val="00423260"/>
    <w:rsid w:val="004234E3"/>
    <w:rsid w:val="004235E8"/>
    <w:rsid w:val="00423B13"/>
    <w:rsid w:val="00424DE6"/>
    <w:rsid w:val="00426BF2"/>
    <w:rsid w:val="00427316"/>
    <w:rsid w:val="00427367"/>
    <w:rsid w:val="00427B7D"/>
    <w:rsid w:val="00427D3B"/>
    <w:rsid w:val="00430840"/>
    <w:rsid w:val="0043135F"/>
    <w:rsid w:val="004322B3"/>
    <w:rsid w:val="00432BC9"/>
    <w:rsid w:val="00432BCA"/>
    <w:rsid w:val="00432BE2"/>
    <w:rsid w:val="0043415A"/>
    <w:rsid w:val="004349E3"/>
    <w:rsid w:val="004360EB"/>
    <w:rsid w:val="00436347"/>
    <w:rsid w:val="00436BB8"/>
    <w:rsid w:val="00437539"/>
    <w:rsid w:val="00440F73"/>
    <w:rsid w:val="00441FD9"/>
    <w:rsid w:val="00442BC8"/>
    <w:rsid w:val="004433CF"/>
    <w:rsid w:val="0044406B"/>
    <w:rsid w:val="0044738E"/>
    <w:rsid w:val="00450CDD"/>
    <w:rsid w:val="004514F4"/>
    <w:rsid w:val="00451660"/>
    <w:rsid w:val="00452280"/>
    <w:rsid w:val="004525BA"/>
    <w:rsid w:val="0045297D"/>
    <w:rsid w:val="004545AD"/>
    <w:rsid w:val="00454A52"/>
    <w:rsid w:val="00454B7A"/>
    <w:rsid w:val="00454E59"/>
    <w:rsid w:val="00457E45"/>
    <w:rsid w:val="00460A99"/>
    <w:rsid w:val="00461101"/>
    <w:rsid w:val="00463913"/>
    <w:rsid w:val="00463D4C"/>
    <w:rsid w:val="00465587"/>
    <w:rsid w:val="004657C7"/>
    <w:rsid w:val="00465C07"/>
    <w:rsid w:val="004669A6"/>
    <w:rsid w:val="0046720C"/>
    <w:rsid w:val="0047086C"/>
    <w:rsid w:val="00471E00"/>
    <w:rsid w:val="00473A6E"/>
    <w:rsid w:val="0047404A"/>
    <w:rsid w:val="0047610A"/>
    <w:rsid w:val="00476C27"/>
    <w:rsid w:val="00476EFE"/>
    <w:rsid w:val="0047702F"/>
    <w:rsid w:val="00477455"/>
    <w:rsid w:val="004779FB"/>
    <w:rsid w:val="00480C20"/>
    <w:rsid w:val="0048554F"/>
    <w:rsid w:val="00487060"/>
    <w:rsid w:val="004875F7"/>
    <w:rsid w:val="004901A6"/>
    <w:rsid w:val="00490325"/>
    <w:rsid w:val="004905F3"/>
    <w:rsid w:val="00490C92"/>
    <w:rsid w:val="00491923"/>
    <w:rsid w:val="00491F9E"/>
    <w:rsid w:val="004937F8"/>
    <w:rsid w:val="0049389E"/>
    <w:rsid w:val="00493A0E"/>
    <w:rsid w:val="00493FF0"/>
    <w:rsid w:val="00495DDB"/>
    <w:rsid w:val="00496ACE"/>
    <w:rsid w:val="004A10EE"/>
    <w:rsid w:val="004A1803"/>
    <w:rsid w:val="004A1F7B"/>
    <w:rsid w:val="004A2470"/>
    <w:rsid w:val="004A3412"/>
    <w:rsid w:val="004A34E6"/>
    <w:rsid w:val="004A3BED"/>
    <w:rsid w:val="004A40FB"/>
    <w:rsid w:val="004A5984"/>
    <w:rsid w:val="004A5B0B"/>
    <w:rsid w:val="004A6E33"/>
    <w:rsid w:val="004B1812"/>
    <w:rsid w:val="004B18E1"/>
    <w:rsid w:val="004B2692"/>
    <w:rsid w:val="004B2751"/>
    <w:rsid w:val="004B32EB"/>
    <w:rsid w:val="004B579D"/>
    <w:rsid w:val="004B716D"/>
    <w:rsid w:val="004B77BE"/>
    <w:rsid w:val="004B799A"/>
    <w:rsid w:val="004C0C6E"/>
    <w:rsid w:val="004C14B0"/>
    <w:rsid w:val="004C18F5"/>
    <w:rsid w:val="004C25E8"/>
    <w:rsid w:val="004C2D5E"/>
    <w:rsid w:val="004C2EC3"/>
    <w:rsid w:val="004C3DCD"/>
    <w:rsid w:val="004C44D2"/>
    <w:rsid w:val="004C4C56"/>
    <w:rsid w:val="004D0C51"/>
    <w:rsid w:val="004D12EF"/>
    <w:rsid w:val="004D21BF"/>
    <w:rsid w:val="004D3578"/>
    <w:rsid w:val="004D380D"/>
    <w:rsid w:val="004D3A83"/>
    <w:rsid w:val="004D4335"/>
    <w:rsid w:val="004D437F"/>
    <w:rsid w:val="004D6C16"/>
    <w:rsid w:val="004D6FD4"/>
    <w:rsid w:val="004D7B60"/>
    <w:rsid w:val="004E213A"/>
    <w:rsid w:val="004E2D0B"/>
    <w:rsid w:val="004E31E3"/>
    <w:rsid w:val="004E36D6"/>
    <w:rsid w:val="004E4E09"/>
    <w:rsid w:val="004E5943"/>
    <w:rsid w:val="004E5BB6"/>
    <w:rsid w:val="004E62A1"/>
    <w:rsid w:val="004F10E9"/>
    <w:rsid w:val="004F1757"/>
    <w:rsid w:val="004F3ADA"/>
    <w:rsid w:val="004F3EAA"/>
    <w:rsid w:val="004F4540"/>
    <w:rsid w:val="004F51B8"/>
    <w:rsid w:val="004F5BB2"/>
    <w:rsid w:val="004F6548"/>
    <w:rsid w:val="004F73A7"/>
    <w:rsid w:val="004F7C51"/>
    <w:rsid w:val="005001FE"/>
    <w:rsid w:val="00501C2E"/>
    <w:rsid w:val="00501D49"/>
    <w:rsid w:val="00502370"/>
    <w:rsid w:val="00502522"/>
    <w:rsid w:val="00503171"/>
    <w:rsid w:val="0050351B"/>
    <w:rsid w:val="005038C3"/>
    <w:rsid w:val="00503947"/>
    <w:rsid w:val="005039BC"/>
    <w:rsid w:val="00503B64"/>
    <w:rsid w:val="00503CB5"/>
    <w:rsid w:val="00506C28"/>
    <w:rsid w:val="005075B6"/>
    <w:rsid w:val="0051073C"/>
    <w:rsid w:val="00510BE0"/>
    <w:rsid w:val="005115D5"/>
    <w:rsid w:val="00512361"/>
    <w:rsid w:val="005140A7"/>
    <w:rsid w:val="00514E8B"/>
    <w:rsid w:val="00516A0D"/>
    <w:rsid w:val="00516C28"/>
    <w:rsid w:val="00516FBC"/>
    <w:rsid w:val="00517034"/>
    <w:rsid w:val="0052024D"/>
    <w:rsid w:val="005208D9"/>
    <w:rsid w:val="005214BC"/>
    <w:rsid w:val="00521D47"/>
    <w:rsid w:val="00521DFD"/>
    <w:rsid w:val="00522F36"/>
    <w:rsid w:val="005235E1"/>
    <w:rsid w:val="005244D9"/>
    <w:rsid w:val="00524EEF"/>
    <w:rsid w:val="00527C31"/>
    <w:rsid w:val="00527F2A"/>
    <w:rsid w:val="0053081A"/>
    <w:rsid w:val="005333BC"/>
    <w:rsid w:val="00534DA0"/>
    <w:rsid w:val="00535D39"/>
    <w:rsid w:val="00535EC5"/>
    <w:rsid w:val="00536A0E"/>
    <w:rsid w:val="00542000"/>
    <w:rsid w:val="00542CA3"/>
    <w:rsid w:val="00543E6C"/>
    <w:rsid w:val="005445E8"/>
    <w:rsid w:val="00544D1E"/>
    <w:rsid w:val="00546C79"/>
    <w:rsid w:val="00547211"/>
    <w:rsid w:val="00547A10"/>
    <w:rsid w:val="005507E7"/>
    <w:rsid w:val="00551763"/>
    <w:rsid w:val="00552779"/>
    <w:rsid w:val="00553988"/>
    <w:rsid w:val="0055422F"/>
    <w:rsid w:val="00554B36"/>
    <w:rsid w:val="00557006"/>
    <w:rsid w:val="00557329"/>
    <w:rsid w:val="00557338"/>
    <w:rsid w:val="00557CE5"/>
    <w:rsid w:val="00560004"/>
    <w:rsid w:val="00561FAA"/>
    <w:rsid w:val="005625DD"/>
    <w:rsid w:val="00563BA5"/>
    <w:rsid w:val="005642A1"/>
    <w:rsid w:val="00564CC6"/>
    <w:rsid w:val="00565087"/>
    <w:rsid w:val="00565367"/>
    <w:rsid w:val="0056554B"/>
    <w:rsid w:val="0056573F"/>
    <w:rsid w:val="00566468"/>
    <w:rsid w:val="0056656C"/>
    <w:rsid w:val="00570B29"/>
    <w:rsid w:val="00571279"/>
    <w:rsid w:val="00571D6B"/>
    <w:rsid w:val="00572564"/>
    <w:rsid w:val="005728A1"/>
    <w:rsid w:val="00573454"/>
    <w:rsid w:val="005739BD"/>
    <w:rsid w:val="005740F6"/>
    <w:rsid w:val="00574618"/>
    <w:rsid w:val="00575070"/>
    <w:rsid w:val="005752D5"/>
    <w:rsid w:val="0057598B"/>
    <w:rsid w:val="00575A1A"/>
    <w:rsid w:val="0057783A"/>
    <w:rsid w:val="0058077E"/>
    <w:rsid w:val="00583007"/>
    <w:rsid w:val="00583421"/>
    <w:rsid w:val="00583C75"/>
    <w:rsid w:val="00583DC1"/>
    <w:rsid w:val="00584044"/>
    <w:rsid w:val="00584142"/>
    <w:rsid w:val="0058460B"/>
    <w:rsid w:val="005855F3"/>
    <w:rsid w:val="00591A40"/>
    <w:rsid w:val="00591E74"/>
    <w:rsid w:val="00592936"/>
    <w:rsid w:val="0059328F"/>
    <w:rsid w:val="00593C4B"/>
    <w:rsid w:val="0059433B"/>
    <w:rsid w:val="00594518"/>
    <w:rsid w:val="00594B6F"/>
    <w:rsid w:val="005957E1"/>
    <w:rsid w:val="00595AAB"/>
    <w:rsid w:val="00595F74"/>
    <w:rsid w:val="00596097"/>
    <w:rsid w:val="00596B5D"/>
    <w:rsid w:val="005970C3"/>
    <w:rsid w:val="00597F49"/>
    <w:rsid w:val="005A3A7E"/>
    <w:rsid w:val="005A49C6"/>
    <w:rsid w:val="005A4D6D"/>
    <w:rsid w:val="005A68D5"/>
    <w:rsid w:val="005A6CA2"/>
    <w:rsid w:val="005A7602"/>
    <w:rsid w:val="005B1397"/>
    <w:rsid w:val="005B25E1"/>
    <w:rsid w:val="005B29AE"/>
    <w:rsid w:val="005B358C"/>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70A7"/>
    <w:rsid w:val="005C78A8"/>
    <w:rsid w:val="005D1091"/>
    <w:rsid w:val="005D2171"/>
    <w:rsid w:val="005D2ED5"/>
    <w:rsid w:val="005D38C4"/>
    <w:rsid w:val="005D4207"/>
    <w:rsid w:val="005D4A4F"/>
    <w:rsid w:val="005D4B8A"/>
    <w:rsid w:val="005D6E49"/>
    <w:rsid w:val="005D725F"/>
    <w:rsid w:val="005D7A3A"/>
    <w:rsid w:val="005E0AED"/>
    <w:rsid w:val="005E1600"/>
    <w:rsid w:val="005E28FB"/>
    <w:rsid w:val="005E3B42"/>
    <w:rsid w:val="005E47B2"/>
    <w:rsid w:val="005E4F98"/>
    <w:rsid w:val="005E57EA"/>
    <w:rsid w:val="005E59E2"/>
    <w:rsid w:val="005E5A63"/>
    <w:rsid w:val="005F065C"/>
    <w:rsid w:val="005F0D6D"/>
    <w:rsid w:val="005F191C"/>
    <w:rsid w:val="005F27D5"/>
    <w:rsid w:val="005F4A28"/>
    <w:rsid w:val="005F4AFD"/>
    <w:rsid w:val="005F56A2"/>
    <w:rsid w:val="005F5718"/>
    <w:rsid w:val="005F6D35"/>
    <w:rsid w:val="0060041B"/>
    <w:rsid w:val="0060107D"/>
    <w:rsid w:val="00602036"/>
    <w:rsid w:val="00602F40"/>
    <w:rsid w:val="00602FD4"/>
    <w:rsid w:val="00603B63"/>
    <w:rsid w:val="00603D62"/>
    <w:rsid w:val="006040D2"/>
    <w:rsid w:val="00604294"/>
    <w:rsid w:val="006048A8"/>
    <w:rsid w:val="00604D20"/>
    <w:rsid w:val="006051DB"/>
    <w:rsid w:val="0060686C"/>
    <w:rsid w:val="00606D98"/>
    <w:rsid w:val="00606E38"/>
    <w:rsid w:val="0061000C"/>
    <w:rsid w:val="006104DF"/>
    <w:rsid w:val="006106D9"/>
    <w:rsid w:val="00610FFB"/>
    <w:rsid w:val="00611566"/>
    <w:rsid w:val="00611868"/>
    <w:rsid w:val="0061201C"/>
    <w:rsid w:val="00613366"/>
    <w:rsid w:val="006143DD"/>
    <w:rsid w:val="00614458"/>
    <w:rsid w:val="006146AB"/>
    <w:rsid w:val="006150D4"/>
    <w:rsid w:val="006160D7"/>
    <w:rsid w:val="0061657E"/>
    <w:rsid w:val="00616C1A"/>
    <w:rsid w:val="00617243"/>
    <w:rsid w:val="006202CB"/>
    <w:rsid w:val="006206E3"/>
    <w:rsid w:val="00620AD6"/>
    <w:rsid w:val="00621867"/>
    <w:rsid w:val="00622275"/>
    <w:rsid w:val="00622FDA"/>
    <w:rsid w:val="006231E2"/>
    <w:rsid w:val="00623B6F"/>
    <w:rsid w:val="00623EE9"/>
    <w:rsid w:val="0062410C"/>
    <w:rsid w:val="00624C07"/>
    <w:rsid w:val="0062582C"/>
    <w:rsid w:val="00625977"/>
    <w:rsid w:val="0062599C"/>
    <w:rsid w:val="00625B0A"/>
    <w:rsid w:val="00626AEC"/>
    <w:rsid w:val="00631E13"/>
    <w:rsid w:val="00631F4C"/>
    <w:rsid w:val="00632396"/>
    <w:rsid w:val="00632557"/>
    <w:rsid w:val="006349F9"/>
    <w:rsid w:val="00635845"/>
    <w:rsid w:val="0064019F"/>
    <w:rsid w:val="00640307"/>
    <w:rsid w:val="0064060B"/>
    <w:rsid w:val="006428DB"/>
    <w:rsid w:val="00642E77"/>
    <w:rsid w:val="00644102"/>
    <w:rsid w:val="00646D99"/>
    <w:rsid w:val="006504D6"/>
    <w:rsid w:val="006510E9"/>
    <w:rsid w:val="006519F2"/>
    <w:rsid w:val="00652B9E"/>
    <w:rsid w:val="00653358"/>
    <w:rsid w:val="006541A1"/>
    <w:rsid w:val="00654596"/>
    <w:rsid w:val="00655D08"/>
    <w:rsid w:val="00656910"/>
    <w:rsid w:val="00656E05"/>
    <w:rsid w:val="006574C0"/>
    <w:rsid w:val="00657CA6"/>
    <w:rsid w:val="0066096B"/>
    <w:rsid w:val="006627AE"/>
    <w:rsid w:val="00662B56"/>
    <w:rsid w:val="00662DCD"/>
    <w:rsid w:val="00666621"/>
    <w:rsid w:val="00670C14"/>
    <w:rsid w:val="00671D08"/>
    <w:rsid w:val="00672522"/>
    <w:rsid w:val="00674D79"/>
    <w:rsid w:val="00675F0F"/>
    <w:rsid w:val="0067758B"/>
    <w:rsid w:val="0067783E"/>
    <w:rsid w:val="00677B91"/>
    <w:rsid w:val="00677F4E"/>
    <w:rsid w:val="00677F5B"/>
    <w:rsid w:val="006821C1"/>
    <w:rsid w:val="00682844"/>
    <w:rsid w:val="00682848"/>
    <w:rsid w:val="00682BF2"/>
    <w:rsid w:val="00683892"/>
    <w:rsid w:val="006845C3"/>
    <w:rsid w:val="006854C3"/>
    <w:rsid w:val="00687801"/>
    <w:rsid w:val="00690839"/>
    <w:rsid w:val="00690ED2"/>
    <w:rsid w:val="006913C8"/>
    <w:rsid w:val="006927AE"/>
    <w:rsid w:val="00693045"/>
    <w:rsid w:val="00694551"/>
    <w:rsid w:val="006948BE"/>
    <w:rsid w:val="00694E24"/>
    <w:rsid w:val="00694EC1"/>
    <w:rsid w:val="00694F59"/>
    <w:rsid w:val="00695FBA"/>
    <w:rsid w:val="00696821"/>
    <w:rsid w:val="00696898"/>
    <w:rsid w:val="006A0687"/>
    <w:rsid w:val="006A19A8"/>
    <w:rsid w:val="006A1A2B"/>
    <w:rsid w:val="006A1CF8"/>
    <w:rsid w:val="006A300C"/>
    <w:rsid w:val="006A3F09"/>
    <w:rsid w:val="006A416F"/>
    <w:rsid w:val="006A4A4B"/>
    <w:rsid w:val="006A51E5"/>
    <w:rsid w:val="006A72C2"/>
    <w:rsid w:val="006B2EC5"/>
    <w:rsid w:val="006B3737"/>
    <w:rsid w:val="006B4494"/>
    <w:rsid w:val="006B46F5"/>
    <w:rsid w:val="006B4A3A"/>
    <w:rsid w:val="006B5287"/>
    <w:rsid w:val="006B6DAC"/>
    <w:rsid w:val="006C086A"/>
    <w:rsid w:val="006C1B70"/>
    <w:rsid w:val="006C2167"/>
    <w:rsid w:val="006C3551"/>
    <w:rsid w:val="006C3BC0"/>
    <w:rsid w:val="006C5155"/>
    <w:rsid w:val="006C5559"/>
    <w:rsid w:val="006C5795"/>
    <w:rsid w:val="006C5D44"/>
    <w:rsid w:val="006C66D8"/>
    <w:rsid w:val="006C7723"/>
    <w:rsid w:val="006C7C48"/>
    <w:rsid w:val="006D067F"/>
    <w:rsid w:val="006D11FC"/>
    <w:rsid w:val="006D1E24"/>
    <w:rsid w:val="006D35DE"/>
    <w:rsid w:val="006D3AF4"/>
    <w:rsid w:val="006D3CBB"/>
    <w:rsid w:val="006D530C"/>
    <w:rsid w:val="006D554E"/>
    <w:rsid w:val="006D6B7F"/>
    <w:rsid w:val="006D764B"/>
    <w:rsid w:val="006E0403"/>
    <w:rsid w:val="006E0F41"/>
    <w:rsid w:val="006E0FCB"/>
    <w:rsid w:val="006E1057"/>
    <w:rsid w:val="006E1417"/>
    <w:rsid w:val="006E1599"/>
    <w:rsid w:val="006E19AF"/>
    <w:rsid w:val="006E4AE6"/>
    <w:rsid w:val="006E5D80"/>
    <w:rsid w:val="006F06AD"/>
    <w:rsid w:val="006F0CDD"/>
    <w:rsid w:val="006F0EA1"/>
    <w:rsid w:val="006F1726"/>
    <w:rsid w:val="006F31E6"/>
    <w:rsid w:val="006F5410"/>
    <w:rsid w:val="006F69EC"/>
    <w:rsid w:val="006F6A2C"/>
    <w:rsid w:val="00700027"/>
    <w:rsid w:val="0070103B"/>
    <w:rsid w:val="0070148E"/>
    <w:rsid w:val="007019DD"/>
    <w:rsid w:val="00702693"/>
    <w:rsid w:val="00704773"/>
    <w:rsid w:val="00705BC0"/>
    <w:rsid w:val="00705EA4"/>
    <w:rsid w:val="0070668B"/>
    <w:rsid w:val="007069DC"/>
    <w:rsid w:val="00706A56"/>
    <w:rsid w:val="00710201"/>
    <w:rsid w:val="007102CD"/>
    <w:rsid w:val="00710D4C"/>
    <w:rsid w:val="00711731"/>
    <w:rsid w:val="0071194B"/>
    <w:rsid w:val="007121D1"/>
    <w:rsid w:val="00712781"/>
    <w:rsid w:val="007129D3"/>
    <w:rsid w:val="00713336"/>
    <w:rsid w:val="00713E60"/>
    <w:rsid w:val="007141FB"/>
    <w:rsid w:val="0071525F"/>
    <w:rsid w:val="007152FA"/>
    <w:rsid w:val="0071612E"/>
    <w:rsid w:val="00716B96"/>
    <w:rsid w:val="007171D0"/>
    <w:rsid w:val="00717949"/>
    <w:rsid w:val="00717D3D"/>
    <w:rsid w:val="00717FDA"/>
    <w:rsid w:val="0072073A"/>
    <w:rsid w:val="00721557"/>
    <w:rsid w:val="00721D97"/>
    <w:rsid w:val="007221FD"/>
    <w:rsid w:val="00723B0B"/>
    <w:rsid w:val="007242ED"/>
    <w:rsid w:val="0072499D"/>
    <w:rsid w:val="00725487"/>
    <w:rsid w:val="00725C33"/>
    <w:rsid w:val="0072663E"/>
    <w:rsid w:val="00730CE8"/>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67EC"/>
    <w:rsid w:val="00737B6B"/>
    <w:rsid w:val="00737CFC"/>
    <w:rsid w:val="00740C0A"/>
    <w:rsid w:val="00741F66"/>
    <w:rsid w:val="00744E76"/>
    <w:rsid w:val="0074569B"/>
    <w:rsid w:val="00745854"/>
    <w:rsid w:val="00745A2F"/>
    <w:rsid w:val="00745AC8"/>
    <w:rsid w:val="00745BA5"/>
    <w:rsid w:val="007469FD"/>
    <w:rsid w:val="007506B3"/>
    <w:rsid w:val="0075287B"/>
    <w:rsid w:val="00753786"/>
    <w:rsid w:val="00753B28"/>
    <w:rsid w:val="00755CF3"/>
    <w:rsid w:val="00755D22"/>
    <w:rsid w:val="007564E7"/>
    <w:rsid w:val="00756E85"/>
    <w:rsid w:val="00757D40"/>
    <w:rsid w:val="00760375"/>
    <w:rsid w:val="00760B4D"/>
    <w:rsid w:val="00761926"/>
    <w:rsid w:val="007627D9"/>
    <w:rsid w:val="007649C0"/>
    <w:rsid w:val="0076607C"/>
    <w:rsid w:val="00766139"/>
    <w:rsid w:val="007662B5"/>
    <w:rsid w:val="00767E7F"/>
    <w:rsid w:val="00770413"/>
    <w:rsid w:val="007709B3"/>
    <w:rsid w:val="00771287"/>
    <w:rsid w:val="00771BFF"/>
    <w:rsid w:val="00773E38"/>
    <w:rsid w:val="00774940"/>
    <w:rsid w:val="00776CAB"/>
    <w:rsid w:val="00776E25"/>
    <w:rsid w:val="00777000"/>
    <w:rsid w:val="0077751F"/>
    <w:rsid w:val="007778A0"/>
    <w:rsid w:val="00781472"/>
    <w:rsid w:val="00781F0F"/>
    <w:rsid w:val="00782664"/>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3DEA"/>
    <w:rsid w:val="00794975"/>
    <w:rsid w:val="00794B9A"/>
    <w:rsid w:val="00795742"/>
    <w:rsid w:val="00795BB9"/>
    <w:rsid w:val="00796823"/>
    <w:rsid w:val="00796E49"/>
    <w:rsid w:val="0079729D"/>
    <w:rsid w:val="00797AA0"/>
    <w:rsid w:val="00797DED"/>
    <w:rsid w:val="007A062B"/>
    <w:rsid w:val="007A2E55"/>
    <w:rsid w:val="007A3137"/>
    <w:rsid w:val="007A31F3"/>
    <w:rsid w:val="007A55C2"/>
    <w:rsid w:val="007A5EAB"/>
    <w:rsid w:val="007A5F4A"/>
    <w:rsid w:val="007A7099"/>
    <w:rsid w:val="007A7887"/>
    <w:rsid w:val="007B0513"/>
    <w:rsid w:val="007B09F5"/>
    <w:rsid w:val="007B18D8"/>
    <w:rsid w:val="007B1B79"/>
    <w:rsid w:val="007B1B7B"/>
    <w:rsid w:val="007B2202"/>
    <w:rsid w:val="007B31C0"/>
    <w:rsid w:val="007B3C9A"/>
    <w:rsid w:val="007B3D64"/>
    <w:rsid w:val="007B5E21"/>
    <w:rsid w:val="007C095F"/>
    <w:rsid w:val="007C17D5"/>
    <w:rsid w:val="007C1A44"/>
    <w:rsid w:val="007C1DC3"/>
    <w:rsid w:val="007C1FFD"/>
    <w:rsid w:val="007C25AC"/>
    <w:rsid w:val="007C2DD0"/>
    <w:rsid w:val="007C4173"/>
    <w:rsid w:val="007C563E"/>
    <w:rsid w:val="007C79DD"/>
    <w:rsid w:val="007C7B54"/>
    <w:rsid w:val="007C7BB8"/>
    <w:rsid w:val="007C7E7F"/>
    <w:rsid w:val="007D06E6"/>
    <w:rsid w:val="007D1A7F"/>
    <w:rsid w:val="007D1B14"/>
    <w:rsid w:val="007D1FAC"/>
    <w:rsid w:val="007D22F1"/>
    <w:rsid w:val="007D2689"/>
    <w:rsid w:val="007D2788"/>
    <w:rsid w:val="007D2D53"/>
    <w:rsid w:val="007D398F"/>
    <w:rsid w:val="007D4F8A"/>
    <w:rsid w:val="007D4FB2"/>
    <w:rsid w:val="007D60BF"/>
    <w:rsid w:val="007E0384"/>
    <w:rsid w:val="007E0CC9"/>
    <w:rsid w:val="007E1392"/>
    <w:rsid w:val="007E2ED6"/>
    <w:rsid w:val="007E2EF9"/>
    <w:rsid w:val="007E3FA0"/>
    <w:rsid w:val="007E45DA"/>
    <w:rsid w:val="007E546A"/>
    <w:rsid w:val="007E6F4E"/>
    <w:rsid w:val="007E776B"/>
    <w:rsid w:val="007F03B5"/>
    <w:rsid w:val="007F0455"/>
    <w:rsid w:val="007F09F2"/>
    <w:rsid w:val="007F26E2"/>
    <w:rsid w:val="007F2D37"/>
    <w:rsid w:val="007F2E08"/>
    <w:rsid w:val="007F315F"/>
    <w:rsid w:val="007F579A"/>
    <w:rsid w:val="007F5BF5"/>
    <w:rsid w:val="007F670A"/>
    <w:rsid w:val="007F742E"/>
    <w:rsid w:val="007F7EC4"/>
    <w:rsid w:val="00800696"/>
    <w:rsid w:val="00800A72"/>
    <w:rsid w:val="00800B57"/>
    <w:rsid w:val="00800F39"/>
    <w:rsid w:val="008015EA"/>
    <w:rsid w:val="008028A4"/>
    <w:rsid w:val="00803217"/>
    <w:rsid w:val="008043F1"/>
    <w:rsid w:val="008051A3"/>
    <w:rsid w:val="008056ED"/>
    <w:rsid w:val="00805FC2"/>
    <w:rsid w:val="00807C64"/>
    <w:rsid w:val="00807E15"/>
    <w:rsid w:val="008104E0"/>
    <w:rsid w:val="0081087E"/>
    <w:rsid w:val="00811105"/>
    <w:rsid w:val="00811D9D"/>
    <w:rsid w:val="0081238F"/>
    <w:rsid w:val="00813245"/>
    <w:rsid w:val="00814BE5"/>
    <w:rsid w:val="00815AA2"/>
    <w:rsid w:val="00817966"/>
    <w:rsid w:val="0081796F"/>
    <w:rsid w:val="00820098"/>
    <w:rsid w:val="00821E52"/>
    <w:rsid w:val="00822B26"/>
    <w:rsid w:val="00822FA0"/>
    <w:rsid w:val="00824262"/>
    <w:rsid w:val="008275B1"/>
    <w:rsid w:val="00827815"/>
    <w:rsid w:val="00827D94"/>
    <w:rsid w:val="0083007B"/>
    <w:rsid w:val="00830B22"/>
    <w:rsid w:val="00830E1C"/>
    <w:rsid w:val="008312D2"/>
    <w:rsid w:val="00831B21"/>
    <w:rsid w:val="00832127"/>
    <w:rsid w:val="00832DF3"/>
    <w:rsid w:val="008333B6"/>
    <w:rsid w:val="0083484D"/>
    <w:rsid w:val="008350FE"/>
    <w:rsid w:val="008378CB"/>
    <w:rsid w:val="00840DE0"/>
    <w:rsid w:val="00841052"/>
    <w:rsid w:val="0084147C"/>
    <w:rsid w:val="00842A34"/>
    <w:rsid w:val="00844CDD"/>
    <w:rsid w:val="0084515E"/>
    <w:rsid w:val="008471B0"/>
    <w:rsid w:val="00847C73"/>
    <w:rsid w:val="00850C3E"/>
    <w:rsid w:val="008510D3"/>
    <w:rsid w:val="00851443"/>
    <w:rsid w:val="008515D4"/>
    <w:rsid w:val="0085208A"/>
    <w:rsid w:val="00852984"/>
    <w:rsid w:val="008550E8"/>
    <w:rsid w:val="008554CE"/>
    <w:rsid w:val="0085590E"/>
    <w:rsid w:val="00856568"/>
    <w:rsid w:val="00857EB3"/>
    <w:rsid w:val="00860623"/>
    <w:rsid w:val="008607A8"/>
    <w:rsid w:val="00861551"/>
    <w:rsid w:val="008619B8"/>
    <w:rsid w:val="00861FEE"/>
    <w:rsid w:val="00862027"/>
    <w:rsid w:val="0086354A"/>
    <w:rsid w:val="00865EDE"/>
    <w:rsid w:val="00866295"/>
    <w:rsid w:val="008668A5"/>
    <w:rsid w:val="00866A0C"/>
    <w:rsid w:val="00870505"/>
    <w:rsid w:val="00871728"/>
    <w:rsid w:val="00871D08"/>
    <w:rsid w:val="00872719"/>
    <w:rsid w:val="008732D6"/>
    <w:rsid w:val="00875CA2"/>
    <w:rsid w:val="00875EB1"/>
    <w:rsid w:val="008768CA"/>
    <w:rsid w:val="00877EF9"/>
    <w:rsid w:val="00880559"/>
    <w:rsid w:val="008815B2"/>
    <w:rsid w:val="008818E2"/>
    <w:rsid w:val="00882533"/>
    <w:rsid w:val="008849F5"/>
    <w:rsid w:val="008855C3"/>
    <w:rsid w:val="00886B71"/>
    <w:rsid w:val="008905C2"/>
    <w:rsid w:val="00890D75"/>
    <w:rsid w:val="00892166"/>
    <w:rsid w:val="00892B82"/>
    <w:rsid w:val="00892FAC"/>
    <w:rsid w:val="00893BA3"/>
    <w:rsid w:val="00893E35"/>
    <w:rsid w:val="00895017"/>
    <w:rsid w:val="008959AF"/>
    <w:rsid w:val="00895A0B"/>
    <w:rsid w:val="00896CB6"/>
    <w:rsid w:val="008B0846"/>
    <w:rsid w:val="008B29B9"/>
    <w:rsid w:val="008B41D3"/>
    <w:rsid w:val="008B5306"/>
    <w:rsid w:val="008B5890"/>
    <w:rsid w:val="008B6D4C"/>
    <w:rsid w:val="008B74AF"/>
    <w:rsid w:val="008C0076"/>
    <w:rsid w:val="008C1792"/>
    <w:rsid w:val="008C2858"/>
    <w:rsid w:val="008C285A"/>
    <w:rsid w:val="008C2E2A"/>
    <w:rsid w:val="008C2F08"/>
    <w:rsid w:val="008C3057"/>
    <w:rsid w:val="008C3BA0"/>
    <w:rsid w:val="008C3CE9"/>
    <w:rsid w:val="008C469D"/>
    <w:rsid w:val="008C4E29"/>
    <w:rsid w:val="008C51E1"/>
    <w:rsid w:val="008C635A"/>
    <w:rsid w:val="008C68EA"/>
    <w:rsid w:val="008C7DE0"/>
    <w:rsid w:val="008C7EF9"/>
    <w:rsid w:val="008D0321"/>
    <w:rsid w:val="008D19D1"/>
    <w:rsid w:val="008D1DD1"/>
    <w:rsid w:val="008D27B0"/>
    <w:rsid w:val="008D2E4D"/>
    <w:rsid w:val="008D3812"/>
    <w:rsid w:val="008D3BA5"/>
    <w:rsid w:val="008D49D8"/>
    <w:rsid w:val="008D5030"/>
    <w:rsid w:val="008D5B6B"/>
    <w:rsid w:val="008D5DFA"/>
    <w:rsid w:val="008D655C"/>
    <w:rsid w:val="008D6817"/>
    <w:rsid w:val="008E0988"/>
    <w:rsid w:val="008E199E"/>
    <w:rsid w:val="008E1C22"/>
    <w:rsid w:val="008E2927"/>
    <w:rsid w:val="008E2FA2"/>
    <w:rsid w:val="008E4A5C"/>
    <w:rsid w:val="008E596A"/>
    <w:rsid w:val="008E675F"/>
    <w:rsid w:val="008F1714"/>
    <w:rsid w:val="008F2A43"/>
    <w:rsid w:val="008F32B3"/>
    <w:rsid w:val="008F391F"/>
    <w:rsid w:val="008F396F"/>
    <w:rsid w:val="008F3DCD"/>
    <w:rsid w:val="008F5092"/>
    <w:rsid w:val="008F60D4"/>
    <w:rsid w:val="0090129C"/>
    <w:rsid w:val="00901D5C"/>
    <w:rsid w:val="0090271F"/>
    <w:rsid w:val="009027DA"/>
    <w:rsid w:val="00902867"/>
    <w:rsid w:val="00902BC5"/>
    <w:rsid w:val="00902DB9"/>
    <w:rsid w:val="00903709"/>
    <w:rsid w:val="00903A30"/>
    <w:rsid w:val="009041DF"/>
    <w:rsid w:val="0090466A"/>
    <w:rsid w:val="00905BFE"/>
    <w:rsid w:val="00905E39"/>
    <w:rsid w:val="00906223"/>
    <w:rsid w:val="00906C0B"/>
    <w:rsid w:val="00907FE0"/>
    <w:rsid w:val="0091035F"/>
    <w:rsid w:val="00910B54"/>
    <w:rsid w:val="00911821"/>
    <w:rsid w:val="00911D3B"/>
    <w:rsid w:val="00912176"/>
    <w:rsid w:val="009139F6"/>
    <w:rsid w:val="00913BD4"/>
    <w:rsid w:val="009143D1"/>
    <w:rsid w:val="0091704E"/>
    <w:rsid w:val="00920E92"/>
    <w:rsid w:val="00921E6D"/>
    <w:rsid w:val="0092209D"/>
    <w:rsid w:val="0092211A"/>
    <w:rsid w:val="00922190"/>
    <w:rsid w:val="00923655"/>
    <w:rsid w:val="0092419C"/>
    <w:rsid w:val="009259A8"/>
    <w:rsid w:val="00926107"/>
    <w:rsid w:val="0092610E"/>
    <w:rsid w:val="009263AC"/>
    <w:rsid w:val="009322D7"/>
    <w:rsid w:val="009333E1"/>
    <w:rsid w:val="00934DEF"/>
    <w:rsid w:val="0093589D"/>
    <w:rsid w:val="00935948"/>
    <w:rsid w:val="00936071"/>
    <w:rsid w:val="009376AF"/>
    <w:rsid w:val="009376CD"/>
    <w:rsid w:val="00940212"/>
    <w:rsid w:val="009428FC"/>
    <w:rsid w:val="00942EC2"/>
    <w:rsid w:val="009434F8"/>
    <w:rsid w:val="00943F64"/>
    <w:rsid w:val="00944B5B"/>
    <w:rsid w:val="00944FBA"/>
    <w:rsid w:val="00946D5B"/>
    <w:rsid w:val="009504CA"/>
    <w:rsid w:val="009505D8"/>
    <w:rsid w:val="009508D2"/>
    <w:rsid w:val="00950B99"/>
    <w:rsid w:val="00950F55"/>
    <w:rsid w:val="009510B8"/>
    <w:rsid w:val="00951A3D"/>
    <w:rsid w:val="00951A4F"/>
    <w:rsid w:val="0095265D"/>
    <w:rsid w:val="00952941"/>
    <w:rsid w:val="00953214"/>
    <w:rsid w:val="0095330B"/>
    <w:rsid w:val="0095343C"/>
    <w:rsid w:val="00954C78"/>
    <w:rsid w:val="00954D76"/>
    <w:rsid w:val="00955E64"/>
    <w:rsid w:val="00955FB6"/>
    <w:rsid w:val="0095778B"/>
    <w:rsid w:val="0096059F"/>
    <w:rsid w:val="00960F02"/>
    <w:rsid w:val="009617FB"/>
    <w:rsid w:val="00961B32"/>
    <w:rsid w:val="00961BCE"/>
    <w:rsid w:val="00962455"/>
    <w:rsid w:val="00962509"/>
    <w:rsid w:val="00965089"/>
    <w:rsid w:val="009654E2"/>
    <w:rsid w:val="00965E6D"/>
    <w:rsid w:val="00966ABC"/>
    <w:rsid w:val="00966CE8"/>
    <w:rsid w:val="00970666"/>
    <w:rsid w:val="00970A5E"/>
    <w:rsid w:val="00970DB3"/>
    <w:rsid w:val="00971A5C"/>
    <w:rsid w:val="00972FBD"/>
    <w:rsid w:val="00973D04"/>
    <w:rsid w:val="00974BB0"/>
    <w:rsid w:val="00974CF6"/>
    <w:rsid w:val="00975530"/>
    <w:rsid w:val="00975BCD"/>
    <w:rsid w:val="00975FF0"/>
    <w:rsid w:val="0097603C"/>
    <w:rsid w:val="00977122"/>
    <w:rsid w:val="009773A0"/>
    <w:rsid w:val="00977609"/>
    <w:rsid w:val="009779E1"/>
    <w:rsid w:val="00977EAC"/>
    <w:rsid w:val="0098006C"/>
    <w:rsid w:val="0098195C"/>
    <w:rsid w:val="00981B7A"/>
    <w:rsid w:val="009827C3"/>
    <w:rsid w:val="00982DAE"/>
    <w:rsid w:val="00984741"/>
    <w:rsid w:val="00986172"/>
    <w:rsid w:val="00986407"/>
    <w:rsid w:val="009866C4"/>
    <w:rsid w:val="00986876"/>
    <w:rsid w:val="00986B60"/>
    <w:rsid w:val="00987140"/>
    <w:rsid w:val="00987AB0"/>
    <w:rsid w:val="00990814"/>
    <w:rsid w:val="009913B3"/>
    <w:rsid w:val="009928A9"/>
    <w:rsid w:val="00992ED4"/>
    <w:rsid w:val="009932BF"/>
    <w:rsid w:val="00994439"/>
    <w:rsid w:val="00994DB1"/>
    <w:rsid w:val="00995D8C"/>
    <w:rsid w:val="0099624B"/>
    <w:rsid w:val="009964C1"/>
    <w:rsid w:val="00997F2F"/>
    <w:rsid w:val="00997FAD"/>
    <w:rsid w:val="009A0A31"/>
    <w:rsid w:val="009A0AF3"/>
    <w:rsid w:val="009A0EDD"/>
    <w:rsid w:val="009A17FB"/>
    <w:rsid w:val="009A2126"/>
    <w:rsid w:val="009A2EEE"/>
    <w:rsid w:val="009A4931"/>
    <w:rsid w:val="009A5858"/>
    <w:rsid w:val="009A5940"/>
    <w:rsid w:val="009A69EE"/>
    <w:rsid w:val="009A6BFC"/>
    <w:rsid w:val="009B07CD"/>
    <w:rsid w:val="009B13FA"/>
    <w:rsid w:val="009B26F6"/>
    <w:rsid w:val="009B647D"/>
    <w:rsid w:val="009B66BD"/>
    <w:rsid w:val="009B6B5E"/>
    <w:rsid w:val="009B6F94"/>
    <w:rsid w:val="009B7234"/>
    <w:rsid w:val="009C01DB"/>
    <w:rsid w:val="009C0E65"/>
    <w:rsid w:val="009C19E9"/>
    <w:rsid w:val="009C32F8"/>
    <w:rsid w:val="009C6D75"/>
    <w:rsid w:val="009D051D"/>
    <w:rsid w:val="009D05F4"/>
    <w:rsid w:val="009D5A5D"/>
    <w:rsid w:val="009D6D53"/>
    <w:rsid w:val="009D7467"/>
    <w:rsid w:val="009D74A6"/>
    <w:rsid w:val="009D7615"/>
    <w:rsid w:val="009E070C"/>
    <w:rsid w:val="009E0E87"/>
    <w:rsid w:val="009E1CEC"/>
    <w:rsid w:val="009E1F72"/>
    <w:rsid w:val="009E291C"/>
    <w:rsid w:val="009E55AC"/>
    <w:rsid w:val="009E5717"/>
    <w:rsid w:val="009E61B7"/>
    <w:rsid w:val="009E6B15"/>
    <w:rsid w:val="009E7A24"/>
    <w:rsid w:val="009E7A5C"/>
    <w:rsid w:val="009E7EC4"/>
    <w:rsid w:val="009F0B0E"/>
    <w:rsid w:val="009F1DF5"/>
    <w:rsid w:val="009F1F7A"/>
    <w:rsid w:val="009F2CB9"/>
    <w:rsid w:val="009F36B4"/>
    <w:rsid w:val="009F445F"/>
    <w:rsid w:val="009F45F5"/>
    <w:rsid w:val="009F49E8"/>
    <w:rsid w:val="009F5806"/>
    <w:rsid w:val="009F59AE"/>
    <w:rsid w:val="009F68A0"/>
    <w:rsid w:val="009F6A23"/>
    <w:rsid w:val="00A00170"/>
    <w:rsid w:val="00A0066E"/>
    <w:rsid w:val="00A027CA"/>
    <w:rsid w:val="00A03496"/>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2738"/>
    <w:rsid w:val="00A22FED"/>
    <w:rsid w:val="00A2363D"/>
    <w:rsid w:val="00A2371A"/>
    <w:rsid w:val="00A23736"/>
    <w:rsid w:val="00A24DA6"/>
    <w:rsid w:val="00A255A1"/>
    <w:rsid w:val="00A269E3"/>
    <w:rsid w:val="00A271CA"/>
    <w:rsid w:val="00A31B24"/>
    <w:rsid w:val="00A33876"/>
    <w:rsid w:val="00A33FE1"/>
    <w:rsid w:val="00A34163"/>
    <w:rsid w:val="00A341F5"/>
    <w:rsid w:val="00A34297"/>
    <w:rsid w:val="00A34EDB"/>
    <w:rsid w:val="00A35512"/>
    <w:rsid w:val="00A36938"/>
    <w:rsid w:val="00A36E93"/>
    <w:rsid w:val="00A409FF"/>
    <w:rsid w:val="00A41829"/>
    <w:rsid w:val="00A41E20"/>
    <w:rsid w:val="00A430EC"/>
    <w:rsid w:val="00A4371D"/>
    <w:rsid w:val="00A4385F"/>
    <w:rsid w:val="00A43C61"/>
    <w:rsid w:val="00A43CCA"/>
    <w:rsid w:val="00A44335"/>
    <w:rsid w:val="00A44430"/>
    <w:rsid w:val="00A44671"/>
    <w:rsid w:val="00A44A99"/>
    <w:rsid w:val="00A45F66"/>
    <w:rsid w:val="00A461C7"/>
    <w:rsid w:val="00A4645A"/>
    <w:rsid w:val="00A466D4"/>
    <w:rsid w:val="00A46F4E"/>
    <w:rsid w:val="00A47F02"/>
    <w:rsid w:val="00A51AAF"/>
    <w:rsid w:val="00A5333A"/>
    <w:rsid w:val="00A53724"/>
    <w:rsid w:val="00A54027"/>
    <w:rsid w:val="00A5457E"/>
    <w:rsid w:val="00A548A8"/>
    <w:rsid w:val="00A54B2B"/>
    <w:rsid w:val="00A54C46"/>
    <w:rsid w:val="00A54E74"/>
    <w:rsid w:val="00A56155"/>
    <w:rsid w:val="00A56919"/>
    <w:rsid w:val="00A56C20"/>
    <w:rsid w:val="00A60806"/>
    <w:rsid w:val="00A61A54"/>
    <w:rsid w:val="00A6259E"/>
    <w:rsid w:val="00A6507B"/>
    <w:rsid w:val="00A65EE3"/>
    <w:rsid w:val="00A65F0A"/>
    <w:rsid w:val="00A66518"/>
    <w:rsid w:val="00A668C5"/>
    <w:rsid w:val="00A67F95"/>
    <w:rsid w:val="00A70362"/>
    <w:rsid w:val="00A71AAD"/>
    <w:rsid w:val="00A72629"/>
    <w:rsid w:val="00A7298F"/>
    <w:rsid w:val="00A743DE"/>
    <w:rsid w:val="00A745A3"/>
    <w:rsid w:val="00A75A4F"/>
    <w:rsid w:val="00A76716"/>
    <w:rsid w:val="00A7694D"/>
    <w:rsid w:val="00A76A41"/>
    <w:rsid w:val="00A77C01"/>
    <w:rsid w:val="00A802B3"/>
    <w:rsid w:val="00A80335"/>
    <w:rsid w:val="00A8161F"/>
    <w:rsid w:val="00A82346"/>
    <w:rsid w:val="00A838DA"/>
    <w:rsid w:val="00A84418"/>
    <w:rsid w:val="00A85727"/>
    <w:rsid w:val="00A85D8F"/>
    <w:rsid w:val="00A86A2C"/>
    <w:rsid w:val="00A9051A"/>
    <w:rsid w:val="00A905D9"/>
    <w:rsid w:val="00A90727"/>
    <w:rsid w:val="00A91596"/>
    <w:rsid w:val="00A933E1"/>
    <w:rsid w:val="00A9671C"/>
    <w:rsid w:val="00AA1081"/>
    <w:rsid w:val="00AA1553"/>
    <w:rsid w:val="00AA17C8"/>
    <w:rsid w:val="00AA4349"/>
    <w:rsid w:val="00AA4F5A"/>
    <w:rsid w:val="00AA5A02"/>
    <w:rsid w:val="00AA5B50"/>
    <w:rsid w:val="00AA6A57"/>
    <w:rsid w:val="00AA6D11"/>
    <w:rsid w:val="00AA6D24"/>
    <w:rsid w:val="00AB20DF"/>
    <w:rsid w:val="00AB2AE9"/>
    <w:rsid w:val="00AB2C03"/>
    <w:rsid w:val="00AB3DDD"/>
    <w:rsid w:val="00AB4454"/>
    <w:rsid w:val="00AB696A"/>
    <w:rsid w:val="00AB7EC1"/>
    <w:rsid w:val="00AC0FE8"/>
    <w:rsid w:val="00AC1F4D"/>
    <w:rsid w:val="00AC284B"/>
    <w:rsid w:val="00AC507F"/>
    <w:rsid w:val="00AC619E"/>
    <w:rsid w:val="00AC6887"/>
    <w:rsid w:val="00AC7742"/>
    <w:rsid w:val="00AD1715"/>
    <w:rsid w:val="00AD2119"/>
    <w:rsid w:val="00AD3082"/>
    <w:rsid w:val="00AD3304"/>
    <w:rsid w:val="00AD3804"/>
    <w:rsid w:val="00AD5354"/>
    <w:rsid w:val="00AD5A07"/>
    <w:rsid w:val="00AD5AD6"/>
    <w:rsid w:val="00AD6EC3"/>
    <w:rsid w:val="00AD70AD"/>
    <w:rsid w:val="00AD7632"/>
    <w:rsid w:val="00AE131E"/>
    <w:rsid w:val="00AE22AE"/>
    <w:rsid w:val="00AE38D2"/>
    <w:rsid w:val="00AE5D2D"/>
    <w:rsid w:val="00AE60BF"/>
    <w:rsid w:val="00AE77F5"/>
    <w:rsid w:val="00AE7974"/>
    <w:rsid w:val="00AF0BFE"/>
    <w:rsid w:val="00AF0FAE"/>
    <w:rsid w:val="00AF12A7"/>
    <w:rsid w:val="00AF1733"/>
    <w:rsid w:val="00AF1776"/>
    <w:rsid w:val="00AF371E"/>
    <w:rsid w:val="00AF409C"/>
    <w:rsid w:val="00AF4574"/>
    <w:rsid w:val="00AF649F"/>
    <w:rsid w:val="00AF6F54"/>
    <w:rsid w:val="00AF7C5F"/>
    <w:rsid w:val="00AF7E51"/>
    <w:rsid w:val="00B01130"/>
    <w:rsid w:val="00B02661"/>
    <w:rsid w:val="00B026A3"/>
    <w:rsid w:val="00B0385E"/>
    <w:rsid w:val="00B05380"/>
    <w:rsid w:val="00B05863"/>
    <w:rsid w:val="00B05962"/>
    <w:rsid w:val="00B06EDB"/>
    <w:rsid w:val="00B1032A"/>
    <w:rsid w:val="00B1172E"/>
    <w:rsid w:val="00B11EAC"/>
    <w:rsid w:val="00B13A48"/>
    <w:rsid w:val="00B15449"/>
    <w:rsid w:val="00B15B76"/>
    <w:rsid w:val="00B16687"/>
    <w:rsid w:val="00B16C2F"/>
    <w:rsid w:val="00B16FEE"/>
    <w:rsid w:val="00B176C9"/>
    <w:rsid w:val="00B20081"/>
    <w:rsid w:val="00B21A2A"/>
    <w:rsid w:val="00B23C7A"/>
    <w:rsid w:val="00B2509E"/>
    <w:rsid w:val="00B2602A"/>
    <w:rsid w:val="00B261CD"/>
    <w:rsid w:val="00B27303"/>
    <w:rsid w:val="00B27BDA"/>
    <w:rsid w:val="00B27E4B"/>
    <w:rsid w:val="00B30A77"/>
    <w:rsid w:val="00B30F22"/>
    <w:rsid w:val="00B312E5"/>
    <w:rsid w:val="00B31F1F"/>
    <w:rsid w:val="00B34A13"/>
    <w:rsid w:val="00B4113C"/>
    <w:rsid w:val="00B413F2"/>
    <w:rsid w:val="00B41C3C"/>
    <w:rsid w:val="00B422C6"/>
    <w:rsid w:val="00B43E59"/>
    <w:rsid w:val="00B46043"/>
    <w:rsid w:val="00B4636F"/>
    <w:rsid w:val="00B463B6"/>
    <w:rsid w:val="00B46556"/>
    <w:rsid w:val="00B46E85"/>
    <w:rsid w:val="00B47C49"/>
    <w:rsid w:val="00B47FD1"/>
    <w:rsid w:val="00B51007"/>
    <w:rsid w:val="00B516BB"/>
    <w:rsid w:val="00B51B95"/>
    <w:rsid w:val="00B53DBA"/>
    <w:rsid w:val="00B54FFC"/>
    <w:rsid w:val="00B55159"/>
    <w:rsid w:val="00B5658B"/>
    <w:rsid w:val="00B6002E"/>
    <w:rsid w:val="00B606E6"/>
    <w:rsid w:val="00B619DB"/>
    <w:rsid w:val="00B61C94"/>
    <w:rsid w:val="00B6335E"/>
    <w:rsid w:val="00B6484A"/>
    <w:rsid w:val="00B64C5C"/>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48D2"/>
    <w:rsid w:val="00B84B49"/>
    <w:rsid w:val="00B84DB2"/>
    <w:rsid w:val="00B85023"/>
    <w:rsid w:val="00B873FD"/>
    <w:rsid w:val="00B90062"/>
    <w:rsid w:val="00B921E4"/>
    <w:rsid w:val="00B93FC5"/>
    <w:rsid w:val="00B9426B"/>
    <w:rsid w:val="00B97CBC"/>
    <w:rsid w:val="00BA1226"/>
    <w:rsid w:val="00BA18CB"/>
    <w:rsid w:val="00BA38C0"/>
    <w:rsid w:val="00BA55D1"/>
    <w:rsid w:val="00BA56A5"/>
    <w:rsid w:val="00BB12BA"/>
    <w:rsid w:val="00BB1304"/>
    <w:rsid w:val="00BB1937"/>
    <w:rsid w:val="00BB1F15"/>
    <w:rsid w:val="00BB242A"/>
    <w:rsid w:val="00BB2949"/>
    <w:rsid w:val="00BB38AA"/>
    <w:rsid w:val="00BB3D55"/>
    <w:rsid w:val="00BB7251"/>
    <w:rsid w:val="00BB7C42"/>
    <w:rsid w:val="00BC0826"/>
    <w:rsid w:val="00BC0BC3"/>
    <w:rsid w:val="00BC13D1"/>
    <w:rsid w:val="00BC1761"/>
    <w:rsid w:val="00BC1BC3"/>
    <w:rsid w:val="00BC20C9"/>
    <w:rsid w:val="00BC2317"/>
    <w:rsid w:val="00BC281E"/>
    <w:rsid w:val="00BC32E4"/>
    <w:rsid w:val="00BC3555"/>
    <w:rsid w:val="00BC3A26"/>
    <w:rsid w:val="00BC4549"/>
    <w:rsid w:val="00BC4D6B"/>
    <w:rsid w:val="00BC5731"/>
    <w:rsid w:val="00BC6872"/>
    <w:rsid w:val="00BC68D7"/>
    <w:rsid w:val="00BD03E5"/>
    <w:rsid w:val="00BD0830"/>
    <w:rsid w:val="00BD2CE9"/>
    <w:rsid w:val="00BD2E70"/>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E7AF3"/>
    <w:rsid w:val="00BF14F3"/>
    <w:rsid w:val="00BF21B3"/>
    <w:rsid w:val="00BF281D"/>
    <w:rsid w:val="00BF3CBC"/>
    <w:rsid w:val="00BF3E56"/>
    <w:rsid w:val="00BF4333"/>
    <w:rsid w:val="00BF45E8"/>
    <w:rsid w:val="00BF4969"/>
    <w:rsid w:val="00BF7272"/>
    <w:rsid w:val="00C00351"/>
    <w:rsid w:val="00C00512"/>
    <w:rsid w:val="00C02DF2"/>
    <w:rsid w:val="00C04398"/>
    <w:rsid w:val="00C04A27"/>
    <w:rsid w:val="00C04D62"/>
    <w:rsid w:val="00C05CD5"/>
    <w:rsid w:val="00C07BC7"/>
    <w:rsid w:val="00C108B1"/>
    <w:rsid w:val="00C10B1F"/>
    <w:rsid w:val="00C11561"/>
    <w:rsid w:val="00C115B5"/>
    <w:rsid w:val="00C11EFC"/>
    <w:rsid w:val="00C12B51"/>
    <w:rsid w:val="00C133C9"/>
    <w:rsid w:val="00C1493D"/>
    <w:rsid w:val="00C15129"/>
    <w:rsid w:val="00C162BB"/>
    <w:rsid w:val="00C1670C"/>
    <w:rsid w:val="00C21092"/>
    <w:rsid w:val="00C21461"/>
    <w:rsid w:val="00C22294"/>
    <w:rsid w:val="00C237F3"/>
    <w:rsid w:val="00C23F90"/>
    <w:rsid w:val="00C243E1"/>
    <w:rsid w:val="00C24650"/>
    <w:rsid w:val="00C25465"/>
    <w:rsid w:val="00C25A41"/>
    <w:rsid w:val="00C25EA6"/>
    <w:rsid w:val="00C26053"/>
    <w:rsid w:val="00C2720F"/>
    <w:rsid w:val="00C27D85"/>
    <w:rsid w:val="00C30859"/>
    <w:rsid w:val="00C31B5A"/>
    <w:rsid w:val="00C33079"/>
    <w:rsid w:val="00C34F33"/>
    <w:rsid w:val="00C353B2"/>
    <w:rsid w:val="00C36004"/>
    <w:rsid w:val="00C36CC6"/>
    <w:rsid w:val="00C37414"/>
    <w:rsid w:val="00C37615"/>
    <w:rsid w:val="00C379CF"/>
    <w:rsid w:val="00C405A7"/>
    <w:rsid w:val="00C424AD"/>
    <w:rsid w:val="00C44D4E"/>
    <w:rsid w:val="00C460F5"/>
    <w:rsid w:val="00C46E04"/>
    <w:rsid w:val="00C473EE"/>
    <w:rsid w:val="00C479AE"/>
    <w:rsid w:val="00C5010C"/>
    <w:rsid w:val="00C52ECE"/>
    <w:rsid w:val="00C53212"/>
    <w:rsid w:val="00C533AE"/>
    <w:rsid w:val="00C5348B"/>
    <w:rsid w:val="00C5362D"/>
    <w:rsid w:val="00C53E70"/>
    <w:rsid w:val="00C54AE7"/>
    <w:rsid w:val="00C54DA4"/>
    <w:rsid w:val="00C54F5D"/>
    <w:rsid w:val="00C55038"/>
    <w:rsid w:val="00C55A12"/>
    <w:rsid w:val="00C56734"/>
    <w:rsid w:val="00C56C9F"/>
    <w:rsid w:val="00C603BA"/>
    <w:rsid w:val="00C61653"/>
    <w:rsid w:val="00C62409"/>
    <w:rsid w:val="00C62A8A"/>
    <w:rsid w:val="00C637FD"/>
    <w:rsid w:val="00C63E09"/>
    <w:rsid w:val="00C63E34"/>
    <w:rsid w:val="00C6553E"/>
    <w:rsid w:val="00C66523"/>
    <w:rsid w:val="00C66D96"/>
    <w:rsid w:val="00C677E9"/>
    <w:rsid w:val="00C67EA4"/>
    <w:rsid w:val="00C70DC4"/>
    <w:rsid w:val="00C726FB"/>
    <w:rsid w:val="00C74717"/>
    <w:rsid w:val="00C7515F"/>
    <w:rsid w:val="00C7601C"/>
    <w:rsid w:val="00C760D4"/>
    <w:rsid w:val="00C76A1A"/>
    <w:rsid w:val="00C76B6B"/>
    <w:rsid w:val="00C77978"/>
    <w:rsid w:val="00C80D05"/>
    <w:rsid w:val="00C819E6"/>
    <w:rsid w:val="00C831CC"/>
    <w:rsid w:val="00C832AB"/>
    <w:rsid w:val="00C83895"/>
    <w:rsid w:val="00C839AE"/>
    <w:rsid w:val="00C83A13"/>
    <w:rsid w:val="00C844F8"/>
    <w:rsid w:val="00C86993"/>
    <w:rsid w:val="00C86B88"/>
    <w:rsid w:val="00C86F10"/>
    <w:rsid w:val="00C876F4"/>
    <w:rsid w:val="00C9068C"/>
    <w:rsid w:val="00C91F36"/>
    <w:rsid w:val="00C920C6"/>
    <w:rsid w:val="00C92967"/>
    <w:rsid w:val="00C94794"/>
    <w:rsid w:val="00C95F64"/>
    <w:rsid w:val="00C9651E"/>
    <w:rsid w:val="00C96A2B"/>
    <w:rsid w:val="00CA0FF2"/>
    <w:rsid w:val="00CA1636"/>
    <w:rsid w:val="00CA2A8B"/>
    <w:rsid w:val="00CA358C"/>
    <w:rsid w:val="00CA390E"/>
    <w:rsid w:val="00CA3D0C"/>
    <w:rsid w:val="00CA3EB3"/>
    <w:rsid w:val="00CA4E46"/>
    <w:rsid w:val="00CA5E5B"/>
    <w:rsid w:val="00CA654B"/>
    <w:rsid w:val="00CA6F88"/>
    <w:rsid w:val="00CA7092"/>
    <w:rsid w:val="00CA7CA5"/>
    <w:rsid w:val="00CB004E"/>
    <w:rsid w:val="00CB038B"/>
    <w:rsid w:val="00CB1DA9"/>
    <w:rsid w:val="00CB1F48"/>
    <w:rsid w:val="00CB2D10"/>
    <w:rsid w:val="00CB3154"/>
    <w:rsid w:val="00CB396F"/>
    <w:rsid w:val="00CB40C7"/>
    <w:rsid w:val="00CB4426"/>
    <w:rsid w:val="00CB4772"/>
    <w:rsid w:val="00CB51CE"/>
    <w:rsid w:val="00CB670C"/>
    <w:rsid w:val="00CB71F2"/>
    <w:rsid w:val="00CB72B8"/>
    <w:rsid w:val="00CC15DE"/>
    <w:rsid w:val="00CC224A"/>
    <w:rsid w:val="00CC39A5"/>
    <w:rsid w:val="00CC3C7A"/>
    <w:rsid w:val="00CC4132"/>
    <w:rsid w:val="00CC4645"/>
    <w:rsid w:val="00CC56CB"/>
    <w:rsid w:val="00CC653B"/>
    <w:rsid w:val="00CC735B"/>
    <w:rsid w:val="00CC78C7"/>
    <w:rsid w:val="00CC7BAA"/>
    <w:rsid w:val="00CD0BA8"/>
    <w:rsid w:val="00CD14AE"/>
    <w:rsid w:val="00CD14F3"/>
    <w:rsid w:val="00CD3460"/>
    <w:rsid w:val="00CD4064"/>
    <w:rsid w:val="00CD4948"/>
    <w:rsid w:val="00CD4C7B"/>
    <w:rsid w:val="00CD4F02"/>
    <w:rsid w:val="00CD5366"/>
    <w:rsid w:val="00CD58FE"/>
    <w:rsid w:val="00CD6038"/>
    <w:rsid w:val="00CD751A"/>
    <w:rsid w:val="00CD75BC"/>
    <w:rsid w:val="00CD7EDD"/>
    <w:rsid w:val="00CE08D1"/>
    <w:rsid w:val="00CE1B38"/>
    <w:rsid w:val="00CE31BB"/>
    <w:rsid w:val="00CE4C53"/>
    <w:rsid w:val="00CE742E"/>
    <w:rsid w:val="00CF1E1A"/>
    <w:rsid w:val="00CF27B8"/>
    <w:rsid w:val="00CF2BB9"/>
    <w:rsid w:val="00CF4D95"/>
    <w:rsid w:val="00CF4DF3"/>
    <w:rsid w:val="00CF5E41"/>
    <w:rsid w:val="00CF6820"/>
    <w:rsid w:val="00CF73D9"/>
    <w:rsid w:val="00D004AD"/>
    <w:rsid w:val="00D011CA"/>
    <w:rsid w:val="00D020FC"/>
    <w:rsid w:val="00D03057"/>
    <w:rsid w:val="00D0378F"/>
    <w:rsid w:val="00D0507F"/>
    <w:rsid w:val="00D06125"/>
    <w:rsid w:val="00D06188"/>
    <w:rsid w:val="00D06948"/>
    <w:rsid w:val="00D10D18"/>
    <w:rsid w:val="00D1229A"/>
    <w:rsid w:val="00D12D1B"/>
    <w:rsid w:val="00D12DDB"/>
    <w:rsid w:val="00D158D1"/>
    <w:rsid w:val="00D160D7"/>
    <w:rsid w:val="00D17225"/>
    <w:rsid w:val="00D1769D"/>
    <w:rsid w:val="00D20234"/>
    <w:rsid w:val="00D21BD1"/>
    <w:rsid w:val="00D2210F"/>
    <w:rsid w:val="00D22B9C"/>
    <w:rsid w:val="00D24065"/>
    <w:rsid w:val="00D24C0D"/>
    <w:rsid w:val="00D25208"/>
    <w:rsid w:val="00D25309"/>
    <w:rsid w:val="00D2739D"/>
    <w:rsid w:val="00D27618"/>
    <w:rsid w:val="00D31005"/>
    <w:rsid w:val="00D33A07"/>
    <w:rsid w:val="00D33BE3"/>
    <w:rsid w:val="00D35DEB"/>
    <w:rsid w:val="00D361BF"/>
    <w:rsid w:val="00D36C63"/>
    <w:rsid w:val="00D37918"/>
    <w:rsid w:val="00D3792D"/>
    <w:rsid w:val="00D41AA6"/>
    <w:rsid w:val="00D43A08"/>
    <w:rsid w:val="00D44B00"/>
    <w:rsid w:val="00D44D37"/>
    <w:rsid w:val="00D4517A"/>
    <w:rsid w:val="00D4560A"/>
    <w:rsid w:val="00D47CAD"/>
    <w:rsid w:val="00D51036"/>
    <w:rsid w:val="00D51F0F"/>
    <w:rsid w:val="00D52FC5"/>
    <w:rsid w:val="00D55E47"/>
    <w:rsid w:val="00D60C67"/>
    <w:rsid w:val="00D6126D"/>
    <w:rsid w:val="00D619C2"/>
    <w:rsid w:val="00D62E19"/>
    <w:rsid w:val="00D62E33"/>
    <w:rsid w:val="00D64B1C"/>
    <w:rsid w:val="00D6517A"/>
    <w:rsid w:val="00D65D48"/>
    <w:rsid w:val="00D66E3D"/>
    <w:rsid w:val="00D6762B"/>
    <w:rsid w:val="00D67CD1"/>
    <w:rsid w:val="00D7022F"/>
    <w:rsid w:val="00D721A0"/>
    <w:rsid w:val="00D72617"/>
    <w:rsid w:val="00D727AF"/>
    <w:rsid w:val="00D727BD"/>
    <w:rsid w:val="00D72C64"/>
    <w:rsid w:val="00D738D6"/>
    <w:rsid w:val="00D740A2"/>
    <w:rsid w:val="00D75219"/>
    <w:rsid w:val="00D77AB6"/>
    <w:rsid w:val="00D80795"/>
    <w:rsid w:val="00D80FFA"/>
    <w:rsid w:val="00D843A6"/>
    <w:rsid w:val="00D851BD"/>
    <w:rsid w:val="00D854BE"/>
    <w:rsid w:val="00D86800"/>
    <w:rsid w:val="00D87009"/>
    <w:rsid w:val="00D87702"/>
    <w:rsid w:val="00D87E00"/>
    <w:rsid w:val="00D87E83"/>
    <w:rsid w:val="00D9134D"/>
    <w:rsid w:val="00D914CD"/>
    <w:rsid w:val="00D919E3"/>
    <w:rsid w:val="00D92893"/>
    <w:rsid w:val="00D92DA4"/>
    <w:rsid w:val="00D92ED2"/>
    <w:rsid w:val="00D93832"/>
    <w:rsid w:val="00D93914"/>
    <w:rsid w:val="00D949E8"/>
    <w:rsid w:val="00D94AE4"/>
    <w:rsid w:val="00D96808"/>
    <w:rsid w:val="00D96D11"/>
    <w:rsid w:val="00DA29BD"/>
    <w:rsid w:val="00DA35AC"/>
    <w:rsid w:val="00DA36F4"/>
    <w:rsid w:val="00DA3D44"/>
    <w:rsid w:val="00DA6127"/>
    <w:rsid w:val="00DA7A03"/>
    <w:rsid w:val="00DA7D34"/>
    <w:rsid w:val="00DB0DB8"/>
    <w:rsid w:val="00DB159F"/>
    <w:rsid w:val="00DB1818"/>
    <w:rsid w:val="00DB1F9F"/>
    <w:rsid w:val="00DB295B"/>
    <w:rsid w:val="00DB3682"/>
    <w:rsid w:val="00DB3918"/>
    <w:rsid w:val="00DB4BAC"/>
    <w:rsid w:val="00DB6578"/>
    <w:rsid w:val="00DB7358"/>
    <w:rsid w:val="00DB74A8"/>
    <w:rsid w:val="00DC045F"/>
    <w:rsid w:val="00DC056C"/>
    <w:rsid w:val="00DC18DA"/>
    <w:rsid w:val="00DC1BBD"/>
    <w:rsid w:val="00DC309B"/>
    <w:rsid w:val="00DC3ED9"/>
    <w:rsid w:val="00DC4DA2"/>
    <w:rsid w:val="00DC5261"/>
    <w:rsid w:val="00DC6A61"/>
    <w:rsid w:val="00DC75FA"/>
    <w:rsid w:val="00DC7C44"/>
    <w:rsid w:val="00DD18E1"/>
    <w:rsid w:val="00DD24D6"/>
    <w:rsid w:val="00DD3480"/>
    <w:rsid w:val="00DD4409"/>
    <w:rsid w:val="00DD5188"/>
    <w:rsid w:val="00DD5D4C"/>
    <w:rsid w:val="00DD64BE"/>
    <w:rsid w:val="00DD76C2"/>
    <w:rsid w:val="00DE03D3"/>
    <w:rsid w:val="00DE10B9"/>
    <w:rsid w:val="00DE22A8"/>
    <w:rsid w:val="00DE25D2"/>
    <w:rsid w:val="00DE491C"/>
    <w:rsid w:val="00DE5947"/>
    <w:rsid w:val="00DF159B"/>
    <w:rsid w:val="00DF218F"/>
    <w:rsid w:val="00DF4645"/>
    <w:rsid w:val="00DF71B8"/>
    <w:rsid w:val="00DF7834"/>
    <w:rsid w:val="00E00D16"/>
    <w:rsid w:val="00E01AC7"/>
    <w:rsid w:val="00E02228"/>
    <w:rsid w:val="00E0267E"/>
    <w:rsid w:val="00E042B7"/>
    <w:rsid w:val="00E044EF"/>
    <w:rsid w:val="00E04C5A"/>
    <w:rsid w:val="00E053D4"/>
    <w:rsid w:val="00E057D5"/>
    <w:rsid w:val="00E05D04"/>
    <w:rsid w:val="00E069F7"/>
    <w:rsid w:val="00E10513"/>
    <w:rsid w:val="00E107C1"/>
    <w:rsid w:val="00E1255A"/>
    <w:rsid w:val="00E131B9"/>
    <w:rsid w:val="00E131E1"/>
    <w:rsid w:val="00E1430C"/>
    <w:rsid w:val="00E147E9"/>
    <w:rsid w:val="00E1589E"/>
    <w:rsid w:val="00E16A39"/>
    <w:rsid w:val="00E16BF5"/>
    <w:rsid w:val="00E17E34"/>
    <w:rsid w:val="00E20D5B"/>
    <w:rsid w:val="00E223EE"/>
    <w:rsid w:val="00E2250E"/>
    <w:rsid w:val="00E2305F"/>
    <w:rsid w:val="00E241E2"/>
    <w:rsid w:val="00E24C00"/>
    <w:rsid w:val="00E26122"/>
    <w:rsid w:val="00E262F2"/>
    <w:rsid w:val="00E271EB"/>
    <w:rsid w:val="00E337F6"/>
    <w:rsid w:val="00E340BB"/>
    <w:rsid w:val="00E350DA"/>
    <w:rsid w:val="00E353C0"/>
    <w:rsid w:val="00E37983"/>
    <w:rsid w:val="00E37E4F"/>
    <w:rsid w:val="00E4131C"/>
    <w:rsid w:val="00E41B53"/>
    <w:rsid w:val="00E4283F"/>
    <w:rsid w:val="00E44648"/>
    <w:rsid w:val="00E447E6"/>
    <w:rsid w:val="00E44821"/>
    <w:rsid w:val="00E44CAB"/>
    <w:rsid w:val="00E45739"/>
    <w:rsid w:val="00E4615A"/>
    <w:rsid w:val="00E46C08"/>
    <w:rsid w:val="00E471CF"/>
    <w:rsid w:val="00E47979"/>
    <w:rsid w:val="00E520AE"/>
    <w:rsid w:val="00E52D7A"/>
    <w:rsid w:val="00E5433E"/>
    <w:rsid w:val="00E54D39"/>
    <w:rsid w:val="00E55841"/>
    <w:rsid w:val="00E55DA6"/>
    <w:rsid w:val="00E575B2"/>
    <w:rsid w:val="00E606C4"/>
    <w:rsid w:val="00E609A3"/>
    <w:rsid w:val="00E60DDD"/>
    <w:rsid w:val="00E6247A"/>
    <w:rsid w:val="00E62835"/>
    <w:rsid w:val="00E62BC9"/>
    <w:rsid w:val="00E62D26"/>
    <w:rsid w:val="00E65810"/>
    <w:rsid w:val="00E65EF2"/>
    <w:rsid w:val="00E66ABA"/>
    <w:rsid w:val="00E67116"/>
    <w:rsid w:val="00E675D5"/>
    <w:rsid w:val="00E7096B"/>
    <w:rsid w:val="00E74041"/>
    <w:rsid w:val="00E743A8"/>
    <w:rsid w:val="00E74804"/>
    <w:rsid w:val="00E7496B"/>
    <w:rsid w:val="00E74E5E"/>
    <w:rsid w:val="00E75577"/>
    <w:rsid w:val="00E76044"/>
    <w:rsid w:val="00E766EC"/>
    <w:rsid w:val="00E77645"/>
    <w:rsid w:val="00E82625"/>
    <w:rsid w:val="00E826C7"/>
    <w:rsid w:val="00E83697"/>
    <w:rsid w:val="00E83852"/>
    <w:rsid w:val="00E859B6"/>
    <w:rsid w:val="00E8654C"/>
    <w:rsid w:val="00E86809"/>
    <w:rsid w:val="00E86D6D"/>
    <w:rsid w:val="00E9103A"/>
    <w:rsid w:val="00E92208"/>
    <w:rsid w:val="00E9389B"/>
    <w:rsid w:val="00E93D02"/>
    <w:rsid w:val="00E94014"/>
    <w:rsid w:val="00E94277"/>
    <w:rsid w:val="00E9509D"/>
    <w:rsid w:val="00E96CD0"/>
    <w:rsid w:val="00E96F95"/>
    <w:rsid w:val="00E9732D"/>
    <w:rsid w:val="00E97A4E"/>
    <w:rsid w:val="00EA0316"/>
    <w:rsid w:val="00EA0799"/>
    <w:rsid w:val="00EA12F9"/>
    <w:rsid w:val="00EA2F12"/>
    <w:rsid w:val="00EA3CAA"/>
    <w:rsid w:val="00EA3E27"/>
    <w:rsid w:val="00EA5A15"/>
    <w:rsid w:val="00EA66C9"/>
    <w:rsid w:val="00EA6F9D"/>
    <w:rsid w:val="00EA715F"/>
    <w:rsid w:val="00EA7B85"/>
    <w:rsid w:val="00EB06B2"/>
    <w:rsid w:val="00EB0784"/>
    <w:rsid w:val="00EB304C"/>
    <w:rsid w:val="00EB34AD"/>
    <w:rsid w:val="00EB378C"/>
    <w:rsid w:val="00EB4E14"/>
    <w:rsid w:val="00EB513E"/>
    <w:rsid w:val="00EB56A0"/>
    <w:rsid w:val="00EB5A68"/>
    <w:rsid w:val="00EC09D5"/>
    <w:rsid w:val="00EC230D"/>
    <w:rsid w:val="00EC340C"/>
    <w:rsid w:val="00EC4A25"/>
    <w:rsid w:val="00EC61BE"/>
    <w:rsid w:val="00EC62F8"/>
    <w:rsid w:val="00EC6C86"/>
    <w:rsid w:val="00EC6F51"/>
    <w:rsid w:val="00EC7DFE"/>
    <w:rsid w:val="00ED0457"/>
    <w:rsid w:val="00ED112E"/>
    <w:rsid w:val="00ED1ADF"/>
    <w:rsid w:val="00ED1BAA"/>
    <w:rsid w:val="00ED1EEA"/>
    <w:rsid w:val="00ED3057"/>
    <w:rsid w:val="00ED35F7"/>
    <w:rsid w:val="00ED3F41"/>
    <w:rsid w:val="00ED40AC"/>
    <w:rsid w:val="00ED53CE"/>
    <w:rsid w:val="00ED6022"/>
    <w:rsid w:val="00ED608E"/>
    <w:rsid w:val="00EE00AC"/>
    <w:rsid w:val="00EE14E2"/>
    <w:rsid w:val="00EE1996"/>
    <w:rsid w:val="00EE1F53"/>
    <w:rsid w:val="00EE2069"/>
    <w:rsid w:val="00EE297D"/>
    <w:rsid w:val="00EE2E97"/>
    <w:rsid w:val="00EE384F"/>
    <w:rsid w:val="00EE3D21"/>
    <w:rsid w:val="00EE3D2C"/>
    <w:rsid w:val="00EE4F7D"/>
    <w:rsid w:val="00EE5D46"/>
    <w:rsid w:val="00EE5F79"/>
    <w:rsid w:val="00EE61B2"/>
    <w:rsid w:val="00EE671D"/>
    <w:rsid w:val="00EF0C39"/>
    <w:rsid w:val="00EF0DB9"/>
    <w:rsid w:val="00EF0E03"/>
    <w:rsid w:val="00EF5BAD"/>
    <w:rsid w:val="00EF612C"/>
    <w:rsid w:val="00EF7203"/>
    <w:rsid w:val="00EF7AA9"/>
    <w:rsid w:val="00F00442"/>
    <w:rsid w:val="00F004D9"/>
    <w:rsid w:val="00F01A45"/>
    <w:rsid w:val="00F01C6C"/>
    <w:rsid w:val="00F01C7D"/>
    <w:rsid w:val="00F025A2"/>
    <w:rsid w:val="00F036E9"/>
    <w:rsid w:val="00F0428F"/>
    <w:rsid w:val="00F043D1"/>
    <w:rsid w:val="00F0476F"/>
    <w:rsid w:val="00F07388"/>
    <w:rsid w:val="00F0750E"/>
    <w:rsid w:val="00F07939"/>
    <w:rsid w:val="00F10733"/>
    <w:rsid w:val="00F110B5"/>
    <w:rsid w:val="00F11387"/>
    <w:rsid w:val="00F12DE6"/>
    <w:rsid w:val="00F141DF"/>
    <w:rsid w:val="00F155C2"/>
    <w:rsid w:val="00F16E96"/>
    <w:rsid w:val="00F177BD"/>
    <w:rsid w:val="00F1781E"/>
    <w:rsid w:val="00F2026E"/>
    <w:rsid w:val="00F206BD"/>
    <w:rsid w:val="00F2073A"/>
    <w:rsid w:val="00F2173A"/>
    <w:rsid w:val="00F218B5"/>
    <w:rsid w:val="00F2210A"/>
    <w:rsid w:val="00F239F4"/>
    <w:rsid w:val="00F23E2E"/>
    <w:rsid w:val="00F247F6"/>
    <w:rsid w:val="00F25696"/>
    <w:rsid w:val="00F26B9C"/>
    <w:rsid w:val="00F26EB7"/>
    <w:rsid w:val="00F275A1"/>
    <w:rsid w:val="00F30244"/>
    <w:rsid w:val="00F3039A"/>
    <w:rsid w:val="00F31372"/>
    <w:rsid w:val="00F33041"/>
    <w:rsid w:val="00F33E2F"/>
    <w:rsid w:val="00F33E54"/>
    <w:rsid w:val="00F341BE"/>
    <w:rsid w:val="00F3485F"/>
    <w:rsid w:val="00F349D4"/>
    <w:rsid w:val="00F36DFC"/>
    <w:rsid w:val="00F37678"/>
    <w:rsid w:val="00F37743"/>
    <w:rsid w:val="00F379D0"/>
    <w:rsid w:val="00F40AF9"/>
    <w:rsid w:val="00F41A62"/>
    <w:rsid w:val="00F42330"/>
    <w:rsid w:val="00F43661"/>
    <w:rsid w:val="00F44DF5"/>
    <w:rsid w:val="00F45FE2"/>
    <w:rsid w:val="00F463C0"/>
    <w:rsid w:val="00F46B11"/>
    <w:rsid w:val="00F46F23"/>
    <w:rsid w:val="00F473BA"/>
    <w:rsid w:val="00F4749A"/>
    <w:rsid w:val="00F47CFC"/>
    <w:rsid w:val="00F5188D"/>
    <w:rsid w:val="00F521FD"/>
    <w:rsid w:val="00F52508"/>
    <w:rsid w:val="00F52DE9"/>
    <w:rsid w:val="00F54032"/>
    <w:rsid w:val="00F54A3D"/>
    <w:rsid w:val="00F54CB0"/>
    <w:rsid w:val="00F571A8"/>
    <w:rsid w:val="00F579CD"/>
    <w:rsid w:val="00F57A78"/>
    <w:rsid w:val="00F61301"/>
    <w:rsid w:val="00F61C8E"/>
    <w:rsid w:val="00F62A1D"/>
    <w:rsid w:val="00F63298"/>
    <w:rsid w:val="00F633B4"/>
    <w:rsid w:val="00F653B8"/>
    <w:rsid w:val="00F66B03"/>
    <w:rsid w:val="00F673D2"/>
    <w:rsid w:val="00F701EF"/>
    <w:rsid w:val="00F71940"/>
    <w:rsid w:val="00F71B89"/>
    <w:rsid w:val="00F72A85"/>
    <w:rsid w:val="00F7353C"/>
    <w:rsid w:val="00F73746"/>
    <w:rsid w:val="00F74440"/>
    <w:rsid w:val="00F746C4"/>
    <w:rsid w:val="00F758D2"/>
    <w:rsid w:val="00F76F8F"/>
    <w:rsid w:val="00F77B35"/>
    <w:rsid w:val="00F77CC7"/>
    <w:rsid w:val="00F77EE4"/>
    <w:rsid w:val="00F81D4D"/>
    <w:rsid w:val="00F824FC"/>
    <w:rsid w:val="00F825CA"/>
    <w:rsid w:val="00F836AD"/>
    <w:rsid w:val="00F83BB0"/>
    <w:rsid w:val="00F83C4F"/>
    <w:rsid w:val="00F83CF8"/>
    <w:rsid w:val="00F84D86"/>
    <w:rsid w:val="00F86568"/>
    <w:rsid w:val="00F8702A"/>
    <w:rsid w:val="00F917E7"/>
    <w:rsid w:val="00F93051"/>
    <w:rsid w:val="00F941DF"/>
    <w:rsid w:val="00F946E9"/>
    <w:rsid w:val="00F95600"/>
    <w:rsid w:val="00F96DC0"/>
    <w:rsid w:val="00F975E4"/>
    <w:rsid w:val="00F97605"/>
    <w:rsid w:val="00FA02F4"/>
    <w:rsid w:val="00FA1266"/>
    <w:rsid w:val="00FA2071"/>
    <w:rsid w:val="00FA2589"/>
    <w:rsid w:val="00FA2FC5"/>
    <w:rsid w:val="00FA3464"/>
    <w:rsid w:val="00FA396A"/>
    <w:rsid w:val="00FA3BA9"/>
    <w:rsid w:val="00FA44AE"/>
    <w:rsid w:val="00FA4B6D"/>
    <w:rsid w:val="00FA58A2"/>
    <w:rsid w:val="00FA5E31"/>
    <w:rsid w:val="00FA6321"/>
    <w:rsid w:val="00FA7493"/>
    <w:rsid w:val="00FB0EFB"/>
    <w:rsid w:val="00FB1AB2"/>
    <w:rsid w:val="00FB22A3"/>
    <w:rsid w:val="00FB241A"/>
    <w:rsid w:val="00FB3619"/>
    <w:rsid w:val="00FB36FA"/>
    <w:rsid w:val="00FB3A4D"/>
    <w:rsid w:val="00FB3D1B"/>
    <w:rsid w:val="00FB495E"/>
    <w:rsid w:val="00FB4B4C"/>
    <w:rsid w:val="00FB5272"/>
    <w:rsid w:val="00FB6501"/>
    <w:rsid w:val="00FB6F30"/>
    <w:rsid w:val="00FB7B6E"/>
    <w:rsid w:val="00FB7DA0"/>
    <w:rsid w:val="00FC1192"/>
    <w:rsid w:val="00FC1CD6"/>
    <w:rsid w:val="00FC26E3"/>
    <w:rsid w:val="00FC2F18"/>
    <w:rsid w:val="00FC371B"/>
    <w:rsid w:val="00FC4291"/>
    <w:rsid w:val="00FC4C5E"/>
    <w:rsid w:val="00FC6DA0"/>
    <w:rsid w:val="00FC7E40"/>
    <w:rsid w:val="00FD046D"/>
    <w:rsid w:val="00FD0A57"/>
    <w:rsid w:val="00FD0B21"/>
    <w:rsid w:val="00FD0C60"/>
    <w:rsid w:val="00FD1924"/>
    <w:rsid w:val="00FD1C59"/>
    <w:rsid w:val="00FD4FC8"/>
    <w:rsid w:val="00FD5CC7"/>
    <w:rsid w:val="00FD6CD3"/>
    <w:rsid w:val="00FD6EDB"/>
    <w:rsid w:val="00FD7BD7"/>
    <w:rsid w:val="00FD7FF9"/>
    <w:rsid w:val="00FE106D"/>
    <w:rsid w:val="00FE1C0C"/>
    <w:rsid w:val="00FE251B"/>
    <w:rsid w:val="00FE278E"/>
    <w:rsid w:val="00FE329E"/>
    <w:rsid w:val="00FE40A6"/>
    <w:rsid w:val="00FE4BA9"/>
    <w:rsid w:val="00FE520E"/>
    <w:rsid w:val="00FE6595"/>
    <w:rsid w:val="00FE6612"/>
    <w:rsid w:val="00FE6DE6"/>
    <w:rsid w:val="00FF0428"/>
    <w:rsid w:val="00FF0D3E"/>
    <w:rsid w:val="00FF22E4"/>
    <w:rsid w:val="00FF231F"/>
    <w:rsid w:val="00FF2E60"/>
    <w:rsid w:val="00FF4395"/>
    <w:rsid w:val="00FF4815"/>
    <w:rsid w:val="00FF4E4C"/>
    <w:rsid w:val="00FF59B6"/>
    <w:rsid w:val="00FF6259"/>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D18"/>
    <w:pPr>
      <w:spacing w:after="180"/>
    </w:pPr>
    <w:rPr>
      <w:rFonts w:ascii="Arial" w:eastAsia="MS Mincho" w:hAnsi="Arial" w:cs="Arial"/>
      <w:szCs w:val="24"/>
      <w:lang w:val="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uiPriority w:val="99"/>
    <w:rsid w:val="0056573F"/>
    <w:rPr>
      <w:color w:val="0000FF"/>
      <w:u w:val="single"/>
    </w:rPr>
  </w:style>
  <w:style w:type="paragraph" w:styleId="a7">
    <w:name w:val="Document Map"/>
    <w:basedOn w:val="a"/>
    <w:link w:val="a8"/>
    <w:rsid w:val="009D74A6"/>
    <w:pPr>
      <w:spacing w:after="0"/>
    </w:pPr>
    <w:rPr>
      <w:sz w:val="24"/>
    </w:rPr>
  </w:style>
  <w:style w:type="character" w:customStyle="1" w:styleId="a8">
    <w:name w:val="文档结构图 字符"/>
    <w:basedOn w:val="a0"/>
    <w:link w:val="a7"/>
    <w:rsid w:val="009D74A6"/>
    <w:rPr>
      <w:sz w:val="24"/>
      <w:szCs w:val="24"/>
      <w:lang w:eastAsia="en-US"/>
    </w:rPr>
  </w:style>
  <w:style w:type="paragraph" w:styleId="a9">
    <w:name w:val="Balloon Text"/>
    <w:basedOn w:val="a"/>
    <w:link w:val="aa"/>
    <w:rsid w:val="00B27303"/>
    <w:pPr>
      <w:spacing w:after="0"/>
    </w:pPr>
    <w:rPr>
      <w:rFonts w:ascii="Helvetica" w:hAnsi="Helvetica"/>
      <w:sz w:val="18"/>
      <w:szCs w:val="18"/>
    </w:rPr>
  </w:style>
  <w:style w:type="character" w:customStyle="1" w:styleId="aa">
    <w:name w:val="批注框文本 字符"/>
    <w:basedOn w:val="a0"/>
    <w:link w:val="a9"/>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b">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
    <w:basedOn w:val="a"/>
    <w:link w:val="ac"/>
    <w:uiPriority w:val="34"/>
    <w:qFormat/>
    <w:rsid w:val="00723B0B"/>
    <w:pPr>
      <w:spacing w:after="0"/>
      <w:ind w:left="720"/>
      <w:contextualSpacing/>
    </w:pPr>
    <w:rPr>
      <w:sz w:val="22"/>
    </w:rPr>
  </w:style>
  <w:style w:type="character" w:customStyle="1" w:styleId="ac">
    <w:name w:val="列出段落 字符"/>
    <w:aliases w:val="- Bullets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basedOn w:val="a0"/>
    <w:link w:val="ab"/>
    <w:uiPriority w:val="34"/>
    <w:qFormat/>
    <w:locked/>
    <w:rsid w:val="00723B0B"/>
    <w:rPr>
      <w:rFonts w:ascii="Arial" w:hAnsi="Arial"/>
      <w:sz w:val="22"/>
      <w:lang w:val="en-US" w:eastAsia="en-US"/>
    </w:rPr>
  </w:style>
  <w:style w:type="paragraph" w:styleId="ad">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e">
    <w:name w:val="annotation reference"/>
    <w:basedOn w:val="a0"/>
    <w:qFormat/>
    <w:rsid w:val="008E0988"/>
    <w:rPr>
      <w:sz w:val="16"/>
      <w:szCs w:val="16"/>
    </w:rPr>
  </w:style>
  <w:style w:type="paragraph" w:styleId="af">
    <w:name w:val="annotation text"/>
    <w:basedOn w:val="a"/>
    <w:link w:val="af0"/>
    <w:uiPriority w:val="99"/>
    <w:qFormat/>
    <w:rsid w:val="008E0988"/>
  </w:style>
  <w:style w:type="character" w:customStyle="1" w:styleId="af0">
    <w:name w:val="批注文字 字符"/>
    <w:basedOn w:val="a0"/>
    <w:link w:val="af"/>
    <w:uiPriority w:val="99"/>
    <w:qFormat/>
    <w:rsid w:val="008E0988"/>
    <w:rPr>
      <w:lang w:eastAsia="en-US"/>
    </w:rPr>
  </w:style>
  <w:style w:type="paragraph" w:styleId="af1">
    <w:name w:val="annotation subject"/>
    <w:basedOn w:val="af"/>
    <w:next w:val="af"/>
    <w:link w:val="af2"/>
    <w:rsid w:val="008E0988"/>
    <w:rPr>
      <w:b/>
      <w:bCs/>
    </w:rPr>
  </w:style>
  <w:style w:type="character" w:customStyle="1" w:styleId="af2">
    <w:name w:val="批注主题 字符"/>
    <w:basedOn w:val="af0"/>
    <w:link w:val="af1"/>
    <w:rsid w:val="008E0988"/>
    <w:rPr>
      <w:b/>
      <w:bCs/>
      <w:lang w:eastAsia="en-US"/>
    </w:rPr>
  </w:style>
  <w:style w:type="table" w:styleId="af3">
    <w:name w:val="Table Grid"/>
    <w:basedOn w:val="a1"/>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ody Text"/>
    <w:basedOn w:val="a"/>
    <w:link w:val="af5"/>
    <w:rsid w:val="00FB6F30"/>
    <w:pPr>
      <w:spacing w:after="120" w:line="259" w:lineRule="auto"/>
    </w:pPr>
    <w:rPr>
      <w:rFonts w:eastAsiaTheme="minorEastAsia" w:cstheme="minorBidi"/>
      <w:sz w:val="22"/>
      <w:szCs w:val="22"/>
      <w:lang w:eastAsia="zh-CN"/>
    </w:rPr>
  </w:style>
  <w:style w:type="character" w:customStyle="1" w:styleId="af5">
    <w:name w:val="正文文本 字符"/>
    <w:basedOn w:val="a0"/>
    <w:link w:val="af4"/>
    <w:rsid w:val="00FB6F30"/>
    <w:rPr>
      <w:rFonts w:ascii="Arial" w:eastAsiaTheme="minorEastAsia" w:hAnsi="Arial" w:cstheme="minorBidi"/>
      <w:sz w:val="22"/>
      <w:szCs w:val="22"/>
      <w:lang w:val="en-US" w:eastAsia="zh-CN"/>
    </w:rPr>
  </w:style>
  <w:style w:type="character" w:customStyle="1" w:styleId="10">
    <w:name w:val="标题 1 字符"/>
    <w:basedOn w:val="a0"/>
    <w:link w:val="1"/>
    <w:rsid w:val="00972FBD"/>
    <w:rPr>
      <w:rFonts w:ascii="Arial" w:hAnsi="Arial"/>
      <w:sz w:val="36"/>
      <w:lang w:eastAsia="en-US"/>
    </w:rPr>
  </w:style>
  <w:style w:type="character" w:styleId="af6">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f3"/>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mphasis"/>
    <w:basedOn w:val="a0"/>
    <w:qFormat/>
    <w:rsid w:val="006A51E5"/>
    <w:rPr>
      <w:i/>
      <w:iCs/>
    </w:rPr>
  </w:style>
  <w:style w:type="paragraph" w:styleId="af8">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a"/>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a2"/>
    <w:rsid w:val="00BC6872"/>
    <w:pPr>
      <w:numPr>
        <w:numId w:val="2"/>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宋体"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af9">
    <w:name w:val="Normal (Web)"/>
    <w:basedOn w:val="a"/>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Comments">
    <w:name w:val="Comments"/>
    <w:basedOn w:val="a"/>
    <w:link w:val="CommentsChar"/>
    <w:qFormat/>
    <w:rsid w:val="00B64C5C"/>
    <w:pPr>
      <w:spacing w:before="40" w:after="0"/>
    </w:pPr>
    <w:rPr>
      <w:rFonts w:cs="Times New Roman"/>
      <w:i/>
      <w:noProof/>
      <w:sz w:val="18"/>
      <w:lang w:val="en-GB"/>
    </w:rPr>
  </w:style>
  <w:style w:type="character" w:customStyle="1" w:styleId="CommentsChar">
    <w:name w:val="Comments Char"/>
    <w:link w:val="Comments"/>
    <w:qFormat/>
    <w:rsid w:val="00B64C5C"/>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21591327">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7005192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43284357">
      <w:bodyDiv w:val="1"/>
      <w:marLeft w:val="0"/>
      <w:marRight w:val="0"/>
      <w:marTop w:val="0"/>
      <w:marBottom w:val="0"/>
      <w:divBdr>
        <w:top w:val="none" w:sz="0" w:space="0" w:color="auto"/>
        <w:left w:val="none" w:sz="0" w:space="0" w:color="auto"/>
        <w:bottom w:val="none" w:sz="0" w:space="0" w:color="auto"/>
        <w:right w:val="none" w:sz="0" w:space="0" w:color="auto"/>
      </w:divBdr>
    </w:div>
    <w:div w:id="1066420434">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19192852">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4135835">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29505672">
      <w:bodyDiv w:val="1"/>
      <w:marLeft w:val="0"/>
      <w:marRight w:val="0"/>
      <w:marTop w:val="0"/>
      <w:marBottom w:val="0"/>
      <w:divBdr>
        <w:top w:val="none" w:sz="0" w:space="0" w:color="auto"/>
        <w:left w:val="none" w:sz="0" w:space="0" w:color="auto"/>
        <w:bottom w:val="none" w:sz="0" w:space="0" w:color="auto"/>
        <w:right w:val="none" w:sz="0" w:space="0" w:color="auto"/>
      </w:divBdr>
      <w:divsChild>
        <w:div w:id="229966553">
          <w:marLeft w:val="446"/>
          <w:marRight w:val="0"/>
          <w:marTop w:val="0"/>
          <w:marBottom w:val="0"/>
          <w:divBdr>
            <w:top w:val="none" w:sz="0" w:space="0" w:color="auto"/>
            <w:left w:val="none" w:sz="0" w:space="0" w:color="auto"/>
            <w:bottom w:val="none" w:sz="0" w:space="0" w:color="auto"/>
            <w:right w:val="none" w:sz="0" w:space="0" w:color="auto"/>
          </w:divBdr>
        </w:div>
        <w:div w:id="678968999">
          <w:marLeft w:val="446"/>
          <w:marRight w:val="0"/>
          <w:marTop w:val="0"/>
          <w:marBottom w:val="0"/>
          <w:divBdr>
            <w:top w:val="none" w:sz="0" w:space="0" w:color="auto"/>
            <w:left w:val="none" w:sz="0" w:space="0" w:color="auto"/>
            <w:bottom w:val="none" w:sz="0" w:space="0" w:color="auto"/>
            <w:right w:val="none" w:sz="0" w:space="0" w:color="auto"/>
          </w:divBdr>
        </w:div>
        <w:div w:id="845707426">
          <w:marLeft w:val="446"/>
          <w:marRight w:val="0"/>
          <w:marTop w:val="0"/>
          <w:marBottom w:val="0"/>
          <w:divBdr>
            <w:top w:val="none" w:sz="0" w:space="0" w:color="auto"/>
            <w:left w:val="none" w:sz="0" w:space="0" w:color="auto"/>
            <w:bottom w:val="none" w:sz="0" w:space="0" w:color="auto"/>
            <w:right w:val="none" w:sz="0" w:space="0" w:color="auto"/>
          </w:divBdr>
        </w:div>
        <w:div w:id="1036194276">
          <w:marLeft w:val="446"/>
          <w:marRight w:val="0"/>
          <w:marTop w:val="0"/>
          <w:marBottom w:val="0"/>
          <w:divBdr>
            <w:top w:val="none" w:sz="0" w:space="0" w:color="auto"/>
            <w:left w:val="none" w:sz="0" w:space="0" w:color="auto"/>
            <w:bottom w:val="none" w:sz="0" w:space="0" w:color="auto"/>
            <w:right w:val="none" w:sz="0" w:space="0" w:color="auto"/>
          </w:divBdr>
        </w:div>
        <w:div w:id="1237058941">
          <w:marLeft w:val="446"/>
          <w:marRight w:val="0"/>
          <w:marTop w:val="0"/>
          <w:marBottom w:val="0"/>
          <w:divBdr>
            <w:top w:val="none" w:sz="0" w:space="0" w:color="auto"/>
            <w:left w:val="none" w:sz="0" w:space="0" w:color="auto"/>
            <w:bottom w:val="none" w:sz="0" w:space="0" w:color="auto"/>
            <w:right w:val="none" w:sz="0" w:space="0" w:color="auto"/>
          </w:divBdr>
        </w:div>
        <w:div w:id="1440368058">
          <w:marLeft w:val="446"/>
          <w:marRight w:val="0"/>
          <w:marTop w:val="0"/>
          <w:marBottom w:val="0"/>
          <w:divBdr>
            <w:top w:val="none" w:sz="0" w:space="0" w:color="auto"/>
            <w:left w:val="none" w:sz="0" w:space="0" w:color="auto"/>
            <w:bottom w:val="none" w:sz="0" w:space="0" w:color="auto"/>
            <w:right w:val="none" w:sz="0" w:space="0" w:color="auto"/>
          </w:divBdr>
        </w:div>
        <w:div w:id="1810707085">
          <w:marLeft w:val="446"/>
          <w:marRight w:val="0"/>
          <w:marTop w:val="0"/>
          <w:marBottom w:val="0"/>
          <w:divBdr>
            <w:top w:val="none" w:sz="0" w:space="0" w:color="auto"/>
            <w:left w:val="none" w:sz="0" w:space="0" w:color="auto"/>
            <w:bottom w:val="none" w:sz="0" w:space="0" w:color="auto"/>
            <w:right w:val="none" w:sz="0" w:space="0" w:color="auto"/>
          </w:divBdr>
        </w:div>
        <w:div w:id="2089886247">
          <w:marLeft w:val="446"/>
          <w:marRight w:val="0"/>
          <w:marTop w:val="0"/>
          <w:marBottom w:val="0"/>
          <w:divBdr>
            <w:top w:val="none" w:sz="0" w:space="0" w:color="auto"/>
            <w:left w:val="none" w:sz="0" w:space="0" w:color="auto"/>
            <w:bottom w:val="none" w:sz="0" w:space="0" w:color="auto"/>
            <w:right w:val="none" w:sz="0" w:space="0" w:color="auto"/>
          </w:divBdr>
        </w:div>
      </w:divsChild>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487984926">
          <w:marLeft w:val="547"/>
          <w:marRight w:val="0"/>
          <w:marTop w:val="60"/>
          <w:marBottom w:val="0"/>
          <w:divBdr>
            <w:top w:val="none" w:sz="0" w:space="0" w:color="auto"/>
            <w:left w:val="none" w:sz="0" w:space="0" w:color="auto"/>
            <w:bottom w:val="none" w:sz="0" w:space="0" w:color="auto"/>
            <w:right w:val="none" w:sz="0" w:space="0" w:color="auto"/>
          </w:divBdr>
        </w:div>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F0F78-A4E3-4BBD-8F01-2A27BF79E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1516</Words>
  <Characters>8646</Characters>
  <Application>Microsoft Office Word</Application>
  <DocSecurity>0</DocSecurity>
  <Lines>72</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10142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2024-07-23T05:53:00Z</dcterms:created>
  <dcterms:modified xsi:type="dcterms:W3CDTF">2024-08-08T17:33:00Z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