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22D2E9AF" w:rsidR="005F0E00" w:rsidRDefault="005F0E00" w:rsidP="005F0E00">
      <w:pPr>
        <w:pStyle w:val="Header"/>
        <w:tabs>
          <w:tab w:val="right" w:pos="9639"/>
        </w:tabs>
        <w:jc w:val="both"/>
        <w:rPr>
          <w:rFonts w:cs="Arial"/>
          <w:sz w:val="24"/>
          <w:lang w:eastAsia="zh-CN"/>
        </w:rPr>
      </w:pPr>
      <w:r>
        <w:rPr>
          <w:rFonts w:cs="Arial"/>
          <w:sz w:val="24"/>
          <w:lang w:eastAsia="zh-CN"/>
        </w:rPr>
        <w:t>3GPP TSG-RAN WG2 Meeting #12</w:t>
      </w:r>
      <w:r w:rsidR="00A50CF2">
        <w:rPr>
          <w:rFonts w:cs="Arial"/>
          <w:sz w:val="24"/>
          <w:lang w:eastAsia="zh-CN"/>
        </w:rPr>
        <w:t>7</w:t>
      </w:r>
      <w:r>
        <w:rPr>
          <w:rFonts w:cs="Arial"/>
          <w:sz w:val="24"/>
          <w:lang w:eastAsia="zh-CN"/>
        </w:rPr>
        <w:tab/>
      </w:r>
      <w:r w:rsidR="00F64C2F" w:rsidRPr="00F64C2F">
        <w:rPr>
          <w:rFonts w:cs="Arial"/>
          <w:sz w:val="24"/>
          <w:lang w:eastAsia="zh-CN"/>
        </w:rPr>
        <w:t>R2-2406595</w:t>
      </w:r>
    </w:p>
    <w:p w14:paraId="16B303F3" w14:textId="5053368E" w:rsidR="005F0E00" w:rsidRDefault="00A50CF2" w:rsidP="005F0E00">
      <w:pPr>
        <w:tabs>
          <w:tab w:val="left" w:pos="4962"/>
        </w:tabs>
        <w:overflowPunct w:val="0"/>
        <w:autoSpaceDE w:val="0"/>
        <w:autoSpaceDN w:val="0"/>
        <w:adjustRightInd w:val="0"/>
        <w:textAlignment w:val="baseline"/>
        <w:rPr>
          <w:rFonts w:ascii="Arial" w:hAnsi="Arial" w:cs="Arial"/>
          <w:b/>
          <w:color w:val="000000"/>
          <w:sz w:val="24"/>
          <w:szCs w:val="24"/>
        </w:rPr>
      </w:pPr>
      <w:r>
        <w:rPr>
          <w:rFonts w:ascii="Arial" w:hAnsi="Arial" w:cs="Arial"/>
          <w:b/>
          <w:color w:val="000000"/>
          <w:sz w:val="24"/>
          <w:szCs w:val="24"/>
        </w:rPr>
        <w:t>Maastricht</w:t>
      </w:r>
      <w:r w:rsidR="005F0E00" w:rsidRPr="00B876E3">
        <w:rPr>
          <w:rFonts w:ascii="Arial" w:hAnsi="Arial" w:cs="Arial"/>
          <w:b/>
          <w:color w:val="000000"/>
          <w:sz w:val="24"/>
          <w:szCs w:val="24"/>
        </w:rPr>
        <w:t xml:space="preserve">, </w:t>
      </w:r>
      <w:r>
        <w:rPr>
          <w:rFonts w:ascii="Arial" w:hAnsi="Arial" w:cs="Arial"/>
          <w:b/>
          <w:color w:val="000000"/>
          <w:sz w:val="24"/>
          <w:szCs w:val="24"/>
        </w:rPr>
        <w:t>Netherlands</w:t>
      </w:r>
      <w:r w:rsidR="005F0E00" w:rsidRPr="00B876E3">
        <w:rPr>
          <w:rFonts w:ascii="Arial" w:hAnsi="Arial" w:cs="Arial"/>
          <w:b/>
          <w:color w:val="000000"/>
          <w:sz w:val="24"/>
          <w:szCs w:val="24"/>
        </w:rPr>
        <w:t xml:space="preserve">, </w:t>
      </w:r>
      <w:r>
        <w:rPr>
          <w:rFonts w:ascii="Arial" w:hAnsi="Arial" w:cs="Arial"/>
          <w:b/>
          <w:color w:val="000000"/>
          <w:sz w:val="24"/>
          <w:szCs w:val="24"/>
        </w:rPr>
        <w:t>19</w:t>
      </w:r>
      <w:r w:rsidR="005F0E00" w:rsidRPr="000D26F5">
        <w:rPr>
          <w:rFonts w:ascii="Arial" w:hAnsi="Arial" w:cs="Arial"/>
          <w:b/>
          <w:color w:val="000000"/>
          <w:sz w:val="24"/>
          <w:szCs w:val="24"/>
          <w:vertAlign w:val="superscript"/>
        </w:rPr>
        <w:t>th</w:t>
      </w:r>
      <w:r w:rsidR="005F0E00" w:rsidRPr="00B876E3">
        <w:rPr>
          <w:rFonts w:ascii="Arial" w:hAnsi="Arial" w:cs="Arial"/>
          <w:b/>
          <w:color w:val="000000"/>
          <w:sz w:val="24"/>
          <w:szCs w:val="24"/>
        </w:rPr>
        <w:t xml:space="preserve"> </w:t>
      </w:r>
      <w:r w:rsidR="005F0E00">
        <w:rPr>
          <w:rFonts w:ascii="Arial" w:hAnsi="Arial" w:cs="Arial"/>
          <w:b/>
          <w:color w:val="000000"/>
          <w:sz w:val="24"/>
          <w:szCs w:val="24"/>
        </w:rPr>
        <w:t xml:space="preserve">– </w:t>
      </w:r>
      <w:r w:rsidR="007D0FAC">
        <w:rPr>
          <w:rFonts w:ascii="Arial" w:hAnsi="Arial" w:cs="Arial"/>
          <w:b/>
          <w:color w:val="000000"/>
          <w:sz w:val="24"/>
          <w:szCs w:val="24"/>
        </w:rPr>
        <w:t>2</w:t>
      </w:r>
      <w:r>
        <w:rPr>
          <w:rFonts w:ascii="Arial" w:hAnsi="Arial" w:cs="Arial"/>
          <w:b/>
          <w:color w:val="000000"/>
          <w:sz w:val="24"/>
          <w:szCs w:val="24"/>
        </w:rPr>
        <w:t>3</w:t>
      </w:r>
      <w:r w:rsidR="00B42523">
        <w:rPr>
          <w:rFonts w:ascii="Arial" w:hAnsi="Arial" w:cs="Arial"/>
          <w:b/>
          <w:color w:val="000000"/>
          <w:sz w:val="24"/>
          <w:szCs w:val="24"/>
          <w:vertAlign w:val="superscript"/>
        </w:rPr>
        <w:t>rd</w:t>
      </w:r>
      <w:r w:rsidR="005F0E00" w:rsidRPr="00B876E3">
        <w:rPr>
          <w:rFonts w:ascii="Arial" w:hAnsi="Arial" w:cs="Arial"/>
          <w:b/>
          <w:color w:val="000000"/>
          <w:sz w:val="24"/>
          <w:szCs w:val="24"/>
        </w:rPr>
        <w:t xml:space="preserve"> </w:t>
      </w:r>
      <w:r>
        <w:rPr>
          <w:rFonts w:ascii="Arial" w:hAnsi="Arial" w:cs="Arial"/>
          <w:b/>
          <w:color w:val="000000"/>
          <w:sz w:val="24"/>
          <w:szCs w:val="24"/>
        </w:rPr>
        <w:t>August</w:t>
      </w:r>
      <w:r w:rsidR="005F0E00" w:rsidRPr="00B876E3">
        <w:rPr>
          <w:rFonts w:ascii="Arial" w:hAnsi="Arial" w:cs="Arial"/>
          <w:b/>
          <w:color w:val="000000"/>
          <w:sz w:val="24"/>
          <w:szCs w:val="24"/>
        </w:rPr>
        <w:t xml:space="preserve"> 2024</w:t>
      </w:r>
    </w:p>
    <w:p w14:paraId="6CAB4A1B" w14:textId="77777777" w:rsidR="005F0E00" w:rsidRPr="00B876E3"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0CB3B96F" w:rsidR="005F0E00" w:rsidRPr="005F0E00" w:rsidRDefault="005F0E00" w:rsidP="005F0E00">
      <w:pPr>
        <w:pStyle w:val="CRCoverPage"/>
        <w:spacing w:after="0"/>
        <w:jc w:val="both"/>
        <w:rPr>
          <w:rFonts w:cs="Arial"/>
          <w:b/>
          <w:bCs/>
          <w:sz w:val="24"/>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w:t>
      </w:r>
      <w:r w:rsidR="006B2D08">
        <w:rPr>
          <w:rFonts w:cs="Arial"/>
          <w:b/>
          <w:bCs/>
          <w:sz w:val="24"/>
        </w:rPr>
        <w:t>2</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411A911E"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535A3A">
        <w:rPr>
          <w:rFonts w:cs="Arial"/>
          <w:b/>
          <w:bCs/>
          <w:sz w:val="24"/>
        </w:rPr>
        <w:t>Enhancements for s</w:t>
      </w:r>
      <w:r w:rsidR="007C3F64">
        <w:rPr>
          <w:rFonts w:cs="Arial"/>
          <w:b/>
          <w:bCs/>
          <w:sz w:val="24"/>
        </w:rPr>
        <w:t xml:space="preserve">upport of </w:t>
      </w:r>
      <w:r w:rsidR="00535A3A">
        <w:rPr>
          <w:rFonts w:cs="Arial"/>
          <w:b/>
          <w:bCs/>
          <w:sz w:val="24"/>
        </w:rPr>
        <w:t>Multi-Modal XR applications</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71B25A" w14:textId="77777777" w:rsidR="005F0E00" w:rsidRPr="005F0E00" w:rsidRDefault="005F0E00" w:rsidP="005F0E00">
      <w:pPr>
        <w:rPr>
          <w:lang w:val="en-GB"/>
        </w:rPr>
      </w:pPr>
    </w:p>
    <w:p w14:paraId="511F28CE" w14:textId="153F90C1"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8E0B02">
        <w:rPr>
          <w:rFonts w:ascii="Times New Roman" w:eastAsia="DengXian" w:hAnsi="Times New Roman"/>
          <w:i w:val="0"/>
          <w:noProof w:val="0"/>
          <w:kern w:val="2"/>
          <w:sz w:val="20"/>
          <w:szCs w:val="20"/>
          <w:lang w:eastAsia="zh-CN"/>
        </w:rPr>
        <w:t xml:space="preserve">potential RAN </w:t>
      </w:r>
      <w:r w:rsidR="002C05EC">
        <w:rPr>
          <w:rFonts w:ascii="Times New Roman" w:eastAsia="DengXian" w:hAnsi="Times New Roman"/>
          <w:i w:val="0"/>
          <w:noProof w:val="0"/>
          <w:kern w:val="2"/>
          <w:sz w:val="20"/>
          <w:szCs w:val="20"/>
          <w:lang w:eastAsia="zh-CN"/>
        </w:rPr>
        <w:t xml:space="preserve">enhancements to </w:t>
      </w:r>
      <w:r w:rsidR="008E0B02">
        <w:rPr>
          <w:rFonts w:ascii="Times New Roman" w:eastAsia="DengXian" w:hAnsi="Times New Roman"/>
          <w:i w:val="0"/>
          <w:noProof w:val="0"/>
          <w:kern w:val="2"/>
          <w:sz w:val="20"/>
          <w:szCs w:val="20"/>
          <w:lang w:eastAsia="zh-CN"/>
        </w:rPr>
        <w:t>efficiently support Multi-modal XR applications</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8E0B02">
        <w:rPr>
          <w:rFonts w:ascii="Times New Roman" w:eastAsia="DengXian" w:hAnsi="Times New Roman"/>
          <w:i w:val="0"/>
          <w:iCs/>
          <w:sz w:val="20"/>
          <w:szCs w:val="20"/>
        </w:rPr>
        <w:t xml:space="preserve">Impacts to the LCP procedure, discarding and DRX operation are analysed. </w:t>
      </w:r>
      <w:r w:rsidR="002C05EC">
        <w:rPr>
          <w:rFonts w:ascii="Times New Roman" w:eastAsia="DengXian" w:hAnsi="Times New Roman"/>
          <w:i w:val="0"/>
          <w:iCs/>
          <w:sz w:val="20"/>
          <w:szCs w:val="20"/>
        </w:rPr>
        <w:t xml:space="preserve"> </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7E34E94C" w14:textId="77777777" w:rsidR="005F0E00" w:rsidRDefault="005F0E00" w:rsidP="005F0E00">
      <w:pPr>
        <w:rPr>
          <w:rFonts w:ascii="Times New Roman" w:eastAsia="DengXian" w:hAnsi="Times New Roman"/>
          <w:kern w:val="0"/>
          <w:sz w:val="20"/>
          <w:szCs w:val="20"/>
          <w:lang w:val="en-GB" w:eastAsia="x-none"/>
        </w:rPr>
      </w:pPr>
    </w:p>
    <w:p w14:paraId="173B92FC" w14:textId="774537C3" w:rsidR="00EC3864" w:rsidRPr="00EC3864"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In RAN#103 the Rel-19 Work Item </w:t>
      </w:r>
      <w:r w:rsidRPr="00806746">
        <w:rPr>
          <w:rFonts w:ascii="Times New Roman" w:eastAsia="DengXian" w:hAnsi="Times New Roman" w:cs="Times New Roman"/>
          <w:sz w:val="20"/>
          <w:szCs w:val="20"/>
          <w:lang w:val="en-GB"/>
          <w14:ligatures w14:val="none"/>
        </w:rPr>
        <w:t>on XR (</w:t>
      </w:r>
      <w:proofErr w:type="spellStart"/>
      <w:r w:rsidRPr="00806746">
        <w:rPr>
          <w:rFonts w:ascii="Times New Roman" w:eastAsia="DengXian" w:hAnsi="Times New Roman" w:cs="Times New Roman"/>
          <w:sz w:val="20"/>
          <w:szCs w:val="20"/>
          <w:lang w:val="en-GB"/>
          <w14:ligatures w14:val="none"/>
        </w:rPr>
        <w:t>eXtended</w:t>
      </w:r>
      <w:proofErr w:type="spellEnd"/>
      <w:r w:rsidRPr="00806746">
        <w:rPr>
          <w:rFonts w:ascii="Times New Roman" w:eastAsia="DengXian" w:hAnsi="Times New Roman" w:cs="Times New Roman"/>
          <w:sz w:val="20"/>
          <w:szCs w:val="20"/>
          <w:lang w:val="en-GB"/>
          <w14:ligatures w14:val="none"/>
        </w:rPr>
        <w:t xml:space="preserve"> Reality) for NR Phase 3</w:t>
      </w:r>
      <w:r>
        <w:rPr>
          <w:rFonts w:ascii="Times New Roman" w:eastAsia="DengXian" w:hAnsi="Times New Roman" w:cs="Times New Roman"/>
          <w:sz w:val="20"/>
          <w:szCs w:val="20"/>
          <w:lang w:val="en-GB"/>
          <w14:ligatures w14:val="none"/>
        </w:rPr>
        <w:t xml:space="preserve"> has been approved. </w:t>
      </w:r>
    </w:p>
    <w:p w14:paraId="185C9DA2" w14:textId="1C982AD6" w:rsidR="00806746" w:rsidRDefault="00806746" w:rsidP="00023A56">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As part of the WI, </w:t>
      </w:r>
      <w:r w:rsidR="00023A56" w:rsidRPr="00EC3864">
        <w:rPr>
          <w:rFonts w:ascii="Times New Roman" w:eastAsia="DengXian" w:hAnsi="Times New Roman" w:cs="Times New Roman"/>
          <w:sz w:val="20"/>
          <w:szCs w:val="20"/>
          <w:lang w:val="en-GB"/>
          <w14:ligatures w14:val="none"/>
        </w:rPr>
        <w:t xml:space="preserve">enhancements addressing </w:t>
      </w:r>
      <w:r w:rsidRPr="00EC3864">
        <w:rPr>
          <w:rFonts w:ascii="Times New Roman" w:eastAsia="DengXian" w:hAnsi="Times New Roman" w:cs="Times New Roman"/>
          <w:sz w:val="20"/>
          <w:szCs w:val="20"/>
          <w:lang w:val="en-GB"/>
          <w14:ligatures w14:val="none"/>
        </w:rPr>
        <w:t>efficient and effective support for XR application with Multiple QoS flows with multi-modal inter-dependencies, meeting multi-modal QoS requirements, e.g. synchronization and/or coordination</w:t>
      </w:r>
      <w:r>
        <w:rPr>
          <w:rFonts w:ascii="Times New Roman" w:eastAsia="DengXian" w:hAnsi="Times New Roman" w:cs="Times New Roman"/>
          <w:sz w:val="20"/>
          <w:szCs w:val="20"/>
          <w:lang w:val="en-GB"/>
          <w14:ligatures w14:val="none"/>
        </w:rPr>
        <w:t xml:space="preserve"> are investigated. </w:t>
      </w:r>
    </w:p>
    <w:tbl>
      <w:tblPr>
        <w:tblStyle w:val="TableGrid"/>
        <w:tblW w:w="0" w:type="auto"/>
        <w:tblLook w:val="04A0" w:firstRow="1" w:lastRow="0" w:firstColumn="1" w:lastColumn="0" w:noHBand="0" w:noVBand="1"/>
      </w:tblPr>
      <w:tblGrid>
        <w:gridCol w:w="9350"/>
      </w:tblGrid>
      <w:tr w:rsidR="00806746" w14:paraId="7D856BCA" w14:textId="77777777" w:rsidTr="00806746">
        <w:tc>
          <w:tcPr>
            <w:tcW w:w="9350" w:type="dxa"/>
          </w:tcPr>
          <w:p w14:paraId="609571AC" w14:textId="77777777" w:rsidR="00806746" w:rsidRPr="00EC3864" w:rsidRDefault="00806746" w:rsidP="00806746">
            <w:pPr>
              <w:rPr>
                <w:rFonts w:ascii="Times New Roman" w:eastAsia="DengXian" w:hAnsi="Times New Roman"/>
                <w:lang w:val="en-GB"/>
              </w:rPr>
            </w:pPr>
            <w:r w:rsidRPr="00EC3864">
              <w:rPr>
                <w:rFonts w:ascii="Times New Roman" w:eastAsia="DengXian" w:hAnsi="Times New Roman"/>
                <w:lang w:val="en-GB"/>
              </w:rPr>
              <w:t>The Rel-19 XR Phase 3 objectives are as follows:</w:t>
            </w:r>
          </w:p>
          <w:p w14:paraId="3CA0BD28" w14:textId="300B13A4" w:rsidR="00806746" w:rsidRDefault="00806746" w:rsidP="00806746">
            <w:pPr>
              <w:pStyle w:val="B1"/>
              <w:rPr>
                <w:rFonts w:eastAsia="DengXian"/>
              </w:rPr>
            </w:pPr>
            <w:r w:rsidRPr="00EC3864">
              <w:rPr>
                <w:rFonts w:eastAsia="DengXian"/>
                <w:kern w:val="2"/>
                <w:lang w:eastAsia="zh-CN"/>
              </w:rPr>
              <w:t>-</w:t>
            </w:r>
            <w:r w:rsidRPr="00EC3864">
              <w:rPr>
                <w:rFonts w:eastAsia="DengXian"/>
                <w:kern w:val="2"/>
                <w:lang w:eastAsia="zh-CN"/>
              </w:rP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tc>
      </w:tr>
    </w:tbl>
    <w:p w14:paraId="5AA48D59" w14:textId="270A3B7C" w:rsidR="006D0837" w:rsidRDefault="002F0AE2" w:rsidP="005F0E00">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br/>
      </w:r>
      <w:r w:rsidR="00A50CF2">
        <w:rPr>
          <w:rFonts w:ascii="Times New Roman" w:eastAsia="DengXian" w:hAnsi="Times New Roman" w:cs="Times New Roman"/>
          <w:sz w:val="20"/>
          <w:szCs w:val="20"/>
          <w:lang w:val="en-GB"/>
          <w14:ligatures w14:val="none"/>
        </w:rPr>
        <w:t xml:space="preserve">initial discussions took place in the </w:t>
      </w:r>
      <w:r w:rsidR="006D0837">
        <w:rPr>
          <w:rFonts w:ascii="Times New Roman" w:eastAsia="DengXian" w:hAnsi="Times New Roman" w:cs="Times New Roman"/>
          <w:sz w:val="20"/>
          <w:szCs w:val="20"/>
          <w:lang w:val="en-GB"/>
          <w14:ligatures w14:val="none"/>
        </w:rPr>
        <w:t>RAN2#12</w:t>
      </w:r>
      <w:r w:rsidR="00A50CF2">
        <w:rPr>
          <w:rFonts w:ascii="Times New Roman" w:eastAsia="DengXian" w:hAnsi="Times New Roman" w:cs="Times New Roman"/>
          <w:sz w:val="20"/>
          <w:szCs w:val="20"/>
          <w:lang w:val="en-GB"/>
          <w14:ligatures w14:val="none"/>
        </w:rPr>
        <w:t xml:space="preserve">5bis meeting with the following agreements: </w:t>
      </w:r>
    </w:p>
    <w:tbl>
      <w:tblPr>
        <w:tblStyle w:val="TableGrid"/>
        <w:tblW w:w="0" w:type="auto"/>
        <w:tblLook w:val="04A0" w:firstRow="1" w:lastRow="0" w:firstColumn="1" w:lastColumn="0" w:noHBand="0" w:noVBand="1"/>
      </w:tblPr>
      <w:tblGrid>
        <w:gridCol w:w="9350"/>
      </w:tblGrid>
      <w:tr w:rsidR="006D0837" w14:paraId="37A088CC" w14:textId="77777777" w:rsidTr="006D0837">
        <w:tc>
          <w:tcPr>
            <w:tcW w:w="9350" w:type="dxa"/>
          </w:tcPr>
          <w:p w14:paraId="37C0DD7C" w14:textId="42D4FD5B" w:rsidR="006D0837" w:rsidRPr="006D0837" w:rsidRDefault="006D0837" w:rsidP="00E45857">
            <w:pPr>
              <w:pStyle w:val="ListParagraph"/>
              <w:numPr>
                <w:ilvl w:val="0"/>
                <w:numId w:val="12"/>
              </w:numPr>
              <w:spacing w:after="0"/>
              <w:ind w:firstLineChars="0"/>
              <w:rPr>
                <w:rFonts w:eastAsia="DengXian"/>
              </w:rPr>
            </w:pPr>
            <w:r w:rsidRPr="006D0837">
              <w:rPr>
                <w:rFonts w:eastAsia="DengXian"/>
              </w:rPr>
              <w:t xml:space="preserve">For the purpose of study, RAN2 assumes that UE and </w:t>
            </w:r>
            <w:proofErr w:type="spellStart"/>
            <w:r w:rsidRPr="006D0837">
              <w:rPr>
                <w:rFonts w:eastAsia="DengXian"/>
              </w:rPr>
              <w:t>gNB</w:t>
            </w:r>
            <w:proofErr w:type="spellEnd"/>
            <w:r w:rsidRPr="006D0837">
              <w:rPr>
                <w:rFonts w:eastAsia="DengXian"/>
              </w:rPr>
              <w:t xml:space="preserve"> have some kind of multi-modal information. FFS what information is needed/useful, e.g. just mul</w:t>
            </w:r>
            <w:r w:rsidR="009D15EE">
              <w:rPr>
                <w:rFonts w:eastAsia="DengXian"/>
              </w:rPr>
              <w:t>t</w:t>
            </w:r>
            <w:r w:rsidRPr="006D0837">
              <w:rPr>
                <w:rFonts w:eastAsia="DengXian"/>
              </w:rPr>
              <w:t>i-modal ID, association between the flow, synchronization requirement etc.</w:t>
            </w:r>
          </w:p>
          <w:p w14:paraId="7CFDBFE6" w14:textId="305E5BFF" w:rsidR="006D0837" w:rsidRPr="006D0837" w:rsidRDefault="006D0837" w:rsidP="00E45857">
            <w:pPr>
              <w:pStyle w:val="ListParagraph"/>
              <w:numPr>
                <w:ilvl w:val="0"/>
                <w:numId w:val="12"/>
              </w:numPr>
              <w:spacing w:after="0"/>
              <w:ind w:firstLineChars="0"/>
              <w:rPr>
                <w:rFonts w:eastAsia="DengXian"/>
              </w:rPr>
            </w:pPr>
            <w:r w:rsidRPr="006D0837">
              <w:rPr>
                <w:rFonts w:eastAsia="DengXian"/>
              </w:rPr>
              <w:t>RAN2 will study both UL and DL directions based on the assumption of multi-modality association knowledge at RAN/UE</w:t>
            </w:r>
          </w:p>
          <w:p w14:paraId="2DB7E34D" w14:textId="200A726F" w:rsidR="006D0837" w:rsidRPr="006D0837" w:rsidRDefault="006D0837" w:rsidP="00E45857">
            <w:pPr>
              <w:pStyle w:val="ListParagraph"/>
              <w:numPr>
                <w:ilvl w:val="0"/>
                <w:numId w:val="12"/>
              </w:numPr>
              <w:spacing w:after="0"/>
              <w:ind w:firstLineChars="0"/>
              <w:rPr>
                <w:rFonts w:eastAsia="DengXian"/>
              </w:rPr>
            </w:pPr>
            <w:r w:rsidRPr="006D0837">
              <w:rPr>
                <w:rFonts w:eastAsia="DengXian"/>
              </w:rPr>
              <w:t xml:space="preserve">RAN2 will focus on analysing potential usage and benefits (e.g. in terms of capacity and power saving) of multi-modal association knowledge </w:t>
            </w:r>
          </w:p>
          <w:p w14:paraId="5735071F" w14:textId="77777777" w:rsidR="006D0837" w:rsidRDefault="006D0837" w:rsidP="0040050E">
            <w:pPr>
              <w:pStyle w:val="ListParagraph"/>
              <w:numPr>
                <w:ilvl w:val="0"/>
                <w:numId w:val="12"/>
              </w:numPr>
              <w:spacing w:after="0"/>
              <w:ind w:left="357" w:firstLineChars="0" w:hanging="357"/>
              <w:rPr>
                <w:rFonts w:eastAsia="DengXian"/>
              </w:rPr>
            </w:pPr>
            <w:r w:rsidRPr="006D0837">
              <w:rPr>
                <w:rFonts w:eastAsia="DengXian"/>
              </w:rPr>
              <w:t>Areas to study include: synchronization between the flows, FFS impact on QoS insurance and other areas</w:t>
            </w:r>
          </w:p>
          <w:p w14:paraId="6C4D919E" w14:textId="77777777" w:rsidR="00E45857" w:rsidRPr="00E45857" w:rsidRDefault="00E45857" w:rsidP="0040050E">
            <w:pPr>
              <w:pStyle w:val="Agreement"/>
              <w:numPr>
                <w:ilvl w:val="0"/>
                <w:numId w:val="12"/>
              </w:numPr>
              <w:ind w:left="357" w:hanging="357"/>
              <w:rPr>
                <w:rFonts w:ascii="Times New Roman" w:eastAsia="DengXian" w:hAnsi="Times New Roman"/>
                <w:b w:val="0"/>
                <w:szCs w:val="20"/>
                <w:lang w:eastAsia="en-US"/>
              </w:rPr>
            </w:pPr>
            <w:r w:rsidRPr="00E45857">
              <w:rPr>
                <w:rFonts w:ascii="Times New Roman" w:eastAsia="DengXian" w:hAnsi="Times New Roman"/>
                <w:b w:val="0"/>
                <w:szCs w:val="20"/>
                <w:lang w:eastAsia="en-US"/>
              </w:rPr>
              <w:t xml:space="preserve">RAN2 assumes that traffic of different </w:t>
            </w:r>
            <w:proofErr w:type="spellStart"/>
            <w:r w:rsidRPr="00E45857">
              <w:rPr>
                <w:rFonts w:ascii="Times New Roman" w:eastAsia="DengXian" w:hAnsi="Times New Roman"/>
                <w:b w:val="0"/>
                <w:szCs w:val="20"/>
                <w:lang w:eastAsia="en-US"/>
              </w:rPr>
              <w:t>modals</w:t>
            </w:r>
            <w:proofErr w:type="spellEnd"/>
            <w:r w:rsidRPr="00E45857">
              <w:rPr>
                <w:rFonts w:ascii="Times New Roman" w:eastAsia="DengXian" w:hAnsi="Times New Roman"/>
                <w:b w:val="0"/>
                <w:szCs w:val="20"/>
                <w:lang w:eastAsia="en-US"/>
              </w:rPr>
              <w:t xml:space="preserve"> having different QoS requirements is mapped to different QoS flows</w:t>
            </w:r>
          </w:p>
          <w:p w14:paraId="2051DE6D" w14:textId="77777777" w:rsidR="006D0837" w:rsidRPr="00C64FCC" w:rsidRDefault="00E45857" w:rsidP="00E45857">
            <w:pPr>
              <w:pStyle w:val="ListParagraph"/>
              <w:numPr>
                <w:ilvl w:val="0"/>
                <w:numId w:val="12"/>
              </w:numPr>
              <w:spacing w:after="0"/>
              <w:ind w:firstLineChars="0"/>
              <w:rPr>
                <w:rFonts w:eastAsia="DengXian"/>
              </w:rPr>
            </w:pPr>
            <w:bookmarkStart w:id="6" w:name="_Hlk165977545"/>
            <w:r>
              <w:t>For different XR traffic flows belonging to the same Multi-modal service and having different QoS requirements, it should be possible to provide differentiated QoS handling over the air. RAN2 should study if that is possible with current mechanism or new ones are needed</w:t>
            </w:r>
          </w:p>
          <w:p w14:paraId="6CE21084" w14:textId="7FCEB49D" w:rsidR="00C64FCC" w:rsidRPr="006D0837" w:rsidRDefault="00C64FCC" w:rsidP="00E45857">
            <w:pPr>
              <w:pStyle w:val="ListParagraph"/>
              <w:numPr>
                <w:ilvl w:val="0"/>
                <w:numId w:val="12"/>
              </w:numPr>
              <w:spacing w:after="0"/>
              <w:ind w:firstLineChars="0"/>
              <w:rPr>
                <w:rFonts w:eastAsia="DengXian"/>
              </w:rPr>
            </w:pPr>
            <w:r>
              <w:rPr>
                <w:lang w:val="en-US"/>
              </w:rPr>
              <w:t xml:space="preserve">Existing QoS flow to DRB mapping framework is used as a baseline, i.e. up to </w:t>
            </w:r>
            <w:proofErr w:type="spellStart"/>
            <w:r>
              <w:rPr>
                <w:lang w:val="en-US"/>
              </w:rPr>
              <w:t>gNB</w:t>
            </w:r>
            <w:proofErr w:type="spellEnd"/>
            <w:r>
              <w:rPr>
                <w:lang w:val="en-US"/>
              </w:rPr>
              <w:t xml:space="preserve"> how to map QoS flows to DRBs</w:t>
            </w:r>
            <w:bookmarkEnd w:id="6"/>
          </w:p>
        </w:tc>
      </w:tr>
    </w:tbl>
    <w:p w14:paraId="497646CF" w14:textId="7D951070" w:rsidR="00023A56" w:rsidRDefault="006D0837" w:rsidP="005F0E00">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 </w:t>
      </w:r>
    </w:p>
    <w:p w14:paraId="7DA052CA" w14:textId="60AEEC1D" w:rsidR="00A50CF2" w:rsidRPr="00EC3864" w:rsidRDefault="00A50CF2" w:rsidP="005F0E00">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lastRenderedPageBreak/>
        <w:t>In RAN2#126 meeting RAN2 agreed after further discussions the following:</w:t>
      </w:r>
    </w:p>
    <w:tbl>
      <w:tblPr>
        <w:tblStyle w:val="TableGrid"/>
        <w:tblW w:w="0" w:type="auto"/>
        <w:tblLook w:val="04A0" w:firstRow="1" w:lastRow="0" w:firstColumn="1" w:lastColumn="0" w:noHBand="0" w:noVBand="1"/>
      </w:tblPr>
      <w:tblGrid>
        <w:gridCol w:w="9350"/>
      </w:tblGrid>
      <w:tr w:rsidR="00A50CF2" w14:paraId="5A71619F" w14:textId="77777777" w:rsidTr="00A50CF2">
        <w:tc>
          <w:tcPr>
            <w:tcW w:w="9350" w:type="dxa"/>
          </w:tcPr>
          <w:p w14:paraId="4AF4A3E9" w14:textId="46F783FE" w:rsidR="00A50CF2" w:rsidRPr="0040050E" w:rsidRDefault="00A50CF2" w:rsidP="0040050E">
            <w:pPr>
              <w:pStyle w:val="ListParagraph"/>
              <w:numPr>
                <w:ilvl w:val="0"/>
                <w:numId w:val="12"/>
              </w:numPr>
              <w:snapToGrid w:val="0"/>
              <w:spacing w:after="0" w:line="360" w:lineRule="auto"/>
              <w:ind w:left="357" w:firstLineChars="0" w:hanging="357"/>
              <w:rPr>
                <w:rFonts w:eastAsia="DengXian"/>
              </w:rPr>
            </w:pPr>
            <w:r w:rsidRPr="0040050E">
              <w:rPr>
                <w:rFonts w:eastAsia="DengXian"/>
              </w:rPr>
              <w:t>Support Multi-Modality awareness in RAN in Rel-19 for UL and DL</w:t>
            </w:r>
          </w:p>
          <w:p w14:paraId="45FB2AA6" w14:textId="3B1B4651" w:rsidR="00A50CF2" w:rsidRPr="0040050E" w:rsidRDefault="00A50CF2" w:rsidP="0040050E">
            <w:pPr>
              <w:pStyle w:val="ListParagraph"/>
              <w:numPr>
                <w:ilvl w:val="0"/>
                <w:numId w:val="12"/>
              </w:numPr>
              <w:snapToGrid w:val="0"/>
              <w:spacing w:after="0" w:line="360" w:lineRule="auto"/>
              <w:ind w:left="357" w:firstLineChars="0" w:hanging="357"/>
              <w:rPr>
                <w:rFonts w:eastAsia="DengXian"/>
              </w:rPr>
            </w:pPr>
            <w:r w:rsidRPr="0040050E">
              <w:rPr>
                <w:rFonts w:eastAsia="DengXian"/>
              </w:rPr>
              <w:t>Ask SA2 whether/what information could be provided to RA</w:t>
            </w:r>
            <w:r>
              <w:rPr>
                <w:rFonts w:eastAsia="DengXian"/>
              </w:rPr>
              <w:t>N</w:t>
            </w:r>
          </w:p>
          <w:p w14:paraId="2A2B4E8E" w14:textId="77777777" w:rsidR="00A50CF2" w:rsidRPr="0040050E" w:rsidRDefault="00A50CF2" w:rsidP="00023A56">
            <w:pPr>
              <w:rPr>
                <w:b/>
                <w:bCs/>
                <w:lang w:val="en-GB"/>
              </w:rPr>
            </w:pPr>
          </w:p>
        </w:tc>
      </w:tr>
    </w:tbl>
    <w:p w14:paraId="4F77FE29" w14:textId="77777777" w:rsidR="005A735F" w:rsidRDefault="005A735F" w:rsidP="00023A56">
      <w:pPr>
        <w:rPr>
          <w:b/>
          <w:bCs/>
        </w:rPr>
      </w:pPr>
    </w:p>
    <w:p w14:paraId="03C3E943" w14:textId="25AD1A38" w:rsidR="00A50CF2" w:rsidRPr="0040050E" w:rsidRDefault="00A50CF2" w:rsidP="00023A56">
      <w:pPr>
        <w:rPr>
          <w:rFonts w:ascii="Times New Roman" w:hAnsi="Times New Roman" w:cs="Times New Roman"/>
          <w:sz w:val="20"/>
        </w:rPr>
      </w:pPr>
      <w:r w:rsidRPr="0040050E">
        <w:rPr>
          <w:rFonts w:ascii="Times New Roman" w:hAnsi="Times New Roman" w:cs="Times New Roman"/>
          <w:sz w:val="20"/>
          <w:szCs w:val="20"/>
        </w:rPr>
        <w:t xml:space="preserve">An LS to </w:t>
      </w:r>
      <w:r>
        <w:rPr>
          <w:rFonts w:ascii="Times New Roman" w:hAnsi="Times New Roman" w:cs="Times New Roman"/>
          <w:sz w:val="20"/>
          <w:szCs w:val="20"/>
        </w:rPr>
        <w:t xml:space="preserve">SA2/SA4 was agreed in </w:t>
      </w:r>
      <w:hyperlink r:id="rId8" w:tooltip="D:3GPPExtractsR2-2405782 LS on multi-modality awareness at RAN.docx" w:history="1">
        <w:r w:rsidRPr="0040050E">
          <w:rPr>
            <w:rFonts w:ascii="Times New Roman" w:hAnsi="Times New Roman" w:cs="Times New Roman"/>
            <w:sz w:val="20"/>
          </w:rPr>
          <w:t>R2-2405782</w:t>
        </w:r>
      </w:hyperlink>
      <w:r>
        <w:rPr>
          <w:rFonts w:ascii="Times New Roman" w:hAnsi="Times New Roman" w:cs="Times New Roman"/>
          <w:sz w:val="20"/>
          <w:szCs w:val="20"/>
        </w:rPr>
        <w:t xml:space="preserve">, where RAN2 asks </w:t>
      </w:r>
      <w:r w:rsidRPr="00651C28">
        <w:rPr>
          <w:rFonts w:ascii="Times New Roman" w:hAnsi="Times New Roman" w:cs="Times New Roman"/>
          <w:sz w:val="20"/>
        </w:rPr>
        <w:t xml:space="preserve">SA2 </w:t>
      </w:r>
      <w:r w:rsidRPr="0040050E">
        <w:rPr>
          <w:rFonts w:ascii="Times New Roman" w:hAnsi="Times New Roman" w:cs="Times New Roman"/>
          <w:sz w:val="20"/>
        </w:rPr>
        <w:t>whether/what multi-modal information for UL and DL can be provided to RAN</w:t>
      </w:r>
      <w:r w:rsidR="00651C28" w:rsidRPr="0040050E">
        <w:rPr>
          <w:rFonts w:ascii="Times New Roman" w:hAnsi="Times New Roman" w:cs="Times New Roman"/>
          <w:sz w:val="20"/>
        </w:rPr>
        <w:t xml:space="preserve"> (e.g., MMSID and/or synchronization thresholds in order to allow e.g., coordinated handling of the flows at RAN)</w:t>
      </w:r>
      <w:r w:rsidR="00651C28">
        <w:rPr>
          <w:rFonts w:ascii="Times New Roman" w:hAnsi="Times New Roman" w:cs="Times New Roman"/>
          <w:sz w:val="20"/>
        </w:rPr>
        <w:t>.</w:t>
      </w:r>
    </w:p>
    <w:p w14:paraId="77EE2A5E" w14:textId="14114FFC" w:rsidR="005A735F" w:rsidRPr="00C43889" w:rsidRDefault="00C43889" w:rsidP="006674F4">
      <w:pPr>
        <w:pStyle w:val="Heading3"/>
      </w:pPr>
      <w:r w:rsidRPr="00C43889">
        <w:t>Multi-Modal XR applications</w:t>
      </w:r>
    </w:p>
    <w:p w14:paraId="00180418" w14:textId="3BBEB9B4" w:rsidR="00C43889" w:rsidRPr="00C43889" w:rsidRDefault="005A735F" w:rsidP="00C43889">
      <w:pPr>
        <w:jc w:val="both"/>
        <w:rPr>
          <w:rFonts w:ascii="Times New Roman" w:eastAsia="DengXian" w:hAnsi="Times New Roman" w:cs="Times New Roman"/>
          <w:sz w:val="20"/>
          <w:szCs w:val="20"/>
          <w:lang w:val="en-GB"/>
          <w14:ligatures w14:val="none"/>
        </w:rPr>
      </w:pPr>
      <w:r w:rsidRPr="005A735F">
        <w:rPr>
          <w:rFonts w:ascii="Times New Roman" w:eastAsia="DengXian" w:hAnsi="Times New Roman" w:cs="Times New Roman"/>
          <w:sz w:val="20"/>
          <w:szCs w:val="20"/>
          <w:lang w:val="en-GB"/>
          <w14:ligatures w14:val="none"/>
        </w:rPr>
        <w:t>For Multi-Modal XR applications transmitted via a mobile communication system like NR the interactions between different input signals can be translated to some inter-dependencies between transmissions of different bearers/LCHs</w:t>
      </w:r>
      <w:r>
        <w:rPr>
          <w:rFonts w:ascii="Times New Roman" w:eastAsia="DengXian" w:hAnsi="Times New Roman" w:cs="Times New Roman"/>
          <w:sz w:val="20"/>
          <w:szCs w:val="20"/>
          <w:lang w:val="en-GB"/>
          <w14:ligatures w14:val="none"/>
        </w:rPr>
        <w:t>.</w:t>
      </w:r>
      <w:r w:rsidR="00C43889">
        <w:rPr>
          <w:rFonts w:ascii="Times New Roman" w:eastAsia="DengXian" w:hAnsi="Times New Roman" w:cs="Times New Roman"/>
          <w:sz w:val="20"/>
          <w:szCs w:val="20"/>
          <w:lang w:val="en-GB"/>
          <w14:ligatures w14:val="none"/>
        </w:rPr>
        <w:br/>
      </w:r>
      <w:r w:rsidR="00C43889" w:rsidRPr="00C43889">
        <w:rPr>
          <w:rFonts w:ascii="Times New Roman" w:eastAsia="DengXian" w:hAnsi="Times New Roman" w:cs="Times New Roman"/>
          <w:sz w:val="20"/>
          <w:szCs w:val="20"/>
          <w:lang w:val="en-GB"/>
          <w14:ligatures w14:val="none"/>
        </w:rPr>
        <w:t xml:space="preserve">Due to the separate handling of the multiple media components, synchronization between different media components is critical </w:t>
      </w:r>
      <w:proofErr w:type="gramStart"/>
      <w:r w:rsidR="00C43889" w:rsidRPr="00C43889">
        <w:rPr>
          <w:rFonts w:ascii="Times New Roman" w:eastAsia="DengXian" w:hAnsi="Times New Roman" w:cs="Times New Roman"/>
          <w:sz w:val="20"/>
          <w:szCs w:val="20"/>
          <w:lang w:val="en-GB"/>
          <w14:ligatures w14:val="none"/>
        </w:rPr>
        <w:t>in order to</w:t>
      </w:r>
      <w:proofErr w:type="gramEnd"/>
      <w:r w:rsidR="00C43889" w:rsidRPr="00C43889">
        <w:rPr>
          <w:rFonts w:ascii="Times New Roman" w:eastAsia="DengXian" w:hAnsi="Times New Roman" w:cs="Times New Roman"/>
          <w:sz w:val="20"/>
          <w:szCs w:val="20"/>
          <w:lang w:val="en-GB"/>
          <w14:ligatures w14:val="none"/>
        </w:rPr>
        <w:t xml:space="preserve"> avoid having a negative impact on the user experience. As the asynchrony between different modalities increases, users’ sense of presence and realism will decrease. </w:t>
      </w:r>
    </w:p>
    <w:p w14:paraId="7E3E001A" w14:textId="7172ECC3" w:rsidR="00C43889" w:rsidRPr="00C43889" w:rsidRDefault="00C43889" w:rsidP="00C43889">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The table below from </w:t>
      </w:r>
      <w:r w:rsidR="00373C0B">
        <w:rPr>
          <w:rFonts w:ascii="Times New Roman" w:eastAsia="DengXian" w:hAnsi="Times New Roman" w:cs="Times New Roman"/>
          <w:sz w:val="20"/>
          <w:szCs w:val="20"/>
          <w:lang w:val="en-GB"/>
          <w14:ligatures w14:val="none"/>
        </w:rPr>
        <w:t>TS22</w:t>
      </w:r>
      <w:r>
        <w:rPr>
          <w:rFonts w:ascii="Times New Roman" w:eastAsia="DengXian" w:hAnsi="Times New Roman" w:cs="Times New Roman"/>
          <w:sz w:val="20"/>
          <w:szCs w:val="20"/>
          <w:lang w:val="en-GB"/>
          <w14:ligatures w14:val="none"/>
        </w:rPr>
        <w:t>.847 depicts t</w:t>
      </w:r>
      <w:r w:rsidRPr="00C43889">
        <w:rPr>
          <w:rFonts w:ascii="Times New Roman" w:eastAsia="DengXian" w:hAnsi="Times New Roman" w:cs="Times New Roman"/>
          <w:sz w:val="20"/>
          <w:szCs w:val="20"/>
          <w:lang w:val="en-GB"/>
          <w14:ligatures w14:val="none"/>
        </w:rPr>
        <w:t>ypical synchronization thresholds between two or more modalities</w:t>
      </w:r>
      <w:r>
        <w:rPr>
          <w:rFonts w:ascii="Times New Roman" w:eastAsia="DengXian" w:hAnsi="Times New Roman" w:cs="Times New Roman"/>
          <w:sz w:val="20"/>
          <w:szCs w:val="20"/>
          <w:lang w:val="en-GB"/>
          <w14:ligatures w14:val="none"/>
        </w:rPr>
        <w:t>.</w:t>
      </w:r>
    </w:p>
    <w:p w14:paraId="2B96DAEF" w14:textId="77777777" w:rsidR="00C43889" w:rsidRDefault="00C43889" w:rsidP="00C43889">
      <w:pPr>
        <w:pStyle w:val="TH"/>
        <w:rPr>
          <w:rFonts w:eastAsia="宋体"/>
          <w:lang w:eastAsia="zh-CN"/>
        </w:rPr>
      </w:pPr>
      <w:r>
        <w:t>Table 5.1.6-2: Typical 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C43889" w14:paraId="4BBA9AD9" w14:textId="77777777" w:rsidTr="00973217">
        <w:tc>
          <w:tcPr>
            <w:tcW w:w="2410" w:type="dxa"/>
            <w:tcBorders>
              <w:top w:val="single" w:sz="4" w:space="0" w:color="auto"/>
              <w:left w:val="single" w:sz="4" w:space="0" w:color="auto"/>
              <w:bottom w:val="single" w:sz="4" w:space="0" w:color="auto"/>
              <w:right w:val="single" w:sz="4" w:space="0" w:color="auto"/>
            </w:tcBorders>
          </w:tcPr>
          <w:p w14:paraId="5559D578" w14:textId="77777777" w:rsidR="00C43889" w:rsidRDefault="00C43889" w:rsidP="00973217">
            <w:pPr>
              <w:snapToGrid w:val="0"/>
              <w:spacing w:after="0"/>
              <w:rPr>
                <w:rFonts w:eastAsia="仿宋"/>
                <w:b/>
              </w:rPr>
            </w:pPr>
          </w:p>
        </w:tc>
        <w:tc>
          <w:tcPr>
            <w:tcW w:w="5528" w:type="dxa"/>
            <w:gridSpan w:val="2"/>
            <w:tcBorders>
              <w:top w:val="single" w:sz="4" w:space="0" w:color="auto"/>
              <w:left w:val="single" w:sz="4" w:space="0" w:color="auto"/>
              <w:bottom w:val="single" w:sz="4" w:space="0" w:color="auto"/>
              <w:right w:val="single" w:sz="4" w:space="0" w:color="auto"/>
            </w:tcBorders>
            <w:hideMark/>
          </w:tcPr>
          <w:p w14:paraId="725F43D8" w14:textId="77777777" w:rsidR="00C43889" w:rsidRDefault="00C43889" w:rsidP="00973217">
            <w:pPr>
              <w:snapToGrid w:val="0"/>
              <w:spacing w:after="0"/>
              <w:rPr>
                <w:rFonts w:eastAsia="仿宋"/>
                <w:b/>
              </w:rPr>
            </w:pPr>
            <w:r>
              <w:t xml:space="preserve">synchronization </w:t>
            </w:r>
            <w:r>
              <w:rPr>
                <w:rFonts w:eastAsia="仿宋"/>
                <w:b/>
              </w:rPr>
              <w:t>threshold</w:t>
            </w:r>
            <w:r>
              <w:t xml:space="preserve"> (note 1)</w:t>
            </w:r>
          </w:p>
        </w:tc>
      </w:tr>
      <w:tr w:rsidR="00C43889" w14:paraId="606811BA"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50D34787" w14:textId="77777777" w:rsidR="00C43889" w:rsidRDefault="00C43889" w:rsidP="00973217">
            <w:pPr>
              <w:snapToGrid w:val="0"/>
              <w:spacing w:after="0"/>
              <w:rPr>
                <w:rFonts w:eastAsia="仿宋"/>
                <w:b/>
              </w:rPr>
            </w:pPr>
            <w:r>
              <w:rPr>
                <w:rFonts w:eastAsia="仿宋"/>
                <w:b/>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546BF7EF" w14:textId="77777777" w:rsidR="00C43889" w:rsidRDefault="00C43889" w:rsidP="00973217">
            <w:pPr>
              <w:snapToGrid w:val="0"/>
              <w:spacing w:after="0"/>
              <w:rPr>
                <w:rFonts w:eastAsia="仿宋"/>
              </w:rPr>
            </w:pPr>
            <w:r>
              <w:rPr>
                <w:rFonts w:eastAsia="仿宋"/>
              </w:rPr>
              <w:t>audio delay:</w:t>
            </w:r>
          </w:p>
          <w:p w14:paraId="4D136942" w14:textId="77777777" w:rsidR="00C43889" w:rsidRDefault="00C43889" w:rsidP="00973217">
            <w:pPr>
              <w:snapToGrid w:val="0"/>
              <w:spacing w:after="0"/>
              <w:rPr>
                <w:rFonts w:eastAsia="仿宋"/>
              </w:rPr>
            </w:pPr>
            <w:r>
              <w:rPr>
                <w:rFonts w:eastAsia="仿宋"/>
              </w:rPr>
              <w:t xml:space="preserve">50 </w:t>
            </w:r>
            <w:proofErr w:type="spellStart"/>
            <w:r>
              <w:rPr>
                <w:rFonts w:eastAsia="仿宋"/>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B9F638" w14:textId="77777777" w:rsidR="00C43889" w:rsidRDefault="00C43889" w:rsidP="00973217">
            <w:pPr>
              <w:snapToGrid w:val="0"/>
              <w:spacing w:after="0"/>
              <w:rPr>
                <w:rFonts w:eastAsia="仿宋"/>
              </w:rPr>
            </w:pPr>
            <w:r>
              <w:rPr>
                <w:rFonts w:eastAsia="仿宋"/>
              </w:rPr>
              <w:t>tactile delay:</w:t>
            </w:r>
          </w:p>
          <w:p w14:paraId="0527BC1B" w14:textId="77777777" w:rsidR="00C43889" w:rsidRDefault="00C43889" w:rsidP="00973217">
            <w:pPr>
              <w:snapToGrid w:val="0"/>
              <w:spacing w:after="0"/>
              <w:rPr>
                <w:rFonts w:eastAsia="仿宋"/>
              </w:rPr>
            </w:pPr>
            <w:r>
              <w:rPr>
                <w:rFonts w:eastAsia="仿宋"/>
              </w:rPr>
              <w:t xml:space="preserve">25 </w:t>
            </w:r>
            <w:proofErr w:type="spellStart"/>
            <w:r>
              <w:rPr>
                <w:rFonts w:eastAsia="仿宋"/>
              </w:rPr>
              <w:t>ms</w:t>
            </w:r>
            <w:proofErr w:type="spellEnd"/>
          </w:p>
        </w:tc>
      </w:tr>
      <w:tr w:rsidR="00C43889" w14:paraId="010CFFA9" w14:textId="77777777" w:rsidTr="00973217">
        <w:tc>
          <w:tcPr>
            <w:tcW w:w="2410" w:type="dxa"/>
            <w:tcBorders>
              <w:top w:val="single" w:sz="4" w:space="0" w:color="auto"/>
              <w:left w:val="single" w:sz="4" w:space="0" w:color="auto"/>
              <w:bottom w:val="single" w:sz="4" w:space="0" w:color="auto"/>
              <w:right w:val="single" w:sz="4" w:space="0" w:color="auto"/>
            </w:tcBorders>
            <w:hideMark/>
          </w:tcPr>
          <w:p w14:paraId="137CF613" w14:textId="77777777" w:rsidR="00C43889" w:rsidRDefault="00C43889" w:rsidP="00973217">
            <w:pPr>
              <w:snapToGrid w:val="0"/>
              <w:spacing w:after="0"/>
              <w:rPr>
                <w:rFonts w:eastAsia="仿宋"/>
                <w:b/>
              </w:rPr>
            </w:pPr>
            <w:r>
              <w:rPr>
                <w:rFonts w:eastAsia="仿宋"/>
                <w:b/>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3BF8E0CA" w14:textId="77777777" w:rsidR="00C43889" w:rsidRDefault="00C43889" w:rsidP="00973217">
            <w:pPr>
              <w:snapToGrid w:val="0"/>
              <w:spacing w:after="0"/>
              <w:rPr>
                <w:rFonts w:eastAsia="仿宋"/>
              </w:rPr>
            </w:pPr>
            <w:r>
              <w:rPr>
                <w:rFonts w:eastAsia="仿宋"/>
              </w:rPr>
              <w:t>visual delay:</w:t>
            </w:r>
          </w:p>
          <w:p w14:paraId="55D46D76" w14:textId="77777777" w:rsidR="00C43889" w:rsidRDefault="00C43889" w:rsidP="00973217">
            <w:pPr>
              <w:snapToGrid w:val="0"/>
              <w:spacing w:after="0"/>
              <w:rPr>
                <w:rFonts w:eastAsia="仿宋"/>
              </w:rPr>
            </w:pPr>
            <w:r>
              <w:rPr>
                <w:rFonts w:eastAsia="仿宋"/>
              </w:rPr>
              <w:t xml:space="preserve">15 </w:t>
            </w:r>
            <w:proofErr w:type="spellStart"/>
            <w:r>
              <w:rPr>
                <w:rFonts w:eastAsia="仿宋"/>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1783E07" w14:textId="77777777" w:rsidR="00C43889" w:rsidRDefault="00C43889" w:rsidP="00973217">
            <w:pPr>
              <w:snapToGrid w:val="0"/>
              <w:spacing w:after="0"/>
              <w:rPr>
                <w:rFonts w:eastAsia="仿宋"/>
              </w:rPr>
            </w:pPr>
            <w:r>
              <w:rPr>
                <w:rFonts w:eastAsia="仿宋"/>
              </w:rPr>
              <w:t>tactile delay:</w:t>
            </w:r>
          </w:p>
          <w:p w14:paraId="0CF07D8B" w14:textId="77777777" w:rsidR="00C43889" w:rsidRDefault="00C43889" w:rsidP="00973217">
            <w:pPr>
              <w:snapToGrid w:val="0"/>
              <w:spacing w:after="0"/>
              <w:rPr>
                <w:rFonts w:eastAsia="仿宋"/>
              </w:rPr>
            </w:pPr>
            <w:r>
              <w:rPr>
                <w:rFonts w:eastAsia="仿宋"/>
              </w:rPr>
              <w:t xml:space="preserve">50 </w:t>
            </w:r>
            <w:proofErr w:type="spellStart"/>
            <w:r>
              <w:rPr>
                <w:rFonts w:eastAsia="仿宋"/>
              </w:rPr>
              <w:t>ms</w:t>
            </w:r>
            <w:proofErr w:type="spellEnd"/>
          </w:p>
        </w:tc>
      </w:tr>
      <w:tr w:rsidR="00C43889" w14:paraId="4B95A7F3" w14:textId="77777777" w:rsidTr="00973217">
        <w:tc>
          <w:tcPr>
            <w:tcW w:w="7938" w:type="dxa"/>
            <w:gridSpan w:val="3"/>
            <w:tcBorders>
              <w:top w:val="single" w:sz="4" w:space="0" w:color="auto"/>
              <w:left w:val="single" w:sz="4" w:space="0" w:color="auto"/>
              <w:bottom w:val="single" w:sz="4" w:space="0" w:color="auto"/>
              <w:right w:val="single" w:sz="4" w:space="0" w:color="auto"/>
            </w:tcBorders>
            <w:hideMark/>
          </w:tcPr>
          <w:p w14:paraId="6AB8B8C7" w14:textId="77777777" w:rsidR="00C43889" w:rsidRDefault="00C43889" w:rsidP="00973217">
            <w:pPr>
              <w:pStyle w:val="TAN"/>
              <w:rPr>
                <w:lang w:val="en-US" w:eastAsia="zh-CN"/>
              </w:rPr>
            </w:pPr>
            <w:r>
              <w:rPr>
                <w:lang w:val="en-US" w:eastAsia="zh-CN"/>
              </w:rPr>
              <w:t>NOTE 1:  For each media component, “delay” refers to the case where that media component is delayed compared to the other.</w:t>
            </w:r>
          </w:p>
        </w:tc>
      </w:tr>
    </w:tbl>
    <w:p w14:paraId="4758EBAB" w14:textId="77777777" w:rsidR="00C43889" w:rsidRDefault="00C43889" w:rsidP="00C43889">
      <w:pPr>
        <w:spacing w:after="0"/>
        <w:rPr>
          <w:rFonts w:eastAsia="宋体"/>
          <w:sz w:val="20"/>
          <w:szCs w:val="20"/>
          <w:lang w:val="en-GB"/>
        </w:rPr>
      </w:pPr>
    </w:p>
    <w:p w14:paraId="1C648FF8" w14:textId="046E45BC" w:rsidR="00373C0B" w:rsidRDefault="00373C0B" w:rsidP="005A735F">
      <w:pPr>
        <w:jc w:val="both"/>
        <w:rPr>
          <w:rFonts w:ascii="Times New Roman" w:eastAsia="DengXian" w:hAnsi="Times New Roman" w:cs="Times New Roman"/>
          <w:sz w:val="20"/>
          <w:szCs w:val="20"/>
          <w:lang w:val="en-GB"/>
          <w14:ligatures w14:val="none"/>
        </w:rPr>
      </w:pPr>
      <w:r w:rsidRPr="0040050E">
        <w:rPr>
          <w:rFonts w:ascii="Times New Roman" w:eastAsia="DengXian" w:hAnsi="Times New Roman" w:cs="Times New Roman"/>
          <w:sz w:val="20"/>
          <w:szCs w:val="20"/>
          <w:lang w:val="en-GB"/>
          <w14:ligatures w14:val="none"/>
        </w:rPr>
        <w:t xml:space="preserve">For instance, for VR applications that require visual-tactile synchronization, the visual media component should not be delayed for more than 15ms when comparing to the tactile media component. </w:t>
      </w:r>
    </w:p>
    <w:p w14:paraId="588B544E" w14:textId="77777777" w:rsidR="002409D3" w:rsidRPr="00F32C8A" w:rsidRDefault="002409D3" w:rsidP="002409D3">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SA2 also discussed the support of multi-modal services. They introduced the concept of a Multi-modal Service ID which is an explicit indication that data flows being associated with such Multi-modal service ID are related to a multi-modal service. PCF may use this information to derive the corresponding PCC rules and apply appropriate QoS policies for the inter-related data flows being part of a multi-modal application. In the following the relevant text from TS23.501 is copied:</w:t>
      </w:r>
    </w:p>
    <w:tbl>
      <w:tblPr>
        <w:tblStyle w:val="TableGrid"/>
        <w:tblW w:w="0" w:type="auto"/>
        <w:tblLook w:val="04A0" w:firstRow="1" w:lastRow="0" w:firstColumn="1" w:lastColumn="0" w:noHBand="0" w:noVBand="1"/>
      </w:tblPr>
      <w:tblGrid>
        <w:gridCol w:w="9350"/>
      </w:tblGrid>
      <w:tr w:rsidR="002409D3" w14:paraId="1EF6D3FC" w14:textId="77777777" w:rsidTr="00CF33D6">
        <w:tc>
          <w:tcPr>
            <w:tcW w:w="9350" w:type="dxa"/>
          </w:tcPr>
          <w:p w14:paraId="742E14C4" w14:textId="77777777" w:rsidR="002409D3" w:rsidRPr="00394FBF" w:rsidRDefault="002409D3" w:rsidP="00CF33D6">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en-GB"/>
              </w:rPr>
            </w:pPr>
            <w:r w:rsidRPr="00394FBF">
              <w:rPr>
                <w:rFonts w:ascii="Arial" w:eastAsia="Times New Roman" w:hAnsi="Arial"/>
                <w:sz w:val="28"/>
                <w:lang w:val="en-GB" w:eastAsia="en-GB"/>
              </w:rPr>
              <w:lastRenderedPageBreak/>
              <w:t>5.37.2</w:t>
            </w:r>
            <w:r w:rsidRPr="00394FBF">
              <w:rPr>
                <w:rFonts w:ascii="Arial" w:eastAsia="Times New Roman" w:hAnsi="Arial"/>
                <w:sz w:val="28"/>
                <w:lang w:val="en-GB" w:eastAsia="en-GB"/>
              </w:rPr>
              <w:tab/>
              <w:t>Policy control enhancements to support multi-modal services</w:t>
            </w:r>
          </w:p>
          <w:p w14:paraId="26DF9AA4" w14:textId="77777777" w:rsidR="002409D3" w:rsidRPr="00394FBF" w:rsidRDefault="002409D3" w:rsidP="00CF33D6">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r>
              <w:rPr>
                <w:rFonts w:ascii="Times New Roman" w:eastAsia="Times New Roman" w:hAnsi="Times New Roman"/>
                <w:lang w:val="en-GB" w:eastAsia="en-GB"/>
              </w:rPr>
              <w:t xml:space="preserve"> </w:t>
            </w:r>
            <w:r w:rsidRPr="00394FBF">
              <w:rPr>
                <w:rFonts w:ascii="Times New Roman" w:eastAsia="Times New Roman" w:hAnsi="Times New Roman"/>
                <w:lang w:val="en-GB" w:eastAsia="en-GB"/>
              </w:rPr>
              <w:t>(e.g. a single UE, a single device or multiple devices connected to the single UE, or multiple UEs).</w:t>
            </w:r>
          </w:p>
          <w:p w14:paraId="6B3C4DBB" w14:textId="77777777" w:rsidR="002409D3" w:rsidRPr="00394FBF" w:rsidRDefault="002409D3" w:rsidP="00CF33D6">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For the single UE case, it is expected that those data flows are closely related and require strong application coordination for the proper execution of the multi-modal application and therefore, all those data flows are transmitted in a single PDU session.</w:t>
            </w:r>
          </w:p>
          <w:p w14:paraId="037EFC11" w14:textId="77777777" w:rsidR="002409D3" w:rsidRPr="00394FBF" w:rsidRDefault="002409D3" w:rsidP="00CF33D6">
            <w:pPr>
              <w:overflowPunct w:val="0"/>
              <w:autoSpaceDE w:val="0"/>
              <w:autoSpaceDN w:val="0"/>
              <w:adjustRightInd w:val="0"/>
              <w:spacing w:after="180"/>
              <w:rPr>
                <w:rFonts w:ascii="Times New Roman" w:eastAsia="Times New Roman" w:hAnsi="Times New Roman"/>
                <w:lang w:val="en-GB" w:eastAsia="en-GB"/>
              </w:rPr>
            </w:pPr>
            <w:r w:rsidRPr="00394FBF">
              <w:rPr>
                <w:rFonts w:ascii="Times New Roman" w:eastAsia="Times New Roman" w:hAnsi="Times New Roman"/>
                <w:lang w:val="en-GB" w:eastAsia="en-GB"/>
              </w:rPr>
              <w:t xml:space="preserve">The </w:t>
            </w:r>
            <w:proofErr w:type="spellStart"/>
            <w:r w:rsidRPr="00394FBF">
              <w:rPr>
                <w:rFonts w:ascii="Times New Roman" w:eastAsia="Times New Roman" w:hAnsi="Times New Roman"/>
                <w:lang w:val="en-GB" w:eastAsia="en-GB"/>
              </w:rPr>
              <w:t>Nnef_AFsessionWithQoS</w:t>
            </w:r>
            <w:proofErr w:type="spellEnd"/>
            <w:r w:rsidRPr="00394FBF">
              <w:rPr>
                <w:rFonts w:ascii="Times New Roman" w:eastAsia="Times New Roman" w:hAnsi="Times New Roman"/>
                <w:lang w:val="en-GB" w:eastAsia="en-GB"/>
              </w:rPr>
              <w:t xml:space="preserve"> service allows the AF to provide, at the same time, for each data flow that belongs to the multi-modal service, a Multi-modal Service ID, the service requirements and the QoS monitoring requirements:</w:t>
            </w:r>
          </w:p>
          <w:p w14:paraId="3998D8D7" w14:textId="77777777" w:rsidR="002409D3" w:rsidRPr="00394FBF" w:rsidRDefault="002409D3" w:rsidP="00CF33D6">
            <w:pPr>
              <w:overflowPunct w:val="0"/>
              <w:autoSpaceDE w:val="0"/>
              <w:autoSpaceDN w:val="0"/>
              <w:adjustRightInd w:val="0"/>
              <w:spacing w:after="180"/>
              <w:ind w:left="568" w:hanging="284"/>
              <w:rPr>
                <w:rFonts w:ascii="Times New Roman" w:eastAsia="Times New Roman" w:hAnsi="Times New Roman"/>
                <w:lang w:val="en-GB" w:eastAsia="en-GB"/>
              </w:rPr>
            </w:pPr>
            <w:r w:rsidRPr="00394FBF">
              <w:t>-</w:t>
            </w:r>
            <w:r w:rsidRPr="00394FBF">
              <w:tab/>
            </w:r>
            <w:r w:rsidRPr="00394FBF">
              <w:rPr>
                <w:rFonts w:ascii="Times New Roman" w:eastAsia="Times New Roman" w:hAnsi="Times New Roman"/>
                <w:lang w:val="en-GB" w:eastAsia="en-GB"/>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37C38094" w14:textId="77777777" w:rsidR="002409D3" w:rsidRPr="00394FBF" w:rsidRDefault="002409D3" w:rsidP="00CF33D6">
            <w:pPr>
              <w:overflowPunct w:val="0"/>
              <w:autoSpaceDE w:val="0"/>
              <w:autoSpaceDN w:val="0"/>
              <w:adjustRightInd w:val="0"/>
              <w:spacing w:after="180"/>
              <w:ind w:left="568" w:hanging="284"/>
              <w:rPr>
                <w:rFonts w:ascii="Times New Roman" w:eastAsia="Times New Roman" w:hAnsi="Times New Roman"/>
                <w:lang w:val="en-GB" w:eastAsia="en-GB"/>
              </w:rPr>
            </w:pPr>
            <w:r w:rsidRPr="00394FBF">
              <w:rPr>
                <w:rFonts w:ascii="Times New Roman" w:eastAsia="Times New Roman" w:hAnsi="Times New Roman"/>
                <w:lang w:val="en-GB" w:eastAsia="en-GB"/>
              </w:rPr>
              <w:t>-</w:t>
            </w:r>
            <w:r w:rsidRPr="00394FBF">
              <w:rPr>
                <w:rFonts w:ascii="Times New Roman" w:eastAsia="Times New Roman" w:hAnsi="Times New Roman"/>
                <w:lang w:val="en-GB" w:eastAsia="en-GB"/>
              </w:rPr>
              <w:tab/>
              <w:t>The AF may provide QoS monitoring requirements for data flows associated to a multi-modal service to the PCF . The PCF generates the authorized QoS Monitoring policy for each data flow.</w:t>
            </w:r>
          </w:p>
          <w:p w14:paraId="62288AC0" w14:textId="77777777" w:rsidR="002409D3" w:rsidRPr="00394FBF" w:rsidRDefault="002409D3" w:rsidP="00CF33D6">
            <w:pPr>
              <w:keepLines/>
              <w:overflowPunct w:val="0"/>
              <w:autoSpaceDE w:val="0"/>
              <w:autoSpaceDN w:val="0"/>
              <w:adjustRightInd w:val="0"/>
              <w:spacing w:after="180"/>
              <w:ind w:left="1135" w:hanging="851"/>
              <w:rPr>
                <w:rFonts w:ascii="Times New Roman" w:eastAsia="Times New Roman" w:hAnsi="Times New Roman"/>
                <w:lang w:val="en-GB" w:eastAsia="en-GB"/>
              </w:rPr>
            </w:pPr>
            <w:r w:rsidRPr="00394FBF">
              <w:rPr>
                <w:rFonts w:ascii="Times New Roman" w:eastAsia="Times New Roman" w:hAnsi="Times New Roman"/>
                <w:lang w:val="en-GB" w:eastAsia="en-GB"/>
              </w:rPr>
              <w:t>NOTE:</w:t>
            </w:r>
            <w:r w:rsidRPr="00394FBF">
              <w:rPr>
                <w:rFonts w:ascii="Times New Roman" w:eastAsia="Times New Roman" w:hAnsi="Times New Roman"/>
                <w:lang w:val="en-GB" w:eastAsia="en-GB"/>
              </w:rP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485FD18C" w14:textId="77777777" w:rsidR="002409D3" w:rsidRPr="00394FBF" w:rsidRDefault="002409D3" w:rsidP="00CF33D6">
            <w:pPr>
              <w:rPr>
                <w:rFonts w:ascii="Times New Roman" w:eastAsia="DengXian" w:hAnsi="Times New Roman"/>
                <w:lang w:eastAsia="x-none"/>
              </w:rPr>
            </w:pPr>
          </w:p>
        </w:tc>
      </w:tr>
    </w:tbl>
    <w:p w14:paraId="3C9E63E7" w14:textId="77777777" w:rsidR="002409D3" w:rsidRDefault="002409D3" w:rsidP="005A735F">
      <w:pPr>
        <w:jc w:val="both"/>
        <w:rPr>
          <w:rFonts w:ascii="Times New Roman" w:eastAsia="DengXian" w:hAnsi="Times New Roman" w:cs="Times New Roman"/>
          <w:sz w:val="20"/>
          <w:szCs w:val="20"/>
          <w14:ligatures w14:val="none"/>
        </w:rPr>
      </w:pPr>
    </w:p>
    <w:p w14:paraId="5530849E" w14:textId="3649DFD6" w:rsidR="002409D3" w:rsidRPr="0040050E" w:rsidRDefault="002409D3" w:rsidP="005A735F">
      <w:pPr>
        <w:jc w:val="both"/>
        <w:rPr>
          <w:rFonts w:ascii="Times New Roman" w:eastAsia="DengXian" w:hAnsi="Times New Roman" w:cs="Times New Roman"/>
          <w:sz w:val="20"/>
          <w:szCs w:val="20"/>
          <w14:ligatures w14:val="none"/>
        </w:rPr>
      </w:pPr>
      <w:r>
        <w:rPr>
          <w:rFonts w:ascii="Times New Roman" w:eastAsia="DengXian" w:hAnsi="Times New Roman" w:cs="Times New Roman"/>
          <w:sz w:val="20"/>
          <w:szCs w:val="20"/>
          <w14:ligatures w14:val="none"/>
        </w:rPr>
        <w:t xml:space="preserve">As discussed and agreed in RAN2#126, </w:t>
      </w:r>
      <w:r w:rsidRPr="0040050E">
        <w:rPr>
          <w:rFonts w:ascii="Times New Roman" w:eastAsia="DengXian" w:hAnsi="Times New Roman" w:cs="Times New Roman"/>
          <w:sz w:val="20"/>
          <w:szCs w:val="20"/>
          <w14:ligatures w14:val="none"/>
        </w:rPr>
        <w:t xml:space="preserve">Multi-Modality awareness </w:t>
      </w:r>
      <w:r>
        <w:rPr>
          <w:rFonts w:ascii="Times New Roman" w:eastAsia="DengXian" w:hAnsi="Times New Roman" w:cs="Times New Roman"/>
          <w:sz w:val="20"/>
          <w:szCs w:val="20"/>
          <w14:ligatures w14:val="none"/>
        </w:rPr>
        <w:t xml:space="preserve">is also supported </w:t>
      </w:r>
      <w:r w:rsidRPr="0040050E">
        <w:rPr>
          <w:rFonts w:ascii="Times New Roman" w:eastAsia="DengXian" w:hAnsi="Times New Roman" w:cs="Times New Roman"/>
          <w:sz w:val="20"/>
          <w:szCs w:val="20"/>
          <w14:ligatures w14:val="none"/>
        </w:rPr>
        <w:t>in RAN for UL and DL</w:t>
      </w:r>
      <w:r>
        <w:rPr>
          <w:rFonts w:ascii="Times New Roman" w:eastAsia="DengXian" w:hAnsi="Times New Roman" w:cs="Times New Roman"/>
          <w:sz w:val="20"/>
          <w:szCs w:val="20"/>
          <w14:ligatures w14:val="none"/>
        </w:rPr>
        <w:t>, even though there is still the pending reply from SA2 regarding what multi-modal information can be provided to RAN.</w:t>
      </w:r>
    </w:p>
    <w:p w14:paraId="72CD98E6" w14:textId="1DE281F2" w:rsidR="005A735F" w:rsidRDefault="005D42A8" w:rsidP="005A735F">
      <w:pPr>
        <w:jc w:val="both"/>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This new synchronization requirements between the modalities and the related inter-dependencies among </w:t>
      </w:r>
      <w:r w:rsidR="00164E33">
        <w:rPr>
          <w:rFonts w:ascii="Times New Roman" w:eastAsia="DengXian" w:hAnsi="Times New Roman" w:cs="Times New Roman"/>
          <w:sz w:val="20"/>
          <w:szCs w:val="20"/>
          <w:lang w:val="en-GB"/>
          <w14:ligatures w14:val="none"/>
        </w:rPr>
        <w:t xml:space="preserve">data of </w:t>
      </w:r>
      <w:r>
        <w:rPr>
          <w:rFonts w:ascii="Times New Roman" w:eastAsia="DengXian" w:hAnsi="Times New Roman" w:cs="Times New Roman"/>
          <w:sz w:val="20"/>
          <w:szCs w:val="20"/>
          <w:lang w:val="en-GB"/>
          <w14:ligatures w14:val="none"/>
        </w:rPr>
        <w:t xml:space="preserve">different </w:t>
      </w:r>
      <w:r w:rsidR="00164E33">
        <w:rPr>
          <w:rFonts w:ascii="Times New Roman" w:eastAsia="DengXian" w:hAnsi="Times New Roman" w:cs="Times New Roman"/>
          <w:sz w:val="20"/>
          <w:szCs w:val="20"/>
          <w:lang w:val="en-GB"/>
          <w14:ligatures w14:val="none"/>
        </w:rPr>
        <w:t>modal</w:t>
      </w:r>
      <w:r w:rsidR="006674F4">
        <w:rPr>
          <w:rFonts w:ascii="Times New Roman" w:eastAsia="DengXian" w:hAnsi="Times New Roman" w:cs="Times New Roman"/>
          <w:sz w:val="20"/>
          <w:szCs w:val="20"/>
          <w:lang w:val="en-GB"/>
          <w14:ligatures w14:val="none"/>
        </w:rPr>
        <w:t>ities</w:t>
      </w:r>
      <w:r w:rsidR="00D17767">
        <w:rPr>
          <w:rFonts w:ascii="Times New Roman" w:eastAsia="DengXian" w:hAnsi="Times New Roman" w:cs="Times New Roman"/>
          <w:sz w:val="20"/>
          <w:szCs w:val="20"/>
          <w:lang w:val="en-GB"/>
          <w14:ligatures w14:val="none"/>
        </w:rPr>
        <w:t xml:space="preserve"> pose new challenges for an efficient support </w:t>
      </w:r>
      <w:r w:rsidR="00164E33">
        <w:rPr>
          <w:rFonts w:ascii="Times New Roman" w:eastAsia="DengXian" w:hAnsi="Times New Roman" w:cs="Times New Roman"/>
          <w:sz w:val="20"/>
          <w:szCs w:val="20"/>
          <w:lang w:val="en-GB"/>
          <w14:ligatures w14:val="none"/>
        </w:rPr>
        <w:t xml:space="preserve">in RAN </w:t>
      </w:r>
      <w:r w:rsidR="00D17767">
        <w:rPr>
          <w:rFonts w:ascii="Times New Roman" w:eastAsia="DengXian" w:hAnsi="Times New Roman" w:cs="Times New Roman"/>
          <w:sz w:val="20"/>
          <w:szCs w:val="20"/>
          <w:lang w:val="en-GB"/>
          <w14:ligatures w14:val="none"/>
        </w:rPr>
        <w:t xml:space="preserve">as discussed in the following. </w:t>
      </w:r>
    </w:p>
    <w:p w14:paraId="5913FD01" w14:textId="111F951A" w:rsidR="005A735F" w:rsidRPr="006674F4" w:rsidRDefault="00D17767" w:rsidP="006674F4">
      <w:pPr>
        <w:pStyle w:val="Heading3"/>
      </w:pPr>
      <w:r w:rsidRPr="006674F4">
        <w:t>RAN enhancements for Multi-Modal XR applications</w:t>
      </w:r>
    </w:p>
    <w:p w14:paraId="59D11BEC" w14:textId="304BEF2E" w:rsidR="0035631D" w:rsidRDefault="004E20DD" w:rsidP="00AE7DF0">
      <w:pPr>
        <w:jc w:val="both"/>
        <w:rPr>
          <w:rFonts w:ascii="Times New Roman" w:eastAsia="DengXian" w:hAnsi="Times New Roman"/>
          <w:kern w:val="0"/>
          <w:sz w:val="20"/>
          <w:szCs w:val="20"/>
          <w:lang w:eastAsia="x-none"/>
        </w:rPr>
      </w:pPr>
      <w:r w:rsidRPr="00E33659">
        <w:rPr>
          <w:rFonts w:ascii="Times New Roman" w:eastAsia="DengXian" w:hAnsi="Times New Roman"/>
          <w:kern w:val="0"/>
          <w:sz w:val="20"/>
          <w:szCs w:val="20"/>
          <w:lang w:eastAsia="x-none"/>
        </w:rPr>
        <w:t>We think that in order allow an efficient support of multi-modal applications at the RAN level, RAN needs to be aware of the relations among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Essentially similar to the multi-modal service ID, also RAN needs to be made aware of a group of inter-related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a multi-modal application. </w:t>
      </w:r>
      <w:r w:rsidR="002409D3">
        <w:rPr>
          <w:rFonts w:ascii="Times New Roman" w:eastAsia="DengXian" w:hAnsi="Times New Roman" w:cs="Times New Roman"/>
          <w:kern w:val="0"/>
          <w:sz w:val="20"/>
          <w:szCs w:val="20"/>
          <w:lang w:val="en-GB"/>
          <w14:ligatures w14:val="none"/>
        </w:rPr>
        <w:t>Even though RAN2 is awaiting the reply from SA2 f</w:t>
      </w:r>
      <w:r w:rsidR="00B15E49">
        <w:rPr>
          <w:rFonts w:ascii="Times New Roman" w:eastAsia="DengXian" w:hAnsi="Times New Roman" w:cs="Times New Roman"/>
          <w:kern w:val="0"/>
          <w:sz w:val="20"/>
          <w:szCs w:val="20"/>
          <w:lang w:val="en-GB"/>
          <w14:ligatures w14:val="none"/>
        </w:rPr>
        <w:t>rom our point of view, we think that the multi-modal awareness/information should include information of the relations among different LCHs/RBs/QoS flow belonging to a multi-modal application (</w:t>
      </w:r>
      <w:proofErr w:type="gramStart"/>
      <w:r w:rsidR="00B15E49">
        <w:rPr>
          <w:rFonts w:ascii="Times New Roman" w:eastAsia="DengXian" w:hAnsi="Times New Roman" w:cs="Times New Roman"/>
          <w:kern w:val="0"/>
          <w:sz w:val="20"/>
          <w:szCs w:val="20"/>
          <w:lang w:val="en-GB"/>
          <w14:ligatures w14:val="none"/>
        </w:rPr>
        <w:t>similar to</w:t>
      </w:r>
      <w:proofErr w:type="gramEnd"/>
      <w:r w:rsidR="00B15E49">
        <w:rPr>
          <w:rFonts w:ascii="Times New Roman" w:eastAsia="DengXian" w:hAnsi="Times New Roman" w:cs="Times New Roman"/>
          <w:kern w:val="0"/>
          <w:sz w:val="20"/>
          <w:szCs w:val="20"/>
          <w:lang w:val="en-GB"/>
          <w14:ligatures w14:val="none"/>
        </w:rPr>
        <w:t xml:space="preserve"> MMSI information) as well as </w:t>
      </w:r>
      <w:r w:rsidRPr="00E33659">
        <w:rPr>
          <w:rFonts w:ascii="Times New Roman" w:eastAsia="DengXian" w:hAnsi="Times New Roman"/>
          <w:kern w:val="0"/>
          <w:sz w:val="20"/>
          <w:szCs w:val="20"/>
          <w:lang w:eastAsia="x-none"/>
        </w:rPr>
        <w:t xml:space="preserve">the </w:t>
      </w:r>
      <w:r w:rsidR="00B15E49">
        <w:rPr>
          <w:rFonts w:ascii="Times New Roman" w:eastAsia="DengXian" w:hAnsi="Times New Roman"/>
          <w:kern w:val="0"/>
          <w:sz w:val="20"/>
          <w:szCs w:val="20"/>
          <w:lang w:eastAsia="x-none"/>
        </w:rPr>
        <w:t xml:space="preserve">corresponding </w:t>
      </w:r>
      <w:r w:rsidRPr="00E33659">
        <w:rPr>
          <w:rFonts w:ascii="Times New Roman" w:eastAsia="DengXian" w:hAnsi="Times New Roman"/>
          <w:kern w:val="0"/>
          <w:sz w:val="20"/>
          <w:szCs w:val="20"/>
          <w:lang w:eastAsia="x-none"/>
        </w:rPr>
        <w:t>synchronization requirements, e.g. relative delay requirements, between the different LCHs/RBs</w:t>
      </w:r>
      <w:r w:rsidR="00905036">
        <w:rPr>
          <w:rFonts w:ascii="Times New Roman" w:eastAsia="DengXian" w:hAnsi="Times New Roman"/>
          <w:kern w:val="0"/>
          <w:sz w:val="20"/>
          <w:szCs w:val="20"/>
          <w:lang w:eastAsia="x-none"/>
        </w:rPr>
        <w:t>/QoS flows</w:t>
      </w:r>
      <w:r w:rsidRPr="00E33659">
        <w:rPr>
          <w:rFonts w:ascii="Times New Roman" w:eastAsia="DengXian" w:hAnsi="Times New Roman"/>
          <w:kern w:val="0"/>
          <w:sz w:val="20"/>
          <w:szCs w:val="20"/>
          <w:lang w:eastAsia="x-none"/>
        </w:rPr>
        <w:t xml:space="preserve"> belonging to one multi-modal application. </w:t>
      </w:r>
    </w:p>
    <w:p w14:paraId="6EF40D16" w14:textId="30394B47" w:rsidR="00B15E49" w:rsidRDefault="00164E33" w:rsidP="00AE7DF0">
      <w:pPr>
        <w:jc w:val="both"/>
        <w:rPr>
          <w:rFonts w:ascii="Times New Roman" w:eastAsia="DengXian" w:hAnsi="Times New Roman"/>
          <w:kern w:val="0"/>
          <w:sz w:val="20"/>
          <w:szCs w:val="20"/>
          <w:lang w:eastAsia="x-none"/>
        </w:rPr>
      </w:pPr>
      <w:r w:rsidRPr="0040050E">
        <w:rPr>
          <w:rFonts w:ascii="Times New Roman" w:eastAsia="DengXian" w:hAnsi="Times New Roman"/>
          <w:kern w:val="0"/>
          <w:sz w:val="20"/>
          <w:szCs w:val="20"/>
          <w:lang w:eastAsia="x-none"/>
        </w:rPr>
        <w:t>In our view, the awareness of synchronization requirement</w:t>
      </w:r>
      <w:r w:rsidR="002409D3">
        <w:rPr>
          <w:rFonts w:ascii="Times New Roman" w:eastAsia="DengXian" w:hAnsi="Times New Roman"/>
          <w:kern w:val="0"/>
          <w:sz w:val="20"/>
          <w:szCs w:val="20"/>
          <w:lang w:eastAsia="x-none"/>
        </w:rPr>
        <w:t>s</w:t>
      </w:r>
      <w:r w:rsidRPr="0040050E">
        <w:rPr>
          <w:rFonts w:ascii="Times New Roman" w:eastAsia="DengXian" w:hAnsi="Times New Roman"/>
          <w:kern w:val="0"/>
          <w:sz w:val="20"/>
          <w:szCs w:val="20"/>
          <w:lang w:eastAsia="x-none"/>
        </w:rPr>
        <w:t xml:space="preserve"> among multiple modalities </w:t>
      </w:r>
      <w:r w:rsidR="002409D3">
        <w:rPr>
          <w:rFonts w:ascii="Times New Roman" w:eastAsia="DengXian" w:hAnsi="Times New Roman"/>
          <w:kern w:val="0"/>
          <w:sz w:val="20"/>
          <w:szCs w:val="20"/>
          <w:lang w:eastAsia="x-none"/>
        </w:rPr>
        <w:t xml:space="preserve">is not only required to ensure the synchronized delivery of packets of </w:t>
      </w:r>
      <w:r w:rsidR="002409D3" w:rsidRPr="0040050E">
        <w:rPr>
          <w:rFonts w:ascii="Times New Roman" w:eastAsia="DengXian" w:hAnsi="Times New Roman"/>
          <w:kern w:val="0"/>
          <w:sz w:val="20"/>
          <w:szCs w:val="20"/>
          <w:lang w:eastAsia="x-none"/>
        </w:rPr>
        <w:t xml:space="preserve">multiple inter-correlated flows </w:t>
      </w:r>
      <w:r w:rsidR="002409D3">
        <w:rPr>
          <w:rFonts w:ascii="Times New Roman" w:eastAsia="DengXian" w:hAnsi="Times New Roman"/>
          <w:kern w:val="0"/>
          <w:sz w:val="20"/>
          <w:szCs w:val="20"/>
          <w:lang w:eastAsia="x-none"/>
        </w:rPr>
        <w:t xml:space="preserve">and hence to allow for an optimized user experience but </w:t>
      </w:r>
      <w:r w:rsidRPr="0040050E">
        <w:rPr>
          <w:rFonts w:ascii="Times New Roman" w:eastAsia="DengXian" w:hAnsi="Times New Roman"/>
          <w:kern w:val="0"/>
          <w:sz w:val="20"/>
          <w:szCs w:val="20"/>
          <w:lang w:eastAsia="x-none"/>
        </w:rPr>
        <w:t xml:space="preserve">may represent an additional opportunity for RAN to save radio resource. Specifically, some </w:t>
      </w:r>
      <w:r w:rsidR="009B413B">
        <w:rPr>
          <w:rFonts w:ascii="Times New Roman" w:eastAsia="DengXian" w:hAnsi="Times New Roman"/>
          <w:kern w:val="0"/>
          <w:sz w:val="20"/>
          <w:szCs w:val="20"/>
          <w:lang w:eastAsia="x-none"/>
        </w:rPr>
        <w:t xml:space="preserve">enhanced discarding operation considering the synchronization requirements may contribute to a capacity improvement, </w:t>
      </w:r>
      <w:r w:rsidRPr="0040050E">
        <w:rPr>
          <w:rFonts w:ascii="Times New Roman" w:eastAsia="DengXian" w:hAnsi="Times New Roman"/>
          <w:kern w:val="0"/>
          <w:sz w:val="20"/>
          <w:szCs w:val="20"/>
          <w:lang w:eastAsia="x-none"/>
        </w:rPr>
        <w:t xml:space="preserve">e.g. when a packet </w:t>
      </w:r>
      <w:r w:rsidR="009B413B">
        <w:rPr>
          <w:rFonts w:ascii="Times New Roman" w:eastAsia="DengXian" w:hAnsi="Times New Roman"/>
          <w:kern w:val="0"/>
          <w:sz w:val="20"/>
          <w:szCs w:val="20"/>
          <w:lang w:eastAsia="x-none"/>
        </w:rPr>
        <w:t>of</w:t>
      </w:r>
      <w:r w:rsidRPr="0040050E">
        <w:rPr>
          <w:rFonts w:ascii="Times New Roman" w:eastAsia="DengXian" w:hAnsi="Times New Roman"/>
          <w:kern w:val="0"/>
          <w:sz w:val="20"/>
          <w:szCs w:val="20"/>
          <w:lang w:eastAsia="x-none"/>
        </w:rPr>
        <w:t xml:space="preserve"> one of the flows is discarded, or when a packet cannot be transmitted before the synchronization deadline, RAN/UE may discard some of the</w:t>
      </w:r>
      <w:r w:rsidR="009B413B">
        <w:rPr>
          <w:rFonts w:ascii="Times New Roman" w:eastAsia="DengXian" w:hAnsi="Times New Roman"/>
          <w:kern w:val="0"/>
          <w:sz w:val="20"/>
          <w:szCs w:val="20"/>
          <w:lang w:eastAsia="x-none"/>
        </w:rPr>
        <w:t xml:space="preserve"> </w:t>
      </w:r>
      <w:r w:rsidRPr="0040050E">
        <w:rPr>
          <w:rFonts w:ascii="Times New Roman" w:eastAsia="DengXian" w:hAnsi="Times New Roman"/>
          <w:kern w:val="0"/>
          <w:sz w:val="20"/>
          <w:szCs w:val="20"/>
          <w:lang w:eastAsia="x-none"/>
        </w:rPr>
        <w:t>pending packet</w:t>
      </w:r>
      <w:r w:rsidR="009B413B">
        <w:rPr>
          <w:rFonts w:ascii="Times New Roman" w:eastAsia="DengXian" w:hAnsi="Times New Roman"/>
          <w:kern w:val="0"/>
          <w:sz w:val="20"/>
          <w:szCs w:val="20"/>
          <w:lang w:eastAsia="x-none"/>
        </w:rPr>
        <w:t>s</w:t>
      </w:r>
      <w:r w:rsidRPr="0040050E">
        <w:rPr>
          <w:rFonts w:ascii="Times New Roman" w:eastAsia="DengXian" w:hAnsi="Times New Roman"/>
          <w:kern w:val="0"/>
          <w:sz w:val="20"/>
          <w:szCs w:val="20"/>
          <w:lang w:eastAsia="x-none"/>
        </w:rPr>
        <w:t xml:space="preserve"> </w:t>
      </w:r>
      <w:r w:rsidR="009B413B">
        <w:rPr>
          <w:rFonts w:ascii="Times New Roman" w:eastAsia="DengXian" w:hAnsi="Times New Roman"/>
          <w:kern w:val="0"/>
          <w:sz w:val="20"/>
          <w:szCs w:val="20"/>
          <w:lang w:eastAsia="x-none"/>
        </w:rPr>
        <w:t xml:space="preserve">of the group of inter-related </w:t>
      </w:r>
      <w:r w:rsidRPr="0040050E">
        <w:rPr>
          <w:rFonts w:ascii="Times New Roman" w:eastAsia="DengXian" w:hAnsi="Times New Roman"/>
          <w:kern w:val="0"/>
          <w:sz w:val="20"/>
          <w:szCs w:val="20"/>
          <w:lang w:eastAsia="x-none"/>
        </w:rPr>
        <w:t>flows as they may no longer be useful from Application perspective.</w:t>
      </w:r>
    </w:p>
    <w:p w14:paraId="177722F9" w14:textId="78639B37" w:rsidR="00081FA2" w:rsidRDefault="00081FA2" w:rsidP="00AE7DF0">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lastRenderedPageBreak/>
        <w:t xml:space="preserve">As mentioned before the feasibility of transferring the multi-modal information such as </w:t>
      </w:r>
      <w:r w:rsidRPr="0040050E">
        <w:rPr>
          <w:rFonts w:ascii="Times New Roman" w:eastAsia="DengXian" w:hAnsi="Times New Roman"/>
          <w:kern w:val="0"/>
          <w:sz w:val="20"/>
          <w:szCs w:val="20"/>
          <w:lang w:eastAsia="x-none"/>
        </w:rPr>
        <w:t xml:space="preserve">MMSID and/or synchronization thresholds </w:t>
      </w:r>
      <w:proofErr w:type="gramStart"/>
      <w:r w:rsidRPr="0040050E">
        <w:rPr>
          <w:rFonts w:ascii="Times New Roman" w:eastAsia="DengXian" w:hAnsi="Times New Roman"/>
          <w:kern w:val="0"/>
          <w:sz w:val="20"/>
          <w:szCs w:val="20"/>
          <w:lang w:eastAsia="x-none"/>
        </w:rPr>
        <w:t>in order to</w:t>
      </w:r>
      <w:proofErr w:type="gramEnd"/>
      <w:r w:rsidRPr="0040050E">
        <w:rPr>
          <w:rFonts w:ascii="Times New Roman" w:eastAsia="DengXian" w:hAnsi="Times New Roman"/>
          <w:kern w:val="0"/>
          <w:sz w:val="20"/>
          <w:szCs w:val="20"/>
          <w:lang w:eastAsia="x-none"/>
        </w:rPr>
        <w:t xml:space="preserve"> allow e.g., coordinated handling of the flows at RAN, </w:t>
      </w:r>
      <w:r>
        <w:rPr>
          <w:rFonts w:ascii="Times New Roman" w:eastAsia="DengXian" w:hAnsi="Times New Roman"/>
          <w:kern w:val="0"/>
          <w:sz w:val="20"/>
          <w:szCs w:val="20"/>
          <w:lang w:eastAsia="x-none"/>
        </w:rPr>
        <w:t>from CN to RAN</w:t>
      </w:r>
      <w:r w:rsidRPr="00081FA2">
        <w:rPr>
          <w:rFonts w:ascii="Times New Roman" w:eastAsia="DengXian" w:hAnsi="Times New Roman"/>
          <w:kern w:val="0"/>
          <w:sz w:val="20"/>
          <w:szCs w:val="20"/>
          <w:lang w:eastAsia="x-none"/>
        </w:rPr>
        <w:t xml:space="preserve"> </w:t>
      </w:r>
      <w:r>
        <w:rPr>
          <w:rFonts w:ascii="Times New Roman" w:eastAsia="DengXian" w:hAnsi="Times New Roman"/>
          <w:kern w:val="0"/>
          <w:sz w:val="20"/>
          <w:szCs w:val="20"/>
          <w:lang w:eastAsia="x-none"/>
        </w:rPr>
        <w:t xml:space="preserve">still needs to be confirmed by SA2. However, we assume that similar to the PSDB, PSIHI information also some multi-modal information could be provided as </w:t>
      </w:r>
      <w:r w:rsidRPr="0040050E">
        <w:rPr>
          <w:rFonts w:ascii="Times New Roman" w:eastAsia="DengXian" w:hAnsi="Times New Roman"/>
          <w:kern w:val="0"/>
          <w:sz w:val="20"/>
          <w:szCs w:val="20"/>
          <w:lang w:eastAsia="x-none"/>
        </w:rPr>
        <w:t xml:space="preserve">PDU Set QoS Parameters by the SMF to the </w:t>
      </w:r>
      <w:proofErr w:type="spellStart"/>
      <w:r w:rsidRPr="0040050E">
        <w:rPr>
          <w:rFonts w:ascii="Times New Roman" w:eastAsia="DengXian" w:hAnsi="Times New Roman"/>
          <w:kern w:val="0"/>
          <w:sz w:val="20"/>
          <w:szCs w:val="20"/>
          <w:lang w:eastAsia="x-none"/>
        </w:rPr>
        <w:t>gNB</w:t>
      </w:r>
      <w:proofErr w:type="spellEnd"/>
      <w:r w:rsidRPr="0040050E">
        <w:rPr>
          <w:rFonts w:ascii="Times New Roman" w:eastAsia="DengXian" w:hAnsi="Times New Roman"/>
          <w:kern w:val="0"/>
          <w:sz w:val="20"/>
          <w:szCs w:val="20"/>
          <w:lang w:eastAsia="x-none"/>
        </w:rPr>
        <w:t xml:space="preserve"> as part of the QoS profile of </w:t>
      </w:r>
      <w:r>
        <w:rPr>
          <w:rFonts w:ascii="Times New Roman" w:eastAsia="DengXian" w:hAnsi="Times New Roman"/>
          <w:kern w:val="0"/>
          <w:sz w:val="20"/>
          <w:szCs w:val="20"/>
          <w:lang w:eastAsia="x-none"/>
        </w:rPr>
        <w:t>a</w:t>
      </w:r>
      <w:r w:rsidRPr="0040050E">
        <w:rPr>
          <w:rFonts w:ascii="Times New Roman" w:eastAsia="DengXian" w:hAnsi="Times New Roman"/>
          <w:kern w:val="0"/>
          <w:sz w:val="20"/>
          <w:szCs w:val="20"/>
          <w:lang w:eastAsia="x-none"/>
        </w:rPr>
        <w:t xml:space="preserve"> QoS flow</w:t>
      </w:r>
      <w:r>
        <w:rPr>
          <w:rFonts w:ascii="Times New Roman" w:eastAsia="DengXian" w:hAnsi="Times New Roman"/>
          <w:kern w:val="0"/>
          <w:sz w:val="20"/>
          <w:szCs w:val="20"/>
          <w:lang w:eastAsia="x-none"/>
        </w:rPr>
        <w:t>. Depending on level</w:t>
      </w:r>
      <w:r w:rsidR="00FA48F8">
        <w:rPr>
          <w:rFonts w:ascii="Times New Roman" w:eastAsia="DengXian" w:hAnsi="Times New Roman"/>
          <w:kern w:val="0"/>
          <w:sz w:val="20"/>
          <w:szCs w:val="20"/>
          <w:lang w:eastAsia="x-none"/>
        </w:rPr>
        <w:t xml:space="preserve"> of granularity required for the inter-dependency information PDU set information </w:t>
      </w:r>
      <w:proofErr w:type="spellStart"/>
      <w:r w:rsidR="00FA48F8">
        <w:rPr>
          <w:rFonts w:ascii="Times New Roman" w:eastAsia="DengXian" w:hAnsi="Times New Roman"/>
          <w:kern w:val="0"/>
          <w:sz w:val="20"/>
          <w:szCs w:val="20"/>
          <w:lang w:eastAsia="x-none"/>
        </w:rPr>
        <w:t>signalled</w:t>
      </w:r>
      <w:proofErr w:type="spellEnd"/>
      <w:r w:rsidR="00FA48F8">
        <w:rPr>
          <w:rFonts w:ascii="Times New Roman" w:eastAsia="DengXian" w:hAnsi="Times New Roman"/>
          <w:kern w:val="0"/>
          <w:sz w:val="20"/>
          <w:szCs w:val="20"/>
          <w:lang w:eastAsia="x-none"/>
        </w:rPr>
        <w:t xml:space="preserve"> within the  GTP-U header may be also a candidate for conveying multi-modal information</w:t>
      </w:r>
      <w:r>
        <w:rPr>
          <w:rFonts w:ascii="Times New Roman" w:eastAsia="DengXian" w:hAnsi="Times New Roman"/>
          <w:kern w:val="0"/>
          <w:sz w:val="20"/>
          <w:szCs w:val="20"/>
          <w:lang w:eastAsia="x-none"/>
        </w:rPr>
        <w:t xml:space="preserve">, e.g. PDU set A of LCH X is related to PDU set B of LCH Y. A motivation to provide the inter-dependency information on a PDU set level is, that resource allocation/scheduling is usually done on a PDU/PDU set level. For an efficient resource allocation, e.g. RAN scheduling DL transmissions, it would be best to provide the dependency information on a PDU set level. This would allow for a very accurate resource allocation/scheduling. This would however come at the expense of an increased </w:t>
      </w:r>
      <w:proofErr w:type="spellStart"/>
      <w:r>
        <w:rPr>
          <w:rFonts w:ascii="Times New Roman" w:eastAsia="DengXian" w:hAnsi="Times New Roman"/>
          <w:kern w:val="0"/>
          <w:sz w:val="20"/>
          <w:szCs w:val="20"/>
          <w:lang w:eastAsia="x-none"/>
        </w:rPr>
        <w:t>signalling</w:t>
      </w:r>
      <w:proofErr w:type="spellEnd"/>
      <w:r>
        <w:rPr>
          <w:rFonts w:ascii="Times New Roman" w:eastAsia="DengXian" w:hAnsi="Times New Roman"/>
          <w:kern w:val="0"/>
          <w:sz w:val="20"/>
          <w:szCs w:val="20"/>
          <w:lang w:eastAsia="x-none"/>
        </w:rPr>
        <w:t xml:space="preserve"> overhead, e.g. PDU set information in GTP-U header is increased.</w:t>
      </w:r>
    </w:p>
    <w:p w14:paraId="0F2EE4BD" w14:textId="70F31FB5" w:rsidR="00175733" w:rsidRPr="0040050E" w:rsidRDefault="00175733" w:rsidP="00AE7DF0">
      <w:pPr>
        <w:jc w:val="both"/>
        <w:rPr>
          <w:rFonts w:ascii="Times New Roman" w:eastAsia="DengXian" w:hAnsi="Times New Roman"/>
          <w:b/>
          <w:bCs/>
          <w:kern w:val="0"/>
          <w:sz w:val="20"/>
          <w:szCs w:val="20"/>
          <w:lang w:eastAsia="x-none"/>
        </w:rPr>
      </w:pPr>
      <w:r w:rsidRPr="0040050E">
        <w:rPr>
          <w:rFonts w:ascii="Times New Roman" w:eastAsia="DengXian" w:hAnsi="Times New Roman"/>
          <w:b/>
          <w:bCs/>
          <w:kern w:val="0"/>
          <w:sz w:val="20"/>
          <w:szCs w:val="20"/>
          <w:lang w:eastAsia="x-none"/>
        </w:rPr>
        <w:t>Proposal</w:t>
      </w:r>
      <w:r>
        <w:rPr>
          <w:rFonts w:ascii="Times New Roman" w:eastAsia="DengXian" w:hAnsi="Times New Roman"/>
          <w:b/>
          <w:bCs/>
          <w:kern w:val="0"/>
          <w:sz w:val="20"/>
          <w:szCs w:val="20"/>
          <w:lang w:eastAsia="x-none"/>
        </w:rPr>
        <w:t xml:space="preserve"> </w:t>
      </w:r>
      <w:r w:rsidRPr="0040050E">
        <w:rPr>
          <w:rFonts w:ascii="Times New Roman" w:eastAsia="DengXian" w:hAnsi="Times New Roman"/>
          <w:b/>
          <w:bCs/>
          <w:kern w:val="0"/>
          <w:sz w:val="20"/>
          <w:szCs w:val="20"/>
          <w:lang w:eastAsia="x-none"/>
        </w:rPr>
        <w:t xml:space="preserve">1: The level of granularity of the inter-dependency information, e.g. PDU set level or QoS flow level, needs to be further discussed. </w:t>
      </w:r>
    </w:p>
    <w:p w14:paraId="10C67360" w14:textId="306DCE2B" w:rsidR="00081FA2" w:rsidRPr="0040050E" w:rsidRDefault="00716A57" w:rsidP="00081FA2">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In general</w:t>
      </w:r>
      <w:r w:rsidR="00081FA2" w:rsidRPr="0040050E">
        <w:rPr>
          <w:rFonts w:ascii="Times New Roman" w:eastAsia="DengXian" w:hAnsi="Times New Roman"/>
          <w:kern w:val="0"/>
          <w:sz w:val="20"/>
          <w:szCs w:val="20"/>
          <w:lang w:eastAsia="x-none"/>
        </w:rPr>
        <w:t xml:space="preserve">, such </w:t>
      </w:r>
      <w:r>
        <w:rPr>
          <w:rFonts w:ascii="Times New Roman" w:eastAsia="DengXian" w:hAnsi="Times New Roman"/>
          <w:kern w:val="0"/>
          <w:sz w:val="20"/>
          <w:szCs w:val="20"/>
          <w:lang w:eastAsia="x-none"/>
        </w:rPr>
        <w:t xml:space="preserve">multi-modal </w:t>
      </w:r>
      <w:r w:rsidR="00081FA2" w:rsidRPr="0040050E">
        <w:rPr>
          <w:rFonts w:ascii="Times New Roman" w:eastAsia="DengXian" w:hAnsi="Times New Roman"/>
          <w:kern w:val="0"/>
          <w:sz w:val="20"/>
          <w:szCs w:val="20"/>
          <w:lang w:eastAsia="x-none"/>
        </w:rPr>
        <w:t xml:space="preserve">information </w:t>
      </w:r>
      <w:r>
        <w:rPr>
          <w:rFonts w:ascii="Times New Roman" w:eastAsia="DengXian" w:hAnsi="Times New Roman"/>
          <w:kern w:val="0"/>
          <w:sz w:val="20"/>
          <w:szCs w:val="20"/>
          <w:lang w:eastAsia="x-none"/>
        </w:rPr>
        <w:t xml:space="preserve">could </w:t>
      </w:r>
      <w:r w:rsidR="00081FA2" w:rsidRPr="0040050E">
        <w:rPr>
          <w:rFonts w:ascii="Times New Roman" w:eastAsia="DengXian" w:hAnsi="Times New Roman"/>
          <w:kern w:val="0"/>
          <w:sz w:val="20"/>
          <w:szCs w:val="20"/>
          <w:lang w:eastAsia="x-none"/>
        </w:rPr>
        <w:t xml:space="preserve">be </w:t>
      </w:r>
      <w:r>
        <w:rPr>
          <w:rFonts w:ascii="Times New Roman" w:eastAsia="DengXian" w:hAnsi="Times New Roman"/>
          <w:kern w:val="0"/>
          <w:sz w:val="20"/>
          <w:szCs w:val="20"/>
          <w:lang w:eastAsia="x-none"/>
        </w:rPr>
        <w:t xml:space="preserve">also </w:t>
      </w:r>
      <w:r w:rsidR="00081FA2" w:rsidRPr="0040050E">
        <w:rPr>
          <w:rFonts w:ascii="Times New Roman" w:eastAsia="DengXian" w:hAnsi="Times New Roman"/>
          <w:kern w:val="0"/>
          <w:sz w:val="20"/>
          <w:szCs w:val="20"/>
          <w:lang w:eastAsia="x-none"/>
        </w:rPr>
        <w:t>provided by the UE as well. By extending the UAI of uplink traffic information defined in Rel-18 XR, the UE could additionally indicate whether a QoS flow has a synchronization requirement with at least one other QoS flow(s</w:t>
      </w:r>
      <w:r>
        <w:rPr>
          <w:rFonts w:ascii="Times New Roman" w:eastAsia="DengXian" w:hAnsi="Times New Roman"/>
          <w:kern w:val="0"/>
          <w:sz w:val="20"/>
          <w:szCs w:val="20"/>
          <w:lang w:eastAsia="x-none"/>
        </w:rPr>
        <w:t>)</w:t>
      </w:r>
      <w:r w:rsidR="00081FA2" w:rsidRPr="0040050E">
        <w:rPr>
          <w:rFonts w:ascii="Times New Roman" w:eastAsia="DengXian" w:hAnsi="Times New Roman"/>
          <w:kern w:val="0"/>
          <w:sz w:val="20"/>
          <w:szCs w:val="20"/>
          <w:lang w:eastAsia="x-none"/>
        </w:rPr>
        <w:t>.</w:t>
      </w:r>
      <w:r>
        <w:rPr>
          <w:rFonts w:ascii="Times New Roman" w:eastAsia="DengXian" w:hAnsi="Times New Roman"/>
          <w:kern w:val="0"/>
          <w:sz w:val="20"/>
          <w:szCs w:val="20"/>
          <w:lang w:eastAsia="x-none"/>
        </w:rPr>
        <w:t xml:space="preserve"> However, we are not sure, whether it is necessary to actually extend the UE assistance information reporting. Since it will anyways depend on the reply from SA2, we think that this should be discussed later.   </w:t>
      </w:r>
      <w:r w:rsidR="00081FA2" w:rsidRPr="0040050E">
        <w:rPr>
          <w:rFonts w:ascii="Times New Roman" w:eastAsia="DengXian" w:hAnsi="Times New Roman"/>
          <w:kern w:val="0"/>
          <w:sz w:val="20"/>
          <w:szCs w:val="20"/>
          <w:lang w:eastAsia="x-none"/>
        </w:rPr>
        <w:t xml:space="preserve"> </w:t>
      </w:r>
    </w:p>
    <w:p w14:paraId="50448E13" w14:textId="51A6E100" w:rsidR="00081FA2" w:rsidRPr="0040050E" w:rsidRDefault="00081FA2" w:rsidP="00081FA2">
      <w:pPr>
        <w:jc w:val="both"/>
        <w:rPr>
          <w:rFonts w:ascii="Times New Roman" w:eastAsia="DengXian" w:hAnsi="Times New Roman"/>
          <w:b/>
          <w:bCs/>
          <w:kern w:val="0"/>
          <w:sz w:val="20"/>
          <w:szCs w:val="20"/>
          <w:lang w:eastAsia="x-none"/>
        </w:rPr>
      </w:pPr>
      <w:r w:rsidRPr="0040050E">
        <w:rPr>
          <w:rFonts w:ascii="Times New Roman" w:eastAsia="DengXian" w:hAnsi="Times New Roman"/>
          <w:b/>
          <w:bCs/>
          <w:kern w:val="0"/>
          <w:sz w:val="20"/>
          <w:szCs w:val="20"/>
          <w:lang w:eastAsia="x-none"/>
        </w:rPr>
        <w:t xml:space="preserve">Proposal </w:t>
      </w:r>
      <w:r w:rsidR="00716A57" w:rsidRPr="0040050E">
        <w:rPr>
          <w:rFonts w:ascii="Times New Roman" w:eastAsia="DengXian" w:hAnsi="Times New Roman"/>
          <w:b/>
          <w:bCs/>
          <w:kern w:val="0"/>
          <w:sz w:val="20"/>
          <w:szCs w:val="20"/>
          <w:lang w:eastAsia="x-none"/>
        </w:rPr>
        <w:t>2</w:t>
      </w:r>
      <w:r w:rsidRPr="0040050E">
        <w:rPr>
          <w:rFonts w:ascii="Times New Roman" w:eastAsia="DengXian" w:hAnsi="Times New Roman"/>
          <w:b/>
          <w:bCs/>
          <w:kern w:val="0"/>
          <w:sz w:val="20"/>
          <w:szCs w:val="20"/>
          <w:lang w:eastAsia="x-none"/>
        </w:rPr>
        <w:t xml:space="preserve">: </w:t>
      </w:r>
      <w:r w:rsidR="00175733">
        <w:rPr>
          <w:rFonts w:ascii="Times New Roman" w:eastAsia="DengXian" w:hAnsi="Times New Roman"/>
          <w:b/>
          <w:bCs/>
          <w:kern w:val="0"/>
          <w:sz w:val="20"/>
          <w:szCs w:val="20"/>
          <w:lang w:eastAsia="x-none"/>
        </w:rPr>
        <w:t xml:space="preserve">Whether an </w:t>
      </w:r>
      <w:r w:rsidRPr="0040050E">
        <w:rPr>
          <w:rFonts w:ascii="Times New Roman" w:eastAsia="DengXian" w:hAnsi="Times New Roman"/>
          <w:b/>
          <w:bCs/>
          <w:kern w:val="0"/>
          <w:sz w:val="20"/>
          <w:szCs w:val="20"/>
          <w:lang w:eastAsia="x-none"/>
        </w:rPr>
        <w:t>exten</w:t>
      </w:r>
      <w:r w:rsidR="00175733">
        <w:rPr>
          <w:rFonts w:ascii="Times New Roman" w:eastAsia="DengXian" w:hAnsi="Times New Roman"/>
          <w:b/>
          <w:bCs/>
          <w:kern w:val="0"/>
          <w:sz w:val="20"/>
          <w:szCs w:val="20"/>
          <w:lang w:eastAsia="x-none"/>
        </w:rPr>
        <w:t xml:space="preserve">sion of </w:t>
      </w:r>
      <w:r w:rsidRPr="0040050E">
        <w:rPr>
          <w:rFonts w:ascii="Times New Roman" w:eastAsia="DengXian" w:hAnsi="Times New Roman"/>
          <w:b/>
          <w:bCs/>
          <w:kern w:val="0"/>
          <w:sz w:val="20"/>
          <w:szCs w:val="20"/>
          <w:lang w:eastAsia="x-none"/>
        </w:rPr>
        <w:t>the UAI, to provide the assistance information relating to multi-modal synchronization among multiple uplink QoS flows to RAN</w:t>
      </w:r>
      <w:r w:rsidR="00716A57" w:rsidRPr="0040050E">
        <w:rPr>
          <w:rFonts w:ascii="Times New Roman" w:eastAsia="DengXian" w:hAnsi="Times New Roman"/>
          <w:b/>
          <w:bCs/>
          <w:kern w:val="0"/>
          <w:sz w:val="20"/>
          <w:szCs w:val="20"/>
          <w:lang w:eastAsia="x-none"/>
        </w:rPr>
        <w:t xml:space="preserve">, </w:t>
      </w:r>
      <w:r w:rsidR="00175733">
        <w:rPr>
          <w:rFonts w:ascii="Times New Roman" w:eastAsia="DengXian" w:hAnsi="Times New Roman"/>
          <w:b/>
          <w:bCs/>
          <w:kern w:val="0"/>
          <w:sz w:val="20"/>
          <w:szCs w:val="20"/>
          <w:lang w:eastAsia="x-none"/>
        </w:rPr>
        <w:t xml:space="preserve">is needed/beneficial should be discussed </w:t>
      </w:r>
      <w:r w:rsidR="00716A57" w:rsidRPr="0040050E">
        <w:rPr>
          <w:rFonts w:ascii="Times New Roman" w:eastAsia="DengXian" w:hAnsi="Times New Roman"/>
          <w:b/>
          <w:bCs/>
          <w:kern w:val="0"/>
          <w:sz w:val="20"/>
          <w:szCs w:val="20"/>
          <w:lang w:eastAsia="x-none"/>
        </w:rPr>
        <w:t>after having the received the reply from SA2</w:t>
      </w:r>
      <w:r w:rsidRPr="0040050E">
        <w:rPr>
          <w:rFonts w:ascii="Times New Roman" w:eastAsia="DengXian" w:hAnsi="Times New Roman"/>
          <w:b/>
          <w:bCs/>
          <w:kern w:val="0"/>
          <w:sz w:val="20"/>
          <w:szCs w:val="20"/>
          <w:lang w:eastAsia="x-none"/>
        </w:rPr>
        <w:t>.</w:t>
      </w:r>
    </w:p>
    <w:p w14:paraId="057096DF" w14:textId="551B0E3A" w:rsidR="00C34B5E" w:rsidRPr="006674F4" w:rsidRDefault="00C34B5E" w:rsidP="006674F4">
      <w:pPr>
        <w:pStyle w:val="Heading3"/>
      </w:pPr>
      <w:r w:rsidRPr="006674F4">
        <w:t>QoS flow – DRB mapping</w:t>
      </w:r>
    </w:p>
    <w:p w14:paraId="07A4F36C" w14:textId="7E4F1B96" w:rsidR="002409D3" w:rsidRPr="00D17767" w:rsidRDefault="00182356" w:rsidP="002409D3">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In the table </w:t>
      </w:r>
      <w:r w:rsidRPr="00D17767">
        <w:rPr>
          <w:rFonts w:ascii="Times New Roman" w:eastAsia="DengXian" w:hAnsi="Times New Roman" w:cs="Times New Roman"/>
          <w:sz w:val="20"/>
          <w:szCs w:val="20"/>
          <w:lang w:val="en-GB"/>
          <w14:ligatures w14:val="none"/>
        </w:rPr>
        <w:t>from TS2</w:t>
      </w:r>
      <w:r>
        <w:rPr>
          <w:rFonts w:ascii="Times New Roman" w:eastAsia="DengXian" w:hAnsi="Times New Roman" w:cs="Times New Roman"/>
          <w:sz w:val="20"/>
          <w:szCs w:val="20"/>
          <w:lang w:val="en-GB"/>
          <w14:ligatures w14:val="none"/>
        </w:rPr>
        <w:t>2</w:t>
      </w:r>
      <w:r w:rsidRPr="00D17767">
        <w:rPr>
          <w:rFonts w:ascii="Times New Roman" w:eastAsia="DengXian" w:hAnsi="Times New Roman" w:cs="Times New Roman"/>
          <w:sz w:val="20"/>
          <w:szCs w:val="20"/>
          <w:lang w:val="en-GB"/>
          <w14:ligatures w14:val="none"/>
        </w:rPr>
        <w:t xml:space="preserve">-847 </w:t>
      </w:r>
      <w:r>
        <w:rPr>
          <w:rFonts w:ascii="Times New Roman" w:eastAsia="DengXian" w:hAnsi="Times New Roman" w:cs="Times New Roman"/>
          <w:sz w:val="20"/>
          <w:szCs w:val="20"/>
          <w:lang w:val="en-GB"/>
          <w14:ligatures w14:val="none"/>
        </w:rPr>
        <w:t xml:space="preserve">below it is shown that </w:t>
      </w:r>
      <w:r w:rsidR="002409D3" w:rsidRPr="00D17767">
        <w:rPr>
          <w:rFonts w:ascii="Times New Roman" w:eastAsia="DengXian" w:hAnsi="Times New Roman" w:cs="Times New Roman"/>
          <w:sz w:val="20"/>
          <w:szCs w:val="20"/>
          <w:lang w:val="en-GB"/>
          <w14:ligatures w14:val="none"/>
        </w:rPr>
        <w:t>different modalities of a XR Multi-Modal application, e.g. audio, video, haptics, have different QoS requirements</w:t>
      </w:r>
      <w:r>
        <w:rPr>
          <w:rFonts w:ascii="Times New Roman" w:eastAsia="DengXian" w:hAnsi="Times New Roman" w:cs="Times New Roman"/>
          <w:sz w:val="20"/>
          <w:szCs w:val="20"/>
          <w:lang w:val="en-GB"/>
          <w14:ligatures w14:val="none"/>
        </w:rPr>
        <w:t>.</w:t>
      </w:r>
      <w:r w:rsidR="002409D3" w:rsidRPr="00D17767">
        <w:rPr>
          <w:rFonts w:ascii="Times New Roman" w:eastAsia="DengXian" w:hAnsi="Times New Roman" w:cs="Times New Roman"/>
          <w:sz w:val="20"/>
          <w:szCs w:val="20"/>
          <w:lang w:val="en-GB"/>
          <w14:ligatures w14:val="none"/>
        </w:rPr>
        <w:t xml:space="preserve"> </w:t>
      </w:r>
    </w:p>
    <w:p w14:paraId="5E1B2D74" w14:textId="77777777" w:rsidR="002409D3" w:rsidRDefault="002409D3" w:rsidP="002409D3">
      <w:pPr>
        <w:pStyle w:val="TH"/>
        <w:rPr>
          <w:lang w:eastAsia="zh-CN"/>
        </w:rPr>
      </w:pPr>
      <w:r>
        <w:rPr>
          <w:lang w:eastAsia="zh-CN"/>
        </w:rPr>
        <w:t>Table 5.7.3-1 Typical QoS requirements for multi-modal streams [14] [15] [16] [17] [18]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2409D3" w14:paraId="22D60BA3" w14:textId="77777777" w:rsidTr="00CF33D6">
        <w:tc>
          <w:tcPr>
            <w:tcW w:w="2268" w:type="dxa"/>
            <w:tcBorders>
              <w:top w:val="single" w:sz="4" w:space="0" w:color="auto"/>
              <w:left w:val="single" w:sz="4" w:space="0" w:color="auto"/>
              <w:bottom w:val="single" w:sz="4" w:space="0" w:color="auto"/>
              <w:right w:val="single" w:sz="4" w:space="0" w:color="auto"/>
            </w:tcBorders>
            <w:vAlign w:val="center"/>
          </w:tcPr>
          <w:p w14:paraId="53ABB652" w14:textId="77777777" w:rsidR="002409D3" w:rsidRDefault="002409D3" w:rsidP="00CF33D6">
            <w:pPr>
              <w:keepNext/>
              <w:keepLines/>
              <w:spacing w:after="0"/>
              <w:jc w:val="center"/>
              <w:rPr>
                <w:rFonts w:ascii="Arial" w:eastAsia="宋体" w:hAnsi="Arial"/>
                <w:b/>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D7E594D" w14:textId="77777777" w:rsidR="002409D3" w:rsidRDefault="002409D3" w:rsidP="00CF33D6">
            <w:pPr>
              <w:keepNext/>
              <w:keepLines/>
              <w:spacing w:after="0"/>
              <w:jc w:val="center"/>
              <w:rPr>
                <w:rFonts w:ascii="Arial" w:eastAsia="宋体" w:hAnsi="Arial"/>
                <w:b/>
                <w:sz w:val="18"/>
              </w:rPr>
            </w:pPr>
            <w:r>
              <w:rPr>
                <w:rFonts w:ascii="Arial" w:eastAsia="宋体" w:hAnsi="Arial"/>
                <w:b/>
                <w:sz w:val="18"/>
              </w:rPr>
              <w:t>Haptics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34E64A" w14:textId="77777777" w:rsidR="002409D3" w:rsidRDefault="002409D3" w:rsidP="00CF33D6">
            <w:pPr>
              <w:keepNext/>
              <w:keepLines/>
              <w:spacing w:after="0"/>
              <w:jc w:val="center"/>
              <w:rPr>
                <w:rFonts w:ascii="Arial" w:eastAsia="宋体" w:hAnsi="Arial"/>
                <w:b/>
                <w:sz w:val="18"/>
              </w:rPr>
            </w:pPr>
            <w:r>
              <w:rPr>
                <w:rFonts w:ascii="Arial" w:eastAsia="宋体" w:hAnsi="Arial"/>
                <w:b/>
                <w:sz w:val="18"/>
              </w:rPr>
              <w:t>Video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73A6E2" w14:textId="77777777" w:rsidR="002409D3" w:rsidRDefault="002409D3" w:rsidP="00CF33D6">
            <w:pPr>
              <w:keepNext/>
              <w:keepLines/>
              <w:spacing w:after="0"/>
              <w:jc w:val="center"/>
              <w:rPr>
                <w:rFonts w:ascii="Arial" w:eastAsia="宋体" w:hAnsi="Arial"/>
                <w:b/>
                <w:sz w:val="18"/>
              </w:rPr>
            </w:pPr>
            <w:r>
              <w:rPr>
                <w:rFonts w:ascii="Arial" w:eastAsia="宋体" w:hAnsi="Arial"/>
                <w:b/>
                <w:sz w:val="18"/>
              </w:rPr>
              <w:t>Audio</w:t>
            </w:r>
          </w:p>
        </w:tc>
      </w:tr>
      <w:tr w:rsidR="002409D3" w14:paraId="03064E03"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08893666" w14:textId="77777777" w:rsidR="002409D3" w:rsidRDefault="002409D3" w:rsidP="00CF33D6">
            <w:pPr>
              <w:keepNext/>
              <w:keepLines/>
              <w:spacing w:after="0"/>
              <w:rPr>
                <w:rFonts w:ascii="Arial" w:eastAsia="宋体" w:hAnsi="Arial"/>
                <w:sz w:val="18"/>
              </w:rPr>
            </w:pPr>
            <w:r>
              <w:rPr>
                <w:rFonts w:ascii="Arial" w:eastAsia="宋体" w:hAnsi="Arial"/>
                <w:sz w:val="18"/>
              </w:rPr>
              <w:t>Jitter (</w:t>
            </w:r>
            <w:proofErr w:type="spellStart"/>
            <w:r>
              <w:rPr>
                <w:rFonts w:ascii="Arial" w:eastAsia="宋体" w:hAnsi="Arial"/>
                <w:sz w:val="18"/>
              </w:rPr>
              <w:t>ms</w:t>
            </w:r>
            <w:proofErr w:type="spellEnd"/>
            <w:r>
              <w:rPr>
                <w:rFonts w:ascii="Arial" w:eastAsia="宋体"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F893CA"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4A70B7"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D30F7E"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30</w:t>
            </w:r>
          </w:p>
        </w:tc>
      </w:tr>
      <w:tr w:rsidR="002409D3" w14:paraId="0B189553"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23EB78AC" w14:textId="77777777" w:rsidR="002409D3" w:rsidRDefault="002409D3" w:rsidP="00CF33D6">
            <w:pPr>
              <w:keepNext/>
              <w:keepLines/>
              <w:spacing w:after="0"/>
              <w:rPr>
                <w:rFonts w:ascii="Arial" w:eastAsia="宋体" w:hAnsi="Arial"/>
                <w:sz w:val="18"/>
              </w:rPr>
            </w:pPr>
            <w:r>
              <w:rPr>
                <w:rFonts w:ascii="Arial" w:eastAsia="宋体" w:hAnsi="Arial"/>
                <w:sz w:val="18"/>
              </w:rPr>
              <w:t>Delay (</w:t>
            </w:r>
            <w:proofErr w:type="spellStart"/>
            <w:r>
              <w:rPr>
                <w:rFonts w:ascii="Arial" w:eastAsia="宋体" w:hAnsi="Arial"/>
                <w:sz w:val="18"/>
              </w:rPr>
              <w:t>ms</w:t>
            </w:r>
            <w:proofErr w:type="spellEnd"/>
            <w:r>
              <w:rPr>
                <w:rFonts w:ascii="Arial" w:eastAsia="宋体" w:hAnsi="Arial"/>
                <w:sz w:val="18"/>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811F14"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50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91FC69"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400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8D202F"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150</w:t>
            </w:r>
          </w:p>
        </w:tc>
      </w:tr>
      <w:tr w:rsidR="002409D3" w14:paraId="55321626"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49255A5B" w14:textId="77777777" w:rsidR="002409D3" w:rsidRDefault="002409D3" w:rsidP="00CF33D6">
            <w:pPr>
              <w:keepNext/>
              <w:keepLines/>
              <w:spacing w:after="0"/>
              <w:rPr>
                <w:rFonts w:ascii="Arial" w:eastAsia="宋体" w:hAnsi="Arial"/>
                <w:sz w:val="18"/>
              </w:rPr>
            </w:pPr>
            <w:r>
              <w:rPr>
                <w:rFonts w:ascii="Arial" w:eastAsia="宋体" w:hAnsi="Arial"/>
                <w:sz w:val="18"/>
              </w:rPr>
              <w:t>Packet loss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0840A8"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A54094"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AB358C"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1</w:t>
            </w:r>
          </w:p>
        </w:tc>
      </w:tr>
      <w:tr w:rsidR="002409D3" w14:paraId="58025AFE"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7D8884EB" w14:textId="77777777" w:rsidR="002409D3" w:rsidRDefault="002409D3" w:rsidP="00CF33D6">
            <w:pPr>
              <w:keepNext/>
              <w:keepLines/>
              <w:spacing w:after="0"/>
              <w:rPr>
                <w:rFonts w:ascii="Arial" w:eastAsia="宋体" w:hAnsi="Arial"/>
                <w:sz w:val="18"/>
              </w:rPr>
            </w:pPr>
            <w:r>
              <w:rPr>
                <w:rFonts w:ascii="Arial" w:eastAsia="宋体" w:hAnsi="Arial"/>
                <w:sz w:val="18"/>
              </w:rPr>
              <w:t>Update rate (Hz)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6038C2"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1000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6E6162"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9AF6FE"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50</w:t>
            </w:r>
          </w:p>
        </w:tc>
      </w:tr>
      <w:tr w:rsidR="002409D3" w14:paraId="18144A2B"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6D69B19D" w14:textId="77777777" w:rsidR="002409D3" w:rsidRDefault="002409D3" w:rsidP="00CF33D6">
            <w:pPr>
              <w:keepNext/>
              <w:keepLines/>
              <w:spacing w:after="0"/>
              <w:rPr>
                <w:rFonts w:ascii="Arial" w:eastAsia="宋体" w:hAnsi="Arial"/>
                <w:sz w:val="18"/>
              </w:rPr>
            </w:pPr>
            <w:r>
              <w:rPr>
                <w:rFonts w:ascii="Arial" w:eastAsia="宋体" w:hAnsi="Arial"/>
                <w:sz w:val="18"/>
              </w:rPr>
              <w:t>Packet size (bytes)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CFD118" w14:textId="77777777" w:rsidR="002409D3" w:rsidRDefault="002409D3" w:rsidP="00CF33D6">
            <w:pPr>
              <w:keepNext/>
              <w:keepLines/>
              <w:spacing w:after="0"/>
              <w:jc w:val="center"/>
              <w:rPr>
                <w:rFonts w:ascii="Arial" w:eastAsia="宋体" w:hAnsi="Arial"/>
                <w:sz w:val="18"/>
              </w:rPr>
            </w:pPr>
            <w:r>
              <w:rPr>
                <w:rFonts w:ascii="Arial" w:eastAsia="宋体" w:hAnsi="Arial"/>
                <w:sz w:val="18"/>
              </w:rPr>
              <w:t>64-128</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953F56" w14:textId="77777777" w:rsidR="002409D3" w:rsidRDefault="002409D3" w:rsidP="00CF33D6">
            <w:pPr>
              <w:keepNext/>
              <w:keepLines/>
              <w:spacing w:after="0"/>
              <w:jc w:val="center"/>
              <w:rPr>
                <w:rFonts w:ascii="Arial" w:eastAsia="宋体" w:hAnsi="Arial"/>
                <w:sz w:val="18"/>
              </w:rPr>
            </w:pPr>
            <w:r>
              <w:rPr>
                <w:rFonts w:ascii="Arial" w:eastAsia="宋体" w:hAnsi="Arial" w:cs="Arial"/>
                <w:sz w:val="18"/>
              </w:rPr>
              <w:t>≤</w:t>
            </w:r>
            <w:r>
              <w:rPr>
                <w:rFonts w:ascii="Arial" w:eastAsia="宋体" w:hAnsi="Arial"/>
                <w:sz w:val="18"/>
              </w:rPr>
              <w:t xml:space="preserve"> MTU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ABBA3B" w14:textId="77777777" w:rsidR="002409D3" w:rsidRDefault="002409D3" w:rsidP="00CF33D6">
            <w:pPr>
              <w:keepNext/>
              <w:keepLines/>
              <w:spacing w:after="0"/>
              <w:jc w:val="center"/>
              <w:rPr>
                <w:rFonts w:ascii="Arial" w:eastAsia="宋体" w:hAnsi="Arial"/>
                <w:sz w:val="18"/>
              </w:rPr>
            </w:pPr>
            <w:r>
              <w:rPr>
                <w:rFonts w:ascii="Arial" w:eastAsia="宋体" w:hAnsi="Arial"/>
                <w:sz w:val="18"/>
              </w:rPr>
              <w:t>160-320</w:t>
            </w:r>
          </w:p>
        </w:tc>
      </w:tr>
      <w:tr w:rsidR="002409D3" w14:paraId="0DD9B035" w14:textId="77777777" w:rsidTr="00CF33D6">
        <w:tc>
          <w:tcPr>
            <w:tcW w:w="2268" w:type="dxa"/>
            <w:tcBorders>
              <w:top w:val="single" w:sz="4" w:space="0" w:color="auto"/>
              <w:left w:val="single" w:sz="4" w:space="0" w:color="auto"/>
              <w:bottom w:val="single" w:sz="4" w:space="0" w:color="auto"/>
              <w:right w:val="single" w:sz="4" w:space="0" w:color="auto"/>
            </w:tcBorders>
            <w:vAlign w:val="center"/>
            <w:hideMark/>
          </w:tcPr>
          <w:p w14:paraId="5D6E1A34" w14:textId="77777777" w:rsidR="002409D3" w:rsidRDefault="002409D3" w:rsidP="00CF33D6">
            <w:pPr>
              <w:keepNext/>
              <w:keepLines/>
              <w:spacing w:after="0"/>
              <w:rPr>
                <w:rFonts w:ascii="Arial" w:eastAsia="宋体" w:hAnsi="Arial"/>
                <w:sz w:val="18"/>
              </w:rPr>
            </w:pPr>
            <w:r>
              <w:rPr>
                <w:rFonts w:ascii="Arial" w:eastAsia="宋体" w:hAnsi="Arial"/>
                <w:sz w:val="18"/>
              </w:rPr>
              <w:t>Throughput (kbit/s)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F01AC6" w14:textId="77777777" w:rsidR="002409D3" w:rsidRDefault="002409D3" w:rsidP="00CF33D6">
            <w:pPr>
              <w:keepNext/>
              <w:keepLines/>
              <w:spacing w:after="0"/>
              <w:jc w:val="center"/>
              <w:rPr>
                <w:rFonts w:ascii="Arial" w:eastAsia="宋体" w:hAnsi="Arial"/>
                <w:sz w:val="18"/>
              </w:rPr>
            </w:pPr>
            <w:r>
              <w:rPr>
                <w:rFonts w:ascii="Arial" w:eastAsia="宋体" w:hAnsi="Arial"/>
                <w:sz w:val="18"/>
              </w:rPr>
              <w:t>512-1024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400EA0" w14:textId="77777777" w:rsidR="002409D3" w:rsidRDefault="002409D3" w:rsidP="00CF33D6">
            <w:pPr>
              <w:keepNext/>
              <w:keepLines/>
              <w:spacing w:after="0"/>
              <w:jc w:val="center"/>
              <w:rPr>
                <w:rFonts w:ascii="Arial" w:eastAsia="宋体" w:hAnsi="Arial"/>
                <w:sz w:val="18"/>
              </w:rPr>
            </w:pPr>
            <w:r>
              <w:rPr>
                <w:rFonts w:ascii="Arial" w:eastAsia="宋体" w:hAnsi="Arial"/>
                <w:sz w:val="18"/>
              </w:rPr>
              <w:t>2500 - 40000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7DCACB" w14:textId="77777777" w:rsidR="002409D3" w:rsidRDefault="002409D3" w:rsidP="00CF33D6">
            <w:pPr>
              <w:keepNext/>
              <w:keepLines/>
              <w:spacing w:after="0"/>
              <w:jc w:val="center"/>
              <w:rPr>
                <w:rFonts w:ascii="Arial" w:eastAsia="宋体" w:hAnsi="Arial"/>
                <w:sz w:val="18"/>
              </w:rPr>
            </w:pPr>
            <w:r>
              <w:rPr>
                <w:rFonts w:ascii="Arial" w:eastAsia="宋体" w:hAnsi="Arial"/>
                <w:sz w:val="18"/>
              </w:rPr>
              <w:t>64-128</w:t>
            </w:r>
          </w:p>
        </w:tc>
      </w:tr>
    </w:tbl>
    <w:p w14:paraId="73498870" w14:textId="77777777" w:rsidR="002409D3" w:rsidRDefault="002409D3" w:rsidP="002409D3">
      <w:pPr>
        <w:rPr>
          <w:rFonts w:ascii="Times New Roman" w:eastAsia="宋体" w:hAnsi="Times New Roman"/>
          <w:sz w:val="20"/>
          <w:szCs w:val="20"/>
        </w:rPr>
      </w:pPr>
    </w:p>
    <w:p w14:paraId="41C3C194" w14:textId="5E517CDD" w:rsidR="00E97CD3" w:rsidRDefault="00C34B5E" w:rsidP="00C34B5E">
      <w:pPr>
        <w:jc w:val="both"/>
        <w:rPr>
          <w:rFonts w:ascii="Times New Roman" w:eastAsia="DengXian" w:hAnsi="Times New Roman"/>
          <w:kern w:val="0"/>
          <w:sz w:val="20"/>
          <w:szCs w:val="20"/>
          <w:lang w:eastAsia="x-none"/>
        </w:rPr>
      </w:pPr>
      <w:r w:rsidRPr="00C34B5E">
        <w:rPr>
          <w:rFonts w:ascii="Times New Roman" w:eastAsia="DengXian" w:hAnsi="Times New Roman"/>
          <w:kern w:val="0"/>
          <w:sz w:val="20"/>
          <w:szCs w:val="20"/>
          <w:lang w:eastAsia="x-none"/>
        </w:rPr>
        <w:t>According to RAN2#125bis discussions</w:t>
      </w:r>
      <w:r>
        <w:rPr>
          <w:rFonts w:ascii="Times New Roman" w:eastAsia="DengXian" w:hAnsi="Times New Roman"/>
          <w:kern w:val="0"/>
          <w:sz w:val="20"/>
          <w:szCs w:val="20"/>
          <w:lang w:eastAsia="x-none"/>
        </w:rPr>
        <w:t xml:space="preserve"> </w:t>
      </w:r>
      <w:r w:rsidR="00E97CD3">
        <w:rPr>
          <w:rFonts w:ascii="Times New Roman" w:eastAsia="DengXian" w:hAnsi="Times New Roman"/>
          <w:kern w:val="0"/>
          <w:sz w:val="20"/>
          <w:szCs w:val="20"/>
          <w:lang w:eastAsia="x-none"/>
        </w:rPr>
        <w:t xml:space="preserve">RAN2 assumes </w:t>
      </w:r>
      <w:r w:rsidR="00E97CD3" w:rsidRPr="00E97CD3">
        <w:rPr>
          <w:rFonts w:ascii="Times New Roman" w:eastAsia="DengXian" w:hAnsi="Times New Roman"/>
          <w:kern w:val="0"/>
          <w:sz w:val="20"/>
          <w:szCs w:val="20"/>
          <w:lang w:eastAsia="x-none"/>
        </w:rPr>
        <w:t xml:space="preserve">that traffic of different </w:t>
      </w:r>
      <w:proofErr w:type="spellStart"/>
      <w:r w:rsidR="00E97CD3" w:rsidRPr="00E97CD3">
        <w:rPr>
          <w:rFonts w:ascii="Times New Roman" w:eastAsia="DengXian" w:hAnsi="Times New Roman"/>
          <w:kern w:val="0"/>
          <w:sz w:val="20"/>
          <w:szCs w:val="20"/>
          <w:lang w:eastAsia="x-none"/>
        </w:rPr>
        <w:t>modals</w:t>
      </w:r>
      <w:proofErr w:type="spellEnd"/>
      <w:r w:rsidR="00E97CD3">
        <w:rPr>
          <w:rFonts w:ascii="Times New Roman" w:eastAsia="DengXian" w:hAnsi="Times New Roman"/>
          <w:kern w:val="0"/>
          <w:sz w:val="20"/>
          <w:szCs w:val="20"/>
          <w:lang w:eastAsia="x-none"/>
        </w:rPr>
        <w:t xml:space="preserve"> </w:t>
      </w:r>
      <w:r w:rsidR="00E97CD3" w:rsidRPr="00E97CD3">
        <w:rPr>
          <w:rFonts w:ascii="Times New Roman" w:eastAsia="DengXian" w:hAnsi="Times New Roman"/>
          <w:kern w:val="0"/>
          <w:sz w:val="20"/>
          <w:szCs w:val="20"/>
          <w:lang w:eastAsia="x-none"/>
        </w:rPr>
        <w:t xml:space="preserve">having different QoS requirements </w:t>
      </w:r>
      <w:r w:rsidR="00E97CD3">
        <w:rPr>
          <w:rFonts w:ascii="Times New Roman" w:eastAsia="DengXian" w:hAnsi="Times New Roman"/>
          <w:kern w:val="0"/>
          <w:sz w:val="20"/>
          <w:szCs w:val="20"/>
          <w:lang w:eastAsia="x-none"/>
        </w:rPr>
        <w:t>are</w:t>
      </w:r>
      <w:r w:rsidR="00E97CD3" w:rsidRPr="00E97CD3">
        <w:rPr>
          <w:rFonts w:ascii="Times New Roman" w:eastAsia="DengXian" w:hAnsi="Times New Roman"/>
          <w:kern w:val="0"/>
          <w:sz w:val="20"/>
          <w:szCs w:val="20"/>
          <w:lang w:eastAsia="x-none"/>
        </w:rPr>
        <w:t xml:space="preserve"> mapped to different QoS flows</w:t>
      </w:r>
      <w:r w:rsidR="00E97CD3">
        <w:rPr>
          <w:rFonts w:ascii="Times New Roman" w:eastAsia="DengXian" w:hAnsi="Times New Roman"/>
          <w:kern w:val="0"/>
          <w:sz w:val="20"/>
          <w:szCs w:val="20"/>
          <w:lang w:eastAsia="x-none"/>
        </w:rPr>
        <w:t xml:space="preserve">. Even though this might need to be confirmed by SA2, we think that RAN2 can further work with this assumption. Furthermore, it was agreed that </w:t>
      </w:r>
      <w:r w:rsidR="00E97CD3" w:rsidRPr="00C34B5E">
        <w:rPr>
          <w:rFonts w:ascii="Times New Roman" w:eastAsia="DengXian" w:hAnsi="Times New Roman"/>
          <w:kern w:val="0"/>
          <w:sz w:val="20"/>
          <w:szCs w:val="20"/>
          <w:lang w:eastAsia="x-none"/>
        </w:rPr>
        <w:t xml:space="preserve">it should be possible to provide </w:t>
      </w:r>
      <w:r w:rsidR="00E97CD3">
        <w:rPr>
          <w:rFonts w:ascii="Times New Roman" w:eastAsia="DengXian" w:hAnsi="Times New Roman"/>
          <w:kern w:val="0"/>
          <w:sz w:val="20"/>
          <w:szCs w:val="20"/>
          <w:lang w:eastAsia="x-none"/>
        </w:rPr>
        <w:t xml:space="preserve">a </w:t>
      </w:r>
      <w:r w:rsidR="00E97CD3" w:rsidRPr="00C34B5E">
        <w:rPr>
          <w:rFonts w:ascii="Times New Roman" w:eastAsia="DengXian" w:hAnsi="Times New Roman"/>
          <w:kern w:val="0"/>
          <w:sz w:val="20"/>
          <w:szCs w:val="20"/>
          <w:lang w:eastAsia="x-none"/>
        </w:rPr>
        <w:t xml:space="preserve">differentiated QoS handling </w:t>
      </w:r>
      <w:r w:rsidR="00E97CD3">
        <w:rPr>
          <w:rFonts w:ascii="Times New Roman" w:eastAsia="DengXian" w:hAnsi="Times New Roman"/>
          <w:kern w:val="0"/>
          <w:sz w:val="20"/>
          <w:szCs w:val="20"/>
          <w:lang w:eastAsia="x-none"/>
        </w:rPr>
        <w:t xml:space="preserve">on the </w:t>
      </w:r>
      <w:proofErr w:type="spellStart"/>
      <w:r w:rsidR="00E97CD3">
        <w:rPr>
          <w:rFonts w:ascii="Times New Roman" w:eastAsia="DengXian" w:hAnsi="Times New Roman"/>
          <w:kern w:val="0"/>
          <w:sz w:val="20"/>
          <w:szCs w:val="20"/>
          <w:lang w:eastAsia="x-none"/>
        </w:rPr>
        <w:t>Uu</w:t>
      </w:r>
      <w:proofErr w:type="spellEnd"/>
      <w:r w:rsidR="00E97CD3">
        <w:rPr>
          <w:rFonts w:ascii="Times New Roman" w:eastAsia="DengXian" w:hAnsi="Times New Roman"/>
          <w:kern w:val="0"/>
          <w:sz w:val="20"/>
          <w:szCs w:val="20"/>
          <w:lang w:eastAsia="x-none"/>
        </w:rPr>
        <w:t xml:space="preserve"> interface for </w:t>
      </w:r>
      <w:r w:rsidRPr="00C34B5E">
        <w:rPr>
          <w:rFonts w:ascii="Times New Roman" w:eastAsia="DengXian" w:hAnsi="Times New Roman"/>
          <w:kern w:val="0"/>
          <w:sz w:val="20"/>
          <w:szCs w:val="20"/>
          <w:lang w:eastAsia="x-none"/>
        </w:rPr>
        <w:t>different XR traffic flows belonging to the same Multi-modal service having different QoS requirements</w:t>
      </w:r>
      <w:r w:rsidR="00E97CD3">
        <w:rPr>
          <w:rFonts w:ascii="Times New Roman" w:eastAsia="DengXian" w:hAnsi="Times New Roman"/>
          <w:kern w:val="0"/>
          <w:sz w:val="20"/>
          <w:szCs w:val="20"/>
          <w:lang w:eastAsia="x-none"/>
        </w:rPr>
        <w:t xml:space="preserve">. </w:t>
      </w:r>
      <w:r w:rsidR="00644097">
        <w:rPr>
          <w:rFonts w:ascii="Times New Roman" w:eastAsia="DengXian" w:hAnsi="Times New Roman"/>
          <w:kern w:val="0"/>
          <w:sz w:val="20"/>
          <w:szCs w:val="20"/>
          <w:lang w:eastAsia="x-none"/>
        </w:rPr>
        <w:t>Basically,</w:t>
      </w:r>
      <w:r w:rsidR="00E97CD3">
        <w:rPr>
          <w:rFonts w:ascii="Times New Roman" w:eastAsia="DengXian" w:hAnsi="Times New Roman"/>
          <w:kern w:val="0"/>
          <w:sz w:val="20"/>
          <w:szCs w:val="20"/>
          <w:lang w:eastAsia="x-none"/>
        </w:rPr>
        <w:t xml:space="preserve"> we think that this means that QoS flows requiring a differentiated QoS handling on the </w:t>
      </w:r>
      <w:proofErr w:type="spellStart"/>
      <w:r w:rsidR="00E97CD3">
        <w:rPr>
          <w:rFonts w:ascii="Times New Roman" w:eastAsia="DengXian" w:hAnsi="Times New Roman"/>
          <w:kern w:val="0"/>
          <w:sz w:val="20"/>
          <w:szCs w:val="20"/>
          <w:lang w:eastAsia="x-none"/>
        </w:rPr>
        <w:t>Uu</w:t>
      </w:r>
      <w:proofErr w:type="spellEnd"/>
      <w:r w:rsidR="00E97CD3">
        <w:rPr>
          <w:rFonts w:ascii="Times New Roman" w:eastAsia="DengXian" w:hAnsi="Times New Roman"/>
          <w:kern w:val="0"/>
          <w:sz w:val="20"/>
          <w:szCs w:val="20"/>
          <w:lang w:eastAsia="x-none"/>
        </w:rPr>
        <w:t xml:space="preserve"> interface should be mapped to different DRB, which is </w:t>
      </w:r>
      <w:proofErr w:type="spellStart"/>
      <w:r w:rsidR="00E97CD3">
        <w:rPr>
          <w:rFonts w:ascii="Times New Roman" w:eastAsia="DengXian" w:hAnsi="Times New Roman"/>
          <w:kern w:val="0"/>
          <w:sz w:val="20"/>
          <w:szCs w:val="20"/>
          <w:lang w:eastAsia="x-none"/>
        </w:rPr>
        <w:t>inline</w:t>
      </w:r>
      <w:proofErr w:type="spellEnd"/>
      <w:r w:rsidR="00E97CD3">
        <w:rPr>
          <w:rFonts w:ascii="Times New Roman" w:eastAsia="DengXian" w:hAnsi="Times New Roman"/>
          <w:kern w:val="0"/>
          <w:sz w:val="20"/>
          <w:szCs w:val="20"/>
          <w:lang w:eastAsia="x-none"/>
        </w:rPr>
        <w:t xml:space="preserve"> with the current QoS mechanism. </w:t>
      </w:r>
      <w:proofErr w:type="gramStart"/>
      <w:r w:rsidR="00E97CD3">
        <w:rPr>
          <w:rFonts w:ascii="Times New Roman" w:eastAsia="DengXian" w:hAnsi="Times New Roman"/>
          <w:kern w:val="0"/>
          <w:sz w:val="20"/>
          <w:szCs w:val="20"/>
          <w:lang w:eastAsia="x-none"/>
        </w:rPr>
        <w:t>So</w:t>
      </w:r>
      <w:proofErr w:type="gramEnd"/>
      <w:r w:rsidR="00E97CD3">
        <w:rPr>
          <w:rFonts w:ascii="Times New Roman" w:eastAsia="DengXian" w:hAnsi="Times New Roman"/>
          <w:kern w:val="0"/>
          <w:sz w:val="20"/>
          <w:szCs w:val="20"/>
          <w:lang w:eastAsia="x-none"/>
        </w:rPr>
        <w:t xml:space="preserve"> in general we think that modals of a MM application having different QoS requirements will be mapped to different DRBs. </w:t>
      </w:r>
    </w:p>
    <w:p w14:paraId="44B2D51F" w14:textId="03FFA5B1" w:rsidR="00C5335B" w:rsidRDefault="00375519" w:rsidP="000C759C">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On the other hand</w:t>
      </w:r>
      <w:r w:rsidR="000C759C">
        <w:rPr>
          <w:rFonts w:ascii="Times New Roman" w:eastAsia="DengXian" w:hAnsi="Times New Roman"/>
          <w:kern w:val="0"/>
          <w:sz w:val="20"/>
          <w:szCs w:val="20"/>
          <w:lang w:eastAsia="x-none"/>
        </w:rPr>
        <w:t>,</w:t>
      </w:r>
      <w:r>
        <w:rPr>
          <w:rFonts w:ascii="Times New Roman" w:eastAsia="DengXian" w:hAnsi="Times New Roman"/>
          <w:kern w:val="0"/>
          <w:sz w:val="20"/>
          <w:szCs w:val="20"/>
          <w:lang w:eastAsia="x-none"/>
        </w:rPr>
        <w:t xml:space="preserve"> there are proposals to map QoS flows carrying different </w:t>
      </w:r>
      <w:proofErr w:type="spellStart"/>
      <w:r>
        <w:rPr>
          <w:rFonts w:ascii="Times New Roman" w:eastAsia="DengXian" w:hAnsi="Times New Roman"/>
          <w:kern w:val="0"/>
          <w:sz w:val="20"/>
          <w:szCs w:val="20"/>
          <w:lang w:eastAsia="x-none"/>
        </w:rPr>
        <w:t>modals</w:t>
      </w:r>
      <w:proofErr w:type="spellEnd"/>
      <w:r>
        <w:rPr>
          <w:rFonts w:ascii="Times New Roman" w:eastAsia="DengXian" w:hAnsi="Times New Roman"/>
          <w:kern w:val="0"/>
          <w:sz w:val="20"/>
          <w:szCs w:val="20"/>
          <w:lang w:eastAsia="x-none"/>
        </w:rPr>
        <w:t xml:space="preserve"> of the same multi-modal service to </w:t>
      </w:r>
      <w:r w:rsidR="000C759C">
        <w:rPr>
          <w:rFonts w:ascii="Times New Roman" w:eastAsia="DengXian" w:hAnsi="Times New Roman"/>
          <w:kern w:val="0"/>
          <w:sz w:val="20"/>
          <w:szCs w:val="20"/>
          <w:lang w:eastAsia="x-none"/>
        </w:rPr>
        <w:t xml:space="preserve">one </w:t>
      </w:r>
      <w:r>
        <w:rPr>
          <w:rFonts w:ascii="Times New Roman" w:eastAsia="DengXian" w:hAnsi="Times New Roman"/>
          <w:kern w:val="0"/>
          <w:sz w:val="20"/>
          <w:szCs w:val="20"/>
          <w:lang w:eastAsia="x-none"/>
        </w:rPr>
        <w:t xml:space="preserve">radio bearer in order to </w:t>
      </w:r>
      <w:r w:rsidR="000C759C">
        <w:rPr>
          <w:rFonts w:ascii="Times New Roman" w:eastAsia="DengXian" w:hAnsi="Times New Roman"/>
          <w:kern w:val="0"/>
          <w:sz w:val="20"/>
          <w:szCs w:val="20"/>
          <w:lang w:eastAsia="x-none"/>
        </w:rPr>
        <w:t xml:space="preserve">better </w:t>
      </w:r>
      <w:r>
        <w:rPr>
          <w:rFonts w:ascii="Times New Roman" w:eastAsia="DengXian" w:hAnsi="Times New Roman"/>
          <w:kern w:val="0"/>
          <w:sz w:val="20"/>
          <w:szCs w:val="20"/>
          <w:lang w:eastAsia="x-none"/>
        </w:rPr>
        <w:t xml:space="preserve">address the </w:t>
      </w:r>
      <w:r w:rsidR="000C759C">
        <w:rPr>
          <w:rFonts w:ascii="Times New Roman" w:eastAsia="DengXian" w:hAnsi="Times New Roman"/>
          <w:kern w:val="0"/>
          <w:sz w:val="20"/>
          <w:szCs w:val="20"/>
          <w:lang w:eastAsia="x-none"/>
        </w:rPr>
        <w:t xml:space="preserve">new </w:t>
      </w:r>
      <w:r>
        <w:rPr>
          <w:rFonts w:ascii="Times New Roman" w:eastAsia="DengXian" w:hAnsi="Times New Roman"/>
          <w:kern w:val="0"/>
          <w:sz w:val="20"/>
          <w:szCs w:val="20"/>
          <w:lang w:eastAsia="x-none"/>
        </w:rPr>
        <w:t xml:space="preserve">synchronization requirements.  </w:t>
      </w:r>
      <w:r w:rsidR="000C759C">
        <w:rPr>
          <w:rFonts w:ascii="Times New Roman" w:eastAsia="DengXian" w:hAnsi="Times New Roman"/>
          <w:kern w:val="0"/>
          <w:sz w:val="20"/>
          <w:szCs w:val="20"/>
          <w:lang w:eastAsia="x-none"/>
        </w:rPr>
        <w:t xml:space="preserve">It is argued that it would be easier to satisfy the synchronization requirements when all the data of the different </w:t>
      </w:r>
      <w:proofErr w:type="spellStart"/>
      <w:r w:rsidR="000C759C">
        <w:rPr>
          <w:rFonts w:ascii="Times New Roman" w:eastAsia="DengXian" w:hAnsi="Times New Roman"/>
          <w:kern w:val="0"/>
          <w:sz w:val="20"/>
          <w:szCs w:val="20"/>
          <w:lang w:eastAsia="x-none"/>
        </w:rPr>
        <w:t>modals</w:t>
      </w:r>
      <w:proofErr w:type="spellEnd"/>
      <w:r w:rsidR="000C759C">
        <w:rPr>
          <w:rFonts w:ascii="Times New Roman" w:eastAsia="DengXian" w:hAnsi="Times New Roman"/>
          <w:kern w:val="0"/>
          <w:sz w:val="20"/>
          <w:szCs w:val="20"/>
          <w:lang w:eastAsia="x-none"/>
        </w:rPr>
        <w:t xml:space="preserve"> are transmitted via the same </w:t>
      </w:r>
      <w:r w:rsidR="000C759C">
        <w:rPr>
          <w:rFonts w:ascii="Times New Roman" w:eastAsia="DengXian" w:hAnsi="Times New Roman"/>
          <w:kern w:val="0"/>
          <w:sz w:val="20"/>
          <w:szCs w:val="20"/>
          <w:lang w:eastAsia="x-none"/>
        </w:rPr>
        <w:lastRenderedPageBreak/>
        <w:t xml:space="preserve">DRB/LCH. Furthermore, any potential enhancements for discarding or other </w:t>
      </w:r>
      <w:r w:rsidR="000C759C" w:rsidRPr="0040050E">
        <w:rPr>
          <w:rFonts w:ascii="Times New Roman" w:eastAsia="DengXian" w:hAnsi="Times New Roman"/>
          <w:kern w:val="0"/>
          <w:sz w:val="20"/>
          <w:szCs w:val="20"/>
          <w:lang w:eastAsia="x-none"/>
        </w:rPr>
        <w:t xml:space="preserve">coordinated treatment of multi-modal data </w:t>
      </w:r>
      <w:r w:rsidR="000C759C">
        <w:rPr>
          <w:rFonts w:ascii="Times New Roman" w:eastAsia="DengXian" w:hAnsi="Times New Roman"/>
          <w:kern w:val="0"/>
          <w:sz w:val="20"/>
          <w:szCs w:val="20"/>
          <w:lang w:eastAsia="x-none"/>
        </w:rPr>
        <w:t xml:space="preserve">could be easier implemented within one common e.g. PDCP entity rather than introducing some inter-DRB/PDCP </w:t>
      </w:r>
      <w:r w:rsidR="00C5335B">
        <w:rPr>
          <w:rFonts w:ascii="Times New Roman" w:eastAsia="DengXian" w:hAnsi="Times New Roman"/>
          <w:kern w:val="0"/>
          <w:sz w:val="20"/>
          <w:szCs w:val="20"/>
          <w:lang w:eastAsia="x-none"/>
        </w:rPr>
        <w:t>communication/procedures</w:t>
      </w:r>
      <w:r w:rsidR="00C73CF0">
        <w:rPr>
          <w:rFonts w:ascii="Times New Roman" w:eastAsia="DengXian" w:hAnsi="Times New Roman"/>
          <w:kern w:val="0"/>
          <w:sz w:val="20"/>
          <w:szCs w:val="20"/>
          <w:lang w:eastAsia="x-none"/>
        </w:rPr>
        <w:t xml:space="preserve"> which would be needed when the related QoS flows would be mapped to different DRBs</w:t>
      </w:r>
      <w:r w:rsidR="000C759C" w:rsidRPr="0040050E">
        <w:rPr>
          <w:rFonts w:ascii="Times New Roman" w:eastAsia="DengXian" w:hAnsi="Times New Roman"/>
          <w:kern w:val="0"/>
          <w:sz w:val="20"/>
          <w:szCs w:val="20"/>
          <w:lang w:eastAsia="x-none"/>
        </w:rPr>
        <w:t xml:space="preserve">. </w:t>
      </w:r>
    </w:p>
    <w:p w14:paraId="731D9B34" w14:textId="40A87C02" w:rsidR="00CA6BE5" w:rsidRDefault="00CA6BE5" w:rsidP="000C759C">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 xml:space="preserve">In our understanding there are issues which would need to be addressed when mapping </w:t>
      </w:r>
      <w:r w:rsidR="000C759C" w:rsidRPr="0040050E">
        <w:rPr>
          <w:rFonts w:ascii="Times New Roman" w:eastAsia="DengXian" w:hAnsi="Times New Roman"/>
          <w:kern w:val="0"/>
          <w:sz w:val="20"/>
          <w:szCs w:val="20"/>
          <w:lang w:eastAsia="x-none"/>
        </w:rPr>
        <w:t xml:space="preserve">QoS flows associated with the same multi-modal service </w:t>
      </w:r>
      <w:r>
        <w:rPr>
          <w:rFonts w:ascii="Times New Roman" w:eastAsia="DengXian" w:hAnsi="Times New Roman"/>
          <w:kern w:val="0"/>
          <w:sz w:val="20"/>
          <w:szCs w:val="20"/>
          <w:lang w:eastAsia="x-none"/>
        </w:rPr>
        <w:t xml:space="preserve">but having different QoS requirements to </w:t>
      </w:r>
      <w:r w:rsidR="000C759C" w:rsidRPr="0040050E">
        <w:rPr>
          <w:rFonts w:ascii="Times New Roman" w:eastAsia="DengXian" w:hAnsi="Times New Roman"/>
          <w:kern w:val="0"/>
          <w:sz w:val="20"/>
          <w:szCs w:val="20"/>
          <w:lang w:eastAsia="x-none"/>
        </w:rPr>
        <w:t>the same DRB</w:t>
      </w:r>
      <w:r>
        <w:rPr>
          <w:rFonts w:ascii="Times New Roman" w:eastAsia="DengXian" w:hAnsi="Times New Roman"/>
          <w:kern w:val="0"/>
          <w:sz w:val="20"/>
          <w:szCs w:val="20"/>
          <w:lang w:eastAsia="x-none"/>
        </w:rPr>
        <w:t xml:space="preserve">. For example, currently there is only one common PDCP </w:t>
      </w:r>
      <w:proofErr w:type="spellStart"/>
      <w:r>
        <w:rPr>
          <w:rFonts w:ascii="Times New Roman" w:eastAsia="DengXian" w:hAnsi="Times New Roman"/>
          <w:kern w:val="0"/>
          <w:sz w:val="20"/>
          <w:szCs w:val="20"/>
          <w:lang w:eastAsia="x-none"/>
        </w:rPr>
        <w:t>discardTimer</w:t>
      </w:r>
      <w:proofErr w:type="spellEnd"/>
      <w:r>
        <w:rPr>
          <w:rFonts w:ascii="Times New Roman" w:eastAsia="DengXian" w:hAnsi="Times New Roman"/>
          <w:kern w:val="0"/>
          <w:sz w:val="20"/>
          <w:szCs w:val="20"/>
          <w:lang w:eastAsia="x-none"/>
        </w:rPr>
        <w:t xml:space="preserve"> configured for a PDCP entity (exception is the </w:t>
      </w:r>
      <w:proofErr w:type="spellStart"/>
      <w:r w:rsidRPr="0040050E">
        <w:rPr>
          <w:rFonts w:ascii="Times New Roman" w:eastAsia="DengXian" w:hAnsi="Times New Roman"/>
          <w:i/>
          <w:iCs/>
          <w:kern w:val="0"/>
          <w:sz w:val="20"/>
          <w:szCs w:val="20"/>
          <w:lang w:eastAsia="x-none"/>
        </w:rPr>
        <w:t>discardTimerlowImportance</w:t>
      </w:r>
      <w:proofErr w:type="spellEnd"/>
      <w:r>
        <w:rPr>
          <w:rFonts w:ascii="Times New Roman" w:eastAsia="DengXian" w:hAnsi="Times New Roman"/>
          <w:kern w:val="0"/>
          <w:sz w:val="20"/>
          <w:szCs w:val="20"/>
          <w:lang w:eastAsia="x-none"/>
        </w:rPr>
        <w:t xml:space="preserve">). However, since the different QoS flows mapped to the DRB may have quite different QoS requirements as shown above, it would be very inefficient to apply a common PDCP </w:t>
      </w:r>
      <w:proofErr w:type="spellStart"/>
      <w:r>
        <w:rPr>
          <w:rFonts w:ascii="Times New Roman" w:eastAsia="DengXian" w:hAnsi="Times New Roman"/>
          <w:kern w:val="0"/>
          <w:sz w:val="20"/>
          <w:szCs w:val="20"/>
          <w:lang w:eastAsia="x-none"/>
        </w:rPr>
        <w:t>discardTimer</w:t>
      </w:r>
      <w:proofErr w:type="spellEnd"/>
      <w:r>
        <w:rPr>
          <w:rFonts w:ascii="Times New Roman" w:eastAsia="DengXian" w:hAnsi="Times New Roman"/>
          <w:kern w:val="0"/>
          <w:sz w:val="20"/>
          <w:szCs w:val="20"/>
          <w:lang w:eastAsia="x-none"/>
        </w:rPr>
        <w:t xml:space="preserve"> value for the different data. At least multiple different PDCP </w:t>
      </w:r>
      <w:proofErr w:type="spellStart"/>
      <w:r>
        <w:rPr>
          <w:rFonts w:ascii="Times New Roman" w:eastAsia="DengXian" w:hAnsi="Times New Roman"/>
          <w:kern w:val="0"/>
          <w:sz w:val="20"/>
          <w:szCs w:val="20"/>
          <w:lang w:eastAsia="x-none"/>
        </w:rPr>
        <w:t>discardtimer</w:t>
      </w:r>
      <w:proofErr w:type="spellEnd"/>
      <w:r>
        <w:rPr>
          <w:rFonts w:ascii="Times New Roman" w:eastAsia="DengXian" w:hAnsi="Times New Roman"/>
          <w:kern w:val="0"/>
          <w:sz w:val="20"/>
          <w:szCs w:val="20"/>
          <w:lang w:eastAsia="x-none"/>
        </w:rPr>
        <w:t xml:space="preserve"> would need to be configured for the PDCP entity for QoS flows with different QoS </w:t>
      </w:r>
      <w:r w:rsidR="003703F3">
        <w:rPr>
          <w:rFonts w:ascii="Times New Roman" w:eastAsia="DengXian" w:hAnsi="Times New Roman"/>
          <w:kern w:val="0"/>
          <w:sz w:val="20"/>
          <w:szCs w:val="20"/>
          <w:lang w:eastAsia="x-none"/>
        </w:rPr>
        <w:t>requirements</w:t>
      </w:r>
      <w:r>
        <w:rPr>
          <w:rFonts w:ascii="Times New Roman" w:eastAsia="DengXian" w:hAnsi="Times New Roman"/>
          <w:kern w:val="0"/>
          <w:sz w:val="20"/>
          <w:szCs w:val="20"/>
          <w:lang w:eastAsia="x-none"/>
        </w:rPr>
        <w:t xml:space="preserve">. </w:t>
      </w:r>
      <w:r w:rsidR="003703F3">
        <w:rPr>
          <w:rFonts w:ascii="Times New Roman" w:eastAsia="DengXian" w:hAnsi="Times New Roman"/>
          <w:kern w:val="0"/>
          <w:sz w:val="20"/>
          <w:szCs w:val="20"/>
          <w:lang w:eastAsia="x-none"/>
        </w:rPr>
        <w:t>Similarly</w:t>
      </w:r>
      <w:r>
        <w:rPr>
          <w:rFonts w:ascii="Times New Roman" w:eastAsia="DengXian" w:hAnsi="Times New Roman"/>
          <w:kern w:val="0"/>
          <w:sz w:val="20"/>
          <w:szCs w:val="20"/>
          <w:lang w:eastAsia="x-none"/>
        </w:rPr>
        <w:t xml:space="preserve">, the </w:t>
      </w:r>
      <w:r w:rsidR="003703F3">
        <w:rPr>
          <w:rFonts w:ascii="Times New Roman" w:eastAsia="DengXian" w:hAnsi="Times New Roman"/>
          <w:kern w:val="0"/>
          <w:sz w:val="20"/>
          <w:szCs w:val="20"/>
          <w:lang w:eastAsia="x-none"/>
        </w:rPr>
        <w:t>reordering</w:t>
      </w:r>
      <w:r>
        <w:rPr>
          <w:rFonts w:ascii="Times New Roman" w:eastAsia="DengXian" w:hAnsi="Times New Roman"/>
          <w:kern w:val="0"/>
          <w:sz w:val="20"/>
          <w:szCs w:val="20"/>
          <w:lang w:eastAsia="x-none"/>
        </w:rPr>
        <w:t xml:space="preserve"> operation would be inefficient since only one reordering timer is supported currently, </w:t>
      </w:r>
      <w:r w:rsidR="003703F3">
        <w:rPr>
          <w:rFonts w:ascii="Times New Roman" w:eastAsia="DengXian" w:hAnsi="Times New Roman"/>
          <w:kern w:val="0"/>
          <w:sz w:val="20"/>
          <w:szCs w:val="20"/>
          <w:lang w:eastAsia="x-none"/>
        </w:rPr>
        <w:t xml:space="preserve">e.g. same t-reordering is used regardless of the </w:t>
      </w:r>
      <w:r w:rsidR="00FA0949">
        <w:rPr>
          <w:rFonts w:ascii="Times New Roman" w:eastAsia="DengXian" w:hAnsi="Times New Roman"/>
          <w:kern w:val="0"/>
          <w:sz w:val="20"/>
          <w:szCs w:val="20"/>
          <w:lang w:eastAsia="x-none"/>
        </w:rPr>
        <w:t xml:space="preserve">different </w:t>
      </w:r>
      <w:r w:rsidR="003703F3">
        <w:rPr>
          <w:rFonts w:ascii="Times New Roman" w:eastAsia="DengXian" w:hAnsi="Times New Roman"/>
          <w:kern w:val="0"/>
          <w:sz w:val="20"/>
          <w:szCs w:val="20"/>
          <w:lang w:eastAsia="x-none"/>
        </w:rPr>
        <w:t xml:space="preserve">QoS requirement of the PDUs/SDUs. </w:t>
      </w:r>
    </w:p>
    <w:p w14:paraId="4A96C4A1" w14:textId="1268B68C" w:rsidR="00DB3F2B" w:rsidRDefault="00DB3F2B" w:rsidP="00C34B5E">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 xml:space="preserve">It should be also noted that RAN2 agreed in RAN2#126 that no </w:t>
      </w:r>
      <w:r w:rsidR="00301575">
        <w:rPr>
          <w:rFonts w:ascii="Times New Roman" w:eastAsia="DengXian" w:hAnsi="Times New Roman"/>
          <w:kern w:val="0"/>
          <w:sz w:val="20"/>
          <w:szCs w:val="20"/>
          <w:lang w:eastAsia="x-none"/>
        </w:rPr>
        <w:t>prioritization within a LCH is further considered in Rel-19.</w:t>
      </w:r>
      <w:r>
        <w:rPr>
          <w:rFonts w:ascii="Times New Roman" w:eastAsia="DengXian" w:hAnsi="Times New Roman"/>
          <w:kern w:val="0"/>
          <w:sz w:val="20"/>
          <w:szCs w:val="20"/>
          <w:lang w:eastAsia="x-none"/>
        </w:rPr>
        <w:t xml:space="preserve"> </w:t>
      </w:r>
      <w:r w:rsidR="00301575">
        <w:rPr>
          <w:rFonts w:ascii="Times New Roman" w:eastAsia="DengXian" w:hAnsi="Times New Roman"/>
          <w:kern w:val="0"/>
          <w:sz w:val="20"/>
          <w:szCs w:val="20"/>
          <w:lang w:eastAsia="x-none"/>
        </w:rPr>
        <w:t xml:space="preserve">That means that it will not be possible to further enhance LCP for the support of multi-modal services when multiple QoS flows carrying the different </w:t>
      </w:r>
      <w:proofErr w:type="spellStart"/>
      <w:r w:rsidR="00301575">
        <w:rPr>
          <w:rFonts w:ascii="Times New Roman" w:eastAsia="DengXian" w:hAnsi="Times New Roman"/>
          <w:kern w:val="0"/>
          <w:sz w:val="20"/>
          <w:szCs w:val="20"/>
          <w:lang w:eastAsia="x-none"/>
        </w:rPr>
        <w:t>modals</w:t>
      </w:r>
      <w:proofErr w:type="spellEnd"/>
      <w:r w:rsidR="00301575">
        <w:rPr>
          <w:rFonts w:ascii="Times New Roman" w:eastAsia="DengXian" w:hAnsi="Times New Roman"/>
          <w:kern w:val="0"/>
          <w:sz w:val="20"/>
          <w:szCs w:val="20"/>
          <w:lang w:eastAsia="x-none"/>
        </w:rPr>
        <w:t xml:space="preserve"> of a MM service are mapped to the same LCH. </w:t>
      </w:r>
    </w:p>
    <w:tbl>
      <w:tblPr>
        <w:tblStyle w:val="TableGrid"/>
        <w:tblW w:w="0" w:type="auto"/>
        <w:tblLook w:val="04A0" w:firstRow="1" w:lastRow="0" w:firstColumn="1" w:lastColumn="0" w:noHBand="0" w:noVBand="1"/>
      </w:tblPr>
      <w:tblGrid>
        <w:gridCol w:w="9350"/>
      </w:tblGrid>
      <w:tr w:rsidR="00DB3F2B" w14:paraId="6C7960E7" w14:textId="77777777" w:rsidTr="00CF33D6">
        <w:tc>
          <w:tcPr>
            <w:tcW w:w="9350" w:type="dxa"/>
          </w:tcPr>
          <w:p w14:paraId="2C199517" w14:textId="77777777" w:rsidR="00DB3F2B" w:rsidRPr="00FA0949" w:rsidRDefault="00DB3F2B" w:rsidP="00CF33D6">
            <w:pPr>
              <w:pStyle w:val="ListParagraph"/>
              <w:numPr>
                <w:ilvl w:val="0"/>
                <w:numId w:val="15"/>
              </w:numPr>
              <w:spacing w:after="0"/>
              <w:ind w:firstLineChars="0"/>
              <w:jc w:val="both"/>
              <w:rPr>
                <w:rFonts w:eastAsia="DengXian"/>
                <w:lang w:eastAsia="x-none"/>
              </w:rPr>
            </w:pPr>
            <w:r w:rsidRPr="00CF33D6">
              <w:rPr>
                <w:rFonts w:ascii="Calibri" w:hAnsi="Calibri"/>
              </w:rPr>
              <w:t>LCP prioritization within a logical channel will not be considered in RAN2 discussions</w:t>
            </w:r>
          </w:p>
        </w:tc>
      </w:tr>
    </w:tbl>
    <w:p w14:paraId="49F45D6D" w14:textId="77777777" w:rsidR="00DB3F2B" w:rsidRDefault="00DB3F2B" w:rsidP="00C34B5E">
      <w:pPr>
        <w:jc w:val="both"/>
        <w:rPr>
          <w:rFonts w:ascii="Times New Roman" w:eastAsia="DengXian" w:hAnsi="Times New Roman"/>
          <w:kern w:val="0"/>
          <w:sz w:val="20"/>
          <w:szCs w:val="20"/>
          <w:lang w:eastAsia="x-none"/>
        </w:rPr>
      </w:pPr>
    </w:p>
    <w:p w14:paraId="4AD4F370" w14:textId="375AAB20" w:rsidR="00FA0949" w:rsidRDefault="00DB3F2B" w:rsidP="00C34B5E">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 xml:space="preserve">Apart from the different latency requirements (PDCP </w:t>
      </w:r>
      <w:proofErr w:type="spellStart"/>
      <w:r>
        <w:rPr>
          <w:rFonts w:ascii="Times New Roman" w:eastAsia="DengXian" w:hAnsi="Times New Roman"/>
          <w:kern w:val="0"/>
          <w:sz w:val="20"/>
          <w:szCs w:val="20"/>
          <w:lang w:eastAsia="x-none"/>
        </w:rPr>
        <w:t>discardTimer</w:t>
      </w:r>
      <w:proofErr w:type="spellEnd"/>
      <w:r>
        <w:rPr>
          <w:rFonts w:ascii="Times New Roman" w:eastAsia="DengXian" w:hAnsi="Times New Roman"/>
          <w:kern w:val="0"/>
          <w:sz w:val="20"/>
          <w:szCs w:val="20"/>
          <w:lang w:eastAsia="x-none"/>
        </w:rPr>
        <w:t>), different priority and/or reliability requirements of the different QoS flow would also need to be addressed when mapping multiple QoS flows with distinct QoS requirements to the same radio bearer</w:t>
      </w:r>
      <w:r w:rsidR="00301575">
        <w:rPr>
          <w:rFonts w:ascii="Times New Roman" w:eastAsia="DengXian" w:hAnsi="Times New Roman"/>
          <w:kern w:val="0"/>
          <w:sz w:val="20"/>
          <w:szCs w:val="20"/>
          <w:lang w:eastAsia="x-none"/>
        </w:rPr>
        <w:t xml:space="preserve">, e.g. </w:t>
      </w:r>
      <w:r w:rsidR="00C21C44">
        <w:rPr>
          <w:rFonts w:ascii="Times New Roman" w:eastAsia="DengXian" w:hAnsi="Times New Roman"/>
          <w:kern w:val="0"/>
          <w:sz w:val="20"/>
          <w:szCs w:val="20"/>
          <w:lang w:eastAsia="x-none"/>
        </w:rPr>
        <w:t>data of QoS flows with different QoS requirements are mapped to a different RLC entity</w:t>
      </w:r>
      <w:r w:rsidR="00301575">
        <w:rPr>
          <w:rFonts w:ascii="Times New Roman" w:eastAsia="DengXian" w:hAnsi="Times New Roman"/>
          <w:kern w:val="0"/>
          <w:sz w:val="20"/>
          <w:szCs w:val="20"/>
          <w:lang w:eastAsia="x-none"/>
        </w:rPr>
        <w:t xml:space="preserve"> to support a differentiated packet handling</w:t>
      </w:r>
      <w:r>
        <w:rPr>
          <w:rFonts w:ascii="Times New Roman" w:eastAsia="DengXian" w:hAnsi="Times New Roman"/>
          <w:kern w:val="0"/>
          <w:sz w:val="20"/>
          <w:szCs w:val="20"/>
          <w:lang w:eastAsia="x-none"/>
        </w:rPr>
        <w:t>.</w:t>
      </w:r>
    </w:p>
    <w:p w14:paraId="55BD5807" w14:textId="41CEA325" w:rsidR="00891ADB" w:rsidRDefault="003400B0" w:rsidP="00C34B5E">
      <w:pPr>
        <w:jc w:val="both"/>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 xml:space="preserve">In light of the issues mentioned above we are not sure that mapping the QoS flows of a MM service to one RB will be easier. Therefore, we think that different </w:t>
      </w:r>
      <w:proofErr w:type="spellStart"/>
      <w:r>
        <w:rPr>
          <w:rFonts w:ascii="Times New Roman" w:eastAsia="DengXian" w:hAnsi="Times New Roman"/>
          <w:kern w:val="0"/>
          <w:sz w:val="20"/>
          <w:szCs w:val="20"/>
          <w:lang w:eastAsia="x-none"/>
        </w:rPr>
        <w:t>modals</w:t>
      </w:r>
      <w:proofErr w:type="spellEnd"/>
      <w:r>
        <w:rPr>
          <w:rFonts w:ascii="Times New Roman" w:eastAsia="DengXian" w:hAnsi="Times New Roman"/>
          <w:kern w:val="0"/>
          <w:sz w:val="20"/>
          <w:szCs w:val="20"/>
          <w:lang w:eastAsia="x-none"/>
        </w:rPr>
        <w:t xml:space="preserve"> of a MM service having different QoS requirements should be rather mapped to different DRBs. </w:t>
      </w:r>
    </w:p>
    <w:p w14:paraId="6C5E93DD" w14:textId="4AF758AD" w:rsidR="00E97CD3" w:rsidRDefault="00E97CD3" w:rsidP="00AE7DF0">
      <w:pPr>
        <w:jc w:val="both"/>
        <w:rPr>
          <w:b/>
          <w:bCs/>
          <w:u w:val="single"/>
        </w:rPr>
      </w:pPr>
      <w:r w:rsidRPr="00E97CD3">
        <w:rPr>
          <w:b/>
          <w:bCs/>
        </w:rPr>
        <w:t xml:space="preserve">Proposal 3: </w:t>
      </w:r>
      <w:r w:rsidR="006674F4">
        <w:rPr>
          <w:b/>
          <w:bCs/>
        </w:rPr>
        <w:t>D</w:t>
      </w:r>
      <w:r>
        <w:rPr>
          <w:b/>
          <w:bCs/>
        </w:rPr>
        <w:t xml:space="preserve">ifferent </w:t>
      </w:r>
      <w:proofErr w:type="spellStart"/>
      <w:r w:rsidRPr="00E97CD3">
        <w:rPr>
          <w:b/>
          <w:bCs/>
        </w:rPr>
        <w:t>modals</w:t>
      </w:r>
      <w:proofErr w:type="spellEnd"/>
      <w:r w:rsidRPr="00E97CD3">
        <w:rPr>
          <w:b/>
          <w:bCs/>
        </w:rPr>
        <w:t xml:space="preserve"> of a MM application having different QoS requirements </w:t>
      </w:r>
      <w:r w:rsidR="006674F4">
        <w:rPr>
          <w:b/>
          <w:bCs/>
        </w:rPr>
        <w:t>should</w:t>
      </w:r>
      <w:r w:rsidRPr="00E97CD3">
        <w:rPr>
          <w:b/>
          <w:bCs/>
        </w:rPr>
        <w:t xml:space="preserve"> be mapped to different DRBs.</w:t>
      </w:r>
    </w:p>
    <w:p w14:paraId="2255019B" w14:textId="46816077" w:rsidR="0035631D" w:rsidRPr="006674F4" w:rsidRDefault="00572707" w:rsidP="006674F4">
      <w:pPr>
        <w:pStyle w:val="Heading3"/>
      </w:pPr>
      <w:r w:rsidRPr="006674F4">
        <w:t>UL scheduling enhancements for Multi-Modal applications</w:t>
      </w:r>
    </w:p>
    <w:p w14:paraId="6445D624" w14:textId="1732D842" w:rsidR="00572707" w:rsidRPr="00572707" w:rsidRDefault="0035631D"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According to the current legacy LCP procedure UE shares UL resources among the configured LCHs based on the LCH priority and the prioritized bit rate configured for </w:t>
      </w:r>
      <w:proofErr w:type="gramStart"/>
      <w:r w:rsidRPr="00572707">
        <w:rPr>
          <w:rFonts w:ascii="Times New Roman" w:eastAsia="DengXian" w:hAnsi="Times New Roman"/>
          <w:kern w:val="0"/>
          <w:sz w:val="20"/>
          <w:szCs w:val="20"/>
          <w:lang w:eastAsia="x-none"/>
        </w:rPr>
        <w:t>a</w:t>
      </w:r>
      <w:proofErr w:type="gramEnd"/>
      <w:r w:rsidRPr="00572707">
        <w:rPr>
          <w:rFonts w:ascii="Times New Roman" w:eastAsia="DengXian" w:hAnsi="Times New Roman"/>
          <w:kern w:val="0"/>
          <w:sz w:val="20"/>
          <w:szCs w:val="20"/>
          <w:lang w:eastAsia="x-none"/>
        </w:rPr>
        <w:t xml:space="preserve"> LCH. The idea behind prioritized bit rate is to support for each logical channel, including low priority non-GBR (Guaranteed Bit Rate) bearers, a minimum bit rate in order to avoid a potential starvation. Each bearer should at least get enough resources to achieve the prioritized bit rate (</w:t>
      </w:r>
      <w:r w:rsidR="00E671F8">
        <w:rPr>
          <w:rFonts w:ascii="Times New Roman" w:eastAsia="DengXian" w:hAnsi="Times New Roman" w:hint="eastAsia"/>
          <w:kern w:val="0"/>
          <w:sz w:val="20"/>
          <w:szCs w:val="20"/>
        </w:rPr>
        <w:t>PBR</w:t>
      </w:r>
      <w:r w:rsidRPr="00572707">
        <w:rPr>
          <w:rFonts w:ascii="Times New Roman" w:eastAsia="DengXian" w:hAnsi="Times New Roman"/>
          <w:kern w:val="0"/>
          <w:sz w:val="20"/>
          <w:szCs w:val="20"/>
          <w:lang w:eastAsia="x-none"/>
        </w:rPr>
        <w:t>).</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The</w:t>
      </w:r>
      <w:r w:rsidRPr="00572707">
        <w:rPr>
          <w:rFonts w:ascii="Times New Roman" w:eastAsia="DengXian" w:hAnsi="Times New Roman" w:hint="eastAsia"/>
          <w:kern w:val="0"/>
          <w:sz w:val="20"/>
          <w:szCs w:val="20"/>
          <w:lang w:eastAsia="x-none"/>
        </w:rPr>
        <w:t xml:space="preserve"> LCP </w:t>
      </w:r>
      <w:r w:rsidRPr="00572707">
        <w:rPr>
          <w:rFonts w:ascii="Times New Roman" w:eastAsia="DengXian" w:hAnsi="Times New Roman"/>
          <w:kern w:val="0"/>
          <w:sz w:val="20"/>
          <w:szCs w:val="20"/>
          <w:lang w:eastAsia="x-none"/>
        </w:rPr>
        <w:t xml:space="preserve">procedure </w:t>
      </w:r>
      <w:r w:rsidRPr="00572707">
        <w:rPr>
          <w:rFonts w:ascii="Times New Roman" w:eastAsia="DengXian" w:hAnsi="Times New Roman" w:hint="eastAsia"/>
          <w:kern w:val="0"/>
          <w:sz w:val="20"/>
          <w:szCs w:val="20"/>
          <w:lang w:eastAsia="x-none"/>
        </w:rPr>
        <w:t xml:space="preserve">is </w:t>
      </w:r>
      <w:r w:rsidRPr="00572707">
        <w:rPr>
          <w:rFonts w:ascii="Times New Roman" w:eastAsia="DengXian" w:hAnsi="Times New Roman"/>
          <w:kern w:val="0"/>
          <w:sz w:val="20"/>
          <w:szCs w:val="20"/>
          <w:lang w:eastAsia="x-none"/>
        </w:rPr>
        <w:t>in general specified as a “two-step” procedure, e.g. not considering the step of selecting the LCHs which are considered during the LCP procedure for TB generation based on the configured LCH restrictions.</w:t>
      </w:r>
      <w:r w:rsidRPr="00572707">
        <w:rPr>
          <w:rFonts w:ascii="Times New Roman" w:eastAsia="DengXian" w:hAnsi="Times New Roman" w:hint="eastAsia"/>
          <w:kern w:val="0"/>
          <w:sz w:val="20"/>
          <w:szCs w:val="20"/>
          <w:lang w:eastAsia="x-none"/>
        </w:rPr>
        <w:t xml:space="preserve"> </w:t>
      </w:r>
      <w:r w:rsidRPr="00572707">
        <w:rPr>
          <w:rFonts w:ascii="Times New Roman" w:eastAsia="DengXian" w:hAnsi="Times New Roman"/>
          <w:kern w:val="0"/>
          <w:sz w:val="20"/>
          <w:szCs w:val="20"/>
          <w:lang w:eastAsia="x-none"/>
        </w:rPr>
        <w:t>In the first round the LCHs are served (in decreasing priority order starting with the highest priority logical channel) up to their configured PBR (implemented by means of a token bucket model). In the second round of the LCP if any uplink resources remain (after meeting the PBR of the LCHs in the first round), all the logical channels are served in a strict decreasing priority order (regardless of the value of bucket) until either the data for that logical channel or the UL grant is exhausted</w:t>
      </w:r>
      <w:r w:rsidRPr="00572707">
        <w:rPr>
          <w:rFonts w:ascii="Times New Roman" w:eastAsia="DengXian" w:hAnsi="Times New Roman" w:hint="eastAsia"/>
          <w:kern w:val="0"/>
          <w:sz w:val="20"/>
          <w:szCs w:val="20"/>
          <w:lang w:eastAsia="x-none"/>
        </w:rPr>
        <w:t>.</w:t>
      </w:r>
      <w:r w:rsidRPr="00572707">
        <w:rPr>
          <w:rFonts w:ascii="Times New Roman" w:eastAsia="DengXian" w:hAnsi="Times New Roman"/>
          <w:kern w:val="0"/>
          <w:sz w:val="20"/>
          <w:szCs w:val="20"/>
          <w:lang w:eastAsia="x-none"/>
        </w:rPr>
        <w:t xml:space="preserve"> </w:t>
      </w:r>
    </w:p>
    <w:p w14:paraId="1E10646B" w14:textId="77777777" w:rsidR="00572707" w:rsidRPr="00572707" w:rsidRDefault="00572707" w:rsidP="0035631D">
      <w:pPr>
        <w:spacing w:after="0"/>
        <w:rPr>
          <w:rFonts w:ascii="Times New Roman" w:eastAsia="DengXian" w:hAnsi="Times New Roman"/>
          <w:kern w:val="0"/>
          <w:sz w:val="20"/>
          <w:szCs w:val="20"/>
          <w:lang w:eastAsia="x-none"/>
        </w:rPr>
      </w:pPr>
    </w:p>
    <w:p w14:paraId="4F12F362" w14:textId="1F204C11" w:rsidR="00572707" w:rsidRPr="00572707" w:rsidRDefault="00572707" w:rsidP="0035631D">
      <w:pPr>
        <w:spacing w:after="0"/>
        <w:rPr>
          <w:rFonts w:ascii="Times New Roman" w:eastAsia="DengXian" w:hAnsi="Times New Roman"/>
          <w:kern w:val="0"/>
          <w:sz w:val="20"/>
          <w:szCs w:val="20"/>
          <w:lang w:eastAsia="x-none"/>
        </w:rPr>
      </w:pPr>
      <w:r w:rsidRPr="00572707">
        <w:rPr>
          <w:rFonts w:ascii="Times New Roman" w:eastAsia="DengXian" w:hAnsi="Times New Roman"/>
          <w:kern w:val="0"/>
          <w:sz w:val="20"/>
          <w:szCs w:val="20"/>
          <w:lang w:eastAsia="x-none"/>
        </w:rPr>
        <w:t xml:space="preserve">As analyzed in detail in the companion contribution (reference to LCP contribution), the current LCP procedure doesn’t consider the remaining delay/time of a data packet when distribution UL resources among the LCHs. </w:t>
      </w:r>
    </w:p>
    <w:p w14:paraId="64C390A9" w14:textId="34CCBDEB" w:rsidR="00572707" w:rsidRDefault="00572707" w:rsidP="00572707">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Given that the LCP procedure prioritizes data of different LCHs only based on the associated static LCH priority, it may happen that UE is unable to transmit data of a lower priority LCHs having a small remaining delay within its PDSB/PDB requirements if there is also data of a higher priority LCH pending in UEs buffer for transmission. This may have a negative impact on the system capacity. For multi-modal applications the impact on the capacity might </w:t>
      </w:r>
      <w:r>
        <w:rPr>
          <w:rFonts w:ascii="Times New Roman" w:eastAsia="DengXian" w:hAnsi="Times New Roman" w:cs="Times New Roman"/>
          <w:sz w:val="20"/>
          <w:szCs w:val="20"/>
          <w:lang w:val="en-GB"/>
          <w14:ligatures w14:val="none"/>
        </w:rPr>
        <w:lastRenderedPageBreak/>
        <w:t xml:space="preserve">be even more pronounced, since there is not only an absolute delay requirement for LCHs being part of a multi-modal application, but there is in addition also a relative synchronization </w:t>
      </w:r>
      <w:r w:rsidR="00210FBE">
        <w:rPr>
          <w:rFonts w:ascii="Times New Roman" w:eastAsia="DengXian" w:hAnsi="Times New Roman" w:cs="Times New Roman"/>
          <w:sz w:val="20"/>
          <w:szCs w:val="20"/>
          <w:lang w:val="en-GB"/>
          <w14:ligatures w14:val="none"/>
        </w:rPr>
        <w:t>requirement</w:t>
      </w:r>
      <w:r>
        <w:rPr>
          <w:rFonts w:ascii="Times New Roman" w:eastAsia="DengXian" w:hAnsi="Times New Roman" w:cs="Times New Roman"/>
          <w:sz w:val="20"/>
          <w:szCs w:val="20"/>
          <w:lang w:val="en-GB"/>
          <w14:ligatures w14:val="none"/>
        </w:rPr>
        <w:t xml:space="preserve"> between the inter-dependent LCHs.   </w:t>
      </w:r>
    </w:p>
    <w:p w14:paraId="01480FF3" w14:textId="71B30510" w:rsidR="007F7C7A" w:rsidRDefault="00210FBE" w:rsidP="007F7C7A">
      <w:pPr>
        <w:rPr>
          <w:rFonts w:ascii="Times New Roman" w:eastAsia="DengXian" w:hAnsi="Times New Roman"/>
          <w:kern w:val="0"/>
          <w:sz w:val="20"/>
          <w:szCs w:val="20"/>
          <w:lang w:val="en-GB" w:eastAsia="x-none"/>
        </w:rPr>
      </w:pPr>
      <w:r>
        <w:rPr>
          <w:rFonts w:ascii="Times New Roman" w:eastAsia="DengXian" w:hAnsi="Times New Roman" w:cs="Times New Roman"/>
          <w:sz w:val="20"/>
          <w:szCs w:val="20"/>
          <w:lang w:val="en-GB"/>
          <w14:ligatures w14:val="none"/>
        </w:rPr>
        <w:t>Therefore, we thin</w:t>
      </w:r>
      <w:r w:rsidR="00274DF8">
        <w:rPr>
          <w:rFonts w:ascii="Times New Roman" w:eastAsia="DengXian" w:hAnsi="Times New Roman" w:cs="Times New Roman"/>
          <w:sz w:val="20"/>
          <w:szCs w:val="20"/>
          <w:lang w:val="en-GB"/>
          <w14:ligatures w14:val="none"/>
        </w:rPr>
        <w:t xml:space="preserve">k </w:t>
      </w:r>
      <w:r w:rsidR="007F7C7A">
        <w:rPr>
          <w:rFonts w:ascii="Times New Roman" w:eastAsia="DengXian" w:hAnsi="Times New Roman" w:cs="Times New Roman"/>
          <w:sz w:val="20"/>
          <w:szCs w:val="20"/>
          <w:lang w:val="en-GB"/>
          <w14:ligatures w14:val="none"/>
        </w:rPr>
        <w:t>that the LCP procedure needs to be enhanced in order to efficiently support multi-modal services in the RAN. T</w:t>
      </w:r>
      <w:r w:rsidR="007F7C7A">
        <w:rPr>
          <w:rFonts w:ascii="Times New Roman" w:eastAsia="DengXian" w:hAnsi="Times New Roman"/>
          <w:kern w:val="0"/>
          <w:sz w:val="20"/>
          <w:szCs w:val="20"/>
          <w:lang w:val="en-GB" w:eastAsia="x-none"/>
        </w:rPr>
        <w:t xml:space="preserve">he LCP procedure should take into account the absolute </w:t>
      </w:r>
      <w:r w:rsidR="007F7C7A" w:rsidRPr="00FE5434">
        <w:rPr>
          <w:rFonts w:ascii="Times New Roman" w:eastAsia="DengXian" w:hAnsi="Times New Roman"/>
          <w:kern w:val="0"/>
          <w:sz w:val="20"/>
          <w:szCs w:val="20"/>
          <w:lang w:val="en-GB" w:eastAsia="x-none"/>
        </w:rPr>
        <w:t>remaining delay</w:t>
      </w:r>
      <w:r w:rsidR="007F7C7A">
        <w:rPr>
          <w:rFonts w:ascii="Times New Roman" w:eastAsia="DengXian" w:hAnsi="Times New Roman"/>
          <w:kern w:val="0"/>
          <w:sz w:val="20"/>
          <w:szCs w:val="20"/>
          <w:lang w:val="en-GB" w:eastAsia="x-none"/>
        </w:rPr>
        <w:t xml:space="preserve">/time </w:t>
      </w:r>
      <w:r w:rsidR="007F7C7A" w:rsidRPr="00FE5434">
        <w:rPr>
          <w:rFonts w:ascii="Times New Roman" w:eastAsia="DengXian" w:hAnsi="Times New Roman"/>
          <w:kern w:val="0"/>
          <w:sz w:val="20"/>
          <w:szCs w:val="20"/>
          <w:lang w:val="en-GB" w:eastAsia="x-none"/>
        </w:rPr>
        <w:t xml:space="preserve">of </w:t>
      </w:r>
      <w:r w:rsidR="007F7C7A">
        <w:rPr>
          <w:rFonts w:ascii="Times New Roman" w:eastAsia="DengXian" w:hAnsi="Times New Roman"/>
          <w:kern w:val="0"/>
          <w:sz w:val="20"/>
          <w:szCs w:val="20"/>
          <w:lang w:val="en-GB" w:eastAsia="x-none"/>
        </w:rPr>
        <w:t>d</w:t>
      </w:r>
      <w:r w:rsidR="007F7C7A" w:rsidRPr="00FE5434">
        <w:rPr>
          <w:rFonts w:ascii="Times New Roman" w:eastAsia="DengXian" w:hAnsi="Times New Roman"/>
          <w:kern w:val="0"/>
          <w:sz w:val="20"/>
          <w:szCs w:val="20"/>
          <w:lang w:val="en-GB" w:eastAsia="x-none"/>
        </w:rPr>
        <w:t xml:space="preserve">ata </w:t>
      </w:r>
      <w:r w:rsidR="007F7C7A">
        <w:rPr>
          <w:rFonts w:ascii="Times New Roman" w:eastAsia="DengXian" w:hAnsi="Times New Roman"/>
          <w:kern w:val="0"/>
          <w:sz w:val="20"/>
          <w:szCs w:val="20"/>
          <w:lang w:val="en-GB" w:eastAsia="x-none"/>
        </w:rPr>
        <w:t xml:space="preserve">as well as the relative remaining delay, e.g. enforcing the Multi-Modal synchronization requirement, </w:t>
      </w:r>
      <w:r w:rsidR="007F7C7A" w:rsidRPr="00FE5434">
        <w:rPr>
          <w:rFonts w:ascii="Times New Roman" w:eastAsia="DengXian" w:hAnsi="Times New Roman"/>
          <w:kern w:val="0"/>
          <w:sz w:val="20"/>
          <w:szCs w:val="20"/>
          <w:lang w:val="en-GB" w:eastAsia="x-none"/>
        </w:rPr>
        <w:t xml:space="preserve">in order to determine the </w:t>
      </w:r>
      <w:r w:rsidR="007F7C7A">
        <w:rPr>
          <w:rFonts w:ascii="Times New Roman" w:eastAsia="DengXian" w:hAnsi="Times New Roman"/>
          <w:kern w:val="0"/>
          <w:sz w:val="20"/>
          <w:szCs w:val="20"/>
          <w:lang w:val="en-GB" w:eastAsia="x-none"/>
        </w:rPr>
        <w:t xml:space="preserve">priority </w:t>
      </w:r>
      <w:r w:rsidR="007F7C7A" w:rsidRPr="00FE5434">
        <w:rPr>
          <w:rFonts w:ascii="Times New Roman" w:eastAsia="DengXian" w:hAnsi="Times New Roman"/>
          <w:kern w:val="0"/>
          <w:sz w:val="20"/>
          <w:szCs w:val="20"/>
          <w:lang w:val="en-GB" w:eastAsia="x-none"/>
        </w:rPr>
        <w:t xml:space="preserve">order in which LCH data </w:t>
      </w:r>
      <w:r w:rsidR="007F7C7A">
        <w:rPr>
          <w:rFonts w:ascii="Times New Roman" w:eastAsia="DengXian" w:hAnsi="Times New Roman"/>
          <w:kern w:val="0"/>
          <w:sz w:val="20"/>
          <w:szCs w:val="20"/>
          <w:lang w:val="en-GB" w:eastAsia="x-none"/>
        </w:rPr>
        <w:t>are</w:t>
      </w:r>
      <w:r w:rsidR="007F7C7A" w:rsidRPr="00FE5434">
        <w:rPr>
          <w:rFonts w:ascii="Times New Roman" w:eastAsia="DengXian" w:hAnsi="Times New Roman"/>
          <w:kern w:val="0"/>
          <w:sz w:val="20"/>
          <w:szCs w:val="20"/>
          <w:lang w:val="en-GB" w:eastAsia="x-none"/>
        </w:rPr>
        <w:t xml:space="preserve"> multiplexed on the UL resources. </w:t>
      </w:r>
      <w:r w:rsidR="007F7C7A">
        <w:rPr>
          <w:rFonts w:ascii="Times New Roman" w:eastAsia="DengXian" w:hAnsi="Times New Roman"/>
          <w:kern w:val="0"/>
          <w:sz w:val="20"/>
          <w:szCs w:val="20"/>
          <w:lang w:val="en-GB" w:eastAsia="x-none"/>
        </w:rPr>
        <w:t>It should be for example ensured that data</w:t>
      </w:r>
      <w:r w:rsidR="00D24FC7">
        <w:rPr>
          <w:rFonts w:ascii="Times New Roman" w:eastAsia="DengXian" w:hAnsi="Times New Roman"/>
          <w:kern w:val="0"/>
          <w:sz w:val="20"/>
          <w:szCs w:val="20"/>
          <w:lang w:val="en-GB" w:eastAsia="x-none"/>
        </w:rPr>
        <w:t xml:space="preserve"> of a LCH being part of a multi-modal application which is close to its relative delay requirement is transmitted within the synchronization threshold and hence </w:t>
      </w:r>
      <w:r w:rsidR="007F7C7A" w:rsidRPr="00FE5434">
        <w:rPr>
          <w:rFonts w:ascii="Times New Roman" w:eastAsia="DengXian" w:hAnsi="Times New Roman"/>
          <w:kern w:val="0"/>
          <w:sz w:val="20"/>
          <w:szCs w:val="20"/>
          <w:lang w:val="en-GB" w:eastAsia="x-none"/>
        </w:rPr>
        <w:t xml:space="preserve">prioritized </w:t>
      </w:r>
      <w:r w:rsidR="007F7C7A">
        <w:rPr>
          <w:rFonts w:ascii="Times New Roman" w:eastAsia="DengXian" w:hAnsi="Times New Roman"/>
          <w:kern w:val="0"/>
          <w:sz w:val="20"/>
          <w:szCs w:val="20"/>
          <w:lang w:val="en-GB" w:eastAsia="x-none"/>
        </w:rPr>
        <w:t>during LCP</w:t>
      </w:r>
      <w:r w:rsidR="007F7C7A" w:rsidRPr="00FE5434">
        <w:rPr>
          <w:rFonts w:ascii="Times New Roman" w:eastAsia="DengXian" w:hAnsi="Times New Roman"/>
          <w:kern w:val="0"/>
          <w:sz w:val="20"/>
          <w:szCs w:val="20"/>
          <w:lang w:val="en-GB" w:eastAsia="x-none"/>
        </w:rPr>
        <w:t>.</w:t>
      </w:r>
      <w:r w:rsidR="007F7C7A">
        <w:rPr>
          <w:rFonts w:ascii="Times New Roman" w:eastAsia="DengXian" w:hAnsi="Times New Roman"/>
          <w:kern w:val="0"/>
          <w:sz w:val="20"/>
          <w:szCs w:val="20"/>
          <w:lang w:val="en-GB" w:eastAsia="x-none"/>
        </w:rPr>
        <w:t xml:space="preserve"> </w:t>
      </w:r>
      <w:r w:rsidR="00D24FC7">
        <w:rPr>
          <w:rFonts w:ascii="Times New Roman" w:eastAsia="DengXian" w:hAnsi="Times New Roman"/>
          <w:kern w:val="0"/>
          <w:sz w:val="20"/>
          <w:szCs w:val="20"/>
          <w:lang w:val="en-GB" w:eastAsia="x-none"/>
        </w:rPr>
        <w:t>T</w:t>
      </w:r>
      <w:r w:rsidR="007F7C7A">
        <w:rPr>
          <w:rFonts w:ascii="Times New Roman" w:eastAsia="DengXian" w:hAnsi="Times New Roman"/>
          <w:kern w:val="0"/>
          <w:sz w:val="20"/>
          <w:szCs w:val="20"/>
          <w:lang w:val="en-GB" w:eastAsia="x-none"/>
        </w:rPr>
        <w:t xml:space="preserve">he priority of the data </w:t>
      </w:r>
      <w:r w:rsidR="00D24FC7">
        <w:rPr>
          <w:rFonts w:ascii="Times New Roman" w:eastAsia="DengXian" w:hAnsi="Times New Roman"/>
          <w:kern w:val="0"/>
          <w:sz w:val="20"/>
          <w:szCs w:val="20"/>
          <w:lang w:val="en-GB" w:eastAsia="x-none"/>
        </w:rPr>
        <w:t xml:space="preserve">should be during LCP procedure </w:t>
      </w:r>
      <w:r w:rsidR="007F7C7A">
        <w:rPr>
          <w:rFonts w:ascii="Times New Roman" w:eastAsia="DengXian" w:hAnsi="Times New Roman"/>
          <w:kern w:val="0"/>
          <w:sz w:val="20"/>
          <w:szCs w:val="20"/>
          <w:lang w:val="en-GB" w:eastAsia="x-none"/>
        </w:rPr>
        <w:t>adapted</w:t>
      </w:r>
      <w:r w:rsidR="007F7C7A" w:rsidRPr="00AF713C">
        <w:rPr>
          <w:rFonts w:ascii="Times New Roman" w:eastAsia="DengXian" w:hAnsi="Times New Roman"/>
          <w:kern w:val="0"/>
          <w:sz w:val="20"/>
          <w:szCs w:val="20"/>
          <w:lang w:val="en-GB" w:eastAsia="x-none"/>
        </w:rPr>
        <w:t xml:space="preserve"> depending on the </w:t>
      </w:r>
      <w:r w:rsidR="00D24FC7">
        <w:rPr>
          <w:rFonts w:ascii="Times New Roman" w:eastAsia="DengXian" w:hAnsi="Times New Roman"/>
          <w:kern w:val="0"/>
          <w:sz w:val="20"/>
          <w:szCs w:val="20"/>
          <w:lang w:val="en-GB" w:eastAsia="x-none"/>
        </w:rPr>
        <w:t>absolute r</w:t>
      </w:r>
      <w:r w:rsidR="007F7C7A">
        <w:rPr>
          <w:rFonts w:ascii="Times New Roman" w:eastAsia="DengXian" w:hAnsi="Times New Roman"/>
          <w:kern w:val="0"/>
          <w:sz w:val="20"/>
          <w:szCs w:val="20"/>
          <w:lang w:val="en-GB" w:eastAsia="x-none"/>
        </w:rPr>
        <w:t xml:space="preserve">emaining </w:t>
      </w:r>
      <w:r w:rsidR="007F7C7A" w:rsidRPr="00AF713C">
        <w:rPr>
          <w:rFonts w:ascii="Times New Roman" w:eastAsia="DengXian" w:hAnsi="Times New Roman"/>
          <w:kern w:val="0"/>
          <w:sz w:val="20"/>
          <w:szCs w:val="20"/>
          <w:lang w:val="en-GB" w:eastAsia="x-none"/>
        </w:rPr>
        <w:t>time</w:t>
      </w:r>
      <w:r w:rsidR="00D24FC7">
        <w:rPr>
          <w:rFonts w:ascii="Times New Roman" w:eastAsia="DengXian" w:hAnsi="Times New Roman"/>
          <w:kern w:val="0"/>
          <w:sz w:val="20"/>
          <w:szCs w:val="20"/>
          <w:lang w:val="en-GB" w:eastAsia="x-none"/>
        </w:rPr>
        <w:t xml:space="preserve"> and the relative remaining time (synchronization threshold)</w:t>
      </w:r>
      <w:r w:rsidR="007F7C7A" w:rsidRPr="00AF713C">
        <w:rPr>
          <w:rFonts w:ascii="Times New Roman" w:eastAsia="DengXian" w:hAnsi="Times New Roman"/>
          <w:kern w:val="0"/>
          <w:sz w:val="20"/>
          <w:szCs w:val="20"/>
          <w:lang w:val="en-GB" w:eastAsia="x-none"/>
        </w:rPr>
        <w:t xml:space="preserve">. </w:t>
      </w:r>
    </w:p>
    <w:p w14:paraId="3E20D25E" w14:textId="4B6219A6" w:rsidR="00210FBE" w:rsidRPr="00CA1CC9" w:rsidRDefault="00CA1CC9" w:rsidP="00572707">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w:t>
      </w:r>
      <w:r w:rsidR="00E97CD3">
        <w:rPr>
          <w:rFonts w:ascii="Times New Roman" w:eastAsia="DengXian" w:hAnsi="Times New Roman" w:cs="Times New Roman"/>
          <w:b/>
          <w:bCs/>
          <w:sz w:val="20"/>
          <w:szCs w:val="20"/>
          <w:lang w:val="en-GB"/>
          <w14:ligatures w14:val="none"/>
        </w:rPr>
        <w:t>4</w:t>
      </w:r>
      <w:r w:rsidRPr="00CA1CC9">
        <w:rPr>
          <w:rFonts w:ascii="Times New Roman" w:eastAsia="DengXian" w:hAnsi="Times New Roman" w:cs="Times New Roman"/>
          <w:b/>
          <w:bCs/>
          <w:sz w:val="20"/>
          <w:szCs w:val="20"/>
          <w:lang w:val="en-GB"/>
          <w14:ligatures w14:val="none"/>
        </w:rPr>
        <w:t xml:space="preserve">: RAN2 to discuss enhancements to the LCP procedure, where the absolute remaining time and </w:t>
      </w:r>
      <w:r w:rsidR="00477AB1">
        <w:rPr>
          <w:rFonts w:ascii="Times New Roman" w:eastAsia="DengXian" w:hAnsi="Times New Roman" w:cs="Times New Roman"/>
          <w:b/>
          <w:bCs/>
          <w:sz w:val="20"/>
          <w:szCs w:val="20"/>
          <w:lang w:val="en-GB"/>
          <w14:ligatures w14:val="none"/>
        </w:rPr>
        <w:t xml:space="preserve">in addition </w:t>
      </w:r>
      <w:r w:rsidRPr="00CA1CC9">
        <w:rPr>
          <w:rFonts w:ascii="Times New Roman" w:eastAsia="DengXian" w:hAnsi="Times New Roman" w:cs="Times New Roman"/>
          <w:b/>
          <w:bCs/>
          <w:sz w:val="20"/>
          <w:szCs w:val="20"/>
          <w:lang w:val="en-GB"/>
          <w14:ligatures w14:val="none"/>
        </w:rPr>
        <w:t xml:space="preserve">the relative remaining time, e.g. enforcing the multi-modal synchronization requirements between </w:t>
      </w:r>
      <w:r w:rsidR="00477AB1">
        <w:rPr>
          <w:rFonts w:ascii="Times New Roman" w:eastAsia="DengXian" w:hAnsi="Times New Roman" w:cs="Times New Roman"/>
          <w:b/>
          <w:bCs/>
          <w:sz w:val="20"/>
          <w:szCs w:val="20"/>
          <w:lang w:val="en-GB"/>
          <w14:ligatures w14:val="none"/>
        </w:rPr>
        <w:t xml:space="preserve">PDU sets of </w:t>
      </w:r>
      <w:r w:rsidRPr="00CA1CC9">
        <w:rPr>
          <w:rFonts w:ascii="Times New Roman" w:eastAsia="DengXian" w:hAnsi="Times New Roman" w:cs="Times New Roman"/>
          <w:b/>
          <w:bCs/>
          <w:sz w:val="20"/>
          <w:szCs w:val="20"/>
          <w:lang w:val="en-GB"/>
          <w14:ligatures w14:val="none"/>
        </w:rPr>
        <w:t xml:space="preserve">LCHs of a multi-modal application, of data is considered when determining the order in which data of LCHs is multiplexed in a TB/UL grant.  </w:t>
      </w:r>
    </w:p>
    <w:p w14:paraId="6DDB6CC4" w14:textId="77777777" w:rsidR="00572707" w:rsidRPr="00572707" w:rsidRDefault="00572707" w:rsidP="0035631D">
      <w:pPr>
        <w:spacing w:after="0"/>
        <w:rPr>
          <w:rFonts w:ascii="Times New Roman" w:eastAsia="DengXian" w:hAnsi="Times New Roman"/>
          <w:kern w:val="0"/>
          <w:sz w:val="20"/>
          <w:szCs w:val="20"/>
          <w:lang w:val="en-GB" w:eastAsia="x-none"/>
        </w:rPr>
      </w:pPr>
    </w:p>
    <w:p w14:paraId="1E576C64" w14:textId="305C18AB" w:rsidR="00873995" w:rsidRPr="00B83187" w:rsidRDefault="00B83187" w:rsidP="00873995">
      <w:pPr>
        <w:rPr>
          <w:rFonts w:ascii="Times New Roman" w:eastAsia="DengXian" w:hAnsi="Times New Roman"/>
          <w:kern w:val="0"/>
          <w:sz w:val="20"/>
          <w:szCs w:val="20"/>
          <w:lang w:eastAsia="x-none"/>
        </w:rPr>
      </w:pPr>
      <w:proofErr w:type="gramStart"/>
      <w:r>
        <w:rPr>
          <w:rFonts w:ascii="Times New Roman" w:eastAsia="DengXian" w:hAnsi="Times New Roman"/>
          <w:kern w:val="0"/>
          <w:sz w:val="20"/>
          <w:szCs w:val="20"/>
          <w:lang w:eastAsia="x-none"/>
        </w:rPr>
        <w:t>Similar to</w:t>
      </w:r>
      <w:proofErr w:type="gramEnd"/>
      <w:r>
        <w:rPr>
          <w:rFonts w:ascii="Times New Roman" w:eastAsia="DengXian" w:hAnsi="Times New Roman"/>
          <w:kern w:val="0"/>
          <w:sz w:val="20"/>
          <w:szCs w:val="20"/>
          <w:lang w:eastAsia="x-none"/>
        </w:rPr>
        <w:t xml:space="preserve"> enhancements of the LCP procedure, RAN2 should also discuss whether DSR reporting needs to be improved to provide </w:t>
      </w:r>
      <w:proofErr w:type="spellStart"/>
      <w:r>
        <w:rPr>
          <w:rFonts w:ascii="Times New Roman" w:eastAsia="DengXian" w:hAnsi="Times New Roman"/>
          <w:kern w:val="0"/>
          <w:sz w:val="20"/>
          <w:szCs w:val="20"/>
          <w:lang w:eastAsia="x-none"/>
        </w:rPr>
        <w:t>gNB</w:t>
      </w:r>
      <w:proofErr w:type="spellEnd"/>
      <w:r>
        <w:rPr>
          <w:rFonts w:ascii="Times New Roman" w:eastAsia="DengXian" w:hAnsi="Times New Roman"/>
          <w:kern w:val="0"/>
          <w:sz w:val="20"/>
          <w:szCs w:val="20"/>
          <w:lang w:eastAsia="x-none"/>
        </w:rPr>
        <w:t xml:space="preserve"> with Multi-modal related information allowing some efficient UL scheduling. </w:t>
      </w:r>
    </w:p>
    <w:p w14:paraId="62103C0E" w14:textId="63333931" w:rsidR="00F337F1" w:rsidRDefault="00F337F1" w:rsidP="00AE7DF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Rel-18 UE triggers a DSR and provides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the remaining time information (smallest remaining time) and the amount of delay-critical data pending in the UE buffer, when the remaining time of a SDU becomes smaller than a configured threshold </w:t>
      </w:r>
      <w:proofErr w:type="spellStart"/>
      <w:r w:rsidRPr="0034109A">
        <w:rPr>
          <w:rFonts w:ascii="Times New Roman" w:hAnsi="Times New Roman" w:cs="Times New Roman"/>
          <w:i/>
          <w:sz w:val="20"/>
          <w:szCs w:val="20"/>
          <w:lang w:eastAsia="ko-KR"/>
        </w:rPr>
        <w:t>remainingTimeThreshold</w:t>
      </w:r>
      <w:proofErr w:type="spellEnd"/>
      <w:r>
        <w:rPr>
          <w:rFonts w:ascii="Times New Roman" w:eastAsia="DengXian" w:hAnsi="Times New Roman"/>
          <w:kern w:val="0"/>
          <w:sz w:val="20"/>
          <w:szCs w:val="20"/>
          <w:lang w:val="en-GB" w:eastAsia="x-none"/>
        </w:rPr>
        <w:t xml:space="preserve">. It may be also beneficial if UE informs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about data for which the relative remaining delay, e.g. enforcing the multi-modal synchronization requirement, is small, becoming lower than a threshold. This would allow for an enhanced uplink scheduling of multi-modal XR services considering the relative delay/synchronization constraints.</w:t>
      </w:r>
    </w:p>
    <w:p w14:paraId="56CA3B64" w14:textId="566D1E23" w:rsidR="00F337F1" w:rsidRPr="00F337F1" w:rsidRDefault="00F337F1" w:rsidP="00AE7DF0">
      <w:pPr>
        <w:rPr>
          <w:b/>
          <w:bCs/>
          <w:iCs/>
          <w:u w:val="single"/>
        </w:rPr>
      </w:pPr>
      <w:r w:rsidRPr="00F337F1">
        <w:rPr>
          <w:rFonts w:ascii="Times New Roman" w:eastAsia="DengXian" w:hAnsi="Times New Roman"/>
          <w:b/>
          <w:bCs/>
          <w:kern w:val="0"/>
          <w:sz w:val="20"/>
          <w:szCs w:val="20"/>
          <w:lang w:val="en-GB" w:eastAsia="x-none"/>
        </w:rPr>
        <w:t xml:space="preserve">Proposal </w:t>
      </w:r>
      <w:r w:rsidR="00E97CD3">
        <w:rPr>
          <w:rFonts w:ascii="Times New Roman" w:eastAsia="DengXian" w:hAnsi="Times New Roman"/>
          <w:b/>
          <w:bCs/>
          <w:kern w:val="0"/>
          <w:sz w:val="20"/>
          <w:szCs w:val="20"/>
          <w:lang w:val="en-GB" w:eastAsia="x-none"/>
        </w:rPr>
        <w:t>5</w:t>
      </w:r>
      <w:r w:rsidRPr="00F337F1">
        <w:rPr>
          <w:rFonts w:ascii="Times New Roman" w:eastAsia="DengXian" w:hAnsi="Times New Roman"/>
          <w:b/>
          <w:bCs/>
          <w:kern w:val="0"/>
          <w:sz w:val="20"/>
          <w:szCs w:val="20"/>
          <w:lang w:val="en-GB" w:eastAsia="x-none"/>
        </w:rPr>
        <w:t xml:space="preserve">: RAN2 to discuss DSR enhancements for multi-modal applications, e.g.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25481CD2" w14:textId="798F064F" w:rsidR="00EB3943" w:rsidRPr="00EB3943" w:rsidRDefault="00EB3943" w:rsidP="006674F4">
      <w:pPr>
        <w:pStyle w:val="Heading3"/>
      </w:pPr>
      <w:r w:rsidRPr="00EB3943">
        <w:t>Discarding operation</w:t>
      </w:r>
    </w:p>
    <w:p w14:paraId="46FC971D" w14:textId="705834E8" w:rsidR="00A5735F" w:rsidRDefault="006352B7" w:rsidP="00873995">
      <w:pPr>
        <w:rPr>
          <w:rFonts w:ascii="Times New Roman" w:eastAsia="DengXian" w:hAnsi="Times New Roman"/>
          <w:kern w:val="0"/>
          <w:sz w:val="20"/>
          <w:szCs w:val="20"/>
          <w:lang w:val="en-GB" w:eastAsia="x-none"/>
        </w:rPr>
      </w:pPr>
      <w:r w:rsidRPr="006352B7">
        <w:rPr>
          <w:rFonts w:ascii="Times New Roman" w:eastAsia="DengXian" w:hAnsi="Times New Roman"/>
          <w:kern w:val="0"/>
          <w:sz w:val="20"/>
          <w:szCs w:val="20"/>
          <w:lang w:val="en-GB" w:eastAsia="x-none"/>
        </w:rPr>
        <w:t>According to the current specification</w:t>
      </w:r>
      <w:r>
        <w:rPr>
          <w:rFonts w:ascii="Times New Roman" w:eastAsia="DengXian" w:hAnsi="Times New Roman"/>
          <w:kern w:val="0"/>
          <w:sz w:val="20"/>
          <w:szCs w:val="20"/>
          <w:lang w:val="en-GB" w:eastAsia="x-none"/>
        </w:rPr>
        <w:t>s</w:t>
      </w:r>
      <w:r w:rsidRPr="006352B7">
        <w:rPr>
          <w:rFonts w:ascii="Times New Roman" w:eastAsia="DengXian" w:hAnsi="Times New Roman"/>
          <w:kern w:val="0"/>
          <w:sz w:val="20"/>
          <w:szCs w:val="20"/>
          <w:lang w:val="en-GB" w:eastAsia="x-none"/>
        </w:rPr>
        <w:t xml:space="preserve">, the PDCP discard timer enforces the PSDB/PDB which </w:t>
      </w:r>
      <w:r>
        <w:rPr>
          <w:rFonts w:ascii="Times New Roman" w:eastAsia="DengXian" w:hAnsi="Times New Roman"/>
          <w:kern w:val="0"/>
          <w:sz w:val="20"/>
          <w:szCs w:val="20"/>
          <w:lang w:val="en-GB" w:eastAsia="x-none"/>
        </w:rPr>
        <w:t>is an</w:t>
      </w:r>
      <w:r w:rsidRPr="006352B7">
        <w:rPr>
          <w:rFonts w:ascii="Times New Roman" w:eastAsia="DengXian" w:hAnsi="Times New Roman"/>
          <w:kern w:val="0"/>
          <w:sz w:val="20"/>
          <w:szCs w:val="20"/>
          <w:lang w:val="en-GB" w:eastAsia="x-none"/>
        </w:rPr>
        <w:t xml:space="preserve"> absolute delay requirement of data carried within </w:t>
      </w:r>
      <w:proofErr w:type="gramStart"/>
      <w:r w:rsidRPr="006352B7">
        <w:rPr>
          <w:rFonts w:ascii="Times New Roman" w:eastAsia="DengXian" w:hAnsi="Times New Roman"/>
          <w:kern w:val="0"/>
          <w:sz w:val="20"/>
          <w:szCs w:val="20"/>
          <w:lang w:val="en-GB" w:eastAsia="x-none"/>
        </w:rPr>
        <w:t>a</w:t>
      </w:r>
      <w:proofErr w:type="gramEnd"/>
      <w:r w:rsidRPr="006352B7">
        <w:rPr>
          <w:rFonts w:ascii="Times New Roman" w:eastAsia="DengXian" w:hAnsi="Times New Roman"/>
          <w:kern w:val="0"/>
          <w:sz w:val="20"/>
          <w:szCs w:val="20"/>
          <w:lang w:val="en-GB" w:eastAsia="x-none"/>
        </w:rPr>
        <w:t xml:space="preserve"> LCH/RB. </w:t>
      </w:r>
      <w:r>
        <w:rPr>
          <w:rFonts w:ascii="Times New Roman" w:eastAsia="DengXian" w:hAnsi="Times New Roman"/>
          <w:kern w:val="0"/>
          <w:sz w:val="20"/>
          <w:szCs w:val="20"/>
          <w:lang w:val="en-GB" w:eastAsia="x-none"/>
        </w:rPr>
        <w:t xml:space="preserve">Upon arrival of new data from upper layer, PDCP entity starts a PDCP discard timer for each PDCP SDU. In response to the expiry of a PDCP discard timer, PDCP entity </w:t>
      </w:r>
      <w:r w:rsidR="00B27905">
        <w:rPr>
          <w:rFonts w:ascii="Times New Roman" w:eastAsia="DengXian" w:hAnsi="Times New Roman"/>
          <w:kern w:val="0"/>
          <w:sz w:val="20"/>
          <w:szCs w:val="20"/>
          <w:lang w:val="en-GB" w:eastAsia="x-none"/>
        </w:rPr>
        <w:t xml:space="preserve">discards </w:t>
      </w:r>
      <w:r>
        <w:rPr>
          <w:rFonts w:ascii="Times New Roman" w:eastAsia="DengXian" w:hAnsi="Times New Roman"/>
          <w:kern w:val="0"/>
          <w:sz w:val="20"/>
          <w:szCs w:val="20"/>
          <w:lang w:val="en-GB" w:eastAsia="x-none"/>
        </w:rPr>
        <w:t xml:space="preserve">the </w:t>
      </w:r>
      <w:r w:rsidR="00B27905">
        <w:rPr>
          <w:rFonts w:ascii="Times New Roman" w:eastAsia="DengXian" w:hAnsi="Times New Roman"/>
          <w:kern w:val="0"/>
          <w:sz w:val="20"/>
          <w:szCs w:val="20"/>
          <w:lang w:val="en-GB" w:eastAsia="x-none"/>
        </w:rPr>
        <w:t xml:space="preserve">associated </w:t>
      </w:r>
      <w:r>
        <w:rPr>
          <w:rFonts w:ascii="Times New Roman" w:eastAsia="DengXian" w:hAnsi="Times New Roman"/>
          <w:kern w:val="0"/>
          <w:sz w:val="20"/>
          <w:szCs w:val="20"/>
          <w:lang w:val="en-GB" w:eastAsia="x-none"/>
        </w:rPr>
        <w:t xml:space="preserve">PDCP SDU and the corresponding PDCP PDU. </w:t>
      </w:r>
      <w:r w:rsidR="00B27905">
        <w:rPr>
          <w:rFonts w:ascii="Times New Roman" w:eastAsia="DengXian" w:hAnsi="Times New Roman"/>
          <w:kern w:val="0"/>
          <w:sz w:val="20"/>
          <w:szCs w:val="20"/>
          <w:lang w:val="en-GB" w:eastAsia="x-none"/>
        </w:rPr>
        <w:t xml:space="preserve">In case </w:t>
      </w:r>
      <w:proofErr w:type="spellStart"/>
      <w:r w:rsidR="00B27905" w:rsidRPr="00B27905">
        <w:rPr>
          <w:rFonts w:ascii="Times New Roman" w:eastAsia="DengXian" w:hAnsi="Times New Roman"/>
          <w:i/>
          <w:iCs/>
          <w:kern w:val="0"/>
          <w:sz w:val="20"/>
          <w:szCs w:val="20"/>
          <w:lang w:val="en-GB" w:eastAsia="x-none"/>
        </w:rPr>
        <w:t>pdu-SetDiscard</w:t>
      </w:r>
      <w:proofErr w:type="spellEnd"/>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UE</w:t>
      </w:r>
      <w:r w:rsidR="00B27905">
        <w:rPr>
          <w:rFonts w:ascii="Times New Roman" w:eastAsia="DengXian" w:hAnsi="Times New Roman"/>
          <w:i/>
          <w:iCs/>
          <w:kern w:val="0"/>
          <w:sz w:val="20"/>
          <w:szCs w:val="20"/>
          <w:lang w:val="en-GB" w:eastAsia="x-none"/>
        </w:rPr>
        <w:t xml:space="preserve"> </w:t>
      </w:r>
      <w:r w:rsidR="00B27905" w:rsidRPr="00B27905">
        <w:rPr>
          <w:rFonts w:ascii="Times New Roman" w:eastAsia="DengXian" w:hAnsi="Times New Roman"/>
          <w:kern w:val="0"/>
          <w:sz w:val="20"/>
          <w:szCs w:val="20"/>
          <w:lang w:val="en-GB" w:eastAsia="x-none"/>
        </w:rPr>
        <w:t>discard</w:t>
      </w:r>
      <w:r w:rsidR="00B27905">
        <w:rPr>
          <w:rFonts w:ascii="Times New Roman" w:eastAsia="DengXian" w:hAnsi="Times New Roman"/>
          <w:kern w:val="0"/>
          <w:sz w:val="20"/>
          <w:szCs w:val="20"/>
          <w:lang w:val="en-GB" w:eastAsia="x-none"/>
        </w:rPr>
        <w:t>s</w:t>
      </w:r>
      <w:r w:rsidR="00B27905" w:rsidRPr="00B27905">
        <w:rPr>
          <w:rFonts w:ascii="Times New Roman" w:eastAsia="DengXian" w:hAnsi="Times New Roman"/>
          <w:kern w:val="0"/>
          <w:sz w:val="20"/>
          <w:szCs w:val="20"/>
          <w:lang w:val="en-GB" w:eastAsia="x-none"/>
        </w:rPr>
        <w:t xml:space="preserve"> all PDCP SDUs </w:t>
      </w:r>
      <w:r w:rsidR="00B27905">
        <w:rPr>
          <w:rFonts w:ascii="Times New Roman" w:eastAsia="DengXian" w:hAnsi="Times New Roman"/>
          <w:kern w:val="0"/>
          <w:sz w:val="20"/>
          <w:szCs w:val="20"/>
          <w:lang w:val="en-GB" w:eastAsia="x-none"/>
        </w:rPr>
        <w:t>of the corresponding PDU Set</w:t>
      </w:r>
      <w:r w:rsidR="00B27905" w:rsidRPr="00B27905">
        <w:rPr>
          <w:rFonts w:ascii="Times New Roman" w:eastAsia="DengXian" w:hAnsi="Times New Roman"/>
          <w:kern w:val="0"/>
          <w:sz w:val="20"/>
          <w:szCs w:val="20"/>
          <w:lang w:val="en-GB" w:eastAsia="x-none"/>
        </w:rPr>
        <w:t xml:space="preserve"> along with the corresponding PDCP Data PDUs</w:t>
      </w:r>
      <w:r w:rsidR="00B27905">
        <w:rPr>
          <w:rFonts w:ascii="Times New Roman" w:eastAsia="DengXian" w:hAnsi="Times New Roman"/>
          <w:kern w:val="0"/>
          <w:sz w:val="20"/>
          <w:szCs w:val="20"/>
          <w:lang w:val="en-GB" w:eastAsia="x-none"/>
        </w:rPr>
        <w:t>.</w:t>
      </w:r>
      <w:r w:rsidR="00B27905" w:rsidRPr="00B27905">
        <w:rPr>
          <w:rFonts w:ascii="Times New Roman" w:eastAsia="DengXian" w:hAnsi="Times New Roman"/>
          <w:kern w:val="0"/>
          <w:sz w:val="20"/>
          <w:szCs w:val="20"/>
          <w:lang w:val="en-GB" w:eastAsia="x-none"/>
        </w:rPr>
        <w:t xml:space="preserve"> </w:t>
      </w:r>
      <w:r w:rsidR="00B27905">
        <w:rPr>
          <w:rFonts w:ascii="Times New Roman" w:eastAsia="DengXian" w:hAnsi="Times New Roman"/>
          <w:kern w:val="0"/>
          <w:sz w:val="20"/>
          <w:szCs w:val="20"/>
          <w:lang w:val="en-GB" w:eastAsia="x-none"/>
        </w:rPr>
        <w:br/>
        <w:t xml:space="preserve">RAN2 should further discuss how the relative delay requirement between </w:t>
      </w:r>
      <w:r w:rsidR="009F59DB">
        <w:rPr>
          <w:rFonts w:ascii="Times New Roman" w:eastAsia="DengXian" w:hAnsi="Times New Roman"/>
          <w:kern w:val="0"/>
          <w:sz w:val="20"/>
          <w:szCs w:val="20"/>
          <w:lang w:val="en-GB" w:eastAsia="x-none"/>
        </w:rPr>
        <w:t xml:space="preserve">PDUs/PDU sets of different </w:t>
      </w:r>
      <w:r w:rsidR="00B27905">
        <w:rPr>
          <w:rFonts w:ascii="Times New Roman" w:eastAsia="DengXian" w:hAnsi="Times New Roman"/>
          <w:kern w:val="0"/>
          <w:sz w:val="20"/>
          <w:szCs w:val="20"/>
          <w:lang w:val="en-GB" w:eastAsia="x-none"/>
        </w:rPr>
        <w:t xml:space="preserve">LCHs belonging to one multi-modal service is enforced at the Layer 2/PDCP. We assume that UE should discard a PDCP SDU/PDU if the relative delay budget is exceeded, e.g. when data of a LCH belonging to a multi-modal application has not been delivered within the synchronization requirements. </w:t>
      </w:r>
      <w:r w:rsidR="005F4413">
        <w:rPr>
          <w:rFonts w:ascii="Times New Roman" w:eastAsia="DengXian" w:hAnsi="Times New Roman"/>
          <w:kern w:val="0"/>
          <w:sz w:val="20"/>
          <w:szCs w:val="20"/>
          <w:lang w:val="en-GB" w:eastAsia="x-none"/>
        </w:rPr>
        <w:t xml:space="preserve">One option would be to introduce a second PDCP </w:t>
      </w:r>
      <w:proofErr w:type="spellStart"/>
      <w:r w:rsidR="005F4413">
        <w:rPr>
          <w:rFonts w:ascii="Times New Roman" w:eastAsia="DengXian" w:hAnsi="Times New Roman"/>
          <w:kern w:val="0"/>
          <w:sz w:val="20"/>
          <w:szCs w:val="20"/>
          <w:lang w:val="en-GB" w:eastAsia="x-none"/>
        </w:rPr>
        <w:t>discardTimer</w:t>
      </w:r>
      <w:proofErr w:type="spellEnd"/>
      <w:r w:rsidR="005F4413">
        <w:rPr>
          <w:rFonts w:ascii="Times New Roman" w:eastAsia="DengXian" w:hAnsi="Times New Roman"/>
          <w:kern w:val="0"/>
          <w:sz w:val="20"/>
          <w:szCs w:val="20"/>
          <w:lang w:val="en-GB" w:eastAsia="x-none"/>
        </w:rPr>
        <w:t xml:space="preserve"> which is configured according to the relative delay requirement/synchronization requirement. </w:t>
      </w:r>
      <w:r w:rsidR="00A5735F">
        <w:rPr>
          <w:rFonts w:ascii="Times New Roman" w:eastAsia="DengXian" w:hAnsi="Times New Roman"/>
          <w:kern w:val="0"/>
          <w:sz w:val="20"/>
          <w:szCs w:val="20"/>
          <w:lang w:val="en-GB" w:eastAsia="x-none"/>
        </w:rPr>
        <w:t xml:space="preserve">RAN should avoid the transmission of out-dated data, which is of no use for the user experience, e.g. discarded at the application layer. It should be first confirmed by SA2/SA4 whether UE should discard data of a LCH belonging to a multi-modal application for which the synchronization requirements cannot be fulfilled, e.g. relative delay budget exceeded. </w:t>
      </w:r>
      <w:r w:rsidR="009F59DB">
        <w:rPr>
          <w:rFonts w:ascii="Times New Roman" w:eastAsia="DengXian" w:hAnsi="Times New Roman"/>
          <w:kern w:val="0"/>
          <w:sz w:val="20"/>
          <w:szCs w:val="20"/>
          <w:lang w:val="en-GB" w:eastAsia="x-none"/>
        </w:rPr>
        <w:t>In general RAN2 should discuss how discarding of PDUs in different inter-dependent PDCP entities is implemented/specified.</w:t>
      </w:r>
    </w:p>
    <w:p w14:paraId="3494E8AA" w14:textId="6D6ABB81" w:rsidR="006352B7" w:rsidRPr="005F4413" w:rsidRDefault="005F4413" w:rsidP="00873995">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lastRenderedPageBreak/>
        <w:t xml:space="preserve">Proposal </w:t>
      </w:r>
      <w:r w:rsidR="00E97CD3">
        <w:rPr>
          <w:rFonts w:ascii="Times New Roman" w:eastAsia="DengXian" w:hAnsi="Times New Roman"/>
          <w:b/>
          <w:bCs/>
          <w:kern w:val="0"/>
          <w:sz w:val="20"/>
          <w:szCs w:val="20"/>
          <w:lang w:val="en-GB" w:eastAsia="x-none"/>
        </w:rPr>
        <w:t>6</w:t>
      </w:r>
      <w:r w:rsidRPr="005F4413">
        <w:rPr>
          <w:rFonts w:ascii="Times New Roman" w:eastAsia="DengXian" w:hAnsi="Times New Roman"/>
          <w:b/>
          <w:bCs/>
          <w:kern w:val="0"/>
          <w:sz w:val="20"/>
          <w:szCs w:val="20"/>
          <w:lang w:val="en-GB" w:eastAsia="x-none"/>
        </w:rPr>
        <w:t xml:space="preserve">: RAN2 to confirm with SA2/SA4 whether UE shall discard data of a LCH belonging to a multi-modal application for which the synchronization requirement cannot be fulfilled, e.g. relative delay budget exceeded. </w:t>
      </w:r>
    </w:p>
    <w:p w14:paraId="21B0EE0F" w14:textId="7B8D3A66" w:rsidR="007266A0" w:rsidRPr="005F4413" w:rsidRDefault="005F4413" w:rsidP="00AE7DF0">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sidR="00E97CD3">
        <w:rPr>
          <w:rFonts w:ascii="Times New Roman" w:eastAsia="DengXian" w:hAnsi="Times New Roman"/>
          <w:b/>
          <w:bCs/>
          <w:kern w:val="0"/>
          <w:sz w:val="20"/>
          <w:szCs w:val="20"/>
          <w:lang w:val="en-GB" w:eastAsia="x-none"/>
        </w:rPr>
        <w:t>7</w:t>
      </w:r>
      <w:r w:rsidRPr="005F4413">
        <w:rPr>
          <w:rFonts w:ascii="Times New Roman" w:eastAsia="DengXian" w:hAnsi="Times New Roman"/>
          <w:b/>
          <w:bCs/>
          <w:kern w:val="0"/>
          <w:sz w:val="20"/>
          <w:szCs w:val="20"/>
          <w:lang w:val="en-GB" w:eastAsia="x-none"/>
        </w:rPr>
        <w:t xml:space="preserve">: RAN2 to further discuss the discarding behaviour at PDCP layer for multi-modal applications, e.g. </w:t>
      </w:r>
      <w:r w:rsidR="00FC571D">
        <w:rPr>
          <w:rFonts w:ascii="Times New Roman" w:eastAsia="DengXian" w:hAnsi="Times New Roman"/>
          <w:b/>
          <w:bCs/>
          <w:kern w:val="0"/>
          <w:sz w:val="20"/>
          <w:szCs w:val="20"/>
          <w:lang w:val="en-GB" w:eastAsia="x-none"/>
        </w:rPr>
        <w:t xml:space="preserve">discarding of PDUs in different inter-dependent PDCP entities </w:t>
      </w:r>
      <w:r w:rsidRPr="005F4413">
        <w:rPr>
          <w:rFonts w:ascii="Times New Roman" w:eastAsia="DengXian" w:hAnsi="Times New Roman"/>
          <w:b/>
          <w:bCs/>
          <w:kern w:val="0"/>
          <w:sz w:val="20"/>
          <w:szCs w:val="20"/>
          <w:lang w:val="en-GB" w:eastAsia="x-none"/>
        </w:rPr>
        <w:t xml:space="preserve">enforcing the relative delay budget/synchronization requirement by means of PDCP discard timer. </w:t>
      </w:r>
    </w:p>
    <w:p w14:paraId="0D8ECBF1" w14:textId="72BF40F3" w:rsidR="00314D42" w:rsidRPr="00314D42" w:rsidRDefault="00314D42" w:rsidP="006674F4">
      <w:pPr>
        <w:pStyle w:val="Heading3"/>
      </w:pPr>
      <w:r w:rsidRPr="00314D42">
        <w:t>DRX operation for multi-modal services</w:t>
      </w:r>
    </w:p>
    <w:p w14:paraId="6C716F76" w14:textId="77777777"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XR services, such as AR, VR, and Cloud Gaming services, over 5G are important vertical applications for 5G commercial deployments. Many of the end user XR and CG devices are expected to be mobile and of small-scale, thus having limited battery power resources. </w:t>
      </w:r>
      <w:r>
        <w:rPr>
          <w:rFonts w:ascii="Times New Roman" w:eastAsia="DengXian" w:hAnsi="Times New Roman"/>
          <w:kern w:val="0"/>
          <w:sz w:val="20"/>
          <w:szCs w:val="20"/>
          <w:lang w:val="en-GB" w:eastAsia="x-none"/>
        </w:rPr>
        <w:t xml:space="preserve">The </w:t>
      </w:r>
      <w:r w:rsidRPr="004970DC">
        <w:rPr>
          <w:rFonts w:ascii="Times New Roman" w:eastAsia="DengXian" w:hAnsi="Times New Roman"/>
          <w:kern w:val="0"/>
          <w:sz w:val="20"/>
          <w:szCs w:val="20"/>
          <w:lang w:val="en-GB" w:eastAsia="x-none"/>
        </w:rPr>
        <w:t xml:space="preserve">DRX mechanism is a legacy power saving mechanism to achieve power saving gain for UE in RRC_CONNECTED state. However, some characteristics of XR traffic are not addressed by the legacy DRX mechanism and could result in limited UE power savings. </w:t>
      </w:r>
    </w:p>
    <w:p w14:paraId="21D9B2DE" w14:textId="4E21A9F2"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Current </w:t>
      </w:r>
      <w:r>
        <w:rPr>
          <w:rFonts w:ascii="Times New Roman" w:eastAsia="DengXian" w:hAnsi="Times New Roman"/>
          <w:kern w:val="0"/>
          <w:sz w:val="20"/>
          <w:szCs w:val="20"/>
          <w:lang w:val="en-GB" w:eastAsia="x-none"/>
        </w:rPr>
        <w:t xml:space="preserve">specifications </w:t>
      </w:r>
      <w:r w:rsidRPr="004970DC">
        <w:rPr>
          <w:rFonts w:ascii="Times New Roman" w:eastAsia="DengXian" w:hAnsi="Times New Roman"/>
          <w:kern w:val="0"/>
          <w:sz w:val="20"/>
          <w:szCs w:val="20"/>
          <w:lang w:val="en-GB" w:eastAsia="x-none"/>
        </w:rPr>
        <w:t>allow the NW to configure only one DRX configuration</w:t>
      </w:r>
      <w:r>
        <w:rPr>
          <w:rFonts w:ascii="Times New Roman" w:eastAsia="DengXian" w:hAnsi="Times New Roman"/>
          <w:kern w:val="0"/>
          <w:sz w:val="20"/>
          <w:szCs w:val="20"/>
          <w:lang w:val="en-GB" w:eastAsia="x-none"/>
        </w:rPr>
        <w:t xml:space="preserve"> for a serving cell </w:t>
      </w:r>
      <w:r w:rsidRPr="004970DC">
        <w:rPr>
          <w:rFonts w:ascii="Times New Roman" w:eastAsia="DengXian"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DengXian" w:hAnsi="Times New Roman"/>
          <w:kern w:val="0"/>
          <w:sz w:val="20"/>
          <w:szCs w:val="20"/>
          <w:lang w:val="en-GB" w:eastAsia="x-none"/>
        </w:rPr>
        <w:t xml:space="preserve">potential </w:t>
      </w:r>
      <w:r w:rsidRPr="004970DC">
        <w:rPr>
          <w:rFonts w:ascii="Times New Roman" w:eastAsia="DengXian" w:hAnsi="Times New Roman"/>
          <w:kern w:val="0"/>
          <w:sz w:val="20"/>
          <w:szCs w:val="20"/>
          <w:lang w:val="en-GB" w:eastAsia="x-none"/>
        </w:rPr>
        <w:t>short sleep opportunities and result in either low power saving gains, or in a</w:t>
      </w:r>
      <w:r>
        <w:rPr>
          <w:rFonts w:ascii="Times New Roman" w:eastAsia="DengXian" w:hAnsi="Times New Roman"/>
          <w:kern w:val="0"/>
          <w:sz w:val="20"/>
          <w:szCs w:val="20"/>
          <w:lang w:val="en-GB" w:eastAsia="x-none"/>
        </w:rPr>
        <w:t xml:space="preserve">n increased </w:t>
      </w:r>
      <w:r w:rsidRPr="004970DC">
        <w:rPr>
          <w:rFonts w:ascii="Times New Roman" w:eastAsia="DengXian" w:hAnsi="Times New Roman"/>
          <w:kern w:val="0"/>
          <w:sz w:val="20"/>
          <w:szCs w:val="20"/>
          <w:lang w:val="en-GB" w:eastAsia="x-none"/>
        </w:rPr>
        <w:t>traffic delay</w:t>
      </w:r>
      <w:r>
        <w:rPr>
          <w:rFonts w:ascii="Times New Roman" w:eastAsia="DengXian" w:hAnsi="Times New Roman"/>
          <w:kern w:val="0"/>
          <w:sz w:val="20"/>
          <w:szCs w:val="20"/>
          <w:lang w:val="en-GB" w:eastAsia="x-none"/>
        </w:rPr>
        <w:t xml:space="preserve">. During Rel-18 there have been several proposals </w:t>
      </w:r>
      <w:r w:rsidRPr="004970DC">
        <w:rPr>
          <w:rFonts w:ascii="Times New Roman" w:eastAsia="DengXian" w:hAnsi="Times New Roman"/>
          <w:kern w:val="0"/>
          <w:sz w:val="20"/>
          <w:szCs w:val="20"/>
          <w:lang w:val="en-GB" w:eastAsia="x-none"/>
        </w:rPr>
        <w:t xml:space="preserve">proposing to </w:t>
      </w:r>
      <w:r>
        <w:rPr>
          <w:rFonts w:ascii="Times New Roman" w:eastAsia="DengXian" w:hAnsi="Times New Roman"/>
          <w:kern w:val="0"/>
          <w:sz w:val="20"/>
          <w:szCs w:val="20"/>
          <w:lang w:val="en-GB" w:eastAsia="x-none"/>
        </w:rPr>
        <w:t>study solutions with</w:t>
      </w:r>
      <w:r w:rsidRPr="004970DC">
        <w:rPr>
          <w:rFonts w:ascii="Times New Roman" w:eastAsia="DengXian" w:hAnsi="Times New Roman"/>
          <w:kern w:val="0"/>
          <w:sz w:val="20"/>
          <w:szCs w:val="20"/>
          <w:lang w:val="en-GB" w:eastAsia="x-none"/>
        </w:rPr>
        <w:t xml:space="preserve"> multiple </w:t>
      </w:r>
      <w:r>
        <w:rPr>
          <w:rFonts w:ascii="Times New Roman" w:eastAsia="DengXian" w:hAnsi="Times New Roman"/>
          <w:kern w:val="0"/>
          <w:sz w:val="20"/>
          <w:szCs w:val="20"/>
          <w:lang w:val="en-GB" w:eastAsia="x-none"/>
        </w:rPr>
        <w:t xml:space="preserve">active </w:t>
      </w:r>
      <w:r w:rsidRPr="004970DC">
        <w:rPr>
          <w:rFonts w:ascii="Times New Roman" w:eastAsia="DengXian" w:hAnsi="Times New Roman"/>
          <w:kern w:val="0"/>
          <w:sz w:val="20"/>
          <w:szCs w:val="20"/>
          <w:lang w:val="en-GB" w:eastAsia="x-none"/>
        </w:rPr>
        <w:t xml:space="preserve">DRX configurations </w:t>
      </w:r>
      <w:r>
        <w:rPr>
          <w:rFonts w:ascii="Times New Roman" w:eastAsia="DengXian" w:hAnsi="Times New Roman"/>
          <w:kern w:val="0"/>
          <w:sz w:val="20"/>
          <w:szCs w:val="20"/>
          <w:lang w:val="en-GB" w:eastAsia="x-none"/>
        </w:rPr>
        <w:t xml:space="preserve">each of them </w:t>
      </w:r>
      <w:r w:rsidRPr="004970DC">
        <w:rPr>
          <w:rFonts w:ascii="Times New Roman" w:eastAsia="DengXian" w:hAnsi="Times New Roman"/>
          <w:kern w:val="0"/>
          <w:sz w:val="20"/>
          <w:szCs w:val="20"/>
          <w:lang w:val="en-GB" w:eastAsia="x-none"/>
        </w:rPr>
        <w:t xml:space="preserve">aligned with </w:t>
      </w:r>
      <w:r>
        <w:rPr>
          <w:rFonts w:ascii="Times New Roman" w:eastAsia="DengXian" w:hAnsi="Times New Roman"/>
          <w:kern w:val="0"/>
          <w:sz w:val="20"/>
          <w:szCs w:val="20"/>
          <w:lang w:val="en-GB" w:eastAsia="x-none"/>
        </w:rPr>
        <w:t>a</w:t>
      </w:r>
      <w:r w:rsidRPr="004970DC">
        <w:rPr>
          <w:rFonts w:ascii="Times New Roman" w:eastAsia="DengXian" w:hAnsi="Times New Roman"/>
          <w:kern w:val="0"/>
          <w:sz w:val="20"/>
          <w:szCs w:val="20"/>
          <w:lang w:val="en-GB" w:eastAsia="x-none"/>
        </w:rPr>
        <w:t xml:space="preserve"> different XR </w:t>
      </w:r>
      <w:r>
        <w:rPr>
          <w:rFonts w:ascii="Times New Roman" w:eastAsia="DengXian" w:hAnsi="Times New Roman"/>
          <w:kern w:val="0"/>
          <w:sz w:val="20"/>
          <w:szCs w:val="20"/>
          <w:lang w:val="en-GB" w:eastAsia="x-none"/>
        </w:rPr>
        <w:t>flow/stream</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 m</w:t>
      </w:r>
      <w:r w:rsidRPr="004970DC">
        <w:rPr>
          <w:rFonts w:ascii="Times New Roman" w:eastAsia="DengXian"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r>
        <w:rPr>
          <w:rFonts w:ascii="Times New Roman" w:eastAsia="DengXian" w:hAnsi="Times New Roman"/>
          <w:kern w:val="0"/>
          <w:sz w:val="20"/>
          <w:szCs w:val="20"/>
          <w:lang w:val="en-GB" w:eastAsia="x-none"/>
        </w:rPr>
        <w:t xml:space="preserve"> As shown above the different streams of a multi-modal application have different traffic characteristics such as periodicities/jitter.</w:t>
      </w:r>
    </w:p>
    <w:p w14:paraId="6AE53506" w14:textId="2E3CA815" w:rsidR="00314D42" w:rsidRPr="004970DC" w:rsidRDefault="00314D42" w:rsidP="00314D42">
      <w:pPr>
        <w:rPr>
          <w:rFonts w:ascii="Times New Roman" w:eastAsia="DengXian" w:hAnsi="Times New Roman"/>
          <w:kern w:val="0"/>
          <w:sz w:val="20"/>
          <w:szCs w:val="20"/>
          <w:lang w:val="en-GB" w:eastAsia="x-none"/>
        </w:rPr>
      </w:pPr>
      <w:r w:rsidRPr="004970DC">
        <w:rPr>
          <w:rFonts w:ascii="Times New Roman" w:eastAsia="DengXian"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w:t>
      </w:r>
      <w:r>
        <w:rPr>
          <w:rFonts w:ascii="Times New Roman" w:eastAsia="DengXian" w:hAnsi="Times New Roman"/>
          <w:kern w:val="0"/>
          <w:sz w:val="20"/>
          <w:szCs w:val="20"/>
          <w:lang w:val="en-GB" w:eastAsia="x-none"/>
        </w:rPr>
        <w:t xml:space="preserve">for multi-modal applications with the modalities having </w:t>
      </w:r>
      <w:r w:rsidRPr="004970DC">
        <w:rPr>
          <w:rFonts w:ascii="Times New Roman" w:eastAsia="DengXian" w:hAnsi="Times New Roman"/>
          <w:kern w:val="0"/>
          <w:sz w:val="20"/>
          <w:szCs w:val="20"/>
          <w:lang w:val="en-GB" w:eastAsia="x-none"/>
        </w:rPr>
        <w:t xml:space="preserve">different periodicities, it can be difficult to </w:t>
      </w:r>
      <w:r>
        <w:rPr>
          <w:rFonts w:ascii="Times New Roman" w:eastAsia="DengXian" w:hAnsi="Times New Roman"/>
          <w:kern w:val="0"/>
          <w:sz w:val="20"/>
          <w:szCs w:val="20"/>
          <w:lang w:val="en-GB" w:eastAsia="x-none"/>
        </w:rPr>
        <w:t xml:space="preserve">determine a </w:t>
      </w:r>
      <w:r w:rsidRPr="004970DC">
        <w:rPr>
          <w:rFonts w:ascii="Times New Roman" w:eastAsia="DengXian" w:hAnsi="Times New Roman"/>
          <w:kern w:val="0"/>
          <w:sz w:val="20"/>
          <w:szCs w:val="20"/>
          <w:lang w:val="en-GB" w:eastAsia="x-none"/>
        </w:rPr>
        <w:t xml:space="preserve">periodicity and </w:t>
      </w:r>
      <w:proofErr w:type="spellStart"/>
      <w:r w:rsidRPr="004970DC">
        <w:rPr>
          <w:rFonts w:ascii="Times New Roman" w:eastAsia="DengXian" w:hAnsi="Times New Roman"/>
          <w:kern w:val="0"/>
          <w:sz w:val="20"/>
          <w:szCs w:val="20"/>
          <w:lang w:val="en-GB" w:eastAsia="x-none"/>
        </w:rPr>
        <w:t>On</w:t>
      </w:r>
      <w:r>
        <w:rPr>
          <w:rFonts w:ascii="Times New Roman" w:eastAsia="DengXian" w:hAnsi="Times New Roman"/>
          <w:kern w:val="0"/>
          <w:sz w:val="20"/>
          <w:szCs w:val="20"/>
          <w:lang w:val="en-GB" w:eastAsia="x-none"/>
        </w:rPr>
        <w:t>duration</w:t>
      </w:r>
      <w:proofErr w:type="spellEnd"/>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which satisfies requirements of all these data flows thereby enabling a good power saving gain. </w:t>
      </w:r>
      <w:r w:rsidRPr="004970DC">
        <w:rPr>
          <w:rFonts w:ascii="Times New Roman" w:eastAsia="DengXian" w:hAnsi="Times New Roman"/>
          <w:kern w:val="0"/>
          <w:sz w:val="20"/>
          <w:szCs w:val="20"/>
          <w:lang w:val="en-GB" w:eastAsia="x-none"/>
        </w:rPr>
        <w:t>When there are multiple data flows, especially when at least integer relationship does not exist among the</w:t>
      </w:r>
      <w:r>
        <w:rPr>
          <w:rFonts w:ascii="Times New Roman" w:eastAsia="DengXian" w:hAnsi="Times New Roman"/>
          <w:kern w:val="0"/>
          <w:sz w:val="20"/>
          <w:szCs w:val="20"/>
          <w:lang w:val="en-GB" w:eastAsia="x-none"/>
        </w:rPr>
        <w:t xml:space="preserve"> </w:t>
      </w:r>
      <w:r w:rsidRPr="004970DC">
        <w:rPr>
          <w:rFonts w:ascii="Times New Roman" w:eastAsia="DengXian" w:hAnsi="Times New Roman"/>
          <w:kern w:val="0"/>
          <w:sz w:val="20"/>
          <w:szCs w:val="20"/>
          <w:lang w:val="en-GB" w:eastAsia="x-none"/>
        </w:rPr>
        <w:t>periodicities</w:t>
      </w:r>
      <w:r>
        <w:rPr>
          <w:rFonts w:ascii="Times New Roman" w:eastAsia="DengXian" w:hAnsi="Times New Roman"/>
          <w:kern w:val="0"/>
          <w:sz w:val="20"/>
          <w:szCs w:val="20"/>
          <w:lang w:val="en-GB" w:eastAsia="x-none"/>
        </w:rPr>
        <w:t xml:space="preserve"> of the different data flows</w:t>
      </w:r>
      <w:r w:rsidRPr="004970DC">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there might be the risk that packet arrival of s</w:t>
      </w:r>
      <w:r w:rsidRPr="004970DC">
        <w:rPr>
          <w:rFonts w:ascii="Times New Roman" w:eastAsia="DengXian" w:hAnsi="Times New Roman"/>
          <w:kern w:val="0"/>
          <w:sz w:val="20"/>
          <w:szCs w:val="20"/>
          <w:lang w:val="en-GB" w:eastAsia="x-none"/>
        </w:rPr>
        <w:t xml:space="preserve">ome data flows arrival </w:t>
      </w:r>
      <w:r>
        <w:rPr>
          <w:rFonts w:ascii="Times New Roman" w:eastAsia="DengXian" w:hAnsi="Times New Roman"/>
          <w:kern w:val="0"/>
          <w:sz w:val="20"/>
          <w:szCs w:val="20"/>
          <w:lang w:val="en-GB" w:eastAsia="x-none"/>
        </w:rPr>
        <w:t xml:space="preserve">occurs in the </w:t>
      </w:r>
      <w:r w:rsidRPr="004970DC">
        <w:rPr>
          <w:rFonts w:ascii="Times New Roman" w:eastAsia="DengXian" w:hAnsi="Times New Roman"/>
          <w:kern w:val="0"/>
          <w:sz w:val="20"/>
          <w:szCs w:val="20"/>
          <w:lang w:val="en-GB" w:eastAsia="x-none"/>
        </w:rPr>
        <w:t>DRX-Off duration</w:t>
      </w:r>
      <w:r>
        <w:rPr>
          <w:rFonts w:ascii="Times New Roman" w:eastAsia="DengXian" w:hAnsi="Times New Roman"/>
          <w:kern w:val="0"/>
          <w:sz w:val="20"/>
          <w:szCs w:val="20"/>
          <w:lang w:val="en-GB" w:eastAsia="x-none"/>
        </w:rPr>
        <w:t>, e.g. UE not monitoring PDCCH which would in turn lead to some additional delay.</w:t>
      </w:r>
    </w:p>
    <w:p w14:paraId="71773B6C" w14:textId="3C53C512" w:rsidR="00314D42" w:rsidRDefault="00314D42" w:rsidP="00314D42">
      <w:pPr>
        <w:pStyle w:val="BodyText"/>
        <w:rPr>
          <w:rFonts w:eastAsia="DengXian"/>
          <w:lang w:eastAsia="x-none"/>
        </w:rPr>
      </w:pPr>
      <w:r w:rsidRPr="00266AB0">
        <w:rPr>
          <w:rFonts w:eastAsia="DengXian"/>
          <w:lang w:eastAsia="x-none"/>
        </w:rPr>
        <w:t xml:space="preserve">Having multiple simultaneous DRX configurations could help schedule transmissions corresponding to different traffic </w:t>
      </w:r>
      <w:r>
        <w:rPr>
          <w:rFonts w:eastAsia="DengXian"/>
          <w:lang w:eastAsia="x-none"/>
        </w:rPr>
        <w:t xml:space="preserve">characteristics </w:t>
      </w:r>
      <w:r w:rsidRPr="00266AB0">
        <w:rPr>
          <w:rFonts w:eastAsia="DengXian"/>
          <w:lang w:eastAsia="x-none"/>
        </w:rPr>
        <w:t xml:space="preserve">in a timely manner; e.g., by providing on-durations in several occasions according to expected traffic arrivals. It has been proposed to have the UE monitor the PDCCH while the </w:t>
      </w:r>
      <w:proofErr w:type="spellStart"/>
      <w:r w:rsidRPr="00266AB0">
        <w:rPr>
          <w:rFonts w:eastAsia="DengXian"/>
          <w:lang w:eastAsia="x-none"/>
        </w:rPr>
        <w:t>drx-onDurationTimer</w:t>
      </w:r>
      <w:proofErr w:type="spellEnd"/>
      <w:r w:rsidRPr="00266AB0">
        <w:rPr>
          <w:rFonts w:eastAsia="DengXian"/>
          <w:lang w:eastAsia="x-none"/>
        </w:rPr>
        <w:t xml:space="preserve"> (or </w:t>
      </w:r>
      <w:proofErr w:type="spellStart"/>
      <w:r w:rsidRPr="00266AB0">
        <w:rPr>
          <w:rFonts w:eastAsia="DengXian"/>
          <w:lang w:eastAsia="x-none"/>
        </w:rPr>
        <w:t>drx-InactivityTimer</w:t>
      </w:r>
      <w:proofErr w:type="spellEnd"/>
      <w:r w:rsidRPr="00266AB0">
        <w:rPr>
          <w:rFonts w:eastAsia="DengXian"/>
          <w:lang w:eastAsia="x-none"/>
        </w:rPr>
        <w:t>) is running in any of the DRX configurations, i.e. the overall active time is a logical ‘OR’ of the active times given by each DRX configuration.</w:t>
      </w:r>
      <w:r>
        <w:rPr>
          <w:rFonts w:eastAsia="DengXian"/>
          <w:lang w:eastAsia="x-none"/>
        </w:rPr>
        <w:t xml:space="preserve"> </w:t>
      </w:r>
    </w:p>
    <w:p w14:paraId="062F827E" w14:textId="77777777" w:rsidR="00314D42" w:rsidRDefault="00314D42" w:rsidP="00314D42">
      <w:pPr>
        <w:pStyle w:val="BodyText"/>
        <w:rPr>
          <w:rFonts w:eastAsia="DengXian"/>
          <w:lang w:eastAsia="x-none"/>
        </w:rPr>
      </w:pPr>
      <w:r>
        <w:rPr>
          <w:rFonts w:eastAsia="DengXian"/>
          <w:lang w:eastAsia="x-none"/>
        </w:rPr>
        <w:t>We also see multiple active DRX configurations or the DCI-based switching between DRX configurations as potential enhancements for reducing PDCCH monitoring. DCI-based switching between DRX configuration refers to the case that NW dynamically activates/re-activates/deactivates DRX configurations, which allows for a dynamic adaptation of already activated DRX configurations or activation of additional DRX configuration.</w:t>
      </w:r>
    </w:p>
    <w:p w14:paraId="67ADD0BF" w14:textId="34D34EAF" w:rsidR="00314D42" w:rsidRDefault="00314D42" w:rsidP="00314D42">
      <w:pPr>
        <w:pStyle w:val="BodyText"/>
        <w:rPr>
          <w:rFonts w:eastAsia="DengXian"/>
          <w:b/>
          <w:bCs/>
          <w:lang w:eastAsia="x-none"/>
        </w:rPr>
      </w:pPr>
      <w:r w:rsidRPr="00F5300A">
        <w:rPr>
          <w:rFonts w:eastAsia="DengXian"/>
          <w:b/>
          <w:bCs/>
          <w:lang w:eastAsia="x-none"/>
        </w:rPr>
        <w:t xml:space="preserve">Proposal </w:t>
      </w:r>
      <w:r w:rsidR="00E97CD3">
        <w:rPr>
          <w:rFonts w:eastAsia="DengXian"/>
          <w:b/>
          <w:bCs/>
          <w:lang w:eastAsia="x-none"/>
        </w:rPr>
        <w:t>8</w:t>
      </w:r>
      <w:r w:rsidRPr="00F5300A">
        <w:rPr>
          <w:rFonts w:eastAsia="DengXian"/>
          <w:b/>
          <w:bCs/>
          <w:lang w:eastAsia="x-none"/>
        </w:rPr>
        <w:t>: RAN2 to study the usage of multiple active DRX configuration and the DCI-based switching/activation of DRX configurations</w:t>
      </w:r>
      <w:r w:rsidR="00080A48">
        <w:rPr>
          <w:rFonts w:eastAsia="DengXian"/>
          <w:b/>
          <w:bCs/>
          <w:lang w:eastAsia="x-none"/>
        </w:rPr>
        <w:t>.</w:t>
      </w:r>
    </w:p>
    <w:p w14:paraId="29957170" w14:textId="77777777" w:rsidR="005F0E00" w:rsidRPr="000B1B41" w:rsidRDefault="005F0E00" w:rsidP="005F0E00">
      <w:pPr>
        <w:rPr>
          <w:rFonts w:ascii="Times New Roman" w:eastAsia="DengXian" w:hAnsi="Times New Roman"/>
          <w:kern w:val="0"/>
          <w:sz w:val="20"/>
          <w:szCs w:val="20"/>
        </w:rPr>
      </w:pP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70FB0732"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80A48" w:rsidRPr="00080A48">
        <w:rPr>
          <w:rFonts w:ascii="Times New Roman" w:hAnsi="Times New Roman"/>
          <w:sz w:val="20"/>
          <w:szCs w:val="20"/>
        </w:rPr>
        <w:t>potential RAN enhancements to efficiently support Multi-modal XR applications</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6D075C08" w14:textId="77777777" w:rsidR="000F59BC" w:rsidRPr="00C95212" w:rsidRDefault="000F59BC" w:rsidP="000F59BC">
      <w:pPr>
        <w:jc w:val="both"/>
        <w:rPr>
          <w:rFonts w:ascii="Times New Roman" w:eastAsia="DengXian" w:hAnsi="Times New Roman"/>
          <w:b/>
          <w:bCs/>
          <w:kern w:val="0"/>
          <w:sz w:val="20"/>
          <w:szCs w:val="20"/>
          <w:lang w:eastAsia="x-none"/>
        </w:rPr>
      </w:pPr>
      <w:r w:rsidRPr="00C95212">
        <w:rPr>
          <w:rFonts w:ascii="Times New Roman" w:eastAsia="DengXian" w:hAnsi="Times New Roman"/>
          <w:b/>
          <w:bCs/>
          <w:kern w:val="0"/>
          <w:sz w:val="20"/>
          <w:szCs w:val="20"/>
          <w:lang w:eastAsia="x-none"/>
        </w:rPr>
        <w:lastRenderedPageBreak/>
        <w:t>Proposal</w:t>
      </w:r>
      <w:r>
        <w:rPr>
          <w:rFonts w:ascii="Times New Roman" w:eastAsia="DengXian" w:hAnsi="Times New Roman"/>
          <w:b/>
          <w:bCs/>
          <w:kern w:val="0"/>
          <w:sz w:val="20"/>
          <w:szCs w:val="20"/>
          <w:lang w:eastAsia="x-none"/>
        </w:rPr>
        <w:t xml:space="preserve"> </w:t>
      </w:r>
      <w:r w:rsidRPr="00C95212">
        <w:rPr>
          <w:rFonts w:ascii="Times New Roman" w:eastAsia="DengXian" w:hAnsi="Times New Roman"/>
          <w:b/>
          <w:bCs/>
          <w:kern w:val="0"/>
          <w:sz w:val="20"/>
          <w:szCs w:val="20"/>
          <w:lang w:eastAsia="x-none"/>
        </w:rPr>
        <w:t xml:space="preserve">1: The level of granularity of the inter-dependency information, e.g. PDU set level or QoS flow level, needs to be further discussed. </w:t>
      </w:r>
    </w:p>
    <w:p w14:paraId="41D29CF4" w14:textId="2BCF1849" w:rsidR="000F59BC" w:rsidRPr="00A82082" w:rsidRDefault="00A82082" w:rsidP="0040050E">
      <w:pPr>
        <w:jc w:val="both"/>
        <w:rPr>
          <w:rFonts w:eastAsia="DengXian"/>
          <w:b/>
          <w:bCs/>
          <w:lang w:eastAsia="x-none"/>
        </w:rPr>
      </w:pPr>
      <w:r w:rsidRPr="00C95212">
        <w:rPr>
          <w:rFonts w:ascii="Times New Roman" w:eastAsia="DengXian" w:hAnsi="Times New Roman"/>
          <w:b/>
          <w:bCs/>
          <w:kern w:val="0"/>
          <w:sz w:val="20"/>
          <w:szCs w:val="20"/>
          <w:lang w:eastAsia="x-none"/>
        </w:rPr>
        <w:t xml:space="preserve">Proposal 2: </w:t>
      </w:r>
      <w:r>
        <w:rPr>
          <w:rFonts w:ascii="Times New Roman" w:eastAsia="DengXian" w:hAnsi="Times New Roman"/>
          <w:b/>
          <w:bCs/>
          <w:kern w:val="0"/>
          <w:sz w:val="20"/>
          <w:szCs w:val="20"/>
          <w:lang w:eastAsia="x-none"/>
        </w:rPr>
        <w:t xml:space="preserve">Whether an </w:t>
      </w:r>
      <w:r w:rsidRPr="00C95212">
        <w:rPr>
          <w:rFonts w:ascii="Times New Roman" w:eastAsia="DengXian" w:hAnsi="Times New Roman"/>
          <w:b/>
          <w:bCs/>
          <w:kern w:val="0"/>
          <w:sz w:val="20"/>
          <w:szCs w:val="20"/>
          <w:lang w:eastAsia="x-none"/>
        </w:rPr>
        <w:t>exten</w:t>
      </w:r>
      <w:r>
        <w:rPr>
          <w:rFonts w:ascii="Times New Roman" w:eastAsia="DengXian" w:hAnsi="Times New Roman"/>
          <w:b/>
          <w:bCs/>
          <w:kern w:val="0"/>
          <w:sz w:val="20"/>
          <w:szCs w:val="20"/>
          <w:lang w:eastAsia="x-none"/>
        </w:rPr>
        <w:t xml:space="preserve">sion of </w:t>
      </w:r>
      <w:r w:rsidRPr="00C95212">
        <w:rPr>
          <w:rFonts w:ascii="Times New Roman" w:eastAsia="DengXian" w:hAnsi="Times New Roman"/>
          <w:b/>
          <w:bCs/>
          <w:kern w:val="0"/>
          <w:sz w:val="20"/>
          <w:szCs w:val="20"/>
          <w:lang w:eastAsia="x-none"/>
        </w:rPr>
        <w:t xml:space="preserve">the UAI, to provide the assistance information relating to multi-modal synchronization among multiple uplink QoS flows to RAN, </w:t>
      </w:r>
      <w:r>
        <w:rPr>
          <w:rFonts w:ascii="Times New Roman" w:eastAsia="DengXian" w:hAnsi="Times New Roman"/>
          <w:b/>
          <w:bCs/>
          <w:kern w:val="0"/>
          <w:sz w:val="20"/>
          <w:szCs w:val="20"/>
          <w:lang w:eastAsia="x-none"/>
        </w:rPr>
        <w:t xml:space="preserve">is needed/beneficial should be discussed </w:t>
      </w:r>
      <w:r w:rsidRPr="00C95212">
        <w:rPr>
          <w:rFonts w:ascii="Times New Roman" w:eastAsia="DengXian" w:hAnsi="Times New Roman"/>
          <w:b/>
          <w:bCs/>
          <w:kern w:val="0"/>
          <w:sz w:val="20"/>
          <w:szCs w:val="20"/>
          <w:lang w:eastAsia="x-none"/>
        </w:rPr>
        <w:t>after having the received the reply from SA2.</w:t>
      </w:r>
    </w:p>
    <w:p w14:paraId="58A8581C" w14:textId="6ED5D38A" w:rsidR="001738EA" w:rsidRDefault="00830E14" w:rsidP="00830E14">
      <w:pPr>
        <w:rPr>
          <w:rFonts w:ascii="Times New Roman" w:eastAsia="DengXian" w:hAnsi="Times New Roman"/>
          <w:b/>
          <w:bCs/>
          <w:kern w:val="0"/>
          <w:sz w:val="20"/>
          <w:szCs w:val="20"/>
          <w:lang w:eastAsia="x-none"/>
        </w:rPr>
      </w:pPr>
      <w:r w:rsidRPr="00830E14">
        <w:rPr>
          <w:rFonts w:ascii="Times New Roman" w:eastAsia="DengXian" w:hAnsi="Times New Roman"/>
          <w:b/>
          <w:bCs/>
          <w:kern w:val="0"/>
          <w:sz w:val="20"/>
          <w:szCs w:val="20"/>
          <w:lang w:eastAsia="x-none"/>
        </w:rPr>
        <w:t xml:space="preserve">Proposal 3: </w:t>
      </w:r>
      <w:r w:rsidR="006674F4">
        <w:rPr>
          <w:rFonts w:ascii="Times New Roman" w:eastAsia="DengXian" w:hAnsi="Times New Roman"/>
          <w:b/>
          <w:bCs/>
          <w:kern w:val="0"/>
          <w:sz w:val="20"/>
          <w:szCs w:val="20"/>
          <w:lang w:eastAsia="x-none"/>
        </w:rPr>
        <w:t>Modalities</w:t>
      </w:r>
      <w:r w:rsidRPr="00830E14">
        <w:rPr>
          <w:rFonts w:ascii="Times New Roman" w:eastAsia="DengXian" w:hAnsi="Times New Roman"/>
          <w:b/>
          <w:bCs/>
          <w:kern w:val="0"/>
          <w:sz w:val="20"/>
          <w:szCs w:val="20"/>
          <w:lang w:eastAsia="x-none"/>
        </w:rPr>
        <w:t xml:space="preserve"> of a MM application </w:t>
      </w:r>
      <w:r w:rsidR="006674F4">
        <w:rPr>
          <w:rFonts w:ascii="Times New Roman" w:eastAsia="DengXian" w:hAnsi="Times New Roman"/>
          <w:b/>
          <w:bCs/>
          <w:kern w:val="0"/>
          <w:sz w:val="20"/>
          <w:szCs w:val="20"/>
          <w:lang w:eastAsia="x-none"/>
        </w:rPr>
        <w:t xml:space="preserve">transmitted on distinct QoS flows and </w:t>
      </w:r>
      <w:r w:rsidRPr="00830E14">
        <w:rPr>
          <w:rFonts w:ascii="Times New Roman" w:eastAsia="DengXian" w:hAnsi="Times New Roman"/>
          <w:b/>
          <w:bCs/>
          <w:kern w:val="0"/>
          <w:sz w:val="20"/>
          <w:szCs w:val="20"/>
          <w:lang w:eastAsia="x-none"/>
        </w:rPr>
        <w:t xml:space="preserve">having different QoS requirements </w:t>
      </w:r>
      <w:r w:rsidR="006674F4">
        <w:rPr>
          <w:rFonts w:ascii="Times New Roman" w:eastAsia="DengXian" w:hAnsi="Times New Roman"/>
          <w:b/>
          <w:bCs/>
          <w:kern w:val="0"/>
          <w:sz w:val="20"/>
          <w:szCs w:val="20"/>
          <w:lang w:eastAsia="x-none"/>
        </w:rPr>
        <w:t>should</w:t>
      </w:r>
      <w:r w:rsidRPr="00830E14">
        <w:rPr>
          <w:rFonts w:ascii="Times New Roman" w:eastAsia="DengXian" w:hAnsi="Times New Roman"/>
          <w:b/>
          <w:bCs/>
          <w:kern w:val="0"/>
          <w:sz w:val="20"/>
          <w:szCs w:val="20"/>
          <w:lang w:eastAsia="x-none"/>
        </w:rPr>
        <w:t xml:space="preserve"> be mapped to different DRBs.</w:t>
      </w:r>
    </w:p>
    <w:p w14:paraId="04239D41" w14:textId="65546AA7" w:rsidR="00830E14" w:rsidRDefault="00830E14" w:rsidP="00830E14">
      <w:pPr>
        <w:rPr>
          <w:rFonts w:ascii="Times New Roman" w:eastAsia="DengXian" w:hAnsi="Times New Roman" w:cs="Times New Roman"/>
          <w:b/>
          <w:bCs/>
          <w:sz w:val="20"/>
          <w:szCs w:val="20"/>
          <w:lang w:val="en-GB"/>
          <w14:ligatures w14:val="none"/>
        </w:rPr>
      </w:pPr>
      <w:r w:rsidRPr="00CA1CC9">
        <w:rPr>
          <w:rFonts w:ascii="Times New Roman" w:eastAsia="DengXian" w:hAnsi="Times New Roman" w:cs="Times New Roman"/>
          <w:b/>
          <w:bCs/>
          <w:sz w:val="20"/>
          <w:szCs w:val="20"/>
          <w:lang w:val="en-GB"/>
          <w14:ligatures w14:val="none"/>
        </w:rPr>
        <w:t xml:space="preserve">Proposal </w:t>
      </w:r>
      <w:r>
        <w:rPr>
          <w:rFonts w:ascii="Times New Roman" w:eastAsia="DengXian" w:hAnsi="Times New Roman" w:cs="Times New Roman"/>
          <w:b/>
          <w:bCs/>
          <w:sz w:val="20"/>
          <w:szCs w:val="20"/>
          <w:lang w:val="en-GB"/>
          <w14:ligatures w14:val="none"/>
        </w:rPr>
        <w:t>4</w:t>
      </w:r>
      <w:r w:rsidRPr="00CA1CC9">
        <w:rPr>
          <w:rFonts w:ascii="Times New Roman" w:eastAsia="DengXian" w:hAnsi="Times New Roman" w:cs="Times New Roman"/>
          <w:b/>
          <w:bCs/>
          <w:sz w:val="20"/>
          <w:szCs w:val="20"/>
          <w:lang w:val="en-GB"/>
          <w14:ligatures w14:val="none"/>
        </w:rPr>
        <w:t xml:space="preserve">: RAN2 to discuss enhancements to the LCP procedure, where the absolute remaining time and </w:t>
      </w:r>
      <w:r>
        <w:rPr>
          <w:rFonts w:ascii="Times New Roman" w:eastAsia="DengXian" w:hAnsi="Times New Roman" w:cs="Times New Roman"/>
          <w:b/>
          <w:bCs/>
          <w:sz w:val="20"/>
          <w:szCs w:val="20"/>
          <w:lang w:val="en-GB"/>
          <w14:ligatures w14:val="none"/>
        </w:rPr>
        <w:t xml:space="preserve">in addition </w:t>
      </w:r>
      <w:r w:rsidRPr="00CA1CC9">
        <w:rPr>
          <w:rFonts w:ascii="Times New Roman" w:eastAsia="DengXian" w:hAnsi="Times New Roman" w:cs="Times New Roman"/>
          <w:b/>
          <w:bCs/>
          <w:sz w:val="20"/>
          <w:szCs w:val="20"/>
          <w:lang w:val="en-GB"/>
          <w14:ligatures w14:val="none"/>
        </w:rPr>
        <w:t xml:space="preserve">the relative remaining time, e.g. enforcing the multi-modal synchronization requirements between </w:t>
      </w:r>
      <w:r>
        <w:rPr>
          <w:rFonts w:ascii="Times New Roman" w:eastAsia="DengXian" w:hAnsi="Times New Roman" w:cs="Times New Roman"/>
          <w:b/>
          <w:bCs/>
          <w:sz w:val="20"/>
          <w:szCs w:val="20"/>
          <w:lang w:val="en-GB"/>
          <w14:ligatures w14:val="none"/>
        </w:rPr>
        <w:t xml:space="preserve">PDU sets of </w:t>
      </w:r>
      <w:r w:rsidRPr="00CA1CC9">
        <w:rPr>
          <w:rFonts w:ascii="Times New Roman" w:eastAsia="DengXian" w:hAnsi="Times New Roman" w:cs="Times New Roman"/>
          <w:b/>
          <w:bCs/>
          <w:sz w:val="20"/>
          <w:szCs w:val="20"/>
          <w:lang w:val="en-GB"/>
          <w14:ligatures w14:val="none"/>
        </w:rPr>
        <w:t>LCHs of a multi-modal application, of data is considered when determining the order in which data of LCHs is multiplexed in a TB/UL grant.</w:t>
      </w:r>
    </w:p>
    <w:p w14:paraId="7860CE54" w14:textId="34D87376" w:rsidR="00830E14" w:rsidRDefault="00830E14" w:rsidP="00830E14">
      <w:pPr>
        <w:rPr>
          <w:rFonts w:ascii="Times New Roman" w:eastAsia="DengXian" w:hAnsi="Times New Roman"/>
          <w:b/>
          <w:bCs/>
          <w:kern w:val="0"/>
          <w:sz w:val="20"/>
          <w:szCs w:val="20"/>
          <w:lang w:val="en-GB" w:eastAsia="x-none"/>
        </w:rPr>
      </w:pPr>
      <w:r w:rsidRPr="00F337F1">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5</w:t>
      </w:r>
      <w:r w:rsidRPr="00F337F1">
        <w:rPr>
          <w:rFonts w:ascii="Times New Roman" w:eastAsia="DengXian" w:hAnsi="Times New Roman"/>
          <w:b/>
          <w:bCs/>
          <w:kern w:val="0"/>
          <w:sz w:val="20"/>
          <w:szCs w:val="20"/>
          <w:lang w:val="en-GB" w:eastAsia="x-none"/>
        </w:rPr>
        <w:t xml:space="preserve">: RAN2 to discuss DSR enhancements for multi-modal applications, e.g. UE providing information to </w:t>
      </w:r>
      <w:proofErr w:type="spellStart"/>
      <w:r w:rsidRPr="00F337F1">
        <w:rPr>
          <w:rFonts w:ascii="Times New Roman" w:eastAsia="DengXian" w:hAnsi="Times New Roman"/>
          <w:b/>
          <w:bCs/>
          <w:kern w:val="0"/>
          <w:sz w:val="20"/>
          <w:szCs w:val="20"/>
          <w:lang w:val="en-GB" w:eastAsia="x-none"/>
        </w:rPr>
        <w:t>gNB</w:t>
      </w:r>
      <w:proofErr w:type="spellEnd"/>
      <w:r w:rsidRPr="00F337F1">
        <w:rPr>
          <w:rFonts w:ascii="Times New Roman" w:eastAsia="DengXian" w:hAnsi="Times New Roman"/>
          <w:b/>
          <w:bCs/>
          <w:kern w:val="0"/>
          <w:sz w:val="20"/>
          <w:szCs w:val="20"/>
          <w:lang w:val="en-GB" w:eastAsia="x-none"/>
        </w:rPr>
        <w:t xml:space="preserve"> on data for which the relative remaining delay, e.g. enforcing the multi-modal synchronization requirement, becomes lower than a threshold.</w:t>
      </w:r>
    </w:p>
    <w:p w14:paraId="5694F705" w14:textId="77777777" w:rsidR="00830E14" w:rsidRPr="005F4413" w:rsidRDefault="00830E14" w:rsidP="00830E14">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5F4413">
        <w:rPr>
          <w:rFonts w:ascii="Times New Roman" w:eastAsia="DengXian" w:hAnsi="Times New Roman"/>
          <w:b/>
          <w:bCs/>
          <w:kern w:val="0"/>
          <w:sz w:val="20"/>
          <w:szCs w:val="20"/>
          <w:lang w:val="en-GB" w:eastAsia="x-none"/>
        </w:rPr>
        <w:t xml:space="preserve">: RAN2 to confirm with SA2/SA4 whether UE shall discard data of a LCH belonging to a multi-modal application for which the synchronization requirement cannot be fulfilled, e.g. relative delay budget exceeded. </w:t>
      </w:r>
    </w:p>
    <w:p w14:paraId="5134184C" w14:textId="2BD56BBC" w:rsidR="00830E14" w:rsidRDefault="00830E14" w:rsidP="00830E14">
      <w:pPr>
        <w:rPr>
          <w:rFonts w:ascii="Times New Roman" w:eastAsia="DengXian" w:hAnsi="Times New Roman"/>
          <w:b/>
          <w:bCs/>
          <w:kern w:val="0"/>
          <w:sz w:val="20"/>
          <w:szCs w:val="20"/>
          <w:lang w:val="en-GB" w:eastAsia="x-none"/>
        </w:rPr>
      </w:pPr>
      <w:r w:rsidRPr="005F44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7</w:t>
      </w:r>
      <w:r w:rsidRPr="005F4413">
        <w:rPr>
          <w:rFonts w:ascii="Times New Roman" w:eastAsia="DengXian" w:hAnsi="Times New Roman"/>
          <w:b/>
          <w:bCs/>
          <w:kern w:val="0"/>
          <w:sz w:val="20"/>
          <w:szCs w:val="20"/>
          <w:lang w:val="en-GB" w:eastAsia="x-none"/>
        </w:rPr>
        <w:t xml:space="preserve">: RAN2 to further discuss the discarding behaviour at PDCP layer for multi-modal applications, e.g. </w:t>
      </w:r>
      <w:r>
        <w:rPr>
          <w:rFonts w:ascii="Times New Roman" w:eastAsia="DengXian" w:hAnsi="Times New Roman"/>
          <w:b/>
          <w:bCs/>
          <w:kern w:val="0"/>
          <w:sz w:val="20"/>
          <w:szCs w:val="20"/>
          <w:lang w:val="en-GB" w:eastAsia="x-none"/>
        </w:rPr>
        <w:t xml:space="preserve">discarding of PDUs in different inter-dependent PDCP entities </w:t>
      </w:r>
      <w:r w:rsidRPr="005F4413">
        <w:rPr>
          <w:rFonts w:ascii="Times New Roman" w:eastAsia="DengXian" w:hAnsi="Times New Roman"/>
          <w:b/>
          <w:bCs/>
          <w:kern w:val="0"/>
          <w:sz w:val="20"/>
          <w:szCs w:val="20"/>
          <w:lang w:val="en-GB" w:eastAsia="x-none"/>
        </w:rPr>
        <w:t>enforcing the relative delay budget/synchronization requirement by means of PDCP discard timer.</w:t>
      </w:r>
    </w:p>
    <w:p w14:paraId="61112181" w14:textId="693F33CB" w:rsidR="00830E14" w:rsidRPr="00830E14" w:rsidRDefault="00830E14" w:rsidP="00830E14">
      <w:pPr>
        <w:rPr>
          <w:rFonts w:ascii="Times New Roman" w:eastAsia="DengXian" w:hAnsi="Times New Roman"/>
          <w:b/>
          <w:bCs/>
          <w:kern w:val="0"/>
          <w:sz w:val="20"/>
          <w:szCs w:val="20"/>
          <w:lang w:eastAsia="x-none"/>
        </w:rPr>
      </w:pPr>
      <w:r w:rsidRPr="00830E14">
        <w:rPr>
          <w:rFonts w:ascii="Times New Roman" w:eastAsia="DengXian" w:hAnsi="Times New Roman"/>
          <w:b/>
          <w:bCs/>
          <w:kern w:val="0"/>
          <w:sz w:val="20"/>
          <w:szCs w:val="20"/>
          <w:lang w:val="en-GB" w:eastAsia="x-none"/>
        </w:rPr>
        <w:t>Proposal 8: RAN2 to study the usage of multiple active DRX configuration and the DCI-based switching/activation of DRX configurations</w:t>
      </w:r>
      <w:r>
        <w:rPr>
          <w:rFonts w:eastAsia="DengXian"/>
          <w:b/>
          <w:bCs/>
          <w:lang w:eastAsia="x-none"/>
        </w:rPr>
        <w:t>.</w:t>
      </w: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6B799B7D" w14:textId="77777777" w:rsidR="005F0E00" w:rsidRDefault="005F0E00" w:rsidP="005F0E00">
      <w:pPr>
        <w:pStyle w:val="References"/>
      </w:pPr>
      <w:r>
        <w:rPr>
          <w:rFonts w:hint="eastAsia"/>
          <w:lang w:eastAsia="zh-CN"/>
        </w:rPr>
        <w:t>TS</w:t>
      </w:r>
      <w:r>
        <w:t xml:space="preserve"> 38.321 </w:t>
      </w:r>
      <w:r>
        <w:rPr>
          <w:rFonts w:hint="eastAsia"/>
          <w:lang w:eastAsia="zh-CN"/>
        </w:rPr>
        <w:t>v</w:t>
      </w:r>
      <w:r>
        <w:t>18.0.0</w:t>
      </w:r>
    </w:p>
    <w:p w14:paraId="0A7DD049" w14:textId="32A62123" w:rsidR="007E0A7E" w:rsidRDefault="007E0A7E" w:rsidP="005000F2">
      <w:pPr>
        <w:keepNext/>
        <w:keepLines/>
        <w:overflowPunct w:val="0"/>
        <w:autoSpaceDE w:val="0"/>
        <w:autoSpaceDN w:val="0"/>
        <w:adjustRightInd w:val="0"/>
        <w:spacing w:before="120" w:after="180" w:line="240" w:lineRule="auto"/>
        <w:textAlignment w:val="baseline"/>
        <w:outlineLvl w:val="2"/>
        <w:rPr>
          <w:lang w:val="en-GB"/>
        </w:rPr>
      </w:pPr>
    </w:p>
    <w:p w14:paraId="4495AC56" w14:textId="57F39D71" w:rsidR="007E0A7E" w:rsidRDefault="007E0A7E" w:rsidP="007E0A7E"/>
    <w:p w14:paraId="2CCDE733" w14:textId="77777777" w:rsidR="00314D42" w:rsidRPr="00314D42" w:rsidRDefault="00314D42" w:rsidP="00505699"/>
    <w:sectPr w:rsidR="00314D42" w:rsidRPr="00314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88152" w14:textId="77777777" w:rsidR="00F02AA8" w:rsidRDefault="00F02AA8" w:rsidP="00D028D7">
      <w:pPr>
        <w:spacing w:after="0" w:line="240" w:lineRule="auto"/>
      </w:pPr>
      <w:r>
        <w:separator/>
      </w:r>
    </w:p>
  </w:endnote>
  <w:endnote w:type="continuationSeparator" w:id="0">
    <w:p w14:paraId="7A9F811A" w14:textId="77777777" w:rsidR="00F02AA8" w:rsidRDefault="00F02AA8" w:rsidP="00D02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仿宋">
    <w:altName w:val="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4D835" w14:textId="77777777" w:rsidR="00F02AA8" w:rsidRDefault="00F02AA8" w:rsidP="00D028D7">
      <w:pPr>
        <w:spacing w:after="0" w:line="240" w:lineRule="auto"/>
      </w:pPr>
      <w:r>
        <w:separator/>
      </w:r>
    </w:p>
  </w:footnote>
  <w:footnote w:type="continuationSeparator" w:id="0">
    <w:p w14:paraId="2AE8B1D1" w14:textId="77777777" w:rsidR="00F02AA8" w:rsidRDefault="00F02AA8" w:rsidP="00D028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5"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5C4E747B"/>
    <w:multiLevelType w:val="hybridMultilevel"/>
    <w:tmpl w:val="A218F2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0032526"/>
    <w:multiLevelType w:val="hybridMultilevel"/>
    <w:tmpl w:val="5DD63B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D92383E"/>
    <w:multiLevelType w:val="hybridMultilevel"/>
    <w:tmpl w:val="B3AA28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811440">
    <w:abstractNumId w:val="2"/>
  </w:num>
  <w:num w:numId="2" w16cid:durableId="377631245">
    <w:abstractNumId w:val="7"/>
  </w:num>
  <w:num w:numId="3" w16cid:durableId="1454247978">
    <w:abstractNumId w:val="4"/>
  </w:num>
  <w:num w:numId="4" w16cid:durableId="1331325155">
    <w:abstractNumId w:val="5"/>
  </w:num>
  <w:num w:numId="5" w16cid:durableId="849950541">
    <w:abstractNumId w:val="12"/>
  </w:num>
  <w:num w:numId="6" w16cid:durableId="1790003758">
    <w:abstractNumId w:val="0"/>
  </w:num>
  <w:num w:numId="7" w16cid:durableId="2050493667">
    <w:abstractNumId w:val="6"/>
  </w:num>
  <w:num w:numId="8" w16cid:durableId="506555586">
    <w:abstractNumId w:val="1"/>
  </w:num>
  <w:num w:numId="9" w16cid:durableId="1650746834">
    <w:abstractNumId w:val="3"/>
  </w:num>
  <w:num w:numId="10" w16cid:durableId="965769574">
    <w:abstractNumId w:val="8"/>
  </w:num>
  <w:num w:numId="11" w16cid:durableId="1247762869">
    <w:abstractNumId w:val="9"/>
  </w:num>
  <w:num w:numId="12" w16cid:durableId="113521429">
    <w:abstractNumId w:val="11"/>
  </w:num>
  <w:num w:numId="13" w16cid:durableId="1106271873">
    <w:abstractNumId w:val="14"/>
  </w:num>
  <w:num w:numId="14" w16cid:durableId="1188181047">
    <w:abstractNumId w:val="10"/>
  </w:num>
  <w:num w:numId="15" w16cid:durableId="829243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23A56"/>
    <w:rsid w:val="00057BF3"/>
    <w:rsid w:val="00063D80"/>
    <w:rsid w:val="00080A48"/>
    <w:rsid w:val="00081FA2"/>
    <w:rsid w:val="00087B79"/>
    <w:rsid w:val="000B1B41"/>
    <w:rsid w:val="000C759C"/>
    <w:rsid w:val="000D0C8C"/>
    <w:rsid w:val="000D4054"/>
    <w:rsid w:val="000F59BC"/>
    <w:rsid w:val="00104D37"/>
    <w:rsid w:val="00163366"/>
    <w:rsid w:val="00164E33"/>
    <w:rsid w:val="0016667D"/>
    <w:rsid w:val="001738EA"/>
    <w:rsid w:val="00174277"/>
    <w:rsid w:val="00175733"/>
    <w:rsid w:val="00182356"/>
    <w:rsid w:val="00193F19"/>
    <w:rsid w:val="001A1E60"/>
    <w:rsid w:val="001D0E0F"/>
    <w:rsid w:val="001F6575"/>
    <w:rsid w:val="00201513"/>
    <w:rsid w:val="00210FBE"/>
    <w:rsid w:val="002409D3"/>
    <w:rsid w:val="00245C1E"/>
    <w:rsid w:val="00274DF8"/>
    <w:rsid w:val="00283561"/>
    <w:rsid w:val="002925AD"/>
    <w:rsid w:val="002A738D"/>
    <w:rsid w:val="002C05EC"/>
    <w:rsid w:val="002C53A7"/>
    <w:rsid w:val="002E39AE"/>
    <w:rsid w:val="002F0AE2"/>
    <w:rsid w:val="00301575"/>
    <w:rsid w:val="00314D42"/>
    <w:rsid w:val="00316C12"/>
    <w:rsid w:val="003400B0"/>
    <w:rsid w:val="0034109A"/>
    <w:rsid w:val="0035631D"/>
    <w:rsid w:val="003703F3"/>
    <w:rsid w:val="00373C0B"/>
    <w:rsid w:val="00375519"/>
    <w:rsid w:val="00391DA0"/>
    <w:rsid w:val="00394FBF"/>
    <w:rsid w:val="003B2DB3"/>
    <w:rsid w:val="003B5EE1"/>
    <w:rsid w:val="003D0B8F"/>
    <w:rsid w:val="003D5517"/>
    <w:rsid w:val="0040050E"/>
    <w:rsid w:val="00415FAA"/>
    <w:rsid w:val="00424ED4"/>
    <w:rsid w:val="00435170"/>
    <w:rsid w:val="004469CB"/>
    <w:rsid w:val="00477AB1"/>
    <w:rsid w:val="004E20DD"/>
    <w:rsid w:val="005000F2"/>
    <w:rsid w:val="00505699"/>
    <w:rsid w:val="00530F09"/>
    <w:rsid w:val="00535A3A"/>
    <w:rsid w:val="00572707"/>
    <w:rsid w:val="005A3790"/>
    <w:rsid w:val="005A735F"/>
    <w:rsid w:val="005C37DC"/>
    <w:rsid w:val="005D42A8"/>
    <w:rsid w:val="005D7F75"/>
    <w:rsid w:val="005F0E00"/>
    <w:rsid w:val="005F4413"/>
    <w:rsid w:val="006352B7"/>
    <w:rsid w:val="0064117A"/>
    <w:rsid w:val="00644097"/>
    <w:rsid w:val="00651C28"/>
    <w:rsid w:val="006674F4"/>
    <w:rsid w:val="0067114C"/>
    <w:rsid w:val="006B2D08"/>
    <w:rsid w:val="006D0837"/>
    <w:rsid w:val="00716A57"/>
    <w:rsid w:val="007266A0"/>
    <w:rsid w:val="00726906"/>
    <w:rsid w:val="00757AE6"/>
    <w:rsid w:val="00776544"/>
    <w:rsid w:val="00784BFB"/>
    <w:rsid w:val="007A273C"/>
    <w:rsid w:val="007C3F64"/>
    <w:rsid w:val="007C77DB"/>
    <w:rsid w:val="007D0FAC"/>
    <w:rsid w:val="007E0A7E"/>
    <w:rsid w:val="007F5AA7"/>
    <w:rsid w:val="007F7C7A"/>
    <w:rsid w:val="00802CFC"/>
    <w:rsid w:val="00806746"/>
    <w:rsid w:val="00830E14"/>
    <w:rsid w:val="0083119B"/>
    <w:rsid w:val="00873995"/>
    <w:rsid w:val="00891ADB"/>
    <w:rsid w:val="008E0B02"/>
    <w:rsid w:val="00905036"/>
    <w:rsid w:val="009413E5"/>
    <w:rsid w:val="00945F3F"/>
    <w:rsid w:val="0095558B"/>
    <w:rsid w:val="009B413B"/>
    <w:rsid w:val="009C10C3"/>
    <w:rsid w:val="009D15EE"/>
    <w:rsid w:val="009D6993"/>
    <w:rsid w:val="009F59DB"/>
    <w:rsid w:val="00A41179"/>
    <w:rsid w:val="00A43518"/>
    <w:rsid w:val="00A50CF2"/>
    <w:rsid w:val="00A51C59"/>
    <w:rsid w:val="00A52506"/>
    <w:rsid w:val="00A5735F"/>
    <w:rsid w:val="00A612DF"/>
    <w:rsid w:val="00A7029A"/>
    <w:rsid w:val="00A762B2"/>
    <w:rsid w:val="00A82082"/>
    <w:rsid w:val="00AC082C"/>
    <w:rsid w:val="00AC2596"/>
    <w:rsid w:val="00AE5D59"/>
    <w:rsid w:val="00AE7DF0"/>
    <w:rsid w:val="00B1076E"/>
    <w:rsid w:val="00B15E49"/>
    <w:rsid w:val="00B22F5A"/>
    <w:rsid w:val="00B27905"/>
    <w:rsid w:val="00B42523"/>
    <w:rsid w:val="00B7162A"/>
    <w:rsid w:val="00B83187"/>
    <w:rsid w:val="00B9775F"/>
    <w:rsid w:val="00BB13F9"/>
    <w:rsid w:val="00BC18EF"/>
    <w:rsid w:val="00BC62DA"/>
    <w:rsid w:val="00C042DE"/>
    <w:rsid w:val="00C21C44"/>
    <w:rsid w:val="00C22DC0"/>
    <w:rsid w:val="00C34B5E"/>
    <w:rsid w:val="00C43889"/>
    <w:rsid w:val="00C5335B"/>
    <w:rsid w:val="00C64FCC"/>
    <w:rsid w:val="00C73CF0"/>
    <w:rsid w:val="00C93B45"/>
    <w:rsid w:val="00CA1CC9"/>
    <w:rsid w:val="00CA6BE5"/>
    <w:rsid w:val="00CC0483"/>
    <w:rsid w:val="00CC7397"/>
    <w:rsid w:val="00CE0DD6"/>
    <w:rsid w:val="00CE4137"/>
    <w:rsid w:val="00CE460E"/>
    <w:rsid w:val="00D028D7"/>
    <w:rsid w:val="00D02F64"/>
    <w:rsid w:val="00D0683A"/>
    <w:rsid w:val="00D13B27"/>
    <w:rsid w:val="00D1627F"/>
    <w:rsid w:val="00D17767"/>
    <w:rsid w:val="00D24FC7"/>
    <w:rsid w:val="00D76A13"/>
    <w:rsid w:val="00D90132"/>
    <w:rsid w:val="00DA3A68"/>
    <w:rsid w:val="00DB1A3D"/>
    <w:rsid w:val="00DB3F2B"/>
    <w:rsid w:val="00DD00A5"/>
    <w:rsid w:val="00DD6609"/>
    <w:rsid w:val="00DE0546"/>
    <w:rsid w:val="00DF57F6"/>
    <w:rsid w:val="00E26905"/>
    <w:rsid w:val="00E33659"/>
    <w:rsid w:val="00E45857"/>
    <w:rsid w:val="00E5641D"/>
    <w:rsid w:val="00E56884"/>
    <w:rsid w:val="00E60187"/>
    <w:rsid w:val="00E671F8"/>
    <w:rsid w:val="00E77A1C"/>
    <w:rsid w:val="00E807B8"/>
    <w:rsid w:val="00E97CD3"/>
    <w:rsid w:val="00EA0871"/>
    <w:rsid w:val="00EA1FA3"/>
    <w:rsid w:val="00EB3943"/>
    <w:rsid w:val="00EB4A27"/>
    <w:rsid w:val="00EC3864"/>
    <w:rsid w:val="00EF284B"/>
    <w:rsid w:val="00F02AA8"/>
    <w:rsid w:val="00F32C8A"/>
    <w:rsid w:val="00F337F1"/>
    <w:rsid w:val="00F50DD4"/>
    <w:rsid w:val="00F514B8"/>
    <w:rsid w:val="00F611D3"/>
    <w:rsid w:val="00F64C2F"/>
    <w:rsid w:val="00F75636"/>
    <w:rsid w:val="00F8169D"/>
    <w:rsid w:val="00F95071"/>
    <w:rsid w:val="00FA0949"/>
    <w:rsid w:val="00FA48F8"/>
    <w:rsid w:val="00FB0D8F"/>
    <w:rsid w:val="00FC5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2">
    <w:name w:val="heading 2"/>
    <w:basedOn w:val="Normal"/>
    <w:next w:val="Normal"/>
    <w:link w:val="Heading2Char"/>
    <w:uiPriority w:val="9"/>
    <w:semiHidden/>
    <w:unhideWhenUsed/>
    <w:qFormat/>
    <w:rsid w:val="00BC18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uiPriority w:val="39"/>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TH">
    <w:name w:val="TH"/>
    <w:basedOn w:val="Normal"/>
    <w:rsid w:val="00F32C8A"/>
    <w:pPr>
      <w:keepNext/>
      <w:keepLines/>
      <w:overflowPunct w:val="0"/>
      <w:autoSpaceDE w:val="0"/>
      <w:autoSpaceDN w:val="0"/>
      <w:adjustRightInd w:val="0"/>
      <w:spacing w:before="60" w:after="180" w:line="240" w:lineRule="auto"/>
      <w:jc w:val="center"/>
    </w:pPr>
    <w:rPr>
      <w:rFonts w:ascii="Arial" w:eastAsia="Times New Roman" w:hAnsi="Arial" w:cs="Times New Roman"/>
      <w:b/>
      <w:kern w:val="0"/>
      <w:sz w:val="20"/>
      <w:szCs w:val="20"/>
      <w:lang w:val="en-GB" w:eastAsia="en-GB"/>
      <w14:ligatures w14:val="none"/>
    </w:rPr>
  </w:style>
  <w:style w:type="paragraph" w:customStyle="1" w:styleId="TF">
    <w:name w:val="TF"/>
    <w:basedOn w:val="TH"/>
    <w:rsid w:val="00F32C8A"/>
    <w:pPr>
      <w:keepNext w:val="0"/>
      <w:spacing w:before="0" w:after="240"/>
    </w:pPr>
  </w:style>
  <w:style w:type="paragraph" w:customStyle="1" w:styleId="TAN">
    <w:name w:val="TAN"/>
    <w:basedOn w:val="Normal"/>
    <w:rsid w:val="00F32C8A"/>
    <w:pPr>
      <w:keepNext/>
      <w:keepLines/>
      <w:overflowPunct w:val="0"/>
      <w:autoSpaceDE w:val="0"/>
      <w:autoSpaceDN w:val="0"/>
      <w:adjustRightInd w:val="0"/>
      <w:spacing w:after="0" w:line="240" w:lineRule="auto"/>
      <w:ind w:left="851" w:hanging="851"/>
    </w:pPr>
    <w:rPr>
      <w:rFonts w:ascii="Arial" w:eastAsia="Times New Roman" w:hAnsi="Arial" w:cs="Times New Roman"/>
      <w:kern w:val="0"/>
      <w:sz w:val="18"/>
      <w:szCs w:val="20"/>
      <w:lang w:val="en-GB" w:eastAsia="en-GB"/>
      <w14:ligatures w14:val="none"/>
    </w:rPr>
  </w:style>
  <w:style w:type="character" w:customStyle="1" w:styleId="Heading2Char">
    <w:name w:val="Heading 2 Char"/>
    <w:basedOn w:val="DefaultParagraphFont"/>
    <w:link w:val="Heading2"/>
    <w:uiPriority w:val="9"/>
    <w:semiHidden/>
    <w:rsid w:val="00BC18EF"/>
    <w:rPr>
      <w:rFonts w:asciiTheme="majorHAnsi" w:eastAsiaTheme="majorEastAsia" w:hAnsiTheme="majorHAnsi" w:cstheme="majorBidi"/>
      <w:color w:val="2F5496" w:themeColor="accent1" w:themeShade="BF"/>
      <w:sz w:val="26"/>
      <w:szCs w:val="26"/>
    </w:rPr>
  </w:style>
  <w:style w:type="character" w:customStyle="1" w:styleId="B1Zchn">
    <w:name w:val="B1 Zchn"/>
    <w:qFormat/>
    <w:rsid w:val="00B1076E"/>
    <w:rPr>
      <w:rFonts w:eastAsia="Times New Roman"/>
    </w:rPr>
  </w:style>
  <w:style w:type="paragraph" w:styleId="TOC3">
    <w:name w:val="toc 3"/>
    <w:basedOn w:val="Normal"/>
    <w:next w:val="Normal"/>
    <w:autoRedefine/>
    <w:uiPriority w:val="39"/>
    <w:rsid w:val="00E45857"/>
    <w:pPr>
      <w:spacing w:after="0" w:line="240" w:lineRule="auto"/>
      <w:ind w:left="400"/>
    </w:pPr>
    <w:rPr>
      <w:rFonts w:eastAsia="MS Mincho" w:cstheme="minorHAnsi"/>
      <w:kern w:val="0"/>
      <w:sz w:val="20"/>
      <w:szCs w:val="20"/>
      <w:lang w:val="en-GB" w:eastAsia="en-GB"/>
      <w14:ligatures w14:val="none"/>
    </w:rPr>
  </w:style>
  <w:style w:type="paragraph" w:customStyle="1" w:styleId="Agreement">
    <w:name w:val="Agreement"/>
    <w:basedOn w:val="Normal"/>
    <w:next w:val="Normal"/>
    <w:uiPriority w:val="99"/>
    <w:qFormat/>
    <w:rsid w:val="00E45857"/>
    <w:pPr>
      <w:numPr>
        <w:numId w:val="13"/>
      </w:numPr>
      <w:spacing w:before="60" w:after="0" w:line="240" w:lineRule="auto"/>
    </w:pPr>
    <w:rPr>
      <w:rFonts w:ascii="Arial" w:eastAsia="MS Mincho" w:hAnsi="Arial" w:cs="Times New Roman"/>
      <w:b/>
      <w:kern w:val="0"/>
      <w:sz w:val="20"/>
      <w:szCs w:val="24"/>
      <w:lang w:val="en-GB" w:eastAsia="en-GB"/>
      <w14:ligatures w14:val="none"/>
    </w:rPr>
  </w:style>
  <w:style w:type="character" w:styleId="Hyperlink">
    <w:name w:val="Hyperlink"/>
    <w:uiPriority w:val="99"/>
    <w:qFormat/>
    <w:rsid w:val="00A50CF2"/>
    <w:rPr>
      <w:color w:val="0000FF"/>
      <w:u w:val="single"/>
    </w:rPr>
  </w:style>
  <w:style w:type="paragraph" w:styleId="Footer">
    <w:name w:val="footer"/>
    <w:basedOn w:val="Normal"/>
    <w:link w:val="FooterChar"/>
    <w:uiPriority w:val="99"/>
    <w:unhideWhenUsed/>
    <w:rsid w:val="00D028D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028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7661">
      <w:bodyDiv w:val="1"/>
      <w:marLeft w:val="0"/>
      <w:marRight w:val="0"/>
      <w:marTop w:val="0"/>
      <w:marBottom w:val="0"/>
      <w:divBdr>
        <w:top w:val="none" w:sz="0" w:space="0" w:color="auto"/>
        <w:left w:val="none" w:sz="0" w:space="0" w:color="auto"/>
        <w:bottom w:val="none" w:sz="0" w:space="0" w:color="auto"/>
        <w:right w:val="none" w:sz="0" w:space="0" w:color="auto"/>
      </w:divBdr>
    </w:div>
    <w:div w:id="372536796">
      <w:bodyDiv w:val="1"/>
      <w:marLeft w:val="0"/>
      <w:marRight w:val="0"/>
      <w:marTop w:val="0"/>
      <w:marBottom w:val="0"/>
      <w:divBdr>
        <w:top w:val="none" w:sz="0" w:space="0" w:color="auto"/>
        <w:left w:val="none" w:sz="0" w:space="0" w:color="auto"/>
        <w:bottom w:val="none" w:sz="0" w:space="0" w:color="auto"/>
        <w:right w:val="none" w:sz="0" w:space="0" w:color="auto"/>
      </w:divBdr>
    </w:div>
    <w:div w:id="934435093">
      <w:bodyDiv w:val="1"/>
      <w:marLeft w:val="0"/>
      <w:marRight w:val="0"/>
      <w:marTop w:val="0"/>
      <w:marBottom w:val="0"/>
      <w:divBdr>
        <w:top w:val="none" w:sz="0" w:space="0" w:color="auto"/>
        <w:left w:val="none" w:sz="0" w:space="0" w:color="auto"/>
        <w:bottom w:val="none" w:sz="0" w:space="0" w:color="auto"/>
        <w:right w:val="none" w:sz="0" w:space="0" w:color="auto"/>
      </w:divBdr>
    </w:div>
    <w:div w:id="1332366902">
      <w:bodyDiv w:val="1"/>
      <w:marLeft w:val="0"/>
      <w:marRight w:val="0"/>
      <w:marTop w:val="0"/>
      <w:marBottom w:val="0"/>
      <w:divBdr>
        <w:top w:val="none" w:sz="0" w:space="0" w:color="auto"/>
        <w:left w:val="none" w:sz="0" w:space="0" w:color="auto"/>
        <w:bottom w:val="none" w:sz="0" w:space="0" w:color="auto"/>
        <w:right w:val="none" w:sz="0" w:space="0" w:color="auto"/>
      </w:divBdr>
    </w:div>
    <w:div w:id="1343750612">
      <w:bodyDiv w:val="1"/>
      <w:marLeft w:val="0"/>
      <w:marRight w:val="0"/>
      <w:marTop w:val="0"/>
      <w:marBottom w:val="0"/>
      <w:divBdr>
        <w:top w:val="none" w:sz="0" w:space="0" w:color="auto"/>
        <w:left w:val="none" w:sz="0" w:space="0" w:color="auto"/>
        <w:bottom w:val="none" w:sz="0" w:space="0" w:color="auto"/>
        <w:right w:val="none" w:sz="0" w:space="0" w:color="auto"/>
      </w:divBdr>
    </w:div>
    <w:div w:id="1510486886">
      <w:bodyDiv w:val="1"/>
      <w:marLeft w:val="0"/>
      <w:marRight w:val="0"/>
      <w:marTop w:val="0"/>
      <w:marBottom w:val="0"/>
      <w:divBdr>
        <w:top w:val="none" w:sz="0" w:space="0" w:color="auto"/>
        <w:left w:val="none" w:sz="0" w:space="0" w:color="auto"/>
        <w:bottom w:val="none" w:sz="0" w:space="0" w:color="auto"/>
        <w:right w:val="none" w:sz="0" w:space="0" w:color="auto"/>
      </w:divBdr>
    </w:div>
    <w:div w:id="1819035775">
      <w:bodyDiv w:val="1"/>
      <w:marLeft w:val="0"/>
      <w:marRight w:val="0"/>
      <w:marTop w:val="0"/>
      <w:marBottom w:val="0"/>
      <w:divBdr>
        <w:top w:val="none" w:sz="0" w:space="0" w:color="auto"/>
        <w:left w:val="none" w:sz="0" w:space="0" w:color="auto"/>
        <w:bottom w:val="none" w:sz="0" w:space="0" w:color="auto"/>
        <w:right w:val="none" w:sz="0" w:space="0" w:color="auto"/>
      </w:divBdr>
    </w:div>
    <w:div w:id="1946422857">
      <w:bodyDiv w:val="1"/>
      <w:marLeft w:val="0"/>
      <w:marRight w:val="0"/>
      <w:marTop w:val="0"/>
      <w:marBottom w:val="0"/>
      <w:divBdr>
        <w:top w:val="none" w:sz="0" w:space="0" w:color="auto"/>
        <w:left w:val="none" w:sz="0" w:space="0" w:color="auto"/>
        <w:bottom w:val="none" w:sz="0" w:space="0" w:color="auto"/>
        <w:right w:val="none" w:sz="0" w:space="0" w:color="auto"/>
      </w:divBdr>
    </w:div>
    <w:div w:id="2043507224">
      <w:bodyDiv w:val="1"/>
      <w:marLeft w:val="0"/>
      <w:marRight w:val="0"/>
      <w:marTop w:val="0"/>
      <w:marBottom w:val="0"/>
      <w:divBdr>
        <w:top w:val="none" w:sz="0" w:space="0" w:color="auto"/>
        <w:left w:val="none" w:sz="0" w:space="0" w:color="auto"/>
        <w:bottom w:val="none" w:sz="0" w:space="0" w:color="auto"/>
        <w:right w:val="none" w:sz="0" w:space="0" w:color="auto"/>
      </w:divBdr>
    </w:div>
    <w:div w:id="211924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Extracts\R2-2405782%20LS%20on%20multi-modality%20awareness%20at%20RAN.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16A6D-6A45-4442-A389-6A6F3AF6C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3620</Words>
  <Characters>22806</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3</cp:revision>
  <dcterms:created xsi:type="dcterms:W3CDTF">2024-08-07T13:36:00Z</dcterms:created>
  <dcterms:modified xsi:type="dcterms:W3CDTF">2024-08-09T05:48:00Z</dcterms:modified>
</cp:coreProperties>
</file>