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69DC23" w14:textId="4FDE8339" w:rsidR="007C5CFE" w:rsidRPr="006237C5" w:rsidRDefault="00F43273" w:rsidP="007C5CFE">
      <w:pPr>
        <w:pStyle w:val="a0"/>
        <w:rPr>
          <w:sz w:val="24"/>
          <w:lang w:eastAsia="zh-CN"/>
        </w:rPr>
      </w:pPr>
      <w:r w:rsidRPr="006237C5">
        <w:rPr>
          <w:sz w:val="24"/>
          <w:lang w:eastAsia="zh-CN"/>
        </w:rPr>
        <w:t>3GPP T</w:t>
      </w:r>
      <w:bookmarkStart w:id="0" w:name="_Ref452454252"/>
      <w:bookmarkEnd w:id="0"/>
      <w:r w:rsidRPr="006237C5">
        <w:rPr>
          <w:sz w:val="24"/>
          <w:lang w:eastAsia="zh-CN"/>
        </w:rPr>
        <w:t>SG</w:t>
      </w:r>
      <w:r w:rsidRPr="006237C5">
        <w:rPr>
          <w:rFonts w:hint="eastAsia"/>
          <w:sz w:val="24"/>
          <w:lang w:eastAsia="zh-CN"/>
        </w:rPr>
        <w:t xml:space="preserve"> </w:t>
      </w:r>
      <w:r w:rsidR="00FC4259" w:rsidRPr="006237C5">
        <w:rPr>
          <w:sz w:val="24"/>
          <w:lang w:eastAsia="zh-CN"/>
        </w:rPr>
        <w:t>RAN WG2</w:t>
      </w:r>
      <w:r w:rsidRPr="006237C5">
        <w:rPr>
          <w:sz w:val="24"/>
          <w:lang w:eastAsia="zh-CN"/>
        </w:rPr>
        <w:t xml:space="preserve"> Meeting #1</w:t>
      </w:r>
      <w:r w:rsidR="00043DCE" w:rsidRPr="006237C5">
        <w:rPr>
          <w:sz w:val="24"/>
          <w:lang w:eastAsia="zh-CN"/>
        </w:rPr>
        <w:t>2</w:t>
      </w:r>
      <w:r w:rsidR="00363085" w:rsidRPr="006237C5">
        <w:rPr>
          <w:rFonts w:hint="eastAsia"/>
          <w:sz w:val="24"/>
          <w:lang w:eastAsia="zh-CN"/>
        </w:rPr>
        <w:t>7</w:t>
      </w:r>
      <w:r w:rsidR="00043DCE" w:rsidRPr="006237C5">
        <w:rPr>
          <w:sz w:val="24"/>
          <w:lang w:eastAsia="zh-CN"/>
        </w:rPr>
        <w:t xml:space="preserve">       </w:t>
      </w:r>
      <w:r w:rsidR="007C5CFE" w:rsidRPr="006237C5">
        <w:rPr>
          <w:bCs/>
          <w:sz w:val="24"/>
          <w:lang w:eastAsia="zh-CN"/>
        </w:rPr>
        <w:t xml:space="preserve">                              </w:t>
      </w:r>
      <w:r w:rsidR="00FC4259" w:rsidRPr="006237C5">
        <w:rPr>
          <w:bCs/>
          <w:sz w:val="24"/>
          <w:lang w:eastAsia="zh-CN"/>
        </w:rPr>
        <w:t xml:space="preserve">                  </w:t>
      </w:r>
      <w:r w:rsidR="006237C5">
        <w:rPr>
          <w:bCs/>
          <w:sz w:val="24"/>
          <w:lang w:eastAsia="zh-CN"/>
        </w:rPr>
        <w:t xml:space="preserve"> </w:t>
      </w:r>
      <w:r w:rsidR="007C5CFE" w:rsidRPr="006237C5">
        <w:rPr>
          <w:sz w:val="24"/>
          <w:lang w:eastAsia="zh-CN"/>
        </w:rPr>
        <w:t>R</w:t>
      </w:r>
      <w:r w:rsidR="00FC4259" w:rsidRPr="006237C5">
        <w:rPr>
          <w:sz w:val="24"/>
          <w:lang w:eastAsia="zh-CN"/>
        </w:rPr>
        <w:t>2</w:t>
      </w:r>
      <w:r w:rsidR="00363085" w:rsidRPr="006237C5">
        <w:rPr>
          <w:rFonts w:hint="eastAsia"/>
          <w:sz w:val="24"/>
          <w:lang w:eastAsia="zh-CN"/>
        </w:rPr>
        <w:t>-</w:t>
      </w:r>
      <w:r w:rsidR="00B45E37" w:rsidRPr="006237C5">
        <w:rPr>
          <w:sz w:val="24"/>
          <w:lang w:eastAsia="zh-CN"/>
        </w:rPr>
        <w:t>24</w:t>
      </w:r>
      <w:r w:rsidR="00363085" w:rsidRPr="006237C5">
        <w:rPr>
          <w:sz w:val="24"/>
          <w:lang w:eastAsia="zh-CN"/>
        </w:rPr>
        <w:t>0</w:t>
      </w:r>
      <w:r w:rsidR="006237C5" w:rsidRPr="006237C5">
        <w:rPr>
          <w:sz w:val="24"/>
          <w:lang w:eastAsia="zh-CN"/>
        </w:rPr>
        <w:t>6385</w:t>
      </w:r>
    </w:p>
    <w:p w14:paraId="4073D0AE" w14:textId="07448B57" w:rsidR="00FC4259" w:rsidRPr="006237C5" w:rsidRDefault="003D14DC" w:rsidP="00FC425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val="de-DE" w:eastAsia="x-none"/>
        </w:rPr>
      </w:pPr>
      <w:r w:rsidRPr="006237C5">
        <w:rPr>
          <w:rFonts w:ascii="Arial" w:eastAsia="MS Mincho" w:hAnsi="Arial"/>
          <w:b/>
          <w:sz w:val="24"/>
          <w:szCs w:val="24"/>
          <w:lang w:val="de-DE" w:eastAsia="x-none"/>
        </w:rPr>
        <w:t>M</w:t>
      </w:r>
      <w:r w:rsidRPr="006237C5">
        <w:rPr>
          <w:rFonts w:ascii="Arial" w:eastAsia="MS Mincho" w:hAnsi="Arial" w:hint="eastAsia"/>
          <w:b/>
          <w:sz w:val="24"/>
          <w:szCs w:val="24"/>
          <w:lang w:val="de-DE" w:eastAsia="x-none"/>
        </w:rPr>
        <w:t>aas</w:t>
      </w:r>
      <w:r w:rsidRPr="006237C5">
        <w:rPr>
          <w:rFonts w:ascii="Arial" w:eastAsia="MS Mincho" w:hAnsi="Arial"/>
          <w:b/>
          <w:sz w:val="24"/>
          <w:szCs w:val="24"/>
          <w:lang w:val="de-DE" w:eastAsia="x-none"/>
        </w:rPr>
        <w:t>tricht</w:t>
      </w:r>
      <w:r w:rsidR="00043DCE" w:rsidRPr="006237C5">
        <w:rPr>
          <w:rFonts w:ascii="Arial" w:eastAsia="MS Mincho" w:hAnsi="Arial"/>
          <w:b/>
          <w:sz w:val="24"/>
          <w:szCs w:val="24"/>
          <w:lang w:val="de-DE" w:eastAsia="x-none"/>
        </w:rPr>
        <w:t xml:space="preserve">, </w:t>
      </w:r>
      <w:r w:rsidRPr="006237C5">
        <w:rPr>
          <w:rFonts w:ascii="Arial" w:eastAsia="MS Mincho" w:hAnsi="Arial"/>
          <w:b/>
          <w:sz w:val="24"/>
          <w:szCs w:val="24"/>
          <w:lang w:val="de-DE" w:eastAsia="x-none"/>
        </w:rPr>
        <w:t>Netherlands</w:t>
      </w:r>
      <w:r w:rsidR="00043DCE" w:rsidRPr="006237C5">
        <w:rPr>
          <w:rFonts w:ascii="Arial" w:eastAsia="MS Mincho" w:hAnsi="Arial"/>
          <w:b/>
          <w:sz w:val="24"/>
          <w:szCs w:val="24"/>
          <w:lang w:val="de-DE" w:eastAsia="x-none"/>
        </w:rPr>
        <w:t xml:space="preserve">, </w:t>
      </w:r>
      <w:r w:rsidRPr="006237C5">
        <w:rPr>
          <w:rFonts w:ascii="Arial" w:eastAsia="MS Mincho" w:hAnsi="Arial"/>
          <w:b/>
          <w:sz w:val="24"/>
          <w:szCs w:val="24"/>
          <w:lang w:val="de-DE" w:eastAsia="x-none"/>
        </w:rPr>
        <w:t>Aug</w:t>
      </w:r>
      <w:r w:rsidR="00043DCE" w:rsidRPr="006237C5">
        <w:rPr>
          <w:rFonts w:ascii="Arial" w:eastAsia="MS Mincho" w:hAnsi="Arial"/>
          <w:b/>
          <w:sz w:val="24"/>
          <w:szCs w:val="24"/>
          <w:lang w:val="de-DE" w:eastAsia="x-none"/>
        </w:rPr>
        <w:t xml:space="preserve"> </w:t>
      </w:r>
      <w:r w:rsidRPr="006237C5">
        <w:rPr>
          <w:rFonts w:ascii="Arial" w:eastAsia="MS Mincho" w:hAnsi="Arial"/>
          <w:b/>
          <w:sz w:val="24"/>
          <w:szCs w:val="24"/>
          <w:lang w:val="de-DE" w:eastAsia="x-none"/>
        </w:rPr>
        <w:t>19</w:t>
      </w:r>
      <w:r w:rsidR="00043DCE" w:rsidRPr="006237C5">
        <w:rPr>
          <w:rFonts w:ascii="Arial" w:eastAsia="MS Mincho" w:hAnsi="Arial"/>
          <w:b/>
          <w:sz w:val="24"/>
          <w:szCs w:val="24"/>
          <w:lang w:val="de-DE" w:eastAsia="x-none"/>
        </w:rPr>
        <w:t>th - 2</w:t>
      </w:r>
      <w:r w:rsidRPr="006237C5">
        <w:rPr>
          <w:rFonts w:ascii="Arial" w:eastAsia="MS Mincho" w:hAnsi="Arial"/>
          <w:b/>
          <w:sz w:val="24"/>
          <w:szCs w:val="24"/>
          <w:lang w:val="de-DE" w:eastAsia="x-none"/>
        </w:rPr>
        <w:t>3</w:t>
      </w:r>
      <w:r w:rsidR="00043DCE" w:rsidRPr="006237C5">
        <w:rPr>
          <w:rFonts w:ascii="Arial" w:eastAsia="MS Mincho" w:hAnsi="Arial"/>
          <w:b/>
          <w:sz w:val="24"/>
          <w:szCs w:val="24"/>
          <w:lang w:val="de-DE" w:eastAsia="x-none"/>
        </w:rPr>
        <w:t>th, 2024</w:t>
      </w:r>
    </w:p>
    <w:p w14:paraId="31D426DD" w14:textId="186158FF" w:rsidR="00A720BE" w:rsidRPr="006237C5" w:rsidRDefault="00A720BE" w:rsidP="00203D46">
      <w:pPr>
        <w:pStyle w:val="a0"/>
        <w:rPr>
          <w:rFonts w:eastAsia="Yu Mincho"/>
          <w:bCs/>
          <w:noProof w:val="0"/>
          <w:sz w:val="24"/>
          <w:lang w:eastAsia="ja-JP"/>
        </w:rPr>
      </w:pPr>
    </w:p>
    <w:p w14:paraId="699FF4D8" w14:textId="77777777" w:rsidR="00FC4259" w:rsidRPr="006237C5" w:rsidRDefault="00FC4259" w:rsidP="00203D46">
      <w:pPr>
        <w:pStyle w:val="a0"/>
        <w:rPr>
          <w:rFonts w:eastAsia="Yu Mincho"/>
          <w:bCs/>
          <w:noProof w:val="0"/>
          <w:sz w:val="24"/>
          <w:lang w:eastAsia="ja-JP"/>
        </w:rPr>
      </w:pPr>
    </w:p>
    <w:p w14:paraId="32E3B9FA" w14:textId="799344CA" w:rsidR="00A720BE" w:rsidRPr="006237C5" w:rsidRDefault="00A720BE" w:rsidP="00203D46">
      <w:pPr>
        <w:pStyle w:val="CRCoverPage"/>
        <w:rPr>
          <w:rFonts w:eastAsia="宋体" w:cs="Arial"/>
          <w:b/>
          <w:bCs/>
          <w:sz w:val="24"/>
          <w:lang w:val="en-US" w:eastAsia="zh-CN"/>
        </w:rPr>
      </w:pPr>
      <w:r w:rsidRPr="006237C5">
        <w:rPr>
          <w:rFonts w:cs="Arial"/>
          <w:b/>
          <w:bCs/>
          <w:sz w:val="24"/>
          <w:lang w:val="en-US"/>
        </w:rPr>
        <w:t>Agenda item:</w:t>
      </w:r>
      <w:r w:rsidRPr="006237C5">
        <w:rPr>
          <w:rFonts w:cs="Arial"/>
          <w:b/>
          <w:bCs/>
          <w:sz w:val="24"/>
          <w:lang w:val="en-US"/>
        </w:rPr>
        <w:tab/>
      </w:r>
      <w:r w:rsidRPr="006237C5">
        <w:rPr>
          <w:rFonts w:cs="Arial"/>
          <w:b/>
          <w:bCs/>
          <w:sz w:val="24"/>
          <w:lang w:val="en-US"/>
        </w:rPr>
        <w:tab/>
      </w:r>
      <w:r w:rsidR="00FC4259" w:rsidRPr="006237C5">
        <w:rPr>
          <w:rFonts w:eastAsia="宋体" w:cs="Arial"/>
          <w:b/>
          <w:bCs/>
          <w:color w:val="000000"/>
          <w:sz w:val="24"/>
          <w:lang w:val="en-US" w:eastAsia="zh-CN"/>
        </w:rPr>
        <w:t>8</w:t>
      </w:r>
      <w:r w:rsidR="004E2370" w:rsidRPr="006237C5">
        <w:rPr>
          <w:rFonts w:eastAsia="宋体" w:cs="Arial"/>
          <w:b/>
          <w:bCs/>
          <w:color w:val="000000"/>
          <w:sz w:val="24"/>
          <w:lang w:val="en-US" w:eastAsia="zh-CN"/>
        </w:rPr>
        <w:t>.</w:t>
      </w:r>
      <w:r w:rsidR="00FC4259" w:rsidRPr="006237C5">
        <w:rPr>
          <w:rFonts w:eastAsia="宋体" w:cs="Arial"/>
          <w:b/>
          <w:bCs/>
          <w:color w:val="000000"/>
          <w:sz w:val="24"/>
          <w:lang w:val="en-US" w:eastAsia="zh-CN"/>
        </w:rPr>
        <w:t>3</w:t>
      </w:r>
      <w:r w:rsidR="00177681" w:rsidRPr="006237C5">
        <w:rPr>
          <w:rFonts w:eastAsia="宋体" w:cs="Arial"/>
          <w:b/>
          <w:bCs/>
          <w:color w:val="000000"/>
          <w:sz w:val="24"/>
          <w:lang w:val="en-US" w:eastAsia="zh-CN"/>
        </w:rPr>
        <w:t>.</w:t>
      </w:r>
      <w:r w:rsidR="00154C3B" w:rsidRPr="006237C5">
        <w:rPr>
          <w:rFonts w:eastAsia="宋体" w:cs="Arial"/>
          <w:b/>
          <w:bCs/>
          <w:color w:val="000000"/>
          <w:sz w:val="24"/>
          <w:lang w:val="en-US" w:eastAsia="zh-CN"/>
        </w:rPr>
        <w:t>2</w:t>
      </w:r>
      <w:r w:rsidR="00043DCE" w:rsidRPr="006237C5">
        <w:rPr>
          <w:rFonts w:eastAsia="宋体" w:cs="Arial"/>
          <w:b/>
          <w:bCs/>
          <w:color w:val="000000"/>
          <w:sz w:val="24"/>
          <w:lang w:val="en-US" w:eastAsia="zh-CN"/>
        </w:rPr>
        <w:t>.</w:t>
      </w:r>
      <w:r w:rsidR="002F3446" w:rsidRPr="006237C5">
        <w:rPr>
          <w:rFonts w:eastAsia="宋体" w:cs="Arial"/>
          <w:b/>
          <w:bCs/>
          <w:color w:val="000000"/>
          <w:sz w:val="24"/>
          <w:lang w:val="en-US" w:eastAsia="zh-CN"/>
        </w:rPr>
        <w:t>2</w:t>
      </w:r>
    </w:p>
    <w:p w14:paraId="65628445" w14:textId="77777777" w:rsidR="00A720BE" w:rsidRPr="006237C5" w:rsidRDefault="00A720BE" w:rsidP="00203D46">
      <w:pPr>
        <w:tabs>
          <w:tab w:val="left" w:pos="1985"/>
        </w:tabs>
        <w:ind w:left="1985" w:hanging="1985"/>
        <w:rPr>
          <w:rFonts w:ascii="Arial" w:hAnsi="Arial" w:cs="Arial"/>
          <w:b/>
          <w:bCs/>
          <w:sz w:val="24"/>
          <w:lang w:eastAsia="zh-CN"/>
        </w:rPr>
      </w:pPr>
      <w:r w:rsidRPr="006237C5">
        <w:rPr>
          <w:rFonts w:ascii="Arial" w:hAnsi="Arial" w:cs="Arial"/>
          <w:b/>
          <w:bCs/>
          <w:sz w:val="24"/>
        </w:rPr>
        <w:t>Source:</w:t>
      </w:r>
      <w:r w:rsidRPr="006237C5">
        <w:rPr>
          <w:rFonts w:ascii="Arial" w:hAnsi="Arial" w:cs="Arial"/>
          <w:b/>
          <w:bCs/>
          <w:sz w:val="24"/>
        </w:rPr>
        <w:tab/>
      </w:r>
      <w:r w:rsidRPr="006237C5">
        <w:rPr>
          <w:rFonts w:ascii="Arial" w:hAnsi="Arial" w:cs="Arial" w:hint="eastAsia"/>
          <w:b/>
          <w:bCs/>
          <w:sz w:val="24"/>
          <w:lang w:eastAsia="zh-CN"/>
        </w:rPr>
        <w:t>China Telecom</w:t>
      </w:r>
    </w:p>
    <w:p w14:paraId="0F794876" w14:textId="6A3D1879" w:rsidR="00A720BE" w:rsidRPr="006237C5" w:rsidRDefault="00A720BE" w:rsidP="006503D4">
      <w:pPr>
        <w:tabs>
          <w:tab w:val="left" w:pos="1985"/>
        </w:tabs>
        <w:ind w:left="1985" w:hanging="1985"/>
        <w:rPr>
          <w:rFonts w:ascii="Arial" w:hAnsi="Arial" w:cs="Arial"/>
          <w:b/>
          <w:bCs/>
          <w:sz w:val="24"/>
          <w:lang w:eastAsia="zh-CN"/>
        </w:rPr>
      </w:pPr>
      <w:r w:rsidRPr="006237C5">
        <w:rPr>
          <w:rFonts w:ascii="Arial" w:hAnsi="Arial" w:cs="Arial"/>
          <w:b/>
          <w:bCs/>
          <w:sz w:val="24"/>
        </w:rPr>
        <w:t>Title:</w:t>
      </w:r>
      <w:r w:rsidRPr="006237C5">
        <w:rPr>
          <w:rFonts w:ascii="Arial" w:hAnsi="Arial" w:cs="Arial"/>
          <w:b/>
          <w:bCs/>
          <w:sz w:val="24"/>
        </w:rPr>
        <w:tab/>
      </w:r>
      <w:r w:rsidR="00FC4259" w:rsidRPr="006237C5">
        <w:rPr>
          <w:rFonts w:ascii="Arial" w:hAnsi="Arial" w:cs="Arial"/>
          <w:b/>
          <w:bCs/>
          <w:sz w:val="24"/>
        </w:rPr>
        <w:t>Discussion</w:t>
      </w:r>
      <w:r w:rsidR="00C5485E" w:rsidRPr="006237C5">
        <w:rPr>
          <w:rFonts w:ascii="Arial" w:hAnsi="Arial" w:cs="Arial"/>
          <w:b/>
          <w:bCs/>
          <w:sz w:val="24"/>
        </w:rPr>
        <w:t xml:space="preserve"> on </w:t>
      </w:r>
      <w:r w:rsidR="00514988" w:rsidRPr="006237C5">
        <w:rPr>
          <w:rFonts w:ascii="Arial" w:hAnsi="Arial" w:cs="Arial"/>
          <w:b/>
          <w:bCs/>
          <w:sz w:val="24"/>
        </w:rPr>
        <w:t>AI/ML based RRM measurement</w:t>
      </w:r>
      <w:r w:rsidR="00FC4259" w:rsidRPr="006237C5">
        <w:rPr>
          <w:rFonts w:ascii="Arial" w:hAnsi="Arial" w:cs="Arial"/>
          <w:b/>
          <w:bCs/>
          <w:sz w:val="24"/>
        </w:rPr>
        <w:t xml:space="preserve"> </w:t>
      </w:r>
      <w:r w:rsidR="00514988" w:rsidRPr="006237C5">
        <w:rPr>
          <w:rFonts w:ascii="Arial" w:hAnsi="Arial" w:cs="Arial"/>
          <w:b/>
          <w:bCs/>
          <w:sz w:val="24"/>
        </w:rPr>
        <w:t>prediction</w:t>
      </w:r>
    </w:p>
    <w:p w14:paraId="3ADD9C8D" w14:textId="77777777" w:rsidR="00A720BE" w:rsidRPr="00783FB4" w:rsidRDefault="00A720BE" w:rsidP="00203D46">
      <w:pPr>
        <w:rPr>
          <w:rFonts w:ascii="Arial" w:hAnsi="Arial" w:cs="Arial"/>
          <w:b/>
          <w:bCs/>
          <w:sz w:val="24"/>
          <w:lang w:eastAsia="zh-CN"/>
        </w:rPr>
      </w:pPr>
      <w:r w:rsidRPr="006237C5">
        <w:rPr>
          <w:rFonts w:ascii="Arial" w:hAnsi="Arial" w:cs="Arial"/>
          <w:b/>
          <w:bCs/>
          <w:sz w:val="24"/>
        </w:rPr>
        <w:t>Document for:</w:t>
      </w:r>
      <w:r w:rsidRPr="006237C5">
        <w:rPr>
          <w:rFonts w:ascii="Arial" w:hAnsi="Arial" w:cs="Arial"/>
          <w:b/>
          <w:bCs/>
          <w:sz w:val="24"/>
        </w:rPr>
        <w:tab/>
      </w:r>
      <w:r w:rsidRPr="006237C5">
        <w:rPr>
          <w:rFonts w:ascii="Arial" w:hAnsi="Arial" w:cs="Arial"/>
          <w:b/>
          <w:bCs/>
          <w:sz w:val="24"/>
        </w:rPr>
        <w:tab/>
        <w:t>Discussion</w:t>
      </w:r>
    </w:p>
    <w:p w14:paraId="1A0EB22D" w14:textId="1F32CD85" w:rsidR="00C3323C" w:rsidRPr="006E2622" w:rsidRDefault="00A720BE" w:rsidP="006E2622">
      <w:pPr>
        <w:pStyle w:val="1"/>
      </w:pPr>
      <w:r w:rsidRPr="00783FB4">
        <w:t>Introduction</w:t>
      </w:r>
      <w:bookmarkStart w:id="1" w:name="OLE_LINK1"/>
      <w:bookmarkStart w:id="2" w:name="OLE_LINK5"/>
      <w:bookmarkStart w:id="3" w:name="OLE_LINK8"/>
    </w:p>
    <w:p w14:paraId="63DB1131" w14:textId="775EE3E4" w:rsidR="00043DCE" w:rsidRDefault="00356B2A" w:rsidP="00B353E5">
      <w:pPr>
        <w:spacing w:after="120" w:line="288" w:lineRule="auto"/>
        <w:jc w:val="both"/>
        <w:rPr>
          <w:rFonts w:eastAsia="等线"/>
          <w:sz w:val="22"/>
          <w:lang w:val="en-GB" w:eastAsia="zh-CN"/>
        </w:rPr>
      </w:pPr>
      <w:r w:rsidRPr="002B4C2A">
        <w:rPr>
          <w:rFonts w:eastAsia="等线"/>
          <w:sz w:val="22"/>
          <w:lang w:val="en-GB" w:eastAsia="zh-CN"/>
        </w:rPr>
        <w:t xml:space="preserve">A </w:t>
      </w:r>
      <w:r w:rsidR="009E7B0C" w:rsidRPr="002B4C2A">
        <w:rPr>
          <w:rFonts w:eastAsia="等线"/>
          <w:sz w:val="22"/>
          <w:lang w:val="en-GB" w:eastAsia="zh-CN"/>
        </w:rPr>
        <w:t>study item</w:t>
      </w:r>
      <w:r w:rsidRPr="002B4C2A">
        <w:rPr>
          <w:rFonts w:eastAsia="等线"/>
          <w:sz w:val="22"/>
          <w:lang w:val="en-GB" w:eastAsia="zh-CN"/>
        </w:rPr>
        <w:t xml:space="preserve"> of </w:t>
      </w:r>
      <w:r w:rsidR="00FC4259" w:rsidRPr="002B4C2A">
        <w:rPr>
          <w:rFonts w:eastAsia="等线"/>
          <w:sz w:val="22"/>
          <w:lang w:val="en-GB" w:eastAsia="zh-CN"/>
        </w:rPr>
        <w:t xml:space="preserve">Study on AI (Artificial Intelligence)/ML (Machine Learning) for mobility in NR </w:t>
      </w:r>
      <w:r w:rsidR="004E2370" w:rsidRPr="002B4C2A">
        <w:rPr>
          <w:rFonts w:eastAsia="等线"/>
          <w:sz w:val="22"/>
          <w:lang w:val="en-GB" w:eastAsia="zh-CN"/>
        </w:rPr>
        <w:t>was approved in RAN#</w:t>
      </w:r>
      <w:r w:rsidR="00FC4259" w:rsidRPr="002B4C2A">
        <w:rPr>
          <w:rFonts w:eastAsia="等线"/>
          <w:sz w:val="22"/>
          <w:lang w:val="en-GB" w:eastAsia="zh-CN"/>
        </w:rPr>
        <w:t>102</w:t>
      </w:r>
      <w:r w:rsidR="00BD6563" w:rsidRPr="002B4C2A">
        <w:rPr>
          <w:rFonts w:eastAsia="等线"/>
          <w:sz w:val="22"/>
          <w:lang w:val="en-GB" w:eastAsia="zh-CN"/>
        </w:rPr>
        <w:t xml:space="preserve"> </w:t>
      </w:r>
      <w:r w:rsidR="004E2370" w:rsidRPr="002B4C2A">
        <w:rPr>
          <w:rFonts w:eastAsia="等线"/>
          <w:sz w:val="22"/>
          <w:lang w:val="en-GB" w:eastAsia="zh-CN"/>
        </w:rPr>
        <w:t>meeting</w:t>
      </w:r>
      <w:r w:rsidR="00BD6563" w:rsidRPr="002B4C2A">
        <w:rPr>
          <w:rFonts w:eastAsia="等线"/>
          <w:sz w:val="22"/>
          <w:lang w:val="en-GB" w:eastAsia="zh-CN"/>
        </w:rPr>
        <w:t xml:space="preserve"> </w:t>
      </w:r>
      <w:r w:rsidR="00F91995" w:rsidRPr="002B4C2A">
        <w:rPr>
          <w:rFonts w:eastAsia="等线"/>
          <w:sz w:val="22"/>
          <w:lang w:val="en-GB" w:eastAsia="zh-CN"/>
        </w:rPr>
        <w:t>[</w:t>
      </w:r>
      <w:r w:rsidR="008031A0" w:rsidRPr="002B4C2A">
        <w:rPr>
          <w:rFonts w:eastAsia="等线"/>
          <w:sz w:val="22"/>
          <w:lang w:val="en-GB" w:eastAsia="zh-CN"/>
        </w:rPr>
        <w:t>1</w:t>
      </w:r>
      <w:r w:rsidR="00F91995" w:rsidRPr="002B4C2A">
        <w:rPr>
          <w:rFonts w:eastAsia="等线"/>
          <w:sz w:val="22"/>
          <w:lang w:val="en-GB" w:eastAsia="zh-CN"/>
        </w:rPr>
        <w:t>]</w:t>
      </w:r>
      <w:r w:rsidR="00FC4259" w:rsidRPr="002B4C2A">
        <w:rPr>
          <w:rFonts w:eastAsia="等线"/>
          <w:sz w:val="22"/>
          <w:lang w:val="en-GB" w:eastAsia="zh-CN"/>
        </w:rPr>
        <w:t xml:space="preserve"> and revised in RAN#103</w:t>
      </w:r>
      <w:r w:rsidR="00025B20" w:rsidRPr="002B4C2A">
        <w:rPr>
          <w:rFonts w:eastAsia="等线"/>
          <w:sz w:val="22"/>
          <w:lang w:val="en-GB" w:eastAsia="zh-CN"/>
        </w:rPr>
        <w:t xml:space="preserve"> meeting [2]</w:t>
      </w:r>
      <w:r w:rsidR="00BE29CE" w:rsidRPr="002B4C2A">
        <w:rPr>
          <w:rFonts w:eastAsia="等线"/>
          <w:sz w:val="22"/>
          <w:lang w:val="en-GB" w:eastAsia="zh-CN"/>
        </w:rPr>
        <w:t xml:space="preserve">. </w:t>
      </w:r>
      <w:r w:rsidR="00892BD8" w:rsidRPr="002B4C2A">
        <w:rPr>
          <w:rFonts w:eastAsia="等线"/>
          <w:sz w:val="22"/>
          <w:lang w:val="en-GB" w:eastAsia="zh-CN"/>
        </w:rPr>
        <w:t xml:space="preserve">In this contribution, we </w:t>
      </w:r>
      <w:r w:rsidR="002B4C2A">
        <w:rPr>
          <w:rFonts w:eastAsia="等线"/>
          <w:sz w:val="22"/>
          <w:lang w:val="en-GB" w:eastAsia="zh-CN"/>
        </w:rPr>
        <w:t>discuss</w:t>
      </w:r>
      <w:r w:rsidR="00892BD8" w:rsidRPr="002B4C2A">
        <w:rPr>
          <w:rFonts w:eastAsia="等线"/>
          <w:sz w:val="22"/>
          <w:lang w:val="en-GB" w:eastAsia="zh-CN"/>
        </w:rPr>
        <w:t xml:space="preserve"> </w:t>
      </w:r>
      <w:r w:rsidR="002B4C2A">
        <w:rPr>
          <w:rFonts w:eastAsia="等线"/>
          <w:sz w:val="22"/>
          <w:lang w:val="en-GB" w:eastAsia="zh-CN"/>
        </w:rPr>
        <w:t xml:space="preserve">the </w:t>
      </w:r>
      <w:r w:rsidR="00E426FA">
        <w:rPr>
          <w:rFonts w:eastAsia="等线"/>
          <w:sz w:val="22"/>
          <w:lang w:val="en-GB" w:eastAsia="zh-CN"/>
        </w:rPr>
        <w:t>AI/ML based RRM measurement prediction</w:t>
      </w:r>
      <w:r w:rsidR="002B4C2A">
        <w:rPr>
          <w:rFonts w:eastAsia="等线"/>
          <w:sz w:val="22"/>
          <w:lang w:val="en-GB" w:eastAsia="zh-CN"/>
        </w:rPr>
        <w:t xml:space="preserve"> for mobility in NR and present our views on </w:t>
      </w:r>
      <w:r w:rsidR="009262DE">
        <w:rPr>
          <w:rFonts w:eastAsia="等线" w:hint="eastAsia"/>
          <w:sz w:val="22"/>
          <w:lang w:val="en-GB" w:eastAsia="zh-CN"/>
        </w:rPr>
        <w:t xml:space="preserve">cluster approach, sub-use cases </w:t>
      </w:r>
      <w:r w:rsidR="003E5472">
        <w:rPr>
          <w:rFonts w:eastAsia="等线"/>
          <w:sz w:val="22"/>
          <w:lang w:val="en-GB" w:eastAsia="zh-CN"/>
        </w:rPr>
        <w:t xml:space="preserve">and </w:t>
      </w:r>
      <w:r w:rsidR="004C785C">
        <w:rPr>
          <w:rFonts w:eastAsia="等线"/>
          <w:sz w:val="22"/>
          <w:lang w:val="en-GB" w:eastAsia="zh-CN"/>
        </w:rPr>
        <w:t>metrics</w:t>
      </w:r>
      <w:r w:rsidR="00E426FA" w:rsidRPr="00E426FA">
        <w:rPr>
          <w:rFonts w:eastAsia="等线"/>
          <w:sz w:val="22"/>
          <w:lang w:val="en-GB" w:eastAsia="zh-CN"/>
        </w:rPr>
        <w:t xml:space="preserve"> </w:t>
      </w:r>
      <w:r w:rsidR="00154C3B">
        <w:rPr>
          <w:rFonts w:eastAsia="等线"/>
          <w:sz w:val="22"/>
          <w:lang w:val="en-GB" w:eastAsia="zh-CN"/>
        </w:rPr>
        <w:t>aspects</w:t>
      </w:r>
      <w:r w:rsidR="002B4C2A">
        <w:rPr>
          <w:rFonts w:eastAsia="等线"/>
          <w:sz w:val="22"/>
          <w:lang w:val="en-GB" w:eastAsia="zh-CN"/>
        </w:rPr>
        <w:t>.</w:t>
      </w:r>
    </w:p>
    <w:bookmarkEnd w:id="1"/>
    <w:p w14:paraId="520F50B1" w14:textId="29F0557C" w:rsidR="00983FFC" w:rsidRDefault="00A720BE" w:rsidP="00E45086">
      <w:pPr>
        <w:pStyle w:val="1"/>
      </w:pPr>
      <w:r>
        <w:t>Discussion</w:t>
      </w:r>
    </w:p>
    <w:p w14:paraId="7BC209C5" w14:textId="026528AB" w:rsidR="00043DCE" w:rsidRPr="00D01559" w:rsidRDefault="00043DCE" w:rsidP="006E2622">
      <w:pPr>
        <w:spacing w:after="120" w:line="288" w:lineRule="auto"/>
        <w:jc w:val="both"/>
        <w:rPr>
          <w:rFonts w:eastAsia="等线"/>
          <w:sz w:val="22"/>
          <w:lang w:val="en-GB" w:eastAsia="zh-CN"/>
        </w:rPr>
      </w:pPr>
      <w:r w:rsidRPr="00D01559">
        <w:rPr>
          <w:rFonts w:eastAsia="等线"/>
          <w:sz w:val="22"/>
          <w:lang w:val="en-GB" w:eastAsia="zh-CN"/>
        </w:rPr>
        <w:t>In RAN2</w:t>
      </w:r>
      <w:r w:rsidR="00C3323C">
        <w:rPr>
          <w:rFonts w:eastAsia="等线" w:hint="eastAsia"/>
          <w:sz w:val="22"/>
          <w:lang w:val="en-GB" w:eastAsia="zh-CN"/>
        </w:rPr>
        <w:t>#126</w:t>
      </w:r>
      <w:r w:rsidR="006C66B2">
        <w:rPr>
          <w:rFonts w:eastAsia="等线" w:hint="eastAsia"/>
          <w:sz w:val="22"/>
          <w:lang w:val="en-GB" w:eastAsia="zh-CN"/>
        </w:rPr>
        <w:t xml:space="preserve"> </w:t>
      </w:r>
      <w:r w:rsidRPr="00D01559">
        <w:rPr>
          <w:rFonts w:eastAsia="等线"/>
          <w:sz w:val="22"/>
          <w:lang w:val="en-GB" w:eastAsia="zh-CN"/>
        </w:rPr>
        <w:t>meeting, following agreements about RRM prediction are made.</w:t>
      </w:r>
    </w:p>
    <w:tbl>
      <w:tblPr>
        <w:tblStyle w:val="TableGrid2"/>
        <w:tblW w:w="0" w:type="auto"/>
        <w:tblInd w:w="365" w:type="dxa"/>
        <w:tblLook w:val="04A0" w:firstRow="1" w:lastRow="0" w:firstColumn="1" w:lastColumn="0" w:noHBand="0" w:noVBand="1"/>
      </w:tblPr>
      <w:tblGrid>
        <w:gridCol w:w="7896"/>
      </w:tblGrid>
      <w:tr w:rsidR="00043DCE" w:rsidRPr="00D01559" w14:paraId="23CBF909" w14:textId="77777777" w:rsidTr="00043DCE">
        <w:tc>
          <w:tcPr>
            <w:tcW w:w="7896" w:type="dxa"/>
          </w:tcPr>
          <w:p w14:paraId="31D12E5C" w14:textId="77777777" w:rsidR="00043DCE" w:rsidRDefault="00043DCE" w:rsidP="005C2F13">
            <w:pPr>
              <w:tabs>
                <w:tab w:val="left" w:pos="1622"/>
              </w:tabs>
              <w:ind w:left="363" w:hanging="363"/>
              <w:rPr>
                <w:rFonts w:ascii="Calibri" w:eastAsiaTheme="minorEastAsia" w:hAnsi="Calibri" w:cs="Calibri"/>
                <w:b/>
                <w:bCs/>
                <w:sz w:val="22"/>
                <w:lang w:eastAsia="zh-CN"/>
              </w:rPr>
            </w:pPr>
            <w:r w:rsidRPr="00D01559">
              <w:rPr>
                <w:rFonts w:ascii="Calibri" w:eastAsia="Calibri" w:hAnsi="Calibri" w:cs="Calibri"/>
                <w:b/>
                <w:bCs/>
                <w:sz w:val="22"/>
              </w:rPr>
              <w:t>Agreements</w:t>
            </w:r>
          </w:p>
          <w:p w14:paraId="46C9B7E8" w14:textId="43A12B7A" w:rsidR="008C3F71" w:rsidRPr="008C3F71" w:rsidRDefault="008C3F71" w:rsidP="008C3F71">
            <w:pPr>
              <w:numPr>
                <w:ilvl w:val="0"/>
                <w:numId w:val="26"/>
              </w:numPr>
              <w:tabs>
                <w:tab w:val="left" w:pos="1622"/>
              </w:tabs>
              <w:overflowPunct/>
              <w:autoSpaceDE/>
              <w:autoSpaceDN/>
              <w:adjustRightInd/>
              <w:spacing w:after="0"/>
              <w:textAlignment w:val="auto"/>
              <w:rPr>
                <w:rFonts w:ascii="Arial" w:eastAsia="MS Mincho" w:hAnsi="Arial"/>
                <w:szCs w:val="24"/>
                <w:lang w:val="en-US" w:eastAsia="en-GB"/>
              </w:rPr>
            </w:pPr>
            <w:r w:rsidRPr="008C3F71">
              <w:rPr>
                <w:rFonts w:ascii="Arial" w:eastAsia="MS Mincho" w:hAnsi="Arial"/>
                <w:szCs w:val="24"/>
                <w:lang w:val="en-US" w:eastAsia="en-GB"/>
              </w:rPr>
              <w:t>T</w:t>
            </w:r>
            <w:r w:rsidRPr="008C3F71">
              <w:rPr>
                <w:rFonts w:ascii="Arial" w:eastAsia="MS Mincho" w:hAnsi="Arial" w:hint="eastAsia"/>
                <w:szCs w:val="24"/>
                <w:lang w:val="en-US" w:eastAsia="en-GB"/>
              </w:rPr>
              <w:t xml:space="preserve">o </w:t>
            </w:r>
            <w:r w:rsidRPr="008C3F71">
              <w:rPr>
                <w:rFonts w:ascii="Arial" w:eastAsia="MS Mincho" w:hAnsi="Arial"/>
                <w:szCs w:val="24"/>
                <w:lang w:val="en-US" w:eastAsia="en-GB"/>
              </w:rPr>
              <w:t>define cluster approach at least based on the number of input cells, number of output cells and their relationship in temporal domain, spatial domain and frequency domain</w:t>
            </w:r>
            <w:r w:rsidRPr="008C3F71">
              <w:rPr>
                <w:rFonts w:ascii="Arial" w:eastAsia="MS Mincho" w:hAnsi="Arial" w:hint="eastAsia"/>
                <w:szCs w:val="24"/>
                <w:lang w:val="en-US" w:eastAsia="en-GB"/>
              </w:rPr>
              <w:t>.</w:t>
            </w:r>
          </w:p>
          <w:p w14:paraId="1E76D4B0" w14:textId="72D52224" w:rsidR="00271595" w:rsidRPr="00271595" w:rsidRDefault="00271595" w:rsidP="00271595">
            <w:pPr>
              <w:numPr>
                <w:ilvl w:val="0"/>
                <w:numId w:val="26"/>
              </w:numPr>
              <w:tabs>
                <w:tab w:val="left" w:pos="1622"/>
              </w:tabs>
              <w:overflowPunct/>
              <w:autoSpaceDE/>
              <w:autoSpaceDN/>
              <w:adjustRightInd/>
              <w:spacing w:after="0"/>
              <w:textAlignment w:val="auto"/>
              <w:rPr>
                <w:rFonts w:ascii="Arial" w:eastAsia="MS Mincho" w:hAnsi="Arial"/>
                <w:szCs w:val="24"/>
                <w:lang w:val="en-US" w:eastAsia="en-GB"/>
              </w:rPr>
            </w:pPr>
            <w:r w:rsidRPr="00271595">
              <w:rPr>
                <w:rFonts w:ascii="Arial" w:eastAsia="MS Mincho" w:hAnsi="Arial"/>
                <w:szCs w:val="24"/>
                <w:lang w:val="en-US" w:eastAsia="en-GB"/>
              </w:rPr>
              <w:t xml:space="preserve">To agree on methodology of </w:t>
            </w:r>
            <w:proofErr w:type="spellStart"/>
            <w:r w:rsidRPr="00271595">
              <w:rPr>
                <w:rFonts w:ascii="Arial" w:eastAsia="MS Mincho" w:hAnsi="Arial"/>
                <w:szCs w:val="24"/>
                <w:lang w:val="en-US" w:eastAsia="en-GB"/>
              </w:rPr>
              <w:t>Intra_F_C_T_Case</w:t>
            </w:r>
            <w:proofErr w:type="spellEnd"/>
            <w:r w:rsidRPr="00271595">
              <w:rPr>
                <w:rFonts w:ascii="Arial" w:eastAsia="MS Mincho" w:hAnsi="Arial"/>
                <w:szCs w:val="24"/>
                <w:lang w:val="en-US" w:eastAsia="en-GB"/>
              </w:rPr>
              <w:t xml:space="preserve"> A as following: </w:t>
            </w:r>
          </w:p>
          <w:p w14:paraId="1C9CAF92" w14:textId="566F1B10" w:rsidR="00267443" w:rsidRPr="00271595" w:rsidRDefault="00271595" w:rsidP="00691D5C">
            <w:pPr>
              <w:pStyle w:val="Doc-text2"/>
              <w:ind w:left="363"/>
              <w:rPr>
                <w:rFonts w:eastAsiaTheme="minorEastAsia"/>
                <w:lang w:val="en-US" w:eastAsia="zh-CN"/>
              </w:rPr>
            </w:pPr>
            <w:r>
              <w:rPr>
                <w:lang w:val="en-US"/>
              </w:rPr>
              <w:tab/>
            </w:r>
            <w:r w:rsidRPr="00D47378">
              <w:rPr>
                <w:lang w:val="en-US"/>
              </w:rPr>
              <w:t>Intra-frequency intra-cell temporal domain case A prediction is done by predicting measurement result(s) in prediction window based on measurement results in observation window of the same cell for both FR1_to_FR1 and FR2_to_FR2</w:t>
            </w:r>
            <w:r>
              <w:rPr>
                <w:lang w:val="en-US"/>
              </w:rPr>
              <w:t>.  FFS aligning the prediction window</w:t>
            </w:r>
            <w:r>
              <w:rPr>
                <w:rFonts w:eastAsiaTheme="minorEastAsia" w:hint="eastAsia"/>
                <w:lang w:val="en-US" w:eastAsia="zh-CN"/>
              </w:rPr>
              <w:t>.</w:t>
            </w:r>
          </w:p>
          <w:p w14:paraId="70452E2A" w14:textId="77777777" w:rsidR="00691D5C" w:rsidRPr="00691D5C" w:rsidRDefault="00267443" w:rsidP="005C2F13">
            <w:pPr>
              <w:numPr>
                <w:ilvl w:val="0"/>
                <w:numId w:val="26"/>
              </w:numPr>
              <w:tabs>
                <w:tab w:val="left" w:pos="1622"/>
              </w:tabs>
              <w:overflowPunct/>
              <w:autoSpaceDE/>
              <w:autoSpaceDN/>
              <w:adjustRightInd/>
              <w:spacing w:after="0"/>
              <w:textAlignment w:val="auto"/>
              <w:rPr>
                <w:rFonts w:ascii="Arial" w:eastAsia="MS Mincho" w:hAnsi="Arial"/>
                <w:szCs w:val="24"/>
                <w:lang w:val="en-US" w:eastAsia="en-GB"/>
              </w:rPr>
            </w:pPr>
            <w:bookmarkStart w:id="4" w:name="_Hlk172917448"/>
            <w:r w:rsidRPr="00267443">
              <w:rPr>
                <w:rFonts w:ascii="Arial" w:eastAsia="MS Mincho" w:hAnsi="Arial"/>
                <w:szCs w:val="24"/>
                <w:lang w:val="en-US" w:eastAsia="en-GB"/>
              </w:rPr>
              <w:t>We will start the evaluation with measurements prediction accuracy and model complexity.  We can discuss</w:t>
            </w:r>
            <w:r w:rsidRPr="00691D5C">
              <w:rPr>
                <w:rFonts w:ascii="Arial" w:eastAsia="MS Mincho" w:hAnsi="Arial"/>
                <w:b/>
                <w:bCs/>
                <w:szCs w:val="24"/>
                <w:lang w:val="en-US" w:eastAsia="en-GB"/>
              </w:rPr>
              <w:t xml:space="preserve"> </w:t>
            </w:r>
            <w:r w:rsidRPr="006C66B2">
              <w:rPr>
                <w:rFonts w:ascii="Arial" w:eastAsia="MS Mincho" w:hAnsi="Arial"/>
                <w:szCs w:val="24"/>
                <w:lang w:val="en-US" w:eastAsia="en-GB"/>
              </w:rPr>
              <w:t xml:space="preserve">system performance </w:t>
            </w:r>
            <w:r w:rsidRPr="00267443">
              <w:rPr>
                <w:rFonts w:ascii="Arial" w:eastAsia="MS Mincho" w:hAnsi="Arial"/>
                <w:szCs w:val="24"/>
                <w:lang w:val="en-US" w:eastAsia="en-GB"/>
              </w:rPr>
              <w:t>after we see which scenarios have good measurements prediction accuracy.</w:t>
            </w:r>
          </w:p>
          <w:bookmarkEnd w:id="4"/>
          <w:p w14:paraId="61D4ECE4" w14:textId="77777777" w:rsidR="00043DCE" w:rsidRPr="00691D5C" w:rsidRDefault="00691D5C" w:rsidP="005C2F13">
            <w:pPr>
              <w:numPr>
                <w:ilvl w:val="0"/>
                <w:numId w:val="26"/>
              </w:numPr>
              <w:tabs>
                <w:tab w:val="left" w:pos="1622"/>
              </w:tabs>
              <w:overflowPunct/>
              <w:autoSpaceDE/>
              <w:autoSpaceDN/>
              <w:adjustRightInd/>
              <w:spacing w:after="0"/>
              <w:textAlignment w:val="auto"/>
              <w:rPr>
                <w:rFonts w:ascii="Arial" w:eastAsia="MS Mincho" w:hAnsi="Arial"/>
                <w:szCs w:val="24"/>
                <w:lang w:val="en-US" w:eastAsia="en-GB"/>
              </w:rPr>
            </w:pPr>
            <w:r w:rsidRPr="00691D5C">
              <w:rPr>
                <w:rFonts w:ascii="Arial" w:eastAsia="MS Mincho" w:hAnsi="Arial"/>
                <w:szCs w:val="24"/>
                <w:lang w:val="en-US" w:eastAsia="en-GB"/>
              </w:rPr>
              <w:t>Prediction accuracy metric for RRM measurement cell level prediction is defined as “RSRP difference between predicted L3 cell level measurement result and actual L3 cell level measurement result of the same cell” for all RRM sub cases</w:t>
            </w:r>
            <w:r w:rsidRPr="00691D5C">
              <w:rPr>
                <w:rFonts w:ascii="Arial" w:eastAsia="MS Mincho" w:hAnsi="Arial" w:hint="eastAsia"/>
                <w:szCs w:val="24"/>
                <w:lang w:val="en-US" w:eastAsia="en-GB"/>
              </w:rPr>
              <w:t>.</w:t>
            </w:r>
          </w:p>
          <w:p w14:paraId="5080AB20" w14:textId="77777777" w:rsidR="00691D5C" w:rsidRPr="00691D5C" w:rsidRDefault="00691D5C" w:rsidP="005C2F13">
            <w:pPr>
              <w:numPr>
                <w:ilvl w:val="0"/>
                <w:numId w:val="26"/>
              </w:numPr>
              <w:tabs>
                <w:tab w:val="left" w:pos="1622"/>
              </w:tabs>
              <w:overflowPunct/>
              <w:autoSpaceDE/>
              <w:autoSpaceDN/>
              <w:adjustRightInd/>
              <w:spacing w:after="0"/>
              <w:textAlignment w:val="auto"/>
              <w:rPr>
                <w:rFonts w:ascii="Arial" w:eastAsia="MS Mincho" w:hAnsi="Arial"/>
                <w:szCs w:val="24"/>
                <w:lang w:val="en-US" w:eastAsia="en-GB"/>
              </w:rPr>
            </w:pPr>
            <w:bookmarkStart w:id="5" w:name="_Hlk172917986"/>
            <w:r w:rsidRPr="00691D5C">
              <w:rPr>
                <w:rFonts w:ascii="Arial" w:eastAsia="MS Mincho" w:hAnsi="Arial"/>
                <w:szCs w:val="24"/>
                <w:lang w:val="en-US" w:eastAsia="en-GB"/>
              </w:rPr>
              <w:t xml:space="preserve">average RSRP difference is taken as prediction accuracy metric for RRM measurement prediction. </w:t>
            </w:r>
            <w:bookmarkEnd w:id="5"/>
            <w:r w:rsidRPr="00691D5C">
              <w:rPr>
                <w:rFonts w:ascii="Arial" w:eastAsia="MS Mincho" w:hAnsi="Arial"/>
                <w:szCs w:val="24"/>
                <w:lang w:val="en-US" w:eastAsia="en-GB"/>
              </w:rPr>
              <w:t>Note the RSRP difference values should be an absolute value before they are averaged</w:t>
            </w:r>
            <w:r w:rsidRPr="00691D5C">
              <w:rPr>
                <w:rFonts w:ascii="Arial" w:eastAsia="MS Mincho" w:hAnsi="Arial" w:hint="eastAsia"/>
                <w:szCs w:val="24"/>
                <w:lang w:val="en-US" w:eastAsia="en-GB"/>
              </w:rPr>
              <w:t>.</w:t>
            </w:r>
          </w:p>
          <w:p w14:paraId="1C814DB0" w14:textId="77777777" w:rsidR="00691D5C" w:rsidRPr="00B94810" w:rsidRDefault="00691D5C" w:rsidP="00691D5C">
            <w:pPr>
              <w:pStyle w:val="af6"/>
              <w:numPr>
                <w:ilvl w:val="0"/>
                <w:numId w:val="26"/>
              </w:numPr>
              <w:rPr>
                <w:rFonts w:ascii="Arial" w:eastAsia="MS Mincho" w:hAnsi="Arial"/>
                <w:sz w:val="20"/>
                <w:szCs w:val="24"/>
                <w:lang w:eastAsia="en-GB"/>
              </w:rPr>
            </w:pPr>
            <w:r w:rsidRPr="00691D5C">
              <w:rPr>
                <w:rFonts w:ascii="Arial" w:eastAsia="MS Mincho" w:hAnsi="Arial"/>
                <w:sz w:val="20"/>
                <w:szCs w:val="24"/>
                <w:lang w:eastAsia="en-GB"/>
              </w:rPr>
              <w:t>For cell level prediction, RSRP difference to the actual measurement is calculated based on L3 filtered measurement result</w:t>
            </w:r>
            <w:r>
              <w:rPr>
                <w:rFonts w:ascii="Arial" w:eastAsiaTheme="minorEastAsia" w:hAnsi="Arial" w:hint="eastAsia"/>
                <w:sz w:val="20"/>
                <w:szCs w:val="24"/>
                <w:lang w:eastAsia="zh-CN"/>
              </w:rPr>
              <w:t>.</w:t>
            </w:r>
          </w:p>
          <w:p w14:paraId="5B89FE2F" w14:textId="77777777" w:rsidR="00B94810" w:rsidRPr="00B94810" w:rsidRDefault="00B94810" w:rsidP="00B94810">
            <w:pPr>
              <w:pStyle w:val="af6"/>
              <w:numPr>
                <w:ilvl w:val="0"/>
                <w:numId w:val="26"/>
              </w:numPr>
              <w:rPr>
                <w:rFonts w:ascii="Arial" w:eastAsia="MS Mincho" w:hAnsi="Arial"/>
                <w:sz w:val="20"/>
                <w:szCs w:val="24"/>
                <w:lang w:eastAsia="en-GB"/>
              </w:rPr>
            </w:pPr>
            <w:r w:rsidRPr="00B94810">
              <w:rPr>
                <w:rFonts w:ascii="Arial" w:eastAsia="MS Mincho" w:hAnsi="Arial"/>
                <w:sz w:val="20"/>
                <w:szCs w:val="24"/>
                <w:lang w:eastAsia="en-GB"/>
              </w:rPr>
              <w:t>Definition of measurement reduction for intra-frequency scenario is defined as:(20/20)</w:t>
            </w:r>
          </w:p>
          <w:p w14:paraId="13F43CD7" w14:textId="136D19F8" w:rsidR="00B94810" w:rsidRPr="00B94810" w:rsidRDefault="00B94810" w:rsidP="00B94810">
            <w:pPr>
              <w:pStyle w:val="af6"/>
              <w:ind w:left="360"/>
              <w:rPr>
                <w:rFonts w:ascii="Arial" w:eastAsia="MS Mincho" w:hAnsi="Arial"/>
                <w:sz w:val="20"/>
                <w:szCs w:val="24"/>
                <w:lang w:eastAsia="en-GB"/>
              </w:rPr>
            </w:pPr>
            <w:r w:rsidRPr="00B94810">
              <w:rPr>
                <w:rFonts w:ascii="Arial" w:eastAsia="MS Mincho" w:hAnsi="Arial"/>
                <w:sz w:val="20"/>
                <w:szCs w:val="24"/>
                <w:lang w:eastAsia="en-GB"/>
              </w:rPr>
              <w:t>Measurement reduction rate in temporal domain (MRRT) assuming same length of measurement time instances:</w:t>
            </w:r>
          </w:p>
          <w:p w14:paraId="1BCEC4B2" w14:textId="77777777" w:rsidR="00B94810" w:rsidRPr="00B94810" w:rsidRDefault="00B94810" w:rsidP="00B94810">
            <w:pPr>
              <w:pStyle w:val="af6"/>
              <w:ind w:left="360"/>
              <w:rPr>
                <w:rFonts w:ascii="Arial" w:eastAsia="MS Mincho" w:hAnsi="Arial"/>
                <w:sz w:val="20"/>
                <w:szCs w:val="24"/>
                <w:lang w:eastAsia="en-GB"/>
              </w:rPr>
            </w:pPr>
            <w:r w:rsidRPr="00B94810">
              <w:rPr>
                <w:rFonts w:ascii="Arial" w:eastAsia="MS Mincho" w:hAnsi="Arial"/>
                <w:sz w:val="20"/>
                <w:szCs w:val="24"/>
                <w:lang w:eastAsia="en-GB"/>
              </w:rPr>
              <w:t>MRRT= skipped measurement time instances / total measurement time instances</w:t>
            </w:r>
          </w:p>
          <w:p w14:paraId="665CAA2B" w14:textId="77777777" w:rsidR="00B94810" w:rsidRPr="00B94810" w:rsidRDefault="00B94810" w:rsidP="00B94810">
            <w:pPr>
              <w:pStyle w:val="af6"/>
              <w:ind w:left="360"/>
              <w:rPr>
                <w:rFonts w:ascii="Arial" w:eastAsia="MS Mincho" w:hAnsi="Arial"/>
                <w:sz w:val="20"/>
                <w:szCs w:val="24"/>
                <w:lang w:eastAsia="en-GB"/>
              </w:rPr>
            </w:pPr>
            <w:r w:rsidRPr="00B94810">
              <w:rPr>
                <w:rFonts w:ascii="Arial" w:eastAsia="MS Mincho" w:hAnsi="Arial"/>
                <w:sz w:val="20"/>
                <w:szCs w:val="24"/>
                <w:lang w:eastAsia="en-GB"/>
              </w:rPr>
              <w:t>Measurement reduction rate in spatial domain (MRRS):</w:t>
            </w:r>
          </w:p>
          <w:p w14:paraId="31DA6E73" w14:textId="5BB015B0" w:rsidR="00B94810" w:rsidRPr="00C87204" w:rsidRDefault="00B94810" w:rsidP="00C87204">
            <w:pPr>
              <w:pStyle w:val="af6"/>
              <w:ind w:left="360"/>
              <w:rPr>
                <w:rFonts w:ascii="Arial" w:eastAsiaTheme="minorEastAsia" w:hAnsi="Arial"/>
                <w:sz w:val="20"/>
                <w:szCs w:val="24"/>
                <w:lang w:eastAsia="zh-CN"/>
              </w:rPr>
            </w:pPr>
            <w:r w:rsidRPr="00B94810">
              <w:rPr>
                <w:rFonts w:ascii="Arial" w:eastAsia="MS Mincho" w:hAnsi="Arial"/>
                <w:sz w:val="20"/>
                <w:szCs w:val="24"/>
                <w:lang w:eastAsia="en-GB"/>
              </w:rPr>
              <w:t>MRRS = skipped beams to be measured/ total beams to be measured</w:t>
            </w:r>
          </w:p>
        </w:tc>
      </w:tr>
    </w:tbl>
    <w:p w14:paraId="0582E3E0" w14:textId="0C4262C4" w:rsidR="002F3446" w:rsidRPr="00D01559" w:rsidRDefault="002F3446" w:rsidP="00A44BC1">
      <w:pPr>
        <w:spacing w:beforeLines="50" w:before="120" w:afterLines="50" w:after="120" w:line="288" w:lineRule="auto"/>
        <w:jc w:val="both"/>
        <w:rPr>
          <w:rFonts w:eastAsia="等线"/>
          <w:sz w:val="22"/>
          <w:lang w:val="en-GB" w:eastAsia="zh-CN"/>
        </w:rPr>
      </w:pPr>
      <w:r w:rsidRPr="00D01559">
        <w:rPr>
          <w:rFonts w:eastAsia="等线"/>
          <w:sz w:val="22"/>
          <w:lang w:val="en-GB" w:eastAsia="zh-CN"/>
        </w:rPr>
        <w:lastRenderedPageBreak/>
        <w:t xml:space="preserve">In the following section, we discuss the RRM measurement prediction </w:t>
      </w:r>
      <w:r w:rsidR="009262DE">
        <w:rPr>
          <w:rFonts w:eastAsia="等线" w:hint="eastAsia"/>
          <w:sz w:val="22"/>
          <w:lang w:val="en-GB" w:eastAsia="zh-CN"/>
        </w:rPr>
        <w:t xml:space="preserve">cluster approach, sub-use cases </w:t>
      </w:r>
      <w:r w:rsidRPr="00D01559">
        <w:rPr>
          <w:rFonts w:eastAsia="等线"/>
          <w:sz w:val="22"/>
          <w:lang w:val="en-GB" w:eastAsia="zh-CN"/>
        </w:rPr>
        <w:t xml:space="preserve">and </w:t>
      </w:r>
      <w:r w:rsidR="004C785C" w:rsidRPr="00D01559">
        <w:rPr>
          <w:rFonts w:eastAsia="等线"/>
          <w:sz w:val="22"/>
          <w:lang w:val="en-GB" w:eastAsia="zh-CN"/>
        </w:rPr>
        <w:t xml:space="preserve">metrics </w:t>
      </w:r>
      <w:r w:rsidRPr="00D01559">
        <w:rPr>
          <w:rFonts w:eastAsia="等线"/>
          <w:sz w:val="22"/>
          <w:lang w:val="en-GB" w:eastAsia="zh-CN"/>
        </w:rPr>
        <w:t>respectively.</w:t>
      </w:r>
    </w:p>
    <w:p w14:paraId="7E7C90F2" w14:textId="5255589E" w:rsidR="00E13DC8" w:rsidRPr="00E13DC8" w:rsidRDefault="00E47A22" w:rsidP="00E13DC8">
      <w:pPr>
        <w:pStyle w:val="2"/>
        <w:spacing w:before="240"/>
        <w:ind w:left="578" w:hanging="578"/>
        <w:rPr>
          <w:lang w:eastAsia="zh-CN"/>
        </w:rPr>
      </w:pPr>
      <w:r>
        <w:rPr>
          <w:rFonts w:eastAsiaTheme="minorEastAsia" w:hint="eastAsia"/>
          <w:lang w:eastAsia="zh-CN"/>
        </w:rPr>
        <w:t>Cluster Approach</w:t>
      </w:r>
      <w:r w:rsidR="00C0545E">
        <w:rPr>
          <w:rFonts w:eastAsiaTheme="minorEastAsia"/>
          <w:lang w:eastAsia="zh-CN"/>
        </w:rPr>
        <w:t xml:space="preserve"> and sub-use cases</w:t>
      </w:r>
    </w:p>
    <w:p w14:paraId="604B7B6C" w14:textId="16F2EC99" w:rsidR="004C785C" w:rsidRPr="00D01559" w:rsidRDefault="009E68BA" w:rsidP="00A44BC1">
      <w:pPr>
        <w:spacing w:beforeLines="50" w:before="120" w:afterLines="50" w:after="120" w:line="288" w:lineRule="auto"/>
        <w:jc w:val="both"/>
        <w:rPr>
          <w:rFonts w:eastAsia="等线"/>
          <w:sz w:val="22"/>
          <w:lang w:val="en-GB" w:eastAsia="zh-CN"/>
        </w:rPr>
      </w:pPr>
      <w:r w:rsidRPr="00D01559">
        <w:rPr>
          <w:rFonts w:eastAsia="等线"/>
          <w:sz w:val="22"/>
          <w:lang w:val="en-GB" w:eastAsia="zh-CN"/>
        </w:rPr>
        <w:t xml:space="preserve">Regarding the discussion on simulation assumption and evaluation methodology in </w:t>
      </w:r>
      <w:r w:rsidR="00C1576B">
        <w:rPr>
          <w:rFonts w:eastAsia="等线"/>
          <w:sz w:val="22"/>
          <w:lang w:val="en-GB" w:eastAsia="zh-CN"/>
        </w:rPr>
        <w:t xml:space="preserve">the </w:t>
      </w:r>
      <w:r w:rsidR="004C785C" w:rsidRPr="00D01559">
        <w:rPr>
          <w:rFonts w:eastAsia="等线"/>
          <w:sz w:val="22"/>
          <w:lang w:val="en-GB" w:eastAsia="zh-CN"/>
        </w:rPr>
        <w:t>former</w:t>
      </w:r>
      <w:r w:rsidRPr="00D01559">
        <w:rPr>
          <w:rFonts w:eastAsia="等线"/>
          <w:sz w:val="22"/>
          <w:lang w:val="en-GB" w:eastAsia="zh-CN"/>
        </w:rPr>
        <w:t xml:space="preserve"> meeting,</w:t>
      </w:r>
      <w:r w:rsidR="004C785C" w:rsidRPr="00D01559">
        <w:rPr>
          <w:rFonts w:eastAsia="等线"/>
          <w:sz w:val="22"/>
          <w:lang w:val="en-GB" w:eastAsia="zh-CN"/>
        </w:rPr>
        <w:t xml:space="preserve"> RAN2 has</w:t>
      </w:r>
      <w:r w:rsidR="00E47A22">
        <w:rPr>
          <w:rFonts w:eastAsia="等线" w:hint="eastAsia"/>
          <w:sz w:val="22"/>
          <w:lang w:val="en-GB" w:eastAsia="zh-CN"/>
        </w:rPr>
        <w:t xml:space="preserve"> agreed to define cluster approach.</w:t>
      </w:r>
    </w:p>
    <w:tbl>
      <w:tblPr>
        <w:tblStyle w:val="afa"/>
        <w:tblW w:w="0" w:type="auto"/>
        <w:tblLook w:val="04A0" w:firstRow="1" w:lastRow="0" w:firstColumn="1" w:lastColumn="0" w:noHBand="0" w:noVBand="1"/>
      </w:tblPr>
      <w:tblGrid>
        <w:gridCol w:w="9061"/>
      </w:tblGrid>
      <w:tr w:rsidR="004C785C" w:rsidRPr="00D01559" w14:paraId="51FE3CF2" w14:textId="77777777" w:rsidTr="004C785C">
        <w:tc>
          <w:tcPr>
            <w:tcW w:w="9061" w:type="dxa"/>
          </w:tcPr>
          <w:p w14:paraId="6CEED75F" w14:textId="793F5759" w:rsidR="004C785C" w:rsidRPr="00DD6C07" w:rsidRDefault="004C785C" w:rsidP="004C785C">
            <w:pPr>
              <w:spacing w:afterLines="50" w:after="120" w:line="288" w:lineRule="auto"/>
              <w:jc w:val="both"/>
              <w:rPr>
                <w:rFonts w:ascii="Calibri" w:eastAsiaTheme="minorEastAsia" w:hAnsi="Calibri" w:cs="Calibri"/>
                <w:b/>
                <w:bCs/>
                <w:sz w:val="22"/>
                <w:lang w:eastAsia="zh-CN"/>
              </w:rPr>
            </w:pPr>
            <w:r w:rsidRPr="00D01559">
              <w:rPr>
                <w:rFonts w:ascii="Calibri" w:eastAsia="Calibri" w:hAnsi="Calibri" w:cs="Calibri"/>
                <w:b/>
                <w:bCs/>
                <w:sz w:val="22"/>
                <w:lang w:eastAsia="ja-JP"/>
              </w:rPr>
              <w:t>Agreements</w:t>
            </w:r>
          </w:p>
          <w:p w14:paraId="5CE18027" w14:textId="3DD4A5E4" w:rsidR="004C785C" w:rsidRPr="00E47A22" w:rsidRDefault="00E47A22" w:rsidP="001F5709">
            <w:pPr>
              <w:spacing w:beforeLines="50" w:before="120" w:afterLines="50" w:after="120" w:line="288" w:lineRule="auto"/>
              <w:ind w:firstLineChars="100" w:firstLine="220"/>
              <w:jc w:val="both"/>
              <w:rPr>
                <w:rFonts w:eastAsia="等线"/>
                <w:sz w:val="22"/>
                <w:lang w:val="en-GB" w:eastAsia="zh-CN"/>
              </w:rPr>
            </w:pPr>
            <w:r>
              <w:rPr>
                <w:rFonts w:eastAsia="等线"/>
                <w:sz w:val="22"/>
                <w:lang w:val="en-GB" w:eastAsia="zh-CN"/>
              </w:rPr>
              <w:t>T</w:t>
            </w:r>
            <w:r>
              <w:rPr>
                <w:rFonts w:eastAsia="等线" w:hint="eastAsia"/>
                <w:sz w:val="22"/>
                <w:lang w:val="en-GB" w:eastAsia="zh-CN"/>
              </w:rPr>
              <w:t xml:space="preserve">o </w:t>
            </w:r>
            <w:r w:rsidRPr="00E47A22">
              <w:rPr>
                <w:rFonts w:eastAsia="等线"/>
                <w:sz w:val="22"/>
                <w:lang w:val="en-GB" w:eastAsia="zh-CN"/>
              </w:rPr>
              <w:t>define cluster approach at least based on the number of input cells, number of output cells and their relationship in temporal domain, spatial domain and frequency domain</w:t>
            </w:r>
            <w:r>
              <w:rPr>
                <w:rFonts w:eastAsia="等线" w:hint="eastAsia"/>
                <w:sz w:val="22"/>
                <w:lang w:val="en-GB" w:eastAsia="zh-CN"/>
              </w:rPr>
              <w:t>.</w:t>
            </w:r>
          </w:p>
        </w:tc>
      </w:tr>
    </w:tbl>
    <w:p w14:paraId="208B7989" w14:textId="2B30661D" w:rsidR="00213DAF" w:rsidRDefault="00213DAF" w:rsidP="0067200A">
      <w:pPr>
        <w:spacing w:beforeLines="50" w:before="120"/>
        <w:jc w:val="both"/>
        <w:rPr>
          <w:rFonts w:eastAsia="等线"/>
          <w:sz w:val="22"/>
          <w:lang w:val="en-GB" w:eastAsia="zh-CN"/>
        </w:rPr>
      </w:pPr>
      <w:r>
        <w:rPr>
          <w:rFonts w:eastAsia="等线" w:hint="eastAsia"/>
          <w:sz w:val="22"/>
          <w:lang w:val="en-GB" w:eastAsia="zh-CN"/>
        </w:rPr>
        <w:t>I</w:t>
      </w:r>
      <w:r w:rsidR="009F7FC5">
        <w:rPr>
          <w:rFonts w:eastAsia="等线" w:hint="eastAsia"/>
          <w:sz w:val="22"/>
          <w:lang w:val="en-GB" w:eastAsia="zh-CN"/>
        </w:rPr>
        <w:t>n RAN2#</w:t>
      </w:r>
      <w:r w:rsidR="009F7FC5" w:rsidRPr="009F7FC5">
        <w:rPr>
          <w:rFonts w:eastAsia="等线"/>
          <w:sz w:val="22"/>
          <w:lang w:val="en-GB" w:eastAsia="zh-CN"/>
        </w:rPr>
        <w:t>126 meeting, it was proposed that the definition of the cluster approach could consider the temporal</w:t>
      </w:r>
      <w:r w:rsidR="009F7FC5">
        <w:rPr>
          <w:rFonts w:eastAsia="等线" w:hint="eastAsia"/>
          <w:sz w:val="22"/>
          <w:lang w:val="en-GB" w:eastAsia="zh-CN"/>
        </w:rPr>
        <w:t xml:space="preserve"> domain</w:t>
      </w:r>
      <w:r w:rsidR="009F7FC5" w:rsidRPr="009F7FC5">
        <w:rPr>
          <w:rFonts w:eastAsia="等线"/>
          <w:sz w:val="22"/>
          <w:lang w:val="en-GB" w:eastAsia="zh-CN"/>
        </w:rPr>
        <w:t>, frequency</w:t>
      </w:r>
      <w:r w:rsidR="009F7FC5">
        <w:rPr>
          <w:rFonts w:eastAsia="等线" w:hint="eastAsia"/>
          <w:sz w:val="22"/>
          <w:lang w:val="en-GB" w:eastAsia="zh-CN"/>
        </w:rPr>
        <w:t xml:space="preserve"> domain</w:t>
      </w:r>
      <w:r w:rsidR="009F7FC5" w:rsidRPr="009F7FC5">
        <w:rPr>
          <w:rFonts w:eastAsia="等线"/>
          <w:sz w:val="22"/>
          <w:lang w:val="en-GB" w:eastAsia="zh-CN"/>
        </w:rPr>
        <w:t xml:space="preserve">, and spatial </w:t>
      </w:r>
      <w:bookmarkStart w:id="6" w:name="_Hlk173087834"/>
      <w:r w:rsidR="009F7FC5">
        <w:rPr>
          <w:rFonts w:eastAsia="等线" w:hint="eastAsia"/>
          <w:sz w:val="22"/>
          <w:lang w:val="en-GB" w:eastAsia="zh-CN"/>
        </w:rPr>
        <w:t xml:space="preserve">domain </w:t>
      </w:r>
      <w:bookmarkEnd w:id="6"/>
      <w:r w:rsidR="009F7FC5" w:rsidRPr="009F7FC5">
        <w:rPr>
          <w:rFonts w:eastAsia="等线"/>
          <w:sz w:val="22"/>
          <w:lang w:val="en-GB" w:eastAsia="zh-CN"/>
        </w:rPr>
        <w:t xml:space="preserve">relationships between input and output cells. Cluster cells can be cells with the same frequency or similar geographical location. </w:t>
      </w:r>
      <w:r w:rsidR="00DD6C07" w:rsidRPr="00DD6C07">
        <w:rPr>
          <w:rFonts w:eastAsia="等线"/>
          <w:sz w:val="22"/>
          <w:lang w:val="en-GB" w:eastAsia="zh-CN"/>
        </w:rPr>
        <w:t xml:space="preserve">Constructing datasets through the clustering of cells for model training can enhance the performance of predictive models, such as improving prediction accuracy. </w:t>
      </w:r>
      <w:r w:rsidRPr="00213DAF">
        <w:rPr>
          <w:rFonts w:eastAsia="等线"/>
          <w:sz w:val="22"/>
          <w:lang w:val="en-GB" w:eastAsia="zh-CN"/>
        </w:rPr>
        <w:t xml:space="preserve">For intra-frequency cases, measuring cells in the same frequency layer does not increase the UE's additional </w:t>
      </w:r>
      <w:r w:rsidR="00DD6C07">
        <w:rPr>
          <w:rFonts w:eastAsia="等线" w:hint="eastAsia"/>
          <w:sz w:val="22"/>
          <w:lang w:val="en-GB" w:eastAsia="zh-CN"/>
        </w:rPr>
        <w:t>mea</w:t>
      </w:r>
      <w:r w:rsidR="00994A06">
        <w:rPr>
          <w:rFonts w:eastAsia="等线" w:hint="eastAsia"/>
          <w:sz w:val="22"/>
          <w:lang w:val="en-GB" w:eastAsia="zh-CN"/>
        </w:rPr>
        <w:t xml:space="preserve">surement </w:t>
      </w:r>
      <w:r w:rsidRPr="00213DAF">
        <w:rPr>
          <w:rFonts w:eastAsia="等线"/>
          <w:sz w:val="22"/>
          <w:lang w:val="en-GB" w:eastAsia="zh-CN"/>
        </w:rPr>
        <w:t xml:space="preserve">burden, as the UE can measure SSBs from both the serving cell and neighbouring cells simultaneously. </w:t>
      </w:r>
      <w:r w:rsidR="00C13BA0" w:rsidRPr="00213DAF">
        <w:rPr>
          <w:rFonts w:eastAsia="等线"/>
          <w:sz w:val="22"/>
          <w:lang w:val="en-GB" w:eastAsia="zh-CN"/>
        </w:rPr>
        <w:t>For int</w:t>
      </w:r>
      <w:r w:rsidR="00C13BA0">
        <w:rPr>
          <w:rFonts w:eastAsia="等线" w:hint="eastAsia"/>
          <w:sz w:val="22"/>
          <w:lang w:val="en-GB" w:eastAsia="zh-CN"/>
        </w:rPr>
        <w:t>er</w:t>
      </w:r>
      <w:r w:rsidR="00C13BA0" w:rsidRPr="00213DAF">
        <w:rPr>
          <w:rFonts w:eastAsia="等线"/>
          <w:sz w:val="22"/>
          <w:lang w:val="en-GB" w:eastAsia="zh-CN"/>
        </w:rPr>
        <w:t>-frequency cases</w:t>
      </w:r>
      <w:r w:rsidR="00F43123">
        <w:rPr>
          <w:rFonts w:eastAsia="等线" w:hint="eastAsia"/>
          <w:sz w:val="22"/>
          <w:lang w:val="en-GB" w:eastAsia="zh-CN"/>
        </w:rPr>
        <w:t xml:space="preserve">, </w:t>
      </w:r>
      <w:r w:rsidR="009E2072" w:rsidRPr="009E2072">
        <w:rPr>
          <w:rFonts w:eastAsia="等线"/>
          <w:sz w:val="22"/>
          <w:lang w:val="en-GB" w:eastAsia="zh-CN"/>
        </w:rPr>
        <w:t>measuring cells across different frequency layers can reduce the measurement burden</w:t>
      </w:r>
      <w:r w:rsidR="009E2072">
        <w:rPr>
          <w:rFonts w:eastAsia="等线" w:hint="eastAsia"/>
          <w:sz w:val="22"/>
          <w:lang w:val="en-GB" w:eastAsia="zh-CN"/>
        </w:rPr>
        <w:t>, or</w:t>
      </w:r>
      <w:r w:rsidRPr="00213DAF">
        <w:rPr>
          <w:rFonts w:eastAsia="等线"/>
          <w:sz w:val="22"/>
          <w:lang w:val="en-GB" w:eastAsia="zh-CN"/>
        </w:rPr>
        <w:t xml:space="preserve"> </w:t>
      </w:r>
      <w:r w:rsidR="007400FE">
        <w:rPr>
          <w:rFonts w:eastAsia="等线" w:hint="eastAsia"/>
          <w:sz w:val="22"/>
          <w:lang w:val="en-GB" w:eastAsia="zh-CN"/>
        </w:rPr>
        <w:t>e</w:t>
      </w:r>
      <w:r w:rsidR="007400FE" w:rsidRPr="007400FE">
        <w:rPr>
          <w:rFonts w:eastAsia="等线"/>
          <w:sz w:val="22"/>
          <w:lang w:val="en-GB" w:eastAsia="zh-CN"/>
        </w:rPr>
        <w:t xml:space="preserve">nhance handover performance without reducing the measurement </w:t>
      </w:r>
      <w:r w:rsidR="007400FE">
        <w:rPr>
          <w:rFonts w:eastAsia="等线" w:hint="eastAsia"/>
          <w:sz w:val="22"/>
          <w:lang w:val="en-GB" w:eastAsia="zh-CN"/>
        </w:rPr>
        <w:t>burden.</w:t>
      </w:r>
    </w:p>
    <w:p w14:paraId="3962985E" w14:textId="1DB782BA" w:rsidR="00DD6C07" w:rsidRPr="009F7FC5" w:rsidRDefault="00DD6C07" w:rsidP="00DD6C07">
      <w:pPr>
        <w:jc w:val="both"/>
        <w:rPr>
          <w:rFonts w:eastAsia="等线"/>
          <w:sz w:val="22"/>
          <w:lang w:val="en-GB" w:eastAsia="zh-CN"/>
        </w:rPr>
      </w:pPr>
      <w:r>
        <w:rPr>
          <w:rFonts w:eastAsia="等线"/>
          <w:sz w:val="22"/>
          <w:lang w:val="en-GB" w:eastAsia="zh-CN"/>
        </w:rPr>
        <w:t>To compare</w:t>
      </w:r>
      <w:r w:rsidRPr="000C21E7">
        <w:rPr>
          <w:rFonts w:eastAsia="等线"/>
          <w:sz w:val="22"/>
          <w:lang w:val="en-GB" w:eastAsia="zh-CN"/>
        </w:rPr>
        <w:t xml:space="preserve"> </w:t>
      </w:r>
      <w:r>
        <w:rPr>
          <w:rFonts w:eastAsia="等线"/>
          <w:sz w:val="22"/>
          <w:lang w:val="en-GB" w:eastAsia="zh-CN"/>
        </w:rPr>
        <w:t xml:space="preserve">the </w:t>
      </w:r>
      <w:r w:rsidRPr="000C21E7">
        <w:rPr>
          <w:rFonts w:eastAsia="等线"/>
          <w:sz w:val="22"/>
          <w:lang w:val="en-GB" w:eastAsia="zh-CN"/>
        </w:rPr>
        <w:t xml:space="preserve">generalization performance </w:t>
      </w:r>
      <w:r>
        <w:rPr>
          <w:rFonts w:eastAsia="等线"/>
          <w:sz w:val="22"/>
          <w:lang w:val="en-GB" w:eastAsia="zh-CN"/>
        </w:rPr>
        <w:t xml:space="preserve">of </w:t>
      </w:r>
      <w:r w:rsidRPr="00213DAF">
        <w:rPr>
          <w:rFonts w:eastAsia="等线"/>
          <w:sz w:val="22"/>
          <w:lang w:val="en-GB" w:eastAsia="zh-CN"/>
        </w:rPr>
        <w:t>cluster-based model</w:t>
      </w:r>
      <w:r>
        <w:rPr>
          <w:rFonts w:eastAsia="等线"/>
          <w:sz w:val="22"/>
          <w:lang w:val="en-GB" w:eastAsia="zh-CN"/>
        </w:rPr>
        <w:t>, we define</w:t>
      </w:r>
      <w:r w:rsidRPr="000C21E7">
        <w:rPr>
          <w:rFonts w:eastAsia="等线"/>
          <w:sz w:val="22"/>
          <w:lang w:val="en-GB" w:eastAsia="zh-CN"/>
        </w:rPr>
        <w:t xml:space="preserve"> site-based model</w:t>
      </w:r>
      <w:r w:rsidRPr="00213DAF">
        <w:rPr>
          <w:rFonts w:eastAsia="等线"/>
          <w:sz w:val="22"/>
          <w:lang w:val="en-GB" w:eastAsia="zh-CN"/>
        </w:rPr>
        <w:t xml:space="preserve"> as a baselin</w:t>
      </w:r>
      <w:r>
        <w:rPr>
          <w:rFonts w:eastAsia="等线"/>
          <w:sz w:val="22"/>
          <w:lang w:val="en-GB" w:eastAsia="zh-CN"/>
        </w:rPr>
        <w:t xml:space="preserve">e which </w:t>
      </w:r>
      <w:r w:rsidRPr="00213DAF">
        <w:rPr>
          <w:rFonts w:eastAsia="等线"/>
          <w:sz w:val="22"/>
          <w:lang w:val="en-GB" w:eastAsia="zh-CN"/>
        </w:rPr>
        <w:t>is trained</w:t>
      </w:r>
      <w:r>
        <w:rPr>
          <w:rFonts w:eastAsia="等线"/>
          <w:sz w:val="22"/>
          <w:lang w:val="en-GB" w:eastAsia="zh-CN"/>
        </w:rPr>
        <w:t xml:space="preserve"> on data fr</w:t>
      </w:r>
      <w:r w:rsidR="006453FD">
        <w:rPr>
          <w:rFonts w:eastAsia="等线" w:hint="eastAsia"/>
          <w:sz w:val="22"/>
          <w:lang w:val="en-GB" w:eastAsia="zh-CN"/>
        </w:rPr>
        <w:t xml:space="preserve">om </w:t>
      </w:r>
      <w:r>
        <w:rPr>
          <w:rFonts w:eastAsia="等线"/>
          <w:sz w:val="22"/>
          <w:lang w:val="en-GB" w:eastAsia="zh-CN"/>
        </w:rPr>
        <w:t>a single cell.</w:t>
      </w:r>
      <w:r w:rsidRPr="00213DAF">
        <w:rPr>
          <w:rFonts w:eastAsia="等线"/>
          <w:sz w:val="22"/>
          <w:lang w:val="en-GB" w:eastAsia="zh-CN"/>
        </w:rPr>
        <w:t xml:space="preserve"> The cluster-based model, on the other hand, is trained on data from multiple cells, allowing it to capture a wider range of scenarios and network conditions. This comparison helps us evaluate the cluster-based model's ability to adapt to different environments and its overall robustness.</w:t>
      </w:r>
    </w:p>
    <w:p w14:paraId="77EC8956" w14:textId="0724719F" w:rsidR="0074229F" w:rsidRPr="00D01559" w:rsidRDefault="0074229F" w:rsidP="0074229F">
      <w:pPr>
        <w:spacing w:beforeLines="50" w:before="120" w:afterLines="50" w:after="120" w:line="288" w:lineRule="auto"/>
        <w:jc w:val="center"/>
        <w:rPr>
          <w:rFonts w:eastAsia="等线"/>
          <w:b/>
          <w:sz w:val="22"/>
          <w:lang w:val="en-GB" w:eastAsia="zh-CN"/>
        </w:rPr>
      </w:pPr>
      <w:r w:rsidRPr="00D01559">
        <w:rPr>
          <w:rFonts w:eastAsia="等线"/>
          <w:b/>
          <w:sz w:val="22"/>
          <w:lang w:val="en-GB" w:eastAsia="zh-CN"/>
        </w:rPr>
        <w:t xml:space="preserve">Table 1. </w:t>
      </w:r>
      <w:r w:rsidRPr="0074229F">
        <w:rPr>
          <w:rFonts w:eastAsia="等线"/>
          <w:b/>
          <w:sz w:val="22"/>
          <w:lang w:val="en-GB" w:eastAsia="zh-CN"/>
        </w:rPr>
        <w:t>Scenario priority</w:t>
      </w:r>
    </w:p>
    <w:tbl>
      <w:tblPr>
        <w:tblStyle w:val="afa"/>
        <w:tblW w:w="8794" w:type="dxa"/>
        <w:jc w:val="center"/>
        <w:tblLook w:val="04A0" w:firstRow="1" w:lastRow="0" w:firstColumn="1" w:lastColumn="0" w:noHBand="0" w:noVBand="1"/>
      </w:tblPr>
      <w:tblGrid>
        <w:gridCol w:w="1141"/>
        <w:gridCol w:w="1313"/>
        <w:gridCol w:w="4076"/>
        <w:gridCol w:w="970"/>
        <w:gridCol w:w="1294"/>
      </w:tblGrid>
      <w:tr w:rsidR="00134BE7" w14:paraId="7E293210" w14:textId="77777777" w:rsidTr="0074229F">
        <w:trPr>
          <w:jc w:val="center"/>
        </w:trPr>
        <w:tc>
          <w:tcPr>
            <w:tcW w:w="1141" w:type="dxa"/>
          </w:tcPr>
          <w:p w14:paraId="6B7DEDB4" w14:textId="77777777" w:rsidR="00134BE7" w:rsidRDefault="00134BE7" w:rsidP="006A7EAE">
            <w:pPr>
              <w:spacing w:beforeLines="50" w:before="120"/>
            </w:pPr>
            <w:r>
              <w:t>Case number</w:t>
            </w:r>
          </w:p>
        </w:tc>
        <w:tc>
          <w:tcPr>
            <w:tcW w:w="1313" w:type="dxa"/>
          </w:tcPr>
          <w:p w14:paraId="591514D7" w14:textId="77777777" w:rsidR="00134BE7" w:rsidRDefault="00134BE7" w:rsidP="006A7EAE">
            <w:pPr>
              <w:spacing w:beforeLines="50" w:before="120"/>
            </w:pPr>
            <w:r>
              <w:t xml:space="preserve">Prioritization </w:t>
            </w:r>
          </w:p>
        </w:tc>
        <w:tc>
          <w:tcPr>
            <w:tcW w:w="4076" w:type="dxa"/>
          </w:tcPr>
          <w:p w14:paraId="18CD5F17" w14:textId="77777777" w:rsidR="00134BE7" w:rsidRDefault="00134BE7" w:rsidP="006A7EAE">
            <w:pPr>
              <w:spacing w:beforeLines="50" w:before="120"/>
            </w:pPr>
            <w:r>
              <w:t>Evaluation scenario combination</w:t>
            </w:r>
          </w:p>
        </w:tc>
        <w:tc>
          <w:tcPr>
            <w:tcW w:w="970" w:type="dxa"/>
          </w:tcPr>
          <w:p w14:paraId="19C5A6D0" w14:textId="77777777" w:rsidR="00134BE7" w:rsidRDefault="00134BE7" w:rsidP="006A7EAE">
            <w:pPr>
              <w:spacing w:beforeLines="50" w:before="120"/>
            </w:pPr>
            <w:r>
              <w:t>target study goal</w:t>
            </w:r>
          </w:p>
        </w:tc>
        <w:tc>
          <w:tcPr>
            <w:tcW w:w="1294" w:type="dxa"/>
          </w:tcPr>
          <w:p w14:paraId="4E9D288B" w14:textId="77777777" w:rsidR="00134BE7" w:rsidRDefault="00134BE7" w:rsidP="006A7EAE">
            <w:pPr>
              <w:spacing w:beforeLines="50" w:before="120"/>
            </w:pPr>
            <w:r>
              <w:t>Methodology</w:t>
            </w:r>
          </w:p>
        </w:tc>
      </w:tr>
      <w:tr w:rsidR="00134BE7" w14:paraId="5BAF4535" w14:textId="77777777" w:rsidTr="0074229F">
        <w:trPr>
          <w:jc w:val="center"/>
        </w:trPr>
        <w:tc>
          <w:tcPr>
            <w:tcW w:w="1141" w:type="dxa"/>
          </w:tcPr>
          <w:p w14:paraId="0D727A4A" w14:textId="77777777" w:rsidR="00134BE7" w:rsidRDefault="00134BE7" w:rsidP="006A7EAE">
            <w:pPr>
              <w:spacing w:beforeLines="50" w:before="120"/>
            </w:pPr>
            <w:r>
              <w:rPr>
                <w:rFonts w:hint="eastAsia"/>
              </w:rPr>
              <w:t>1</w:t>
            </w:r>
          </w:p>
        </w:tc>
        <w:tc>
          <w:tcPr>
            <w:tcW w:w="1313" w:type="dxa"/>
          </w:tcPr>
          <w:p w14:paraId="7BCA20B3" w14:textId="77777777" w:rsidR="00134BE7" w:rsidRDefault="00134BE7" w:rsidP="006A7EAE">
            <w:pPr>
              <w:spacing w:beforeLines="50" w:before="120"/>
            </w:pPr>
            <w:r>
              <w:rPr>
                <w:rFonts w:hint="eastAsia"/>
              </w:rPr>
              <w:t>L</w:t>
            </w:r>
            <w:r>
              <w:t>ow</w:t>
            </w:r>
          </w:p>
        </w:tc>
        <w:tc>
          <w:tcPr>
            <w:tcW w:w="4076" w:type="dxa"/>
          </w:tcPr>
          <w:p w14:paraId="14557F99" w14:textId="77777777" w:rsidR="00134BE7" w:rsidRDefault="00134BE7" w:rsidP="006A7EAE">
            <w:pPr>
              <w:spacing w:beforeLines="50" w:before="120"/>
            </w:pPr>
            <w:r w:rsidRPr="009C7F79">
              <w:t xml:space="preserve">FR1 to FR1 intra-frequency temporal domain </w:t>
            </w:r>
            <w:r w:rsidRPr="009C7F79">
              <w:rPr>
                <w:rFonts w:hint="eastAsia"/>
              </w:rPr>
              <w:t>case</w:t>
            </w:r>
            <w:r w:rsidRPr="009C7F79">
              <w:t xml:space="preserve"> A</w:t>
            </w:r>
          </w:p>
        </w:tc>
        <w:tc>
          <w:tcPr>
            <w:tcW w:w="970" w:type="dxa"/>
          </w:tcPr>
          <w:p w14:paraId="2F0CBAC5" w14:textId="77777777" w:rsidR="00134BE7" w:rsidRDefault="00134BE7" w:rsidP="006A7EAE">
            <w:pPr>
              <w:spacing w:beforeLines="50" w:before="120"/>
            </w:pPr>
            <w:r>
              <w:rPr>
                <w:rFonts w:hint="eastAsia"/>
              </w:rPr>
              <w:t>2</w:t>
            </w:r>
            <w:r w:rsidRPr="009C7F79">
              <w:rPr>
                <w:vertAlign w:val="superscript"/>
              </w:rPr>
              <w:t>nd</w:t>
            </w:r>
            <w:r>
              <w:t xml:space="preserve">   goal</w:t>
            </w:r>
          </w:p>
        </w:tc>
        <w:tc>
          <w:tcPr>
            <w:tcW w:w="1294" w:type="dxa"/>
          </w:tcPr>
          <w:p w14:paraId="1665D529" w14:textId="77777777" w:rsidR="00134BE7" w:rsidRDefault="00134BE7" w:rsidP="006A7EAE">
            <w:pPr>
              <w:spacing w:beforeLines="50" w:before="120"/>
            </w:pPr>
            <w:r>
              <w:rPr>
                <w:rFonts w:hint="eastAsia"/>
              </w:rPr>
              <w:t>T</w:t>
            </w:r>
            <w:r>
              <w:t>BD</w:t>
            </w:r>
          </w:p>
        </w:tc>
      </w:tr>
      <w:tr w:rsidR="00134BE7" w14:paraId="7B02BB20" w14:textId="77777777" w:rsidTr="0074229F">
        <w:trPr>
          <w:jc w:val="center"/>
        </w:trPr>
        <w:tc>
          <w:tcPr>
            <w:tcW w:w="1141" w:type="dxa"/>
          </w:tcPr>
          <w:p w14:paraId="6DFEEEBF" w14:textId="77777777" w:rsidR="00134BE7" w:rsidRPr="008B282F" w:rsidRDefault="00134BE7" w:rsidP="006A7EAE">
            <w:pPr>
              <w:spacing w:beforeLines="50" w:before="120"/>
              <w:rPr>
                <w:highlight w:val="yellow"/>
              </w:rPr>
            </w:pPr>
            <w:r w:rsidRPr="008B282F">
              <w:rPr>
                <w:rFonts w:hint="eastAsia"/>
                <w:highlight w:val="yellow"/>
              </w:rPr>
              <w:t>2</w:t>
            </w:r>
          </w:p>
        </w:tc>
        <w:tc>
          <w:tcPr>
            <w:tcW w:w="1313" w:type="dxa"/>
          </w:tcPr>
          <w:p w14:paraId="681A1630" w14:textId="77777777" w:rsidR="00134BE7" w:rsidRPr="008B282F" w:rsidRDefault="00134BE7" w:rsidP="006A7EAE">
            <w:pPr>
              <w:spacing w:beforeLines="50" w:before="120"/>
              <w:rPr>
                <w:highlight w:val="yellow"/>
              </w:rPr>
            </w:pPr>
            <w:r w:rsidRPr="008B282F">
              <w:rPr>
                <w:rFonts w:hint="eastAsia"/>
                <w:highlight w:val="yellow"/>
              </w:rPr>
              <w:t>H</w:t>
            </w:r>
            <w:r w:rsidRPr="008B282F">
              <w:rPr>
                <w:highlight w:val="yellow"/>
              </w:rPr>
              <w:t>igh</w:t>
            </w:r>
          </w:p>
        </w:tc>
        <w:tc>
          <w:tcPr>
            <w:tcW w:w="4076" w:type="dxa"/>
          </w:tcPr>
          <w:p w14:paraId="4BD21291" w14:textId="77777777" w:rsidR="00134BE7" w:rsidRPr="008B282F" w:rsidRDefault="00134BE7" w:rsidP="006A7EAE">
            <w:pPr>
              <w:spacing w:beforeLines="50" w:before="120"/>
              <w:rPr>
                <w:highlight w:val="yellow"/>
              </w:rPr>
            </w:pPr>
            <w:r w:rsidRPr="008B282F">
              <w:rPr>
                <w:highlight w:val="yellow"/>
              </w:rPr>
              <w:t xml:space="preserve">FR1 to FR1 intra-frequency temporal domain </w:t>
            </w:r>
            <w:r w:rsidRPr="008B282F">
              <w:rPr>
                <w:rFonts w:hint="eastAsia"/>
                <w:highlight w:val="yellow"/>
              </w:rPr>
              <w:t>case</w:t>
            </w:r>
            <w:r w:rsidRPr="008B282F">
              <w:rPr>
                <w:highlight w:val="yellow"/>
              </w:rPr>
              <w:t xml:space="preserve"> B</w:t>
            </w:r>
          </w:p>
        </w:tc>
        <w:tc>
          <w:tcPr>
            <w:tcW w:w="970" w:type="dxa"/>
          </w:tcPr>
          <w:p w14:paraId="551F2A6D" w14:textId="77777777" w:rsidR="00134BE7" w:rsidRPr="008B282F" w:rsidRDefault="00134BE7" w:rsidP="006A7EAE">
            <w:pPr>
              <w:spacing w:beforeLines="50" w:before="120"/>
              <w:rPr>
                <w:highlight w:val="yellow"/>
              </w:rPr>
            </w:pPr>
            <w:r w:rsidRPr="008B282F">
              <w:rPr>
                <w:highlight w:val="yellow"/>
                <w:vertAlign w:val="superscript"/>
              </w:rPr>
              <w:t xml:space="preserve">  </w:t>
            </w:r>
            <w:r w:rsidRPr="008B282F">
              <w:rPr>
                <w:highlight w:val="yellow"/>
              </w:rPr>
              <w:t>1</w:t>
            </w:r>
            <w:r w:rsidRPr="008B282F">
              <w:rPr>
                <w:highlight w:val="yellow"/>
                <w:vertAlign w:val="superscript"/>
              </w:rPr>
              <w:t>st</w:t>
            </w:r>
            <w:r w:rsidRPr="008B282F">
              <w:rPr>
                <w:highlight w:val="yellow"/>
              </w:rPr>
              <w:t xml:space="preserve">  goal</w:t>
            </w:r>
          </w:p>
        </w:tc>
        <w:tc>
          <w:tcPr>
            <w:tcW w:w="1294" w:type="dxa"/>
          </w:tcPr>
          <w:p w14:paraId="27AB8B10" w14:textId="77777777" w:rsidR="00134BE7" w:rsidRPr="008B282F" w:rsidRDefault="00134BE7" w:rsidP="006A7EAE">
            <w:pPr>
              <w:spacing w:beforeLines="50" w:before="120"/>
              <w:rPr>
                <w:highlight w:val="yellow"/>
                <w:vertAlign w:val="superscript"/>
              </w:rPr>
            </w:pPr>
            <w:r w:rsidRPr="008B282F">
              <w:rPr>
                <w:highlight w:val="yellow"/>
              </w:rPr>
              <w:t>Intra-cell</w:t>
            </w:r>
          </w:p>
        </w:tc>
      </w:tr>
      <w:tr w:rsidR="00134BE7" w14:paraId="7893E6A9" w14:textId="77777777" w:rsidTr="0074229F">
        <w:trPr>
          <w:jc w:val="center"/>
        </w:trPr>
        <w:tc>
          <w:tcPr>
            <w:tcW w:w="1141" w:type="dxa"/>
          </w:tcPr>
          <w:p w14:paraId="32D1C46B" w14:textId="77777777" w:rsidR="00134BE7" w:rsidRPr="008B282F" w:rsidRDefault="00134BE7" w:rsidP="006A7EAE">
            <w:pPr>
              <w:spacing w:beforeLines="50" w:before="120"/>
              <w:rPr>
                <w:highlight w:val="yellow"/>
              </w:rPr>
            </w:pPr>
            <w:r w:rsidRPr="008B282F">
              <w:rPr>
                <w:rFonts w:hint="eastAsia"/>
                <w:highlight w:val="yellow"/>
              </w:rPr>
              <w:t>3</w:t>
            </w:r>
          </w:p>
        </w:tc>
        <w:tc>
          <w:tcPr>
            <w:tcW w:w="1313" w:type="dxa"/>
          </w:tcPr>
          <w:p w14:paraId="34691836" w14:textId="77777777" w:rsidR="00134BE7" w:rsidRPr="008B282F" w:rsidRDefault="00134BE7" w:rsidP="006A7EAE">
            <w:pPr>
              <w:spacing w:beforeLines="50" w:before="120"/>
              <w:rPr>
                <w:highlight w:val="yellow"/>
              </w:rPr>
            </w:pPr>
            <w:r w:rsidRPr="008B282F">
              <w:rPr>
                <w:highlight w:val="yellow"/>
              </w:rPr>
              <w:t>High</w:t>
            </w:r>
          </w:p>
        </w:tc>
        <w:tc>
          <w:tcPr>
            <w:tcW w:w="4076" w:type="dxa"/>
          </w:tcPr>
          <w:p w14:paraId="3ED29334" w14:textId="77777777" w:rsidR="00134BE7" w:rsidRPr="008B282F" w:rsidRDefault="00134BE7" w:rsidP="006A7EAE">
            <w:pPr>
              <w:spacing w:beforeLines="50" w:before="120"/>
              <w:rPr>
                <w:highlight w:val="yellow"/>
              </w:rPr>
            </w:pPr>
            <w:r w:rsidRPr="008B282F">
              <w:rPr>
                <w:rFonts w:hint="eastAsia"/>
                <w:highlight w:val="yellow"/>
              </w:rPr>
              <w:t>F</w:t>
            </w:r>
            <w:r w:rsidRPr="008B282F">
              <w:rPr>
                <w:highlight w:val="yellow"/>
              </w:rPr>
              <w:t>R1 to FR1 inter-frequency (frequency domain)</w:t>
            </w:r>
          </w:p>
        </w:tc>
        <w:tc>
          <w:tcPr>
            <w:tcW w:w="970" w:type="dxa"/>
          </w:tcPr>
          <w:p w14:paraId="2F660596" w14:textId="77777777" w:rsidR="00134BE7" w:rsidRPr="008B282F" w:rsidRDefault="00134BE7" w:rsidP="006A7EAE">
            <w:pPr>
              <w:spacing w:beforeLines="50" w:before="120"/>
              <w:rPr>
                <w:highlight w:val="yellow"/>
              </w:rPr>
            </w:pPr>
            <w:r w:rsidRPr="008B282F">
              <w:rPr>
                <w:highlight w:val="yellow"/>
              </w:rPr>
              <w:t>1</w:t>
            </w:r>
            <w:r w:rsidRPr="008B282F">
              <w:rPr>
                <w:highlight w:val="yellow"/>
                <w:vertAlign w:val="superscript"/>
              </w:rPr>
              <w:t>st</w:t>
            </w:r>
            <w:r w:rsidRPr="008B282F">
              <w:rPr>
                <w:highlight w:val="yellow"/>
              </w:rPr>
              <w:t xml:space="preserve"> goal</w:t>
            </w:r>
          </w:p>
        </w:tc>
        <w:tc>
          <w:tcPr>
            <w:tcW w:w="1294" w:type="dxa"/>
          </w:tcPr>
          <w:p w14:paraId="77F12135" w14:textId="77777777" w:rsidR="00134BE7" w:rsidRPr="008B282F" w:rsidRDefault="00134BE7" w:rsidP="006A7EAE">
            <w:pPr>
              <w:spacing w:beforeLines="50" w:before="120"/>
              <w:rPr>
                <w:highlight w:val="yellow"/>
              </w:rPr>
            </w:pPr>
            <w:r w:rsidRPr="008B282F">
              <w:rPr>
                <w:highlight w:val="yellow"/>
              </w:rPr>
              <w:t xml:space="preserve">Inter-cell </w:t>
            </w:r>
          </w:p>
        </w:tc>
      </w:tr>
      <w:tr w:rsidR="00134BE7" w:rsidRPr="001A20C4" w14:paraId="11666BE3" w14:textId="77777777" w:rsidTr="0074229F">
        <w:trPr>
          <w:jc w:val="center"/>
        </w:trPr>
        <w:tc>
          <w:tcPr>
            <w:tcW w:w="1141" w:type="dxa"/>
          </w:tcPr>
          <w:p w14:paraId="5D04DDB3" w14:textId="77777777" w:rsidR="00134BE7" w:rsidRPr="009C7F79" w:rsidRDefault="00134BE7" w:rsidP="006A7EAE">
            <w:pPr>
              <w:spacing w:beforeLines="50" w:before="120"/>
            </w:pPr>
            <w:r w:rsidRPr="009C7F79">
              <w:rPr>
                <w:rFonts w:hint="eastAsia"/>
              </w:rPr>
              <w:t>4</w:t>
            </w:r>
          </w:p>
        </w:tc>
        <w:tc>
          <w:tcPr>
            <w:tcW w:w="1313" w:type="dxa"/>
          </w:tcPr>
          <w:p w14:paraId="1EBA030E" w14:textId="77777777" w:rsidR="00134BE7" w:rsidRPr="009C7F79" w:rsidRDefault="00134BE7" w:rsidP="006A7EAE">
            <w:pPr>
              <w:spacing w:beforeLines="50" w:before="120"/>
            </w:pPr>
            <w:r>
              <w:rPr>
                <w:rFonts w:hint="eastAsia"/>
              </w:rPr>
              <w:t>H</w:t>
            </w:r>
            <w:r>
              <w:t>igh</w:t>
            </w:r>
          </w:p>
        </w:tc>
        <w:tc>
          <w:tcPr>
            <w:tcW w:w="4076" w:type="dxa"/>
          </w:tcPr>
          <w:p w14:paraId="6114008F" w14:textId="77777777" w:rsidR="00134BE7" w:rsidRPr="009C7F79" w:rsidRDefault="00134BE7" w:rsidP="006A7EAE">
            <w:pPr>
              <w:spacing w:beforeLines="50" w:before="120"/>
            </w:pPr>
            <w:r w:rsidRPr="009C7F79">
              <w:t>FR2 to FR2 intra-frequency temporal domain case A</w:t>
            </w:r>
          </w:p>
        </w:tc>
        <w:tc>
          <w:tcPr>
            <w:tcW w:w="970" w:type="dxa"/>
          </w:tcPr>
          <w:p w14:paraId="57664AEF" w14:textId="77777777" w:rsidR="00134BE7" w:rsidRPr="009C7F79" w:rsidRDefault="00134BE7" w:rsidP="006A7EAE">
            <w:pPr>
              <w:spacing w:beforeLines="50" w:before="120"/>
              <w:rPr>
                <w:highlight w:val="yellow"/>
              </w:rPr>
            </w:pPr>
            <w:r>
              <w:t>2</w:t>
            </w:r>
            <w:r w:rsidRPr="00EE1354">
              <w:rPr>
                <w:vertAlign w:val="superscript"/>
              </w:rPr>
              <w:t>nd</w:t>
            </w:r>
            <w:r>
              <w:t xml:space="preserve"> goal</w:t>
            </w:r>
          </w:p>
        </w:tc>
        <w:tc>
          <w:tcPr>
            <w:tcW w:w="1294" w:type="dxa"/>
          </w:tcPr>
          <w:p w14:paraId="0A559CA0" w14:textId="77777777" w:rsidR="00134BE7" w:rsidRDefault="00134BE7" w:rsidP="006A7EAE">
            <w:pPr>
              <w:spacing w:beforeLines="50" w:before="120"/>
            </w:pPr>
            <w:r>
              <w:t>Intra-cell</w:t>
            </w:r>
          </w:p>
        </w:tc>
      </w:tr>
      <w:tr w:rsidR="00134BE7" w14:paraId="1C680DFA" w14:textId="77777777" w:rsidTr="0074229F">
        <w:trPr>
          <w:jc w:val="center"/>
        </w:trPr>
        <w:tc>
          <w:tcPr>
            <w:tcW w:w="1141" w:type="dxa"/>
          </w:tcPr>
          <w:p w14:paraId="21459B10" w14:textId="77777777" w:rsidR="00134BE7" w:rsidRDefault="00134BE7" w:rsidP="006A7EAE">
            <w:pPr>
              <w:spacing w:beforeLines="50" w:before="120"/>
            </w:pPr>
            <w:r w:rsidRPr="009C7F79">
              <w:rPr>
                <w:rFonts w:hint="eastAsia"/>
              </w:rPr>
              <w:t>5</w:t>
            </w:r>
          </w:p>
        </w:tc>
        <w:tc>
          <w:tcPr>
            <w:tcW w:w="1313" w:type="dxa"/>
          </w:tcPr>
          <w:p w14:paraId="065A861D" w14:textId="77777777" w:rsidR="00134BE7" w:rsidRDefault="00134BE7" w:rsidP="006A7EAE">
            <w:pPr>
              <w:spacing w:beforeLines="50" w:before="120"/>
            </w:pPr>
            <w:r>
              <w:rPr>
                <w:rFonts w:hint="eastAsia"/>
              </w:rPr>
              <w:t>L</w:t>
            </w:r>
            <w:r>
              <w:t>ow</w:t>
            </w:r>
          </w:p>
        </w:tc>
        <w:tc>
          <w:tcPr>
            <w:tcW w:w="4076" w:type="dxa"/>
          </w:tcPr>
          <w:p w14:paraId="59D7BD15" w14:textId="77777777" w:rsidR="00134BE7" w:rsidRDefault="00134BE7" w:rsidP="006A7EAE">
            <w:pPr>
              <w:spacing w:beforeLines="50" w:before="120"/>
            </w:pPr>
            <w:r w:rsidRPr="009C7F79">
              <w:t>FR2 to FR2 intra-frequency temporal domain case B</w:t>
            </w:r>
          </w:p>
        </w:tc>
        <w:tc>
          <w:tcPr>
            <w:tcW w:w="970" w:type="dxa"/>
          </w:tcPr>
          <w:p w14:paraId="447DB176" w14:textId="77777777" w:rsidR="00134BE7" w:rsidRDefault="00134BE7" w:rsidP="006A7EAE">
            <w:pPr>
              <w:spacing w:beforeLines="50" w:before="120"/>
            </w:pPr>
            <w:r>
              <w:t>1</w:t>
            </w:r>
            <w:r w:rsidRPr="00EE1354">
              <w:rPr>
                <w:vertAlign w:val="superscript"/>
              </w:rPr>
              <w:t>st</w:t>
            </w:r>
            <w:r>
              <w:t xml:space="preserve"> goal</w:t>
            </w:r>
          </w:p>
        </w:tc>
        <w:tc>
          <w:tcPr>
            <w:tcW w:w="1294" w:type="dxa"/>
          </w:tcPr>
          <w:p w14:paraId="250DC5C0" w14:textId="77777777" w:rsidR="00134BE7" w:rsidRDefault="00134BE7" w:rsidP="006A7EAE">
            <w:pPr>
              <w:spacing w:beforeLines="50" w:before="120"/>
            </w:pPr>
            <w:r>
              <w:rPr>
                <w:rFonts w:hint="eastAsia"/>
              </w:rPr>
              <w:t>T</w:t>
            </w:r>
            <w:r>
              <w:t>BD</w:t>
            </w:r>
          </w:p>
        </w:tc>
      </w:tr>
      <w:tr w:rsidR="00134BE7" w14:paraId="0C7D8F82" w14:textId="77777777" w:rsidTr="0074229F">
        <w:trPr>
          <w:jc w:val="center"/>
        </w:trPr>
        <w:tc>
          <w:tcPr>
            <w:tcW w:w="1141" w:type="dxa"/>
          </w:tcPr>
          <w:p w14:paraId="5EECDE46" w14:textId="77777777" w:rsidR="00134BE7" w:rsidRDefault="00134BE7" w:rsidP="006A7EAE">
            <w:pPr>
              <w:spacing w:beforeLines="50" w:before="120"/>
            </w:pPr>
            <w:r>
              <w:rPr>
                <w:rFonts w:hint="eastAsia"/>
              </w:rPr>
              <w:t>6</w:t>
            </w:r>
          </w:p>
        </w:tc>
        <w:tc>
          <w:tcPr>
            <w:tcW w:w="1313" w:type="dxa"/>
          </w:tcPr>
          <w:p w14:paraId="401814F2" w14:textId="77777777" w:rsidR="00134BE7" w:rsidRDefault="00134BE7" w:rsidP="006A7EAE">
            <w:pPr>
              <w:spacing w:beforeLines="50" w:before="120"/>
            </w:pPr>
            <w:r>
              <w:rPr>
                <w:rFonts w:hint="eastAsia"/>
              </w:rPr>
              <w:t>M</w:t>
            </w:r>
            <w:r>
              <w:t>iddle</w:t>
            </w:r>
          </w:p>
        </w:tc>
        <w:tc>
          <w:tcPr>
            <w:tcW w:w="4076" w:type="dxa"/>
          </w:tcPr>
          <w:p w14:paraId="76E868DE" w14:textId="77777777" w:rsidR="00134BE7" w:rsidRDefault="00134BE7" w:rsidP="006A7EAE">
            <w:pPr>
              <w:spacing w:beforeLines="50" w:before="120"/>
            </w:pPr>
            <w:r>
              <w:rPr>
                <w:rFonts w:hint="eastAsia"/>
              </w:rPr>
              <w:t>F</w:t>
            </w:r>
            <w:r>
              <w:t>R2 to FR2 intra-frequency spatial domain</w:t>
            </w:r>
          </w:p>
        </w:tc>
        <w:tc>
          <w:tcPr>
            <w:tcW w:w="970" w:type="dxa"/>
          </w:tcPr>
          <w:p w14:paraId="4D0C0E80" w14:textId="77777777" w:rsidR="00134BE7" w:rsidRDefault="00134BE7" w:rsidP="006A7EAE">
            <w:pPr>
              <w:spacing w:beforeLines="50" w:before="120"/>
            </w:pPr>
            <w:r>
              <w:t>1</w:t>
            </w:r>
            <w:r w:rsidRPr="00EE1354">
              <w:rPr>
                <w:vertAlign w:val="superscript"/>
              </w:rPr>
              <w:t>st</w:t>
            </w:r>
            <w:r>
              <w:t xml:space="preserve">  goal</w:t>
            </w:r>
          </w:p>
        </w:tc>
        <w:tc>
          <w:tcPr>
            <w:tcW w:w="1294" w:type="dxa"/>
          </w:tcPr>
          <w:p w14:paraId="62951618" w14:textId="77777777" w:rsidR="00134BE7" w:rsidRDefault="00134BE7" w:rsidP="006A7EAE">
            <w:pPr>
              <w:spacing w:beforeLines="50" w:before="120"/>
            </w:pPr>
            <w:r>
              <w:t>Intra-cell</w:t>
            </w:r>
          </w:p>
        </w:tc>
      </w:tr>
    </w:tbl>
    <w:p w14:paraId="5282CDA8" w14:textId="7544D946" w:rsidR="00134BE7" w:rsidRPr="00C87204" w:rsidRDefault="007400FE" w:rsidP="004B59A2">
      <w:pPr>
        <w:jc w:val="both"/>
        <w:rPr>
          <w:rFonts w:eastAsia="等线"/>
          <w:sz w:val="22"/>
          <w:lang w:val="en-GB" w:eastAsia="zh-CN"/>
        </w:rPr>
      </w:pPr>
      <w:r w:rsidRPr="0074229F">
        <w:rPr>
          <w:rFonts w:eastAsia="等线"/>
          <w:sz w:val="22"/>
          <w:lang w:val="en-GB" w:eastAsia="zh-CN"/>
        </w:rPr>
        <w:lastRenderedPageBreak/>
        <w:t xml:space="preserve">Consider the quantitative relationship between input and output cells, and the scenario priority mentioned in </w:t>
      </w:r>
      <w:r>
        <w:rPr>
          <w:rFonts w:eastAsia="等线" w:hint="eastAsia"/>
          <w:sz w:val="22"/>
          <w:lang w:val="en-GB" w:eastAsia="zh-CN"/>
        </w:rPr>
        <w:t>RAN2#</w:t>
      </w:r>
      <w:r w:rsidRPr="0074229F">
        <w:rPr>
          <w:rFonts w:eastAsia="等线"/>
          <w:sz w:val="22"/>
          <w:lang w:val="en-GB" w:eastAsia="zh-CN"/>
        </w:rPr>
        <w:t xml:space="preserve">126 meeting, we can outline four possible </w:t>
      </w:r>
      <w:r>
        <w:rPr>
          <w:rFonts w:eastAsia="等线" w:hint="eastAsia"/>
          <w:sz w:val="22"/>
          <w:lang w:val="en-GB" w:eastAsia="zh-CN"/>
        </w:rPr>
        <w:t>option</w:t>
      </w:r>
      <w:r w:rsidRPr="0074229F">
        <w:rPr>
          <w:rFonts w:eastAsia="等线"/>
          <w:sz w:val="22"/>
          <w:lang w:val="en-GB" w:eastAsia="zh-CN"/>
        </w:rPr>
        <w:t>s, focusing on the high-priority cases 2 and 3, as shown in Table 1.</w:t>
      </w:r>
    </w:p>
    <w:p w14:paraId="511E9A66" w14:textId="76BDC81C" w:rsidR="0074229F" w:rsidRPr="00B71CCA" w:rsidRDefault="003F110E" w:rsidP="00B71CCA">
      <w:pPr>
        <w:pStyle w:val="af6"/>
        <w:numPr>
          <w:ilvl w:val="0"/>
          <w:numId w:val="30"/>
        </w:numPr>
        <w:rPr>
          <w:rFonts w:eastAsia="等线"/>
          <w:b/>
          <w:bCs/>
          <w:lang w:val="en-GB" w:eastAsia="zh-CN"/>
        </w:rPr>
      </w:pPr>
      <w:r>
        <w:rPr>
          <w:rFonts w:eastAsia="等线" w:hint="eastAsia"/>
          <w:b/>
          <w:bCs/>
          <w:lang w:val="en-GB" w:eastAsia="zh-CN"/>
        </w:rPr>
        <w:t>O</w:t>
      </w:r>
      <w:r w:rsidR="0074229F">
        <w:rPr>
          <w:rFonts w:eastAsia="等线" w:hint="eastAsia"/>
          <w:b/>
          <w:bCs/>
          <w:lang w:val="en-GB" w:eastAsia="zh-CN"/>
        </w:rPr>
        <w:t>ption</w:t>
      </w:r>
      <w:r w:rsidR="0074229F" w:rsidRPr="0074229F">
        <w:rPr>
          <w:rFonts w:eastAsia="等线"/>
          <w:b/>
          <w:bCs/>
          <w:lang w:val="en-GB" w:eastAsia="zh-CN"/>
        </w:rPr>
        <w:t xml:space="preserve"> 1</w:t>
      </w:r>
      <w:r w:rsidR="00B71CCA">
        <w:rPr>
          <w:rFonts w:eastAsia="等线" w:hint="eastAsia"/>
          <w:b/>
          <w:bCs/>
          <w:lang w:val="en-GB" w:eastAsia="zh-CN"/>
        </w:rPr>
        <w:t xml:space="preserve">: </w:t>
      </w:r>
      <w:r w:rsidR="00B71CCA" w:rsidRPr="00B71CCA">
        <w:rPr>
          <w:rFonts w:eastAsia="等线" w:hint="eastAsia"/>
          <w:b/>
          <w:bCs/>
          <w:lang w:val="en-GB" w:eastAsia="zh-CN"/>
        </w:rPr>
        <w:t xml:space="preserve">Cluster-based </w:t>
      </w:r>
      <w:r w:rsidR="00AC5539">
        <w:rPr>
          <w:rFonts w:eastAsia="等线" w:hint="eastAsia"/>
          <w:b/>
          <w:bCs/>
          <w:lang w:val="en-GB" w:eastAsia="zh-CN"/>
        </w:rPr>
        <w:t xml:space="preserve">AI/ML </w:t>
      </w:r>
      <w:r w:rsidR="00AC5539">
        <w:rPr>
          <w:rFonts w:eastAsia="等线"/>
          <w:b/>
          <w:bCs/>
          <w:lang w:val="en-GB" w:eastAsia="zh-CN"/>
        </w:rPr>
        <w:t>m</w:t>
      </w:r>
      <w:r w:rsidR="00B71CCA" w:rsidRPr="00B71CCA">
        <w:rPr>
          <w:rFonts w:eastAsia="等线" w:hint="eastAsia"/>
          <w:b/>
          <w:bCs/>
          <w:lang w:val="en-GB" w:eastAsia="zh-CN"/>
        </w:rPr>
        <w:t>odel</w:t>
      </w:r>
      <w:r w:rsidR="00B71CCA">
        <w:rPr>
          <w:rFonts w:eastAsia="等线" w:hint="eastAsia"/>
          <w:b/>
          <w:bCs/>
          <w:lang w:val="en-GB" w:eastAsia="zh-CN"/>
        </w:rPr>
        <w:t xml:space="preserve"> training with 1 to 1.</w:t>
      </w:r>
    </w:p>
    <w:p w14:paraId="1F89CAA0" w14:textId="2C885E09" w:rsidR="00363085" w:rsidRDefault="006453FD" w:rsidP="00AC5539">
      <w:pPr>
        <w:jc w:val="both"/>
        <w:rPr>
          <w:rFonts w:eastAsia="等线"/>
          <w:sz w:val="22"/>
          <w:lang w:val="en-GB" w:eastAsia="zh-CN"/>
        </w:rPr>
      </w:pPr>
      <w:r w:rsidRPr="006453FD">
        <w:rPr>
          <w:rFonts w:eastAsia="等线"/>
          <w:sz w:val="22"/>
          <w:lang w:val="en-GB" w:eastAsia="zh-CN"/>
        </w:rPr>
        <w:t xml:space="preserve">Based on the training of cluster AI/ML models, where the input data is the RSRP from a single cell and the output data is the RSRP for a potentially different </w:t>
      </w:r>
      <w:r w:rsidR="004B59A2">
        <w:rPr>
          <w:rFonts w:eastAsia="等线"/>
          <w:sz w:val="22"/>
          <w:lang w:val="en-GB" w:eastAsia="zh-CN"/>
        </w:rPr>
        <w:t xml:space="preserve">single </w:t>
      </w:r>
      <w:r w:rsidRPr="006453FD">
        <w:rPr>
          <w:rFonts w:eastAsia="等线"/>
          <w:sz w:val="22"/>
          <w:lang w:val="en-GB" w:eastAsia="zh-CN"/>
        </w:rPr>
        <w:t>cell.</w:t>
      </w:r>
      <w:r w:rsidR="0074229F" w:rsidRPr="0074229F">
        <w:rPr>
          <w:rFonts w:eastAsia="等线"/>
          <w:sz w:val="22"/>
          <w:lang w:val="en-GB" w:eastAsia="zh-CN"/>
        </w:rPr>
        <w:t xml:space="preserve"> </w:t>
      </w:r>
      <w:r w:rsidR="004B59A2">
        <w:rPr>
          <w:rFonts w:eastAsia="等线"/>
          <w:sz w:val="22"/>
          <w:lang w:val="en-GB" w:eastAsia="zh-CN"/>
        </w:rPr>
        <w:t>Following we only c</w:t>
      </w:r>
      <w:r w:rsidR="00A87835" w:rsidRPr="00A87835">
        <w:rPr>
          <w:rFonts w:eastAsia="等线"/>
          <w:sz w:val="22"/>
          <w:lang w:val="en-GB" w:eastAsia="zh-CN"/>
        </w:rPr>
        <w:t>onsider high-priority sub-use cases</w:t>
      </w:r>
      <w:r w:rsidR="004B59A2">
        <w:rPr>
          <w:rFonts w:eastAsia="等线"/>
          <w:sz w:val="22"/>
          <w:lang w:val="en-GB" w:eastAsia="zh-CN"/>
        </w:rPr>
        <w:t xml:space="preserve">, e.g., </w:t>
      </w:r>
      <w:r w:rsidR="00537959">
        <w:rPr>
          <w:rFonts w:eastAsia="等线"/>
          <w:sz w:val="22"/>
          <w:lang w:val="en-GB" w:eastAsia="zh-CN"/>
        </w:rPr>
        <w:t>C</w:t>
      </w:r>
      <w:r w:rsidR="004B59A2">
        <w:rPr>
          <w:rFonts w:eastAsia="等线"/>
          <w:sz w:val="22"/>
          <w:lang w:val="en-GB" w:eastAsia="zh-CN"/>
        </w:rPr>
        <w:t>a</w:t>
      </w:r>
      <w:r w:rsidR="00537959">
        <w:rPr>
          <w:rFonts w:eastAsia="等线"/>
          <w:sz w:val="22"/>
          <w:lang w:val="en-GB" w:eastAsia="zh-CN"/>
        </w:rPr>
        <w:t>se 2 and Case 3</w:t>
      </w:r>
      <w:r w:rsidR="00CC4436">
        <w:rPr>
          <w:rFonts w:eastAsia="等线" w:hint="eastAsia"/>
          <w:sz w:val="22"/>
          <w:lang w:val="en-GB" w:eastAsia="zh-CN"/>
        </w:rPr>
        <w:t>.</w:t>
      </w:r>
    </w:p>
    <w:p w14:paraId="65A52129" w14:textId="042F3166" w:rsidR="00363085" w:rsidRDefault="00CC4436" w:rsidP="00AC5539">
      <w:pPr>
        <w:jc w:val="both"/>
        <w:rPr>
          <w:rFonts w:eastAsia="等线"/>
          <w:sz w:val="22"/>
          <w:lang w:val="en-GB" w:eastAsia="zh-CN"/>
        </w:rPr>
      </w:pPr>
      <w:r>
        <w:rPr>
          <w:rFonts w:eastAsia="等线" w:hint="eastAsia"/>
          <w:sz w:val="22"/>
          <w:lang w:val="en-GB" w:eastAsia="zh-CN"/>
        </w:rPr>
        <w:t>F</w:t>
      </w:r>
      <w:r w:rsidR="00A87835">
        <w:rPr>
          <w:rFonts w:eastAsia="等线" w:hint="eastAsia"/>
          <w:sz w:val="22"/>
          <w:lang w:val="en-GB" w:eastAsia="zh-CN"/>
        </w:rPr>
        <w:t xml:space="preserve">or </w:t>
      </w:r>
      <w:r w:rsidR="00A87835" w:rsidRPr="0074229F">
        <w:rPr>
          <w:rFonts w:eastAsia="等线"/>
          <w:sz w:val="22"/>
          <w:lang w:val="en-GB" w:eastAsia="zh-CN"/>
        </w:rPr>
        <w:t>temporal domain</w:t>
      </w:r>
      <w:r w:rsidR="00ED6EC3">
        <w:rPr>
          <w:rFonts w:eastAsia="等线" w:hint="eastAsia"/>
          <w:sz w:val="22"/>
          <w:lang w:val="en-GB" w:eastAsia="zh-CN"/>
        </w:rPr>
        <w:t xml:space="preserve"> sub-use case</w:t>
      </w:r>
      <w:r w:rsidR="00A87835">
        <w:rPr>
          <w:rFonts w:eastAsia="等线" w:hint="eastAsia"/>
          <w:sz w:val="22"/>
          <w:lang w:val="en-GB" w:eastAsia="zh-CN"/>
        </w:rPr>
        <w:t xml:space="preserve">, </w:t>
      </w:r>
      <w:r w:rsidR="0074229F" w:rsidRPr="0074229F">
        <w:rPr>
          <w:rFonts w:eastAsia="等线"/>
          <w:sz w:val="22"/>
          <w:lang w:val="en-GB" w:eastAsia="zh-CN"/>
        </w:rPr>
        <w:t xml:space="preserve">the input data can be the past RSRP of cell A, and the output data is the predicted </w:t>
      </w:r>
      <w:r w:rsidR="0074229F">
        <w:rPr>
          <w:rFonts w:eastAsia="等线" w:hint="eastAsia"/>
          <w:sz w:val="22"/>
          <w:lang w:val="en-GB" w:eastAsia="zh-CN"/>
        </w:rPr>
        <w:t>RSRP</w:t>
      </w:r>
      <w:r w:rsidR="0074229F" w:rsidRPr="0074229F">
        <w:rPr>
          <w:rFonts w:eastAsia="等线"/>
          <w:sz w:val="22"/>
          <w:lang w:val="en-GB" w:eastAsia="zh-CN"/>
        </w:rPr>
        <w:t xml:space="preserve"> of cell A. </w:t>
      </w:r>
    </w:p>
    <w:p w14:paraId="679CC876" w14:textId="71946DF9" w:rsidR="00134BE7" w:rsidRDefault="00A87835" w:rsidP="00AC5539">
      <w:pPr>
        <w:jc w:val="both"/>
        <w:rPr>
          <w:rFonts w:eastAsia="等线"/>
          <w:sz w:val="22"/>
          <w:lang w:val="en-GB" w:eastAsia="zh-CN"/>
        </w:rPr>
      </w:pPr>
      <w:r w:rsidRPr="00AC5539">
        <w:rPr>
          <w:rFonts w:eastAsia="等线" w:hint="eastAsia"/>
          <w:sz w:val="22"/>
          <w:lang w:val="en-GB" w:eastAsia="zh-CN"/>
        </w:rPr>
        <w:t>For frequency</w:t>
      </w:r>
      <w:r w:rsidRPr="00AC5539">
        <w:rPr>
          <w:rFonts w:eastAsia="等线"/>
          <w:sz w:val="22"/>
          <w:lang w:val="en-GB" w:eastAsia="zh-CN"/>
        </w:rPr>
        <w:t xml:space="preserve"> domain</w:t>
      </w:r>
      <w:r w:rsidR="00ED6EC3" w:rsidRPr="00AC5539">
        <w:rPr>
          <w:rFonts w:eastAsia="等线" w:hint="eastAsia"/>
          <w:sz w:val="22"/>
          <w:lang w:val="en-GB" w:eastAsia="zh-CN"/>
        </w:rPr>
        <w:t xml:space="preserve"> sub-use case</w:t>
      </w:r>
      <w:r w:rsidRPr="00AC5539">
        <w:rPr>
          <w:rFonts w:eastAsia="等线" w:hint="eastAsia"/>
          <w:sz w:val="22"/>
          <w:lang w:val="en-GB" w:eastAsia="zh-CN"/>
        </w:rPr>
        <w:t xml:space="preserve">, </w:t>
      </w:r>
      <w:r w:rsidR="00CC4436" w:rsidRPr="00AC5539">
        <w:rPr>
          <w:rFonts w:eastAsia="等线" w:hint="eastAsia"/>
          <w:sz w:val="22"/>
          <w:lang w:val="en-GB" w:eastAsia="zh-CN"/>
        </w:rPr>
        <w:t xml:space="preserve">cell A </w:t>
      </w:r>
      <w:r w:rsidR="0074229F" w:rsidRPr="00AC5539">
        <w:rPr>
          <w:rFonts w:eastAsia="等线"/>
          <w:sz w:val="22"/>
          <w:lang w:val="en-GB" w:eastAsia="zh-CN"/>
        </w:rPr>
        <w:t xml:space="preserve">and cell B can be co-located or neighbouring frequency cells. </w:t>
      </w:r>
      <w:r w:rsidR="00C611E8" w:rsidRPr="00AC5539">
        <w:rPr>
          <w:rFonts w:eastAsia="等线" w:hint="eastAsia"/>
          <w:sz w:val="22"/>
          <w:lang w:val="en-GB" w:eastAsia="zh-CN"/>
        </w:rPr>
        <w:t xml:space="preserve">Consider </w:t>
      </w:r>
      <w:r w:rsidR="00C611E8" w:rsidRPr="00AC5539">
        <w:rPr>
          <w:rFonts w:eastAsia="等线"/>
          <w:sz w:val="22"/>
          <w:lang w:val="en-GB" w:eastAsia="zh-CN"/>
        </w:rPr>
        <w:t>co-located</w:t>
      </w:r>
      <w:r w:rsidR="00C611E8" w:rsidRPr="00AC5539">
        <w:rPr>
          <w:rFonts w:eastAsia="等线" w:hint="eastAsia"/>
          <w:sz w:val="22"/>
          <w:lang w:val="en-GB" w:eastAsia="zh-CN"/>
        </w:rPr>
        <w:t xml:space="preserve"> cells</w:t>
      </w:r>
      <w:r w:rsidR="00CC4436" w:rsidRPr="00AC5539">
        <w:rPr>
          <w:rFonts w:eastAsia="等线" w:hint="eastAsia"/>
          <w:sz w:val="22"/>
          <w:lang w:val="en-GB" w:eastAsia="zh-CN"/>
        </w:rPr>
        <w:t xml:space="preserve"> </w:t>
      </w:r>
      <w:r w:rsidR="00CC4436" w:rsidRPr="00AC5539">
        <w:rPr>
          <w:rFonts w:eastAsia="等线"/>
          <w:sz w:val="22"/>
          <w:lang w:val="en-GB" w:eastAsia="zh-CN"/>
        </w:rPr>
        <w:t>that are int</w:t>
      </w:r>
      <w:r w:rsidR="00C9701F" w:rsidRPr="00AC5539">
        <w:rPr>
          <w:rFonts w:eastAsia="等线" w:hint="eastAsia"/>
          <w:sz w:val="22"/>
          <w:lang w:val="en-GB" w:eastAsia="zh-CN"/>
        </w:rPr>
        <w:t>er</w:t>
      </w:r>
      <w:r w:rsidR="00CC4436" w:rsidRPr="00AC5539">
        <w:rPr>
          <w:rFonts w:eastAsia="等线"/>
          <w:sz w:val="22"/>
          <w:lang w:val="en-GB" w:eastAsia="zh-CN"/>
        </w:rPr>
        <w:t>-frequency</w:t>
      </w:r>
      <w:r w:rsidR="00C611E8" w:rsidRPr="00AC5539">
        <w:rPr>
          <w:rFonts w:eastAsia="等线" w:hint="eastAsia"/>
          <w:sz w:val="22"/>
          <w:lang w:val="en-GB" w:eastAsia="zh-CN"/>
        </w:rPr>
        <w:t>,</w:t>
      </w:r>
      <w:r w:rsidR="00C611E8" w:rsidRPr="00AC5539">
        <w:rPr>
          <w:rFonts w:eastAsia="等线"/>
          <w:sz w:val="22"/>
          <w:lang w:val="en-GB" w:eastAsia="zh-CN"/>
        </w:rPr>
        <w:t xml:space="preserve"> </w:t>
      </w:r>
      <w:r w:rsidR="00C611E8" w:rsidRPr="00AC5539">
        <w:rPr>
          <w:rFonts w:eastAsia="等线" w:hint="eastAsia"/>
          <w:sz w:val="22"/>
          <w:lang w:val="en-GB" w:eastAsia="zh-CN"/>
        </w:rPr>
        <w:t>t</w:t>
      </w:r>
      <w:r w:rsidR="0074229F" w:rsidRPr="00AC5539">
        <w:rPr>
          <w:rFonts w:eastAsia="等线"/>
          <w:sz w:val="22"/>
          <w:lang w:val="en-GB" w:eastAsia="zh-CN"/>
        </w:rPr>
        <w:t xml:space="preserve">he input data is the RSRP </w:t>
      </w:r>
      <w:r w:rsidR="00C9701F" w:rsidRPr="00AC5539">
        <w:rPr>
          <w:rFonts w:eastAsia="等线" w:hint="eastAsia"/>
          <w:sz w:val="22"/>
          <w:lang w:val="en-GB" w:eastAsia="zh-CN"/>
        </w:rPr>
        <w:t>from</w:t>
      </w:r>
      <w:r w:rsidR="0074229F" w:rsidRPr="00AC5539">
        <w:rPr>
          <w:rFonts w:eastAsia="等线"/>
          <w:sz w:val="22"/>
          <w:lang w:val="en-GB" w:eastAsia="zh-CN"/>
        </w:rPr>
        <w:t xml:space="preserve"> cell A and the output data is </w:t>
      </w:r>
      <w:r w:rsidR="00C9701F" w:rsidRPr="00AC5539">
        <w:rPr>
          <w:rFonts w:eastAsia="等线" w:hint="eastAsia"/>
          <w:sz w:val="22"/>
          <w:lang w:val="en-GB" w:eastAsia="zh-CN"/>
        </w:rPr>
        <w:t xml:space="preserve">the RSRP </w:t>
      </w:r>
      <w:r w:rsidR="0074229F" w:rsidRPr="00AC5539">
        <w:rPr>
          <w:rFonts w:eastAsia="等线"/>
          <w:sz w:val="22"/>
          <w:lang w:val="en-GB" w:eastAsia="zh-CN"/>
        </w:rPr>
        <w:t>f</w:t>
      </w:r>
      <w:r w:rsidR="00C9701F" w:rsidRPr="00AC5539">
        <w:rPr>
          <w:rFonts w:eastAsia="等线" w:hint="eastAsia"/>
          <w:sz w:val="22"/>
          <w:lang w:val="en-GB" w:eastAsia="zh-CN"/>
        </w:rPr>
        <w:t>rom</w:t>
      </w:r>
      <w:r w:rsidR="0074229F" w:rsidRPr="00AC5539">
        <w:rPr>
          <w:rFonts w:eastAsia="等线"/>
          <w:sz w:val="22"/>
          <w:lang w:val="en-GB" w:eastAsia="zh-CN"/>
        </w:rPr>
        <w:t xml:space="preserve"> cell B. Co-located cells are defined as cells that share the same physical site</w:t>
      </w:r>
      <w:r w:rsidR="00C611E8" w:rsidRPr="00AC5539">
        <w:rPr>
          <w:rFonts w:eastAsia="等线" w:hint="eastAsia"/>
          <w:sz w:val="22"/>
          <w:lang w:val="en-GB" w:eastAsia="zh-CN"/>
        </w:rPr>
        <w:t xml:space="preserve"> as shown in Figures 1(a)</w:t>
      </w:r>
      <w:r w:rsidR="0074229F" w:rsidRPr="00AC5539">
        <w:rPr>
          <w:rFonts w:eastAsia="等线"/>
          <w:sz w:val="22"/>
          <w:lang w:val="en-GB" w:eastAsia="zh-CN"/>
        </w:rPr>
        <w:t>.</w:t>
      </w:r>
      <w:r w:rsidR="00CC4436" w:rsidRPr="00AC5539">
        <w:rPr>
          <w:rFonts w:eastAsia="等线" w:hint="eastAsia"/>
          <w:sz w:val="22"/>
          <w:lang w:val="en-GB" w:eastAsia="zh-CN"/>
        </w:rPr>
        <w:t xml:space="preserve"> </w:t>
      </w:r>
      <w:r w:rsidR="00CC4436" w:rsidRPr="00AC5539">
        <w:rPr>
          <w:rFonts w:eastAsia="等线"/>
          <w:sz w:val="22"/>
          <w:lang w:val="en-GB" w:eastAsia="zh-CN"/>
        </w:rPr>
        <w:t xml:space="preserve">For neighbouring cells, the input data is the RSRP </w:t>
      </w:r>
      <w:r w:rsidR="00C9701F" w:rsidRPr="00AC5539">
        <w:rPr>
          <w:rFonts w:eastAsia="等线" w:hint="eastAsia"/>
          <w:sz w:val="22"/>
          <w:lang w:val="en-GB" w:eastAsia="zh-CN"/>
        </w:rPr>
        <w:t>from</w:t>
      </w:r>
      <w:r w:rsidR="00CC4436" w:rsidRPr="00AC5539">
        <w:rPr>
          <w:rFonts w:eastAsia="等线"/>
          <w:sz w:val="22"/>
          <w:lang w:val="en-GB" w:eastAsia="zh-CN"/>
        </w:rPr>
        <w:t xml:space="preserve"> cell</w:t>
      </w:r>
      <w:r w:rsidR="00CC4436" w:rsidRPr="00AC5539">
        <w:rPr>
          <w:rFonts w:eastAsia="等线" w:hint="eastAsia"/>
          <w:sz w:val="22"/>
          <w:lang w:val="en-GB" w:eastAsia="zh-CN"/>
        </w:rPr>
        <w:t xml:space="preserve"> </w:t>
      </w:r>
      <w:proofErr w:type="gramStart"/>
      <w:r w:rsidR="00CC4436" w:rsidRPr="00AC5539">
        <w:rPr>
          <w:rFonts w:eastAsia="等线" w:hint="eastAsia"/>
          <w:sz w:val="22"/>
          <w:lang w:val="en-GB" w:eastAsia="zh-CN"/>
        </w:rPr>
        <w:t>A</w:t>
      </w:r>
      <w:proofErr w:type="gramEnd"/>
      <w:r w:rsidR="00CC4436" w:rsidRPr="00AC5539">
        <w:rPr>
          <w:rFonts w:eastAsia="等线"/>
          <w:sz w:val="22"/>
          <w:lang w:val="en-GB" w:eastAsia="zh-CN"/>
        </w:rPr>
        <w:t xml:space="preserve">, and the output data is the RSRP </w:t>
      </w:r>
      <w:r w:rsidR="00C9701F" w:rsidRPr="00AC5539">
        <w:rPr>
          <w:rFonts w:eastAsia="等线" w:hint="eastAsia"/>
          <w:sz w:val="22"/>
          <w:lang w:val="en-GB" w:eastAsia="zh-CN"/>
        </w:rPr>
        <w:t>from</w:t>
      </w:r>
      <w:r w:rsidR="00CC4436" w:rsidRPr="00AC5539">
        <w:rPr>
          <w:rFonts w:eastAsia="等线"/>
          <w:sz w:val="22"/>
          <w:lang w:val="en-GB" w:eastAsia="zh-CN"/>
        </w:rPr>
        <w:t xml:space="preserve"> </w:t>
      </w:r>
      <w:r w:rsidR="00AC5539" w:rsidRPr="00AC5539">
        <w:rPr>
          <w:rFonts w:eastAsia="等线"/>
          <w:sz w:val="22"/>
          <w:lang w:val="en-GB" w:eastAsia="zh-CN"/>
        </w:rPr>
        <w:t xml:space="preserve">inter-frequency </w:t>
      </w:r>
      <w:r w:rsidR="00CC4436" w:rsidRPr="00AC5539">
        <w:rPr>
          <w:rFonts w:eastAsia="等线"/>
          <w:sz w:val="22"/>
          <w:lang w:val="en-GB" w:eastAsia="zh-CN"/>
        </w:rPr>
        <w:t>cell</w:t>
      </w:r>
      <w:r w:rsidR="00CC4436" w:rsidRPr="00AC5539">
        <w:rPr>
          <w:rFonts w:eastAsia="等线" w:hint="eastAsia"/>
          <w:sz w:val="22"/>
          <w:lang w:val="en-GB" w:eastAsia="zh-CN"/>
        </w:rPr>
        <w:t xml:space="preserve"> B</w:t>
      </w:r>
      <w:r w:rsidR="00AC5539" w:rsidRPr="00AC5539">
        <w:rPr>
          <w:rFonts w:eastAsia="等线"/>
          <w:sz w:val="22"/>
          <w:lang w:val="en-GB" w:eastAsia="zh-CN"/>
        </w:rPr>
        <w:t xml:space="preserve"> </w:t>
      </w:r>
      <w:r w:rsidR="00554BAC" w:rsidRPr="00AC5539">
        <w:rPr>
          <w:rFonts w:eastAsia="等线" w:hint="eastAsia"/>
          <w:sz w:val="22"/>
          <w:lang w:val="en-GB" w:eastAsia="zh-CN"/>
        </w:rPr>
        <w:t>as shown in Figures 1(b).</w:t>
      </w:r>
    </w:p>
    <w:p w14:paraId="2D85644A" w14:textId="42AFF393" w:rsidR="000765A7" w:rsidRDefault="008B3F2B" w:rsidP="00ED6EC3">
      <w:pPr>
        <w:jc w:val="center"/>
        <w:rPr>
          <w:rFonts w:eastAsia="等线"/>
          <w:sz w:val="22"/>
          <w:lang w:val="en-GB" w:eastAsia="zh-CN"/>
        </w:rPr>
      </w:pPr>
      <w:r>
        <w:rPr>
          <w:rFonts w:hint="eastAsia"/>
        </w:rPr>
        <w:object w:dxaOrig="5031" w:dyaOrig="4420" w14:anchorId="4E3175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15pt;height:133.65pt" o:ole="">
            <v:imagedata r:id="rId11" o:title=""/>
          </v:shape>
          <o:OLEObject Type="Embed" ProgID="Visio.Drawing.15" ShapeID="_x0000_i1025" DrawAspect="Content" ObjectID="_1784613454" r:id="rId12"/>
        </w:object>
      </w:r>
    </w:p>
    <w:p w14:paraId="4E833C31" w14:textId="5E9D22DE" w:rsidR="00E9258C" w:rsidRDefault="00ED6EC3" w:rsidP="00ED6EC3">
      <w:pPr>
        <w:jc w:val="center"/>
      </w:pPr>
      <w:r>
        <w:rPr>
          <w:rFonts w:eastAsia="等线" w:hint="eastAsia"/>
          <w:b/>
          <w:sz w:val="22"/>
          <w:lang w:val="en-GB" w:eastAsia="zh-CN"/>
        </w:rPr>
        <w:t>Figure</w:t>
      </w:r>
      <w:r w:rsidRPr="00612F90">
        <w:rPr>
          <w:rFonts w:eastAsia="等线"/>
          <w:b/>
          <w:sz w:val="22"/>
          <w:lang w:val="en-GB" w:eastAsia="zh-CN"/>
        </w:rPr>
        <w:t xml:space="preserve"> </w:t>
      </w:r>
      <w:r>
        <w:rPr>
          <w:rFonts w:eastAsia="等线" w:hint="eastAsia"/>
          <w:b/>
          <w:sz w:val="22"/>
          <w:lang w:val="en-GB" w:eastAsia="zh-CN"/>
        </w:rPr>
        <w:t>1(a)</w:t>
      </w:r>
      <w:r w:rsidRPr="00612F90">
        <w:rPr>
          <w:rFonts w:eastAsia="等线"/>
          <w:b/>
          <w:sz w:val="22"/>
          <w:lang w:val="en-GB" w:eastAsia="zh-CN"/>
        </w:rPr>
        <w:t xml:space="preserve">. </w:t>
      </w:r>
      <w:r>
        <w:rPr>
          <w:rFonts w:eastAsia="等线" w:hint="eastAsia"/>
          <w:b/>
          <w:sz w:val="22"/>
          <w:lang w:val="en-GB" w:eastAsia="zh-CN"/>
        </w:rPr>
        <w:t>The definition of co-located cell</w:t>
      </w:r>
      <w:r w:rsidR="00AC5539">
        <w:rPr>
          <w:rFonts w:eastAsia="等线"/>
          <w:b/>
          <w:sz w:val="22"/>
          <w:lang w:val="en-GB" w:eastAsia="zh-CN"/>
        </w:rPr>
        <w:t>s</w:t>
      </w:r>
    </w:p>
    <w:p w14:paraId="34F931DE" w14:textId="6BCF9C35" w:rsidR="00ED6EC3" w:rsidRPr="00E9258C" w:rsidRDefault="00ED6EC3" w:rsidP="00ED6EC3">
      <w:pPr>
        <w:jc w:val="center"/>
        <w:rPr>
          <w:rFonts w:eastAsia="等线"/>
          <w:sz w:val="22"/>
          <w:lang w:val="en-GB" w:eastAsia="zh-CN"/>
        </w:rPr>
      </w:pPr>
      <w:r>
        <w:rPr>
          <w:rFonts w:hint="eastAsia"/>
        </w:rPr>
        <w:object w:dxaOrig="5751" w:dyaOrig="5660" w14:anchorId="0C1063C1">
          <v:shape id="_x0000_i1026" type="#_x0000_t75" style="width:183.2pt;height:180.7pt" o:ole="">
            <v:imagedata r:id="rId13" o:title=""/>
          </v:shape>
          <o:OLEObject Type="Embed" ProgID="Visio.Drawing.15" ShapeID="_x0000_i1026" DrawAspect="Content" ObjectID="_1784613455" r:id="rId14"/>
        </w:object>
      </w:r>
    </w:p>
    <w:p w14:paraId="5FB7C8BB" w14:textId="0FC97409" w:rsidR="00554BAC" w:rsidRPr="000765A7" w:rsidRDefault="000765A7" w:rsidP="000765A7">
      <w:pPr>
        <w:spacing w:beforeLines="50" w:before="120" w:afterLines="50" w:after="120" w:line="288" w:lineRule="auto"/>
        <w:jc w:val="center"/>
        <w:rPr>
          <w:rFonts w:eastAsia="等线"/>
          <w:b/>
          <w:sz w:val="22"/>
          <w:lang w:val="en-GB" w:eastAsia="zh-CN"/>
        </w:rPr>
      </w:pPr>
      <w:r>
        <w:rPr>
          <w:rFonts w:eastAsia="等线" w:hint="eastAsia"/>
          <w:b/>
          <w:sz w:val="22"/>
          <w:lang w:val="en-GB" w:eastAsia="zh-CN"/>
        </w:rPr>
        <w:t xml:space="preserve">       </w:t>
      </w:r>
      <w:r w:rsidR="00554BAC">
        <w:rPr>
          <w:rFonts w:eastAsia="等线" w:hint="eastAsia"/>
          <w:b/>
          <w:sz w:val="22"/>
          <w:lang w:val="en-GB" w:eastAsia="zh-CN"/>
        </w:rPr>
        <w:t>Figure</w:t>
      </w:r>
      <w:r w:rsidR="00554BAC" w:rsidRPr="00612F90">
        <w:rPr>
          <w:rFonts w:eastAsia="等线"/>
          <w:b/>
          <w:sz w:val="22"/>
          <w:lang w:val="en-GB" w:eastAsia="zh-CN"/>
        </w:rPr>
        <w:t xml:space="preserve"> </w:t>
      </w:r>
      <w:r w:rsidR="00554BAC">
        <w:rPr>
          <w:rFonts w:eastAsia="等线" w:hint="eastAsia"/>
          <w:b/>
          <w:sz w:val="22"/>
          <w:lang w:val="en-GB" w:eastAsia="zh-CN"/>
        </w:rPr>
        <w:t>1(b)</w:t>
      </w:r>
      <w:r w:rsidR="00554BAC" w:rsidRPr="00612F90">
        <w:rPr>
          <w:rFonts w:eastAsia="等线"/>
          <w:b/>
          <w:sz w:val="22"/>
          <w:lang w:val="en-GB" w:eastAsia="zh-CN"/>
        </w:rPr>
        <w:t xml:space="preserve">. </w:t>
      </w:r>
      <w:r w:rsidR="00554BAC">
        <w:rPr>
          <w:rFonts w:eastAsia="等线" w:hint="eastAsia"/>
          <w:b/>
          <w:sz w:val="22"/>
          <w:lang w:val="en-GB" w:eastAsia="zh-CN"/>
        </w:rPr>
        <w:t>The definition of neighbouring cells</w:t>
      </w:r>
    </w:p>
    <w:p w14:paraId="1E571923" w14:textId="50A94F3F" w:rsidR="00ED6EC3" w:rsidRDefault="003F110E" w:rsidP="00ED6EC3">
      <w:pPr>
        <w:pStyle w:val="af6"/>
        <w:numPr>
          <w:ilvl w:val="0"/>
          <w:numId w:val="30"/>
        </w:numPr>
        <w:rPr>
          <w:rFonts w:eastAsia="等线"/>
          <w:b/>
          <w:bCs/>
          <w:lang w:val="en-GB" w:eastAsia="zh-CN"/>
        </w:rPr>
      </w:pPr>
      <w:r>
        <w:rPr>
          <w:rFonts w:eastAsia="等线" w:hint="eastAsia"/>
          <w:b/>
          <w:bCs/>
          <w:lang w:val="en-GB" w:eastAsia="zh-CN"/>
        </w:rPr>
        <w:t>O</w:t>
      </w:r>
      <w:r w:rsidR="00597936">
        <w:rPr>
          <w:rFonts w:eastAsia="等线" w:hint="eastAsia"/>
          <w:b/>
          <w:bCs/>
          <w:lang w:val="en-GB" w:eastAsia="zh-CN"/>
        </w:rPr>
        <w:t>ption 2</w:t>
      </w:r>
      <w:r w:rsidR="00B71CCA">
        <w:rPr>
          <w:rFonts w:eastAsia="等线" w:hint="eastAsia"/>
          <w:b/>
          <w:bCs/>
          <w:lang w:val="en-GB" w:eastAsia="zh-CN"/>
        </w:rPr>
        <w:t xml:space="preserve">: </w:t>
      </w:r>
      <w:r w:rsidR="00AC5539">
        <w:rPr>
          <w:rFonts w:eastAsia="等线" w:hint="eastAsia"/>
          <w:b/>
          <w:bCs/>
          <w:lang w:val="en-GB" w:eastAsia="zh-CN"/>
        </w:rPr>
        <w:t xml:space="preserve">Cluster-based AI/ML </w:t>
      </w:r>
      <w:r w:rsidR="00AC5539">
        <w:rPr>
          <w:rFonts w:eastAsia="等线"/>
          <w:b/>
          <w:bCs/>
          <w:lang w:val="en-GB" w:eastAsia="zh-CN"/>
        </w:rPr>
        <w:t>m</w:t>
      </w:r>
      <w:r w:rsidR="00B71CCA" w:rsidRPr="00B71CCA">
        <w:rPr>
          <w:rFonts w:eastAsia="等线" w:hint="eastAsia"/>
          <w:b/>
          <w:bCs/>
          <w:lang w:val="en-GB" w:eastAsia="zh-CN"/>
        </w:rPr>
        <w:t>odel</w:t>
      </w:r>
      <w:r w:rsidR="00B71CCA">
        <w:rPr>
          <w:rFonts w:eastAsia="等线" w:hint="eastAsia"/>
          <w:b/>
          <w:bCs/>
          <w:lang w:val="en-GB" w:eastAsia="zh-CN"/>
        </w:rPr>
        <w:t xml:space="preserve"> training with N to 1.</w:t>
      </w:r>
    </w:p>
    <w:p w14:paraId="0EF84455" w14:textId="77777777" w:rsidR="00DC0048" w:rsidRDefault="00ED6EC3" w:rsidP="00221746">
      <w:pPr>
        <w:jc w:val="both"/>
        <w:rPr>
          <w:rFonts w:eastAsia="等线"/>
          <w:sz w:val="22"/>
          <w:lang w:val="en-GB" w:eastAsia="zh-CN"/>
        </w:rPr>
      </w:pPr>
      <w:r w:rsidRPr="006453FD">
        <w:rPr>
          <w:rFonts w:eastAsia="等线"/>
          <w:sz w:val="22"/>
          <w:lang w:val="en-GB" w:eastAsia="zh-CN"/>
        </w:rPr>
        <w:t>Based on the training of cluster AI/ML models, where the input data is the RSRP from</w:t>
      </w:r>
      <w:r>
        <w:rPr>
          <w:rFonts w:eastAsia="等线" w:hint="eastAsia"/>
          <w:sz w:val="22"/>
          <w:lang w:val="en-GB" w:eastAsia="zh-CN"/>
        </w:rPr>
        <w:t xml:space="preserve"> N(N&gt;1)</w:t>
      </w:r>
      <w:r w:rsidRPr="006453FD">
        <w:rPr>
          <w:rFonts w:eastAsia="等线"/>
          <w:sz w:val="22"/>
          <w:lang w:val="en-GB" w:eastAsia="zh-CN"/>
        </w:rPr>
        <w:t xml:space="preserve"> cell</w:t>
      </w:r>
      <w:r>
        <w:rPr>
          <w:rFonts w:eastAsia="等线" w:hint="eastAsia"/>
          <w:sz w:val="22"/>
          <w:lang w:val="en-GB" w:eastAsia="zh-CN"/>
        </w:rPr>
        <w:t>s</w:t>
      </w:r>
      <w:r w:rsidRPr="006453FD">
        <w:rPr>
          <w:rFonts w:eastAsia="等线"/>
          <w:sz w:val="22"/>
          <w:lang w:val="en-GB" w:eastAsia="zh-CN"/>
        </w:rPr>
        <w:t xml:space="preserve"> and the output data is the RSRP for a </w:t>
      </w:r>
      <w:r>
        <w:rPr>
          <w:rFonts w:eastAsia="等线" w:hint="eastAsia"/>
          <w:sz w:val="22"/>
          <w:lang w:val="en-GB" w:eastAsia="zh-CN"/>
        </w:rPr>
        <w:t>single</w:t>
      </w:r>
      <w:r w:rsidRPr="006453FD">
        <w:rPr>
          <w:rFonts w:eastAsia="等线"/>
          <w:sz w:val="22"/>
          <w:lang w:val="en-GB" w:eastAsia="zh-CN"/>
        </w:rPr>
        <w:t xml:space="preserve"> cell.</w:t>
      </w:r>
      <w:r w:rsidRPr="0074229F">
        <w:rPr>
          <w:rFonts w:eastAsia="等线"/>
          <w:sz w:val="22"/>
          <w:lang w:val="en-GB" w:eastAsia="zh-CN"/>
        </w:rPr>
        <w:t xml:space="preserve"> </w:t>
      </w:r>
      <w:r w:rsidRPr="00A87835">
        <w:rPr>
          <w:rFonts w:eastAsia="等线"/>
          <w:sz w:val="22"/>
          <w:lang w:val="en-GB" w:eastAsia="zh-CN"/>
        </w:rPr>
        <w:t>Consider</w:t>
      </w:r>
      <w:r w:rsidR="00DC0048">
        <w:rPr>
          <w:rFonts w:eastAsia="等线" w:hint="eastAsia"/>
          <w:sz w:val="22"/>
          <w:lang w:val="en-GB" w:eastAsia="zh-CN"/>
        </w:rPr>
        <w:t>ing</w:t>
      </w:r>
      <w:r w:rsidRPr="00A87835">
        <w:rPr>
          <w:rFonts w:eastAsia="等线"/>
          <w:sz w:val="22"/>
          <w:lang w:val="en-GB" w:eastAsia="zh-CN"/>
        </w:rPr>
        <w:t xml:space="preserve"> high-priority sub-use cases</w:t>
      </w:r>
      <w:r>
        <w:rPr>
          <w:rFonts w:eastAsia="等线" w:hint="eastAsia"/>
          <w:sz w:val="22"/>
          <w:lang w:val="en-GB" w:eastAsia="zh-CN"/>
        </w:rPr>
        <w:t xml:space="preserve">. </w:t>
      </w:r>
    </w:p>
    <w:p w14:paraId="03A32B82" w14:textId="77777777" w:rsidR="00DC0048" w:rsidRDefault="00ED6EC3" w:rsidP="00221746">
      <w:pPr>
        <w:jc w:val="both"/>
        <w:rPr>
          <w:rFonts w:eastAsia="等线"/>
          <w:sz w:val="22"/>
          <w:lang w:val="en-GB" w:eastAsia="zh-CN"/>
        </w:rPr>
      </w:pPr>
      <w:r>
        <w:rPr>
          <w:rFonts w:eastAsia="等线" w:hint="eastAsia"/>
          <w:sz w:val="22"/>
          <w:lang w:val="en-GB" w:eastAsia="zh-CN"/>
        </w:rPr>
        <w:t xml:space="preserve">For </w:t>
      </w:r>
      <w:r w:rsidRPr="0074229F">
        <w:rPr>
          <w:rFonts w:eastAsia="等线"/>
          <w:sz w:val="22"/>
          <w:lang w:val="en-GB" w:eastAsia="zh-CN"/>
        </w:rPr>
        <w:t>temporal domain</w:t>
      </w:r>
      <w:r>
        <w:rPr>
          <w:rFonts w:eastAsia="等线" w:hint="eastAsia"/>
          <w:sz w:val="22"/>
          <w:lang w:val="en-GB" w:eastAsia="zh-CN"/>
        </w:rPr>
        <w:t xml:space="preserve"> sub-use case, </w:t>
      </w:r>
      <w:r w:rsidRPr="0074229F">
        <w:rPr>
          <w:rFonts w:eastAsia="等线"/>
          <w:sz w:val="22"/>
          <w:lang w:val="en-GB" w:eastAsia="zh-CN"/>
        </w:rPr>
        <w:t xml:space="preserve">the input data </w:t>
      </w:r>
      <w:r w:rsidR="00C9701F">
        <w:rPr>
          <w:rFonts w:eastAsia="等线" w:hint="eastAsia"/>
          <w:sz w:val="22"/>
          <w:lang w:val="en-GB" w:eastAsia="zh-CN"/>
        </w:rPr>
        <w:t>include</w:t>
      </w:r>
      <w:r w:rsidRPr="0074229F">
        <w:rPr>
          <w:rFonts w:eastAsia="等线"/>
          <w:sz w:val="22"/>
          <w:lang w:val="en-GB" w:eastAsia="zh-CN"/>
        </w:rPr>
        <w:t xml:space="preserve"> the past RSRP of cell A</w:t>
      </w:r>
      <w:r>
        <w:rPr>
          <w:rFonts w:eastAsia="等线" w:hint="eastAsia"/>
          <w:sz w:val="22"/>
          <w:lang w:val="en-GB" w:eastAsia="zh-CN"/>
        </w:rPr>
        <w:t xml:space="preserve"> and </w:t>
      </w:r>
      <w:r>
        <w:rPr>
          <w:rFonts w:eastAsia="等线"/>
          <w:sz w:val="22"/>
          <w:lang w:val="en-GB" w:eastAsia="zh-CN"/>
        </w:rPr>
        <w:t>surrounding</w:t>
      </w:r>
      <w:r>
        <w:rPr>
          <w:rFonts w:eastAsia="等线" w:hint="eastAsia"/>
          <w:sz w:val="22"/>
          <w:lang w:val="en-GB" w:eastAsia="zh-CN"/>
        </w:rPr>
        <w:t xml:space="preserve"> cells</w:t>
      </w:r>
      <w:r w:rsidRPr="0074229F">
        <w:rPr>
          <w:rFonts w:eastAsia="等线"/>
          <w:sz w:val="22"/>
          <w:lang w:val="en-GB" w:eastAsia="zh-CN"/>
        </w:rPr>
        <w:t>,</w:t>
      </w:r>
      <w:r w:rsidR="00C9701F" w:rsidRPr="00C9701F">
        <w:t xml:space="preserve"> </w:t>
      </w:r>
      <w:r w:rsidR="00C9701F" w:rsidRPr="00C9701F">
        <w:rPr>
          <w:rFonts w:eastAsia="等线"/>
          <w:sz w:val="22"/>
          <w:lang w:val="en-GB" w:eastAsia="zh-CN"/>
        </w:rPr>
        <w:t xml:space="preserve">which together form cluster </w:t>
      </w:r>
      <w:r w:rsidR="00C9701F">
        <w:rPr>
          <w:rFonts w:eastAsia="等线" w:hint="eastAsia"/>
          <w:sz w:val="22"/>
          <w:lang w:val="en-GB" w:eastAsia="zh-CN"/>
        </w:rPr>
        <w:t xml:space="preserve">cell </w:t>
      </w:r>
      <w:r w:rsidR="00C9701F" w:rsidRPr="00C9701F">
        <w:rPr>
          <w:rFonts w:eastAsia="等线"/>
          <w:sz w:val="22"/>
          <w:lang w:val="en-GB" w:eastAsia="zh-CN"/>
        </w:rPr>
        <w:t>A'</w:t>
      </w:r>
      <w:r w:rsidR="00C9701F">
        <w:rPr>
          <w:rFonts w:eastAsia="等线" w:hint="eastAsia"/>
          <w:sz w:val="22"/>
          <w:lang w:val="en-GB" w:eastAsia="zh-CN"/>
        </w:rPr>
        <w:t>,</w:t>
      </w:r>
      <w:r>
        <w:rPr>
          <w:rFonts w:eastAsia="等线" w:hint="eastAsia"/>
          <w:sz w:val="22"/>
          <w:lang w:val="en-GB" w:eastAsia="zh-CN"/>
        </w:rPr>
        <w:t xml:space="preserve"> </w:t>
      </w:r>
      <w:r w:rsidRPr="0074229F">
        <w:rPr>
          <w:rFonts w:eastAsia="等线"/>
          <w:sz w:val="22"/>
          <w:lang w:val="en-GB" w:eastAsia="zh-CN"/>
        </w:rPr>
        <w:t xml:space="preserve">the output data is the predicted </w:t>
      </w:r>
      <w:r>
        <w:rPr>
          <w:rFonts w:eastAsia="等线" w:hint="eastAsia"/>
          <w:sz w:val="22"/>
          <w:lang w:val="en-GB" w:eastAsia="zh-CN"/>
        </w:rPr>
        <w:t>RSRP</w:t>
      </w:r>
      <w:r w:rsidRPr="0074229F">
        <w:rPr>
          <w:rFonts w:eastAsia="等线"/>
          <w:sz w:val="22"/>
          <w:lang w:val="en-GB" w:eastAsia="zh-CN"/>
        </w:rPr>
        <w:t xml:space="preserve"> </w:t>
      </w:r>
      <w:r w:rsidR="00C9701F">
        <w:rPr>
          <w:rFonts w:eastAsia="等线" w:hint="eastAsia"/>
          <w:sz w:val="22"/>
          <w:lang w:val="en-GB" w:eastAsia="zh-CN"/>
        </w:rPr>
        <w:t>of</w:t>
      </w:r>
      <w:r w:rsidRPr="0074229F">
        <w:rPr>
          <w:rFonts w:eastAsia="等线"/>
          <w:sz w:val="22"/>
          <w:lang w:val="en-GB" w:eastAsia="zh-CN"/>
        </w:rPr>
        <w:t xml:space="preserve"> cell A.</w:t>
      </w:r>
    </w:p>
    <w:p w14:paraId="6CB5B818" w14:textId="1E607D39" w:rsidR="00ED6EC3" w:rsidRPr="00547339" w:rsidRDefault="00ED6EC3" w:rsidP="00221746">
      <w:pPr>
        <w:jc w:val="both"/>
        <w:rPr>
          <w:rFonts w:eastAsia="等线"/>
          <w:sz w:val="22"/>
          <w:lang w:eastAsia="zh-CN"/>
        </w:rPr>
      </w:pPr>
      <w:r>
        <w:rPr>
          <w:rFonts w:eastAsia="等线" w:hint="eastAsia"/>
          <w:sz w:val="22"/>
          <w:lang w:val="en-GB" w:eastAsia="zh-CN"/>
        </w:rPr>
        <w:lastRenderedPageBreak/>
        <w:t>For frequency</w:t>
      </w:r>
      <w:r w:rsidRPr="0074229F">
        <w:rPr>
          <w:rFonts w:eastAsia="等线"/>
          <w:sz w:val="22"/>
          <w:lang w:val="en-GB" w:eastAsia="zh-CN"/>
        </w:rPr>
        <w:t xml:space="preserve"> domain</w:t>
      </w:r>
      <w:r w:rsidR="00C9701F">
        <w:rPr>
          <w:rFonts w:eastAsia="等线" w:hint="eastAsia"/>
          <w:sz w:val="22"/>
          <w:lang w:val="en-GB" w:eastAsia="zh-CN"/>
        </w:rPr>
        <w:t xml:space="preserve"> sub-use case</w:t>
      </w:r>
      <w:r>
        <w:rPr>
          <w:rFonts w:eastAsia="等线" w:hint="eastAsia"/>
          <w:sz w:val="22"/>
          <w:lang w:val="en-GB" w:eastAsia="zh-CN"/>
        </w:rPr>
        <w:t xml:space="preserve">, </w:t>
      </w:r>
      <w:r w:rsidR="00C9701F" w:rsidRPr="00C9701F">
        <w:rPr>
          <w:rFonts w:eastAsia="等线"/>
          <w:sz w:val="22"/>
          <w:lang w:val="en-GB" w:eastAsia="zh-CN"/>
        </w:rPr>
        <w:t>the scenarios include co-located cells and neighbouring cells.</w:t>
      </w:r>
      <w:r w:rsidR="00C9701F">
        <w:rPr>
          <w:rFonts w:eastAsia="等线" w:hint="eastAsia"/>
          <w:sz w:val="22"/>
          <w:lang w:val="en-GB" w:eastAsia="zh-CN"/>
        </w:rPr>
        <w:t xml:space="preserve"> </w:t>
      </w:r>
      <w:r>
        <w:rPr>
          <w:rFonts w:eastAsia="等线" w:hint="eastAsia"/>
          <w:sz w:val="22"/>
          <w:lang w:val="en-GB" w:eastAsia="zh-CN"/>
        </w:rPr>
        <w:t xml:space="preserve">Consider </w:t>
      </w:r>
      <w:r w:rsidRPr="0074229F">
        <w:rPr>
          <w:rFonts w:eastAsia="等线"/>
          <w:sz w:val="22"/>
          <w:lang w:val="en-GB" w:eastAsia="zh-CN"/>
        </w:rPr>
        <w:t>co-located</w:t>
      </w:r>
      <w:r>
        <w:rPr>
          <w:rFonts w:eastAsia="等线" w:hint="eastAsia"/>
          <w:sz w:val="22"/>
          <w:lang w:val="en-GB" w:eastAsia="zh-CN"/>
        </w:rPr>
        <w:t xml:space="preserve"> cells </w:t>
      </w:r>
      <w:r w:rsidRPr="00CC4436">
        <w:rPr>
          <w:rFonts w:eastAsia="等线"/>
          <w:sz w:val="22"/>
          <w:lang w:val="en-GB" w:eastAsia="zh-CN"/>
        </w:rPr>
        <w:t>that are int</w:t>
      </w:r>
      <w:r w:rsidR="00C9701F">
        <w:rPr>
          <w:rFonts w:eastAsia="等线" w:hint="eastAsia"/>
          <w:sz w:val="22"/>
          <w:lang w:val="en-GB" w:eastAsia="zh-CN"/>
        </w:rPr>
        <w:t>er</w:t>
      </w:r>
      <w:r w:rsidRPr="00CC4436">
        <w:rPr>
          <w:rFonts w:eastAsia="等线"/>
          <w:sz w:val="22"/>
          <w:lang w:val="en-GB" w:eastAsia="zh-CN"/>
        </w:rPr>
        <w:t>-frequency</w:t>
      </w:r>
      <w:r>
        <w:rPr>
          <w:rFonts w:eastAsia="等线" w:hint="eastAsia"/>
          <w:sz w:val="22"/>
          <w:lang w:val="en-GB" w:eastAsia="zh-CN"/>
        </w:rPr>
        <w:t>,</w:t>
      </w:r>
      <w:r w:rsidRPr="0074229F">
        <w:rPr>
          <w:rFonts w:eastAsia="等线"/>
          <w:sz w:val="22"/>
          <w:lang w:val="en-GB" w:eastAsia="zh-CN"/>
        </w:rPr>
        <w:t xml:space="preserve"> </w:t>
      </w:r>
      <w:r>
        <w:rPr>
          <w:rFonts w:eastAsia="等线" w:hint="eastAsia"/>
          <w:sz w:val="22"/>
          <w:lang w:val="en-GB" w:eastAsia="zh-CN"/>
        </w:rPr>
        <w:t>t</w:t>
      </w:r>
      <w:r w:rsidRPr="0074229F">
        <w:rPr>
          <w:rFonts w:eastAsia="等线"/>
          <w:sz w:val="22"/>
          <w:lang w:val="en-GB" w:eastAsia="zh-CN"/>
        </w:rPr>
        <w:t xml:space="preserve">he input data </w:t>
      </w:r>
      <w:r w:rsidR="00C9701F">
        <w:rPr>
          <w:rFonts w:eastAsia="等线" w:hint="eastAsia"/>
          <w:sz w:val="22"/>
          <w:lang w:val="en-GB" w:eastAsia="zh-CN"/>
        </w:rPr>
        <w:t>include</w:t>
      </w:r>
      <w:r w:rsidRPr="0074229F">
        <w:rPr>
          <w:rFonts w:eastAsia="等线"/>
          <w:sz w:val="22"/>
          <w:lang w:val="en-GB" w:eastAsia="zh-CN"/>
        </w:rPr>
        <w:t xml:space="preserve"> the RSRP </w:t>
      </w:r>
      <w:r w:rsidR="00C9701F">
        <w:rPr>
          <w:rFonts w:eastAsia="等线" w:hint="eastAsia"/>
          <w:sz w:val="22"/>
          <w:lang w:val="en-GB" w:eastAsia="zh-CN"/>
        </w:rPr>
        <w:t>from</w:t>
      </w:r>
      <w:r w:rsidRPr="0074229F">
        <w:rPr>
          <w:rFonts w:eastAsia="等线"/>
          <w:sz w:val="22"/>
          <w:lang w:val="en-GB" w:eastAsia="zh-CN"/>
        </w:rPr>
        <w:t xml:space="preserve"> cell A </w:t>
      </w:r>
      <w:r w:rsidR="00C9701F">
        <w:rPr>
          <w:rFonts w:eastAsia="等线" w:hint="eastAsia"/>
          <w:sz w:val="22"/>
          <w:lang w:val="en-GB" w:eastAsia="zh-CN"/>
        </w:rPr>
        <w:t xml:space="preserve">and </w:t>
      </w:r>
      <w:r w:rsidR="00C9701F">
        <w:rPr>
          <w:rFonts w:eastAsia="等线"/>
          <w:sz w:val="22"/>
          <w:lang w:val="en-GB" w:eastAsia="zh-CN"/>
        </w:rPr>
        <w:t>surrounding</w:t>
      </w:r>
      <w:r w:rsidR="00C9701F">
        <w:rPr>
          <w:rFonts w:eastAsia="等线" w:hint="eastAsia"/>
          <w:sz w:val="22"/>
          <w:lang w:val="en-GB" w:eastAsia="zh-CN"/>
        </w:rPr>
        <w:t xml:space="preserve"> cells, </w:t>
      </w:r>
      <w:r w:rsidR="00C9701F" w:rsidRPr="00C9701F">
        <w:rPr>
          <w:rFonts w:eastAsia="等线"/>
          <w:sz w:val="22"/>
          <w:lang w:val="en-GB" w:eastAsia="zh-CN"/>
        </w:rPr>
        <w:t xml:space="preserve">which together form cluster </w:t>
      </w:r>
      <w:r w:rsidR="00C9701F">
        <w:rPr>
          <w:rFonts w:eastAsia="等线" w:hint="eastAsia"/>
          <w:sz w:val="22"/>
          <w:lang w:val="en-GB" w:eastAsia="zh-CN"/>
        </w:rPr>
        <w:t xml:space="preserve">cell </w:t>
      </w:r>
      <w:r w:rsidR="00C9701F" w:rsidRPr="00C9701F">
        <w:rPr>
          <w:rFonts w:eastAsia="等线"/>
          <w:sz w:val="22"/>
          <w:lang w:val="en-GB" w:eastAsia="zh-CN"/>
        </w:rPr>
        <w:t>A'</w:t>
      </w:r>
      <w:r w:rsidR="00C9701F">
        <w:rPr>
          <w:rFonts w:eastAsia="等线" w:hint="eastAsia"/>
          <w:sz w:val="22"/>
          <w:lang w:val="en-GB" w:eastAsia="zh-CN"/>
        </w:rPr>
        <w:t>,</w:t>
      </w:r>
      <w:r w:rsidRPr="0074229F">
        <w:rPr>
          <w:rFonts w:eastAsia="等线"/>
          <w:sz w:val="22"/>
          <w:lang w:val="en-GB" w:eastAsia="zh-CN"/>
        </w:rPr>
        <w:t xml:space="preserve"> the output data is</w:t>
      </w:r>
      <w:r w:rsidR="00C9701F">
        <w:rPr>
          <w:rFonts w:eastAsia="等线" w:hint="eastAsia"/>
          <w:sz w:val="22"/>
          <w:lang w:val="en-GB" w:eastAsia="zh-CN"/>
        </w:rPr>
        <w:t xml:space="preserve"> the RSRP</w:t>
      </w:r>
      <w:r w:rsidRPr="0074229F">
        <w:rPr>
          <w:rFonts w:eastAsia="等线"/>
          <w:sz w:val="22"/>
          <w:lang w:val="en-GB" w:eastAsia="zh-CN"/>
        </w:rPr>
        <w:t xml:space="preserve"> </w:t>
      </w:r>
      <w:r w:rsidR="00C9701F">
        <w:rPr>
          <w:rFonts w:eastAsia="等线" w:hint="eastAsia"/>
          <w:sz w:val="22"/>
          <w:lang w:val="en-GB" w:eastAsia="zh-CN"/>
        </w:rPr>
        <w:t xml:space="preserve">of </w:t>
      </w:r>
      <w:r w:rsidRPr="0074229F">
        <w:rPr>
          <w:rFonts w:eastAsia="等线"/>
          <w:sz w:val="22"/>
          <w:lang w:val="en-GB" w:eastAsia="zh-CN"/>
        </w:rPr>
        <w:t>cell B.</w:t>
      </w:r>
      <w:r>
        <w:rPr>
          <w:rFonts w:eastAsia="等线" w:hint="eastAsia"/>
          <w:sz w:val="22"/>
          <w:lang w:val="en-GB" w:eastAsia="zh-CN"/>
        </w:rPr>
        <w:t xml:space="preserve"> </w:t>
      </w:r>
      <w:r w:rsidR="00DC0048" w:rsidRPr="00DC0048">
        <w:rPr>
          <w:rFonts w:eastAsia="等线"/>
          <w:sz w:val="22"/>
          <w:lang w:eastAsia="zh-CN"/>
        </w:rPr>
        <w:t>It can enhance measurement prediction accuracy by reducing ping-pong effects through learning handover characteristics and optimizing decisions across multiple cells.</w:t>
      </w:r>
      <w:r w:rsidR="00DC0048">
        <w:rPr>
          <w:rFonts w:eastAsia="等线" w:hint="eastAsia"/>
          <w:sz w:val="22"/>
          <w:lang w:eastAsia="zh-CN"/>
        </w:rPr>
        <w:t xml:space="preserve"> </w:t>
      </w:r>
      <w:r w:rsidR="00DC0048" w:rsidRPr="00DC0048">
        <w:rPr>
          <w:rFonts w:eastAsia="等线"/>
          <w:sz w:val="22"/>
          <w:lang w:eastAsia="zh-CN"/>
        </w:rPr>
        <w:t>Cell A and cell B are co-located, and the surrounding cells are also co-located with cell A. Cell B is included within the surrounding cells, and the input may not necessarily include cell B.</w:t>
      </w:r>
      <w:r w:rsidR="00DC0048">
        <w:rPr>
          <w:rFonts w:eastAsia="等线" w:hint="eastAsia"/>
          <w:sz w:val="22"/>
          <w:lang w:eastAsia="zh-CN"/>
        </w:rPr>
        <w:t xml:space="preserve"> </w:t>
      </w:r>
      <w:r w:rsidR="00547339" w:rsidRPr="00547339">
        <w:rPr>
          <w:rFonts w:eastAsia="等线"/>
          <w:sz w:val="22"/>
        </w:rPr>
        <w:t>Additionally, the surrounding cells and cell A may not necessarily be co-located.</w:t>
      </w:r>
      <w:r w:rsidR="00363085">
        <w:rPr>
          <w:rFonts w:eastAsia="等线" w:hint="eastAsia"/>
          <w:sz w:val="22"/>
          <w:lang w:eastAsia="zh-CN"/>
        </w:rPr>
        <w:t xml:space="preserve"> </w:t>
      </w:r>
      <w:r w:rsidR="00363085">
        <w:rPr>
          <w:rFonts w:eastAsia="等线" w:hint="eastAsia"/>
          <w:sz w:val="22"/>
          <w:lang w:val="en-GB" w:eastAsia="zh-CN"/>
        </w:rPr>
        <w:t>Consider</w:t>
      </w:r>
      <w:r w:rsidRPr="00CC4436">
        <w:rPr>
          <w:rFonts w:eastAsia="等线"/>
          <w:sz w:val="22"/>
          <w:lang w:val="en-GB" w:eastAsia="zh-CN"/>
        </w:rPr>
        <w:t xml:space="preserve"> neighbouring cells</w:t>
      </w:r>
      <w:r w:rsidR="00DC0048">
        <w:rPr>
          <w:rFonts w:eastAsia="等线" w:hint="eastAsia"/>
          <w:sz w:val="22"/>
          <w:lang w:val="en-GB" w:eastAsia="zh-CN"/>
        </w:rPr>
        <w:t xml:space="preserve"> </w:t>
      </w:r>
      <w:r w:rsidR="00DC0048" w:rsidRPr="00CC4436">
        <w:rPr>
          <w:rFonts w:eastAsia="等线"/>
          <w:sz w:val="22"/>
          <w:lang w:val="en-GB" w:eastAsia="zh-CN"/>
        </w:rPr>
        <w:t>that are int</w:t>
      </w:r>
      <w:r w:rsidR="00DC0048">
        <w:rPr>
          <w:rFonts w:eastAsia="等线" w:hint="eastAsia"/>
          <w:sz w:val="22"/>
          <w:lang w:val="en-GB" w:eastAsia="zh-CN"/>
        </w:rPr>
        <w:t>er</w:t>
      </w:r>
      <w:r w:rsidR="00DC0048" w:rsidRPr="00CC4436">
        <w:rPr>
          <w:rFonts w:eastAsia="等线"/>
          <w:sz w:val="22"/>
          <w:lang w:val="en-GB" w:eastAsia="zh-CN"/>
        </w:rPr>
        <w:t>-frequency</w:t>
      </w:r>
      <w:r w:rsidR="00DC0048">
        <w:rPr>
          <w:rFonts w:eastAsia="等线" w:hint="eastAsia"/>
          <w:sz w:val="22"/>
          <w:lang w:eastAsia="zh-CN"/>
        </w:rPr>
        <w:t xml:space="preserve">, </w:t>
      </w:r>
      <w:r w:rsidR="00547339">
        <w:rPr>
          <w:rFonts w:eastAsia="等线" w:hint="eastAsia"/>
          <w:sz w:val="22"/>
          <w:lang w:val="en-GB" w:eastAsia="zh-CN"/>
        </w:rPr>
        <w:t>t</w:t>
      </w:r>
      <w:r w:rsidR="00547339" w:rsidRPr="0074229F">
        <w:rPr>
          <w:rFonts w:eastAsia="等线"/>
          <w:sz w:val="22"/>
          <w:lang w:val="en-GB" w:eastAsia="zh-CN"/>
        </w:rPr>
        <w:t xml:space="preserve">he input data </w:t>
      </w:r>
      <w:r w:rsidR="00547339">
        <w:rPr>
          <w:rFonts w:eastAsia="等线" w:hint="eastAsia"/>
          <w:sz w:val="22"/>
          <w:lang w:val="en-GB" w:eastAsia="zh-CN"/>
        </w:rPr>
        <w:t>include</w:t>
      </w:r>
      <w:r w:rsidR="00547339" w:rsidRPr="0074229F">
        <w:rPr>
          <w:rFonts w:eastAsia="等线"/>
          <w:sz w:val="22"/>
          <w:lang w:val="en-GB" w:eastAsia="zh-CN"/>
        </w:rPr>
        <w:t xml:space="preserve"> the RSRP </w:t>
      </w:r>
      <w:r w:rsidR="00547339">
        <w:rPr>
          <w:rFonts w:eastAsia="等线" w:hint="eastAsia"/>
          <w:sz w:val="22"/>
          <w:lang w:val="en-GB" w:eastAsia="zh-CN"/>
        </w:rPr>
        <w:t>from</w:t>
      </w:r>
      <w:r w:rsidR="00547339" w:rsidRPr="0074229F">
        <w:rPr>
          <w:rFonts w:eastAsia="等线"/>
          <w:sz w:val="22"/>
          <w:lang w:val="en-GB" w:eastAsia="zh-CN"/>
        </w:rPr>
        <w:t xml:space="preserve"> cell A </w:t>
      </w:r>
      <w:r w:rsidR="00547339">
        <w:rPr>
          <w:rFonts w:eastAsia="等线" w:hint="eastAsia"/>
          <w:sz w:val="22"/>
          <w:lang w:val="en-GB" w:eastAsia="zh-CN"/>
        </w:rPr>
        <w:t xml:space="preserve">and </w:t>
      </w:r>
      <w:r w:rsidR="00547339">
        <w:rPr>
          <w:rFonts w:eastAsia="等线"/>
          <w:sz w:val="22"/>
          <w:lang w:val="en-GB" w:eastAsia="zh-CN"/>
        </w:rPr>
        <w:t>surrounding</w:t>
      </w:r>
      <w:r w:rsidR="00547339">
        <w:rPr>
          <w:rFonts w:eastAsia="等线" w:hint="eastAsia"/>
          <w:sz w:val="22"/>
          <w:lang w:val="en-GB" w:eastAsia="zh-CN"/>
        </w:rPr>
        <w:t xml:space="preserve"> cells, </w:t>
      </w:r>
      <w:r w:rsidR="00547339" w:rsidRPr="00C9701F">
        <w:rPr>
          <w:rFonts w:eastAsia="等线"/>
          <w:sz w:val="22"/>
          <w:lang w:val="en-GB" w:eastAsia="zh-CN"/>
        </w:rPr>
        <w:t xml:space="preserve">which together form cluster </w:t>
      </w:r>
      <w:r w:rsidR="00547339">
        <w:rPr>
          <w:rFonts w:eastAsia="等线" w:hint="eastAsia"/>
          <w:sz w:val="22"/>
          <w:lang w:val="en-GB" w:eastAsia="zh-CN"/>
        </w:rPr>
        <w:t xml:space="preserve">cell </w:t>
      </w:r>
      <w:r w:rsidR="00547339" w:rsidRPr="00C9701F">
        <w:rPr>
          <w:rFonts w:eastAsia="等线"/>
          <w:sz w:val="22"/>
          <w:lang w:val="en-GB" w:eastAsia="zh-CN"/>
        </w:rPr>
        <w:t>A'</w:t>
      </w:r>
      <w:r w:rsidR="00547339">
        <w:rPr>
          <w:rFonts w:eastAsia="等线" w:hint="eastAsia"/>
          <w:sz w:val="22"/>
          <w:lang w:val="en-GB" w:eastAsia="zh-CN"/>
        </w:rPr>
        <w:t>,</w:t>
      </w:r>
      <w:r w:rsidR="00547339" w:rsidRPr="0074229F">
        <w:rPr>
          <w:rFonts w:eastAsia="等线"/>
          <w:sz w:val="22"/>
          <w:lang w:val="en-GB" w:eastAsia="zh-CN"/>
        </w:rPr>
        <w:t xml:space="preserve"> the output data is</w:t>
      </w:r>
      <w:r w:rsidR="00547339">
        <w:rPr>
          <w:rFonts w:eastAsia="等线" w:hint="eastAsia"/>
          <w:sz w:val="22"/>
          <w:lang w:val="en-GB" w:eastAsia="zh-CN"/>
        </w:rPr>
        <w:t xml:space="preserve"> the RSRP</w:t>
      </w:r>
      <w:r w:rsidR="00547339" w:rsidRPr="0074229F">
        <w:rPr>
          <w:rFonts w:eastAsia="等线"/>
          <w:sz w:val="22"/>
          <w:lang w:val="en-GB" w:eastAsia="zh-CN"/>
        </w:rPr>
        <w:t xml:space="preserve"> </w:t>
      </w:r>
      <w:r w:rsidR="00547339">
        <w:rPr>
          <w:rFonts w:eastAsia="等线" w:hint="eastAsia"/>
          <w:sz w:val="22"/>
          <w:lang w:val="en-GB" w:eastAsia="zh-CN"/>
        </w:rPr>
        <w:t xml:space="preserve">of </w:t>
      </w:r>
      <w:r w:rsidR="00547339" w:rsidRPr="0074229F">
        <w:rPr>
          <w:rFonts w:eastAsia="等线"/>
          <w:sz w:val="22"/>
          <w:lang w:val="en-GB" w:eastAsia="zh-CN"/>
        </w:rPr>
        <w:t>cell B.</w:t>
      </w:r>
      <w:r w:rsidR="00547339" w:rsidRPr="00547339">
        <w:rPr>
          <w:rFonts w:eastAsia="等线"/>
          <w:sz w:val="22"/>
          <w:lang w:eastAsia="zh-CN"/>
        </w:rPr>
        <w:t xml:space="preserve"> </w:t>
      </w:r>
      <w:r w:rsidR="00547339" w:rsidRPr="00DC0048">
        <w:rPr>
          <w:rFonts w:eastAsia="等线"/>
          <w:sz w:val="22"/>
          <w:lang w:eastAsia="zh-CN"/>
        </w:rPr>
        <w:t xml:space="preserve">Cell B is </w:t>
      </w:r>
      <w:r w:rsidR="00547339">
        <w:rPr>
          <w:rFonts w:eastAsia="等线" w:hint="eastAsia"/>
          <w:sz w:val="22"/>
          <w:lang w:eastAsia="zh-CN"/>
        </w:rPr>
        <w:t xml:space="preserve">not necessarily </w:t>
      </w:r>
      <w:r w:rsidR="00547339" w:rsidRPr="00DC0048">
        <w:rPr>
          <w:rFonts w:eastAsia="等线"/>
          <w:sz w:val="22"/>
          <w:lang w:eastAsia="zh-CN"/>
        </w:rPr>
        <w:t>included within the surrounding cells,</w:t>
      </w:r>
      <w:r w:rsidR="00547339">
        <w:rPr>
          <w:rFonts w:eastAsia="等线" w:hint="eastAsia"/>
          <w:sz w:val="22"/>
          <w:lang w:eastAsia="zh-CN"/>
        </w:rPr>
        <w:t xml:space="preserve"> which can reduce the measurement </w:t>
      </w:r>
      <w:r w:rsidR="00547339" w:rsidRPr="00547339">
        <w:rPr>
          <w:rFonts w:eastAsia="等线"/>
          <w:sz w:val="22"/>
          <w:lang w:eastAsia="zh-CN"/>
        </w:rPr>
        <w:t>overhead</w:t>
      </w:r>
      <w:r w:rsidR="00547339">
        <w:rPr>
          <w:rFonts w:eastAsia="等线" w:hint="eastAsia"/>
          <w:sz w:val="22"/>
          <w:lang w:eastAsia="zh-CN"/>
        </w:rPr>
        <w:t xml:space="preserve">. </w:t>
      </w:r>
    </w:p>
    <w:p w14:paraId="7226C7D3" w14:textId="2CF0E769" w:rsidR="00597936" w:rsidRPr="00BD6D79" w:rsidRDefault="003F110E" w:rsidP="00597936">
      <w:pPr>
        <w:pStyle w:val="af6"/>
        <w:numPr>
          <w:ilvl w:val="0"/>
          <w:numId w:val="30"/>
        </w:numPr>
        <w:rPr>
          <w:rFonts w:eastAsia="等线"/>
          <w:b/>
          <w:bCs/>
          <w:lang w:val="en-GB" w:eastAsia="zh-CN"/>
        </w:rPr>
      </w:pPr>
      <w:r w:rsidRPr="00BD6D79">
        <w:rPr>
          <w:rFonts w:eastAsia="等线" w:hint="eastAsia"/>
          <w:b/>
          <w:bCs/>
          <w:lang w:val="en-GB" w:eastAsia="zh-CN"/>
        </w:rPr>
        <w:t>Option</w:t>
      </w:r>
      <w:r w:rsidR="00597936" w:rsidRPr="00BD6D79">
        <w:rPr>
          <w:rFonts w:eastAsia="等线"/>
          <w:b/>
          <w:bCs/>
          <w:lang w:val="en-GB" w:eastAsia="zh-CN"/>
        </w:rPr>
        <w:t xml:space="preserve"> 3</w:t>
      </w:r>
      <w:r w:rsidR="00B71CCA" w:rsidRPr="00BD6D79">
        <w:rPr>
          <w:rFonts w:eastAsia="等线" w:hint="eastAsia"/>
          <w:b/>
          <w:bCs/>
          <w:lang w:val="en-GB" w:eastAsia="zh-CN"/>
        </w:rPr>
        <w:t>: Cluster-based AI/ML Model training with N to K.</w:t>
      </w:r>
    </w:p>
    <w:p w14:paraId="3B468023" w14:textId="77777777" w:rsidR="00547339" w:rsidRDefault="00547339" w:rsidP="009A317C">
      <w:pPr>
        <w:jc w:val="both"/>
        <w:rPr>
          <w:rFonts w:eastAsia="等线"/>
          <w:sz w:val="22"/>
          <w:lang w:val="en-GB" w:eastAsia="zh-CN"/>
        </w:rPr>
      </w:pPr>
      <w:r w:rsidRPr="006453FD">
        <w:rPr>
          <w:rFonts w:eastAsia="等线"/>
          <w:sz w:val="22"/>
          <w:lang w:val="en-GB" w:eastAsia="zh-CN"/>
        </w:rPr>
        <w:t>Based on the training of cluster AI/ML models, where the input data is the RSRP from</w:t>
      </w:r>
      <w:r>
        <w:rPr>
          <w:rFonts w:eastAsia="等线" w:hint="eastAsia"/>
          <w:sz w:val="22"/>
          <w:lang w:val="en-GB" w:eastAsia="zh-CN"/>
        </w:rPr>
        <w:t xml:space="preserve"> N(N&gt;1)</w:t>
      </w:r>
      <w:r w:rsidRPr="006453FD">
        <w:rPr>
          <w:rFonts w:eastAsia="等线"/>
          <w:sz w:val="22"/>
          <w:lang w:val="en-GB" w:eastAsia="zh-CN"/>
        </w:rPr>
        <w:t xml:space="preserve"> cell</w:t>
      </w:r>
      <w:r>
        <w:rPr>
          <w:rFonts w:eastAsia="等线" w:hint="eastAsia"/>
          <w:sz w:val="22"/>
          <w:lang w:val="en-GB" w:eastAsia="zh-CN"/>
        </w:rPr>
        <w:t>s</w:t>
      </w:r>
      <w:r w:rsidRPr="006453FD">
        <w:rPr>
          <w:rFonts w:eastAsia="等线"/>
          <w:sz w:val="22"/>
          <w:lang w:val="en-GB" w:eastAsia="zh-CN"/>
        </w:rPr>
        <w:t xml:space="preserve"> and the output data is the RSRP for a </w:t>
      </w:r>
      <w:r>
        <w:rPr>
          <w:rFonts w:eastAsia="等线" w:hint="eastAsia"/>
          <w:sz w:val="22"/>
          <w:lang w:val="en-GB" w:eastAsia="zh-CN"/>
        </w:rPr>
        <w:t>single</w:t>
      </w:r>
      <w:r w:rsidRPr="006453FD">
        <w:rPr>
          <w:rFonts w:eastAsia="等线"/>
          <w:sz w:val="22"/>
          <w:lang w:val="en-GB" w:eastAsia="zh-CN"/>
        </w:rPr>
        <w:t xml:space="preserve"> cell.</w:t>
      </w:r>
      <w:r w:rsidRPr="0074229F">
        <w:rPr>
          <w:rFonts w:eastAsia="等线"/>
          <w:sz w:val="22"/>
          <w:lang w:val="en-GB" w:eastAsia="zh-CN"/>
        </w:rPr>
        <w:t xml:space="preserve"> </w:t>
      </w:r>
      <w:r w:rsidRPr="00A87835">
        <w:rPr>
          <w:rFonts w:eastAsia="等线"/>
          <w:sz w:val="22"/>
          <w:lang w:val="en-GB" w:eastAsia="zh-CN"/>
        </w:rPr>
        <w:t>Consider</w:t>
      </w:r>
      <w:r>
        <w:rPr>
          <w:rFonts w:eastAsia="等线" w:hint="eastAsia"/>
          <w:sz w:val="22"/>
          <w:lang w:val="en-GB" w:eastAsia="zh-CN"/>
        </w:rPr>
        <w:t>ing</w:t>
      </w:r>
      <w:r w:rsidRPr="00A87835">
        <w:rPr>
          <w:rFonts w:eastAsia="等线"/>
          <w:sz w:val="22"/>
          <w:lang w:val="en-GB" w:eastAsia="zh-CN"/>
        </w:rPr>
        <w:t xml:space="preserve"> high-priority sub-use cases</w:t>
      </w:r>
      <w:r>
        <w:rPr>
          <w:rFonts w:eastAsia="等线" w:hint="eastAsia"/>
          <w:sz w:val="22"/>
          <w:lang w:val="en-GB" w:eastAsia="zh-CN"/>
        </w:rPr>
        <w:t xml:space="preserve">. </w:t>
      </w:r>
    </w:p>
    <w:p w14:paraId="1AAE9A5B" w14:textId="5F8E133F" w:rsidR="00547339" w:rsidRDefault="00547339" w:rsidP="009A317C">
      <w:pPr>
        <w:jc w:val="both"/>
        <w:rPr>
          <w:rFonts w:eastAsia="等线"/>
          <w:sz w:val="22"/>
          <w:lang w:val="en-GB" w:eastAsia="zh-CN"/>
        </w:rPr>
      </w:pPr>
      <w:r>
        <w:rPr>
          <w:rFonts w:eastAsia="等线" w:hint="eastAsia"/>
          <w:sz w:val="22"/>
          <w:lang w:val="en-GB" w:eastAsia="zh-CN"/>
        </w:rPr>
        <w:t xml:space="preserve">For </w:t>
      </w:r>
      <w:r w:rsidRPr="0074229F">
        <w:rPr>
          <w:rFonts w:eastAsia="等线"/>
          <w:sz w:val="22"/>
          <w:lang w:val="en-GB" w:eastAsia="zh-CN"/>
        </w:rPr>
        <w:t>temporal domain</w:t>
      </w:r>
      <w:r>
        <w:rPr>
          <w:rFonts w:eastAsia="等线" w:hint="eastAsia"/>
          <w:sz w:val="22"/>
          <w:lang w:val="en-GB" w:eastAsia="zh-CN"/>
        </w:rPr>
        <w:t xml:space="preserve"> sub-use case, </w:t>
      </w:r>
      <w:r w:rsidRPr="0074229F">
        <w:rPr>
          <w:rFonts w:eastAsia="等线"/>
          <w:sz w:val="22"/>
          <w:lang w:val="en-GB" w:eastAsia="zh-CN"/>
        </w:rPr>
        <w:t xml:space="preserve">the input data </w:t>
      </w:r>
      <w:r>
        <w:rPr>
          <w:rFonts w:eastAsia="等线" w:hint="eastAsia"/>
          <w:sz w:val="22"/>
          <w:lang w:val="en-GB" w:eastAsia="zh-CN"/>
        </w:rPr>
        <w:t>include</w:t>
      </w:r>
      <w:r w:rsidRPr="0074229F">
        <w:rPr>
          <w:rFonts w:eastAsia="等线"/>
          <w:sz w:val="22"/>
          <w:lang w:val="en-GB" w:eastAsia="zh-CN"/>
        </w:rPr>
        <w:t xml:space="preserve"> the past RSRP of cell A</w:t>
      </w:r>
      <w:r>
        <w:rPr>
          <w:rFonts w:eastAsia="等线" w:hint="eastAsia"/>
          <w:sz w:val="22"/>
          <w:lang w:val="en-GB" w:eastAsia="zh-CN"/>
        </w:rPr>
        <w:t xml:space="preserve"> and </w:t>
      </w:r>
      <w:r>
        <w:rPr>
          <w:rFonts w:eastAsia="等线"/>
          <w:sz w:val="22"/>
          <w:lang w:val="en-GB" w:eastAsia="zh-CN"/>
        </w:rPr>
        <w:t>surrounding</w:t>
      </w:r>
      <w:r>
        <w:rPr>
          <w:rFonts w:eastAsia="等线" w:hint="eastAsia"/>
          <w:sz w:val="22"/>
          <w:lang w:val="en-GB" w:eastAsia="zh-CN"/>
        </w:rPr>
        <w:t xml:space="preserve"> cells</w:t>
      </w:r>
      <w:r w:rsidRPr="0074229F">
        <w:rPr>
          <w:rFonts w:eastAsia="等线"/>
          <w:sz w:val="22"/>
          <w:lang w:val="en-GB" w:eastAsia="zh-CN"/>
        </w:rPr>
        <w:t>,</w:t>
      </w:r>
      <w:r w:rsidRPr="00C9701F">
        <w:t xml:space="preserve"> </w:t>
      </w:r>
      <w:r w:rsidRPr="00C9701F">
        <w:rPr>
          <w:rFonts w:eastAsia="等线"/>
          <w:sz w:val="22"/>
          <w:lang w:val="en-GB" w:eastAsia="zh-CN"/>
        </w:rPr>
        <w:t xml:space="preserve">which together form cluster </w:t>
      </w:r>
      <w:r>
        <w:rPr>
          <w:rFonts w:eastAsia="等线" w:hint="eastAsia"/>
          <w:sz w:val="22"/>
          <w:lang w:val="en-GB" w:eastAsia="zh-CN"/>
        </w:rPr>
        <w:t xml:space="preserve">cell </w:t>
      </w:r>
      <w:r w:rsidRPr="00C9701F">
        <w:rPr>
          <w:rFonts w:eastAsia="等线"/>
          <w:sz w:val="22"/>
          <w:lang w:val="en-GB" w:eastAsia="zh-CN"/>
        </w:rPr>
        <w:t>A'</w:t>
      </w:r>
      <w:r>
        <w:rPr>
          <w:rFonts w:eastAsia="等线" w:hint="eastAsia"/>
          <w:sz w:val="22"/>
          <w:lang w:val="en-GB" w:eastAsia="zh-CN"/>
        </w:rPr>
        <w:t xml:space="preserve">, </w:t>
      </w:r>
      <w:r w:rsidRPr="0074229F">
        <w:rPr>
          <w:rFonts w:eastAsia="等线"/>
          <w:sz w:val="22"/>
          <w:lang w:val="en-GB" w:eastAsia="zh-CN"/>
        </w:rPr>
        <w:t xml:space="preserve">the output data is the predicted </w:t>
      </w:r>
      <w:r>
        <w:rPr>
          <w:rFonts w:eastAsia="等线" w:hint="eastAsia"/>
          <w:sz w:val="22"/>
          <w:lang w:val="en-GB" w:eastAsia="zh-CN"/>
        </w:rPr>
        <w:t>RSRP</w:t>
      </w:r>
      <w:r w:rsidRPr="0074229F">
        <w:rPr>
          <w:rFonts w:eastAsia="等线"/>
          <w:sz w:val="22"/>
          <w:lang w:val="en-GB" w:eastAsia="zh-CN"/>
        </w:rPr>
        <w:t xml:space="preserve"> </w:t>
      </w:r>
      <w:r>
        <w:rPr>
          <w:rFonts w:eastAsia="等线" w:hint="eastAsia"/>
          <w:sz w:val="22"/>
          <w:lang w:val="en-GB" w:eastAsia="zh-CN"/>
        </w:rPr>
        <w:t>of</w:t>
      </w:r>
      <w:r w:rsidRPr="0074229F">
        <w:rPr>
          <w:rFonts w:eastAsia="等线"/>
          <w:sz w:val="22"/>
          <w:lang w:val="en-GB" w:eastAsia="zh-CN"/>
        </w:rPr>
        <w:t xml:space="preserve"> cell A</w:t>
      </w:r>
      <w:r>
        <w:rPr>
          <w:rFonts w:eastAsia="等线" w:hint="eastAsia"/>
          <w:sz w:val="22"/>
          <w:lang w:val="en-GB" w:eastAsia="zh-CN"/>
        </w:rPr>
        <w:t xml:space="preserve"> and </w:t>
      </w:r>
      <w:r>
        <w:rPr>
          <w:rFonts w:eastAsia="等线"/>
          <w:sz w:val="22"/>
          <w:lang w:val="en-GB" w:eastAsia="zh-CN"/>
        </w:rPr>
        <w:t>surrounding</w:t>
      </w:r>
      <w:r>
        <w:rPr>
          <w:rFonts w:eastAsia="等线" w:hint="eastAsia"/>
          <w:sz w:val="22"/>
          <w:lang w:val="en-GB" w:eastAsia="zh-CN"/>
        </w:rPr>
        <w:t xml:space="preserve"> cells</w:t>
      </w:r>
      <w:r w:rsidRPr="0074229F">
        <w:rPr>
          <w:rFonts w:eastAsia="等线"/>
          <w:sz w:val="22"/>
          <w:lang w:val="en-GB" w:eastAsia="zh-CN"/>
        </w:rPr>
        <w:t>,</w:t>
      </w:r>
      <w:r w:rsidRPr="00C9701F">
        <w:t xml:space="preserve"> </w:t>
      </w:r>
      <w:r w:rsidRPr="00C9701F">
        <w:rPr>
          <w:rFonts w:eastAsia="等线"/>
          <w:sz w:val="22"/>
          <w:lang w:val="en-GB" w:eastAsia="zh-CN"/>
        </w:rPr>
        <w:t xml:space="preserve">which together form cluster </w:t>
      </w:r>
      <w:r>
        <w:rPr>
          <w:rFonts w:eastAsia="等线" w:hint="eastAsia"/>
          <w:sz w:val="22"/>
          <w:lang w:val="en-GB" w:eastAsia="zh-CN"/>
        </w:rPr>
        <w:t>cell a</w:t>
      </w:r>
      <w:r w:rsidRPr="00C9701F">
        <w:rPr>
          <w:rFonts w:eastAsia="等线"/>
          <w:sz w:val="22"/>
          <w:lang w:val="en-GB" w:eastAsia="zh-CN"/>
        </w:rPr>
        <w:t>'</w:t>
      </w:r>
      <w:r w:rsidRPr="0074229F">
        <w:rPr>
          <w:rFonts w:eastAsia="等线"/>
          <w:sz w:val="22"/>
          <w:lang w:val="en-GB" w:eastAsia="zh-CN"/>
        </w:rPr>
        <w:t>.</w:t>
      </w:r>
    </w:p>
    <w:p w14:paraId="1E1717BF" w14:textId="67CAE8AA" w:rsidR="00547339" w:rsidRPr="00547339" w:rsidRDefault="00547339" w:rsidP="009A317C">
      <w:pPr>
        <w:jc w:val="both"/>
        <w:rPr>
          <w:rFonts w:eastAsia="等线"/>
          <w:sz w:val="22"/>
          <w:lang w:eastAsia="zh-CN"/>
        </w:rPr>
      </w:pPr>
      <w:r>
        <w:rPr>
          <w:rFonts w:eastAsia="等线" w:hint="eastAsia"/>
          <w:sz w:val="22"/>
          <w:lang w:val="en-GB" w:eastAsia="zh-CN"/>
        </w:rPr>
        <w:t>For frequency</w:t>
      </w:r>
      <w:r w:rsidRPr="0074229F">
        <w:rPr>
          <w:rFonts w:eastAsia="等线"/>
          <w:sz w:val="22"/>
          <w:lang w:val="en-GB" w:eastAsia="zh-CN"/>
        </w:rPr>
        <w:t xml:space="preserve"> domain</w:t>
      </w:r>
      <w:r>
        <w:rPr>
          <w:rFonts w:eastAsia="等线" w:hint="eastAsia"/>
          <w:sz w:val="22"/>
          <w:lang w:val="en-GB" w:eastAsia="zh-CN"/>
        </w:rPr>
        <w:t xml:space="preserve"> sub-use case, </w:t>
      </w:r>
      <w:r w:rsidRPr="00C9701F">
        <w:rPr>
          <w:rFonts w:eastAsia="等线"/>
          <w:sz w:val="22"/>
          <w:lang w:val="en-GB" w:eastAsia="zh-CN"/>
        </w:rPr>
        <w:t>the scenarios include co-located cells and neighbouring cells.</w:t>
      </w:r>
      <w:r>
        <w:rPr>
          <w:rFonts w:eastAsia="等线" w:hint="eastAsia"/>
          <w:sz w:val="22"/>
          <w:lang w:val="en-GB" w:eastAsia="zh-CN"/>
        </w:rPr>
        <w:t xml:space="preserve"> Consider </w:t>
      </w:r>
      <w:r w:rsidRPr="0074229F">
        <w:rPr>
          <w:rFonts w:eastAsia="等线"/>
          <w:sz w:val="22"/>
          <w:lang w:val="en-GB" w:eastAsia="zh-CN"/>
        </w:rPr>
        <w:t>co-located</w:t>
      </w:r>
      <w:r>
        <w:rPr>
          <w:rFonts w:eastAsia="等线" w:hint="eastAsia"/>
          <w:sz w:val="22"/>
          <w:lang w:val="en-GB" w:eastAsia="zh-CN"/>
        </w:rPr>
        <w:t xml:space="preserve"> cells </w:t>
      </w:r>
      <w:r w:rsidRPr="00CC4436">
        <w:rPr>
          <w:rFonts w:eastAsia="等线"/>
          <w:sz w:val="22"/>
          <w:lang w:val="en-GB" w:eastAsia="zh-CN"/>
        </w:rPr>
        <w:t>that are int</w:t>
      </w:r>
      <w:r>
        <w:rPr>
          <w:rFonts w:eastAsia="等线" w:hint="eastAsia"/>
          <w:sz w:val="22"/>
          <w:lang w:val="en-GB" w:eastAsia="zh-CN"/>
        </w:rPr>
        <w:t>er</w:t>
      </w:r>
      <w:r w:rsidRPr="00CC4436">
        <w:rPr>
          <w:rFonts w:eastAsia="等线"/>
          <w:sz w:val="22"/>
          <w:lang w:val="en-GB" w:eastAsia="zh-CN"/>
        </w:rPr>
        <w:t>-frequency</w:t>
      </w:r>
      <w:r>
        <w:rPr>
          <w:rFonts w:eastAsia="等线" w:hint="eastAsia"/>
          <w:sz w:val="22"/>
          <w:lang w:val="en-GB" w:eastAsia="zh-CN"/>
        </w:rPr>
        <w:t>,</w:t>
      </w:r>
      <w:r w:rsidRPr="0074229F">
        <w:rPr>
          <w:rFonts w:eastAsia="等线"/>
          <w:sz w:val="22"/>
          <w:lang w:val="en-GB" w:eastAsia="zh-CN"/>
        </w:rPr>
        <w:t xml:space="preserve"> </w:t>
      </w:r>
      <w:r>
        <w:rPr>
          <w:rFonts w:eastAsia="等线" w:hint="eastAsia"/>
          <w:sz w:val="22"/>
          <w:lang w:val="en-GB" w:eastAsia="zh-CN"/>
        </w:rPr>
        <w:t>t</w:t>
      </w:r>
      <w:r w:rsidRPr="0074229F">
        <w:rPr>
          <w:rFonts w:eastAsia="等线"/>
          <w:sz w:val="22"/>
          <w:lang w:val="en-GB" w:eastAsia="zh-CN"/>
        </w:rPr>
        <w:t xml:space="preserve">he input data </w:t>
      </w:r>
      <w:r>
        <w:rPr>
          <w:rFonts w:eastAsia="等线" w:hint="eastAsia"/>
          <w:sz w:val="22"/>
          <w:lang w:val="en-GB" w:eastAsia="zh-CN"/>
        </w:rPr>
        <w:t>include</w:t>
      </w:r>
      <w:r w:rsidRPr="0074229F">
        <w:rPr>
          <w:rFonts w:eastAsia="等线"/>
          <w:sz w:val="22"/>
          <w:lang w:val="en-GB" w:eastAsia="zh-CN"/>
        </w:rPr>
        <w:t xml:space="preserve"> the RSRP </w:t>
      </w:r>
      <w:r>
        <w:rPr>
          <w:rFonts w:eastAsia="等线" w:hint="eastAsia"/>
          <w:sz w:val="22"/>
          <w:lang w:val="en-GB" w:eastAsia="zh-CN"/>
        </w:rPr>
        <w:t>from</w:t>
      </w:r>
      <w:r w:rsidRPr="0074229F">
        <w:rPr>
          <w:rFonts w:eastAsia="等线"/>
          <w:sz w:val="22"/>
          <w:lang w:val="en-GB" w:eastAsia="zh-CN"/>
        </w:rPr>
        <w:t xml:space="preserve"> cell A </w:t>
      </w:r>
      <w:r>
        <w:rPr>
          <w:rFonts w:eastAsia="等线" w:hint="eastAsia"/>
          <w:sz w:val="22"/>
          <w:lang w:val="en-GB" w:eastAsia="zh-CN"/>
        </w:rPr>
        <w:t xml:space="preserve">and </w:t>
      </w:r>
      <w:r>
        <w:rPr>
          <w:rFonts w:eastAsia="等线"/>
          <w:sz w:val="22"/>
          <w:lang w:val="en-GB" w:eastAsia="zh-CN"/>
        </w:rPr>
        <w:t>surrounding</w:t>
      </w:r>
      <w:r>
        <w:rPr>
          <w:rFonts w:eastAsia="等线" w:hint="eastAsia"/>
          <w:sz w:val="22"/>
          <w:lang w:val="en-GB" w:eastAsia="zh-CN"/>
        </w:rPr>
        <w:t xml:space="preserve"> cells, </w:t>
      </w:r>
      <w:r w:rsidRPr="00C9701F">
        <w:rPr>
          <w:rFonts w:eastAsia="等线"/>
          <w:sz w:val="22"/>
          <w:lang w:val="en-GB" w:eastAsia="zh-CN"/>
        </w:rPr>
        <w:t xml:space="preserve">which together form cluster </w:t>
      </w:r>
      <w:r>
        <w:rPr>
          <w:rFonts w:eastAsia="等线" w:hint="eastAsia"/>
          <w:sz w:val="22"/>
          <w:lang w:val="en-GB" w:eastAsia="zh-CN"/>
        </w:rPr>
        <w:t xml:space="preserve">cell </w:t>
      </w:r>
      <w:r w:rsidRPr="00C9701F">
        <w:rPr>
          <w:rFonts w:eastAsia="等线"/>
          <w:sz w:val="22"/>
          <w:lang w:val="en-GB" w:eastAsia="zh-CN"/>
        </w:rPr>
        <w:t>A'</w:t>
      </w:r>
      <w:r>
        <w:rPr>
          <w:rFonts w:eastAsia="等线" w:hint="eastAsia"/>
          <w:sz w:val="22"/>
          <w:lang w:val="en-GB" w:eastAsia="zh-CN"/>
        </w:rPr>
        <w:t>,</w:t>
      </w:r>
      <w:r w:rsidRPr="0074229F">
        <w:rPr>
          <w:rFonts w:eastAsia="等线"/>
          <w:sz w:val="22"/>
          <w:lang w:val="en-GB" w:eastAsia="zh-CN"/>
        </w:rPr>
        <w:t xml:space="preserve"> the output data i</w:t>
      </w:r>
      <w:r>
        <w:rPr>
          <w:rFonts w:eastAsia="等线" w:hint="eastAsia"/>
          <w:sz w:val="22"/>
          <w:lang w:val="en-GB" w:eastAsia="zh-CN"/>
        </w:rPr>
        <w:t>nclude the RSRP</w:t>
      </w:r>
      <w:r w:rsidRPr="0074229F">
        <w:rPr>
          <w:rFonts w:eastAsia="等线"/>
          <w:sz w:val="22"/>
          <w:lang w:val="en-GB" w:eastAsia="zh-CN"/>
        </w:rPr>
        <w:t xml:space="preserve"> </w:t>
      </w:r>
      <w:r>
        <w:rPr>
          <w:rFonts w:eastAsia="等线" w:hint="eastAsia"/>
          <w:sz w:val="22"/>
          <w:lang w:val="en-GB" w:eastAsia="zh-CN"/>
        </w:rPr>
        <w:t xml:space="preserve">from </w:t>
      </w:r>
      <w:r w:rsidRPr="0074229F">
        <w:rPr>
          <w:rFonts w:eastAsia="等线"/>
          <w:sz w:val="22"/>
          <w:lang w:val="en-GB" w:eastAsia="zh-CN"/>
        </w:rPr>
        <w:t>cell B</w:t>
      </w:r>
      <w:r>
        <w:rPr>
          <w:rFonts w:eastAsia="等线" w:hint="eastAsia"/>
          <w:sz w:val="22"/>
          <w:lang w:val="en-GB" w:eastAsia="zh-CN"/>
        </w:rPr>
        <w:t xml:space="preserve"> and </w:t>
      </w:r>
      <w:r>
        <w:rPr>
          <w:rFonts w:eastAsia="等线"/>
          <w:sz w:val="22"/>
          <w:lang w:val="en-GB" w:eastAsia="zh-CN"/>
        </w:rPr>
        <w:t>surrounding</w:t>
      </w:r>
      <w:r>
        <w:rPr>
          <w:rFonts w:eastAsia="等线" w:hint="eastAsia"/>
          <w:sz w:val="22"/>
          <w:lang w:val="en-GB" w:eastAsia="zh-CN"/>
        </w:rPr>
        <w:t xml:space="preserve"> cells, </w:t>
      </w:r>
      <w:r w:rsidRPr="00C9701F">
        <w:rPr>
          <w:rFonts w:eastAsia="等线"/>
          <w:sz w:val="22"/>
          <w:lang w:val="en-GB" w:eastAsia="zh-CN"/>
        </w:rPr>
        <w:t xml:space="preserve">which together form cluster </w:t>
      </w:r>
      <w:r>
        <w:rPr>
          <w:rFonts w:eastAsia="等线" w:hint="eastAsia"/>
          <w:sz w:val="22"/>
          <w:lang w:val="en-GB" w:eastAsia="zh-CN"/>
        </w:rPr>
        <w:t>cell B</w:t>
      </w:r>
      <w:r w:rsidRPr="00C9701F">
        <w:rPr>
          <w:rFonts w:eastAsia="等线"/>
          <w:sz w:val="22"/>
          <w:lang w:val="en-GB" w:eastAsia="zh-CN"/>
        </w:rPr>
        <w:t>'</w:t>
      </w:r>
      <w:r w:rsidRPr="0074229F">
        <w:rPr>
          <w:rFonts w:eastAsia="等线"/>
          <w:sz w:val="22"/>
          <w:lang w:val="en-GB" w:eastAsia="zh-CN"/>
        </w:rPr>
        <w:t>.</w:t>
      </w:r>
      <w:r w:rsidR="00363085">
        <w:rPr>
          <w:rFonts w:eastAsia="等线" w:hint="eastAsia"/>
          <w:sz w:val="22"/>
          <w:lang w:eastAsia="zh-CN"/>
        </w:rPr>
        <w:t xml:space="preserve"> </w:t>
      </w:r>
      <w:r w:rsidR="00363085">
        <w:rPr>
          <w:rFonts w:eastAsia="等线" w:hint="eastAsia"/>
          <w:sz w:val="22"/>
          <w:lang w:val="en-GB" w:eastAsia="zh-CN"/>
        </w:rPr>
        <w:t>Consider</w:t>
      </w:r>
      <w:r w:rsidRPr="00CC4436">
        <w:rPr>
          <w:rFonts w:eastAsia="等线"/>
          <w:sz w:val="22"/>
          <w:lang w:val="en-GB" w:eastAsia="zh-CN"/>
        </w:rPr>
        <w:t xml:space="preserve"> neighbouring cells</w:t>
      </w:r>
      <w:r>
        <w:rPr>
          <w:rFonts w:eastAsia="等线" w:hint="eastAsia"/>
          <w:sz w:val="22"/>
          <w:lang w:val="en-GB" w:eastAsia="zh-CN"/>
        </w:rPr>
        <w:t xml:space="preserve"> </w:t>
      </w:r>
      <w:r w:rsidRPr="00CC4436">
        <w:rPr>
          <w:rFonts w:eastAsia="等线"/>
          <w:sz w:val="22"/>
          <w:lang w:val="en-GB" w:eastAsia="zh-CN"/>
        </w:rPr>
        <w:t>that are int</w:t>
      </w:r>
      <w:r>
        <w:rPr>
          <w:rFonts w:eastAsia="等线" w:hint="eastAsia"/>
          <w:sz w:val="22"/>
          <w:lang w:val="en-GB" w:eastAsia="zh-CN"/>
        </w:rPr>
        <w:t>er</w:t>
      </w:r>
      <w:r w:rsidRPr="00CC4436">
        <w:rPr>
          <w:rFonts w:eastAsia="等线"/>
          <w:sz w:val="22"/>
          <w:lang w:val="en-GB" w:eastAsia="zh-CN"/>
        </w:rPr>
        <w:t>-frequency</w:t>
      </w:r>
      <w:r>
        <w:rPr>
          <w:rFonts w:eastAsia="等线" w:hint="eastAsia"/>
          <w:sz w:val="22"/>
          <w:lang w:eastAsia="zh-CN"/>
        </w:rPr>
        <w:t xml:space="preserve">, </w:t>
      </w:r>
      <w:r>
        <w:rPr>
          <w:rFonts w:eastAsia="等线" w:hint="eastAsia"/>
          <w:sz w:val="22"/>
          <w:lang w:val="en-GB" w:eastAsia="zh-CN"/>
        </w:rPr>
        <w:t>t</w:t>
      </w:r>
      <w:r w:rsidRPr="0074229F">
        <w:rPr>
          <w:rFonts w:eastAsia="等线"/>
          <w:sz w:val="22"/>
          <w:lang w:val="en-GB" w:eastAsia="zh-CN"/>
        </w:rPr>
        <w:t xml:space="preserve">he input data </w:t>
      </w:r>
      <w:r>
        <w:rPr>
          <w:rFonts w:eastAsia="等线" w:hint="eastAsia"/>
          <w:sz w:val="22"/>
          <w:lang w:val="en-GB" w:eastAsia="zh-CN"/>
        </w:rPr>
        <w:t>include</w:t>
      </w:r>
      <w:r w:rsidRPr="0074229F">
        <w:rPr>
          <w:rFonts w:eastAsia="等线"/>
          <w:sz w:val="22"/>
          <w:lang w:val="en-GB" w:eastAsia="zh-CN"/>
        </w:rPr>
        <w:t xml:space="preserve"> the RSRP </w:t>
      </w:r>
      <w:r>
        <w:rPr>
          <w:rFonts w:eastAsia="等线" w:hint="eastAsia"/>
          <w:sz w:val="22"/>
          <w:lang w:val="en-GB" w:eastAsia="zh-CN"/>
        </w:rPr>
        <w:t>from</w:t>
      </w:r>
      <w:r w:rsidRPr="0074229F">
        <w:rPr>
          <w:rFonts w:eastAsia="等线"/>
          <w:sz w:val="22"/>
          <w:lang w:val="en-GB" w:eastAsia="zh-CN"/>
        </w:rPr>
        <w:t xml:space="preserve"> cell A </w:t>
      </w:r>
      <w:r>
        <w:rPr>
          <w:rFonts w:eastAsia="等线" w:hint="eastAsia"/>
          <w:sz w:val="22"/>
          <w:lang w:val="en-GB" w:eastAsia="zh-CN"/>
        </w:rPr>
        <w:t xml:space="preserve">and </w:t>
      </w:r>
      <w:r>
        <w:rPr>
          <w:rFonts w:eastAsia="等线"/>
          <w:sz w:val="22"/>
          <w:lang w:val="en-GB" w:eastAsia="zh-CN"/>
        </w:rPr>
        <w:t>surrounding</w:t>
      </w:r>
      <w:r>
        <w:rPr>
          <w:rFonts w:eastAsia="等线" w:hint="eastAsia"/>
          <w:sz w:val="22"/>
          <w:lang w:val="en-GB" w:eastAsia="zh-CN"/>
        </w:rPr>
        <w:t xml:space="preserve"> cells, </w:t>
      </w:r>
      <w:r w:rsidRPr="00C9701F">
        <w:rPr>
          <w:rFonts w:eastAsia="等线"/>
          <w:sz w:val="22"/>
          <w:lang w:val="en-GB" w:eastAsia="zh-CN"/>
        </w:rPr>
        <w:t xml:space="preserve">which together form cluster </w:t>
      </w:r>
      <w:r>
        <w:rPr>
          <w:rFonts w:eastAsia="等线" w:hint="eastAsia"/>
          <w:sz w:val="22"/>
          <w:lang w:val="en-GB" w:eastAsia="zh-CN"/>
        </w:rPr>
        <w:t xml:space="preserve">cell </w:t>
      </w:r>
      <w:r w:rsidRPr="00C9701F">
        <w:rPr>
          <w:rFonts w:eastAsia="等线"/>
          <w:sz w:val="22"/>
          <w:lang w:val="en-GB" w:eastAsia="zh-CN"/>
        </w:rPr>
        <w:t>A'</w:t>
      </w:r>
      <w:r>
        <w:rPr>
          <w:rFonts w:eastAsia="等线" w:hint="eastAsia"/>
          <w:sz w:val="22"/>
          <w:lang w:val="en-GB" w:eastAsia="zh-CN"/>
        </w:rPr>
        <w:t>,</w:t>
      </w:r>
      <w:r w:rsidRPr="0074229F">
        <w:rPr>
          <w:rFonts w:eastAsia="等线"/>
          <w:sz w:val="22"/>
          <w:lang w:val="en-GB" w:eastAsia="zh-CN"/>
        </w:rPr>
        <w:t xml:space="preserve"> the output data i</w:t>
      </w:r>
      <w:r>
        <w:rPr>
          <w:rFonts w:eastAsia="等线" w:hint="eastAsia"/>
          <w:sz w:val="22"/>
          <w:lang w:val="en-GB" w:eastAsia="zh-CN"/>
        </w:rPr>
        <w:t>nclude the RSRP</w:t>
      </w:r>
      <w:r w:rsidRPr="0074229F">
        <w:rPr>
          <w:rFonts w:eastAsia="等线"/>
          <w:sz w:val="22"/>
          <w:lang w:val="en-GB" w:eastAsia="zh-CN"/>
        </w:rPr>
        <w:t xml:space="preserve"> </w:t>
      </w:r>
      <w:r>
        <w:rPr>
          <w:rFonts w:eastAsia="等线" w:hint="eastAsia"/>
          <w:sz w:val="22"/>
          <w:lang w:val="en-GB" w:eastAsia="zh-CN"/>
        </w:rPr>
        <w:t xml:space="preserve">from </w:t>
      </w:r>
      <w:r w:rsidRPr="0074229F">
        <w:rPr>
          <w:rFonts w:eastAsia="等线"/>
          <w:sz w:val="22"/>
          <w:lang w:val="en-GB" w:eastAsia="zh-CN"/>
        </w:rPr>
        <w:t>cell B</w:t>
      </w:r>
      <w:r>
        <w:rPr>
          <w:rFonts w:eastAsia="等线" w:hint="eastAsia"/>
          <w:sz w:val="22"/>
          <w:lang w:val="en-GB" w:eastAsia="zh-CN"/>
        </w:rPr>
        <w:t xml:space="preserve"> and </w:t>
      </w:r>
      <w:r>
        <w:rPr>
          <w:rFonts w:eastAsia="等线"/>
          <w:sz w:val="22"/>
          <w:lang w:val="en-GB" w:eastAsia="zh-CN"/>
        </w:rPr>
        <w:t>surrounding</w:t>
      </w:r>
      <w:r>
        <w:rPr>
          <w:rFonts w:eastAsia="等线" w:hint="eastAsia"/>
          <w:sz w:val="22"/>
          <w:lang w:val="en-GB" w:eastAsia="zh-CN"/>
        </w:rPr>
        <w:t xml:space="preserve"> cells, </w:t>
      </w:r>
      <w:r w:rsidRPr="00C9701F">
        <w:rPr>
          <w:rFonts w:eastAsia="等线"/>
          <w:sz w:val="22"/>
          <w:lang w:val="en-GB" w:eastAsia="zh-CN"/>
        </w:rPr>
        <w:t xml:space="preserve">which together form cluster </w:t>
      </w:r>
      <w:r>
        <w:rPr>
          <w:rFonts w:eastAsia="等线" w:hint="eastAsia"/>
          <w:sz w:val="22"/>
          <w:lang w:val="en-GB" w:eastAsia="zh-CN"/>
        </w:rPr>
        <w:t>cell B</w:t>
      </w:r>
      <w:r w:rsidRPr="00C9701F">
        <w:rPr>
          <w:rFonts w:eastAsia="等线"/>
          <w:sz w:val="22"/>
          <w:lang w:val="en-GB" w:eastAsia="zh-CN"/>
        </w:rPr>
        <w:t>'</w:t>
      </w:r>
      <w:r w:rsidRPr="0074229F">
        <w:rPr>
          <w:rFonts w:eastAsia="等线"/>
          <w:sz w:val="22"/>
          <w:lang w:val="en-GB" w:eastAsia="zh-CN"/>
        </w:rPr>
        <w:t>.</w:t>
      </w:r>
      <w:r w:rsidRPr="00547339">
        <w:rPr>
          <w:rFonts w:eastAsia="等线"/>
          <w:sz w:val="22"/>
          <w:lang w:eastAsia="zh-CN"/>
        </w:rPr>
        <w:t xml:space="preserve"> </w:t>
      </w:r>
      <w:r w:rsidR="00E37097" w:rsidRPr="00E37097">
        <w:rPr>
          <w:rFonts w:eastAsia="等线"/>
          <w:sz w:val="22"/>
          <w:lang w:eastAsia="zh-CN"/>
        </w:rPr>
        <w:t xml:space="preserve">The model is more complex than Option 2, </w:t>
      </w:r>
      <w:r w:rsidR="009A317C">
        <w:rPr>
          <w:rFonts w:eastAsia="等线"/>
          <w:sz w:val="22"/>
          <w:lang w:eastAsia="zh-CN"/>
        </w:rPr>
        <w:t xml:space="preserve">with </w:t>
      </w:r>
      <w:r w:rsidR="00E37097" w:rsidRPr="00E37097">
        <w:rPr>
          <w:rFonts w:eastAsia="等线"/>
          <w:sz w:val="22"/>
          <w:lang w:eastAsia="zh-CN"/>
        </w:rPr>
        <w:t>supporting multiple N-to-1 predictions in the frequency domain.</w:t>
      </w:r>
    </w:p>
    <w:p w14:paraId="4017E9FF" w14:textId="611A3659" w:rsidR="00597936" w:rsidRPr="00BD6D79" w:rsidRDefault="003F110E" w:rsidP="00597936">
      <w:pPr>
        <w:pStyle w:val="af6"/>
        <w:numPr>
          <w:ilvl w:val="0"/>
          <w:numId w:val="30"/>
        </w:numPr>
        <w:rPr>
          <w:rFonts w:eastAsia="等线"/>
          <w:b/>
          <w:bCs/>
          <w:lang w:val="en-GB" w:eastAsia="zh-CN"/>
        </w:rPr>
      </w:pPr>
      <w:r w:rsidRPr="00BD6D79">
        <w:rPr>
          <w:rFonts w:eastAsia="等线" w:hint="eastAsia"/>
          <w:b/>
          <w:bCs/>
          <w:lang w:val="en-GB" w:eastAsia="zh-CN"/>
        </w:rPr>
        <w:t>Option 4</w:t>
      </w:r>
      <w:r w:rsidR="00B71CCA" w:rsidRPr="00BD6D79">
        <w:rPr>
          <w:rFonts w:eastAsia="等线" w:hint="eastAsia"/>
          <w:b/>
          <w:bCs/>
          <w:lang w:val="en-GB" w:eastAsia="zh-CN"/>
        </w:rPr>
        <w:t>: Site-based AI/ML model training with 1-to-1.</w:t>
      </w:r>
    </w:p>
    <w:p w14:paraId="2959B522" w14:textId="77777777" w:rsidR="00363085" w:rsidRDefault="00547339" w:rsidP="00ED6EC3">
      <w:pPr>
        <w:rPr>
          <w:rFonts w:eastAsia="等线"/>
          <w:sz w:val="22"/>
          <w:lang w:val="en-GB" w:eastAsia="zh-CN"/>
        </w:rPr>
      </w:pPr>
      <w:r w:rsidRPr="006453FD">
        <w:rPr>
          <w:rFonts w:eastAsia="等线"/>
          <w:sz w:val="22"/>
          <w:lang w:val="en-GB" w:eastAsia="zh-CN"/>
        </w:rPr>
        <w:t xml:space="preserve">Based on the training of </w:t>
      </w:r>
      <w:r>
        <w:rPr>
          <w:rFonts w:eastAsia="等线" w:hint="eastAsia"/>
          <w:sz w:val="22"/>
          <w:lang w:val="en-GB" w:eastAsia="zh-CN"/>
        </w:rPr>
        <w:t>site</w:t>
      </w:r>
      <w:r w:rsidRPr="006453FD">
        <w:rPr>
          <w:rFonts w:eastAsia="等线"/>
          <w:sz w:val="22"/>
          <w:lang w:val="en-GB" w:eastAsia="zh-CN"/>
        </w:rPr>
        <w:t xml:space="preserve"> AI/ML models, where the input data is the RSRP from a single cell and the output data is the RSRP for a potentially different cell.</w:t>
      </w:r>
      <w:r w:rsidRPr="0074229F">
        <w:rPr>
          <w:rFonts w:eastAsia="等线"/>
          <w:sz w:val="22"/>
          <w:lang w:val="en-GB" w:eastAsia="zh-CN"/>
        </w:rPr>
        <w:t xml:space="preserve"> </w:t>
      </w:r>
      <w:r w:rsidRPr="00A87835">
        <w:rPr>
          <w:rFonts w:eastAsia="等线"/>
          <w:sz w:val="22"/>
          <w:lang w:val="en-GB" w:eastAsia="zh-CN"/>
        </w:rPr>
        <w:t>Consider</w:t>
      </w:r>
      <w:r>
        <w:rPr>
          <w:rFonts w:eastAsia="等线" w:hint="eastAsia"/>
          <w:sz w:val="22"/>
          <w:lang w:val="en-GB" w:eastAsia="zh-CN"/>
        </w:rPr>
        <w:t>ing</w:t>
      </w:r>
      <w:r w:rsidRPr="00A87835">
        <w:rPr>
          <w:rFonts w:eastAsia="等线"/>
          <w:sz w:val="22"/>
          <w:lang w:val="en-GB" w:eastAsia="zh-CN"/>
        </w:rPr>
        <w:t xml:space="preserve"> high-priority sub-use cases</w:t>
      </w:r>
      <w:r>
        <w:rPr>
          <w:rFonts w:eastAsia="等线" w:hint="eastAsia"/>
          <w:sz w:val="22"/>
          <w:lang w:val="en-GB" w:eastAsia="zh-CN"/>
        </w:rPr>
        <w:t xml:space="preserve">. For </w:t>
      </w:r>
      <w:r w:rsidRPr="0074229F">
        <w:rPr>
          <w:rFonts w:eastAsia="等线"/>
          <w:sz w:val="22"/>
          <w:lang w:val="en-GB" w:eastAsia="zh-CN"/>
        </w:rPr>
        <w:t>temporal domain</w:t>
      </w:r>
      <w:r>
        <w:rPr>
          <w:rFonts w:eastAsia="等线" w:hint="eastAsia"/>
          <w:sz w:val="22"/>
          <w:lang w:val="en-GB" w:eastAsia="zh-CN"/>
        </w:rPr>
        <w:t xml:space="preserve"> sub-use case, </w:t>
      </w:r>
      <w:r w:rsidRPr="0074229F">
        <w:rPr>
          <w:rFonts w:eastAsia="等线"/>
          <w:sz w:val="22"/>
          <w:lang w:val="en-GB" w:eastAsia="zh-CN"/>
        </w:rPr>
        <w:t xml:space="preserve">the input data can be the past RSRP of cell A, and the output data is the predicted </w:t>
      </w:r>
      <w:r>
        <w:rPr>
          <w:rFonts w:eastAsia="等线" w:hint="eastAsia"/>
          <w:sz w:val="22"/>
          <w:lang w:val="en-GB" w:eastAsia="zh-CN"/>
        </w:rPr>
        <w:t>RSRP</w:t>
      </w:r>
      <w:r w:rsidRPr="0074229F">
        <w:rPr>
          <w:rFonts w:eastAsia="等线"/>
          <w:sz w:val="22"/>
          <w:lang w:val="en-GB" w:eastAsia="zh-CN"/>
        </w:rPr>
        <w:t xml:space="preserve"> of cell A.</w:t>
      </w:r>
    </w:p>
    <w:p w14:paraId="6F861048" w14:textId="77777777" w:rsidR="00363085" w:rsidRDefault="00547339" w:rsidP="00ED6EC3">
      <w:pPr>
        <w:rPr>
          <w:rFonts w:eastAsia="等线"/>
          <w:sz w:val="22"/>
          <w:lang w:val="en-GB" w:eastAsia="zh-CN"/>
        </w:rPr>
      </w:pPr>
      <w:r w:rsidRPr="0074229F">
        <w:rPr>
          <w:rFonts w:eastAsia="等线"/>
          <w:sz w:val="22"/>
          <w:lang w:val="en-GB" w:eastAsia="zh-CN"/>
        </w:rPr>
        <w:t xml:space="preserve"> </w:t>
      </w:r>
      <w:r>
        <w:rPr>
          <w:rFonts w:eastAsia="等线" w:hint="eastAsia"/>
          <w:sz w:val="22"/>
          <w:lang w:val="en-GB" w:eastAsia="zh-CN"/>
        </w:rPr>
        <w:t>For frequency</w:t>
      </w:r>
      <w:r w:rsidRPr="0074229F">
        <w:rPr>
          <w:rFonts w:eastAsia="等线"/>
          <w:sz w:val="22"/>
          <w:lang w:val="en-GB" w:eastAsia="zh-CN"/>
        </w:rPr>
        <w:t xml:space="preserve"> domain</w:t>
      </w:r>
      <w:r>
        <w:rPr>
          <w:rFonts w:eastAsia="等线" w:hint="eastAsia"/>
          <w:sz w:val="22"/>
          <w:lang w:val="en-GB" w:eastAsia="zh-CN"/>
        </w:rPr>
        <w:t xml:space="preserve"> sub-use case, cell A </w:t>
      </w:r>
      <w:r w:rsidRPr="0074229F">
        <w:rPr>
          <w:rFonts w:eastAsia="等线"/>
          <w:sz w:val="22"/>
          <w:lang w:val="en-GB" w:eastAsia="zh-CN"/>
        </w:rPr>
        <w:t xml:space="preserve">and cell B can be co-located or neighbouring frequency cells. </w:t>
      </w:r>
      <w:r>
        <w:rPr>
          <w:rFonts w:eastAsia="等线" w:hint="eastAsia"/>
          <w:sz w:val="22"/>
          <w:lang w:val="en-GB" w:eastAsia="zh-CN"/>
        </w:rPr>
        <w:t xml:space="preserve">Consider </w:t>
      </w:r>
      <w:r w:rsidRPr="0074229F">
        <w:rPr>
          <w:rFonts w:eastAsia="等线"/>
          <w:sz w:val="22"/>
          <w:lang w:val="en-GB" w:eastAsia="zh-CN"/>
        </w:rPr>
        <w:t>co-located</w:t>
      </w:r>
      <w:r>
        <w:rPr>
          <w:rFonts w:eastAsia="等线" w:hint="eastAsia"/>
          <w:sz w:val="22"/>
          <w:lang w:val="en-GB" w:eastAsia="zh-CN"/>
        </w:rPr>
        <w:t xml:space="preserve"> cells </w:t>
      </w:r>
      <w:r w:rsidRPr="00CC4436">
        <w:rPr>
          <w:rFonts w:eastAsia="等线"/>
          <w:sz w:val="22"/>
          <w:lang w:val="en-GB" w:eastAsia="zh-CN"/>
        </w:rPr>
        <w:t>that are int</w:t>
      </w:r>
      <w:r>
        <w:rPr>
          <w:rFonts w:eastAsia="等线" w:hint="eastAsia"/>
          <w:sz w:val="22"/>
          <w:lang w:val="en-GB" w:eastAsia="zh-CN"/>
        </w:rPr>
        <w:t>er</w:t>
      </w:r>
      <w:r w:rsidRPr="00CC4436">
        <w:rPr>
          <w:rFonts w:eastAsia="等线"/>
          <w:sz w:val="22"/>
          <w:lang w:val="en-GB" w:eastAsia="zh-CN"/>
        </w:rPr>
        <w:t>-frequency</w:t>
      </w:r>
      <w:r>
        <w:rPr>
          <w:rFonts w:eastAsia="等线" w:hint="eastAsia"/>
          <w:sz w:val="22"/>
          <w:lang w:val="en-GB" w:eastAsia="zh-CN"/>
        </w:rPr>
        <w:t>,</w:t>
      </w:r>
      <w:r w:rsidRPr="0074229F">
        <w:rPr>
          <w:rFonts w:eastAsia="等线"/>
          <w:sz w:val="22"/>
          <w:lang w:val="en-GB" w:eastAsia="zh-CN"/>
        </w:rPr>
        <w:t xml:space="preserve"> </w:t>
      </w:r>
      <w:r>
        <w:rPr>
          <w:rFonts w:eastAsia="等线" w:hint="eastAsia"/>
          <w:sz w:val="22"/>
          <w:lang w:val="en-GB" w:eastAsia="zh-CN"/>
        </w:rPr>
        <w:t>t</w:t>
      </w:r>
      <w:r w:rsidRPr="0074229F">
        <w:rPr>
          <w:rFonts w:eastAsia="等线"/>
          <w:sz w:val="22"/>
          <w:lang w:val="en-GB" w:eastAsia="zh-CN"/>
        </w:rPr>
        <w:t xml:space="preserve">he input data is the RSRP </w:t>
      </w:r>
      <w:r>
        <w:rPr>
          <w:rFonts w:eastAsia="等线" w:hint="eastAsia"/>
          <w:sz w:val="22"/>
          <w:lang w:val="en-GB" w:eastAsia="zh-CN"/>
        </w:rPr>
        <w:t>from</w:t>
      </w:r>
      <w:r w:rsidRPr="0074229F">
        <w:rPr>
          <w:rFonts w:eastAsia="等线"/>
          <w:sz w:val="22"/>
          <w:lang w:val="en-GB" w:eastAsia="zh-CN"/>
        </w:rPr>
        <w:t xml:space="preserve"> cell A and the output data is </w:t>
      </w:r>
      <w:r>
        <w:rPr>
          <w:rFonts w:eastAsia="等线" w:hint="eastAsia"/>
          <w:sz w:val="22"/>
          <w:lang w:val="en-GB" w:eastAsia="zh-CN"/>
        </w:rPr>
        <w:t xml:space="preserve">the RSRP </w:t>
      </w:r>
      <w:r w:rsidRPr="0074229F">
        <w:rPr>
          <w:rFonts w:eastAsia="等线"/>
          <w:sz w:val="22"/>
          <w:lang w:val="en-GB" w:eastAsia="zh-CN"/>
        </w:rPr>
        <w:t>f</w:t>
      </w:r>
      <w:r>
        <w:rPr>
          <w:rFonts w:eastAsia="等线" w:hint="eastAsia"/>
          <w:sz w:val="22"/>
          <w:lang w:val="en-GB" w:eastAsia="zh-CN"/>
        </w:rPr>
        <w:t>rom</w:t>
      </w:r>
      <w:r w:rsidRPr="0074229F">
        <w:rPr>
          <w:rFonts w:eastAsia="等线"/>
          <w:sz w:val="22"/>
          <w:lang w:val="en-GB" w:eastAsia="zh-CN"/>
        </w:rPr>
        <w:t xml:space="preserve"> cell B.</w:t>
      </w:r>
    </w:p>
    <w:p w14:paraId="06C074D3" w14:textId="34788307" w:rsidR="003D1BD9" w:rsidRPr="00547339" w:rsidRDefault="00363085" w:rsidP="00ED6EC3">
      <w:pPr>
        <w:rPr>
          <w:rFonts w:eastAsia="等线"/>
          <w:sz w:val="22"/>
          <w:lang w:val="en-GB" w:eastAsia="zh-CN"/>
        </w:rPr>
      </w:pPr>
      <w:r>
        <w:rPr>
          <w:rFonts w:eastAsia="等线" w:hint="eastAsia"/>
          <w:sz w:val="22"/>
          <w:lang w:val="en-GB" w:eastAsia="zh-CN"/>
        </w:rPr>
        <w:t>Consider</w:t>
      </w:r>
      <w:r w:rsidR="00547339" w:rsidRPr="00CC4436">
        <w:rPr>
          <w:rFonts w:eastAsia="等线"/>
          <w:sz w:val="22"/>
          <w:lang w:val="en-GB" w:eastAsia="zh-CN"/>
        </w:rPr>
        <w:t xml:space="preserve"> neighbouring cells</w:t>
      </w:r>
      <w:r w:rsidR="00547339">
        <w:rPr>
          <w:rFonts w:eastAsia="等线" w:hint="eastAsia"/>
          <w:sz w:val="22"/>
          <w:lang w:val="en-GB" w:eastAsia="zh-CN"/>
        </w:rPr>
        <w:t xml:space="preserve"> </w:t>
      </w:r>
      <w:r w:rsidR="00547339" w:rsidRPr="00CC4436">
        <w:rPr>
          <w:rFonts w:eastAsia="等线"/>
          <w:sz w:val="22"/>
          <w:lang w:val="en-GB" w:eastAsia="zh-CN"/>
        </w:rPr>
        <w:t>that are int</w:t>
      </w:r>
      <w:r w:rsidR="00547339">
        <w:rPr>
          <w:rFonts w:eastAsia="等线" w:hint="eastAsia"/>
          <w:sz w:val="22"/>
          <w:lang w:val="en-GB" w:eastAsia="zh-CN"/>
        </w:rPr>
        <w:t>er</w:t>
      </w:r>
      <w:r w:rsidR="00547339" w:rsidRPr="00CC4436">
        <w:rPr>
          <w:rFonts w:eastAsia="等线"/>
          <w:sz w:val="22"/>
          <w:lang w:val="en-GB" w:eastAsia="zh-CN"/>
        </w:rPr>
        <w:t xml:space="preserve">-frequency, the input data is the RSRP </w:t>
      </w:r>
      <w:r w:rsidR="00547339">
        <w:rPr>
          <w:rFonts w:eastAsia="等线" w:hint="eastAsia"/>
          <w:sz w:val="22"/>
          <w:lang w:val="en-GB" w:eastAsia="zh-CN"/>
        </w:rPr>
        <w:t>from</w:t>
      </w:r>
      <w:r w:rsidR="00547339" w:rsidRPr="00CC4436">
        <w:rPr>
          <w:rFonts w:eastAsia="等线"/>
          <w:sz w:val="22"/>
          <w:lang w:val="en-GB" w:eastAsia="zh-CN"/>
        </w:rPr>
        <w:t xml:space="preserve"> cell</w:t>
      </w:r>
      <w:r w:rsidR="00547339">
        <w:rPr>
          <w:rFonts w:eastAsia="等线" w:hint="eastAsia"/>
          <w:sz w:val="22"/>
          <w:lang w:val="en-GB" w:eastAsia="zh-CN"/>
        </w:rPr>
        <w:t xml:space="preserve"> A</w:t>
      </w:r>
      <w:r w:rsidR="00547339" w:rsidRPr="00CC4436">
        <w:rPr>
          <w:rFonts w:eastAsia="等线"/>
          <w:sz w:val="22"/>
          <w:lang w:val="en-GB" w:eastAsia="zh-CN"/>
        </w:rPr>
        <w:t xml:space="preserve">, and the output data is the RSRP </w:t>
      </w:r>
      <w:r w:rsidR="00547339">
        <w:rPr>
          <w:rFonts w:eastAsia="等线" w:hint="eastAsia"/>
          <w:sz w:val="22"/>
          <w:lang w:val="en-GB" w:eastAsia="zh-CN"/>
        </w:rPr>
        <w:t>from</w:t>
      </w:r>
      <w:r w:rsidR="00547339" w:rsidRPr="00CC4436">
        <w:rPr>
          <w:rFonts w:eastAsia="等线"/>
          <w:sz w:val="22"/>
          <w:lang w:val="en-GB" w:eastAsia="zh-CN"/>
        </w:rPr>
        <w:t xml:space="preserve"> cell</w:t>
      </w:r>
      <w:r w:rsidR="00547339">
        <w:rPr>
          <w:rFonts w:eastAsia="等线" w:hint="eastAsia"/>
          <w:sz w:val="22"/>
          <w:lang w:val="en-GB" w:eastAsia="zh-CN"/>
        </w:rPr>
        <w:t xml:space="preserve"> B. </w:t>
      </w:r>
      <w:r w:rsidR="00547339">
        <w:rPr>
          <w:rFonts w:eastAsia="等线" w:hint="eastAsia"/>
          <w:sz w:val="22"/>
          <w:szCs w:val="22"/>
          <w:lang w:val="en-GB" w:eastAsia="zh-CN"/>
        </w:rPr>
        <w:t>Option</w:t>
      </w:r>
      <w:r w:rsidR="00597936" w:rsidRPr="00BD6D79">
        <w:rPr>
          <w:rFonts w:eastAsia="等线"/>
          <w:sz w:val="22"/>
          <w:szCs w:val="22"/>
          <w:lang w:val="en-GB" w:eastAsia="zh-CN"/>
        </w:rPr>
        <w:t xml:space="preserve"> 4 serves as a baseline and can be compared with the performance of the cluster AI/ML model.</w:t>
      </w:r>
      <w:bookmarkStart w:id="7" w:name="_Hlk173092343"/>
    </w:p>
    <w:p w14:paraId="530A3418" w14:textId="255EDAAF" w:rsidR="001F5709" w:rsidRPr="00547339" w:rsidRDefault="001F5709" w:rsidP="001F5709">
      <w:pPr>
        <w:spacing w:afterLines="50" w:after="120" w:line="288" w:lineRule="auto"/>
        <w:jc w:val="both"/>
        <w:rPr>
          <w:rFonts w:eastAsia="等线"/>
          <w:b/>
          <w:i/>
          <w:sz w:val="22"/>
          <w:lang w:val="en-GB" w:eastAsia="zh-CN"/>
        </w:rPr>
      </w:pPr>
      <w:r w:rsidRPr="00D01559">
        <w:rPr>
          <w:rFonts w:eastAsia="等线"/>
          <w:b/>
          <w:i/>
          <w:sz w:val="22"/>
          <w:lang w:val="en-GB" w:eastAsia="zh-CN"/>
        </w:rPr>
        <w:t>Proposal 1:</w:t>
      </w:r>
      <w:r>
        <w:rPr>
          <w:rFonts w:eastAsia="等线" w:hint="eastAsia"/>
          <w:b/>
          <w:i/>
          <w:sz w:val="22"/>
          <w:lang w:val="en-GB" w:eastAsia="zh-CN"/>
        </w:rPr>
        <w:t xml:space="preserve"> </w:t>
      </w:r>
      <w:r w:rsidRPr="001F5709">
        <w:rPr>
          <w:rFonts w:eastAsia="等线" w:hint="eastAsia"/>
          <w:b/>
          <w:i/>
          <w:sz w:val="22"/>
          <w:lang w:val="en-GB" w:eastAsia="zh-CN"/>
        </w:rPr>
        <w:t>At least, following cases can be studied at firs</w:t>
      </w:r>
      <w:r w:rsidR="00547339">
        <w:rPr>
          <w:rFonts w:eastAsia="等线" w:hint="eastAsia"/>
          <w:b/>
          <w:i/>
          <w:sz w:val="22"/>
          <w:lang w:val="en-GB" w:eastAsia="zh-CN"/>
        </w:rPr>
        <w:t>t</w:t>
      </w:r>
      <w:r w:rsidR="00547339" w:rsidRPr="00547339">
        <w:rPr>
          <w:rFonts w:eastAsia="等线" w:hint="eastAsia"/>
          <w:b/>
          <w:i/>
          <w:sz w:val="22"/>
          <w:lang w:val="en-GB" w:eastAsia="zh-CN"/>
        </w:rPr>
        <w:t xml:space="preserve"> for</w:t>
      </w:r>
      <w:r w:rsidR="00547339" w:rsidRPr="00547339">
        <w:rPr>
          <w:rFonts w:eastAsia="等线"/>
          <w:b/>
          <w:i/>
          <w:sz w:val="22"/>
          <w:lang w:val="en-GB" w:eastAsia="zh-CN"/>
        </w:rPr>
        <w:t xml:space="preserve"> high priority sub-use cases (Case 2 and Case 3)</w:t>
      </w:r>
      <w:r w:rsidR="00547339" w:rsidRPr="00547339">
        <w:rPr>
          <w:rFonts w:eastAsia="等线" w:hint="eastAsia"/>
          <w:b/>
          <w:i/>
          <w:sz w:val="22"/>
          <w:lang w:val="en-GB" w:eastAsia="zh-CN"/>
        </w:rPr>
        <w:t>.</w:t>
      </w:r>
    </w:p>
    <w:p w14:paraId="497D5908" w14:textId="72592441" w:rsidR="001F5709" w:rsidRPr="001F5709" w:rsidRDefault="001F5709" w:rsidP="001F5709">
      <w:pPr>
        <w:pStyle w:val="af6"/>
        <w:numPr>
          <w:ilvl w:val="0"/>
          <w:numId w:val="29"/>
        </w:numPr>
        <w:spacing w:afterLines="50" w:after="120" w:line="288" w:lineRule="auto"/>
        <w:jc w:val="both"/>
        <w:rPr>
          <w:rFonts w:eastAsia="等线"/>
          <w:bCs/>
          <w:i/>
          <w:lang w:val="en-GB" w:eastAsia="zh-CN"/>
        </w:rPr>
      </w:pPr>
      <w:r w:rsidRPr="001F5709">
        <w:rPr>
          <w:rFonts w:eastAsia="等线"/>
          <w:bCs/>
          <w:i/>
          <w:lang w:val="en-GB" w:eastAsia="zh-CN"/>
        </w:rPr>
        <w:t>O</w:t>
      </w:r>
      <w:r w:rsidRPr="001F5709">
        <w:rPr>
          <w:rFonts w:eastAsia="等线" w:hint="eastAsia"/>
          <w:bCs/>
          <w:i/>
          <w:lang w:val="en-GB" w:eastAsia="zh-CN"/>
        </w:rPr>
        <w:t>ption1: cluster-based</w:t>
      </w:r>
      <w:r w:rsidR="00B71CCA">
        <w:rPr>
          <w:rFonts w:eastAsia="等线" w:hint="eastAsia"/>
          <w:bCs/>
          <w:i/>
          <w:lang w:val="en-GB" w:eastAsia="zh-CN"/>
        </w:rPr>
        <w:t xml:space="preserve"> AI/ML</w:t>
      </w:r>
      <w:r w:rsidRPr="001F5709">
        <w:rPr>
          <w:rFonts w:eastAsia="等线" w:hint="eastAsia"/>
          <w:bCs/>
          <w:i/>
          <w:lang w:val="en-GB" w:eastAsia="zh-CN"/>
        </w:rPr>
        <w:t xml:space="preserve"> model training with 1-to-1.</w:t>
      </w:r>
    </w:p>
    <w:p w14:paraId="68CD595A" w14:textId="20D4AEB7" w:rsidR="001F5709" w:rsidRPr="001F5709" w:rsidRDefault="001F5709" w:rsidP="001F5709">
      <w:pPr>
        <w:pStyle w:val="af6"/>
        <w:numPr>
          <w:ilvl w:val="0"/>
          <w:numId w:val="29"/>
        </w:numPr>
        <w:spacing w:afterLines="50" w:after="120" w:line="288" w:lineRule="auto"/>
        <w:jc w:val="both"/>
        <w:rPr>
          <w:rFonts w:eastAsia="等线"/>
          <w:bCs/>
          <w:i/>
          <w:lang w:val="en-GB" w:eastAsia="zh-CN"/>
        </w:rPr>
      </w:pPr>
      <w:r w:rsidRPr="001F5709">
        <w:rPr>
          <w:rFonts w:eastAsia="等线"/>
          <w:bCs/>
          <w:i/>
          <w:lang w:val="en-GB" w:eastAsia="zh-CN"/>
        </w:rPr>
        <w:t>O</w:t>
      </w:r>
      <w:r w:rsidRPr="001F5709">
        <w:rPr>
          <w:rFonts w:eastAsia="等线" w:hint="eastAsia"/>
          <w:bCs/>
          <w:i/>
          <w:lang w:val="en-GB" w:eastAsia="zh-CN"/>
        </w:rPr>
        <w:t xml:space="preserve">ption2: cluster-based </w:t>
      </w:r>
      <w:r w:rsidR="00B71CCA">
        <w:rPr>
          <w:rFonts w:eastAsia="等线" w:hint="eastAsia"/>
          <w:bCs/>
          <w:i/>
          <w:lang w:val="en-GB" w:eastAsia="zh-CN"/>
        </w:rPr>
        <w:t>AI/ML</w:t>
      </w:r>
      <w:r w:rsidR="00B71CCA" w:rsidRPr="001F5709">
        <w:rPr>
          <w:rFonts w:eastAsia="等线" w:hint="eastAsia"/>
          <w:bCs/>
          <w:i/>
          <w:lang w:val="en-GB" w:eastAsia="zh-CN"/>
        </w:rPr>
        <w:t xml:space="preserve"> </w:t>
      </w:r>
      <w:r w:rsidRPr="001F5709">
        <w:rPr>
          <w:rFonts w:eastAsia="等线" w:hint="eastAsia"/>
          <w:bCs/>
          <w:i/>
          <w:lang w:val="en-GB" w:eastAsia="zh-CN"/>
        </w:rPr>
        <w:t>model training with N-to-1.</w:t>
      </w:r>
    </w:p>
    <w:p w14:paraId="28E9BC8B" w14:textId="0FEA6EF7" w:rsidR="001F5709" w:rsidRPr="001F5709" w:rsidRDefault="001F5709" w:rsidP="001F5709">
      <w:pPr>
        <w:pStyle w:val="af6"/>
        <w:numPr>
          <w:ilvl w:val="0"/>
          <w:numId w:val="29"/>
        </w:numPr>
        <w:spacing w:afterLines="50" w:after="120" w:line="288" w:lineRule="auto"/>
        <w:jc w:val="both"/>
        <w:rPr>
          <w:rFonts w:eastAsia="等线"/>
          <w:bCs/>
          <w:i/>
          <w:lang w:val="en-GB" w:eastAsia="zh-CN"/>
        </w:rPr>
      </w:pPr>
      <w:r w:rsidRPr="001F5709">
        <w:rPr>
          <w:rFonts w:eastAsia="等线"/>
          <w:bCs/>
          <w:i/>
          <w:lang w:val="en-GB" w:eastAsia="zh-CN"/>
        </w:rPr>
        <w:t>O</w:t>
      </w:r>
      <w:r w:rsidRPr="001F5709">
        <w:rPr>
          <w:rFonts w:eastAsia="等线" w:hint="eastAsia"/>
          <w:bCs/>
          <w:i/>
          <w:lang w:val="en-GB" w:eastAsia="zh-CN"/>
        </w:rPr>
        <w:t xml:space="preserve">ption3: cluster-based </w:t>
      </w:r>
      <w:r w:rsidR="00B71CCA">
        <w:rPr>
          <w:rFonts w:eastAsia="等线" w:hint="eastAsia"/>
          <w:bCs/>
          <w:i/>
          <w:lang w:val="en-GB" w:eastAsia="zh-CN"/>
        </w:rPr>
        <w:t>AI/ML</w:t>
      </w:r>
      <w:r w:rsidR="00B71CCA" w:rsidRPr="001F5709">
        <w:rPr>
          <w:rFonts w:eastAsia="等线" w:hint="eastAsia"/>
          <w:bCs/>
          <w:i/>
          <w:lang w:val="en-GB" w:eastAsia="zh-CN"/>
        </w:rPr>
        <w:t xml:space="preserve"> </w:t>
      </w:r>
      <w:r w:rsidRPr="001F5709">
        <w:rPr>
          <w:rFonts w:eastAsia="等线" w:hint="eastAsia"/>
          <w:bCs/>
          <w:i/>
          <w:lang w:val="en-GB" w:eastAsia="zh-CN"/>
        </w:rPr>
        <w:t>model training with N-to-K.</w:t>
      </w:r>
    </w:p>
    <w:p w14:paraId="0D109EA9" w14:textId="36ADA180" w:rsidR="008B3F2B" w:rsidRPr="00BB7FCB" w:rsidRDefault="001F5709" w:rsidP="00363085">
      <w:pPr>
        <w:pStyle w:val="af6"/>
        <w:numPr>
          <w:ilvl w:val="0"/>
          <w:numId w:val="29"/>
        </w:numPr>
        <w:spacing w:afterLines="50" w:after="120" w:line="288" w:lineRule="auto"/>
        <w:jc w:val="both"/>
        <w:rPr>
          <w:rFonts w:eastAsia="等线"/>
          <w:bCs/>
          <w:i/>
          <w:lang w:val="en-GB" w:eastAsia="zh-CN"/>
        </w:rPr>
      </w:pPr>
      <w:r w:rsidRPr="001F5709">
        <w:rPr>
          <w:rFonts w:eastAsia="等线"/>
          <w:bCs/>
          <w:i/>
          <w:lang w:val="en-GB" w:eastAsia="zh-CN"/>
        </w:rPr>
        <w:t>O</w:t>
      </w:r>
      <w:r w:rsidRPr="001F5709">
        <w:rPr>
          <w:rFonts w:eastAsia="等线" w:hint="eastAsia"/>
          <w:bCs/>
          <w:i/>
          <w:lang w:val="en-GB" w:eastAsia="zh-CN"/>
        </w:rPr>
        <w:t xml:space="preserve">ption4: site-based </w:t>
      </w:r>
      <w:r w:rsidR="00B71CCA">
        <w:rPr>
          <w:rFonts w:eastAsia="等线" w:hint="eastAsia"/>
          <w:bCs/>
          <w:i/>
          <w:lang w:val="en-GB" w:eastAsia="zh-CN"/>
        </w:rPr>
        <w:t>AI/ML</w:t>
      </w:r>
      <w:r w:rsidR="00B71CCA" w:rsidRPr="001F5709">
        <w:rPr>
          <w:rFonts w:eastAsia="等线" w:hint="eastAsia"/>
          <w:bCs/>
          <w:i/>
          <w:lang w:val="en-GB" w:eastAsia="zh-CN"/>
        </w:rPr>
        <w:t xml:space="preserve"> </w:t>
      </w:r>
      <w:r w:rsidRPr="001F5709">
        <w:rPr>
          <w:rFonts w:eastAsia="等线" w:hint="eastAsia"/>
          <w:bCs/>
          <w:i/>
          <w:lang w:val="en-GB" w:eastAsia="zh-CN"/>
        </w:rPr>
        <w:t>model training with 1-to-1.</w:t>
      </w:r>
    </w:p>
    <w:p w14:paraId="67372313" w14:textId="77777777" w:rsidR="00ED6EC3" w:rsidRPr="00ED6EC3" w:rsidRDefault="00ED6EC3" w:rsidP="00ED6EC3">
      <w:pPr>
        <w:spacing w:beforeLines="50" w:before="120" w:afterLines="50" w:after="120" w:line="288" w:lineRule="auto"/>
        <w:jc w:val="center"/>
        <w:rPr>
          <w:rFonts w:eastAsia="等线"/>
          <w:b/>
          <w:sz w:val="22"/>
          <w:lang w:val="en-GB" w:eastAsia="zh-CN"/>
        </w:rPr>
      </w:pPr>
      <w:r w:rsidRPr="00D01559">
        <w:rPr>
          <w:rFonts w:eastAsia="等线"/>
          <w:b/>
          <w:sz w:val="22"/>
          <w:lang w:val="en-GB" w:eastAsia="zh-CN"/>
        </w:rPr>
        <w:t xml:space="preserve">Table </w:t>
      </w:r>
      <w:r>
        <w:rPr>
          <w:rFonts w:eastAsia="等线" w:hint="eastAsia"/>
          <w:b/>
          <w:sz w:val="22"/>
          <w:lang w:val="en-GB" w:eastAsia="zh-CN"/>
        </w:rPr>
        <w:t>2</w:t>
      </w:r>
      <w:r w:rsidRPr="00D01559">
        <w:rPr>
          <w:rFonts w:eastAsia="等线"/>
          <w:b/>
          <w:sz w:val="22"/>
          <w:lang w:val="en-GB" w:eastAsia="zh-CN"/>
        </w:rPr>
        <w:t xml:space="preserve">. </w:t>
      </w:r>
      <w:r>
        <w:rPr>
          <w:rFonts w:eastAsia="等线" w:hint="eastAsia"/>
          <w:b/>
          <w:sz w:val="22"/>
          <w:lang w:val="en-GB" w:eastAsia="zh-CN"/>
        </w:rPr>
        <w:t>Site/Cluster-based cell Options</w:t>
      </w:r>
    </w:p>
    <w:tbl>
      <w:tblPr>
        <w:tblStyle w:val="afa"/>
        <w:tblW w:w="8641" w:type="dxa"/>
        <w:jc w:val="center"/>
        <w:tblLook w:val="04A0" w:firstRow="1" w:lastRow="0" w:firstColumn="1" w:lastColumn="0" w:noHBand="0" w:noVBand="1"/>
      </w:tblPr>
      <w:tblGrid>
        <w:gridCol w:w="1129"/>
        <w:gridCol w:w="1560"/>
        <w:gridCol w:w="1893"/>
        <w:gridCol w:w="1715"/>
        <w:gridCol w:w="2344"/>
      </w:tblGrid>
      <w:tr w:rsidR="00ED6EC3" w14:paraId="3371ED41" w14:textId="77777777" w:rsidTr="00152AE7">
        <w:trPr>
          <w:jc w:val="center"/>
        </w:trPr>
        <w:tc>
          <w:tcPr>
            <w:tcW w:w="1129" w:type="dxa"/>
            <w:vAlign w:val="center"/>
          </w:tcPr>
          <w:p w14:paraId="494973EE" w14:textId="77777777" w:rsidR="00ED6EC3" w:rsidRDefault="00ED6EC3" w:rsidP="00152AE7">
            <w:pPr>
              <w:pStyle w:val="af6"/>
              <w:widowControl w:val="0"/>
              <w:spacing w:after="0" w:line="240" w:lineRule="auto"/>
              <w:ind w:left="0"/>
              <w:contextualSpacing w:val="0"/>
              <w:jc w:val="center"/>
              <w:rPr>
                <w:rFonts w:ascii="Times New Roman" w:eastAsia="宋体" w:hAnsi="Times New Roman"/>
                <w:b/>
                <w:bCs/>
                <w:noProof/>
                <w:lang w:eastAsia="zh-CN"/>
              </w:rPr>
            </w:pPr>
            <w:r>
              <w:rPr>
                <w:rFonts w:ascii="Times New Roman" w:eastAsia="宋体" w:hAnsi="Times New Roman" w:hint="eastAsia"/>
                <w:b/>
                <w:bCs/>
                <w:noProof/>
                <w:lang w:eastAsia="zh-CN"/>
              </w:rPr>
              <w:t>Options</w:t>
            </w:r>
          </w:p>
        </w:tc>
        <w:tc>
          <w:tcPr>
            <w:tcW w:w="1560" w:type="dxa"/>
            <w:vAlign w:val="center"/>
          </w:tcPr>
          <w:p w14:paraId="21F15E1C" w14:textId="77777777" w:rsidR="00ED6EC3" w:rsidRDefault="00ED6EC3" w:rsidP="00152AE7">
            <w:pPr>
              <w:pStyle w:val="af6"/>
              <w:widowControl w:val="0"/>
              <w:spacing w:after="0" w:line="240" w:lineRule="auto"/>
              <w:ind w:left="0"/>
              <w:contextualSpacing w:val="0"/>
              <w:jc w:val="center"/>
              <w:rPr>
                <w:rFonts w:ascii="Times New Roman" w:eastAsia="宋体" w:hAnsi="Times New Roman"/>
                <w:b/>
                <w:bCs/>
                <w:noProof/>
                <w:lang w:eastAsia="zh-CN"/>
              </w:rPr>
            </w:pPr>
            <w:r>
              <w:rPr>
                <w:rFonts w:ascii="Times New Roman" w:eastAsia="宋体" w:hAnsi="Times New Roman" w:hint="eastAsia"/>
                <w:b/>
                <w:bCs/>
                <w:noProof/>
                <w:lang w:eastAsia="zh-CN"/>
              </w:rPr>
              <w:t>AI/ML Model</w:t>
            </w:r>
          </w:p>
        </w:tc>
        <w:tc>
          <w:tcPr>
            <w:tcW w:w="1893" w:type="dxa"/>
            <w:vAlign w:val="center"/>
          </w:tcPr>
          <w:p w14:paraId="43B41A2F" w14:textId="77777777" w:rsidR="00ED6EC3" w:rsidRDefault="00ED6EC3" w:rsidP="00152AE7">
            <w:pPr>
              <w:pStyle w:val="af6"/>
              <w:widowControl w:val="0"/>
              <w:spacing w:after="0" w:line="240" w:lineRule="auto"/>
              <w:ind w:left="0"/>
              <w:contextualSpacing w:val="0"/>
              <w:rPr>
                <w:rFonts w:ascii="Times New Roman" w:eastAsia="宋体" w:hAnsi="Times New Roman"/>
                <w:b/>
                <w:bCs/>
                <w:noProof/>
                <w:lang w:eastAsia="zh-CN"/>
              </w:rPr>
            </w:pPr>
            <w:r>
              <w:rPr>
                <w:rFonts w:ascii="Times New Roman" w:eastAsia="宋体" w:hAnsi="Times New Roman" w:hint="eastAsia"/>
                <w:b/>
                <w:bCs/>
                <w:noProof/>
                <w:lang w:eastAsia="zh-CN"/>
              </w:rPr>
              <w:t>N</w:t>
            </w:r>
            <w:r w:rsidRPr="00D24052">
              <w:rPr>
                <w:rFonts w:ascii="Times New Roman" w:eastAsia="宋体" w:hAnsi="Times New Roman"/>
                <w:b/>
                <w:bCs/>
                <w:noProof/>
                <w:lang w:eastAsia="zh-CN"/>
              </w:rPr>
              <w:t xml:space="preserve">umber of </w:t>
            </w:r>
            <w:r w:rsidRPr="00D24052">
              <w:rPr>
                <w:rFonts w:ascii="Times New Roman" w:eastAsia="宋体" w:hAnsi="Times New Roman"/>
                <w:b/>
                <w:bCs/>
                <w:noProof/>
                <w:lang w:eastAsia="zh-CN"/>
              </w:rPr>
              <w:lastRenderedPageBreak/>
              <w:t>input</w:t>
            </w:r>
            <w:r>
              <w:rPr>
                <w:rFonts w:ascii="Times New Roman" w:eastAsia="宋体" w:hAnsi="Times New Roman" w:hint="eastAsia"/>
                <w:b/>
                <w:bCs/>
                <w:noProof/>
                <w:lang w:eastAsia="zh-CN"/>
              </w:rPr>
              <w:t xml:space="preserve">/output </w:t>
            </w:r>
            <w:r w:rsidRPr="00D24052">
              <w:rPr>
                <w:rFonts w:ascii="Times New Roman" w:eastAsia="宋体" w:hAnsi="Times New Roman"/>
                <w:b/>
                <w:bCs/>
                <w:noProof/>
                <w:lang w:eastAsia="zh-CN"/>
              </w:rPr>
              <w:t>cells</w:t>
            </w:r>
          </w:p>
        </w:tc>
        <w:tc>
          <w:tcPr>
            <w:tcW w:w="1715" w:type="dxa"/>
            <w:vAlign w:val="center"/>
          </w:tcPr>
          <w:p w14:paraId="6F5D57E2" w14:textId="77777777" w:rsidR="00ED6EC3" w:rsidRDefault="00ED6EC3" w:rsidP="00152AE7">
            <w:pPr>
              <w:pStyle w:val="af6"/>
              <w:widowControl w:val="0"/>
              <w:spacing w:after="0" w:line="240" w:lineRule="auto"/>
              <w:ind w:left="0"/>
              <w:contextualSpacing w:val="0"/>
              <w:jc w:val="center"/>
              <w:rPr>
                <w:rFonts w:ascii="Times New Roman" w:eastAsia="宋体" w:hAnsi="Times New Roman"/>
                <w:b/>
                <w:bCs/>
                <w:noProof/>
                <w:lang w:eastAsia="zh-CN"/>
              </w:rPr>
            </w:pPr>
            <w:r>
              <w:rPr>
                <w:rFonts w:ascii="Times New Roman" w:eastAsia="宋体" w:hAnsi="Times New Roman" w:hint="eastAsia"/>
                <w:b/>
                <w:bCs/>
                <w:noProof/>
                <w:lang w:eastAsia="zh-CN"/>
              </w:rPr>
              <w:lastRenderedPageBreak/>
              <w:t>Domain</w:t>
            </w:r>
          </w:p>
        </w:tc>
        <w:tc>
          <w:tcPr>
            <w:tcW w:w="2344" w:type="dxa"/>
            <w:vAlign w:val="center"/>
          </w:tcPr>
          <w:p w14:paraId="6B017EFF" w14:textId="77777777" w:rsidR="00ED6EC3" w:rsidRDefault="00ED6EC3" w:rsidP="00152AE7">
            <w:pPr>
              <w:pStyle w:val="af6"/>
              <w:widowControl w:val="0"/>
              <w:spacing w:after="0" w:line="240" w:lineRule="auto"/>
              <w:ind w:left="0"/>
              <w:contextualSpacing w:val="0"/>
              <w:rPr>
                <w:rFonts w:ascii="Times New Roman" w:eastAsia="宋体" w:hAnsi="Times New Roman"/>
                <w:b/>
                <w:bCs/>
                <w:noProof/>
                <w:lang w:eastAsia="zh-CN"/>
              </w:rPr>
            </w:pPr>
            <w:r>
              <w:rPr>
                <w:rFonts w:ascii="Times New Roman" w:eastAsia="宋体" w:hAnsi="Times New Roman" w:hint="eastAsia"/>
                <w:b/>
                <w:bCs/>
                <w:noProof/>
                <w:lang w:eastAsia="zh-CN"/>
              </w:rPr>
              <w:t>comments</w:t>
            </w:r>
          </w:p>
        </w:tc>
      </w:tr>
      <w:tr w:rsidR="00ED6EC3" w14:paraId="18288432" w14:textId="77777777" w:rsidTr="00152AE7">
        <w:trPr>
          <w:trHeight w:hRule="exact" w:val="794"/>
          <w:jc w:val="center"/>
        </w:trPr>
        <w:tc>
          <w:tcPr>
            <w:tcW w:w="1129" w:type="dxa"/>
            <w:vMerge w:val="restart"/>
            <w:vAlign w:val="center"/>
          </w:tcPr>
          <w:p w14:paraId="34A7B0C1" w14:textId="3EF5236A" w:rsidR="00ED6EC3" w:rsidRDefault="00ED6EC3" w:rsidP="00152AE7">
            <w:pPr>
              <w:pStyle w:val="af6"/>
              <w:widowControl w:val="0"/>
              <w:spacing w:after="0" w:line="240" w:lineRule="auto"/>
              <w:ind w:left="0"/>
              <w:contextualSpacing w:val="0"/>
              <w:jc w:val="center"/>
              <w:rPr>
                <w:rFonts w:ascii="Times New Roman" w:eastAsia="宋体" w:hAnsi="Times New Roman"/>
                <w:b/>
                <w:bCs/>
                <w:noProof/>
                <w:lang w:eastAsia="zh-CN"/>
              </w:rPr>
            </w:pPr>
            <w:r>
              <w:rPr>
                <w:rFonts w:ascii="Times New Roman" w:eastAsia="宋体" w:hAnsi="Times New Roman" w:hint="eastAsia"/>
                <w:b/>
                <w:bCs/>
                <w:noProof/>
                <w:lang w:eastAsia="zh-CN"/>
              </w:rPr>
              <w:t>Option 1</w:t>
            </w:r>
          </w:p>
        </w:tc>
        <w:tc>
          <w:tcPr>
            <w:tcW w:w="1560" w:type="dxa"/>
            <w:vMerge w:val="restart"/>
            <w:vAlign w:val="center"/>
          </w:tcPr>
          <w:p w14:paraId="2034A34C" w14:textId="77777777" w:rsidR="00ED6EC3" w:rsidRPr="00ED6EC3" w:rsidRDefault="00ED6EC3" w:rsidP="00152AE7">
            <w:pPr>
              <w:pStyle w:val="af6"/>
              <w:widowControl w:val="0"/>
              <w:spacing w:after="0" w:line="240" w:lineRule="auto"/>
              <w:ind w:left="0"/>
              <w:contextualSpacing w:val="0"/>
              <w:jc w:val="center"/>
              <w:rPr>
                <w:rFonts w:ascii="Times New Roman" w:eastAsia="宋体" w:hAnsi="Times New Roman"/>
                <w:noProof/>
                <w:lang w:eastAsia="zh-CN"/>
              </w:rPr>
            </w:pPr>
            <w:r w:rsidRPr="00ED6EC3">
              <w:rPr>
                <w:rFonts w:ascii="Times New Roman" w:eastAsia="宋体" w:hAnsi="Times New Roman" w:hint="eastAsia"/>
                <w:noProof/>
                <w:lang w:eastAsia="zh-CN"/>
              </w:rPr>
              <w:t>Cluster-Based</w:t>
            </w:r>
          </w:p>
        </w:tc>
        <w:tc>
          <w:tcPr>
            <w:tcW w:w="1893" w:type="dxa"/>
            <w:vMerge w:val="restart"/>
            <w:vAlign w:val="center"/>
          </w:tcPr>
          <w:p w14:paraId="1E696384" w14:textId="77777777" w:rsidR="00ED6EC3" w:rsidRDefault="00ED6EC3" w:rsidP="00152AE7">
            <w:pPr>
              <w:pStyle w:val="af6"/>
              <w:widowControl w:val="0"/>
              <w:spacing w:after="0" w:line="240" w:lineRule="auto"/>
              <w:ind w:left="0"/>
              <w:contextualSpacing w:val="0"/>
              <w:jc w:val="center"/>
              <w:rPr>
                <w:rFonts w:ascii="Times New Roman" w:eastAsia="宋体" w:hAnsi="Times New Roman"/>
                <w:b/>
                <w:bCs/>
                <w:noProof/>
                <w:lang w:eastAsia="zh-CN"/>
              </w:rPr>
            </w:pPr>
            <w:r w:rsidRPr="00DB16AC">
              <w:rPr>
                <w:rFonts w:ascii="Times New Roman" w:eastAsia="宋体" w:hAnsi="Times New Roman" w:hint="eastAsia"/>
                <w:noProof/>
                <w:lang w:eastAsia="zh-CN"/>
              </w:rPr>
              <w:t>1-to-1</w:t>
            </w:r>
          </w:p>
        </w:tc>
        <w:tc>
          <w:tcPr>
            <w:tcW w:w="1715" w:type="dxa"/>
            <w:vAlign w:val="center"/>
          </w:tcPr>
          <w:p w14:paraId="4C1B8EAD" w14:textId="77777777" w:rsidR="00ED6EC3" w:rsidRPr="00ED6EC3" w:rsidRDefault="00ED6EC3" w:rsidP="00152AE7">
            <w:pPr>
              <w:pStyle w:val="af6"/>
              <w:widowControl w:val="0"/>
              <w:spacing w:after="0" w:line="240" w:lineRule="auto"/>
              <w:ind w:left="0"/>
              <w:contextualSpacing w:val="0"/>
              <w:jc w:val="center"/>
              <w:rPr>
                <w:rFonts w:ascii="Times New Roman" w:eastAsia="宋体" w:hAnsi="Times New Roman"/>
                <w:noProof/>
                <w:lang w:eastAsia="zh-CN"/>
              </w:rPr>
            </w:pPr>
            <w:r w:rsidRPr="00ED6EC3">
              <w:rPr>
                <w:rFonts w:ascii="Times New Roman" w:eastAsia="宋体" w:hAnsi="Times New Roman" w:hint="eastAsia"/>
                <w:noProof/>
                <w:lang w:eastAsia="zh-CN"/>
              </w:rPr>
              <w:t>Temporal</w:t>
            </w:r>
          </w:p>
        </w:tc>
        <w:tc>
          <w:tcPr>
            <w:tcW w:w="2344" w:type="dxa"/>
            <w:vAlign w:val="center"/>
          </w:tcPr>
          <w:p w14:paraId="583D66E0" w14:textId="77777777" w:rsidR="00ED6EC3" w:rsidRDefault="00ED6EC3" w:rsidP="00152AE7">
            <w:pPr>
              <w:pStyle w:val="af6"/>
              <w:widowControl w:val="0"/>
              <w:spacing w:after="0" w:line="240" w:lineRule="auto"/>
              <w:ind w:left="0"/>
              <w:contextualSpacing w:val="0"/>
              <w:rPr>
                <w:rFonts w:ascii="Times New Roman" w:eastAsia="宋体" w:hAnsi="Times New Roman"/>
                <w:noProof/>
                <w:lang w:eastAsia="zh-CN"/>
              </w:rPr>
            </w:pPr>
            <w:r>
              <w:rPr>
                <w:rFonts w:ascii="Times New Roman" w:eastAsia="宋体" w:hAnsi="Times New Roman"/>
                <w:noProof/>
                <w:lang w:eastAsia="zh-CN"/>
              </w:rPr>
              <w:t>P</w:t>
            </w:r>
            <w:r>
              <w:rPr>
                <w:rFonts w:ascii="Times New Roman" w:eastAsia="宋体" w:hAnsi="Times New Roman" w:hint="eastAsia"/>
                <w:noProof/>
                <w:lang w:eastAsia="zh-CN"/>
              </w:rPr>
              <w:t>ast time/</w:t>
            </w:r>
          </w:p>
          <w:p w14:paraId="46A08C05" w14:textId="77777777" w:rsidR="00ED6EC3" w:rsidRPr="00DB16AC" w:rsidRDefault="00ED6EC3" w:rsidP="00152AE7">
            <w:pPr>
              <w:pStyle w:val="af6"/>
              <w:widowControl w:val="0"/>
              <w:spacing w:after="0" w:line="240" w:lineRule="auto"/>
              <w:ind w:left="0"/>
              <w:contextualSpacing w:val="0"/>
              <w:rPr>
                <w:rFonts w:ascii="Times New Roman" w:eastAsia="宋体" w:hAnsi="Times New Roman"/>
                <w:noProof/>
                <w:lang w:eastAsia="zh-CN"/>
              </w:rPr>
            </w:pPr>
            <w:r>
              <w:rPr>
                <w:rFonts w:ascii="Times New Roman" w:eastAsia="宋体" w:hAnsi="Times New Roman" w:hint="eastAsia"/>
                <w:noProof/>
                <w:lang w:eastAsia="zh-CN"/>
              </w:rPr>
              <w:t>Predicted time</w:t>
            </w:r>
          </w:p>
        </w:tc>
      </w:tr>
      <w:tr w:rsidR="00ED6EC3" w14:paraId="6F71B757" w14:textId="77777777" w:rsidTr="00152AE7">
        <w:trPr>
          <w:trHeight w:hRule="exact" w:val="794"/>
          <w:jc w:val="center"/>
        </w:trPr>
        <w:tc>
          <w:tcPr>
            <w:tcW w:w="1129" w:type="dxa"/>
            <w:vMerge/>
            <w:vAlign w:val="center"/>
          </w:tcPr>
          <w:p w14:paraId="6564269D" w14:textId="77777777" w:rsidR="00ED6EC3" w:rsidRDefault="00ED6EC3" w:rsidP="00152AE7">
            <w:pPr>
              <w:pStyle w:val="af6"/>
              <w:widowControl w:val="0"/>
              <w:spacing w:after="0" w:line="240" w:lineRule="auto"/>
              <w:ind w:left="0"/>
              <w:contextualSpacing w:val="0"/>
              <w:jc w:val="center"/>
              <w:rPr>
                <w:rFonts w:ascii="Times New Roman" w:eastAsia="宋体" w:hAnsi="Times New Roman"/>
                <w:b/>
                <w:bCs/>
                <w:noProof/>
                <w:lang w:eastAsia="zh-CN"/>
              </w:rPr>
            </w:pPr>
          </w:p>
        </w:tc>
        <w:tc>
          <w:tcPr>
            <w:tcW w:w="1560" w:type="dxa"/>
            <w:vMerge/>
            <w:vAlign w:val="center"/>
          </w:tcPr>
          <w:p w14:paraId="4E2A3491" w14:textId="77777777" w:rsidR="00ED6EC3" w:rsidRPr="00ED6EC3" w:rsidRDefault="00ED6EC3" w:rsidP="00152AE7">
            <w:pPr>
              <w:pStyle w:val="af6"/>
              <w:widowControl w:val="0"/>
              <w:spacing w:after="0" w:line="240" w:lineRule="auto"/>
              <w:ind w:left="0"/>
              <w:contextualSpacing w:val="0"/>
              <w:jc w:val="center"/>
              <w:rPr>
                <w:rFonts w:ascii="Times New Roman" w:eastAsia="宋体" w:hAnsi="Times New Roman"/>
                <w:noProof/>
                <w:lang w:eastAsia="zh-CN"/>
              </w:rPr>
            </w:pPr>
          </w:p>
        </w:tc>
        <w:tc>
          <w:tcPr>
            <w:tcW w:w="1893" w:type="dxa"/>
            <w:vMerge/>
            <w:vAlign w:val="center"/>
          </w:tcPr>
          <w:p w14:paraId="442F8F38" w14:textId="77777777" w:rsidR="00ED6EC3" w:rsidRDefault="00ED6EC3" w:rsidP="00152AE7">
            <w:pPr>
              <w:pStyle w:val="af6"/>
              <w:widowControl w:val="0"/>
              <w:spacing w:after="0" w:line="240" w:lineRule="auto"/>
              <w:ind w:left="0"/>
              <w:contextualSpacing w:val="0"/>
              <w:jc w:val="center"/>
              <w:rPr>
                <w:rFonts w:ascii="Times New Roman" w:eastAsia="宋体" w:hAnsi="Times New Roman"/>
                <w:b/>
                <w:bCs/>
                <w:noProof/>
                <w:lang w:eastAsia="zh-CN"/>
              </w:rPr>
            </w:pPr>
          </w:p>
        </w:tc>
        <w:tc>
          <w:tcPr>
            <w:tcW w:w="1715" w:type="dxa"/>
            <w:tcBorders>
              <w:bottom w:val="single" w:sz="4" w:space="0" w:color="auto"/>
            </w:tcBorders>
            <w:vAlign w:val="center"/>
          </w:tcPr>
          <w:p w14:paraId="6F962A70" w14:textId="77777777" w:rsidR="00ED6EC3" w:rsidRPr="00ED6EC3" w:rsidRDefault="00ED6EC3" w:rsidP="00152AE7">
            <w:pPr>
              <w:pStyle w:val="af6"/>
              <w:widowControl w:val="0"/>
              <w:spacing w:after="0" w:line="240" w:lineRule="auto"/>
              <w:ind w:left="0"/>
              <w:contextualSpacing w:val="0"/>
              <w:jc w:val="center"/>
              <w:rPr>
                <w:rFonts w:ascii="Times New Roman" w:eastAsia="宋体" w:hAnsi="Times New Roman"/>
                <w:noProof/>
                <w:lang w:eastAsia="zh-CN"/>
              </w:rPr>
            </w:pPr>
            <w:r w:rsidRPr="00ED6EC3">
              <w:rPr>
                <w:rFonts w:ascii="Times New Roman" w:eastAsia="宋体" w:hAnsi="Times New Roman" w:hint="eastAsia"/>
                <w:noProof/>
                <w:lang w:eastAsia="zh-CN"/>
              </w:rPr>
              <w:t>Inter Frequency</w:t>
            </w:r>
          </w:p>
        </w:tc>
        <w:tc>
          <w:tcPr>
            <w:tcW w:w="2344" w:type="dxa"/>
            <w:vAlign w:val="center"/>
          </w:tcPr>
          <w:p w14:paraId="6EE6F562" w14:textId="77777777" w:rsidR="00ED6EC3" w:rsidRPr="000765A7" w:rsidRDefault="00ED6EC3" w:rsidP="00152AE7">
            <w:pPr>
              <w:pStyle w:val="af6"/>
              <w:widowControl w:val="0"/>
              <w:spacing w:after="0" w:line="240" w:lineRule="auto"/>
              <w:ind w:left="0"/>
              <w:contextualSpacing w:val="0"/>
              <w:rPr>
                <w:rFonts w:ascii="Times New Roman" w:eastAsia="宋体" w:hAnsi="Times New Roman"/>
                <w:noProof/>
                <w:lang w:eastAsia="zh-CN"/>
              </w:rPr>
            </w:pPr>
            <w:r w:rsidRPr="000765A7">
              <w:rPr>
                <w:rFonts w:ascii="Times New Roman" w:eastAsia="宋体" w:hAnsi="Times New Roman"/>
                <w:noProof/>
                <w:lang w:eastAsia="zh-CN"/>
              </w:rPr>
              <w:t>C</w:t>
            </w:r>
            <w:r w:rsidRPr="000765A7">
              <w:rPr>
                <w:rFonts w:ascii="Times New Roman" w:eastAsia="宋体" w:hAnsi="Times New Roman" w:hint="eastAsia"/>
                <w:noProof/>
                <w:lang w:eastAsia="zh-CN"/>
              </w:rPr>
              <w:t>o-located/</w:t>
            </w:r>
          </w:p>
          <w:p w14:paraId="2D60A39E" w14:textId="77777777" w:rsidR="00ED6EC3" w:rsidRPr="000765A7" w:rsidRDefault="00ED6EC3" w:rsidP="00152AE7">
            <w:pPr>
              <w:pStyle w:val="af6"/>
              <w:widowControl w:val="0"/>
              <w:spacing w:after="0" w:line="240" w:lineRule="auto"/>
              <w:ind w:left="0"/>
              <w:contextualSpacing w:val="0"/>
              <w:rPr>
                <w:rFonts w:ascii="Times New Roman" w:eastAsia="宋体" w:hAnsi="Times New Roman"/>
                <w:noProof/>
                <w:lang w:eastAsia="zh-CN"/>
              </w:rPr>
            </w:pPr>
            <w:r w:rsidRPr="000765A7">
              <w:rPr>
                <w:rFonts w:ascii="Times New Roman" w:eastAsia="宋体" w:hAnsi="Times New Roman" w:hint="eastAsia"/>
                <w:noProof/>
                <w:lang w:eastAsia="zh-CN"/>
              </w:rPr>
              <w:t>Neighbouring cells</w:t>
            </w:r>
          </w:p>
        </w:tc>
      </w:tr>
      <w:tr w:rsidR="00ED6EC3" w14:paraId="1947B38A" w14:textId="77777777" w:rsidTr="00152AE7">
        <w:trPr>
          <w:trHeight w:val="737"/>
          <w:jc w:val="center"/>
        </w:trPr>
        <w:tc>
          <w:tcPr>
            <w:tcW w:w="1129" w:type="dxa"/>
            <w:vMerge w:val="restart"/>
            <w:tcBorders>
              <w:right w:val="single" w:sz="4" w:space="0" w:color="auto"/>
            </w:tcBorders>
            <w:vAlign w:val="center"/>
          </w:tcPr>
          <w:p w14:paraId="789387BA" w14:textId="5D5C7512" w:rsidR="00ED6EC3" w:rsidRDefault="00ED6EC3" w:rsidP="00152AE7">
            <w:pPr>
              <w:pStyle w:val="af6"/>
              <w:widowControl w:val="0"/>
              <w:spacing w:after="0" w:line="240" w:lineRule="auto"/>
              <w:ind w:left="0"/>
              <w:contextualSpacing w:val="0"/>
              <w:jc w:val="center"/>
              <w:rPr>
                <w:rFonts w:ascii="Times New Roman" w:eastAsia="宋体" w:hAnsi="Times New Roman"/>
                <w:b/>
                <w:bCs/>
                <w:noProof/>
                <w:lang w:eastAsia="zh-CN"/>
              </w:rPr>
            </w:pPr>
            <w:r>
              <w:rPr>
                <w:rFonts w:ascii="Times New Roman" w:eastAsia="宋体" w:hAnsi="Times New Roman" w:hint="eastAsia"/>
                <w:b/>
                <w:bCs/>
                <w:noProof/>
                <w:lang w:eastAsia="zh-CN"/>
              </w:rPr>
              <w:t>Option 2</w:t>
            </w:r>
          </w:p>
        </w:tc>
        <w:tc>
          <w:tcPr>
            <w:tcW w:w="1560" w:type="dxa"/>
            <w:vMerge w:val="restart"/>
            <w:vAlign w:val="center"/>
          </w:tcPr>
          <w:p w14:paraId="4ECAE5FA" w14:textId="77777777" w:rsidR="00ED6EC3" w:rsidRPr="00ED6EC3" w:rsidRDefault="00ED6EC3" w:rsidP="00152AE7">
            <w:pPr>
              <w:pStyle w:val="af6"/>
              <w:widowControl w:val="0"/>
              <w:spacing w:after="0" w:line="240" w:lineRule="auto"/>
              <w:ind w:left="0"/>
              <w:contextualSpacing w:val="0"/>
              <w:jc w:val="center"/>
              <w:rPr>
                <w:rFonts w:ascii="Times New Roman" w:eastAsia="宋体" w:hAnsi="Times New Roman"/>
                <w:noProof/>
                <w:lang w:eastAsia="zh-CN"/>
              </w:rPr>
            </w:pPr>
            <w:r w:rsidRPr="00ED6EC3">
              <w:rPr>
                <w:rFonts w:ascii="Times New Roman" w:eastAsia="宋体" w:hAnsi="Times New Roman" w:hint="eastAsia"/>
                <w:noProof/>
                <w:lang w:eastAsia="zh-CN"/>
              </w:rPr>
              <w:t>Cluster-Based</w:t>
            </w:r>
          </w:p>
        </w:tc>
        <w:tc>
          <w:tcPr>
            <w:tcW w:w="1893" w:type="dxa"/>
            <w:vMerge w:val="restart"/>
            <w:vAlign w:val="center"/>
          </w:tcPr>
          <w:p w14:paraId="58E587F4" w14:textId="77777777" w:rsidR="00ED6EC3" w:rsidRDefault="00ED6EC3" w:rsidP="00152AE7">
            <w:pPr>
              <w:pStyle w:val="af6"/>
              <w:widowControl w:val="0"/>
              <w:spacing w:after="0" w:line="240" w:lineRule="auto"/>
              <w:ind w:left="0"/>
              <w:contextualSpacing w:val="0"/>
              <w:jc w:val="center"/>
              <w:rPr>
                <w:rFonts w:ascii="Times New Roman" w:eastAsia="宋体" w:hAnsi="Times New Roman"/>
                <w:b/>
                <w:bCs/>
                <w:noProof/>
                <w:lang w:eastAsia="zh-CN"/>
              </w:rPr>
            </w:pPr>
            <w:r>
              <w:rPr>
                <w:rFonts w:ascii="Times New Roman" w:eastAsia="宋体" w:hAnsi="Times New Roman" w:hint="eastAsia"/>
                <w:noProof/>
                <w:lang w:eastAsia="zh-CN"/>
              </w:rPr>
              <w:t>N</w:t>
            </w:r>
            <w:r w:rsidRPr="008B282F">
              <w:rPr>
                <w:rFonts w:ascii="Times New Roman" w:eastAsia="宋体" w:hAnsi="Times New Roman" w:hint="eastAsia"/>
                <w:noProof/>
                <w:lang w:eastAsia="zh-CN"/>
              </w:rPr>
              <w:t>-to-</w:t>
            </w:r>
            <w:r>
              <w:rPr>
                <w:rFonts w:ascii="Times New Roman" w:eastAsia="宋体" w:hAnsi="Times New Roman" w:hint="eastAsia"/>
                <w:noProof/>
                <w:lang w:eastAsia="zh-CN"/>
              </w:rPr>
              <w:t>1</w:t>
            </w:r>
          </w:p>
        </w:tc>
        <w:tc>
          <w:tcPr>
            <w:tcW w:w="1715" w:type="dxa"/>
            <w:tcBorders>
              <w:top w:val="single" w:sz="4" w:space="0" w:color="auto"/>
              <w:left w:val="single" w:sz="4" w:space="0" w:color="auto"/>
              <w:bottom w:val="single" w:sz="4" w:space="0" w:color="auto"/>
              <w:right w:val="single" w:sz="4" w:space="0" w:color="auto"/>
            </w:tcBorders>
            <w:vAlign w:val="center"/>
          </w:tcPr>
          <w:p w14:paraId="789D7733" w14:textId="77777777" w:rsidR="00ED6EC3" w:rsidRPr="00ED6EC3" w:rsidRDefault="00ED6EC3" w:rsidP="00152AE7">
            <w:pPr>
              <w:pStyle w:val="af6"/>
              <w:widowControl w:val="0"/>
              <w:spacing w:after="0" w:line="240" w:lineRule="auto"/>
              <w:ind w:left="0"/>
              <w:contextualSpacing w:val="0"/>
              <w:jc w:val="center"/>
              <w:rPr>
                <w:rFonts w:ascii="Times New Roman" w:eastAsia="宋体" w:hAnsi="Times New Roman"/>
                <w:noProof/>
                <w:lang w:eastAsia="zh-CN"/>
              </w:rPr>
            </w:pPr>
            <w:r w:rsidRPr="00ED6EC3">
              <w:rPr>
                <w:rFonts w:ascii="Times New Roman" w:eastAsia="宋体" w:hAnsi="Times New Roman" w:hint="eastAsia"/>
                <w:noProof/>
                <w:lang w:eastAsia="zh-CN"/>
              </w:rPr>
              <w:t>Temporal</w:t>
            </w:r>
          </w:p>
        </w:tc>
        <w:tc>
          <w:tcPr>
            <w:tcW w:w="2344" w:type="dxa"/>
            <w:vAlign w:val="center"/>
          </w:tcPr>
          <w:p w14:paraId="4BF2DE61" w14:textId="77777777" w:rsidR="00ED6EC3" w:rsidRDefault="00ED6EC3" w:rsidP="00152AE7">
            <w:pPr>
              <w:pStyle w:val="af6"/>
              <w:widowControl w:val="0"/>
              <w:spacing w:after="0" w:line="240" w:lineRule="auto"/>
              <w:ind w:left="0"/>
              <w:contextualSpacing w:val="0"/>
              <w:rPr>
                <w:rFonts w:ascii="Times New Roman" w:eastAsia="宋体" w:hAnsi="Times New Roman"/>
                <w:noProof/>
                <w:lang w:eastAsia="zh-CN"/>
              </w:rPr>
            </w:pPr>
            <w:r>
              <w:rPr>
                <w:rFonts w:ascii="Times New Roman" w:eastAsia="宋体" w:hAnsi="Times New Roman"/>
                <w:noProof/>
                <w:lang w:eastAsia="zh-CN"/>
              </w:rPr>
              <w:t>P</w:t>
            </w:r>
            <w:r>
              <w:rPr>
                <w:rFonts w:ascii="Times New Roman" w:eastAsia="宋体" w:hAnsi="Times New Roman" w:hint="eastAsia"/>
                <w:noProof/>
                <w:lang w:eastAsia="zh-CN"/>
              </w:rPr>
              <w:t>ast time/</w:t>
            </w:r>
          </w:p>
          <w:p w14:paraId="3F4A1D02" w14:textId="77777777" w:rsidR="00ED6EC3" w:rsidRPr="008B282F" w:rsidRDefault="00ED6EC3" w:rsidP="00152AE7">
            <w:pPr>
              <w:pStyle w:val="af6"/>
              <w:widowControl w:val="0"/>
              <w:spacing w:after="0" w:line="240" w:lineRule="auto"/>
              <w:ind w:left="0"/>
              <w:contextualSpacing w:val="0"/>
              <w:rPr>
                <w:rFonts w:ascii="Times New Roman" w:eastAsia="宋体" w:hAnsi="Times New Roman"/>
                <w:noProof/>
                <w:lang w:eastAsia="zh-CN"/>
              </w:rPr>
            </w:pPr>
            <w:r>
              <w:rPr>
                <w:rFonts w:ascii="Times New Roman" w:eastAsia="宋体" w:hAnsi="Times New Roman" w:hint="eastAsia"/>
                <w:noProof/>
                <w:lang w:eastAsia="zh-CN"/>
              </w:rPr>
              <w:t>Predicted time</w:t>
            </w:r>
          </w:p>
        </w:tc>
      </w:tr>
      <w:tr w:rsidR="00ED6EC3" w14:paraId="24FFCEF7" w14:textId="77777777" w:rsidTr="00152AE7">
        <w:trPr>
          <w:trHeight w:val="737"/>
          <w:jc w:val="center"/>
        </w:trPr>
        <w:tc>
          <w:tcPr>
            <w:tcW w:w="1129" w:type="dxa"/>
            <w:vMerge/>
            <w:tcBorders>
              <w:right w:val="single" w:sz="4" w:space="0" w:color="auto"/>
            </w:tcBorders>
            <w:vAlign w:val="center"/>
          </w:tcPr>
          <w:p w14:paraId="6EBF787E" w14:textId="77777777" w:rsidR="00ED6EC3" w:rsidRDefault="00ED6EC3" w:rsidP="00152AE7">
            <w:pPr>
              <w:pStyle w:val="af6"/>
              <w:widowControl w:val="0"/>
              <w:spacing w:after="0" w:line="240" w:lineRule="auto"/>
              <w:ind w:left="0"/>
              <w:contextualSpacing w:val="0"/>
              <w:jc w:val="center"/>
              <w:rPr>
                <w:rFonts w:ascii="Times New Roman" w:eastAsia="宋体" w:hAnsi="Times New Roman"/>
                <w:b/>
                <w:bCs/>
                <w:noProof/>
                <w:lang w:eastAsia="zh-CN"/>
              </w:rPr>
            </w:pPr>
          </w:p>
        </w:tc>
        <w:tc>
          <w:tcPr>
            <w:tcW w:w="1560" w:type="dxa"/>
            <w:vMerge/>
          </w:tcPr>
          <w:p w14:paraId="427E5EED" w14:textId="77777777" w:rsidR="00ED6EC3" w:rsidRPr="00ED6EC3" w:rsidRDefault="00ED6EC3" w:rsidP="00152AE7">
            <w:pPr>
              <w:pStyle w:val="af6"/>
              <w:widowControl w:val="0"/>
              <w:spacing w:after="0" w:line="240" w:lineRule="auto"/>
              <w:ind w:left="0"/>
              <w:contextualSpacing w:val="0"/>
              <w:jc w:val="center"/>
              <w:rPr>
                <w:rFonts w:ascii="Times New Roman" w:eastAsia="宋体" w:hAnsi="Times New Roman"/>
                <w:noProof/>
                <w:lang w:eastAsia="zh-CN"/>
              </w:rPr>
            </w:pPr>
          </w:p>
        </w:tc>
        <w:tc>
          <w:tcPr>
            <w:tcW w:w="1893" w:type="dxa"/>
            <w:vMerge/>
            <w:vAlign w:val="center"/>
          </w:tcPr>
          <w:p w14:paraId="050C8C55" w14:textId="77777777" w:rsidR="00ED6EC3" w:rsidRDefault="00ED6EC3" w:rsidP="00152AE7">
            <w:pPr>
              <w:pStyle w:val="af6"/>
              <w:widowControl w:val="0"/>
              <w:spacing w:after="0" w:line="240" w:lineRule="auto"/>
              <w:ind w:left="0"/>
              <w:contextualSpacing w:val="0"/>
              <w:jc w:val="center"/>
              <w:rPr>
                <w:rFonts w:ascii="Times New Roman" w:eastAsia="宋体" w:hAnsi="Times New Roman"/>
                <w:b/>
                <w:bCs/>
                <w:noProof/>
                <w:lang w:eastAsia="zh-CN"/>
              </w:rPr>
            </w:pPr>
          </w:p>
        </w:tc>
        <w:tc>
          <w:tcPr>
            <w:tcW w:w="1715" w:type="dxa"/>
            <w:tcBorders>
              <w:top w:val="single" w:sz="4" w:space="0" w:color="auto"/>
              <w:left w:val="single" w:sz="4" w:space="0" w:color="auto"/>
              <w:bottom w:val="single" w:sz="4" w:space="0" w:color="auto"/>
              <w:right w:val="single" w:sz="4" w:space="0" w:color="auto"/>
            </w:tcBorders>
            <w:vAlign w:val="center"/>
          </w:tcPr>
          <w:p w14:paraId="4D705160" w14:textId="77777777" w:rsidR="00ED6EC3" w:rsidRPr="00ED6EC3" w:rsidRDefault="00ED6EC3" w:rsidP="00152AE7">
            <w:pPr>
              <w:pStyle w:val="af6"/>
              <w:widowControl w:val="0"/>
              <w:spacing w:after="0" w:line="240" w:lineRule="auto"/>
              <w:ind w:left="0"/>
              <w:contextualSpacing w:val="0"/>
              <w:jc w:val="center"/>
              <w:rPr>
                <w:rFonts w:ascii="Times New Roman" w:eastAsia="宋体" w:hAnsi="Times New Roman"/>
                <w:noProof/>
                <w:lang w:eastAsia="zh-CN"/>
              </w:rPr>
            </w:pPr>
            <w:r w:rsidRPr="00ED6EC3">
              <w:rPr>
                <w:rFonts w:ascii="Times New Roman" w:eastAsia="宋体" w:hAnsi="Times New Roman" w:hint="eastAsia"/>
                <w:noProof/>
                <w:lang w:eastAsia="zh-CN"/>
              </w:rPr>
              <w:t>Inter Frequency</w:t>
            </w:r>
          </w:p>
        </w:tc>
        <w:tc>
          <w:tcPr>
            <w:tcW w:w="2344" w:type="dxa"/>
            <w:vAlign w:val="center"/>
          </w:tcPr>
          <w:p w14:paraId="68EEA810" w14:textId="77777777" w:rsidR="00ED6EC3" w:rsidRPr="000765A7" w:rsidRDefault="00ED6EC3" w:rsidP="00152AE7">
            <w:pPr>
              <w:pStyle w:val="af6"/>
              <w:widowControl w:val="0"/>
              <w:spacing w:after="0" w:line="240" w:lineRule="auto"/>
              <w:ind w:left="0"/>
              <w:contextualSpacing w:val="0"/>
              <w:rPr>
                <w:rFonts w:ascii="Times New Roman" w:eastAsia="宋体" w:hAnsi="Times New Roman"/>
                <w:noProof/>
                <w:lang w:eastAsia="zh-CN"/>
              </w:rPr>
            </w:pPr>
            <w:r w:rsidRPr="000765A7">
              <w:rPr>
                <w:rFonts w:ascii="Times New Roman" w:eastAsia="宋体" w:hAnsi="Times New Roman"/>
                <w:noProof/>
                <w:lang w:eastAsia="zh-CN"/>
              </w:rPr>
              <w:t>C</w:t>
            </w:r>
            <w:r w:rsidRPr="000765A7">
              <w:rPr>
                <w:rFonts w:ascii="Times New Roman" w:eastAsia="宋体" w:hAnsi="Times New Roman" w:hint="eastAsia"/>
                <w:noProof/>
                <w:lang w:eastAsia="zh-CN"/>
              </w:rPr>
              <w:t>o-located/</w:t>
            </w:r>
          </w:p>
          <w:p w14:paraId="26B26600" w14:textId="77777777" w:rsidR="00ED6EC3" w:rsidRDefault="00ED6EC3" w:rsidP="00152AE7">
            <w:pPr>
              <w:pStyle w:val="af6"/>
              <w:widowControl w:val="0"/>
              <w:spacing w:after="0" w:line="240" w:lineRule="auto"/>
              <w:ind w:left="0"/>
              <w:contextualSpacing w:val="0"/>
              <w:rPr>
                <w:rFonts w:ascii="Times New Roman" w:eastAsia="宋体" w:hAnsi="Times New Roman"/>
                <w:noProof/>
                <w:lang w:eastAsia="zh-CN"/>
              </w:rPr>
            </w:pPr>
            <w:r w:rsidRPr="000765A7">
              <w:rPr>
                <w:rFonts w:ascii="Times New Roman" w:eastAsia="宋体" w:hAnsi="Times New Roman" w:hint="eastAsia"/>
                <w:noProof/>
                <w:lang w:eastAsia="zh-CN"/>
              </w:rPr>
              <w:t>Neighbouring cells</w:t>
            </w:r>
          </w:p>
        </w:tc>
      </w:tr>
      <w:tr w:rsidR="00ED6EC3" w14:paraId="28DDF5C3" w14:textId="77777777" w:rsidTr="00152AE7">
        <w:trPr>
          <w:trHeight w:val="737"/>
          <w:jc w:val="center"/>
        </w:trPr>
        <w:tc>
          <w:tcPr>
            <w:tcW w:w="1129" w:type="dxa"/>
            <w:vMerge w:val="restart"/>
            <w:tcBorders>
              <w:right w:val="single" w:sz="4" w:space="0" w:color="auto"/>
            </w:tcBorders>
            <w:vAlign w:val="center"/>
          </w:tcPr>
          <w:p w14:paraId="04B39FB8" w14:textId="3F040C08" w:rsidR="00ED6EC3" w:rsidRDefault="00ED6EC3" w:rsidP="00152AE7">
            <w:pPr>
              <w:pStyle w:val="af6"/>
              <w:widowControl w:val="0"/>
              <w:spacing w:after="0" w:line="240" w:lineRule="auto"/>
              <w:ind w:left="0"/>
              <w:contextualSpacing w:val="0"/>
              <w:jc w:val="center"/>
              <w:rPr>
                <w:rFonts w:ascii="Times New Roman" w:eastAsia="宋体" w:hAnsi="Times New Roman"/>
                <w:b/>
                <w:bCs/>
                <w:noProof/>
                <w:lang w:eastAsia="zh-CN"/>
              </w:rPr>
            </w:pPr>
            <w:r>
              <w:rPr>
                <w:rFonts w:ascii="Times New Roman" w:eastAsia="宋体" w:hAnsi="Times New Roman" w:hint="eastAsia"/>
                <w:b/>
                <w:bCs/>
                <w:noProof/>
                <w:lang w:eastAsia="zh-CN"/>
              </w:rPr>
              <w:t>Option 3</w:t>
            </w:r>
          </w:p>
        </w:tc>
        <w:tc>
          <w:tcPr>
            <w:tcW w:w="1560" w:type="dxa"/>
            <w:vMerge w:val="restart"/>
            <w:vAlign w:val="center"/>
          </w:tcPr>
          <w:p w14:paraId="7A02FBFB" w14:textId="77777777" w:rsidR="00ED6EC3" w:rsidRPr="00ED6EC3" w:rsidRDefault="00ED6EC3" w:rsidP="00152AE7">
            <w:pPr>
              <w:pStyle w:val="af6"/>
              <w:widowControl w:val="0"/>
              <w:spacing w:after="0" w:line="240" w:lineRule="auto"/>
              <w:ind w:left="0"/>
              <w:contextualSpacing w:val="0"/>
              <w:jc w:val="center"/>
              <w:rPr>
                <w:rFonts w:ascii="Times New Roman" w:eastAsia="宋体" w:hAnsi="Times New Roman"/>
                <w:noProof/>
                <w:lang w:eastAsia="zh-CN"/>
              </w:rPr>
            </w:pPr>
            <w:r w:rsidRPr="00ED6EC3">
              <w:rPr>
                <w:rFonts w:ascii="Times New Roman" w:eastAsia="宋体" w:hAnsi="Times New Roman" w:hint="eastAsia"/>
                <w:noProof/>
                <w:lang w:eastAsia="zh-CN"/>
              </w:rPr>
              <w:t>Cluster-Based</w:t>
            </w:r>
          </w:p>
        </w:tc>
        <w:tc>
          <w:tcPr>
            <w:tcW w:w="1893" w:type="dxa"/>
            <w:vMerge w:val="restart"/>
            <w:vAlign w:val="center"/>
          </w:tcPr>
          <w:p w14:paraId="5F89B77B" w14:textId="77777777" w:rsidR="00ED6EC3" w:rsidRDefault="00ED6EC3" w:rsidP="00152AE7">
            <w:pPr>
              <w:pStyle w:val="af6"/>
              <w:widowControl w:val="0"/>
              <w:spacing w:after="0" w:line="240" w:lineRule="auto"/>
              <w:ind w:left="0"/>
              <w:contextualSpacing w:val="0"/>
              <w:jc w:val="center"/>
              <w:rPr>
                <w:rFonts w:ascii="Times New Roman" w:eastAsia="宋体" w:hAnsi="Times New Roman"/>
                <w:noProof/>
                <w:lang w:eastAsia="zh-CN"/>
              </w:rPr>
            </w:pPr>
            <w:r>
              <w:rPr>
                <w:rFonts w:ascii="Times New Roman" w:eastAsia="宋体" w:hAnsi="Times New Roman" w:hint="eastAsia"/>
                <w:noProof/>
                <w:lang w:eastAsia="zh-CN"/>
              </w:rPr>
              <w:t>N</w:t>
            </w:r>
            <w:r w:rsidRPr="008B282F">
              <w:rPr>
                <w:rFonts w:ascii="Times New Roman" w:eastAsia="宋体" w:hAnsi="Times New Roman" w:hint="eastAsia"/>
                <w:noProof/>
                <w:lang w:eastAsia="zh-CN"/>
              </w:rPr>
              <w:t>-to-1</w:t>
            </w:r>
          </w:p>
          <w:p w14:paraId="4150C7B8" w14:textId="77777777" w:rsidR="00ED6EC3" w:rsidRDefault="00ED6EC3" w:rsidP="00152AE7">
            <w:pPr>
              <w:pStyle w:val="af6"/>
              <w:widowControl w:val="0"/>
              <w:spacing w:after="0" w:line="240" w:lineRule="auto"/>
              <w:ind w:left="0"/>
              <w:contextualSpacing w:val="0"/>
              <w:jc w:val="center"/>
              <w:rPr>
                <w:rFonts w:ascii="Times New Roman" w:eastAsia="宋体" w:hAnsi="Times New Roman"/>
                <w:b/>
                <w:bCs/>
                <w:noProof/>
                <w:lang w:eastAsia="zh-CN"/>
              </w:rPr>
            </w:pPr>
            <w:r>
              <w:rPr>
                <w:rFonts w:ascii="Times New Roman" w:eastAsia="宋体" w:hAnsi="Times New Roman" w:hint="eastAsia"/>
                <w:noProof/>
                <w:lang w:eastAsia="zh-CN"/>
              </w:rPr>
              <w:t>(N&gt;1)</w:t>
            </w:r>
          </w:p>
        </w:tc>
        <w:tc>
          <w:tcPr>
            <w:tcW w:w="1715" w:type="dxa"/>
            <w:tcBorders>
              <w:top w:val="single" w:sz="4" w:space="0" w:color="auto"/>
              <w:left w:val="single" w:sz="4" w:space="0" w:color="auto"/>
              <w:bottom w:val="single" w:sz="4" w:space="0" w:color="auto"/>
              <w:right w:val="single" w:sz="4" w:space="0" w:color="auto"/>
            </w:tcBorders>
            <w:vAlign w:val="center"/>
          </w:tcPr>
          <w:p w14:paraId="530AB61C" w14:textId="77777777" w:rsidR="00ED6EC3" w:rsidRPr="00ED6EC3" w:rsidRDefault="00ED6EC3" w:rsidP="00152AE7">
            <w:pPr>
              <w:pStyle w:val="af6"/>
              <w:widowControl w:val="0"/>
              <w:spacing w:after="0" w:line="240" w:lineRule="auto"/>
              <w:ind w:left="0"/>
              <w:contextualSpacing w:val="0"/>
              <w:jc w:val="center"/>
              <w:rPr>
                <w:rFonts w:ascii="Times New Roman" w:eastAsia="宋体" w:hAnsi="Times New Roman"/>
                <w:noProof/>
                <w:lang w:eastAsia="zh-CN"/>
              </w:rPr>
            </w:pPr>
            <w:r w:rsidRPr="00ED6EC3">
              <w:rPr>
                <w:rFonts w:ascii="Times New Roman" w:eastAsia="宋体" w:hAnsi="Times New Roman" w:hint="eastAsia"/>
                <w:noProof/>
                <w:lang w:eastAsia="zh-CN"/>
              </w:rPr>
              <w:t>Temporal</w:t>
            </w:r>
          </w:p>
        </w:tc>
        <w:tc>
          <w:tcPr>
            <w:tcW w:w="2344" w:type="dxa"/>
            <w:vAlign w:val="center"/>
          </w:tcPr>
          <w:p w14:paraId="5CF928F6" w14:textId="77777777" w:rsidR="00ED6EC3" w:rsidRDefault="00ED6EC3" w:rsidP="00152AE7">
            <w:pPr>
              <w:pStyle w:val="af6"/>
              <w:widowControl w:val="0"/>
              <w:spacing w:after="0" w:line="240" w:lineRule="auto"/>
              <w:ind w:left="0"/>
              <w:contextualSpacing w:val="0"/>
              <w:rPr>
                <w:rFonts w:ascii="Times New Roman" w:eastAsia="宋体" w:hAnsi="Times New Roman"/>
                <w:noProof/>
                <w:lang w:eastAsia="zh-CN"/>
              </w:rPr>
            </w:pPr>
            <w:r>
              <w:rPr>
                <w:rFonts w:ascii="Times New Roman" w:eastAsia="宋体" w:hAnsi="Times New Roman"/>
                <w:noProof/>
                <w:lang w:eastAsia="zh-CN"/>
              </w:rPr>
              <w:t>P</w:t>
            </w:r>
            <w:r>
              <w:rPr>
                <w:rFonts w:ascii="Times New Roman" w:eastAsia="宋体" w:hAnsi="Times New Roman" w:hint="eastAsia"/>
                <w:noProof/>
                <w:lang w:eastAsia="zh-CN"/>
              </w:rPr>
              <w:t>ast time/</w:t>
            </w:r>
          </w:p>
          <w:p w14:paraId="5DA54892" w14:textId="77777777" w:rsidR="00ED6EC3" w:rsidRDefault="00ED6EC3" w:rsidP="00152AE7">
            <w:pPr>
              <w:pStyle w:val="af6"/>
              <w:widowControl w:val="0"/>
              <w:spacing w:after="0" w:line="240" w:lineRule="auto"/>
              <w:ind w:left="0"/>
              <w:contextualSpacing w:val="0"/>
              <w:rPr>
                <w:rFonts w:ascii="Times New Roman" w:eastAsia="宋体" w:hAnsi="Times New Roman"/>
                <w:noProof/>
                <w:lang w:eastAsia="zh-CN"/>
              </w:rPr>
            </w:pPr>
            <w:r>
              <w:rPr>
                <w:rFonts w:ascii="Times New Roman" w:eastAsia="宋体" w:hAnsi="Times New Roman" w:hint="eastAsia"/>
                <w:noProof/>
                <w:lang w:eastAsia="zh-CN"/>
              </w:rPr>
              <w:t>Predicted time</w:t>
            </w:r>
          </w:p>
        </w:tc>
      </w:tr>
      <w:tr w:rsidR="00ED6EC3" w14:paraId="0A15717D" w14:textId="77777777" w:rsidTr="00152AE7">
        <w:trPr>
          <w:trHeight w:val="737"/>
          <w:jc w:val="center"/>
        </w:trPr>
        <w:tc>
          <w:tcPr>
            <w:tcW w:w="1129" w:type="dxa"/>
            <w:vMerge/>
            <w:tcBorders>
              <w:right w:val="single" w:sz="4" w:space="0" w:color="auto"/>
            </w:tcBorders>
            <w:vAlign w:val="center"/>
          </w:tcPr>
          <w:p w14:paraId="662A02D1" w14:textId="77777777" w:rsidR="00ED6EC3" w:rsidRDefault="00ED6EC3" w:rsidP="00152AE7">
            <w:pPr>
              <w:pStyle w:val="af6"/>
              <w:widowControl w:val="0"/>
              <w:spacing w:after="0" w:line="240" w:lineRule="auto"/>
              <w:ind w:left="0"/>
              <w:contextualSpacing w:val="0"/>
              <w:jc w:val="center"/>
              <w:rPr>
                <w:rFonts w:ascii="Times New Roman" w:eastAsia="宋体" w:hAnsi="Times New Roman"/>
                <w:b/>
                <w:bCs/>
                <w:noProof/>
                <w:lang w:eastAsia="zh-CN"/>
              </w:rPr>
            </w:pPr>
          </w:p>
        </w:tc>
        <w:tc>
          <w:tcPr>
            <w:tcW w:w="1560" w:type="dxa"/>
            <w:vMerge/>
          </w:tcPr>
          <w:p w14:paraId="74BB08FA" w14:textId="77777777" w:rsidR="00ED6EC3" w:rsidRPr="00ED6EC3" w:rsidRDefault="00ED6EC3" w:rsidP="00152AE7">
            <w:pPr>
              <w:pStyle w:val="af6"/>
              <w:widowControl w:val="0"/>
              <w:spacing w:after="0" w:line="240" w:lineRule="auto"/>
              <w:ind w:left="0"/>
              <w:contextualSpacing w:val="0"/>
              <w:jc w:val="center"/>
              <w:rPr>
                <w:rFonts w:ascii="Times New Roman" w:eastAsia="宋体" w:hAnsi="Times New Roman"/>
                <w:noProof/>
                <w:lang w:eastAsia="zh-CN"/>
              </w:rPr>
            </w:pPr>
          </w:p>
        </w:tc>
        <w:tc>
          <w:tcPr>
            <w:tcW w:w="1893" w:type="dxa"/>
            <w:vMerge/>
            <w:vAlign w:val="center"/>
          </w:tcPr>
          <w:p w14:paraId="46546517" w14:textId="77777777" w:rsidR="00ED6EC3" w:rsidRDefault="00ED6EC3" w:rsidP="00152AE7">
            <w:pPr>
              <w:pStyle w:val="af6"/>
              <w:widowControl w:val="0"/>
              <w:spacing w:after="0" w:line="240" w:lineRule="auto"/>
              <w:ind w:left="0"/>
              <w:contextualSpacing w:val="0"/>
              <w:jc w:val="center"/>
              <w:rPr>
                <w:rFonts w:ascii="Times New Roman" w:eastAsia="宋体" w:hAnsi="Times New Roman"/>
                <w:b/>
                <w:bCs/>
                <w:noProof/>
                <w:lang w:eastAsia="zh-CN"/>
              </w:rPr>
            </w:pPr>
          </w:p>
        </w:tc>
        <w:tc>
          <w:tcPr>
            <w:tcW w:w="1715" w:type="dxa"/>
            <w:tcBorders>
              <w:top w:val="single" w:sz="4" w:space="0" w:color="auto"/>
              <w:left w:val="single" w:sz="4" w:space="0" w:color="auto"/>
              <w:bottom w:val="single" w:sz="4" w:space="0" w:color="auto"/>
              <w:right w:val="single" w:sz="4" w:space="0" w:color="auto"/>
            </w:tcBorders>
            <w:vAlign w:val="center"/>
          </w:tcPr>
          <w:p w14:paraId="2EB71061" w14:textId="77777777" w:rsidR="00ED6EC3" w:rsidRPr="00ED6EC3" w:rsidRDefault="00ED6EC3" w:rsidP="00152AE7">
            <w:pPr>
              <w:pStyle w:val="af6"/>
              <w:widowControl w:val="0"/>
              <w:spacing w:after="0" w:line="240" w:lineRule="auto"/>
              <w:ind w:left="0"/>
              <w:contextualSpacing w:val="0"/>
              <w:jc w:val="center"/>
              <w:rPr>
                <w:rFonts w:ascii="Times New Roman" w:eastAsia="宋体" w:hAnsi="Times New Roman"/>
                <w:noProof/>
                <w:lang w:eastAsia="zh-CN"/>
              </w:rPr>
            </w:pPr>
            <w:r w:rsidRPr="00ED6EC3">
              <w:rPr>
                <w:rFonts w:ascii="Times New Roman" w:eastAsia="宋体" w:hAnsi="Times New Roman" w:hint="eastAsia"/>
                <w:noProof/>
                <w:lang w:eastAsia="zh-CN"/>
              </w:rPr>
              <w:t>Inter Frequency</w:t>
            </w:r>
          </w:p>
        </w:tc>
        <w:tc>
          <w:tcPr>
            <w:tcW w:w="2344" w:type="dxa"/>
            <w:vAlign w:val="center"/>
          </w:tcPr>
          <w:p w14:paraId="3FFC17BB" w14:textId="77777777" w:rsidR="00ED6EC3" w:rsidRPr="000765A7" w:rsidRDefault="00ED6EC3" w:rsidP="00152AE7">
            <w:pPr>
              <w:pStyle w:val="af6"/>
              <w:widowControl w:val="0"/>
              <w:spacing w:after="0" w:line="240" w:lineRule="auto"/>
              <w:ind w:left="0"/>
              <w:contextualSpacing w:val="0"/>
              <w:rPr>
                <w:rFonts w:ascii="Times New Roman" w:eastAsia="宋体" w:hAnsi="Times New Roman"/>
                <w:noProof/>
                <w:lang w:eastAsia="zh-CN"/>
              </w:rPr>
            </w:pPr>
            <w:r w:rsidRPr="000765A7">
              <w:rPr>
                <w:rFonts w:ascii="Times New Roman" w:eastAsia="宋体" w:hAnsi="Times New Roman"/>
                <w:noProof/>
                <w:lang w:eastAsia="zh-CN"/>
              </w:rPr>
              <w:t>C</w:t>
            </w:r>
            <w:r w:rsidRPr="000765A7">
              <w:rPr>
                <w:rFonts w:ascii="Times New Roman" w:eastAsia="宋体" w:hAnsi="Times New Roman" w:hint="eastAsia"/>
                <w:noProof/>
                <w:lang w:eastAsia="zh-CN"/>
              </w:rPr>
              <w:t>o-located/</w:t>
            </w:r>
          </w:p>
          <w:p w14:paraId="45272724" w14:textId="77777777" w:rsidR="00ED6EC3" w:rsidRDefault="00ED6EC3" w:rsidP="00152AE7">
            <w:pPr>
              <w:pStyle w:val="af6"/>
              <w:widowControl w:val="0"/>
              <w:spacing w:after="0" w:line="240" w:lineRule="auto"/>
              <w:ind w:left="0"/>
              <w:contextualSpacing w:val="0"/>
              <w:rPr>
                <w:rFonts w:ascii="Times New Roman" w:eastAsia="宋体" w:hAnsi="Times New Roman"/>
                <w:noProof/>
                <w:lang w:eastAsia="zh-CN"/>
              </w:rPr>
            </w:pPr>
            <w:r w:rsidRPr="000765A7">
              <w:rPr>
                <w:rFonts w:ascii="Times New Roman" w:eastAsia="宋体" w:hAnsi="Times New Roman" w:hint="eastAsia"/>
                <w:noProof/>
                <w:lang w:eastAsia="zh-CN"/>
              </w:rPr>
              <w:t>Neighbouring cells</w:t>
            </w:r>
          </w:p>
        </w:tc>
      </w:tr>
      <w:tr w:rsidR="00ED6EC3" w14:paraId="4C06EF9D" w14:textId="77777777" w:rsidTr="00152AE7">
        <w:trPr>
          <w:trHeight w:val="737"/>
          <w:jc w:val="center"/>
        </w:trPr>
        <w:tc>
          <w:tcPr>
            <w:tcW w:w="1129" w:type="dxa"/>
            <w:vMerge w:val="restart"/>
            <w:tcBorders>
              <w:right w:val="single" w:sz="4" w:space="0" w:color="auto"/>
            </w:tcBorders>
            <w:vAlign w:val="center"/>
          </w:tcPr>
          <w:p w14:paraId="73AF80FA" w14:textId="194E563E" w:rsidR="00ED6EC3" w:rsidRDefault="00ED6EC3" w:rsidP="00152AE7">
            <w:pPr>
              <w:pStyle w:val="af6"/>
              <w:widowControl w:val="0"/>
              <w:spacing w:after="0" w:line="240" w:lineRule="auto"/>
              <w:ind w:left="0"/>
              <w:contextualSpacing w:val="0"/>
              <w:jc w:val="center"/>
              <w:rPr>
                <w:rFonts w:ascii="Times New Roman" w:eastAsia="宋体" w:hAnsi="Times New Roman"/>
                <w:b/>
                <w:bCs/>
                <w:noProof/>
                <w:lang w:eastAsia="zh-CN"/>
              </w:rPr>
            </w:pPr>
            <w:r>
              <w:rPr>
                <w:rFonts w:ascii="Times New Roman" w:eastAsia="宋体" w:hAnsi="Times New Roman" w:hint="eastAsia"/>
                <w:b/>
                <w:bCs/>
                <w:noProof/>
                <w:lang w:eastAsia="zh-CN"/>
              </w:rPr>
              <w:t>Option 4</w:t>
            </w:r>
          </w:p>
        </w:tc>
        <w:tc>
          <w:tcPr>
            <w:tcW w:w="1560" w:type="dxa"/>
            <w:vMerge w:val="restart"/>
            <w:vAlign w:val="center"/>
          </w:tcPr>
          <w:p w14:paraId="2EF3FC58" w14:textId="77777777" w:rsidR="00ED6EC3" w:rsidRPr="00ED6EC3" w:rsidRDefault="00ED6EC3" w:rsidP="00152AE7">
            <w:pPr>
              <w:pStyle w:val="af6"/>
              <w:widowControl w:val="0"/>
              <w:spacing w:after="0" w:line="240" w:lineRule="auto"/>
              <w:ind w:left="0"/>
              <w:contextualSpacing w:val="0"/>
              <w:jc w:val="center"/>
              <w:rPr>
                <w:rFonts w:ascii="Times New Roman" w:eastAsia="宋体" w:hAnsi="Times New Roman"/>
                <w:noProof/>
                <w:lang w:eastAsia="zh-CN"/>
              </w:rPr>
            </w:pPr>
            <w:r w:rsidRPr="00ED6EC3">
              <w:rPr>
                <w:rFonts w:ascii="Times New Roman" w:eastAsia="宋体" w:hAnsi="Times New Roman" w:hint="eastAsia"/>
                <w:noProof/>
                <w:lang w:eastAsia="zh-CN"/>
              </w:rPr>
              <w:t>Site-Based</w:t>
            </w:r>
          </w:p>
        </w:tc>
        <w:tc>
          <w:tcPr>
            <w:tcW w:w="1893" w:type="dxa"/>
            <w:vMerge w:val="restart"/>
            <w:vAlign w:val="center"/>
          </w:tcPr>
          <w:p w14:paraId="612489D1" w14:textId="77777777" w:rsidR="00ED6EC3" w:rsidRDefault="00ED6EC3" w:rsidP="00152AE7">
            <w:pPr>
              <w:pStyle w:val="af6"/>
              <w:widowControl w:val="0"/>
              <w:spacing w:after="0" w:line="240" w:lineRule="auto"/>
              <w:ind w:left="0"/>
              <w:contextualSpacing w:val="0"/>
              <w:jc w:val="center"/>
              <w:rPr>
                <w:rFonts w:ascii="Times New Roman" w:eastAsia="宋体" w:hAnsi="Times New Roman"/>
                <w:noProof/>
                <w:lang w:eastAsia="zh-CN"/>
              </w:rPr>
            </w:pPr>
            <w:r>
              <w:rPr>
                <w:rFonts w:ascii="Times New Roman" w:eastAsia="宋体" w:hAnsi="Times New Roman" w:hint="eastAsia"/>
                <w:noProof/>
                <w:lang w:eastAsia="zh-CN"/>
              </w:rPr>
              <w:t>N</w:t>
            </w:r>
            <w:r w:rsidRPr="008B282F">
              <w:rPr>
                <w:rFonts w:ascii="Times New Roman" w:eastAsia="宋体" w:hAnsi="Times New Roman" w:hint="eastAsia"/>
                <w:noProof/>
                <w:lang w:eastAsia="zh-CN"/>
              </w:rPr>
              <w:t>-to-</w:t>
            </w:r>
            <w:r>
              <w:rPr>
                <w:rFonts w:ascii="Times New Roman" w:eastAsia="宋体" w:hAnsi="Times New Roman" w:hint="eastAsia"/>
                <w:noProof/>
                <w:lang w:eastAsia="zh-CN"/>
              </w:rPr>
              <w:t>K</w:t>
            </w:r>
          </w:p>
          <w:p w14:paraId="51C80C90" w14:textId="77777777" w:rsidR="00ED6EC3" w:rsidRDefault="00ED6EC3" w:rsidP="00152AE7">
            <w:pPr>
              <w:pStyle w:val="af6"/>
              <w:widowControl w:val="0"/>
              <w:spacing w:after="0" w:line="240" w:lineRule="auto"/>
              <w:ind w:left="0"/>
              <w:contextualSpacing w:val="0"/>
              <w:jc w:val="center"/>
              <w:rPr>
                <w:rFonts w:ascii="Times New Roman" w:eastAsia="宋体" w:hAnsi="Times New Roman"/>
                <w:b/>
                <w:bCs/>
                <w:noProof/>
                <w:lang w:eastAsia="zh-CN"/>
              </w:rPr>
            </w:pPr>
            <w:r>
              <w:rPr>
                <w:rFonts w:ascii="Times New Roman" w:eastAsia="宋体" w:hAnsi="Times New Roman" w:hint="eastAsia"/>
                <w:noProof/>
                <w:lang w:eastAsia="zh-CN"/>
              </w:rPr>
              <w:t>(N&gt;1,K&gt;1)</w:t>
            </w:r>
          </w:p>
        </w:tc>
        <w:tc>
          <w:tcPr>
            <w:tcW w:w="1715" w:type="dxa"/>
            <w:tcBorders>
              <w:top w:val="single" w:sz="4" w:space="0" w:color="auto"/>
              <w:left w:val="single" w:sz="4" w:space="0" w:color="auto"/>
              <w:bottom w:val="single" w:sz="4" w:space="0" w:color="auto"/>
              <w:right w:val="single" w:sz="4" w:space="0" w:color="auto"/>
            </w:tcBorders>
            <w:vAlign w:val="center"/>
          </w:tcPr>
          <w:p w14:paraId="0296D0E6" w14:textId="77777777" w:rsidR="00ED6EC3" w:rsidRPr="00ED6EC3" w:rsidRDefault="00ED6EC3" w:rsidP="00152AE7">
            <w:pPr>
              <w:pStyle w:val="af6"/>
              <w:widowControl w:val="0"/>
              <w:spacing w:after="0" w:line="240" w:lineRule="auto"/>
              <w:ind w:left="0"/>
              <w:contextualSpacing w:val="0"/>
              <w:jc w:val="center"/>
              <w:rPr>
                <w:rFonts w:ascii="Times New Roman" w:eastAsia="宋体" w:hAnsi="Times New Roman"/>
                <w:noProof/>
                <w:lang w:eastAsia="zh-CN"/>
              </w:rPr>
            </w:pPr>
            <w:r w:rsidRPr="00ED6EC3">
              <w:rPr>
                <w:rFonts w:ascii="Times New Roman" w:eastAsia="宋体" w:hAnsi="Times New Roman" w:hint="eastAsia"/>
                <w:noProof/>
                <w:lang w:eastAsia="zh-CN"/>
              </w:rPr>
              <w:t>Temporal</w:t>
            </w:r>
          </w:p>
        </w:tc>
        <w:tc>
          <w:tcPr>
            <w:tcW w:w="2344" w:type="dxa"/>
            <w:vAlign w:val="center"/>
          </w:tcPr>
          <w:p w14:paraId="6ED8C033" w14:textId="77777777" w:rsidR="00ED6EC3" w:rsidRDefault="00ED6EC3" w:rsidP="00152AE7">
            <w:pPr>
              <w:pStyle w:val="af6"/>
              <w:widowControl w:val="0"/>
              <w:spacing w:after="0" w:line="240" w:lineRule="auto"/>
              <w:ind w:left="0"/>
              <w:contextualSpacing w:val="0"/>
              <w:rPr>
                <w:rFonts w:ascii="Times New Roman" w:eastAsia="宋体" w:hAnsi="Times New Roman"/>
                <w:noProof/>
                <w:lang w:eastAsia="zh-CN"/>
              </w:rPr>
            </w:pPr>
            <w:r>
              <w:rPr>
                <w:rFonts w:ascii="Times New Roman" w:eastAsia="宋体" w:hAnsi="Times New Roman"/>
                <w:noProof/>
                <w:lang w:eastAsia="zh-CN"/>
              </w:rPr>
              <w:t>P</w:t>
            </w:r>
            <w:r>
              <w:rPr>
                <w:rFonts w:ascii="Times New Roman" w:eastAsia="宋体" w:hAnsi="Times New Roman" w:hint="eastAsia"/>
                <w:noProof/>
                <w:lang w:eastAsia="zh-CN"/>
              </w:rPr>
              <w:t>ast time/</w:t>
            </w:r>
          </w:p>
          <w:p w14:paraId="0C524AA9" w14:textId="77777777" w:rsidR="00ED6EC3" w:rsidRDefault="00ED6EC3" w:rsidP="00152AE7">
            <w:pPr>
              <w:pStyle w:val="af6"/>
              <w:widowControl w:val="0"/>
              <w:spacing w:after="0" w:line="240" w:lineRule="auto"/>
              <w:ind w:left="0"/>
              <w:contextualSpacing w:val="0"/>
              <w:rPr>
                <w:rFonts w:ascii="Times New Roman" w:eastAsia="宋体" w:hAnsi="Times New Roman"/>
                <w:noProof/>
                <w:lang w:eastAsia="zh-CN"/>
              </w:rPr>
            </w:pPr>
            <w:r>
              <w:rPr>
                <w:rFonts w:ascii="Times New Roman" w:eastAsia="宋体" w:hAnsi="Times New Roman" w:hint="eastAsia"/>
                <w:noProof/>
                <w:lang w:eastAsia="zh-CN"/>
              </w:rPr>
              <w:t>Predicted time</w:t>
            </w:r>
          </w:p>
        </w:tc>
      </w:tr>
      <w:tr w:rsidR="00ED6EC3" w14:paraId="48F9842F" w14:textId="77777777" w:rsidTr="00152AE7">
        <w:trPr>
          <w:trHeight w:val="737"/>
          <w:jc w:val="center"/>
        </w:trPr>
        <w:tc>
          <w:tcPr>
            <w:tcW w:w="1129" w:type="dxa"/>
            <w:vMerge/>
            <w:vAlign w:val="center"/>
          </w:tcPr>
          <w:p w14:paraId="4123390B" w14:textId="77777777" w:rsidR="00ED6EC3" w:rsidRDefault="00ED6EC3" w:rsidP="00152AE7">
            <w:pPr>
              <w:pStyle w:val="af6"/>
              <w:widowControl w:val="0"/>
              <w:spacing w:after="0" w:line="240" w:lineRule="auto"/>
              <w:ind w:left="0"/>
              <w:contextualSpacing w:val="0"/>
              <w:jc w:val="center"/>
              <w:rPr>
                <w:rFonts w:ascii="Times New Roman" w:eastAsia="宋体" w:hAnsi="Times New Roman"/>
                <w:b/>
                <w:bCs/>
                <w:noProof/>
                <w:lang w:eastAsia="zh-CN"/>
              </w:rPr>
            </w:pPr>
          </w:p>
        </w:tc>
        <w:tc>
          <w:tcPr>
            <w:tcW w:w="1560" w:type="dxa"/>
            <w:vMerge/>
          </w:tcPr>
          <w:p w14:paraId="7F50411F" w14:textId="77777777" w:rsidR="00ED6EC3" w:rsidRDefault="00ED6EC3" w:rsidP="00152AE7">
            <w:pPr>
              <w:pStyle w:val="af6"/>
              <w:widowControl w:val="0"/>
              <w:spacing w:after="0" w:line="240" w:lineRule="auto"/>
              <w:ind w:left="0"/>
              <w:contextualSpacing w:val="0"/>
              <w:jc w:val="center"/>
              <w:rPr>
                <w:rFonts w:ascii="Times New Roman" w:eastAsia="宋体" w:hAnsi="Times New Roman"/>
                <w:b/>
                <w:bCs/>
                <w:noProof/>
                <w:lang w:eastAsia="zh-CN"/>
              </w:rPr>
            </w:pPr>
          </w:p>
        </w:tc>
        <w:tc>
          <w:tcPr>
            <w:tcW w:w="1893" w:type="dxa"/>
            <w:vMerge/>
            <w:vAlign w:val="center"/>
          </w:tcPr>
          <w:p w14:paraId="44DF3234" w14:textId="77777777" w:rsidR="00ED6EC3" w:rsidRDefault="00ED6EC3" w:rsidP="00152AE7">
            <w:pPr>
              <w:pStyle w:val="af6"/>
              <w:widowControl w:val="0"/>
              <w:spacing w:after="0" w:line="240" w:lineRule="auto"/>
              <w:ind w:left="0"/>
              <w:contextualSpacing w:val="0"/>
              <w:jc w:val="center"/>
              <w:rPr>
                <w:rFonts w:ascii="Times New Roman" w:eastAsia="宋体" w:hAnsi="Times New Roman"/>
                <w:b/>
                <w:bCs/>
                <w:noProof/>
                <w:lang w:eastAsia="zh-CN"/>
              </w:rPr>
            </w:pPr>
          </w:p>
        </w:tc>
        <w:tc>
          <w:tcPr>
            <w:tcW w:w="1715" w:type="dxa"/>
            <w:tcBorders>
              <w:top w:val="single" w:sz="4" w:space="0" w:color="auto"/>
            </w:tcBorders>
            <w:vAlign w:val="center"/>
          </w:tcPr>
          <w:p w14:paraId="4195DD1E" w14:textId="77777777" w:rsidR="00ED6EC3" w:rsidRPr="00ED6EC3" w:rsidRDefault="00ED6EC3" w:rsidP="00152AE7">
            <w:pPr>
              <w:pStyle w:val="af6"/>
              <w:widowControl w:val="0"/>
              <w:spacing w:after="0" w:line="240" w:lineRule="auto"/>
              <w:ind w:left="0"/>
              <w:contextualSpacing w:val="0"/>
              <w:jc w:val="center"/>
              <w:rPr>
                <w:rFonts w:ascii="Times New Roman" w:eastAsia="宋体" w:hAnsi="Times New Roman"/>
                <w:noProof/>
                <w:lang w:eastAsia="zh-CN"/>
              </w:rPr>
            </w:pPr>
            <w:r w:rsidRPr="00ED6EC3">
              <w:rPr>
                <w:rFonts w:ascii="Times New Roman" w:eastAsia="宋体" w:hAnsi="Times New Roman" w:hint="eastAsia"/>
                <w:noProof/>
                <w:lang w:eastAsia="zh-CN"/>
              </w:rPr>
              <w:t>Inter Frequency</w:t>
            </w:r>
          </w:p>
        </w:tc>
        <w:tc>
          <w:tcPr>
            <w:tcW w:w="2344" w:type="dxa"/>
            <w:vAlign w:val="center"/>
          </w:tcPr>
          <w:p w14:paraId="2D5094C7" w14:textId="77777777" w:rsidR="00ED6EC3" w:rsidRPr="000765A7" w:rsidRDefault="00ED6EC3" w:rsidP="00152AE7">
            <w:pPr>
              <w:pStyle w:val="af6"/>
              <w:widowControl w:val="0"/>
              <w:spacing w:after="0" w:line="240" w:lineRule="auto"/>
              <w:ind w:left="0"/>
              <w:contextualSpacing w:val="0"/>
              <w:rPr>
                <w:rFonts w:ascii="Times New Roman" w:eastAsia="宋体" w:hAnsi="Times New Roman"/>
                <w:noProof/>
                <w:lang w:eastAsia="zh-CN"/>
              </w:rPr>
            </w:pPr>
            <w:r w:rsidRPr="000765A7">
              <w:rPr>
                <w:rFonts w:ascii="Times New Roman" w:eastAsia="宋体" w:hAnsi="Times New Roman"/>
                <w:noProof/>
                <w:lang w:eastAsia="zh-CN"/>
              </w:rPr>
              <w:t>C</w:t>
            </w:r>
            <w:r w:rsidRPr="000765A7">
              <w:rPr>
                <w:rFonts w:ascii="Times New Roman" w:eastAsia="宋体" w:hAnsi="Times New Roman" w:hint="eastAsia"/>
                <w:noProof/>
                <w:lang w:eastAsia="zh-CN"/>
              </w:rPr>
              <w:t>o-located/</w:t>
            </w:r>
          </w:p>
          <w:p w14:paraId="076857B6" w14:textId="77777777" w:rsidR="00ED6EC3" w:rsidRDefault="00ED6EC3" w:rsidP="00152AE7">
            <w:pPr>
              <w:pStyle w:val="af6"/>
              <w:widowControl w:val="0"/>
              <w:spacing w:after="0" w:line="240" w:lineRule="auto"/>
              <w:ind w:left="0"/>
              <w:contextualSpacing w:val="0"/>
              <w:rPr>
                <w:rFonts w:ascii="Times New Roman" w:eastAsia="宋体" w:hAnsi="Times New Roman"/>
                <w:noProof/>
                <w:lang w:eastAsia="zh-CN"/>
              </w:rPr>
            </w:pPr>
            <w:r w:rsidRPr="000765A7">
              <w:rPr>
                <w:rFonts w:ascii="Times New Roman" w:eastAsia="宋体" w:hAnsi="Times New Roman" w:hint="eastAsia"/>
                <w:noProof/>
                <w:lang w:eastAsia="zh-CN"/>
              </w:rPr>
              <w:t>Neighbouring cells</w:t>
            </w:r>
          </w:p>
        </w:tc>
      </w:tr>
    </w:tbl>
    <w:p w14:paraId="3689937E" w14:textId="3DC1EE6B" w:rsidR="004669DA" w:rsidRPr="004669DA" w:rsidRDefault="004669DA" w:rsidP="00A97477">
      <w:pPr>
        <w:spacing w:beforeLines="50" w:before="120" w:afterLines="50" w:after="120" w:line="288" w:lineRule="auto"/>
        <w:jc w:val="both"/>
        <w:rPr>
          <w:rFonts w:eastAsia="等线"/>
          <w:bCs/>
          <w:i/>
          <w:lang w:val="en-GB" w:eastAsia="zh-CN"/>
        </w:rPr>
      </w:pPr>
      <w:r w:rsidRPr="00D01559">
        <w:rPr>
          <w:rFonts w:eastAsia="等线"/>
          <w:b/>
          <w:i/>
          <w:sz w:val="22"/>
          <w:lang w:val="en-GB" w:eastAsia="zh-CN"/>
        </w:rPr>
        <w:t xml:space="preserve">Proposal </w:t>
      </w:r>
      <w:r>
        <w:rPr>
          <w:rFonts w:eastAsia="等线" w:hint="eastAsia"/>
          <w:b/>
          <w:i/>
          <w:sz w:val="22"/>
          <w:lang w:val="en-GB" w:eastAsia="zh-CN"/>
        </w:rPr>
        <w:t>2</w:t>
      </w:r>
      <w:r w:rsidRPr="00D01559">
        <w:rPr>
          <w:rFonts w:eastAsia="等线"/>
          <w:b/>
          <w:i/>
          <w:sz w:val="22"/>
          <w:lang w:val="en-GB" w:eastAsia="zh-CN"/>
        </w:rPr>
        <w:t>:</w:t>
      </w:r>
      <w:r w:rsidR="00B71CCA" w:rsidRPr="00B71CCA">
        <w:t xml:space="preserve"> </w:t>
      </w:r>
      <w:r w:rsidR="00B71CCA" w:rsidRPr="00B71CCA">
        <w:rPr>
          <w:rFonts w:eastAsia="等线"/>
          <w:b/>
          <w:i/>
          <w:sz w:val="22"/>
          <w:lang w:val="en-GB" w:eastAsia="zh-CN"/>
        </w:rPr>
        <w:t>At least, for cluster cells, the co-location scenario can be considered.</w:t>
      </w:r>
    </w:p>
    <w:bookmarkEnd w:id="7"/>
    <w:p w14:paraId="5C0BDC20" w14:textId="7A118288" w:rsidR="00C5485E" w:rsidRDefault="00267443" w:rsidP="00C5485E">
      <w:pPr>
        <w:pStyle w:val="2"/>
        <w:spacing w:before="240"/>
        <w:ind w:left="578" w:hanging="578"/>
        <w:rPr>
          <w:lang w:eastAsia="zh-CN"/>
        </w:rPr>
      </w:pPr>
      <w:r>
        <w:rPr>
          <w:rFonts w:eastAsiaTheme="minorEastAsia" w:hint="eastAsia"/>
          <w:lang w:eastAsia="zh-CN"/>
        </w:rPr>
        <w:t>M</w:t>
      </w:r>
      <w:r w:rsidR="00230ADC">
        <w:rPr>
          <w:rFonts w:eastAsiaTheme="minorEastAsia"/>
          <w:lang w:eastAsia="zh-CN"/>
        </w:rPr>
        <w:t>etric</w:t>
      </w:r>
      <w:r w:rsidR="00E426FA">
        <w:rPr>
          <w:rFonts w:eastAsiaTheme="minorEastAsia"/>
          <w:lang w:eastAsia="zh-CN"/>
        </w:rPr>
        <w:t>s</w:t>
      </w:r>
    </w:p>
    <w:p w14:paraId="3379CF92" w14:textId="53E45E07" w:rsidR="00267443" w:rsidRDefault="007E3CAD" w:rsidP="00E218BA">
      <w:pPr>
        <w:spacing w:after="120" w:line="288" w:lineRule="auto"/>
        <w:jc w:val="both"/>
        <w:rPr>
          <w:rFonts w:eastAsia="等线"/>
          <w:sz w:val="22"/>
          <w:lang w:val="en-GB" w:eastAsia="zh-CN"/>
        </w:rPr>
      </w:pPr>
      <w:r w:rsidRPr="00D01559">
        <w:rPr>
          <w:rFonts w:eastAsia="等线"/>
          <w:sz w:val="22"/>
          <w:lang w:val="en-GB" w:eastAsia="zh-CN"/>
        </w:rPr>
        <w:t>B</w:t>
      </w:r>
      <w:r w:rsidRPr="00D01559">
        <w:rPr>
          <w:rFonts w:eastAsia="等线" w:hint="eastAsia"/>
          <w:sz w:val="22"/>
          <w:lang w:val="en-GB" w:eastAsia="zh-CN"/>
        </w:rPr>
        <w:t>ase</w:t>
      </w:r>
      <w:r w:rsidR="00914EFD" w:rsidRPr="00D01559">
        <w:rPr>
          <w:rFonts w:eastAsia="等线"/>
          <w:sz w:val="22"/>
          <w:lang w:val="en-GB" w:eastAsia="zh-CN"/>
        </w:rPr>
        <w:t xml:space="preserve">d on the discussion about </w:t>
      </w:r>
      <w:r w:rsidR="00267443">
        <w:rPr>
          <w:rFonts w:eastAsia="等线" w:hint="eastAsia"/>
          <w:sz w:val="22"/>
          <w:lang w:val="en-GB" w:eastAsia="zh-CN"/>
        </w:rPr>
        <w:t>cluster approach</w:t>
      </w:r>
      <w:r w:rsidR="00914EFD" w:rsidRPr="00D01559">
        <w:rPr>
          <w:rFonts w:eastAsia="等线"/>
          <w:sz w:val="22"/>
          <w:lang w:val="en-GB" w:eastAsia="zh-CN"/>
        </w:rPr>
        <w:t xml:space="preserve"> and sub-use cases,</w:t>
      </w:r>
      <w:r w:rsidR="00C504F0" w:rsidRPr="00D01559">
        <w:rPr>
          <w:rFonts w:eastAsia="等线"/>
          <w:sz w:val="22"/>
          <w:lang w:val="en-GB" w:eastAsia="zh-CN"/>
        </w:rPr>
        <w:t xml:space="preserve"> proper </w:t>
      </w:r>
      <w:r w:rsidR="00C0545E" w:rsidRPr="00D01559">
        <w:rPr>
          <w:rFonts w:eastAsia="等线"/>
          <w:sz w:val="22"/>
          <w:lang w:val="en-GB" w:eastAsia="zh-CN"/>
        </w:rPr>
        <w:t>metrics</w:t>
      </w:r>
      <w:r w:rsidR="00C504F0" w:rsidRPr="00D01559">
        <w:rPr>
          <w:rFonts w:eastAsia="等线"/>
          <w:sz w:val="22"/>
          <w:lang w:val="en-GB" w:eastAsia="zh-CN"/>
        </w:rPr>
        <w:t xml:space="preserve"> should be considered to reasonable evaluate the performance of AI/ML based mobility enhancement.</w:t>
      </w:r>
      <w:r w:rsidR="00194A25" w:rsidRPr="00D01559">
        <w:rPr>
          <w:rFonts w:eastAsia="等线"/>
          <w:sz w:val="22"/>
          <w:lang w:val="en-GB" w:eastAsia="zh-CN"/>
        </w:rPr>
        <w:t xml:space="preserve"> </w:t>
      </w:r>
    </w:p>
    <w:p w14:paraId="60FEA4E4" w14:textId="031116C8" w:rsidR="008C3F71" w:rsidRPr="00C010AF" w:rsidRDefault="00154C3B" w:rsidP="00C010AF">
      <w:pPr>
        <w:pStyle w:val="af6"/>
        <w:numPr>
          <w:ilvl w:val="0"/>
          <w:numId w:val="31"/>
        </w:numPr>
        <w:spacing w:after="120" w:line="288" w:lineRule="auto"/>
        <w:jc w:val="both"/>
        <w:rPr>
          <w:rFonts w:eastAsia="等线"/>
          <w:b/>
          <w:bCs/>
          <w:lang w:val="en-GB" w:eastAsia="zh-CN"/>
        </w:rPr>
      </w:pPr>
      <w:r w:rsidRPr="00B71CCA">
        <w:rPr>
          <w:rFonts w:eastAsia="等线"/>
          <w:b/>
          <w:bCs/>
          <w:lang w:val="en-GB" w:eastAsia="zh-CN"/>
        </w:rPr>
        <w:t>Intermediate KPIs</w:t>
      </w:r>
    </w:p>
    <w:tbl>
      <w:tblPr>
        <w:tblStyle w:val="afa"/>
        <w:tblW w:w="0" w:type="auto"/>
        <w:tblLook w:val="04A0" w:firstRow="1" w:lastRow="0" w:firstColumn="1" w:lastColumn="0" w:noHBand="0" w:noVBand="1"/>
      </w:tblPr>
      <w:tblGrid>
        <w:gridCol w:w="9061"/>
      </w:tblGrid>
      <w:tr w:rsidR="008C3F71" w:rsidRPr="00D01559" w14:paraId="02CD7298" w14:textId="77777777" w:rsidTr="006A7EAE">
        <w:tc>
          <w:tcPr>
            <w:tcW w:w="9061" w:type="dxa"/>
          </w:tcPr>
          <w:p w14:paraId="699BAC58" w14:textId="75C3C11B" w:rsidR="008C3F71" w:rsidRDefault="008C3F71" w:rsidP="006A7EAE">
            <w:pPr>
              <w:spacing w:afterLines="50" w:after="120" w:line="288" w:lineRule="auto"/>
              <w:jc w:val="both"/>
              <w:rPr>
                <w:rFonts w:ascii="Calibri" w:eastAsiaTheme="minorEastAsia" w:hAnsi="Calibri" w:cs="Calibri"/>
                <w:b/>
                <w:bCs/>
                <w:sz w:val="22"/>
                <w:lang w:eastAsia="zh-CN"/>
              </w:rPr>
            </w:pPr>
            <w:r w:rsidRPr="00D01559">
              <w:rPr>
                <w:rFonts w:ascii="Calibri" w:eastAsia="Calibri" w:hAnsi="Calibri" w:cs="Calibri"/>
                <w:b/>
                <w:bCs/>
                <w:sz w:val="22"/>
                <w:lang w:eastAsia="ja-JP"/>
              </w:rPr>
              <w:t>Agreements</w:t>
            </w:r>
          </w:p>
          <w:p w14:paraId="260AC99A" w14:textId="5E285B81" w:rsidR="00710CFB" w:rsidRPr="00710CFB" w:rsidRDefault="00710CFB" w:rsidP="00244BCA">
            <w:pPr>
              <w:tabs>
                <w:tab w:val="left" w:pos="1622"/>
              </w:tabs>
              <w:overflowPunct/>
              <w:autoSpaceDE/>
              <w:autoSpaceDN/>
              <w:adjustRightInd/>
              <w:spacing w:after="0"/>
              <w:ind w:left="360"/>
              <w:textAlignment w:val="auto"/>
              <w:rPr>
                <w:rFonts w:ascii="Arial" w:eastAsia="MS Mincho" w:hAnsi="Arial"/>
                <w:szCs w:val="24"/>
                <w:lang w:eastAsia="en-GB"/>
              </w:rPr>
            </w:pPr>
            <w:r w:rsidRPr="00710CFB">
              <w:rPr>
                <w:rFonts w:ascii="Arial" w:eastAsia="MS Mincho" w:hAnsi="Arial" w:hint="eastAsia"/>
                <w:szCs w:val="24"/>
                <w:lang w:eastAsia="en-GB"/>
              </w:rPr>
              <w:t>A</w:t>
            </w:r>
            <w:r w:rsidRPr="00710CFB">
              <w:rPr>
                <w:rFonts w:ascii="Arial" w:eastAsia="MS Mincho" w:hAnsi="Arial"/>
                <w:szCs w:val="24"/>
                <w:lang w:eastAsia="en-GB"/>
              </w:rPr>
              <w:t>verage RSRP difference is taken as prediction accuracy metric for RRM measurement prediction. Note the RSRP difference values should be an absolute value before they are averaged</w:t>
            </w:r>
            <w:r w:rsidRPr="00710CFB">
              <w:rPr>
                <w:rFonts w:ascii="Arial" w:eastAsia="MS Mincho" w:hAnsi="Arial" w:hint="eastAsia"/>
                <w:szCs w:val="24"/>
                <w:lang w:eastAsia="en-GB"/>
              </w:rPr>
              <w:t>.</w:t>
            </w:r>
          </w:p>
          <w:p w14:paraId="1643858E" w14:textId="77777777" w:rsidR="00710CFB" w:rsidRPr="00710CFB" w:rsidRDefault="008C3F71" w:rsidP="00244BCA">
            <w:pPr>
              <w:tabs>
                <w:tab w:val="left" w:pos="1622"/>
              </w:tabs>
              <w:overflowPunct/>
              <w:autoSpaceDE/>
              <w:autoSpaceDN/>
              <w:adjustRightInd/>
              <w:spacing w:after="0"/>
              <w:ind w:left="360"/>
              <w:textAlignment w:val="auto"/>
              <w:rPr>
                <w:rFonts w:ascii="Arial" w:eastAsia="MS Mincho" w:hAnsi="Arial"/>
                <w:szCs w:val="24"/>
                <w:lang w:eastAsia="en-GB"/>
              </w:rPr>
            </w:pPr>
            <w:r w:rsidRPr="00710CFB">
              <w:rPr>
                <w:rFonts w:ascii="Arial" w:eastAsia="MS Mincho" w:hAnsi="Arial"/>
                <w:szCs w:val="24"/>
                <w:lang w:eastAsia="en-GB"/>
              </w:rPr>
              <w:t xml:space="preserve">To agree on methodology of </w:t>
            </w:r>
            <w:proofErr w:type="spellStart"/>
            <w:r w:rsidRPr="00710CFB">
              <w:rPr>
                <w:rFonts w:ascii="Arial" w:eastAsia="MS Mincho" w:hAnsi="Arial"/>
                <w:szCs w:val="24"/>
                <w:lang w:eastAsia="en-GB"/>
              </w:rPr>
              <w:t>Intra_F_C_T_Case</w:t>
            </w:r>
            <w:proofErr w:type="spellEnd"/>
            <w:r w:rsidRPr="00710CFB">
              <w:rPr>
                <w:rFonts w:ascii="Arial" w:eastAsia="MS Mincho" w:hAnsi="Arial"/>
                <w:szCs w:val="24"/>
                <w:lang w:eastAsia="en-GB"/>
              </w:rPr>
              <w:t xml:space="preserve"> A as following: </w:t>
            </w:r>
          </w:p>
          <w:p w14:paraId="142FA4AE" w14:textId="35D061C5" w:rsidR="008C3F71" w:rsidRPr="00710CFB" w:rsidRDefault="008C3F71" w:rsidP="00710CFB">
            <w:pPr>
              <w:tabs>
                <w:tab w:val="left" w:pos="1622"/>
              </w:tabs>
              <w:overflowPunct/>
              <w:autoSpaceDE/>
              <w:autoSpaceDN/>
              <w:adjustRightInd/>
              <w:spacing w:after="0"/>
              <w:ind w:left="360"/>
              <w:textAlignment w:val="auto"/>
              <w:rPr>
                <w:rFonts w:ascii="Arial" w:eastAsia="MS Mincho" w:hAnsi="Arial"/>
                <w:szCs w:val="24"/>
                <w:lang w:eastAsia="en-GB"/>
              </w:rPr>
            </w:pPr>
            <w:r w:rsidRPr="00710CFB">
              <w:rPr>
                <w:rFonts w:ascii="Arial" w:eastAsia="MS Mincho" w:hAnsi="Arial"/>
                <w:szCs w:val="24"/>
                <w:lang w:eastAsia="en-GB"/>
              </w:rPr>
              <w:t>Intra-frequency intra-cell temporal domain case A prediction is done by predicting measurement result(s) in prediction window based on measurement results in observation window of the same cell for both FR1_to_FR1 and FR2_to_FR2.  FFS aligning the prediction window</w:t>
            </w:r>
            <w:r w:rsidRPr="00710CFB">
              <w:rPr>
                <w:rFonts w:ascii="Arial" w:eastAsia="MS Mincho" w:hAnsi="Arial" w:hint="eastAsia"/>
                <w:szCs w:val="24"/>
                <w:lang w:eastAsia="en-GB"/>
              </w:rPr>
              <w:t>.</w:t>
            </w:r>
          </w:p>
        </w:tc>
      </w:tr>
    </w:tbl>
    <w:p w14:paraId="55D5B1B7" w14:textId="67EEE044" w:rsidR="00DD2B1C" w:rsidRDefault="00BC4B83" w:rsidP="00AB2664">
      <w:pPr>
        <w:spacing w:beforeLines="50" w:before="120" w:after="120" w:line="288" w:lineRule="auto"/>
        <w:jc w:val="both"/>
        <w:rPr>
          <w:rFonts w:eastAsia="等线"/>
          <w:sz w:val="22"/>
          <w:lang w:val="en-GB" w:eastAsia="zh-CN"/>
        </w:rPr>
      </w:pPr>
      <w:r>
        <w:rPr>
          <w:rFonts w:eastAsia="等线" w:hint="eastAsia"/>
          <w:sz w:val="22"/>
          <w:lang w:val="en-GB" w:eastAsia="zh-CN"/>
        </w:rPr>
        <w:t>I</w:t>
      </w:r>
      <w:r w:rsidR="00DD2B1C" w:rsidRPr="00D01559">
        <w:rPr>
          <w:rFonts w:eastAsia="等线"/>
          <w:sz w:val="22"/>
          <w:lang w:val="en-GB" w:eastAsia="zh-CN"/>
        </w:rPr>
        <w:t>n RAN2#12</w:t>
      </w:r>
      <w:r w:rsidR="00DD2B1C">
        <w:rPr>
          <w:rFonts w:eastAsia="等线" w:hint="eastAsia"/>
          <w:sz w:val="22"/>
          <w:lang w:val="en-GB" w:eastAsia="zh-CN"/>
        </w:rPr>
        <w:t>6</w:t>
      </w:r>
      <w:r w:rsidR="00DD2B1C" w:rsidRPr="00D01559">
        <w:rPr>
          <w:rFonts w:eastAsia="等线"/>
          <w:sz w:val="22"/>
          <w:lang w:val="en-GB" w:eastAsia="zh-CN"/>
        </w:rPr>
        <w:t xml:space="preserve"> meeting, </w:t>
      </w:r>
      <w:r w:rsidR="00DD2B1C" w:rsidRPr="00D01559">
        <w:rPr>
          <w:rFonts w:eastAsia="等线" w:hint="eastAsia"/>
          <w:sz w:val="22"/>
          <w:lang w:val="en-GB" w:eastAsia="zh-CN"/>
        </w:rPr>
        <w:t>the</w:t>
      </w:r>
      <w:r w:rsidR="00DD2B1C" w:rsidRPr="00D01559">
        <w:rPr>
          <w:rFonts w:eastAsia="等线"/>
          <w:sz w:val="22"/>
          <w:lang w:val="en-GB" w:eastAsia="zh-CN"/>
        </w:rPr>
        <w:t>re is an agreement</w:t>
      </w:r>
      <w:r w:rsidR="00B94810">
        <w:rPr>
          <w:rFonts w:eastAsia="等线" w:hint="eastAsia"/>
          <w:sz w:val="22"/>
          <w:lang w:val="en-GB" w:eastAsia="zh-CN"/>
        </w:rPr>
        <w:t xml:space="preserve"> that</w:t>
      </w:r>
      <w:r w:rsidR="00DD2B1C" w:rsidRPr="00D01559">
        <w:rPr>
          <w:rFonts w:eastAsia="等线"/>
          <w:sz w:val="22"/>
          <w:lang w:val="en-GB" w:eastAsia="zh-CN"/>
        </w:rPr>
        <w:t xml:space="preserve"> </w:t>
      </w:r>
      <w:r w:rsidR="00B94810" w:rsidRPr="00710CFB">
        <w:rPr>
          <w:rFonts w:ascii="Arial" w:eastAsia="MS Mincho" w:hAnsi="Arial"/>
          <w:szCs w:val="24"/>
          <w:lang w:eastAsia="en-GB"/>
        </w:rPr>
        <w:t xml:space="preserve">average RSRP difference is taken as prediction accuracy metric </w:t>
      </w:r>
      <w:r w:rsidR="00B94810">
        <w:rPr>
          <w:rFonts w:eastAsia="等线" w:hint="eastAsia"/>
          <w:sz w:val="22"/>
          <w:lang w:val="en-GB" w:eastAsia="zh-CN"/>
        </w:rPr>
        <w:t xml:space="preserve">and </w:t>
      </w:r>
      <w:r w:rsidR="005D3665">
        <w:rPr>
          <w:rFonts w:eastAsia="等线"/>
          <w:sz w:val="22"/>
          <w:lang w:val="en-GB" w:eastAsia="zh-CN"/>
        </w:rPr>
        <w:t xml:space="preserve">aligning </w:t>
      </w:r>
      <w:r w:rsidR="00B94810">
        <w:rPr>
          <w:rFonts w:eastAsia="等线" w:hint="eastAsia"/>
          <w:sz w:val="22"/>
          <w:lang w:val="en-GB" w:eastAsia="zh-CN"/>
        </w:rPr>
        <w:t xml:space="preserve">the </w:t>
      </w:r>
      <w:r w:rsidR="002F3D2A">
        <w:rPr>
          <w:rFonts w:eastAsia="等线" w:hint="eastAsia"/>
          <w:sz w:val="22"/>
          <w:lang w:val="en-GB" w:eastAsia="zh-CN"/>
        </w:rPr>
        <w:t>prediction window should be</w:t>
      </w:r>
      <w:r w:rsidR="005D3665">
        <w:rPr>
          <w:rFonts w:eastAsia="等线"/>
          <w:sz w:val="22"/>
          <w:lang w:val="en-GB" w:eastAsia="zh-CN"/>
        </w:rPr>
        <w:t xml:space="preserve"> FFS</w:t>
      </w:r>
      <w:r w:rsidR="00B94810">
        <w:rPr>
          <w:rFonts w:eastAsia="等线" w:hint="eastAsia"/>
          <w:sz w:val="22"/>
          <w:lang w:val="en-GB" w:eastAsia="zh-CN"/>
        </w:rPr>
        <w:t>.</w:t>
      </w:r>
    </w:p>
    <w:p w14:paraId="4C4C32EB" w14:textId="77777777" w:rsidR="00B94810" w:rsidRDefault="00B94810" w:rsidP="00B94810">
      <w:pPr>
        <w:spacing w:after="120" w:line="288" w:lineRule="auto"/>
        <w:jc w:val="center"/>
        <w:rPr>
          <w:lang w:eastAsia="zh-CN"/>
        </w:rPr>
      </w:pPr>
      <w:r>
        <w:rPr>
          <w:rFonts w:hint="eastAsia"/>
          <w:lang w:eastAsia="zh-CN"/>
        </w:rPr>
        <w:t xml:space="preserve">RSRP diff= |Actual RSRP </w:t>
      </w:r>
      <w:r>
        <w:rPr>
          <w:lang w:eastAsia="zh-CN"/>
        </w:rPr>
        <w:t>–</w:t>
      </w:r>
      <w:r>
        <w:rPr>
          <w:rFonts w:hint="eastAsia"/>
          <w:lang w:eastAsia="zh-CN"/>
        </w:rPr>
        <w:t xml:space="preserve"> Predicted RSRP|</w:t>
      </w:r>
    </w:p>
    <w:p w14:paraId="680897CD" w14:textId="77777777" w:rsidR="00B94810" w:rsidRDefault="00B94810" w:rsidP="00B94810">
      <w:pPr>
        <w:spacing w:after="120" w:line="288" w:lineRule="auto"/>
        <w:rPr>
          <w:rStyle w:val="ui-provider"/>
          <w:rFonts w:eastAsiaTheme="minorEastAsia"/>
          <w:b/>
          <w:bCs/>
          <w:sz w:val="22"/>
          <w:szCs w:val="22"/>
          <w:lang w:eastAsia="zh-CN"/>
        </w:rPr>
      </w:pPr>
      <w:r>
        <w:rPr>
          <w:rStyle w:val="ui-provider"/>
          <w:rFonts w:eastAsiaTheme="minorEastAsia"/>
          <w:b/>
          <w:bCs/>
          <w:sz w:val="22"/>
          <w:szCs w:val="22"/>
          <w:lang w:eastAsia="zh-CN"/>
        </w:rPr>
        <w:t>A</w:t>
      </w:r>
      <w:r>
        <w:rPr>
          <w:rStyle w:val="ui-provider"/>
          <w:rFonts w:eastAsiaTheme="minorEastAsia" w:hint="eastAsia"/>
          <w:b/>
          <w:bCs/>
          <w:sz w:val="22"/>
          <w:szCs w:val="22"/>
          <w:lang w:eastAsia="zh-CN"/>
        </w:rPr>
        <w:t>verage RSRP:</w:t>
      </w:r>
    </w:p>
    <w:p w14:paraId="2CB4872A" w14:textId="77777777" w:rsidR="00B94810" w:rsidRDefault="00B94810" w:rsidP="00B94810">
      <w:pPr>
        <w:spacing w:after="120" w:line="288" w:lineRule="auto"/>
        <w:jc w:val="center"/>
        <w:rPr>
          <w:rStyle w:val="ui-provider"/>
          <w:rFonts w:eastAsiaTheme="minorEastAsia"/>
          <w:b/>
          <w:bCs/>
          <w:sz w:val="22"/>
          <w:szCs w:val="22"/>
          <w:lang w:eastAsia="zh-CN"/>
        </w:rPr>
      </w:pPr>
      <w:r w:rsidRPr="00796EED">
        <w:rPr>
          <w:rStyle w:val="ui-provider"/>
          <w:rFonts w:eastAsiaTheme="minorEastAsia"/>
          <w:b/>
          <w:bCs/>
          <w:sz w:val="22"/>
          <w:szCs w:val="22"/>
          <w:lang w:eastAsia="zh-CN"/>
        </w:rPr>
        <w:object w:dxaOrig="1540" w:dyaOrig="620" w14:anchorId="1381723F">
          <v:shape id="_x0000_i1027" type="#_x0000_t75" style="width:77pt;height:31.35pt" o:ole="">
            <v:imagedata r:id="rId15" o:title=""/>
          </v:shape>
          <o:OLEObject Type="Embed" ProgID="Equation.DSMT4" ShapeID="_x0000_i1027" DrawAspect="Content" ObjectID="_1784613456" r:id="rId16"/>
        </w:object>
      </w:r>
    </w:p>
    <w:p w14:paraId="662FA475" w14:textId="73FCCF84" w:rsidR="0040477F" w:rsidRDefault="0040477F" w:rsidP="0040477F">
      <w:pPr>
        <w:spacing w:after="120" w:line="288" w:lineRule="auto"/>
        <w:jc w:val="center"/>
      </w:pPr>
      <w:r>
        <w:rPr>
          <w:rFonts w:hint="eastAsia"/>
        </w:rPr>
        <w:object w:dxaOrig="6975" w:dyaOrig="2070" w14:anchorId="01CD4EF2">
          <v:shape id="_x0000_i1028" type="#_x0000_t75" style="width:288.35pt;height:85.9pt" o:ole="">
            <v:imagedata r:id="rId17" o:title=""/>
          </v:shape>
          <o:OLEObject Type="Embed" ProgID="Visio.Drawing.15" ShapeID="_x0000_i1028" DrawAspect="Content" ObjectID="_1784613457" r:id="rId18"/>
        </w:object>
      </w:r>
    </w:p>
    <w:p w14:paraId="41BFCFE1" w14:textId="7280B948" w:rsidR="002F3D2A" w:rsidRDefault="005D3665" w:rsidP="0067200A">
      <w:pPr>
        <w:spacing w:beforeLines="50" w:before="120" w:after="120" w:line="288" w:lineRule="auto"/>
        <w:jc w:val="both"/>
        <w:rPr>
          <w:rFonts w:eastAsia="等线"/>
          <w:sz w:val="22"/>
          <w:lang w:val="en-GB" w:eastAsia="zh-CN"/>
        </w:rPr>
      </w:pPr>
      <w:r w:rsidRPr="0067200A">
        <w:rPr>
          <w:rFonts w:eastAsia="等线" w:hint="eastAsia"/>
          <w:lang w:val="en-GB"/>
        </w:rPr>
        <w:t>T</w:t>
      </w:r>
      <w:r w:rsidRPr="0067200A">
        <w:rPr>
          <w:rFonts w:eastAsia="等线"/>
          <w:lang w:val="en-GB"/>
        </w:rPr>
        <w:t xml:space="preserve">he RSRP difference is related to the length of the prediction window T, so </w:t>
      </w:r>
      <w:r w:rsidRPr="0067200A">
        <w:rPr>
          <w:rFonts w:eastAsia="等线" w:hint="eastAsia"/>
          <w:lang w:val="en-GB"/>
        </w:rPr>
        <w:t>d</w:t>
      </w:r>
      <w:r w:rsidRPr="0067200A">
        <w:rPr>
          <w:rFonts w:eastAsia="等线"/>
          <w:lang w:val="en-GB"/>
        </w:rPr>
        <w:t>ifferent prediction window lengths should be evaluated</w:t>
      </w:r>
      <w:r w:rsidRPr="0067200A">
        <w:rPr>
          <w:rFonts w:eastAsia="等线" w:hint="eastAsia"/>
          <w:lang w:val="en-GB"/>
        </w:rPr>
        <w:t>.</w:t>
      </w:r>
      <w:r w:rsidRPr="0067200A">
        <w:rPr>
          <w:rFonts w:eastAsia="等线"/>
          <w:lang w:val="en-GB"/>
        </w:rPr>
        <w:t xml:space="preserve"> </w:t>
      </w:r>
      <w:r w:rsidR="006A6E14">
        <w:rPr>
          <w:rFonts w:eastAsia="等线" w:hint="eastAsia"/>
          <w:sz w:val="22"/>
          <w:lang w:val="en-GB" w:eastAsia="zh-CN"/>
        </w:rPr>
        <w:t>I</w:t>
      </w:r>
      <w:r w:rsidR="006A6E14" w:rsidRPr="006A6E14">
        <w:rPr>
          <w:rFonts w:eastAsia="等线"/>
          <w:sz w:val="22"/>
          <w:lang w:val="en-GB" w:eastAsia="zh-CN"/>
        </w:rPr>
        <w:t xml:space="preserve">t is recommended that the model output can be either L1 </w:t>
      </w:r>
      <w:r w:rsidR="006A6E14">
        <w:rPr>
          <w:rFonts w:eastAsia="等线" w:hint="eastAsia"/>
          <w:sz w:val="22"/>
          <w:lang w:val="en-GB" w:eastAsia="zh-CN"/>
        </w:rPr>
        <w:t xml:space="preserve">RSRP </w:t>
      </w:r>
      <w:r w:rsidR="006A6E14" w:rsidRPr="006A6E14">
        <w:rPr>
          <w:rFonts w:eastAsia="等线"/>
          <w:sz w:val="22"/>
          <w:lang w:val="en-GB" w:eastAsia="zh-CN"/>
        </w:rPr>
        <w:t>or L3</w:t>
      </w:r>
      <w:r w:rsidR="006A6E14">
        <w:rPr>
          <w:rFonts w:eastAsia="等线" w:hint="eastAsia"/>
          <w:sz w:val="22"/>
          <w:lang w:val="en-GB" w:eastAsia="zh-CN"/>
        </w:rPr>
        <w:t xml:space="preserve"> RSRP</w:t>
      </w:r>
      <w:r w:rsidR="006A6E14" w:rsidRPr="006A6E14">
        <w:rPr>
          <w:rFonts w:eastAsia="等线"/>
          <w:sz w:val="22"/>
          <w:lang w:val="en-GB" w:eastAsia="zh-CN"/>
        </w:rPr>
        <w:t xml:space="preserve">. The intermediate KPI calculations </w:t>
      </w:r>
      <w:r w:rsidR="006A6E14">
        <w:rPr>
          <w:rFonts w:eastAsia="等线" w:hint="eastAsia"/>
          <w:sz w:val="22"/>
          <w:lang w:val="en-GB" w:eastAsia="zh-CN"/>
        </w:rPr>
        <w:t>can</w:t>
      </w:r>
      <w:r w:rsidR="006A6E14" w:rsidRPr="006A6E14">
        <w:rPr>
          <w:rFonts w:eastAsia="等线"/>
          <w:sz w:val="22"/>
          <w:lang w:val="en-GB" w:eastAsia="zh-CN"/>
        </w:rPr>
        <w:t xml:space="preserve"> use the model output </w:t>
      </w:r>
      <w:r w:rsidR="006A6E14">
        <w:rPr>
          <w:rFonts w:eastAsia="等线" w:hint="eastAsia"/>
          <w:sz w:val="22"/>
          <w:lang w:val="en-GB" w:eastAsia="zh-CN"/>
        </w:rPr>
        <w:t xml:space="preserve">or L3 RSRP </w:t>
      </w:r>
      <w:r w:rsidR="006A6E14" w:rsidRPr="006A6E14">
        <w:rPr>
          <w:rFonts w:eastAsia="等线"/>
          <w:sz w:val="22"/>
          <w:lang w:val="en-GB" w:eastAsia="zh-CN"/>
        </w:rPr>
        <w:t>as the baseline</w:t>
      </w:r>
      <w:r w:rsidR="006A6E14">
        <w:rPr>
          <w:rFonts w:eastAsia="等线" w:hint="eastAsia"/>
          <w:sz w:val="22"/>
          <w:lang w:val="en-GB" w:eastAsia="zh-CN"/>
        </w:rPr>
        <w:t xml:space="preserve">. </w:t>
      </w:r>
    </w:p>
    <w:p w14:paraId="46E5900A" w14:textId="0BD0EC35" w:rsidR="00B94810" w:rsidRPr="00B94810" w:rsidRDefault="00B94810" w:rsidP="0067200A">
      <w:pPr>
        <w:spacing w:afterLines="50" w:after="120" w:line="288" w:lineRule="auto"/>
        <w:jc w:val="both"/>
        <w:rPr>
          <w:rFonts w:eastAsia="等线"/>
          <w:b/>
          <w:i/>
          <w:sz w:val="22"/>
          <w:lang w:val="en-GB" w:eastAsia="zh-CN"/>
        </w:rPr>
      </w:pPr>
      <w:r w:rsidRPr="00B94810">
        <w:rPr>
          <w:rFonts w:eastAsia="等线" w:hint="eastAsia"/>
          <w:b/>
          <w:i/>
          <w:sz w:val="22"/>
          <w:lang w:val="en-GB" w:eastAsia="zh-CN"/>
        </w:rPr>
        <w:t xml:space="preserve">Proposal </w:t>
      </w:r>
      <w:r>
        <w:rPr>
          <w:rFonts w:eastAsia="等线" w:hint="eastAsia"/>
          <w:b/>
          <w:i/>
          <w:sz w:val="22"/>
          <w:lang w:val="en-GB" w:eastAsia="zh-CN"/>
        </w:rPr>
        <w:t>3</w:t>
      </w:r>
      <w:r w:rsidRPr="00B94810">
        <w:rPr>
          <w:rFonts w:eastAsia="等线" w:hint="eastAsia"/>
          <w:b/>
          <w:i/>
          <w:sz w:val="22"/>
          <w:lang w:val="en-GB" w:eastAsia="zh-CN"/>
        </w:rPr>
        <w:t>:</w:t>
      </w:r>
      <w:r w:rsidRPr="00B94810">
        <w:rPr>
          <w:rFonts w:eastAsia="等线"/>
          <w:b/>
          <w:i/>
          <w:sz w:val="22"/>
          <w:lang w:val="en-GB" w:eastAsia="zh-CN"/>
        </w:rPr>
        <w:t xml:space="preserve"> The intermediate KPI calculations </w:t>
      </w:r>
      <w:r w:rsidRPr="00B94810">
        <w:rPr>
          <w:rFonts w:eastAsia="等线" w:hint="eastAsia"/>
          <w:b/>
          <w:i/>
          <w:sz w:val="22"/>
          <w:lang w:val="en-GB" w:eastAsia="zh-CN"/>
        </w:rPr>
        <w:t>can</w:t>
      </w:r>
      <w:r w:rsidRPr="00B94810">
        <w:rPr>
          <w:rFonts w:eastAsia="等线"/>
          <w:b/>
          <w:i/>
          <w:sz w:val="22"/>
          <w:lang w:val="en-GB" w:eastAsia="zh-CN"/>
        </w:rPr>
        <w:t xml:space="preserve"> use the model output </w:t>
      </w:r>
      <w:r w:rsidRPr="00B94810">
        <w:rPr>
          <w:rFonts w:eastAsia="等线" w:hint="eastAsia"/>
          <w:b/>
          <w:i/>
          <w:sz w:val="22"/>
          <w:lang w:val="en-GB" w:eastAsia="zh-CN"/>
        </w:rPr>
        <w:t xml:space="preserve">or L3 RSRP </w:t>
      </w:r>
      <w:r w:rsidRPr="00B94810">
        <w:rPr>
          <w:rFonts w:eastAsia="等线"/>
          <w:b/>
          <w:i/>
          <w:sz w:val="22"/>
          <w:lang w:val="en-GB" w:eastAsia="zh-CN"/>
        </w:rPr>
        <w:t>as the baseline</w:t>
      </w:r>
      <w:r w:rsidRPr="00B94810">
        <w:rPr>
          <w:rFonts w:eastAsia="等线" w:hint="eastAsia"/>
          <w:b/>
          <w:i/>
          <w:sz w:val="22"/>
          <w:lang w:val="en-GB" w:eastAsia="zh-CN"/>
        </w:rPr>
        <w:t xml:space="preserve">. </w:t>
      </w:r>
    </w:p>
    <w:p w14:paraId="4621994C" w14:textId="1B867C85" w:rsidR="00744DF8" w:rsidRPr="008B3F2B" w:rsidRDefault="00744DF8" w:rsidP="007B3619">
      <w:pPr>
        <w:spacing w:afterLines="50" w:after="120" w:line="288" w:lineRule="auto"/>
        <w:jc w:val="both"/>
        <w:rPr>
          <w:rFonts w:eastAsia="等线"/>
          <w:b/>
          <w:i/>
          <w:sz w:val="22"/>
        </w:rPr>
      </w:pPr>
      <w:r w:rsidRPr="005D3665">
        <w:rPr>
          <w:rFonts w:eastAsia="等线"/>
          <w:b/>
          <w:i/>
          <w:sz w:val="22"/>
        </w:rPr>
        <w:t xml:space="preserve">Proposal </w:t>
      </w:r>
      <w:r w:rsidR="00B94810" w:rsidRPr="005D3665">
        <w:rPr>
          <w:rFonts w:eastAsia="等线" w:hint="eastAsia"/>
          <w:b/>
          <w:i/>
          <w:sz w:val="22"/>
        </w:rPr>
        <w:t>4</w:t>
      </w:r>
      <w:r w:rsidRPr="005D3665">
        <w:rPr>
          <w:rFonts w:eastAsia="等线"/>
          <w:b/>
          <w:i/>
          <w:sz w:val="22"/>
        </w:rPr>
        <w:t xml:space="preserve">: </w:t>
      </w:r>
      <w:r w:rsidR="008B3F2B" w:rsidRPr="008B3F2B">
        <w:rPr>
          <w:rFonts w:eastAsia="等线"/>
          <w:b/>
          <w:i/>
          <w:sz w:val="22"/>
        </w:rPr>
        <w:t>Different prediction window lengths should be evaluated</w:t>
      </w:r>
      <w:r w:rsidR="005D3665">
        <w:rPr>
          <w:rFonts w:eastAsia="等线"/>
          <w:b/>
          <w:i/>
          <w:sz w:val="22"/>
        </w:rPr>
        <w:t xml:space="preserve"> and the baseline value can be chosen for </w:t>
      </w:r>
      <w:r w:rsidR="005D3665" w:rsidRPr="005D3665">
        <w:rPr>
          <w:rFonts w:eastAsia="等线"/>
          <w:b/>
          <w:i/>
          <w:sz w:val="22"/>
        </w:rPr>
        <w:t xml:space="preserve">aligning </w:t>
      </w:r>
      <w:r w:rsidR="005D3665" w:rsidRPr="005D3665">
        <w:rPr>
          <w:rFonts w:eastAsia="等线" w:hint="eastAsia"/>
          <w:b/>
          <w:i/>
          <w:sz w:val="22"/>
        </w:rPr>
        <w:t>the prediction window</w:t>
      </w:r>
      <w:r w:rsidRPr="005D3665">
        <w:rPr>
          <w:rFonts w:eastAsia="等线"/>
          <w:b/>
          <w:i/>
          <w:sz w:val="22"/>
        </w:rPr>
        <w:t>.</w:t>
      </w:r>
    </w:p>
    <w:p w14:paraId="61C9492B" w14:textId="7BD2C114" w:rsidR="008B3F2B" w:rsidRDefault="008B3F2B" w:rsidP="008B3F2B">
      <w:pPr>
        <w:pStyle w:val="af6"/>
        <w:numPr>
          <w:ilvl w:val="0"/>
          <w:numId w:val="31"/>
        </w:numPr>
        <w:spacing w:after="120" w:line="288" w:lineRule="auto"/>
        <w:jc w:val="both"/>
        <w:rPr>
          <w:rFonts w:eastAsia="等线"/>
          <w:b/>
          <w:bCs/>
          <w:lang w:val="en-GB" w:eastAsia="zh-CN"/>
        </w:rPr>
      </w:pPr>
      <w:r w:rsidRPr="00744DF8">
        <w:rPr>
          <w:rFonts w:eastAsia="等线"/>
          <w:b/>
          <w:bCs/>
          <w:lang w:val="en-GB" w:eastAsia="zh-CN"/>
        </w:rPr>
        <w:t>Measurement reduction KPIs</w:t>
      </w:r>
    </w:p>
    <w:p w14:paraId="59202C92" w14:textId="2C904C65" w:rsidR="00BB7FCB" w:rsidRPr="00B94810" w:rsidRDefault="00BB7FCB" w:rsidP="00BB7FCB">
      <w:pPr>
        <w:spacing w:after="120" w:line="288" w:lineRule="auto"/>
        <w:jc w:val="both"/>
        <w:rPr>
          <w:rFonts w:eastAsia="等线"/>
          <w:sz w:val="22"/>
          <w:lang w:val="en-GB" w:eastAsia="zh-CN"/>
        </w:rPr>
      </w:pPr>
      <w:r>
        <w:rPr>
          <w:rFonts w:eastAsia="等线" w:hint="eastAsia"/>
          <w:sz w:val="22"/>
          <w:lang w:val="en-GB" w:eastAsia="zh-CN"/>
        </w:rPr>
        <w:t>I</w:t>
      </w:r>
      <w:r w:rsidRPr="00D01559">
        <w:rPr>
          <w:rFonts w:eastAsia="等线"/>
          <w:sz w:val="22"/>
          <w:lang w:val="en-GB" w:eastAsia="zh-CN"/>
        </w:rPr>
        <w:t>n RAN2#12</w:t>
      </w:r>
      <w:r>
        <w:rPr>
          <w:rFonts w:eastAsia="等线" w:hint="eastAsia"/>
          <w:sz w:val="22"/>
          <w:lang w:val="en-GB" w:eastAsia="zh-CN"/>
        </w:rPr>
        <w:t>6</w:t>
      </w:r>
      <w:r w:rsidRPr="00D01559">
        <w:rPr>
          <w:rFonts w:eastAsia="等线"/>
          <w:sz w:val="22"/>
          <w:lang w:val="en-GB" w:eastAsia="zh-CN"/>
        </w:rPr>
        <w:t xml:space="preserve"> meeting, </w:t>
      </w:r>
      <w:r w:rsidRPr="00D01559">
        <w:rPr>
          <w:rFonts w:eastAsia="等线" w:hint="eastAsia"/>
          <w:sz w:val="22"/>
          <w:lang w:val="en-GB" w:eastAsia="zh-CN"/>
        </w:rPr>
        <w:t>the</w:t>
      </w:r>
      <w:r w:rsidRPr="00D01559">
        <w:rPr>
          <w:rFonts w:eastAsia="等线"/>
          <w:sz w:val="22"/>
          <w:lang w:val="en-GB" w:eastAsia="zh-CN"/>
        </w:rPr>
        <w:t>re is an agreement</w:t>
      </w:r>
      <w:r>
        <w:rPr>
          <w:rFonts w:eastAsia="等线" w:hint="eastAsia"/>
          <w:sz w:val="22"/>
          <w:lang w:val="en-GB" w:eastAsia="zh-CN"/>
        </w:rPr>
        <w:t xml:space="preserve"> that the</w:t>
      </w:r>
      <w:r w:rsidR="00244BCA">
        <w:rPr>
          <w:rFonts w:eastAsia="等线" w:hint="eastAsia"/>
          <w:sz w:val="22"/>
          <w:lang w:val="en-GB" w:eastAsia="zh-CN"/>
        </w:rPr>
        <w:t xml:space="preserve"> </w:t>
      </w:r>
      <w:r>
        <w:rPr>
          <w:rFonts w:eastAsia="等线" w:hint="eastAsia"/>
          <w:sz w:val="22"/>
          <w:lang w:val="en-GB" w:eastAsia="zh-CN"/>
        </w:rPr>
        <w:t xml:space="preserve">measurement reduction </w:t>
      </w:r>
      <w:r w:rsidR="00244BCA">
        <w:rPr>
          <w:rFonts w:eastAsia="等线" w:hint="eastAsia"/>
          <w:sz w:val="22"/>
          <w:lang w:val="en-GB" w:eastAsia="zh-CN"/>
        </w:rPr>
        <w:t xml:space="preserve">metrics </w:t>
      </w:r>
      <w:r>
        <w:rPr>
          <w:rFonts w:eastAsia="等线" w:hint="eastAsia"/>
          <w:sz w:val="22"/>
          <w:lang w:val="en-GB" w:eastAsia="zh-CN"/>
        </w:rPr>
        <w:t xml:space="preserve">for intra-frequency scenario </w:t>
      </w:r>
      <w:r w:rsidR="00244BCA">
        <w:rPr>
          <w:rFonts w:eastAsia="等线" w:hint="eastAsia"/>
          <w:sz w:val="22"/>
          <w:lang w:val="en-GB" w:eastAsia="zh-CN"/>
        </w:rPr>
        <w:t>are</w:t>
      </w:r>
      <w:r>
        <w:rPr>
          <w:rFonts w:eastAsia="等线" w:hint="eastAsia"/>
          <w:sz w:val="22"/>
          <w:lang w:val="en-GB" w:eastAsia="zh-CN"/>
        </w:rPr>
        <w:t xml:space="preserve"> MRRT and MRRS.</w:t>
      </w:r>
    </w:p>
    <w:tbl>
      <w:tblPr>
        <w:tblStyle w:val="afa"/>
        <w:tblW w:w="0" w:type="auto"/>
        <w:tblLook w:val="04A0" w:firstRow="1" w:lastRow="0" w:firstColumn="1" w:lastColumn="0" w:noHBand="0" w:noVBand="1"/>
      </w:tblPr>
      <w:tblGrid>
        <w:gridCol w:w="9061"/>
      </w:tblGrid>
      <w:tr w:rsidR="00BB7FCB" w:rsidRPr="00D01559" w14:paraId="3DBC2F96" w14:textId="77777777" w:rsidTr="00310141">
        <w:tc>
          <w:tcPr>
            <w:tcW w:w="9061" w:type="dxa"/>
          </w:tcPr>
          <w:p w14:paraId="425AB4A1" w14:textId="77777777" w:rsidR="00BB7FCB" w:rsidRDefault="00BB7FCB" w:rsidP="00310141">
            <w:pPr>
              <w:spacing w:afterLines="50" w:after="120" w:line="288" w:lineRule="auto"/>
              <w:jc w:val="both"/>
              <w:rPr>
                <w:rFonts w:ascii="Calibri" w:eastAsiaTheme="minorEastAsia" w:hAnsi="Calibri" w:cs="Calibri"/>
                <w:b/>
                <w:bCs/>
                <w:sz w:val="22"/>
                <w:lang w:eastAsia="zh-CN"/>
              </w:rPr>
            </w:pPr>
            <w:r w:rsidRPr="00D01559">
              <w:rPr>
                <w:rFonts w:ascii="Calibri" w:eastAsia="Calibri" w:hAnsi="Calibri" w:cs="Calibri"/>
                <w:b/>
                <w:bCs/>
                <w:sz w:val="22"/>
                <w:lang w:eastAsia="ja-JP"/>
              </w:rPr>
              <w:t>Agreements</w:t>
            </w:r>
          </w:p>
          <w:p w14:paraId="2CD06B4B" w14:textId="77777777" w:rsidR="00BB7FCB" w:rsidRPr="00B94810" w:rsidRDefault="00BB7FCB" w:rsidP="00244BCA">
            <w:pPr>
              <w:pStyle w:val="af6"/>
              <w:ind w:left="360"/>
              <w:rPr>
                <w:rFonts w:ascii="Arial" w:eastAsia="MS Mincho" w:hAnsi="Arial"/>
                <w:sz w:val="20"/>
                <w:szCs w:val="24"/>
                <w:lang w:eastAsia="en-GB"/>
              </w:rPr>
            </w:pPr>
            <w:bookmarkStart w:id="8" w:name="_Hlk173778695"/>
            <w:r w:rsidRPr="00B94810">
              <w:rPr>
                <w:rFonts w:ascii="Arial" w:eastAsia="MS Mincho" w:hAnsi="Arial"/>
                <w:sz w:val="20"/>
                <w:szCs w:val="24"/>
                <w:lang w:val="en-GB" w:eastAsia="en-GB"/>
              </w:rPr>
              <w:t>Definition of measurement reduction for intra-frequency scenario is defined</w:t>
            </w:r>
            <w:bookmarkEnd w:id="8"/>
            <w:r w:rsidRPr="00B94810">
              <w:rPr>
                <w:rFonts w:ascii="Arial" w:eastAsia="MS Mincho" w:hAnsi="Arial"/>
                <w:sz w:val="20"/>
                <w:szCs w:val="24"/>
                <w:lang w:val="en-GB" w:eastAsia="en-GB"/>
              </w:rPr>
              <w:t xml:space="preserve"> as:(20/20)</w:t>
            </w:r>
          </w:p>
          <w:p w14:paraId="52B0D7D0" w14:textId="77777777" w:rsidR="00BB7FCB" w:rsidRPr="00B94810" w:rsidRDefault="00BB7FCB" w:rsidP="00310141">
            <w:pPr>
              <w:pStyle w:val="af6"/>
              <w:ind w:left="360"/>
              <w:rPr>
                <w:rFonts w:ascii="Arial" w:eastAsia="MS Mincho" w:hAnsi="Arial"/>
                <w:sz w:val="20"/>
                <w:szCs w:val="24"/>
                <w:lang w:val="en-GB" w:eastAsia="en-GB"/>
              </w:rPr>
            </w:pPr>
            <w:r w:rsidRPr="00B94810">
              <w:rPr>
                <w:rFonts w:ascii="Arial" w:eastAsia="MS Mincho" w:hAnsi="Arial"/>
                <w:sz w:val="20"/>
                <w:szCs w:val="24"/>
                <w:lang w:val="en-GB" w:eastAsia="en-GB"/>
              </w:rPr>
              <w:t>Measurement reduction rate in temporal domain (MRRT) assuming same length of measurement time instances:</w:t>
            </w:r>
          </w:p>
          <w:p w14:paraId="65542FE9" w14:textId="77777777" w:rsidR="00BB7FCB" w:rsidRPr="00B94810" w:rsidRDefault="00BB7FCB" w:rsidP="00310141">
            <w:pPr>
              <w:pStyle w:val="af6"/>
              <w:ind w:left="360"/>
              <w:rPr>
                <w:rFonts w:ascii="Arial" w:eastAsia="MS Mincho" w:hAnsi="Arial"/>
                <w:sz w:val="20"/>
                <w:szCs w:val="24"/>
                <w:lang w:val="en-GB" w:eastAsia="en-GB"/>
              </w:rPr>
            </w:pPr>
            <w:r w:rsidRPr="00B94810">
              <w:rPr>
                <w:rFonts w:ascii="Arial" w:eastAsia="MS Mincho" w:hAnsi="Arial"/>
                <w:sz w:val="20"/>
                <w:szCs w:val="24"/>
                <w:lang w:val="en-GB" w:eastAsia="en-GB"/>
              </w:rPr>
              <w:t>MRRT= skipped measurement time instances / total measurement time instances</w:t>
            </w:r>
          </w:p>
          <w:p w14:paraId="69BEE651" w14:textId="77777777" w:rsidR="00BB7FCB" w:rsidRPr="00B94810" w:rsidRDefault="00BB7FCB" w:rsidP="00310141">
            <w:pPr>
              <w:pStyle w:val="af6"/>
              <w:ind w:left="360"/>
              <w:rPr>
                <w:rFonts w:ascii="Arial" w:eastAsia="MS Mincho" w:hAnsi="Arial"/>
                <w:sz w:val="20"/>
                <w:szCs w:val="24"/>
                <w:lang w:val="en-GB" w:eastAsia="en-GB"/>
              </w:rPr>
            </w:pPr>
            <w:r w:rsidRPr="00B94810">
              <w:rPr>
                <w:rFonts w:ascii="Arial" w:eastAsia="MS Mincho" w:hAnsi="Arial"/>
                <w:sz w:val="20"/>
                <w:szCs w:val="24"/>
                <w:lang w:val="en-GB" w:eastAsia="en-GB"/>
              </w:rPr>
              <w:t>Measurement reduction rate in spatial domain (MRRS):</w:t>
            </w:r>
          </w:p>
          <w:p w14:paraId="5B96A81C" w14:textId="19ED0A05" w:rsidR="00BB7FCB" w:rsidRPr="00B94810" w:rsidRDefault="00BB7FCB" w:rsidP="00310141">
            <w:pPr>
              <w:pStyle w:val="af6"/>
              <w:ind w:left="360"/>
              <w:rPr>
                <w:rFonts w:ascii="Arial" w:eastAsiaTheme="minorEastAsia" w:hAnsi="Arial"/>
                <w:sz w:val="20"/>
                <w:szCs w:val="24"/>
                <w:lang w:val="en-GB" w:eastAsia="zh-CN"/>
              </w:rPr>
            </w:pPr>
            <w:r w:rsidRPr="00B94810">
              <w:rPr>
                <w:rFonts w:ascii="Arial" w:eastAsia="MS Mincho" w:hAnsi="Arial"/>
                <w:sz w:val="20"/>
                <w:szCs w:val="24"/>
                <w:lang w:val="en-GB" w:eastAsia="en-GB"/>
              </w:rPr>
              <w:t>MRRS = skipped beams to be measured</w:t>
            </w:r>
            <w:r w:rsidR="00AB2664">
              <w:rPr>
                <w:rFonts w:ascii="Arial" w:eastAsia="MS Mincho" w:hAnsi="Arial"/>
                <w:sz w:val="20"/>
                <w:szCs w:val="24"/>
                <w:lang w:val="en-GB" w:eastAsia="en-GB"/>
              </w:rPr>
              <w:t xml:space="preserve"> </w:t>
            </w:r>
            <w:r w:rsidRPr="00B94810">
              <w:rPr>
                <w:rFonts w:ascii="Arial" w:eastAsia="MS Mincho" w:hAnsi="Arial"/>
                <w:sz w:val="20"/>
                <w:szCs w:val="24"/>
                <w:lang w:val="en-GB" w:eastAsia="en-GB"/>
              </w:rPr>
              <w:t>/ total beams to be measured</w:t>
            </w:r>
          </w:p>
        </w:tc>
      </w:tr>
    </w:tbl>
    <w:p w14:paraId="21487E89" w14:textId="23A34C6C" w:rsidR="00B94810" w:rsidRDefault="008B3F2B" w:rsidP="00AB2664">
      <w:pPr>
        <w:spacing w:beforeLines="50" w:before="120" w:after="120" w:line="288" w:lineRule="auto"/>
        <w:jc w:val="both"/>
        <w:rPr>
          <w:rFonts w:eastAsia="等线"/>
          <w:sz w:val="22"/>
          <w:lang w:val="en-GB" w:eastAsia="zh-CN"/>
        </w:rPr>
      </w:pPr>
      <w:r w:rsidRPr="00D01559">
        <w:rPr>
          <w:rFonts w:eastAsia="等线"/>
          <w:sz w:val="22"/>
          <w:lang w:val="en-GB" w:eastAsia="zh-CN"/>
        </w:rPr>
        <w:t>For measurement reduction, obviously measurement reduction KPIs should be considered as baseline. Different metrics should be defined for the sub-use cases for spatial domain RRM prediction and time domain RRM prediction. In this case, the main study goal is measurement reduction, system-level performance can also be provided by companies.</w:t>
      </w:r>
    </w:p>
    <w:p w14:paraId="4B965860" w14:textId="133C9C60" w:rsidR="008B3F2B" w:rsidRPr="00B94810" w:rsidRDefault="00B94810" w:rsidP="00744DF8">
      <w:pPr>
        <w:spacing w:afterLines="50" w:after="120" w:line="288" w:lineRule="auto"/>
        <w:jc w:val="both"/>
        <w:rPr>
          <w:rFonts w:eastAsia="等线"/>
          <w:bCs/>
          <w:i/>
          <w:sz w:val="22"/>
          <w:lang w:val="en-GB" w:eastAsia="zh-CN"/>
        </w:rPr>
      </w:pPr>
      <w:r w:rsidRPr="007B3619">
        <w:rPr>
          <w:rFonts w:eastAsia="等线"/>
          <w:b/>
          <w:i/>
          <w:sz w:val="22"/>
          <w:lang w:val="en-GB" w:eastAsia="zh-CN"/>
        </w:rPr>
        <w:t xml:space="preserve">Proposal </w:t>
      </w:r>
      <w:r w:rsidR="00E67D69">
        <w:rPr>
          <w:rFonts w:eastAsia="等线" w:hint="eastAsia"/>
          <w:b/>
          <w:i/>
          <w:sz w:val="22"/>
          <w:lang w:val="en-GB" w:eastAsia="zh-CN"/>
        </w:rPr>
        <w:t>5</w:t>
      </w:r>
      <w:r>
        <w:rPr>
          <w:rFonts w:eastAsia="等线" w:hint="eastAsia"/>
          <w:b/>
          <w:i/>
          <w:sz w:val="22"/>
          <w:lang w:val="en-GB" w:eastAsia="zh-CN"/>
        </w:rPr>
        <w:t>:</w:t>
      </w:r>
      <w:r w:rsidR="00BB7FCB" w:rsidRPr="00BB7FCB">
        <w:t xml:space="preserve"> </w:t>
      </w:r>
      <w:r w:rsidR="00BB7FCB" w:rsidRPr="00BB7FCB">
        <w:rPr>
          <w:rFonts w:eastAsia="等线"/>
          <w:b/>
          <w:i/>
          <w:sz w:val="22"/>
          <w:lang w:val="en-GB" w:eastAsia="zh-CN"/>
        </w:rPr>
        <w:t xml:space="preserve">It is recommended that for </w:t>
      </w:r>
      <w:r w:rsidR="00AB2664">
        <w:rPr>
          <w:rFonts w:eastAsia="等线"/>
          <w:b/>
          <w:i/>
          <w:sz w:val="22"/>
          <w:lang w:val="en-GB" w:eastAsia="zh-CN"/>
        </w:rPr>
        <w:t xml:space="preserve">use cases providing </w:t>
      </w:r>
      <w:r w:rsidR="00904CE3">
        <w:rPr>
          <w:rFonts w:eastAsia="等线" w:hint="eastAsia"/>
          <w:b/>
          <w:i/>
          <w:sz w:val="22"/>
          <w:lang w:val="en-GB" w:eastAsia="zh-CN"/>
        </w:rPr>
        <w:t>measurement reduction KPI</w:t>
      </w:r>
      <w:r w:rsidR="00BB7FCB" w:rsidRPr="00BB7FCB">
        <w:rPr>
          <w:rFonts w:eastAsia="等线"/>
          <w:b/>
          <w:i/>
          <w:sz w:val="22"/>
          <w:lang w:val="en-GB" w:eastAsia="zh-CN"/>
        </w:rPr>
        <w:t xml:space="preserve">, system-level performance </w:t>
      </w:r>
      <w:r w:rsidR="00AB2664">
        <w:rPr>
          <w:rFonts w:eastAsia="等线"/>
          <w:b/>
          <w:i/>
          <w:sz w:val="22"/>
          <w:lang w:val="en-GB" w:eastAsia="zh-CN"/>
        </w:rPr>
        <w:t>can be optional provided by the compan</w:t>
      </w:r>
      <w:r w:rsidR="00975458">
        <w:rPr>
          <w:rFonts w:eastAsia="等线"/>
          <w:b/>
          <w:i/>
          <w:sz w:val="22"/>
          <w:lang w:val="en-GB" w:eastAsia="zh-CN"/>
        </w:rPr>
        <w:t>ies</w:t>
      </w:r>
      <w:r w:rsidR="00BB7FCB" w:rsidRPr="00BB7FCB">
        <w:rPr>
          <w:rFonts w:eastAsia="等线"/>
          <w:b/>
          <w:i/>
          <w:sz w:val="22"/>
          <w:lang w:val="en-GB" w:eastAsia="zh-CN"/>
        </w:rPr>
        <w:t>.</w:t>
      </w:r>
    </w:p>
    <w:p w14:paraId="14C0D5DB" w14:textId="41D95098" w:rsidR="00244BCA" w:rsidRPr="00AB2664" w:rsidRDefault="00D94329" w:rsidP="00AB2664">
      <w:pPr>
        <w:pStyle w:val="af6"/>
        <w:numPr>
          <w:ilvl w:val="0"/>
          <w:numId w:val="31"/>
        </w:numPr>
        <w:spacing w:after="120" w:line="288" w:lineRule="auto"/>
        <w:jc w:val="both"/>
        <w:rPr>
          <w:rFonts w:eastAsia="等线"/>
          <w:b/>
          <w:bCs/>
          <w:lang w:val="en-GB" w:eastAsia="zh-CN"/>
        </w:rPr>
      </w:pPr>
      <w:r w:rsidRPr="00AB2664">
        <w:rPr>
          <w:rFonts w:eastAsia="等线"/>
          <w:b/>
          <w:bCs/>
          <w:lang w:val="en-GB" w:eastAsia="zh-CN"/>
        </w:rPr>
        <w:t>System KPIs</w:t>
      </w:r>
    </w:p>
    <w:tbl>
      <w:tblPr>
        <w:tblStyle w:val="afa"/>
        <w:tblW w:w="0" w:type="auto"/>
        <w:tblLook w:val="04A0" w:firstRow="1" w:lastRow="0" w:firstColumn="1" w:lastColumn="0" w:noHBand="0" w:noVBand="1"/>
      </w:tblPr>
      <w:tblGrid>
        <w:gridCol w:w="9061"/>
      </w:tblGrid>
      <w:tr w:rsidR="00244BCA" w:rsidRPr="00B94810" w14:paraId="52D98DA9" w14:textId="77777777" w:rsidTr="00310141">
        <w:tc>
          <w:tcPr>
            <w:tcW w:w="9061" w:type="dxa"/>
          </w:tcPr>
          <w:p w14:paraId="28B1235E" w14:textId="77777777" w:rsidR="00244BCA" w:rsidRDefault="00244BCA" w:rsidP="00310141">
            <w:pPr>
              <w:spacing w:afterLines="50" w:after="120" w:line="288" w:lineRule="auto"/>
              <w:jc w:val="both"/>
              <w:rPr>
                <w:rFonts w:ascii="Calibri" w:eastAsiaTheme="minorEastAsia" w:hAnsi="Calibri" w:cs="Calibri"/>
                <w:b/>
                <w:bCs/>
                <w:sz w:val="22"/>
                <w:lang w:eastAsia="zh-CN"/>
              </w:rPr>
            </w:pPr>
            <w:r w:rsidRPr="00D01559">
              <w:rPr>
                <w:rFonts w:ascii="Calibri" w:eastAsia="Calibri" w:hAnsi="Calibri" w:cs="Calibri"/>
                <w:b/>
                <w:bCs/>
                <w:sz w:val="22"/>
                <w:lang w:eastAsia="ja-JP"/>
              </w:rPr>
              <w:t>Agreements</w:t>
            </w:r>
          </w:p>
          <w:p w14:paraId="2D5C8EA8" w14:textId="6FBBE1E3" w:rsidR="00244BCA" w:rsidRPr="00244BCA" w:rsidRDefault="00244BCA" w:rsidP="00244BCA">
            <w:pPr>
              <w:tabs>
                <w:tab w:val="left" w:pos="1622"/>
              </w:tabs>
              <w:overflowPunct/>
              <w:autoSpaceDE/>
              <w:autoSpaceDN/>
              <w:adjustRightInd/>
              <w:spacing w:after="0"/>
              <w:ind w:left="360"/>
              <w:textAlignment w:val="auto"/>
              <w:rPr>
                <w:rFonts w:ascii="Arial" w:eastAsia="MS Mincho" w:hAnsi="Arial"/>
                <w:szCs w:val="24"/>
                <w:lang w:eastAsia="en-GB"/>
              </w:rPr>
            </w:pPr>
            <w:r w:rsidRPr="00267443">
              <w:rPr>
                <w:rFonts w:ascii="Arial" w:eastAsia="MS Mincho" w:hAnsi="Arial"/>
                <w:szCs w:val="24"/>
                <w:lang w:eastAsia="en-GB"/>
              </w:rPr>
              <w:t>We will start the evaluation with measurements prediction accuracy and model complexity.  We can discuss</w:t>
            </w:r>
            <w:r w:rsidRPr="00691D5C">
              <w:rPr>
                <w:rFonts w:ascii="Arial" w:eastAsia="MS Mincho" w:hAnsi="Arial"/>
                <w:b/>
                <w:bCs/>
                <w:szCs w:val="24"/>
                <w:lang w:eastAsia="en-GB"/>
              </w:rPr>
              <w:t xml:space="preserve"> </w:t>
            </w:r>
            <w:r w:rsidRPr="006C66B2">
              <w:rPr>
                <w:rFonts w:ascii="Arial" w:eastAsia="MS Mincho" w:hAnsi="Arial"/>
                <w:szCs w:val="24"/>
                <w:lang w:eastAsia="en-GB"/>
              </w:rPr>
              <w:t xml:space="preserve">system performance </w:t>
            </w:r>
            <w:r w:rsidRPr="00267443">
              <w:rPr>
                <w:rFonts w:ascii="Arial" w:eastAsia="MS Mincho" w:hAnsi="Arial"/>
                <w:szCs w:val="24"/>
                <w:lang w:eastAsia="en-GB"/>
              </w:rPr>
              <w:t>after we see which scenarios have good measurements prediction accuracy.</w:t>
            </w:r>
          </w:p>
        </w:tc>
      </w:tr>
    </w:tbl>
    <w:p w14:paraId="66A4CB36" w14:textId="48A4B1EB" w:rsidR="00244BCA" w:rsidRDefault="00244BCA" w:rsidP="00363C83">
      <w:pPr>
        <w:spacing w:beforeLines="50" w:before="120" w:after="120" w:line="288" w:lineRule="auto"/>
        <w:jc w:val="both"/>
        <w:rPr>
          <w:rFonts w:eastAsia="等线"/>
          <w:sz w:val="22"/>
          <w:lang w:val="en-GB" w:eastAsia="zh-CN"/>
        </w:rPr>
      </w:pPr>
      <w:r>
        <w:rPr>
          <w:rFonts w:eastAsia="等线" w:hint="eastAsia"/>
          <w:sz w:val="22"/>
          <w:lang w:val="en-GB" w:eastAsia="zh-CN"/>
        </w:rPr>
        <w:t>I</w:t>
      </w:r>
      <w:r w:rsidRPr="00D01559">
        <w:rPr>
          <w:rFonts w:eastAsia="等线"/>
          <w:sz w:val="22"/>
          <w:lang w:val="en-GB" w:eastAsia="zh-CN"/>
        </w:rPr>
        <w:t>n RAN2#12</w:t>
      </w:r>
      <w:r>
        <w:rPr>
          <w:rFonts w:eastAsia="等线" w:hint="eastAsia"/>
          <w:sz w:val="22"/>
          <w:lang w:val="en-GB" w:eastAsia="zh-CN"/>
        </w:rPr>
        <w:t>6</w:t>
      </w:r>
      <w:r w:rsidRPr="00D01559">
        <w:rPr>
          <w:rFonts w:eastAsia="等线"/>
          <w:sz w:val="22"/>
          <w:lang w:val="en-GB" w:eastAsia="zh-CN"/>
        </w:rPr>
        <w:t xml:space="preserve"> meeting, </w:t>
      </w:r>
      <w:r w:rsidRPr="00D01559">
        <w:rPr>
          <w:rFonts w:eastAsia="等线" w:hint="eastAsia"/>
          <w:sz w:val="22"/>
          <w:lang w:val="en-GB" w:eastAsia="zh-CN"/>
        </w:rPr>
        <w:t>the</w:t>
      </w:r>
      <w:r w:rsidRPr="00D01559">
        <w:rPr>
          <w:rFonts w:eastAsia="等线"/>
          <w:sz w:val="22"/>
          <w:lang w:val="en-GB" w:eastAsia="zh-CN"/>
        </w:rPr>
        <w:t>re is an agreement</w:t>
      </w:r>
      <w:r>
        <w:rPr>
          <w:rFonts w:eastAsia="等线" w:hint="eastAsia"/>
          <w:sz w:val="22"/>
          <w:lang w:val="en-GB" w:eastAsia="zh-CN"/>
        </w:rPr>
        <w:t xml:space="preserve"> that </w:t>
      </w:r>
      <w:proofErr w:type="gramStart"/>
      <w:r w:rsidRPr="00244BCA">
        <w:rPr>
          <w:rFonts w:eastAsia="等线"/>
          <w:sz w:val="22"/>
          <w:lang w:val="en-GB" w:eastAsia="zh-CN"/>
        </w:rPr>
        <w:t>We</w:t>
      </w:r>
      <w:proofErr w:type="gramEnd"/>
      <w:r w:rsidRPr="00244BCA">
        <w:rPr>
          <w:rFonts w:eastAsia="等线"/>
          <w:sz w:val="22"/>
          <w:lang w:val="en-GB" w:eastAsia="zh-CN"/>
        </w:rPr>
        <w:t xml:space="preserve"> will start the evaluation with measurements prediction accuracy and model complexity.</w:t>
      </w:r>
    </w:p>
    <w:p w14:paraId="3D99994C" w14:textId="56705D28" w:rsidR="00D94329" w:rsidRDefault="00D94329" w:rsidP="008C3F71">
      <w:pPr>
        <w:spacing w:after="120" w:line="288" w:lineRule="auto"/>
        <w:jc w:val="both"/>
        <w:rPr>
          <w:rFonts w:eastAsia="等线"/>
          <w:sz w:val="22"/>
          <w:lang w:val="en-GB" w:eastAsia="zh-CN"/>
        </w:rPr>
      </w:pPr>
      <w:r w:rsidRPr="00D01559">
        <w:rPr>
          <w:rFonts w:eastAsia="等线"/>
          <w:sz w:val="22"/>
          <w:lang w:val="en-GB" w:eastAsia="zh-CN"/>
        </w:rPr>
        <w:t xml:space="preserve">For HO performance enhancement case, system-level metrics (e.g., </w:t>
      </w:r>
      <w:r w:rsidR="007B3619" w:rsidRPr="007B3619">
        <w:rPr>
          <w:rFonts w:eastAsia="等线"/>
          <w:sz w:val="22"/>
          <w:lang w:val="en-GB" w:eastAsia="zh-CN"/>
        </w:rPr>
        <w:t>total number of HOs</w:t>
      </w:r>
      <w:r w:rsidR="007B3619">
        <w:rPr>
          <w:rFonts w:eastAsia="等线" w:hint="eastAsia"/>
          <w:sz w:val="22"/>
          <w:lang w:val="en-GB" w:eastAsia="zh-CN"/>
        </w:rPr>
        <w:t xml:space="preserve">, </w:t>
      </w:r>
      <w:r w:rsidRPr="00D01559">
        <w:rPr>
          <w:rFonts w:eastAsia="等线"/>
          <w:sz w:val="22"/>
          <w:lang w:val="en-GB" w:eastAsia="zh-CN"/>
        </w:rPr>
        <w:t xml:space="preserve">ping-pong HO rate, </w:t>
      </w:r>
      <w:r w:rsidR="007B3619" w:rsidRPr="007B3619">
        <w:rPr>
          <w:rFonts w:eastAsia="等线"/>
          <w:sz w:val="22"/>
          <w:lang w:val="en-GB" w:eastAsia="zh-CN"/>
        </w:rPr>
        <w:t>HO interruption time</w:t>
      </w:r>
      <w:r w:rsidR="007B3619" w:rsidRPr="007B3619">
        <w:rPr>
          <w:rFonts w:eastAsia="等线" w:hint="eastAsia"/>
          <w:sz w:val="22"/>
          <w:lang w:val="en-GB" w:eastAsia="zh-CN"/>
        </w:rPr>
        <w:t xml:space="preserve">, </w:t>
      </w:r>
      <w:r w:rsidRPr="00D01559">
        <w:rPr>
          <w:rFonts w:eastAsia="等线"/>
          <w:sz w:val="22"/>
          <w:lang w:val="en-GB" w:eastAsia="zh-CN"/>
        </w:rPr>
        <w:t xml:space="preserve">HOF/RLF rate, </w:t>
      </w:r>
      <w:proofErr w:type="gramStart"/>
      <w:r w:rsidRPr="00D01559">
        <w:rPr>
          <w:rFonts w:eastAsia="等线"/>
          <w:sz w:val="22"/>
          <w:lang w:val="en-GB" w:eastAsia="zh-CN"/>
        </w:rPr>
        <w:t>short</w:t>
      </w:r>
      <w:proofErr w:type="gramEnd"/>
      <w:r w:rsidRPr="00D01559">
        <w:rPr>
          <w:rFonts w:eastAsia="等线"/>
          <w:sz w:val="22"/>
          <w:lang w:val="en-GB" w:eastAsia="zh-CN"/>
        </w:rPr>
        <w:t xml:space="preserve">-time-of-stay rate) </w:t>
      </w:r>
      <w:r w:rsidR="00363C83">
        <w:rPr>
          <w:rFonts w:eastAsia="等线" w:hint="eastAsia"/>
          <w:sz w:val="22"/>
          <w:lang w:val="en-GB" w:eastAsia="zh-CN"/>
        </w:rPr>
        <w:t>can</w:t>
      </w:r>
      <w:r w:rsidR="00363C83">
        <w:rPr>
          <w:rFonts w:eastAsia="等线"/>
          <w:sz w:val="22"/>
          <w:lang w:val="en-GB" w:eastAsia="zh-CN"/>
        </w:rPr>
        <w:t xml:space="preserve"> </w:t>
      </w:r>
      <w:r w:rsidRPr="00D01559">
        <w:rPr>
          <w:rFonts w:eastAsia="等线"/>
          <w:sz w:val="22"/>
          <w:lang w:val="en-GB" w:eastAsia="zh-CN"/>
        </w:rPr>
        <w:t xml:space="preserve">be </w:t>
      </w:r>
      <w:r w:rsidR="00363C83">
        <w:rPr>
          <w:rFonts w:eastAsia="等线" w:hint="eastAsia"/>
          <w:sz w:val="22"/>
          <w:lang w:val="en-GB" w:eastAsia="zh-CN"/>
        </w:rPr>
        <w:t>consi</w:t>
      </w:r>
      <w:r w:rsidR="00363C83">
        <w:rPr>
          <w:rFonts w:eastAsia="等线"/>
          <w:sz w:val="22"/>
          <w:lang w:val="en-GB" w:eastAsia="zh-CN"/>
        </w:rPr>
        <w:t xml:space="preserve">dered </w:t>
      </w:r>
      <w:r w:rsidRPr="00D01559">
        <w:rPr>
          <w:rFonts w:eastAsia="等线"/>
          <w:sz w:val="22"/>
          <w:lang w:val="en-GB" w:eastAsia="zh-CN"/>
        </w:rPr>
        <w:t>to demonstrate the technical feature effectiveness.</w:t>
      </w:r>
    </w:p>
    <w:p w14:paraId="453DC1D9" w14:textId="5F0847B9" w:rsidR="00B94810" w:rsidRPr="00363C83" w:rsidRDefault="00B94810" w:rsidP="00363C83">
      <w:pPr>
        <w:spacing w:afterLines="50" w:after="120" w:line="288" w:lineRule="auto"/>
        <w:jc w:val="both"/>
        <w:rPr>
          <w:rFonts w:eastAsia="等线"/>
          <w:b/>
          <w:i/>
          <w:sz w:val="22"/>
          <w:lang w:val="en-GB" w:eastAsia="zh-CN"/>
        </w:rPr>
      </w:pPr>
      <w:r w:rsidRPr="00363C83">
        <w:rPr>
          <w:rFonts w:eastAsia="等线"/>
          <w:b/>
          <w:i/>
          <w:sz w:val="22"/>
          <w:lang w:val="en-GB" w:eastAsia="zh-CN"/>
        </w:rPr>
        <w:t xml:space="preserve">Proposal </w:t>
      </w:r>
      <w:r w:rsidR="00E67D69" w:rsidRPr="00363C83">
        <w:rPr>
          <w:rFonts w:eastAsia="等线" w:hint="eastAsia"/>
          <w:b/>
          <w:i/>
          <w:sz w:val="22"/>
          <w:lang w:val="en-GB" w:eastAsia="zh-CN"/>
        </w:rPr>
        <w:t>6</w:t>
      </w:r>
      <w:r w:rsidRPr="00363C83">
        <w:rPr>
          <w:rFonts w:eastAsia="等线" w:hint="eastAsia"/>
          <w:b/>
          <w:i/>
          <w:sz w:val="22"/>
          <w:lang w:val="en-GB" w:eastAsia="zh-CN"/>
        </w:rPr>
        <w:t>:</w:t>
      </w:r>
      <w:r w:rsidR="00244BCA" w:rsidRPr="00363C83">
        <w:rPr>
          <w:rFonts w:eastAsia="等线"/>
          <w:b/>
          <w:i/>
          <w:sz w:val="22"/>
          <w:lang w:val="en-GB" w:eastAsia="zh-CN"/>
        </w:rPr>
        <w:t xml:space="preserve"> It is recommended that</w:t>
      </w:r>
      <w:r w:rsidR="00244BCA" w:rsidRPr="00363C83">
        <w:rPr>
          <w:rFonts w:eastAsia="等线" w:hint="eastAsia"/>
          <w:b/>
          <w:i/>
          <w:sz w:val="22"/>
          <w:lang w:val="en-GB" w:eastAsia="zh-CN"/>
        </w:rPr>
        <w:t xml:space="preserve"> </w:t>
      </w:r>
      <w:r w:rsidR="00244BCA" w:rsidRPr="00363C83">
        <w:rPr>
          <w:rFonts w:eastAsia="等线"/>
          <w:b/>
          <w:i/>
          <w:sz w:val="22"/>
          <w:lang w:val="en-GB" w:eastAsia="zh-CN"/>
        </w:rPr>
        <w:t>ping-pong HO rate, HO interruption time</w:t>
      </w:r>
      <w:r w:rsidR="00244BCA" w:rsidRPr="00363C83">
        <w:rPr>
          <w:rFonts w:eastAsia="等线" w:hint="eastAsia"/>
          <w:b/>
          <w:i/>
          <w:sz w:val="22"/>
          <w:lang w:val="en-GB" w:eastAsia="zh-CN"/>
        </w:rPr>
        <w:t xml:space="preserve">, </w:t>
      </w:r>
      <w:r w:rsidR="00244BCA" w:rsidRPr="00363C83">
        <w:rPr>
          <w:rFonts w:eastAsia="等线"/>
          <w:b/>
          <w:i/>
          <w:sz w:val="22"/>
          <w:lang w:val="en-GB" w:eastAsia="zh-CN"/>
        </w:rPr>
        <w:t>HOF/RLF rate, short-time-of-stay rate</w:t>
      </w:r>
      <w:r w:rsidR="00244BCA" w:rsidRPr="00363C83">
        <w:rPr>
          <w:rFonts w:eastAsia="等线" w:hint="eastAsia"/>
          <w:b/>
          <w:i/>
          <w:sz w:val="22"/>
          <w:lang w:val="en-GB" w:eastAsia="zh-CN"/>
        </w:rPr>
        <w:t xml:space="preserve"> can be </w:t>
      </w:r>
      <w:r w:rsidR="00363C83" w:rsidRPr="00363C83">
        <w:rPr>
          <w:rFonts w:eastAsia="等线"/>
          <w:b/>
          <w:i/>
          <w:sz w:val="22"/>
          <w:lang w:val="en-GB" w:eastAsia="zh-CN"/>
        </w:rPr>
        <w:t xml:space="preserve">considered as </w:t>
      </w:r>
      <w:r w:rsidR="00244BCA" w:rsidRPr="00363C83">
        <w:rPr>
          <w:rFonts w:eastAsia="等线" w:hint="eastAsia"/>
          <w:b/>
          <w:i/>
          <w:sz w:val="22"/>
          <w:lang w:val="en-GB" w:eastAsia="zh-CN"/>
        </w:rPr>
        <w:t>the system performance evaluation metrics.</w:t>
      </w:r>
    </w:p>
    <w:p w14:paraId="6AFA29F6" w14:textId="77777777" w:rsidR="00A720BE" w:rsidRPr="007F70F1" w:rsidRDefault="00A720BE" w:rsidP="0005479C">
      <w:pPr>
        <w:pStyle w:val="1"/>
      </w:pPr>
      <w:r>
        <w:lastRenderedPageBreak/>
        <w:t>Conclusions</w:t>
      </w:r>
    </w:p>
    <w:p w14:paraId="1A28AD4B" w14:textId="0E489DEA" w:rsidR="001F2D9E" w:rsidRDefault="00154C3B" w:rsidP="00E218BA">
      <w:pPr>
        <w:spacing w:after="120" w:line="288" w:lineRule="auto"/>
        <w:jc w:val="both"/>
        <w:rPr>
          <w:rFonts w:eastAsia="等线"/>
          <w:sz w:val="22"/>
          <w:lang w:val="en-GB" w:eastAsia="zh-CN"/>
        </w:rPr>
      </w:pPr>
      <w:r w:rsidRPr="00154C3B">
        <w:rPr>
          <w:rFonts w:eastAsia="等线"/>
          <w:sz w:val="22"/>
          <w:lang w:val="en-GB" w:eastAsia="zh-CN"/>
        </w:rPr>
        <w:t>In this contribution, we discuss the AI/ML based RRM measurement prediction for mobility in NR and</w:t>
      </w:r>
      <w:r w:rsidR="00D01559">
        <w:rPr>
          <w:rFonts w:eastAsia="等线"/>
          <w:sz w:val="22"/>
          <w:lang w:val="en-GB" w:eastAsia="zh-CN"/>
        </w:rPr>
        <w:t xml:space="preserve"> present our views on</w:t>
      </w:r>
      <w:r w:rsidRPr="00154C3B">
        <w:rPr>
          <w:rFonts w:eastAsia="等线"/>
          <w:sz w:val="22"/>
          <w:lang w:val="en-GB" w:eastAsia="zh-CN"/>
        </w:rPr>
        <w:t xml:space="preserve"> sub-use cases and </w:t>
      </w:r>
      <w:r w:rsidR="00D01559">
        <w:rPr>
          <w:rFonts w:eastAsia="等线"/>
          <w:sz w:val="22"/>
          <w:lang w:val="en-GB" w:eastAsia="zh-CN"/>
        </w:rPr>
        <w:t>metrics</w:t>
      </w:r>
      <w:r w:rsidRPr="00154C3B">
        <w:rPr>
          <w:rFonts w:eastAsia="等线"/>
          <w:sz w:val="22"/>
          <w:lang w:val="en-GB" w:eastAsia="zh-CN"/>
        </w:rPr>
        <w:t xml:space="preserve"> aspects</w:t>
      </w:r>
      <w:r w:rsidR="00C84922" w:rsidRPr="00154C3B">
        <w:rPr>
          <w:rFonts w:eastAsia="等线"/>
          <w:sz w:val="22"/>
          <w:lang w:val="en-GB" w:eastAsia="zh-CN"/>
        </w:rPr>
        <w:t>:</w:t>
      </w:r>
    </w:p>
    <w:p w14:paraId="2615B4C1" w14:textId="77777777" w:rsidR="00E67D69" w:rsidRPr="00547339" w:rsidRDefault="00E67D69" w:rsidP="00E67D69">
      <w:pPr>
        <w:spacing w:afterLines="50" w:after="120" w:line="288" w:lineRule="auto"/>
        <w:jc w:val="both"/>
        <w:rPr>
          <w:rFonts w:eastAsia="等线"/>
          <w:b/>
          <w:i/>
          <w:sz w:val="22"/>
          <w:lang w:val="en-GB" w:eastAsia="zh-CN"/>
        </w:rPr>
      </w:pPr>
      <w:r w:rsidRPr="00D01559">
        <w:rPr>
          <w:rFonts w:eastAsia="等线"/>
          <w:b/>
          <w:i/>
          <w:sz w:val="22"/>
          <w:lang w:val="en-GB" w:eastAsia="zh-CN"/>
        </w:rPr>
        <w:t>Proposal 1:</w:t>
      </w:r>
      <w:r>
        <w:rPr>
          <w:rFonts w:eastAsia="等线" w:hint="eastAsia"/>
          <w:b/>
          <w:i/>
          <w:sz w:val="22"/>
          <w:lang w:val="en-GB" w:eastAsia="zh-CN"/>
        </w:rPr>
        <w:t xml:space="preserve"> </w:t>
      </w:r>
      <w:r w:rsidRPr="001F5709">
        <w:rPr>
          <w:rFonts w:eastAsia="等线" w:hint="eastAsia"/>
          <w:b/>
          <w:i/>
          <w:sz w:val="22"/>
          <w:lang w:val="en-GB" w:eastAsia="zh-CN"/>
        </w:rPr>
        <w:t>At least, following cases can be studied at firs</w:t>
      </w:r>
      <w:r>
        <w:rPr>
          <w:rFonts w:eastAsia="等线" w:hint="eastAsia"/>
          <w:b/>
          <w:i/>
          <w:sz w:val="22"/>
          <w:lang w:val="en-GB" w:eastAsia="zh-CN"/>
        </w:rPr>
        <w:t>t</w:t>
      </w:r>
      <w:r w:rsidRPr="00547339">
        <w:rPr>
          <w:rFonts w:eastAsia="等线" w:hint="eastAsia"/>
          <w:b/>
          <w:i/>
          <w:sz w:val="22"/>
          <w:lang w:val="en-GB" w:eastAsia="zh-CN"/>
        </w:rPr>
        <w:t xml:space="preserve"> for</w:t>
      </w:r>
      <w:r w:rsidRPr="00547339">
        <w:rPr>
          <w:rFonts w:eastAsia="等线"/>
          <w:b/>
          <w:i/>
          <w:sz w:val="22"/>
          <w:lang w:val="en-GB" w:eastAsia="zh-CN"/>
        </w:rPr>
        <w:t xml:space="preserve"> high priority sub-use cases (Case 2 and Case 3)</w:t>
      </w:r>
      <w:r w:rsidRPr="00547339">
        <w:rPr>
          <w:rFonts w:eastAsia="等线" w:hint="eastAsia"/>
          <w:b/>
          <w:i/>
          <w:sz w:val="22"/>
          <w:lang w:val="en-GB" w:eastAsia="zh-CN"/>
        </w:rPr>
        <w:t>.</w:t>
      </w:r>
    </w:p>
    <w:p w14:paraId="29C42349" w14:textId="77777777" w:rsidR="00E67D69" w:rsidRPr="001F5709" w:rsidRDefault="00E67D69" w:rsidP="00E67D69">
      <w:pPr>
        <w:pStyle w:val="af6"/>
        <w:numPr>
          <w:ilvl w:val="0"/>
          <w:numId w:val="29"/>
        </w:numPr>
        <w:spacing w:afterLines="50" w:after="120" w:line="288" w:lineRule="auto"/>
        <w:jc w:val="both"/>
        <w:rPr>
          <w:rFonts w:eastAsia="等线"/>
          <w:bCs/>
          <w:i/>
          <w:lang w:val="en-GB" w:eastAsia="zh-CN"/>
        </w:rPr>
      </w:pPr>
      <w:r w:rsidRPr="001F5709">
        <w:rPr>
          <w:rFonts w:eastAsia="等线"/>
          <w:bCs/>
          <w:i/>
          <w:lang w:val="en-GB" w:eastAsia="zh-CN"/>
        </w:rPr>
        <w:t>O</w:t>
      </w:r>
      <w:r w:rsidRPr="001F5709">
        <w:rPr>
          <w:rFonts w:eastAsia="等线" w:hint="eastAsia"/>
          <w:bCs/>
          <w:i/>
          <w:lang w:val="en-GB" w:eastAsia="zh-CN"/>
        </w:rPr>
        <w:t>ption1: cluster-based</w:t>
      </w:r>
      <w:r>
        <w:rPr>
          <w:rFonts w:eastAsia="等线" w:hint="eastAsia"/>
          <w:bCs/>
          <w:i/>
          <w:lang w:val="en-GB" w:eastAsia="zh-CN"/>
        </w:rPr>
        <w:t xml:space="preserve"> AI/ML</w:t>
      </w:r>
      <w:r w:rsidRPr="001F5709">
        <w:rPr>
          <w:rFonts w:eastAsia="等线" w:hint="eastAsia"/>
          <w:bCs/>
          <w:i/>
          <w:lang w:val="en-GB" w:eastAsia="zh-CN"/>
        </w:rPr>
        <w:t xml:space="preserve"> model training with 1-to-1.</w:t>
      </w:r>
    </w:p>
    <w:p w14:paraId="648A72D2" w14:textId="77777777" w:rsidR="00E67D69" w:rsidRPr="001F5709" w:rsidRDefault="00E67D69" w:rsidP="00E67D69">
      <w:pPr>
        <w:pStyle w:val="af6"/>
        <w:numPr>
          <w:ilvl w:val="0"/>
          <w:numId w:val="29"/>
        </w:numPr>
        <w:spacing w:afterLines="50" w:after="120" w:line="288" w:lineRule="auto"/>
        <w:jc w:val="both"/>
        <w:rPr>
          <w:rFonts w:eastAsia="等线"/>
          <w:bCs/>
          <w:i/>
          <w:lang w:val="en-GB" w:eastAsia="zh-CN"/>
        </w:rPr>
      </w:pPr>
      <w:r w:rsidRPr="001F5709">
        <w:rPr>
          <w:rFonts w:eastAsia="等线"/>
          <w:bCs/>
          <w:i/>
          <w:lang w:val="en-GB" w:eastAsia="zh-CN"/>
        </w:rPr>
        <w:t>O</w:t>
      </w:r>
      <w:r w:rsidRPr="001F5709">
        <w:rPr>
          <w:rFonts w:eastAsia="等线" w:hint="eastAsia"/>
          <w:bCs/>
          <w:i/>
          <w:lang w:val="en-GB" w:eastAsia="zh-CN"/>
        </w:rPr>
        <w:t xml:space="preserve">ption2: cluster-based </w:t>
      </w:r>
      <w:r>
        <w:rPr>
          <w:rFonts w:eastAsia="等线" w:hint="eastAsia"/>
          <w:bCs/>
          <w:i/>
          <w:lang w:val="en-GB" w:eastAsia="zh-CN"/>
        </w:rPr>
        <w:t>AI/ML</w:t>
      </w:r>
      <w:r w:rsidRPr="001F5709">
        <w:rPr>
          <w:rFonts w:eastAsia="等线" w:hint="eastAsia"/>
          <w:bCs/>
          <w:i/>
          <w:lang w:val="en-GB" w:eastAsia="zh-CN"/>
        </w:rPr>
        <w:t xml:space="preserve"> model training with N-to-1.</w:t>
      </w:r>
    </w:p>
    <w:p w14:paraId="2E63D12F" w14:textId="77777777" w:rsidR="00E67D69" w:rsidRPr="001F5709" w:rsidRDefault="00E67D69" w:rsidP="00E67D69">
      <w:pPr>
        <w:pStyle w:val="af6"/>
        <w:numPr>
          <w:ilvl w:val="0"/>
          <w:numId w:val="29"/>
        </w:numPr>
        <w:spacing w:afterLines="50" w:after="120" w:line="288" w:lineRule="auto"/>
        <w:jc w:val="both"/>
        <w:rPr>
          <w:rFonts w:eastAsia="等线"/>
          <w:bCs/>
          <w:i/>
          <w:lang w:val="en-GB" w:eastAsia="zh-CN"/>
        </w:rPr>
      </w:pPr>
      <w:r w:rsidRPr="001F5709">
        <w:rPr>
          <w:rFonts w:eastAsia="等线"/>
          <w:bCs/>
          <w:i/>
          <w:lang w:val="en-GB" w:eastAsia="zh-CN"/>
        </w:rPr>
        <w:t>O</w:t>
      </w:r>
      <w:r w:rsidRPr="001F5709">
        <w:rPr>
          <w:rFonts w:eastAsia="等线" w:hint="eastAsia"/>
          <w:bCs/>
          <w:i/>
          <w:lang w:val="en-GB" w:eastAsia="zh-CN"/>
        </w:rPr>
        <w:t xml:space="preserve">ption3: cluster-based </w:t>
      </w:r>
      <w:r>
        <w:rPr>
          <w:rFonts w:eastAsia="等线" w:hint="eastAsia"/>
          <w:bCs/>
          <w:i/>
          <w:lang w:val="en-GB" w:eastAsia="zh-CN"/>
        </w:rPr>
        <w:t>AI/ML</w:t>
      </w:r>
      <w:r w:rsidRPr="001F5709">
        <w:rPr>
          <w:rFonts w:eastAsia="等线" w:hint="eastAsia"/>
          <w:bCs/>
          <w:i/>
          <w:lang w:val="en-GB" w:eastAsia="zh-CN"/>
        </w:rPr>
        <w:t xml:space="preserve"> model training with N-to-K.</w:t>
      </w:r>
    </w:p>
    <w:p w14:paraId="465CCB52" w14:textId="77777777" w:rsidR="00E67D69" w:rsidRPr="00BB7FCB" w:rsidRDefault="00E67D69" w:rsidP="00E67D69">
      <w:pPr>
        <w:pStyle w:val="af6"/>
        <w:numPr>
          <w:ilvl w:val="0"/>
          <w:numId w:val="29"/>
        </w:numPr>
        <w:spacing w:afterLines="50" w:after="120" w:line="288" w:lineRule="auto"/>
        <w:jc w:val="both"/>
        <w:rPr>
          <w:rFonts w:eastAsia="等线"/>
          <w:bCs/>
          <w:i/>
          <w:lang w:val="en-GB" w:eastAsia="zh-CN"/>
        </w:rPr>
      </w:pPr>
      <w:r w:rsidRPr="001F5709">
        <w:rPr>
          <w:rFonts w:eastAsia="等线"/>
          <w:bCs/>
          <w:i/>
          <w:lang w:val="en-GB" w:eastAsia="zh-CN"/>
        </w:rPr>
        <w:t>O</w:t>
      </w:r>
      <w:r w:rsidRPr="001F5709">
        <w:rPr>
          <w:rFonts w:eastAsia="等线" w:hint="eastAsia"/>
          <w:bCs/>
          <w:i/>
          <w:lang w:val="en-GB" w:eastAsia="zh-CN"/>
        </w:rPr>
        <w:t xml:space="preserve">ption4: site-based </w:t>
      </w:r>
      <w:r>
        <w:rPr>
          <w:rFonts w:eastAsia="等线" w:hint="eastAsia"/>
          <w:bCs/>
          <w:i/>
          <w:lang w:val="en-GB" w:eastAsia="zh-CN"/>
        </w:rPr>
        <w:t>AI/ML</w:t>
      </w:r>
      <w:r w:rsidRPr="001F5709">
        <w:rPr>
          <w:rFonts w:eastAsia="等线" w:hint="eastAsia"/>
          <w:bCs/>
          <w:i/>
          <w:lang w:val="en-GB" w:eastAsia="zh-CN"/>
        </w:rPr>
        <w:t xml:space="preserve"> model training with 1-to-1.</w:t>
      </w:r>
    </w:p>
    <w:p w14:paraId="70F0DB0F" w14:textId="77777777" w:rsidR="00E67D69" w:rsidRPr="00ED6EC3" w:rsidRDefault="00E67D69" w:rsidP="00E67D69">
      <w:pPr>
        <w:spacing w:beforeLines="50" w:before="120" w:afterLines="50" w:after="120" w:line="288" w:lineRule="auto"/>
        <w:jc w:val="center"/>
        <w:rPr>
          <w:rFonts w:eastAsia="等线"/>
          <w:b/>
          <w:sz w:val="22"/>
          <w:lang w:val="en-GB" w:eastAsia="zh-CN"/>
        </w:rPr>
      </w:pPr>
      <w:r w:rsidRPr="00D01559">
        <w:rPr>
          <w:rFonts w:eastAsia="等线"/>
          <w:b/>
          <w:sz w:val="22"/>
          <w:lang w:val="en-GB" w:eastAsia="zh-CN"/>
        </w:rPr>
        <w:t xml:space="preserve">Table </w:t>
      </w:r>
      <w:r>
        <w:rPr>
          <w:rFonts w:eastAsia="等线" w:hint="eastAsia"/>
          <w:b/>
          <w:sz w:val="22"/>
          <w:lang w:val="en-GB" w:eastAsia="zh-CN"/>
        </w:rPr>
        <w:t>2</w:t>
      </w:r>
      <w:r w:rsidRPr="00D01559">
        <w:rPr>
          <w:rFonts w:eastAsia="等线"/>
          <w:b/>
          <w:sz w:val="22"/>
          <w:lang w:val="en-GB" w:eastAsia="zh-CN"/>
        </w:rPr>
        <w:t xml:space="preserve">. </w:t>
      </w:r>
      <w:r>
        <w:rPr>
          <w:rFonts w:eastAsia="等线" w:hint="eastAsia"/>
          <w:b/>
          <w:sz w:val="22"/>
          <w:lang w:val="en-GB" w:eastAsia="zh-CN"/>
        </w:rPr>
        <w:t>Site/Cluster-based cell Options</w:t>
      </w:r>
    </w:p>
    <w:tbl>
      <w:tblPr>
        <w:tblStyle w:val="afa"/>
        <w:tblW w:w="8641" w:type="dxa"/>
        <w:jc w:val="center"/>
        <w:tblLook w:val="04A0" w:firstRow="1" w:lastRow="0" w:firstColumn="1" w:lastColumn="0" w:noHBand="0" w:noVBand="1"/>
      </w:tblPr>
      <w:tblGrid>
        <w:gridCol w:w="1129"/>
        <w:gridCol w:w="1560"/>
        <w:gridCol w:w="1893"/>
        <w:gridCol w:w="1715"/>
        <w:gridCol w:w="2344"/>
      </w:tblGrid>
      <w:tr w:rsidR="00E67D69" w14:paraId="6C9201BC" w14:textId="77777777" w:rsidTr="00310141">
        <w:trPr>
          <w:jc w:val="center"/>
        </w:trPr>
        <w:tc>
          <w:tcPr>
            <w:tcW w:w="1129" w:type="dxa"/>
            <w:vAlign w:val="center"/>
          </w:tcPr>
          <w:p w14:paraId="6310B938" w14:textId="77777777" w:rsidR="00E67D69" w:rsidRDefault="00E67D69" w:rsidP="00310141">
            <w:pPr>
              <w:pStyle w:val="af6"/>
              <w:widowControl w:val="0"/>
              <w:spacing w:after="0" w:line="240" w:lineRule="auto"/>
              <w:ind w:left="0"/>
              <w:contextualSpacing w:val="0"/>
              <w:jc w:val="center"/>
              <w:rPr>
                <w:rFonts w:ascii="Times New Roman" w:eastAsia="宋体" w:hAnsi="Times New Roman"/>
                <w:b/>
                <w:bCs/>
                <w:noProof/>
                <w:lang w:eastAsia="zh-CN"/>
              </w:rPr>
            </w:pPr>
            <w:r>
              <w:rPr>
                <w:rFonts w:ascii="Times New Roman" w:eastAsia="宋体" w:hAnsi="Times New Roman" w:hint="eastAsia"/>
                <w:b/>
                <w:bCs/>
                <w:noProof/>
                <w:lang w:eastAsia="zh-CN"/>
              </w:rPr>
              <w:t>Options</w:t>
            </w:r>
          </w:p>
        </w:tc>
        <w:tc>
          <w:tcPr>
            <w:tcW w:w="1560" w:type="dxa"/>
            <w:vAlign w:val="center"/>
          </w:tcPr>
          <w:p w14:paraId="139E9368" w14:textId="77777777" w:rsidR="00E67D69" w:rsidRDefault="00E67D69" w:rsidP="00310141">
            <w:pPr>
              <w:pStyle w:val="af6"/>
              <w:widowControl w:val="0"/>
              <w:spacing w:after="0" w:line="240" w:lineRule="auto"/>
              <w:ind w:left="0"/>
              <w:contextualSpacing w:val="0"/>
              <w:jc w:val="center"/>
              <w:rPr>
                <w:rFonts w:ascii="Times New Roman" w:eastAsia="宋体" w:hAnsi="Times New Roman"/>
                <w:b/>
                <w:bCs/>
                <w:noProof/>
                <w:lang w:eastAsia="zh-CN"/>
              </w:rPr>
            </w:pPr>
            <w:r>
              <w:rPr>
                <w:rFonts w:ascii="Times New Roman" w:eastAsia="宋体" w:hAnsi="Times New Roman" w:hint="eastAsia"/>
                <w:b/>
                <w:bCs/>
                <w:noProof/>
                <w:lang w:eastAsia="zh-CN"/>
              </w:rPr>
              <w:t>AI/ML Model</w:t>
            </w:r>
          </w:p>
        </w:tc>
        <w:tc>
          <w:tcPr>
            <w:tcW w:w="1893" w:type="dxa"/>
            <w:vAlign w:val="center"/>
          </w:tcPr>
          <w:p w14:paraId="4589AC23" w14:textId="77777777" w:rsidR="00E67D69" w:rsidRDefault="00E67D69" w:rsidP="00310141">
            <w:pPr>
              <w:pStyle w:val="af6"/>
              <w:widowControl w:val="0"/>
              <w:spacing w:after="0" w:line="240" w:lineRule="auto"/>
              <w:ind w:left="0"/>
              <w:contextualSpacing w:val="0"/>
              <w:rPr>
                <w:rFonts w:ascii="Times New Roman" w:eastAsia="宋体" w:hAnsi="Times New Roman"/>
                <w:b/>
                <w:bCs/>
                <w:noProof/>
                <w:lang w:eastAsia="zh-CN"/>
              </w:rPr>
            </w:pPr>
            <w:r>
              <w:rPr>
                <w:rFonts w:ascii="Times New Roman" w:eastAsia="宋体" w:hAnsi="Times New Roman" w:hint="eastAsia"/>
                <w:b/>
                <w:bCs/>
                <w:noProof/>
                <w:lang w:eastAsia="zh-CN"/>
              </w:rPr>
              <w:t>N</w:t>
            </w:r>
            <w:r w:rsidRPr="00D24052">
              <w:rPr>
                <w:rFonts w:ascii="Times New Roman" w:eastAsia="宋体" w:hAnsi="Times New Roman"/>
                <w:b/>
                <w:bCs/>
                <w:noProof/>
                <w:lang w:eastAsia="zh-CN"/>
              </w:rPr>
              <w:t>umber of input</w:t>
            </w:r>
            <w:r>
              <w:rPr>
                <w:rFonts w:ascii="Times New Roman" w:eastAsia="宋体" w:hAnsi="Times New Roman" w:hint="eastAsia"/>
                <w:b/>
                <w:bCs/>
                <w:noProof/>
                <w:lang w:eastAsia="zh-CN"/>
              </w:rPr>
              <w:t xml:space="preserve">/output </w:t>
            </w:r>
            <w:r w:rsidRPr="00D24052">
              <w:rPr>
                <w:rFonts w:ascii="Times New Roman" w:eastAsia="宋体" w:hAnsi="Times New Roman"/>
                <w:b/>
                <w:bCs/>
                <w:noProof/>
                <w:lang w:eastAsia="zh-CN"/>
              </w:rPr>
              <w:t>cells</w:t>
            </w:r>
          </w:p>
        </w:tc>
        <w:tc>
          <w:tcPr>
            <w:tcW w:w="1715" w:type="dxa"/>
            <w:vAlign w:val="center"/>
          </w:tcPr>
          <w:p w14:paraId="4D9D8CC3" w14:textId="77777777" w:rsidR="00E67D69" w:rsidRDefault="00E67D69" w:rsidP="00310141">
            <w:pPr>
              <w:pStyle w:val="af6"/>
              <w:widowControl w:val="0"/>
              <w:spacing w:after="0" w:line="240" w:lineRule="auto"/>
              <w:ind w:left="0"/>
              <w:contextualSpacing w:val="0"/>
              <w:jc w:val="center"/>
              <w:rPr>
                <w:rFonts w:ascii="Times New Roman" w:eastAsia="宋体" w:hAnsi="Times New Roman"/>
                <w:b/>
                <w:bCs/>
                <w:noProof/>
                <w:lang w:eastAsia="zh-CN"/>
              </w:rPr>
            </w:pPr>
            <w:r>
              <w:rPr>
                <w:rFonts w:ascii="Times New Roman" w:eastAsia="宋体" w:hAnsi="Times New Roman" w:hint="eastAsia"/>
                <w:b/>
                <w:bCs/>
                <w:noProof/>
                <w:lang w:eastAsia="zh-CN"/>
              </w:rPr>
              <w:t>Domain</w:t>
            </w:r>
          </w:p>
        </w:tc>
        <w:tc>
          <w:tcPr>
            <w:tcW w:w="2344" w:type="dxa"/>
            <w:vAlign w:val="center"/>
          </w:tcPr>
          <w:p w14:paraId="302DEAB5" w14:textId="77777777" w:rsidR="00E67D69" w:rsidRDefault="00E67D69" w:rsidP="00310141">
            <w:pPr>
              <w:pStyle w:val="af6"/>
              <w:widowControl w:val="0"/>
              <w:spacing w:after="0" w:line="240" w:lineRule="auto"/>
              <w:ind w:left="0"/>
              <w:contextualSpacing w:val="0"/>
              <w:rPr>
                <w:rFonts w:ascii="Times New Roman" w:eastAsia="宋体" w:hAnsi="Times New Roman"/>
                <w:b/>
                <w:bCs/>
                <w:noProof/>
                <w:lang w:eastAsia="zh-CN"/>
              </w:rPr>
            </w:pPr>
            <w:r>
              <w:rPr>
                <w:rFonts w:ascii="Times New Roman" w:eastAsia="宋体" w:hAnsi="Times New Roman" w:hint="eastAsia"/>
                <w:b/>
                <w:bCs/>
                <w:noProof/>
                <w:lang w:eastAsia="zh-CN"/>
              </w:rPr>
              <w:t>comments</w:t>
            </w:r>
          </w:p>
        </w:tc>
      </w:tr>
      <w:tr w:rsidR="00E67D69" w14:paraId="7D931C91" w14:textId="77777777" w:rsidTr="00310141">
        <w:trPr>
          <w:trHeight w:hRule="exact" w:val="794"/>
          <w:jc w:val="center"/>
        </w:trPr>
        <w:tc>
          <w:tcPr>
            <w:tcW w:w="1129" w:type="dxa"/>
            <w:vMerge w:val="restart"/>
            <w:vAlign w:val="center"/>
          </w:tcPr>
          <w:p w14:paraId="38597D49" w14:textId="77777777" w:rsidR="00E67D69" w:rsidRDefault="00E67D69" w:rsidP="00310141">
            <w:pPr>
              <w:pStyle w:val="af6"/>
              <w:widowControl w:val="0"/>
              <w:spacing w:after="0" w:line="240" w:lineRule="auto"/>
              <w:ind w:left="0"/>
              <w:contextualSpacing w:val="0"/>
              <w:jc w:val="center"/>
              <w:rPr>
                <w:rFonts w:ascii="Times New Roman" w:eastAsia="宋体" w:hAnsi="Times New Roman"/>
                <w:b/>
                <w:bCs/>
                <w:noProof/>
                <w:lang w:eastAsia="zh-CN"/>
              </w:rPr>
            </w:pPr>
            <w:r>
              <w:rPr>
                <w:rFonts w:ascii="Times New Roman" w:eastAsia="宋体" w:hAnsi="Times New Roman" w:hint="eastAsia"/>
                <w:b/>
                <w:bCs/>
                <w:noProof/>
                <w:lang w:eastAsia="zh-CN"/>
              </w:rPr>
              <w:t>Option 1</w:t>
            </w:r>
          </w:p>
        </w:tc>
        <w:tc>
          <w:tcPr>
            <w:tcW w:w="1560" w:type="dxa"/>
            <w:vMerge w:val="restart"/>
            <w:vAlign w:val="center"/>
          </w:tcPr>
          <w:p w14:paraId="5C283A40" w14:textId="77777777" w:rsidR="00E67D69" w:rsidRPr="00ED6EC3" w:rsidRDefault="00E67D69" w:rsidP="00310141">
            <w:pPr>
              <w:pStyle w:val="af6"/>
              <w:widowControl w:val="0"/>
              <w:spacing w:after="0" w:line="240" w:lineRule="auto"/>
              <w:ind w:left="0"/>
              <w:contextualSpacing w:val="0"/>
              <w:jc w:val="center"/>
              <w:rPr>
                <w:rFonts w:ascii="Times New Roman" w:eastAsia="宋体" w:hAnsi="Times New Roman"/>
                <w:noProof/>
                <w:lang w:eastAsia="zh-CN"/>
              </w:rPr>
            </w:pPr>
            <w:r w:rsidRPr="00ED6EC3">
              <w:rPr>
                <w:rFonts w:ascii="Times New Roman" w:eastAsia="宋体" w:hAnsi="Times New Roman" w:hint="eastAsia"/>
                <w:noProof/>
                <w:lang w:eastAsia="zh-CN"/>
              </w:rPr>
              <w:t>Cluster-Based</w:t>
            </w:r>
          </w:p>
        </w:tc>
        <w:tc>
          <w:tcPr>
            <w:tcW w:w="1893" w:type="dxa"/>
            <w:vMerge w:val="restart"/>
            <w:vAlign w:val="center"/>
          </w:tcPr>
          <w:p w14:paraId="0E4F9633" w14:textId="77777777" w:rsidR="00E67D69" w:rsidRDefault="00E67D69" w:rsidP="00310141">
            <w:pPr>
              <w:pStyle w:val="af6"/>
              <w:widowControl w:val="0"/>
              <w:spacing w:after="0" w:line="240" w:lineRule="auto"/>
              <w:ind w:left="0"/>
              <w:contextualSpacing w:val="0"/>
              <w:jc w:val="center"/>
              <w:rPr>
                <w:rFonts w:ascii="Times New Roman" w:eastAsia="宋体" w:hAnsi="Times New Roman"/>
                <w:b/>
                <w:bCs/>
                <w:noProof/>
                <w:lang w:eastAsia="zh-CN"/>
              </w:rPr>
            </w:pPr>
            <w:r w:rsidRPr="00DB16AC">
              <w:rPr>
                <w:rFonts w:ascii="Times New Roman" w:eastAsia="宋体" w:hAnsi="Times New Roman" w:hint="eastAsia"/>
                <w:noProof/>
                <w:lang w:eastAsia="zh-CN"/>
              </w:rPr>
              <w:t>1-to-1</w:t>
            </w:r>
          </w:p>
        </w:tc>
        <w:tc>
          <w:tcPr>
            <w:tcW w:w="1715" w:type="dxa"/>
            <w:vAlign w:val="center"/>
          </w:tcPr>
          <w:p w14:paraId="1E41DA0D" w14:textId="77777777" w:rsidR="00E67D69" w:rsidRPr="00ED6EC3" w:rsidRDefault="00E67D69" w:rsidP="00310141">
            <w:pPr>
              <w:pStyle w:val="af6"/>
              <w:widowControl w:val="0"/>
              <w:spacing w:after="0" w:line="240" w:lineRule="auto"/>
              <w:ind w:left="0"/>
              <w:contextualSpacing w:val="0"/>
              <w:jc w:val="center"/>
              <w:rPr>
                <w:rFonts w:ascii="Times New Roman" w:eastAsia="宋体" w:hAnsi="Times New Roman"/>
                <w:noProof/>
                <w:lang w:eastAsia="zh-CN"/>
              </w:rPr>
            </w:pPr>
            <w:r w:rsidRPr="00ED6EC3">
              <w:rPr>
                <w:rFonts w:ascii="Times New Roman" w:eastAsia="宋体" w:hAnsi="Times New Roman" w:hint="eastAsia"/>
                <w:noProof/>
                <w:lang w:eastAsia="zh-CN"/>
              </w:rPr>
              <w:t>Temporal</w:t>
            </w:r>
          </w:p>
        </w:tc>
        <w:tc>
          <w:tcPr>
            <w:tcW w:w="2344" w:type="dxa"/>
            <w:vAlign w:val="center"/>
          </w:tcPr>
          <w:p w14:paraId="5F56EF0D" w14:textId="77777777" w:rsidR="00E67D69" w:rsidRDefault="00E67D69" w:rsidP="00310141">
            <w:pPr>
              <w:pStyle w:val="af6"/>
              <w:widowControl w:val="0"/>
              <w:spacing w:after="0" w:line="240" w:lineRule="auto"/>
              <w:ind w:left="0"/>
              <w:contextualSpacing w:val="0"/>
              <w:rPr>
                <w:rFonts w:ascii="Times New Roman" w:eastAsia="宋体" w:hAnsi="Times New Roman"/>
                <w:noProof/>
                <w:lang w:eastAsia="zh-CN"/>
              </w:rPr>
            </w:pPr>
            <w:r>
              <w:rPr>
                <w:rFonts w:ascii="Times New Roman" w:eastAsia="宋体" w:hAnsi="Times New Roman"/>
                <w:noProof/>
                <w:lang w:eastAsia="zh-CN"/>
              </w:rPr>
              <w:t>P</w:t>
            </w:r>
            <w:r>
              <w:rPr>
                <w:rFonts w:ascii="Times New Roman" w:eastAsia="宋体" w:hAnsi="Times New Roman" w:hint="eastAsia"/>
                <w:noProof/>
                <w:lang w:eastAsia="zh-CN"/>
              </w:rPr>
              <w:t>ast time/</w:t>
            </w:r>
          </w:p>
          <w:p w14:paraId="251DA6C2" w14:textId="77777777" w:rsidR="00E67D69" w:rsidRPr="00DB16AC" w:rsidRDefault="00E67D69" w:rsidP="00310141">
            <w:pPr>
              <w:pStyle w:val="af6"/>
              <w:widowControl w:val="0"/>
              <w:spacing w:after="0" w:line="240" w:lineRule="auto"/>
              <w:ind w:left="0"/>
              <w:contextualSpacing w:val="0"/>
              <w:rPr>
                <w:rFonts w:ascii="Times New Roman" w:eastAsia="宋体" w:hAnsi="Times New Roman"/>
                <w:noProof/>
                <w:lang w:eastAsia="zh-CN"/>
              </w:rPr>
            </w:pPr>
            <w:r>
              <w:rPr>
                <w:rFonts w:ascii="Times New Roman" w:eastAsia="宋体" w:hAnsi="Times New Roman" w:hint="eastAsia"/>
                <w:noProof/>
                <w:lang w:eastAsia="zh-CN"/>
              </w:rPr>
              <w:t>Predicted time</w:t>
            </w:r>
          </w:p>
        </w:tc>
      </w:tr>
      <w:tr w:rsidR="00E67D69" w14:paraId="189A0D7D" w14:textId="77777777" w:rsidTr="00310141">
        <w:trPr>
          <w:trHeight w:hRule="exact" w:val="794"/>
          <w:jc w:val="center"/>
        </w:trPr>
        <w:tc>
          <w:tcPr>
            <w:tcW w:w="1129" w:type="dxa"/>
            <w:vMerge/>
            <w:vAlign w:val="center"/>
          </w:tcPr>
          <w:p w14:paraId="0FBBDA71" w14:textId="77777777" w:rsidR="00E67D69" w:rsidRDefault="00E67D69" w:rsidP="00310141">
            <w:pPr>
              <w:pStyle w:val="af6"/>
              <w:widowControl w:val="0"/>
              <w:spacing w:after="0" w:line="240" w:lineRule="auto"/>
              <w:ind w:left="0"/>
              <w:contextualSpacing w:val="0"/>
              <w:jc w:val="center"/>
              <w:rPr>
                <w:rFonts w:ascii="Times New Roman" w:eastAsia="宋体" w:hAnsi="Times New Roman"/>
                <w:b/>
                <w:bCs/>
                <w:noProof/>
                <w:lang w:eastAsia="zh-CN"/>
              </w:rPr>
            </w:pPr>
          </w:p>
        </w:tc>
        <w:tc>
          <w:tcPr>
            <w:tcW w:w="1560" w:type="dxa"/>
            <w:vMerge/>
            <w:vAlign w:val="center"/>
          </w:tcPr>
          <w:p w14:paraId="34B7ECF4" w14:textId="77777777" w:rsidR="00E67D69" w:rsidRPr="00ED6EC3" w:rsidRDefault="00E67D69" w:rsidP="00310141">
            <w:pPr>
              <w:pStyle w:val="af6"/>
              <w:widowControl w:val="0"/>
              <w:spacing w:after="0" w:line="240" w:lineRule="auto"/>
              <w:ind w:left="0"/>
              <w:contextualSpacing w:val="0"/>
              <w:jc w:val="center"/>
              <w:rPr>
                <w:rFonts w:ascii="Times New Roman" w:eastAsia="宋体" w:hAnsi="Times New Roman"/>
                <w:noProof/>
                <w:lang w:eastAsia="zh-CN"/>
              </w:rPr>
            </w:pPr>
          </w:p>
        </w:tc>
        <w:tc>
          <w:tcPr>
            <w:tcW w:w="1893" w:type="dxa"/>
            <w:vMerge/>
            <w:vAlign w:val="center"/>
          </w:tcPr>
          <w:p w14:paraId="0F0A268F" w14:textId="77777777" w:rsidR="00E67D69" w:rsidRDefault="00E67D69" w:rsidP="00310141">
            <w:pPr>
              <w:pStyle w:val="af6"/>
              <w:widowControl w:val="0"/>
              <w:spacing w:after="0" w:line="240" w:lineRule="auto"/>
              <w:ind w:left="0"/>
              <w:contextualSpacing w:val="0"/>
              <w:jc w:val="center"/>
              <w:rPr>
                <w:rFonts w:ascii="Times New Roman" w:eastAsia="宋体" w:hAnsi="Times New Roman"/>
                <w:b/>
                <w:bCs/>
                <w:noProof/>
                <w:lang w:eastAsia="zh-CN"/>
              </w:rPr>
            </w:pPr>
          </w:p>
        </w:tc>
        <w:tc>
          <w:tcPr>
            <w:tcW w:w="1715" w:type="dxa"/>
            <w:tcBorders>
              <w:bottom w:val="single" w:sz="4" w:space="0" w:color="auto"/>
            </w:tcBorders>
            <w:vAlign w:val="center"/>
          </w:tcPr>
          <w:p w14:paraId="1375EE3B" w14:textId="77777777" w:rsidR="00E67D69" w:rsidRPr="00ED6EC3" w:rsidRDefault="00E67D69" w:rsidP="00310141">
            <w:pPr>
              <w:pStyle w:val="af6"/>
              <w:widowControl w:val="0"/>
              <w:spacing w:after="0" w:line="240" w:lineRule="auto"/>
              <w:ind w:left="0"/>
              <w:contextualSpacing w:val="0"/>
              <w:jc w:val="center"/>
              <w:rPr>
                <w:rFonts w:ascii="Times New Roman" w:eastAsia="宋体" w:hAnsi="Times New Roman"/>
                <w:noProof/>
                <w:lang w:eastAsia="zh-CN"/>
              </w:rPr>
            </w:pPr>
            <w:r w:rsidRPr="00ED6EC3">
              <w:rPr>
                <w:rFonts w:ascii="Times New Roman" w:eastAsia="宋体" w:hAnsi="Times New Roman" w:hint="eastAsia"/>
                <w:noProof/>
                <w:lang w:eastAsia="zh-CN"/>
              </w:rPr>
              <w:t>Inter Frequency</w:t>
            </w:r>
          </w:p>
        </w:tc>
        <w:tc>
          <w:tcPr>
            <w:tcW w:w="2344" w:type="dxa"/>
            <w:vAlign w:val="center"/>
          </w:tcPr>
          <w:p w14:paraId="2E40FC57" w14:textId="77777777" w:rsidR="00E67D69" w:rsidRPr="000765A7" w:rsidRDefault="00E67D69" w:rsidP="00310141">
            <w:pPr>
              <w:pStyle w:val="af6"/>
              <w:widowControl w:val="0"/>
              <w:spacing w:after="0" w:line="240" w:lineRule="auto"/>
              <w:ind w:left="0"/>
              <w:contextualSpacing w:val="0"/>
              <w:rPr>
                <w:rFonts w:ascii="Times New Roman" w:eastAsia="宋体" w:hAnsi="Times New Roman"/>
                <w:noProof/>
                <w:lang w:eastAsia="zh-CN"/>
              </w:rPr>
            </w:pPr>
            <w:r w:rsidRPr="000765A7">
              <w:rPr>
                <w:rFonts w:ascii="Times New Roman" w:eastAsia="宋体" w:hAnsi="Times New Roman"/>
                <w:noProof/>
                <w:lang w:eastAsia="zh-CN"/>
              </w:rPr>
              <w:t>C</w:t>
            </w:r>
            <w:r w:rsidRPr="000765A7">
              <w:rPr>
                <w:rFonts w:ascii="Times New Roman" w:eastAsia="宋体" w:hAnsi="Times New Roman" w:hint="eastAsia"/>
                <w:noProof/>
                <w:lang w:eastAsia="zh-CN"/>
              </w:rPr>
              <w:t>o-located/</w:t>
            </w:r>
          </w:p>
          <w:p w14:paraId="0E1D6435" w14:textId="77777777" w:rsidR="00E67D69" w:rsidRPr="000765A7" w:rsidRDefault="00E67D69" w:rsidP="00310141">
            <w:pPr>
              <w:pStyle w:val="af6"/>
              <w:widowControl w:val="0"/>
              <w:spacing w:after="0" w:line="240" w:lineRule="auto"/>
              <w:ind w:left="0"/>
              <w:contextualSpacing w:val="0"/>
              <w:rPr>
                <w:rFonts w:ascii="Times New Roman" w:eastAsia="宋体" w:hAnsi="Times New Roman"/>
                <w:noProof/>
                <w:lang w:eastAsia="zh-CN"/>
              </w:rPr>
            </w:pPr>
            <w:r w:rsidRPr="000765A7">
              <w:rPr>
                <w:rFonts w:ascii="Times New Roman" w:eastAsia="宋体" w:hAnsi="Times New Roman" w:hint="eastAsia"/>
                <w:noProof/>
                <w:lang w:eastAsia="zh-CN"/>
              </w:rPr>
              <w:t>Neighbouring cells</w:t>
            </w:r>
          </w:p>
        </w:tc>
      </w:tr>
      <w:tr w:rsidR="00E67D69" w14:paraId="6AC96571" w14:textId="77777777" w:rsidTr="00310141">
        <w:trPr>
          <w:trHeight w:val="737"/>
          <w:jc w:val="center"/>
        </w:trPr>
        <w:tc>
          <w:tcPr>
            <w:tcW w:w="1129" w:type="dxa"/>
            <w:vMerge w:val="restart"/>
            <w:tcBorders>
              <w:right w:val="single" w:sz="4" w:space="0" w:color="auto"/>
            </w:tcBorders>
            <w:vAlign w:val="center"/>
          </w:tcPr>
          <w:p w14:paraId="69042BC8" w14:textId="77777777" w:rsidR="00E67D69" w:rsidRDefault="00E67D69" w:rsidP="00310141">
            <w:pPr>
              <w:pStyle w:val="af6"/>
              <w:widowControl w:val="0"/>
              <w:spacing w:after="0" w:line="240" w:lineRule="auto"/>
              <w:ind w:left="0"/>
              <w:contextualSpacing w:val="0"/>
              <w:jc w:val="center"/>
              <w:rPr>
                <w:rFonts w:ascii="Times New Roman" w:eastAsia="宋体" w:hAnsi="Times New Roman"/>
                <w:b/>
                <w:bCs/>
                <w:noProof/>
                <w:lang w:eastAsia="zh-CN"/>
              </w:rPr>
            </w:pPr>
            <w:r>
              <w:rPr>
                <w:rFonts w:ascii="Times New Roman" w:eastAsia="宋体" w:hAnsi="Times New Roman" w:hint="eastAsia"/>
                <w:b/>
                <w:bCs/>
                <w:noProof/>
                <w:lang w:eastAsia="zh-CN"/>
              </w:rPr>
              <w:t>Option 2</w:t>
            </w:r>
          </w:p>
        </w:tc>
        <w:tc>
          <w:tcPr>
            <w:tcW w:w="1560" w:type="dxa"/>
            <w:vMerge w:val="restart"/>
            <w:vAlign w:val="center"/>
          </w:tcPr>
          <w:p w14:paraId="60107A69" w14:textId="77777777" w:rsidR="00E67D69" w:rsidRPr="00ED6EC3" w:rsidRDefault="00E67D69" w:rsidP="00310141">
            <w:pPr>
              <w:pStyle w:val="af6"/>
              <w:widowControl w:val="0"/>
              <w:spacing w:after="0" w:line="240" w:lineRule="auto"/>
              <w:ind w:left="0"/>
              <w:contextualSpacing w:val="0"/>
              <w:jc w:val="center"/>
              <w:rPr>
                <w:rFonts w:ascii="Times New Roman" w:eastAsia="宋体" w:hAnsi="Times New Roman"/>
                <w:noProof/>
                <w:lang w:eastAsia="zh-CN"/>
              </w:rPr>
            </w:pPr>
            <w:r w:rsidRPr="00ED6EC3">
              <w:rPr>
                <w:rFonts w:ascii="Times New Roman" w:eastAsia="宋体" w:hAnsi="Times New Roman" w:hint="eastAsia"/>
                <w:noProof/>
                <w:lang w:eastAsia="zh-CN"/>
              </w:rPr>
              <w:t>Cluster-Based</w:t>
            </w:r>
          </w:p>
        </w:tc>
        <w:tc>
          <w:tcPr>
            <w:tcW w:w="1893" w:type="dxa"/>
            <w:vMerge w:val="restart"/>
            <w:vAlign w:val="center"/>
          </w:tcPr>
          <w:p w14:paraId="7334F76A" w14:textId="77777777" w:rsidR="00E67D69" w:rsidRDefault="00E67D69" w:rsidP="00310141">
            <w:pPr>
              <w:pStyle w:val="af6"/>
              <w:widowControl w:val="0"/>
              <w:spacing w:after="0" w:line="240" w:lineRule="auto"/>
              <w:ind w:left="0"/>
              <w:contextualSpacing w:val="0"/>
              <w:jc w:val="center"/>
              <w:rPr>
                <w:rFonts w:ascii="Times New Roman" w:eastAsia="宋体" w:hAnsi="Times New Roman"/>
                <w:b/>
                <w:bCs/>
                <w:noProof/>
                <w:lang w:eastAsia="zh-CN"/>
              </w:rPr>
            </w:pPr>
            <w:r>
              <w:rPr>
                <w:rFonts w:ascii="Times New Roman" w:eastAsia="宋体" w:hAnsi="Times New Roman" w:hint="eastAsia"/>
                <w:noProof/>
                <w:lang w:eastAsia="zh-CN"/>
              </w:rPr>
              <w:t>N</w:t>
            </w:r>
            <w:r w:rsidRPr="008B282F">
              <w:rPr>
                <w:rFonts w:ascii="Times New Roman" w:eastAsia="宋体" w:hAnsi="Times New Roman" w:hint="eastAsia"/>
                <w:noProof/>
                <w:lang w:eastAsia="zh-CN"/>
              </w:rPr>
              <w:t>-to-</w:t>
            </w:r>
            <w:r>
              <w:rPr>
                <w:rFonts w:ascii="Times New Roman" w:eastAsia="宋体" w:hAnsi="Times New Roman" w:hint="eastAsia"/>
                <w:noProof/>
                <w:lang w:eastAsia="zh-CN"/>
              </w:rPr>
              <w:t>1</w:t>
            </w:r>
          </w:p>
        </w:tc>
        <w:tc>
          <w:tcPr>
            <w:tcW w:w="1715" w:type="dxa"/>
            <w:tcBorders>
              <w:top w:val="single" w:sz="4" w:space="0" w:color="auto"/>
              <w:left w:val="single" w:sz="4" w:space="0" w:color="auto"/>
              <w:bottom w:val="single" w:sz="4" w:space="0" w:color="auto"/>
              <w:right w:val="single" w:sz="4" w:space="0" w:color="auto"/>
            </w:tcBorders>
            <w:vAlign w:val="center"/>
          </w:tcPr>
          <w:p w14:paraId="5204A594" w14:textId="77777777" w:rsidR="00E67D69" w:rsidRPr="00ED6EC3" w:rsidRDefault="00E67D69" w:rsidP="00310141">
            <w:pPr>
              <w:pStyle w:val="af6"/>
              <w:widowControl w:val="0"/>
              <w:spacing w:after="0" w:line="240" w:lineRule="auto"/>
              <w:ind w:left="0"/>
              <w:contextualSpacing w:val="0"/>
              <w:jc w:val="center"/>
              <w:rPr>
                <w:rFonts w:ascii="Times New Roman" w:eastAsia="宋体" w:hAnsi="Times New Roman"/>
                <w:noProof/>
                <w:lang w:eastAsia="zh-CN"/>
              </w:rPr>
            </w:pPr>
            <w:r w:rsidRPr="00ED6EC3">
              <w:rPr>
                <w:rFonts w:ascii="Times New Roman" w:eastAsia="宋体" w:hAnsi="Times New Roman" w:hint="eastAsia"/>
                <w:noProof/>
                <w:lang w:eastAsia="zh-CN"/>
              </w:rPr>
              <w:t>Temporal</w:t>
            </w:r>
          </w:p>
        </w:tc>
        <w:tc>
          <w:tcPr>
            <w:tcW w:w="2344" w:type="dxa"/>
            <w:vAlign w:val="center"/>
          </w:tcPr>
          <w:p w14:paraId="1750F336" w14:textId="77777777" w:rsidR="00E67D69" w:rsidRDefault="00E67D69" w:rsidP="00310141">
            <w:pPr>
              <w:pStyle w:val="af6"/>
              <w:widowControl w:val="0"/>
              <w:spacing w:after="0" w:line="240" w:lineRule="auto"/>
              <w:ind w:left="0"/>
              <w:contextualSpacing w:val="0"/>
              <w:rPr>
                <w:rFonts w:ascii="Times New Roman" w:eastAsia="宋体" w:hAnsi="Times New Roman"/>
                <w:noProof/>
                <w:lang w:eastAsia="zh-CN"/>
              </w:rPr>
            </w:pPr>
            <w:r>
              <w:rPr>
                <w:rFonts w:ascii="Times New Roman" w:eastAsia="宋体" w:hAnsi="Times New Roman"/>
                <w:noProof/>
                <w:lang w:eastAsia="zh-CN"/>
              </w:rPr>
              <w:t>P</w:t>
            </w:r>
            <w:r>
              <w:rPr>
                <w:rFonts w:ascii="Times New Roman" w:eastAsia="宋体" w:hAnsi="Times New Roman" w:hint="eastAsia"/>
                <w:noProof/>
                <w:lang w:eastAsia="zh-CN"/>
              </w:rPr>
              <w:t>ast time/</w:t>
            </w:r>
          </w:p>
          <w:p w14:paraId="178F2D4B" w14:textId="77777777" w:rsidR="00E67D69" w:rsidRPr="008B282F" w:rsidRDefault="00E67D69" w:rsidP="00310141">
            <w:pPr>
              <w:pStyle w:val="af6"/>
              <w:widowControl w:val="0"/>
              <w:spacing w:after="0" w:line="240" w:lineRule="auto"/>
              <w:ind w:left="0"/>
              <w:contextualSpacing w:val="0"/>
              <w:rPr>
                <w:rFonts w:ascii="Times New Roman" w:eastAsia="宋体" w:hAnsi="Times New Roman"/>
                <w:noProof/>
                <w:lang w:eastAsia="zh-CN"/>
              </w:rPr>
            </w:pPr>
            <w:r>
              <w:rPr>
                <w:rFonts w:ascii="Times New Roman" w:eastAsia="宋体" w:hAnsi="Times New Roman" w:hint="eastAsia"/>
                <w:noProof/>
                <w:lang w:eastAsia="zh-CN"/>
              </w:rPr>
              <w:t>Predicted time</w:t>
            </w:r>
          </w:p>
        </w:tc>
      </w:tr>
      <w:tr w:rsidR="00E67D69" w14:paraId="345B3E22" w14:textId="77777777" w:rsidTr="00310141">
        <w:trPr>
          <w:trHeight w:val="737"/>
          <w:jc w:val="center"/>
        </w:trPr>
        <w:tc>
          <w:tcPr>
            <w:tcW w:w="1129" w:type="dxa"/>
            <w:vMerge/>
            <w:tcBorders>
              <w:right w:val="single" w:sz="4" w:space="0" w:color="auto"/>
            </w:tcBorders>
            <w:vAlign w:val="center"/>
          </w:tcPr>
          <w:p w14:paraId="4B45A007" w14:textId="77777777" w:rsidR="00E67D69" w:rsidRDefault="00E67D69" w:rsidP="00310141">
            <w:pPr>
              <w:pStyle w:val="af6"/>
              <w:widowControl w:val="0"/>
              <w:spacing w:after="0" w:line="240" w:lineRule="auto"/>
              <w:ind w:left="0"/>
              <w:contextualSpacing w:val="0"/>
              <w:jc w:val="center"/>
              <w:rPr>
                <w:rFonts w:ascii="Times New Roman" w:eastAsia="宋体" w:hAnsi="Times New Roman"/>
                <w:b/>
                <w:bCs/>
                <w:noProof/>
                <w:lang w:eastAsia="zh-CN"/>
              </w:rPr>
            </w:pPr>
          </w:p>
        </w:tc>
        <w:tc>
          <w:tcPr>
            <w:tcW w:w="1560" w:type="dxa"/>
            <w:vMerge/>
          </w:tcPr>
          <w:p w14:paraId="49190FAC" w14:textId="77777777" w:rsidR="00E67D69" w:rsidRPr="00ED6EC3" w:rsidRDefault="00E67D69" w:rsidP="00310141">
            <w:pPr>
              <w:pStyle w:val="af6"/>
              <w:widowControl w:val="0"/>
              <w:spacing w:after="0" w:line="240" w:lineRule="auto"/>
              <w:ind w:left="0"/>
              <w:contextualSpacing w:val="0"/>
              <w:jc w:val="center"/>
              <w:rPr>
                <w:rFonts w:ascii="Times New Roman" w:eastAsia="宋体" w:hAnsi="Times New Roman"/>
                <w:noProof/>
                <w:lang w:eastAsia="zh-CN"/>
              </w:rPr>
            </w:pPr>
          </w:p>
        </w:tc>
        <w:tc>
          <w:tcPr>
            <w:tcW w:w="1893" w:type="dxa"/>
            <w:vMerge/>
            <w:vAlign w:val="center"/>
          </w:tcPr>
          <w:p w14:paraId="617B1F3C" w14:textId="77777777" w:rsidR="00E67D69" w:rsidRDefault="00E67D69" w:rsidP="00310141">
            <w:pPr>
              <w:pStyle w:val="af6"/>
              <w:widowControl w:val="0"/>
              <w:spacing w:after="0" w:line="240" w:lineRule="auto"/>
              <w:ind w:left="0"/>
              <w:contextualSpacing w:val="0"/>
              <w:jc w:val="center"/>
              <w:rPr>
                <w:rFonts w:ascii="Times New Roman" w:eastAsia="宋体" w:hAnsi="Times New Roman"/>
                <w:b/>
                <w:bCs/>
                <w:noProof/>
                <w:lang w:eastAsia="zh-CN"/>
              </w:rPr>
            </w:pPr>
          </w:p>
        </w:tc>
        <w:tc>
          <w:tcPr>
            <w:tcW w:w="1715" w:type="dxa"/>
            <w:tcBorders>
              <w:top w:val="single" w:sz="4" w:space="0" w:color="auto"/>
              <w:left w:val="single" w:sz="4" w:space="0" w:color="auto"/>
              <w:bottom w:val="single" w:sz="4" w:space="0" w:color="auto"/>
              <w:right w:val="single" w:sz="4" w:space="0" w:color="auto"/>
            </w:tcBorders>
            <w:vAlign w:val="center"/>
          </w:tcPr>
          <w:p w14:paraId="4B6A3443" w14:textId="77777777" w:rsidR="00E67D69" w:rsidRPr="00ED6EC3" w:rsidRDefault="00E67D69" w:rsidP="00310141">
            <w:pPr>
              <w:pStyle w:val="af6"/>
              <w:widowControl w:val="0"/>
              <w:spacing w:after="0" w:line="240" w:lineRule="auto"/>
              <w:ind w:left="0"/>
              <w:contextualSpacing w:val="0"/>
              <w:jc w:val="center"/>
              <w:rPr>
                <w:rFonts w:ascii="Times New Roman" w:eastAsia="宋体" w:hAnsi="Times New Roman"/>
                <w:noProof/>
                <w:lang w:eastAsia="zh-CN"/>
              </w:rPr>
            </w:pPr>
            <w:r w:rsidRPr="00ED6EC3">
              <w:rPr>
                <w:rFonts w:ascii="Times New Roman" w:eastAsia="宋体" w:hAnsi="Times New Roman" w:hint="eastAsia"/>
                <w:noProof/>
                <w:lang w:eastAsia="zh-CN"/>
              </w:rPr>
              <w:t>Inter Frequency</w:t>
            </w:r>
          </w:p>
        </w:tc>
        <w:tc>
          <w:tcPr>
            <w:tcW w:w="2344" w:type="dxa"/>
            <w:vAlign w:val="center"/>
          </w:tcPr>
          <w:p w14:paraId="4463C4A8" w14:textId="77777777" w:rsidR="00E67D69" w:rsidRPr="000765A7" w:rsidRDefault="00E67D69" w:rsidP="00310141">
            <w:pPr>
              <w:pStyle w:val="af6"/>
              <w:widowControl w:val="0"/>
              <w:spacing w:after="0" w:line="240" w:lineRule="auto"/>
              <w:ind w:left="0"/>
              <w:contextualSpacing w:val="0"/>
              <w:rPr>
                <w:rFonts w:ascii="Times New Roman" w:eastAsia="宋体" w:hAnsi="Times New Roman"/>
                <w:noProof/>
                <w:lang w:eastAsia="zh-CN"/>
              </w:rPr>
            </w:pPr>
            <w:r w:rsidRPr="000765A7">
              <w:rPr>
                <w:rFonts w:ascii="Times New Roman" w:eastAsia="宋体" w:hAnsi="Times New Roman"/>
                <w:noProof/>
                <w:lang w:eastAsia="zh-CN"/>
              </w:rPr>
              <w:t>C</w:t>
            </w:r>
            <w:r w:rsidRPr="000765A7">
              <w:rPr>
                <w:rFonts w:ascii="Times New Roman" w:eastAsia="宋体" w:hAnsi="Times New Roman" w:hint="eastAsia"/>
                <w:noProof/>
                <w:lang w:eastAsia="zh-CN"/>
              </w:rPr>
              <w:t>o-located/</w:t>
            </w:r>
          </w:p>
          <w:p w14:paraId="427C4476" w14:textId="77777777" w:rsidR="00E67D69" w:rsidRDefault="00E67D69" w:rsidP="00310141">
            <w:pPr>
              <w:pStyle w:val="af6"/>
              <w:widowControl w:val="0"/>
              <w:spacing w:after="0" w:line="240" w:lineRule="auto"/>
              <w:ind w:left="0"/>
              <w:contextualSpacing w:val="0"/>
              <w:rPr>
                <w:rFonts w:ascii="Times New Roman" w:eastAsia="宋体" w:hAnsi="Times New Roman"/>
                <w:noProof/>
                <w:lang w:eastAsia="zh-CN"/>
              </w:rPr>
            </w:pPr>
            <w:r w:rsidRPr="000765A7">
              <w:rPr>
                <w:rFonts w:ascii="Times New Roman" w:eastAsia="宋体" w:hAnsi="Times New Roman" w:hint="eastAsia"/>
                <w:noProof/>
                <w:lang w:eastAsia="zh-CN"/>
              </w:rPr>
              <w:t>Neighbouring cells</w:t>
            </w:r>
          </w:p>
        </w:tc>
      </w:tr>
      <w:tr w:rsidR="00E67D69" w14:paraId="19C0022E" w14:textId="77777777" w:rsidTr="00310141">
        <w:trPr>
          <w:trHeight w:val="737"/>
          <w:jc w:val="center"/>
        </w:trPr>
        <w:tc>
          <w:tcPr>
            <w:tcW w:w="1129" w:type="dxa"/>
            <w:vMerge w:val="restart"/>
            <w:tcBorders>
              <w:right w:val="single" w:sz="4" w:space="0" w:color="auto"/>
            </w:tcBorders>
            <w:vAlign w:val="center"/>
          </w:tcPr>
          <w:p w14:paraId="2B6B5AF8" w14:textId="77777777" w:rsidR="00E67D69" w:rsidRDefault="00E67D69" w:rsidP="00310141">
            <w:pPr>
              <w:pStyle w:val="af6"/>
              <w:widowControl w:val="0"/>
              <w:spacing w:after="0" w:line="240" w:lineRule="auto"/>
              <w:ind w:left="0"/>
              <w:contextualSpacing w:val="0"/>
              <w:jc w:val="center"/>
              <w:rPr>
                <w:rFonts w:ascii="Times New Roman" w:eastAsia="宋体" w:hAnsi="Times New Roman"/>
                <w:b/>
                <w:bCs/>
                <w:noProof/>
                <w:lang w:eastAsia="zh-CN"/>
              </w:rPr>
            </w:pPr>
            <w:r>
              <w:rPr>
                <w:rFonts w:ascii="Times New Roman" w:eastAsia="宋体" w:hAnsi="Times New Roman" w:hint="eastAsia"/>
                <w:b/>
                <w:bCs/>
                <w:noProof/>
                <w:lang w:eastAsia="zh-CN"/>
              </w:rPr>
              <w:t>Option 3</w:t>
            </w:r>
          </w:p>
        </w:tc>
        <w:tc>
          <w:tcPr>
            <w:tcW w:w="1560" w:type="dxa"/>
            <w:vMerge w:val="restart"/>
            <w:vAlign w:val="center"/>
          </w:tcPr>
          <w:p w14:paraId="508DB3E9" w14:textId="77777777" w:rsidR="00E67D69" w:rsidRPr="00ED6EC3" w:rsidRDefault="00E67D69" w:rsidP="00310141">
            <w:pPr>
              <w:pStyle w:val="af6"/>
              <w:widowControl w:val="0"/>
              <w:spacing w:after="0" w:line="240" w:lineRule="auto"/>
              <w:ind w:left="0"/>
              <w:contextualSpacing w:val="0"/>
              <w:jc w:val="center"/>
              <w:rPr>
                <w:rFonts w:ascii="Times New Roman" w:eastAsia="宋体" w:hAnsi="Times New Roman"/>
                <w:noProof/>
                <w:lang w:eastAsia="zh-CN"/>
              </w:rPr>
            </w:pPr>
            <w:r w:rsidRPr="00ED6EC3">
              <w:rPr>
                <w:rFonts w:ascii="Times New Roman" w:eastAsia="宋体" w:hAnsi="Times New Roman" w:hint="eastAsia"/>
                <w:noProof/>
                <w:lang w:eastAsia="zh-CN"/>
              </w:rPr>
              <w:t>Cluster-Based</w:t>
            </w:r>
          </w:p>
        </w:tc>
        <w:tc>
          <w:tcPr>
            <w:tcW w:w="1893" w:type="dxa"/>
            <w:vMerge w:val="restart"/>
            <w:vAlign w:val="center"/>
          </w:tcPr>
          <w:p w14:paraId="673BC6FC" w14:textId="77777777" w:rsidR="00E67D69" w:rsidRDefault="00E67D69" w:rsidP="00310141">
            <w:pPr>
              <w:pStyle w:val="af6"/>
              <w:widowControl w:val="0"/>
              <w:spacing w:after="0" w:line="240" w:lineRule="auto"/>
              <w:ind w:left="0"/>
              <w:contextualSpacing w:val="0"/>
              <w:jc w:val="center"/>
              <w:rPr>
                <w:rFonts w:ascii="Times New Roman" w:eastAsia="宋体" w:hAnsi="Times New Roman"/>
                <w:noProof/>
                <w:lang w:eastAsia="zh-CN"/>
              </w:rPr>
            </w:pPr>
            <w:r>
              <w:rPr>
                <w:rFonts w:ascii="Times New Roman" w:eastAsia="宋体" w:hAnsi="Times New Roman" w:hint="eastAsia"/>
                <w:noProof/>
                <w:lang w:eastAsia="zh-CN"/>
              </w:rPr>
              <w:t>N</w:t>
            </w:r>
            <w:r w:rsidRPr="008B282F">
              <w:rPr>
                <w:rFonts w:ascii="Times New Roman" w:eastAsia="宋体" w:hAnsi="Times New Roman" w:hint="eastAsia"/>
                <w:noProof/>
                <w:lang w:eastAsia="zh-CN"/>
              </w:rPr>
              <w:t>-to-1</w:t>
            </w:r>
          </w:p>
          <w:p w14:paraId="7B4DAD7A" w14:textId="77777777" w:rsidR="00E67D69" w:rsidRDefault="00E67D69" w:rsidP="00310141">
            <w:pPr>
              <w:pStyle w:val="af6"/>
              <w:widowControl w:val="0"/>
              <w:spacing w:after="0" w:line="240" w:lineRule="auto"/>
              <w:ind w:left="0"/>
              <w:contextualSpacing w:val="0"/>
              <w:jc w:val="center"/>
              <w:rPr>
                <w:rFonts w:ascii="Times New Roman" w:eastAsia="宋体" w:hAnsi="Times New Roman"/>
                <w:b/>
                <w:bCs/>
                <w:noProof/>
                <w:lang w:eastAsia="zh-CN"/>
              </w:rPr>
            </w:pPr>
            <w:r>
              <w:rPr>
                <w:rFonts w:ascii="Times New Roman" w:eastAsia="宋体" w:hAnsi="Times New Roman" w:hint="eastAsia"/>
                <w:noProof/>
                <w:lang w:eastAsia="zh-CN"/>
              </w:rPr>
              <w:t>(N&gt;1)</w:t>
            </w:r>
          </w:p>
        </w:tc>
        <w:tc>
          <w:tcPr>
            <w:tcW w:w="1715" w:type="dxa"/>
            <w:tcBorders>
              <w:top w:val="single" w:sz="4" w:space="0" w:color="auto"/>
              <w:left w:val="single" w:sz="4" w:space="0" w:color="auto"/>
              <w:bottom w:val="single" w:sz="4" w:space="0" w:color="auto"/>
              <w:right w:val="single" w:sz="4" w:space="0" w:color="auto"/>
            </w:tcBorders>
            <w:vAlign w:val="center"/>
          </w:tcPr>
          <w:p w14:paraId="6E050BCA" w14:textId="77777777" w:rsidR="00E67D69" w:rsidRPr="00ED6EC3" w:rsidRDefault="00E67D69" w:rsidP="00310141">
            <w:pPr>
              <w:pStyle w:val="af6"/>
              <w:widowControl w:val="0"/>
              <w:spacing w:after="0" w:line="240" w:lineRule="auto"/>
              <w:ind w:left="0"/>
              <w:contextualSpacing w:val="0"/>
              <w:jc w:val="center"/>
              <w:rPr>
                <w:rFonts w:ascii="Times New Roman" w:eastAsia="宋体" w:hAnsi="Times New Roman"/>
                <w:noProof/>
                <w:lang w:eastAsia="zh-CN"/>
              </w:rPr>
            </w:pPr>
            <w:r w:rsidRPr="00ED6EC3">
              <w:rPr>
                <w:rFonts w:ascii="Times New Roman" w:eastAsia="宋体" w:hAnsi="Times New Roman" w:hint="eastAsia"/>
                <w:noProof/>
                <w:lang w:eastAsia="zh-CN"/>
              </w:rPr>
              <w:t>Temporal</w:t>
            </w:r>
          </w:p>
        </w:tc>
        <w:tc>
          <w:tcPr>
            <w:tcW w:w="2344" w:type="dxa"/>
            <w:vAlign w:val="center"/>
          </w:tcPr>
          <w:p w14:paraId="52A248EE" w14:textId="77777777" w:rsidR="00E67D69" w:rsidRDefault="00E67D69" w:rsidP="00310141">
            <w:pPr>
              <w:pStyle w:val="af6"/>
              <w:widowControl w:val="0"/>
              <w:spacing w:after="0" w:line="240" w:lineRule="auto"/>
              <w:ind w:left="0"/>
              <w:contextualSpacing w:val="0"/>
              <w:rPr>
                <w:rFonts w:ascii="Times New Roman" w:eastAsia="宋体" w:hAnsi="Times New Roman"/>
                <w:noProof/>
                <w:lang w:eastAsia="zh-CN"/>
              </w:rPr>
            </w:pPr>
            <w:r>
              <w:rPr>
                <w:rFonts w:ascii="Times New Roman" w:eastAsia="宋体" w:hAnsi="Times New Roman"/>
                <w:noProof/>
                <w:lang w:eastAsia="zh-CN"/>
              </w:rPr>
              <w:t>P</w:t>
            </w:r>
            <w:r>
              <w:rPr>
                <w:rFonts w:ascii="Times New Roman" w:eastAsia="宋体" w:hAnsi="Times New Roman" w:hint="eastAsia"/>
                <w:noProof/>
                <w:lang w:eastAsia="zh-CN"/>
              </w:rPr>
              <w:t>ast time/</w:t>
            </w:r>
          </w:p>
          <w:p w14:paraId="36D4B8BD" w14:textId="77777777" w:rsidR="00E67D69" w:rsidRDefault="00E67D69" w:rsidP="00310141">
            <w:pPr>
              <w:pStyle w:val="af6"/>
              <w:widowControl w:val="0"/>
              <w:spacing w:after="0" w:line="240" w:lineRule="auto"/>
              <w:ind w:left="0"/>
              <w:contextualSpacing w:val="0"/>
              <w:rPr>
                <w:rFonts w:ascii="Times New Roman" w:eastAsia="宋体" w:hAnsi="Times New Roman"/>
                <w:noProof/>
                <w:lang w:eastAsia="zh-CN"/>
              </w:rPr>
            </w:pPr>
            <w:r>
              <w:rPr>
                <w:rFonts w:ascii="Times New Roman" w:eastAsia="宋体" w:hAnsi="Times New Roman" w:hint="eastAsia"/>
                <w:noProof/>
                <w:lang w:eastAsia="zh-CN"/>
              </w:rPr>
              <w:t>Predicted time</w:t>
            </w:r>
          </w:p>
        </w:tc>
      </w:tr>
      <w:tr w:rsidR="00E67D69" w14:paraId="6E6FCA06" w14:textId="77777777" w:rsidTr="00310141">
        <w:trPr>
          <w:trHeight w:val="737"/>
          <w:jc w:val="center"/>
        </w:trPr>
        <w:tc>
          <w:tcPr>
            <w:tcW w:w="1129" w:type="dxa"/>
            <w:vMerge/>
            <w:tcBorders>
              <w:right w:val="single" w:sz="4" w:space="0" w:color="auto"/>
            </w:tcBorders>
            <w:vAlign w:val="center"/>
          </w:tcPr>
          <w:p w14:paraId="7620582E" w14:textId="77777777" w:rsidR="00E67D69" w:rsidRDefault="00E67D69" w:rsidP="00310141">
            <w:pPr>
              <w:pStyle w:val="af6"/>
              <w:widowControl w:val="0"/>
              <w:spacing w:after="0" w:line="240" w:lineRule="auto"/>
              <w:ind w:left="0"/>
              <w:contextualSpacing w:val="0"/>
              <w:jc w:val="center"/>
              <w:rPr>
                <w:rFonts w:ascii="Times New Roman" w:eastAsia="宋体" w:hAnsi="Times New Roman"/>
                <w:b/>
                <w:bCs/>
                <w:noProof/>
                <w:lang w:eastAsia="zh-CN"/>
              </w:rPr>
            </w:pPr>
          </w:p>
        </w:tc>
        <w:tc>
          <w:tcPr>
            <w:tcW w:w="1560" w:type="dxa"/>
            <w:vMerge/>
          </w:tcPr>
          <w:p w14:paraId="51E3C2C3" w14:textId="77777777" w:rsidR="00E67D69" w:rsidRPr="00ED6EC3" w:rsidRDefault="00E67D69" w:rsidP="00310141">
            <w:pPr>
              <w:pStyle w:val="af6"/>
              <w:widowControl w:val="0"/>
              <w:spacing w:after="0" w:line="240" w:lineRule="auto"/>
              <w:ind w:left="0"/>
              <w:contextualSpacing w:val="0"/>
              <w:jc w:val="center"/>
              <w:rPr>
                <w:rFonts w:ascii="Times New Roman" w:eastAsia="宋体" w:hAnsi="Times New Roman"/>
                <w:noProof/>
                <w:lang w:eastAsia="zh-CN"/>
              </w:rPr>
            </w:pPr>
          </w:p>
        </w:tc>
        <w:tc>
          <w:tcPr>
            <w:tcW w:w="1893" w:type="dxa"/>
            <w:vMerge/>
            <w:vAlign w:val="center"/>
          </w:tcPr>
          <w:p w14:paraId="29B39BF7" w14:textId="77777777" w:rsidR="00E67D69" w:rsidRDefault="00E67D69" w:rsidP="00310141">
            <w:pPr>
              <w:pStyle w:val="af6"/>
              <w:widowControl w:val="0"/>
              <w:spacing w:after="0" w:line="240" w:lineRule="auto"/>
              <w:ind w:left="0"/>
              <w:contextualSpacing w:val="0"/>
              <w:jc w:val="center"/>
              <w:rPr>
                <w:rFonts w:ascii="Times New Roman" w:eastAsia="宋体" w:hAnsi="Times New Roman"/>
                <w:b/>
                <w:bCs/>
                <w:noProof/>
                <w:lang w:eastAsia="zh-CN"/>
              </w:rPr>
            </w:pPr>
          </w:p>
        </w:tc>
        <w:tc>
          <w:tcPr>
            <w:tcW w:w="1715" w:type="dxa"/>
            <w:tcBorders>
              <w:top w:val="single" w:sz="4" w:space="0" w:color="auto"/>
              <w:left w:val="single" w:sz="4" w:space="0" w:color="auto"/>
              <w:bottom w:val="single" w:sz="4" w:space="0" w:color="auto"/>
              <w:right w:val="single" w:sz="4" w:space="0" w:color="auto"/>
            </w:tcBorders>
            <w:vAlign w:val="center"/>
          </w:tcPr>
          <w:p w14:paraId="6A73267F" w14:textId="77777777" w:rsidR="00E67D69" w:rsidRPr="00ED6EC3" w:rsidRDefault="00E67D69" w:rsidP="00310141">
            <w:pPr>
              <w:pStyle w:val="af6"/>
              <w:widowControl w:val="0"/>
              <w:spacing w:after="0" w:line="240" w:lineRule="auto"/>
              <w:ind w:left="0"/>
              <w:contextualSpacing w:val="0"/>
              <w:jc w:val="center"/>
              <w:rPr>
                <w:rFonts w:ascii="Times New Roman" w:eastAsia="宋体" w:hAnsi="Times New Roman"/>
                <w:noProof/>
                <w:lang w:eastAsia="zh-CN"/>
              </w:rPr>
            </w:pPr>
            <w:r w:rsidRPr="00ED6EC3">
              <w:rPr>
                <w:rFonts w:ascii="Times New Roman" w:eastAsia="宋体" w:hAnsi="Times New Roman" w:hint="eastAsia"/>
                <w:noProof/>
                <w:lang w:eastAsia="zh-CN"/>
              </w:rPr>
              <w:t>Inter Frequency</w:t>
            </w:r>
          </w:p>
        </w:tc>
        <w:tc>
          <w:tcPr>
            <w:tcW w:w="2344" w:type="dxa"/>
            <w:vAlign w:val="center"/>
          </w:tcPr>
          <w:p w14:paraId="5E98D92F" w14:textId="77777777" w:rsidR="00E67D69" w:rsidRPr="000765A7" w:rsidRDefault="00E67D69" w:rsidP="00310141">
            <w:pPr>
              <w:pStyle w:val="af6"/>
              <w:widowControl w:val="0"/>
              <w:spacing w:after="0" w:line="240" w:lineRule="auto"/>
              <w:ind w:left="0"/>
              <w:contextualSpacing w:val="0"/>
              <w:rPr>
                <w:rFonts w:ascii="Times New Roman" w:eastAsia="宋体" w:hAnsi="Times New Roman"/>
                <w:noProof/>
                <w:lang w:eastAsia="zh-CN"/>
              </w:rPr>
            </w:pPr>
            <w:r w:rsidRPr="000765A7">
              <w:rPr>
                <w:rFonts w:ascii="Times New Roman" w:eastAsia="宋体" w:hAnsi="Times New Roman"/>
                <w:noProof/>
                <w:lang w:eastAsia="zh-CN"/>
              </w:rPr>
              <w:t>C</w:t>
            </w:r>
            <w:r w:rsidRPr="000765A7">
              <w:rPr>
                <w:rFonts w:ascii="Times New Roman" w:eastAsia="宋体" w:hAnsi="Times New Roman" w:hint="eastAsia"/>
                <w:noProof/>
                <w:lang w:eastAsia="zh-CN"/>
              </w:rPr>
              <w:t>o-located/</w:t>
            </w:r>
          </w:p>
          <w:p w14:paraId="28D0D45D" w14:textId="77777777" w:rsidR="00E67D69" w:rsidRDefault="00E67D69" w:rsidP="00310141">
            <w:pPr>
              <w:pStyle w:val="af6"/>
              <w:widowControl w:val="0"/>
              <w:spacing w:after="0" w:line="240" w:lineRule="auto"/>
              <w:ind w:left="0"/>
              <w:contextualSpacing w:val="0"/>
              <w:rPr>
                <w:rFonts w:ascii="Times New Roman" w:eastAsia="宋体" w:hAnsi="Times New Roman"/>
                <w:noProof/>
                <w:lang w:eastAsia="zh-CN"/>
              </w:rPr>
            </w:pPr>
            <w:r w:rsidRPr="000765A7">
              <w:rPr>
                <w:rFonts w:ascii="Times New Roman" w:eastAsia="宋体" w:hAnsi="Times New Roman" w:hint="eastAsia"/>
                <w:noProof/>
                <w:lang w:eastAsia="zh-CN"/>
              </w:rPr>
              <w:t>Neighbouring cells</w:t>
            </w:r>
          </w:p>
        </w:tc>
      </w:tr>
      <w:tr w:rsidR="00E67D69" w14:paraId="067A2ECE" w14:textId="77777777" w:rsidTr="00310141">
        <w:trPr>
          <w:trHeight w:val="737"/>
          <w:jc w:val="center"/>
        </w:trPr>
        <w:tc>
          <w:tcPr>
            <w:tcW w:w="1129" w:type="dxa"/>
            <w:vMerge w:val="restart"/>
            <w:tcBorders>
              <w:right w:val="single" w:sz="4" w:space="0" w:color="auto"/>
            </w:tcBorders>
            <w:vAlign w:val="center"/>
          </w:tcPr>
          <w:p w14:paraId="51A64B01" w14:textId="77777777" w:rsidR="00E67D69" w:rsidRDefault="00E67D69" w:rsidP="00310141">
            <w:pPr>
              <w:pStyle w:val="af6"/>
              <w:widowControl w:val="0"/>
              <w:spacing w:after="0" w:line="240" w:lineRule="auto"/>
              <w:ind w:left="0"/>
              <w:contextualSpacing w:val="0"/>
              <w:jc w:val="center"/>
              <w:rPr>
                <w:rFonts w:ascii="Times New Roman" w:eastAsia="宋体" w:hAnsi="Times New Roman"/>
                <w:b/>
                <w:bCs/>
                <w:noProof/>
                <w:lang w:eastAsia="zh-CN"/>
              </w:rPr>
            </w:pPr>
            <w:r>
              <w:rPr>
                <w:rFonts w:ascii="Times New Roman" w:eastAsia="宋体" w:hAnsi="Times New Roman" w:hint="eastAsia"/>
                <w:b/>
                <w:bCs/>
                <w:noProof/>
                <w:lang w:eastAsia="zh-CN"/>
              </w:rPr>
              <w:t>Option 4</w:t>
            </w:r>
          </w:p>
        </w:tc>
        <w:tc>
          <w:tcPr>
            <w:tcW w:w="1560" w:type="dxa"/>
            <w:vMerge w:val="restart"/>
            <w:vAlign w:val="center"/>
          </w:tcPr>
          <w:p w14:paraId="739844E5" w14:textId="77777777" w:rsidR="00E67D69" w:rsidRPr="00ED6EC3" w:rsidRDefault="00E67D69" w:rsidP="00310141">
            <w:pPr>
              <w:pStyle w:val="af6"/>
              <w:widowControl w:val="0"/>
              <w:spacing w:after="0" w:line="240" w:lineRule="auto"/>
              <w:ind w:left="0"/>
              <w:contextualSpacing w:val="0"/>
              <w:jc w:val="center"/>
              <w:rPr>
                <w:rFonts w:ascii="Times New Roman" w:eastAsia="宋体" w:hAnsi="Times New Roman"/>
                <w:noProof/>
                <w:lang w:eastAsia="zh-CN"/>
              </w:rPr>
            </w:pPr>
            <w:r w:rsidRPr="00ED6EC3">
              <w:rPr>
                <w:rFonts w:ascii="Times New Roman" w:eastAsia="宋体" w:hAnsi="Times New Roman" w:hint="eastAsia"/>
                <w:noProof/>
                <w:lang w:eastAsia="zh-CN"/>
              </w:rPr>
              <w:t>Site-Based</w:t>
            </w:r>
          </w:p>
        </w:tc>
        <w:tc>
          <w:tcPr>
            <w:tcW w:w="1893" w:type="dxa"/>
            <w:vMerge w:val="restart"/>
            <w:vAlign w:val="center"/>
          </w:tcPr>
          <w:p w14:paraId="3397F5BC" w14:textId="77777777" w:rsidR="00E67D69" w:rsidRDefault="00E67D69" w:rsidP="00310141">
            <w:pPr>
              <w:pStyle w:val="af6"/>
              <w:widowControl w:val="0"/>
              <w:spacing w:after="0" w:line="240" w:lineRule="auto"/>
              <w:ind w:left="0"/>
              <w:contextualSpacing w:val="0"/>
              <w:jc w:val="center"/>
              <w:rPr>
                <w:rFonts w:ascii="Times New Roman" w:eastAsia="宋体" w:hAnsi="Times New Roman"/>
                <w:noProof/>
                <w:lang w:eastAsia="zh-CN"/>
              </w:rPr>
            </w:pPr>
            <w:r>
              <w:rPr>
                <w:rFonts w:ascii="Times New Roman" w:eastAsia="宋体" w:hAnsi="Times New Roman" w:hint="eastAsia"/>
                <w:noProof/>
                <w:lang w:eastAsia="zh-CN"/>
              </w:rPr>
              <w:t>N</w:t>
            </w:r>
            <w:r w:rsidRPr="008B282F">
              <w:rPr>
                <w:rFonts w:ascii="Times New Roman" w:eastAsia="宋体" w:hAnsi="Times New Roman" w:hint="eastAsia"/>
                <w:noProof/>
                <w:lang w:eastAsia="zh-CN"/>
              </w:rPr>
              <w:t>-to-</w:t>
            </w:r>
            <w:r>
              <w:rPr>
                <w:rFonts w:ascii="Times New Roman" w:eastAsia="宋体" w:hAnsi="Times New Roman" w:hint="eastAsia"/>
                <w:noProof/>
                <w:lang w:eastAsia="zh-CN"/>
              </w:rPr>
              <w:t>K</w:t>
            </w:r>
          </w:p>
          <w:p w14:paraId="67BB008A" w14:textId="77777777" w:rsidR="00E67D69" w:rsidRDefault="00E67D69" w:rsidP="00310141">
            <w:pPr>
              <w:pStyle w:val="af6"/>
              <w:widowControl w:val="0"/>
              <w:spacing w:after="0" w:line="240" w:lineRule="auto"/>
              <w:ind w:left="0"/>
              <w:contextualSpacing w:val="0"/>
              <w:jc w:val="center"/>
              <w:rPr>
                <w:rFonts w:ascii="Times New Roman" w:eastAsia="宋体" w:hAnsi="Times New Roman"/>
                <w:b/>
                <w:bCs/>
                <w:noProof/>
                <w:lang w:eastAsia="zh-CN"/>
              </w:rPr>
            </w:pPr>
            <w:r>
              <w:rPr>
                <w:rFonts w:ascii="Times New Roman" w:eastAsia="宋体" w:hAnsi="Times New Roman" w:hint="eastAsia"/>
                <w:noProof/>
                <w:lang w:eastAsia="zh-CN"/>
              </w:rPr>
              <w:t>(N&gt;1,K&gt;1)</w:t>
            </w:r>
          </w:p>
        </w:tc>
        <w:tc>
          <w:tcPr>
            <w:tcW w:w="1715" w:type="dxa"/>
            <w:tcBorders>
              <w:top w:val="single" w:sz="4" w:space="0" w:color="auto"/>
              <w:left w:val="single" w:sz="4" w:space="0" w:color="auto"/>
              <w:bottom w:val="single" w:sz="4" w:space="0" w:color="auto"/>
              <w:right w:val="single" w:sz="4" w:space="0" w:color="auto"/>
            </w:tcBorders>
            <w:vAlign w:val="center"/>
          </w:tcPr>
          <w:p w14:paraId="0C10A6C5" w14:textId="77777777" w:rsidR="00E67D69" w:rsidRPr="00ED6EC3" w:rsidRDefault="00E67D69" w:rsidP="00310141">
            <w:pPr>
              <w:pStyle w:val="af6"/>
              <w:widowControl w:val="0"/>
              <w:spacing w:after="0" w:line="240" w:lineRule="auto"/>
              <w:ind w:left="0"/>
              <w:contextualSpacing w:val="0"/>
              <w:jc w:val="center"/>
              <w:rPr>
                <w:rFonts w:ascii="Times New Roman" w:eastAsia="宋体" w:hAnsi="Times New Roman"/>
                <w:noProof/>
                <w:lang w:eastAsia="zh-CN"/>
              </w:rPr>
            </w:pPr>
            <w:r w:rsidRPr="00ED6EC3">
              <w:rPr>
                <w:rFonts w:ascii="Times New Roman" w:eastAsia="宋体" w:hAnsi="Times New Roman" w:hint="eastAsia"/>
                <w:noProof/>
                <w:lang w:eastAsia="zh-CN"/>
              </w:rPr>
              <w:t>Temporal</w:t>
            </w:r>
          </w:p>
        </w:tc>
        <w:tc>
          <w:tcPr>
            <w:tcW w:w="2344" w:type="dxa"/>
            <w:vAlign w:val="center"/>
          </w:tcPr>
          <w:p w14:paraId="75DA97F9" w14:textId="77777777" w:rsidR="00E67D69" w:rsidRDefault="00E67D69" w:rsidP="00310141">
            <w:pPr>
              <w:pStyle w:val="af6"/>
              <w:widowControl w:val="0"/>
              <w:spacing w:after="0" w:line="240" w:lineRule="auto"/>
              <w:ind w:left="0"/>
              <w:contextualSpacing w:val="0"/>
              <w:rPr>
                <w:rFonts w:ascii="Times New Roman" w:eastAsia="宋体" w:hAnsi="Times New Roman"/>
                <w:noProof/>
                <w:lang w:eastAsia="zh-CN"/>
              </w:rPr>
            </w:pPr>
            <w:r>
              <w:rPr>
                <w:rFonts w:ascii="Times New Roman" w:eastAsia="宋体" w:hAnsi="Times New Roman"/>
                <w:noProof/>
                <w:lang w:eastAsia="zh-CN"/>
              </w:rPr>
              <w:t>P</w:t>
            </w:r>
            <w:r>
              <w:rPr>
                <w:rFonts w:ascii="Times New Roman" w:eastAsia="宋体" w:hAnsi="Times New Roman" w:hint="eastAsia"/>
                <w:noProof/>
                <w:lang w:eastAsia="zh-CN"/>
              </w:rPr>
              <w:t>ast time/</w:t>
            </w:r>
          </w:p>
          <w:p w14:paraId="5E052570" w14:textId="77777777" w:rsidR="00E67D69" w:rsidRDefault="00E67D69" w:rsidP="00310141">
            <w:pPr>
              <w:pStyle w:val="af6"/>
              <w:widowControl w:val="0"/>
              <w:spacing w:after="0" w:line="240" w:lineRule="auto"/>
              <w:ind w:left="0"/>
              <w:contextualSpacing w:val="0"/>
              <w:rPr>
                <w:rFonts w:ascii="Times New Roman" w:eastAsia="宋体" w:hAnsi="Times New Roman"/>
                <w:noProof/>
                <w:lang w:eastAsia="zh-CN"/>
              </w:rPr>
            </w:pPr>
            <w:r>
              <w:rPr>
                <w:rFonts w:ascii="Times New Roman" w:eastAsia="宋体" w:hAnsi="Times New Roman" w:hint="eastAsia"/>
                <w:noProof/>
                <w:lang w:eastAsia="zh-CN"/>
              </w:rPr>
              <w:t>Predicted time</w:t>
            </w:r>
          </w:p>
        </w:tc>
      </w:tr>
      <w:tr w:rsidR="00E67D69" w14:paraId="190ABA62" w14:textId="77777777" w:rsidTr="00310141">
        <w:trPr>
          <w:trHeight w:val="737"/>
          <w:jc w:val="center"/>
        </w:trPr>
        <w:tc>
          <w:tcPr>
            <w:tcW w:w="1129" w:type="dxa"/>
            <w:vMerge/>
            <w:vAlign w:val="center"/>
          </w:tcPr>
          <w:p w14:paraId="186244A5" w14:textId="77777777" w:rsidR="00E67D69" w:rsidRDefault="00E67D69" w:rsidP="00310141">
            <w:pPr>
              <w:pStyle w:val="af6"/>
              <w:widowControl w:val="0"/>
              <w:spacing w:after="0" w:line="240" w:lineRule="auto"/>
              <w:ind w:left="0"/>
              <w:contextualSpacing w:val="0"/>
              <w:jc w:val="center"/>
              <w:rPr>
                <w:rFonts w:ascii="Times New Roman" w:eastAsia="宋体" w:hAnsi="Times New Roman"/>
                <w:b/>
                <w:bCs/>
                <w:noProof/>
                <w:lang w:eastAsia="zh-CN"/>
              </w:rPr>
            </w:pPr>
          </w:p>
        </w:tc>
        <w:tc>
          <w:tcPr>
            <w:tcW w:w="1560" w:type="dxa"/>
            <w:vMerge/>
          </w:tcPr>
          <w:p w14:paraId="0CF01D13" w14:textId="77777777" w:rsidR="00E67D69" w:rsidRDefault="00E67D69" w:rsidP="00310141">
            <w:pPr>
              <w:pStyle w:val="af6"/>
              <w:widowControl w:val="0"/>
              <w:spacing w:after="0" w:line="240" w:lineRule="auto"/>
              <w:ind w:left="0"/>
              <w:contextualSpacing w:val="0"/>
              <w:jc w:val="center"/>
              <w:rPr>
                <w:rFonts w:ascii="Times New Roman" w:eastAsia="宋体" w:hAnsi="Times New Roman"/>
                <w:b/>
                <w:bCs/>
                <w:noProof/>
                <w:lang w:eastAsia="zh-CN"/>
              </w:rPr>
            </w:pPr>
          </w:p>
        </w:tc>
        <w:tc>
          <w:tcPr>
            <w:tcW w:w="1893" w:type="dxa"/>
            <w:vMerge/>
            <w:vAlign w:val="center"/>
          </w:tcPr>
          <w:p w14:paraId="72981F0B" w14:textId="77777777" w:rsidR="00E67D69" w:rsidRDefault="00E67D69" w:rsidP="00310141">
            <w:pPr>
              <w:pStyle w:val="af6"/>
              <w:widowControl w:val="0"/>
              <w:spacing w:after="0" w:line="240" w:lineRule="auto"/>
              <w:ind w:left="0"/>
              <w:contextualSpacing w:val="0"/>
              <w:jc w:val="center"/>
              <w:rPr>
                <w:rFonts w:ascii="Times New Roman" w:eastAsia="宋体" w:hAnsi="Times New Roman"/>
                <w:b/>
                <w:bCs/>
                <w:noProof/>
                <w:lang w:eastAsia="zh-CN"/>
              </w:rPr>
            </w:pPr>
          </w:p>
        </w:tc>
        <w:tc>
          <w:tcPr>
            <w:tcW w:w="1715" w:type="dxa"/>
            <w:tcBorders>
              <w:top w:val="single" w:sz="4" w:space="0" w:color="auto"/>
            </w:tcBorders>
            <w:vAlign w:val="center"/>
          </w:tcPr>
          <w:p w14:paraId="50EBCB3A" w14:textId="77777777" w:rsidR="00E67D69" w:rsidRPr="00ED6EC3" w:rsidRDefault="00E67D69" w:rsidP="00310141">
            <w:pPr>
              <w:pStyle w:val="af6"/>
              <w:widowControl w:val="0"/>
              <w:spacing w:after="0" w:line="240" w:lineRule="auto"/>
              <w:ind w:left="0"/>
              <w:contextualSpacing w:val="0"/>
              <w:jc w:val="center"/>
              <w:rPr>
                <w:rFonts w:ascii="Times New Roman" w:eastAsia="宋体" w:hAnsi="Times New Roman"/>
                <w:noProof/>
                <w:lang w:eastAsia="zh-CN"/>
              </w:rPr>
            </w:pPr>
            <w:r w:rsidRPr="00ED6EC3">
              <w:rPr>
                <w:rFonts w:ascii="Times New Roman" w:eastAsia="宋体" w:hAnsi="Times New Roman" w:hint="eastAsia"/>
                <w:noProof/>
                <w:lang w:eastAsia="zh-CN"/>
              </w:rPr>
              <w:t>Inter Frequency</w:t>
            </w:r>
          </w:p>
        </w:tc>
        <w:tc>
          <w:tcPr>
            <w:tcW w:w="2344" w:type="dxa"/>
            <w:vAlign w:val="center"/>
          </w:tcPr>
          <w:p w14:paraId="00E04F02" w14:textId="77777777" w:rsidR="00E67D69" w:rsidRPr="000765A7" w:rsidRDefault="00E67D69" w:rsidP="00310141">
            <w:pPr>
              <w:pStyle w:val="af6"/>
              <w:widowControl w:val="0"/>
              <w:spacing w:after="0" w:line="240" w:lineRule="auto"/>
              <w:ind w:left="0"/>
              <w:contextualSpacing w:val="0"/>
              <w:rPr>
                <w:rFonts w:ascii="Times New Roman" w:eastAsia="宋体" w:hAnsi="Times New Roman"/>
                <w:noProof/>
                <w:lang w:eastAsia="zh-CN"/>
              </w:rPr>
            </w:pPr>
            <w:r w:rsidRPr="000765A7">
              <w:rPr>
                <w:rFonts w:ascii="Times New Roman" w:eastAsia="宋体" w:hAnsi="Times New Roman"/>
                <w:noProof/>
                <w:lang w:eastAsia="zh-CN"/>
              </w:rPr>
              <w:t>C</w:t>
            </w:r>
            <w:r w:rsidRPr="000765A7">
              <w:rPr>
                <w:rFonts w:ascii="Times New Roman" w:eastAsia="宋体" w:hAnsi="Times New Roman" w:hint="eastAsia"/>
                <w:noProof/>
                <w:lang w:eastAsia="zh-CN"/>
              </w:rPr>
              <w:t>o-located/</w:t>
            </w:r>
          </w:p>
          <w:p w14:paraId="3843B886" w14:textId="77777777" w:rsidR="00E67D69" w:rsidRDefault="00E67D69" w:rsidP="00310141">
            <w:pPr>
              <w:pStyle w:val="af6"/>
              <w:widowControl w:val="0"/>
              <w:spacing w:after="0" w:line="240" w:lineRule="auto"/>
              <w:ind w:left="0"/>
              <w:contextualSpacing w:val="0"/>
              <w:rPr>
                <w:rFonts w:ascii="Times New Roman" w:eastAsia="宋体" w:hAnsi="Times New Roman"/>
                <w:noProof/>
                <w:lang w:eastAsia="zh-CN"/>
              </w:rPr>
            </w:pPr>
            <w:r w:rsidRPr="000765A7">
              <w:rPr>
                <w:rFonts w:ascii="Times New Roman" w:eastAsia="宋体" w:hAnsi="Times New Roman" w:hint="eastAsia"/>
                <w:noProof/>
                <w:lang w:eastAsia="zh-CN"/>
              </w:rPr>
              <w:t>Neighbouring cells</w:t>
            </w:r>
          </w:p>
        </w:tc>
      </w:tr>
    </w:tbl>
    <w:p w14:paraId="4B9D0E67" w14:textId="77777777" w:rsidR="00E67D69" w:rsidRPr="004669DA" w:rsidRDefault="00E67D69" w:rsidP="009F4B6E">
      <w:pPr>
        <w:spacing w:beforeLines="100" w:before="240" w:afterLines="50" w:after="120" w:line="288" w:lineRule="auto"/>
        <w:jc w:val="both"/>
        <w:rPr>
          <w:rFonts w:eastAsia="等线"/>
          <w:bCs/>
          <w:i/>
          <w:lang w:val="en-GB" w:eastAsia="zh-CN"/>
        </w:rPr>
      </w:pPr>
      <w:bookmarkStart w:id="9" w:name="_GoBack"/>
      <w:r w:rsidRPr="00D01559">
        <w:rPr>
          <w:rFonts w:eastAsia="等线"/>
          <w:b/>
          <w:i/>
          <w:sz w:val="22"/>
          <w:lang w:val="en-GB" w:eastAsia="zh-CN"/>
        </w:rPr>
        <w:t xml:space="preserve">Proposal </w:t>
      </w:r>
      <w:r>
        <w:rPr>
          <w:rFonts w:eastAsia="等线" w:hint="eastAsia"/>
          <w:b/>
          <w:i/>
          <w:sz w:val="22"/>
          <w:lang w:val="en-GB" w:eastAsia="zh-CN"/>
        </w:rPr>
        <w:t>2</w:t>
      </w:r>
      <w:r w:rsidRPr="00D01559">
        <w:rPr>
          <w:rFonts w:eastAsia="等线"/>
          <w:b/>
          <w:i/>
          <w:sz w:val="22"/>
          <w:lang w:val="en-GB" w:eastAsia="zh-CN"/>
        </w:rPr>
        <w:t>:</w:t>
      </w:r>
      <w:r w:rsidRPr="00B71CCA">
        <w:t xml:space="preserve"> </w:t>
      </w:r>
      <w:r w:rsidRPr="00B71CCA">
        <w:rPr>
          <w:rFonts w:eastAsia="等线"/>
          <w:b/>
          <w:i/>
          <w:sz w:val="22"/>
          <w:lang w:val="en-GB" w:eastAsia="zh-CN"/>
        </w:rPr>
        <w:t>At least, for cluster cells, the co-location scenario can be considered.</w:t>
      </w:r>
    </w:p>
    <w:p w14:paraId="2FB4C7E0" w14:textId="77777777" w:rsidR="005D3665" w:rsidRPr="00B94810" w:rsidRDefault="005D3665" w:rsidP="005D3665">
      <w:pPr>
        <w:spacing w:after="120" w:line="288" w:lineRule="auto"/>
        <w:jc w:val="both"/>
        <w:rPr>
          <w:rFonts w:eastAsia="等线"/>
          <w:b/>
          <w:i/>
          <w:sz w:val="22"/>
          <w:lang w:val="en-GB" w:eastAsia="zh-CN"/>
        </w:rPr>
      </w:pPr>
      <w:r w:rsidRPr="00B94810">
        <w:rPr>
          <w:rFonts w:eastAsia="等线" w:hint="eastAsia"/>
          <w:b/>
          <w:i/>
          <w:sz w:val="22"/>
          <w:lang w:val="en-GB" w:eastAsia="zh-CN"/>
        </w:rPr>
        <w:t xml:space="preserve">Proposal </w:t>
      </w:r>
      <w:r>
        <w:rPr>
          <w:rFonts w:eastAsia="等线" w:hint="eastAsia"/>
          <w:b/>
          <w:i/>
          <w:sz w:val="22"/>
          <w:lang w:val="en-GB" w:eastAsia="zh-CN"/>
        </w:rPr>
        <w:t>3</w:t>
      </w:r>
      <w:r w:rsidRPr="00B94810">
        <w:rPr>
          <w:rFonts w:eastAsia="等线" w:hint="eastAsia"/>
          <w:b/>
          <w:i/>
          <w:sz w:val="22"/>
          <w:lang w:val="en-GB" w:eastAsia="zh-CN"/>
        </w:rPr>
        <w:t>:</w:t>
      </w:r>
      <w:r w:rsidRPr="00B94810">
        <w:rPr>
          <w:rFonts w:eastAsia="等线"/>
          <w:b/>
          <w:i/>
          <w:sz w:val="22"/>
          <w:lang w:val="en-GB" w:eastAsia="zh-CN"/>
        </w:rPr>
        <w:t xml:space="preserve"> The intermediate KPI calculations </w:t>
      </w:r>
      <w:r w:rsidRPr="00B94810">
        <w:rPr>
          <w:rFonts w:eastAsia="等线" w:hint="eastAsia"/>
          <w:b/>
          <w:i/>
          <w:sz w:val="22"/>
          <w:lang w:val="en-GB" w:eastAsia="zh-CN"/>
        </w:rPr>
        <w:t>can</w:t>
      </w:r>
      <w:r w:rsidRPr="00B94810">
        <w:rPr>
          <w:rFonts w:eastAsia="等线"/>
          <w:b/>
          <w:i/>
          <w:sz w:val="22"/>
          <w:lang w:val="en-GB" w:eastAsia="zh-CN"/>
        </w:rPr>
        <w:t xml:space="preserve"> use the model output </w:t>
      </w:r>
      <w:r w:rsidRPr="00B94810">
        <w:rPr>
          <w:rFonts w:eastAsia="等线" w:hint="eastAsia"/>
          <w:b/>
          <w:i/>
          <w:sz w:val="22"/>
          <w:lang w:val="en-GB" w:eastAsia="zh-CN"/>
        </w:rPr>
        <w:t xml:space="preserve">or L3 RSRP </w:t>
      </w:r>
      <w:r w:rsidRPr="00B94810">
        <w:rPr>
          <w:rFonts w:eastAsia="等线"/>
          <w:b/>
          <w:i/>
          <w:sz w:val="22"/>
          <w:lang w:val="en-GB" w:eastAsia="zh-CN"/>
        </w:rPr>
        <w:t>as the baseline</w:t>
      </w:r>
      <w:r w:rsidRPr="00B94810">
        <w:rPr>
          <w:rFonts w:eastAsia="等线" w:hint="eastAsia"/>
          <w:b/>
          <w:i/>
          <w:sz w:val="22"/>
          <w:lang w:val="en-GB" w:eastAsia="zh-CN"/>
        </w:rPr>
        <w:t xml:space="preserve">. </w:t>
      </w:r>
    </w:p>
    <w:p w14:paraId="4564BC35" w14:textId="77777777" w:rsidR="005D3665" w:rsidRPr="008B3F2B" w:rsidRDefault="005D3665" w:rsidP="005D3665">
      <w:pPr>
        <w:spacing w:afterLines="50" w:after="120" w:line="288" w:lineRule="auto"/>
        <w:jc w:val="both"/>
        <w:rPr>
          <w:rFonts w:eastAsia="等线"/>
          <w:b/>
          <w:i/>
          <w:sz w:val="22"/>
        </w:rPr>
      </w:pPr>
      <w:r w:rsidRPr="005D3665">
        <w:rPr>
          <w:rFonts w:eastAsia="等线"/>
          <w:b/>
          <w:i/>
          <w:sz w:val="22"/>
        </w:rPr>
        <w:t xml:space="preserve">Proposal </w:t>
      </w:r>
      <w:r w:rsidRPr="005D3665">
        <w:rPr>
          <w:rFonts w:eastAsia="等线" w:hint="eastAsia"/>
          <w:b/>
          <w:i/>
          <w:sz w:val="22"/>
        </w:rPr>
        <w:t>4</w:t>
      </w:r>
      <w:r w:rsidRPr="005D3665">
        <w:rPr>
          <w:rFonts w:eastAsia="等线"/>
          <w:b/>
          <w:i/>
          <w:sz w:val="22"/>
        </w:rPr>
        <w:t xml:space="preserve">: </w:t>
      </w:r>
      <w:r w:rsidRPr="008B3F2B">
        <w:rPr>
          <w:rFonts w:eastAsia="等线"/>
          <w:b/>
          <w:i/>
          <w:sz w:val="22"/>
        </w:rPr>
        <w:t>Different prediction window lengths should be evaluated</w:t>
      </w:r>
      <w:r>
        <w:rPr>
          <w:rFonts w:eastAsia="等线"/>
          <w:b/>
          <w:i/>
          <w:sz w:val="22"/>
        </w:rPr>
        <w:t xml:space="preserve"> and the baseline value can be chosen for </w:t>
      </w:r>
      <w:r w:rsidRPr="005D3665">
        <w:rPr>
          <w:rFonts w:eastAsia="等线"/>
          <w:b/>
          <w:i/>
          <w:sz w:val="22"/>
        </w:rPr>
        <w:t xml:space="preserve">aligning </w:t>
      </w:r>
      <w:r w:rsidRPr="005D3665">
        <w:rPr>
          <w:rFonts w:eastAsia="等线" w:hint="eastAsia"/>
          <w:b/>
          <w:i/>
          <w:sz w:val="22"/>
        </w:rPr>
        <w:t>the prediction window</w:t>
      </w:r>
      <w:r w:rsidRPr="005D3665">
        <w:rPr>
          <w:rFonts w:eastAsia="等线"/>
          <w:b/>
          <w:i/>
          <w:sz w:val="22"/>
        </w:rPr>
        <w:t>.</w:t>
      </w:r>
    </w:p>
    <w:p w14:paraId="48197E59" w14:textId="1DBAC773" w:rsidR="00AB2664" w:rsidRDefault="00AB2664" w:rsidP="00AB2664">
      <w:pPr>
        <w:spacing w:afterLines="50" w:after="120" w:line="288" w:lineRule="auto"/>
        <w:jc w:val="both"/>
        <w:rPr>
          <w:rFonts w:eastAsia="等线"/>
          <w:b/>
          <w:i/>
          <w:sz w:val="22"/>
          <w:lang w:val="en-GB" w:eastAsia="zh-CN"/>
        </w:rPr>
      </w:pPr>
      <w:r w:rsidRPr="007B3619">
        <w:rPr>
          <w:rFonts w:eastAsia="等线"/>
          <w:b/>
          <w:i/>
          <w:sz w:val="22"/>
          <w:lang w:val="en-GB" w:eastAsia="zh-CN"/>
        </w:rPr>
        <w:t xml:space="preserve">Proposal </w:t>
      </w:r>
      <w:r>
        <w:rPr>
          <w:rFonts w:eastAsia="等线" w:hint="eastAsia"/>
          <w:b/>
          <w:i/>
          <w:sz w:val="22"/>
          <w:lang w:val="en-GB" w:eastAsia="zh-CN"/>
        </w:rPr>
        <w:t>5:</w:t>
      </w:r>
      <w:r w:rsidRPr="00BB7FCB">
        <w:t xml:space="preserve"> </w:t>
      </w:r>
      <w:r w:rsidRPr="00BB7FCB">
        <w:rPr>
          <w:rFonts w:eastAsia="等线"/>
          <w:b/>
          <w:i/>
          <w:sz w:val="22"/>
          <w:lang w:val="en-GB" w:eastAsia="zh-CN"/>
        </w:rPr>
        <w:t xml:space="preserve">It is recommended that for </w:t>
      </w:r>
      <w:r>
        <w:rPr>
          <w:rFonts w:eastAsia="等线"/>
          <w:b/>
          <w:i/>
          <w:sz w:val="22"/>
          <w:lang w:val="en-GB" w:eastAsia="zh-CN"/>
        </w:rPr>
        <w:t xml:space="preserve">use cases providing </w:t>
      </w:r>
      <w:r>
        <w:rPr>
          <w:rFonts w:eastAsia="等线" w:hint="eastAsia"/>
          <w:b/>
          <w:i/>
          <w:sz w:val="22"/>
          <w:lang w:val="en-GB" w:eastAsia="zh-CN"/>
        </w:rPr>
        <w:t>measurement reduction KPI</w:t>
      </w:r>
      <w:r w:rsidRPr="00BB7FCB">
        <w:rPr>
          <w:rFonts w:eastAsia="等线"/>
          <w:b/>
          <w:i/>
          <w:sz w:val="22"/>
          <w:lang w:val="en-GB" w:eastAsia="zh-CN"/>
        </w:rPr>
        <w:t xml:space="preserve">, system-level performance </w:t>
      </w:r>
      <w:r>
        <w:rPr>
          <w:rFonts w:eastAsia="等线"/>
          <w:b/>
          <w:i/>
          <w:sz w:val="22"/>
          <w:lang w:val="en-GB" w:eastAsia="zh-CN"/>
        </w:rPr>
        <w:t>can be optional provided by compan</w:t>
      </w:r>
      <w:r w:rsidR="00975458">
        <w:rPr>
          <w:rFonts w:eastAsia="等线"/>
          <w:b/>
          <w:i/>
          <w:sz w:val="22"/>
          <w:lang w:val="en-GB" w:eastAsia="zh-CN"/>
        </w:rPr>
        <w:t>ies</w:t>
      </w:r>
      <w:r w:rsidRPr="00BB7FCB">
        <w:rPr>
          <w:rFonts w:eastAsia="等线"/>
          <w:b/>
          <w:i/>
          <w:sz w:val="22"/>
          <w:lang w:val="en-GB" w:eastAsia="zh-CN"/>
        </w:rPr>
        <w:t>.</w:t>
      </w:r>
    </w:p>
    <w:bookmarkEnd w:id="9"/>
    <w:p w14:paraId="38D37D79" w14:textId="77777777" w:rsidR="00363C83" w:rsidRPr="00363C83" w:rsidRDefault="00363C83" w:rsidP="00363C83">
      <w:pPr>
        <w:spacing w:afterLines="50" w:after="120" w:line="288" w:lineRule="auto"/>
        <w:jc w:val="both"/>
        <w:rPr>
          <w:rFonts w:eastAsia="等线"/>
          <w:b/>
          <w:i/>
          <w:sz w:val="22"/>
          <w:lang w:val="en-GB" w:eastAsia="zh-CN"/>
        </w:rPr>
      </w:pPr>
      <w:r w:rsidRPr="00363C83">
        <w:rPr>
          <w:rFonts w:eastAsia="等线"/>
          <w:b/>
          <w:i/>
          <w:sz w:val="22"/>
          <w:lang w:val="en-GB" w:eastAsia="zh-CN"/>
        </w:rPr>
        <w:t xml:space="preserve">Proposal </w:t>
      </w:r>
      <w:r w:rsidRPr="00363C83">
        <w:rPr>
          <w:rFonts w:eastAsia="等线" w:hint="eastAsia"/>
          <w:b/>
          <w:i/>
          <w:sz w:val="22"/>
          <w:lang w:val="en-GB" w:eastAsia="zh-CN"/>
        </w:rPr>
        <w:t>6:</w:t>
      </w:r>
      <w:r w:rsidRPr="00363C83">
        <w:rPr>
          <w:rFonts w:eastAsia="等线"/>
          <w:b/>
          <w:i/>
          <w:sz w:val="22"/>
          <w:lang w:val="en-GB" w:eastAsia="zh-CN"/>
        </w:rPr>
        <w:t xml:space="preserve"> It is recommended that</w:t>
      </w:r>
      <w:r w:rsidRPr="00363C83">
        <w:rPr>
          <w:rFonts w:eastAsia="等线" w:hint="eastAsia"/>
          <w:b/>
          <w:i/>
          <w:sz w:val="22"/>
          <w:lang w:val="en-GB" w:eastAsia="zh-CN"/>
        </w:rPr>
        <w:t xml:space="preserve"> </w:t>
      </w:r>
      <w:r w:rsidRPr="00363C83">
        <w:rPr>
          <w:rFonts w:eastAsia="等线"/>
          <w:b/>
          <w:i/>
          <w:sz w:val="22"/>
          <w:lang w:val="en-GB" w:eastAsia="zh-CN"/>
        </w:rPr>
        <w:t>ping-pong HO rate, HO interruption time</w:t>
      </w:r>
      <w:r w:rsidRPr="00363C83">
        <w:rPr>
          <w:rFonts w:eastAsia="等线" w:hint="eastAsia"/>
          <w:b/>
          <w:i/>
          <w:sz w:val="22"/>
          <w:lang w:val="en-GB" w:eastAsia="zh-CN"/>
        </w:rPr>
        <w:t xml:space="preserve">, </w:t>
      </w:r>
      <w:r w:rsidRPr="00363C83">
        <w:rPr>
          <w:rFonts w:eastAsia="等线"/>
          <w:b/>
          <w:i/>
          <w:sz w:val="22"/>
          <w:lang w:val="en-GB" w:eastAsia="zh-CN"/>
        </w:rPr>
        <w:t>HOF/RLF rate, short-time-of-stay rate</w:t>
      </w:r>
      <w:r w:rsidRPr="00363C83">
        <w:rPr>
          <w:rFonts w:eastAsia="等线" w:hint="eastAsia"/>
          <w:b/>
          <w:i/>
          <w:sz w:val="22"/>
          <w:lang w:val="en-GB" w:eastAsia="zh-CN"/>
        </w:rPr>
        <w:t xml:space="preserve"> can be </w:t>
      </w:r>
      <w:r w:rsidRPr="00363C83">
        <w:rPr>
          <w:rFonts w:eastAsia="等线"/>
          <w:b/>
          <w:i/>
          <w:sz w:val="22"/>
          <w:lang w:val="en-GB" w:eastAsia="zh-CN"/>
        </w:rPr>
        <w:t xml:space="preserve">considered as </w:t>
      </w:r>
      <w:r w:rsidRPr="00363C83">
        <w:rPr>
          <w:rFonts w:eastAsia="等线" w:hint="eastAsia"/>
          <w:b/>
          <w:i/>
          <w:sz w:val="22"/>
          <w:lang w:val="en-GB" w:eastAsia="zh-CN"/>
        </w:rPr>
        <w:t>the system performance evaluation metrics.</w:t>
      </w:r>
    </w:p>
    <w:p w14:paraId="687AF988" w14:textId="37C353A5" w:rsidR="00A720BE" w:rsidRPr="00242FBB" w:rsidRDefault="00E67D69" w:rsidP="0005479C">
      <w:pPr>
        <w:pStyle w:val="1"/>
      </w:pPr>
      <w:r>
        <w:rPr>
          <w:rFonts w:eastAsiaTheme="minorEastAsia" w:hint="eastAsia"/>
          <w:lang w:eastAsia="zh-CN"/>
        </w:rPr>
        <w:lastRenderedPageBreak/>
        <w:t>R</w:t>
      </w:r>
      <w:r w:rsidR="00A720BE" w:rsidRPr="00242FBB">
        <w:t>eferences</w:t>
      </w:r>
    </w:p>
    <w:bookmarkEnd w:id="2"/>
    <w:bookmarkEnd w:id="3"/>
    <w:p w14:paraId="408F9D06" w14:textId="77777777" w:rsidR="007B3619" w:rsidRDefault="007B3619" w:rsidP="007B3619">
      <w:pPr>
        <w:pStyle w:val="References"/>
        <w:numPr>
          <w:ilvl w:val="0"/>
          <w:numId w:val="0"/>
        </w:numPr>
        <w:snapToGrid w:val="0"/>
        <w:spacing w:after="120" w:line="288" w:lineRule="auto"/>
        <w:rPr>
          <w:szCs w:val="22"/>
          <w:lang w:eastAsia="zh-CN"/>
        </w:rPr>
      </w:pPr>
      <w:r w:rsidRPr="007B3619">
        <w:rPr>
          <w:szCs w:val="22"/>
          <w:lang w:eastAsia="zh-CN"/>
        </w:rPr>
        <w:t>[1] RP-234055, New SID: Study on Artificial Intelligence (AI)/Machine Learning (ML) for mobility in NR CMCC (moderator, RAN1 VC), RAN#102.</w:t>
      </w:r>
    </w:p>
    <w:p w14:paraId="37C0B5CE" w14:textId="77777777" w:rsidR="007B3619" w:rsidRDefault="007B3619" w:rsidP="007B3619">
      <w:pPr>
        <w:pStyle w:val="References"/>
        <w:numPr>
          <w:ilvl w:val="0"/>
          <w:numId w:val="0"/>
        </w:numPr>
        <w:snapToGrid w:val="0"/>
        <w:spacing w:after="120" w:line="288" w:lineRule="auto"/>
        <w:rPr>
          <w:szCs w:val="22"/>
          <w:lang w:eastAsia="zh-CN"/>
        </w:rPr>
      </w:pPr>
      <w:r>
        <w:rPr>
          <w:szCs w:val="22"/>
          <w:lang w:eastAsia="zh-CN"/>
        </w:rPr>
        <w:t xml:space="preserve">[2] </w:t>
      </w:r>
      <w:r w:rsidRPr="00FC4259">
        <w:rPr>
          <w:szCs w:val="22"/>
          <w:lang w:eastAsia="zh-CN"/>
        </w:rPr>
        <w:t>RP-240082</w:t>
      </w:r>
      <w:r>
        <w:rPr>
          <w:szCs w:val="22"/>
          <w:lang w:eastAsia="zh-CN"/>
        </w:rPr>
        <w:t xml:space="preserve">, </w:t>
      </w:r>
      <w:r w:rsidRPr="00FC4259">
        <w:rPr>
          <w:szCs w:val="22"/>
          <w:lang w:eastAsia="zh-CN"/>
        </w:rPr>
        <w:t>Revised SID: Study on Artificial Intelligence (AI)/Machine Learning (ML) for mobility in NR</w:t>
      </w:r>
      <w:r>
        <w:rPr>
          <w:szCs w:val="22"/>
          <w:lang w:eastAsia="zh-CN"/>
        </w:rPr>
        <w:t xml:space="preserve">, </w:t>
      </w:r>
      <w:r w:rsidRPr="00FC4259">
        <w:rPr>
          <w:szCs w:val="22"/>
          <w:lang w:eastAsia="zh-CN"/>
        </w:rPr>
        <w:t>OPPO</w:t>
      </w:r>
      <w:r>
        <w:rPr>
          <w:szCs w:val="22"/>
          <w:lang w:eastAsia="zh-CN"/>
        </w:rPr>
        <w:t>, RAN#103.</w:t>
      </w:r>
      <w:r>
        <w:rPr>
          <w:rFonts w:hint="eastAsia"/>
          <w:szCs w:val="22"/>
          <w:lang w:eastAsia="zh-CN"/>
        </w:rPr>
        <w:t xml:space="preserve"> </w:t>
      </w:r>
    </w:p>
    <w:p w14:paraId="5246A3AF" w14:textId="1B8DFBD3" w:rsidR="00FC4259" w:rsidRDefault="007B3619" w:rsidP="007B3619">
      <w:pPr>
        <w:pStyle w:val="References"/>
        <w:numPr>
          <w:ilvl w:val="0"/>
          <w:numId w:val="0"/>
        </w:numPr>
        <w:snapToGrid w:val="0"/>
        <w:spacing w:after="120" w:line="288" w:lineRule="auto"/>
        <w:ind w:leftChars="4" w:left="368" w:hanging="360"/>
        <w:rPr>
          <w:szCs w:val="22"/>
          <w:lang w:eastAsia="zh-CN"/>
        </w:rPr>
      </w:pPr>
      <w:r>
        <w:rPr>
          <w:rFonts w:hint="eastAsia"/>
          <w:szCs w:val="22"/>
          <w:lang w:eastAsia="zh-CN"/>
        </w:rPr>
        <w:t xml:space="preserve"> </w:t>
      </w:r>
    </w:p>
    <w:sectPr w:rsidR="00FC4259" w:rsidSect="00FC4259">
      <w:footerReference w:type="default" r:id="rId19"/>
      <w:footnotePr>
        <w:numRestart w:val="eachSect"/>
      </w:footnotePr>
      <w:type w:val="continuous"/>
      <w:pgSz w:w="11907" w:h="16840" w:code="9"/>
      <w:pgMar w:top="1418" w:right="1418" w:bottom="1418" w:left="141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039EEE" w14:textId="77777777" w:rsidR="00BB3692" w:rsidRDefault="00BB3692">
      <w:r>
        <w:separator/>
      </w:r>
    </w:p>
  </w:endnote>
  <w:endnote w:type="continuationSeparator" w:id="0">
    <w:p w14:paraId="357EBC3A" w14:textId="77777777" w:rsidR="00BB3692" w:rsidRDefault="00BB3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00000000"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A44DA5" w14:textId="54B551A6" w:rsidR="007B1C4F" w:rsidRDefault="007B1C4F"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7200A">
      <w:rPr>
        <w:rFonts w:ascii="Arial" w:hAnsi="Arial" w:cs="Arial"/>
        <w:b/>
        <w:noProof/>
        <w:sz w:val="18"/>
        <w:szCs w:val="18"/>
      </w:rPr>
      <w:t>8</w:t>
    </w:r>
    <w:r>
      <w:rPr>
        <w:rFonts w:ascii="Arial" w:hAnsi="Arial" w:cs="Arial"/>
        <w:b/>
        <w:sz w:val="18"/>
        <w:szCs w:val="18"/>
      </w:rPr>
      <w:fldChar w:fldCharType="end"/>
    </w:r>
  </w:p>
  <w:p w14:paraId="3A4368D1" w14:textId="77777777" w:rsidR="007B1C4F" w:rsidRDefault="007B1C4F">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008207" w14:textId="77777777" w:rsidR="00BB3692" w:rsidRDefault="00BB3692">
      <w:r>
        <w:separator/>
      </w:r>
    </w:p>
  </w:footnote>
  <w:footnote w:type="continuationSeparator" w:id="0">
    <w:p w14:paraId="0DC0405F" w14:textId="77777777" w:rsidR="00BB3692" w:rsidRDefault="00BB36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05025"/>
    <w:multiLevelType w:val="hybridMultilevel"/>
    <w:tmpl w:val="C0FE65BA"/>
    <w:lvl w:ilvl="0" w:tplc="FFFFFFFF">
      <w:start w:val="1"/>
      <w:numFmt w:val="bullet"/>
      <w:pStyle w:val="5"/>
      <w:lvlText w:val=""/>
      <w:lvlJc w:val="left"/>
      <w:pPr>
        <w:tabs>
          <w:tab w:val="num" w:pos="420"/>
        </w:tabs>
        <w:ind w:left="420" w:hanging="420"/>
      </w:pPr>
      <w:rPr>
        <w:rFonts w:ascii="Wingdings" w:hAnsi="Wingdings" w:hint="default"/>
      </w:rPr>
    </w:lvl>
    <w:lvl w:ilvl="1" w:tplc="FFFFFFFF" w:tentative="1">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48A5456"/>
    <w:multiLevelType w:val="hybridMultilevel"/>
    <w:tmpl w:val="5706D4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427012"/>
    <w:multiLevelType w:val="hybridMultilevel"/>
    <w:tmpl w:val="008687DC"/>
    <w:lvl w:ilvl="0" w:tplc="04090001">
      <w:start w:val="1"/>
      <w:numFmt w:val="bullet"/>
      <w:lvlText w:val=""/>
      <w:lvlJc w:val="left"/>
      <w:pPr>
        <w:ind w:left="440" w:hanging="440"/>
      </w:pPr>
      <w:rPr>
        <w:rFonts w:ascii="Wingdings" w:hAnsi="Wingdings" w:hint="default"/>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BF71F5"/>
    <w:multiLevelType w:val="hybridMultilevel"/>
    <w:tmpl w:val="7C50783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4512F7"/>
    <w:multiLevelType w:val="hybridMultilevel"/>
    <w:tmpl w:val="687491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54908B3"/>
    <w:multiLevelType w:val="hybridMultilevel"/>
    <w:tmpl w:val="28489B3E"/>
    <w:lvl w:ilvl="0" w:tplc="E4CE5A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56013D9"/>
    <w:multiLevelType w:val="hybridMultilevel"/>
    <w:tmpl w:val="D38C1BC2"/>
    <w:lvl w:ilvl="0" w:tplc="F54E481C">
      <w:start w:val="1"/>
      <w:numFmt w:val="decimal"/>
      <w:lvlText w:val="%1"/>
      <w:lvlJc w:val="left"/>
      <w:pPr>
        <w:ind w:left="360"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6901125"/>
    <w:multiLevelType w:val="multilevel"/>
    <w:tmpl w:val="07FCAFC6"/>
    <w:lvl w:ilvl="0">
      <w:start w:val="1"/>
      <w:numFmt w:val="decimal"/>
      <w:pStyle w:val="1"/>
      <w:lvlText w:val="%1     "/>
      <w:lvlJc w:val="left"/>
      <w:pPr>
        <w:ind w:left="420" w:hanging="420"/>
      </w:pPr>
      <w:rPr>
        <w:rFonts w:ascii="Arial" w:hAnsi="Arial" w:cs="Arial" w:hint="default"/>
        <w:b w:val="0"/>
        <w:sz w:val="36"/>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15:restartNumberingAfterBreak="0">
    <w:nsid w:val="276F0DC7"/>
    <w:multiLevelType w:val="hybridMultilevel"/>
    <w:tmpl w:val="937EDDF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E7212D6"/>
    <w:multiLevelType w:val="hybridMultilevel"/>
    <w:tmpl w:val="AD065D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49442F"/>
    <w:multiLevelType w:val="hybridMultilevel"/>
    <w:tmpl w:val="0ECE6A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8E1C58A2"/>
    <w:lvl w:ilvl="0" w:tplc="04090001">
      <w:start w:val="1"/>
      <w:numFmt w:val="bullet"/>
      <w:lvlText w:val=""/>
      <w:lvlJc w:val="left"/>
      <w:pPr>
        <w:tabs>
          <w:tab w:val="num" w:pos="1304"/>
        </w:tabs>
        <w:ind w:left="1304" w:hanging="1304"/>
      </w:pPr>
      <w:rPr>
        <w:rFonts w:ascii="Wingdings" w:hAnsi="Wingding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D4B2DFC"/>
    <w:multiLevelType w:val="hybridMultilevel"/>
    <w:tmpl w:val="6840EA84"/>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2B83D67"/>
    <w:multiLevelType w:val="hybridMultilevel"/>
    <w:tmpl w:val="5FD4AA2E"/>
    <w:lvl w:ilvl="0" w:tplc="04090001">
      <w:start w:val="1"/>
      <w:numFmt w:val="bullet"/>
      <w:lvlText w:val=""/>
      <w:lvlJc w:val="left"/>
      <w:pPr>
        <w:ind w:left="493" w:hanging="440"/>
      </w:pPr>
      <w:rPr>
        <w:rFonts w:ascii="Wingdings" w:hAnsi="Wingdings" w:hint="default"/>
      </w:rPr>
    </w:lvl>
    <w:lvl w:ilvl="1" w:tplc="04090003" w:tentative="1">
      <w:start w:val="1"/>
      <w:numFmt w:val="bullet"/>
      <w:lvlText w:val=""/>
      <w:lvlJc w:val="left"/>
      <w:pPr>
        <w:ind w:left="933" w:hanging="440"/>
      </w:pPr>
      <w:rPr>
        <w:rFonts w:ascii="Wingdings" w:hAnsi="Wingdings" w:hint="default"/>
      </w:rPr>
    </w:lvl>
    <w:lvl w:ilvl="2" w:tplc="04090005" w:tentative="1">
      <w:start w:val="1"/>
      <w:numFmt w:val="bullet"/>
      <w:lvlText w:val=""/>
      <w:lvlJc w:val="left"/>
      <w:pPr>
        <w:ind w:left="1373" w:hanging="440"/>
      </w:pPr>
      <w:rPr>
        <w:rFonts w:ascii="Wingdings" w:hAnsi="Wingdings" w:hint="default"/>
      </w:rPr>
    </w:lvl>
    <w:lvl w:ilvl="3" w:tplc="04090001" w:tentative="1">
      <w:start w:val="1"/>
      <w:numFmt w:val="bullet"/>
      <w:lvlText w:val=""/>
      <w:lvlJc w:val="left"/>
      <w:pPr>
        <w:ind w:left="1813" w:hanging="440"/>
      </w:pPr>
      <w:rPr>
        <w:rFonts w:ascii="Wingdings" w:hAnsi="Wingdings" w:hint="default"/>
      </w:rPr>
    </w:lvl>
    <w:lvl w:ilvl="4" w:tplc="04090003" w:tentative="1">
      <w:start w:val="1"/>
      <w:numFmt w:val="bullet"/>
      <w:lvlText w:val=""/>
      <w:lvlJc w:val="left"/>
      <w:pPr>
        <w:ind w:left="2253" w:hanging="440"/>
      </w:pPr>
      <w:rPr>
        <w:rFonts w:ascii="Wingdings" w:hAnsi="Wingdings" w:hint="default"/>
      </w:rPr>
    </w:lvl>
    <w:lvl w:ilvl="5" w:tplc="04090005" w:tentative="1">
      <w:start w:val="1"/>
      <w:numFmt w:val="bullet"/>
      <w:lvlText w:val=""/>
      <w:lvlJc w:val="left"/>
      <w:pPr>
        <w:ind w:left="2693" w:hanging="440"/>
      </w:pPr>
      <w:rPr>
        <w:rFonts w:ascii="Wingdings" w:hAnsi="Wingdings" w:hint="default"/>
      </w:rPr>
    </w:lvl>
    <w:lvl w:ilvl="6" w:tplc="04090001" w:tentative="1">
      <w:start w:val="1"/>
      <w:numFmt w:val="bullet"/>
      <w:lvlText w:val=""/>
      <w:lvlJc w:val="left"/>
      <w:pPr>
        <w:ind w:left="3133" w:hanging="440"/>
      </w:pPr>
      <w:rPr>
        <w:rFonts w:ascii="Wingdings" w:hAnsi="Wingdings" w:hint="default"/>
      </w:rPr>
    </w:lvl>
    <w:lvl w:ilvl="7" w:tplc="04090003" w:tentative="1">
      <w:start w:val="1"/>
      <w:numFmt w:val="bullet"/>
      <w:lvlText w:val=""/>
      <w:lvlJc w:val="left"/>
      <w:pPr>
        <w:ind w:left="3573" w:hanging="440"/>
      </w:pPr>
      <w:rPr>
        <w:rFonts w:ascii="Wingdings" w:hAnsi="Wingdings" w:hint="default"/>
      </w:rPr>
    </w:lvl>
    <w:lvl w:ilvl="8" w:tplc="04090005" w:tentative="1">
      <w:start w:val="1"/>
      <w:numFmt w:val="bullet"/>
      <w:lvlText w:val=""/>
      <w:lvlJc w:val="left"/>
      <w:pPr>
        <w:ind w:left="4013" w:hanging="440"/>
      </w:pPr>
      <w:rPr>
        <w:rFonts w:ascii="Wingdings" w:hAnsi="Wingdings" w:hint="default"/>
      </w:rPr>
    </w:lvl>
  </w:abstractNum>
  <w:abstractNum w:abstractNumId="18" w15:restartNumberingAfterBreak="0">
    <w:nsid w:val="478A2E87"/>
    <w:multiLevelType w:val="hybridMultilevel"/>
    <w:tmpl w:val="B97448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83C62C4"/>
    <w:multiLevelType w:val="hybridMultilevel"/>
    <w:tmpl w:val="DB32A9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9E50F3B"/>
    <w:multiLevelType w:val="hybridMultilevel"/>
    <w:tmpl w:val="8BFA798E"/>
    <w:lvl w:ilvl="0" w:tplc="E8744A3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3162D2F"/>
    <w:multiLevelType w:val="multilevel"/>
    <w:tmpl w:val="DA1E6372"/>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1260" w:hanging="364"/>
      </w:p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15:restartNumberingAfterBreak="0">
    <w:nsid w:val="590B3850"/>
    <w:multiLevelType w:val="hybridMultilevel"/>
    <w:tmpl w:val="E1EA72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99E3BC3"/>
    <w:multiLevelType w:val="hybridMultilevel"/>
    <w:tmpl w:val="DBA6EEDC"/>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6A92F1D"/>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5FA4DA6"/>
    <w:multiLevelType w:val="hybridMultilevel"/>
    <w:tmpl w:val="6888A73A"/>
    <w:lvl w:ilvl="0" w:tplc="E9005510">
      <w:start w:val="1"/>
      <w:numFmt w:val="bullet"/>
      <w:lvlText w:val="•"/>
      <w:lvlJc w:val="left"/>
      <w:pPr>
        <w:tabs>
          <w:tab w:val="num" w:pos="720"/>
        </w:tabs>
        <w:ind w:left="720" w:hanging="360"/>
      </w:pPr>
      <w:rPr>
        <w:rFonts w:ascii="Arial" w:hAnsi="Arial" w:hint="default"/>
      </w:rPr>
    </w:lvl>
    <w:lvl w:ilvl="1" w:tplc="D37E0DB0">
      <w:numFmt w:val="bullet"/>
      <w:lvlText w:val=""/>
      <w:lvlJc w:val="left"/>
      <w:pPr>
        <w:tabs>
          <w:tab w:val="num" w:pos="1440"/>
        </w:tabs>
        <w:ind w:left="1440" w:hanging="360"/>
      </w:pPr>
      <w:rPr>
        <w:rFonts w:ascii="Wingdings" w:hAnsi="Wingdings" w:hint="default"/>
      </w:rPr>
    </w:lvl>
    <w:lvl w:ilvl="2" w:tplc="6AA48738" w:tentative="1">
      <w:start w:val="1"/>
      <w:numFmt w:val="bullet"/>
      <w:lvlText w:val="•"/>
      <w:lvlJc w:val="left"/>
      <w:pPr>
        <w:tabs>
          <w:tab w:val="num" w:pos="2160"/>
        </w:tabs>
        <w:ind w:left="2160" w:hanging="360"/>
      </w:pPr>
      <w:rPr>
        <w:rFonts w:ascii="Arial" w:hAnsi="Arial" w:hint="default"/>
      </w:rPr>
    </w:lvl>
    <w:lvl w:ilvl="3" w:tplc="F872C80A" w:tentative="1">
      <w:start w:val="1"/>
      <w:numFmt w:val="bullet"/>
      <w:lvlText w:val="•"/>
      <w:lvlJc w:val="left"/>
      <w:pPr>
        <w:tabs>
          <w:tab w:val="num" w:pos="2880"/>
        </w:tabs>
        <w:ind w:left="2880" w:hanging="360"/>
      </w:pPr>
      <w:rPr>
        <w:rFonts w:ascii="Arial" w:hAnsi="Arial" w:hint="default"/>
      </w:rPr>
    </w:lvl>
    <w:lvl w:ilvl="4" w:tplc="A10826AA" w:tentative="1">
      <w:start w:val="1"/>
      <w:numFmt w:val="bullet"/>
      <w:lvlText w:val="•"/>
      <w:lvlJc w:val="left"/>
      <w:pPr>
        <w:tabs>
          <w:tab w:val="num" w:pos="3600"/>
        </w:tabs>
        <w:ind w:left="3600" w:hanging="360"/>
      </w:pPr>
      <w:rPr>
        <w:rFonts w:ascii="Arial" w:hAnsi="Arial" w:hint="default"/>
      </w:rPr>
    </w:lvl>
    <w:lvl w:ilvl="5" w:tplc="9F341C40" w:tentative="1">
      <w:start w:val="1"/>
      <w:numFmt w:val="bullet"/>
      <w:lvlText w:val="•"/>
      <w:lvlJc w:val="left"/>
      <w:pPr>
        <w:tabs>
          <w:tab w:val="num" w:pos="4320"/>
        </w:tabs>
        <w:ind w:left="4320" w:hanging="360"/>
      </w:pPr>
      <w:rPr>
        <w:rFonts w:ascii="Arial" w:hAnsi="Arial" w:hint="default"/>
      </w:rPr>
    </w:lvl>
    <w:lvl w:ilvl="6" w:tplc="38FA50AC" w:tentative="1">
      <w:start w:val="1"/>
      <w:numFmt w:val="bullet"/>
      <w:lvlText w:val="•"/>
      <w:lvlJc w:val="left"/>
      <w:pPr>
        <w:tabs>
          <w:tab w:val="num" w:pos="5040"/>
        </w:tabs>
        <w:ind w:left="5040" w:hanging="360"/>
      </w:pPr>
      <w:rPr>
        <w:rFonts w:ascii="Arial" w:hAnsi="Arial" w:hint="default"/>
      </w:rPr>
    </w:lvl>
    <w:lvl w:ilvl="7" w:tplc="51DA9592" w:tentative="1">
      <w:start w:val="1"/>
      <w:numFmt w:val="bullet"/>
      <w:lvlText w:val="•"/>
      <w:lvlJc w:val="left"/>
      <w:pPr>
        <w:tabs>
          <w:tab w:val="num" w:pos="5760"/>
        </w:tabs>
        <w:ind w:left="5760" w:hanging="360"/>
      </w:pPr>
      <w:rPr>
        <w:rFonts w:ascii="Arial" w:hAnsi="Arial" w:hint="default"/>
      </w:rPr>
    </w:lvl>
    <w:lvl w:ilvl="8" w:tplc="6504DE6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9BC7A50"/>
    <w:multiLevelType w:val="hybridMultilevel"/>
    <w:tmpl w:val="D1E271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0F4CC6"/>
    <w:multiLevelType w:val="hybridMultilevel"/>
    <w:tmpl w:val="00E0D6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2"/>
  </w:num>
  <w:num w:numId="2">
    <w:abstractNumId w:val="9"/>
  </w:num>
  <w:num w:numId="3">
    <w:abstractNumId w:val="21"/>
  </w:num>
  <w:num w:numId="4">
    <w:abstractNumId w:val="0"/>
  </w:num>
  <w:num w:numId="5">
    <w:abstractNumId w:val="15"/>
  </w:num>
  <w:num w:numId="6">
    <w:abstractNumId w:val="23"/>
  </w:num>
  <w:num w:numId="7">
    <w:abstractNumId w:val="14"/>
  </w:num>
  <w:num w:numId="8">
    <w:abstractNumId w:val="12"/>
  </w:num>
  <w:num w:numId="9">
    <w:abstractNumId w:val="27"/>
  </w:num>
  <w:num w:numId="10">
    <w:abstractNumId w:val="19"/>
  </w:num>
  <w:num w:numId="11">
    <w:abstractNumId w:val="25"/>
  </w:num>
  <w:num w:numId="12">
    <w:abstractNumId w:val="11"/>
  </w:num>
  <w:num w:numId="13">
    <w:abstractNumId w:val="1"/>
  </w:num>
  <w:num w:numId="14">
    <w:abstractNumId w:val="18"/>
  </w:num>
  <w:num w:numId="15">
    <w:abstractNumId w:val="6"/>
  </w:num>
  <w:num w:numId="16">
    <w:abstractNumId w:val="30"/>
  </w:num>
  <w:num w:numId="17">
    <w:abstractNumId w:val="13"/>
  </w:num>
  <w:num w:numId="18">
    <w:abstractNumId w:val="5"/>
  </w:num>
  <w:num w:numId="19">
    <w:abstractNumId w:val="26"/>
  </w:num>
  <w:num w:numId="20">
    <w:abstractNumId w:val="3"/>
  </w:num>
  <w:num w:numId="21">
    <w:abstractNumId w:val="4"/>
  </w:num>
  <w:num w:numId="22">
    <w:abstractNumId w:val="7"/>
  </w:num>
  <w:num w:numId="23">
    <w:abstractNumId w:val="29"/>
  </w:num>
  <w:num w:numId="24">
    <w:abstractNumId w:val="10"/>
  </w:num>
  <w:num w:numId="25">
    <w:abstractNumId w:val="24"/>
  </w:num>
  <w:num w:numId="26">
    <w:abstractNumId w:val="8"/>
  </w:num>
  <w:num w:numId="27">
    <w:abstractNumId w:val="28"/>
  </w:num>
  <w:num w:numId="28">
    <w:abstractNumId w:val="20"/>
  </w:num>
  <w:num w:numId="29">
    <w:abstractNumId w:val="16"/>
  </w:num>
  <w:num w:numId="30">
    <w:abstractNumId w:val="2"/>
  </w:num>
  <w:num w:numId="31">
    <w:abstractNumId w:val="17"/>
  </w:num>
  <w:num w:numId="32">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8B0"/>
    <w:rsid w:val="000011D6"/>
    <w:rsid w:val="000012C1"/>
    <w:rsid w:val="000012DC"/>
    <w:rsid w:val="00001957"/>
    <w:rsid w:val="00001A55"/>
    <w:rsid w:val="00001A57"/>
    <w:rsid w:val="00001B95"/>
    <w:rsid w:val="00001E00"/>
    <w:rsid w:val="00001E7C"/>
    <w:rsid w:val="0000207E"/>
    <w:rsid w:val="000023D1"/>
    <w:rsid w:val="00002586"/>
    <w:rsid w:val="00002701"/>
    <w:rsid w:val="0000290C"/>
    <w:rsid w:val="00002DAE"/>
    <w:rsid w:val="00002DBB"/>
    <w:rsid w:val="000034AC"/>
    <w:rsid w:val="00003519"/>
    <w:rsid w:val="000036D6"/>
    <w:rsid w:val="0000375F"/>
    <w:rsid w:val="00003944"/>
    <w:rsid w:val="00003F16"/>
    <w:rsid w:val="0000414E"/>
    <w:rsid w:val="00004371"/>
    <w:rsid w:val="000047C0"/>
    <w:rsid w:val="00004A30"/>
    <w:rsid w:val="00004B22"/>
    <w:rsid w:val="00004E04"/>
    <w:rsid w:val="00004F89"/>
    <w:rsid w:val="00005284"/>
    <w:rsid w:val="00005351"/>
    <w:rsid w:val="000059B8"/>
    <w:rsid w:val="00005C0E"/>
    <w:rsid w:val="00005F92"/>
    <w:rsid w:val="00005FB1"/>
    <w:rsid w:val="000061F0"/>
    <w:rsid w:val="00006553"/>
    <w:rsid w:val="00006B8C"/>
    <w:rsid w:val="000074C4"/>
    <w:rsid w:val="00007591"/>
    <w:rsid w:val="0000778E"/>
    <w:rsid w:val="000077CC"/>
    <w:rsid w:val="000104B2"/>
    <w:rsid w:val="00010581"/>
    <w:rsid w:val="00010A07"/>
    <w:rsid w:val="00010BFA"/>
    <w:rsid w:val="0001120F"/>
    <w:rsid w:val="000113E5"/>
    <w:rsid w:val="00011604"/>
    <w:rsid w:val="000116ED"/>
    <w:rsid w:val="00011B4E"/>
    <w:rsid w:val="00012231"/>
    <w:rsid w:val="000123EF"/>
    <w:rsid w:val="00012A8D"/>
    <w:rsid w:val="00012AE0"/>
    <w:rsid w:val="00012F71"/>
    <w:rsid w:val="00013719"/>
    <w:rsid w:val="000137E2"/>
    <w:rsid w:val="00013F0C"/>
    <w:rsid w:val="00014BFC"/>
    <w:rsid w:val="00014C53"/>
    <w:rsid w:val="00015201"/>
    <w:rsid w:val="000154BB"/>
    <w:rsid w:val="000154C5"/>
    <w:rsid w:val="000156EE"/>
    <w:rsid w:val="00015C88"/>
    <w:rsid w:val="00015DB5"/>
    <w:rsid w:val="00016837"/>
    <w:rsid w:val="000168D7"/>
    <w:rsid w:val="00016A4B"/>
    <w:rsid w:val="00016B59"/>
    <w:rsid w:val="00016C50"/>
    <w:rsid w:val="00016C72"/>
    <w:rsid w:val="0001717D"/>
    <w:rsid w:val="0001790C"/>
    <w:rsid w:val="00017A89"/>
    <w:rsid w:val="00017C73"/>
    <w:rsid w:val="00017E50"/>
    <w:rsid w:val="00017EDA"/>
    <w:rsid w:val="0002000C"/>
    <w:rsid w:val="000202FC"/>
    <w:rsid w:val="000205E7"/>
    <w:rsid w:val="00021547"/>
    <w:rsid w:val="000218FF"/>
    <w:rsid w:val="0002220C"/>
    <w:rsid w:val="00022F9D"/>
    <w:rsid w:val="00023A49"/>
    <w:rsid w:val="00023A7D"/>
    <w:rsid w:val="00023AF8"/>
    <w:rsid w:val="00023B0F"/>
    <w:rsid w:val="00023C0D"/>
    <w:rsid w:val="00023C13"/>
    <w:rsid w:val="00024085"/>
    <w:rsid w:val="000241E8"/>
    <w:rsid w:val="000243C7"/>
    <w:rsid w:val="00024B16"/>
    <w:rsid w:val="00024CB7"/>
    <w:rsid w:val="00024DA5"/>
    <w:rsid w:val="00024E88"/>
    <w:rsid w:val="00025155"/>
    <w:rsid w:val="00025323"/>
    <w:rsid w:val="00025B20"/>
    <w:rsid w:val="00025B6B"/>
    <w:rsid w:val="00025C0F"/>
    <w:rsid w:val="00025F60"/>
    <w:rsid w:val="0002607D"/>
    <w:rsid w:val="00026176"/>
    <w:rsid w:val="000265BA"/>
    <w:rsid w:val="00026646"/>
    <w:rsid w:val="000266F8"/>
    <w:rsid w:val="000267D1"/>
    <w:rsid w:val="00026940"/>
    <w:rsid w:val="00026E67"/>
    <w:rsid w:val="000270DB"/>
    <w:rsid w:val="00027174"/>
    <w:rsid w:val="0002720C"/>
    <w:rsid w:val="000275D2"/>
    <w:rsid w:val="00027822"/>
    <w:rsid w:val="000278E6"/>
    <w:rsid w:val="000279CC"/>
    <w:rsid w:val="00027AB3"/>
    <w:rsid w:val="00027AF3"/>
    <w:rsid w:val="00027F9A"/>
    <w:rsid w:val="000302BC"/>
    <w:rsid w:val="00030677"/>
    <w:rsid w:val="00030777"/>
    <w:rsid w:val="00030E21"/>
    <w:rsid w:val="0003104B"/>
    <w:rsid w:val="00031159"/>
    <w:rsid w:val="000311F8"/>
    <w:rsid w:val="0003169E"/>
    <w:rsid w:val="0003202B"/>
    <w:rsid w:val="0003234E"/>
    <w:rsid w:val="00032486"/>
    <w:rsid w:val="00032601"/>
    <w:rsid w:val="00032651"/>
    <w:rsid w:val="00032D5F"/>
    <w:rsid w:val="000333A7"/>
    <w:rsid w:val="0003382B"/>
    <w:rsid w:val="00033E7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B4"/>
    <w:rsid w:val="000367D1"/>
    <w:rsid w:val="0003688C"/>
    <w:rsid w:val="00036A08"/>
    <w:rsid w:val="00036AEA"/>
    <w:rsid w:val="00036ECA"/>
    <w:rsid w:val="00037BDC"/>
    <w:rsid w:val="00040136"/>
    <w:rsid w:val="00040272"/>
    <w:rsid w:val="0004047D"/>
    <w:rsid w:val="00040859"/>
    <w:rsid w:val="00040AEA"/>
    <w:rsid w:val="0004107E"/>
    <w:rsid w:val="000416B3"/>
    <w:rsid w:val="000419CF"/>
    <w:rsid w:val="000419E7"/>
    <w:rsid w:val="000419F8"/>
    <w:rsid w:val="00041B56"/>
    <w:rsid w:val="000422E0"/>
    <w:rsid w:val="000430F6"/>
    <w:rsid w:val="000431E6"/>
    <w:rsid w:val="00043311"/>
    <w:rsid w:val="000437E5"/>
    <w:rsid w:val="00043958"/>
    <w:rsid w:val="00043DCE"/>
    <w:rsid w:val="00043E6C"/>
    <w:rsid w:val="000444AB"/>
    <w:rsid w:val="00044613"/>
    <w:rsid w:val="0004475E"/>
    <w:rsid w:val="0004511D"/>
    <w:rsid w:val="0004536A"/>
    <w:rsid w:val="0004539C"/>
    <w:rsid w:val="00045489"/>
    <w:rsid w:val="00045604"/>
    <w:rsid w:val="0004564B"/>
    <w:rsid w:val="000456BE"/>
    <w:rsid w:val="00045AB0"/>
    <w:rsid w:val="00045BFE"/>
    <w:rsid w:val="00045F36"/>
    <w:rsid w:val="0004666A"/>
    <w:rsid w:val="000468CC"/>
    <w:rsid w:val="00046A92"/>
    <w:rsid w:val="00046AA7"/>
    <w:rsid w:val="00046E6B"/>
    <w:rsid w:val="00046F44"/>
    <w:rsid w:val="000472FE"/>
    <w:rsid w:val="000474F1"/>
    <w:rsid w:val="0004777B"/>
    <w:rsid w:val="000478E7"/>
    <w:rsid w:val="00047B57"/>
    <w:rsid w:val="00047BC3"/>
    <w:rsid w:val="00047ED5"/>
    <w:rsid w:val="00047FB4"/>
    <w:rsid w:val="0005054F"/>
    <w:rsid w:val="000506E6"/>
    <w:rsid w:val="00050AF6"/>
    <w:rsid w:val="000511F9"/>
    <w:rsid w:val="00051375"/>
    <w:rsid w:val="000513A7"/>
    <w:rsid w:val="00051FE5"/>
    <w:rsid w:val="00052169"/>
    <w:rsid w:val="000522DE"/>
    <w:rsid w:val="00052878"/>
    <w:rsid w:val="000528A2"/>
    <w:rsid w:val="00052B86"/>
    <w:rsid w:val="00052C56"/>
    <w:rsid w:val="00053482"/>
    <w:rsid w:val="00053DF1"/>
    <w:rsid w:val="00054321"/>
    <w:rsid w:val="00054388"/>
    <w:rsid w:val="000544F3"/>
    <w:rsid w:val="00054578"/>
    <w:rsid w:val="0005479C"/>
    <w:rsid w:val="000547AB"/>
    <w:rsid w:val="00054B0B"/>
    <w:rsid w:val="00054C07"/>
    <w:rsid w:val="00054CD2"/>
    <w:rsid w:val="0005516D"/>
    <w:rsid w:val="000555D5"/>
    <w:rsid w:val="0005615C"/>
    <w:rsid w:val="00056543"/>
    <w:rsid w:val="00056544"/>
    <w:rsid w:val="000568CD"/>
    <w:rsid w:val="000569CB"/>
    <w:rsid w:val="0005709A"/>
    <w:rsid w:val="000570BE"/>
    <w:rsid w:val="0005739F"/>
    <w:rsid w:val="00057538"/>
    <w:rsid w:val="00057631"/>
    <w:rsid w:val="0005795C"/>
    <w:rsid w:val="000579E8"/>
    <w:rsid w:val="00057FB9"/>
    <w:rsid w:val="00060290"/>
    <w:rsid w:val="000603AE"/>
    <w:rsid w:val="000603E0"/>
    <w:rsid w:val="00060677"/>
    <w:rsid w:val="000607AF"/>
    <w:rsid w:val="00061019"/>
    <w:rsid w:val="000611EC"/>
    <w:rsid w:val="000612E2"/>
    <w:rsid w:val="0006150D"/>
    <w:rsid w:val="00061626"/>
    <w:rsid w:val="000619D4"/>
    <w:rsid w:val="00061F67"/>
    <w:rsid w:val="00061FB7"/>
    <w:rsid w:val="00063077"/>
    <w:rsid w:val="000631B1"/>
    <w:rsid w:val="00063D9E"/>
    <w:rsid w:val="000641A5"/>
    <w:rsid w:val="000642CD"/>
    <w:rsid w:val="00064311"/>
    <w:rsid w:val="000649F5"/>
    <w:rsid w:val="00064AD3"/>
    <w:rsid w:val="00064F3D"/>
    <w:rsid w:val="000655B0"/>
    <w:rsid w:val="00065674"/>
    <w:rsid w:val="000656A7"/>
    <w:rsid w:val="00065AEC"/>
    <w:rsid w:val="00065DFF"/>
    <w:rsid w:val="0006601B"/>
    <w:rsid w:val="000661B4"/>
    <w:rsid w:val="00066488"/>
    <w:rsid w:val="000669DA"/>
    <w:rsid w:val="00066B87"/>
    <w:rsid w:val="00067514"/>
    <w:rsid w:val="000675CD"/>
    <w:rsid w:val="00067933"/>
    <w:rsid w:val="00067CB7"/>
    <w:rsid w:val="00067CD1"/>
    <w:rsid w:val="00067DD6"/>
    <w:rsid w:val="000703F0"/>
    <w:rsid w:val="000704A3"/>
    <w:rsid w:val="00070BA2"/>
    <w:rsid w:val="0007103D"/>
    <w:rsid w:val="00071477"/>
    <w:rsid w:val="00071944"/>
    <w:rsid w:val="000719B7"/>
    <w:rsid w:val="00071B65"/>
    <w:rsid w:val="00071CF2"/>
    <w:rsid w:val="00071D65"/>
    <w:rsid w:val="00071DD0"/>
    <w:rsid w:val="00071E7C"/>
    <w:rsid w:val="00072169"/>
    <w:rsid w:val="000721B0"/>
    <w:rsid w:val="00072284"/>
    <w:rsid w:val="0007230B"/>
    <w:rsid w:val="00072563"/>
    <w:rsid w:val="000726AB"/>
    <w:rsid w:val="00072957"/>
    <w:rsid w:val="00072AEA"/>
    <w:rsid w:val="00072AFB"/>
    <w:rsid w:val="000730DD"/>
    <w:rsid w:val="00073214"/>
    <w:rsid w:val="00073611"/>
    <w:rsid w:val="000737A1"/>
    <w:rsid w:val="000737D1"/>
    <w:rsid w:val="00073FB7"/>
    <w:rsid w:val="00074033"/>
    <w:rsid w:val="00074BDA"/>
    <w:rsid w:val="00074DF4"/>
    <w:rsid w:val="00075024"/>
    <w:rsid w:val="00075E9B"/>
    <w:rsid w:val="000765A7"/>
    <w:rsid w:val="0007663D"/>
    <w:rsid w:val="000768D0"/>
    <w:rsid w:val="00076B44"/>
    <w:rsid w:val="00076CFA"/>
    <w:rsid w:val="00077610"/>
    <w:rsid w:val="000776B2"/>
    <w:rsid w:val="00077744"/>
    <w:rsid w:val="00077A1F"/>
    <w:rsid w:val="00077C20"/>
    <w:rsid w:val="000803B9"/>
    <w:rsid w:val="00080661"/>
    <w:rsid w:val="000811FA"/>
    <w:rsid w:val="00081212"/>
    <w:rsid w:val="000813BF"/>
    <w:rsid w:val="00081559"/>
    <w:rsid w:val="0008177B"/>
    <w:rsid w:val="000819B7"/>
    <w:rsid w:val="00081DB3"/>
    <w:rsid w:val="00081FF4"/>
    <w:rsid w:val="000820B6"/>
    <w:rsid w:val="00082171"/>
    <w:rsid w:val="0008238E"/>
    <w:rsid w:val="00082495"/>
    <w:rsid w:val="00082B5D"/>
    <w:rsid w:val="00082CA1"/>
    <w:rsid w:val="00082E5B"/>
    <w:rsid w:val="00082F08"/>
    <w:rsid w:val="0008303E"/>
    <w:rsid w:val="00083082"/>
    <w:rsid w:val="000831D5"/>
    <w:rsid w:val="00083C08"/>
    <w:rsid w:val="00083ED0"/>
    <w:rsid w:val="00084275"/>
    <w:rsid w:val="0008449D"/>
    <w:rsid w:val="0008458B"/>
    <w:rsid w:val="000847D3"/>
    <w:rsid w:val="00084CD0"/>
    <w:rsid w:val="00084EC7"/>
    <w:rsid w:val="00084FCF"/>
    <w:rsid w:val="00085063"/>
    <w:rsid w:val="000851C1"/>
    <w:rsid w:val="0008521B"/>
    <w:rsid w:val="0008557E"/>
    <w:rsid w:val="00085A4B"/>
    <w:rsid w:val="00085BD1"/>
    <w:rsid w:val="00085CA3"/>
    <w:rsid w:val="00085EEA"/>
    <w:rsid w:val="00085FB1"/>
    <w:rsid w:val="00086311"/>
    <w:rsid w:val="000864DA"/>
    <w:rsid w:val="00086BE4"/>
    <w:rsid w:val="00087B16"/>
    <w:rsid w:val="00087E9A"/>
    <w:rsid w:val="000902CA"/>
    <w:rsid w:val="000903B2"/>
    <w:rsid w:val="000908F2"/>
    <w:rsid w:val="00090974"/>
    <w:rsid w:val="00091020"/>
    <w:rsid w:val="000912FB"/>
    <w:rsid w:val="00091310"/>
    <w:rsid w:val="000915AB"/>
    <w:rsid w:val="00091913"/>
    <w:rsid w:val="00091A1D"/>
    <w:rsid w:val="00091DC0"/>
    <w:rsid w:val="00092026"/>
    <w:rsid w:val="00092724"/>
    <w:rsid w:val="000928F9"/>
    <w:rsid w:val="00092D8E"/>
    <w:rsid w:val="00092EF3"/>
    <w:rsid w:val="0009324F"/>
    <w:rsid w:val="000936DB"/>
    <w:rsid w:val="000937D8"/>
    <w:rsid w:val="00093A53"/>
    <w:rsid w:val="00093A67"/>
    <w:rsid w:val="00093B9C"/>
    <w:rsid w:val="00093C8F"/>
    <w:rsid w:val="000940CA"/>
    <w:rsid w:val="000942EC"/>
    <w:rsid w:val="00094319"/>
    <w:rsid w:val="00094739"/>
    <w:rsid w:val="00094B5F"/>
    <w:rsid w:val="0009506B"/>
    <w:rsid w:val="0009508A"/>
    <w:rsid w:val="00095169"/>
    <w:rsid w:val="00095235"/>
    <w:rsid w:val="00095543"/>
    <w:rsid w:val="00095586"/>
    <w:rsid w:val="00095838"/>
    <w:rsid w:val="00095CAC"/>
    <w:rsid w:val="00096364"/>
    <w:rsid w:val="000963B4"/>
    <w:rsid w:val="00096687"/>
    <w:rsid w:val="000966D7"/>
    <w:rsid w:val="0009672C"/>
    <w:rsid w:val="000967B5"/>
    <w:rsid w:val="000969B5"/>
    <w:rsid w:val="00096FC9"/>
    <w:rsid w:val="0009766E"/>
    <w:rsid w:val="0009771E"/>
    <w:rsid w:val="000977EB"/>
    <w:rsid w:val="00097BD2"/>
    <w:rsid w:val="00097BEE"/>
    <w:rsid w:val="00097FA4"/>
    <w:rsid w:val="000A0060"/>
    <w:rsid w:val="000A01A8"/>
    <w:rsid w:val="000A036D"/>
    <w:rsid w:val="000A03FC"/>
    <w:rsid w:val="000A09CC"/>
    <w:rsid w:val="000A0E35"/>
    <w:rsid w:val="000A128A"/>
    <w:rsid w:val="000A1B9C"/>
    <w:rsid w:val="000A1C9C"/>
    <w:rsid w:val="000A1D0B"/>
    <w:rsid w:val="000A20BA"/>
    <w:rsid w:val="000A235F"/>
    <w:rsid w:val="000A25E4"/>
    <w:rsid w:val="000A283D"/>
    <w:rsid w:val="000A2956"/>
    <w:rsid w:val="000A2B50"/>
    <w:rsid w:val="000A2C2F"/>
    <w:rsid w:val="000A30CD"/>
    <w:rsid w:val="000A3337"/>
    <w:rsid w:val="000A3667"/>
    <w:rsid w:val="000A385D"/>
    <w:rsid w:val="000A39FF"/>
    <w:rsid w:val="000A3A13"/>
    <w:rsid w:val="000A3C9D"/>
    <w:rsid w:val="000A3D5C"/>
    <w:rsid w:val="000A40AD"/>
    <w:rsid w:val="000A40DF"/>
    <w:rsid w:val="000A41FA"/>
    <w:rsid w:val="000A427A"/>
    <w:rsid w:val="000A4570"/>
    <w:rsid w:val="000A4714"/>
    <w:rsid w:val="000A484A"/>
    <w:rsid w:val="000A48C4"/>
    <w:rsid w:val="000A4B54"/>
    <w:rsid w:val="000A4DE5"/>
    <w:rsid w:val="000A4EFF"/>
    <w:rsid w:val="000A5658"/>
    <w:rsid w:val="000A5822"/>
    <w:rsid w:val="000A58E2"/>
    <w:rsid w:val="000A5A13"/>
    <w:rsid w:val="000A6A08"/>
    <w:rsid w:val="000A6B21"/>
    <w:rsid w:val="000A6B5A"/>
    <w:rsid w:val="000A6E42"/>
    <w:rsid w:val="000A76AC"/>
    <w:rsid w:val="000A7A27"/>
    <w:rsid w:val="000A7BFF"/>
    <w:rsid w:val="000B0143"/>
    <w:rsid w:val="000B021F"/>
    <w:rsid w:val="000B0369"/>
    <w:rsid w:val="000B0456"/>
    <w:rsid w:val="000B0B08"/>
    <w:rsid w:val="000B1198"/>
    <w:rsid w:val="000B11B6"/>
    <w:rsid w:val="000B12AF"/>
    <w:rsid w:val="000B14A1"/>
    <w:rsid w:val="000B150F"/>
    <w:rsid w:val="000B184E"/>
    <w:rsid w:val="000B185E"/>
    <w:rsid w:val="000B19E6"/>
    <w:rsid w:val="000B2568"/>
    <w:rsid w:val="000B272E"/>
    <w:rsid w:val="000B28AF"/>
    <w:rsid w:val="000B28DE"/>
    <w:rsid w:val="000B2A62"/>
    <w:rsid w:val="000B3063"/>
    <w:rsid w:val="000B34DA"/>
    <w:rsid w:val="000B3C8F"/>
    <w:rsid w:val="000B3F78"/>
    <w:rsid w:val="000B4063"/>
    <w:rsid w:val="000B49ED"/>
    <w:rsid w:val="000B4C8D"/>
    <w:rsid w:val="000B4E47"/>
    <w:rsid w:val="000B510A"/>
    <w:rsid w:val="000B510D"/>
    <w:rsid w:val="000B53A4"/>
    <w:rsid w:val="000B59A6"/>
    <w:rsid w:val="000B5A4A"/>
    <w:rsid w:val="000B5F40"/>
    <w:rsid w:val="000B6070"/>
    <w:rsid w:val="000B648E"/>
    <w:rsid w:val="000B6514"/>
    <w:rsid w:val="000B66A6"/>
    <w:rsid w:val="000B6866"/>
    <w:rsid w:val="000B6D33"/>
    <w:rsid w:val="000B735D"/>
    <w:rsid w:val="000B74CF"/>
    <w:rsid w:val="000B74D8"/>
    <w:rsid w:val="000B78F8"/>
    <w:rsid w:val="000B78FE"/>
    <w:rsid w:val="000B7920"/>
    <w:rsid w:val="000B79A6"/>
    <w:rsid w:val="000C001F"/>
    <w:rsid w:val="000C0296"/>
    <w:rsid w:val="000C02A3"/>
    <w:rsid w:val="000C05FC"/>
    <w:rsid w:val="000C0D6F"/>
    <w:rsid w:val="000C1060"/>
    <w:rsid w:val="000C18C0"/>
    <w:rsid w:val="000C18F4"/>
    <w:rsid w:val="000C1B74"/>
    <w:rsid w:val="000C1FA8"/>
    <w:rsid w:val="000C2145"/>
    <w:rsid w:val="000C21DE"/>
    <w:rsid w:val="000C227D"/>
    <w:rsid w:val="000C2BEB"/>
    <w:rsid w:val="000C2C5A"/>
    <w:rsid w:val="000C366D"/>
    <w:rsid w:val="000C38E6"/>
    <w:rsid w:val="000C3A5C"/>
    <w:rsid w:val="000C3DA2"/>
    <w:rsid w:val="000C3E02"/>
    <w:rsid w:val="000C3FD2"/>
    <w:rsid w:val="000C41D2"/>
    <w:rsid w:val="000C4687"/>
    <w:rsid w:val="000C4E49"/>
    <w:rsid w:val="000C517C"/>
    <w:rsid w:val="000C53B4"/>
    <w:rsid w:val="000C56D6"/>
    <w:rsid w:val="000C5818"/>
    <w:rsid w:val="000C585F"/>
    <w:rsid w:val="000C5996"/>
    <w:rsid w:val="000C5DC2"/>
    <w:rsid w:val="000C63D4"/>
    <w:rsid w:val="000C646D"/>
    <w:rsid w:val="000C6B35"/>
    <w:rsid w:val="000C7002"/>
    <w:rsid w:val="000C7529"/>
    <w:rsid w:val="000C75B9"/>
    <w:rsid w:val="000D0077"/>
    <w:rsid w:val="000D034D"/>
    <w:rsid w:val="000D07CA"/>
    <w:rsid w:val="000D08D5"/>
    <w:rsid w:val="000D0E7E"/>
    <w:rsid w:val="000D1434"/>
    <w:rsid w:val="000D146D"/>
    <w:rsid w:val="000D1D62"/>
    <w:rsid w:val="000D1E50"/>
    <w:rsid w:val="000D21A1"/>
    <w:rsid w:val="000D269C"/>
    <w:rsid w:val="000D26E1"/>
    <w:rsid w:val="000D26F1"/>
    <w:rsid w:val="000D2AF5"/>
    <w:rsid w:val="000D2E89"/>
    <w:rsid w:val="000D2F40"/>
    <w:rsid w:val="000D37E0"/>
    <w:rsid w:val="000D3A32"/>
    <w:rsid w:val="000D4A97"/>
    <w:rsid w:val="000D5097"/>
    <w:rsid w:val="000D5484"/>
    <w:rsid w:val="000D5510"/>
    <w:rsid w:val="000D5C1F"/>
    <w:rsid w:val="000D5D76"/>
    <w:rsid w:val="000D60DC"/>
    <w:rsid w:val="000D645F"/>
    <w:rsid w:val="000D6498"/>
    <w:rsid w:val="000D656F"/>
    <w:rsid w:val="000D6762"/>
    <w:rsid w:val="000D676E"/>
    <w:rsid w:val="000D6855"/>
    <w:rsid w:val="000D6BDF"/>
    <w:rsid w:val="000D735F"/>
    <w:rsid w:val="000D738E"/>
    <w:rsid w:val="000D7AAE"/>
    <w:rsid w:val="000E0236"/>
    <w:rsid w:val="000E05E5"/>
    <w:rsid w:val="000E0927"/>
    <w:rsid w:val="000E0ADE"/>
    <w:rsid w:val="000E0D19"/>
    <w:rsid w:val="000E10A5"/>
    <w:rsid w:val="000E1440"/>
    <w:rsid w:val="000E15AB"/>
    <w:rsid w:val="000E1AD8"/>
    <w:rsid w:val="000E208E"/>
    <w:rsid w:val="000E2919"/>
    <w:rsid w:val="000E2BF1"/>
    <w:rsid w:val="000E3129"/>
    <w:rsid w:val="000E3AB9"/>
    <w:rsid w:val="000E4004"/>
    <w:rsid w:val="000E42D4"/>
    <w:rsid w:val="000E45D8"/>
    <w:rsid w:val="000E48BD"/>
    <w:rsid w:val="000E4993"/>
    <w:rsid w:val="000E4C40"/>
    <w:rsid w:val="000E4C95"/>
    <w:rsid w:val="000E50C2"/>
    <w:rsid w:val="000E50D6"/>
    <w:rsid w:val="000E541D"/>
    <w:rsid w:val="000E5710"/>
    <w:rsid w:val="000E58D0"/>
    <w:rsid w:val="000E596F"/>
    <w:rsid w:val="000E6088"/>
    <w:rsid w:val="000E639D"/>
    <w:rsid w:val="000E63F5"/>
    <w:rsid w:val="000E676E"/>
    <w:rsid w:val="000E6B78"/>
    <w:rsid w:val="000E6DA2"/>
    <w:rsid w:val="000E7531"/>
    <w:rsid w:val="000E7C32"/>
    <w:rsid w:val="000E7DFC"/>
    <w:rsid w:val="000E7FB5"/>
    <w:rsid w:val="000F0222"/>
    <w:rsid w:val="000F0899"/>
    <w:rsid w:val="000F0BD0"/>
    <w:rsid w:val="000F0DDC"/>
    <w:rsid w:val="000F0F58"/>
    <w:rsid w:val="000F104F"/>
    <w:rsid w:val="000F154F"/>
    <w:rsid w:val="000F1701"/>
    <w:rsid w:val="000F18E8"/>
    <w:rsid w:val="000F1A20"/>
    <w:rsid w:val="000F25D7"/>
    <w:rsid w:val="000F27E8"/>
    <w:rsid w:val="000F2CA4"/>
    <w:rsid w:val="000F2D95"/>
    <w:rsid w:val="000F3891"/>
    <w:rsid w:val="000F3A74"/>
    <w:rsid w:val="000F3F24"/>
    <w:rsid w:val="000F400B"/>
    <w:rsid w:val="000F44F9"/>
    <w:rsid w:val="000F4D38"/>
    <w:rsid w:val="000F4D47"/>
    <w:rsid w:val="000F591D"/>
    <w:rsid w:val="000F5A2F"/>
    <w:rsid w:val="000F5A8B"/>
    <w:rsid w:val="000F5E0A"/>
    <w:rsid w:val="000F6133"/>
    <w:rsid w:val="000F6152"/>
    <w:rsid w:val="000F627E"/>
    <w:rsid w:val="000F67E9"/>
    <w:rsid w:val="000F6C81"/>
    <w:rsid w:val="000F6EF4"/>
    <w:rsid w:val="000F7DFD"/>
    <w:rsid w:val="0010007F"/>
    <w:rsid w:val="0010035C"/>
    <w:rsid w:val="0010051C"/>
    <w:rsid w:val="00100697"/>
    <w:rsid w:val="00100833"/>
    <w:rsid w:val="00100C5C"/>
    <w:rsid w:val="00101809"/>
    <w:rsid w:val="00101A09"/>
    <w:rsid w:val="00101A1A"/>
    <w:rsid w:val="00101A69"/>
    <w:rsid w:val="00101F74"/>
    <w:rsid w:val="00102065"/>
    <w:rsid w:val="001020A9"/>
    <w:rsid w:val="00102520"/>
    <w:rsid w:val="00102595"/>
    <w:rsid w:val="00102B6C"/>
    <w:rsid w:val="00102DA4"/>
    <w:rsid w:val="00102FB4"/>
    <w:rsid w:val="001032ED"/>
    <w:rsid w:val="00103349"/>
    <w:rsid w:val="00103A65"/>
    <w:rsid w:val="00103B3B"/>
    <w:rsid w:val="00103E28"/>
    <w:rsid w:val="00103EA2"/>
    <w:rsid w:val="00103FE2"/>
    <w:rsid w:val="00104270"/>
    <w:rsid w:val="0010453B"/>
    <w:rsid w:val="00104647"/>
    <w:rsid w:val="001046F1"/>
    <w:rsid w:val="001048A0"/>
    <w:rsid w:val="00104C3B"/>
    <w:rsid w:val="00105648"/>
    <w:rsid w:val="00105746"/>
    <w:rsid w:val="00105BA6"/>
    <w:rsid w:val="00105D8E"/>
    <w:rsid w:val="00105EA1"/>
    <w:rsid w:val="00105F75"/>
    <w:rsid w:val="00106419"/>
    <w:rsid w:val="00106D69"/>
    <w:rsid w:val="00106E1A"/>
    <w:rsid w:val="00106F7C"/>
    <w:rsid w:val="00107594"/>
    <w:rsid w:val="00107621"/>
    <w:rsid w:val="001079D9"/>
    <w:rsid w:val="00107DD9"/>
    <w:rsid w:val="0011044E"/>
    <w:rsid w:val="001105EC"/>
    <w:rsid w:val="00110679"/>
    <w:rsid w:val="0011078F"/>
    <w:rsid w:val="001107F8"/>
    <w:rsid w:val="0011080D"/>
    <w:rsid w:val="00110A30"/>
    <w:rsid w:val="00110C02"/>
    <w:rsid w:val="001115D3"/>
    <w:rsid w:val="001118C8"/>
    <w:rsid w:val="00111D53"/>
    <w:rsid w:val="00111EA1"/>
    <w:rsid w:val="00112028"/>
    <w:rsid w:val="00112080"/>
    <w:rsid w:val="0011213B"/>
    <w:rsid w:val="00112166"/>
    <w:rsid w:val="0011239B"/>
    <w:rsid w:val="001123F8"/>
    <w:rsid w:val="001125EC"/>
    <w:rsid w:val="00112698"/>
    <w:rsid w:val="001126A2"/>
    <w:rsid w:val="001129DB"/>
    <w:rsid w:val="00112E47"/>
    <w:rsid w:val="00112F34"/>
    <w:rsid w:val="00112F6A"/>
    <w:rsid w:val="00113010"/>
    <w:rsid w:val="001130D3"/>
    <w:rsid w:val="001139F0"/>
    <w:rsid w:val="00113B32"/>
    <w:rsid w:val="00113BB8"/>
    <w:rsid w:val="00113C22"/>
    <w:rsid w:val="00113DB4"/>
    <w:rsid w:val="001142D7"/>
    <w:rsid w:val="00114330"/>
    <w:rsid w:val="00114CA5"/>
    <w:rsid w:val="00114F61"/>
    <w:rsid w:val="001150F5"/>
    <w:rsid w:val="001153FD"/>
    <w:rsid w:val="001155FB"/>
    <w:rsid w:val="00115773"/>
    <w:rsid w:val="00115B35"/>
    <w:rsid w:val="00115D81"/>
    <w:rsid w:val="00116540"/>
    <w:rsid w:val="0011684F"/>
    <w:rsid w:val="001177C3"/>
    <w:rsid w:val="00117846"/>
    <w:rsid w:val="00117A6D"/>
    <w:rsid w:val="00117C51"/>
    <w:rsid w:val="00117E14"/>
    <w:rsid w:val="00117F37"/>
    <w:rsid w:val="00120026"/>
    <w:rsid w:val="00120327"/>
    <w:rsid w:val="00120752"/>
    <w:rsid w:val="001209CE"/>
    <w:rsid w:val="00120B83"/>
    <w:rsid w:val="00120D80"/>
    <w:rsid w:val="001216A9"/>
    <w:rsid w:val="001217B0"/>
    <w:rsid w:val="001218FF"/>
    <w:rsid w:val="00121B29"/>
    <w:rsid w:val="00122988"/>
    <w:rsid w:val="00122B48"/>
    <w:rsid w:val="00122E1B"/>
    <w:rsid w:val="00122E57"/>
    <w:rsid w:val="00122E80"/>
    <w:rsid w:val="00122F42"/>
    <w:rsid w:val="00123373"/>
    <w:rsid w:val="00123891"/>
    <w:rsid w:val="00123A4C"/>
    <w:rsid w:val="00124585"/>
    <w:rsid w:val="00124E69"/>
    <w:rsid w:val="0012565E"/>
    <w:rsid w:val="001256FA"/>
    <w:rsid w:val="00125B2A"/>
    <w:rsid w:val="00125BFA"/>
    <w:rsid w:val="00125DA2"/>
    <w:rsid w:val="00126017"/>
    <w:rsid w:val="001264C6"/>
    <w:rsid w:val="00126638"/>
    <w:rsid w:val="001269C4"/>
    <w:rsid w:val="00126A5D"/>
    <w:rsid w:val="00126C19"/>
    <w:rsid w:val="00126C46"/>
    <w:rsid w:val="00127B5E"/>
    <w:rsid w:val="001302BC"/>
    <w:rsid w:val="001308D4"/>
    <w:rsid w:val="001309FF"/>
    <w:rsid w:val="00130A53"/>
    <w:rsid w:val="001310C8"/>
    <w:rsid w:val="00131339"/>
    <w:rsid w:val="0013203E"/>
    <w:rsid w:val="00132550"/>
    <w:rsid w:val="0013273B"/>
    <w:rsid w:val="00132865"/>
    <w:rsid w:val="00132939"/>
    <w:rsid w:val="00132A11"/>
    <w:rsid w:val="00132FA0"/>
    <w:rsid w:val="00133A40"/>
    <w:rsid w:val="0013415F"/>
    <w:rsid w:val="00134183"/>
    <w:rsid w:val="00134BE7"/>
    <w:rsid w:val="00134F99"/>
    <w:rsid w:val="00135024"/>
    <w:rsid w:val="0013525F"/>
    <w:rsid w:val="0013538A"/>
    <w:rsid w:val="00135807"/>
    <w:rsid w:val="00135A06"/>
    <w:rsid w:val="00135BB1"/>
    <w:rsid w:val="001362B5"/>
    <w:rsid w:val="0013634A"/>
    <w:rsid w:val="001366AB"/>
    <w:rsid w:val="00136AAB"/>
    <w:rsid w:val="00136CA7"/>
    <w:rsid w:val="00136D11"/>
    <w:rsid w:val="001372D5"/>
    <w:rsid w:val="00137D49"/>
    <w:rsid w:val="00137D78"/>
    <w:rsid w:val="00140534"/>
    <w:rsid w:val="00140AA9"/>
    <w:rsid w:val="00141372"/>
    <w:rsid w:val="001416BC"/>
    <w:rsid w:val="001417C2"/>
    <w:rsid w:val="00141B5F"/>
    <w:rsid w:val="00141D33"/>
    <w:rsid w:val="00142B9F"/>
    <w:rsid w:val="00142BC0"/>
    <w:rsid w:val="00143185"/>
    <w:rsid w:val="00143672"/>
    <w:rsid w:val="001439E2"/>
    <w:rsid w:val="00143F1E"/>
    <w:rsid w:val="00144020"/>
    <w:rsid w:val="00144225"/>
    <w:rsid w:val="00144977"/>
    <w:rsid w:val="001449D4"/>
    <w:rsid w:val="00144CBA"/>
    <w:rsid w:val="00144CC1"/>
    <w:rsid w:val="0014566D"/>
    <w:rsid w:val="0014588F"/>
    <w:rsid w:val="00145A23"/>
    <w:rsid w:val="00145CA9"/>
    <w:rsid w:val="001461DB"/>
    <w:rsid w:val="00146352"/>
    <w:rsid w:val="00147254"/>
    <w:rsid w:val="00147416"/>
    <w:rsid w:val="00147431"/>
    <w:rsid w:val="00147B22"/>
    <w:rsid w:val="0015008B"/>
    <w:rsid w:val="00150290"/>
    <w:rsid w:val="00150291"/>
    <w:rsid w:val="00150357"/>
    <w:rsid w:val="001503DF"/>
    <w:rsid w:val="001505F1"/>
    <w:rsid w:val="0015085E"/>
    <w:rsid w:val="00150AE0"/>
    <w:rsid w:val="00150AF4"/>
    <w:rsid w:val="00150B21"/>
    <w:rsid w:val="00150B3A"/>
    <w:rsid w:val="00150B7D"/>
    <w:rsid w:val="001515C0"/>
    <w:rsid w:val="00151707"/>
    <w:rsid w:val="001517C9"/>
    <w:rsid w:val="00151B59"/>
    <w:rsid w:val="00152013"/>
    <w:rsid w:val="0015224B"/>
    <w:rsid w:val="001522A3"/>
    <w:rsid w:val="001522FE"/>
    <w:rsid w:val="0015239F"/>
    <w:rsid w:val="001524A4"/>
    <w:rsid w:val="001531A9"/>
    <w:rsid w:val="001534D2"/>
    <w:rsid w:val="001537B5"/>
    <w:rsid w:val="001537E1"/>
    <w:rsid w:val="00153D97"/>
    <w:rsid w:val="00153E3D"/>
    <w:rsid w:val="00154032"/>
    <w:rsid w:val="0015429F"/>
    <w:rsid w:val="001544E3"/>
    <w:rsid w:val="001545A4"/>
    <w:rsid w:val="00154833"/>
    <w:rsid w:val="001549E8"/>
    <w:rsid w:val="00154AD7"/>
    <w:rsid w:val="00154C2E"/>
    <w:rsid w:val="00154C3B"/>
    <w:rsid w:val="00154D2B"/>
    <w:rsid w:val="00154DAB"/>
    <w:rsid w:val="00155086"/>
    <w:rsid w:val="001552FE"/>
    <w:rsid w:val="00155E0F"/>
    <w:rsid w:val="001564F6"/>
    <w:rsid w:val="0015657B"/>
    <w:rsid w:val="0015679D"/>
    <w:rsid w:val="001568C9"/>
    <w:rsid w:val="00156CB7"/>
    <w:rsid w:val="00156DE3"/>
    <w:rsid w:val="001572D6"/>
    <w:rsid w:val="00157444"/>
    <w:rsid w:val="001578D6"/>
    <w:rsid w:val="00157A1B"/>
    <w:rsid w:val="00157D3D"/>
    <w:rsid w:val="00157E69"/>
    <w:rsid w:val="001608E0"/>
    <w:rsid w:val="001608E1"/>
    <w:rsid w:val="00160BC1"/>
    <w:rsid w:val="00160D48"/>
    <w:rsid w:val="00160D6F"/>
    <w:rsid w:val="00160FE8"/>
    <w:rsid w:val="00161503"/>
    <w:rsid w:val="001619B8"/>
    <w:rsid w:val="001622D0"/>
    <w:rsid w:val="00162353"/>
    <w:rsid w:val="001627F2"/>
    <w:rsid w:val="0016284D"/>
    <w:rsid w:val="001629BB"/>
    <w:rsid w:val="00162D52"/>
    <w:rsid w:val="00162F73"/>
    <w:rsid w:val="001632DE"/>
    <w:rsid w:val="00163CDC"/>
    <w:rsid w:val="00163D93"/>
    <w:rsid w:val="00164674"/>
    <w:rsid w:val="00164795"/>
    <w:rsid w:val="00164BBC"/>
    <w:rsid w:val="00164FF5"/>
    <w:rsid w:val="00165033"/>
    <w:rsid w:val="0016506B"/>
    <w:rsid w:val="00165257"/>
    <w:rsid w:val="0016541B"/>
    <w:rsid w:val="0016588D"/>
    <w:rsid w:val="00165A60"/>
    <w:rsid w:val="00165DF7"/>
    <w:rsid w:val="00165EE6"/>
    <w:rsid w:val="0016608A"/>
    <w:rsid w:val="00166215"/>
    <w:rsid w:val="001663FF"/>
    <w:rsid w:val="0016655F"/>
    <w:rsid w:val="00166562"/>
    <w:rsid w:val="0016682D"/>
    <w:rsid w:val="00166A05"/>
    <w:rsid w:val="001670EA"/>
    <w:rsid w:val="001674A0"/>
    <w:rsid w:val="00167A30"/>
    <w:rsid w:val="00167EBA"/>
    <w:rsid w:val="001702C5"/>
    <w:rsid w:val="00170633"/>
    <w:rsid w:val="00170B4D"/>
    <w:rsid w:val="00170C7A"/>
    <w:rsid w:val="00170E6C"/>
    <w:rsid w:val="00171881"/>
    <w:rsid w:val="00171AF1"/>
    <w:rsid w:val="0017201E"/>
    <w:rsid w:val="00172748"/>
    <w:rsid w:val="00172C17"/>
    <w:rsid w:val="00173263"/>
    <w:rsid w:val="00173576"/>
    <w:rsid w:val="00173635"/>
    <w:rsid w:val="0017371E"/>
    <w:rsid w:val="001740FD"/>
    <w:rsid w:val="001746BC"/>
    <w:rsid w:val="00174788"/>
    <w:rsid w:val="00174A5B"/>
    <w:rsid w:val="00174FBF"/>
    <w:rsid w:val="001750B1"/>
    <w:rsid w:val="001751FA"/>
    <w:rsid w:val="001752E0"/>
    <w:rsid w:val="00175348"/>
    <w:rsid w:val="00175D7A"/>
    <w:rsid w:val="00175E45"/>
    <w:rsid w:val="0017601F"/>
    <w:rsid w:val="001760CE"/>
    <w:rsid w:val="0017618F"/>
    <w:rsid w:val="00176C21"/>
    <w:rsid w:val="001772A8"/>
    <w:rsid w:val="001773B9"/>
    <w:rsid w:val="001774CC"/>
    <w:rsid w:val="00177681"/>
    <w:rsid w:val="00177ADA"/>
    <w:rsid w:val="00177BEB"/>
    <w:rsid w:val="00177CB0"/>
    <w:rsid w:val="00177F8F"/>
    <w:rsid w:val="001801E6"/>
    <w:rsid w:val="00180300"/>
    <w:rsid w:val="0018064D"/>
    <w:rsid w:val="00180AE9"/>
    <w:rsid w:val="00180E1A"/>
    <w:rsid w:val="0018117C"/>
    <w:rsid w:val="00181272"/>
    <w:rsid w:val="001813AC"/>
    <w:rsid w:val="001814C8"/>
    <w:rsid w:val="001818C3"/>
    <w:rsid w:val="00181A38"/>
    <w:rsid w:val="00181BA6"/>
    <w:rsid w:val="00181DA2"/>
    <w:rsid w:val="00181E68"/>
    <w:rsid w:val="0018251E"/>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460"/>
    <w:rsid w:val="00185878"/>
    <w:rsid w:val="00185A33"/>
    <w:rsid w:val="00185E65"/>
    <w:rsid w:val="001870E5"/>
    <w:rsid w:val="00187433"/>
    <w:rsid w:val="0018764C"/>
    <w:rsid w:val="00187996"/>
    <w:rsid w:val="00187C30"/>
    <w:rsid w:val="00187DCB"/>
    <w:rsid w:val="00187E29"/>
    <w:rsid w:val="00187E8B"/>
    <w:rsid w:val="00187F02"/>
    <w:rsid w:val="001902A8"/>
    <w:rsid w:val="00190767"/>
    <w:rsid w:val="00190B17"/>
    <w:rsid w:val="00190BCB"/>
    <w:rsid w:val="00190CF4"/>
    <w:rsid w:val="00190DA2"/>
    <w:rsid w:val="0019114F"/>
    <w:rsid w:val="00191237"/>
    <w:rsid w:val="00191D9B"/>
    <w:rsid w:val="001922C3"/>
    <w:rsid w:val="001924D8"/>
    <w:rsid w:val="00192626"/>
    <w:rsid w:val="001926D7"/>
    <w:rsid w:val="00192819"/>
    <w:rsid w:val="001935E9"/>
    <w:rsid w:val="00193A52"/>
    <w:rsid w:val="00193D60"/>
    <w:rsid w:val="00193DC3"/>
    <w:rsid w:val="00194152"/>
    <w:rsid w:val="001942A1"/>
    <w:rsid w:val="001946F7"/>
    <w:rsid w:val="0019496D"/>
    <w:rsid w:val="00194A0C"/>
    <w:rsid w:val="00194A25"/>
    <w:rsid w:val="00194CB7"/>
    <w:rsid w:val="001950EA"/>
    <w:rsid w:val="00195660"/>
    <w:rsid w:val="0019639F"/>
    <w:rsid w:val="001963E1"/>
    <w:rsid w:val="00196909"/>
    <w:rsid w:val="00196FE8"/>
    <w:rsid w:val="0019719B"/>
    <w:rsid w:val="0019734C"/>
    <w:rsid w:val="00197490"/>
    <w:rsid w:val="0019777D"/>
    <w:rsid w:val="001979C5"/>
    <w:rsid w:val="00197AB5"/>
    <w:rsid w:val="00197C5A"/>
    <w:rsid w:val="00197E2D"/>
    <w:rsid w:val="001A0148"/>
    <w:rsid w:val="001A01FC"/>
    <w:rsid w:val="001A0236"/>
    <w:rsid w:val="001A069F"/>
    <w:rsid w:val="001A0EC1"/>
    <w:rsid w:val="001A10FA"/>
    <w:rsid w:val="001A12A6"/>
    <w:rsid w:val="001A1455"/>
    <w:rsid w:val="001A21A1"/>
    <w:rsid w:val="001A25D0"/>
    <w:rsid w:val="001A261D"/>
    <w:rsid w:val="001A294F"/>
    <w:rsid w:val="001A2E25"/>
    <w:rsid w:val="001A30E0"/>
    <w:rsid w:val="001A342F"/>
    <w:rsid w:val="001A375B"/>
    <w:rsid w:val="001A3967"/>
    <w:rsid w:val="001A3A53"/>
    <w:rsid w:val="001A3BF4"/>
    <w:rsid w:val="001A3CAC"/>
    <w:rsid w:val="001A408F"/>
    <w:rsid w:val="001A44EF"/>
    <w:rsid w:val="001A4843"/>
    <w:rsid w:val="001A48AB"/>
    <w:rsid w:val="001A4BB0"/>
    <w:rsid w:val="001A4D3D"/>
    <w:rsid w:val="001A51A1"/>
    <w:rsid w:val="001A539D"/>
    <w:rsid w:val="001A54BE"/>
    <w:rsid w:val="001A554C"/>
    <w:rsid w:val="001A58CB"/>
    <w:rsid w:val="001A59EC"/>
    <w:rsid w:val="001A5CE1"/>
    <w:rsid w:val="001A5D78"/>
    <w:rsid w:val="001A5D85"/>
    <w:rsid w:val="001A5EE3"/>
    <w:rsid w:val="001A61B9"/>
    <w:rsid w:val="001A6222"/>
    <w:rsid w:val="001A6443"/>
    <w:rsid w:val="001A65E7"/>
    <w:rsid w:val="001A6A09"/>
    <w:rsid w:val="001A6B0E"/>
    <w:rsid w:val="001A722D"/>
    <w:rsid w:val="001A7512"/>
    <w:rsid w:val="001A75B1"/>
    <w:rsid w:val="001A7CB8"/>
    <w:rsid w:val="001B0096"/>
    <w:rsid w:val="001B014A"/>
    <w:rsid w:val="001B016F"/>
    <w:rsid w:val="001B02A2"/>
    <w:rsid w:val="001B04A0"/>
    <w:rsid w:val="001B04F9"/>
    <w:rsid w:val="001B0822"/>
    <w:rsid w:val="001B1103"/>
    <w:rsid w:val="001B13D1"/>
    <w:rsid w:val="001B1B6E"/>
    <w:rsid w:val="001B1E6D"/>
    <w:rsid w:val="001B1E8C"/>
    <w:rsid w:val="001B1F31"/>
    <w:rsid w:val="001B2BF8"/>
    <w:rsid w:val="001B2E3F"/>
    <w:rsid w:val="001B2EAA"/>
    <w:rsid w:val="001B2F97"/>
    <w:rsid w:val="001B3436"/>
    <w:rsid w:val="001B34C6"/>
    <w:rsid w:val="001B3597"/>
    <w:rsid w:val="001B370D"/>
    <w:rsid w:val="001B3834"/>
    <w:rsid w:val="001B38E5"/>
    <w:rsid w:val="001B3D69"/>
    <w:rsid w:val="001B3D8F"/>
    <w:rsid w:val="001B3E74"/>
    <w:rsid w:val="001B4466"/>
    <w:rsid w:val="001B4A3A"/>
    <w:rsid w:val="001B4B8D"/>
    <w:rsid w:val="001B511F"/>
    <w:rsid w:val="001B52AF"/>
    <w:rsid w:val="001B5B7A"/>
    <w:rsid w:val="001B5C1F"/>
    <w:rsid w:val="001B5D39"/>
    <w:rsid w:val="001B5DFA"/>
    <w:rsid w:val="001B62C1"/>
    <w:rsid w:val="001B64C0"/>
    <w:rsid w:val="001B65C2"/>
    <w:rsid w:val="001B66B4"/>
    <w:rsid w:val="001B6C38"/>
    <w:rsid w:val="001B6F89"/>
    <w:rsid w:val="001B7282"/>
    <w:rsid w:val="001B7423"/>
    <w:rsid w:val="001B7445"/>
    <w:rsid w:val="001B7619"/>
    <w:rsid w:val="001B761F"/>
    <w:rsid w:val="001B7B20"/>
    <w:rsid w:val="001B7C4C"/>
    <w:rsid w:val="001C0184"/>
    <w:rsid w:val="001C0241"/>
    <w:rsid w:val="001C02B8"/>
    <w:rsid w:val="001C0703"/>
    <w:rsid w:val="001C094A"/>
    <w:rsid w:val="001C0BA3"/>
    <w:rsid w:val="001C0C7B"/>
    <w:rsid w:val="001C137D"/>
    <w:rsid w:val="001C1623"/>
    <w:rsid w:val="001C1858"/>
    <w:rsid w:val="001C1C7A"/>
    <w:rsid w:val="001C22DC"/>
    <w:rsid w:val="001C26C7"/>
    <w:rsid w:val="001C2B06"/>
    <w:rsid w:val="001C2D0F"/>
    <w:rsid w:val="001C2DF4"/>
    <w:rsid w:val="001C30FB"/>
    <w:rsid w:val="001C394B"/>
    <w:rsid w:val="001C43C9"/>
    <w:rsid w:val="001C4467"/>
    <w:rsid w:val="001C4564"/>
    <w:rsid w:val="001C48A5"/>
    <w:rsid w:val="001C4BC1"/>
    <w:rsid w:val="001C5183"/>
    <w:rsid w:val="001C543C"/>
    <w:rsid w:val="001C54E7"/>
    <w:rsid w:val="001C5632"/>
    <w:rsid w:val="001C5656"/>
    <w:rsid w:val="001C6084"/>
    <w:rsid w:val="001C65ED"/>
    <w:rsid w:val="001C66B3"/>
    <w:rsid w:val="001C677D"/>
    <w:rsid w:val="001C6D54"/>
    <w:rsid w:val="001C7079"/>
    <w:rsid w:val="001C71F5"/>
    <w:rsid w:val="001D04CF"/>
    <w:rsid w:val="001D0BB9"/>
    <w:rsid w:val="001D0D40"/>
    <w:rsid w:val="001D154F"/>
    <w:rsid w:val="001D19ED"/>
    <w:rsid w:val="001D1AB4"/>
    <w:rsid w:val="001D1C0A"/>
    <w:rsid w:val="001D2358"/>
    <w:rsid w:val="001D23A7"/>
    <w:rsid w:val="001D28FF"/>
    <w:rsid w:val="001D2A2C"/>
    <w:rsid w:val="001D37F3"/>
    <w:rsid w:val="001D4096"/>
    <w:rsid w:val="001D43AC"/>
    <w:rsid w:val="001D482C"/>
    <w:rsid w:val="001D49A7"/>
    <w:rsid w:val="001D5069"/>
    <w:rsid w:val="001D515D"/>
    <w:rsid w:val="001D64BC"/>
    <w:rsid w:val="001D6871"/>
    <w:rsid w:val="001D68D3"/>
    <w:rsid w:val="001D6A16"/>
    <w:rsid w:val="001D705E"/>
    <w:rsid w:val="001D74EC"/>
    <w:rsid w:val="001D7966"/>
    <w:rsid w:val="001E021C"/>
    <w:rsid w:val="001E05F1"/>
    <w:rsid w:val="001E0964"/>
    <w:rsid w:val="001E10A2"/>
    <w:rsid w:val="001E16C9"/>
    <w:rsid w:val="001E17D6"/>
    <w:rsid w:val="001E18DB"/>
    <w:rsid w:val="001E1A8E"/>
    <w:rsid w:val="001E1C38"/>
    <w:rsid w:val="001E2079"/>
    <w:rsid w:val="001E2196"/>
    <w:rsid w:val="001E21EE"/>
    <w:rsid w:val="001E22B4"/>
    <w:rsid w:val="001E2317"/>
    <w:rsid w:val="001E2651"/>
    <w:rsid w:val="001E28FD"/>
    <w:rsid w:val="001E2B8B"/>
    <w:rsid w:val="001E2C61"/>
    <w:rsid w:val="001E3257"/>
    <w:rsid w:val="001E3784"/>
    <w:rsid w:val="001E3D88"/>
    <w:rsid w:val="001E40A5"/>
    <w:rsid w:val="001E4349"/>
    <w:rsid w:val="001E46A9"/>
    <w:rsid w:val="001E4735"/>
    <w:rsid w:val="001E48A5"/>
    <w:rsid w:val="001E48DF"/>
    <w:rsid w:val="001E4F4C"/>
    <w:rsid w:val="001E558C"/>
    <w:rsid w:val="001E562C"/>
    <w:rsid w:val="001E592E"/>
    <w:rsid w:val="001E5B41"/>
    <w:rsid w:val="001E61CB"/>
    <w:rsid w:val="001E6C8F"/>
    <w:rsid w:val="001E7BA2"/>
    <w:rsid w:val="001F028B"/>
    <w:rsid w:val="001F039A"/>
    <w:rsid w:val="001F03B1"/>
    <w:rsid w:val="001F03B7"/>
    <w:rsid w:val="001F03C5"/>
    <w:rsid w:val="001F07C4"/>
    <w:rsid w:val="001F0828"/>
    <w:rsid w:val="001F142A"/>
    <w:rsid w:val="001F1C4B"/>
    <w:rsid w:val="001F25B6"/>
    <w:rsid w:val="001F2602"/>
    <w:rsid w:val="001F280F"/>
    <w:rsid w:val="001F28FD"/>
    <w:rsid w:val="001F29C3"/>
    <w:rsid w:val="001F29EE"/>
    <w:rsid w:val="001F2D9E"/>
    <w:rsid w:val="001F2EF1"/>
    <w:rsid w:val="001F3968"/>
    <w:rsid w:val="001F3BAA"/>
    <w:rsid w:val="001F4341"/>
    <w:rsid w:val="001F439D"/>
    <w:rsid w:val="001F499D"/>
    <w:rsid w:val="001F4C39"/>
    <w:rsid w:val="001F4F32"/>
    <w:rsid w:val="001F5019"/>
    <w:rsid w:val="001F5143"/>
    <w:rsid w:val="001F5277"/>
    <w:rsid w:val="001F5392"/>
    <w:rsid w:val="001F5661"/>
    <w:rsid w:val="001F5709"/>
    <w:rsid w:val="001F571C"/>
    <w:rsid w:val="001F5CCE"/>
    <w:rsid w:val="001F5E6B"/>
    <w:rsid w:val="001F5F2E"/>
    <w:rsid w:val="001F66BD"/>
    <w:rsid w:val="001F697E"/>
    <w:rsid w:val="001F699F"/>
    <w:rsid w:val="001F70E1"/>
    <w:rsid w:val="001F714A"/>
    <w:rsid w:val="001F73B9"/>
    <w:rsid w:val="001F760B"/>
    <w:rsid w:val="001F760C"/>
    <w:rsid w:val="001F7C5E"/>
    <w:rsid w:val="001F7CA6"/>
    <w:rsid w:val="001F7FF0"/>
    <w:rsid w:val="00200224"/>
    <w:rsid w:val="00200D70"/>
    <w:rsid w:val="00201560"/>
    <w:rsid w:val="0020166A"/>
    <w:rsid w:val="002016B4"/>
    <w:rsid w:val="002016F0"/>
    <w:rsid w:val="00201A07"/>
    <w:rsid w:val="00201A94"/>
    <w:rsid w:val="00201BCB"/>
    <w:rsid w:val="00202298"/>
    <w:rsid w:val="002023E7"/>
    <w:rsid w:val="0020244C"/>
    <w:rsid w:val="002026C0"/>
    <w:rsid w:val="00202882"/>
    <w:rsid w:val="00202A2A"/>
    <w:rsid w:val="00203439"/>
    <w:rsid w:val="00203548"/>
    <w:rsid w:val="002036E1"/>
    <w:rsid w:val="00203719"/>
    <w:rsid w:val="0020389B"/>
    <w:rsid w:val="00203D46"/>
    <w:rsid w:val="00203F07"/>
    <w:rsid w:val="002040D1"/>
    <w:rsid w:val="0020452B"/>
    <w:rsid w:val="0020494C"/>
    <w:rsid w:val="002049E0"/>
    <w:rsid w:val="00204B3A"/>
    <w:rsid w:val="00204B41"/>
    <w:rsid w:val="00204CD0"/>
    <w:rsid w:val="00204CEB"/>
    <w:rsid w:val="00205196"/>
    <w:rsid w:val="0020583E"/>
    <w:rsid w:val="002059C8"/>
    <w:rsid w:val="00205A8C"/>
    <w:rsid w:val="00205B60"/>
    <w:rsid w:val="00205B9B"/>
    <w:rsid w:val="00205E0D"/>
    <w:rsid w:val="00205E34"/>
    <w:rsid w:val="00206B02"/>
    <w:rsid w:val="00206BCC"/>
    <w:rsid w:val="00207105"/>
    <w:rsid w:val="0020744A"/>
    <w:rsid w:val="00207E4B"/>
    <w:rsid w:val="00207E88"/>
    <w:rsid w:val="00210210"/>
    <w:rsid w:val="002105A8"/>
    <w:rsid w:val="0021069D"/>
    <w:rsid w:val="00210A48"/>
    <w:rsid w:val="00210A79"/>
    <w:rsid w:val="00211469"/>
    <w:rsid w:val="002117F2"/>
    <w:rsid w:val="00211939"/>
    <w:rsid w:val="00211A04"/>
    <w:rsid w:val="00211EF1"/>
    <w:rsid w:val="00212239"/>
    <w:rsid w:val="002122E1"/>
    <w:rsid w:val="00212618"/>
    <w:rsid w:val="002126EE"/>
    <w:rsid w:val="002129C7"/>
    <w:rsid w:val="00212D02"/>
    <w:rsid w:val="00212F05"/>
    <w:rsid w:val="00213128"/>
    <w:rsid w:val="002131DF"/>
    <w:rsid w:val="002134C3"/>
    <w:rsid w:val="002139A4"/>
    <w:rsid w:val="00213DAF"/>
    <w:rsid w:val="00214583"/>
    <w:rsid w:val="002149AF"/>
    <w:rsid w:val="00214A01"/>
    <w:rsid w:val="00214DDF"/>
    <w:rsid w:val="00214FE3"/>
    <w:rsid w:val="00215221"/>
    <w:rsid w:val="00215847"/>
    <w:rsid w:val="00215AB1"/>
    <w:rsid w:val="00215CCC"/>
    <w:rsid w:val="002160CE"/>
    <w:rsid w:val="002161CC"/>
    <w:rsid w:val="002168CE"/>
    <w:rsid w:val="00216A1E"/>
    <w:rsid w:val="00216CDB"/>
    <w:rsid w:val="0021766E"/>
    <w:rsid w:val="002200D6"/>
    <w:rsid w:val="002206DA"/>
    <w:rsid w:val="00220785"/>
    <w:rsid w:val="0022131D"/>
    <w:rsid w:val="00221338"/>
    <w:rsid w:val="00221507"/>
    <w:rsid w:val="00221746"/>
    <w:rsid w:val="00221AB9"/>
    <w:rsid w:val="00222119"/>
    <w:rsid w:val="00222363"/>
    <w:rsid w:val="00222A7A"/>
    <w:rsid w:val="00222A92"/>
    <w:rsid w:val="00222C90"/>
    <w:rsid w:val="00222F15"/>
    <w:rsid w:val="00223097"/>
    <w:rsid w:val="0022362E"/>
    <w:rsid w:val="0022367C"/>
    <w:rsid w:val="00224161"/>
    <w:rsid w:val="00224312"/>
    <w:rsid w:val="002243BC"/>
    <w:rsid w:val="00224438"/>
    <w:rsid w:val="002244C1"/>
    <w:rsid w:val="00224811"/>
    <w:rsid w:val="00224A2C"/>
    <w:rsid w:val="00224BC4"/>
    <w:rsid w:val="00224BD0"/>
    <w:rsid w:val="00224D19"/>
    <w:rsid w:val="00224E20"/>
    <w:rsid w:val="00224F27"/>
    <w:rsid w:val="00224F49"/>
    <w:rsid w:val="00225151"/>
    <w:rsid w:val="0022528E"/>
    <w:rsid w:val="00225C32"/>
    <w:rsid w:val="00226E52"/>
    <w:rsid w:val="00226EE0"/>
    <w:rsid w:val="002272BB"/>
    <w:rsid w:val="00227380"/>
    <w:rsid w:val="0022762B"/>
    <w:rsid w:val="0022796D"/>
    <w:rsid w:val="00227AAA"/>
    <w:rsid w:val="00227AE2"/>
    <w:rsid w:val="00227BFC"/>
    <w:rsid w:val="00227EC7"/>
    <w:rsid w:val="00227F10"/>
    <w:rsid w:val="0023024F"/>
    <w:rsid w:val="002303BE"/>
    <w:rsid w:val="0023074C"/>
    <w:rsid w:val="00230ACE"/>
    <w:rsid w:val="00230ADC"/>
    <w:rsid w:val="00230C1A"/>
    <w:rsid w:val="002312F4"/>
    <w:rsid w:val="00231D09"/>
    <w:rsid w:val="00231E96"/>
    <w:rsid w:val="00231FC7"/>
    <w:rsid w:val="002320FD"/>
    <w:rsid w:val="00232473"/>
    <w:rsid w:val="00232935"/>
    <w:rsid w:val="00232BA9"/>
    <w:rsid w:val="002333BB"/>
    <w:rsid w:val="00233459"/>
    <w:rsid w:val="002338DF"/>
    <w:rsid w:val="00233E9E"/>
    <w:rsid w:val="00234370"/>
    <w:rsid w:val="002343D2"/>
    <w:rsid w:val="00234911"/>
    <w:rsid w:val="0023498E"/>
    <w:rsid w:val="00234B9A"/>
    <w:rsid w:val="00234C68"/>
    <w:rsid w:val="00234DAC"/>
    <w:rsid w:val="00234F2B"/>
    <w:rsid w:val="00235000"/>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3A1"/>
    <w:rsid w:val="0024075B"/>
    <w:rsid w:val="00240769"/>
    <w:rsid w:val="00240E61"/>
    <w:rsid w:val="00240F71"/>
    <w:rsid w:val="002417A6"/>
    <w:rsid w:val="00241B84"/>
    <w:rsid w:val="0024206B"/>
    <w:rsid w:val="002429D4"/>
    <w:rsid w:val="00242BB4"/>
    <w:rsid w:val="00242FBB"/>
    <w:rsid w:val="002432F5"/>
    <w:rsid w:val="0024336B"/>
    <w:rsid w:val="00243488"/>
    <w:rsid w:val="00243A04"/>
    <w:rsid w:val="00243FF4"/>
    <w:rsid w:val="0024406D"/>
    <w:rsid w:val="0024458B"/>
    <w:rsid w:val="00244AED"/>
    <w:rsid w:val="00244B4B"/>
    <w:rsid w:val="00244BCA"/>
    <w:rsid w:val="00244C7C"/>
    <w:rsid w:val="00244EFD"/>
    <w:rsid w:val="00244F34"/>
    <w:rsid w:val="00244FED"/>
    <w:rsid w:val="002455CA"/>
    <w:rsid w:val="0024577F"/>
    <w:rsid w:val="00245C27"/>
    <w:rsid w:val="00245D24"/>
    <w:rsid w:val="00246032"/>
    <w:rsid w:val="00246108"/>
    <w:rsid w:val="002465CE"/>
    <w:rsid w:val="002467BC"/>
    <w:rsid w:val="002469A0"/>
    <w:rsid w:val="00246CE6"/>
    <w:rsid w:val="002470F0"/>
    <w:rsid w:val="00247448"/>
    <w:rsid w:val="002476FD"/>
    <w:rsid w:val="002479FA"/>
    <w:rsid w:val="00247C30"/>
    <w:rsid w:val="00247EA9"/>
    <w:rsid w:val="0025020C"/>
    <w:rsid w:val="002502EF"/>
    <w:rsid w:val="00250329"/>
    <w:rsid w:val="002504B2"/>
    <w:rsid w:val="00250878"/>
    <w:rsid w:val="00250BE5"/>
    <w:rsid w:val="0025122D"/>
    <w:rsid w:val="002519E9"/>
    <w:rsid w:val="002523DF"/>
    <w:rsid w:val="00252896"/>
    <w:rsid w:val="00252914"/>
    <w:rsid w:val="00252C17"/>
    <w:rsid w:val="0025366D"/>
    <w:rsid w:val="00253712"/>
    <w:rsid w:val="00253B68"/>
    <w:rsid w:val="00253C6B"/>
    <w:rsid w:val="00254449"/>
    <w:rsid w:val="00254CD3"/>
    <w:rsid w:val="00255493"/>
    <w:rsid w:val="00255666"/>
    <w:rsid w:val="0025584B"/>
    <w:rsid w:val="002558C6"/>
    <w:rsid w:val="00255B2F"/>
    <w:rsid w:val="00255F9B"/>
    <w:rsid w:val="002562D3"/>
    <w:rsid w:val="002569EE"/>
    <w:rsid w:val="00256AC1"/>
    <w:rsid w:val="00256B44"/>
    <w:rsid w:val="00256EA2"/>
    <w:rsid w:val="00257033"/>
    <w:rsid w:val="002571A1"/>
    <w:rsid w:val="0025753E"/>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5EB"/>
    <w:rsid w:val="00262AD4"/>
    <w:rsid w:val="00262DF9"/>
    <w:rsid w:val="00262FCB"/>
    <w:rsid w:val="0026325E"/>
    <w:rsid w:val="00263529"/>
    <w:rsid w:val="002637F7"/>
    <w:rsid w:val="00263BFE"/>
    <w:rsid w:val="00263EB9"/>
    <w:rsid w:val="00263F9D"/>
    <w:rsid w:val="0026437F"/>
    <w:rsid w:val="00264552"/>
    <w:rsid w:val="00264CB5"/>
    <w:rsid w:val="002652D1"/>
    <w:rsid w:val="0026546D"/>
    <w:rsid w:val="00265475"/>
    <w:rsid w:val="00265940"/>
    <w:rsid w:val="002659DA"/>
    <w:rsid w:val="00265C80"/>
    <w:rsid w:val="00266DF7"/>
    <w:rsid w:val="00266F3B"/>
    <w:rsid w:val="00267443"/>
    <w:rsid w:val="0026782E"/>
    <w:rsid w:val="00267A46"/>
    <w:rsid w:val="00267C5E"/>
    <w:rsid w:val="00267DC7"/>
    <w:rsid w:val="00267F2A"/>
    <w:rsid w:val="0027025A"/>
    <w:rsid w:val="0027041B"/>
    <w:rsid w:val="00270A67"/>
    <w:rsid w:val="00270B3B"/>
    <w:rsid w:val="00270C0A"/>
    <w:rsid w:val="00270DCC"/>
    <w:rsid w:val="002711E3"/>
    <w:rsid w:val="00271344"/>
    <w:rsid w:val="00271456"/>
    <w:rsid w:val="00271595"/>
    <w:rsid w:val="0027164F"/>
    <w:rsid w:val="002718B1"/>
    <w:rsid w:val="002719CE"/>
    <w:rsid w:val="00271B67"/>
    <w:rsid w:val="002721ED"/>
    <w:rsid w:val="00272567"/>
    <w:rsid w:val="00272634"/>
    <w:rsid w:val="00273B29"/>
    <w:rsid w:val="00274047"/>
    <w:rsid w:val="00274119"/>
    <w:rsid w:val="002747F8"/>
    <w:rsid w:val="00274E07"/>
    <w:rsid w:val="00275233"/>
    <w:rsid w:val="002752E3"/>
    <w:rsid w:val="002754DC"/>
    <w:rsid w:val="00275C1E"/>
    <w:rsid w:val="00275DEA"/>
    <w:rsid w:val="0027650B"/>
    <w:rsid w:val="00276E82"/>
    <w:rsid w:val="00277593"/>
    <w:rsid w:val="002776C3"/>
    <w:rsid w:val="002776C7"/>
    <w:rsid w:val="00277A22"/>
    <w:rsid w:val="00277CE4"/>
    <w:rsid w:val="00277D5B"/>
    <w:rsid w:val="00277DB4"/>
    <w:rsid w:val="00280104"/>
    <w:rsid w:val="002801F1"/>
    <w:rsid w:val="002803A1"/>
    <w:rsid w:val="002805FF"/>
    <w:rsid w:val="00281086"/>
    <w:rsid w:val="00281215"/>
    <w:rsid w:val="00281220"/>
    <w:rsid w:val="0028159A"/>
    <w:rsid w:val="00281693"/>
    <w:rsid w:val="00281D1A"/>
    <w:rsid w:val="00281F50"/>
    <w:rsid w:val="002826C4"/>
    <w:rsid w:val="00282811"/>
    <w:rsid w:val="002829BE"/>
    <w:rsid w:val="00282FAA"/>
    <w:rsid w:val="002830A1"/>
    <w:rsid w:val="00283600"/>
    <w:rsid w:val="002839AC"/>
    <w:rsid w:val="00283C5F"/>
    <w:rsid w:val="002841CB"/>
    <w:rsid w:val="002845E9"/>
    <w:rsid w:val="002845F0"/>
    <w:rsid w:val="002847E1"/>
    <w:rsid w:val="00284AD3"/>
    <w:rsid w:val="00285299"/>
    <w:rsid w:val="002853D6"/>
    <w:rsid w:val="002858B2"/>
    <w:rsid w:val="00285AF4"/>
    <w:rsid w:val="00285B20"/>
    <w:rsid w:val="00285B5E"/>
    <w:rsid w:val="00285E0A"/>
    <w:rsid w:val="00286092"/>
    <w:rsid w:val="002868B1"/>
    <w:rsid w:val="00286AC3"/>
    <w:rsid w:val="00286AE0"/>
    <w:rsid w:val="00286B75"/>
    <w:rsid w:val="00286CB3"/>
    <w:rsid w:val="00286EB6"/>
    <w:rsid w:val="0028786B"/>
    <w:rsid w:val="00287878"/>
    <w:rsid w:val="00287FF6"/>
    <w:rsid w:val="002903C9"/>
    <w:rsid w:val="00290C8A"/>
    <w:rsid w:val="0029180E"/>
    <w:rsid w:val="00291992"/>
    <w:rsid w:val="00291E6D"/>
    <w:rsid w:val="00292028"/>
    <w:rsid w:val="002920AD"/>
    <w:rsid w:val="002923D3"/>
    <w:rsid w:val="0029278E"/>
    <w:rsid w:val="00292A99"/>
    <w:rsid w:val="00292AA9"/>
    <w:rsid w:val="00292DB4"/>
    <w:rsid w:val="00293098"/>
    <w:rsid w:val="002930A2"/>
    <w:rsid w:val="00293B11"/>
    <w:rsid w:val="00293D6A"/>
    <w:rsid w:val="002942A2"/>
    <w:rsid w:val="00294533"/>
    <w:rsid w:val="00294804"/>
    <w:rsid w:val="0029480F"/>
    <w:rsid w:val="0029491A"/>
    <w:rsid w:val="00294E46"/>
    <w:rsid w:val="00294F19"/>
    <w:rsid w:val="00294FC8"/>
    <w:rsid w:val="00294FEB"/>
    <w:rsid w:val="002951BF"/>
    <w:rsid w:val="00295811"/>
    <w:rsid w:val="002958BD"/>
    <w:rsid w:val="00295922"/>
    <w:rsid w:val="00295C56"/>
    <w:rsid w:val="00296058"/>
    <w:rsid w:val="00296103"/>
    <w:rsid w:val="002961D4"/>
    <w:rsid w:val="002962C8"/>
    <w:rsid w:val="002968DC"/>
    <w:rsid w:val="002969B5"/>
    <w:rsid w:val="00296EE6"/>
    <w:rsid w:val="002971AE"/>
    <w:rsid w:val="00297215"/>
    <w:rsid w:val="00297349"/>
    <w:rsid w:val="00297B43"/>
    <w:rsid w:val="002A0038"/>
    <w:rsid w:val="002A07EE"/>
    <w:rsid w:val="002A0850"/>
    <w:rsid w:val="002A0933"/>
    <w:rsid w:val="002A0A23"/>
    <w:rsid w:val="002A0A50"/>
    <w:rsid w:val="002A10D0"/>
    <w:rsid w:val="002A1242"/>
    <w:rsid w:val="002A1B2B"/>
    <w:rsid w:val="002A2727"/>
    <w:rsid w:val="002A2B15"/>
    <w:rsid w:val="002A2BEE"/>
    <w:rsid w:val="002A2C6C"/>
    <w:rsid w:val="002A33FE"/>
    <w:rsid w:val="002A352A"/>
    <w:rsid w:val="002A398B"/>
    <w:rsid w:val="002A3AAD"/>
    <w:rsid w:val="002A3D68"/>
    <w:rsid w:val="002A3D95"/>
    <w:rsid w:val="002A3F01"/>
    <w:rsid w:val="002A3F69"/>
    <w:rsid w:val="002A4440"/>
    <w:rsid w:val="002A444E"/>
    <w:rsid w:val="002A45D7"/>
    <w:rsid w:val="002A469C"/>
    <w:rsid w:val="002A472D"/>
    <w:rsid w:val="002A4827"/>
    <w:rsid w:val="002A4890"/>
    <w:rsid w:val="002A5101"/>
    <w:rsid w:val="002A51DD"/>
    <w:rsid w:val="002A52A0"/>
    <w:rsid w:val="002A5761"/>
    <w:rsid w:val="002A5FDD"/>
    <w:rsid w:val="002A5FEE"/>
    <w:rsid w:val="002A6243"/>
    <w:rsid w:val="002A67F3"/>
    <w:rsid w:val="002A68A6"/>
    <w:rsid w:val="002A69AC"/>
    <w:rsid w:val="002A733C"/>
    <w:rsid w:val="002A75AC"/>
    <w:rsid w:val="002B02B2"/>
    <w:rsid w:val="002B08B5"/>
    <w:rsid w:val="002B099E"/>
    <w:rsid w:val="002B0C19"/>
    <w:rsid w:val="002B109B"/>
    <w:rsid w:val="002B1355"/>
    <w:rsid w:val="002B1492"/>
    <w:rsid w:val="002B1590"/>
    <w:rsid w:val="002B1842"/>
    <w:rsid w:val="002B1A8D"/>
    <w:rsid w:val="002B1CA6"/>
    <w:rsid w:val="002B2015"/>
    <w:rsid w:val="002B2667"/>
    <w:rsid w:val="002B2813"/>
    <w:rsid w:val="002B32C6"/>
    <w:rsid w:val="002B3CC1"/>
    <w:rsid w:val="002B3E49"/>
    <w:rsid w:val="002B3FBE"/>
    <w:rsid w:val="002B40CD"/>
    <w:rsid w:val="002B4107"/>
    <w:rsid w:val="002B49D6"/>
    <w:rsid w:val="002B4C2A"/>
    <w:rsid w:val="002B5837"/>
    <w:rsid w:val="002B59D4"/>
    <w:rsid w:val="002B5A05"/>
    <w:rsid w:val="002B5BA6"/>
    <w:rsid w:val="002B5E2A"/>
    <w:rsid w:val="002B5E96"/>
    <w:rsid w:val="002B637B"/>
    <w:rsid w:val="002B653E"/>
    <w:rsid w:val="002B6B78"/>
    <w:rsid w:val="002B70FC"/>
    <w:rsid w:val="002B7520"/>
    <w:rsid w:val="002B7610"/>
    <w:rsid w:val="002B7CEE"/>
    <w:rsid w:val="002C00E5"/>
    <w:rsid w:val="002C09BE"/>
    <w:rsid w:val="002C0E7C"/>
    <w:rsid w:val="002C0F7F"/>
    <w:rsid w:val="002C1372"/>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F73"/>
    <w:rsid w:val="002C5142"/>
    <w:rsid w:val="002C59A9"/>
    <w:rsid w:val="002C5DE8"/>
    <w:rsid w:val="002C6275"/>
    <w:rsid w:val="002C6577"/>
    <w:rsid w:val="002C6620"/>
    <w:rsid w:val="002C6FE7"/>
    <w:rsid w:val="002C7505"/>
    <w:rsid w:val="002C767B"/>
    <w:rsid w:val="002C7743"/>
    <w:rsid w:val="002C7FA5"/>
    <w:rsid w:val="002D022B"/>
    <w:rsid w:val="002D1367"/>
    <w:rsid w:val="002D1664"/>
    <w:rsid w:val="002D22C1"/>
    <w:rsid w:val="002D2506"/>
    <w:rsid w:val="002D2AFE"/>
    <w:rsid w:val="002D2B4D"/>
    <w:rsid w:val="002D2CC1"/>
    <w:rsid w:val="002D31D4"/>
    <w:rsid w:val="002D361B"/>
    <w:rsid w:val="002D365F"/>
    <w:rsid w:val="002D3910"/>
    <w:rsid w:val="002D3BE4"/>
    <w:rsid w:val="002D4260"/>
    <w:rsid w:val="002D44BC"/>
    <w:rsid w:val="002D478C"/>
    <w:rsid w:val="002D4BD4"/>
    <w:rsid w:val="002D4D7D"/>
    <w:rsid w:val="002D52DD"/>
    <w:rsid w:val="002D55B5"/>
    <w:rsid w:val="002D57FE"/>
    <w:rsid w:val="002D5814"/>
    <w:rsid w:val="002D5CA0"/>
    <w:rsid w:val="002D6340"/>
    <w:rsid w:val="002D653E"/>
    <w:rsid w:val="002D6556"/>
    <w:rsid w:val="002D6587"/>
    <w:rsid w:val="002D676A"/>
    <w:rsid w:val="002D6929"/>
    <w:rsid w:val="002D6ED4"/>
    <w:rsid w:val="002D7117"/>
    <w:rsid w:val="002D715D"/>
    <w:rsid w:val="002D717C"/>
    <w:rsid w:val="002D7476"/>
    <w:rsid w:val="002D7772"/>
    <w:rsid w:val="002D7A74"/>
    <w:rsid w:val="002D7F1E"/>
    <w:rsid w:val="002E0125"/>
    <w:rsid w:val="002E0146"/>
    <w:rsid w:val="002E015B"/>
    <w:rsid w:val="002E07B5"/>
    <w:rsid w:val="002E09F2"/>
    <w:rsid w:val="002E0DC8"/>
    <w:rsid w:val="002E12A3"/>
    <w:rsid w:val="002E187F"/>
    <w:rsid w:val="002E18A6"/>
    <w:rsid w:val="002E1D0A"/>
    <w:rsid w:val="002E20DF"/>
    <w:rsid w:val="002E2418"/>
    <w:rsid w:val="002E293A"/>
    <w:rsid w:val="002E2B36"/>
    <w:rsid w:val="002E2C21"/>
    <w:rsid w:val="002E2CD9"/>
    <w:rsid w:val="002E34AB"/>
    <w:rsid w:val="002E389F"/>
    <w:rsid w:val="002E395B"/>
    <w:rsid w:val="002E3A4C"/>
    <w:rsid w:val="002E440E"/>
    <w:rsid w:val="002E459D"/>
    <w:rsid w:val="002E46BC"/>
    <w:rsid w:val="002E4D31"/>
    <w:rsid w:val="002E4E16"/>
    <w:rsid w:val="002E5121"/>
    <w:rsid w:val="002E527A"/>
    <w:rsid w:val="002E52DC"/>
    <w:rsid w:val="002E54DD"/>
    <w:rsid w:val="002E551E"/>
    <w:rsid w:val="002E6582"/>
    <w:rsid w:val="002E66B3"/>
    <w:rsid w:val="002E6B26"/>
    <w:rsid w:val="002E6CC0"/>
    <w:rsid w:val="002E6D13"/>
    <w:rsid w:val="002E7117"/>
    <w:rsid w:val="002E7352"/>
    <w:rsid w:val="002E7773"/>
    <w:rsid w:val="002E7A42"/>
    <w:rsid w:val="002F00A0"/>
    <w:rsid w:val="002F061A"/>
    <w:rsid w:val="002F06DF"/>
    <w:rsid w:val="002F07E3"/>
    <w:rsid w:val="002F1288"/>
    <w:rsid w:val="002F18AD"/>
    <w:rsid w:val="002F1C78"/>
    <w:rsid w:val="002F1DA8"/>
    <w:rsid w:val="002F26B2"/>
    <w:rsid w:val="002F2761"/>
    <w:rsid w:val="002F2B7A"/>
    <w:rsid w:val="002F2F81"/>
    <w:rsid w:val="002F321F"/>
    <w:rsid w:val="002F3441"/>
    <w:rsid w:val="002F3446"/>
    <w:rsid w:val="002F370F"/>
    <w:rsid w:val="002F383B"/>
    <w:rsid w:val="002F3A05"/>
    <w:rsid w:val="002F3A06"/>
    <w:rsid w:val="002F3D2A"/>
    <w:rsid w:val="002F3DCE"/>
    <w:rsid w:val="002F406B"/>
    <w:rsid w:val="002F45FF"/>
    <w:rsid w:val="002F4CFF"/>
    <w:rsid w:val="002F4EAA"/>
    <w:rsid w:val="002F5EBB"/>
    <w:rsid w:val="002F5FBF"/>
    <w:rsid w:val="002F620A"/>
    <w:rsid w:val="002F6586"/>
    <w:rsid w:val="002F6800"/>
    <w:rsid w:val="002F6B9C"/>
    <w:rsid w:val="002F6FC9"/>
    <w:rsid w:val="002F7098"/>
    <w:rsid w:val="002F70A5"/>
    <w:rsid w:val="002F7204"/>
    <w:rsid w:val="002F725F"/>
    <w:rsid w:val="002F72DA"/>
    <w:rsid w:val="002F73CF"/>
    <w:rsid w:val="002F7585"/>
    <w:rsid w:val="002F770B"/>
    <w:rsid w:val="002F7965"/>
    <w:rsid w:val="00300075"/>
    <w:rsid w:val="00300082"/>
    <w:rsid w:val="00300582"/>
    <w:rsid w:val="00300920"/>
    <w:rsid w:val="003009D8"/>
    <w:rsid w:val="0030117F"/>
    <w:rsid w:val="003011B9"/>
    <w:rsid w:val="003013E3"/>
    <w:rsid w:val="003016FB"/>
    <w:rsid w:val="00301765"/>
    <w:rsid w:val="00301BF0"/>
    <w:rsid w:val="00301CE2"/>
    <w:rsid w:val="00301E2F"/>
    <w:rsid w:val="00301EDB"/>
    <w:rsid w:val="0030269B"/>
    <w:rsid w:val="00302813"/>
    <w:rsid w:val="00302AB6"/>
    <w:rsid w:val="00302B39"/>
    <w:rsid w:val="003034DE"/>
    <w:rsid w:val="00303692"/>
    <w:rsid w:val="00303965"/>
    <w:rsid w:val="00303BCA"/>
    <w:rsid w:val="00303C68"/>
    <w:rsid w:val="00303DAD"/>
    <w:rsid w:val="00303DFB"/>
    <w:rsid w:val="00304150"/>
    <w:rsid w:val="003045BC"/>
    <w:rsid w:val="003047E4"/>
    <w:rsid w:val="003048D7"/>
    <w:rsid w:val="003049E3"/>
    <w:rsid w:val="00304A44"/>
    <w:rsid w:val="00304C81"/>
    <w:rsid w:val="00304EB7"/>
    <w:rsid w:val="00304FBE"/>
    <w:rsid w:val="00305012"/>
    <w:rsid w:val="003050C9"/>
    <w:rsid w:val="003051FC"/>
    <w:rsid w:val="00305406"/>
    <w:rsid w:val="00305BA3"/>
    <w:rsid w:val="00305DE2"/>
    <w:rsid w:val="0030616D"/>
    <w:rsid w:val="003066DB"/>
    <w:rsid w:val="00306825"/>
    <w:rsid w:val="00306DA9"/>
    <w:rsid w:val="00306EAE"/>
    <w:rsid w:val="00306F46"/>
    <w:rsid w:val="00306FF4"/>
    <w:rsid w:val="003071F6"/>
    <w:rsid w:val="00307334"/>
    <w:rsid w:val="0030785D"/>
    <w:rsid w:val="00307ABB"/>
    <w:rsid w:val="00307B1B"/>
    <w:rsid w:val="003102F5"/>
    <w:rsid w:val="0031086C"/>
    <w:rsid w:val="00310C9B"/>
    <w:rsid w:val="00310CD6"/>
    <w:rsid w:val="00310F1E"/>
    <w:rsid w:val="00311080"/>
    <w:rsid w:val="003115A2"/>
    <w:rsid w:val="00311B09"/>
    <w:rsid w:val="00311CE6"/>
    <w:rsid w:val="00312AB3"/>
    <w:rsid w:val="0031333E"/>
    <w:rsid w:val="00313431"/>
    <w:rsid w:val="0031361B"/>
    <w:rsid w:val="00313B0B"/>
    <w:rsid w:val="00313B23"/>
    <w:rsid w:val="00313CB0"/>
    <w:rsid w:val="00313F96"/>
    <w:rsid w:val="0031429D"/>
    <w:rsid w:val="00314B07"/>
    <w:rsid w:val="00314DB4"/>
    <w:rsid w:val="00314E83"/>
    <w:rsid w:val="00314F5A"/>
    <w:rsid w:val="00315303"/>
    <w:rsid w:val="00315314"/>
    <w:rsid w:val="00315536"/>
    <w:rsid w:val="0031588C"/>
    <w:rsid w:val="00315CE7"/>
    <w:rsid w:val="00316868"/>
    <w:rsid w:val="003169B9"/>
    <w:rsid w:val="00316C01"/>
    <w:rsid w:val="00316C4D"/>
    <w:rsid w:val="00316D1F"/>
    <w:rsid w:val="00316EEA"/>
    <w:rsid w:val="00317908"/>
    <w:rsid w:val="00317DDB"/>
    <w:rsid w:val="00317F23"/>
    <w:rsid w:val="003204B4"/>
    <w:rsid w:val="00320899"/>
    <w:rsid w:val="003209F5"/>
    <w:rsid w:val="00320F11"/>
    <w:rsid w:val="00321462"/>
    <w:rsid w:val="0032168F"/>
    <w:rsid w:val="00321BBE"/>
    <w:rsid w:val="00321C64"/>
    <w:rsid w:val="00321C87"/>
    <w:rsid w:val="00322235"/>
    <w:rsid w:val="00322511"/>
    <w:rsid w:val="00322586"/>
    <w:rsid w:val="003226F2"/>
    <w:rsid w:val="00322B56"/>
    <w:rsid w:val="00322BF9"/>
    <w:rsid w:val="00322D55"/>
    <w:rsid w:val="00322D74"/>
    <w:rsid w:val="00322FCC"/>
    <w:rsid w:val="0032317A"/>
    <w:rsid w:val="00323619"/>
    <w:rsid w:val="00323CC2"/>
    <w:rsid w:val="00324547"/>
    <w:rsid w:val="00324AE0"/>
    <w:rsid w:val="00324EB9"/>
    <w:rsid w:val="00324ED1"/>
    <w:rsid w:val="0032588D"/>
    <w:rsid w:val="00325A1D"/>
    <w:rsid w:val="00325E51"/>
    <w:rsid w:val="00325F7D"/>
    <w:rsid w:val="003266B2"/>
    <w:rsid w:val="003266BB"/>
    <w:rsid w:val="00326DDD"/>
    <w:rsid w:val="003275AF"/>
    <w:rsid w:val="00327A67"/>
    <w:rsid w:val="00327B63"/>
    <w:rsid w:val="00327B68"/>
    <w:rsid w:val="00327E01"/>
    <w:rsid w:val="00330156"/>
    <w:rsid w:val="003304DF"/>
    <w:rsid w:val="003304E9"/>
    <w:rsid w:val="0033068D"/>
    <w:rsid w:val="00330BE7"/>
    <w:rsid w:val="0033132F"/>
    <w:rsid w:val="0033134F"/>
    <w:rsid w:val="0033139D"/>
    <w:rsid w:val="00331868"/>
    <w:rsid w:val="00331BD3"/>
    <w:rsid w:val="00331D8E"/>
    <w:rsid w:val="00331DA0"/>
    <w:rsid w:val="00332223"/>
    <w:rsid w:val="00332819"/>
    <w:rsid w:val="00332DC4"/>
    <w:rsid w:val="00332F7F"/>
    <w:rsid w:val="0033321D"/>
    <w:rsid w:val="00333243"/>
    <w:rsid w:val="0033356A"/>
    <w:rsid w:val="00333A2D"/>
    <w:rsid w:val="00333D75"/>
    <w:rsid w:val="003342DF"/>
    <w:rsid w:val="00334A18"/>
    <w:rsid w:val="0033567E"/>
    <w:rsid w:val="00335936"/>
    <w:rsid w:val="00335C4A"/>
    <w:rsid w:val="003365E8"/>
    <w:rsid w:val="00336A20"/>
    <w:rsid w:val="00336A99"/>
    <w:rsid w:val="00336E30"/>
    <w:rsid w:val="00337611"/>
    <w:rsid w:val="00337661"/>
    <w:rsid w:val="00337722"/>
    <w:rsid w:val="00337AF5"/>
    <w:rsid w:val="00337F96"/>
    <w:rsid w:val="0034002A"/>
    <w:rsid w:val="003401F3"/>
    <w:rsid w:val="00340454"/>
    <w:rsid w:val="003404E6"/>
    <w:rsid w:val="003405BE"/>
    <w:rsid w:val="00340932"/>
    <w:rsid w:val="00340AA3"/>
    <w:rsid w:val="00340B5E"/>
    <w:rsid w:val="0034111C"/>
    <w:rsid w:val="003411D2"/>
    <w:rsid w:val="00341B62"/>
    <w:rsid w:val="00342890"/>
    <w:rsid w:val="00342E9E"/>
    <w:rsid w:val="00342FE3"/>
    <w:rsid w:val="003435BF"/>
    <w:rsid w:val="003439DC"/>
    <w:rsid w:val="00343E47"/>
    <w:rsid w:val="00343F50"/>
    <w:rsid w:val="00344395"/>
    <w:rsid w:val="003447E5"/>
    <w:rsid w:val="00344E4D"/>
    <w:rsid w:val="00344F11"/>
    <w:rsid w:val="00345820"/>
    <w:rsid w:val="0034594F"/>
    <w:rsid w:val="00345CD6"/>
    <w:rsid w:val="00345E21"/>
    <w:rsid w:val="00345FAF"/>
    <w:rsid w:val="00345FC3"/>
    <w:rsid w:val="003468C2"/>
    <w:rsid w:val="003469FE"/>
    <w:rsid w:val="00346CB5"/>
    <w:rsid w:val="00346CB7"/>
    <w:rsid w:val="00346FBC"/>
    <w:rsid w:val="003472CD"/>
    <w:rsid w:val="00347360"/>
    <w:rsid w:val="0034736B"/>
    <w:rsid w:val="00347642"/>
    <w:rsid w:val="00347AF7"/>
    <w:rsid w:val="00347F3D"/>
    <w:rsid w:val="00350100"/>
    <w:rsid w:val="00350960"/>
    <w:rsid w:val="00350BE5"/>
    <w:rsid w:val="00350E07"/>
    <w:rsid w:val="00350E87"/>
    <w:rsid w:val="00351C1D"/>
    <w:rsid w:val="00351EF7"/>
    <w:rsid w:val="003521ED"/>
    <w:rsid w:val="00352227"/>
    <w:rsid w:val="00352279"/>
    <w:rsid w:val="00352D21"/>
    <w:rsid w:val="0035328A"/>
    <w:rsid w:val="003533FC"/>
    <w:rsid w:val="00353460"/>
    <w:rsid w:val="0035363D"/>
    <w:rsid w:val="00353779"/>
    <w:rsid w:val="003538EF"/>
    <w:rsid w:val="00353902"/>
    <w:rsid w:val="00354345"/>
    <w:rsid w:val="00354529"/>
    <w:rsid w:val="003545AD"/>
    <w:rsid w:val="003549CF"/>
    <w:rsid w:val="003557D5"/>
    <w:rsid w:val="00355E54"/>
    <w:rsid w:val="003561CD"/>
    <w:rsid w:val="00356876"/>
    <w:rsid w:val="003568E7"/>
    <w:rsid w:val="0035692A"/>
    <w:rsid w:val="00356B2A"/>
    <w:rsid w:val="00356BDD"/>
    <w:rsid w:val="00356BFB"/>
    <w:rsid w:val="00356CC9"/>
    <w:rsid w:val="00356D76"/>
    <w:rsid w:val="00356F61"/>
    <w:rsid w:val="0035738E"/>
    <w:rsid w:val="0035760D"/>
    <w:rsid w:val="00357982"/>
    <w:rsid w:val="00357B9C"/>
    <w:rsid w:val="00357D3C"/>
    <w:rsid w:val="00357F8C"/>
    <w:rsid w:val="003600F3"/>
    <w:rsid w:val="0036035D"/>
    <w:rsid w:val="0036069C"/>
    <w:rsid w:val="00360A54"/>
    <w:rsid w:val="00360B21"/>
    <w:rsid w:val="00360C8B"/>
    <w:rsid w:val="00360CFE"/>
    <w:rsid w:val="003611C3"/>
    <w:rsid w:val="003613F4"/>
    <w:rsid w:val="003617E9"/>
    <w:rsid w:val="003619A7"/>
    <w:rsid w:val="00361E1B"/>
    <w:rsid w:val="00361FCA"/>
    <w:rsid w:val="003620ED"/>
    <w:rsid w:val="00362F3F"/>
    <w:rsid w:val="00362F9D"/>
    <w:rsid w:val="00363003"/>
    <w:rsid w:val="00363029"/>
    <w:rsid w:val="00363085"/>
    <w:rsid w:val="00363744"/>
    <w:rsid w:val="00363BAB"/>
    <w:rsid w:val="00363C25"/>
    <w:rsid w:val="00363C83"/>
    <w:rsid w:val="00363CBD"/>
    <w:rsid w:val="003640B5"/>
    <w:rsid w:val="003642A6"/>
    <w:rsid w:val="00364724"/>
    <w:rsid w:val="00365005"/>
    <w:rsid w:val="0036509F"/>
    <w:rsid w:val="00365179"/>
    <w:rsid w:val="0036594A"/>
    <w:rsid w:val="00365ABD"/>
    <w:rsid w:val="00365D36"/>
    <w:rsid w:val="00365D6A"/>
    <w:rsid w:val="00365DF4"/>
    <w:rsid w:val="003660BE"/>
    <w:rsid w:val="003660DF"/>
    <w:rsid w:val="0036656E"/>
    <w:rsid w:val="003667D7"/>
    <w:rsid w:val="00366F63"/>
    <w:rsid w:val="003671FF"/>
    <w:rsid w:val="00367904"/>
    <w:rsid w:val="00367E0C"/>
    <w:rsid w:val="00367EDA"/>
    <w:rsid w:val="00367FB0"/>
    <w:rsid w:val="003702F9"/>
    <w:rsid w:val="003703E5"/>
    <w:rsid w:val="003704A7"/>
    <w:rsid w:val="0037078A"/>
    <w:rsid w:val="00370DBB"/>
    <w:rsid w:val="00370E0E"/>
    <w:rsid w:val="00370F21"/>
    <w:rsid w:val="00371097"/>
    <w:rsid w:val="003717C6"/>
    <w:rsid w:val="00371CB5"/>
    <w:rsid w:val="00371FE7"/>
    <w:rsid w:val="0037201F"/>
    <w:rsid w:val="0037254E"/>
    <w:rsid w:val="0037276A"/>
    <w:rsid w:val="003728F8"/>
    <w:rsid w:val="00372B2B"/>
    <w:rsid w:val="00372BBF"/>
    <w:rsid w:val="00372C45"/>
    <w:rsid w:val="00372C67"/>
    <w:rsid w:val="00372CA0"/>
    <w:rsid w:val="00372F3C"/>
    <w:rsid w:val="003730B3"/>
    <w:rsid w:val="00373299"/>
    <w:rsid w:val="003737DB"/>
    <w:rsid w:val="0037382B"/>
    <w:rsid w:val="00373F7C"/>
    <w:rsid w:val="00373FE1"/>
    <w:rsid w:val="003742E3"/>
    <w:rsid w:val="0037478F"/>
    <w:rsid w:val="00374863"/>
    <w:rsid w:val="00374D92"/>
    <w:rsid w:val="003753DC"/>
    <w:rsid w:val="0037568F"/>
    <w:rsid w:val="00375711"/>
    <w:rsid w:val="0037588E"/>
    <w:rsid w:val="003758C5"/>
    <w:rsid w:val="00375C7B"/>
    <w:rsid w:val="00375D3D"/>
    <w:rsid w:val="00375FD0"/>
    <w:rsid w:val="0037616D"/>
    <w:rsid w:val="00376296"/>
    <w:rsid w:val="0037655A"/>
    <w:rsid w:val="00376A1A"/>
    <w:rsid w:val="00376B07"/>
    <w:rsid w:val="00376BF8"/>
    <w:rsid w:val="00376D12"/>
    <w:rsid w:val="003773A6"/>
    <w:rsid w:val="0037751C"/>
    <w:rsid w:val="003775A2"/>
    <w:rsid w:val="003776DA"/>
    <w:rsid w:val="00377B1B"/>
    <w:rsid w:val="00377F83"/>
    <w:rsid w:val="003802AC"/>
    <w:rsid w:val="003806F4"/>
    <w:rsid w:val="003807CB"/>
    <w:rsid w:val="003807ED"/>
    <w:rsid w:val="00380898"/>
    <w:rsid w:val="00380D52"/>
    <w:rsid w:val="00380E67"/>
    <w:rsid w:val="00381207"/>
    <w:rsid w:val="00381763"/>
    <w:rsid w:val="00381848"/>
    <w:rsid w:val="0038188F"/>
    <w:rsid w:val="00381A88"/>
    <w:rsid w:val="00381BA4"/>
    <w:rsid w:val="00382346"/>
    <w:rsid w:val="00382ACB"/>
    <w:rsid w:val="00382B4E"/>
    <w:rsid w:val="00382D7A"/>
    <w:rsid w:val="00382DC5"/>
    <w:rsid w:val="00382FDE"/>
    <w:rsid w:val="0038303A"/>
    <w:rsid w:val="003837C7"/>
    <w:rsid w:val="00383AAA"/>
    <w:rsid w:val="00383BE2"/>
    <w:rsid w:val="00383FDA"/>
    <w:rsid w:val="00384490"/>
    <w:rsid w:val="00384830"/>
    <w:rsid w:val="00384B6F"/>
    <w:rsid w:val="00384BEC"/>
    <w:rsid w:val="00384C73"/>
    <w:rsid w:val="003859E6"/>
    <w:rsid w:val="00385A11"/>
    <w:rsid w:val="00385A66"/>
    <w:rsid w:val="003868C4"/>
    <w:rsid w:val="0038694F"/>
    <w:rsid w:val="00386D89"/>
    <w:rsid w:val="00386EC8"/>
    <w:rsid w:val="00387277"/>
    <w:rsid w:val="003873A2"/>
    <w:rsid w:val="003874EF"/>
    <w:rsid w:val="003876E2"/>
    <w:rsid w:val="0038776F"/>
    <w:rsid w:val="003877BA"/>
    <w:rsid w:val="00390058"/>
    <w:rsid w:val="00390242"/>
    <w:rsid w:val="003902EB"/>
    <w:rsid w:val="003903AF"/>
    <w:rsid w:val="003904CC"/>
    <w:rsid w:val="003906FE"/>
    <w:rsid w:val="00390A7D"/>
    <w:rsid w:val="003913CD"/>
    <w:rsid w:val="00391C81"/>
    <w:rsid w:val="00391D31"/>
    <w:rsid w:val="0039266E"/>
    <w:rsid w:val="00392A3D"/>
    <w:rsid w:val="00392B97"/>
    <w:rsid w:val="00392C0A"/>
    <w:rsid w:val="00392C86"/>
    <w:rsid w:val="00392FDC"/>
    <w:rsid w:val="003933EE"/>
    <w:rsid w:val="00393C4B"/>
    <w:rsid w:val="00393D78"/>
    <w:rsid w:val="0039429B"/>
    <w:rsid w:val="0039435F"/>
    <w:rsid w:val="003943D7"/>
    <w:rsid w:val="003948CC"/>
    <w:rsid w:val="003948CF"/>
    <w:rsid w:val="00394AE7"/>
    <w:rsid w:val="00394C9D"/>
    <w:rsid w:val="0039503E"/>
    <w:rsid w:val="0039583A"/>
    <w:rsid w:val="0039591E"/>
    <w:rsid w:val="00395E18"/>
    <w:rsid w:val="00395E85"/>
    <w:rsid w:val="00395F29"/>
    <w:rsid w:val="00396162"/>
    <w:rsid w:val="003967A3"/>
    <w:rsid w:val="00396A09"/>
    <w:rsid w:val="00396C74"/>
    <w:rsid w:val="003972FC"/>
    <w:rsid w:val="0039731D"/>
    <w:rsid w:val="00397572"/>
    <w:rsid w:val="003977F3"/>
    <w:rsid w:val="00397AF4"/>
    <w:rsid w:val="00397B01"/>
    <w:rsid w:val="00397C61"/>
    <w:rsid w:val="003A0628"/>
    <w:rsid w:val="003A0BDC"/>
    <w:rsid w:val="003A0CAA"/>
    <w:rsid w:val="003A0EA4"/>
    <w:rsid w:val="003A0F5F"/>
    <w:rsid w:val="003A1518"/>
    <w:rsid w:val="003A190F"/>
    <w:rsid w:val="003A19DE"/>
    <w:rsid w:val="003A2045"/>
    <w:rsid w:val="003A2054"/>
    <w:rsid w:val="003A21F2"/>
    <w:rsid w:val="003A22F7"/>
    <w:rsid w:val="003A264F"/>
    <w:rsid w:val="003A3055"/>
    <w:rsid w:val="003A31D4"/>
    <w:rsid w:val="003A35B7"/>
    <w:rsid w:val="003A36CC"/>
    <w:rsid w:val="003A4041"/>
    <w:rsid w:val="003A406E"/>
    <w:rsid w:val="003A434F"/>
    <w:rsid w:val="003A4601"/>
    <w:rsid w:val="003A479B"/>
    <w:rsid w:val="003A47B4"/>
    <w:rsid w:val="003A48D6"/>
    <w:rsid w:val="003A49EA"/>
    <w:rsid w:val="003A53DE"/>
    <w:rsid w:val="003A597F"/>
    <w:rsid w:val="003A5CB2"/>
    <w:rsid w:val="003A6057"/>
    <w:rsid w:val="003A6456"/>
    <w:rsid w:val="003A6668"/>
    <w:rsid w:val="003A670B"/>
    <w:rsid w:val="003A68F3"/>
    <w:rsid w:val="003A6AA9"/>
    <w:rsid w:val="003A6F49"/>
    <w:rsid w:val="003A7278"/>
    <w:rsid w:val="003A733C"/>
    <w:rsid w:val="003A7350"/>
    <w:rsid w:val="003A7577"/>
    <w:rsid w:val="003A781F"/>
    <w:rsid w:val="003A7851"/>
    <w:rsid w:val="003A7BDE"/>
    <w:rsid w:val="003A7D3B"/>
    <w:rsid w:val="003B02C4"/>
    <w:rsid w:val="003B030B"/>
    <w:rsid w:val="003B0712"/>
    <w:rsid w:val="003B0DCC"/>
    <w:rsid w:val="003B14DE"/>
    <w:rsid w:val="003B1E06"/>
    <w:rsid w:val="003B2409"/>
    <w:rsid w:val="003B2850"/>
    <w:rsid w:val="003B2D8D"/>
    <w:rsid w:val="003B2FF1"/>
    <w:rsid w:val="003B3029"/>
    <w:rsid w:val="003B32BD"/>
    <w:rsid w:val="003B33CD"/>
    <w:rsid w:val="003B34E8"/>
    <w:rsid w:val="003B3F08"/>
    <w:rsid w:val="003B42E0"/>
    <w:rsid w:val="003B457B"/>
    <w:rsid w:val="003B465C"/>
    <w:rsid w:val="003B4685"/>
    <w:rsid w:val="003B4E14"/>
    <w:rsid w:val="003B5149"/>
    <w:rsid w:val="003B5573"/>
    <w:rsid w:val="003B5651"/>
    <w:rsid w:val="003B5742"/>
    <w:rsid w:val="003B5749"/>
    <w:rsid w:val="003B5C68"/>
    <w:rsid w:val="003B5DCC"/>
    <w:rsid w:val="003B62A4"/>
    <w:rsid w:val="003B64A8"/>
    <w:rsid w:val="003B6663"/>
    <w:rsid w:val="003B67D0"/>
    <w:rsid w:val="003B6844"/>
    <w:rsid w:val="003B6893"/>
    <w:rsid w:val="003B68A3"/>
    <w:rsid w:val="003B6A00"/>
    <w:rsid w:val="003B6BB6"/>
    <w:rsid w:val="003B6BCA"/>
    <w:rsid w:val="003B6C3F"/>
    <w:rsid w:val="003B6C5A"/>
    <w:rsid w:val="003B724D"/>
    <w:rsid w:val="003B792A"/>
    <w:rsid w:val="003B7BBC"/>
    <w:rsid w:val="003C0527"/>
    <w:rsid w:val="003C065E"/>
    <w:rsid w:val="003C09FF"/>
    <w:rsid w:val="003C0A49"/>
    <w:rsid w:val="003C0AC9"/>
    <w:rsid w:val="003C0E18"/>
    <w:rsid w:val="003C148B"/>
    <w:rsid w:val="003C1504"/>
    <w:rsid w:val="003C186B"/>
    <w:rsid w:val="003C1D6F"/>
    <w:rsid w:val="003C235A"/>
    <w:rsid w:val="003C2B39"/>
    <w:rsid w:val="003C2C89"/>
    <w:rsid w:val="003C2EF7"/>
    <w:rsid w:val="003C38A2"/>
    <w:rsid w:val="003C3C42"/>
    <w:rsid w:val="003C3EC0"/>
    <w:rsid w:val="003C4159"/>
    <w:rsid w:val="003C4558"/>
    <w:rsid w:val="003C45BA"/>
    <w:rsid w:val="003C47F2"/>
    <w:rsid w:val="003C4E10"/>
    <w:rsid w:val="003C55FA"/>
    <w:rsid w:val="003C5FF5"/>
    <w:rsid w:val="003C668A"/>
    <w:rsid w:val="003C66D5"/>
    <w:rsid w:val="003C6B1E"/>
    <w:rsid w:val="003C6D07"/>
    <w:rsid w:val="003C70E5"/>
    <w:rsid w:val="003C71B2"/>
    <w:rsid w:val="003C730D"/>
    <w:rsid w:val="003C748A"/>
    <w:rsid w:val="003C7588"/>
    <w:rsid w:val="003C7790"/>
    <w:rsid w:val="003C781A"/>
    <w:rsid w:val="003C7C2E"/>
    <w:rsid w:val="003D036A"/>
    <w:rsid w:val="003D04CE"/>
    <w:rsid w:val="003D086E"/>
    <w:rsid w:val="003D0E85"/>
    <w:rsid w:val="003D1402"/>
    <w:rsid w:val="003D1404"/>
    <w:rsid w:val="003D14A3"/>
    <w:rsid w:val="003D14DC"/>
    <w:rsid w:val="003D1BD9"/>
    <w:rsid w:val="003D1EEA"/>
    <w:rsid w:val="003D2C06"/>
    <w:rsid w:val="003D2D78"/>
    <w:rsid w:val="003D329C"/>
    <w:rsid w:val="003D3906"/>
    <w:rsid w:val="003D3D83"/>
    <w:rsid w:val="003D402B"/>
    <w:rsid w:val="003D40A8"/>
    <w:rsid w:val="003D4CBB"/>
    <w:rsid w:val="003D500C"/>
    <w:rsid w:val="003D5024"/>
    <w:rsid w:val="003D5463"/>
    <w:rsid w:val="003D58A4"/>
    <w:rsid w:val="003D5B55"/>
    <w:rsid w:val="003D5C42"/>
    <w:rsid w:val="003D5DE0"/>
    <w:rsid w:val="003D5F35"/>
    <w:rsid w:val="003D6185"/>
    <w:rsid w:val="003D6238"/>
    <w:rsid w:val="003D6A88"/>
    <w:rsid w:val="003D6DB4"/>
    <w:rsid w:val="003D7081"/>
    <w:rsid w:val="003D7187"/>
    <w:rsid w:val="003D7B90"/>
    <w:rsid w:val="003D7C5D"/>
    <w:rsid w:val="003E00C6"/>
    <w:rsid w:val="003E0365"/>
    <w:rsid w:val="003E079B"/>
    <w:rsid w:val="003E0987"/>
    <w:rsid w:val="003E09CF"/>
    <w:rsid w:val="003E0B52"/>
    <w:rsid w:val="003E1028"/>
    <w:rsid w:val="003E117D"/>
    <w:rsid w:val="003E14A6"/>
    <w:rsid w:val="003E16B1"/>
    <w:rsid w:val="003E1AAC"/>
    <w:rsid w:val="003E1B18"/>
    <w:rsid w:val="003E200D"/>
    <w:rsid w:val="003E23CD"/>
    <w:rsid w:val="003E2463"/>
    <w:rsid w:val="003E2A2D"/>
    <w:rsid w:val="003E2EE8"/>
    <w:rsid w:val="003E3396"/>
    <w:rsid w:val="003E34A9"/>
    <w:rsid w:val="003E3914"/>
    <w:rsid w:val="003E3D85"/>
    <w:rsid w:val="003E3DB1"/>
    <w:rsid w:val="003E4002"/>
    <w:rsid w:val="003E40AF"/>
    <w:rsid w:val="003E4413"/>
    <w:rsid w:val="003E47B2"/>
    <w:rsid w:val="003E48C3"/>
    <w:rsid w:val="003E4BC8"/>
    <w:rsid w:val="003E527D"/>
    <w:rsid w:val="003E5426"/>
    <w:rsid w:val="003E5472"/>
    <w:rsid w:val="003E563F"/>
    <w:rsid w:val="003E591B"/>
    <w:rsid w:val="003E5C60"/>
    <w:rsid w:val="003E5E99"/>
    <w:rsid w:val="003E6253"/>
    <w:rsid w:val="003E6733"/>
    <w:rsid w:val="003E69C7"/>
    <w:rsid w:val="003E6CF8"/>
    <w:rsid w:val="003E6D59"/>
    <w:rsid w:val="003E70CC"/>
    <w:rsid w:val="003E7115"/>
    <w:rsid w:val="003E7229"/>
    <w:rsid w:val="003E74D8"/>
    <w:rsid w:val="003E769D"/>
    <w:rsid w:val="003E784D"/>
    <w:rsid w:val="003E78EE"/>
    <w:rsid w:val="003E7A28"/>
    <w:rsid w:val="003E7E37"/>
    <w:rsid w:val="003E7E5B"/>
    <w:rsid w:val="003E7F05"/>
    <w:rsid w:val="003F058F"/>
    <w:rsid w:val="003F05B4"/>
    <w:rsid w:val="003F0675"/>
    <w:rsid w:val="003F07C8"/>
    <w:rsid w:val="003F0CCC"/>
    <w:rsid w:val="003F0F28"/>
    <w:rsid w:val="003F110E"/>
    <w:rsid w:val="003F1829"/>
    <w:rsid w:val="003F1EA3"/>
    <w:rsid w:val="003F2440"/>
    <w:rsid w:val="003F25E1"/>
    <w:rsid w:val="003F276D"/>
    <w:rsid w:val="003F282A"/>
    <w:rsid w:val="003F3053"/>
    <w:rsid w:val="003F4361"/>
    <w:rsid w:val="003F447C"/>
    <w:rsid w:val="003F468F"/>
    <w:rsid w:val="003F4758"/>
    <w:rsid w:val="003F4EF1"/>
    <w:rsid w:val="003F575E"/>
    <w:rsid w:val="003F5925"/>
    <w:rsid w:val="003F5AB8"/>
    <w:rsid w:val="003F5B7D"/>
    <w:rsid w:val="003F5D03"/>
    <w:rsid w:val="003F5ECC"/>
    <w:rsid w:val="003F60C7"/>
    <w:rsid w:val="003F6B3F"/>
    <w:rsid w:val="003F6C3B"/>
    <w:rsid w:val="003F6D25"/>
    <w:rsid w:val="003F6DAB"/>
    <w:rsid w:val="003F7050"/>
    <w:rsid w:val="003F7513"/>
    <w:rsid w:val="003F7838"/>
    <w:rsid w:val="003F798B"/>
    <w:rsid w:val="003F7A24"/>
    <w:rsid w:val="003F7B16"/>
    <w:rsid w:val="004001F0"/>
    <w:rsid w:val="004002B3"/>
    <w:rsid w:val="004006DC"/>
    <w:rsid w:val="00400CFF"/>
    <w:rsid w:val="00400F12"/>
    <w:rsid w:val="0040102B"/>
    <w:rsid w:val="00401084"/>
    <w:rsid w:val="00401318"/>
    <w:rsid w:val="00401A86"/>
    <w:rsid w:val="00401BD6"/>
    <w:rsid w:val="00401E2B"/>
    <w:rsid w:val="00401F3B"/>
    <w:rsid w:val="00401F7F"/>
    <w:rsid w:val="00402117"/>
    <w:rsid w:val="00402263"/>
    <w:rsid w:val="004027F6"/>
    <w:rsid w:val="00402F0B"/>
    <w:rsid w:val="004033D5"/>
    <w:rsid w:val="0040379C"/>
    <w:rsid w:val="00403A3A"/>
    <w:rsid w:val="0040477F"/>
    <w:rsid w:val="00404BD4"/>
    <w:rsid w:val="00405109"/>
    <w:rsid w:val="0040539D"/>
    <w:rsid w:val="00405868"/>
    <w:rsid w:val="00405EDF"/>
    <w:rsid w:val="004064E7"/>
    <w:rsid w:val="00406A3F"/>
    <w:rsid w:val="00406B96"/>
    <w:rsid w:val="0040746A"/>
    <w:rsid w:val="00407942"/>
    <w:rsid w:val="00407AD9"/>
    <w:rsid w:val="00410409"/>
    <w:rsid w:val="00410957"/>
    <w:rsid w:val="00410FAD"/>
    <w:rsid w:val="0041106D"/>
    <w:rsid w:val="00411240"/>
    <w:rsid w:val="0041163F"/>
    <w:rsid w:val="0041174D"/>
    <w:rsid w:val="004117DD"/>
    <w:rsid w:val="004118F6"/>
    <w:rsid w:val="00411A63"/>
    <w:rsid w:val="00411D36"/>
    <w:rsid w:val="00411E1C"/>
    <w:rsid w:val="00411E4B"/>
    <w:rsid w:val="00411FF0"/>
    <w:rsid w:val="004124A4"/>
    <w:rsid w:val="004124D4"/>
    <w:rsid w:val="004127C1"/>
    <w:rsid w:val="004129F6"/>
    <w:rsid w:val="004129FF"/>
    <w:rsid w:val="00412A4D"/>
    <w:rsid w:val="00412EF2"/>
    <w:rsid w:val="00413358"/>
    <w:rsid w:val="00413465"/>
    <w:rsid w:val="004135BD"/>
    <w:rsid w:val="00413909"/>
    <w:rsid w:val="00413B8D"/>
    <w:rsid w:val="00413BF3"/>
    <w:rsid w:val="00413E86"/>
    <w:rsid w:val="004141C7"/>
    <w:rsid w:val="00414358"/>
    <w:rsid w:val="00414678"/>
    <w:rsid w:val="0041493F"/>
    <w:rsid w:val="00414981"/>
    <w:rsid w:val="00414A58"/>
    <w:rsid w:val="00414C40"/>
    <w:rsid w:val="00415135"/>
    <w:rsid w:val="004151EF"/>
    <w:rsid w:val="00415826"/>
    <w:rsid w:val="004158D7"/>
    <w:rsid w:val="00415A8E"/>
    <w:rsid w:val="00415B0F"/>
    <w:rsid w:val="00415D68"/>
    <w:rsid w:val="00415FA6"/>
    <w:rsid w:val="004160BF"/>
    <w:rsid w:val="00416962"/>
    <w:rsid w:val="00416A71"/>
    <w:rsid w:val="00416CA4"/>
    <w:rsid w:val="00417058"/>
    <w:rsid w:val="00417278"/>
    <w:rsid w:val="00417338"/>
    <w:rsid w:val="004175B5"/>
    <w:rsid w:val="004175BF"/>
    <w:rsid w:val="004176FF"/>
    <w:rsid w:val="00417724"/>
    <w:rsid w:val="00417AED"/>
    <w:rsid w:val="00417DCB"/>
    <w:rsid w:val="00417F7B"/>
    <w:rsid w:val="00417FBD"/>
    <w:rsid w:val="0042025A"/>
    <w:rsid w:val="0042029C"/>
    <w:rsid w:val="004203BF"/>
    <w:rsid w:val="004206C5"/>
    <w:rsid w:val="0042085D"/>
    <w:rsid w:val="00420974"/>
    <w:rsid w:val="00420DF4"/>
    <w:rsid w:val="00420E77"/>
    <w:rsid w:val="0042107D"/>
    <w:rsid w:val="004210B8"/>
    <w:rsid w:val="0042143F"/>
    <w:rsid w:val="004215F5"/>
    <w:rsid w:val="0042205A"/>
    <w:rsid w:val="00422451"/>
    <w:rsid w:val="00422480"/>
    <w:rsid w:val="0042261D"/>
    <w:rsid w:val="004228DA"/>
    <w:rsid w:val="00422961"/>
    <w:rsid w:val="00422AEB"/>
    <w:rsid w:val="00422D09"/>
    <w:rsid w:val="00423A7E"/>
    <w:rsid w:val="00423C24"/>
    <w:rsid w:val="00423F98"/>
    <w:rsid w:val="00424078"/>
    <w:rsid w:val="00424085"/>
    <w:rsid w:val="00424543"/>
    <w:rsid w:val="00424994"/>
    <w:rsid w:val="00424BBE"/>
    <w:rsid w:val="00424BD5"/>
    <w:rsid w:val="00424FA7"/>
    <w:rsid w:val="00425545"/>
    <w:rsid w:val="0042564C"/>
    <w:rsid w:val="00425698"/>
    <w:rsid w:val="00425B2C"/>
    <w:rsid w:val="00425C38"/>
    <w:rsid w:val="00425CD1"/>
    <w:rsid w:val="00425E08"/>
    <w:rsid w:val="00426216"/>
    <w:rsid w:val="0042660A"/>
    <w:rsid w:val="004269D1"/>
    <w:rsid w:val="00426E79"/>
    <w:rsid w:val="00427281"/>
    <w:rsid w:val="004277F3"/>
    <w:rsid w:val="00427979"/>
    <w:rsid w:val="00427C23"/>
    <w:rsid w:val="00427C76"/>
    <w:rsid w:val="00427E77"/>
    <w:rsid w:val="00427ECA"/>
    <w:rsid w:val="004302B1"/>
    <w:rsid w:val="00430479"/>
    <w:rsid w:val="00430A75"/>
    <w:rsid w:val="00430B3D"/>
    <w:rsid w:val="0043114A"/>
    <w:rsid w:val="00431201"/>
    <w:rsid w:val="00431B1F"/>
    <w:rsid w:val="00432110"/>
    <w:rsid w:val="004321F4"/>
    <w:rsid w:val="00432533"/>
    <w:rsid w:val="004326A9"/>
    <w:rsid w:val="00432B37"/>
    <w:rsid w:val="00432BAF"/>
    <w:rsid w:val="00432CE8"/>
    <w:rsid w:val="00432D92"/>
    <w:rsid w:val="00432F81"/>
    <w:rsid w:val="0043319B"/>
    <w:rsid w:val="00433468"/>
    <w:rsid w:val="004338E4"/>
    <w:rsid w:val="00433C05"/>
    <w:rsid w:val="00433C6E"/>
    <w:rsid w:val="00434017"/>
    <w:rsid w:val="004344A3"/>
    <w:rsid w:val="0043483B"/>
    <w:rsid w:val="00434CED"/>
    <w:rsid w:val="00434CFD"/>
    <w:rsid w:val="0043520D"/>
    <w:rsid w:val="0043557C"/>
    <w:rsid w:val="00435700"/>
    <w:rsid w:val="00435AFE"/>
    <w:rsid w:val="00436084"/>
    <w:rsid w:val="004361FF"/>
    <w:rsid w:val="004364A7"/>
    <w:rsid w:val="0043674D"/>
    <w:rsid w:val="004374A4"/>
    <w:rsid w:val="00437FB8"/>
    <w:rsid w:val="00440671"/>
    <w:rsid w:val="00440D6D"/>
    <w:rsid w:val="0044129A"/>
    <w:rsid w:val="004418CE"/>
    <w:rsid w:val="00442355"/>
    <w:rsid w:val="00442533"/>
    <w:rsid w:val="00442636"/>
    <w:rsid w:val="00442792"/>
    <w:rsid w:val="00442B11"/>
    <w:rsid w:val="00442CEF"/>
    <w:rsid w:val="00443860"/>
    <w:rsid w:val="004439CB"/>
    <w:rsid w:val="0044495A"/>
    <w:rsid w:val="00444FB2"/>
    <w:rsid w:val="00444FEA"/>
    <w:rsid w:val="00445002"/>
    <w:rsid w:val="00445271"/>
    <w:rsid w:val="004455D7"/>
    <w:rsid w:val="0044563E"/>
    <w:rsid w:val="0044566B"/>
    <w:rsid w:val="00445701"/>
    <w:rsid w:val="00445C72"/>
    <w:rsid w:val="00445FBB"/>
    <w:rsid w:val="00445FF1"/>
    <w:rsid w:val="00445FF7"/>
    <w:rsid w:val="00446822"/>
    <w:rsid w:val="00446892"/>
    <w:rsid w:val="00446962"/>
    <w:rsid w:val="00446C87"/>
    <w:rsid w:val="00446C89"/>
    <w:rsid w:val="00446DDE"/>
    <w:rsid w:val="00446E44"/>
    <w:rsid w:val="00447052"/>
    <w:rsid w:val="0044777A"/>
    <w:rsid w:val="00447BF7"/>
    <w:rsid w:val="004502FE"/>
    <w:rsid w:val="0045069E"/>
    <w:rsid w:val="00450FCF"/>
    <w:rsid w:val="0045122B"/>
    <w:rsid w:val="0045132B"/>
    <w:rsid w:val="00451344"/>
    <w:rsid w:val="0045174E"/>
    <w:rsid w:val="00451965"/>
    <w:rsid w:val="00451E92"/>
    <w:rsid w:val="00451F8E"/>
    <w:rsid w:val="00452479"/>
    <w:rsid w:val="00452975"/>
    <w:rsid w:val="00453210"/>
    <w:rsid w:val="00453341"/>
    <w:rsid w:val="00453490"/>
    <w:rsid w:val="00453748"/>
    <w:rsid w:val="0045412F"/>
    <w:rsid w:val="0045477C"/>
    <w:rsid w:val="004550D3"/>
    <w:rsid w:val="00455176"/>
    <w:rsid w:val="00455AF4"/>
    <w:rsid w:val="00456027"/>
    <w:rsid w:val="00456203"/>
    <w:rsid w:val="004566A0"/>
    <w:rsid w:val="0045674F"/>
    <w:rsid w:val="004567B7"/>
    <w:rsid w:val="00456A71"/>
    <w:rsid w:val="004571DE"/>
    <w:rsid w:val="0045775B"/>
    <w:rsid w:val="00457AF7"/>
    <w:rsid w:val="00457D34"/>
    <w:rsid w:val="0046023B"/>
    <w:rsid w:val="00460570"/>
    <w:rsid w:val="004605C3"/>
    <w:rsid w:val="00460788"/>
    <w:rsid w:val="00460FBD"/>
    <w:rsid w:val="00461210"/>
    <w:rsid w:val="004614BB"/>
    <w:rsid w:val="004614D5"/>
    <w:rsid w:val="004615D9"/>
    <w:rsid w:val="0046166A"/>
    <w:rsid w:val="00461727"/>
    <w:rsid w:val="0046178C"/>
    <w:rsid w:val="00461A03"/>
    <w:rsid w:val="00461BF3"/>
    <w:rsid w:val="00461CE3"/>
    <w:rsid w:val="00462180"/>
    <w:rsid w:val="0046218A"/>
    <w:rsid w:val="00462228"/>
    <w:rsid w:val="00462522"/>
    <w:rsid w:val="004625FC"/>
    <w:rsid w:val="00462B80"/>
    <w:rsid w:val="00462BD1"/>
    <w:rsid w:val="00462D97"/>
    <w:rsid w:val="00462DFC"/>
    <w:rsid w:val="00462FE7"/>
    <w:rsid w:val="0046304D"/>
    <w:rsid w:val="0046313A"/>
    <w:rsid w:val="00463197"/>
    <w:rsid w:val="0046372F"/>
    <w:rsid w:val="004639D6"/>
    <w:rsid w:val="00463E6C"/>
    <w:rsid w:val="0046415B"/>
    <w:rsid w:val="00464842"/>
    <w:rsid w:val="00464BD2"/>
    <w:rsid w:val="00464F02"/>
    <w:rsid w:val="004653B1"/>
    <w:rsid w:val="004653E8"/>
    <w:rsid w:val="0046574A"/>
    <w:rsid w:val="004659F1"/>
    <w:rsid w:val="00465E4B"/>
    <w:rsid w:val="00466879"/>
    <w:rsid w:val="004668C6"/>
    <w:rsid w:val="004669DA"/>
    <w:rsid w:val="00466AAB"/>
    <w:rsid w:val="00466CFA"/>
    <w:rsid w:val="004670F4"/>
    <w:rsid w:val="004676A7"/>
    <w:rsid w:val="0047005C"/>
    <w:rsid w:val="00470374"/>
    <w:rsid w:val="004704BD"/>
    <w:rsid w:val="00470623"/>
    <w:rsid w:val="00470744"/>
    <w:rsid w:val="004715A0"/>
    <w:rsid w:val="00471748"/>
    <w:rsid w:val="00472AE2"/>
    <w:rsid w:val="00472FE2"/>
    <w:rsid w:val="004734E4"/>
    <w:rsid w:val="0047374B"/>
    <w:rsid w:val="004737FF"/>
    <w:rsid w:val="0047390B"/>
    <w:rsid w:val="00473A0B"/>
    <w:rsid w:val="00473AA1"/>
    <w:rsid w:val="00473ABC"/>
    <w:rsid w:val="00473BD1"/>
    <w:rsid w:val="00473DD9"/>
    <w:rsid w:val="004741CF"/>
    <w:rsid w:val="00474937"/>
    <w:rsid w:val="0047496E"/>
    <w:rsid w:val="00474D47"/>
    <w:rsid w:val="00474DA9"/>
    <w:rsid w:val="004752AC"/>
    <w:rsid w:val="0047530E"/>
    <w:rsid w:val="004753B9"/>
    <w:rsid w:val="00475F30"/>
    <w:rsid w:val="004763A8"/>
    <w:rsid w:val="00476BF9"/>
    <w:rsid w:val="00476D53"/>
    <w:rsid w:val="00476DCE"/>
    <w:rsid w:val="004774D1"/>
    <w:rsid w:val="004775E4"/>
    <w:rsid w:val="004776FA"/>
    <w:rsid w:val="0047776D"/>
    <w:rsid w:val="0047789B"/>
    <w:rsid w:val="00477ABA"/>
    <w:rsid w:val="00477BE2"/>
    <w:rsid w:val="004800DF"/>
    <w:rsid w:val="0048026D"/>
    <w:rsid w:val="0048029A"/>
    <w:rsid w:val="004802B9"/>
    <w:rsid w:val="0048044F"/>
    <w:rsid w:val="00480929"/>
    <w:rsid w:val="00480F43"/>
    <w:rsid w:val="00481199"/>
    <w:rsid w:val="0048133D"/>
    <w:rsid w:val="00481525"/>
    <w:rsid w:val="004815FD"/>
    <w:rsid w:val="00481C40"/>
    <w:rsid w:val="00481E77"/>
    <w:rsid w:val="00481F07"/>
    <w:rsid w:val="00481F15"/>
    <w:rsid w:val="00482586"/>
    <w:rsid w:val="0048294A"/>
    <w:rsid w:val="00483261"/>
    <w:rsid w:val="0048359C"/>
    <w:rsid w:val="00483BC8"/>
    <w:rsid w:val="00483D00"/>
    <w:rsid w:val="00483D88"/>
    <w:rsid w:val="004843D9"/>
    <w:rsid w:val="00484516"/>
    <w:rsid w:val="004846E6"/>
    <w:rsid w:val="00484752"/>
    <w:rsid w:val="00484B34"/>
    <w:rsid w:val="00484C06"/>
    <w:rsid w:val="00484ED1"/>
    <w:rsid w:val="00485413"/>
    <w:rsid w:val="00485B1A"/>
    <w:rsid w:val="00485DBB"/>
    <w:rsid w:val="00485E5A"/>
    <w:rsid w:val="00485EEA"/>
    <w:rsid w:val="00486085"/>
    <w:rsid w:val="0048623F"/>
    <w:rsid w:val="00486260"/>
    <w:rsid w:val="0048657C"/>
    <w:rsid w:val="0048686C"/>
    <w:rsid w:val="00486C5D"/>
    <w:rsid w:val="004872E5"/>
    <w:rsid w:val="004872EB"/>
    <w:rsid w:val="00487903"/>
    <w:rsid w:val="00487CF1"/>
    <w:rsid w:val="004900B7"/>
    <w:rsid w:val="00490298"/>
    <w:rsid w:val="00490355"/>
    <w:rsid w:val="004904FE"/>
    <w:rsid w:val="004907AA"/>
    <w:rsid w:val="00490CED"/>
    <w:rsid w:val="00490EB1"/>
    <w:rsid w:val="004915D5"/>
    <w:rsid w:val="0049165A"/>
    <w:rsid w:val="004925AA"/>
    <w:rsid w:val="00492693"/>
    <w:rsid w:val="00492F92"/>
    <w:rsid w:val="00493391"/>
    <w:rsid w:val="00493752"/>
    <w:rsid w:val="00493A07"/>
    <w:rsid w:val="00493B45"/>
    <w:rsid w:val="00493CDE"/>
    <w:rsid w:val="00493D84"/>
    <w:rsid w:val="00494592"/>
    <w:rsid w:val="0049489C"/>
    <w:rsid w:val="00494CE1"/>
    <w:rsid w:val="00494ED0"/>
    <w:rsid w:val="004953E3"/>
    <w:rsid w:val="00495456"/>
    <w:rsid w:val="00495674"/>
    <w:rsid w:val="004958EA"/>
    <w:rsid w:val="0049596B"/>
    <w:rsid w:val="004959B6"/>
    <w:rsid w:val="00495AB7"/>
    <w:rsid w:val="00495BDB"/>
    <w:rsid w:val="00495D80"/>
    <w:rsid w:val="00495E45"/>
    <w:rsid w:val="00495FE8"/>
    <w:rsid w:val="00496272"/>
    <w:rsid w:val="004965DC"/>
    <w:rsid w:val="00496620"/>
    <w:rsid w:val="004967E5"/>
    <w:rsid w:val="00496E06"/>
    <w:rsid w:val="0049732E"/>
    <w:rsid w:val="00497623"/>
    <w:rsid w:val="00497B8B"/>
    <w:rsid w:val="004A0561"/>
    <w:rsid w:val="004A0640"/>
    <w:rsid w:val="004A079E"/>
    <w:rsid w:val="004A08B8"/>
    <w:rsid w:val="004A0FF1"/>
    <w:rsid w:val="004A10A6"/>
    <w:rsid w:val="004A110B"/>
    <w:rsid w:val="004A1151"/>
    <w:rsid w:val="004A17BB"/>
    <w:rsid w:val="004A1871"/>
    <w:rsid w:val="004A1E58"/>
    <w:rsid w:val="004A1F97"/>
    <w:rsid w:val="004A2193"/>
    <w:rsid w:val="004A264F"/>
    <w:rsid w:val="004A283B"/>
    <w:rsid w:val="004A294A"/>
    <w:rsid w:val="004A2E99"/>
    <w:rsid w:val="004A2F5F"/>
    <w:rsid w:val="004A3021"/>
    <w:rsid w:val="004A30E5"/>
    <w:rsid w:val="004A339C"/>
    <w:rsid w:val="004A33A9"/>
    <w:rsid w:val="004A3897"/>
    <w:rsid w:val="004A39D2"/>
    <w:rsid w:val="004A3BE5"/>
    <w:rsid w:val="004A4637"/>
    <w:rsid w:val="004A4D64"/>
    <w:rsid w:val="004A4E72"/>
    <w:rsid w:val="004A53A0"/>
    <w:rsid w:val="004A59FA"/>
    <w:rsid w:val="004A5C83"/>
    <w:rsid w:val="004A6F84"/>
    <w:rsid w:val="004A6FAF"/>
    <w:rsid w:val="004A7360"/>
    <w:rsid w:val="004A75DE"/>
    <w:rsid w:val="004A7EBD"/>
    <w:rsid w:val="004B0777"/>
    <w:rsid w:val="004B0894"/>
    <w:rsid w:val="004B09CD"/>
    <w:rsid w:val="004B0D2F"/>
    <w:rsid w:val="004B1837"/>
    <w:rsid w:val="004B21DC"/>
    <w:rsid w:val="004B2320"/>
    <w:rsid w:val="004B2375"/>
    <w:rsid w:val="004B24CA"/>
    <w:rsid w:val="004B2C33"/>
    <w:rsid w:val="004B2E76"/>
    <w:rsid w:val="004B305F"/>
    <w:rsid w:val="004B3204"/>
    <w:rsid w:val="004B3247"/>
    <w:rsid w:val="004B33D8"/>
    <w:rsid w:val="004B38DE"/>
    <w:rsid w:val="004B3B2A"/>
    <w:rsid w:val="004B3FF2"/>
    <w:rsid w:val="004B40CD"/>
    <w:rsid w:val="004B46F4"/>
    <w:rsid w:val="004B48CF"/>
    <w:rsid w:val="004B4C15"/>
    <w:rsid w:val="004B4E41"/>
    <w:rsid w:val="004B519C"/>
    <w:rsid w:val="004B59A2"/>
    <w:rsid w:val="004B5B8C"/>
    <w:rsid w:val="004B5CBB"/>
    <w:rsid w:val="004B638F"/>
    <w:rsid w:val="004B6848"/>
    <w:rsid w:val="004B6C9C"/>
    <w:rsid w:val="004B73EE"/>
    <w:rsid w:val="004B74FF"/>
    <w:rsid w:val="004B7CAD"/>
    <w:rsid w:val="004C070C"/>
    <w:rsid w:val="004C0C85"/>
    <w:rsid w:val="004C0D5E"/>
    <w:rsid w:val="004C1141"/>
    <w:rsid w:val="004C15E2"/>
    <w:rsid w:val="004C1648"/>
    <w:rsid w:val="004C1B8F"/>
    <w:rsid w:val="004C1E39"/>
    <w:rsid w:val="004C1EE6"/>
    <w:rsid w:val="004C224B"/>
    <w:rsid w:val="004C237F"/>
    <w:rsid w:val="004C2705"/>
    <w:rsid w:val="004C2823"/>
    <w:rsid w:val="004C2B9D"/>
    <w:rsid w:val="004C2F46"/>
    <w:rsid w:val="004C2F78"/>
    <w:rsid w:val="004C31BC"/>
    <w:rsid w:val="004C35EA"/>
    <w:rsid w:val="004C3747"/>
    <w:rsid w:val="004C3777"/>
    <w:rsid w:val="004C3852"/>
    <w:rsid w:val="004C3A4E"/>
    <w:rsid w:val="004C3B3C"/>
    <w:rsid w:val="004C4591"/>
    <w:rsid w:val="004C49D4"/>
    <w:rsid w:val="004C4B60"/>
    <w:rsid w:val="004C4CA8"/>
    <w:rsid w:val="004C524D"/>
    <w:rsid w:val="004C5712"/>
    <w:rsid w:val="004C5AEF"/>
    <w:rsid w:val="004C5E81"/>
    <w:rsid w:val="004C5F07"/>
    <w:rsid w:val="004C5F7C"/>
    <w:rsid w:val="004C5FB8"/>
    <w:rsid w:val="004C6022"/>
    <w:rsid w:val="004C6209"/>
    <w:rsid w:val="004C69B1"/>
    <w:rsid w:val="004C6A46"/>
    <w:rsid w:val="004C6EAD"/>
    <w:rsid w:val="004C709B"/>
    <w:rsid w:val="004C785C"/>
    <w:rsid w:val="004C795A"/>
    <w:rsid w:val="004C7F15"/>
    <w:rsid w:val="004D00AA"/>
    <w:rsid w:val="004D0109"/>
    <w:rsid w:val="004D072B"/>
    <w:rsid w:val="004D0B27"/>
    <w:rsid w:val="004D0BA1"/>
    <w:rsid w:val="004D0FED"/>
    <w:rsid w:val="004D1061"/>
    <w:rsid w:val="004D18FE"/>
    <w:rsid w:val="004D1BC4"/>
    <w:rsid w:val="004D1FAF"/>
    <w:rsid w:val="004D2136"/>
    <w:rsid w:val="004D2605"/>
    <w:rsid w:val="004D3145"/>
    <w:rsid w:val="004D3270"/>
    <w:rsid w:val="004D3434"/>
    <w:rsid w:val="004D353D"/>
    <w:rsid w:val="004D35E2"/>
    <w:rsid w:val="004D3B7D"/>
    <w:rsid w:val="004D40FB"/>
    <w:rsid w:val="004D41B4"/>
    <w:rsid w:val="004D4309"/>
    <w:rsid w:val="004D482E"/>
    <w:rsid w:val="004D4E8C"/>
    <w:rsid w:val="004D5009"/>
    <w:rsid w:val="004D5399"/>
    <w:rsid w:val="004D5626"/>
    <w:rsid w:val="004D5A46"/>
    <w:rsid w:val="004D5C1F"/>
    <w:rsid w:val="004D5C66"/>
    <w:rsid w:val="004D63C8"/>
    <w:rsid w:val="004D6C08"/>
    <w:rsid w:val="004D6FA4"/>
    <w:rsid w:val="004D7034"/>
    <w:rsid w:val="004D79B6"/>
    <w:rsid w:val="004D79E1"/>
    <w:rsid w:val="004D7B1C"/>
    <w:rsid w:val="004E0047"/>
    <w:rsid w:val="004E0E01"/>
    <w:rsid w:val="004E1239"/>
    <w:rsid w:val="004E147A"/>
    <w:rsid w:val="004E173E"/>
    <w:rsid w:val="004E1853"/>
    <w:rsid w:val="004E18FB"/>
    <w:rsid w:val="004E19A5"/>
    <w:rsid w:val="004E1D9E"/>
    <w:rsid w:val="004E1EFF"/>
    <w:rsid w:val="004E1FA7"/>
    <w:rsid w:val="004E2193"/>
    <w:rsid w:val="004E2370"/>
    <w:rsid w:val="004E2720"/>
    <w:rsid w:val="004E27A7"/>
    <w:rsid w:val="004E27AB"/>
    <w:rsid w:val="004E2D1A"/>
    <w:rsid w:val="004E2EB0"/>
    <w:rsid w:val="004E3510"/>
    <w:rsid w:val="004E3751"/>
    <w:rsid w:val="004E38D3"/>
    <w:rsid w:val="004E390A"/>
    <w:rsid w:val="004E391A"/>
    <w:rsid w:val="004E3B47"/>
    <w:rsid w:val="004E3C31"/>
    <w:rsid w:val="004E3DB0"/>
    <w:rsid w:val="004E421D"/>
    <w:rsid w:val="004E46EF"/>
    <w:rsid w:val="004E4973"/>
    <w:rsid w:val="004E4AE7"/>
    <w:rsid w:val="004E4B11"/>
    <w:rsid w:val="004E4DA8"/>
    <w:rsid w:val="004E5302"/>
    <w:rsid w:val="004E532A"/>
    <w:rsid w:val="004E56A6"/>
    <w:rsid w:val="004E5752"/>
    <w:rsid w:val="004E5CFF"/>
    <w:rsid w:val="004E5D5D"/>
    <w:rsid w:val="004E60F3"/>
    <w:rsid w:val="004E6204"/>
    <w:rsid w:val="004E6281"/>
    <w:rsid w:val="004E65C4"/>
    <w:rsid w:val="004E662C"/>
    <w:rsid w:val="004E6B92"/>
    <w:rsid w:val="004E71CC"/>
    <w:rsid w:val="004E75E3"/>
    <w:rsid w:val="004E7AE0"/>
    <w:rsid w:val="004E7C6A"/>
    <w:rsid w:val="004E7EE6"/>
    <w:rsid w:val="004F0B9E"/>
    <w:rsid w:val="004F0DB4"/>
    <w:rsid w:val="004F0FFB"/>
    <w:rsid w:val="004F15A5"/>
    <w:rsid w:val="004F189B"/>
    <w:rsid w:val="004F19ED"/>
    <w:rsid w:val="004F1CBC"/>
    <w:rsid w:val="004F1D2A"/>
    <w:rsid w:val="004F1D4E"/>
    <w:rsid w:val="004F2C15"/>
    <w:rsid w:val="004F2E53"/>
    <w:rsid w:val="004F2FA5"/>
    <w:rsid w:val="004F3960"/>
    <w:rsid w:val="004F399F"/>
    <w:rsid w:val="004F3B3D"/>
    <w:rsid w:val="004F3DFB"/>
    <w:rsid w:val="004F3FCA"/>
    <w:rsid w:val="004F4884"/>
    <w:rsid w:val="004F5065"/>
    <w:rsid w:val="004F5452"/>
    <w:rsid w:val="004F54C4"/>
    <w:rsid w:val="004F5835"/>
    <w:rsid w:val="004F592C"/>
    <w:rsid w:val="004F5C45"/>
    <w:rsid w:val="004F6598"/>
    <w:rsid w:val="004F6775"/>
    <w:rsid w:val="004F6A7B"/>
    <w:rsid w:val="004F6D4A"/>
    <w:rsid w:val="004F6D8D"/>
    <w:rsid w:val="004F72DB"/>
    <w:rsid w:val="004F77A3"/>
    <w:rsid w:val="004F7802"/>
    <w:rsid w:val="004F78EB"/>
    <w:rsid w:val="004F7E35"/>
    <w:rsid w:val="004F7EBB"/>
    <w:rsid w:val="004F7F24"/>
    <w:rsid w:val="0050006C"/>
    <w:rsid w:val="00500581"/>
    <w:rsid w:val="00500601"/>
    <w:rsid w:val="00500621"/>
    <w:rsid w:val="005007C9"/>
    <w:rsid w:val="005008D6"/>
    <w:rsid w:val="00500B92"/>
    <w:rsid w:val="00500DB6"/>
    <w:rsid w:val="0050121B"/>
    <w:rsid w:val="0050137E"/>
    <w:rsid w:val="00501558"/>
    <w:rsid w:val="005017C1"/>
    <w:rsid w:val="005017D0"/>
    <w:rsid w:val="005019ED"/>
    <w:rsid w:val="00501A55"/>
    <w:rsid w:val="00501A7E"/>
    <w:rsid w:val="0050229C"/>
    <w:rsid w:val="00502881"/>
    <w:rsid w:val="00502884"/>
    <w:rsid w:val="00502A61"/>
    <w:rsid w:val="00502CE3"/>
    <w:rsid w:val="00503185"/>
    <w:rsid w:val="005031E2"/>
    <w:rsid w:val="0050353F"/>
    <w:rsid w:val="00503579"/>
    <w:rsid w:val="0050365F"/>
    <w:rsid w:val="00503678"/>
    <w:rsid w:val="0050369A"/>
    <w:rsid w:val="005036CB"/>
    <w:rsid w:val="005036D9"/>
    <w:rsid w:val="0050382C"/>
    <w:rsid w:val="00503A03"/>
    <w:rsid w:val="005044E6"/>
    <w:rsid w:val="00504A4F"/>
    <w:rsid w:val="00504E84"/>
    <w:rsid w:val="00504F79"/>
    <w:rsid w:val="00505275"/>
    <w:rsid w:val="0050556B"/>
    <w:rsid w:val="00505C86"/>
    <w:rsid w:val="005061CD"/>
    <w:rsid w:val="00506B0E"/>
    <w:rsid w:val="005074A3"/>
    <w:rsid w:val="00507641"/>
    <w:rsid w:val="0050767B"/>
    <w:rsid w:val="00507F6F"/>
    <w:rsid w:val="0051017D"/>
    <w:rsid w:val="005107E0"/>
    <w:rsid w:val="00510876"/>
    <w:rsid w:val="00511079"/>
    <w:rsid w:val="0051113A"/>
    <w:rsid w:val="0051144E"/>
    <w:rsid w:val="005115F3"/>
    <w:rsid w:val="00511655"/>
    <w:rsid w:val="005116A4"/>
    <w:rsid w:val="005117D9"/>
    <w:rsid w:val="005118E1"/>
    <w:rsid w:val="00511CCA"/>
    <w:rsid w:val="00511D1B"/>
    <w:rsid w:val="00511DD0"/>
    <w:rsid w:val="00511EF2"/>
    <w:rsid w:val="0051202E"/>
    <w:rsid w:val="00512A6B"/>
    <w:rsid w:val="00512DA7"/>
    <w:rsid w:val="005131FD"/>
    <w:rsid w:val="005136C6"/>
    <w:rsid w:val="005138B0"/>
    <w:rsid w:val="00513941"/>
    <w:rsid w:val="00513D4D"/>
    <w:rsid w:val="00514170"/>
    <w:rsid w:val="0051423C"/>
    <w:rsid w:val="005142BA"/>
    <w:rsid w:val="005143B4"/>
    <w:rsid w:val="005143C0"/>
    <w:rsid w:val="00514517"/>
    <w:rsid w:val="00514700"/>
    <w:rsid w:val="005148DC"/>
    <w:rsid w:val="00514941"/>
    <w:rsid w:val="00514988"/>
    <w:rsid w:val="00514A0A"/>
    <w:rsid w:val="00514E36"/>
    <w:rsid w:val="005156D2"/>
    <w:rsid w:val="005163BD"/>
    <w:rsid w:val="00516409"/>
    <w:rsid w:val="00516604"/>
    <w:rsid w:val="0051666F"/>
    <w:rsid w:val="0051672E"/>
    <w:rsid w:val="005168A8"/>
    <w:rsid w:val="00516C57"/>
    <w:rsid w:val="00516E83"/>
    <w:rsid w:val="00516FD9"/>
    <w:rsid w:val="00517508"/>
    <w:rsid w:val="00517F97"/>
    <w:rsid w:val="005202D2"/>
    <w:rsid w:val="0052083B"/>
    <w:rsid w:val="00520A8B"/>
    <w:rsid w:val="0052110E"/>
    <w:rsid w:val="00521261"/>
    <w:rsid w:val="005212D9"/>
    <w:rsid w:val="005214CB"/>
    <w:rsid w:val="00521B35"/>
    <w:rsid w:val="00521D0C"/>
    <w:rsid w:val="00521FAD"/>
    <w:rsid w:val="00521FB3"/>
    <w:rsid w:val="005223DB"/>
    <w:rsid w:val="005224F2"/>
    <w:rsid w:val="005226E6"/>
    <w:rsid w:val="00522D09"/>
    <w:rsid w:val="00522E34"/>
    <w:rsid w:val="00523158"/>
    <w:rsid w:val="0052324C"/>
    <w:rsid w:val="0052346E"/>
    <w:rsid w:val="0052452F"/>
    <w:rsid w:val="0052455B"/>
    <w:rsid w:val="005247E3"/>
    <w:rsid w:val="00524C90"/>
    <w:rsid w:val="00524FBB"/>
    <w:rsid w:val="00525327"/>
    <w:rsid w:val="0052535D"/>
    <w:rsid w:val="00525830"/>
    <w:rsid w:val="005259D0"/>
    <w:rsid w:val="00525E1E"/>
    <w:rsid w:val="00526714"/>
    <w:rsid w:val="00526A3D"/>
    <w:rsid w:val="00526BFC"/>
    <w:rsid w:val="00526C81"/>
    <w:rsid w:val="00526D3A"/>
    <w:rsid w:val="00526E12"/>
    <w:rsid w:val="005272A7"/>
    <w:rsid w:val="00527AE8"/>
    <w:rsid w:val="00530053"/>
    <w:rsid w:val="005304E8"/>
    <w:rsid w:val="00530668"/>
    <w:rsid w:val="00530691"/>
    <w:rsid w:val="00530844"/>
    <w:rsid w:val="00530A4E"/>
    <w:rsid w:val="00530B48"/>
    <w:rsid w:val="00530E08"/>
    <w:rsid w:val="00530EE1"/>
    <w:rsid w:val="00530F6F"/>
    <w:rsid w:val="00531A00"/>
    <w:rsid w:val="00531A0A"/>
    <w:rsid w:val="00531A81"/>
    <w:rsid w:val="00531CBC"/>
    <w:rsid w:val="00531E34"/>
    <w:rsid w:val="0053225C"/>
    <w:rsid w:val="00532541"/>
    <w:rsid w:val="005327A1"/>
    <w:rsid w:val="00532DAD"/>
    <w:rsid w:val="00532DD1"/>
    <w:rsid w:val="00532F44"/>
    <w:rsid w:val="005330A5"/>
    <w:rsid w:val="00533E58"/>
    <w:rsid w:val="0053436F"/>
    <w:rsid w:val="0053575C"/>
    <w:rsid w:val="005358E4"/>
    <w:rsid w:val="00535B6E"/>
    <w:rsid w:val="0053635C"/>
    <w:rsid w:val="0053643E"/>
    <w:rsid w:val="0053667A"/>
    <w:rsid w:val="00536835"/>
    <w:rsid w:val="00536AB6"/>
    <w:rsid w:val="005371C3"/>
    <w:rsid w:val="00537959"/>
    <w:rsid w:val="00537A26"/>
    <w:rsid w:val="00537AAD"/>
    <w:rsid w:val="00540346"/>
    <w:rsid w:val="00540452"/>
    <w:rsid w:val="005406FC"/>
    <w:rsid w:val="00540C38"/>
    <w:rsid w:val="00540D6F"/>
    <w:rsid w:val="005413B2"/>
    <w:rsid w:val="00541A7B"/>
    <w:rsid w:val="00541BE0"/>
    <w:rsid w:val="0054253B"/>
    <w:rsid w:val="00542889"/>
    <w:rsid w:val="00542F1E"/>
    <w:rsid w:val="005432D3"/>
    <w:rsid w:val="005443C5"/>
    <w:rsid w:val="00544899"/>
    <w:rsid w:val="00544A59"/>
    <w:rsid w:val="00544F41"/>
    <w:rsid w:val="00545402"/>
    <w:rsid w:val="005457B3"/>
    <w:rsid w:val="00545F5A"/>
    <w:rsid w:val="00545FDB"/>
    <w:rsid w:val="00545FE7"/>
    <w:rsid w:val="00546171"/>
    <w:rsid w:val="005461F8"/>
    <w:rsid w:val="0054627D"/>
    <w:rsid w:val="005464A7"/>
    <w:rsid w:val="00546A84"/>
    <w:rsid w:val="00547339"/>
    <w:rsid w:val="005476FB"/>
    <w:rsid w:val="00547770"/>
    <w:rsid w:val="00547FE4"/>
    <w:rsid w:val="0055017F"/>
    <w:rsid w:val="00550A95"/>
    <w:rsid w:val="00550C08"/>
    <w:rsid w:val="0055129D"/>
    <w:rsid w:val="005515A0"/>
    <w:rsid w:val="005518CA"/>
    <w:rsid w:val="00551A14"/>
    <w:rsid w:val="0055204C"/>
    <w:rsid w:val="00552339"/>
    <w:rsid w:val="005529E3"/>
    <w:rsid w:val="00552ADA"/>
    <w:rsid w:val="00552BE1"/>
    <w:rsid w:val="00553210"/>
    <w:rsid w:val="00553287"/>
    <w:rsid w:val="005532B7"/>
    <w:rsid w:val="00553813"/>
    <w:rsid w:val="0055392A"/>
    <w:rsid w:val="00553939"/>
    <w:rsid w:val="00553D4D"/>
    <w:rsid w:val="00553F5A"/>
    <w:rsid w:val="005540C4"/>
    <w:rsid w:val="0055479D"/>
    <w:rsid w:val="005549E0"/>
    <w:rsid w:val="00554A0B"/>
    <w:rsid w:val="00554A93"/>
    <w:rsid w:val="00554AA6"/>
    <w:rsid w:val="00554BAC"/>
    <w:rsid w:val="00554E46"/>
    <w:rsid w:val="00555512"/>
    <w:rsid w:val="0055574E"/>
    <w:rsid w:val="005558F6"/>
    <w:rsid w:val="00555D53"/>
    <w:rsid w:val="005561B8"/>
    <w:rsid w:val="00556244"/>
    <w:rsid w:val="00556570"/>
    <w:rsid w:val="0055681D"/>
    <w:rsid w:val="00556B26"/>
    <w:rsid w:val="00556BF7"/>
    <w:rsid w:val="00556F08"/>
    <w:rsid w:val="005570EA"/>
    <w:rsid w:val="00557222"/>
    <w:rsid w:val="00557673"/>
    <w:rsid w:val="0055767A"/>
    <w:rsid w:val="005577D4"/>
    <w:rsid w:val="00557962"/>
    <w:rsid w:val="00557A8C"/>
    <w:rsid w:val="00557C30"/>
    <w:rsid w:val="005600BE"/>
    <w:rsid w:val="0056059A"/>
    <w:rsid w:val="00560672"/>
    <w:rsid w:val="00560A61"/>
    <w:rsid w:val="00560C8F"/>
    <w:rsid w:val="00561004"/>
    <w:rsid w:val="00561011"/>
    <w:rsid w:val="00561046"/>
    <w:rsid w:val="0056164E"/>
    <w:rsid w:val="00561BC4"/>
    <w:rsid w:val="00561E66"/>
    <w:rsid w:val="00562557"/>
    <w:rsid w:val="005626C4"/>
    <w:rsid w:val="0056285E"/>
    <w:rsid w:val="00562F78"/>
    <w:rsid w:val="005630CC"/>
    <w:rsid w:val="005630FD"/>
    <w:rsid w:val="0056319F"/>
    <w:rsid w:val="0056325D"/>
    <w:rsid w:val="005632E6"/>
    <w:rsid w:val="0056370D"/>
    <w:rsid w:val="005637B8"/>
    <w:rsid w:val="00563998"/>
    <w:rsid w:val="00563A4A"/>
    <w:rsid w:val="00563BFA"/>
    <w:rsid w:val="00563E6B"/>
    <w:rsid w:val="00564329"/>
    <w:rsid w:val="005647AD"/>
    <w:rsid w:val="00564855"/>
    <w:rsid w:val="00564BEF"/>
    <w:rsid w:val="00564DB4"/>
    <w:rsid w:val="00564E24"/>
    <w:rsid w:val="005651B7"/>
    <w:rsid w:val="00565622"/>
    <w:rsid w:val="005656AA"/>
    <w:rsid w:val="00565D3D"/>
    <w:rsid w:val="00565DF7"/>
    <w:rsid w:val="00565F76"/>
    <w:rsid w:val="005668F1"/>
    <w:rsid w:val="00566EC6"/>
    <w:rsid w:val="00567434"/>
    <w:rsid w:val="0056776C"/>
    <w:rsid w:val="00567918"/>
    <w:rsid w:val="00567A4A"/>
    <w:rsid w:val="00567D66"/>
    <w:rsid w:val="00567EF2"/>
    <w:rsid w:val="00570098"/>
    <w:rsid w:val="005700C6"/>
    <w:rsid w:val="005703F4"/>
    <w:rsid w:val="005710EA"/>
    <w:rsid w:val="00571255"/>
    <w:rsid w:val="00571550"/>
    <w:rsid w:val="0057194C"/>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4C5"/>
    <w:rsid w:val="00574924"/>
    <w:rsid w:val="005758E5"/>
    <w:rsid w:val="005759D6"/>
    <w:rsid w:val="00575F0F"/>
    <w:rsid w:val="00575FAC"/>
    <w:rsid w:val="00576283"/>
    <w:rsid w:val="005763EF"/>
    <w:rsid w:val="0057666D"/>
    <w:rsid w:val="005766EE"/>
    <w:rsid w:val="00576C9F"/>
    <w:rsid w:val="00576F84"/>
    <w:rsid w:val="005771DA"/>
    <w:rsid w:val="005771ED"/>
    <w:rsid w:val="005772D9"/>
    <w:rsid w:val="005775B1"/>
    <w:rsid w:val="005779CA"/>
    <w:rsid w:val="00577AE6"/>
    <w:rsid w:val="00577B2A"/>
    <w:rsid w:val="00577F94"/>
    <w:rsid w:val="00580166"/>
    <w:rsid w:val="0058043A"/>
    <w:rsid w:val="005805E7"/>
    <w:rsid w:val="00580681"/>
    <w:rsid w:val="005808F6"/>
    <w:rsid w:val="00580A69"/>
    <w:rsid w:val="00580C49"/>
    <w:rsid w:val="00580E8B"/>
    <w:rsid w:val="005814A6"/>
    <w:rsid w:val="00581830"/>
    <w:rsid w:val="00581ED4"/>
    <w:rsid w:val="005821FC"/>
    <w:rsid w:val="005826FD"/>
    <w:rsid w:val="00582839"/>
    <w:rsid w:val="005828C2"/>
    <w:rsid w:val="00582E7F"/>
    <w:rsid w:val="00582FEE"/>
    <w:rsid w:val="005839B2"/>
    <w:rsid w:val="00583AF3"/>
    <w:rsid w:val="00583B2C"/>
    <w:rsid w:val="00584030"/>
    <w:rsid w:val="0058429D"/>
    <w:rsid w:val="005842CF"/>
    <w:rsid w:val="00584571"/>
    <w:rsid w:val="00584B42"/>
    <w:rsid w:val="00584E6E"/>
    <w:rsid w:val="0058512D"/>
    <w:rsid w:val="0058525A"/>
    <w:rsid w:val="005855DA"/>
    <w:rsid w:val="0058577C"/>
    <w:rsid w:val="005859AA"/>
    <w:rsid w:val="00585BF3"/>
    <w:rsid w:val="00585DF1"/>
    <w:rsid w:val="00585E36"/>
    <w:rsid w:val="00586340"/>
    <w:rsid w:val="005863AE"/>
    <w:rsid w:val="005863CE"/>
    <w:rsid w:val="005866C7"/>
    <w:rsid w:val="00586B7E"/>
    <w:rsid w:val="00586F00"/>
    <w:rsid w:val="00586F12"/>
    <w:rsid w:val="00587198"/>
    <w:rsid w:val="0058772B"/>
    <w:rsid w:val="00587743"/>
    <w:rsid w:val="0058796A"/>
    <w:rsid w:val="00587F7C"/>
    <w:rsid w:val="00590A5F"/>
    <w:rsid w:val="00590AB0"/>
    <w:rsid w:val="00590C24"/>
    <w:rsid w:val="00590F02"/>
    <w:rsid w:val="005912E7"/>
    <w:rsid w:val="0059162E"/>
    <w:rsid w:val="00591FA3"/>
    <w:rsid w:val="00592244"/>
    <w:rsid w:val="0059229B"/>
    <w:rsid w:val="0059287A"/>
    <w:rsid w:val="00592DD2"/>
    <w:rsid w:val="00592DF2"/>
    <w:rsid w:val="00592DF8"/>
    <w:rsid w:val="00593D64"/>
    <w:rsid w:val="00594DB3"/>
    <w:rsid w:val="00594FF1"/>
    <w:rsid w:val="005952A9"/>
    <w:rsid w:val="00595407"/>
    <w:rsid w:val="00595692"/>
    <w:rsid w:val="005956A1"/>
    <w:rsid w:val="0059622A"/>
    <w:rsid w:val="00596347"/>
    <w:rsid w:val="005967A9"/>
    <w:rsid w:val="005969A6"/>
    <w:rsid w:val="00596C9F"/>
    <w:rsid w:val="00596E89"/>
    <w:rsid w:val="00596F9B"/>
    <w:rsid w:val="005977A4"/>
    <w:rsid w:val="00597936"/>
    <w:rsid w:val="00597E1F"/>
    <w:rsid w:val="005A0297"/>
    <w:rsid w:val="005A0AB5"/>
    <w:rsid w:val="005A0C6B"/>
    <w:rsid w:val="005A0DFB"/>
    <w:rsid w:val="005A0F96"/>
    <w:rsid w:val="005A10C9"/>
    <w:rsid w:val="005A1236"/>
    <w:rsid w:val="005A146E"/>
    <w:rsid w:val="005A194D"/>
    <w:rsid w:val="005A1A48"/>
    <w:rsid w:val="005A1E25"/>
    <w:rsid w:val="005A1E29"/>
    <w:rsid w:val="005A236E"/>
    <w:rsid w:val="005A2411"/>
    <w:rsid w:val="005A2423"/>
    <w:rsid w:val="005A25FB"/>
    <w:rsid w:val="005A2665"/>
    <w:rsid w:val="005A27BF"/>
    <w:rsid w:val="005A281B"/>
    <w:rsid w:val="005A296C"/>
    <w:rsid w:val="005A2AB8"/>
    <w:rsid w:val="005A2C19"/>
    <w:rsid w:val="005A38E1"/>
    <w:rsid w:val="005A3B3E"/>
    <w:rsid w:val="005A3B7A"/>
    <w:rsid w:val="005A3DF5"/>
    <w:rsid w:val="005A40E8"/>
    <w:rsid w:val="005A4348"/>
    <w:rsid w:val="005A4382"/>
    <w:rsid w:val="005A4475"/>
    <w:rsid w:val="005A4879"/>
    <w:rsid w:val="005A4B76"/>
    <w:rsid w:val="005A4E81"/>
    <w:rsid w:val="005A583B"/>
    <w:rsid w:val="005A594B"/>
    <w:rsid w:val="005A5B36"/>
    <w:rsid w:val="005A5D80"/>
    <w:rsid w:val="005A6163"/>
    <w:rsid w:val="005A638B"/>
    <w:rsid w:val="005A64FD"/>
    <w:rsid w:val="005A6A5C"/>
    <w:rsid w:val="005A720D"/>
    <w:rsid w:val="005A7249"/>
    <w:rsid w:val="005A73BE"/>
    <w:rsid w:val="005A7964"/>
    <w:rsid w:val="005A7A5A"/>
    <w:rsid w:val="005B0139"/>
    <w:rsid w:val="005B026E"/>
    <w:rsid w:val="005B0325"/>
    <w:rsid w:val="005B0741"/>
    <w:rsid w:val="005B07B9"/>
    <w:rsid w:val="005B1411"/>
    <w:rsid w:val="005B1C2B"/>
    <w:rsid w:val="005B1C55"/>
    <w:rsid w:val="005B276A"/>
    <w:rsid w:val="005B2EA9"/>
    <w:rsid w:val="005B30DB"/>
    <w:rsid w:val="005B33ED"/>
    <w:rsid w:val="005B36E4"/>
    <w:rsid w:val="005B37AD"/>
    <w:rsid w:val="005B3F33"/>
    <w:rsid w:val="005B40C1"/>
    <w:rsid w:val="005B42DD"/>
    <w:rsid w:val="005B43E6"/>
    <w:rsid w:val="005B4525"/>
    <w:rsid w:val="005B49B4"/>
    <w:rsid w:val="005B49BB"/>
    <w:rsid w:val="005B4A93"/>
    <w:rsid w:val="005B4A9D"/>
    <w:rsid w:val="005B4EB6"/>
    <w:rsid w:val="005B4F35"/>
    <w:rsid w:val="005B503C"/>
    <w:rsid w:val="005B5957"/>
    <w:rsid w:val="005B5A3D"/>
    <w:rsid w:val="005B60A4"/>
    <w:rsid w:val="005B72EE"/>
    <w:rsid w:val="005B74C7"/>
    <w:rsid w:val="005B77D1"/>
    <w:rsid w:val="005B7B3F"/>
    <w:rsid w:val="005B7F9B"/>
    <w:rsid w:val="005C009C"/>
    <w:rsid w:val="005C02BB"/>
    <w:rsid w:val="005C0D64"/>
    <w:rsid w:val="005C1227"/>
    <w:rsid w:val="005C14BA"/>
    <w:rsid w:val="005C1AAD"/>
    <w:rsid w:val="005C2065"/>
    <w:rsid w:val="005C2415"/>
    <w:rsid w:val="005C25EE"/>
    <w:rsid w:val="005C277D"/>
    <w:rsid w:val="005C28FB"/>
    <w:rsid w:val="005C2F13"/>
    <w:rsid w:val="005C30DC"/>
    <w:rsid w:val="005C30E4"/>
    <w:rsid w:val="005C3177"/>
    <w:rsid w:val="005C333C"/>
    <w:rsid w:val="005C3443"/>
    <w:rsid w:val="005C3663"/>
    <w:rsid w:val="005C3815"/>
    <w:rsid w:val="005C4189"/>
    <w:rsid w:val="005C43A2"/>
    <w:rsid w:val="005C4715"/>
    <w:rsid w:val="005C4A6A"/>
    <w:rsid w:val="005C4B7E"/>
    <w:rsid w:val="005C4E43"/>
    <w:rsid w:val="005C4FBE"/>
    <w:rsid w:val="005C5261"/>
    <w:rsid w:val="005C5285"/>
    <w:rsid w:val="005C599D"/>
    <w:rsid w:val="005C5AC6"/>
    <w:rsid w:val="005C5B82"/>
    <w:rsid w:val="005C602D"/>
    <w:rsid w:val="005C6055"/>
    <w:rsid w:val="005C60E4"/>
    <w:rsid w:val="005C6403"/>
    <w:rsid w:val="005C6487"/>
    <w:rsid w:val="005C6719"/>
    <w:rsid w:val="005C6F89"/>
    <w:rsid w:val="005C6FCB"/>
    <w:rsid w:val="005C72DC"/>
    <w:rsid w:val="005C7804"/>
    <w:rsid w:val="005C7980"/>
    <w:rsid w:val="005C7BD0"/>
    <w:rsid w:val="005D012A"/>
    <w:rsid w:val="005D0644"/>
    <w:rsid w:val="005D06FA"/>
    <w:rsid w:val="005D073B"/>
    <w:rsid w:val="005D08F8"/>
    <w:rsid w:val="005D0D03"/>
    <w:rsid w:val="005D0E3F"/>
    <w:rsid w:val="005D17E5"/>
    <w:rsid w:val="005D18F5"/>
    <w:rsid w:val="005D1C2E"/>
    <w:rsid w:val="005D1C63"/>
    <w:rsid w:val="005D1DE6"/>
    <w:rsid w:val="005D22E5"/>
    <w:rsid w:val="005D2661"/>
    <w:rsid w:val="005D2B5F"/>
    <w:rsid w:val="005D2F6E"/>
    <w:rsid w:val="005D3019"/>
    <w:rsid w:val="005D3424"/>
    <w:rsid w:val="005D3665"/>
    <w:rsid w:val="005D38DE"/>
    <w:rsid w:val="005D38FD"/>
    <w:rsid w:val="005D3C49"/>
    <w:rsid w:val="005D3D7A"/>
    <w:rsid w:val="005D4392"/>
    <w:rsid w:val="005D476C"/>
    <w:rsid w:val="005D499E"/>
    <w:rsid w:val="005D4F49"/>
    <w:rsid w:val="005D5092"/>
    <w:rsid w:val="005D5831"/>
    <w:rsid w:val="005D5B38"/>
    <w:rsid w:val="005D5D92"/>
    <w:rsid w:val="005D5E75"/>
    <w:rsid w:val="005D5EBC"/>
    <w:rsid w:val="005D5F38"/>
    <w:rsid w:val="005D6060"/>
    <w:rsid w:val="005D665D"/>
    <w:rsid w:val="005D6716"/>
    <w:rsid w:val="005D679B"/>
    <w:rsid w:val="005D6926"/>
    <w:rsid w:val="005D69AE"/>
    <w:rsid w:val="005D6A91"/>
    <w:rsid w:val="005D6AD3"/>
    <w:rsid w:val="005D6B88"/>
    <w:rsid w:val="005D6C8A"/>
    <w:rsid w:val="005D6CB2"/>
    <w:rsid w:val="005D6F43"/>
    <w:rsid w:val="005D70BB"/>
    <w:rsid w:val="005D71FE"/>
    <w:rsid w:val="005D7958"/>
    <w:rsid w:val="005D79D8"/>
    <w:rsid w:val="005D7C0D"/>
    <w:rsid w:val="005E01BF"/>
    <w:rsid w:val="005E031A"/>
    <w:rsid w:val="005E03E7"/>
    <w:rsid w:val="005E04ED"/>
    <w:rsid w:val="005E0827"/>
    <w:rsid w:val="005E0E56"/>
    <w:rsid w:val="005E1BD4"/>
    <w:rsid w:val="005E1C90"/>
    <w:rsid w:val="005E1D07"/>
    <w:rsid w:val="005E25BD"/>
    <w:rsid w:val="005E309E"/>
    <w:rsid w:val="005E31D0"/>
    <w:rsid w:val="005E37A0"/>
    <w:rsid w:val="005E39BC"/>
    <w:rsid w:val="005E3ADB"/>
    <w:rsid w:val="005E3D9A"/>
    <w:rsid w:val="005E40FD"/>
    <w:rsid w:val="005E45C8"/>
    <w:rsid w:val="005E46AF"/>
    <w:rsid w:val="005E49C2"/>
    <w:rsid w:val="005E4A8B"/>
    <w:rsid w:val="005E52A1"/>
    <w:rsid w:val="005E5339"/>
    <w:rsid w:val="005E56AC"/>
    <w:rsid w:val="005E572D"/>
    <w:rsid w:val="005E5E2F"/>
    <w:rsid w:val="005E6161"/>
    <w:rsid w:val="005E6376"/>
    <w:rsid w:val="005E6544"/>
    <w:rsid w:val="005E6625"/>
    <w:rsid w:val="005E6658"/>
    <w:rsid w:val="005E6886"/>
    <w:rsid w:val="005E6899"/>
    <w:rsid w:val="005E7022"/>
    <w:rsid w:val="005E746A"/>
    <w:rsid w:val="005E74E8"/>
    <w:rsid w:val="005E7636"/>
    <w:rsid w:val="005E7A7A"/>
    <w:rsid w:val="005E7ACE"/>
    <w:rsid w:val="005E7B61"/>
    <w:rsid w:val="005F0072"/>
    <w:rsid w:val="005F0DD9"/>
    <w:rsid w:val="005F0F7B"/>
    <w:rsid w:val="005F11AF"/>
    <w:rsid w:val="005F14BA"/>
    <w:rsid w:val="005F1CD9"/>
    <w:rsid w:val="005F1CF9"/>
    <w:rsid w:val="005F225C"/>
    <w:rsid w:val="005F26F0"/>
    <w:rsid w:val="005F2723"/>
    <w:rsid w:val="005F2E2B"/>
    <w:rsid w:val="005F3397"/>
    <w:rsid w:val="005F3488"/>
    <w:rsid w:val="005F393E"/>
    <w:rsid w:val="005F39F1"/>
    <w:rsid w:val="005F3DD0"/>
    <w:rsid w:val="005F3E25"/>
    <w:rsid w:val="005F4493"/>
    <w:rsid w:val="005F46BD"/>
    <w:rsid w:val="005F486A"/>
    <w:rsid w:val="005F48D2"/>
    <w:rsid w:val="005F49FF"/>
    <w:rsid w:val="005F4A2F"/>
    <w:rsid w:val="005F4D78"/>
    <w:rsid w:val="005F56DC"/>
    <w:rsid w:val="005F5742"/>
    <w:rsid w:val="005F576B"/>
    <w:rsid w:val="005F62AC"/>
    <w:rsid w:val="005F65F0"/>
    <w:rsid w:val="005F664F"/>
    <w:rsid w:val="005F6B8C"/>
    <w:rsid w:val="005F6EFA"/>
    <w:rsid w:val="005F6F49"/>
    <w:rsid w:val="005F7152"/>
    <w:rsid w:val="005F7437"/>
    <w:rsid w:val="005F7E87"/>
    <w:rsid w:val="00600C77"/>
    <w:rsid w:val="00600EEC"/>
    <w:rsid w:val="0060172A"/>
    <w:rsid w:val="00601AD6"/>
    <w:rsid w:val="00601B3B"/>
    <w:rsid w:val="00602002"/>
    <w:rsid w:val="00602677"/>
    <w:rsid w:val="00602679"/>
    <w:rsid w:val="006026CE"/>
    <w:rsid w:val="006027B4"/>
    <w:rsid w:val="00602B08"/>
    <w:rsid w:val="00602BB7"/>
    <w:rsid w:val="00602C99"/>
    <w:rsid w:val="00603056"/>
    <w:rsid w:val="00603343"/>
    <w:rsid w:val="006037E0"/>
    <w:rsid w:val="00603C11"/>
    <w:rsid w:val="00603E30"/>
    <w:rsid w:val="00603F95"/>
    <w:rsid w:val="00604262"/>
    <w:rsid w:val="0060459C"/>
    <w:rsid w:val="00604712"/>
    <w:rsid w:val="00604A09"/>
    <w:rsid w:val="00604AC5"/>
    <w:rsid w:val="006051BA"/>
    <w:rsid w:val="00605292"/>
    <w:rsid w:val="00605458"/>
    <w:rsid w:val="0060545B"/>
    <w:rsid w:val="00605527"/>
    <w:rsid w:val="00605805"/>
    <w:rsid w:val="00605A30"/>
    <w:rsid w:val="00605B24"/>
    <w:rsid w:val="00605CD8"/>
    <w:rsid w:val="006061AE"/>
    <w:rsid w:val="00606666"/>
    <w:rsid w:val="006069C5"/>
    <w:rsid w:val="00606CDD"/>
    <w:rsid w:val="00606D91"/>
    <w:rsid w:val="00606E27"/>
    <w:rsid w:val="00607346"/>
    <w:rsid w:val="006075DA"/>
    <w:rsid w:val="00607675"/>
    <w:rsid w:val="0060771E"/>
    <w:rsid w:val="00607881"/>
    <w:rsid w:val="00607A2E"/>
    <w:rsid w:val="006102D8"/>
    <w:rsid w:val="00610341"/>
    <w:rsid w:val="006103C1"/>
    <w:rsid w:val="0061058A"/>
    <w:rsid w:val="006108D6"/>
    <w:rsid w:val="00610A4A"/>
    <w:rsid w:val="00610B45"/>
    <w:rsid w:val="0061111A"/>
    <w:rsid w:val="0061135C"/>
    <w:rsid w:val="00611787"/>
    <w:rsid w:val="006127DA"/>
    <w:rsid w:val="00612A39"/>
    <w:rsid w:val="00612F90"/>
    <w:rsid w:val="006130C0"/>
    <w:rsid w:val="00613147"/>
    <w:rsid w:val="00613210"/>
    <w:rsid w:val="00613425"/>
    <w:rsid w:val="006135A0"/>
    <w:rsid w:val="006138C9"/>
    <w:rsid w:val="006139F1"/>
    <w:rsid w:val="00613A36"/>
    <w:rsid w:val="00614146"/>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836"/>
    <w:rsid w:val="00617B41"/>
    <w:rsid w:val="00617B6F"/>
    <w:rsid w:val="00617CB4"/>
    <w:rsid w:val="00617DC5"/>
    <w:rsid w:val="006201BD"/>
    <w:rsid w:val="0062051E"/>
    <w:rsid w:val="006205A3"/>
    <w:rsid w:val="006208CB"/>
    <w:rsid w:val="00620B16"/>
    <w:rsid w:val="00621438"/>
    <w:rsid w:val="00621D43"/>
    <w:rsid w:val="00621F28"/>
    <w:rsid w:val="00622297"/>
    <w:rsid w:val="00622B8D"/>
    <w:rsid w:val="00622D72"/>
    <w:rsid w:val="006233BB"/>
    <w:rsid w:val="006237C5"/>
    <w:rsid w:val="00623979"/>
    <w:rsid w:val="00623B60"/>
    <w:rsid w:val="00623C0C"/>
    <w:rsid w:val="00623DC2"/>
    <w:rsid w:val="006243A0"/>
    <w:rsid w:val="006243D9"/>
    <w:rsid w:val="00624E6A"/>
    <w:rsid w:val="00624FDE"/>
    <w:rsid w:val="00625362"/>
    <w:rsid w:val="0062548C"/>
    <w:rsid w:val="006256A1"/>
    <w:rsid w:val="0062606D"/>
    <w:rsid w:val="00626698"/>
    <w:rsid w:val="0062671D"/>
    <w:rsid w:val="00626A57"/>
    <w:rsid w:val="00626B8E"/>
    <w:rsid w:val="00626DBD"/>
    <w:rsid w:val="00626E5D"/>
    <w:rsid w:val="00627650"/>
    <w:rsid w:val="006277A4"/>
    <w:rsid w:val="00627F75"/>
    <w:rsid w:val="006301A5"/>
    <w:rsid w:val="00630436"/>
    <w:rsid w:val="00630622"/>
    <w:rsid w:val="0063064D"/>
    <w:rsid w:val="0063069B"/>
    <w:rsid w:val="006308C6"/>
    <w:rsid w:val="006308D8"/>
    <w:rsid w:val="00630DB4"/>
    <w:rsid w:val="0063103F"/>
    <w:rsid w:val="006313FE"/>
    <w:rsid w:val="0063149D"/>
    <w:rsid w:val="00631843"/>
    <w:rsid w:val="00631BF4"/>
    <w:rsid w:val="00631CE4"/>
    <w:rsid w:val="00631CF2"/>
    <w:rsid w:val="00632034"/>
    <w:rsid w:val="006320A6"/>
    <w:rsid w:val="006323EE"/>
    <w:rsid w:val="00632B88"/>
    <w:rsid w:val="00632F43"/>
    <w:rsid w:val="006330C4"/>
    <w:rsid w:val="006331EB"/>
    <w:rsid w:val="00633212"/>
    <w:rsid w:val="006332A5"/>
    <w:rsid w:val="00633430"/>
    <w:rsid w:val="00633D59"/>
    <w:rsid w:val="00633F40"/>
    <w:rsid w:val="006342D4"/>
    <w:rsid w:val="00634485"/>
    <w:rsid w:val="006345C3"/>
    <w:rsid w:val="006347D0"/>
    <w:rsid w:val="00634E69"/>
    <w:rsid w:val="0063536D"/>
    <w:rsid w:val="00635479"/>
    <w:rsid w:val="00635768"/>
    <w:rsid w:val="006358F7"/>
    <w:rsid w:val="00635D5A"/>
    <w:rsid w:val="0063613F"/>
    <w:rsid w:val="00636561"/>
    <w:rsid w:val="00636B21"/>
    <w:rsid w:val="00637369"/>
    <w:rsid w:val="00637B59"/>
    <w:rsid w:val="00640639"/>
    <w:rsid w:val="00640888"/>
    <w:rsid w:val="00640A55"/>
    <w:rsid w:val="00640B09"/>
    <w:rsid w:val="00640D7A"/>
    <w:rsid w:val="006414D9"/>
    <w:rsid w:val="006414EB"/>
    <w:rsid w:val="006419AA"/>
    <w:rsid w:val="00641E8A"/>
    <w:rsid w:val="006428EE"/>
    <w:rsid w:val="00642BCE"/>
    <w:rsid w:val="00642E85"/>
    <w:rsid w:val="006430ED"/>
    <w:rsid w:val="0064321E"/>
    <w:rsid w:val="006435FD"/>
    <w:rsid w:val="0064404E"/>
    <w:rsid w:val="006440B5"/>
    <w:rsid w:val="0064463A"/>
    <w:rsid w:val="00644D76"/>
    <w:rsid w:val="006453FD"/>
    <w:rsid w:val="006456BC"/>
    <w:rsid w:val="00645AC4"/>
    <w:rsid w:val="00645B7D"/>
    <w:rsid w:val="00645BC0"/>
    <w:rsid w:val="006462DE"/>
    <w:rsid w:val="00646693"/>
    <w:rsid w:val="006467F7"/>
    <w:rsid w:val="00646864"/>
    <w:rsid w:val="00646912"/>
    <w:rsid w:val="00646C82"/>
    <w:rsid w:val="00646D35"/>
    <w:rsid w:val="00646DAD"/>
    <w:rsid w:val="00646E31"/>
    <w:rsid w:val="00647148"/>
    <w:rsid w:val="006475CD"/>
    <w:rsid w:val="00647C0E"/>
    <w:rsid w:val="00647F39"/>
    <w:rsid w:val="006503D4"/>
    <w:rsid w:val="006506CF"/>
    <w:rsid w:val="00650A6A"/>
    <w:rsid w:val="00650DDC"/>
    <w:rsid w:val="00650F0D"/>
    <w:rsid w:val="00651095"/>
    <w:rsid w:val="00651455"/>
    <w:rsid w:val="0065171E"/>
    <w:rsid w:val="00651802"/>
    <w:rsid w:val="006519A9"/>
    <w:rsid w:val="00651CCE"/>
    <w:rsid w:val="00651D6D"/>
    <w:rsid w:val="00652930"/>
    <w:rsid w:val="00652C07"/>
    <w:rsid w:val="00653079"/>
    <w:rsid w:val="0065316C"/>
    <w:rsid w:val="006534D0"/>
    <w:rsid w:val="006536CE"/>
    <w:rsid w:val="00653A8A"/>
    <w:rsid w:val="006542DE"/>
    <w:rsid w:val="00654305"/>
    <w:rsid w:val="00654379"/>
    <w:rsid w:val="00654B12"/>
    <w:rsid w:val="00655156"/>
    <w:rsid w:val="00655729"/>
    <w:rsid w:val="00655D13"/>
    <w:rsid w:val="006560F5"/>
    <w:rsid w:val="00656783"/>
    <w:rsid w:val="00656B54"/>
    <w:rsid w:val="00656D6E"/>
    <w:rsid w:val="00656D72"/>
    <w:rsid w:val="00656DE7"/>
    <w:rsid w:val="00656FA5"/>
    <w:rsid w:val="006572BB"/>
    <w:rsid w:val="006574D6"/>
    <w:rsid w:val="006575BF"/>
    <w:rsid w:val="0065760F"/>
    <w:rsid w:val="00657703"/>
    <w:rsid w:val="00657A9E"/>
    <w:rsid w:val="00657B3B"/>
    <w:rsid w:val="00657E4A"/>
    <w:rsid w:val="00660464"/>
    <w:rsid w:val="00660D90"/>
    <w:rsid w:val="006613F1"/>
    <w:rsid w:val="00661629"/>
    <w:rsid w:val="0066166B"/>
    <w:rsid w:val="00661670"/>
    <w:rsid w:val="00661775"/>
    <w:rsid w:val="00661B6C"/>
    <w:rsid w:val="00661CD9"/>
    <w:rsid w:val="00661D7D"/>
    <w:rsid w:val="006625E5"/>
    <w:rsid w:val="00662DF0"/>
    <w:rsid w:val="00662FDF"/>
    <w:rsid w:val="00663044"/>
    <w:rsid w:val="0066364D"/>
    <w:rsid w:val="006636EF"/>
    <w:rsid w:val="006640AD"/>
    <w:rsid w:val="00664262"/>
    <w:rsid w:val="006642A6"/>
    <w:rsid w:val="006643E0"/>
    <w:rsid w:val="00664537"/>
    <w:rsid w:val="00664A43"/>
    <w:rsid w:val="00664AA6"/>
    <w:rsid w:val="006650AF"/>
    <w:rsid w:val="006656F0"/>
    <w:rsid w:val="00665A62"/>
    <w:rsid w:val="00665E0D"/>
    <w:rsid w:val="00666552"/>
    <w:rsid w:val="006667A5"/>
    <w:rsid w:val="00666A14"/>
    <w:rsid w:val="00667058"/>
    <w:rsid w:val="006670B9"/>
    <w:rsid w:val="0066711C"/>
    <w:rsid w:val="00667405"/>
    <w:rsid w:val="0066748C"/>
    <w:rsid w:val="006678B0"/>
    <w:rsid w:val="006678F2"/>
    <w:rsid w:val="00670133"/>
    <w:rsid w:val="0067016F"/>
    <w:rsid w:val="0067034F"/>
    <w:rsid w:val="00670F28"/>
    <w:rsid w:val="006712F4"/>
    <w:rsid w:val="0067132C"/>
    <w:rsid w:val="006713C7"/>
    <w:rsid w:val="00671472"/>
    <w:rsid w:val="0067148D"/>
    <w:rsid w:val="00671B9B"/>
    <w:rsid w:val="00671C04"/>
    <w:rsid w:val="00671FC2"/>
    <w:rsid w:val="0067200A"/>
    <w:rsid w:val="00672846"/>
    <w:rsid w:val="00672853"/>
    <w:rsid w:val="00672A4E"/>
    <w:rsid w:val="00672A6E"/>
    <w:rsid w:val="00672ACA"/>
    <w:rsid w:val="00672B44"/>
    <w:rsid w:val="00673726"/>
    <w:rsid w:val="00673E0F"/>
    <w:rsid w:val="00674113"/>
    <w:rsid w:val="006747C5"/>
    <w:rsid w:val="00674A3E"/>
    <w:rsid w:val="00674BD8"/>
    <w:rsid w:val="00674BFB"/>
    <w:rsid w:val="00674D26"/>
    <w:rsid w:val="006754CD"/>
    <w:rsid w:val="006755FE"/>
    <w:rsid w:val="0067575B"/>
    <w:rsid w:val="00675872"/>
    <w:rsid w:val="00675BAB"/>
    <w:rsid w:val="00675C01"/>
    <w:rsid w:val="00675ECB"/>
    <w:rsid w:val="00675FA9"/>
    <w:rsid w:val="00676142"/>
    <w:rsid w:val="006763E4"/>
    <w:rsid w:val="00676685"/>
    <w:rsid w:val="00676776"/>
    <w:rsid w:val="006768CD"/>
    <w:rsid w:val="006769EB"/>
    <w:rsid w:val="00676A05"/>
    <w:rsid w:val="00676E3F"/>
    <w:rsid w:val="00677035"/>
    <w:rsid w:val="00677911"/>
    <w:rsid w:val="00677925"/>
    <w:rsid w:val="00677A42"/>
    <w:rsid w:val="00677CAE"/>
    <w:rsid w:val="00677CDD"/>
    <w:rsid w:val="00677EBF"/>
    <w:rsid w:val="006805F0"/>
    <w:rsid w:val="00680E1C"/>
    <w:rsid w:val="00681173"/>
    <w:rsid w:val="00681688"/>
    <w:rsid w:val="00681A0A"/>
    <w:rsid w:val="00681B53"/>
    <w:rsid w:val="00681C8A"/>
    <w:rsid w:val="00681D63"/>
    <w:rsid w:val="00681DEA"/>
    <w:rsid w:val="00682052"/>
    <w:rsid w:val="00682096"/>
    <w:rsid w:val="00682502"/>
    <w:rsid w:val="0068292A"/>
    <w:rsid w:val="00682BDF"/>
    <w:rsid w:val="00682C54"/>
    <w:rsid w:val="00682C77"/>
    <w:rsid w:val="00683357"/>
    <w:rsid w:val="0068338C"/>
    <w:rsid w:val="006839BD"/>
    <w:rsid w:val="00683B33"/>
    <w:rsid w:val="00683CEE"/>
    <w:rsid w:val="00683D1E"/>
    <w:rsid w:val="0068464A"/>
    <w:rsid w:val="00684B97"/>
    <w:rsid w:val="00685086"/>
    <w:rsid w:val="00685731"/>
    <w:rsid w:val="006859B0"/>
    <w:rsid w:val="00685C44"/>
    <w:rsid w:val="00685D68"/>
    <w:rsid w:val="00685E54"/>
    <w:rsid w:val="00685F18"/>
    <w:rsid w:val="0068605C"/>
    <w:rsid w:val="00686253"/>
    <w:rsid w:val="00686915"/>
    <w:rsid w:val="00686A07"/>
    <w:rsid w:val="00686A9E"/>
    <w:rsid w:val="00686BB5"/>
    <w:rsid w:val="006876DD"/>
    <w:rsid w:val="00687B92"/>
    <w:rsid w:val="00687F8D"/>
    <w:rsid w:val="0069031B"/>
    <w:rsid w:val="00690485"/>
    <w:rsid w:val="00690795"/>
    <w:rsid w:val="00690876"/>
    <w:rsid w:val="00690A0F"/>
    <w:rsid w:val="00690A2F"/>
    <w:rsid w:val="00691677"/>
    <w:rsid w:val="0069196D"/>
    <w:rsid w:val="00691D5C"/>
    <w:rsid w:val="00692638"/>
    <w:rsid w:val="00692C81"/>
    <w:rsid w:val="0069309C"/>
    <w:rsid w:val="00693A3C"/>
    <w:rsid w:val="00693C75"/>
    <w:rsid w:val="00694025"/>
    <w:rsid w:val="00694227"/>
    <w:rsid w:val="00694D8D"/>
    <w:rsid w:val="00694EA4"/>
    <w:rsid w:val="00694F5D"/>
    <w:rsid w:val="00694F81"/>
    <w:rsid w:val="006952E6"/>
    <w:rsid w:val="006956CF"/>
    <w:rsid w:val="0069580B"/>
    <w:rsid w:val="00695A2E"/>
    <w:rsid w:val="00695B59"/>
    <w:rsid w:val="00695BB5"/>
    <w:rsid w:val="00695CCE"/>
    <w:rsid w:val="0069675D"/>
    <w:rsid w:val="00696A25"/>
    <w:rsid w:val="00696D27"/>
    <w:rsid w:val="006970CE"/>
    <w:rsid w:val="0069713C"/>
    <w:rsid w:val="00697664"/>
    <w:rsid w:val="00697F11"/>
    <w:rsid w:val="00697F53"/>
    <w:rsid w:val="006A00F2"/>
    <w:rsid w:val="006A07B8"/>
    <w:rsid w:val="006A0A26"/>
    <w:rsid w:val="006A0D83"/>
    <w:rsid w:val="006A103C"/>
    <w:rsid w:val="006A11CE"/>
    <w:rsid w:val="006A126F"/>
    <w:rsid w:val="006A1380"/>
    <w:rsid w:val="006A15F2"/>
    <w:rsid w:val="006A1A0B"/>
    <w:rsid w:val="006A1C0F"/>
    <w:rsid w:val="006A1D58"/>
    <w:rsid w:val="006A2506"/>
    <w:rsid w:val="006A2596"/>
    <w:rsid w:val="006A285F"/>
    <w:rsid w:val="006A2C98"/>
    <w:rsid w:val="006A2F3C"/>
    <w:rsid w:val="006A306C"/>
    <w:rsid w:val="006A3169"/>
    <w:rsid w:val="006A36CD"/>
    <w:rsid w:val="006A3764"/>
    <w:rsid w:val="006A3DBB"/>
    <w:rsid w:val="006A3E06"/>
    <w:rsid w:val="006A44B3"/>
    <w:rsid w:val="006A46EE"/>
    <w:rsid w:val="006A4A2D"/>
    <w:rsid w:val="006A4B4D"/>
    <w:rsid w:val="006A527A"/>
    <w:rsid w:val="006A5358"/>
    <w:rsid w:val="006A55DC"/>
    <w:rsid w:val="006A5C5A"/>
    <w:rsid w:val="006A5EC5"/>
    <w:rsid w:val="006A6032"/>
    <w:rsid w:val="006A6452"/>
    <w:rsid w:val="006A6597"/>
    <w:rsid w:val="006A6AEA"/>
    <w:rsid w:val="006A6E14"/>
    <w:rsid w:val="006A6F04"/>
    <w:rsid w:val="006A7077"/>
    <w:rsid w:val="006A792F"/>
    <w:rsid w:val="006B009C"/>
    <w:rsid w:val="006B015E"/>
    <w:rsid w:val="006B01B6"/>
    <w:rsid w:val="006B02C4"/>
    <w:rsid w:val="006B0455"/>
    <w:rsid w:val="006B0650"/>
    <w:rsid w:val="006B07F5"/>
    <w:rsid w:val="006B08EF"/>
    <w:rsid w:val="006B0B12"/>
    <w:rsid w:val="006B0C50"/>
    <w:rsid w:val="006B0D66"/>
    <w:rsid w:val="006B0E92"/>
    <w:rsid w:val="006B185D"/>
    <w:rsid w:val="006B1933"/>
    <w:rsid w:val="006B1D4F"/>
    <w:rsid w:val="006B2083"/>
    <w:rsid w:val="006B21F9"/>
    <w:rsid w:val="006B2488"/>
    <w:rsid w:val="006B26A9"/>
    <w:rsid w:val="006B271C"/>
    <w:rsid w:val="006B2765"/>
    <w:rsid w:val="006B2816"/>
    <w:rsid w:val="006B289F"/>
    <w:rsid w:val="006B3A2C"/>
    <w:rsid w:val="006B3B5D"/>
    <w:rsid w:val="006B40AF"/>
    <w:rsid w:val="006B4118"/>
    <w:rsid w:val="006B43A9"/>
    <w:rsid w:val="006B443D"/>
    <w:rsid w:val="006B4D72"/>
    <w:rsid w:val="006B5434"/>
    <w:rsid w:val="006B548B"/>
    <w:rsid w:val="006B56FB"/>
    <w:rsid w:val="006B56FC"/>
    <w:rsid w:val="006B5776"/>
    <w:rsid w:val="006B57FB"/>
    <w:rsid w:val="006B5EE5"/>
    <w:rsid w:val="006B5F6E"/>
    <w:rsid w:val="006B617A"/>
    <w:rsid w:val="006B62EA"/>
    <w:rsid w:val="006B64AE"/>
    <w:rsid w:val="006B673F"/>
    <w:rsid w:val="006B6BC9"/>
    <w:rsid w:val="006B73A5"/>
    <w:rsid w:val="006B73F2"/>
    <w:rsid w:val="006B7B1C"/>
    <w:rsid w:val="006B7B6C"/>
    <w:rsid w:val="006B7F08"/>
    <w:rsid w:val="006C01AB"/>
    <w:rsid w:val="006C0392"/>
    <w:rsid w:val="006C05C6"/>
    <w:rsid w:val="006C0871"/>
    <w:rsid w:val="006C0887"/>
    <w:rsid w:val="006C0B8D"/>
    <w:rsid w:val="006C1097"/>
    <w:rsid w:val="006C1422"/>
    <w:rsid w:val="006C1546"/>
    <w:rsid w:val="006C16F9"/>
    <w:rsid w:val="006C18A3"/>
    <w:rsid w:val="006C1B68"/>
    <w:rsid w:val="006C1B6F"/>
    <w:rsid w:val="006C1DE5"/>
    <w:rsid w:val="006C22EA"/>
    <w:rsid w:val="006C2C50"/>
    <w:rsid w:val="006C3112"/>
    <w:rsid w:val="006C313E"/>
    <w:rsid w:val="006C398F"/>
    <w:rsid w:val="006C3992"/>
    <w:rsid w:val="006C3B63"/>
    <w:rsid w:val="006C3B80"/>
    <w:rsid w:val="006C3D8B"/>
    <w:rsid w:val="006C4C43"/>
    <w:rsid w:val="006C4D5C"/>
    <w:rsid w:val="006C50F9"/>
    <w:rsid w:val="006C5659"/>
    <w:rsid w:val="006C5FA1"/>
    <w:rsid w:val="006C5FC0"/>
    <w:rsid w:val="006C6384"/>
    <w:rsid w:val="006C65A0"/>
    <w:rsid w:val="006C66B2"/>
    <w:rsid w:val="006C67A0"/>
    <w:rsid w:val="006C69F4"/>
    <w:rsid w:val="006C6BEE"/>
    <w:rsid w:val="006C6D6A"/>
    <w:rsid w:val="006C6F30"/>
    <w:rsid w:val="006C6FE3"/>
    <w:rsid w:val="006C76CB"/>
    <w:rsid w:val="006C76FA"/>
    <w:rsid w:val="006C7E9B"/>
    <w:rsid w:val="006D006E"/>
    <w:rsid w:val="006D0AE2"/>
    <w:rsid w:val="006D0BB4"/>
    <w:rsid w:val="006D0C94"/>
    <w:rsid w:val="006D0C97"/>
    <w:rsid w:val="006D0E1F"/>
    <w:rsid w:val="006D18CB"/>
    <w:rsid w:val="006D1FE0"/>
    <w:rsid w:val="006D1FFF"/>
    <w:rsid w:val="006D24AB"/>
    <w:rsid w:val="006D2715"/>
    <w:rsid w:val="006D2C35"/>
    <w:rsid w:val="006D2CE3"/>
    <w:rsid w:val="006D2EF6"/>
    <w:rsid w:val="006D2F08"/>
    <w:rsid w:val="006D2F44"/>
    <w:rsid w:val="006D34CD"/>
    <w:rsid w:val="006D3699"/>
    <w:rsid w:val="006D379B"/>
    <w:rsid w:val="006D3952"/>
    <w:rsid w:val="006D3D69"/>
    <w:rsid w:val="006D3E76"/>
    <w:rsid w:val="006D4169"/>
    <w:rsid w:val="006D459C"/>
    <w:rsid w:val="006D4655"/>
    <w:rsid w:val="006D4693"/>
    <w:rsid w:val="006D47E2"/>
    <w:rsid w:val="006D4C3C"/>
    <w:rsid w:val="006D508D"/>
    <w:rsid w:val="006D5417"/>
    <w:rsid w:val="006D5698"/>
    <w:rsid w:val="006D5B6F"/>
    <w:rsid w:val="006D5B83"/>
    <w:rsid w:val="006D5E5E"/>
    <w:rsid w:val="006D5E66"/>
    <w:rsid w:val="006D5FED"/>
    <w:rsid w:val="006D6345"/>
    <w:rsid w:val="006D6D04"/>
    <w:rsid w:val="006D6FC1"/>
    <w:rsid w:val="006D7B79"/>
    <w:rsid w:val="006D7D31"/>
    <w:rsid w:val="006D7DF2"/>
    <w:rsid w:val="006E0006"/>
    <w:rsid w:val="006E05F1"/>
    <w:rsid w:val="006E08F8"/>
    <w:rsid w:val="006E09C2"/>
    <w:rsid w:val="006E0BB9"/>
    <w:rsid w:val="006E13D1"/>
    <w:rsid w:val="006E1AC7"/>
    <w:rsid w:val="006E1D7B"/>
    <w:rsid w:val="006E1E03"/>
    <w:rsid w:val="006E2082"/>
    <w:rsid w:val="006E2528"/>
    <w:rsid w:val="006E25B4"/>
    <w:rsid w:val="006E2622"/>
    <w:rsid w:val="006E2623"/>
    <w:rsid w:val="006E2753"/>
    <w:rsid w:val="006E27E6"/>
    <w:rsid w:val="006E2ECC"/>
    <w:rsid w:val="006E2FB0"/>
    <w:rsid w:val="006E356A"/>
    <w:rsid w:val="006E3585"/>
    <w:rsid w:val="006E3B8C"/>
    <w:rsid w:val="006E3D56"/>
    <w:rsid w:val="006E3E8B"/>
    <w:rsid w:val="006E3FC2"/>
    <w:rsid w:val="006E4098"/>
    <w:rsid w:val="006E428E"/>
    <w:rsid w:val="006E4880"/>
    <w:rsid w:val="006E4F7F"/>
    <w:rsid w:val="006E5296"/>
    <w:rsid w:val="006E5B01"/>
    <w:rsid w:val="006E5B6B"/>
    <w:rsid w:val="006E61D3"/>
    <w:rsid w:val="006E61F4"/>
    <w:rsid w:val="006E6203"/>
    <w:rsid w:val="006E6BA3"/>
    <w:rsid w:val="006E6C69"/>
    <w:rsid w:val="006E6DC2"/>
    <w:rsid w:val="006E6F18"/>
    <w:rsid w:val="006E720D"/>
    <w:rsid w:val="006E75C3"/>
    <w:rsid w:val="006E7A66"/>
    <w:rsid w:val="006F025F"/>
    <w:rsid w:val="006F054F"/>
    <w:rsid w:val="006F0950"/>
    <w:rsid w:val="006F0AF9"/>
    <w:rsid w:val="006F0C28"/>
    <w:rsid w:val="006F0DD9"/>
    <w:rsid w:val="006F0FBD"/>
    <w:rsid w:val="006F1247"/>
    <w:rsid w:val="006F15CB"/>
    <w:rsid w:val="006F17C3"/>
    <w:rsid w:val="006F19D7"/>
    <w:rsid w:val="006F1FBF"/>
    <w:rsid w:val="006F2460"/>
    <w:rsid w:val="006F2674"/>
    <w:rsid w:val="006F2756"/>
    <w:rsid w:val="006F27DE"/>
    <w:rsid w:val="006F2801"/>
    <w:rsid w:val="006F2882"/>
    <w:rsid w:val="006F2AD0"/>
    <w:rsid w:val="006F2F4F"/>
    <w:rsid w:val="006F3045"/>
    <w:rsid w:val="006F32BD"/>
    <w:rsid w:val="006F32EA"/>
    <w:rsid w:val="006F37F5"/>
    <w:rsid w:val="006F39BB"/>
    <w:rsid w:val="006F3BB2"/>
    <w:rsid w:val="006F3C9D"/>
    <w:rsid w:val="006F3CF7"/>
    <w:rsid w:val="006F45CB"/>
    <w:rsid w:val="006F4616"/>
    <w:rsid w:val="006F477B"/>
    <w:rsid w:val="006F4875"/>
    <w:rsid w:val="006F4BD2"/>
    <w:rsid w:val="006F4BFA"/>
    <w:rsid w:val="006F4F14"/>
    <w:rsid w:val="006F5118"/>
    <w:rsid w:val="006F53B8"/>
    <w:rsid w:val="006F5621"/>
    <w:rsid w:val="006F593A"/>
    <w:rsid w:val="006F595F"/>
    <w:rsid w:val="006F5ABD"/>
    <w:rsid w:val="006F5DED"/>
    <w:rsid w:val="006F5FCF"/>
    <w:rsid w:val="006F6307"/>
    <w:rsid w:val="006F6355"/>
    <w:rsid w:val="006F63CE"/>
    <w:rsid w:val="006F73C1"/>
    <w:rsid w:val="006F778E"/>
    <w:rsid w:val="006F7C84"/>
    <w:rsid w:val="006F7CBF"/>
    <w:rsid w:val="006F7DE6"/>
    <w:rsid w:val="00700048"/>
    <w:rsid w:val="007000CC"/>
    <w:rsid w:val="007005FD"/>
    <w:rsid w:val="007006D7"/>
    <w:rsid w:val="007008FC"/>
    <w:rsid w:val="007009C5"/>
    <w:rsid w:val="00700C21"/>
    <w:rsid w:val="00700C70"/>
    <w:rsid w:val="00700E9F"/>
    <w:rsid w:val="00700FF6"/>
    <w:rsid w:val="007016FD"/>
    <w:rsid w:val="00702182"/>
    <w:rsid w:val="0070280F"/>
    <w:rsid w:val="00702BAB"/>
    <w:rsid w:val="00702CEF"/>
    <w:rsid w:val="00703111"/>
    <w:rsid w:val="00703781"/>
    <w:rsid w:val="0070385F"/>
    <w:rsid w:val="00703BE7"/>
    <w:rsid w:val="0070403F"/>
    <w:rsid w:val="00704398"/>
    <w:rsid w:val="00704610"/>
    <w:rsid w:val="00704973"/>
    <w:rsid w:val="00704B4D"/>
    <w:rsid w:val="00705052"/>
    <w:rsid w:val="007055B2"/>
    <w:rsid w:val="007056DA"/>
    <w:rsid w:val="007058B2"/>
    <w:rsid w:val="007059C6"/>
    <w:rsid w:val="00705AF1"/>
    <w:rsid w:val="00705CC1"/>
    <w:rsid w:val="00705E5D"/>
    <w:rsid w:val="0070658C"/>
    <w:rsid w:val="007068EE"/>
    <w:rsid w:val="00706E57"/>
    <w:rsid w:val="00706E61"/>
    <w:rsid w:val="00707000"/>
    <w:rsid w:val="00707137"/>
    <w:rsid w:val="00707816"/>
    <w:rsid w:val="00707819"/>
    <w:rsid w:val="00707CDD"/>
    <w:rsid w:val="00707E9A"/>
    <w:rsid w:val="00707F8E"/>
    <w:rsid w:val="00710110"/>
    <w:rsid w:val="00710284"/>
    <w:rsid w:val="00710938"/>
    <w:rsid w:val="00710BD6"/>
    <w:rsid w:val="00710CFB"/>
    <w:rsid w:val="00710EEB"/>
    <w:rsid w:val="007114C3"/>
    <w:rsid w:val="00711528"/>
    <w:rsid w:val="007117B7"/>
    <w:rsid w:val="00711E13"/>
    <w:rsid w:val="00712080"/>
    <w:rsid w:val="00712342"/>
    <w:rsid w:val="007125B3"/>
    <w:rsid w:val="00712EDA"/>
    <w:rsid w:val="007133D2"/>
    <w:rsid w:val="00713542"/>
    <w:rsid w:val="007139B0"/>
    <w:rsid w:val="00713DCD"/>
    <w:rsid w:val="007141C9"/>
    <w:rsid w:val="0071448A"/>
    <w:rsid w:val="007147FC"/>
    <w:rsid w:val="00715614"/>
    <w:rsid w:val="00715639"/>
    <w:rsid w:val="00715750"/>
    <w:rsid w:val="007158F8"/>
    <w:rsid w:val="00715DA6"/>
    <w:rsid w:val="00715E15"/>
    <w:rsid w:val="007160DF"/>
    <w:rsid w:val="007161A7"/>
    <w:rsid w:val="0071705B"/>
    <w:rsid w:val="0071717B"/>
    <w:rsid w:val="00717412"/>
    <w:rsid w:val="0071765E"/>
    <w:rsid w:val="00717B52"/>
    <w:rsid w:val="00717F10"/>
    <w:rsid w:val="00720297"/>
    <w:rsid w:val="007202ED"/>
    <w:rsid w:val="007207EA"/>
    <w:rsid w:val="0072084C"/>
    <w:rsid w:val="00720954"/>
    <w:rsid w:val="00720BE8"/>
    <w:rsid w:val="00721590"/>
    <w:rsid w:val="0072159A"/>
    <w:rsid w:val="007217EC"/>
    <w:rsid w:val="00721B22"/>
    <w:rsid w:val="00721D05"/>
    <w:rsid w:val="0072269D"/>
    <w:rsid w:val="00722A58"/>
    <w:rsid w:val="007231B5"/>
    <w:rsid w:val="00723427"/>
    <w:rsid w:val="007234D8"/>
    <w:rsid w:val="00723790"/>
    <w:rsid w:val="00723941"/>
    <w:rsid w:val="00723F7C"/>
    <w:rsid w:val="0072467C"/>
    <w:rsid w:val="00724798"/>
    <w:rsid w:val="007252F6"/>
    <w:rsid w:val="00725AD5"/>
    <w:rsid w:val="00725C25"/>
    <w:rsid w:val="00725D9D"/>
    <w:rsid w:val="00725FEA"/>
    <w:rsid w:val="007261BD"/>
    <w:rsid w:val="007262C5"/>
    <w:rsid w:val="0072658F"/>
    <w:rsid w:val="00726824"/>
    <w:rsid w:val="00726B69"/>
    <w:rsid w:val="00726E7C"/>
    <w:rsid w:val="0072705D"/>
    <w:rsid w:val="007271CD"/>
    <w:rsid w:val="00727210"/>
    <w:rsid w:val="0072756C"/>
    <w:rsid w:val="007275FE"/>
    <w:rsid w:val="00727607"/>
    <w:rsid w:val="0072795E"/>
    <w:rsid w:val="0073034B"/>
    <w:rsid w:val="00730AA6"/>
    <w:rsid w:val="00730C2B"/>
    <w:rsid w:val="00730F02"/>
    <w:rsid w:val="007312A5"/>
    <w:rsid w:val="0073141A"/>
    <w:rsid w:val="007315B2"/>
    <w:rsid w:val="00731A02"/>
    <w:rsid w:val="00731BBD"/>
    <w:rsid w:val="00731CAE"/>
    <w:rsid w:val="00731CD8"/>
    <w:rsid w:val="00731DB7"/>
    <w:rsid w:val="00731E1E"/>
    <w:rsid w:val="00731E22"/>
    <w:rsid w:val="007328FA"/>
    <w:rsid w:val="00732C33"/>
    <w:rsid w:val="00732DF7"/>
    <w:rsid w:val="0073321E"/>
    <w:rsid w:val="0073375E"/>
    <w:rsid w:val="00733D1A"/>
    <w:rsid w:val="00734075"/>
    <w:rsid w:val="00734100"/>
    <w:rsid w:val="00734395"/>
    <w:rsid w:val="00734536"/>
    <w:rsid w:val="0073466C"/>
    <w:rsid w:val="00734BAC"/>
    <w:rsid w:val="00734C43"/>
    <w:rsid w:val="00734CBB"/>
    <w:rsid w:val="00734FAC"/>
    <w:rsid w:val="0073521A"/>
    <w:rsid w:val="00735234"/>
    <w:rsid w:val="0073537E"/>
    <w:rsid w:val="007354F0"/>
    <w:rsid w:val="007358DB"/>
    <w:rsid w:val="00735ABC"/>
    <w:rsid w:val="007364E8"/>
    <w:rsid w:val="007365BF"/>
    <w:rsid w:val="0073674F"/>
    <w:rsid w:val="00736B0E"/>
    <w:rsid w:val="00736BFC"/>
    <w:rsid w:val="00736C26"/>
    <w:rsid w:val="007379B9"/>
    <w:rsid w:val="00737A23"/>
    <w:rsid w:val="00737B81"/>
    <w:rsid w:val="00737FBC"/>
    <w:rsid w:val="007400FE"/>
    <w:rsid w:val="0074020F"/>
    <w:rsid w:val="00740430"/>
    <w:rsid w:val="0074084E"/>
    <w:rsid w:val="00740B9A"/>
    <w:rsid w:val="00740D14"/>
    <w:rsid w:val="00740DEF"/>
    <w:rsid w:val="00740E1E"/>
    <w:rsid w:val="00740E9F"/>
    <w:rsid w:val="00741169"/>
    <w:rsid w:val="0074121F"/>
    <w:rsid w:val="00741301"/>
    <w:rsid w:val="0074138F"/>
    <w:rsid w:val="007421D1"/>
    <w:rsid w:val="00742223"/>
    <w:rsid w:val="0074222E"/>
    <w:rsid w:val="0074229F"/>
    <w:rsid w:val="00742416"/>
    <w:rsid w:val="00742506"/>
    <w:rsid w:val="007425C3"/>
    <w:rsid w:val="0074282B"/>
    <w:rsid w:val="00742974"/>
    <w:rsid w:val="00742BC9"/>
    <w:rsid w:val="00742C32"/>
    <w:rsid w:val="00742CFD"/>
    <w:rsid w:val="00742E71"/>
    <w:rsid w:val="007438A9"/>
    <w:rsid w:val="00743B3F"/>
    <w:rsid w:val="00743BF4"/>
    <w:rsid w:val="00743F39"/>
    <w:rsid w:val="00744124"/>
    <w:rsid w:val="00744153"/>
    <w:rsid w:val="007441DE"/>
    <w:rsid w:val="00744543"/>
    <w:rsid w:val="00744895"/>
    <w:rsid w:val="00744A3C"/>
    <w:rsid w:val="00744CF3"/>
    <w:rsid w:val="00744DF8"/>
    <w:rsid w:val="00744F49"/>
    <w:rsid w:val="00745178"/>
    <w:rsid w:val="0074532A"/>
    <w:rsid w:val="00745635"/>
    <w:rsid w:val="00745A28"/>
    <w:rsid w:val="00745AD0"/>
    <w:rsid w:val="00746020"/>
    <w:rsid w:val="00746346"/>
    <w:rsid w:val="00746408"/>
    <w:rsid w:val="0074640A"/>
    <w:rsid w:val="0074663F"/>
    <w:rsid w:val="00746989"/>
    <w:rsid w:val="007472EF"/>
    <w:rsid w:val="007479FB"/>
    <w:rsid w:val="00747CF4"/>
    <w:rsid w:val="00747DAF"/>
    <w:rsid w:val="007502CF"/>
    <w:rsid w:val="00750576"/>
    <w:rsid w:val="007505E1"/>
    <w:rsid w:val="00750719"/>
    <w:rsid w:val="007509D4"/>
    <w:rsid w:val="00750ACC"/>
    <w:rsid w:val="00750C2F"/>
    <w:rsid w:val="00750F4E"/>
    <w:rsid w:val="007510D4"/>
    <w:rsid w:val="007517A9"/>
    <w:rsid w:val="007518FB"/>
    <w:rsid w:val="00751FB7"/>
    <w:rsid w:val="00751FFF"/>
    <w:rsid w:val="00752162"/>
    <w:rsid w:val="007521D0"/>
    <w:rsid w:val="007521EF"/>
    <w:rsid w:val="00752385"/>
    <w:rsid w:val="007527D0"/>
    <w:rsid w:val="007529D7"/>
    <w:rsid w:val="0075353B"/>
    <w:rsid w:val="0075355A"/>
    <w:rsid w:val="007537BE"/>
    <w:rsid w:val="0075411A"/>
    <w:rsid w:val="007541F8"/>
    <w:rsid w:val="00754250"/>
    <w:rsid w:val="0075427D"/>
    <w:rsid w:val="007542A4"/>
    <w:rsid w:val="00754568"/>
    <w:rsid w:val="00754AAD"/>
    <w:rsid w:val="00754EDC"/>
    <w:rsid w:val="007550E6"/>
    <w:rsid w:val="00755562"/>
    <w:rsid w:val="00755D69"/>
    <w:rsid w:val="00755E67"/>
    <w:rsid w:val="00756271"/>
    <w:rsid w:val="007566CD"/>
    <w:rsid w:val="00756832"/>
    <w:rsid w:val="00756978"/>
    <w:rsid w:val="00756AA7"/>
    <w:rsid w:val="00756BA4"/>
    <w:rsid w:val="00756D40"/>
    <w:rsid w:val="00756D69"/>
    <w:rsid w:val="00756D99"/>
    <w:rsid w:val="00756FAF"/>
    <w:rsid w:val="00757234"/>
    <w:rsid w:val="00757BC0"/>
    <w:rsid w:val="00757E60"/>
    <w:rsid w:val="007602C6"/>
    <w:rsid w:val="0076050B"/>
    <w:rsid w:val="007606E9"/>
    <w:rsid w:val="007608EE"/>
    <w:rsid w:val="00760E34"/>
    <w:rsid w:val="00761517"/>
    <w:rsid w:val="0076190F"/>
    <w:rsid w:val="00761BE0"/>
    <w:rsid w:val="007625A3"/>
    <w:rsid w:val="0076266F"/>
    <w:rsid w:val="007626B1"/>
    <w:rsid w:val="00762755"/>
    <w:rsid w:val="00762832"/>
    <w:rsid w:val="00763300"/>
    <w:rsid w:val="007638B4"/>
    <w:rsid w:val="00763F11"/>
    <w:rsid w:val="00764C90"/>
    <w:rsid w:val="00764EF8"/>
    <w:rsid w:val="00765046"/>
    <w:rsid w:val="00765127"/>
    <w:rsid w:val="00765128"/>
    <w:rsid w:val="00765137"/>
    <w:rsid w:val="00765201"/>
    <w:rsid w:val="00765719"/>
    <w:rsid w:val="00765749"/>
    <w:rsid w:val="00765A9A"/>
    <w:rsid w:val="00765AA5"/>
    <w:rsid w:val="00765D4B"/>
    <w:rsid w:val="007663D4"/>
    <w:rsid w:val="00766591"/>
    <w:rsid w:val="00766FAD"/>
    <w:rsid w:val="007670A5"/>
    <w:rsid w:val="00767820"/>
    <w:rsid w:val="00767B90"/>
    <w:rsid w:val="00767C81"/>
    <w:rsid w:val="00767C97"/>
    <w:rsid w:val="00767CEC"/>
    <w:rsid w:val="00770844"/>
    <w:rsid w:val="00770869"/>
    <w:rsid w:val="00770CCB"/>
    <w:rsid w:val="00770FD5"/>
    <w:rsid w:val="00771493"/>
    <w:rsid w:val="007714C6"/>
    <w:rsid w:val="007716D4"/>
    <w:rsid w:val="0077190E"/>
    <w:rsid w:val="00771C6F"/>
    <w:rsid w:val="00771D8C"/>
    <w:rsid w:val="0077227A"/>
    <w:rsid w:val="00772573"/>
    <w:rsid w:val="00772C84"/>
    <w:rsid w:val="00773068"/>
    <w:rsid w:val="00773443"/>
    <w:rsid w:val="007734E0"/>
    <w:rsid w:val="007738DC"/>
    <w:rsid w:val="00773DE4"/>
    <w:rsid w:val="00773E7B"/>
    <w:rsid w:val="00773F7B"/>
    <w:rsid w:val="007744B8"/>
    <w:rsid w:val="007748E0"/>
    <w:rsid w:val="00774B6E"/>
    <w:rsid w:val="00774D25"/>
    <w:rsid w:val="00774D5D"/>
    <w:rsid w:val="00775087"/>
    <w:rsid w:val="0077548E"/>
    <w:rsid w:val="007758BA"/>
    <w:rsid w:val="007759E0"/>
    <w:rsid w:val="007760B9"/>
    <w:rsid w:val="0077622E"/>
    <w:rsid w:val="00776352"/>
    <w:rsid w:val="00776877"/>
    <w:rsid w:val="00776E29"/>
    <w:rsid w:val="00776E60"/>
    <w:rsid w:val="00776E87"/>
    <w:rsid w:val="00776FBA"/>
    <w:rsid w:val="0077703D"/>
    <w:rsid w:val="00777052"/>
    <w:rsid w:val="0077751A"/>
    <w:rsid w:val="007776CD"/>
    <w:rsid w:val="0077777B"/>
    <w:rsid w:val="00777797"/>
    <w:rsid w:val="007777F7"/>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FF7"/>
    <w:rsid w:val="007821DA"/>
    <w:rsid w:val="007823A8"/>
    <w:rsid w:val="007823D0"/>
    <w:rsid w:val="00782647"/>
    <w:rsid w:val="00782A8E"/>
    <w:rsid w:val="00782C7C"/>
    <w:rsid w:val="00782E0B"/>
    <w:rsid w:val="00782E8B"/>
    <w:rsid w:val="00783045"/>
    <w:rsid w:val="00783162"/>
    <w:rsid w:val="0078371B"/>
    <w:rsid w:val="00783ACA"/>
    <w:rsid w:val="00783F7A"/>
    <w:rsid w:val="00783FB4"/>
    <w:rsid w:val="00784022"/>
    <w:rsid w:val="0078456E"/>
    <w:rsid w:val="0078457B"/>
    <w:rsid w:val="007845A7"/>
    <w:rsid w:val="00784C52"/>
    <w:rsid w:val="0078533C"/>
    <w:rsid w:val="00785656"/>
    <w:rsid w:val="00785701"/>
    <w:rsid w:val="0078584C"/>
    <w:rsid w:val="00785B7E"/>
    <w:rsid w:val="00785BAB"/>
    <w:rsid w:val="007860E4"/>
    <w:rsid w:val="00786185"/>
    <w:rsid w:val="00786317"/>
    <w:rsid w:val="00786425"/>
    <w:rsid w:val="0078648E"/>
    <w:rsid w:val="00786C92"/>
    <w:rsid w:val="00786DC5"/>
    <w:rsid w:val="00787051"/>
    <w:rsid w:val="007870E3"/>
    <w:rsid w:val="00787194"/>
    <w:rsid w:val="0078738D"/>
    <w:rsid w:val="007877B6"/>
    <w:rsid w:val="007877CF"/>
    <w:rsid w:val="007877FC"/>
    <w:rsid w:val="00787B21"/>
    <w:rsid w:val="00787CF3"/>
    <w:rsid w:val="00787E0E"/>
    <w:rsid w:val="00790141"/>
    <w:rsid w:val="007906B0"/>
    <w:rsid w:val="007906DF"/>
    <w:rsid w:val="007909E2"/>
    <w:rsid w:val="00790B0F"/>
    <w:rsid w:val="00790F94"/>
    <w:rsid w:val="00790FC1"/>
    <w:rsid w:val="00791299"/>
    <w:rsid w:val="0079180E"/>
    <w:rsid w:val="00791B41"/>
    <w:rsid w:val="00792103"/>
    <w:rsid w:val="00792A3E"/>
    <w:rsid w:val="00792D70"/>
    <w:rsid w:val="00792DE6"/>
    <w:rsid w:val="0079344D"/>
    <w:rsid w:val="0079382A"/>
    <w:rsid w:val="00793891"/>
    <w:rsid w:val="00793DA4"/>
    <w:rsid w:val="00793F92"/>
    <w:rsid w:val="00794435"/>
    <w:rsid w:val="007949C0"/>
    <w:rsid w:val="00794FD5"/>
    <w:rsid w:val="00794FF0"/>
    <w:rsid w:val="00795182"/>
    <w:rsid w:val="0079518B"/>
    <w:rsid w:val="007955CF"/>
    <w:rsid w:val="00795823"/>
    <w:rsid w:val="007958A3"/>
    <w:rsid w:val="007958DB"/>
    <w:rsid w:val="007959A1"/>
    <w:rsid w:val="00795D21"/>
    <w:rsid w:val="00795F21"/>
    <w:rsid w:val="00796078"/>
    <w:rsid w:val="00796886"/>
    <w:rsid w:val="00796EED"/>
    <w:rsid w:val="007976ED"/>
    <w:rsid w:val="0079790A"/>
    <w:rsid w:val="00797A9A"/>
    <w:rsid w:val="00797AF1"/>
    <w:rsid w:val="007A0282"/>
    <w:rsid w:val="007A03B9"/>
    <w:rsid w:val="007A0626"/>
    <w:rsid w:val="007A0E9C"/>
    <w:rsid w:val="007A15DF"/>
    <w:rsid w:val="007A176B"/>
    <w:rsid w:val="007A187C"/>
    <w:rsid w:val="007A1AB9"/>
    <w:rsid w:val="007A1CD1"/>
    <w:rsid w:val="007A20C1"/>
    <w:rsid w:val="007A21CB"/>
    <w:rsid w:val="007A2E5A"/>
    <w:rsid w:val="007A31C4"/>
    <w:rsid w:val="007A3283"/>
    <w:rsid w:val="007A32E1"/>
    <w:rsid w:val="007A36B4"/>
    <w:rsid w:val="007A381F"/>
    <w:rsid w:val="007A394F"/>
    <w:rsid w:val="007A39B0"/>
    <w:rsid w:val="007A3C6D"/>
    <w:rsid w:val="007A431A"/>
    <w:rsid w:val="007A4791"/>
    <w:rsid w:val="007A4A4F"/>
    <w:rsid w:val="007A4C9E"/>
    <w:rsid w:val="007A54BF"/>
    <w:rsid w:val="007A56A7"/>
    <w:rsid w:val="007A5C25"/>
    <w:rsid w:val="007A5F2D"/>
    <w:rsid w:val="007A650B"/>
    <w:rsid w:val="007A6721"/>
    <w:rsid w:val="007A674D"/>
    <w:rsid w:val="007A6848"/>
    <w:rsid w:val="007A6A47"/>
    <w:rsid w:val="007A6A77"/>
    <w:rsid w:val="007A6C6E"/>
    <w:rsid w:val="007A6EC7"/>
    <w:rsid w:val="007A71A4"/>
    <w:rsid w:val="007A75E3"/>
    <w:rsid w:val="007A76D2"/>
    <w:rsid w:val="007A7C58"/>
    <w:rsid w:val="007A7C66"/>
    <w:rsid w:val="007A7D65"/>
    <w:rsid w:val="007B01FB"/>
    <w:rsid w:val="007B022E"/>
    <w:rsid w:val="007B03DF"/>
    <w:rsid w:val="007B04EC"/>
    <w:rsid w:val="007B05C5"/>
    <w:rsid w:val="007B066C"/>
    <w:rsid w:val="007B0CB7"/>
    <w:rsid w:val="007B11FA"/>
    <w:rsid w:val="007B125A"/>
    <w:rsid w:val="007B1261"/>
    <w:rsid w:val="007B197C"/>
    <w:rsid w:val="007B1A08"/>
    <w:rsid w:val="007B1C1E"/>
    <w:rsid w:val="007B1C4F"/>
    <w:rsid w:val="007B25D8"/>
    <w:rsid w:val="007B27F4"/>
    <w:rsid w:val="007B32C5"/>
    <w:rsid w:val="007B338B"/>
    <w:rsid w:val="007B34E9"/>
    <w:rsid w:val="007B3619"/>
    <w:rsid w:val="007B3C3B"/>
    <w:rsid w:val="007B3D56"/>
    <w:rsid w:val="007B3E18"/>
    <w:rsid w:val="007B3FBB"/>
    <w:rsid w:val="007B4716"/>
    <w:rsid w:val="007B4828"/>
    <w:rsid w:val="007B491F"/>
    <w:rsid w:val="007B4A37"/>
    <w:rsid w:val="007B5441"/>
    <w:rsid w:val="007B550C"/>
    <w:rsid w:val="007B55EB"/>
    <w:rsid w:val="007B58AA"/>
    <w:rsid w:val="007B5E02"/>
    <w:rsid w:val="007B640E"/>
    <w:rsid w:val="007B6423"/>
    <w:rsid w:val="007B6D6E"/>
    <w:rsid w:val="007B7077"/>
    <w:rsid w:val="007B7238"/>
    <w:rsid w:val="007B7496"/>
    <w:rsid w:val="007B74E6"/>
    <w:rsid w:val="007B75CA"/>
    <w:rsid w:val="007B76BB"/>
    <w:rsid w:val="007B79AC"/>
    <w:rsid w:val="007B7CB7"/>
    <w:rsid w:val="007B7EE2"/>
    <w:rsid w:val="007B7F09"/>
    <w:rsid w:val="007C0153"/>
    <w:rsid w:val="007C01AE"/>
    <w:rsid w:val="007C0294"/>
    <w:rsid w:val="007C04FA"/>
    <w:rsid w:val="007C0548"/>
    <w:rsid w:val="007C0574"/>
    <w:rsid w:val="007C0F15"/>
    <w:rsid w:val="007C1746"/>
    <w:rsid w:val="007C177F"/>
    <w:rsid w:val="007C1B19"/>
    <w:rsid w:val="007C1B60"/>
    <w:rsid w:val="007C1C6F"/>
    <w:rsid w:val="007C1D9E"/>
    <w:rsid w:val="007C1DD5"/>
    <w:rsid w:val="007C1DD8"/>
    <w:rsid w:val="007C1EBE"/>
    <w:rsid w:val="007C21F8"/>
    <w:rsid w:val="007C240E"/>
    <w:rsid w:val="007C2739"/>
    <w:rsid w:val="007C2E78"/>
    <w:rsid w:val="007C2FAA"/>
    <w:rsid w:val="007C308D"/>
    <w:rsid w:val="007C3A61"/>
    <w:rsid w:val="007C3B2D"/>
    <w:rsid w:val="007C3B77"/>
    <w:rsid w:val="007C3CB9"/>
    <w:rsid w:val="007C3DC3"/>
    <w:rsid w:val="007C3E62"/>
    <w:rsid w:val="007C45C7"/>
    <w:rsid w:val="007C47D2"/>
    <w:rsid w:val="007C49E5"/>
    <w:rsid w:val="007C4D1B"/>
    <w:rsid w:val="007C4E11"/>
    <w:rsid w:val="007C4EB4"/>
    <w:rsid w:val="007C4EFE"/>
    <w:rsid w:val="007C5103"/>
    <w:rsid w:val="007C5639"/>
    <w:rsid w:val="007C5BA4"/>
    <w:rsid w:val="007C5CFE"/>
    <w:rsid w:val="007C5D6C"/>
    <w:rsid w:val="007C699A"/>
    <w:rsid w:val="007C69DE"/>
    <w:rsid w:val="007C6DCB"/>
    <w:rsid w:val="007C71C0"/>
    <w:rsid w:val="007C7552"/>
    <w:rsid w:val="007C7637"/>
    <w:rsid w:val="007D0348"/>
    <w:rsid w:val="007D03C8"/>
    <w:rsid w:val="007D07A7"/>
    <w:rsid w:val="007D0C44"/>
    <w:rsid w:val="007D0DBC"/>
    <w:rsid w:val="007D0FB3"/>
    <w:rsid w:val="007D123E"/>
    <w:rsid w:val="007D17B6"/>
    <w:rsid w:val="007D18E5"/>
    <w:rsid w:val="007D1AC7"/>
    <w:rsid w:val="007D1BC0"/>
    <w:rsid w:val="007D231C"/>
    <w:rsid w:val="007D2343"/>
    <w:rsid w:val="007D275E"/>
    <w:rsid w:val="007D34B0"/>
    <w:rsid w:val="007D34B8"/>
    <w:rsid w:val="007D364C"/>
    <w:rsid w:val="007D3A15"/>
    <w:rsid w:val="007D3D4B"/>
    <w:rsid w:val="007D40BE"/>
    <w:rsid w:val="007D485E"/>
    <w:rsid w:val="007D4882"/>
    <w:rsid w:val="007D48EA"/>
    <w:rsid w:val="007D4A4C"/>
    <w:rsid w:val="007D4DD6"/>
    <w:rsid w:val="007D5162"/>
    <w:rsid w:val="007D51E1"/>
    <w:rsid w:val="007D51FD"/>
    <w:rsid w:val="007D5480"/>
    <w:rsid w:val="007D55F0"/>
    <w:rsid w:val="007D6298"/>
    <w:rsid w:val="007D6BCC"/>
    <w:rsid w:val="007D6E0E"/>
    <w:rsid w:val="007D75AF"/>
    <w:rsid w:val="007D78D5"/>
    <w:rsid w:val="007D79B9"/>
    <w:rsid w:val="007E03FA"/>
    <w:rsid w:val="007E0734"/>
    <w:rsid w:val="007E0B7D"/>
    <w:rsid w:val="007E0C6A"/>
    <w:rsid w:val="007E0D2E"/>
    <w:rsid w:val="007E12D2"/>
    <w:rsid w:val="007E1601"/>
    <w:rsid w:val="007E1AB0"/>
    <w:rsid w:val="007E1F79"/>
    <w:rsid w:val="007E20CB"/>
    <w:rsid w:val="007E2387"/>
    <w:rsid w:val="007E2429"/>
    <w:rsid w:val="007E2437"/>
    <w:rsid w:val="007E2552"/>
    <w:rsid w:val="007E2CB5"/>
    <w:rsid w:val="007E2FCF"/>
    <w:rsid w:val="007E333E"/>
    <w:rsid w:val="007E3464"/>
    <w:rsid w:val="007E389A"/>
    <w:rsid w:val="007E3973"/>
    <w:rsid w:val="007E3CAD"/>
    <w:rsid w:val="007E3D37"/>
    <w:rsid w:val="007E3EC2"/>
    <w:rsid w:val="007E3EF0"/>
    <w:rsid w:val="007E4022"/>
    <w:rsid w:val="007E4049"/>
    <w:rsid w:val="007E47E3"/>
    <w:rsid w:val="007E486D"/>
    <w:rsid w:val="007E4F26"/>
    <w:rsid w:val="007E5151"/>
    <w:rsid w:val="007E5214"/>
    <w:rsid w:val="007E5357"/>
    <w:rsid w:val="007E5875"/>
    <w:rsid w:val="007E58E7"/>
    <w:rsid w:val="007E5974"/>
    <w:rsid w:val="007E612D"/>
    <w:rsid w:val="007E648C"/>
    <w:rsid w:val="007E65B4"/>
    <w:rsid w:val="007E677D"/>
    <w:rsid w:val="007E6BC9"/>
    <w:rsid w:val="007E6D5B"/>
    <w:rsid w:val="007E6E4A"/>
    <w:rsid w:val="007E6FF2"/>
    <w:rsid w:val="007E70C3"/>
    <w:rsid w:val="007E71F5"/>
    <w:rsid w:val="007E74CD"/>
    <w:rsid w:val="007E74E1"/>
    <w:rsid w:val="007E789B"/>
    <w:rsid w:val="007E7948"/>
    <w:rsid w:val="007E7C60"/>
    <w:rsid w:val="007E7E9F"/>
    <w:rsid w:val="007F01F9"/>
    <w:rsid w:val="007F0726"/>
    <w:rsid w:val="007F0A72"/>
    <w:rsid w:val="007F1114"/>
    <w:rsid w:val="007F11D5"/>
    <w:rsid w:val="007F1346"/>
    <w:rsid w:val="007F1370"/>
    <w:rsid w:val="007F138D"/>
    <w:rsid w:val="007F142F"/>
    <w:rsid w:val="007F194D"/>
    <w:rsid w:val="007F19E6"/>
    <w:rsid w:val="007F2175"/>
    <w:rsid w:val="007F2FAD"/>
    <w:rsid w:val="007F303D"/>
    <w:rsid w:val="007F3053"/>
    <w:rsid w:val="007F38AE"/>
    <w:rsid w:val="007F3D34"/>
    <w:rsid w:val="007F4053"/>
    <w:rsid w:val="007F44F0"/>
    <w:rsid w:val="007F4BB7"/>
    <w:rsid w:val="007F4E01"/>
    <w:rsid w:val="007F50AE"/>
    <w:rsid w:val="007F51AC"/>
    <w:rsid w:val="007F55DF"/>
    <w:rsid w:val="007F5D8A"/>
    <w:rsid w:val="007F6049"/>
    <w:rsid w:val="007F60CC"/>
    <w:rsid w:val="007F6101"/>
    <w:rsid w:val="007F6508"/>
    <w:rsid w:val="007F65EF"/>
    <w:rsid w:val="007F69D6"/>
    <w:rsid w:val="007F6E31"/>
    <w:rsid w:val="007F6EB9"/>
    <w:rsid w:val="007F6FEF"/>
    <w:rsid w:val="007F70F1"/>
    <w:rsid w:val="007F7801"/>
    <w:rsid w:val="007F7873"/>
    <w:rsid w:val="007F787F"/>
    <w:rsid w:val="007F7A63"/>
    <w:rsid w:val="007F7E6E"/>
    <w:rsid w:val="008001CE"/>
    <w:rsid w:val="00800256"/>
    <w:rsid w:val="0080038D"/>
    <w:rsid w:val="00800943"/>
    <w:rsid w:val="00800A71"/>
    <w:rsid w:val="00801084"/>
    <w:rsid w:val="00801216"/>
    <w:rsid w:val="008012A0"/>
    <w:rsid w:val="008012CC"/>
    <w:rsid w:val="008012FF"/>
    <w:rsid w:val="008014FD"/>
    <w:rsid w:val="0080153E"/>
    <w:rsid w:val="00801940"/>
    <w:rsid w:val="0080195F"/>
    <w:rsid w:val="00801984"/>
    <w:rsid w:val="00801BDE"/>
    <w:rsid w:val="008020B1"/>
    <w:rsid w:val="00802331"/>
    <w:rsid w:val="008024C4"/>
    <w:rsid w:val="008024EF"/>
    <w:rsid w:val="0080288A"/>
    <w:rsid w:val="00802A3B"/>
    <w:rsid w:val="00802B69"/>
    <w:rsid w:val="008031A0"/>
    <w:rsid w:val="008033AB"/>
    <w:rsid w:val="008033FF"/>
    <w:rsid w:val="008034F5"/>
    <w:rsid w:val="00803700"/>
    <w:rsid w:val="008038F4"/>
    <w:rsid w:val="00804279"/>
    <w:rsid w:val="00804439"/>
    <w:rsid w:val="00804736"/>
    <w:rsid w:val="00805253"/>
    <w:rsid w:val="008063A3"/>
    <w:rsid w:val="008064B2"/>
    <w:rsid w:val="0080686A"/>
    <w:rsid w:val="00806BE7"/>
    <w:rsid w:val="00806E6A"/>
    <w:rsid w:val="00806F6F"/>
    <w:rsid w:val="008070D3"/>
    <w:rsid w:val="00807248"/>
    <w:rsid w:val="008074D5"/>
    <w:rsid w:val="00807C00"/>
    <w:rsid w:val="00807CB4"/>
    <w:rsid w:val="00807F93"/>
    <w:rsid w:val="0081012F"/>
    <w:rsid w:val="00810149"/>
    <w:rsid w:val="00810295"/>
    <w:rsid w:val="008103A9"/>
    <w:rsid w:val="00810CD1"/>
    <w:rsid w:val="00810F45"/>
    <w:rsid w:val="0081104E"/>
    <w:rsid w:val="008111AA"/>
    <w:rsid w:val="0081134E"/>
    <w:rsid w:val="0081153C"/>
    <w:rsid w:val="00811A02"/>
    <w:rsid w:val="00811D1C"/>
    <w:rsid w:val="00812643"/>
    <w:rsid w:val="0081264B"/>
    <w:rsid w:val="0081293A"/>
    <w:rsid w:val="00812B11"/>
    <w:rsid w:val="00812CC8"/>
    <w:rsid w:val="00812D11"/>
    <w:rsid w:val="00812D36"/>
    <w:rsid w:val="00812FFA"/>
    <w:rsid w:val="0081318C"/>
    <w:rsid w:val="00813340"/>
    <w:rsid w:val="00813C94"/>
    <w:rsid w:val="00813DFC"/>
    <w:rsid w:val="00813E01"/>
    <w:rsid w:val="00813EEA"/>
    <w:rsid w:val="008140B0"/>
    <w:rsid w:val="00814394"/>
    <w:rsid w:val="0081467A"/>
    <w:rsid w:val="00814832"/>
    <w:rsid w:val="00814876"/>
    <w:rsid w:val="00814AE5"/>
    <w:rsid w:val="00814C50"/>
    <w:rsid w:val="00814E00"/>
    <w:rsid w:val="008153D2"/>
    <w:rsid w:val="008154C5"/>
    <w:rsid w:val="0081595C"/>
    <w:rsid w:val="00815B45"/>
    <w:rsid w:val="00815B4C"/>
    <w:rsid w:val="00815BD4"/>
    <w:rsid w:val="00815E10"/>
    <w:rsid w:val="0081618D"/>
    <w:rsid w:val="00816330"/>
    <w:rsid w:val="008167F2"/>
    <w:rsid w:val="00816E5A"/>
    <w:rsid w:val="008170C8"/>
    <w:rsid w:val="008171B2"/>
    <w:rsid w:val="008177BD"/>
    <w:rsid w:val="00817BAE"/>
    <w:rsid w:val="0082000D"/>
    <w:rsid w:val="00820087"/>
    <w:rsid w:val="0082030A"/>
    <w:rsid w:val="00820353"/>
    <w:rsid w:val="00821563"/>
    <w:rsid w:val="00821698"/>
    <w:rsid w:val="00821814"/>
    <w:rsid w:val="00821BCB"/>
    <w:rsid w:val="00821CCB"/>
    <w:rsid w:val="00821D29"/>
    <w:rsid w:val="008223C0"/>
    <w:rsid w:val="0082244F"/>
    <w:rsid w:val="0082263D"/>
    <w:rsid w:val="008228AE"/>
    <w:rsid w:val="00822BD7"/>
    <w:rsid w:val="00822BDB"/>
    <w:rsid w:val="00822F6F"/>
    <w:rsid w:val="008234AB"/>
    <w:rsid w:val="00823A22"/>
    <w:rsid w:val="00823A53"/>
    <w:rsid w:val="0082414C"/>
    <w:rsid w:val="008246DC"/>
    <w:rsid w:val="008250E6"/>
    <w:rsid w:val="00825368"/>
    <w:rsid w:val="008255A9"/>
    <w:rsid w:val="00825C1C"/>
    <w:rsid w:val="00825E3F"/>
    <w:rsid w:val="00826116"/>
    <w:rsid w:val="008268C0"/>
    <w:rsid w:val="008269D0"/>
    <w:rsid w:val="00826DD9"/>
    <w:rsid w:val="00826EE5"/>
    <w:rsid w:val="00827052"/>
    <w:rsid w:val="008274F2"/>
    <w:rsid w:val="00827555"/>
    <w:rsid w:val="008278B6"/>
    <w:rsid w:val="0082797C"/>
    <w:rsid w:val="00827995"/>
    <w:rsid w:val="00827C4A"/>
    <w:rsid w:val="0083045E"/>
    <w:rsid w:val="00830686"/>
    <w:rsid w:val="008306D6"/>
    <w:rsid w:val="0083073F"/>
    <w:rsid w:val="00830DF8"/>
    <w:rsid w:val="00831229"/>
    <w:rsid w:val="0083159D"/>
    <w:rsid w:val="008317E4"/>
    <w:rsid w:val="00831BC3"/>
    <w:rsid w:val="008320CF"/>
    <w:rsid w:val="00832193"/>
    <w:rsid w:val="0083244F"/>
    <w:rsid w:val="008325FE"/>
    <w:rsid w:val="00832AE2"/>
    <w:rsid w:val="0083337B"/>
    <w:rsid w:val="008335B0"/>
    <w:rsid w:val="0083363C"/>
    <w:rsid w:val="00833854"/>
    <w:rsid w:val="0083388F"/>
    <w:rsid w:val="008338B8"/>
    <w:rsid w:val="008341CF"/>
    <w:rsid w:val="0083464E"/>
    <w:rsid w:val="008346C9"/>
    <w:rsid w:val="00835894"/>
    <w:rsid w:val="00835909"/>
    <w:rsid w:val="0083599E"/>
    <w:rsid w:val="008359F1"/>
    <w:rsid w:val="008359F8"/>
    <w:rsid w:val="00835C49"/>
    <w:rsid w:val="00835DD3"/>
    <w:rsid w:val="00835E87"/>
    <w:rsid w:val="00835F1A"/>
    <w:rsid w:val="00836B0F"/>
    <w:rsid w:val="00837796"/>
    <w:rsid w:val="00837846"/>
    <w:rsid w:val="00837AA6"/>
    <w:rsid w:val="00837F67"/>
    <w:rsid w:val="008401E1"/>
    <w:rsid w:val="0084067B"/>
    <w:rsid w:val="00840C27"/>
    <w:rsid w:val="0084196C"/>
    <w:rsid w:val="0084230A"/>
    <w:rsid w:val="008423A3"/>
    <w:rsid w:val="00842488"/>
    <w:rsid w:val="008425F0"/>
    <w:rsid w:val="00842D9F"/>
    <w:rsid w:val="00842EFF"/>
    <w:rsid w:val="00843064"/>
    <w:rsid w:val="00843072"/>
    <w:rsid w:val="00843196"/>
    <w:rsid w:val="008431E6"/>
    <w:rsid w:val="00843633"/>
    <w:rsid w:val="008438B3"/>
    <w:rsid w:val="00843D14"/>
    <w:rsid w:val="00843EE9"/>
    <w:rsid w:val="00844123"/>
    <w:rsid w:val="00844254"/>
    <w:rsid w:val="00844587"/>
    <w:rsid w:val="00844895"/>
    <w:rsid w:val="008448AE"/>
    <w:rsid w:val="008448ED"/>
    <w:rsid w:val="00844CD3"/>
    <w:rsid w:val="00844D84"/>
    <w:rsid w:val="008457DF"/>
    <w:rsid w:val="008458B6"/>
    <w:rsid w:val="00845B0C"/>
    <w:rsid w:val="00846196"/>
    <w:rsid w:val="008466C0"/>
    <w:rsid w:val="00846868"/>
    <w:rsid w:val="00846BD3"/>
    <w:rsid w:val="00847286"/>
    <w:rsid w:val="00847706"/>
    <w:rsid w:val="00847A3E"/>
    <w:rsid w:val="00847C5C"/>
    <w:rsid w:val="0085019B"/>
    <w:rsid w:val="0085046B"/>
    <w:rsid w:val="0085074A"/>
    <w:rsid w:val="0085098C"/>
    <w:rsid w:val="00850E2A"/>
    <w:rsid w:val="008513BD"/>
    <w:rsid w:val="00851AE8"/>
    <w:rsid w:val="00851B5D"/>
    <w:rsid w:val="00851FB3"/>
    <w:rsid w:val="0085216F"/>
    <w:rsid w:val="0085228D"/>
    <w:rsid w:val="008523A6"/>
    <w:rsid w:val="00852501"/>
    <w:rsid w:val="00852987"/>
    <w:rsid w:val="0085314A"/>
    <w:rsid w:val="0085359D"/>
    <w:rsid w:val="00853741"/>
    <w:rsid w:val="00853761"/>
    <w:rsid w:val="00853ADE"/>
    <w:rsid w:val="00853CE2"/>
    <w:rsid w:val="00854361"/>
    <w:rsid w:val="008543F5"/>
    <w:rsid w:val="00854913"/>
    <w:rsid w:val="00854C44"/>
    <w:rsid w:val="00854F6E"/>
    <w:rsid w:val="008550AF"/>
    <w:rsid w:val="008553FE"/>
    <w:rsid w:val="008557D2"/>
    <w:rsid w:val="00855CA4"/>
    <w:rsid w:val="00855E1A"/>
    <w:rsid w:val="00855E54"/>
    <w:rsid w:val="0085604F"/>
    <w:rsid w:val="00856621"/>
    <w:rsid w:val="0085665F"/>
    <w:rsid w:val="00856C1B"/>
    <w:rsid w:val="00856F53"/>
    <w:rsid w:val="00856FFB"/>
    <w:rsid w:val="008574F2"/>
    <w:rsid w:val="008579CD"/>
    <w:rsid w:val="00857B3B"/>
    <w:rsid w:val="00857C59"/>
    <w:rsid w:val="0086011B"/>
    <w:rsid w:val="00860127"/>
    <w:rsid w:val="008601B1"/>
    <w:rsid w:val="00860312"/>
    <w:rsid w:val="008606D8"/>
    <w:rsid w:val="008608F4"/>
    <w:rsid w:val="00861142"/>
    <w:rsid w:val="0086213D"/>
    <w:rsid w:val="0086292A"/>
    <w:rsid w:val="00862A64"/>
    <w:rsid w:val="00862C24"/>
    <w:rsid w:val="00863757"/>
    <w:rsid w:val="00863850"/>
    <w:rsid w:val="00863888"/>
    <w:rsid w:val="00863895"/>
    <w:rsid w:val="008639E5"/>
    <w:rsid w:val="00863ED6"/>
    <w:rsid w:val="00864093"/>
    <w:rsid w:val="008640F1"/>
    <w:rsid w:val="0086412D"/>
    <w:rsid w:val="00864901"/>
    <w:rsid w:val="00864AD5"/>
    <w:rsid w:val="00864B47"/>
    <w:rsid w:val="00864E32"/>
    <w:rsid w:val="008656FC"/>
    <w:rsid w:val="00865CC0"/>
    <w:rsid w:val="008662BF"/>
    <w:rsid w:val="008662DF"/>
    <w:rsid w:val="00866610"/>
    <w:rsid w:val="0086686A"/>
    <w:rsid w:val="00866ABB"/>
    <w:rsid w:val="00866F14"/>
    <w:rsid w:val="0086701E"/>
    <w:rsid w:val="00867023"/>
    <w:rsid w:val="008672D7"/>
    <w:rsid w:val="00867BB9"/>
    <w:rsid w:val="00867D5F"/>
    <w:rsid w:val="00870449"/>
    <w:rsid w:val="008707BF"/>
    <w:rsid w:val="00870B6B"/>
    <w:rsid w:val="00871027"/>
    <w:rsid w:val="008710B7"/>
    <w:rsid w:val="008711F6"/>
    <w:rsid w:val="0087156C"/>
    <w:rsid w:val="00871694"/>
    <w:rsid w:val="0087200B"/>
    <w:rsid w:val="0087210E"/>
    <w:rsid w:val="00872115"/>
    <w:rsid w:val="00872135"/>
    <w:rsid w:val="008722E7"/>
    <w:rsid w:val="00872DFC"/>
    <w:rsid w:val="00872E27"/>
    <w:rsid w:val="008730AA"/>
    <w:rsid w:val="008731AF"/>
    <w:rsid w:val="00873979"/>
    <w:rsid w:val="00873B47"/>
    <w:rsid w:val="00873BA2"/>
    <w:rsid w:val="00873E0A"/>
    <w:rsid w:val="008741F9"/>
    <w:rsid w:val="0087423F"/>
    <w:rsid w:val="008742FA"/>
    <w:rsid w:val="008743F3"/>
    <w:rsid w:val="0087444A"/>
    <w:rsid w:val="008744C2"/>
    <w:rsid w:val="00874829"/>
    <w:rsid w:val="00874AE5"/>
    <w:rsid w:val="00874E84"/>
    <w:rsid w:val="00875139"/>
    <w:rsid w:val="00875410"/>
    <w:rsid w:val="008754AE"/>
    <w:rsid w:val="008759DE"/>
    <w:rsid w:val="00875CB6"/>
    <w:rsid w:val="008761D1"/>
    <w:rsid w:val="00876386"/>
    <w:rsid w:val="008763DF"/>
    <w:rsid w:val="00876592"/>
    <w:rsid w:val="00876C3C"/>
    <w:rsid w:val="00876F73"/>
    <w:rsid w:val="00877065"/>
    <w:rsid w:val="008770D0"/>
    <w:rsid w:val="00877167"/>
    <w:rsid w:val="00877219"/>
    <w:rsid w:val="008773BD"/>
    <w:rsid w:val="00877452"/>
    <w:rsid w:val="00877480"/>
    <w:rsid w:val="00877743"/>
    <w:rsid w:val="008777D9"/>
    <w:rsid w:val="00877A1C"/>
    <w:rsid w:val="00877C98"/>
    <w:rsid w:val="00880377"/>
    <w:rsid w:val="0088075F"/>
    <w:rsid w:val="00880BF8"/>
    <w:rsid w:val="008813DD"/>
    <w:rsid w:val="00881569"/>
    <w:rsid w:val="0088175E"/>
    <w:rsid w:val="00881E48"/>
    <w:rsid w:val="00881EF2"/>
    <w:rsid w:val="008820F0"/>
    <w:rsid w:val="008821EB"/>
    <w:rsid w:val="008823BF"/>
    <w:rsid w:val="008823ED"/>
    <w:rsid w:val="00882468"/>
    <w:rsid w:val="00882512"/>
    <w:rsid w:val="0088257B"/>
    <w:rsid w:val="00882A38"/>
    <w:rsid w:val="00882A7F"/>
    <w:rsid w:val="00882BC9"/>
    <w:rsid w:val="00882BD8"/>
    <w:rsid w:val="00882FDD"/>
    <w:rsid w:val="00883010"/>
    <w:rsid w:val="00883043"/>
    <w:rsid w:val="00883143"/>
    <w:rsid w:val="00883DAE"/>
    <w:rsid w:val="00883E8B"/>
    <w:rsid w:val="00883F4A"/>
    <w:rsid w:val="008845CD"/>
    <w:rsid w:val="008846F3"/>
    <w:rsid w:val="0088478B"/>
    <w:rsid w:val="00884A64"/>
    <w:rsid w:val="00885056"/>
    <w:rsid w:val="00885E00"/>
    <w:rsid w:val="00885E2C"/>
    <w:rsid w:val="00885EE6"/>
    <w:rsid w:val="008860DB"/>
    <w:rsid w:val="00886601"/>
    <w:rsid w:val="00886E5B"/>
    <w:rsid w:val="00886F10"/>
    <w:rsid w:val="008870C6"/>
    <w:rsid w:val="00887104"/>
    <w:rsid w:val="008873C8"/>
    <w:rsid w:val="00887505"/>
    <w:rsid w:val="00887515"/>
    <w:rsid w:val="00887849"/>
    <w:rsid w:val="0088799A"/>
    <w:rsid w:val="008901E9"/>
    <w:rsid w:val="00890303"/>
    <w:rsid w:val="008907CA"/>
    <w:rsid w:val="00890C3C"/>
    <w:rsid w:val="008910EC"/>
    <w:rsid w:val="008911A4"/>
    <w:rsid w:val="00891334"/>
    <w:rsid w:val="00891AC5"/>
    <w:rsid w:val="00891DCE"/>
    <w:rsid w:val="00892472"/>
    <w:rsid w:val="008924A6"/>
    <w:rsid w:val="008929FD"/>
    <w:rsid w:val="00892BD8"/>
    <w:rsid w:val="00892D7C"/>
    <w:rsid w:val="00893535"/>
    <w:rsid w:val="008938AA"/>
    <w:rsid w:val="00893973"/>
    <w:rsid w:val="00893C53"/>
    <w:rsid w:val="00893C78"/>
    <w:rsid w:val="00893F65"/>
    <w:rsid w:val="0089419F"/>
    <w:rsid w:val="0089473A"/>
    <w:rsid w:val="008947C3"/>
    <w:rsid w:val="00894861"/>
    <w:rsid w:val="008948DE"/>
    <w:rsid w:val="00894B0A"/>
    <w:rsid w:val="0089500F"/>
    <w:rsid w:val="008952F8"/>
    <w:rsid w:val="00896477"/>
    <w:rsid w:val="008966FC"/>
    <w:rsid w:val="00897138"/>
    <w:rsid w:val="0089736A"/>
    <w:rsid w:val="00897392"/>
    <w:rsid w:val="008975C1"/>
    <w:rsid w:val="0089760E"/>
    <w:rsid w:val="008977C7"/>
    <w:rsid w:val="0089793C"/>
    <w:rsid w:val="008979BE"/>
    <w:rsid w:val="008A06EB"/>
    <w:rsid w:val="008A08D0"/>
    <w:rsid w:val="008A122E"/>
    <w:rsid w:val="008A134C"/>
    <w:rsid w:val="008A136E"/>
    <w:rsid w:val="008A15F9"/>
    <w:rsid w:val="008A1A53"/>
    <w:rsid w:val="008A1B3F"/>
    <w:rsid w:val="008A1D2F"/>
    <w:rsid w:val="008A1DCB"/>
    <w:rsid w:val="008A1F27"/>
    <w:rsid w:val="008A2504"/>
    <w:rsid w:val="008A290D"/>
    <w:rsid w:val="008A29E9"/>
    <w:rsid w:val="008A2DE1"/>
    <w:rsid w:val="008A32F1"/>
    <w:rsid w:val="008A3637"/>
    <w:rsid w:val="008A36A8"/>
    <w:rsid w:val="008A37B2"/>
    <w:rsid w:val="008A3C8F"/>
    <w:rsid w:val="008A4168"/>
    <w:rsid w:val="008A46E6"/>
    <w:rsid w:val="008A4763"/>
    <w:rsid w:val="008A487D"/>
    <w:rsid w:val="008A4E57"/>
    <w:rsid w:val="008A4FD6"/>
    <w:rsid w:val="008A5B8A"/>
    <w:rsid w:val="008A5BAE"/>
    <w:rsid w:val="008A63CE"/>
    <w:rsid w:val="008A6ED6"/>
    <w:rsid w:val="008A6F24"/>
    <w:rsid w:val="008A6F62"/>
    <w:rsid w:val="008A7578"/>
    <w:rsid w:val="008A7DC7"/>
    <w:rsid w:val="008A7E94"/>
    <w:rsid w:val="008A7EB5"/>
    <w:rsid w:val="008B0D96"/>
    <w:rsid w:val="008B125C"/>
    <w:rsid w:val="008B14D3"/>
    <w:rsid w:val="008B1620"/>
    <w:rsid w:val="008B1774"/>
    <w:rsid w:val="008B19B8"/>
    <w:rsid w:val="008B1C36"/>
    <w:rsid w:val="008B1CA3"/>
    <w:rsid w:val="008B231C"/>
    <w:rsid w:val="008B24A4"/>
    <w:rsid w:val="008B282F"/>
    <w:rsid w:val="008B28DA"/>
    <w:rsid w:val="008B2D66"/>
    <w:rsid w:val="008B3046"/>
    <w:rsid w:val="008B3341"/>
    <w:rsid w:val="008B3DFE"/>
    <w:rsid w:val="008B3F2B"/>
    <w:rsid w:val="008B4297"/>
    <w:rsid w:val="008B43CB"/>
    <w:rsid w:val="008B4864"/>
    <w:rsid w:val="008B48B4"/>
    <w:rsid w:val="008B4FAB"/>
    <w:rsid w:val="008B5290"/>
    <w:rsid w:val="008B552D"/>
    <w:rsid w:val="008B5952"/>
    <w:rsid w:val="008B5A7B"/>
    <w:rsid w:val="008B5CB9"/>
    <w:rsid w:val="008B65BD"/>
    <w:rsid w:val="008B68D2"/>
    <w:rsid w:val="008B6E6A"/>
    <w:rsid w:val="008B7133"/>
    <w:rsid w:val="008B721A"/>
    <w:rsid w:val="008B7BAB"/>
    <w:rsid w:val="008C026C"/>
    <w:rsid w:val="008C0748"/>
    <w:rsid w:val="008C0FDD"/>
    <w:rsid w:val="008C10EA"/>
    <w:rsid w:val="008C185A"/>
    <w:rsid w:val="008C1B02"/>
    <w:rsid w:val="008C1D50"/>
    <w:rsid w:val="008C1E74"/>
    <w:rsid w:val="008C1FB6"/>
    <w:rsid w:val="008C2302"/>
    <w:rsid w:val="008C25CE"/>
    <w:rsid w:val="008C26EE"/>
    <w:rsid w:val="008C30CA"/>
    <w:rsid w:val="008C39A5"/>
    <w:rsid w:val="008C3B5D"/>
    <w:rsid w:val="008C3DD3"/>
    <w:rsid w:val="008C3E37"/>
    <w:rsid w:val="008C3F71"/>
    <w:rsid w:val="008C426A"/>
    <w:rsid w:val="008C45DB"/>
    <w:rsid w:val="008C4B25"/>
    <w:rsid w:val="008C4ED4"/>
    <w:rsid w:val="008C5FE6"/>
    <w:rsid w:val="008C65AF"/>
    <w:rsid w:val="008C674A"/>
    <w:rsid w:val="008C691D"/>
    <w:rsid w:val="008C69C0"/>
    <w:rsid w:val="008C6E2F"/>
    <w:rsid w:val="008C6F1A"/>
    <w:rsid w:val="008C6F51"/>
    <w:rsid w:val="008C7979"/>
    <w:rsid w:val="008C7FCD"/>
    <w:rsid w:val="008D0323"/>
    <w:rsid w:val="008D0439"/>
    <w:rsid w:val="008D0650"/>
    <w:rsid w:val="008D0733"/>
    <w:rsid w:val="008D079D"/>
    <w:rsid w:val="008D0A3E"/>
    <w:rsid w:val="008D0AC4"/>
    <w:rsid w:val="008D1006"/>
    <w:rsid w:val="008D141F"/>
    <w:rsid w:val="008D147E"/>
    <w:rsid w:val="008D28F2"/>
    <w:rsid w:val="008D2D28"/>
    <w:rsid w:val="008D2FDF"/>
    <w:rsid w:val="008D3047"/>
    <w:rsid w:val="008D3330"/>
    <w:rsid w:val="008D35C0"/>
    <w:rsid w:val="008D3C05"/>
    <w:rsid w:val="008D411F"/>
    <w:rsid w:val="008D4254"/>
    <w:rsid w:val="008D4427"/>
    <w:rsid w:val="008D48BD"/>
    <w:rsid w:val="008D4EDE"/>
    <w:rsid w:val="008D536C"/>
    <w:rsid w:val="008D559C"/>
    <w:rsid w:val="008D590B"/>
    <w:rsid w:val="008D6084"/>
    <w:rsid w:val="008D6233"/>
    <w:rsid w:val="008D62B7"/>
    <w:rsid w:val="008D64D5"/>
    <w:rsid w:val="008D65AB"/>
    <w:rsid w:val="008D68B3"/>
    <w:rsid w:val="008D6AC4"/>
    <w:rsid w:val="008D6CB6"/>
    <w:rsid w:val="008D70DE"/>
    <w:rsid w:val="008D775F"/>
    <w:rsid w:val="008D794B"/>
    <w:rsid w:val="008D79AF"/>
    <w:rsid w:val="008D7C31"/>
    <w:rsid w:val="008E03EB"/>
    <w:rsid w:val="008E0440"/>
    <w:rsid w:val="008E0F52"/>
    <w:rsid w:val="008E138B"/>
    <w:rsid w:val="008E192B"/>
    <w:rsid w:val="008E1F20"/>
    <w:rsid w:val="008E2081"/>
    <w:rsid w:val="008E2686"/>
    <w:rsid w:val="008E269F"/>
    <w:rsid w:val="008E294E"/>
    <w:rsid w:val="008E299D"/>
    <w:rsid w:val="008E2A7F"/>
    <w:rsid w:val="008E352E"/>
    <w:rsid w:val="008E3828"/>
    <w:rsid w:val="008E4226"/>
    <w:rsid w:val="008E4C63"/>
    <w:rsid w:val="008E508F"/>
    <w:rsid w:val="008E50B6"/>
    <w:rsid w:val="008E53E8"/>
    <w:rsid w:val="008E5468"/>
    <w:rsid w:val="008E54A0"/>
    <w:rsid w:val="008E59BC"/>
    <w:rsid w:val="008E5A9A"/>
    <w:rsid w:val="008E6308"/>
    <w:rsid w:val="008E6364"/>
    <w:rsid w:val="008E6635"/>
    <w:rsid w:val="008E67F2"/>
    <w:rsid w:val="008E6A64"/>
    <w:rsid w:val="008E6B07"/>
    <w:rsid w:val="008E6D91"/>
    <w:rsid w:val="008E7262"/>
    <w:rsid w:val="008E73D6"/>
    <w:rsid w:val="008F00F6"/>
    <w:rsid w:val="008F044A"/>
    <w:rsid w:val="008F0487"/>
    <w:rsid w:val="008F0797"/>
    <w:rsid w:val="008F083E"/>
    <w:rsid w:val="008F0B52"/>
    <w:rsid w:val="008F0BEE"/>
    <w:rsid w:val="008F0C52"/>
    <w:rsid w:val="008F1090"/>
    <w:rsid w:val="008F124D"/>
    <w:rsid w:val="008F12DE"/>
    <w:rsid w:val="008F130D"/>
    <w:rsid w:val="008F14E3"/>
    <w:rsid w:val="008F17BC"/>
    <w:rsid w:val="008F17FC"/>
    <w:rsid w:val="008F2048"/>
    <w:rsid w:val="008F22E4"/>
    <w:rsid w:val="008F22EF"/>
    <w:rsid w:val="008F24A8"/>
    <w:rsid w:val="008F2BD7"/>
    <w:rsid w:val="008F3B36"/>
    <w:rsid w:val="008F3D17"/>
    <w:rsid w:val="008F3F90"/>
    <w:rsid w:val="008F40B8"/>
    <w:rsid w:val="008F4500"/>
    <w:rsid w:val="008F4A24"/>
    <w:rsid w:val="008F4B01"/>
    <w:rsid w:val="008F4E2E"/>
    <w:rsid w:val="008F4F6A"/>
    <w:rsid w:val="008F5270"/>
    <w:rsid w:val="008F52AC"/>
    <w:rsid w:val="008F5784"/>
    <w:rsid w:val="008F5F63"/>
    <w:rsid w:val="008F6108"/>
    <w:rsid w:val="008F6B38"/>
    <w:rsid w:val="008F6D14"/>
    <w:rsid w:val="008F70E0"/>
    <w:rsid w:val="008F73C7"/>
    <w:rsid w:val="008F782D"/>
    <w:rsid w:val="008F7AAE"/>
    <w:rsid w:val="008F7E53"/>
    <w:rsid w:val="00900286"/>
    <w:rsid w:val="0090047A"/>
    <w:rsid w:val="009007F8"/>
    <w:rsid w:val="00900826"/>
    <w:rsid w:val="00900D18"/>
    <w:rsid w:val="00900F5D"/>
    <w:rsid w:val="00901790"/>
    <w:rsid w:val="0090188E"/>
    <w:rsid w:val="009019FE"/>
    <w:rsid w:val="00901E66"/>
    <w:rsid w:val="00901FDF"/>
    <w:rsid w:val="00902032"/>
    <w:rsid w:val="0090247F"/>
    <w:rsid w:val="009027DC"/>
    <w:rsid w:val="00902C51"/>
    <w:rsid w:val="00902DA9"/>
    <w:rsid w:val="00902E80"/>
    <w:rsid w:val="009035C0"/>
    <w:rsid w:val="009039A9"/>
    <w:rsid w:val="00903C8E"/>
    <w:rsid w:val="00903CDC"/>
    <w:rsid w:val="00903F01"/>
    <w:rsid w:val="00903F60"/>
    <w:rsid w:val="009040F0"/>
    <w:rsid w:val="009042D9"/>
    <w:rsid w:val="00904678"/>
    <w:rsid w:val="00904CE3"/>
    <w:rsid w:val="00904F66"/>
    <w:rsid w:val="00904FCE"/>
    <w:rsid w:val="00905478"/>
    <w:rsid w:val="009054B6"/>
    <w:rsid w:val="009056BB"/>
    <w:rsid w:val="00906297"/>
    <w:rsid w:val="00906353"/>
    <w:rsid w:val="00906617"/>
    <w:rsid w:val="00906796"/>
    <w:rsid w:val="00906F11"/>
    <w:rsid w:val="00907829"/>
    <w:rsid w:val="00907B61"/>
    <w:rsid w:val="00907C99"/>
    <w:rsid w:val="00910010"/>
    <w:rsid w:val="009100B8"/>
    <w:rsid w:val="00910319"/>
    <w:rsid w:val="00910415"/>
    <w:rsid w:val="009105D7"/>
    <w:rsid w:val="00910731"/>
    <w:rsid w:val="00910ED6"/>
    <w:rsid w:val="00911273"/>
    <w:rsid w:val="00911498"/>
    <w:rsid w:val="00911C49"/>
    <w:rsid w:val="0091208D"/>
    <w:rsid w:val="009120BB"/>
    <w:rsid w:val="00912202"/>
    <w:rsid w:val="009123B5"/>
    <w:rsid w:val="0091244E"/>
    <w:rsid w:val="0091276F"/>
    <w:rsid w:val="00912BED"/>
    <w:rsid w:val="00912E6D"/>
    <w:rsid w:val="00913066"/>
    <w:rsid w:val="009132DE"/>
    <w:rsid w:val="00913503"/>
    <w:rsid w:val="009137F2"/>
    <w:rsid w:val="009138E9"/>
    <w:rsid w:val="00913ACB"/>
    <w:rsid w:val="00913CE0"/>
    <w:rsid w:val="009140B4"/>
    <w:rsid w:val="00914102"/>
    <w:rsid w:val="009142C0"/>
    <w:rsid w:val="009146E3"/>
    <w:rsid w:val="009146FE"/>
    <w:rsid w:val="00914ADD"/>
    <w:rsid w:val="00914EFD"/>
    <w:rsid w:val="00914FA7"/>
    <w:rsid w:val="00915083"/>
    <w:rsid w:val="009151D7"/>
    <w:rsid w:val="009157D4"/>
    <w:rsid w:val="00915A7F"/>
    <w:rsid w:val="00915B81"/>
    <w:rsid w:val="00916320"/>
    <w:rsid w:val="00916956"/>
    <w:rsid w:val="00916ABB"/>
    <w:rsid w:val="00916FF0"/>
    <w:rsid w:val="009177ED"/>
    <w:rsid w:val="0091793A"/>
    <w:rsid w:val="00917AF4"/>
    <w:rsid w:val="0092017D"/>
    <w:rsid w:val="00920208"/>
    <w:rsid w:val="00920384"/>
    <w:rsid w:val="00920693"/>
    <w:rsid w:val="00920BE6"/>
    <w:rsid w:val="00920D7E"/>
    <w:rsid w:val="009213D4"/>
    <w:rsid w:val="0092154F"/>
    <w:rsid w:val="00921563"/>
    <w:rsid w:val="0092163B"/>
    <w:rsid w:val="0092179E"/>
    <w:rsid w:val="0092184E"/>
    <w:rsid w:val="00921A7C"/>
    <w:rsid w:val="00921E91"/>
    <w:rsid w:val="0092205E"/>
    <w:rsid w:val="0092229F"/>
    <w:rsid w:val="009228DE"/>
    <w:rsid w:val="00922EE0"/>
    <w:rsid w:val="009235AE"/>
    <w:rsid w:val="00923A32"/>
    <w:rsid w:val="00923B0F"/>
    <w:rsid w:val="00923C5B"/>
    <w:rsid w:val="00923D63"/>
    <w:rsid w:val="00923ECD"/>
    <w:rsid w:val="00924006"/>
    <w:rsid w:val="009244CE"/>
    <w:rsid w:val="00924770"/>
    <w:rsid w:val="00924D08"/>
    <w:rsid w:val="00924F40"/>
    <w:rsid w:val="00925697"/>
    <w:rsid w:val="00925C89"/>
    <w:rsid w:val="00925C91"/>
    <w:rsid w:val="00925CCE"/>
    <w:rsid w:val="00925F43"/>
    <w:rsid w:val="00925F5B"/>
    <w:rsid w:val="00926180"/>
    <w:rsid w:val="009262DE"/>
    <w:rsid w:val="0092635B"/>
    <w:rsid w:val="0092655C"/>
    <w:rsid w:val="0092668A"/>
    <w:rsid w:val="009268CA"/>
    <w:rsid w:val="009268D2"/>
    <w:rsid w:val="00926EE3"/>
    <w:rsid w:val="0092728D"/>
    <w:rsid w:val="0092784A"/>
    <w:rsid w:val="00927AE0"/>
    <w:rsid w:val="00927D23"/>
    <w:rsid w:val="00927F6C"/>
    <w:rsid w:val="00930208"/>
    <w:rsid w:val="00930348"/>
    <w:rsid w:val="00930667"/>
    <w:rsid w:val="0093069F"/>
    <w:rsid w:val="009309FC"/>
    <w:rsid w:val="00930FE9"/>
    <w:rsid w:val="009310B8"/>
    <w:rsid w:val="009313B9"/>
    <w:rsid w:val="00931423"/>
    <w:rsid w:val="0093166D"/>
    <w:rsid w:val="00931FCA"/>
    <w:rsid w:val="00932747"/>
    <w:rsid w:val="0093299B"/>
    <w:rsid w:val="00932A58"/>
    <w:rsid w:val="00932A96"/>
    <w:rsid w:val="00932E2D"/>
    <w:rsid w:val="00932F2D"/>
    <w:rsid w:val="0093326D"/>
    <w:rsid w:val="00933281"/>
    <w:rsid w:val="009332F8"/>
    <w:rsid w:val="009338DF"/>
    <w:rsid w:val="00933AD4"/>
    <w:rsid w:val="00933F16"/>
    <w:rsid w:val="00933FB6"/>
    <w:rsid w:val="009347F2"/>
    <w:rsid w:val="00934F1B"/>
    <w:rsid w:val="009351C2"/>
    <w:rsid w:val="00935207"/>
    <w:rsid w:val="009354D6"/>
    <w:rsid w:val="0093571F"/>
    <w:rsid w:val="009357BD"/>
    <w:rsid w:val="0093585D"/>
    <w:rsid w:val="00935D88"/>
    <w:rsid w:val="00936112"/>
    <w:rsid w:val="0093614F"/>
    <w:rsid w:val="00936332"/>
    <w:rsid w:val="009366F2"/>
    <w:rsid w:val="00936A54"/>
    <w:rsid w:val="0093789A"/>
    <w:rsid w:val="009403EB"/>
    <w:rsid w:val="00940669"/>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D40"/>
    <w:rsid w:val="00942E44"/>
    <w:rsid w:val="009434D3"/>
    <w:rsid w:val="009435D7"/>
    <w:rsid w:val="0094367C"/>
    <w:rsid w:val="00943ABC"/>
    <w:rsid w:val="00943BEF"/>
    <w:rsid w:val="00943F34"/>
    <w:rsid w:val="0094412A"/>
    <w:rsid w:val="009441CC"/>
    <w:rsid w:val="009444DC"/>
    <w:rsid w:val="009449DC"/>
    <w:rsid w:val="00944FC6"/>
    <w:rsid w:val="00945005"/>
    <w:rsid w:val="0094526F"/>
    <w:rsid w:val="0094540B"/>
    <w:rsid w:val="00945653"/>
    <w:rsid w:val="009457B3"/>
    <w:rsid w:val="00945C32"/>
    <w:rsid w:val="00946066"/>
    <w:rsid w:val="00946920"/>
    <w:rsid w:val="00946D52"/>
    <w:rsid w:val="00946D5E"/>
    <w:rsid w:val="00947492"/>
    <w:rsid w:val="00950A03"/>
    <w:rsid w:val="00950B05"/>
    <w:rsid w:val="009513BA"/>
    <w:rsid w:val="00951485"/>
    <w:rsid w:val="0095193D"/>
    <w:rsid w:val="0095198D"/>
    <w:rsid w:val="00951CCC"/>
    <w:rsid w:val="00951E08"/>
    <w:rsid w:val="0095235E"/>
    <w:rsid w:val="009525AB"/>
    <w:rsid w:val="00952D09"/>
    <w:rsid w:val="00952F50"/>
    <w:rsid w:val="009534F5"/>
    <w:rsid w:val="009536EF"/>
    <w:rsid w:val="00953EFF"/>
    <w:rsid w:val="00954ABC"/>
    <w:rsid w:val="00954BA8"/>
    <w:rsid w:val="009551E5"/>
    <w:rsid w:val="00955370"/>
    <w:rsid w:val="009555F3"/>
    <w:rsid w:val="009559FD"/>
    <w:rsid w:val="00955CBC"/>
    <w:rsid w:val="00956175"/>
    <w:rsid w:val="009561C5"/>
    <w:rsid w:val="0095649F"/>
    <w:rsid w:val="009568E3"/>
    <w:rsid w:val="00956963"/>
    <w:rsid w:val="00957419"/>
    <w:rsid w:val="009577DF"/>
    <w:rsid w:val="0095787D"/>
    <w:rsid w:val="00957A55"/>
    <w:rsid w:val="00957CCE"/>
    <w:rsid w:val="00957E83"/>
    <w:rsid w:val="0096029B"/>
    <w:rsid w:val="009604A4"/>
    <w:rsid w:val="00960C08"/>
    <w:rsid w:val="00960F6B"/>
    <w:rsid w:val="0096140B"/>
    <w:rsid w:val="0096169F"/>
    <w:rsid w:val="00961A67"/>
    <w:rsid w:val="00961ACA"/>
    <w:rsid w:val="00961CB4"/>
    <w:rsid w:val="00961CD4"/>
    <w:rsid w:val="00961EA5"/>
    <w:rsid w:val="009624BF"/>
    <w:rsid w:val="00962E5B"/>
    <w:rsid w:val="0096331E"/>
    <w:rsid w:val="00963677"/>
    <w:rsid w:val="009636BF"/>
    <w:rsid w:val="00963784"/>
    <w:rsid w:val="00963961"/>
    <w:rsid w:val="0096397A"/>
    <w:rsid w:val="009639B6"/>
    <w:rsid w:val="00963A17"/>
    <w:rsid w:val="00963CDD"/>
    <w:rsid w:val="00964C5C"/>
    <w:rsid w:val="0096503E"/>
    <w:rsid w:val="0096535F"/>
    <w:rsid w:val="0096537C"/>
    <w:rsid w:val="009653A2"/>
    <w:rsid w:val="009653DE"/>
    <w:rsid w:val="00965543"/>
    <w:rsid w:val="00965AB7"/>
    <w:rsid w:val="00965DCE"/>
    <w:rsid w:val="00965DD2"/>
    <w:rsid w:val="009665E0"/>
    <w:rsid w:val="0096685C"/>
    <w:rsid w:val="00966C44"/>
    <w:rsid w:val="00966E1E"/>
    <w:rsid w:val="00967170"/>
    <w:rsid w:val="009671C1"/>
    <w:rsid w:val="00967429"/>
    <w:rsid w:val="00967765"/>
    <w:rsid w:val="00967A20"/>
    <w:rsid w:val="0097014B"/>
    <w:rsid w:val="0097035C"/>
    <w:rsid w:val="00970561"/>
    <w:rsid w:val="00970A02"/>
    <w:rsid w:val="00970BD9"/>
    <w:rsid w:val="00972586"/>
    <w:rsid w:val="00972753"/>
    <w:rsid w:val="009728F1"/>
    <w:rsid w:val="009728FC"/>
    <w:rsid w:val="00972AC2"/>
    <w:rsid w:val="00972C6D"/>
    <w:rsid w:val="00973254"/>
    <w:rsid w:val="0097336B"/>
    <w:rsid w:val="009735E1"/>
    <w:rsid w:val="009736C2"/>
    <w:rsid w:val="009736C6"/>
    <w:rsid w:val="009737E7"/>
    <w:rsid w:val="00973A6E"/>
    <w:rsid w:val="00973B6E"/>
    <w:rsid w:val="00973EC7"/>
    <w:rsid w:val="0097424E"/>
    <w:rsid w:val="00974C25"/>
    <w:rsid w:val="0097519A"/>
    <w:rsid w:val="00975458"/>
    <w:rsid w:val="00975644"/>
    <w:rsid w:val="009756A6"/>
    <w:rsid w:val="0097574E"/>
    <w:rsid w:val="00975DB9"/>
    <w:rsid w:val="009761EB"/>
    <w:rsid w:val="00976B13"/>
    <w:rsid w:val="00976D75"/>
    <w:rsid w:val="00976E19"/>
    <w:rsid w:val="009770A9"/>
    <w:rsid w:val="0097721B"/>
    <w:rsid w:val="00977359"/>
    <w:rsid w:val="009775D6"/>
    <w:rsid w:val="00977940"/>
    <w:rsid w:val="00980CD4"/>
    <w:rsid w:val="00980D1C"/>
    <w:rsid w:val="009812BE"/>
    <w:rsid w:val="00981349"/>
    <w:rsid w:val="0098188A"/>
    <w:rsid w:val="00981CD0"/>
    <w:rsid w:val="00981CE5"/>
    <w:rsid w:val="00982865"/>
    <w:rsid w:val="0098307D"/>
    <w:rsid w:val="00983629"/>
    <w:rsid w:val="00983AD8"/>
    <w:rsid w:val="00983BC9"/>
    <w:rsid w:val="00983C8D"/>
    <w:rsid w:val="00983FFC"/>
    <w:rsid w:val="00984153"/>
    <w:rsid w:val="00984313"/>
    <w:rsid w:val="00984AC4"/>
    <w:rsid w:val="00984B2C"/>
    <w:rsid w:val="0098513B"/>
    <w:rsid w:val="009853A1"/>
    <w:rsid w:val="00985500"/>
    <w:rsid w:val="0098588E"/>
    <w:rsid w:val="00985C73"/>
    <w:rsid w:val="00985E21"/>
    <w:rsid w:val="00985EF7"/>
    <w:rsid w:val="00985F94"/>
    <w:rsid w:val="00986204"/>
    <w:rsid w:val="0098634C"/>
    <w:rsid w:val="00986583"/>
    <w:rsid w:val="0098664E"/>
    <w:rsid w:val="00986951"/>
    <w:rsid w:val="00986FB3"/>
    <w:rsid w:val="0098728E"/>
    <w:rsid w:val="00987381"/>
    <w:rsid w:val="0098756C"/>
    <w:rsid w:val="0098760F"/>
    <w:rsid w:val="00987696"/>
    <w:rsid w:val="00987861"/>
    <w:rsid w:val="00987985"/>
    <w:rsid w:val="00987A20"/>
    <w:rsid w:val="00987B80"/>
    <w:rsid w:val="00987C09"/>
    <w:rsid w:val="00990394"/>
    <w:rsid w:val="009905F8"/>
    <w:rsid w:val="0099109A"/>
    <w:rsid w:val="0099121E"/>
    <w:rsid w:val="0099129F"/>
    <w:rsid w:val="00991467"/>
    <w:rsid w:val="0099171A"/>
    <w:rsid w:val="00991A84"/>
    <w:rsid w:val="00991B5A"/>
    <w:rsid w:val="00991C1E"/>
    <w:rsid w:val="0099213D"/>
    <w:rsid w:val="009922CB"/>
    <w:rsid w:val="00992300"/>
    <w:rsid w:val="00992425"/>
    <w:rsid w:val="009925D2"/>
    <w:rsid w:val="0099271B"/>
    <w:rsid w:val="00992B50"/>
    <w:rsid w:val="00992DDE"/>
    <w:rsid w:val="00992EC4"/>
    <w:rsid w:val="00992F29"/>
    <w:rsid w:val="009930A2"/>
    <w:rsid w:val="0099312A"/>
    <w:rsid w:val="0099358E"/>
    <w:rsid w:val="00993DE8"/>
    <w:rsid w:val="00993E51"/>
    <w:rsid w:val="00993FB6"/>
    <w:rsid w:val="00994983"/>
    <w:rsid w:val="00994A06"/>
    <w:rsid w:val="00994A61"/>
    <w:rsid w:val="00994B5A"/>
    <w:rsid w:val="00995010"/>
    <w:rsid w:val="0099528E"/>
    <w:rsid w:val="009954E9"/>
    <w:rsid w:val="00995A0D"/>
    <w:rsid w:val="00995F6E"/>
    <w:rsid w:val="009960DC"/>
    <w:rsid w:val="0099613E"/>
    <w:rsid w:val="009962BE"/>
    <w:rsid w:val="00996657"/>
    <w:rsid w:val="0099681E"/>
    <w:rsid w:val="00996E6F"/>
    <w:rsid w:val="00996F51"/>
    <w:rsid w:val="009973D5"/>
    <w:rsid w:val="00997448"/>
    <w:rsid w:val="00997BB5"/>
    <w:rsid w:val="00997C42"/>
    <w:rsid w:val="00997E7E"/>
    <w:rsid w:val="009A0299"/>
    <w:rsid w:val="009A056E"/>
    <w:rsid w:val="009A0864"/>
    <w:rsid w:val="009A089D"/>
    <w:rsid w:val="009A0F96"/>
    <w:rsid w:val="009A13E6"/>
    <w:rsid w:val="009A1602"/>
    <w:rsid w:val="009A161E"/>
    <w:rsid w:val="009A16F5"/>
    <w:rsid w:val="009A1758"/>
    <w:rsid w:val="009A1C8F"/>
    <w:rsid w:val="009A221A"/>
    <w:rsid w:val="009A2405"/>
    <w:rsid w:val="009A2756"/>
    <w:rsid w:val="009A2A29"/>
    <w:rsid w:val="009A2D3F"/>
    <w:rsid w:val="009A317C"/>
    <w:rsid w:val="009A3A1D"/>
    <w:rsid w:val="009A43EC"/>
    <w:rsid w:val="009A45AB"/>
    <w:rsid w:val="009A45D5"/>
    <w:rsid w:val="009A4F37"/>
    <w:rsid w:val="009A50E5"/>
    <w:rsid w:val="009A5357"/>
    <w:rsid w:val="009A55F7"/>
    <w:rsid w:val="009A5664"/>
    <w:rsid w:val="009A59F0"/>
    <w:rsid w:val="009A5A03"/>
    <w:rsid w:val="009A618D"/>
    <w:rsid w:val="009A638F"/>
    <w:rsid w:val="009A655B"/>
    <w:rsid w:val="009A6C1C"/>
    <w:rsid w:val="009A713F"/>
    <w:rsid w:val="009A714B"/>
    <w:rsid w:val="009A7318"/>
    <w:rsid w:val="009A7727"/>
    <w:rsid w:val="009A77B4"/>
    <w:rsid w:val="009A7B9E"/>
    <w:rsid w:val="009A7F32"/>
    <w:rsid w:val="009B0833"/>
    <w:rsid w:val="009B086A"/>
    <w:rsid w:val="009B0A99"/>
    <w:rsid w:val="009B0C7F"/>
    <w:rsid w:val="009B0EE1"/>
    <w:rsid w:val="009B1043"/>
    <w:rsid w:val="009B13D9"/>
    <w:rsid w:val="009B1643"/>
    <w:rsid w:val="009B1732"/>
    <w:rsid w:val="009B2667"/>
    <w:rsid w:val="009B2BE6"/>
    <w:rsid w:val="009B2BF1"/>
    <w:rsid w:val="009B3040"/>
    <w:rsid w:val="009B3267"/>
    <w:rsid w:val="009B3601"/>
    <w:rsid w:val="009B40DC"/>
    <w:rsid w:val="009B412C"/>
    <w:rsid w:val="009B41B8"/>
    <w:rsid w:val="009B444A"/>
    <w:rsid w:val="009B4757"/>
    <w:rsid w:val="009B4851"/>
    <w:rsid w:val="009B49DA"/>
    <w:rsid w:val="009B4C7C"/>
    <w:rsid w:val="009B4D3C"/>
    <w:rsid w:val="009B52D9"/>
    <w:rsid w:val="009B571B"/>
    <w:rsid w:val="009B5A40"/>
    <w:rsid w:val="009B5D25"/>
    <w:rsid w:val="009B5FAB"/>
    <w:rsid w:val="009B65DE"/>
    <w:rsid w:val="009B67EA"/>
    <w:rsid w:val="009B6E87"/>
    <w:rsid w:val="009B718F"/>
    <w:rsid w:val="009B7A62"/>
    <w:rsid w:val="009C004C"/>
    <w:rsid w:val="009C026D"/>
    <w:rsid w:val="009C02DD"/>
    <w:rsid w:val="009C03BD"/>
    <w:rsid w:val="009C04B2"/>
    <w:rsid w:val="009C0539"/>
    <w:rsid w:val="009C0584"/>
    <w:rsid w:val="009C06A7"/>
    <w:rsid w:val="009C0D73"/>
    <w:rsid w:val="009C1122"/>
    <w:rsid w:val="009C1146"/>
    <w:rsid w:val="009C2006"/>
    <w:rsid w:val="009C215F"/>
    <w:rsid w:val="009C2220"/>
    <w:rsid w:val="009C23F0"/>
    <w:rsid w:val="009C28BC"/>
    <w:rsid w:val="009C2BF4"/>
    <w:rsid w:val="009C2DD2"/>
    <w:rsid w:val="009C2E30"/>
    <w:rsid w:val="009C34D8"/>
    <w:rsid w:val="009C3BF2"/>
    <w:rsid w:val="009C4059"/>
    <w:rsid w:val="009C43B8"/>
    <w:rsid w:val="009C4607"/>
    <w:rsid w:val="009C4890"/>
    <w:rsid w:val="009C4A9D"/>
    <w:rsid w:val="009C50D6"/>
    <w:rsid w:val="009C5183"/>
    <w:rsid w:val="009C51D5"/>
    <w:rsid w:val="009C5664"/>
    <w:rsid w:val="009C57DA"/>
    <w:rsid w:val="009C58B5"/>
    <w:rsid w:val="009C5D01"/>
    <w:rsid w:val="009C5D41"/>
    <w:rsid w:val="009C5E6A"/>
    <w:rsid w:val="009C6511"/>
    <w:rsid w:val="009C6957"/>
    <w:rsid w:val="009C6CBC"/>
    <w:rsid w:val="009C71DE"/>
    <w:rsid w:val="009C734F"/>
    <w:rsid w:val="009C743B"/>
    <w:rsid w:val="009C7676"/>
    <w:rsid w:val="009C7B75"/>
    <w:rsid w:val="009C7C86"/>
    <w:rsid w:val="009C7D91"/>
    <w:rsid w:val="009D03A2"/>
    <w:rsid w:val="009D0436"/>
    <w:rsid w:val="009D056A"/>
    <w:rsid w:val="009D0798"/>
    <w:rsid w:val="009D0A20"/>
    <w:rsid w:val="009D0C56"/>
    <w:rsid w:val="009D155E"/>
    <w:rsid w:val="009D1679"/>
    <w:rsid w:val="009D1829"/>
    <w:rsid w:val="009D190C"/>
    <w:rsid w:val="009D241E"/>
    <w:rsid w:val="009D24B7"/>
    <w:rsid w:val="009D2527"/>
    <w:rsid w:val="009D2575"/>
    <w:rsid w:val="009D2690"/>
    <w:rsid w:val="009D3559"/>
    <w:rsid w:val="009D37C3"/>
    <w:rsid w:val="009D3924"/>
    <w:rsid w:val="009D3EBA"/>
    <w:rsid w:val="009D408A"/>
    <w:rsid w:val="009D40D4"/>
    <w:rsid w:val="009D414B"/>
    <w:rsid w:val="009D4285"/>
    <w:rsid w:val="009D4F87"/>
    <w:rsid w:val="009D5024"/>
    <w:rsid w:val="009D50FF"/>
    <w:rsid w:val="009D510D"/>
    <w:rsid w:val="009D52D2"/>
    <w:rsid w:val="009D5689"/>
    <w:rsid w:val="009D5705"/>
    <w:rsid w:val="009D577E"/>
    <w:rsid w:val="009D5CF4"/>
    <w:rsid w:val="009D5D03"/>
    <w:rsid w:val="009D5D75"/>
    <w:rsid w:val="009D5F85"/>
    <w:rsid w:val="009D5FE3"/>
    <w:rsid w:val="009D6283"/>
    <w:rsid w:val="009D64B1"/>
    <w:rsid w:val="009D66DC"/>
    <w:rsid w:val="009D7765"/>
    <w:rsid w:val="009D7EF8"/>
    <w:rsid w:val="009D7F8F"/>
    <w:rsid w:val="009E0015"/>
    <w:rsid w:val="009E016A"/>
    <w:rsid w:val="009E06B4"/>
    <w:rsid w:val="009E0ECB"/>
    <w:rsid w:val="009E1193"/>
    <w:rsid w:val="009E187A"/>
    <w:rsid w:val="009E1DED"/>
    <w:rsid w:val="009E2072"/>
    <w:rsid w:val="009E20BF"/>
    <w:rsid w:val="009E2189"/>
    <w:rsid w:val="009E22EC"/>
    <w:rsid w:val="009E2395"/>
    <w:rsid w:val="009E2584"/>
    <w:rsid w:val="009E2B0A"/>
    <w:rsid w:val="009E2BF8"/>
    <w:rsid w:val="009E2FD5"/>
    <w:rsid w:val="009E300A"/>
    <w:rsid w:val="009E301D"/>
    <w:rsid w:val="009E35B8"/>
    <w:rsid w:val="009E36FD"/>
    <w:rsid w:val="009E3859"/>
    <w:rsid w:val="009E3B6C"/>
    <w:rsid w:val="009E413A"/>
    <w:rsid w:val="009E4890"/>
    <w:rsid w:val="009E48E4"/>
    <w:rsid w:val="009E4976"/>
    <w:rsid w:val="009E4D9A"/>
    <w:rsid w:val="009E4FE6"/>
    <w:rsid w:val="009E503D"/>
    <w:rsid w:val="009E52C3"/>
    <w:rsid w:val="009E5391"/>
    <w:rsid w:val="009E5632"/>
    <w:rsid w:val="009E5A53"/>
    <w:rsid w:val="009E5AF5"/>
    <w:rsid w:val="009E5B64"/>
    <w:rsid w:val="009E64D0"/>
    <w:rsid w:val="009E68BA"/>
    <w:rsid w:val="009E6B62"/>
    <w:rsid w:val="009E6CB6"/>
    <w:rsid w:val="009E6CD9"/>
    <w:rsid w:val="009E6FD5"/>
    <w:rsid w:val="009E740E"/>
    <w:rsid w:val="009E77B8"/>
    <w:rsid w:val="009E7896"/>
    <w:rsid w:val="009E7B0C"/>
    <w:rsid w:val="009E7BA2"/>
    <w:rsid w:val="009E7D9A"/>
    <w:rsid w:val="009F0047"/>
    <w:rsid w:val="009F02E6"/>
    <w:rsid w:val="009F077B"/>
    <w:rsid w:val="009F09F0"/>
    <w:rsid w:val="009F0C08"/>
    <w:rsid w:val="009F0D41"/>
    <w:rsid w:val="009F1059"/>
    <w:rsid w:val="009F1537"/>
    <w:rsid w:val="009F182D"/>
    <w:rsid w:val="009F1A77"/>
    <w:rsid w:val="009F1A8D"/>
    <w:rsid w:val="009F2188"/>
    <w:rsid w:val="009F2268"/>
    <w:rsid w:val="009F25D3"/>
    <w:rsid w:val="009F270F"/>
    <w:rsid w:val="009F2E12"/>
    <w:rsid w:val="009F3025"/>
    <w:rsid w:val="009F345D"/>
    <w:rsid w:val="009F3510"/>
    <w:rsid w:val="009F3A8B"/>
    <w:rsid w:val="009F3BFD"/>
    <w:rsid w:val="009F3CE1"/>
    <w:rsid w:val="009F4384"/>
    <w:rsid w:val="009F46DA"/>
    <w:rsid w:val="009F4754"/>
    <w:rsid w:val="009F4B6E"/>
    <w:rsid w:val="009F4F1B"/>
    <w:rsid w:val="009F544E"/>
    <w:rsid w:val="009F54BA"/>
    <w:rsid w:val="009F54FF"/>
    <w:rsid w:val="009F56AC"/>
    <w:rsid w:val="009F59C1"/>
    <w:rsid w:val="009F60AE"/>
    <w:rsid w:val="009F61BB"/>
    <w:rsid w:val="009F6832"/>
    <w:rsid w:val="009F6A23"/>
    <w:rsid w:val="009F7049"/>
    <w:rsid w:val="009F7412"/>
    <w:rsid w:val="009F7A88"/>
    <w:rsid w:val="009F7AE7"/>
    <w:rsid w:val="009F7B00"/>
    <w:rsid w:val="009F7B22"/>
    <w:rsid w:val="009F7C63"/>
    <w:rsid w:val="009F7D66"/>
    <w:rsid w:val="009F7EB4"/>
    <w:rsid w:val="009F7FC5"/>
    <w:rsid w:val="00A000B5"/>
    <w:rsid w:val="00A000B9"/>
    <w:rsid w:val="00A0019F"/>
    <w:rsid w:val="00A005C6"/>
    <w:rsid w:val="00A007F6"/>
    <w:rsid w:val="00A01334"/>
    <w:rsid w:val="00A01593"/>
    <w:rsid w:val="00A015AA"/>
    <w:rsid w:val="00A018CE"/>
    <w:rsid w:val="00A01A5C"/>
    <w:rsid w:val="00A022E1"/>
    <w:rsid w:val="00A02FA6"/>
    <w:rsid w:val="00A03024"/>
    <w:rsid w:val="00A03037"/>
    <w:rsid w:val="00A030EB"/>
    <w:rsid w:val="00A03368"/>
    <w:rsid w:val="00A03593"/>
    <w:rsid w:val="00A0463D"/>
    <w:rsid w:val="00A04B59"/>
    <w:rsid w:val="00A04DB7"/>
    <w:rsid w:val="00A04EA9"/>
    <w:rsid w:val="00A058CD"/>
    <w:rsid w:val="00A05A85"/>
    <w:rsid w:val="00A05A98"/>
    <w:rsid w:val="00A05E83"/>
    <w:rsid w:val="00A06360"/>
    <w:rsid w:val="00A0697D"/>
    <w:rsid w:val="00A06A9A"/>
    <w:rsid w:val="00A07146"/>
    <w:rsid w:val="00A073B7"/>
    <w:rsid w:val="00A0754C"/>
    <w:rsid w:val="00A07579"/>
    <w:rsid w:val="00A07880"/>
    <w:rsid w:val="00A07B6A"/>
    <w:rsid w:val="00A07D26"/>
    <w:rsid w:val="00A100AB"/>
    <w:rsid w:val="00A106B3"/>
    <w:rsid w:val="00A10A26"/>
    <w:rsid w:val="00A110A4"/>
    <w:rsid w:val="00A111F1"/>
    <w:rsid w:val="00A11611"/>
    <w:rsid w:val="00A11745"/>
    <w:rsid w:val="00A11DAF"/>
    <w:rsid w:val="00A120C6"/>
    <w:rsid w:val="00A1217E"/>
    <w:rsid w:val="00A12ED0"/>
    <w:rsid w:val="00A1324C"/>
    <w:rsid w:val="00A134BC"/>
    <w:rsid w:val="00A13AB6"/>
    <w:rsid w:val="00A13E0F"/>
    <w:rsid w:val="00A1435D"/>
    <w:rsid w:val="00A14499"/>
    <w:rsid w:val="00A147FE"/>
    <w:rsid w:val="00A1495F"/>
    <w:rsid w:val="00A14D37"/>
    <w:rsid w:val="00A14F14"/>
    <w:rsid w:val="00A155F2"/>
    <w:rsid w:val="00A157B7"/>
    <w:rsid w:val="00A16084"/>
    <w:rsid w:val="00A1663D"/>
    <w:rsid w:val="00A1681F"/>
    <w:rsid w:val="00A16B6A"/>
    <w:rsid w:val="00A16BEB"/>
    <w:rsid w:val="00A16DAA"/>
    <w:rsid w:val="00A1701D"/>
    <w:rsid w:val="00A17021"/>
    <w:rsid w:val="00A1709A"/>
    <w:rsid w:val="00A170F0"/>
    <w:rsid w:val="00A171E1"/>
    <w:rsid w:val="00A17680"/>
    <w:rsid w:val="00A179F2"/>
    <w:rsid w:val="00A17ADD"/>
    <w:rsid w:val="00A17B9D"/>
    <w:rsid w:val="00A17D04"/>
    <w:rsid w:val="00A17E7B"/>
    <w:rsid w:val="00A20066"/>
    <w:rsid w:val="00A20144"/>
    <w:rsid w:val="00A203C9"/>
    <w:rsid w:val="00A205D4"/>
    <w:rsid w:val="00A206E7"/>
    <w:rsid w:val="00A206E9"/>
    <w:rsid w:val="00A21311"/>
    <w:rsid w:val="00A216DB"/>
    <w:rsid w:val="00A218F0"/>
    <w:rsid w:val="00A21A78"/>
    <w:rsid w:val="00A21CBA"/>
    <w:rsid w:val="00A21E25"/>
    <w:rsid w:val="00A21FBB"/>
    <w:rsid w:val="00A221C6"/>
    <w:rsid w:val="00A225F4"/>
    <w:rsid w:val="00A22FCB"/>
    <w:rsid w:val="00A230DD"/>
    <w:rsid w:val="00A232E8"/>
    <w:rsid w:val="00A23557"/>
    <w:rsid w:val="00A23738"/>
    <w:rsid w:val="00A2395B"/>
    <w:rsid w:val="00A23D66"/>
    <w:rsid w:val="00A23FA1"/>
    <w:rsid w:val="00A24575"/>
    <w:rsid w:val="00A247A7"/>
    <w:rsid w:val="00A24FE2"/>
    <w:rsid w:val="00A25291"/>
    <w:rsid w:val="00A25440"/>
    <w:rsid w:val="00A254F8"/>
    <w:rsid w:val="00A25816"/>
    <w:rsid w:val="00A25F05"/>
    <w:rsid w:val="00A260A2"/>
    <w:rsid w:val="00A26521"/>
    <w:rsid w:val="00A26626"/>
    <w:rsid w:val="00A26E08"/>
    <w:rsid w:val="00A2705D"/>
    <w:rsid w:val="00A27DE9"/>
    <w:rsid w:val="00A27E57"/>
    <w:rsid w:val="00A30502"/>
    <w:rsid w:val="00A305FC"/>
    <w:rsid w:val="00A30643"/>
    <w:rsid w:val="00A30929"/>
    <w:rsid w:val="00A30A8A"/>
    <w:rsid w:val="00A312DB"/>
    <w:rsid w:val="00A319BE"/>
    <w:rsid w:val="00A31CF3"/>
    <w:rsid w:val="00A31FF3"/>
    <w:rsid w:val="00A321B1"/>
    <w:rsid w:val="00A323E1"/>
    <w:rsid w:val="00A326D5"/>
    <w:rsid w:val="00A32905"/>
    <w:rsid w:val="00A329E3"/>
    <w:rsid w:val="00A32E90"/>
    <w:rsid w:val="00A32F02"/>
    <w:rsid w:val="00A3306F"/>
    <w:rsid w:val="00A330B1"/>
    <w:rsid w:val="00A33255"/>
    <w:rsid w:val="00A33603"/>
    <w:rsid w:val="00A337B1"/>
    <w:rsid w:val="00A33EE1"/>
    <w:rsid w:val="00A33EE8"/>
    <w:rsid w:val="00A33F0E"/>
    <w:rsid w:val="00A341FA"/>
    <w:rsid w:val="00A3473D"/>
    <w:rsid w:val="00A352FB"/>
    <w:rsid w:val="00A35382"/>
    <w:rsid w:val="00A353D7"/>
    <w:rsid w:val="00A3555D"/>
    <w:rsid w:val="00A35697"/>
    <w:rsid w:val="00A35962"/>
    <w:rsid w:val="00A35A48"/>
    <w:rsid w:val="00A35C7F"/>
    <w:rsid w:val="00A363C8"/>
    <w:rsid w:val="00A36475"/>
    <w:rsid w:val="00A3672C"/>
    <w:rsid w:val="00A36B3B"/>
    <w:rsid w:val="00A36E3D"/>
    <w:rsid w:val="00A36FF4"/>
    <w:rsid w:val="00A3782C"/>
    <w:rsid w:val="00A37AFB"/>
    <w:rsid w:val="00A37C36"/>
    <w:rsid w:val="00A37F8D"/>
    <w:rsid w:val="00A40082"/>
    <w:rsid w:val="00A4044F"/>
    <w:rsid w:val="00A404E3"/>
    <w:rsid w:val="00A4071F"/>
    <w:rsid w:val="00A40F07"/>
    <w:rsid w:val="00A412A4"/>
    <w:rsid w:val="00A41634"/>
    <w:rsid w:val="00A41763"/>
    <w:rsid w:val="00A42267"/>
    <w:rsid w:val="00A42329"/>
    <w:rsid w:val="00A42410"/>
    <w:rsid w:val="00A42496"/>
    <w:rsid w:val="00A42867"/>
    <w:rsid w:val="00A429E9"/>
    <w:rsid w:val="00A42C7C"/>
    <w:rsid w:val="00A42CD9"/>
    <w:rsid w:val="00A42FFB"/>
    <w:rsid w:val="00A43B1B"/>
    <w:rsid w:val="00A43B3D"/>
    <w:rsid w:val="00A43DBC"/>
    <w:rsid w:val="00A43DD4"/>
    <w:rsid w:val="00A44356"/>
    <w:rsid w:val="00A44BC1"/>
    <w:rsid w:val="00A44C2D"/>
    <w:rsid w:val="00A45046"/>
    <w:rsid w:val="00A450F4"/>
    <w:rsid w:val="00A454DA"/>
    <w:rsid w:val="00A4631B"/>
    <w:rsid w:val="00A46871"/>
    <w:rsid w:val="00A46A0F"/>
    <w:rsid w:val="00A46A86"/>
    <w:rsid w:val="00A46BD8"/>
    <w:rsid w:val="00A46CCE"/>
    <w:rsid w:val="00A46F99"/>
    <w:rsid w:val="00A471DA"/>
    <w:rsid w:val="00A47249"/>
    <w:rsid w:val="00A4727F"/>
    <w:rsid w:val="00A478A2"/>
    <w:rsid w:val="00A47CB4"/>
    <w:rsid w:val="00A508A7"/>
    <w:rsid w:val="00A50BC7"/>
    <w:rsid w:val="00A50C58"/>
    <w:rsid w:val="00A50CD2"/>
    <w:rsid w:val="00A50CF1"/>
    <w:rsid w:val="00A5102B"/>
    <w:rsid w:val="00A511E7"/>
    <w:rsid w:val="00A51B04"/>
    <w:rsid w:val="00A51D23"/>
    <w:rsid w:val="00A52098"/>
    <w:rsid w:val="00A52237"/>
    <w:rsid w:val="00A523C6"/>
    <w:rsid w:val="00A52A2B"/>
    <w:rsid w:val="00A52E9C"/>
    <w:rsid w:val="00A532C6"/>
    <w:rsid w:val="00A53848"/>
    <w:rsid w:val="00A53AE4"/>
    <w:rsid w:val="00A53C3D"/>
    <w:rsid w:val="00A53D5A"/>
    <w:rsid w:val="00A53D69"/>
    <w:rsid w:val="00A53EEA"/>
    <w:rsid w:val="00A540FD"/>
    <w:rsid w:val="00A54518"/>
    <w:rsid w:val="00A545A2"/>
    <w:rsid w:val="00A545FE"/>
    <w:rsid w:val="00A54799"/>
    <w:rsid w:val="00A54BDC"/>
    <w:rsid w:val="00A555AE"/>
    <w:rsid w:val="00A55771"/>
    <w:rsid w:val="00A557AA"/>
    <w:rsid w:val="00A55C5E"/>
    <w:rsid w:val="00A560C0"/>
    <w:rsid w:val="00A5693D"/>
    <w:rsid w:val="00A56EBD"/>
    <w:rsid w:val="00A56F30"/>
    <w:rsid w:val="00A57949"/>
    <w:rsid w:val="00A57B4F"/>
    <w:rsid w:val="00A6005F"/>
    <w:rsid w:val="00A60227"/>
    <w:rsid w:val="00A60A76"/>
    <w:rsid w:val="00A60B8B"/>
    <w:rsid w:val="00A60BF1"/>
    <w:rsid w:val="00A60D89"/>
    <w:rsid w:val="00A60E92"/>
    <w:rsid w:val="00A60FD1"/>
    <w:rsid w:val="00A6143D"/>
    <w:rsid w:val="00A61A3A"/>
    <w:rsid w:val="00A61D68"/>
    <w:rsid w:val="00A620E0"/>
    <w:rsid w:val="00A6221D"/>
    <w:rsid w:val="00A624DD"/>
    <w:rsid w:val="00A6262B"/>
    <w:rsid w:val="00A62AA1"/>
    <w:rsid w:val="00A62E3C"/>
    <w:rsid w:val="00A62EF8"/>
    <w:rsid w:val="00A630BE"/>
    <w:rsid w:val="00A63594"/>
    <w:rsid w:val="00A64140"/>
    <w:rsid w:val="00A6433D"/>
    <w:rsid w:val="00A6492E"/>
    <w:rsid w:val="00A64EBB"/>
    <w:rsid w:val="00A6566B"/>
    <w:rsid w:val="00A657A3"/>
    <w:rsid w:val="00A6593A"/>
    <w:rsid w:val="00A659BD"/>
    <w:rsid w:val="00A65B6E"/>
    <w:rsid w:val="00A65BE9"/>
    <w:rsid w:val="00A65CAE"/>
    <w:rsid w:val="00A65F29"/>
    <w:rsid w:val="00A664F2"/>
    <w:rsid w:val="00A666EB"/>
    <w:rsid w:val="00A67428"/>
    <w:rsid w:val="00A67765"/>
    <w:rsid w:val="00A7002F"/>
    <w:rsid w:val="00A70207"/>
    <w:rsid w:val="00A70439"/>
    <w:rsid w:val="00A7057F"/>
    <w:rsid w:val="00A706E7"/>
    <w:rsid w:val="00A70A83"/>
    <w:rsid w:val="00A70BB1"/>
    <w:rsid w:val="00A70F16"/>
    <w:rsid w:val="00A71098"/>
    <w:rsid w:val="00A717ED"/>
    <w:rsid w:val="00A71920"/>
    <w:rsid w:val="00A7193A"/>
    <w:rsid w:val="00A7195A"/>
    <w:rsid w:val="00A71DE0"/>
    <w:rsid w:val="00A71E4D"/>
    <w:rsid w:val="00A71FF6"/>
    <w:rsid w:val="00A720BE"/>
    <w:rsid w:val="00A72224"/>
    <w:rsid w:val="00A725DE"/>
    <w:rsid w:val="00A72647"/>
    <w:rsid w:val="00A72898"/>
    <w:rsid w:val="00A72CCF"/>
    <w:rsid w:val="00A72DEC"/>
    <w:rsid w:val="00A73414"/>
    <w:rsid w:val="00A7347B"/>
    <w:rsid w:val="00A73493"/>
    <w:rsid w:val="00A734A7"/>
    <w:rsid w:val="00A7374F"/>
    <w:rsid w:val="00A738F0"/>
    <w:rsid w:val="00A73A2A"/>
    <w:rsid w:val="00A73B5B"/>
    <w:rsid w:val="00A73BAB"/>
    <w:rsid w:val="00A73BD0"/>
    <w:rsid w:val="00A73EDE"/>
    <w:rsid w:val="00A73F21"/>
    <w:rsid w:val="00A73FAF"/>
    <w:rsid w:val="00A73FB9"/>
    <w:rsid w:val="00A7432A"/>
    <w:rsid w:val="00A74374"/>
    <w:rsid w:val="00A7483A"/>
    <w:rsid w:val="00A74DA1"/>
    <w:rsid w:val="00A75142"/>
    <w:rsid w:val="00A751DC"/>
    <w:rsid w:val="00A7569B"/>
    <w:rsid w:val="00A75A46"/>
    <w:rsid w:val="00A75A83"/>
    <w:rsid w:val="00A75F50"/>
    <w:rsid w:val="00A75F7C"/>
    <w:rsid w:val="00A763C7"/>
    <w:rsid w:val="00A7663C"/>
    <w:rsid w:val="00A772A2"/>
    <w:rsid w:val="00A77D25"/>
    <w:rsid w:val="00A77DF2"/>
    <w:rsid w:val="00A80002"/>
    <w:rsid w:val="00A80160"/>
    <w:rsid w:val="00A80736"/>
    <w:rsid w:val="00A80BC6"/>
    <w:rsid w:val="00A80C07"/>
    <w:rsid w:val="00A81163"/>
    <w:rsid w:val="00A81344"/>
    <w:rsid w:val="00A81657"/>
    <w:rsid w:val="00A81999"/>
    <w:rsid w:val="00A81C56"/>
    <w:rsid w:val="00A8218E"/>
    <w:rsid w:val="00A82568"/>
    <w:rsid w:val="00A829B2"/>
    <w:rsid w:val="00A82F57"/>
    <w:rsid w:val="00A836F1"/>
    <w:rsid w:val="00A83923"/>
    <w:rsid w:val="00A839AD"/>
    <w:rsid w:val="00A83EC8"/>
    <w:rsid w:val="00A8413E"/>
    <w:rsid w:val="00A8432A"/>
    <w:rsid w:val="00A84AF0"/>
    <w:rsid w:val="00A84C06"/>
    <w:rsid w:val="00A84D58"/>
    <w:rsid w:val="00A85195"/>
    <w:rsid w:val="00A85B7C"/>
    <w:rsid w:val="00A85B84"/>
    <w:rsid w:val="00A85B93"/>
    <w:rsid w:val="00A8626B"/>
    <w:rsid w:val="00A8630C"/>
    <w:rsid w:val="00A86D1F"/>
    <w:rsid w:val="00A86D94"/>
    <w:rsid w:val="00A87110"/>
    <w:rsid w:val="00A87117"/>
    <w:rsid w:val="00A87341"/>
    <w:rsid w:val="00A874AE"/>
    <w:rsid w:val="00A8759F"/>
    <w:rsid w:val="00A876FF"/>
    <w:rsid w:val="00A877F3"/>
    <w:rsid w:val="00A87835"/>
    <w:rsid w:val="00A879A6"/>
    <w:rsid w:val="00A879CC"/>
    <w:rsid w:val="00A87A81"/>
    <w:rsid w:val="00A87AE4"/>
    <w:rsid w:val="00A87D5D"/>
    <w:rsid w:val="00A90116"/>
    <w:rsid w:val="00A90C35"/>
    <w:rsid w:val="00A90DCF"/>
    <w:rsid w:val="00A90F62"/>
    <w:rsid w:val="00A91040"/>
    <w:rsid w:val="00A91935"/>
    <w:rsid w:val="00A91C2D"/>
    <w:rsid w:val="00A91CDD"/>
    <w:rsid w:val="00A924ED"/>
    <w:rsid w:val="00A92625"/>
    <w:rsid w:val="00A92971"/>
    <w:rsid w:val="00A92BC3"/>
    <w:rsid w:val="00A937AE"/>
    <w:rsid w:val="00A938E6"/>
    <w:rsid w:val="00A93E59"/>
    <w:rsid w:val="00A9421C"/>
    <w:rsid w:val="00A94616"/>
    <w:rsid w:val="00A94A45"/>
    <w:rsid w:val="00A94B45"/>
    <w:rsid w:val="00A94CF5"/>
    <w:rsid w:val="00A957E6"/>
    <w:rsid w:val="00A95B5B"/>
    <w:rsid w:val="00A95BB1"/>
    <w:rsid w:val="00A961D9"/>
    <w:rsid w:val="00A96673"/>
    <w:rsid w:val="00A966A3"/>
    <w:rsid w:val="00A96768"/>
    <w:rsid w:val="00A96A99"/>
    <w:rsid w:val="00A96AE0"/>
    <w:rsid w:val="00A96B2C"/>
    <w:rsid w:val="00A96BB9"/>
    <w:rsid w:val="00A97477"/>
    <w:rsid w:val="00A97761"/>
    <w:rsid w:val="00A97889"/>
    <w:rsid w:val="00A978B4"/>
    <w:rsid w:val="00A97AF0"/>
    <w:rsid w:val="00A97D1D"/>
    <w:rsid w:val="00A97E6A"/>
    <w:rsid w:val="00AA1159"/>
    <w:rsid w:val="00AA1651"/>
    <w:rsid w:val="00AA1800"/>
    <w:rsid w:val="00AA1836"/>
    <w:rsid w:val="00AA18C0"/>
    <w:rsid w:val="00AA1EDE"/>
    <w:rsid w:val="00AA2481"/>
    <w:rsid w:val="00AA2B89"/>
    <w:rsid w:val="00AA2BD6"/>
    <w:rsid w:val="00AA2C07"/>
    <w:rsid w:val="00AA2CA2"/>
    <w:rsid w:val="00AA32CE"/>
    <w:rsid w:val="00AA34B2"/>
    <w:rsid w:val="00AA35CD"/>
    <w:rsid w:val="00AA3792"/>
    <w:rsid w:val="00AA3C3B"/>
    <w:rsid w:val="00AA3D43"/>
    <w:rsid w:val="00AA44F4"/>
    <w:rsid w:val="00AA4C6B"/>
    <w:rsid w:val="00AA4FE6"/>
    <w:rsid w:val="00AA5529"/>
    <w:rsid w:val="00AA5625"/>
    <w:rsid w:val="00AA601E"/>
    <w:rsid w:val="00AA6026"/>
    <w:rsid w:val="00AA62A3"/>
    <w:rsid w:val="00AA64F2"/>
    <w:rsid w:val="00AA6882"/>
    <w:rsid w:val="00AA6B46"/>
    <w:rsid w:val="00AA6D10"/>
    <w:rsid w:val="00AA7485"/>
    <w:rsid w:val="00AA7835"/>
    <w:rsid w:val="00AA78A8"/>
    <w:rsid w:val="00AB0388"/>
    <w:rsid w:val="00AB106A"/>
    <w:rsid w:val="00AB114C"/>
    <w:rsid w:val="00AB1BBA"/>
    <w:rsid w:val="00AB1C37"/>
    <w:rsid w:val="00AB1DE4"/>
    <w:rsid w:val="00AB202C"/>
    <w:rsid w:val="00AB20E8"/>
    <w:rsid w:val="00AB22C2"/>
    <w:rsid w:val="00AB2664"/>
    <w:rsid w:val="00AB271A"/>
    <w:rsid w:val="00AB275D"/>
    <w:rsid w:val="00AB2800"/>
    <w:rsid w:val="00AB29FE"/>
    <w:rsid w:val="00AB2CB0"/>
    <w:rsid w:val="00AB2CE0"/>
    <w:rsid w:val="00AB2DC8"/>
    <w:rsid w:val="00AB2E5C"/>
    <w:rsid w:val="00AB338F"/>
    <w:rsid w:val="00AB346B"/>
    <w:rsid w:val="00AB3908"/>
    <w:rsid w:val="00AB3A30"/>
    <w:rsid w:val="00AB3C3F"/>
    <w:rsid w:val="00AB3EC0"/>
    <w:rsid w:val="00AB41D5"/>
    <w:rsid w:val="00AB41F5"/>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677A"/>
    <w:rsid w:val="00AB6FE8"/>
    <w:rsid w:val="00AB72A8"/>
    <w:rsid w:val="00AB72F1"/>
    <w:rsid w:val="00AB75D1"/>
    <w:rsid w:val="00AB7776"/>
    <w:rsid w:val="00AB7E19"/>
    <w:rsid w:val="00AC0054"/>
    <w:rsid w:val="00AC0237"/>
    <w:rsid w:val="00AC02C1"/>
    <w:rsid w:val="00AC0321"/>
    <w:rsid w:val="00AC072C"/>
    <w:rsid w:val="00AC0894"/>
    <w:rsid w:val="00AC099E"/>
    <w:rsid w:val="00AC0A76"/>
    <w:rsid w:val="00AC0AB6"/>
    <w:rsid w:val="00AC122B"/>
    <w:rsid w:val="00AC134C"/>
    <w:rsid w:val="00AC1478"/>
    <w:rsid w:val="00AC165D"/>
    <w:rsid w:val="00AC17E0"/>
    <w:rsid w:val="00AC18E7"/>
    <w:rsid w:val="00AC1C3F"/>
    <w:rsid w:val="00AC1C7F"/>
    <w:rsid w:val="00AC22D5"/>
    <w:rsid w:val="00AC22D9"/>
    <w:rsid w:val="00AC27DB"/>
    <w:rsid w:val="00AC2870"/>
    <w:rsid w:val="00AC2937"/>
    <w:rsid w:val="00AC2A7A"/>
    <w:rsid w:val="00AC2CEA"/>
    <w:rsid w:val="00AC2D42"/>
    <w:rsid w:val="00AC366B"/>
    <w:rsid w:val="00AC375D"/>
    <w:rsid w:val="00AC37F8"/>
    <w:rsid w:val="00AC392B"/>
    <w:rsid w:val="00AC441E"/>
    <w:rsid w:val="00AC49CD"/>
    <w:rsid w:val="00AC4F5E"/>
    <w:rsid w:val="00AC4FD3"/>
    <w:rsid w:val="00AC508C"/>
    <w:rsid w:val="00AC5188"/>
    <w:rsid w:val="00AC5259"/>
    <w:rsid w:val="00AC5539"/>
    <w:rsid w:val="00AC5F70"/>
    <w:rsid w:val="00AC659A"/>
    <w:rsid w:val="00AC6866"/>
    <w:rsid w:val="00AC6BE9"/>
    <w:rsid w:val="00AC6CE3"/>
    <w:rsid w:val="00AC739B"/>
    <w:rsid w:val="00AC7614"/>
    <w:rsid w:val="00AC77E6"/>
    <w:rsid w:val="00AC7BC4"/>
    <w:rsid w:val="00AC7D21"/>
    <w:rsid w:val="00AC7DBC"/>
    <w:rsid w:val="00AC7E77"/>
    <w:rsid w:val="00AD045D"/>
    <w:rsid w:val="00AD04BB"/>
    <w:rsid w:val="00AD06C7"/>
    <w:rsid w:val="00AD0727"/>
    <w:rsid w:val="00AD0B82"/>
    <w:rsid w:val="00AD0B9D"/>
    <w:rsid w:val="00AD0C9A"/>
    <w:rsid w:val="00AD0D7E"/>
    <w:rsid w:val="00AD0DFF"/>
    <w:rsid w:val="00AD1173"/>
    <w:rsid w:val="00AD1736"/>
    <w:rsid w:val="00AD1D94"/>
    <w:rsid w:val="00AD281C"/>
    <w:rsid w:val="00AD2FAD"/>
    <w:rsid w:val="00AD3040"/>
    <w:rsid w:val="00AD32DF"/>
    <w:rsid w:val="00AD3ADF"/>
    <w:rsid w:val="00AD3B56"/>
    <w:rsid w:val="00AD3CAD"/>
    <w:rsid w:val="00AD3D82"/>
    <w:rsid w:val="00AD3F9B"/>
    <w:rsid w:val="00AD42A2"/>
    <w:rsid w:val="00AD4727"/>
    <w:rsid w:val="00AD4DDC"/>
    <w:rsid w:val="00AD54BA"/>
    <w:rsid w:val="00AD59E2"/>
    <w:rsid w:val="00AD5A15"/>
    <w:rsid w:val="00AD5B37"/>
    <w:rsid w:val="00AD5CF2"/>
    <w:rsid w:val="00AD6036"/>
    <w:rsid w:val="00AD631B"/>
    <w:rsid w:val="00AD640F"/>
    <w:rsid w:val="00AD72CA"/>
    <w:rsid w:val="00AD7313"/>
    <w:rsid w:val="00AD7406"/>
    <w:rsid w:val="00AD76C5"/>
    <w:rsid w:val="00AD7998"/>
    <w:rsid w:val="00AD7BD3"/>
    <w:rsid w:val="00AD7EB0"/>
    <w:rsid w:val="00AD7F0A"/>
    <w:rsid w:val="00AE03EC"/>
    <w:rsid w:val="00AE061C"/>
    <w:rsid w:val="00AE0D84"/>
    <w:rsid w:val="00AE0E8D"/>
    <w:rsid w:val="00AE125C"/>
    <w:rsid w:val="00AE13CE"/>
    <w:rsid w:val="00AE17B0"/>
    <w:rsid w:val="00AE19A3"/>
    <w:rsid w:val="00AE2266"/>
    <w:rsid w:val="00AE245B"/>
    <w:rsid w:val="00AE2FEB"/>
    <w:rsid w:val="00AE34A6"/>
    <w:rsid w:val="00AE3610"/>
    <w:rsid w:val="00AE37C9"/>
    <w:rsid w:val="00AE37FA"/>
    <w:rsid w:val="00AE395A"/>
    <w:rsid w:val="00AE3977"/>
    <w:rsid w:val="00AE3B5F"/>
    <w:rsid w:val="00AE3DCA"/>
    <w:rsid w:val="00AE46B1"/>
    <w:rsid w:val="00AE4816"/>
    <w:rsid w:val="00AE48C9"/>
    <w:rsid w:val="00AE4972"/>
    <w:rsid w:val="00AE4B70"/>
    <w:rsid w:val="00AE4FB3"/>
    <w:rsid w:val="00AE5277"/>
    <w:rsid w:val="00AE5388"/>
    <w:rsid w:val="00AE59B5"/>
    <w:rsid w:val="00AE60FA"/>
    <w:rsid w:val="00AE61D9"/>
    <w:rsid w:val="00AE68A6"/>
    <w:rsid w:val="00AE6960"/>
    <w:rsid w:val="00AE6FA3"/>
    <w:rsid w:val="00AE704E"/>
    <w:rsid w:val="00AE70F1"/>
    <w:rsid w:val="00AE78B8"/>
    <w:rsid w:val="00AE7B6D"/>
    <w:rsid w:val="00AE7BAE"/>
    <w:rsid w:val="00AF036C"/>
    <w:rsid w:val="00AF05CD"/>
    <w:rsid w:val="00AF06E8"/>
    <w:rsid w:val="00AF079A"/>
    <w:rsid w:val="00AF0DDF"/>
    <w:rsid w:val="00AF0F0A"/>
    <w:rsid w:val="00AF1614"/>
    <w:rsid w:val="00AF178D"/>
    <w:rsid w:val="00AF1DC2"/>
    <w:rsid w:val="00AF23A5"/>
    <w:rsid w:val="00AF2B4C"/>
    <w:rsid w:val="00AF2C8D"/>
    <w:rsid w:val="00AF2D9C"/>
    <w:rsid w:val="00AF30ED"/>
    <w:rsid w:val="00AF3B39"/>
    <w:rsid w:val="00AF3F7C"/>
    <w:rsid w:val="00AF3F7E"/>
    <w:rsid w:val="00AF3FE8"/>
    <w:rsid w:val="00AF459B"/>
    <w:rsid w:val="00AF4FB6"/>
    <w:rsid w:val="00AF514C"/>
    <w:rsid w:val="00AF54FC"/>
    <w:rsid w:val="00AF58C8"/>
    <w:rsid w:val="00AF5981"/>
    <w:rsid w:val="00AF59F8"/>
    <w:rsid w:val="00AF5B68"/>
    <w:rsid w:val="00AF5DBA"/>
    <w:rsid w:val="00AF63F9"/>
    <w:rsid w:val="00AF6A7A"/>
    <w:rsid w:val="00AF6C73"/>
    <w:rsid w:val="00AF73E4"/>
    <w:rsid w:val="00AF7480"/>
    <w:rsid w:val="00AF75A0"/>
    <w:rsid w:val="00AF76B2"/>
    <w:rsid w:val="00AF793C"/>
    <w:rsid w:val="00AF7F04"/>
    <w:rsid w:val="00B0030D"/>
    <w:rsid w:val="00B008BB"/>
    <w:rsid w:val="00B008FF"/>
    <w:rsid w:val="00B00B59"/>
    <w:rsid w:val="00B00B6F"/>
    <w:rsid w:val="00B01057"/>
    <w:rsid w:val="00B01194"/>
    <w:rsid w:val="00B02028"/>
    <w:rsid w:val="00B02215"/>
    <w:rsid w:val="00B026D7"/>
    <w:rsid w:val="00B0288F"/>
    <w:rsid w:val="00B02919"/>
    <w:rsid w:val="00B02A1A"/>
    <w:rsid w:val="00B02F89"/>
    <w:rsid w:val="00B0352D"/>
    <w:rsid w:val="00B0355D"/>
    <w:rsid w:val="00B03B8E"/>
    <w:rsid w:val="00B03C7D"/>
    <w:rsid w:val="00B04506"/>
    <w:rsid w:val="00B04531"/>
    <w:rsid w:val="00B0453E"/>
    <w:rsid w:val="00B045CA"/>
    <w:rsid w:val="00B04906"/>
    <w:rsid w:val="00B052E3"/>
    <w:rsid w:val="00B0532A"/>
    <w:rsid w:val="00B05362"/>
    <w:rsid w:val="00B05735"/>
    <w:rsid w:val="00B057D0"/>
    <w:rsid w:val="00B0586F"/>
    <w:rsid w:val="00B05948"/>
    <w:rsid w:val="00B05CF7"/>
    <w:rsid w:val="00B05F8C"/>
    <w:rsid w:val="00B05FD6"/>
    <w:rsid w:val="00B0632D"/>
    <w:rsid w:val="00B06B18"/>
    <w:rsid w:val="00B06BA8"/>
    <w:rsid w:val="00B06C2F"/>
    <w:rsid w:val="00B070EA"/>
    <w:rsid w:val="00B073DF"/>
    <w:rsid w:val="00B07401"/>
    <w:rsid w:val="00B0759D"/>
    <w:rsid w:val="00B0776C"/>
    <w:rsid w:val="00B07805"/>
    <w:rsid w:val="00B1013E"/>
    <w:rsid w:val="00B10479"/>
    <w:rsid w:val="00B10A67"/>
    <w:rsid w:val="00B10E89"/>
    <w:rsid w:val="00B1102A"/>
    <w:rsid w:val="00B1144D"/>
    <w:rsid w:val="00B11AD9"/>
    <w:rsid w:val="00B12018"/>
    <w:rsid w:val="00B12152"/>
    <w:rsid w:val="00B12180"/>
    <w:rsid w:val="00B122F4"/>
    <w:rsid w:val="00B12B78"/>
    <w:rsid w:val="00B12C3F"/>
    <w:rsid w:val="00B132D6"/>
    <w:rsid w:val="00B134D1"/>
    <w:rsid w:val="00B136CE"/>
    <w:rsid w:val="00B137B0"/>
    <w:rsid w:val="00B13848"/>
    <w:rsid w:val="00B13B61"/>
    <w:rsid w:val="00B13CEA"/>
    <w:rsid w:val="00B14129"/>
    <w:rsid w:val="00B1477D"/>
    <w:rsid w:val="00B1485C"/>
    <w:rsid w:val="00B14A04"/>
    <w:rsid w:val="00B14A96"/>
    <w:rsid w:val="00B14C04"/>
    <w:rsid w:val="00B14C71"/>
    <w:rsid w:val="00B1513F"/>
    <w:rsid w:val="00B153F3"/>
    <w:rsid w:val="00B15C74"/>
    <w:rsid w:val="00B16137"/>
    <w:rsid w:val="00B16275"/>
    <w:rsid w:val="00B162A2"/>
    <w:rsid w:val="00B170E0"/>
    <w:rsid w:val="00B17916"/>
    <w:rsid w:val="00B17C27"/>
    <w:rsid w:val="00B17E18"/>
    <w:rsid w:val="00B17F04"/>
    <w:rsid w:val="00B201FA"/>
    <w:rsid w:val="00B20222"/>
    <w:rsid w:val="00B2037D"/>
    <w:rsid w:val="00B205B0"/>
    <w:rsid w:val="00B2061D"/>
    <w:rsid w:val="00B2081B"/>
    <w:rsid w:val="00B208F2"/>
    <w:rsid w:val="00B20983"/>
    <w:rsid w:val="00B20BAE"/>
    <w:rsid w:val="00B2186F"/>
    <w:rsid w:val="00B21EB4"/>
    <w:rsid w:val="00B2208E"/>
    <w:rsid w:val="00B222C9"/>
    <w:rsid w:val="00B22933"/>
    <w:rsid w:val="00B2295D"/>
    <w:rsid w:val="00B23692"/>
    <w:rsid w:val="00B23900"/>
    <w:rsid w:val="00B23A27"/>
    <w:rsid w:val="00B24A4A"/>
    <w:rsid w:val="00B257EF"/>
    <w:rsid w:val="00B25821"/>
    <w:rsid w:val="00B2591C"/>
    <w:rsid w:val="00B25937"/>
    <w:rsid w:val="00B26615"/>
    <w:rsid w:val="00B266B5"/>
    <w:rsid w:val="00B26803"/>
    <w:rsid w:val="00B26856"/>
    <w:rsid w:val="00B26C32"/>
    <w:rsid w:val="00B26E0B"/>
    <w:rsid w:val="00B272A0"/>
    <w:rsid w:val="00B274BE"/>
    <w:rsid w:val="00B278B1"/>
    <w:rsid w:val="00B3000E"/>
    <w:rsid w:val="00B3048A"/>
    <w:rsid w:val="00B30517"/>
    <w:rsid w:val="00B30A24"/>
    <w:rsid w:val="00B31693"/>
    <w:rsid w:val="00B31A68"/>
    <w:rsid w:val="00B31B7C"/>
    <w:rsid w:val="00B32660"/>
    <w:rsid w:val="00B32A8F"/>
    <w:rsid w:val="00B336A9"/>
    <w:rsid w:val="00B33827"/>
    <w:rsid w:val="00B33C36"/>
    <w:rsid w:val="00B3406C"/>
    <w:rsid w:val="00B341A0"/>
    <w:rsid w:val="00B34B14"/>
    <w:rsid w:val="00B34EC6"/>
    <w:rsid w:val="00B35192"/>
    <w:rsid w:val="00B3519F"/>
    <w:rsid w:val="00B353E5"/>
    <w:rsid w:val="00B35680"/>
    <w:rsid w:val="00B359CA"/>
    <w:rsid w:val="00B35A91"/>
    <w:rsid w:val="00B35B55"/>
    <w:rsid w:val="00B35B5C"/>
    <w:rsid w:val="00B360F5"/>
    <w:rsid w:val="00B361E6"/>
    <w:rsid w:val="00B362BE"/>
    <w:rsid w:val="00B364A5"/>
    <w:rsid w:val="00B366C2"/>
    <w:rsid w:val="00B373B7"/>
    <w:rsid w:val="00B376F8"/>
    <w:rsid w:val="00B37DC9"/>
    <w:rsid w:val="00B4018C"/>
    <w:rsid w:val="00B403A3"/>
    <w:rsid w:val="00B409DC"/>
    <w:rsid w:val="00B40A5B"/>
    <w:rsid w:val="00B40EFD"/>
    <w:rsid w:val="00B411F9"/>
    <w:rsid w:val="00B417B6"/>
    <w:rsid w:val="00B418A7"/>
    <w:rsid w:val="00B419B5"/>
    <w:rsid w:val="00B420D6"/>
    <w:rsid w:val="00B428A6"/>
    <w:rsid w:val="00B42949"/>
    <w:rsid w:val="00B43103"/>
    <w:rsid w:val="00B4322E"/>
    <w:rsid w:val="00B432BE"/>
    <w:rsid w:val="00B43558"/>
    <w:rsid w:val="00B438E7"/>
    <w:rsid w:val="00B4392D"/>
    <w:rsid w:val="00B43A93"/>
    <w:rsid w:val="00B43B5F"/>
    <w:rsid w:val="00B43DEA"/>
    <w:rsid w:val="00B43F6B"/>
    <w:rsid w:val="00B44131"/>
    <w:rsid w:val="00B441FB"/>
    <w:rsid w:val="00B44533"/>
    <w:rsid w:val="00B449CD"/>
    <w:rsid w:val="00B44E45"/>
    <w:rsid w:val="00B44EE9"/>
    <w:rsid w:val="00B4514B"/>
    <w:rsid w:val="00B45197"/>
    <w:rsid w:val="00B45E37"/>
    <w:rsid w:val="00B463B6"/>
    <w:rsid w:val="00B4685E"/>
    <w:rsid w:val="00B470A9"/>
    <w:rsid w:val="00B4799D"/>
    <w:rsid w:val="00B479BE"/>
    <w:rsid w:val="00B47A51"/>
    <w:rsid w:val="00B50089"/>
    <w:rsid w:val="00B500BE"/>
    <w:rsid w:val="00B503C5"/>
    <w:rsid w:val="00B5044C"/>
    <w:rsid w:val="00B50A7E"/>
    <w:rsid w:val="00B50BA0"/>
    <w:rsid w:val="00B50F01"/>
    <w:rsid w:val="00B50F48"/>
    <w:rsid w:val="00B5103B"/>
    <w:rsid w:val="00B510F1"/>
    <w:rsid w:val="00B51260"/>
    <w:rsid w:val="00B51C62"/>
    <w:rsid w:val="00B525C3"/>
    <w:rsid w:val="00B525DA"/>
    <w:rsid w:val="00B52770"/>
    <w:rsid w:val="00B52830"/>
    <w:rsid w:val="00B52B0A"/>
    <w:rsid w:val="00B52BA6"/>
    <w:rsid w:val="00B52DE0"/>
    <w:rsid w:val="00B531DA"/>
    <w:rsid w:val="00B5373F"/>
    <w:rsid w:val="00B537D0"/>
    <w:rsid w:val="00B53A3D"/>
    <w:rsid w:val="00B53EE5"/>
    <w:rsid w:val="00B54CC2"/>
    <w:rsid w:val="00B550BE"/>
    <w:rsid w:val="00B55CE3"/>
    <w:rsid w:val="00B56C6F"/>
    <w:rsid w:val="00B574B6"/>
    <w:rsid w:val="00B607C7"/>
    <w:rsid w:val="00B60A1B"/>
    <w:rsid w:val="00B60E11"/>
    <w:rsid w:val="00B60FE8"/>
    <w:rsid w:val="00B6115C"/>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41CF"/>
    <w:rsid w:val="00B644AC"/>
    <w:rsid w:val="00B645BA"/>
    <w:rsid w:val="00B648A3"/>
    <w:rsid w:val="00B64915"/>
    <w:rsid w:val="00B64C32"/>
    <w:rsid w:val="00B6599C"/>
    <w:rsid w:val="00B65CEF"/>
    <w:rsid w:val="00B65FF9"/>
    <w:rsid w:val="00B6626F"/>
    <w:rsid w:val="00B66422"/>
    <w:rsid w:val="00B66A2C"/>
    <w:rsid w:val="00B66B50"/>
    <w:rsid w:val="00B67639"/>
    <w:rsid w:val="00B6776C"/>
    <w:rsid w:val="00B67EA9"/>
    <w:rsid w:val="00B67F89"/>
    <w:rsid w:val="00B702AF"/>
    <w:rsid w:val="00B709B9"/>
    <w:rsid w:val="00B70C91"/>
    <w:rsid w:val="00B70CE2"/>
    <w:rsid w:val="00B70F00"/>
    <w:rsid w:val="00B710BA"/>
    <w:rsid w:val="00B71105"/>
    <w:rsid w:val="00B71135"/>
    <w:rsid w:val="00B71489"/>
    <w:rsid w:val="00B71782"/>
    <w:rsid w:val="00B71869"/>
    <w:rsid w:val="00B71CB4"/>
    <w:rsid w:val="00B71CCA"/>
    <w:rsid w:val="00B71E62"/>
    <w:rsid w:val="00B71EE6"/>
    <w:rsid w:val="00B7222D"/>
    <w:rsid w:val="00B7232B"/>
    <w:rsid w:val="00B7267A"/>
    <w:rsid w:val="00B72D9B"/>
    <w:rsid w:val="00B73B35"/>
    <w:rsid w:val="00B73C14"/>
    <w:rsid w:val="00B73DFF"/>
    <w:rsid w:val="00B73E69"/>
    <w:rsid w:val="00B73F27"/>
    <w:rsid w:val="00B74120"/>
    <w:rsid w:val="00B74207"/>
    <w:rsid w:val="00B74293"/>
    <w:rsid w:val="00B743F3"/>
    <w:rsid w:val="00B745A9"/>
    <w:rsid w:val="00B746E2"/>
    <w:rsid w:val="00B74745"/>
    <w:rsid w:val="00B747DD"/>
    <w:rsid w:val="00B754F2"/>
    <w:rsid w:val="00B75C24"/>
    <w:rsid w:val="00B75C95"/>
    <w:rsid w:val="00B7675C"/>
    <w:rsid w:val="00B76BBF"/>
    <w:rsid w:val="00B7715D"/>
    <w:rsid w:val="00B77966"/>
    <w:rsid w:val="00B77CD5"/>
    <w:rsid w:val="00B77F13"/>
    <w:rsid w:val="00B8008D"/>
    <w:rsid w:val="00B801F4"/>
    <w:rsid w:val="00B80347"/>
    <w:rsid w:val="00B803E4"/>
    <w:rsid w:val="00B80494"/>
    <w:rsid w:val="00B806FB"/>
    <w:rsid w:val="00B808AE"/>
    <w:rsid w:val="00B80BEB"/>
    <w:rsid w:val="00B80DDD"/>
    <w:rsid w:val="00B81222"/>
    <w:rsid w:val="00B81409"/>
    <w:rsid w:val="00B81DD5"/>
    <w:rsid w:val="00B81E95"/>
    <w:rsid w:val="00B82075"/>
    <w:rsid w:val="00B821EB"/>
    <w:rsid w:val="00B82613"/>
    <w:rsid w:val="00B82D47"/>
    <w:rsid w:val="00B82D4D"/>
    <w:rsid w:val="00B82DC4"/>
    <w:rsid w:val="00B82E94"/>
    <w:rsid w:val="00B82F11"/>
    <w:rsid w:val="00B8311C"/>
    <w:rsid w:val="00B83520"/>
    <w:rsid w:val="00B83963"/>
    <w:rsid w:val="00B83C13"/>
    <w:rsid w:val="00B83C41"/>
    <w:rsid w:val="00B83F6D"/>
    <w:rsid w:val="00B83F75"/>
    <w:rsid w:val="00B841EE"/>
    <w:rsid w:val="00B84680"/>
    <w:rsid w:val="00B84A1A"/>
    <w:rsid w:val="00B84DA9"/>
    <w:rsid w:val="00B84E0A"/>
    <w:rsid w:val="00B851E4"/>
    <w:rsid w:val="00B85C57"/>
    <w:rsid w:val="00B85EB9"/>
    <w:rsid w:val="00B860AB"/>
    <w:rsid w:val="00B86233"/>
    <w:rsid w:val="00B8680C"/>
    <w:rsid w:val="00B86A27"/>
    <w:rsid w:val="00B86D4A"/>
    <w:rsid w:val="00B86D56"/>
    <w:rsid w:val="00B872D6"/>
    <w:rsid w:val="00B87756"/>
    <w:rsid w:val="00B8788C"/>
    <w:rsid w:val="00B87E4A"/>
    <w:rsid w:val="00B87FE0"/>
    <w:rsid w:val="00B90041"/>
    <w:rsid w:val="00B902DD"/>
    <w:rsid w:val="00B90354"/>
    <w:rsid w:val="00B90B47"/>
    <w:rsid w:val="00B9133A"/>
    <w:rsid w:val="00B91675"/>
    <w:rsid w:val="00B916A2"/>
    <w:rsid w:val="00B91786"/>
    <w:rsid w:val="00B917C3"/>
    <w:rsid w:val="00B91916"/>
    <w:rsid w:val="00B9199B"/>
    <w:rsid w:val="00B91BC1"/>
    <w:rsid w:val="00B91CCA"/>
    <w:rsid w:val="00B91FA8"/>
    <w:rsid w:val="00B92291"/>
    <w:rsid w:val="00B9262B"/>
    <w:rsid w:val="00B92723"/>
    <w:rsid w:val="00B929E5"/>
    <w:rsid w:val="00B92A01"/>
    <w:rsid w:val="00B93008"/>
    <w:rsid w:val="00B93253"/>
    <w:rsid w:val="00B93430"/>
    <w:rsid w:val="00B9367D"/>
    <w:rsid w:val="00B93D79"/>
    <w:rsid w:val="00B93FE9"/>
    <w:rsid w:val="00B94296"/>
    <w:rsid w:val="00B94447"/>
    <w:rsid w:val="00B94810"/>
    <w:rsid w:val="00B94BED"/>
    <w:rsid w:val="00B94E0E"/>
    <w:rsid w:val="00B94F4A"/>
    <w:rsid w:val="00B95404"/>
    <w:rsid w:val="00B957D6"/>
    <w:rsid w:val="00B95BA7"/>
    <w:rsid w:val="00B961B3"/>
    <w:rsid w:val="00B964C6"/>
    <w:rsid w:val="00B964D2"/>
    <w:rsid w:val="00B9678B"/>
    <w:rsid w:val="00B969B1"/>
    <w:rsid w:val="00B9712F"/>
    <w:rsid w:val="00B97367"/>
    <w:rsid w:val="00B977A9"/>
    <w:rsid w:val="00B97CCF"/>
    <w:rsid w:val="00BA0350"/>
    <w:rsid w:val="00BA0AB0"/>
    <w:rsid w:val="00BA0BF2"/>
    <w:rsid w:val="00BA0FE9"/>
    <w:rsid w:val="00BA10C0"/>
    <w:rsid w:val="00BA10C1"/>
    <w:rsid w:val="00BA1124"/>
    <w:rsid w:val="00BA1FCA"/>
    <w:rsid w:val="00BA2B11"/>
    <w:rsid w:val="00BA2E35"/>
    <w:rsid w:val="00BA3298"/>
    <w:rsid w:val="00BA37B4"/>
    <w:rsid w:val="00BA3D64"/>
    <w:rsid w:val="00BA3F9A"/>
    <w:rsid w:val="00BA4887"/>
    <w:rsid w:val="00BA488F"/>
    <w:rsid w:val="00BA4CDC"/>
    <w:rsid w:val="00BA4E8E"/>
    <w:rsid w:val="00BA513A"/>
    <w:rsid w:val="00BA55B2"/>
    <w:rsid w:val="00BA567F"/>
    <w:rsid w:val="00BA59F8"/>
    <w:rsid w:val="00BA5E66"/>
    <w:rsid w:val="00BA5F37"/>
    <w:rsid w:val="00BA616C"/>
    <w:rsid w:val="00BA634D"/>
    <w:rsid w:val="00BA6652"/>
    <w:rsid w:val="00BA686F"/>
    <w:rsid w:val="00BA6890"/>
    <w:rsid w:val="00BA68BD"/>
    <w:rsid w:val="00BA6A3E"/>
    <w:rsid w:val="00BA6DA4"/>
    <w:rsid w:val="00BA7544"/>
    <w:rsid w:val="00BA7E0D"/>
    <w:rsid w:val="00BA7F1C"/>
    <w:rsid w:val="00BB009B"/>
    <w:rsid w:val="00BB01F4"/>
    <w:rsid w:val="00BB0293"/>
    <w:rsid w:val="00BB03DB"/>
    <w:rsid w:val="00BB0461"/>
    <w:rsid w:val="00BB06F2"/>
    <w:rsid w:val="00BB091F"/>
    <w:rsid w:val="00BB10DE"/>
    <w:rsid w:val="00BB127E"/>
    <w:rsid w:val="00BB1D50"/>
    <w:rsid w:val="00BB1D95"/>
    <w:rsid w:val="00BB1E21"/>
    <w:rsid w:val="00BB1FEE"/>
    <w:rsid w:val="00BB2149"/>
    <w:rsid w:val="00BB2299"/>
    <w:rsid w:val="00BB24E3"/>
    <w:rsid w:val="00BB25C7"/>
    <w:rsid w:val="00BB31B9"/>
    <w:rsid w:val="00BB3259"/>
    <w:rsid w:val="00BB35CB"/>
    <w:rsid w:val="00BB3640"/>
    <w:rsid w:val="00BB3692"/>
    <w:rsid w:val="00BB3765"/>
    <w:rsid w:val="00BB3CBB"/>
    <w:rsid w:val="00BB3E2B"/>
    <w:rsid w:val="00BB3F11"/>
    <w:rsid w:val="00BB466A"/>
    <w:rsid w:val="00BB4BEE"/>
    <w:rsid w:val="00BB4D80"/>
    <w:rsid w:val="00BB5040"/>
    <w:rsid w:val="00BB5063"/>
    <w:rsid w:val="00BB53ED"/>
    <w:rsid w:val="00BB5473"/>
    <w:rsid w:val="00BB560A"/>
    <w:rsid w:val="00BB5AAA"/>
    <w:rsid w:val="00BB5D22"/>
    <w:rsid w:val="00BB5E4B"/>
    <w:rsid w:val="00BB5E91"/>
    <w:rsid w:val="00BB601F"/>
    <w:rsid w:val="00BB606B"/>
    <w:rsid w:val="00BB60F6"/>
    <w:rsid w:val="00BB6224"/>
    <w:rsid w:val="00BB667F"/>
    <w:rsid w:val="00BB6735"/>
    <w:rsid w:val="00BB6977"/>
    <w:rsid w:val="00BB6B69"/>
    <w:rsid w:val="00BB6BBD"/>
    <w:rsid w:val="00BB6DDF"/>
    <w:rsid w:val="00BB6FFD"/>
    <w:rsid w:val="00BB7057"/>
    <w:rsid w:val="00BB7165"/>
    <w:rsid w:val="00BB722B"/>
    <w:rsid w:val="00BB7FCB"/>
    <w:rsid w:val="00BC00FB"/>
    <w:rsid w:val="00BC0384"/>
    <w:rsid w:val="00BC0606"/>
    <w:rsid w:val="00BC0B81"/>
    <w:rsid w:val="00BC0DCC"/>
    <w:rsid w:val="00BC1795"/>
    <w:rsid w:val="00BC190A"/>
    <w:rsid w:val="00BC1F82"/>
    <w:rsid w:val="00BC21FB"/>
    <w:rsid w:val="00BC22DF"/>
    <w:rsid w:val="00BC2913"/>
    <w:rsid w:val="00BC298E"/>
    <w:rsid w:val="00BC2ABA"/>
    <w:rsid w:val="00BC2C15"/>
    <w:rsid w:val="00BC2C1C"/>
    <w:rsid w:val="00BC2D17"/>
    <w:rsid w:val="00BC300D"/>
    <w:rsid w:val="00BC307B"/>
    <w:rsid w:val="00BC3094"/>
    <w:rsid w:val="00BC311C"/>
    <w:rsid w:val="00BC394F"/>
    <w:rsid w:val="00BC3F34"/>
    <w:rsid w:val="00BC40B3"/>
    <w:rsid w:val="00BC4463"/>
    <w:rsid w:val="00BC481A"/>
    <w:rsid w:val="00BC4A73"/>
    <w:rsid w:val="00BC4B83"/>
    <w:rsid w:val="00BC514C"/>
    <w:rsid w:val="00BC5C85"/>
    <w:rsid w:val="00BC5E32"/>
    <w:rsid w:val="00BC5E6D"/>
    <w:rsid w:val="00BC5FE7"/>
    <w:rsid w:val="00BC64AB"/>
    <w:rsid w:val="00BC652B"/>
    <w:rsid w:val="00BC6641"/>
    <w:rsid w:val="00BC6921"/>
    <w:rsid w:val="00BC6BEB"/>
    <w:rsid w:val="00BC6D11"/>
    <w:rsid w:val="00BC739E"/>
    <w:rsid w:val="00BC73C6"/>
    <w:rsid w:val="00BC7433"/>
    <w:rsid w:val="00BC75D1"/>
    <w:rsid w:val="00BC7A43"/>
    <w:rsid w:val="00BC7C45"/>
    <w:rsid w:val="00BD002B"/>
    <w:rsid w:val="00BD0800"/>
    <w:rsid w:val="00BD0987"/>
    <w:rsid w:val="00BD0CCD"/>
    <w:rsid w:val="00BD16B8"/>
    <w:rsid w:val="00BD1825"/>
    <w:rsid w:val="00BD1A3E"/>
    <w:rsid w:val="00BD1DBE"/>
    <w:rsid w:val="00BD1F60"/>
    <w:rsid w:val="00BD283D"/>
    <w:rsid w:val="00BD2ABE"/>
    <w:rsid w:val="00BD2DF0"/>
    <w:rsid w:val="00BD349E"/>
    <w:rsid w:val="00BD366C"/>
    <w:rsid w:val="00BD3960"/>
    <w:rsid w:val="00BD3CF9"/>
    <w:rsid w:val="00BD404D"/>
    <w:rsid w:val="00BD4565"/>
    <w:rsid w:val="00BD46AC"/>
    <w:rsid w:val="00BD4B91"/>
    <w:rsid w:val="00BD4E8D"/>
    <w:rsid w:val="00BD50DF"/>
    <w:rsid w:val="00BD5161"/>
    <w:rsid w:val="00BD51A7"/>
    <w:rsid w:val="00BD5E46"/>
    <w:rsid w:val="00BD5F42"/>
    <w:rsid w:val="00BD6563"/>
    <w:rsid w:val="00BD65C4"/>
    <w:rsid w:val="00BD678B"/>
    <w:rsid w:val="00BD68BE"/>
    <w:rsid w:val="00BD6969"/>
    <w:rsid w:val="00BD6D79"/>
    <w:rsid w:val="00BD729C"/>
    <w:rsid w:val="00BD759F"/>
    <w:rsid w:val="00BD78CE"/>
    <w:rsid w:val="00BE02B4"/>
    <w:rsid w:val="00BE037B"/>
    <w:rsid w:val="00BE0636"/>
    <w:rsid w:val="00BE06C3"/>
    <w:rsid w:val="00BE07C4"/>
    <w:rsid w:val="00BE07FD"/>
    <w:rsid w:val="00BE089B"/>
    <w:rsid w:val="00BE0A05"/>
    <w:rsid w:val="00BE0ACB"/>
    <w:rsid w:val="00BE0DD3"/>
    <w:rsid w:val="00BE0E93"/>
    <w:rsid w:val="00BE121C"/>
    <w:rsid w:val="00BE12C5"/>
    <w:rsid w:val="00BE15A0"/>
    <w:rsid w:val="00BE1C12"/>
    <w:rsid w:val="00BE1F6C"/>
    <w:rsid w:val="00BE29CE"/>
    <w:rsid w:val="00BE2C85"/>
    <w:rsid w:val="00BE3372"/>
    <w:rsid w:val="00BE3AA3"/>
    <w:rsid w:val="00BE3AA5"/>
    <w:rsid w:val="00BE4DB4"/>
    <w:rsid w:val="00BE4F2B"/>
    <w:rsid w:val="00BE5138"/>
    <w:rsid w:val="00BE54AD"/>
    <w:rsid w:val="00BE587E"/>
    <w:rsid w:val="00BE6130"/>
    <w:rsid w:val="00BE61C1"/>
    <w:rsid w:val="00BE6313"/>
    <w:rsid w:val="00BE6592"/>
    <w:rsid w:val="00BE6626"/>
    <w:rsid w:val="00BE6958"/>
    <w:rsid w:val="00BE6B34"/>
    <w:rsid w:val="00BE6B40"/>
    <w:rsid w:val="00BE7007"/>
    <w:rsid w:val="00BE7273"/>
    <w:rsid w:val="00BE73DC"/>
    <w:rsid w:val="00BF02C2"/>
    <w:rsid w:val="00BF0846"/>
    <w:rsid w:val="00BF0AB0"/>
    <w:rsid w:val="00BF0FFB"/>
    <w:rsid w:val="00BF10BC"/>
    <w:rsid w:val="00BF11CA"/>
    <w:rsid w:val="00BF1241"/>
    <w:rsid w:val="00BF19BC"/>
    <w:rsid w:val="00BF1A6B"/>
    <w:rsid w:val="00BF1ACA"/>
    <w:rsid w:val="00BF1D2B"/>
    <w:rsid w:val="00BF1D42"/>
    <w:rsid w:val="00BF1D97"/>
    <w:rsid w:val="00BF1FB3"/>
    <w:rsid w:val="00BF1FF5"/>
    <w:rsid w:val="00BF20DD"/>
    <w:rsid w:val="00BF219B"/>
    <w:rsid w:val="00BF2425"/>
    <w:rsid w:val="00BF2645"/>
    <w:rsid w:val="00BF268E"/>
    <w:rsid w:val="00BF26EF"/>
    <w:rsid w:val="00BF2777"/>
    <w:rsid w:val="00BF27AE"/>
    <w:rsid w:val="00BF2CAC"/>
    <w:rsid w:val="00BF337C"/>
    <w:rsid w:val="00BF33E3"/>
    <w:rsid w:val="00BF33FD"/>
    <w:rsid w:val="00BF38C6"/>
    <w:rsid w:val="00BF3E0D"/>
    <w:rsid w:val="00BF40A1"/>
    <w:rsid w:val="00BF43A2"/>
    <w:rsid w:val="00BF46D3"/>
    <w:rsid w:val="00BF472A"/>
    <w:rsid w:val="00BF473B"/>
    <w:rsid w:val="00BF5381"/>
    <w:rsid w:val="00BF53F1"/>
    <w:rsid w:val="00BF55A5"/>
    <w:rsid w:val="00BF5CE8"/>
    <w:rsid w:val="00BF5D85"/>
    <w:rsid w:val="00BF5FD8"/>
    <w:rsid w:val="00BF6239"/>
    <w:rsid w:val="00BF64F4"/>
    <w:rsid w:val="00BF6EFA"/>
    <w:rsid w:val="00BF7447"/>
    <w:rsid w:val="00BF776A"/>
    <w:rsid w:val="00BF7F47"/>
    <w:rsid w:val="00C00211"/>
    <w:rsid w:val="00C0026D"/>
    <w:rsid w:val="00C0034F"/>
    <w:rsid w:val="00C0043E"/>
    <w:rsid w:val="00C010AF"/>
    <w:rsid w:val="00C011DC"/>
    <w:rsid w:val="00C0148B"/>
    <w:rsid w:val="00C014D0"/>
    <w:rsid w:val="00C01998"/>
    <w:rsid w:val="00C01A16"/>
    <w:rsid w:val="00C01A53"/>
    <w:rsid w:val="00C01F4F"/>
    <w:rsid w:val="00C020EE"/>
    <w:rsid w:val="00C02369"/>
    <w:rsid w:val="00C02477"/>
    <w:rsid w:val="00C028AA"/>
    <w:rsid w:val="00C02A0D"/>
    <w:rsid w:val="00C03134"/>
    <w:rsid w:val="00C03386"/>
    <w:rsid w:val="00C035AA"/>
    <w:rsid w:val="00C03D4E"/>
    <w:rsid w:val="00C03F7A"/>
    <w:rsid w:val="00C0409A"/>
    <w:rsid w:val="00C040DE"/>
    <w:rsid w:val="00C041B3"/>
    <w:rsid w:val="00C04F5A"/>
    <w:rsid w:val="00C05105"/>
    <w:rsid w:val="00C0518F"/>
    <w:rsid w:val="00C0523F"/>
    <w:rsid w:val="00C0545E"/>
    <w:rsid w:val="00C0598D"/>
    <w:rsid w:val="00C05C67"/>
    <w:rsid w:val="00C05E54"/>
    <w:rsid w:val="00C0614D"/>
    <w:rsid w:val="00C06640"/>
    <w:rsid w:val="00C066FD"/>
    <w:rsid w:val="00C0718E"/>
    <w:rsid w:val="00C072B2"/>
    <w:rsid w:val="00C107DA"/>
    <w:rsid w:val="00C109A9"/>
    <w:rsid w:val="00C10FA0"/>
    <w:rsid w:val="00C11085"/>
    <w:rsid w:val="00C113BB"/>
    <w:rsid w:val="00C11BF5"/>
    <w:rsid w:val="00C11C64"/>
    <w:rsid w:val="00C11F9A"/>
    <w:rsid w:val="00C125CC"/>
    <w:rsid w:val="00C1272F"/>
    <w:rsid w:val="00C12945"/>
    <w:rsid w:val="00C12962"/>
    <w:rsid w:val="00C12A80"/>
    <w:rsid w:val="00C12DB6"/>
    <w:rsid w:val="00C1336C"/>
    <w:rsid w:val="00C13450"/>
    <w:rsid w:val="00C13625"/>
    <w:rsid w:val="00C136C4"/>
    <w:rsid w:val="00C13907"/>
    <w:rsid w:val="00C13BA0"/>
    <w:rsid w:val="00C13E5C"/>
    <w:rsid w:val="00C14171"/>
    <w:rsid w:val="00C14824"/>
    <w:rsid w:val="00C148E6"/>
    <w:rsid w:val="00C149EA"/>
    <w:rsid w:val="00C14B55"/>
    <w:rsid w:val="00C14D0D"/>
    <w:rsid w:val="00C14FE2"/>
    <w:rsid w:val="00C1563A"/>
    <w:rsid w:val="00C156C4"/>
    <w:rsid w:val="00C1576B"/>
    <w:rsid w:val="00C15A79"/>
    <w:rsid w:val="00C15A82"/>
    <w:rsid w:val="00C15CC3"/>
    <w:rsid w:val="00C15D77"/>
    <w:rsid w:val="00C16813"/>
    <w:rsid w:val="00C16824"/>
    <w:rsid w:val="00C16B21"/>
    <w:rsid w:val="00C16B9F"/>
    <w:rsid w:val="00C16C8C"/>
    <w:rsid w:val="00C16DC4"/>
    <w:rsid w:val="00C1797F"/>
    <w:rsid w:val="00C17ADD"/>
    <w:rsid w:val="00C17B4C"/>
    <w:rsid w:val="00C2017A"/>
    <w:rsid w:val="00C20376"/>
    <w:rsid w:val="00C20406"/>
    <w:rsid w:val="00C204A3"/>
    <w:rsid w:val="00C20652"/>
    <w:rsid w:val="00C209E0"/>
    <w:rsid w:val="00C20D74"/>
    <w:rsid w:val="00C20D8F"/>
    <w:rsid w:val="00C20F8D"/>
    <w:rsid w:val="00C2123D"/>
    <w:rsid w:val="00C21529"/>
    <w:rsid w:val="00C2159C"/>
    <w:rsid w:val="00C21F9D"/>
    <w:rsid w:val="00C21FC2"/>
    <w:rsid w:val="00C2212E"/>
    <w:rsid w:val="00C22421"/>
    <w:rsid w:val="00C225FC"/>
    <w:rsid w:val="00C23139"/>
    <w:rsid w:val="00C2318B"/>
    <w:rsid w:val="00C23664"/>
    <w:rsid w:val="00C238E3"/>
    <w:rsid w:val="00C23E52"/>
    <w:rsid w:val="00C2428C"/>
    <w:rsid w:val="00C24392"/>
    <w:rsid w:val="00C24962"/>
    <w:rsid w:val="00C24AD6"/>
    <w:rsid w:val="00C25161"/>
    <w:rsid w:val="00C25530"/>
    <w:rsid w:val="00C25624"/>
    <w:rsid w:val="00C25C73"/>
    <w:rsid w:val="00C25D43"/>
    <w:rsid w:val="00C26313"/>
    <w:rsid w:val="00C267AA"/>
    <w:rsid w:val="00C267D0"/>
    <w:rsid w:val="00C26913"/>
    <w:rsid w:val="00C26A6B"/>
    <w:rsid w:val="00C26F9A"/>
    <w:rsid w:val="00C26FA0"/>
    <w:rsid w:val="00C271D6"/>
    <w:rsid w:val="00C27613"/>
    <w:rsid w:val="00C2777F"/>
    <w:rsid w:val="00C2781F"/>
    <w:rsid w:val="00C27A11"/>
    <w:rsid w:val="00C27C17"/>
    <w:rsid w:val="00C3017D"/>
    <w:rsid w:val="00C303E0"/>
    <w:rsid w:val="00C303F3"/>
    <w:rsid w:val="00C30D23"/>
    <w:rsid w:val="00C30DB5"/>
    <w:rsid w:val="00C30ECB"/>
    <w:rsid w:val="00C31099"/>
    <w:rsid w:val="00C31510"/>
    <w:rsid w:val="00C31A9E"/>
    <w:rsid w:val="00C31B7F"/>
    <w:rsid w:val="00C31EFC"/>
    <w:rsid w:val="00C32042"/>
    <w:rsid w:val="00C322F7"/>
    <w:rsid w:val="00C32530"/>
    <w:rsid w:val="00C32632"/>
    <w:rsid w:val="00C32751"/>
    <w:rsid w:val="00C328A3"/>
    <w:rsid w:val="00C329D7"/>
    <w:rsid w:val="00C32E73"/>
    <w:rsid w:val="00C3323C"/>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F3"/>
    <w:rsid w:val="00C34EFF"/>
    <w:rsid w:val="00C35065"/>
    <w:rsid w:val="00C35673"/>
    <w:rsid w:val="00C35AD5"/>
    <w:rsid w:val="00C35CF5"/>
    <w:rsid w:val="00C363C5"/>
    <w:rsid w:val="00C366CE"/>
    <w:rsid w:val="00C36722"/>
    <w:rsid w:val="00C37211"/>
    <w:rsid w:val="00C3729F"/>
    <w:rsid w:val="00C3739E"/>
    <w:rsid w:val="00C37B4B"/>
    <w:rsid w:val="00C37CD1"/>
    <w:rsid w:val="00C40452"/>
    <w:rsid w:val="00C40805"/>
    <w:rsid w:val="00C40D9F"/>
    <w:rsid w:val="00C411CE"/>
    <w:rsid w:val="00C41255"/>
    <w:rsid w:val="00C41373"/>
    <w:rsid w:val="00C42187"/>
    <w:rsid w:val="00C422F7"/>
    <w:rsid w:val="00C42753"/>
    <w:rsid w:val="00C42875"/>
    <w:rsid w:val="00C42AE4"/>
    <w:rsid w:val="00C42E86"/>
    <w:rsid w:val="00C42FDE"/>
    <w:rsid w:val="00C43179"/>
    <w:rsid w:val="00C43283"/>
    <w:rsid w:val="00C434C1"/>
    <w:rsid w:val="00C435F1"/>
    <w:rsid w:val="00C436F6"/>
    <w:rsid w:val="00C43F30"/>
    <w:rsid w:val="00C43FE3"/>
    <w:rsid w:val="00C43FF0"/>
    <w:rsid w:val="00C44002"/>
    <w:rsid w:val="00C44529"/>
    <w:rsid w:val="00C4479B"/>
    <w:rsid w:val="00C4485C"/>
    <w:rsid w:val="00C44B4F"/>
    <w:rsid w:val="00C44C26"/>
    <w:rsid w:val="00C454DF"/>
    <w:rsid w:val="00C459D2"/>
    <w:rsid w:val="00C468EE"/>
    <w:rsid w:val="00C46A5A"/>
    <w:rsid w:val="00C46C9F"/>
    <w:rsid w:val="00C46F50"/>
    <w:rsid w:val="00C4715C"/>
    <w:rsid w:val="00C47566"/>
    <w:rsid w:val="00C478F5"/>
    <w:rsid w:val="00C47C32"/>
    <w:rsid w:val="00C500CA"/>
    <w:rsid w:val="00C500DD"/>
    <w:rsid w:val="00C500F8"/>
    <w:rsid w:val="00C502BB"/>
    <w:rsid w:val="00C504F0"/>
    <w:rsid w:val="00C505CF"/>
    <w:rsid w:val="00C507EF"/>
    <w:rsid w:val="00C50BAE"/>
    <w:rsid w:val="00C516D4"/>
    <w:rsid w:val="00C5177D"/>
    <w:rsid w:val="00C517AD"/>
    <w:rsid w:val="00C51847"/>
    <w:rsid w:val="00C518C2"/>
    <w:rsid w:val="00C51CF2"/>
    <w:rsid w:val="00C51D7F"/>
    <w:rsid w:val="00C5227C"/>
    <w:rsid w:val="00C52314"/>
    <w:rsid w:val="00C52634"/>
    <w:rsid w:val="00C52DC4"/>
    <w:rsid w:val="00C52EAC"/>
    <w:rsid w:val="00C530B3"/>
    <w:rsid w:val="00C53341"/>
    <w:rsid w:val="00C536AF"/>
    <w:rsid w:val="00C53B2F"/>
    <w:rsid w:val="00C54141"/>
    <w:rsid w:val="00C542B9"/>
    <w:rsid w:val="00C54845"/>
    <w:rsid w:val="00C5485E"/>
    <w:rsid w:val="00C54E3F"/>
    <w:rsid w:val="00C55494"/>
    <w:rsid w:val="00C55CE2"/>
    <w:rsid w:val="00C56FB7"/>
    <w:rsid w:val="00C56FE8"/>
    <w:rsid w:val="00C5703E"/>
    <w:rsid w:val="00C5712D"/>
    <w:rsid w:val="00C573E5"/>
    <w:rsid w:val="00C57A8A"/>
    <w:rsid w:val="00C57E08"/>
    <w:rsid w:val="00C6072D"/>
    <w:rsid w:val="00C60CB0"/>
    <w:rsid w:val="00C611E8"/>
    <w:rsid w:val="00C614D1"/>
    <w:rsid w:val="00C618FA"/>
    <w:rsid w:val="00C61F6D"/>
    <w:rsid w:val="00C624F0"/>
    <w:rsid w:val="00C6254F"/>
    <w:rsid w:val="00C62622"/>
    <w:rsid w:val="00C62712"/>
    <w:rsid w:val="00C627CB"/>
    <w:rsid w:val="00C62A0F"/>
    <w:rsid w:val="00C62D65"/>
    <w:rsid w:val="00C62EFC"/>
    <w:rsid w:val="00C63378"/>
    <w:rsid w:val="00C63C27"/>
    <w:rsid w:val="00C64619"/>
    <w:rsid w:val="00C648E3"/>
    <w:rsid w:val="00C6499F"/>
    <w:rsid w:val="00C64B2D"/>
    <w:rsid w:val="00C64B50"/>
    <w:rsid w:val="00C64CAD"/>
    <w:rsid w:val="00C65525"/>
    <w:rsid w:val="00C65631"/>
    <w:rsid w:val="00C656CB"/>
    <w:rsid w:val="00C657A1"/>
    <w:rsid w:val="00C65D4C"/>
    <w:rsid w:val="00C65E1D"/>
    <w:rsid w:val="00C65FB4"/>
    <w:rsid w:val="00C665CE"/>
    <w:rsid w:val="00C667F2"/>
    <w:rsid w:val="00C668B5"/>
    <w:rsid w:val="00C66C7E"/>
    <w:rsid w:val="00C67076"/>
    <w:rsid w:val="00C674C7"/>
    <w:rsid w:val="00C67911"/>
    <w:rsid w:val="00C67969"/>
    <w:rsid w:val="00C67F6F"/>
    <w:rsid w:val="00C67F96"/>
    <w:rsid w:val="00C701EE"/>
    <w:rsid w:val="00C705FA"/>
    <w:rsid w:val="00C70C93"/>
    <w:rsid w:val="00C7115B"/>
    <w:rsid w:val="00C72308"/>
    <w:rsid w:val="00C728B2"/>
    <w:rsid w:val="00C72A5D"/>
    <w:rsid w:val="00C72C0D"/>
    <w:rsid w:val="00C72CD2"/>
    <w:rsid w:val="00C72F52"/>
    <w:rsid w:val="00C73212"/>
    <w:rsid w:val="00C733A8"/>
    <w:rsid w:val="00C7354F"/>
    <w:rsid w:val="00C735FD"/>
    <w:rsid w:val="00C73CF5"/>
    <w:rsid w:val="00C73D0C"/>
    <w:rsid w:val="00C73FCA"/>
    <w:rsid w:val="00C740EB"/>
    <w:rsid w:val="00C74364"/>
    <w:rsid w:val="00C74C2E"/>
    <w:rsid w:val="00C74C93"/>
    <w:rsid w:val="00C74E54"/>
    <w:rsid w:val="00C750AE"/>
    <w:rsid w:val="00C75450"/>
    <w:rsid w:val="00C7549E"/>
    <w:rsid w:val="00C75B12"/>
    <w:rsid w:val="00C75B7C"/>
    <w:rsid w:val="00C75BAE"/>
    <w:rsid w:val="00C75DC9"/>
    <w:rsid w:val="00C76229"/>
    <w:rsid w:val="00C767EE"/>
    <w:rsid w:val="00C76898"/>
    <w:rsid w:val="00C77467"/>
    <w:rsid w:val="00C7751A"/>
    <w:rsid w:val="00C77D47"/>
    <w:rsid w:val="00C8004D"/>
    <w:rsid w:val="00C80144"/>
    <w:rsid w:val="00C801A3"/>
    <w:rsid w:val="00C801C9"/>
    <w:rsid w:val="00C804FE"/>
    <w:rsid w:val="00C808AB"/>
    <w:rsid w:val="00C80964"/>
    <w:rsid w:val="00C80B85"/>
    <w:rsid w:val="00C80EF3"/>
    <w:rsid w:val="00C80F09"/>
    <w:rsid w:val="00C81382"/>
    <w:rsid w:val="00C814DF"/>
    <w:rsid w:val="00C817DE"/>
    <w:rsid w:val="00C81A01"/>
    <w:rsid w:val="00C81BF7"/>
    <w:rsid w:val="00C81C07"/>
    <w:rsid w:val="00C81CF9"/>
    <w:rsid w:val="00C81FAB"/>
    <w:rsid w:val="00C824D7"/>
    <w:rsid w:val="00C827AD"/>
    <w:rsid w:val="00C829AA"/>
    <w:rsid w:val="00C82BD3"/>
    <w:rsid w:val="00C82C9E"/>
    <w:rsid w:val="00C8317D"/>
    <w:rsid w:val="00C83B4F"/>
    <w:rsid w:val="00C83CB4"/>
    <w:rsid w:val="00C842A7"/>
    <w:rsid w:val="00C842DC"/>
    <w:rsid w:val="00C84877"/>
    <w:rsid w:val="00C84922"/>
    <w:rsid w:val="00C84D3A"/>
    <w:rsid w:val="00C8551F"/>
    <w:rsid w:val="00C855D8"/>
    <w:rsid w:val="00C85781"/>
    <w:rsid w:val="00C857E3"/>
    <w:rsid w:val="00C85BBC"/>
    <w:rsid w:val="00C85D4F"/>
    <w:rsid w:val="00C861A2"/>
    <w:rsid w:val="00C861AA"/>
    <w:rsid w:val="00C8678F"/>
    <w:rsid w:val="00C86A12"/>
    <w:rsid w:val="00C86CEF"/>
    <w:rsid w:val="00C86F3D"/>
    <w:rsid w:val="00C87157"/>
    <w:rsid w:val="00C871F7"/>
    <w:rsid w:val="00C87204"/>
    <w:rsid w:val="00C876A8"/>
    <w:rsid w:val="00C87D5D"/>
    <w:rsid w:val="00C87D67"/>
    <w:rsid w:val="00C90598"/>
    <w:rsid w:val="00C90D3C"/>
    <w:rsid w:val="00C91092"/>
    <w:rsid w:val="00C9129D"/>
    <w:rsid w:val="00C9136B"/>
    <w:rsid w:val="00C91688"/>
    <w:rsid w:val="00C91794"/>
    <w:rsid w:val="00C91948"/>
    <w:rsid w:val="00C919EA"/>
    <w:rsid w:val="00C91AE4"/>
    <w:rsid w:val="00C91E8C"/>
    <w:rsid w:val="00C9200C"/>
    <w:rsid w:val="00C9244B"/>
    <w:rsid w:val="00C92F37"/>
    <w:rsid w:val="00C9340F"/>
    <w:rsid w:val="00C93540"/>
    <w:rsid w:val="00C93A36"/>
    <w:rsid w:val="00C93C3E"/>
    <w:rsid w:val="00C93E94"/>
    <w:rsid w:val="00C93F02"/>
    <w:rsid w:val="00C940A9"/>
    <w:rsid w:val="00C94294"/>
    <w:rsid w:val="00C942A5"/>
    <w:rsid w:val="00C9443D"/>
    <w:rsid w:val="00C94589"/>
    <w:rsid w:val="00C94A6B"/>
    <w:rsid w:val="00C94A82"/>
    <w:rsid w:val="00C94CF5"/>
    <w:rsid w:val="00C957FE"/>
    <w:rsid w:val="00C9594B"/>
    <w:rsid w:val="00C95B51"/>
    <w:rsid w:val="00C95C98"/>
    <w:rsid w:val="00C9652F"/>
    <w:rsid w:val="00C965E9"/>
    <w:rsid w:val="00C96D9E"/>
    <w:rsid w:val="00C96F79"/>
    <w:rsid w:val="00C9701F"/>
    <w:rsid w:val="00C97089"/>
    <w:rsid w:val="00C9721D"/>
    <w:rsid w:val="00C97225"/>
    <w:rsid w:val="00C97233"/>
    <w:rsid w:val="00C974E5"/>
    <w:rsid w:val="00C9761B"/>
    <w:rsid w:val="00C9791E"/>
    <w:rsid w:val="00C97F46"/>
    <w:rsid w:val="00CA0228"/>
    <w:rsid w:val="00CA09C0"/>
    <w:rsid w:val="00CA0B17"/>
    <w:rsid w:val="00CA0CA9"/>
    <w:rsid w:val="00CA1073"/>
    <w:rsid w:val="00CA11E0"/>
    <w:rsid w:val="00CA15FA"/>
    <w:rsid w:val="00CA1773"/>
    <w:rsid w:val="00CA19C7"/>
    <w:rsid w:val="00CA1D3F"/>
    <w:rsid w:val="00CA1D72"/>
    <w:rsid w:val="00CA2551"/>
    <w:rsid w:val="00CA2800"/>
    <w:rsid w:val="00CA283E"/>
    <w:rsid w:val="00CA30D9"/>
    <w:rsid w:val="00CA32C7"/>
    <w:rsid w:val="00CA3831"/>
    <w:rsid w:val="00CA3BDD"/>
    <w:rsid w:val="00CA45D5"/>
    <w:rsid w:val="00CA473B"/>
    <w:rsid w:val="00CA481B"/>
    <w:rsid w:val="00CA510D"/>
    <w:rsid w:val="00CA5191"/>
    <w:rsid w:val="00CA529D"/>
    <w:rsid w:val="00CA5797"/>
    <w:rsid w:val="00CA58F6"/>
    <w:rsid w:val="00CA5AF1"/>
    <w:rsid w:val="00CA5EFC"/>
    <w:rsid w:val="00CA6007"/>
    <w:rsid w:val="00CA6609"/>
    <w:rsid w:val="00CA6671"/>
    <w:rsid w:val="00CA694D"/>
    <w:rsid w:val="00CA6B17"/>
    <w:rsid w:val="00CA6DC6"/>
    <w:rsid w:val="00CA7207"/>
    <w:rsid w:val="00CA7C94"/>
    <w:rsid w:val="00CB05EC"/>
    <w:rsid w:val="00CB09DA"/>
    <w:rsid w:val="00CB0D2E"/>
    <w:rsid w:val="00CB1357"/>
    <w:rsid w:val="00CB16AC"/>
    <w:rsid w:val="00CB1940"/>
    <w:rsid w:val="00CB198A"/>
    <w:rsid w:val="00CB1A08"/>
    <w:rsid w:val="00CB1E2B"/>
    <w:rsid w:val="00CB1E6C"/>
    <w:rsid w:val="00CB1FAE"/>
    <w:rsid w:val="00CB1FF1"/>
    <w:rsid w:val="00CB220E"/>
    <w:rsid w:val="00CB23B7"/>
    <w:rsid w:val="00CB23D3"/>
    <w:rsid w:val="00CB2647"/>
    <w:rsid w:val="00CB2C0E"/>
    <w:rsid w:val="00CB2E56"/>
    <w:rsid w:val="00CB3286"/>
    <w:rsid w:val="00CB3B45"/>
    <w:rsid w:val="00CB428B"/>
    <w:rsid w:val="00CB47C1"/>
    <w:rsid w:val="00CB47F7"/>
    <w:rsid w:val="00CB4917"/>
    <w:rsid w:val="00CB4A67"/>
    <w:rsid w:val="00CB4BC1"/>
    <w:rsid w:val="00CB4D6E"/>
    <w:rsid w:val="00CB50A1"/>
    <w:rsid w:val="00CB56BA"/>
    <w:rsid w:val="00CB56DD"/>
    <w:rsid w:val="00CB57FF"/>
    <w:rsid w:val="00CB58D8"/>
    <w:rsid w:val="00CB5C90"/>
    <w:rsid w:val="00CB5E17"/>
    <w:rsid w:val="00CB5FAF"/>
    <w:rsid w:val="00CB622B"/>
    <w:rsid w:val="00CB65F0"/>
    <w:rsid w:val="00CB6937"/>
    <w:rsid w:val="00CB6BF7"/>
    <w:rsid w:val="00CB6DE1"/>
    <w:rsid w:val="00CB720E"/>
    <w:rsid w:val="00CB73CF"/>
    <w:rsid w:val="00CB7B24"/>
    <w:rsid w:val="00CB7BD4"/>
    <w:rsid w:val="00CB7F80"/>
    <w:rsid w:val="00CC0143"/>
    <w:rsid w:val="00CC04C6"/>
    <w:rsid w:val="00CC0F13"/>
    <w:rsid w:val="00CC1774"/>
    <w:rsid w:val="00CC19CE"/>
    <w:rsid w:val="00CC1AFB"/>
    <w:rsid w:val="00CC1D21"/>
    <w:rsid w:val="00CC1FDB"/>
    <w:rsid w:val="00CC2136"/>
    <w:rsid w:val="00CC267C"/>
    <w:rsid w:val="00CC2928"/>
    <w:rsid w:val="00CC2BF4"/>
    <w:rsid w:val="00CC307E"/>
    <w:rsid w:val="00CC3527"/>
    <w:rsid w:val="00CC36FD"/>
    <w:rsid w:val="00CC3AFE"/>
    <w:rsid w:val="00CC4436"/>
    <w:rsid w:val="00CC4442"/>
    <w:rsid w:val="00CC44A7"/>
    <w:rsid w:val="00CC464E"/>
    <w:rsid w:val="00CC491B"/>
    <w:rsid w:val="00CC4A76"/>
    <w:rsid w:val="00CC5784"/>
    <w:rsid w:val="00CC6700"/>
    <w:rsid w:val="00CC67BF"/>
    <w:rsid w:val="00CC68F4"/>
    <w:rsid w:val="00CC6AB6"/>
    <w:rsid w:val="00CC6B13"/>
    <w:rsid w:val="00CC6BE0"/>
    <w:rsid w:val="00CC7778"/>
    <w:rsid w:val="00CC7805"/>
    <w:rsid w:val="00CC7935"/>
    <w:rsid w:val="00CD02F9"/>
    <w:rsid w:val="00CD089C"/>
    <w:rsid w:val="00CD0D5D"/>
    <w:rsid w:val="00CD14BA"/>
    <w:rsid w:val="00CD172E"/>
    <w:rsid w:val="00CD1A5D"/>
    <w:rsid w:val="00CD1B42"/>
    <w:rsid w:val="00CD2831"/>
    <w:rsid w:val="00CD306C"/>
    <w:rsid w:val="00CD38A1"/>
    <w:rsid w:val="00CD424B"/>
    <w:rsid w:val="00CD456F"/>
    <w:rsid w:val="00CD48A6"/>
    <w:rsid w:val="00CD4A60"/>
    <w:rsid w:val="00CD4AB8"/>
    <w:rsid w:val="00CD5136"/>
    <w:rsid w:val="00CD548F"/>
    <w:rsid w:val="00CD57B1"/>
    <w:rsid w:val="00CD5C7D"/>
    <w:rsid w:val="00CD5D7C"/>
    <w:rsid w:val="00CD6112"/>
    <w:rsid w:val="00CD6900"/>
    <w:rsid w:val="00CD6A6D"/>
    <w:rsid w:val="00CD710B"/>
    <w:rsid w:val="00CD718C"/>
    <w:rsid w:val="00CD71A0"/>
    <w:rsid w:val="00CD7234"/>
    <w:rsid w:val="00CD731C"/>
    <w:rsid w:val="00CD7382"/>
    <w:rsid w:val="00CD74BB"/>
    <w:rsid w:val="00CD7651"/>
    <w:rsid w:val="00CD7AD9"/>
    <w:rsid w:val="00CE0449"/>
    <w:rsid w:val="00CE0524"/>
    <w:rsid w:val="00CE089B"/>
    <w:rsid w:val="00CE099C"/>
    <w:rsid w:val="00CE0B14"/>
    <w:rsid w:val="00CE0F31"/>
    <w:rsid w:val="00CE0F53"/>
    <w:rsid w:val="00CE1365"/>
    <w:rsid w:val="00CE1703"/>
    <w:rsid w:val="00CE19CF"/>
    <w:rsid w:val="00CE1B87"/>
    <w:rsid w:val="00CE1E8C"/>
    <w:rsid w:val="00CE2356"/>
    <w:rsid w:val="00CE24BF"/>
    <w:rsid w:val="00CE24E6"/>
    <w:rsid w:val="00CE2558"/>
    <w:rsid w:val="00CE2BA5"/>
    <w:rsid w:val="00CE2CAF"/>
    <w:rsid w:val="00CE31C5"/>
    <w:rsid w:val="00CE34C5"/>
    <w:rsid w:val="00CE38F4"/>
    <w:rsid w:val="00CE3A41"/>
    <w:rsid w:val="00CE3E5F"/>
    <w:rsid w:val="00CE41C7"/>
    <w:rsid w:val="00CE4392"/>
    <w:rsid w:val="00CE43BF"/>
    <w:rsid w:val="00CE47C9"/>
    <w:rsid w:val="00CE4D55"/>
    <w:rsid w:val="00CE4FEB"/>
    <w:rsid w:val="00CE53C3"/>
    <w:rsid w:val="00CE557B"/>
    <w:rsid w:val="00CE579B"/>
    <w:rsid w:val="00CE5A25"/>
    <w:rsid w:val="00CE5CA9"/>
    <w:rsid w:val="00CE61DA"/>
    <w:rsid w:val="00CE63E7"/>
    <w:rsid w:val="00CE696A"/>
    <w:rsid w:val="00CE6B2D"/>
    <w:rsid w:val="00CE6BCE"/>
    <w:rsid w:val="00CE6E83"/>
    <w:rsid w:val="00CE6E8A"/>
    <w:rsid w:val="00CE705D"/>
    <w:rsid w:val="00CE72B1"/>
    <w:rsid w:val="00CE737C"/>
    <w:rsid w:val="00CE7663"/>
    <w:rsid w:val="00CE77EC"/>
    <w:rsid w:val="00CE78CD"/>
    <w:rsid w:val="00CE78E6"/>
    <w:rsid w:val="00CE7A8C"/>
    <w:rsid w:val="00CF01A5"/>
    <w:rsid w:val="00CF06D7"/>
    <w:rsid w:val="00CF0D1E"/>
    <w:rsid w:val="00CF1007"/>
    <w:rsid w:val="00CF1094"/>
    <w:rsid w:val="00CF11A1"/>
    <w:rsid w:val="00CF1267"/>
    <w:rsid w:val="00CF1465"/>
    <w:rsid w:val="00CF1899"/>
    <w:rsid w:val="00CF1D1F"/>
    <w:rsid w:val="00CF2624"/>
    <w:rsid w:val="00CF29A7"/>
    <w:rsid w:val="00CF2BDA"/>
    <w:rsid w:val="00CF2C4D"/>
    <w:rsid w:val="00CF2D26"/>
    <w:rsid w:val="00CF2DE8"/>
    <w:rsid w:val="00CF3415"/>
    <w:rsid w:val="00CF3B67"/>
    <w:rsid w:val="00CF3BEB"/>
    <w:rsid w:val="00CF4E37"/>
    <w:rsid w:val="00CF4EB4"/>
    <w:rsid w:val="00CF510C"/>
    <w:rsid w:val="00CF5117"/>
    <w:rsid w:val="00CF51F7"/>
    <w:rsid w:val="00CF5316"/>
    <w:rsid w:val="00CF53EB"/>
    <w:rsid w:val="00CF5679"/>
    <w:rsid w:val="00CF5C26"/>
    <w:rsid w:val="00CF5EE8"/>
    <w:rsid w:val="00CF6106"/>
    <w:rsid w:val="00CF62F9"/>
    <w:rsid w:val="00CF677F"/>
    <w:rsid w:val="00CF6CB0"/>
    <w:rsid w:val="00CF6DF3"/>
    <w:rsid w:val="00CF7432"/>
    <w:rsid w:val="00CF7474"/>
    <w:rsid w:val="00CF7581"/>
    <w:rsid w:val="00CF766C"/>
    <w:rsid w:val="00CF7674"/>
    <w:rsid w:val="00CF7818"/>
    <w:rsid w:val="00D000C4"/>
    <w:rsid w:val="00D00D1C"/>
    <w:rsid w:val="00D00F20"/>
    <w:rsid w:val="00D01019"/>
    <w:rsid w:val="00D01435"/>
    <w:rsid w:val="00D01559"/>
    <w:rsid w:val="00D01940"/>
    <w:rsid w:val="00D0213B"/>
    <w:rsid w:val="00D0258C"/>
    <w:rsid w:val="00D027A2"/>
    <w:rsid w:val="00D02E1D"/>
    <w:rsid w:val="00D0344B"/>
    <w:rsid w:val="00D03587"/>
    <w:rsid w:val="00D03902"/>
    <w:rsid w:val="00D03A7F"/>
    <w:rsid w:val="00D0426D"/>
    <w:rsid w:val="00D042C4"/>
    <w:rsid w:val="00D04418"/>
    <w:rsid w:val="00D04437"/>
    <w:rsid w:val="00D048DF"/>
    <w:rsid w:val="00D04BD0"/>
    <w:rsid w:val="00D04EF7"/>
    <w:rsid w:val="00D06139"/>
    <w:rsid w:val="00D06237"/>
    <w:rsid w:val="00D063D6"/>
    <w:rsid w:val="00D064E8"/>
    <w:rsid w:val="00D06717"/>
    <w:rsid w:val="00D067C3"/>
    <w:rsid w:val="00D06A2E"/>
    <w:rsid w:val="00D06D6E"/>
    <w:rsid w:val="00D07B8A"/>
    <w:rsid w:val="00D07E6B"/>
    <w:rsid w:val="00D07F42"/>
    <w:rsid w:val="00D10384"/>
    <w:rsid w:val="00D1042F"/>
    <w:rsid w:val="00D107FA"/>
    <w:rsid w:val="00D11037"/>
    <w:rsid w:val="00D118B8"/>
    <w:rsid w:val="00D120A5"/>
    <w:rsid w:val="00D121E9"/>
    <w:rsid w:val="00D1232B"/>
    <w:rsid w:val="00D12413"/>
    <w:rsid w:val="00D12424"/>
    <w:rsid w:val="00D1244D"/>
    <w:rsid w:val="00D12583"/>
    <w:rsid w:val="00D12711"/>
    <w:rsid w:val="00D12D69"/>
    <w:rsid w:val="00D12FCC"/>
    <w:rsid w:val="00D13093"/>
    <w:rsid w:val="00D13142"/>
    <w:rsid w:val="00D13EEE"/>
    <w:rsid w:val="00D14376"/>
    <w:rsid w:val="00D14CF7"/>
    <w:rsid w:val="00D14D3A"/>
    <w:rsid w:val="00D14DDE"/>
    <w:rsid w:val="00D1500B"/>
    <w:rsid w:val="00D150C6"/>
    <w:rsid w:val="00D157DD"/>
    <w:rsid w:val="00D15827"/>
    <w:rsid w:val="00D15A27"/>
    <w:rsid w:val="00D15CE7"/>
    <w:rsid w:val="00D15EE8"/>
    <w:rsid w:val="00D15FDB"/>
    <w:rsid w:val="00D16344"/>
    <w:rsid w:val="00D1660D"/>
    <w:rsid w:val="00D166F8"/>
    <w:rsid w:val="00D16750"/>
    <w:rsid w:val="00D16800"/>
    <w:rsid w:val="00D16943"/>
    <w:rsid w:val="00D171E1"/>
    <w:rsid w:val="00D17255"/>
    <w:rsid w:val="00D173A8"/>
    <w:rsid w:val="00D17572"/>
    <w:rsid w:val="00D177F9"/>
    <w:rsid w:val="00D17D2D"/>
    <w:rsid w:val="00D20594"/>
    <w:rsid w:val="00D20AB3"/>
    <w:rsid w:val="00D21955"/>
    <w:rsid w:val="00D22179"/>
    <w:rsid w:val="00D22187"/>
    <w:rsid w:val="00D223AF"/>
    <w:rsid w:val="00D223F3"/>
    <w:rsid w:val="00D22426"/>
    <w:rsid w:val="00D224F5"/>
    <w:rsid w:val="00D2265B"/>
    <w:rsid w:val="00D22F89"/>
    <w:rsid w:val="00D23444"/>
    <w:rsid w:val="00D24052"/>
    <w:rsid w:val="00D2407C"/>
    <w:rsid w:val="00D24628"/>
    <w:rsid w:val="00D2465D"/>
    <w:rsid w:val="00D24FA1"/>
    <w:rsid w:val="00D25091"/>
    <w:rsid w:val="00D252BB"/>
    <w:rsid w:val="00D25A45"/>
    <w:rsid w:val="00D25B78"/>
    <w:rsid w:val="00D25E41"/>
    <w:rsid w:val="00D25E42"/>
    <w:rsid w:val="00D26617"/>
    <w:rsid w:val="00D2684C"/>
    <w:rsid w:val="00D26B61"/>
    <w:rsid w:val="00D2759F"/>
    <w:rsid w:val="00D275E3"/>
    <w:rsid w:val="00D27943"/>
    <w:rsid w:val="00D27C2B"/>
    <w:rsid w:val="00D27D03"/>
    <w:rsid w:val="00D30494"/>
    <w:rsid w:val="00D305D7"/>
    <w:rsid w:val="00D306C4"/>
    <w:rsid w:val="00D3070F"/>
    <w:rsid w:val="00D31337"/>
    <w:rsid w:val="00D313A6"/>
    <w:rsid w:val="00D313E4"/>
    <w:rsid w:val="00D3239A"/>
    <w:rsid w:val="00D324C4"/>
    <w:rsid w:val="00D3261B"/>
    <w:rsid w:val="00D32B63"/>
    <w:rsid w:val="00D32CCA"/>
    <w:rsid w:val="00D32D3A"/>
    <w:rsid w:val="00D32DD0"/>
    <w:rsid w:val="00D32FFC"/>
    <w:rsid w:val="00D330FB"/>
    <w:rsid w:val="00D333A3"/>
    <w:rsid w:val="00D336C6"/>
    <w:rsid w:val="00D336FA"/>
    <w:rsid w:val="00D33A91"/>
    <w:rsid w:val="00D33B81"/>
    <w:rsid w:val="00D33E23"/>
    <w:rsid w:val="00D34218"/>
    <w:rsid w:val="00D3450B"/>
    <w:rsid w:val="00D3506A"/>
    <w:rsid w:val="00D35383"/>
    <w:rsid w:val="00D353C0"/>
    <w:rsid w:val="00D35E1D"/>
    <w:rsid w:val="00D36100"/>
    <w:rsid w:val="00D361E9"/>
    <w:rsid w:val="00D36951"/>
    <w:rsid w:val="00D3697B"/>
    <w:rsid w:val="00D36998"/>
    <w:rsid w:val="00D36DD8"/>
    <w:rsid w:val="00D370FF"/>
    <w:rsid w:val="00D3749A"/>
    <w:rsid w:val="00D374CB"/>
    <w:rsid w:val="00D37532"/>
    <w:rsid w:val="00D3791B"/>
    <w:rsid w:val="00D37AE9"/>
    <w:rsid w:val="00D37EF1"/>
    <w:rsid w:val="00D400A6"/>
    <w:rsid w:val="00D40280"/>
    <w:rsid w:val="00D4091F"/>
    <w:rsid w:val="00D40F5D"/>
    <w:rsid w:val="00D41153"/>
    <w:rsid w:val="00D417D5"/>
    <w:rsid w:val="00D41D32"/>
    <w:rsid w:val="00D41EA3"/>
    <w:rsid w:val="00D42034"/>
    <w:rsid w:val="00D42104"/>
    <w:rsid w:val="00D42554"/>
    <w:rsid w:val="00D42A96"/>
    <w:rsid w:val="00D42F17"/>
    <w:rsid w:val="00D42F5B"/>
    <w:rsid w:val="00D435D6"/>
    <w:rsid w:val="00D43A9C"/>
    <w:rsid w:val="00D44108"/>
    <w:rsid w:val="00D441EB"/>
    <w:rsid w:val="00D4425A"/>
    <w:rsid w:val="00D4428B"/>
    <w:rsid w:val="00D44542"/>
    <w:rsid w:val="00D4473D"/>
    <w:rsid w:val="00D44D38"/>
    <w:rsid w:val="00D457BB"/>
    <w:rsid w:val="00D45FE0"/>
    <w:rsid w:val="00D46087"/>
    <w:rsid w:val="00D46551"/>
    <w:rsid w:val="00D467CF"/>
    <w:rsid w:val="00D46856"/>
    <w:rsid w:val="00D4687F"/>
    <w:rsid w:val="00D46957"/>
    <w:rsid w:val="00D46A52"/>
    <w:rsid w:val="00D46B30"/>
    <w:rsid w:val="00D46B32"/>
    <w:rsid w:val="00D46F86"/>
    <w:rsid w:val="00D47122"/>
    <w:rsid w:val="00D47155"/>
    <w:rsid w:val="00D471B2"/>
    <w:rsid w:val="00D47821"/>
    <w:rsid w:val="00D47C16"/>
    <w:rsid w:val="00D47E3F"/>
    <w:rsid w:val="00D47FC4"/>
    <w:rsid w:val="00D503A0"/>
    <w:rsid w:val="00D5052F"/>
    <w:rsid w:val="00D5061E"/>
    <w:rsid w:val="00D50B4B"/>
    <w:rsid w:val="00D50C12"/>
    <w:rsid w:val="00D51123"/>
    <w:rsid w:val="00D51361"/>
    <w:rsid w:val="00D513D7"/>
    <w:rsid w:val="00D5164A"/>
    <w:rsid w:val="00D51D96"/>
    <w:rsid w:val="00D51ECB"/>
    <w:rsid w:val="00D52021"/>
    <w:rsid w:val="00D52582"/>
    <w:rsid w:val="00D5287B"/>
    <w:rsid w:val="00D52AE3"/>
    <w:rsid w:val="00D52D9B"/>
    <w:rsid w:val="00D52ECB"/>
    <w:rsid w:val="00D5326A"/>
    <w:rsid w:val="00D5362B"/>
    <w:rsid w:val="00D53941"/>
    <w:rsid w:val="00D53A7C"/>
    <w:rsid w:val="00D53D23"/>
    <w:rsid w:val="00D541C8"/>
    <w:rsid w:val="00D543E0"/>
    <w:rsid w:val="00D547E8"/>
    <w:rsid w:val="00D549BD"/>
    <w:rsid w:val="00D549DD"/>
    <w:rsid w:val="00D54B1B"/>
    <w:rsid w:val="00D54CD1"/>
    <w:rsid w:val="00D54E53"/>
    <w:rsid w:val="00D55A2B"/>
    <w:rsid w:val="00D55C6F"/>
    <w:rsid w:val="00D55DD8"/>
    <w:rsid w:val="00D55E9E"/>
    <w:rsid w:val="00D56473"/>
    <w:rsid w:val="00D56644"/>
    <w:rsid w:val="00D56668"/>
    <w:rsid w:val="00D569B6"/>
    <w:rsid w:val="00D56AEE"/>
    <w:rsid w:val="00D56D3A"/>
    <w:rsid w:val="00D56D67"/>
    <w:rsid w:val="00D56D8D"/>
    <w:rsid w:val="00D56ECC"/>
    <w:rsid w:val="00D576BC"/>
    <w:rsid w:val="00D57805"/>
    <w:rsid w:val="00D57AC3"/>
    <w:rsid w:val="00D57BA7"/>
    <w:rsid w:val="00D57D89"/>
    <w:rsid w:val="00D57E79"/>
    <w:rsid w:val="00D603AC"/>
    <w:rsid w:val="00D60958"/>
    <w:rsid w:val="00D60C35"/>
    <w:rsid w:val="00D60E24"/>
    <w:rsid w:val="00D611B1"/>
    <w:rsid w:val="00D61458"/>
    <w:rsid w:val="00D614F3"/>
    <w:rsid w:val="00D6162D"/>
    <w:rsid w:val="00D61E22"/>
    <w:rsid w:val="00D6253B"/>
    <w:rsid w:val="00D628BE"/>
    <w:rsid w:val="00D628C5"/>
    <w:rsid w:val="00D628CC"/>
    <w:rsid w:val="00D62A51"/>
    <w:rsid w:val="00D62D6A"/>
    <w:rsid w:val="00D62F9D"/>
    <w:rsid w:val="00D63266"/>
    <w:rsid w:val="00D634DF"/>
    <w:rsid w:val="00D639A2"/>
    <w:rsid w:val="00D63C0C"/>
    <w:rsid w:val="00D6404B"/>
    <w:rsid w:val="00D641A9"/>
    <w:rsid w:val="00D6427D"/>
    <w:rsid w:val="00D6432B"/>
    <w:rsid w:val="00D64468"/>
    <w:rsid w:val="00D645CB"/>
    <w:rsid w:val="00D64762"/>
    <w:rsid w:val="00D64C52"/>
    <w:rsid w:val="00D64CB4"/>
    <w:rsid w:val="00D65146"/>
    <w:rsid w:val="00D6527F"/>
    <w:rsid w:val="00D65358"/>
    <w:rsid w:val="00D65C1E"/>
    <w:rsid w:val="00D65F10"/>
    <w:rsid w:val="00D65F5F"/>
    <w:rsid w:val="00D662A2"/>
    <w:rsid w:val="00D66307"/>
    <w:rsid w:val="00D66AD4"/>
    <w:rsid w:val="00D66F7A"/>
    <w:rsid w:val="00D67412"/>
    <w:rsid w:val="00D676BA"/>
    <w:rsid w:val="00D67773"/>
    <w:rsid w:val="00D67895"/>
    <w:rsid w:val="00D67940"/>
    <w:rsid w:val="00D67D33"/>
    <w:rsid w:val="00D701BC"/>
    <w:rsid w:val="00D70235"/>
    <w:rsid w:val="00D70384"/>
    <w:rsid w:val="00D70965"/>
    <w:rsid w:val="00D70B3B"/>
    <w:rsid w:val="00D70D93"/>
    <w:rsid w:val="00D71296"/>
    <w:rsid w:val="00D71553"/>
    <w:rsid w:val="00D71586"/>
    <w:rsid w:val="00D71B51"/>
    <w:rsid w:val="00D722D5"/>
    <w:rsid w:val="00D72940"/>
    <w:rsid w:val="00D72CDC"/>
    <w:rsid w:val="00D73256"/>
    <w:rsid w:val="00D732DA"/>
    <w:rsid w:val="00D732DF"/>
    <w:rsid w:val="00D740A4"/>
    <w:rsid w:val="00D740E5"/>
    <w:rsid w:val="00D74512"/>
    <w:rsid w:val="00D749E1"/>
    <w:rsid w:val="00D74A6C"/>
    <w:rsid w:val="00D74FC5"/>
    <w:rsid w:val="00D750D5"/>
    <w:rsid w:val="00D75502"/>
    <w:rsid w:val="00D75564"/>
    <w:rsid w:val="00D75806"/>
    <w:rsid w:val="00D7592F"/>
    <w:rsid w:val="00D75B08"/>
    <w:rsid w:val="00D7616F"/>
    <w:rsid w:val="00D76912"/>
    <w:rsid w:val="00D769A4"/>
    <w:rsid w:val="00D76CB0"/>
    <w:rsid w:val="00D76E7A"/>
    <w:rsid w:val="00D7776A"/>
    <w:rsid w:val="00D77AE4"/>
    <w:rsid w:val="00D77CD1"/>
    <w:rsid w:val="00D806FC"/>
    <w:rsid w:val="00D80964"/>
    <w:rsid w:val="00D8183A"/>
    <w:rsid w:val="00D81AE1"/>
    <w:rsid w:val="00D82099"/>
    <w:rsid w:val="00D8274F"/>
    <w:rsid w:val="00D829C2"/>
    <w:rsid w:val="00D82F78"/>
    <w:rsid w:val="00D83348"/>
    <w:rsid w:val="00D83579"/>
    <w:rsid w:val="00D8359D"/>
    <w:rsid w:val="00D836AF"/>
    <w:rsid w:val="00D83702"/>
    <w:rsid w:val="00D838AC"/>
    <w:rsid w:val="00D83979"/>
    <w:rsid w:val="00D83B56"/>
    <w:rsid w:val="00D840B7"/>
    <w:rsid w:val="00D8415A"/>
    <w:rsid w:val="00D84166"/>
    <w:rsid w:val="00D84182"/>
    <w:rsid w:val="00D8425C"/>
    <w:rsid w:val="00D84327"/>
    <w:rsid w:val="00D843D5"/>
    <w:rsid w:val="00D84519"/>
    <w:rsid w:val="00D84534"/>
    <w:rsid w:val="00D8457B"/>
    <w:rsid w:val="00D8464A"/>
    <w:rsid w:val="00D84D7F"/>
    <w:rsid w:val="00D851F5"/>
    <w:rsid w:val="00D853CC"/>
    <w:rsid w:val="00D858B6"/>
    <w:rsid w:val="00D86064"/>
    <w:rsid w:val="00D86304"/>
    <w:rsid w:val="00D86837"/>
    <w:rsid w:val="00D86BB2"/>
    <w:rsid w:val="00D86C2D"/>
    <w:rsid w:val="00D86CBF"/>
    <w:rsid w:val="00D87086"/>
    <w:rsid w:val="00D87148"/>
    <w:rsid w:val="00D874DF"/>
    <w:rsid w:val="00D87C27"/>
    <w:rsid w:val="00D90478"/>
    <w:rsid w:val="00D9086C"/>
    <w:rsid w:val="00D90C9A"/>
    <w:rsid w:val="00D90CE3"/>
    <w:rsid w:val="00D90F07"/>
    <w:rsid w:val="00D912B1"/>
    <w:rsid w:val="00D913A3"/>
    <w:rsid w:val="00D91555"/>
    <w:rsid w:val="00D91C02"/>
    <w:rsid w:val="00D91CB8"/>
    <w:rsid w:val="00D91EB0"/>
    <w:rsid w:val="00D921A8"/>
    <w:rsid w:val="00D925D4"/>
    <w:rsid w:val="00D9262A"/>
    <w:rsid w:val="00D92744"/>
    <w:rsid w:val="00D927B3"/>
    <w:rsid w:val="00D9288D"/>
    <w:rsid w:val="00D92D00"/>
    <w:rsid w:val="00D93161"/>
    <w:rsid w:val="00D9332C"/>
    <w:rsid w:val="00D93E34"/>
    <w:rsid w:val="00D9407E"/>
    <w:rsid w:val="00D940EB"/>
    <w:rsid w:val="00D9415C"/>
    <w:rsid w:val="00D9427E"/>
    <w:rsid w:val="00D94329"/>
    <w:rsid w:val="00D9434A"/>
    <w:rsid w:val="00D945F6"/>
    <w:rsid w:val="00D948FC"/>
    <w:rsid w:val="00D94AA4"/>
    <w:rsid w:val="00D954D3"/>
    <w:rsid w:val="00D95C48"/>
    <w:rsid w:val="00D95D5C"/>
    <w:rsid w:val="00D96081"/>
    <w:rsid w:val="00D960FB"/>
    <w:rsid w:val="00D964FD"/>
    <w:rsid w:val="00D96624"/>
    <w:rsid w:val="00D968C9"/>
    <w:rsid w:val="00D97023"/>
    <w:rsid w:val="00D973C7"/>
    <w:rsid w:val="00D97D8F"/>
    <w:rsid w:val="00D97E3F"/>
    <w:rsid w:val="00D97E51"/>
    <w:rsid w:val="00DA0053"/>
    <w:rsid w:val="00DA0208"/>
    <w:rsid w:val="00DA0214"/>
    <w:rsid w:val="00DA0257"/>
    <w:rsid w:val="00DA0397"/>
    <w:rsid w:val="00DA03FD"/>
    <w:rsid w:val="00DA0555"/>
    <w:rsid w:val="00DA0983"/>
    <w:rsid w:val="00DA0EC5"/>
    <w:rsid w:val="00DA110B"/>
    <w:rsid w:val="00DA1660"/>
    <w:rsid w:val="00DA1853"/>
    <w:rsid w:val="00DA18EB"/>
    <w:rsid w:val="00DA1B87"/>
    <w:rsid w:val="00DA1BF6"/>
    <w:rsid w:val="00DA206A"/>
    <w:rsid w:val="00DA206F"/>
    <w:rsid w:val="00DA2071"/>
    <w:rsid w:val="00DA20E4"/>
    <w:rsid w:val="00DA23E2"/>
    <w:rsid w:val="00DA2575"/>
    <w:rsid w:val="00DA3155"/>
    <w:rsid w:val="00DA35F7"/>
    <w:rsid w:val="00DA3678"/>
    <w:rsid w:val="00DA3775"/>
    <w:rsid w:val="00DA37CB"/>
    <w:rsid w:val="00DA37D1"/>
    <w:rsid w:val="00DA39F9"/>
    <w:rsid w:val="00DA3BFF"/>
    <w:rsid w:val="00DA3F43"/>
    <w:rsid w:val="00DA41C0"/>
    <w:rsid w:val="00DA4428"/>
    <w:rsid w:val="00DA45CA"/>
    <w:rsid w:val="00DA45D0"/>
    <w:rsid w:val="00DA4901"/>
    <w:rsid w:val="00DA49F9"/>
    <w:rsid w:val="00DA4C03"/>
    <w:rsid w:val="00DA5721"/>
    <w:rsid w:val="00DA59FB"/>
    <w:rsid w:val="00DA5CB8"/>
    <w:rsid w:val="00DA5DD9"/>
    <w:rsid w:val="00DA60F6"/>
    <w:rsid w:val="00DA61F8"/>
    <w:rsid w:val="00DA6566"/>
    <w:rsid w:val="00DA664A"/>
    <w:rsid w:val="00DA701A"/>
    <w:rsid w:val="00DA75E3"/>
    <w:rsid w:val="00DA77DE"/>
    <w:rsid w:val="00DA79A1"/>
    <w:rsid w:val="00DA7FB8"/>
    <w:rsid w:val="00DB060B"/>
    <w:rsid w:val="00DB0A16"/>
    <w:rsid w:val="00DB0BAA"/>
    <w:rsid w:val="00DB0EA6"/>
    <w:rsid w:val="00DB0F62"/>
    <w:rsid w:val="00DB1098"/>
    <w:rsid w:val="00DB15D5"/>
    <w:rsid w:val="00DB16AC"/>
    <w:rsid w:val="00DB1776"/>
    <w:rsid w:val="00DB1B3B"/>
    <w:rsid w:val="00DB2265"/>
    <w:rsid w:val="00DB2E59"/>
    <w:rsid w:val="00DB2F9F"/>
    <w:rsid w:val="00DB3247"/>
    <w:rsid w:val="00DB36E2"/>
    <w:rsid w:val="00DB39FE"/>
    <w:rsid w:val="00DB42D0"/>
    <w:rsid w:val="00DB4822"/>
    <w:rsid w:val="00DB48D4"/>
    <w:rsid w:val="00DB4FF2"/>
    <w:rsid w:val="00DB568C"/>
    <w:rsid w:val="00DB56A9"/>
    <w:rsid w:val="00DB5744"/>
    <w:rsid w:val="00DB5840"/>
    <w:rsid w:val="00DB5B61"/>
    <w:rsid w:val="00DB6402"/>
    <w:rsid w:val="00DB688B"/>
    <w:rsid w:val="00DB6B13"/>
    <w:rsid w:val="00DB6B7E"/>
    <w:rsid w:val="00DB6BC4"/>
    <w:rsid w:val="00DB6C4D"/>
    <w:rsid w:val="00DB73FA"/>
    <w:rsid w:val="00DB743E"/>
    <w:rsid w:val="00DB7A3C"/>
    <w:rsid w:val="00DC0048"/>
    <w:rsid w:val="00DC02F7"/>
    <w:rsid w:val="00DC055C"/>
    <w:rsid w:val="00DC0F0F"/>
    <w:rsid w:val="00DC15D8"/>
    <w:rsid w:val="00DC1800"/>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F3"/>
    <w:rsid w:val="00DC31D3"/>
    <w:rsid w:val="00DC3225"/>
    <w:rsid w:val="00DC34A6"/>
    <w:rsid w:val="00DC356F"/>
    <w:rsid w:val="00DC3583"/>
    <w:rsid w:val="00DC36A3"/>
    <w:rsid w:val="00DC446A"/>
    <w:rsid w:val="00DC468A"/>
    <w:rsid w:val="00DC4B63"/>
    <w:rsid w:val="00DC5073"/>
    <w:rsid w:val="00DC5134"/>
    <w:rsid w:val="00DC53B1"/>
    <w:rsid w:val="00DC56CC"/>
    <w:rsid w:val="00DC595F"/>
    <w:rsid w:val="00DC6288"/>
    <w:rsid w:val="00DC633C"/>
    <w:rsid w:val="00DC638E"/>
    <w:rsid w:val="00DC677D"/>
    <w:rsid w:val="00DC70D0"/>
    <w:rsid w:val="00DC75BC"/>
    <w:rsid w:val="00DC77EC"/>
    <w:rsid w:val="00DC787B"/>
    <w:rsid w:val="00DC78C9"/>
    <w:rsid w:val="00DC7902"/>
    <w:rsid w:val="00DC7D66"/>
    <w:rsid w:val="00DD0020"/>
    <w:rsid w:val="00DD00B1"/>
    <w:rsid w:val="00DD01D6"/>
    <w:rsid w:val="00DD081F"/>
    <w:rsid w:val="00DD0FC3"/>
    <w:rsid w:val="00DD11FD"/>
    <w:rsid w:val="00DD1451"/>
    <w:rsid w:val="00DD150A"/>
    <w:rsid w:val="00DD1791"/>
    <w:rsid w:val="00DD1904"/>
    <w:rsid w:val="00DD19EF"/>
    <w:rsid w:val="00DD1B4A"/>
    <w:rsid w:val="00DD1D43"/>
    <w:rsid w:val="00DD1DD1"/>
    <w:rsid w:val="00DD1EAB"/>
    <w:rsid w:val="00DD2115"/>
    <w:rsid w:val="00DD2274"/>
    <w:rsid w:val="00DD229E"/>
    <w:rsid w:val="00DD298D"/>
    <w:rsid w:val="00DD2B1C"/>
    <w:rsid w:val="00DD2B74"/>
    <w:rsid w:val="00DD31F1"/>
    <w:rsid w:val="00DD328A"/>
    <w:rsid w:val="00DD3689"/>
    <w:rsid w:val="00DD3988"/>
    <w:rsid w:val="00DD3DBE"/>
    <w:rsid w:val="00DD4450"/>
    <w:rsid w:val="00DD445A"/>
    <w:rsid w:val="00DD518C"/>
    <w:rsid w:val="00DD55E0"/>
    <w:rsid w:val="00DD5918"/>
    <w:rsid w:val="00DD5C80"/>
    <w:rsid w:val="00DD5CBD"/>
    <w:rsid w:val="00DD5CDF"/>
    <w:rsid w:val="00DD5FB3"/>
    <w:rsid w:val="00DD63DF"/>
    <w:rsid w:val="00DD6AE3"/>
    <w:rsid w:val="00DD6C07"/>
    <w:rsid w:val="00DD6CB5"/>
    <w:rsid w:val="00DD6EA0"/>
    <w:rsid w:val="00DD7038"/>
    <w:rsid w:val="00DD715E"/>
    <w:rsid w:val="00DD7930"/>
    <w:rsid w:val="00DD7CFE"/>
    <w:rsid w:val="00DD7D69"/>
    <w:rsid w:val="00DD7E56"/>
    <w:rsid w:val="00DD7E57"/>
    <w:rsid w:val="00DD7F89"/>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2F1"/>
    <w:rsid w:val="00DE337B"/>
    <w:rsid w:val="00DE34E2"/>
    <w:rsid w:val="00DE35DA"/>
    <w:rsid w:val="00DE3DBB"/>
    <w:rsid w:val="00DE3FF4"/>
    <w:rsid w:val="00DE4816"/>
    <w:rsid w:val="00DE4E9A"/>
    <w:rsid w:val="00DE50F1"/>
    <w:rsid w:val="00DE556B"/>
    <w:rsid w:val="00DE55B2"/>
    <w:rsid w:val="00DE55FA"/>
    <w:rsid w:val="00DE576C"/>
    <w:rsid w:val="00DE5B42"/>
    <w:rsid w:val="00DE668A"/>
    <w:rsid w:val="00DE6923"/>
    <w:rsid w:val="00DE71A8"/>
    <w:rsid w:val="00DE7247"/>
    <w:rsid w:val="00DE7330"/>
    <w:rsid w:val="00DE77C9"/>
    <w:rsid w:val="00DE785C"/>
    <w:rsid w:val="00DF0011"/>
    <w:rsid w:val="00DF0142"/>
    <w:rsid w:val="00DF0261"/>
    <w:rsid w:val="00DF034D"/>
    <w:rsid w:val="00DF0588"/>
    <w:rsid w:val="00DF0893"/>
    <w:rsid w:val="00DF0B59"/>
    <w:rsid w:val="00DF1259"/>
    <w:rsid w:val="00DF155A"/>
    <w:rsid w:val="00DF15B7"/>
    <w:rsid w:val="00DF1678"/>
    <w:rsid w:val="00DF1B81"/>
    <w:rsid w:val="00DF1BB4"/>
    <w:rsid w:val="00DF234D"/>
    <w:rsid w:val="00DF28D5"/>
    <w:rsid w:val="00DF290D"/>
    <w:rsid w:val="00DF2C8C"/>
    <w:rsid w:val="00DF31D7"/>
    <w:rsid w:val="00DF3EDA"/>
    <w:rsid w:val="00DF3F73"/>
    <w:rsid w:val="00DF41C8"/>
    <w:rsid w:val="00DF42E7"/>
    <w:rsid w:val="00DF455B"/>
    <w:rsid w:val="00DF463A"/>
    <w:rsid w:val="00DF4AF0"/>
    <w:rsid w:val="00DF51A5"/>
    <w:rsid w:val="00DF538A"/>
    <w:rsid w:val="00DF556B"/>
    <w:rsid w:val="00DF5FE3"/>
    <w:rsid w:val="00DF667F"/>
    <w:rsid w:val="00DF673C"/>
    <w:rsid w:val="00DF67CC"/>
    <w:rsid w:val="00DF696F"/>
    <w:rsid w:val="00DF7648"/>
    <w:rsid w:val="00DF795F"/>
    <w:rsid w:val="00DF79D2"/>
    <w:rsid w:val="00DF7ADA"/>
    <w:rsid w:val="00E000F1"/>
    <w:rsid w:val="00E00126"/>
    <w:rsid w:val="00E00306"/>
    <w:rsid w:val="00E00325"/>
    <w:rsid w:val="00E00E0F"/>
    <w:rsid w:val="00E01198"/>
    <w:rsid w:val="00E01725"/>
    <w:rsid w:val="00E01836"/>
    <w:rsid w:val="00E01AAC"/>
    <w:rsid w:val="00E01B9F"/>
    <w:rsid w:val="00E01BF2"/>
    <w:rsid w:val="00E01CD6"/>
    <w:rsid w:val="00E0233F"/>
    <w:rsid w:val="00E02515"/>
    <w:rsid w:val="00E028F8"/>
    <w:rsid w:val="00E028FF"/>
    <w:rsid w:val="00E02924"/>
    <w:rsid w:val="00E02974"/>
    <w:rsid w:val="00E02CE1"/>
    <w:rsid w:val="00E02F76"/>
    <w:rsid w:val="00E03331"/>
    <w:rsid w:val="00E036F2"/>
    <w:rsid w:val="00E0374C"/>
    <w:rsid w:val="00E03845"/>
    <w:rsid w:val="00E03881"/>
    <w:rsid w:val="00E0423E"/>
    <w:rsid w:val="00E045CE"/>
    <w:rsid w:val="00E04A4B"/>
    <w:rsid w:val="00E04B57"/>
    <w:rsid w:val="00E04DBE"/>
    <w:rsid w:val="00E04E75"/>
    <w:rsid w:val="00E0576C"/>
    <w:rsid w:val="00E05B93"/>
    <w:rsid w:val="00E05F2C"/>
    <w:rsid w:val="00E0637B"/>
    <w:rsid w:val="00E0640A"/>
    <w:rsid w:val="00E067D6"/>
    <w:rsid w:val="00E068BA"/>
    <w:rsid w:val="00E06908"/>
    <w:rsid w:val="00E06BC4"/>
    <w:rsid w:val="00E06E99"/>
    <w:rsid w:val="00E06EC7"/>
    <w:rsid w:val="00E06ED7"/>
    <w:rsid w:val="00E07049"/>
    <w:rsid w:val="00E070DA"/>
    <w:rsid w:val="00E072FB"/>
    <w:rsid w:val="00E0759A"/>
    <w:rsid w:val="00E07C84"/>
    <w:rsid w:val="00E1014D"/>
    <w:rsid w:val="00E101D3"/>
    <w:rsid w:val="00E10666"/>
    <w:rsid w:val="00E1086B"/>
    <w:rsid w:val="00E10B8C"/>
    <w:rsid w:val="00E10D83"/>
    <w:rsid w:val="00E10E1B"/>
    <w:rsid w:val="00E10F49"/>
    <w:rsid w:val="00E118FF"/>
    <w:rsid w:val="00E11AC2"/>
    <w:rsid w:val="00E11D37"/>
    <w:rsid w:val="00E11E54"/>
    <w:rsid w:val="00E11F48"/>
    <w:rsid w:val="00E125D0"/>
    <w:rsid w:val="00E12715"/>
    <w:rsid w:val="00E128CF"/>
    <w:rsid w:val="00E12B98"/>
    <w:rsid w:val="00E12E6C"/>
    <w:rsid w:val="00E13116"/>
    <w:rsid w:val="00E13390"/>
    <w:rsid w:val="00E133F6"/>
    <w:rsid w:val="00E13615"/>
    <w:rsid w:val="00E139EA"/>
    <w:rsid w:val="00E13DC8"/>
    <w:rsid w:val="00E13F73"/>
    <w:rsid w:val="00E14036"/>
    <w:rsid w:val="00E1425A"/>
    <w:rsid w:val="00E1434D"/>
    <w:rsid w:val="00E143F4"/>
    <w:rsid w:val="00E14B0F"/>
    <w:rsid w:val="00E14EB2"/>
    <w:rsid w:val="00E1533E"/>
    <w:rsid w:val="00E158CA"/>
    <w:rsid w:val="00E15CB1"/>
    <w:rsid w:val="00E1603F"/>
    <w:rsid w:val="00E16125"/>
    <w:rsid w:val="00E1659F"/>
    <w:rsid w:val="00E16CC8"/>
    <w:rsid w:val="00E16D49"/>
    <w:rsid w:val="00E171E3"/>
    <w:rsid w:val="00E1746B"/>
    <w:rsid w:val="00E1798A"/>
    <w:rsid w:val="00E1798E"/>
    <w:rsid w:val="00E17B7D"/>
    <w:rsid w:val="00E2003A"/>
    <w:rsid w:val="00E2064F"/>
    <w:rsid w:val="00E208E5"/>
    <w:rsid w:val="00E20BDF"/>
    <w:rsid w:val="00E20CAA"/>
    <w:rsid w:val="00E210A5"/>
    <w:rsid w:val="00E210EC"/>
    <w:rsid w:val="00E21109"/>
    <w:rsid w:val="00E2117C"/>
    <w:rsid w:val="00E211C7"/>
    <w:rsid w:val="00E21493"/>
    <w:rsid w:val="00E2159D"/>
    <w:rsid w:val="00E2182B"/>
    <w:rsid w:val="00E218BA"/>
    <w:rsid w:val="00E218BC"/>
    <w:rsid w:val="00E219C8"/>
    <w:rsid w:val="00E21A8E"/>
    <w:rsid w:val="00E22012"/>
    <w:rsid w:val="00E22355"/>
    <w:rsid w:val="00E226AB"/>
    <w:rsid w:val="00E22978"/>
    <w:rsid w:val="00E229C2"/>
    <w:rsid w:val="00E23767"/>
    <w:rsid w:val="00E23951"/>
    <w:rsid w:val="00E23D41"/>
    <w:rsid w:val="00E23E18"/>
    <w:rsid w:val="00E24277"/>
    <w:rsid w:val="00E243EE"/>
    <w:rsid w:val="00E24509"/>
    <w:rsid w:val="00E24802"/>
    <w:rsid w:val="00E248A9"/>
    <w:rsid w:val="00E248D4"/>
    <w:rsid w:val="00E24D3A"/>
    <w:rsid w:val="00E250D9"/>
    <w:rsid w:val="00E25358"/>
    <w:rsid w:val="00E25469"/>
    <w:rsid w:val="00E25601"/>
    <w:rsid w:val="00E256C2"/>
    <w:rsid w:val="00E25B0B"/>
    <w:rsid w:val="00E25C02"/>
    <w:rsid w:val="00E25D0B"/>
    <w:rsid w:val="00E25DD6"/>
    <w:rsid w:val="00E26096"/>
    <w:rsid w:val="00E260D0"/>
    <w:rsid w:val="00E26C85"/>
    <w:rsid w:val="00E270DF"/>
    <w:rsid w:val="00E27119"/>
    <w:rsid w:val="00E2759F"/>
    <w:rsid w:val="00E2762F"/>
    <w:rsid w:val="00E27686"/>
    <w:rsid w:val="00E278EE"/>
    <w:rsid w:val="00E27919"/>
    <w:rsid w:val="00E27F4A"/>
    <w:rsid w:val="00E301F6"/>
    <w:rsid w:val="00E30B4C"/>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BD1"/>
    <w:rsid w:val="00E3467E"/>
    <w:rsid w:val="00E349F7"/>
    <w:rsid w:val="00E34AB8"/>
    <w:rsid w:val="00E360D0"/>
    <w:rsid w:val="00E36386"/>
    <w:rsid w:val="00E364D4"/>
    <w:rsid w:val="00E36858"/>
    <w:rsid w:val="00E3697B"/>
    <w:rsid w:val="00E36E0A"/>
    <w:rsid w:val="00E36E14"/>
    <w:rsid w:val="00E36E38"/>
    <w:rsid w:val="00E37097"/>
    <w:rsid w:val="00E37253"/>
    <w:rsid w:val="00E3730F"/>
    <w:rsid w:val="00E37688"/>
    <w:rsid w:val="00E37C5E"/>
    <w:rsid w:val="00E4050F"/>
    <w:rsid w:val="00E4083D"/>
    <w:rsid w:val="00E40C5B"/>
    <w:rsid w:val="00E423FD"/>
    <w:rsid w:val="00E424B4"/>
    <w:rsid w:val="00E424D7"/>
    <w:rsid w:val="00E426FA"/>
    <w:rsid w:val="00E42FC4"/>
    <w:rsid w:val="00E43011"/>
    <w:rsid w:val="00E430EC"/>
    <w:rsid w:val="00E43341"/>
    <w:rsid w:val="00E43A14"/>
    <w:rsid w:val="00E43A15"/>
    <w:rsid w:val="00E43ACD"/>
    <w:rsid w:val="00E444B9"/>
    <w:rsid w:val="00E45086"/>
    <w:rsid w:val="00E4557B"/>
    <w:rsid w:val="00E45964"/>
    <w:rsid w:val="00E4597A"/>
    <w:rsid w:val="00E46202"/>
    <w:rsid w:val="00E463DF"/>
    <w:rsid w:val="00E4731A"/>
    <w:rsid w:val="00E47398"/>
    <w:rsid w:val="00E47422"/>
    <w:rsid w:val="00E47A22"/>
    <w:rsid w:val="00E50346"/>
    <w:rsid w:val="00E50462"/>
    <w:rsid w:val="00E5083C"/>
    <w:rsid w:val="00E50A5C"/>
    <w:rsid w:val="00E50C42"/>
    <w:rsid w:val="00E50CBE"/>
    <w:rsid w:val="00E50D0E"/>
    <w:rsid w:val="00E51043"/>
    <w:rsid w:val="00E510B0"/>
    <w:rsid w:val="00E51110"/>
    <w:rsid w:val="00E5181C"/>
    <w:rsid w:val="00E51882"/>
    <w:rsid w:val="00E524AA"/>
    <w:rsid w:val="00E52590"/>
    <w:rsid w:val="00E52B04"/>
    <w:rsid w:val="00E52B22"/>
    <w:rsid w:val="00E52BC8"/>
    <w:rsid w:val="00E52D08"/>
    <w:rsid w:val="00E52F60"/>
    <w:rsid w:val="00E53713"/>
    <w:rsid w:val="00E5375F"/>
    <w:rsid w:val="00E5377B"/>
    <w:rsid w:val="00E539C8"/>
    <w:rsid w:val="00E53DB1"/>
    <w:rsid w:val="00E53F28"/>
    <w:rsid w:val="00E541BD"/>
    <w:rsid w:val="00E54301"/>
    <w:rsid w:val="00E548CC"/>
    <w:rsid w:val="00E548CF"/>
    <w:rsid w:val="00E54B30"/>
    <w:rsid w:val="00E54C99"/>
    <w:rsid w:val="00E54CE0"/>
    <w:rsid w:val="00E54F3A"/>
    <w:rsid w:val="00E54F3C"/>
    <w:rsid w:val="00E55364"/>
    <w:rsid w:val="00E55834"/>
    <w:rsid w:val="00E55FC2"/>
    <w:rsid w:val="00E56798"/>
    <w:rsid w:val="00E568B6"/>
    <w:rsid w:val="00E56936"/>
    <w:rsid w:val="00E56AEF"/>
    <w:rsid w:val="00E56E7C"/>
    <w:rsid w:val="00E56EDD"/>
    <w:rsid w:val="00E57876"/>
    <w:rsid w:val="00E60029"/>
    <w:rsid w:val="00E60047"/>
    <w:rsid w:val="00E60128"/>
    <w:rsid w:val="00E6021F"/>
    <w:rsid w:val="00E60518"/>
    <w:rsid w:val="00E60639"/>
    <w:rsid w:val="00E60B75"/>
    <w:rsid w:val="00E60BC2"/>
    <w:rsid w:val="00E60EA2"/>
    <w:rsid w:val="00E6172D"/>
    <w:rsid w:val="00E61879"/>
    <w:rsid w:val="00E619AC"/>
    <w:rsid w:val="00E61ECF"/>
    <w:rsid w:val="00E61F07"/>
    <w:rsid w:val="00E62010"/>
    <w:rsid w:val="00E6234F"/>
    <w:rsid w:val="00E6267E"/>
    <w:rsid w:val="00E626CC"/>
    <w:rsid w:val="00E628C0"/>
    <w:rsid w:val="00E629F9"/>
    <w:rsid w:val="00E62CE7"/>
    <w:rsid w:val="00E62D6E"/>
    <w:rsid w:val="00E62DE0"/>
    <w:rsid w:val="00E62E88"/>
    <w:rsid w:val="00E62EEC"/>
    <w:rsid w:val="00E63064"/>
    <w:rsid w:val="00E632C1"/>
    <w:rsid w:val="00E6355F"/>
    <w:rsid w:val="00E636F7"/>
    <w:rsid w:val="00E63797"/>
    <w:rsid w:val="00E63D9F"/>
    <w:rsid w:val="00E63F6D"/>
    <w:rsid w:val="00E64797"/>
    <w:rsid w:val="00E647FA"/>
    <w:rsid w:val="00E6489A"/>
    <w:rsid w:val="00E65801"/>
    <w:rsid w:val="00E659BE"/>
    <w:rsid w:val="00E65B02"/>
    <w:rsid w:val="00E65DE9"/>
    <w:rsid w:val="00E65F54"/>
    <w:rsid w:val="00E66032"/>
    <w:rsid w:val="00E660BF"/>
    <w:rsid w:val="00E666DC"/>
    <w:rsid w:val="00E6686B"/>
    <w:rsid w:val="00E6699F"/>
    <w:rsid w:val="00E66B3E"/>
    <w:rsid w:val="00E66F7B"/>
    <w:rsid w:val="00E6715C"/>
    <w:rsid w:val="00E6780A"/>
    <w:rsid w:val="00E67A4F"/>
    <w:rsid w:val="00E67BA0"/>
    <w:rsid w:val="00E67C6F"/>
    <w:rsid w:val="00E67C75"/>
    <w:rsid w:val="00E67D69"/>
    <w:rsid w:val="00E700B0"/>
    <w:rsid w:val="00E70158"/>
    <w:rsid w:val="00E704CE"/>
    <w:rsid w:val="00E72202"/>
    <w:rsid w:val="00E72325"/>
    <w:rsid w:val="00E72B42"/>
    <w:rsid w:val="00E72B86"/>
    <w:rsid w:val="00E72F16"/>
    <w:rsid w:val="00E72F39"/>
    <w:rsid w:val="00E732C5"/>
    <w:rsid w:val="00E7354F"/>
    <w:rsid w:val="00E73709"/>
    <w:rsid w:val="00E737EF"/>
    <w:rsid w:val="00E73A23"/>
    <w:rsid w:val="00E73AB2"/>
    <w:rsid w:val="00E743A8"/>
    <w:rsid w:val="00E74828"/>
    <w:rsid w:val="00E74895"/>
    <w:rsid w:val="00E74FEA"/>
    <w:rsid w:val="00E75D28"/>
    <w:rsid w:val="00E75DBE"/>
    <w:rsid w:val="00E75F6B"/>
    <w:rsid w:val="00E761B7"/>
    <w:rsid w:val="00E766ED"/>
    <w:rsid w:val="00E76793"/>
    <w:rsid w:val="00E7686B"/>
    <w:rsid w:val="00E76BF8"/>
    <w:rsid w:val="00E76E6E"/>
    <w:rsid w:val="00E771E8"/>
    <w:rsid w:val="00E774DF"/>
    <w:rsid w:val="00E77540"/>
    <w:rsid w:val="00E77643"/>
    <w:rsid w:val="00E7765F"/>
    <w:rsid w:val="00E80157"/>
    <w:rsid w:val="00E802BD"/>
    <w:rsid w:val="00E8031D"/>
    <w:rsid w:val="00E806F8"/>
    <w:rsid w:val="00E808FB"/>
    <w:rsid w:val="00E80933"/>
    <w:rsid w:val="00E80BE7"/>
    <w:rsid w:val="00E80BF6"/>
    <w:rsid w:val="00E80E85"/>
    <w:rsid w:val="00E81000"/>
    <w:rsid w:val="00E81EA8"/>
    <w:rsid w:val="00E81F59"/>
    <w:rsid w:val="00E82274"/>
    <w:rsid w:val="00E82D08"/>
    <w:rsid w:val="00E830BB"/>
    <w:rsid w:val="00E832E9"/>
    <w:rsid w:val="00E837DA"/>
    <w:rsid w:val="00E83833"/>
    <w:rsid w:val="00E83B8B"/>
    <w:rsid w:val="00E83E78"/>
    <w:rsid w:val="00E8407C"/>
    <w:rsid w:val="00E84634"/>
    <w:rsid w:val="00E846F2"/>
    <w:rsid w:val="00E8476B"/>
    <w:rsid w:val="00E84CAF"/>
    <w:rsid w:val="00E84E52"/>
    <w:rsid w:val="00E850E9"/>
    <w:rsid w:val="00E85307"/>
    <w:rsid w:val="00E85464"/>
    <w:rsid w:val="00E85553"/>
    <w:rsid w:val="00E856AE"/>
    <w:rsid w:val="00E85702"/>
    <w:rsid w:val="00E85D59"/>
    <w:rsid w:val="00E85DE1"/>
    <w:rsid w:val="00E85EEB"/>
    <w:rsid w:val="00E85F6E"/>
    <w:rsid w:val="00E860AC"/>
    <w:rsid w:val="00E86496"/>
    <w:rsid w:val="00E86BDA"/>
    <w:rsid w:val="00E86F5A"/>
    <w:rsid w:val="00E86FE5"/>
    <w:rsid w:val="00E87014"/>
    <w:rsid w:val="00E8705F"/>
    <w:rsid w:val="00E871B1"/>
    <w:rsid w:val="00E87769"/>
    <w:rsid w:val="00E877CA"/>
    <w:rsid w:val="00E8781B"/>
    <w:rsid w:val="00E87FB3"/>
    <w:rsid w:val="00E9013F"/>
    <w:rsid w:val="00E9041C"/>
    <w:rsid w:val="00E90523"/>
    <w:rsid w:val="00E90699"/>
    <w:rsid w:val="00E90815"/>
    <w:rsid w:val="00E908B8"/>
    <w:rsid w:val="00E91206"/>
    <w:rsid w:val="00E914D2"/>
    <w:rsid w:val="00E9159F"/>
    <w:rsid w:val="00E91773"/>
    <w:rsid w:val="00E9187C"/>
    <w:rsid w:val="00E923D7"/>
    <w:rsid w:val="00E9258C"/>
    <w:rsid w:val="00E92600"/>
    <w:rsid w:val="00E9262B"/>
    <w:rsid w:val="00E92659"/>
    <w:rsid w:val="00E926C3"/>
    <w:rsid w:val="00E92C76"/>
    <w:rsid w:val="00E92D9B"/>
    <w:rsid w:val="00E931EE"/>
    <w:rsid w:val="00E93836"/>
    <w:rsid w:val="00E93ABB"/>
    <w:rsid w:val="00E93BE8"/>
    <w:rsid w:val="00E93E10"/>
    <w:rsid w:val="00E940AC"/>
    <w:rsid w:val="00E941FA"/>
    <w:rsid w:val="00E94220"/>
    <w:rsid w:val="00E94408"/>
    <w:rsid w:val="00E94576"/>
    <w:rsid w:val="00E946A6"/>
    <w:rsid w:val="00E94905"/>
    <w:rsid w:val="00E949FD"/>
    <w:rsid w:val="00E94D34"/>
    <w:rsid w:val="00E94FCE"/>
    <w:rsid w:val="00E950A2"/>
    <w:rsid w:val="00E954BD"/>
    <w:rsid w:val="00E956F5"/>
    <w:rsid w:val="00E95A2F"/>
    <w:rsid w:val="00E95CE6"/>
    <w:rsid w:val="00E95EB4"/>
    <w:rsid w:val="00E95F40"/>
    <w:rsid w:val="00E9609B"/>
    <w:rsid w:val="00E96355"/>
    <w:rsid w:val="00E96391"/>
    <w:rsid w:val="00E964B6"/>
    <w:rsid w:val="00E968DF"/>
    <w:rsid w:val="00E96B7A"/>
    <w:rsid w:val="00E97298"/>
    <w:rsid w:val="00E9738D"/>
    <w:rsid w:val="00E975CF"/>
    <w:rsid w:val="00E976DE"/>
    <w:rsid w:val="00E97768"/>
    <w:rsid w:val="00E97B69"/>
    <w:rsid w:val="00E97B93"/>
    <w:rsid w:val="00E97B9E"/>
    <w:rsid w:val="00EA0177"/>
    <w:rsid w:val="00EA04DD"/>
    <w:rsid w:val="00EA04FF"/>
    <w:rsid w:val="00EA0B2A"/>
    <w:rsid w:val="00EA0CA9"/>
    <w:rsid w:val="00EA11A3"/>
    <w:rsid w:val="00EA1263"/>
    <w:rsid w:val="00EA171F"/>
    <w:rsid w:val="00EA1D43"/>
    <w:rsid w:val="00EA23FB"/>
    <w:rsid w:val="00EA2418"/>
    <w:rsid w:val="00EA27F7"/>
    <w:rsid w:val="00EA28BC"/>
    <w:rsid w:val="00EA2CEB"/>
    <w:rsid w:val="00EA2F95"/>
    <w:rsid w:val="00EA2FFB"/>
    <w:rsid w:val="00EA3023"/>
    <w:rsid w:val="00EA36E6"/>
    <w:rsid w:val="00EA3923"/>
    <w:rsid w:val="00EA3C2F"/>
    <w:rsid w:val="00EA3D12"/>
    <w:rsid w:val="00EA3DFD"/>
    <w:rsid w:val="00EA3F18"/>
    <w:rsid w:val="00EA4017"/>
    <w:rsid w:val="00EA43E3"/>
    <w:rsid w:val="00EA4588"/>
    <w:rsid w:val="00EA45EB"/>
    <w:rsid w:val="00EA48AD"/>
    <w:rsid w:val="00EA4A63"/>
    <w:rsid w:val="00EA4B72"/>
    <w:rsid w:val="00EA51E4"/>
    <w:rsid w:val="00EA538A"/>
    <w:rsid w:val="00EA548D"/>
    <w:rsid w:val="00EA55BD"/>
    <w:rsid w:val="00EA58B8"/>
    <w:rsid w:val="00EA59EC"/>
    <w:rsid w:val="00EA5A4D"/>
    <w:rsid w:val="00EA5BE6"/>
    <w:rsid w:val="00EA5C06"/>
    <w:rsid w:val="00EA65BD"/>
    <w:rsid w:val="00EA6D5B"/>
    <w:rsid w:val="00EA6EEE"/>
    <w:rsid w:val="00EA6F20"/>
    <w:rsid w:val="00EA7551"/>
    <w:rsid w:val="00EA75FC"/>
    <w:rsid w:val="00EB0439"/>
    <w:rsid w:val="00EB0883"/>
    <w:rsid w:val="00EB0943"/>
    <w:rsid w:val="00EB0E08"/>
    <w:rsid w:val="00EB12F4"/>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3D1"/>
    <w:rsid w:val="00EB55A0"/>
    <w:rsid w:val="00EB56C1"/>
    <w:rsid w:val="00EB5723"/>
    <w:rsid w:val="00EB5BFA"/>
    <w:rsid w:val="00EB63C7"/>
    <w:rsid w:val="00EB67D2"/>
    <w:rsid w:val="00EB689E"/>
    <w:rsid w:val="00EB6BCC"/>
    <w:rsid w:val="00EB70B9"/>
    <w:rsid w:val="00EB765C"/>
    <w:rsid w:val="00EB77E2"/>
    <w:rsid w:val="00EB7C15"/>
    <w:rsid w:val="00EB7DB3"/>
    <w:rsid w:val="00EC0114"/>
    <w:rsid w:val="00EC01AB"/>
    <w:rsid w:val="00EC0DAF"/>
    <w:rsid w:val="00EC115A"/>
    <w:rsid w:val="00EC157F"/>
    <w:rsid w:val="00EC1958"/>
    <w:rsid w:val="00EC23A3"/>
    <w:rsid w:val="00EC2868"/>
    <w:rsid w:val="00EC2BDA"/>
    <w:rsid w:val="00EC2C30"/>
    <w:rsid w:val="00EC2DF8"/>
    <w:rsid w:val="00EC324D"/>
    <w:rsid w:val="00EC3646"/>
    <w:rsid w:val="00EC3681"/>
    <w:rsid w:val="00EC371A"/>
    <w:rsid w:val="00EC37EE"/>
    <w:rsid w:val="00EC3F19"/>
    <w:rsid w:val="00EC4050"/>
    <w:rsid w:val="00EC405C"/>
    <w:rsid w:val="00EC45AE"/>
    <w:rsid w:val="00EC47AF"/>
    <w:rsid w:val="00EC4CF7"/>
    <w:rsid w:val="00EC4DC4"/>
    <w:rsid w:val="00EC546D"/>
    <w:rsid w:val="00EC5899"/>
    <w:rsid w:val="00EC5EB3"/>
    <w:rsid w:val="00EC674C"/>
    <w:rsid w:val="00EC6987"/>
    <w:rsid w:val="00EC6AB9"/>
    <w:rsid w:val="00EC6BFB"/>
    <w:rsid w:val="00EC6D3E"/>
    <w:rsid w:val="00EC7031"/>
    <w:rsid w:val="00EC75C7"/>
    <w:rsid w:val="00EC770A"/>
    <w:rsid w:val="00EC77AF"/>
    <w:rsid w:val="00EC79BE"/>
    <w:rsid w:val="00EC7D0A"/>
    <w:rsid w:val="00ED012E"/>
    <w:rsid w:val="00ED02A2"/>
    <w:rsid w:val="00ED02B0"/>
    <w:rsid w:val="00ED0300"/>
    <w:rsid w:val="00ED0385"/>
    <w:rsid w:val="00ED0422"/>
    <w:rsid w:val="00ED04C1"/>
    <w:rsid w:val="00ED0CFE"/>
    <w:rsid w:val="00ED103E"/>
    <w:rsid w:val="00ED1275"/>
    <w:rsid w:val="00ED167E"/>
    <w:rsid w:val="00ED1912"/>
    <w:rsid w:val="00ED1AA7"/>
    <w:rsid w:val="00ED1B1B"/>
    <w:rsid w:val="00ED1D0B"/>
    <w:rsid w:val="00ED218D"/>
    <w:rsid w:val="00ED2324"/>
    <w:rsid w:val="00ED276D"/>
    <w:rsid w:val="00ED2801"/>
    <w:rsid w:val="00ED2B04"/>
    <w:rsid w:val="00ED38C3"/>
    <w:rsid w:val="00ED3B21"/>
    <w:rsid w:val="00ED3C30"/>
    <w:rsid w:val="00ED3E3B"/>
    <w:rsid w:val="00ED3F4B"/>
    <w:rsid w:val="00ED3F9D"/>
    <w:rsid w:val="00ED4101"/>
    <w:rsid w:val="00ED4565"/>
    <w:rsid w:val="00ED464F"/>
    <w:rsid w:val="00ED4751"/>
    <w:rsid w:val="00ED4889"/>
    <w:rsid w:val="00ED5344"/>
    <w:rsid w:val="00ED5576"/>
    <w:rsid w:val="00ED595D"/>
    <w:rsid w:val="00ED5A84"/>
    <w:rsid w:val="00ED6367"/>
    <w:rsid w:val="00ED66D5"/>
    <w:rsid w:val="00ED683B"/>
    <w:rsid w:val="00ED6936"/>
    <w:rsid w:val="00ED6BCF"/>
    <w:rsid w:val="00ED6D78"/>
    <w:rsid w:val="00ED6DDF"/>
    <w:rsid w:val="00ED6EC3"/>
    <w:rsid w:val="00ED6F38"/>
    <w:rsid w:val="00ED6F5E"/>
    <w:rsid w:val="00ED70C1"/>
    <w:rsid w:val="00ED7558"/>
    <w:rsid w:val="00ED75F3"/>
    <w:rsid w:val="00ED78E0"/>
    <w:rsid w:val="00ED7B2C"/>
    <w:rsid w:val="00ED7BF3"/>
    <w:rsid w:val="00ED7C9A"/>
    <w:rsid w:val="00ED7DE2"/>
    <w:rsid w:val="00ED7F95"/>
    <w:rsid w:val="00EE0063"/>
    <w:rsid w:val="00EE0066"/>
    <w:rsid w:val="00EE02A9"/>
    <w:rsid w:val="00EE039A"/>
    <w:rsid w:val="00EE04B1"/>
    <w:rsid w:val="00EE08AD"/>
    <w:rsid w:val="00EE0B2F"/>
    <w:rsid w:val="00EE0D13"/>
    <w:rsid w:val="00EE0D5B"/>
    <w:rsid w:val="00EE106B"/>
    <w:rsid w:val="00EE1149"/>
    <w:rsid w:val="00EE1351"/>
    <w:rsid w:val="00EE1D4E"/>
    <w:rsid w:val="00EE1E78"/>
    <w:rsid w:val="00EE1EE3"/>
    <w:rsid w:val="00EE206F"/>
    <w:rsid w:val="00EE214F"/>
    <w:rsid w:val="00EE256A"/>
    <w:rsid w:val="00EE292A"/>
    <w:rsid w:val="00EE2A93"/>
    <w:rsid w:val="00EE2DA1"/>
    <w:rsid w:val="00EE36CB"/>
    <w:rsid w:val="00EE382E"/>
    <w:rsid w:val="00EE3A64"/>
    <w:rsid w:val="00EE3B98"/>
    <w:rsid w:val="00EE3E6F"/>
    <w:rsid w:val="00EE3EB0"/>
    <w:rsid w:val="00EE3F77"/>
    <w:rsid w:val="00EE4187"/>
    <w:rsid w:val="00EE45D5"/>
    <w:rsid w:val="00EE4ED9"/>
    <w:rsid w:val="00EE4F72"/>
    <w:rsid w:val="00EE5091"/>
    <w:rsid w:val="00EE5260"/>
    <w:rsid w:val="00EE5545"/>
    <w:rsid w:val="00EE55D7"/>
    <w:rsid w:val="00EE56D7"/>
    <w:rsid w:val="00EE6026"/>
    <w:rsid w:val="00EE63A5"/>
    <w:rsid w:val="00EE64AC"/>
    <w:rsid w:val="00EE66FC"/>
    <w:rsid w:val="00EE734B"/>
    <w:rsid w:val="00EE750D"/>
    <w:rsid w:val="00EE75F1"/>
    <w:rsid w:val="00EE75F3"/>
    <w:rsid w:val="00EE7632"/>
    <w:rsid w:val="00EE76A9"/>
    <w:rsid w:val="00EE7758"/>
    <w:rsid w:val="00EE77A6"/>
    <w:rsid w:val="00EE7A6D"/>
    <w:rsid w:val="00EE7C01"/>
    <w:rsid w:val="00EE7FA7"/>
    <w:rsid w:val="00EF03CC"/>
    <w:rsid w:val="00EF0695"/>
    <w:rsid w:val="00EF06EE"/>
    <w:rsid w:val="00EF0797"/>
    <w:rsid w:val="00EF07F2"/>
    <w:rsid w:val="00EF08E4"/>
    <w:rsid w:val="00EF0D2C"/>
    <w:rsid w:val="00EF1DB4"/>
    <w:rsid w:val="00EF1F2A"/>
    <w:rsid w:val="00EF21C3"/>
    <w:rsid w:val="00EF21FD"/>
    <w:rsid w:val="00EF22C3"/>
    <w:rsid w:val="00EF2302"/>
    <w:rsid w:val="00EF2374"/>
    <w:rsid w:val="00EF256C"/>
    <w:rsid w:val="00EF2680"/>
    <w:rsid w:val="00EF28C2"/>
    <w:rsid w:val="00EF2937"/>
    <w:rsid w:val="00EF2AB4"/>
    <w:rsid w:val="00EF2B3C"/>
    <w:rsid w:val="00EF3053"/>
    <w:rsid w:val="00EF33C5"/>
    <w:rsid w:val="00EF353B"/>
    <w:rsid w:val="00EF35BF"/>
    <w:rsid w:val="00EF38F7"/>
    <w:rsid w:val="00EF3B39"/>
    <w:rsid w:val="00EF3E4B"/>
    <w:rsid w:val="00EF4135"/>
    <w:rsid w:val="00EF46A9"/>
    <w:rsid w:val="00EF46C9"/>
    <w:rsid w:val="00EF4A31"/>
    <w:rsid w:val="00EF509F"/>
    <w:rsid w:val="00EF5555"/>
    <w:rsid w:val="00EF55EC"/>
    <w:rsid w:val="00EF5813"/>
    <w:rsid w:val="00EF5B1D"/>
    <w:rsid w:val="00EF5C38"/>
    <w:rsid w:val="00EF5D53"/>
    <w:rsid w:val="00EF5ED3"/>
    <w:rsid w:val="00EF63D7"/>
    <w:rsid w:val="00EF6785"/>
    <w:rsid w:val="00EF67BC"/>
    <w:rsid w:val="00EF6948"/>
    <w:rsid w:val="00EF697C"/>
    <w:rsid w:val="00EF6F1D"/>
    <w:rsid w:val="00EF753C"/>
    <w:rsid w:val="00EF7560"/>
    <w:rsid w:val="00EF75DC"/>
    <w:rsid w:val="00EF7960"/>
    <w:rsid w:val="00EF79C8"/>
    <w:rsid w:val="00F000D1"/>
    <w:rsid w:val="00F003E2"/>
    <w:rsid w:val="00F00693"/>
    <w:rsid w:val="00F00E90"/>
    <w:rsid w:val="00F01058"/>
    <w:rsid w:val="00F012B9"/>
    <w:rsid w:val="00F0211D"/>
    <w:rsid w:val="00F02973"/>
    <w:rsid w:val="00F02B95"/>
    <w:rsid w:val="00F02B9B"/>
    <w:rsid w:val="00F0320D"/>
    <w:rsid w:val="00F0424B"/>
    <w:rsid w:val="00F04575"/>
    <w:rsid w:val="00F04674"/>
    <w:rsid w:val="00F04DD8"/>
    <w:rsid w:val="00F05047"/>
    <w:rsid w:val="00F0547D"/>
    <w:rsid w:val="00F058F3"/>
    <w:rsid w:val="00F0592D"/>
    <w:rsid w:val="00F05BFB"/>
    <w:rsid w:val="00F05D39"/>
    <w:rsid w:val="00F065E3"/>
    <w:rsid w:val="00F0675C"/>
    <w:rsid w:val="00F0694C"/>
    <w:rsid w:val="00F06A75"/>
    <w:rsid w:val="00F06D9F"/>
    <w:rsid w:val="00F077C4"/>
    <w:rsid w:val="00F07D59"/>
    <w:rsid w:val="00F07DFC"/>
    <w:rsid w:val="00F07EAD"/>
    <w:rsid w:val="00F10308"/>
    <w:rsid w:val="00F1070A"/>
    <w:rsid w:val="00F1071E"/>
    <w:rsid w:val="00F10897"/>
    <w:rsid w:val="00F10A74"/>
    <w:rsid w:val="00F10ACB"/>
    <w:rsid w:val="00F111D1"/>
    <w:rsid w:val="00F116C2"/>
    <w:rsid w:val="00F11727"/>
    <w:rsid w:val="00F1179D"/>
    <w:rsid w:val="00F119A6"/>
    <w:rsid w:val="00F11B65"/>
    <w:rsid w:val="00F11CCF"/>
    <w:rsid w:val="00F11E5C"/>
    <w:rsid w:val="00F11E7D"/>
    <w:rsid w:val="00F122B7"/>
    <w:rsid w:val="00F12A53"/>
    <w:rsid w:val="00F12DDB"/>
    <w:rsid w:val="00F12E14"/>
    <w:rsid w:val="00F13432"/>
    <w:rsid w:val="00F135D0"/>
    <w:rsid w:val="00F136C1"/>
    <w:rsid w:val="00F1380A"/>
    <w:rsid w:val="00F13D2B"/>
    <w:rsid w:val="00F13DDD"/>
    <w:rsid w:val="00F140D7"/>
    <w:rsid w:val="00F14148"/>
    <w:rsid w:val="00F14344"/>
    <w:rsid w:val="00F14A18"/>
    <w:rsid w:val="00F15074"/>
    <w:rsid w:val="00F150C2"/>
    <w:rsid w:val="00F15776"/>
    <w:rsid w:val="00F15838"/>
    <w:rsid w:val="00F15AF6"/>
    <w:rsid w:val="00F15B4C"/>
    <w:rsid w:val="00F16204"/>
    <w:rsid w:val="00F16329"/>
    <w:rsid w:val="00F16384"/>
    <w:rsid w:val="00F16464"/>
    <w:rsid w:val="00F16F2F"/>
    <w:rsid w:val="00F17735"/>
    <w:rsid w:val="00F17CCC"/>
    <w:rsid w:val="00F2029A"/>
    <w:rsid w:val="00F20734"/>
    <w:rsid w:val="00F20A72"/>
    <w:rsid w:val="00F20E3A"/>
    <w:rsid w:val="00F21671"/>
    <w:rsid w:val="00F2185B"/>
    <w:rsid w:val="00F21CD6"/>
    <w:rsid w:val="00F2208E"/>
    <w:rsid w:val="00F2212D"/>
    <w:rsid w:val="00F2215F"/>
    <w:rsid w:val="00F2257B"/>
    <w:rsid w:val="00F22607"/>
    <w:rsid w:val="00F22AA4"/>
    <w:rsid w:val="00F22D56"/>
    <w:rsid w:val="00F22F7F"/>
    <w:rsid w:val="00F2302E"/>
    <w:rsid w:val="00F235A4"/>
    <w:rsid w:val="00F235CF"/>
    <w:rsid w:val="00F235F0"/>
    <w:rsid w:val="00F2368B"/>
    <w:rsid w:val="00F23E7E"/>
    <w:rsid w:val="00F24022"/>
    <w:rsid w:val="00F241E8"/>
    <w:rsid w:val="00F24364"/>
    <w:rsid w:val="00F243CB"/>
    <w:rsid w:val="00F244E9"/>
    <w:rsid w:val="00F244F8"/>
    <w:rsid w:val="00F249A3"/>
    <w:rsid w:val="00F24BCE"/>
    <w:rsid w:val="00F24CD3"/>
    <w:rsid w:val="00F24CDB"/>
    <w:rsid w:val="00F24DDE"/>
    <w:rsid w:val="00F250D9"/>
    <w:rsid w:val="00F250F9"/>
    <w:rsid w:val="00F257F2"/>
    <w:rsid w:val="00F25B6C"/>
    <w:rsid w:val="00F25C03"/>
    <w:rsid w:val="00F25F13"/>
    <w:rsid w:val="00F26007"/>
    <w:rsid w:val="00F261D5"/>
    <w:rsid w:val="00F26423"/>
    <w:rsid w:val="00F2691E"/>
    <w:rsid w:val="00F26D95"/>
    <w:rsid w:val="00F2727B"/>
    <w:rsid w:val="00F272B5"/>
    <w:rsid w:val="00F27310"/>
    <w:rsid w:val="00F27384"/>
    <w:rsid w:val="00F27A68"/>
    <w:rsid w:val="00F27D4F"/>
    <w:rsid w:val="00F301F5"/>
    <w:rsid w:val="00F3020A"/>
    <w:rsid w:val="00F306C2"/>
    <w:rsid w:val="00F3087D"/>
    <w:rsid w:val="00F310FC"/>
    <w:rsid w:val="00F312A4"/>
    <w:rsid w:val="00F31495"/>
    <w:rsid w:val="00F3177A"/>
    <w:rsid w:val="00F3186F"/>
    <w:rsid w:val="00F31C7E"/>
    <w:rsid w:val="00F32037"/>
    <w:rsid w:val="00F3208D"/>
    <w:rsid w:val="00F32283"/>
    <w:rsid w:val="00F3237E"/>
    <w:rsid w:val="00F32569"/>
    <w:rsid w:val="00F32AAC"/>
    <w:rsid w:val="00F32D25"/>
    <w:rsid w:val="00F32E47"/>
    <w:rsid w:val="00F32E91"/>
    <w:rsid w:val="00F32E9F"/>
    <w:rsid w:val="00F331F3"/>
    <w:rsid w:val="00F3329B"/>
    <w:rsid w:val="00F3351C"/>
    <w:rsid w:val="00F337D2"/>
    <w:rsid w:val="00F339A6"/>
    <w:rsid w:val="00F339D3"/>
    <w:rsid w:val="00F33D9A"/>
    <w:rsid w:val="00F33E79"/>
    <w:rsid w:val="00F34294"/>
    <w:rsid w:val="00F34469"/>
    <w:rsid w:val="00F3485B"/>
    <w:rsid w:val="00F348A8"/>
    <w:rsid w:val="00F34DA9"/>
    <w:rsid w:val="00F34E7E"/>
    <w:rsid w:val="00F34F81"/>
    <w:rsid w:val="00F35907"/>
    <w:rsid w:val="00F35AD9"/>
    <w:rsid w:val="00F35CB4"/>
    <w:rsid w:val="00F36137"/>
    <w:rsid w:val="00F36D57"/>
    <w:rsid w:val="00F37207"/>
    <w:rsid w:val="00F3725B"/>
    <w:rsid w:val="00F373FB"/>
    <w:rsid w:val="00F37460"/>
    <w:rsid w:val="00F3762A"/>
    <w:rsid w:val="00F37666"/>
    <w:rsid w:val="00F37E44"/>
    <w:rsid w:val="00F37E47"/>
    <w:rsid w:val="00F37E5B"/>
    <w:rsid w:val="00F37F1B"/>
    <w:rsid w:val="00F400F7"/>
    <w:rsid w:val="00F40589"/>
    <w:rsid w:val="00F405E1"/>
    <w:rsid w:val="00F4077F"/>
    <w:rsid w:val="00F40AB1"/>
    <w:rsid w:val="00F40AF0"/>
    <w:rsid w:val="00F40BBC"/>
    <w:rsid w:val="00F40E25"/>
    <w:rsid w:val="00F41182"/>
    <w:rsid w:val="00F411A8"/>
    <w:rsid w:val="00F413DD"/>
    <w:rsid w:val="00F41715"/>
    <w:rsid w:val="00F4287D"/>
    <w:rsid w:val="00F42ABC"/>
    <w:rsid w:val="00F43123"/>
    <w:rsid w:val="00F43273"/>
    <w:rsid w:val="00F435DF"/>
    <w:rsid w:val="00F43838"/>
    <w:rsid w:val="00F43A1C"/>
    <w:rsid w:val="00F43D42"/>
    <w:rsid w:val="00F43EB8"/>
    <w:rsid w:val="00F44082"/>
    <w:rsid w:val="00F447B5"/>
    <w:rsid w:val="00F44878"/>
    <w:rsid w:val="00F448C0"/>
    <w:rsid w:val="00F448C4"/>
    <w:rsid w:val="00F44BB2"/>
    <w:rsid w:val="00F44D4F"/>
    <w:rsid w:val="00F44F84"/>
    <w:rsid w:val="00F4532A"/>
    <w:rsid w:val="00F45409"/>
    <w:rsid w:val="00F45807"/>
    <w:rsid w:val="00F46096"/>
    <w:rsid w:val="00F460A6"/>
    <w:rsid w:val="00F46C23"/>
    <w:rsid w:val="00F46DBC"/>
    <w:rsid w:val="00F473B6"/>
    <w:rsid w:val="00F47AB7"/>
    <w:rsid w:val="00F47B90"/>
    <w:rsid w:val="00F47D1C"/>
    <w:rsid w:val="00F47D8A"/>
    <w:rsid w:val="00F5012D"/>
    <w:rsid w:val="00F509F5"/>
    <w:rsid w:val="00F5149D"/>
    <w:rsid w:val="00F515EB"/>
    <w:rsid w:val="00F51B87"/>
    <w:rsid w:val="00F51DB8"/>
    <w:rsid w:val="00F51F18"/>
    <w:rsid w:val="00F51F40"/>
    <w:rsid w:val="00F52780"/>
    <w:rsid w:val="00F52954"/>
    <w:rsid w:val="00F52A98"/>
    <w:rsid w:val="00F53243"/>
    <w:rsid w:val="00F532E8"/>
    <w:rsid w:val="00F53755"/>
    <w:rsid w:val="00F53C04"/>
    <w:rsid w:val="00F53DCF"/>
    <w:rsid w:val="00F53F14"/>
    <w:rsid w:val="00F5439E"/>
    <w:rsid w:val="00F545F8"/>
    <w:rsid w:val="00F54DBC"/>
    <w:rsid w:val="00F550AA"/>
    <w:rsid w:val="00F555AE"/>
    <w:rsid w:val="00F559D9"/>
    <w:rsid w:val="00F55A8D"/>
    <w:rsid w:val="00F55B9D"/>
    <w:rsid w:val="00F55E8E"/>
    <w:rsid w:val="00F55ECD"/>
    <w:rsid w:val="00F56643"/>
    <w:rsid w:val="00F56D9F"/>
    <w:rsid w:val="00F56DAA"/>
    <w:rsid w:val="00F570E1"/>
    <w:rsid w:val="00F57323"/>
    <w:rsid w:val="00F5737D"/>
    <w:rsid w:val="00F57866"/>
    <w:rsid w:val="00F57BBF"/>
    <w:rsid w:val="00F6060C"/>
    <w:rsid w:val="00F606D9"/>
    <w:rsid w:val="00F607E9"/>
    <w:rsid w:val="00F60C69"/>
    <w:rsid w:val="00F611C6"/>
    <w:rsid w:val="00F61350"/>
    <w:rsid w:val="00F61DC1"/>
    <w:rsid w:val="00F61E14"/>
    <w:rsid w:val="00F621DF"/>
    <w:rsid w:val="00F62365"/>
    <w:rsid w:val="00F627E7"/>
    <w:rsid w:val="00F631FC"/>
    <w:rsid w:val="00F63339"/>
    <w:rsid w:val="00F6362C"/>
    <w:rsid w:val="00F636AF"/>
    <w:rsid w:val="00F63F6C"/>
    <w:rsid w:val="00F64271"/>
    <w:rsid w:val="00F646E9"/>
    <w:rsid w:val="00F64843"/>
    <w:rsid w:val="00F649C6"/>
    <w:rsid w:val="00F649CD"/>
    <w:rsid w:val="00F64AA3"/>
    <w:rsid w:val="00F64D06"/>
    <w:rsid w:val="00F64DA1"/>
    <w:rsid w:val="00F64EC9"/>
    <w:rsid w:val="00F64F04"/>
    <w:rsid w:val="00F6506F"/>
    <w:rsid w:val="00F65BF8"/>
    <w:rsid w:val="00F65E78"/>
    <w:rsid w:val="00F66486"/>
    <w:rsid w:val="00F66A32"/>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0A42"/>
    <w:rsid w:val="00F710E7"/>
    <w:rsid w:val="00F71233"/>
    <w:rsid w:val="00F713CC"/>
    <w:rsid w:val="00F727A0"/>
    <w:rsid w:val="00F72A7A"/>
    <w:rsid w:val="00F7303D"/>
    <w:rsid w:val="00F73549"/>
    <w:rsid w:val="00F737A3"/>
    <w:rsid w:val="00F73A1C"/>
    <w:rsid w:val="00F74045"/>
    <w:rsid w:val="00F741FC"/>
    <w:rsid w:val="00F7458A"/>
    <w:rsid w:val="00F74993"/>
    <w:rsid w:val="00F74DD2"/>
    <w:rsid w:val="00F7524D"/>
    <w:rsid w:val="00F753AB"/>
    <w:rsid w:val="00F753E1"/>
    <w:rsid w:val="00F75625"/>
    <w:rsid w:val="00F756D5"/>
    <w:rsid w:val="00F75743"/>
    <w:rsid w:val="00F75954"/>
    <w:rsid w:val="00F75C45"/>
    <w:rsid w:val="00F75D62"/>
    <w:rsid w:val="00F75D89"/>
    <w:rsid w:val="00F75E6F"/>
    <w:rsid w:val="00F76206"/>
    <w:rsid w:val="00F76303"/>
    <w:rsid w:val="00F764F2"/>
    <w:rsid w:val="00F76700"/>
    <w:rsid w:val="00F76A56"/>
    <w:rsid w:val="00F76BC7"/>
    <w:rsid w:val="00F76D12"/>
    <w:rsid w:val="00F76E77"/>
    <w:rsid w:val="00F77C08"/>
    <w:rsid w:val="00F77CD6"/>
    <w:rsid w:val="00F77EE4"/>
    <w:rsid w:val="00F77F68"/>
    <w:rsid w:val="00F8021F"/>
    <w:rsid w:val="00F8036F"/>
    <w:rsid w:val="00F804F1"/>
    <w:rsid w:val="00F8072C"/>
    <w:rsid w:val="00F80EC4"/>
    <w:rsid w:val="00F80F03"/>
    <w:rsid w:val="00F81251"/>
    <w:rsid w:val="00F81FB9"/>
    <w:rsid w:val="00F82162"/>
    <w:rsid w:val="00F82307"/>
    <w:rsid w:val="00F828FD"/>
    <w:rsid w:val="00F82B7D"/>
    <w:rsid w:val="00F82CB2"/>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30"/>
    <w:rsid w:val="00F84657"/>
    <w:rsid w:val="00F84B24"/>
    <w:rsid w:val="00F84DC0"/>
    <w:rsid w:val="00F84DD2"/>
    <w:rsid w:val="00F84E06"/>
    <w:rsid w:val="00F8521E"/>
    <w:rsid w:val="00F852FC"/>
    <w:rsid w:val="00F85372"/>
    <w:rsid w:val="00F85931"/>
    <w:rsid w:val="00F85B9E"/>
    <w:rsid w:val="00F85BBD"/>
    <w:rsid w:val="00F85EE6"/>
    <w:rsid w:val="00F86569"/>
    <w:rsid w:val="00F865B3"/>
    <w:rsid w:val="00F8675F"/>
    <w:rsid w:val="00F867DB"/>
    <w:rsid w:val="00F867E1"/>
    <w:rsid w:val="00F86A73"/>
    <w:rsid w:val="00F86FE2"/>
    <w:rsid w:val="00F876BE"/>
    <w:rsid w:val="00F876C3"/>
    <w:rsid w:val="00F87FDD"/>
    <w:rsid w:val="00F90285"/>
    <w:rsid w:val="00F902F5"/>
    <w:rsid w:val="00F905D5"/>
    <w:rsid w:val="00F908B1"/>
    <w:rsid w:val="00F909F1"/>
    <w:rsid w:val="00F90B1F"/>
    <w:rsid w:val="00F9101A"/>
    <w:rsid w:val="00F91995"/>
    <w:rsid w:val="00F91A67"/>
    <w:rsid w:val="00F91D73"/>
    <w:rsid w:val="00F92234"/>
    <w:rsid w:val="00F92482"/>
    <w:rsid w:val="00F925B5"/>
    <w:rsid w:val="00F925BA"/>
    <w:rsid w:val="00F92867"/>
    <w:rsid w:val="00F934E7"/>
    <w:rsid w:val="00F93F81"/>
    <w:rsid w:val="00F93FB3"/>
    <w:rsid w:val="00F94182"/>
    <w:rsid w:val="00F9427E"/>
    <w:rsid w:val="00F946DB"/>
    <w:rsid w:val="00F94CF3"/>
    <w:rsid w:val="00F95401"/>
    <w:rsid w:val="00F95446"/>
    <w:rsid w:val="00F9566A"/>
    <w:rsid w:val="00F9566C"/>
    <w:rsid w:val="00F959F0"/>
    <w:rsid w:val="00F960EA"/>
    <w:rsid w:val="00F9687B"/>
    <w:rsid w:val="00F96BDD"/>
    <w:rsid w:val="00F96F1F"/>
    <w:rsid w:val="00F973F6"/>
    <w:rsid w:val="00F97447"/>
    <w:rsid w:val="00F974DC"/>
    <w:rsid w:val="00F97B65"/>
    <w:rsid w:val="00F97D6E"/>
    <w:rsid w:val="00F97E0C"/>
    <w:rsid w:val="00F97F38"/>
    <w:rsid w:val="00FA0263"/>
    <w:rsid w:val="00FA055C"/>
    <w:rsid w:val="00FA05A6"/>
    <w:rsid w:val="00FA0707"/>
    <w:rsid w:val="00FA0A17"/>
    <w:rsid w:val="00FA1795"/>
    <w:rsid w:val="00FA1AF8"/>
    <w:rsid w:val="00FA1B17"/>
    <w:rsid w:val="00FA25F0"/>
    <w:rsid w:val="00FA2622"/>
    <w:rsid w:val="00FA277E"/>
    <w:rsid w:val="00FA2A47"/>
    <w:rsid w:val="00FA2C85"/>
    <w:rsid w:val="00FA306B"/>
    <w:rsid w:val="00FA3256"/>
    <w:rsid w:val="00FA37F5"/>
    <w:rsid w:val="00FA38F6"/>
    <w:rsid w:val="00FA3BCA"/>
    <w:rsid w:val="00FA4219"/>
    <w:rsid w:val="00FA454E"/>
    <w:rsid w:val="00FA4A69"/>
    <w:rsid w:val="00FA4DC5"/>
    <w:rsid w:val="00FA4EC6"/>
    <w:rsid w:val="00FA4FD8"/>
    <w:rsid w:val="00FA5004"/>
    <w:rsid w:val="00FA5989"/>
    <w:rsid w:val="00FA5FC2"/>
    <w:rsid w:val="00FA6298"/>
    <w:rsid w:val="00FA642E"/>
    <w:rsid w:val="00FA64A7"/>
    <w:rsid w:val="00FA65A4"/>
    <w:rsid w:val="00FA65CB"/>
    <w:rsid w:val="00FA65F4"/>
    <w:rsid w:val="00FA6CCD"/>
    <w:rsid w:val="00FA6E7F"/>
    <w:rsid w:val="00FA7114"/>
    <w:rsid w:val="00FA71DD"/>
    <w:rsid w:val="00FA75CB"/>
    <w:rsid w:val="00FA77A6"/>
    <w:rsid w:val="00FA78E1"/>
    <w:rsid w:val="00FA7BF9"/>
    <w:rsid w:val="00FA7F7C"/>
    <w:rsid w:val="00FB0279"/>
    <w:rsid w:val="00FB05C2"/>
    <w:rsid w:val="00FB0D44"/>
    <w:rsid w:val="00FB0F6F"/>
    <w:rsid w:val="00FB139B"/>
    <w:rsid w:val="00FB156A"/>
    <w:rsid w:val="00FB17D2"/>
    <w:rsid w:val="00FB2379"/>
    <w:rsid w:val="00FB271D"/>
    <w:rsid w:val="00FB2876"/>
    <w:rsid w:val="00FB2985"/>
    <w:rsid w:val="00FB2A85"/>
    <w:rsid w:val="00FB2B01"/>
    <w:rsid w:val="00FB2B94"/>
    <w:rsid w:val="00FB2D33"/>
    <w:rsid w:val="00FB2D67"/>
    <w:rsid w:val="00FB3143"/>
    <w:rsid w:val="00FB3277"/>
    <w:rsid w:val="00FB341F"/>
    <w:rsid w:val="00FB372F"/>
    <w:rsid w:val="00FB39BE"/>
    <w:rsid w:val="00FB3CDE"/>
    <w:rsid w:val="00FB3D89"/>
    <w:rsid w:val="00FB4754"/>
    <w:rsid w:val="00FB47E7"/>
    <w:rsid w:val="00FB4D6F"/>
    <w:rsid w:val="00FB4EB3"/>
    <w:rsid w:val="00FB5161"/>
    <w:rsid w:val="00FB5171"/>
    <w:rsid w:val="00FB5733"/>
    <w:rsid w:val="00FB57D6"/>
    <w:rsid w:val="00FB5806"/>
    <w:rsid w:val="00FB5B2F"/>
    <w:rsid w:val="00FB5CAA"/>
    <w:rsid w:val="00FB617E"/>
    <w:rsid w:val="00FB646D"/>
    <w:rsid w:val="00FB71F1"/>
    <w:rsid w:val="00FB73A9"/>
    <w:rsid w:val="00FC02F0"/>
    <w:rsid w:val="00FC0492"/>
    <w:rsid w:val="00FC0E00"/>
    <w:rsid w:val="00FC11CC"/>
    <w:rsid w:val="00FC1855"/>
    <w:rsid w:val="00FC188A"/>
    <w:rsid w:val="00FC193D"/>
    <w:rsid w:val="00FC1DBF"/>
    <w:rsid w:val="00FC1DF8"/>
    <w:rsid w:val="00FC1E42"/>
    <w:rsid w:val="00FC1E8F"/>
    <w:rsid w:val="00FC1FF2"/>
    <w:rsid w:val="00FC207C"/>
    <w:rsid w:val="00FC20BC"/>
    <w:rsid w:val="00FC2194"/>
    <w:rsid w:val="00FC22A4"/>
    <w:rsid w:val="00FC24C5"/>
    <w:rsid w:val="00FC25C6"/>
    <w:rsid w:val="00FC38AE"/>
    <w:rsid w:val="00FC3967"/>
    <w:rsid w:val="00FC3AEE"/>
    <w:rsid w:val="00FC3B87"/>
    <w:rsid w:val="00FC4252"/>
    <w:rsid w:val="00FC4259"/>
    <w:rsid w:val="00FC4962"/>
    <w:rsid w:val="00FC5089"/>
    <w:rsid w:val="00FC5222"/>
    <w:rsid w:val="00FC59BC"/>
    <w:rsid w:val="00FC5B7A"/>
    <w:rsid w:val="00FC5D88"/>
    <w:rsid w:val="00FC5E85"/>
    <w:rsid w:val="00FC6106"/>
    <w:rsid w:val="00FC61DF"/>
    <w:rsid w:val="00FC66AB"/>
    <w:rsid w:val="00FC6EF2"/>
    <w:rsid w:val="00FC70E4"/>
    <w:rsid w:val="00FC7372"/>
    <w:rsid w:val="00FC75FF"/>
    <w:rsid w:val="00FC795A"/>
    <w:rsid w:val="00FC7C5B"/>
    <w:rsid w:val="00FC7CD5"/>
    <w:rsid w:val="00FC7CE7"/>
    <w:rsid w:val="00FD0123"/>
    <w:rsid w:val="00FD052B"/>
    <w:rsid w:val="00FD0604"/>
    <w:rsid w:val="00FD0609"/>
    <w:rsid w:val="00FD0764"/>
    <w:rsid w:val="00FD0CBE"/>
    <w:rsid w:val="00FD0E46"/>
    <w:rsid w:val="00FD115A"/>
    <w:rsid w:val="00FD178F"/>
    <w:rsid w:val="00FD1DFD"/>
    <w:rsid w:val="00FD2494"/>
    <w:rsid w:val="00FD2B7D"/>
    <w:rsid w:val="00FD2D55"/>
    <w:rsid w:val="00FD2D77"/>
    <w:rsid w:val="00FD2FC3"/>
    <w:rsid w:val="00FD372E"/>
    <w:rsid w:val="00FD3A1B"/>
    <w:rsid w:val="00FD3A23"/>
    <w:rsid w:val="00FD3D1E"/>
    <w:rsid w:val="00FD3F24"/>
    <w:rsid w:val="00FD4665"/>
    <w:rsid w:val="00FD489E"/>
    <w:rsid w:val="00FD5417"/>
    <w:rsid w:val="00FD54F2"/>
    <w:rsid w:val="00FD5FC2"/>
    <w:rsid w:val="00FD65DC"/>
    <w:rsid w:val="00FD6B40"/>
    <w:rsid w:val="00FD6DEE"/>
    <w:rsid w:val="00FD6E86"/>
    <w:rsid w:val="00FD71C2"/>
    <w:rsid w:val="00FD71CB"/>
    <w:rsid w:val="00FD72E0"/>
    <w:rsid w:val="00FD7519"/>
    <w:rsid w:val="00FD7C01"/>
    <w:rsid w:val="00FD7DF8"/>
    <w:rsid w:val="00FE002E"/>
    <w:rsid w:val="00FE0065"/>
    <w:rsid w:val="00FE047A"/>
    <w:rsid w:val="00FE058B"/>
    <w:rsid w:val="00FE06C3"/>
    <w:rsid w:val="00FE0854"/>
    <w:rsid w:val="00FE089E"/>
    <w:rsid w:val="00FE0A51"/>
    <w:rsid w:val="00FE0BA8"/>
    <w:rsid w:val="00FE0E46"/>
    <w:rsid w:val="00FE0E47"/>
    <w:rsid w:val="00FE0EB3"/>
    <w:rsid w:val="00FE1095"/>
    <w:rsid w:val="00FE12AD"/>
    <w:rsid w:val="00FE1793"/>
    <w:rsid w:val="00FE1C4E"/>
    <w:rsid w:val="00FE1DC0"/>
    <w:rsid w:val="00FE1F30"/>
    <w:rsid w:val="00FE2168"/>
    <w:rsid w:val="00FE3568"/>
    <w:rsid w:val="00FE3AAC"/>
    <w:rsid w:val="00FE3DB6"/>
    <w:rsid w:val="00FE4448"/>
    <w:rsid w:val="00FE444A"/>
    <w:rsid w:val="00FE44FD"/>
    <w:rsid w:val="00FE4841"/>
    <w:rsid w:val="00FE4BE0"/>
    <w:rsid w:val="00FE4F3D"/>
    <w:rsid w:val="00FE506E"/>
    <w:rsid w:val="00FE527E"/>
    <w:rsid w:val="00FE5A49"/>
    <w:rsid w:val="00FE5A58"/>
    <w:rsid w:val="00FE5B1F"/>
    <w:rsid w:val="00FE5E7B"/>
    <w:rsid w:val="00FE6006"/>
    <w:rsid w:val="00FE60C5"/>
    <w:rsid w:val="00FE716B"/>
    <w:rsid w:val="00FE7A47"/>
    <w:rsid w:val="00FE7C08"/>
    <w:rsid w:val="00FE7C63"/>
    <w:rsid w:val="00FE7E45"/>
    <w:rsid w:val="00FF01D0"/>
    <w:rsid w:val="00FF15F0"/>
    <w:rsid w:val="00FF16F2"/>
    <w:rsid w:val="00FF197F"/>
    <w:rsid w:val="00FF1BBA"/>
    <w:rsid w:val="00FF1E6F"/>
    <w:rsid w:val="00FF1F41"/>
    <w:rsid w:val="00FF1F4D"/>
    <w:rsid w:val="00FF2137"/>
    <w:rsid w:val="00FF21A1"/>
    <w:rsid w:val="00FF2442"/>
    <w:rsid w:val="00FF258F"/>
    <w:rsid w:val="00FF2621"/>
    <w:rsid w:val="00FF2985"/>
    <w:rsid w:val="00FF2F24"/>
    <w:rsid w:val="00FF303F"/>
    <w:rsid w:val="00FF3964"/>
    <w:rsid w:val="00FF3E91"/>
    <w:rsid w:val="00FF4120"/>
    <w:rsid w:val="00FF44E2"/>
    <w:rsid w:val="00FF49B7"/>
    <w:rsid w:val="00FF4A65"/>
    <w:rsid w:val="00FF4B1E"/>
    <w:rsid w:val="00FF4DF3"/>
    <w:rsid w:val="00FF512B"/>
    <w:rsid w:val="00FF516C"/>
    <w:rsid w:val="00FF562B"/>
    <w:rsid w:val="00FF5831"/>
    <w:rsid w:val="00FF5A93"/>
    <w:rsid w:val="00FF5AA1"/>
    <w:rsid w:val="00FF5C50"/>
    <w:rsid w:val="00FF647B"/>
    <w:rsid w:val="00FF6637"/>
    <w:rsid w:val="00FF669D"/>
    <w:rsid w:val="00FF699D"/>
    <w:rsid w:val="00FF7498"/>
    <w:rsid w:val="00FF7716"/>
    <w:rsid w:val="00FF78E6"/>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A02E23"/>
  <w15:docId w15:val="{F63F67E5-1F83-4080-8AD2-90E825C4E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3619"/>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Heading 1 Char,Alt+1,Alt+11"/>
    <w:basedOn w:val="a0"/>
    <w:next w:val="a"/>
    <w:link w:val="10"/>
    <w:autoRedefine/>
    <w:uiPriority w:val="9"/>
    <w:qFormat/>
    <w:rsid w:val="00450FCF"/>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link w:val="20"/>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6"/>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styleId="80">
    <w:name w:val="toc 8"/>
    <w:basedOn w:val="11"/>
    <w:semiHidden/>
    <w:rsid w:val="00723F7C"/>
    <w:pPr>
      <w:spacing w:before="180"/>
      <w:ind w:left="2693" w:hanging="2693"/>
    </w:pPr>
    <w:rPr>
      <w:b/>
    </w:rPr>
  </w:style>
  <w:style w:type="paragraph" w:styleId="1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semiHidden/>
    <w:rsid w:val="00723F7C"/>
    <w:pPr>
      <w:ind w:left="1701" w:hanging="1701"/>
    </w:pPr>
  </w:style>
  <w:style w:type="paragraph" w:styleId="41">
    <w:name w:val="toc 4"/>
    <w:basedOn w:val="31"/>
    <w:semiHidden/>
    <w:rsid w:val="00723F7C"/>
    <w:pPr>
      <w:ind w:left="1418" w:hanging="1418"/>
    </w:pPr>
  </w:style>
  <w:style w:type="paragraph" w:styleId="31">
    <w:name w:val="toc 3"/>
    <w:basedOn w:val="21"/>
    <w:semiHidden/>
    <w:rsid w:val="00723F7C"/>
    <w:pPr>
      <w:ind w:left="1134" w:hanging="1134"/>
    </w:pPr>
  </w:style>
  <w:style w:type="paragraph" w:styleId="21">
    <w:name w:val="toc 2"/>
    <w:basedOn w:val="11"/>
    <w:semiHidden/>
    <w:rsid w:val="00723F7C"/>
    <w:pPr>
      <w:keepNext w:val="0"/>
      <w:spacing w:before="0"/>
      <w:ind w:left="851" w:hanging="851"/>
    </w:pPr>
    <w:rPr>
      <w:sz w:val="20"/>
    </w:rPr>
  </w:style>
  <w:style w:type="paragraph" w:styleId="22">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styleId="90">
    <w:name w:val="toc 9"/>
    <w:basedOn w:val="80"/>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semiHidden/>
    <w:rsid w:val="00723F7C"/>
    <w:pPr>
      <w:ind w:left="1985" w:hanging="1985"/>
    </w:pPr>
  </w:style>
  <w:style w:type="paragraph" w:styleId="70">
    <w:name w:val="toc 7"/>
    <w:basedOn w:val="60"/>
    <w:next w:val="a"/>
    <w:semiHidden/>
    <w:rsid w:val="00723F7C"/>
    <w:pPr>
      <w:ind w:left="2268" w:hanging="2268"/>
    </w:pPr>
  </w:style>
  <w:style w:type="paragraph" w:styleId="24">
    <w:name w:val="List Bullet 2"/>
    <w:basedOn w:val="a9"/>
    <w:rsid w:val="00723F7C"/>
    <w:pPr>
      <w:ind w:left="851"/>
    </w:pPr>
  </w:style>
  <w:style w:type="paragraph" w:styleId="a9">
    <w:name w:val="List Bullet"/>
    <w:basedOn w:val="a5"/>
    <w:rsid w:val="00723F7C"/>
  </w:style>
  <w:style w:type="paragraph" w:styleId="32">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rsid w:val="00723F7C"/>
    <w:rPr>
      <w:lang w:val="x-none"/>
    </w:rPr>
  </w:style>
  <w:style w:type="paragraph" w:customStyle="1" w:styleId="B2">
    <w:name w:val="B2"/>
    <w:basedOn w:val="25"/>
    <w:link w:val="B2Char"/>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semiHidden/>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styleId="af6">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Task Bo,列出"/>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a">
    <w:name w:val="Table Grid"/>
    <w:aliases w:val="Table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semiHidden/>
    <w:rsid w:val="00E9262B"/>
    <w:rPr>
      <w:rFonts w:ascii="Times New Roman" w:eastAsia="MS Mincho" w:hAnsi="Times New Roman"/>
      <w:lang w:eastAsia="en-US"/>
    </w:rPr>
  </w:style>
  <w:style w:type="character" w:customStyle="1" w:styleId="TAHCar">
    <w:name w:val="TAH Car"/>
    <w:link w:val="TAH"/>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qFormat/>
    <w:rsid w:val="002562D3"/>
    <w:rPr>
      <w:rFonts w:ascii="Arial" w:eastAsia="MS Mincho" w:hAnsi="Arial"/>
      <w:szCs w:val="24"/>
      <w:lang w:val="en-GB" w:eastAsia="en-GB"/>
    </w:rPr>
  </w:style>
  <w:style w:type="character" w:styleId="afb">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rsid w:val="008448AE"/>
    <w:rPr>
      <w:rFonts w:ascii="Arial" w:hAnsi="Arial"/>
      <w:sz w:val="18"/>
      <w:lang w:val="x-none" w:eastAsia="en-US"/>
    </w:rPr>
  </w:style>
  <w:style w:type="character" w:customStyle="1" w:styleId="THChar">
    <w:name w:val="TH Char"/>
    <w:link w:val="TH"/>
    <w:rsid w:val="008448AE"/>
    <w:rPr>
      <w:rFonts w:ascii="Arial" w:hAnsi="Arial"/>
      <w:b/>
      <w:lang w:eastAsia="en-US"/>
    </w:rPr>
  </w:style>
  <w:style w:type="paragraph" w:customStyle="1" w:styleId="References">
    <w:name w:val="References"/>
    <w:basedOn w:val="a"/>
    <w:rsid w:val="00BF40A1"/>
    <w:pPr>
      <w:numPr>
        <w:numId w:val="7"/>
      </w:numPr>
      <w:overflowPunct/>
      <w:adjustRightInd/>
      <w:spacing w:after="60"/>
      <w:jc w:val="both"/>
      <w:textAlignment w:val="auto"/>
    </w:pPr>
    <w:rPr>
      <w:sz w:val="22"/>
      <w:szCs w:val="16"/>
    </w:rPr>
  </w:style>
  <w:style w:type="character" w:customStyle="1" w:styleId="af7">
    <w:name w:val="列出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6"/>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customStyle="1" w:styleId="jlqj4b">
    <w:name w:val="jlqj4b"/>
    <w:basedOn w:val="a1"/>
    <w:rsid w:val="00CB2C0E"/>
  </w:style>
  <w:style w:type="character" w:customStyle="1" w:styleId="13">
    <w:name w:val="未处理的提及1"/>
    <w:uiPriority w:val="99"/>
    <w:semiHidden/>
    <w:unhideWhenUsed/>
    <w:rsid w:val="00A720BE"/>
    <w:rPr>
      <w:color w:val="605E5C"/>
      <w:shd w:val="clear" w:color="auto" w:fill="E1DFDD"/>
    </w:rPr>
  </w:style>
  <w:style w:type="character" w:customStyle="1" w:styleId="viiyi">
    <w:name w:val="viiyi"/>
    <w:basedOn w:val="a1"/>
    <w:rsid w:val="009354D6"/>
  </w:style>
  <w:style w:type="paragraph" w:customStyle="1" w:styleId="xmsonormal">
    <w:name w:val="x_msonormal"/>
    <w:basedOn w:val="a"/>
    <w:uiPriority w:val="99"/>
    <w:rsid w:val="006643E0"/>
    <w:pPr>
      <w:overflowPunct/>
      <w:autoSpaceDE/>
      <w:autoSpaceDN/>
      <w:adjustRightInd/>
      <w:spacing w:after="0"/>
      <w:textAlignment w:val="auto"/>
    </w:pPr>
    <w:rPr>
      <w:rFonts w:eastAsia="Calibri"/>
      <w:sz w:val="24"/>
      <w:szCs w:val="24"/>
      <w:lang w:eastAsia="zh-CN"/>
    </w:rPr>
  </w:style>
  <w:style w:type="paragraph" w:customStyle="1" w:styleId="BodyTextfirstgraph">
    <w:name w:val="Body Text (first graph)"/>
    <w:basedOn w:val="af4"/>
    <w:next w:val="af4"/>
    <w:link w:val="BodyTextfirstgraphChar"/>
    <w:qFormat/>
    <w:rsid w:val="006F5ABD"/>
    <w:pPr>
      <w:tabs>
        <w:tab w:val="left" w:pos="360"/>
      </w:tabs>
      <w:overflowPunct/>
      <w:autoSpaceDE/>
      <w:autoSpaceDN/>
      <w:adjustRightInd/>
      <w:spacing w:before="30" w:after="30"/>
      <w:jc w:val="both"/>
      <w:textAlignment w:val="auto"/>
    </w:pPr>
    <w:rPr>
      <w:rFonts w:eastAsia="Batang"/>
      <w:sz w:val="24"/>
      <w:szCs w:val="24"/>
      <w:lang w:val="en-US"/>
    </w:rPr>
  </w:style>
  <w:style w:type="character" w:customStyle="1" w:styleId="BodyTextfirstgraphChar">
    <w:name w:val="Body Text (first graph) Char"/>
    <w:link w:val="BodyTextfirstgraph"/>
    <w:rsid w:val="006F5ABD"/>
    <w:rPr>
      <w:rFonts w:ascii="Times New Roman" w:eastAsia="Batang" w:hAnsi="Times New Roman"/>
      <w:sz w:val="24"/>
      <w:szCs w:val="24"/>
      <w:lang w:eastAsia="en-US"/>
    </w:rPr>
  </w:style>
  <w:style w:type="character" w:customStyle="1" w:styleId="20">
    <w:name w:val="标题 2 字符"/>
    <w:aliases w:val="H2 字符,h2 字符,DO NOT USE_h2 字符,h21 字符,Heading 2 3GPP 字符,Head2A 字符,2 字符,UNDERRUBRIK 1-2 字符,Heading 2 Char 字符,H2 Char 字符,h2 Char 字符,Header 2 字符,Header2 字符,22 字符,heading2 字符,2nd level 字符,H21 字符,H22 字符,H23 字符,H24 字符,H25 字符,R2 字符,E2 字符,†berschrift 2 字符"/>
    <w:link w:val="2"/>
    <w:uiPriority w:val="9"/>
    <w:rsid w:val="00A87341"/>
    <w:rPr>
      <w:rFonts w:ascii="Arial" w:eastAsia="Arial" w:hAnsi="Arial"/>
      <w:noProof/>
      <w:sz w:val="32"/>
      <w:lang w:val="en-GB" w:eastAsia="en-US"/>
    </w:rPr>
  </w:style>
  <w:style w:type="character" w:customStyle="1" w:styleId="normaltextrun">
    <w:name w:val="normaltextrun"/>
    <w:basedOn w:val="a1"/>
    <w:rsid w:val="009C2E30"/>
  </w:style>
  <w:style w:type="paragraph" w:customStyle="1" w:styleId="Default">
    <w:name w:val="Default"/>
    <w:rsid w:val="00813EEA"/>
    <w:pPr>
      <w:widowControl w:val="0"/>
      <w:autoSpaceDE w:val="0"/>
      <w:autoSpaceDN w:val="0"/>
      <w:adjustRightInd w:val="0"/>
    </w:pPr>
    <w:rPr>
      <w:rFonts w:ascii="Calibri" w:hAnsi="Calibri" w:cs="Calibri"/>
      <w:color w:val="000000"/>
      <w:sz w:val="24"/>
      <w:szCs w:val="24"/>
    </w:rPr>
  </w:style>
  <w:style w:type="character" w:customStyle="1" w:styleId="fontstyle01">
    <w:name w:val="fontstyle01"/>
    <w:rsid w:val="007D79B9"/>
    <w:rPr>
      <w:rFonts w:ascii="TimesNewRomanPSMT" w:eastAsia="TimesNewRomanPSMT" w:hAnsi="TimesNewRomanPSMT" w:cs="TimesNewRomanPSMT" w:hint="eastAsia"/>
      <w:b w:val="0"/>
      <w:bCs w:val="0"/>
      <w:i w:val="0"/>
      <w:iCs w:val="0"/>
      <w:color w:val="000000"/>
      <w:sz w:val="22"/>
      <w:szCs w:val="22"/>
    </w:rPr>
  </w:style>
  <w:style w:type="character" w:customStyle="1" w:styleId="mc-span">
    <w:name w:val="mc-span"/>
    <w:rsid w:val="00E01CD6"/>
  </w:style>
  <w:style w:type="table" w:customStyle="1" w:styleId="14">
    <w:name w:val="网格型1"/>
    <w:basedOn w:val="a2"/>
    <w:next w:val="afa"/>
    <w:uiPriority w:val="39"/>
    <w:qFormat/>
    <w:rsid w:val="00BC40B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SApproved">
    <w:name w:val="LS Approved"/>
    <w:basedOn w:val="a"/>
    <w:next w:val="Doc-text2"/>
    <w:qFormat/>
    <w:rsid w:val="00043DCE"/>
    <w:pPr>
      <w:numPr>
        <w:numId w:val="25"/>
      </w:numPr>
      <w:tabs>
        <w:tab w:val="left" w:pos="1259"/>
        <w:tab w:val="left" w:pos="1622"/>
      </w:tabs>
      <w:overflowPunct/>
      <w:autoSpaceDE/>
      <w:autoSpaceDN/>
      <w:adjustRightInd/>
      <w:spacing w:after="0"/>
      <w:ind w:left="1627" w:hanging="697"/>
      <w:textAlignment w:val="auto"/>
    </w:pPr>
    <w:rPr>
      <w:rFonts w:ascii="Calibri" w:eastAsia="Calibri" w:hAnsi="Calibri" w:cs="Calibri"/>
      <w:sz w:val="22"/>
      <w:szCs w:val="22"/>
    </w:rPr>
  </w:style>
  <w:style w:type="table" w:customStyle="1" w:styleId="TableGrid2">
    <w:name w:val="TableGrid2"/>
    <w:basedOn w:val="a2"/>
    <w:next w:val="afa"/>
    <w:uiPriority w:val="39"/>
    <w:qFormat/>
    <w:rsid w:val="00043D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1"/>
    <w:rsid w:val="00796E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927051">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93543050">
      <w:bodyDiv w:val="1"/>
      <w:marLeft w:val="0"/>
      <w:marRight w:val="0"/>
      <w:marTop w:val="0"/>
      <w:marBottom w:val="0"/>
      <w:divBdr>
        <w:top w:val="none" w:sz="0" w:space="0" w:color="auto"/>
        <w:left w:val="none" w:sz="0" w:space="0" w:color="auto"/>
        <w:bottom w:val="none" w:sz="0" w:space="0" w:color="auto"/>
        <w:right w:val="none" w:sz="0" w:space="0" w:color="auto"/>
      </w:divBdr>
    </w:div>
    <w:div w:id="242959379">
      <w:bodyDiv w:val="1"/>
      <w:marLeft w:val="0"/>
      <w:marRight w:val="0"/>
      <w:marTop w:val="0"/>
      <w:marBottom w:val="0"/>
      <w:divBdr>
        <w:top w:val="none" w:sz="0" w:space="0" w:color="auto"/>
        <w:left w:val="none" w:sz="0" w:space="0" w:color="auto"/>
        <w:bottom w:val="none" w:sz="0" w:space="0" w:color="auto"/>
        <w:right w:val="none" w:sz="0" w:space="0" w:color="auto"/>
      </w:divBdr>
    </w:div>
    <w:div w:id="302731690">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3122434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50367491">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598367171">
      <w:bodyDiv w:val="1"/>
      <w:marLeft w:val="0"/>
      <w:marRight w:val="0"/>
      <w:marTop w:val="0"/>
      <w:marBottom w:val="0"/>
      <w:divBdr>
        <w:top w:val="none" w:sz="0" w:space="0" w:color="auto"/>
        <w:left w:val="none" w:sz="0" w:space="0" w:color="auto"/>
        <w:bottom w:val="none" w:sz="0" w:space="0" w:color="auto"/>
        <w:right w:val="none" w:sz="0" w:space="0" w:color="auto"/>
      </w:divBdr>
    </w:div>
    <w:div w:id="605312264">
      <w:bodyDiv w:val="1"/>
      <w:marLeft w:val="0"/>
      <w:marRight w:val="0"/>
      <w:marTop w:val="0"/>
      <w:marBottom w:val="0"/>
      <w:divBdr>
        <w:top w:val="none" w:sz="0" w:space="0" w:color="auto"/>
        <w:left w:val="none" w:sz="0" w:space="0" w:color="auto"/>
        <w:bottom w:val="none" w:sz="0" w:space="0" w:color="auto"/>
        <w:right w:val="none" w:sz="0" w:space="0" w:color="auto"/>
      </w:divBdr>
    </w:div>
    <w:div w:id="678583106">
      <w:bodyDiv w:val="1"/>
      <w:marLeft w:val="0"/>
      <w:marRight w:val="0"/>
      <w:marTop w:val="0"/>
      <w:marBottom w:val="0"/>
      <w:divBdr>
        <w:top w:val="none" w:sz="0" w:space="0" w:color="auto"/>
        <w:left w:val="none" w:sz="0" w:space="0" w:color="auto"/>
        <w:bottom w:val="none" w:sz="0" w:space="0" w:color="auto"/>
        <w:right w:val="none" w:sz="0" w:space="0" w:color="auto"/>
      </w:divBdr>
    </w:div>
    <w:div w:id="683635599">
      <w:bodyDiv w:val="1"/>
      <w:marLeft w:val="0"/>
      <w:marRight w:val="0"/>
      <w:marTop w:val="0"/>
      <w:marBottom w:val="0"/>
      <w:divBdr>
        <w:top w:val="none" w:sz="0" w:space="0" w:color="auto"/>
        <w:left w:val="none" w:sz="0" w:space="0" w:color="auto"/>
        <w:bottom w:val="none" w:sz="0" w:space="0" w:color="auto"/>
        <w:right w:val="none" w:sz="0" w:space="0" w:color="auto"/>
      </w:divBdr>
    </w:div>
    <w:div w:id="686061049">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49537252">
      <w:bodyDiv w:val="1"/>
      <w:marLeft w:val="0"/>
      <w:marRight w:val="0"/>
      <w:marTop w:val="0"/>
      <w:marBottom w:val="0"/>
      <w:divBdr>
        <w:top w:val="none" w:sz="0" w:space="0" w:color="auto"/>
        <w:left w:val="none" w:sz="0" w:space="0" w:color="auto"/>
        <w:bottom w:val="none" w:sz="0" w:space="0" w:color="auto"/>
        <w:right w:val="none" w:sz="0" w:space="0" w:color="auto"/>
      </w:divBdr>
    </w:div>
    <w:div w:id="1279024085">
      <w:bodyDiv w:val="1"/>
      <w:marLeft w:val="0"/>
      <w:marRight w:val="0"/>
      <w:marTop w:val="0"/>
      <w:marBottom w:val="0"/>
      <w:divBdr>
        <w:top w:val="none" w:sz="0" w:space="0" w:color="auto"/>
        <w:left w:val="none" w:sz="0" w:space="0" w:color="auto"/>
        <w:bottom w:val="none" w:sz="0" w:space="0" w:color="auto"/>
        <w:right w:val="none" w:sz="0" w:space="0" w:color="auto"/>
      </w:divBdr>
    </w:div>
    <w:div w:id="1286816355">
      <w:bodyDiv w:val="1"/>
      <w:marLeft w:val="0"/>
      <w:marRight w:val="0"/>
      <w:marTop w:val="0"/>
      <w:marBottom w:val="0"/>
      <w:divBdr>
        <w:top w:val="none" w:sz="0" w:space="0" w:color="auto"/>
        <w:left w:val="none" w:sz="0" w:space="0" w:color="auto"/>
        <w:bottom w:val="none" w:sz="0" w:space="0" w:color="auto"/>
        <w:right w:val="none" w:sz="0" w:space="0" w:color="auto"/>
      </w:divBdr>
    </w:div>
    <w:div w:id="1312563933">
      <w:bodyDiv w:val="1"/>
      <w:marLeft w:val="0"/>
      <w:marRight w:val="0"/>
      <w:marTop w:val="0"/>
      <w:marBottom w:val="0"/>
      <w:divBdr>
        <w:top w:val="none" w:sz="0" w:space="0" w:color="auto"/>
        <w:left w:val="none" w:sz="0" w:space="0" w:color="auto"/>
        <w:bottom w:val="none" w:sz="0" w:space="0" w:color="auto"/>
        <w:right w:val="none" w:sz="0" w:space="0" w:color="auto"/>
      </w:divBdr>
    </w:div>
    <w:div w:id="1330865641">
      <w:bodyDiv w:val="1"/>
      <w:marLeft w:val="0"/>
      <w:marRight w:val="0"/>
      <w:marTop w:val="0"/>
      <w:marBottom w:val="0"/>
      <w:divBdr>
        <w:top w:val="none" w:sz="0" w:space="0" w:color="auto"/>
        <w:left w:val="none" w:sz="0" w:space="0" w:color="auto"/>
        <w:bottom w:val="none" w:sz="0" w:space="0" w:color="auto"/>
        <w:right w:val="none" w:sz="0" w:space="0" w:color="auto"/>
      </w:divBdr>
      <w:divsChild>
        <w:div w:id="298656873">
          <w:marLeft w:val="720"/>
          <w:marRight w:val="0"/>
          <w:marTop w:val="86"/>
          <w:marBottom w:val="0"/>
          <w:divBdr>
            <w:top w:val="none" w:sz="0" w:space="0" w:color="auto"/>
            <w:left w:val="none" w:sz="0" w:space="0" w:color="auto"/>
            <w:bottom w:val="none" w:sz="0" w:space="0" w:color="auto"/>
            <w:right w:val="none" w:sz="0" w:space="0" w:color="auto"/>
          </w:divBdr>
        </w:div>
        <w:div w:id="1028606603">
          <w:marLeft w:val="720"/>
          <w:marRight w:val="0"/>
          <w:marTop w:val="86"/>
          <w:marBottom w:val="0"/>
          <w:divBdr>
            <w:top w:val="none" w:sz="0" w:space="0" w:color="auto"/>
            <w:left w:val="none" w:sz="0" w:space="0" w:color="auto"/>
            <w:bottom w:val="none" w:sz="0" w:space="0" w:color="auto"/>
            <w:right w:val="none" w:sz="0" w:space="0" w:color="auto"/>
          </w:divBdr>
        </w:div>
        <w:div w:id="1168980897">
          <w:marLeft w:val="720"/>
          <w:marRight w:val="0"/>
          <w:marTop w:val="86"/>
          <w:marBottom w:val="0"/>
          <w:divBdr>
            <w:top w:val="none" w:sz="0" w:space="0" w:color="auto"/>
            <w:left w:val="none" w:sz="0" w:space="0" w:color="auto"/>
            <w:bottom w:val="none" w:sz="0" w:space="0" w:color="auto"/>
            <w:right w:val="none" w:sz="0" w:space="0" w:color="auto"/>
          </w:divBdr>
        </w:div>
        <w:div w:id="1565873070">
          <w:marLeft w:val="720"/>
          <w:marRight w:val="0"/>
          <w:marTop w:val="86"/>
          <w:marBottom w:val="0"/>
          <w:divBdr>
            <w:top w:val="none" w:sz="0" w:space="0" w:color="auto"/>
            <w:left w:val="none" w:sz="0" w:space="0" w:color="auto"/>
            <w:bottom w:val="none" w:sz="0" w:space="0" w:color="auto"/>
            <w:right w:val="none" w:sz="0" w:space="0" w:color="auto"/>
          </w:divBdr>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51949092">
      <w:bodyDiv w:val="1"/>
      <w:marLeft w:val="0"/>
      <w:marRight w:val="0"/>
      <w:marTop w:val="0"/>
      <w:marBottom w:val="0"/>
      <w:divBdr>
        <w:top w:val="none" w:sz="0" w:space="0" w:color="auto"/>
        <w:left w:val="none" w:sz="0" w:space="0" w:color="auto"/>
        <w:bottom w:val="none" w:sz="0" w:space="0" w:color="auto"/>
        <w:right w:val="none" w:sz="0" w:space="0" w:color="auto"/>
      </w:divBdr>
      <w:divsChild>
        <w:div w:id="398747999">
          <w:marLeft w:val="720"/>
          <w:marRight w:val="0"/>
          <w:marTop w:val="86"/>
          <w:marBottom w:val="0"/>
          <w:divBdr>
            <w:top w:val="none" w:sz="0" w:space="0" w:color="auto"/>
            <w:left w:val="none" w:sz="0" w:space="0" w:color="auto"/>
            <w:bottom w:val="none" w:sz="0" w:space="0" w:color="auto"/>
            <w:right w:val="none" w:sz="0" w:space="0" w:color="auto"/>
          </w:divBdr>
        </w:div>
        <w:div w:id="525364771">
          <w:marLeft w:val="720"/>
          <w:marRight w:val="0"/>
          <w:marTop w:val="86"/>
          <w:marBottom w:val="0"/>
          <w:divBdr>
            <w:top w:val="none" w:sz="0" w:space="0" w:color="auto"/>
            <w:left w:val="none" w:sz="0" w:space="0" w:color="auto"/>
            <w:bottom w:val="none" w:sz="0" w:space="0" w:color="auto"/>
            <w:right w:val="none" w:sz="0" w:space="0" w:color="auto"/>
          </w:divBdr>
        </w:div>
        <w:div w:id="818158752">
          <w:marLeft w:val="720"/>
          <w:marRight w:val="0"/>
          <w:marTop w:val="86"/>
          <w:marBottom w:val="0"/>
          <w:divBdr>
            <w:top w:val="none" w:sz="0" w:space="0" w:color="auto"/>
            <w:left w:val="none" w:sz="0" w:space="0" w:color="auto"/>
            <w:bottom w:val="none" w:sz="0" w:space="0" w:color="auto"/>
            <w:right w:val="none" w:sz="0" w:space="0" w:color="auto"/>
          </w:divBdr>
        </w:div>
        <w:div w:id="1004282265">
          <w:marLeft w:val="720"/>
          <w:marRight w:val="0"/>
          <w:marTop w:val="86"/>
          <w:marBottom w:val="0"/>
          <w:divBdr>
            <w:top w:val="none" w:sz="0" w:space="0" w:color="auto"/>
            <w:left w:val="none" w:sz="0" w:space="0" w:color="auto"/>
            <w:bottom w:val="none" w:sz="0" w:space="0" w:color="auto"/>
            <w:right w:val="none" w:sz="0" w:space="0" w:color="auto"/>
          </w:divBdr>
        </w:div>
      </w:divsChild>
    </w:div>
    <w:div w:id="1413356924">
      <w:bodyDiv w:val="1"/>
      <w:marLeft w:val="0"/>
      <w:marRight w:val="0"/>
      <w:marTop w:val="0"/>
      <w:marBottom w:val="0"/>
      <w:divBdr>
        <w:top w:val="none" w:sz="0" w:space="0" w:color="auto"/>
        <w:left w:val="none" w:sz="0" w:space="0" w:color="auto"/>
        <w:bottom w:val="none" w:sz="0" w:space="0" w:color="auto"/>
        <w:right w:val="none" w:sz="0" w:space="0" w:color="auto"/>
      </w:divBdr>
    </w:div>
    <w:div w:id="1547180264">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1206142">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65937999">
      <w:bodyDiv w:val="1"/>
      <w:marLeft w:val="0"/>
      <w:marRight w:val="0"/>
      <w:marTop w:val="0"/>
      <w:marBottom w:val="0"/>
      <w:divBdr>
        <w:top w:val="none" w:sz="0" w:space="0" w:color="auto"/>
        <w:left w:val="none" w:sz="0" w:space="0" w:color="auto"/>
        <w:bottom w:val="none" w:sz="0" w:space="0" w:color="auto"/>
        <w:right w:val="none" w:sz="0" w:space="0" w:color="auto"/>
      </w:divBdr>
    </w:div>
    <w:div w:id="1684437310">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83956827">
      <w:bodyDiv w:val="1"/>
      <w:marLeft w:val="0"/>
      <w:marRight w:val="0"/>
      <w:marTop w:val="0"/>
      <w:marBottom w:val="0"/>
      <w:divBdr>
        <w:top w:val="none" w:sz="0" w:space="0" w:color="auto"/>
        <w:left w:val="none" w:sz="0" w:space="0" w:color="auto"/>
        <w:bottom w:val="none" w:sz="0" w:space="0" w:color="auto"/>
        <w:right w:val="none" w:sz="0" w:space="0" w:color="auto"/>
      </w:divBdr>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36801729">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3116731">
      <w:bodyDiv w:val="1"/>
      <w:marLeft w:val="0"/>
      <w:marRight w:val="0"/>
      <w:marTop w:val="0"/>
      <w:marBottom w:val="0"/>
      <w:divBdr>
        <w:top w:val="none" w:sz="0" w:space="0" w:color="auto"/>
        <w:left w:val="none" w:sz="0" w:space="0" w:color="auto"/>
        <w:bottom w:val="none" w:sz="0" w:space="0" w:color="auto"/>
        <w:right w:val="none" w:sz="0" w:space="0" w:color="auto"/>
      </w:divBdr>
    </w:div>
    <w:div w:id="2046247460">
      <w:bodyDiv w:val="1"/>
      <w:marLeft w:val="0"/>
      <w:marRight w:val="0"/>
      <w:marTop w:val="0"/>
      <w:marBottom w:val="0"/>
      <w:divBdr>
        <w:top w:val="none" w:sz="0" w:space="0" w:color="auto"/>
        <w:left w:val="none" w:sz="0" w:space="0" w:color="auto"/>
        <w:bottom w:val="none" w:sz="0" w:space="0" w:color="auto"/>
        <w:right w:val="none" w:sz="0" w:space="0" w:color="auto"/>
      </w:divBdr>
    </w:div>
    <w:div w:id="2064715347">
      <w:bodyDiv w:val="1"/>
      <w:marLeft w:val="0"/>
      <w:marRight w:val="0"/>
      <w:marTop w:val="0"/>
      <w:marBottom w:val="0"/>
      <w:divBdr>
        <w:top w:val="none" w:sz="0" w:space="0" w:color="auto"/>
        <w:left w:val="none" w:sz="0" w:space="0" w:color="auto"/>
        <w:bottom w:val="none" w:sz="0" w:space="0" w:color="auto"/>
        <w:right w:val="none" w:sz="0" w:space="0" w:color="auto"/>
      </w:divBdr>
    </w:div>
    <w:div w:id="21201032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w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2.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D4AD0D13-66EA-49A1-9F5A-4A9D69C6C0D1}">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56A5B971-6572-4964-B9D9-A700DE987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3997</TotalTime>
  <Pages>1</Pages>
  <Words>2389</Words>
  <Characters>13621</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15979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Yang Bei</dc:creator>
  <cp:keywords/>
  <dc:description/>
  <cp:lastModifiedBy>Bei Yang</cp:lastModifiedBy>
  <cp:revision>83</cp:revision>
  <cp:lastPrinted>2004-04-14T09:17:00Z</cp:lastPrinted>
  <dcterms:created xsi:type="dcterms:W3CDTF">2024-05-06T02:22:00Z</dcterms:created>
  <dcterms:modified xsi:type="dcterms:W3CDTF">2024-08-08T01:11:00Z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MTWinEqns">
    <vt:bool>true</vt:bool>
  </property>
</Properties>
</file>