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458F289F" w:rsidR="00924E60" w:rsidRPr="00A066A8"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12</w:t>
      </w:r>
      <w:r w:rsidR="000534AD" w:rsidRPr="00A066A8">
        <w:rPr>
          <w:rFonts w:eastAsiaTheme="minorEastAsia" w:cs="Arial" w:hint="eastAsia"/>
          <w:b/>
          <w:bCs/>
        </w:rPr>
        <w:t>6</w:t>
      </w:r>
      <w:r w:rsidRPr="00A066A8">
        <w:rPr>
          <w:rFonts w:cs="Arial"/>
          <w:b/>
          <w:bCs/>
        </w:rPr>
        <w:tab/>
      </w:r>
      <w:r w:rsidR="006C16B5" w:rsidRPr="00A066A8">
        <w:rPr>
          <w:rFonts w:cs="Arial"/>
          <w:b/>
          <w:bCs/>
        </w:rPr>
        <w:t>R2-240</w:t>
      </w:r>
      <w:r w:rsidR="000534AD" w:rsidRPr="00A066A8">
        <w:rPr>
          <w:rFonts w:eastAsiaTheme="minorEastAsia" w:cs="Arial" w:hint="eastAsia"/>
          <w:b/>
          <w:bCs/>
        </w:rPr>
        <w:t>4</w:t>
      </w:r>
      <w:r w:rsidR="00965E07">
        <w:rPr>
          <w:rFonts w:eastAsiaTheme="minorEastAsia" w:cs="Arial"/>
          <w:b/>
          <w:bCs/>
        </w:rPr>
        <w:t>102</w:t>
      </w:r>
    </w:p>
    <w:p w14:paraId="57D9D740" w14:textId="77777777" w:rsidR="00924E60"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6B4F275D" w:rsidR="00924E60" w:rsidRPr="00A066A8" w:rsidRDefault="00924E60" w:rsidP="00924E60">
      <w:pPr>
        <w:rPr>
          <w:rFonts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971F32" w:rsidRPr="00A066A8">
        <w:rPr>
          <w:rFonts w:cs="Arial"/>
        </w:rPr>
        <w:t>2</w:t>
      </w:r>
      <w:r w:rsidR="00AE48A2" w:rsidRPr="00A066A8">
        <w:rPr>
          <w:rFonts w:cs="Arial"/>
        </w:rPr>
        <w:t>5</w:t>
      </w:r>
      <w:r w:rsidR="003451A8" w:rsidRPr="00A066A8">
        <w:rPr>
          <w:rFonts w:eastAsiaTheme="minorEastAsia" w:cs="Arial" w:hint="eastAsia"/>
        </w:rPr>
        <w:t>bis</w:t>
      </w:r>
      <w:r w:rsidR="007D3D31" w:rsidRPr="00A066A8">
        <w:rPr>
          <w:rFonts w:cs="Arial"/>
        </w:rPr>
        <w:t xml:space="preserve">, </w:t>
      </w:r>
      <w:r w:rsidR="003451A8" w:rsidRPr="00A066A8">
        <w:rPr>
          <w:rFonts w:eastAsiaTheme="minorEastAsia" w:cs="Arial" w:hint="eastAsia"/>
        </w:rPr>
        <w:t>Changsha, China</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5D4C1146" w:rsidR="00924E60" w:rsidRPr="00A066A8"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12</w:t>
      </w:r>
      <w:r w:rsidR="00AE48A2" w:rsidRPr="00A066A8">
        <w:t>5</w:t>
      </w:r>
      <w:r w:rsidR="003451A8" w:rsidRPr="00A066A8">
        <w:rPr>
          <w:rFonts w:eastAsiaTheme="minorEastAsia" w:hint="eastAsia"/>
        </w:rPr>
        <w:t>bis</w:t>
      </w:r>
    </w:p>
    <w:p w14:paraId="497A69CD" w14:textId="40173BF4" w:rsidR="00924E60" w:rsidRPr="00A066A8" w:rsidRDefault="003451A8" w:rsidP="00924E60">
      <w:pPr>
        <w:pStyle w:val="ZT"/>
        <w:framePr w:wrap="notBeside" w:vAnchor="page" w:hAnchor="page" w:x="873" w:y="7205"/>
        <w:jc w:val="left"/>
      </w:pPr>
      <w:r w:rsidRPr="00A066A8">
        <w:rPr>
          <w:rFonts w:eastAsiaTheme="minorEastAsia" w:hint="eastAsia"/>
        </w:rPr>
        <w:t>Changsha</w:t>
      </w:r>
      <w:r w:rsidR="00097F5B" w:rsidRPr="00A066A8">
        <w:t xml:space="preserve">, </w:t>
      </w:r>
      <w:r w:rsidRPr="00A066A8">
        <w:rPr>
          <w:rFonts w:eastAsiaTheme="minorEastAsia" w:hint="eastAsia"/>
        </w:rPr>
        <w:t>China</w:t>
      </w:r>
    </w:p>
    <w:p w14:paraId="7839C35F" w14:textId="031900AD" w:rsidR="00924E60" w:rsidRPr="00A066A8" w:rsidRDefault="003451A8" w:rsidP="00924E60">
      <w:pPr>
        <w:pStyle w:val="ZT"/>
        <w:framePr w:wrap="notBeside" w:vAnchor="page" w:hAnchor="page" w:x="873" w:y="7205"/>
        <w:jc w:val="left"/>
        <w:rPr>
          <w:rFonts w:eastAsiaTheme="minorEastAsia"/>
        </w:rPr>
      </w:pPr>
      <w:r w:rsidRPr="00A066A8">
        <w:rPr>
          <w:rFonts w:eastAsiaTheme="minorEastAsia" w:hint="eastAsia"/>
        </w:rPr>
        <w:t>15 - 19 April</w:t>
      </w:r>
      <w:r w:rsidR="00140627" w:rsidRPr="00A066A8">
        <w:t>,</w:t>
      </w:r>
      <w:r w:rsidR="00924E60" w:rsidRPr="00A066A8">
        <w:t xml:space="preserve"> 202</w:t>
      </w:r>
      <w:r w:rsidR="00AE48A2" w:rsidRPr="00A066A8">
        <w:t>4</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A67C2F">
          <w:footnotePr>
            <w:numRestart w:val="eachSect"/>
          </w:footnotePr>
          <w:pgSz w:w="11907" w:h="16840" w:code="9"/>
          <w:pgMar w:top="1418" w:right="851" w:bottom="1418" w:left="851" w:header="0" w:footer="0" w:gutter="0"/>
          <w:cols w:space="720"/>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A066A8" w:rsidRDefault="00924E60" w:rsidP="00924E60">
      <w:pPr>
        <w:pStyle w:val="FP"/>
        <w:framePr w:wrap="notBeside" w:hAnchor="margin" w:yAlign="center"/>
        <w:pBdr>
          <w:bottom w:val="single" w:sz="6" w:space="1" w:color="auto"/>
        </w:pBdr>
        <w:spacing w:before="240"/>
        <w:ind w:left="2835" w:right="2835"/>
        <w:jc w:val="center"/>
      </w:pPr>
      <w:r w:rsidRPr="00A066A8">
        <w:t>3GPP support office addres</w:t>
      </w:r>
      <w:r w:rsidR="00C23E53" w:rsidRPr="00A066A8">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32637E">
      <w:pPr>
        <w:pStyle w:val="FP"/>
        <w:framePr w:wrap="notBeside" w:hAnchor="margin" w:yAlign="bottom"/>
        <w:pBdr>
          <w:bottom w:val="single" w:sz="6" w:space="1" w:color="auto"/>
        </w:pBdr>
        <w:spacing w:after="240"/>
        <w:jc w:val="center"/>
        <w:rPr>
          <w:b/>
          <w:i/>
          <w:noProof/>
          <w:lang w:val="en-US"/>
        </w:rPr>
      </w:pPr>
    </w:p>
    <w:p w14:paraId="0B9605BF" w14:textId="62FF8D71" w:rsidR="00FE4839" w:rsidRPr="00A066A8" w:rsidRDefault="00FE4839" w:rsidP="00FE4839">
      <w:pPr>
        <w:pStyle w:val="FP"/>
        <w:framePr w:wrap="notBeside" w:hAnchor="margin" w:yAlign="bottom"/>
        <w:jc w:val="center"/>
        <w:rPr>
          <w:noProof/>
          <w:sz w:val="18"/>
        </w:rPr>
      </w:pPr>
      <w:r w:rsidRPr="00A066A8">
        <w:rPr>
          <w:noProof/>
          <w:sz w:val="18"/>
        </w:rPr>
        <w:t>© 202</w:t>
      </w:r>
      <w:r w:rsidR="00414DB7" w:rsidRPr="00A066A8">
        <w:rPr>
          <w:noProof/>
          <w:sz w:val="18"/>
        </w:rPr>
        <w:t>4</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78B51730" w:rsidR="0075242E" w:rsidRPr="00A066A8" w:rsidRDefault="0075242E" w:rsidP="00B74E0B">
      <w:pPr>
        <w:pStyle w:val="TT"/>
        <w:ind w:left="0" w:firstLine="0"/>
        <w:outlineLvl w:val="0"/>
        <w:rPr>
          <w:noProof/>
        </w:rPr>
      </w:pPr>
      <w:r w:rsidRPr="00A066A8">
        <w:lastRenderedPageBreak/>
        <w:t>Contents</w:t>
      </w:r>
    </w:p>
    <w:p w14:paraId="6FC59269" w14:textId="38E489CF" w:rsidR="00646B2B" w:rsidRDefault="00265567">
      <w:pPr>
        <w:pStyle w:val="TOC1"/>
        <w:rPr>
          <w:rFonts w:asciiTheme="minorHAnsi" w:eastAsiaTheme="minorEastAsia" w:hAnsiTheme="minorHAnsi" w:cstheme="minorBidi"/>
          <w:kern w:val="2"/>
          <w:szCs w:val="22"/>
          <w:lang w:eastAsia="zh-CN"/>
          <w14:ligatures w14:val="standardContextual"/>
        </w:rPr>
      </w:pPr>
      <w:r>
        <w:fldChar w:fldCharType="begin" w:fldLock="1"/>
      </w:r>
      <w:r>
        <w:instrText xml:space="preserve"> TOC \o "3-3" \t "Heading 1,1,Heading 2,2,Heading 4,4,Heading 5,5,Heading 6,6,Heading 7,7,Heading 8,8,Heading 9,9" </w:instrText>
      </w:r>
      <w:r>
        <w:fldChar w:fldCharType="separate"/>
      </w:r>
      <w:r w:rsidR="00646B2B">
        <w:t>Organisation of the meeting</w:t>
      </w:r>
      <w:r w:rsidR="00646B2B">
        <w:tab/>
      </w:r>
      <w:r w:rsidR="00646B2B">
        <w:fldChar w:fldCharType="begin" w:fldLock="1"/>
      </w:r>
      <w:r w:rsidR="00646B2B">
        <w:instrText xml:space="preserve"> PAGEREF _Toc166191216 \h </w:instrText>
      </w:r>
      <w:r w:rsidR="00646B2B">
        <w:fldChar w:fldCharType="separate"/>
      </w:r>
      <w:r w:rsidR="00646B2B">
        <w:t>8</w:t>
      </w:r>
      <w:r w:rsidR="00646B2B">
        <w:fldChar w:fldCharType="end"/>
      </w:r>
    </w:p>
    <w:p w14:paraId="098EBABD" w14:textId="49B26B9A" w:rsidR="00646B2B" w:rsidRDefault="00646B2B">
      <w:pPr>
        <w:pStyle w:val="TOC1"/>
        <w:rPr>
          <w:rFonts w:asciiTheme="minorHAnsi" w:eastAsiaTheme="minorEastAsia" w:hAnsiTheme="minorHAnsi" w:cstheme="minorBidi"/>
          <w:kern w:val="2"/>
          <w:szCs w:val="22"/>
          <w:lang w:eastAsia="zh-CN"/>
          <w14:ligatures w14:val="standardContextual"/>
        </w:rPr>
      </w:pPr>
      <w:r>
        <w:t>Statistics/Executive Summary</w:t>
      </w:r>
      <w:r>
        <w:tab/>
      </w:r>
      <w:r>
        <w:fldChar w:fldCharType="begin" w:fldLock="1"/>
      </w:r>
      <w:r>
        <w:instrText xml:space="preserve"> PAGEREF _Toc166191217 \h </w:instrText>
      </w:r>
      <w:r>
        <w:fldChar w:fldCharType="separate"/>
      </w:r>
      <w:r>
        <w:t>8</w:t>
      </w:r>
      <w:r>
        <w:fldChar w:fldCharType="end"/>
      </w:r>
    </w:p>
    <w:p w14:paraId="439E8A0D" w14:textId="07001304" w:rsidR="00646B2B" w:rsidRDefault="00646B2B">
      <w:pPr>
        <w:pStyle w:val="TOC1"/>
        <w:rPr>
          <w:rFonts w:asciiTheme="minorHAnsi" w:eastAsiaTheme="minorEastAsia" w:hAnsiTheme="minorHAnsi" w:cstheme="minorBidi"/>
          <w:kern w:val="2"/>
          <w:szCs w:val="22"/>
          <w:lang w:eastAsia="zh-CN"/>
          <w14:ligatures w14:val="standardContextual"/>
        </w:rPr>
      </w:pPr>
      <w:r>
        <w:t>General</w:t>
      </w:r>
      <w:r>
        <w:tab/>
      </w:r>
      <w:r>
        <w:fldChar w:fldCharType="begin" w:fldLock="1"/>
      </w:r>
      <w:r>
        <w:instrText xml:space="preserve"> PAGEREF _Toc166191218 \h </w:instrText>
      </w:r>
      <w:r>
        <w:fldChar w:fldCharType="separate"/>
      </w:r>
      <w:r>
        <w:t>9</w:t>
      </w:r>
      <w:r>
        <w:fldChar w:fldCharType="end"/>
      </w:r>
    </w:p>
    <w:p w14:paraId="3422E0B3" w14:textId="22543055" w:rsidR="00646B2B" w:rsidRDefault="00646B2B">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Opening of the meeting</w:t>
      </w:r>
      <w:r>
        <w:tab/>
      </w:r>
      <w:r>
        <w:fldChar w:fldCharType="begin" w:fldLock="1"/>
      </w:r>
      <w:r>
        <w:instrText xml:space="preserve"> PAGEREF _Toc166191219 \h </w:instrText>
      </w:r>
      <w:r>
        <w:fldChar w:fldCharType="separate"/>
      </w:r>
      <w:r>
        <w:t>9</w:t>
      </w:r>
      <w:r>
        <w:fldChar w:fldCharType="end"/>
      </w:r>
    </w:p>
    <w:p w14:paraId="391313E9" w14:textId="08091C43" w:rsidR="00646B2B" w:rsidRDefault="00646B2B">
      <w:pPr>
        <w:pStyle w:val="TOC2"/>
        <w:rPr>
          <w:rFonts w:asciiTheme="minorHAnsi" w:eastAsiaTheme="minorEastAsia" w:hAnsiTheme="minorHAnsi" w:cstheme="minorBidi"/>
          <w:kern w:val="2"/>
          <w:sz w:val="22"/>
          <w:szCs w:val="22"/>
          <w:lang w:eastAsia="zh-CN"/>
          <w14:ligatures w14:val="standardContextual"/>
        </w:rPr>
      </w:pPr>
      <w:r>
        <w:t>1.1</w:t>
      </w:r>
      <w:r>
        <w:rPr>
          <w:rFonts w:asciiTheme="minorHAnsi" w:eastAsiaTheme="minorEastAsia" w:hAnsiTheme="minorHAnsi" w:cstheme="minorBidi"/>
          <w:kern w:val="2"/>
          <w:sz w:val="22"/>
          <w:szCs w:val="22"/>
          <w:lang w:eastAsia="zh-CN"/>
          <w14:ligatures w14:val="standardContextual"/>
        </w:rPr>
        <w:tab/>
      </w:r>
      <w:r>
        <w:t>Call for IPR</w:t>
      </w:r>
      <w:r>
        <w:tab/>
      </w:r>
      <w:r>
        <w:fldChar w:fldCharType="begin" w:fldLock="1"/>
      </w:r>
      <w:r>
        <w:instrText xml:space="preserve"> PAGEREF _Toc166191220 \h </w:instrText>
      </w:r>
      <w:r>
        <w:fldChar w:fldCharType="separate"/>
      </w:r>
      <w:r>
        <w:t>9</w:t>
      </w:r>
      <w:r>
        <w:fldChar w:fldCharType="end"/>
      </w:r>
    </w:p>
    <w:p w14:paraId="2BEFA62A" w14:textId="2BE91689" w:rsidR="00646B2B" w:rsidRDefault="00646B2B">
      <w:pPr>
        <w:pStyle w:val="TOC2"/>
        <w:rPr>
          <w:rFonts w:asciiTheme="minorHAnsi" w:eastAsiaTheme="minorEastAsia" w:hAnsiTheme="minorHAnsi" w:cstheme="minorBidi"/>
          <w:kern w:val="2"/>
          <w:sz w:val="22"/>
          <w:szCs w:val="22"/>
          <w:lang w:eastAsia="zh-CN"/>
          <w14:ligatures w14:val="standardContextual"/>
        </w:rPr>
      </w:pPr>
      <w:r>
        <w:t>1.2</w:t>
      </w:r>
      <w:r>
        <w:rPr>
          <w:rFonts w:asciiTheme="minorHAnsi" w:eastAsiaTheme="minorEastAsia" w:hAnsiTheme="minorHAnsi" w:cstheme="minorBidi"/>
          <w:kern w:val="2"/>
          <w:sz w:val="22"/>
          <w:szCs w:val="22"/>
          <w:lang w:eastAsia="zh-CN"/>
          <w14:ligatures w14:val="standardContextual"/>
        </w:rPr>
        <w:tab/>
      </w:r>
      <w:r>
        <w:t>Network usage conditions</w:t>
      </w:r>
      <w:r>
        <w:tab/>
      </w:r>
      <w:r>
        <w:fldChar w:fldCharType="begin" w:fldLock="1"/>
      </w:r>
      <w:r>
        <w:instrText xml:space="preserve"> PAGEREF _Toc166191221 \h </w:instrText>
      </w:r>
      <w:r>
        <w:fldChar w:fldCharType="separate"/>
      </w:r>
      <w:r>
        <w:t>9</w:t>
      </w:r>
      <w:r>
        <w:fldChar w:fldCharType="end"/>
      </w:r>
    </w:p>
    <w:p w14:paraId="23C66EE7" w14:textId="1719F31F" w:rsidR="00646B2B" w:rsidRDefault="00646B2B">
      <w:pPr>
        <w:pStyle w:val="TOC2"/>
        <w:rPr>
          <w:rFonts w:asciiTheme="minorHAnsi" w:eastAsiaTheme="minorEastAsia" w:hAnsiTheme="minorHAnsi" w:cstheme="minorBidi"/>
          <w:kern w:val="2"/>
          <w:sz w:val="22"/>
          <w:szCs w:val="22"/>
          <w:lang w:eastAsia="zh-CN"/>
          <w14:ligatures w14:val="standardContextual"/>
        </w:rPr>
      </w:pPr>
      <w:r>
        <w:t>1.3</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_Toc166191222 \h </w:instrText>
      </w:r>
      <w:r>
        <w:fldChar w:fldCharType="separate"/>
      </w:r>
      <w:r>
        <w:t>9</w:t>
      </w:r>
      <w:r>
        <w:fldChar w:fldCharType="end"/>
      </w:r>
    </w:p>
    <w:p w14:paraId="0E995F00" w14:textId="5EAFC00E" w:rsidR="00646B2B" w:rsidRDefault="00646B2B">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General</w:t>
      </w:r>
      <w:r>
        <w:tab/>
      </w:r>
      <w:r>
        <w:fldChar w:fldCharType="begin" w:fldLock="1"/>
      </w:r>
      <w:r>
        <w:instrText xml:space="preserve"> PAGEREF _Toc166191223 \h </w:instrText>
      </w:r>
      <w:r>
        <w:fldChar w:fldCharType="separate"/>
      </w:r>
      <w:r>
        <w:t>10</w:t>
      </w:r>
      <w:r>
        <w:fldChar w:fldCharType="end"/>
      </w:r>
    </w:p>
    <w:p w14:paraId="2CDE36A1" w14:textId="6A8356D3" w:rsidR="00646B2B" w:rsidRDefault="00646B2B">
      <w:pPr>
        <w:pStyle w:val="TOC2"/>
        <w:rPr>
          <w:rFonts w:asciiTheme="minorHAnsi" w:eastAsiaTheme="minorEastAsia" w:hAnsiTheme="minorHAnsi" w:cstheme="minorBidi"/>
          <w:kern w:val="2"/>
          <w:sz w:val="22"/>
          <w:szCs w:val="22"/>
          <w:lang w:eastAsia="zh-CN"/>
          <w14:ligatures w14:val="standardContextual"/>
        </w:rPr>
      </w:pPr>
      <w:r>
        <w:t>2.1</w:t>
      </w:r>
      <w:r>
        <w:rPr>
          <w:rFonts w:asciiTheme="minorHAnsi" w:eastAsiaTheme="minorEastAsia" w:hAnsiTheme="minorHAnsi" w:cstheme="minorBidi"/>
          <w:kern w:val="2"/>
          <w:sz w:val="22"/>
          <w:szCs w:val="22"/>
          <w:lang w:eastAsia="zh-CN"/>
          <w14:ligatures w14:val="standardContextual"/>
        </w:rPr>
        <w:tab/>
      </w:r>
      <w:r>
        <w:t>Approval of the agenda</w:t>
      </w:r>
      <w:r>
        <w:tab/>
      </w:r>
      <w:r>
        <w:fldChar w:fldCharType="begin" w:fldLock="1"/>
      </w:r>
      <w:r>
        <w:instrText xml:space="preserve"> PAGEREF _Toc166191224 \h </w:instrText>
      </w:r>
      <w:r>
        <w:fldChar w:fldCharType="separate"/>
      </w:r>
      <w:r>
        <w:t>10</w:t>
      </w:r>
      <w:r>
        <w:fldChar w:fldCharType="end"/>
      </w:r>
    </w:p>
    <w:p w14:paraId="63E277BB" w14:textId="2AE1D711" w:rsidR="00646B2B" w:rsidRDefault="00646B2B">
      <w:pPr>
        <w:pStyle w:val="TOC2"/>
        <w:rPr>
          <w:rFonts w:asciiTheme="minorHAnsi" w:eastAsiaTheme="minorEastAsia" w:hAnsiTheme="minorHAnsi" w:cstheme="minorBidi"/>
          <w:kern w:val="2"/>
          <w:sz w:val="22"/>
          <w:szCs w:val="22"/>
          <w:lang w:eastAsia="zh-CN"/>
          <w14:ligatures w14:val="standardContextual"/>
        </w:rPr>
      </w:pPr>
      <w:r>
        <w:t>2.2</w:t>
      </w:r>
      <w:r>
        <w:rPr>
          <w:rFonts w:asciiTheme="minorHAnsi" w:eastAsiaTheme="minorEastAsia" w:hAnsiTheme="minorHAnsi" w:cstheme="minorBidi"/>
          <w:kern w:val="2"/>
          <w:sz w:val="22"/>
          <w:szCs w:val="22"/>
          <w:lang w:eastAsia="zh-CN"/>
          <w14:ligatures w14:val="standardContextual"/>
        </w:rPr>
        <w:tab/>
      </w:r>
      <w:r>
        <w:t>Approval of the report of the previous meeting</w:t>
      </w:r>
      <w:r>
        <w:tab/>
      </w:r>
      <w:r>
        <w:fldChar w:fldCharType="begin" w:fldLock="1"/>
      </w:r>
      <w:r>
        <w:instrText xml:space="preserve"> PAGEREF _Toc166191225 \h </w:instrText>
      </w:r>
      <w:r>
        <w:fldChar w:fldCharType="separate"/>
      </w:r>
      <w:r>
        <w:t>10</w:t>
      </w:r>
      <w:r>
        <w:fldChar w:fldCharType="end"/>
      </w:r>
    </w:p>
    <w:p w14:paraId="02183873" w14:textId="62934037" w:rsidR="00646B2B" w:rsidRDefault="00646B2B">
      <w:pPr>
        <w:pStyle w:val="TOC2"/>
        <w:rPr>
          <w:rFonts w:asciiTheme="minorHAnsi" w:eastAsiaTheme="minorEastAsia" w:hAnsiTheme="minorHAnsi" w:cstheme="minorBidi"/>
          <w:kern w:val="2"/>
          <w:sz w:val="22"/>
          <w:szCs w:val="22"/>
          <w:lang w:eastAsia="zh-CN"/>
          <w14:ligatures w14:val="standardContextual"/>
        </w:rPr>
      </w:pPr>
      <w:r>
        <w:t>2.3</w:t>
      </w:r>
      <w:r>
        <w:rPr>
          <w:rFonts w:asciiTheme="minorHAnsi" w:eastAsiaTheme="minorEastAsia" w:hAnsiTheme="minorHAnsi" w:cstheme="minorBidi"/>
          <w:kern w:val="2"/>
          <w:sz w:val="22"/>
          <w:szCs w:val="22"/>
          <w:lang w:eastAsia="zh-CN"/>
          <w14:ligatures w14:val="standardContextual"/>
        </w:rPr>
        <w:tab/>
      </w:r>
      <w:r>
        <w:t>Reporting from other meetings</w:t>
      </w:r>
      <w:r>
        <w:tab/>
      </w:r>
      <w:r>
        <w:fldChar w:fldCharType="begin" w:fldLock="1"/>
      </w:r>
      <w:r>
        <w:instrText xml:space="preserve"> PAGEREF _Toc166191226 \h </w:instrText>
      </w:r>
      <w:r>
        <w:fldChar w:fldCharType="separate"/>
      </w:r>
      <w:r>
        <w:t>10</w:t>
      </w:r>
      <w:r>
        <w:fldChar w:fldCharType="end"/>
      </w:r>
    </w:p>
    <w:p w14:paraId="763A3C63" w14:textId="599975BC" w:rsidR="00646B2B" w:rsidRDefault="00646B2B">
      <w:pPr>
        <w:pStyle w:val="TOC2"/>
        <w:rPr>
          <w:rFonts w:asciiTheme="minorHAnsi" w:eastAsiaTheme="minorEastAsia" w:hAnsiTheme="minorHAnsi" w:cstheme="minorBidi"/>
          <w:kern w:val="2"/>
          <w:sz w:val="22"/>
          <w:szCs w:val="22"/>
          <w:lang w:eastAsia="zh-CN"/>
          <w14:ligatures w14:val="standardContextual"/>
        </w:rPr>
      </w:pPr>
      <w:r>
        <w:t>2.4</w:t>
      </w:r>
      <w:r>
        <w:rPr>
          <w:rFonts w:asciiTheme="minorHAnsi" w:eastAsiaTheme="minorEastAsia" w:hAnsiTheme="minorHAnsi" w:cstheme="minorBidi"/>
          <w:kern w:val="2"/>
          <w:sz w:val="22"/>
          <w:szCs w:val="22"/>
          <w:lang w:eastAsia="zh-CN"/>
          <w14:ligatures w14:val="standardContextual"/>
        </w:rPr>
        <w:tab/>
      </w:r>
      <w:r>
        <w:t>Instructions</w:t>
      </w:r>
      <w:r>
        <w:tab/>
      </w:r>
      <w:r>
        <w:fldChar w:fldCharType="begin" w:fldLock="1"/>
      </w:r>
      <w:r>
        <w:instrText xml:space="preserve"> PAGEREF _Toc166191227 \h </w:instrText>
      </w:r>
      <w:r>
        <w:fldChar w:fldCharType="separate"/>
      </w:r>
      <w:r>
        <w:t>10</w:t>
      </w:r>
      <w:r>
        <w:fldChar w:fldCharType="end"/>
      </w:r>
    </w:p>
    <w:p w14:paraId="332B8D0A" w14:textId="4B67D234" w:rsidR="00646B2B" w:rsidRDefault="00646B2B">
      <w:pPr>
        <w:pStyle w:val="TOC2"/>
        <w:rPr>
          <w:rFonts w:asciiTheme="minorHAnsi" w:eastAsiaTheme="minorEastAsia" w:hAnsiTheme="minorHAnsi" w:cstheme="minorBidi"/>
          <w:kern w:val="2"/>
          <w:sz w:val="22"/>
          <w:szCs w:val="22"/>
          <w:lang w:eastAsia="zh-CN"/>
          <w14:ligatures w14:val="standardContextual"/>
        </w:rPr>
      </w:pPr>
      <w:r>
        <w:t>2.5</w:t>
      </w:r>
      <w:r>
        <w:rPr>
          <w:rFonts w:asciiTheme="minorHAnsi" w:eastAsiaTheme="minorEastAsia" w:hAnsiTheme="minorHAnsi" w:cstheme="minorBidi"/>
          <w:kern w:val="2"/>
          <w:sz w:val="22"/>
          <w:szCs w:val="22"/>
          <w:lang w:eastAsia="zh-CN"/>
          <w14:ligatures w14:val="standardContextual"/>
        </w:rPr>
        <w:tab/>
      </w:r>
      <w:r>
        <w:t>Others</w:t>
      </w:r>
      <w:r>
        <w:tab/>
      </w:r>
      <w:r>
        <w:fldChar w:fldCharType="begin" w:fldLock="1"/>
      </w:r>
      <w:r>
        <w:instrText xml:space="preserve"> PAGEREF _Toc166191228 \h </w:instrText>
      </w:r>
      <w:r>
        <w:fldChar w:fldCharType="separate"/>
      </w:r>
      <w:r>
        <w:t>11</w:t>
      </w:r>
      <w:r>
        <w:fldChar w:fldCharType="end"/>
      </w:r>
    </w:p>
    <w:p w14:paraId="28CE98C4" w14:textId="54E629C0" w:rsidR="00646B2B" w:rsidRDefault="00646B2B">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Incoming liaisons</w:t>
      </w:r>
      <w:r>
        <w:tab/>
      </w:r>
      <w:r>
        <w:fldChar w:fldCharType="begin" w:fldLock="1"/>
      </w:r>
      <w:r>
        <w:instrText xml:space="preserve"> PAGEREF _Toc166191229 \h </w:instrText>
      </w:r>
      <w:r>
        <w:fldChar w:fldCharType="separate"/>
      </w:r>
      <w:r>
        <w:t>11</w:t>
      </w:r>
      <w:r>
        <w:fldChar w:fldCharType="end"/>
      </w:r>
    </w:p>
    <w:p w14:paraId="18C772C5" w14:textId="3239CEA0" w:rsidR="00646B2B" w:rsidRDefault="00646B2B">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EUTRA Rel-17 and earlier</w:t>
      </w:r>
      <w:r>
        <w:tab/>
      </w:r>
      <w:r>
        <w:fldChar w:fldCharType="begin" w:fldLock="1"/>
      </w:r>
      <w:r>
        <w:instrText xml:space="preserve"> PAGEREF _Toc166191230 \h </w:instrText>
      </w:r>
      <w:r>
        <w:fldChar w:fldCharType="separate"/>
      </w:r>
      <w:r>
        <w:t>12</w:t>
      </w:r>
      <w:r>
        <w:fldChar w:fldCharType="end"/>
      </w:r>
    </w:p>
    <w:p w14:paraId="368AA1B2" w14:textId="07A7D2C6" w:rsidR="00646B2B" w:rsidRDefault="00646B2B">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EUTRA corrections Rel-17 and earlier</w:t>
      </w:r>
      <w:r>
        <w:tab/>
      </w:r>
      <w:r>
        <w:fldChar w:fldCharType="begin" w:fldLock="1"/>
      </w:r>
      <w:r>
        <w:instrText xml:space="preserve"> PAGEREF _Toc166191231 \h </w:instrText>
      </w:r>
      <w:r>
        <w:fldChar w:fldCharType="separate"/>
      </w:r>
      <w:r>
        <w:t>12</w:t>
      </w:r>
      <w:r>
        <w:fldChar w:fldCharType="end"/>
      </w:r>
    </w:p>
    <w:p w14:paraId="7F69F0FE" w14:textId="5095D1C2" w:rsidR="00646B2B" w:rsidRDefault="00646B2B">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_Toc166191232 \h </w:instrText>
      </w:r>
      <w:r>
        <w:fldChar w:fldCharType="separate"/>
      </w:r>
      <w:r>
        <w:t>12</w:t>
      </w:r>
      <w:r>
        <w:fldChar w:fldCharType="end"/>
      </w:r>
    </w:p>
    <w:p w14:paraId="1E4F3D7B" w14:textId="4473D098" w:rsidR="00646B2B" w:rsidRDefault="00646B2B">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_Toc166191233 \h </w:instrText>
      </w:r>
      <w:r>
        <w:fldChar w:fldCharType="separate"/>
      </w:r>
      <w:r>
        <w:t>13</w:t>
      </w:r>
      <w:r>
        <w:fldChar w:fldCharType="end"/>
      </w:r>
    </w:p>
    <w:p w14:paraId="60F65F3D" w14:textId="558FCA72" w:rsidR="00646B2B" w:rsidRDefault="00646B2B">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V2X and Sidelink corrections Rel-15 and earlier</w:t>
      </w:r>
      <w:r>
        <w:tab/>
      </w:r>
      <w:r>
        <w:fldChar w:fldCharType="begin" w:fldLock="1"/>
      </w:r>
      <w:r>
        <w:instrText xml:space="preserve"> PAGEREF _Toc166191234 \h </w:instrText>
      </w:r>
      <w:r>
        <w:fldChar w:fldCharType="separate"/>
      </w:r>
      <w:r>
        <w:t>13</w:t>
      </w:r>
      <w:r>
        <w:fldChar w:fldCharType="end"/>
      </w:r>
    </w:p>
    <w:p w14:paraId="66B092E8" w14:textId="04033B26" w:rsidR="00646B2B" w:rsidRDefault="00646B2B">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Positioning corrections Rel-16 and earlier</w:t>
      </w:r>
      <w:r>
        <w:tab/>
      </w:r>
      <w:r>
        <w:fldChar w:fldCharType="begin" w:fldLock="1"/>
      </w:r>
      <w:r>
        <w:instrText xml:space="preserve"> PAGEREF _Toc166191235 \h </w:instrText>
      </w:r>
      <w:r>
        <w:fldChar w:fldCharType="separate"/>
      </w:r>
      <w:r>
        <w:t>13</w:t>
      </w:r>
      <w:r>
        <w:fldChar w:fldCharType="end"/>
      </w:r>
    </w:p>
    <w:p w14:paraId="1F00AFC4" w14:textId="2EEABE87" w:rsidR="00646B2B" w:rsidRDefault="00646B2B">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NR Rel-15 and Rel-16</w:t>
      </w:r>
      <w:r>
        <w:tab/>
      </w:r>
      <w:r>
        <w:fldChar w:fldCharType="begin" w:fldLock="1"/>
      </w:r>
      <w:r>
        <w:instrText xml:space="preserve"> PAGEREF _Toc166191236 \h </w:instrText>
      </w:r>
      <w:r>
        <w:fldChar w:fldCharType="separate"/>
      </w:r>
      <w:r>
        <w:t>13</w:t>
      </w:r>
      <w:r>
        <w:fldChar w:fldCharType="end"/>
      </w:r>
    </w:p>
    <w:p w14:paraId="7863B1BD" w14:textId="4A05FEF6" w:rsidR="00646B2B" w:rsidRDefault="00646B2B">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Common</w:t>
      </w:r>
      <w:r>
        <w:tab/>
      </w:r>
      <w:r>
        <w:fldChar w:fldCharType="begin" w:fldLock="1"/>
      </w:r>
      <w:r>
        <w:instrText xml:space="preserve"> PAGEREF _Toc166191237 \h </w:instrText>
      </w:r>
      <w:r>
        <w:fldChar w:fldCharType="separate"/>
      </w:r>
      <w:r>
        <w:t>13</w:t>
      </w:r>
      <w:r>
        <w:fldChar w:fldCharType="end"/>
      </w:r>
    </w:p>
    <w:p w14:paraId="23A6A110" w14:textId="29759E2C" w:rsidR="00646B2B" w:rsidRDefault="00646B2B">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Stage 2 and Organisational</w:t>
      </w:r>
      <w:r>
        <w:tab/>
      </w:r>
      <w:r>
        <w:fldChar w:fldCharType="begin" w:fldLock="1"/>
      </w:r>
      <w:r>
        <w:instrText xml:space="preserve"> PAGEREF _Toc166191238 \h </w:instrText>
      </w:r>
      <w:r>
        <w:fldChar w:fldCharType="separate"/>
      </w:r>
      <w:r>
        <w:t>14</w:t>
      </w:r>
      <w:r>
        <w:fldChar w:fldCharType="end"/>
      </w:r>
    </w:p>
    <w:p w14:paraId="4A7DB0F6" w14:textId="565EFBD7" w:rsidR="00646B2B" w:rsidRDefault="00646B2B">
      <w:pPr>
        <w:pStyle w:val="TOC4"/>
        <w:rPr>
          <w:rFonts w:asciiTheme="minorHAnsi" w:eastAsiaTheme="minorEastAsia" w:hAnsiTheme="minorHAnsi" w:cstheme="minorBidi"/>
          <w:kern w:val="2"/>
          <w:sz w:val="22"/>
          <w:szCs w:val="22"/>
          <w:lang w:eastAsia="zh-CN"/>
          <w14:ligatures w14:val="standardContextual"/>
        </w:rPr>
      </w:pPr>
      <w:r>
        <w:t>5.1.1.1</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_Toc166191239 \h </w:instrText>
      </w:r>
      <w:r>
        <w:fldChar w:fldCharType="separate"/>
      </w:r>
      <w:r>
        <w:t>14</w:t>
      </w:r>
      <w:r>
        <w:fldChar w:fldCharType="end"/>
      </w:r>
    </w:p>
    <w:p w14:paraId="52FAB884" w14:textId="5B0A3865" w:rsidR="00646B2B" w:rsidRDefault="00646B2B">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fldLock="1"/>
      </w:r>
      <w:r>
        <w:instrText xml:space="preserve"> PAGEREF _Toc166191240 \h </w:instrText>
      </w:r>
      <w:r>
        <w:fldChar w:fldCharType="separate"/>
      </w:r>
      <w:r>
        <w:t>15</w:t>
      </w:r>
      <w:r>
        <w:fldChar w:fldCharType="end"/>
      </w:r>
    </w:p>
    <w:p w14:paraId="7785700C" w14:textId="2B35102F" w:rsidR="00646B2B" w:rsidRDefault="00646B2B">
      <w:pPr>
        <w:pStyle w:val="TOC4"/>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MAC</w:t>
      </w:r>
      <w:r>
        <w:tab/>
      </w:r>
      <w:r>
        <w:fldChar w:fldCharType="begin" w:fldLock="1"/>
      </w:r>
      <w:r>
        <w:instrText xml:space="preserve"> PAGEREF _Toc166191241 \h </w:instrText>
      </w:r>
      <w:r>
        <w:fldChar w:fldCharType="separate"/>
      </w:r>
      <w:r>
        <w:t>15</w:t>
      </w:r>
      <w:r>
        <w:fldChar w:fldCharType="end"/>
      </w:r>
    </w:p>
    <w:p w14:paraId="5528833B" w14:textId="6A7FB435" w:rsidR="00646B2B" w:rsidRDefault="00646B2B">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RLC PDCP SDAP BAP</w:t>
      </w:r>
      <w:r>
        <w:tab/>
      </w:r>
      <w:r>
        <w:fldChar w:fldCharType="begin" w:fldLock="1"/>
      </w:r>
      <w:r>
        <w:instrText xml:space="preserve"> PAGEREF _Toc166191242 \h </w:instrText>
      </w:r>
      <w:r>
        <w:fldChar w:fldCharType="separate"/>
      </w:r>
      <w:r>
        <w:t>15</w:t>
      </w:r>
      <w:r>
        <w:fldChar w:fldCharType="end"/>
      </w:r>
    </w:p>
    <w:p w14:paraId="0E3F467A" w14:textId="5BEEA9B9" w:rsidR="00646B2B" w:rsidRDefault="00646B2B">
      <w:pPr>
        <w:pStyle w:val="TOC4"/>
        <w:rPr>
          <w:rFonts w:asciiTheme="minorHAnsi" w:eastAsiaTheme="minorEastAsia" w:hAnsiTheme="minorHAnsi" w:cstheme="minorBidi"/>
          <w:kern w:val="2"/>
          <w:sz w:val="22"/>
          <w:szCs w:val="22"/>
          <w:lang w:eastAsia="zh-CN"/>
          <w14:ligatures w14:val="standardContextual"/>
        </w:rPr>
      </w:pPr>
      <w:r>
        <w:t>5.1.2.3</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_Toc166191243 \h </w:instrText>
      </w:r>
      <w:r>
        <w:fldChar w:fldCharType="separate"/>
      </w:r>
      <w:r>
        <w:t>15</w:t>
      </w:r>
      <w:r>
        <w:fldChar w:fldCharType="end"/>
      </w:r>
    </w:p>
    <w:p w14:paraId="2C7F7A35" w14:textId="507C5C56" w:rsidR="00646B2B" w:rsidRDefault="00646B2B">
      <w:pPr>
        <w:pStyle w:val="TOC3"/>
        <w:rPr>
          <w:rFonts w:asciiTheme="minorHAnsi" w:eastAsiaTheme="minorEastAsia" w:hAnsiTheme="minorHAnsi" w:cstheme="minorBidi"/>
          <w:kern w:val="2"/>
          <w:sz w:val="22"/>
          <w:szCs w:val="22"/>
          <w:lang w:eastAsia="zh-CN"/>
          <w14:ligatures w14:val="standardContextual"/>
        </w:rPr>
      </w:pPr>
      <w:r>
        <w:t>5.1.3</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fldLock="1"/>
      </w:r>
      <w:r>
        <w:instrText xml:space="preserve"> PAGEREF _Toc166191244 \h </w:instrText>
      </w:r>
      <w:r>
        <w:fldChar w:fldCharType="separate"/>
      </w:r>
      <w:r>
        <w:t>15</w:t>
      </w:r>
      <w:r>
        <w:fldChar w:fldCharType="end"/>
      </w:r>
    </w:p>
    <w:p w14:paraId="31800C76" w14:textId="4B4CB5CB" w:rsidR="00646B2B" w:rsidRDefault="00646B2B">
      <w:pPr>
        <w:pStyle w:val="TOC4"/>
        <w:rPr>
          <w:rFonts w:asciiTheme="minorHAnsi" w:eastAsiaTheme="minorEastAsia" w:hAnsiTheme="minorHAnsi" w:cstheme="minorBidi"/>
          <w:kern w:val="2"/>
          <w:sz w:val="22"/>
          <w:szCs w:val="22"/>
          <w:lang w:eastAsia="zh-CN"/>
          <w14:ligatures w14:val="standardContextual"/>
        </w:rPr>
      </w:pPr>
      <w:r>
        <w:t>5.1.3.1</w:t>
      </w:r>
      <w:r>
        <w:rPr>
          <w:rFonts w:asciiTheme="minorHAnsi" w:eastAsiaTheme="minorEastAsia" w:hAnsiTheme="minorHAnsi" w:cstheme="minorBidi"/>
          <w:kern w:val="2"/>
          <w:sz w:val="22"/>
          <w:szCs w:val="22"/>
          <w:lang w:eastAsia="zh-CN"/>
          <w14:ligatures w14:val="standardContextual"/>
        </w:rPr>
        <w:tab/>
      </w:r>
      <w:r>
        <w:t>NR RRC</w:t>
      </w:r>
      <w:r>
        <w:tab/>
      </w:r>
      <w:r>
        <w:fldChar w:fldCharType="begin" w:fldLock="1"/>
      </w:r>
      <w:r>
        <w:instrText xml:space="preserve"> PAGEREF _Toc166191245 \h </w:instrText>
      </w:r>
      <w:r>
        <w:fldChar w:fldCharType="separate"/>
      </w:r>
      <w:r>
        <w:t>15</w:t>
      </w:r>
      <w:r>
        <w:fldChar w:fldCharType="end"/>
      </w:r>
    </w:p>
    <w:p w14:paraId="186AD01B" w14:textId="127BE9CD" w:rsidR="00646B2B" w:rsidRDefault="00646B2B">
      <w:pPr>
        <w:pStyle w:val="TOC4"/>
        <w:rPr>
          <w:rFonts w:asciiTheme="minorHAnsi" w:eastAsiaTheme="minorEastAsia" w:hAnsiTheme="minorHAnsi" w:cstheme="minorBidi"/>
          <w:kern w:val="2"/>
          <w:sz w:val="22"/>
          <w:szCs w:val="22"/>
          <w:lang w:eastAsia="zh-CN"/>
          <w14:ligatures w14:val="standardContextual"/>
        </w:rPr>
      </w:pPr>
      <w:r w:rsidRPr="00646B2B">
        <w:t>5.1.3.2</w:t>
      </w:r>
      <w:r>
        <w:rPr>
          <w:rFonts w:asciiTheme="minorHAnsi" w:eastAsiaTheme="minorEastAsia" w:hAnsiTheme="minorHAnsi" w:cstheme="minorBidi"/>
          <w:kern w:val="2"/>
          <w:sz w:val="22"/>
          <w:szCs w:val="22"/>
          <w:lang w:eastAsia="zh-CN"/>
          <w14:ligatures w14:val="standardContextual"/>
        </w:rPr>
        <w:tab/>
      </w:r>
      <w:r w:rsidRPr="00646B2B">
        <w:t>UE capabilities</w:t>
      </w:r>
      <w:r>
        <w:tab/>
      </w:r>
      <w:r>
        <w:fldChar w:fldCharType="begin" w:fldLock="1"/>
      </w:r>
      <w:r>
        <w:instrText xml:space="preserve"> PAGEREF _Toc166191246 \h </w:instrText>
      </w:r>
      <w:r>
        <w:fldChar w:fldCharType="separate"/>
      </w:r>
      <w:r>
        <w:t>18</w:t>
      </w:r>
      <w:r>
        <w:fldChar w:fldCharType="end"/>
      </w:r>
    </w:p>
    <w:p w14:paraId="54BE48FD" w14:textId="7F83D550" w:rsidR="00646B2B" w:rsidRDefault="00646B2B">
      <w:pPr>
        <w:pStyle w:val="TOC4"/>
        <w:rPr>
          <w:rFonts w:asciiTheme="minorHAnsi" w:eastAsiaTheme="minorEastAsia" w:hAnsiTheme="minorHAnsi" w:cstheme="minorBidi"/>
          <w:kern w:val="2"/>
          <w:sz w:val="22"/>
          <w:szCs w:val="22"/>
          <w:lang w:eastAsia="zh-CN"/>
          <w14:ligatures w14:val="standardContextual"/>
        </w:rPr>
      </w:pPr>
      <w:r w:rsidRPr="00DF1657">
        <w:rPr>
          <w:lang w:val="en-US"/>
        </w:rPr>
        <w:t>5.1.3.3</w:t>
      </w:r>
      <w:r>
        <w:rPr>
          <w:rFonts w:asciiTheme="minorHAnsi" w:eastAsiaTheme="minorEastAsia" w:hAnsiTheme="minorHAnsi" w:cstheme="minorBidi"/>
          <w:kern w:val="2"/>
          <w:sz w:val="22"/>
          <w:szCs w:val="22"/>
          <w:lang w:eastAsia="zh-CN"/>
          <w14:ligatures w14:val="standardContextual"/>
        </w:rPr>
        <w:tab/>
      </w:r>
      <w:r w:rsidRPr="00DF1657">
        <w:rPr>
          <w:lang w:val="en-US"/>
        </w:rPr>
        <w:t>Other</w:t>
      </w:r>
      <w:r>
        <w:tab/>
      </w:r>
      <w:r>
        <w:fldChar w:fldCharType="begin" w:fldLock="1"/>
      </w:r>
      <w:r>
        <w:instrText xml:space="preserve"> PAGEREF _Toc166191247 \h </w:instrText>
      </w:r>
      <w:r>
        <w:fldChar w:fldCharType="separate"/>
      </w:r>
      <w:r>
        <w:t>19</w:t>
      </w:r>
      <w:r>
        <w:fldChar w:fldCharType="end"/>
      </w:r>
    </w:p>
    <w:p w14:paraId="2303000F" w14:textId="1CE7D453" w:rsidR="00646B2B" w:rsidRDefault="00646B2B">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NR V2X</w:t>
      </w:r>
      <w:r>
        <w:tab/>
      </w:r>
      <w:r>
        <w:fldChar w:fldCharType="begin" w:fldLock="1"/>
      </w:r>
      <w:r>
        <w:instrText xml:space="preserve"> PAGEREF _Toc166191248 \h </w:instrText>
      </w:r>
      <w:r>
        <w:fldChar w:fldCharType="separate"/>
      </w:r>
      <w:r>
        <w:t>19</w:t>
      </w:r>
      <w:r>
        <w:fldChar w:fldCharType="end"/>
      </w:r>
    </w:p>
    <w:p w14:paraId="4525F360" w14:textId="47B02B48" w:rsidR="00646B2B" w:rsidRDefault="00646B2B">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NR Positioning Support</w:t>
      </w:r>
      <w:r>
        <w:tab/>
      </w:r>
      <w:r>
        <w:fldChar w:fldCharType="begin" w:fldLock="1"/>
      </w:r>
      <w:r>
        <w:instrText xml:space="preserve"> PAGEREF _Toc166191249 \h </w:instrText>
      </w:r>
      <w:r>
        <w:fldChar w:fldCharType="separate"/>
      </w:r>
      <w:r>
        <w:t>19</w:t>
      </w:r>
      <w:r>
        <w:fldChar w:fldCharType="end"/>
      </w:r>
    </w:p>
    <w:p w14:paraId="5BF67EFE" w14:textId="495928F5" w:rsidR="00646B2B" w:rsidRDefault="00646B2B">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NR Rel-17</w:t>
      </w:r>
      <w:r>
        <w:tab/>
      </w:r>
      <w:r>
        <w:fldChar w:fldCharType="begin" w:fldLock="1"/>
      </w:r>
      <w:r>
        <w:instrText xml:space="preserve"> PAGEREF _Toc166191250 \h </w:instrText>
      </w:r>
      <w:r>
        <w:fldChar w:fldCharType="separate"/>
      </w:r>
      <w:r>
        <w:t>22</w:t>
      </w:r>
      <w:r>
        <w:fldChar w:fldCharType="end"/>
      </w:r>
    </w:p>
    <w:p w14:paraId="1A72BD4D" w14:textId="08D0B3E2" w:rsidR="00646B2B" w:rsidRDefault="00646B2B">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Common</w:t>
      </w:r>
      <w:r>
        <w:tab/>
      </w:r>
      <w:r>
        <w:fldChar w:fldCharType="begin" w:fldLock="1"/>
      </w:r>
      <w:r>
        <w:instrText xml:space="preserve"> PAGEREF _Toc166191251 \h </w:instrText>
      </w:r>
      <w:r>
        <w:fldChar w:fldCharType="separate"/>
      </w:r>
      <w:r>
        <w:t>22</w:t>
      </w:r>
      <w:r>
        <w:fldChar w:fldCharType="end"/>
      </w:r>
    </w:p>
    <w:p w14:paraId="3ED50372" w14:textId="146E4A7F" w:rsidR="00646B2B" w:rsidRDefault="00646B2B">
      <w:pPr>
        <w:pStyle w:val="TOC3"/>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Stage 2 and Organisational</w:t>
      </w:r>
      <w:r>
        <w:tab/>
      </w:r>
      <w:r>
        <w:fldChar w:fldCharType="begin" w:fldLock="1"/>
      </w:r>
      <w:r>
        <w:instrText xml:space="preserve"> PAGEREF _Toc166191252 \h </w:instrText>
      </w:r>
      <w:r>
        <w:fldChar w:fldCharType="separate"/>
      </w:r>
      <w:r>
        <w:t>22</w:t>
      </w:r>
      <w:r>
        <w:fldChar w:fldCharType="end"/>
      </w:r>
    </w:p>
    <w:p w14:paraId="0CF20967" w14:textId="4D780C36" w:rsidR="00646B2B" w:rsidRDefault="00646B2B">
      <w:pPr>
        <w:pStyle w:val="TOC4"/>
        <w:rPr>
          <w:rFonts w:asciiTheme="minorHAnsi" w:eastAsiaTheme="minorEastAsia" w:hAnsiTheme="minorHAnsi" w:cstheme="minorBidi"/>
          <w:kern w:val="2"/>
          <w:sz w:val="22"/>
          <w:szCs w:val="22"/>
          <w:lang w:eastAsia="zh-CN"/>
          <w14:ligatures w14:val="standardContextual"/>
        </w:rPr>
      </w:pPr>
      <w:r>
        <w:t>6.1.1.1</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_Toc166191253 \h </w:instrText>
      </w:r>
      <w:r>
        <w:fldChar w:fldCharType="separate"/>
      </w:r>
      <w:r>
        <w:t>23</w:t>
      </w:r>
      <w:r>
        <w:fldChar w:fldCharType="end"/>
      </w:r>
    </w:p>
    <w:p w14:paraId="3C5F77DB" w14:textId="17A20803" w:rsidR="00646B2B" w:rsidRDefault="00646B2B">
      <w:pPr>
        <w:pStyle w:val="TOC3"/>
        <w:rPr>
          <w:rFonts w:asciiTheme="minorHAnsi" w:eastAsiaTheme="minorEastAsia" w:hAnsiTheme="minorHAnsi" w:cstheme="minorBidi"/>
          <w:kern w:val="2"/>
          <w:sz w:val="22"/>
          <w:szCs w:val="22"/>
          <w:lang w:eastAsia="zh-CN"/>
          <w14:ligatures w14:val="standardContextual"/>
        </w:rPr>
      </w:pPr>
      <w:r>
        <w:t>6.1.2</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fldLock="1"/>
      </w:r>
      <w:r>
        <w:instrText xml:space="preserve"> PAGEREF _Toc166191254 \h </w:instrText>
      </w:r>
      <w:r>
        <w:fldChar w:fldCharType="separate"/>
      </w:r>
      <w:r>
        <w:t>23</w:t>
      </w:r>
      <w:r>
        <w:fldChar w:fldCharType="end"/>
      </w:r>
    </w:p>
    <w:p w14:paraId="3585D251" w14:textId="1BBB66CA" w:rsidR="00646B2B" w:rsidRDefault="00646B2B">
      <w:pPr>
        <w:pStyle w:val="TOC4"/>
        <w:rPr>
          <w:rFonts w:asciiTheme="minorHAnsi" w:eastAsiaTheme="minorEastAsia" w:hAnsiTheme="minorHAnsi" w:cstheme="minorBidi"/>
          <w:kern w:val="2"/>
          <w:sz w:val="22"/>
          <w:szCs w:val="22"/>
          <w:lang w:eastAsia="zh-CN"/>
          <w14:ligatures w14:val="standardContextual"/>
        </w:rPr>
      </w:pPr>
      <w:r>
        <w:t>6.1.2.1</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_Toc166191255 \h </w:instrText>
      </w:r>
      <w:r>
        <w:fldChar w:fldCharType="separate"/>
      </w:r>
      <w:r>
        <w:t>25</w:t>
      </w:r>
      <w:r>
        <w:fldChar w:fldCharType="end"/>
      </w:r>
    </w:p>
    <w:p w14:paraId="69E24B62" w14:textId="7DAE0FF5" w:rsidR="00646B2B" w:rsidRDefault="00646B2B">
      <w:pPr>
        <w:pStyle w:val="TOC3"/>
        <w:rPr>
          <w:rFonts w:asciiTheme="minorHAnsi" w:eastAsiaTheme="minorEastAsia" w:hAnsiTheme="minorHAnsi" w:cstheme="minorBidi"/>
          <w:kern w:val="2"/>
          <w:sz w:val="22"/>
          <w:szCs w:val="22"/>
          <w:lang w:eastAsia="zh-CN"/>
          <w14:ligatures w14:val="standardContextual"/>
        </w:rPr>
      </w:pPr>
      <w:r>
        <w:t>6.1.3</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fldLock="1"/>
      </w:r>
      <w:r>
        <w:instrText xml:space="preserve"> PAGEREF _Toc166191256 \h </w:instrText>
      </w:r>
      <w:r>
        <w:fldChar w:fldCharType="separate"/>
      </w:r>
      <w:r>
        <w:t>25</w:t>
      </w:r>
      <w:r>
        <w:fldChar w:fldCharType="end"/>
      </w:r>
    </w:p>
    <w:p w14:paraId="2972E644" w14:textId="1FBD1958" w:rsidR="00646B2B" w:rsidRDefault="00646B2B">
      <w:pPr>
        <w:pStyle w:val="TOC4"/>
        <w:rPr>
          <w:rFonts w:asciiTheme="minorHAnsi" w:eastAsiaTheme="minorEastAsia" w:hAnsiTheme="minorHAnsi" w:cstheme="minorBidi"/>
          <w:kern w:val="2"/>
          <w:sz w:val="22"/>
          <w:szCs w:val="22"/>
          <w:lang w:eastAsia="zh-CN"/>
          <w14:ligatures w14:val="standardContextual"/>
        </w:rPr>
      </w:pPr>
      <w:r>
        <w:t>6.1.3.1</w:t>
      </w:r>
      <w:r>
        <w:rPr>
          <w:rFonts w:asciiTheme="minorHAnsi" w:eastAsiaTheme="minorEastAsia" w:hAnsiTheme="minorHAnsi" w:cstheme="minorBidi"/>
          <w:kern w:val="2"/>
          <w:sz w:val="22"/>
          <w:szCs w:val="22"/>
          <w:lang w:eastAsia="zh-CN"/>
          <w14:ligatures w14:val="standardContextual"/>
        </w:rPr>
        <w:tab/>
      </w:r>
      <w:r>
        <w:t>NR RRC</w:t>
      </w:r>
      <w:r>
        <w:tab/>
      </w:r>
      <w:r>
        <w:fldChar w:fldCharType="begin" w:fldLock="1"/>
      </w:r>
      <w:r>
        <w:instrText xml:space="preserve"> PAGEREF _Toc166191257 \h </w:instrText>
      </w:r>
      <w:r>
        <w:fldChar w:fldCharType="separate"/>
      </w:r>
      <w:r>
        <w:t>25</w:t>
      </w:r>
      <w:r>
        <w:fldChar w:fldCharType="end"/>
      </w:r>
    </w:p>
    <w:p w14:paraId="37F87540" w14:textId="7D1FD3EC" w:rsidR="00646B2B" w:rsidRDefault="00646B2B">
      <w:pPr>
        <w:pStyle w:val="TOC4"/>
        <w:rPr>
          <w:rFonts w:asciiTheme="minorHAnsi" w:eastAsiaTheme="minorEastAsia" w:hAnsiTheme="minorHAnsi" w:cstheme="minorBidi"/>
          <w:kern w:val="2"/>
          <w:sz w:val="22"/>
          <w:szCs w:val="22"/>
          <w:lang w:eastAsia="zh-CN"/>
          <w14:ligatures w14:val="standardContextual"/>
        </w:rPr>
      </w:pPr>
      <w:r>
        <w:t>6.1.3.2</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fldLock="1"/>
      </w:r>
      <w:r>
        <w:instrText xml:space="preserve"> PAGEREF _Toc166191258 \h </w:instrText>
      </w:r>
      <w:r>
        <w:fldChar w:fldCharType="separate"/>
      </w:r>
      <w:r>
        <w:t>31</w:t>
      </w:r>
      <w:r>
        <w:fldChar w:fldCharType="end"/>
      </w:r>
    </w:p>
    <w:p w14:paraId="51B6FB14" w14:textId="4DB4ABB0" w:rsidR="00646B2B" w:rsidRDefault="00646B2B">
      <w:pPr>
        <w:pStyle w:val="TOC4"/>
        <w:rPr>
          <w:rFonts w:asciiTheme="minorHAnsi" w:eastAsiaTheme="minorEastAsia" w:hAnsiTheme="minorHAnsi" w:cstheme="minorBidi"/>
          <w:kern w:val="2"/>
          <w:sz w:val="22"/>
          <w:szCs w:val="22"/>
          <w:lang w:eastAsia="zh-CN"/>
          <w14:ligatures w14:val="standardContextual"/>
        </w:rPr>
      </w:pPr>
      <w:r w:rsidRPr="00DF1657">
        <w:rPr>
          <w:lang w:val="en-US"/>
        </w:rPr>
        <w:t>6.1.3.3</w:t>
      </w:r>
      <w:r>
        <w:rPr>
          <w:rFonts w:asciiTheme="minorHAnsi" w:eastAsiaTheme="minorEastAsia" w:hAnsiTheme="minorHAnsi" w:cstheme="minorBidi"/>
          <w:kern w:val="2"/>
          <w:sz w:val="22"/>
          <w:szCs w:val="22"/>
          <w:lang w:eastAsia="zh-CN"/>
          <w14:ligatures w14:val="standardContextual"/>
        </w:rPr>
        <w:tab/>
      </w:r>
      <w:r w:rsidRPr="00DF1657">
        <w:rPr>
          <w:lang w:val="en-US"/>
        </w:rPr>
        <w:t>Other</w:t>
      </w:r>
      <w:r>
        <w:tab/>
      </w:r>
      <w:r>
        <w:fldChar w:fldCharType="begin" w:fldLock="1"/>
      </w:r>
      <w:r>
        <w:instrText xml:space="preserve"> PAGEREF _Toc166191259 \h </w:instrText>
      </w:r>
      <w:r>
        <w:fldChar w:fldCharType="separate"/>
      </w:r>
      <w:r>
        <w:t>35</w:t>
      </w:r>
      <w:r>
        <w:fldChar w:fldCharType="end"/>
      </w:r>
    </w:p>
    <w:p w14:paraId="73CB1E81" w14:textId="50556F97" w:rsidR="00646B2B" w:rsidRDefault="00646B2B">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NR Sidelink relay</w:t>
      </w:r>
      <w:r>
        <w:tab/>
      </w:r>
      <w:r>
        <w:fldChar w:fldCharType="begin" w:fldLock="1"/>
      </w:r>
      <w:r>
        <w:instrText xml:space="preserve"> PAGEREF _Toc166191260 \h </w:instrText>
      </w:r>
      <w:r>
        <w:fldChar w:fldCharType="separate"/>
      </w:r>
      <w:r>
        <w:t>35</w:t>
      </w:r>
      <w:r>
        <w:fldChar w:fldCharType="end"/>
      </w:r>
    </w:p>
    <w:p w14:paraId="525E3ED0" w14:textId="6319AC03" w:rsidR="00646B2B" w:rsidRDefault="00646B2B">
      <w:pPr>
        <w:pStyle w:val="TOC2"/>
        <w:rPr>
          <w:rFonts w:asciiTheme="minorHAnsi" w:eastAsiaTheme="minorEastAsia" w:hAnsiTheme="minorHAnsi" w:cstheme="minorBidi"/>
          <w:kern w:val="2"/>
          <w:sz w:val="22"/>
          <w:szCs w:val="22"/>
          <w:lang w:eastAsia="zh-CN"/>
          <w14:ligatures w14:val="standardContextual"/>
        </w:rPr>
      </w:pPr>
      <w:r>
        <w:t>6.3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_Toc166191261 \h </w:instrText>
      </w:r>
      <w:r>
        <w:fldChar w:fldCharType="separate"/>
      </w:r>
      <w:r>
        <w:t>37</w:t>
      </w:r>
      <w:r>
        <w:fldChar w:fldCharType="end"/>
      </w:r>
    </w:p>
    <w:p w14:paraId="049C8676" w14:textId="08FED617" w:rsidR="00646B2B" w:rsidRDefault="00646B2B">
      <w:pPr>
        <w:pStyle w:val="TOC2"/>
        <w:rPr>
          <w:rFonts w:asciiTheme="minorHAnsi" w:eastAsiaTheme="minorEastAsia" w:hAnsiTheme="minorHAnsi" w:cstheme="minorBidi"/>
          <w:kern w:val="2"/>
          <w:sz w:val="22"/>
          <w:szCs w:val="22"/>
          <w:lang w:eastAsia="zh-CN"/>
          <w14:ligatures w14:val="standardContextual"/>
        </w:rPr>
      </w:pPr>
      <w:r>
        <w:t>6.4</w:t>
      </w:r>
      <w:r>
        <w:rPr>
          <w:rFonts w:asciiTheme="minorHAnsi" w:eastAsiaTheme="minorEastAsia" w:hAnsiTheme="minorHAnsi" w:cstheme="minorBidi"/>
          <w:kern w:val="2"/>
          <w:sz w:val="22"/>
          <w:szCs w:val="22"/>
          <w:lang w:eastAsia="zh-CN"/>
          <w14:ligatures w14:val="standardContextual"/>
        </w:rPr>
        <w:tab/>
      </w:r>
      <w:r>
        <w:t>NR positioning enhancements</w:t>
      </w:r>
      <w:r>
        <w:tab/>
      </w:r>
      <w:r>
        <w:fldChar w:fldCharType="begin" w:fldLock="1"/>
      </w:r>
      <w:r>
        <w:instrText xml:space="preserve"> PAGEREF _Toc166191262 \h </w:instrText>
      </w:r>
      <w:r>
        <w:fldChar w:fldCharType="separate"/>
      </w:r>
      <w:r>
        <w:t>37</w:t>
      </w:r>
      <w:r>
        <w:fldChar w:fldCharType="end"/>
      </w:r>
    </w:p>
    <w:p w14:paraId="03DF08A1" w14:textId="7AC3905D" w:rsidR="00646B2B" w:rsidRDefault="00646B2B">
      <w:pPr>
        <w:pStyle w:val="TOC2"/>
        <w:rPr>
          <w:rFonts w:asciiTheme="minorHAnsi" w:eastAsiaTheme="minorEastAsia" w:hAnsiTheme="minorHAnsi" w:cstheme="minorBidi"/>
          <w:kern w:val="2"/>
          <w:sz w:val="22"/>
          <w:szCs w:val="22"/>
          <w:lang w:eastAsia="zh-CN"/>
          <w14:ligatures w14:val="standardContextual"/>
        </w:rPr>
      </w:pPr>
      <w:r>
        <w:t>6.6</w:t>
      </w:r>
      <w:r>
        <w:rPr>
          <w:rFonts w:asciiTheme="minorHAnsi" w:eastAsiaTheme="minorEastAsia" w:hAnsiTheme="minorHAnsi" w:cstheme="minorBidi"/>
          <w:kern w:val="2"/>
          <w:sz w:val="22"/>
          <w:szCs w:val="22"/>
          <w:lang w:eastAsia="zh-CN"/>
          <w14:ligatures w14:val="standardContextual"/>
        </w:rPr>
        <w:tab/>
      </w:r>
      <w:r>
        <w:t>NR Sidelink enhancements</w:t>
      </w:r>
      <w:r>
        <w:tab/>
      </w:r>
      <w:r>
        <w:fldChar w:fldCharType="begin" w:fldLock="1"/>
      </w:r>
      <w:r>
        <w:instrText xml:space="preserve"> PAGEREF _Toc166191263 \h </w:instrText>
      </w:r>
      <w:r>
        <w:fldChar w:fldCharType="separate"/>
      </w:r>
      <w:r>
        <w:t>38</w:t>
      </w:r>
      <w:r>
        <w:fldChar w:fldCharType="end"/>
      </w:r>
    </w:p>
    <w:p w14:paraId="1E5ABEF7" w14:textId="2D8E0937" w:rsidR="00646B2B" w:rsidRDefault="00646B2B">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Rel-18</w:t>
      </w:r>
      <w:r>
        <w:tab/>
      </w:r>
      <w:r>
        <w:fldChar w:fldCharType="begin" w:fldLock="1"/>
      </w:r>
      <w:r>
        <w:instrText xml:space="preserve"> PAGEREF _Toc166191264 \h </w:instrText>
      </w:r>
      <w:r>
        <w:fldChar w:fldCharType="separate"/>
      </w:r>
      <w:r>
        <w:t>40</w:t>
      </w:r>
      <w:r>
        <w:fldChar w:fldCharType="end"/>
      </w:r>
    </w:p>
    <w:p w14:paraId="1A5CBF3B" w14:textId="6FB16C35" w:rsidR="00646B2B" w:rsidRDefault="00646B2B">
      <w:pPr>
        <w:pStyle w:val="TOC2"/>
        <w:rPr>
          <w:rFonts w:asciiTheme="minorHAnsi" w:eastAsiaTheme="minorEastAsia" w:hAnsiTheme="minorHAnsi" w:cstheme="minorBidi"/>
          <w:kern w:val="2"/>
          <w:sz w:val="22"/>
          <w:szCs w:val="22"/>
          <w:lang w:eastAsia="zh-CN"/>
          <w14:ligatures w14:val="standardContextual"/>
        </w:rPr>
      </w:pPr>
      <w:r>
        <w:t>7.0</w:t>
      </w:r>
      <w:r>
        <w:rPr>
          <w:rFonts w:asciiTheme="minorHAnsi" w:eastAsiaTheme="minorEastAsia" w:hAnsiTheme="minorHAnsi" w:cstheme="minorBidi"/>
          <w:kern w:val="2"/>
          <w:sz w:val="22"/>
          <w:szCs w:val="22"/>
          <w:lang w:eastAsia="zh-CN"/>
          <w14:ligatures w14:val="standardContextual"/>
        </w:rPr>
        <w:tab/>
      </w:r>
      <w:r>
        <w:t>Common</w:t>
      </w:r>
      <w:r>
        <w:tab/>
      </w:r>
      <w:r>
        <w:fldChar w:fldCharType="begin" w:fldLock="1"/>
      </w:r>
      <w:r>
        <w:instrText xml:space="preserve"> PAGEREF _Toc166191265 \h </w:instrText>
      </w:r>
      <w:r>
        <w:fldChar w:fldCharType="separate"/>
      </w:r>
      <w:r>
        <w:t>40</w:t>
      </w:r>
      <w:r>
        <w:fldChar w:fldCharType="end"/>
      </w:r>
    </w:p>
    <w:p w14:paraId="7321086E" w14:textId="538527C7" w:rsidR="00646B2B" w:rsidRDefault="00646B2B">
      <w:pPr>
        <w:pStyle w:val="TOC3"/>
        <w:rPr>
          <w:rFonts w:asciiTheme="minorHAnsi" w:eastAsiaTheme="minorEastAsia" w:hAnsiTheme="minorHAnsi" w:cstheme="minorBidi"/>
          <w:kern w:val="2"/>
          <w:sz w:val="22"/>
          <w:szCs w:val="22"/>
          <w:lang w:eastAsia="zh-CN"/>
          <w14:ligatures w14:val="standardContextual"/>
        </w:rPr>
      </w:pPr>
      <w:r>
        <w:t>7.0.1</w:t>
      </w:r>
      <w:r>
        <w:rPr>
          <w:rFonts w:asciiTheme="minorHAnsi" w:eastAsiaTheme="minorEastAsia" w:hAnsiTheme="minorHAnsi" w:cstheme="minorBidi"/>
          <w:kern w:val="2"/>
          <w:sz w:val="22"/>
          <w:szCs w:val="22"/>
          <w:lang w:eastAsia="zh-CN"/>
          <w14:ligatures w14:val="standardContextual"/>
        </w:rPr>
        <w:tab/>
      </w:r>
      <w:r>
        <w:t>UE Capabilites</w:t>
      </w:r>
      <w:r>
        <w:tab/>
      </w:r>
      <w:r>
        <w:fldChar w:fldCharType="begin" w:fldLock="1"/>
      </w:r>
      <w:r>
        <w:instrText xml:space="preserve"> PAGEREF _Toc166191266 \h </w:instrText>
      </w:r>
      <w:r>
        <w:fldChar w:fldCharType="separate"/>
      </w:r>
      <w:r>
        <w:t>40</w:t>
      </w:r>
      <w:r>
        <w:fldChar w:fldCharType="end"/>
      </w:r>
    </w:p>
    <w:p w14:paraId="554D6789" w14:textId="0619E20A" w:rsidR="00646B2B" w:rsidRDefault="00646B2B">
      <w:pPr>
        <w:pStyle w:val="TOC3"/>
        <w:rPr>
          <w:rFonts w:asciiTheme="minorHAnsi" w:eastAsiaTheme="minorEastAsia" w:hAnsiTheme="minorHAnsi" w:cstheme="minorBidi"/>
          <w:kern w:val="2"/>
          <w:sz w:val="22"/>
          <w:szCs w:val="22"/>
          <w:lang w:eastAsia="zh-CN"/>
          <w14:ligatures w14:val="standardContextual"/>
        </w:rPr>
      </w:pPr>
      <w:r>
        <w:t>7.0.2</w:t>
      </w:r>
      <w:r>
        <w:rPr>
          <w:rFonts w:asciiTheme="minorHAnsi" w:eastAsiaTheme="minorEastAsia" w:hAnsiTheme="minorHAnsi" w:cstheme="minorBidi"/>
          <w:kern w:val="2"/>
          <w:sz w:val="22"/>
          <w:szCs w:val="22"/>
          <w:lang w:eastAsia="zh-CN"/>
          <w14:ligatures w14:val="standardContextual"/>
        </w:rPr>
        <w:tab/>
      </w:r>
      <w:r>
        <w:t>CCCH LCID extension</w:t>
      </w:r>
      <w:r>
        <w:tab/>
      </w:r>
      <w:r>
        <w:fldChar w:fldCharType="begin" w:fldLock="1"/>
      </w:r>
      <w:r>
        <w:instrText xml:space="preserve"> PAGEREF _Toc166191267 \h </w:instrText>
      </w:r>
      <w:r>
        <w:fldChar w:fldCharType="separate"/>
      </w:r>
      <w:r>
        <w:t>41</w:t>
      </w:r>
      <w:r>
        <w:fldChar w:fldCharType="end"/>
      </w:r>
    </w:p>
    <w:p w14:paraId="1589CB1D" w14:textId="721A0628" w:rsidR="00646B2B" w:rsidRDefault="00646B2B">
      <w:pPr>
        <w:pStyle w:val="TOC3"/>
        <w:rPr>
          <w:rFonts w:asciiTheme="minorHAnsi" w:eastAsiaTheme="minorEastAsia" w:hAnsiTheme="minorHAnsi" w:cstheme="minorBidi"/>
          <w:kern w:val="2"/>
          <w:sz w:val="22"/>
          <w:szCs w:val="22"/>
          <w:lang w:eastAsia="zh-CN"/>
          <w14:ligatures w14:val="standardContextual"/>
        </w:rPr>
      </w:pPr>
      <w:r>
        <w:t>7.0.3</w:t>
      </w:r>
      <w:r>
        <w:rPr>
          <w:rFonts w:asciiTheme="minorHAnsi" w:eastAsiaTheme="minorEastAsia" w:hAnsiTheme="minorHAnsi" w:cstheme="minorBidi"/>
          <w:kern w:val="2"/>
          <w:sz w:val="22"/>
          <w:szCs w:val="22"/>
          <w:lang w:eastAsia="zh-CN"/>
          <w14:ligatures w14:val="standardContextual"/>
        </w:rPr>
        <w:tab/>
      </w:r>
      <w:r>
        <w:t>ASN.1 Review</w:t>
      </w:r>
      <w:r>
        <w:tab/>
      </w:r>
      <w:r>
        <w:fldChar w:fldCharType="begin" w:fldLock="1"/>
      </w:r>
      <w:r>
        <w:instrText xml:space="preserve"> PAGEREF _Toc166191268 \h </w:instrText>
      </w:r>
      <w:r>
        <w:fldChar w:fldCharType="separate"/>
      </w:r>
      <w:r>
        <w:t>41</w:t>
      </w:r>
      <w:r>
        <w:fldChar w:fldCharType="end"/>
      </w:r>
    </w:p>
    <w:p w14:paraId="6241D0EE" w14:textId="7CF9BEDC" w:rsidR="00646B2B" w:rsidRDefault="00646B2B">
      <w:pPr>
        <w:pStyle w:val="TOC3"/>
        <w:rPr>
          <w:rFonts w:asciiTheme="minorHAnsi" w:eastAsiaTheme="minorEastAsia" w:hAnsiTheme="minorHAnsi" w:cstheme="minorBidi"/>
          <w:kern w:val="2"/>
          <w:sz w:val="22"/>
          <w:szCs w:val="22"/>
          <w:lang w:eastAsia="zh-CN"/>
          <w14:ligatures w14:val="standardContextual"/>
        </w:rPr>
      </w:pPr>
      <w:r>
        <w:lastRenderedPageBreak/>
        <w:t>7.0.4</w:t>
      </w:r>
      <w:r>
        <w:rPr>
          <w:rFonts w:asciiTheme="minorHAnsi" w:eastAsiaTheme="minorEastAsia" w:hAnsiTheme="minorHAnsi" w:cstheme="minorBidi"/>
          <w:kern w:val="2"/>
          <w:sz w:val="22"/>
          <w:szCs w:val="22"/>
          <w:lang w:eastAsia="zh-CN"/>
          <w14:ligatures w14:val="standardContextual"/>
        </w:rPr>
        <w:tab/>
      </w:r>
      <w:r>
        <w:t>RACH-less HO</w:t>
      </w:r>
      <w:r>
        <w:tab/>
      </w:r>
      <w:r>
        <w:fldChar w:fldCharType="begin" w:fldLock="1"/>
      </w:r>
      <w:r>
        <w:instrText xml:space="preserve"> PAGEREF _Toc166191269 \h </w:instrText>
      </w:r>
      <w:r>
        <w:fldChar w:fldCharType="separate"/>
      </w:r>
      <w:r>
        <w:t>43</w:t>
      </w:r>
      <w:r>
        <w:fldChar w:fldCharType="end"/>
      </w:r>
    </w:p>
    <w:p w14:paraId="11F9198C" w14:textId="5D6ED6B7" w:rsidR="00646B2B" w:rsidRDefault="00646B2B">
      <w:pPr>
        <w:pStyle w:val="TOC3"/>
        <w:rPr>
          <w:rFonts w:asciiTheme="minorHAnsi" w:eastAsiaTheme="minorEastAsia" w:hAnsiTheme="minorHAnsi" w:cstheme="minorBidi"/>
          <w:kern w:val="2"/>
          <w:sz w:val="22"/>
          <w:szCs w:val="22"/>
          <w:lang w:eastAsia="zh-CN"/>
          <w14:ligatures w14:val="standardContextual"/>
        </w:rPr>
      </w:pPr>
      <w:r>
        <w:t>7.0.5</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_Toc166191270 \h </w:instrText>
      </w:r>
      <w:r>
        <w:fldChar w:fldCharType="separate"/>
      </w:r>
      <w:r>
        <w:t>46</w:t>
      </w:r>
      <w:r>
        <w:fldChar w:fldCharType="end"/>
      </w:r>
    </w:p>
    <w:p w14:paraId="1C55D698" w14:textId="7F0C2529" w:rsidR="00646B2B" w:rsidRDefault="00646B2B">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NR network-controlled repeaters</w:t>
      </w:r>
      <w:r>
        <w:tab/>
      </w:r>
      <w:r>
        <w:fldChar w:fldCharType="begin" w:fldLock="1"/>
      </w:r>
      <w:r>
        <w:instrText xml:space="preserve"> PAGEREF _Toc166191271 \h </w:instrText>
      </w:r>
      <w:r>
        <w:fldChar w:fldCharType="separate"/>
      </w:r>
      <w:r>
        <w:t>47</w:t>
      </w:r>
      <w:r>
        <w:fldChar w:fldCharType="end"/>
      </w:r>
    </w:p>
    <w:p w14:paraId="24164AAE" w14:textId="7DFB3AB7" w:rsidR="00646B2B" w:rsidRDefault="00646B2B">
      <w:pPr>
        <w:pStyle w:val="TOC3"/>
        <w:rPr>
          <w:rFonts w:asciiTheme="minorHAnsi" w:eastAsiaTheme="minorEastAsia" w:hAnsiTheme="minorHAnsi" w:cstheme="minorBidi"/>
          <w:kern w:val="2"/>
          <w:sz w:val="22"/>
          <w:szCs w:val="22"/>
          <w:lang w:eastAsia="zh-CN"/>
          <w14:ligatures w14:val="standardContextual"/>
        </w:rPr>
      </w:pPr>
      <w:r>
        <w:t>7.1.1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_Toc166191272 \h </w:instrText>
      </w:r>
      <w:r>
        <w:fldChar w:fldCharType="separate"/>
      </w:r>
      <w:r>
        <w:t>48</w:t>
      </w:r>
      <w:r>
        <w:fldChar w:fldCharType="end"/>
      </w:r>
    </w:p>
    <w:p w14:paraId="063BB74D" w14:textId="34C2EF8F" w:rsidR="00646B2B" w:rsidRDefault="00646B2B">
      <w:pPr>
        <w:pStyle w:val="TOC3"/>
        <w:rPr>
          <w:rFonts w:asciiTheme="minorHAnsi" w:eastAsiaTheme="minorEastAsia" w:hAnsiTheme="minorHAnsi" w:cstheme="minorBidi"/>
          <w:kern w:val="2"/>
          <w:sz w:val="22"/>
          <w:szCs w:val="22"/>
          <w:lang w:eastAsia="zh-CN"/>
          <w14:ligatures w14:val="standardContextual"/>
        </w:rPr>
      </w:pPr>
      <w:r>
        <w:t>7.1.2</w:t>
      </w:r>
      <w:r>
        <w:rPr>
          <w:rFonts w:asciiTheme="minorHAnsi" w:eastAsiaTheme="minorEastAsia" w:hAnsiTheme="minorHAnsi" w:cstheme="minorBidi"/>
          <w:kern w:val="2"/>
          <w:sz w:val="22"/>
          <w:szCs w:val="22"/>
          <w:lang w:eastAsia="zh-CN"/>
          <w14:ligatures w14:val="standardContextual"/>
        </w:rPr>
        <w:tab/>
      </w:r>
      <w:r>
        <w:t>Others</w:t>
      </w:r>
      <w:r>
        <w:tab/>
      </w:r>
      <w:r>
        <w:fldChar w:fldCharType="begin" w:fldLock="1"/>
      </w:r>
      <w:r>
        <w:instrText xml:space="preserve"> PAGEREF _Toc166191273 \h </w:instrText>
      </w:r>
      <w:r>
        <w:fldChar w:fldCharType="separate"/>
      </w:r>
      <w:r>
        <w:t>48</w:t>
      </w:r>
      <w:r>
        <w:fldChar w:fldCharType="end"/>
      </w:r>
    </w:p>
    <w:p w14:paraId="3BF3C064" w14:textId="0F2C4C79" w:rsidR="00646B2B" w:rsidRDefault="00646B2B">
      <w:pPr>
        <w:pStyle w:val="TOC2"/>
        <w:rPr>
          <w:rFonts w:asciiTheme="minorHAnsi" w:eastAsiaTheme="minorEastAsia" w:hAnsiTheme="minorHAnsi" w:cstheme="minorBidi"/>
          <w:kern w:val="2"/>
          <w:sz w:val="22"/>
          <w:szCs w:val="22"/>
          <w:lang w:eastAsia="zh-CN"/>
          <w14:ligatures w14:val="standardContextual"/>
        </w:rPr>
      </w:pPr>
      <w:r>
        <w:t>7.2</w:t>
      </w:r>
      <w:r>
        <w:rPr>
          <w:rFonts w:asciiTheme="minorHAnsi" w:eastAsiaTheme="minorEastAsia" w:hAnsiTheme="minorHAnsi" w:cstheme="minorBidi"/>
          <w:kern w:val="2"/>
          <w:sz w:val="22"/>
          <w:szCs w:val="22"/>
          <w:lang w:eastAsia="zh-CN"/>
          <w14:ligatures w14:val="standardContextual"/>
        </w:rPr>
        <w:tab/>
      </w:r>
      <w:r>
        <w:t>Expanded and improved NR positioning</w:t>
      </w:r>
      <w:r>
        <w:tab/>
      </w:r>
      <w:r>
        <w:fldChar w:fldCharType="begin" w:fldLock="1"/>
      </w:r>
      <w:r>
        <w:instrText xml:space="preserve"> PAGEREF _Toc166191274 \h </w:instrText>
      </w:r>
      <w:r>
        <w:fldChar w:fldCharType="separate"/>
      </w:r>
      <w:r>
        <w:t>48</w:t>
      </w:r>
      <w:r>
        <w:fldChar w:fldCharType="end"/>
      </w:r>
    </w:p>
    <w:p w14:paraId="112897BE" w14:textId="25A3EBFA" w:rsidR="00646B2B" w:rsidRDefault="00646B2B">
      <w:pPr>
        <w:pStyle w:val="TOC3"/>
        <w:rPr>
          <w:rFonts w:asciiTheme="minorHAnsi" w:eastAsiaTheme="minorEastAsia" w:hAnsiTheme="minorHAnsi" w:cstheme="minorBidi"/>
          <w:kern w:val="2"/>
          <w:sz w:val="22"/>
          <w:szCs w:val="22"/>
          <w:lang w:eastAsia="zh-CN"/>
          <w14:ligatures w14:val="standardContextual"/>
        </w:rPr>
      </w:pPr>
      <w:r>
        <w:t>7.2.1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_Toc166191275 \h </w:instrText>
      </w:r>
      <w:r>
        <w:fldChar w:fldCharType="separate"/>
      </w:r>
      <w:r>
        <w:t>48</w:t>
      </w:r>
      <w:r>
        <w:fldChar w:fldCharType="end"/>
      </w:r>
    </w:p>
    <w:p w14:paraId="5D521E93" w14:textId="16D0B448" w:rsidR="00646B2B" w:rsidRDefault="00646B2B">
      <w:pPr>
        <w:pStyle w:val="TOC3"/>
        <w:rPr>
          <w:rFonts w:asciiTheme="minorHAnsi" w:eastAsiaTheme="minorEastAsia" w:hAnsiTheme="minorHAnsi" w:cstheme="minorBidi"/>
          <w:kern w:val="2"/>
          <w:sz w:val="22"/>
          <w:szCs w:val="22"/>
          <w:lang w:eastAsia="zh-CN"/>
          <w14:ligatures w14:val="standardContextual"/>
        </w:rPr>
      </w:pPr>
      <w:r>
        <w:t>7.2.2</w:t>
      </w:r>
      <w:r>
        <w:rPr>
          <w:rFonts w:asciiTheme="minorHAnsi" w:eastAsiaTheme="minorEastAsia" w:hAnsiTheme="minorHAnsi" w:cstheme="minorBidi"/>
          <w:kern w:val="2"/>
          <w:sz w:val="22"/>
          <w:szCs w:val="22"/>
          <w:lang w:eastAsia="zh-CN"/>
          <w14:ligatures w14:val="standardContextual"/>
        </w:rPr>
        <w:tab/>
      </w:r>
      <w:r>
        <w:t>Stage 2</w:t>
      </w:r>
      <w:r>
        <w:tab/>
      </w:r>
      <w:r>
        <w:fldChar w:fldCharType="begin" w:fldLock="1"/>
      </w:r>
      <w:r>
        <w:instrText xml:space="preserve"> PAGEREF _Toc166191276 \h </w:instrText>
      </w:r>
      <w:r>
        <w:fldChar w:fldCharType="separate"/>
      </w:r>
      <w:r>
        <w:t>55</w:t>
      </w:r>
      <w:r>
        <w:fldChar w:fldCharType="end"/>
      </w:r>
    </w:p>
    <w:p w14:paraId="326BE357" w14:textId="75D713A1" w:rsidR="00646B2B" w:rsidRDefault="00646B2B">
      <w:pPr>
        <w:pStyle w:val="TOC3"/>
        <w:rPr>
          <w:rFonts w:asciiTheme="minorHAnsi" w:eastAsiaTheme="minorEastAsia" w:hAnsiTheme="minorHAnsi" w:cstheme="minorBidi"/>
          <w:kern w:val="2"/>
          <w:sz w:val="22"/>
          <w:szCs w:val="22"/>
          <w:lang w:eastAsia="zh-CN"/>
          <w14:ligatures w14:val="standardContextual"/>
        </w:rPr>
      </w:pPr>
      <w:r>
        <w:t>7.2.3</w:t>
      </w:r>
      <w:r>
        <w:rPr>
          <w:rFonts w:asciiTheme="minorHAnsi" w:eastAsiaTheme="minorEastAsia" w:hAnsiTheme="minorHAnsi" w:cstheme="minorBidi"/>
          <w:kern w:val="2"/>
          <w:sz w:val="22"/>
          <w:szCs w:val="22"/>
          <w:lang w:eastAsia="zh-CN"/>
          <w14:ligatures w14:val="standardContextual"/>
        </w:rPr>
        <w:tab/>
      </w:r>
      <w:r>
        <w:t>SLPP corrections</w:t>
      </w:r>
      <w:r>
        <w:tab/>
      </w:r>
      <w:r>
        <w:fldChar w:fldCharType="begin" w:fldLock="1"/>
      </w:r>
      <w:r>
        <w:instrText xml:space="preserve"> PAGEREF _Toc166191277 \h </w:instrText>
      </w:r>
      <w:r>
        <w:fldChar w:fldCharType="separate"/>
      </w:r>
      <w:r>
        <w:t>55</w:t>
      </w:r>
      <w:r>
        <w:fldChar w:fldCharType="end"/>
      </w:r>
    </w:p>
    <w:p w14:paraId="6FFD56B2" w14:textId="3883BD65" w:rsidR="00646B2B" w:rsidRDefault="00646B2B">
      <w:pPr>
        <w:pStyle w:val="TOC3"/>
        <w:rPr>
          <w:rFonts w:asciiTheme="minorHAnsi" w:eastAsiaTheme="minorEastAsia" w:hAnsiTheme="minorHAnsi" w:cstheme="minorBidi"/>
          <w:kern w:val="2"/>
          <w:sz w:val="22"/>
          <w:szCs w:val="22"/>
          <w:lang w:eastAsia="zh-CN"/>
          <w14:ligatures w14:val="standardContextual"/>
        </w:rPr>
      </w:pPr>
      <w:r>
        <w:t>7.2.4</w:t>
      </w:r>
      <w:r>
        <w:rPr>
          <w:rFonts w:asciiTheme="minorHAnsi" w:eastAsiaTheme="minorEastAsia" w:hAnsiTheme="minorHAnsi" w:cstheme="minorBidi"/>
          <w:kern w:val="2"/>
          <w:sz w:val="22"/>
          <w:szCs w:val="22"/>
          <w:lang w:eastAsia="zh-CN"/>
          <w14:ligatures w14:val="standardContextual"/>
        </w:rPr>
        <w:tab/>
      </w:r>
      <w:r>
        <w:t>LPP corrections</w:t>
      </w:r>
      <w:r>
        <w:tab/>
      </w:r>
      <w:r>
        <w:fldChar w:fldCharType="begin" w:fldLock="1"/>
      </w:r>
      <w:r>
        <w:instrText xml:space="preserve"> PAGEREF _Toc166191278 \h </w:instrText>
      </w:r>
      <w:r>
        <w:fldChar w:fldCharType="separate"/>
      </w:r>
      <w:r>
        <w:t>59</w:t>
      </w:r>
      <w:r>
        <w:fldChar w:fldCharType="end"/>
      </w:r>
    </w:p>
    <w:p w14:paraId="64F3DF8D" w14:textId="54A13BD5" w:rsidR="00646B2B" w:rsidRDefault="00646B2B">
      <w:pPr>
        <w:pStyle w:val="TOC3"/>
        <w:rPr>
          <w:rFonts w:asciiTheme="minorHAnsi" w:eastAsiaTheme="minorEastAsia" w:hAnsiTheme="minorHAnsi" w:cstheme="minorBidi"/>
          <w:kern w:val="2"/>
          <w:sz w:val="22"/>
          <w:szCs w:val="22"/>
          <w:lang w:eastAsia="zh-CN"/>
          <w14:ligatures w14:val="standardContextual"/>
        </w:rPr>
      </w:pPr>
      <w:r>
        <w:t>7.2.5</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fldLock="1"/>
      </w:r>
      <w:r>
        <w:instrText xml:space="preserve"> PAGEREF _Toc166191279 \h </w:instrText>
      </w:r>
      <w:r>
        <w:fldChar w:fldCharType="separate"/>
      </w:r>
      <w:r>
        <w:t>63</w:t>
      </w:r>
      <w:r>
        <w:fldChar w:fldCharType="end"/>
      </w:r>
    </w:p>
    <w:p w14:paraId="7AD40BD8" w14:textId="7AE6ABBE" w:rsidR="00646B2B" w:rsidRDefault="00646B2B">
      <w:pPr>
        <w:pStyle w:val="TOC3"/>
        <w:rPr>
          <w:rFonts w:asciiTheme="minorHAnsi" w:eastAsiaTheme="minorEastAsia" w:hAnsiTheme="minorHAnsi" w:cstheme="minorBidi"/>
          <w:kern w:val="2"/>
          <w:sz w:val="22"/>
          <w:szCs w:val="22"/>
          <w:lang w:eastAsia="zh-CN"/>
          <w14:ligatures w14:val="standardContextual"/>
        </w:rPr>
      </w:pPr>
      <w:r>
        <w:t>7.2.6</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fldLock="1"/>
      </w:r>
      <w:r>
        <w:instrText xml:space="preserve"> PAGEREF _Toc166191280 \h </w:instrText>
      </w:r>
      <w:r>
        <w:fldChar w:fldCharType="separate"/>
      </w:r>
      <w:r>
        <w:t>66</w:t>
      </w:r>
      <w:r>
        <w:fldChar w:fldCharType="end"/>
      </w:r>
    </w:p>
    <w:p w14:paraId="33D765B1" w14:textId="5D9F31C3" w:rsidR="00646B2B" w:rsidRDefault="00646B2B">
      <w:pPr>
        <w:pStyle w:val="TOC3"/>
        <w:rPr>
          <w:rFonts w:asciiTheme="minorHAnsi" w:eastAsiaTheme="minorEastAsia" w:hAnsiTheme="minorHAnsi" w:cstheme="minorBidi"/>
          <w:kern w:val="2"/>
          <w:sz w:val="22"/>
          <w:szCs w:val="22"/>
          <w:lang w:eastAsia="zh-CN"/>
          <w14:ligatures w14:val="standardContextual"/>
        </w:rPr>
      </w:pPr>
      <w:r>
        <w:t>7.2.7</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fldLock="1"/>
      </w:r>
      <w:r>
        <w:instrText xml:space="preserve"> PAGEREF _Toc166191281 \h </w:instrText>
      </w:r>
      <w:r>
        <w:fldChar w:fldCharType="separate"/>
      </w:r>
      <w:r>
        <w:t>68</w:t>
      </w:r>
      <w:r>
        <w:fldChar w:fldCharType="end"/>
      </w:r>
    </w:p>
    <w:p w14:paraId="6964F377" w14:textId="12F4F489" w:rsidR="00646B2B" w:rsidRDefault="00646B2B">
      <w:pPr>
        <w:pStyle w:val="TOC3"/>
        <w:rPr>
          <w:rFonts w:asciiTheme="minorHAnsi" w:eastAsiaTheme="minorEastAsia" w:hAnsiTheme="minorHAnsi" w:cstheme="minorBidi"/>
          <w:kern w:val="2"/>
          <w:sz w:val="22"/>
          <w:szCs w:val="22"/>
          <w:lang w:eastAsia="zh-CN"/>
          <w14:ligatures w14:val="standardContextual"/>
        </w:rPr>
      </w:pPr>
      <w:r>
        <w:t>7.2.8</w:t>
      </w:r>
      <w:r>
        <w:rPr>
          <w:rFonts w:asciiTheme="minorHAnsi" w:eastAsiaTheme="minorEastAsia" w:hAnsiTheme="minorHAnsi" w:cstheme="minorBidi"/>
          <w:kern w:val="2"/>
          <w:sz w:val="22"/>
          <w:szCs w:val="22"/>
          <w:lang w:eastAsia="zh-CN"/>
          <w14:ligatures w14:val="standardContextual"/>
        </w:rPr>
        <w:tab/>
      </w:r>
      <w:r>
        <w:t>Corrections to other specifications</w:t>
      </w:r>
      <w:r>
        <w:tab/>
      </w:r>
      <w:r>
        <w:fldChar w:fldCharType="begin" w:fldLock="1"/>
      </w:r>
      <w:r>
        <w:instrText xml:space="preserve"> PAGEREF _Toc166191282 \h </w:instrText>
      </w:r>
      <w:r>
        <w:fldChar w:fldCharType="separate"/>
      </w:r>
      <w:r>
        <w:t>69</w:t>
      </w:r>
      <w:r>
        <w:fldChar w:fldCharType="end"/>
      </w:r>
    </w:p>
    <w:p w14:paraId="60DD16F6" w14:textId="4ACC62D2" w:rsidR="00646B2B" w:rsidRDefault="00646B2B">
      <w:pPr>
        <w:pStyle w:val="TOC2"/>
        <w:rPr>
          <w:rFonts w:asciiTheme="minorHAnsi" w:eastAsiaTheme="minorEastAsia" w:hAnsiTheme="minorHAnsi" w:cstheme="minorBidi"/>
          <w:kern w:val="2"/>
          <w:sz w:val="22"/>
          <w:szCs w:val="22"/>
          <w:lang w:eastAsia="zh-CN"/>
          <w14:ligatures w14:val="standardContextual"/>
        </w:rPr>
      </w:pPr>
      <w:r>
        <w:t>7.3</w:t>
      </w:r>
      <w:r>
        <w:rPr>
          <w:rFonts w:asciiTheme="minorHAnsi" w:eastAsiaTheme="minorEastAsia" w:hAnsiTheme="minorHAnsi" w:cstheme="minorBidi"/>
          <w:kern w:val="2"/>
          <w:sz w:val="22"/>
          <w:szCs w:val="22"/>
          <w:lang w:eastAsia="zh-CN"/>
          <w14:ligatures w14:val="standardContextual"/>
        </w:rPr>
        <w:tab/>
      </w:r>
      <w:r>
        <w:t>Network energy savings for NR</w:t>
      </w:r>
      <w:r>
        <w:tab/>
      </w:r>
      <w:r>
        <w:fldChar w:fldCharType="begin" w:fldLock="1"/>
      </w:r>
      <w:r>
        <w:instrText xml:space="preserve"> PAGEREF _Toc166191283 \h </w:instrText>
      </w:r>
      <w:r>
        <w:fldChar w:fldCharType="separate"/>
      </w:r>
      <w:r>
        <w:t>69</w:t>
      </w:r>
      <w:r>
        <w:fldChar w:fldCharType="end"/>
      </w:r>
    </w:p>
    <w:p w14:paraId="1CC6C970" w14:textId="323F2F2A" w:rsidR="00646B2B" w:rsidRDefault="00646B2B">
      <w:pPr>
        <w:pStyle w:val="TOC3"/>
        <w:rPr>
          <w:rFonts w:asciiTheme="minorHAnsi" w:eastAsiaTheme="minorEastAsia" w:hAnsiTheme="minorHAnsi" w:cstheme="minorBidi"/>
          <w:kern w:val="2"/>
          <w:sz w:val="22"/>
          <w:szCs w:val="22"/>
          <w:lang w:eastAsia="zh-CN"/>
          <w14:ligatures w14:val="standardContextual"/>
        </w:rPr>
      </w:pPr>
      <w:r>
        <w:t>7.3.1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_Toc166191284 \h </w:instrText>
      </w:r>
      <w:r>
        <w:fldChar w:fldCharType="separate"/>
      </w:r>
      <w:r>
        <w:t>69</w:t>
      </w:r>
      <w:r>
        <w:fldChar w:fldCharType="end"/>
      </w:r>
    </w:p>
    <w:p w14:paraId="112AA103" w14:textId="096F8557" w:rsidR="00646B2B" w:rsidRDefault="00646B2B">
      <w:pPr>
        <w:pStyle w:val="TOC3"/>
        <w:rPr>
          <w:rFonts w:asciiTheme="minorHAnsi" w:eastAsiaTheme="minorEastAsia" w:hAnsiTheme="minorHAnsi" w:cstheme="minorBidi"/>
          <w:kern w:val="2"/>
          <w:sz w:val="22"/>
          <w:szCs w:val="22"/>
          <w:lang w:eastAsia="zh-CN"/>
          <w14:ligatures w14:val="standardContextual"/>
        </w:rPr>
      </w:pPr>
      <w:r>
        <w:t>7.3.3</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fldLock="1"/>
      </w:r>
      <w:r>
        <w:instrText xml:space="preserve"> PAGEREF _Toc166191285 \h </w:instrText>
      </w:r>
      <w:r>
        <w:fldChar w:fldCharType="separate"/>
      </w:r>
      <w:r>
        <w:t>73</w:t>
      </w:r>
      <w:r>
        <w:fldChar w:fldCharType="end"/>
      </w:r>
    </w:p>
    <w:p w14:paraId="2B6FA2F8" w14:textId="6060623A" w:rsidR="00646B2B" w:rsidRDefault="00646B2B">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Further NR mobility enhancements</w:t>
      </w:r>
      <w:r>
        <w:tab/>
      </w:r>
      <w:r>
        <w:fldChar w:fldCharType="begin" w:fldLock="1"/>
      </w:r>
      <w:r>
        <w:instrText xml:space="preserve"> PAGEREF _Toc166191286 \h </w:instrText>
      </w:r>
      <w:r>
        <w:fldChar w:fldCharType="separate"/>
      </w:r>
      <w:r>
        <w:t>75</w:t>
      </w:r>
      <w:r>
        <w:fldChar w:fldCharType="end"/>
      </w:r>
    </w:p>
    <w:p w14:paraId="74CBC461" w14:textId="4561253C" w:rsidR="00646B2B" w:rsidRDefault="00646B2B">
      <w:pPr>
        <w:pStyle w:val="TOC3"/>
        <w:rPr>
          <w:rFonts w:asciiTheme="minorHAnsi" w:eastAsiaTheme="minorEastAsia" w:hAnsiTheme="minorHAnsi" w:cstheme="minorBidi"/>
          <w:kern w:val="2"/>
          <w:sz w:val="22"/>
          <w:szCs w:val="22"/>
          <w:lang w:eastAsia="zh-CN"/>
          <w14:ligatures w14:val="standardContextual"/>
        </w:rPr>
      </w:pPr>
      <w:r>
        <w:t>7.4.1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_Toc166191287 \h </w:instrText>
      </w:r>
      <w:r>
        <w:fldChar w:fldCharType="separate"/>
      </w:r>
      <w:r>
        <w:t>75</w:t>
      </w:r>
      <w:r>
        <w:fldChar w:fldCharType="end"/>
      </w:r>
    </w:p>
    <w:p w14:paraId="4839B799" w14:textId="3C362045" w:rsidR="00646B2B" w:rsidRDefault="00646B2B">
      <w:pPr>
        <w:pStyle w:val="TOC3"/>
        <w:rPr>
          <w:rFonts w:asciiTheme="minorHAnsi" w:eastAsiaTheme="minorEastAsia" w:hAnsiTheme="minorHAnsi" w:cstheme="minorBidi"/>
          <w:kern w:val="2"/>
          <w:sz w:val="22"/>
          <w:szCs w:val="22"/>
          <w:lang w:eastAsia="zh-CN"/>
          <w14:ligatures w14:val="standardContextual"/>
        </w:rPr>
      </w:pPr>
      <w:r>
        <w:t>7.4.2</w:t>
      </w:r>
      <w:r>
        <w:rPr>
          <w:rFonts w:asciiTheme="minorHAnsi" w:eastAsiaTheme="minorEastAsia" w:hAnsiTheme="minorHAnsi" w:cstheme="minorBidi"/>
          <w:kern w:val="2"/>
          <w:sz w:val="22"/>
          <w:szCs w:val="22"/>
          <w:lang w:eastAsia="zh-CN"/>
          <w14:ligatures w14:val="standardContextual"/>
        </w:rPr>
        <w:tab/>
      </w:r>
      <w:r>
        <w:t>Stage-2 Corrections</w:t>
      </w:r>
      <w:r>
        <w:tab/>
      </w:r>
      <w:r>
        <w:fldChar w:fldCharType="begin" w:fldLock="1"/>
      </w:r>
      <w:r>
        <w:instrText xml:space="preserve"> PAGEREF _Toc166191288 \h </w:instrText>
      </w:r>
      <w:r>
        <w:fldChar w:fldCharType="separate"/>
      </w:r>
      <w:r>
        <w:t>76</w:t>
      </w:r>
      <w:r>
        <w:fldChar w:fldCharType="end"/>
      </w:r>
    </w:p>
    <w:p w14:paraId="694533E2" w14:textId="62635416" w:rsidR="00646B2B" w:rsidRDefault="00646B2B">
      <w:pPr>
        <w:pStyle w:val="TOC3"/>
        <w:rPr>
          <w:rFonts w:asciiTheme="minorHAnsi" w:eastAsiaTheme="minorEastAsia" w:hAnsiTheme="minorHAnsi" w:cstheme="minorBidi"/>
          <w:kern w:val="2"/>
          <w:sz w:val="22"/>
          <w:szCs w:val="22"/>
          <w:lang w:eastAsia="zh-CN"/>
          <w14:ligatures w14:val="standardContextual"/>
        </w:rPr>
      </w:pPr>
      <w:r>
        <w:t>7.4.3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fldLock="1"/>
      </w:r>
      <w:r>
        <w:instrText xml:space="preserve"> PAGEREF _Toc166191289 \h </w:instrText>
      </w:r>
      <w:r>
        <w:fldChar w:fldCharType="separate"/>
      </w:r>
      <w:r>
        <w:t>77</w:t>
      </w:r>
      <w:r>
        <w:fldChar w:fldCharType="end"/>
      </w:r>
    </w:p>
    <w:p w14:paraId="1EE453FF" w14:textId="6AAD6045" w:rsidR="00646B2B" w:rsidRDefault="00646B2B">
      <w:pPr>
        <w:pStyle w:val="TOC4"/>
        <w:rPr>
          <w:rFonts w:asciiTheme="minorHAnsi" w:eastAsiaTheme="minorEastAsia" w:hAnsiTheme="minorHAnsi" w:cstheme="minorBidi"/>
          <w:kern w:val="2"/>
          <w:sz w:val="22"/>
          <w:szCs w:val="22"/>
          <w:lang w:eastAsia="zh-CN"/>
          <w14:ligatures w14:val="standardContextual"/>
        </w:rPr>
      </w:pPr>
      <w:r>
        <w:t>7.4.3.1</w:t>
      </w:r>
      <w:r>
        <w:rPr>
          <w:rFonts w:asciiTheme="minorHAnsi" w:eastAsiaTheme="minorEastAsia" w:hAnsiTheme="minorHAnsi" w:cstheme="minorBidi"/>
          <w:kern w:val="2"/>
          <w:sz w:val="22"/>
          <w:szCs w:val="22"/>
          <w:lang w:eastAsia="zh-CN"/>
          <w14:ligatures w14:val="standardContextual"/>
        </w:rPr>
        <w:tab/>
      </w:r>
      <w:r>
        <w:t>L1L2 Triggered Mobility</w:t>
      </w:r>
      <w:r>
        <w:tab/>
      </w:r>
      <w:r>
        <w:fldChar w:fldCharType="begin" w:fldLock="1"/>
      </w:r>
      <w:r>
        <w:instrText xml:space="preserve"> PAGEREF _Toc166191290 \h </w:instrText>
      </w:r>
      <w:r>
        <w:fldChar w:fldCharType="separate"/>
      </w:r>
      <w:r>
        <w:t>77</w:t>
      </w:r>
      <w:r>
        <w:fldChar w:fldCharType="end"/>
      </w:r>
    </w:p>
    <w:p w14:paraId="387730E2" w14:textId="7AC420C6" w:rsidR="00646B2B" w:rsidRDefault="00646B2B">
      <w:pPr>
        <w:pStyle w:val="TOC4"/>
        <w:rPr>
          <w:rFonts w:asciiTheme="minorHAnsi" w:eastAsiaTheme="minorEastAsia" w:hAnsiTheme="minorHAnsi" w:cstheme="minorBidi"/>
          <w:kern w:val="2"/>
          <w:sz w:val="22"/>
          <w:szCs w:val="22"/>
          <w:lang w:eastAsia="zh-CN"/>
          <w14:ligatures w14:val="standardContextual"/>
        </w:rPr>
      </w:pPr>
      <w:r>
        <w:t>7.4.3.2</w:t>
      </w:r>
      <w:r>
        <w:rPr>
          <w:rFonts w:asciiTheme="minorHAnsi" w:eastAsiaTheme="minorEastAsia" w:hAnsiTheme="minorHAnsi" w:cstheme="minorBidi"/>
          <w:kern w:val="2"/>
          <w:sz w:val="22"/>
          <w:szCs w:val="22"/>
          <w:lang w:eastAsia="zh-CN"/>
          <w14:ligatures w14:val="standardContextual"/>
        </w:rPr>
        <w:tab/>
      </w:r>
      <w:r>
        <w:t>Conditional Mobility</w:t>
      </w:r>
      <w:r>
        <w:tab/>
      </w:r>
      <w:r>
        <w:fldChar w:fldCharType="begin" w:fldLock="1"/>
      </w:r>
      <w:r>
        <w:instrText xml:space="preserve"> PAGEREF _Toc166191291 \h </w:instrText>
      </w:r>
      <w:r>
        <w:fldChar w:fldCharType="separate"/>
      </w:r>
      <w:r>
        <w:t>81</w:t>
      </w:r>
      <w:r>
        <w:fldChar w:fldCharType="end"/>
      </w:r>
    </w:p>
    <w:p w14:paraId="4F9B205F" w14:textId="3636F50F" w:rsidR="00646B2B" w:rsidRDefault="00646B2B">
      <w:pPr>
        <w:pStyle w:val="TOC4"/>
        <w:rPr>
          <w:rFonts w:asciiTheme="minorHAnsi" w:eastAsiaTheme="minorEastAsia" w:hAnsiTheme="minorHAnsi" w:cstheme="minorBidi"/>
          <w:kern w:val="2"/>
          <w:sz w:val="22"/>
          <w:szCs w:val="22"/>
          <w:lang w:eastAsia="zh-CN"/>
          <w14:ligatures w14:val="standardContextual"/>
        </w:rPr>
      </w:pPr>
      <w:r>
        <w:t>7.4.3.3</w:t>
      </w:r>
      <w:r>
        <w:rPr>
          <w:rFonts w:asciiTheme="minorHAnsi" w:eastAsiaTheme="minorEastAsia" w:hAnsiTheme="minorHAnsi" w:cstheme="minorBidi"/>
          <w:kern w:val="2"/>
          <w:sz w:val="22"/>
          <w:szCs w:val="22"/>
          <w:lang w:eastAsia="zh-CN"/>
          <w14:ligatures w14:val="standardContextual"/>
        </w:rPr>
        <w:tab/>
      </w:r>
      <w:r w:rsidRPr="00DF1657">
        <w:rPr>
          <w:lang w:val="en-US"/>
        </w:rPr>
        <w:t>eEMR and IMR</w:t>
      </w:r>
      <w:r>
        <w:tab/>
      </w:r>
      <w:r>
        <w:fldChar w:fldCharType="begin" w:fldLock="1"/>
      </w:r>
      <w:r>
        <w:instrText xml:space="preserve"> PAGEREF _Toc166191292 \h </w:instrText>
      </w:r>
      <w:r>
        <w:fldChar w:fldCharType="separate"/>
      </w:r>
      <w:r>
        <w:t>85</w:t>
      </w:r>
      <w:r>
        <w:fldChar w:fldCharType="end"/>
      </w:r>
    </w:p>
    <w:p w14:paraId="0D35C74A" w14:textId="62E1CC0F" w:rsidR="00646B2B" w:rsidRDefault="00646B2B">
      <w:pPr>
        <w:pStyle w:val="TOC3"/>
        <w:rPr>
          <w:rFonts w:asciiTheme="minorHAnsi" w:eastAsiaTheme="minorEastAsia" w:hAnsiTheme="minorHAnsi" w:cstheme="minorBidi"/>
          <w:kern w:val="2"/>
          <w:sz w:val="22"/>
          <w:szCs w:val="22"/>
          <w:lang w:eastAsia="zh-CN"/>
          <w14:ligatures w14:val="standardContextual"/>
        </w:rPr>
      </w:pPr>
      <w:r>
        <w:t>7.4.4</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fldLock="1"/>
      </w:r>
      <w:r>
        <w:instrText xml:space="preserve"> PAGEREF _Toc166191293 \h </w:instrText>
      </w:r>
      <w:r>
        <w:fldChar w:fldCharType="separate"/>
      </w:r>
      <w:r>
        <w:t>87</w:t>
      </w:r>
      <w:r>
        <w:fldChar w:fldCharType="end"/>
      </w:r>
    </w:p>
    <w:p w14:paraId="632B0F23" w14:textId="7C611E65" w:rsidR="00646B2B" w:rsidRDefault="00646B2B">
      <w:pPr>
        <w:pStyle w:val="TOC3"/>
        <w:rPr>
          <w:rFonts w:asciiTheme="minorHAnsi" w:eastAsiaTheme="minorEastAsia" w:hAnsiTheme="minorHAnsi" w:cstheme="minorBidi"/>
          <w:kern w:val="2"/>
          <w:sz w:val="22"/>
          <w:szCs w:val="22"/>
          <w:lang w:eastAsia="zh-CN"/>
          <w14:ligatures w14:val="standardContextual"/>
        </w:rPr>
      </w:pPr>
      <w:r>
        <w:t>7.4.5</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fldLock="1"/>
      </w:r>
      <w:r>
        <w:instrText xml:space="preserve"> PAGEREF _Toc166191294 \h </w:instrText>
      </w:r>
      <w:r>
        <w:fldChar w:fldCharType="separate"/>
      </w:r>
      <w:r>
        <w:t>90</w:t>
      </w:r>
      <w:r>
        <w:fldChar w:fldCharType="end"/>
      </w:r>
    </w:p>
    <w:p w14:paraId="05F0A6D5" w14:textId="0163D69E" w:rsidR="00646B2B" w:rsidRDefault="00646B2B">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XR Enhancements for NR</w:t>
      </w:r>
      <w:r>
        <w:tab/>
      </w:r>
      <w:r>
        <w:fldChar w:fldCharType="begin" w:fldLock="1"/>
      </w:r>
      <w:r>
        <w:instrText xml:space="preserve"> PAGEREF _Toc166191295 \h </w:instrText>
      </w:r>
      <w:r>
        <w:fldChar w:fldCharType="separate"/>
      </w:r>
      <w:r>
        <w:t>92</w:t>
      </w:r>
      <w:r>
        <w:fldChar w:fldCharType="end"/>
      </w:r>
    </w:p>
    <w:p w14:paraId="7C3CE92E" w14:textId="6F1D628F" w:rsidR="00646B2B" w:rsidRDefault="00646B2B">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_Toc166191296 \h </w:instrText>
      </w:r>
      <w:r>
        <w:fldChar w:fldCharType="separate"/>
      </w:r>
      <w:r>
        <w:t>92</w:t>
      </w:r>
      <w:r>
        <w:fldChar w:fldCharType="end"/>
      </w:r>
    </w:p>
    <w:p w14:paraId="47CA8591" w14:textId="0F484461" w:rsidR="00646B2B" w:rsidRDefault="00646B2B">
      <w:pPr>
        <w:pStyle w:val="TOC3"/>
        <w:rPr>
          <w:rFonts w:asciiTheme="minorHAnsi" w:eastAsiaTheme="minorEastAsia" w:hAnsiTheme="minorHAnsi" w:cstheme="minorBidi"/>
          <w:kern w:val="2"/>
          <w:sz w:val="22"/>
          <w:szCs w:val="22"/>
          <w:lang w:eastAsia="zh-CN"/>
          <w14:ligatures w14:val="standardContextual"/>
        </w:rPr>
      </w:pPr>
      <w:r>
        <w:t>7.5.2</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fldLock="1"/>
      </w:r>
      <w:r>
        <w:instrText xml:space="preserve"> PAGEREF _Toc166191297 \h </w:instrText>
      </w:r>
      <w:r>
        <w:fldChar w:fldCharType="separate"/>
      </w:r>
      <w:r>
        <w:t>92</w:t>
      </w:r>
      <w:r>
        <w:fldChar w:fldCharType="end"/>
      </w:r>
    </w:p>
    <w:p w14:paraId="3F72EF41" w14:textId="10447FF9" w:rsidR="00646B2B" w:rsidRDefault="00646B2B">
      <w:pPr>
        <w:pStyle w:val="TOC3"/>
        <w:rPr>
          <w:rFonts w:asciiTheme="minorHAnsi" w:eastAsiaTheme="minorEastAsia" w:hAnsiTheme="minorHAnsi" w:cstheme="minorBidi"/>
          <w:kern w:val="2"/>
          <w:sz w:val="22"/>
          <w:szCs w:val="22"/>
          <w:lang w:eastAsia="zh-CN"/>
          <w14:ligatures w14:val="standardContextual"/>
        </w:rPr>
      </w:pPr>
      <w:r>
        <w:t>7.5.3</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fldLock="1"/>
      </w:r>
      <w:r>
        <w:instrText xml:space="preserve"> PAGEREF _Toc166191298 \h </w:instrText>
      </w:r>
      <w:r>
        <w:fldChar w:fldCharType="separate"/>
      </w:r>
      <w:r>
        <w:t>93</w:t>
      </w:r>
      <w:r>
        <w:fldChar w:fldCharType="end"/>
      </w:r>
    </w:p>
    <w:p w14:paraId="375179D0" w14:textId="3531E682" w:rsidR="00646B2B" w:rsidRDefault="00646B2B">
      <w:pPr>
        <w:pStyle w:val="TOC4"/>
        <w:rPr>
          <w:rFonts w:asciiTheme="minorHAnsi" w:eastAsiaTheme="minorEastAsia" w:hAnsiTheme="minorHAnsi" w:cstheme="minorBidi"/>
          <w:kern w:val="2"/>
          <w:sz w:val="22"/>
          <w:szCs w:val="22"/>
          <w:lang w:eastAsia="zh-CN"/>
          <w14:ligatures w14:val="standardContextual"/>
        </w:rPr>
      </w:pPr>
      <w:r>
        <w:t>7.5.3.1</w:t>
      </w:r>
      <w:r>
        <w:rPr>
          <w:rFonts w:asciiTheme="minorHAnsi" w:eastAsiaTheme="minorEastAsia" w:hAnsiTheme="minorHAnsi" w:cstheme="minorBidi"/>
          <w:kern w:val="2"/>
          <w:sz w:val="22"/>
          <w:szCs w:val="22"/>
          <w:lang w:eastAsia="zh-CN"/>
          <w14:ligatures w14:val="standardContextual"/>
        </w:rPr>
        <w:tab/>
      </w:r>
      <w:r>
        <w:t>BSR and DSR enhancements for XR</w:t>
      </w:r>
      <w:r>
        <w:tab/>
      </w:r>
      <w:r>
        <w:fldChar w:fldCharType="begin" w:fldLock="1"/>
      </w:r>
      <w:r>
        <w:instrText xml:space="preserve"> PAGEREF _Toc166191299 \h </w:instrText>
      </w:r>
      <w:r>
        <w:fldChar w:fldCharType="separate"/>
      </w:r>
      <w:r>
        <w:t>93</w:t>
      </w:r>
      <w:r>
        <w:fldChar w:fldCharType="end"/>
      </w:r>
    </w:p>
    <w:p w14:paraId="4BBAFB4D" w14:textId="1B25B616" w:rsidR="00646B2B" w:rsidRDefault="00646B2B">
      <w:pPr>
        <w:pStyle w:val="TOC4"/>
        <w:rPr>
          <w:rFonts w:asciiTheme="minorHAnsi" w:eastAsiaTheme="minorEastAsia" w:hAnsiTheme="minorHAnsi" w:cstheme="minorBidi"/>
          <w:kern w:val="2"/>
          <w:sz w:val="22"/>
          <w:szCs w:val="22"/>
          <w:lang w:eastAsia="zh-CN"/>
          <w14:ligatures w14:val="standardContextual"/>
        </w:rPr>
      </w:pPr>
      <w:r>
        <w:t>7.5.3.2</w:t>
      </w:r>
      <w:r>
        <w:rPr>
          <w:rFonts w:asciiTheme="minorHAnsi" w:eastAsiaTheme="minorEastAsia" w:hAnsiTheme="minorHAnsi" w:cstheme="minorBidi"/>
          <w:kern w:val="2"/>
          <w:sz w:val="22"/>
          <w:szCs w:val="22"/>
          <w:lang w:eastAsia="zh-CN"/>
          <w14:ligatures w14:val="standardContextual"/>
        </w:rPr>
        <w:tab/>
      </w:r>
      <w:r>
        <w:t>PDCP and discard operation</w:t>
      </w:r>
      <w:r>
        <w:tab/>
      </w:r>
      <w:r>
        <w:fldChar w:fldCharType="begin" w:fldLock="1"/>
      </w:r>
      <w:r>
        <w:instrText xml:space="preserve"> PAGEREF _Toc166191300 \h </w:instrText>
      </w:r>
      <w:r>
        <w:fldChar w:fldCharType="separate"/>
      </w:r>
      <w:r>
        <w:t>95</w:t>
      </w:r>
      <w:r>
        <w:fldChar w:fldCharType="end"/>
      </w:r>
    </w:p>
    <w:p w14:paraId="5F479189" w14:textId="41515852" w:rsidR="00646B2B" w:rsidRDefault="00646B2B">
      <w:pPr>
        <w:pStyle w:val="TOC4"/>
        <w:rPr>
          <w:rFonts w:asciiTheme="minorHAnsi" w:eastAsiaTheme="minorEastAsia" w:hAnsiTheme="minorHAnsi" w:cstheme="minorBidi"/>
          <w:kern w:val="2"/>
          <w:sz w:val="22"/>
          <w:szCs w:val="22"/>
          <w:lang w:eastAsia="zh-CN"/>
          <w14:ligatures w14:val="standardContextual"/>
        </w:rPr>
      </w:pPr>
      <w:r>
        <w:t>7.5.3.3</w:t>
      </w:r>
      <w:r>
        <w:rPr>
          <w:rFonts w:asciiTheme="minorHAnsi" w:eastAsiaTheme="minorEastAsia" w:hAnsiTheme="minorHAnsi" w:cstheme="minorBidi"/>
          <w:kern w:val="2"/>
          <w:sz w:val="22"/>
          <w:szCs w:val="22"/>
          <w:lang w:eastAsia="zh-CN"/>
          <w14:ligatures w14:val="standardContextual"/>
        </w:rPr>
        <w:tab/>
      </w:r>
      <w:r>
        <w:t>Others</w:t>
      </w:r>
      <w:r>
        <w:tab/>
      </w:r>
      <w:r>
        <w:fldChar w:fldCharType="begin" w:fldLock="1"/>
      </w:r>
      <w:r>
        <w:instrText xml:space="preserve"> PAGEREF _Toc166191301 \h </w:instrText>
      </w:r>
      <w:r>
        <w:fldChar w:fldCharType="separate"/>
      </w:r>
      <w:r>
        <w:t>97</w:t>
      </w:r>
      <w:r>
        <w:fldChar w:fldCharType="end"/>
      </w:r>
    </w:p>
    <w:p w14:paraId="57A7296F" w14:textId="745CBF55" w:rsidR="00646B2B" w:rsidRDefault="00646B2B">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IoT NTN enhancements</w:t>
      </w:r>
      <w:r>
        <w:tab/>
      </w:r>
      <w:r>
        <w:fldChar w:fldCharType="begin" w:fldLock="1"/>
      </w:r>
      <w:r>
        <w:instrText xml:space="preserve"> PAGEREF _Toc166191302 \h </w:instrText>
      </w:r>
      <w:r>
        <w:fldChar w:fldCharType="separate"/>
      </w:r>
      <w:r>
        <w:t>100</w:t>
      </w:r>
      <w:r>
        <w:fldChar w:fldCharType="end"/>
      </w:r>
    </w:p>
    <w:p w14:paraId="42ED5A0C" w14:textId="6F086D69" w:rsidR="00646B2B" w:rsidRDefault="00646B2B">
      <w:pPr>
        <w:pStyle w:val="TOC3"/>
        <w:rPr>
          <w:rFonts w:asciiTheme="minorHAnsi" w:eastAsiaTheme="minorEastAsia" w:hAnsiTheme="minorHAnsi" w:cstheme="minorBidi"/>
          <w:kern w:val="2"/>
          <w:sz w:val="22"/>
          <w:szCs w:val="22"/>
          <w:lang w:eastAsia="zh-CN"/>
          <w14:ligatures w14:val="standardContextual"/>
        </w:rPr>
      </w:pPr>
      <w:r>
        <w:t>7.6.1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_Toc166191303 \h </w:instrText>
      </w:r>
      <w:r>
        <w:fldChar w:fldCharType="separate"/>
      </w:r>
      <w:r>
        <w:t>100</w:t>
      </w:r>
      <w:r>
        <w:fldChar w:fldCharType="end"/>
      </w:r>
    </w:p>
    <w:p w14:paraId="26A44638" w14:textId="39846385" w:rsidR="00646B2B" w:rsidRDefault="00646B2B">
      <w:pPr>
        <w:pStyle w:val="TOC3"/>
        <w:rPr>
          <w:rFonts w:asciiTheme="minorHAnsi" w:eastAsiaTheme="minorEastAsia" w:hAnsiTheme="minorHAnsi" w:cstheme="minorBidi"/>
          <w:kern w:val="2"/>
          <w:sz w:val="22"/>
          <w:szCs w:val="22"/>
          <w:lang w:eastAsia="zh-CN"/>
          <w14:ligatures w14:val="standardContextual"/>
        </w:rPr>
      </w:pPr>
      <w:r>
        <w:t>7.6.2</w:t>
      </w:r>
      <w:r>
        <w:rPr>
          <w:rFonts w:asciiTheme="minorHAnsi" w:eastAsiaTheme="minorEastAsia" w:hAnsiTheme="minorHAnsi" w:cstheme="minorBidi"/>
          <w:kern w:val="2"/>
          <w:sz w:val="22"/>
          <w:szCs w:val="22"/>
          <w:lang w:eastAsia="zh-CN"/>
          <w14:ligatures w14:val="standardContextual"/>
        </w:rPr>
        <w:tab/>
      </w:r>
      <w:r>
        <w:t>Stage 2 corrections</w:t>
      </w:r>
      <w:r>
        <w:tab/>
      </w:r>
      <w:r>
        <w:fldChar w:fldCharType="begin" w:fldLock="1"/>
      </w:r>
      <w:r>
        <w:instrText xml:space="preserve"> PAGEREF _Toc166191304 \h </w:instrText>
      </w:r>
      <w:r>
        <w:fldChar w:fldCharType="separate"/>
      </w:r>
      <w:r>
        <w:t>102</w:t>
      </w:r>
      <w:r>
        <w:fldChar w:fldCharType="end"/>
      </w:r>
    </w:p>
    <w:p w14:paraId="07268D3E" w14:textId="7484E0C8" w:rsidR="00646B2B" w:rsidRDefault="00646B2B">
      <w:pPr>
        <w:pStyle w:val="TOC3"/>
        <w:rPr>
          <w:rFonts w:asciiTheme="minorHAnsi" w:eastAsiaTheme="minorEastAsia" w:hAnsiTheme="minorHAnsi" w:cstheme="minorBidi"/>
          <w:kern w:val="2"/>
          <w:sz w:val="22"/>
          <w:szCs w:val="22"/>
          <w:lang w:eastAsia="zh-CN"/>
          <w14:ligatures w14:val="standardContextual"/>
        </w:rPr>
      </w:pPr>
      <w:r>
        <w:t>7.6.3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fldLock="1"/>
      </w:r>
      <w:r>
        <w:instrText xml:space="preserve"> PAGEREF _Toc166191305 \h </w:instrText>
      </w:r>
      <w:r>
        <w:fldChar w:fldCharType="separate"/>
      </w:r>
      <w:r>
        <w:t>105</w:t>
      </w:r>
      <w:r>
        <w:fldChar w:fldCharType="end"/>
      </w:r>
    </w:p>
    <w:p w14:paraId="6D052E28" w14:textId="0499640F" w:rsidR="00646B2B" w:rsidRDefault="00646B2B">
      <w:pPr>
        <w:pStyle w:val="TOC3"/>
        <w:rPr>
          <w:rFonts w:asciiTheme="minorHAnsi" w:eastAsiaTheme="minorEastAsia" w:hAnsiTheme="minorHAnsi" w:cstheme="minorBidi"/>
          <w:kern w:val="2"/>
          <w:sz w:val="22"/>
          <w:szCs w:val="22"/>
          <w:lang w:eastAsia="zh-CN"/>
          <w14:ligatures w14:val="standardContextual"/>
        </w:rPr>
      </w:pPr>
      <w:r>
        <w:t>7.6.4</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fldLock="1"/>
      </w:r>
      <w:r>
        <w:instrText xml:space="preserve"> PAGEREF _Toc166191306 \h </w:instrText>
      </w:r>
      <w:r>
        <w:fldChar w:fldCharType="separate"/>
      </w:r>
      <w:r>
        <w:t>107</w:t>
      </w:r>
      <w:r>
        <w:fldChar w:fldCharType="end"/>
      </w:r>
    </w:p>
    <w:p w14:paraId="7AC89BEE" w14:textId="68B4E92C" w:rsidR="00646B2B" w:rsidRDefault="00646B2B">
      <w:pPr>
        <w:pStyle w:val="TOC3"/>
        <w:rPr>
          <w:rFonts w:asciiTheme="minorHAnsi" w:eastAsiaTheme="minorEastAsia" w:hAnsiTheme="minorHAnsi" w:cstheme="minorBidi"/>
          <w:kern w:val="2"/>
          <w:sz w:val="22"/>
          <w:szCs w:val="22"/>
          <w:lang w:eastAsia="zh-CN"/>
          <w14:ligatures w14:val="standardContextual"/>
        </w:rPr>
      </w:pPr>
      <w:r>
        <w:t>7.6.5</w:t>
      </w:r>
      <w:r>
        <w:rPr>
          <w:rFonts w:asciiTheme="minorHAnsi" w:eastAsiaTheme="minorEastAsia" w:hAnsiTheme="minorHAnsi" w:cstheme="minorBidi"/>
          <w:kern w:val="2"/>
          <w:sz w:val="22"/>
          <w:szCs w:val="22"/>
          <w:lang w:eastAsia="zh-CN"/>
          <w14:ligatures w14:val="standardContextual"/>
        </w:rPr>
        <w:tab/>
      </w:r>
      <w:r>
        <w:t>Corrections to other specs</w:t>
      </w:r>
      <w:r>
        <w:tab/>
      </w:r>
      <w:r>
        <w:fldChar w:fldCharType="begin" w:fldLock="1"/>
      </w:r>
      <w:r>
        <w:instrText xml:space="preserve"> PAGEREF _Toc166191307 \h </w:instrText>
      </w:r>
      <w:r>
        <w:fldChar w:fldCharType="separate"/>
      </w:r>
      <w:r>
        <w:t>109</w:t>
      </w:r>
      <w:r>
        <w:fldChar w:fldCharType="end"/>
      </w:r>
    </w:p>
    <w:p w14:paraId="7D12ECC6" w14:textId="0C8C6AAB" w:rsidR="00646B2B" w:rsidRDefault="00646B2B">
      <w:pPr>
        <w:pStyle w:val="TOC2"/>
        <w:rPr>
          <w:rFonts w:asciiTheme="minorHAnsi" w:eastAsiaTheme="minorEastAsia" w:hAnsiTheme="minorHAnsi" w:cstheme="minorBidi"/>
          <w:kern w:val="2"/>
          <w:sz w:val="22"/>
          <w:szCs w:val="22"/>
          <w:lang w:eastAsia="zh-CN"/>
          <w14:ligatures w14:val="standardContextual"/>
        </w:rPr>
      </w:pPr>
      <w:r>
        <w:t>7.7</w:t>
      </w:r>
      <w:r>
        <w:rPr>
          <w:rFonts w:asciiTheme="minorHAnsi" w:eastAsiaTheme="minorEastAsia" w:hAnsiTheme="minorHAnsi" w:cstheme="minorBidi"/>
          <w:kern w:val="2"/>
          <w:sz w:val="22"/>
          <w:szCs w:val="22"/>
          <w:lang w:eastAsia="zh-CN"/>
          <w14:ligatures w14:val="standardContextual"/>
        </w:rPr>
        <w:tab/>
      </w:r>
      <w:r>
        <w:t>NR NTN enhancements</w:t>
      </w:r>
      <w:r>
        <w:tab/>
      </w:r>
      <w:r>
        <w:fldChar w:fldCharType="begin" w:fldLock="1"/>
      </w:r>
      <w:r>
        <w:instrText xml:space="preserve"> PAGEREF _Toc166191308 \h </w:instrText>
      </w:r>
      <w:r>
        <w:fldChar w:fldCharType="separate"/>
      </w:r>
      <w:r>
        <w:t>110</w:t>
      </w:r>
      <w:r>
        <w:fldChar w:fldCharType="end"/>
      </w:r>
    </w:p>
    <w:p w14:paraId="5A1256BF" w14:textId="7EB3D2E9" w:rsidR="00646B2B" w:rsidRDefault="00646B2B">
      <w:pPr>
        <w:pStyle w:val="TOC3"/>
        <w:rPr>
          <w:rFonts w:asciiTheme="minorHAnsi" w:eastAsiaTheme="minorEastAsia" w:hAnsiTheme="minorHAnsi" w:cstheme="minorBidi"/>
          <w:kern w:val="2"/>
          <w:sz w:val="22"/>
          <w:szCs w:val="22"/>
          <w:lang w:eastAsia="zh-CN"/>
          <w14:ligatures w14:val="standardContextual"/>
        </w:rPr>
      </w:pPr>
      <w:r>
        <w:t>7.7.1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_Toc166191309 \h </w:instrText>
      </w:r>
      <w:r>
        <w:fldChar w:fldCharType="separate"/>
      </w:r>
      <w:r>
        <w:t>110</w:t>
      </w:r>
      <w:r>
        <w:fldChar w:fldCharType="end"/>
      </w:r>
    </w:p>
    <w:p w14:paraId="0C96D01B" w14:textId="5E134307" w:rsidR="00646B2B" w:rsidRDefault="00646B2B">
      <w:pPr>
        <w:pStyle w:val="TOC3"/>
        <w:rPr>
          <w:rFonts w:asciiTheme="minorHAnsi" w:eastAsiaTheme="minorEastAsia" w:hAnsiTheme="minorHAnsi" w:cstheme="minorBidi"/>
          <w:kern w:val="2"/>
          <w:sz w:val="22"/>
          <w:szCs w:val="22"/>
          <w:lang w:eastAsia="zh-CN"/>
          <w14:ligatures w14:val="standardContextual"/>
        </w:rPr>
      </w:pPr>
      <w:r>
        <w:t>7.7.2</w:t>
      </w:r>
      <w:r>
        <w:rPr>
          <w:rFonts w:asciiTheme="minorHAnsi" w:eastAsiaTheme="minorEastAsia" w:hAnsiTheme="minorHAnsi" w:cstheme="minorBidi"/>
          <w:kern w:val="2"/>
          <w:sz w:val="22"/>
          <w:szCs w:val="22"/>
          <w:lang w:eastAsia="zh-CN"/>
          <w14:ligatures w14:val="standardContextual"/>
        </w:rPr>
        <w:tab/>
      </w:r>
      <w:r>
        <w:t>Stage 2 corrections</w:t>
      </w:r>
      <w:r>
        <w:tab/>
      </w:r>
      <w:r>
        <w:fldChar w:fldCharType="begin" w:fldLock="1"/>
      </w:r>
      <w:r>
        <w:instrText xml:space="preserve"> PAGEREF _Toc166191310 \h </w:instrText>
      </w:r>
      <w:r>
        <w:fldChar w:fldCharType="separate"/>
      </w:r>
      <w:r>
        <w:t>112</w:t>
      </w:r>
      <w:r>
        <w:fldChar w:fldCharType="end"/>
      </w:r>
    </w:p>
    <w:p w14:paraId="10BA52CF" w14:textId="607CB255" w:rsidR="00646B2B" w:rsidRDefault="00646B2B">
      <w:pPr>
        <w:pStyle w:val="TOC3"/>
        <w:rPr>
          <w:rFonts w:asciiTheme="minorHAnsi" w:eastAsiaTheme="minorEastAsia" w:hAnsiTheme="minorHAnsi" w:cstheme="minorBidi"/>
          <w:kern w:val="2"/>
          <w:sz w:val="22"/>
          <w:szCs w:val="22"/>
          <w:lang w:eastAsia="zh-CN"/>
          <w14:ligatures w14:val="standardContextual"/>
        </w:rPr>
      </w:pPr>
      <w:r>
        <w:t>7.7.3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fldLock="1"/>
      </w:r>
      <w:r>
        <w:instrText xml:space="preserve"> PAGEREF _Toc166191311 \h </w:instrText>
      </w:r>
      <w:r>
        <w:fldChar w:fldCharType="separate"/>
      </w:r>
      <w:r>
        <w:t>112</w:t>
      </w:r>
      <w:r>
        <w:fldChar w:fldCharType="end"/>
      </w:r>
    </w:p>
    <w:p w14:paraId="57078F1D" w14:textId="48F3BFCC" w:rsidR="00646B2B" w:rsidRDefault="00646B2B">
      <w:pPr>
        <w:pStyle w:val="TOC3"/>
        <w:rPr>
          <w:rFonts w:asciiTheme="minorHAnsi" w:eastAsiaTheme="minorEastAsia" w:hAnsiTheme="minorHAnsi" w:cstheme="minorBidi"/>
          <w:kern w:val="2"/>
          <w:sz w:val="22"/>
          <w:szCs w:val="22"/>
          <w:lang w:eastAsia="zh-CN"/>
          <w14:ligatures w14:val="standardContextual"/>
        </w:rPr>
      </w:pPr>
      <w:r>
        <w:t>7.7.4</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fldLock="1"/>
      </w:r>
      <w:r>
        <w:instrText xml:space="preserve"> PAGEREF _Toc166191312 \h </w:instrText>
      </w:r>
      <w:r>
        <w:fldChar w:fldCharType="separate"/>
      </w:r>
      <w:r>
        <w:t>118</w:t>
      </w:r>
      <w:r>
        <w:fldChar w:fldCharType="end"/>
      </w:r>
    </w:p>
    <w:p w14:paraId="580A230D" w14:textId="222907E5" w:rsidR="00646B2B" w:rsidRDefault="00646B2B">
      <w:pPr>
        <w:pStyle w:val="TOC3"/>
        <w:rPr>
          <w:rFonts w:asciiTheme="minorHAnsi" w:eastAsiaTheme="minorEastAsia" w:hAnsiTheme="minorHAnsi" w:cstheme="minorBidi"/>
          <w:kern w:val="2"/>
          <w:sz w:val="22"/>
          <w:szCs w:val="22"/>
          <w:lang w:eastAsia="zh-CN"/>
          <w14:ligatures w14:val="standardContextual"/>
        </w:rPr>
      </w:pPr>
      <w:r>
        <w:t>7.7.5</w:t>
      </w:r>
      <w:r>
        <w:rPr>
          <w:rFonts w:asciiTheme="minorHAnsi" w:eastAsiaTheme="minorEastAsia" w:hAnsiTheme="minorHAnsi" w:cstheme="minorBidi"/>
          <w:kern w:val="2"/>
          <w:sz w:val="22"/>
          <w:szCs w:val="22"/>
          <w:lang w:eastAsia="zh-CN"/>
          <w14:ligatures w14:val="standardContextual"/>
        </w:rPr>
        <w:tab/>
      </w:r>
      <w:r>
        <w:t>Corrections to other specs</w:t>
      </w:r>
      <w:r>
        <w:tab/>
      </w:r>
      <w:r>
        <w:fldChar w:fldCharType="begin" w:fldLock="1"/>
      </w:r>
      <w:r>
        <w:instrText xml:space="preserve"> PAGEREF _Toc166191313 \h </w:instrText>
      </w:r>
      <w:r>
        <w:fldChar w:fldCharType="separate"/>
      </w:r>
      <w:r>
        <w:t>118</w:t>
      </w:r>
      <w:r>
        <w:fldChar w:fldCharType="end"/>
      </w:r>
    </w:p>
    <w:p w14:paraId="17EF898F" w14:textId="1BE2A832" w:rsidR="00646B2B" w:rsidRDefault="00646B2B">
      <w:pPr>
        <w:pStyle w:val="TOC2"/>
        <w:rPr>
          <w:rFonts w:asciiTheme="minorHAnsi" w:eastAsiaTheme="minorEastAsia" w:hAnsiTheme="minorHAnsi" w:cstheme="minorBidi"/>
          <w:kern w:val="2"/>
          <w:sz w:val="22"/>
          <w:szCs w:val="22"/>
          <w:lang w:eastAsia="zh-CN"/>
          <w14:ligatures w14:val="standardContextual"/>
        </w:rPr>
      </w:pPr>
      <w:r>
        <w:t>7.8</w:t>
      </w:r>
      <w:r>
        <w:rPr>
          <w:rFonts w:asciiTheme="minorHAnsi" w:eastAsiaTheme="minorEastAsia" w:hAnsiTheme="minorHAnsi" w:cstheme="minorBidi"/>
          <w:kern w:val="2"/>
          <w:sz w:val="22"/>
          <w:szCs w:val="22"/>
          <w:lang w:eastAsia="zh-CN"/>
          <w14:ligatures w14:val="standardContextual"/>
        </w:rPr>
        <w:tab/>
      </w:r>
      <w:r>
        <w:t>NR support for UAV</w:t>
      </w:r>
      <w:r>
        <w:tab/>
      </w:r>
      <w:r>
        <w:fldChar w:fldCharType="begin" w:fldLock="1"/>
      </w:r>
      <w:r>
        <w:instrText xml:space="preserve"> PAGEREF _Toc166191314 \h </w:instrText>
      </w:r>
      <w:r>
        <w:fldChar w:fldCharType="separate"/>
      </w:r>
      <w:r>
        <w:t>119</w:t>
      </w:r>
      <w:r>
        <w:fldChar w:fldCharType="end"/>
      </w:r>
    </w:p>
    <w:p w14:paraId="5B7CF2A3" w14:textId="7E4880D5" w:rsidR="00646B2B" w:rsidRDefault="00646B2B">
      <w:pPr>
        <w:pStyle w:val="TOC3"/>
        <w:rPr>
          <w:rFonts w:asciiTheme="minorHAnsi" w:eastAsiaTheme="minorEastAsia" w:hAnsiTheme="minorHAnsi" w:cstheme="minorBidi"/>
          <w:kern w:val="2"/>
          <w:sz w:val="22"/>
          <w:szCs w:val="22"/>
          <w:lang w:eastAsia="zh-CN"/>
          <w14:ligatures w14:val="standardContextual"/>
        </w:rPr>
      </w:pPr>
      <w:r>
        <w:t>7.8.1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_Toc166191315 \h </w:instrText>
      </w:r>
      <w:r>
        <w:fldChar w:fldCharType="separate"/>
      </w:r>
      <w:r>
        <w:t>120</w:t>
      </w:r>
      <w:r>
        <w:fldChar w:fldCharType="end"/>
      </w:r>
    </w:p>
    <w:p w14:paraId="63754030" w14:textId="0CE26FC2" w:rsidR="00646B2B" w:rsidRDefault="00646B2B">
      <w:pPr>
        <w:pStyle w:val="TOC3"/>
        <w:rPr>
          <w:rFonts w:asciiTheme="minorHAnsi" w:eastAsiaTheme="minorEastAsia" w:hAnsiTheme="minorHAnsi" w:cstheme="minorBidi"/>
          <w:kern w:val="2"/>
          <w:sz w:val="22"/>
          <w:szCs w:val="22"/>
          <w:lang w:eastAsia="zh-CN"/>
          <w14:ligatures w14:val="standardContextual"/>
        </w:rPr>
      </w:pPr>
      <w:r>
        <w:t>7.8.2</w:t>
      </w:r>
      <w:r>
        <w:rPr>
          <w:rFonts w:asciiTheme="minorHAnsi" w:eastAsiaTheme="minorEastAsia" w:hAnsiTheme="minorHAnsi" w:cstheme="minorBidi"/>
          <w:kern w:val="2"/>
          <w:sz w:val="22"/>
          <w:szCs w:val="22"/>
          <w:lang w:eastAsia="zh-CN"/>
          <w14:ligatures w14:val="standardContextual"/>
        </w:rPr>
        <w:tab/>
      </w:r>
      <w:r>
        <w:t>RRC RIL</w:t>
      </w:r>
      <w:r>
        <w:tab/>
      </w:r>
      <w:r>
        <w:fldChar w:fldCharType="begin" w:fldLock="1"/>
      </w:r>
      <w:r>
        <w:instrText xml:space="preserve"> PAGEREF _Toc166191316 \h </w:instrText>
      </w:r>
      <w:r>
        <w:fldChar w:fldCharType="separate"/>
      </w:r>
      <w:r>
        <w:t>121</w:t>
      </w:r>
      <w:r>
        <w:fldChar w:fldCharType="end"/>
      </w:r>
    </w:p>
    <w:p w14:paraId="242C5DA3" w14:textId="7CB43CD9" w:rsidR="00646B2B" w:rsidRDefault="00646B2B">
      <w:pPr>
        <w:pStyle w:val="TOC3"/>
        <w:rPr>
          <w:rFonts w:asciiTheme="minorHAnsi" w:eastAsiaTheme="minorEastAsia" w:hAnsiTheme="minorHAnsi" w:cstheme="minorBidi"/>
          <w:kern w:val="2"/>
          <w:sz w:val="22"/>
          <w:szCs w:val="22"/>
          <w:lang w:eastAsia="zh-CN"/>
          <w14:ligatures w14:val="standardContextual"/>
        </w:rPr>
      </w:pPr>
      <w:r>
        <w:t>7.8.3</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_Toc166191317 \h </w:instrText>
      </w:r>
      <w:r>
        <w:fldChar w:fldCharType="separate"/>
      </w:r>
      <w:r>
        <w:t>122</w:t>
      </w:r>
      <w:r>
        <w:fldChar w:fldCharType="end"/>
      </w:r>
    </w:p>
    <w:p w14:paraId="5510F4C7" w14:textId="2BA6CAAC" w:rsidR="00646B2B" w:rsidRDefault="00646B2B">
      <w:pPr>
        <w:pStyle w:val="TOC2"/>
        <w:rPr>
          <w:rFonts w:asciiTheme="minorHAnsi" w:eastAsiaTheme="minorEastAsia" w:hAnsiTheme="minorHAnsi" w:cstheme="minorBidi"/>
          <w:kern w:val="2"/>
          <w:sz w:val="22"/>
          <w:szCs w:val="22"/>
          <w:lang w:eastAsia="zh-CN"/>
          <w14:ligatures w14:val="standardContextual"/>
        </w:rPr>
      </w:pPr>
      <w:r>
        <w:t>7.9</w:t>
      </w:r>
      <w:r>
        <w:rPr>
          <w:rFonts w:asciiTheme="minorHAnsi" w:eastAsiaTheme="minorEastAsia" w:hAnsiTheme="minorHAnsi" w:cstheme="minorBidi"/>
          <w:kern w:val="2"/>
          <w:sz w:val="22"/>
          <w:szCs w:val="22"/>
          <w:lang w:eastAsia="zh-CN"/>
          <w14:ligatures w14:val="standardContextual"/>
        </w:rPr>
        <w:tab/>
      </w:r>
      <w:r>
        <w:t>Enhanced NR Sidelink Relay</w:t>
      </w:r>
      <w:r>
        <w:tab/>
      </w:r>
      <w:r>
        <w:fldChar w:fldCharType="begin" w:fldLock="1"/>
      </w:r>
      <w:r>
        <w:instrText xml:space="preserve"> PAGEREF _Toc166191318 \h </w:instrText>
      </w:r>
      <w:r>
        <w:fldChar w:fldCharType="separate"/>
      </w:r>
      <w:r>
        <w:t>122</w:t>
      </w:r>
      <w:r>
        <w:fldChar w:fldCharType="end"/>
      </w:r>
    </w:p>
    <w:p w14:paraId="068B69D6" w14:textId="050232BA" w:rsidR="00646B2B" w:rsidRDefault="00646B2B">
      <w:pPr>
        <w:pStyle w:val="TOC3"/>
        <w:rPr>
          <w:rFonts w:asciiTheme="minorHAnsi" w:eastAsiaTheme="minorEastAsia" w:hAnsiTheme="minorHAnsi" w:cstheme="minorBidi"/>
          <w:kern w:val="2"/>
          <w:sz w:val="22"/>
          <w:szCs w:val="22"/>
          <w:lang w:eastAsia="zh-CN"/>
          <w14:ligatures w14:val="standardContextual"/>
        </w:rPr>
      </w:pPr>
      <w:r>
        <w:t>7.9.1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_Toc166191319 \h </w:instrText>
      </w:r>
      <w:r>
        <w:fldChar w:fldCharType="separate"/>
      </w:r>
      <w:r>
        <w:t>122</w:t>
      </w:r>
      <w:r>
        <w:fldChar w:fldCharType="end"/>
      </w:r>
    </w:p>
    <w:p w14:paraId="2D67EDAB" w14:textId="3AC804B0" w:rsidR="00646B2B" w:rsidRDefault="00646B2B">
      <w:pPr>
        <w:pStyle w:val="TOC3"/>
        <w:rPr>
          <w:rFonts w:asciiTheme="minorHAnsi" w:eastAsiaTheme="minorEastAsia" w:hAnsiTheme="minorHAnsi" w:cstheme="minorBidi"/>
          <w:kern w:val="2"/>
          <w:sz w:val="22"/>
          <w:szCs w:val="22"/>
          <w:lang w:eastAsia="zh-CN"/>
          <w14:ligatures w14:val="standardContextual"/>
        </w:rPr>
      </w:pPr>
      <w:r>
        <w:t>7.9.2</w:t>
      </w:r>
      <w:r>
        <w:rPr>
          <w:rFonts w:asciiTheme="minorHAnsi" w:eastAsiaTheme="minorEastAsia" w:hAnsiTheme="minorHAnsi" w:cstheme="minorBidi"/>
          <w:kern w:val="2"/>
          <w:sz w:val="22"/>
          <w:szCs w:val="22"/>
          <w:lang w:eastAsia="zh-CN"/>
          <w14:ligatures w14:val="standardContextual"/>
        </w:rPr>
        <w:tab/>
      </w:r>
      <w:r>
        <w:t>Stage 2 corrections</w:t>
      </w:r>
      <w:r>
        <w:tab/>
      </w:r>
      <w:r>
        <w:fldChar w:fldCharType="begin" w:fldLock="1"/>
      </w:r>
      <w:r>
        <w:instrText xml:space="preserve"> PAGEREF _Toc166191320 \h </w:instrText>
      </w:r>
      <w:r>
        <w:fldChar w:fldCharType="separate"/>
      </w:r>
      <w:r>
        <w:t>123</w:t>
      </w:r>
      <w:r>
        <w:fldChar w:fldCharType="end"/>
      </w:r>
    </w:p>
    <w:p w14:paraId="07157212" w14:textId="4785AF04" w:rsidR="00646B2B" w:rsidRDefault="00646B2B">
      <w:pPr>
        <w:pStyle w:val="TOC3"/>
        <w:rPr>
          <w:rFonts w:asciiTheme="minorHAnsi" w:eastAsiaTheme="minorEastAsia" w:hAnsiTheme="minorHAnsi" w:cstheme="minorBidi"/>
          <w:kern w:val="2"/>
          <w:sz w:val="22"/>
          <w:szCs w:val="22"/>
          <w:lang w:eastAsia="zh-CN"/>
          <w14:ligatures w14:val="standardContextual"/>
        </w:rPr>
      </w:pPr>
      <w:r>
        <w:t>7.9.3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fldLock="1"/>
      </w:r>
      <w:r>
        <w:instrText xml:space="preserve"> PAGEREF _Toc166191321 \h </w:instrText>
      </w:r>
      <w:r>
        <w:fldChar w:fldCharType="separate"/>
      </w:r>
      <w:r>
        <w:t>124</w:t>
      </w:r>
      <w:r>
        <w:fldChar w:fldCharType="end"/>
      </w:r>
    </w:p>
    <w:p w14:paraId="5CC5D1D0" w14:textId="444FF550" w:rsidR="00646B2B" w:rsidRDefault="00646B2B">
      <w:pPr>
        <w:pStyle w:val="TOC3"/>
        <w:rPr>
          <w:rFonts w:asciiTheme="minorHAnsi" w:eastAsiaTheme="minorEastAsia" w:hAnsiTheme="minorHAnsi" w:cstheme="minorBidi"/>
          <w:kern w:val="2"/>
          <w:sz w:val="22"/>
          <w:szCs w:val="22"/>
          <w:lang w:eastAsia="zh-CN"/>
          <w14:ligatures w14:val="standardContextual"/>
        </w:rPr>
      </w:pPr>
      <w:r>
        <w:t>7.9.4</w:t>
      </w:r>
      <w:r>
        <w:rPr>
          <w:rFonts w:asciiTheme="minorHAnsi" w:eastAsiaTheme="minorEastAsia" w:hAnsiTheme="minorHAnsi" w:cstheme="minorBidi"/>
          <w:kern w:val="2"/>
          <w:sz w:val="22"/>
          <w:szCs w:val="22"/>
          <w:lang w:eastAsia="zh-CN"/>
          <w14:ligatures w14:val="standardContextual"/>
        </w:rPr>
        <w:tab/>
      </w:r>
      <w:r>
        <w:t>SRAP corrections</w:t>
      </w:r>
      <w:r>
        <w:tab/>
      </w:r>
      <w:r>
        <w:fldChar w:fldCharType="begin" w:fldLock="1"/>
      </w:r>
      <w:r>
        <w:instrText xml:space="preserve"> PAGEREF _Toc166191322 \h </w:instrText>
      </w:r>
      <w:r>
        <w:fldChar w:fldCharType="separate"/>
      </w:r>
      <w:r>
        <w:t>131</w:t>
      </w:r>
      <w:r>
        <w:fldChar w:fldCharType="end"/>
      </w:r>
    </w:p>
    <w:p w14:paraId="2C0EF806" w14:textId="6E7D0173" w:rsidR="00646B2B" w:rsidRDefault="00646B2B">
      <w:pPr>
        <w:pStyle w:val="TOC3"/>
        <w:rPr>
          <w:rFonts w:asciiTheme="minorHAnsi" w:eastAsiaTheme="minorEastAsia" w:hAnsiTheme="minorHAnsi" w:cstheme="minorBidi"/>
          <w:kern w:val="2"/>
          <w:sz w:val="22"/>
          <w:szCs w:val="22"/>
          <w:lang w:eastAsia="zh-CN"/>
          <w14:ligatures w14:val="standardContextual"/>
        </w:rPr>
      </w:pPr>
      <w:r>
        <w:t>7.9.5</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fldLock="1"/>
      </w:r>
      <w:r>
        <w:instrText xml:space="preserve"> PAGEREF _Toc166191323 \h </w:instrText>
      </w:r>
      <w:r>
        <w:fldChar w:fldCharType="separate"/>
      </w:r>
      <w:r>
        <w:t>132</w:t>
      </w:r>
      <w:r>
        <w:fldChar w:fldCharType="end"/>
      </w:r>
    </w:p>
    <w:p w14:paraId="554DC164" w14:textId="6BCCEDC8" w:rsidR="00646B2B" w:rsidRDefault="00646B2B">
      <w:pPr>
        <w:pStyle w:val="TOC3"/>
        <w:rPr>
          <w:rFonts w:asciiTheme="minorHAnsi" w:eastAsiaTheme="minorEastAsia" w:hAnsiTheme="minorHAnsi" w:cstheme="minorBidi"/>
          <w:kern w:val="2"/>
          <w:sz w:val="22"/>
          <w:szCs w:val="22"/>
          <w:lang w:eastAsia="zh-CN"/>
          <w14:ligatures w14:val="standardContextual"/>
        </w:rPr>
      </w:pPr>
      <w:r>
        <w:t>7.9.6</w:t>
      </w:r>
      <w:r>
        <w:rPr>
          <w:rFonts w:asciiTheme="minorHAnsi" w:eastAsiaTheme="minorEastAsia" w:hAnsiTheme="minorHAnsi" w:cstheme="minorBidi"/>
          <w:kern w:val="2"/>
          <w:sz w:val="22"/>
          <w:szCs w:val="22"/>
          <w:lang w:eastAsia="zh-CN"/>
          <w14:ligatures w14:val="standardContextual"/>
        </w:rPr>
        <w:tab/>
      </w:r>
      <w:r>
        <w:t>RLC and PDCP corrections</w:t>
      </w:r>
      <w:r>
        <w:tab/>
      </w:r>
      <w:r>
        <w:fldChar w:fldCharType="begin" w:fldLock="1"/>
      </w:r>
      <w:r>
        <w:instrText xml:space="preserve"> PAGEREF _Toc166191324 \h </w:instrText>
      </w:r>
      <w:r>
        <w:fldChar w:fldCharType="separate"/>
      </w:r>
      <w:r>
        <w:t>132</w:t>
      </w:r>
      <w:r>
        <w:fldChar w:fldCharType="end"/>
      </w:r>
    </w:p>
    <w:p w14:paraId="2300F08C" w14:textId="61E73249" w:rsidR="00646B2B" w:rsidRPr="00646B2B" w:rsidRDefault="00646B2B">
      <w:pPr>
        <w:pStyle w:val="TOC3"/>
        <w:rPr>
          <w:rFonts w:asciiTheme="minorHAnsi" w:eastAsiaTheme="minorEastAsia" w:hAnsiTheme="minorHAnsi" w:cstheme="minorBidi"/>
          <w:kern w:val="2"/>
          <w:sz w:val="22"/>
          <w:szCs w:val="22"/>
          <w:lang w:val="fr-FR" w:eastAsia="zh-CN"/>
          <w14:ligatures w14:val="standardContextual"/>
        </w:rPr>
      </w:pPr>
      <w:r w:rsidRPr="00646B2B">
        <w:rPr>
          <w:lang w:val="fr-FR"/>
        </w:rPr>
        <w:t>7.9.7</w:t>
      </w:r>
      <w:r w:rsidRPr="00646B2B">
        <w:rPr>
          <w:rFonts w:asciiTheme="minorHAnsi" w:eastAsiaTheme="minorEastAsia" w:hAnsiTheme="minorHAnsi" w:cstheme="minorBidi"/>
          <w:kern w:val="2"/>
          <w:sz w:val="22"/>
          <w:szCs w:val="22"/>
          <w:lang w:val="fr-FR" w:eastAsia="zh-CN"/>
          <w14:ligatures w14:val="standardContextual"/>
        </w:rPr>
        <w:tab/>
      </w:r>
      <w:r w:rsidRPr="00646B2B">
        <w:rPr>
          <w:lang w:val="fr-FR"/>
        </w:rPr>
        <w:t>UE capabilities</w:t>
      </w:r>
      <w:r w:rsidRPr="00646B2B">
        <w:rPr>
          <w:lang w:val="fr-FR"/>
        </w:rPr>
        <w:tab/>
      </w:r>
      <w:r>
        <w:fldChar w:fldCharType="begin" w:fldLock="1"/>
      </w:r>
      <w:r w:rsidRPr="00646B2B">
        <w:rPr>
          <w:lang w:val="fr-FR"/>
        </w:rPr>
        <w:instrText xml:space="preserve"> PAGEREF _Toc166191325 \h </w:instrText>
      </w:r>
      <w:r>
        <w:fldChar w:fldCharType="separate"/>
      </w:r>
      <w:r w:rsidRPr="00646B2B">
        <w:rPr>
          <w:lang w:val="fr-FR"/>
        </w:rPr>
        <w:t>133</w:t>
      </w:r>
      <w:r>
        <w:fldChar w:fldCharType="end"/>
      </w:r>
    </w:p>
    <w:p w14:paraId="7618EED1" w14:textId="387DAB27" w:rsidR="00646B2B" w:rsidRPr="00646B2B" w:rsidRDefault="00646B2B">
      <w:pPr>
        <w:pStyle w:val="TOC3"/>
        <w:rPr>
          <w:rFonts w:asciiTheme="minorHAnsi" w:eastAsiaTheme="minorEastAsia" w:hAnsiTheme="minorHAnsi" w:cstheme="minorBidi"/>
          <w:kern w:val="2"/>
          <w:sz w:val="22"/>
          <w:szCs w:val="22"/>
          <w:lang w:val="fr-FR" w:eastAsia="zh-CN"/>
          <w14:ligatures w14:val="standardContextual"/>
        </w:rPr>
      </w:pPr>
      <w:r w:rsidRPr="00646B2B">
        <w:rPr>
          <w:lang w:val="fr-FR"/>
        </w:rPr>
        <w:t>7.9.8</w:t>
      </w:r>
      <w:r w:rsidRPr="00646B2B">
        <w:rPr>
          <w:rFonts w:asciiTheme="minorHAnsi" w:eastAsiaTheme="minorEastAsia" w:hAnsiTheme="minorHAnsi" w:cstheme="minorBidi"/>
          <w:kern w:val="2"/>
          <w:sz w:val="22"/>
          <w:szCs w:val="22"/>
          <w:lang w:val="fr-FR" w:eastAsia="zh-CN"/>
          <w14:ligatures w14:val="standardContextual"/>
        </w:rPr>
        <w:tab/>
      </w:r>
      <w:r w:rsidRPr="00646B2B">
        <w:rPr>
          <w:lang w:val="fr-FR"/>
        </w:rPr>
        <w:t>Idle mode corrections</w:t>
      </w:r>
      <w:r w:rsidRPr="00646B2B">
        <w:rPr>
          <w:lang w:val="fr-FR"/>
        </w:rPr>
        <w:tab/>
      </w:r>
      <w:r>
        <w:fldChar w:fldCharType="begin" w:fldLock="1"/>
      </w:r>
      <w:r w:rsidRPr="00646B2B">
        <w:rPr>
          <w:lang w:val="fr-FR"/>
        </w:rPr>
        <w:instrText xml:space="preserve"> PAGEREF _Toc166191326 \h </w:instrText>
      </w:r>
      <w:r>
        <w:fldChar w:fldCharType="separate"/>
      </w:r>
      <w:r w:rsidRPr="00646B2B">
        <w:rPr>
          <w:lang w:val="fr-FR"/>
        </w:rPr>
        <w:t>135</w:t>
      </w:r>
      <w:r>
        <w:fldChar w:fldCharType="end"/>
      </w:r>
    </w:p>
    <w:p w14:paraId="358EBE77" w14:textId="312D5A8B" w:rsidR="00646B2B" w:rsidRDefault="00646B2B">
      <w:pPr>
        <w:pStyle w:val="TOC2"/>
        <w:rPr>
          <w:rFonts w:asciiTheme="minorHAnsi" w:eastAsiaTheme="minorEastAsia" w:hAnsiTheme="minorHAnsi" w:cstheme="minorBidi"/>
          <w:kern w:val="2"/>
          <w:sz w:val="22"/>
          <w:szCs w:val="22"/>
          <w:lang w:eastAsia="zh-CN"/>
          <w14:ligatures w14:val="standardContextual"/>
        </w:rPr>
      </w:pPr>
      <w:r>
        <w:t>7.10</w:t>
      </w:r>
      <w:r>
        <w:rPr>
          <w:rFonts w:asciiTheme="minorHAnsi" w:eastAsiaTheme="minorEastAsia" w:hAnsiTheme="minorHAnsi" w:cstheme="minorBidi"/>
          <w:kern w:val="2"/>
          <w:sz w:val="22"/>
          <w:szCs w:val="22"/>
          <w:lang w:eastAsia="zh-CN"/>
          <w14:ligatures w14:val="standardContextual"/>
        </w:rPr>
        <w:tab/>
      </w:r>
      <w:r>
        <w:t>IDC enhancements for NR and MR DC</w:t>
      </w:r>
      <w:r>
        <w:tab/>
      </w:r>
      <w:r>
        <w:fldChar w:fldCharType="begin" w:fldLock="1"/>
      </w:r>
      <w:r>
        <w:instrText xml:space="preserve"> PAGEREF _Toc166191327 \h </w:instrText>
      </w:r>
      <w:r>
        <w:fldChar w:fldCharType="separate"/>
      </w:r>
      <w:r>
        <w:t>135</w:t>
      </w:r>
      <w:r>
        <w:fldChar w:fldCharType="end"/>
      </w:r>
    </w:p>
    <w:p w14:paraId="402D9C7E" w14:textId="55BC06E3" w:rsidR="00646B2B" w:rsidRDefault="00646B2B">
      <w:pPr>
        <w:pStyle w:val="TOC2"/>
        <w:rPr>
          <w:rFonts w:asciiTheme="minorHAnsi" w:eastAsiaTheme="minorEastAsia" w:hAnsiTheme="minorHAnsi" w:cstheme="minorBidi"/>
          <w:kern w:val="2"/>
          <w:sz w:val="22"/>
          <w:szCs w:val="22"/>
          <w:lang w:eastAsia="zh-CN"/>
          <w14:ligatures w14:val="standardContextual"/>
        </w:rPr>
      </w:pPr>
      <w:r>
        <w:t>7.11</w:t>
      </w:r>
      <w:r>
        <w:rPr>
          <w:rFonts w:asciiTheme="minorHAnsi" w:eastAsiaTheme="minorEastAsia" w:hAnsiTheme="minorHAnsi" w:cstheme="minorBidi"/>
          <w:kern w:val="2"/>
          <w:sz w:val="22"/>
          <w:szCs w:val="22"/>
          <w:lang w:eastAsia="zh-CN"/>
          <w14:ligatures w14:val="standardContextual"/>
        </w:rPr>
        <w:tab/>
      </w:r>
      <w:r>
        <w:t>Enhancements of NR Multicast and Broadcast Services</w:t>
      </w:r>
      <w:r>
        <w:tab/>
      </w:r>
      <w:r>
        <w:fldChar w:fldCharType="begin" w:fldLock="1"/>
      </w:r>
      <w:r>
        <w:instrText xml:space="preserve"> PAGEREF _Toc166191328 \h </w:instrText>
      </w:r>
      <w:r>
        <w:fldChar w:fldCharType="separate"/>
      </w:r>
      <w:r>
        <w:t>135</w:t>
      </w:r>
      <w:r>
        <w:fldChar w:fldCharType="end"/>
      </w:r>
    </w:p>
    <w:p w14:paraId="30D96FA2" w14:textId="1B18C195" w:rsidR="00646B2B" w:rsidRDefault="00646B2B">
      <w:pPr>
        <w:pStyle w:val="TOC3"/>
        <w:rPr>
          <w:rFonts w:asciiTheme="minorHAnsi" w:eastAsiaTheme="minorEastAsia" w:hAnsiTheme="minorHAnsi" w:cstheme="minorBidi"/>
          <w:kern w:val="2"/>
          <w:sz w:val="22"/>
          <w:szCs w:val="22"/>
          <w:lang w:eastAsia="zh-CN"/>
          <w14:ligatures w14:val="standardContextual"/>
        </w:rPr>
      </w:pPr>
      <w:r>
        <w:t>7.11.1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_Toc166191329 \h </w:instrText>
      </w:r>
      <w:r>
        <w:fldChar w:fldCharType="separate"/>
      </w:r>
      <w:r>
        <w:t>136</w:t>
      </w:r>
      <w:r>
        <w:fldChar w:fldCharType="end"/>
      </w:r>
    </w:p>
    <w:p w14:paraId="209C55DF" w14:textId="6C83D7CB" w:rsidR="00646B2B" w:rsidRDefault="00646B2B">
      <w:pPr>
        <w:pStyle w:val="TOC3"/>
        <w:rPr>
          <w:rFonts w:asciiTheme="minorHAnsi" w:eastAsiaTheme="minorEastAsia" w:hAnsiTheme="minorHAnsi" w:cstheme="minorBidi"/>
          <w:kern w:val="2"/>
          <w:sz w:val="22"/>
          <w:szCs w:val="22"/>
          <w:lang w:eastAsia="zh-CN"/>
          <w14:ligatures w14:val="standardContextual"/>
        </w:rPr>
      </w:pPr>
      <w:r>
        <w:t>7.11.2</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fldLock="1"/>
      </w:r>
      <w:r>
        <w:instrText xml:space="preserve"> PAGEREF _Toc166191330 \h </w:instrText>
      </w:r>
      <w:r>
        <w:fldChar w:fldCharType="separate"/>
      </w:r>
      <w:r>
        <w:t>137</w:t>
      </w:r>
      <w:r>
        <w:fldChar w:fldCharType="end"/>
      </w:r>
    </w:p>
    <w:p w14:paraId="28971272" w14:textId="664F5A74" w:rsidR="00646B2B" w:rsidRDefault="00646B2B">
      <w:pPr>
        <w:pStyle w:val="TOC3"/>
        <w:rPr>
          <w:rFonts w:asciiTheme="minorHAnsi" w:eastAsiaTheme="minorEastAsia" w:hAnsiTheme="minorHAnsi" w:cstheme="minorBidi"/>
          <w:kern w:val="2"/>
          <w:sz w:val="22"/>
          <w:szCs w:val="22"/>
          <w:lang w:eastAsia="zh-CN"/>
          <w14:ligatures w14:val="standardContextual"/>
        </w:rPr>
      </w:pPr>
      <w:r>
        <w:lastRenderedPageBreak/>
        <w:t>7.11.3</w:t>
      </w:r>
      <w:r>
        <w:rPr>
          <w:rFonts w:asciiTheme="minorHAnsi" w:eastAsiaTheme="minorEastAsia" w:hAnsiTheme="minorHAnsi" w:cstheme="minorBidi"/>
          <w:kern w:val="2"/>
          <w:sz w:val="22"/>
          <w:szCs w:val="22"/>
          <w:lang w:eastAsia="zh-CN"/>
          <w14:ligatures w14:val="standardContextual"/>
        </w:rPr>
        <w:tab/>
      </w:r>
      <w:r>
        <w:t>Other corrections</w:t>
      </w:r>
      <w:r>
        <w:tab/>
      </w:r>
      <w:r>
        <w:fldChar w:fldCharType="begin" w:fldLock="1"/>
      </w:r>
      <w:r>
        <w:instrText xml:space="preserve"> PAGEREF _Toc166191331 \h </w:instrText>
      </w:r>
      <w:r>
        <w:fldChar w:fldCharType="separate"/>
      </w:r>
      <w:r>
        <w:t>140</w:t>
      </w:r>
      <w:r>
        <w:fldChar w:fldCharType="end"/>
      </w:r>
    </w:p>
    <w:p w14:paraId="46AB6F5D" w14:textId="7B095B2A" w:rsidR="00646B2B" w:rsidRDefault="00646B2B">
      <w:pPr>
        <w:pStyle w:val="TOC2"/>
        <w:rPr>
          <w:rFonts w:asciiTheme="minorHAnsi" w:eastAsiaTheme="minorEastAsia" w:hAnsiTheme="minorHAnsi" w:cstheme="minorBidi"/>
          <w:kern w:val="2"/>
          <w:sz w:val="22"/>
          <w:szCs w:val="22"/>
          <w:lang w:eastAsia="zh-CN"/>
          <w14:ligatures w14:val="standardContextual"/>
        </w:rPr>
      </w:pPr>
      <w:r>
        <w:t>7.12</w:t>
      </w:r>
      <w:r>
        <w:rPr>
          <w:rFonts w:asciiTheme="minorHAnsi" w:eastAsiaTheme="minorEastAsia" w:hAnsiTheme="minorHAnsi" w:cstheme="minorBidi"/>
          <w:kern w:val="2"/>
          <w:sz w:val="22"/>
          <w:szCs w:val="22"/>
          <w:lang w:eastAsia="zh-CN"/>
          <w14:ligatures w14:val="standardContextual"/>
        </w:rPr>
        <w:tab/>
      </w:r>
      <w:r>
        <w:t>Mobile IAB (Integrated Access and Backhaul) for NR</w:t>
      </w:r>
      <w:r>
        <w:tab/>
      </w:r>
      <w:r>
        <w:fldChar w:fldCharType="begin" w:fldLock="1"/>
      </w:r>
      <w:r>
        <w:instrText xml:space="preserve"> PAGEREF _Toc166191332 \h </w:instrText>
      </w:r>
      <w:r>
        <w:fldChar w:fldCharType="separate"/>
      </w:r>
      <w:r>
        <w:t>141</w:t>
      </w:r>
      <w:r>
        <w:fldChar w:fldCharType="end"/>
      </w:r>
    </w:p>
    <w:p w14:paraId="39DC155B" w14:textId="711926BD" w:rsidR="00646B2B" w:rsidRDefault="00646B2B">
      <w:pPr>
        <w:pStyle w:val="TOC3"/>
        <w:rPr>
          <w:rFonts w:asciiTheme="minorHAnsi" w:eastAsiaTheme="minorEastAsia" w:hAnsiTheme="minorHAnsi" w:cstheme="minorBidi"/>
          <w:kern w:val="2"/>
          <w:sz w:val="22"/>
          <w:szCs w:val="22"/>
          <w:lang w:eastAsia="zh-CN"/>
          <w14:ligatures w14:val="standardContextual"/>
        </w:rPr>
      </w:pPr>
      <w:r>
        <w:t>7.12.1</w:t>
      </w:r>
      <w:r>
        <w:rPr>
          <w:rFonts w:asciiTheme="minorHAnsi" w:eastAsiaTheme="minorEastAsia" w:hAnsiTheme="minorHAnsi" w:cstheme="minorBidi"/>
          <w:kern w:val="2"/>
          <w:sz w:val="22"/>
          <w:szCs w:val="22"/>
          <w:lang w:eastAsia="zh-CN"/>
          <w14:ligatures w14:val="standardContextual"/>
        </w:rPr>
        <w:tab/>
      </w:r>
      <w:r>
        <w:t>Organizational and Stage-2</w:t>
      </w:r>
      <w:r>
        <w:tab/>
      </w:r>
      <w:r>
        <w:fldChar w:fldCharType="begin" w:fldLock="1"/>
      </w:r>
      <w:r>
        <w:instrText xml:space="preserve"> PAGEREF _Toc166191333 \h </w:instrText>
      </w:r>
      <w:r>
        <w:fldChar w:fldCharType="separate"/>
      </w:r>
      <w:r>
        <w:t>141</w:t>
      </w:r>
      <w:r>
        <w:fldChar w:fldCharType="end"/>
      </w:r>
    </w:p>
    <w:p w14:paraId="4B2C2457" w14:textId="0E21DC58" w:rsidR="00646B2B" w:rsidRDefault="00646B2B">
      <w:pPr>
        <w:pStyle w:val="TOC3"/>
        <w:rPr>
          <w:rFonts w:asciiTheme="minorHAnsi" w:eastAsiaTheme="minorEastAsia" w:hAnsiTheme="minorHAnsi" w:cstheme="minorBidi"/>
          <w:kern w:val="2"/>
          <w:sz w:val="22"/>
          <w:szCs w:val="22"/>
          <w:lang w:eastAsia="zh-CN"/>
          <w14:ligatures w14:val="standardContextual"/>
        </w:rPr>
      </w:pPr>
      <w:r w:rsidRPr="00DF1657">
        <w:rPr>
          <w:lang w:val="en-US"/>
        </w:rPr>
        <w:t>7.12.2</w:t>
      </w:r>
      <w:r>
        <w:rPr>
          <w:rFonts w:asciiTheme="minorHAnsi" w:eastAsiaTheme="minorEastAsia" w:hAnsiTheme="minorHAnsi" w:cstheme="minorBidi"/>
          <w:kern w:val="2"/>
          <w:sz w:val="22"/>
          <w:szCs w:val="22"/>
          <w:lang w:eastAsia="zh-CN"/>
          <w14:ligatures w14:val="standardContextual"/>
        </w:rPr>
        <w:tab/>
      </w:r>
      <w:r w:rsidRPr="00DF1657">
        <w:rPr>
          <w:lang w:val="en-US"/>
        </w:rPr>
        <w:t>Stage-3</w:t>
      </w:r>
      <w:r>
        <w:tab/>
      </w:r>
      <w:r>
        <w:fldChar w:fldCharType="begin" w:fldLock="1"/>
      </w:r>
      <w:r>
        <w:instrText xml:space="preserve"> PAGEREF _Toc166191334 \h </w:instrText>
      </w:r>
      <w:r>
        <w:fldChar w:fldCharType="separate"/>
      </w:r>
      <w:r>
        <w:t>142</w:t>
      </w:r>
      <w:r>
        <w:fldChar w:fldCharType="end"/>
      </w:r>
    </w:p>
    <w:p w14:paraId="777B071A" w14:textId="26808F30" w:rsidR="00646B2B" w:rsidRDefault="00646B2B">
      <w:pPr>
        <w:pStyle w:val="TOC4"/>
        <w:rPr>
          <w:rFonts w:asciiTheme="minorHAnsi" w:eastAsiaTheme="minorEastAsia" w:hAnsiTheme="minorHAnsi" w:cstheme="minorBidi"/>
          <w:kern w:val="2"/>
          <w:sz w:val="22"/>
          <w:szCs w:val="22"/>
          <w:lang w:eastAsia="zh-CN"/>
          <w14:ligatures w14:val="standardContextual"/>
        </w:rPr>
      </w:pPr>
      <w:r>
        <w:t>7.12.2.1</w:t>
      </w:r>
      <w:r>
        <w:rPr>
          <w:rFonts w:asciiTheme="minorHAnsi" w:eastAsiaTheme="minorEastAsia" w:hAnsiTheme="minorHAnsi" w:cstheme="minorBidi"/>
          <w:kern w:val="2"/>
          <w:sz w:val="22"/>
          <w:szCs w:val="22"/>
          <w:lang w:eastAsia="zh-CN"/>
          <w14:ligatures w14:val="standardContextual"/>
        </w:rPr>
        <w:tab/>
      </w:r>
      <w:r>
        <w:t>BAP</w:t>
      </w:r>
      <w:r>
        <w:tab/>
      </w:r>
      <w:r>
        <w:fldChar w:fldCharType="begin" w:fldLock="1"/>
      </w:r>
      <w:r>
        <w:instrText xml:space="preserve"> PAGEREF _Toc166191335 \h </w:instrText>
      </w:r>
      <w:r>
        <w:fldChar w:fldCharType="separate"/>
      </w:r>
      <w:r>
        <w:t>142</w:t>
      </w:r>
      <w:r>
        <w:fldChar w:fldCharType="end"/>
      </w:r>
    </w:p>
    <w:p w14:paraId="45CC670F" w14:textId="19FCC78E" w:rsidR="00646B2B" w:rsidRDefault="00646B2B">
      <w:pPr>
        <w:pStyle w:val="TOC4"/>
        <w:rPr>
          <w:rFonts w:asciiTheme="minorHAnsi" w:eastAsiaTheme="minorEastAsia" w:hAnsiTheme="minorHAnsi" w:cstheme="minorBidi"/>
          <w:kern w:val="2"/>
          <w:sz w:val="22"/>
          <w:szCs w:val="22"/>
          <w:lang w:eastAsia="zh-CN"/>
          <w14:ligatures w14:val="standardContextual"/>
        </w:rPr>
      </w:pPr>
      <w:r>
        <w:t>7.12.2.2</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fldLock="1"/>
      </w:r>
      <w:r>
        <w:instrText xml:space="preserve"> PAGEREF _Toc166191336 \h </w:instrText>
      </w:r>
      <w:r>
        <w:fldChar w:fldCharType="separate"/>
      </w:r>
      <w:r>
        <w:t>142</w:t>
      </w:r>
      <w:r>
        <w:fldChar w:fldCharType="end"/>
      </w:r>
    </w:p>
    <w:p w14:paraId="4D9A729B" w14:textId="78AFA413" w:rsidR="00646B2B" w:rsidRDefault="00646B2B">
      <w:pPr>
        <w:pStyle w:val="TOC4"/>
        <w:rPr>
          <w:rFonts w:asciiTheme="minorHAnsi" w:eastAsiaTheme="minorEastAsia" w:hAnsiTheme="minorHAnsi" w:cstheme="minorBidi"/>
          <w:kern w:val="2"/>
          <w:sz w:val="22"/>
          <w:szCs w:val="22"/>
          <w:lang w:eastAsia="zh-CN"/>
          <w14:ligatures w14:val="standardContextual"/>
        </w:rPr>
      </w:pPr>
      <w:r>
        <w:t>7.12.2.3</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fldLock="1"/>
      </w:r>
      <w:r>
        <w:instrText xml:space="preserve"> PAGEREF _Toc166191337 \h </w:instrText>
      </w:r>
      <w:r>
        <w:fldChar w:fldCharType="separate"/>
      </w:r>
      <w:r>
        <w:t>143</w:t>
      </w:r>
      <w:r>
        <w:fldChar w:fldCharType="end"/>
      </w:r>
    </w:p>
    <w:p w14:paraId="392B7B14" w14:textId="50C0EC30" w:rsidR="00646B2B" w:rsidRDefault="00646B2B">
      <w:pPr>
        <w:pStyle w:val="TOC2"/>
        <w:rPr>
          <w:rFonts w:asciiTheme="minorHAnsi" w:eastAsiaTheme="minorEastAsia" w:hAnsiTheme="minorHAnsi" w:cstheme="minorBidi"/>
          <w:kern w:val="2"/>
          <w:sz w:val="22"/>
          <w:szCs w:val="22"/>
          <w:lang w:eastAsia="zh-CN"/>
          <w14:ligatures w14:val="standardContextual"/>
        </w:rPr>
      </w:pPr>
      <w:r>
        <w:t>7.13</w:t>
      </w:r>
      <w:r>
        <w:rPr>
          <w:rFonts w:asciiTheme="minorHAnsi" w:eastAsiaTheme="minorEastAsia" w:hAnsiTheme="minorHAnsi" w:cstheme="minorBidi"/>
          <w:kern w:val="2"/>
          <w:sz w:val="22"/>
          <w:szCs w:val="22"/>
          <w:lang w:eastAsia="zh-CN"/>
          <w14:ligatures w14:val="standardContextual"/>
        </w:rPr>
        <w:tab/>
      </w:r>
      <w:r>
        <w:t>Further enhancement of data collection for SON MDT in NR and EN-DC</w:t>
      </w:r>
      <w:r>
        <w:tab/>
      </w:r>
      <w:r>
        <w:fldChar w:fldCharType="begin" w:fldLock="1"/>
      </w:r>
      <w:r>
        <w:instrText xml:space="preserve"> PAGEREF _Toc166191338 \h </w:instrText>
      </w:r>
      <w:r>
        <w:fldChar w:fldCharType="separate"/>
      </w:r>
      <w:r>
        <w:t>143</w:t>
      </w:r>
      <w:r>
        <w:fldChar w:fldCharType="end"/>
      </w:r>
    </w:p>
    <w:p w14:paraId="541D6EC7" w14:textId="238EB6C7" w:rsidR="00646B2B" w:rsidRDefault="00646B2B">
      <w:pPr>
        <w:pStyle w:val="TOC3"/>
        <w:rPr>
          <w:rFonts w:asciiTheme="minorHAnsi" w:eastAsiaTheme="minorEastAsia" w:hAnsiTheme="minorHAnsi" w:cstheme="minorBidi"/>
          <w:kern w:val="2"/>
          <w:sz w:val="22"/>
          <w:szCs w:val="22"/>
          <w:lang w:eastAsia="zh-CN"/>
          <w14:ligatures w14:val="standardContextual"/>
        </w:rPr>
      </w:pPr>
      <w:r>
        <w:t>7.13.1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_Toc166191339 \h </w:instrText>
      </w:r>
      <w:r>
        <w:fldChar w:fldCharType="separate"/>
      </w:r>
      <w:r>
        <w:t>144</w:t>
      </w:r>
      <w:r>
        <w:fldChar w:fldCharType="end"/>
      </w:r>
    </w:p>
    <w:p w14:paraId="082FB132" w14:textId="57DDA74A" w:rsidR="00646B2B" w:rsidRDefault="00646B2B">
      <w:pPr>
        <w:pStyle w:val="TOC3"/>
        <w:rPr>
          <w:rFonts w:asciiTheme="minorHAnsi" w:eastAsiaTheme="minorEastAsia" w:hAnsiTheme="minorHAnsi" w:cstheme="minorBidi"/>
          <w:kern w:val="2"/>
          <w:sz w:val="22"/>
          <w:szCs w:val="22"/>
          <w:lang w:eastAsia="zh-CN"/>
          <w14:ligatures w14:val="standardContextual"/>
        </w:rPr>
      </w:pPr>
      <w:r>
        <w:t>7.13.2</w:t>
      </w:r>
      <w:r>
        <w:rPr>
          <w:rFonts w:asciiTheme="minorHAnsi" w:eastAsiaTheme="minorEastAsia" w:hAnsiTheme="minorHAnsi" w:cstheme="minorBidi"/>
          <w:kern w:val="2"/>
          <w:sz w:val="22"/>
          <w:szCs w:val="22"/>
          <w:lang w:eastAsia="zh-CN"/>
          <w14:ligatures w14:val="standardContextual"/>
        </w:rPr>
        <w:tab/>
      </w:r>
      <w:r>
        <w:t>Papers related to RILs</w:t>
      </w:r>
      <w:r>
        <w:tab/>
      </w:r>
      <w:r>
        <w:fldChar w:fldCharType="begin" w:fldLock="1"/>
      </w:r>
      <w:r>
        <w:instrText xml:space="preserve"> PAGEREF _Toc166191340 \h </w:instrText>
      </w:r>
      <w:r>
        <w:fldChar w:fldCharType="separate"/>
      </w:r>
      <w:r>
        <w:t>144</w:t>
      </w:r>
      <w:r>
        <w:fldChar w:fldCharType="end"/>
      </w:r>
    </w:p>
    <w:p w14:paraId="28AD8A08" w14:textId="6461E3E8" w:rsidR="00646B2B" w:rsidRDefault="00646B2B">
      <w:pPr>
        <w:pStyle w:val="TOC3"/>
        <w:rPr>
          <w:rFonts w:asciiTheme="minorHAnsi" w:eastAsiaTheme="minorEastAsia" w:hAnsiTheme="minorHAnsi" w:cstheme="minorBidi"/>
          <w:kern w:val="2"/>
          <w:sz w:val="22"/>
          <w:szCs w:val="22"/>
          <w:lang w:eastAsia="zh-CN"/>
          <w14:ligatures w14:val="standardContextual"/>
        </w:rPr>
      </w:pPr>
      <w:r>
        <w:t>7.13.3</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_Toc166191341 \h </w:instrText>
      </w:r>
      <w:r>
        <w:fldChar w:fldCharType="separate"/>
      </w:r>
      <w:r>
        <w:t>148</w:t>
      </w:r>
      <w:r>
        <w:fldChar w:fldCharType="end"/>
      </w:r>
    </w:p>
    <w:p w14:paraId="24951798" w14:textId="171583F7" w:rsidR="00646B2B" w:rsidRDefault="00646B2B">
      <w:pPr>
        <w:pStyle w:val="TOC2"/>
        <w:rPr>
          <w:rFonts w:asciiTheme="minorHAnsi" w:eastAsiaTheme="minorEastAsia" w:hAnsiTheme="minorHAnsi" w:cstheme="minorBidi"/>
          <w:kern w:val="2"/>
          <w:sz w:val="22"/>
          <w:szCs w:val="22"/>
          <w:lang w:eastAsia="zh-CN"/>
          <w14:ligatures w14:val="standardContextual"/>
        </w:rPr>
      </w:pPr>
      <w:r>
        <w:t>7.14</w:t>
      </w:r>
      <w:r>
        <w:rPr>
          <w:rFonts w:asciiTheme="minorHAnsi" w:eastAsiaTheme="minorEastAsia" w:hAnsiTheme="minorHAnsi" w:cstheme="minorBidi"/>
          <w:kern w:val="2"/>
          <w:sz w:val="22"/>
          <w:szCs w:val="22"/>
          <w:lang w:eastAsia="zh-CN"/>
          <w14:ligatures w14:val="standardContextual"/>
        </w:rPr>
        <w:tab/>
      </w:r>
      <w:r>
        <w:t>Enhancement on NR QoE management and optimizations for diverse services</w:t>
      </w:r>
      <w:r>
        <w:tab/>
      </w:r>
      <w:r>
        <w:fldChar w:fldCharType="begin" w:fldLock="1"/>
      </w:r>
      <w:r>
        <w:instrText xml:space="preserve"> PAGEREF _Toc166191342 \h </w:instrText>
      </w:r>
      <w:r>
        <w:fldChar w:fldCharType="separate"/>
      </w:r>
      <w:r>
        <w:t>149</w:t>
      </w:r>
      <w:r>
        <w:fldChar w:fldCharType="end"/>
      </w:r>
    </w:p>
    <w:p w14:paraId="06B6EF06" w14:textId="287B926A" w:rsidR="00646B2B" w:rsidRDefault="00646B2B">
      <w:pPr>
        <w:pStyle w:val="TOC3"/>
        <w:rPr>
          <w:rFonts w:asciiTheme="minorHAnsi" w:eastAsiaTheme="minorEastAsia" w:hAnsiTheme="minorHAnsi" w:cstheme="minorBidi"/>
          <w:kern w:val="2"/>
          <w:sz w:val="22"/>
          <w:szCs w:val="22"/>
          <w:lang w:eastAsia="zh-CN"/>
          <w14:ligatures w14:val="standardContextual"/>
        </w:rPr>
      </w:pPr>
      <w:r>
        <w:t>7.14.1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_Toc166191343 \h </w:instrText>
      </w:r>
      <w:r>
        <w:fldChar w:fldCharType="separate"/>
      </w:r>
      <w:r>
        <w:t>149</w:t>
      </w:r>
      <w:r>
        <w:fldChar w:fldCharType="end"/>
      </w:r>
    </w:p>
    <w:p w14:paraId="32FC73A0" w14:textId="2EEABCA0" w:rsidR="00646B2B" w:rsidRDefault="00646B2B">
      <w:pPr>
        <w:pStyle w:val="TOC3"/>
        <w:rPr>
          <w:rFonts w:asciiTheme="minorHAnsi" w:eastAsiaTheme="minorEastAsia" w:hAnsiTheme="minorHAnsi" w:cstheme="minorBidi"/>
          <w:kern w:val="2"/>
          <w:sz w:val="22"/>
          <w:szCs w:val="22"/>
          <w:lang w:eastAsia="zh-CN"/>
          <w14:ligatures w14:val="standardContextual"/>
        </w:rPr>
      </w:pPr>
      <w:r>
        <w:t>7.14.2</w:t>
      </w:r>
      <w:r>
        <w:rPr>
          <w:rFonts w:asciiTheme="minorHAnsi" w:eastAsiaTheme="minorEastAsia" w:hAnsiTheme="minorHAnsi" w:cstheme="minorBidi"/>
          <w:kern w:val="2"/>
          <w:sz w:val="22"/>
          <w:szCs w:val="22"/>
          <w:lang w:eastAsia="zh-CN"/>
          <w14:ligatures w14:val="standardContextual"/>
        </w:rPr>
        <w:tab/>
      </w:r>
      <w:r>
        <w:t>QoE measurements in RRC_IDLE INACTIVE</w:t>
      </w:r>
      <w:r>
        <w:tab/>
      </w:r>
      <w:r>
        <w:fldChar w:fldCharType="begin" w:fldLock="1"/>
      </w:r>
      <w:r>
        <w:instrText xml:space="preserve"> PAGEREF _Toc166191344 \h </w:instrText>
      </w:r>
      <w:r>
        <w:fldChar w:fldCharType="separate"/>
      </w:r>
      <w:r>
        <w:t>150</w:t>
      </w:r>
      <w:r>
        <w:fldChar w:fldCharType="end"/>
      </w:r>
    </w:p>
    <w:p w14:paraId="19EC8EAE" w14:textId="6D236632" w:rsidR="00646B2B" w:rsidRDefault="00646B2B">
      <w:pPr>
        <w:pStyle w:val="TOC3"/>
        <w:rPr>
          <w:rFonts w:asciiTheme="minorHAnsi" w:eastAsiaTheme="minorEastAsia" w:hAnsiTheme="minorHAnsi" w:cstheme="minorBidi"/>
          <w:kern w:val="2"/>
          <w:sz w:val="22"/>
          <w:szCs w:val="22"/>
          <w:lang w:eastAsia="zh-CN"/>
          <w14:ligatures w14:val="standardContextual"/>
        </w:rPr>
      </w:pPr>
      <w:r>
        <w:t>7.14.3</w:t>
      </w:r>
      <w:r>
        <w:rPr>
          <w:rFonts w:asciiTheme="minorHAnsi" w:eastAsiaTheme="minorEastAsia" w:hAnsiTheme="minorHAnsi" w:cstheme="minorBidi"/>
          <w:kern w:val="2"/>
          <w:sz w:val="22"/>
          <w:szCs w:val="22"/>
          <w:lang w:eastAsia="zh-CN"/>
          <w14:ligatures w14:val="standardContextual"/>
        </w:rPr>
        <w:tab/>
      </w:r>
      <w:r>
        <w:t>Other corrections</w:t>
      </w:r>
      <w:r>
        <w:tab/>
      </w:r>
      <w:r>
        <w:fldChar w:fldCharType="begin" w:fldLock="1"/>
      </w:r>
      <w:r>
        <w:instrText xml:space="preserve"> PAGEREF _Toc166191345 \h </w:instrText>
      </w:r>
      <w:r>
        <w:fldChar w:fldCharType="separate"/>
      </w:r>
      <w:r>
        <w:t>151</w:t>
      </w:r>
      <w:r>
        <w:fldChar w:fldCharType="end"/>
      </w:r>
    </w:p>
    <w:p w14:paraId="232A5C9D" w14:textId="76F795D6" w:rsidR="00646B2B" w:rsidRDefault="00646B2B">
      <w:pPr>
        <w:pStyle w:val="TOC2"/>
        <w:rPr>
          <w:rFonts w:asciiTheme="minorHAnsi" w:eastAsiaTheme="minorEastAsia" w:hAnsiTheme="minorHAnsi" w:cstheme="minorBidi"/>
          <w:kern w:val="2"/>
          <w:sz w:val="22"/>
          <w:szCs w:val="22"/>
          <w:lang w:eastAsia="zh-CN"/>
          <w14:ligatures w14:val="standardContextual"/>
        </w:rPr>
      </w:pPr>
      <w:r>
        <w:t>7.15</w:t>
      </w:r>
      <w:r>
        <w:rPr>
          <w:rFonts w:asciiTheme="minorHAnsi" w:eastAsiaTheme="minorEastAsia" w:hAnsiTheme="minorHAnsi" w:cstheme="minorBidi"/>
          <w:kern w:val="2"/>
          <w:sz w:val="22"/>
          <w:szCs w:val="22"/>
          <w:lang w:eastAsia="zh-CN"/>
          <w14:ligatures w14:val="standardContextual"/>
        </w:rPr>
        <w:tab/>
      </w:r>
      <w:r>
        <w:t>NR Sidelink evolution</w:t>
      </w:r>
      <w:r>
        <w:tab/>
      </w:r>
      <w:r>
        <w:fldChar w:fldCharType="begin" w:fldLock="1"/>
      </w:r>
      <w:r>
        <w:instrText xml:space="preserve"> PAGEREF _Toc166191346 \h </w:instrText>
      </w:r>
      <w:r>
        <w:fldChar w:fldCharType="separate"/>
      </w:r>
      <w:r>
        <w:t>152</w:t>
      </w:r>
      <w:r>
        <w:fldChar w:fldCharType="end"/>
      </w:r>
    </w:p>
    <w:p w14:paraId="2B2FBDBE" w14:textId="12BAC165" w:rsidR="00646B2B" w:rsidRDefault="00646B2B">
      <w:pPr>
        <w:pStyle w:val="TOC3"/>
        <w:rPr>
          <w:rFonts w:asciiTheme="minorHAnsi" w:eastAsiaTheme="minorEastAsia" w:hAnsiTheme="minorHAnsi" w:cstheme="minorBidi"/>
          <w:kern w:val="2"/>
          <w:sz w:val="22"/>
          <w:szCs w:val="22"/>
          <w:lang w:eastAsia="zh-CN"/>
          <w14:ligatures w14:val="standardContextual"/>
        </w:rPr>
      </w:pPr>
      <w:r>
        <w:t>7.15.1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_Toc166191347 \h </w:instrText>
      </w:r>
      <w:r>
        <w:fldChar w:fldCharType="separate"/>
      </w:r>
      <w:r>
        <w:t>152</w:t>
      </w:r>
      <w:r>
        <w:fldChar w:fldCharType="end"/>
      </w:r>
    </w:p>
    <w:p w14:paraId="618ED92B" w14:textId="3FAB602C" w:rsidR="00646B2B" w:rsidRDefault="00646B2B">
      <w:pPr>
        <w:pStyle w:val="TOC3"/>
        <w:rPr>
          <w:rFonts w:asciiTheme="minorHAnsi" w:eastAsiaTheme="minorEastAsia" w:hAnsiTheme="minorHAnsi" w:cstheme="minorBidi"/>
          <w:kern w:val="2"/>
          <w:sz w:val="22"/>
          <w:szCs w:val="22"/>
          <w:lang w:eastAsia="zh-CN"/>
          <w14:ligatures w14:val="standardContextual"/>
        </w:rPr>
      </w:pPr>
      <w:r w:rsidRPr="00DF1657">
        <w:rPr>
          <w:lang w:val="en-US"/>
        </w:rPr>
        <w:t>7.15.2</w:t>
      </w:r>
      <w:r>
        <w:rPr>
          <w:rFonts w:asciiTheme="minorHAnsi" w:eastAsiaTheme="minorEastAsia" w:hAnsiTheme="minorHAnsi" w:cstheme="minorBidi"/>
          <w:kern w:val="2"/>
          <w:sz w:val="22"/>
          <w:szCs w:val="22"/>
          <w:lang w:eastAsia="zh-CN"/>
          <w14:ligatures w14:val="standardContextual"/>
        </w:rPr>
        <w:tab/>
      </w:r>
      <w:r w:rsidRPr="00DF1657">
        <w:rPr>
          <w:lang w:val="en-US"/>
        </w:rPr>
        <w:t>Control plane corrections</w:t>
      </w:r>
      <w:r>
        <w:tab/>
      </w:r>
      <w:r>
        <w:fldChar w:fldCharType="begin" w:fldLock="1"/>
      </w:r>
      <w:r>
        <w:instrText xml:space="preserve"> PAGEREF _Toc166191348 \h </w:instrText>
      </w:r>
      <w:r>
        <w:fldChar w:fldCharType="separate"/>
      </w:r>
      <w:r>
        <w:t>152</w:t>
      </w:r>
      <w:r>
        <w:fldChar w:fldCharType="end"/>
      </w:r>
    </w:p>
    <w:p w14:paraId="402E3AD6" w14:textId="77397325" w:rsidR="00646B2B" w:rsidRDefault="00646B2B">
      <w:pPr>
        <w:pStyle w:val="TOC3"/>
        <w:rPr>
          <w:rFonts w:asciiTheme="minorHAnsi" w:eastAsiaTheme="minorEastAsia" w:hAnsiTheme="minorHAnsi" w:cstheme="minorBidi"/>
          <w:kern w:val="2"/>
          <w:sz w:val="22"/>
          <w:szCs w:val="22"/>
          <w:lang w:eastAsia="zh-CN"/>
          <w14:ligatures w14:val="standardContextual"/>
        </w:rPr>
      </w:pPr>
      <w:r>
        <w:t>7.15.3</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fldLock="1"/>
      </w:r>
      <w:r>
        <w:instrText xml:space="preserve"> PAGEREF _Toc166191349 \h </w:instrText>
      </w:r>
      <w:r>
        <w:fldChar w:fldCharType="separate"/>
      </w:r>
      <w:r>
        <w:t>157</w:t>
      </w:r>
      <w:r>
        <w:fldChar w:fldCharType="end"/>
      </w:r>
    </w:p>
    <w:p w14:paraId="4893F304" w14:textId="0D5D2F5E" w:rsidR="00646B2B" w:rsidRDefault="00646B2B">
      <w:pPr>
        <w:pStyle w:val="TOC2"/>
        <w:rPr>
          <w:rFonts w:asciiTheme="minorHAnsi" w:eastAsiaTheme="minorEastAsia" w:hAnsiTheme="minorHAnsi" w:cstheme="minorBidi"/>
          <w:kern w:val="2"/>
          <w:sz w:val="22"/>
          <w:szCs w:val="22"/>
          <w:lang w:eastAsia="zh-CN"/>
          <w14:ligatures w14:val="standardContextual"/>
        </w:rPr>
      </w:pPr>
      <w:r>
        <w:t>7.16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_Toc166191350 \h </w:instrText>
      </w:r>
      <w:r>
        <w:fldChar w:fldCharType="separate"/>
      </w:r>
      <w:r>
        <w:t>163</w:t>
      </w:r>
      <w:r>
        <w:fldChar w:fldCharType="end"/>
      </w:r>
    </w:p>
    <w:p w14:paraId="6EDEC108" w14:textId="4684CF9A" w:rsidR="00646B2B" w:rsidRDefault="00646B2B">
      <w:pPr>
        <w:pStyle w:val="TOC2"/>
        <w:rPr>
          <w:rFonts w:asciiTheme="minorHAnsi" w:eastAsiaTheme="minorEastAsia" w:hAnsiTheme="minorHAnsi" w:cstheme="minorBidi"/>
          <w:kern w:val="2"/>
          <w:sz w:val="22"/>
          <w:szCs w:val="22"/>
          <w:lang w:eastAsia="zh-CN"/>
          <w14:ligatures w14:val="standardContextual"/>
        </w:rPr>
      </w:pPr>
      <w:r>
        <w:t>7.17</w:t>
      </w:r>
      <w:r>
        <w:rPr>
          <w:rFonts w:asciiTheme="minorHAnsi" w:eastAsiaTheme="minorEastAsia" w:hAnsiTheme="minorHAnsi" w:cstheme="minorBidi"/>
          <w:kern w:val="2"/>
          <w:sz w:val="22"/>
          <w:szCs w:val="22"/>
          <w:lang w:eastAsia="zh-CN"/>
          <w14:ligatures w14:val="standardContextual"/>
        </w:rPr>
        <w:tab/>
      </w:r>
      <w:r>
        <w:t>Dual Transmission Reception (Tx Rx) Multi-SIM for NR</w:t>
      </w:r>
      <w:r>
        <w:tab/>
      </w:r>
      <w:r>
        <w:fldChar w:fldCharType="begin" w:fldLock="1"/>
      </w:r>
      <w:r>
        <w:instrText xml:space="preserve"> PAGEREF _Toc166191351 \h </w:instrText>
      </w:r>
      <w:r>
        <w:fldChar w:fldCharType="separate"/>
      </w:r>
      <w:r>
        <w:t>163</w:t>
      </w:r>
      <w:r>
        <w:fldChar w:fldCharType="end"/>
      </w:r>
    </w:p>
    <w:p w14:paraId="72A05547" w14:textId="30CDC382" w:rsidR="00646B2B" w:rsidRDefault="00646B2B">
      <w:pPr>
        <w:pStyle w:val="TOC3"/>
        <w:rPr>
          <w:rFonts w:asciiTheme="minorHAnsi" w:eastAsiaTheme="minorEastAsia" w:hAnsiTheme="minorHAnsi" w:cstheme="minorBidi"/>
          <w:kern w:val="2"/>
          <w:sz w:val="22"/>
          <w:szCs w:val="22"/>
          <w:lang w:eastAsia="zh-CN"/>
          <w14:ligatures w14:val="standardContextual"/>
        </w:rPr>
      </w:pPr>
      <w:r>
        <w:t>7.17.1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_Toc166191352 \h </w:instrText>
      </w:r>
      <w:r>
        <w:fldChar w:fldCharType="separate"/>
      </w:r>
      <w:r>
        <w:t>163</w:t>
      </w:r>
      <w:r>
        <w:fldChar w:fldCharType="end"/>
      </w:r>
    </w:p>
    <w:p w14:paraId="0BF46AEC" w14:textId="1C06E0AB" w:rsidR="00646B2B" w:rsidRDefault="00646B2B">
      <w:pPr>
        <w:pStyle w:val="TOC3"/>
        <w:rPr>
          <w:rFonts w:asciiTheme="minorHAnsi" w:eastAsiaTheme="minorEastAsia" w:hAnsiTheme="minorHAnsi" w:cstheme="minorBidi"/>
          <w:kern w:val="2"/>
          <w:sz w:val="22"/>
          <w:szCs w:val="22"/>
          <w:lang w:eastAsia="zh-CN"/>
          <w14:ligatures w14:val="standardContextual"/>
        </w:rPr>
      </w:pPr>
      <w:r>
        <w:t>7.17.2</w:t>
      </w:r>
      <w:r>
        <w:rPr>
          <w:rFonts w:asciiTheme="minorHAnsi" w:eastAsiaTheme="minorEastAsia" w:hAnsiTheme="minorHAnsi" w:cstheme="minorBidi"/>
          <w:kern w:val="2"/>
          <w:sz w:val="22"/>
          <w:szCs w:val="22"/>
          <w:lang w:eastAsia="zh-CN"/>
          <w14:ligatures w14:val="standardContextual"/>
        </w:rPr>
        <w:tab/>
      </w:r>
      <w:r w:rsidRPr="00DF1657">
        <w:rPr>
          <w:rFonts w:eastAsia="SimSun"/>
          <w:lang w:eastAsia="zh-CN"/>
        </w:rPr>
        <w:t>RRC</w:t>
      </w:r>
      <w:r>
        <w:tab/>
      </w:r>
      <w:r>
        <w:fldChar w:fldCharType="begin" w:fldLock="1"/>
      </w:r>
      <w:r>
        <w:instrText xml:space="preserve"> PAGEREF _Toc166191353 \h </w:instrText>
      </w:r>
      <w:r>
        <w:fldChar w:fldCharType="separate"/>
      </w:r>
      <w:r>
        <w:t>164</w:t>
      </w:r>
      <w:r>
        <w:fldChar w:fldCharType="end"/>
      </w:r>
    </w:p>
    <w:p w14:paraId="3AB6A964" w14:textId="7D227701" w:rsidR="00646B2B" w:rsidRDefault="00646B2B">
      <w:pPr>
        <w:pStyle w:val="TOC3"/>
        <w:rPr>
          <w:rFonts w:asciiTheme="minorHAnsi" w:eastAsiaTheme="minorEastAsia" w:hAnsiTheme="minorHAnsi" w:cstheme="minorBidi"/>
          <w:kern w:val="2"/>
          <w:sz w:val="22"/>
          <w:szCs w:val="22"/>
          <w:lang w:eastAsia="zh-CN"/>
          <w14:ligatures w14:val="standardContextual"/>
        </w:rPr>
      </w:pPr>
      <w:r>
        <w:t>7.17.</w:t>
      </w:r>
      <w:r w:rsidRPr="00DF1657">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_Toc166191354 \h </w:instrText>
      </w:r>
      <w:r>
        <w:fldChar w:fldCharType="separate"/>
      </w:r>
      <w:r>
        <w:t>168</w:t>
      </w:r>
      <w:r>
        <w:fldChar w:fldCharType="end"/>
      </w:r>
    </w:p>
    <w:p w14:paraId="0C8D2A03" w14:textId="360709AD" w:rsidR="00646B2B" w:rsidRDefault="00646B2B">
      <w:pPr>
        <w:pStyle w:val="TOC2"/>
        <w:rPr>
          <w:rFonts w:asciiTheme="minorHAnsi" w:eastAsiaTheme="minorEastAsia" w:hAnsiTheme="minorHAnsi" w:cstheme="minorBidi"/>
          <w:kern w:val="2"/>
          <w:sz w:val="22"/>
          <w:szCs w:val="22"/>
          <w:lang w:eastAsia="zh-CN"/>
          <w14:ligatures w14:val="standardContextual"/>
        </w:rPr>
      </w:pPr>
      <w:r>
        <w:t>7.18</w:t>
      </w:r>
      <w:r>
        <w:rPr>
          <w:rFonts w:asciiTheme="minorHAnsi" w:eastAsiaTheme="minorEastAsia" w:hAnsiTheme="minorHAnsi" w:cstheme="minorBidi"/>
          <w:kern w:val="2"/>
          <w:sz w:val="22"/>
          <w:szCs w:val="22"/>
          <w:lang w:eastAsia="zh-CN"/>
          <w14:ligatures w14:val="standardContextual"/>
        </w:rPr>
        <w:tab/>
      </w:r>
      <w:r>
        <w:t>Mobile Terminated Small Data Transmission</w:t>
      </w:r>
      <w:r>
        <w:tab/>
      </w:r>
      <w:r>
        <w:fldChar w:fldCharType="begin" w:fldLock="1"/>
      </w:r>
      <w:r>
        <w:instrText xml:space="preserve"> PAGEREF _Toc166191355 \h </w:instrText>
      </w:r>
      <w:r>
        <w:fldChar w:fldCharType="separate"/>
      </w:r>
      <w:r>
        <w:t>168</w:t>
      </w:r>
      <w:r>
        <w:fldChar w:fldCharType="end"/>
      </w:r>
    </w:p>
    <w:p w14:paraId="1E916FE9" w14:textId="01ADB5C6" w:rsidR="00646B2B" w:rsidRDefault="00646B2B">
      <w:pPr>
        <w:pStyle w:val="TOC3"/>
        <w:rPr>
          <w:rFonts w:asciiTheme="minorHAnsi" w:eastAsiaTheme="minorEastAsia" w:hAnsiTheme="minorHAnsi" w:cstheme="minorBidi"/>
          <w:kern w:val="2"/>
          <w:sz w:val="22"/>
          <w:szCs w:val="22"/>
          <w:lang w:eastAsia="zh-CN"/>
          <w14:ligatures w14:val="standardContextual"/>
        </w:rPr>
      </w:pPr>
      <w:r>
        <w:t>7.18.1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_Toc166191356 \h </w:instrText>
      </w:r>
      <w:r>
        <w:fldChar w:fldCharType="separate"/>
      </w:r>
      <w:r>
        <w:t>168</w:t>
      </w:r>
      <w:r>
        <w:fldChar w:fldCharType="end"/>
      </w:r>
    </w:p>
    <w:p w14:paraId="4C7F07AC" w14:textId="5CF35312" w:rsidR="00646B2B" w:rsidRDefault="00646B2B">
      <w:pPr>
        <w:pStyle w:val="TOC3"/>
        <w:rPr>
          <w:rFonts w:asciiTheme="minorHAnsi" w:eastAsiaTheme="minorEastAsia" w:hAnsiTheme="minorHAnsi" w:cstheme="minorBidi"/>
          <w:kern w:val="2"/>
          <w:sz w:val="22"/>
          <w:szCs w:val="22"/>
          <w:lang w:eastAsia="zh-CN"/>
          <w14:ligatures w14:val="standardContextual"/>
        </w:rPr>
      </w:pPr>
      <w:r>
        <w:t>7.18.2</w:t>
      </w:r>
      <w:r>
        <w:rPr>
          <w:rFonts w:asciiTheme="minorHAnsi" w:eastAsiaTheme="minorEastAsia" w:hAnsiTheme="minorHAnsi" w:cstheme="minorBidi"/>
          <w:kern w:val="2"/>
          <w:sz w:val="22"/>
          <w:szCs w:val="22"/>
          <w:lang w:eastAsia="zh-CN"/>
          <w14:ligatures w14:val="standardContextual"/>
        </w:rPr>
        <w:tab/>
      </w:r>
      <w:r>
        <w:t>Others</w:t>
      </w:r>
      <w:r>
        <w:tab/>
      </w:r>
      <w:r>
        <w:fldChar w:fldCharType="begin" w:fldLock="1"/>
      </w:r>
      <w:r>
        <w:instrText xml:space="preserve"> PAGEREF _Toc166191357 \h </w:instrText>
      </w:r>
      <w:r>
        <w:fldChar w:fldCharType="separate"/>
      </w:r>
      <w:r>
        <w:t>169</w:t>
      </w:r>
      <w:r>
        <w:fldChar w:fldCharType="end"/>
      </w:r>
    </w:p>
    <w:p w14:paraId="40563D02" w14:textId="22CDF0B3" w:rsidR="00646B2B" w:rsidRDefault="00646B2B">
      <w:pPr>
        <w:pStyle w:val="TOC2"/>
        <w:rPr>
          <w:rFonts w:asciiTheme="minorHAnsi" w:eastAsiaTheme="minorEastAsia" w:hAnsiTheme="minorHAnsi" w:cstheme="minorBidi"/>
          <w:kern w:val="2"/>
          <w:sz w:val="22"/>
          <w:szCs w:val="22"/>
          <w:lang w:eastAsia="zh-CN"/>
          <w14:ligatures w14:val="standardContextual"/>
        </w:rPr>
      </w:pPr>
      <w:r>
        <w:t>7.19</w:t>
      </w:r>
      <w:r>
        <w:rPr>
          <w:rFonts w:asciiTheme="minorHAnsi" w:eastAsiaTheme="minorEastAsia" w:hAnsiTheme="minorHAnsi" w:cstheme="minorBidi"/>
          <w:kern w:val="2"/>
          <w:sz w:val="22"/>
          <w:szCs w:val="22"/>
          <w:lang w:eastAsia="zh-CN"/>
          <w14:ligatures w14:val="standardContextual"/>
        </w:rPr>
        <w:tab/>
      </w:r>
      <w:r>
        <w:t>Enhanced support of reduced capability NR devices</w:t>
      </w:r>
      <w:r>
        <w:tab/>
      </w:r>
      <w:r>
        <w:fldChar w:fldCharType="begin" w:fldLock="1"/>
      </w:r>
      <w:r>
        <w:instrText xml:space="preserve"> PAGEREF _Toc166191358 \h </w:instrText>
      </w:r>
      <w:r>
        <w:fldChar w:fldCharType="separate"/>
      </w:r>
      <w:r>
        <w:t>169</w:t>
      </w:r>
      <w:r>
        <w:fldChar w:fldCharType="end"/>
      </w:r>
    </w:p>
    <w:p w14:paraId="476F424E" w14:textId="6145DE67" w:rsidR="00646B2B" w:rsidRDefault="00646B2B">
      <w:pPr>
        <w:pStyle w:val="TOC3"/>
        <w:rPr>
          <w:rFonts w:asciiTheme="minorHAnsi" w:eastAsiaTheme="minorEastAsia" w:hAnsiTheme="minorHAnsi" w:cstheme="minorBidi"/>
          <w:kern w:val="2"/>
          <w:sz w:val="22"/>
          <w:szCs w:val="22"/>
          <w:lang w:eastAsia="zh-CN"/>
          <w14:ligatures w14:val="standardContextual"/>
        </w:rPr>
      </w:pPr>
      <w:r>
        <w:t>7.19.1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_Toc166191359 \h </w:instrText>
      </w:r>
      <w:r>
        <w:fldChar w:fldCharType="separate"/>
      </w:r>
      <w:r>
        <w:t>169</w:t>
      </w:r>
      <w:r>
        <w:fldChar w:fldCharType="end"/>
      </w:r>
    </w:p>
    <w:p w14:paraId="124F763E" w14:textId="7E9362D2" w:rsidR="00646B2B" w:rsidRDefault="00646B2B">
      <w:pPr>
        <w:pStyle w:val="TOC3"/>
        <w:rPr>
          <w:rFonts w:asciiTheme="minorHAnsi" w:eastAsiaTheme="minorEastAsia" w:hAnsiTheme="minorHAnsi" w:cstheme="minorBidi"/>
          <w:kern w:val="2"/>
          <w:sz w:val="22"/>
          <w:szCs w:val="22"/>
          <w:lang w:eastAsia="zh-CN"/>
          <w14:ligatures w14:val="standardContextual"/>
        </w:rPr>
      </w:pPr>
      <w:r>
        <w:t>7.19.2</w:t>
      </w:r>
      <w:r>
        <w:rPr>
          <w:rFonts w:asciiTheme="minorHAnsi" w:eastAsiaTheme="minorEastAsia" w:hAnsiTheme="minorHAnsi" w:cstheme="minorBidi"/>
          <w:kern w:val="2"/>
          <w:sz w:val="22"/>
          <w:szCs w:val="22"/>
          <w:lang w:eastAsia="zh-CN"/>
          <w14:ligatures w14:val="standardContextual"/>
        </w:rPr>
        <w:tab/>
      </w:r>
      <w:r>
        <w:t>Papers related to RILs</w:t>
      </w:r>
      <w:r>
        <w:tab/>
      </w:r>
      <w:r>
        <w:fldChar w:fldCharType="begin" w:fldLock="1"/>
      </w:r>
      <w:r>
        <w:instrText xml:space="preserve"> PAGEREF _Toc166191360 \h </w:instrText>
      </w:r>
      <w:r>
        <w:fldChar w:fldCharType="separate"/>
      </w:r>
      <w:r>
        <w:t>170</w:t>
      </w:r>
      <w:r>
        <w:fldChar w:fldCharType="end"/>
      </w:r>
    </w:p>
    <w:p w14:paraId="0D77DC14" w14:textId="59BA7875" w:rsidR="00646B2B" w:rsidRDefault="00646B2B">
      <w:pPr>
        <w:pStyle w:val="TOC3"/>
        <w:rPr>
          <w:rFonts w:asciiTheme="minorHAnsi" w:eastAsiaTheme="minorEastAsia" w:hAnsiTheme="minorHAnsi" w:cstheme="minorBidi"/>
          <w:kern w:val="2"/>
          <w:sz w:val="22"/>
          <w:szCs w:val="22"/>
          <w:lang w:eastAsia="zh-CN"/>
          <w14:ligatures w14:val="standardContextual"/>
        </w:rPr>
      </w:pPr>
      <w:r>
        <w:t>7.19.3</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_Toc166191361 \h </w:instrText>
      </w:r>
      <w:r>
        <w:fldChar w:fldCharType="separate"/>
      </w:r>
      <w:r>
        <w:t>171</w:t>
      </w:r>
      <w:r>
        <w:fldChar w:fldCharType="end"/>
      </w:r>
    </w:p>
    <w:p w14:paraId="4A429D8B" w14:textId="482A51A4" w:rsidR="00646B2B" w:rsidRDefault="00646B2B">
      <w:pPr>
        <w:pStyle w:val="TOC2"/>
        <w:rPr>
          <w:rFonts w:asciiTheme="minorHAnsi" w:eastAsiaTheme="minorEastAsia" w:hAnsiTheme="minorHAnsi" w:cstheme="minorBidi"/>
          <w:kern w:val="2"/>
          <w:sz w:val="22"/>
          <w:szCs w:val="22"/>
          <w:lang w:eastAsia="zh-CN"/>
          <w14:ligatures w14:val="standardContextual"/>
        </w:rPr>
      </w:pPr>
      <w:r>
        <w:t>7.20</w:t>
      </w:r>
      <w:r>
        <w:rPr>
          <w:rFonts w:asciiTheme="minorHAnsi" w:eastAsiaTheme="minorEastAsia" w:hAnsiTheme="minorHAnsi" w:cstheme="minorBidi"/>
          <w:kern w:val="2"/>
          <w:sz w:val="22"/>
          <w:szCs w:val="22"/>
          <w:lang w:eastAsia="zh-CN"/>
          <w14:ligatures w14:val="standardContextual"/>
        </w:rPr>
        <w:tab/>
      </w:r>
      <w:r>
        <w:t>NR MIMO evolution</w:t>
      </w:r>
      <w:r>
        <w:tab/>
      </w:r>
      <w:r>
        <w:fldChar w:fldCharType="begin" w:fldLock="1"/>
      </w:r>
      <w:r>
        <w:instrText xml:space="preserve"> PAGEREF _Toc166191362 \h </w:instrText>
      </w:r>
      <w:r>
        <w:fldChar w:fldCharType="separate"/>
      </w:r>
      <w:r>
        <w:t>173</w:t>
      </w:r>
      <w:r>
        <w:fldChar w:fldCharType="end"/>
      </w:r>
    </w:p>
    <w:p w14:paraId="78A2B2C3" w14:textId="6E6E2131" w:rsidR="00646B2B" w:rsidRDefault="00646B2B">
      <w:pPr>
        <w:pStyle w:val="TOC3"/>
        <w:rPr>
          <w:rFonts w:asciiTheme="minorHAnsi" w:eastAsiaTheme="minorEastAsia" w:hAnsiTheme="minorHAnsi" w:cstheme="minorBidi"/>
          <w:kern w:val="2"/>
          <w:sz w:val="22"/>
          <w:szCs w:val="22"/>
          <w:lang w:eastAsia="zh-CN"/>
          <w14:ligatures w14:val="standardContextual"/>
        </w:rPr>
      </w:pPr>
      <w:r w:rsidRPr="00DF1657">
        <w:rPr>
          <w:rFonts w:eastAsia="SimSun"/>
          <w:lang w:eastAsia="zh-CN"/>
        </w:rPr>
        <w:t>7</w:t>
      </w:r>
      <w:r>
        <w:t>.20.1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_Toc166191363 \h </w:instrText>
      </w:r>
      <w:r>
        <w:fldChar w:fldCharType="separate"/>
      </w:r>
      <w:r>
        <w:t>173</w:t>
      </w:r>
      <w:r>
        <w:fldChar w:fldCharType="end"/>
      </w:r>
    </w:p>
    <w:p w14:paraId="14B0D7CE" w14:textId="701C2729" w:rsidR="00646B2B" w:rsidRDefault="00646B2B">
      <w:pPr>
        <w:pStyle w:val="TOC3"/>
        <w:rPr>
          <w:rFonts w:asciiTheme="minorHAnsi" w:eastAsiaTheme="minorEastAsia" w:hAnsiTheme="minorHAnsi" w:cstheme="minorBidi"/>
          <w:kern w:val="2"/>
          <w:sz w:val="22"/>
          <w:szCs w:val="22"/>
          <w:lang w:eastAsia="zh-CN"/>
          <w14:ligatures w14:val="standardContextual"/>
        </w:rPr>
      </w:pPr>
      <w:r w:rsidRPr="00DF1657">
        <w:rPr>
          <w:rFonts w:eastAsia="SimSun"/>
          <w:lang w:eastAsia="zh-CN"/>
        </w:rPr>
        <w:t>7</w:t>
      </w:r>
      <w:r>
        <w:t>.20.2</w:t>
      </w:r>
      <w:r>
        <w:rPr>
          <w:rFonts w:asciiTheme="minorHAnsi" w:eastAsiaTheme="minorEastAsia" w:hAnsiTheme="minorHAnsi" w:cstheme="minorBidi"/>
          <w:kern w:val="2"/>
          <w:sz w:val="22"/>
          <w:szCs w:val="22"/>
          <w:lang w:eastAsia="zh-CN"/>
          <w14:ligatures w14:val="standardContextual"/>
        </w:rPr>
        <w:tab/>
      </w:r>
      <w:r w:rsidRPr="00DF1657">
        <w:rPr>
          <w:rFonts w:eastAsia="SimSun"/>
          <w:lang w:eastAsia="zh-CN"/>
        </w:rPr>
        <w:t>MAC</w:t>
      </w:r>
      <w:r>
        <w:tab/>
      </w:r>
      <w:r>
        <w:fldChar w:fldCharType="begin" w:fldLock="1"/>
      </w:r>
      <w:r>
        <w:instrText xml:space="preserve"> PAGEREF _Toc166191364 \h </w:instrText>
      </w:r>
      <w:r>
        <w:fldChar w:fldCharType="separate"/>
      </w:r>
      <w:r>
        <w:t>174</w:t>
      </w:r>
      <w:r>
        <w:fldChar w:fldCharType="end"/>
      </w:r>
    </w:p>
    <w:p w14:paraId="5F53C224" w14:textId="59109DE5" w:rsidR="00646B2B" w:rsidRDefault="00646B2B">
      <w:pPr>
        <w:pStyle w:val="TOC3"/>
        <w:rPr>
          <w:rFonts w:asciiTheme="minorHAnsi" w:eastAsiaTheme="minorEastAsia" w:hAnsiTheme="minorHAnsi" w:cstheme="minorBidi"/>
          <w:kern w:val="2"/>
          <w:sz w:val="22"/>
          <w:szCs w:val="22"/>
          <w:lang w:eastAsia="zh-CN"/>
          <w14:ligatures w14:val="standardContextual"/>
        </w:rPr>
      </w:pPr>
      <w:r w:rsidRPr="00DF1657">
        <w:rPr>
          <w:rFonts w:eastAsia="SimSun"/>
          <w:lang w:eastAsia="zh-CN"/>
        </w:rPr>
        <w:t>7</w:t>
      </w:r>
      <w:r>
        <w:t>.20.</w:t>
      </w:r>
      <w:r w:rsidRPr="00DF1657">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rsidRPr="00DF1657">
        <w:rPr>
          <w:rFonts w:eastAsia="SimSun"/>
          <w:lang w:eastAsia="zh-CN"/>
        </w:rPr>
        <w:t>RRC</w:t>
      </w:r>
      <w:r>
        <w:tab/>
      </w:r>
      <w:r>
        <w:fldChar w:fldCharType="begin" w:fldLock="1"/>
      </w:r>
      <w:r>
        <w:instrText xml:space="preserve"> PAGEREF _Toc166191365 \h </w:instrText>
      </w:r>
      <w:r>
        <w:fldChar w:fldCharType="separate"/>
      </w:r>
      <w:r>
        <w:t>175</w:t>
      </w:r>
      <w:r>
        <w:fldChar w:fldCharType="end"/>
      </w:r>
    </w:p>
    <w:p w14:paraId="2B4BC3C9" w14:textId="72680146" w:rsidR="00646B2B" w:rsidRDefault="00646B2B">
      <w:pPr>
        <w:pStyle w:val="TOC2"/>
        <w:rPr>
          <w:rFonts w:asciiTheme="minorHAnsi" w:eastAsiaTheme="minorEastAsia" w:hAnsiTheme="minorHAnsi" w:cstheme="minorBidi"/>
          <w:kern w:val="2"/>
          <w:sz w:val="22"/>
          <w:szCs w:val="22"/>
          <w:lang w:eastAsia="zh-CN"/>
          <w14:ligatures w14:val="standardContextual"/>
        </w:rPr>
      </w:pPr>
      <w:r>
        <w:t>7.21</w:t>
      </w:r>
      <w:r>
        <w:rPr>
          <w:rFonts w:asciiTheme="minorHAnsi" w:eastAsiaTheme="minorEastAsia" w:hAnsiTheme="minorHAnsi" w:cstheme="minorBidi"/>
          <w:kern w:val="2"/>
          <w:sz w:val="22"/>
          <w:szCs w:val="22"/>
          <w:lang w:eastAsia="zh-CN"/>
          <w14:ligatures w14:val="standardContextual"/>
        </w:rPr>
        <w:tab/>
      </w:r>
      <w:r>
        <w:t>Further NR coverage enhancements</w:t>
      </w:r>
      <w:r>
        <w:tab/>
      </w:r>
      <w:r>
        <w:fldChar w:fldCharType="begin" w:fldLock="1"/>
      </w:r>
      <w:r>
        <w:instrText xml:space="preserve"> PAGEREF _Toc166191366 \h </w:instrText>
      </w:r>
      <w:r>
        <w:fldChar w:fldCharType="separate"/>
      </w:r>
      <w:r>
        <w:t>177</w:t>
      </w:r>
      <w:r>
        <w:fldChar w:fldCharType="end"/>
      </w:r>
    </w:p>
    <w:p w14:paraId="14A2AE4B" w14:textId="42C4A513" w:rsidR="00646B2B" w:rsidRDefault="00646B2B">
      <w:pPr>
        <w:pStyle w:val="TOC3"/>
        <w:rPr>
          <w:rFonts w:asciiTheme="minorHAnsi" w:eastAsiaTheme="minorEastAsia" w:hAnsiTheme="minorHAnsi" w:cstheme="minorBidi"/>
          <w:kern w:val="2"/>
          <w:sz w:val="22"/>
          <w:szCs w:val="22"/>
          <w:lang w:eastAsia="zh-CN"/>
          <w14:ligatures w14:val="standardContextual"/>
        </w:rPr>
      </w:pPr>
      <w:r>
        <w:t>7.21.1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_Toc166191367 \h </w:instrText>
      </w:r>
      <w:r>
        <w:fldChar w:fldCharType="separate"/>
      </w:r>
      <w:r>
        <w:t>177</w:t>
      </w:r>
      <w:r>
        <w:fldChar w:fldCharType="end"/>
      </w:r>
    </w:p>
    <w:p w14:paraId="40053688" w14:textId="0FC7C718" w:rsidR="00646B2B" w:rsidRDefault="00646B2B">
      <w:pPr>
        <w:pStyle w:val="TOC3"/>
        <w:rPr>
          <w:rFonts w:asciiTheme="minorHAnsi" w:eastAsiaTheme="minorEastAsia" w:hAnsiTheme="minorHAnsi" w:cstheme="minorBidi"/>
          <w:kern w:val="2"/>
          <w:sz w:val="22"/>
          <w:szCs w:val="22"/>
          <w:lang w:eastAsia="zh-CN"/>
          <w14:ligatures w14:val="standardContextual"/>
        </w:rPr>
      </w:pPr>
      <w:r>
        <w:t>7.21.2</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fldLock="1"/>
      </w:r>
      <w:r>
        <w:instrText xml:space="preserve"> PAGEREF _Toc166191368 \h </w:instrText>
      </w:r>
      <w:r>
        <w:fldChar w:fldCharType="separate"/>
      </w:r>
      <w:r>
        <w:t>180</w:t>
      </w:r>
      <w:r>
        <w:fldChar w:fldCharType="end"/>
      </w:r>
    </w:p>
    <w:p w14:paraId="2309DD98" w14:textId="6A28A648" w:rsidR="00646B2B" w:rsidRDefault="00646B2B">
      <w:pPr>
        <w:pStyle w:val="TOC3"/>
        <w:rPr>
          <w:rFonts w:asciiTheme="minorHAnsi" w:eastAsiaTheme="minorEastAsia" w:hAnsiTheme="minorHAnsi" w:cstheme="minorBidi"/>
          <w:kern w:val="2"/>
          <w:sz w:val="22"/>
          <w:szCs w:val="22"/>
          <w:lang w:eastAsia="zh-CN"/>
          <w14:ligatures w14:val="standardContextual"/>
        </w:rPr>
      </w:pPr>
      <w:r>
        <w:t>7.21.3</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fldLock="1"/>
      </w:r>
      <w:r>
        <w:instrText xml:space="preserve"> PAGEREF _Toc166191369 \h </w:instrText>
      </w:r>
      <w:r>
        <w:fldChar w:fldCharType="separate"/>
      </w:r>
      <w:r>
        <w:t>180</w:t>
      </w:r>
      <w:r>
        <w:fldChar w:fldCharType="end"/>
      </w:r>
    </w:p>
    <w:p w14:paraId="4C86D00F" w14:textId="3EBF00B6" w:rsidR="00646B2B" w:rsidRDefault="00646B2B">
      <w:pPr>
        <w:pStyle w:val="TOC2"/>
        <w:rPr>
          <w:rFonts w:asciiTheme="minorHAnsi" w:eastAsiaTheme="minorEastAsia" w:hAnsiTheme="minorHAnsi" w:cstheme="minorBidi"/>
          <w:kern w:val="2"/>
          <w:sz w:val="22"/>
          <w:szCs w:val="22"/>
          <w:lang w:eastAsia="zh-CN"/>
          <w14:ligatures w14:val="standardContextual"/>
        </w:rPr>
      </w:pPr>
      <w:r>
        <w:t>7.22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_Toc166191370 \h </w:instrText>
      </w:r>
      <w:r>
        <w:fldChar w:fldCharType="separate"/>
      </w:r>
      <w:r>
        <w:t>183</w:t>
      </w:r>
      <w:r>
        <w:fldChar w:fldCharType="end"/>
      </w:r>
    </w:p>
    <w:p w14:paraId="6AE89FFF" w14:textId="6C0DFE3D" w:rsidR="00646B2B" w:rsidRDefault="00646B2B">
      <w:pPr>
        <w:pStyle w:val="TOC2"/>
        <w:rPr>
          <w:rFonts w:asciiTheme="minorHAnsi" w:eastAsiaTheme="minorEastAsia" w:hAnsiTheme="minorHAnsi" w:cstheme="minorBidi"/>
          <w:kern w:val="2"/>
          <w:sz w:val="22"/>
          <w:szCs w:val="22"/>
          <w:lang w:eastAsia="zh-CN"/>
          <w14:ligatures w14:val="standardContextual"/>
        </w:rPr>
      </w:pPr>
      <w:r>
        <w:t>7.23</w:t>
      </w:r>
      <w:r>
        <w:rPr>
          <w:rFonts w:asciiTheme="minorHAnsi" w:eastAsiaTheme="minorEastAsia" w:hAnsiTheme="minorHAnsi" w:cstheme="minorBidi"/>
          <w:kern w:val="2"/>
          <w:sz w:val="22"/>
          <w:szCs w:val="22"/>
          <w:lang w:eastAsia="zh-CN"/>
          <w14:ligatures w14:val="standardContextual"/>
        </w:rPr>
        <w:tab/>
      </w:r>
      <w:r>
        <w:t>Timing Resiliency and URLLC Enh</w:t>
      </w:r>
      <w:r>
        <w:tab/>
      </w:r>
      <w:r>
        <w:fldChar w:fldCharType="begin" w:fldLock="1"/>
      </w:r>
      <w:r>
        <w:instrText xml:space="preserve"> PAGEREF _Toc166191371 \h </w:instrText>
      </w:r>
      <w:r>
        <w:fldChar w:fldCharType="separate"/>
      </w:r>
      <w:r>
        <w:t>183</w:t>
      </w:r>
      <w:r>
        <w:fldChar w:fldCharType="end"/>
      </w:r>
    </w:p>
    <w:p w14:paraId="794EDD97" w14:textId="50B730E8" w:rsidR="00646B2B" w:rsidRDefault="00646B2B">
      <w:pPr>
        <w:pStyle w:val="TOC3"/>
        <w:rPr>
          <w:rFonts w:asciiTheme="minorHAnsi" w:eastAsiaTheme="minorEastAsia" w:hAnsiTheme="minorHAnsi" w:cstheme="minorBidi"/>
          <w:kern w:val="2"/>
          <w:sz w:val="22"/>
          <w:szCs w:val="22"/>
          <w:lang w:eastAsia="zh-CN"/>
          <w14:ligatures w14:val="standardContextual"/>
        </w:rPr>
      </w:pPr>
      <w:r>
        <w:t>7.23.1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_Toc166191372 \h </w:instrText>
      </w:r>
      <w:r>
        <w:fldChar w:fldCharType="separate"/>
      </w:r>
      <w:r>
        <w:t>183</w:t>
      </w:r>
      <w:r>
        <w:fldChar w:fldCharType="end"/>
      </w:r>
    </w:p>
    <w:p w14:paraId="6197CFAE" w14:textId="4A3358C5" w:rsidR="00646B2B" w:rsidRDefault="00646B2B">
      <w:pPr>
        <w:pStyle w:val="TOC3"/>
        <w:rPr>
          <w:rFonts w:asciiTheme="minorHAnsi" w:eastAsiaTheme="minorEastAsia" w:hAnsiTheme="minorHAnsi" w:cstheme="minorBidi"/>
          <w:kern w:val="2"/>
          <w:sz w:val="22"/>
          <w:szCs w:val="22"/>
          <w:lang w:eastAsia="zh-CN"/>
          <w14:ligatures w14:val="standardContextual"/>
        </w:rPr>
      </w:pPr>
      <w:r>
        <w:t>7.23.2</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_Toc166191373 \h </w:instrText>
      </w:r>
      <w:r>
        <w:fldChar w:fldCharType="separate"/>
      </w:r>
      <w:r>
        <w:t>184</w:t>
      </w:r>
      <w:r>
        <w:fldChar w:fldCharType="end"/>
      </w:r>
    </w:p>
    <w:p w14:paraId="180740B9" w14:textId="7DC96538" w:rsidR="00646B2B" w:rsidRDefault="00646B2B">
      <w:pPr>
        <w:pStyle w:val="TOC2"/>
        <w:rPr>
          <w:rFonts w:asciiTheme="minorHAnsi" w:eastAsiaTheme="minorEastAsia" w:hAnsiTheme="minorHAnsi" w:cstheme="minorBidi"/>
          <w:kern w:val="2"/>
          <w:sz w:val="22"/>
          <w:szCs w:val="22"/>
          <w:lang w:eastAsia="zh-CN"/>
          <w14:ligatures w14:val="standardContextual"/>
        </w:rPr>
      </w:pPr>
      <w:r>
        <w:t>7.24</w:t>
      </w:r>
      <w:r>
        <w:rPr>
          <w:rFonts w:asciiTheme="minorHAnsi" w:eastAsiaTheme="minorEastAsia" w:hAnsiTheme="minorHAnsi" w:cstheme="minorBidi"/>
          <w:kern w:val="2"/>
          <w:sz w:val="22"/>
          <w:szCs w:val="22"/>
          <w:lang w:eastAsia="zh-CN"/>
          <w14:ligatures w14:val="standardContextual"/>
        </w:rPr>
        <w:tab/>
      </w:r>
      <w:r>
        <w:t>TEI18</w:t>
      </w:r>
      <w:r>
        <w:tab/>
      </w:r>
      <w:r>
        <w:fldChar w:fldCharType="begin" w:fldLock="1"/>
      </w:r>
      <w:r>
        <w:instrText xml:space="preserve"> PAGEREF _Toc166191374 \h </w:instrText>
      </w:r>
      <w:r>
        <w:fldChar w:fldCharType="separate"/>
      </w:r>
      <w:r>
        <w:t>184</w:t>
      </w:r>
      <w:r>
        <w:fldChar w:fldCharType="end"/>
      </w:r>
    </w:p>
    <w:p w14:paraId="694AAC02" w14:textId="0F361D2E" w:rsidR="00646B2B" w:rsidRDefault="00646B2B">
      <w:pPr>
        <w:pStyle w:val="TOC3"/>
        <w:rPr>
          <w:rFonts w:asciiTheme="minorHAnsi" w:eastAsiaTheme="minorEastAsia" w:hAnsiTheme="minorHAnsi" w:cstheme="minorBidi"/>
          <w:kern w:val="2"/>
          <w:sz w:val="22"/>
          <w:szCs w:val="22"/>
          <w:lang w:eastAsia="zh-CN"/>
          <w14:ligatures w14:val="standardContextual"/>
        </w:rPr>
      </w:pPr>
      <w:r>
        <w:t>7.24.1</w:t>
      </w:r>
      <w:r>
        <w:rPr>
          <w:rFonts w:asciiTheme="minorHAnsi" w:eastAsiaTheme="minorEastAsia" w:hAnsiTheme="minorHAnsi" w:cstheme="minorBidi"/>
          <w:kern w:val="2"/>
          <w:sz w:val="22"/>
          <w:szCs w:val="22"/>
          <w:lang w:eastAsia="zh-CN"/>
          <w14:ligatures w14:val="standardContextual"/>
        </w:rPr>
        <w:tab/>
      </w:r>
      <w:r>
        <w:t>TEI proposals by Other Groups</w:t>
      </w:r>
      <w:r>
        <w:tab/>
      </w:r>
      <w:r>
        <w:fldChar w:fldCharType="begin" w:fldLock="1"/>
      </w:r>
      <w:r>
        <w:instrText xml:space="preserve"> PAGEREF _Toc166191375 \h </w:instrText>
      </w:r>
      <w:r>
        <w:fldChar w:fldCharType="separate"/>
      </w:r>
      <w:r>
        <w:t>184</w:t>
      </w:r>
      <w:r>
        <w:fldChar w:fldCharType="end"/>
      </w:r>
    </w:p>
    <w:p w14:paraId="70B5A868" w14:textId="423EB577" w:rsidR="00646B2B" w:rsidRDefault="00646B2B">
      <w:pPr>
        <w:pStyle w:val="TOC3"/>
        <w:rPr>
          <w:rFonts w:asciiTheme="minorHAnsi" w:eastAsiaTheme="minorEastAsia" w:hAnsiTheme="minorHAnsi" w:cstheme="minorBidi"/>
          <w:kern w:val="2"/>
          <w:sz w:val="22"/>
          <w:szCs w:val="22"/>
          <w:lang w:eastAsia="zh-CN"/>
          <w14:ligatures w14:val="standardContextual"/>
        </w:rPr>
      </w:pPr>
      <w:r>
        <w:t>7.24.2</w:t>
      </w:r>
      <w:r>
        <w:rPr>
          <w:rFonts w:asciiTheme="minorHAnsi" w:eastAsiaTheme="minorEastAsia" w:hAnsiTheme="minorHAnsi" w:cstheme="minorBidi"/>
          <w:kern w:val="2"/>
          <w:sz w:val="22"/>
          <w:szCs w:val="22"/>
          <w:lang w:eastAsia="zh-CN"/>
          <w14:ligatures w14:val="standardContextual"/>
        </w:rPr>
        <w:tab/>
      </w:r>
      <w:r>
        <w:t>TEI proposals by RAN2</w:t>
      </w:r>
      <w:r>
        <w:tab/>
      </w:r>
      <w:r>
        <w:fldChar w:fldCharType="begin" w:fldLock="1"/>
      </w:r>
      <w:r>
        <w:instrText xml:space="preserve"> PAGEREF _Toc166191376 \h </w:instrText>
      </w:r>
      <w:r>
        <w:fldChar w:fldCharType="separate"/>
      </w:r>
      <w:r>
        <w:t>185</w:t>
      </w:r>
      <w:r>
        <w:fldChar w:fldCharType="end"/>
      </w:r>
    </w:p>
    <w:p w14:paraId="040A9C44" w14:textId="3229D192" w:rsidR="00646B2B" w:rsidRDefault="00646B2B">
      <w:pPr>
        <w:pStyle w:val="TOC4"/>
        <w:rPr>
          <w:rFonts w:asciiTheme="minorHAnsi" w:eastAsiaTheme="minorEastAsia" w:hAnsiTheme="minorHAnsi" w:cstheme="minorBidi"/>
          <w:kern w:val="2"/>
          <w:sz w:val="22"/>
          <w:szCs w:val="22"/>
          <w:lang w:eastAsia="zh-CN"/>
          <w14:ligatures w14:val="standardContextual"/>
        </w:rPr>
      </w:pPr>
      <w:r>
        <w:t>7.24.2.1</w:t>
      </w:r>
      <w:r>
        <w:rPr>
          <w:rFonts w:asciiTheme="minorHAnsi" w:eastAsiaTheme="minorEastAsia" w:hAnsiTheme="minorHAnsi" w:cstheme="minorBidi"/>
          <w:kern w:val="2"/>
          <w:sz w:val="22"/>
          <w:szCs w:val="22"/>
          <w:lang w:eastAsia="zh-CN"/>
          <w14:ligatures w14:val="standardContextual"/>
        </w:rPr>
        <w:tab/>
      </w:r>
      <w:r>
        <w:t>2Rx XR</w:t>
      </w:r>
      <w:r>
        <w:tab/>
      </w:r>
      <w:r>
        <w:fldChar w:fldCharType="begin" w:fldLock="1"/>
      </w:r>
      <w:r>
        <w:instrText xml:space="preserve"> PAGEREF _Toc166191377 \h </w:instrText>
      </w:r>
      <w:r>
        <w:fldChar w:fldCharType="separate"/>
      </w:r>
      <w:r>
        <w:t>185</w:t>
      </w:r>
      <w:r>
        <w:fldChar w:fldCharType="end"/>
      </w:r>
    </w:p>
    <w:p w14:paraId="26198132" w14:textId="23CDFABC" w:rsidR="00646B2B" w:rsidRDefault="00646B2B">
      <w:pPr>
        <w:pStyle w:val="TOC4"/>
        <w:rPr>
          <w:rFonts w:asciiTheme="minorHAnsi" w:eastAsiaTheme="minorEastAsia" w:hAnsiTheme="minorHAnsi" w:cstheme="minorBidi"/>
          <w:kern w:val="2"/>
          <w:sz w:val="22"/>
          <w:szCs w:val="22"/>
          <w:lang w:eastAsia="zh-CN"/>
          <w14:ligatures w14:val="standardContextual"/>
        </w:rPr>
      </w:pPr>
      <w:r>
        <w:t>7.24.2.2</w:t>
      </w:r>
      <w:r>
        <w:rPr>
          <w:rFonts w:asciiTheme="minorHAnsi" w:eastAsiaTheme="minorEastAsia" w:hAnsiTheme="minorHAnsi" w:cstheme="minorBidi"/>
          <w:kern w:val="2"/>
          <w:sz w:val="22"/>
          <w:szCs w:val="22"/>
          <w:lang w:eastAsia="zh-CN"/>
          <w14:ligatures w14:val="standardContextual"/>
        </w:rPr>
        <w:tab/>
      </w:r>
      <w:r>
        <w:t>Other RAN2 TEI-18</w:t>
      </w:r>
      <w:r>
        <w:tab/>
      </w:r>
      <w:r>
        <w:fldChar w:fldCharType="begin" w:fldLock="1"/>
      </w:r>
      <w:r>
        <w:instrText xml:space="preserve"> PAGEREF _Toc166191378 \h </w:instrText>
      </w:r>
      <w:r>
        <w:fldChar w:fldCharType="separate"/>
      </w:r>
      <w:r>
        <w:t>186</w:t>
      </w:r>
      <w:r>
        <w:fldChar w:fldCharType="end"/>
      </w:r>
    </w:p>
    <w:p w14:paraId="3B7E2040" w14:textId="490D484F" w:rsidR="00646B2B" w:rsidRDefault="00646B2B">
      <w:pPr>
        <w:pStyle w:val="TOC2"/>
        <w:rPr>
          <w:rFonts w:asciiTheme="minorHAnsi" w:eastAsiaTheme="minorEastAsia" w:hAnsiTheme="minorHAnsi" w:cstheme="minorBidi"/>
          <w:kern w:val="2"/>
          <w:sz w:val="22"/>
          <w:szCs w:val="22"/>
          <w:lang w:eastAsia="zh-CN"/>
          <w14:ligatures w14:val="standardContextual"/>
        </w:rPr>
      </w:pPr>
      <w:r>
        <w:t>7.25</w:t>
      </w:r>
      <w:r>
        <w:rPr>
          <w:rFonts w:asciiTheme="minorHAnsi" w:eastAsiaTheme="minorEastAsia" w:hAnsiTheme="minorHAnsi" w:cstheme="minorBidi"/>
          <w:kern w:val="2"/>
          <w:sz w:val="22"/>
          <w:szCs w:val="22"/>
          <w:lang w:eastAsia="zh-CN"/>
          <w14:ligatures w14:val="standardContextual"/>
        </w:rPr>
        <w:tab/>
      </w:r>
      <w:r>
        <w:t>R18 Other</w:t>
      </w:r>
      <w:r>
        <w:tab/>
      </w:r>
      <w:r>
        <w:fldChar w:fldCharType="begin" w:fldLock="1"/>
      </w:r>
      <w:r>
        <w:instrText xml:space="preserve"> PAGEREF _Toc166191379 \h </w:instrText>
      </w:r>
      <w:r>
        <w:fldChar w:fldCharType="separate"/>
      </w:r>
      <w:r>
        <w:t>193</w:t>
      </w:r>
      <w:r>
        <w:fldChar w:fldCharType="end"/>
      </w:r>
    </w:p>
    <w:p w14:paraId="70A7FCDB" w14:textId="56DB6B07" w:rsidR="00646B2B" w:rsidRDefault="00646B2B">
      <w:pPr>
        <w:pStyle w:val="TOC3"/>
        <w:rPr>
          <w:rFonts w:asciiTheme="minorHAnsi" w:eastAsiaTheme="minorEastAsia" w:hAnsiTheme="minorHAnsi" w:cstheme="minorBidi"/>
          <w:kern w:val="2"/>
          <w:sz w:val="22"/>
          <w:szCs w:val="22"/>
          <w:lang w:eastAsia="zh-CN"/>
          <w14:ligatures w14:val="standardContextual"/>
        </w:rPr>
      </w:pPr>
      <w:r>
        <w:t>7.25.1</w:t>
      </w:r>
      <w:r>
        <w:rPr>
          <w:rFonts w:asciiTheme="minorHAnsi" w:eastAsiaTheme="minorEastAsia" w:hAnsiTheme="minorHAnsi" w:cstheme="minorBidi"/>
          <w:kern w:val="2"/>
          <w:sz w:val="22"/>
          <w:szCs w:val="22"/>
          <w:lang w:eastAsia="zh-CN"/>
          <w14:ligatures w14:val="standardContextual"/>
        </w:rPr>
        <w:tab/>
      </w:r>
      <w:r>
        <w:t>RAN4 led items</w:t>
      </w:r>
      <w:r>
        <w:tab/>
      </w:r>
      <w:r>
        <w:fldChar w:fldCharType="begin" w:fldLock="1"/>
      </w:r>
      <w:r>
        <w:instrText xml:space="preserve"> PAGEREF _Toc166191380 \h </w:instrText>
      </w:r>
      <w:r>
        <w:fldChar w:fldCharType="separate"/>
      </w:r>
      <w:r>
        <w:t>193</w:t>
      </w:r>
      <w:r>
        <w:fldChar w:fldCharType="end"/>
      </w:r>
    </w:p>
    <w:p w14:paraId="779C53F1" w14:textId="5C439EFB" w:rsidR="00646B2B" w:rsidRDefault="00646B2B">
      <w:pPr>
        <w:pStyle w:val="TOC4"/>
        <w:rPr>
          <w:rFonts w:asciiTheme="minorHAnsi" w:eastAsiaTheme="minorEastAsia" w:hAnsiTheme="minorHAnsi" w:cstheme="minorBidi"/>
          <w:kern w:val="2"/>
          <w:sz w:val="22"/>
          <w:szCs w:val="22"/>
          <w:lang w:eastAsia="zh-CN"/>
          <w14:ligatures w14:val="standardContextual"/>
        </w:rPr>
      </w:pPr>
      <w:r>
        <w:t>7.25.1.1</w:t>
      </w:r>
      <w:r>
        <w:rPr>
          <w:rFonts w:asciiTheme="minorHAnsi" w:eastAsiaTheme="minorEastAsia" w:hAnsiTheme="minorHAnsi" w:cstheme="minorBidi"/>
          <w:kern w:val="2"/>
          <w:sz w:val="22"/>
          <w:szCs w:val="22"/>
          <w:lang w:eastAsia="zh-CN"/>
          <w14:ligatures w14:val="standardContextual"/>
        </w:rPr>
        <w:tab/>
      </w:r>
      <w:r>
        <w:t>Lower MSD capability</w:t>
      </w:r>
      <w:r>
        <w:tab/>
      </w:r>
      <w:r>
        <w:fldChar w:fldCharType="begin" w:fldLock="1"/>
      </w:r>
      <w:r>
        <w:instrText xml:space="preserve"> PAGEREF _Toc166191381 \h </w:instrText>
      </w:r>
      <w:r>
        <w:fldChar w:fldCharType="separate"/>
      </w:r>
      <w:r>
        <w:t>193</w:t>
      </w:r>
      <w:r>
        <w:fldChar w:fldCharType="end"/>
      </w:r>
    </w:p>
    <w:p w14:paraId="434D4474" w14:textId="518753A1" w:rsidR="00646B2B" w:rsidRDefault="00646B2B">
      <w:pPr>
        <w:pStyle w:val="TOC4"/>
        <w:rPr>
          <w:rFonts w:asciiTheme="minorHAnsi" w:eastAsiaTheme="minorEastAsia" w:hAnsiTheme="minorHAnsi" w:cstheme="minorBidi"/>
          <w:kern w:val="2"/>
          <w:sz w:val="22"/>
          <w:szCs w:val="22"/>
          <w:lang w:eastAsia="zh-CN"/>
          <w14:ligatures w14:val="standardContextual"/>
        </w:rPr>
      </w:pPr>
      <w:r>
        <w:t>7.25.1.2</w:t>
      </w:r>
      <w:r>
        <w:rPr>
          <w:rFonts w:asciiTheme="minorHAnsi" w:eastAsiaTheme="minorEastAsia" w:hAnsiTheme="minorHAnsi" w:cstheme="minorBidi"/>
          <w:kern w:val="2"/>
          <w:sz w:val="22"/>
          <w:szCs w:val="22"/>
          <w:lang w:eastAsia="zh-CN"/>
          <w14:ligatures w14:val="standardContextual"/>
        </w:rPr>
        <w:tab/>
      </w:r>
      <w:r>
        <w:t>Intra-band non-collocated NR-CA. EN-DC</w:t>
      </w:r>
      <w:r>
        <w:tab/>
      </w:r>
      <w:r>
        <w:fldChar w:fldCharType="begin" w:fldLock="1"/>
      </w:r>
      <w:r>
        <w:instrText xml:space="preserve"> PAGEREF _Toc166191382 \h </w:instrText>
      </w:r>
      <w:r>
        <w:fldChar w:fldCharType="separate"/>
      </w:r>
      <w:r>
        <w:t>193</w:t>
      </w:r>
      <w:r>
        <w:fldChar w:fldCharType="end"/>
      </w:r>
    </w:p>
    <w:p w14:paraId="0647F262" w14:textId="268F51F0" w:rsidR="00646B2B" w:rsidRDefault="00646B2B">
      <w:pPr>
        <w:pStyle w:val="TOC4"/>
        <w:rPr>
          <w:rFonts w:asciiTheme="minorHAnsi" w:eastAsiaTheme="minorEastAsia" w:hAnsiTheme="minorHAnsi" w:cstheme="minorBidi"/>
          <w:kern w:val="2"/>
          <w:sz w:val="22"/>
          <w:szCs w:val="22"/>
          <w:lang w:eastAsia="zh-CN"/>
          <w14:ligatures w14:val="standardContextual"/>
        </w:rPr>
      </w:pPr>
      <w:r>
        <w:t>7.25.1.3</w:t>
      </w:r>
      <w:r>
        <w:rPr>
          <w:rFonts w:asciiTheme="minorHAnsi" w:eastAsiaTheme="minorEastAsia" w:hAnsiTheme="minorHAnsi" w:cstheme="minorBidi"/>
          <w:kern w:val="2"/>
          <w:sz w:val="22"/>
          <w:szCs w:val="22"/>
          <w:lang w:eastAsia="zh-CN"/>
          <w14:ligatures w14:val="standardContextual"/>
        </w:rPr>
        <w:tab/>
      </w:r>
      <w:r>
        <w:t>TCI State Switch indication for HST</w:t>
      </w:r>
      <w:r>
        <w:tab/>
      </w:r>
      <w:r>
        <w:fldChar w:fldCharType="begin" w:fldLock="1"/>
      </w:r>
      <w:r>
        <w:instrText xml:space="preserve"> PAGEREF _Toc166191383 \h </w:instrText>
      </w:r>
      <w:r>
        <w:fldChar w:fldCharType="separate"/>
      </w:r>
      <w:r>
        <w:t>193</w:t>
      </w:r>
      <w:r>
        <w:fldChar w:fldCharType="end"/>
      </w:r>
    </w:p>
    <w:p w14:paraId="112A3DB8" w14:textId="5FC63CDD" w:rsidR="00646B2B" w:rsidRDefault="00646B2B">
      <w:pPr>
        <w:pStyle w:val="TOC4"/>
        <w:rPr>
          <w:rFonts w:asciiTheme="minorHAnsi" w:eastAsiaTheme="minorEastAsia" w:hAnsiTheme="minorHAnsi" w:cstheme="minorBidi"/>
          <w:kern w:val="2"/>
          <w:sz w:val="22"/>
          <w:szCs w:val="22"/>
          <w:lang w:eastAsia="zh-CN"/>
          <w14:ligatures w14:val="standardContextual"/>
        </w:rPr>
      </w:pPr>
      <w:r>
        <w:t>7.25.1.4</w:t>
      </w:r>
      <w:r>
        <w:rPr>
          <w:rFonts w:asciiTheme="minorHAnsi" w:eastAsiaTheme="minorEastAsia" w:hAnsiTheme="minorHAnsi" w:cstheme="minorBidi"/>
          <w:kern w:val="2"/>
          <w:sz w:val="22"/>
          <w:szCs w:val="22"/>
          <w:lang w:eastAsia="zh-CN"/>
          <w14:ligatures w14:val="standardContextual"/>
        </w:rPr>
        <w:tab/>
      </w:r>
      <w:r>
        <w:t>FR2 Multi Rx operation</w:t>
      </w:r>
      <w:r>
        <w:tab/>
      </w:r>
      <w:r>
        <w:fldChar w:fldCharType="begin" w:fldLock="1"/>
      </w:r>
      <w:r>
        <w:instrText xml:space="preserve"> PAGEREF _Toc166191384 \h </w:instrText>
      </w:r>
      <w:r>
        <w:fldChar w:fldCharType="separate"/>
      </w:r>
      <w:r>
        <w:t>193</w:t>
      </w:r>
      <w:r>
        <w:fldChar w:fldCharType="end"/>
      </w:r>
    </w:p>
    <w:p w14:paraId="1C8E8474" w14:textId="47B5B474" w:rsidR="00646B2B" w:rsidRDefault="00646B2B">
      <w:pPr>
        <w:pStyle w:val="TOC4"/>
        <w:rPr>
          <w:rFonts w:asciiTheme="minorHAnsi" w:eastAsiaTheme="minorEastAsia" w:hAnsiTheme="minorHAnsi" w:cstheme="minorBidi"/>
          <w:kern w:val="2"/>
          <w:sz w:val="22"/>
          <w:szCs w:val="22"/>
          <w:lang w:eastAsia="zh-CN"/>
          <w14:ligatures w14:val="standardContextual"/>
        </w:rPr>
      </w:pPr>
      <w:r>
        <w:t>7.25.1.5</w:t>
      </w:r>
      <w:r>
        <w:rPr>
          <w:rFonts w:asciiTheme="minorHAnsi" w:eastAsiaTheme="minorEastAsia" w:hAnsiTheme="minorHAnsi" w:cstheme="minorBidi"/>
          <w:kern w:val="2"/>
          <w:sz w:val="22"/>
          <w:szCs w:val="22"/>
          <w:lang w:eastAsia="zh-CN"/>
          <w14:ligatures w14:val="standardContextual"/>
        </w:rPr>
        <w:tab/>
      </w:r>
      <w:r>
        <w:t>FR2 SCell Enhancements</w:t>
      </w:r>
      <w:r>
        <w:tab/>
      </w:r>
      <w:r>
        <w:fldChar w:fldCharType="begin" w:fldLock="1"/>
      </w:r>
      <w:r>
        <w:instrText xml:space="preserve"> PAGEREF _Toc166191385 \h </w:instrText>
      </w:r>
      <w:r>
        <w:fldChar w:fldCharType="separate"/>
      </w:r>
      <w:r>
        <w:t>193</w:t>
      </w:r>
      <w:r>
        <w:fldChar w:fldCharType="end"/>
      </w:r>
    </w:p>
    <w:p w14:paraId="227C09FE" w14:textId="298E0F2D" w:rsidR="00646B2B" w:rsidRDefault="00646B2B">
      <w:pPr>
        <w:pStyle w:val="TOC4"/>
        <w:rPr>
          <w:rFonts w:asciiTheme="minorHAnsi" w:eastAsiaTheme="minorEastAsia" w:hAnsiTheme="minorHAnsi" w:cstheme="minorBidi"/>
          <w:kern w:val="2"/>
          <w:sz w:val="22"/>
          <w:szCs w:val="22"/>
          <w:lang w:eastAsia="zh-CN"/>
          <w14:ligatures w14:val="standardContextual"/>
        </w:rPr>
      </w:pPr>
      <w:r>
        <w:t>7.25.1.6</w:t>
      </w:r>
      <w:r>
        <w:rPr>
          <w:rFonts w:asciiTheme="minorHAnsi" w:eastAsiaTheme="minorEastAsia" w:hAnsiTheme="minorHAnsi" w:cstheme="minorBidi"/>
          <w:kern w:val="2"/>
          <w:sz w:val="22"/>
          <w:szCs w:val="22"/>
          <w:lang w:eastAsia="zh-CN"/>
          <w14:ligatures w14:val="standardContextual"/>
        </w:rPr>
        <w:tab/>
      </w:r>
      <w:r>
        <w:t>ATG</w:t>
      </w:r>
      <w:r>
        <w:tab/>
      </w:r>
      <w:r>
        <w:fldChar w:fldCharType="begin" w:fldLock="1"/>
      </w:r>
      <w:r>
        <w:instrText xml:space="preserve"> PAGEREF _Toc166191386 \h </w:instrText>
      </w:r>
      <w:r>
        <w:fldChar w:fldCharType="separate"/>
      </w:r>
      <w:r>
        <w:t>193</w:t>
      </w:r>
      <w:r>
        <w:fldChar w:fldCharType="end"/>
      </w:r>
    </w:p>
    <w:p w14:paraId="0B98236D" w14:textId="0EE40C9A" w:rsidR="00646B2B" w:rsidRDefault="00646B2B">
      <w:pPr>
        <w:pStyle w:val="TOC4"/>
        <w:rPr>
          <w:rFonts w:asciiTheme="minorHAnsi" w:eastAsiaTheme="minorEastAsia" w:hAnsiTheme="minorHAnsi" w:cstheme="minorBidi"/>
          <w:kern w:val="2"/>
          <w:sz w:val="22"/>
          <w:szCs w:val="22"/>
          <w:lang w:eastAsia="zh-CN"/>
          <w14:ligatures w14:val="standardContextual"/>
        </w:rPr>
      </w:pPr>
      <w:r>
        <w:t>7.25.1.7</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_Toc166191387 \h </w:instrText>
      </w:r>
      <w:r>
        <w:fldChar w:fldCharType="separate"/>
      </w:r>
      <w:r>
        <w:t>193</w:t>
      </w:r>
      <w:r>
        <w:fldChar w:fldCharType="end"/>
      </w:r>
    </w:p>
    <w:p w14:paraId="6693D161" w14:textId="7578B6DD" w:rsidR="00646B2B" w:rsidRDefault="00646B2B">
      <w:pPr>
        <w:pStyle w:val="TOC3"/>
        <w:rPr>
          <w:rFonts w:asciiTheme="minorHAnsi" w:eastAsiaTheme="minorEastAsia" w:hAnsiTheme="minorHAnsi" w:cstheme="minorBidi"/>
          <w:kern w:val="2"/>
          <w:sz w:val="22"/>
          <w:szCs w:val="22"/>
          <w:lang w:eastAsia="zh-CN"/>
          <w14:ligatures w14:val="standardContextual"/>
        </w:rPr>
      </w:pPr>
      <w:r>
        <w:t>7.25.2</w:t>
      </w:r>
      <w:r>
        <w:rPr>
          <w:rFonts w:asciiTheme="minorHAnsi" w:eastAsiaTheme="minorEastAsia" w:hAnsiTheme="minorHAnsi" w:cstheme="minorBidi"/>
          <w:kern w:val="2"/>
          <w:sz w:val="22"/>
          <w:szCs w:val="22"/>
          <w:lang w:eastAsia="zh-CN"/>
          <w14:ligatures w14:val="standardContextual"/>
        </w:rPr>
        <w:tab/>
      </w:r>
      <w:r>
        <w:t>RAN1 led items</w:t>
      </w:r>
      <w:r>
        <w:tab/>
      </w:r>
      <w:r>
        <w:fldChar w:fldCharType="begin" w:fldLock="1"/>
      </w:r>
      <w:r>
        <w:instrText xml:space="preserve"> PAGEREF _Toc166191388 \h </w:instrText>
      </w:r>
      <w:r>
        <w:fldChar w:fldCharType="separate"/>
      </w:r>
      <w:r>
        <w:t>196</w:t>
      </w:r>
      <w:r>
        <w:fldChar w:fldCharType="end"/>
      </w:r>
    </w:p>
    <w:p w14:paraId="4FD46CB3" w14:textId="73A1BDE8" w:rsidR="00646B2B" w:rsidRDefault="00646B2B">
      <w:pPr>
        <w:pStyle w:val="TOC3"/>
        <w:rPr>
          <w:rFonts w:asciiTheme="minorHAnsi" w:eastAsiaTheme="minorEastAsia" w:hAnsiTheme="minorHAnsi" w:cstheme="minorBidi"/>
          <w:kern w:val="2"/>
          <w:sz w:val="22"/>
          <w:szCs w:val="22"/>
          <w:lang w:eastAsia="zh-CN"/>
          <w14:ligatures w14:val="standardContextual"/>
        </w:rPr>
      </w:pPr>
      <w:r>
        <w:t>7.25.3</w:t>
      </w:r>
      <w:r>
        <w:rPr>
          <w:rFonts w:asciiTheme="minorHAnsi" w:eastAsiaTheme="minorEastAsia" w:hAnsiTheme="minorHAnsi" w:cstheme="minorBidi"/>
          <w:kern w:val="2"/>
          <w:sz w:val="22"/>
          <w:szCs w:val="22"/>
          <w:lang w:eastAsia="zh-CN"/>
          <w14:ligatures w14:val="standardContextual"/>
        </w:rPr>
        <w:tab/>
      </w:r>
      <w:r>
        <w:t>Other</w:t>
      </w:r>
      <w:r>
        <w:tab/>
      </w:r>
      <w:r>
        <w:fldChar w:fldCharType="begin" w:fldLock="1"/>
      </w:r>
      <w:r>
        <w:instrText xml:space="preserve"> PAGEREF _Toc166191389 \h </w:instrText>
      </w:r>
      <w:r>
        <w:fldChar w:fldCharType="separate"/>
      </w:r>
      <w:r>
        <w:t>196</w:t>
      </w:r>
      <w:r>
        <w:fldChar w:fldCharType="end"/>
      </w:r>
    </w:p>
    <w:p w14:paraId="235AEF89" w14:textId="1B07B74A" w:rsidR="00646B2B" w:rsidRDefault="00646B2B">
      <w:pPr>
        <w:pStyle w:val="TOC1"/>
        <w:rPr>
          <w:rFonts w:asciiTheme="minorHAnsi" w:eastAsiaTheme="minorEastAsia" w:hAnsiTheme="minorHAnsi" w:cstheme="minorBidi"/>
          <w:kern w:val="2"/>
          <w:szCs w:val="22"/>
          <w:lang w:eastAsia="zh-CN"/>
          <w14:ligatures w14:val="standardContextual"/>
        </w:rPr>
      </w:pPr>
      <w:r>
        <w:t>8</w:t>
      </w:r>
      <w:r>
        <w:rPr>
          <w:rFonts w:asciiTheme="minorHAnsi" w:eastAsiaTheme="minorEastAsia" w:hAnsiTheme="minorHAnsi" w:cstheme="minorBidi"/>
          <w:kern w:val="2"/>
          <w:szCs w:val="22"/>
          <w:lang w:eastAsia="zh-CN"/>
          <w14:ligatures w14:val="standardContextual"/>
        </w:rPr>
        <w:tab/>
      </w:r>
      <w:r>
        <w:t>Rel-19</w:t>
      </w:r>
      <w:r>
        <w:tab/>
      </w:r>
      <w:r>
        <w:fldChar w:fldCharType="begin" w:fldLock="1"/>
      </w:r>
      <w:r>
        <w:instrText xml:space="preserve"> PAGEREF _Toc166191390 \h </w:instrText>
      </w:r>
      <w:r>
        <w:fldChar w:fldCharType="separate"/>
      </w:r>
      <w:r>
        <w:t>196</w:t>
      </w:r>
      <w:r>
        <w:fldChar w:fldCharType="end"/>
      </w:r>
    </w:p>
    <w:p w14:paraId="72A432CF" w14:textId="36058A05" w:rsidR="00646B2B" w:rsidRDefault="00646B2B">
      <w:pPr>
        <w:pStyle w:val="TOC2"/>
        <w:rPr>
          <w:rFonts w:asciiTheme="minorHAnsi" w:eastAsiaTheme="minorEastAsia" w:hAnsiTheme="minorHAnsi" w:cstheme="minorBidi"/>
          <w:kern w:val="2"/>
          <w:sz w:val="22"/>
          <w:szCs w:val="22"/>
          <w:lang w:eastAsia="zh-CN"/>
          <w14:ligatures w14:val="standardContextual"/>
        </w:rPr>
      </w:pPr>
      <w:r>
        <w:t>8.0</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_Toc166191391 \h </w:instrText>
      </w:r>
      <w:r>
        <w:fldChar w:fldCharType="separate"/>
      </w:r>
      <w:r>
        <w:t>196</w:t>
      </w:r>
      <w:r>
        <w:fldChar w:fldCharType="end"/>
      </w:r>
    </w:p>
    <w:p w14:paraId="203E1973" w14:textId="28CC7C25" w:rsidR="00646B2B" w:rsidRDefault="00646B2B">
      <w:pPr>
        <w:pStyle w:val="TOC2"/>
        <w:rPr>
          <w:rFonts w:asciiTheme="minorHAnsi" w:eastAsiaTheme="minorEastAsia" w:hAnsiTheme="minorHAnsi" w:cstheme="minorBidi"/>
          <w:kern w:val="2"/>
          <w:sz w:val="22"/>
          <w:szCs w:val="22"/>
          <w:lang w:eastAsia="zh-CN"/>
          <w14:ligatures w14:val="standardContextual"/>
        </w:rPr>
      </w:pPr>
      <w:r>
        <w:lastRenderedPageBreak/>
        <w:t>8.1</w:t>
      </w:r>
      <w:r>
        <w:rPr>
          <w:rFonts w:asciiTheme="minorHAnsi" w:eastAsiaTheme="minorEastAsia" w:hAnsiTheme="minorHAnsi" w:cstheme="minorBidi"/>
          <w:kern w:val="2"/>
          <w:sz w:val="22"/>
          <w:szCs w:val="22"/>
          <w:lang w:eastAsia="zh-CN"/>
          <w14:ligatures w14:val="standardContextual"/>
        </w:rPr>
        <w:tab/>
      </w:r>
      <w:r>
        <w:t>AI/ML for NR air interface</w:t>
      </w:r>
      <w:r>
        <w:tab/>
      </w:r>
      <w:r>
        <w:fldChar w:fldCharType="begin" w:fldLock="1"/>
      </w:r>
      <w:r>
        <w:instrText xml:space="preserve"> PAGEREF _Toc166191392 \h </w:instrText>
      </w:r>
      <w:r>
        <w:fldChar w:fldCharType="separate"/>
      </w:r>
      <w:r>
        <w:t>197</w:t>
      </w:r>
      <w:r>
        <w:fldChar w:fldCharType="end"/>
      </w:r>
    </w:p>
    <w:p w14:paraId="09631A23" w14:textId="4067B33B" w:rsidR="00646B2B" w:rsidRDefault="00646B2B">
      <w:pPr>
        <w:pStyle w:val="TOC3"/>
        <w:rPr>
          <w:rFonts w:asciiTheme="minorHAnsi" w:eastAsiaTheme="minorEastAsia" w:hAnsiTheme="minorHAnsi" w:cstheme="minorBidi"/>
          <w:kern w:val="2"/>
          <w:sz w:val="22"/>
          <w:szCs w:val="22"/>
          <w:lang w:eastAsia="zh-CN"/>
          <w14:ligatures w14:val="standardContextual"/>
        </w:rPr>
      </w:pPr>
      <w:r>
        <w:t>8.1.1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_Toc166191393 \h </w:instrText>
      </w:r>
      <w:r>
        <w:fldChar w:fldCharType="separate"/>
      </w:r>
      <w:r>
        <w:t>197</w:t>
      </w:r>
      <w:r>
        <w:fldChar w:fldCharType="end"/>
      </w:r>
    </w:p>
    <w:p w14:paraId="39EE5D86" w14:textId="1BE0D4ED" w:rsidR="00646B2B" w:rsidRDefault="00646B2B">
      <w:pPr>
        <w:pStyle w:val="TOC3"/>
        <w:rPr>
          <w:rFonts w:asciiTheme="minorHAnsi" w:eastAsiaTheme="minorEastAsia" w:hAnsiTheme="minorHAnsi" w:cstheme="minorBidi"/>
          <w:kern w:val="2"/>
          <w:sz w:val="22"/>
          <w:szCs w:val="22"/>
          <w:lang w:eastAsia="zh-CN"/>
          <w14:ligatures w14:val="standardContextual"/>
        </w:rPr>
      </w:pPr>
      <w:r>
        <w:t>8.1.2</w:t>
      </w:r>
      <w:r>
        <w:rPr>
          <w:rFonts w:asciiTheme="minorHAnsi" w:eastAsiaTheme="minorEastAsia" w:hAnsiTheme="minorHAnsi" w:cstheme="minorBidi"/>
          <w:kern w:val="2"/>
          <w:sz w:val="22"/>
          <w:szCs w:val="22"/>
          <w:lang w:eastAsia="zh-CN"/>
          <w14:ligatures w14:val="standardContextual"/>
        </w:rPr>
        <w:tab/>
      </w:r>
      <w:r>
        <w:t>Functionality based LCM</w:t>
      </w:r>
      <w:r>
        <w:tab/>
      </w:r>
      <w:r>
        <w:fldChar w:fldCharType="begin" w:fldLock="1"/>
      </w:r>
      <w:r>
        <w:instrText xml:space="preserve"> PAGEREF _Toc166191394 \h </w:instrText>
      </w:r>
      <w:r>
        <w:fldChar w:fldCharType="separate"/>
      </w:r>
      <w:r>
        <w:t>197</w:t>
      </w:r>
      <w:r>
        <w:fldChar w:fldCharType="end"/>
      </w:r>
    </w:p>
    <w:p w14:paraId="0886A8FD" w14:textId="25A4E4B9" w:rsidR="00646B2B" w:rsidRDefault="00646B2B">
      <w:pPr>
        <w:pStyle w:val="TOC4"/>
        <w:rPr>
          <w:rFonts w:asciiTheme="minorHAnsi" w:eastAsiaTheme="minorEastAsia" w:hAnsiTheme="minorHAnsi" w:cstheme="minorBidi"/>
          <w:kern w:val="2"/>
          <w:sz w:val="22"/>
          <w:szCs w:val="22"/>
          <w:lang w:eastAsia="zh-CN"/>
          <w14:ligatures w14:val="standardContextual"/>
        </w:rPr>
      </w:pPr>
      <w:r>
        <w:t>8.1.2.1</w:t>
      </w:r>
      <w:r>
        <w:rPr>
          <w:rFonts w:asciiTheme="minorHAnsi" w:eastAsiaTheme="minorEastAsia" w:hAnsiTheme="minorHAnsi" w:cstheme="minorBidi"/>
          <w:kern w:val="2"/>
          <w:sz w:val="22"/>
          <w:szCs w:val="22"/>
          <w:lang w:eastAsia="zh-CN"/>
          <w14:ligatures w14:val="standardContextual"/>
        </w:rPr>
        <w:tab/>
      </w:r>
      <w:r>
        <w:t>LCM for NW-sided model</w:t>
      </w:r>
      <w:r>
        <w:tab/>
      </w:r>
      <w:r>
        <w:fldChar w:fldCharType="begin" w:fldLock="1"/>
      </w:r>
      <w:r>
        <w:instrText xml:space="preserve"> PAGEREF _Toc166191395 \h </w:instrText>
      </w:r>
      <w:r>
        <w:fldChar w:fldCharType="separate"/>
      </w:r>
      <w:r>
        <w:t>197</w:t>
      </w:r>
      <w:r>
        <w:fldChar w:fldCharType="end"/>
      </w:r>
    </w:p>
    <w:p w14:paraId="310D9414" w14:textId="336ED859" w:rsidR="00646B2B" w:rsidRDefault="00646B2B">
      <w:pPr>
        <w:pStyle w:val="TOC4"/>
        <w:rPr>
          <w:rFonts w:asciiTheme="minorHAnsi" w:eastAsiaTheme="minorEastAsia" w:hAnsiTheme="minorHAnsi" w:cstheme="minorBidi"/>
          <w:kern w:val="2"/>
          <w:sz w:val="22"/>
          <w:szCs w:val="22"/>
          <w:lang w:eastAsia="zh-CN"/>
          <w14:ligatures w14:val="standardContextual"/>
        </w:rPr>
      </w:pPr>
      <w:r>
        <w:t>8.1.2.2</w:t>
      </w:r>
      <w:r>
        <w:rPr>
          <w:rFonts w:asciiTheme="minorHAnsi" w:eastAsiaTheme="minorEastAsia" w:hAnsiTheme="minorHAnsi" w:cstheme="minorBidi"/>
          <w:kern w:val="2"/>
          <w:sz w:val="22"/>
          <w:szCs w:val="22"/>
          <w:lang w:eastAsia="zh-CN"/>
          <w14:ligatures w14:val="standardContextual"/>
        </w:rPr>
        <w:tab/>
      </w:r>
      <w:r>
        <w:t>LCM for UE-sided model</w:t>
      </w:r>
      <w:r>
        <w:tab/>
      </w:r>
      <w:r>
        <w:fldChar w:fldCharType="begin" w:fldLock="1"/>
      </w:r>
      <w:r>
        <w:instrText xml:space="preserve"> PAGEREF _Toc166191396 \h </w:instrText>
      </w:r>
      <w:r>
        <w:fldChar w:fldCharType="separate"/>
      </w:r>
      <w:r>
        <w:t>200</w:t>
      </w:r>
      <w:r>
        <w:fldChar w:fldCharType="end"/>
      </w:r>
    </w:p>
    <w:p w14:paraId="70F69682" w14:textId="14F8F1B0" w:rsidR="00646B2B" w:rsidRDefault="00646B2B">
      <w:pPr>
        <w:pStyle w:val="TOC3"/>
        <w:rPr>
          <w:rFonts w:asciiTheme="minorHAnsi" w:eastAsiaTheme="minorEastAsia" w:hAnsiTheme="minorHAnsi" w:cstheme="minorBidi"/>
          <w:kern w:val="2"/>
          <w:sz w:val="22"/>
          <w:szCs w:val="22"/>
          <w:lang w:eastAsia="zh-CN"/>
          <w14:ligatures w14:val="standardContextual"/>
        </w:rPr>
      </w:pPr>
      <w:r>
        <w:t>8.1.3</w:t>
      </w:r>
      <w:r>
        <w:rPr>
          <w:rFonts w:asciiTheme="minorHAnsi" w:eastAsiaTheme="minorEastAsia" w:hAnsiTheme="minorHAnsi" w:cstheme="minorBidi"/>
          <w:kern w:val="2"/>
          <w:sz w:val="22"/>
          <w:szCs w:val="22"/>
          <w:lang w:eastAsia="zh-CN"/>
          <w14:ligatures w14:val="standardContextual"/>
        </w:rPr>
        <w:tab/>
      </w:r>
      <w:r>
        <w:t>NW side data collection</w:t>
      </w:r>
      <w:r>
        <w:tab/>
      </w:r>
      <w:r>
        <w:fldChar w:fldCharType="begin" w:fldLock="1"/>
      </w:r>
      <w:r>
        <w:instrText xml:space="preserve"> PAGEREF _Toc166191397 \h </w:instrText>
      </w:r>
      <w:r>
        <w:fldChar w:fldCharType="separate"/>
      </w:r>
      <w:r>
        <w:t>204</w:t>
      </w:r>
      <w:r>
        <w:fldChar w:fldCharType="end"/>
      </w:r>
    </w:p>
    <w:p w14:paraId="3EF8F1DD" w14:textId="5FA1C463" w:rsidR="00646B2B" w:rsidRDefault="00646B2B">
      <w:pPr>
        <w:pStyle w:val="TOC3"/>
        <w:rPr>
          <w:rFonts w:asciiTheme="minorHAnsi" w:eastAsiaTheme="minorEastAsia" w:hAnsiTheme="minorHAnsi" w:cstheme="minorBidi"/>
          <w:kern w:val="2"/>
          <w:sz w:val="22"/>
          <w:szCs w:val="22"/>
          <w:lang w:eastAsia="zh-CN"/>
          <w14:ligatures w14:val="standardContextual"/>
        </w:rPr>
      </w:pPr>
      <w:r>
        <w:t>8.1.4</w:t>
      </w:r>
      <w:r>
        <w:rPr>
          <w:rFonts w:asciiTheme="minorHAnsi" w:eastAsiaTheme="minorEastAsia" w:hAnsiTheme="minorHAnsi" w:cstheme="minorBidi"/>
          <w:kern w:val="2"/>
          <w:sz w:val="22"/>
          <w:szCs w:val="22"/>
          <w:lang w:eastAsia="zh-CN"/>
          <w14:ligatures w14:val="standardContextual"/>
        </w:rPr>
        <w:tab/>
      </w:r>
      <w:r>
        <w:t>UE side data collection</w:t>
      </w:r>
      <w:r>
        <w:tab/>
      </w:r>
      <w:r>
        <w:fldChar w:fldCharType="begin" w:fldLock="1"/>
      </w:r>
      <w:r>
        <w:instrText xml:space="preserve"> PAGEREF _Toc166191398 \h </w:instrText>
      </w:r>
      <w:r>
        <w:fldChar w:fldCharType="separate"/>
      </w:r>
      <w:r>
        <w:t>206</w:t>
      </w:r>
      <w:r>
        <w:fldChar w:fldCharType="end"/>
      </w:r>
    </w:p>
    <w:p w14:paraId="6F636FD8" w14:textId="24ACA5FC" w:rsidR="00646B2B" w:rsidRDefault="00646B2B">
      <w:pPr>
        <w:pStyle w:val="TOC2"/>
        <w:rPr>
          <w:rFonts w:asciiTheme="minorHAnsi" w:eastAsiaTheme="minorEastAsia" w:hAnsiTheme="minorHAnsi" w:cstheme="minorBidi"/>
          <w:kern w:val="2"/>
          <w:sz w:val="22"/>
          <w:szCs w:val="22"/>
          <w:lang w:eastAsia="zh-CN"/>
          <w14:ligatures w14:val="standardContextual"/>
        </w:rPr>
      </w:pPr>
      <w:r>
        <w:t>8.2</w:t>
      </w:r>
      <w:r>
        <w:rPr>
          <w:rFonts w:asciiTheme="minorHAnsi" w:eastAsiaTheme="minorEastAsia" w:hAnsiTheme="minorHAnsi" w:cstheme="minorBidi"/>
          <w:kern w:val="2"/>
          <w:sz w:val="22"/>
          <w:szCs w:val="22"/>
          <w:lang w:eastAsia="zh-CN"/>
          <w14:ligatures w14:val="standardContextual"/>
        </w:rPr>
        <w:tab/>
      </w:r>
      <w:r>
        <w:t>Ambient IoT</w:t>
      </w:r>
      <w:r>
        <w:tab/>
      </w:r>
      <w:r>
        <w:fldChar w:fldCharType="begin" w:fldLock="1"/>
      </w:r>
      <w:r>
        <w:instrText xml:space="preserve"> PAGEREF _Toc166191399 \h </w:instrText>
      </w:r>
      <w:r>
        <w:fldChar w:fldCharType="separate"/>
      </w:r>
      <w:r>
        <w:t>209</w:t>
      </w:r>
      <w:r>
        <w:fldChar w:fldCharType="end"/>
      </w:r>
    </w:p>
    <w:p w14:paraId="54C69306" w14:textId="22488257" w:rsidR="00646B2B" w:rsidRDefault="00646B2B">
      <w:pPr>
        <w:pStyle w:val="TOC3"/>
        <w:rPr>
          <w:rFonts w:asciiTheme="minorHAnsi" w:eastAsiaTheme="minorEastAsia" w:hAnsiTheme="minorHAnsi" w:cstheme="minorBidi"/>
          <w:kern w:val="2"/>
          <w:sz w:val="22"/>
          <w:szCs w:val="22"/>
          <w:lang w:eastAsia="zh-CN"/>
          <w14:ligatures w14:val="standardContextual"/>
        </w:rPr>
      </w:pPr>
      <w:r>
        <w:t>8.2.1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_Toc166191400 \h </w:instrText>
      </w:r>
      <w:r>
        <w:fldChar w:fldCharType="separate"/>
      </w:r>
      <w:r>
        <w:t>209</w:t>
      </w:r>
      <w:r>
        <w:fldChar w:fldCharType="end"/>
      </w:r>
    </w:p>
    <w:p w14:paraId="61033A33" w14:textId="2DA93612" w:rsidR="00646B2B" w:rsidRDefault="00646B2B">
      <w:pPr>
        <w:pStyle w:val="TOC3"/>
        <w:rPr>
          <w:rFonts w:asciiTheme="minorHAnsi" w:eastAsiaTheme="minorEastAsia" w:hAnsiTheme="minorHAnsi" w:cstheme="minorBidi"/>
          <w:kern w:val="2"/>
          <w:sz w:val="22"/>
          <w:szCs w:val="22"/>
          <w:lang w:eastAsia="zh-CN"/>
          <w14:ligatures w14:val="standardContextual"/>
        </w:rPr>
      </w:pPr>
      <w:r>
        <w:t>8.2.2</w:t>
      </w:r>
      <w:r>
        <w:rPr>
          <w:rFonts w:asciiTheme="minorHAnsi" w:eastAsiaTheme="minorEastAsia" w:hAnsiTheme="minorHAnsi" w:cstheme="minorBidi"/>
          <w:kern w:val="2"/>
          <w:sz w:val="22"/>
          <w:szCs w:val="22"/>
          <w:lang w:eastAsia="zh-CN"/>
          <w14:ligatures w14:val="standardContextual"/>
        </w:rPr>
        <w:tab/>
      </w:r>
      <w:r>
        <w:t>Stage 2 General aspects</w:t>
      </w:r>
      <w:r>
        <w:tab/>
      </w:r>
      <w:r>
        <w:fldChar w:fldCharType="begin" w:fldLock="1"/>
      </w:r>
      <w:r>
        <w:instrText xml:space="preserve"> PAGEREF _Toc166191401 \h </w:instrText>
      </w:r>
      <w:r>
        <w:fldChar w:fldCharType="separate"/>
      </w:r>
      <w:r>
        <w:t>210</w:t>
      </w:r>
      <w:r>
        <w:fldChar w:fldCharType="end"/>
      </w:r>
    </w:p>
    <w:p w14:paraId="53DC9B61" w14:textId="0AFA567F" w:rsidR="00646B2B" w:rsidRDefault="00646B2B">
      <w:pPr>
        <w:pStyle w:val="TOC3"/>
        <w:rPr>
          <w:rFonts w:asciiTheme="minorHAnsi" w:eastAsiaTheme="minorEastAsia" w:hAnsiTheme="minorHAnsi" w:cstheme="minorBidi"/>
          <w:kern w:val="2"/>
          <w:sz w:val="22"/>
          <w:szCs w:val="22"/>
          <w:lang w:eastAsia="zh-CN"/>
          <w14:ligatures w14:val="standardContextual"/>
        </w:rPr>
      </w:pPr>
      <w:r>
        <w:t>8.2.3</w:t>
      </w:r>
      <w:r>
        <w:rPr>
          <w:rFonts w:asciiTheme="minorHAnsi" w:eastAsiaTheme="minorEastAsia" w:hAnsiTheme="minorHAnsi" w:cstheme="minorBidi"/>
          <w:kern w:val="2"/>
          <w:sz w:val="22"/>
          <w:szCs w:val="22"/>
          <w:lang w:eastAsia="zh-CN"/>
          <w14:ligatures w14:val="standardContextual"/>
        </w:rPr>
        <w:tab/>
      </w:r>
      <w:r>
        <w:t>Protocol aspects</w:t>
      </w:r>
      <w:r>
        <w:tab/>
      </w:r>
      <w:r>
        <w:fldChar w:fldCharType="begin" w:fldLock="1"/>
      </w:r>
      <w:r>
        <w:instrText xml:space="preserve"> PAGEREF _Toc166191402 \h </w:instrText>
      </w:r>
      <w:r>
        <w:fldChar w:fldCharType="separate"/>
      </w:r>
      <w:r>
        <w:t>212</w:t>
      </w:r>
      <w:r>
        <w:fldChar w:fldCharType="end"/>
      </w:r>
    </w:p>
    <w:p w14:paraId="5141C4CF" w14:textId="6F812D72" w:rsidR="00646B2B" w:rsidRDefault="00646B2B">
      <w:pPr>
        <w:pStyle w:val="TOC4"/>
        <w:rPr>
          <w:rFonts w:asciiTheme="minorHAnsi" w:eastAsiaTheme="minorEastAsia" w:hAnsiTheme="minorHAnsi" w:cstheme="minorBidi"/>
          <w:kern w:val="2"/>
          <w:sz w:val="22"/>
          <w:szCs w:val="22"/>
          <w:lang w:eastAsia="zh-CN"/>
          <w14:ligatures w14:val="standardContextual"/>
        </w:rPr>
      </w:pPr>
      <w:r>
        <w:t>8.2.3.1</w:t>
      </w:r>
      <w:r>
        <w:rPr>
          <w:rFonts w:asciiTheme="minorHAnsi" w:eastAsiaTheme="minorEastAsia" w:hAnsiTheme="minorHAnsi" w:cstheme="minorBidi"/>
          <w:kern w:val="2"/>
          <w:sz w:val="22"/>
          <w:szCs w:val="22"/>
          <w:lang w:eastAsia="zh-CN"/>
          <w14:ligatures w14:val="standardContextual"/>
        </w:rPr>
        <w:tab/>
      </w:r>
      <w:r>
        <w:t>Control Plane</w:t>
      </w:r>
      <w:r>
        <w:tab/>
      </w:r>
      <w:r>
        <w:fldChar w:fldCharType="begin" w:fldLock="1"/>
      </w:r>
      <w:r>
        <w:instrText xml:space="preserve"> PAGEREF _Toc166191403 \h </w:instrText>
      </w:r>
      <w:r>
        <w:fldChar w:fldCharType="separate"/>
      </w:r>
      <w:r>
        <w:t>212</w:t>
      </w:r>
      <w:r>
        <w:fldChar w:fldCharType="end"/>
      </w:r>
    </w:p>
    <w:p w14:paraId="63281A9B" w14:textId="2BDDE83A" w:rsidR="00646B2B" w:rsidRDefault="00646B2B">
      <w:pPr>
        <w:pStyle w:val="TOC4"/>
        <w:rPr>
          <w:rFonts w:asciiTheme="minorHAnsi" w:eastAsiaTheme="minorEastAsia" w:hAnsiTheme="minorHAnsi" w:cstheme="minorBidi"/>
          <w:kern w:val="2"/>
          <w:sz w:val="22"/>
          <w:szCs w:val="22"/>
          <w:lang w:eastAsia="zh-CN"/>
          <w14:ligatures w14:val="standardContextual"/>
        </w:rPr>
      </w:pPr>
      <w:r>
        <w:t>8.2.3.2</w:t>
      </w:r>
      <w:r>
        <w:rPr>
          <w:rFonts w:asciiTheme="minorHAnsi" w:eastAsiaTheme="minorEastAsia" w:hAnsiTheme="minorHAnsi" w:cstheme="minorBidi"/>
          <w:kern w:val="2"/>
          <w:sz w:val="22"/>
          <w:szCs w:val="22"/>
          <w:lang w:eastAsia="zh-CN"/>
          <w14:ligatures w14:val="standardContextual"/>
        </w:rPr>
        <w:tab/>
      </w:r>
      <w:r>
        <w:t>User Plane</w:t>
      </w:r>
      <w:r>
        <w:tab/>
      </w:r>
      <w:r>
        <w:fldChar w:fldCharType="begin" w:fldLock="1"/>
      </w:r>
      <w:r>
        <w:instrText xml:space="preserve"> PAGEREF _Toc166191404 \h </w:instrText>
      </w:r>
      <w:r>
        <w:fldChar w:fldCharType="separate"/>
      </w:r>
      <w:r>
        <w:t>215</w:t>
      </w:r>
      <w:r>
        <w:fldChar w:fldCharType="end"/>
      </w:r>
    </w:p>
    <w:p w14:paraId="14918B3F" w14:textId="7DDB8EF5" w:rsidR="00646B2B" w:rsidRDefault="00646B2B">
      <w:pPr>
        <w:pStyle w:val="TOC3"/>
        <w:rPr>
          <w:rFonts w:asciiTheme="minorHAnsi" w:eastAsiaTheme="minorEastAsia" w:hAnsiTheme="minorHAnsi" w:cstheme="minorBidi"/>
          <w:kern w:val="2"/>
          <w:sz w:val="22"/>
          <w:szCs w:val="22"/>
          <w:lang w:eastAsia="zh-CN"/>
          <w14:ligatures w14:val="standardContextual"/>
        </w:rPr>
      </w:pPr>
      <w:r>
        <w:t>8.2.4</w:t>
      </w:r>
      <w:r>
        <w:rPr>
          <w:rFonts w:asciiTheme="minorHAnsi" w:eastAsiaTheme="minorEastAsia" w:hAnsiTheme="minorHAnsi" w:cstheme="minorBidi"/>
          <w:kern w:val="2"/>
          <w:sz w:val="22"/>
          <w:szCs w:val="22"/>
          <w:lang w:eastAsia="zh-CN"/>
          <w14:ligatures w14:val="standardContextual"/>
        </w:rPr>
        <w:tab/>
      </w:r>
      <w:r>
        <w:t>Paging</w:t>
      </w:r>
      <w:r>
        <w:tab/>
      </w:r>
      <w:r>
        <w:fldChar w:fldCharType="begin" w:fldLock="1"/>
      </w:r>
      <w:r>
        <w:instrText xml:space="preserve"> PAGEREF _Toc166191405 \h </w:instrText>
      </w:r>
      <w:r>
        <w:fldChar w:fldCharType="separate"/>
      </w:r>
      <w:r>
        <w:t>218</w:t>
      </w:r>
      <w:r>
        <w:fldChar w:fldCharType="end"/>
      </w:r>
    </w:p>
    <w:p w14:paraId="2E97A8AF" w14:textId="3BB2C60E" w:rsidR="00646B2B" w:rsidRDefault="00646B2B">
      <w:pPr>
        <w:pStyle w:val="TOC3"/>
        <w:rPr>
          <w:rFonts w:asciiTheme="minorHAnsi" w:eastAsiaTheme="minorEastAsia" w:hAnsiTheme="minorHAnsi" w:cstheme="minorBidi"/>
          <w:kern w:val="2"/>
          <w:sz w:val="22"/>
          <w:szCs w:val="22"/>
          <w:lang w:eastAsia="zh-CN"/>
          <w14:ligatures w14:val="standardContextual"/>
        </w:rPr>
      </w:pPr>
      <w:r>
        <w:t>8.2.5</w:t>
      </w:r>
      <w:r>
        <w:rPr>
          <w:rFonts w:asciiTheme="minorHAnsi" w:eastAsiaTheme="minorEastAsia" w:hAnsiTheme="minorHAnsi" w:cstheme="minorBidi"/>
          <w:kern w:val="2"/>
          <w:sz w:val="22"/>
          <w:szCs w:val="22"/>
          <w:lang w:eastAsia="zh-CN"/>
          <w14:ligatures w14:val="standardContextual"/>
        </w:rPr>
        <w:tab/>
      </w:r>
      <w:r>
        <w:t>Random Access</w:t>
      </w:r>
      <w:r>
        <w:tab/>
      </w:r>
      <w:r>
        <w:fldChar w:fldCharType="begin" w:fldLock="1"/>
      </w:r>
      <w:r>
        <w:instrText xml:space="preserve"> PAGEREF _Toc166191406 \h </w:instrText>
      </w:r>
      <w:r>
        <w:fldChar w:fldCharType="separate"/>
      </w:r>
      <w:r>
        <w:t>221</w:t>
      </w:r>
      <w:r>
        <w:fldChar w:fldCharType="end"/>
      </w:r>
    </w:p>
    <w:p w14:paraId="0B2F0F47" w14:textId="228A82E1" w:rsidR="00646B2B" w:rsidRDefault="00646B2B">
      <w:pPr>
        <w:pStyle w:val="TOC2"/>
        <w:rPr>
          <w:rFonts w:asciiTheme="minorHAnsi" w:eastAsiaTheme="minorEastAsia" w:hAnsiTheme="minorHAnsi" w:cstheme="minorBidi"/>
          <w:kern w:val="2"/>
          <w:sz w:val="22"/>
          <w:szCs w:val="22"/>
          <w:lang w:eastAsia="zh-CN"/>
          <w14:ligatures w14:val="standardContextual"/>
        </w:rPr>
      </w:pPr>
      <w:r>
        <w:t>8.3</w:t>
      </w:r>
      <w:r>
        <w:rPr>
          <w:rFonts w:asciiTheme="minorHAnsi" w:eastAsiaTheme="minorEastAsia" w:hAnsiTheme="minorHAnsi" w:cstheme="minorBidi"/>
          <w:kern w:val="2"/>
          <w:sz w:val="22"/>
          <w:szCs w:val="22"/>
          <w:lang w:eastAsia="zh-CN"/>
          <w14:ligatures w14:val="standardContextual"/>
        </w:rPr>
        <w:tab/>
      </w:r>
      <w:r>
        <w:t>AI/ML for Mobility</w:t>
      </w:r>
      <w:r>
        <w:tab/>
      </w:r>
      <w:r>
        <w:fldChar w:fldCharType="begin" w:fldLock="1"/>
      </w:r>
      <w:r>
        <w:instrText xml:space="preserve"> PAGEREF _Toc166191407 \h </w:instrText>
      </w:r>
      <w:r>
        <w:fldChar w:fldCharType="separate"/>
      </w:r>
      <w:r>
        <w:t>225</w:t>
      </w:r>
      <w:r>
        <w:fldChar w:fldCharType="end"/>
      </w:r>
    </w:p>
    <w:p w14:paraId="2769D822" w14:textId="680A799F" w:rsidR="00646B2B" w:rsidRDefault="00646B2B">
      <w:pPr>
        <w:pStyle w:val="TOC3"/>
        <w:rPr>
          <w:rFonts w:asciiTheme="minorHAnsi" w:eastAsiaTheme="minorEastAsia" w:hAnsiTheme="minorHAnsi" w:cstheme="minorBidi"/>
          <w:kern w:val="2"/>
          <w:sz w:val="22"/>
          <w:szCs w:val="22"/>
          <w:lang w:eastAsia="zh-CN"/>
          <w14:ligatures w14:val="standardContextual"/>
        </w:rPr>
      </w:pPr>
      <w:r>
        <w:t>8.3.1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_Toc166191408 \h </w:instrText>
      </w:r>
      <w:r>
        <w:fldChar w:fldCharType="separate"/>
      </w:r>
      <w:r>
        <w:t>225</w:t>
      </w:r>
      <w:r>
        <w:fldChar w:fldCharType="end"/>
      </w:r>
    </w:p>
    <w:p w14:paraId="229552D1" w14:textId="3C54CCA6" w:rsidR="00646B2B" w:rsidRDefault="00646B2B">
      <w:pPr>
        <w:pStyle w:val="TOC3"/>
        <w:rPr>
          <w:rFonts w:asciiTheme="minorHAnsi" w:eastAsiaTheme="minorEastAsia" w:hAnsiTheme="minorHAnsi" w:cstheme="minorBidi"/>
          <w:kern w:val="2"/>
          <w:sz w:val="22"/>
          <w:szCs w:val="22"/>
          <w:lang w:eastAsia="zh-CN"/>
          <w14:ligatures w14:val="standardContextual"/>
        </w:rPr>
      </w:pPr>
      <w:r>
        <w:t>8.3.2</w:t>
      </w:r>
      <w:r>
        <w:rPr>
          <w:rFonts w:asciiTheme="minorHAnsi" w:eastAsiaTheme="minorEastAsia" w:hAnsiTheme="minorHAnsi" w:cstheme="minorBidi"/>
          <w:kern w:val="2"/>
          <w:sz w:val="22"/>
          <w:szCs w:val="22"/>
          <w:lang w:eastAsia="zh-CN"/>
          <w14:ligatures w14:val="standardContextual"/>
        </w:rPr>
        <w:tab/>
      </w:r>
      <w:r>
        <w:t>RRM measurement prediction</w:t>
      </w:r>
      <w:r>
        <w:tab/>
      </w:r>
      <w:r>
        <w:fldChar w:fldCharType="begin" w:fldLock="1"/>
      </w:r>
      <w:r>
        <w:instrText xml:space="preserve"> PAGEREF _Toc166191409 \h </w:instrText>
      </w:r>
      <w:r>
        <w:fldChar w:fldCharType="separate"/>
      </w:r>
      <w:r>
        <w:t>225</w:t>
      </w:r>
      <w:r>
        <w:fldChar w:fldCharType="end"/>
      </w:r>
    </w:p>
    <w:p w14:paraId="5596D3D2" w14:textId="63D5E187" w:rsidR="00646B2B" w:rsidRDefault="00646B2B">
      <w:pPr>
        <w:pStyle w:val="TOC3"/>
        <w:rPr>
          <w:rFonts w:asciiTheme="minorHAnsi" w:eastAsiaTheme="minorEastAsia" w:hAnsiTheme="minorHAnsi" w:cstheme="minorBidi"/>
          <w:kern w:val="2"/>
          <w:sz w:val="22"/>
          <w:szCs w:val="22"/>
          <w:lang w:eastAsia="zh-CN"/>
          <w14:ligatures w14:val="standardContextual"/>
        </w:rPr>
      </w:pPr>
      <w:r>
        <w:t>8.3.3</w:t>
      </w:r>
      <w:r>
        <w:rPr>
          <w:rFonts w:asciiTheme="minorHAnsi" w:eastAsiaTheme="minorEastAsia" w:hAnsiTheme="minorHAnsi" w:cstheme="minorBidi"/>
          <w:kern w:val="2"/>
          <w:sz w:val="22"/>
          <w:szCs w:val="22"/>
          <w:lang w:eastAsia="zh-CN"/>
          <w14:ligatures w14:val="standardContextual"/>
        </w:rPr>
        <w:tab/>
      </w:r>
      <w:r>
        <w:t>Measurement event predictions</w:t>
      </w:r>
      <w:r>
        <w:tab/>
      </w:r>
      <w:r>
        <w:fldChar w:fldCharType="begin" w:fldLock="1"/>
      </w:r>
      <w:r>
        <w:instrText xml:space="preserve"> PAGEREF _Toc166191410 \h </w:instrText>
      </w:r>
      <w:r>
        <w:fldChar w:fldCharType="separate"/>
      </w:r>
      <w:r>
        <w:t>228</w:t>
      </w:r>
      <w:r>
        <w:fldChar w:fldCharType="end"/>
      </w:r>
    </w:p>
    <w:p w14:paraId="16490C76" w14:textId="756B0755" w:rsidR="00646B2B" w:rsidRDefault="00646B2B">
      <w:pPr>
        <w:pStyle w:val="TOC3"/>
        <w:rPr>
          <w:rFonts w:asciiTheme="minorHAnsi" w:eastAsiaTheme="minorEastAsia" w:hAnsiTheme="minorHAnsi" w:cstheme="minorBidi"/>
          <w:kern w:val="2"/>
          <w:sz w:val="22"/>
          <w:szCs w:val="22"/>
          <w:lang w:eastAsia="zh-CN"/>
          <w14:ligatures w14:val="standardContextual"/>
        </w:rPr>
      </w:pPr>
      <w:r>
        <w:t>8.3.4</w:t>
      </w:r>
      <w:r>
        <w:rPr>
          <w:rFonts w:asciiTheme="minorHAnsi" w:eastAsiaTheme="minorEastAsia" w:hAnsiTheme="minorHAnsi" w:cstheme="minorBidi"/>
          <w:kern w:val="2"/>
          <w:sz w:val="22"/>
          <w:szCs w:val="22"/>
          <w:lang w:eastAsia="zh-CN"/>
          <w14:ligatures w14:val="standardContextual"/>
        </w:rPr>
        <w:tab/>
      </w:r>
      <w:r>
        <w:t>RLF HO failure prediction</w:t>
      </w:r>
      <w:r>
        <w:tab/>
      </w:r>
      <w:r>
        <w:fldChar w:fldCharType="begin" w:fldLock="1"/>
      </w:r>
      <w:r>
        <w:instrText xml:space="preserve"> PAGEREF _Toc166191411 \h </w:instrText>
      </w:r>
      <w:r>
        <w:fldChar w:fldCharType="separate"/>
      </w:r>
      <w:r>
        <w:t>230</w:t>
      </w:r>
      <w:r>
        <w:fldChar w:fldCharType="end"/>
      </w:r>
    </w:p>
    <w:p w14:paraId="0B6FD74C" w14:textId="5F05974E" w:rsidR="00646B2B" w:rsidRDefault="00646B2B">
      <w:pPr>
        <w:pStyle w:val="TOC3"/>
        <w:rPr>
          <w:rFonts w:asciiTheme="minorHAnsi" w:eastAsiaTheme="minorEastAsia" w:hAnsiTheme="minorHAnsi" w:cstheme="minorBidi"/>
          <w:kern w:val="2"/>
          <w:sz w:val="22"/>
          <w:szCs w:val="22"/>
          <w:lang w:eastAsia="zh-CN"/>
          <w14:ligatures w14:val="standardContextual"/>
        </w:rPr>
      </w:pPr>
      <w:r>
        <w:t>8.3.5</w:t>
      </w:r>
      <w:r>
        <w:rPr>
          <w:rFonts w:asciiTheme="minorHAnsi" w:eastAsiaTheme="minorEastAsia" w:hAnsiTheme="minorHAnsi" w:cstheme="minorBidi"/>
          <w:kern w:val="2"/>
          <w:sz w:val="22"/>
          <w:szCs w:val="22"/>
          <w:lang w:eastAsia="zh-CN"/>
          <w14:ligatures w14:val="standardContextual"/>
        </w:rPr>
        <w:tab/>
      </w:r>
      <w:r>
        <w:t>Simulation assumption and evaluation methodology</w:t>
      </w:r>
      <w:r>
        <w:tab/>
      </w:r>
      <w:r>
        <w:fldChar w:fldCharType="begin" w:fldLock="1"/>
      </w:r>
      <w:r>
        <w:instrText xml:space="preserve"> PAGEREF _Toc166191412 \h </w:instrText>
      </w:r>
      <w:r>
        <w:fldChar w:fldCharType="separate"/>
      </w:r>
      <w:r>
        <w:t>233</w:t>
      </w:r>
      <w:r>
        <w:fldChar w:fldCharType="end"/>
      </w:r>
    </w:p>
    <w:p w14:paraId="5CA33C93" w14:textId="3B6925ED" w:rsidR="00646B2B" w:rsidRDefault="00646B2B">
      <w:pPr>
        <w:pStyle w:val="TOC2"/>
        <w:rPr>
          <w:rFonts w:asciiTheme="minorHAnsi" w:eastAsiaTheme="minorEastAsia" w:hAnsiTheme="minorHAnsi" w:cstheme="minorBidi"/>
          <w:kern w:val="2"/>
          <w:sz w:val="22"/>
          <w:szCs w:val="22"/>
          <w:lang w:eastAsia="zh-CN"/>
          <w14:ligatures w14:val="standardContextual"/>
        </w:rPr>
      </w:pPr>
      <w:r>
        <w:t>8.4</w:t>
      </w:r>
      <w:r>
        <w:rPr>
          <w:rFonts w:asciiTheme="minorHAnsi" w:eastAsiaTheme="minorEastAsia" w:hAnsiTheme="minorHAnsi" w:cstheme="minorBidi"/>
          <w:kern w:val="2"/>
          <w:sz w:val="22"/>
          <w:szCs w:val="22"/>
          <w:lang w:eastAsia="zh-CN"/>
          <w14:ligatures w14:val="standardContextual"/>
        </w:rPr>
        <w:tab/>
      </w:r>
      <w:r>
        <w:t>Low-power wake-up signal and receiver for NR (LP-WUS WUR)</w:t>
      </w:r>
      <w:r>
        <w:tab/>
      </w:r>
      <w:r>
        <w:fldChar w:fldCharType="begin" w:fldLock="1"/>
      </w:r>
      <w:r>
        <w:instrText xml:space="preserve"> PAGEREF _Toc166191413 \h </w:instrText>
      </w:r>
      <w:r>
        <w:fldChar w:fldCharType="separate"/>
      </w:r>
      <w:r>
        <w:t>236</w:t>
      </w:r>
      <w:r>
        <w:fldChar w:fldCharType="end"/>
      </w:r>
    </w:p>
    <w:p w14:paraId="7D57B58E" w14:textId="661032BC" w:rsidR="00646B2B" w:rsidRDefault="00646B2B">
      <w:pPr>
        <w:pStyle w:val="TOC3"/>
        <w:rPr>
          <w:rFonts w:asciiTheme="minorHAnsi" w:eastAsiaTheme="minorEastAsia" w:hAnsiTheme="minorHAnsi" w:cstheme="minorBidi"/>
          <w:kern w:val="2"/>
          <w:sz w:val="22"/>
          <w:szCs w:val="22"/>
          <w:lang w:eastAsia="zh-CN"/>
          <w14:ligatures w14:val="standardContextual"/>
        </w:rPr>
      </w:pPr>
      <w:r>
        <w:t>8.4.1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_Toc166191414 \h </w:instrText>
      </w:r>
      <w:r>
        <w:fldChar w:fldCharType="separate"/>
      </w:r>
      <w:r>
        <w:t>236</w:t>
      </w:r>
      <w:r>
        <w:fldChar w:fldCharType="end"/>
      </w:r>
    </w:p>
    <w:p w14:paraId="28DD06D8" w14:textId="2A271B82" w:rsidR="00646B2B" w:rsidRDefault="00646B2B">
      <w:pPr>
        <w:pStyle w:val="TOC3"/>
        <w:rPr>
          <w:rFonts w:asciiTheme="minorHAnsi" w:eastAsiaTheme="minorEastAsia" w:hAnsiTheme="minorHAnsi" w:cstheme="minorBidi"/>
          <w:kern w:val="2"/>
          <w:sz w:val="22"/>
          <w:szCs w:val="22"/>
          <w:lang w:eastAsia="zh-CN"/>
          <w14:ligatures w14:val="standardContextual"/>
        </w:rPr>
      </w:pPr>
      <w:r w:rsidRPr="00DF1657">
        <w:rPr>
          <w:rFonts w:eastAsiaTheme="minorEastAsia"/>
          <w:lang w:eastAsia="zh-CN"/>
        </w:rPr>
        <w:t>8</w:t>
      </w:r>
      <w:r>
        <w:t>.</w:t>
      </w:r>
      <w:r w:rsidRPr="00DF1657">
        <w:rPr>
          <w:rFonts w:eastAsiaTheme="minorEastAsia"/>
          <w:lang w:eastAsia="zh-CN"/>
        </w:rPr>
        <w:t>4</w:t>
      </w:r>
      <w:r>
        <w:t>.2</w:t>
      </w:r>
      <w:r>
        <w:rPr>
          <w:rFonts w:asciiTheme="minorHAnsi" w:eastAsiaTheme="minorEastAsia" w:hAnsiTheme="minorHAnsi" w:cstheme="minorBidi"/>
          <w:kern w:val="2"/>
          <w:sz w:val="22"/>
          <w:szCs w:val="22"/>
          <w:lang w:eastAsia="zh-CN"/>
          <w14:ligatures w14:val="standardContextual"/>
        </w:rPr>
        <w:tab/>
      </w:r>
      <w:r w:rsidRPr="00DF1657">
        <w:rPr>
          <w:rFonts w:eastAsiaTheme="minorEastAsia"/>
          <w:lang w:eastAsia="zh-CN"/>
        </w:rPr>
        <w:t>P</w:t>
      </w:r>
      <w:r>
        <w:t>rocedure and configuration of LP-WUS</w:t>
      </w:r>
      <w:r w:rsidRPr="00DF1657">
        <w:rPr>
          <w:rFonts w:eastAsiaTheme="minorEastAsia"/>
          <w:lang w:eastAsia="zh-CN"/>
        </w:rPr>
        <w:t xml:space="preserve"> </w:t>
      </w:r>
      <w:r w:rsidRPr="00DF1657">
        <w:rPr>
          <w:rFonts w:eastAsia="SimSun"/>
          <w:lang w:eastAsia="zh-CN"/>
        </w:rPr>
        <w:t>in</w:t>
      </w:r>
      <w:r w:rsidRPr="00DF1657">
        <w:rPr>
          <w:rFonts w:eastAsiaTheme="minorEastAsia"/>
          <w:lang w:eastAsia="zh-CN"/>
        </w:rPr>
        <w:t xml:space="preserve"> </w:t>
      </w:r>
      <w:r w:rsidRPr="00DF1657">
        <w:rPr>
          <w:rFonts w:eastAsia="SimSun"/>
          <w:lang w:eastAsia="zh-CN"/>
        </w:rPr>
        <w:t>RRC_</w:t>
      </w:r>
      <w:r w:rsidRPr="00DF1657">
        <w:rPr>
          <w:rFonts w:eastAsiaTheme="minorEastAsia"/>
          <w:lang w:eastAsia="zh-CN"/>
        </w:rPr>
        <w:t>IDLE INACTIVE</w:t>
      </w:r>
      <w:r>
        <w:tab/>
      </w:r>
      <w:r>
        <w:fldChar w:fldCharType="begin" w:fldLock="1"/>
      </w:r>
      <w:r>
        <w:instrText xml:space="preserve"> PAGEREF _Toc166191415 \h </w:instrText>
      </w:r>
      <w:r>
        <w:fldChar w:fldCharType="separate"/>
      </w:r>
      <w:r>
        <w:t>236</w:t>
      </w:r>
      <w:r>
        <w:fldChar w:fldCharType="end"/>
      </w:r>
    </w:p>
    <w:p w14:paraId="425C427E" w14:textId="5D7166A5" w:rsidR="00646B2B" w:rsidRDefault="00646B2B">
      <w:pPr>
        <w:pStyle w:val="TOC3"/>
        <w:rPr>
          <w:rFonts w:asciiTheme="minorHAnsi" w:eastAsiaTheme="minorEastAsia" w:hAnsiTheme="minorHAnsi" w:cstheme="minorBidi"/>
          <w:kern w:val="2"/>
          <w:sz w:val="22"/>
          <w:szCs w:val="22"/>
          <w:lang w:eastAsia="zh-CN"/>
          <w14:ligatures w14:val="standardContextual"/>
        </w:rPr>
      </w:pPr>
      <w:r w:rsidRPr="00DF1657">
        <w:rPr>
          <w:rFonts w:eastAsiaTheme="minorEastAsia"/>
          <w:lang w:eastAsia="zh-CN"/>
        </w:rPr>
        <w:t>8</w:t>
      </w:r>
      <w:r>
        <w:t>.</w:t>
      </w:r>
      <w:r w:rsidRPr="00DF1657">
        <w:rPr>
          <w:rFonts w:eastAsiaTheme="minorEastAsia"/>
          <w:lang w:eastAsia="zh-CN"/>
        </w:rPr>
        <w:t>4</w:t>
      </w:r>
      <w:r>
        <w:t>.</w:t>
      </w:r>
      <w:r w:rsidRPr="00DF1657">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rsidRPr="00DF1657">
        <w:rPr>
          <w:rFonts w:eastAsiaTheme="minorEastAsia"/>
          <w:lang w:eastAsia="zh-CN"/>
        </w:rPr>
        <w:t xml:space="preserve">RRM measurement relaxation and offloading </w:t>
      </w:r>
      <w:r w:rsidRPr="00DF1657">
        <w:rPr>
          <w:rFonts w:eastAsia="SimSun"/>
          <w:lang w:eastAsia="zh-CN"/>
        </w:rPr>
        <w:t>in</w:t>
      </w:r>
      <w:r w:rsidRPr="00DF1657">
        <w:rPr>
          <w:rFonts w:eastAsiaTheme="minorEastAsia"/>
          <w:lang w:eastAsia="zh-CN"/>
        </w:rPr>
        <w:t xml:space="preserve"> </w:t>
      </w:r>
      <w:r w:rsidRPr="00DF1657">
        <w:rPr>
          <w:rFonts w:eastAsia="SimSun"/>
          <w:lang w:eastAsia="zh-CN"/>
        </w:rPr>
        <w:t>RRC_</w:t>
      </w:r>
      <w:r w:rsidRPr="00DF1657">
        <w:rPr>
          <w:rFonts w:eastAsiaTheme="minorEastAsia"/>
          <w:lang w:eastAsia="zh-CN"/>
        </w:rPr>
        <w:t>IDLE INACTIVE</w:t>
      </w:r>
      <w:r>
        <w:tab/>
      </w:r>
      <w:r>
        <w:fldChar w:fldCharType="begin" w:fldLock="1"/>
      </w:r>
      <w:r>
        <w:instrText xml:space="preserve"> PAGEREF _Toc166191416 \h </w:instrText>
      </w:r>
      <w:r>
        <w:fldChar w:fldCharType="separate"/>
      </w:r>
      <w:r>
        <w:t>239</w:t>
      </w:r>
      <w:r>
        <w:fldChar w:fldCharType="end"/>
      </w:r>
    </w:p>
    <w:p w14:paraId="686FB430" w14:textId="24A6270F" w:rsidR="00646B2B" w:rsidRDefault="00646B2B">
      <w:pPr>
        <w:pStyle w:val="TOC3"/>
        <w:rPr>
          <w:rFonts w:asciiTheme="minorHAnsi" w:eastAsiaTheme="minorEastAsia" w:hAnsiTheme="minorHAnsi" w:cstheme="minorBidi"/>
          <w:kern w:val="2"/>
          <w:sz w:val="22"/>
          <w:szCs w:val="22"/>
          <w:lang w:eastAsia="zh-CN"/>
          <w14:ligatures w14:val="standardContextual"/>
        </w:rPr>
      </w:pPr>
      <w:r w:rsidRPr="00DF1657">
        <w:rPr>
          <w:rFonts w:eastAsiaTheme="minorEastAsia"/>
          <w:lang w:eastAsia="zh-CN"/>
        </w:rPr>
        <w:t>8</w:t>
      </w:r>
      <w:r>
        <w:t>.</w:t>
      </w:r>
      <w:r w:rsidRPr="00DF1657">
        <w:rPr>
          <w:rFonts w:eastAsiaTheme="minorEastAsia"/>
          <w:lang w:eastAsia="zh-CN"/>
        </w:rPr>
        <w:t>4</w:t>
      </w:r>
      <w:r>
        <w:t>.</w:t>
      </w:r>
      <w:r w:rsidRPr="00DF1657">
        <w:rPr>
          <w:rFonts w:eastAsia="SimSun"/>
          <w:lang w:eastAsia="zh-CN"/>
        </w:rPr>
        <w:t>4</w:t>
      </w:r>
      <w:r>
        <w:rPr>
          <w:rFonts w:asciiTheme="minorHAnsi" w:eastAsiaTheme="minorEastAsia" w:hAnsiTheme="minorHAnsi" w:cstheme="minorBidi"/>
          <w:kern w:val="2"/>
          <w:sz w:val="22"/>
          <w:szCs w:val="22"/>
          <w:lang w:eastAsia="zh-CN"/>
          <w14:ligatures w14:val="standardContextual"/>
        </w:rPr>
        <w:tab/>
      </w:r>
      <w:r w:rsidRPr="00DF1657">
        <w:rPr>
          <w:rFonts w:eastAsia="SimSun"/>
          <w:lang w:eastAsia="zh-CN"/>
        </w:rPr>
        <w:t xml:space="preserve">Procedures for </w:t>
      </w:r>
      <w:r>
        <w:t xml:space="preserve">LP-WUS </w:t>
      </w:r>
      <w:r w:rsidRPr="00DF1657">
        <w:rPr>
          <w:rFonts w:eastAsia="SimSun"/>
          <w:lang w:eastAsia="zh-CN"/>
        </w:rPr>
        <w:t xml:space="preserve">in </w:t>
      </w:r>
      <w:r>
        <w:t>RRC_CONNECTED</w:t>
      </w:r>
      <w:r>
        <w:tab/>
      </w:r>
      <w:r>
        <w:fldChar w:fldCharType="begin" w:fldLock="1"/>
      </w:r>
      <w:r>
        <w:instrText xml:space="preserve"> PAGEREF _Toc166191417 \h </w:instrText>
      </w:r>
      <w:r>
        <w:fldChar w:fldCharType="separate"/>
      </w:r>
      <w:r>
        <w:t>240</w:t>
      </w:r>
      <w:r>
        <w:fldChar w:fldCharType="end"/>
      </w:r>
    </w:p>
    <w:p w14:paraId="20607C2B" w14:textId="479CF49E" w:rsidR="00646B2B" w:rsidRDefault="00646B2B">
      <w:pPr>
        <w:pStyle w:val="TOC2"/>
        <w:rPr>
          <w:rFonts w:asciiTheme="minorHAnsi" w:eastAsiaTheme="minorEastAsia" w:hAnsiTheme="minorHAnsi" w:cstheme="minorBidi"/>
          <w:kern w:val="2"/>
          <w:sz w:val="22"/>
          <w:szCs w:val="22"/>
          <w:lang w:eastAsia="zh-CN"/>
          <w14:ligatures w14:val="standardContextual"/>
        </w:rPr>
      </w:pPr>
      <w:r>
        <w:t>8.5</w:t>
      </w:r>
      <w:r>
        <w:rPr>
          <w:rFonts w:asciiTheme="minorHAnsi" w:eastAsiaTheme="minorEastAsia" w:hAnsiTheme="minorHAnsi" w:cstheme="minorBidi"/>
          <w:kern w:val="2"/>
          <w:sz w:val="22"/>
          <w:szCs w:val="22"/>
          <w:lang w:eastAsia="zh-CN"/>
          <w14:ligatures w14:val="standardContextual"/>
        </w:rPr>
        <w:tab/>
      </w:r>
      <w:r>
        <w:t>Network Energy Saving Enh</w:t>
      </w:r>
      <w:r>
        <w:tab/>
      </w:r>
      <w:r>
        <w:fldChar w:fldCharType="begin" w:fldLock="1"/>
      </w:r>
      <w:r>
        <w:instrText xml:space="preserve"> PAGEREF _Toc166191418 \h </w:instrText>
      </w:r>
      <w:r>
        <w:fldChar w:fldCharType="separate"/>
      </w:r>
      <w:r>
        <w:t>240</w:t>
      </w:r>
      <w:r>
        <w:fldChar w:fldCharType="end"/>
      </w:r>
    </w:p>
    <w:p w14:paraId="30883239" w14:textId="1FE55217" w:rsidR="00646B2B" w:rsidRDefault="00646B2B">
      <w:pPr>
        <w:pStyle w:val="TOC3"/>
        <w:rPr>
          <w:rFonts w:asciiTheme="minorHAnsi" w:eastAsiaTheme="minorEastAsia" w:hAnsiTheme="minorHAnsi" w:cstheme="minorBidi"/>
          <w:kern w:val="2"/>
          <w:sz w:val="22"/>
          <w:szCs w:val="22"/>
          <w:lang w:eastAsia="zh-CN"/>
          <w14:ligatures w14:val="standardContextual"/>
        </w:rPr>
      </w:pPr>
      <w:r>
        <w:t>8.5.1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_Toc166191419 \h </w:instrText>
      </w:r>
      <w:r>
        <w:fldChar w:fldCharType="separate"/>
      </w:r>
      <w:r>
        <w:t>240</w:t>
      </w:r>
      <w:r>
        <w:fldChar w:fldCharType="end"/>
      </w:r>
    </w:p>
    <w:p w14:paraId="73FB7BD0" w14:textId="66E2D512" w:rsidR="00646B2B" w:rsidRDefault="00646B2B">
      <w:pPr>
        <w:pStyle w:val="TOC3"/>
        <w:rPr>
          <w:rFonts w:asciiTheme="minorHAnsi" w:eastAsiaTheme="minorEastAsia" w:hAnsiTheme="minorHAnsi" w:cstheme="minorBidi"/>
          <w:kern w:val="2"/>
          <w:sz w:val="22"/>
          <w:szCs w:val="22"/>
          <w:lang w:eastAsia="zh-CN"/>
          <w14:ligatures w14:val="standardContextual"/>
        </w:rPr>
      </w:pPr>
      <w:r>
        <w:t>8.5.2</w:t>
      </w:r>
      <w:r>
        <w:rPr>
          <w:rFonts w:asciiTheme="minorHAnsi" w:eastAsiaTheme="minorEastAsia" w:hAnsiTheme="minorHAnsi" w:cstheme="minorBidi"/>
          <w:kern w:val="2"/>
          <w:sz w:val="22"/>
          <w:szCs w:val="22"/>
          <w:lang w:eastAsia="zh-CN"/>
          <w14:ligatures w14:val="standardContextual"/>
        </w:rPr>
        <w:tab/>
      </w:r>
      <w:r>
        <w:t>On-demand SSB SCell operation</w:t>
      </w:r>
      <w:r>
        <w:tab/>
      </w:r>
      <w:r>
        <w:fldChar w:fldCharType="begin" w:fldLock="1"/>
      </w:r>
      <w:r>
        <w:instrText xml:space="preserve"> PAGEREF _Toc166191420 \h </w:instrText>
      </w:r>
      <w:r>
        <w:fldChar w:fldCharType="separate"/>
      </w:r>
      <w:r>
        <w:t>241</w:t>
      </w:r>
      <w:r>
        <w:fldChar w:fldCharType="end"/>
      </w:r>
    </w:p>
    <w:p w14:paraId="11C9C2DE" w14:textId="605C42C5" w:rsidR="00646B2B" w:rsidRDefault="00646B2B">
      <w:pPr>
        <w:pStyle w:val="TOC3"/>
        <w:rPr>
          <w:rFonts w:asciiTheme="minorHAnsi" w:eastAsiaTheme="minorEastAsia" w:hAnsiTheme="minorHAnsi" w:cstheme="minorBidi"/>
          <w:kern w:val="2"/>
          <w:sz w:val="22"/>
          <w:szCs w:val="22"/>
          <w:lang w:eastAsia="zh-CN"/>
          <w14:ligatures w14:val="standardContextual"/>
        </w:rPr>
      </w:pPr>
      <w:r>
        <w:t>8.5.3</w:t>
      </w:r>
      <w:r>
        <w:rPr>
          <w:rFonts w:asciiTheme="minorHAnsi" w:eastAsiaTheme="minorEastAsia" w:hAnsiTheme="minorHAnsi" w:cstheme="minorBidi"/>
          <w:kern w:val="2"/>
          <w:sz w:val="22"/>
          <w:szCs w:val="22"/>
          <w:lang w:eastAsia="zh-CN"/>
          <w14:ligatures w14:val="standardContextual"/>
        </w:rPr>
        <w:tab/>
      </w:r>
      <w:r>
        <w:t>On-demand SIB1</w:t>
      </w:r>
      <w:r>
        <w:tab/>
      </w:r>
      <w:r>
        <w:fldChar w:fldCharType="begin" w:fldLock="1"/>
      </w:r>
      <w:r>
        <w:instrText xml:space="preserve"> PAGEREF _Toc166191421 \h </w:instrText>
      </w:r>
      <w:r>
        <w:fldChar w:fldCharType="separate"/>
      </w:r>
      <w:r>
        <w:t>241</w:t>
      </w:r>
      <w:r>
        <w:fldChar w:fldCharType="end"/>
      </w:r>
    </w:p>
    <w:p w14:paraId="04456C22" w14:textId="00344AFB" w:rsidR="00646B2B" w:rsidRDefault="00646B2B">
      <w:pPr>
        <w:pStyle w:val="TOC3"/>
        <w:rPr>
          <w:rFonts w:asciiTheme="minorHAnsi" w:eastAsiaTheme="minorEastAsia" w:hAnsiTheme="minorHAnsi" w:cstheme="minorBidi"/>
          <w:kern w:val="2"/>
          <w:sz w:val="22"/>
          <w:szCs w:val="22"/>
          <w:lang w:eastAsia="zh-CN"/>
          <w14:ligatures w14:val="standardContextual"/>
        </w:rPr>
      </w:pPr>
      <w:r>
        <w:t>8.5.4</w:t>
      </w:r>
      <w:r>
        <w:rPr>
          <w:rFonts w:asciiTheme="minorHAnsi" w:eastAsiaTheme="minorEastAsia" w:hAnsiTheme="minorHAnsi" w:cstheme="minorBidi"/>
          <w:kern w:val="2"/>
          <w:sz w:val="22"/>
          <w:szCs w:val="22"/>
          <w:lang w:eastAsia="zh-CN"/>
          <w14:ligatures w14:val="standardContextual"/>
        </w:rPr>
        <w:tab/>
      </w:r>
      <w:r>
        <w:t>Adaptation of common signal channel transmissions</w:t>
      </w:r>
      <w:r>
        <w:tab/>
      </w:r>
      <w:r>
        <w:fldChar w:fldCharType="begin" w:fldLock="1"/>
      </w:r>
      <w:r>
        <w:instrText xml:space="preserve"> PAGEREF _Toc166191422 \h </w:instrText>
      </w:r>
      <w:r>
        <w:fldChar w:fldCharType="separate"/>
      </w:r>
      <w:r>
        <w:t>244</w:t>
      </w:r>
      <w:r>
        <w:fldChar w:fldCharType="end"/>
      </w:r>
    </w:p>
    <w:p w14:paraId="765211A4" w14:textId="36124B29" w:rsidR="00646B2B" w:rsidRDefault="00646B2B">
      <w:pPr>
        <w:pStyle w:val="TOC2"/>
        <w:rPr>
          <w:rFonts w:asciiTheme="minorHAnsi" w:eastAsiaTheme="minorEastAsia" w:hAnsiTheme="minorHAnsi" w:cstheme="minorBidi"/>
          <w:kern w:val="2"/>
          <w:sz w:val="22"/>
          <w:szCs w:val="22"/>
          <w:lang w:eastAsia="zh-CN"/>
          <w14:ligatures w14:val="standardContextual"/>
        </w:rPr>
      </w:pPr>
      <w:r>
        <w:t>8.6</w:t>
      </w:r>
      <w:r>
        <w:rPr>
          <w:rFonts w:asciiTheme="minorHAnsi" w:eastAsiaTheme="minorEastAsia" w:hAnsiTheme="minorHAnsi" w:cstheme="minorBidi"/>
          <w:kern w:val="2"/>
          <w:sz w:val="22"/>
          <w:szCs w:val="22"/>
          <w:lang w:eastAsia="zh-CN"/>
          <w14:ligatures w14:val="standardContextual"/>
        </w:rPr>
        <w:tab/>
      </w:r>
      <w:r>
        <w:t>Mobility Enhancement Ph4</w:t>
      </w:r>
      <w:r>
        <w:tab/>
      </w:r>
      <w:r>
        <w:fldChar w:fldCharType="begin" w:fldLock="1"/>
      </w:r>
      <w:r>
        <w:instrText xml:space="preserve"> PAGEREF _Toc166191423 \h </w:instrText>
      </w:r>
      <w:r>
        <w:fldChar w:fldCharType="separate"/>
      </w:r>
      <w:r>
        <w:t>246</w:t>
      </w:r>
      <w:r>
        <w:fldChar w:fldCharType="end"/>
      </w:r>
    </w:p>
    <w:p w14:paraId="457BB0BF" w14:textId="009C6200" w:rsidR="00646B2B" w:rsidRDefault="00646B2B">
      <w:pPr>
        <w:pStyle w:val="TOC3"/>
        <w:rPr>
          <w:rFonts w:asciiTheme="minorHAnsi" w:eastAsiaTheme="minorEastAsia" w:hAnsiTheme="minorHAnsi" w:cstheme="minorBidi"/>
          <w:kern w:val="2"/>
          <w:sz w:val="22"/>
          <w:szCs w:val="22"/>
          <w:lang w:eastAsia="zh-CN"/>
          <w14:ligatures w14:val="standardContextual"/>
        </w:rPr>
      </w:pPr>
      <w:r>
        <w:t>8.6.1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_Toc166191424 \h </w:instrText>
      </w:r>
      <w:r>
        <w:fldChar w:fldCharType="separate"/>
      </w:r>
      <w:r>
        <w:t>246</w:t>
      </w:r>
      <w:r>
        <w:fldChar w:fldCharType="end"/>
      </w:r>
    </w:p>
    <w:p w14:paraId="35386614" w14:textId="2CE07BA7" w:rsidR="00646B2B" w:rsidRDefault="00646B2B">
      <w:pPr>
        <w:pStyle w:val="TOC3"/>
        <w:rPr>
          <w:rFonts w:asciiTheme="minorHAnsi" w:eastAsiaTheme="minorEastAsia" w:hAnsiTheme="minorHAnsi" w:cstheme="minorBidi"/>
          <w:kern w:val="2"/>
          <w:sz w:val="22"/>
          <w:szCs w:val="22"/>
          <w:lang w:eastAsia="zh-CN"/>
          <w14:ligatures w14:val="standardContextual"/>
        </w:rPr>
      </w:pPr>
      <w:r>
        <w:t>8.6.2</w:t>
      </w:r>
      <w:r>
        <w:rPr>
          <w:rFonts w:asciiTheme="minorHAnsi" w:eastAsiaTheme="minorEastAsia" w:hAnsiTheme="minorHAnsi" w:cstheme="minorBidi"/>
          <w:kern w:val="2"/>
          <w:sz w:val="22"/>
          <w:szCs w:val="22"/>
          <w:lang w:eastAsia="zh-CN"/>
          <w14:ligatures w14:val="standardContextual"/>
        </w:rPr>
        <w:tab/>
      </w:r>
      <w:r>
        <w:t>Inter-CU LTM</w:t>
      </w:r>
      <w:r>
        <w:tab/>
      </w:r>
      <w:r>
        <w:fldChar w:fldCharType="begin" w:fldLock="1"/>
      </w:r>
      <w:r>
        <w:instrText xml:space="preserve"> PAGEREF _Toc166191425 \h </w:instrText>
      </w:r>
      <w:r>
        <w:fldChar w:fldCharType="separate"/>
      </w:r>
      <w:r>
        <w:t>246</w:t>
      </w:r>
      <w:r>
        <w:fldChar w:fldCharType="end"/>
      </w:r>
    </w:p>
    <w:p w14:paraId="4FB0ED2C" w14:textId="599CE5FD" w:rsidR="00646B2B" w:rsidRDefault="00646B2B">
      <w:pPr>
        <w:pStyle w:val="TOC3"/>
        <w:rPr>
          <w:rFonts w:asciiTheme="minorHAnsi" w:eastAsiaTheme="minorEastAsia" w:hAnsiTheme="minorHAnsi" w:cstheme="minorBidi"/>
          <w:kern w:val="2"/>
          <w:sz w:val="22"/>
          <w:szCs w:val="22"/>
          <w:lang w:eastAsia="zh-CN"/>
          <w14:ligatures w14:val="standardContextual"/>
        </w:rPr>
      </w:pPr>
      <w:r>
        <w:t>8.6.3</w:t>
      </w:r>
      <w:r>
        <w:rPr>
          <w:rFonts w:asciiTheme="minorHAnsi" w:eastAsiaTheme="minorEastAsia" w:hAnsiTheme="minorHAnsi" w:cstheme="minorBidi"/>
          <w:kern w:val="2"/>
          <w:sz w:val="22"/>
          <w:szCs w:val="22"/>
          <w:lang w:eastAsia="zh-CN"/>
          <w14:ligatures w14:val="standardContextual"/>
        </w:rPr>
        <w:tab/>
      </w:r>
      <w:r>
        <w:t>Measurement enhancements for LTM</w:t>
      </w:r>
      <w:r>
        <w:tab/>
      </w:r>
      <w:r>
        <w:fldChar w:fldCharType="begin" w:fldLock="1"/>
      </w:r>
      <w:r>
        <w:instrText xml:space="preserve"> PAGEREF _Toc166191426 \h </w:instrText>
      </w:r>
      <w:r>
        <w:fldChar w:fldCharType="separate"/>
      </w:r>
      <w:r>
        <w:t>250</w:t>
      </w:r>
      <w:r>
        <w:fldChar w:fldCharType="end"/>
      </w:r>
    </w:p>
    <w:p w14:paraId="51879E01" w14:textId="20BC9CF8" w:rsidR="00646B2B" w:rsidRDefault="00646B2B">
      <w:pPr>
        <w:pStyle w:val="TOC2"/>
        <w:rPr>
          <w:rFonts w:asciiTheme="minorHAnsi" w:eastAsiaTheme="minorEastAsia" w:hAnsiTheme="minorHAnsi" w:cstheme="minorBidi"/>
          <w:kern w:val="2"/>
          <w:sz w:val="22"/>
          <w:szCs w:val="22"/>
          <w:lang w:eastAsia="zh-CN"/>
          <w14:ligatures w14:val="standardContextual"/>
        </w:rPr>
      </w:pPr>
      <w:r>
        <w:t>8.7</w:t>
      </w:r>
      <w:r>
        <w:rPr>
          <w:rFonts w:asciiTheme="minorHAnsi" w:eastAsiaTheme="minorEastAsia" w:hAnsiTheme="minorHAnsi" w:cstheme="minorBidi"/>
          <w:kern w:val="2"/>
          <w:sz w:val="22"/>
          <w:szCs w:val="22"/>
          <w:lang w:eastAsia="zh-CN"/>
          <w14:ligatures w14:val="standardContextual"/>
        </w:rPr>
        <w:tab/>
      </w:r>
      <w:r>
        <w:t>XR Enhancements Ph3</w:t>
      </w:r>
      <w:r>
        <w:tab/>
      </w:r>
      <w:r>
        <w:fldChar w:fldCharType="begin" w:fldLock="1"/>
      </w:r>
      <w:r>
        <w:instrText xml:space="preserve"> PAGEREF _Toc166191427 \h </w:instrText>
      </w:r>
      <w:r>
        <w:fldChar w:fldCharType="separate"/>
      </w:r>
      <w:r>
        <w:t>252</w:t>
      </w:r>
      <w:r>
        <w:fldChar w:fldCharType="end"/>
      </w:r>
    </w:p>
    <w:p w14:paraId="5AC57137" w14:textId="7E4C1F24" w:rsidR="00646B2B" w:rsidRDefault="00646B2B">
      <w:pPr>
        <w:pStyle w:val="TOC3"/>
        <w:rPr>
          <w:rFonts w:asciiTheme="minorHAnsi" w:eastAsiaTheme="minorEastAsia" w:hAnsiTheme="minorHAnsi" w:cstheme="minorBidi"/>
          <w:kern w:val="2"/>
          <w:sz w:val="22"/>
          <w:szCs w:val="22"/>
          <w:lang w:eastAsia="zh-CN"/>
          <w14:ligatures w14:val="standardContextual"/>
        </w:rPr>
      </w:pPr>
      <w:r>
        <w:t>8.7.1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_Toc166191428 \h </w:instrText>
      </w:r>
      <w:r>
        <w:fldChar w:fldCharType="separate"/>
      </w:r>
      <w:r>
        <w:t>252</w:t>
      </w:r>
      <w:r>
        <w:fldChar w:fldCharType="end"/>
      </w:r>
    </w:p>
    <w:p w14:paraId="6395378D" w14:textId="0455E6EB" w:rsidR="00646B2B" w:rsidRDefault="00646B2B">
      <w:pPr>
        <w:pStyle w:val="TOC3"/>
        <w:rPr>
          <w:rFonts w:asciiTheme="minorHAnsi" w:eastAsiaTheme="minorEastAsia" w:hAnsiTheme="minorHAnsi" w:cstheme="minorBidi"/>
          <w:kern w:val="2"/>
          <w:sz w:val="22"/>
          <w:szCs w:val="22"/>
          <w:lang w:eastAsia="zh-CN"/>
          <w14:ligatures w14:val="standardContextual"/>
        </w:rPr>
      </w:pPr>
      <w:r>
        <w:t>8.7.2</w:t>
      </w:r>
      <w:r>
        <w:rPr>
          <w:rFonts w:asciiTheme="minorHAnsi" w:eastAsiaTheme="minorEastAsia" w:hAnsiTheme="minorHAnsi" w:cstheme="minorBidi"/>
          <w:kern w:val="2"/>
          <w:sz w:val="22"/>
          <w:szCs w:val="22"/>
          <w:lang w:eastAsia="zh-CN"/>
          <w14:ligatures w14:val="standardContextual"/>
        </w:rPr>
        <w:tab/>
      </w:r>
      <w:r>
        <w:t>Multi-modality support</w:t>
      </w:r>
      <w:r>
        <w:tab/>
      </w:r>
      <w:r>
        <w:fldChar w:fldCharType="begin" w:fldLock="1"/>
      </w:r>
      <w:r>
        <w:instrText xml:space="preserve"> PAGEREF _Toc166191429 \h </w:instrText>
      </w:r>
      <w:r>
        <w:fldChar w:fldCharType="separate"/>
      </w:r>
      <w:r>
        <w:t>253</w:t>
      </w:r>
      <w:r>
        <w:fldChar w:fldCharType="end"/>
      </w:r>
    </w:p>
    <w:p w14:paraId="6E80FDA0" w14:textId="0A716EC8" w:rsidR="00646B2B" w:rsidRDefault="00646B2B">
      <w:pPr>
        <w:pStyle w:val="TOC3"/>
        <w:rPr>
          <w:rFonts w:asciiTheme="minorHAnsi" w:eastAsiaTheme="minorEastAsia" w:hAnsiTheme="minorHAnsi" w:cstheme="minorBidi"/>
          <w:kern w:val="2"/>
          <w:sz w:val="22"/>
          <w:szCs w:val="22"/>
          <w:lang w:eastAsia="zh-CN"/>
          <w14:ligatures w14:val="standardContextual"/>
        </w:rPr>
      </w:pPr>
      <w:r>
        <w:t>8.7.3</w:t>
      </w:r>
      <w:r>
        <w:rPr>
          <w:rFonts w:asciiTheme="minorHAnsi" w:eastAsiaTheme="minorEastAsia" w:hAnsiTheme="minorHAnsi" w:cstheme="minorBidi"/>
          <w:kern w:val="2"/>
          <w:sz w:val="22"/>
          <w:szCs w:val="22"/>
          <w:lang w:eastAsia="zh-CN"/>
          <w14:ligatures w14:val="standardContextual"/>
        </w:rPr>
        <w:tab/>
      </w:r>
      <w:r>
        <w:t>RRM measurement gaps restrictions related enhancements</w:t>
      </w:r>
      <w:r>
        <w:tab/>
      </w:r>
      <w:r>
        <w:fldChar w:fldCharType="begin" w:fldLock="1"/>
      </w:r>
      <w:r>
        <w:instrText xml:space="preserve"> PAGEREF _Toc166191430 \h </w:instrText>
      </w:r>
      <w:r>
        <w:fldChar w:fldCharType="separate"/>
      </w:r>
      <w:r>
        <w:t>256</w:t>
      </w:r>
      <w:r>
        <w:fldChar w:fldCharType="end"/>
      </w:r>
    </w:p>
    <w:p w14:paraId="658EE86C" w14:textId="68197775" w:rsidR="00646B2B" w:rsidRDefault="00646B2B">
      <w:pPr>
        <w:pStyle w:val="TOC3"/>
        <w:rPr>
          <w:rFonts w:asciiTheme="minorHAnsi" w:eastAsiaTheme="minorEastAsia" w:hAnsiTheme="minorHAnsi" w:cstheme="minorBidi"/>
          <w:kern w:val="2"/>
          <w:sz w:val="22"/>
          <w:szCs w:val="22"/>
          <w:lang w:eastAsia="zh-CN"/>
          <w14:ligatures w14:val="standardContextual"/>
        </w:rPr>
      </w:pPr>
      <w:r>
        <w:t>8.7.4</w:t>
      </w:r>
      <w:r>
        <w:rPr>
          <w:rFonts w:asciiTheme="minorHAnsi" w:eastAsiaTheme="minorEastAsia" w:hAnsiTheme="minorHAnsi" w:cstheme="minorBidi"/>
          <w:kern w:val="2"/>
          <w:sz w:val="22"/>
          <w:szCs w:val="22"/>
          <w:lang w:eastAsia="zh-CN"/>
          <w14:ligatures w14:val="standardContextual"/>
        </w:rPr>
        <w:tab/>
      </w:r>
      <w:r>
        <w:t>Scheduling enhancements</w:t>
      </w:r>
      <w:r>
        <w:tab/>
      </w:r>
      <w:r>
        <w:fldChar w:fldCharType="begin" w:fldLock="1"/>
      </w:r>
      <w:r>
        <w:instrText xml:space="preserve"> PAGEREF _Toc166191431 \h </w:instrText>
      </w:r>
      <w:r>
        <w:fldChar w:fldCharType="separate"/>
      </w:r>
      <w:r>
        <w:t>256</w:t>
      </w:r>
      <w:r>
        <w:fldChar w:fldCharType="end"/>
      </w:r>
    </w:p>
    <w:p w14:paraId="36775678" w14:textId="68577FD4" w:rsidR="00646B2B" w:rsidRDefault="00646B2B">
      <w:pPr>
        <w:pStyle w:val="TOC3"/>
        <w:rPr>
          <w:rFonts w:asciiTheme="minorHAnsi" w:eastAsiaTheme="minorEastAsia" w:hAnsiTheme="minorHAnsi" w:cstheme="minorBidi"/>
          <w:kern w:val="2"/>
          <w:sz w:val="22"/>
          <w:szCs w:val="22"/>
          <w:lang w:eastAsia="zh-CN"/>
          <w14:ligatures w14:val="standardContextual"/>
        </w:rPr>
      </w:pPr>
      <w:r>
        <w:t>8.7.5</w:t>
      </w:r>
      <w:r>
        <w:rPr>
          <w:rFonts w:asciiTheme="minorHAnsi" w:eastAsiaTheme="minorEastAsia" w:hAnsiTheme="minorHAnsi" w:cstheme="minorBidi"/>
          <w:kern w:val="2"/>
          <w:sz w:val="22"/>
          <w:szCs w:val="22"/>
          <w:lang w:eastAsia="zh-CN"/>
          <w14:ligatures w14:val="standardContextual"/>
        </w:rPr>
        <w:tab/>
      </w:r>
      <w:r>
        <w:t>RLC enhancements</w:t>
      </w:r>
      <w:r>
        <w:tab/>
      </w:r>
      <w:r>
        <w:fldChar w:fldCharType="begin" w:fldLock="1"/>
      </w:r>
      <w:r>
        <w:instrText xml:space="preserve"> PAGEREF _Toc166191432 \h </w:instrText>
      </w:r>
      <w:r>
        <w:fldChar w:fldCharType="separate"/>
      </w:r>
      <w:r>
        <w:t>258</w:t>
      </w:r>
      <w:r>
        <w:fldChar w:fldCharType="end"/>
      </w:r>
    </w:p>
    <w:p w14:paraId="1B3D0E44" w14:textId="71788839" w:rsidR="00646B2B" w:rsidRDefault="00646B2B">
      <w:pPr>
        <w:pStyle w:val="TOC2"/>
        <w:rPr>
          <w:rFonts w:asciiTheme="minorHAnsi" w:eastAsiaTheme="minorEastAsia" w:hAnsiTheme="minorHAnsi" w:cstheme="minorBidi"/>
          <w:kern w:val="2"/>
          <w:sz w:val="22"/>
          <w:szCs w:val="22"/>
          <w:lang w:eastAsia="zh-CN"/>
          <w14:ligatures w14:val="standardContextual"/>
        </w:rPr>
      </w:pPr>
      <w:r>
        <w:t>8.8</w:t>
      </w:r>
      <w:r>
        <w:rPr>
          <w:rFonts w:asciiTheme="minorHAnsi" w:eastAsiaTheme="minorEastAsia" w:hAnsiTheme="minorHAnsi" w:cstheme="minorBidi"/>
          <w:kern w:val="2"/>
          <w:sz w:val="22"/>
          <w:szCs w:val="22"/>
          <w:lang w:eastAsia="zh-CN"/>
          <w14:ligatures w14:val="standardContextual"/>
        </w:rPr>
        <w:tab/>
      </w:r>
      <w:r>
        <w:t>NTN for NR Ph3</w:t>
      </w:r>
      <w:r>
        <w:tab/>
      </w:r>
      <w:r>
        <w:fldChar w:fldCharType="begin" w:fldLock="1"/>
      </w:r>
      <w:r>
        <w:instrText xml:space="preserve"> PAGEREF _Toc166191433 \h </w:instrText>
      </w:r>
      <w:r>
        <w:fldChar w:fldCharType="separate"/>
      </w:r>
      <w:r>
        <w:t>260</w:t>
      </w:r>
      <w:r>
        <w:fldChar w:fldCharType="end"/>
      </w:r>
    </w:p>
    <w:p w14:paraId="105903EC" w14:textId="477C896A" w:rsidR="00646B2B" w:rsidRDefault="00646B2B">
      <w:pPr>
        <w:pStyle w:val="TOC3"/>
        <w:rPr>
          <w:rFonts w:asciiTheme="minorHAnsi" w:eastAsiaTheme="minorEastAsia" w:hAnsiTheme="minorHAnsi" w:cstheme="minorBidi"/>
          <w:kern w:val="2"/>
          <w:sz w:val="22"/>
          <w:szCs w:val="22"/>
          <w:lang w:eastAsia="zh-CN"/>
          <w14:ligatures w14:val="standardContextual"/>
        </w:rPr>
      </w:pPr>
      <w:r>
        <w:t>8.8.1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_Toc166191434 \h </w:instrText>
      </w:r>
      <w:r>
        <w:fldChar w:fldCharType="separate"/>
      </w:r>
      <w:r>
        <w:t>260</w:t>
      </w:r>
      <w:r>
        <w:fldChar w:fldCharType="end"/>
      </w:r>
    </w:p>
    <w:p w14:paraId="41F83792" w14:textId="25DA7608" w:rsidR="00646B2B" w:rsidRDefault="00646B2B">
      <w:pPr>
        <w:pStyle w:val="TOC3"/>
        <w:rPr>
          <w:rFonts w:asciiTheme="minorHAnsi" w:eastAsiaTheme="minorEastAsia" w:hAnsiTheme="minorHAnsi" w:cstheme="minorBidi"/>
          <w:kern w:val="2"/>
          <w:sz w:val="22"/>
          <w:szCs w:val="22"/>
          <w:lang w:eastAsia="zh-CN"/>
          <w14:ligatures w14:val="standardContextual"/>
        </w:rPr>
      </w:pPr>
      <w:r>
        <w:t>8.8.2</w:t>
      </w:r>
      <w:r>
        <w:rPr>
          <w:rFonts w:asciiTheme="minorHAnsi" w:eastAsiaTheme="minorEastAsia" w:hAnsiTheme="minorHAnsi" w:cstheme="minorBidi"/>
          <w:kern w:val="2"/>
          <w:sz w:val="22"/>
          <w:szCs w:val="22"/>
          <w:lang w:eastAsia="zh-CN"/>
          <w14:ligatures w14:val="standardContextual"/>
        </w:rPr>
        <w:tab/>
      </w:r>
      <w:r w:rsidRPr="00DF1657">
        <w:rPr>
          <w:rFonts w:eastAsia="Calibri"/>
          <w:lang w:val="en-US" w:eastAsia="ko-KR"/>
        </w:rPr>
        <w:t>Downlink coverage enhancements</w:t>
      </w:r>
      <w:r>
        <w:tab/>
      </w:r>
      <w:r>
        <w:fldChar w:fldCharType="begin" w:fldLock="1"/>
      </w:r>
      <w:r>
        <w:instrText xml:space="preserve"> PAGEREF _Toc166191435 \h </w:instrText>
      </w:r>
      <w:r>
        <w:fldChar w:fldCharType="separate"/>
      </w:r>
      <w:r>
        <w:t>260</w:t>
      </w:r>
      <w:r>
        <w:fldChar w:fldCharType="end"/>
      </w:r>
    </w:p>
    <w:p w14:paraId="6A78B6C6" w14:textId="45682F12" w:rsidR="00646B2B" w:rsidRDefault="00646B2B">
      <w:pPr>
        <w:pStyle w:val="TOC3"/>
        <w:rPr>
          <w:rFonts w:asciiTheme="minorHAnsi" w:eastAsiaTheme="minorEastAsia" w:hAnsiTheme="minorHAnsi" w:cstheme="minorBidi"/>
          <w:kern w:val="2"/>
          <w:sz w:val="22"/>
          <w:szCs w:val="22"/>
          <w:lang w:eastAsia="zh-CN"/>
          <w14:ligatures w14:val="standardContextual"/>
        </w:rPr>
      </w:pPr>
      <w:r>
        <w:t>8.8.3</w:t>
      </w:r>
      <w:r>
        <w:rPr>
          <w:rFonts w:asciiTheme="minorHAnsi" w:eastAsiaTheme="minorEastAsia" w:hAnsiTheme="minorHAnsi" w:cstheme="minorBidi"/>
          <w:kern w:val="2"/>
          <w:sz w:val="22"/>
          <w:szCs w:val="22"/>
          <w:lang w:eastAsia="zh-CN"/>
          <w14:ligatures w14:val="standardContextual"/>
        </w:rPr>
        <w:tab/>
      </w:r>
      <w:r w:rsidRPr="00DF1657">
        <w:rPr>
          <w:rFonts w:eastAsia="Calibri"/>
          <w:lang w:val="en-US" w:eastAsia="ko-KR"/>
        </w:rPr>
        <w:t>Uplink Capacity Throughput Enhancement</w:t>
      </w:r>
      <w:r>
        <w:tab/>
      </w:r>
      <w:r>
        <w:fldChar w:fldCharType="begin" w:fldLock="1"/>
      </w:r>
      <w:r>
        <w:instrText xml:space="preserve"> PAGEREF _Toc166191436 \h </w:instrText>
      </w:r>
      <w:r>
        <w:fldChar w:fldCharType="separate"/>
      </w:r>
      <w:r>
        <w:t>261</w:t>
      </w:r>
      <w:r>
        <w:fldChar w:fldCharType="end"/>
      </w:r>
    </w:p>
    <w:p w14:paraId="3408C8DC" w14:textId="3730A43F" w:rsidR="00646B2B" w:rsidRDefault="00646B2B">
      <w:pPr>
        <w:pStyle w:val="TOC3"/>
        <w:rPr>
          <w:rFonts w:asciiTheme="minorHAnsi" w:eastAsiaTheme="minorEastAsia" w:hAnsiTheme="minorHAnsi" w:cstheme="minorBidi"/>
          <w:kern w:val="2"/>
          <w:sz w:val="22"/>
          <w:szCs w:val="22"/>
          <w:lang w:eastAsia="zh-CN"/>
          <w14:ligatures w14:val="standardContextual"/>
        </w:rPr>
      </w:pPr>
      <w:r>
        <w:t>8.8.4</w:t>
      </w:r>
      <w:r>
        <w:rPr>
          <w:rFonts w:asciiTheme="minorHAnsi" w:eastAsiaTheme="minorEastAsia" w:hAnsiTheme="minorHAnsi" w:cstheme="minorBidi"/>
          <w:kern w:val="2"/>
          <w:sz w:val="22"/>
          <w:szCs w:val="22"/>
          <w:lang w:eastAsia="zh-CN"/>
          <w14:ligatures w14:val="standardContextual"/>
        </w:rPr>
        <w:tab/>
      </w:r>
      <w:r>
        <w:t>Support of Broadcast service</w:t>
      </w:r>
      <w:r>
        <w:tab/>
      </w:r>
      <w:r>
        <w:fldChar w:fldCharType="begin" w:fldLock="1"/>
      </w:r>
      <w:r>
        <w:instrText xml:space="preserve"> PAGEREF _Toc166191437 \h </w:instrText>
      </w:r>
      <w:r>
        <w:fldChar w:fldCharType="separate"/>
      </w:r>
      <w:r>
        <w:t>261</w:t>
      </w:r>
      <w:r>
        <w:fldChar w:fldCharType="end"/>
      </w:r>
    </w:p>
    <w:p w14:paraId="500E6E39" w14:textId="0300C5E3" w:rsidR="00646B2B" w:rsidRDefault="00646B2B">
      <w:pPr>
        <w:pStyle w:val="TOC3"/>
        <w:rPr>
          <w:rFonts w:asciiTheme="minorHAnsi" w:eastAsiaTheme="minorEastAsia" w:hAnsiTheme="minorHAnsi" w:cstheme="minorBidi"/>
          <w:kern w:val="2"/>
          <w:sz w:val="22"/>
          <w:szCs w:val="22"/>
          <w:lang w:eastAsia="zh-CN"/>
          <w14:ligatures w14:val="standardContextual"/>
        </w:rPr>
      </w:pPr>
      <w:r>
        <w:t>8.8.5</w:t>
      </w:r>
      <w:r>
        <w:rPr>
          <w:rFonts w:asciiTheme="minorHAnsi" w:eastAsiaTheme="minorEastAsia" w:hAnsiTheme="minorHAnsi" w:cstheme="minorBidi"/>
          <w:kern w:val="2"/>
          <w:sz w:val="22"/>
          <w:szCs w:val="22"/>
          <w:lang w:eastAsia="zh-CN"/>
          <w14:ligatures w14:val="standardContextual"/>
        </w:rPr>
        <w:tab/>
      </w:r>
      <w:r>
        <w:t xml:space="preserve">Support of </w:t>
      </w:r>
      <w:r w:rsidRPr="00DF1657">
        <w:rPr>
          <w:rFonts w:eastAsia="Malgun Gothic"/>
          <w:lang w:val="en-US" w:eastAsia="ko-KR"/>
        </w:rPr>
        <w:t>regenerative payload</w:t>
      </w:r>
      <w:r>
        <w:tab/>
      </w:r>
      <w:r>
        <w:fldChar w:fldCharType="begin" w:fldLock="1"/>
      </w:r>
      <w:r>
        <w:instrText xml:space="preserve"> PAGEREF _Toc166191438 \h </w:instrText>
      </w:r>
      <w:r>
        <w:fldChar w:fldCharType="separate"/>
      </w:r>
      <w:r>
        <w:t>264</w:t>
      </w:r>
      <w:r>
        <w:fldChar w:fldCharType="end"/>
      </w:r>
    </w:p>
    <w:p w14:paraId="54A7536D" w14:textId="73ABDBE5" w:rsidR="00646B2B" w:rsidRDefault="00646B2B">
      <w:pPr>
        <w:pStyle w:val="TOC3"/>
        <w:rPr>
          <w:rFonts w:asciiTheme="minorHAnsi" w:eastAsiaTheme="minorEastAsia" w:hAnsiTheme="minorHAnsi" w:cstheme="minorBidi"/>
          <w:kern w:val="2"/>
          <w:sz w:val="22"/>
          <w:szCs w:val="22"/>
          <w:lang w:eastAsia="zh-CN"/>
          <w14:ligatures w14:val="standardContextual"/>
        </w:rPr>
      </w:pPr>
      <w:r>
        <w:t>8.8.6</w:t>
      </w:r>
      <w:r>
        <w:rPr>
          <w:rFonts w:asciiTheme="minorHAnsi" w:eastAsiaTheme="minorEastAsia" w:hAnsiTheme="minorHAnsi" w:cstheme="minorBidi"/>
          <w:kern w:val="2"/>
          <w:sz w:val="22"/>
          <w:szCs w:val="22"/>
          <w:lang w:eastAsia="zh-CN"/>
          <w14:ligatures w14:val="standardContextual"/>
        </w:rPr>
        <w:tab/>
      </w:r>
      <w:r>
        <w:t>LTE to NR NTN mobility</w:t>
      </w:r>
      <w:r>
        <w:tab/>
      </w:r>
      <w:r>
        <w:fldChar w:fldCharType="begin" w:fldLock="1"/>
      </w:r>
      <w:r>
        <w:instrText xml:space="preserve"> PAGEREF _Toc166191439 \h </w:instrText>
      </w:r>
      <w:r>
        <w:fldChar w:fldCharType="separate"/>
      </w:r>
      <w:r>
        <w:t>265</w:t>
      </w:r>
      <w:r>
        <w:fldChar w:fldCharType="end"/>
      </w:r>
    </w:p>
    <w:p w14:paraId="32386AD1" w14:textId="7C220017" w:rsidR="00646B2B" w:rsidRDefault="00646B2B">
      <w:pPr>
        <w:pStyle w:val="TOC2"/>
        <w:rPr>
          <w:rFonts w:asciiTheme="minorHAnsi" w:eastAsiaTheme="minorEastAsia" w:hAnsiTheme="minorHAnsi" w:cstheme="minorBidi"/>
          <w:kern w:val="2"/>
          <w:sz w:val="22"/>
          <w:szCs w:val="22"/>
          <w:lang w:eastAsia="zh-CN"/>
          <w14:ligatures w14:val="standardContextual"/>
        </w:rPr>
      </w:pPr>
      <w:r>
        <w:t>8.9</w:t>
      </w:r>
      <w:r>
        <w:rPr>
          <w:rFonts w:asciiTheme="minorHAnsi" w:eastAsiaTheme="minorEastAsia" w:hAnsiTheme="minorHAnsi" w:cstheme="minorBidi"/>
          <w:kern w:val="2"/>
          <w:sz w:val="22"/>
          <w:szCs w:val="22"/>
          <w:lang w:eastAsia="zh-CN"/>
          <w14:ligatures w14:val="standardContextual"/>
        </w:rPr>
        <w:tab/>
      </w:r>
      <w:r>
        <w:t>IoT NTN Ph3</w:t>
      </w:r>
      <w:r>
        <w:tab/>
      </w:r>
      <w:r>
        <w:fldChar w:fldCharType="begin" w:fldLock="1"/>
      </w:r>
      <w:r>
        <w:instrText xml:space="preserve"> PAGEREF _Toc166191440 \h </w:instrText>
      </w:r>
      <w:r>
        <w:fldChar w:fldCharType="separate"/>
      </w:r>
      <w:r>
        <w:t>267</w:t>
      </w:r>
      <w:r>
        <w:fldChar w:fldCharType="end"/>
      </w:r>
    </w:p>
    <w:p w14:paraId="3966B52F" w14:textId="011F4CDC" w:rsidR="00646B2B" w:rsidRDefault="00646B2B">
      <w:pPr>
        <w:pStyle w:val="TOC3"/>
        <w:rPr>
          <w:rFonts w:asciiTheme="minorHAnsi" w:eastAsiaTheme="minorEastAsia" w:hAnsiTheme="minorHAnsi" w:cstheme="minorBidi"/>
          <w:kern w:val="2"/>
          <w:sz w:val="22"/>
          <w:szCs w:val="22"/>
          <w:lang w:eastAsia="zh-CN"/>
          <w14:ligatures w14:val="standardContextual"/>
        </w:rPr>
      </w:pPr>
      <w:r>
        <w:t>8.9.1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_Toc166191441 \h </w:instrText>
      </w:r>
      <w:r>
        <w:fldChar w:fldCharType="separate"/>
      </w:r>
      <w:r>
        <w:t>267</w:t>
      </w:r>
      <w:r>
        <w:fldChar w:fldCharType="end"/>
      </w:r>
    </w:p>
    <w:p w14:paraId="34419D13" w14:textId="313636A6" w:rsidR="00646B2B" w:rsidRDefault="00646B2B">
      <w:pPr>
        <w:pStyle w:val="TOC3"/>
        <w:rPr>
          <w:rFonts w:asciiTheme="minorHAnsi" w:eastAsiaTheme="minorEastAsia" w:hAnsiTheme="minorHAnsi" w:cstheme="minorBidi"/>
          <w:kern w:val="2"/>
          <w:sz w:val="22"/>
          <w:szCs w:val="22"/>
          <w:lang w:eastAsia="zh-CN"/>
          <w14:ligatures w14:val="standardContextual"/>
        </w:rPr>
      </w:pPr>
      <w:r>
        <w:t>8.9.2</w:t>
      </w:r>
      <w:r>
        <w:rPr>
          <w:rFonts w:asciiTheme="minorHAnsi" w:eastAsiaTheme="minorEastAsia" w:hAnsiTheme="minorHAnsi" w:cstheme="minorBidi"/>
          <w:kern w:val="2"/>
          <w:sz w:val="22"/>
          <w:szCs w:val="22"/>
          <w:lang w:eastAsia="zh-CN"/>
          <w14:ligatures w14:val="standardContextual"/>
        </w:rPr>
        <w:tab/>
      </w:r>
      <w:r w:rsidRPr="00DF1657">
        <w:rPr>
          <w:rFonts w:eastAsia="Calibri"/>
          <w:lang w:val="en-US" w:eastAsia="ko-KR"/>
        </w:rPr>
        <w:t>Support of Store &amp; Forward</w:t>
      </w:r>
      <w:r>
        <w:tab/>
      </w:r>
      <w:r>
        <w:fldChar w:fldCharType="begin" w:fldLock="1"/>
      </w:r>
      <w:r>
        <w:instrText xml:space="preserve"> PAGEREF _Toc166191442 \h </w:instrText>
      </w:r>
      <w:r>
        <w:fldChar w:fldCharType="separate"/>
      </w:r>
      <w:r>
        <w:t>267</w:t>
      </w:r>
      <w:r>
        <w:fldChar w:fldCharType="end"/>
      </w:r>
    </w:p>
    <w:p w14:paraId="5433A2F0" w14:textId="19C2B842" w:rsidR="00646B2B" w:rsidRDefault="00646B2B">
      <w:pPr>
        <w:pStyle w:val="TOC3"/>
        <w:rPr>
          <w:rFonts w:asciiTheme="minorHAnsi" w:eastAsiaTheme="minorEastAsia" w:hAnsiTheme="minorHAnsi" w:cstheme="minorBidi"/>
          <w:kern w:val="2"/>
          <w:sz w:val="22"/>
          <w:szCs w:val="22"/>
          <w:lang w:eastAsia="zh-CN"/>
          <w14:ligatures w14:val="standardContextual"/>
        </w:rPr>
      </w:pPr>
      <w:r>
        <w:t>8.9.3</w:t>
      </w:r>
      <w:r>
        <w:rPr>
          <w:rFonts w:asciiTheme="minorHAnsi" w:eastAsiaTheme="minorEastAsia" w:hAnsiTheme="minorHAnsi" w:cstheme="minorBidi"/>
          <w:kern w:val="2"/>
          <w:sz w:val="22"/>
          <w:szCs w:val="22"/>
          <w:lang w:eastAsia="zh-CN"/>
          <w14:ligatures w14:val="standardContextual"/>
        </w:rPr>
        <w:tab/>
      </w:r>
      <w:r w:rsidRPr="00DF1657">
        <w:rPr>
          <w:rFonts w:eastAsia="Calibri"/>
          <w:lang w:val="en-US" w:eastAsia="ko-KR"/>
        </w:rPr>
        <w:t>Uplink Capacity Enhancement</w:t>
      </w:r>
      <w:r>
        <w:tab/>
      </w:r>
      <w:r>
        <w:fldChar w:fldCharType="begin" w:fldLock="1"/>
      </w:r>
      <w:r>
        <w:instrText xml:space="preserve"> PAGEREF _Toc166191443 \h </w:instrText>
      </w:r>
      <w:r>
        <w:fldChar w:fldCharType="separate"/>
      </w:r>
      <w:r>
        <w:t>270</w:t>
      </w:r>
      <w:r>
        <w:fldChar w:fldCharType="end"/>
      </w:r>
    </w:p>
    <w:p w14:paraId="5BFEC480" w14:textId="21082CD0" w:rsidR="00646B2B" w:rsidRDefault="00646B2B">
      <w:pPr>
        <w:pStyle w:val="TOC2"/>
        <w:rPr>
          <w:rFonts w:asciiTheme="minorHAnsi" w:eastAsiaTheme="minorEastAsia" w:hAnsiTheme="minorHAnsi" w:cstheme="minorBidi"/>
          <w:kern w:val="2"/>
          <w:sz w:val="22"/>
          <w:szCs w:val="22"/>
          <w:lang w:eastAsia="zh-CN"/>
          <w14:ligatures w14:val="standardContextual"/>
        </w:rPr>
      </w:pPr>
      <w:r>
        <w:t>8.10</w:t>
      </w:r>
      <w:r>
        <w:rPr>
          <w:rFonts w:asciiTheme="minorHAnsi" w:eastAsiaTheme="minorEastAsia" w:hAnsiTheme="minorHAnsi" w:cstheme="minorBidi"/>
          <w:kern w:val="2"/>
          <w:sz w:val="22"/>
          <w:szCs w:val="22"/>
          <w:lang w:eastAsia="zh-CN"/>
          <w14:ligatures w14:val="standardContextual"/>
        </w:rPr>
        <w:tab/>
      </w:r>
      <w:r>
        <w:t>SON MDT Ph4</w:t>
      </w:r>
      <w:r>
        <w:tab/>
      </w:r>
      <w:r>
        <w:fldChar w:fldCharType="begin" w:fldLock="1"/>
      </w:r>
      <w:r>
        <w:instrText xml:space="preserve"> PAGEREF _Toc166191444 \h </w:instrText>
      </w:r>
      <w:r>
        <w:fldChar w:fldCharType="separate"/>
      </w:r>
      <w:r>
        <w:t>272</w:t>
      </w:r>
      <w:r>
        <w:fldChar w:fldCharType="end"/>
      </w:r>
    </w:p>
    <w:p w14:paraId="57C5513E" w14:textId="5325675B" w:rsidR="00646B2B" w:rsidRDefault="00646B2B">
      <w:pPr>
        <w:pStyle w:val="TOC3"/>
        <w:rPr>
          <w:rFonts w:asciiTheme="minorHAnsi" w:eastAsiaTheme="minorEastAsia" w:hAnsiTheme="minorHAnsi" w:cstheme="minorBidi"/>
          <w:kern w:val="2"/>
          <w:sz w:val="22"/>
          <w:szCs w:val="22"/>
          <w:lang w:eastAsia="zh-CN"/>
          <w14:ligatures w14:val="standardContextual"/>
        </w:rPr>
      </w:pPr>
      <w:r>
        <w:t>8.10.1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fldLock="1"/>
      </w:r>
      <w:r>
        <w:instrText xml:space="preserve"> PAGEREF _Toc166191445 \h </w:instrText>
      </w:r>
      <w:r>
        <w:fldChar w:fldCharType="separate"/>
      </w:r>
      <w:r>
        <w:t>272</w:t>
      </w:r>
      <w:r>
        <w:fldChar w:fldCharType="end"/>
      </w:r>
    </w:p>
    <w:p w14:paraId="47CAA332" w14:textId="1C38FD8C" w:rsidR="00646B2B" w:rsidRDefault="00646B2B">
      <w:pPr>
        <w:pStyle w:val="TOC3"/>
        <w:rPr>
          <w:rFonts w:asciiTheme="minorHAnsi" w:eastAsiaTheme="minorEastAsia" w:hAnsiTheme="minorHAnsi" w:cstheme="minorBidi"/>
          <w:kern w:val="2"/>
          <w:sz w:val="22"/>
          <w:szCs w:val="22"/>
          <w:lang w:eastAsia="zh-CN"/>
          <w14:ligatures w14:val="standardContextual"/>
        </w:rPr>
      </w:pPr>
      <w:r>
        <w:t>8.10.2</w:t>
      </w:r>
      <w:r>
        <w:rPr>
          <w:rFonts w:asciiTheme="minorHAnsi" w:eastAsiaTheme="minorEastAsia" w:hAnsiTheme="minorHAnsi" w:cstheme="minorBidi"/>
          <w:kern w:val="2"/>
          <w:sz w:val="22"/>
          <w:szCs w:val="22"/>
          <w:lang w:eastAsia="zh-CN"/>
          <w14:ligatures w14:val="standardContextual"/>
        </w:rPr>
        <w:tab/>
      </w:r>
      <w:r>
        <w:t>MRO enhancements for Rel-18 mobility features</w:t>
      </w:r>
      <w:r>
        <w:tab/>
      </w:r>
      <w:r>
        <w:fldChar w:fldCharType="begin" w:fldLock="1"/>
      </w:r>
      <w:r>
        <w:instrText xml:space="preserve"> PAGEREF _Toc166191446 \h </w:instrText>
      </w:r>
      <w:r>
        <w:fldChar w:fldCharType="separate"/>
      </w:r>
      <w:r>
        <w:t>272</w:t>
      </w:r>
      <w:r>
        <w:fldChar w:fldCharType="end"/>
      </w:r>
    </w:p>
    <w:p w14:paraId="43E38FAD" w14:textId="2560C3C0" w:rsidR="00646B2B" w:rsidRDefault="00646B2B">
      <w:pPr>
        <w:pStyle w:val="TOC3"/>
        <w:rPr>
          <w:rFonts w:asciiTheme="minorHAnsi" w:eastAsiaTheme="minorEastAsia" w:hAnsiTheme="minorHAnsi" w:cstheme="minorBidi"/>
          <w:kern w:val="2"/>
          <w:sz w:val="22"/>
          <w:szCs w:val="22"/>
          <w:lang w:eastAsia="zh-CN"/>
          <w14:ligatures w14:val="standardContextual"/>
        </w:rPr>
      </w:pPr>
      <w:r>
        <w:t>8.10.3</w:t>
      </w:r>
      <w:r>
        <w:rPr>
          <w:rFonts w:asciiTheme="minorHAnsi" w:eastAsiaTheme="minorEastAsia" w:hAnsiTheme="minorHAnsi" w:cstheme="minorBidi"/>
          <w:kern w:val="2"/>
          <w:sz w:val="22"/>
          <w:szCs w:val="22"/>
          <w:lang w:eastAsia="zh-CN"/>
          <w14:ligatures w14:val="standardContextual"/>
        </w:rPr>
        <w:tab/>
      </w:r>
      <w:r>
        <w:t>SON MDT for Slicing</w:t>
      </w:r>
      <w:r>
        <w:tab/>
      </w:r>
      <w:r>
        <w:fldChar w:fldCharType="begin" w:fldLock="1"/>
      </w:r>
      <w:r>
        <w:instrText xml:space="preserve"> PAGEREF _Toc166191447 \h </w:instrText>
      </w:r>
      <w:r>
        <w:fldChar w:fldCharType="separate"/>
      </w:r>
      <w:r>
        <w:t>275</w:t>
      </w:r>
      <w:r>
        <w:fldChar w:fldCharType="end"/>
      </w:r>
    </w:p>
    <w:p w14:paraId="0C0BC9E0" w14:textId="798460FC" w:rsidR="00646B2B" w:rsidRDefault="00646B2B">
      <w:pPr>
        <w:pStyle w:val="TOC3"/>
        <w:rPr>
          <w:rFonts w:asciiTheme="minorHAnsi" w:eastAsiaTheme="minorEastAsia" w:hAnsiTheme="minorHAnsi" w:cstheme="minorBidi"/>
          <w:kern w:val="2"/>
          <w:sz w:val="22"/>
          <w:szCs w:val="22"/>
          <w:lang w:eastAsia="zh-CN"/>
          <w14:ligatures w14:val="standardContextual"/>
        </w:rPr>
      </w:pPr>
      <w:r>
        <w:t>8.10.3</w:t>
      </w:r>
      <w:r>
        <w:rPr>
          <w:rFonts w:asciiTheme="minorHAnsi" w:eastAsiaTheme="minorEastAsia" w:hAnsiTheme="minorHAnsi" w:cstheme="minorBidi"/>
          <w:kern w:val="2"/>
          <w:sz w:val="22"/>
          <w:szCs w:val="22"/>
          <w:lang w:eastAsia="zh-CN"/>
          <w14:ligatures w14:val="standardContextual"/>
        </w:rPr>
        <w:tab/>
      </w:r>
      <w:r>
        <w:t>SON MDT for NTN</w:t>
      </w:r>
      <w:r>
        <w:tab/>
      </w:r>
      <w:r>
        <w:fldChar w:fldCharType="begin" w:fldLock="1"/>
      </w:r>
      <w:r>
        <w:instrText xml:space="preserve"> PAGEREF _Toc166191448 \h </w:instrText>
      </w:r>
      <w:r>
        <w:fldChar w:fldCharType="separate"/>
      </w:r>
      <w:r>
        <w:t>275</w:t>
      </w:r>
      <w:r>
        <w:fldChar w:fldCharType="end"/>
      </w:r>
    </w:p>
    <w:p w14:paraId="3B4C4AAD" w14:textId="4C838063" w:rsidR="00646B2B" w:rsidRDefault="00646B2B">
      <w:pPr>
        <w:pStyle w:val="TOC3"/>
        <w:rPr>
          <w:rFonts w:asciiTheme="minorHAnsi" w:eastAsiaTheme="minorEastAsia" w:hAnsiTheme="minorHAnsi" w:cstheme="minorBidi"/>
          <w:kern w:val="2"/>
          <w:sz w:val="22"/>
          <w:szCs w:val="22"/>
          <w:lang w:eastAsia="zh-CN"/>
          <w14:ligatures w14:val="standardContextual"/>
        </w:rPr>
      </w:pPr>
      <w:r>
        <w:t>8.10.4</w:t>
      </w:r>
      <w:r>
        <w:rPr>
          <w:rFonts w:asciiTheme="minorHAnsi" w:eastAsiaTheme="minorEastAsia" w:hAnsiTheme="minorHAnsi" w:cstheme="minorBidi"/>
          <w:kern w:val="2"/>
          <w:sz w:val="22"/>
          <w:szCs w:val="22"/>
          <w:lang w:eastAsia="zh-CN"/>
          <w14:ligatures w14:val="standardContextual"/>
        </w:rPr>
        <w:tab/>
      </w:r>
      <w:r>
        <w:t>Leftovers from Rel-18</w:t>
      </w:r>
      <w:r>
        <w:tab/>
      </w:r>
      <w:r>
        <w:fldChar w:fldCharType="begin" w:fldLock="1"/>
      </w:r>
      <w:r>
        <w:instrText xml:space="preserve"> PAGEREF _Toc166191449 \h </w:instrText>
      </w:r>
      <w:r>
        <w:fldChar w:fldCharType="separate"/>
      </w:r>
      <w:r>
        <w:t>275</w:t>
      </w:r>
      <w:r>
        <w:fldChar w:fldCharType="end"/>
      </w:r>
    </w:p>
    <w:p w14:paraId="78D9A071" w14:textId="572CFF65" w:rsidR="00646B2B" w:rsidRDefault="00646B2B">
      <w:pPr>
        <w:pStyle w:val="TOC1"/>
        <w:rPr>
          <w:rFonts w:asciiTheme="minorHAnsi" w:eastAsiaTheme="minorEastAsia" w:hAnsiTheme="minorHAnsi" w:cstheme="minorBidi"/>
          <w:kern w:val="2"/>
          <w:szCs w:val="22"/>
          <w:lang w:eastAsia="zh-CN"/>
          <w14:ligatures w14:val="standardContextual"/>
        </w:rPr>
      </w:pPr>
      <w:r>
        <w:t>9</w:t>
      </w:r>
      <w:r>
        <w:rPr>
          <w:rFonts w:asciiTheme="minorHAnsi" w:eastAsiaTheme="minorEastAsia" w:hAnsiTheme="minorHAnsi" w:cstheme="minorBidi"/>
          <w:kern w:val="2"/>
          <w:szCs w:val="22"/>
          <w:lang w:eastAsia="zh-CN"/>
          <w14:ligatures w14:val="standardContextual"/>
        </w:rPr>
        <w:tab/>
      </w:r>
      <w:r>
        <w:t>Breakout session reports</w:t>
      </w:r>
      <w:r>
        <w:tab/>
      </w:r>
      <w:r>
        <w:fldChar w:fldCharType="begin" w:fldLock="1"/>
      </w:r>
      <w:r>
        <w:instrText xml:space="preserve"> PAGEREF _Toc166191450 \h </w:instrText>
      </w:r>
      <w:r>
        <w:fldChar w:fldCharType="separate"/>
      </w:r>
      <w:r>
        <w:t>275</w:t>
      </w:r>
      <w:r>
        <w:fldChar w:fldCharType="end"/>
      </w:r>
    </w:p>
    <w:p w14:paraId="4FED07D6" w14:textId="78C1049A" w:rsidR="00646B2B" w:rsidRDefault="00646B2B">
      <w:pPr>
        <w:pStyle w:val="TOC2"/>
        <w:rPr>
          <w:rFonts w:asciiTheme="minorHAnsi" w:eastAsiaTheme="minorEastAsia" w:hAnsiTheme="minorHAnsi" w:cstheme="minorBidi"/>
          <w:kern w:val="2"/>
          <w:sz w:val="22"/>
          <w:szCs w:val="22"/>
          <w:lang w:eastAsia="zh-CN"/>
          <w14:ligatures w14:val="standardContextual"/>
        </w:rPr>
      </w:pPr>
      <w:r>
        <w:t>9.1</w:t>
      </w:r>
      <w:r>
        <w:rPr>
          <w:rFonts w:asciiTheme="minorHAnsi" w:eastAsiaTheme="minorEastAsia" w:hAnsiTheme="minorHAnsi" w:cstheme="minorBidi"/>
          <w:kern w:val="2"/>
          <w:sz w:val="22"/>
          <w:szCs w:val="22"/>
          <w:lang w:eastAsia="zh-CN"/>
          <w14:ligatures w14:val="standardContextual"/>
        </w:rPr>
        <w:tab/>
      </w:r>
      <w:r>
        <w:t>Session on LTE V2X and NR SL</w:t>
      </w:r>
      <w:r>
        <w:tab/>
      </w:r>
      <w:r>
        <w:fldChar w:fldCharType="begin" w:fldLock="1"/>
      </w:r>
      <w:r>
        <w:instrText xml:space="preserve"> PAGEREF _Toc166191451 \h </w:instrText>
      </w:r>
      <w:r>
        <w:fldChar w:fldCharType="separate"/>
      </w:r>
      <w:r>
        <w:t>276</w:t>
      </w:r>
      <w:r>
        <w:fldChar w:fldCharType="end"/>
      </w:r>
    </w:p>
    <w:p w14:paraId="53526F16" w14:textId="0BA3C0C8" w:rsidR="00646B2B" w:rsidRDefault="00646B2B">
      <w:pPr>
        <w:pStyle w:val="TOC2"/>
        <w:rPr>
          <w:rFonts w:asciiTheme="minorHAnsi" w:eastAsiaTheme="minorEastAsia" w:hAnsiTheme="minorHAnsi" w:cstheme="minorBidi"/>
          <w:kern w:val="2"/>
          <w:sz w:val="22"/>
          <w:szCs w:val="22"/>
          <w:lang w:eastAsia="zh-CN"/>
          <w14:ligatures w14:val="standardContextual"/>
        </w:rPr>
      </w:pPr>
      <w:r>
        <w:t>9.2</w:t>
      </w:r>
      <w:r>
        <w:rPr>
          <w:rFonts w:asciiTheme="minorHAnsi" w:eastAsiaTheme="minorEastAsia" w:hAnsiTheme="minorHAnsi" w:cstheme="minorBidi"/>
          <w:kern w:val="2"/>
          <w:sz w:val="22"/>
          <w:szCs w:val="22"/>
          <w:lang w:eastAsia="zh-CN"/>
          <w14:ligatures w14:val="standardContextual"/>
        </w:rPr>
        <w:tab/>
      </w:r>
      <w:r>
        <w:t>Session on NR MIMO evolution, Multi-SIM, and LP-WUS</w:t>
      </w:r>
      <w:r>
        <w:tab/>
      </w:r>
      <w:r>
        <w:fldChar w:fldCharType="begin" w:fldLock="1"/>
      </w:r>
      <w:r>
        <w:instrText xml:space="preserve"> PAGEREF _Toc166191452 \h </w:instrText>
      </w:r>
      <w:r>
        <w:fldChar w:fldCharType="separate"/>
      </w:r>
      <w:r>
        <w:t>276</w:t>
      </w:r>
      <w:r>
        <w:fldChar w:fldCharType="end"/>
      </w:r>
    </w:p>
    <w:p w14:paraId="1C7C90BC" w14:textId="40A208EA" w:rsidR="00646B2B" w:rsidRDefault="00646B2B">
      <w:pPr>
        <w:pStyle w:val="TOC2"/>
        <w:rPr>
          <w:rFonts w:asciiTheme="minorHAnsi" w:eastAsiaTheme="minorEastAsia" w:hAnsiTheme="minorHAnsi" w:cstheme="minorBidi"/>
          <w:kern w:val="2"/>
          <w:sz w:val="22"/>
          <w:szCs w:val="22"/>
          <w:lang w:eastAsia="zh-CN"/>
          <w14:ligatures w14:val="standardContextual"/>
        </w:rPr>
      </w:pPr>
      <w:r>
        <w:lastRenderedPageBreak/>
        <w:t>9.3</w:t>
      </w:r>
      <w:r>
        <w:rPr>
          <w:rFonts w:asciiTheme="minorHAnsi" w:eastAsiaTheme="minorEastAsia" w:hAnsiTheme="minorHAnsi" w:cstheme="minorBidi"/>
          <w:kern w:val="2"/>
          <w:sz w:val="22"/>
          <w:szCs w:val="22"/>
          <w:lang w:eastAsia="zh-CN"/>
          <w14:ligatures w14:val="standardContextual"/>
        </w:rPr>
        <w:tab/>
      </w:r>
      <w:r>
        <w:t>Session on NR NTN and IoT NTN</w:t>
      </w:r>
      <w:r>
        <w:tab/>
      </w:r>
      <w:r>
        <w:fldChar w:fldCharType="begin" w:fldLock="1"/>
      </w:r>
      <w:r>
        <w:instrText xml:space="preserve"> PAGEREF _Toc166191453 \h </w:instrText>
      </w:r>
      <w:r>
        <w:fldChar w:fldCharType="separate"/>
      </w:r>
      <w:r>
        <w:t>276</w:t>
      </w:r>
      <w:r>
        <w:fldChar w:fldCharType="end"/>
      </w:r>
    </w:p>
    <w:p w14:paraId="71C94BCB" w14:textId="1CC599EC" w:rsidR="00646B2B" w:rsidRDefault="00646B2B">
      <w:pPr>
        <w:pStyle w:val="TOC2"/>
        <w:rPr>
          <w:rFonts w:asciiTheme="minorHAnsi" w:eastAsiaTheme="minorEastAsia" w:hAnsiTheme="minorHAnsi" w:cstheme="minorBidi"/>
          <w:kern w:val="2"/>
          <w:sz w:val="22"/>
          <w:szCs w:val="22"/>
          <w:lang w:eastAsia="zh-CN"/>
          <w14:ligatures w14:val="standardContextual"/>
        </w:rPr>
      </w:pPr>
      <w:r>
        <w:t>9.4</w:t>
      </w:r>
      <w:r>
        <w:rPr>
          <w:rFonts w:asciiTheme="minorHAnsi" w:eastAsiaTheme="minorEastAsia" w:hAnsiTheme="minorHAnsi" w:cstheme="minorBidi"/>
          <w:kern w:val="2"/>
          <w:sz w:val="22"/>
          <w:szCs w:val="22"/>
          <w:lang w:eastAsia="zh-CN"/>
          <w14:ligatures w14:val="standardContextual"/>
        </w:rPr>
        <w:tab/>
      </w:r>
      <w:r>
        <w:t>Session on positioning and sidelink relay</w:t>
      </w:r>
      <w:r>
        <w:tab/>
      </w:r>
      <w:r>
        <w:fldChar w:fldCharType="begin" w:fldLock="1"/>
      </w:r>
      <w:r>
        <w:instrText xml:space="preserve"> PAGEREF _Toc166191454 \h </w:instrText>
      </w:r>
      <w:r>
        <w:fldChar w:fldCharType="separate"/>
      </w:r>
      <w:r>
        <w:t>276</w:t>
      </w:r>
      <w:r>
        <w:fldChar w:fldCharType="end"/>
      </w:r>
    </w:p>
    <w:p w14:paraId="526DA03C" w14:textId="3611D898" w:rsidR="00646B2B" w:rsidRDefault="00646B2B">
      <w:pPr>
        <w:pStyle w:val="TOC2"/>
        <w:rPr>
          <w:rFonts w:asciiTheme="minorHAnsi" w:eastAsiaTheme="minorEastAsia" w:hAnsiTheme="minorHAnsi" w:cstheme="minorBidi"/>
          <w:kern w:val="2"/>
          <w:sz w:val="22"/>
          <w:szCs w:val="22"/>
          <w:lang w:eastAsia="zh-CN"/>
          <w14:ligatures w14:val="standardContextual"/>
        </w:rPr>
      </w:pPr>
      <w:r>
        <w:t>9.5</w:t>
      </w:r>
      <w:r>
        <w:rPr>
          <w:rFonts w:asciiTheme="minorHAnsi" w:eastAsiaTheme="minorEastAsia" w:hAnsiTheme="minorHAnsi" w:cstheme="minorBidi"/>
          <w:kern w:val="2"/>
          <w:sz w:val="22"/>
          <w:szCs w:val="22"/>
          <w:lang w:eastAsia="zh-CN"/>
          <w14:ligatures w14:val="standardContextual"/>
        </w:rPr>
        <w:tab/>
      </w:r>
      <w:r>
        <w:t>Session on Mobility Enh, Mobile IAB</w:t>
      </w:r>
      <w:r>
        <w:tab/>
      </w:r>
      <w:r>
        <w:fldChar w:fldCharType="begin" w:fldLock="1"/>
      </w:r>
      <w:r>
        <w:instrText xml:space="preserve"> PAGEREF _Toc166191455 \h </w:instrText>
      </w:r>
      <w:r>
        <w:fldChar w:fldCharType="separate"/>
      </w:r>
      <w:r>
        <w:t>276</w:t>
      </w:r>
      <w:r>
        <w:fldChar w:fldCharType="end"/>
      </w:r>
    </w:p>
    <w:p w14:paraId="52A8F071" w14:textId="1847422C" w:rsidR="00646B2B" w:rsidRDefault="00646B2B">
      <w:pPr>
        <w:pStyle w:val="TOC2"/>
        <w:rPr>
          <w:rFonts w:asciiTheme="minorHAnsi" w:eastAsiaTheme="minorEastAsia" w:hAnsiTheme="minorHAnsi" w:cstheme="minorBidi"/>
          <w:kern w:val="2"/>
          <w:sz w:val="22"/>
          <w:szCs w:val="22"/>
          <w:lang w:eastAsia="zh-CN"/>
          <w14:ligatures w14:val="standardContextual"/>
        </w:rPr>
      </w:pPr>
      <w:r>
        <w:t>9.6</w:t>
      </w:r>
      <w:r>
        <w:rPr>
          <w:rFonts w:asciiTheme="minorHAnsi" w:eastAsiaTheme="minorEastAsia" w:hAnsiTheme="minorHAnsi" w:cstheme="minorBidi"/>
          <w:kern w:val="2"/>
          <w:sz w:val="22"/>
          <w:szCs w:val="22"/>
          <w:lang w:eastAsia="zh-CN"/>
          <w14:ligatures w14:val="standardContextual"/>
        </w:rPr>
        <w:tab/>
      </w:r>
      <w:r>
        <w:t>Session on MBS, QoE, and XR</w:t>
      </w:r>
      <w:r>
        <w:tab/>
      </w:r>
      <w:r>
        <w:fldChar w:fldCharType="begin" w:fldLock="1"/>
      </w:r>
      <w:r>
        <w:instrText xml:space="preserve"> PAGEREF _Toc166191456 \h </w:instrText>
      </w:r>
      <w:r>
        <w:fldChar w:fldCharType="separate"/>
      </w:r>
      <w:r>
        <w:t>276</w:t>
      </w:r>
      <w:r>
        <w:fldChar w:fldCharType="end"/>
      </w:r>
    </w:p>
    <w:p w14:paraId="361D064E" w14:textId="066FE30F" w:rsidR="00646B2B" w:rsidRDefault="00646B2B">
      <w:pPr>
        <w:pStyle w:val="TOC2"/>
        <w:rPr>
          <w:rFonts w:asciiTheme="minorHAnsi" w:eastAsiaTheme="minorEastAsia" w:hAnsiTheme="minorHAnsi" w:cstheme="minorBidi"/>
          <w:kern w:val="2"/>
          <w:sz w:val="22"/>
          <w:szCs w:val="22"/>
          <w:lang w:eastAsia="zh-CN"/>
          <w14:ligatures w14:val="standardContextual"/>
        </w:rPr>
      </w:pPr>
      <w:r>
        <w:t>9.7</w:t>
      </w:r>
      <w:r>
        <w:rPr>
          <w:rFonts w:asciiTheme="minorHAnsi" w:eastAsiaTheme="minorEastAsia" w:hAnsiTheme="minorHAnsi" w:cstheme="minorBidi"/>
          <w:kern w:val="2"/>
          <w:sz w:val="22"/>
          <w:szCs w:val="22"/>
          <w:lang w:eastAsia="zh-CN"/>
          <w14:ligatures w14:val="standardContextual"/>
        </w:rPr>
        <w:tab/>
      </w:r>
      <w:r>
        <w:t>Session on SON/MDT and NCR</w:t>
      </w:r>
      <w:r>
        <w:tab/>
      </w:r>
      <w:r>
        <w:fldChar w:fldCharType="begin" w:fldLock="1"/>
      </w:r>
      <w:r>
        <w:instrText xml:space="preserve"> PAGEREF _Toc166191457 \h </w:instrText>
      </w:r>
      <w:r>
        <w:fldChar w:fldCharType="separate"/>
      </w:r>
      <w:r>
        <w:t>276</w:t>
      </w:r>
      <w:r>
        <w:fldChar w:fldCharType="end"/>
      </w:r>
    </w:p>
    <w:p w14:paraId="12879D5B" w14:textId="747B45D6" w:rsidR="00646B2B" w:rsidRDefault="00646B2B">
      <w:pPr>
        <w:pStyle w:val="TOC2"/>
        <w:rPr>
          <w:rFonts w:asciiTheme="minorHAnsi" w:eastAsiaTheme="minorEastAsia" w:hAnsiTheme="minorHAnsi" w:cstheme="minorBidi"/>
          <w:kern w:val="2"/>
          <w:sz w:val="22"/>
          <w:szCs w:val="22"/>
          <w:lang w:eastAsia="zh-CN"/>
          <w14:ligatures w14:val="standardContextual"/>
        </w:rPr>
      </w:pPr>
      <w:r>
        <w:t>9.8</w:t>
      </w:r>
      <w:r>
        <w:rPr>
          <w:rFonts w:asciiTheme="minorHAnsi" w:eastAsiaTheme="minorEastAsia" w:hAnsiTheme="minorHAnsi" w:cstheme="minorBidi"/>
          <w:kern w:val="2"/>
          <w:sz w:val="22"/>
          <w:szCs w:val="22"/>
          <w:lang w:eastAsia="zh-CN"/>
          <w14:ligatures w14:val="standardContextual"/>
        </w:rPr>
        <w:tab/>
      </w:r>
      <w:r>
        <w:t>Session on IDC</w:t>
      </w:r>
      <w:r>
        <w:tab/>
      </w:r>
      <w:r>
        <w:fldChar w:fldCharType="begin" w:fldLock="1"/>
      </w:r>
      <w:r>
        <w:instrText xml:space="preserve"> PAGEREF _Toc166191458 \h </w:instrText>
      </w:r>
      <w:r>
        <w:fldChar w:fldCharType="separate"/>
      </w:r>
      <w:r>
        <w:t>276</w:t>
      </w:r>
      <w:r>
        <w:fldChar w:fldCharType="end"/>
      </w:r>
    </w:p>
    <w:p w14:paraId="77AC5651" w14:textId="4A1CE236" w:rsidR="00646B2B" w:rsidRDefault="00646B2B">
      <w:pPr>
        <w:pStyle w:val="TOC2"/>
        <w:rPr>
          <w:rFonts w:asciiTheme="minorHAnsi" w:eastAsiaTheme="minorEastAsia" w:hAnsiTheme="minorHAnsi" w:cstheme="minorBidi"/>
          <w:kern w:val="2"/>
          <w:sz w:val="22"/>
          <w:szCs w:val="22"/>
          <w:lang w:eastAsia="zh-CN"/>
          <w14:ligatures w14:val="standardContextual"/>
        </w:rPr>
      </w:pPr>
      <w:r>
        <w:t>9.9</w:t>
      </w:r>
      <w:r>
        <w:rPr>
          <w:rFonts w:asciiTheme="minorHAnsi" w:eastAsiaTheme="minorEastAsia" w:hAnsiTheme="minorHAnsi" w:cstheme="minorBidi"/>
          <w:kern w:val="2"/>
          <w:sz w:val="22"/>
          <w:szCs w:val="22"/>
          <w:lang w:eastAsia="zh-CN"/>
          <w14:ligatures w14:val="standardContextual"/>
        </w:rPr>
        <w:tab/>
      </w:r>
      <w:r>
        <w:t>Session on maintenance and eRedCap</w:t>
      </w:r>
      <w:r>
        <w:tab/>
      </w:r>
      <w:r>
        <w:fldChar w:fldCharType="begin" w:fldLock="1"/>
      </w:r>
      <w:r>
        <w:instrText xml:space="preserve"> PAGEREF _Toc166191459 \h </w:instrText>
      </w:r>
      <w:r>
        <w:fldChar w:fldCharType="separate"/>
      </w:r>
      <w:r>
        <w:t>276</w:t>
      </w:r>
      <w:r>
        <w:fldChar w:fldCharType="end"/>
      </w:r>
    </w:p>
    <w:p w14:paraId="29784C5A" w14:textId="6536F856" w:rsidR="00646B2B" w:rsidRDefault="00646B2B">
      <w:pPr>
        <w:pStyle w:val="TOC2"/>
        <w:rPr>
          <w:rFonts w:asciiTheme="minorHAnsi" w:eastAsiaTheme="minorEastAsia" w:hAnsiTheme="minorHAnsi" w:cstheme="minorBidi"/>
          <w:kern w:val="2"/>
          <w:sz w:val="22"/>
          <w:szCs w:val="22"/>
          <w:lang w:eastAsia="zh-CN"/>
          <w14:ligatures w14:val="standardContextual"/>
        </w:rPr>
      </w:pPr>
      <w:r>
        <w:t>9.10</w:t>
      </w:r>
      <w:r>
        <w:rPr>
          <w:rFonts w:asciiTheme="minorHAnsi" w:eastAsiaTheme="minorEastAsia" w:hAnsiTheme="minorHAnsi" w:cstheme="minorBidi"/>
          <w:kern w:val="2"/>
          <w:sz w:val="22"/>
          <w:szCs w:val="22"/>
          <w:lang w:eastAsia="zh-CN"/>
          <w14:ligatures w14:val="standardContextual"/>
        </w:rPr>
        <w:tab/>
      </w:r>
      <w:r>
        <w:t>Session on further NR coverage enhancements</w:t>
      </w:r>
      <w:r>
        <w:tab/>
      </w:r>
      <w:r>
        <w:fldChar w:fldCharType="begin" w:fldLock="1"/>
      </w:r>
      <w:r>
        <w:instrText xml:space="preserve"> PAGEREF _Toc166191460 \h </w:instrText>
      </w:r>
      <w:r>
        <w:fldChar w:fldCharType="separate"/>
      </w:r>
      <w:r>
        <w:t>277</w:t>
      </w:r>
      <w:r>
        <w:fldChar w:fldCharType="end"/>
      </w:r>
    </w:p>
    <w:p w14:paraId="0715D3F8" w14:textId="2DF4B04A" w:rsidR="00646B2B" w:rsidRDefault="00646B2B">
      <w:pPr>
        <w:pStyle w:val="TOC1"/>
        <w:rPr>
          <w:rFonts w:asciiTheme="minorHAnsi" w:eastAsiaTheme="minorEastAsia" w:hAnsiTheme="minorHAnsi" w:cstheme="minorBidi"/>
          <w:kern w:val="2"/>
          <w:szCs w:val="22"/>
          <w:lang w:eastAsia="zh-CN"/>
          <w14:ligatures w14:val="standardContextual"/>
        </w:rPr>
      </w:pPr>
      <w:r>
        <w:t>Closing of the meeting</w:t>
      </w:r>
      <w:r>
        <w:tab/>
      </w:r>
      <w:r>
        <w:fldChar w:fldCharType="begin" w:fldLock="1"/>
      </w:r>
      <w:r>
        <w:instrText xml:space="preserve"> PAGEREF _Toc166191461 \h </w:instrText>
      </w:r>
      <w:r>
        <w:fldChar w:fldCharType="separate"/>
      </w:r>
      <w:r>
        <w:t>277</w:t>
      </w:r>
      <w:r>
        <w:fldChar w:fldCharType="end"/>
      </w:r>
    </w:p>
    <w:p w14:paraId="6B717834" w14:textId="115756AF" w:rsidR="00646B2B" w:rsidRDefault="00646B2B">
      <w:pPr>
        <w:pStyle w:val="TOC1"/>
        <w:tabs>
          <w:tab w:val="left" w:pos="1134"/>
        </w:tabs>
        <w:rPr>
          <w:rFonts w:asciiTheme="minorHAnsi" w:eastAsiaTheme="minorEastAsia" w:hAnsiTheme="minorHAnsi" w:cstheme="minorBidi"/>
          <w:kern w:val="2"/>
          <w:szCs w:val="22"/>
          <w:lang w:eastAsia="zh-CN"/>
          <w14:ligatures w14:val="standardContextual"/>
        </w:rPr>
      </w:pPr>
      <w:r>
        <w:t>Annex A:</w:t>
      </w:r>
      <w:r>
        <w:rPr>
          <w:rFonts w:asciiTheme="minorHAnsi" w:eastAsiaTheme="minorEastAsia" w:hAnsiTheme="minorHAnsi" w:cstheme="minorBidi"/>
          <w:kern w:val="2"/>
          <w:szCs w:val="22"/>
          <w:lang w:eastAsia="zh-CN"/>
          <w14:ligatures w14:val="standardContextual"/>
        </w:rPr>
        <w:tab/>
      </w:r>
      <w:r>
        <w:t>List of participants</w:t>
      </w:r>
      <w:r>
        <w:tab/>
      </w:r>
      <w:r>
        <w:fldChar w:fldCharType="begin" w:fldLock="1"/>
      </w:r>
      <w:r>
        <w:instrText xml:space="preserve"> PAGEREF _Toc166191462 \h </w:instrText>
      </w:r>
      <w:r>
        <w:fldChar w:fldCharType="separate"/>
      </w:r>
      <w:r>
        <w:t>277</w:t>
      </w:r>
      <w:r>
        <w:fldChar w:fldCharType="end"/>
      </w:r>
    </w:p>
    <w:p w14:paraId="7B1D5C0C" w14:textId="1546FFDB" w:rsidR="00646B2B" w:rsidRDefault="00646B2B">
      <w:pPr>
        <w:pStyle w:val="TOC1"/>
        <w:tabs>
          <w:tab w:val="left" w:pos="1134"/>
        </w:tabs>
        <w:rPr>
          <w:rFonts w:asciiTheme="minorHAnsi" w:eastAsiaTheme="minorEastAsia" w:hAnsiTheme="minorHAnsi" w:cstheme="minorBidi"/>
          <w:kern w:val="2"/>
          <w:szCs w:val="22"/>
          <w:lang w:eastAsia="zh-CN"/>
          <w14:ligatures w14:val="standardContextual"/>
        </w:rPr>
      </w:pPr>
      <w:r w:rsidRPr="00DF1657">
        <w:rPr>
          <w:lang w:val="en-US"/>
        </w:rPr>
        <w:t>Annex B:</w:t>
      </w:r>
      <w:r>
        <w:rPr>
          <w:rFonts w:asciiTheme="minorHAnsi" w:eastAsiaTheme="minorEastAsia" w:hAnsiTheme="minorHAnsi" w:cstheme="minorBidi"/>
          <w:kern w:val="2"/>
          <w:szCs w:val="22"/>
          <w:lang w:eastAsia="zh-CN"/>
          <w14:ligatures w14:val="standardContextual"/>
        </w:rPr>
        <w:tab/>
      </w:r>
      <w:r w:rsidRPr="00DF1657">
        <w:rPr>
          <w:lang w:val="en-US"/>
        </w:rPr>
        <w:t>List of Tdocs</w:t>
      </w:r>
      <w:r>
        <w:tab/>
      </w:r>
      <w:r>
        <w:fldChar w:fldCharType="begin" w:fldLock="1"/>
      </w:r>
      <w:r>
        <w:instrText xml:space="preserve"> PAGEREF _Toc166191463 \h </w:instrText>
      </w:r>
      <w:r>
        <w:fldChar w:fldCharType="separate"/>
      </w:r>
      <w:r>
        <w:t>277</w:t>
      </w:r>
      <w:r>
        <w:fldChar w:fldCharType="end"/>
      </w:r>
    </w:p>
    <w:p w14:paraId="30612DA0" w14:textId="13807405" w:rsidR="00646B2B" w:rsidRDefault="00646B2B">
      <w:pPr>
        <w:pStyle w:val="TOC1"/>
        <w:tabs>
          <w:tab w:val="left" w:pos="1134"/>
        </w:tabs>
        <w:rPr>
          <w:rFonts w:asciiTheme="minorHAnsi" w:eastAsiaTheme="minorEastAsia" w:hAnsiTheme="minorHAnsi" w:cstheme="minorBidi"/>
          <w:kern w:val="2"/>
          <w:szCs w:val="22"/>
          <w:lang w:eastAsia="zh-CN"/>
          <w14:ligatures w14:val="standardContextual"/>
        </w:rPr>
      </w:pPr>
      <w:r>
        <w:t>Annex C:</w:t>
      </w:r>
      <w:r>
        <w:rPr>
          <w:rFonts w:asciiTheme="minorHAnsi" w:eastAsiaTheme="minorEastAsia" w:hAnsiTheme="minorHAnsi" w:cstheme="minorBidi"/>
          <w:kern w:val="2"/>
          <w:szCs w:val="22"/>
          <w:lang w:eastAsia="zh-CN"/>
          <w14:ligatures w14:val="standardContextual"/>
        </w:rPr>
        <w:tab/>
      </w:r>
      <w:r>
        <w:t>Incoming liaison statements</w:t>
      </w:r>
      <w:r>
        <w:tab/>
      </w:r>
      <w:r>
        <w:fldChar w:fldCharType="begin" w:fldLock="1"/>
      </w:r>
      <w:r>
        <w:instrText xml:space="preserve"> PAGEREF _Toc166191464 \h </w:instrText>
      </w:r>
      <w:r>
        <w:fldChar w:fldCharType="separate"/>
      </w:r>
      <w:r>
        <w:t>277</w:t>
      </w:r>
      <w:r>
        <w:fldChar w:fldCharType="end"/>
      </w:r>
    </w:p>
    <w:p w14:paraId="1B2010F2" w14:textId="518DB36B" w:rsidR="00646B2B" w:rsidRDefault="00646B2B">
      <w:pPr>
        <w:pStyle w:val="TOC1"/>
        <w:tabs>
          <w:tab w:val="left" w:pos="1134"/>
        </w:tabs>
        <w:rPr>
          <w:rFonts w:asciiTheme="minorHAnsi" w:eastAsiaTheme="minorEastAsia" w:hAnsiTheme="minorHAnsi" w:cstheme="minorBidi"/>
          <w:kern w:val="2"/>
          <w:szCs w:val="22"/>
          <w:lang w:eastAsia="zh-CN"/>
          <w14:ligatures w14:val="standardContextual"/>
        </w:rPr>
      </w:pPr>
      <w:r w:rsidRPr="00DF1657">
        <w:rPr>
          <w:lang w:val="en-US"/>
        </w:rPr>
        <w:t>Annex D:</w:t>
      </w:r>
      <w:r>
        <w:rPr>
          <w:rFonts w:asciiTheme="minorHAnsi" w:eastAsiaTheme="minorEastAsia" w:hAnsiTheme="minorHAnsi" w:cstheme="minorBidi"/>
          <w:kern w:val="2"/>
          <w:szCs w:val="22"/>
          <w:lang w:eastAsia="zh-CN"/>
          <w14:ligatures w14:val="standardContextual"/>
        </w:rPr>
        <w:tab/>
      </w:r>
      <w:r>
        <w:t>Outgoing liaison statements</w:t>
      </w:r>
      <w:r>
        <w:tab/>
      </w:r>
      <w:r>
        <w:fldChar w:fldCharType="begin" w:fldLock="1"/>
      </w:r>
      <w:r>
        <w:instrText xml:space="preserve"> PAGEREF _Toc166191465 \h </w:instrText>
      </w:r>
      <w:r>
        <w:fldChar w:fldCharType="separate"/>
      </w:r>
      <w:r>
        <w:t>281</w:t>
      </w:r>
      <w:r>
        <w:fldChar w:fldCharType="end"/>
      </w:r>
    </w:p>
    <w:p w14:paraId="3836C1C5" w14:textId="226B4204" w:rsidR="00646B2B" w:rsidRDefault="00646B2B">
      <w:pPr>
        <w:pStyle w:val="TOC1"/>
        <w:tabs>
          <w:tab w:val="left" w:pos="1134"/>
        </w:tabs>
        <w:rPr>
          <w:rFonts w:asciiTheme="minorHAnsi" w:eastAsiaTheme="minorEastAsia" w:hAnsiTheme="minorHAnsi" w:cstheme="minorBidi"/>
          <w:kern w:val="2"/>
          <w:szCs w:val="22"/>
          <w:lang w:eastAsia="zh-CN"/>
          <w14:ligatures w14:val="standardContextual"/>
        </w:rPr>
      </w:pPr>
      <w:r>
        <w:t>Annex E:</w:t>
      </w:r>
      <w:r>
        <w:rPr>
          <w:rFonts w:asciiTheme="minorHAnsi" w:eastAsiaTheme="minorEastAsia" w:hAnsiTheme="minorHAnsi" w:cstheme="minorBidi"/>
          <w:kern w:val="2"/>
          <w:szCs w:val="22"/>
          <w:lang w:eastAsia="zh-CN"/>
          <w14:ligatures w14:val="standardContextual"/>
        </w:rPr>
        <w:tab/>
      </w:r>
      <w:r>
        <w:t>List of agreed</w:t>
      </w:r>
      <w:r w:rsidRPr="00DF1657">
        <w:rPr>
          <w:rFonts w:eastAsiaTheme="minorEastAsia"/>
        </w:rPr>
        <w:t xml:space="preserve"> in principle</w:t>
      </w:r>
      <w:r>
        <w:t xml:space="preserve"> CRs</w:t>
      </w:r>
      <w:r>
        <w:tab/>
      </w:r>
      <w:r>
        <w:fldChar w:fldCharType="begin" w:fldLock="1"/>
      </w:r>
      <w:r>
        <w:instrText xml:space="preserve"> PAGEREF _Toc166191466 \h </w:instrText>
      </w:r>
      <w:r>
        <w:fldChar w:fldCharType="separate"/>
      </w:r>
      <w:r>
        <w:t>282</w:t>
      </w:r>
      <w:r>
        <w:fldChar w:fldCharType="end"/>
      </w:r>
    </w:p>
    <w:p w14:paraId="27B482B4" w14:textId="407F42DE" w:rsidR="00646B2B" w:rsidRDefault="00646B2B">
      <w:pPr>
        <w:pStyle w:val="TOC1"/>
        <w:tabs>
          <w:tab w:val="left" w:pos="1134"/>
        </w:tabs>
        <w:rPr>
          <w:rFonts w:asciiTheme="minorHAnsi" w:eastAsiaTheme="minorEastAsia" w:hAnsiTheme="minorHAnsi" w:cstheme="minorBidi"/>
          <w:kern w:val="2"/>
          <w:szCs w:val="22"/>
          <w:lang w:eastAsia="zh-CN"/>
          <w14:ligatures w14:val="standardContextual"/>
        </w:rPr>
      </w:pPr>
      <w:r>
        <w:t>Annex F:</w:t>
      </w:r>
      <w:r>
        <w:rPr>
          <w:rFonts w:asciiTheme="minorHAnsi" w:eastAsiaTheme="minorEastAsia" w:hAnsiTheme="minorHAnsi" w:cstheme="minorBidi"/>
          <w:kern w:val="2"/>
          <w:szCs w:val="22"/>
          <w:lang w:eastAsia="zh-CN"/>
          <w14:ligatures w14:val="standardContextual"/>
        </w:rPr>
        <w:tab/>
      </w:r>
      <w:r>
        <w:t>List of email discussions during the meeting</w:t>
      </w:r>
      <w:r>
        <w:tab/>
      </w:r>
      <w:r>
        <w:fldChar w:fldCharType="begin" w:fldLock="1"/>
      </w:r>
      <w:r>
        <w:instrText xml:space="preserve"> PAGEREF _Toc166191467 \h </w:instrText>
      </w:r>
      <w:r>
        <w:fldChar w:fldCharType="separate"/>
      </w:r>
      <w:r>
        <w:t>285</w:t>
      </w:r>
      <w:r>
        <w:fldChar w:fldCharType="end"/>
      </w:r>
    </w:p>
    <w:p w14:paraId="5306E897" w14:textId="743A7EAA" w:rsidR="00646B2B" w:rsidRDefault="00646B2B">
      <w:pPr>
        <w:pStyle w:val="TOC1"/>
        <w:tabs>
          <w:tab w:val="left" w:pos="1134"/>
        </w:tabs>
        <w:rPr>
          <w:rFonts w:asciiTheme="minorHAnsi" w:eastAsiaTheme="minorEastAsia" w:hAnsiTheme="minorHAnsi" w:cstheme="minorBidi"/>
          <w:kern w:val="2"/>
          <w:szCs w:val="22"/>
          <w:lang w:eastAsia="zh-CN"/>
          <w14:ligatures w14:val="standardContextual"/>
        </w:rPr>
      </w:pPr>
      <w:r>
        <w:t>Annex G:</w:t>
      </w:r>
      <w:r>
        <w:rPr>
          <w:rFonts w:asciiTheme="minorHAnsi" w:eastAsiaTheme="minorEastAsia" w:hAnsiTheme="minorHAnsi" w:cstheme="minorBidi"/>
          <w:kern w:val="2"/>
          <w:szCs w:val="22"/>
          <w:lang w:eastAsia="zh-CN"/>
          <w14:ligatures w14:val="standardContextual"/>
        </w:rPr>
        <w:tab/>
      </w:r>
      <w:r>
        <w:t>Post-meeting email discussions</w:t>
      </w:r>
      <w:r>
        <w:tab/>
      </w:r>
      <w:r>
        <w:fldChar w:fldCharType="begin" w:fldLock="1"/>
      </w:r>
      <w:r>
        <w:instrText xml:space="preserve"> PAGEREF _Toc166191468 \h </w:instrText>
      </w:r>
      <w:r>
        <w:fldChar w:fldCharType="separate"/>
      </w:r>
      <w:r>
        <w:t>286</w:t>
      </w:r>
      <w:r>
        <w:fldChar w:fldCharType="end"/>
      </w:r>
    </w:p>
    <w:p w14:paraId="4B15C158" w14:textId="54D76E6F" w:rsidR="00646B2B" w:rsidRDefault="00646B2B">
      <w:pPr>
        <w:pStyle w:val="TOC1"/>
        <w:rPr>
          <w:rFonts w:asciiTheme="minorHAnsi" w:eastAsiaTheme="minorEastAsia" w:hAnsiTheme="minorHAnsi" w:cstheme="minorBidi"/>
          <w:kern w:val="2"/>
          <w:szCs w:val="22"/>
          <w:lang w:eastAsia="zh-CN"/>
          <w14:ligatures w14:val="standardContextual"/>
        </w:rPr>
      </w:pPr>
      <w:r>
        <w:t>Guidelines for email discussions:</w:t>
      </w:r>
      <w:r>
        <w:tab/>
      </w:r>
      <w:r>
        <w:fldChar w:fldCharType="begin" w:fldLock="1"/>
      </w:r>
      <w:r>
        <w:instrText xml:space="preserve"> PAGEREF _Toc166191469 \h </w:instrText>
      </w:r>
      <w:r>
        <w:fldChar w:fldCharType="separate"/>
      </w:r>
      <w:r>
        <w:t>286</w:t>
      </w:r>
      <w:r>
        <w:fldChar w:fldCharType="end"/>
      </w:r>
    </w:p>
    <w:p w14:paraId="1CA73AAB" w14:textId="6499D39D" w:rsidR="00646B2B" w:rsidRDefault="00646B2B">
      <w:pPr>
        <w:pStyle w:val="TOC1"/>
        <w:rPr>
          <w:rFonts w:asciiTheme="minorHAnsi" w:eastAsiaTheme="minorEastAsia" w:hAnsiTheme="minorHAnsi" w:cstheme="minorBidi"/>
          <w:kern w:val="2"/>
          <w:szCs w:val="22"/>
          <w:lang w:eastAsia="zh-CN"/>
          <w14:ligatures w14:val="standardContextual"/>
        </w:rPr>
      </w:pPr>
      <w:r>
        <w:t>Inactive periods and other planning comments</w:t>
      </w:r>
      <w:r>
        <w:tab/>
      </w:r>
      <w:r>
        <w:fldChar w:fldCharType="begin" w:fldLock="1"/>
      </w:r>
      <w:r>
        <w:instrText xml:space="preserve"> PAGEREF _Toc166191470 \h </w:instrText>
      </w:r>
      <w:r>
        <w:fldChar w:fldCharType="separate"/>
      </w:r>
      <w:r>
        <w:t>287</w:t>
      </w:r>
      <w:r>
        <w:fldChar w:fldCharType="end"/>
      </w:r>
    </w:p>
    <w:p w14:paraId="56826299" w14:textId="116FEF89" w:rsidR="00646B2B" w:rsidRDefault="00646B2B">
      <w:pPr>
        <w:pStyle w:val="TOC1"/>
        <w:rPr>
          <w:rFonts w:asciiTheme="minorHAnsi" w:eastAsiaTheme="minorEastAsia" w:hAnsiTheme="minorHAnsi" w:cstheme="minorBidi"/>
          <w:kern w:val="2"/>
          <w:szCs w:val="22"/>
          <w:lang w:eastAsia="zh-CN"/>
          <w14:ligatures w14:val="standardContextual"/>
        </w:rPr>
      </w:pPr>
      <w:r>
        <w:t>Short email discussions, Deadline April 26</w:t>
      </w:r>
      <w:r w:rsidRPr="00DF1657">
        <w:rPr>
          <w:vertAlign w:val="superscript"/>
        </w:rPr>
        <w:t>th</w:t>
      </w:r>
      <w:r>
        <w:t>, 10:00 UTC</w:t>
      </w:r>
      <w:r>
        <w:tab/>
      </w:r>
      <w:r>
        <w:fldChar w:fldCharType="begin" w:fldLock="1"/>
      </w:r>
      <w:r>
        <w:instrText xml:space="preserve"> PAGEREF _Toc166191471 \h </w:instrText>
      </w:r>
      <w:r>
        <w:fldChar w:fldCharType="separate"/>
      </w:r>
      <w:r>
        <w:t>287</w:t>
      </w:r>
      <w:r>
        <w:fldChar w:fldCharType="end"/>
      </w:r>
    </w:p>
    <w:p w14:paraId="630D756D" w14:textId="6BB04531" w:rsidR="00646B2B" w:rsidRDefault="00646B2B">
      <w:pPr>
        <w:pStyle w:val="TOC1"/>
        <w:rPr>
          <w:rFonts w:asciiTheme="minorHAnsi" w:eastAsiaTheme="minorEastAsia" w:hAnsiTheme="minorHAnsi" w:cstheme="minorBidi"/>
          <w:kern w:val="2"/>
          <w:szCs w:val="22"/>
          <w:lang w:eastAsia="zh-CN"/>
          <w14:ligatures w14:val="standardContextual"/>
        </w:rPr>
      </w:pPr>
      <w:r>
        <w:t>Long email discussions, for R2-126, Deadline May 3rd, 10:00 UTC (unless otherwise stated)</w:t>
      </w:r>
      <w:r>
        <w:tab/>
      </w:r>
      <w:r>
        <w:fldChar w:fldCharType="begin" w:fldLock="1"/>
      </w:r>
      <w:r>
        <w:instrText xml:space="preserve"> PAGEREF _Toc166191472 \h </w:instrText>
      </w:r>
      <w:r>
        <w:fldChar w:fldCharType="separate"/>
      </w:r>
      <w:r>
        <w:t>292</w:t>
      </w:r>
      <w:r>
        <w:fldChar w:fldCharType="end"/>
      </w:r>
    </w:p>
    <w:p w14:paraId="165EBB61" w14:textId="75A963C3" w:rsidR="00646B2B" w:rsidRDefault="00646B2B">
      <w:pPr>
        <w:pStyle w:val="TOC1"/>
        <w:tabs>
          <w:tab w:val="left" w:pos="1134"/>
        </w:tabs>
        <w:rPr>
          <w:rFonts w:asciiTheme="minorHAnsi" w:eastAsiaTheme="minorEastAsia" w:hAnsiTheme="minorHAnsi" w:cstheme="minorBidi"/>
          <w:kern w:val="2"/>
          <w:szCs w:val="22"/>
          <w:lang w:eastAsia="zh-CN"/>
          <w14:ligatures w14:val="standardContextual"/>
        </w:rPr>
      </w:pPr>
      <w:r>
        <w:t>Annex H:</w:t>
      </w:r>
      <w:r>
        <w:rPr>
          <w:rFonts w:asciiTheme="minorHAnsi" w:eastAsiaTheme="minorEastAsia" w:hAnsiTheme="minorHAnsi" w:cstheme="minorBidi"/>
          <w:kern w:val="2"/>
          <w:szCs w:val="22"/>
          <w:lang w:eastAsia="zh-CN"/>
          <w14:ligatures w14:val="standardContextual"/>
        </w:rPr>
        <w:tab/>
      </w:r>
      <w:r>
        <w:t>History</w:t>
      </w:r>
      <w:r>
        <w:tab/>
      </w:r>
      <w:r>
        <w:fldChar w:fldCharType="begin" w:fldLock="1"/>
      </w:r>
      <w:r>
        <w:instrText xml:space="preserve"> PAGEREF _Toc166191473 \h </w:instrText>
      </w:r>
      <w:r>
        <w:fldChar w:fldCharType="separate"/>
      </w:r>
      <w:r>
        <w:t>294</w:t>
      </w:r>
      <w:r>
        <w:fldChar w:fldCharType="end"/>
      </w:r>
    </w:p>
    <w:p w14:paraId="15FACBF3" w14:textId="4B47377A" w:rsidR="00924E60" w:rsidRPr="00A066A8" w:rsidRDefault="00265567" w:rsidP="00C10BE1">
      <w:pPr>
        <w:pStyle w:val="TT"/>
        <w:ind w:left="0" w:firstLine="0"/>
        <w:outlineLvl w:val="0"/>
        <w:sectPr w:rsidR="00924E60" w:rsidRPr="00A066A8" w:rsidSect="00A67C2F">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2"/>
        </w:rPr>
        <w:fldChar w:fldCharType="end"/>
      </w: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6191216"/>
      <w:r w:rsidRPr="00A066A8">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81CE700" w14:textId="350CB168" w:rsidR="00924E60" w:rsidRPr="00A066A8" w:rsidRDefault="00924E60" w:rsidP="00C15136">
      <w:pPr>
        <w:tabs>
          <w:tab w:val="left" w:pos="3544"/>
        </w:tabs>
        <w:spacing w:before="60"/>
        <w:rPr>
          <w:rFonts w:eastAsiaTheme="minorEastAsia"/>
        </w:rPr>
      </w:pPr>
      <w:r w:rsidRPr="00A066A8">
        <w:t>Meeting:</w:t>
      </w:r>
      <w:r w:rsidRPr="00A066A8">
        <w:tab/>
        <w:t>3GPP TSG RAN2#1</w:t>
      </w:r>
      <w:r w:rsidR="00971F32" w:rsidRPr="00A066A8">
        <w:t>2</w:t>
      </w:r>
      <w:r w:rsidR="00F01E13" w:rsidRPr="00A066A8">
        <w:t>5</w:t>
      </w:r>
      <w:r w:rsidR="00B633DB" w:rsidRPr="00A066A8">
        <w:rPr>
          <w:rFonts w:eastAsiaTheme="minorEastAsia" w:hint="eastAsia"/>
        </w:rPr>
        <w:t>bis</w:t>
      </w:r>
    </w:p>
    <w:p w14:paraId="77D6A1FF" w14:textId="0B4847EF" w:rsidR="00924E60" w:rsidRPr="00A066A8" w:rsidRDefault="00924E60" w:rsidP="00C15136">
      <w:pPr>
        <w:tabs>
          <w:tab w:val="left" w:pos="3544"/>
        </w:tabs>
        <w:spacing w:before="60"/>
      </w:pPr>
      <w:r w:rsidRPr="00A066A8">
        <w:t>Meeting location:</w:t>
      </w:r>
      <w:r w:rsidRPr="00A066A8">
        <w:tab/>
      </w:r>
      <w:r w:rsidR="00B633DB" w:rsidRPr="00A066A8">
        <w:rPr>
          <w:rFonts w:eastAsiaTheme="minorEastAsia" w:hint="eastAsia"/>
        </w:rPr>
        <w:t>Changsha</w:t>
      </w:r>
      <w:r w:rsidR="00F01E13" w:rsidRPr="00A066A8">
        <w:t xml:space="preserve">, </w:t>
      </w:r>
      <w:r w:rsidR="00B633DB" w:rsidRPr="00A066A8">
        <w:rPr>
          <w:rFonts w:eastAsiaTheme="minorEastAsia" w:hint="eastAsia"/>
        </w:rPr>
        <w:t>China</w:t>
      </w:r>
    </w:p>
    <w:p w14:paraId="001199EB" w14:textId="21A82213" w:rsidR="00924E60" w:rsidRPr="00A066A8" w:rsidRDefault="00924E60" w:rsidP="00C15136">
      <w:pPr>
        <w:tabs>
          <w:tab w:val="left" w:pos="3544"/>
        </w:tabs>
        <w:spacing w:before="60"/>
      </w:pPr>
      <w:r w:rsidRPr="00A066A8">
        <w:t>Duration:</w:t>
      </w:r>
      <w:r w:rsidRPr="00A066A8">
        <w:tab/>
      </w:r>
      <w:r w:rsidR="00B633DB" w:rsidRPr="00A066A8">
        <w:rPr>
          <w:rFonts w:eastAsiaTheme="minorEastAsia" w:hint="eastAsia"/>
        </w:rPr>
        <w:t>15</w:t>
      </w:r>
      <w:r w:rsidR="006A324D" w:rsidRPr="00A066A8">
        <w:t xml:space="preserve"> - </w:t>
      </w:r>
      <w:r w:rsidR="00B633DB" w:rsidRPr="00A066A8">
        <w:rPr>
          <w:rFonts w:eastAsiaTheme="minorEastAsia" w:hint="eastAsia"/>
        </w:rPr>
        <w:t>19</w:t>
      </w:r>
      <w:r w:rsidR="009363E2" w:rsidRPr="00A066A8">
        <w:t>.</w:t>
      </w:r>
      <w:r w:rsidR="00F01E13" w:rsidRPr="00A066A8">
        <w:t>0</w:t>
      </w:r>
      <w:r w:rsidR="00B633DB" w:rsidRPr="00A066A8">
        <w:rPr>
          <w:rFonts w:eastAsiaTheme="minorEastAsia" w:hint="eastAsia"/>
        </w:rPr>
        <w:t>4</w:t>
      </w:r>
      <w:r w:rsidRPr="00A066A8">
        <w:t>.202</w:t>
      </w:r>
      <w:r w:rsidR="00F01E13" w:rsidRPr="00A066A8">
        <w:t>4</w:t>
      </w:r>
    </w:p>
    <w:p w14:paraId="3E4A7D99" w14:textId="49E4FD31" w:rsidR="00924E60" w:rsidRPr="00A066A8" w:rsidRDefault="00924E60" w:rsidP="00C15136">
      <w:pPr>
        <w:tabs>
          <w:tab w:val="left" w:pos="3544"/>
        </w:tabs>
        <w:spacing w:before="60"/>
        <w:rPr>
          <w:lang w:val="en-US"/>
        </w:rPr>
      </w:pPr>
      <w:r w:rsidRPr="00A066A8">
        <w:t>Host:</w:t>
      </w:r>
      <w:r w:rsidRPr="00A066A8">
        <w:tab/>
      </w:r>
      <w:r w:rsidR="00FE6CA9">
        <w:rPr>
          <w:rFonts w:eastAsiaTheme="minorEastAsia" w:hint="eastAsia"/>
        </w:rPr>
        <w:t>Chinese Friends of 3GPP</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(InterDigital</w:t>
      </w:r>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A066A8" w:rsidRDefault="00924E60" w:rsidP="00C15136">
      <w:pPr>
        <w:tabs>
          <w:tab w:val="left" w:pos="3544"/>
        </w:tabs>
        <w:spacing w:before="60"/>
        <w:rPr>
          <w:lang w:val="fr-FR"/>
        </w:rPr>
      </w:pPr>
      <w:r w:rsidRPr="00A066A8">
        <w:rPr>
          <w:lang w:val="fr-FR"/>
        </w:rPr>
        <w:t>Email reflector:</w:t>
      </w:r>
      <w:r w:rsidRPr="00A066A8">
        <w:rPr>
          <w:lang w:val="fr-FR"/>
        </w:rPr>
        <w:tab/>
        <w:t>3GPP_TSG_RAN_WG2@LIST.ETSI.ORG</w:t>
      </w:r>
    </w:p>
    <w:p w14:paraId="6AA44CD4" w14:textId="1753855D" w:rsidR="00924E60" w:rsidRPr="00A066A8" w:rsidRDefault="00924E60" w:rsidP="00C15136">
      <w:pPr>
        <w:tabs>
          <w:tab w:val="left" w:pos="3544"/>
        </w:tabs>
        <w:spacing w:before="60"/>
      </w:pPr>
      <w:r w:rsidRPr="00A066A8">
        <w:t>Technical documents:</w:t>
      </w:r>
      <w:r w:rsidRPr="00A066A8">
        <w:tab/>
        <w:t>ftp://ftp.3gpp.org/tsg_ran/WG2_RL2/TSGR2_1</w:t>
      </w:r>
      <w:r w:rsidR="00E75C93" w:rsidRPr="00A066A8">
        <w:t>2</w:t>
      </w:r>
      <w:r w:rsidR="00F01E13" w:rsidRPr="00A066A8">
        <w:t>5</w:t>
      </w:r>
      <w:r w:rsidR="004C6BC3" w:rsidRPr="00A066A8">
        <w:t>bis</w:t>
      </w:r>
      <w:r w:rsidRPr="00A066A8">
        <w:t>/Docs</w:t>
      </w:r>
    </w:p>
    <w:p w14:paraId="218A3277" w14:textId="260DF8E7" w:rsidR="006A324D" w:rsidRPr="00A066A8" w:rsidRDefault="00924E60" w:rsidP="001C54CD">
      <w:pPr>
        <w:tabs>
          <w:tab w:val="left" w:pos="3544"/>
          <w:tab w:val="left" w:pos="5670"/>
        </w:tabs>
        <w:spacing w:before="60"/>
        <w:rPr>
          <w:rFonts w:eastAsiaTheme="minorEastAsia"/>
        </w:rPr>
      </w:pPr>
      <w:r w:rsidRPr="00A066A8">
        <w:t>Next meetings:</w:t>
      </w:r>
      <w:r w:rsidRPr="00A066A8">
        <w:tab/>
      </w:r>
      <w:r w:rsidR="006A324D" w:rsidRPr="00A066A8">
        <w:t>TSG RAN2#126</w:t>
      </w:r>
      <w:r w:rsidR="006A324D" w:rsidRPr="00A066A8">
        <w:tab/>
      </w:r>
      <w:r w:rsidR="00F01E13" w:rsidRPr="00A066A8">
        <w:t>20</w:t>
      </w:r>
      <w:r w:rsidR="006A324D" w:rsidRPr="00A066A8">
        <w:t xml:space="preserve"> - </w:t>
      </w:r>
      <w:r w:rsidR="00F01E13" w:rsidRPr="00A066A8">
        <w:t>24</w:t>
      </w:r>
      <w:r w:rsidR="006A324D" w:rsidRPr="00A066A8">
        <w:t>.0</w:t>
      </w:r>
      <w:r w:rsidR="00F01E13" w:rsidRPr="00A066A8">
        <w:t>5</w:t>
      </w:r>
      <w:r w:rsidR="006A324D" w:rsidRPr="00A066A8">
        <w:t xml:space="preserve">.2024, </w:t>
      </w:r>
      <w:r w:rsidR="00F01E13" w:rsidRPr="00A066A8">
        <w:t>Fukuoka, Japan</w:t>
      </w:r>
    </w:p>
    <w:p w14:paraId="3AE93349" w14:textId="269A29A5" w:rsidR="00B633DB" w:rsidRPr="00A066A8" w:rsidRDefault="00B633DB" w:rsidP="001C54CD">
      <w:pPr>
        <w:tabs>
          <w:tab w:val="left" w:pos="3544"/>
          <w:tab w:val="left" w:pos="5670"/>
        </w:tabs>
        <w:spacing w:before="60"/>
        <w:rPr>
          <w:rFonts w:eastAsiaTheme="minorEastAsia"/>
        </w:rPr>
      </w:pPr>
      <w:r w:rsidRPr="00A066A8">
        <w:rPr>
          <w:rFonts w:eastAsiaTheme="minorEastAsia"/>
        </w:rPr>
        <w:tab/>
      </w:r>
      <w:r w:rsidRPr="00A066A8">
        <w:rPr>
          <w:rFonts w:eastAsiaTheme="minorEastAsia" w:hint="eastAsia"/>
        </w:rPr>
        <w:t>TSG RAN2</w:t>
      </w:r>
      <w:r w:rsidR="00FE0263" w:rsidRPr="00A066A8">
        <w:rPr>
          <w:rFonts w:eastAsiaTheme="minorEastAsia"/>
        </w:rPr>
        <w:t>#</w:t>
      </w:r>
      <w:r w:rsidRPr="00A066A8">
        <w:rPr>
          <w:rFonts w:eastAsiaTheme="minorEastAsia" w:hint="eastAsia"/>
        </w:rPr>
        <w:t>127</w:t>
      </w:r>
      <w:r w:rsidRPr="00A066A8">
        <w:rPr>
          <w:rFonts w:eastAsiaTheme="minorEastAsia"/>
        </w:rPr>
        <w:tab/>
      </w:r>
      <w:r w:rsidR="004C6BC3" w:rsidRPr="00A066A8">
        <w:rPr>
          <w:rFonts w:eastAsiaTheme="minorEastAsia"/>
        </w:rPr>
        <w:t>19 - 23.08.2024, Maastricht , NL</w:t>
      </w:r>
    </w:p>
    <w:p w14:paraId="19255678" w14:textId="77777777" w:rsidR="00971F32" w:rsidRPr="00A066A8" w:rsidRDefault="00971F32" w:rsidP="00C15136">
      <w:pPr>
        <w:tabs>
          <w:tab w:val="left" w:pos="3544"/>
          <w:tab w:val="left" w:pos="5670"/>
        </w:tabs>
        <w:spacing w:before="60"/>
      </w:pPr>
    </w:p>
    <w:p w14:paraId="367E6ABF" w14:textId="77777777" w:rsidR="00924E60" w:rsidRPr="00A066A8" w:rsidRDefault="00924E60" w:rsidP="00924E60">
      <w:pPr>
        <w:pStyle w:val="Heading1"/>
      </w:pPr>
      <w:bookmarkStart w:id="39" w:name="_Toc24896287"/>
      <w:bookmarkStart w:id="40" w:name="_Toc25783417"/>
      <w:bookmarkStart w:id="41" w:name="_Toc33399197"/>
      <w:bookmarkStart w:id="42" w:name="_Toc35189265"/>
      <w:bookmarkStart w:id="43" w:name="_Toc35213414"/>
      <w:bookmarkStart w:id="44" w:name="_Toc39528183"/>
      <w:bookmarkStart w:id="45" w:name="_Toc40051038"/>
      <w:bookmarkStart w:id="46" w:name="_Toc41695752"/>
      <w:bookmarkStart w:id="47" w:name="_Toc44503541"/>
      <w:bookmarkStart w:id="48" w:name="_Toc50895212"/>
      <w:bookmarkStart w:id="49" w:name="_Toc57284169"/>
      <w:bookmarkStart w:id="50" w:name="_Toc57677029"/>
      <w:bookmarkStart w:id="51" w:name="_Toc63611156"/>
      <w:bookmarkStart w:id="52" w:name="_Toc63611406"/>
      <w:bookmarkStart w:id="53" w:name="_Toc63704607"/>
      <w:bookmarkStart w:id="54" w:name="_Toc64749427"/>
      <w:bookmarkStart w:id="55" w:name="_Toc68990624"/>
      <w:bookmarkStart w:id="56" w:name="_Toc70673256"/>
      <w:bookmarkStart w:id="57" w:name="_Toc74844871"/>
      <w:bookmarkStart w:id="58" w:name="_Toc78991605"/>
      <w:bookmarkStart w:id="59" w:name="_Toc78991854"/>
      <w:bookmarkStart w:id="60" w:name="_Toc82647027"/>
      <w:bookmarkStart w:id="61" w:name="_Toc88676212"/>
      <w:bookmarkStart w:id="62" w:name="_Toc94719553"/>
      <w:bookmarkStart w:id="63" w:name="_Toc102494785"/>
      <w:bookmarkStart w:id="64" w:name="_Toc105622121"/>
      <w:bookmarkStart w:id="65" w:name="_Toc113876855"/>
      <w:bookmarkStart w:id="66" w:name="_Toc115768766"/>
      <w:bookmarkStart w:id="67" w:name="_Toc118202162"/>
      <w:bookmarkStart w:id="68" w:name="_Toc120536777"/>
      <w:bookmarkStart w:id="69" w:name="_Toc127484718"/>
      <w:bookmarkStart w:id="70" w:name="_Toc129990309"/>
      <w:bookmarkStart w:id="71" w:name="_Toc134112291"/>
      <w:bookmarkStart w:id="72" w:name="_Toc142643861"/>
      <w:bookmarkStart w:id="73" w:name="_Toc151278348"/>
      <w:bookmarkStart w:id="74" w:name="_Toc151848671"/>
      <w:bookmarkStart w:id="75" w:name="_Toc159250136"/>
      <w:bookmarkStart w:id="76" w:name="_Toc163757142"/>
      <w:bookmarkStart w:id="77" w:name="_Toc166191217"/>
      <w:r w:rsidRPr="00A066A8">
        <w:t>Statistics/Executive Summary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AC74207" w14:textId="7CF4EA60" w:rsidR="00E75C93" w:rsidRPr="00A066A8" w:rsidRDefault="00924E60" w:rsidP="00AB00E1">
      <w:pPr>
        <w:spacing w:after="60"/>
        <w:rPr>
          <w:rFonts w:cs="Arial"/>
        </w:rPr>
      </w:pPr>
      <w:r w:rsidRPr="00A066A8">
        <w:rPr>
          <w:rFonts w:cs="Arial"/>
        </w:rPr>
        <w:t>TSG RAN2#1</w:t>
      </w:r>
      <w:r w:rsidR="00E75C93" w:rsidRPr="00A066A8">
        <w:rPr>
          <w:rFonts w:cs="Arial"/>
        </w:rPr>
        <w:t>2</w:t>
      </w:r>
      <w:r w:rsidR="002D16F2" w:rsidRPr="00A066A8">
        <w:rPr>
          <w:rFonts w:cs="Arial"/>
        </w:rPr>
        <w:t>5</w:t>
      </w:r>
      <w:r w:rsidR="00B633DB" w:rsidRPr="00A066A8">
        <w:rPr>
          <w:rFonts w:eastAsiaTheme="minorEastAsia" w:cs="Arial" w:hint="eastAsia"/>
        </w:rPr>
        <w:t>bis</w:t>
      </w:r>
      <w:r w:rsidRPr="00A066A8">
        <w:rPr>
          <w:rFonts w:cs="Arial"/>
        </w:rPr>
        <w:t xml:space="preserve"> was a</w:t>
      </w:r>
      <w:r w:rsidR="00F12F7B" w:rsidRPr="00A066A8">
        <w:rPr>
          <w:rFonts w:cs="Arial"/>
        </w:rPr>
        <w:t xml:space="preserve"> normal face-to-face meeting, with a possibility for </w:t>
      </w:r>
      <w:r w:rsidR="00F87D68" w:rsidRPr="00A066A8">
        <w:rPr>
          <w:rFonts w:cs="Arial"/>
        </w:rPr>
        <w:t>one</w:t>
      </w:r>
      <w:r w:rsidR="006A324D" w:rsidRPr="00A066A8">
        <w:rPr>
          <w:rFonts w:cs="Arial"/>
        </w:rPr>
        <w:t>-way</w:t>
      </w:r>
      <w:r w:rsidR="00F87D68" w:rsidRPr="00A066A8">
        <w:rPr>
          <w:rFonts w:cs="Arial"/>
        </w:rPr>
        <w:t>(listen only)</w:t>
      </w:r>
      <w:r w:rsidR="006A324D" w:rsidRPr="00A066A8">
        <w:rPr>
          <w:rFonts w:cs="Arial"/>
        </w:rPr>
        <w:t xml:space="preserve"> </w:t>
      </w:r>
      <w:r w:rsidR="00F12F7B" w:rsidRPr="00A066A8">
        <w:rPr>
          <w:rFonts w:cs="Arial"/>
        </w:rPr>
        <w:t>remote access</w:t>
      </w:r>
      <w:r w:rsidRPr="00A066A8">
        <w:rPr>
          <w:rFonts w:cs="Arial"/>
        </w:rPr>
        <w:t>.</w:t>
      </w:r>
    </w:p>
    <w:p w14:paraId="431C86C7" w14:textId="77777777" w:rsidR="00E75C93" w:rsidRPr="00A066A8" w:rsidRDefault="00E75C93" w:rsidP="00AB00E1">
      <w:pPr>
        <w:spacing w:after="60"/>
        <w:rPr>
          <w:rFonts w:cs="Arial"/>
        </w:rPr>
      </w:pPr>
    </w:p>
    <w:p w14:paraId="2AD1E9C5" w14:textId="0A1BBEFF" w:rsidR="00924E60" w:rsidRPr="00A066A8" w:rsidRDefault="00924E60" w:rsidP="00AB00E1">
      <w:pPr>
        <w:spacing w:after="60"/>
        <w:rPr>
          <w:rFonts w:cs="Arial"/>
        </w:rPr>
      </w:pPr>
      <w:r w:rsidRPr="00A066A8">
        <w:rPr>
          <w:rFonts w:cs="Arial"/>
        </w:rPr>
        <w:t xml:space="preserve">There were </w:t>
      </w:r>
      <w:r w:rsidR="004C6BC3" w:rsidRPr="00A066A8">
        <w:rPr>
          <w:rFonts w:cs="Arial"/>
        </w:rPr>
        <w:t>38</w:t>
      </w:r>
      <w:r w:rsidRPr="00A066A8">
        <w:rPr>
          <w:rFonts w:cs="Arial"/>
        </w:rPr>
        <w:t xml:space="preserve"> numbered email discussions during this meeting.</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5BF55D4D" w:rsidR="0055240B" w:rsidRPr="00A066A8" w:rsidRDefault="0055240B" w:rsidP="0055240B">
      <w:pPr>
        <w:pStyle w:val="B1"/>
        <w:spacing w:before="60" w:after="120"/>
        <w:rPr>
          <w:rFonts w:cs="Arial"/>
        </w:rPr>
      </w:pPr>
      <w:r w:rsidRPr="00A066A8">
        <w:rPr>
          <w:rFonts w:cs="Arial"/>
        </w:rPr>
        <w:t>-</w:t>
      </w:r>
      <w:r w:rsidRPr="00A066A8">
        <w:rPr>
          <w:rFonts w:cs="Arial"/>
        </w:rPr>
        <w:tab/>
        <w:t xml:space="preserve">NR Rel-15, Rel-16 and Rel-17 User Plane corrections, </w:t>
      </w:r>
      <w:r w:rsidR="006C6CA4" w:rsidRPr="00A066A8">
        <w:rPr>
          <w:rFonts w:cs="Arial"/>
        </w:rPr>
        <w:t>Rel-18 Common</w:t>
      </w:r>
      <w:r w:rsidRPr="00A066A8">
        <w:rPr>
          <w:rFonts w:cs="Arial"/>
        </w:rPr>
        <w:t xml:space="preserve">, </w:t>
      </w:r>
      <w:r w:rsidR="00A834CA" w:rsidRPr="00A066A8">
        <w:rPr>
          <w:rFonts w:cs="Arial"/>
        </w:rPr>
        <w:t xml:space="preserve">ASN.1 review, NR network-controlled repeaters, </w:t>
      </w:r>
      <w:r w:rsidRPr="00A066A8">
        <w:rPr>
          <w:rFonts w:cs="Arial"/>
        </w:rPr>
        <w:t xml:space="preserve">Network energy savings for NR, </w:t>
      </w:r>
      <w:r w:rsidR="006C6CA4" w:rsidRPr="00A066A8">
        <w:rPr>
          <w:rFonts w:cs="Arial"/>
        </w:rPr>
        <w:t xml:space="preserve">XR Enhancements for NR, </w:t>
      </w:r>
      <w:r w:rsidRPr="00A066A8">
        <w:rPr>
          <w:rFonts w:cs="Arial"/>
        </w:rPr>
        <w:t>NR support for UAV</w:t>
      </w:r>
      <w:r w:rsidR="006C6CA4" w:rsidRPr="00A066A8">
        <w:t xml:space="preserve">, Mobile Terminated Small Data Transmission, </w:t>
      </w:r>
      <w:r w:rsidRPr="00A066A8">
        <w:t>Timing Resiliency and URLLC Enh</w:t>
      </w:r>
      <w:r w:rsidR="006C6CA4" w:rsidRPr="00A066A8">
        <w:t>, TEI18, R</w:t>
      </w:r>
      <w:r w:rsidR="00A451F0" w:rsidRPr="00A066A8">
        <w:t>el</w:t>
      </w:r>
      <w:r w:rsidR="006C6CA4" w:rsidRPr="00A066A8">
        <w:t>-18 Other</w:t>
      </w:r>
      <w:r w:rsidR="00A834CA" w:rsidRPr="00A066A8">
        <w:t>, Rel-19 General, AI/ML for NR air interface, Ambient IoT, AI/ML for Mobility</w:t>
      </w:r>
      <w:r w:rsidRPr="00A066A8">
        <w:t xml:space="preserve"> </w:t>
      </w:r>
      <w:r w:rsidRPr="00A066A8">
        <w:rPr>
          <w:rFonts w:cs="Arial"/>
        </w:rPr>
        <w:t>- Diana Pani</w:t>
      </w:r>
      <w:r w:rsidR="006C6CA4" w:rsidRPr="00A066A8">
        <w:rPr>
          <w:rFonts w:cs="Arial"/>
        </w:rPr>
        <w:t xml:space="preserve"> (Chair)</w:t>
      </w:r>
    </w:p>
    <w:p w14:paraId="119E4646" w14:textId="60BA42EC" w:rsidR="006C6CA4" w:rsidRPr="00A066A8" w:rsidRDefault="006C6CA4" w:rsidP="006C6CA4">
      <w:pPr>
        <w:pStyle w:val="B1"/>
        <w:spacing w:before="60" w:after="120"/>
        <w:rPr>
          <w:rFonts w:cs="Arial"/>
        </w:rPr>
      </w:pPr>
      <w:r w:rsidRPr="00A066A8">
        <w:rPr>
          <w:rFonts w:cs="Arial"/>
        </w:rPr>
        <w:t>-</w:t>
      </w:r>
      <w:r w:rsidRPr="00A066A8">
        <w:rPr>
          <w:rFonts w:cs="Arial"/>
        </w:rPr>
        <w:tab/>
        <w:t>NR V2X, NR Sidelink enhancements,</w:t>
      </w:r>
      <w:r w:rsidRPr="00A066A8">
        <w:t xml:space="preserve"> </w:t>
      </w:r>
      <w:r w:rsidRPr="00A066A8">
        <w:rPr>
          <w:rFonts w:cs="Arial"/>
        </w:rPr>
        <w:t>NR Sidelink evolution</w:t>
      </w:r>
      <w:r w:rsidR="00C76E26" w:rsidRPr="00A066A8">
        <w:rPr>
          <w:rFonts w:cs="Arial"/>
        </w:rPr>
        <w:t xml:space="preserve">, </w:t>
      </w:r>
      <w:r w:rsidR="00C76E26" w:rsidRPr="00A066A8">
        <w:t xml:space="preserve">Network Energy Saving Enh, Mobility Enhancement Ph4 </w:t>
      </w:r>
      <w:r w:rsidRPr="00A066A8">
        <w:rPr>
          <w:rFonts w:cs="Arial"/>
        </w:rPr>
        <w:t xml:space="preserve"> - Kyeongin J</w:t>
      </w:r>
      <w:r w:rsidR="00C76E26" w:rsidRPr="00A066A8">
        <w:rPr>
          <w:rFonts w:cs="Arial"/>
        </w:rPr>
        <w:t>e</w:t>
      </w:r>
      <w:r w:rsidRPr="00A066A8">
        <w:rPr>
          <w:rFonts w:cs="Arial"/>
        </w:rPr>
        <w:t>ong</w:t>
      </w:r>
      <w:r w:rsidR="00CF7C38" w:rsidRPr="00A066A8">
        <w:rPr>
          <w:rFonts w:cs="Arial"/>
        </w:rPr>
        <w:t xml:space="preserve"> (VC)</w:t>
      </w:r>
    </w:p>
    <w:p w14:paraId="248EA488" w14:textId="3AF9AE97" w:rsidR="006C6CA4" w:rsidRPr="00A066A8" w:rsidRDefault="006C6CA4" w:rsidP="006C6CA4">
      <w:pPr>
        <w:pStyle w:val="B1"/>
        <w:spacing w:before="60" w:after="120"/>
        <w:rPr>
          <w:rFonts w:eastAsiaTheme="minorEastAsia" w:cs="Arial"/>
        </w:rPr>
      </w:pPr>
      <w:r w:rsidRPr="00A066A8">
        <w:rPr>
          <w:rFonts w:eastAsiaTheme="minorEastAsia" w:cs="Arial"/>
        </w:rPr>
        <w:t>-</w:t>
      </w:r>
      <w:r w:rsidRPr="00A066A8">
        <w:rPr>
          <w:rFonts w:eastAsiaTheme="minorEastAsia" w:cs="Arial"/>
        </w:rPr>
        <w:tab/>
        <w:t>Dual Transmission/Reception (Tx/Rx) Multi-SIM for NR, NR MIMO evolution</w:t>
      </w:r>
      <w:r w:rsidR="002161EE" w:rsidRPr="00A066A8">
        <w:rPr>
          <w:rFonts w:eastAsiaTheme="minorEastAsia" w:cs="Arial"/>
        </w:rPr>
        <w:t xml:space="preserve">, </w:t>
      </w:r>
      <w:r w:rsidR="002161EE" w:rsidRPr="00A066A8">
        <w:t>Low-power wake-up signal and receiver for NR</w:t>
      </w:r>
      <w:r w:rsidRPr="00A066A8">
        <w:rPr>
          <w:rFonts w:eastAsiaTheme="minorEastAsia" w:cs="Arial"/>
        </w:rPr>
        <w:t xml:space="preserve"> - Erlin Zeng</w:t>
      </w:r>
      <w:r w:rsidR="00CF7C38" w:rsidRPr="00A066A8">
        <w:rPr>
          <w:rFonts w:eastAsiaTheme="minorEastAsia" w:cs="Arial"/>
        </w:rPr>
        <w:t xml:space="preserve"> (VC)</w:t>
      </w:r>
    </w:p>
    <w:p w14:paraId="2F5C3EE4" w14:textId="09746486" w:rsidR="00924E60" w:rsidRPr="00A066A8" w:rsidRDefault="00924E60" w:rsidP="009363E2">
      <w:pPr>
        <w:pStyle w:val="B1"/>
        <w:spacing w:after="120"/>
        <w:rPr>
          <w:rFonts w:cs="Arial"/>
        </w:rPr>
      </w:pPr>
      <w:r w:rsidRPr="00A066A8">
        <w:rPr>
          <w:rFonts w:cs="Arial"/>
        </w:rPr>
        <w:t>-</w:t>
      </w:r>
      <w:r w:rsidRPr="00A066A8">
        <w:rPr>
          <w:rFonts w:cs="Arial"/>
        </w:rPr>
        <w:tab/>
      </w:r>
      <w:r w:rsidR="00005809" w:rsidRPr="00A066A8">
        <w:t>Further NR mobility enhancements, Mobile IAB for NR</w:t>
      </w:r>
      <w:r w:rsidR="00211C68" w:rsidRPr="00A066A8">
        <w:t xml:space="preserve"> </w:t>
      </w:r>
      <w:r w:rsidRPr="00A066A8">
        <w:rPr>
          <w:rFonts w:cs="Arial"/>
        </w:rPr>
        <w:t>- Johan Johansson</w:t>
      </w:r>
    </w:p>
    <w:p w14:paraId="7DB2BA12" w14:textId="11896529" w:rsidR="00924E60" w:rsidRPr="00A066A8" w:rsidRDefault="00CC2C5C" w:rsidP="009363E2">
      <w:pPr>
        <w:pStyle w:val="B1"/>
        <w:spacing w:before="60" w:after="120"/>
        <w:rPr>
          <w:rFonts w:cs="Arial"/>
        </w:rPr>
      </w:pPr>
      <w:r w:rsidRPr="00A066A8">
        <w:rPr>
          <w:rFonts w:cs="Arial"/>
        </w:rPr>
        <w:t>-</w:t>
      </w:r>
      <w:r w:rsidR="00924E60" w:rsidRPr="00A066A8">
        <w:rPr>
          <w:rFonts w:cs="Arial"/>
        </w:rPr>
        <w:tab/>
      </w:r>
      <w:r w:rsidR="002828BE" w:rsidRPr="00A066A8">
        <w:rPr>
          <w:rFonts w:cs="Arial"/>
        </w:rPr>
        <w:t>IoT NTN enhancements, NR NTN enhancements</w:t>
      </w:r>
      <w:r w:rsidR="00502B13" w:rsidRPr="00A066A8">
        <w:rPr>
          <w:rFonts w:cs="Arial"/>
        </w:rPr>
        <w:t xml:space="preserve">, </w:t>
      </w:r>
      <w:r w:rsidR="00502B13" w:rsidRPr="00A066A8">
        <w:t>NTN for NR Ph3, IoT NTN Ph3</w:t>
      </w:r>
      <w:r w:rsidR="00A435EC" w:rsidRPr="00A066A8">
        <w:rPr>
          <w:rFonts w:cs="Arial"/>
        </w:rPr>
        <w:t xml:space="preserve"> </w:t>
      </w:r>
      <w:r w:rsidR="00924E60" w:rsidRPr="00A066A8">
        <w:rPr>
          <w:rFonts w:cs="Arial"/>
        </w:rPr>
        <w:t>- Sergio Parolari</w:t>
      </w:r>
    </w:p>
    <w:p w14:paraId="7F69220E" w14:textId="59900CB2" w:rsidR="00D83B43" w:rsidRPr="00A066A8" w:rsidRDefault="00CC2C5C" w:rsidP="009363E2">
      <w:pPr>
        <w:pStyle w:val="B1"/>
        <w:spacing w:before="60" w:after="120"/>
        <w:rPr>
          <w:rFonts w:cs="Arial"/>
        </w:rPr>
      </w:pPr>
      <w:r w:rsidRPr="00A066A8">
        <w:rPr>
          <w:rFonts w:cs="Arial"/>
        </w:rPr>
        <w:t>-</w:t>
      </w:r>
      <w:r w:rsidR="00924E60" w:rsidRPr="00A066A8">
        <w:rPr>
          <w:rFonts w:cs="Arial"/>
        </w:rPr>
        <w:tab/>
      </w:r>
      <w:r w:rsidR="00300E17" w:rsidRPr="00A066A8">
        <w:rPr>
          <w:rFonts w:cs="Arial"/>
        </w:rPr>
        <w:t xml:space="preserve">Rel-15 and Rel-16 NR </w:t>
      </w:r>
      <w:r w:rsidR="00CD619F" w:rsidRPr="00A066A8">
        <w:rPr>
          <w:rFonts w:cs="Arial"/>
        </w:rPr>
        <w:t xml:space="preserve">Positioning Support, </w:t>
      </w:r>
      <w:r w:rsidR="00B33434" w:rsidRPr="00A066A8">
        <w:rPr>
          <w:rFonts w:cs="Arial"/>
        </w:rPr>
        <w:t xml:space="preserve">NR </w:t>
      </w:r>
      <w:r w:rsidR="00924E60" w:rsidRPr="00A066A8">
        <w:rPr>
          <w:rFonts w:cs="Arial"/>
        </w:rPr>
        <w:t>sidelink relay</w:t>
      </w:r>
      <w:r w:rsidR="00A435EC" w:rsidRPr="00A066A8">
        <w:rPr>
          <w:rFonts w:cs="Arial"/>
        </w:rPr>
        <w:t>,</w:t>
      </w:r>
      <w:r w:rsidR="00A435EC" w:rsidRPr="00A066A8">
        <w:t xml:space="preserve"> </w:t>
      </w:r>
      <w:r w:rsidR="002828BE" w:rsidRPr="00A066A8">
        <w:t xml:space="preserve">NR positioning enhancements, </w:t>
      </w:r>
      <w:r w:rsidR="00A435EC" w:rsidRPr="00A066A8">
        <w:rPr>
          <w:rFonts w:cs="Arial"/>
        </w:rPr>
        <w:t>Expanded and improved NR positioning</w:t>
      </w:r>
      <w:r w:rsidR="002828BE" w:rsidRPr="00A066A8">
        <w:rPr>
          <w:rFonts w:cs="Arial"/>
        </w:rPr>
        <w:t>, Enhanced NR Sidelink Relay</w:t>
      </w:r>
      <w:r w:rsidR="00D06FA8" w:rsidRPr="00A066A8">
        <w:rPr>
          <w:rFonts w:cs="Arial"/>
        </w:rPr>
        <w:t>, NR TEI18</w:t>
      </w:r>
      <w:r w:rsidR="00924E60" w:rsidRPr="00A066A8">
        <w:rPr>
          <w:rFonts w:cs="Arial"/>
        </w:rPr>
        <w:t xml:space="preserve"> </w:t>
      </w:r>
      <w:r w:rsidR="00A451F0" w:rsidRPr="00A066A8">
        <w:rPr>
          <w:rFonts w:cs="Arial"/>
        </w:rPr>
        <w:t>(</w:t>
      </w:r>
      <w:r w:rsidR="00502B13" w:rsidRPr="00A066A8">
        <w:rPr>
          <w:rFonts w:cs="Arial"/>
        </w:rPr>
        <w:t xml:space="preserve">Positioning, </w:t>
      </w:r>
      <w:r w:rsidR="00A451F0" w:rsidRPr="00A066A8">
        <w:rPr>
          <w:rFonts w:cs="Arial"/>
        </w:rPr>
        <w:t>Relay</w:t>
      </w:r>
      <w:r w:rsidR="0076788D" w:rsidRPr="00A066A8">
        <w:rPr>
          <w:rFonts w:cs="Arial"/>
        </w:rPr>
        <w:t>)</w:t>
      </w:r>
      <w:r w:rsidR="00A451F0" w:rsidRPr="00A066A8">
        <w:rPr>
          <w:rFonts w:cs="Arial"/>
        </w:rPr>
        <w:t xml:space="preserve"> </w:t>
      </w:r>
      <w:r w:rsidR="00502B13" w:rsidRPr="00A066A8">
        <w:rPr>
          <w:rFonts w:cs="Arial"/>
        </w:rPr>
        <w:t>- Nathan Tenny</w:t>
      </w:r>
    </w:p>
    <w:p w14:paraId="7600B49C" w14:textId="4F0DAAB2" w:rsidR="005C1BCE" w:rsidRPr="00A066A8" w:rsidRDefault="00CC2C5C" w:rsidP="005C1BCE">
      <w:pPr>
        <w:pStyle w:val="B1"/>
        <w:spacing w:before="60" w:after="120"/>
        <w:rPr>
          <w:rFonts w:cs="Arial"/>
        </w:rPr>
      </w:pPr>
      <w:r w:rsidRPr="00A066A8">
        <w:rPr>
          <w:rFonts w:cs="Arial"/>
        </w:rPr>
        <w:t>-</w:t>
      </w:r>
      <w:r w:rsidR="00924E60" w:rsidRPr="00A066A8">
        <w:rPr>
          <w:rFonts w:cs="Arial"/>
        </w:rPr>
        <w:tab/>
      </w:r>
      <w:r w:rsidR="005C1BCE" w:rsidRPr="00A066A8">
        <w:rPr>
          <w:rFonts w:cs="Arial"/>
        </w:rPr>
        <w:t>NR NC</w:t>
      </w:r>
      <w:r w:rsidR="0092387B" w:rsidRPr="00A066A8">
        <w:rPr>
          <w:rFonts w:cs="Arial"/>
        </w:rPr>
        <w:t>R corrections</w:t>
      </w:r>
      <w:r w:rsidR="005C1BCE" w:rsidRPr="00A066A8">
        <w:rPr>
          <w:rFonts w:cs="Arial"/>
        </w:rPr>
        <w:t xml:space="preserve"> - Sasha Sirotkin</w:t>
      </w:r>
    </w:p>
    <w:p w14:paraId="385249CD" w14:textId="002DAF30" w:rsidR="000F7D37" w:rsidRPr="00A066A8" w:rsidRDefault="000F7D37" w:rsidP="009363E2">
      <w:pPr>
        <w:pStyle w:val="B1"/>
        <w:spacing w:before="60" w:after="120"/>
        <w:rPr>
          <w:rFonts w:cs="Arial"/>
        </w:rPr>
      </w:pPr>
      <w:r w:rsidRPr="00A066A8">
        <w:rPr>
          <w:rFonts w:cs="Arial"/>
        </w:rPr>
        <w:t>-</w:t>
      </w:r>
      <w:r w:rsidRPr="00A066A8">
        <w:rPr>
          <w:rFonts w:cs="Arial"/>
        </w:rPr>
        <w:tab/>
      </w:r>
      <w:r w:rsidR="00246844" w:rsidRPr="00A066A8">
        <w:t>Enhancements of NR Multicast and Broadcast Services</w:t>
      </w:r>
      <w:r w:rsidR="00A451F0" w:rsidRPr="00A066A8">
        <w:t xml:space="preserve">, </w:t>
      </w:r>
      <w:r w:rsidR="00A451F0" w:rsidRPr="00A066A8">
        <w:rPr>
          <w:rFonts w:cs="Arial"/>
        </w:rPr>
        <w:t>Enhancement on NR QoE management and optimizations for diverse services</w:t>
      </w:r>
      <w:r w:rsidR="00761FC4" w:rsidRPr="00A066A8">
        <w:rPr>
          <w:rFonts w:cs="Arial"/>
        </w:rPr>
        <w:t xml:space="preserve">, TEI18: </w:t>
      </w:r>
      <w:r w:rsidR="00D83B43" w:rsidRPr="00A066A8">
        <w:rPr>
          <w:rFonts w:cs="Arial"/>
        </w:rPr>
        <w:t xml:space="preserve">eDRX/MICO, </w:t>
      </w:r>
      <w:r w:rsidR="00761FC4" w:rsidRPr="00A066A8">
        <w:rPr>
          <w:rFonts w:cs="Arial"/>
        </w:rPr>
        <w:t>MBS</w:t>
      </w:r>
      <w:r w:rsidR="0076788D" w:rsidRPr="00A066A8">
        <w:rPr>
          <w:rFonts w:cs="Arial"/>
        </w:rPr>
        <w:t>, XR Enhancements Ph3</w:t>
      </w:r>
      <w:r w:rsidRPr="00A066A8">
        <w:rPr>
          <w:rFonts w:cs="Arial"/>
        </w:rPr>
        <w:t xml:space="preserve"> - Dawid Koziol</w:t>
      </w:r>
    </w:p>
    <w:p w14:paraId="5FB2DBF2" w14:textId="12C6CAB6" w:rsidR="00290B9D" w:rsidRPr="00A066A8" w:rsidRDefault="00290B9D" w:rsidP="009363E2">
      <w:pPr>
        <w:pStyle w:val="B1"/>
        <w:spacing w:before="60" w:after="120"/>
        <w:rPr>
          <w:rFonts w:cs="Arial"/>
        </w:rPr>
      </w:pPr>
      <w:r w:rsidRPr="00A066A8">
        <w:rPr>
          <w:rFonts w:cs="Arial"/>
        </w:rPr>
        <w:t>-</w:t>
      </w:r>
      <w:r w:rsidRPr="00A066A8">
        <w:rPr>
          <w:rFonts w:cs="Arial"/>
        </w:rPr>
        <w:tab/>
        <w:t>IDC enhancements for NR and MR-DC - Yi Guo</w:t>
      </w:r>
    </w:p>
    <w:p w14:paraId="5C00DB3D" w14:textId="61EA29A5" w:rsidR="00092BCD" w:rsidRPr="00A066A8" w:rsidRDefault="00092BCD" w:rsidP="00092BCD">
      <w:pPr>
        <w:pStyle w:val="B1"/>
        <w:spacing w:before="60" w:after="120"/>
        <w:rPr>
          <w:rFonts w:eastAsiaTheme="minorEastAsia" w:cs="Arial"/>
        </w:rPr>
      </w:pPr>
      <w:r w:rsidRPr="00A066A8">
        <w:rPr>
          <w:rFonts w:cs="Arial"/>
        </w:rPr>
        <w:t>-</w:t>
      </w:r>
      <w:r w:rsidRPr="00A066A8">
        <w:rPr>
          <w:rFonts w:cs="Arial"/>
        </w:rPr>
        <w:tab/>
      </w:r>
      <w:r w:rsidR="00D83B43" w:rsidRPr="00A066A8">
        <w:t>EUTRA corrections Rel-17 and earlier,</w:t>
      </w:r>
      <w:r w:rsidR="00D83B43" w:rsidRPr="00A066A8">
        <w:rPr>
          <w:rFonts w:cs="Arial"/>
        </w:rPr>
        <w:t xml:space="preserve"> </w:t>
      </w:r>
      <w:r w:rsidR="00F477E8" w:rsidRPr="00A066A8">
        <w:rPr>
          <w:rFonts w:cs="Arial"/>
        </w:rPr>
        <w:t xml:space="preserve">NR Rel-15, Rel-16 and Rel-17 Common (except user plane), </w:t>
      </w:r>
      <w:r w:rsidR="0076788D" w:rsidRPr="00A066A8">
        <w:rPr>
          <w:rFonts w:cs="Arial"/>
        </w:rPr>
        <w:t xml:space="preserve">Further enhancement of data collection for SON MDT in NR and EN-DC, </w:t>
      </w:r>
      <w:r w:rsidRPr="00A066A8">
        <w:rPr>
          <w:rFonts w:cs="Arial"/>
        </w:rPr>
        <w:t>Enhanced support of reduced capability NR devices</w:t>
      </w:r>
      <w:r w:rsidR="0076788D" w:rsidRPr="00A066A8">
        <w:rPr>
          <w:rFonts w:cs="Arial"/>
        </w:rPr>
        <w:t xml:space="preserve">, </w:t>
      </w:r>
      <w:r w:rsidR="0076788D" w:rsidRPr="00A066A8">
        <w:t>SON MDT Ph4</w:t>
      </w:r>
      <w:r w:rsidRPr="00A066A8">
        <w:rPr>
          <w:rFonts w:cs="Arial"/>
        </w:rPr>
        <w:t xml:space="preserve"> - Mattias Bergst</w:t>
      </w:r>
      <w:r w:rsidRPr="00A066A8">
        <w:rPr>
          <w:rFonts w:eastAsiaTheme="minorEastAsia" w:cs="Arial"/>
        </w:rPr>
        <w:t>röm</w:t>
      </w:r>
    </w:p>
    <w:p w14:paraId="1BFB2844" w14:textId="25B14461" w:rsidR="001044F9" w:rsidRPr="00A066A8" w:rsidRDefault="001044F9" w:rsidP="00092BCD">
      <w:pPr>
        <w:pStyle w:val="B1"/>
        <w:spacing w:before="60" w:after="120"/>
        <w:rPr>
          <w:rFonts w:cs="Arial"/>
        </w:rPr>
      </w:pPr>
      <w:r w:rsidRPr="00A066A8">
        <w:rPr>
          <w:rFonts w:eastAsiaTheme="minorEastAsia" w:cs="Arial"/>
        </w:rPr>
        <w:t>-</w:t>
      </w:r>
      <w:r w:rsidRPr="00A066A8">
        <w:rPr>
          <w:rFonts w:eastAsiaTheme="minorEastAsia" w:cs="Arial"/>
        </w:rPr>
        <w:tab/>
      </w:r>
      <w:r w:rsidRPr="00A066A8">
        <w:t xml:space="preserve">Further NR coverage enhancements - Eswar </w:t>
      </w:r>
      <w:r w:rsidR="00DD38FB" w:rsidRPr="00A066A8">
        <w:t>V</w:t>
      </w:r>
      <w:r w:rsidRPr="00A066A8">
        <w:t>utukuri</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207357A8"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C6BC3" w:rsidRPr="00A066A8">
        <w:rPr>
          <w:rFonts w:cs="Arial"/>
          <w:lang w:val="en-US"/>
        </w:rPr>
        <w:t>363</w:t>
      </w:r>
      <w:r w:rsidRPr="00A066A8">
        <w:rPr>
          <w:rFonts w:cs="Arial"/>
          <w:lang w:val="en-US"/>
        </w:rPr>
        <w:t xml:space="preserve"> participant</w:t>
      </w:r>
      <w:r w:rsidR="006539A9" w:rsidRPr="00A066A8">
        <w:rPr>
          <w:rFonts w:cs="Arial"/>
          <w:lang w:val="en-US"/>
        </w:rPr>
        <w:t>s</w:t>
      </w:r>
    </w:p>
    <w:p w14:paraId="4F10453C" w14:textId="6819E899"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C6BC3" w:rsidRPr="00A066A8">
        <w:rPr>
          <w:rFonts w:cs="Arial"/>
          <w:lang w:val="en-US"/>
        </w:rPr>
        <w:t>18</w:t>
      </w:r>
      <w:r w:rsidR="00D84D65">
        <w:rPr>
          <w:rFonts w:cs="Arial"/>
          <w:lang w:val="en-US"/>
        </w:rPr>
        <w:t>13</w:t>
      </w:r>
      <w:r w:rsidRPr="00A066A8">
        <w:rPr>
          <w:rFonts w:cs="Arial"/>
          <w:lang w:val="en-US"/>
        </w:rPr>
        <w:t xml:space="preserve"> Tdoc numbers allocated with </w:t>
      </w:r>
      <w:r w:rsidR="00BF4691" w:rsidRPr="00A066A8">
        <w:rPr>
          <w:rFonts w:cs="Arial"/>
          <w:lang w:val="en-US"/>
        </w:rPr>
        <w:t>1</w:t>
      </w:r>
      <w:r w:rsidR="004C6BC3" w:rsidRPr="00A066A8">
        <w:rPr>
          <w:rFonts w:cs="Arial"/>
          <w:lang w:val="en-US"/>
        </w:rPr>
        <w:t>7</w:t>
      </w:r>
      <w:r w:rsidR="00D84D65">
        <w:rPr>
          <w:rFonts w:cs="Arial"/>
          <w:lang w:val="en-US"/>
        </w:rPr>
        <w:t>7</w:t>
      </w:r>
      <w:r w:rsidR="00EA4319">
        <w:rPr>
          <w:rFonts w:cs="Arial"/>
          <w:lang w:val="en-US"/>
        </w:rPr>
        <w:t>2</w:t>
      </w:r>
      <w:r w:rsidRPr="00A066A8">
        <w:rPr>
          <w:rFonts w:cs="Arial"/>
          <w:lang w:val="en-US"/>
        </w:rPr>
        <w:t xml:space="preserve"> available contributions. (See the attached tdoc list)</w:t>
      </w:r>
    </w:p>
    <w:p w14:paraId="3E3CFBD2" w14:textId="655ECA2A" w:rsidR="00924E60" w:rsidRPr="00A066A8" w:rsidRDefault="00924E60" w:rsidP="009363E2">
      <w:pPr>
        <w:pStyle w:val="B1"/>
        <w:spacing w:before="60" w:after="120"/>
        <w:rPr>
          <w:rFonts w:cs="Arial"/>
        </w:rPr>
      </w:pPr>
      <w:r w:rsidRPr="00A066A8">
        <w:rPr>
          <w:rFonts w:cs="Arial"/>
        </w:rPr>
        <w:t>-</w:t>
      </w:r>
      <w:r w:rsidR="00F51B5C" w:rsidRPr="00A066A8">
        <w:rPr>
          <w:rFonts w:cs="Arial"/>
        </w:rPr>
        <w:tab/>
      </w:r>
      <w:r w:rsidR="004C6BC3" w:rsidRPr="00A066A8">
        <w:rPr>
          <w:rFonts w:cs="Arial"/>
        </w:rPr>
        <w:t>47</w:t>
      </w:r>
      <w:r w:rsidRPr="00A066A8">
        <w:rPr>
          <w:rFonts w:cs="Arial"/>
        </w:rPr>
        <w:t xml:space="preserve"> incoming liaison statements, out of which </w:t>
      </w:r>
      <w:r w:rsidR="004C6BC3" w:rsidRPr="00A066A8">
        <w:rPr>
          <w:rFonts w:cs="Arial"/>
        </w:rPr>
        <w:t>46</w:t>
      </w:r>
      <w:r w:rsidRPr="00A066A8">
        <w:rPr>
          <w:rFonts w:cs="Arial"/>
        </w:rPr>
        <w:t xml:space="preserve"> were </w:t>
      </w:r>
      <w:r w:rsidR="00BF4691" w:rsidRPr="00A066A8">
        <w:rPr>
          <w:rFonts w:cs="Arial"/>
        </w:rPr>
        <w:t>noted</w:t>
      </w:r>
      <w:r w:rsidRPr="00A066A8">
        <w:rPr>
          <w:rFonts w:cs="Arial"/>
        </w:rPr>
        <w:t xml:space="preserve">. The remaining non-treated </w:t>
      </w:r>
      <w:r w:rsidR="004C6BC3" w:rsidRPr="00A066A8">
        <w:rPr>
          <w:rFonts w:cs="Arial"/>
        </w:rPr>
        <w:t xml:space="preserve">liaison </w:t>
      </w:r>
      <w:r w:rsidRPr="00A066A8">
        <w:rPr>
          <w:rFonts w:cs="Arial"/>
        </w:rPr>
        <w:t>will be treated in RAN2#1</w:t>
      </w:r>
      <w:r w:rsidR="00BD620C" w:rsidRPr="00A066A8">
        <w:rPr>
          <w:rFonts w:cs="Arial"/>
        </w:rPr>
        <w:t>2</w:t>
      </w:r>
      <w:r w:rsidR="004C6BC3" w:rsidRPr="00A066A8">
        <w:rPr>
          <w:rFonts w:cs="Arial"/>
        </w:rPr>
        <w:t>6</w:t>
      </w:r>
      <w:r w:rsidRPr="00A066A8">
        <w:rPr>
          <w:rFonts w:cs="Arial"/>
        </w:rPr>
        <w:t xml:space="preserve"> meeting.</w:t>
      </w:r>
    </w:p>
    <w:p w14:paraId="4495713E" w14:textId="37C9D204" w:rsidR="00924E60" w:rsidRPr="00A066A8" w:rsidRDefault="00924E60" w:rsidP="009363E2">
      <w:pPr>
        <w:pStyle w:val="B1"/>
        <w:spacing w:before="60" w:after="120"/>
        <w:rPr>
          <w:rFonts w:cs="Arial"/>
        </w:rPr>
      </w:pPr>
      <w:r w:rsidRPr="00A066A8">
        <w:rPr>
          <w:rFonts w:cs="Arial"/>
        </w:rPr>
        <w:lastRenderedPageBreak/>
        <w:t>-</w:t>
      </w:r>
      <w:r w:rsidRPr="00A066A8">
        <w:rPr>
          <w:rFonts w:cs="Arial"/>
        </w:rPr>
        <w:tab/>
      </w:r>
      <w:r w:rsidR="00EA4319">
        <w:rPr>
          <w:rFonts w:cs="Arial"/>
        </w:rPr>
        <w:t>21</w:t>
      </w:r>
      <w:r w:rsidRPr="00A066A8">
        <w:rPr>
          <w:rFonts w:cs="Arial"/>
        </w:rPr>
        <w:t xml:space="preserve"> outgoing liaison statements</w:t>
      </w:r>
    </w:p>
    <w:p w14:paraId="138F781B" w14:textId="6B2AA0A5" w:rsidR="006539A9" w:rsidRPr="00A066A8" w:rsidRDefault="006539A9" w:rsidP="009363E2">
      <w:pPr>
        <w:pStyle w:val="B1"/>
        <w:spacing w:before="60" w:after="120"/>
        <w:rPr>
          <w:rFonts w:cs="Arial"/>
        </w:rPr>
      </w:pPr>
      <w:r w:rsidRPr="00A066A8">
        <w:rPr>
          <w:rFonts w:cs="Arial"/>
        </w:rPr>
        <w:t>-</w:t>
      </w:r>
      <w:r w:rsidRPr="00A066A8">
        <w:rPr>
          <w:rFonts w:cs="Arial"/>
        </w:rPr>
        <w:tab/>
      </w:r>
      <w:r w:rsidR="004C6BC3" w:rsidRPr="00A066A8">
        <w:rPr>
          <w:rFonts w:cs="Arial"/>
        </w:rPr>
        <w:t>38</w:t>
      </w:r>
      <w:r w:rsidRPr="00A066A8">
        <w:rPr>
          <w:rFonts w:cs="Arial"/>
        </w:rPr>
        <w:t xml:space="preserve"> at</w:t>
      </w:r>
      <w:r w:rsidR="00BA34D1" w:rsidRPr="00A066A8">
        <w:rPr>
          <w:rFonts w:cs="Arial"/>
        </w:rPr>
        <w:t>-</w:t>
      </w:r>
      <w:r w:rsidRPr="00A066A8">
        <w:rPr>
          <w:rFonts w:cs="Arial"/>
        </w:rPr>
        <w:t>meeting email discussions</w:t>
      </w:r>
    </w:p>
    <w:p w14:paraId="34263C14" w14:textId="3D429082" w:rsidR="00924E60" w:rsidRPr="00A066A8" w:rsidRDefault="00924E60" w:rsidP="009363E2">
      <w:pPr>
        <w:pStyle w:val="B1"/>
        <w:spacing w:before="60" w:after="120"/>
        <w:rPr>
          <w:rFonts w:cs="Arial"/>
        </w:rPr>
      </w:pPr>
      <w:r w:rsidRPr="00A066A8">
        <w:rPr>
          <w:rFonts w:cs="Arial"/>
        </w:rPr>
        <w:t>-</w:t>
      </w:r>
      <w:r w:rsidRPr="00A066A8">
        <w:rPr>
          <w:rFonts w:cs="Arial"/>
        </w:rPr>
        <w:tab/>
      </w:r>
      <w:r w:rsidR="00D62DBF" w:rsidRPr="00A066A8">
        <w:rPr>
          <w:rFonts w:cs="Arial"/>
        </w:rPr>
        <w:t>5</w:t>
      </w:r>
      <w:r w:rsidR="00FC7A94" w:rsidRPr="00A066A8">
        <w:rPr>
          <w:rFonts w:cs="Arial"/>
        </w:rPr>
        <w:t>8</w:t>
      </w:r>
      <w:r w:rsidR="004A5652" w:rsidRPr="00A066A8">
        <w:rPr>
          <w:rFonts w:cs="Arial"/>
        </w:rPr>
        <w:t xml:space="preserve"> </w:t>
      </w:r>
      <w:r w:rsidRPr="00A066A8">
        <w:rPr>
          <w:rFonts w:cs="Arial"/>
        </w:rPr>
        <w:t>email approvals/discussions scheduled after the RAN2#1</w:t>
      </w:r>
      <w:r w:rsidR="008478E6" w:rsidRPr="00A066A8">
        <w:rPr>
          <w:rFonts w:cs="Arial"/>
        </w:rPr>
        <w:t>2</w:t>
      </w:r>
      <w:r w:rsidR="00BF4691" w:rsidRPr="00A066A8">
        <w:rPr>
          <w:rFonts w:cs="Arial"/>
        </w:rPr>
        <w:t>5</w:t>
      </w:r>
      <w:r w:rsidR="002263A1" w:rsidRPr="00A066A8">
        <w:rPr>
          <w:rFonts w:cs="Arial"/>
        </w:rPr>
        <w:t>bis</w:t>
      </w:r>
      <w:r w:rsidRPr="00A066A8">
        <w:rPr>
          <w:rFonts w:cs="Arial"/>
        </w:rPr>
        <w:t xml:space="preserve"> meeting</w:t>
      </w:r>
      <w:r w:rsidR="00EF7ECE" w:rsidRPr="00A066A8">
        <w:rPr>
          <w:rFonts w:cs="Arial"/>
        </w:rPr>
        <w:t xml:space="preserve"> (</w:t>
      </w:r>
      <w:r w:rsidR="00D62DBF" w:rsidRPr="00A066A8">
        <w:rPr>
          <w:rFonts w:cs="Arial"/>
        </w:rPr>
        <w:t>4</w:t>
      </w:r>
      <w:r w:rsidR="00EA4319">
        <w:rPr>
          <w:rFonts w:cs="Arial"/>
        </w:rPr>
        <w:t>2</w:t>
      </w:r>
      <w:r w:rsidR="00EF7ECE" w:rsidRPr="00A066A8">
        <w:rPr>
          <w:rFonts w:cs="Arial"/>
        </w:rPr>
        <w:t xml:space="preserve"> short and </w:t>
      </w:r>
      <w:r w:rsidR="00D62DBF" w:rsidRPr="00A066A8">
        <w:rPr>
          <w:rFonts w:cs="Arial"/>
        </w:rPr>
        <w:t>1</w:t>
      </w:r>
      <w:r w:rsidR="00EA4319">
        <w:rPr>
          <w:rFonts w:cs="Arial"/>
        </w:rPr>
        <w:t>6</w:t>
      </w:r>
      <w:r w:rsidR="00EF7ECE" w:rsidRPr="00A066A8">
        <w:rPr>
          <w:rFonts w:cs="Arial"/>
        </w:rPr>
        <w:t xml:space="preserve"> long)</w:t>
      </w:r>
      <w:r w:rsidRPr="00A066A8">
        <w:rPr>
          <w:rFonts w:cs="Arial"/>
        </w:rPr>
        <w:t>, see Annex G for details.</w:t>
      </w:r>
    </w:p>
    <w:p w14:paraId="14C4A76A" w14:textId="5F559452" w:rsidR="00924E60" w:rsidRPr="00A066A8" w:rsidRDefault="00924E60" w:rsidP="00B9175E">
      <w:pPr>
        <w:pStyle w:val="B1"/>
        <w:tabs>
          <w:tab w:val="left" w:pos="4962"/>
        </w:tabs>
        <w:spacing w:before="60" w:after="120"/>
        <w:rPr>
          <w:rFonts w:cs="Arial"/>
        </w:rPr>
      </w:pPr>
      <w:r w:rsidRPr="00A066A8">
        <w:rPr>
          <w:rFonts w:cs="Arial"/>
        </w:rPr>
        <w:tab/>
        <w:t xml:space="preserve">Number of CRs submitted: </w:t>
      </w:r>
      <w:r w:rsidR="002263A1" w:rsidRPr="00A066A8">
        <w:rPr>
          <w:rFonts w:cs="Arial"/>
        </w:rPr>
        <w:t>376</w:t>
      </w:r>
      <w:r w:rsidRPr="00A066A8">
        <w:rPr>
          <w:rFonts w:cs="Arial"/>
        </w:rPr>
        <w:t xml:space="preserve">. Out of these, </w:t>
      </w:r>
      <w:r w:rsidR="002263A1" w:rsidRPr="00A066A8">
        <w:rPr>
          <w:rFonts w:cs="Arial"/>
        </w:rPr>
        <w:t>52</w:t>
      </w:r>
      <w:r w:rsidRPr="00A066A8">
        <w:rPr>
          <w:rFonts w:cs="Arial"/>
        </w:rPr>
        <w:t xml:space="preserve"> were agreed</w:t>
      </w:r>
      <w:r w:rsidR="002263A1" w:rsidRPr="00A066A8">
        <w:rPr>
          <w:rFonts w:cs="Arial"/>
        </w:rPr>
        <w:t>-in-principle</w:t>
      </w:r>
      <w:r w:rsidRPr="00A066A8">
        <w:rPr>
          <w:rFonts w:cs="Arial"/>
        </w:rPr>
        <w:t>.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78" w:name="_Toc88676213"/>
      <w:bookmarkStart w:id="79" w:name="_Toc94719554"/>
      <w:bookmarkStart w:id="80" w:name="_Toc102494786"/>
      <w:bookmarkStart w:id="81" w:name="_Toc105622122"/>
      <w:bookmarkStart w:id="82" w:name="_Toc113876856"/>
      <w:bookmarkStart w:id="83" w:name="_Toc115768767"/>
      <w:bookmarkStart w:id="84" w:name="_Toc118202163"/>
      <w:bookmarkStart w:id="85" w:name="_Toc120536778"/>
      <w:bookmarkStart w:id="86" w:name="_Toc127484719"/>
      <w:bookmarkStart w:id="87" w:name="_Toc129990310"/>
      <w:bookmarkStart w:id="88" w:name="_Toc134112292"/>
      <w:bookmarkStart w:id="89" w:name="_Toc142643862"/>
      <w:bookmarkStart w:id="90" w:name="_Toc151278349"/>
      <w:bookmarkStart w:id="91" w:name="_Toc151848672"/>
      <w:bookmarkStart w:id="92" w:name="_Toc159250137"/>
      <w:bookmarkStart w:id="93" w:name="_Toc163757143"/>
      <w:bookmarkStart w:id="94" w:name="_Toc63611158"/>
      <w:bookmarkStart w:id="95" w:name="_Toc63611408"/>
      <w:bookmarkStart w:id="96" w:name="_Toc63704608"/>
      <w:bookmarkStart w:id="97" w:name="_Toc64749428"/>
      <w:bookmarkStart w:id="98" w:name="_Toc68990625"/>
      <w:bookmarkStart w:id="99" w:name="_Toc166191218"/>
      <w:r w:rsidRPr="00A066A8">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9"/>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00" w:name="_Toc198546512"/>
      <w:bookmarkStart w:id="101" w:name="_Toc82647028"/>
      <w:bookmarkStart w:id="102" w:name="_Toc74844872"/>
      <w:bookmarkStart w:id="103" w:name="_Toc78991606"/>
      <w:bookmarkStart w:id="104" w:name="_Toc78991855"/>
      <w:bookmarkStart w:id="105" w:name="_Toc70673257"/>
    </w:p>
    <w:p w14:paraId="65AE9777" w14:textId="77777777" w:rsidR="00140627" w:rsidRPr="00A066A8" w:rsidRDefault="00140627" w:rsidP="00140627">
      <w:pPr>
        <w:pStyle w:val="Heading1"/>
        <w:rPr>
          <w:lang w:val="en-US"/>
        </w:rPr>
      </w:pPr>
      <w:bookmarkStart w:id="106" w:name="_Toc129990311"/>
      <w:bookmarkStart w:id="107" w:name="_Toc134112293"/>
      <w:bookmarkStart w:id="108" w:name="_Toc142643863"/>
      <w:bookmarkStart w:id="109" w:name="_Toc151278350"/>
      <w:bookmarkStart w:id="110" w:name="_Toc151848673"/>
      <w:bookmarkStart w:id="111" w:name="_Toc159250138"/>
      <w:bookmarkStart w:id="112" w:name="_Toc163757144"/>
      <w:bookmarkStart w:id="113" w:name="_Toc120536779"/>
      <w:bookmarkStart w:id="114" w:name="_Toc127484720"/>
      <w:bookmarkStart w:id="115" w:name="_Toc118202164"/>
      <w:bookmarkStart w:id="116" w:name="_Toc24896518"/>
      <w:bookmarkStart w:id="117" w:name="_Toc25783667"/>
      <w:bookmarkStart w:id="118" w:name="_Toc33399561"/>
      <w:bookmarkStart w:id="119" w:name="_Toc35189499"/>
      <w:bookmarkStart w:id="120" w:name="_Toc35213648"/>
      <w:bookmarkStart w:id="121" w:name="_Toc39528403"/>
      <w:bookmarkStart w:id="122" w:name="_Toc40051250"/>
      <w:bookmarkStart w:id="123" w:name="_Toc41695964"/>
      <w:bookmarkStart w:id="124" w:name="_Toc44503776"/>
      <w:bookmarkStart w:id="125" w:name="_Toc50895418"/>
      <w:bookmarkStart w:id="126" w:name="_Toc57284390"/>
      <w:bookmarkStart w:id="127" w:name="_Toc57677260"/>
      <w:bookmarkStart w:id="128" w:name="_Toc63611394"/>
      <w:bookmarkStart w:id="129" w:name="_Toc63611644"/>
      <w:bookmarkStart w:id="130" w:name="_Toc63704834"/>
      <w:bookmarkStart w:id="131" w:name="_Toc64749661"/>
      <w:bookmarkStart w:id="132" w:name="_Toc68990858"/>
      <w:bookmarkStart w:id="133" w:name="_Toc70673478"/>
      <w:bookmarkStart w:id="134" w:name="_Toc74845107"/>
      <w:bookmarkStart w:id="135" w:name="_Toc78991840"/>
      <w:bookmarkStart w:id="136" w:name="_Toc78992089"/>
      <w:bookmarkStart w:id="137" w:name="_Toc82647268"/>
      <w:bookmarkStart w:id="138" w:name="_Toc88676455"/>
      <w:bookmarkStart w:id="139" w:name="_Toc94719748"/>
      <w:bookmarkStart w:id="140" w:name="_Toc102495093"/>
      <w:bookmarkStart w:id="141" w:name="_Toc105622383"/>
      <w:bookmarkStart w:id="142" w:name="_Toc113877108"/>
      <w:bookmarkStart w:id="143" w:name="_Toc115769019"/>
      <w:bookmarkStart w:id="144" w:name="_Toc166191219"/>
      <w:bookmarkEnd w:id="94"/>
      <w:bookmarkEnd w:id="95"/>
      <w:bookmarkEnd w:id="96"/>
      <w:bookmarkEnd w:id="97"/>
      <w:bookmarkEnd w:id="98"/>
      <w:bookmarkEnd w:id="100"/>
      <w:bookmarkEnd w:id="101"/>
      <w:bookmarkEnd w:id="102"/>
      <w:bookmarkEnd w:id="103"/>
      <w:bookmarkEnd w:id="104"/>
      <w:bookmarkEnd w:id="105"/>
      <w:r w:rsidRPr="00A066A8">
        <w:t>1</w:t>
      </w:r>
      <w:r w:rsidRPr="00A066A8">
        <w:tab/>
        <w:t>Opening of the meeting</w:t>
      </w:r>
      <w:bookmarkEnd w:id="106"/>
      <w:bookmarkEnd w:id="107"/>
      <w:bookmarkEnd w:id="108"/>
      <w:bookmarkEnd w:id="109"/>
      <w:bookmarkEnd w:id="110"/>
      <w:bookmarkEnd w:id="111"/>
      <w:bookmarkEnd w:id="112"/>
      <w:bookmarkEnd w:id="144"/>
    </w:p>
    <w:p w14:paraId="1B309213" w14:textId="77777777" w:rsidR="00913648" w:rsidRPr="00A066A8" w:rsidRDefault="00913648" w:rsidP="00913648">
      <w:pPr>
        <w:pStyle w:val="Heading2"/>
      </w:pPr>
      <w:bookmarkStart w:id="145" w:name="_Toc142643864"/>
      <w:bookmarkStart w:id="146" w:name="_Toc151278351"/>
      <w:bookmarkStart w:id="147" w:name="_Toc151848674"/>
      <w:bookmarkStart w:id="148" w:name="_Toc159250139"/>
      <w:bookmarkStart w:id="149" w:name="_Toc163757145"/>
      <w:bookmarkStart w:id="150" w:name="_Toc118202361"/>
      <w:bookmarkStart w:id="151" w:name="_Toc120537045"/>
      <w:bookmarkStart w:id="152" w:name="_Toc127484986"/>
      <w:bookmarkStart w:id="153" w:name="_Toc129990538"/>
      <w:bookmarkStart w:id="154" w:name="_Toc134112524"/>
      <w:bookmarkStart w:id="155" w:name="_Toc166191220"/>
      <w:bookmarkEnd w:id="113"/>
      <w:bookmarkEnd w:id="114"/>
      <w:bookmarkEnd w:id="115"/>
      <w:r w:rsidRPr="00A066A8">
        <w:t>1.1</w:t>
      </w:r>
      <w:r w:rsidRPr="00A066A8">
        <w:tab/>
        <w:t>Call for IPR</w:t>
      </w:r>
      <w:bookmarkEnd w:id="145"/>
      <w:bookmarkEnd w:id="146"/>
      <w:bookmarkEnd w:id="147"/>
      <w:bookmarkEnd w:id="148"/>
      <w:bookmarkEnd w:id="149"/>
      <w:bookmarkEnd w:id="155"/>
    </w:p>
    <w:p w14:paraId="31609F98" w14:textId="77777777" w:rsidR="00913648" w:rsidRPr="00A066A8" w:rsidRDefault="00913648" w:rsidP="00913648">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13648" w:rsidRPr="00A066A8" w14:paraId="22496E2C" w14:textId="77777777" w:rsidTr="00A513B4">
        <w:tc>
          <w:tcPr>
            <w:tcW w:w="8640" w:type="dxa"/>
            <w:shd w:val="clear" w:color="auto" w:fill="D9D9D9"/>
          </w:tcPr>
          <w:p w14:paraId="62D76900" w14:textId="77777777" w:rsidR="00913648" w:rsidRPr="00A066A8" w:rsidRDefault="00913648" w:rsidP="00A513B4">
            <w:pPr>
              <w:widowControl w:val="0"/>
            </w:pPr>
            <w:r w:rsidRPr="00A066A8">
              <w:t xml:space="preserve">The attention of the delegates of this Working Group is drawn to the fact that </w:t>
            </w:r>
            <w:r w:rsidRPr="00A066A8">
              <w:rPr>
                <w:b/>
              </w:rPr>
              <w:t>3GPP Individual Members have the obligation</w:t>
            </w:r>
            <w:r w:rsidRPr="00A066A8">
              <w:t xml:space="preserve"> under the IPR Policies of their respective Organizational Partners </w:t>
            </w:r>
            <w:r w:rsidRPr="00A066A8">
              <w:rPr>
                <w:b/>
              </w:rPr>
              <w:t>to inform their respective Organizational Partners of Essential IPRs</w:t>
            </w:r>
            <w:r w:rsidRPr="00A066A8">
              <w:t xml:space="preserve"> they become aware of. </w:t>
            </w:r>
          </w:p>
          <w:p w14:paraId="7CE41C95" w14:textId="77777777" w:rsidR="00913648" w:rsidRPr="00A066A8" w:rsidRDefault="00913648" w:rsidP="00A513B4">
            <w:pPr>
              <w:widowControl w:val="0"/>
            </w:pPr>
            <w:r w:rsidRPr="00A066A8">
              <w:t>The delegates were asked to take note that they were hereby invited:</w:t>
            </w:r>
          </w:p>
          <w:p w14:paraId="56297C6F" w14:textId="77777777" w:rsidR="00913648" w:rsidRPr="00A066A8" w:rsidRDefault="00913648" w:rsidP="00913648">
            <w:pPr>
              <w:widowControl w:val="0"/>
              <w:numPr>
                <w:ilvl w:val="0"/>
                <w:numId w:val="18"/>
              </w:numPr>
              <w:overflowPunct/>
              <w:autoSpaceDE/>
              <w:autoSpaceDN/>
              <w:adjustRightInd/>
              <w:textAlignment w:val="auto"/>
            </w:pPr>
            <w:r w:rsidRPr="00A066A8">
              <w:t>to investigate whether their organization or any other organization owns IPRs which were, or were likely to become Essential in respect of the work of 3GPP.</w:t>
            </w:r>
          </w:p>
          <w:p w14:paraId="1097955B" w14:textId="77777777" w:rsidR="00913648" w:rsidRPr="00A066A8" w:rsidRDefault="00913648" w:rsidP="00913648">
            <w:pPr>
              <w:widowControl w:val="0"/>
              <w:numPr>
                <w:ilvl w:val="0"/>
                <w:numId w:val="18"/>
              </w:numPr>
              <w:overflowPunct/>
              <w:autoSpaceDE/>
              <w:autoSpaceDN/>
              <w:adjustRightInd/>
              <w:textAlignment w:val="auto"/>
            </w:pPr>
            <w:r w:rsidRPr="00A066A8">
              <w:t>to notify their respective Organizational Partners of all potential IPRs, e.g., for ETSI, by means of the IPR Statement and the Licensing declaration forms (https://www.etsi.org/images/files/IPR/etsi-ipr-form.doc)</w:t>
            </w:r>
          </w:p>
        </w:tc>
      </w:tr>
    </w:tbl>
    <w:p w14:paraId="7614449B" w14:textId="77777777" w:rsidR="00913648" w:rsidRPr="00A066A8" w:rsidRDefault="00913648" w:rsidP="00913648">
      <w:pPr>
        <w:pStyle w:val="Comments"/>
      </w:pPr>
      <w:r w:rsidRPr="00A066A8">
        <w:t>NOTE:</w:t>
      </w:r>
      <w:r w:rsidRPr="00A066A8">
        <w:tab/>
        <w:t>IPRs may be declared to the Director-General or Chairman of the SDO, but not to the RAN WG2 Chairman.</w:t>
      </w:r>
    </w:p>
    <w:p w14:paraId="0298D81D" w14:textId="77777777" w:rsidR="00913648" w:rsidRPr="00A066A8" w:rsidRDefault="00913648" w:rsidP="00913648">
      <w:pPr>
        <w:pStyle w:val="Comments"/>
      </w:pPr>
    </w:p>
    <w:p w14:paraId="3CA76FEE" w14:textId="77777777" w:rsidR="00913648" w:rsidRPr="00A066A8" w:rsidRDefault="00913648" w:rsidP="00913648">
      <w:pPr>
        <w:pStyle w:val="Heading2"/>
      </w:pPr>
      <w:bookmarkStart w:id="156" w:name="_Toc142643865"/>
      <w:bookmarkStart w:id="157" w:name="_Toc151278352"/>
      <w:bookmarkStart w:id="158" w:name="_Toc151848675"/>
      <w:bookmarkStart w:id="159" w:name="_Toc159250140"/>
      <w:bookmarkStart w:id="160" w:name="_Toc163757146"/>
      <w:bookmarkStart w:id="161" w:name="_Toc166191221"/>
      <w:r w:rsidRPr="00A066A8">
        <w:t>1.2</w:t>
      </w:r>
      <w:r w:rsidRPr="00A066A8">
        <w:tab/>
        <w:t>Network usage conditions</w:t>
      </w:r>
      <w:bookmarkEnd w:id="156"/>
      <w:bookmarkEnd w:id="157"/>
      <w:bookmarkEnd w:id="158"/>
      <w:bookmarkEnd w:id="159"/>
      <w:bookmarkEnd w:id="160"/>
      <w:bookmarkEnd w:id="161"/>
    </w:p>
    <w:p w14:paraId="7E7DDB6B" w14:textId="04E34FC3" w:rsidR="00913648" w:rsidRPr="00A066A8" w:rsidRDefault="00913648" w:rsidP="00913648">
      <w:pPr>
        <w:pStyle w:val="Doc-text2"/>
      </w:pPr>
      <w:r w:rsidRPr="00A066A8">
        <w:t xml:space="preserve">1/ </w:t>
      </w:r>
      <w:r w:rsidRPr="00A066A8">
        <w:tab/>
        <w:t>To avoid email system overload, please don’t attach files and documents to emails e.g. for offline email discussions, but instead use files placed on the meeting server instead. Inbox/Drafts folder is used for meeting offline discussions.</w:t>
      </w:r>
    </w:p>
    <w:p w14:paraId="3D57A689" w14:textId="77777777" w:rsidR="00913648" w:rsidRPr="00A066A8" w:rsidRDefault="00913648" w:rsidP="00913648">
      <w:pPr>
        <w:pStyle w:val="Heading2"/>
      </w:pPr>
      <w:bookmarkStart w:id="162" w:name="_Toc142643866"/>
      <w:bookmarkStart w:id="163" w:name="_Toc151278353"/>
      <w:bookmarkStart w:id="164" w:name="_Toc151848676"/>
      <w:bookmarkStart w:id="165" w:name="_Toc159250141"/>
      <w:bookmarkStart w:id="166" w:name="_Toc163757147"/>
      <w:bookmarkStart w:id="167" w:name="_Toc166191222"/>
      <w:r w:rsidRPr="00A066A8">
        <w:t>1.3</w:t>
      </w:r>
      <w:r w:rsidRPr="00A066A8">
        <w:tab/>
        <w:t>Other</w:t>
      </w:r>
      <w:bookmarkEnd w:id="162"/>
      <w:bookmarkEnd w:id="163"/>
      <w:bookmarkEnd w:id="164"/>
      <w:bookmarkEnd w:id="165"/>
      <w:bookmarkEnd w:id="166"/>
      <w:bookmarkEnd w:id="167"/>
    </w:p>
    <w:p w14:paraId="2323CFB1" w14:textId="77777777" w:rsidR="00913648" w:rsidRPr="00A066A8" w:rsidRDefault="00913648" w:rsidP="00913648">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13648" w:rsidRPr="00A066A8" w14:paraId="155EE220" w14:textId="77777777" w:rsidTr="00A513B4">
        <w:tc>
          <w:tcPr>
            <w:tcW w:w="8640" w:type="dxa"/>
            <w:shd w:val="clear" w:color="auto" w:fill="D9D9D9"/>
          </w:tcPr>
          <w:p w14:paraId="2FE3831B" w14:textId="77777777" w:rsidR="00913648" w:rsidRPr="00A066A8" w:rsidRDefault="00913648" w:rsidP="00A513B4">
            <w:pPr>
              <w:pStyle w:val="Doc-title"/>
              <w:rPr>
                <w:noProof w:val="0"/>
              </w:rPr>
            </w:pPr>
            <w:r w:rsidRPr="00A066A8">
              <w:rPr>
                <w:noProof w:val="0"/>
              </w:rPr>
              <w:t xml:space="preserve">In accordance with the Working Procedures it is reaffirmed that: </w:t>
            </w:r>
          </w:p>
          <w:p w14:paraId="4629796D" w14:textId="77777777" w:rsidR="00913648" w:rsidRPr="00A066A8" w:rsidRDefault="00913648" w:rsidP="00A513B4">
            <w:pPr>
              <w:widowControl w:val="0"/>
            </w:pPr>
            <w:r w:rsidRPr="00A066A8">
              <w:t xml:space="preserve">(i) compliance with all applicable antitrust and competition laws is required; </w:t>
            </w:r>
          </w:p>
          <w:p w14:paraId="4024238A" w14:textId="77777777" w:rsidR="00913648" w:rsidRPr="00A066A8" w:rsidRDefault="00913648" w:rsidP="00A513B4">
            <w:pPr>
              <w:widowControl w:val="0"/>
            </w:pPr>
            <w:r w:rsidRPr="00A066A8">
              <w:t xml:space="preserve">(ii) timely submissions of work items in advance of TSG or WG meetings are important to allow for full and fair consideration of such matters; and </w:t>
            </w:r>
          </w:p>
          <w:p w14:paraId="45742FE9" w14:textId="77777777" w:rsidR="00913648" w:rsidRPr="00A066A8" w:rsidRDefault="00913648" w:rsidP="00A513B4">
            <w:pPr>
              <w:widowControl w:val="0"/>
            </w:pPr>
            <w:r w:rsidRPr="00A066A8">
              <w:t>(iii) the chairman will conduct the meeting with strict impartiality and in the interests of 3GPP</w:t>
            </w:r>
          </w:p>
        </w:tc>
      </w:tr>
    </w:tbl>
    <w:p w14:paraId="7415AF5A" w14:textId="77777777" w:rsidR="00913648" w:rsidRPr="00A066A8" w:rsidRDefault="00913648" w:rsidP="00913648">
      <w:pPr>
        <w:pStyle w:val="Comments"/>
        <w:rPr>
          <w:noProof w:val="0"/>
        </w:rPr>
      </w:pPr>
      <w:r w:rsidRPr="00A066A8">
        <w:rPr>
          <w:noProof w:val="0"/>
        </w:rPr>
        <w:t>Note on (i): In case of question please contact your legal counsel.</w:t>
      </w:r>
    </w:p>
    <w:p w14:paraId="7EF505B4" w14:textId="77777777" w:rsidR="00913648" w:rsidRPr="00A066A8" w:rsidRDefault="00913648" w:rsidP="00913648">
      <w:pPr>
        <w:pStyle w:val="Comments"/>
        <w:rPr>
          <w:noProof w:val="0"/>
        </w:rPr>
      </w:pPr>
      <w:r w:rsidRPr="00A066A8">
        <w:rPr>
          <w:noProof w:val="0"/>
        </w:rPr>
        <w:t>Note on (ii): WIDs don’t need to be submitted to the RAN2 meeting and will typically not be discussed here either.</w:t>
      </w:r>
    </w:p>
    <w:p w14:paraId="0A9B3CFC" w14:textId="77777777" w:rsidR="008F0996" w:rsidRPr="00A066A8" w:rsidRDefault="008F0996" w:rsidP="006A09CB">
      <w:bookmarkStart w:id="168" w:name="_Toc142643977"/>
    </w:p>
    <w:p w14:paraId="365CA0A0" w14:textId="26439AED" w:rsidR="006A09CB" w:rsidRPr="00A066A8" w:rsidRDefault="006A09CB" w:rsidP="006A09CB">
      <w:r w:rsidRPr="00A066A8">
        <w:t>This meeting was an ordinary meeting and had full decision power, i.e. full decision power to make agreements and approvals according to RAN WG2 terms of reference, without any need to ratify decisions at a later RAN2 or other meeting.</w:t>
      </w:r>
    </w:p>
    <w:p w14:paraId="1A8AF850" w14:textId="77777777" w:rsidR="006A09CB" w:rsidRPr="00A066A8" w:rsidRDefault="006A09CB" w:rsidP="006A09CB">
      <w:pPr>
        <w:rPr>
          <w:i/>
        </w:rPr>
      </w:pPr>
    </w:p>
    <w:p w14:paraId="47F8F32F" w14:textId="77777777" w:rsidR="005E036C" w:rsidRPr="00A066A8" w:rsidRDefault="005E036C" w:rsidP="005E036C">
      <w:pPr>
        <w:pStyle w:val="Heading1"/>
      </w:pPr>
      <w:bookmarkStart w:id="169" w:name="_Toc158241511"/>
      <w:bookmarkStart w:id="170" w:name="_Toc163757148"/>
      <w:bookmarkStart w:id="171" w:name="_Toc151278451"/>
      <w:bookmarkStart w:id="172" w:name="_Toc151848777"/>
      <w:bookmarkStart w:id="173" w:name="_Toc159250242"/>
      <w:bookmarkStart w:id="174" w:name="_Toc166191223"/>
      <w:r w:rsidRPr="00A066A8">
        <w:lastRenderedPageBreak/>
        <w:t>2</w:t>
      </w:r>
      <w:r w:rsidRPr="00A066A8">
        <w:tab/>
        <w:t>General</w:t>
      </w:r>
      <w:bookmarkEnd w:id="169"/>
      <w:bookmarkEnd w:id="174"/>
    </w:p>
    <w:p w14:paraId="34962446" w14:textId="77777777" w:rsidR="005E036C" w:rsidRPr="00A066A8" w:rsidRDefault="005E036C" w:rsidP="005E036C">
      <w:pPr>
        <w:pStyle w:val="Heading2"/>
      </w:pPr>
      <w:bookmarkStart w:id="175" w:name="_Toc158241512"/>
      <w:bookmarkStart w:id="176" w:name="_Toc166191224"/>
      <w:r w:rsidRPr="00A066A8">
        <w:t>2.1</w:t>
      </w:r>
      <w:r w:rsidRPr="00A066A8">
        <w:tab/>
        <w:t>Approval of the agenda</w:t>
      </w:r>
      <w:bookmarkEnd w:id="175"/>
      <w:bookmarkEnd w:id="176"/>
    </w:p>
    <w:p w14:paraId="7EFA4EDE" w14:textId="34AD8CD1" w:rsidR="005E036C" w:rsidRPr="00A066A8" w:rsidRDefault="005E036C" w:rsidP="005E036C">
      <w:pPr>
        <w:pStyle w:val="Doc-title"/>
      </w:pPr>
      <w:bookmarkStart w:id="177" w:name="_Toc158241513"/>
      <w:r w:rsidRPr="00A066A8">
        <w:t>R2-2402101</w:t>
      </w:r>
      <w:r w:rsidRPr="00A066A8">
        <w:tab/>
        <w:t>Agenda for RAN2#125bis</w:t>
      </w:r>
      <w:r w:rsidRPr="00A066A8">
        <w:tab/>
        <w:t>Chairman</w:t>
      </w:r>
      <w:r w:rsidRPr="00A066A8">
        <w:tab/>
        <w:t>agenda</w:t>
      </w:r>
    </w:p>
    <w:p w14:paraId="63B098C0" w14:textId="77777777" w:rsidR="005E036C" w:rsidRPr="00A066A8" w:rsidRDefault="005E036C" w:rsidP="005E036C">
      <w:pPr>
        <w:pStyle w:val="Doc-text2"/>
      </w:pPr>
      <w:r w:rsidRPr="00A066A8">
        <w:t>=&gt;</w:t>
      </w:r>
      <w:r w:rsidRPr="00A066A8">
        <w:tab/>
        <w:t>Approved</w:t>
      </w:r>
    </w:p>
    <w:p w14:paraId="08E0F291" w14:textId="77777777" w:rsidR="005E036C" w:rsidRPr="00A066A8" w:rsidRDefault="005E036C" w:rsidP="005E036C">
      <w:pPr>
        <w:pStyle w:val="Doc-title"/>
      </w:pPr>
    </w:p>
    <w:p w14:paraId="38C65EF9" w14:textId="77777777" w:rsidR="005E036C" w:rsidRPr="00A066A8" w:rsidRDefault="005E036C" w:rsidP="005E036C">
      <w:pPr>
        <w:pStyle w:val="Doc-text2"/>
      </w:pPr>
    </w:p>
    <w:p w14:paraId="2D363613" w14:textId="77777777" w:rsidR="005E036C" w:rsidRPr="00A066A8" w:rsidRDefault="005E036C" w:rsidP="005E036C">
      <w:pPr>
        <w:pStyle w:val="Heading2"/>
      </w:pPr>
      <w:bookmarkStart w:id="178" w:name="_Toc166191225"/>
      <w:r w:rsidRPr="00A066A8">
        <w:t>2.2</w:t>
      </w:r>
      <w:r w:rsidRPr="00A066A8">
        <w:tab/>
        <w:t>Approval of the report of the previous meeting</w:t>
      </w:r>
      <w:bookmarkEnd w:id="177"/>
      <w:bookmarkEnd w:id="178"/>
    </w:p>
    <w:p w14:paraId="13C5328C" w14:textId="65C49FA3" w:rsidR="005E036C" w:rsidRPr="00A066A8" w:rsidRDefault="005E036C" w:rsidP="005E036C">
      <w:pPr>
        <w:pStyle w:val="Doc-title"/>
      </w:pPr>
      <w:bookmarkStart w:id="179" w:name="_Toc158241514"/>
      <w:r w:rsidRPr="00A066A8">
        <w:t>R2-2402102</w:t>
      </w:r>
      <w:r w:rsidRPr="00A066A8">
        <w:tab/>
        <w:t>RAN2#125 Meeting Report</w:t>
      </w:r>
      <w:r w:rsidRPr="00A066A8">
        <w:tab/>
        <w:t>MCC</w:t>
      </w:r>
      <w:r w:rsidRPr="00A066A8">
        <w:tab/>
        <w:t>report</w:t>
      </w:r>
      <w:r w:rsidRPr="00A066A8">
        <w:tab/>
        <w:t>Late</w:t>
      </w:r>
    </w:p>
    <w:p w14:paraId="0F30EED1" w14:textId="77777777" w:rsidR="005E036C" w:rsidRPr="00A066A8" w:rsidRDefault="005E036C" w:rsidP="005E036C">
      <w:pPr>
        <w:pStyle w:val="Doc-text2"/>
      </w:pPr>
      <w:r w:rsidRPr="00A066A8">
        <w:t>=&gt;</w:t>
      </w:r>
      <w:r w:rsidRPr="00A066A8">
        <w:tab/>
        <w:t>Revised in R2-2403994</w:t>
      </w:r>
    </w:p>
    <w:p w14:paraId="6346861D" w14:textId="77777777" w:rsidR="005E036C" w:rsidRPr="00A066A8" w:rsidRDefault="005E036C" w:rsidP="005E036C">
      <w:pPr>
        <w:pStyle w:val="Doc-title"/>
      </w:pPr>
      <w:r w:rsidRPr="00A066A8">
        <w:t>R2-2403994</w:t>
      </w:r>
      <w:r w:rsidRPr="00A066A8">
        <w:tab/>
        <w:t>RAN2#125 Meeting Report</w:t>
      </w:r>
      <w:r w:rsidRPr="00A066A8">
        <w:tab/>
        <w:t>MCC</w:t>
      </w:r>
      <w:r w:rsidRPr="00A066A8">
        <w:tab/>
        <w:t>report</w:t>
      </w:r>
      <w:r w:rsidRPr="00A066A8">
        <w:tab/>
        <w:t>Late</w:t>
      </w:r>
    </w:p>
    <w:p w14:paraId="2393FD99" w14:textId="77777777" w:rsidR="005E036C" w:rsidRPr="00A066A8" w:rsidRDefault="005E036C" w:rsidP="005E036C">
      <w:pPr>
        <w:pStyle w:val="Doc-text2"/>
      </w:pPr>
      <w:r w:rsidRPr="00A066A8">
        <w:t>=&gt;</w:t>
      </w:r>
      <w:r w:rsidRPr="00A066A8">
        <w:tab/>
        <w:t>The report is approved</w:t>
      </w:r>
    </w:p>
    <w:p w14:paraId="7F74A21B" w14:textId="77777777" w:rsidR="005E036C" w:rsidRPr="00A066A8" w:rsidRDefault="005E036C" w:rsidP="005E036C">
      <w:pPr>
        <w:pStyle w:val="Doc-text2"/>
      </w:pPr>
    </w:p>
    <w:p w14:paraId="387BE99C" w14:textId="77777777" w:rsidR="005E036C" w:rsidRPr="00A066A8" w:rsidRDefault="005E036C" w:rsidP="005E036C">
      <w:pPr>
        <w:pStyle w:val="Heading2"/>
      </w:pPr>
      <w:bookmarkStart w:id="180" w:name="_Toc166191226"/>
      <w:r w:rsidRPr="00A066A8">
        <w:t>2.3</w:t>
      </w:r>
      <w:r w:rsidRPr="00A066A8">
        <w:tab/>
        <w:t>Reporting from other meetings</w:t>
      </w:r>
      <w:bookmarkEnd w:id="179"/>
      <w:bookmarkEnd w:id="180"/>
    </w:p>
    <w:p w14:paraId="04BDCCA2" w14:textId="77777777" w:rsidR="005E036C" w:rsidRPr="00A066A8" w:rsidRDefault="005E036C" w:rsidP="005E036C">
      <w:pPr>
        <w:pStyle w:val="Heading2"/>
      </w:pPr>
      <w:bookmarkStart w:id="181" w:name="_Toc158241515"/>
      <w:bookmarkStart w:id="182" w:name="_Toc166191227"/>
      <w:r w:rsidRPr="00A066A8">
        <w:t>2.4</w:t>
      </w:r>
      <w:r w:rsidRPr="00A066A8">
        <w:tab/>
        <w:t>Instructions</w:t>
      </w:r>
      <w:bookmarkEnd w:id="181"/>
      <w:bookmarkEnd w:id="182"/>
    </w:p>
    <w:p w14:paraId="13C4033A" w14:textId="77777777" w:rsidR="005E036C" w:rsidRPr="00A066A8" w:rsidRDefault="005E036C" w:rsidP="005E036C">
      <w:pPr>
        <w:pStyle w:val="BoldComments"/>
      </w:pPr>
      <w:bookmarkStart w:id="183" w:name="OLE_LINK13"/>
      <w:r w:rsidRPr="00A066A8">
        <w:t>Rel-17 maintenance CRs</w:t>
      </w:r>
    </w:p>
    <w:p w14:paraId="61BC8729" w14:textId="78D0BB42" w:rsidR="005E036C" w:rsidRPr="00A066A8" w:rsidRDefault="005E036C" w:rsidP="008E2035">
      <w:pPr>
        <w:pStyle w:val="Doc-text2"/>
        <w:numPr>
          <w:ilvl w:val="0"/>
          <w:numId w:val="22"/>
        </w:numPr>
        <w:overflowPunct/>
        <w:autoSpaceDE/>
        <w:autoSpaceDN/>
        <w:adjustRightInd/>
        <w:textAlignment w:val="auto"/>
      </w:pPr>
      <w:r w:rsidRPr="00A066A8">
        <w:t>Only essential/critical corrections are expected</w:t>
      </w:r>
    </w:p>
    <w:p w14:paraId="189A077D" w14:textId="52C20899" w:rsidR="005E036C" w:rsidRPr="00A066A8" w:rsidRDefault="005E036C" w:rsidP="008E2035">
      <w:pPr>
        <w:pStyle w:val="Doc-text2"/>
        <w:numPr>
          <w:ilvl w:val="0"/>
          <w:numId w:val="22"/>
        </w:numPr>
        <w:overflowPunct/>
        <w:autoSpaceDE/>
        <w:autoSpaceDN/>
        <w:adjustRightInd/>
        <w:textAlignment w:val="auto"/>
      </w:pPr>
      <w:r w:rsidRPr="00A066A8">
        <w:t>Editorial and clarification corrections should be sent to be reviewed and approved by spec rapporteurs prior to submission.</w:t>
      </w:r>
    </w:p>
    <w:p w14:paraId="681E06D9" w14:textId="2BCFFC01" w:rsidR="005E036C" w:rsidRPr="00A066A8" w:rsidRDefault="005E036C" w:rsidP="008E2035">
      <w:pPr>
        <w:pStyle w:val="Doc-text2"/>
        <w:numPr>
          <w:ilvl w:val="0"/>
          <w:numId w:val="22"/>
        </w:numPr>
        <w:overflowPunct/>
        <w:autoSpaceDE/>
        <w:autoSpaceDN/>
        <w:adjustRightInd/>
        <w:textAlignment w:val="auto"/>
      </w:pPr>
      <w:r w:rsidRPr="00A066A8">
        <w:t>Editorials corrections should be collected and submitted by spec rapporteurs.</w:t>
      </w:r>
    </w:p>
    <w:p w14:paraId="62F994C3" w14:textId="77777777" w:rsidR="005E036C" w:rsidRPr="00A066A8" w:rsidRDefault="005E036C" w:rsidP="005E036C">
      <w:pPr>
        <w:pStyle w:val="BoldComments"/>
      </w:pPr>
    </w:p>
    <w:p w14:paraId="1BCCE631" w14:textId="77777777" w:rsidR="005E036C" w:rsidRPr="00A066A8" w:rsidRDefault="005E036C" w:rsidP="005E036C">
      <w:pPr>
        <w:pStyle w:val="BoldComments"/>
      </w:pPr>
      <w:r w:rsidRPr="00A066A8">
        <w:t>Rel-18 CR Handling</w:t>
      </w:r>
      <w:bookmarkEnd w:id="183"/>
    </w:p>
    <w:p w14:paraId="1EA7A81D"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CR editors / Rapporteurs continue to support maintenance related to their respective CR / WI and are required to follow drafting rules</w:t>
      </w:r>
    </w:p>
    <w:p w14:paraId="20E930DC"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Single correction CR per spec coordinated by CR editor/rapporteurs will be agreed per feature for RAN#104</w:t>
      </w:r>
    </w:p>
    <w:p w14:paraId="2D0436F9"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A list of open issues is expected to be created per CR per WI and shared from CR editors/rapporteurs</w:t>
      </w:r>
    </w:p>
    <w:p w14:paraId="15BDBA23"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 xml:space="preserve">CR editors / Rapporteurs are to gather miscellaneous and non-controversial issues, if any, for their respective specification prior to submission deadline.  Other companies are expected to give inputs to these CRs and not have contributions on such issues. </w:t>
      </w:r>
    </w:p>
    <w:p w14:paraId="2A9A95BA"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Companies are should give inputs on editorials and clarifications to the CR editors/rapporteurs and not have individual CRs/contributions on such issues.   Emails to CR editors/rapporteurs should follow the following naming convention when sending emails to rapporteurs:</w:t>
      </w:r>
    </w:p>
    <w:p w14:paraId="076EBF37" w14:textId="77777777" w:rsidR="005E036C" w:rsidRPr="00A066A8" w:rsidRDefault="005E036C" w:rsidP="005E036C">
      <w:pPr>
        <w:pStyle w:val="Doc-text2"/>
        <w:ind w:left="1083"/>
        <w:rPr>
          <w:color w:val="000000" w:themeColor="text1"/>
        </w:rPr>
      </w:pPr>
      <w:r w:rsidRPr="00A066A8">
        <w:rPr>
          <w:color w:val="000000" w:themeColor="text1"/>
        </w:rPr>
        <w:tab/>
        <w:t>[Pre_RAN2#125][CR xx.yyy] Clarification CRs</w:t>
      </w:r>
    </w:p>
    <w:p w14:paraId="3EAA4EC3"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The organizational AIs for each WIs are reserved for rapporteurs only.  CR rapporteurs are expected to submit only 1 CR per spec.</w:t>
      </w:r>
    </w:p>
    <w:p w14:paraId="269C6802"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For RRC corrections, only selected RIL can be submitted in the agenda (i.e. only if RRC editor suggests to discuss the RIL under this agenda)</w:t>
      </w:r>
    </w:p>
    <w:p w14:paraId="594ECE0C"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 xml:space="preserve">Companies are expected to submit Tdocs with TP (not CRs).   More specifically, the Tdoc should contain description of open issues/proposal and the proposed corrections/TP in the contribution itself..   Small issues can be included in the tdoc with just short justification same level of detail as in cover sheet.  </w:t>
      </w:r>
    </w:p>
    <w:p w14:paraId="3F437A7A"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RRC ASN.1 changes can be drafted in a NBC way until ASN.1 is frozen, to avoid unnecessary RRC overhead.   The focus should be on drafting the changes in the best possible way.</w:t>
      </w:r>
    </w:p>
    <w:p w14:paraId="1ABE652D"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Inter-op analysis on Rel-18 CR coverpages in NOT needed</w:t>
      </w:r>
    </w:p>
    <w:p w14:paraId="153C346F" w14:textId="77777777" w:rsidR="005E036C" w:rsidRPr="00A066A8" w:rsidRDefault="005E036C" w:rsidP="005E036C">
      <w:pPr>
        <w:pStyle w:val="BoldComments"/>
      </w:pPr>
      <w:r w:rsidRPr="00A066A8">
        <w:rPr>
          <w:lang w:val="en-US"/>
        </w:rPr>
        <w:t xml:space="preserve">Remaining/updated </w:t>
      </w:r>
      <w:r w:rsidRPr="00A066A8">
        <w:t>Rel-18 RRC parameters and MAC CEs</w:t>
      </w:r>
    </w:p>
    <w:p w14:paraId="41B44BEF" w14:textId="77777777" w:rsidR="005E036C" w:rsidRPr="00A066A8" w:rsidRDefault="005E036C" w:rsidP="005E036C">
      <w:pPr>
        <w:pStyle w:val="Doc-text2"/>
        <w:ind w:left="1083"/>
      </w:pPr>
      <w:r w:rsidRPr="00A066A8">
        <w:t>-</w:t>
      </w:r>
      <w:r w:rsidRPr="00A066A8">
        <w:tab/>
        <w:t xml:space="preserve">RRC </w:t>
      </w:r>
      <w:bookmarkStart w:id="184" w:name="OLE_LINK16"/>
      <w:r w:rsidRPr="00A066A8">
        <w:t>parameters updates/corrections, including those requested by other groups, e.g. RAN1, are covered by WI-specific RRC CRs.</w:t>
      </w:r>
      <w:bookmarkEnd w:id="184"/>
    </w:p>
    <w:p w14:paraId="3CD1DFD9" w14:textId="77777777" w:rsidR="005E036C" w:rsidRPr="00A066A8" w:rsidRDefault="005E036C" w:rsidP="005E036C">
      <w:pPr>
        <w:pStyle w:val="Doc-text2"/>
        <w:ind w:left="1083"/>
      </w:pPr>
      <w:r w:rsidRPr="00A066A8">
        <w:t>-</w:t>
      </w:r>
      <w:r w:rsidRPr="00A066A8">
        <w:tab/>
        <w:t xml:space="preserve">MAC CE parameters updates/corrections, including those requested by other groups, e.g. RAN1, are covered by WI-specific MAC CRs </w:t>
      </w:r>
    </w:p>
    <w:p w14:paraId="5A85615F" w14:textId="77777777" w:rsidR="005E036C" w:rsidRPr="00A066A8" w:rsidRDefault="005E036C" w:rsidP="005E036C">
      <w:pPr>
        <w:pStyle w:val="BoldComments"/>
      </w:pPr>
      <w:r w:rsidRPr="00A066A8">
        <w:lastRenderedPageBreak/>
        <w:t>Rel-18 UE capabilities</w:t>
      </w:r>
    </w:p>
    <w:p w14:paraId="49F555AC" w14:textId="77777777" w:rsidR="005E036C" w:rsidRPr="00A066A8" w:rsidRDefault="005E036C" w:rsidP="005E036C">
      <w:pPr>
        <w:pStyle w:val="Doc-text2"/>
        <w:ind w:left="1083"/>
      </w:pPr>
      <w:r w:rsidRPr="00A066A8">
        <w:t>-</w:t>
      </w:r>
      <w:r w:rsidRPr="00A066A8">
        <w:tab/>
        <w:t xml:space="preserve">EUTRA UE capabilities corrections are covered by separate CRs </w:t>
      </w:r>
    </w:p>
    <w:p w14:paraId="63E4915B" w14:textId="77777777" w:rsidR="005E036C" w:rsidRPr="00A066A8" w:rsidRDefault="005E036C" w:rsidP="005E036C">
      <w:pPr>
        <w:pStyle w:val="Doc-text2"/>
        <w:ind w:left="1083"/>
      </w:pPr>
      <w:r w:rsidRPr="00A066A8">
        <w:t>-</w:t>
      </w:r>
      <w:r w:rsidRPr="00A066A8">
        <w:tab/>
        <w:t xml:space="preserve">NR UE capabilities (new) and corrections are covered in Rel-18 common MegaCRs (38306 and 38331) covering all rel-18 WIs (end outcome). </w:t>
      </w:r>
    </w:p>
    <w:p w14:paraId="52A94326" w14:textId="77777777" w:rsidR="005E036C" w:rsidRPr="00A066A8" w:rsidRDefault="005E036C" w:rsidP="005E036C">
      <w:pPr>
        <w:pStyle w:val="Doc-text2"/>
        <w:ind w:left="1083"/>
      </w:pPr>
      <w:r w:rsidRPr="00A066A8">
        <w:t>-</w:t>
      </w:r>
      <w:r w:rsidRPr="00A066A8">
        <w:tab/>
        <w:t>UE capabilities in LPP 37355 and SLPP 38355 are covered in the main CRs for the Positioning WI.</w:t>
      </w:r>
    </w:p>
    <w:p w14:paraId="4281E2A5" w14:textId="77777777" w:rsidR="005E036C" w:rsidRPr="00A066A8" w:rsidRDefault="005E036C" w:rsidP="005E036C">
      <w:pPr>
        <w:pStyle w:val="Doc-text2"/>
        <w:ind w:left="1083"/>
      </w:pPr>
      <w:r w:rsidRPr="00A066A8">
        <w:t xml:space="preserve">During the work on NR UE caps: </w:t>
      </w:r>
    </w:p>
    <w:p w14:paraId="0BE0A59E" w14:textId="77777777" w:rsidR="005E036C" w:rsidRPr="00A066A8" w:rsidRDefault="005E036C" w:rsidP="005E036C">
      <w:pPr>
        <w:pStyle w:val="Doc-text2"/>
        <w:ind w:left="1083"/>
      </w:pPr>
      <w:r w:rsidRPr="00A066A8">
        <w:t>-</w:t>
      </w:r>
      <w:r w:rsidRPr="00A066A8">
        <w:tab/>
        <w:t xml:space="preserve">In a Common Rel-18 Agenda Item (AI): RAN1 and RAN4 feature corrections are handled jointly under a common AI, with some explicit exceptions. Running UE cap MegaCRs are maintained for the parts handled in the common AI. </w:t>
      </w:r>
    </w:p>
    <w:p w14:paraId="443E516D" w14:textId="77777777" w:rsidR="005E036C" w:rsidRPr="00A066A8" w:rsidRDefault="005E036C" w:rsidP="005E036C">
      <w:pPr>
        <w:pStyle w:val="Doc-text2"/>
        <w:ind w:left="1083"/>
      </w:pPr>
      <w:r w:rsidRPr="00A066A8">
        <w:t>-</w:t>
      </w:r>
      <w:r w:rsidRPr="00A066A8">
        <w:tab/>
        <w:t>In WI-specific Rel-18 Agenda Items: RAN2 features/corrections are handled per WI and only a draft CR per WI is expected and will be merged with the running mega CR</w:t>
      </w:r>
    </w:p>
    <w:p w14:paraId="25C690D3" w14:textId="77777777" w:rsidR="005E036C" w:rsidRPr="00A066A8" w:rsidRDefault="005E036C" w:rsidP="005E036C">
      <w:pPr>
        <w:pStyle w:val="Doc-text2"/>
        <w:ind w:left="1083"/>
      </w:pPr>
    </w:p>
    <w:p w14:paraId="4DAEBA68" w14:textId="77777777" w:rsidR="005E036C" w:rsidRPr="00A066A8" w:rsidRDefault="005E036C" w:rsidP="005E036C">
      <w:pPr>
        <w:pStyle w:val="Doc-text2"/>
        <w:ind w:left="0" w:firstLine="0"/>
      </w:pPr>
      <w:r w:rsidRPr="00A066A8">
        <w:rPr>
          <w:b/>
          <w:bCs/>
        </w:rPr>
        <w:t>ASN.1 Review</w:t>
      </w:r>
      <w:r w:rsidRPr="00A066A8">
        <w:t xml:space="preserve"> </w:t>
      </w:r>
    </w:p>
    <w:p w14:paraId="4331F3C2"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 xml:space="preserve">Please follow the instructions provided in ASN.1 review rapporteur and read section “Review execution” on what to expect for paper submission.  </w:t>
      </w:r>
    </w:p>
    <w:p w14:paraId="6E613A5B" w14:textId="7FBCD4E6" w:rsidR="005E036C" w:rsidRPr="00A066A8" w:rsidRDefault="005E036C" w:rsidP="005E036C">
      <w:pPr>
        <w:pStyle w:val="Doc-text2"/>
        <w:ind w:left="1083"/>
        <w:rPr>
          <w:color w:val="000000" w:themeColor="text1"/>
        </w:rPr>
      </w:pPr>
      <w:r w:rsidRPr="00A066A8">
        <w:rPr>
          <w:color w:val="000000" w:themeColor="text1"/>
        </w:rPr>
        <w:tab/>
      </w:r>
      <w:r w:rsidRPr="00A066A8">
        <w:t>https://www.3gpp.org/ftp/Email_Discussions/RAN2/%5BMisc%5D/ASN1%20review/Rel-18%202024-03</w:t>
      </w:r>
    </w:p>
    <w:p w14:paraId="2308AFF1" w14:textId="77777777" w:rsidR="005E036C" w:rsidRPr="00A066A8" w:rsidRDefault="005E036C" w:rsidP="008E2035">
      <w:pPr>
        <w:pStyle w:val="Doc-text2"/>
        <w:numPr>
          <w:ilvl w:val="0"/>
          <w:numId w:val="27"/>
        </w:numPr>
        <w:overflowPunct/>
        <w:autoSpaceDE/>
        <w:autoSpaceDN/>
        <w:adjustRightInd/>
        <w:textAlignment w:val="auto"/>
      </w:pPr>
      <w:r w:rsidRPr="00A066A8">
        <w:t xml:space="preserve">Contributions on WI specific RILs should be submitted under the corresponding WI specific AI and NOT in the general ASN.1 review AI (7.0.3).  That AI is reserved for common/cross-WI specific identified RILs  </w:t>
      </w:r>
    </w:p>
    <w:p w14:paraId="1F528632" w14:textId="77777777" w:rsidR="005E036C" w:rsidRPr="00A066A8" w:rsidRDefault="005E036C" w:rsidP="008E2035">
      <w:pPr>
        <w:pStyle w:val="Doc-text2"/>
        <w:numPr>
          <w:ilvl w:val="0"/>
          <w:numId w:val="27"/>
        </w:numPr>
        <w:overflowPunct/>
        <w:autoSpaceDE/>
        <w:autoSpaceDN/>
        <w:adjustRightInd/>
        <w:textAlignment w:val="auto"/>
      </w:pPr>
      <w:r w:rsidRPr="00A066A8">
        <w:t>Title of contribution should start with [RIL number] Title, or “[RIL number1][RIL number N] Title” if there are more than one RIL in a Tdoc.</w:t>
      </w:r>
    </w:p>
    <w:p w14:paraId="3BF2F73E" w14:textId="77777777" w:rsidR="005E036C" w:rsidRPr="00A066A8" w:rsidRDefault="005E036C" w:rsidP="008E2035">
      <w:pPr>
        <w:pStyle w:val="Doc-text2"/>
        <w:numPr>
          <w:ilvl w:val="0"/>
          <w:numId w:val="27"/>
        </w:numPr>
        <w:overflowPunct/>
        <w:autoSpaceDE/>
        <w:autoSpaceDN/>
        <w:adjustRightInd/>
        <w:textAlignment w:val="auto"/>
      </w:pPr>
      <w:r w:rsidRPr="00A066A8">
        <w:t>Proposals related to RIL resolution should include RIL number in the proposal</w:t>
      </w:r>
    </w:p>
    <w:p w14:paraId="7303DF82" w14:textId="77777777" w:rsidR="005E036C" w:rsidRPr="00A066A8" w:rsidRDefault="005E036C" w:rsidP="005E036C">
      <w:pPr>
        <w:pStyle w:val="Doc-text2"/>
        <w:ind w:left="1083"/>
        <w:rPr>
          <w:color w:val="000000" w:themeColor="text1"/>
        </w:rPr>
      </w:pPr>
    </w:p>
    <w:p w14:paraId="76A28432" w14:textId="77777777" w:rsidR="005E036C" w:rsidRPr="00A066A8" w:rsidRDefault="005E036C" w:rsidP="005E036C">
      <w:pPr>
        <w:pStyle w:val="BoldComments"/>
      </w:pPr>
      <w:r w:rsidRPr="00A066A8">
        <w:t>Tdoc limitations</w:t>
      </w:r>
    </w:p>
    <w:p w14:paraId="53B669AC" w14:textId="77777777" w:rsidR="005E036C" w:rsidRPr="00A066A8" w:rsidRDefault="005E036C" w:rsidP="005E036C">
      <w:pPr>
        <w:pStyle w:val="Doc-text2"/>
        <w:ind w:left="1083"/>
      </w:pPr>
      <w:r w:rsidRPr="00A066A8">
        <w:t>Tdoc limitations doesn’t apply to Rapporteur Input, i.e.</w:t>
      </w:r>
    </w:p>
    <w:p w14:paraId="1800E0E6" w14:textId="77777777" w:rsidR="005E036C" w:rsidRPr="00A066A8" w:rsidRDefault="005E036C" w:rsidP="005E036C">
      <w:pPr>
        <w:pStyle w:val="Doc-text2"/>
        <w:ind w:left="1083"/>
      </w:pPr>
      <w:r w:rsidRPr="00A066A8">
        <w:t>-</w:t>
      </w:r>
      <w:r w:rsidRPr="00A066A8">
        <w:tab/>
        <w:t xml:space="preserve">Assigned summary rapporteur input of the summary. </w:t>
      </w:r>
    </w:p>
    <w:p w14:paraId="74C0A33B" w14:textId="77777777" w:rsidR="005E036C" w:rsidRPr="00A066A8" w:rsidRDefault="005E036C" w:rsidP="005E036C">
      <w:pPr>
        <w:pStyle w:val="Doc-text2"/>
        <w:ind w:left="1083"/>
      </w:pPr>
      <w:r w:rsidRPr="00A066A8">
        <w:t>-</w:t>
      </w:r>
      <w:r w:rsidRPr="00A066A8">
        <w:tab/>
        <w:t xml:space="preserve">Email / offline discussions outcomes by discussion rapporteur, </w:t>
      </w:r>
    </w:p>
    <w:p w14:paraId="1D42F9CF"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 xml:space="preserve">WI rapporteurs input for WI planning etc, </w:t>
      </w:r>
    </w:p>
    <w:p w14:paraId="2D7638EA"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TS rapporteur input for TS maintenance.</w:t>
      </w:r>
    </w:p>
    <w:p w14:paraId="2B72441F"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59AC2E4E" w14:textId="77777777" w:rsidR="005E036C" w:rsidRPr="00A066A8" w:rsidRDefault="005E036C" w:rsidP="005E036C">
      <w:pPr>
        <w:pStyle w:val="Doc-text2"/>
        <w:ind w:left="1083"/>
        <w:rPr>
          <w:color w:val="000000" w:themeColor="text1"/>
        </w:rPr>
      </w:pPr>
      <w:r w:rsidRPr="00A066A8">
        <w:rPr>
          <w:color w:val="000000" w:themeColor="text1"/>
        </w:rPr>
        <w:t>-</w:t>
      </w:r>
      <w:r w:rsidRPr="00A066A8">
        <w:rPr>
          <w:color w:val="000000" w:themeColor="text1"/>
        </w:rPr>
        <w:tab/>
        <w:t>Spec rapporteur list of open issues for Rel-18 items</w:t>
      </w:r>
    </w:p>
    <w:p w14:paraId="3D794665" w14:textId="77777777" w:rsidR="005E036C" w:rsidRPr="00A066A8" w:rsidRDefault="005E036C" w:rsidP="005E036C">
      <w:pPr>
        <w:pStyle w:val="Doc-text2"/>
        <w:ind w:left="1083"/>
        <w:rPr>
          <w:color w:val="000000" w:themeColor="text1"/>
        </w:rPr>
      </w:pPr>
      <w:r w:rsidRPr="00A066A8">
        <w:rPr>
          <w:color w:val="000000" w:themeColor="text1"/>
        </w:rPr>
        <w:t>Tdoc limitations doesn’t apply to Input created at the meeting, revisions, assigned documents etc.</w:t>
      </w:r>
    </w:p>
    <w:p w14:paraId="708E6548" w14:textId="77777777" w:rsidR="005E036C" w:rsidRPr="00A066A8" w:rsidRDefault="005E036C" w:rsidP="005E036C">
      <w:pPr>
        <w:pStyle w:val="Doc-text2"/>
        <w:ind w:left="1083"/>
        <w:rPr>
          <w:color w:val="000000" w:themeColor="text1"/>
        </w:rPr>
      </w:pPr>
      <w:r w:rsidRPr="00A066A8">
        <w:rPr>
          <w:color w:val="000000" w:themeColor="text1"/>
        </w:rPr>
        <w:t xml:space="preserve">Tdoc limitations doesn’t apply to shadow / mirror CRs (Cat A), or In-Principle Agreed CRs. </w:t>
      </w:r>
    </w:p>
    <w:p w14:paraId="21D07E22" w14:textId="77777777" w:rsidR="005E036C" w:rsidRPr="00A066A8" w:rsidRDefault="005E036C" w:rsidP="005E036C">
      <w:pPr>
        <w:pStyle w:val="Doc-text2"/>
        <w:ind w:left="1083"/>
        <w:rPr>
          <w:color w:val="000000" w:themeColor="text1"/>
        </w:rPr>
      </w:pPr>
      <w:r w:rsidRPr="00A066A8">
        <w:rPr>
          <w:color w:val="000000" w:themeColor="text1"/>
        </w:rPr>
        <w:t xml:space="preserve">Tdoc limitations doesn’t apply to Tdocs related to RILs which has been assigned during ASN.1 review.  </w:t>
      </w:r>
      <w:r w:rsidRPr="00A066A8">
        <w:rPr>
          <w:b/>
          <w:bCs/>
          <w:color w:val="000000" w:themeColor="text1"/>
        </w:rPr>
        <w:t>Single Tdoc containing 1 or more RIL resolutions per WI is expected</w:t>
      </w:r>
      <w:r w:rsidRPr="00A066A8">
        <w:rPr>
          <w:color w:val="000000" w:themeColor="text1"/>
        </w:rPr>
        <w:t xml:space="preserve">.   </w:t>
      </w:r>
    </w:p>
    <w:p w14:paraId="5683A54F" w14:textId="77777777" w:rsidR="005E036C" w:rsidRPr="00A066A8" w:rsidRDefault="005E036C" w:rsidP="005E036C">
      <w:pPr>
        <w:pStyle w:val="Doc-text2"/>
        <w:ind w:left="1083"/>
        <w:rPr>
          <w:color w:val="000000" w:themeColor="text1"/>
        </w:rPr>
      </w:pPr>
      <w:r w:rsidRPr="00A066A8">
        <w:rPr>
          <w:color w:val="000000" w:themeColor="text1"/>
        </w:rPr>
        <w:t xml:space="preserve">Tdoc limitations applies to all other submitted tdocs (e.g. discussion tdoc and CR tdoc are counted as two). </w:t>
      </w:r>
    </w:p>
    <w:p w14:paraId="1369A211" w14:textId="77777777" w:rsidR="005E036C" w:rsidRPr="00A066A8" w:rsidRDefault="005E036C" w:rsidP="005E036C">
      <w:pPr>
        <w:pStyle w:val="Doc-text2"/>
      </w:pPr>
    </w:p>
    <w:p w14:paraId="567B1BE6" w14:textId="77777777" w:rsidR="005E036C" w:rsidRPr="00A066A8" w:rsidRDefault="005E036C" w:rsidP="005E036C">
      <w:pPr>
        <w:pStyle w:val="BoldComments"/>
        <w:rPr>
          <w:lang w:val="en-US"/>
        </w:rPr>
      </w:pPr>
      <w:r w:rsidRPr="00A066A8">
        <w:t xml:space="preserve">Tdoc </w:t>
      </w:r>
      <w:r w:rsidRPr="00A066A8">
        <w:rPr>
          <w:lang w:val="en-US"/>
        </w:rPr>
        <w:t>request/submission for RAN2#125bis deadlines:</w:t>
      </w:r>
    </w:p>
    <w:p w14:paraId="4BEA2976" w14:textId="77777777" w:rsidR="005E036C" w:rsidRPr="00A066A8" w:rsidRDefault="005E036C" w:rsidP="008E2035">
      <w:pPr>
        <w:pStyle w:val="BoldComments"/>
        <w:numPr>
          <w:ilvl w:val="0"/>
          <w:numId w:val="26"/>
        </w:numPr>
        <w:overflowPunct/>
        <w:autoSpaceDE/>
        <w:autoSpaceDN/>
        <w:adjustRightInd/>
        <w:textAlignment w:val="auto"/>
        <w:rPr>
          <w:b w:val="0"/>
          <w:bCs/>
          <w:lang w:val="en-US"/>
        </w:rPr>
      </w:pPr>
      <w:r w:rsidRPr="00A066A8">
        <w:rPr>
          <w:lang w:val="en-US"/>
        </w:rPr>
        <w:t>Tdoc Submission deadline</w:t>
      </w:r>
      <w:r w:rsidRPr="00A066A8">
        <w:rPr>
          <w:b w:val="0"/>
          <w:bCs/>
          <w:lang w:val="en-US"/>
        </w:rPr>
        <w:t>: April 5</w:t>
      </w:r>
      <w:r w:rsidRPr="00A066A8">
        <w:rPr>
          <w:b w:val="0"/>
          <w:bCs/>
          <w:vertAlign w:val="superscript"/>
          <w:lang w:val="en-US"/>
        </w:rPr>
        <w:t>th</w:t>
      </w:r>
      <w:r w:rsidRPr="00A066A8">
        <w:rPr>
          <w:b w:val="0"/>
          <w:bCs/>
          <w:lang w:val="en-US"/>
        </w:rPr>
        <w:t>, 2024 1000 UTC  NOTE: NO changes to titles, sourcing companies, or new additional requests are allowed past this date. This should be treated as final deadline similar to all meetings where Tdoc requests/submission deadlines are aligned.</w:t>
      </w:r>
    </w:p>
    <w:p w14:paraId="714564B6" w14:textId="77777777" w:rsidR="005E036C" w:rsidRPr="00A066A8" w:rsidRDefault="005E036C" w:rsidP="005E036C">
      <w:pPr>
        <w:pStyle w:val="Doc-text2"/>
        <w:ind w:left="0" w:firstLine="0"/>
      </w:pPr>
    </w:p>
    <w:p w14:paraId="0E3599F3" w14:textId="77777777" w:rsidR="005E036C" w:rsidRPr="00A066A8" w:rsidRDefault="005E036C" w:rsidP="005E036C">
      <w:pPr>
        <w:pStyle w:val="Doc-text2"/>
        <w:ind w:left="0" w:firstLine="0"/>
      </w:pPr>
    </w:p>
    <w:p w14:paraId="395FAE42" w14:textId="77777777" w:rsidR="005E036C" w:rsidRPr="00A066A8" w:rsidRDefault="005E036C" w:rsidP="005E036C">
      <w:pPr>
        <w:pStyle w:val="Heading2"/>
      </w:pPr>
      <w:bookmarkStart w:id="185" w:name="_Toc158241516"/>
      <w:bookmarkStart w:id="186" w:name="_Toc166191228"/>
      <w:r w:rsidRPr="00A066A8">
        <w:t>2.5</w:t>
      </w:r>
      <w:r w:rsidRPr="00A066A8">
        <w:tab/>
        <w:t>Others</w:t>
      </w:r>
      <w:bookmarkEnd w:id="185"/>
      <w:bookmarkEnd w:id="186"/>
    </w:p>
    <w:p w14:paraId="26ACEF8C" w14:textId="7AACBF78" w:rsidR="005E036C" w:rsidRPr="00A066A8" w:rsidRDefault="005E036C" w:rsidP="005E036C">
      <w:pPr>
        <w:pStyle w:val="Doc-text2"/>
        <w:ind w:left="0" w:firstLine="0"/>
      </w:pPr>
      <w:r w:rsidRPr="00A066A8">
        <w:t>Use of new CR template version 12.3</w:t>
      </w:r>
    </w:p>
    <w:p w14:paraId="536E91F8" w14:textId="77777777" w:rsidR="005E036C" w:rsidRPr="00A066A8" w:rsidRDefault="005E036C" w:rsidP="005E036C">
      <w:pPr>
        <w:pStyle w:val="Doc-text2"/>
        <w:ind w:left="0" w:firstLine="0"/>
      </w:pPr>
    </w:p>
    <w:p w14:paraId="53E2B534" w14:textId="77777777" w:rsidR="005E036C" w:rsidRPr="00A066A8" w:rsidRDefault="005E036C" w:rsidP="005E036C">
      <w:pPr>
        <w:pStyle w:val="Heading1"/>
      </w:pPr>
      <w:bookmarkStart w:id="187" w:name="_Toc158241517"/>
      <w:bookmarkStart w:id="188" w:name="_Toc166191229"/>
      <w:r w:rsidRPr="00A066A8">
        <w:t>3</w:t>
      </w:r>
      <w:r w:rsidRPr="00A066A8">
        <w:tab/>
        <w:t>Incoming liaisons</w:t>
      </w:r>
      <w:bookmarkEnd w:id="187"/>
      <w:bookmarkEnd w:id="188"/>
    </w:p>
    <w:p w14:paraId="3B4E6B20" w14:textId="77777777" w:rsidR="005E036C" w:rsidRPr="00A066A8" w:rsidRDefault="005E036C" w:rsidP="005E036C">
      <w:pPr>
        <w:pStyle w:val="Comments"/>
      </w:pPr>
      <w:r w:rsidRPr="00A066A8">
        <w:t>Note: LSs are moved to the respective agenda items if any.</w:t>
      </w:r>
    </w:p>
    <w:p w14:paraId="4A707F4B" w14:textId="51D8198F" w:rsidR="005E036C" w:rsidRPr="00A066A8" w:rsidRDefault="005E036C" w:rsidP="005E036C">
      <w:pPr>
        <w:pStyle w:val="Doc-title"/>
      </w:pPr>
      <w:bookmarkStart w:id="189" w:name="_Toc158241518"/>
      <w:r w:rsidRPr="00A066A8">
        <w:t>R2-2402124</w:t>
      </w:r>
      <w:r w:rsidRPr="00A066A8">
        <w:tab/>
        <w:t>Reply LS on the progress update of AI/ML Management specifications in SA5 (R3-241183; contact: ZTE)</w:t>
      </w:r>
      <w:r w:rsidRPr="00A066A8">
        <w:tab/>
        <w:t>RAN3</w:t>
      </w:r>
      <w:r w:rsidRPr="00A066A8">
        <w:tab/>
        <w:t>LS in</w:t>
      </w:r>
      <w:r w:rsidRPr="00A066A8">
        <w:tab/>
        <w:t>Rel-18</w:t>
      </w:r>
      <w:r w:rsidRPr="00A066A8">
        <w:tab/>
        <w:t>AIML_MGT, FS_NR_AIML_air</w:t>
      </w:r>
      <w:r w:rsidRPr="00A066A8">
        <w:tab/>
        <w:t>To:SA5</w:t>
      </w:r>
      <w:r w:rsidRPr="00A066A8">
        <w:tab/>
        <w:t>Cc:RAN, RAN1, RAN2, SA, SA1, SA2</w:t>
      </w:r>
    </w:p>
    <w:p w14:paraId="58D043D3" w14:textId="77777777" w:rsidR="005E036C" w:rsidRPr="00A066A8" w:rsidRDefault="005E036C" w:rsidP="005E036C">
      <w:pPr>
        <w:pStyle w:val="Doc-text2"/>
      </w:pPr>
      <w:r w:rsidRPr="00A066A8">
        <w:lastRenderedPageBreak/>
        <w:t>=&gt;</w:t>
      </w:r>
      <w:r w:rsidRPr="00A066A8">
        <w:tab/>
        <w:t xml:space="preserve">Noted </w:t>
      </w:r>
    </w:p>
    <w:p w14:paraId="10602BF0" w14:textId="77777777" w:rsidR="005E036C" w:rsidRPr="00A066A8" w:rsidRDefault="005E036C" w:rsidP="005E036C">
      <w:pPr>
        <w:pStyle w:val="Doc-text2"/>
      </w:pPr>
    </w:p>
    <w:p w14:paraId="54824863" w14:textId="77777777" w:rsidR="005E036C" w:rsidRPr="00A066A8" w:rsidRDefault="005E036C" w:rsidP="005E036C">
      <w:pPr>
        <w:pStyle w:val="Heading1"/>
      </w:pPr>
      <w:bookmarkStart w:id="190" w:name="_Toc166191230"/>
      <w:r w:rsidRPr="00A066A8">
        <w:t>4</w:t>
      </w:r>
      <w:r w:rsidRPr="00A066A8">
        <w:tab/>
        <w:t>EUTRA Rel-17 and earlier</w:t>
      </w:r>
      <w:bookmarkEnd w:id="189"/>
      <w:bookmarkEnd w:id="190"/>
    </w:p>
    <w:p w14:paraId="251FF2A1" w14:textId="77777777" w:rsidR="005E036C" w:rsidRPr="00A066A8" w:rsidRDefault="005E036C" w:rsidP="005E036C">
      <w:pPr>
        <w:pStyle w:val="Comments"/>
      </w:pPr>
      <w:r w:rsidRPr="00A066A8">
        <w:t>Only essential corrections. No documents should be submitted to 4. Please submit to 4.x</w:t>
      </w:r>
    </w:p>
    <w:p w14:paraId="55ABDD35" w14:textId="77777777" w:rsidR="005E036C" w:rsidRPr="00A066A8" w:rsidRDefault="005E036C" w:rsidP="005E036C">
      <w:pPr>
        <w:pStyle w:val="Heading2"/>
      </w:pPr>
      <w:bookmarkStart w:id="191" w:name="_Toc158241519"/>
      <w:bookmarkStart w:id="192" w:name="_Toc166191231"/>
      <w:r w:rsidRPr="00A066A8">
        <w:t>4.1</w:t>
      </w:r>
      <w:r w:rsidRPr="00A066A8">
        <w:tab/>
        <w:t>EUTRA corrections Rel-17 and earlier</w:t>
      </w:r>
      <w:bookmarkEnd w:id="191"/>
      <w:bookmarkEnd w:id="192"/>
    </w:p>
    <w:p w14:paraId="3D522879" w14:textId="54C13791" w:rsidR="005E036C" w:rsidRPr="00A066A8" w:rsidRDefault="005E036C" w:rsidP="005E036C">
      <w:pPr>
        <w:pStyle w:val="Comments"/>
      </w:pPr>
      <w:bookmarkStart w:id="193" w:name="OLE_LINK61"/>
      <w:r w:rsidRPr="00A066A8">
        <w:t>(NB_IOTenh4_LTE_eMTC6-Core; leading WG: RAN1; REL-17; WID: RP-211340)</w:t>
      </w:r>
      <w:bookmarkEnd w:id="193"/>
    </w:p>
    <w:p w14:paraId="13E78B38" w14:textId="55953E10" w:rsidR="005E036C" w:rsidRPr="00A066A8" w:rsidRDefault="005E036C" w:rsidP="005E036C">
      <w:pPr>
        <w:pStyle w:val="Comments"/>
      </w:pPr>
      <w:r w:rsidRPr="00A066A8">
        <w:t>(UPIP_EN-DC_UE; leading WG: RAN3; REL-17; WID: RP</w:t>
      </w:r>
      <w:r w:rsidRPr="00A066A8">
        <w:rPr>
          <w:rFonts w:ascii="Cambria Math" w:hAnsi="Cambria Math" w:cs="Cambria Math"/>
        </w:rPr>
        <w:noBreakHyphen/>
      </w:r>
      <w:r w:rsidRPr="00A066A8">
        <w:t>213669)</w:t>
      </w:r>
    </w:p>
    <w:p w14:paraId="34D48DFB" w14:textId="77777777" w:rsidR="005E036C" w:rsidRPr="00A066A8" w:rsidRDefault="005E036C" w:rsidP="005E036C">
      <w:pPr>
        <w:pStyle w:val="Comments"/>
      </w:pPr>
      <w:r w:rsidRPr="00A066A8">
        <w:t xml:space="preserve">(LTE TEI17) </w:t>
      </w:r>
    </w:p>
    <w:p w14:paraId="59579738" w14:textId="77777777" w:rsidR="005E036C" w:rsidRPr="00A066A8" w:rsidRDefault="005E036C" w:rsidP="005E036C">
      <w:pPr>
        <w:pStyle w:val="Comments"/>
      </w:pPr>
      <w:r w:rsidRPr="00A066A8">
        <w:t xml:space="preserve">Essential corrections to LTE Rel-17 topics not covered by other agenda items.  </w:t>
      </w:r>
    </w:p>
    <w:p w14:paraId="105132A9" w14:textId="1DCBDD79" w:rsidR="005E036C" w:rsidRPr="00A066A8" w:rsidRDefault="005E036C" w:rsidP="005E036C">
      <w:pPr>
        <w:pStyle w:val="Comments"/>
      </w:pPr>
      <w:r w:rsidRPr="00A066A8">
        <w:t xml:space="preserve">(NB_IOTenh3-Core; leading WG: RAN1; REL-16; started: Jun 18; Completed: June 20; WID: RP-200293); REL-15 and Earlier NB-IoT WIs are in scope but not listed explicitly (long list). </w:t>
      </w:r>
    </w:p>
    <w:p w14:paraId="161145C7" w14:textId="7659BBCB" w:rsidR="005E036C" w:rsidRPr="00A066A8" w:rsidRDefault="005E036C" w:rsidP="005E036C">
      <w:pPr>
        <w:pStyle w:val="Comments"/>
      </w:pPr>
      <w:r w:rsidRPr="00A066A8">
        <w:t>(LTE_eMTC5-Core; LTE_eMTC5-Core; leading WG: RAN1; REL-16; started: Jun 18; Completed:  June 20; WID: RP-192875</w:t>
      </w:r>
      <w:r w:rsidR="003A4C8E" w:rsidRPr="00A066A8">
        <w:t>)</w:t>
      </w:r>
      <w:r w:rsidRPr="00A066A8">
        <w:t xml:space="preserve">, REL-15 and Earlier eMTC WIs are in scope but not listed explicitly (long list). </w:t>
      </w:r>
    </w:p>
    <w:p w14:paraId="2FAEA89A" w14:textId="543A1F40" w:rsidR="005E036C" w:rsidRPr="00A066A8" w:rsidRDefault="005E036C" w:rsidP="005E036C">
      <w:pPr>
        <w:pStyle w:val="Comments"/>
      </w:pPr>
      <w:r w:rsidRPr="00A066A8">
        <w:t>(LTE_feMob-Core; leading WG: RAN2; REL-16; started: Jun 18; Completed: June 20; WID: RP-190921);</w:t>
      </w:r>
    </w:p>
    <w:p w14:paraId="5A86F675" w14:textId="77777777" w:rsidR="005E036C" w:rsidRPr="00A066A8" w:rsidRDefault="005E036C" w:rsidP="005E036C">
      <w:pPr>
        <w:pStyle w:val="Comments"/>
      </w:pPr>
      <w:r w:rsidRPr="00A066A8">
        <w:t>(LTE_terr_bcast-Core, LTE_DL_MIMO_EE-Core, LTE_high_speed_enh2-Core; LTE TEI16 Non-positioning);</w:t>
      </w:r>
    </w:p>
    <w:p w14:paraId="06A9D088" w14:textId="37F851EB" w:rsidR="005E036C" w:rsidRPr="00A066A8" w:rsidRDefault="005E036C" w:rsidP="005E036C">
      <w:pPr>
        <w:pStyle w:val="Comments"/>
      </w:pPr>
      <w:r w:rsidRPr="00A066A8">
        <w:t>(LTE_NBIOT_eMTC_NTN; leading WG: RAN1; REL-17; WID: RP-211601)</w:t>
      </w:r>
    </w:p>
    <w:p w14:paraId="3BB1A5B5" w14:textId="77777777" w:rsidR="005E036C" w:rsidRPr="00A066A8" w:rsidRDefault="005E036C" w:rsidP="005E036C">
      <w:pPr>
        <w:pStyle w:val="Comments"/>
      </w:pPr>
      <w:r w:rsidRPr="00A066A8">
        <w:t xml:space="preserve">REL-15 and Earlier EUTRA WIs are in scope but not listed explicitly (long list), Except V2X and Sidelink WIs and Positioning WIs, which are adressed by AIs below. </w:t>
      </w:r>
    </w:p>
    <w:p w14:paraId="292EE25A" w14:textId="77777777" w:rsidR="005E036C" w:rsidRPr="00A066A8" w:rsidRDefault="005E036C" w:rsidP="005E036C">
      <w:pPr>
        <w:pStyle w:val="Comments"/>
      </w:pPr>
      <w:r w:rsidRPr="00A066A8">
        <w:t>NOTE that LTE corrections related to NR WIs or Joint NR LTE WIs should be submitted to NR AIs below.</w:t>
      </w:r>
    </w:p>
    <w:p w14:paraId="06AE691F" w14:textId="77777777" w:rsidR="005E036C" w:rsidRPr="00A066A8" w:rsidRDefault="005E036C" w:rsidP="005E036C">
      <w:pPr>
        <w:pStyle w:val="Comments"/>
      </w:pPr>
      <w:r w:rsidRPr="00A066A8">
        <w:t xml:space="preserve">NOTE that LTE corrections which are the same as an NR correction should be submitted to the respective NR AI (so the NR CR and LTE CR can be treated together). </w:t>
      </w:r>
    </w:p>
    <w:p w14:paraId="6C03763E" w14:textId="77777777" w:rsidR="005E036C" w:rsidRPr="00A066A8" w:rsidRDefault="005E036C" w:rsidP="005E036C">
      <w:pPr>
        <w:pStyle w:val="Comments"/>
      </w:pPr>
      <w:r w:rsidRPr="00A066A8">
        <w:t xml:space="preserve">This Agenda Item is treated in the Maintenance Breakout session (Corrections for LTE_NBIOT_eMTC_NTN might be treated in the NTN breakout session) </w:t>
      </w:r>
    </w:p>
    <w:p w14:paraId="78781400" w14:textId="77777777" w:rsidR="00052C5C" w:rsidRPr="00A066A8" w:rsidRDefault="00052C5C" w:rsidP="00052C5C">
      <w:pPr>
        <w:pStyle w:val="MiniHeading"/>
      </w:pPr>
      <w:bookmarkStart w:id="194" w:name="_Toc158241521"/>
      <w:r w:rsidRPr="00A066A8">
        <w:t>EDT</w:t>
      </w:r>
    </w:p>
    <w:p w14:paraId="31A42987" w14:textId="3860F5D3" w:rsidR="00052C5C" w:rsidRPr="00A066A8" w:rsidRDefault="00052C5C" w:rsidP="00052C5C">
      <w:pPr>
        <w:pStyle w:val="Doc-title"/>
      </w:pPr>
      <w:r w:rsidRPr="00A066A8">
        <w:t>R2-2402815</w:t>
      </w:r>
      <w:r w:rsidRPr="00A066A8">
        <w:tab/>
        <w:t>Clarification of CQI report enabling in RRCEarlyDataRequest-NB message</w:t>
      </w:r>
      <w:r w:rsidRPr="00A066A8">
        <w:tab/>
        <w:t>Qualcomm Incorporated</w:t>
      </w:r>
      <w:r w:rsidRPr="00A066A8">
        <w:tab/>
        <w:t>CR</w:t>
      </w:r>
      <w:r w:rsidRPr="00A066A8">
        <w:tab/>
        <w:t>Rel-17</w:t>
      </w:r>
      <w:r w:rsidRPr="00A066A8">
        <w:tab/>
        <w:t>36.331</w:t>
      </w:r>
      <w:r w:rsidRPr="00A066A8">
        <w:tab/>
        <w:t>17.8.0</w:t>
      </w:r>
      <w:r w:rsidRPr="00A066A8">
        <w:tab/>
        <w:t>5003</w:t>
      </w:r>
      <w:r w:rsidRPr="00A066A8">
        <w:tab/>
        <w:t>-</w:t>
      </w:r>
      <w:r w:rsidRPr="00A066A8">
        <w:tab/>
        <w:t>F</w:t>
      </w:r>
      <w:r w:rsidRPr="00A066A8">
        <w:tab/>
        <w:t>NB_IOTenh4_LTE_eMTC6-Core</w:t>
      </w:r>
    </w:p>
    <w:p w14:paraId="01D9FEAE" w14:textId="77777777" w:rsidR="00052C5C" w:rsidRPr="00A066A8" w:rsidRDefault="00052C5C" w:rsidP="00052C5C">
      <w:pPr>
        <w:pStyle w:val="Doc-text2"/>
      </w:pPr>
    </w:p>
    <w:p w14:paraId="230C1C80" w14:textId="77777777" w:rsidR="00052C5C" w:rsidRPr="00A066A8" w:rsidRDefault="00052C5C" w:rsidP="00052C5C">
      <w:pPr>
        <w:pStyle w:val="Doc-text2"/>
      </w:pPr>
      <w:r w:rsidRPr="00A066A8">
        <w:t>-</w:t>
      </w:r>
      <w:r w:rsidRPr="00A066A8">
        <w:tab/>
        <w:t>MediaTek supports but want to change from Rel-15.</w:t>
      </w:r>
    </w:p>
    <w:p w14:paraId="22AE1253" w14:textId="77777777" w:rsidR="00052C5C" w:rsidRPr="00A066A8" w:rsidRDefault="00052C5C" w:rsidP="00052C5C">
      <w:pPr>
        <w:pStyle w:val="Doc-text2"/>
      </w:pPr>
    </w:p>
    <w:p w14:paraId="0B01D0FF"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Intentions is agreed, but we should have CRs from Rel-15 and LTE RRC rapporteur will merge to his CR.</w:t>
      </w:r>
    </w:p>
    <w:p w14:paraId="5FBB8E1E" w14:textId="77777777" w:rsidR="00052C5C" w:rsidRPr="00A066A8" w:rsidRDefault="00052C5C" w:rsidP="00052C5C">
      <w:pPr>
        <w:pStyle w:val="Doc-text2"/>
        <w:ind w:left="0" w:firstLine="0"/>
      </w:pPr>
    </w:p>
    <w:p w14:paraId="3947F9AD" w14:textId="77777777" w:rsidR="00052C5C" w:rsidRPr="00A066A8" w:rsidRDefault="00052C5C" w:rsidP="00052C5C">
      <w:pPr>
        <w:pStyle w:val="MiniHeading"/>
      </w:pPr>
      <w:r w:rsidRPr="00A066A8">
        <w:t>NTN</w:t>
      </w:r>
    </w:p>
    <w:p w14:paraId="19424774" w14:textId="002118B1" w:rsidR="00052C5C" w:rsidRPr="00A066A8" w:rsidRDefault="00052C5C" w:rsidP="00052C5C">
      <w:pPr>
        <w:pStyle w:val="Doc-title"/>
      </w:pPr>
      <w:r w:rsidRPr="00A066A8">
        <w:t>R2-2403488</w:t>
      </w:r>
      <w:r w:rsidRPr="00A066A8">
        <w:tab/>
        <w:t>Addition of polarization parameters</w:t>
      </w:r>
      <w:r w:rsidRPr="00A066A8">
        <w:tab/>
        <w:t>Huawei, HiSilicon</w:t>
      </w:r>
      <w:r w:rsidRPr="00A066A8">
        <w:tab/>
        <w:t>CR</w:t>
      </w:r>
      <w:r w:rsidRPr="00A066A8">
        <w:tab/>
        <w:t>Rel-17</w:t>
      </w:r>
      <w:r w:rsidRPr="00A066A8">
        <w:tab/>
        <w:t>36.331</w:t>
      </w:r>
      <w:r w:rsidRPr="00A066A8">
        <w:tab/>
        <w:t>17.8.0</w:t>
      </w:r>
      <w:r w:rsidRPr="00A066A8">
        <w:tab/>
        <w:t>5015</w:t>
      </w:r>
      <w:r w:rsidRPr="00A066A8">
        <w:tab/>
        <w:t>-</w:t>
      </w:r>
      <w:r w:rsidRPr="00A066A8">
        <w:tab/>
        <w:t>F</w:t>
      </w:r>
      <w:r w:rsidRPr="00A066A8">
        <w:tab/>
        <w:t>LTE_NBIOT_eMTC_NTN</w:t>
      </w:r>
    </w:p>
    <w:p w14:paraId="1EBBEC4F" w14:textId="0FA3FF46" w:rsidR="00052C5C" w:rsidRPr="00A066A8" w:rsidRDefault="00052C5C" w:rsidP="00052C5C">
      <w:pPr>
        <w:pStyle w:val="Doc-title"/>
      </w:pPr>
      <w:r w:rsidRPr="00A066A8">
        <w:t>R2-2403489</w:t>
      </w:r>
      <w:r w:rsidRPr="00A066A8">
        <w:tab/>
        <w:t>Addition of polarization parameters</w:t>
      </w:r>
      <w:r w:rsidRPr="00A066A8">
        <w:tab/>
        <w:t>Huawei, HiSilicon</w:t>
      </w:r>
      <w:r w:rsidRPr="00A066A8">
        <w:tab/>
        <w:t>CR</w:t>
      </w:r>
      <w:r w:rsidRPr="00A066A8">
        <w:tab/>
        <w:t>Rel-18</w:t>
      </w:r>
      <w:r w:rsidRPr="00A066A8">
        <w:tab/>
        <w:t>36.331</w:t>
      </w:r>
      <w:r w:rsidRPr="00A066A8">
        <w:tab/>
        <w:t>18.1.0</w:t>
      </w:r>
      <w:r w:rsidRPr="00A066A8">
        <w:tab/>
        <w:t>5016</w:t>
      </w:r>
      <w:r w:rsidRPr="00A066A8">
        <w:tab/>
        <w:t>-</w:t>
      </w:r>
      <w:r w:rsidRPr="00A066A8">
        <w:tab/>
        <w:t>A</w:t>
      </w:r>
      <w:r w:rsidRPr="00A066A8">
        <w:tab/>
        <w:t>LTE_NBIOT_eMTC_NTN</w:t>
      </w:r>
    </w:p>
    <w:p w14:paraId="2A654AE6"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w:t>
      </w:r>
    </w:p>
    <w:p w14:paraId="52B91613" w14:textId="77777777" w:rsidR="000471B5" w:rsidRPr="00A066A8" w:rsidRDefault="000471B5" w:rsidP="000471B5">
      <w:pPr>
        <w:pStyle w:val="Doc-text2"/>
      </w:pPr>
    </w:p>
    <w:p w14:paraId="0AF715E0" w14:textId="77777777" w:rsidR="00052C5C" w:rsidRPr="00A066A8" w:rsidRDefault="00052C5C" w:rsidP="00052C5C">
      <w:pPr>
        <w:pStyle w:val="Heading3"/>
      </w:pPr>
      <w:bookmarkStart w:id="195" w:name="_Toc166191232"/>
      <w:r w:rsidRPr="00A066A8">
        <w:t>4.1.1</w:t>
      </w:r>
      <w:r w:rsidRPr="00A066A8">
        <w:tab/>
        <w:t>Other</w:t>
      </w:r>
      <w:bookmarkEnd w:id="195"/>
    </w:p>
    <w:p w14:paraId="0BD97F42" w14:textId="77777777" w:rsidR="00052C5C" w:rsidRPr="00A066A8" w:rsidRDefault="00052C5C" w:rsidP="00052C5C">
      <w:pPr>
        <w:pStyle w:val="MiniHeading"/>
      </w:pPr>
      <w:r w:rsidRPr="00A066A8">
        <w:t>Misc</w:t>
      </w:r>
    </w:p>
    <w:p w14:paraId="31F3B4AF" w14:textId="3B6B5D55" w:rsidR="00052C5C" w:rsidRPr="00A066A8" w:rsidRDefault="00052C5C" w:rsidP="00052C5C">
      <w:pPr>
        <w:pStyle w:val="Doc-title"/>
      </w:pPr>
      <w:r w:rsidRPr="00A066A8">
        <w:t>R2-2402987</w:t>
      </w:r>
      <w:r w:rsidRPr="00A066A8">
        <w:tab/>
        <w:t>Miscellaneous Corrections for TS 36.331</w:t>
      </w:r>
      <w:r w:rsidRPr="00A066A8">
        <w:tab/>
        <w:t>Samsung</w:t>
      </w:r>
      <w:r w:rsidRPr="00A066A8">
        <w:tab/>
        <w:t>CR</w:t>
      </w:r>
      <w:r w:rsidRPr="00A066A8">
        <w:tab/>
        <w:t>Rel-14</w:t>
      </w:r>
      <w:r w:rsidRPr="00A066A8">
        <w:tab/>
        <w:t>36.331</w:t>
      </w:r>
      <w:r w:rsidRPr="00A066A8">
        <w:tab/>
        <w:t>14.16.0</w:t>
      </w:r>
      <w:r w:rsidRPr="00A066A8">
        <w:tab/>
        <w:t>5005</w:t>
      </w:r>
      <w:r w:rsidRPr="00A066A8">
        <w:tab/>
        <w:t>-</w:t>
      </w:r>
      <w:r w:rsidRPr="00A066A8">
        <w:tab/>
        <w:t>F</w:t>
      </w:r>
      <w:r w:rsidRPr="00A066A8">
        <w:tab/>
        <w:t>TEI14</w:t>
      </w:r>
    </w:p>
    <w:p w14:paraId="6D676FC5" w14:textId="7880CCC7" w:rsidR="00052C5C" w:rsidRPr="00A066A8" w:rsidRDefault="00052C5C" w:rsidP="00052C5C">
      <w:pPr>
        <w:pStyle w:val="Doc-title"/>
      </w:pPr>
      <w:r w:rsidRPr="00A066A8">
        <w:t>R2-2402988</w:t>
      </w:r>
      <w:r w:rsidRPr="00A066A8">
        <w:tab/>
        <w:t>Miscellaneous Corrections for TS 36.331</w:t>
      </w:r>
      <w:r w:rsidRPr="00A066A8">
        <w:tab/>
        <w:t>Samsung</w:t>
      </w:r>
      <w:r w:rsidRPr="00A066A8">
        <w:tab/>
        <w:t>CR</w:t>
      </w:r>
      <w:r w:rsidRPr="00A066A8">
        <w:tab/>
        <w:t>Rel-15</w:t>
      </w:r>
      <w:r w:rsidRPr="00A066A8">
        <w:tab/>
        <w:t>36.331</w:t>
      </w:r>
      <w:r w:rsidRPr="00A066A8">
        <w:tab/>
        <w:t>15.21.0</w:t>
      </w:r>
      <w:r w:rsidRPr="00A066A8">
        <w:tab/>
        <w:t>5006</w:t>
      </w:r>
      <w:r w:rsidRPr="00A066A8">
        <w:tab/>
        <w:t>-</w:t>
      </w:r>
      <w:r w:rsidRPr="00A066A8">
        <w:tab/>
        <w:t>A</w:t>
      </w:r>
      <w:r w:rsidRPr="00A066A8">
        <w:tab/>
        <w:t>TEI14</w:t>
      </w:r>
    </w:p>
    <w:p w14:paraId="3437BC5F" w14:textId="5FB94335" w:rsidR="00052C5C" w:rsidRPr="00A066A8" w:rsidRDefault="00052C5C" w:rsidP="00052C5C">
      <w:pPr>
        <w:pStyle w:val="Doc-title"/>
      </w:pPr>
      <w:r w:rsidRPr="00A066A8">
        <w:t>R2-2402989</w:t>
      </w:r>
      <w:r w:rsidRPr="00A066A8">
        <w:tab/>
        <w:t>Miscellaneous Corrections for TS 36.331</w:t>
      </w:r>
      <w:r w:rsidRPr="00A066A8">
        <w:tab/>
        <w:t>Samsung</w:t>
      </w:r>
      <w:r w:rsidRPr="00A066A8">
        <w:tab/>
        <w:t>CR</w:t>
      </w:r>
      <w:r w:rsidRPr="00A066A8">
        <w:tab/>
        <w:t>Rel-16</w:t>
      </w:r>
      <w:r w:rsidRPr="00A066A8">
        <w:tab/>
        <w:t>36.331</w:t>
      </w:r>
      <w:r w:rsidRPr="00A066A8">
        <w:tab/>
        <w:t>16.15.0</w:t>
      </w:r>
      <w:r w:rsidRPr="00A066A8">
        <w:tab/>
        <w:t>5007</w:t>
      </w:r>
      <w:r w:rsidRPr="00A066A8">
        <w:tab/>
        <w:t>-</w:t>
      </w:r>
      <w:r w:rsidRPr="00A066A8">
        <w:tab/>
        <w:t>A</w:t>
      </w:r>
      <w:r w:rsidRPr="00A066A8">
        <w:tab/>
        <w:t>TEI14</w:t>
      </w:r>
    </w:p>
    <w:p w14:paraId="59426040" w14:textId="5850CD5D" w:rsidR="00052C5C" w:rsidRPr="00A066A8" w:rsidRDefault="00052C5C" w:rsidP="00052C5C">
      <w:pPr>
        <w:pStyle w:val="Doc-title"/>
      </w:pPr>
      <w:r w:rsidRPr="00A066A8">
        <w:t>R2-2402990</w:t>
      </w:r>
      <w:r w:rsidRPr="00A066A8">
        <w:tab/>
        <w:t>Miscellaneous Corrections for TS 36.331</w:t>
      </w:r>
      <w:r w:rsidRPr="00A066A8">
        <w:tab/>
        <w:t>Samsung</w:t>
      </w:r>
      <w:r w:rsidRPr="00A066A8">
        <w:tab/>
        <w:t>CR</w:t>
      </w:r>
      <w:r w:rsidRPr="00A066A8">
        <w:tab/>
        <w:t>Rel-17</w:t>
      </w:r>
      <w:r w:rsidRPr="00A066A8">
        <w:tab/>
        <w:t>36.331</w:t>
      </w:r>
      <w:r w:rsidRPr="00A066A8">
        <w:tab/>
        <w:t>17.8.0</w:t>
      </w:r>
      <w:r w:rsidRPr="00A066A8">
        <w:tab/>
        <w:t>5008</w:t>
      </w:r>
      <w:r w:rsidRPr="00A066A8">
        <w:tab/>
        <w:t>-</w:t>
      </w:r>
      <w:r w:rsidRPr="00A066A8">
        <w:tab/>
        <w:t>A</w:t>
      </w:r>
      <w:r w:rsidRPr="00A066A8">
        <w:tab/>
        <w:t>TEI14</w:t>
      </w:r>
    </w:p>
    <w:p w14:paraId="62736BFD" w14:textId="1BED6AE9" w:rsidR="00052C5C" w:rsidRPr="00A066A8" w:rsidRDefault="00052C5C" w:rsidP="00052C5C">
      <w:pPr>
        <w:pStyle w:val="Doc-title"/>
      </w:pPr>
      <w:r w:rsidRPr="00A066A8">
        <w:t>R2-2402991</w:t>
      </w:r>
      <w:r w:rsidRPr="00A066A8">
        <w:tab/>
        <w:t>Miscellaneous Corrections for TS 36.331</w:t>
      </w:r>
      <w:r w:rsidRPr="00A066A8">
        <w:tab/>
        <w:t>Samsung</w:t>
      </w:r>
      <w:r w:rsidRPr="00A066A8">
        <w:tab/>
        <w:t>CR</w:t>
      </w:r>
      <w:r w:rsidRPr="00A066A8">
        <w:tab/>
        <w:t>Rel-18</w:t>
      </w:r>
      <w:r w:rsidRPr="00A066A8">
        <w:tab/>
        <w:t>36.331</w:t>
      </w:r>
      <w:r w:rsidRPr="00A066A8">
        <w:tab/>
        <w:t>18.1.0</w:t>
      </w:r>
      <w:r w:rsidRPr="00A066A8">
        <w:tab/>
        <w:t>5009</w:t>
      </w:r>
      <w:r w:rsidRPr="00A066A8">
        <w:tab/>
        <w:t>-</w:t>
      </w:r>
      <w:r w:rsidRPr="00A066A8">
        <w:tab/>
        <w:t>A</w:t>
      </w:r>
      <w:r w:rsidRPr="00A066A8">
        <w:tab/>
        <w:t>TEI14</w:t>
      </w:r>
    </w:p>
    <w:p w14:paraId="0102A29A"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lastRenderedPageBreak/>
        <w:t>Endorsed and to be updated to merge in other changes from this meeting.</w:t>
      </w:r>
    </w:p>
    <w:p w14:paraId="5D24B1AE" w14:textId="77777777" w:rsidR="00052C5C" w:rsidRPr="00A066A8" w:rsidRDefault="00052C5C" w:rsidP="00052C5C">
      <w:pPr>
        <w:pStyle w:val="Doc-text2"/>
        <w:ind w:left="0" w:firstLine="0"/>
      </w:pPr>
    </w:p>
    <w:p w14:paraId="63C141D8" w14:textId="77777777" w:rsidR="00052C5C" w:rsidRPr="00A066A8" w:rsidRDefault="00052C5C" w:rsidP="00052C5C">
      <w:pPr>
        <w:pStyle w:val="MiniHeading"/>
      </w:pPr>
      <w:r w:rsidRPr="00A066A8">
        <w:t>QoE</w:t>
      </w:r>
    </w:p>
    <w:p w14:paraId="0807D46A" w14:textId="244DDC8C" w:rsidR="00052C5C" w:rsidRPr="00A066A8" w:rsidRDefault="00052C5C" w:rsidP="00052C5C">
      <w:pPr>
        <w:pStyle w:val="Doc-title"/>
      </w:pPr>
      <w:r w:rsidRPr="00A066A8">
        <w:t>R2-2403154</w:t>
      </w:r>
      <w:r w:rsidRPr="00A066A8">
        <w:tab/>
        <w:t>Discussion on LTE QoE configuration handling during inter-RAT mobility</w:t>
      </w:r>
      <w:r w:rsidRPr="00A066A8">
        <w:tab/>
        <w:t>Huawei, HiSilicon</w:t>
      </w:r>
      <w:r w:rsidRPr="00A066A8">
        <w:tab/>
        <w:t>discussion</w:t>
      </w:r>
      <w:r w:rsidRPr="00A066A8">
        <w:tab/>
        <w:t>Rel-17</w:t>
      </w:r>
      <w:r w:rsidRPr="00A066A8">
        <w:tab/>
        <w:t>LTE_QMC_Streaming-Core</w:t>
      </w:r>
    </w:p>
    <w:p w14:paraId="2F6C8AED" w14:textId="77777777" w:rsidR="00052C5C" w:rsidRPr="00A066A8" w:rsidRDefault="00052C5C" w:rsidP="00052C5C">
      <w:pPr>
        <w:pStyle w:val="Doc-text2"/>
      </w:pPr>
    </w:p>
    <w:p w14:paraId="721A6436" w14:textId="69DD58B7" w:rsidR="00052C5C" w:rsidRPr="00A066A8" w:rsidRDefault="00052C5C" w:rsidP="00052C5C">
      <w:pPr>
        <w:pStyle w:val="Doc-title"/>
      </w:pPr>
      <w:r w:rsidRPr="00A066A8">
        <w:t>R2-2403484</w:t>
      </w:r>
      <w:r w:rsidRPr="00A066A8">
        <w:tab/>
        <w:t>Correction on LTE QoE configurations release in mobility from E-UTRA procedure</w:t>
      </w:r>
      <w:r w:rsidRPr="00A066A8">
        <w:tab/>
        <w:t>Nokia, Nokia Shanghai Bell, Ericsson</w:t>
      </w:r>
      <w:r w:rsidRPr="00A066A8">
        <w:tab/>
        <w:t>CR</w:t>
      </w:r>
      <w:r w:rsidRPr="00A066A8">
        <w:tab/>
        <w:t>Rel-17</w:t>
      </w:r>
      <w:r w:rsidRPr="00A066A8">
        <w:tab/>
        <w:t>36.331</w:t>
      </w:r>
      <w:r w:rsidRPr="00A066A8">
        <w:tab/>
        <w:t>17.8.0</w:t>
      </w:r>
      <w:r w:rsidRPr="00A066A8">
        <w:tab/>
        <w:t>5013</w:t>
      </w:r>
      <w:r w:rsidRPr="00A066A8">
        <w:tab/>
        <w:t>-</w:t>
      </w:r>
      <w:r w:rsidRPr="00A066A8">
        <w:tab/>
        <w:t>F</w:t>
      </w:r>
      <w:r w:rsidRPr="00A066A8">
        <w:tab/>
        <w:t>LTE_QMC_Streaming-Core</w:t>
      </w:r>
    </w:p>
    <w:p w14:paraId="79835BB5" w14:textId="4BF632C2" w:rsidR="00052C5C" w:rsidRPr="00A066A8" w:rsidRDefault="00052C5C" w:rsidP="00052C5C">
      <w:pPr>
        <w:pStyle w:val="Doc-title"/>
      </w:pPr>
      <w:r w:rsidRPr="00A066A8">
        <w:t>R2-2403485</w:t>
      </w:r>
      <w:r w:rsidRPr="00A066A8">
        <w:tab/>
        <w:t>Correction on LTE QoE configurations release in mobility from E-UTRA procedure</w:t>
      </w:r>
      <w:r w:rsidRPr="00A066A8">
        <w:tab/>
        <w:t>Nokia, Nokia Shanghai Bell,Ericsson</w:t>
      </w:r>
      <w:r w:rsidRPr="00A066A8">
        <w:tab/>
        <w:t>CR</w:t>
      </w:r>
      <w:r w:rsidRPr="00A066A8">
        <w:tab/>
        <w:t>Rel-18</w:t>
      </w:r>
      <w:r w:rsidRPr="00A066A8">
        <w:tab/>
        <w:t>36.331</w:t>
      </w:r>
      <w:r w:rsidRPr="00A066A8">
        <w:tab/>
        <w:t>18.1.0</w:t>
      </w:r>
      <w:r w:rsidRPr="00A066A8">
        <w:tab/>
        <w:t>5014</w:t>
      </w:r>
      <w:r w:rsidRPr="00A066A8">
        <w:tab/>
        <w:t>-</w:t>
      </w:r>
      <w:r w:rsidRPr="00A066A8">
        <w:tab/>
        <w:t>A</w:t>
      </w:r>
      <w:r w:rsidRPr="00A066A8">
        <w:tab/>
        <w:t>LTE_QMC_Streaming-Core</w:t>
      </w:r>
      <w:r w:rsidRPr="00A066A8">
        <w:tab/>
        <w:t>Revised</w:t>
      </w:r>
    </w:p>
    <w:p w14:paraId="3F6224C4" w14:textId="156320A1" w:rsidR="00052C5C" w:rsidRPr="00A066A8" w:rsidRDefault="00052C5C" w:rsidP="00052C5C">
      <w:pPr>
        <w:pStyle w:val="Doc-title"/>
        <w:rPr>
          <w:rStyle w:val="Hyperlink"/>
        </w:rPr>
      </w:pPr>
      <w:r w:rsidRPr="00A066A8">
        <w:t>R2-2403692</w:t>
      </w:r>
      <w:r w:rsidRPr="00A066A8">
        <w:tab/>
        <w:t>Correction on LTE QoE configurations release in mobility from E-UTRA procedure</w:t>
      </w:r>
      <w:r w:rsidRPr="00A066A8">
        <w:tab/>
        <w:t>Nokia, Nokia Shanghai Bell, Ericsson</w:t>
      </w:r>
      <w:r w:rsidRPr="00A066A8">
        <w:tab/>
        <w:t>CR</w:t>
      </w:r>
      <w:r w:rsidRPr="00A066A8">
        <w:tab/>
        <w:t>Rel-18</w:t>
      </w:r>
      <w:r w:rsidRPr="00A066A8">
        <w:tab/>
        <w:t>36.331</w:t>
      </w:r>
      <w:r w:rsidRPr="00A066A8">
        <w:tab/>
        <w:t>18.1.0</w:t>
      </w:r>
      <w:r w:rsidRPr="00A066A8">
        <w:tab/>
        <w:t>5014</w:t>
      </w:r>
      <w:r w:rsidRPr="00A066A8">
        <w:tab/>
        <w:t>1</w:t>
      </w:r>
      <w:r w:rsidRPr="00A066A8">
        <w:tab/>
        <w:t>A</w:t>
      </w:r>
      <w:r w:rsidRPr="00A066A8">
        <w:tab/>
        <w:t>LTE_QMC_Streaming-Core</w:t>
      </w:r>
      <w:r w:rsidRPr="00A066A8">
        <w:tab/>
        <w:t>R2-2403485</w:t>
      </w:r>
    </w:p>
    <w:p w14:paraId="33295057" w14:textId="77777777" w:rsidR="00052C5C" w:rsidRPr="00A066A8" w:rsidRDefault="00052C5C" w:rsidP="00052C5C">
      <w:pPr>
        <w:pStyle w:val="Doc-text2"/>
      </w:pPr>
      <w:r w:rsidRPr="00A066A8">
        <w:t>-</w:t>
      </w:r>
      <w:r w:rsidRPr="00A066A8">
        <w:tab/>
        <w:t>Ericsson thinks that the CRs are needed in some scenarios. Qualcomm agrees with Huawei that the UE will release it after successful handover, and the CR from Nokia will make the UE release at HO command reception, which is unnecessary.</w:t>
      </w:r>
    </w:p>
    <w:p w14:paraId="52FBEAFA"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 can come back if it can be shown that in some cases the UE does not release the QoE config.</w:t>
      </w:r>
    </w:p>
    <w:p w14:paraId="25725CB4" w14:textId="77777777" w:rsidR="00052C5C" w:rsidRPr="00A066A8" w:rsidRDefault="00052C5C" w:rsidP="00052C5C">
      <w:pPr>
        <w:pStyle w:val="Doc-text2"/>
      </w:pPr>
    </w:p>
    <w:p w14:paraId="6B02B14D" w14:textId="77777777" w:rsidR="005E036C" w:rsidRPr="00A066A8" w:rsidRDefault="005E036C" w:rsidP="005E036C">
      <w:pPr>
        <w:pStyle w:val="Doc-text2"/>
      </w:pPr>
    </w:p>
    <w:p w14:paraId="6158C6D7" w14:textId="77777777" w:rsidR="005E036C" w:rsidRPr="00A066A8" w:rsidRDefault="005E036C" w:rsidP="005E036C">
      <w:pPr>
        <w:pStyle w:val="Heading2"/>
      </w:pPr>
      <w:bookmarkStart w:id="196" w:name="_Toc166191233"/>
      <w:r w:rsidRPr="00A066A8">
        <w:t>4.2</w:t>
      </w:r>
      <w:r w:rsidRPr="00A066A8">
        <w:tab/>
      </w:r>
      <w:bookmarkEnd w:id="194"/>
      <w:r w:rsidRPr="00A066A8">
        <w:t>Void</w:t>
      </w:r>
      <w:bookmarkEnd w:id="196"/>
    </w:p>
    <w:p w14:paraId="25D1074A" w14:textId="77777777" w:rsidR="005E036C" w:rsidRPr="00A066A8" w:rsidRDefault="005E036C" w:rsidP="005E036C">
      <w:pPr>
        <w:pStyle w:val="Heading2"/>
      </w:pPr>
      <w:bookmarkStart w:id="197" w:name="_Toc158241522"/>
      <w:bookmarkStart w:id="198" w:name="_Toc166191234"/>
      <w:r w:rsidRPr="00A066A8">
        <w:t>4.3</w:t>
      </w:r>
      <w:r w:rsidRPr="00A066A8">
        <w:tab/>
        <w:t>V2X and Sidelink corrections Rel-15 and earlier</w:t>
      </w:r>
      <w:bookmarkEnd w:id="197"/>
      <w:bookmarkEnd w:id="198"/>
    </w:p>
    <w:p w14:paraId="5F116BE9" w14:textId="77777777" w:rsidR="005E036C" w:rsidRPr="00A066A8" w:rsidRDefault="005E036C" w:rsidP="005E036C">
      <w:pPr>
        <w:pStyle w:val="Comments"/>
      </w:pPr>
      <w:r w:rsidRPr="00A066A8">
        <w:t>REL-15 and Earlier WIs related to V2x and Sidelink are in scope but not listed explicitly (long list).</w:t>
      </w:r>
    </w:p>
    <w:p w14:paraId="3A65B52B" w14:textId="77777777" w:rsidR="005E036C" w:rsidRPr="00A066A8" w:rsidRDefault="005E036C" w:rsidP="005E036C">
      <w:pPr>
        <w:pStyle w:val="Comments"/>
      </w:pPr>
      <w:r w:rsidRPr="00A066A8">
        <w:t>This Agenda Item is treated in the V2X and Sidelink Breakout session</w:t>
      </w:r>
    </w:p>
    <w:p w14:paraId="6AE3FF32" w14:textId="77777777" w:rsidR="005E036C" w:rsidRPr="00A066A8" w:rsidRDefault="005E036C" w:rsidP="005E036C">
      <w:pPr>
        <w:pStyle w:val="Comments"/>
      </w:pPr>
      <w:r w:rsidRPr="00A066A8">
        <w:t xml:space="preserve">Tdoc Limitation: 1 tdocs </w:t>
      </w:r>
    </w:p>
    <w:p w14:paraId="47C2136E" w14:textId="77777777" w:rsidR="005E036C" w:rsidRPr="00A066A8" w:rsidRDefault="005E036C" w:rsidP="005E036C">
      <w:pPr>
        <w:pStyle w:val="Comments"/>
      </w:pPr>
    </w:p>
    <w:p w14:paraId="7B703CF2" w14:textId="77777777" w:rsidR="005E036C" w:rsidRPr="00A066A8" w:rsidRDefault="005E036C" w:rsidP="005E036C">
      <w:pPr>
        <w:pStyle w:val="Heading2"/>
      </w:pPr>
      <w:bookmarkStart w:id="199" w:name="_Toc158241523"/>
      <w:bookmarkStart w:id="200" w:name="_Toc166191235"/>
      <w:r w:rsidRPr="00A066A8">
        <w:t>4.4</w:t>
      </w:r>
      <w:r w:rsidRPr="00A066A8">
        <w:tab/>
        <w:t>Positioning corrections Rel-16 and earlier</w:t>
      </w:r>
      <w:bookmarkEnd w:id="199"/>
      <w:bookmarkEnd w:id="200"/>
    </w:p>
    <w:p w14:paraId="1BDF15E3" w14:textId="77777777" w:rsidR="005E036C" w:rsidRPr="00A066A8" w:rsidRDefault="005E036C" w:rsidP="005E036C">
      <w:pPr>
        <w:pStyle w:val="Comments"/>
      </w:pPr>
      <w:r w:rsidRPr="00A066A8">
        <w:t>(LTE_NavIC-Core, LTE TEI16 Positioning), REL-15 and Earlier WIs related to positioning are in scope but not listed explicitly (long list).</w:t>
      </w:r>
    </w:p>
    <w:p w14:paraId="5857769C" w14:textId="77777777" w:rsidR="005E036C" w:rsidRPr="00A066A8" w:rsidRDefault="005E036C" w:rsidP="005E036C">
      <w:pPr>
        <w:pStyle w:val="Comments"/>
      </w:pPr>
      <w:r w:rsidRPr="00A066A8">
        <w:t>This Agenda Item will be handled by email.</w:t>
      </w:r>
    </w:p>
    <w:p w14:paraId="2E6E3403" w14:textId="77777777" w:rsidR="005E036C" w:rsidRPr="00A066A8" w:rsidRDefault="005E036C" w:rsidP="005E036C">
      <w:pPr>
        <w:pStyle w:val="Comments"/>
      </w:pPr>
      <w:r w:rsidRPr="00A066A8">
        <w:t xml:space="preserve">Tdoc Limitation: 1 tdocs </w:t>
      </w:r>
    </w:p>
    <w:p w14:paraId="54CE1BCC" w14:textId="77777777" w:rsidR="005E036C" w:rsidRPr="00A066A8" w:rsidRDefault="005E036C" w:rsidP="005E036C">
      <w:pPr>
        <w:pStyle w:val="Comments"/>
      </w:pPr>
    </w:p>
    <w:p w14:paraId="020D509B" w14:textId="77777777" w:rsidR="005E036C" w:rsidRPr="00A066A8" w:rsidRDefault="005E036C" w:rsidP="005E036C">
      <w:pPr>
        <w:pStyle w:val="Heading1"/>
      </w:pPr>
      <w:bookmarkStart w:id="201" w:name="_Toc158241524"/>
      <w:bookmarkStart w:id="202" w:name="_Toc166191236"/>
      <w:r w:rsidRPr="00A066A8">
        <w:t>5</w:t>
      </w:r>
      <w:r w:rsidRPr="00A066A8">
        <w:tab/>
        <w:t>NR Rel-15 and Rel-16</w:t>
      </w:r>
      <w:bookmarkEnd w:id="201"/>
      <w:bookmarkEnd w:id="202"/>
      <w:r w:rsidRPr="00A066A8">
        <w:t xml:space="preserve"> </w:t>
      </w:r>
    </w:p>
    <w:p w14:paraId="53DA0893" w14:textId="77777777" w:rsidR="005E036C" w:rsidRPr="00A066A8" w:rsidRDefault="005E036C" w:rsidP="005E036C">
      <w:pPr>
        <w:pStyle w:val="Comments"/>
      </w:pPr>
      <w:r w:rsidRPr="00A066A8">
        <w:rPr>
          <w:color w:val="FF0000"/>
        </w:rPr>
        <w:t xml:space="preserve">Essential corrections only.  </w:t>
      </w:r>
    </w:p>
    <w:p w14:paraId="6E87C711" w14:textId="77777777" w:rsidR="005E036C" w:rsidRPr="00A066A8" w:rsidRDefault="005E036C" w:rsidP="005E036C">
      <w:pPr>
        <w:pStyle w:val="Comments"/>
      </w:pPr>
      <w:r w:rsidRPr="00A066A8">
        <w:rPr>
          <w:color w:val="FF0000"/>
        </w:rPr>
        <w:t>Tdoc Limitation: 3 tdocs in total for all sub agenda items NOTE: some agenda items have additional Tdoc limits</w:t>
      </w:r>
      <w:r w:rsidRPr="00A066A8">
        <w:t>.</w:t>
      </w:r>
    </w:p>
    <w:p w14:paraId="69ECDBF2" w14:textId="77777777" w:rsidR="005E036C" w:rsidRPr="00A066A8" w:rsidRDefault="005E036C" w:rsidP="005E036C">
      <w:pPr>
        <w:pStyle w:val="Comments"/>
      </w:pPr>
      <w:r w:rsidRPr="00A066A8">
        <w:t>In case a correction need to be reflected in both NR TS and LTE TS, the corrections should be submitted under one single AI (so the NR and LTE correction can be treatee together), the sub-Ais below this</w:t>
      </w:r>
    </w:p>
    <w:p w14:paraId="3EBECE06" w14:textId="77777777" w:rsidR="005E036C" w:rsidRPr="00A066A8" w:rsidRDefault="005E036C" w:rsidP="005E036C">
      <w:pPr>
        <w:pStyle w:val="Heading2"/>
      </w:pPr>
      <w:bookmarkStart w:id="203" w:name="_Toc158241525"/>
      <w:bookmarkStart w:id="204" w:name="_Toc166191237"/>
      <w:r w:rsidRPr="00A066A8">
        <w:t>5.1</w:t>
      </w:r>
      <w:r w:rsidRPr="00A066A8">
        <w:tab/>
        <w:t>Common</w:t>
      </w:r>
      <w:bookmarkEnd w:id="203"/>
      <w:bookmarkEnd w:id="204"/>
    </w:p>
    <w:p w14:paraId="38F2805D" w14:textId="77777777" w:rsidR="005E036C" w:rsidRPr="00A066A8" w:rsidRDefault="005E036C" w:rsidP="005E036C">
      <w:pPr>
        <w:pStyle w:val="Comments"/>
      </w:pPr>
      <w:r w:rsidRPr="00A066A8">
        <w:t xml:space="preserve">Includes the following WIs and input that doesn’t fit elsewhere. </w:t>
      </w:r>
    </w:p>
    <w:p w14:paraId="4A3354DD" w14:textId="452666CD" w:rsidR="005E036C" w:rsidRPr="00A066A8" w:rsidRDefault="005E036C" w:rsidP="005E036C">
      <w:pPr>
        <w:pStyle w:val="Comments"/>
      </w:pPr>
      <w:r w:rsidRPr="00A066A8">
        <w:t xml:space="preserve">(NR_newRAT-Core; leading WG: RAN1; REL-15; started: Mar. 17; closed: Jun. 19: WID: RP-191971) </w:t>
      </w:r>
    </w:p>
    <w:p w14:paraId="2E4B7D66" w14:textId="56C51F75" w:rsidR="005E036C" w:rsidRPr="00A066A8" w:rsidRDefault="005E036C" w:rsidP="005E036C">
      <w:pPr>
        <w:pStyle w:val="Comments"/>
      </w:pPr>
      <w:r w:rsidRPr="00A066A8">
        <w:t>(NR_IAB-Core; leading WG: RAN2; REL-16; started: Dec 18; target Aug 20; WID: RP-200840)</w:t>
      </w:r>
    </w:p>
    <w:p w14:paraId="2116871A" w14:textId="7F139E95" w:rsidR="005E036C" w:rsidRPr="00A066A8" w:rsidRDefault="005E036C" w:rsidP="005E036C">
      <w:pPr>
        <w:pStyle w:val="Comments"/>
      </w:pPr>
      <w:r w:rsidRPr="00A066A8">
        <w:t xml:space="preserve">(NR_unlic-Core; leading WG: RAN1; REL-16; started: Dec 18; Closed June 20; WID: RP-192926). </w:t>
      </w:r>
    </w:p>
    <w:p w14:paraId="7849AA23" w14:textId="68F4BC39" w:rsidR="005E036C" w:rsidRPr="00A066A8" w:rsidRDefault="005E036C" w:rsidP="005E036C">
      <w:pPr>
        <w:pStyle w:val="Comments"/>
      </w:pPr>
      <w:r w:rsidRPr="00A066A8">
        <w:t>(NR_IIOT-Core; leading WG: RAN2; REL-16; started: Mar 19; Completed: Jun 20; WID: RP-200797)</w:t>
      </w:r>
    </w:p>
    <w:p w14:paraId="3D10FBAC" w14:textId="1A72C3E3" w:rsidR="005E036C" w:rsidRPr="00A066A8" w:rsidRDefault="005E036C" w:rsidP="005E036C">
      <w:pPr>
        <w:pStyle w:val="Comments"/>
      </w:pPr>
      <w:r w:rsidRPr="00A066A8">
        <w:t>(NR_UE_pow_sav-Core; leading WG: RAN1; REL-16; started: Mar 19; Completed Jun 20; WID: RP-200494).</w:t>
      </w:r>
    </w:p>
    <w:p w14:paraId="4F93D22C" w14:textId="653EA9F1" w:rsidR="005E036C" w:rsidRPr="00A066A8" w:rsidRDefault="005E036C" w:rsidP="005E036C">
      <w:pPr>
        <w:pStyle w:val="Comments"/>
      </w:pPr>
      <w:r w:rsidRPr="00A066A8">
        <w:t xml:space="preserve">(NR_2step_RACH-Core; leading WG: RAN1; REL-16; started: Dec 18; Completed: June 20; WID: RP-200085). </w:t>
      </w:r>
    </w:p>
    <w:p w14:paraId="74F2AFE8" w14:textId="55738D9A" w:rsidR="005E036C" w:rsidRPr="00A066A8" w:rsidRDefault="005E036C" w:rsidP="005E036C">
      <w:pPr>
        <w:pStyle w:val="Comments"/>
      </w:pPr>
      <w:r w:rsidRPr="00A066A8">
        <w:t>(SRVCC_NR_to_UMTS-Core; leading WG: RAN2; REL-16; started: Dec 18; Completed; Mar 20; WID: RP-190713)</w:t>
      </w:r>
    </w:p>
    <w:p w14:paraId="1D5353E4" w14:textId="0A286353" w:rsidR="005E036C" w:rsidRPr="00A066A8" w:rsidRDefault="005E036C" w:rsidP="005E036C">
      <w:pPr>
        <w:pStyle w:val="Comments"/>
      </w:pPr>
      <w:r w:rsidRPr="00A066A8">
        <w:t>(RACS-RAN-Core, leading WG: RAN2; REL-16; started: Mar 19; completed: Jun 20; WID: RP-191088)</w:t>
      </w:r>
    </w:p>
    <w:p w14:paraId="20C60801" w14:textId="3AC8C3C1" w:rsidR="005E036C" w:rsidRPr="00A066A8" w:rsidRDefault="005E036C" w:rsidP="005E036C">
      <w:pPr>
        <w:pStyle w:val="Comments"/>
      </w:pPr>
      <w:r w:rsidRPr="00A066A8">
        <w:lastRenderedPageBreak/>
        <w:t>(NG_RAN_PRN-Core; leading WG: RAN3; REL-16; started: Mar 19; completed: June 20; WID: RP-200122)</w:t>
      </w:r>
    </w:p>
    <w:p w14:paraId="682DCE5A" w14:textId="3133FB32" w:rsidR="005E036C" w:rsidRPr="00A066A8" w:rsidRDefault="005E036C" w:rsidP="005E036C">
      <w:pPr>
        <w:pStyle w:val="Comments"/>
      </w:pPr>
      <w:r w:rsidRPr="00A066A8">
        <w:t>(NR_eMIMO-Core, leading WG: RAN1; REL-16; started: Jun 18; target; Aug 20; WID: RP-200474</w:t>
      </w:r>
      <w:r w:rsidRPr="00A066A8">
        <w:rPr>
          <w:rFonts w:ascii="Segoe UI Emoji" w:eastAsia="Segoe UI Emoji" w:hAnsi="Segoe UI Emoji" w:cs="Segoe UI Emoji"/>
        </w:rPr>
        <w:t>😉</w:t>
      </w:r>
      <w:r w:rsidRPr="00A066A8">
        <w:t xml:space="preserve"> </w:t>
      </w:r>
    </w:p>
    <w:p w14:paraId="4052312E" w14:textId="7FB2B3A0" w:rsidR="005E036C" w:rsidRPr="00A066A8" w:rsidRDefault="005E036C" w:rsidP="005E036C">
      <w:pPr>
        <w:pStyle w:val="Comments"/>
      </w:pPr>
      <w:r w:rsidRPr="00A066A8">
        <w:t xml:space="preserve">(NR_CLI_RIM; leading WG: RAN1; REL-16; started: Dec 18; Completed: Jun 20; WID: RP-191997;) </w:t>
      </w:r>
    </w:p>
    <w:p w14:paraId="2C358D6D" w14:textId="36E280C2" w:rsidR="005E036C" w:rsidRPr="00A066A8" w:rsidRDefault="005E036C" w:rsidP="005E036C">
      <w:pPr>
        <w:pStyle w:val="Comments"/>
      </w:pPr>
      <w:r w:rsidRPr="00A066A8">
        <w:t>(NR_L1enh_URLLC-Core, leading WG: RAN1; REL-16; Completed: June 20; WID: RP-191584)</w:t>
      </w:r>
    </w:p>
    <w:p w14:paraId="1D7F4EAA" w14:textId="03D2BA18" w:rsidR="005E036C" w:rsidRPr="00A066A8" w:rsidRDefault="005E036C" w:rsidP="005E036C">
      <w:pPr>
        <w:pStyle w:val="Comments"/>
      </w:pPr>
      <w:r w:rsidRPr="00A066A8">
        <w:t xml:space="preserve">(LTE_NR_DC_CA_enh-Core; leading WG: RAN2; REL-16; started: Jun 18; Target Aug 20; WI RP-200791) </w:t>
      </w:r>
    </w:p>
    <w:p w14:paraId="37F98ED9" w14:textId="6CBDE9FF" w:rsidR="005E036C" w:rsidRPr="00A066A8" w:rsidRDefault="005E036C" w:rsidP="005E036C">
      <w:pPr>
        <w:pStyle w:val="Comments"/>
      </w:pPr>
      <w:r w:rsidRPr="00A066A8">
        <w:t xml:space="preserve">(NR_Mob_enh-Core; leading WG: RAN2; REL-16; started: Jun 18; Completed June 20; WID: RP-192277). </w:t>
      </w:r>
    </w:p>
    <w:p w14:paraId="7BE9F26B" w14:textId="6DD94FB0" w:rsidR="005E036C" w:rsidRPr="00A066A8" w:rsidRDefault="005E036C" w:rsidP="005E036C">
      <w:pPr>
        <w:pStyle w:val="Comments"/>
      </w:pPr>
      <w:r w:rsidRPr="00A066A8">
        <w:t>(NR_SON_MDT-Core; leading WG: RAN3; REL-16; started: Jun 19; Completed June 20; WID: RP-191776)</w:t>
      </w:r>
    </w:p>
    <w:p w14:paraId="59060009" w14:textId="77777777" w:rsidR="005E036C" w:rsidRPr="00A066A8" w:rsidRDefault="005E036C" w:rsidP="005E036C">
      <w:pPr>
        <w:pStyle w:val="Comments"/>
      </w:pPr>
      <w:r w:rsidRPr="00A066A8">
        <w:t>(NR_HST, NR_RRM_enh-Core, NR_RF_FR1, NR_RF_FR2_req_enh, NR_n66_BW, LTE_NR_B41_Bn41_PC29dBm-Core, NR_CSIRS_L3meas,)</w:t>
      </w:r>
    </w:p>
    <w:p w14:paraId="563C3B33" w14:textId="77777777" w:rsidR="005E036C" w:rsidRPr="00A066A8" w:rsidRDefault="005E036C" w:rsidP="005E036C">
      <w:pPr>
        <w:pStyle w:val="Comments"/>
      </w:pPr>
      <w:r w:rsidRPr="00A066A8">
        <w:t>(NR TEI16)</w:t>
      </w:r>
    </w:p>
    <w:p w14:paraId="5FB7FCE0" w14:textId="77777777" w:rsidR="005E036C" w:rsidRPr="00A066A8" w:rsidRDefault="005E036C" w:rsidP="005E036C">
      <w:pPr>
        <w:pStyle w:val="Comments"/>
      </w:pPr>
      <w:r w:rsidRPr="00A066A8">
        <w:t xml:space="preserve">LTE mob enh corrections that are common with NR mobility enhancements should be submitted to this AI. </w:t>
      </w:r>
    </w:p>
    <w:p w14:paraId="4408ABDA" w14:textId="77777777" w:rsidR="00052C5C" w:rsidRPr="00A066A8" w:rsidRDefault="00052C5C" w:rsidP="00052C5C">
      <w:pPr>
        <w:pStyle w:val="Heading3"/>
      </w:pPr>
      <w:bookmarkStart w:id="205" w:name="OLE_LINK9"/>
      <w:bookmarkStart w:id="206" w:name="_Toc158241526"/>
      <w:bookmarkStart w:id="207" w:name="_Toc166191238"/>
      <w:r w:rsidRPr="00A066A8">
        <w:t>5.1.1</w:t>
      </w:r>
      <w:bookmarkEnd w:id="205"/>
      <w:r w:rsidRPr="00A066A8">
        <w:tab/>
        <w:t>Stage 2 and Organisational</w:t>
      </w:r>
      <w:bookmarkEnd w:id="206"/>
      <w:bookmarkEnd w:id="207"/>
    </w:p>
    <w:p w14:paraId="1BB59B92" w14:textId="77777777" w:rsidR="00052C5C" w:rsidRPr="00A066A8" w:rsidRDefault="00052C5C" w:rsidP="00052C5C">
      <w:pPr>
        <w:pStyle w:val="Comments"/>
      </w:pPr>
      <w:r w:rsidRPr="00A066A8">
        <w:t>Incoming LSs, etc. You should discuss your stage 2 CRs with the specification rapporteurs before submission. Includes impact to 38.300, 36.300, 37.340</w:t>
      </w:r>
    </w:p>
    <w:p w14:paraId="211DED8F" w14:textId="77777777" w:rsidR="00052C5C" w:rsidRPr="00A066A8" w:rsidRDefault="00052C5C" w:rsidP="00052C5C">
      <w:pPr>
        <w:pStyle w:val="Doc-text2"/>
        <w:ind w:left="0" w:firstLine="0"/>
      </w:pPr>
      <w:bookmarkStart w:id="208" w:name="_Toc158241527"/>
      <w:bookmarkStart w:id="209" w:name="OLE_LINK30"/>
      <w:bookmarkStart w:id="210" w:name="OLE_LINK31"/>
    </w:p>
    <w:p w14:paraId="142F3F4C" w14:textId="77777777" w:rsidR="00052C5C" w:rsidRPr="00A066A8" w:rsidRDefault="00052C5C" w:rsidP="00052C5C">
      <w:pPr>
        <w:pStyle w:val="MiniHeading"/>
      </w:pPr>
      <w:r w:rsidRPr="00A066A8">
        <w:t>HST + RRM relaxation</w:t>
      </w:r>
    </w:p>
    <w:p w14:paraId="739C10DC" w14:textId="45BDF8E1" w:rsidR="00052C5C" w:rsidRPr="00A066A8" w:rsidRDefault="00052C5C" w:rsidP="00052C5C">
      <w:pPr>
        <w:pStyle w:val="Doc-title"/>
      </w:pPr>
      <w:r w:rsidRPr="00A066A8">
        <w:t>R2-2402130</w:t>
      </w:r>
      <w:r w:rsidRPr="00A066A8">
        <w:tab/>
        <w:t>Reply LS on combination of HST and RRM relaxation (R4-2403532; contact: Apple)</w:t>
      </w:r>
      <w:r w:rsidRPr="00A066A8">
        <w:tab/>
        <w:t>RAN4</w:t>
      </w:r>
      <w:r w:rsidRPr="00A066A8">
        <w:tab/>
        <w:t>LS in</w:t>
      </w:r>
      <w:r w:rsidRPr="00A066A8">
        <w:tab/>
        <w:t>Rel-18</w:t>
      </w:r>
      <w:r w:rsidRPr="00A066A8">
        <w:tab/>
        <w:t>NR_HST, NR_UE_pow_sav-Core</w:t>
      </w:r>
      <w:r w:rsidRPr="00A066A8">
        <w:tab/>
        <w:t>To:RAN2</w:t>
      </w:r>
    </w:p>
    <w:p w14:paraId="453FC859" w14:textId="4DCDC358" w:rsidR="00052C5C" w:rsidRPr="00A066A8" w:rsidRDefault="00052C5C" w:rsidP="00052C5C">
      <w:pPr>
        <w:pStyle w:val="Doc-title"/>
      </w:pPr>
      <w:r w:rsidRPr="00A066A8">
        <w:t>R2-2402869</w:t>
      </w:r>
      <w:r w:rsidRPr="00A066A8">
        <w:tab/>
        <w:t>Clarification on the combination of HST and RRM measurement relaxation</w:t>
      </w:r>
      <w:r w:rsidRPr="00A066A8">
        <w:tab/>
        <w:t>Apple, Ericsson, Nokia (Rapporteur)</w:t>
      </w:r>
      <w:r w:rsidRPr="00A066A8">
        <w:tab/>
        <w:t>CR</w:t>
      </w:r>
      <w:r w:rsidRPr="00A066A8">
        <w:tab/>
        <w:t>Rel-16</w:t>
      </w:r>
      <w:r w:rsidRPr="00A066A8">
        <w:tab/>
        <w:t>38.300</w:t>
      </w:r>
      <w:r w:rsidRPr="00A066A8">
        <w:tab/>
        <w:t>16.15.0</w:t>
      </w:r>
      <w:r w:rsidRPr="00A066A8">
        <w:tab/>
        <w:t>0839</w:t>
      </w:r>
      <w:r w:rsidRPr="00A066A8">
        <w:tab/>
        <w:t>-</w:t>
      </w:r>
      <w:r w:rsidRPr="00A066A8">
        <w:tab/>
        <w:t>F</w:t>
      </w:r>
      <w:r w:rsidRPr="00A066A8">
        <w:tab/>
        <w:t>NR_HST, NR_UE_pow_sav-Core</w:t>
      </w:r>
    </w:p>
    <w:p w14:paraId="3AF5E50F" w14:textId="7D5C0CA1" w:rsidR="00052C5C" w:rsidRPr="00A066A8" w:rsidRDefault="00052C5C" w:rsidP="00052C5C">
      <w:pPr>
        <w:pStyle w:val="Doc-title"/>
      </w:pPr>
      <w:r w:rsidRPr="00A066A8">
        <w:t>R2-2402870</w:t>
      </w:r>
      <w:r w:rsidRPr="00A066A8">
        <w:tab/>
        <w:t>Clarification on the combination of HST and RRM measurement relaxation</w:t>
      </w:r>
      <w:r w:rsidRPr="00A066A8">
        <w:tab/>
        <w:t>Apple, Ericsson, Nokia (Rapporteur)</w:t>
      </w:r>
      <w:r w:rsidRPr="00A066A8">
        <w:tab/>
        <w:t>CR</w:t>
      </w:r>
      <w:r w:rsidRPr="00A066A8">
        <w:tab/>
        <w:t>Rel-17</w:t>
      </w:r>
      <w:r w:rsidRPr="00A066A8">
        <w:tab/>
        <w:t>38.300</w:t>
      </w:r>
      <w:r w:rsidRPr="00A066A8">
        <w:tab/>
        <w:t>17.8.0</w:t>
      </w:r>
      <w:r w:rsidRPr="00A066A8">
        <w:tab/>
        <w:t>0840</w:t>
      </w:r>
      <w:r w:rsidRPr="00A066A8">
        <w:tab/>
        <w:t>-</w:t>
      </w:r>
      <w:r w:rsidRPr="00A066A8">
        <w:tab/>
        <w:t>A</w:t>
      </w:r>
      <w:r w:rsidRPr="00A066A8">
        <w:tab/>
        <w:t>NR_HST, NR_UE_pow_sav-Core</w:t>
      </w:r>
    </w:p>
    <w:p w14:paraId="06614B6A" w14:textId="16B12784" w:rsidR="00052C5C" w:rsidRPr="00A066A8" w:rsidRDefault="00052C5C" w:rsidP="00052C5C">
      <w:pPr>
        <w:pStyle w:val="Doc-title"/>
      </w:pPr>
      <w:r w:rsidRPr="00A066A8">
        <w:t>R2-2402871</w:t>
      </w:r>
      <w:r w:rsidRPr="00A066A8">
        <w:tab/>
        <w:t>Clarification on the combination of HST and RRM measurement relaxation</w:t>
      </w:r>
      <w:r w:rsidRPr="00A066A8">
        <w:tab/>
        <w:t>Apple, Ericsson, Nokia (Rapporteur)</w:t>
      </w:r>
      <w:r w:rsidRPr="00A066A8">
        <w:tab/>
        <w:t>CR</w:t>
      </w:r>
      <w:r w:rsidRPr="00A066A8">
        <w:tab/>
        <w:t>Rel-18</w:t>
      </w:r>
      <w:r w:rsidRPr="00A066A8">
        <w:tab/>
        <w:t>38.300</w:t>
      </w:r>
      <w:r w:rsidRPr="00A066A8">
        <w:tab/>
        <w:t>18.1.0</w:t>
      </w:r>
      <w:r w:rsidRPr="00A066A8">
        <w:tab/>
        <w:t>0841</w:t>
      </w:r>
      <w:r w:rsidRPr="00A066A8">
        <w:tab/>
        <w:t>-</w:t>
      </w:r>
      <w:r w:rsidRPr="00A066A8">
        <w:tab/>
        <w:t>A</w:t>
      </w:r>
      <w:r w:rsidRPr="00A066A8">
        <w:tab/>
        <w:t>NR_HST, NR_UE_pow_sav-Core</w:t>
      </w:r>
    </w:p>
    <w:p w14:paraId="5D96E89D"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The 3 above are agreed in principle</w:t>
      </w:r>
    </w:p>
    <w:p w14:paraId="0166B757" w14:textId="77777777" w:rsidR="00052C5C" w:rsidRPr="00A066A8" w:rsidRDefault="00052C5C" w:rsidP="00052C5C">
      <w:pPr>
        <w:pStyle w:val="Doc-text2"/>
        <w:ind w:left="0" w:firstLine="0"/>
      </w:pPr>
    </w:p>
    <w:p w14:paraId="5C943216" w14:textId="29608DBF" w:rsidR="00052C5C" w:rsidRPr="00A066A8" w:rsidRDefault="00052C5C" w:rsidP="00052C5C">
      <w:pPr>
        <w:pStyle w:val="Doc-title"/>
      </w:pPr>
      <w:r w:rsidRPr="00A066A8">
        <w:t>R2-2402524</w:t>
      </w:r>
      <w:r w:rsidRPr="00A066A8">
        <w:tab/>
        <w:t>Clarification on combination of HST and RRM relaxation</w:t>
      </w:r>
      <w:r w:rsidRPr="00A066A8">
        <w:tab/>
        <w:t>CATT</w:t>
      </w:r>
      <w:r w:rsidRPr="00A066A8">
        <w:tab/>
        <w:t>CR</w:t>
      </w:r>
      <w:r w:rsidRPr="00A066A8">
        <w:tab/>
        <w:t>Rel-16</w:t>
      </w:r>
      <w:r w:rsidRPr="00A066A8">
        <w:tab/>
        <w:t>38.331</w:t>
      </w:r>
      <w:r w:rsidRPr="00A066A8">
        <w:tab/>
        <w:t>16.16.0</w:t>
      </w:r>
      <w:r w:rsidRPr="00A066A8">
        <w:tab/>
        <w:t>4670</w:t>
      </w:r>
      <w:r w:rsidRPr="00A066A8">
        <w:tab/>
        <w:t>-</w:t>
      </w:r>
      <w:r w:rsidRPr="00A066A8">
        <w:tab/>
        <w:t>F</w:t>
      </w:r>
      <w:r w:rsidRPr="00A066A8">
        <w:tab/>
        <w:t>NR_HST, NR_UE_pow_sav-Core</w:t>
      </w:r>
    </w:p>
    <w:p w14:paraId="3C5259A6" w14:textId="09674163" w:rsidR="00052C5C" w:rsidRPr="00A066A8" w:rsidRDefault="00052C5C" w:rsidP="00052C5C">
      <w:pPr>
        <w:pStyle w:val="Doc-title"/>
      </w:pPr>
      <w:r w:rsidRPr="00A066A8">
        <w:t>R2-2402525</w:t>
      </w:r>
      <w:r w:rsidRPr="00A066A8">
        <w:tab/>
        <w:t>Clarification on combination of HST and RRM relaxation</w:t>
      </w:r>
      <w:r w:rsidRPr="00A066A8">
        <w:tab/>
        <w:t>CATT</w:t>
      </w:r>
      <w:r w:rsidRPr="00A066A8">
        <w:tab/>
        <w:t>CR</w:t>
      </w:r>
      <w:r w:rsidRPr="00A066A8">
        <w:tab/>
        <w:t>Rel-17</w:t>
      </w:r>
      <w:r w:rsidRPr="00A066A8">
        <w:tab/>
        <w:t>38.331</w:t>
      </w:r>
      <w:r w:rsidRPr="00A066A8">
        <w:tab/>
        <w:t>17.8.0</w:t>
      </w:r>
      <w:r w:rsidRPr="00A066A8">
        <w:tab/>
        <w:t>4671</w:t>
      </w:r>
      <w:r w:rsidRPr="00A066A8">
        <w:tab/>
        <w:t>-</w:t>
      </w:r>
      <w:r w:rsidRPr="00A066A8">
        <w:tab/>
        <w:t>F</w:t>
      </w:r>
      <w:r w:rsidRPr="00A066A8">
        <w:tab/>
        <w:t>NR_HST, NR_UE_pow_sav-Core</w:t>
      </w:r>
    </w:p>
    <w:p w14:paraId="3E460A93" w14:textId="6E39C7DF" w:rsidR="00052C5C" w:rsidRPr="00A066A8" w:rsidRDefault="00052C5C" w:rsidP="00052C5C">
      <w:pPr>
        <w:pStyle w:val="Doc-title"/>
      </w:pPr>
      <w:r w:rsidRPr="00A066A8">
        <w:t>R2-2402526</w:t>
      </w:r>
      <w:r w:rsidRPr="00A066A8">
        <w:tab/>
        <w:t>Clarification on combination of HST and RRM relaxation</w:t>
      </w:r>
      <w:r w:rsidRPr="00A066A8">
        <w:tab/>
        <w:t>CATT</w:t>
      </w:r>
      <w:r w:rsidRPr="00A066A8">
        <w:tab/>
        <w:t>CR</w:t>
      </w:r>
      <w:r w:rsidRPr="00A066A8">
        <w:tab/>
        <w:t>Rel-18</w:t>
      </w:r>
      <w:r w:rsidRPr="00A066A8">
        <w:tab/>
        <w:t>38.331</w:t>
      </w:r>
      <w:r w:rsidRPr="00A066A8">
        <w:tab/>
        <w:t>18.1.0</w:t>
      </w:r>
      <w:r w:rsidRPr="00A066A8">
        <w:tab/>
        <w:t>4672</w:t>
      </w:r>
      <w:r w:rsidRPr="00A066A8">
        <w:tab/>
        <w:t>-</w:t>
      </w:r>
      <w:r w:rsidRPr="00A066A8">
        <w:tab/>
        <w:t>A</w:t>
      </w:r>
      <w:r w:rsidRPr="00A066A8">
        <w:tab/>
        <w:t>NR_HST, NR_UE_pow_sav-Core</w:t>
      </w:r>
    </w:p>
    <w:p w14:paraId="20107801" w14:textId="21678B63" w:rsidR="00052C5C" w:rsidRPr="00A066A8" w:rsidRDefault="00052C5C" w:rsidP="00052C5C">
      <w:pPr>
        <w:pStyle w:val="Doc-title"/>
      </w:pPr>
      <w:r w:rsidRPr="00A066A8">
        <w:t>R2-2402527</w:t>
      </w:r>
      <w:r w:rsidRPr="00A066A8">
        <w:tab/>
        <w:t>Clarification on combination of HST and RRM relaxation</w:t>
      </w:r>
      <w:r w:rsidRPr="00A066A8">
        <w:tab/>
        <w:t>CATT</w:t>
      </w:r>
      <w:r w:rsidRPr="00A066A8">
        <w:tab/>
        <w:t>CR</w:t>
      </w:r>
      <w:r w:rsidRPr="00A066A8">
        <w:tab/>
        <w:t>Rel-16</w:t>
      </w:r>
      <w:r w:rsidRPr="00A066A8">
        <w:tab/>
        <w:t>38.304</w:t>
      </w:r>
      <w:r w:rsidRPr="00A066A8">
        <w:tab/>
        <w:t>16.10.0</w:t>
      </w:r>
      <w:r w:rsidRPr="00A066A8">
        <w:tab/>
        <w:t>0395</w:t>
      </w:r>
      <w:r w:rsidRPr="00A066A8">
        <w:tab/>
        <w:t>-</w:t>
      </w:r>
      <w:r w:rsidRPr="00A066A8">
        <w:tab/>
        <w:t>F</w:t>
      </w:r>
      <w:r w:rsidRPr="00A066A8">
        <w:tab/>
        <w:t>NR_HST, NR_UE_pow_sav-Core</w:t>
      </w:r>
    </w:p>
    <w:p w14:paraId="32D88698" w14:textId="195B2559" w:rsidR="00052C5C" w:rsidRPr="00A066A8" w:rsidRDefault="00052C5C" w:rsidP="00052C5C">
      <w:pPr>
        <w:pStyle w:val="Doc-title"/>
      </w:pPr>
      <w:r w:rsidRPr="00A066A8">
        <w:t>R2-2402528</w:t>
      </w:r>
      <w:r w:rsidRPr="00A066A8">
        <w:tab/>
        <w:t>Clarification on combination of HST and RRM relaxation</w:t>
      </w:r>
      <w:r w:rsidRPr="00A066A8">
        <w:tab/>
        <w:t>CATT</w:t>
      </w:r>
      <w:r w:rsidRPr="00A066A8">
        <w:tab/>
        <w:t>CR</w:t>
      </w:r>
      <w:r w:rsidRPr="00A066A8">
        <w:tab/>
        <w:t>Rel-17</w:t>
      </w:r>
      <w:r w:rsidRPr="00A066A8">
        <w:tab/>
        <w:t>38.304</w:t>
      </w:r>
      <w:r w:rsidRPr="00A066A8">
        <w:tab/>
        <w:t>17.8.0</w:t>
      </w:r>
      <w:r w:rsidRPr="00A066A8">
        <w:tab/>
        <w:t>0396</w:t>
      </w:r>
      <w:r w:rsidRPr="00A066A8">
        <w:tab/>
        <w:t>-</w:t>
      </w:r>
      <w:r w:rsidRPr="00A066A8">
        <w:tab/>
        <w:t>F</w:t>
      </w:r>
      <w:r w:rsidRPr="00A066A8">
        <w:tab/>
        <w:t>NR_HST, NR_UE_pow_sav-Core</w:t>
      </w:r>
    </w:p>
    <w:p w14:paraId="37B052F4" w14:textId="404D549C" w:rsidR="00052C5C" w:rsidRPr="00A066A8" w:rsidRDefault="00052C5C" w:rsidP="00052C5C">
      <w:pPr>
        <w:pStyle w:val="Doc-title"/>
      </w:pPr>
      <w:r w:rsidRPr="00A066A8">
        <w:t>R2-2402529</w:t>
      </w:r>
      <w:r w:rsidRPr="00A066A8">
        <w:tab/>
        <w:t>Clarification on combination of HST and RRM relaxation</w:t>
      </w:r>
      <w:r w:rsidRPr="00A066A8">
        <w:tab/>
        <w:t>CATT</w:t>
      </w:r>
      <w:r w:rsidRPr="00A066A8">
        <w:tab/>
        <w:t>CR</w:t>
      </w:r>
      <w:r w:rsidRPr="00A066A8">
        <w:tab/>
        <w:t>Rel-18</w:t>
      </w:r>
      <w:r w:rsidRPr="00A066A8">
        <w:tab/>
        <w:t>38.304</w:t>
      </w:r>
      <w:r w:rsidRPr="00A066A8">
        <w:tab/>
        <w:t>18.1.0</w:t>
      </w:r>
      <w:r w:rsidRPr="00A066A8">
        <w:tab/>
        <w:t>0397</w:t>
      </w:r>
      <w:r w:rsidRPr="00A066A8">
        <w:tab/>
        <w:t>-</w:t>
      </w:r>
      <w:r w:rsidRPr="00A066A8">
        <w:tab/>
        <w:t>A</w:t>
      </w:r>
      <w:r w:rsidRPr="00A066A8">
        <w:tab/>
        <w:t>NR_HST, NR_UE_pow_sav-Core</w:t>
      </w:r>
    </w:p>
    <w:p w14:paraId="026B3D66" w14:textId="77777777" w:rsidR="00052C5C" w:rsidRPr="00A066A8" w:rsidRDefault="00052C5C" w:rsidP="00052C5C">
      <w:pPr>
        <w:pStyle w:val="Doc-text2"/>
      </w:pPr>
      <w:r w:rsidRPr="00A066A8">
        <w:t>Moved from 7.25.1.7</w:t>
      </w:r>
    </w:p>
    <w:p w14:paraId="671F34F7" w14:textId="77777777" w:rsidR="00052C5C" w:rsidRPr="00A066A8" w:rsidRDefault="00052C5C" w:rsidP="00052C5C">
      <w:pPr>
        <w:pStyle w:val="MiniHeading"/>
      </w:pPr>
      <w:r w:rsidRPr="00A066A8">
        <w:t>MBS</w:t>
      </w:r>
    </w:p>
    <w:p w14:paraId="333FC971" w14:textId="08797794" w:rsidR="00052C5C" w:rsidRPr="00A066A8" w:rsidRDefault="00052C5C" w:rsidP="00052C5C">
      <w:pPr>
        <w:pStyle w:val="Doc-title"/>
      </w:pPr>
      <w:r w:rsidRPr="00A066A8">
        <w:t>R2-2403362</w:t>
      </w:r>
      <w:r w:rsidRPr="00A066A8">
        <w:tab/>
        <w:t>Reference for User Service Description</w:t>
      </w:r>
      <w:r w:rsidRPr="00A066A8">
        <w:tab/>
        <w:t>Nokia (Rapporteur)</w:t>
      </w:r>
      <w:r w:rsidRPr="00A066A8">
        <w:tab/>
        <w:t>CR</w:t>
      </w:r>
      <w:r w:rsidRPr="00A066A8">
        <w:tab/>
        <w:t>Rel-17</w:t>
      </w:r>
      <w:r w:rsidRPr="00A066A8">
        <w:tab/>
        <w:t>38.300</w:t>
      </w:r>
      <w:r w:rsidRPr="00A066A8">
        <w:tab/>
        <w:t>17.8.0</w:t>
      </w:r>
      <w:r w:rsidRPr="00A066A8">
        <w:tab/>
        <w:t>0850</w:t>
      </w:r>
      <w:r w:rsidRPr="00A066A8">
        <w:tab/>
        <w:t>-</w:t>
      </w:r>
      <w:r w:rsidRPr="00A066A8">
        <w:tab/>
        <w:t>F</w:t>
      </w:r>
      <w:r w:rsidRPr="00A066A8">
        <w:tab/>
        <w:t>NR_MBS-Core</w:t>
      </w:r>
    </w:p>
    <w:p w14:paraId="311FB923" w14:textId="126F8CDC" w:rsidR="00052C5C" w:rsidRPr="00A066A8" w:rsidRDefault="00052C5C" w:rsidP="00052C5C">
      <w:pPr>
        <w:pStyle w:val="Doc-title"/>
      </w:pPr>
      <w:r w:rsidRPr="00A066A8">
        <w:t>R2-2403363</w:t>
      </w:r>
      <w:r w:rsidRPr="00A066A8">
        <w:tab/>
        <w:t>Reference for User Service Description</w:t>
      </w:r>
      <w:r w:rsidRPr="00A066A8">
        <w:tab/>
        <w:t>Nokia (Rapporteur)</w:t>
      </w:r>
      <w:r w:rsidRPr="00A066A8">
        <w:tab/>
        <w:t>CR</w:t>
      </w:r>
      <w:r w:rsidRPr="00A066A8">
        <w:tab/>
        <w:t>Rel-18</w:t>
      </w:r>
      <w:r w:rsidRPr="00A066A8">
        <w:tab/>
        <w:t>38.300</w:t>
      </w:r>
      <w:r w:rsidRPr="00A066A8">
        <w:tab/>
        <w:t>18.1.0</w:t>
      </w:r>
      <w:r w:rsidRPr="00A066A8">
        <w:tab/>
        <w:t>0851</w:t>
      </w:r>
      <w:r w:rsidRPr="00A066A8">
        <w:tab/>
        <w:t>-</w:t>
      </w:r>
      <w:r w:rsidRPr="00A066A8">
        <w:tab/>
        <w:t>A</w:t>
      </w:r>
      <w:r w:rsidRPr="00A066A8">
        <w:tab/>
        <w:t>NR_MBS-Core</w:t>
      </w:r>
    </w:p>
    <w:p w14:paraId="290E3953" w14:textId="77777777" w:rsidR="00052C5C" w:rsidRPr="00A066A8" w:rsidRDefault="00052C5C" w:rsidP="00052C5C">
      <w:pPr>
        <w:pStyle w:val="Doc-text2"/>
      </w:pPr>
      <w:r w:rsidRPr="00A066A8">
        <w:t>-</w:t>
      </w:r>
      <w:r w:rsidRPr="00A066A8">
        <w:tab/>
        <w:t>Ericsson agrees that the reference needs to be updated, but wants to keep the abbreviation USD, also there should be updates to 38.304. Huawei agrees with Ericsson.</w:t>
      </w:r>
    </w:p>
    <w:p w14:paraId="21B9F52E"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Postponed, to have a complete package next meeting (including 38.304)</w:t>
      </w:r>
    </w:p>
    <w:p w14:paraId="75FF98E2" w14:textId="77777777" w:rsidR="00052C5C" w:rsidRPr="00A066A8" w:rsidRDefault="00052C5C" w:rsidP="00052C5C">
      <w:pPr>
        <w:pStyle w:val="Doc-text2"/>
      </w:pPr>
    </w:p>
    <w:p w14:paraId="699918A0" w14:textId="77777777" w:rsidR="00052C5C" w:rsidRPr="00A066A8" w:rsidRDefault="00052C5C" w:rsidP="00052C5C">
      <w:pPr>
        <w:pStyle w:val="Heading4"/>
      </w:pPr>
      <w:bookmarkStart w:id="211" w:name="_Toc166191239"/>
      <w:r w:rsidRPr="00A066A8">
        <w:t>5.1.1.1</w:t>
      </w:r>
      <w:r w:rsidRPr="00A066A8">
        <w:tab/>
        <w:t>Other</w:t>
      </w:r>
      <w:bookmarkEnd w:id="208"/>
      <w:bookmarkEnd w:id="211"/>
    </w:p>
    <w:p w14:paraId="31529C26" w14:textId="4458C67D" w:rsidR="00052C5C" w:rsidRPr="00A066A8" w:rsidRDefault="00052C5C" w:rsidP="00052C5C">
      <w:pPr>
        <w:pStyle w:val="Doc-title"/>
      </w:pPr>
      <w:bookmarkStart w:id="212" w:name="_Toc158241528"/>
      <w:bookmarkEnd w:id="209"/>
      <w:bookmarkEnd w:id="210"/>
      <w:r w:rsidRPr="00A066A8">
        <w:t>R2-2403004</w:t>
      </w:r>
      <w:r w:rsidRPr="00A066A8">
        <w:tab/>
        <w:t>Correction to UE capability description for fallback BC behavior</w:t>
      </w:r>
      <w:r w:rsidRPr="00A066A8">
        <w:tab/>
        <w:t>Ericsson, Nokia (Rapporteur)</w:t>
      </w:r>
      <w:r w:rsidRPr="00A066A8">
        <w:tab/>
        <w:t>CR</w:t>
      </w:r>
      <w:r w:rsidRPr="00A066A8">
        <w:tab/>
        <w:t>Rel-15</w:t>
      </w:r>
      <w:r w:rsidRPr="00A066A8">
        <w:tab/>
        <w:t>38.300</w:t>
      </w:r>
      <w:r w:rsidRPr="00A066A8">
        <w:tab/>
        <w:t>15.16.0</w:t>
      </w:r>
      <w:r w:rsidRPr="00A066A8">
        <w:tab/>
        <w:t>0843</w:t>
      </w:r>
      <w:r w:rsidRPr="00A066A8">
        <w:tab/>
        <w:t>-</w:t>
      </w:r>
      <w:r w:rsidRPr="00A066A8">
        <w:tab/>
        <w:t>F</w:t>
      </w:r>
      <w:r w:rsidRPr="00A066A8">
        <w:tab/>
        <w:t>NR_newRAT-Core</w:t>
      </w:r>
    </w:p>
    <w:p w14:paraId="493D3878" w14:textId="43F15B9C" w:rsidR="00052C5C" w:rsidRPr="00A066A8" w:rsidRDefault="00052C5C" w:rsidP="00052C5C">
      <w:pPr>
        <w:pStyle w:val="Doc-title"/>
      </w:pPr>
      <w:r w:rsidRPr="00A066A8">
        <w:lastRenderedPageBreak/>
        <w:t>R2-2403005</w:t>
      </w:r>
      <w:r w:rsidRPr="00A066A8">
        <w:tab/>
        <w:t>Correction to UE capability description for fallback BC behavior</w:t>
      </w:r>
      <w:r w:rsidRPr="00A066A8">
        <w:tab/>
        <w:t>Ericsson, Nokia (Rapporteur)</w:t>
      </w:r>
      <w:r w:rsidRPr="00A066A8">
        <w:tab/>
        <w:t>CR</w:t>
      </w:r>
      <w:r w:rsidRPr="00A066A8">
        <w:tab/>
        <w:t>Rel-16</w:t>
      </w:r>
      <w:r w:rsidRPr="00A066A8">
        <w:tab/>
        <w:t>38.300</w:t>
      </w:r>
      <w:r w:rsidRPr="00A066A8">
        <w:tab/>
        <w:t>16.15.0</w:t>
      </w:r>
      <w:r w:rsidRPr="00A066A8">
        <w:tab/>
        <w:t>0844</w:t>
      </w:r>
      <w:r w:rsidRPr="00A066A8">
        <w:tab/>
        <w:t>-</w:t>
      </w:r>
      <w:r w:rsidRPr="00A066A8">
        <w:tab/>
        <w:t>A</w:t>
      </w:r>
      <w:r w:rsidRPr="00A066A8">
        <w:tab/>
        <w:t>NR_newRAT-Core</w:t>
      </w:r>
    </w:p>
    <w:p w14:paraId="4CAC2531" w14:textId="06CAE4A5" w:rsidR="00052C5C" w:rsidRPr="00A066A8" w:rsidRDefault="00052C5C" w:rsidP="00052C5C">
      <w:pPr>
        <w:pStyle w:val="Doc-title"/>
      </w:pPr>
      <w:r w:rsidRPr="00A066A8">
        <w:t>R2-2403006</w:t>
      </w:r>
      <w:r w:rsidRPr="00A066A8">
        <w:tab/>
        <w:t>Correction to UE capability description for fallback BC behavior</w:t>
      </w:r>
      <w:r w:rsidRPr="00A066A8">
        <w:tab/>
        <w:t>Ericsson, Nokia (Rapporteur)</w:t>
      </w:r>
      <w:r w:rsidRPr="00A066A8">
        <w:tab/>
        <w:t>CR</w:t>
      </w:r>
      <w:r w:rsidRPr="00A066A8">
        <w:tab/>
        <w:t>Rel-17</w:t>
      </w:r>
      <w:r w:rsidRPr="00A066A8">
        <w:tab/>
        <w:t>38.300</w:t>
      </w:r>
      <w:r w:rsidRPr="00A066A8">
        <w:tab/>
        <w:t>17.8.0</w:t>
      </w:r>
      <w:r w:rsidRPr="00A066A8">
        <w:tab/>
        <w:t>0845</w:t>
      </w:r>
      <w:r w:rsidRPr="00A066A8">
        <w:tab/>
        <w:t>-</w:t>
      </w:r>
      <w:r w:rsidRPr="00A066A8">
        <w:tab/>
        <w:t>A</w:t>
      </w:r>
      <w:r w:rsidRPr="00A066A8">
        <w:tab/>
        <w:t>NR_newRAT-Core</w:t>
      </w:r>
    </w:p>
    <w:p w14:paraId="031B9B3A" w14:textId="5B862DFD" w:rsidR="00052C5C" w:rsidRPr="00A066A8" w:rsidRDefault="00052C5C" w:rsidP="00052C5C">
      <w:pPr>
        <w:pStyle w:val="Doc-title"/>
      </w:pPr>
      <w:r w:rsidRPr="00A066A8">
        <w:t>R2-2403007</w:t>
      </w:r>
      <w:r w:rsidRPr="00A066A8">
        <w:tab/>
        <w:t>Correction to UE capability description for fallback BC behavior</w:t>
      </w:r>
      <w:r w:rsidRPr="00A066A8">
        <w:tab/>
        <w:t>Ericsson, Nokia (Rapporteur)</w:t>
      </w:r>
      <w:r w:rsidRPr="00A066A8">
        <w:tab/>
        <w:t>CR</w:t>
      </w:r>
      <w:r w:rsidRPr="00A066A8">
        <w:tab/>
        <w:t>Rel-18</w:t>
      </w:r>
      <w:r w:rsidRPr="00A066A8">
        <w:tab/>
        <w:t>38.300</w:t>
      </w:r>
      <w:r w:rsidRPr="00A066A8">
        <w:tab/>
        <w:t>18.1.0</w:t>
      </w:r>
      <w:r w:rsidRPr="00A066A8">
        <w:tab/>
        <w:t>0846</w:t>
      </w:r>
      <w:r w:rsidRPr="00A066A8">
        <w:tab/>
        <w:t>-</w:t>
      </w:r>
      <w:r w:rsidRPr="00A066A8">
        <w:tab/>
        <w:t>A</w:t>
      </w:r>
      <w:r w:rsidRPr="00A066A8">
        <w:tab/>
        <w:t>NR_newRAT-Core</w:t>
      </w:r>
    </w:p>
    <w:p w14:paraId="551EAC0D" w14:textId="77777777" w:rsidR="00052C5C" w:rsidRPr="00A066A8" w:rsidRDefault="00052C5C" w:rsidP="00052C5C">
      <w:pPr>
        <w:pStyle w:val="Doc-text2"/>
      </w:pPr>
      <w:r w:rsidRPr="00A066A8">
        <w:t>-</w:t>
      </w:r>
      <w:r w:rsidRPr="00A066A8">
        <w:tab/>
        <w:t>Samsung thinks current spec is not wrong, even though it may not give the full picture. Ericsson thinks current spec is misleading by highlighting only a particular case.</w:t>
      </w:r>
    </w:p>
    <w:p w14:paraId="14BB6078" w14:textId="70D20B34" w:rsidR="00052C5C" w:rsidRPr="00A066A8" w:rsidRDefault="00052C5C" w:rsidP="00052C5C">
      <w:pPr>
        <w:pStyle w:val="Agreement"/>
        <w:tabs>
          <w:tab w:val="clear" w:pos="9990"/>
        </w:tabs>
        <w:overflowPunct/>
        <w:autoSpaceDE/>
        <w:autoSpaceDN/>
        <w:adjustRightInd/>
        <w:ind w:left="1619" w:hanging="360"/>
        <w:textAlignment w:val="auto"/>
      </w:pPr>
      <w:r w:rsidRPr="00A066A8">
        <w:t>Agreed in principl</w:t>
      </w:r>
      <w:r w:rsidR="00FE6CA9">
        <w:rPr>
          <w:rFonts w:eastAsiaTheme="minorEastAsia" w:hint="eastAsia"/>
        </w:rPr>
        <w:t>e</w:t>
      </w:r>
      <w:r w:rsidRPr="00A066A8">
        <w:t xml:space="preserve"> but add reference to 38.306</w:t>
      </w:r>
    </w:p>
    <w:p w14:paraId="73709BBB" w14:textId="77777777" w:rsidR="00052C5C" w:rsidRPr="00A066A8" w:rsidRDefault="00052C5C" w:rsidP="00052C5C">
      <w:pPr>
        <w:pStyle w:val="Doc-text2"/>
      </w:pPr>
    </w:p>
    <w:p w14:paraId="341618D1" w14:textId="77777777" w:rsidR="00290390" w:rsidRPr="00A066A8" w:rsidRDefault="00290390" w:rsidP="00290390">
      <w:pPr>
        <w:pStyle w:val="Heading3"/>
      </w:pPr>
      <w:bookmarkStart w:id="213" w:name="_Toc166191240"/>
      <w:r w:rsidRPr="00A066A8">
        <w:t>5.1.2</w:t>
      </w:r>
      <w:r w:rsidRPr="00A066A8">
        <w:tab/>
        <w:t>User Plane corrections</w:t>
      </w:r>
      <w:bookmarkEnd w:id="213"/>
    </w:p>
    <w:p w14:paraId="4EC2DBBF" w14:textId="77777777" w:rsidR="00290390" w:rsidRPr="00A066A8" w:rsidRDefault="00290390" w:rsidP="00290390">
      <w:pPr>
        <w:pStyle w:val="Comments"/>
      </w:pPr>
      <w:r w:rsidRPr="00A066A8">
        <w:t>User Plane corrections will be handled in the User Plane break out session</w:t>
      </w:r>
    </w:p>
    <w:p w14:paraId="247515B7" w14:textId="77777777" w:rsidR="00290390" w:rsidRPr="00A066A8" w:rsidRDefault="00290390" w:rsidP="00290390">
      <w:pPr>
        <w:pStyle w:val="Heading4"/>
      </w:pPr>
      <w:bookmarkStart w:id="214" w:name="_Toc158241529"/>
      <w:bookmarkStart w:id="215" w:name="_Toc166191241"/>
      <w:r w:rsidRPr="00A066A8">
        <w:t>5.1.2.1</w:t>
      </w:r>
      <w:r w:rsidRPr="00A066A8">
        <w:tab/>
        <w:t>MAC</w:t>
      </w:r>
      <w:bookmarkEnd w:id="214"/>
      <w:bookmarkEnd w:id="215"/>
    </w:p>
    <w:p w14:paraId="3E6F1757" w14:textId="77777777" w:rsidR="00290390" w:rsidRPr="00A066A8" w:rsidRDefault="00290390" w:rsidP="00290390"/>
    <w:p w14:paraId="3ACED377" w14:textId="4A420D38" w:rsidR="00290390" w:rsidRPr="00A066A8" w:rsidRDefault="00290390" w:rsidP="00290390">
      <w:pPr>
        <w:pStyle w:val="Doc-title"/>
      </w:pPr>
      <w:bookmarkStart w:id="216" w:name="_Toc158241530"/>
      <w:r w:rsidRPr="00A066A8">
        <w:t>R2-2403384</w:t>
      </w:r>
      <w:r w:rsidRPr="00A066A8">
        <w:tab/>
        <w:t>Clarification of Start Time of HARQ RTT Timer</w:t>
      </w:r>
      <w:r w:rsidRPr="00A066A8">
        <w:tab/>
        <w:t>Samsung</w:t>
      </w:r>
      <w:r w:rsidRPr="00A066A8">
        <w:tab/>
        <w:t>discussion</w:t>
      </w:r>
      <w:r w:rsidRPr="00A066A8">
        <w:tab/>
        <w:t>Rel-15</w:t>
      </w:r>
      <w:r w:rsidRPr="00A066A8">
        <w:tab/>
        <w:t>NR_newRAT-Core, NR_unlic-Core, NR_IIOT-Core, NR_MBS-Core, TEI17</w:t>
      </w:r>
    </w:p>
    <w:p w14:paraId="2B9348BC" w14:textId="77777777" w:rsidR="00290390" w:rsidRPr="00A066A8" w:rsidRDefault="00290390" w:rsidP="00290390">
      <w:pPr>
        <w:pStyle w:val="Doc-text2"/>
        <w:rPr>
          <w:i/>
          <w:iCs/>
        </w:rPr>
      </w:pPr>
      <w:r w:rsidRPr="00A066A8">
        <w:rPr>
          <w:i/>
          <w:iCs/>
        </w:rPr>
        <w:t>Proposal 1. The definition of drx-LastTransmissionUL is clarified that drx-HARQ-RTT-TimerUL is started after the last PUSCH occasion.</w:t>
      </w:r>
    </w:p>
    <w:p w14:paraId="4C5A193B" w14:textId="77777777" w:rsidR="00290390" w:rsidRPr="00A066A8" w:rsidRDefault="00290390" w:rsidP="00290390">
      <w:pPr>
        <w:pStyle w:val="Doc-text2"/>
      </w:pPr>
      <w:r w:rsidRPr="00A066A8">
        <w:t>-</w:t>
      </w:r>
      <w:r w:rsidRPr="00A066A8">
        <w:tab/>
        <w:t xml:space="preserve">Ericsson thinks that this is a useful.  But for NR-U there is no need to specify further, as in 5.21.1 it is already clear.    Huawei and Vivo agree.   </w:t>
      </w:r>
    </w:p>
    <w:p w14:paraId="3786CA78" w14:textId="77777777" w:rsidR="00290390" w:rsidRPr="00A066A8" w:rsidRDefault="00290390" w:rsidP="00290390">
      <w:pPr>
        <w:pStyle w:val="Doc-text2"/>
      </w:pPr>
      <w:r w:rsidRPr="00A066A8">
        <w:t>=&gt;</w:t>
      </w:r>
      <w:r w:rsidRPr="00A066A8">
        <w:tab/>
        <w:t>Captured in apple’s CR</w:t>
      </w:r>
    </w:p>
    <w:p w14:paraId="491235DC" w14:textId="77777777" w:rsidR="00290390" w:rsidRPr="00A066A8" w:rsidRDefault="00290390" w:rsidP="00290390">
      <w:pPr>
        <w:pStyle w:val="Doc-text2"/>
        <w:rPr>
          <w:i/>
          <w:iCs/>
        </w:rPr>
      </w:pPr>
      <w:r w:rsidRPr="00A066A8">
        <w:rPr>
          <w:i/>
          <w:iCs/>
        </w:rPr>
        <w:t>Proposal 2. A NOTE is added to clarify that in case of LBT failure drx-HARQ-RTT-TimerUL is started after the PUSCH occasion (not actual transmission).</w:t>
      </w:r>
    </w:p>
    <w:p w14:paraId="5AA911B6" w14:textId="77777777" w:rsidR="00290390" w:rsidRPr="00A066A8" w:rsidRDefault="00290390" w:rsidP="00290390">
      <w:pPr>
        <w:pStyle w:val="Doc-text2"/>
      </w:pPr>
      <w:r w:rsidRPr="00A066A8">
        <w:t>=&gt;</w:t>
      </w:r>
      <w:r w:rsidRPr="00A066A8">
        <w:tab/>
        <w:t>Not supported</w:t>
      </w:r>
    </w:p>
    <w:p w14:paraId="23195653" w14:textId="77777777" w:rsidR="00290390" w:rsidRPr="00A066A8" w:rsidRDefault="00290390" w:rsidP="00290390">
      <w:pPr>
        <w:pStyle w:val="Doc-text2"/>
        <w:rPr>
          <w:i/>
          <w:iCs/>
        </w:rPr>
      </w:pPr>
      <w:r w:rsidRPr="00A066A8">
        <w:rPr>
          <w:i/>
          <w:iCs/>
        </w:rPr>
        <w:t>Proposal 3. A NOTE is added to clarify that in case of LBT failure drx-HARQ-RTT-TimerDL is started after the PUCCH occasion (not actual transmission).</w:t>
      </w:r>
    </w:p>
    <w:p w14:paraId="1E117483" w14:textId="77777777" w:rsidR="00290390" w:rsidRPr="00A066A8" w:rsidRDefault="00290390" w:rsidP="00290390">
      <w:pPr>
        <w:pStyle w:val="Doc-text2"/>
      </w:pPr>
      <w:r w:rsidRPr="00A066A8">
        <w:t>=&gt;</w:t>
      </w:r>
      <w:r w:rsidRPr="00A066A8">
        <w:tab/>
        <w:t>Not supported</w:t>
      </w:r>
    </w:p>
    <w:p w14:paraId="1EAF8E93" w14:textId="77777777" w:rsidR="00290390" w:rsidRPr="00A066A8" w:rsidRDefault="00290390" w:rsidP="00290390">
      <w:pPr>
        <w:pStyle w:val="Doc-text2"/>
      </w:pPr>
      <w:r w:rsidRPr="00A066A8">
        <w:t>=&gt;</w:t>
      </w:r>
      <w:r w:rsidRPr="00A066A8">
        <w:tab/>
        <w:t>Noted</w:t>
      </w:r>
    </w:p>
    <w:p w14:paraId="4FFD4DBB" w14:textId="77777777" w:rsidR="00290390" w:rsidRPr="00A066A8" w:rsidRDefault="00290390" w:rsidP="00290390">
      <w:pPr>
        <w:pStyle w:val="Doc-text2"/>
      </w:pPr>
    </w:p>
    <w:p w14:paraId="439BDED8" w14:textId="77777777" w:rsidR="00290390" w:rsidRPr="00A066A8" w:rsidRDefault="00290390" w:rsidP="00290390">
      <w:pPr>
        <w:pStyle w:val="Heading4"/>
      </w:pPr>
      <w:bookmarkStart w:id="217" w:name="_Toc166191242"/>
      <w:r w:rsidRPr="00A066A8">
        <w:t>5.1.2.2</w:t>
      </w:r>
      <w:r w:rsidRPr="00A066A8">
        <w:tab/>
        <w:t>RLC PDCP SDAP BAP</w:t>
      </w:r>
      <w:bookmarkEnd w:id="216"/>
      <w:bookmarkEnd w:id="217"/>
    </w:p>
    <w:p w14:paraId="4DC0CB20" w14:textId="3402D748" w:rsidR="00290390" w:rsidRPr="00A066A8" w:rsidRDefault="00290390" w:rsidP="00290390">
      <w:pPr>
        <w:pStyle w:val="Doc-title"/>
      </w:pPr>
      <w:bookmarkStart w:id="218" w:name="_Toc158241531"/>
      <w:r w:rsidRPr="00A066A8">
        <w:t>R2-2403048</w:t>
      </w:r>
      <w:r w:rsidRPr="00A066A8">
        <w:tab/>
        <w:t>Corrections to data-volume calculation</w:t>
      </w:r>
      <w:r w:rsidRPr="00A066A8">
        <w:tab/>
        <w:t>Nokia, Nokia Shanghai Bell</w:t>
      </w:r>
      <w:r w:rsidRPr="00A066A8">
        <w:tab/>
        <w:t>CR</w:t>
      </w:r>
      <w:r w:rsidRPr="00A066A8">
        <w:tab/>
        <w:t>Rel-16</w:t>
      </w:r>
      <w:r w:rsidRPr="00A066A8">
        <w:tab/>
        <w:t>38.323</w:t>
      </w:r>
      <w:r w:rsidRPr="00A066A8">
        <w:tab/>
        <w:t>16.8.0</w:t>
      </w:r>
      <w:r w:rsidRPr="00A066A8">
        <w:tab/>
        <w:t>0136</w:t>
      </w:r>
      <w:r w:rsidRPr="00A066A8">
        <w:tab/>
        <w:t>-</w:t>
      </w:r>
      <w:r w:rsidRPr="00A066A8">
        <w:tab/>
        <w:t>F</w:t>
      </w:r>
      <w:r w:rsidRPr="00A066A8">
        <w:tab/>
        <w:t>NR_IIOT-Core</w:t>
      </w:r>
    </w:p>
    <w:p w14:paraId="783D6F7A" w14:textId="77777777" w:rsidR="00290390" w:rsidRPr="00A066A8" w:rsidRDefault="00290390" w:rsidP="00290390">
      <w:pPr>
        <w:pStyle w:val="Doc-text2"/>
      </w:pPr>
      <w:r w:rsidRPr="00A066A8">
        <w:t>-</w:t>
      </w:r>
      <w:r w:rsidRPr="00A066A8">
        <w:tab/>
        <w:t>LG, Apple and Mediatek thinks that there is no problem and everything is clear and it is a long standing text</w:t>
      </w:r>
    </w:p>
    <w:p w14:paraId="67EA87E4" w14:textId="77777777" w:rsidR="00290390" w:rsidRPr="00A066A8" w:rsidRDefault="00290390" w:rsidP="00290390">
      <w:pPr>
        <w:pStyle w:val="Doc-text2"/>
      </w:pPr>
      <w:r w:rsidRPr="00A066A8">
        <w:t>=&gt;</w:t>
      </w:r>
      <w:r w:rsidRPr="00A066A8">
        <w:tab/>
        <w:t>The CR is not pursued</w:t>
      </w:r>
    </w:p>
    <w:p w14:paraId="2B6C1750" w14:textId="77777777" w:rsidR="00290390" w:rsidRPr="00A066A8" w:rsidRDefault="00290390" w:rsidP="00290390">
      <w:pPr>
        <w:pStyle w:val="Doc-text2"/>
        <w:ind w:left="0" w:firstLine="0"/>
      </w:pPr>
    </w:p>
    <w:p w14:paraId="6CC71799" w14:textId="77777777" w:rsidR="00290390" w:rsidRPr="00A066A8" w:rsidRDefault="00290390" w:rsidP="00290390">
      <w:pPr>
        <w:pStyle w:val="Doc-text2"/>
        <w:ind w:left="0" w:firstLine="0"/>
      </w:pPr>
      <w:r w:rsidRPr="00A066A8">
        <w:t>Not treated</w:t>
      </w:r>
    </w:p>
    <w:p w14:paraId="2CE149FC" w14:textId="7334AF6C" w:rsidR="00290390" w:rsidRPr="00A066A8" w:rsidRDefault="00290390" w:rsidP="00290390">
      <w:pPr>
        <w:pStyle w:val="Doc-title"/>
      </w:pPr>
      <w:r w:rsidRPr="00A066A8">
        <w:t>R2-2403049</w:t>
      </w:r>
      <w:r w:rsidRPr="00A066A8">
        <w:tab/>
        <w:t>Corrections to data-volume calculation</w:t>
      </w:r>
      <w:r w:rsidRPr="00A066A8">
        <w:tab/>
        <w:t>Nokia, Nokia Shanghai Bell</w:t>
      </w:r>
      <w:r w:rsidRPr="00A066A8">
        <w:tab/>
        <w:t>CR</w:t>
      </w:r>
      <w:r w:rsidRPr="00A066A8">
        <w:tab/>
        <w:t>Rel-17</w:t>
      </w:r>
      <w:r w:rsidRPr="00A066A8">
        <w:tab/>
        <w:t>38.323</w:t>
      </w:r>
      <w:r w:rsidRPr="00A066A8">
        <w:tab/>
        <w:t>17.5.0</w:t>
      </w:r>
      <w:r w:rsidRPr="00A066A8">
        <w:tab/>
        <w:t>0137</w:t>
      </w:r>
      <w:r w:rsidRPr="00A066A8">
        <w:tab/>
        <w:t>-</w:t>
      </w:r>
      <w:r w:rsidRPr="00A066A8">
        <w:tab/>
        <w:t>A</w:t>
      </w:r>
      <w:r w:rsidRPr="00A066A8">
        <w:tab/>
        <w:t>NR_IIOT-Core</w:t>
      </w:r>
    </w:p>
    <w:p w14:paraId="59E016B2" w14:textId="4B54CF12" w:rsidR="00290390" w:rsidRPr="00A066A8" w:rsidRDefault="00290390" w:rsidP="00290390">
      <w:pPr>
        <w:pStyle w:val="Doc-title"/>
      </w:pPr>
      <w:r w:rsidRPr="00A066A8">
        <w:t>R2-2403050</w:t>
      </w:r>
      <w:r w:rsidRPr="00A066A8">
        <w:tab/>
        <w:t>Corrections to data-volume calculation</w:t>
      </w:r>
      <w:r w:rsidRPr="00A066A8">
        <w:tab/>
        <w:t>Nokia, Nokia Shanghai Bell</w:t>
      </w:r>
      <w:r w:rsidRPr="00A066A8">
        <w:tab/>
        <w:t>CR</w:t>
      </w:r>
      <w:r w:rsidRPr="00A066A8">
        <w:tab/>
        <w:t>Rel-18</w:t>
      </w:r>
      <w:r w:rsidRPr="00A066A8">
        <w:tab/>
        <w:t>38.323</w:t>
      </w:r>
      <w:r w:rsidRPr="00A066A8">
        <w:tab/>
        <w:t>18.1.0</w:t>
      </w:r>
      <w:r w:rsidRPr="00A066A8">
        <w:tab/>
        <w:t>0138</w:t>
      </w:r>
      <w:r w:rsidRPr="00A066A8">
        <w:tab/>
        <w:t>-</w:t>
      </w:r>
      <w:r w:rsidRPr="00A066A8">
        <w:tab/>
        <w:t>A</w:t>
      </w:r>
      <w:r w:rsidRPr="00A066A8">
        <w:tab/>
        <w:t>NR_IIOT-Core</w:t>
      </w:r>
    </w:p>
    <w:p w14:paraId="04D395D1" w14:textId="77777777" w:rsidR="00290390" w:rsidRPr="00A066A8" w:rsidRDefault="00290390" w:rsidP="00290390">
      <w:pPr>
        <w:pStyle w:val="Doc-text2"/>
      </w:pPr>
    </w:p>
    <w:p w14:paraId="44271CA9" w14:textId="77777777" w:rsidR="00290390" w:rsidRPr="00A066A8" w:rsidRDefault="00290390" w:rsidP="00290390">
      <w:pPr>
        <w:pStyle w:val="Heading4"/>
      </w:pPr>
      <w:bookmarkStart w:id="219" w:name="_Toc166191243"/>
      <w:r w:rsidRPr="00A066A8">
        <w:t>5.1.2.3</w:t>
      </w:r>
      <w:r w:rsidRPr="00A066A8">
        <w:tab/>
        <w:t>Other</w:t>
      </w:r>
      <w:bookmarkEnd w:id="218"/>
      <w:bookmarkEnd w:id="219"/>
    </w:p>
    <w:p w14:paraId="2B835FE7" w14:textId="77777777" w:rsidR="00290390" w:rsidRPr="00A066A8" w:rsidRDefault="00290390" w:rsidP="00290390">
      <w:pPr>
        <w:pStyle w:val="Comments"/>
      </w:pPr>
      <w:r w:rsidRPr="00A066A8">
        <w:t xml:space="preserve">User plane related corrections that should be handled in User plane break out session. </w:t>
      </w:r>
    </w:p>
    <w:p w14:paraId="09DC222C" w14:textId="77777777" w:rsidR="00290390" w:rsidRPr="00A066A8" w:rsidRDefault="00290390" w:rsidP="00052C5C">
      <w:pPr>
        <w:pStyle w:val="Doc-text2"/>
      </w:pPr>
    </w:p>
    <w:p w14:paraId="4213415B" w14:textId="77777777" w:rsidR="00052C5C" w:rsidRPr="00A066A8" w:rsidRDefault="00052C5C" w:rsidP="00052C5C">
      <w:pPr>
        <w:pStyle w:val="Heading3"/>
      </w:pPr>
      <w:bookmarkStart w:id="220" w:name="_Toc158241532"/>
      <w:bookmarkStart w:id="221" w:name="_Toc166191244"/>
      <w:bookmarkEnd w:id="212"/>
      <w:r w:rsidRPr="00A066A8">
        <w:t>5.1.3</w:t>
      </w:r>
      <w:r w:rsidRPr="00A066A8">
        <w:tab/>
        <w:t>Control Plane corrections</w:t>
      </w:r>
      <w:bookmarkEnd w:id="220"/>
      <w:bookmarkEnd w:id="221"/>
    </w:p>
    <w:p w14:paraId="77BF139A" w14:textId="77777777" w:rsidR="00052C5C" w:rsidRPr="00A066A8" w:rsidRDefault="00052C5C" w:rsidP="00052C5C">
      <w:pPr>
        <w:pStyle w:val="Heading4"/>
      </w:pPr>
      <w:bookmarkStart w:id="222" w:name="_Toc158241533"/>
      <w:bookmarkStart w:id="223" w:name="_Toc166191245"/>
      <w:r w:rsidRPr="00A066A8">
        <w:t>5.1.3.1</w:t>
      </w:r>
      <w:r w:rsidRPr="00A066A8">
        <w:tab/>
        <w:t>NR RRC</w:t>
      </w:r>
      <w:bookmarkEnd w:id="222"/>
      <w:bookmarkEnd w:id="223"/>
    </w:p>
    <w:p w14:paraId="785FE916" w14:textId="77777777" w:rsidR="00052C5C" w:rsidRPr="00A066A8" w:rsidRDefault="00052C5C" w:rsidP="00052C5C">
      <w:pPr>
        <w:pStyle w:val="Comments"/>
      </w:pPr>
      <w:r w:rsidRPr="00A066A8">
        <w:t xml:space="preserve">Corrections to 38331, and related change to other TS if applicable, e.g. 36331, Stage-2 etc. </w:t>
      </w:r>
    </w:p>
    <w:p w14:paraId="127DF1CC" w14:textId="77777777" w:rsidR="00052C5C" w:rsidRPr="00A066A8" w:rsidRDefault="00052C5C" w:rsidP="00052C5C">
      <w:pPr>
        <w:pStyle w:val="Doc-title"/>
      </w:pPr>
      <w:bookmarkStart w:id="224" w:name="_Toc158241534"/>
    </w:p>
    <w:p w14:paraId="04B1DBE1" w14:textId="77777777" w:rsidR="00052C5C" w:rsidRPr="00A066A8" w:rsidRDefault="00052C5C" w:rsidP="00052C5C">
      <w:pPr>
        <w:pStyle w:val="MiniHeading"/>
      </w:pPr>
      <w:r w:rsidRPr="00A066A8">
        <w:t>NPN</w:t>
      </w:r>
    </w:p>
    <w:p w14:paraId="364D0621" w14:textId="4D8DEBF3" w:rsidR="00052C5C" w:rsidRPr="00A066A8" w:rsidRDefault="00052C5C" w:rsidP="00052C5C">
      <w:pPr>
        <w:pStyle w:val="Doc-title"/>
      </w:pPr>
      <w:r w:rsidRPr="00A066A8">
        <w:lastRenderedPageBreak/>
        <w:t>R2-2402828</w:t>
      </w:r>
      <w:r w:rsidRPr="00A066A8">
        <w:tab/>
        <w:t>Clarification on plmn-IdentityIndex-r16 in SIB3 and SIB4</w:t>
      </w:r>
      <w:r w:rsidRPr="00A066A8">
        <w:tab/>
        <w:t>Huawei, HiSilicon</w:t>
      </w:r>
      <w:r w:rsidRPr="00A066A8">
        <w:tab/>
        <w:t>CR</w:t>
      </w:r>
      <w:r w:rsidRPr="00A066A8">
        <w:tab/>
        <w:t>Rel-16</w:t>
      </w:r>
      <w:r w:rsidRPr="00A066A8">
        <w:tab/>
        <w:t>38.331</w:t>
      </w:r>
      <w:r w:rsidRPr="00A066A8">
        <w:tab/>
        <w:t>16.16.0</w:t>
      </w:r>
      <w:r w:rsidRPr="00A066A8">
        <w:tab/>
        <w:t>4694</w:t>
      </w:r>
      <w:r w:rsidRPr="00A066A8">
        <w:tab/>
        <w:t>-</w:t>
      </w:r>
      <w:r w:rsidRPr="00A066A8">
        <w:tab/>
        <w:t>F</w:t>
      </w:r>
      <w:r w:rsidRPr="00A066A8">
        <w:tab/>
        <w:t>NG_RAN_PRN-Core</w:t>
      </w:r>
    </w:p>
    <w:p w14:paraId="43F0ED17" w14:textId="24EA0DC8" w:rsidR="00052C5C" w:rsidRPr="00A066A8" w:rsidRDefault="00052C5C" w:rsidP="00052C5C">
      <w:pPr>
        <w:pStyle w:val="Doc-title"/>
      </w:pPr>
      <w:r w:rsidRPr="00A066A8">
        <w:t>R2-2402829</w:t>
      </w:r>
      <w:r w:rsidRPr="00A066A8">
        <w:tab/>
        <w:t>Clarification on plmn-IdentityIndex-r16 in SIB3 and SIB4</w:t>
      </w:r>
      <w:r w:rsidRPr="00A066A8">
        <w:tab/>
        <w:t>Huawei, HiSilicon</w:t>
      </w:r>
      <w:r w:rsidRPr="00A066A8">
        <w:tab/>
        <w:t>CR</w:t>
      </w:r>
      <w:r w:rsidRPr="00A066A8">
        <w:tab/>
        <w:t>Rel-17</w:t>
      </w:r>
      <w:r w:rsidRPr="00A066A8">
        <w:tab/>
        <w:t>38.331</w:t>
      </w:r>
      <w:r w:rsidRPr="00A066A8">
        <w:tab/>
        <w:t>17.8.0</w:t>
      </w:r>
      <w:r w:rsidRPr="00A066A8">
        <w:tab/>
        <w:t>4695</w:t>
      </w:r>
      <w:r w:rsidRPr="00A066A8">
        <w:tab/>
        <w:t>-</w:t>
      </w:r>
      <w:r w:rsidRPr="00A066A8">
        <w:tab/>
        <w:t>A</w:t>
      </w:r>
      <w:r w:rsidRPr="00A066A8">
        <w:tab/>
        <w:t>NG_RAN_PRN-Core</w:t>
      </w:r>
    </w:p>
    <w:p w14:paraId="0CC461AD" w14:textId="4E48ABE3" w:rsidR="00052C5C" w:rsidRPr="00A066A8" w:rsidRDefault="00052C5C" w:rsidP="00052C5C">
      <w:pPr>
        <w:pStyle w:val="Doc-title"/>
      </w:pPr>
      <w:r w:rsidRPr="00A066A8">
        <w:t>R2-2402830</w:t>
      </w:r>
      <w:r w:rsidRPr="00A066A8">
        <w:tab/>
        <w:t>Clarification on plmn-IdentityIndex-r16 in SIB3 and SIB4</w:t>
      </w:r>
      <w:r w:rsidRPr="00A066A8">
        <w:tab/>
        <w:t>Huawei, HiSilicon</w:t>
      </w:r>
      <w:r w:rsidRPr="00A066A8">
        <w:tab/>
        <w:t>CR</w:t>
      </w:r>
      <w:r w:rsidRPr="00A066A8">
        <w:tab/>
        <w:t>Rel-18</w:t>
      </w:r>
      <w:r w:rsidRPr="00A066A8">
        <w:tab/>
        <w:t>38.331</w:t>
      </w:r>
      <w:r w:rsidRPr="00A066A8">
        <w:tab/>
        <w:t>18.1.0</w:t>
      </w:r>
      <w:r w:rsidRPr="00A066A8">
        <w:tab/>
        <w:t>4696</w:t>
      </w:r>
      <w:r w:rsidRPr="00A066A8">
        <w:tab/>
        <w:t>-</w:t>
      </w:r>
      <w:r w:rsidRPr="00A066A8">
        <w:tab/>
        <w:t>A</w:t>
      </w:r>
      <w:r w:rsidRPr="00A066A8">
        <w:tab/>
        <w:t>NG_RAN_PRN-Core</w:t>
      </w:r>
    </w:p>
    <w:p w14:paraId="64E3E6EA" w14:textId="77777777" w:rsidR="00052C5C" w:rsidRPr="00A066A8" w:rsidRDefault="00052C5C" w:rsidP="00052C5C">
      <w:pPr>
        <w:pStyle w:val="Doc-text2"/>
      </w:pPr>
      <w:r w:rsidRPr="00A066A8">
        <w:t>-</w:t>
      </w:r>
      <w:r w:rsidRPr="00A066A8">
        <w:tab/>
        <w:t>Nokia thinks its correct but not needed because its obvious what this field means, especially since this is there since Rel-16. ZTE are OK with the change as a NW-vendor, but would like to understand if UE vendors are OK with this?</w:t>
      </w:r>
    </w:p>
    <w:p w14:paraId="161E7A46"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Agreed to be merged to RRC rapp CR in the next meeting.</w:t>
      </w:r>
    </w:p>
    <w:p w14:paraId="2A458C0C" w14:textId="77777777" w:rsidR="00052C5C" w:rsidRPr="00A066A8" w:rsidRDefault="00052C5C" w:rsidP="00052C5C">
      <w:pPr>
        <w:pStyle w:val="Doc-text2"/>
        <w:ind w:left="0" w:firstLine="0"/>
      </w:pPr>
    </w:p>
    <w:p w14:paraId="491A802D" w14:textId="77777777" w:rsidR="00052C5C" w:rsidRPr="00A066A8" w:rsidRDefault="00052C5C" w:rsidP="00052C5C">
      <w:pPr>
        <w:pStyle w:val="Doc-text2"/>
        <w:ind w:left="0" w:firstLine="0"/>
      </w:pPr>
    </w:p>
    <w:p w14:paraId="18B413B2" w14:textId="77777777" w:rsidR="00052C5C" w:rsidRPr="00A066A8" w:rsidRDefault="00052C5C" w:rsidP="00052C5C">
      <w:pPr>
        <w:pStyle w:val="MiniHeading"/>
      </w:pPr>
      <w:r w:rsidRPr="00A066A8">
        <w:t>PWS</w:t>
      </w:r>
    </w:p>
    <w:p w14:paraId="4F6442DE" w14:textId="42F0F563" w:rsidR="00052C5C" w:rsidRPr="00A066A8" w:rsidRDefault="00052C5C" w:rsidP="00052C5C">
      <w:pPr>
        <w:pStyle w:val="Doc-title"/>
      </w:pPr>
      <w:r w:rsidRPr="00A066A8">
        <w:t>R2-2402923</w:t>
      </w:r>
      <w:r w:rsidRPr="00A066A8">
        <w:tab/>
        <w:t>Clarification on SIB1 reception for ETWS/CMAS</w:t>
      </w:r>
      <w:r w:rsidRPr="00A066A8">
        <w:tab/>
        <w:t>Samsung</w:t>
      </w:r>
      <w:r w:rsidRPr="00A066A8">
        <w:tab/>
        <w:t>discussion</w:t>
      </w:r>
      <w:r w:rsidRPr="00A066A8">
        <w:tab/>
        <w:t>Rel-15</w:t>
      </w:r>
      <w:r w:rsidRPr="00A066A8">
        <w:tab/>
        <w:t>NR_newRAT-Core</w:t>
      </w:r>
    </w:p>
    <w:p w14:paraId="5466291F" w14:textId="77777777" w:rsidR="00052C5C" w:rsidRPr="00A066A8" w:rsidRDefault="00052C5C" w:rsidP="00052C5C">
      <w:pPr>
        <w:pStyle w:val="Doc-text2"/>
      </w:pPr>
      <w:r w:rsidRPr="00A066A8">
        <w:t>-</w:t>
      </w:r>
      <w:r w:rsidRPr="00A066A8">
        <w:tab/>
        <w:t>Ericsson thinks this was discussed a long time ago, and its was discussed whether to capture in 331 that the UE shall prioritize PWS. It was at that time agreed to leave to UE implementation.</w:t>
      </w:r>
    </w:p>
    <w:p w14:paraId="6E44685F"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RAN2 confirm that after the UE has received the corresponding short message, in case SIB1 overlaps with a measurement gap it is left to UE implementation how to immediately acquire SIB1 for SIB 6/7/8 acquisition. TBD if we will update the note, based on contributions in a later meeting.</w:t>
      </w:r>
    </w:p>
    <w:p w14:paraId="5164E3BF" w14:textId="77777777" w:rsidR="00052C5C" w:rsidRPr="00A066A8" w:rsidRDefault="00052C5C" w:rsidP="00052C5C">
      <w:pPr>
        <w:pStyle w:val="Doc-text2"/>
        <w:ind w:left="0" w:firstLine="0"/>
      </w:pPr>
    </w:p>
    <w:p w14:paraId="2681EB22" w14:textId="77777777" w:rsidR="00052C5C" w:rsidRPr="00A066A8" w:rsidRDefault="00052C5C" w:rsidP="00052C5C">
      <w:pPr>
        <w:pStyle w:val="MiniHeading"/>
      </w:pPr>
      <w:r w:rsidRPr="00A066A8">
        <w:t>Handover</w:t>
      </w:r>
    </w:p>
    <w:p w14:paraId="61263B89" w14:textId="7EBEA265" w:rsidR="00052C5C" w:rsidRPr="00A066A8" w:rsidRDefault="00052C5C" w:rsidP="00052C5C">
      <w:pPr>
        <w:pStyle w:val="Doc-title"/>
      </w:pPr>
      <w:r w:rsidRPr="00A066A8">
        <w:t>R2-2402935</w:t>
      </w:r>
      <w:r w:rsidRPr="00A066A8">
        <w:tab/>
        <w:t>Clarification on UE behaviour for context retrieval during handover failure</w:t>
      </w:r>
      <w:r w:rsidRPr="00A066A8">
        <w:tab/>
        <w:t>Samsung R&amp;D Institute UK</w:t>
      </w:r>
      <w:r w:rsidRPr="00A066A8">
        <w:tab/>
        <w:t>discussion</w:t>
      </w:r>
    </w:p>
    <w:p w14:paraId="12C6DBDA" w14:textId="77777777" w:rsidR="00052C5C" w:rsidRPr="00A066A8" w:rsidRDefault="00052C5C" w:rsidP="00052C5C">
      <w:pPr>
        <w:pStyle w:val="Doc-text2"/>
      </w:pPr>
      <w:r w:rsidRPr="00A066A8">
        <w:t xml:space="preserve">Proposal 1. RAN2 discuss on the following aspects to get the common understanding: </w:t>
      </w:r>
    </w:p>
    <w:p w14:paraId="71ECEEF1" w14:textId="77777777" w:rsidR="00052C5C" w:rsidRPr="00A066A8" w:rsidRDefault="00052C5C" w:rsidP="00052C5C">
      <w:pPr>
        <w:pStyle w:val="Doc-text2"/>
      </w:pPr>
      <w:r w:rsidRPr="00A066A8">
        <w:t>-</w:t>
      </w:r>
      <w:r w:rsidRPr="00A066A8">
        <w:tab/>
        <w:t xml:space="preserve">Whether it is possible that during handover, UE successfully completes RA procedure to the target cell, but cannot transmit RRCReconfigurationComplete message to the target cell due to radio link problem. </w:t>
      </w:r>
    </w:p>
    <w:p w14:paraId="29978EF6" w14:textId="77777777" w:rsidR="00052C5C" w:rsidRPr="00A066A8" w:rsidRDefault="00052C5C" w:rsidP="00052C5C">
      <w:pPr>
        <w:pStyle w:val="Doc-text2"/>
      </w:pPr>
      <w:r w:rsidRPr="00A066A8">
        <w:t>-</w:t>
      </w:r>
      <w:r w:rsidRPr="00A066A8">
        <w:tab/>
        <w:t>If above case is allowed in the spec, then which cell information for the UE identity should be included in RRCReestablishmentRequest message to be transmitted to the selected cell during RRCRe-establishment procedure.</w:t>
      </w:r>
    </w:p>
    <w:p w14:paraId="36542D23" w14:textId="77777777" w:rsidR="00052C5C" w:rsidRPr="00A066A8" w:rsidRDefault="00052C5C" w:rsidP="00052C5C">
      <w:pPr>
        <w:pStyle w:val="Doc-text2"/>
      </w:pPr>
      <w:r w:rsidRPr="00A066A8">
        <w:t>Proposal 2. RAN2 clarify in the spec whether which cell information as the UE identity for UE context retrieval is included in the RRCReestablishmentRequest message under which condition.</w:t>
      </w:r>
    </w:p>
    <w:p w14:paraId="56547347" w14:textId="77777777" w:rsidR="00052C5C" w:rsidRPr="00A066A8" w:rsidRDefault="00052C5C" w:rsidP="00052C5C">
      <w:pPr>
        <w:pStyle w:val="Doc-text2"/>
      </w:pPr>
      <w:r w:rsidRPr="00A066A8">
        <w:t>Proposal 3. RAN2 consult RAN3 on whether there is any procedure needed in their spec if above clarification is considered.</w:t>
      </w:r>
    </w:p>
    <w:p w14:paraId="00D7434A" w14:textId="77777777" w:rsidR="00052C5C" w:rsidRPr="00A066A8" w:rsidRDefault="00052C5C" w:rsidP="00052C5C">
      <w:pPr>
        <w:pStyle w:val="Doc-text2"/>
      </w:pPr>
    </w:p>
    <w:p w14:paraId="5D3D0EDA" w14:textId="77777777" w:rsidR="00052C5C" w:rsidRPr="00A066A8" w:rsidRDefault="00052C5C" w:rsidP="00052C5C">
      <w:pPr>
        <w:pStyle w:val="Doc-text2"/>
      </w:pPr>
      <w:r w:rsidRPr="00A066A8">
        <w:t>-</w:t>
      </w:r>
      <w:r w:rsidRPr="00A066A8">
        <w:tab/>
        <w:t>CATT thinks that P1 is a possible case, i.e. that the UE cannot send the complete message. But if the UE has sent the complete the UE shall set the target cell. Either way everything is clear from current spec. ZTE agrees with CATT and that this has been there since LTE-times so it should work if the UE has sent complete the UE sends target, otherwise source. Huawei has a different view and thinks its left to UE implementation. MediaTek agrees with CATT and ZTE, and that no spec change is needed. Qualcomm agrees with ZTE that RA success is when the UE changes RNTI. Intel agrees with ZTE et. al.</w:t>
      </w:r>
    </w:p>
    <w:p w14:paraId="0A6F980B" w14:textId="77777777" w:rsidR="00052C5C" w:rsidRPr="00A066A8" w:rsidRDefault="00052C5C" w:rsidP="00052C5C">
      <w:pPr>
        <w:pStyle w:val="Doc-text2"/>
      </w:pPr>
    </w:p>
    <w:p w14:paraId="76288A93"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RAN2 understanding is that: If the UE has completed the RA, but failed to send the Reconfiguration complete message the UE will include the target-provided RNTI, if it reestablishes.</w:t>
      </w:r>
    </w:p>
    <w:p w14:paraId="0C592C88" w14:textId="77777777" w:rsidR="00052C5C" w:rsidRPr="00A066A8" w:rsidRDefault="00052C5C" w:rsidP="00052C5C">
      <w:pPr>
        <w:pStyle w:val="Doc-text2"/>
        <w:ind w:left="0" w:firstLine="0"/>
      </w:pPr>
    </w:p>
    <w:p w14:paraId="540E0C16" w14:textId="77777777" w:rsidR="00052C5C" w:rsidRPr="00A066A8" w:rsidRDefault="00052C5C" w:rsidP="00052C5C">
      <w:pPr>
        <w:pStyle w:val="MiniHeading"/>
      </w:pPr>
      <w:r w:rsidRPr="00A066A8">
        <w:t>IAB</w:t>
      </w:r>
    </w:p>
    <w:p w14:paraId="39F2880D" w14:textId="04FA36EA" w:rsidR="00052C5C" w:rsidRPr="00A066A8" w:rsidRDefault="00052C5C" w:rsidP="00052C5C">
      <w:pPr>
        <w:pStyle w:val="Doc-title"/>
      </w:pPr>
      <w:r w:rsidRPr="00A066A8">
        <w:t>R2-2403171</w:t>
      </w:r>
      <w:r w:rsidRPr="00A066A8">
        <w:tab/>
        <w:t>Dummy the rrc-TransactionIdentifier field from IABOtherInformation</w:t>
      </w:r>
      <w:r w:rsidRPr="00A066A8">
        <w:tab/>
        <w:t>Ericsson</w:t>
      </w:r>
      <w:r w:rsidRPr="00A066A8">
        <w:tab/>
        <w:t>CR</w:t>
      </w:r>
      <w:r w:rsidRPr="00A066A8">
        <w:tab/>
        <w:t>Rel-16</w:t>
      </w:r>
      <w:r w:rsidRPr="00A066A8">
        <w:tab/>
        <w:t>38.331</w:t>
      </w:r>
      <w:r w:rsidRPr="00A066A8">
        <w:tab/>
        <w:t>16.16.0</w:t>
      </w:r>
      <w:r w:rsidRPr="00A066A8">
        <w:tab/>
        <w:t>4702</w:t>
      </w:r>
      <w:r w:rsidRPr="00A066A8">
        <w:tab/>
        <w:t>-</w:t>
      </w:r>
      <w:r w:rsidRPr="00A066A8">
        <w:tab/>
        <w:t>F</w:t>
      </w:r>
      <w:r w:rsidRPr="00A066A8">
        <w:tab/>
        <w:t>NR_IAB-Core</w:t>
      </w:r>
    </w:p>
    <w:p w14:paraId="285A2F52" w14:textId="4CB021D6" w:rsidR="00052C5C" w:rsidRPr="00A066A8" w:rsidRDefault="00052C5C" w:rsidP="00052C5C">
      <w:pPr>
        <w:pStyle w:val="Doc-title"/>
      </w:pPr>
      <w:r w:rsidRPr="00A066A8">
        <w:t>R2-2403172</w:t>
      </w:r>
      <w:r w:rsidRPr="00A066A8">
        <w:tab/>
        <w:t>Dummy the rrc-TransactionIdentifier field from IABOtherInformation</w:t>
      </w:r>
      <w:r w:rsidRPr="00A066A8">
        <w:tab/>
        <w:t>Ericsson</w:t>
      </w:r>
      <w:r w:rsidRPr="00A066A8">
        <w:tab/>
        <w:t>CR</w:t>
      </w:r>
      <w:r w:rsidRPr="00A066A8">
        <w:tab/>
        <w:t>Rel-17</w:t>
      </w:r>
      <w:r w:rsidRPr="00A066A8">
        <w:tab/>
        <w:t>38.331</w:t>
      </w:r>
      <w:r w:rsidRPr="00A066A8">
        <w:tab/>
        <w:t>17.8.0</w:t>
      </w:r>
      <w:r w:rsidRPr="00A066A8">
        <w:tab/>
        <w:t>4703</w:t>
      </w:r>
      <w:r w:rsidRPr="00A066A8">
        <w:tab/>
        <w:t>-</w:t>
      </w:r>
      <w:r w:rsidRPr="00A066A8">
        <w:tab/>
        <w:t>A</w:t>
      </w:r>
      <w:r w:rsidRPr="00A066A8">
        <w:tab/>
        <w:t>NR_IAB-Core</w:t>
      </w:r>
    </w:p>
    <w:p w14:paraId="26D6130A" w14:textId="1733A59D" w:rsidR="00052C5C" w:rsidRPr="00A066A8" w:rsidRDefault="00052C5C" w:rsidP="00052C5C">
      <w:pPr>
        <w:pStyle w:val="Doc-title"/>
      </w:pPr>
      <w:r w:rsidRPr="00A066A8">
        <w:t>R2-2403173</w:t>
      </w:r>
      <w:r w:rsidRPr="00A066A8">
        <w:tab/>
        <w:t>Dummy the rrc-TransactionIdentifier field from IABOtherInformation</w:t>
      </w:r>
      <w:r w:rsidRPr="00A066A8">
        <w:tab/>
        <w:t>Ericsson</w:t>
      </w:r>
      <w:r w:rsidRPr="00A066A8">
        <w:tab/>
        <w:t>CR</w:t>
      </w:r>
      <w:r w:rsidRPr="00A066A8">
        <w:tab/>
        <w:t>Rel-18</w:t>
      </w:r>
      <w:r w:rsidRPr="00A066A8">
        <w:tab/>
        <w:t>38.331</w:t>
      </w:r>
      <w:r w:rsidRPr="00A066A8">
        <w:tab/>
        <w:t>18.1.0</w:t>
      </w:r>
      <w:r w:rsidRPr="00A066A8">
        <w:tab/>
        <w:t>4704</w:t>
      </w:r>
      <w:r w:rsidRPr="00A066A8">
        <w:tab/>
        <w:t>-</w:t>
      </w:r>
      <w:r w:rsidRPr="00A066A8">
        <w:tab/>
        <w:t>F</w:t>
      </w:r>
      <w:r w:rsidRPr="00A066A8">
        <w:tab/>
        <w:t>NR_IAB-Core</w:t>
      </w:r>
    </w:p>
    <w:p w14:paraId="7DA52D96"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Agreed in principle</w:t>
      </w:r>
    </w:p>
    <w:p w14:paraId="44D2D438" w14:textId="77777777" w:rsidR="00052C5C" w:rsidRPr="00A066A8" w:rsidRDefault="00052C5C" w:rsidP="00052C5C">
      <w:pPr>
        <w:pStyle w:val="Doc-text2"/>
        <w:ind w:left="0" w:firstLine="0"/>
      </w:pPr>
    </w:p>
    <w:p w14:paraId="67244494" w14:textId="77777777" w:rsidR="00052C5C" w:rsidRPr="00A066A8" w:rsidRDefault="00052C5C" w:rsidP="00052C5C">
      <w:pPr>
        <w:pStyle w:val="MiniHeading"/>
      </w:pPr>
      <w:r w:rsidRPr="00A066A8">
        <w:t>PUCCH during resume</w:t>
      </w:r>
    </w:p>
    <w:p w14:paraId="7567D29B" w14:textId="7257E42B" w:rsidR="00052C5C" w:rsidRPr="00A066A8" w:rsidRDefault="00052C5C" w:rsidP="00052C5C">
      <w:pPr>
        <w:pStyle w:val="Doc-title"/>
      </w:pPr>
      <w:r w:rsidRPr="00A066A8">
        <w:t>R2-2403346</w:t>
      </w:r>
      <w:r w:rsidRPr="00A066A8">
        <w:tab/>
        <w:t>PUCCH configuration during RRC Resume</w:t>
      </w:r>
      <w:r w:rsidRPr="00A066A8">
        <w:tab/>
        <w:t>Qualcomm Incorporated</w:t>
      </w:r>
      <w:r w:rsidRPr="00A066A8">
        <w:tab/>
        <w:t>CR</w:t>
      </w:r>
      <w:r w:rsidRPr="00A066A8">
        <w:tab/>
        <w:t>Rel-15</w:t>
      </w:r>
      <w:r w:rsidRPr="00A066A8">
        <w:tab/>
        <w:t>38.331</w:t>
      </w:r>
      <w:r w:rsidRPr="00A066A8">
        <w:tab/>
        <w:t>15.25.0</w:t>
      </w:r>
      <w:r w:rsidRPr="00A066A8">
        <w:tab/>
        <w:t>4720</w:t>
      </w:r>
      <w:r w:rsidRPr="00A066A8">
        <w:tab/>
        <w:t>-</w:t>
      </w:r>
      <w:r w:rsidRPr="00A066A8">
        <w:tab/>
        <w:t>F</w:t>
      </w:r>
      <w:r w:rsidRPr="00A066A8">
        <w:tab/>
        <w:t>NR_newRAT-Core</w:t>
      </w:r>
    </w:p>
    <w:p w14:paraId="2B077347" w14:textId="17AA4031" w:rsidR="00052C5C" w:rsidRPr="00A066A8" w:rsidRDefault="00052C5C" w:rsidP="00052C5C">
      <w:pPr>
        <w:pStyle w:val="Doc-title"/>
      </w:pPr>
      <w:r w:rsidRPr="00A066A8">
        <w:t>R2-2403347</w:t>
      </w:r>
      <w:r w:rsidRPr="00A066A8">
        <w:tab/>
        <w:t>PUCCH configuration during RRC Resume</w:t>
      </w:r>
      <w:r w:rsidRPr="00A066A8">
        <w:tab/>
        <w:t>Qualcomm Incorporated</w:t>
      </w:r>
      <w:r w:rsidRPr="00A066A8">
        <w:tab/>
        <w:t>CR</w:t>
      </w:r>
      <w:r w:rsidRPr="00A066A8">
        <w:tab/>
        <w:t>Rel-16</w:t>
      </w:r>
      <w:r w:rsidRPr="00A066A8">
        <w:tab/>
        <w:t>38.331</w:t>
      </w:r>
      <w:r w:rsidRPr="00A066A8">
        <w:tab/>
        <w:t>16.16.0</w:t>
      </w:r>
      <w:r w:rsidRPr="00A066A8">
        <w:tab/>
        <w:t>4721</w:t>
      </w:r>
      <w:r w:rsidRPr="00A066A8">
        <w:tab/>
        <w:t>-</w:t>
      </w:r>
      <w:r w:rsidRPr="00A066A8">
        <w:tab/>
        <w:t>A</w:t>
      </w:r>
      <w:r w:rsidRPr="00A066A8">
        <w:tab/>
        <w:t>NR_newRAT-Core</w:t>
      </w:r>
    </w:p>
    <w:p w14:paraId="57DE4515" w14:textId="4AB5C798" w:rsidR="00052C5C" w:rsidRPr="00A066A8" w:rsidRDefault="00052C5C" w:rsidP="00052C5C">
      <w:pPr>
        <w:pStyle w:val="Doc-title"/>
      </w:pPr>
      <w:r w:rsidRPr="00A066A8">
        <w:t>R2-2403350</w:t>
      </w:r>
      <w:r w:rsidRPr="00A066A8">
        <w:tab/>
        <w:t>PUCCH configuration during RRC Resume</w:t>
      </w:r>
      <w:r w:rsidRPr="00A066A8">
        <w:tab/>
        <w:t>Qualcomm Incorporated</w:t>
      </w:r>
      <w:r w:rsidRPr="00A066A8">
        <w:tab/>
        <w:t>CR</w:t>
      </w:r>
      <w:r w:rsidRPr="00A066A8">
        <w:tab/>
        <w:t>Rel-17</w:t>
      </w:r>
      <w:r w:rsidRPr="00A066A8">
        <w:tab/>
        <w:t>38.331</w:t>
      </w:r>
      <w:r w:rsidRPr="00A066A8">
        <w:tab/>
        <w:t>17.8.0</w:t>
      </w:r>
      <w:r w:rsidRPr="00A066A8">
        <w:tab/>
        <w:t>4722</w:t>
      </w:r>
      <w:r w:rsidRPr="00A066A8">
        <w:tab/>
        <w:t>-</w:t>
      </w:r>
      <w:r w:rsidRPr="00A066A8">
        <w:tab/>
        <w:t>A</w:t>
      </w:r>
      <w:r w:rsidRPr="00A066A8">
        <w:tab/>
        <w:t>NR_newRAT-Core</w:t>
      </w:r>
    </w:p>
    <w:p w14:paraId="050D0BC0" w14:textId="2A7049BE" w:rsidR="00052C5C" w:rsidRPr="00A066A8" w:rsidRDefault="00052C5C" w:rsidP="00052C5C">
      <w:pPr>
        <w:pStyle w:val="Doc-title"/>
      </w:pPr>
      <w:r w:rsidRPr="00A066A8">
        <w:t>R2-2403351</w:t>
      </w:r>
      <w:r w:rsidRPr="00A066A8">
        <w:tab/>
        <w:t>PUCCH configuration during RRC Resume</w:t>
      </w:r>
      <w:r w:rsidRPr="00A066A8">
        <w:tab/>
        <w:t>Qualcomm Incorporated</w:t>
      </w:r>
      <w:r w:rsidRPr="00A066A8">
        <w:tab/>
        <w:t>CR</w:t>
      </w:r>
      <w:r w:rsidRPr="00A066A8">
        <w:tab/>
        <w:t>Rel-18</w:t>
      </w:r>
      <w:r w:rsidRPr="00A066A8">
        <w:tab/>
        <w:t>38.331</w:t>
      </w:r>
      <w:r w:rsidRPr="00A066A8">
        <w:tab/>
        <w:t>18.1.0</w:t>
      </w:r>
      <w:r w:rsidRPr="00A066A8">
        <w:tab/>
        <w:t>4723</w:t>
      </w:r>
      <w:r w:rsidRPr="00A066A8">
        <w:tab/>
        <w:t>-</w:t>
      </w:r>
      <w:r w:rsidRPr="00A066A8">
        <w:tab/>
        <w:t>A</w:t>
      </w:r>
      <w:r w:rsidRPr="00A066A8">
        <w:tab/>
        <w:t>NR_newRAT-Core</w:t>
      </w:r>
    </w:p>
    <w:p w14:paraId="60888569" w14:textId="77777777" w:rsidR="00052C5C" w:rsidRPr="00A066A8" w:rsidRDefault="00052C5C" w:rsidP="00052C5C">
      <w:pPr>
        <w:pStyle w:val="Doc-text2"/>
      </w:pPr>
      <w:r w:rsidRPr="00A066A8">
        <w:t>-</w:t>
      </w:r>
      <w:r w:rsidRPr="00A066A8">
        <w:tab/>
        <w:t>Ericsson thinks the change is easy but it is NBC, if we should do this change we need to do it under TEI and either way we need a UE capability. ZTE thinks this is NBC, we can consider it under TEI and ZTE would in that case consider more cases, e.g. SCell configuration in Resume.</w:t>
      </w:r>
    </w:p>
    <w:p w14:paraId="707303FA"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 at least as a correction</w:t>
      </w:r>
    </w:p>
    <w:p w14:paraId="076C912C" w14:textId="77777777" w:rsidR="00052C5C" w:rsidRPr="00A066A8" w:rsidRDefault="00052C5C" w:rsidP="00052C5C">
      <w:pPr>
        <w:pStyle w:val="MiniHeading"/>
      </w:pPr>
      <w:r w:rsidRPr="00A066A8">
        <w:t>SetupRelease</w:t>
      </w:r>
    </w:p>
    <w:p w14:paraId="6B0A087E" w14:textId="0EA7F187" w:rsidR="00052C5C" w:rsidRPr="00A066A8" w:rsidRDefault="00052C5C" w:rsidP="00052C5C">
      <w:pPr>
        <w:pStyle w:val="Doc-title"/>
      </w:pPr>
      <w:r w:rsidRPr="00A066A8">
        <w:t>R2-2403443</w:t>
      </w:r>
      <w:r w:rsidRPr="00A066A8">
        <w:tab/>
        <w:t>Correction on setuprelease related procedural text in rel-16</w:t>
      </w:r>
      <w:r w:rsidRPr="00A066A8">
        <w:tab/>
        <w:t>Google</w:t>
      </w:r>
      <w:r w:rsidRPr="00A066A8">
        <w:tab/>
        <w:t>CR</w:t>
      </w:r>
      <w:r w:rsidRPr="00A066A8">
        <w:tab/>
        <w:t>Rel-16</w:t>
      </w:r>
      <w:r w:rsidRPr="00A066A8">
        <w:tab/>
        <w:t>38.331</w:t>
      </w:r>
      <w:r w:rsidRPr="00A066A8">
        <w:tab/>
        <w:t>16.16.0</w:t>
      </w:r>
      <w:r w:rsidRPr="00A066A8">
        <w:tab/>
        <w:t>4738</w:t>
      </w:r>
      <w:r w:rsidRPr="00A066A8">
        <w:tab/>
        <w:t>-</w:t>
      </w:r>
      <w:r w:rsidRPr="00A066A8">
        <w:tab/>
        <w:t>F</w:t>
      </w:r>
      <w:r w:rsidRPr="00A066A8">
        <w:tab/>
        <w:t>5G_V2X_NRSL-Core, NR_SON_MDT-Core</w:t>
      </w:r>
    </w:p>
    <w:p w14:paraId="7AF4BCDC" w14:textId="7847E7AA" w:rsidR="00052C5C" w:rsidRPr="00A066A8" w:rsidRDefault="00052C5C" w:rsidP="00052C5C">
      <w:pPr>
        <w:pStyle w:val="Doc-title"/>
      </w:pPr>
      <w:r w:rsidRPr="00A066A8">
        <w:t>R2-2403453</w:t>
      </w:r>
      <w:r w:rsidRPr="00A066A8">
        <w:tab/>
        <w:t>Correction on setuprelease related procedural text in rel-17</w:t>
      </w:r>
      <w:r w:rsidRPr="00A066A8">
        <w:tab/>
        <w:t>Google</w:t>
      </w:r>
      <w:r w:rsidRPr="00A066A8">
        <w:tab/>
        <w:t>CR</w:t>
      </w:r>
      <w:r w:rsidRPr="00A066A8">
        <w:tab/>
        <w:t>Rel-17</w:t>
      </w:r>
      <w:r w:rsidRPr="00A066A8">
        <w:tab/>
        <w:t>38.331</w:t>
      </w:r>
      <w:r w:rsidRPr="00A066A8">
        <w:tab/>
        <w:t>17.8.0</w:t>
      </w:r>
      <w:r w:rsidRPr="00A066A8">
        <w:tab/>
        <w:t>4739</w:t>
      </w:r>
      <w:r w:rsidRPr="00A066A8">
        <w:tab/>
        <w:t>-</w:t>
      </w:r>
      <w:r w:rsidRPr="00A066A8">
        <w:tab/>
        <w:t>F</w:t>
      </w:r>
      <w:r w:rsidRPr="00A066A8">
        <w:tab/>
        <w:t>NR_SL_enh-Core, NR_MBS-Core, NR_SmallData_INACTIVE-Core, NR_ENDC_SON_MDT_enh-Core, NR_pos_enh-Core</w:t>
      </w:r>
    </w:p>
    <w:p w14:paraId="19FE4420" w14:textId="77777777" w:rsidR="00052C5C" w:rsidRPr="00A066A8" w:rsidRDefault="00052C5C" w:rsidP="00052C5C">
      <w:pPr>
        <w:pStyle w:val="Doc-text2"/>
      </w:pPr>
      <w:r w:rsidRPr="00A066A8">
        <w:t>Moved from 6.1.3</w:t>
      </w:r>
    </w:p>
    <w:p w14:paraId="4A88515F" w14:textId="77777777" w:rsidR="00052C5C" w:rsidRPr="00A066A8" w:rsidRDefault="00052C5C" w:rsidP="00052C5C">
      <w:pPr>
        <w:pStyle w:val="Doc-text2"/>
      </w:pPr>
      <w:r w:rsidRPr="00A066A8">
        <w:t>-</w:t>
      </w:r>
      <w:r w:rsidRPr="00A066A8">
        <w:tab/>
        <w:t>Ericsson clarifies that the guideline is mostly about the case when there are additional UE actions in addition to just add/remove the configuration with the setupRelease.</w:t>
      </w:r>
    </w:p>
    <w:p w14:paraId="6AA689DE"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Postponed and can be discussed later if indeed there are important changes to be made. And if we do these type of changes, we do they only from Rel-18.</w:t>
      </w:r>
    </w:p>
    <w:p w14:paraId="1203FA1E" w14:textId="77777777" w:rsidR="00052C5C" w:rsidRPr="00A066A8" w:rsidRDefault="00052C5C" w:rsidP="00052C5C">
      <w:pPr>
        <w:pStyle w:val="Doc-title"/>
      </w:pPr>
    </w:p>
    <w:p w14:paraId="3D9F1D07" w14:textId="77777777" w:rsidR="00052C5C" w:rsidRPr="00A066A8" w:rsidRDefault="00052C5C" w:rsidP="00052C5C">
      <w:pPr>
        <w:pStyle w:val="MiniHeading"/>
      </w:pPr>
      <w:r w:rsidRPr="00A066A8">
        <w:t>Point A</w:t>
      </w:r>
    </w:p>
    <w:p w14:paraId="1C295E00" w14:textId="5F00DB59" w:rsidR="00052C5C" w:rsidRPr="00A066A8" w:rsidRDefault="00052C5C" w:rsidP="00052C5C">
      <w:pPr>
        <w:pStyle w:val="Doc-title"/>
      </w:pPr>
      <w:r w:rsidRPr="00A066A8">
        <w:t>R2-2403456</w:t>
      </w:r>
      <w:r w:rsidRPr="00A066A8">
        <w:tab/>
        <w:t>Correction on Point A related reference in RRC spec</w:t>
      </w:r>
      <w:r w:rsidRPr="00A066A8">
        <w:tab/>
        <w:t>Philips International B.V.</w:t>
      </w:r>
      <w:r w:rsidRPr="00A066A8">
        <w:tab/>
        <w:t>CR</w:t>
      </w:r>
      <w:r w:rsidRPr="00A066A8">
        <w:tab/>
        <w:t>Rel-15</w:t>
      </w:r>
      <w:r w:rsidRPr="00A066A8">
        <w:tab/>
        <w:t>38.331</w:t>
      </w:r>
      <w:r w:rsidRPr="00A066A8">
        <w:tab/>
        <w:t>15.25.0</w:t>
      </w:r>
      <w:r w:rsidRPr="00A066A8">
        <w:tab/>
        <w:t>4740</w:t>
      </w:r>
      <w:r w:rsidRPr="00A066A8">
        <w:tab/>
        <w:t>-</w:t>
      </w:r>
      <w:r w:rsidRPr="00A066A8">
        <w:tab/>
        <w:t>F</w:t>
      </w:r>
      <w:r w:rsidRPr="00A066A8">
        <w:tab/>
        <w:t>NR_newRAT-Core</w:t>
      </w:r>
    </w:p>
    <w:p w14:paraId="7A07F246" w14:textId="391153DF" w:rsidR="00052C5C" w:rsidRPr="00A066A8" w:rsidRDefault="00052C5C" w:rsidP="00052C5C">
      <w:pPr>
        <w:pStyle w:val="Doc-title"/>
      </w:pPr>
      <w:r w:rsidRPr="00A066A8">
        <w:t>R2-2403457</w:t>
      </w:r>
      <w:r w:rsidRPr="00A066A8">
        <w:tab/>
        <w:t>Correction on Point A related reference in RRC spec</w:t>
      </w:r>
      <w:r w:rsidRPr="00A066A8">
        <w:tab/>
        <w:t>Philips International B.V.</w:t>
      </w:r>
      <w:r w:rsidRPr="00A066A8">
        <w:tab/>
        <w:t>CR</w:t>
      </w:r>
      <w:r w:rsidRPr="00A066A8">
        <w:tab/>
        <w:t>Rel-16</w:t>
      </w:r>
      <w:r w:rsidRPr="00A066A8">
        <w:tab/>
        <w:t>38.331</w:t>
      </w:r>
      <w:r w:rsidRPr="00A066A8">
        <w:tab/>
        <w:t>16.16.0</w:t>
      </w:r>
      <w:r w:rsidRPr="00A066A8">
        <w:tab/>
        <w:t>4741</w:t>
      </w:r>
      <w:r w:rsidRPr="00A066A8">
        <w:tab/>
        <w:t>-</w:t>
      </w:r>
      <w:r w:rsidRPr="00A066A8">
        <w:tab/>
        <w:t>A</w:t>
      </w:r>
      <w:r w:rsidRPr="00A066A8">
        <w:tab/>
        <w:t>NR_newRAT-Core</w:t>
      </w:r>
    </w:p>
    <w:p w14:paraId="1DE66430" w14:textId="03E7FEF7" w:rsidR="00052C5C" w:rsidRPr="00A066A8" w:rsidRDefault="00052C5C" w:rsidP="00052C5C">
      <w:pPr>
        <w:pStyle w:val="Doc-title"/>
      </w:pPr>
      <w:r w:rsidRPr="00A066A8">
        <w:t>R2-2403459</w:t>
      </w:r>
      <w:r w:rsidRPr="00A066A8">
        <w:tab/>
        <w:t>Correction on Point A related reference in RRC spec</w:t>
      </w:r>
      <w:r w:rsidRPr="00A066A8">
        <w:tab/>
        <w:t>Philips International B.V.</w:t>
      </w:r>
      <w:r w:rsidRPr="00A066A8">
        <w:tab/>
        <w:t>CR</w:t>
      </w:r>
      <w:r w:rsidRPr="00A066A8">
        <w:tab/>
        <w:t>Rel-17</w:t>
      </w:r>
      <w:r w:rsidRPr="00A066A8">
        <w:tab/>
        <w:t>38.331</w:t>
      </w:r>
      <w:r w:rsidRPr="00A066A8">
        <w:tab/>
        <w:t>17.8.0</w:t>
      </w:r>
      <w:r w:rsidRPr="00A066A8">
        <w:tab/>
        <w:t>4742</w:t>
      </w:r>
      <w:r w:rsidRPr="00A066A8">
        <w:tab/>
        <w:t>-</w:t>
      </w:r>
      <w:r w:rsidRPr="00A066A8">
        <w:tab/>
        <w:t>A</w:t>
      </w:r>
      <w:r w:rsidRPr="00A066A8">
        <w:tab/>
        <w:t>NR_newRAT-Core</w:t>
      </w:r>
    </w:p>
    <w:p w14:paraId="2A9E498D" w14:textId="6134A2E4" w:rsidR="00052C5C" w:rsidRPr="00A066A8" w:rsidRDefault="00052C5C" w:rsidP="00052C5C">
      <w:pPr>
        <w:pStyle w:val="Doc-title"/>
      </w:pPr>
      <w:r w:rsidRPr="00A066A8">
        <w:t>R2-2403460</w:t>
      </w:r>
      <w:r w:rsidRPr="00A066A8">
        <w:tab/>
        <w:t>Correction on Point A related reference in RRC spec</w:t>
      </w:r>
      <w:r w:rsidRPr="00A066A8">
        <w:tab/>
        <w:t>Philips International B.V.</w:t>
      </w:r>
      <w:r w:rsidRPr="00A066A8">
        <w:tab/>
        <w:t>CR</w:t>
      </w:r>
      <w:r w:rsidRPr="00A066A8">
        <w:tab/>
        <w:t>Rel-18</w:t>
      </w:r>
      <w:r w:rsidRPr="00A066A8">
        <w:tab/>
        <w:t>38.331</w:t>
      </w:r>
      <w:r w:rsidRPr="00A066A8">
        <w:tab/>
        <w:t>18.1.0</w:t>
      </w:r>
      <w:r w:rsidRPr="00A066A8">
        <w:tab/>
        <w:t>4743</w:t>
      </w:r>
      <w:r w:rsidRPr="00A066A8">
        <w:tab/>
        <w:t>-</w:t>
      </w:r>
      <w:r w:rsidRPr="00A066A8">
        <w:tab/>
        <w:t>A</w:t>
      </w:r>
      <w:r w:rsidRPr="00A066A8">
        <w:tab/>
        <w:t>NR_newRAT-Core</w:t>
      </w:r>
    </w:p>
    <w:p w14:paraId="15785DF9" w14:textId="77777777" w:rsidR="00052C5C" w:rsidRPr="00A066A8" w:rsidRDefault="00052C5C" w:rsidP="00052C5C">
      <w:pPr>
        <w:pStyle w:val="Doc-text2"/>
      </w:pPr>
      <w:r w:rsidRPr="00A066A8">
        <w:t>-</w:t>
      </w:r>
      <w:r w:rsidRPr="00A066A8">
        <w:tab/>
        <w:t>Samsung thinks that they are correct but can be merged to rapp CR. ZTE thinks that the change to “scs-SpecificCarrierList” is wrong.</w:t>
      </w:r>
    </w:p>
    <w:p w14:paraId="45B9D254"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To be merged in rapp CR, except the change to the field “scs-SpecificCarrierList” (note there are two occurrence of such field).</w:t>
      </w:r>
    </w:p>
    <w:p w14:paraId="04C6B530" w14:textId="77777777" w:rsidR="00052C5C" w:rsidRPr="00A066A8" w:rsidRDefault="00052C5C" w:rsidP="00052C5C">
      <w:pPr>
        <w:pStyle w:val="Doc-text2"/>
      </w:pPr>
    </w:p>
    <w:p w14:paraId="5621AFA7" w14:textId="77777777" w:rsidR="00052C5C" w:rsidRPr="00A066A8" w:rsidRDefault="00052C5C" w:rsidP="00052C5C">
      <w:pPr>
        <w:pStyle w:val="MiniHeading"/>
      </w:pPr>
      <w:r w:rsidRPr="00A066A8">
        <w:t>Editorial – To be merged to rappporteur CR</w:t>
      </w:r>
    </w:p>
    <w:p w14:paraId="655C82DE" w14:textId="2B47BC3C" w:rsidR="00052C5C" w:rsidRPr="00A066A8" w:rsidRDefault="00052C5C" w:rsidP="00052C5C">
      <w:pPr>
        <w:pStyle w:val="Doc-title"/>
      </w:pPr>
      <w:r w:rsidRPr="00A066A8">
        <w:t>R2-2403390</w:t>
      </w:r>
      <w:r w:rsidRPr="00A066A8">
        <w:tab/>
        <w:t>Correction on keyToUse field value in CellGroupConfig</w:t>
      </w:r>
      <w:r w:rsidRPr="00A066A8">
        <w:tab/>
        <w:t>Philips International B.V.</w:t>
      </w:r>
      <w:r w:rsidRPr="00A066A8">
        <w:tab/>
        <w:t>CR</w:t>
      </w:r>
      <w:r w:rsidRPr="00A066A8">
        <w:tab/>
        <w:t>Rel-15</w:t>
      </w:r>
      <w:r w:rsidRPr="00A066A8">
        <w:tab/>
        <w:t>38.331</w:t>
      </w:r>
      <w:r w:rsidRPr="00A066A8">
        <w:tab/>
        <w:t>15.25.0</w:t>
      </w:r>
      <w:r w:rsidRPr="00A066A8">
        <w:tab/>
        <w:t>4726</w:t>
      </w:r>
      <w:r w:rsidRPr="00A066A8">
        <w:tab/>
        <w:t>-</w:t>
      </w:r>
      <w:r w:rsidRPr="00A066A8">
        <w:tab/>
        <w:t>F</w:t>
      </w:r>
      <w:r w:rsidRPr="00A066A8">
        <w:tab/>
        <w:t>NR_newRAT-Core</w:t>
      </w:r>
    </w:p>
    <w:p w14:paraId="29155963" w14:textId="03648C59" w:rsidR="00052C5C" w:rsidRPr="00A066A8" w:rsidRDefault="00052C5C" w:rsidP="00052C5C">
      <w:pPr>
        <w:pStyle w:val="Doc-title"/>
      </w:pPr>
      <w:r w:rsidRPr="00A066A8">
        <w:t>R2-2403391</w:t>
      </w:r>
      <w:r w:rsidRPr="00A066A8">
        <w:tab/>
        <w:t>Correction on keyToUse field value in CellGroupConfig</w:t>
      </w:r>
      <w:r w:rsidRPr="00A066A8">
        <w:tab/>
        <w:t>Philips International B.V.</w:t>
      </w:r>
      <w:r w:rsidRPr="00A066A8">
        <w:tab/>
        <w:t>CR</w:t>
      </w:r>
      <w:r w:rsidRPr="00A066A8">
        <w:tab/>
        <w:t>Rel-16</w:t>
      </w:r>
      <w:r w:rsidRPr="00A066A8">
        <w:tab/>
        <w:t>38.331</w:t>
      </w:r>
      <w:r w:rsidRPr="00A066A8">
        <w:tab/>
        <w:t>16.16.0</w:t>
      </w:r>
      <w:r w:rsidRPr="00A066A8">
        <w:tab/>
        <w:t>4727</w:t>
      </w:r>
      <w:r w:rsidRPr="00A066A8">
        <w:tab/>
        <w:t>-</w:t>
      </w:r>
      <w:r w:rsidRPr="00A066A8">
        <w:tab/>
        <w:t>A</w:t>
      </w:r>
      <w:r w:rsidRPr="00A066A8">
        <w:tab/>
        <w:t>NR_newRAT-Core</w:t>
      </w:r>
    </w:p>
    <w:p w14:paraId="33130388" w14:textId="5A08C1DF" w:rsidR="00052C5C" w:rsidRPr="00A066A8" w:rsidRDefault="00052C5C" w:rsidP="00052C5C">
      <w:pPr>
        <w:pStyle w:val="Doc-title"/>
      </w:pPr>
      <w:r w:rsidRPr="00A066A8">
        <w:t>R2-2403393</w:t>
      </w:r>
      <w:r w:rsidRPr="00A066A8">
        <w:tab/>
        <w:t>Correction on keyToUse field value in CellGroupConfig</w:t>
      </w:r>
      <w:r w:rsidRPr="00A066A8">
        <w:tab/>
        <w:t>Philips International B.V.</w:t>
      </w:r>
      <w:r w:rsidRPr="00A066A8">
        <w:tab/>
        <w:t>CR</w:t>
      </w:r>
      <w:r w:rsidRPr="00A066A8">
        <w:tab/>
        <w:t>Rel-17</w:t>
      </w:r>
      <w:r w:rsidRPr="00A066A8">
        <w:tab/>
        <w:t>38.331</w:t>
      </w:r>
      <w:r w:rsidRPr="00A066A8">
        <w:tab/>
        <w:t>17.8.0</w:t>
      </w:r>
      <w:r w:rsidRPr="00A066A8">
        <w:tab/>
        <w:t>4728</w:t>
      </w:r>
      <w:r w:rsidRPr="00A066A8">
        <w:tab/>
        <w:t>-</w:t>
      </w:r>
      <w:r w:rsidRPr="00A066A8">
        <w:tab/>
        <w:t>A</w:t>
      </w:r>
      <w:r w:rsidRPr="00A066A8">
        <w:tab/>
        <w:t>NR_newRAT-Core</w:t>
      </w:r>
    </w:p>
    <w:p w14:paraId="7B7B46B4" w14:textId="059749B2" w:rsidR="00052C5C" w:rsidRPr="00A066A8" w:rsidRDefault="00052C5C" w:rsidP="00052C5C">
      <w:pPr>
        <w:pStyle w:val="Doc-title"/>
      </w:pPr>
      <w:r w:rsidRPr="00A066A8">
        <w:t>R2-2403395</w:t>
      </w:r>
      <w:r w:rsidRPr="00A066A8">
        <w:tab/>
        <w:t>Correction on keyToUse field value in CellGroupConfig</w:t>
      </w:r>
      <w:r w:rsidRPr="00A066A8">
        <w:tab/>
        <w:t>Philips International B.V.</w:t>
      </w:r>
      <w:r w:rsidRPr="00A066A8">
        <w:tab/>
        <w:t>CR</w:t>
      </w:r>
      <w:r w:rsidRPr="00A066A8">
        <w:tab/>
        <w:t>Rel-18</w:t>
      </w:r>
      <w:r w:rsidRPr="00A066A8">
        <w:tab/>
        <w:t>38.331</w:t>
      </w:r>
      <w:r w:rsidRPr="00A066A8">
        <w:tab/>
        <w:t>18.1.0</w:t>
      </w:r>
      <w:r w:rsidRPr="00A066A8">
        <w:tab/>
        <w:t>4730</w:t>
      </w:r>
      <w:r w:rsidRPr="00A066A8">
        <w:tab/>
        <w:t>-</w:t>
      </w:r>
      <w:r w:rsidRPr="00A066A8">
        <w:tab/>
        <w:t>A</w:t>
      </w:r>
      <w:r w:rsidRPr="00A066A8">
        <w:tab/>
        <w:t>NR_newRAT-Core</w:t>
      </w:r>
    </w:p>
    <w:p w14:paraId="4354607A" w14:textId="77777777" w:rsidR="00052C5C" w:rsidRPr="00A066A8" w:rsidRDefault="00052C5C" w:rsidP="00052C5C">
      <w:pPr>
        <w:pStyle w:val="Doc-text2"/>
      </w:pPr>
    </w:p>
    <w:p w14:paraId="1705F02E"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To be merged in rapp CR</w:t>
      </w:r>
    </w:p>
    <w:p w14:paraId="3C2D6119" w14:textId="77777777" w:rsidR="003A4C8E" w:rsidRPr="00A066A8" w:rsidRDefault="003A4C8E" w:rsidP="003A4C8E">
      <w:pPr>
        <w:pStyle w:val="Doc-text2"/>
      </w:pPr>
    </w:p>
    <w:p w14:paraId="59DBCF9A" w14:textId="33F2D267" w:rsidR="00052C5C" w:rsidRPr="00A066A8" w:rsidRDefault="00052C5C" w:rsidP="00052C5C">
      <w:pPr>
        <w:pStyle w:val="Heading4"/>
        <w:rPr>
          <w:lang w:val="fr-FR"/>
        </w:rPr>
      </w:pPr>
      <w:bookmarkStart w:id="225" w:name="_Toc166191246"/>
      <w:r w:rsidRPr="00A066A8">
        <w:rPr>
          <w:lang w:val="fr-FR"/>
        </w:rPr>
        <w:lastRenderedPageBreak/>
        <w:t>5.1.3.2</w:t>
      </w:r>
      <w:r w:rsidRPr="00A066A8">
        <w:rPr>
          <w:lang w:val="fr-FR"/>
        </w:rPr>
        <w:tab/>
        <w:t>UE capabilities</w:t>
      </w:r>
      <w:bookmarkEnd w:id="224"/>
      <w:bookmarkEnd w:id="225"/>
    </w:p>
    <w:p w14:paraId="60B83E4E" w14:textId="77777777" w:rsidR="00052C5C" w:rsidRPr="00A066A8" w:rsidRDefault="00052C5C" w:rsidP="00052C5C">
      <w:pPr>
        <w:pStyle w:val="Comments"/>
        <w:rPr>
          <w:lang w:val="fr-FR"/>
        </w:rPr>
      </w:pPr>
      <w:r w:rsidRPr="00A066A8">
        <w:rPr>
          <w:lang w:val="fr-FR"/>
        </w:rPr>
        <w:t>UE cap corrections 38306, 38331</w:t>
      </w:r>
    </w:p>
    <w:p w14:paraId="173B1DBD" w14:textId="77777777" w:rsidR="00052C5C" w:rsidRPr="00A066A8" w:rsidRDefault="00052C5C" w:rsidP="00052C5C">
      <w:pPr>
        <w:pStyle w:val="Doc-title"/>
        <w:rPr>
          <w:lang w:val="fr-FR"/>
        </w:rPr>
      </w:pPr>
      <w:bookmarkStart w:id="226" w:name="_Toc158241535"/>
    </w:p>
    <w:p w14:paraId="51F0A89C" w14:textId="77777777" w:rsidR="00052C5C" w:rsidRPr="00A066A8" w:rsidRDefault="00052C5C" w:rsidP="00052C5C">
      <w:pPr>
        <w:pStyle w:val="MiniHeading"/>
      </w:pPr>
      <w:r w:rsidRPr="00A066A8">
        <w:t>Two PUCCH groups</w:t>
      </w:r>
    </w:p>
    <w:p w14:paraId="1881576B" w14:textId="430EF214" w:rsidR="00052C5C" w:rsidRPr="00A066A8" w:rsidRDefault="00052C5C" w:rsidP="00052C5C">
      <w:pPr>
        <w:pStyle w:val="Doc-title"/>
        <w:rPr>
          <w:lang w:val="en-US"/>
        </w:rPr>
      </w:pPr>
      <w:r w:rsidRPr="00A066A8">
        <w:rPr>
          <w:lang w:val="en-US"/>
        </w:rPr>
        <w:t>R2-2402955</w:t>
      </w:r>
      <w:r w:rsidRPr="00A066A8">
        <w:rPr>
          <w:lang w:val="en-US"/>
        </w:rPr>
        <w:tab/>
        <w:t>Discussion on UE capabilities for two PUCCH groups</w:t>
      </w:r>
      <w:r w:rsidRPr="00A066A8">
        <w:rPr>
          <w:lang w:val="en-US"/>
        </w:rPr>
        <w:tab/>
        <w:t>Qualcomm Incorporated</w:t>
      </w:r>
      <w:r w:rsidRPr="00A066A8">
        <w:rPr>
          <w:lang w:val="en-US"/>
        </w:rPr>
        <w:tab/>
        <w:t>discussion</w:t>
      </w:r>
    </w:p>
    <w:p w14:paraId="3503692E" w14:textId="77777777" w:rsidR="00052C5C" w:rsidRPr="00A066A8" w:rsidRDefault="00052C5C" w:rsidP="00052C5C">
      <w:pPr>
        <w:pStyle w:val="Doc-text2"/>
        <w:rPr>
          <w:lang w:val="en-US"/>
        </w:rPr>
      </w:pPr>
    </w:p>
    <w:p w14:paraId="5EE6E439" w14:textId="77777777" w:rsidR="00052C5C" w:rsidRPr="00A066A8" w:rsidRDefault="00052C5C" w:rsidP="00052C5C">
      <w:pPr>
        <w:pStyle w:val="Doc-text2"/>
        <w:rPr>
          <w:lang w:val="en-US"/>
        </w:rPr>
      </w:pPr>
      <w:r w:rsidRPr="00A066A8">
        <w:rPr>
          <w:lang w:val="en-US"/>
        </w:rPr>
        <w:t>Proposal 1:</w:t>
      </w:r>
      <w:r w:rsidRPr="00A066A8">
        <w:rPr>
          <w:lang w:val="en-US"/>
        </w:rPr>
        <w:tab/>
        <w:t>RAN2 to make the explicit decision not to specify that twoPUCCH-Group (FG6-7) is prerequisite of diffNumerologyAcrossPUCCH-Group (FG6-8).</w:t>
      </w:r>
    </w:p>
    <w:p w14:paraId="5ACE48BB" w14:textId="77777777" w:rsidR="00052C5C" w:rsidRPr="00A066A8" w:rsidRDefault="00052C5C" w:rsidP="00052C5C">
      <w:pPr>
        <w:pStyle w:val="Doc-text2"/>
        <w:rPr>
          <w:lang w:val="en-US"/>
        </w:rPr>
      </w:pPr>
      <w:r w:rsidRPr="00A066A8">
        <w:rPr>
          <w:lang w:val="en-US"/>
        </w:rPr>
        <w:t>Proposal 2:</w:t>
      </w:r>
      <w:r w:rsidRPr="00A066A8">
        <w:rPr>
          <w:lang w:val="en-US"/>
        </w:rPr>
        <w:tab/>
        <w:t>RAN2 to look at the revised CRs [2][3][4] taking into account the discussion and conclusion of this document.</w:t>
      </w:r>
    </w:p>
    <w:p w14:paraId="36C90899" w14:textId="77777777" w:rsidR="00052C5C" w:rsidRPr="00A066A8" w:rsidRDefault="00052C5C" w:rsidP="00052C5C">
      <w:pPr>
        <w:pStyle w:val="Doc-text2"/>
        <w:rPr>
          <w:lang w:val="en-US"/>
        </w:rPr>
      </w:pPr>
    </w:p>
    <w:p w14:paraId="595BA72D" w14:textId="77777777" w:rsidR="00052C5C" w:rsidRPr="00A066A8" w:rsidRDefault="00052C5C" w:rsidP="00052C5C">
      <w:pPr>
        <w:pStyle w:val="Doc-text2"/>
        <w:rPr>
          <w:lang w:val="en-US"/>
        </w:rPr>
      </w:pPr>
      <w:r w:rsidRPr="00A066A8">
        <w:rPr>
          <w:lang w:val="en-US"/>
        </w:rPr>
        <w:t>-</w:t>
      </w:r>
      <w:r w:rsidRPr="00A066A8">
        <w:rPr>
          <w:lang w:val="en-US"/>
        </w:rPr>
        <w:tab/>
        <w:t>Huawei wants to check pre-requisites with RAN1. Ericsson and QC think RAN2 can decide this based on looking at RAN2 specs to understand NBC/IODT issues. MediaTek wants to check with RAN1. Samsung thinks it more important to consider what has been implemented by UEs rather than the RAN1 understanding. Qualcomm are OK to postpone but want to understand what Huawei think is the issue of not having the pre-requisite.</w:t>
      </w:r>
    </w:p>
    <w:p w14:paraId="2C296222" w14:textId="77777777" w:rsidR="00052C5C" w:rsidRPr="00A066A8" w:rsidRDefault="00052C5C" w:rsidP="00052C5C">
      <w:pPr>
        <w:pStyle w:val="Doc-text2"/>
        <w:rPr>
          <w:lang w:val="en-US"/>
        </w:rPr>
      </w:pPr>
    </w:p>
    <w:p w14:paraId="4AA684B3" w14:textId="77777777" w:rsidR="00052C5C" w:rsidRPr="00A066A8" w:rsidRDefault="00052C5C" w:rsidP="00052C5C">
      <w:pPr>
        <w:pStyle w:val="Agreement"/>
        <w:tabs>
          <w:tab w:val="clear" w:pos="9990"/>
        </w:tabs>
        <w:overflowPunct/>
        <w:autoSpaceDE/>
        <w:autoSpaceDN/>
        <w:adjustRightInd/>
        <w:ind w:left="1619" w:hanging="360"/>
        <w:textAlignment w:val="auto"/>
        <w:rPr>
          <w:lang w:val="en-US"/>
        </w:rPr>
      </w:pPr>
      <w:r w:rsidRPr="00A066A8">
        <w:rPr>
          <w:lang w:val="en-US"/>
        </w:rPr>
        <w:t>Postponed to let companies check their implementations</w:t>
      </w:r>
    </w:p>
    <w:p w14:paraId="713D9267" w14:textId="77777777" w:rsidR="00052C5C" w:rsidRPr="00A066A8" w:rsidRDefault="00052C5C" w:rsidP="00052C5C">
      <w:pPr>
        <w:pStyle w:val="Doc-text2"/>
        <w:rPr>
          <w:lang w:val="en-US"/>
        </w:rPr>
      </w:pPr>
    </w:p>
    <w:p w14:paraId="62266F47" w14:textId="6EF65D17" w:rsidR="00052C5C" w:rsidRPr="00A066A8" w:rsidRDefault="00052C5C" w:rsidP="00052C5C">
      <w:pPr>
        <w:pStyle w:val="Doc-title"/>
        <w:rPr>
          <w:lang w:val="en-US"/>
        </w:rPr>
      </w:pPr>
      <w:r w:rsidRPr="00A066A8">
        <w:rPr>
          <w:lang w:val="en-US"/>
        </w:rPr>
        <w:t>R2-2402956</w:t>
      </w:r>
      <w:r w:rsidRPr="00A066A8">
        <w:rPr>
          <w:lang w:val="en-US"/>
        </w:rPr>
        <w:tab/>
        <w:t>Correction on prerequisite feature for csi-ReportingCrossPUCCH-Grp-r16</w:t>
      </w:r>
      <w:r w:rsidRPr="00A066A8">
        <w:rPr>
          <w:lang w:val="en-US"/>
        </w:rPr>
        <w:tab/>
        <w:t>Qualcomm Incorporated</w:t>
      </w:r>
      <w:r w:rsidRPr="00A066A8">
        <w:rPr>
          <w:lang w:val="en-US"/>
        </w:rPr>
        <w:tab/>
        <w:t>CR</w:t>
      </w:r>
      <w:r w:rsidRPr="00A066A8">
        <w:rPr>
          <w:lang w:val="en-US"/>
        </w:rPr>
        <w:tab/>
        <w:t>Rel-16</w:t>
      </w:r>
      <w:r w:rsidRPr="00A066A8">
        <w:rPr>
          <w:lang w:val="en-US"/>
        </w:rPr>
        <w:tab/>
        <w:t>38.306</w:t>
      </w:r>
      <w:r w:rsidRPr="00A066A8">
        <w:rPr>
          <w:lang w:val="en-US"/>
        </w:rPr>
        <w:tab/>
        <w:t>16.16.0</w:t>
      </w:r>
      <w:r w:rsidRPr="00A066A8">
        <w:rPr>
          <w:lang w:val="en-US"/>
        </w:rPr>
        <w:tab/>
        <w:t>1018</w:t>
      </w:r>
      <w:r w:rsidRPr="00A066A8">
        <w:rPr>
          <w:lang w:val="en-US"/>
        </w:rPr>
        <w:tab/>
        <w:t>1</w:t>
      </w:r>
      <w:r w:rsidRPr="00A066A8">
        <w:rPr>
          <w:lang w:val="en-US"/>
        </w:rPr>
        <w:tab/>
        <w:t>F</w:t>
      </w:r>
      <w:r w:rsidRPr="00A066A8">
        <w:rPr>
          <w:lang w:val="en-US"/>
        </w:rPr>
        <w:tab/>
        <w:t>TEI16</w:t>
      </w:r>
      <w:r w:rsidRPr="00A066A8">
        <w:rPr>
          <w:lang w:val="en-US"/>
        </w:rPr>
        <w:tab/>
        <w:t>R2-2400348</w:t>
      </w:r>
    </w:p>
    <w:p w14:paraId="7787EC5A" w14:textId="746B3371" w:rsidR="00052C5C" w:rsidRPr="00A066A8" w:rsidRDefault="00052C5C" w:rsidP="00052C5C">
      <w:pPr>
        <w:pStyle w:val="Doc-title"/>
        <w:rPr>
          <w:lang w:val="en-US"/>
        </w:rPr>
      </w:pPr>
      <w:r w:rsidRPr="00A066A8">
        <w:rPr>
          <w:lang w:val="en-US"/>
        </w:rPr>
        <w:t>R2-2402957</w:t>
      </w:r>
      <w:r w:rsidRPr="00A066A8">
        <w:rPr>
          <w:lang w:val="en-US"/>
        </w:rPr>
        <w:tab/>
        <w:t>Correction on prerequisite feature for csi-ReportingCrossPUCCH-Grp-r16</w:t>
      </w:r>
      <w:r w:rsidRPr="00A066A8">
        <w:rPr>
          <w:lang w:val="en-US"/>
        </w:rPr>
        <w:tab/>
        <w:t>Qualcomm Incorporated</w:t>
      </w:r>
      <w:r w:rsidRPr="00A066A8">
        <w:rPr>
          <w:lang w:val="en-US"/>
        </w:rPr>
        <w:tab/>
        <w:t>CR</w:t>
      </w:r>
      <w:r w:rsidRPr="00A066A8">
        <w:rPr>
          <w:lang w:val="en-US"/>
        </w:rPr>
        <w:tab/>
        <w:t>Rel-17</w:t>
      </w:r>
      <w:r w:rsidRPr="00A066A8">
        <w:rPr>
          <w:lang w:val="en-US"/>
        </w:rPr>
        <w:tab/>
        <w:t>38.306</w:t>
      </w:r>
      <w:r w:rsidRPr="00A066A8">
        <w:rPr>
          <w:lang w:val="en-US"/>
        </w:rPr>
        <w:tab/>
        <w:t>17.8.0</w:t>
      </w:r>
      <w:r w:rsidRPr="00A066A8">
        <w:rPr>
          <w:lang w:val="en-US"/>
        </w:rPr>
        <w:tab/>
        <w:t>1019</w:t>
      </w:r>
      <w:r w:rsidRPr="00A066A8">
        <w:rPr>
          <w:lang w:val="en-US"/>
        </w:rPr>
        <w:tab/>
        <w:t>1</w:t>
      </w:r>
      <w:r w:rsidRPr="00A066A8">
        <w:rPr>
          <w:lang w:val="en-US"/>
        </w:rPr>
        <w:tab/>
        <w:t>A</w:t>
      </w:r>
      <w:r w:rsidRPr="00A066A8">
        <w:rPr>
          <w:lang w:val="en-US"/>
        </w:rPr>
        <w:tab/>
        <w:t>TEI16</w:t>
      </w:r>
      <w:r w:rsidRPr="00A066A8">
        <w:rPr>
          <w:lang w:val="en-US"/>
        </w:rPr>
        <w:tab/>
        <w:t>R2-2400349</w:t>
      </w:r>
    </w:p>
    <w:p w14:paraId="348338AD" w14:textId="173DE19B" w:rsidR="00052C5C" w:rsidRPr="00A066A8" w:rsidRDefault="00052C5C" w:rsidP="00052C5C">
      <w:pPr>
        <w:pStyle w:val="Doc-title"/>
        <w:rPr>
          <w:lang w:val="en-US"/>
        </w:rPr>
      </w:pPr>
      <w:r w:rsidRPr="00A066A8">
        <w:rPr>
          <w:lang w:val="en-US"/>
        </w:rPr>
        <w:t>R2-2402958</w:t>
      </w:r>
      <w:r w:rsidRPr="00A066A8">
        <w:rPr>
          <w:lang w:val="en-US"/>
        </w:rPr>
        <w:tab/>
        <w:t>Correction on prerequisite feature for csi-ReportingCrossPUCCH-Grp-r16</w:t>
      </w:r>
      <w:r w:rsidRPr="00A066A8">
        <w:rPr>
          <w:lang w:val="en-US"/>
        </w:rPr>
        <w:tab/>
        <w:t>Qualcomm Incorporated</w:t>
      </w:r>
      <w:r w:rsidRPr="00A066A8">
        <w:rPr>
          <w:lang w:val="en-US"/>
        </w:rPr>
        <w:tab/>
        <w:t>CR</w:t>
      </w:r>
      <w:r w:rsidRPr="00A066A8">
        <w:rPr>
          <w:lang w:val="en-US"/>
        </w:rPr>
        <w:tab/>
        <w:t>Rel-18</w:t>
      </w:r>
      <w:r w:rsidRPr="00A066A8">
        <w:rPr>
          <w:lang w:val="en-US"/>
        </w:rPr>
        <w:tab/>
        <w:t>38.306</w:t>
      </w:r>
      <w:r w:rsidRPr="00A066A8">
        <w:rPr>
          <w:lang w:val="en-US"/>
        </w:rPr>
        <w:tab/>
        <w:t>18.1.0</w:t>
      </w:r>
      <w:r w:rsidRPr="00A066A8">
        <w:rPr>
          <w:lang w:val="en-US"/>
        </w:rPr>
        <w:tab/>
        <w:t>1020</w:t>
      </w:r>
      <w:r w:rsidRPr="00A066A8">
        <w:rPr>
          <w:lang w:val="en-US"/>
        </w:rPr>
        <w:tab/>
        <w:t>1</w:t>
      </w:r>
      <w:r w:rsidRPr="00A066A8">
        <w:rPr>
          <w:lang w:val="en-US"/>
        </w:rPr>
        <w:tab/>
        <w:t>A</w:t>
      </w:r>
      <w:r w:rsidRPr="00A066A8">
        <w:rPr>
          <w:lang w:val="en-US"/>
        </w:rPr>
        <w:tab/>
        <w:t>TEI16</w:t>
      </w:r>
      <w:r w:rsidRPr="00A066A8">
        <w:rPr>
          <w:lang w:val="en-US"/>
        </w:rPr>
        <w:tab/>
        <w:t>R2-2400350</w:t>
      </w:r>
    </w:p>
    <w:p w14:paraId="2922019E" w14:textId="77777777" w:rsidR="00052C5C" w:rsidRPr="00A066A8" w:rsidRDefault="00052C5C" w:rsidP="00052C5C">
      <w:pPr>
        <w:pStyle w:val="Doc-title"/>
        <w:rPr>
          <w:lang w:val="en-US"/>
        </w:rPr>
      </w:pPr>
    </w:p>
    <w:p w14:paraId="18A4C9CA" w14:textId="6C0943B3" w:rsidR="00052C5C" w:rsidRPr="00A066A8" w:rsidRDefault="00052C5C" w:rsidP="00052C5C">
      <w:pPr>
        <w:pStyle w:val="Doc-title"/>
        <w:rPr>
          <w:lang w:val="en-US"/>
        </w:rPr>
      </w:pPr>
      <w:r w:rsidRPr="00A066A8">
        <w:rPr>
          <w:lang w:val="en-US"/>
        </w:rPr>
        <w:t>R2-2402662</w:t>
      </w:r>
      <w:r w:rsidRPr="00A066A8">
        <w:rPr>
          <w:lang w:val="en-US"/>
        </w:rPr>
        <w:tab/>
        <w:t>Correction on prerequisite of diffNumerologyAcrossPUCCH-Group</w:t>
      </w:r>
      <w:r w:rsidRPr="00A066A8">
        <w:rPr>
          <w:lang w:val="en-US"/>
        </w:rPr>
        <w:tab/>
        <w:t>Huawei, HiSilicon</w:t>
      </w:r>
      <w:r w:rsidRPr="00A066A8">
        <w:rPr>
          <w:lang w:val="en-US"/>
        </w:rPr>
        <w:tab/>
        <w:t>CR</w:t>
      </w:r>
      <w:r w:rsidRPr="00A066A8">
        <w:rPr>
          <w:lang w:val="en-US"/>
        </w:rPr>
        <w:tab/>
        <w:t>Rel-15</w:t>
      </w:r>
      <w:r w:rsidRPr="00A066A8">
        <w:rPr>
          <w:lang w:val="en-US"/>
        </w:rPr>
        <w:tab/>
        <w:t>38.306</w:t>
      </w:r>
      <w:r w:rsidRPr="00A066A8">
        <w:rPr>
          <w:lang w:val="en-US"/>
        </w:rPr>
        <w:tab/>
        <w:t>15.24.0</w:t>
      </w:r>
      <w:r w:rsidRPr="00A066A8">
        <w:rPr>
          <w:lang w:val="en-US"/>
        </w:rPr>
        <w:tab/>
        <w:t>1066</w:t>
      </w:r>
      <w:r w:rsidRPr="00A066A8">
        <w:rPr>
          <w:lang w:val="en-US"/>
        </w:rPr>
        <w:tab/>
        <w:t>-</w:t>
      </w:r>
      <w:r w:rsidRPr="00A066A8">
        <w:rPr>
          <w:lang w:val="en-US"/>
        </w:rPr>
        <w:tab/>
        <w:t>F</w:t>
      </w:r>
      <w:r w:rsidRPr="00A066A8">
        <w:rPr>
          <w:lang w:val="en-US"/>
        </w:rPr>
        <w:tab/>
        <w:t>NR_newRAT-Core</w:t>
      </w:r>
    </w:p>
    <w:p w14:paraId="04DE177D" w14:textId="1F0C4DA4" w:rsidR="00052C5C" w:rsidRPr="00A066A8" w:rsidRDefault="00052C5C" w:rsidP="00052C5C">
      <w:pPr>
        <w:pStyle w:val="Doc-title"/>
        <w:rPr>
          <w:lang w:val="en-US"/>
        </w:rPr>
      </w:pPr>
      <w:r w:rsidRPr="00A066A8">
        <w:rPr>
          <w:lang w:val="en-US"/>
        </w:rPr>
        <w:t>R2-2402663</w:t>
      </w:r>
      <w:r w:rsidRPr="00A066A8">
        <w:rPr>
          <w:lang w:val="en-US"/>
        </w:rPr>
        <w:tab/>
        <w:t>Correction on prerequisite of diffNumerologyAcrossPUCCH-Group</w:t>
      </w:r>
      <w:r w:rsidRPr="00A066A8">
        <w:rPr>
          <w:lang w:val="en-US"/>
        </w:rPr>
        <w:tab/>
        <w:t>Huawei, HiSilicon</w:t>
      </w:r>
      <w:r w:rsidRPr="00A066A8">
        <w:rPr>
          <w:lang w:val="en-US"/>
        </w:rPr>
        <w:tab/>
        <w:t>CR</w:t>
      </w:r>
      <w:r w:rsidRPr="00A066A8">
        <w:rPr>
          <w:lang w:val="en-US"/>
        </w:rPr>
        <w:tab/>
        <w:t>Rel-16</w:t>
      </w:r>
      <w:r w:rsidRPr="00A066A8">
        <w:rPr>
          <w:lang w:val="en-US"/>
        </w:rPr>
        <w:tab/>
        <w:t>38.306</w:t>
      </w:r>
      <w:r w:rsidRPr="00A066A8">
        <w:rPr>
          <w:lang w:val="en-US"/>
        </w:rPr>
        <w:tab/>
        <w:t>16.16.0</w:t>
      </w:r>
      <w:r w:rsidRPr="00A066A8">
        <w:rPr>
          <w:lang w:val="en-US"/>
        </w:rPr>
        <w:tab/>
        <w:t>1067</w:t>
      </w:r>
      <w:r w:rsidRPr="00A066A8">
        <w:rPr>
          <w:lang w:val="en-US"/>
        </w:rPr>
        <w:tab/>
        <w:t>-</w:t>
      </w:r>
      <w:r w:rsidRPr="00A066A8">
        <w:rPr>
          <w:lang w:val="en-US"/>
        </w:rPr>
        <w:tab/>
        <w:t>A</w:t>
      </w:r>
      <w:r w:rsidRPr="00A066A8">
        <w:rPr>
          <w:lang w:val="en-US"/>
        </w:rPr>
        <w:tab/>
        <w:t>NR_newRAT-Core</w:t>
      </w:r>
    </w:p>
    <w:p w14:paraId="5737C65D" w14:textId="3393683D" w:rsidR="00052C5C" w:rsidRPr="00A066A8" w:rsidRDefault="00052C5C" w:rsidP="00052C5C">
      <w:pPr>
        <w:pStyle w:val="Doc-title"/>
        <w:rPr>
          <w:lang w:val="en-US"/>
        </w:rPr>
      </w:pPr>
      <w:r w:rsidRPr="00A066A8">
        <w:rPr>
          <w:lang w:val="en-US"/>
        </w:rPr>
        <w:t>R2-2402664</w:t>
      </w:r>
      <w:r w:rsidRPr="00A066A8">
        <w:rPr>
          <w:lang w:val="en-US"/>
        </w:rPr>
        <w:tab/>
        <w:t>Correction on prerequisite of diffNumerologyAcrossPUCCH-Group</w:t>
      </w:r>
      <w:r w:rsidRPr="00A066A8">
        <w:rPr>
          <w:lang w:val="en-US"/>
        </w:rPr>
        <w:tab/>
        <w:t>Huawei, HiSilicon</w:t>
      </w:r>
      <w:r w:rsidRPr="00A066A8">
        <w:rPr>
          <w:lang w:val="en-US"/>
        </w:rPr>
        <w:tab/>
        <w:t>CR</w:t>
      </w:r>
      <w:r w:rsidRPr="00A066A8">
        <w:rPr>
          <w:lang w:val="en-US"/>
        </w:rPr>
        <w:tab/>
        <w:t>Rel-17</w:t>
      </w:r>
      <w:r w:rsidRPr="00A066A8">
        <w:rPr>
          <w:lang w:val="en-US"/>
        </w:rPr>
        <w:tab/>
        <w:t>38.306</w:t>
      </w:r>
      <w:r w:rsidRPr="00A066A8">
        <w:rPr>
          <w:lang w:val="en-US"/>
        </w:rPr>
        <w:tab/>
        <w:t>17.8.0</w:t>
      </w:r>
      <w:r w:rsidRPr="00A066A8">
        <w:rPr>
          <w:lang w:val="en-US"/>
        </w:rPr>
        <w:tab/>
        <w:t>1068</w:t>
      </w:r>
      <w:r w:rsidRPr="00A066A8">
        <w:rPr>
          <w:lang w:val="en-US"/>
        </w:rPr>
        <w:tab/>
        <w:t>-</w:t>
      </w:r>
      <w:r w:rsidRPr="00A066A8">
        <w:rPr>
          <w:lang w:val="en-US"/>
        </w:rPr>
        <w:tab/>
        <w:t>A</w:t>
      </w:r>
      <w:r w:rsidRPr="00A066A8">
        <w:rPr>
          <w:lang w:val="en-US"/>
        </w:rPr>
        <w:tab/>
        <w:t>NR_newRAT-Core</w:t>
      </w:r>
    </w:p>
    <w:p w14:paraId="11C1C138" w14:textId="4E2863AA" w:rsidR="00052C5C" w:rsidRPr="00A066A8" w:rsidRDefault="00052C5C" w:rsidP="00052C5C">
      <w:pPr>
        <w:pStyle w:val="Doc-title"/>
        <w:rPr>
          <w:lang w:val="en-US"/>
        </w:rPr>
      </w:pPr>
      <w:r w:rsidRPr="00A066A8">
        <w:rPr>
          <w:lang w:val="en-US"/>
        </w:rPr>
        <w:t>R2-2402665</w:t>
      </w:r>
      <w:r w:rsidRPr="00A066A8">
        <w:rPr>
          <w:lang w:val="en-US"/>
        </w:rPr>
        <w:tab/>
        <w:t>Correction on prerequisite of diffNumerologyAcrossPUCCH-Group</w:t>
      </w:r>
      <w:r w:rsidRPr="00A066A8">
        <w:rPr>
          <w:lang w:val="en-US"/>
        </w:rPr>
        <w:tab/>
        <w:t>Huawei, HiSilicon</w:t>
      </w:r>
      <w:r w:rsidRPr="00A066A8">
        <w:rPr>
          <w:lang w:val="en-US"/>
        </w:rPr>
        <w:tab/>
        <w:t>CR</w:t>
      </w:r>
      <w:r w:rsidRPr="00A066A8">
        <w:rPr>
          <w:lang w:val="en-US"/>
        </w:rPr>
        <w:tab/>
        <w:t>Rel-18</w:t>
      </w:r>
      <w:r w:rsidRPr="00A066A8">
        <w:rPr>
          <w:lang w:val="en-US"/>
        </w:rPr>
        <w:tab/>
        <w:t>38.306</w:t>
      </w:r>
      <w:r w:rsidRPr="00A066A8">
        <w:rPr>
          <w:lang w:val="en-US"/>
        </w:rPr>
        <w:tab/>
        <w:t>18.1.0</w:t>
      </w:r>
      <w:r w:rsidRPr="00A066A8">
        <w:rPr>
          <w:lang w:val="en-US"/>
        </w:rPr>
        <w:tab/>
        <w:t>1069</w:t>
      </w:r>
      <w:r w:rsidRPr="00A066A8">
        <w:rPr>
          <w:lang w:val="en-US"/>
        </w:rPr>
        <w:tab/>
        <w:t>-</w:t>
      </w:r>
      <w:r w:rsidRPr="00A066A8">
        <w:rPr>
          <w:lang w:val="en-US"/>
        </w:rPr>
        <w:tab/>
        <w:t>A</w:t>
      </w:r>
      <w:r w:rsidRPr="00A066A8">
        <w:rPr>
          <w:lang w:val="en-US"/>
        </w:rPr>
        <w:tab/>
        <w:t>NR_newRAT-Core</w:t>
      </w:r>
    </w:p>
    <w:p w14:paraId="511E363E" w14:textId="77777777" w:rsidR="00052C5C" w:rsidRPr="00A066A8" w:rsidRDefault="00052C5C" w:rsidP="00052C5C">
      <w:pPr>
        <w:pStyle w:val="Doc-title"/>
      </w:pPr>
    </w:p>
    <w:p w14:paraId="0F13CB82" w14:textId="77777777" w:rsidR="00052C5C" w:rsidRPr="00A066A8" w:rsidRDefault="00052C5C" w:rsidP="00052C5C">
      <w:pPr>
        <w:pStyle w:val="MiniHeading"/>
      </w:pPr>
      <w:r w:rsidRPr="00A066A8">
        <w:t>PUSCH-less SCells</w:t>
      </w:r>
    </w:p>
    <w:p w14:paraId="0572EBAF" w14:textId="1F6D8D20" w:rsidR="00052C5C" w:rsidRPr="00A066A8" w:rsidRDefault="00052C5C" w:rsidP="00052C5C">
      <w:pPr>
        <w:pStyle w:val="Doc-title"/>
        <w:rPr>
          <w:lang w:val="en-US"/>
        </w:rPr>
      </w:pPr>
      <w:r w:rsidRPr="00A066A8">
        <w:rPr>
          <w:lang w:val="en-US"/>
        </w:rPr>
        <w:t>R2-2403432</w:t>
      </w:r>
      <w:r w:rsidRPr="00A066A8">
        <w:rPr>
          <w:lang w:val="en-US"/>
        </w:rPr>
        <w:tab/>
        <w:t>Clarification on the Supported Bandwidth of the PUSCH-less Cell</w:t>
      </w:r>
      <w:r w:rsidRPr="00A066A8">
        <w:rPr>
          <w:lang w:val="en-US"/>
        </w:rPr>
        <w:tab/>
        <w:t>ZTE Corporation, Sanechips</w:t>
      </w:r>
      <w:r w:rsidRPr="00A066A8">
        <w:rPr>
          <w:lang w:val="en-US"/>
        </w:rPr>
        <w:tab/>
        <w:t>discussion</w:t>
      </w:r>
      <w:r w:rsidRPr="00A066A8">
        <w:rPr>
          <w:lang w:val="en-US"/>
        </w:rPr>
        <w:tab/>
        <w:t>Rel-15</w:t>
      </w:r>
      <w:r w:rsidRPr="00A066A8">
        <w:rPr>
          <w:lang w:val="en-US"/>
        </w:rPr>
        <w:tab/>
        <w:t>NR_newRAT-Core</w:t>
      </w:r>
    </w:p>
    <w:p w14:paraId="24C8478E" w14:textId="77777777" w:rsidR="00052C5C" w:rsidRPr="00A066A8" w:rsidRDefault="00052C5C" w:rsidP="00052C5C">
      <w:pPr>
        <w:pStyle w:val="Doc-text2"/>
        <w:rPr>
          <w:lang w:val="en-US"/>
        </w:rPr>
      </w:pPr>
      <w:r w:rsidRPr="00A066A8">
        <w:rPr>
          <w:lang w:val="en-US"/>
        </w:rPr>
        <w:t>Proposal 1: For the TDD band other than n50, Ran2 to confirm whether the UE is allowed to report the different bandwidth in the channelBWs-UL and channelBWs-DL.</w:t>
      </w:r>
    </w:p>
    <w:p w14:paraId="326DE828" w14:textId="77777777" w:rsidR="00052C5C" w:rsidRPr="00A066A8" w:rsidRDefault="00052C5C" w:rsidP="00052C5C">
      <w:pPr>
        <w:pStyle w:val="Doc-text2"/>
        <w:rPr>
          <w:lang w:val="en-US"/>
        </w:rPr>
      </w:pPr>
      <w:r w:rsidRPr="00A066A8">
        <w:rPr>
          <w:lang w:val="en-US"/>
        </w:rPr>
        <w:t>Proposal 2: For the case that the UE reports the different bandwidth in the channelBWs-UL and channelBWs-DL, the network shall take the channelBWs-UL into consideration when determine the supported SRS bandwidth for the PUSCH-less cell.</w:t>
      </w:r>
    </w:p>
    <w:p w14:paraId="3D700AA4" w14:textId="77777777" w:rsidR="00052C5C" w:rsidRPr="00A066A8" w:rsidRDefault="00052C5C" w:rsidP="00052C5C">
      <w:pPr>
        <w:pStyle w:val="Doc-text2"/>
        <w:rPr>
          <w:lang w:val="en-US"/>
        </w:rPr>
      </w:pPr>
      <w:r w:rsidRPr="00A066A8">
        <w:rPr>
          <w:lang w:val="en-US"/>
        </w:rPr>
        <w:t>Proposal 3:RAN2 to confirm that for the case that the UE reports the different bandwidth in the channelBWs-UL and channelBWs-DL, the network determine the supported SRS bandwidth for the PUSCH-less cell based on both the channelBWs-UL of the corresponding band and the actual supported DL bandwidth of this PUSCH-less cell.</w:t>
      </w:r>
    </w:p>
    <w:p w14:paraId="0E5513B1" w14:textId="77777777" w:rsidR="00052C5C" w:rsidRPr="00A066A8" w:rsidRDefault="00052C5C" w:rsidP="00052C5C">
      <w:pPr>
        <w:pStyle w:val="Doc-text2"/>
        <w:rPr>
          <w:lang w:val="en-US"/>
        </w:rPr>
      </w:pPr>
    </w:p>
    <w:p w14:paraId="70E1262B" w14:textId="77777777" w:rsidR="00052C5C" w:rsidRPr="00A066A8" w:rsidRDefault="00052C5C" w:rsidP="00052C5C">
      <w:pPr>
        <w:pStyle w:val="Doc-text2"/>
        <w:rPr>
          <w:lang w:val="en-US"/>
        </w:rPr>
      </w:pPr>
      <w:r w:rsidRPr="00A066A8">
        <w:rPr>
          <w:lang w:val="en-US"/>
        </w:rPr>
        <w:t>-</w:t>
      </w:r>
      <w:r w:rsidRPr="00A066A8">
        <w:rPr>
          <w:lang w:val="en-US"/>
        </w:rPr>
        <w:tab/>
        <w:t>Huawei think that no UE reports different BW for UL and DL today, even if it is allowed. But there are no such scenario in reality. Qualcomm supports all proposals.</w:t>
      </w:r>
    </w:p>
    <w:p w14:paraId="08823AA8" w14:textId="77777777" w:rsidR="00052C5C" w:rsidRPr="00A066A8" w:rsidRDefault="00052C5C" w:rsidP="00052C5C">
      <w:pPr>
        <w:pStyle w:val="Doc-text2"/>
        <w:rPr>
          <w:lang w:val="en-US"/>
        </w:rPr>
      </w:pPr>
    </w:p>
    <w:p w14:paraId="0710FC67" w14:textId="77777777" w:rsidR="00052C5C" w:rsidRPr="00A066A8" w:rsidRDefault="00052C5C" w:rsidP="00052C5C">
      <w:pPr>
        <w:pStyle w:val="Agreement"/>
        <w:tabs>
          <w:tab w:val="clear" w:pos="9990"/>
        </w:tabs>
        <w:overflowPunct/>
        <w:autoSpaceDE/>
        <w:autoSpaceDN/>
        <w:adjustRightInd/>
        <w:ind w:left="1619" w:hanging="360"/>
        <w:textAlignment w:val="auto"/>
        <w:rPr>
          <w:lang w:val="en-US"/>
        </w:rPr>
      </w:pPr>
      <w:r w:rsidRPr="00A066A8">
        <w:rPr>
          <w:lang w:val="en-US"/>
        </w:rPr>
        <w:t>SRS carrier switching on PUSCH-less SCells is not supported for different channelBWs-DL and channelBWs-UL entries. CR to be seen in next meeting.</w:t>
      </w:r>
    </w:p>
    <w:p w14:paraId="31AFA5D4" w14:textId="77777777" w:rsidR="00052C5C" w:rsidRPr="00A066A8" w:rsidRDefault="00052C5C" w:rsidP="00052C5C">
      <w:pPr>
        <w:pStyle w:val="Doc-text2"/>
        <w:rPr>
          <w:lang w:val="en-US"/>
        </w:rPr>
      </w:pPr>
    </w:p>
    <w:p w14:paraId="3A798883" w14:textId="77777777" w:rsidR="00052C5C" w:rsidRPr="00A066A8" w:rsidRDefault="00052C5C" w:rsidP="00052C5C">
      <w:pPr>
        <w:pStyle w:val="Heading4"/>
        <w:rPr>
          <w:lang w:val="en-US"/>
        </w:rPr>
      </w:pPr>
      <w:bookmarkStart w:id="227" w:name="_Toc166191247"/>
      <w:r w:rsidRPr="00A066A8">
        <w:rPr>
          <w:lang w:val="en-US"/>
        </w:rPr>
        <w:lastRenderedPageBreak/>
        <w:t>5.1.3.3</w:t>
      </w:r>
      <w:r w:rsidRPr="00A066A8">
        <w:rPr>
          <w:lang w:val="en-US"/>
        </w:rPr>
        <w:tab/>
        <w:t>Other</w:t>
      </w:r>
      <w:bookmarkEnd w:id="226"/>
      <w:bookmarkEnd w:id="227"/>
    </w:p>
    <w:p w14:paraId="6376E2E7" w14:textId="77777777" w:rsidR="00052C5C" w:rsidRPr="00A066A8" w:rsidRDefault="00052C5C" w:rsidP="00052C5C">
      <w:pPr>
        <w:pStyle w:val="Comments"/>
      </w:pPr>
      <w:r w:rsidRPr="00A066A8">
        <w:t xml:space="preserve">This agenda item addresses the idle and inactive behaviour specified in 38.304 or 36.304, LTE-specific changes for the applicable WIs, Other parts not covered elsewhere. </w:t>
      </w:r>
    </w:p>
    <w:p w14:paraId="121767FA" w14:textId="77777777" w:rsidR="005E036C" w:rsidRPr="00A066A8" w:rsidRDefault="005E036C" w:rsidP="005E036C">
      <w:pPr>
        <w:pStyle w:val="Comments"/>
      </w:pPr>
    </w:p>
    <w:p w14:paraId="26FC8C9B" w14:textId="77777777" w:rsidR="005E036C" w:rsidRPr="00A066A8" w:rsidRDefault="005E036C" w:rsidP="005E036C">
      <w:pPr>
        <w:pStyle w:val="Heading2"/>
      </w:pPr>
      <w:bookmarkStart w:id="228" w:name="_Toc158241536"/>
      <w:bookmarkStart w:id="229" w:name="_Toc166191248"/>
      <w:r w:rsidRPr="00A066A8">
        <w:t>5.2</w:t>
      </w:r>
      <w:r w:rsidRPr="00A066A8">
        <w:tab/>
        <w:t>NR V2X</w:t>
      </w:r>
      <w:bookmarkEnd w:id="228"/>
      <w:bookmarkEnd w:id="229"/>
    </w:p>
    <w:p w14:paraId="41AAE549" w14:textId="1BE1838D" w:rsidR="005E036C" w:rsidRPr="00A066A8" w:rsidRDefault="005E036C" w:rsidP="005E036C">
      <w:pPr>
        <w:pStyle w:val="Comments"/>
      </w:pPr>
      <w:r w:rsidRPr="00A066A8">
        <w:t xml:space="preserve">(5G_V2X_NRSL-Core; leading WG: RAN1; REL-16; started: Mar 19; target; Aug 20; WID: RP-200129). </w:t>
      </w:r>
    </w:p>
    <w:p w14:paraId="542AE63A" w14:textId="77777777" w:rsidR="005E036C" w:rsidRPr="00A066A8" w:rsidRDefault="005E036C" w:rsidP="005E036C">
      <w:pPr>
        <w:pStyle w:val="Comments"/>
      </w:pPr>
      <w:r w:rsidRPr="00A066A8">
        <w:t xml:space="preserve">CR rapporteurs will take care of miscellaneous CRs to collect small changes. Please contact / coordinate with CR rapporteur company first for small changes (e.g. non-controversial clarification/correction, editorial correction, etc.). </w:t>
      </w:r>
    </w:p>
    <w:p w14:paraId="0CCF2E91" w14:textId="77777777" w:rsidR="005E036C" w:rsidRPr="00A066A8" w:rsidRDefault="005E036C" w:rsidP="005E036C">
      <w:pPr>
        <w:pStyle w:val="Comments"/>
      </w:pPr>
      <w:r w:rsidRPr="00A066A8">
        <w:t xml:space="preserve">Tdoc Limitation: 1 tdocs </w:t>
      </w:r>
    </w:p>
    <w:p w14:paraId="033A2EF2" w14:textId="77777777" w:rsidR="005E036C" w:rsidRPr="00A066A8" w:rsidRDefault="005E036C" w:rsidP="005E036C">
      <w:pPr>
        <w:pStyle w:val="Doc-title"/>
      </w:pPr>
    </w:p>
    <w:p w14:paraId="158208FC" w14:textId="77777777" w:rsidR="00F77B8D" w:rsidRPr="00A066A8" w:rsidRDefault="00F77B8D" w:rsidP="00F77B8D">
      <w:pPr>
        <w:pStyle w:val="Heading2"/>
      </w:pPr>
      <w:bookmarkStart w:id="230" w:name="_Toc158241537"/>
      <w:bookmarkStart w:id="231" w:name="_Toc158241538"/>
      <w:bookmarkStart w:id="232" w:name="_Toc166191249"/>
      <w:r w:rsidRPr="00A066A8">
        <w:t>5.3</w:t>
      </w:r>
      <w:r w:rsidRPr="00A066A8">
        <w:tab/>
        <w:t>NR Positioning Support</w:t>
      </w:r>
      <w:bookmarkEnd w:id="230"/>
      <w:bookmarkEnd w:id="232"/>
    </w:p>
    <w:p w14:paraId="389F63D2" w14:textId="4960FECA" w:rsidR="00F77B8D" w:rsidRPr="00A066A8" w:rsidRDefault="00F77B8D" w:rsidP="00F77B8D">
      <w:pPr>
        <w:pStyle w:val="Comments"/>
      </w:pPr>
      <w:r w:rsidRPr="00A066A8">
        <w:t>(NR_newRAT-Core; leading WG: RAN1; REL-15; started: Mar. 17; closed: Jun. 19: WID: RP-191971)</w:t>
      </w:r>
    </w:p>
    <w:p w14:paraId="55C53293" w14:textId="0FFE354B" w:rsidR="00F77B8D" w:rsidRPr="00A066A8" w:rsidRDefault="00F77B8D" w:rsidP="00F77B8D">
      <w:pPr>
        <w:pStyle w:val="Comments"/>
      </w:pPr>
      <w:r w:rsidRPr="00A066A8">
        <w:t xml:space="preserve">(NR_pos-Core; leading WG: RAN1; REL-16; started: Mar 19; target; Jun 20; WID: RP-200218). </w:t>
      </w:r>
    </w:p>
    <w:p w14:paraId="09320F97" w14:textId="77777777" w:rsidR="00F77B8D" w:rsidRPr="00A066A8" w:rsidRDefault="00F77B8D" w:rsidP="00F77B8D">
      <w:pPr>
        <w:pStyle w:val="Comments"/>
      </w:pPr>
      <w:r w:rsidRPr="00A066A8">
        <w:t>(NR TEI16 Positioning)</w:t>
      </w:r>
    </w:p>
    <w:p w14:paraId="608CD3B1" w14:textId="77777777" w:rsidR="00F77B8D" w:rsidRPr="00A066A8" w:rsidRDefault="00F77B8D" w:rsidP="00F77B8D">
      <w:pPr>
        <w:pStyle w:val="Comments"/>
      </w:pPr>
      <w:r w:rsidRPr="00A066A8">
        <w:t>Stage 2 corrections shall be discussed with the specification rapporteur (Sven Fischer sfischer@qti.qualcomm.com) before submission. Stage 2 CRs not discussed with the specification rapporteur will not be treated.</w:t>
      </w:r>
    </w:p>
    <w:p w14:paraId="15A22437" w14:textId="77777777" w:rsidR="00F77B8D" w:rsidRPr="00A066A8" w:rsidRDefault="00F77B8D" w:rsidP="00F77B8D">
      <w:pPr>
        <w:pStyle w:val="Comments"/>
      </w:pPr>
      <w:r w:rsidRPr="00A066A8">
        <w:t xml:space="preserve">Tdoc Limitation: 1 tdocs </w:t>
      </w:r>
    </w:p>
    <w:p w14:paraId="08540F93" w14:textId="77777777" w:rsidR="00F77B8D" w:rsidRPr="00A066A8" w:rsidRDefault="00F77B8D" w:rsidP="00F77B8D">
      <w:pPr>
        <w:pStyle w:val="Comments"/>
      </w:pPr>
    </w:p>
    <w:p w14:paraId="1BE639B8" w14:textId="0D0A9ED5" w:rsidR="00F77B8D" w:rsidRPr="00A066A8" w:rsidRDefault="00F77B8D" w:rsidP="00F77B8D">
      <w:pPr>
        <w:pStyle w:val="Doc-title"/>
      </w:pPr>
      <w:r w:rsidRPr="00A066A8">
        <w:t>R2-2402455</w:t>
      </w:r>
      <w:r w:rsidRPr="00A066A8">
        <w:tab/>
        <w:t>Correction to on-demand SIB request in RRC_CONNECTED for RTK</w:t>
      </w:r>
      <w:r w:rsidRPr="00A066A8">
        <w:tab/>
        <w:t>Huawei, HiSilicon</w:t>
      </w:r>
      <w:r w:rsidRPr="00A066A8">
        <w:tab/>
        <w:t>CR</w:t>
      </w:r>
      <w:r w:rsidRPr="00A066A8">
        <w:tab/>
        <w:t>Rel-16</w:t>
      </w:r>
      <w:r w:rsidRPr="00A066A8">
        <w:tab/>
        <w:t>38.331</w:t>
      </w:r>
      <w:r w:rsidRPr="00A066A8">
        <w:tab/>
        <w:t>16.16.0</w:t>
      </w:r>
      <w:r w:rsidRPr="00A066A8">
        <w:tab/>
        <w:t>4658</w:t>
      </w:r>
      <w:r w:rsidRPr="00A066A8">
        <w:tab/>
        <w:t>-</w:t>
      </w:r>
      <w:r w:rsidRPr="00A066A8">
        <w:tab/>
        <w:t>F</w:t>
      </w:r>
      <w:r w:rsidRPr="00A066A8">
        <w:tab/>
        <w:t>NR_pos-Core</w:t>
      </w:r>
    </w:p>
    <w:p w14:paraId="6A410DF9" w14:textId="77777777" w:rsidR="00F77B8D" w:rsidRPr="00A066A8" w:rsidRDefault="00F77B8D" w:rsidP="008E2035">
      <w:pPr>
        <w:pStyle w:val="Doc-text2"/>
        <w:numPr>
          <w:ilvl w:val="0"/>
          <w:numId w:val="69"/>
        </w:numPr>
        <w:overflowPunct/>
        <w:autoSpaceDE/>
        <w:autoSpaceDN/>
        <w:adjustRightInd/>
        <w:textAlignment w:val="auto"/>
      </w:pPr>
      <w:r w:rsidRPr="00A066A8">
        <w:t>Revised in R2-2403700</w:t>
      </w:r>
    </w:p>
    <w:p w14:paraId="5CC20A42" w14:textId="7ED56BE8" w:rsidR="00F77B8D" w:rsidRPr="00A066A8" w:rsidRDefault="00F77B8D" w:rsidP="00F77B8D">
      <w:pPr>
        <w:pStyle w:val="Doc-title"/>
      </w:pPr>
      <w:r w:rsidRPr="00A066A8">
        <w:t>R2-2403700</w:t>
      </w:r>
      <w:r w:rsidRPr="00A066A8">
        <w:tab/>
        <w:t>Correction to on-demand SIB request for RTK</w:t>
      </w:r>
      <w:r w:rsidRPr="00A066A8">
        <w:tab/>
        <w:t>Huawei, HiSilicon, Ericsson</w:t>
      </w:r>
      <w:r w:rsidRPr="00A066A8">
        <w:tab/>
        <w:t>CR</w:t>
      </w:r>
      <w:r w:rsidRPr="00A066A8">
        <w:tab/>
        <w:t>Rel-16</w:t>
      </w:r>
      <w:r w:rsidRPr="00A066A8">
        <w:tab/>
        <w:t>38.331</w:t>
      </w:r>
      <w:r w:rsidRPr="00A066A8">
        <w:tab/>
        <w:t>16.16.0</w:t>
      </w:r>
      <w:r w:rsidRPr="00A066A8">
        <w:tab/>
        <w:t>4658</w:t>
      </w:r>
      <w:r w:rsidRPr="00A066A8">
        <w:tab/>
        <w:t>1</w:t>
      </w:r>
      <w:r w:rsidRPr="00A066A8">
        <w:tab/>
        <w:t>F</w:t>
      </w:r>
      <w:r w:rsidRPr="00A066A8">
        <w:tab/>
        <w:t>NR_pos-Core, TEI16</w:t>
      </w:r>
    </w:p>
    <w:p w14:paraId="1B106909" w14:textId="77777777" w:rsidR="00F77B8D" w:rsidRPr="00A066A8" w:rsidRDefault="00F77B8D" w:rsidP="008E2035">
      <w:pPr>
        <w:pStyle w:val="Doc-text2"/>
        <w:numPr>
          <w:ilvl w:val="0"/>
          <w:numId w:val="69"/>
        </w:numPr>
        <w:overflowPunct/>
        <w:autoSpaceDE/>
        <w:autoSpaceDN/>
        <w:adjustRightInd/>
        <w:textAlignment w:val="auto"/>
      </w:pPr>
      <w:r w:rsidRPr="00A066A8">
        <w:t>Not pursued</w:t>
      </w:r>
    </w:p>
    <w:p w14:paraId="5F9A36B0" w14:textId="77777777" w:rsidR="00F77B8D" w:rsidRPr="00A066A8" w:rsidRDefault="00F77B8D" w:rsidP="00F77B8D">
      <w:pPr>
        <w:pStyle w:val="Doc-text2"/>
      </w:pPr>
    </w:p>
    <w:p w14:paraId="3A30F586" w14:textId="77777777" w:rsidR="00F77B8D" w:rsidRPr="00A066A8" w:rsidRDefault="00F77B8D" w:rsidP="00F77B8D">
      <w:pPr>
        <w:pStyle w:val="Doc-text2"/>
      </w:pPr>
      <w:r w:rsidRPr="00A066A8">
        <w:t>Discussion:</w:t>
      </w:r>
    </w:p>
    <w:p w14:paraId="0347EBA0" w14:textId="77777777" w:rsidR="00F77B8D" w:rsidRPr="00A066A8" w:rsidRDefault="00F77B8D" w:rsidP="00F77B8D">
      <w:pPr>
        <w:pStyle w:val="Doc-text2"/>
      </w:pPr>
      <w:r w:rsidRPr="00A066A8">
        <w:t>Lenovo think periodic AD can be supported in LPP and is not needed in RRC as well.</w:t>
      </w:r>
    </w:p>
    <w:p w14:paraId="792719B6" w14:textId="77777777" w:rsidR="00F77B8D" w:rsidRPr="00A066A8" w:rsidRDefault="00F77B8D" w:rsidP="00F77B8D">
      <w:pPr>
        <w:pStyle w:val="Doc-text2"/>
      </w:pPr>
      <w:r w:rsidRPr="00A066A8">
        <w:t>vivo think the solution is not complete because the gNB cannot proactively request the AD from the LMF, which would be needed for it to meet the periodic request.  They also agree with Lenovo that having the periodic request in LPP is enough.</w:t>
      </w:r>
    </w:p>
    <w:p w14:paraId="6C124AFC" w14:textId="77777777" w:rsidR="00F77B8D" w:rsidRPr="00A066A8" w:rsidRDefault="00F77B8D" w:rsidP="00F77B8D">
      <w:pPr>
        <w:pStyle w:val="Doc-text2"/>
      </w:pPr>
      <w:r w:rsidRPr="00A066A8">
        <w:t>Qualcomm agree with vivo: The LMF provides the SIBs according to the agreed scheduling information with non-UE-associated signalling.  They also do not see the need, and note that we discussed this issue in Rel-16 and companies felt it was network implementation.</w:t>
      </w:r>
    </w:p>
    <w:p w14:paraId="14D39DA9" w14:textId="77777777" w:rsidR="00F77B8D" w:rsidRPr="00A066A8" w:rsidRDefault="00F77B8D" w:rsidP="00F77B8D">
      <w:pPr>
        <w:pStyle w:val="Doc-text2"/>
      </w:pPr>
      <w:r w:rsidRPr="00A066A8">
        <w:t>ZTE think it is an enhancement, not a correction, and they think there could be a lot of Rel-16 impact from the change.</w:t>
      </w:r>
    </w:p>
    <w:p w14:paraId="15541678" w14:textId="77777777" w:rsidR="00F77B8D" w:rsidRPr="00A066A8" w:rsidRDefault="00F77B8D" w:rsidP="00F77B8D">
      <w:pPr>
        <w:pStyle w:val="Doc-text2"/>
      </w:pPr>
      <w:r w:rsidRPr="00A066A8">
        <w:t>Ericsson think it addresses the lack of MO-LR implementations, which means that broadcast AD may be needed.  They agree that it would not be needed if MO-LR were widely used.</w:t>
      </w:r>
    </w:p>
    <w:p w14:paraId="55EEA44D" w14:textId="77777777" w:rsidR="00F77B8D" w:rsidRPr="00A066A8" w:rsidRDefault="00F77B8D" w:rsidP="00F77B8D">
      <w:pPr>
        <w:pStyle w:val="Doc-text2"/>
      </w:pPr>
      <w:r w:rsidRPr="00A066A8">
        <w:t>CATT think this is not essential; the network can handle it in implementation, e.g., by always broadcasting the periodic posSIBs.  They also see it as an enhancement.</w:t>
      </w:r>
    </w:p>
    <w:p w14:paraId="3F220C58" w14:textId="77777777" w:rsidR="00F77B8D" w:rsidRPr="00A066A8" w:rsidRDefault="00F77B8D" w:rsidP="00F77B8D">
      <w:pPr>
        <w:pStyle w:val="Doc-text2"/>
      </w:pPr>
      <w:r w:rsidRPr="00A066A8">
        <w:t>Nokia agree that it is an enhancement, not a correction, and it could be handled as a TEI if needed.</w:t>
      </w:r>
    </w:p>
    <w:p w14:paraId="184054CD" w14:textId="77777777" w:rsidR="00F77B8D" w:rsidRPr="00A066A8" w:rsidRDefault="00F77B8D" w:rsidP="00F77B8D">
      <w:pPr>
        <w:pStyle w:val="Doc-text2"/>
      </w:pPr>
      <w:r w:rsidRPr="00A066A8">
        <w:t>Huawei think the point is to address the cases where LPP and broadcast are not used or not available.</w:t>
      </w:r>
    </w:p>
    <w:p w14:paraId="7702053A" w14:textId="77777777" w:rsidR="00F77B8D" w:rsidRPr="00A066A8" w:rsidRDefault="00F77B8D" w:rsidP="00F77B8D">
      <w:pPr>
        <w:pStyle w:val="Doc-text2"/>
      </w:pPr>
      <w:r w:rsidRPr="00A066A8">
        <w:t>Xiaomi also consider it an enhancement; the UE can request the SIB repeatedly.</w:t>
      </w:r>
    </w:p>
    <w:p w14:paraId="238F6A39" w14:textId="77777777" w:rsidR="00F77B8D" w:rsidRPr="00A066A8" w:rsidRDefault="00F77B8D" w:rsidP="00F77B8D">
      <w:pPr>
        <w:pStyle w:val="Doc-text2"/>
      </w:pPr>
      <w:r w:rsidRPr="00A066A8">
        <w:t>Huawei agree that the gNB cannot request the data from the LMF, but they think the periodicity should often be fixed and the UE should just request the needed periodicity.  They also think this is a real problem that occurs in practice.</w:t>
      </w:r>
    </w:p>
    <w:p w14:paraId="4FEAD2C4" w14:textId="77777777" w:rsidR="00F77B8D" w:rsidRPr="00A066A8" w:rsidRDefault="00F77B8D" w:rsidP="00F77B8D">
      <w:pPr>
        <w:pStyle w:val="Doc-text2"/>
      </w:pPr>
      <w:r w:rsidRPr="00A066A8">
        <w:t>Qualcomm think there is no connection to MO-LR, but they understand the gNB cannot broadcast the SIBs dynamically with different periodicities, so the possibility for the UE to request a different periodicity is not clear.  What they do see missing in the RRC is the network behaviour when an RTK SIB is requested; they think this could be clarified, but a complete solution requires involving RAN3 so we have an on-demand SIB solution to the LMF.</w:t>
      </w:r>
    </w:p>
    <w:p w14:paraId="7EA47CAB" w14:textId="77777777" w:rsidR="00F77B8D" w:rsidRPr="00A066A8" w:rsidRDefault="00F77B8D" w:rsidP="00F77B8D">
      <w:pPr>
        <w:pStyle w:val="Doc-text2"/>
      </w:pPr>
    </w:p>
    <w:p w14:paraId="074FB9AA" w14:textId="5619F225" w:rsidR="00F77B8D" w:rsidRPr="00A066A8" w:rsidRDefault="00F77B8D" w:rsidP="00F77B8D">
      <w:pPr>
        <w:pStyle w:val="Doc-title"/>
      </w:pPr>
      <w:r w:rsidRPr="00A066A8">
        <w:t>R2-2402456</w:t>
      </w:r>
      <w:r w:rsidRPr="00A066A8">
        <w:tab/>
        <w:t>Correction to on-demand SIB request for RTK in R17</w:t>
      </w:r>
      <w:r w:rsidRPr="00A066A8">
        <w:tab/>
        <w:t>Huawei, HiSilicon</w:t>
      </w:r>
      <w:r w:rsidRPr="00A066A8">
        <w:tab/>
        <w:t>CR</w:t>
      </w:r>
      <w:r w:rsidRPr="00A066A8">
        <w:tab/>
        <w:t>Rel-17</w:t>
      </w:r>
      <w:r w:rsidRPr="00A066A8">
        <w:tab/>
        <w:t>38.331</w:t>
      </w:r>
      <w:r w:rsidRPr="00A066A8">
        <w:tab/>
        <w:t>17.8.0</w:t>
      </w:r>
      <w:r w:rsidRPr="00A066A8">
        <w:tab/>
        <w:t>4659</w:t>
      </w:r>
      <w:r w:rsidRPr="00A066A8">
        <w:tab/>
        <w:t>-</w:t>
      </w:r>
      <w:r w:rsidRPr="00A066A8">
        <w:tab/>
        <w:t>A</w:t>
      </w:r>
      <w:r w:rsidRPr="00A066A8">
        <w:tab/>
        <w:t>NR_pos-Core</w:t>
      </w:r>
    </w:p>
    <w:p w14:paraId="189266E2" w14:textId="77777777" w:rsidR="00F77B8D" w:rsidRPr="00A066A8" w:rsidRDefault="00F77B8D" w:rsidP="008E2035">
      <w:pPr>
        <w:pStyle w:val="Doc-text2"/>
        <w:numPr>
          <w:ilvl w:val="0"/>
          <w:numId w:val="69"/>
        </w:numPr>
        <w:overflowPunct/>
        <w:autoSpaceDE/>
        <w:autoSpaceDN/>
        <w:adjustRightInd/>
        <w:textAlignment w:val="auto"/>
      </w:pPr>
      <w:r w:rsidRPr="00A066A8">
        <w:t>Revised in R2-2403701</w:t>
      </w:r>
    </w:p>
    <w:p w14:paraId="4381A173" w14:textId="037052E8" w:rsidR="00F77B8D" w:rsidRPr="00A066A8" w:rsidRDefault="00F77B8D" w:rsidP="00F77B8D">
      <w:pPr>
        <w:pStyle w:val="Doc-title"/>
      </w:pPr>
      <w:r w:rsidRPr="00A066A8">
        <w:lastRenderedPageBreak/>
        <w:t>R2-2403701</w:t>
      </w:r>
      <w:r w:rsidRPr="00A066A8">
        <w:tab/>
        <w:t>Correction to on-demand SIB request for RTK</w:t>
      </w:r>
      <w:r w:rsidRPr="00A066A8">
        <w:tab/>
        <w:t>Huawei, HiSilicon, Ericsson</w:t>
      </w:r>
      <w:r w:rsidRPr="00A066A8">
        <w:tab/>
        <w:t>CR</w:t>
      </w:r>
      <w:r w:rsidRPr="00A066A8">
        <w:tab/>
        <w:t>Rel-17</w:t>
      </w:r>
      <w:r w:rsidRPr="00A066A8">
        <w:tab/>
        <w:t>38.331</w:t>
      </w:r>
      <w:r w:rsidRPr="00A066A8">
        <w:tab/>
        <w:t>17.8.0</w:t>
      </w:r>
      <w:r w:rsidRPr="00A066A8">
        <w:tab/>
        <w:t>4659</w:t>
      </w:r>
      <w:r w:rsidRPr="00A066A8">
        <w:tab/>
        <w:t>1</w:t>
      </w:r>
      <w:r w:rsidRPr="00A066A8">
        <w:tab/>
        <w:t>A</w:t>
      </w:r>
      <w:r w:rsidRPr="00A066A8">
        <w:tab/>
        <w:t>NR_pos-Core, TEI16</w:t>
      </w:r>
    </w:p>
    <w:p w14:paraId="5F1B9F34" w14:textId="77777777" w:rsidR="00F77B8D" w:rsidRPr="00A066A8" w:rsidRDefault="00F77B8D" w:rsidP="008E2035">
      <w:pPr>
        <w:pStyle w:val="Doc-text2"/>
        <w:numPr>
          <w:ilvl w:val="0"/>
          <w:numId w:val="69"/>
        </w:numPr>
        <w:overflowPunct/>
        <w:autoSpaceDE/>
        <w:autoSpaceDN/>
        <w:adjustRightInd/>
        <w:textAlignment w:val="auto"/>
      </w:pPr>
      <w:r w:rsidRPr="00A066A8">
        <w:t>Not pursued</w:t>
      </w:r>
    </w:p>
    <w:p w14:paraId="41B77358" w14:textId="77777777" w:rsidR="00F77B8D" w:rsidRPr="00A066A8" w:rsidRDefault="00F77B8D" w:rsidP="00F77B8D">
      <w:pPr>
        <w:pStyle w:val="Doc-title"/>
      </w:pPr>
    </w:p>
    <w:p w14:paraId="35D0CE90" w14:textId="5780B28C" w:rsidR="00F77B8D" w:rsidRPr="00A066A8" w:rsidRDefault="00F77B8D" w:rsidP="00F77B8D">
      <w:pPr>
        <w:pStyle w:val="Doc-title"/>
      </w:pPr>
      <w:r w:rsidRPr="00A066A8">
        <w:t>R2-2402457</w:t>
      </w:r>
      <w:r w:rsidRPr="00A066A8">
        <w:tab/>
        <w:t>Correction to on-demand SIB request for RTK in R17</w:t>
      </w:r>
      <w:r w:rsidRPr="00A066A8">
        <w:tab/>
        <w:t>Huawei, HiSilicon</w:t>
      </w:r>
      <w:r w:rsidRPr="00A066A8">
        <w:tab/>
        <w:t>CR</w:t>
      </w:r>
      <w:r w:rsidRPr="00A066A8">
        <w:tab/>
        <w:t>Rel-18</w:t>
      </w:r>
      <w:r w:rsidRPr="00A066A8">
        <w:tab/>
        <w:t>38.331</w:t>
      </w:r>
      <w:r w:rsidRPr="00A066A8">
        <w:tab/>
        <w:t>18.1.0</w:t>
      </w:r>
      <w:r w:rsidRPr="00A066A8">
        <w:tab/>
        <w:t>4660</w:t>
      </w:r>
      <w:r w:rsidRPr="00A066A8">
        <w:tab/>
        <w:t>-</w:t>
      </w:r>
      <w:r w:rsidRPr="00A066A8">
        <w:tab/>
        <w:t>A</w:t>
      </w:r>
      <w:r w:rsidRPr="00A066A8">
        <w:tab/>
        <w:t>NR_pos-Core</w:t>
      </w:r>
    </w:p>
    <w:p w14:paraId="26912AC1" w14:textId="77777777" w:rsidR="00F77B8D" w:rsidRPr="00A066A8" w:rsidRDefault="00F77B8D" w:rsidP="008E2035">
      <w:pPr>
        <w:pStyle w:val="Doc-text2"/>
        <w:numPr>
          <w:ilvl w:val="0"/>
          <w:numId w:val="69"/>
        </w:numPr>
        <w:overflowPunct/>
        <w:autoSpaceDE/>
        <w:autoSpaceDN/>
        <w:adjustRightInd/>
        <w:textAlignment w:val="auto"/>
      </w:pPr>
      <w:r w:rsidRPr="00A066A8">
        <w:t>Revised in R2-2403702</w:t>
      </w:r>
    </w:p>
    <w:p w14:paraId="2A21E9AF" w14:textId="1F9D96F2" w:rsidR="00F77B8D" w:rsidRPr="00A066A8" w:rsidRDefault="00F77B8D" w:rsidP="00F77B8D">
      <w:pPr>
        <w:pStyle w:val="Doc-title"/>
      </w:pPr>
      <w:r w:rsidRPr="00A066A8">
        <w:t>R2-2403702</w:t>
      </w:r>
      <w:r w:rsidRPr="00A066A8">
        <w:tab/>
        <w:t>Correction to on-demand SIB request for RTK</w:t>
      </w:r>
      <w:r w:rsidRPr="00A066A8">
        <w:tab/>
        <w:t>Huawei, HiSilicon, Ericsson</w:t>
      </w:r>
      <w:r w:rsidRPr="00A066A8">
        <w:tab/>
        <w:t>CR</w:t>
      </w:r>
      <w:r w:rsidRPr="00A066A8">
        <w:tab/>
        <w:t>Rel-18</w:t>
      </w:r>
      <w:r w:rsidRPr="00A066A8">
        <w:tab/>
        <w:t>38.331</w:t>
      </w:r>
      <w:r w:rsidRPr="00A066A8">
        <w:tab/>
        <w:t>18.1.0</w:t>
      </w:r>
      <w:r w:rsidRPr="00A066A8">
        <w:tab/>
        <w:t>4660</w:t>
      </w:r>
      <w:r w:rsidRPr="00A066A8">
        <w:tab/>
        <w:t>1</w:t>
      </w:r>
      <w:r w:rsidRPr="00A066A8">
        <w:tab/>
        <w:t>A</w:t>
      </w:r>
      <w:r w:rsidRPr="00A066A8">
        <w:tab/>
        <w:t>NR_pos-Core, TEI16</w:t>
      </w:r>
    </w:p>
    <w:p w14:paraId="720EA18F" w14:textId="77777777" w:rsidR="00F77B8D" w:rsidRPr="00A066A8" w:rsidRDefault="00F77B8D" w:rsidP="008E2035">
      <w:pPr>
        <w:pStyle w:val="Doc-text2"/>
        <w:numPr>
          <w:ilvl w:val="0"/>
          <w:numId w:val="69"/>
        </w:numPr>
        <w:overflowPunct/>
        <w:autoSpaceDE/>
        <w:autoSpaceDN/>
        <w:adjustRightInd/>
        <w:textAlignment w:val="auto"/>
      </w:pPr>
      <w:r w:rsidRPr="00A066A8">
        <w:t>Not pursued</w:t>
      </w:r>
    </w:p>
    <w:p w14:paraId="3658D3A0" w14:textId="77777777" w:rsidR="00F77B8D" w:rsidRPr="00A066A8" w:rsidRDefault="00F77B8D" w:rsidP="00F77B8D">
      <w:pPr>
        <w:pStyle w:val="Doc-title"/>
      </w:pPr>
    </w:p>
    <w:p w14:paraId="08BB7187" w14:textId="2BDBA63C" w:rsidR="00F77B8D" w:rsidRPr="00A066A8" w:rsidRDefault="00F77B8D" w:rsidP="00F77B8D">
      <w:pPr>
        <w:pStyle w:val="Doc-title"/>
      </w:pPr>
      <w:r w:rsidRPr="00A066A8">
        <w:t>R2-2403559</w:t>
      </w:r>
      <w:r w:rsidRPr="00A066A8">
        <w:tab/>
        <w:t>RIL E138 SBAS-ID Field Description Correction</w:t>
      </w:r>
      <w:r w:rsidRPr="00A066A8">
        <w:tab/>
        <w:t>Ericsson, ZTE Corporation</w:t>
      </w:r>
      <w:r w:rsidRPr="00A066A8">
        <w:tab/>
        <w:t>CR</w:t>
      </w:r>
      <w:r w:rsidRPr="00A066A8">
        <w:tab/>
        <w:t>Rel-16</w:t>
      </w:r>
      <w:r w:rsidRPr="00A066A8">
        <w:tab/>
        <w:t>38.331</w:t>
      </w:r>
      <w:r w:rsidRPr="00A066A8">
        <w:tab/>
        <w:t>16.16.0</w:t>
      </w:r>
      <w:r w:rsidRPr="00A066A8">
        <w:tab/>
        <w:t>4756</w:t>
      </w:r>
      <w:r w:rsidRPr="00A066A8">
        <w:tab/>
        <w:t>-</w:t>
      </w:r>
      <w:r w:rsidRPr="00A066A8">
        <w:tab/>
        <w:t>F</w:t>
      </w:r>
      <w:r w:rsidRPr="00A066A8">
        <w:tab/>
        <w:t>NR_pos-Core</w:t>
      </w:r>
    </w:p>
    <w:p w14:paraId="19FEF7B3" w14:textId="77777777" w:rsidR="00F77B8D" w:rsidRPr="00A066A8" w:rsidRDefault="00F77B8D" w:rsidP="008E2035">
      <w:pPr>
        <w:pStyle w:val="Doc-text2"/>
        <w:numPr>
          <w:ilvl w:val="0"/>
          <w:numId w:val="69"/>
        </w:numPr>
        <w:overflowPunct/>
        <w:autoSpaceDE/>
        <w:autoSpaceDN/>
        <w:adjustRightInd/>
        <w:textAlignment w:val="auto"/>
      </w:pPr>
      <w:r w:rsidRPr="00A066A8">
        <w:t>Revised in R2-2403804</w:t>
      </w:r>
    </w:p>
    <w:p w14:paraId="65715595" w14:textId="77777777" w:rsidR="00F77B8D" w:rsidRPr="00A066A8" w:rsidRDefault="00F77B8D" w:rsidP="00F77B8D">
      <w:pPr>
        <w:pStyle w:val="Doc-text2"/>
      </w:pPr>
    </w:p>
    <w:p w14:paraId="47ED20E0" w14:textId="77777777" w:rsidR="00F77B8D" w:rsidRPr="00A066A8" w:rsidRDefault="00F77B8D" w:rsidP="00F77B8D">
      <w:pPr>
        <w:pStyle w:val="Doc-text2"/>
      </w:pPr>
      <w:r w:rsidRPr="00A066A8">
        <w:t>Discussion:</w:t>
      </w:r>
    </w:p>
    <w:p w14:paraId="6F1312DB" w14:textId="77777777" w:rsidR="00F77B8D" w:rsidRPr="00A066A8" w:rsidRDefault="00F77B8D" w:rsidP="00F77B8D">
      <w:pPr>
        <w:pStyle w:val="Doc-text2"/>
      </w:pPr>
      <w:r w:rsidRPr="00A066A8">
        <w:t>ZTE recall that we discussed previously about the remote UE requesting from the relay UE, and we determined the remote UE should set the SBAS type.  They consider that this CR is aligned with that decision and the principle is similar.</w:t>
      </w:r>
    </w:p>
    <w:p w14:paraId="49C74176" w14:textId="77777777" w:rsidR="00F77B8D" w:rsidRPr="00A066A8" w:rsidRDefault="00F77B8D" w:rsidP="00F77B8D">
      <w:pPr>
        <w:pStyle w:val="Doc-text2"/>
      </w:pPr>
      <w:r w:rsidRPr="00A066A8">
        <w:t>Nokia do not see what is being corrected; it seems to be stating in a different way what is already there.  Qualcomm agree with Nokia, and they think the reason for change on the coversheet is unclear.</w:t>
      </w:r>
    </w:p>
    <w:p w14:paraId="7C2726E7" w14:textId="77777777" w:rsidR="00F77B8D" w:rsidRPr="00A066A8" w:rsidRDefault="00F77B8D" w:rsidP="00F77B8D">
      <w:pPr>
        <w:pStyle w:val="Doc-text2"/>
      </w:pPr>
      <w:r w:rsidRPr="00A066A8">
        <w:t>Samsung agree that the current specification is not broken, but the conditional presence of SBAS-ID should be described in its own field description, not that of gnss-ID.</w:t>
      </w:r>
    </w:p>
    <w:p w14:paraId="050C605C" w14:textId="77777777" w:rsidR="00F77B8D" w:rsidRPr="00A066A8" w:rsidRDefault="00F77B8D" w:rsidP="00F77B8D">
      <w:pPr>
        <w:pStyle w:val="Doc-text2"/>
      </w:pPr>
      <w:r w:rsidRPr="00A066A8">
        <w:t>Xiaomi think the current description is not wrong, but the CR is OK and makes it more clear.</w:t>
      </w:r>
    </w:p>
    <w:p w14:paraId="46D96763" w14:textId="77777777" w:rsidR="00F77B8D" w:rsidRPr="00A066A8" w:rsidRDefault="00F77B8D" w:rsidP="00F77B8D">
      <w:pPr>
        <w:pStyle w:val="Doc-text2"/>
      </w:pPr>
      <w:r w:rsidRPr="00A066A8">
        <w:t>Lenovo have a concern on the reason for change.</w:t>
      </w:r>
    </w:p>
    <w:p w14:paraId="1D602320" w14:textId="77777777" w:rsidR="00F77B8D" w:rsidRPr="00A066A8" w:rsidRDefault="00F77B8D" w:rsidP="00F77B8D">
      <w:pPr>
        <w:pStyle w:val="Doc-text2"/>
      </w:pPr>
      <w:r w:rsidRPr="00A066A8">
        <w:t>CATT think we should keep the existing description because nothing is broken and the bar for Rel-16 should be high.</w:t>
      </w:r>
    </w:p>
    <w:p w14:paraId="0C303428" w14:textId="77777777" w:rsidR="00F77B8D" w:rsidRPr="00A066A8" w:rsidRDefault="00F77B8D" w:rsidP="00F77B8D">
      <w:pPr>
        <w:pStyle w:val="Doc-text2"/>
      </w:pPr>
      <w:r w:rsidRPr="00A066A8">
        <w:t>vivo think the CR is essential, because it excludes the case that the GNSS-ID is SBAS but the SBAS-ID is absent.</w:t>
      </w:r>
    </w:p>
    <w:p w14:paraId="304D987B" w14:textId="77777777" w:rsidR="00F77B8D" w:rsidRPr="00A066A8" w:rsidRDefault="00F77B8D" w:rsidP="00F77B8D">
      <w:pPr>
        <w:pStyle w:val="Doc-text2"/>
      </w:pPr>
      <w:r w:rsidRPr="00A066A8">
        <w:t>Nokia think the justification is unclear and the coversheet needs to be fixed with a clear reason why this is essential.</w:t>
      </w:r>
    </w:p>
    <w:p w14:paraId="2BDF7822" w14:textId="77777777" w:rsidR="00F77B8D" w:rsidRPr="00A066A8" w:rsidRDefault="00F77B8D" w:rsidP="00F77B8D">
      <w:pPr>
        <w:pStyle w:val="Doc-text2"/>
      </w:pPr>
      <w:r w:rsidRPr="00A066A8">
        <w:t>ZTE see some functional difference, and they think we should align between the Uu and PC5 cases.</w:t>
      </w:r>
    </w:p>
    <w:p w14:paraId="371074D6" w14:textId="77777777" w:rsidR="00F77B8D" w:rsidRPr="00A066A8" w:rsidRDefault="00F77B8D" w:rsidP="00F77B8D">
      <w:pPr>
        <w:pStyle w:val="Doc-text2"/>
      </w:pPr>
      <w:r w:rsidRPr="00A066A8">
        <w:t>Intel think the change is correct because the UE should select gnss-ID first, but they are not sure it is essential.  They assume the coversheet can be worked on offline.</w:t>
      </w:r>
    </w:p>
    <w:p w14:paraId="0D5F1055" w14:textId="77777777" w:rsidR="00F77B8D" w:rsidRPr="00A066A8" w:rsidRDefault="00F77B8D" w:rsidP="00F77B8D">
      <w:pPr>
        <w:pStyle w:val="Doc-text2"/>
      </w:pPr>
      <w:r w:rsidRPr="00A066A8">
        <w:t>OPPO do not think it is essential; the circumstances mentioned by vivo can be avoided by a good implementation.</w:t>
      </w:r>
    </w:p>
    <w:p w14:paraId="13025783" w14:textId="77777777" w:rsidR="00F77B8D" w:rsidRPr="00A066A8" w:rsidRDefault="00F77B8D" w:rsidP="00F77B8D">
      <w:pPr>
        <w:pStyle w:val="Doc-text2"/>
      </w:pPr>
      <w:r w:rsidRPr="00A066A8">
        <w:t>Intel think we could agree only from Rel-18.  CATT think it is important for real deployments to have it from Rel-16 if we make the change.</w:t>
      </w:r>
    </w:p>
    <w:p w14:paraId="5BE3ECC4" w14:textId="77777777" w:rsidR="00F77B8D" w:rsidRPr="00A066A8" w:rsidRDefault="00F77B8D" w:rsidP="00F77B8D">
      <w:pPr>
        <w:pStyle w:val="Doc-text2"/>
      </w:pPr>
    </w:p>
    <w:p w14:paraId="51FF138A" w14:textId="003F78EB" w:rsidR="00F77B8D" w:rsidRPr="00A066A8" w:rsidRDefault="00F77B8D" w:rsidP="00F77B8D">
      <w:pPr>
        <w:pStyle w:val="Doc-title"/>
      </w:pPr>
      <w:r w:rsidRPr="00A066A8">
        <w:t>R2-2403528</w:t>
      </w:r>
      <w:r w:rsidRPr="00A066A8">
        <w:tab/>
        <w:t>SBAS-ID Field Description Correction</w:t>
      </w:r>
      <w:r w:rsidRPr="00A066A8">
        <w:tab/>
        <w:t>Ericsson, ZTE Corporation</w:t>
      </w:r>
      <w:r w:rsidRPr="00A066A8">
        <w:tab/>
        <w:t>CR</w:t>
      </w:r>
      <w:r w:rsidRPr="00A066A8">
        <w:tab/>
        <w:t>Rel-17</w:t>
      </w:r>
      <w:r w:rsidRPr="00A066A8">
        <w:tab/>
        <w:t>38.331</w:t>
      </w:r>
      <w:r w:rsidRPr="00A066A8">
        <w:tab/>
        <w:t>17.8.0</w:t>
      </w:r>
      <w:r w:rsidRPr="00A066A8">
        <w:tab/>
        <w:t>4753</w:t>
      </w:r>
      <w:r w:rsidRPr="00A066A8">
        <w:tab/>
        <w:t>-</w:t>
      </w:r>
      <w:r w:rsidRPr="00A066A8">
        <w:tab/>
        <w:t>A</w:t>
      </w:r>
      <w:r w:rsidRPr="00A066A8">
        <w:tab/>
        <w:t>NR_pos-Core</w:t>
      </w:r>
    </w:p>
    <w:p w14:paraId="419D6408" w14:textId="77777777" w:rsidR="00F77B8D" w:rsidRPr="00A066A8" w:rsidRDefault="00F77B8D" w:rsidP="008E2035">
      <w:pPr>
        <w:pStyle w:val="Doc-text2"/>
        <w:numPr>
          <w:ilvl w:val="0"/>
          <w:numId w:val="69"/>
        </w:numPr>
        <w:overflowPunct/>
        <w:autoSpaceDE/>
        <w:autoSpaceDN/>
        <w:adjustRightInd/>
        <w:textAlignment w:val="auto"/>
      </w:pPr>
      <w:r w:rsidRPr="00A066A8">
        <w:t>Revised in R2-2403805</w:t>
      </w:r>
    </w:p>
    <w:p w14:paraId="4E136B03" w14:textId="77777777" w:rsidR="00F77B8D" w:rsidRPr="00A066A8" w:rsidRDefault="00F77B8D" w:rsidP="00F77B8D">
      <w:pPr>
        <w:pStyle w:val="Doc-title"/>
      </w:pPr>
    </w:p>
    <w:p w14:paraId="59FD1F57" w14:textId="201899B9" w:rsidR="00F77B8D" w:rsidRPr="00A066A8" w:rsidRDefault="00F77B8D" w:rsidP="00F77B8D">
      <w:pPr>
        <w:pStyle w:val="Doc-title"/>
      </w:pPr>
      <w:r w:rsidRPr="00A066A8">
        <w:t>R2-2403527</w:t>
      </w:r>
      <w:r w:rsidRPr="00A066A8">
        <w:tab/>
        <w:t>RIL E138 SBAS-ID Field Description Correction</w:t>
      </w:r>
      <w:r w:rsidRPr="00A066A8">
        <w:tab/>
        <w:t>Ericsson, ZTE Corporation</w:t>
      </w:r>
      <w:r w:rsidRPr="00A066A8">
        <w:tab/>
        <w:t>CR</w:t>
      </w:r>
      <w:r w:rsidRPr="00A066A8">
        <w:tab/>
        <w:t>Rel-18</w:t>
      </w:r>
      <w:r w:rsidRPr="00A066A8">
        <w:tab/>
        <w:t>38.331</w:t>
      </w:r>
      <w:r w:rsidRPr="00A066A8">
        <w:tab/>
        <w:t>18.1.0</w:t>
      </w:r>
      <w:r w:rsidRPr="00A066A8">
        <w:tab/>
        <w:t>4752</w:t>
      </w:r>
      <w:r w:rsidRPr="00A066A8">
        <w:tab/>
        <w:t>-</w:t>
      </w:r>
      <w:r w:rsidRPr="00A066A8">
        <w:tab/>
        <w:t>A</w:t>
      </w:r>
      <w:r w:rsidRPr="00A066A8">
        <w:tab/>
        <w:t>NR_pos-Core</w:t>
      </w:r>
    </w:p>
    <w:p w14:paraId="5EA830DC" w14:textId="77777777" w:rsidR="00F77B8D" w:rsidRPr="00A066A8" w:rsidRDefault="00F77B8D" w:rsidP="008E2035">
      <w:pPr>
        <w:pStyle w:val="Doc-text2"/>
        <w:numPr>
          <w:ilvl w:val="0"/>
          <w:numId w:val="69"/>
        </w:numPr>
        <w:overflowPunct/>
        <w:autoSpaceDE/>
        <w:autoSpaceDN/>
        <w:adjustRightInd/>
        <w:textAlignment w:val="auto"/>
      </w:pPr>
      <w:r w:rsidRPr="00A066A8">
        <w:t>Revised in R2-2403806</w:t>
      </w:r>
    </w:p>
    <w:p w14:paraId="7567431B" w14:textId="77777777" w:rsidR="00F77B8D" w:rsidRPr="00A066A8" w:rsidRDefault="00F77B8D" w:rsidP="00F77B8D">
      <w:pPr>
        <w:pStyle w:val="Doc-text2"/>
      </w:pPr>
    </w:p>
    <w:p w14:paraId="15866530" w14:textId="77777777" w:rsidR="00F77B8D" w:rsidRPr="00A066A8" w:rsidRDefault="00F77B8D" w:rsidP="00F77B8D">
      <w:pPr>
        <w:pStyle w:val="EmailDiscussion"/>
        <w:overflowPunct/>
        <w:autoSpaceDE/>
        <w:autoSpaceDN/>
        <w:adjustRightInd/>
        <w:ind w:left="1619" w:hanging="360"/>
        <w:textAlignment w:val="auto"/>
      </w:pPr>
      <w:r w:rsidRPr="00A066A8">
        <w:t>[AT125bis][404][POS] CRs on SBAS-ID (Ericsson))</w:t>
      </w:r>
    </w:p>
    <w:p w14:paraId="5FE49802" w14:textId="77777777" w:rsidR="00F77B8D" w:rsidRPr="00A066A8" w:rsidRDefault="00F77B8D" w:rsidP="00F77B8D">
      <w:pPr>
        <w:pStyle w:val="EmailDiscussion2"/>
      </w:pPr>
      <w:r w:rsidRPr="00A066A8">
        <w:tab/>
        <w:t>Scope: Revise the CRs in R2-2403559 / R2-2403528 / R2-2403527 to clarify the reason for change.</w:t>
      </w:r>
    </w:p>
    <w:p w14:paraId="5FA8800F" w14:textId="77777777" w:rsidR="00F77B8D" w:rsidRPr="00A066A8" w:rsidRDefault="00F77B8D" w:rsidP="00F77B8D">
      <w:pPr>
        <w:pStyle w:val="EmailDiscussion2"/>
      </w:pPr>
      <w:r w:rsidRPr="00A066A8">
        <w:tab/>
        <w:t>Intended outcome: Agreeable CRs (with CB) in R2-2403804 / R2-2403805 / R2-2403806</w:t>
      </w:r>
    </w:p>
    <w:p w14:paraId="5E45988A" w14:textId="77777777" w:rsidR="00F77B8D" w:rsidRPr="00A066A8" w:rsidRDefault="00F77B8D" w:rsidP="00F77B8D">
      <w:pPr>
        <w:pStyle w:val="EmailDiscussion2"/>
      </w:pPr>
      <w:r w:rsidRPr="00A066A8">
        <w:tab/>
        <w:t>Deadline:  Thursday 2024-04-18 1000 CST</w:t>
      </w:r>
    </w:p>
    <w:p w14:paraId="2EF9BED9" w14:textId="77777777" w:rsidR="00F77B8D" w:rsidRPr="00A066A8" w:rsidRDefault="00F77B8D" w:rsidP="00F77B8D">
      <w:pPr>
        <w:pStyle w:val="EmailDiscussion2"/>
      </w:pPr>
    </w:p>
    <w:p w14:paraId="3E1B6712" w14:textId="2E8C17B9" w:rsidR="00F77B8D" w:rsidRPr="00A066A8" w:rsidRDefault="00F77B8D" w:rsidP="00F77B8D">
      <w:pPr>
        <w:pStyle w:val="Doc-title"/>
      </w:pPr>
      <w:r w:rsidRPr="00A066A8">
        <w:t>R2-2403804</w:t>
      </w:r>
      <w:r w:rsidRPr="00A066A8">
        <w:tab/>
        <w:t>SBAS-ID Field Description Correction</w:t>
      </w:r>
      <w:r w:rsidRPr="00A066A8">
        <w:tab/>
        <w:t>Ericsson, ZTE Corporation, vivo</w:t>
      </w:r>
      <w:r w:rsidRPr="00A066A8">
        <w:tab/>
        <w:t>CR</w:t>
      </w:r>
      <w:r w:rsidRPr="00A066A8">
        <w:tab/>
        <w:t>Rel-16</w:t>
      </w:r>
      <w:r w:rsidRPr="00A066A8">
        <w:tab/>
        <w:t>38.331</w:t>
      </w:r>
      <w:r w:rsidRPr="00A066A8">
        <w:tab/>
        <w:t>16.16.0</w:t>
      </w:r>
      <w:r w:rsidRPr="00A066A8">
        <w:tab/>
        <w:t>4756</w:t>
      </w:r>
      <w:r w:rsidRPr="00A066A8">
        <w:tab/>
        <w:t>1</w:t>
      </w:r>
      <w:r w:rsidRPr="00A066A8">
        <w:tab/>
        <w:t>F</w:t>
      </w:r>
      <w:r w:rsidRPr="00A066A8">
        <w:tab/>
        <w:t>NR_pos-Core</w:t>
      </w:r>
    </w:p>
    <w:p w14:paraId="3C4DE805" w14:textId="77777777" w:rsidR="00F77B8D" w:rsidRPr="00A066A8" w:rsidRDefault="00F77B8D" w:rsidP="008E2035">
      <w:pPr>
        <w:pStyle w:val="Doc-text2"/>
        <w:numPr>
          <w:ilvl w:val="0"/>
          <w:numId w:val="69"/>
        </w:numPr>
        <w:overflowPunct/>
        <w:autoSpaceDE/>
        <w:autoSpaceDN/>
        <w:adjustRightInd/>
        <w:textAlignment w:val="auto"/>
      </w:pPr>
      <w:r w:rsidRPr="00A066A8">
        <w:t>Not pursued</w:t>
      </w:r>
    </w:p>
    <w:p w14:paraId="13CAD06D" w14:textId="77777777" w:rsidR="00F77B8D" w:rsidRPr="00A066A8" w:rsidRDefault="00F77B8D" w:rsidP="00F77B8D">
      <w:pPr>
        <w:pStyle w:val="Doc-text2"/>
      </w:pPr>
    </w:p>
    <w:p w14:paraId="66AA9972" w14:textId="77777777" w:rsidR="00F77B8D" w:rsidRPr="00A066A8" w:rsidRDefault="00F77B8D" w:rsidP="00F77B8D">
      <w:pPr>
        <w:pStyle w:val="Doc-text2"/>
      </w:pPr>
      <w:r w:rsidRPr="00A066A8">
        <w:t>Discussion:</w:t>
      </w:r>
    </w:p>
    <w:p w14:paraId="39CD9EEE" w14:textId="77777777" w:rsidR="00F77B8D" w:rsidRPr="00A066A8" w:rsidRDefault="00F77B8D" w:rsidP="00F77B8D">
      <w:pPr>
        <w:pStyle w:val="Doc-text2"/>
      </w:pPr>
      <w:r w:rsidRPr="00A066A8">
        <w:lastRenderedPageBreak/>
        <w:t>Lenovo object because they think the CR is not needed, because a standard-compliant UE will already set the fields properly and we do not specify behaviour for a non-compliant UE.</w:t>
      </w:r>
    </w:p>
    <w:p w14:paraId="2056D53F" w14:textId="77777777" w:rsidR="00F77B8D" w:rsidRPr="00A066A8" w:rsidRDefault="00F77B8D" w:rsidP="00F77B8D">
      <w:pPr>
        <w:pStyle w:val="Doc-text2"/>
      </w:pPr>
      <w:r w:rsidRPr="00A066A8">
        <w:t>Ericsson think we need to write the standard in a clear way.  They are not sure if a failure mode can occur, but they are more concerned about text quality.</w:t>
      </w:r>
    </w:p>
    <w:p w14:paraId="3E3FA1FC" w14:textId="77777777" w:rsidR="00F77B8D" w:rsidRPr="00A066A8" w:rsidRDefault="00F77B8D" w:rsidP="00F77B8D">
      <w:pPr>
        <w:pStyle w:val="Doc-text2"/>
      </w:pPr>
      <w:r w:rsidRPr="00A066A8">
        <w:t>Qualcomm think it is not an essential correction and nothing is technically broken.</w:t>
      </w:r>
    </w:p>
    <w:p w14:paraId="2A36210E" w14:textId="77777777" w:rsidR="00F77B8D" w:rsidRPr="00A066A8" w:rsidRDefault="00F77B8D" w:rsidP="00F77B8D">
      <w:pPr>
        <w:pStyle w:val="Doc-text2"/>
      </w:pPr>
      <w:r w:rsidRPr="00A066A8">
        <w:t>Intel tend to agree with Ericsson that it is not clear, but they think it is not justified in Rel-16.  It could be considered as an editorial change for Rel-18 only.</w:t>
      </w:r>
    </w:p>
    <w:p w14:paraId="799EEE20" w14:textId="77777777" w:rsidR="00F77B8D" w:rsidRPr="00A066A8" w:rsidRDefault="00F77B8D" w:rsidP="00F77B8D">
      <w:pPr>
        <w:pStyle w:val="Doc-text2"/>
      </w:pPr>
    </w:p>
    <w:p w14:paraId="61222BDF" w14:textId="6691755E" w:rsidR="00F77B8D" w:rsidRPr="00A066A8" w:rsidRDefault="00F77B8D" w:rsidP="00F77B8D">
      <w:pPr>
        <w:pStyle w:val="Doc-title"/>
      </w:pPr>
      <w:r w:rsidRPr="00A066A8">
        <w:t>R2-2403805</w:t>
      </w:r>
      <w:r w:rsidRPr="00A066A8">
        <w:tab/>
        <w:t>SBAS-ID Field Description Correction</w:t>
      </w:r>
      <w:r w:rsidRPr="00A066A8">
        <w:tab/>
        <w:t>Ericsson, ZTE Corporation, vivo</w:t>
      </w:r>
      <w:r w:rsidRPr="00A066A8">
        <w:tab/>
        <w:t>CR</w:t>
      </w:r>
      <w:r w:rsidRPr="00A066A8">
        <w:tab/>
        <w:t>Rel-17</w:t>
      </w:r>
      <w:r w:rsidRPr="00A066A8">
        <w:tab/>
        <w:t>38.331</w:t>
      </w:r>
      <w:r w:rsidRPr="00A066A8">
        <w:tab/>
        <w:t>17.8.0</w:t>
      </w:r>
      <w:r w:rsidRPr="00A066A8">
        <w:tab/>
        <w:t>4753</w:t>
      </w:r>
      <w:r w:rsidRPr="00A066A8">
        <w:tab/>
        <w:t>1</w:t>
      </w:r>
      <w:r w:rsidRPr="00A066A8">
        <w:tab/>
        <w:t>A</w:t>
      </w:r>
      <w:r w:rsidRPr="00A066A8">
        <w:tab/>
        <w:t>NR_pos-Core</w:t>
      </w:r>
    </w:p>
    <w:p w14:paraId="76F9F9BA" w14:textId="77777777" w:rsidR="00F77B8D" w:rsidRPr="00A066A8" w:rsidRDefault="00F77B8D" w:rsidP="008E2035">
      <w:pPr>
        <w:pStyle w:val="Doc-text2"/>
        <w:numPr>
          <w:ilvl w:val="0"/>
          <w:numId w:val="69"/>
        </w:numPr>
        <w:overflowPunct/>
        <w:autoSpaceDE/>
        <w:autoSpaceDN/>
        <w:adjustRightInd/>
        <w:textAlignment w:val="auto"/>
      </w:pPr>
      <w:r w:rsidRPr="00A066A8">
        <w:t>Not pursued</w:t>
      </w:r>
    </w:p>
    <w:p w14:paraId="6EEE4E1A" w14:textId="77777777" w:rsidR="00F77B8D" w:rsidRPr="00A066A8" w:rsidRDefault="00F77B8D" w:rsidP="00F77B8D">
      <w:pPr>
        <w:pStyle w:val="Doc-title"/>
      </w:pPr>
    </w:p>
    <w:p w14:paraId="47372D43" w14:textId="73775769" w:rsidR="00F77B8D" w:rsidRPr="00A066A8" w:rsidRDefault="00F77B8D" w:rsidP="00F77B8D">
      <w:pPr>
        <w:pStyle w:val="Doc-title"/>
      </w:pPr>
      <w:r w:rsidRPr="00A066A8">
        <w:t>R2-2403806</w:t>
      </w:r>
      <w:r w:rsidRPr="00A066A8">
        <w:tab/>
        <w:t>SBAS-ID Field Description Correction</w:t>
      </w:r>
      <w:r w:rsidRPr="00A066A8">
        <w:tab/>
        <w:t>Ericsson, ZTE Corporation, vivo</w:t>
      </w:r>
      <w:r w:rsidRPr="00A066A8">
        <w:tab/>
        <w:t>CR</w:t>
      </w:r>
      <w:r w:rsidRPr="00A066A8">
        <w:tab/>
        <w:t>Rel-18</w:t>
      </w:r>
      <w:r w:rsidRPr="00A066A8">
        <w:tab/>
        <w:t>38.331</w:t>
      </w:r>
      <w:r w:rsidRPr="00A066A8">
        <w:tab/>
        <w:t>18.1.0</w:t>
      </w:r>
      <w:r w:rsidRPr="00A066A8">
        <w:tab/>
        <w:t>4752</w:t>
      </w:r>
      <w:r w:rsidRPr="00A066A8">
        <w:tab/>
        <w:t>1</w:t>
      </w:r>
      <w:r w:rsidRPr="00A066A8">
        <w:tab/>
        <w:t>A</w:t>
      </w:r>
      <w:r w:rsidRPr="00A066A8">
        <w:tab/>
        <w:t>NR_pos-Core</w:t>
      </w:r>
    </w:p>
    <w:p w14:paraId="2AD039E2" w14:textId="77777777" w:rsidR="00F77B8D" w:rsidRPr="00A066A8" w:rsidRDefault="00F77B8D" w:rsidP="008E2035">
      <w:pPr>
        <w:pStyle w:val="Doc-text2"/>
        <w:numPr>
          <w:ilvl w:val="0"/>
          <w:numId w:val="69"/>
        </w:numPr>
        <w:overflowPunct/>
        <w:autoSpaceDE/>
        <w:autoSpaceDN/>
        <w:adjustRightInd/>
        <w:textAlignment w:val="auto"/>
      </w:pPr>
      <w:r w:rsidRPr="00A066A8">
        <w:t>Not pursued (editorial issue can be discussed in Rel-18 RRC CR implementation)</w:t>
      </w:r>
    </w:p>
    <w:p w14:paraId="11496514" w14:textId="77777777" w:rsidR="00F77B8D" w:rsidRPr="00A066A8" w:rsidRDefault="00F77B8D" w:rsidP="00F77B8D">
      <w:pPr>
        <w:pStyle w:val="Doc-title"/>
      </w:pPr>
    </w:p>
    <w:p w14:paraId="47B758CD" w14:textId="31C89F50" w:rsidR="00F77B8D" w:rsidRPr="00A066A8" w:rsidRDefault="00F77B8D" w:rsidP="00F77B8D">
      <w:pPr>
        <w:pStyle w:val="Doc-title"/>
      </w:pPr>
      <w:r w:rsidRPr="00A066A8">
        <w:t>R2-2403553</w:t>
      </w:r>
      <w:r w:rsidRPr="00A066A8">
        <w:tab/>
        <w:t>Missing Conditionally mandatory features without UE radio access capability parameters for 80ms scheduling offset for positioning SI acquisition</w:t>
      </w:r>
      <w:r w:rsidRPr="00A066A8">
        <w:tab/>
        <w:t>Ericsson</w:t>
      </w:r>
      <w:r w:rsidRPr="00A066A8">
        <w:tab/>
        <w:t>CR</w:t>
      </w:r>
      <w:r w:rsidRPr="00A066A8">
        <w:tab/>
        <w:t>Rel-16</w:t>
      </w:r>
      <w:r w:rsidRPr="00A066A8">
        <w:tab/>
        <w:t>38.306</w:t>
      </w:r>
      <w:r w:rsidRPr="00A066A8">
        <w:tab/>
        <w:t>16.16.0</w:t>
      </w:r>
      <w:r w:rsidRPr="00A066A8">
        <w:tab/>
        <w:t>1087</w:t>
      </w:r>
      <w:r w:rsidRPr="00A066A8">
        <w:tab/>
        <w:t>-</w:t>
      </w:r>
      <w:r w:rsidRPr="00A066A8">
        <w:tab/>
        <w:t>F</w:t>
      </w:r>
      <w:r w:rsidRPr="00A066A8">
        <w:tab/>
        <w:t>NR_pos-Core</w:t>
      </w:r>
    </w:p>
    <w:p w14:paraId="5FD69493" w14:textId="77777777" w:rsidR="00F77B8D" w:rsidRPr="00A066A8" w:rsidRDefault="00F77B8D" w:rsidP="008E2035">
      <w:pPr>
        <w:pStyle w:val="Doc-text2"/>
        <w:numPr>
          <w:ilvl w:val="0"/>
          <w:numId w:val="69"/>
        </w:numPr>
        <w:overflowPunct/>
        <w:autoSpaceDE/>
        <w:autoSpaceDN/>
        <w:adjustRightInd/>
        <w:textAlignment w:val="auto"/>
      </w:pPr>
      <w:r w:rsidRPr="00A066A8">
        <w:t>Replace “for UEs which support the posSIB types” with “for UEs which support acquisition of the posSIB types”.</w:t>
      </w:r>
    </w:p>
    <w:p w14:paraId="460EBF04" w14:textId="77777777" w:rsidR="00F77B8D" w:rsidRPr="00A066A8" w:rsidRDefault="00F77B8D" w:rsidP="008E2035">
      <w:pPr>
        <w:pStyle w:val="Doc-text2"/>
        <w:numPr>
          <w:ilvl w:val="0"/>
          <w:numId w:val="69"/>
        </w:numPr>
        <w:overflowPunct/>
        <w:autoSpaceDE/>
        <w:autoSpaceDN/>
        <w:adjustRightInd/>
        <w:textAlignment w:val="auto"/>
      </w:pPr>
      <w:r w:rsidRPr="00A066A8">
        <w:t>Agreed in principle with this change as R2-2403797, with shadow CRs in R2-2403798 and R2-2403799</w:t>
      </w:r>
    </w:p>
    <w:p w14:paraId="3EC2E0B5" w14:textId="77777777" w:rsidR="00F77B8D" w:rsidRPr="00A066A8" w:rsidRDefault="00F77B8D" w:rsidP="00F77B8D">
      <w:pPr>
        <w:pStyle w:val="Doc-text2"/>
      </w:pPr>
    </w:p>
    <w:p w14:paraId="55335AF1" w14:textId="77777777" w:rsidR="00F77B8D" w:rsidRPr="00A066A8" w:rsidRDefault="00F77B8D" w:rsidP="00F77B8D">
      <w:pPr>
        <w:pStyle w:val="Doc-text2"/>
      </w:pPr>
      <w:r w:rsidRPr="00A066A8">
        <w:t>Discussion:</w:t>
      </w:r>
    </w:p>
    <w:p w14:paraId="2E34AB90" w14:textId="77777777" w:rsidR="00F77B8D" w:rsidRPr="00A066A8" w:rsidRDefault="00F77B8D" w:rsidP="00F77B8D">
      <w:pPr>
        <w:pStyle w:val="Doc-text2"/>
      </w:pPr>
      <w:r w:rsidRPr="00A066A8">
        <w:t>Lenovo do not see the need; they understand the acquisition of posSIBs is optional for the UE and it could support only the old scheduling mechanism.  Ericsson think this should not be the case, because it is a broadcast feature and UEs could miss posSIBs.</w:t>
      </w:r>
    </w:p>
    <w:p w14:paraId="35A68F40" w14:textId="77777777" w:rsidR="00F77B8D" w:rsidRPr="00A066A8" w:rsidRDefault="00F77B8D" w:rsidP="00F77B8D">
      <w:pPr>
        <w:pStyle w:val="Doc-text2"/>
      </w:pPr>
      <w:r w:rsidRPr="00A066A8">
        <w:t>Qualcomm have a similar view to Lenovo; they think the wording should be more clearly contingent on the posSIB support and not suggest that posSIB support is mandatory.</w:t>
      </w:r>
    </w:p>
    <w:p w14:paraId="51D25F38" w14:textId="77777777" w:rsidR="00F77B8D" w:rsidRPr="00A066A8" w:rsidRDefault="00F77B8D" w:rsidP="00F77B8D">
      <w:pPr>
        <w:pStyle w:val="Doc-text2"/>
      </w:pPr>
      <w:r w:rsidRPr="00A066A8">
        <w:t>Huawei wonder if we have the same thing for LTE.  Ericsson think we would need to check the status of 36.306, but it might be needed there as well.  Huawei think we could come back next meeting.</w:t>
      </w:r>
    </w:p>
    <w:p w14:paraId="0E9BC070" w14:textId="77777777" w:rsidR="00F77B8D" w:rsidRPr="00A066A8" w:rsidRDefault="00F77B8D" w:rsidP="00F77B8D">
      <w:pPr>
        <w:pStyle w:val="Doc-text2"/>
      </w:pPr>
      <w:r w:rsidRPr="00A066A8">
        <w:t xml:space="preserve">Ericsson think it is more essential in NR because we know the feature is implemented.  </w:t>
      </w:r>
    </w:p>
    <w:p w14:paraId="08323B0B" w14:textId="77777777" w:rsidR="00F77B8D" w:rsidRPr="00A066A8" w:rsidRDefault="00F77B8D" w:rsidP="00F77B8D">
      <w:pPr>
        <w:pStyle w:val="Doc-text2"/>
      </w:pPr>
    </w:p>
    <w:p w14:paraId="0A0FCAE0" w14:textId="73DA9125" w:rsidR="00F77B8D" w:rsidRPr="00A066A8" w:rsidRDefault="00F77B8D" w:rsidP="00F77B8D">
      <w:pPr>
        <w:pStyle w:val="Doc-title"/>
      </w:pPr>
      <w:r w:rsidRPr="00A066A8">
        <w:t>R2-2403797</w:t>
      </w:r>
      <w:r w:rsidRPr="00A066A8">
        <w:tab/>
        <w:t>Missing Conditionally mandatory features without UE radio access capability parameters for 80ms scheduling offset for positioning SI acquisition</w:t>
      </w:r>
      <w:r w:rsidRPr="00A066A8">
        <w:tab/>
        <w:t>Ericsson</w:t>
      </w:r>
      <w:r w:rsidRPr="00A066A8">
        <w:tab/>
        <w:t>CR</w:t>
      </w:r>
      <w:r w:rsidRPr="00A066A8">
        <w:tab/>
        <w:t>Rel-16</w:t>
      </w:r>
      <w:r w:rsidRPr="00A066A8">
        <w:tab/>
        <w:t>38.306</w:t>
      </w:r>
      <w:r w:rsidRPr="00A066A8">
        <w:tab/>
        <w:t>16.16.0</w:t>
      </w:r>
      <w:r w:rsidRPr="00A066A8">
        <w:tab/>
        <w:t>1087</w:t>
      </w:r>
      <w:r w:rsidRPr="00A066A8">
        <w:tab/>
        <w:t>1</w:t>
      </w:r>
      <w:r w:rsidRPr="00A066A8">
        <w:tab/>
        <w:t>F</w:t>
      </w:r>
      <w:r w:rsidRPr="00A066A8">
        <w:tab/>
        <w:t>NR_pos-Core</w:t>
      </w:r>
    </w:p>
    <w:p w14:paraId="1AE6977E" w14:textId="77777777" w:rsidR="00F77B8D" w:rsidRPr="00A066A8" w:rsidRDefault="00F77B8D" w:rsidP="008E2035">
      <w:pPr>
        <w:pStyle w:val="Doc-text2"/>
        <w:numPr>
          <w:ilvl w:val="0"/>
          <w:numId w:val="69"/>
        </w:numPr>
        <w:overflowPunct/>
        <w:autoSpaceDE/>
        <w:autoSpaceDN/>
        <w:adjustRightInd/>
        <w:textAlignment w:val="auto"/>
      </w:pPr>
      <w:r w:rsidRPr="00A066A8">
        <w:t>Agreed in principle</w:t>
      </w:r>
    </w:p>
    <w:p w14:paraId="1B4E8562" w14:textId="77777777" w:rsidR="00F77B8D" w:rsidRPr="00A066A8" w:rsidRDefault="00F77B8D" w:rsidP="00F77B8D">
      <w:pPr>
        <w:pStyle w:val="Doc-text2"/>
      </w:pPr>
    </w:p>
    <w:p w14:paraId="2E5FB474" w14:textId="6C2C8F5C" w:rsidR="00F77B8D" w:rsidRPr="00A066A8" w:rsidRDefault="00F77B8D" w:rsidP="00F77B8D">
      <w:pPr>
        <w:pStyle w:val="Doc-title"/>
      </w:pPr>
      <w:r w:rsidRPr="00A066A8">
        <w:t>R2-2403558</w:t>
      </w:r>
      <w:r w:rsidRPr="00A066A8">
        <w:tab/>
        <w:t>Missing Conditionally mandatory features without UE radio access capability parameters for 80ms scheduling offset for positioning SI acquisition</w:t>
      </w:r>
      <w:r w:rsidRPr="00A066A8">
        <w:tab/>
        <w:t>Ericsson</w:t>
      </w:r>
      <w:r w:rsidRPr="00A066A8">
        <w:tab/>
        <w:t>CR</w:t>
      </w:r>
      <w:r w:rsidRPr="00A066A8">
        <w:tab/>
        <w:t>Rel-17</w:t>
      </w:r>
      <w:r w:rsidRPr="00A066A8">
        <w:tab/>
        <w:t>38.306</w:t>
      </w:r>
      <w:r w:rsidRPr="00A066A8">
        <w:tab/>
        <w:t>17.8.0</w:t>
      </w:r>
      <w:r w:rsidRPr="00A066A8">
        <w:tab/>
        <w:t>1088</w:t>
      </w:r>
      <w:r w:rsidRPr="00A066A8">
        <w:tab/>
        <w:t>-</w:t>
      </w:r>
      <w:r w:rsidRPr="00A066A8">
        <w:tab/>
        <w:t>A</w:t>
      </w:r>
      <w:r w:rsidRPr="00A066A8">
        <w:tab/>
        <w:t>NR_pos-Core</w:t>
      </w:r>
    </w:p>
    <w:p w14:paraId="289A944B" w14:textId="77777777" w:rsidR="00F77B8D" w:rsidRPr="00A066A8" w:rsidRDefault="00F77B8D" w:rsidP="008E2035">
      <w:pPr>
        <w:pStyle w:val="Doc-text2"/>
        <w:numPr>
          <w:ilvl w:val="0"/>
          <w:numId w:val="69"/>
        </w:numPr>
        <w:overflowPunct/>
        <w:autoSpaceDE/>
        <w:autoSpaceDN/>
        <w:adjustRightInd/>
        <w:textAlignment w:val="auto"/>
      </w:pPr>
      <w:r w:rsidRPr="00A066A8">
        <w:t>Revised in R2-2403798</w:t>
      </w:r>
    </w:p>
    <w:p w14:paraId="4D37C608" w14:textId="775E5C5B" w:rsidR="00F77B8D" w:rsidRPr="00A066A8" w:rsidRDefault="00F77B8D" w:rsidP="00F77B8D">
      <w:pPr>
        <w:pStyle w:val="Doc-title"/>
      </w:pPr>
      <w:r w:rsidRPr="00A066A8">
        <w:t>R2-2403798</w:t>
      </w:r>
      <w:r w:rsidRPr="00A066A8">
        <w:tab/>
        <w:t>Missing Conditionally mandatory features without UE radio access capability parameters for 80ms scheduling offset for positioning SI acquisition</w:t>
      </w:r>
      <w:r w:rsidRPr="00A066A8">
        <w:tab/>
        <w:t>Ericsson</w:t>
      </w:r>
      <w:r w:rsidRPr="00A066A8">
        <w:tab/>
        <w:t>CR</w:t>
      </w:r>
      <w:r w:rsidRPr="00A066A8">
        <w:tab/>
        <w:t>Rel-17</w:t>
      </w:r>
      <w:r w:rsidRPr="00A066A8">
        <w:tab/>
        <w:t>38.306</w:t>
      </w:r>
      <w:r w:rsidRPr="00A066A8">
        <w:tab/>
        <w:t>17.8.0</w:t>
      </w:r>
      <w:r w:rsidRPr="00A066A8">
        <w:tab/>
        <w:t>1088</w:t>
      </w:r>
      <w:r w:rsidRPr="00A066A8">
        <w:tab/>
        <w:t>1</w:t>
      </w:r>
      <w:r w:rsidRPr="00A066A8">
        <w:tab/>
        <w:t>A</w:t>
      </w:r>
      <w:r w:rsidRPr="00A066A8">
        <w:tab/>
        <w:t>NR_pos-Core</w:t>
      </w:r>
    </w:p>
    <w:p w14:paraId="6FB4F101" w14:textId="77777777" w:rsidR="00F77B8D" w:rsidRPr="00A066A8" w:rsidRDefault="00F77B8D" w:rsidP="008E2035">
      <w:pPr>
        <w:pStyle w:val="Doc-text2"/>
        <w:numPr>
          <w:ilvl w:val="0"/>
          <w:numId w:val="69"/>
        </w:numPr>
        <w:overflowPunct/>
        <w:autoSpaceDE/>
        <w:autoSpaceDN/>
        <w:adjustRightInd/>
        <w:textAlignment w:val="auto"/>
      </w:pPr>
      <w:r w:rsidRPr="00A066A8">
        <w:t>Agreed in principle</w:t>
      </w:r>
    </w:p>
    <w:p w14:paraId="0B8E93E0" w14:textId="77777777" w:rsidR="00F77B8D" w:rsidRPr="00A066A8" w:rsidRDefault="00F77B8D" w:rsidP="00F77B8D">
      <w:pPr>
        <w:pStyle w:val="Doc-text2"/>
      </w:pPr>
    </w:p>
    <w:p w14:paraId="77CBAA0D" w14:textId="67737031" w:rsidR="00F77B8D" w:rsidRPr="00A066A8" w:rsidRDefault="00F77B8D" w:rsidP="00F77B8D">
      <w:pPr>
        <w:pStyle w:val="Doc-title"/>
      </w:pPr>
      <w:r w:rsidRPr="00A066A8">
        <w:t>R2-2403524</w:t>
      </w:r>
      <w:r w:rsidRPr="00A066A8">
        <w:tab/>
        <w:t>Missing Conditionally mandatory features without UE radio access capability parameters for 80ms scheduling offset for positioning SI acquisition</w:t>
      </w:r>
      <w:r w:rsidRPr="00A066A8">
        <w:tab/>
        <w:t>Ericsson</w:t>
      </w:r>
      <w:r w:rsidRPr="00A066A8">
        <w:tab/>
        <w:t>CR</w:t>
      </w:r>
      <w:r w:rsidRPr="00A066A8">
        <w:tab/>
        <w:t>Rel-18</w:t>
      </w:r>
      <w:r w:rsidRPr="00A066A8">
        <w:tab/>
        <w:t>38.306</w:t>
      </w:r>
      <w:r w:rsidRPr="00A066A8">
        <w:tab/>
        <w:t>18.1.0</w:t>
      </w:r>
      <w:r w:rsidRPr="00A066A8">
        <w:tab/>
        <w:t>1086</w:t>
      </w:r>
      <w:r w:rsidRPr="00A066A8">
        <w:tab/>
        <w:t>-</w:t>
      </w:r>
      <w:r w:rsidRPr="00A066A8">
        <w:tab/>
        <w:t>A</w:t>
      </w:r>
      <w:r w:rsidRPr="00A066A8">
        <w:tab/>
        <w:t>NR_pos-Core</w:t>
      </w:r>
    </w:p>
    <w:p w14:paraId="5B479EF8" w14:textId="77777777" w:rsidR="00F77B8D" w:rsidRPr="00A066A8" w:rsidRDefault="00F77B8D" w:rsidP="008E2035">
      <w:pPr>
        <w:pStyle w:val="Doc-text2"/>
        <w:numPr>
          <w:ilvl w:val="0"/>
          <w:numId w:val="69"/>
        </w:numPr>
        <w:overflowPunct/>
        <w:autoSpaceDE/>
        <w:autoSpaceDN/>
        <w:adjustRightInd/>
        <w:textAlignment w:val="auto"/>
      </w:pPr>
      <w:r w:rsidRPr="00A066A8">
        <w:t>Revised in R2-2403799</w:t>
      </w:r>
    </w:p>
    <w:p w14:paraId="65AA7FCF" w14:textId="0919AC34" w:rsidR="00F77B8D" w:rsidRPr="00A066A8" w:rsidRDefault="00F77B8D" w:rsidP="00F77B8D">
      <w:pPr>
        <w:pStyle w:val="Doc-title"/>
      </w:pPr>
      <w:r w:rsidRPr="00A066A8">
        <w:t>R2-2403799</w:t>
      </w:r>
      <w:r w:rsidRPr="00A066A8">
        <w:tab/>
        <w:t>Missing Conditionally mandatory features without UE radio access capability parameters for 80ms scheduling offset for positioning SI acquisition</w:t>
      </w:r>
      <w:r w:rsidRPr="00A066A8">
        <w:tab/>
        <w:t>Ericsson</w:t>
      </w:r>
      <w:r w:rsidRPr="00A066A8">
        <w:tab/>
        <w:t>CR</w:t>
      </w:r>
      <w:r w:rsidRPr="00A066A8">
        <w:tab/>
        <w:t>Rel-18</w:t>
      </w:r>
      <w:r w:rsidRPr="00A066A8">
        <w:tab/>
        <w:t>38.306</w:t>
      </w:r>
      <w:r w:rsidRPr="00A066A8">
        <w:tab/>
        <w:t>18.1.0</w:t>
      </w:r>
      <w:r w:rsidRPr="00A066A8">
        <w:tab/>
        <w:t>1086</w:t>
      </w:r>
      <w:r w:rsidRPr="00A066A8">
        <w:tab/>
        <w:t>1</w:t>
      </w:r>
      <w:r w:rsidRPr="00A066A8">
        <w:tab/>
        <w:t>A</w:t>
      </w:r>
      <w:r w:rsidRPr="00A066A8">
        <w:tab/>
        <w:t>NR_pos-Core</w:t>
      </w:r>
    </w:p>
    <w:p w14:paraId="58F621BB" w14:textId="77777777" w:rsidR="00F77B8D" w:rsidRPr="00A066A8" w:rsidRDefault="00F77B8D" w:rsidP="008E2035">
      <w:pPr>
        <w:pStyle w:val="Doc-text2"/>
        <w:numPr>
          <w:ilvl w:val="0"/>
          <w:numId w:val="69"/>
        </w:numPr>
        <w:overflowPunct/>
        <w:autoSpaceDE/>
        <w:autoSpaceDN/>
        <w:adjustRightInd/>
        <w:textAlignment w:val="auto"/>
      </w:pPr>
      <w:r w:rsidRPr="00A066A8">
        <w:t>Agreed in principle</w:t>
      </w:r>
    </w:p>
    <w:p w14:paraId="48327E65" w14:textId="77777777" w:rsidR="00F77B8D" w:rsidRPr="00A066A8" w:rsidRDefault="00F77B8D" w:rsidP="005E036C">
      <w:pPr>
        <w:pStyle w:val="Doc-text2"/>
      </w:pPr>
    </w:p>
    <w:p w14:paraId="66CFF19E" w14:textId="77777777" w:rsidR="005E036C" w:rsidRPr="00A066A8" w:rsidRDefault="005E036C" w:rsidP="005E036C">
      <w:pPr>
        <w:pStyle w:val="Heading1"/>
      </w:pPr>
      <w:bookmarkStart w:id="233" w:name="_Toc166191250"/>
      <w:r w:rsidRPr="00A066A8">
        <w:lastRenderedPageBreak/>
        <w:t>6</w:t>
      </w:r>
      <w:r w:rsidRPr="00A066A8">
        <w:tab/>
        <w:t>NR Rel-17</w:t>
      </w:r>
      <w:bookmarkEnd w:id="231"/>
      <w:bookmarkEnd w:id="233"/>
    </w:p>
    <w:p w14:paraId="527515BC" w14:textId="77777777" w:rsidR="005E036C" w:rsidRPr="00A066A8" w:rsidRDefault="005E036C" w:rsidP="005E036C">
      <w:pPr>
        <w:pStyle w:val="Comments"/>
      </w:pPr>
      <w:r w:rsidRPr="00A066A8">
        <w:t>Essential corrections only.  Editorial/clarifications should be sent to be reviewed and approved by spec rapporteurs prior to submission.  Editiorials should only be submitted by spec rapporteurs.</w:t>
      </w:r>
    </w:p>
    <w:p w14:paraId="70CFB73E" w14:textId="77777777" w:rsidR="005E036C" w:rsidRPr="00A066A8" w:rsidRDefault="005E036C" w:rsidP="005E036C">
      <w:pPr>
        <w:pStyle w:val="Comments"/>
      </w:pPr>
    </w:p>
    <w:p w14:paraId="6BB5BF94" w14:textId="77777777" w:rsidR="005E036C" w:rsidRPr="00A066A8" w:rsidRDefault="005E036C" w:rsidP="005E036C">
      <w:pPr>
        <w:pStyle w:val="Heading2"/>
      </w:pPr>
      <w:bookmarkStart w:id="234" w:name="_Toc158241539"/>
      <w:bookmarkStart w:id="235" w:name="_Toc166191251"/>
      <w:r w:rsidRPr="00A066A8">
        <w:t>6.1</w:t>
      </w:r>
      <w:r w:rsidRPr="00A066A8">
        <w:tab/>
        <w:t>Common</w:t>
      </w:r>
      <w:bookmarkEnd w:id="234"/>
      <w:bookmarkEnd w:id="235"/>
    </w:p>
    <w:p w14:paraId="36838CEC" w14:textId="70FA5FEA" w:rsidR="005E036C" w:rsidRPr="00A066A8" w:rsidRDefault="005E036C" w:rsidP="005E036C">
      <w:pPr>
        <w:pStyle w:val="Comments"/>
      </w:pPr>
      <w:r w:rsidRPr="00A066A8">
        <w:t>(NR_MG_enh-Core; leading WG: RAN4; REL-17; WID: RP-211591)</w:t>
      </w:r>
    </w:p>
    <w:p w14:paraId="6FC212D2" w14:textId="2EE27967" w:rsidR="005E036C" w:rsidRPr="00A066A8" w:rsidRDefault="005E036C" w:rsidP="005E036C">
      <w:pPr>
        <w:pStyle w:val="Comments"/>
      </w:pPr>
      <w:r w:rsidRPr="00A066A8">
        <w:t>(NR_UDC_enh-Core; leading WG: RAN2; REL-17; WID: RP-211203)</w:t>
      </w:r>
    </w:p>
    <w:p w14:paraId="0359015F" w14:textId="03C8AA29" w:rsidR="005E036C" w:rsidRPr="00A066A8" w:rsidRDefault="005E036C" w:rsidP="005E036C">
      <w:pPr>
        <w:pStyle w:val="Comments"/>
      </w:pPr>
      <w:r w:rsidRPr="00A066A8">
        <w:t>(NG_RAN_PRN_enh-Core; leading WG: RAN3; REL-17; WID: RP-202363)</w:t>
      </w:r>
    </w:p>
    <w:p w14:paraId="08964F64" w14:textId="18F055D4" w:rsidR="005E036C" w:rsidRPr="00A066A8" w:rsidRDefault="005E036C" w:rsidP="005E036C">
      <w:pPr>
        <w:pStyle w:val="Comments"/>
      </w:pPr>
      <w:r w:rsidRPr="00A066A8">
        <w:t>(NR_IAB_enh-Core; leading WG: RAN2; REL-17; WID: RP-211548)</w:t>
      </w:r>
    </w:p>
    <w:p w14:paraId="09705372" w14:textId="2E4F34FB" w:rsidR="005E036C" w:rsidRPr="00A066A8" w:rsidRDefault="005E036C" w:rsidP="005E036C">
      <w:pPr>
        <w:pStyle w:val="Comments"/>
      </w:pPr>
      <w:r w:rsidRPr="00A066A8">
        <w:t>(NR_UE_pow_sav_enh-Core; leading WG: RAN2; REL-17; WID: RP-212630)</w:t>
      </w:r>
    </w:p>
    <w:p w14:paraId="353E0505" w14:textId="27D4273C" w:rsidR="005E036C" w:rsidRPr="00A066A8" w:rsidRDefault="005E036C" w:rsidP="005E036C">
      <w:pPr>
        <w:pStyle w:val="Comments"/>
      </w:pPr>
      <w:r w:rsidRPr="00A066A8">
        <w:t>(LTE_NR_DC_enh2-Core; leading WG: RAN2; REL-17; WID: RP-201040)</w:t>
      </w:r>
    </w:p>
    <w:p w14:paraId="27536B08" w14:textId="315F4164" w:rsidR="005E036C" w:rsidRPr="00A066A8" w:rsidRDefault="005E036C" w:rsidP="005E036C">
      <w:pPr>
        <w:pStyle w:val="Comments"/>
      </w:pPr>
      <w:r w:rsidRPr="00A066A8">
        <w:t>(LTE_NR_MUSIM-Core; leading WG: RAN2; REL-17; WID: RP-212610)</w:t>
      </w:r>
    </w:p>
    <w:p w14:paraId="463DE00E" w14:textId="039200D5" w:rsidR="005E036C" w:rsidRPr="00A066A8" w:rsidRDefault="005E036C" w:rsidP="005E036C">
      <w:pPr>
        <w:pStyle w:val="Comments"/>
      </w:pPr>
      <w:r w:rsidRPr="00A066A8">
        <w:t>(NR_Slice -Core; leading WG: RAN2; REL-17; WID: RP-212534)</w:t>
      </w:r>
    </w:p>
    <w:p w14:paraId="4EC9643C" w14:textId="7DD57AD2" w:rsidR="005E036C" w:rsidRPr="00A066A8" w:rsidRDefault="005E036C" w:rsidP="005E036C">
      <w:pPr>
        <w:pStyle w:val="Comments"/>
      </w:pPr>
      <w:r w:rsidRPr="00A066A8">
        <w:t>(NR_QoE-Core; leading WG: RAN3; REL-17; WID: RP-211406)</w:t>
      </w:r>
    </w:p>
    <w:p w14:paraId="1F1721E6" w14:textId="55F98C57" w:rsidR="005E036C" w:rsidRPr="00A066A8" w:rsidRDefault="005E036C" w:rsidP="005E036C">
      <w:pPr>
        <w:pStyle w:val="Comments"/>
      </w:pPr>
      <w:r w:rsidRPr="00A066A8">
        <w:t>(NR_ext_to_71GHz-Core; leading WG: RAN1; REL-17; WID: RP-212637)</w:t>
      </w:r>
    </w:p>
    <w:p w14:paraId="557C2EB3" w14:textId="223E4E56" w:rsidR="005E036C" w:rsidRPr="00A066A8" w:rsidRDefault="005E036C" w:rsidP="005E036C">
      <w:pPr>
        <w:pStyle w:val="Comments"/>
      </w:pPr>
      <w:r w:rsidRPr="00A066A8">
        <w:t>(NR_cov_enh-Core; leading WG: RAN1; REL-17; WID: RP-211566): non-RACH-indication parts</w:t>
      </w:r>
    </w:p>
    <w:p w14:paraId="18186112" w14:textId="562726F0" w:rsidR="005E036C" w:rsidRPr="00A066A8" w:rsidRDefault="005E036C" w:rsidP="005E036C">
      <w:pPr>
        <w:pStyle w:val="Comments"/>
      </w:pPr>
      <w:r w:rsidRPr="00A066A8">
        <w:t>(NR_redcap-Core; leading WG: RAN1; REL-17; WID: RP-211574)</w:t>
      </w:r>
    </w:p>
    <w:p w14:paraId="7A50B36C" w14:textId="0FBEE596" w:rsidR="005E036C" w:rsidRPr="00A066A8" w:rsidRDefault="005E036C" w:rsidP="005E036C">
      <w:pPr>
        <w:pStyle w:val="Comments"/>
      </w:pPr>
      <w:r w:rsidRPr="00A066A8">
        <w:t>(NR_feMIMO-Core; leading WG: RAN1; REL-17; WID: RP-212535)</w:t>
      </w:r>
    </w:p>
    <w:p w14:paraId="050025CE" w14:textId="13A555AB" w:rsidR="005E036C" w:rsidRPr="00A066A8" w:rsidRDefault="005E036C" w:rsidP="005E036C">
      <w:pPr>
        <w:pStyle w:val="Comments"/>
      </w:pPr>
      <w:r w:rsidRPr="00A066A8">
        <w:t>(NR_SmallData_INACTIVE-Core, leading WG: RAN2; REL-17; WID: RP-212594)</w:t>
      </w:r>
    </w:p>
    <w:p w14:paraId="71B71524" w14:textId="2893D3C1" w:rsidR="005E036C" w:rsidRPr="00A066A8" w:rsidRDefault="005E036C" w:rsidP="005E036C">
      <w:pPr>
        <w:pStyle w:val="Comments"/>
      </w:pPr>
      <w:r w:rsidRPr="00A066A8">
        <w:t>(NR_IIOT_URLLC_enh-Core; leading WG: RAN2; REL-17; WID: RP-210854)</w:t>
      </w:r>
    </w:p>
    <w:p w14:paraId="17B306F5" w14:textId="09701143" w:rsidR="005E036C" w:rsidRPr="00A066A8" w:rsidRDefault="005E036C" w:rsidP="005E036C">
      <w:pPr>
        <w:pStyle w:val="Comments"/>
      </w:pPr>
      <w:r w:rsidRPr="00A066A8">
        <w:t>(NR_MBS-Core; leading WG: RAN2; REL-17; WID: RP-201038)</w:t>
      </w:r>
    </w:p>
    <w:p w14:paraId="4A1EA8AA" w14:textId="340D452F" w:rsidR="005E036C" w:rsidRPr="00A066A8" w:rsidRDefault="005E036C" w:rsidP="005E036C">
      <w:pPr>
        <w:pStyle w:val="Comments"/>
        <w:rPr>
          <w:rStyle w:val="Hyperlink"/>
        </w:rPr>
      </w:pPr>
      <w:r w:rsidRPr="00A066A8">
        <w:t>(NR_ENDC_SON_MDT_enh-Core; leading WG: RAN3; REL-17; WID: RP-201281</w:t>
      </w:r>
      <w:r w:rsidRPr="00A066A8">
        <w:rPr>
          <w:rStyle w:val="Hyperlink"/>
        </w:rPr>
        <w:t>)</w:t>
      </w:r>
    </w:p>
    <w:p w14:paraId="15395C6D" w14:textId="70DBB090" w:rsidR="005E036C" w:rsidRPr="00A066A8" w:rsidRDefault="005E036C" w:rsidP="005E036C">
      <w:pPr>
        <w:pStyle w:val="Comments"/>
      </w:pPr>
      <w:r w:rsidRPr="00A066A8">
        <w:t>(NR_NTN_solutions-Core; leading WG: RAN2; REL-17; WID: RP-211557)</w:t>
      </w:r>
    </w:p>
    <w:p w14:paraId="549B6CD5" w14:textId="77777777" w:rsidR="005E036C" w:rsidRPr="00A066A8" w:rsidRDefault="005E036C" w:rsidP="005E036C">
      <w:pPr>
        <w:pStyle w:val="Comments"/>
      </w:pPr>
      <w:r w:rsidRPr="00A066A8">
        <w:t xml:space="preserve">PRACH partitioning items </w:t>
      </w:r>
    </w:p>
    <w:p w14:paraId="69AAF9CC" w14:textId="77777777" w:rsidR="005E036C" w:rsidRPr="00A066A8" w:rsidRDefault="005E036C" w:rsidP="005E036C">
      <w:pPr>
        <w:pStyle w:val="Comments"/>
      </w:pPr>
      <w:r w:rsidRPr="00A066A8">
        <w:t>NR TEI17: Corrections are accepted. New TEI17 tech proposal requirements: a) authored by an operator (and preferably co-signed by more), AND: b) resolves a concrete problem in the market for this operator (no new vendor initiated enhancements).</w:t>
      </w:r>
    </w:p>
    <w:p w14:paraId="5F3DFFD1" w14:textId="77777777" w:rsidR="005E036C" w:rsidRPr="00A066A8" w:rsidRDefault="005E036C" w:rsidP="005E036C">
      <w:pPr>
        <w:pStyle w:val="Comments"/>
      </w:pPr>
      <w:r w:rsidRPr="00A066A8">
        <w:t>Includes Rel-17 Work Items without specific R2 Agenda Item, e.g. RAN1 and RAN4 led items, SA2 and CT1 led items (was previously “Rel-17 Other”)</w:t>
      </w:r>
    </w:p>
    <w:p w14:paraId="688BE6AA" w14:textId="77777777" w:rsidR="005E036C" w:rsidRPr="00A066A8" w:rsidRDefault="005E036C" w:rsidP="005E036C">
      <w:pPr>
        <w:pStyle w:val="Comments"/>
      </w:pPr>
      <w:r w:rsidRPr="00A066A8">
        <w:t>Includes aspects that does not fit under the more specific AIs, e.g. multi-WI aspects.</w:t>
      </w:r>
    </w:p>
    <w:p w14:paraId="5A1CFD9E" w14:textId="77777777" w:rsidR="005E036C" w:rsidRPr="00A066A8" w:rsidRDefault="005E036C" w:rsidP="005E036C">
      <w:pPr>
        <w:pStyle w:val="Comments"/>
      </w:pPr>
      <w:r w:rsidRPr="00A066A8">
        <w:t>Corrections for NR_NTN_solutions-Core might be treated in the NTN breakout session.</w:t>
      </w:r>
    </w:p>
    <w:p w14:paraId="1BA7B70D" w14:textId="77777777" w:rsidR="00052C5C" w:rsidRPr="00A066A8" w:rsidRDefault="00052C5C" w:rsidP="00052C5C">
      <w:pPr>
        <w:pStyle w:val="MiniHeading"/>
      </w:pPr>
      <w:bookmarkStart w:id="236" w:name="_Toc158241548"/>
      <w:bookmarkStart w:id="237" w:name="_Toc158241549"/>
      <w:r w:rsidRPr="00A066A8">
        <w:t>RLF report</w:t>
      </w:r>
    </w:p>
    <w:p w14:paraId="0C261D9B" w14:textId="74FABBB7" w:rsidR="00052C5C" w:rsidRPr="00A066A8" w:rsidRDefault="00052C5C" w:rsidP="00052C5C">
      <w:pPr>
        <w:pStyle w:val="Doc-title"/>
      </w:pPr>
      <w:r w:rsidRPr="00A066A8">
        <w:t>R2-2403239</w:t>
      </w:r>
      <w:r w:rsidRPr="00A066A8">
        <w:tab/>
        <w:t>Logging RLF report after a successful fast MCG recovery</w:t>
      </w:r>
      <w:r w:rsidRPr="00A066A8">
        <w:tab/>
        <w:t>Ericsson</w:t>
      </w:r>
      <w:r w:rsidRPr="00A066A8">
        <w:tab/>
        <w:t>CR</w:t>
      </w:r>
      <w:r w:rsidRPr="00A066A8">
        <w:tab/>
        <w:t>Rel-17</w:t>
      </w:r>
      <w:r w:rsidRPr="00A066A8">
        <w:tab/>
        <w:t>38.331</w:t>
      </w:r>
      <w:r w:rsidRPr="00A066A8">
        <w:tab/>
        <w:t>17.8.0</w:t>
      </w:r>
      <w:r w:rsidRPr="00A066A8">
        <w:tab/>
        <w:t>4708</w:t>
      </w:r>
      <w:r w:rsidRPr="00A066A8">
        <w:tab/>
        <w:t>-</w:t>
      </w:r>
      <w:r w:rsidRPr="00A066A8">
        <w:tab/>
        <w:t>F</w:t>
      </w:r>
      <w:r w:rsidRPr="00A066A8">
        <w:tab/>
        <w:t>NR_ENDC_SON_MDT_enh-Core</w:t>
      </w:r>
    </w:p>
    <w:p w14:paraId="2D4A7969" w14:textId="46C7C451" w:rsidR="00052C5C" w:rsidRPr="00A066A8" w:rsidRDefault="00052C5C" w:rsidP="00052C5C">
      <w:pPr>
        <w:pStyle w:val="Doc-title"/>
      </w:pPr>
      <w:r w:rsidRPr="00A066A8">
        <w:t>R2-2403240</w:t>
      </w:r>
      <w:r w:rsidRPr="00A066A8">
        <w:tab/>
        <w:t>Mirror CR on Logging RLF report after a successful fast MCG recovery</w:t>
      </w:r>
      <w:r w:rsidRPr="00A066A8">
        <w:tab/>
        <w:t>Ericsson</w:t>
      </w:r>
      <w:r w:rsidRPr="00A066A8">
        <w:tab/>
        <w:t>CR</w:t>
      </w:r>
      <w:r w:rsidRPr="00A066A8">
        <w:tab/>
        <w:t>Rel-18</w:t>
      </w:r>
      <w:r w:rsidRPr="00A066A8">
        <w:tab/>
        <w:t>38.331</w:t>
      </w:r>
      <w:r w:rsidRPr="00A066A8">
        <w:tab/>
        <w:t>18.1.0</w:t>
      </w:r>
      <w:r w:rsidRPr="00A066A8">
        <w:tab/>
        <w:t>4709</w:t>
      </w:r>
      <w:r w:rsidRPr="00A066A8">
        <w:tab/>
        <w:t>-</w:t>
      </w:r>
      <w:r w:rsidRPr="00A066A8">
        <w:tab/>
        <w:t>A</w:t>
      </w:r>
      <w:r w:rsidRPr="00A066A8">
        <w:tab/>
        <w:t>NR_ENDC_SON_MDT_enh2-Core</w:t>
      </w:r>
    </w:p>
    <w:p w14:paraId="1D206A2B" w14:textId="77777777" w:rsidR="00052C5C" w:rsidRPr="00A066A8" w:rsidRDefault="00052C5C" w:rsidP="00052C5C">
      <w:pPr>
        <w:pStyle w:val="Doc-text2"/>
      </w:pPr>
      <w:r w:rsidRPr="00A066A8">
        <w:t>-</w:t>
      </w:r>
      <w:r w:rsidRPr="00A066A8">
        <w:tab/>
        <w:t>Huawei thinks this RAN3 has not agreed on this case and it is only an optimization. Ericsson wonders what the UE sets the HO-type to? Huawei says it sets it to nothing.</w:t>
      </w:r>
    </w:p>
    <w:p w14:paraId="7F95AFDC" w14:textId="77777777" w:rsidR="00052C5C" w:rsidRPr="00A066A8" w:rsidRDefault="00052C5C" w:rsidP="00052C5C">
      <w:pPr>
        <w:pStyle w:val="Doc-text2"/>
      </w:pPr>
    </w:p>
    <w:p w14:paraId="2C888CA0"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w:t>
      </w:r>
    </w:p>
    <w:p w14:paraId="0D8799CA" w14:textId="77777777" w:rsidR="00052C5C" w:rsidRPr="00A066A8" w:rsidRDefault="00052C5C" w:rsidP="00052C5C">
      <w:pPr>
        <w:pStyle w:val="Doc-text2"/>
      </w:pPr>
    </w:p>
    <w:p w14:paraId="26238EAF" w14:textId="77777777" w:rsidR="00052C5C" w:rsidRPr="00A066A8" w:rsidRDefault="00052C5C" w:rsidP="00052C5C">
      <w:pPr>
        <w:pStyle w:val="Heading3"/>
      </w:pPr>
      <w:bookmarkStart w:id="238" w:name="_Toc166191252"/>
      <w:r w:rsidRPr="00A066A8">
        <w:t>6.1.1</w:t>
      </w:r>
      <w:r w:rsidRPr="00A066A8">
        <w:tab/>
        <w:t>Stage 2 and Organisational</w:t>
      </w:r>
      <w:bookmarkEnd w:id="238"/>
    </w:p>
    <w:p w14:paraId="3D25A12C" w14:textId="77777777" w:rsidR="00052C5C" w:rsidRPr="00A066A8" w:rsidRDefault="00052C5C" w:rsidP="00052C5C">
      <w:pPr>
        <w:pStyle w:val="Comments"/>
      </w:pPr>
      <w:r w:rsidRPr="00A066A8">
        <w:t>Incoming LSs, etc. You should discuss your stage 2 CRs with the specification rapporteurs before submission. Includes impact to 38.300, 37.340, (36.300 if applicable)</w:t>
      </w:r>
    </w:p>
    <w:p w14:paraId="67A4E767" w14:textId="77777777" w:rsidR="00052C5C" w:rsidRPr="00A066A8" w:rsidRDefault="00052C5C" w:rsidP="00052C5C">
      <w:pPr>
        <w:pStyle w:val="Doc-title"/>
      </w:pPr>
      <w:bookmarkStart w:id="239" w:name="_Toc158241541"/>
    </w:p>
    <w:p w14:paraId="3C4E5321" w14:textId="2126EA47" w:rsidR="00052C5C" w:rsidRPr="00A066A8" w:rsidRDefault="00052C5C" w:rsidP="00052C5C">
      <w:pPr>
        <w:pStyle w:val="Doc-title"/>
      </w:pPr>
      <w:r w:rsidRPr="00A066A8">
        <w:t>R2-2402125</w:t>
      </w:r>
      <w:r w:rsidRPr="00A066A8">
        <w:tab/>
        <w:t>Reply LS on the service requirement of restricting satellite access RAT type (R3-241204; contact: Ericsson)</w:t>
      </w:r>
      <w:r w:rsidRPr="00A066A8">
        <w:tab/>
        <w:t>RAN3</w:t>
      </w:r>
      <w:r w:rsidRPr="00A066A8">
        <w:tab/>
        <w:t>LS in</w:t>
      </w:r>
      <w:r w:rsidRPr="00A066A8">
        <w:tab/>
        <w:t>Rel-17</w:t>
      </w:r>
      <w:r w:rsidRPr="00A066A8">
        <w:tab/>
        <w:t>NR_NTN_solutions, LTE_NBIOT_eMTC_NTN</w:t>
      </w:r>
      <w:r w:rsidRPr="00A066A8">
        <w:tab/>
        <w:t>To:SA2, CT4</w:t>
      </w:r>
      <w:r w:rsidRPr="00A066A8">
        <w:tab/>
        <w:t>Cc:CT1, SA1, RAN2</w:t>
      </w:r>
    </w:p>
    <w:p w14:paraId="23D7E45E"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Noted</w:t>
      </w:r>
    </w:p>
    <w:p w14:paraId="2C60B9A6" w14:textId="77777777" w:rsidR="00052C5C" w:rsidRPr="00A066A8" w:rsidRDefault="00052C5C" w:rsidP="00052C5C">
      <w:pPr>
        <w:pStyle w:val="Doc-title"/>
      </w:pPr>
    </w:p>
    <w:p w14:paraId="15BEE46F" w14:textId="5F542CDD" w:rsidR="00052C5C" w:rsidRPr="00A066A8" w:rsidRDefault="00052C5C" w:rsidP="00052C5C">
      <w:pPr>
        <w:pStyle w:val="Doc-title"/>
      </w:pPr>
      <w:r w:rsidRPr="00A066A8">
        <w:t>R2-2402145</w:t>
      </w:r>
      <w:r w:rsidRPr="00A066A8">
        <w:tab/>
        <w:t>Reply LS on user consent for SON/MDT for NB-IoT UEs (S5-238102; contact: Ericsson)</w:t>
      </w:r>
      <w:r w:rsidRPr="00A066A8">
        <w:tab/>
        <w:t>SA5</w:t>
      </w:r>
      <w:r w:rsidRPr="00A066A8">
        <w:tab/>
        <w:t>LS in</w:t>
      </w:r>
      <w:r w:rsidRPr="00A066A8">
        <w:tab/>
        <w:t>Rel-17</w:t>
      </w:r>
      <w:r w:rsidRPr="00A066A8">
        <w:tab/>
        <w:t>NR_ENDC_SON_MDT_enh2-Core</w:t>
      </w:r>
      <w:r w:rsidRPr="00A066A8">
        <w:tab/>
        <w:t>To:RAN2</w:t>
      </w:r>
      <w:r w:rsidRPr="00A066A8">
        <w:tab/>
        <w:t>Cc:SA3</w:t>
      </w:r>
    </w:p>
    <w:p w14:paraId="574E229B"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Noted</w:t>
      </w:r>
    </w:p>
    <w:p w14:paraId="6B927B8F" w14:textId="77777777" w:rsidR="00052C5C" w:rsidRPr="00A066A8" w:rsidRDefault="00052C5C" w:rsidP="00052C5C">
      <w:pPr>
        <w:pStyle w:val="Doc-text2"/>
      </w:pPr>
    </w:p>
    <w:p w14:paraId="6D9B0253" w14:textId="77777777" w:rsidR="00052C5C" w:rsidRPr="00A066A8" w:rsidRDefault="00052C5C" w:rsidP="00052C5C">
      <w:pPr>
        <w:pStyle w:val="Heading4"/>
      </w:pPr>
      <w:bookmarkStart w:id="240" w:name="_Toc166191253"/>
      <w:r w:rsidRPr="00A066A8">
        <w:t>6.1.1.1</w:t>
      </w:r>
      <w:r w:rsidRPr="00A066A8">
        <w:tab/>
        <w:t>Other</w:t>
      </w:r>
      <w:bookmarkEnd w:id="239"/>
      <w:bookmarkEnd w:id="240"/>
      <w:r w:rsidRPr="00A066A8">
        <w:t xml:space="preserve"> </w:t>
      </w:r>
      <w:bookmarkStart w:id="241" w:name="_Toc158241542"/>
    </w:p>
    <w:p w14:paraId="2BF5595B" w14:textId="22FAAA1B" w:rsidR="00290390" w:rsidRPr="00A066A8" w:rsidRDefault="00290390" w:rsidP="00290390">
      <w:pPr>
        <w:pStyle w:val="Doc-title"/>
      </w:pPr>
      <w:r w:rsidRPr="00A066A8">
        <w:t>R2-2403507</w:t>
      </w:r>
      <w:r w:rsidRPr="00A066A8">
        <w:tab/>
        <w:t>Discussion on supportedBandwidthCombinationSetIntraENDC and intraBandENDC-Support</w:t>
      </w:r>
      <w:r w:rsidRPr="00A066A8">
        <w:tab/>
        <w:t>Google Inc.</w:t>
      </w:r>
      <w:r w:rsidRPr="00A066A8">
        <w:tab/>
        <w:t>discussion</w:t>
      </w:r>
    </w:p>
    <w:p w14:paraId="7E71C229" w14:textId="022F06AE" w:rsidR="00290390" w:rsidRPr="00A066A8" w:rsidRDefault="00290390" w:rsidP="00290390">
      <w:pPr>
        <w:pStyle w:val="Doc-title"/>
      </w:pPr>
      <w:r w:rsidRPr="00A066A8">
        <w:t>R2-2403510</w:t>
      </w:r>
      <w:r w:rsidRPr="00A066A8">
        <w:tab/>
        <w:t>Introduction of new intra-band EN-DC capabilities for inter-band EN-DC</w:t>
      </w:r>
      <w:r w:rsidRPr="00A066A8">
        <w:tab/>
        <w:t>Google Inc.</w:t>
      </w:r>
      <w:r w:rsidRPr="00A066A8">
        <w:tab/>
        <w:t>CR</w:t>
      </w:r>
      <w:r w:rsidRPr="00A066A8">
        <w:tab/>
        <w:t>Rel-17</w:t>
      </w:r>
      <w:r w:rsidRPr="00A066A8">
        <w:tab/>
        <w:t>38.331</w:t>
      </w:r>
      <w:r w:rsidRPr="00A066A8">
        <w:tab/>
        <w:t>17.8.0</w:t>
      </w:r>
      <w:r w:rsidRPr="00A066A8">
        <w:tab/>
        <w:t>4750</w:t>
      </w:r>
      <w:r w:rsidRPr="00A066A8">
        <w:tab/>
        <w:t>-</w:t>
      </w:r>
      <w:r w:rsidRPr="00A066A8">
        <w:tab/>
        <w:t>F</w:t>
      </w:r>
      <w:r w:rsidRPr="00A066A8">
        <w:tab/>
        <w:t>NR_newRAT-Core</w:t>
      </w:r>
    </w:p>
    <w:p w14:paraId="6D329162" w14:textId="57C16296" w:rsidR="00290390" w:rsidRPr="00A066A8" w:rsidRDefault="00290390" w:rsidP="00290390">
      <w:pPr>
        <w:pStyle w:val="Doc-title"/>
      </w:pPr>
      <w:r w:rsidRPr="00A066A8">
        <w:t>R2-2403515</w:t>
      </w:r>
      <w:r w:rsidRPr="00A066A8">
        <w:tab/>
        <w:t>Introduction of new intra-band EN-DC capabilities for inter-band EN-DC</w:t>
      </w:r>
      <w:r w:rsidRPr="00A066A8">
        <w:tab/>
        <w:t>Google Inc.</w:t>
      </w:r>
      <w:r w:rsidRPr="00A066A8">
        <w:tab/>
        <w:t>CR</w:t>
      </w:r>
      <w:r w:rsidRPr="00A066A8">
        <w:tab/>
        <w:t>Rel-17</w:t>
      </w:r>
      <w:r w:rsidRPr="00A066A8">
        <w:tab/>
        <w:t>38.306</w:t>
      </w:r>
      <w:r w:rsidRPr="00A066A8">
        <w:tab/>
        <w:t>17.8.0</w:t>
      </w:r>
      <w:r w:rsidRPr="00A066A8">
        <w:tab/>
        <w:t>1084</w:t>
      </w:r>
      <w:r w:rsidRPr="00A066A8">
        <w:tab/>
        <w:t>-</w:t>
      </w:r>
      <w:r w:rsidRPr="00A066A8">
        <w:tab/>
        <w:t>F</w:t>
      </w:r>
      <w:r w:rsidRPr="00A066A8">
        <w:tab/>
        <w:t>NR_newRAT-Core</w:t>
      </w:r>
    </w:p>
    <w:p w14:paraId="48004B6C" w14:textId="328C174D" w:rsidR="00290390" w:rsidRPr="00A066A8" w:rsidRDefault="00290390" w:rsidP="00290390">
      <w:pPr>
        <w:pStyle w:val="Doc-title"/>
      </w:pPr>
      <w:r w:rsidRPr="00A066A8">
        <w:t>R2-2403518</w:t>
      </w:r>
      <w:r w:rsidRPr="00A066A8">
        <w:tab/>
        <w:t>Introduction of new intra-band EN-DC capabilities for inter-band EN-DC</w:t>
      </w:r>
      <w:r w:rsidRPr="00A066A8">
        <w:tab/>
        <w:t>Google Inc.</w:t>
      </w:r>
      <w:r w:rsidRPr="00A066A8">
        <w:tab/>
        <w:t>CR</w:t>
      </w:r>
      <w:r w:rsidRPr="00A066A8">
        <w:tab/>
        <w:t>Rel-18</w:t>
      </w:r>
      <w:r w:rsidRPr="00A066A8">
        <w:tab/>
        <w:t>38.331</w:t>
      </w:r>
      <w:r w:rsidRPr="00A066A8">
        <w:tab/>
        <w:t>18.1.0</w:t>
      </w:r>
      <w:r w:rsidRPr="00A066A8">
        <w:tab/>
        <w:t>4751</w:t>
      </w:r>
      <w:r w:rsidRPr="00A066A8">
        <w:tab/>
        <w:t>-</w:t>
      </w:r>
      <w:r w:rsidRPr="00A066A8">
        <w:tab/>
        <w:t>A</w:t>
      </w:r>
      <w:r w:rsidRPr="00A066A8">
        <w:tab/>
        <w:t>NR_newRAT-Core</w:t>
      </w:r>
    </w:p>
    <w:p w14:paraId="4E5A3A96" w14:textId="0EA7536B" w:rsidR="00290390" w:rsidRPr="00A066A8" w:rsidRDefault="00290390" w:rsidP="00290390">
      <w:pPr>
        <w:pStyle w:val="Doc-title"/>
      </w:pPr>
      <w:r w:rsidRPr="00A066A8">
        <w:t>R2-2403523</w:t>
      </w:r>
      <w:r w:rsidRPr="00A066A8">
        <w:tab/>
        <w:t>Introduction of new intra-band EN-DC capabilities for inter-band EN-DC</w:t>
      </w:r>
      <w:r w:rsidRPr="00A066A8">
        <w:tab/>
        <w:t>Google Inc.</w:t>
      </w:r>
      <w:r w:rsidRPr="00A066A8">
        <w:tab/>
        <w:t>CR</w:t>
      </w:r>
      <w:r w:rsidRPr="00A066A8">
        <w:tab/>
        <w:t>Rel-18</w:t>
      </w:r>
      <w:r w:rsidRPr="00A066A8">
        <w:tab/>
        <w:t>38.306</w:t>
      </w:r>
      <w:r w:rsidRPr="00A066A8">
        <w:tab/>
        <w:t>18.1.0</w:t>
      </w:r>
      <w:r w:rsidRPr="00A066A8">
        <w:tab/>
        <w:t>1085</w:t>
      </w:r>
      <w:r w:rsidRPr="00A066A8">
        <w:tab/>
        <w:t>-</w:t>
      </w:r>
      <w:r w:rsidRPr="00A066A8">
        <w:tab/>
        <w:t>A</w:t>
      </w:r>
      <w:r w:rsidRPr="00A066A8">
        <w:tab/>
        <w:t>NR_newRAT-Core</w:t>
      </w:r>
    </w:p>
    <w:p w14:paraId="768669DA" w14:textId="77777777" w:rsidR="00290390" w:rsidRPr="00A066A8" w:rsidRDefault="00290390" w:rsidP="00290390">
      <w:pPr>
        <w:pStyle w:val="Doc-text2"/>
      </w:pPr>
    </w:p>
    <w:p w14:paraId="1D97B67A" w14:textId="77777777" w:rsidR="00290390" w:rsidRPr="00A066A8" w:rsidRDefault="00290390" w:rsidP="00290390">
      <w:pPr>
        <w:pStyle w:val="Heading3"/>
      </w:pPr>
      <w:bookmarkStart w:id="242" w:name="_Toc166191254"/>
      <w:r w:rsidRPr="00A066A8">
        <w:t>6.1.2</w:t>
      </w:r>
      <w:r w:rsidRPr="00A066A8">
        <w:tab/>
        <w:t>User Plane corrections</w:t>
      </w:r>
      <w:bookmarkEnd w:id="242"/>
    </w:p>
    <w:p w14:paraId="6040178C" w14:textId="77777777" w:rsidR="00290390" w:rsidRPr="00A066A8" w:rsidRDefault="00290390" w:rsidP="00290390">
      <w:pPr>
        <w:pStyle w:val="Comments"/>
      </w:pPr>
      <w:r w:rsidRPr="00A066A8">
        <w:t xml:space="preserve">User Plane Related aspects will be handled in the User Plane break out session. (exception: TEI new proposals if any). </w:t>
      </w:r>
    </w:p>
    <w:p w14:paraId="15D43CAA" w14:textId="7B2A69AB" w:rsidR="00290390" w:rsidRPr="00A066A8" w:rsidRDefault="00290390" w:rsidP="00290390">
      <w:pPr>
        <w:pStyle w:val="Doc-title"/>
      </w:pPr>
      <w:bookmarkStart w:id="243" w:name="_Toc158241543"/>
      <w:r w:rsidRPr="00A066A8">
        <w:t>R2-2402872</w:t>
      </w:r>
      <w:r w:rsidRPr="00A066A8">
        <w:tab/>
        <w:t>Clarification on HARQ RTT Timer operation</w:t>
      </w:r>
      <w:r w:rsidRPr="00A066A8">
        <w:tab/>
        <w:t>Apple, Nokia, Nokia Shanghai Bell</w:t>
      </w:r>
      <w:r w:rsidRPr="00A066A8">
        <w:tab/>
        <w:t>discussion</w:t>
      </w:r>
      <w:r w:rsidRPr="00A066A8">
        <w:tab/>
        <w:t>Rel-17</w:t>
      </w:r>
      <w:r w:rsidRPr="00A066A8">
        <w:tab/>
        <w:t>TEI17</w:t>
      </w:r>
    </w:p>
    <w:p w14:paraId="0A280154" w14:textId="77777777" w:rsidR="00290390" w:rsidRPr="00A066A8" w:rsidRDefault="00290390" w:rsidP="00290390">
      <w:pPr>
        <w:pStyle w:val="Doc-text2"/>
        <w:rPr>
          <w:i/>
          <w:iCs/>
        </w:rPr>
      </w:pPr>
      <w:r w:rsidRPr="00A066A8">
        <w:rPr>
          <w:i/>
          <w:iCs/>
        </w:rPr>
        <w:t>Proposal 1: Clarify that the “transmission” associated to HARQ RTT Timer operation refers to the transmission occasions indicated in UL grant, regardless of the actual PUSCH transmission.</w:t>
      </w:r>
    </w:p>
    <w:p w14:paraId="3BC7B681" w14:textId="77777777" w:rsidR="00290390" w:rsidRPr="00A066A8" w:rsidRDefault="00290390" w:rsidP="00290390">
      <w:pPr>
        <w:pStyle w:val="Doc-text2"/>
        <w:rPr>
          <w:i/>
          <w:iCs/>
        </w:rPr>
      </w:pPr>
      <w:r w:rsidRPr="00A066A8">
        <w:rPr>
          <w:i/>
          <w:iCs/>
        </w:rPr>
        <w:t>Proposal 2: Clarify that the “transmission” associated to HARQ RTT Timer operation refers to the transmission occasions indicated in UL grant, regardless of the TDD symbol/slot direction.</w:t>
      </w:r>
    </w:p>
    <w:p w14:paraId="77B1352C" w14:textId="77777777" w:rsidR="00290390" w:rsidRPr="00A066A8" w:rsidRDefault="00290390" w:rsidP="00290390">
      <w:pPr>
        <w:pStyle w:val="Doc-text2"/>
        <w:rPr>
          <w:i/>
          <w:iCs/>
        </w:rPr>
      </w:pPr>
      <w:r w:rsidRPr="00A066A8">
        <w:rPr>
          <w:i/>
          <w:iCs/>
        </w:rPr>
        <w:t xml:space="preserve">Proposal 3: Confirm the HARQ RTT Timer operation shown in Table-1.  </w:t>
      </w:r>
    </w:p>
    <w:p w14:paraId="6451CFAB" w14:textId="77777777" w:rsidR="00290390" w:rsidRPr="00A066A8" w:rsidRDefault="00290390" w:rsidP="00290390">
      <w:pPr>
        <w:pStyle w:val="Doc-text2"/>
      </w:pPr>
      <w:r w:rsidRPr="00A066A8">
        <w:softHyphen/>
        <w:t>-</w:t>
      </w:r>
      <w:r w:rsidRPr="00A066A8">
        <w:tab/>
        <w:t xml:space="preserve">Qualcomm indicates that the assumption is that we have a similar behavior as R15/16 and this is already in the field.  Apple thinks that maybe we can start from Rel18 since we have different implementations in the field.   Qualcomm hopes that we can have consistent behavior even for R18.   Samsung and LG also thinks that this needs to be consistent.  </w:t>
      </w:r>
    </w:p>
    <w:p w14:paraId="3198C889" w14:textId="77777777" w:rsidR="00290390" w:rsidRPr="00A066A8" w:rsidRDefault="00290390" w:rsidP="00290390">
      <w:pPr>
        <w:pStyle w:val="Doc-text2"/>
      </w:pPr>
      <w:r w:rsidRPr="00A066A8">
        <w:t>-</w:t>
      </w:r>
      <w:r w:rsidRPr="00A066A8">
        <w:tab/>
        <w:t xml:space="preserve">Qualcomm thinks that the last transmission means the last occasion and based on this discussion we should remove the agreement.   Apple thinks that the discussion was just from which release we specify.    Ericsson explains that the problem is dynamic TDD.  </w:t>
      </w:r>
    </w:p>
    <w:p w14:paraId="4D51FB72" w14:textId="77777777" w:rsidR="00290390" w:rsidRPr="00A066A8" w:rsidRDefault="00290390" w:rsidP="00290390">
      <w:pPr>
        <w:pStyle w:val="Doc-text2"/>
      </w:pPr>
      <w:r w:rsidRPr="00A066A8">
        <w:t>=&gt;</w:t>
      </w:r>
      <w:r w:rsidRPr="00A066A8">
        <w:tab/>
        <w:t>Noted</w:t>
      </w:r>
    </w:p>
    <w:p w14:paraId="5D282FC9" w14:textId="77777777" w:rsidR="00290390" w:rsidRPr="00A066A8" w:rsidRDefault="00290390" w:rsidP="00290390">
      <w:pPr>
        <w:pStyle w:val="Doc-text2"/>
        <w:ind w:left="0" w:firstLine="0"/>
      </w:pPr>
    </w:p>
    <w:p w14:paraId="69BE1705" w14:textId="3091DD2A" w:rsidR="00290390" w:rsidRPr="00A066A8" w:rsidRDefault="00290390" w:rsidP="00290390">
      <w:pPr>
        <w:pStyle w:val="Doc-title"/>
      </w:pPr>
      <w:r w:rsidRPr="00A066A8">
        <w:t>R2-2402873</w:t>
      </w:r>
      <w:r w:rsidRPr="00A066A8">
        <w:tab/>
        <w:t>MAC clarificaiton on HARQ RTT Timer operation</w:t>
      </w:r>
      <w:r w:rsidRPr="00A066A8">
        <w:tab/>
        <w:t>Apple</w:t>
      </w:r>
      <w:r w:rsidRPr="00A066A8">
        <w:tab/>
        <w:t>CR</w:t>
      </w:r>
      <w:r w:rsidRPr="00A066A8">
        <w:tab/>
        <w:t>Rel-17</w:t>
      </w:r>
      <w:r w:rsidRPr="00A066A8">
        <w:tab/>
        <w:t>38.321</w:t>
      </w:r>
      <w:r w:rsidRPr="00A066A8">
        <w:tab/>
        <w:t>17.8.0</w:t>
      </w:r>
      <w:r w:rsidRPr="00A066A8">
        <w:tab/>
        <w:t>1801</w:t>
      </w:r>
      <w:r w:rsidRPr="00A066A8">
        <w:tab/>
        <w:t>-</w:t>
      </w:r>
      <w:r w:rsidRPr="00A066A8">
        <w:tab/>
        <w:t>F</w:t>
      </w:r>
      <w:r w:rsidRPr="00A066A8">
        <w:tab/>
        <w:t>TEI17</w:t>
      </w:r>
    </w:p>
    <w:p w14:paraId="3C861553" w14:textId="77777777" w:rsidR="00290390" w:rsidRPr="00A066A8" w:rsidRDefault="00290390" w:rsidP="00290390">
      <w:pPr>
        <w:pStyle w:val="Doc-text2"/>
      </w:pPr>
      <w:r w:rsidRPr="00A066A8">
        <w:t>=&gt;</w:t>
      </w:r>
      <w:r w:rsidRPr="00A066A8">
        <w:tab/>
        <w:t>Not treated</w:t>
      </w:r>
    </w:p>
    <w:p w14:paraId="7EECEA50" w14:textId="77777777" w:rsidR="00290390" w:rsidRPr="00A066A8" w:rsidRDefault="00290390" w:rsidP="00290390">
      <w:pPr>
        <w:pStyle w:val="Doc-text2"/>
      </w:pPr>
    </w:p>
    <w:p w14:paraId="61E6051C" w14:textId="224A9EDD" w:rsidR="00290390" w:rsidRPr="00A066A8" w:rsidRDefault="00290390" w:rsidP="00290390">
      <w:pPr>
        <w:pStyle w:val="Doc-title"/>
      </w:pPr>
      <w:r w:rsidRPr="00A066A8">
        <w:t>R2-2402874</w:t>
      </w:r>
      <w:r w:rsidRPr="00A066A8">
        <w:tab/>
        <w:t>Clarification on HARQ RTT Timer operation</w:t>
      </w:r>
      <w:r w:rsidRPr="00A066A8">
        <w:tab/>
        <w:t>Apple</w:t>
      </w:r>
      <w:r w:rsidRPr="00A066A8">
        <w:tab/>
        <w:t>CR</w:t>
      </w:r>
      <w:r w:rsidRPr="00A066A8">
        <w:tab/>
        <w:t>Rel-18</w:t>
      </w:r>
      <w:r w:rsidRPr="00A066A8">
        <w:tab/>
        <w:t>38.321</w:t>
      </w:r>
      <w:r w:rsidRPr="00A066A8">
        <w:tab/>
        <w:t>18.1.0</w:t>
      </w:r>
      <w:r w:rsidRPr="00A066A8">
        <w:tab/>
        <w:t>1802</w:t>
      </w:r>
      <w:r w:rsidRPr="00A066A8">
        <w:tab/>
        <w:t>-</w:t>
      </w:r>
      <w:r w:rsidRPr="00A066A8">
        <w:tab/>
        <w:t>A</w:t>
      </w:r>
      <w:r w:rsidRPr="00A066A8">
        <w:tab/>
        <w:t>TEI17</w:t>
      </w:r>
    </w:p>
    <w:p w14:paraId="505EDB5D" w14:textId="77777777" w:rsidR="00290390" w:rsidRPr="00A066A8" w:rsidRDefault="00290390" w:rsidP="00290390">
      <w:pPr>
        <w:pStyle w:val="Doc-text2"/>
      </w:pPr>
      <w:r w:rsidRPr="00A066A8">
        <w:t>=&gt;</w:t>
      </w:r>
      <w:r w:rsidRPr="00A066A8">
        <w:tab/>
        <w:t>Not treated</w:t>
      </w:r>
    </w:p>
    <w:p w14:paraId="6212509B" w14:textId="77777777" w:rsidR="00290390" w:rsidRPr="00A066A8" w:rsidRDefault="00290390" w:rsidP="00290390">
      <w:pPr>
        <w:pStyle w:val="Doc-title"/>
      </w:pPr>
    </w:p>
    <w:p w14:paraId="73AB31A2" w14:textId="3195DECC" w:rsidR="00290390" w:rsidRPr="00A066A8" w:rsidRDefault="00290390" w:rsidP="00290390">
      <w:pPr>
        <w:pStyle w:val="Doc-title"/>
      </w:pPr>
      <w:r w:rsidRPr="00A066A8">
        <w:t>R2-2403410</w:t>
      </w:r>
      <w:r w:rsidRPr="00A066A8">
        <w:tab/>
        <w:t>The remaining issue of restarting the HARQ RTT Timer</w:t>
      </w:r>
      <w:r w:rsidRPr="00A066A8">
        <w:tab/>
        <w:t>LG Electronics Inc.</w:t>
      </w:r>
      <w:r w:rsidRPr="00A066A8">
        <w:tab/>
        <w:t>discussion</w:t>
      </w:r>
      <w:r w:rsidRPr="00A066A8">
        <w:tab/>
        <w:t>Rel-17</w:t>
      </w:r>
    </w:p>
    <w:p w14:paraId="099C0034" w14:textId="77777777" w:rsidR="00290390" w:rsidRPr="00A066A8" w:rsidRDefault="00290390" w:rsidP="00290390">
      <w:pPr>
        <w:pStyle w:val="Doc-text2"/>
        <w:rPr>
          <w:i/>
          <w:iCs/>
        </w:rPr>
      </w:pPr>
      <w:r w:rsidRPr="00A066A8">
        <w:rPr>
          <w:i/>
          <w:iCs/>
        </w:rPr>
        <w:t xml:space="preserve">Proposal 1. When receiving a DG in the middle of a bundle, the UE does not restart drx-HARQ-RTT-TimerUL after the last PUSCH transmission occasion of a bundle. </w:t>
      </w:r>
    </w:p>
    <w:p w14:paraId="40C0712E" w14:textId="77777777" w:rsidR="00290390" w:rsidRPr="00A066A8" w:rsidRDefault="00290390" w:rsidP="00290390">
      <w:pPr>
        <w:pStyle w:val="Doc-text2"/>
      </w:pPr>
      <w:r w:rsidRPr="00A066A8">
        <w:t>-</w:t>
      </w:r>
      <w:r w:rsidRPr="00A066A8">
        <w:tab/>
        <w:t xml:space="preserve">Huawei disagrees and we can save some power consumption, that’s why we have HARQ-RTT.   Samsung thinks that if we agree with proposal 1 we would have to capture something in the specifications.  </w:t>
      </w:r>
    </w:p>
    <w:p w14:paraId="31C2C495" w14:textId="77777777" w:rsidR="00290390" w:rsidRPr="00A066A8" w:rsidRDefault="00290390" w:rsidP="00290390">
      <w:pPr>
        <w:pStyle w:val="Doc-text2"/>
      </w:pPr>
      <w:r w:rsidRPr="00A066A8">
        <w:t>-</w:t>
      </w:r>
      <w:r w:rsidRPr="00A066A8">
        <w:tab/>
        <w:t>Qualcomm doesn’t think anything is needed as if you receive a DG for the same HARQ process will be terminated for the same process.  Ericsson agrees with Qualcomm, but if it is on a different HARQ process the RTT shouldn’t be affected.   ZTE agrees and the issue doesn’t exist in real deployment</w:t>
      </w:r>
    </w:p>
    <w:p w14:paraId="17FC5DED" w14:textId="77777777" w:rsidR="00290390" w:rsidRPr="00A066A8" w:rsidRDefault="00290390" w:rsidP="00290390">
      <w:pPr>
        <w:pStyle w:val="Doc-text2"/>
        <w:rPr>
          <w:i/>
          <w:iCs/>
        </w:rPr>
      </w:pPr>
      <w:r w:rsidRPr="00A066A8">
        <w:rPr>
          <w:i/>
          <w:iCs/>
        </w:rPr>
        <w:t>Proposal 2. RAN2 confirms that the HARQ RTT Timer is not restarted.</w:t>
      </w:r>
    </w:p>
    <w:p w14:paraId="47ABFFC0" w14:textId="77777777" w:rsidR="00290390" w:rsidRPr="00A066A8" w:rsidRDefault="00290390" w:rsidP="00290390">
      <w:pPr>
        <w:pStyle w:val="Doc-text2"/>
      </w:pPr>
      <w:r w:rsidRPr="00A066A8">
        <w:t>=&gt;</w:t>
      </w:r>
      <w:r w:rsidRPr="00A066A8">
        <w:tab/>
        <w:t xml:space="preserve">No current specification changes are needed.  Network implementation will avoid this situation </w:t>
      </w:r>
    </w:p>
    <w:p w14:paraId="2C7F3A80" w14:textId="77777777" w:rsidR="00290390" w:rsidRPr="00A066A8" w:rsidRDefault="00290390" w:rsidP="00290390">
      <w:pPr>
        <w:pStyle w:val="Doc-text2"/>
      </w:pPr>
      <w:r w:rsidRPr="00A066A8">
        <w:t>=&gt;</w:t>
      </w:r>
      <w:r w:rsidRPr="00A066A8">
        <w:tab/>
        <w:t>Noted</w:t>
      </w:r>
    </w:p>
    <w:p w14:paraId="27F3FA7F" w14:textId="77777777" w:rsidR="00290390" w:rsidRPr="00A066A8" w:rsidRDefault="00290390" w:rsidP="00290390">
      <w:pPr>
        <w:pStyle w:val="Doc-text2"/>
      </w:pPr>
    </w:p>
    <w:p w14:paraId="55DDA43D" w14:textId="0E79092A" w:rsidR="00290390" w:rsidRPr="00A066A8" w:rsidRDefault="00290390" w:rsidP="00290390">
      <w:pPr>
        <w:pStyle w:val="Doc-title"/>
      </w:pPr>
      <w:r w:rsidRPr="00A066A8">
        <w:t>R2-2402964</w:t>
      </w:r>
      <w:r w:rsidRPr="00A066A8">
        <w:tab/>
        <w:t>The remaining issue of restarting the HARQ RTT Timer</w:t>
      </w:r>
      <w:r w:rsidRPr="00A066A8">
        <w:tab/>
        <w:t>LG Electronics Inc.</w:t>
      </w:r>
      <w:r w:rsidRPr="00A066A8">
        <w:tab/>
        <w:t>discussion</w:t>
      </w:r>
      <w:r w:rsidRPr="00A066A8">
        <w:tab/>
        <w:t>Rel-17</w:t>
      </w:r>
      <w:r w:rsidRPr="00A066A8">
        <w:tab/>
        <w:t>Withdrawn</w:t>
      </w:r>
    </w:p>
    <w:p w14:paraId="32F2AAA7" w14:textId="77777777" w:rsidR="00290390" w:rsidRPr="00A066A8" w:rsidRDefault="00290390" w:rsidP="00290390">
      <w:pPr>
        <w:pStyle w:val="Doc-text2"/>
      </w:pPr>
    </w:p>
    <w:p w14:paraId="22899120" w14:textId="35112487" w:rsidR="00290390" w:rsidRPr="00A066A8" w:rsidRDefault="00290390" w:rsidP="00290390">
      <w:pPr>
        <w:pStyle w:val="Doc-title"/>
      </w:pPr>
      <w:r w:rsidRPr="00A066A8">
        <w:lastRenderedPageBreak/>
        <w:t>R2-2403343</w:t>
      </w:r>
      <w:r w:rsidRPr="00A066A8">
        <w:tab/>
        <w:t>Correction on multicast DRX to support NTN</w:t>
      </w:r>
      <w:r w:rsidRPr="00A066A8">
        <w:tab/>
        <w:t>LG Electronics Inc.</w:t>
      </w:r>
      <w:r w:rsidRPr="00A066A8">
        <w:tab/>
        <w:t>CR</w:t>
      </w:r>
      <w:r w:rsidRPr="00A066A8">
        <w:tab/>
        <w:t>Rel-17</w:t>
      </w:r>
      <w:r w:rsidRPr="00A066A8">
        <w:tab/>
        <w:t>38.321</w:t>
      </w:r>
      <w:r w:rsidRPr="00A066A8">
        <w:tab/>
        <w:t>17.8.0</w:t>
      </w:r>
      <w:r w:rsidRPr="00A066A8">
        <w:tab/>
        <w:t>1820</w:t>
      </w:r>
      <w:r w:rsidRPr="00A066A8">
        <w:tab/>
        <w:t>-</w:t>
      </w:r>
      <w:r w:rsidRPr="00A066A8">
        <w:tab/>
        <w:t>F</w:t>
      </w:r>
      <w:r w:rsidRPr="00A066A8">
        <w:tab/>
        <w:t>NR_MBS_enh-Core, NR_NTN_enh-Core</w:t>
      </w:r>
    </w:p>
    <w:p w14:paraId="129144E8" w14:textId="77777777" w:rsidR="00290390" w:rsidRPr="00A066A8" w:rsidRDefault="00290390" w:rsidP="00290390">
      <w:pPr>
        <w:pStyle w:val="Doc-text2"/>
      </w:pPr>
      <w:r w:rsidRPr="00A066A8">
        <w:t>-</w:t>
      </w:r>
      <w:r w:rsidRPr="00A066A8">
        <w:tab/>
        <w:t xml:space="preserve">Nokia, Qualcomm and Ericsson agrees with intention.  CATT thinks that we don’t support this combination so we don’t need to clarify anything.   LG thinks that the combination is supported.    </w:t>
      </w:r>
    </w:p>
    <w:p w14:paraId="6A0D284F" w14:textId="77777777" w:rsidR="00290390" w:rsidRPr="00A066A8" w:rsidRDefault="00290390" w:rsidP="00290390">
      <w:pPr>
        <w:pStyle w:val="Doc-text2"/>
      </w:pPr>
      <w:r w:rsidRPr="00A066A8">
        <w:t>-</w:t>
      </w:r>
      <w:r w:rsidRPr="00A066A8">
        <w:tab/>
        <w:t xml:space="preserve">Qualcomm thinks that we need to follow NTN DRX </w:t>
      </w:r>
    </w:p>
    <w:p w14:paraId="15D0491A" w14:textId="77777777" w:rsidR="00290390" w:rsidRPr="00A066A8" w:rsidRDefault="00290390" w:rsidP="00290390">
      <w:pPr>
        <w:pStyle w:val="Doc-text2"/>
      </w:pPr>
      <w:r w:rsidRPr="00A066A8">
        <w:t>-</w:t>
      </w:r>
      <w:r w:rsidRPr="00A066A8">
        <w:tab/>
        <w:t xml:space="preserve">Huawei thikns that we may need to clarify whether we support MBS and NTN and if we do we may need to do even more changes.   Ericsson thinks that is was never excluded so it is supported.  </w:t>
      </w:r>
    </w:p>
    <w:p w14:paraId="72911B39" w14:textId="77777777" w:rsidR="00290390" w:rsidRPr="00A066A8" w:rsidRDefault="00290390" w:rsidP="00290390">
      <w:pPr>
        <w:pStyle w:val="Doc-text2"/>
      </w:pPr>
      <w:r w:rsidRPr="00A066A8">
        <w:t>-</w:t>
      </w:r>
      <w:r w:rsidRPr="00A066A8">
        <w:tab/>
        <w:t>Xiaomi would like to support this combination but would like some time to check the impact</w:t>
      </w:r>
    </w:p>
    <w:p w14:paraId="43CE3D10" w14:textId="77777777" w:rsidR="00290390" w:rsidRPr="00A066A8" w:rsidRDefault="00290390" w:rsidP="00290390">
      <w:pPr>
        <w:pStyle w:val="Doc-text2"/>
      </w:pPr>
      <w:r w:rsidRPr="00A066A8">
        <w:t>=&gt;</w:t>
      </w:r>
      <w:r w:rsidRPr="00A066A8">
        <w:tab/>
        <w:t xml:space="preserve">The CR is postponed </w:t>
      </w:r>
    </w:p>
    <w:p w14:paraId="5A096341" w14:textId="77777777" w:rsidR="00290390" w:rsidRPr="00A066A8" w:rsidRDefault="00290390" w:rsidP="00290390">
      <w:pPr>
        <w:pStyle w:val="Doc-text2"/>
      </w:pPr>
    </w:p>
    <w:p w14:paraId="3531A9A7" w14:textId="1F9FB9B7" w:rsidR="00290390" w:rsidRPr="00A066A8" w:rsidRDefault="00290390" w:rsidP="00290390">
      <w:pPr>
        <w:pStyle w:val="Doc-title"/>
      </w:pPr>
      <w:r w:rsidRPr="00A066A8">
        <w:t>R2-2403344</w:t>
      </w:r>
      <w:r w:rsidRPr="00A066A8">
        <w:tab/>
        <w:t>Correction on multicast DRX to support NTN</w:t>
      </w:r>
      <w:r w:rsidRPr="00A066A8">
        <w:tab/>
        <w:t>LG Electronics Inc.</w:t>
      </w:r>
      <w:r w:rsidRPr="00A066A8">
        <w:tab/>
        <w:t>CR</w:t>
      </w:r>
      <w:r w:rsidRPr="00A066A8">
        <w:tab/>
        <w:t>Rel-18</w:t>
      </w:r>
      <w:r w:rsidRPr="00A066A8">
        <w:tab/>
        <w:t>38.321</w:t>
      </w:r>
      <w:r w:rsidRPr="00A066A8">
        <w:tab/>
        <w:t>18.1.0</w:t>
      </w:r>
      <w:r w:rsidRPr="00A066A8">
        <w:tab/>
        <w:t>1821</w:t>
      </w:r>
      <w:r w:rsidRPr="00A066A8">
        <w:tab/>
        <w:t>-</w:t>
      </w:r>
      <w:r w:rsidRPr="00A066A8">
        <w:tab/>
        <w:t>A</w:t>
      </w:r>
      <w:r w:rsidRPr="00A066A8">
        <w:tab/>
        <w:t>NR_MBS_enh-Core, NR_NTN_enh-Core</w:t>
      </w:r>
    </w:p>
    <w:p w14:paraId="4D463ADE" w14:textId="77777777" w:rsidR="00290390" w:rsidRPr="00A066A8" w:rsidRDefault="00290390" w:rsidP="00290390">
      <w:pPr>
        <w:pStyle w:val="Doc-text2"/>
      </w:pPr>
      <w:r w:rsidRPr="00A066A8">
        <w:t>=&gt;</w:t>
      </w:r>
      <w:r w:rsidRPr="00A066A8">
        <w:tab/>
        <w:t xml:space="preserve">Not treated </w:t>
      </w:r>
    </w:p>
    <w:p w14:paraId="1A4D3044" w14:textId="77777777" w:rsidR="00290390" w:rsidRPr="00A066A8" w:rsidRDefault="00290390" w:rsidP="00290390">
      <w:pPr>
        <w:pStyle w:val="Doc-text2"/>
      </w:pPr>
    </w:p>
    <w:p w14:paraId="1E415D79" w14:textId="5ADFEFD5" w:rsidR="00290390" w:rsidRPr="00A066A8" w:rsidRDefault="00290390" w:rsidP="00290390">
      <w:pPr>
        <w:pStyle w:val="Doc-title"/>
      </w:pPr>
      <w:r w:rsidRPr="00A066A8">
        <w:t>R2-2403379</w:t>
      </w:r>
      <w:r w:rsidRPr="00A066A8">
        <w:tab/>
        <w:t>Clarification on PHR and PHR MAC CE for feMIMO</w:t>
      </w:r>
      <w:r w:rsidRPr="00A066A8">
        <w:tab/>
        <w:t>ZTE Corporation,Sanechips</w:t>
      </w:r>
      <w:r w:rsidRPr="00A066A8">
        <w:tab/>
        <w:t>discussion</w:t>
      </w:r>
      <w:r w:rsidRPr="00A066A8">
        <w:tab/>
        <w:t>Rel-17</w:t>
      </w:r>
      <w:r w:rsidRPr="00A066A8">
        <w:tab/>
        <w:t>NR_FeMIMO-Core</w:t>
      </w:r>
    </w:p>
    <w:p w14:paraId="4CABAA59" w14:textId="77777777" w:rsidR="00290390" w:rsidRPr="00A066A8" w:rsidRDefault="00290390" w:rsidP="00290390">
      <w:pPr>
        <w:pStyle w:val="Doc-text2"/>
        <w:rPr>
          <w:i/>
          <w:iCs/>
        </w:rPr>
      </w:pPr>
      <w:r w:rsidRPr="00A066A8">
        <w:rPr>
          <w:i/>
          <w:iCs/>
        </w:rPr>
        <w:t>Proposal 1: The type 3 PH value shall not be obtained by the MAC entity for an activated serving cell that is configured with mTRP PUSCH Repetition and the MAC entity is configured with twoPHRMode.</w:t>
      </w:r>
    </w:p>
    <w:p w14:paraId="70B2E56E" w14:textId="77777777" w:rsidR="00290390" w:rsidRPr="00A066A8" w:rsidRDefault="00290390" w:rsidP="00290390">
      <w:pPr>
        <w:pStyle w:val="Doc-text2"/>
        <w:rPr>
          <w:i/>
          <w:iCs/>
        </w:rPr>
      </w:pPr>
      <w:r w:rsidRPr="00A066A8">
        <w:rPr>
          <w:i/>
          <w:iCs/>
        </w:rPr>
        <w:t>Proposal 2: RAN2 to discuss whether there is any need to introduce a new UE capability for the change indicated in proposal 1in order to resolve the NBC issue.</w:t>
      </w:r>
    </w:p>
    <w:p w14:paraId="1A18A9A5" w14:textId="77777777" w:rsidR="00290390" w:rsidRPr="00A066A8" w:rsidRDefault="00290390" w:rsidP="00290390">
      <w:pPr>
        <w:pStyle w:val="Doc-text2"/>
      </w:pPr>
      <w:r w:rsidRPr="00A066A8">
        <w:t>-</w:t>
      </w:r>
      <w:r w:rsidRPr="00A066A8">
        <w:tab/>
        <w:t xml:space="preserve">LG indicates that we had a similar discussion in MIMO Rel-18 session and we postponed to check with RAN1.    ZTE explains that RAN1 never discussed this so we think that we need an LS for both Rel17 and 18.  </w:t>
      </w:r>
    </w:p>
    <w:p w14:paraId="3F30DC02" w14:textId="77777777" w:rsidR="00290390" w:rsidRPr="00A066A8" w:rsidRDefault="00290390" w:rsidP="00290390">
      <w:pPr>
        <w:pStyle w:val="Doc-text2"/>
      </w:pPr>
      <w:r w:rsidRPr="00A066A8">
        <w:t>-</w:t>
      </w:r>
      <w:r w:rsidRPr="00A066A8">
        <w:tab/>
        <w:t>Ericsson doesn’t want to send an LS to RAN1, as this is only for R18.  ZTE and Oppo explain that this is impacting R17.</w:t>
      </w:r>
    </w:p>
    <w:p w14:paraId="507513FD" w14:textId="77777777" w:rsidR="00290390" w:rsidRPr="00A066A8" w:rsidRDefault="00290390" w:rsidP="00290390">
      <w:pPr>
        <w:pStyle w:val="Doc-text2"/>
      </w:pPr>
      <w:r w:rsidRPr="00A066A8">
        <w:t>-</w:t>
      </w:r>
      <w:r w:rsidRPr="00A066A8">
        <w:tab/>
        <w:t xml:space="preserve">Samsung thinks that RAN1 in R17 explicitly indicated the support for type 3 in LS, so is this reverting the agreement.  LG doesn’t think that RAN1 explicitly made an agreement.   </w:t>
      </w:r>
    </w:p>
    <w:p w14:paraId="368CB3E4" w14:textId="77777777" w:rsidR="00290390" w:rsidRPr="00A066A8" w:rsidRDefault="00290390" w:rsidP="00290390">
      <w:pPr>
        <w:pStyle w:val="Doc-text2"/>
      </w:pPr>
      <w:r w:rsidRPr="00A066A8">
        <w:t>=&gt;</w:t>
      </w:r>
      <w:r w:rsidRPr="00A066A8">
        <w:tab/>
        <w:t xml:space="preserve">Send LS to RAN1 and include both R17 and R18 questions </w:t>
      </w:r>
    </w:p>
    <w:p w14:paraId="4EDE09A5" w14:textId="77777777" w:rsidR="00290390" w:rsidRPr="00A066A8" w:rsidRDefault="00290390" w:rsidP="00290390">
      <w:pPr>
        <w:pStyle w:val="Doc-text2"/>
      </w:pPr>
      <w:r w:rsidRPr="00A066A8">
        <w:t>=&gt;</w:t>
      </w:r>
      <w:r w:rsidRPr="00A066A8">
        <w:tab/>
        <w:t xml:space="preserve">Noted </w:t>
      </w:r>
    </w:p>
    <w:p w14:paraId="3724D449" w14:textId="77777777" w:rsidR="00290390" w:rsidRPr="00A066A8" w:rsidRDefault="00290390" w:rsidP="00290390">
      <w:pPr>
        <w:pStyle w:val="Doc-text2"/>
      </w:pPr>
    </w:p>
    <w:p w14:paraId="1AF0CA17" w14:textId="769A7883" w:rsidR="00290390" w:rsidRPr="00A066A8" w:rsidRDefault="00290390" w:rsidP="003A4C8E">
      <w:pPr>
        <w:pStyle w:val="EmailDiscussion"/>
      </w:pPr>
      <w:r w:rsidRPr="00A066A8">
        <w:t>[AT125bis][012][R17 MIMO] LS to RAN1 (ZTE</w:t>
      </w:r>
      <w:r w:rsidR="003A4C8E" w:rsidRPr="00A066A8">
        <w:t>)</w:t>
      </w:r>
    </w:p>
    <w:p w14:paraId="22859878" w14:textId="77777777" w:rsidR="00290390" w:rsidRPr="00A066A8" w:rsidRDefault="00290390" w:rsidP="00290390">
      <w:pPr>
        <w:pStyle w:val="EmailDiscussion2"/>
      </w:pPr>
      <w:r w:rsidRPr="00A066A8">
        <w:tab/>
        <w:t>Intended outcome: LS to RAN1 on R17 and 18 issue</w:t>
      </w:r>
    </w:p>
    <w:p w14:paraId="7A36EB56" w14:textId="77777777" w:rsidR="00290390" w:rsidRPr="00A066A8" w:rsidRDefault="00290390" w:rsidP="00290390">
      <w:pPr>
        <w:pStyle w:val="EmailDiscussion2"/>
      </w:pPr>
      <w:r w:rsidRPr="00A066A8">
        <w:tab/>
        <w:t>Deadline:  Friday 04-19-24</w:t>
      </w:r>
    </w:p>
    <w:p w14:paraId="27EF47D7" w14:textId="77777777" w:rsidR="00290390" w:rsidRPr="00A066A8" w:rsidRDefault="00290390" w:rsidP="00290390">
      <w:pPr>
        <w:pStyle w:val="EmailDiscussion2"/>
        <w:ind w:left="0" w:firstLine="0"/>
      </w:pPr>
    </w:p>
    <w:p w14:paraId="21A3D7DA" w14:textId="71673F55" w:rsidR="00290390" w:rsidRPr="00A066A8" w:rsidRDefault="00290390" w:rsidP="000B295F">
      <w:pPr>
        <w:pStyle w:val="Doc-title"/>
      </w:pPr>
      <w:r w:rsidRPr="00A066A8">
        <w:t>R2-2403968</w:t>
      </w:r>
      <w:r w:rsidR="000B295F" w:rsidRPr="00A066A8">
        <w:tab/>
        <w:t>LS on type 3 PH value for the serving cell configured with mTRP</w:t>
      </w:r>
      <w:r w:rsidR="000B295F" w:rsidRPr="00A066A8">
        <w:tab/>
        <w:t>RAN2</w:t>
      </w:r>
      <w:r w:rsidR="000B295F" w:rsidRPr="00A066A8">
        <w:tab/>
        <w:t>Rel-18</w:t>
      </w:r>
      <w:r w:rsidR="000B295F" w:rsidRPr="00A066A8">
        <w:tab/>
        <w:t>NR_feMIMO-Core, NR_MIMO_evo_DL_UL-Core</w:t>
      </w:r>
      <w:r w:rsidR="00A33B3D" w:rsidRPr="00A066A8">
        <w:tab/>
        <w:t>To: RAN1</w:t>
      </w:r>
    </w:p>
    <w:p w14:paraId="068D1F86" w14:textId="29109345" w:rsidR="00A33B3D" w:rsidRPr="00A066A8" w:rsidRDefault="00A33B3D" w:rsidP="00A33B3D">
      <w:pPr>
        <w:pStyle w:val="Doc-text2"/>
      </w:pPr>
      <w:r w:rsidRPr="00A066A8">
        <w:t>=&gt;</w:t>
      </w:r>
      <w:r w:rsidRPr="00A066A8">
        <w:tab/>
        <w:t>The LS is approved</w:t>
      </w:r>
    </w:p>
    <w:p w14:paraId="01759052" w14:textId="77777777" w:rsidR="00290390" w:rsidRPr="00A066A8" w:rsidRDefault="00290390" w:rsidP="00290390">
      <w:pPr>
        <w:pStyle w:val="EmailDiscussion2"/>
      </w:pPr>
    </w:p>
    <w:p w14:paraId="162E4E8B" w14:textId="77777777" w:rsidR="00290390" w:rsidRPr="00A066A8" w:rsidRDefault="00290390" w:rsidP="00290390">
      <w:pPr>
        <w:pStyle w:val="Doc-text2"/>
        <w:ind w:left="0" w:firstLine="0"/>
      </w:pPr>
    </w:p>
    <w:p w14:paraId="0987D92E" w14:textId="77777777" w:rsidR="00290390" w:rsidRPr="00A066A8" w:rsidRDefault="00290390" w:rsidP="00290390">
      <w:pPr>
        <w:pStyle w:val="Doc-text2"/>
        <w:ind w:left="0" w:firstLine="0"/>
      </w:pPr>
      <w:r w:rsidRPr="00A066A8">
        <w:t>Not treated</w:t>
      </w:r>
    </w:p>
    <w:p w14:paraId="3BA37EE8" w14:textId="77A818F7" w:rsidR="00290390" w:rsidRPr="00A066A8" w:rsidRDefault="00290390" w:rsidP="00290390">
      <w:pPr>
        <w:pStyle w:val="Doc-title"/>
      </w:pPr>
      <w:r w:rsidRPr="00A066A8">
        <w:t>R2-2403380</w:t>
      </w:r>
      <w:r w:rsidRPr="00A066A8">
        <w:tab/>
        <w:t>Corrections to PHR for PUSCH repetition with mTRP</w:t>
      </w:r>
      <w:r w:rsidRPr="00A066A8">
        <w:tab/>
        <w:t>ZTE Corporation, Sanechips</w:t>
      </w:r>
      <w:r w:rsidRPr="00A066A8">
        <w:tab/>
        <w:t>CR</w:t>
      </w:r>
      <w:r w:rsidRPr="00A066A8">
        <w:tab/>
        <w:t>Rel-17</w:t>
      </w:r>
      <w:r w:rsidRPr="00A066A8">
        <w:tab/>
        <w:t>38.321</w:t>
      </w:r>
      <w:r w:rsidRPr="00A066A8">
        <w:tab/>
        <w:t>17.8.0</w:t>
      </w:r>
      <w:r w:rsidRPr="00A066A8">
        <w:tab/>
        <w:t>1822</w:t>
      </w:r>
      <w:r w:rsidRPr="00A066A8">
        <w:tab/>
        <w:t>-</w:t>
      </w:r>
      <w:r w:rsidRPr="00A066A8">
        <w:tab/>
        <w:t>F</w:t>
      </w:r>
      <w:r w:rsidRPr="00A066A8">
        <w:tab/>
        <w:t>NR_FeMIMO-Core</w:t>
      </w:r>
    </w:p>
    <w:p w14:paraId="0A486D87" w14:textId="5DDAAFDB" w:rsidR="00290390" w:rsidRPr="00A066A8" w:rsidRDefault="00290390" w:rsidP="00290390">
      <w:pPr>
        <w:pStyle w:val="Doc-title"/>
      </w:pPr>
      <w:r w:rsidRPr="00A066A8">
        <w:t>R2-2403381</w:t>
      </w:r>
      <w:r w:rsidRPr="00A066A8">
        <w:tab/>
        <w:t>Corrections to PHR for PUSCH repetition with mTRP</w:t>
      </w:r>
      <w:r w:rsidRPr="00A066A8">
        <w:tab/>
        <w:t>ZTE Corporation, Sanechips</w:t>
      </w:r>
      <w:r w:rsidRPr="00A066A8">
        <w:tab/>
        <w:t>CR</w:t>
      </w:r>
      <w:r w:rsidRPr="00A066A8">
        <w:tab/>
        <w:t>Rel-18</w:t>
      </w:r>
      <w:r w:rsidRPr="00A066A8">
        <w:tab/>
        <w:t>38.321</w:t>
      </w:r>
      <w:r w:rsidRPr="00A066A8">
        <w:tab/>
        <w:t>18.1.0</w:t>
      </w:r>
      <w:r w:rsidRPr="00A066A8">
        <w:tab/>
        <w:t>1823</w:t>
      </w:r>
      <w:r w:rsidRPr="00A066A8">
        <w:tab/>
        <w:t>-</w:t>
      </w:r>
      <w:r w:rsidRPr="00A066A8">
        <w:tab/>
        <w:t>A</w:t>
      </w:r>
      <w:r w:rsidRPr="00A066A8">
        <w:tab/>
        <w:t>NR_FeMIMO-Core</w:t>
      </w:r>
    </w:p>
    <w:p w14:paraId="179E8ABE" w14:textId="77777777" w:rsidR="00290390" w:rsidRPr="00A066A8" w:rsidRDefault="00290390" w:rsidP="00290390">
      <w:pPr>
        <w:pStyle w:val="Doc-text2"/>
      </w:pPr>
    </w:p>
    <w:p w14:paraId="383D656E" w14:textId="193FBAF0" w:rsidR="00290390" w:rsidRPr="00A066A8" w:rsidRDefault="00290390" w:rsidP="00290390">
      <w:pPr>
        <w:pStyle w:val="Doc-title"/>
      </w:pPr>
      <w:r w:rsidRPr="00A066A8">
        <w:t>R2-2402985</w:t>
      </w:r>
      <w:r w:rsidRPr="00A066A8">
        <w:tab/>
        <w:t>Support of flexible number of TCI state activation</w:t>
      </w:r>
      <w:r w:rsidRPr="00A066A8">
        <w:tab/>
        <w:t>Samsung</w:t>
      </w:r>
      <w:r w:rsidRPr="00A066A8">
        <w:tab/>
        <w:t>CR</w:t>
      </w:r>
      <w:r w:rsidRPr="00A066A8">
        <w:tab/>
        <w:t>Rel-17</w:t>
      </w:r>
      <w:r w:rsidRPr="00A066A8">
        <w:tab/>
        <w:t>38.321</w:t>
      </w:r>
      <w:r w:rsidRPr="00A066A8">
        <w:tab/>
        <w:t>17.8.0</w:t>
      </w:r>
      <w:r w:rsidRPr="00A066A8">
        <w:tab/>
        <w:t>1808</w:t>
      </w:r>
      <w:r w:rsidRPr="00A066A8">
        <w:tab/>
        <w:t>-</w:t>
      </w:r>
      <w:r w:rsidRPr="00A066A8">
        <w:tab/>
        <w:t>F</w:t>
      </w:r>
      <w:r w:rsidRPr="00A066A8">
        <w:tab/>
        <w:t>NR_FeMIMO-Core</w:t>
      </w:r>
    </w:p>
    <w:p w14:paraId="2668EE9A" w14:textId="77777777" w:rsidR="00290390" w:rsidRPr="00A066A8" w:rsidRDefault="00290390" w:rsidP="00290390">
      <w:pPr>
        <w:pStyle w:val="Doc-text2"/>
      </w:pPr>
      <w:r w:rsidRPr="00A066A8">
        <w:t>-</w:t>
      </w:r>
      <w:r w:rsidRPr="00A066A8">
        <w:tab/>
        <w:t xml:space="preserve">Nokia thinks that this is not a Cat F and there is nothing needed.  Ericsson also doesn’t think this is a Cat F for Rel-17.    CATT thinks this is a minor optimization that is introducing potential new NBC problem.  </w:t>
      </w:r>
    </w:p>
    <w:p w14:paraId="229641EB" w14:textId="77777777" w:rsidR="00290390" w:rsidRPr="00A066A8" w:rsidRDefault="00290390" w:rsidP="00290390">
      <w:pPr>
        <w:pStyle w:val="Doc-text2"/>
      </w:pPr>
      <w:r w:rsidRPr="00A066A8">
        <w:t>-</w:t>
      </w:r>
      <w:r w:rsidRPr="00A066A8">
        <w:tab/>
        <w:t xml:space="preserve">ZTE thinks that in LTM we fixed this issue in a different way.   Samsung thinks that if we do it like this, it can apply to LTM as well.  </w:t>
      </w:r>
    </w:p>
    <w:p w14:paraId="796BA225" w14:textId="77777777" w:rsidR="00290390" w:rsidRPr="00A066A8" w:rsidRDefault="00290390" w:rsidP="00290390">
      <w:pPr>
        <w:pStyle w:val="Doc-text2"/>
      </w:pPr>
      <w:r w:rsidRPr="00A066A8">
        <w:t>-</w:t>
      </w:r>
      <w:r w:rsidRPr="00A066A8">
        <w:tab/>
        <w:t>Oppo doesn’t thinks that this is essential</w:t>
      </w:r>
    </w:p>
    <w:p w14:paraId="3138541D" w14:textId="77777777" w:rsidR="00290390" w:rsidRPr="00A066A8" w:rsidRDefault="00290390" w:rsidP="00290390">
      <w:pPr>
        <w:pStyle w:val="Doc-text2"/>
      </w:pPr>
      <w:r w:rsidRPr="00A066A8">
        <w:t>-</w:t>
      </w:r>
      <w:r w:rsidRPr="00A066A8">
        <w:tab/>
        <w:t xml:space="preserve">Qualcomm thinks that this simplifies UE implementation and it doesn’t cause interoperability problem. </w:t>
      </w:r>
    </w:p>
    <w:p w14:paraId="58FF9AF3" w14:textId="77777777" w:rsidR="00290390" w:rsidRPr="00A066A8" w:rsidRDefault="00290390" w:rsidP="00290390">
      <w:pPr>
        <w:pStyle w:val="Doc-text2"/>
      </w:pPr>
      <w:r w:rsidRPr="00A066A8">
        <w:t>-</w:t>
      </w:r>
      <w:r w:rsidRPr="00A066A8">
        <w:tab/>
        <w:t>Samsung thinks that we need to understand the current operation: MAC CE is 8 codepoint or flexible amount of activation</w:t>
      </w:r>
    </w:p>
    <w:p w14:paraId="60E841E1" w14:textId="77777777" w:rsidR="00290390" w:rsidRPr="00A066A8" w:rsidRDefault="00290390" w:rsidP="00290390">
      <w:pPr>
        <w:pStyle w:val="Doc-text2"/>
      </w:pPr>
      <w:r w:rsidRPr="00A066A8">
        <w:t>-</w:t>
      </w:r>
      <w:r w:rsidRPr="00A066A8">
        <w:tab/>
        <w:t xml:space="preserve">Vivo understand today it is not flexible.  Oppo thinks that it is flexible.  </w:t>
      </w:r>
    </w:p>
    <w:p w14:paraId="49343A44" w14:textId="77777777" w:rsidR="00290390" w:rsidRPr="00A066A8" w:rsidRDefault="00290390" w:rsidP="00290390">
      <w:pPr>
        <w:pStyle w:val="Doc-text2"/>
      </w:pPr>
      <w:r w:rsidRPr="00A066A8">
        <w:t>After CB</w:t>
      </w:r>
    </w:p>
    <w:p w14:paraId="73AC2143" w14:textId="37E87F83" w:rsidR="00290390" w:rsidRPr="00A066A8" w:rsidRDefault="00290390" w:rsidP="00290390">
      <w:pPr>
        <w:pStyle w:val="Doc-text2"/>
      </w:pPr>
      <w:r w:rsidRPr="00A066A8">
        <w:lastRenderedPageBreak/>
        <w:t>-</w:t>
      </w:r>
      <w:r w:rsidRPr="00A066A8">
        <w:tab/>
        <w:t>Samsung clarifies that after offline discussions the intention would be to have a CR to makes it flexible using the LTM mechanism.  LG also thinks that we should fix it according to RAN1 agreement.   Ericsson understand that the MAC header will tell you the length and you can figure out how many TCI states you have.  Samsung explains that MIMO legacy doesn’t indicates that you can include less than 8, like LTM does.</w:t>
      </w:r>
    </w:p>
    <w:p w14:paraId="2D84EA06" w14:textId="75CF166A" w:rsidR="00290390" w:rsidRPr="00A066A8" w:rsidRDefault="00290390" w:rsidP="00290390">
      <w:pPr>
        <w:pStyle w:val="Doc-text2"/>
      </w:pPr>
      <w:r w:rsidRPr="00A066A8">
        <w:t>-</w:t>
      </w:r>
      <w:r w:rsidRPr="00A066A8">
        <w:tab/>
        <w:t>Huawei and CATT thinks we need to check as this is Rel-17.  Samsung understands that some UEs already implemented this as the LTM solution.</w:t>
      </w:r>
    </w:p>
    <w:p w14:paraId="5F12A432" w14:textId="77777777" w:rsidR="00290390" w:rsidRPr="00A066A8" w:rsidRDefault="00290390" w:rsidP="00290390">
      <w:pPr>
        <w:pStyle w:val="Doc-text2"/>
      </w:pPr>
      <w:r w:rsidRPr="00A066A8">
        <w:t>=&gt;</w:t>
      </w:r>
      <w:r w:rsidRPr="00A066A8">
        <w:tab/>
        <w:t xml:space="preserve">the CR is postponed </w:t>
      </w:r>
    </w:p>
    <w:p w14:paraId="6931FEF5" w14:textId="77777777" w:rsidR="00290390" w:rsidRPr="00A066A8" w:rsidRDefault="00290390" w:rsidP="00290390">
      <w:pPr>
        <w:pStyle w:val="Doc-text2"/>
      </w:pPr>
    </w:p>
    <w:p w14:paraId="3E0EF351" w14:textId="429E686B" w:rsidR="00290390" w:rsidRPr="00A066A8" w:rsidRDefault="00290390" w:rsidP="00290390">
      <w:pPr>
        <w:pStyle w:val="Doc-title"/>
      </w:pPr>
      <w:r w:rsidRPr="00A066A8">
        <w:t>R2-2402986</w:t>
      </w:r>
      <w:r w:rsidRPr="00A066A8">
        <w:tab/>
        <w:t>Support of flexible number of TCI state activation</w:t>
      </w:r>
      <w:r w:rsidRPr="00A066A8">
        <w:tab/>
        <w:t>Samsung</w:t>
      </w:r>
      <w:r w:rsidRPr="00A066A8">
        <w:tab/>
        <w:t>CR</w:t>
      </w:r>
      <w:r w:rsidRPr="00A066A8">
        <w:tab/>
        <w:t>Rel-18</w:t>
      </w:r>
      <w:r w:rsidRPr="00A066A8">
        <w:tab/>
        <w:t>38.321</w:t>
      </w:r>
      <w:r w:rsidRPr="00A066A8">
        <w:tab/>
        <w:t>18.1.0</w:t>
      </w:r>
      <w:r w:rsidRPr="00A066A8">
        <w:tab/>
        <w:t>1809</w:t>
      </w:r>
      <w:r w:rsidRPr="00A066A8">
        <w:tab/>
        <w:t>-</w:t>
      </w:r>
      <w:r w:rsidRPr="00A066A8">
        <w:tab/>
        <w:t>A</w:t>
      </w:r>
      <w:r w:rsidRPr="00A066A8">
        <w:tab/>
        <w:t>NR_FeMIMO-Core</w:t>
      </w:r>
    </w:p>
    <w:p w14:paraId="5E993CFF" w14:textId="38E9F258" w:rsidR="00290390" w:rsidRPr="00A066A8" w:rsidRDefault="00290390" w:rsidP="00290390">
      <w:pPr>
        <w:pStyle w:val="Doc-title"/>
      </w:pPr>
      <w:r w:rsidRPr="00A066A8">
        <w:t>R2-2403685</w:t>
      </w:r>
      <w:r w:rsidRPr="00A066A8">
        <w:tab/>
        <w:t>Correction on RACH resource set availability check</w:t>
      </w:r>
      <w:r w:rsidRPr="00A066A8">
        <w:tab/>
        <w:t xml:space="preserve"> vivo, Guangdong Genius</w:t>
      </w:r>
      <w:r w:rsidRPr="00A066A8">
        <w:tab/>
        <w:t>CR</w:t>
      </w:r>
      <w:r w:rsidRPr="00A066A8">
        <w:tab/>
        <w:t>Rel-17</w:t>
      </w:r>
      <w:r w:rsidRPr="00A066A8">
        <w:tab/>
        <w:t>38.321</w:t>
      </w:r>
      <w:r w:rsidRPr="00A066A8">
        <w:tab/>
        <w:t>17.8.0</w:t>
      </w:r>
      <w:r w:rsidRPr="00A066A8">
        <w:tab/>
        <w:t>1827</w:t>
      </w:r>
      <w:r w:rsidRPr="00A066A8">
        <w:tab/>
        <w:t>-</w:t>
      </w:r>
      <w:r w:rsidRPr="00A066A8">
        <w:tab/>
        <w:t>F</w:t>
      </w:r>
      <w:r w:rsidRPr="00A066A8">
        <w:tab/>
        <w:t>NR_redcap-Core, NR_cov_enh-Core, NR_SmallData_INACTIVE-Core</w:t>
      </w:r>
    </w:p>
    <w:p w14:paraId="37C5E2EC" w14:textId="77777777" w:rsidR="00290390" w:rsidRPr="00A066A8" w:rsidRDefault="00290390" w:rsidP="00290390">
      <w:pPr>
        <w:pStyle w:val="Doc-text2"/>
        <w:rPr>
          <w:lang w:eastAsia="ko-KR"/>
        </w:rPr>
      </w:pPr>
      <w:r w:rsidRPr="00A066A8">
        <w:t>=&gt; update as “</w:t>
      </w:r>
      <w:r w:rsidRPr="00A066A8">
        <w:rPr>
          <w:lang w:eastAsia="ko-KR"/>
        </w:rPr>
        <w:t>The MAC entity shall for each set of configured Random Access resources” (i.e. delete the other parts</w:t>
      </w:r>
    </w:p>
    <w:p w14:paraId="3D9F3ADF" w14:textId="77777777" w:rsidR="00290390" w:rsidRPr="00A066A8" w:rsidRDefault="00290390" w:rsidP="00290390">
      <w:pPr>
        <w:pStyle w:val="Doc-text2"/>
        <w:rPr>
          <w:lang w:eastAsia="ko-KR"/>
        </w:rPr>
      </w:pPr>
      <w:r w:rsidRPr="00A066A8">
        <w:rPr>
          <w:lang w:eastAsia="ko-KR"/>
        </w:rPr>
        <w:t>=&gt;</w:t>
      </w:r>
      <w:r w:rsidRPr="00A066A8">
        <w:rPr>
          <w:lang w:eastAsia="ko-KR"/>
        </w:rPr>
        <w:tab/>
        <w:t>R2-2403986</w:t>
      </w:r>
    </w:p>
    <w:p w14:paraId="20A24D43" w14:textId="77777777" w:rsidR="00290390" w:rsidRPr="00A066A8" w:rsidRDefault="00290390" w:rsidP="00290390">
      <w:pPr>
        <w:pStyle w:val="Doc-title"/>
        <w:rPr>
          <w:lang w:eastAsia="ko-KR"/>
        </w:rPr>
      </w:pPr>
      <w:r w:rsidRPr="00A066A8">
        <w:rPr>
          <w:lang w:eastAsia="ko-KR"/>
        </w:rPr>
        <w:t>R2-2403986</w:t>
      </w:r>
      <w:r w:rsidRPr="00A066A8">
        <w:rPr>
          <w:lang w:eastAsia="ko-KR"/>
        </w:rPr>
        <w:tab/>
        <w:t>Correction on RACH resource set availability check</w:t>
      </w:r>
      <w:r w:rsidRPr="00A066A8">
        <w:rPr>
          <w:lang w:eastAsia="ko-KR"/>
        </w:rPr>
        <w:tab/>
        <w:t xml:space="preserve"> vivo, Guangdong Genius</w:t>
      </w:r>
      <w:r w:rsidRPr="00A066A8">
        <w:rPr>
          <w:lang w:eastAsia="ko-KR"/>
        </w:rPr>
        <w:tab/>
        <w:t>CR</w:t>
      </w:r>
      <w:r w:rsidRPr="00A066A8">
        <w:rPr>
          <w:lang w:eastAsia="ko-KR"/>
        </w:rPr>
        <w:tab/>
        <w:t>Rel-17</w:t>
      </w:r>
      <w:r w:rsidRPr="00A066A8">
        <w:rPr>
          <w:lang w:eastAsia="ko-KR"/>
        </w:rPr>
        <w:tab/>
        <w:t>38.321</w:t>
      </w:r>
      <w:r w:rsidRPr="00A066A8">
        <w:rPr>
          <w:lang w:eastAsia="ko-KR"/>
        </w:rPr>
        <w:tab/>
        <w:t>17.8.0</w:t>
      </w:r>
      <w:r w:rsidRPr="00A066A8">
        <w:rPr>
          <w:lang w:eastAsia="ko-KR"/>
        </w:rPr>
        <w:tab/>
        <w:t>1827</w:t>
      </w:r>
      <w:r w:rsidRPr="00A066A8">
        <w:rPr>
          <w:lang w:eastAsia="ko-KR"/>
        </w:rPr>
        <w:tab/>
        <w:t>-</w:t>
      </w:r>
      <w:r w:rsidRPr="00A066A8">
        <w:rPr>
          <w:lang w:eastAsia="ko-KR"/>
        </w:rPr>
        <w:tab/>
        <w:t>F</w:t>
      </w:r>
      <w:r w:rsidRPr="00A066A8">
        <w:rPr>
          <w:lang w:eastAsia="ko-KR"/>
        </w:rPr>
        <w:tab/>
        <w:t>NR_redcap-Core, NR_cov_enh-Core, NR_SmallData_INACTIVE-Core</w:t>
      </w:r>
    </w:p>
    <w:p w14:paraId="0D7ACB6D" w14:textId="77777777" w:rsidR="00290390" w:rsidRPr="00A066A8" w:rsidRDefault="00290390" w:rsidP="00290390">
      <w:pPr>
        <w:pStyle w:val="Doc-text2"/>
        <w:rPr>
          <w:lang w:eastAsia="ko-KR"/>
        </w:rPr>
      </w:pPr>
      <w:r w:rsidRPr="00A066A8">
        <w:rPr>
          <w:lang w:eastAsia="ko-KR"/>
        </w:rPr>
        <w:t>=&gt;</w:t>
      </w:r>
      <w:r w:rsidRPr="00A066A8">
        <w:rPr>
          <w:lang w:eastAsia="ko-KR"/>
        </w:rPr>
        <w:tab/>
        <w:t xml:space="preserve">The CR is in principle agreed </w:t>
      </w:r>
    </w:p>
    <w:p w14:paraId="3ADABE09" w14:textId="77777777" w:rsidR="00290390" w:rsidRPr="00A066A8" w:rsidRDefault="00290390" w:rsidP="00290390">
      <w:pPr>
        <w:pStyle w:val="Doc-text2"/>
        <w:rPr>
          <w:lang w:eastAsia="ko-KR"/>
        </w:rPr>
      </w:pPr>
    </w:p>
    <w:p w14:paraId="74B923E7" w14:textId="77777777" w:rsidR="00290390" w:rsidRPr="00A066A8" w:rsidRDefault="00290390" w:rsidP="00290390">
      <w:pPr>
        <w:pStyle w:val="Doc-text2"/>
      </w:pPr>
    </w:p>
    <w:p w14:paraId="7DA33D71" w14:textId="112D6F5B" w:rsidR="00290390" w:rsidRPr="00A066A8" w:rsidRDefault="00290390" w:rsidP="00290390">
      <w:pPr>
        <w:pStyle w:val="Doc-title"/>
      </w:pPr>
      <w:r w:rsidRPr="00A066A8">
        <w:t>R2-2403686</w:t>
      </w:r>
      <w:r w:rsidRPr="00A066A8">
        <w:tab/>
        <w:t xml:space="preserve">Correction on RACH resource set availability check </w:t>
      </w:r>
      <w:r w:rsidRPr="00A066A8">
        <w:tab/>
        <w:t>vivo, Guangdong Genius</w:t>
      </w:r>
      <w:r w:rsidRPr="00A066A8">
        <w:tab/>
        <w:t>CR</w:t>
      </w:r>
      <w:r w:rsidRPr="00A066A8">
        <w:tab/>
        <w:t>Rel-18</w:t>
      </w:r>
      <w:r w:rsidRPr="00A066A8">
        <w:tab/>
        <w:t>38.321</w:t>
      </w:r>
      <w:r w:rsidRPr="00A066A8">
        <w:tab/>
        <w:t>18.1.0</w:t>
      </w:r>
      <w:r w:rsidRPr="00A066A8">
        <w:tab/>
        <w:t>1828</w:t>
      </w:r>
      <w:r w:rsidRPr="00A066A8">
        <w:tab/>
        <w:t>-</w:t>
      </w:r>
      <w:r w:rsidRPr="00A066A8">
        <w:tab/>
        <w:t>A</w:t>
      </w:r>
      <w:r w:rsidRPr="00A066A8">
        <w:tab/>
        <w:t>NR_redcap-Core, NR_cov_enh-Core, NR_SmallData_INACTIVE-Core</w:t>
      </w:r>
    </w:p>
    <w:p w14:paraId="7A7900DF" w14:textId="77777777" w:rsidR="00290390" w:rsidRPr="00A066A8" w:rsidRDefault="00290390" w:rsidP="00290390">
      <w:pPr>
        <w:pStyle w:val="Doc-text2"/>
      </w:pPr>
      <w:r w:rsidRPr="00A066A8">
        <w:t>=&gt;</w:t>
      </w:r>
      <w:r w:rsidRPr="00A066A8">
        <w:tab/>
        <w:t>Not treated</w:t>
      </w:r>
    </w:p>
    <w:p w14:paraId="0F236FB7" w14:textId="77777777" w:rsidR="00290390" w:rsidRPr="00A066A8" w:rsidRDefault="00290390" w:rsidP="00290390">
      <w:pPr>
        <w:pStyle w:val="Doc-text2"/>
      </w:pPr>
    </w:p>
    <w:p w14:paraId="5D8166F7" w14:textId="77777777" w:rsidR="00290390" w:rsidRPr="00A066A8" w:rsidRDefault="00290390" w:rsidP="00290390">
      <w:pPr>
        <w:pStyle w:val="Doc-text2"/>
      </w:pPr>
    </w:p>
    <w:p w14:paraId="4858075E" w14:textId="6D70907D" w:rsidR="00290390" w:rsidRPr="00A066A8" w:rsidRDefault="00290390" w:rsidP="00290390">
      <w:pPr>
        <w:pStyle w:val="Heading4"/>
      </w:pPr>
      <w:bookmarkStart w:id="244" w:name="_Toc166191255"/>
      <w:r w:rsidRPr="00A066A8">
        <w:t>6.1.2.1</w:t>
      </w:r>
      <w:r w:rsidRPr="00A066A8">
        <w:tab/>
        <w:t>Other</w:t>
      </w:r>
      <w:bookmarkEnd w:id="243"/>
      <w:bookmarkEnd w:id="244"/>
    </w:p>
    <w:p w14:paraId="6EB52136" w14:textId="77777777" w:rsidR="00052C5C" w:rsidRPr="00A066A8" w:rsidRDefault="00052C5C" w:rsidP="00052C5C">
      <w:pPr>
        <w:pStyle w:val="Doc-title"/>
      </w:pPr>
    </w:p>
    <w:p w14:paraId="35C80696" w14:textId="77777777" w:rsidR="00052C5C" w:rsidRPr="00A066A8" w:rsidRDefault="00052C5C" w:rsidP="00052C5C">
      <w:pPr>
        <w:pStyle w:val="Heading3"/>
      </w:pPr>
      <w:bookmarkStart w:id="245" w:name="_Toc158241544"/>
      <w:bookmarkStart w:id="246" w:name="_Toc166191256"/>
      <w:bookmarkEnd w:id="241"/>
      <w:r w:rsidRPr="00A066A8">
        <w:t>6.1.3</w:t>
      </w:r>
      <w:r w:rsidRPr="00A066A8">
        <w:tab/>
        <w:t>Control Plane corrections</w:t>
      </w:r>
      <w:bookmarkEnd w:id="245"/>
      <w:bookmarkEnd w:id="246"/>
    </w:p>
    <w:p w14:paraId="55B1669B" w14:textId="77777777" w:rsidR="00052C5C" w:rsidRPr="00A066A8" w:rsidRDefault="00052C5C" w:rsidP="00052C5C">
      <w:pPr>
        <w:pStyle w:val="Heading4"/>
      </w:pPr>
      <w:bookmarkStart w:id="247" w:name="_Toc158241545"/>
      <w:bookmarkStart w:id="248" w:name="_Toc166191257"/>
      <w:r w:rsidRPr="00A066A8">
        <w:t>6.1.3.1</w:t>
      </w:r>
      <w:r w:rsidRPr="00A066A8">
        <w:tab/>
        <w:t>NR RRC</w:t>
      </w:r>
      <w:bookmarkEnd w:id="247"/>
      <w:bookmarkEnd w:id="248"/>
    </w:p>
    <w:p w14:paraId="11BA3868" w14:textId="77777777" w:rsidR="00052C5C" w:rsidRPr="00A066A8" w:rsidRDefault="00052C5C" w:rsidP="00052C5C">
      <w:pPr>
        <w:pStyle w:val="Comments"/>
      </w:pPr>
      <w:r w:rsidRPr="00A066A8">
        <w:t xml:space="preserve">Corrections to 38331, and related change to other TS if applicable, except UE caps. </w:t>
      </w:r>
    </w:p>
    <w:p w14:paraId="30129711" w14:textId="77777777" w:rsidR="00052C5C" w:rsidRPr="00A066A8" w:rsidRDefault="00052C5C" w:rsidP="00052C5C">
      <w:pPr>
        <w:pStyle w:val="Doc-title"/>
      </w:pPr>
      <w:bookmarkStart w:id="249" w:name="_Toc158241546"/>
    </w:p>
    <w:p w14:paraId="543A443C" w14:textId="77777777" w:rsidR="00052C5C" w:rsidRPr="00A066A8" w:rsidRDefault="00052C5C" w:rsidP="00052C5C">
      <w:pPr>
        <w:pStyle w:val="MiniHeading"/>
      </w:pPr>
      <w:r w:rsidRPr="00A066A8">
        <w:t>RedCap barring</w:t>
      </w:r>
    </w:p>
    <w:p w14:paraId="5A58A290" w14:textId="71E7A7CF" w:rsidR="00052C5C" w:rsidRPr="00A066A8" w:rsidRDefault="00052C5C" w:rsidP="00052C5C">
      <w:pPr>
        <w:pStyle w:val="Doc-title"/>
      </w:pPr>
      <w:r w:rsidRPr="00A066A8">
        <w:t>R2-2402183</w:t>
      </w:r>
      <w:r w:rsidRPr="00A066A8">
        <w:tab/>
        <w:t>Correction on Redcap 1 Rx and 2 Rx barring</w:t>
      </w:r>
      <w:r w:rsidRPr="00A066A8">
        <w:tab/>
        <w:t>OPPO</w:t>
      </w:r>
      <w:r w:rsidRPr="00A066A8">
        <w:tab/>
        <w:t>CR</w:t>
      </w:r>
      <w:r w:rsidRPr="00A066A8">
        <w:tab/>
        <w:t>Rel-17</w:t>
      </w:r>
      <w:r w:rsidRPr="00A066A8">
        <w:tab/>
        <w:t>38.331</w:t>
      </w:r>
      <w:r w:rsidRPr="00A066A8">
        <w:tab/>
        <w:t>17.8.0</w:t>
      </w:r>
      <w:r w:rsidRPr="00A066A8">
        <w:tab/>
        <w:t>4643</w:t>
      </w:r>
      <w:r w:rsidRPr="00A066A8">
        <w:tab/>
        <w:t>-</w:t>
      </w:r>
      <w:r w:rsidRPr="00A066A8">
        <w:tab/>
        <w:t>F</w:t>
      </w:r>
      <w:r w:rsidRPr="00A066A8">
        <w:tab/>
        <w:t>NR_redcap-Core</w:t>
      </w:r>
    </w:p>
    <w:p w14:paraId="15615651" w14:textId="47F55E7E" w:rsidR="00052C5C" w:rsidRPr="00A066A8" w:rsidRDefault="00052C5C" w:rsidP="00052C5C">
      <w:pPr>
        <w:pStyle w:val="Doc-title"/>
      </w:pPr>
      <w:r w:rsidRPr="00A066A8">
        <w:t>R2-2402184</w:t>
      </w:r>
      <w:r w:rsidRPr="00A066A8">
        <w:tab/>
        <w:t>Correction on (e)Redcap 1 Rx and 2 Rx barring</w:t>
      </w:r>
      <w:r w:rsidRPr="00A066A8">
        <w:tab/>
        <w:t>OPPO</w:t>
      </w:r>
      <w:r w:rsidRPr="00A066A8">
        <w:tab/>
        <w:t>CR</w:t>
      </w:r>
      <w:r w:rsidRPr="00A066A8">
        <w:tab/>
        <w:t>Rel-18</w:t>
      </w:r>
      <w:r w:rsidRPr="00A066A8">
        <w:tab/>
        <w:t>38.331</w:t>
      </w:r>
      <w:r w:rsidRPr="00A066A8">
        <w:tab/>
        <w:t>18.1.0</w:t>
      </w:r>
      <w:r w:rsidRPr="00A066A8">
        <w:tab/>
        <w:t>4644</w:t>
      </w:r>
      <w:r w:rsidRPr="00A066A8">
        <w:tab/>
        <w:t>-</w:t>
      </w:r>
      <w:r w:rsidRPr="00A066A8">
        <w:tab/>
        <w:t>A</w:t>
      </w:r>
      <w:r w:rsidRPr="00A066A8">
        <w:tab/>
        <w:t>NR_redcap-Core, NR_redcap_enh-Core</w:t>
      </w:r>
    </w:p>
    <w:p w14:paraId="52391965" w14:textId="3CA2059B" w:rsidR="00052C5C" w:rsidRPr="00A066A8" w:rsidRDefault="00052C5C" w:rsidP="00052C5C">
      <w:pPr>
        <w:pStyle w:val="Doc-title"/>
      </w:pPr>
      <w:r w:rsidRPr="00A066A8">
        <w:t>R2-2403268</w:t>
      </w:r>
      <w:r w:rsidRPr="00A066A8">
        <w:tab/>
        <w:t>Correction on RedCap 1 Rx and 2 Rx barring</w:t>
      </w:r>
      <w:r w:rsidRPr="00A066A8">
        <w:tab/>
        <w:t>Nokia</w:t>
      </w:r>
      <w:r w:rsidRPr="00A066A8">
        <w:tab/>
        <w:t>CR</w:t>
      </w:r>
      <w:r w:rsidRPr="00A066A8">
        <w:tab/>
        <w:t>Rel-17</w:t>
      </w:r>
      <w:r w:rsidRPr="00A066A8">
        <w:tab/>
        <w:t>38.331</w:t>
      </w:r>
      <w:r w:rsidRPr="00A066A8">
        <w:tab/>
        <w:t>17.8.0</w:t>
      </w:r>
      <w:r w:rsidRPr="00A066A8">
        <w:tab/>
        <w:t>4561</w:t>
      </w:r>
      <w:r w:rsidRPr="00A066A8">
        <w:tab/>
        <w:t>1</w:t>
      </w:r>
      <w:r w:rsidRPr="00A066A8">
        <w:tab/>
        <w:t>F</w:t>
      </w:r>
      <w:r w:rsidRPr="00A066A8">
        <w:tab/>
        <w:t>NR_redcap-Core</w:t>
      </w:r>
      <w:r w:rsidRPr="00A066A8">
        <w:tab/>
        <w:t>R2-2400828</w:t>
      </w:r>
    </w:p>
    <w:p w14:paraId="73902BD4" w14:textId="53E41C47" w:rsidR="00052C5C" w:rsidRPr="00A066A8" w:rsidRDefault="00052C5C" w:rsidP="00052C5C">
      <w:pPr>
        <w:pStyle w:val="Doc-title"/>
        <w:rPr>
          <w:rStyle w:val="Hyperlink"/>
        </w:rPr>
      </w:pPr>
      <w:r w:rsidRPr="00A066A8">
        <w:t>R2-2403269</w:t>
      </w:r>
      <w:r w:rsidRPr="00A066A8">
        <w:tab/>
        <w:t>Correction on (e)Redcap 1 Rx and 2 Rx barring</w:t>
      </w:r>
      <w:r w:rsidRPr="00A066A8">
        <w:tab/>
        <w:t>Nokia</w:t>
      </w:r>
      <w:r w:rsidRPr="00A066A8">
        <w:tab/>
        <w:t>CR</w:t>
      </w:r>
      <w:r w:rsidRPr="00A066A8">
        <w:tab/>
        <w:t>Rel-18</w:t>
      </w:r>
      <w:r w:rsidRPr="00A066A8">
        <w:tab/>
        <w:t>38.331</w:t>
      </w:r>
      <w:r w:rsidRPr="00A066A8">
        <w:tab/>
        <w:t>18.1.0</w:t>
      </w:r>
      <w:r w:rsidRPr="00A066A8">
        <w:tab/>
        <w:t>4632</w:t>
      </w:r>
      <w:r w:rsidRPr="00A066A8">
        <w:tab/>
        <w:t>1</w:t>
      </w:r>
      <w:r w:rsidRPr="00A066A8">
        <w:tab/>
        <w:t>F</w:t>
      </w:r>
      <w:r w:rsidRPr="00A066A8">
        <w:tab/>
        <w:t>NR_redcap-Core, NR_redcap_enh-Core</w:t>
      </w:r>
      <w:r w:rsidRPr="00A066A8">
        <w:tab/>
        <w:t>R2-2401770</w:t>
      </w:r>
    </w:p>
    <w:p w14:paraId="7CEE52AE"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Noted. Addressed by R2-2403841.</w:t>
      </w:r>
    </w:p>
    <w:p w14:paraId="5DE6E85A" w14:textId="77777777" w:rsidR="00052C5C" w:rsidRPr="00A066A8" w:rsidRDefault="00052C5C" w:rsidP="00052C5C">
      <w:pPr>
        <w:pStyle w:val="Doc-text2"/>
      </w:pPr>
    </w:p>
    <w:p w14:paraId="7E6CAA5F" w14:textId="77777777" w:rsidR="00052C5C" w:rsidRPr="00A066A8" w:rsidRDefault="00052C5C" w:rsidP="00052C5C">
      <w:pPr>
        <w:pStyle w:val="MiniHeading"/>
      </w:pPr>
      <w:r w:rsidRPr="00A066A8">
        <w:t>SON for RedCap</w:t>
      </w:r>
    </w:p>
    <w:p w14:paraId="29D0EB02" w14:textId="1174AB62" w:rsidR="00052C5C" w:rsidRPr="00A066A8" w:rsidRDefault="00052C5C" w:rsidP="00052C5C">
      <w:pPr>
        <w:pStyle w:val="Doc-title"/>
      </w:pPr>
      <w:r w:rsidRPr="00A066A8">
        <w:t>R2-2402238</w:t>
      </w:r>
      <w:r w:rsidRPr="00A066A8">
        <w:tab/>
        <w:t>CEF and RLF reporting for RedCap UEs</w:t>
      </w:r>
      <w:r w:rsidRPr="00A066A8">
        <w:tab/>
        <w:t>MediaTek Inc., Qualcomm Incorporated, Nordic Semiconductor ASA, Ericsson</w:t>
      </w:r>
      <w:r w:rsidRPr="00A066A8">
        <w:tab/>
        <w:t>CR</w:t>
      </w:r>
      <w:r w:rsidRPr="00A066A8">
        <w:tab/>
        <w:t>Rel-17</w:t>
      </w:r>
      <w:r w:rsidRPr="00A066A8">
        <w:tab/>
        <w:t>38.306</w:t>
      </w:r>
      <w:r w:rsidRPr="00A066A8">
        <w:tab/>
        <w:t>17.8.0</w:t>
      </w:r>
      <w:r w:rsidRPr="00A066A8">
        <w:tab/>
        <w:t>1060</w:t>
      </w:r>
      <w:r w:rsidRPr="00A066A8">
        <w:tab/>
        <w:t>-</w:t>
      </w:r>
      <w:r w:rsidRPr="00A066A8">
        <w:tab/>
        <w:t>F</w:t>
      </w:r>
      <w:r w:rsidRPr="00A066A8">
        <w:tab/>
        <w:t>NR_redcap-Core, NR_SON_MDT-Core</w:t>
      </w:r>
    </w:p>
    <w:p w14:paraId="4ED4862A" w14:textId="633C1EE0" w:rsidR="00052C5C" w:rsidRPr="00A066A8" w:rsidRDefault="00052C5C" w:rsidP="00052C5C">
      <w:pPr>
        <w:pStyle w:val="Doc-title"/>
      </w:pPr>
      <w:r w:rsidRPr="00A066A8">
        <w:t>R2-2402239</w:t>
      </w:r>
      <w:r w:rsidRPr="00A066A8">
        <w:tab/>
        <w:t>CEF and RLF reporting for (e)RedCap UEs</w:t>
      </w:r>
      <w:r w:rsidRPr="00A066A8">
        <w:tab/>
        <w:t>MediaTek Inc., Qualcomm Incorporated, Nordic Semiconductor ASA, Ericsson</w:t>
      </w:r>
      <w:r w:rsidRPr="00A066A8">
        <w:tab/>
        <w:t>CR</w:t>
      </w:r>
      <w:r w:rsidRPr="00A066A8">
        <w:tab/>
        <w:t>Rel-18</w:t>
      </w:r>
      <w:r w:rsidRPr="00A066A8">
        <w:tab/>
        <w:t>38.306</w:t>
      </w:r>
      <w:r w:rsidRPr="00A066A8">
        <w:tab/>
        <w:t>18.1.0</w:t>
      </w:r>
      <w:r w:rsidRPr="00A066A8">
        <w:tab/>
        <w:t>1061</w:t>
      </w:r>
      <w:r w:rsidRPr="00A066A8">
        <w:tab/>
        <w:t>-</w:t>
      </w:r>
      <w:r w:rsidRPr="00A066A8">
        <w:tab/>
        <w:t>A</w:t>
      </w:r>
      <w:r w:rsidRPr="00A066A8">
        <w:tab/>
        <w:t>NR_redcap-Core, NR_SON_MDT-Core, NR_redcap_enh-Core</w:t>
      </w:r>
    </w:p>
    <w:p w14:paraId="4A2BDC50" w14:textId="34FC318F" w:rsidR="00052C5C" w:rsidRPr="00A066A8" w:rsidRDefault="00052C5C" w:rsidP="00052C5C">
      <w:pPr>
        <w:pStyle w:val="Doc-title"/>
      </w:pPr>
      <w:r w:rsidRPr="00A066A8">
        <w:lastRenderedPageBreak/>
        <w:t>R2-2402240</w:t>
      </w:r>
      <w:r w:rsidRPr="00A066A8">
        <w:tab/>
        <w:t>CEF and RLF reporting for RedCap UEs</w:t>
      </w:r>
      <w:r w:rsidRPr="00A066A8">
        <w:tab/>
        <w:t>MediaTek Inc., Qualcomm Incorporated, Nordic Semiconductor ASA, Ericsson</w:t>
      </w:r>
      <w:r w:rsidRPr="00A066A8">
        <w:tab/>
        <w:t>CR</w:t>
      </w:r>
      <w:r w:rsidRPr="00A066A8">
        <w:tab/>
        <w:t>Rel-17</w:t>
      </w:r>
      <w:r w:rsidRPr="00A066A8">
        <w:tab/>
        <w:t>38.331</w:t>
      </w:r>
      <w:r w:rsidRPr="00A066A8">
        <w:tab/>
        <w:t>17.8.0</w:t>
      </w:r>
      <w:r w:rsidRPr="00A066A8">
        <w:tab/>
        <w:t>4647</w:t>
      </w:r>
      <w:r w:rsidRPr="00A066A8">
        <w:tab/>
        <w:t>-</w:t>
      </w:r>
      <w:r w:rsidRPr="00A066A8">
        <w:tab/>
        <w:t>F</w:t>
      </w:r>
      <w:r w:rsidRPr="00A066A8">
        <w:tab/>
        <w:t>NR_redcap-Core, NR_SON_MDT-Core</w:t>
      </w:r>
    </w:p>
    <w:p w14:paraId="0FAFC7DA" w14:textId="28E2C05E" w:rsidR="00052C5C" w:rsidRPr="00A066A8" w:rsidRDefault="00052C5C" w:rsidP="00052C5C">
      <w:pPr>
        <w:pStyle w:val="Doc-title"/>
      </w:pPr>
      <w:r w:rsidRPr="00A066A8">
        <w:t>R2-2402241</w:t>
      </w:r>
      <w:r w:rsidRPr="00A066A8">
        <w:tab/>
        <w:t>CEF and RLF reporting for (e)RedCap UEs</w:t>
      </w:r>
      <w:r w:rsidRPr="00A066A8">
        <w:tab/>
        <w:t>MediaTek Inc., Qualcomm Incorporated, Nordic Semiconductor ASA, Ericsson</w:t>
      </w:r>
      <w:r w:rsidRPr="00A066A8">
        <w:tab/>
        <w:t>CR</w:t>
      </w:r>
      <w:r w:rsidRPr="00A066A8">
        <w:tab/>
        <w:t>Rel-18</w:t>
      </w:r>
      <w:r w:rsidRPr="00A066A8">
        <w:tab/>
        <w:t>38.331</w:t>
      </w:r>
      <w:r w:rsidRPr="00A066A8">
        <w:tab/>
        <w:t>18.1.0</w:t>
      </w:r>
      <w:r w:rsidRPr="00A066A8">
        <w:tab/>
        <w:t>4648</w:t>
      </w:r>
      <w:r w:rsidRPr="00A066A8">
        <w:tab/>
        <w:t>-</w:t>
      </w:r>
      <w:r w:rsidRPr="00A066A8">
        <w:tab/>
        <w:t>A</w:t>
      </w:r>
      <w:r w:rsidRPr="00A066A8">
        <w:tab/>
        <w:t>NR_redcap-Core, NR_SON_MDT-Core, NR_redcap_enh-Core</w:t>
      </w:r>
    </w:p>
    <w:p w14:paraId="6592A10D"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4 above are in principle agreed</w:t>
      </w:r>
    </w:p>
    <w:p w14:paraId="45396C07" w14:textId="77777777" w:rsidR="00052C5C" w:rsidRPr="00A066A8" w:rsidRDefault="00052C5C" w:rsidP="00052C5C">
      <w:pPr>
        <w:pStyle w:val="MiniHeading"/>
      </w:pPr>
      <w:r w:rsidRPr="00A066A8">
        <w:t>Preamble partition for RedCap</w:t>
      </w:r>
    </w:p>
    <w:p w14:paraId="46F22F7F" w14:textId="194F6F86" w:rsidR="00052C5C" w:rsidRPr="00A066A8" w:rsidRDefault="00052C5C" w:rsidP="00052C5C">
      <w:pPr>
        <w:pStyle w:val="Doc-title"/>
      </w:pPr>
      <w:r w:rsidRPr="00A066A8">
        <w:t>R2-2402616</w:t>
      </w:r>
      <w:r w:rsidRPr="00A066A8">
        <w:tab/>
        <w:t>Discussion on FeatureCombinationPreambles for RedCap</w:t>
      </w:r>
      <w:r w:rsidRPr="00A066A8">
        <w:tab/>
        <w:t>vivo, Guangdong Genius</w:t>
      </w:r>
      <w:r w:rsidRPr="00A066A8">
        <w:tab/>
        <w:t>discussion</w:t>
      </w:r>
      <w:r w:rsidRPr="00A066A8">
        <w:tab/>
        <w:t>Rel-17</w:t>
      </w:r>
      <w:r w:rsidRPr="00A066A8">
        <w:tab/>
        <w:t>NR_redcap-Core</w:t>
      </w:r>
    </w:p>
    <w:p w14:paraId="5414E4A4" w14:textId="5E8DE96B" w:rsidR="00052C5C" w:rsidRPr="00A066A8" w:rsidRDefault="00052C5C" w:rsidP="00052C5C">
      <w:pPr>
        <w:pStyle w:val="Doc-title"/>
      </w:pPr>
      <w:r w:rsidRPr="00A066A8">
        <w:t>R2-2402617</w:t>
      </w:r>
      <w:r w:rsidRPr="00A066A8">
        <w:tab/>
        <w:t>Correction on FeatureCombinationPreambles for RedCap</w:t>
      </w:r>
      <w:r w:rsidRPr="00A066A8">
        <w:tab/>
        <w:t>vivo, Guangdong Genius</w:t>
      </w:r>
      <w:r w:rsidRPr="00A066A8">
        <w:tab/>
        <w:t>CR</w:t>
      </w:r>
      <w:r w:rsidRPr="00A066A8">
        <w:tab/>
        <w:t>Rel-17</w:t>
      </w:r>
      <w:r w:rsidRPr="00A066A8">
        <w:tab/>
        <w:t>38.331</w:t>
      </w:r>
      <w:r w:rsidRPr="00A066A8">
        <w:tab/>
        <w:t>17.8.0</w:t>
      </w:r>
      <w:r w:rsidRPr="00A066A8">
        <w:tab/>
        <w:t>4677</w:t>
      </w:r>
      <w:r w:rsidRPr="00A066A8">
        <w:tab/>
        <w:t>-</w:t>
      </w:r>
      <w:r w:rsidRPr="00A066A8">
        <w:tab/>
        <w:t>F</w:t>
      </w:r>
      <w:r w:rsidRPr="00A066A8">
        <w:tab/>
        <w:t>NR_redcap-Core</w:t>
      </w:r>
      <w:r w:rsidRPr="00A066A8">
        <w:tab/>
        <w:t>Late</w:t>
      </w:r>
    </w:p>
    <w:p w14:paraId="409448AF" w14:textId="6A42DE1A" w:rsidR="00052C5C" w:rsidRPr="00A066A8" w:rsidRDefault="00052C5C" w:rsidP="00052C5C">
      <w:pPr>
        <w:pStyle w:val="Doc-title"/>
      </w:pPr>
      <w:r w:rsidRPr="00A066A8">
        <w:t>R2-2402618</w:t>
      </w:r>
      <w:r w:rsidRPr="00A066A8">
        <w:tab/>
        <w:t>Correction on FeatureCombinationPreambles for RedCap</w:t>
      </w:r>
      <w:r w:rsidRPr="00A066A8">
        <w:tab/>
        <w:t>vivo, Guangdong Genius</w:t>
      </w:r>
      <w:r w:rsidRPr="00A066A8">
        <w:tab/>
        <w:t>CR</w:t>
      </w:r>
      <w:r w:rsidRPr="00A066A8">
        <w:tab/>
        <w:t>Rel-18</w:t>
      </w:r>
      <w:r w:rsidRPr="00A066A8">
        <w:tab/>
        <w:t>38.331</w:t>
      </w:r>
      <w:r w:rsidRPr="00A066A8">
        <w:tab/>
        <w:t>18.1.0</w:t>
      </w:r>
      <w:r w:rsidRPr="00A066A8">
        <w:tab/>
        <w:t>4678</w:t>
      </w:r>
      <w:r w:rsidRPr="00A066A8">
        <w:tab/>
        <w:t>-</w:t>
      </w:r>
      <w:r w:rsidRPr="00A066A8">
        <w:tab/>
        <w:t>A</w:t>
      </w:r>
      <w:r w:rsidRPr="00A066A8">
        <w:tab/>
        <w:t>NR_redcap-Core</w:t>
      </w:r>
      <w:r w:rsidRPr="00A066A8">
        <w:tab/>
        <w:t>Late</w:t>
      </w:r>
    </w:p>
    <w:p w14:paraId="13B54B00" w14:textId="77777777" w:rsidR="00052C5C" w:rsidRPr="00A066A8" w:rsidRDefault="00052C5C" w:rsidP="00052C5C">
      <w:pPr>
        <w:pStyle w:val="Doc-text2"/>
      </w:pPr>
    </w:p>
    <w:p w14:paraId="2D0B0848" w14:textId="77777777" w:rsidR="00052C5C" w:rsidRPr="00A066A8" w:rsidRDefault="00052C5C" w:rsidP="00052C5C">
      <w:pPr>
        <w:pStyle w:val="Doc-text2"/>
      </w:pPr>
      <w:r w:rsidRPr="00A066A8">
        <w:t>-</w:t>
      </w:r>
      <w:r w:rsidRPr="00A066A8">
        <w:tab/>
        <w:t>LG thinks this is NBC and has been discussed in the eRedCap session, but also been discussed long ago.</w:t>
      </w:r>
    </w:p>
    <w:p w14:paraId="1B497E5C" w14:textId="77777777" w:rsidR="00052C5C" w:rsidRPr="00A066A8" w:rsidRDefault="00052C5C" w:rsidP="00052C5C">
      <w:pPr>
        <w:pStyle w:val="Doc-text2"/>
      </w:pPr>
    </w:p>
    <w:p w14:paraId="6D815ED8"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w:t>
      </w:r>
    </w:p>
    <w:p w14:paraId="172072FE" w14:textId="77777777" w:rsidR="00052C5C" w:rsidRPr="00A066A8" w:rsidRDefault="00052C5C" w:rsidP="00052C5C">
      <w:pPr>
        <w:pStyle w:val="Doc-text2"/>
        <w:ind w:left="0" w:firstLine="0"/>
      </w:pPr>
    </w:p>
    <w:p w14:paraId="52E82AC0" w14:textId="77777777" w:rsidR="00052C5C" w:rsidRPr="00A066A8" w:rsidRDefault="00052C5C" w:rsidP="00052C5C">
      <w:pPr>
        <w:pStyle w:val="MiniHeading"/>
      </w:pPr>
      <w:r w:rsidRPr="00A066A8">
        <w:t>eDRX</w:t>
      </w:r>
    </w:p>
    <w:p w14:paraId="2FBCF599" w14:textId="3ACBFF2F" w:rsidR="00052C5C" w:rsidRPr="00A066A8" w:rsidRDefault="00052C5C" w:rsidP="00052C5C">
      <w:pPr>
        <w:pStyle w:val="Doc-title"/>
      </w:pPr>
      <w:r w:rsidRPr="00A066A8">
        <w:t>R2-2402739</w:t>
      </w:r>
      <w:r w:rsidRPr="00A066A8">
        <w:tab/>
        <w:t>Discussion on eDRX system information change indication</w:t>
      </w:r>
      <w:r w:rsidRPr="00A066A8">
        <w:tab/>
        <w:t>Nokia</w:t>
      </w:r>
      <w:r w:rsidRPr="00A066A8">
        <w:tab/>
        <w:t>discussion</w:t>
      </w:r>
      <w:r w:rsidRPr="00A066A8">
        <w:tab/>
        <w:t>Rel-17</w:t>
      </w:r>
      <w:r w:rsidRPr="00A066A8">
        <w:tab/>
        <w:t>NR_redcap-Core</w:t>
      </w:r>
    </w:p>
    <w:p w14:paraId="7F26ACFE" w14:textId="77777777" w:rsidR="00052C5C" w:rsidRPr="00A066A8" w:rsidRDefault="00052C5C" w:rsidP="00052C5C">
      <w:pPr>
        <w:pStyle w:val="Doc-text2"/>
      </w:pPr>
      <w:r w:rsidRPr="00A066A8">
        <w:t>Proposal 1: Correct the TS 38.331 clause 5.2.2.2.2, so that all UEs regardless of their (e)DRX configuration or operation shall apply SI acquisition procedure from the start of the next modification period after reception of systemInfoModification=1 in Short Message. Draft CRs for 38.331 (Rel-17 and Rel-18) are provided for discussion and agreement.</w:t>
      </w:r>
    </w:p>
    <w:p w14:paraId="09C7983E" w14:textId="77777777" w:rsidR="00052C5C" w:rsidRPr="00A066A8" w:rsidRDefault="00052C5C" w:rsidP="00052C5C">
      <w:pPr>
        <w:pStyle w:val="Doc-text2"/>
      </w:pPr>
    </w:p>
    <w:p w14:paraId="492841B0" w14:textId="77777777" w:rsidR="00052C5C" w:rsidRPr="00A066A8" w:rsidRDefault="00052C5C" w:rsidP="00052C5C">
      <w:pPr>
        <w:pStyle w:val="Doc-text2"/>
      </w:pPr>
    </w:p>
    <w:p w14:paraId="286CDB80" w14:textId="77777777" w:rsidR="00052C5C" w:rsidRPr="00A066A8" w:rsidRDefault="00052C5C" w:rsidP="00052C5C">
      <w:pPr>
        <w:pStyle w:val="Doc-text2"/>
      </w:pPr>
      <w:r w:rsidRPr="00A066A8">
        <w:t>Discussion:</w:t>
      </w:r>
    </w:p>
    <w:p w14:paraId="732D79D1" w14:textId="77777777" w:rsidR="00052C5C" w:rsidRPr="00A066A8" w:rsidRDefault="00052C5C" w:rsidP="00052C5C">
      <w:pPr>
        <w:pStyle w:val="Doc-text2"/>
      </w:pPr>
      <w:r w:rsidRPr="00A066A8">
        <w:t>-</w:t>
      </w:r>
      <w:r w:rsidRPr="00A066A8">
        <w:tab/>
        <w:t>Xiaomi thinks this has been discussed in the RedCap session and that the UE uses the IDLE cycle, and the change is not needed since it harms UE power consumption. CATT thinks that eDRX is for power saving and do not agree with the change since it hurts UE power consumption. Nokia agrees that power increases but thinks that it doesn’t happen often that UE spends more power, and thinks its important that the UE does not acquire SI in time. Nokia thinks that application layer can make the UE to go IDLE and save more power. Ericsson doesn’t think this is a critical correction to R17 and thinks that the NW can ensure that the UE has up-to-date sys info, and thinks that this was discussed before, even for NB-IoT, etc.</w:t>
      </w:r>
    </w:p>
    <w:p w14:paraId="32A7293C" w14:textId="77777777" w:rsidR="00052C5C" w:rsidRPr="00A066A8" w:rsidRDefault="00052C5C" w:rsidP="00052C5C">
      <w:pPr>
        <w:pStyle w:val="Doc-text2"/>
      </w:pPr>
    </w:p>
    <w:p w14:paraId="51E5A243"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w:t>
      </w:r>
    </w:p>
    <w:p w14:paraId="718EB868" w14:textId="77777777" w:rsidR="00052C5C" w:rsidRPr="00A066A8" w:rsidRDefault="00052C5C" w:rsidP="00052C5C">
      <w:pPr>
        <w:pStyle w:val="Doc-text2"/>
      </w:pPr>
    </w:p>
    <w:p w14:paraId="0B456658" w14:textId="063F5446" w:rsidR="00052C5C" w:rsidRPr="00A066A8" w:rsidRDefault="00052C5C" w:rsidP="00052C5C">
      <w:pPr>
        <w:pStyle w:val="Doc-title"/>
      </w:pPr>
      <w:r w:rsidRPr="00A066A8">
        <w:t>R2-2402740</w:t>
      </w:r>
      <w:r w:rsidRPr="00A066A8">
        <w:tab/>
        <w:t>Correction on eDRX system information change indication</w:t>
      </w:r>
      <w:r w:rsidRPr="00A066A8">
        <w:tab/>
        <w:t>Nokia</w:t>
      </w:r>
      <w:r w:rsidRPr="00A066A8">
        <w:tab/>
        <w:t>CR</w:t>
      </w:r>
      <w:r w:rsidRPr="00A066A8">
        <w:tab/>
        <w:t>Rel-17</w:t>
      </w:r>
      <w:r w:rsidRPr="00A066A8">
        <w:tab/>
        <w:t>38.331</w:t>
      </w:r>
      <w:r w:rsidRPr="00A066A8">
        <w:tab/>
        <w:t>17.8.0</w:t>
      </w:r>
      <w:r w:rsidRPr="00A066A8">
        <w:tab/>
        <w:t>4685</w:t>
      </w:r>
      <w:r w:rsidRPr="00A066A8">
        <w:tab/>
        <w:t>-</w:t>
      </w:r>
      <w:r w:rsidRPr="00A066A8">
        <w:tab/>
        <w:t>F</w:t>
      </w:r>
      <w:r w:rsidRPr="00A066A8">
        <w:tab/>
        <w:t>NR_redcap-Core</w:t>
      </w:r>
    </w:p>
    <w:p w14:paraId="0073FB7D" w14:textId="125163EF" w:rsidR="00052C5C" w:rsidRPr="00A066A8" w:rsidRDefault="00052C5C" w:rsidP="00052C5C">
      <w:pPr>
        <w:pStyle w:val="Doc-title"/>
      </w:pPr>
      <w:r w:rsidRPr="00A066A8">
        <w:t>R2-2402741</w:t>
      </w:r>
      <w:r w:rsidRPr="00A066A8">
        <w:tab/>
        <w:t>Correction on eDRX system information change indication</w:t>
      </w:r>
      <w:r w:rsidRPr="00A066A8">
        <w:tab/>
        <w:t>Nokia</w:t>
      </w:r>
      <w:r w:rsidRPr="00A066A8">
        <w:tab/>
        <w:t>CR</w:t>
      </w:r>
      <w:r w:rsidRPr="00A066A8">
        <w:tab/>
        <w:t>Rel-18</w:t>
      </w:r>
      <w:r w:rsidRPr="00A066A8">
        <w:tab/>
        <w:t>38.331</w:t>
      </w:r>
      <w:r w:rsidRPr="00A066A8">
        <w:tab/>
        <w:t>18.1.0</w:t>
      </w:r>
      <w:r w:rsidRPr="00A066A8">
        <w:tab/>
        <w:t>4686</w:t>
      </w:r>
      <w:r w:rsidRPr="00A066A8">
        <w:tab/>
        <w:t>-</w:t>
      </w:r>
      <w:r w:rsidRPr="00A066A8">
        <w:tab/>
        <w:t>A</w:t>
      </w:r>
      <w:r w:rsidRPr="00A066A8">
        <w:tab/>
        <w:t>NR_redcap-Core</w:t>
      </w:r>
    </w:p>
    <w:p w14:paraId="7C83A2C1" w14:textId="77777777" w:rsidR="00052C5C" w:rsidRPr="00A066A8" w:rsidRDefault="00052C5C" w:rsidP="00052C5C">
      <w:pPr>
        <w:pStyle w:val="Doc-text2"/>
        <w:ind w:left="0" w:firstLine="0"/>
      </w:pPr>
    </w:p>
    <w:p w14:paraId="6107B6BB" w14:textId="77777777" w:rsidR="00052C5C" w:rsidRPr="00A066A8" w:rsidRDefault="00052C5C" w:rsidP="00052C5C">
      <w:pPr>
        <w:pStyle w:val="MiniHeading"/>
      </w:pPr>
      <w:r w:rsidRPr="00A066A8">
        <w:t>SDT</w:t>
      </w:r>
    </w:p>
    <w:p w14:paraId="7FFA099C" w14:textId="263BCD1C" w:rsidR="00052C5C" w:rsidRPr="00A066A8" w:rsidRDefault="00052C5C" w:rsidP="00052C5C">
      <w:pPr>
        <w:pStyle w:val="Doc-title"/>
      </w:pPr>
      <w:r w:rsidRPr="00A066A8">
        <w:t>R2-2403707</w:t>
      </w:r>
      <w:r w:rsidRPr="00A066A8">
        <w:tab/>
        <w:t>CR to 38.331 on supporting paging monitoring for ongoing SDT</w:t>
      </w:r>
      <w:r w:rsidRPr="00A066A8">
        <w:tab/>
        <w:t>MediaTek Inc.</w:t>
      </w:r>
      <w:r w:rsidRPr="00A066A8">
        <w:tab/>
        <w:t>CR</w:t>
      </w:r>
      <w:r w:rsidRPr="00A066A8">
        <w:tab/>
        <w:t>Rel-17</w:t>
      </w:r>
      <w:r w:rsidRPr="00A066A8">
        <w:tab/>
        <w:t>38.331</w:t>
      </w:r>
      <w:r w:rsidRPr="00A066A8">
        <w:tab/>
        <w:t>17.8.0</w:t>
      </w:r>
      <w:r w:rsidRPr="00A066A8">
        <w:tab/>
        <w:t>4650</w:t>
      </w:r>
      <w:r w:rsidRPr="00A066A8">
        <w:tab/>
        <w:t>1</w:t>
      </w:r>
      <w:r w:rsidRPr="00A066A8">
        <w:tab/>
        <w:t>B</w:t>
      </w:r>
      <w:r w:rsidRPr="00A066A8">
        <w:tab/>
        <w:t>NR_SmallData_INACTIVE-Core</w:t>
      </w:r>
    </w:p>
    <w:p w14:paraId="364F922B" w14:textId="1B8F0D11" w:rsidR="00052C5C" w:rsidRPr="00A066A8" w:rsidRDefault="00052C5C" w:rsidP="00052C5C">
      <w:pPr>
        <w:pStyle w:val="Doc-title"/>
      </w:pPr>
      <w:r w:rsidRPr="00A066A8">
        <w:t>R2-2403708</w:t>
      </w:r>
      <w:r w:rsidRPr="00A066A8">
        <w:tab/>
        <w:t>CR to 38.331 on supporting paging monitoring for ongoing SDT</w:t>
      </w:r>
      <w:r w:rsidRPr="00A066A8">
        <w:tab/>
        <w:t>MediaTek Inc.</w:t>
      </w:r>
      <w:r w:rsidRPr="00A066A8">
        <w:tab/>
        <w:t>CR</w:t>
      </w:r>
      <w:r w:rsidRPr="00A066A8">
        <w:tab/>
        <w:t>Rel-17</w:t>
      </w:r>
      <w:r w:rsidRPr="00A066A8">
        <w:tab/>
        <w:t>38.306</w:t>
      </w:r>
      <w:r w:rsidRPr="00A066A8">
        <w:tab/>
        <w:t>17.8.0</w:t>
      </w:r>
      <w:r w:rsidRPr="00A066A8">
        <w:tab/>
        <w:t>1062</w:t>
      </w:r>
      <w:r w:rsidRPr="00A066A8">
        <w:tab/>
        <w:t>1</w:t>
      </w:r>
      <w:r w:rsidRPr="00A066A8">
        <w:tab/>
        <w:t>B</w:t>
      </w:r>
      <w:r w:rsidRPr="00A066A8">
        <w:tab/>
        <w:t>NR_SmallData_INACTIVE-Core</w:t>
      </w:r>
    </w:p>
    <w:p w14:paraId="25A75610" w14:textId="5E324DD2" w:rsidR="00052C5C" w:rsidRPr="00A066A8" w:rsidRDefault="00052C5C" w:rsidP="00052C5C">
      <w:pPr>
        <w:pStyle w:val="Doc-title"/>
      </w:pPr>
      <w:r w:rsidRPr="00A066A8">
        <w:t>R2-2402245</w:t>
      </w:r>
      <w:r w:rsidRPr="00A066A8">
        <w:tab/>
        <w:t>CR to 38.306 on supporting paging monitoring for ongoing SDT</w:t>
      </w:r>
      <w:r w:rsidRPr="00A066A8">
        <w:tab/>
        <w:t>MediaTek Inc.</w:t>
      </w:r>
      <w:r w:rsidRPr="00A066A8">
        <w:tab/>
        <w:t>CR</w:t>
      </w:r>
      <w:r w:rsidRPr="00A066A8">
        <w:tab/>
        <w:t>Rel-18</w:t>
      </w:r>
      <w:r w:rsidRPr="00A066A8">
        <w:tab/>
        <w:t>38.306</w:t>
      </w:r>
      <w:r w:rsidRPr="00A066A8">
        <w:tab/>
        <w:t>18.1.0</w:t>
      </w:r>
      <w:r w:rsidRPr="00A066A8">
        <w:tab/>
        <w:t>1063</w:t>
      </w:r>
      <w:r w:rsidRPr="00A066A8">
        <w:tab/>
        <w:t>-</w:t>
      </w:r>
      <w:r w:rsidRPr="00A066A8">
        <w:tab/>
        <w:t>A</w:t>
      </w:r>
      <w:r w:rsidRPr="00A066A8">
        <w:tab/>
        <w:t>NR_SmallData_INACTIVE-Core, NR_MT_SDT-Core</w:t>
      </w:r>
    </w:p>
    <w:p w14:paraId="1F9D6082" w14:textId="45FB391A" w:rsidR="00052C5C" w:rsidRPr="00A066A8" w:rsidRDefault="00052C5C" w:rsidP="00052C5C">
      <w:pPr>
        <w:pStyle w:val="Doc-title"/>
      </w:pPr>
      <w:r w:rsidRPr="00A066A8">
        <w:t>R2-2402480</w:t>
      </w:r>
      <w:r w:rsidRPr="00A066A8">
        <w:tab/>
        <w:t>CR to 38.331 on supporting paging monitoring for ongoing SDT</w:t>
      </w:r>
      <w:r w:rsidRPr="00A066A8">
        <w:tab/>
        <w:t>MediaTek Inc.</w:t>
      </w:r>
      <w:r w:rsidRPr="00A066A8">
        <w:tab/>
        <w:t>CR</w:t>
      </w:r>
      <w:r w:rsidRPr="00A066A8">
        <w:tab/>
        <w:t>Rel-18</w:t>
      </w:r>
      <w:r w:rsidRPr="00A066A8">
        <w:tab/>
        <w:t>38.331</w:t>
      </w:r>
      <w:r w:rsidRPr="00A066A8">
        <w:tab/>
        <w:t>18.1.0</w:t>
      </w:r>
      <w:r w:rsidRPr="00A066A8">
        <w:tab/>
        <w:t>4663</w:t>
      </w:r>
      <w:r w:rsidRPr="00A066A8">
        <w:tab/>
        <w:t>-</w:t>
      </w:r>
      <w:r w:rsidRPr="00A066A8">
        <w:tab/>
        <w:t>A</w:t>
      </w:r>
      <w:r w:rsidRPr="00A066A8">
        <w:tab/>
        <w:t>NR_SmallData_INACTIVE-Core, NR_MT_SDT-Core</w:t>
      </w:r>
    </w:p>
    <w:p w14:paraId="738C13A5" w14:textId="77777777" w:rsidR="00052C5C" w:rsidRPr="00A066A8" w:rsidRDefault="00052C5C" w:rsidP="00052C5C">
      <w:pPr>
        <w:pStyle w:val="Doc-text2"/>
      </w:pPr>
    </w:p>
    <w:p w14:paraId="5FDA9886" w14:textId="77777777" w:rsidR="00052C5C" w:rsidRPr="00A066A8" w:rsidRDefault="00052C5C" w:rsidP="00052C5C">
      <w:pPr>
        <w:pStyle w:val="Doc-text2"/>
      </w:pPr>
      <w:r w:rsidRPr="00A066A8">
        <w:lastRenderedPageBreak/>
        <w:t>-</w:t>
      </w:r>
      <w:r w:rsidRPr="00A066A8">
        <w:tab/>
        <w:t>LG thinks that paging monitoring was enhanced for extended CG for Rel-18 SDT, and these CRs are for R17 and nothing is needed. Ericsson has the same view as LG, and think that if the period is short a new UE capa doesn’t help.</w:t>
      </w:r>
    </w:p>
    <w:p w14:paraId="601A48FC" w14:textId="77777777" w:rsidR="00052C5C" w:rsidRPr="00A066A8" w:rsidRDefault="00052C5C" w:rsidP="00052C5C">
      <w:pPr>
        <w:pStyle w:val="Doc-text2"/>
      </w:pPr>
      <w:r w:rsidRPr="00A066A8">
        <w:t>-</w:t>
      </w:r>
      <w:r w:rsidRPr="00A066A8">
        <w:tab/>
        <w:t>MediaTek wonders if there is any different NW behaviour for R17 vs R18? LG thinks that NW behaviour is the same w.r.t. paging. The paging monitoring during the period addressed by this CR is not known to the NW. MediaTek thinks that the UE may waste power to monitor unnecessarily. Huawei agrees with Ericsson and LG that the suggested issue doesn’t occur in R17.</w:t>
      </w:r>
    </w:p>
    <w:p w14:paraId="6B6ED27F" w14:textId="77777777" w:rsidR="00052C5C" w:rsidRPr="00A066A8" w:rsidRDefault="00052C5C" w:rsidP="00052C5C">
      <w:pPr>
        <w:pStyle w:val="Doc-text2"/>
      </w:pPr>
    </w:p>
    <w:p w14:paraId="158E4202"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w:t>
      </w:r>
    </w:p>
    <w:p w14:paraId="0D87018C" w14:textId="77777777" w:rsidR="00052C5C" w:rsidRPr="00A066A8" w:rsidRDefault="00052C5C" w:rsidP="00052C5C">
      <w:pPr>
        <w:pStyle w:val="MiniHeading"/>
      </w:pPr>
      <w:r w:rsidRPr="00A066A8">
        <w:t>MBS</w:t>
      </w:r>
    </w:p>
    <w:p w14:paraId="0F5321E4" w14:textId="6245EBC0" w:rsidR="00052C5C" w:rsidRPr="00A066A8" w:rsidRDefault="00052C5C" w:rsidP="00052C5C">
      <w:pPr>
        <w:pStyle w:val="Doc-title"/>
      </w:pPr>
      <w:r w:rsidRPr="00A066A8">
        <w:t>R2-2402293</w:t>
      </w:r>
      <w:r w:rsidRPr="00A066A8">
        <w:tab/>
        <w:t>Correction to PDCP configuration for multicast MRB</w:t>
      </w:r>
      <w:r w:rsidRPr="00A066A8">
        <w:tab/>
        <w:t>MediaTek Inc.</w:t>
      </w:r>
      <w:r w:rsidRPr="00A066A8">
        <w:tab/>
        <w:t>CR</w:t>
      </w:r>
      <w:r w:rsidRPr="00A066A8">
        <w:tab/>
        <w:t>Rel-18</w:t>
      </w:r>
      <w:r w:rsidRPr="00A066A8">
        <w:tab/>
        <w:t>38.331</w:t>
      </w:r>
      <w:r w:rsidRPr="00A066A8">
        <w:tab/>
        <w:t>18.1.0</w:t>
      </w:r>
      <w:r w:rsidRPr="00A066A8">
        <w:tab/>
        <w:t>4651</w:t>
      </w:r>
      <w:r w:rsidRPr="00A066A8">
        <w:tab/>
        <w:t>-</w:t>
      </w:r>
      <w:r w:rsidRPr="00A066A8">
        <w:tab/>
        <w:t>A</w:t>
      </w:r>
      <w:r w:rsidRPr="00A066A8">
        <w:tab/>
        <w:t>NR_MBS-Core</w:t>
      </w:r>
    </w:p>
    <w:p w14:paraId="0347ECFE" w14:textId="6F6854C2" w:rsidR="00052C5C" w:rsidRPr="00A066A8" w:rsidRDefault="00052C5C" w:rsidP="00052C5C">
      <w:pPr>
        <w:pStyle w:val="Doc-title"/>
      </w:pPr>
      <w:r w:rsidRPr="00A066A8">
        <w:t>R2-2402294</w:t>
      </w:r>
      <w:r w:rsidRPr="00A066A8">
        <w:tab/>
        <w:t>Correction to PDCP configuration for multicast MRB</w:t>
      </w:r>
      <w:r w:rsidRPr="00A066A8">
        <w:tab/>
        <w:t>MediaTek inc.</w:t>
      </w:r>
      <w:r w:rsidRPr="00A066A8">
        <w:tab/>
        <w:t>CR</w:t>
      </w:r>
      <w:r w:rsidRPr="00A066A8">
        <w:tab/>
        <w:t>Rel-17</w:t>
      </w:r>
      <w:r w:rsidRPr="00A066A8">
        <w:tab/>
        <w:t>38.331</w:t>
      </w:r>
      <w:r w:rsidRPr="00A066A8">
        <w:tab/>
        <w:t>17.8.0</w:t>
      </w:r>
      <w:r w:rsidRPr="00A066A8">
        <w:tab/>
        <w:t>4652</w:t>
      </w:r>
      <w:r w:rsidRPr="00A066A8">
        <w:tab/>
        <w:t>-</w:t>
      </w:r>
      <w:r w:rsidRPr="00A066A8">
        <w:tab/>
        <w:t>F</w:t>
      </w:r>
      <w:r w:rsidRPr="00A066A8">
        <w:tab/>
        <w:t>NR_MBS-Core</w:t>
      </w:r>
    </w:p>
    <w:p w14:paraId="795B727C" w14:textId="77777777" w:rsidR="00052C5C" w:rsidRPr="00A066A8" w:rsidRDefault="00052C5C" w:rsidP="00052C5C">
      <w:pPr>
        <w:pStyle w:val="Doc-text2"/>
      </w:pPr>
    </w:p>
    <w:p w14:paraId="4443F151" w14:textId="77777777" w:rsidR="00052C5C" w:rsidRPr="00A066A8" w:rsidRDefault="00052C5C" w:rsidP="00052C5C">
      <w:pPr>
        <w:pStyle w:val="Doc-text2"/>
      </w:pPr>
      <w:r w:rsidRPr="00A066A8">
        <w:t>-</w:t>
      </w:r>
      <w:r w:rsidRPr="00A066A8">
        <w:tab/>
        <w:t>Qualcomm supports the intention but want to remove the note.</w:t>
      </w:r>
    </w:p>
    <w:p w14:paraId="7D8D7AFA" w14:textId="77777777" w:rsidR="00052C5C" w:rsidRPr="00A066A8" w:rsidRDefault="00052C5C" w:rsidP="00052C5C">
      <w:pPr>
        <w:pStyle w:val="Doc-text2"/>
      </w:pPr>
    </w:p>
    <w:p w14:paraId="37B3BEC2"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Agreed in principle without the NOTE</w:t>
      </w:r>
    </w:p>
    <w:p w14:paraId="05A9EEB9" w14:textId="77777777" w:rsidR="00052C5C" w:rsidRPr="00A066A8" w:rsidRDefault="00052C5C" w:rsidP="00052C5C">
      <w:pPr>
        <w:pStyle w:val="MiniHeading"/>
      </w:pPr>
      <w:r w:rsidRPr="00A066A8">
        <w:t>CovEnh</w:t>
      </w:r>
    </w:p>
    <w:p w14:paraId="6337E54E" w14:textId="5F01D179" w:rsidR="00052C5C" w:rsidRPr="00A066A8" w:rsidRDefault="00052C5C" w:rsidP="00052C5C">
      <w:pPr>
        <w:pStyle w:val="Doc-title"/>
      </w:pPr>
      <w:r w:rsidRPr="00A066A8">
        <w:t>R2-2402358</w:t>
      </w:r>
      <w:r w:rsidRPr="00A066A8">
        <w:tab/>
        <w:t>Clarification on rsrp-ThresholdMsg3</w:t>
      </w:r>
      <w:r w:rsidRPr="00A066A8">
        <w:tab/>
        <w:t>Huawei, HiSilicon</w:t>
      </w:r>
      <w:r w:rsidRPr="00A066A8">
        <w:tab/>
        <w:t>CR</w:t>
      </w:r>
      <w:r w:rsidRPr="00A066A8">
        <w:tab/>
        <w:t>Rel-17</w:t>
      </w:r>
      <w:r w:rsidRPr="00A066A8">
        <w:tab/>
        <w:t>38.331</w:t>
      </w:r>
      <w:r w:rsidRPr="00A066A8">
        <w:tab/>
        <w:t>17.8.0</w:t>
      </w:r>
      <w:r w:rsidRPr="00A066A8">
        <w:tab/>
        <w:t>4656</w:t>
      </w:r>
      <w:r w:rsidRPr="00A066A8">
        <w:tab/>
        <w:t>-</w:t>
      </w:r>
      <w:r w:rsidRPr="00A066A8">
        <w:tab/>
        <w:t>F</w:t>
      </w:r>
      <w:r w:rsidRPr="00A066A8">
        <w:tab/>
        <w:t>NR_cov_enh-Core</w:t>
      </w:r>
    </w:p>
    <w:p w14:paraId="7264C0B8" w14:textId="77777777" w:rsidR="00052C5C" w:rsidRPr="00A066A8" w:rsidRDefault="00052C5C" w:rsidP="00052C5C">
      <w:pPr>
        <w:pStyle w:val="Doc-text2"/>
        <w:numPr>
          <w:ilvl w:val="0"/>
          <w:numId w:val="76"/>
        </w:numPr>
        <w:overflowPunct/>
        <w:autoSpaceDE/>
        <w:autoSpaceDN/>
        <w:adjustRightInd/>
        <w:textAlignment w:val="auto"/>
      </w:pPr>
      <w:r w:rsidRPr="00A066A8">
        <w:t>Note: Related to R2-2402359, which was not pursued</w:t>
      </w:r>
    </w:p>
    <w:p w14:paraId="1E423574"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w:t>
      </w:r>
    </w:p>
    <w:p w14:paraId="6D09581D" w14:textId="77777777" w:rsidR="00052C5C" w:rsidRPr="00A066A8" w:rsidRDefault="00052C5C" w:rsidP="00052C5C">
      <w:pPr>
        <w:pStyle w:val="Doc-text2"/>
        <w:ind w:left="0" w:firstLine="0"/>
      </w:pPr>
    </w:p>
    <w:p w14:paraId="1A863A7D" w14:textId="77777777" w:rsidR="00052C5C" w:rsidRPr="00A066A8" w:rsidRDefault="00052C5C" w:rsidP="00052C5C">
      <w:pPr>
        <w:pStyle w:val="MiniHeading"/>
      </w:pPr>
      <w:r w:rsidRPr="00A066A8">
        <w:t>TRS for IDLE UEs</w:t>
      </w:r>
    </w:p>
    <w:p w14:paraId="2A7E7AE5" w14:textId="31AB7B1E" w:rsidR="00052C5C" w:rsidRPr="00A066A8" w:rsidRDefault="00052C5C" w:rsidP="00052C5C">
      <w:pPr>
        <w:pStyle w:val="Doc-title"/>
      </w:pPr>
      <w:r w:rsidRPr="00A066A8">
        <w:t>R2-2402520</w:t>
      </w:r>
      <w:r w:rsidRPr="00A066A8">
        <w:tab/>
        <w:t>Further considerations on periodicity of TRS resources for idle/inactive UEs</w:t>
      </w:r>
      <w:r w:rsidRPr="00A066A8">
        <w:tab/>
        <w:t>CATT</w:t>
      </w:r>
      <w:r w:rsidRPr="00A066A8">
        <w:tab/>
        <w:t>discussion</w:t>
      </w:r>
      <w:r w:rsidRPr="00A066A8">
        <w:tab/>
        <w:t>Rel-17</w:t>
      </w:r>
      <w:r w:rsidRPr="00A066A8">
        <w:tab/>
        <w:t>NR_UE_pow_sav_enh-Core</w:t>
      </w:r>
    </w:p>
    <w:p w14:paraId="513D607B" w14:textId="77777777" w:rsidR="00052C5C" w:rsidRPr="00A066A8" w:rsidRDefault="00052C5C" w:rsidP="00052C5C">
      <w:pPr>
        <w:pStyle w:val="Doc-text2"/>
      </w:pPr>
      <w:r w:rsidRPr="00A066A8">
        <w:t>Proposal 1: A R18 UE shall ensure having a valid version of SIB17 (if any) and SIBx (if any) when the UE is using TRS resource for power saving in idle/inactive.</w:t>
      </w:r>
    </w:p>
    <w:p w14:paraId="3AAB3EDA" w14:textId="77777777" w:rsidR="00052C5C" w:rsidRPr="00A066A8" w:rsidRDefault="00052C5C" w:rsidP="00052C5C">
      <w:pPr>
        <w:pStyle w:val="Doc-text2"/>
      </w:pPr>
      <w:r w:rsidRPr="00A066A8">
        <w:t>Proposal 2: RAN2 clarifies that in case both SIB17 and SIBx are broadcast, NW ensures the total number of TRS resource sets in SIB17 and SIBx is not larger than maxNrofTRS-ResourceSets-r17 (with the assumption that the complete TRS resource set configurations are acquired by reception of both SIB17 and SIBx).</w:t>
      </w:r>
    </w:p>
    <w:p w14:paraId="569707D0" w14:textId="77777777" w:rsidR="00052C5C" w:rsidRPr="00A066A8" w:rsidRDefault="00052C5C" w:rsidP="00052C5C">
      <w:pPr>
        <w:pStyle w:val="Doc-text2"/>
      </w:pPr>
      <w:r w:rsidRPr="00A066A8">
        <w:t>Proposal 3: RAN2 confirms that if both SIB17 and SIBx are provided by the NW, the NW:</w:t>
      </w:r>
    </w:p>
    <w:p w14:paraId="7B138F80" w14:textId="77777777" w:rsidR="00052C5C" w:rsidRPr="00A066A8" w:rsidRDefault="00052C5C" w:rsidP="00052C5C">
      <w:pPr>
        <w:pStyle w:val="Doc-text2"/>
      </w:pPr>
      <w:r w:rsidRPr="00A066A8">
        <w:t>-</w:t>
      </w:r>
      <w:r w:rsidRPr="00A066A8">
        <w:tab/>
        <w:t>would not indicate the same TRS resource set in SIB17 and SIBx;</w:t>
      </w:r>
    </w:p>
    <w:p w14:paraId="387512A4" w14:textId="77777777" w:rsidR="00052C5C" w:rsidRPr="00A066A8" w:rsidRDefault="00052C5C" w:rsidP="00052C5C">
      <w:pPr>
        <w:pStyle w:val="Doc-text2"/>
      </w:pPr>
      <w:r w:rsidRPr="00A066A8">
        <w:t>-</w:t>
      </w:r>
      <w:r w:rsidRPr="00A066A8">
        <w:tab/>
        <w:t>configure the same value for validityDuration in SIB17 and SIBx.</w:t>
      </w:r>
    </w:p>
    <w:p w14:paraId="7E590234" w14:textId="77777777" w:rsidR="00052C5C" w:rsidRPr="00A066A8" w:rsidRDefault="00052C5C" w:rsidP="00052C5C">
      <w:pPr>
        <w:pStyle w:val="Doc-text2"/>
      </w:pPr>
    </w:p>
    <w:p w14:paraId="37B682EC" w14:textId="0E2087F7" w:rsidR="00052C5C" w:rsidRPr="00A066A8" w:rsidRDefault="00052C5C" w:rsidP="00052C5C">
      <w:pPr>
        <w:pStyle w:val="Doc-title"/>
      </w:pPr>
      <w:r w:rsidRPr="00A066A8">
        <w:t>R2-2402521</w:t>
      </w:r>
      <w:r w:rsidRPr="00A066A8">
        <w:tab/>
        <w:t>Correction on TRS for idle and inactive UEs</w:t>
      </w:r>
      <w:r w:rsidRPr="00A066A8">
        <w:tab/>
        <w:t>CATT</w:t>
      </w:r>
      <w:r w:rsidRPr="00A066A8">
        <w:tab/>
        <w:t>CR</w:t>
      </w:r>
      <w:r w:rsidRPr="00A066A8">
        <w:tab/>
        <w:t>Rel-17</w:t>
      </w:r>
      <w:r w:rsidRPr="00A066A8">
        <w:tab/>
        <w:t>38.331</w:t>
      </w:r>
      <w:r w:rsidRPr="00A066A8">
        <w:tab/>
        <w:t>17.8.0</w:t>
      </w:r>
      <w:r w:rsidRPr="00A066A8">
        <w:tab/>
        <w:t>4668</w:t>
      </w:r>
      <w:r w:rsidRPr="00A066A8">
        <w:tab/>
        <w:t>-</w:t>
      </w:r>
      <w:r w:rsidRPr="00A066A8">
        <w:tab/>
        <w:t>F</w:t>
      </w:r>
      <w:r w:rsidRPr="00A066A8">
        <w:tab/>
        <w:t>NR_UE_pow_sav_enh-Core</w:t>
      </w:r>
    </w:p>
    <w:p w14:paraId="6FC95F4A" w14:textId="5B565873" w:rsidR="00052C5C" w:rsidRPr="00A066A8" w:rsidRDefault="00052C5C" w:rsidP="00052C5C">
      <w:pPr>
        <w:pStyle w:val="Doc-title"/>
      </w:pPr>
      <w:r w:rsidRPr="00A066A8">
        <w:t>R2-2402522</w:t>
      </w:r>
      <w:r w:rsidRPr="00A066A8">
        <w:tab/>
        <w:t>Correction on TRS for idle and inactive UEs</w:t>
      </w:r>
      <w:r w:rsidRPr="00A066A8">
        <w:tab/>
        <w:t>CATT</w:t>
      </w:r>
      <w:r w:rsidRPr="00A066A8">
        <w:tab/>
        <w:t>CR</w:t>
      </w:r>
      <w:r w:rsidRPr="00A066A8">
        <w:tab/>
        <w:t>Rel-18</w:t>
      </w:r>
      <w:r w:rsidRPr="00A066A8">
        <w:tab/>
        <w:t>38.331</w:t>
      </w:r>
      <w:r w:rsidRPr="00A066A8">
        <w:tab/>
        <w:t>18.1.0</w:t>
      </w:r>
      <w:r w:rsidRPr="00A066A8">
        <w:tab/>
        <w:t>4669</w:t>
      </w:r>
      <w:r w:rsidRPr="00A066A8">
        <w:tab/>
        <w:t>-</w:t>
      </w:r>
      <w:r w:rsidRPr="00A066A8">
        <w:tab/>
        <w:t>F</w:t>
      </w:r>
      <w:r w:rsidRPr="00A066A8">
        <w:tab/>
        <w:t>NR_UE_pow_sav_enh-Core</w:t>
      </w:r>
    </w:p>
    <w:p w14:paraId="1B5985A2" w14:textId="68E2F2E1" w:rsidR="00052C5C" w:rsidRPr="00A066A8" w:rsidRDefault="00052C5C" w:rsidP="00052C5C">
      <w:pPr>
        <w:pStyle w:val="Doc-title"/>
      </w:pPr>
      <w:r w:rsidRPr="00A066A8">
        <w:t>R2-2402523</w:t>
      </w:r>
      <w:r w:rsidRPr="00A066A8">
        <w:tab/>
        <w:t>Correction on TRS for idle and inactive UEs</w:t>
      </w:r>
      <w:r w:rsidRPr="00A066A8">
        <w:tab/>
        <w:t>CATT</w:t>
      </w:r>
      <w:r w:rsidRPr="00A066A8">
        <w:tab/>
        <w:t>CR</w:t>
      </w:r>
      <w:r w:rsidRPr="00A066A8">
        <w:tab/>
        <w:t>Rel-18</w:t>
      </w:r>
      <w:r w:rsidRPr="00A066A8">
        <w:tab/>
        <w:t>38.300</w:t>
      </w:r>
      <w:r w:rsidRPr="00A066A8">
        <w:tab/>
        <w:t>18.1.0</w:t>
      </w:r>
      <w:r w:rsidRPr="00A066A8">
        <w:tab/>
        <w:t>0836</w:t>
      </w:r>
      <w:r w:rsidRPr="00A066A8">
        <w:tab/>
        <w:t>-</w:t>
      </w:r>
      <w:r w:rsidRPr="00A066A8">
        <w:tab/>
        <w:t>F</w:t>
      </w:r>
      <w:r w:rsidRPr="00A066A8">
        <w:tab/>
        <w:t>NR_UE_pow_sav_enh-Core</w:t>
      </w:r>
    </w:p>
    <w:p w14:paraId="5468531E" w14:textId="77777777" w:rsidR="00052C5C" w:rsidRPr="00A066A8" w:rsidRDefault="00052C5C" w:rsidP="00052C5C">
      <w:pPr>
        <w:pStyle w:val="Doc-text2"/>
        <w:ind w:left="0" w:firstLine="0"/>
      </w:pPr>
    </w:p>
    <w:p w14:paraId="414999BD" w14:textId="6153B993" w:rsidR="00052C5C" w:rsidRPr="00A066A8" w:rsidRDefault="00052C5C" w:rsidP="00052C5C">
      <w:pPr>
        <w:pStyle w:val="Doc-title"/>
      </w:pPr>
      <w:r w:rsidRPr="00A066A8">
        <w:t>R2-2403542</w:t>
      </w:r>
      <w:r w:rsidRPr="00A066A8">
        <w:tab/>
        <w:t>Clarification on TRS in idle and inactive</w:t>
      </w:r>
      <w:r w:rsidRPr="00A066A8">
        <w:tab/>
        <w:t>Ericsson, MediaTek, ZTE, Nokia, Huawei, HiSilicon, Apple</w:t>
      </w:r>
      <w:r w:rsidRPr="00A066A8">
        <w:tab/>
        <w:t>CR</w:t>
      </w:r>
      <w:r w:rsidRPr="00A066A8">
        <w:tab/>
        <w:t>Rel-17</w:t>
      </w:r>
      <w:r w:rsidRPr="00A066A8">
        <w:tab/>
        <w:t>38.331</w:t>
      </w:r>
      <w:r w:rsidRPr="00A066A8">
        <w:tab/>
        <w:t>17.8.0</w:t>
      </w:r>
      <w:r w:rsidRPr="00A066A8">
        <w:tab/>
        <w:t>4754</w:t>
      </w:r>
      <w:r w:rsidRPr="00A066A8">
        <w:tab/>
        <w:t>-</w:t>
      </w:r>
      <w:r w:rsidRPr="00A066A8">
        <w:tab/>
        <w:t>F</w:t>
      </w:r>
      <w:r w:rsidRPr="00A066A8">
        <w:tab/>
        <w:t>NR_UE_pow_sav_enh-Core</w:t>
      </w:r>
    </w:p>
    <w:p w14:paraId="3F9BBA75" w14:textId="6536ACAC" w:rsidR="00052C5C" w:rsidRPr="00A066A8" w:rsidRDefault="00052C5C" w:rsidP="00052C5C">
      <w:pPr>
        <w:pStyle w:val="Doc-title"/>
      </w:pPr>
      <w:r w:rsidRPr="00A066A8">
        <w:t>R2-2403543</w:t>
      </w:r>
      <w:r w:rsidRPr="00A066A8">
        <w:tab/>
        <w:t>Correction on TRS in idle and inactive</w:t>
      </w:r>
      <w:r w:rsidRPr="00A066A8">
        <w:tab/>
        <w:t>Ericsson, MediaTek, ZTE, Nokia, Huawei, HiSilicon, Apple</w:t>
      </w:r>
      <w:r w:rsidRPr="00A066A8">
        <w:tab/>
        <w:t>CR</w:t>
      </w:r>
      <w:r w:rsidRPr="00A066A8">
        <w:tab/>
        <w:t>Rel-18</w:t>
      </w:r>
      <w:r w:rsidRPr="00A066A8">
        <w:tab/>
        <w:t>38.331</w:t>
      </w:r>
      <w:r w:rsidRPr="00A066A8">
        <w:tab/>
        <w:t>18.1.0</w:t>
      </w:r>
      <w:r w:rsidRPr="00A066A8">
        <w:tab/>
        <w:t>4755</w:t>
      </w:r>
      <w:r w:rsidRPr="00A066A8">
        <w:tab/>
        <w:t>-</w:t>
      </w:r>
      <w:r w:rsidRPr="00A066A8">
        <w:tab/>
        <w:t>F</w:t>
      </w:r>
      <w:r w:rsidRPr="00A066A8">
        <w:tab/>
        <w:t>NR_UE_pow_sav_enh-Core</w:t>
      </w:r>
    </w:p>
    <w:p w14:paraId="544CE954" w14:textId="4ACAFC9A" w:rsidR="00052C5C" w:rsidRPr="00A066A8" w:rsidRDefault="00052C5C" w:rsidP="00052C5C">
      <w:pPr>
        <w:pStyle w:val="Doc-title"/>
      </w:pPr>
      <w:r w:rsidRPr="00A066A8">
        <w:t>R2-2403544</w:t>
      </w:r>
      <w:r w:rsidRPr="00A066A8">
        <w:tab/>
        <w:t>DRAFT Reply LS on periodicity of TRS resources for idle/inactive UEs</w:t>
      </w:r>
      <w:r w:rsidRPr="00A066A8">
        <w:tab/>
        <w:t>Ericsson</w:t>
      </w:r>
      <w:r w:rsidRPr="00A066A8">
        <w:tab/>
        <w:t>LS out</w:t>
      </w:r>
      <w:r w:rsidRPr="00A066A8">
        <w:tab/>
        <w:t>Rel-17</w:t>
      </w:r>
      <w:r w:rsidRPr="00A066A8">
        <w:tab/>
        <w:t>NR_UE_pow_sav_enh-Core</w:t>
      </w:r>
      <w:r w:rsidRPr="00A066A8">
        <w:tab/>
        <w:t>To:RAN1</w:t>
      </w:r>
    </w:p>
    <w:p w14:paraId="25A018A7" w14:textId="77777777" w:rsidR="00052C5C" w:rsidRPr="00A066A8" w:rsidRDefault="00052C5C" w:rsidP="00052C5C">
      <w:pPr>
        <w:pStyle w:val="Doc-text2"/>
      </w:pPr>
    </w:p>
    <w:p w14:paraId="09DE900B" w14:textId="77777777" w:rsidR="00052C5C" w:rsidRPr="00A066A8" w:rsidRDefault="00052C5C" w:rsidP="00052C5C">
      <w:pPr>
        <w:pStyle w:val="Doc-text2"/>
      </w:pPr>
    </w:p>
    <w:p w14:paraId="3A48B383" w14:textId="77777777" w:rsidR="00052C5C" w:rsidRPr="00A066A8" w:rsidRDefault="00052C5C" w:rsidP="00052C5C">
      <w:pPr>
        <w:pStyle w:val="Doc-text2"/>
      </w:pPr>
      <w:r w:rsidRPr="00A066A8">
        <w:t>Discussion on the above:</w:t>
      </w:r>
    </w:p>
    <w:p w14:paraId="121B874D" w14:textId="77777777" w:rsidR="00052C5C" w:rsidRPr="00A066A8" w:rsidRDefault="00052C5C" w:rsidP="00052C5C">
      <w:pPr>
        <w:pStyle w:val="Doc-text2"/>
        <w:numPr>
          <w:ilvl w:val="0"/>
          <w:numId w:val="76"/>
        </w:numPr>
        <w:overflowPunct/>
        <w:autoSpaceDE/>
        <w:autoSpaceDN/>
        <w:adjustRightInd/>
        <w:textAlignment w:val="auto"/>
      </w:pPr>
      <w:r w:rsidRPr="00A066A8">
        <w:t>Ericsson thinks that there is no interest to broadcast both SIB17 and the new SIB at the same time. Ericsson acknowledges that stage-2 also needs updating. Huawei thinks we need a stage-2 CR but the CATT CR needs updating.</w:t>
      </w:r>
    </w:p>
    <w:p w14:paraId="45225F3A" w14:textId="77777777" w:rsidR="00052C5C" w:rsidRPr="00A066A8" w:rsidRDefault="00052C5C" w:rsidP="00052C5C">
      <w:pPr>
        <w:pStyle w:val="Doc-text2"/>
        <w:numPr>
          <w:ilvl w:val="0"/>
          <w:numId w:val="76"/>
        </w:numPr>
        <w:overflowPunct/>
        <w:autoSpaceDE/>
        <w:autoSpaceDN/>
        <w:adjustRightInd/>
        <w:textAlignment w:val="auto"/>
      </w:pPr>
      <w:r w:rsidRPr="00A066A8">
        <w:lastRenderedPageBreak/>
        <w:t>CATT thinks we don’t need an LS, people can talk internally based on the agreed CRs. Vivo thinks no LS is needed.</w:t>
      </w:r>
    </w:p>
    <w:p w14:paraId="52AC0E22" w14:textId="77777777" w:rsidR="00052C5C" w:rsidRPr="00A066A8" w:rsidRDefault="00052C5C" w:rsidP="00052C5C">
      <w:pPr>
        <w:pStyle w:val="Doc-text2"/>
      </w:pPr>
    </w:p>
    <w:p w14:paraId="2DA714EE"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RAN2 confirms that the NW should not broadcast both SIB17 and the new SIB at the same time.</w:t>
      </w:r>
    </w:p>
    <w:p w14:paraId="7DDABB7C" w14:textId="77777777" w:rsidR="00052C5C" w:rsidRPr="00A066A8" w:rsidRDefault="00052C5C" w:rsidP="00052C5C">
      <w:pPr>
        <w:pStyle w:val="Doc-text2"/>
      </w:pPr>
    </w:p>
    <w:p w14:paraId="4B5779C2" w14:textId="77777777" w:rsidR="00052C5C" w:rsidRPr="00A066A8" w:rsidRDefault="00052C5C" w:rsidP="00052C5C">
      <w:pPr>
        <w:pStyle w:val="Doc-text2"/>
      </w:pPr>
    </w:p>
    <w:p w14:paraId="75E6EF19" w14:textId="77777777" w:rsidR="00052C5C" w:rsidRPr="00A066A8" w:rsidRDefault="00052C5C" w:rsidP="00052C5C">
      <w:pPr>
        <w:pStyle w:val="EmailDiscussion"/>
        <w:overflowPunct/>
        <w:autoSpaceDE/>
        <w:autoSpaceDN/>
        <w:adjustRightInd/>
        <w:ind w:left="1619" w:hanging="360"/>
        <w:textAlignment w:val="auto"/>
      </w:pPr>
      <w:bookmarkStart w:id="250" w:name="_Toc164394370"/>
      <w:r w:rsidRPr="00A066A8">
        <w:t>[AT125bis][753][Maint] CRs for TRS in IDLE (Ericsson)</w:t>
      </w:r>
      <w:bookmarkEnd w:id="250"/>
    </w:p>
    <w:p w14:paraId="376F9A4D" w14:textId="77777777" w:rsidR="00052C5C" w:rsidRPr="00A066A8" w:rsidRDefault="00052C5C" w:rsidP="00052C5C">
      <w:pPr>
        <w:pStyle w:val="EmailDiscussion2"/>
        <w:ind w:left="1619" w:firstLine="0"/>
        <w:rPr>
          <w:rFonts w:eastAsiaTheme="minorEastAsia"/>
          <w:u w:val="single"/>
        </w:rPr>
      </w:pPr>
      <w:r w:rsidRPr="00A066A8">
        <w:rPr>
          <w:u w:val="single"/>
        </w:rPr>
        <w:t>Scope:</w:t>
      </w:r>
    </w:p>
    <w:p w14:paraId="4F7F5E81" w14:textId="77777777" w:rsidR="00052C5C" w:rsidRPr="00A066A8" w:rsidRDefault="00052C5C" w:rsidP="00052C5C">
      <w:pPr>
        <w:pStyle w:val="EmailDiscussion2"/>
        <w:numPr>
          <w:ilvl w:val="2"/>
          <w:numId w:val="2"/>
        </w:numPr>
        <w:tabs>
          <w:tab w:val="clear" w:pos="1622"/>
        </w:tabs>
        <w:overflowPunct/>
        <w:autoSpaceDE/>
        <w:autoSpaceDN/>
        <w:adjustRightInd/>
        <w:textAlignment w:val="auto"/>
      </w:pPr>
      <w:r w:rsidRPr="00A066A8">
        <w:t>Update the RRC CRs from Ericsson et. al. and stage-2 from CATT.</w:t>
      </w:r>
    </w:p>
    <w:p w14:paraId="64594F3B" w14:textId="47434C17" w:rsidR="00052C5C" w:rsidRPr="00A066A8" w:rsidRDefault="00F674F5" w:rsidP="00052C5C">
      <w:pPr>
        <w:pStyle w:val="EmailDiscussion2"/>
        <w:rPr>
          <w:u w:val="single"/>
        </w:rPr>
      </w:pPr>
      <w:r w:rsidRPr="00A066A8">
        <w:tab/>
      </w:r>
      <w:r w:rsidR="00052C5C" w:rsidRPr="00A066A8">
        <w:rPr>
          <w:u w:val="single"/>
        </w:rPr>
        <w:t xml:space="preserve">Intended outcome: </w:t>
      </w:r>
    </w:p>
    <w:p w14:paraId="51417881"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Agreeable CRs in R2-2403847, R2-2403848, R2-2403849, R2-2403850 (Company)</w:t>
      </w:r>
    </w:p>
    <w:p w14:paraId="57B8C02F" w14:textId="7885E6B1" w:rsidR="00052C5C" w:rsidRPr="00A066A8" w:rsidRDefault="00F674F5" w:rsidP="00052C5C">
      <w:pPr>
        <w:pStyle w:val="EmailDiscussion2"/>
        <w:rPr>
          <w:u w:val="single"/>
        </w:rPr>
      </w:pPr>
      <w:r w:rsidRPr="00A066A8">
        <w:tab/>
      </w:r>
      <w:r w:rsidR="00052C5C" w:rsidRPr="00A066A8">
        <w:rPr>
          <w:u w:val="single"/>
        </w:rPr>
        <w:t xml:space="preserve">Deadline: </w:t>
      </w:r>
    </w:p>
    <w:p w14:paraId="65B1A450"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Friday morning session</w:t>
      </w:r>
    </w:p>
    <w:p w14:paraId="6AF977B6" w14:textId="77777777" w:rsidR="00052C5C" w:rsidRPr="00A066A8" w:rsidRDefault="00052C5C" w:rsidP="00052C5C">
      <w:pPr>
        <w:pStyle w:val="Doc-text2"/>
        <w:ind w:left="0" w:firstLine="0"/>
      </w:pPr>
    </w:p>
    <w:p w14:paraId="7F727B79" w14:textId="31ACD52E" w:rsidR="00052C5C" w:rsidRPr="00A066A8" w:rsidRDefault="00052C5C" w:rsidP="00F674F5">
      <w:pPr>
        <w:pStyle w:val="Doc-title"/>
      </w:pPr>
      <w:r w:rsidRPr="00A066A8">
        <w:t>R2-2403847</w:t>
      </w:r>
      <w:r w:rsidRPr="00A066A8">
        <w:tab/>
        <w:t xml:space="preserve">Clarification on TRS in idle and inactive </w:t>
      </w:r>
      <w:r w:rsidRPr="00A066A8">
        <w:tab/>
        <w:t>CATT, Ericsson</w:t>
      </w:r>
      <w:r w:rsidR="00F674F5" w:rsidRPr="00A066A8">
        <w:tab/>
        <w:t>CR</w:t>
      </w:r>
      <w:r w:rsidR="00F674F5" w:rsidRPr="00A066A8">
        <w:tab/>
        <w:t>Rel-18</w:t>
      </w:r>
      <w:r w:rsidR="00F674F5" w:rsidRPr="00A066A8">
        <w:tab/>
        <w:t>38.300</w:t>
      </w:r>
      <w:r w:rsidR="00F674F5" w:rsidRPr="00A066A8">
        <w:tab/>
        <w:t>18.1.0</w:t>
      </w:r>
      <w:r w:rsidR="00F674F5" w:rsidRPr="00A066A8">
        <w:tab/>
        <w:t>0836</w:t>
      </w:r>
      <w:r w:rsidR="00F674F5" w:rsidRPr="00A066A8">
        <w:tab/>
        <w:t>1</w:t>
      </w:r>
      <w:r w:rsidR="00F674F5" w:rsidRPr="00A066A8">
        <w:tab/>
        <w:t>F</w:t>
      </w:r>
      <w:r w:rsidR="00F674F5" w:rsidRPr="00A066A8">
        <w:tab/>
        <w:t>NR_UE_pow_sav_enh-Core</w:t>
      </w:r>
    </w:p>
    <w:p w14:paraId="65F7C29F" w14:textId="5A2B8303" w:rsidR="00052C5C" w:rsidRPr="00A066A8" w:rsidRDefault="00052C5C" w:rsidP="00F674F5">
      <w:pPr>
        <w:pStyle w:val="Doc-title"/>
      </w:pPr>
      <w:r w:rsidRPr="00A066A8">
        <w:t>R2-2403848</w:t>
      </w:r>
      <w:r w:rsidRPr="00A066A8">
        <w:tab/>
        <w:t xml:space="preserve">Clarification on TRS in idle and inactive </w:t>
      </w:r>
      <w:r w:rsidRPr="00A066A8">
        <w:tab/>
        <w:t>E</w:t>
      </w:r>
      <w:r w:rsidR="00F674F5" w:rsidRPr="00A066A8">
        <w:t>ricsson, MediaTek, ZTE, Nokia, Huawei, HiSilicon, Apple, CATT</w:t>
      </w:r>
      <w:r w:rsidR="00F674F5" w:rsidRPr="00A066A8">
        <w:tab/>
        <w:t>CR</w:t>
      </w:r>
      <w:r w:rsidR="00F674F5" w:rsidRPr="00A066A8">
        <w:tab/>
        <w:t>Rel-17</w:t>
      </w:r>
      <w:r w:rsidR="00F674F5" w:rsidRPr="00A066A8">
        <w:tab/>
        <w:t>38.331</w:t>
      </w:r>
      <w:r w:rsidR="00F674F5" w:rsidRPr="00A066A8">
        <w:tab/>
        <w:t>17.8.0</w:t>
      </w:r>
      <w:r w:rsidR="00F674F5" w:rsidRPr="00A066A8">
        <w:tab/>
        <w:t>4754</w:t>
      </w:r>
      <w:r w:rsidR="00F674F5" w:rsidRPr="00A066A8">
        <w:tab/>
        <w:t>1</w:t>
      </w:r>
      <w:r w:rsidR="00F674F5" w:rsidRPr="00A066A8">
        <w:tab/>
        <w:t>F</w:t>
      </w:r>
      <w:r w:rsidR="00F674F5" w:rsidRPr="00A066A8">
        <w:tab/>
        <w:t>NR_UE_pow_sav_enh-Core</w:t>
      </w:r>
    </w:p>
    <w:p w14:paraId="6CF23CBA" w14:textId="38E1C498" w:rsidR="00052C5C" w:rsidRPr="00A066A8" w:rsidRDefault="00052C5C" w:rsidP="00F674F5">
      <w:pPr>
        <w:pStyle w:val="Doc-title"/>
      </w:pPr>
      <w:r w:rsidRPr="00A066A8">
        <w:t>R2-2403849</w:t>
      </w:r>
      <w:r w:rsidRPr="00A066A8">
        <w:tab/>
        <w:t xml:space="preserve">Clarification on TRS in idle and inactive </w:t>
      </w:r>
      <w:r w:rsidRPr="00A066A8">
        <w:tab/>
        <w:t>Erics</w:t>
      </w:r>
      <w:r w:rsidR="00F674F5" w:rsidRPr="00A066A8">
        <w:t>son, MediaTek, ZTE, Nokia, Huawei, HiSilicon, Apple, CATT</w:t>
      </w:r>
      <w:r w:rsidR="00F674F5" w:rsidRPr="00A066A8">
        <w:tab/>
        <w:t>CR</w:t>
      </w:r>
      <w:r w:rsidR="00F674F5" w:rsidRPr="00A066A8">
        <w:tab/>
        <w:t>Rel-18</w:t>
      </w:r>
      <w:r w:rsidR="00F674F5" w:rsidRPr="00A066A8">
        <w:tab/>
        <w:t>38.331</w:t>
      </w:r>
      <w:r w:rsidR="00F674F5" w:rsidRPr="00A066A8">
        <w:tab/>
        <w:t>18.1.0</w:t>
      </w:r>
      <w:r w:rsidR="00F674F5" w:rsidRPr="00A066A8">
        <w:tab/>
        <w:t>4755</w:t>
      </w:r>
      <w:r w:rsidR="00F674F5" w:rsidRPr="00A066A8">
        <w:tab/>
        <w:t>1</w:t>
      </w:r>
      <w:r w:rsidR="00F674F5" w:rsidRPr="00A066A8">
        <w:tab/>
        <w:t>F</w:t>
      </w:r>
      <w:r w:rsidR="00F674F5" w:rsidRPr="00A066A8">
        <w:tab/>
        <w:t>NR_UE_pow_sav_enh-Core</w:t>
      </w:r>
    </w:p>
    <w:p w14:paraId="2410AC26"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3 above are in-principle agreed</w:t>
      </w:r>
    </w:p>
    <w:p w14:paraId="2EA8FBF5" w14:textId="77777777" w:rsidR="00052C5C" w:rsidRPr="00A066A8" w:rsidRDefault="00052C5C" w:rsidP="00052C5C">
      <w:pPr>
        <w:pStyle w:val="Doc-text2"/>
        <w:ind w:left="0" w:firstLine="0"/>
      </w:pPr>
    </w:p>
    <w:p w14:paraId="23D6AACA" w14:textId="77777777" w:rsidR="00052C5C" w:rsidRPr="00A066A8" w:rsidRDefault="00052C5C" w:rsidP="00052C5C">
      <w:pPr>
        <w:pStyle w:val="MiniHeading"/>
      </w:pPr>
      <w:r w:rsidRPr="00A066A8">
        <w:t>RLF/BFD relaxation</w:t>
      </w:r>
    </w:p>
    <w:p w14:paraId="7D62D77A" w14:textId="7BDCC5F3" w:rsidR="00052C5C" w:rsidRPr="00A066A8" w:rsidRDefault="00052C5C" w:rsidP="00052C5C">
      <w:pPr>
        <w:pStyle w:val="Doc-title"/>
      </w:pPr>
      <w:r w:rsidRPr="00A066A8">
        <w:t>R2-2403545</w:t>
      </w:r>
      <w:r w:rsidRPr="00A066A8">
        <w:tab/>
        <w:t>RLM and BFD relaxation when short DRX is configured</w:t>
      </w:r>
      <w:r w:rsidRPr="00A066A8">
        <w:tab/>
        <w:t>Ericsson, Nokia, Qualcomm, Huawei, HiSilicon</w:t>
      </w:r>
      <w:r w:rsidRPr="00A066A8">
        <w:tab/>
        <w:t>discussion</w:t>
      </w:r>
      <w:r w:rsidRPr="00A066A8">
        <w:tab/>
        <w:t>Rel-17</w:t>
      </w:r>
      <w:r w:rsidRPr="00A066A8">
        <w:tab/>
        <w:t>NR_UE_pow_sav_enh-Core</w:t>
      </w:r>
    </w:p>
    <w:p w14:paraId="53F16A31" w14:textId="77777777" w:rsidR="00052C5C" w:rsidRPr="00A066A8" w:rsidRDefault="00052C5C" w:rsidP="00052C5C">
      <w:pPr>
        <w:pStyle w:val="Doc-text2"/>
      </w:pPr>
      <w:r w:rsidRPr="00A066A8">
        <w:t>Proposal 1</w:t>
      </w:r>
      <w:r w:rsidRPr="00A066A8">
        <w:tab/>
        <w:t>Capture the RAN2 agreement in 38.300 and 38.331 (from Rel-17) and inform RAN4 about agreed RAN2 CRs.</w:t>
      </w:r>
    </w:p>
    <w:p w14:paraId="6F83B1D7" w14:textId="77777777" w:rsidR="00052C5C" w:rsidRPr="00A066A8" w:rsidRDefault="00052C5C" w:rsidP="00052C5C">
      <w:pPr>
        <w:pStyle w:val="Doc-text2"/>
      </w:pPr>
      <w:r w:rsidRPr="00A066A8">
        <w:t>Proposal 2</w:t>
      </w:r>
      <w:r w:rsidRPr="00A066A8">
        <w:tab/>
        <w:t>In Rel-17 it is up to UE implementation to report relaxation state change when the drx-ShortCycleTimer is stopped and started.</w:t>
      </w:r>
    </w:p>
    <w:p w14:paraId="2A4A6F5B" w14:textId="77777777" w:rsidR="00052C5C" w:rsidRPr="00A066A8" w:rsidRDefault="00052C5C" w:rsidP="00052C5C">
      <w:pPr>
        <w:pStyle w:val="Doc-text2"/>
      </w:pPr>
      <w:r w:rsidRPr="00A066A8">
        <w:t>Proposal 3</w:t>
      </w:r>
      <w:r w:rsidRPr="00A066A8">
        <w:tab/>
        <w:t>In Rel-18 the UE does not report relaxation state change when the drx-ShortCycleTimer is stopped and started.</w:t>
      </w:r>
    </w:p>
    <w:p w14:paraId="049EBF6B" w14:textId="77777777" w:rsidR="00052C5C" w:rsidRPr="00A066A8" w:rsidRDefault="00052C5C" w:rsidP="00052C5C">
      <w:pPr>
        <w:pStyle w:val="Doc-text2"/>
      </w:pPr>
    </w:p>
    <w:p w14:paraId="592218AD" w14:textId="77777777" w:rsidR="00052C5C" w:rsidRPr="00A066A8" w:rsidRDefault="00052C5C" w:rsidP="00052C5C">
      <w:pPr>
        <w:pStyle w:val="Doc-text2"/>
      </w:pPr>
      <w:r w:rsidRPr="00A066A8">
        <w:t>Discussion</w:t>
      </w:r>
    </w:p>
    <w:p w14:paraId="0C199684" w14:textId="77777777" w:rsidR="00052C5C" w:rsidRPr="00A066A8" w:rsidRDefault="00052C5C" w:rsidP="00052C5C">
      <w:pPr>
        <w:pStyle w:val="Doc-text2"/>
      </w:pPr>
      <w:r w:rsidRPr="00A066A8">
        <w:t>-</w:t>
      </w:r>
      <w:r w:rsidRPr="00A066A8">
        <w:tab/>
        <w:t>Xiaomi thinks that P2 and P3 is new behaviour and we need to run this by RAN4. Vivo think that P2 and P3 is not OK since the behaviour would be different in R17 and R18. Ericsson explains that there is some implementations which reports when switching from long/short, even if it would be better if UE doesn’t report on change between long/short. Vivo wants to use R17 behaviour also in Rel-18 since its an optimization. Nokia thinks that P3 is the intended behaviour but since there are implementations out there. Nokia would be OK if we add a magic sentence on the R18 CR.</w:t>
      </w:r>
    </w:p>
    <w:p w14:paraId="4CB00E7C" w14:textId="77777777" w:rsidR="00052C5C" w:rsidRPr="00A066A8" w:rsidRDefault="00052C5C" w:rsidP="00052C5C">
      <w:pPr>
        <w:pStyle w:val="Doc-text2"/>
      </w:pPr>
    </w:p>
    <w:p w14:paraId="19287E4B"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Capture the RAN2 agreement in 38.300 and 38.331 (from Rel-17) and inform RAN4 about agreed RAN2 CRs.</w:t>
      </w:r>
    </w:p>
    <w:p w14:paraId="4181D585"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We leave Rel-17 specs unchanged w.r.t. this issue.</w:t>
      </w:r>
    </w:p>
    <w:p w14:paraId="2CE913BA"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In Rel-18 the UE does not report relaxation state change when the drx-ShortCycleTimer is stopped and started.</w:t>
      </w:r>
    </w:p>
    <w:p w14:paraId="04A69A32"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Add a magic sentence on the R18 CR.</w:t>
      </w:r>
    </w:p>
    <w:p w14:paraId="0676188E" w14:textId="77777777" w:rsidR="00052C5C" w:rsidRPr="00A066A8" w:rsidRDefault="00052C5C" w:rsidP="00052C5C">
      <w:pPr>
        <w:pStyle w:val="Doc-text2"/>
      </w:pPr>
    </w:p>
    <w:p w14:paraId="7B98AF63" w14:textId="77777777" w:rsidR="00052C5C" w:rsidRPr="00A066A8" w:rsidRDefault="00052C5C" w:rsidP="00052C5C">
      <w:pPr>
        <w:pStyle w:val="Doc-text2"/>
      </w:pPr>
    </w:p>
    <w:p w14:paraId="2B8D64D3" w14:textId="77777777" w:rsidR="00052C5C" w:rsidRPr="00A066A8" w:rsidRDefault="00052C5C" w:rsidP="00052C5C">
      <w:pPr>
        <w:pStyle w:val="EmailDiscussion"/>
        <w:overflowPunct/>
        <w:autoSpaceDE/>
        <w:autoSpaceDN/>
        <w:adjustRightInd/>
        <w:ind w:left="1619" w:hanging="360"/>
        <w:textAlignment w:val="auto"/>
      </w:pPr>
      <w:bookmarkStart w:id="251" w:name="_Toc164394371"/>
      <w:r w:rsidRPr="00A066A8">
        <w:t>[AT125bis][754][Maint] CRs for RLM and BFD relaxation when short DRX (Ericsson)</w:t>
      </w:r>
      <w:bookmarkEnd w:id="251"/>
    </w:p>
    <w:p w14:paraId="6A61AFDE" w14:textId="77777777" w:rsidR="00052C5C" w:rsidRPr="00A066A8" w:rsidRDefault="00052C5C" w:rsidP="00052C5C">
      <w:pPr>
        <w:pStyle w:val="EmailDiscussion2"/>
        <w:ind w:left="1619" w:firstLine="0"/>
        <w:rPr>
          <w:rFonts w:eastAsiaTheme="minorEastAsia"/>
          <w:u w:val="single"/>
        </w:rPr>
      </w:pPr>
      <w:r w:rsidRPr="00A066A8">
        <w:rPr>
          <w:u w:val="single"/>
        </w:rPr>
        <w:t>Scope:</w:t>
      </w:r>
    </w:p>
    <w:p w14:paraId="40A4C0D9" w14:textId="77777777" w:rsidR="00052C5C" w:rsidRPr="00A066A8" w:rsidRDefault="00052C5C" w:rsidP="00052C5C">
      <w:pPr>
        <w:pStyle w:val="EmailDiscussion2"/>
        <w:numPr>
          <w:ilvl w:val="2"/>
          <w:numId w:val="2"/>
        </w:numPr>
        <w:tabs>
          <w:tab w:val="clear" w:pos="1622"/>
        </w:tabs>
        <w:overflowPunct/>
        <w:autoSpaceDE/>
        <w:autoSpaceDN/>
        <w:adjustRightInd/>
        <w:textAlignment w:val="auto"/>
      </w:pPr>
      <w:r w:rsidRPr="00A066A8">
        <w:t>Create agreeable CRs for RLM and BFD relaxation when short DRX and approvable LS to RAN4 to inform them</w:t>
      </w:r>
    </w:p>
    <w:p w14:paraId="0B871F93" w14:textId="77777777" w:rsidR="00052C5C" w:rsidRPr="00A066A8" w:rsidRDefault="00052C5C" w:rsidP="00052C5C">
      <w:pPr>
        <w:pStyle w:val="EmailDiscussion2"/>
        <w:rPr>
          <w:u w:val="single"/>
        </w:rPr>
      </w:pPr>
      <w:r w:rsidRPr="00A066A8">
        <w:t xml:space="preserve">      </w:t>
      </w:r>
      <w:r w:rsidRPr="00A066A8">
        <w:rPr>
          <w:u w:val="single"/>
        </w:rPr>
        <w:t xml:space="preserve">Intended outcome: </w:t>
      </w:r>
    </w:p>
    <w:p w14:paraId="59D2FC9A"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Agreeable CRs in R2-2403851, R2-2403852, R2-2403853, R2-2403854 (Ericsson)</w:t>
      </w:r>
    </w:p>
    <w:p w14:paraId="0E31949D"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lastRenderedPageBreak/>
        <w:t>Approvable LS to RAN4 in R2-2403855</w:t>
      </w:r>
    </w:p>
    <w:p w14:paraId="1F1EF765" w14:textId="77777777" w:rsidR="00052C5C" w:rsidRPr="00A066A8" w:rsidRDefault="00052C5C" w:rsidP="00052C5C">
      <w:pPr>
        <w:pStyle w:val="EmailDiscussion2"/>
        <w:rPr>
          <w:u w:val="single"/>
        </w:rPr>
      </w:pPr>
      <w:r w:rsidRPr="00A066A8">
        <w:t>     </w:t>
      </w:r>
      <w:r w:rsidRPr="00A066A8">
        <w:rPr>
          <w:u w:val="single"/>
        </w:rPr>
        <w:t xml:space="preserve">Deadline: </w:t>
      </w:r>
    </w:p>
    <w:p w14:paraId="0205A58D"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Friday morning session</w:t>
      </w:r>
    </w:p>
    <w:p w14:paraId="2DACCD1E" w14:textId="77777777" w:rsidR="00052C5C" w:rsidRPr="00A066A8" w:rsidRDefault="00052C5C" w:rsidP="00052C5C">
      <w:pPr>
        <w:pStyle w:val="Doc-text2"/>
        <w:ind w:left="0" w:firstLine="0"/>
      </w:pPr>
    </w:p>
    <w:p w14:paraId="5945C8E6" w14:textId="77777777" w:rsidR="00052C5C" w:rsidRPr="00A066A8" w:rsidRDefault="00052C5C" w:rsidP="00052C5C">
      <w:pPr>
        <w:pStyle w:val="Doc-text2"/>
        <w:ind w:left="0" w:firstLine="0"/>
      </w:pPr>
    </w:p>
    <w:p w14:paraId="6538F798" w14:textId="4A9BF027" w:rsidR="00052C5C" w:rsidRPr="00A066A8" w:rsidRDefault="00052C5C" w:rsidP="00F73482">
      <w:pPr>
        <w:pStyle w:val="Doc-title"/>
      </w:pPr>
      <w:r w:rsidRPr="00A066A8">
        <w:t>R2-2403851</w:t>
      </w:r>
      <w:r w:rsidRPr="00A066A8">
        <w:tab/>
      </w:r>
      <w:r w:rsidR="00F674F5" w:rsidRPr="00A066A8">
        <w:t>Clarification RLM/BFD relaxation and short DRX</w:t>
      </w:r>
      <w:r w:rsidRPr="00A066A8">
        <w:tab/>
        <w:t>Ericsson</w:t>
      </w:r>
      <w:r w:rsidR="00F674F5" w:rsidRPr="00A066A8">
        <w:tab/>
        <w:t>CR</w:t>
      </w:r>
      <w:r w:rsidR="00F674F5" w:rsidRPr="00A066A8">
        <w:tab/>
        <w:t>Rel-17</w:t>
      </w:r>
      <w:r w:rsidR="00F674F5" w:rsidRPr="00A066A8">
        <w:tab/>
      </w:r>
      <w:r w:rsidR="00F73482" w:rsidRPr="00A066A8">
        <w:t>38.300</w:t>
      </w:r>
      <w:r w:rsidR="00F73482" w:rsidRPr="00A066A8">
        <w:tab/>
        <w:t>17.8.0</w:t>
      </w:r>
      <w:r w:rsidR="00F73482" w:rsidRPr="00A066A8">
        <w:tab/>
        <w:t>0855</w:t>
      </w:r>
      <w:r w:rsidR="00F73482" w:rsidRPr="00A066A8">
        <w:tab/>
        <w:t>-</w:t>
      </w:r>
      <w:r w:rsidR="00F73482" w:rsidRPr="00A066A8">
        <w:tab/>
        <w:t>F</w:t>
      </w:r>
      <w:r w:rsidR="00F73482" w:rsidRPr="00A066A8">
        <w:tab/>
        <w:t>NR_UE_pow_sav-Core</w:t>
      </w:r>
    </w:p>
    <w:p w14:paraId="557F6C77" w14:textId="75ED5B5C" w:rsidR="00052C5C" w:rsidRPr="00A066A8" w:rsidRDefault="00052C5C" w:rsidP="00F73482">
      <w:pPr>
        <w:pStyle w:val="Doc-title"/>
      </w:pPr>
      <w:r w:rsidRPr="00A066A8">
        <w:t>R2-2403852</w:t>
      </w:r>
      <w:r w:rsidRPr="00A066A8">
        <w:tab/>
      </w:r>
      <w:r w:rsidR="00F73482" w:rsidRPr="00A066A8">
        <w:t>Clarification RLM/BFD relaxation and short DRX</w:t>
      </w:r>
      <w:r w:rsidR="00F73482" w:rsidRPr="00A066A8">
        <w:tab/>
        <w:t>Ericsson</w:t>
      </w:r>
      <w:r w:rsidR="00F73482" w:rsidRPr="00A066A8">
        <w:tab/>
        <w:t>CR</w:t>
      </w:r>
      <w:r w:rsidR="00F73482" w:rsidRPr="00A066A8">
        <w:tab/>
        <w:t>Rel-18</w:t>
      </w:r>
      <w:r w:rsidR="00F73482" w:rsidRPr="00A066A8">
        <w:tab/>
        <w:t>38.300</w:t>
      </w:r>
      <w:r w:rsidR="00F73482" w:rsidRPr="00A066A8">
        <w:tab/>
        <w:t>18.1.0</w:t>
      </w:r>
      <w:r w:rsidR="00F73482" w:rsidRPr="00A066A8">
        <w:tab/>
        <w:t>0856</w:t>
      </w:r>
      <w:r w:rsidR="00F73482" w:rsidRPr="00A066A8">
        <w:tab/>
        <w:t>-</w:t>
      </w:r>
      <w:r w:rsidR="00F73482" w:rsidRPr="00A066A8">
        <w:tab/>
        <w:t>A</w:t>
      </w:r>
      <w:r w:rsidR="00F73482" w:rsidRPr="00A066A8">
        <w:tab/>
        <w:t>NR_UE_pow_sav-Core</w:t>
      </w:r>
    </w:p>
    <w:p w14:paraId="147100CD" w14:textId="2B99736B" w:rsidR="00052C5C" w:rsidRPr="00A066A8" w:rsidRDefault="00052C5C" w:rsidP="00F73482">
      <w:pPr>
        <w:pStyle w:val="Doc-title"/>
      </w:pPr>
      <w:r w:rsidRPr="00A066A8">
        <w:t>R2-2403853</w:t>
      </w:r>
      <w:r w:rsidRPr="00A066A8">
        <w:tab/>
      </w:r>
      <w:r w:rsidR="00F73482" w:rsidRPr="00A066A8">
        <w:t>Clarification RLM/BFD relaxation and short DRX</w:t>
      </w:r>
      <w:r w:rsidR="00F73482" w:rsidRPr="00A066A8">
        <w:tab/>
        <w:t>Ericsson</w:t>
      </w:r>
      <w:r w:rsidR="00F73482" w:rsidRPr="00A066A8">
        <w:tab/>
        <w:t>CR</w:t>
      </w:r>
      <w:r w:rsidR="00F73482" w:rsidRPr="00A066A8">
        <w:tab/>
        <w:t>Rel-17</w:t>
      </w:r>
      <w:r w:rsidR="00F73482" w:rsidRPr="00A066A8">
        <w:tab/>
        <w:t>38.331</w:t>
      </w:r>
      <w:r w:rsidR="00F73482" w:rsidRPr="00A066A8">
        <w:tab/>
        <w:t>18.1.0</w:t>
      </w:r>
      <w:r w:rsidR="00F73482" w:rsidRPr="00A066A8">
        <w:tab/>
        <w:t>4769</w:t>
      </w:r>
      <w:r w:rsidR="00F73482" w:rsidRPr="00A066A8">
        <w:tab/>
        <w:t>-</w:t>
      </w:r>
      <w:r w:rsidR="00F73482" w:rsidRPr="00A066A8">
        <w:tab/>
        <w:t>F</w:t>
      </w:r>
      <w:r w:rsidR="00F73482" w:rsidRPr="00A066A8">
        <w:tab/>
        <w:t>NR_UE_pow_sav-Core</w:t>
      </w:r>
    </w:p>
    <w:p w14:paraId="683B5C4C" w14:textId="77777777" w:rsidR="00052C5C" w:rsidRPr="00A066A8" w:rsidRDefault="00052C5C" w:rsidP="00052C5C">
      <w:pPr>
        <w:pStyle w:val="Doc-text2"/>
        <w:ind w:left="0" w:firstLine="0"/>
      </w:pPr>
    </w:p>
    <w:p w14:paraId="4850BDC1"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Capture in RRC in which cases of short vs. long DRX the UE can do relaxation in them. Include also the case when only long DRX is configured. CRs in the next meeting.</w:t>
      </w:r>
    </w:p>
    <w:p w14:paraId="5C8C6F67" w14:textId="77777777" w:rsidR="00052C5C" w:rsidRPr="00A066A8" w:rsidRDefault="00052C5C" w:rsidP="00052C5C">
      <w:pPr>
        <w:pStyle w:val="Doc-text2"/>
        <w:ind w:left="0" w:firstLine="0"/>
      </w:pPr>
    </w:p>
    <w:p w14:paraId="129A978A" w14:textId="6FCCB25F" w:rsidR="00052C5C" w:rsidRPr="00A066A8" w:rsidRDefault="00052C5C" w:rsidP="00F73482">
      <w:pPr>
        <w:pStyle w:val="Doc-title"/>
      </w:pPr>
      <w:r w:rsidRPr="00A066A8">
        <w:t>R2-2403855</w:t>
      </w:r>
      <w:r w:rsidRPr="00A066A8">
        <w:tab/>
      </w:r>
      <w:r w:rsidR="00F73482" w:rsidRPr="00A066A8">
        <w:t xml:space="preserve">[DRAFT] </w:t>
      </w:r>
      <w:r w:rsidRPr="00A066A8">
        <w:rPr>
          <w:bCs/>
        </w:rPr>
        <w:t xml:space="preserve">LS on </w:t>
      </w:r>
      <w:r w:rsidRPr="00A066A8">
        <w:t>RLM and BFD relaxation when short DRX is configured</w:t>
      </w:r>
      <w:r w:rsidRPr="00A066A8">
        <w:tab/>
        <w:t>Ericsson</w:t>
      </w:r>
      <w:r w:rsidR="00F73482" w:rsidRPr="00A066A8">
        <w:tab/>
        <w:t>LS out</w:t>
      </w:r>
      <w:r w:rsidR="00F73482" w:rsidRPr="00A066A8">
        <w:tab/>
        <w:t>Rel-17</w:t>
      </w:r>
      <w:r w:rsidR="00F73482" w:rsidRPr="00A066A8">
        <w:tab/>
        <w:t>NR_UE_pow_sav-Core</w:t>
      </w:r>
      <w:r w:rsidR="00F73482" w:rsidRPr="00A066A8">
        <w:tab/>
        <w:t>To:RAN3</w:t>
      </w:r>
    </w:p>
    <w:p w14:paraId="4FB449CC"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Postponed.</w:t>
      </w:r>
    </w:p>
    <w:p w14:paraId="527FE795" w14:textId="77777777" w:rsidR="00052C5C" w:rsidRPr="00A066A8" w:rsidRDefault="00052C5C" w:rsidP="00052C5C">
      <w:pPr>
        <w:pStyle w:val="Doc-text2"/>
        <w:ind w:left="0" w:firstLine="0"/>
      </w:pPr>
    </w:p>
    <w:p w14:paraId="0FE41C1E" w14:textId="77777777" w:rsidR="00052C5C" w:rsidRPr="00A066A8" w:rsidRDefault="00052C5C" w:rsidP="00052C5C">
      <w:pPr>
        <w:pStyle w:val="Doc-text2"/>
        <w:ind w:left="0" w:firstLine="0"/>
      </w:pPr>
    </w:p>
    <w:p w14:paraId="3D176E56" w14:textId="77777777" w:rsidR="00052C5C" w:rsidRPr="00A066A8" w:rsidRDefault="00052C5C" w:rsidP="00052C5C">
      <w:pPr>
        <w:pStyle w:val="MiniHeading"/>
      </w:pPr>
      <w:r w:rsidRPr="00A066A8">
        <w:t>Measurement gap enhancements</w:t>
      </w:r>
    </w:p>
    <w:p w14:paraId="46F09F00" w14:textId="026FA99D" w:rsidR="00052C5C" w:rsidRPr="00A066A8" w:rsidRDefault="00052C5C" w:rsidP="00052C5C">
      <w:pPr>
        <w:pStyle w:val="Doc-title"/>
      </w:pPr>
      <w:r w:rsidRPr="00A066A8">
        <w:t>R2-2402591</w:t>
      </w:r>
      <w:r w:rsidRPr="00A066A8">
        <w:tab/>
        <w:t>Missing measurement gap applicability description for NCSG</w:t>
      </w:r>
      <w:r w:rsidRPr="00A066A8">
        <w:tab/>
        <w:t>OnePlus</w:t>
      </w:r>
      <w:r w:rsidRPr="00A066A8">
        <w:tab/>
        <w:t>CR</w:t>
      </w:r>
      <w:r w:rsidRPr="00A066A8">
        <w:tab/>
        <w:t>Rel-17</w:t>
      </w:r>
      <w:r w:rsidRPr="00A066A8">
        <w:tab/>
        <w:t>38.331</w:t>
      </w:r>
      <w:r w:rsidRPr="00A066A8">
        <w:tab/>
        <w:t>17.8.0</w:t>
      </w:r>
      <w:r w:rsidRPr="00A066A8">
        <w:tab/>
        <w:t>4675</w:t>
      </w:r>
      <w:r w:rsidRPr="00A066A8">
        <w:tab/>
        <w:t>-</w:t>
      </w:r>
      <w:r w:rsidRPr="00A066A8">
        <w:tab/>
        <w:t>F</w:t>
      </w:r>
      <w:r w:rsidRPr="00A066A8">
        <w:tab/>
        <w:t>NR_MG_enh-Core</w:t>
      </w:r>
      <w:r w:rsidRPr="00A066A8">
        <w:tab/>
        <w:t>Revised</w:t>
      </w:r>
    </w:p>
    <w:p w14:paraId="1810A0F6" w14:textId="4D498DB1" w:rsidR="00052C5C" w:rsidRPr="00A066A8" w:rsidRDefault="00052C5C" w:rsidP="00052C5C">
      <w:pPr>
        <w:pStyle w:val="Doc-title"/>
      </w:pPr>
      <w:r w:rsidRPr="00A066A8">
        <w:t>R2-2403392</w:t>
      </w:r>
      <w:r w:rsidRPr="00A066A8">
        <w:tab/>
        <w:t>Missing measurement gap applicability description for NCSG</w:t>
      </w:r>
      <w:r w:rsidRPr="00A066A8">
        <w:tab/>
        <w:t>OPPO</w:t>
      </w:r>
      <w:r w:rsidRPr="00A066A8">
        <w:tab/>
        <w:t>CR</w:t>
      </w:r>
      <w:r w:rsidRPr="00A066A8">
        <w:tab/>
        <w:t>Rel-17</w:t>
      </w:r>
      <w:r w:rsidRPr="00A066A8">
        <w:tab/>
        <w:t>38.331</w:t>
      </w:r>
      <w:r w:rsidRPr="00A066A8">
        <w:tab/>
        <w:t>17.8.0</w:t>
      </w:r>
      <w:r w:rsidRPr="00A066A8">
        <w:tab/>
        <w:t>4675</w:t>
      </w:r>
      <w:r w:rsidRPr="00A066A8">
        <w:tab/>
        <w:t>1</w:t>
      </w:r>
      <w:r w:rsidRPr="00A066A8">
        <w:tab/>
        <w:t>F</w:t>
      </w:r>
      <w:r w:rsidRPr="00A066A8">
        <w:tab/>
        <w:t>NR_MG_enh-Core</w:t>
      </w:r>
      <w:r w:rsidRPr="00A066A8">
        <w:tab/>
        <w:t>R2-2402591</w:t>
      </w:r>
    </w:p>
    <w:p w14:paraId="50FBCEAA" w14:textId="3C3CD551" w:rsidR="00052C5C" w:rsidRPr="00A066A8" w:rsidRDefault="00052C5C" w:rsidP="00052C5C">
      <w:pPr>
        <w:pStyle w:val="Doc-title"/>
      </w:pPr>
      <w:r w:rsidRPr="00A066A8">
        <w:t>R2-2402607</w:t>
      </w:r>
      <w:r w:rsidRPr="00A066A8">
        <w:tab/>
        <w:t>Missing measurement gap applicability description for NCSG</w:t>
      </w:r>
      <w:r w:rsidRPr="00A066A8">
        <w:tab/>
        <w:t>OPPO</w:t>
      </w:r>
      <w:r w:rsidRPr="00A066A8">
        <w:tab/>
        <w:t>CR</w:t>
      </w:r>
      <w:r w:rsidRPr="00A066A8">
        <w:tab/>
        <w:t>Rel-18</w:t>
      </w:r>
      <w:r w:rsidRPr="00A066A8">
        <w:tab/>
        <w:t>38.331</w:t>
      </w:r>
      <w:r w:rsidRPr="00A066A8">
        <w:tab/>
        <w:t>18.1.0</w:t>
      </w:r>
      <w:r w:rsidRPr="00A066A8">
        <w:tab/>
        <w:t>4676</w:t>
      </w:r>
      <w:r w:rsidRPr="00A066A8">
        <w:tab/>
        <w:t>-</w:t>
      </w:r>
      <w:r w:rsidRPr="00A066A8">
        <w:tab/>
        <w:t>A</w:t>
      </w:r>
      <w:r w:rsidRPr="00A066A8">
        <w:tab/>
        <w:t>NR_MG_enh-Core</w:t>
      </w:r>
    </w:p>
    <w:p w14:paraId="67342CAB" w14:textId="77777777" w:rsidR="00052C5C" w:rsidRPr="00A066A8" w:rsidRDefault="00052C5C" w:rsidP="00052C5C">
      <w:pPr>
        <w:pStyle w:val="Doc-text2"/>
      </w:pPr>
    </w:p>
    <w:p w14:paraId="57A27EF3" w14:textId="77777777" w:rsidR="00052C5C" w:rsidRPr="00A066A8" w:rsidRDefault="00052C5C" w:rsidP="00052C5C">
      <w:pPr>
        <w:pStyle w:val="Doc-text2"/>
      </w:pPr>
      <w:r w:rsidRPr="00A066A8">
        <w:t>-</w:t>
      </w:r>
      <w:r w:rsidRPr="00A066A8">
        <w:tab/>
        <w:t>MediaTek and ZTE think we don’t need to add references all the time, implementors should read the whole spec, incl. RAN4-specs. OPPO says that their RAN4-colleauges requested this change.</w:t>
      </w:r>
    </w:p>
    <w:p w14:paraId="0FED2086" w14:textId="77777777" w:rsidR="00052C5C" w:rsidRPr="00A066A8" w:rsidRDefault="00052C5C" w:rsidP="00052C5C">
      <w:pPr>
        <w:pStyle w:val="Doc-text2"/>
      </w:pPr>
    </w:p>
    <w:p w14:paraId="17056BE8"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w:t>
      </w:r>
    </w:p>
    <w:p w14:paraId="460951BD" w14:textId="77777777" w:rsidR="00052C5C" w:rsidRPr="00A066A8" w:rsidRDefault="00052C5C" w:rsidP="00052C5C">
      <w:pPr>
        <w:pStyle w:val="MiniHeading"/>
      </w:pPr>
      <w:r w:rsidRPr="00A066A8">
        <w:t>SDT and MBS</w:t>
      </w:r>
    </w:p>
    <w:p w14:paraId="6E918AD0" w14:textId="00A8754E" w:rsidR="00052C5C" w:rsidRPr="00A066A8" w:rsidRDefault="00052C5C" w:rsidP="00052C5C">
      <w:pPr>
        <w:pStyle w:val="Doc-title"/>
      </w:pPr>
      <w:r w:rsidRPr="00A066A8">
        <w:t>R2-2402777</w:t>
      </w:r>
      <w:r w:rsidRPr="00A066A8">
        <w:tab/>
        <w:t>Prioritization of SDT unicast over MBS broadcast</w:t>
      </w:r>
      <w:r w:rsidRPr="00A066A8">
        <w:tab/>
        <w:t>Samsung, Ericsson</w:t>
      </w:r>
      <w:r w:rsidRPr="00A066A8">
        <w:tab/>
        <w:t>CR</w:t>
      </w:r>
      <w:r w:rsidRPr="00A066A8">
        <w:tab/>
        <w:t>Rel-17</w:t>
      </w:r>
      <w:r w:rsidRPr="00A066A8">
        <w:tab/>
        <w:t>38.331</w:t>
      </w:r>
      <w:r w:rsidRPr="00A066A8">
        <w:tab/>
        <w:t>17.8.0</w:t>
      </w:r>
      <w:r w:rsidRPr="00A066A8">
        <w:tab/>
        <w:t>4690</w:t>
      </w:r>
      <w:r w:rsidRPr="00A066A8">
        <w:tab/>
        <w:t>-</w:t>
      </w:r>
      <w:r w:rsidRPr="00A066A8">
        <w:tab/>
        <w:t>F</w:t>
      </w:r>
      <w:r w:rsidRPr="00A066A8">
        <w:tab/>
        <w:t>NR_MBS-Core, NR_SmallData_INACTIVE-Core</w:t>
      </w:r>
    </w:p>
    <w:p w14:paraId="60872E85"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Postponed</w:t>
      </w:r>
    </w:p>
    <w:p w14:paraId="3D107FF4" w14:textId="77777777" w:rsidR="00052C5C" w:rsidRPr="00A066A8" w:rsidRDefault="00052C5C" w:rsidP="00052C5C">
      <w:pPr>
        <w:pStyle w:val="Doc-title"/>
      </w:pPr>
    </w:p>
    <w:p w14:paraId="3D09931A" w14:textId="1E46D240" w:rsidR="00052C5C" w:rsidRPr="00A066A8" w:rsidRDefault="00052C5C" w:rsidP="00052C5C">
      <w:pPr>
        <w:pStyle w:val="Doc-title"/>
      </w:pPr>
      <w:r w:rsidRPr="00A066A8">
        <w:t>R2-2402778</w:t>
      </w:r>
      <w:r w:rsidRPr="00A066A8">
        <w:tab/>
        <w:t>Clarification on multicast MRBs during SDT configuration</w:t>
      </w:r>
      <w:r w:rsidRPr="00A066A8">
        <w:tab/>
        <w:t>Samsung</w:t>
      </w:r>
      <w:r w:rsidRPr="00A066A8">
        <w:tab/>
        <w:t>CR</w:t>
      </w:r>
      <w:r w:rsidRPr="00A066A8">
        <w:tab/>
        <w:t>Rel-17</w:t>
      </w:r>
      <w:r w:rsidRPr="00A066A8">
        <w:tab/>
        <w:t>38.331</w:t>
      </w:r>
      <w:r w:rsidRPr="00A066A8">
        <w:tab/>
        <w:t>17.8.0</w:t>
      </w:r>
      <w:r w:rsidRPr="00A066A8">
        <w:tab/>
        <w:t>4691</w:t>
      </w:r>
      <w:r w:rsidRPr="00A066A8">
        <w:tab/>
        <w:t>-</w:t>
      </w:r>
      <w:r w:rsidRPr="00A066A8">
        <w:tab/>
        <w:t>F</w:t>
      </w:r>
      <w:r w:rsidRPr="00A066A8">
        <w:tab/>
        <w:t>NR_MBS-Core, NR_SmallData_INACTIVE-Core</w:t>
      </w:r>
    </w:p>
    <w:p w14:paraId="335D0FA8" w14:textId="77777777" w:rsidR="00052C5C" w:rsidRPr="00A066A8" w:rsidRDefault="00052C5C" w:rsidP="00052C5C">
      <w:pPr>
        <w:pStyle w:val="Doc-text2"/>
      </w:pPr>
    </w:p>
    <w:p w14:paraId="142E7740" w14:textId="77777777" w:rsidR="00052C5C" w:rsidRPr="00A066A8" w:rsidRDefault="00052C5C" w:rsidP="00052C5C">
      <w:pPr>
        <w:pStyle w:val="Doc-text2"/>
      </w:pPr>
      <w:r w:rsidRPr="00A066A8">
        <w:t>-</w:t>
      </w:r>
      <w:r w:rsidRPr="00A066A8">
        <w:tab/>
        <w:t>CATT thinks that the scenario addressed cannot happen. Huawei agrees with CATT.</w:t>
      </w:r>
    </w:p>
    <w:p w14:paraId="55A19635" w14:textId="77777777" w:rsidR="00052C5C" w:rsidRPr="00A066A8" w:rsidRDefault="00052C5C" w:rsidP="00052C5C">
      <w:pPr>
        <w:pStyle w:val="Doc-text2"/>
      </w:pPr>
    </w:p>
    <w:p w14:paraId="330C65CB"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w:t>
      </w:r>
    </w:p>
    <w:p w14:paraId="7DA9DDDB" w14:textId="77777777" w:rsidR="00052C5C" w:rsidRPr="00A066A8" w:rsidRDefault="00052C5C" w:rsidP="00052C5C">
      <w:pPr>
        <w:pStyle w:val="Doc-title"/>
      </w:pPr>
    </w:p>
    <w:p w14:paraId="78B114D7" w14:textId="77777777" w:rsidR="00052C5C" w:rsidRPr="00A066A8" w:rsidRDefault="00052C5C" w:rsidP="00052C5C">
      <w:pPr>
        <w:pStyle w:val="MiniHeading"/>
      </w:pPr>
      <w:r w:rsidRPr="00A066A8">
        <w:t>SHR</w:t>
      </w:r>
    </w:p>
    <w:p w14:paraId="3C7966BB" w14:textId="46F08192" w:rsidR="00052C5C" w:rsidRPr="00A066A8" w:rsidRDefault="00052C5C" w:rsidP="00052C5C">
      <w:pPr>
        <w:pStyle w:val="Doc-title"/>
      </w:pPr>
      <w:r w:rsidRPr="00A066A8">
        <w:t>R2-2403076</w:t>
      </w:r>
      <w:r w:rsidRPr="00A066A8">
        <w:tab/>
        <w:t>Correction on the target cell information in intra-RAT SHR</w:t>
      </w:r>
      <w:r w:rsidRPr="00A066A8">
        <w:tab/>
        <w:t>ZTE Corporation, Sanechips</w:t>
      </w:r>
      <w:r w:rsidRPr="00A066A8">
        <w:tab/>
        <w:t>CR</w:t>
      </w:r>
      <w:r w:rsidRPr="00A066A8">
        <w:tab/>
        <w:t>Rel-17</w:t>
      </w:r>
      <w:r w:rsidRPr="00A066A8">
        <w:tab/>
        <w:t>38.331</w:t>
      </w:r>
      <w:r w:rsidRPr="00A066A8">
        <w:tab/>
        <w:t>17.8.0</w:t>
      </w:r>
      <w:r w:rsidRPr="00A066A8">
        <w:tab/>
        <w:t>4698</w:t>
      </w:r>
      <w:r w:rsidRPr="00A066A8">
        <w:tab/>
        <w:t>-</w:t>
      </w:r>
      <w:r w:rsidRPr="00A066A8">
        <w:tab/>
        <w:t>F</w:t>
      </w:r>
      <w:r w:rsidRPr="00A066A8">
        <w:tab/>
        <w:t>NR_ENDC_SON_MDT_enh-Core</w:t>
      </w:r>
    </w:p>
    <w:p w14:paraId="1866D9B2" w14:textId="0689464E" w:rsidR="00052C5C" w:rsidRPr="00A066A8" w:rsidRDefault="00052C5C" w:rsidP="00052C5C">
      <w:pPr>
        <w:pStyle w:val="Doc-title"/>
      </w:pPr>
      <w:r w:rsidRPr="00A066A8">
        <w:t>R2-2403077</w:t>
      </w:r>
      <w:r w:rsidRPr="00A066A8">
        <w:tab/>
        <w:t>Correction on the target cell information in intra-RAT SHR</w:t>
      </w:r>
      <w:r w:rsidRPr="00A066A8">
        <w:tab/>
        <w:t>ZTE Corporation, Sanechips</w:t>
      </w:r>
      <w:r w:rsidRPr="00A066A8">
        <w:tab/>
        <w:t>CR</w:t>
      </w:r>
      <w:r w:rsidRPr="00A066A8">
        <w:tab/>
        <w:t>Rel-18</w:t>
      </w:r>
      <w:r w:rsidRPr="00A066A8">
        <w:tab/>
        <w:t>38.331</w:t>
      </w:r>
      <w:r w:rsidRPr="00A066A8">
        <w:tab/>
        <w:t>18.1.0</w:t>
      </w:r>
      <w:r w:rsidRPr="00A066A8">
        <w:tab/>
        <w:t>4699</w:t>
      </w:r>
      <w:r w:rsidRPr="00A066A8">
        <w:tab/>
        <w:t>-</w:t>
      </w:r>
      <w:r w:rsidRPr="00A066A8">
        <w:tab/>
        <w:t>A</w:t>
      </w:r>
      <w:r w:rsidRPr="00A066A8">
        <w:tab/>
        <w:t>NR_ENDC_SON_MDT_enh2-Core</w:t>
      </w:r>
    </w:p>
    <w:p w14:paraId="3CBA3943"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Postponed</w:t>
      </w:r>
    </w:p>
    <w:p w14:paraId="4F3390A3" w14:textId="77777777" w:rsidR="00052C5C" w:rsidRPr="00A066A8" w:rsidRDefault="00052C5C" w:rsidP="00052C5C">
      <w:pPr>
        <w:pStyle w:val="Doc-text2"/>
      </w:pPr>
    </w:p>
    <w:p w14:paraId="08409A21" w14:textId="77777777" w:rsidR="00052C5C" w:rsidRPr="00A066A8" w:rsidRDefault="00052C5C" w:rsidP="00052C5C">
      <w:pPr>
        <w:pStyle w:val="MiniHeading"/>
      </w:pPr>
      <w:r w:rsidRPr="00A066A8">
        <w:t>QoE</w:t>
      </w:r>
    </w:p>
    <w:p w14:paraId="3165A075" w14:textId="56C2CD0D" w:rsidR="00052C5C" w:rsidRPr="00A066A8" w:rsidRDefault="00052C5C" w:rsidP="00052C5C">
      <w:pPr>
        <w:pStyle w:val="Doc-title"/>
      </w:pPr>
      <w:r w:rsidRPr="00A066A8">
        <w:lastRenderedPageBreak/>
        <w:t>R2-2403155</w:t>
      </w:r>
      <w:r w:rsidRPr="00A066A8">
        <w:tab/>
        <w:t>Discussion on QoE session status handling during CHO</w:t>
      </w:r>
      <w:r w:rsidRPr="00A066A8">
        <w:tab/>
        <w:t>Huawei, HiSilicon</w:t>
      </w:r>
      <w:r w:rsidRPr="00A066A8">
        <w:tab/>
        <w:t>discussion</w:t>
      </w:r>
      <w:r w:rsidRPr="00A066A8">
        <w:tab/>
        <w:t>Rel-17</w:t>
      </w:r>
      <w:r w:rsidRPr="00A066A8">
        <w:tab/>
        <w:t>NR_QoE-Core</w:t>
      </w:r>
    </w:p>
    <w:p w14:paraId="22C97263" w14:textId="77777777" w:rsidR="00052C5C" w:rsidRPr="00A066A8" w:rsidRDefault="00052C5C" w:rsidP="00052C5C">
      <w:pPr>
        <w:pStyle w:val="Doc-text2"/>
      </w:pPr>
      <w:r w:rsidRPr="00A066A8">
        <w:t>Proposal 1: It is proposed RAN2 to agree on the UE-based solution on QoE session status handling during CHO:</w:t>
      </w:r>
    </w:p>
    <w:p w14:paraId="2535F730" w14:textId="77777777" w:rsidR="00052C5C" w:rsidRPr="00A066A8" w:rsidRDefault="00052C5C" w:rsidP="00052C5C">
      <w:pPr>
        <w:pStyle w:val="Doc-text2"/>
      </w:pPr>
      <w:r w:rsidRPr="00A066A8">
        <w:t>-</w:t>
      </w:r>
      <w:r w:rsidRPr="00A066A8">
        <w:tab/>
        <w:t>after a successful conditional handover, UE sends the latest appLayerSessionStatus to the target gNB, and it corresponds to measConfigAppLayerId which has configured the transmissionOfSessionStartStop IE</w:t>
      </w:r>
    </w:p>
    <w:p w14:paraId="2258C142" w14:textId="77777777" w:rsidR="00052C5C" w:rsidRPr="00A066A8" w:rsidRDefault="00052C5C" w:rsidP="00052C5C">
      <w:pPr>
        <w:pStyle w:val="Doc-text2"/>
      </w:pPr>
      <w:r w:rsidRPr="00A066A8">
        <w:t>-</w:t>
      </w:r>
      <w:r w:rsidRPr="00A066A8">
        <w:tab/>
        <w:t>if there are more than one appLayerSessionStatus to be transmitted, the UE should use one MeasurementReportAppLayer message to indicate them</w:t>
      </w:r>
    </w:p>
    <w:p w14:paraId="41FACC21" w14:textId="77777777" w:rsidR="00052C5C" w:rsidRPr="00A066A8" w:rsidRDefault="00052C5C" w:rsidP="00052C5C">
      <w:pPr>
        <w:pStyle w:val="Doc-text2"/>
      </w:pPr>
    </w:p>
    <w:p w14:paraId="4D75EEF2" w14:textId="77777777" w:rsidR="00052C5C" w:rsidRPr="00A066A8" w:rsidRDefault="00052C5C" w:rsidP="00052C5C">
      <w:pPr>
        <w:pStyle w:val="Doc-text2"/>
      </w:pPr>
      <w:r w:rsidRPr="00A066A8">
        <w:t>Proposal 2: It is proposed RAN2 to discuss impacts to UE capability aspect, e.g. whether it can be coupled with legacy Rel-17 QoE feature or it is an optional UE capability indication.</w:t>
      </w:r>
    </w:p>
    <w:p w14:paraId="405C9567" w14:textId="77777777" w:rsidR="00052C5C" w:rsidRPr="00A066A8" w:rsidRDefault="00052C5C" w:rsidP="00052C5C">
      <w:pPr>
        <w:pStyle w:val="Doc-text2"/>
      </w:pPr>
    </w:p>
    <w:p w14:paraId="3ADC61F1" w14:textId="77777777" w:rsidR="00052C5C" w:rsidRPr="00A066A8" w:rsidRDefault="00052C5C" w:rsidP="00052C5C">
      <w:pPr>
        <w:pStyle w:val="Doc-text2"/>
      </w:pPr>
      <w:r w:rsidRPr="00A066A8">
        <w:t>-</w:t>
      </w:r>
      <w:r w:rsidRPr="00A066A8">
        <w:tab/>
        <w:t>Qualcomm think that its not critical to fix in Rel-17, Rel-18 is enough.</w:t>
      </w:r>
    </w:p>
    <w:p w14:paraId="33A62601" w14:textId="77777777" w:rsidR="00052C5C" w:rsidRPr="00A066A8" w:rsidRDefault="00052C5C" w:rsidP="00052C5C">
      <w:pPr>
        <w:pStyle w:val="Doc-text2"/>
      </w:pPr>
    </w:p>
    <w:p w14:paraId="080CCAD6" w14:textId="7E9ECF80" w:rsidR="00052C5C" w:rsidRPr="00A066A8" w:rsidRDefault="00052C5C" w:rsidP="00052C5C">
      <w:pPr>
        <w:pStyle w:val="Doc-title"/>
      </w:pPr>
      <w:r w:rsidRPr="00A066A8">
        <w:t>R2-2403250</w:t>
      </w:r>
      <w:r w:rsidRPr="00A066A8">
        <w:tab/>
        <w:t>Correction CR for QoE measurements and conditional handover</w:t>
      </w:r>
      <w:r w:rsidRPr="00A066A8">
        <w:tab/>
        <w:t>Ericsson</w:t>
      </w:r>
      <w:r w:rsidRPr="00A066A8">
        <w:tab/>
        <w:t>CR</w:t>
      </w:r>
      <w:r w:rsidRPr="00A066A8">
        <w:tab/>
        <w:t>Rel-17</w:t>
      </w:r>
      <w:r w:rsidRPr="00A066A8">
        <w:tab/>
        <w:t>38.331</w:t>
      </w:r>
      <w:r w:rsidRPr="00A066A8">
        <w:tab/>
        <w:t>17.8.0</w:t>
      </w:r>
      <w:r w:rsidRPr="00A066A8">
        <w:tab/>
        <w:t>4712</w:t>
      </w:r>
      <w:r w:rsidRPr="00A066A8">
        <w:tab/>
        <w:t>-</w:t>
      </w:r>
      <w:r w:rsidRPr="00A066A8">
        <w:tab/>
        <w:t>F</w:t>
      </w:r>
      <w:r w:rsidRPr="00A066A8">
        <w:tab/>
        <w:t>NR_QoE-Core</w:t>
      </w:r>
    </w:p>
    <w:p w14:paraId="6DCE1861"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 for Rel17</w:t>
      </w:r>
    </w:p>
    <w:p w14:paraId="168A3AA0" w14:textId="4DDF9122" w:rsidR="00052C5C" w:rsidRPr="00A066A8" w:rsidRDefault="00052C5C" w:rsidP="00052C5C">
      <w:pPr>
        <w:pStyle w:val="Doc-title"/>
      </w:pPr>
      <w:r w:rsidRPr="00A066A8">
        <w:t>R2-2403251</w:t>
      </w:r>
      <w:r w:rsidRPr="00A066A8">
        <w:tab/>
        <w:t>Correction CR for QoE measurements and conditional handover</w:t>
      </w:r>
      <w:r w:rsidRPr="00A066A8">
        <w:tab/>
        <w:t>Ericsson</w:t>
      </w:r>
      <w:r w:rsidRPr="00A066A8">
        <w:tab/>
        <w:t>CR</w:t>
      </w:r>
      <w:r w:rsidRPr="00A066A8">
        <w:tab/>
        <w:t>Rel-18</w:t>
      </w:r>
      <w:r w:rsidRPr="00A066A8">
        <w:tab/>
        <w:t>38.331</w:t>
      </w:r>
      <w:r w:rsidRPr="00A066A8">
        <w:tab/>
        <w:t>18.1.0</w:t>
      </w:r>
      <w:r w:rsidRPr="00A066A8">
        <w:tab/>
        <w:t>4713</w:t>
      </w:r>
      <w:r w:rsidRPr="00A066A8">
        <w:tab/>
        <w:t>-</w:t>
      </w:r>
      <w:r w:rsidRPr="00A066A8">
        <w:tab/>
        <w:t>A</w:t>
      </w:r>
      <w:r w:rsidRPr="00A066A8">
        <w:tab/>
        <w:t>NR_QoE-Core</w:t>
      </w:r>
    </w:p>
    <w:p w14:paraId="4FF7C97E"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In-principle agreed, but should be cat F.</w:t>
      </w:r>
    </w:p>
    <w:p w14:paraId="6FF9B78B" w14:textId="77777777" w:rsidR="00052C5C" w:rsidRPr="00A066A8" w:rsidRDefault="00052C5C" w:rsidP="00052C5C">
      <w:pPr>
        <w:pStyle w:val="MiniHeading"/>
      </w:pPr>
      <w:r w:rsidRPr="00A066A8">
        <w:t>SI request</w:t>
      </w:r>
    </w:p>
    <w:p w14:paraId="5A03485B" w14:textId="3D38493D" w:rsidR="00052C5C" w:rsidRPr="00A066A8" w:rsidRDefault="00052C5C" w:rsidP="00052C5C">
      <w:pPr>
        <w:pStyle w:val="Doc-title"/>
      </w:pPr>
      <w:r w:rsidRPr="00A066A8">
        <w:t>R2-2403258</w:t>
      </w:r>
      <w:r w:rsidRPr="00A066A8">
        <w:tab/>
        <w:t>Corrections to description of rach-OccasionsSI for SI request</w:t>
      </w:r>
      <w:r w:rsidRPr="00A066A8">
        <w:tab/>
        <w:t>Samsung</w:t>
      </w:r>
      <w:r w:rsidRPr="00A066A8">
        <w:tab/>
        <w:t>CR</w:t>
      </w:r>
      <w:r w:rsidRPr="00A066A8">
        <w:tab/>
        <w:t>Rel-17</w:t>
      </w:r>
      <w:r w:rsidRPr="00A066A8">
        <w:tab/>
        <w:t>38.331</w:t>
      </w:r>
      <w:r w:rsidRPr="00A066A8">
        <w:tab/>
        <w:t>17.8.0</w:t>
      </w:r>
      <w:r w:rsidRPr="00A066A8">
        <w:tab/>
        <w:t>4714</w:t>
      </w:r>
      <w:r w:rsidRPr="00A066A8">
        <w:tab/>
        <w:t>-</w:t>
      </w:r>
      <w:r w:rsidRPr="00A066A8">
        <w:tab/>
        <w:t>F</w:t>
      </w:r>
      <w:r w:rsidRPr="00A066A8">
        <w:tab/>
        <w:t>NR_cov_enh-Core, NR_redcap-Core, NR_SmallData_INACTIVE-Core, NR_slice-Core</w:t>
      </w:r>
    </w:p>
    <w:p w14:paraId="4AFBA473" w14:textId="5748FC9A" w:rsidR="00052C5C" w:rsidRPr="00A066A8" w:rsidRDefault="00052C5C" w:rsidP="00052C5C">
      <w:pPr>
        <w:pStyle w:val="Doc-title"/>
      </w:pPr>
      <w:r w:rsidRPr="00A066A8">
        <w:t>R2-2403278</w:t>
      </w:r>
      <w:r w:rsidRPr="00A066A8">
        <w:tab/>
        <w:t>Corrections to description of rach-OccasionsSI for SI request</w:t>
      </w:r>
      <w:r w:rsidRPr="00A066A8">
        <w:tab/>
        <w:t>Samsung Electronics Co., Ltd</w:t>
      </w:r>
      <w:r w:rsidRPr="00A066A8">
        <w:tab/>
        <w:t>CR</w:t>
      </w:r>
      <w:r w:rsidRPr="00A066A8">
        <w:tab/>
        <w:t>Rel-18</w:t>
      </w:r>
      <w:r w:rsidRPr="00A066A8">
        <w:tab/>
        <w:t>38.331</w:t>
      </w:r>
      <w:r w:rsidRPr="00A066A8">
        <w:tab/>
        <w:t>18.1.0</w:t>
      </w:r>
      <w:r w:rsidRPr="00A066A8">
        <w:tab/>
        <w:t>4716</w:t>
      </w:r>
      <w:r w:rsidRPr="00A066A8">
        <w:tab/>
        <w:t>-</w:t>
      </w:r>
      <w:r w:rsidRPr="00A066A8">
        <w:tab/>
        <w:t>A</w:t>
      </w:r>
      <w:r w:rsidRPr="00A066A8">
        <w:tab/>
        <w:t>NR_cov_enh-Core, NR_redcap-Core, NR_SmallData_INACTIVE-Core, NR_slice-Core</w:t>
      </w:r>
    </w:p>
    <w:p w14:paraId="32E09E01" w14:textId="77777777" w:rsidR="00052C5C" w:rsidRPr="00A066A8" w:rsidRDefault="00052C5C" w:rsidP="00052C5C">
      <w:pPr>
        <w:pStyle w:val="Doc-title"/>
        <w:numPr>
          <w:ilvl w:val="0"/>
          <w:numId w:val="75"/>
        </w:numPr>
        <w:overflowPunct/>
        <w:autoSpaceDE/>
        <w:autoSpaceDN/>
        <w:adjustRightInd/>
        <w:textAlignment w:val="auto"/>
      </w:pPr>
      <w:r w:rsidRPr="00A066A8">
        <w:t>Xiaomi does not think this is correct since RedCap UEs will use RedCap preambles, and they are associated with a feature indication. Samsung does not agree since this is for SI-request and all UEs use the same as non-RedCap UEs. ZTE thinks some other change is needed to address RedCap. Ericsson think that a change like this is useful but can discuss wording.</w:t>
      </w:r>
    </w:p>
    <w:p w14:paraId="6E1A581D" w14:textId="77777777" w:rsidR="00052C5C" w:rsidRPr="00A066A8" w:rsidRDefault="00052C5C" w:rsidP="00052C5C">
      <w:pPr>
        <w:pStyle w:val="Doc-text2"/>
        <w:ind w:left="0" w:firstLine="0"/>
      </w:pPr>
    </w:p>
    <w:p w14:paraId="03B342E1" w14:textId="77777777" w:rsidR="00052C5C" w:rsidRPr="00A066A8" w:rsidRDefault="00052C5C" w:rsidP="00052C5C">
      <w:pPr>
        <w:pStyle w:val="Doc-text2"/>
        <w:ind w:left="0" w:firstLine="0"/>
      </w:pPr>
    </w:p>
    <w:p w14:paraId="0F196C69" w14:textId="77777777" w:rsidR="00052C5C" w:rsidRPr="00A066A8" w:rsidRDefault="00052C5C" w:rsidP="00052C5C">
      <w:pPr>
        <w:pStyle w:val="EmailDiscussion"/>
        <w:overflowPunct/>
        <w:autoSpaceDE/>
        <w:autoSpaceDN/>
        <w:adjustRightInd/>
        <w:ind w:left="1619" w:hanging="360"/>
        <w:textAlignment w:val="auto"/>
      </w:pPr>
      <w:bookmarkStart w:id="252" w:name="_Toc164394372"/>
      <w:bookmarkStart w:id="253" w:name="_Hlk164327531"/>
      <w:r w:rsidRPr="00A066A8">
        <w:t>[AT125bis][756][Maint] Corrections to description of rach-OccasionsSI for SI request (Samsung)</w:t>
      </w:r>
      <w:bookmarkEnd w:id="252"/>
    </w:p>
    <w:p w14:paraId="5D60B43C" w14:textId="77777777" w:rsidR="00052C5C" w:rsidRPr="00A066A8" w:rsidRDefault="00052C5C" w:rsidP="00052C5C">
      <w:pPr>
        <w:pStyle w:val="EmailDiscussion2"/>
        <w:ind w:left="1619" w:firstLine="0"/>
        <w:rPr>
          <w:rFonts w:eastAsiaTheme="minorEastAsia"/>
          <w:u w:val="single"/>
        </w:rPr>
      </w:pPr>
      <w:r w:rsidRPr="00A066A8">
        <w:rPr>
          <w:u w:val="single"/>
        </w:rPr>
        <w:t>Scope:</w:t>
      </w:r>
    </w:p>
    <w:p w14:paraId="61EF558F" w14:textId="77777777" w:rsidR="00052C5C" w:rsidRPr="00A066A8" w:rsidRDefault="00052C5C" w:rsidP="00052C5C">
      <w:pPr>
        <w:pStyle w:val="EmailDiscussion2"/>
        <w:numPr>
          <w:ilvl w:val="2"/>
          <w:numId w:val="2"/>
        </w:numPr>
        <w:tabs>
          <w:tab w:val="clear" w:pos="1622"/>
        </w:tabs>
        <w:overflowPunct/>
        <w:autoSpaceDE/>
        <w:autoSpaceDN/>
        <w:adjustRightInd/>
        <w:textAlignment w:val="auto"/>
      </w:pPr>
      <w:r w:rsidRPr="00A066A8">
        <w:t>Discuss if the change is needed and if so find updated wording of the CR</w:t>
      </w:r>
    </w:p>
    <w:p w14:paraId="35B24124" w14:textId="3C5AF204" w:rsidR="00052C5C" w:rsidRPr="00A066A8" w:rsidRDefault="00F73482" w:rsidP="00052C5C">
      <w:pPr>
        <w:pStyle w:val="EmailDiscussion2"/>
        <w:rPr>
          <w:u w:val="single"/>
        </w:rPr>
      </w:pPr>
      <w:r w:rsidRPr="00A066A8">
        <w:tab/>
      </w:r>
      <w:r w:rsidR="00052C5C" w:rsidRPr="00A066A8">
        <w:rPr>
          <w:u w:val="single"/>
        </w:rPr>
        <w:t xml:space="preserve">Intended outcome: </w:t>
      </w:r>
    </w:p>
    <w:p w14:paraId="1279D507"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Agreeable CR in R2-2403857 (Samsung)</w:t>
      </w:r>
    </w:p>
    <w:p w14:paraId="66EE23F0" w14:textId="69BBFE92" w:rsidR="00052C5C" w:rsidRPr="00A066A8" w:rsidRDefault="00F73482" w:rsidP="00052C5C">
      <w:pPr>
        <w:pStyle w:val="EmailDiscussion2"/>
        <w:rPr>
          <w:u w:val="single"/>
        </w:rPr>
      </w:pPr>
      <w:r w:rsidRPr="00A066A8">
        <w:tab/>
      </w:r>
      <w:r w:rsidR="00052C5C" w:rsidRPr="00A066A8">
        <w:rPr>
          <w:u w:val="single"/>
        </w:rPr>
        <w:t xml:space="preserve">Deadline: </w:t>
      </w:r>
    </w:p>
    <w:p w14:paraId="58E5A971"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Friday morning session</w:t>
      </w:r>
    </w:p>
    <w:p w14:paraId="7DA24C88" w14:textId="77777777" w:rsidR="00052C5C" w:rsidRPr="00A066A8" w:rsidRDefault="00052C5C" w:rsidP="00052C5C">
      <w:pPr>
        <w:pStyle w:val="Doc-text2"/>
      </w:pPr>
    </w:p>
    <w:p w14:paraId="565F009B" w14:textId="77777777" w:rsidR="00052C5C" w:rsidRPr="00A066A8" w:rsidRDefault="00052C5C" w:rsidP="00052C5C">
      <w:pPr>
        <w:pStyle w:val="Doc-text2"/>
      </w:pPr>
      <w:r w:rsidRPr="00A066A8">
        <w:t>-</w:t>
      </w:r>
      <w:r w:rsidRPr="00A066A8">
        <w:tab/>
        <w:t>Samsung reports that after offline checking it is best to postpone this issue.</w:t>
      </w:r>
    </w:p>
    <w:p w14:paraId="15A71640" w14:textId="77777777" w:rsidR="00052C5C" w:rsidRPr="00A066A8" w:rsidRDefault="00052C5C" w:rsidP="00052C5C">
      <w:pPr>
        <w:pStyle w:val="Doc-text2"/>
      </w:pPr>
    </w:p>
    <w:p w14:paraId="460D43DB"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Postponed</w:t>
      </w:r>
    </w:p>
    <w:bookmarkEnd w:id="253"/>
    <w:p w14:paraId="05F101A7" w14:textId="77777777" w:rsidR="00052C5C" w:rsidRPr="00A066A8" w:rsidRDefault="00052C5C" w:rsidP="00052C5C">
      <w:pPr>
        <w:pStyle w:val="Doc-text2"/>
        <w:ind w:left="0" w:firstLine="0"/>
      </w:pPr>
    </w:p>
    <w:p w14:paraId="09D91606" w14:textId="77777777" w:rsidR="00052C5C" w:rsidRPr="00A066A8" w:rsidRDefault="00052C5C" w:rsidP="00052C5C">
      <w:pPr>
        <w:pStyle w:val="Doc-text2"/>
        <w:ind w:left="0" w:firstLine="0"/>
      </w:pPr>
    </w:p>
    <w:p w14:paraId="682E9A0D" w14:textId="77777777" w:rsidR="00052C5C" w:rsidRPr="00A066A8" w:rsidRDefault="00052C5C" w:rsidP="00052C5C">
      <w:pPr>
        <w:pStyle w:val="MiniHeading"/>
      </w:pPr>
      <w:r w:rsidRPr="00A066A8">
        <w:t>SHR</w:t>
      </w:r>
    </w:p>
    <w:p w14:paraId="5ED8D590" w14:textId="2FC07F1D" w:rsidR="00052C5C" w:rsidRPr="00A066A8" w:rsidRDefault="00052C5C" w:rsidP="00052C5C">
      <w:pPr>
        <w:pStyle w:val="Doc-title"/>
      </w:pPr>
      <w:r w:rsidRPr="00A066A8">
        <w:t>R2-2403465</w:t>
      </w:r>
      <w:r w:rsidRPr="00A066A8">
        <w:tab/>
        <w:t>Correction on successful handover report configuration</w:t>
      </w:r>
      <w:r w:rsidRPr="00A066A8">
        <w:tab/>
        <w:t>Samsung</w:t>
      </w:r>
      <w:r w:rsidRPr="00A066A8">
        <w:tab/>
        <w:t>CR</w:t>
      </w:r>
      <w:r w:rsidRPr="00A066A8">
        <w:tab/>
        <w:t>Rel-17</w:t>
      </w:r>
      <w:r w:rsidRPr="00A066A8">
        <w:tab/>
        <w:t>38.331</w:t>
      </w:r>
      <w:r w:rsidRPr="00A066A8">
        <w:tab/>
        <w:t>17.8.0</w:t>
      </w:r>
      <w:r w:rsidRPr="00A066A8">
        <w:tab/>
        <w:t>4744</w:t>
      </w:r>
      <w:r w:rsidRPr="00A066A8">
        <w:tab/>
        <w:t>-</w:t>
      </w:r>
      <w:r w:rsidRPr="00A066A8">
        <w:tab/>
        <w:t>F</w:t>
      </w:r>
      <w:r w:rsidRPr="00A066A8">
        <w:tab/>
        <w:t>NR_ENDC_SON_MDT_enh-Core</w:t>
      </w:r>
    </w:p>
    <w:p w14:paraId="3F85E448" w14:textId="77777777" w:rsidR="00052C5C" w:rsidRPr="00A066A8" w:rsidRDefault="00052C5C" w:rsidP="00052C5C">
      <w:pPr>
        <w:pStyle w:val="Doc-text2"/>
        <w:ind w:left="0" w:firstLine="0"/>
      </w:pPr>
    </w:p>
    <w:p w14:paraId="0E937860"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Postponed</w:t>
      </w:r>
    </w:p>
    <w:p w14:paraId="4A7DA2A9" w14:textId="77777777" w:rsidR="00052C5C" w:rsidRPr="00A066A8" w:rsidRDefault="00052C5C" w:rsidP="00052C5C">
      <w:pPr>
        <w:pStyle w:val="MiniHeading"/>
      </w:pPr>
      <w:r w:rsidRPr="00A066A8">
        <w:t>SUL</w:t>
      </w:r>
    </w:p>
    <w:p w14:paraId="50D6188B" w14:textId="07DD7FF1" w:rsidR="00052C5C" w:rsidRPr="00A066A8" w:rsidRDefault="00052C5C" w:rsidP="00052C5C">
      <w:pPr>
        <w:pStyle w:val="Doc-title"/>
      </w:pPr>
      <w:r w:rsidRPr="00A066A8">
        <w:t>R2-2403654</w:t>
      </w:r>
      <w:r w:rsidRPr="00A066A8">
        <w:tab/>
        <w:t>Clarification to SIB2 processing when SUL is not configured on serving cell</w:t>
      </w:r>
      <w:r w:rsidRPr="00A066A8">
        <w:tab/>
        <w:t>Qualcomm Incorporated</w:t>
      </w:r>
      <w:r w:rsidRPr="00A066A8">
        <w:tab/>
        <w:t>CR</w:t>
      </w:r>
      <w:r w:rsidRPr="00A066A8">
        <w:tab/>
        <w:t>Rel-17</w:t>
      </w:r>
      <w:r w:rsidRPr="00A066A8">
        <w:tab/>
        <w:t>38.331</w:t>
      </w:r>
      <w:r w:rsidRPr="00A066A8">
        <w:tab/>
        <w:t>17.8.0</w:t>
      </w:r>
      <w:r w:rsidRPr="00A066A8">
        <w:tab/>
        <w:t>4763</w:t>
      </w:r>
      <w:r w:rsidRPr="00A066A8">
        <w:tab/>
        <w:t>-</w:t>
      </w:r>
      <w:r w:rsidRPr="00A066A8">
        <w:tab/>
        <w:t>F</w:t>
      </w:r>
      <w:r w:rsidRPr="00A066A8">
        <w:tab/>
        <w:t>TEI17</w:t>
      </w:r>
    </w:p>
    <w:p w14:paraId="40785C98" w14:textId="13898C3D" w:rsidR="00052C5C" w:rsidRPr="00A066A8" w:rsidRDefault="00052C5C" w:rsidP="00052C5C">
      <w:pPr>
        <w:pStyle w:val="Doc-title"/>
      </w:pPr>
      <w:r w:rsidRPr="00A066A8">
        <w:lastRenderedPageBreak/>
        <w:t>R2-2403655</w:t>
      </w:r>
      <w:r w:rsidRPr="00A066A8">
        <w:tab/>
        <w:t>Clarification to SIB2 processing when SUL is not configured on serving cell</w:t>
      </w:r>
      <w:r w:rsidRPr="00A066A8">
        <w:tab/>
        <w:t>Qualcomm Incorporated</w:t>
      </w:r>
      <w:r w:rsidRPr="00A066A8">
        <w:tab/>
        <w:t>CR</w:t>
      </w:r>
      <w:r w:rsidRPr="00A066A8">
        <w:tab/>
        <w:t>Rel-18</w:t>
      </w:r>
      <w:r w:rsidRPr="00A066A8">
        <w:tab/>
        <w:t>38.331</w:t>
      </w:r>
      <w:r w:rsidRPr="00A066A8">
        <w:tab/>
        <w:t>18.1.0</w:t>
      </w:r>
      <w:r w:rsidRPr="00A066A8">
        <w:tab/>
        <w:t>4764</w:t>
      </w:r>
      <w:r w:rsidRPr="00A066A8">
        <w:tab/>
        <w:t>-</w:t>
      </w:r>
      <w:r w:rsidRPr="00A066A8">
        <w:tab/>
        <w:t>A</w:t>
      </w:r>
      <w:r w:rsidRPr="00A066A8">
        <w:tab/>
        <w:t>TEI17</w:t>
      </w:r>
    </w:p>
    <w:p w14:paraId="648513B9" w14:textId="77777777" w:rsidR="00052C5C" w:rsidRPr="00A066A8" w:rsidRDefault="00052C5C" w:rsidP="00052C5C">
      <w:pPr>
        <w:pStyle w:val="Doc-text2"/>
      </w:pPr>
    </w:p>
    <w:p w14:paraId="60529E9C" w14:textId="77777777" w:rsidR="00052C5C" w:rsidRPr="00A066A8" w:rsidRDefault="00052C5C" w:rsidP="00052C5C">
      <w:pPr>
        <w:pStyle w:val="Doc-text2"/>
      </w:pPr>
      <w:r w:rsidRPr="00A066A8">
        <w:t>-</w:t>
      </w:r>
      <w:r w:rsidRPr="00A066A8">
        <w:tab/>
        <w:t>MediaTek thinks this looks correct but wonder if it is needed to add this new requirement? Huawei think its wrong since the UE doesn’t take the BW of the target in to account. Qualcomm wonders why this is specific to SUL?</w:t>
      </w:r>
    </w:p>
    <w:p w14:paraId="5C9BB0EB" w14:textId="77777777" w:rsidR="00052C5C" w:rsidRPr="00A066A8" w:rsidRDefault="00052C5C" w:rsidP="00052C5C">
      <w:pPr>
        <w:pStyle w:val="Doc-text2"/>
      </w:pPr>
    </w:p>
    <w:p w14:paraId="5BDF16F0"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w:t>
      </w:r>
    </w:p>
    <w:p w14:paraId="187FE0CA" w14:textId="77777777" w:rsidR="00052C5C" w:rsidRPr="00A066A8" w:rsidRDefault="00052C5C" w:rsidP="00052C5C">
      <w:pPr>
        <w:pStyle w:val="Doc-text2"/>
        <w:ind w:left="0" w:firstLine="0"/>
      </w:pPr>
    </w:p>
    <w:p w14:paraId="7CDF5290" w14:textId="77777777" w:rsidR="00052C5C" w:rsidRPr="00A066A8" w:rsidRDefault="00052C5C" w:rsidP="00052C5C">
      <w:pPr>
        <w:pStyle w:val="MiniHeading"/>
      </w:pPr>
      <w:r w:rsidRPr="00A066A8">
        <w:t>Misc</w:t>
      </w:r>
    </w:p>
    <w:p w14:paraId="1E6F4C76" w14:textId="1F779452" w:rsidR="00052C5C" w:rsidRPr="00A066A8" w:rsidRDefault="00052C5C" w:rsidP="00052C5C">
      <w:pPr>
        <w:pStyle w:val="Doc-title"/>
      </w:pPr>
      <w:r w:rsidRPr="00A066A8">
        <w:t>R2-2403331</w:t>
      </w:r>
      <w:r w:rsidRPr="00A066A8">
        <w:tab/>
        <w:t>Miscellaneous non-controversial corrections Set XX</w:t>
      </w:r>
      <w:r w:rsidRPr="00A066A8">
        <w:tab/>
        <w:t>Ericsson</w:t>
      </w:r>
      <w:r w:rsidRPr="00A066A8">
        <w:tab/>
        <w:t>CR</w:t>
      </w:r>
      <w:r w:rsidRPr="00A066A8">
        <w:tab/>
        <w:t>Rel-17</w:t>
      </w:r>
      <w:r w:rsidRPr="00A066A8">
        <w:tab/>
        <w:t>38.331</w:t>
      </w:r>
      <w:r w:rsidRPr="00A066A8">
        <w:tab/>
        <w:t>17.8.0</w:t>
      </w:r>
      <w:r w:rsidRPr="00A066A8">
        <w:tab/>
        <w:t>4718</w:t>
      </w:r>
      <w:r w:rsidRPr="00A066A8">
        <w:tab/>
        <w:t>-</w:t>
      </w:r>
      <w:r w:rsidRPr="00A066A8">
        <w:tab/>
        <w:t>F</w:t>
      </w:r>
      <w:r w:rsidRPr="00A066A8">
        <w:tab/>
        <w:t>NR_newRAT-Core</w:t>
      </w:r>
      <w:r w:rsidRPr="00A066A8">
        <w:tab/>
        <w:t>Late</w:t>
      </w:r>
    </w:p>
    <w:p w14:paraId="2ED4FEF2" w14:textId="77777777" w:rsidR="00052C5C" w:rsidRPr="00A066A8" w:rsidRDefault="00052C5C" w:rsidP="00052C5C">
      <w:pPr>
        <w:pStyle w:val="Doc-text2"/>
      </w:pPr>
    </w:p>
    <w:p w14:paraId="3C45469B"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Endorsed and to be updated</w:t>
      </w:r>
    </w:p>
    <w:p w14:paraId="48B28718" w14:textId="77777777" w:rsidR="00052C5C" w:rsidRPr="00A066A8" w:rsidRDefault="00052C5C" w:rsidP="00052C5C">
      <w:pPr>
        <w:pStyle w:val="MiniHeading"/>
      </w:pPr>
      <w:r w:rsidRPr="00A066A8">
        <w:t>Editorial – To be merged to rappporteur CR</w:t>
      </w:r>
    </w:p>
    <w:p w14:paraId="03F574F2" w14:textId="76D591E3" w:rsidR="00052C5C" w:rsidRPr="00A066A8" w:rsidRDefault="00052C5C" w:rsidP="00052C5C">
      <w:pPr>
        <w:pStyle w:val="Doc-title"/>
      </w:pPr>
      <w:r w:rsidRPr="00A066A8">
        <w:t>R2-2402640</w:t>
      </w:r>
      <w:r w:rsidRPr="00A066A8">
        <w:tab/>
        <w:t>Add abbreviation for GSO in 38.331</w:t>
      </w:r>
      <w:r w:rsidRPr="00A066A8">
        <w:tab/>
        <w:t>ZTE Corporation, Sanechips</w:t>
      </w:r>
      <w:r w:rsidRPr="00A066A8">
        <w:tab/>
        <w:t>CR</w:t>
      </w:r>
      <w:r w:rsidRPr="00A066A8">
        <w:tab/>
        <w:t>Rel-17</w:t>
      </w:r>
      <w:r w:rsidRPr="00A066A8">
        <w:tab/>
        <w:t>38.331</w:t>
      </w:r>
      <w:r w:rsidRPr="00A066A8">
        <w:tab/>
        <w:t>17.8.0</w:t>
      </w:r>
      <w:r w:rsidRPr="00A066A8">
        <w:tab/>
        <w:t>4680</w:t>
      </w:r>
      <w:r w:rsidRPr="00A066A8">
        <w:tab/>
        <w:t>-</w:t>
      </w:r>
      <w:r w:rsidRPr="00A066A8">
        <w:tab/>
        <w:t>F</w:t>
      </w:r>
      <w:r w:rsidRPr="00A066A8">
        <w:tab/>
        <w:t>NR_NTN_solutions-Core</w:t>
      </w:r>
    </w:p>
    <w:p w14:paraId="7A94177E" w14:textId="244977E4" w:rsidR="00052C5C" w:rsidRPr="00A066A8" w:rsidRDefault="00052C5C" w:rsidP="00052C5C">
      <w:pPr>
        <w:pStyle w:val="Doc-title"/>
      </w:pPr>
      <w:r w:rsidRPr="00A066A8">
        <w:t>R2-2402641</w:t>
      </w:r>
      <w:r w:rsidRPr="00A066A8">
        <w:tab/>
        <w:t>Add abbreviation for GSO in 38.331</w:t>
      </w:r>
      <w:r w:rsidRPr="00A066A8">
        <w:tab/>
        <w:t>ZTE Corporation, Sanechips</w:t>
      </w:r>
      <w:r w:rsidRPr="00A066A8">
        <w:tab/>
        <w:t>CR</w:t>
      </w:r>
      <w:r w:rsidRPr="00A066A8">
        <w:tab/>
        <w:t>Rel-18</w:t>
      </w:r>
      <w:r w:rsidRPr="00A066A8">
        <w:tab/>
        <w:t>38.331</w:t>
      </w:r>
      <w:r w:rsidRPr="00A066A8">
        <w:tab/>
        <w:t>18.1.0</w:t>
      </w:r>
      <w:r w:rsidRPr="00A066A8">
        <w:tab/>
        <w:t>4681</w:t>
      </w:r>
      <w:r w:rsidRPr="00A066A8">
        <w:tab/>
        <w:t>-</w:t>
      </w:r>
      <w:r w:rsidRPr="00A066A8">
        <w:tab/>
        <w:t>A</w:t>
      </w:r>
      <w:r w:rsidRPr="00A066A8">
        <w:tab/>
        <w:t>NR_NTN_enh-Core</w:t>
      </w:r>
    </w:p>
    <w:p w14:paraId="1E5623BA" w14:textId="77777777" w:rsidR="00052C5C" w:rsidRPr="00A066A8" w:rsidRDefault="00052C5C" w:rsidP="00052C5C">
      <w:pPr>
        <w:pStyle w:val="Doc-text2"/>
      </w:pPr>
    </w:p>
    <w:p w14:paraId="69A56039"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To be merged with rapp CR</w:t>
      </w:r>
    </w:p>
    <w:p w14:paraId="086959C1" w14:textId="77777777" w:rsidR="00052C5C" w:rsidRPr="00A066A8" w:rsidRDefault="00052C5C" w:rsidP="00052C5C">
      <w:pPr>
        <w:pStyle w:val="Doc-text2"/>
        <w:ind w:left="0" w:firstLine="0"/>
      </w:pPr>
    </w:p>
    <w:p w14:paraId="4CA4FBEE" w14:textId="77777777" w:rsidR="00052C5C" w:rsidRPr="00A066A8" w:rsidRDefault="00052C5C" w:rsidP="00052C5C">
      <w:pPr>
        <w:pStyle w:val="MiniHeading"/>
      </w:pPr>
      <w:r w:rsidRPr="00A066A8">
        <w:t>Withdrawn or revised</w:t>
      </w:r>
    </w:p>
    <w:p w14:paraId="7061C9DA" w14:textId="2D1A1690" w:rsidR="00052C5C" w:rsidRPr="00A066A8" w:rsidRDefault="00052C5C" w:rsidP="00052C5C">
      <w:pPr>
        <w:pStyle w:val="Doc-title"/>
      </w:pPr>
      <w:r w:rsidRPr="00A066A8">
        <w:t>R2-2402922</w:t>
      </w:r>
      <w:r w:rsidRPr="00A066A8">
        <w:tab/>
        <w:t>Clarification on codebook types in UE capability enquiry</w:t>
      </w:r>
      <w:r w:rsidRPr="00A066A8">
        <w:tab/>
        <w:t>Samsung</w:t>
      </w:r>
      <w:r w:rsidRPr="00A066A8">
        <w:tab/>
        <w:t>discussion</w:t>
      </w:r>
      <w:r w:rsidRPr="00A066A8">
        <w:tab/>
        <w:t>Rel-17</w:t>
      </w:r>
      <w:r w:rsidRPr="00A066A8">
        <w:tab/>
        <w:t>NR_FeMIMO-Core</w:t>
      </w:r>
      <w:r w:rsidRPr="00A066A8">
        <w:tab/>
        <w:t>Withdrawn</w:t>
      </w:r>
    </w:p>
    <w:p w14:paraId="72899BB7" w14:textId="0C74210A" w:rsidR="00052C5C" w:rsidRPr="00A066A8" w:rsidRDefault="00052C5C" w:rsidP="00052C5C">
      <w:pPr>
        <w:pStyle w:val="Doc-title"/>
      </w:pPr>
      <w:r w:rsidRPr="00A066A8">
        <w:t>R2-2403389</w:t>
      </w:r>
      <w:r w:rsidRPr="00A066A8">
        <w:tab/>
        <w:t>Clarification to SIB2 processing when SUL is not configured on serving cell</w:t>
      </w:r>
      <w:r w:rsidRPr="00A066A8">
        <w:tab/>
        <w:t>Qualcomm Incorporated</w:t>
      </w:r>
      <w:r w:rsidRPr="00A066A8">
        <w:tab/>
        <w:t>CR</w:t>
      </w:r>
      <w:r w:rsidRPr="00A066A8">
        <w:tab/>
        <w:t>Rel-17</w:t>
      </w:r>
      <w:r w:rsidRPr="00A066A8">
        <w:tab/>
        <w:t>38.331</w:t>
      </w:r>
      <w:r w:rsidRPr="00A066A8">
        <w:tab/>
        <w:t>17.8.0</w:t>
      </w:r>
      <w:r w:rsidRPr="00A066A8">
        <w:tab/>
        <w:t>4734</w:t>
      </w:r>
      <w:r w:rsidRPr="00A066A8">
        <w:tab/>
        <w:t>-</w:t>
      </w:r>
      <w:r w:rsidRPr="00A066A8">
        <w:tab/>
        <w:t>F</w:t>
      </w:r>
      <w:r w:rsidRPr="00A066A8">
        <w:tab/>
        <w:t>TEI17</w:t>
      </w:r>
      <w:r w:rsidRPr="00A066A8">
        <w:tab/>
        <w:t>Withdrawn</w:t>
      </w:r>
    </w:p>
    <w:p w14:paraId="2427AE7F" w14:textId="1D48DF45" w:rsidR="00052C5C" w:rsidRPr="00A066A8" w:rsidRDefault="00052C5C" w:rsidP="00052C5C">
      <w:pPr>
        <w:pStyle w:val="Doc-title"/>
      </w:pPr>
      <w:r w:rsidRPr="00A066A8">
        <w:t>R2-2403396</w:t>
      </w:r>
      <w:r w:rsidRPr="00A066A8">
        <w:tab/>
        <w:t>Clarification to SIB2 processing when SUL is not configured on serving cell</w:t>
      </w:r>
      <w:r w:rsidRPr="00A066A8">
        <w:tab/>
        <w:t>Qualcomm</w:t>
      </w:r>
      <w:r w:rsidRPr="00A066A8">
        <w:tab/>
        <w:t>CR</w:t>
      </w:r>
      <w:r w:rsidRPr="00A066A8">
        <w:tab/>
        <w:t>Rel-18</w:t>
      </w:r>
      <w:r w:rsidRPr="00A066A8">
        <w:tab/>
        <w:t>38.331</w:t>
      </w:r>
      <w:r w:rsidRPr="00A066A8">
        <w:tab/>
        <w:t>18.1.0</w:t>
      </w:r>
      <w:r w:rsidRPr="00A066A8">
        <w:tab/>
        <w:t>4733</w:t>
      </w:r>
      <w:r w:rsidRPr="00A066A8">
        <w:tab/>
        <w:t>-</w:t>
      </w:r>
      <w:r w:rsidRPr="00A066A8">
        <w:tab/>
        <w:t>A</w:t>
      </w:r>
      <w:r w:rsidRPr="00A066A8">
        <w:tab/>
        <w:t>TEI17</w:t>
      </w:r>
      <w:r w:rsidRPr="00A066A8">
        <w:tab/>
        <w:t>Withdrawn</w:t>
      </w:r>
    </w:p>
    <w:p w14:paraId="215E1116" w14:textId="12F98878" w:rsidR="00052C5C" w:rsidRPr="00A066A8" w:rsidRDefault="00052C5C" w:rsidP="00052C5C">
      <w:pPr>
        <w:pStyle w:val="Doc-title"/>
      </w:pPr>
      <w:r w:rsidRPr="00A066A8">
        <w:t>R2-2403619</w:t>
      </w:r>
      <w:r w:rsidRPr="00A066A8">
        <w:tab/>
        <w:t>Clarification to SIB2 processing when SUL is not configured on serving cell</w:t>
      </w:r>
      <w:r w:rsidRPr="00A066A8">
        <w:tab/>
        <w:t>Qualcomm Incorporated</w:t>
      </w:r>
      <w:r w:rsidRPr="00A066A8">
        <w:tab/>
        <w:t>CR</w:t>
      </w:r>
      <w:r w:rsidRPr="00A066A8">
        <w:tab/>
        <w:t>Rel-17</w:t>
      </w:r>
      <w:r w:rsidRPr="00A066A8">
        <w:tab/>
        <w:t>38.331</w:t>
      </w:r>
      <w:r w:rsidRPr="00A066A8">
        <w:tab/>
        <w:t>17.8.0</w:t>
      </w:r>
      <w:r w:rsidRPr="00A066A8">
        <w:tab/>
        <w:t>4760</w:t>
      </w:r>
      <w:r w:rsidRPr="00A066A8">
        <w:tab/>
        <w:t>-</w:t>
      </w:r>
      <w:r w:rsidRPr="00A066A8">
        <w:tab/>
        <w:t>F</w:t>
      </w:r>
      <w:r w:rsidRPr="00A066A8">
        <w:tab/>
        <w:t>TEI17</w:t>
      </w:r>
      <w:r w:rsidRPr="00A066A8">
        <w:tab/>
        <w:t>Withdrawn</w:t>
      </w:r>
    </w:p>
    <w:p w14:paraId="30C22F64" w14:textId="3914420A" w:rsidR="00052C5C" w:rsidRPr="00A066A8" w:rsidRDefault="00052C5C" w:rsidP="00052C5C">
      <w:pPr>
        <w:pStyle w:val="Doc-title"/>
      </w:pPr>
      <w:r w:rsidRPr="00A066A8">
        <w:t>R2-2403647</w:t>
      </w:r>
      <w:r w:rsidRPr="00A066A8">
        <w:tab/>
        <w:t>Clarification to SIB2 processing when SUL is not configured on serving cell</w:t>
      </w:r>
      <w:r w:rsidRPr="00A066A8">
        <w:tab/>
        <w:t>Qualcomm Incorporated</w:t>
      </w:r>
      <w:r w:rsidRPr="00A066A8">
        <w:tab/>
        <w:t>CR</w:t>
      </w:r>
      <w:r w:rsidRPr="00A066A8">
        <w:tab/>
        <w:t>Rel-17</w:t>
      </w:r>
      <w:r w:rsidRPr="00A066A8">
        <w:tab/>
        <w:t>38.331</w:t>
      </w:r>
      <w:r w:rsidRPr="00A066A8">
        <w:tab/>
        <w:t>17.8.0</w:t>
      </w:r>
      <w:r w:rsidRPr="00A066A8">
        <w:tab/>
        <w:t>4762</w:t>
      </w:r>
      <w:r w:rsidRPr="00A066A8">
        <w:tab/>
        <w:t>-</w:t>
      </w:r>
      <w:r w:rsidRPr="00A066A8">
        <w:tab/>
        <w:t>F</w:t>
      </w:r>
      <w:r w:rsidRPr="00A066A8">
        <w:tab/>
        <w:t>TEI17</w:t>
      </w:r>
      <w:r w:rsidRPr="00A066A8">
        <w:tab/>
        <w:t>Withdrawn</w:t>
      </w:r>
    </w:p>
    <w:p w14:paraId="24A0E439" w14:textId="430DDF05" w:rsidR="00052C5C" w:rsidRPr="00A066A8" w:rsidRDefault="00052C5C" w:rsidP="00052C5C">
      <w:pPr>
        <w:pStyle w:val="Doc-title"/>
      </w:pPr>
      <w:r w:rsidRPr="00A066A8">
        <w:t>R2-2402243</w:t>
      </w:r>
      <w:r w:rsidRPr="00A066A8">
        <w:tab/>
        <w:t>CR to 38.331 on supporting paging monitoring for ongoing SDT</w:t>
      </w:r>
      <w:r w:rsidRPr="00A066A8">
        <w:tab/>
        <w:t>MediaTek Inc.</w:t>
      </w:r>
      <w:r w:rsidRPr="00A066A8">
        <w:tab/>
        <w:t>CR</w:t>
      </w:r>
      <w:r w:rsidRPr="00A066A8">
        <w:tab/>
        <w:t>Rel-17</w:t>
      </w:r>
      <w:r w:rsidRPr="00A066A8">
        <w:tab/>
        <w:t>38.331</w:t>
      </w:r>
      <w:r w:rsidRPr="00A066A8">
        <w:tab/>
        <w:t>17.8.0</w:t>
      </w:r>
      <w:r w:rsidRPr="00A066A8">
        <w:tab/>
        <w:t>4650</w:t>
      </w:r>
      <w:r w:rsidRPr="00A066A8">
        <w:tab/>
        <w:t>-</w:t>
      </w:r>
      <w:r w:rsidRPr="00A066A8">
        <w:tab/>
        <w:t>B</w:t>
      </w:r>
      <w:r w:rsidRPr="00A066A8">
        <w:tab/>
        <w:t>NR_SmallData_INACTIVE-Core</w:t>
      </w:r>
      <w:r w:rsidRPr="00A066A8">
        <w:tab/>
        <w:t>Revised</w:t>
      </w:r>
    </w:p>
    <w:p w14:paraId="4B6030D4" w14:textId="7294BA27" w:rsidR="00052C5C" w:rsidRPr="00A066A8" w:rsidRDefault="00052C5C" w:rsidP="00052C5C">
      <w:pPr>
        <w:pStyle w:val="Doc-title"/>
      </w:pPr>
      <w:r w:rsidRPr="00A066A8">
        <w:t>R2-2402244</w:t>
      </w:r>
      <w:r w:rsidRPr="00A066A8">
        <w:tab/>
        <w:t>CR to 38.331 on supporting paging monitoring for ongoing SDT</w:t>
      </w:r>
      <w:r w:rsidRPr="00A066A8">
        <w:tab/>
        <w:t>MediaTek Inc.</w:t>
      </w:r>
      <w:r w:rsidRPr="00A066A8">
        <w:tab/>
        <w:t>CR</w:t>
      </w:r>
      <w:r w:rsidRPr="00A066A8">
        <w:tab/>
        <w:t>Rel-17</w:t>
      </w:r>
      <w:r w:rsidRPr="00A066A8">
        <w:tab/>
        <w:t>38.306</w:t>
      </w:r>
      <w:r w:rsidRPr="00A066A8">
        <w:tab/>
        <w:t>17.8.0</w:t>
      </w:r>
      <w:r w:rsidRPr="00A066A8">
        <w:tab/>
        <w:t>1062</w:t>
      </w:r>
      <w:r w:rsidRPr="00A066A8">
        <w:tab/>
        <w:t>-</w:t>
      </w:r>
      <w:r w:rsidRPr="00A066A8">
        <w:tab/>
        <w:t>B</w:t>
      </w:r>
      <w:r w:rsidRPr="00A066A8">
        <w:tab/>
        <w:t>NR_SmallData_INACTIVE-Core</w:t>
      </w:r>
      <w:r w:rsidRPr="00A066A8">
        <w:tab/>
        <w:t>Revised</w:t>
      </w:r>
    </w:p>
    <w:p w14:paraId="443E11DA" w14:textId="77777777" w:rsidR="00052C5C" w:rsidRPr="00A066A8" w:rsidRDefault="00052C5C" w:rsidP="00052C5C">
      <w:pPr>
        <w:pStyle w:val="Doc-text2"/>
        <w:ind w:left="0" w:firstLine="0"/>
      </w:pPr>
    </w:p>
    <w:p w14:paraId="1C3FB40F" w14:textId="77777777" w:rsidR="00052C5C" w:rsidRPr="00A066A8" w:rsidRDefault="00052C5C" w:rsidP="00052C5C">
      <w:pPr>
        <w:pStyle w:val="Heading4"/>
      </w:pPr>
      <w:bookmarkStart w:id="254" w:name="_Hlk163818102"/>
      <w:bookmarkStart w:id="255" w:name="_Toc166191258"/>
      <w:r w:rsidRPr="00A066A8">
        <w:t>6.1.3.2</w:t>
      </w:r>
      <w:bookmarkEnd w:id="254"/>
      <w:r w:rsidRPr="00A066A8">
        <w:tab/>
        <w:t>UE capabilities</w:t>
      </w:r>
      <w:bookmarkEnd w:id="249"/>
      <w:bookmarkEnd w:id="255"/>
      <w:r w:rsidRPr="00A066A8">
        <w:t xml:space="preserve"> </w:t>
      </w:r>
    </w:p>
    <w:p w14:paraId="52EB7173" w14:textId="77777777" w:rsidR="00052C5C" w:rsidRPr="00A066A8" w:rsidRDefault="00052C5C" w:rsidP="00052C5C">
      <w:pPr>
        <w:pStyle w:val="Comments"/>
      </w:pPr>
      <w:r w:rsidRPr="00A066A8">
        <w:t xml:space="preserve">UE cap corrections 38306, 38331. </w:t>
      </w:r>
    </w:p>
    <w:p w14:paraId="2D6C25FD" w14:textId="77777777" w:rsidR="00052C5C" w:rsidRPr="00A066A8" w:rsidRDefault="00052C5C" w:rsidP="00052C5C">
      <w:pPr>
        <w:pStyle w:val="Doc-title"/>
        <w:rPr>
          <w:lang w:val="en-US"/>
        </w:rPr>
      </w:pPr>
      <w:bookmarkStart w:id="256" w:name="_Toc158241547"/>
    </w:p>
    <w:p w14:paraId="28FA3341" w14:textId="77777777" w:rsidR="00052C5C" w:rsidRPr="00A066A8" w:rsidRDefault="00052C5C" w:rsidP="00052C5C">
      <w:pPr>
        <w:pStyle w:val="MiniHeading"/>
      </w:pPr>
      <w:r w:rsidRPr="00A066A8">
        <w:t>Intraband ENDC</w:t>
      </w:r>
    </w:p>
    <w:p w14:paraId="218CFE03" w14:textId="6B741005" w:rsidR="00052C5C" w:rsidRPr="00A066A8" w:rsidRDefault="00052C5C" w:rsidP="00052C5C">
      <w:pPr>
        <w:pStyle w:val="Doc-title"/>
      </w:pPr>
      <w:r w:rsidRPr="00A066A8">
        <w:t>R2-2402136</w:t>
      </w:r>
      <w:r w:rsidRPr="00A066A8">
        <w:tab/>
        <w:t>LS on IE supportedBandwidthCombinationSetIntraENDC and IE intraBandENDC-Support (R4-2403809; contact: Google)</w:t>
      </w:r>
      <w:r w:rsidRPr="00A066A8">
        <w:tab/>
        <w:t>RAN4</w:t>
      </w:r>
      <w:r w:rsidRPr="00A066A8">
        <w:tab/>
        <w:t>LS in</w:t>
      </w:r>
      <w:r w:rsidRPr="00A066A8">
        <w:tab/>
        <w:t>Rel-17</w:t>
      </w:r>
      <w:r w:rsidRPr="00A066A8">
        <w:tab/>
        <w:t>TEI17</w:t>
      </w:r>
      <w:r w:rsidRPr="00A066A8">
        <w:tab/>
        <w:t>To:RAN2</w:t>
      </w:r>
    </w:p>
    <w:p w14:paraId="38F971D0" w14:textId="77777777" w:rsidR="00052C5C" w:rsidRPr="00A066A8" w:rsidRDefault="00052C5C" w:rsidP="00052C5C">
      <w:pPr>
        <w:pStyle w:val="Doc-text2"/>
      </w:pPr>
      <w:r w:rsidRPr="00A066A8">
        <w:t>Moved from 6.1.1</w:t>
      </w:r>
    </w:p>
    <w:p w14:paraId="548FFF4B" w14:textId="77777777" w:rsidR="00052C5C" w:rsidRPr="00A066A8" w:rsidRDefault="00052C5C" w:rsidP="00052C5C">
      <w:pPr>
        <w:pStyle w:val="Doc-title"/>
      </w:pPr>
    </w:p>
    <w:p w14:paraId="3341CC12" w14:textId="35B8A1ED" w:rsidR="00052C5C" w:rsidRPr="00A066A8" w:rsidRDefault="00052C5C" w:rsidP="00052C5C">
      <w:pPr>
        <w:pStyle w:val="Doc-title"/>
      </w:pPr>
      <w:r w:rsidRPr="00A066A8">
        <w:t>R2-2403507</w:t>
      </w:r>
      <w:r w:rsidRPr="00A066A8">
        <w:tab/>
        <w:t>Discussion on supportedBandwidthCombinationSetIntraENDC and intraBandENDC-Support</w:t>
      </w:r>
      <w:r w:rsidRPr="00A066A8">
        <w:tab/>
        <w:t>Google Inc.</w:t>
      </w:r>
      <w:r w:rsidRPr="00A066A8">
        <w:tab/>
        <w:t>discussion</w:t>
      </w:r>
    </w:p>
    <w:p w14:paraId="7E3E909F" w14:textId="77777777" w:rsidR="00052C5C" w:rsidRPr="00A066A8" w:rsidRDefault="00052C5C" w:rsidP="00052C5C">
      <w:pPr>
        <w:pStyle w:val="Doc-text2"/>
      </w:pPr>
    </w:p>
    <w:p w14:paraId="413F2BE8" w14:textId="7F1632AD" w:rsidR="00052C5C" w:rsidRPr="00A066A8" w:rsidRDefault="00052C5C" w:rsidP="00052C5C">
      <w:pPr>
        <w:pStyle w:val="Doc-title"/>
        <w:rPr>
          <w:lang w:val="en-US"/>
        </w:rPr>
      </w:pPr>
      <w:r w:rsidRPr="00A066A8">
        <w:rPr>
          <w:lang w:val="en-US"/>
        </w:rPr>
        <w:t>R2-2402668</w:t>
      </w:r>
      <w:r w:rsidRPr="00A066A8">
        <w:rPr>
          <w:lang w:val="en-US"/>
        </w:rPr>
        <w:tab/>
        <w:t>Discussion on ambiguous signaling for intra-band EN-DC (LS R4-2403809)</w:t>
      </w:r>
      <w:r w:rsidRPr="00A066A8">
        <w:rPr>
          <w:lang w:val="en-US"/>
        </w:rPr>
        <w:tab/>
        <w:t>Huawei, HiSilicon</w:t>
      </w:r>
      <w:r w:rsidRPr="00A066A8">
        <w:rPr>
          <w:lang w:val="en-US"/>
        </w:rPr>
        <w:tab/>
        <w:t>discussion</w:t>
      </w:r>
      <w:r w:rsidRPr="00A066A8">
        <w:rPr>
          <w:lang w:val="en-US"/>
        </w:rPr>
        <w:tab/>
        <w:t>TEI17</w:t>
      </w:r>
    </w:p>
    <w:p w14:paraId="2F843EC5" w14:textId="77777777" w:rsidR="00052C5C" w:rsidRPr="00A066A8" w:rsidRDefault="00052C5C" w:rsidP="00052C5C">
      <w:pPr>
        <w:pStyle w:val="Doc-text2"/>
        <w:rPr>
          <w:lang w:val="en-US"/>
        </w:rPr>
      </w:pPr>
    </w:p>
    <w:p w14:paraId="7F68DD16" w14:textId="77777777" w:rsidR="00052C5C" w:rsidRPr="00A066A8" w:rsidRDefault="00052C5C" w:rsidP="00052C5C">
      <w:pPr>
        <w:pStyle w:val="Doc-text2"/>
        <w:rPr>
          <w:lang w:val="en-US"/>
        </w:rPr>
      </w:pPr>
      <w:r w:rsidRPr="00A066A8">
        <w:rPr>
          <w:lang w:val="en-US"/>
        </w:rPr>
        <w:t>Discussion on the above:</w:t>
      </w:r>
    </w:p>
    <w:p w14:paraId="74F686CE" w14:textId="77777777" w:rsidR="00052C5C" w:rsidRPr="00A066A8" w:rsidRDefault="00052C5C" w:rsidP="00052C5C">
      <w:pPr>
        <w:pStyle w:val="Doc-text2"/>
        <w:numPr>
          <w:ilvl w:val="0"/>
          <w:numId w:val="76"/>
        </w:numPr>
        <w:overflowPunct/>
        <w:autoSpaceDE/>
        <w:autoSpaceDN/>
        <w:adjustRightInd/>
        <w:textAlignment w:val="auto"/>
        <w:rPr>
          <w:lang w:val="en-US"/>
        </w:rPr>
      </w:pPr>
      <w:r w:rsidRPr="00A066A8">
        <w:rPr>
          <w:lang w:val="en-US"/>
        </w:rPr>
        <w:lastRenderedPageBreak/>
        <w:t>CATT think that RAN4s input is sufficient now and would like to do the change in RAN2 now. ZTE thinks wonders what RAN4 may do in the future, and future updates may impact our signalling. Nokia thinks that futureproofness is important and can foresee that there may be more complicated issues in the future and would be open to check with RAN4. Samsung think we can check with RAN4. MediaTek thinks that RAN2 should not rush but would be open to have a simple RAN2 solution agreed in this meeting. OPPO are open to check with RAN4 about their future intentions. CATT are not sure if RAN4 can provide concrete answers. Nokia thinks that we should aim for a futureproof solution. MediaTek think that we should just specify based on the current requirements. Huawei thinks we can ask if RAN4 can address it by new BCSs. Qualcomm thinks that RAN4 asked us to fix a solution already.</w:t>
      </w:r>
    </w:p>
    <w:p w14:paraId="309E89BE" w14:textId="77777777" w:rsidR="00052C5C" w:rsidRPr="00A066A8" w:rsidRDefault="00052C5C" w:rsidP="00052C5C">
      <w:pPr>
        <w:pStyle w:val="Doc-text2"/>
        <w:rPr>
          <w:lang w:val="en-US"/>
        </w:rPr>
      </w:pPr>
    </w:p>
    <w:p w14:paraId="4D171012" w14:textId="77777777" w:rsidR="00052C5C" w:rsidRPr="00A066A8" w:rsidRDefault="00052C5C" w:rsidP="00052C5C">
      <w:pPr>
        <w:pStyle w:val="EmailDiscussion"/>
        <w:overflowPunct/>
        <w:autoSpaceDE/>
        <w:autoSpaceDN/>
        <w:adjustRightInd/>
        <w:ind w:left="1619" w:hanging="360"/>
        <w:textAlignment w:val="auto"/>
      </w:pPr>
      <w:bookmarkStart w:id="257" w:name="_Toc164394373"/>
      <w:r w:rsidRPr="00A066A8">
        <w:t>[AT125bis][752][Maint] Ambiguous signaling for intra-band EN-DC (Google)</w:t>
      </w:r>
      <w:bookmarkEnd w:id="257"/>
    </w:p>
    <w:p w14:paraId="08D05869" w14:textId="77777777" w:rsidR="00052C5C" w:rsidRPr="00A066A8" w:rsidRDefault="00052C5C" w:rsidP="00052C5C">
      <w:pPr>
        <w:pStyle w:val="EmailDiscussion2"/>
        <w:ind w:left="1619" w:firstLine="0"/>
        <w:rPr>
          <w:rFonts w:eastAsiaTheme="minorEastAsia"/>
          <w:u w:val="single"/>
        </w:rPr>
      </w:pPr>
      <w:r w:rsidRPr="00A066A8">
        <w:rPr>
          <w:u w:val="single"/>
        </w:rPr>
        <w:t>Scope:</w:t>
      </w:r>
    </w:p>
    <w:p w14:paraId="3BDC6DC4" w14:textId="77777777" w:rsidR="00052C5C" w:rsidRPr="00A066A8" w:rsidRDefault="00052C5C" w:rsidP="00052C5C">
      <w:pPr>
        <w:pStyle w:val="EmailDiscussion2"/>
        <w:numPr>
          <w:ilvl w:val="2"/>
          <w:numId w:val="2"/>
        </w:numPr>
        <w:tabs>
          <w:tab w:val="clear" w:pos="1622"/>
        </w:tabs>
        <w:overflowPunct/>
        <w:autoSpaceDE/>
        <w:autoSpaceDN/>
        <w:adjustRightInd/>
        <w:textAlignment w:val="auto"/>
      </w:pPr>
      <w:r w:rsidRPr="00A066A8">
        <w:t>Produce agreeable CRs for ambiguous signaling for intra-band EN-DC. And crate draft LS to inform RAN4 about the CRs and ask if RAN4 has issues with the draft CRs.</w:t>
      </w:r>
    </w:p>
    <w:p w14:paraId="126BC5D5" w14:textId="040AF793" w:rsidR="00052C5C" w:rsidRPr="00A066A8" w:rsidRDefault="00F73482" w:rsidP="00052C5C">
      <w:pPr>
        <w:pStyle w:val="EmailDiscussion2"/>
        <w:rPr>
          <w:u w:val="single"/>
        </w:rPr>
      </w:pPr>
      <w:r w:rsidRPr="00A066A8">
        <w:tab/>
      </w:r>
      <w:r w:rsidR="00052C5C" w:rsidRPr="00A066A8">
        <w:rPr>
          <w:u w:val="single"/>
        </w:rPr>
        <w:t xml:space="preserve">Intended outcome: </w:t>
      </w:r>
    </w:p>
    <w:p w14:paraId="4B9136BF"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Agreeable CRs in R2-2403842, R2-2403843, R2-2403844, R2-2403845 (Google)</w:t>
      </w:r>
    </w:p>
    <w:p w14:paraId="1CEE2A56"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Approvable LS in R2-2403846 (Google)</w:t>
      </w:r>
    </w:p>
    <w:p w14:paraId="77DADCC3" w14:textId="594100ED" w:rsidR="00052C5C" w:rsidRPr="00A066A8" w:rsidRDefault="00F73482" w:rsidP="00052C5C">
      <w:pPr>
        <w:pStyle w:val="EmailDiscussion2"/>
        <w:rPr>
          <w:u w:val="single"/>
        </w:rPr>
      </w:pPr>
      <w:r w:rsidRPr="00A066A8">
        <w:tab/>
      </w:r>
      <w:r w:rsidR="00052C5C" w:rsidRPr="00A066A8">
        <w:rPr>
          <w:u w:val="single"/>
        </w:rPr>
        <w:t xml:space="preserve">Deadline: </w:t>
      </w:r>
    </w:p>
    <w:p w14:paraId="22541589"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Friday morning session</w:t>
      </w:r>
    </w:p>
    <w:p w14:paraId="0ECAE371" w14:textId="77777777" w:rsidR="00052C5C" w:rsidRPr="00A066A8" w:rsidRDefault="00052C5C" w:rsidP="00052C5C">
      <w:pPr>
        <w:pStyle w:val="Doc-text2"/>
        <w:ind w:left="0" w:firstLine="0"/>
        <w:rPr>
          <w:lang w:val="en-US"/>
        </w:rPr>
      </w:pPr>
    </w:p>
    <w:p w14:paraId="18842225" w14:textId="730A7D3C" w:rsidR="00052C5C" w:rsidRPr="00A066A8" w:rsidRDefault="00052C5C" w:rsidP="00F73482">
      <w:pPr>
        <w:pStyle w:val="Doc-title"/>
      </w:pPr>
      <w:r w:rsidRPr="00A066A8">
        <w:t>R2-2403842</w:t>
      </w:r>
      <w:r w:rsidRPr="00A066A8">
        <w:tab/>
      </w:r>
      <w:r w:rsidRPr="00A066A8">
        <w:rPr>
          <w:lang w:eastAsia="zh-TW"/>
        </w:rPr>
        <w:t>Introduction of new intra-band EN-DC capabilities for inter-band EN-DC</w:t>
      </w:r>
      <w:r w:rsidRPr="00A066A8">
        <w:rPr>
          <w:lang w:eastAsia="zh-TW"/>
        </w:rPr>
        <w:tab/>
        <w:t>Google</w:t>
      </w:r>
      <w:r w:rsidR="00F73482" w:rsidRPr="00A066A8">
        <w:rPr>
          <w:lang w:eastAsia="zh-TW"/>
        </w:rPr>
        <w:t xml:space="preserve"> Inc.</w:t>
      </w:r>
      <w:r w:rsidR="00F73482" w:rsidRPr="00A066A8">
        <w:rPr>
          <w:lang w:eastAsia="zh-TW"/>
        </w:rPr>
        <w:tab/>
        <w:t>CR</w:t>
      </w:r>
      <w:r w:rsidR="00F73482" w:rsidRPr="00A066A8">
        <w:rPr>
          <w:lang w:eastAsia="zh-TW"/>
        </w:rPr>
        <w:tab/>
        <w:t>Rel-17</w:t>
      </w:r>
      <w:r w:rsidR="00F73482" w:rsidRPr="00A066A8">
        <w:rPr>
          <w:lang w:eastAsia="zh-TW"/>
        </w:rPr>
        <w:tab/>
        <w:t>38.331</w:t>
      </w:r>
      <w:r w:rsidR="00F73482" w:rsidRPr="00A066A8">
        <w:rPr>
          <w:lang w:eastAsia="zh-TW"/>
        </w:rPr>
        <w:tab/>
        <w:t>17.8.0</w:t>
      </w:r>
      <w:r w:rsidR="00F73482" w:rsidRPr="00A066A8">
        <w:rPr>
          <w:lang w:eastAsia="zh-TW"/>
        </w:rPr>
        <w:tab/>
        <w:t>4750</w:t>
      </w:r>
      <w:r w:rsidR="00A066A8" w:rsidRPr="00A066A8">
        <w:rPr>
          <w:lang w:eastAsia="zh-TW"/>
        </w:rPr>
        <w:tab/>
        <w:t>1</w:t>
      </w:r>
      <w:r w:rsidR="00A066A8" w:rsidRPr="00A066A8">
        <w:rPr>
          <w:lang w:eastAsia="zh-TW"/>
        </w:rPr>
        <w:tab/>
        <w:t>F</w:t>
      </w:r>
      <w:r w:rsidR="00A066A8" w:rsidRPr="00A066A8">
        <w:rPr>
          <w:lang w:eastAsia="zh-TW"/>
        </w:rPr>
        <w:tab/>
      </w:r>
      <w:r w:rsidR="00A066A8" w:rsidRPr="00A066A8">
        <w:t>NR_newRAT-Core</w:t>
      </w:r>
    </w:p>
    <w:p w14:paraId="2BCCF69C" w14:textId="1896F69C" w:rsidR="00A066A8" w:rsidRPr="00A066A8" w:rsidRDefault="00A066A8" w:rsidP="00A066A8">
      <w:pPr>
        <w:pStyle w:val="Doc-title"/>
      </w:pPr>
      <w:r w:rsidRPr="00A066A8">
        <w:t>R2-2403843</w:t>
      </w:r>
      <w:r w:rsidRPr="00A066A8">
        <w:tab/>
        <w:t>Introduction of new intra-band EN-DC capabilities for inter-band EN-DC</w:t>
      </w:r>
      <w:r w:rsidRPr="00A066A8">
        <w:tab/>
        <w:t>Google Inc.</w:t>
      </w:r>
      <w:r w:rsidRPr="00A066A8">
        <w:tab/>
        <w:t>CR</w:t>
      </w:r>
      <w:r w:rsidRPr="00A066A8">
        <w:tab/>
        <w:t>Rel-17</w:t>
      </w:r>
      <w:r w:rsidRPr="00A066A8">
        <w:tab/>
        <w:t>38.306</w:t>
      </w:r>
      <w:r w:rsidRPr="00A066A8">
        <w:tab/>
        <w:t>17.8.0</w:t>
      </w:r>
      <w:r w:rsidRPr="00A066A8">
        <w:tab/>
        <w:t>1084</w:t>
      </w:r>
      <w:r w:rsidRPr="00A066A8">
        <w:tab/>
        <w:t>1</w:t>
      </w:r>
      <w:r w:rsidRPr="00A066A8">
        <w:tab/>
        <w:t>F</w:t>
      </w:r>
      <w:r w:rsidRPr="00A066A8">
        <w:tab/>
        <w:t>NR_newRAT-Core</w:t>
      </w:r>
    </w:p>
    <w:p w14:paraId="711D7631" w14:textId="1D7BF6CA" w:rsidR="00A066A8" w:rsidRPr="00A066A8" w:rsidRDefault="00A066A8" w:rsidP="00A066A8">
      <w:pPr>
        <w:pStyle w:val="Doc-title"/>
      </w:pPr>
      <w:r w:rsidRPr="00A066A8">
        <w:t>R2-2403844</w:t>
      </w:r>
      <w:r w:rsidRPr="00A066A8">
        <w:tab/>
        <w:t>Introduction of new intra-band EN-DC capabilities for inter-band EN-DC</w:t>
      </w:r>
      <w:r w:rsidRPr="00A066A8">
        <w:tab/>
        <w:t>Google Inc.</w:t>
      </w:r>
      <w:r w:rsidRPr="00A066A8">
        <w:tab/>
        <w:t>CR</w:t>
      </w:r>
      <w:r w:rsidRPr="00A066A8">
        <w:tab/>
        <w:t>Rel-18</w:t>
      </w:r>
      <w:r w:rsidRPr="00A066A8">
        <w:tab/>
        <w:t>38.331</w:t>
      </w:r>
      <w:r w:rsidRPr="00A066A8">
        <w:tab/>
        <w:t>18.1.0</w:t>
      </w:r>
      <w:r w:rsidRPr="00A066A8">
        <w:tab/>
        <w:t>4751</w:t>
      </w:r>
      <w:r w:rsidRPr="00A066A8">
        <w:tab/>
        <w:t>1</w:t>
      </w:r>
      <w:r w:rsidRPr="00A066A8">
        <w:tab/>
        <w:t>A</w:t>
      </w:r>
      <w:r w:rsidRPr="00A066A8">
        <w:tab/>
        <w:t>NR_newRAT-Core</w:t>
      </w:r>
    </w:p>
    <w:p w14:paraId="124C267F" w14:textId="13B9577D" w:rsidR="00A066A8" w:rsidRPr="00A066A8" w:rsidRDefault="00A066A8" w:rsidP="00A066A8">
      <w:pPr>
        <w:pStyle w:val="Doc-title"/>
      </w:pPr>
      <w:r w:rsidRPr="00A066A8">
        <w:t>R2-2403845</w:t>
      </w:r>
      <w:r w:rsidRPr="00A066A8">
        <w:tab/>
        <w:t>Introduction of new intra-band EN-DC capabilities for inter-band EN-DC</w:t>
      </w:r>
      <w:r w:rsidRPr="00A066A8">
        <w:tab/>
        <w:t>Google Inc.</w:t>
      </w:r>
      <w:r w:rsidRPr="00A066A8">
        <w:tab/>
        <w:t>CR</w:t>
      </w:r>
      <w:r w:rsidRPr="00A066A8">
        <w:tab/>
        <w:t>Rel-18</w:t>
      </w:r>
      <w:r w:rsidRPr="00A066A8">
        <w:tab/>
        <w:t>38.306</w:t>
      </w:r>
      <w:r w:rsidRPr="00A066A8">
        <w:tab/>
        <w:t>18.1.0</w:t>
      </w:r>
      <w:r w:rsidRPr="00A066A8">
        <w:tab/>
        <w:t>1085</w:t>
      </w:r>
      <w:r w:rsidRPr="00A066A8">
        <w:tab/>
        <w:t>1</w:t>
      </w:r>
      <w:r w:rsidRPr="00A066A8">
        <w:tab/>
        <w:t>A</w:t>
      </w:r>
      <w:r w:rsidRPr="00A066A8">
        <w:tab/>
        <w:t>NR_newRAT-Core</w:t>
      </w:r>
    </w:p>
    <w:p w14:paraId="757F32CE" w14:textId="77777777" w:rsidR="00A066A8" w:rsidRPr="00A066A8" w:rsidRDefault="00A066A8" w:rsidP="00052C5C">
      <w:pPr>
        <w:pStyle w:val="Doc-text2"/>
        <w:ind w:left="0" w:firstLine="0"/>
      </w:pPr>
    </w:p>
    <w:p w14:paraId="3918C93A" w14:textId="77777777" w:rsidR="00052C5C" w:rsidRPr="00A066A8" w:rsidRDefault="00052C5C" w:rsidP="00F73482">
      <w:pPr>
        <w:pStyle w:val="Doc-title"/>
      </w:pPr>
      <w:r w:rsidRPr="00A066A8">
        <w:t>R2-2403846</w:t>
      </w:r>
      <w:r w:rsidRPr="00A066A8">
        <w:tab/>
        <w:t>Summary of [AT125bis][752][Maint] Ambiguous signaling for intra-band EN-DC (Google)</w:t>
      </w:r>
    </w:p>
    <w:p w14:paraId="06EC8832" w14:textId="77777777" w:rsidR="00052C5C" w:rsidRPr="00A066A8" w:rsidRDefault="00052C5C" w:rsidP="00052C5C">
      <w:pPr>
        <w:pStyle w:val="Doc-text2"/>
        <w:ind w:left="0" w:firstLine="0"/>
      </w:pPr>
    </w:p>
    <w:p w14:paraId="3B319CA3" w14:textId="5DFB1093" w:rsidR="00052C5C" w:rsidRPr="00A066A8" w:rsidRDefault="00052C5C" w:rsidP="00052C5C">
      <w:pPr>
        <w:pStyle w:val="Doc-text2"/>
        <w:rPr>
          <w:lang w:val="en-US"/>
        </w:rPr>
      </w:pPr>
      <w:r w:rsidRPr="00A066A8">
        <w:rPr>
          <w:lang w:val="en-US"/>
        </w:rPr>
        <w:t>Prop</w:t>
      </w:r>
      <w:r w:rsidR="00A066A8" w:rsidRPr="00A066A8">
        <w:rPr>
          <w:lang w:val="en-US"/>
        </w:rPr>
        <w:t>os</w:t>
      </w:r>
      <w:r w:rsidRPr="00A066A8">
        <w:rPr>
          <w:lang w:val="en-US"/>
        </w:rPr>
        <w:t xml:space="preserve">al 1) </w:t>
      </w:r>
      <w:r w:rsidRPr="00A066A8">
        <w:rPr>
          <w:lang w:val="en-US"/>
        </w:rPr>
        <w:tab/>
        <w:t>Add a new capability (i.e., supportedBandwidthCombinationSetIntraENDC-v17xy) to indicate BCSs for each of multiple intra-band EN-DC components in the inter-band EN-DC band combination. If the new capability IE(s) is/are included, the existing supportedBandwidthCombinationSetIntraENDC is not used for the inter-band EN-DC band combination with multiple intra-band EN-DC components. If the intra-band (NG)EN-DC/NE-DC component support different BCS number(s), the UE shall include the new capability instead of the supportedBandwidthCombinationSetIntraENDC.</w:t>
      </w:r>
    </w:p>
    <w:p w14:paraId="7952F513" w14:textId="77777777" w:rsidR="00052C5C" w:rsidRPr="00A066A8" w:rsidRDefault="00052C5C" w:rsidP="00052C5C">
      <w:pPr>
        <w:pStyle w:val="Doc-text2"/>
        <w:rPr>
          <w:lang w:val="en-US"/>
        </w:rPr>
      </w:pPr>
      <w:r w:rsidRPr="00A066A8">
        <w:rPr>
          <w:lang w:val="en-US"/>
        </w:rPr>
        <w:t xml:space="preserve">Proposal 2) </w:t>
      </w:r>
      <w:r w:rsidRPr="00A066A8">
        <w:rPr>
          <w:lang w:val="en-US"/>
        </w:rPr>
        <w:tab/>
        <w:t>The UE includes the existing supportedBandwidthCombinationSetIntraENDC in the UE capability only if each intra-band (NG)EN-DC/NE-DC component supports the BCS where the corresponding bit in the upportedBandwidthCombinationSetIntraENDC is set to 1. Otherwise, if the supportedBandwidthCombinationSetIntraENDC and the new UE capability (see proposal 1) are not included in the UE capability, this indicates that the UE only supports the default value (i.e., BCS0) for all the intra-band EN-DC components.</w:t>
      </w:r>
    </w:p>
    <w:p w14:paraId="7E90CE43" w14:textId="77777777" w:rsidR="00052C5C" w:rsidRPr="00A066A8" w:rsidRDefault="00052C5C" w:rsidP="00052C5C">
      <w:pPr>
        <w:pStyle w:val="Doc-text2"/>
        <w:rPr>
          <w:lang w:val="en-US"/>
        </w:rPr>
      </w:pPr>
      <w:r w:rsidRPr="00A066A8">
        <w:rPr>
          <w:lang w:val="en-US"/>
        </w:rPr>
        <w:t>Proposal 3)</w:t>
      </w:r>
      <w:r w:rsidRPr="00A066A8">
        <w:rPr>
          <w:lang w:val="en-US"/>
        </w:rPr>
        <w:tab/>
        <w:t>Add new capabilities (i.e., intrabandENDC-Support-v17xy and intrabandENDC-Support-UL-v17xy) to indicate spectrum contiguity capability/capabilties for each of multiple intra-band EN-DC components in the inter-band EN-DC band combination. If the new capabilities is/are included, the existing intraBandENDC-Support is not used for the inter-band EN-DC band combination with multiple intra-band EN-DC components. If the intra-band (NG)EN-DC/NE-DC components supports different spectrum contiguity, the UE shall include the new capabilities instead of the intraBandENDC-Support (without suffix) and intraBandENDC-Support-UL (without suffix).</w:t>
      </w:r>
    </w:p>
    <w:p w14:paraId="1445E3FE" w14:textId="77777777" w:rsidR="00052C5C" w:rsidRPr="00A066A8" w:rsidRDefault="00052C5C" w:rsidP="00052C5C">
      <w:pPr>
        <w:pStyle w:val="Doc-text2"/>
        <w:rPr>
          <w:lang w:val="en-US"/>
        </w:rPr>
      </w:pPr>
      <w:r w:rsidRPr="00A066A8">
        <w:rPr>
          <w:lang w:val="en-US"/>
        </w:rPr>
        <w:t xml:space="preserve">Proposal 4) </w:t>
      </w:r>
      <w:r w:rsidRPr="00A066A8">
        <w:rPr>
          <w:lang w:val="en-US"/>
        </w:rPr>
        <w:tab/>
        <w:t>The UE includes the existing intraBandENDC-Support intraBandENDC-Support-UL in the UE capability only if all the intra-band EN-DC/NE-DC components support the same spectrum contiguity capability (i.e. non-contiguous or both). Otherwise, if the intraBandENDC-Support and intraBandENDC-Support-UL and the new capabilities (see proposal 3) are not included in the UE capability, this indicates that the UE only supports the default value (i.e., contiguous) for all the intra-band EN-DC/NE-DC components.</w:t>
      </w:r>
    </w:p>
    <w:p w14:paraId="5848404B" w14:textId="77777777" w:rsidR="00052C5C" w:rsidRPr="00A066A8" w:rsidRDefault="00052C5C" w:rsidP="00052C5C">
      <w:pPr>
        <w:pStyle w:val="Doc-text2"/>
        <w:rPr>
          <w:lang w:val="en-US"/>
        </w:rPr>
      </w:pPr>
      <w:r w:rsidRPr="00A066A8">
        <w:rPr>
          <w:lang w:val="en-US"/>
        </w:rPr>
        <w:t>Proposal 5)</w:t>
      </w:r>
      <w:r w:rsidRPr="00A066A8">
        <w:rPr>
          <w:lang w:val="en-US"/>
        </w:rPr>
        <w:tab/>
        <w:t xml:space="preserve">The new capabilities are structured as a list (e.g., supportedAdditionalIntraENDCBandCombinationList) to support maximum 4 intra-band EN-DC </w:t>
      </w:r>
      <w:r w:rsidRPr="00A066A8">
        <w:rPr>
          <w:lang w:val="en-US"/>
        </w:rPr>
        <w:lastRenderedPageBreak/>
        <w:t>components in the inter-band EN-DC band combination. The order of the elements in the list corresponds to the order of NR band entries of the intra-band (NG)EN-DC/NE-DC components in the bandList in the inter-band (NG)EN-DC/NE-DC band combination (i.e., BandCombination without suffix).</w:t>
      </w:r>
    </w:p>
    <w:p w14:paraId="66D75FDA" w14:textId="77777777" w:rsidR="00052C5C" w:rsidRPr="00A066A8" w:rsidRDefault="00052C5C" w:rsidP="00052C5C">
      <w:pPr>
        <w:pStyle w:val="Doc-text2"/>
        <w:rPr>
          <w:lang w:val="en-US"/>
        </w:rPr>
      </w:pPr>
    </w:p>
    <w:p w14:paraId="6F850988" w14:textId="77777777" w:rsidR="00052C5C" w:rsidRPr="00A066A8" w:rsidRDefault="00052C5C" w:rsidP="00052C5C">
      <w:pPr>
        <w:pStyle w:val="Doc-text2"/>
        <w:rPr>
          <w:lang w:val="en-US"/>
        </w:rPr>
      </w:pPr>
      <w:r w:rsidRPr="00A066A8">
        <w:rPr>
          <w:lang w:val="en-US"/>
        </w:rPr>
        <w:t>-</w:t>
      </w:r>
      <w:r w:rsidRPr="00A066A8">
        <w:rPr>
          <w:lang w:val="en-US"/>
        </w:rPr>
        <w:tab/>
        <w:t>MediaTek wants more time.</w:t>
      </w:r>
    </w:p>
    <w:p w14:paraId="5DCB905A" w14:textId="77777777" w:rsidR="00052C5C" w:rsidRPr="00A066A8" w:rsidRDefault="00052C5C" w:rsidP="00052C5C">
      <w:pPr>
        <w:pStyle w:val="Doc-text2"/>
        <w:rPr>
          <w:lang w:val="en-US"/>
        </w:rPr>
      </w:pPr>
    </w:p>
    <w:p w14:paraId="656DC6E7" w14:textId="77777777" w:rsidR="00052C5C" w:rsidRPr="00A066A8" w:rsidRDefault="00052C5C" w:rsidP="00052C5C">
      <w:pPr>
        <w:pStyle w:val="Agreement"/>
        <w:tabs>
          <w:tab w:val="clear" w:pos="9990"/>
        </w:tabs>
        <w:overflowPunct/>
        <w:autoSpaceDE/>
        <w:autoSpaceDN/>
        <w:adjustRightInd/>
        <w:ind w:left="1619" w:hanging="360"/>
        <w:textAlignment w:val="auto"/>
        <w:rPr>
          <w:lang w:val="en-US"/>
        </w:rPr>
      </w:pPr>
      <w:r w:rsidRPr="00A066A8">
        <w:rPr>
          <w:lang w:val="en-US"/>
        </w:rPr>
        <w:t>Postponed</w:t>
      </w:r>
    </w:p>
    <w:p w14:paraId="3F746F93" w14:textId="77777777" w:rsidR="00052C5C" w:rsidRPr="00A066A8" w:rsidRDefault="00052C5C" w:rsidP="00052C5C">
      <w:pPr>
        <w:pStyle w:val="Doc-text2"/>
        <w:rPr>
          <w:lang w:val="en-US"/>
        </w:rPr>
      </w:pPr>
    </w:p>
    <w:p w14:paraId="70E92434" w14:textId="62068609" w:rsidR="00052C5C" w:rsidRPr="00A066A8" w:rsidRDefault="00052C5C" w:rsidP="00052C5C">
      <w:pPr>
        <w:pStyle w:val="Doc-title"/>
      </w:pPr>
      <w:r w:rsidRPr="00A066A8">
        <w:t>R2-2403510</w:t>
      </w:r>
      <w:r w:rsidRPr="00A066A8">
        <w:tab/>
        <w:t>Introduction of new intra-band EN-DC capabilities for inter-band EN-DC</w:t>
      </w:r>
      <w:r w:rsidRPr="00A066A8">
        <w:tab/>
        <w:t>Google Inc.</w:t>
      </w:r>
      <w:r w:rsidRPr="00A066A8">
        <w:tab/>
        <w:t>CR</w:t>
      </w:r>
      <w:r w:rsidRPr="00A066A8">
        <w:tab/>
        <w:t>Rel-17</w:t>
      </w:r>
      <w:r w:rsidRPr="00A066A8">
        <w:tab/>
        <w:t>38.331</w:t>
      </w:r>
      <w:r w:rsidRPr="00A066A8">
        <w:tab/>
        <w:t>17.8.0</w:t>
      </w:r>
      <w:r w:rsidRPr="00A066A8">
        <w:tab/>
        <w:t>4750</w:t>
      </w:r>
      <w:r w:rsidRPr="00A066A8">
        <w:tab/>
        <w:t>-</w:t>
      </w:r>
      <w:r w:rsidRPr="00A066A8">
        <w:tab/>
        <w:t>F</w:t>
      </w:r>
      <w:r w:rsidRPr="00A066A8">
        <w:tab/>
        <w:t>NR_newRAT-Core</w:t>
      </w:r>
    </w:p>
    <w:p w14:paraId="3B1EDBDF" w14:textId="19CE0220" w:rsidR="00052C5C" w:rsidRPr="00A066A8" w:rsidRDefault="00052C5C" w:rsidP="00052C5C">
      <w:pPr>
        <w:pStyle w:val="Doc-title"/>
      </w:pPr>
      <w:r w:rsidRPr="00A066A8">
        <w:t>R2-2403515</w:t>
      </w:r>
      <w:r w:rsidRPr="00A066A8">
        <w:tab/>
        <w:t>Introduction of new intra-band EN-DC capabilities for inter-band EN-DC</w:t>
      </w:r>
      <w:r w:rsidRPr="00A066A8">
        <w:tab/>
        <w:t>Google Inc.</w:t>
      </w:r>
      <w:r w:rsidRPr="00A066A8">
        <w:tab/>
        <w:t>CR</w:t>
      </w:r>
      <w:r w:rsidRPr="00A066A8">
        <w:tab/>
        <w:t>Rel-17</w:t>
      </w:r>
      <w:r w:rsidRPr="00A066A8">
        <w:tab/>
        <w:t>38.306</w:t>
      </w:r>
      <w:r w:rsidRPr="00A066A8">
        <w:tab/>
        <w:t>17.8.0</w:t>
      </w:r>
      <w:r w:rsidRPr="00A066A8">
        <w:tab/>
        <w:t>1084</w:t>
      </w:r>
      <w:r w:rsidRPr="00A066A8">
        <w:tab/>
        <w:t>-</w:t>
      </w:r>
      <w:r w:rsidRPr="00A066A8">
        <w:tab/>
        <w:t>F</w:t>
      </w:r>
      <w:r w:rsidRPr="00A066A8">
        <w:tab/>
        <w:t>NR_newRAT-Core</w:t>
      </w:r>
    </w:p>
    <w:p w14:paraId="29E5D2F4" w14:textId="38F21E13" w:rsidR="00052C5C" w:rsidRPr="00A066A8" w:rsidRDefault="00052C5C" w:rsidP="00052C5C">
      <w:pPr>
        <w:pStyle w:val="Doc-title"/>
      </w:pPr>
      <w:r w:rsidRPr="00A066A8">
        <w:t>R2-2403518</w:t>
      </w:r>
      <w:r w:rsidRPr="00A066A8">
        <w:tab/>
        <w:t>Introduction of new intra-band EN-DC capabilities for inter-band EN-DC</w:t>
      </w:r>
      <w:r w:rsidRPr="00A066A8">
        <w:tab/>
        <w:t>Google Inc.</w:t>
      </w:r>
      <w:r w:rsidRPr="00A066A8">
        <w:tab/>
        <w:t>CR</w:t>
      </w:r>
      <w:r w:rsidRPr="00A066A8">
        <w:tab/>
        <w:t>Rel-18</w:t>
      </w:r>
      <w:r w:rsidRPr="00A066A8">
        <w:tab/>
        <w:t>38.331</w:t>
      </w:r>
      <w:r w:rsidRPr="00A066A8">
        <w:tab/>
        <w:t>18.1.0</w:t>
      </w:r>
      <w:r w:rsidRPr="00A066A8">
        <w:tab/>
        <w:t>4751</w:t>
      </w:r>
      <w:r w:rsidRPr="00A066A8">
        <w:tab/>
        <w:t>-</w:t>
      </w:r>
      <w:r w:rsidRPr="00A066A8">
        <w:tab/>
        <w:t>A</w:t>
      </w:r>
      <w:r w:rsidRPr="00A066A8">
        <w:tab/>
        <w:t>NR_newRAT-Core</w:t>
      </w:r>
    </w:p>
    <w:p w14:paraId="70DAA56B" w14:textId="1CCA0477" w:rsidR="00052C5C" w:rsidRPr="00A066A8" w:rsidRDefault="00052C5C" w:rsidP="00052C5C">
      <w:pPr>
        <w:pStyle w:val="Doc-title"/>
      </w:pPr>
      <w:r w:rsidRPr="00A066A8">
        <w:t>R2-2403523</w:t>
      </w:r>
      <w:r w:rsidRPr="00A066A8">
        <w:tab/>
        <w:t>Introduction of new intra-band EN-DC capabilities for inter-band EN-DC</w:t>
      </w:r>
      <w:r w:rsidRPr="00A066A8">
        <w:tab/>
        <w:t>Google Inc.</w:t>
      </w:r>
      <w:r w:rsidRPr="00A066A8">
        <w:tab/>
        <w:t>CR</w:t>
      </w:r>
      <w:r w:rsidRPr="00A066A8">
        <w:tab/>
        <w:t>Rel-18</w:t>
      </w:r>
      <w:r w:rsidRPr="00A066A8">
        <w:tab/>
        <w:t>38.306</w:t>
      </w:r>
      <w:r w:rsidRPr="00A066A8">
        <w:tab/>
        <w:t>18.1.0</w:t>
      </w:r>
      <w:r w:rsidRPr="00A066A8">
        <w:tab/>
        <w:t>1085</w:t>
      </w:r>
      <w:r w:rsidRPr="00A066A8">
        <w:tab/>
        <w:t>-</w:t>
      </w:r>
      <w:r w:rsidRPr="00A066A8">
        <w:tab/>
        <w:t>A</w:t>
      </w:r>
      <w:r w:rsidRPr="00A066A8">
        <w:tab/>
        <w:t>NR_newRAT-Core</w:t>
      </w:r>
    </w:p>
    <w:p w14:paraId="0F08DE5A" w14:textId="77777777" w:rsidR="00052C5C" w:rsidRPr="00A066A8" w:rsidRDefault="00052C5C" w:rsidP="00052C5C">
      <w:pPr>
        <w:pStyle w:val="Doc-text2"/>
      </w:pPr>
      <w:r w:rsidRPr="00A066A8">
        <w:t>Moved from 6.1.1.1</w:t>
      </w:r>
    </w:p>
    <w:p w14:paraId="6246EC7F" w14:textId="77777777" w:rsidR="00052C5C" w:rsidRPr="00A066A8" w:rsidRDefault="00052C5C" w:rsidP="00052C5C">
      <w:pPr>
        <w:pStyle w:val="Doc-title"/>
      </w:pPr>
    </w:p>
    <w:p w14:paraId="55EBC11E" w14:textId="5DD4B12D" w:rsidR="00052C5C" w:rsidRPr="00A066A8" w:rsidRDefault="00052C5C" w:rsidP="00052C5C">
      <w:pPr>
        <w:pStyle w:val="Doc-title"/>
        <w:rPr>
          <w:lang w:val="en-US"/>
        </w:rPr>
      </w:pPr>
      <w:r w:rsidRPr="00A066A8">
        <w:rPr>
          <w:lang w:val="en-US"/>
        </w:rPr>
        <w:t>R2-2402232</w:t>
      </w:r>
      <w:r w:rsidRPr="00A066A8">
        <w:rPr>
          <w:lang w:val="en-US"/>
        </w:rPr>
        <w:tab/>
        <w:t>Discussion on R4-2403809</w:t>
      </w:r>
      <w:r w:rsidRPr="00A066A8">
        <w:rPr>
          <w:lang w:val="en-US"/>
        </w:rPr>
        <w:tab/>
        <w:t>OPPO</w:t>
      </w:r>
      <w:r w:rsidRPr="00A066A8">
        <w:rPr>
          <w:lang w:val="en-US"/>
        </w:rPr>
        <w:tab/>
        <w:t>discussion</w:t>
      </w:r>
      <w:r w:rsidRPr="00A066A8">
        <w:rPr>
          <w:lang w:val="en-US"/>
        </w:rPr>
        <w:tab/>
        <w:t>Rel-17</w:t>
      </w:r>
      <w:r w:rsidRPr="00A066A8">
        <w:rPr>
          <w:lang w:val="en-US"/>
        </w:rPr>
        <w:tab/>
        <w:t>TEI17</w:t>
      </w:r>
    </w:p>
    <w:p w14:paraId="505C74D6" w14:textId="77777777" w:rsidR="00052C5C" w:rsidRPr="00A066A8" w:rsidRDefault="00052C5C" w:rsidP="00052C5C">
      <w:pPr>
        <w:pStyle w:val="MiniHeading"/>
      </w:pPr>
    </w:p>
    <w:p w14:paraId="05FB26E3" w14:textId="01F0B87D" w:rsidR="00052C5C" w:rsidRPr="00A066A8" w:rsidRDefault="00052C5C" w:rsidP="00052C5C">
      <w:pPr>
        <w:pStyle w:val="Doc-title"/>
      </w:pPr>
      <w:bookmarkStart w:id="258" w:name="_Hlk163814664"/>
      <w:r w:rsidRPr="00A066A8">
        <w:t>R2-2402307</w:t>
      </w:r>
      <w:r w:rsidRPr="00A066A8">
        <w:tab/>
        <w:t>Support of capability indication for multiple intra-band EN-DC components in one BC</w:t>
      </w:r>
      <w:r w:rsidRPr="00A066A8">
        <w:tab/>
        <w:t>CATT</w:t>
      </w:r>
      <w:r w:rsidRPr="00A066A8">
        <w:tab/>
        <w:t>discussion</w:t>
      </w:r>
      <w:r w:rsidRPr="00A066A8">
        <w:tab/>
        <w:t>Rel-17</w:t>
      </w:r>
      <w:r w:rsidRPr="00A066A8">
        <w:tab/>
        <w:t>TEI17</w:t>
      </w:r>
    </w:p>
    <w:p w14:paraId="0F0F9095" w14:textId="11F7F69B" w:rsidR="00052C5C" w:rsidRPr="00A066A8" w:rsidRDefault="00052C5C" w:rsidP="00052C5C">
      <w:pPr>
        <w:pStyle w:val="Doc-title"/>
      </w:pPr>
      <w:r w:rsidRPr="00A066A8">
        <w:t>R2-2402308</w:t>
      </w:r>
      <w:r w:rsidRPr="00A066A8">
        <w:tab/>
        <w:t>Support of capability indication for multiple intra-band EN-DC components in one BC</w:t>
      </w:r>
      <w:r w:rsidRPr="00A066A8">
        <w:tab/>
        <w:t>CATT</w:t>
      </w:r>
      <w:r w:rsidRPr="00A066A8">
        <w:tab/>
        <w:t>CR</w:t>
      </w:r>
      <w:r w:rsidRPr="00A066A8">
        <w:tab/>
        <w:t>Rel-17</w:t>
      </w:r>
      <w:r w:rsidRPr="00A066A8">
        <w:tab/>
        <w:t>38.331</w:t>
      </w:r>
      <w:r w:rsidRPr="00A066A8">
        <w:tab/>
        <w:t>17.8.0</w:t>
      </w:r>
      <w:r w:rsidRPr="00A066A8">
        <w:tab/>
        <w:t>4654</w:t>
      </w:r>
      <w:r w:rsidRPr="00A066A8">
        <w:tab/>
        <w:t>-</w:t>
      </w:r>
      <w:r w:rsidRPr="00A066A8">
        <w:tab/>
        <w:t>F</w:t>
      </w:r>
      <w:r w:rsidRPr="00A066A8">
        <w:tab/>
        <w:t>TEI17</w:t>
      </w:r>
    </w:p>
    <w:p w14:paraId="632A6DDB" w14:textId="2EED8419" w:rsidR="00052C5C" w:rsidRPr="00A066A8" w:rsidRDefault="00052C5C" w:rsidP="00052C5C">
      <w:pPr>
        <w:pStyle w:val="Doc-title"/>
      </w:pPr>
      <w:r w:rsidRPr="00A066A8">
        <w:t>R2-2402309</w:t>
      </w:r>
      <w:r w:rsidRPr="00A066A8">
        <w:tab/>
        <w:t>Support of capability indication for multiple intra-band EN-DC components in one BC</w:t>
      </w:r>
      <w:r w:rsidRPr="00A066A8">
        <w:tab/>
        <w:t>CATT</w:t>
      </w:r>
      <w:r w:rsidRPr="00A066A8">
        <w:tab/>
        <w:t>CR</w:t>
      </w:r>
      <w:r w:rsidRPr="00A066A8">
        <w:tab/>
        <w:t>Rel-18</w:t>
      </w:r>
      <w:r w:rsidRPr="00A066A8">
        <w:tab/>
        <w:t>38.331</w:t>
      </w:r>
      <w:r w:rsidRPr="00A066A8">
        <w:tab/>
        <w:t>18.1.0</w:t>
      </w:r>
      <w:r w:rsidRPr="00A066A8">
        <w:tab/>
        <w:t>4655</w:t>
      </w:r>
      <w:r w:rsidRPr="00A066A8">
        <w:tab/>
        <w:t>-</w:t>
      </w:r>
      <w:r w:rsidRPr="00A066A8">
        <w:tab/>
        <w:t>A</w:t>
      </w:r>
      <w:r w:rsidRPr="00A066A8">
        <w:tab/>
        <w:t>TEI17</w:t>
      </w:r>
    </w:p>
    <w:p w14:paraId="6DC56091" w14:textId="657FEECE" w:rsidR="00052C5C" w:rsidRPr="00A066A8" w:rsidRDefault="00052C5C" w:rsidP="00052C5C">
      <w:pPr>
        <w:pStyle w:val="Doc-title"/>
      </w:pPr>
      <w:r w:rsidRPr="00A066A8">
        <w:t>R2-2402310</w:t>
      </w:r>
      <w:r w:rsidRPr="00A066A8">
        <w:tab/>
        <w:t>Support of capability indication for multiple intra-band EN-DC components in one BC</w:t>
      </w:r>
      <w:r w:rsidRPr="00A066A8">
        <w:tab/>
        <w:t>CATT</w:t>
      </w:r>
      <w:r w:rsidRPr="00A066A8">
        <w:tab/>
        <w:t>CR</w:t>
      </w:r>
      <w:r w:rsidRPr="00A066A8">
        <w:tab/>
        <w:t>Rel-17</w:t>
      </w:r>
      <w:r w:rsidRPr="00A066A8">
        <w:tab/>
        <w:t>38.306</w:t>
      </w:r>
      <w:r w:rsidRPr="00A066A8">
        <w:tab/>
        <w:t>17.8.0</w:t>
      </w:r>
      <w:r w:rsidRPr="00A066A8">
        <w:tab/>
        <w:t>1064</w:t>
      </w:r>
      <w:r w:rsidRPr="00A066A8">
        <w:tab/>
        <w:t>-</w:t>
      </w:r>
      <w:r w:rsidRPr="00A066A8">
        <w:tab/>
        <w:t>F</w:t>
      </w:r>
      <w:r w:rsidRPr="00A066A8">
        <w:tab/>
        <w:t>TEI17</w:t>
      </w:r>
    </w:p>
    <w:p w14:paraId="48169E1A" w14:textId="381E85BD" w:rsidR="00052C5C" w:rsidRPr="00A066A8" w:rsidRDefault="00052C5C" w:rsidP="00052C5C">
      <w:pPr>
        <w:pStyle w:val="Doc-title"/>
      </w:pPr>
      <w:r w:rsidRPr="00A066A8">
        <w:t>R2-2402311</w:t>
      </w:r>
      <w:r w:rsidRPr="00A066A8">
        <w:tab/>
        <w:t>Support of capability indication for multiple intra-band EN-DC components in one BC</w:t>
      </w:r>
      <w:r w:rsidRPr="00A066A8">
        <w:tab/>
        <w:t>CATT</w:t>
      </w:r>
      <w:r w:rsidRPr="00A066A8">
        <w:tab/>
        <w:t>CR</w:t>
      </w:r>
      <w:r w:rsidRPr="00A066A8">
        <w:tab/>
        <w:t>Rel-18</w:t>
      </w:r>
      <w:r w:rsidRPr="00A066A8">
        <w:tab/>
        <w:t>38.306</w:t>
      </w:r>
      <w:r w:rsidRPr="00A066A8">
        <w:tab/>
        <w:t>18.1.0</w:t>
      </w:r>
      <w:r w:rsidRPr="00A066A8">
        <w:tab/>
        <w:t>1065</w:t>
      </w:r>
      <w:r w:rsidRPr="00A066A8">
        <w:tab/>
        <w:t>-</w:t>
      </w:r>
      <w:r w:rsidRPr="00A066A8">
        <w:tab/>
        <w:t>A</w:t>
      </w:r>
      <w:r w:rsidRPr="00A066A8">
        <w:tab/>
        <w:t>TEI17</w:t>
      </w:r>
    </w:p>
    <w:p w14:paraId="26BC1600" w14:textId="77777777" w:rsidR="00052C5C" w:rsidRPr="00A066A8" w:rsidRDefault="00052C5C" w:rsidP="00052C5C">
      <w:pPr>
        <w:pStyle w:val="Doc-text2"/>
      </w:pPr>
      <w:r w:rsidRPr="00A066A8">
        <w:t>Moved from 7.25.1.7</w:t>
      </w:r>
    </w:p>
    <w:bookmarkEnd w:id="258"/>
    <w:p w14:paraId="18A4CD94" w14:textId="77777777" w:rsidR="00052C5C" w:rsidRPr="00A066A8" w:rsidRDefault="00052C5C" w:rsidP="00052C5C">
      <w:pPr>
        <w:pStyle w:val="MiniHeading"/>
      </w:pPr>
      <w:r w:rsidRPr="00A066A8">
        <w:t>Modified MPR</w:t>
      </w:r>
    </w:p>
    <w:p w14:paraId="056F5680" w14:textId="42F135A5" w:rsidR="00052C5C" w:rsidRPr="00A066A8" w:rsidRDefault="00052C5C" w:rsidP="00052C5C">
      <w:pPr>
        <w:pStyle w:val="Doc-title"/>
        <w:rPr>
          <w:lang w:val="en-US"/>
        </w:rPr>
      </w:pPr>
      <w:r w:rsidRPr="00A066A8">
        <w:rPr>
          <w:lang w:val="en-US"/>
        </w:rPr>
        <w:t>R2-2402666</w:t>
      </w:r>
      <w:r w:rsidRPr="00A066A8">
        <w:rPr>
          <w:lang w:val="en-US"/>
        </w:rPr>
        <w:tab/>
        <w:t>Correction on modifiedMPR-Behaviour</w:t>
      </w:r>
      <w:r w:rsidRPr="00A066A8">
        <w:rPr>
          <w:lang w:val="en-US"/>
        </w:rPr>
        <w:tab/>
        <w:t>Huawei, HiSilicon</w:t>
      </w:r>
      <w:r w:rsidRPr="00A066A8">
        <w:rPr>
          <w:lang w:val="en-US"/>
        </w:rPr>
        <w:tab/>
        <w:t>CR</w:t>
      </w:r>
      <w:r w:rsidRPr="00A066A8">
        <w:rPr>
          <w:lang w:val="en-US"/>
        </w:rPr>
        <w:tab/>
        <w:t>Rel-17</w:t>
      </w:r>
      <w:r w:rsidRPr="00A066A8">
        <w:rPr>
          <w:lang w:val="en-US"/>
        </w:rPr>
        <w:tab/>
        <w:t>38.306</w:t>
      </w:r>
      <w:r w:rsidRPr="00A066A8">
        <w:rPr>
          <w:lang w:val="en-US"/>
        </w:rPr>
        <w:tab/>
        <w:t>17.8.0</w:t>
      </w:r>
      <w:r w:rsidRPr="00A066A8">
        <w:rPr>
          <w:lang w:val="en-US"/>
        </w:rPr>
        <w:tab/>
        <w:t>1070</w:t>
      </w:r>
      <w:r w:rsidRPr="00A066A8">
        <w:rPr>
          <w:lang w:val="en-US"/>
        </w:rPr>
        <w:tab/>
        <w:t>-</w:t>
      </w:r>
      <w:r w:rsidRPr="00A066A8">
        <w:rPr>
          <w:lang w:val="en-US"/>
        </w:rPr>
        <w:tab/>
        <w:t>F</w:t>
      </w:r>
      <w:r w:rsidRPr="00A066A8">
        <w:rPr>
          <w:lang w:val="en-US"/>
        </w:rPr>
        <w:tab/>
        <w:t>NR_NTN_solutions-Core</w:t>
      </w:r>
    </w:p>
    <w:p w14:paraId="1B5614AA" w14:textId="4B07031B" w:rsidR="00052C5C" w:rsidRPr="00A066A8" w:rsidRDefault="00052C5C" w:rsidP="00052C5C">
      <w:pPr>
        <w:pStyle w:val="Doc-title"/>
        <w:rPr>
          <w:lang w:val="en-US"/>
        </w:rPr>
      </w:pPr>
      <w:r w:rsidRPr="00A066A8">
        <w:rPr>
          <w:lang w:val="en-US"/>
        </w:rPr>
        <w:t>R2-2402667</w:t>
      </w:r>
      <w:r w:rsidRPr="00A066A8">
        <w:rPr>
          <w:lang w:val="en-US"/>
        </w:rPr>
        <w:tab/>
        <w:t>Correction on modifiedMPR-Behaviour</w:t>
      </w:r>
      <w:r w:rsidRPr="00A066A8">
        <w:rPr>
          <w:lang w:val="en-US"/>
        </w:rPr>
        <w:tab/>
        <w:t>Huawei, HiSilicon</w:t>
      </w:r>
      <w:r w:rsidRPr="00A066A8">
        <w:rPr>
          <w:lang w:val="en-US"/>
        </w:rPr>
        <w:tab/>
        <w:t>CR</w:t>
      </w:r>
      <w:r w:rsidRPr="00A066A8">
        <w:rPr>
          <w:lang w:val="en-US"/>
        </w:rPr>
        <w:tab/>
        <w:t>Rel-18</w:t>
      </w:r>
      <w:r w:rsidRPr="00A066A8">
        <w:rPr>
          <w:lang w:val="en-US"/>
        </w:rPr>
        <w:tab/>
        <w:t>38.306</w:t>
      </w:r>
      <w:r w:rsidRPr="00A066A8">
        <w:rPr>
          <w:lang w:val="en-US"/>
        </w:rPr>
        <w:tab/>
        <w:t>18.1.0</w:t>
      </w:r>
      <w:r w:rsidRPr="00A066A8">
        <w:rPr>
          <w:lang w:val="en-US"/>
        </w:rPr>
        <w:tab/>
        <w:t>1071</w:t>
      </w:r>
      <w:r w:rsidRPr="00A066A8">
        <w:rPr>
          <w:lang w:val="en-US"/>
        </w:rPr>
        <w:tab/>
        <w:t>-</w:t>
      </w:r>
      <w:r w:rsidRPr="00A066A8">
        <w:rPr>
          <w:lang w:val="en-US"/>
        </w:rPr>
        <w:tab/>
        <w:t>A</w:t>
      </w:r>
      <w:r w:rsidRPr="00A066A8">
        <w:rPr>
          <w:lang w:val="en-US"/>
        </w:rPr>
        <w:tab/>
        <w:t>NR_NTN_solutions-Core</w:t>
      </w:r>
    </w:p>
    <w:p w14:paraId="50637F05" w14:textId="77777777" w:rsidR="00052C5C" w:rsidRPr="00A066A8" w:rsidRDefault="00052C5C" w:rsidP="00052C5C">
      <w:pPr>
        <w:pStyle w:val="Doc-text2"/>
        <w:rPr>
          <w:lang w:val="en-US"/>
        </w:rPr>
      </w:pPr>
    </w:p>
    <w:p w14:paraId="140CC4AD" w14:textId="77777777" w:rsidR="00052C5C" w:rsidRPr="00A066A8" w:rsidRDefault="00052C5C" w:rsidP="00052C5C">
      <w:pPr>
        <w:pStyle w:val="Doc-text2"/>
        <w:rPr>
          <w:lang w:val="en-US"/>
        </w:rPr>
      </w:pPr>
      <w:r w:rsidRPr="00A066A8">
        <w:rPr>
          <w:lang w:val="en-US"/>
        </w:rPr>
        <w:t>-</w:t>
      </w:r>
      <w:r w:rsidRPr="00A066A8">
        <w:rPr>
          <w:lang w:val="en-US"/>
        </w:rPr>
        <w:tab/>
        <w:t>MediaTek agrees that there is no such requirements but we can keep the reference anyway. Huawei thinks that with the reference there might be confusion. MediaTek thinks that maybe there will be requirements later. Qualcomm agrees with MediaTek</w:t>
      </w:r>
    </w:p>
    <w:p w14:paraId="48E1DCDD" w14:textId="77777777" w:rsidR="00052C5C" w:rsidRPr="00A066A8" w:rsidRDefault="00052C5C" w:rsidP="00052C5C">
      <w:pPr>
        <w:pStyle w:val="Agreement"/>
        <w:tabs>
          <w:tab w:val="clear" w:pos="9990"/>
        </w:tabs>
        <w:overflowPunct/>
        <w:autoSpaceDE/>
        <w:autoSpaceDN/>
        <w:adjustRightInd/>
        <w:ind w:left="1619" w:hanging="360"/>
        <w:textAlignment w:val="auto"/>
        <w:rPr>
          <w:lang w:val="en-US"/>
        </w:rPr>
      </w:pPr>
      <w:r w:rsidRPr="00A066A8">
        <w:rPr>
          <w:lang w:val="en-US"/>
        </w:rPr>
        <w:t>Not pursued</w:t>
      </w:r>
    </w:p>
    <w:p w14:paraId="1BE2F715" w14:textId="77777777" w:rsidR="00052C5C" w:rsidRPr="00A066A8" w:rsidRDefault="00052C5C" w:rsidP="00052C5C">
      <w:pPr>
        <w:pStyle w:val="MiniHeading"/>
      </w:pPr>
      <w:r w:rsidRPr="00A066A8">
        <w:t>Antenna switching</w:t>
      </w:r>
    </w:p>
    <w:p w14:paraId="6D2DB093" w14:textId="1DF2CCF5" w:rsidR="00052C5C" w:rsidRPr="00A066A8" w:rsidRDefault="00052C5C" w:rsidP="00052C5C">
      <w:pPr>
        <w:pStyle w:val="Doc-title"/>
        <w:rPr>
          <w:lang w:val="en-US"/>
        </w:rPr>
      </w:pPr>
      <w:r w:rsidRPr="00A066A8">
        <w:rPr>
          <w:lang w:val="en-US"/>
        </w:rPr>
        <w:t>R2-2403009</w:t>
      </w:r>
      <w:r w:rsidRPr="00A066A8">
        <w:rPr>
          <w:lang w:val="en-US"/>
        </w:rPr>
        <w:tab/>
        <w:t>Correction to srs-AntennaSwitchingBeyond4RX-r17</w:t>
      </w:r>
      <w:r w:rsidRPr="00A066A8">
        <w:rPr>
          <w:lang w:val="en-US"/>
        </w:rPr>
        <w:tab/>
        <w:t>Ericsson</w:t>
      </w:r>
      <w:r w:rsidRPr="00A066A8">
        <w:rPr>
          <w:lang w:val="en-US"/>
        </w:rPr>
        <w:tab/>
        <w:t>CR</w:t>
      </w:r>
      <w:r w:rsidRPr="00A066A8">
        <w:rPr>
          <w:lang w:val="en-US"/>
        </w:rPr>
        <w:tab/>
        <w:t>Rel-17</w:t>
      </w:r>
      <w:r w:rsidRPr="00A066A8">
        <w:rPr>
          <w:lang w:val="en-US"/>
        </w:rPr>
        <w:tab/>
        <w:t>38.306</w:t>
      </w:r>
      <w:r w:rsidRPr="00A066A8">
        <w:rPr>
          <w:lang w:val="en-US"/>
        </w:rPr>
        <w:tab/>
        <w:t>17.8.0</w:t>
      </w:r>
      <w:r w:rsidRPr="00A066A8">
        <w:rPr>
          <w:lang w:val="en-US"/>
        </w:rPr>
        <w:tab/>
        <w:t>1072</w:t>
      </w:r>
      <w:r w:rsidRPr="00A066A8">
        <w:rPr>
          <w:lang w:val="en-US"/>
        </w:rPr>
        <w:tab/>
        <w:t>-</w:t>
      </w:r>
      <w:r w:rsidRPr="00A066A8">
        <w:rPr>
          <w:lang w:val="en-US"/>
        </w:rPr>
        <w:tab/>
        <w:t>F</w:t>
      </w:r>
      <w:r w:rsidRPr="00A066A8">
        <w:rPr>
          <w:lang w:val="en-US"/>
        </w:rPr>
        <w:tab/>
        <w:t>NR_FeMIMO-Core</w:t>
      </w:r>
    </w:p>
    <w:p w14:paraId="0CDBF057" w14:textId="1582733A" w:rsidR="00052C5C" w:rsidRPr="00A066A8" w:rsidRDefault="00052C5C" w:rsidP="00052C5C">
      <w:pPr>
        <w:pStyle w:val="Doc-title"/>
        <w:rPr>
          <w:lang w:val="en-US"/>
        </w:rPr>
      </w:pPr>
      <w:r w:rsidRPr="00A066A8">
        <w:rPr>
          <w:lang w:val="en-US"/>
        </w:rPr>
        <w:t>R2-2403010</w:t>
      </w:r>
      <w:r w:rsidRPr="00A066A8">
        <w:rPr>
          <w:lang w:val="en-US"/>
        </w:rPr>
        <w:tab/>
        <w:t>Correction to srs-AntennaSwitchingBeyond4RX-r17</w:t>
      </w:r>
      <w:r w:rsidRPr="00A066A8">
        <w:rPr>
          <w:lang w:val="en-US"/>
        </w:rPr>
        <w:tab/>
        <w:t>Ericsson</w:t>
      </w:r>
      <w:r w:rsidRPr="00A066A8">
        <w:rPr>
          <w:lang w:val="en-US"/>
        </w:rPr>
        <w:tab/>
        <w:t>CR</w:t>
      </w:r>
      <w:r w:rsidRPr="00A066A8">
        <w:rPr>
          <w:lang w:val="en-US"/>
        </w:rPr>
        <w:tab/>
        <w:t>Rel-18</w:t>
      </w:r>
      <w:r w:rsidRPr="00A066A8">
        <w:rPr>
          <w:lang w:val="en-US"/>
        </w:rPr>
        <w:tab/>
        <w:t>38.306</w:t>
      </w:r>
      <w:r w:rsidRPr="00A066A8">
        <w:rPr>
          <w:lang w:val="en-US"/>
        </w:rPr>
        <w:tab/>
        <w:t>18.1.0</w:t>
      </w:r>
      <w:r w:rsidRPr="00A066A8">
        <w:rPr>
          <w:lang w:val="en-US"/>
        </w:rPr>
        <w:tab/>
        <w:t>1073</w:t>
      </w:r>
      <w:r w:rsidRPr="00A066A8">
        <w:rPr>
          <w:lang w:val="en-US"/>
        </w:rPr>
        <w:tab/>
        <w:t>-</w:t>
      </w:r>
      <w:r w:rsidRPr="00A066A8">
        <w:rPr>
          <w:lang w:val="en-US"/>
        </w:rPr>
        <w:tab/>
        <w:t>A</w:t>
      </w:r>
      <w:r w:rsidRPr="00A066A8">
        <w:rPr>
          <w:lang w:val="en-US"/>
        </w:rPr>
        <w:tab/>
        <w:t>NR_FeMIMO-Core</w:t>
      </w:r>
    </w:p>
    <w:p w14:paraId="6C9FF3AC" w14:textId="77777777" w:rsidR="00052C5C" w:rsidRPr="00A066A8" w:rsidRDefault="00052C5C" w:rsidP="00052C5C">
      <w:pPr>
        <w:pStyle w:val="Doc-text2"/>
        <w:rPr>
          <w:lang w:val="en-US"/>
        </w:rPr>
      </w:pPr>
    </w:p>
    <w:p w14:paraId="4F5404EB" w14:textId="35957E93" w:rsidR="00052C5C" w:rsidRPr="00A066A8" w:rsidRDefault="00052C5C" w:rsidP="00052C5C">
      <w:pPr>
        <w:pStyle w:val="Doc-title"/>
        <w:rPr>
          <w:lang w:val="en-US"/>
        </w:rPr>
      </w:pPr>
      <w:r w:rsidRPr="00A066A8">
        <w:rPr>
          <w:lang w:val="en-US"/>
        </w:rPr>
        <w:t>R2-2403433</w:t>
      </w:r>
      <w:r w:rsidRPr="00A066A8">
        <w:rPr>
          <w:lang w:val="en-US"/>
        </w:rPr>
        <w:tab/>
        <w:t>Clarification on the srs-AntennaSwitchingBeyond4RX-r17</w:t>
      </w:r>
      <w:r w:rsidRPr="00A066A8">
        <w:rPr>
          <w:lang w:val="en-US"/>
        </w:rPr>
        <w:tab/>
        <w:t>ZTE Corporation, Sanechips</w:t>
      </w:r>
      <w:r w:rsidRPr="00A066A8">
        <w:rPr>
          <w:lang w:val="en-US"/>
        </w:rPr>
        <w:tab/>
        <w:t>CR</w:t>
      </w:r>
      <w:r w:rsidRPr="00A066A8">
        <w:rPr>
          <w:lang w:val="en-US"/>
        </w:rPr>
        <w:tab/>
        <w:t>Rel-17</w:t>
      </w:r>
      <w:r w:rsidRPr="00A066A8">
        <w:rPr>
          <w:lang w:val="en-US"/>
        </w:rPr>
        <w:tab/>
        <w:t>38.306</w:t>
      </w:r>
      <w:r w:rsidRPr="00A066A8">
        <w:rPr>
          <w:lang w:val="en-US"/>
        </w:rPr>
        <w:tab/>
        <w:t>17.8.0</w:t>
      </w:r>
      <w:r w:rsidRPr="00A066A8">
        <w:rPr>
          <w:lang w:val="en-US"/>
        </w:rPr>
        <w:tab/>
        <w:t>1075</w:t>
      </w:r>
      <w:r w:rsidRPr="00A066A8">
        <w:rPr>
          <w:lang w:val="en-US"/>
        </w:rPr>
        <w:tab/>
        <w:t>-</w:t>
      </w:r>
      <w:r w:rsidRPr="00A066A8">
        <w:rPr>
          <w:lang w:val="en-US"/>
        </w:rPr>
        <w:tab/>
        <w:t>F</w:t>
      </w:r>
      <w:r w:rsidRPr="00A066A8">
        <w:rPr>
          <w:lang w:val="en-US"/>
        </w:rPr>
        <w:tab/>
        <w:t>NR_FeMIMO-Core</w:t>
      </w:r>
    </w:p>
    <w:p w14:paraId="654D99E3" w14:textId="73F9A25F" w:rsidR="00052C5C" w:rsidRPr="00A066A8" w:rsidRDefault="00052C5C" w:rsidP="00052C5C">
      <w:pPr>
        <w:pStyle w:val="Doc-title"/>
        <w:rPr>
          <w:lang w:val="en-US"/>
        </w:rPr>
      </w:pPr>
      <w:r w:rsidRPr="00A066A8">
        <w:rPr>
          <w:lang w:val="en-US"/>
        </w:rPr>
        <w:t>R2-2403434</w:t>
      </w:r>
      <w:r w:rsidRPr="00A066A8">
        <w:rPr>
          <w:lang w:val="en-US"/>
        </w:rPr>
        <w:tab/>
        <w:t>Clarification on the srs-AntennaSwitchingBeyond4RX-r17</w:t>
      </w:r>
      <w:r w:rsidRPr="00A066A8">
        <w:rPr>
          <w:lang w:val="en-US"/>
        </w:rPr>
        <w:tab/>
        <w:t>ZTE Corporation, Sanechips</w:t>
      </w:r>
      <w:r w:rsidRPr="00A066A8">
        <w:rPr>
          <w:lang w:val="en-US"/>
        </w:rPr>
        <w:tab/>
        <w:t>CR</w:t>
      </w:r>
      <w:r w:rsidRPr="00A066A8">
        <w:rPr>
          <w:lang w:val="en-US"/>
        </w:rPr>
        <w:tab/>
        <w:t>Rel-18</w:t>
      </w:r>
      <w:r w:rsidRPr="00A066A8">
        <w:rPr>
          <w:lang w:val="en-US"/>
        </w:rPr>
        <w:tab/>
        <w:t>38.306</w:t>
      </w:r>
      <w:r w:rsidRPr="00A066A8">
        <w:rPr>
          <w:lang w:val="en-US"/>
        </w:rPr>
        <w:tab/>
        <w:t>18.1.0</w:t>
      </w:r>
      <w:r w:rsidRPr="00A066A8">
        <w:rPr>
          <w:lang w:val="en-US"/>
        </w:rPr>
        <w:tab/>
        <w:t>1076</w:t>
      </w:r>
      <w:r w:rsidRPr="00A066A8">
        <w:rPr>
          <w:lang w:val="en-US"/>
        </w:rPr>
        <w:tab/>
        <w:t>-</w:t>
      </w:r>
      <w:r w:rsidRPr="00A066A8">
        <w:rPr>
          <w:lang w:val="en-US"/>
        </w:rPr>
        <w:tab/>
        <w:t>A</w:t>
      </w:r>
      <w:r w:rsidRPr="00A066A8">
        <w:rPr>
          <w:lang w:val="en-US"/>
        </w:rPr>
        <w:tab/>
        <w:t>NR_FeMIMO-Core</w:t>
      </w:r>
    </w:p>
    <w:p w14:paraId="6D159698" w14:textId="77777777" w:rsidR="00052C5C" w:rsidRPr="00A066A8" w:rsidRDefault="00052C5C" w:rsidP="00052C5C">
      <w:pPr>
        <w:pStyle w:val="Agreement"/>
        <w:tabs>
          <w:tab w:val="clear" w:pos="9990"/>
        </w:tabs>
        <w:overflowPunct/>
        <w:autoSpaceDE/>
        <w:autoSpaceDN/>
        <w:adjustRightInd/>
        <w:ind w:left="1619" w:hanging="360"/>
        <w:textAlignment w:val="auto"/>
        <w:rPr>
          <w:lang w:val="en-US"/>
        </w:rPr>
      </w:pPr>
      <w:r w:rsidRPr="00A066A8">
        <w:rPr>
          <w:lang w:val="en-US"/>
        </w:rPr>
        <w:t>Both agreed in principle</w:t>
      </w:r>
    </w:p>
    <w:p w14:paraId="703F2C18" w14:textId="77777777" w:rsidR="00052C5C" w:rsidRPr="00A066A8" w:rsidRDefault="00052C5C" w:rsidP="00052C5C">
      <w:pPr>
        <w:pStyle w:val="MiniHeading"/>
      </w:pPr>
      <w:r w:rsidRPr="00A066A8">
        <w:t>Max aggregated BW internode signalling</w:t>
      </w:r>
    </w:p>
    <w:p w14:paraId="428B7DB2" w14:textId="239260B2" w:rsidR="00052C5C" w:rsidRPr="00A066A8" w:rsidRDefault="00052C5C" w:rsidP="00052C5C">
      <w:pPr>
        <w:pStyle w:val="Doc-title"/>
        <w:rPr>
          <w:lang w:val="en-US"/>
        </w:rPr>
      </w:pPr>
      <w:r w:rsidRPr="00A066A8">
        <w:rPr>
          <w:lang w:val="en-US"/>
        </w:rPr>
        <w:lastRenderedPageBreak/>
        <w:t>R2-2403144</w:t>
      </w:r>
      <w:r w:rsidRPr="00A066A8">
        <w:rPr>
          <w:lang w:val="en-US"/>
        </w:rPr>
        <w:tab/>
        <w:t>Internode signalling for UE maximum aggregated BW capability</w:t>
      </w:r>
      <w:r w:rsidRPr="00A066A8">
        <w:rPr>
          <w:lang w:val="en-US"/>
        </w:rPr>
        <w:tab/>
        <w:t>Ericsson</w:t>
      </w:r>
      <w:r w:rsidRPr="00A066A8">
        <w:rPr>
          <w:lang w:val="en-US"/>
        </w:rPr>
        <w:tab/>
        <w:t>discussion</w:t>
      </w:r>
    </w:p>
    <w:p w14:paraId="7C61DB92" w14:textId="77777777" w:rsidR="00052C5C" w:rsidRPr="00A066A8" w:rsidRDefault="00052C5C" w:rsidP="00052C5C">
      <w:pPr>
        <w:pStyle w:val="Doc-text2"/>
        <w:rPr>
          <w:lang w:val="en-US"/>
        </w:rPr>
      </w:pPr>
      <w:r w:rsidRPr="00A066A8">
        <w:rPr>
          <w:lang w:val="en-US"/>
        </w:rPr>
        <w:t>Proposal 1</w:t>
      </w:r>
      <w:r w:rsidRPr="00A066A8">
        <w:rPr>
          <w:lang w:val="en-US"/>
        </w:rPr>
        <w:tab/>
        <w:t>Update the field description of servCellInfoListMCG-NR and servCellInfoListSCG-NR to consider also coordination in case of maximum aggregated bandwidth.</w:t>
      </w:r>
    </w:p>
    <w:p w14:paraId="51315BEF" w14:textId="77777777" w:rsidR="00052C5C" w:rsidRPr="00A066A8" w:rsidRDefault="00052C5C" w:rsidP="00052C5C">
      <w:pPr>
        <w:pStyle w:val="Doc-title"/>
      </w:pPr>
    </w:p>
    <w:p w14:paraId="6DA0CF3D" w14:textId="11FD3C6E" w:rsidR="00052C5C" w:rsidRPr="00A066A8" w:rsidRDefault="00052C5C" w:rsidP="00052C5C">
      <w:pPr>
        <w:pStyle w:val="Doc-title"/>
        <w:rPr>
          <w:lang w:val="en-US"/>
        </w:rPr>
      </w:pPr>
      <w:r w:rsidRPr="00A066A8">
        <w:rPr>
          <w:lang w:val="en-US"/>
        </w:rPr>
        <w:t>R2-2403435</w:t>
      </w:r>
      <w:r w:rsidRPr="00A066A8">
        <w:rPr>
          <w:lang w:val="en-US"/>
        </w:rPr>
        <w:tab/>
        <w:t>Consideration on the Aggragated Bandwidth for the NR-DC</w:t>
      </w:r>
      <w:r w:rsidRPr="00A066A8">
        <w:rPr>
          <w:lang w:val="en-US"/>
        </w:rPr>
        <w:tab/>
        <w:t>ZTE Corporation, Sanechips</w:t>
      </w:r>
      <w:r w:rsidRPr="00A066A8">
        <w:rPr>
          <w:lang w:val="en-US"/>
        </w:rPr>
        <w:tab/>
        <w:t>discussion</w:t>
      </w:r>
      <w:r w:rsidRPr="00A066A8">
        <w:rPr>
          <w:lang w:val="en-US"/>
        </w:rPr>
        <w:tab/>
        <w:t>Rel-17</w:t>
      </w:r>
      <w:r w:rsidRPr="00A066A8">
        <w:rPr>
          <w:lang w:val="en-US"/>
        </w:rPr>
        <w:tab/>
        <w:t>NR_BCS4-Core</w:t>
      </w:r>
    </w:p>
    <w:p w14:paraId="4D3B5B2F" w14:textId="77777777" w:rsidR="00052C5C" w:rsidRPr="00A066A8" w:rsidRDefault="00052C5C" w:rsidP="00052C5C">
      <w:pPr>
        <w:pStyle w:val="Doc-text2"/>
        <w:rPr>
          <w:lang w:val="en-US"/>
        </w:rPr>
      </w:pPr>
      <w:r w:rsidRPr="00A066A8">
        <w:rPr>
          <w:lang w:val="en-US"/>
        </w:rPr>
        <w:t>Proposal 1: For the MN-SN coordination on the aggregated Bandwidth, the MN indicates the allowed aggregated bandwidth at the SN side per allowed FeatureSetEntry per allowed BC.</w:t>
      </w:r>
    </w:p>
    <w:p w14:paraId="7925F602" w14:textId="77777777" w:rsidR="00052C5C" w:rsidRPr="00A066A8" w:rsidRDefault="00052C5C" w:rsidP="00052C5C">
      <w:pPr>
        <w:pStyle w:val="Doc-text2"/>
        <w:rPr>
          <w:lang w:val="en-US"/>
        </w:rPr>
      </w:pPr>
      <w:r w:rsidRPr="00A066A8">
        <w:rPr>
          <w:lang w:val="en-US"/>
        </w:rPr>
        <w:t>Proposal 2: For the MN-SN coordination on the aggregated Bandwidth, the SN need to further indicate the aggregated bandwidth at the SN side for the requestedFeatureSets for the SN initiated SN modification procedure.</w:t>
      </w:r>
    </w:p>
    <w:p w14:paraId="405BA60F" w14:textId="77777777" w:rsidR="00052C5C" w:rsidRPr="00A066A8" w:rsidRDefault="00052C5C" w:rsidP="00052C5C">
      <w:pPr>
        <w:pStyle w:val="Doc-text2"/>
        <w:rPr>
          <w:lang w:val="en-US"/>
        </w:rPr>
      </w:pPr>
      <w:r w:rsidRPr="00A066A8">
        <w:rPr>
          <w:lang w:val="en-US"/>
        </w:rPr>
        <w:t>Proposal 3: Agree the CRs in [3][4][5][6].</w:t>
      </w:r>
    </w:p>
    <w:p w14:paraId="16FE66B1" w14:textId="77777777" w:rsidR="00052C5C" w:rsidRPr="00A066A8" w:rsidRDefault="00052C5C" w:rsidP="00052C5C">
      <w:pPr>
        <w:pStyle w:val="Doc-text2"/>
        <w:rPr>
          <w:lang w:val="en-US"/>
        </w:rPr>
      </w:pPr>
    </w:p>
    <w:p w14:paraId="38B65497" w14:textId="06B7A22E" w:rsidR="00052C5C" w:rsidRPr="00A066A8" w:rsidRDefault="00052C5C" w:rsidP="00052C5C">
      <w:pPr>
        <w:pStyle w:val="Doc-title"/>
        <w:rPr>
          <w:lang w:val="en-US"/>
        </w:rPr>
      </w:pPr>
      <w:r w:rsidRPr="00A066A8">
        <w:rPr>
          <w:lang w:val="en-US"/>
        </w:rPr>
        <w:t>R2-2403449</w:t>
      </w:r>
      <w:r w:rsidRPr="00A066A8">
        <w:rPr>
          <w:lang w:val="en-US"/>
        </w:rPr>
        <w:tab/>
        <w:t>Inter-node signalling to support BCS5 aggregated bandwidth in NR-DC</w:t>
      </w:r>
      <w:r w:rsidRPr="00A066A8">
        <w:rPr>
          <w:lang w:val="en-US"/>
        </w:rPr>
        <w:tab/>
        <w:t>Nokia</w:t>
      </w:r>
      <w:r w:rsidRPr="00A066A8">
        <w:rPr>
          <w:lang w:val="en-US"/>
        </w:rPr>
        <w:tab/>
        <w:t>discussion</w:t>
      </w:r>
      <w:r w:rsidRPr="00A066A8">
        <w:rPr>
          <w:lang w:val="en-US"/>
        </w:rPr>
        <w:tab/>
        <w:t>Rel-17</w:t>
      </w:r>
      <w:r w:rsidRPr="00A066A8">
        <w:rPr>
          <w:lang w:val="en-US"/>
        </w:rPr>
        <w:tab/>
        <w:t>NR_BCS4-Core, NR_RF_FR2_req_enh2-Core</w:t>
      </w:r>
    </w:p>
    <w:p w14:paraId="45D7F8DA" w14:textId="77777777" w:rsidR="00052C5C" w:rsidRPr="00A066A8" w:rsidRDefault="00052C5C" w:rsidP="00052C5C">
      <w:pPr>
        <w:pStyle w:val="Doc-text2"/>
        <w:rPr>
          <w:lang w:val="en-US"/>
        </w:rPr>
      </w:pPr>
      <w:r w:rsidRPr="00A066A8">
        <w:rPr>
          <w:lang w:val="en-US"/>
        </w:rPr>
        <w:t>Proposal 1: RAN2 should decide between Option 1 and Option 2 when specifying the inter-node signalling required to support maximum aggregate bandwidth coordination for BCS5 NR-DC band combinations.</w:t>
      </w:r>
    </w:p>
    <w:p w14:paraId="09728E6D" w14:textId="77777777" w:rsidR="00052C5C" w:rsidRPr="00A066A8" w:rsidRDefault="00052C5C" w:rsidP="00052C5C">
      <w:pPr>
        <w:pStyle w:val="Doc-text2"/>
        <w:rPr>
          <w:lang w:val="en-US"/>
        </w:rPr>
      </w:pPr>
      <w:r w:rsidRPr="00A066A8">
        <w:rPr>
          <w:lang w:val="en-US"/>
        </w:rPr>
        <w:t>Proposal 2: SN should be able to request the MN to modify the BCS5 (FDD, TDD, and/or total) bandwidth allowance for a given band combination or band at the SN side, e.g. using CG-Config &gt; configRestrictModReq.</w:t>
      </w:r>
    </w:p>
    <w:p w14:paraId="0ACEAD2A" w14:textId="77777777" w:rsidR="00052C5C" w:rsidRPr="00A066A8" w:rsidRDefault="00052C5C" w:rsidP="00052C5C">
      <w:pPr>
        <w:pStyle w:val="Doc-text2"/>
        <w:rPr>
          <w:lang w:val="en-US"/>
        </w:rPr>
      </w:pPr>
    </w:p>
    <w:p w14:paraId="35D5D543" w14:textId="77777777" w:rsidR="00052C5C" w:rsidRPr="00A066A8" w:rsidRDefault="00052C5C" w:rsidP="00052C5C">
      <w:pPr>
        <w:pStyle w:val="Doc-text2"/>
        <w:rPr>
          <w:lang w:val="en-US"/>
        </w:rPr>
      </w:pPr>
      <w:r w:rsidRPr="00A066A8">
        <w:rPr>
          <w:lang w:val="en-US"/>
        </w:rPr>
        <w:t>Discussion:</w:t>
      </w:r>
    </w:p>
    <w:p w14:paraId="67633D3C" w14:textId="77777777" w:rsidR="00052C5C" w:rsidRPr="00A066A8" w:rsidRDefault="00052C5C" w:rsidP="00052C5C">
      <w:pPr>
        <w:pStyle w:val="Doc-text2"/>
        <w:rPr>
          <w:lang w:val="en-US"/>
        </w:rPr>
      </w:pPr>
      <w:r w:rsidRPr="00A066A8">
        <w:rPr>
          <w:lang w:val="en-US"/>
        </w:rPr>
        <w:t>-</w:t>
      </w:r>
      <w:r w:rsidRPr="00A066A8">
        <w:rPr>
          <w:lang w:val="en-US"/>
        </w:rPr>
        <w:tab/>
        <w:t>CATT prefers Ericssons approach. Huawei think that current existing is just about currently used BW, and if the BW changes the MN needs to indicate again. Nokia thinks that option 2 in Nokia paper could have similar behaviour as Ericsson’s approach, based on NW implementation. Ericsson agrees that option 2 from Nokia addresses HW’s concern and prefers something along these lines. Ericsson think we don’t do coordination on per BC-level. ZTE thinks that for intra-band case, Ericsson’s solution induces delay, and the Nokia solution is an optimization. Nokia thinks that Nokia’s option 2 gives enough flexibility especially if the SN can ask for more, like in their P2. Ericsson thinks that the flexibility that ZTE is after could have been added in many cases in the past but we didn’t bother earlier. Huawei thinks we need more time.</w:t>
      </w:r>
    </w:p>
    <w:p w14:paraId="65311517" w14:textId="77777777" w:rsidR="00052C5C" w:rsidRPr="00A066A8" w:rsidRDefault="00052C5C" w:rsidP="00052C5C">
      <w:pPr>
        <w:pStyle w:val="Doc-text2"/>
        <w:rPr>
          <w:lang w:val="en-US"/>
        </w:rPr>
      </w:pPr>
    </w:p>
    <w:p w14:paraId="2702FB95" w14:textId="77777777" w:rsidR="00052C5C" w:rsidRPr="00A066A8" w:rsidRDefault="00052C5C" w:rsidP="00052C5C">
      <w:pPr>
        <w:pStyle w:val="Doc-text2"/>
        <w:rPr>
          <w:lang w:val="en-US"/>
        </w:rPr>
      </w:pPr>
    </w:p>
    <w:p w14:paraId="387A5002" w14:textId="77777777" w:rsidR="00052C5C" w:rsidRPr="00A066A8" w:rsidRDefault="00052C5C" w:rsidP="00052C5C">
      <w:pPr>
        <w:pStyle w:val="Doc-text2"/>
        <w:rPr>
          <w:lang w:val="en-US"/>
        </w:rPr>
      </w:pPr>
    </w:p>
    <w:p w14:paraId="475C1E24" w14:textId="063AFC91" w:rsidR="00052C5C" w:rsidRPr="00A066A8" w:rsidRDefault="00052C5C" w:rsidP="00052C5C">
      <w:pPr>
        <w:pStyle w:val="Doc-title"/>
        <w:rPr>
          <w:lang w:val="en-US"/>
        </w:rPr>
      </w:pPr>
      <w:r w:rsidRPr="00A066A8">
        <w:rPr>
          <w:lang w:val="en-US"/>
        </w:rPr>
        <w:t>R2-2403436</w:t>
      </w:r>
      <w:r w:rsidRPr="00A066A8">
        <w:rPr>
          <w:lang w:val="en-US"/>
        </w:rPr>
        <w:tab/>
        <w:t>Introduction of Inter-node Coordination on the Aggregated Bandwidth for the NR-DC (r17)</w:t>
      </w:r>
      <w:r w:rsidRPr="00A066A8">
        <w:rPr>
          <w:lang w:val="en-US"/>
        </w:rPr>
        <w:tab/>
        <w:t>ZTE Corporation, Sanechips</w:t>
      </w:r>
      <w:r w:rsidRPr="00A066A8">
        <w:rPr>
          <w:lang w:val="en-US"/>
        </w:rPr>
        <w:tab/>
        <w:t>CR</w:t>
      </w:r>
      <w:r w:rsidRPr="00A066A8">
        <w:rPr>
          <w:lang w:val="en-US"/>
        </w:rPr>
        <w:tab/>
        <w:t>Rel-17</w:t>
      </w:r>
      <w:r w:rsidRPr="00A066A8">
        <w:rPr>
          <w:lang w:val="en-US"/>
        </w:rPr>
        <w:tab/>
        <w:t>38.331</w:t>
      </w:r>
      <w:r w:rsidRPr="00A066A8">
        <w:rPr>
          <w:lang w:val="en-US"/>
        </w:rPr>
        <w:tab/>
        <w:t>17.8.0</w:t>
      </w:r>
      <w:r w:rsidRPr="00A066A8">
        <w:rPr>
          <w:lang w:val="en-US"/>
        </w:rPr>
        <w:tab/>
        <w:t>4735</w:t>
      </w:r>
      <w:r w:rsidRPr="00A066A8">
        <w:rPr>
          <w:lang w:val="en-US"/>
        </w:rPr>
        <w:tab/>
        <w:t>-</w:t>
      </w:r>
      <w:r w:rsidRPr="00A066A8">
        <w:rPr>
          <w:lang w:val="en-US"/>
        </w:rPr>
        <w:tab/>
        <w:t>F</w:t>
      </w:r>
      <w:r w:rsidRPr="00A066A8">
        <w:rPr>
          <w:lang w:val="en-US"/>
        </w:rPr>
        <w:tab/>
        <w:t>NR_BCS4-Core</w:t>
      </w:r>
    </w:p>
    <w:p w14:paraId="33FD1482" w14:textId="10799D26" w:rsidR="00052C5C" w:rsidRPr="00A066A8" w:rsidRDefault="00052C5C" w:rsidP="00052C5C">
      <w:pPr>
        <w:pStyle w:val="Doc-title"/>
        <w:rPr>
          <w:lang w:val="en-US"/>
        </w:rPr>
      </w:pPr>
      <w:r w:rsidRPr="00A066A8">
        <w:rPr>
          <w:lang w:val="en-US"/>
        </w:rPr>
        <w:t>R2-2403437</w:t>
      </w:r>
      <w:r w:rsidRPr="00A066A8">
        <w:rPr>
          <w:lang w:val="en-US"/>
        </w:rPr>
        <w:tab/>
        <w:t>Introduction of Inter-node Coordination on the Aggregated Bandwidth for the NR-DC (r18)</w:t>
      </w:r>
      <w:r w:rsidRPr="00A066A8">
        <w:rPr>
          <w:lang w:val="en-US"/>
        </w:rPr>
        <w:tab/>
        <w:t>ZTE Corporation, Sanechips</w:t>
      </w:r>
      <w:r w:rsidRPr="00A066A8">
        <w:rPr>
          <w:lang w:val="en-US"/>
        </w:rPr>
        <w:tab/>
        <w:t>CR</w:t>
      </w:r>
      <w:r w:rsidRPr="00A066A8">
        <w:rPr>
          <w:lang w:val="en-US"/>
        </w:rPr>
        <w:tab/>
        <w:t>Rel-18</w:t>
      </w:r>
      <w:r w:rsidRPr="00A066A8">
        <w:rPr>
          <w:lang w:val="en-US"/>
        </w:rPr>
        <w:tab/>
        <w:t>38.331</w:t>
      </w:r>
      <w:r w:rsidRPr="00A066A8">
        <w:rPr>
          <w:lang w:val="en-US"/>
        </w:rPr>
        <w:tab/>
        <w:t>18.1.0</w:t>
      </w:r>
      <w:r w:rsidRPr="00A066A8">
        <w:rPr>
          <w:lang w:val="en-US"/>
        </w:rPr>
        <w:tab/>
        <w:t>4736</w:t>
      </w:r>
      <w:r w:rsidRPr="00A066A8">
        <w:rPr>
          <w:lang w:val="en-US"/>
        </w:rPr>
        <w:tab/>
        <w:t>-</w:t>
      </w:r>
      <w:r w:rsidRPr="00A066A8">
        <w:rPr>
          <w:lang w:val="en-US"/>
        </w:rPr>
        <w:tab/>
        <w:t>A</w:t>
      </w:r>
      <w:r w:rsidRPr="00A066A8">
        <w:rPr>
          <w:lang w:val="en-US"/>
        </w:rPr>
        <w:tab/>
        <w:t>NR_BCS4-Core</w:t>
      </w:r>
    </w:p>
    <w:p w14:paraId="0F08995E" w14:textId="77777777" w:rsidR="00052C5C" w:rsidRPr="00A066A8" w:rsidRDefault="00052C5C" w:rsidP="00052C5C">
      <w:pPr>
        <w:pStyle w:val="Doc-title"/>
      </w:pPr>
    </w:p>
    <w:p w14:paraId="57F07254" w14:textId="090615DF" w:rsidR="00052C5C" w:rsidRPr="00A066A8" w:rsidRDefault="00052C5C" w:rsidP="00052C5C">
      <w:pPr>
        <w:pStyle w:val="Doc-title"/>
        <w:rPr>
          <w:lang w:val="en-US"/>
        </w:rPr>
      </w:pPr>
      <w:r w:rsidRPr="00A066A8">
        <w:t>R2-2403983</w:t>
      </w:r>
      <w:r w:rsidRPr="00A066A8">
        <w:tab/>
      </w:r>
      <w:r w:rsidRPr="00A066A8">
        <w:rPr>
          <w:lang w:val="en-US"/>
        </w:rPr>
        <w:t>Introduction of Inter-node Coordination on the Aggregated Bandwidth for the NR-DC (r17)</w:t>
      </w:r>
      <w:r w:rsidRPr="00A066A8">
        <w:rPr>
          <w:lang w:val="en-US"/>
        </w:rPr>
        <w:tab/>
        <w:t>ZTE Corporation, Sanechips</w:t>
      </w:r>
    </w:p>
    <w:p w14:paraId="3E5EEFC9" w14:textId="5D7FBEFE" w:rsidR="00052C5C" w:rsidRPr="00A066A8" w:rsidRDefault="00052C5C" w:rsidP="00052C5C">
      <w:pPr>
        <w:pStyle w:val="Doc-title"/>
      </w:pPr>
      <w:r w:rsidRPr="00A066A8">
        <w:t>R2-2403984</w:t>
      </w:r>
      <w:r w:rsidRPr="00A066A8">
        <w:tab/>
      </w:r>
      <w:r w:rsidRPr="00A066A8">
        <w:rPr>
          <w:lang w:val="en-US"/>
        </w:rPr>
        <w:t>Introduction of Inter-node Coordination on the Aggregated Bandwidth for the NR-DC (r17)</w:t>
      </w:r>
      <w:r w:rsidRPr="00A066A8">
        <w:rPr>
          <w:lang w:val="en-US"/>
        </w:rPr>
        <w:tab/>
        <w:t>ZTE Corporation, Sanechips</w:t>
      </w:r>
    </w:p>
    <w:p w14:paraId="5B21C1BE" w14:textId="77777777" w:rsidR="00052C5C" w:rsidRPr="00A066A8" w:rsidRDefault="00052C5C" w:rsidP="00052C5C">
      <w:pPr>
        <w:pStyle w:val="Doc-text2"/>
        <w:ind w:left="0" w:firstLine="0"/>
        <w:rPr>
          <w:lang w:val="en-US"/>
        </w:rPr>
      </w:pPr>
    </w:p>
    <w:p w14:paraId="39127A0E" w14:textId="77777777" w:rsidR="00052C5C" w:rsidRPr="00A066A8" w:rsidRDefault="00052C5C" w:rsidP="00052C5C">
      <w:pPr>
        <w:pStyle w:val="Agreement"/>
        <w:tabs>
          <w:tab w:val="clear" w:pos="9990"/>
        </w:tabs>
        <w:overflowPunct/>
        <w:autoSpaceDE/>
        <w:autoSpaceDN/>
        <w:adjustRightInd/>
        <w:ind w:left="1619" w:hanging="360"/>
        <w:textAlignment w:val="auto"/>
        <w:rPr>
          <w:lang w:val="en-US"/>
        </w:rPr>
      </w:pPr>
      <w:r w:rsidRPr="00A066A8">
        <w:rPr>
          <w:lang w:val="en-US"/>
        </w:rPr>
        <w:t>Internode coordination in NR-DC for max aggregated BW is done on per BC-level. CRs to be seen next meeting.</w:t>
      </w:r>
    </w:p>
    <w:p w14:paraId="14E1315F" w14:textId="77777777" w:rsidR="00052C5C" w:rsidRPr="00A066A8" w:rsidRDefault="00052C5C" w:rsidP="00052C5C">
      <w:pPr>
        <w:pStyle w:val="Doc-text2"/>
      </w:pPr>
    </w:p>
    <w:p w14:paraId="1E2FCB87" w14:textId="77777777" w:rsidR="00052C5C" w:rsidRPr="00A066A8" w:rsidRDefault="00052C5C" w:rsidP="00052C5C">
      <w:pPr>
        <w:pStyle w:val="Doc-text2"/>
      </w:pPr>
    </w:p>
    <w:p w14:paraId="2A9FAE7F" w14:textId="64B7458C" w:rsidR="00052C5C" w:rsidRPr="00A066A8" w:rsidRDefault="00052C5C" w:rsidP="00052C5C">
      <w:pPr>
        <w:pStyle w:val="Doc-title"/>
        <w:rPr>
          <w:lang w:val="en-US"/>
        </w:rPr>
      </w:pPr>
      <w:r w:rsidRPr="00A066A8">
        <w:rPr>
          <w:lang w:val="en-US"/>
        </w:rPr>
        <w:t>R2-2403438</w:t>
      </w:r>
      <w:r w:rsidRPr="00A066A8">
        <w:rPr>
          <w:lang w:val="en-US"/>
        </w:rPr>
        <w:tab/>
        <w:t>Correction on the supportedBandwidthDL/UL-v1780 for the NR-DC (r17)</w:t>
      </w:r>
      <w:r w:rsidRPr="00A066A8">
        <w:rPr>
          <w:lang w:val="en-US"/>
        </w:rPr>
        <w:tab/>
        <w:t>ZTE Corporation, Sanechips</w:t>
      </w:r>
      <w:r w:rsidRPr="00A066A8">
        <w:rPr>
          <w:lang w:val="en-US"/>
        </w:rPr>
        <w:tab/>
        <w:t>CR</w:t>
      </w:r>
      <w:r w:rsidRPr="00A066A8">
        <w:rPr>
          <w:lang w:val="en-US"/>
        </w:rPr>
        <w:tab/>
        <w:t>Rel-17</w:t>
      </w:r>
      <w:r w:rsidRPr="00A066A8">
        <w:rPr>
          <w:lang w:val="en-US"/>
        </w:rPr>
        <w:tab/>
        <w:t>38.306</w:t>
      </w:r>
      <w:r w:rsidRPr="00A066A8">
        <w:rPr>
          <w:lang w:val="en-US"/>
        </w:rPr>
        <w:tab/>
        <w:t>17.8.0</w:t>
      </w:r>
      <w:r w:rsidRPr="00A066A8">
        <w:rPr>
          <w:lang w:val="en-US"/>
        </w:rPr>
        <w:tab/>
        <w:t>1077</w:t>
      </w:r>
      <w:r w:rsidRPr="00A066A8">
        <w:rPr>
          <w:lang w:val="en-US"/>
        </w:rPr>
        <w:tab/>
        <w:t>-</w:t>
      </w:r>
      <w:r w:rsidRPr="00A066A8">
        <w:rPr>
          <w:lang w:val="en-US"/>
        </w:rPr>
        <w:tab/>
        <w:t>F</w:t>
      </w:r>
      <w:r w:rsidRPr="00A066A8">
        <w:rPr>
          <w:lang w:val="en-US"/>
        </w:rPr>
        <w:tab/>
        <w:t>NR_BCS4-Core</w:t>
      </w:r>
    </w:p>
    <w:p w14:paraId="4AF5F74F" w14:textId="11A53E41" w:rsidR="00052C5C" w:rsidRPr="00A066A8" w:rsidRDefault="00052C5C" w:rsidP="00052C5C">
      <w:pPr>
        <w:pStyle w:val="Doc-title"/>
        <w:rPr>
          <w:lang w:val="en-US"/>
        </w:rPr>
      </w:pPr>
      <w:r w:rsidRPr="00A066A8">
        <w:rPr>
          <w:lang w:val="en-US"/>
        </w:rPr>
        <w:t>R2-2403439</w:t>
      </w:r>
      <w:r w:rsidRPr="00A066A8">
        <w:rPr>
          <w:lang w:val="en-US"/>
        </w:rPr>
        <w:tab/>
        <w:t>Correction on the supportedBandwidthDL/UL-v1780 for the NR-DC (r18)</w:t>
      </w:r>
      <w:r w:rsidRPr="00A066A8">
        <w:rPr>
          <w:lang w:val="en-US"/>
        </w:rPr>
        <w:tab/>
        <w:t>ZTE Corporation, Sanechips</w:t>
      </w:r>
      <w:r w:rsidRPr="00A066A8">
        <w:rPr>
          <w:lang w:val="en-US"/>
        </w:rPr>
        <w:tab/>
        <w:t>CR</w:t>
      </w:r>
      <w:r w:rsidRPr="00A066A8">
        <w:rPr>
          <w:lang w:val="en-US"/>
        </w:rPr>
        <w:tab/>
        <w:t>Rel-18</w:t>
      </w:r>
      <w:r w:rsidRPr="00A066A8">
        <w:rPr>
          <w:lang w:val="en-US"/>
        </w:rPr>
        <w:tab/>
        <w:t>38.306</w:t>
      </w:r>
      <w:r w:rsidRPr="00A066A8">
        <w:rPr>
          <w:lang w:val="en-US"/>
        </w:rPr>
        <w:tab/>
        <w:t>18.1.0</w:t>
      </w:r>
      <w:r w:rsidRPr="00A066A8">
        <w:rPr>
          <w:lang w:val="en-US"/>
        </w:rPr>
        <w:tab/>
        <w:t>1078</w:t>
      </w:r>
      <w:r w:rsidRPr="00A066A8">
        <w:rPr>
          <w:lang w:val="en-US"/>
        </w:rPr>
        <w:tab/>
        <w:t>-</w:t>
      </w:r>
      <w:r w:rsidRPr="00A066A8">
        <w:rPr>
          <w:lang w:val="en-US"/>
        </w:rPr>
        <w:tab/>
        <w:t>A</w:t>
      </w:r>
      <w:r w:rsidRPr="00A066A8">
        <w:rPr>
          <w:lang w:val="en-US"/>
        </w:rPr>
        <w:tab/>
        <w:t>NR_BCS4-Core</w:t>
      </w:r>
    </w:p>
    <w:p w14:paraId="591D5BE1" w14:textId="77777777" w:rsidR="00052C5C" w:rsidRPr="00A066A8" w:rsidRDefault="00052C5C" w:rsidP="00052C5C">
      <w:pPr>
        <w:pStyle w:val="Agreement"/>
        <w:tabs>
          <w:tab w:val="clear" w:pos="9990"/>
        </w:tabs>
        <w:overflowPunct/>
        <w:autoSpaceDE/>
        <w:autoSpaceDN/>
        <w:adjustRightInd/>
        <w:ind w:left="1619" w:hanging="360"/>
        <w:textAlignment w:val="auto"/>
        <w:rPr>
          <w:lang w:val="en-US"/>
        </w:rPr>
      </w:pPr>
      <w:r w:rsidRPr="00A066A8">
        <w:rPr>
          <w:lang w:val="en-US"/>
        </w:rPr>
        <w:t>Both in principle agreed, but styling should be fixed to next meeting</w:t>
      </w:r>
    </w:p>
    <w:p w14:paraId="565A99D5" w14:textId="77777777" w:rsidR="00052C5C" w:rsidRPr="00A066A8" w:rsidRDefault="00052C5C" w:rsidP="00052C5C">
      <w:pPr>
        <w:pStyle w:val="Doc-title"/>
      </w:pPr>
    </w:p>
    <w:p w14:paraId="6CCC6B13" w14:textId="77777777" w:rsidR="00052C5C" w:rsidRPr="00A066A8" w:rsidRDefault="00052C5C" w:rsidP="00052C5C">
      <w:pPr>
        <w:pStyle w:val="Doc-title"/>
      </w:pPr>
    </w:p>
    <w:p w14:paraId="7934AAEA" w14:textId="77777777" w:rsidR="00052C5C" w:rsidRPr="00A066A8" w:rsidRDefault="00052C5C" w:rsidP="00052C5C">
      <w:pPr>
        <w:pStyle w:val="MiniHeading"/>
      </w:pPr>
      <w:r w:rsidRPr="00A066A8">
        <w:t>Max aggregated BW correction</w:t>
      </w:r>
    </w:p>
    <w:p w14:paraId="748DCC50" w14:textId="4504B1E4" w:rsidR="00052C5C" w:rsidRPr="00A066A8" w:rsidRDefault="00052C5C" w:rsidP="00052C5C">
      <w:pPr>
        <w:pStyle w:val="Doc-title"/>
        <w:rPr>
          <w:lang w:val="en-US"/>
        </w:rPr>
      </w:pPr>
      <w:r w:rsidRPr="00A066A8">
        <w:rPr>
          <w:lang w:val="en-US"/>
        </w:rPr>
        <w:lastRenderedPageBreak/>
        <w:t>R2-2403450</w:t>
      </w:r>
      <w:r w:rsidRPr="00A066A8">
        <w:rPr>
          <w:lang w:val="en-US"/>
        </w:rPr>
        <w:tab/>
        <w:t>Correction to supportedMinBandwidth</w:t>
      </w:r>
      <w:r w:rsidRPr="00A066A8">
        <w:rPr>
          <w:lang w:val="en-US"/>
        </w:rPr>
        <w:tab/>
        <w:t>Nokia</w:t>
      </w:r>
      <w:r w:rsidRPr="00A066A8">
        <w:rPr>
          <w:lang w:val="en-US"/>
        </w:rPr>
        <w:tab/>
        <w:t>CR</w:t>
      </w:r>
      <w:r w:rsidRPr="00A066A8">
        <w:rPr>
          <w:lang w:val="en-US"/>
        </w:rPr>
        <w:tab/>
        <w:t>Rel-17</w:t>
      </w:r>
      <w:r w:rsidRPr="00A066A8">
        <w:rPr>
          <w:lang w:val="en-US"/>
        </w:rPr>
        <w:tab/>
        <w:t>38.306</w:t>
      </w:r>
      <w:r w:rsidRPr="00A066A8">
        <w:rPr>
          <w:lang w:val="en-US"/>
        </w:rPr>
        <w:tab/>
        <w:t>17.8.0</w:t>
      </w:r>
      <w:r w:rsidRPr="00A066A8">
        <w:rPr>
          <w:lang w:val="en-US"/>
        </w:rPr>
        <w:tab/>
        <w:t>1080</w:t>
      </w:r>
      <w:r w:rsidRPr="00A066A8">
        <w:rPr>
          <w:lang w:val="en-US"/>
        </w:rPr>
        <w:tab/>
        <w:t>-</w:t>
      </w:r>
      <w:r w:rsidRPr="00A066A8">
        <w:rPr>
          <w:lang w:val="en-US"/>
        </w:rPr>
        <w:tab/>
        <w:t>F</w:t>
      </w:r>
      <w:r w:rsidRPr="00A066A8">
        <w:rPr>
          <w:lang w:val="en-US"/>
        </w:rPr>
        <w:tab/>
        <w:t>NR_BCS4-Core, NR_RF_FR2_req_enh2-Core</w:t>
      </w:r>
    </w:p>
    <w:p w14:paraId="7EE41C42" w14:textId="6C87FFA1" w:rsidR="00052C5C" w:rsidRPr="00A066A8" w:rsidRDefault="00052C5C" w:rsidP="00052C5C">
      <w:pPr>
        <w:pStyle w:val="Doc-title"/>
        <w:rPr>
          <w:lang w:val="en-US"/>
        </w:rPr>
      </w:pPr>
      <w:r w:rsidRPr="00A066A8">
        <w:rPr>
          <w:lang w:val="en-US"/>
        </w:rPr>
        <w:t>R2-2403451</w:t>
      </w:r>
      <w:r w:rsidRPr="00A066A8">
        <w:rPr>
          <w:lang w:val="en-US"/>
        </w:rPr>
        <w:tab/>
        <w:t>Correction to supportedMinBandwidth</w:t>
      </w:r>
      <w:r w:rsidRPr="00A066A8">
        <w:rPr>
          <w:lang w:val="en-US"/>
        </w:rPr>
        <w:tab/>
        <w:t>Nokia</w:t>
      </w:r>
      <w:r w:rsidRPr="00A066A8">
        <w:rPr>
          <w:lang w:val="en-US"/>
        </w:rPr>
        <w:tab/>
        <w:t>CR</w:t>
      </w:r>
      <w:r w:rsidRPr="00A066A8">
        <w:rPr>
          <w:lang w:val="en-US"/>
        </w:rPr>
        <w:tab/>
        <w:t>Rel-18</w:t>
      </w:r>
      <w:r w:rsidRPr="00A066A8">
        <w:rPr>
          <w:lang w:val="en-US"/>
        </w:rPr>
        <w:tab/>
        <w:t>38.306</w:t>
      </w:r>
      <w:r w:rsidRPr="00A066A8">
        <w:rPr>
          <w:lang w:val="en-US"/>
        </w:rPr>
        <w:tab/>
        <w:t>18.1.0</w:t>
      </w:r>
      <w:r w:rsidRPr="00A066A8">
        <w:rPr>
          <w:lang w:val="en-US"/>
        </w:rPr>
        <w:tab/>
        <w:t>1081</w:t>
      </w:r>
      <w:r w:rsidRPr="00A066A8">
        <w:rPr>
          <w:lang w:val="en-US"/>
        </w:rPr>
        <w:tab/>
        <w:t>-</w:t>
      </w:r>
      <w:r w:rsidRPr="00A066A8">
        <w:rPr>
          <w:lang w:val="en-US"/>
        </w:rPr>
        <w:tab/>
        <w:t>A</w:t>
      </w:r>
      <w:r w:rsidRPr="00A066A8">
        <w:rPr>
          <w:lang w:val="en-US"/>
        </w:rPr>
        <w:tab/>
        <w:t>NR_BCS4-Core, NR_RF_FR2_req_enh2-Core</w:t>
      </w:r>
    </w:p>
    <w:p w14:paraId="101D1248" w14:textId="77777777" w:rsidR="00052C5C" w:rsidRPr="00A066A8" w:rsidRDefault="00052C5C" w:rsidP="00052C5C">
      <w:pPr>
        <w:pStyle w:val="Agreement"/>
        <w:tabs>
          <w:tab w:val="clear" w:pos="9990"/>
        </w:tabs>
        <w:overflowPunct/>
        <w:autoSpaceDE/>
        <w:autoSpaceDN/>
        <w:adjustRightInd/>
        <w:ind w:left="1619" w:hanging="360"/>
        <w:textAlignment w:val="auto"/>
        <w:rPr>
          <w:lang w:val="en-US"/>
        </w:rPr>
      </w:pPr>
      <w:r w:rsidRPr="00A066A8">
        <w:rPr>
          <w:lang w:val="en-US"/>
        </w:rPr>
        <w:t>Both agreed in principle</w:t>
      </w:r>
    </w:p>
    <w:p w14:paraId="465302D6" w14:textId="77777777" w:rsidR="00052C5C" w:rsidRPr="00A066A8" w:rsidRDefault="00052C5C" w:rsidP="00052C5C">
      <w:pPr>
        <w:pStyle w:val="Doc-text2"/>
        <w:rPr>
          <w:lang w:val="en-US"/>
        </w:rPr>
      </w:pPr>
    </w:p>
    <w:p w14:paraId="79A0ABCC" w14:textId="77777777" w:rsidR="00052C5C" w:rsidRPr="00A066A8" w:rsidRDefault="00052C5C" w:rsidP="00052C5C">
      <w:pPr>
        <w:pStyle w:val="Doc-text2"/>
        <w:rPr>
          <w:lang w:val="en-US"/>
        </w:rPr>
      </w:pPr>
      <w:r w:rsidRPr="00A066A8">
        <w:rPr>
          <w:lang w:val="en-US"/>
        </w:rPr>
        <w:t>-</w:t>
      </w:r>
      <w:r w:rsidRPr="00A066A8">
        <w:rPr>
          <w:lang w:val="en-US"/>
        </w:rPr>
        <w:tab/>
        <w:t>CATT wonders if “CY” already captures the intention? ZTE wonders if the UE indicates this capa for one or for all CCs?</w:t>
      </w:r>
    </w:p>
    <w:p w14:paraId="23EBAC12" w14:textId="77777777" w:rsidR="00052C5C" w:rsidRPr="00A066A8" w:rsidRDefault="00052C5C" w:rsidP="00052C5C">
      <w:pPr>
        <w:pStyle w:val="MiniHeading"/>
      </w:pPr>
      <w:r w:rsidRPr="00A066A8">
        <w:t>NTN</w:t>
      </w:r>
    </w:p>
    <w:p w14:paraId="2334E4DD" w14:textId="0497B2A5" w:rsidR="00052C5C" w:rsidRPr="00A066A8" w:rsidRDefault="00052C5C" w:rsidP="00052C5C">
      <w:pPr>
        <w:pStyle w:val="Doc-title"/>
        <w:rPr>
          <w:lang w:val="en-US"/>
        </w:rPr>
      </w:pPr>
      <w:r w:rsidRPr="00A066A8">
        <w:rPr>
          <w:lang w:val="en-US"/>
        </w:rPr>
        <w:t>R2-2403466</w:t>
      </w:r>
      <w:r w:rsidRPr="00A066A8">
        <w:rPr>
          <w:lang w:val="en-US"/>
        </w:rPr>
        <w:tab/>
        <w:t>Clarification on usage of LEO or NGSO</w:t>
      </w:r>
      <w:r w:rsidRPr="00A066A8">
        <w:rPr>
          <w:lang w:val="en-US"/>
        </w:rPr>
        <w:tab/>
        <w:t>MediaTek Inc.</w:t>
      </w:r>
      <w:r w:rsidRPr="00A066A8">
        <w:rPr>
          <w:lang w:val="en-US"/>
        </w:rPr>
        <w:tab/>
        <w:t>CR</w:t>
      </w:r>
      <w:r w:rsidRPr="00A066A8">
        <w:rPr>
          <w:lang w:val="en-US"/>
        </w:rPr>
        <w:tab/>
        <w:t>Rel-17</w:t>
      </w:r>
      <w:r w:rsidRPr="00A066A8">
        <w:rPr>
          <w:lang w:val="en-US"/>
        </w:rPr>
        <w:tab/>
        <w:t>38.331</w:t>
      </w:r>
      <w:r w:rsidRPr="00A066A8">
        <w:rPr>
          <w:lang w:val="en-US"/>
        </w:rPr>
        <w:tab/>
        <w:t>17.8.0</w:t>
      </w:r>
      <w:r w:rsidRPr="00A066A8">
        <w:rPr>
          <w:lang w:val="en-US"/>
        </w:rPr>
        <w:tab/>
        <w:t>4745</w:t>
      </w:r>
      <w:r w:rsidRPr="00A066A8">
        <w:rPr>
          <w:lang w:val="en-US"/>
        </w:rPr>
        <w:tab/>
        <w:t>-</w:t>
      </w:r>
      <w:r w:rsidRPr="00A066A8">
        <w:rPr>
          <w:lang w:val="en-US"/>
        </w:rPr>
        <w:tab/>
        <w:t>F</w:t>
      </w:r>
      <w:r w:rsidRPr="00A066A8">
        <w:rPr>
          <w:lang w:val="en-US"/>
        </w:rPr>
        <w:tab/>
        <w:t>NR_NTN_solutions-Core</w:t>
      </w:r>
    </w:p>
    <w:p w14:paraId="3F3CC036" w14:textId="08E71635" w:rsidR="00052C5C" w:rsidRPr="00A066A8" w:rsidRDefault="00052C5C" w:rsidP="00052C5C">
      <w:pPr>
        <w:pStyle w:val="Doc-title"/>
        <w:rPr>
          <w:lang w:val="en-US"/>
        </w:rPr>
      </w:pPr>
      <w:r w:rsidRPr="00A066A8">
        <w:rPr>
          <w:lang w:val="en-US"/>
        </w:rPr>
        <w:t>R2-2403467</w:t>
      </w:r>
      <w:r w:rsidRPr="00A066A8">
        <w:rPr>
          <w:lang w:val="en-US"/>
        </w:rPr>
        <w:tab/>
        <w:t>Clarification on usage of LEO or NGSO</w:t>
      </w:r>
      <w:r w:rsidRPr="00A066A8">
        <w:rPr>
          <w:lang w:val="en-US"/>
        </w:rPr>
        <w:tab/>
        <w:t>MediaTek Inc.</w:t>
      </w:r>
      <w:r w:rsidRPr="00A066A8">
        <w:rPr>
          <w:lang w:val="en-US"/>
        </w:rPr>
        <w:tab/>
        <w:t>CR</w:t>
      </w:r>
      <w:r w:rsidRPr="00A066A8">
        <w:rPr>
          <w:lang w:val="en-US"/>
        </w:rPr>
        <w:tab/>
        <w:t>Rel-18</w:t>
      </w:r>
      <w:r w:rsidRPr="00A066A8">
        <w:rPr>
          <w:lang w:val="en-US"/>
        </w:rPr>
        <w:tab/>
        <w:t>38.331</w:t>
      </w:r>
      <w:r w:rsidRPr="00A066A8">
        <w:rPr>
          <w:lang w:val="en-US"/>
        </w:rPr>
        <w:tab/>
        <w:t>18.1.0</w:t>
      </w:r>
      <w:r w:rsidRPr="00A066A8">
        <w:rPr>
          <w:lang w:val="en-US"/>
        </w:rPr>
        <w:tab/>
        <w:t>4746</w:t>
      </w:r>
      <w:r w:rsidRPr="00A066A8">
        <w:rPr>
          <w:lang w:val="en-US"/>
        </w:rPr>
        <w:tab/>
        <w:t>-</w:t>
      </w:r>
      <w:r w:rsidRPr="00A066A8">
        <w:rPr>
          <w:lang w:val="en-US"/>
        </w:rPr>
        <w:tab/>
        <w:t>A</w:t>
      </w:r>
      <w:r w:rsidRPr="00A066A8">
        <w:rPr>
          <w:lang w:val="en-US"/>
        </w:rPr>
        <w:tab/>
        <w:t>NR_NTN_solutions-Core</w:t>
      </w:r>
    </w:p>
    <w:p w14:paraId="18A6ADDD" w14:textId="61AB0622" w:rsidR="00052C5C" w:rsidRPr="00A066A8" w:rsidRDefault="00052C5C" w:rsidP="00052C5C">
      <w:pPr>
        <w:pStyle w:val="Doc-title"/>
        <w:rPr>
          <w:lang w:val="en-US"/>
        </w:rPr>
      </w:pPr>
      <w:r w:rsidRPr="00A066A8">
        <w:rPr>
          <w:lang w:val="en-US"/>
        </w:rPr>
        <w:t>R2-2403468</w:t>
      </w:r>
      <w:r w:rsidRPr="00A066A8">
        <w:rPr>
          <w:lang w:val="en-US"/>
        </w:rPr>
        <w:tab/>
        <w:t>Clarification on usage of LEO or NGSO</w:t>
      </w:r>
      <w:r w:rsidRPr="00A066A8">
        <w:rPr>
          <w:lang w:val="en-US"/>
        </w:rPr>
        <w:tab/>
        <w:t>MediaTek Inc.</w:t>
      </w:r>
      <w:r w:rsidRPr="00A066A8">
        <w:rPr>
          <w:lang w:val="en-US"/>
        </w:rPr>
        <w:tab/>
        <w:t>CR</w:t>
      </w:r>
      <w:r w:rsidRPr="00A066A8">
        <w:rPr>
          <w:lang w:val="en-US"/>
        </w:rPr>
        <w:tab/>
        <w:t>Rel-17</w:t>
      </w:r>
      <w:r w:rsidRPr="00A066A8">
        <w:rPr>
          <w:lang w:val="en-US"/>
        </w:rPr>
        <w:tab/>
        <w:t>38.306</w:t>
      </w:r>
      <w:r w:rsidRPr="00A066A8">
        <w:rPr>
          <w:lang w:val="en-US"/>
        </w:rPr>
        <w:tab/>
        <w:t>17.8.0</w:t>
      </w:r>
      <w:r w:rsidRPr="00A066A8">
        <w:rPr>
          <w:lang w:val="en-US"/>
        </w:rPr>
        <w:tab/>
        <w:t>1082</w:t>
      </w:r>
      <w:r w:rsidRPr="00A066A8">
        <w:rPr>
          <w:lang w:val="en-US"/>
        </w:rPr>
        <w:tab/>
        <w:t>-</w:t>
      </w:r>
      <w:r w:rsidRPr="00A066A8">
        <w:rPr>
          <w:lang w:val="en-US"/>
        </w:rPr>
        <w:tab/>
        <w:t>F</w:t>
      </w:r>
      <w:r w:rsidRPr="00A066A8">
        <w:rPr>
          <w:lang w:val="en-US"/>
        </w:rPr>
        <w:tab/>
        <w:t>NR_NTN_solutions-Core</w:t>
      </w:r>
    </w:p>
    <w:p w14:paraId="4D68AD62" w14:textId="65142499" w:rsidR="00052C5C" w:rsidRPr="00A066A8" w:rsidRDefault="00052C5C" w:rsidP="00052C5C">
      <w:pPr>
        <w:pStyle w:val="Doc-title"/>
        <w:rPr>
          <w:lang w:val="en-US"/>
        </w:rPr>
      </w:pPr>
      <w:r w:rsidRPr="00A066A8">
        <w:rPr>
          <w:lang w:val="en-US"/>
        </w:rPr>
        <w:t>R2-2403470</w:t>
      </w:r>
      <w:r w:rsidRPr="00A066A8">
        <w:rPr>
          <w:lang w:val="en-US"/>
        </w:rPr>
        <w:tab/>
        <w:t>Clarification on usage of LEO or NGSO</w:t>
      </w:r>
      <w:r w:rsidRPr="00A066A8">
        <w:rPr>
          <w:lang w:val="en-US"/>
        </w:rPr>
        <w:tab/>
        <w:t>MediaTek Inc.</w:t>
      </w:r>
      <w:r w:rsidRPr="00A066A8">
        <w:rPr>
          <w:lang w:val="en-US"/>
        </w:rPr>
        <w:tab/>
        <w:t>CR</w:t>
      </w:r>
      <w:r w:rsidRPr="00A066A8">
        <w:rPr>
          <w:lang w:val="en-US"/>
        </w:rPr>
        <w:tab/>
        <w:t>Rel-18</w:t>
      </w:r>
      <w:r w:rsidRPr="00A066A8">
        <w:rPr>
          <w:lang w:val="en-US"/>
        </w:rPr>
        <w:tab/>
        <w:t>38.306</w:t>
      </w:r>
      <w:r w:rsidRPr="00A066A8">
        <w:rPr>
          <w:lang w:val="en-US"/>
        </w:rPr>
        <w:tab/>
        <w:t>18.1.0</w:t>
      </w:r>
      <w:r w:rsidRPr="00A066A8">
        <w:rPr>
          <w:lang w:val="en-US"/>
        </w:rPr>
        <w:tab/>
        <w:t>1083</w:t>
      </w:r>
      <w:r w:rsidRPr="00A066A8">
        <w:rPr>
          <w:lang w:val="en-US"/>
        </w:rPr>
        <w:tab/>
        <w:t>-</w:t>
      </w:r>
      <w:r w:rsidRPr="00A066A8">
        <w:rPr>
          <w:lang w:val="en-US"/>
        </w:rPr>
        <w:tab/>
        <w:t>A</w:t>
      </w:r>
      <w:r w:rsidRPr="00A066A8">
        <w:rPr>
          <w:lang w:val="en-US"/>
        </w:rPr>
        <w:tab/>
        <w:t>NR_NTN_solutions-Core</w:t>
      </w:r>
    </w:p>
    <w:p w14:paraId="43D067FC" w14:textId="60295629" w:rsidR="00052C5C" w:rsidRPr="00A066A8" w:rsidRDefault="00052C5C" w:rsidP="00052C5C">
      <w:pPr>
        <w:pStyle w:val="Agreement"/>
        <w:tabs>
          <w:tab w:val="clear" w:pos="9990"/>
        </w:tabs>
        <w:overflowPunct/>
        <w:autoSpaceDE/>
        <w:autoSpaceDN/>
        <w:adjustRightInd/>
        <w:ind w:left="1619" w:hanging="360"/>
        <w:textAlignment w:val="auto"/>
        <w:rPr>
          <w:lang w:val="en-US"/>
        </w:rPr>
      </w:pPr>
      <w:r w:rsidRPr="00A066A8">
        <w:rPr>
          <w:lang w:val="en-US"/>
        </w:rPr>
        <w:t>All 4 agreed in principl</w:t>
      </w:r>
      <w:r w:rsidR="00FE6CA9">
        <w:rPr>
          <w:rFonts w:eastAsiaTheme="minorEastAsia" w:hint="eastAsia"/>
          <w:lang w:val="en-US"/>
        </w:rPr>
        <w:t>e</w:t>
      </w:r>
    </w:p>
    <w:p w14:paraId="2D321127" w14:textId="71F4950F" w:rsidR="00052C5C" w:rsidRPr="00965E07" w:rsidRDefault="00052C5C" w:rsidP="00052C5C">
      <w:pPr>
        <w:pStyle w:val="Doc-text2"/>
        <w:rPr>
          <w:rFonts w:eastAsiaTheme="minorEastAsia"/>
          <w:lang w:val="en-US"/>
        </w:rPr>
      </w:pPr>
    </w:p>
    <w:p w14:paraId="74C8E081" w14:textId="736F7446" w:rsidR="00052C5C" w:rsidRPr="00A066A8" w:rsidRDefault="00052C5C" w:rsidP="00052C5C">
      <w:pPr>
        <w:pStyle w:val="Doc-title"/>
        <w:rPr>
          <w:lang w:val="en-US"/>
        </w:rPr>
      </w:pPr>
      <w:r w:rsidRPr="00A066A8">
        <w:rPr>
          <w:lang w:val="en-US"/>
        </w:rPr>
        <w:t>R2-2403471</w:t>
      </w:r>
      <w:r w:rsidRPr="00A066A8">
        <w:rPr>
          <w:lang w:val="en-US"/>
        </w:rPr>
        <w:tab/>
        <w:t>LS on usage of LEO or NGSO</w:t>
      </w:r>
      <w:r w:rsidRPr="00A066A8">
        <w:rPr>
          <w:lang w:val="en-US"/>
        </w:rPr>
        <w:tab/>
        <w:t>MediaTek Inc.</w:t>
      </w:r>
      <w:r w:rsidRPr="00A066A8">
        <w:rPr>
          <w:lang w:val="en-US"/>
        </w:rPr>
        <w:tab/>
        <w:t>LS out</w:t>
      </w:r>
      <w:r w:rsidRPr="00A066A8">
        <w:rPr>
          <w:lang w:val="en-US"/>
        </w:rPr>
        <w:tab/>
        <w:t>NR_NTN_solutions-Core</w:t>
      </w:r>
      <w:r w:rsidRPr="00A066A8">
        <w:rPr>
          <w:lang w:val="en-US"/>
        </w:rPr>
        <w:tab/>
        <w:t>To:RAN4</w:t>
      </w:r>
    </w:p>
    <w:p w14:paraId="59599ED0" w14:textId="77777777" w:rsidR="00052C5C" w:rsidRPr="00A066A8" w:rsidRDefault="00052C5C" w:rsidP="00052C5C">
      <w:pPr>
        <w:pStyle w:val="Agreement"/>
        <w:tabs>
          <w:tab w:val="clear" w:pos="9990"/>
        </w:tabs>
        <w:overflowPunct/>
        <w:autoSpaceDE/>
        <w:autoSpaceDN/>
        <w:adjustRightInd/>
        <w:ind w:left="1619" w:hanging="360"/>
        <w:textAlignment w:val="auto"/>
        <w:rPr>
          <w:lang w:val="en-US"/>
        </w:rPr>
      </w:pPr>
      <w:r w:rsidRPr="00A066A8">
        <w:rPr>
          <w:lang w:val="en-US"/>
        </w:rPr>
        <w:t>Remove the question in the body of the LS and change the action to “</w:t>
      </w:r>
      <w:r w:rsidRPr="00A066A8">
        <w:rPr>
          <w:rFonts w:cs="Arial"/>
        </w:rPr>
        <w:t>RAN2 respectfully asks RAN4 to come back if they see any issues.</w:t>
      </w:r>
      <w:r w:rsidRPr="00A066A8">
        <w:rPr>
          <w:lang w:val="en-US"/>
        </w:rPr>
        <w:t>”</w:t>
      </w:r>
    </w:p>
    <w:p w14:paraId="5E2E6568" w14:textId="77777777" w:rsidR="00052C5C" w:rsidRPr="00A066A8" w:rsidRDefault="00052C5C" w:rsidP="00052C5C">
      <w:pPr>
        <w:pStyle w:val="Agreement"/>
        <w:tabs>
          <w:tab w:val="clear" w:pos="9990"/>
        </w:tabs>
        <w:overflowPunct/>
        <w:autoSpaceDE/>
        <w:autoSpaceDN/>
        <w:adjustRightInd/>
        <w:ind w:left="1619" w:hanging="360"/>
        <w:textAlignment w:val="auto"/>
        <w:rPr>
          <w:lang w:val="en-US"/>
        </w:rPr>
      </w:pPr>
      <w:r w:rsidRPr="00A066A8">
        <w:rPr>
          <w:lang w:val="en-US"/>
        </w:rPr>
        <w:t>Approved in R2-2403858</w:t>
      </w:r>
    </w:p>
    <w:p w14:paraId="34F52A70" w14:textId="77777777" w:rsidR="00052C5C" w:rsidRPr="00A066A8" w:rsidRDefault="00052C5C" w:rsidP="00052C5C">
      <w:pPr>
        <w:pStyle w:val="Doc-text2"/>
        <w:ind w:left="0" w:firstLine="0"/>
        <w:rPr>
          <w:lang w:val="en-US"/>
        </w:rPr>
      </w:pPr>
    </w:p>
    <w:p w14:paraId="3C69D47E" w14:textId="77777777" w:rsidR="00052C5C" w:rsidRPr="00A066A8" w:rsidRDefault="00052C5C" w:rsidP="00052C5C">
      <w:pPr>
        <w:pStyle w:val="Heading4"/>
        <w:rPr>
          <w:lang w:val="en-US"/>
        </w:rPr>
      </w:pPr>
      <w:bookmarkStart w:id="259" w:name="_Toc166191259"/>
      <w:r w:rsidRPr="00A066A8">
        <w:rPr>
          <w:lang w:val="en-US"/>
        </w:rPr>
        <w:t>6.1.3.3</w:t>
      </w:r>
      <w:r w:rsidRPr="00A066A8">
        <w:rPr>
          <w:lang w:val="en-US"/>
        </w:rPr>
        <w:tab/>
        <w:t>Other</w:t>
      </w:r>
      <w:bookmarkEnd w:id="256"/>
      <w:bookmarkEnd w:id="259"/>
    </w:p>
    <w:p w14:paraId="4309BC64" w14:textId="77777777" w:rsidR="00052C5C" w:rsidRPr="00A066A8" w:rsidRDefault="00052C5C" w:rsidP="00052C5C">
      <w:pPr>
        <w:pStyle w:val="Comments"/>
      </w:pPr>
      <w:r w:rsidRPr="00A066A8">
        <w:t xml:space="preserve">Including idle and inactive behaviour specified in 38.304 or 36.304. </w:t>
      </w:r>
    </w:p>
    <w:p w14:paraId="678D2144" w14:textId="77777777" w:rsidR="00052C5C" w:rsidRPr="00A066A8" w:rsidRDefault="00052C5C" w:rsidP="00052C5C">
      <w:pPr>
        <w:pStyle w:val="Doc-text2"/>
        <w:ind w:left="0" w:firstLine="0"/>
      </w:pPr>
    </w:p>
    <w:p w14:paraId="6C4FE88C" w14:textId="77777777" w:rsidR="00F77B8D" w:rsidRPr="00A066A8" w:rsidRDefault="00F77B8D" w:rsidP="00F77B8D">
      <w:pPr>
        <w:pStyle w:val="Heading2"/>
      </w:pPr>
      <w:bookmarkStart w:id="260" w:name="_Toc166191260"/>
      <w:r w:rsidRPr="00A066A8">
        <w:t>6.2</w:t>
      </w:r>
      <w:r w:rsidRPr="00A066A8">
        <w:tab/>
        <w:t>NR Sidelink relay</w:t>
      </w:r>
      <w:bookmarkEnd w:id="236"/>
      <w:bookmarkEnd w:id="260"/>
    </w:p>
    <w:p w14:paraId="5099343A" w14:textId="142AE0B3" w:rsidR="00F77B8D" w:rsidRPr="00A066A8" w:rsidRDefault="00F77B8D" w:rsidP="00F77B8D">
      <w:pPr>
        <w:pStyle w:val="Comments"/>
      </w:pPr>
      <w:r w:rsidRPr="00A066A8">
        <w:t>(NR_SL_Relay-Core; leading WG: RAN2; REL-17; WID: RP-212601)</w:t>
      </w:r>
    </w:p>
    <w:p w14:paraId="2075682B" w14:textId="77777777" w:rsidR="00F77B8D" w:rsidRPr="00A066A8" w:rsidRDefault="00F77B8D" w:rsidP="00F77B8D">
      <w:pPr>
        <w:pStyle w:val="Comments"/>
      </w:pPr>
      <w:r w:rsidRPr="00A066A8">
        <w:t>Tdoc Limitation: 1 tdoc</w:t>
      </w:r>
    </w:p>
    <w:p w14:paraId="5329FDF4" w14:textId="2A116A4F" w:rsidR="00F77B8D" w:rsidRPr="00A066A8" w:rsidRDefault="00F77B8D" w:rsidP="00F77B8D">
      <w:pPr>
        <w:pStyle w:val="Doc-title"/>
      </w:pPr>
      <w:r w:rsidRPr="00A066A8">
        <w:t>R2-2402513</w:t>
      </w:r>
      <w:r w:rsidRPr="00A066A8">
        <w:tab/>
        <w:t>Clarification on the Remote UE behaviour on short message monitoring</w:t>
      </w:r>
      <w:r w:rsidRPr="00A066A8">
        <w:tab/>
        <w:t>CATT</w:t>
      </w:r>
      <w:r w:rsidRPr="00A066A8">
        <w:tab/>
        <w:t>CR</w:t>
      </w:r>
      <w:r w:rsidRPr="00A066A8">
        <w:tab/>
        <w:t>Rel-17</w:t>
      </w:r>
      <w:r w:rsidRPr="00A066A8">
        <w:tab/>
        <w:t>38.331</w:t>
      </w:r>
      <w:r w:rsidRPr="00A066A8">
        <w:tab/>
        <w:t>17.8.0</w:t>
      </w:r>
      <w:r w:rsidRPr="00A066A8">
        <w:tab/>
        <w:t>4665</w:t>
      </w:r>
      <w:r w:rsidRPr="00A066A8">
        <w:tab/>
        <w:t>-</w:t>
      </w:r>
      <w:r w:rsidRPr="00A066A8">
        <w:tab/>
        <w:t>F</w:t>
      </w:r>
      <w:r w:rsidRPr="00A066A8">
        <w:tab/>
        <w:t>NR_SL_relay-Core</w:t>
      </w:r>
    </w:p>
    <w:p w14:paraId="0D006CA9" w14:textId="77777777" w:rsidR="00F77B8D" w:rsidRPr="00A066A8" w:rsidRDefault="00F77B8D" w:rsidP="008E2035">
      <w:pPr>
        <w:pStyle w:val="Doc-text2"/>
        <w:numPr>
          <w:ilvl w:val="0"/>
          <w:numId w:val="69"/>
        </w:numPr>
        <w:overflowPunct/>
        <w:autoSpaceDE/>
        <w:autoSpaceDN/>
        <w:adjustRightInd/>
        <w:textAlignment w:val="auto"/>
      </w:pPr>
      <w:r w:rsidRPr="00A066A8">
        <w:t>Postponed</w:t>
      </w:r>
    </w:p>
    <w:p w14:paraId="64553BE6" w14:textId="77777777" w:rsidR="00F77B8D" w:rsidRPr="00A066A8" w:rsidRDefault="00F77B8D" w:rsidP="00F77B8D">
      <w:pPr>
        <w:pStyle w:val="Doc-text2"/>
      </w:pPr>
    </w:p>
    <w:p w14:paraId="34E7E2B6" w14:textId="77777777" w:rsidR="00F77B8D" w:rsidRPr="00A066A8" w:rsidRDefault="00F77B8D" w:rsidP="00F77B8D">
      <w:pPr>
        <w:pStyle w:val="Doc-text2"/>
      </w:pPr>
      <w:r w:rsidRPr="00A066A8">
        <w:t>Discussion:</w:t>
      </w:r>
    </w:p>
    <w:p w14:paraId="3EF13922" w14:textId="77777777" w:rsidR="00F77B8D" w:rsidRPr="00A066A8" w:rsidRDefault="00F77B8D" w:rsidP="00F77B8D">
      <w:pPr>
        <w:pStyle w:val="Doc-text2"/>
      </w:pPr>
      <w:r w:rsidRPr="00A066A8">
        <w:t>Huawei think we had a similar correction last meeting, and the RRC rapporteur suggested a general solution instead of individual exceptions.  They think this case can be merged into R2-2402678.</w:t>
      </w:r>
    </w:p>
    <w:p w14:paraId="47299F19" w14:textId="77777777" w:rsidR="00F77B8D" w:rsidRPr="00A066A8" w:rsidRDefault="00F77B8D" w:rsidP="00F77B8D">
      <w:pPr>
        <w:pStyle w:val="Doc-text2"/>
      </w:pPr>
      <w:r w:rsidRPr="00A066A8">
        <w:t>OPPO understand that there is a general sentence in the short message section that already says the remote UE does not have to monitor the short message.</w:t>
      </w:r>
    </w:p>
    <w:p w14:paraId="22C96271" w14:textId="77777777" w:rsidR="00F77B8D" w:rsidRPr="00A066A8" w:rsidRDefault="00F77B8D" w:rsidP="00F77B8D">
      <w:pPr>
        <w:pStyle w:val="Doc-text2"/>
      </w:pPr>
    </w:p>
    <w:p w14:paraId="22D25328" w14:textId="7774E45E" w:rsidR="00F77B8D" w:rsidRPr="00A066A8" w:rsidRDefault="00F77B8D" w:rsidP="00F77B8D">
      <w:pPr>
        <w:pStyle w:val="Doc-title"/>
      </w:pPr>
      <w:r w:rsidRPr="00A066A8">
        <w:t>R2-2402514</w:t>
      </w:r>
      <w:r w:rsidRPr="00A066A8">
        <w:tab/>
        <w:t>Clarification on the Remote UE behaviour on short message monitoring</w:t>
      </w:r>
      <w:r w:rsidRPr="00A066A8">
        <w:tab/>
        <w:t>CATT</w:t>
      </w:r>
      <w:r w:rsidRPr="00A066A8">
        <w:tab/>
        <w:t>CR</w:t>
      </w:r>
      <w:r w:rsidRPr="00A066A8">
        <w:tab/>
        <w:t>Rel-18</w:t>
      </w:r>
      <w:r w:rsidRPr="00A066A8">
        <w:tab/>
        <w:t>38.331</w:t>
      </w:r>
      <w:r w:rsidRPr="00A066A8">
        <w:tab/>
        <w:t>18.1.0</w:t>
      </w:r>
      <w:r w:rsidRPr="00A066A8">
        <w:tab/>
        <w:t>4666</w:t>
      </w:r>
      <w:r w:rsidRPr="00A066A8">
        <w:tab/>
        <w:t>-</w:t>
      </w:r>
      <w:r w:rsidRPr="00A066A8">
        <w:tab/>
        <w:t>A</w:t>
      </w:r>
      <w:r w:rsidRPr="00A066A8">
        <w:tab/>
        <w:t>NR_SL_relay-Core</w:t>
      </w:r>
    </w:p>
    <w:p w14:paraId="79CCF1A8" w14:textId="77777777" w:rsidR="00F77B8D" w:rsidRPr="00A066A8" w:rsidRDefault="00F77B8D" w:rsidP="008E2035">
      <w:pPr>
        <w:pStyle w:val="Doc-text2"/>
        <w:numPr>
          <w:ilvl w:val="0"/>
          <w:numId w:val="69"/>
        </w:numPr>
        <w:overflowPunct/>
        <w:autoSpaceDE/>
        <w:autoSpaceDN/>
        <w:adjustRightInd/>
        <w:textAlignment w:val="auto"/>
      </w:pPr>
      <w:r w:rsidRPr="00A066A8">
        <w:t>Postponed</w:t>
      </w:r>
    </w:p>
    <w:p w14:paraId="465FA8DA" w14:textId="77777777" w:rsidR="00F77B8D" w:rsidRPr="00A066A8" w:rsidRDefault="00F77B8D" w:rsidP="00F77B8D">
      <w:pPr>
        <w:pStyle w:val="Doc-text2"/>
      </w:pPr>
    </w:p>
    <w:p w14:paraId="5EDD7F8C" w14:textId="5C8CA2A7" w:rsidR="00F77B8D" w:rsidRPr="00A066A8" w:rsidRDefault="00F77B8D" w:rsidP="00F77B8D">
      <w:pPr>
        <w:pStyle w:val="Doc-title"/>
      </w:pPr>
      <w:r w:rsidRPr="00A066A8">
        <w:t>R2-2402678</w:t>
      </w:r>
      <w:r w:rsidRPr="00A066A8">
        <w:tab/>
        <w:t>Miscellaneous RRC corrections for Rel-17 SL relay</w:t>
      </w:r>
      <w:r w:rsidRPr="00A066A8">
        <w:tab/>
        <w:t>Huawei, HiSilicon</w:t>
      </w:r>
      <w:r w:rsidRPr="00A066A8">
        <w:tab/>
        <w:t>CR</w:t>
      </w:r>
      <w:r w:rsidRPr="00A066A8">
        <w:tab/>
        <w:t>Rel-17</w:t>
      </w:r>
      <w:r w:rsidRPr="00A066A8">
        <w:tab/>
        <w:t>38.331</w:t>
      </w:r>
      <w:r w:rsidRPr="00A066A8">
        <w:tab/>
        <w:t>17.8.0</w:t>
      </w:r>
      <w:r w:rsidRPr="00A066A8">
        <w:tab/>
        <w:t>4682</w:t>
      </w:r>
      <w:r w:rsidRPr="00A066A8">
        <w:tab/>
        <w:t>-</w:t>
      </w:r>
      <w:r w:rsidRPr="00A066A8">
        <w:tab/>
        <w:t>F</w:t>
      </w:r>
      <w:r w:rsidRPr="00A066A8">
        <w:tab/>
        <w:t>NR_SL_relay-Core</w:t>
      </w:r>
    </w:p>
    <w:p w14:paraId="7272FB38" w14:textId="77777777" w:rsidR="00F77B8D" w:rsidRPr="00A066A8" w:rsidRDefault="00F77B8D" w:rsidP="008E2035">
      <w:pPr>
        <w:pStyle w:val="Doc-text2"/>
        <w:numPr>
          <w:ilvl w:val="0"/>
          <w:numId w:val="69"/>
        </w:numPr>
        <w:overflowPunct/>
        <w:autoSpaceDE/>
        <w:autoSpaceDN/>
        <w:adjustRightInd/>
        <w:textAlignment w:val="auto"/>
      </w:pPr>
      <w:r w:rsidRPr="00A066A8">
        <w:t>“RLC channel” to be changed to “RLC channels” in the change to the section on SRBs</w:t>
      </w:r>
    </w:p>
    <w:p w14:paraId="401C799F" w14:textId="77777777" w:rsidR="00F77B8D" w:rsidRPr="00A066A8" w:rsidRDefault="00F77B8D" w:rsidP="008E2035">
      <w:pPr>
        <w:pStyle w:val="Doc-text2"/>
        <w:numPr>
          <w:ilvl w:val="0"/>
          <w:numId w:val="69"/>
        </w:numPr>
        <w:overflowPunct/>
        <w:autoSpaceDE/>
        <w:autoSpaceDN/>
        <w:adjustRightInd/>
        <w:textAlignment w:val="auto"/>
      </w:pPr>
      <w:r w:rsidRPr="00A066A8">
        <w:t>Agreed in principle with this change, as R2-2403800</w:t>
      </w:r>
    </w:p>
    <w:p w14:paraId="1F72A05B" w14:textId="77777777" w:rsidR="00F77B8D" w:rsidRPr="00A066A8" w:rsidRDefault="00F77B8D" w:rsidP="00F77B8D">
      <w:pPr>
        <w:pStyle w:val="Doc-text2"/>
      </w:pPr>
    </w:p>
    <w:p w14:paraId="0B7E8380" w14:textId="77777777" w:rsidR="00F77B8D" w:rsidRPr="00A066A8" w:rsidRDefault="00F77B8D" w:rsidP="00F77B8D">
      <w:pPr>
        <w:pStyle w:val="Doc-text2"/>
      </w:pPr>
      <w:r w:rsidRPr="00A066A8">
        <w:t>Discussion:</w:t>
      </w:r>
    </w:p>
    <w:p w14:paraId="0F878112" w14:textId="77777777" w:rsidR="00F77B8D" w:rsidRPr="00A066A8" w:rsidRDefault="00F77B8D" w:rsidP="00F77B8D">
      <w:pPr>
        <w:pStyle w:val="Doc-text2"/>
      </w:pPr>
      <w:r w:rsidRPr="00A066A8">
        <w:t>ZTE indicate they proposed a similar change to the second change, but it was missed in the merge process.  They think only the second sentence of the new paragraph is needed.</w:t>
      </w:r>
    </w:p>
    <w:p w14:paraId="5C6F5286" w14:textId="77777777" w:rsidR="00F77B8D" w:rsidRPr="00A066A8" w:rsidRDefault="00F77B8D" w:rsidP="00F77B8D">
      <w:pPr>
        <w:pStyle w:val="Doc-text2"/>
      </w:pPr>
      <w:r w:rsidRPr="00A066A8">
        <w:t xml:space="preserve">Apple think the first change is not just editorial in section 4.2.  Huawei note that we already added measurements for connected mode.  ZTE suggest “if the UE is acting as a L2 remote UE”.  </w:t>
      </w:r>
      <w:r w:rsidRPr="00A066A8">
        <w:lastRenderedPageBreak/>
        <w:t>Huawei do not think such a capability should be mentioned in a high-level description of the functions.</w:t>
      </w:r>
    </w:p>
    <w:p w14:paraId="35BDC75B" w14:textId="77777777" w:rsidR="00F77B8D" w:rsidRPr="00A066A8" w:rsidRDefault="00F77B8D" w:rsidP="00F77B8D">
      <w:pPr>
        <w:pStyle w:val="Doc-text2"/>
      </w:pPr>
      <w:r w:rsidRPr="00A066A8">
        <w:t>Apple indicate for the new sentences about SRB, SRB0/1 use different RLC channels, and the sentence seems to suggest that all SRBs use a single channel.</w:t>
      </w:r>
    </w:p>
    <w:p w14:paraId="4C95BE62" w14:textId="77777777" w:rsidR="00F77B8D" w:rsidRPr="00A066A8" w:rsidRDefault="00F77B8D" w:rsidP="00F77B8D">
      <w:pPr>
        <w:pStyle w:val="Doc-text2"/>
      </w:pPr>
    </w:p>
    <w:p w14:paraId="27B584A7" w14:textId="77777777" w:rsidR="00F77B8D" w:rsidRPr="00A066A8" w:rsidRDefault="00F77B8D" w:rsidP="00F77B8D">
      <w:pPr>
        <w:pStyle w:val="Doc-title"/>
      </w:pPr>
      <w:r w:rsidRPr="00A066A8">
        <w:t>R2-2403800</w:t>
      </w:r>
      <w:r w:rsidRPr="00A066A8">
        <w:tab/>
        <w:t>Miscellaneous RRC corrections for Rel-17 SL relay</w:t>
      </w:r>
      <w:r w:rsidRPr="00A066A8">
        <w:tab/>
        <w:t>Huawei, HiSilicon</w:t>
      </w:r>
      <w:r w:rsidRPr="00A066A8">
        <w:tab/>
        <w:t>CR</w:t>
      </w:r>
      <w:r w:rsidRPr="00A066A8">
        <w:tab/>
        <w:t>Rel-17</w:t>
      </w:r>
      <w:r w:rsidRPr="00A066A8">
        <w:tab/>
        <w:t>38.331</w:t>
      </w:r>
      <w:r w:rsidRPr="00A066A8">
        <w:tab/>
        <w:t>17.8.0</w:t>
      </w:r>
      <w:r w:rsidRPr="00A066A8">
        <w:tab/>
        <w:t>4682</w:t>
      </w:r>
      <w:r w:rsidRPr="00A066A8">
        <w:tab/>
        <w:t>1</w:t>
      </w:r>
      <w:r w:rsidRPr="00A066A8">
        <w:tab/>
        <w:t>F</w:t>
      </w:r>
      <w:r w:rsidRPr="00A066A8">
        <w:tab/>
        <w:t>NR_SL_relay-Core</w:t>
      </w:r>
    </w:p>
    <w:p w14:paraId="79AEC658" w14:textId="77777777" w:rsidR="00F77B8D" w:rsidRPr="00A066A8" w:rsidRDefault="00F77B8D" w:rsidP="008E2035">
      <w:pPr>
        <w:pStyle w:val="Doc-text2"/>
        <w:numPr>
          <w:ilvl w:val="0"/>
          <w:numId w:val="69"/>
        </w:numPr>
        <w:overflowPunct/>
        <w:autoSpaceDE/>
        <w:autoSpaceDN/>
        <w:adjustRightInd/>
        <w:textAlignment w:val="auto"/>
      </w:pPr>
      <w:r w:rsidRPr="00A066A8">
        <w:t>Agreed in principle</w:t>
      </w:r>
    </w:p>
    <w:p w14:paraId="40FC0957" w14:textId="77777777" w:rsidR="00F77B8D" w:rsidRPr="00A066A8" w:rsidRDefault="00F77B8D" w:rsidP="00F77B8D">
      <w:pPr>
        <w:pStyle w:val="Doc-title"/>
      </w:pPr>
    </w:p>
    <w:p w14:paraId="1FFF33B0" w14:textId="0983098B" w:rsidR="00F77B8D" w:rsidRPr="00A066A8" w:rsidRDefault="00F77B8D" w:rsidP="00F77B8D">
      <w:pPr>
        <w:pStyle w:val="Doc-title"/>
      </w:pPr>
      <w:r w:rsidRPr="00A066A8">
        <w:t>R2-2402679</w:t>
      </w:r>
      <w:r w:rsidRPr="00A066A8">
        <w:tab/>
        <w:t>Miscellaneous RRC corrections for SL relay</w:t>
      </w:r>
      <w:r w:rsidRPr="00A066A8">
        <w:tab/>
        <w:t>Huawei, HiSilicon</w:t>
      </w:r>
      <w:r w:rsidRPr="00A066A8">
        <w:tab/>
        <w:t>CR</w:t>
      </w:r>
      <w:r w:rsidRPr="00A066A8">
        <w:tab/>
        <w:t>Rel-18</w:t>
      </w:r>
      <w:r w:rsidRPr="00A066A8">
        <w:tab/>
        <w:t>38.331</w:t>
      </w:r>
      <w:r w:rsidRPr="00A066A8">
        <w:tab/>
        <w:t>18.1.0</w:t>
      </w:r>
      <w:r w:rsidRPr="00A066A8">
        <w:tab/>
        <w:t>4683</w:t>
      </w:r>
      <w:r w:rsidRPr="00A066A8">
        <w:tab/>
        <w:t>-</w:t>
      </w:r>
      <w:r w:rsidRPr="00A066A8">
        <w:tab/>
        <w:t>A</w:t>
      </w:r>
      <w:r w:rsidRPr="00A066A8">
        <w:tab/>
        <w:t>NR_SL_relay-Core</w:t>
      </w:r>
    </w:p>
    <w:p w14:paraId="1C6E9BB1" w14:textId="77777777" w:rsidR="00F77B8D" w:rsidRPr="00A066A8" w:rsidRDefault="00F77B8D" w:rsidP="008E2035">
      <w:pPr>
        <w:pStyle w:val="Doc-text2"/>
        <w:numPr>
          <w:ilvl w:val="0"/>
          <w:numId w:val="69"/>
        </w:numPr>
        <w:overflowPunct/>
        <w:autoSpaceDE/>
        <w:autoSpaceDN/>
        <w:adjustRightInd/>
        <w:textAlignment w:val="auto"/>
      </w:pPr>
      <w:r w:rsidRPr="00A066A8">
        <w:t>Agreed in principle with the change to align with R2-2402678, as R2-2403801</w:t>
      </w:r>
    </w:p>
    <w:p w14:paraId="5A5783FB" w14:textId="77777777" w:rsidR="00F77B8D" w:rsidRPr="00A066A8" w:rsidRDefault="00F77B8D" w:rsidP="00F77B8D">
      <w:pPr>
        <w:pStyle w:val="Doc-text2"/>
      </w:pPr>
    </w:p>
    <w:p w14:paraId="6A6F143D" w14:textId="77777777" w:rsidR="00F77B8D" w:rsidRPr="00A066A8" w:rsidRDefault="00F77B8D" w:rsidP="00F77B8D">
      <w:pPr>
        <w:pStyle w:val="Doc-title"/>
      </w:pPr>
      <w:r w:rsidRPr="00A066A8">
        <w:t>R2-2403801</w:t>
      </w:r>
      <w:r w:rsidRPr="00A066A8">
        <w:tab/>
        <w:t>Miscellaneous RRC corrections for SL relay</w:t>
      </w:r>
      <w:r w:rsidRPr="00A066A8">
        <w:tab/>
        <w:t>Huawei, HiSilicon</w:t>
      </w:r>
      <w:r w:rsidRPr="00A066A8">
        <w:tab/>
        <w:t>CR</w:t>
      </w:r>
      <w:r w:rsidRPr="00A066A8">
        <w:tab/>
        <w:t>Rel-18</w:t>
      </w:r>
      <w:r w:rsidRPr="00A066A8">
        <w:tab/>
        <w:t>38.331</w:t>
      </w:r>
      <w:r w:rsidRPr="00A066A8">
        <w:tab/>
        <w:t>18.1.0</w:t>
      </w:r>
      <w:r w:rsidRPr="00A066A8">
        <w:tab/>
        <w:t>4683</w:t>
      </w:r>
      <w:r w:rsidRPr="00A066A8">
        <w:tab/>
        <w:t>1</w:t>
      </w:r>
      <w:r w:rsidRPr="00A066A8">
        <w:tab/>
        <w:t>A</w:t>
      </w:r>
      <w:r w:rsidRPr="00A066A8">
        <w:tab/>
        <w:t>NR_SL_relay-Core</w:t>
      </w:r>
    </w:p>
    <w:p w14:paraId="4268631E" w14:textId="77777777" w:rsidR="00F77B8D" w:rsidRPr="00A066A8" w:rsidRDefault="00F77B8D" w:rsidP="008E2035">
      <w:pPr>
        <w:pStyle w:val="Doc-text2"/>
        <w:numPr>
          <w:ilvl w:val="0"/>
          <w:numId w:val="69"/>
        </w:numPr>
        <w:overflowPunct/>
        <w:autoSpaceDE/>
        <w:autoSpaceDN/>
        <w:adjustRightInd/>
        <w:textAlignment w:val="auto"/>
      </w:pPr>
      <w:r w:rsidRPr="00A066A8">
        <w:t>Agreed in principle</w:t>
      </w:r>
    </w:p>
    <w:p w14:paraId="39AF5283" w14:textId="77777777" w:rsidR="00F77B8D" w:rsidRPr="00A066A8" w:rsidRDefault="00F77B8D" w:rsidP="00F77B8D">
      <w:pPr>
        <w:pStyle w:val="Doc-title"/>
      </w:pPr>
    </w:p>
    <w:p w14:paraId="15FD328D" w14:textId="0653F3C7" w:rsidR="00F77B8D" w:rsidRPr="00A066A8" w:rsidRDefault="00F77B8D" w:rsidP="00F77B8D">
      <w:pPr>
        <w:pStyle w:val="Doc-title"/>
      </w:pPr>
      <w:r w:rsidRPr="00A066A8">
        <w:t>R2-2403309</w:t>
      </w:r>
      <w:r w:rsidRPr="00A066A8">
        <w:tab/>
        <w:t>SRAP-related corrections to 38.300</w:t>
      </w:r>
      <w:r w:rsidRPr="00A066A8">
        <w:tab/>
        <w:t>Samsung</w:t>
      </w:r>
      <w:r w:rsidRPr="00A066A8">
        <w:tab/>
        <w:t>CR</w:t>
      </w:r>
      <w:r w:rsidRPr="00A066A8">
        <w:tab/>
        <w:t>Rel-17</w:t>
      </w:r>
      <w:r w:rsidRPr="00A066A8">
        <w:tab/>
        <w:t>38.300</w:t>
      </w:r>
      <w:r w:rsidRPr="00A066A8">
        <w:tab/>
        <w:t>17.8.0</w:t>
      </w:r>
      <w:r w:rsidRPr="00A066A8">
        <w:tab/>
        <w:t>0787</w:t>
      </w:r>
      <w:r w:rsidRPr="00A066A8">
        <w:tab/>
        <w:t>1</w:t>
      </w:r>
      <w:r w:rsidRPr="00A066A8">
        <w:tab/>
        <w:t>F</w:t>
      </w:r>
      <w:r w:rsidRPr="00A066A8">
        <w:tab/>
        <w:t>NR_SL_relay-Core</w:t>
      </w:r>
      <w:r w:rsidRPr="00A066A8">
        <w:tab/>
        <w:t>R2-2400557</w:t>
      </w:r>
    </w:p>
    <w:p w14:paraId="2D88FF39" w14:textId="77777777" w:rsidR="00F77B8D" w:rsidRPr="00A066A8" w:rsidRDefault="00F77B8D" w:rsidP="008E2035">
      <w:pPr>
        <w:pStyle w:val="Doc-text2"/>
        <w:numPr>
          <w:ilvl w:val="0"/>
          <w:numId w:val="69"/>
        </w:numPr>
        <w:overflowPunct/>
        <w:autoSpaceDE/>
        <w:autoSpaceDN/>
        <w:adjustRightInd/>
        <w:textAlignment w:val="auto"/>
      </w:pPr>
      <w:r w:rsidRPr="00A066A8">
        <w:t>Postponed</w:t>
      </w:r>
    </w:p>
    <w:p w14:paraId="7BB409CA" w14:textId="77777777" w:rsidR="00F77B8D" w:rsidRPr="00A066A8" w:rsidRDefault="00F77B8D" w:rsidP="00F77B8D">
      <w:pPr>
        <w:pStyle w:val="Doc-text2"/>
      </w:pPr>
    </w:p>
    <w:p w14:paraId="44E893A7" w14:textId="77777777" w:rsidR="00F77B8D" w:rsidRPr="00A066A8" w:rsidRDefault="00F77B8D" w:rsidP="00F77B8D">
      <w:pPr>
        <w:pStyle w:val="Doc-text2"/>
      </w:pPr>
      <w:r w:rsidRPr="00A066A8">
        <w:t>Discussion:</w:t>
      </w:r>
    </w:p>
    <w:p w14:paraId="29753E84" w14:textId="77777777" w:rsidR="00F77B8D" w:rsidRPr="00A066A8" w:rsidRDefault="00F77B8D" w:rsidP="00F77B8D">
      <w:pPr>
        <w:pStyle w:val="Doc-text2"/>
      </w:pPr>
      <w:r w:rsidRPr="00A066A8">
        <w:t>OPPO understand SRB0 can be multiplexed with other SRBs on the Uu path.  Samsung understand we agreed that on Uu we would not multiplex SRB0 with other SRBs.  OPPO think it is all configured by the network, so there is no exceptional handling for SRB0.</w:t>
      </w:r>
    </w:p>
    <w:p w14:paraId="11EC276C" w14:textId="77777777" w:rsidR="00F77B8D" w:rsidRPr="00A066A8" w:rsidRDefault="00F77B8D" w:rsidP="00F77B8D">
      <w:pPr>
        <w:pStyle w:val="Doc-text2"/>
      </w:pPr>
      <w:r w:rsidRPr="00A066A8">
        <w:t>OPPO understand that the second change is related to the first one as well.</w:t>
      </w:r>
    </w:p>
    <w:p w14:paraId="2BB10911" w14:textId="77777777" w:rsidR="00F77B8D" w:rsidRPr="00A066A8" w:rsidRDefault="00F77B8D" w:rsidP="00F77B8D">
      <w:pPr>
        <w:pStyle w:val="Doc-text2"/>
      </w:pPr>
    </w:p>
    <w:p w14:paraId="41B598CF" w14:textId="05E0C2F1" w:rsidR="00F77B8D" w:rsidRPr="00A066A8" w:rsidRDefault="00F77B8D" w:rsidP="00F77B8D">
      <w:pPr>
        <w:pStyle w:val="Doc-title"/>
      </w:pPr>
      <w:r w:rsidRPr="00A066A8">
        <w:t>R2-2403652</w:t>
      </w:r>
      <w:r w:rsidRPr="00A066A8">
        <w:tab/>
        <w:t>SRAP-related corrections to 38.300</w:t>
      </w:r>
      <w:r w:rsidRPr="00A066A8">
        <w:tab/>
        <w:t>Samsung</w:t>
      </w:r>
      <w:r w:rsidRPr="00A066A8">
        <w:tab/>
        <w:t>CR</w:t>
      </w:r>
      <w:r w:rsidRPr="00A066A8">
        <w:tab/>
        <w:t>Rel-18</w:t>
      </w:r>
      <w:r w:rsidRPr="00A066A8">
        <w:tab/>
        <w:t>38.300</w:t>
      </w:r>
      <w:r w:rsidRPr="00A066A8">
        <w:tab/>
        <w:t>18.1.0</w:t>
      </w:r>
      <w:r w:rsidRPr="00A066A8">
        <w:tab/>
        <w:t>0788</w:t>
      </w:r>
      <w:r w:rsidRPr="00A066A8">
        <w:tab/>
        <w:t>2</w:t>
      </w:r>
      <w:r w:rsidRPr="00A066A8">
        <w:tab/>
        <w:t>A</w:t>
      </w:r>
      <w:r w:rsidRPr="00A066A8">
        <w:tab/>
        <w:t>NR_SL_relay-Core</w:t>
      </w:r>
      <w:r w:rsidRPr="00A066A8">
        <w:tab/>
        <w:t>R2-2400558</w:t>
      </w:r>
    </w:p>
    <w:p w14:paraId="6EB4098C" w14:textId="77777777" w:rsidR="00F77B8D" w:rsidRPr="00A066A8" w:rsidRDefault="00F77B8D" w:rsidP="008E2035">
      <w:pPr>
        <w:pStyle w:val="Doc-text2"/>
        <w:numPr>
          <w:ilvl w:val="0"/>
          <w:numId w:val="69"/>
        </w:numPr>
        <w:overflowPunct/>
        <w:autoSpaceDE/>
        <w:autoSpaceDN/>
        <w:adjustRightInd/>
        <w:textAlignment w:val="auto"/>
      </w:pPr>
      <w:r w:rsidRPr="00A066A8">
        <w:t>Postponed</w:t>
      </w:r>
    </w:p>
    <w:p w14:paraId="0BDF4396" w14:textId="77777777" w:rsidR="00F77B8D" w:rsidRPr="00A066A8" w:rsidRDefault="00F77B8D" w:rsidP="00F77B8D">
      <w:pPr>
        <w:pStyle w:val="Doc-text2"/>
      </w:pPr>
    </w:p>
    <w:p w14:paraId="0F30918F" w14:textId="7ABC59EE" w:rsidR="00F77B8D" w:rsidRPr="00A066A8" w:rsidRDefault="00F77B8D" w:rsidP="00F77B8D">
      <w:pPr>
        <w:pStyle w:val="Doc-title"/>
      </w:pPr>
      <w:r w:rsidRPr="00A066A8">
        <w:t>R2-2403398</w:t>
      </w:r>
      <w:r w:rsidRPr="00A066A8">
        <w:tab/>
        <w:t>Correction on SidelinkUEInformationNR</w:t>
      </w:r>
      <w:r w:rsidRPr="00A066A8">
        <w:tab/>
        <w:t>Philips International B.V.</w:t>
      </w:r>
      <w:r w:rsidRPr="00A066A8">
        <w:tab/>
        <w:t>CR</w:t>
      </w:r>
      <w:r w:rsidRPr="00A066A8">
        <w:tab/>
        <w:t>Rel-17</w:t>
      </w:r>
      <w:r w:rsidRPr="00A066A8">
        <w:tab/>
        <w:t>38.331</w:t>
      </w:r>
      <w:r w:rsidRPr="00A066A8">
        <w:tab/>
        <w:t>17.8.0</w:t>
      </w:r>
      <w:r w:rsidRPr="00A066A8">
        <w:tab/>
        <w:t>4731</w:t>
      </w:r>
      <w:r w:rsidRPr="00A066A8">
        <w:tab/>
        <w:t>-</w:t>
      </w:r>
      <w:r w:rsidRPr="00A066A8">
        <w:tab/>
        <w:t>F</w:t>
      </w:r>
      <w:r w:rsidRPr="00A066A8">
        <w:tab/>
        <w:t>NR_SL_relay-Core</w:t>
      </w:r>
    </w:p>
    <w:p w14:paraId="554CDA0A" w14:textId="77777777" w:rsidR="00F77B8D" w:rsidRPr="00A066A8" w:rsidRDefault="00F77B8D" w:rsidP="008E2035">
      <w:pPr>
        <w:pStyle w:val="Doc-text2"/>
        <w:numPr>
          <w:ilvl w:val="0"/>
          <w:numId w:val="69"/>
        </w:numPr>
        <w:overflowPunct/>
        <w:autoSpaceDE/>
        <w:autoSpaceDN/>
        <w:adjustRightInd/>
        <w:textAlignment w:val="auto"/>
      </w:pPr>
      <w:r w:rsidRPr="00A066A8">
        <w:t>Agreed in principle</w:t>
      </w:r>
    </w:p>
    <w:p w14:paraId="0055893A" w14:textId="77777777" w:rsidR="00F77B8D" w:rsidRPr="00A066A8" w:rsidRDefault="00F77B8D" w:rsidP="00F77B8D">
      <w:pPr>
        <w:pStyle w:val="Doc-title"/>
      </w:pPr>
    </w:p>
    <w:p w14:paraId="6C7E3682" w14:textId="55F517B4" w:rsidR="00F77B8D" w:rsidRPr="00A066A8" w:rsidRDefault="00F77B8D" w:rsidP="00F77B8D">
      <w:pPr>
        <w:pStyle w:val="Doc-title"/>
      </w:pPr>
      <w:r w:rsidRPr="00A066A8">
        <w:t>R2-2403400</w:t>
      </w:r>
      <w:r w:rsidRPr="00A066A8">
        <w:tab/>
        <w:t>Correction on SidelinkUEInformationNR</w:t>
      </w:r>
      <w:r w:rsidRPr="00A066A8">
        <w:tab/>
        <w:t>Philips International B.V.</w:t>
      </w:r>
      <w:r w:rsidRPr="00A066A8">
        <w:tab/>
        <w:t>CR</w:t>
      </w:r>
      <w:r w:rsidRPr="00A066A8">
        <w:tab/>
        <w:t>Rel-18</w:t>
      </w:r>
      <w:r w:rsidRPr="00A066A8">
        <w:tab/>
        <w:t>38.331</w:t>
      </w:r>
      <w:r w:rsidRPr="00A066A8">
        <w:tab/>
        <w:t>18.1.0</w:t>
      </w:r>
      <w:r w:rsidRPr="00A066A8">
        <w:tab/>
        <w:t>4732</w:t>
      </w:r>
      <w:r w:rsidRPr="00A066A8">
        <w:tab/>
        <w:t>-</w:t>
      </w:r>
      <w:r w:rsidRPr="00A066A8">
        <w:tab/>
        <w:t>A</w:t>
      </w:r>
      <w:r w:rsidRPr="00A066A8">
        <w:tab/>
        <w:t>NR_SL_relay-Core</w:t>
      </w:r>
    </w:p>
    <w:p w14:paraId="40FDFB29" w14:textId="77777777" w:rsidR="00F77B8D" w:rsidRPr="00A066A8" w:rsidRDefault="00F77B8D" w:rsidP="008E2035">
      <w:pPr>
        <w:pStyle w:val="Doc-text2"/>
        <w:numPr>
          <w:ilvl w:val="0"/>
          <w:numId w:val="69"/>
        </w:numPr>
        <w:overflowPunct/>
        <w:autoSpaceDE/>
        <w:autoSpaceDN/>
        <w:adjustRightInd/>
        <w:textAlignment w:val="auto"/>
      </w:pPr>
      <w:r w:rsidRPr="00A066A8">
        <w:t>Agreed in principle</w:t>
      </w:r>
    </w:p>
    <w:p w14:paraId="6A992557" w14:textId="77777777" w:rsidR="00F77B8D" w:rsidRPr="00A066A8" w:rsidRDefault="00F77B8D" w:rsidP="00F77B8D">
      <w:pPr>
        <w:pStyle w:val="Doc-text2"/>
      </w:pPr>
    </w:p>
    <w:p w14:paraId="103A6575" w14:textId="08B9CF45" w:rsidR="00F77B8D" w:rsidRPr="00A066A8" w:rsidRDefault="00F77B8D" w:rsidP="00F77B8D">
      <w:pPr>
        <w:pStyle w:val="Doc-title"/>
      </w:pPr>
      <w:r w:rsidRPr="00A066A8">
        <w:t>R2-2403474</w:t>
      </w:r>
      <w:r w:rsidRPr="00A066A8">
        <w:tab/>
        <w:t>Corrections for SL relay</w:t>
      </w:r>
      <w:r w:rsidRPr="00A066A8">
        <w:tab/>
        <w:t>ZTE, Sanechips</w:t>
      </w:r>
      <w:r w:rsidRPr="00A066A8">
        <w:tab/>
        <w:t>CR</w:t>
      </w:r>
      <w:r w:rsidRPr="00A066A8">
        <w:tab/>
        <w:t>Rel-17</w:t>
      </w:r>
      <w:r w:rsidRPr="00A066A8">
        <w:tab/>
        <w:t>38.331</w:t>
      </w:r>
      <w:r w:rsidRPr="00A066A8">
        <w:tab/>
        <w:t>17.8.0</w:t>
      </w:r>
      <w:r w:rsidRPr="00A066A8">
        <w:tab/>
        <w:t>4747</w:t>
      </w:r>
      <w:r w:rsidRPr="00A066A8">
        <w:tab/>
        <w:t>-</w:t>
      </w:r>
      <w:r w:rsidRPr="00A066A8">
        <w:tab/>
        <w:t>F</w:t>
      </w:r>
      <w:r w:rsidRPr="00A066A8">
        <w:tab/>
        <w:t>NR_SL_relay-Core</w:t>
      </w:r>
    </w:p>
    <w:p w14:paraId="2B52EDBB" w14:textId="77777777" w:rsidR="00F77B8D" w:rsidRPr="00A066A8" w:rsidRDefault="00F77B8D" w:rsidP="008E2035">
      <w:pPr>
        <w:pStyle w:val="Doc-text2"/>
        <w:numPr>
          <w:ilvl w:val="0"/>
          <w:numId w:val="69"/>
        </w:numPr>
        <w:overflowPunct/>
        <w:autoSpaceDE/>
        <w:autoSpaceDN/>
        <w:adjustRightInd/>
        <w:textAlignment w:val="auto"/>
      </w:pPr>
      <w:r w:rsidRPr="00A066A8">
        <w:t>Postponed (ZTE are asked to bring a Rel-16 V2X CR next meeting and consult with the secretary about the correct WI codes)</w:t>
      </w:r>
    </w:p>
    <w:p w14:paraId="2776E990" w14:textId="77777777" w:rsidR="00F77B8D" w:rsidRPr="00A066A8" w:rsidRDefault="00F77B8D" w:rsidP="00F77B8D">
      <w:pPr>
        <w:pStyle w:val="Doc-text2"/>
      </w:pPr>
    </w:p>
    <w:p w14:paraId="17EB0FDC" w14:textId="77777777" w:rsidR="00F77B8D" w:rsidRPr="00A066A8" w:rsidRDefault="00F77B8D" w:rsidP="00F77B8D">
      <w:pPr>
        <w:pStyle w:val="Doc-text2"/>
      </w:pPr>
      <w:r w:rsidRPr="00A066A8">
        <w:t>Discussion:</w:t>
      </w:r>
    </w:p>
    <w:p w14:paraId="2FCC1688" w14:textId="77777777" w:rsidR="00F77B8D" w:rsidRPr="00A066A8" w:rsidRDefault="00F77B8D" w:rsidP="00F77B8D">
      <w:pPr>
        <w:pStyle w:val="Doc-text2"/>
      </w:pPr>
      <w:r w:rsidRPr="00A066A8">
        <w:t>Huawei indicate this is a Rel-16 V2X requirement, so they do not think it is a Rel-17 relay issue.  Apple think Huawei are correct and it should be seen in the SL session.  Xiaomi see it as related to both sidelink and relay.</w:t>
      </w:r>
    </w:p>
    <w:p w14:paraId="43892E4E" w14:textId="77777777" w:rsidR="00F77B8D" w:rsidRPr="00A066A8" w:rsidRDefault="00F77B8D" w:rsidP="00F77B8D">
      <w:pPr>
        <w:pStyle w:val="Doc-text2"/>
      </w:pPr>
    </w:p>
    <w:p w14:paraId="00C24A72" w14:textId="5C54BF5E" w:rsidR="00F77B8D" w:rsidRPr="00A066A8" w:rsidRDefault="00F77B8D" w:rsidP="00F77B8D">
      <w:pPr>
        <w:pStyle w:val="Doc-title"/>
      </w:pPr>
      <w:r w:rsidRPr="00A066A8">
        <w:t>R2-2403475</w:t>
      </w:r>
      <w:r w:rsidRPr="00A066A8">
        <w:tab/>
        <w:t>Corrections for SL relay</w:t>
      </w:r>
      <w:r w:rsidRPr="00A066A8">
        <w:tab/>
        <w:t>ZTE, Sanechips</w:t>
      </w:r>
      <w:r w:rsidRPr="00A066A8">
        <w:tab/>
        <w:t>CR</w:t>
      </w:r>
      <w:r w:rsidRPr="00A066A8">
        <w:tab/>
        <w:t>Rel-18</w:t>
      </w:r>
      <w:r w:rsidRPr="00A066A8">
        <w:tab/>
        <w:t>38.331</w:t>
      </w:r>
      <w:r w:rsidRPr="00A066A8">
        <w:tab/>
        <w:t>18.1.0</w:t>
      </w:r>
      <w:r w:rsidRPr="00A066A8">
        <w:tab/>
        <w:t>4748</w:t>
      </w:r>
      <w:r w:rsidRPr="00A066A8">
        <w:tab/>
        <w:t>-</w:t>
      </w:r>
      <w:r w:rsidRPr="00A066A8">
        <w:tab/>
        <w:t>A</w:t>
      </w:r>
      <w:r w:rsidRPr="00A066A8">
        <w:tab/>
        <w:t>NR_SL_relay-Core</w:t>
      </w:r>
    </w:p>
    <w:p w14:paraId="38AE9E4D" w14:textId="77777777" w:rsidR="00F77B8D" w:rsidRPr="00A066A8" w:rsidRDefault="00F77B8D" w:rsidP="00F77B8D">
      <w:pPr>
        <w:pStyle w:val="Doc-title"/>
      </w:pPr>
    </w:p>
    <w:p w14:paraId="1DFBD43B" w14:textId="77777777" w:rsidR="00F77B8D" w:rsidRPr="00A066A8" w:rsidRDefault="00F77B8D" w:rsidP="00F77B8D">
      <w:pPr>
        <w:pStyle w:val="Comments"/>
      </w:pPr>
      <w:r w:rsidRPr="00A066A8">
        <w:t>Not available/Withdrawn</w:t>
      </w:r>
    </w:p>
    <w:p w14:paraId="61099BB8" w14:textId="77777777" w:rsidR="00F77B8D" w:rsidRPr="00A066A8" w:rsidRDefault="00F77B8D" w:rsidP="00F77B8D">
      <w:pPr>
        <w:pStyle w:val="Doc-title"/>
      </w:pPr>
      <w:r w:rsidRPr="00A066A8">
        <w:t>R2-2403310</w:t>
      </w:r>
      <w:r w:rsidRPr="00A066A8">
        <w:tab/>
        <w:t>SRAP-related corrections to 38.300</w:t>
      </w:r>
      <w:r w:rsidRPr="00A066A8">
        <w:tab/>
        <w:t>Samsung</w:t>
      </w:r>
      <w:r w:rsidRPr="00A066A8">
        <w:tab/>
        <w:t>CR</w:t>
      </w:r>
      <w:r w:rsidRPr="00A066A8">
        <w:tab/>
        <w:t>Rel-18</w:t>
      </w:r>
      <w:r w:rsidRPr="00A066A8">
        <w:tab/>
        <w:t>38.300</w:t>
      </w:r>
      <w:r w:rsidRPr="00A066A8">
        <w:tab/>
        <w:t>18.1.0</w:t>
      </w:r>
      <w:r w:rsidRPr="00A066A8">
        <w:tab/>
        <w:t>0788</w:t>
      </w:r>
      <w:r w:rsidRPr="00A066A8">
        <w:tab/>
        <w:t>1</w:t>
      </w:r>
      <w:r w:rsidRPr="00A066A8">
        <w:tab/>
        <w:t>A</w:t>
      </w:r>
      <w:r w:rsidRPr="00A066A8">
        <w:tab/>
        <w:t>NR_SL_relay-Core</w:t>
      </w:r>
      <w:r w:rsidRPr="00A066A8">
        <w:tab/>
        <w:t>R2-2400558</w:t>
      </w:r>
      <w:r w:rsidRPr="00A066A8">
        <w:tab/>
        <w:t>Withdrawn</w:t>
      </w:r>
    </w:p>
    <w:p w14:paraId="36B3C4A7" w14:textId="77777777" w:rsidR="005E036C" w:rsidRPr="00A066A8" w:rsidRDefault="005E036C" w:rsidP="005E036C">
      <w:pPr>
        <w:pStyle w:val="Doc-text2"/>
      </w:pPr>
    </w:p>
    <w:p w14:paraId="298C07FF" w14:textId="77777777" w:rsidR="005E036C" w:rsidRPr="00A066A8" w:rsidRDefault="005E036C" w:rsidP="005E036C">
      <w:pPr>
        <w:pStyle w:val="Heading2"/>
      </w:pPr>
      <w:bookmarkStart w:id="261" w:name="_Toc166191261"/>
      <w:r w:rsidRPr="00A066A8">
        <w:lastRenderedPageBreak/>
        <w:t>6.3</w:t>
      </w:r>
      <w:r w:rsidRPr="00A066A8">
        <w:tab/>
      </w:r>
      <w:bookmarkEnd w:id="237"/>
      <w:r w:rsidRPr="00A066A8">
        <w:t>Void</w:t>
      </w:r>
      <w:bookmarkEnd w:id="261"/>
    </w:p>
    <w:p w14:paraId="38AAECEB" w14:textId="77777777" w:rsidR="00F77B8D" w:rsidRPr="00A066A8" w:rsidRDefault="00F77B8D" w:rsidP="00F77B8D">
      <w:pPr>
        <w:pStyle w:val="Heading2"/>
      </w:pPr>
      <w:bookmarkStart w:id="262" w:name="_Toc158241550"/>
      <w:bookmarkStart w:id="263" w:name="_Toc158241554"/>
      <w:bookmarkStart w:id="264" w:name="_Toc166191262"/>
      <w:r w:rsidRPr="00A066A8">
        <w:t>6.4</w:t>
      </w:r>
      <w:r w:rsidRPr="00A066A8">
        <w:tab/>
        <w:t>NR positioning enhancements</w:t>
      </w:r>
      <w:bookmarkEnd w:id="262"/>
      <w:bookmarkEnd w:id="264"/>
    </w:p>
    <w:p w14:paraId="104FD3CF" w14:textId="6AC3A733" w:rsidR="00F77B8D" w:rsidRPr="00A066A8" w:rsidRDefault="00F77B8D" w:rsidP="00F77B8D">
      <w:pPr>
        <w:pStyle w:val="Comments"/>
      </w:pPr>
      <w:r w:rsidRPr="00A066A8">
        <w:t>(NR_pos_enh-Core; leading WG: RAN1; REL-17; WID: RP-210903)</w:t>
      </w:r>
    </w:p>
    <w:p w14:paraId="617D56E8" w14:textId="77777777" w:rsidR="00F77B8D" w:rsidRPr="00A066A8" w:rsidRDefault="00F77B8D" w:rsidP="00F77B8D">
      <w:pPr>
        <w:pStyle w:val="Comments"/>
      </w:pPr>
      <w:r w:rsidRPr="00A066A8">
        <w:t>Tdoc Limitation: 1 tdoc</w:t>
      </w:r>
    </w:p>
    <w:p w14:paraId="207BF0A7" w14:textId="77777777" w:rsidR="00F77B8D" w:rsidRPr="00A066A8" w:rsidRDefault="00F77B8D" w:rsidP="00F77B8D">
      <w:pPr>
        <w:pStyle w:val="Doc-title"/>
      </w:pPr>
    </w:p>
    <w:p w14:paraId="4DCBFF7F" w14:textId="2F6E13DA" w:rsidR="00F77B8D" w:rsidRPr="00A066A8" w:rsidRDefault="00F77B8D" w:rsidP="00F77B8D">
      <w:pPr>
        <w:pStyle w:val="Doc-title"/>
      </w:pPr>
      <w:r w:rsidRPr="00A066A8">
        <w:t>R2-2402458</w:t>
      </w:r>
      <w:r w:rsidRPr="00A066A8">
        <w:tab/>
        <w:t>Correction on the UL TEG report</w:t>
      </w:r>
      <w:r w:rsidRPr="00A066A8">
        <w:tab/>
        <w:t>Huawei, HiSilicon</w:t>
      </w:r>
      <w:r w:rsidRPr="00A066A8">
        <w:tab/>
        <w:t>CR</w:t>
      </w:r>
      <w:r w:rsidRPr="00A066A8">
        <w:tab/>
        <w:t>Rel-17</w:t>
      </w:r>
      <w:r w:rsidRPr="00A066A8">
        <w:tab/>
        <w:t>38.331</w:t>
      </w:r>
      <w:r w:rsidRPr="00A066A8">
        <w:tab/>
        <w:t>17.8.0</w:t>
      </w:r>
      <w:r w:rsidRPr="00A066A8">
        <w:tab/>
        <w:t>4661</w:t>
      </w:r>
      <w:r w:rsidRPr="00A066A8">
        <w:tab/>
        <w:t>-</w:t>
      </w:r>
      <w:r w:rsidRPr="00A066A8">
        <w:tab/>
        <w:t>F</w:t>
      </w:r>
      <w:r w:rsidRPr="00A066A8">
        <w:tab/>
        <w:t>NR_pos_enh-Core</w:t>
      </w:r>
    </w:p>
    <w:p w14:paraId="26159A42" w14:textId="77777777" w:rsidR="00F77B8D" w:rsidRPr="00A066A8" w:rsidRDefault="00F77B8D" w:rsidP="008E2035">
      <w:pPr>
        <w:pStyle w:val="Doc-text2"/>
        <w:numPr>
          <w:ilvl w:val="0"/>
          <w:numId w:val="69"/>
        </w:numPr>
        <w:overflowPunct/>
        <w:autoSpaceDE/>
        <w:autoSpaceDN/>
        <w:adjustRightInd/>
        <w:textAlignment w:val="auto"/>
      </w:pPr>
      <w:r w:rsidRPr="00A066A8">
        <w:t>Postponed</w:t>
      </w:r>
    </w:p>
    <w:p w14:paraId="25CB97C4" w14:textId="77777777" w:rsidR="00F77B8D" w:rsidRPr="00A066A8" w:rsidRDefault="00F77B8D" w:rsidP="00F77B8D">
      <w:pPr>
        <w:pStyle w:val="Doc-text2"/>
      </w:pPr>
    </w:p>
    <w:p w14:paraId="0E8A001D" w14:textId="77777777" w:rsidR="00F77B8D" w:rsidRPr="00A066A8" w:rsidRDefault="00F77B8D" w:rsidP="00F77B8D">
      <w:pPr>
        <w:pStyle w:val="Doc-text2"/>
      </w:pPr>
      <w:r w:rsidRPr="00A066A8">
        <w:t>Discussion:</w:t>
      </w:r>
    </w:p>
    <w:p w14:paraId="5F331E11" w14:textId="77777777" w:rsidR="00F77B8D" w:rsidRPr="00A066A8" w:rsidRDefault="00F77B8D" w:rsidP="00F77B8D">
      <w:pPr>
        <w:pStyle w:val="Doc-text2"/>
      </w:pPr>
      <w:r w:rsidRPr="00A066A8">
        <w:t>ZTE think this configuration is a SetupRelease, and the network can release it explicitly.</w:t>
      </w:r>
    </w:p>
    <w:p w14:paraId="47156198" w14:textId="77777777" w:rsidR="00F77B8D" w:rsidRPr="00A066A8" w:rsidRDefault="00F77B8D" w:rsidP="00F77B8D">
      <w:pPr>
        <w:pStyle w:val="Doc-text2"/>
      </w:pPr>
      <w:r w:rsidRPr="00A066A8">
        <w:t>Nokia recall that the reportConfig is Need M, and the CR seems to change this behaviour.</w:t>
      </w:r>
    </w:p>
    <w:p w14:paraId="1A4DE1E2" w14:textId="77777777" w:rsidR="00F77B8D" w:rsidRPr="00A066A8" w:rsidRDefault="00F77B8D" w:rsidP="00F77B8D">
      <w:pPr>
        <w:pStyle w:val="Doc-text2"/>
      </w:pPr>
      <w:r w:rsidRPr="00A066A8">
        <w:t>Huawei intend that this is a release based on the TAT expiring, not signalling.</w:t>
      </w:r>
    </w:p>
    <w:p w14:paraId="38DF5087" w14:textId="77777777" w:rsidR="00F77B8D" w:rsidRPr="00A066A8" w:rsidRDefault="00F77B8D" w:rsidP="00F77B8D">
      <w:pPr>
        <w:pStyle w:val="Doc-text2"/>
      </w:pPr>
      <w:r w:rsidRPr="00A066A8">
        <w:t>ZTE wonder if this would lead to a desync because the network does not know the UE has released the TEG report configuration.</w:t>
      </w:r>
    </w:p>
    <w:p w14:paraId="6A211213" w14:textId="77777777" w:rsidR="00F77B8D" w:rsidRPr="00A066A8" w:rsidRDefault="00F77B8D" w:rsidP="00F77B8D">
      <w:pPr>
        <w:pStyle w:val="Doc-text2"/>
      </w:pPr>
      <w:r w:rsidRPr="00A066A8">
        <w:t>Ericsson think if the UE releases SRS, any characteristics associated with SRS would be released too, but if this is not the general understanding they are OK with the principle.  They think we could check further.</w:t>
      </w:r>
    </w:p>
    <w:p w14:paraId="11BF443D" w14:textId="77777777" w:rsidR="00F77B8D" w:rsidRPr="00A066A8" w:rsidRDefault="00F77B8D" w:rsidP="00F77B8D">
      <w:pPr>
        <w:pStyle w:val="Doc-text2"/>
      </w:pPr>
      <w:r w:rsidRPr="00A066A8">
        <w:t>Intel think the change is correct, and regarding ZTE’s question, they have the same understanding as Huawei that this is about release from lower layer.</w:t>
      </w:r>
    </w:p>
    <w:p w14:paraId="71A989C3" w14:textId="77777777" w:rsidR="00F77B8D" w:rsidRPr="00A066A8" w:rsidRDefault="00F77B8D" w:rsidP="00F77B8D">
      <w:pPr>
        <w:pStyle w:val="Doc-text2"/>
      </w:pPr>
      <w:r w:rsidRPr="00A066A8">
        <w:t>Huawei understand that when the TAT expires, the UE needs to release a lot of resources, and the possibility for network desync already exists.</w:t>
      </w:r>
    </w:p>
    <w:p w14:paraId="1016E120" w14:textId="77777777" w:rsidR="00F77B8D" w:rsidRPr="00A066A8" w:rsidRDefault="00F77B8D" w:rsidP="00F77B8D">
      <w:pPr>
        <w:pStyle w:val="Doc-text2"/>
      </w:pPr>
      <w:r w:rsidRPr="00A066A8">
        <w:t>ZTE would like to postpone and check the scenario further.</w:t>
      </w:r>
    </w:p>
    <w:p w14:paraId="58C72FA9" w14:textId="77777777" w:rsidR="00F77B8D" w:rsidRPr="00A066A8" w:rsidRDefault="00F77B8D" w:rsidP="00F77B8D">
      <w:pPr>
        <w:pStyle w:val="Doc-text2"/>
      </w:pPr>
      <w:r w:rsidRPr="00A066A8">
        <w:t>Huawei note that there is a similar Rel-18 RIL.</w:t>
      </w:r>
    </w:p>
    <w:p w14:paraId="6C7C5895" w14:textId="77777777" w:rsidR="00F77B8D" w:rsidRPr="00A066A8" w:rsidRDefault="00F77B8D" w:rsidP="00F77B8D">
      <w:pPr>
        <w:pStyle w:val="Doc-text2"/>
      </w:pPr>
    </w:p>
    <w:p w14:paraId="795F456F" w14:textId="687F425D" w:rsidR="00F77B8D" w:rsidRPr="00A066A8" w:rsidRDefault="00F77B8D" w:rsidP="00F77B8D">
      <w:pPr>
        <w:pStyle w:val="Doc-title"/>
      </w:pPr>
      <w:r w:rsidRPr="00A066A8">
        <w:t>R2-2402459</w:t>
      </w:r>
      <w:r w:rsidRPr="00A066A8">
        <w:tab/>
        <w:t>Correction on the UL TEG report</w:t>
      </w:r>
      <w:r w:rsidRPr="00A066A8">
        <w:tab/>
        <w:t>Huawei, HiSilicon</w:t>
      </w:r>
      <w:r w:rsidRPr="00A066A8">
        <w:tab/>
        <w:t>CR</w:t>
      </w:r>
      <w:r w:rsidRPr="00A066A8">
        <w:tab/>
        <w:t>Rel-18</w:t>
      </w:r>
      <w:r w:rsidRPr="00A066A8">
        <w:tab/>
        <w:t>38.331</w:t>
      </w:r>
      <w:r w:rsidRPr="00A066A8">
        <w:tab/>
        <w:t>18.1.0</w:t>
      </w:r>
      <w:r w:rsidRPr="00A066A8">
        <w:tab/>
        <w:t>4662</w:t>
      </w:r>
      <w:r w:rsidRPr="00A066A8">
        <w:tab/>
        <w:t>-</w:t>
      </w:r>
      <w:r w:rsidRPr="00A066A8">
        <w:tab/>
        <w:t>A</w:t>
      </w:r>
      <w:r w:rsidRPr="00A066A8">
        <w:tab/>
        <w:t>NR_pos_enh-Core</w:t>
      </w:r>
    </w:p>
    <w:p w14:paraId="56F7B686" w14:textId="77777777" w:rsidR="00F77B8D" w:rsidRPr="00A066A8" w:rsidRDefault="00F77B8D" w:rsidP="008E2035">
      <w:pPr>
        <w:pStyle w:val="Doc-text2"/>
        <w:numPr>
          <w:ilvl w:val="0"/>
          <w:numId w:val="69"/>
        </w:numPr>
        <w:overflowPunct/>
        <w:autoSpaceDE/>
        <w:autoSpaceDN/>
        <w:adjustRightInd/>
        <w:textAlignment w:val="auto"/>
      </w:pPr>
      <w:r w:rsidRPr="00A066A8">
        <w:t>Postponed</w:t>
      </w:r>
    </w:p>
    <w:p w14:paraId="78220E9D" w14:textId="77777777" w:rsidR="00F77B8D" w:rsidRPr="00A066A8" w:rsidRDefault="00F77B8D" w:rsidP="00F77B8D">
      <w:pPr>
        <w:pStyle w:val="Doc-title"/>
      </w:pPr>
    </w:p>
    <w:p w14:paraId="4D97985E" w14:textId="25214154" w:rsidR="00F77B8D" w:rsidRPr="00A066A8" w:rsidRDefault="00F77B8D" w:rsidP="00F77B8D">
      <w:pPr>
        <w:pStyle w:val="Doc-title"/>
      </w:pPr>
      <w:r w:rsidRPr="00A066A8">
        <w:t>R2-2403387</w:t>
      </w:r>
      <w:r w:rsidRPr="00A066A8">
        <w:tab/>
        <w:t>Correction on posSIB(s) acquisition [SI-SCHEDULING]</w:t>
      </w:r>
      <w:r w:rsidRPr="00A066A8">
        <w:tab/>
        <w:t>Philips International B.V., Ericsson</w:t>
      </w:r>
      <w:r w:rsidRPr="00A066A8">
        <w:tab/>
        <w:t>CR</w:t>
      </w:r>
      <w:r w:rsidRPr="00A066A8">
        <w:tab/>
        <w:t>Rel-17</w:t>
      </w:r>
      <w:r w:rsidRPr="00A066A8">
        <w:tab/>
        <w:t>38.331</w:t>
      </w:r>
      <w:r w:rsidRPr="00A066A8">
        <w:tab/>
        <w:t>17.8.0</w:t>
      </w:r>
      <w:r w:rsidRPr="00A066A8">
        <w:tab/>
        <w:t>4467</w:t>
      </w:r>
      <w:r w:rsidRPr="00A066A8">
        <w:tab/>
        <w:t>1</w:t>
      </w:r>
      <w:r w:rsidRPr="00A066A8">
        <w:tab/>
        <w:t>F</w:t>
      </w:r>
      <w:r w:rsidRPr="00A066A8">
        <w:tab/>
        <w:t>NR_pos_enh-Core</w:t>
      </w:r>
      <w:r w:rsidRPr="00A066A8">
        <w:tab/>
        <w:t>R2-2313100</w:t>
      </w:r>
    </w:p>
    <w:p w14:paraId="4BBD2763" w14:textId="77777777" w:rsidR="00F77B8D" w:rsidRPr="00A066A8" w:rsidRDefault="00F77B8D" w:rsidP="008E2035">
      <w:pPr>
        <w:pStyle w:val="Doc-text2"/>
        <w:numPr>
          <w:ilvl w:val="0"/>
          <w:numId w:val="69"/>
        </w:numPr>
        <w:overflowPunct/>
        <w:autoSpaceDE/>
        <w:autoSpaceDN/>
        <w:adjustRightInd/>
        <w:textAlignment w:val="auto"/>
      </w:pPr>
      <w:r w:rsidRPr="00A066A8">
        <w:t>Postponed</w:t>
      </w:r>
    </w:p>
    <w:p w14:paraId="329CE79E" w14:textId="77777777" w:rsidR="00F77B8D" w:rsidRPr="00A066A8" w:rsidRDefault="00F77B8D" w:rsidP="00F77B8D">
      <w:pPr>
        <w:pStyle w:val="Doc-text2"/>
      </w:pPr>
    </w:p>
    <w:p w14:paraId="486E6C65" w14:textId="77777777" w:rsidR="00F77B8D" w:rsidRPr="00A066A8" w:rsidRDefault="00F77B8D" w:rsidP="00F77B8D">
      <w:pPr>
        <w:pStyle w:val="Doc-text2"/>
      </w:pPr>
      <w:r w:rsidRPr="00A066A8">
        <w:t>Discussion:</w:t>
      </w:r>
    </w:p>
    <w:p w14:paraId="4F4129EB" w14:textId="77777777" w:rsidR="00F77B8D" w:rsidRPr="00A066A8" w:rsidRDefault="00F77B8D" w:rsidP="00F77B8D">
      <w:pPr>
        <w:pStyle w:val="Doc-text2"/>
      </w:pPr>
      <w:r w:rsidRPr="00A066A8">
        <w:t>CATT support the intention but think the details are not correct because the status of different SI scheduling lists should not be combined in one field.</w:t>
      </w:r>
    </w:p>
    <w:p w14:paraId="11F2044D" w14:textId="77777777" w:rsidR="00F77B8D" w:rsidRPr="00A066A8" w:rsidRDefault="00F77B8D" w:rsidP="00F77B8D">
      <w:pPr>
        <w:pStyle w:val="Doc-text2"/>
      </w:pPr>
      <w:r w:rsidRPr="00A066A8">
        <w:t>Intel agree with the intention but think the procedural text could be changed instead.</w:t>
      </w:r>
    </w:p>
    <w:p w14:paraId="0C9BAEFB" w14:textId="77777777" w:rsidR="00F77B8D" w:rsidRPr="00A066A8" w:rsidRDefault="00F77B8D" w:rsidP="00F77B8D">
      <w:pPr>
        <w:pStyle w:val="Doc-text2"/>
      </w:pPr>
      <w:r w:rsidRPr="00A066A8">
        <w:t>ZTE also agree with the intention but think it should be a NOTE rather than inline in the field description.</w:t>
      </w:r>
    </w:p>
    <w:p w14:paraId="4B947EB7" w14:textId="77777777" w:rsidR="00F77B8D" w:rsidRPr="00A066A8" w:rsidRDefault="00F77B8D" w:rsidP="00F77B8D">
      <w:pPr>
        <w:pStyle w:val="Doc-text2"/>
      </w:pPr>
      <w:r w:rsidRPr="00A066A8">
        <w:t>Samsung think the CR is not needed, because the UE should check the broadcast status regardless of which list is used.  They think the current procedural text already covers both cases.  CATT agree with Samsung, but they found that there is no description of the status for one of the scheduling lists, and they think the CR can add the missing status.</w:t>
      </w:r>
    </w:p>
    <w:p w14:paraId="1ACE20C7" w14:textId="77777777" w:rsidR="00F77B8D" w:rsidRPr="00A066A8" w:rsidRDefault="00F77B8D" w:rsidP="00F77B8D">
      <w:pPr>
        <w:pStyle w:val="Doc-text2"/>
      </w:pPr>
      <w:r w:rsidRPr="00A066A8">
        <w:t>Ericsson initially agreed there should be separate broadcast status for the different lists, but after checking further they think all the SIB types are concatenated, and the UE should see a combined list of statuses.  They also agree with Intel that now that we understand the issue better, it could be fixed in the procedural text.</w:t>
      </w:r>
    </w:p>
    <w:p w14:paraId="70CC3427" w14:textId="77777777" w:rsidR="00F77B8D" w:rsidRPr="00A066A8" w:rsidRDefault="00F77B8D" w:rsidP="00F77B8D">
      <w:pPr>
        <w:pStyle w:val="Doc-text2"/>
      </w:pPr>
      <w:r w:rsidRPr="00A066A8">
        <w:t>CATT agree with Ericsson that the UE should see a combined status list, but they think we can add the description in the uplink message when the UE sends the request.  Philips understand that the UE needs to check the broadcast status first before it knows if it should request something.</w:t>
      </w:r>
    </w:p>
    <w:p w14:paraId="64F9AF68" w14:textId="77777777" w:rsidR="00F77B8D" w:rsidRPr="00A066A8" w:rsidRDefault="00F77B8D" w:rsidP="00F77B8D">
      <w:pPr>
        <w:pStyle w:val="Doc-text2"/>
      </w:pPr>
      <w:r w:rsidRPr="00A066A8">
        <w:t>Philips also note that the broadcast status field names are different.</w:t>
      </w:r>
    </w:p>
    <w:p w14:paraId="59CB10B5" w14:textId="77777777" w:rsidR="00F77B8D" w:rsidRPr="00A066A8" w:rsidRDefault="00F77B8D" w:rsidP="00F77B8D">
      <w:pPr>
        <w:pStyle w:val="Doc-text2"/>
      </w:pPr>
      <w:r w:rsidRPr="00A066A8">
        <w:t>Nokia understand the motivation and agree with the intention, but they think this should not be part of the field description; instead they would like to see it captured where the concatenated list is used.</w:t>
      </w:r>
    </w:p>
    <w:p w14:paraId="5E4CC71E" w14:textId="77777777" w:rsidR="00F77B8D" w:rsidRPr="00A066A8" w:rsidRDefault="00F77B8D" w:rsidP="00F77B8D">
      <w:pPr>
        <w:pStyle w:val="Doc-text2"/>
      </w:pPr>
    </w:p>
    <w:p w14:paraId="427FC229" w14:textId="2F64FA71" w:rsidR="00F77B8D" w:rsidRPr="00A066A8" w:rsidRDefault="00F77B8D" w:rsidP="00F77B8D">
      <w:pPr>
        <w:pStyle w:val="Doc-title"/>
      </w:pPr>
      <w:r w:rsidRPr="00A066A8">
        <w:t>R2-2403388</w:t>
      </w:r>
      <w:r w:rsidRPr="00A066A8">
        <w:tab/>
        <w:t>Correction on posSIB(s) acquisition [SI-SCHEDULING]</w:t>
      </w:r>
      <w:r w:rsidRPr="00A066A8">
        <w:tab/>
        <w:t>Philips International B.V., Ericsson</w:t>
      </w:r>
      <w:r w:rsidRPr="00A066A8">
        <w:tab/>
        <w:t>CR</w:t>
      </w:r>
      <w:r w:rsidRPr="00A066A8">
        <w:tab/>
        <w:t>Rel-18</w:t>
      </w:r>
      <w:r w:rsidRPr="00A066A8">
        <w:tab/>
        <w:t>38.331</w:t>
      </w:r>
      <w:r w:rsidRPr="00A066A8">
        <w:tab/>
        <w:t>18.1.0</w:t>
      </w:r>
      <w:r w:rsidRPr="00A066A8">
        <w:tab/>
        <w:t>4725</w:t>
      </w:r>
      <w:r w:rsidRPr="00A066A8">
        <w:tab/>
        <w:t>-</w:t>
      </w:r>
      <w:r w:rsidRPr="00A066A8">
        <w:tab/>
        <w:t>A</w:t>
      </w:r>
      <w:r w:rsidRPr="00A066A8">
        <w:tab/>
        <w:t>NR_pos_enh-Core</w:t>
      </w:r>
    </w:p>
    <w:p w14:paraId="3A4866D4" w14:textId="77777777" w:rsidR="00F77B8D" w:rsidRPr="00A066A8" w:rsidRDefault="00F77B8D" w:rsidP="008E2035">
      <w:pPr>
        <w:pStyle w:val="Doc-text2"/>
        <w:numPr>
          <w:ilvl w:val="0"/>
          <w:numId w:val="69"/>
        </w:numPr>
        <w:overflowPunct/>
        <w:autoSpaceDE/>
        <w:autoSpaceDN/>
        <w:adjustRightInd/>
        <w:textAlignment w:val="auto"/>
      </w:pPr>
      <w:r w:rsidRPr="00A066A8">
        <w:t>Postponed</w:t>
      </w:r>
    </w:p>
    <w:p w14:paraId="069D94E2" w14:textId="77777777" w:rsidR="00F77B8D" w:rsidRPr="00A066A8" w:rsidRDefault="00F77B8D" w:rsidP="00F77B8D">
      <w:pPr>
        <w:pStyle w:val="Doc-title"/>
      </w:pPr>
    </w:p>
    <w:p w14:paraId="6665489D" w14:textId="2571F19D" w:rsidR="00F77B8D" w:rsidRPr="00A066A8" w:rsidRDefault="00F77B8D" w:rsidP="00F77B8D">
      <w:pPr>
        <w:pStyle w:val="Doc-title"/>
      </w:pPr>
      <w:r w:rsidRPr="00A066A8">
        <w:t>R2-2403525</w:t>
      </w:r>
      <w:r w:rsidRPr="00A066A8">
        <w:tab/>
        <w:t>Correction of when to cancel the triggered SR for positioning measurement gap activation/deactivation</w:t>
      </w:r>
      <w:r w:rsidRPr="00A066A8">
        <w:tab/>
        <w:t>Ericsson</w:t>
      </w:r>
      <w:r w:rsidRPr="00A066A8">
        <w:tab/>
        <w:t>CR</w:t>
      </w:r>
      <w:r w:rsidRPr="00A066A8">
        <w:tab/>
        <w:t>Rel-18</w:t>
      </w:r>
      <w:r w:rsidRPr="00A066A8">
        <w:tab/>
        <w:t>38.321</w:t>
      </w:r>
      <w:r w:rsidRPr="00A066A8">
        <w:tab/>
        <w:t>18.1.0</w:t>
      </w:r>
      <w:r w:rsidRPr="00A066A8">
        <w:tab/>
        <w:t>1825</w:t>
      </w:r>
      <w:r w:rsidRPr="00A066A8">
        <w:tab/>
        <w:t>-</w:t>
      </w:r>
      <w:r w:rsidRPr="00A066A8">
        <w:tab/>
        <w:t>A</w:t>
      </w:r>
      <w:r w:rsidRPr="00A066A8">
        <w:tab/>
        <w:t>NR_pos_enh-Core</w:t>
      </w:r>
    </w:p>
    <w:p w14:paraId="569F96CF" w14:textId="77777777" w:rsidR="00F77B8D" w:rsidRPr="00A066A8" w:rsidRDefault="00F77B8D" w:rsidP="008E2035">
      <w:pPr>
        <w:pStyle w:val="Doc-text2"/>
        <w:numPr>
          <w:ilvl w:val="0"/>
          <w:numId w:val="69"/>
        </w:numPr>
        <w:overflowPunct/>
        <w:autoSpaceDE/>
        <w:autoSpaceDN/>
        <w:adjustRightInd/>
        <w:textAlignment w:val="auto"/>
      </w:pPr>
      <w:r w:rsidRPr="00A066A8">
        <w:t>Not pursued</w:t>
      </w:r>
    </w:p>
    <w:p w14:paraId="436972FE" w14:textId="77777777" w:rsidR="00F77B8D" w:rsidRPr="00A066A8" w:rsidRDefault="00F77B8D" w:rsidP="00F77B8D">
      <w:pPr>
        <w:pStyle w:val="Doc-text2"/>
      </w:pPr>
    </w:p>
    <w:p w14:paraId="3F6D546A" w14:textId="77777777" w:rsidR="00F77B8D" w:rsidRPr="00A066A8" w:rsidRDefault="00F77B8D" w:rsidP="00F77B8D">
      <w:pPr>
        <w:pStyle w:val="Doc-text2"/>
      </w:pPr>
      <w:r w:rsidRPr="00A066A8">
        <w:t>Discussion:</w:t>
      </w:r>
    </w:p>
    <w:p w14:paraId="604C2DB0" w14:textId="77777777" w:rsidR="00F77B8D" w:rsidRPr="00A066A8" w:rsidRDefault="00F77B8D" w:rsidP="00F77B8D">
      <w:pPr>
        <w:pStyle w:val="Doc-text2"/>
      </w:pPr>
      <w:r w:rsidRPr="00A066A8">
        <w:t>Huawei think the wording is not quite right as it changes the cancelled MAC CE to a cancelled SR.  They think nothing is needed.</w:t>
      </w:r>
    </w:p>
    <w:p w14:paraId="6581A834" w14:textId="77777777" w:rsidR="00F77B8D" w:rsidRPr="00A066A8" w:rsidRDefault="00F77B8D" w:rsidP="00F77B8D">
      <w:pPr>
        <w:pStyle w:val="Doc-text2"/>
      </w:pPr>
      <w:r w:rsidRPr="00A066A8">
        <w:t>ZTE understand the legacy behaviour is that if the MAC CE is cancelled, the corresponding SR is cancelled, and the CR says if the MAC CE has been transmitted, the corresponding SR is cancelled.  They think it should be a new condition rather than a change to the legacy behaviour.</w:t>
      </w:r>
    </w:p>
    <w:p w14:paraId="3A1EC8FA" w14:textId="77777777" w:rsidR="00F77B8D" w:rsidRPr="00A066A8" w:rsidRDefault="00F77B8D" w:rsidP="00F77B8D">
      <w:pPr>
        <w:pStyle w:val="Doc-text2"/>
      </w:pPr>
      <w:r w:rsidRPr="00A066A8">
        <w:t>vivo agree with ZTE and think the intention is correct but the paragraph can be restructured.</w:t>
      </w:r>
    </w:p>
    <w:p w14:paraId="4A1102D9" w14:textId="77777777" w:rsidR="00F77B8D" w:rsidRPr="00A066A8" w:rsidRDefault="00F77B8D" w:rsidP="00F77B8D">
      <w:pPr>
        <w:pStyle w:val="Doc-text2"/>
      </w:pPr>
      <w:r w:rsidRPr="00A066A8">
        <w:t>Huawei think the current spec already covers this case.</w:t>
      </w:r>
    </w:p>
    <w:p w14:paraId="09A72B7B" w14:textId="77777777" w:rsidR="00F77B8D" w:rsidRPr="00A066A8" w:rsidRDefault="00F77B8D" w:rsidP="00F77B8D">
      <w:pPr>
        <w:pStyle w:val="Doc-text2"/>
      </w:pPr>
      <w:r w:rsidRPr="00A066A8">
        <w:t>Ericsson did not find that the SR is cancelled when the MAC CE is transmitted, but they can check further.</w:t>
      </w:r>
    </w:p>
    <w:p w14:paraId="6D3BCFB1" w14:textId="77777777" w:rsidR="00F77B8D" w:rsidRPr="00A066A8" w:rsidRDefault="00F77B8D" w:rsidP="00F77B8D">
      <w:pPr>
        <w:pStyle w:val="Doc-text2"/>
      </w:pPr>
      <w:r w:rsidRPr="00A066A8">
        <w:t>OPPO agree with Ericsson that the MAC CE cancellation is not clear.</w:t>
      </w:r>
    </w:p>
    <w:p w14:paraId="2A9BBA7B" w14:textId="77777777" w:rsidR="00F77B8D" w:rsidRPr="00A066A8" w:rsidRDefault="00F77B8D" w:rsidP="00F77B8D">
      <w:pPr>
        <w:pStyle w:val="Doc-text2"/>
      </w:pPr>
      <w:r w:rsidRPr="00A066A8">
        <w:t>After checking the spec, Ericsson can agree not to take this CR and there can be further investigation offline.</w:t>
      </w:r>
    </w:p>
    <w:p w14:paraId="334DB9DB" w14:textId="77777777" w:rsidR="00F77B8D" w:rsidRPr="00A066A8" w:rsidRDefault="00F77B8D" w:rsidP="00F77B8D">
      <w:pPr>
        <w:pStyle w:val="Doc-text2"/>
      </w:pPr>
    </w:p>
    <w:p w14:paraId="47DFD0BD" w14:textId="01F5FF98" w:rsidR="00F77B8D" w:rsidRPr="00A066A8" w:rsidRDefault="00F77B8D" w:rsidP="00F77B8D">
      <w:pPr>
        <w:pStyle w:val="Doc-title"/>
      </w:pPr>
      <w:r w:rsidRPr="00A066A8">
        <w:t>R2-2403526</w:t>
      </w:r>
      <w:r w:rsidRPr="00A066A8">
        <w:tab/>
        <w:t>Correction of when to cancel the triggered SR for positioning measurement gap activation/deactivation</w:t>
      </w:r>
      <w:r w:rsidRPr="00A066A8">
        <w:tab/>
        <w:t>Ericsson</w:t>
      </w:r>
      <w:r w:rsidRPr="00A066A8">
        <w:tab/>
        <w:t>CR</w:t>
      </w:r>
      <w:r w:rsidRPr="00A066A8">
        <w:tab/>
        <w:t>Rel-17</w:t>
      </w:r>
      <w:r w:rsidRPr="00A066A8">
        <w:tab/>
        <w:t>38.321</w:t>
      </w:r>
      <w:r w:rsidRPr="00A066A8">
        <w:tab/>
        <w:t>17.8.0</w:t>
      </w:r>
      <w:r w:rsidRPr="00A066A8">
        <w:tab/>
        <w:t>1826</w:t>
      </w:r>
      <w:r w:rsidRPr="00A066A8">
        <w:tab/>
        <w:t>-</w:t>
      </w:r>
      <w:r w:rsidRPr="00A066A8">
        <w:tab/>
        <w:t>F</w:t>
      </w:r>
      <w:r w:rsidRPr="00A066A8">
        <w:tab/>
        <w:t>NR_pos_enh-Core</w:t>
      </w:r>
    </w:p>
    <w:p w14:paraId="7057B5C1" w14:textId="1CE003BB" w:rsidR="00F77B8D" w:rsidRPr="00A066A8" w:rsidRDefault="00F77B8D" w:rsidP="008E2035">
      <w:pPr>
        <w:pStyle w:val="Doc-text2"/>
        <w:numPr>
          <w:ilvl w:val="0"/>
          <w:numId w:val="69"/>
        </w:numPr>
        <w:overflowPunct/>
        <w:autoSpaceDE/>
        <w:autoSpaceDN/>
        <w:adjustRightInd/>
        <w:textAlignment w:val="auto"/>
      </w:pPr>
      <w:r w:rsidRPr="00A066A8">
        <w:t>Not purs</w:t>
      </w:r>
      <w:r w:rsidR="00A066A8">
        <w:t>u</w:t>
      </w:r>
      <w:r w:rsidRPr="00A066A8">
        <w:t>ed</w:t>
      </w:r>
    </w:p>
    <w:p w14:paraId="6FE497CF" w14:textId="77777777" w:rsidR="00F77B8D" w:rsidRPr="00A066A8" w:rsidRDefault="00F77B8D" w:rsidP="00F77B8D">
      <w:pPr>
        <w:pStyle w:val="Doc-title"/>
      </w:pPr>
    </w:p>
    <w:p w14:paraId="2FA0D337" w14:textId="2DFA4DC1" w:rsidR="00F77B8D" w:rsidRPr="00A066A8" w:rsidRDefault="00F77B8D" w:rsidP="00F77B8D">
      <w:pPr>
        <w:pStyle w:val="Doc-title"/>
      </w:pPr>
      <w:r w:rsidRPr="00A066A8">
        <w:t>R2-2403740</w:t>
      </w:r>
      <w:r w:rsidRPr="00A066A8">
        <w:tab/>
        <w:t>Introduction of NR UE Rx-Tx time difference measurement in NR UL E-CID</w:t>
      </w:r>
      <w:r w:rsidRPr="00A066A8">
        <w:tab/>
        <w:t>Ericsson, Polaris Wireless, China Telecom, NTT Docomo, AT&amp;T, FirstNet, Intel, Comtech, Nokia, Nokia Shanghai Bell, Verizon Wireless, Huawei, ZTE</w:t>
      </w:r>
      <w:r w:rsidRPr="00A066A8">
        <w:tab/>
        <w:t>CR</w:t>
      </w:r>
      <w:r w:rsidRPr="00A066A8">
        <w:tab/>
        <w:t>Rel-18</w:t>
      </w:r>
      <w:r w:rsidRPr="00A066A8">
        <w:tab/>
        <w:t>38.305</w:t>
      </w:r>
      <w:r w:rsidRPr="00A066A8">
        <w:tab/>
        <w:t>18.1.0</w:t>
      </w:r>
      <w:r w:rsidRPr="00A066A8">
        <w:tab/>
        <w:t>0164</w:t>
      </w:r>
      <w:r w:rsidRPr="00A066A8">
        <w:tab/>
        <w:t>1</w:t>
      </w:r>
      <w:r w:rsidRPr="00A066A8">
        <w:tab/>
        <w:t>F</w:t>
      </w:r>
      <w:r w:rsidRPr="00A066A8">
        <w:tab/>
        <w:t>NR_pos_enh-Core, TEI18</w:t>
      </w:r>
    </w:p>
    <w:p w14:paraId="47D3B7ED" w14:textId="77777777" w:rsidR="00F77B8D" w:rsidRPr="00A066A8" w:rsidRDefault="00F77B8D" w:rsidP="008E2035">
      <w:pPr>
        <w:pStyle w:val="Doc-text2"/>
        <w:numPr>
          <w:ilvl w:val="0"/>
          <w:numId w:val="69"/>
        </w:numPr>
        <w:overflowPunct/>
        <w:autoSpaceDE/>
        <w:autoSpaceDN/>
        <w:adjustRightInd/>
        <w:textAlignment w:val="auto"/>
      </w:pPr>
      <w:r w:rsidRPr="00A066A8">
        <w:t>Agreed in principle</w:t>
      </w:r>
    </w:p>
    <w:p w14:paraId="2043DBDC" w14:textId="77777777" w:rsidR="00F77B8D" w:rsidRPr="00A066A8" w:rsidRDefault="00F77B8D" w:rsidP="00F77B8D">
      <w:pPr>
        <w:pStyle w:val="Doc-text2"/>
      </w:pPr>
    </w:p>
    <w:p w14:paraId="66565BD0" w14:textId="77777777" w:rsidR="00F77B8D" w:rsidRPr="00A066A8" w:rsidRDefault="00F77B8D" w:rsidP="00F77B8D">
      <w:pPr>
        <w:pStyle w:val="Doc-text2"/>
      </w:pPr>
      <w:r w:rsidRPr="00A066A8">
        <w:t>Discussion:</w:t>
      </w:r>
    </w:p>
    <w:p w14:paraId="1A0D330D" w14:textId="77777777" w:rsidR="00F77B8D" w:rsidRPr="00A066A8" w:rsidRDefault="00F77B8D" w:rsidP="00F77B8D">
      <w:pPr>
        <w:pStyle w:val="Doc-text2"/>
      </w:pPr>
      <w:r w:rsidRPr="00A066A8">
        <w:t>Qualcomm agree that the feature is there in RAN3.</w:t>
      </w:r>
    </w:p>
    <w:p w14:paraId="076C3033" w14:textId="77777777" w:rsidR="00F77B8D" w:rsidRPr="00A066A8" w:rsidRDefault="00F77B8D" w:rsidP="00F77B8D">
      <w:pPr>
        <w:pStyle w:val="Doc-text2"/>
      </w:pPr>
      <w:r w:rsidRPr="00A066A8">
        <w:t>OPPO wonder why the gNB Rx-Tx time difference is missing.  vivo have the same concern.  Qualcomm think it is already there somewhere, but if it is missing it would be a separate CR.</w:t>
      </w:r>
    </w:p>
    <w:p w14:paraId="5C81CA06" w14:textId="77777777" w:rsidR="00F77B8D" w:rsidRPr="00A066A8" w:rsidRDefault="00F77B8D" w:rsidP="00F77B8D">
      <w:pPr>
        <w:pStyle w:val="Doc-text2"/>
      </w:pPr>
      <w:r w:rsidRPr="00A066A8">
        <w:t>Huawei think normally RAN3 would provide the stage 2 CR.  They also wonder if it should be category B.  Ericsson understand that RAN3 decided that it was under RAN2 responsibility.</w:t>
      </w:r>
    </w:p>
    <w:p w14:paraId="7A303C8A" w14:textId="77777777" w:rsidR="00F77B8D" w:rsidRPr="00A066A8" w:rsidRDefault="00F77B8D" w:rsidP="00F77B8D">
      <w:pPr>
        <w:pStyle w:val="Doc-text2"/>
      </w:pPr>
      <w:r w:rsidRPr="00A066A8">
        <w:t>Intel agree that what RAN3 added was the UE measurement, and the gNB Rx-Tx could be a separate CR.</w:t>
      </w:r>
    </w:p>
    <w:p w14:paraId="278F7DB5" w14:textId="77777777" w:rsidR="00F77B8D" w:rsidRPr="00A066A8" w:rsidRDefault="00F77B8D" w:rsidP="00F77B8D">
      <w:pPr>
        <w:pStyle w:val="Doc-text2"/>
      </w:pPr>
      <w:r w:rsidRPr="00A066A8">
        <w:t>OPPO think RAN3 should be asked to generate the CR for the gNB measurement.  Qualcomm think we have seen similar CRs in the past, and they note that RAN3 took it as a category F CR.</w:t>
      </w:r>
    </w:p>
    <w:p w14:paraId="46D66118" w14:textId="77777777" w:rsidR="00F77B8D" w:rsidRPr="00A066A8" w:rsidRDefault="00F77B8D" w:rsidP="00F77B8D">
      <w:pPr>
        <w:pStyle w:val="Doc-text2"/>
      </w:pPr>
      <w:r w:rsidRPr="00A066A8">
        <w:t>Ericsson consider that the UE and gNB Rx-Tx measurements are separate features and do not need to be linked for the CR.  OPPO disagree and think both are needed for the RTT.</w:t>
      </w:r>
    </w:p>
    <w:p w14:paraId="2957B57B" w14:textId="77777777" w:rsidR="00F77B8D" w:rsidRPr="00A066A8" w:rsidRDefault="00F77B8D" w:rsidP="00F77B8D">
      <w:pPr>
        <w:pStyle w:val="Doc-text2"/>
      </w:pPr>
      <w:r w:rsidRPr="00A066A8">
        <w:t>Intel think we could agree in principle and ask Ericsson to look into the gNB measurement.  Qualcomm understand that the measurements were intentionally structured in a bit unusual way to avoid RAN1 impact.</w:t>
      </w:r>
    </w:p>
    <w:p w14:paraId="24D9E868" w14:textId="77777777" w:rsidR="00F77B8D" w:rsidRPr="00A066A8" w:rsidRDefault="00F77B8D" w:rsidP="00F77B8D">
      <w:pPr>
        <w:pStyle w:val="Doc-text2"/>
      </w:pPr>
      <w:r w:rsidRPr="00A066A8">
        <w:t>Qualcomm think we should just align with what RAN3 did, and anything additional is a separate discussion.</w:t>
      </w:r>
    </w:p>
    <w:p w14:paraId="56B5A483" w14:textId="77777777" w:rsidR="00F77B8D" w:rsidRPr="00A066A8" w:rsidRDefault="00F77B8D" w:rsidP="00F77B8D">
      <w:pPr>
        <w:pStyle w:val="Doc-text2"/>
      </w:pPr>
      <w:r w:rsidRPr="00A066A8">
        <w:t>OPPO think the measurement by itself does not allow the feature to work properly.  Intel think this should be a separate discussion.</w:t>
      </w:r>
    </w:p>
    <w:p w14:paraId="4927486F" w14:textId="77777777" w:rsidR="005E036C" w:rsidRPr="00A066A8" w:rsidRDefault="005E036C" w:rsidP="005E036C">
      <w:pPr>
        <w:pStyle w:val="Doc-text2"/>
      </w:pPr>
    </w:p>
    <w:p w14:paraId="03129841" w14:textId="77777777" w:rsidR="005E036C" w:rsidRPr="00A066A8" w:rsidRDefault="005E036C" w:rsidP="005E036C">
      <w:pPr>
        <w:pStyle w:val="Heading2"/>
      </w:pPr>
      <w:bookmarkStart w:id="265" w:name="_Toc166191263"/>
      <w:r w:rsidRPr="00A066A8">
        <w:t>6.6</w:t>
      </w:r>
      <w:r w:rsidRPr="00A066A8">
        <w:tab/>
        <w:t>NR Sidelink enhancements</w:t>
      </w:r>
      <w:bookmarkEnd w:id="263"/>
      <w:bookmarkEnd w:id="265"/>
    </w:p>
    <w:p w14:paraId="7B67A57D" w14:textId="13C8C5CE" w:rsidR="005E036C" w:rsidRPr="00A066A8" w:rsidRDefault="005E036C" w:rsidP="005E036C">
      <w:pPr>
        <w:pStyle w:val="Comments"/>
      </w:pPr>
      <w:r w:rsidRPr="00A066A8">
        <w:t>(NR_SL_enh-Core; leading WG: RAN1; REL-17; WID: RP-202846)</w:t>
      </w:r>
    </w:p>
    <w:p w14:paraId="5244AF3D" w14:textId="77777777" w:rsidR="005E036C" w:rsidRPr="00A066A8" w:rsidRDefault="005E036C" w:rsidP="005E036C">
      <w:pPr>
        <w:pStyle w:val="Comments"/>
      </w:pPr>
      <w:r w:rsidRPr="00A066A8">
        <w:t>Tdoc Limitation: 1 tdoc</w:t>
      </w:r>
    </w:p>
    <w:p w14:paraId="30038743" w14:textId="77777777" w:rsidR="005E036C" w:rsidRPr="00A066A8" w:rsidRDefault="005E036C" w:rsidP="005E036C">
      <w:pPr>
        <w:pStyle w:val="Comments"/>
      </w:pPr>
      <w:r w:rsidRPr="00A066A8">
        <w:t>Note for RRC and MAC 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1268CF7D" w14:textId="77777777" w:rsidR="005E036C" w:rsidRPr="00A066A8" w:rsidRDefault="005E036C" w:rsidP="005E036C">
      <w:pPr>
        <w:pStyle w:val="Comments"/>
      </w:pPr>
    </w:p>
    <w:p w14:paraId="122BA040" w14:textId="77777777" w:rsidR="00E57E09" w:rsidRPr="00A066A8" w:rsidRDefault="00E57E09" w:rsidP="00E57E09">
      <w:pPr>
        <w:pStyle w:val="Doc-title"/>
        <w:rPr>
          <w:b/>
        </w:rPr>
      </w:pPr>
      <w:bookmarkStart w:id="266" w:name="_Toc158241555"/>
      <w:r w:rsidRPr="00A066A8">
        <w:rPr>
          <w:b/>
        </w:rPr>
        <w:lastRenderedPageBreak/>
        <w:t>Whether to support coexistence between SL DRX and SL IUC:</w:t>
      </w:r>
    </w:p>
    <w:p w14:paraId="2EAF694E" w14:textId="77777777" w:rsidR="00E57E09" w:rsidRPr="00A066A8" w:rsidRDefault="00E57E09" w:rsidP="00E57E09">
      <w:pPr>
        <w:pStyle w:val="Doc-text2"/>
        <w:ind w:left="0" w:firstLine="0"/>
      </w:pPr>
      <w:r w:rsidRPr="00A066A8">
        <w:t>P1 in R2-2402319 (LG) and P1 in R2-2402229 (OPPO)</w:t>
      </w:r>
    </w:p>
    <w:p w14:paraId="1A6795B4" w14:textId="77777777" w:rsidR="00E57E09" w:rsidRPr="00A066A8" w:rsidRDefault="00E57E09" w:rsidP="00E57E09">
      <w:pPr>
        <w:pStyle w:val="Doc-title"/>
      </w:pPr>
      <w:r w:rsidRPr="00A066A8">
        <w:t>R2-2402319</w:t>
      </w:r>
      <w:r w:rsidRPr="00A066A8">
        <w:tab/>
        <w:t>Coexistence between SL DRX and SL IUC</w:t>
      </w:r>
      <w:r w:rsidRPr="00A066A8">
        <w:tab/>
        <w:t>LG Electronics France</w:t>
      </w:r>
      <w:r w:rsidRPr="00A066A8">
        <w:tab/>
        <w:t>discussion</w:t>
      </w:r>
      <w:r w:rsidRPr="00A066A8">
        <w:tab/>
        <w:t>NR_SL_enh-Core</w:t>
      </w:r>
    </w:p>
    <w:p w14:paraId="12E6CEFE" w14:textId="77777777" w:rsidR="00E57E09" w:rsidRPr="00A066A8" w:rsidRDefault="00E57E09" w:rsidP="00E57E09">
      <w:pPr>
        <w:pStyle w:val="Doc-text2"/>
        <w:rPr>
          <w:lang w:val="en-US"/>
        </w:rPr>
      </w:pPr>
      <w:r w:rsidRPr="00A066A8">
        <w:rPr>
          <w:lang w:val="en-US"/>
        </w:rPr>
        <w:t>Proposal 1: RAN2 supports coexistence between SL DRX and SL IUC.</w:t>
      </w:r>
    </w:p>
    <w:p w14:paraId="3B9FAD62" w14:textId="77777777" w:rsidR="00E57E09" w:rsidRPr="00A066A8" w:rsidRDefault="00E57E09" w:rsidP="00E57E09">
      <w:pPr>
        <w:pStyle w:val="Doc-title"/>
      </w:pPr>
      <w:r w:rsidRPr="00A066A8">
        <w:t>R2-2402851</w:t>
      </w:r>
      <w:r w:rsidRPr="00A066A8">
        <w:tab/>
        <w:t>Correction on coexistence between SL DRX and SL IUC</w:t>
      </w:r>
      <w:r w:rsidRPr="00A066A8">
        <w:tab/>
        <w:t>LG Electronics Inc.</w:t>
      </w:r>
      <w:r w:rsidRPr="00A066A8">
        <w:tab/>
        <w:t>CR</w:t>
      </w:r>
      <w:r w:rsidRPr="00A066A8">
        <w:tab/>
        <w:t>Rel-17</w:t>
      </w:r>
      <w:r w:rsidRPr="00A066A8">
        <w:tab/>
        <w:t>38.321</w:t>
      </w:r>
      <w:r w:rsidRPr="00A066A8">
        <w:tab/>
        <w:t>17.8.0</w:t>
      </w:r>
      <w:r w:rsidRPr="00A066A8">
        <w:tab/>
        <w:t>1798</w:t>
      </w:r>
      <w:r w:rsidRPr="00A066A8">
        <w:tab/>
        <w:t>-</w:t>
      </w:r>
      <w:r w:rsidRPr="00A066A8">
        <w:tab/>
        <w:t>F</w:t>
      </w:r>
      <w:r w:rsidRPr="00A066A8">
        <w:tab/>
        <w:t>NR_SL_enh-Core</w:t>
      </w:r>
    </w:p>
    <w:p w14:paraId="77CB4A89" w14:textId="77777777" w:rsidR="00E57E09" w:rsidRPr="00A066A8" w:rsidRDefault="00E57E09" w:rsidP="00E57E09">
      <w:pPr>
        <w:pStyle w:val="Doc-title"/>
      </w:pPr>
      <w:r w:rsidRPr="00A066A8">
        <w:t>R2-2402853</w:t>
      </w:r>
      <w:r w:rsidRPr="00A066A8">
        <w:tab/>
        <w:t>Correction on coexistence between SL DRX and SL IUC</w:t>
      </w:r>
      <w:r w:rsidRPr="00A066A8">
        <w:tab/>
        <w:t>LG Electronics Inc.</w:t>
      </w:r>
      <w:r w:rsidRPr="00A066A8">
        <w:tab/>
        <w:t>CR</w:t>
      </w:r>
      <w:r w:rsidRPr="00A066A8">
        <w:tab/>
        <w:t>Rel-18</w:t>
      </w:r>
      <w:r w:rsidRPr="00A066A8">
        <w:tab/>
        <w:t>38.321</w:t>
      </w:r>
      <w:r w:rsidRPr="00A066A8">
        <w:tab/>
        <w:t>18.1.0</w:t>
      </w:r>
      <w:r w:rsidRPr="00A066A8">
        <w:tab/>
        <w:t>1799</w:t>
      </w:r>
      <w:r w:rsidRPr="00A066A8">
        <w:tab/>
        <w:t>-</w:t>
      </w:r>
      <w:r w:rsidRPr="00A066A8">
        <w:tab/>
        <w:t>A</w:t>
      </w:r>
      <w:r w:rsidRPr="00A066A8">
        <w:tab/>
        <w:t>NR_SL_enh2</w:t>
      </w:r>
    </w:p>
    <w:p w14:paraId="4CF763FA" w14:textId="77777777" w:rsidR="00E57E09" w:rsidRPr="00A066A8" w:rsidRDefault="00E57E09" w:rsidP="00E57E09">
      <w:pPr>
        <w:pStyle w:val="Doc-title"/>
      </w:pPr>
      <w:r w:rsidRPr="00A066A8">
        <w:t>R2-2402229</w:t>
      </w:r>
      <w:r w:rsidRPr="00A066A8">
        <w:tab/>
        <w:t>Left issues on MAC</w:t>
      </w:r>
      <w:r w:rsidRPr="00A066A8">
        <w:tab/>
        <w:t>OPPO</w:t>
      </w:r>
      <w:r w:rsidRPr="00A066A8">
        <w:tab/>
        <w:t>discussion</w:t>
      </w:r>
      <w:r w:rsidRPr="00A066A8">
        <w:tab/>
        <w:t>Rel-18</w:t>
      </w:r>
      <w:r w:rsidRPr="00A066A8">
        <w:tab/>
        <w:t>NR_SL_enh2</w:t>
      </w:r>
    </w:p>
    <w:p w14:paraId="49C3518D" w14:textId="77777777" w:rsidR="00E57E09" w:rsidRPr="00A066A8" w:rsidRDefault="00E57E09" w:rsidP="00E57E09">
      <w:pPr>
        <w:pStyle w:val="Doc-text2"/>
        <w:ind w:left="1253" w:firstLine="0"/>
      </w:pPr>
      <w:r w:rsidRPr="00A066A8">
        <w:t>Proposal 1: R2 not pursue co-configuration of IUC and DRX, and thus not pursue co-configuration of IUC and DRX and coexistence.</w:t>
      </w:r>
    </w:p>
    <w:p w14:paraId="651C5EFE" w14:textId="77777777" w:rsidR="00E57E09" w:rsidRPr="00A066A8" w:rsidRDefault="00E57E09" w:rsidP="00E57E09">
      <w:pPr>
        <w:pStyle w:val="Doc-text2"/>
        <w:ind w:left="1253" w:firstLine="0"/>
      </w:pPr>
    </w:p>
    <w:p w14:paraId="0C752F23" w14:textId="77777777" w:rsidR="00E57E09" w:rsidRPr="00A066A8" w:rsidRDefault="00E57E09" w:rsidP="008E2035">
      <w:pPr>
        <w:pStyle w:val="Doc-text2"/>
        <w:numPr>
          <w:ilvl w:val="0"/>
          <w:numId w:val="47"/>
        </w:numPr>
        <w:overflowPunct/>
        <w:autoSpaceDE/>
        <w:autoSpaceDN/>
        <w:adjustRightInd/>
        <w:textAlignment w:val="auto"/>
      </w:pPr>
      <w:r w:rsidRPr="00A066A8">
        <w:t xml:space="preserve">Agreed. </w:t>
      </w:r>
    </w:p>
    <w:p w14:paraId="069E04AB" w14:textId="77777777" w:rsidR="00E57E09" w:rsidRPr="00A066A8" w:rsidRDefault="00E57E09" w:rsidP="00E57E09">
      <w:pPr>
        <w:pStyle w:val="Doc-text2"/>
      </w:pPr>
    </w:p>
    <w:p w14:paraId="7725DB60" w14:textId="77777777" w:rsidR="00E57E09" w:rsidRPr="00A066A8" w:rsidRDefault="00E57E09" w:rsidP="00E57E09">
      <w:pPr>
        <w:pStyle w:val="Doc-text2"/>
        <w:ind w:left="1253" w:firstLine="0"/>
        <w:rPr>
          <w:lang w:val="en-US"/>
        </w:rPr>
      </w:pPr>
      <w:r w:rsidRPr="00A066A8">
        <w:rPr>
          <w:lang w:val="en-US"/>
        </w:rPr>
        <w:t xml:space="preserve">[Vivo]: Support the proposal. Spec change seems very limited. [Xiaomi]: If we consider IUC + DRX, we will need to consider more dimension in resource selection (i.e. whether the resource in intersection is used or not + whether it is in DRX active time or not, then we need to consider a kind of prioritization dependent on the possible combinations). [Ericsson]: Agree with Xiaomi’s concern, but support the proposal. [OPPO]: Share the concern from Xiaomi and considers it is a kind of functional change. [Nokia]: L1 provides the resources that is not located in DRX active time even without consideration of IUC + DRX. So, it is not a new issue. Support the proposal. [Qualcomm]: We are only talking about preferred resource case now. However, for non-preferred resource case, it is not crystal clear how to handle it. We may not need to specify IUC + DRX. It can be left to UE implementation when IUC + DRX is really implemented. Otherwise, it will require more conformance test, which we don’t like. [Apple]: LG doesn’t consider IUC transmitting side and it only considered IUC receiving side. The specification impact seems not all as what LG TP shows. [LG]: If it brings a functional change, we can withdraw the proposal. </w:t>
      </w:r>
    </w:p>
    <w:p w14:paraId="025DE81E" w14:textId="77777777" w:rsidR="00E57E09" w:rsidRPr="00A066A8" w:rsidRDefault="00E57E09" w:rsidP="00E57E09">
      <w:pPr>
        <w:pStyle w:val="Doc-text2"/>
        <w:ind w:left="1253" w:firstLine="0"/>
        <w:rPr>
          <w:lang w:val="en-US"/>
        </w:rPr>
      </w:pPr>
    </w:p>
    <w:p w14:paraId="679E6C49" w14:textId="77777777" w:rsidR="00E57E09" w:rsidRPr="00A066A8" w:rsidRDefault="00E57E09" w:rsidP="00E57E09">
      <w:pPr>
        <w:pStyle w:val="Doc-text2"/>
        <w:ind w:left="0" w:firstLine="0"/>
        <w:rPr>
          <w:b/>
        </w:rPr>
      </w:pPr>
      <w:r w:rsidRPr="00A066A8">
        <w:rPr>
          <w:b/>
        </w:rPr>
        <w:t xml:space="preserve">Others: </w:t>
      </w:r>
    </w:p>
    <w:p w14:paraId="43AD1EDD" w14:textId="77777777" w:rsidR="00E57E09" w:rsidRPr="00A066A8" w:rsidRDefault="00E57E09" w:rsidP="00E57E09">
      <w:pPr>
        <w:pStyle w:val="Doc-title"/>
      </w:pPr>
      <w:r w:rsidRPr="00A066A8">
        <w:t>R2-2402944</w:t>
      </w:r>
      <w:r w:rsidRPr="00A066A8">
        <w:tab/>
        <w:t>Correction to the IUC based resource selection</w:t>
      </w:r>
      <w:r w:rsidRPr="00A066A8">
        <w:tab/>
        <w:t>Ericsson</w:t>
      </w:r>
      <w:r w:rsidRPr="00A066A8">
        <w:tab/>
        <w:t>CR</w:t>
      </w:r>
      <w:r w:rsidRPr="00A066A8">
        <w:tab/>
        <w:t>Rel-17</w:t>
      </w:r>
      <w:r w:rsidRPr="00A066A8">
        <w:tab/>
        <w:t>38.321</w:t>
      </w:r>
      <w:r w:rsidRPr="00A066A8">
        <w:tab/>
        <w:t>17.8.0</w:t>
      </w:r>
      <w:r w:rsidRPr="00A066A8">
        <w:tab/>
        <w:t>1805</w:t>
      </w:r>
      <w:r w:rsidRPr="00A066A8">
        <w:tab/>
        <w:t>-</w:t>
      </w:r>
      <w:r w:rsidRPr="00A066A8">
        <w:tab/>
        <w:t>F</w:t>
      </w:r>
      <w:r w:rsidRPr="00A066A8">
        <w:tab/>
        <w:t>NR_SL_enh-Core</w:t>
      </w:r>
    </w:p>
    <w:p w14:paraId="6385D5CE" w14:textId="77777777" w:rsidR="00E57E09" w:rsidRPr="00A066A8" w:rsidRDefault="00E57E09" w:rsidP="00E57E09">
      <w:pPr>
        <w:pStyle w:val="Doc-title"/>
      </w:pPr>
      <w:r w:rsidRPr="00A066A8">
        <w:t>R2-2402945</w:t>
      </w:r>
      <w:r w:rsidRPr="00A066A8">
        <w:tab/>
        <w:t>Correction to the IUC based resource selection</w:t>
      </w:r>
      <w:r w:rsidRPr="00A066A8">
        <w:tab/>
        <w:t>Ericsson</w:t>
      </w:r>
      <w:r w:rsidRPr="00A066A8">
        <w:tab/>
        <w:t>CR</w:t>
      </w:r>
      <w:r w:rsidRPr="00A066A8">
        <w:tab/>
        <w:t>Rel-18</w:t>
      </w:r>
      <w:r w:rsidRPr="00A066A8">
        <w:tab/>
        <w:t>38.321</w:t>
      </w:r>
      <w:r w:rsidRPr="00A066A8">
        <w:tab/>
        <w:t>18.1.0</w:t>
      </w:r>
      <w:r w:rsidRPr="00A066A8">
        <w:tab/>
        <w:t>1806</w:t>
      </w:r>
      <w:r w:rsidRPr="00A066A8">
        <w:tab/>
        <w:t>-</w:t>
      </w:r>
      <w:r w:rsidRPr="00A066A8">
        <w:tab/>
        <w:t>A</w:t>
      </w:r>
      <w:r w:rsidRPr="00A066A8">
        <w:tab/>
        <w:t>NR_SL_enh-Core</w:t>
      </w:r>
    </w:p>
    <w:p w14:paraId="206831A7" w14:textId="77777777" w:rsidR="00E57E09" w:rsidRPr="00A066A8" w:rsidRDefault="00E57E09" w:rsidP="00E57E09">
      <w:pPr>
        <w:pStyle w:val="Doc-text2"/>
      </w:pPr>
    </w:p>
    <w:p w14:paraId="5845AA22" w14:textId="77777777" w:rsidR="00E57E09" w:rsidRPr="00A066A8" w:rsidRDefault="00E57E09" w:rsidP="00E57E09">
      <w:pPr>
        <w:pStyle w:val="Doc-text2"/>
        <w:ind w:left="1253" w:firstLine="0"/>
      </w:pPr>
      <w:r w:rsidRPr="00A066A8">
        <w:t xml:space="preserve">[Huawei]: Does not consider this is essential CR. Do not see anything wrong now (although we may consider some rewordings). [OPPO]: The proposed correction actually changes the UE behaviour, it’s not purely editorial correction, i.e. the UE cannot skip intersection resource at all according to the correction. To the current spec, it is either intersection resource or L1 provided resource, but to the proposal it is intersection resource and possibly with L1 provided resource. [Xiaomi]: The proposed correction is not clear, e.g. on the “if needed”, how to determine “if needed”. [Apple]: Agree with OPPO and Xiaomi. [Ericsson]: We can consider further update on the proposed wordings (if not sufficient enough). [LG]: Do not see any problem with the current text. </w:t>
      </w:r>
    </w:p>
    <w:p w14:paraId="039CCBB9" w14:textId="77777777" w:rsidR="00E57E09" w:rsidRPr="00A066A8" w:rsidRDefault="00E57E09" w:rsidP="00E57E09">
      <w:pPr>
        <w:pStyle w:val="Doc-text2"/>
        <w:ind w:left="1253" w:firstLine="0"/>
      </w:pPr>
    </w:p>
    <w:p w14:paraId="314024DE" w14:textId="77777777" w:rsidR="00E57E09" w:rsidRPr="00A066A8" w:rsidRDefault="00E57E09" w:rsidP="008E2035">
      <w:pPr>
        <w:pStyle w:val="Doc-text2"/>
        <w:numPr>
          <w:ilvl w:val="0"/>
          <w:numId w:val="47"/>
        </w:numPr>
        <w:overflowPunct/>
        <w:autoSpaceDE/>
        <w:autoSpaceDN/>
        <w:adjustRightInd/>
        <w:textAlignment w:val="auto"/>
      </w:pPr>
      <w:r w:rsidRPr="00A066A8">
        <w:t xml:space="preserve">Not pursued. </w:t>
      </w:r>
    </w:p>
    <w:p w14:paraId="04D31605" w14:textId="77777777" w:rsidR="00E57E09" w:rsidRPr="00A066A8" w:rsidRDefault="00E57E09" w:rsidP="00E57E09">
      <w:pPr>
        <w:pStyle w:val="Doc-text2"/>
      </w:pPr>
    </w:p>
    <w:p w14:paraId="3100683A" w14:textId="77777777" w:rsidR="00E57E09" w:rsidRPr="00A066A8" w:rsidRDefault="00E57E09" w:rsidP="00E57E09">
      <w:pPr>
        <w:pStyle w:val="Doc-title"/>
      </w:pPr>
      <w:r w:rsidRPr="00A066A8">
        <w:t>R2-2403584</w:t>
      </w:r>
      <w:r w:rsidRPr="00A066A8">
        <w:tab/>
        <w:t>Correction on tx profile for SL DRX</w:t>
      </w:r>
      <w:r w:rsidRPr="00A066A8">
        <w:tab/>
        <w:t>ZTE Corporation, Sanechips</w:t>
      </w:r>
      <w:r w:rsidRPr="00A066A8">
        <w:tab/>
        <w:t>CR</w:t>
      </w:r>
      <w:r w:rsidRPr="00A066A8">
        <w:tab/>
        <w:t>Rel-17</w:t>
      </w:r>
      <w:r w:rsidRPr="00A066A8">
        <w:tab/>
        <w:t>38.331</w:t>
      </w:r>
      <w:r w:rsidRPr="00A066A8">
        <w:tab/>
        <w:t>17.8.0</w:t>
      </w:r>
      <w:r w:rsidRPr="00A066A8">
        <w:tab/>
        <w:t>4757</w:t>
      </w:r>
      <w:r w:rsidRPr="00A066A8">
        <w:tab/>
        <w:t>-</w:t>
      </w:r>
      <w:r w:rsidRPr="00A066A8">
        <w:tab/>
        <w:t>F</w:t>
      </w:r>
      <w:r w:rsidRPr="00A066A8">
        <w:tab/>
        <w:t>NR_SL_enh-Core</w:t>
      </w:r>
    </w:p>
    <w:p w14:paraId="77AB4B90" w14:textId="77777777" w:rsidR="00E57E09" w:rsidRPr="00A066A8" w:rsidRDefault="00E57E09" w:rsidP="00E57E09">
      <w:pPr>
        <w:pStyle w:val="Doc-title"/>
      </w:pPr>
      <w:r w:rsidRPr="00A066A8">
        <w:t>R2-2403585</w:t>
      </w:r>
      <w:r w:rsidRPr="00A066A8">
        <w:tab/>
        <w:t>Correction on tx profile for SL DRX</w:t>
      </w:r>
      <w:r w:rsidRPr="00A066A8">
        <w:tab/>
        <w:t>ZTE Corporation, Sanechips</w:t>
      </w:r>
      <w:r w:rsidRPr="00A066A8">
        <w:tab/>
        <w:t>CR</w:t>
      </w:r>
      <w:r w:rsidRPr="00A066A8">
        <w:tab/>
        <w:t>Rel-18</w:t>
      </w:r>
      <w:r w:rsidRPr="00A066A8">
        <w:tab/>
        <w:t>38.331</w:t>
      </w:r>
      <w:r w:rsidRPr="00A066A8">
        <w:tab/>
        <w:t>18.1.0</w:t>
      </w:r>
      <w:r w:rsidRPr="00A066A8">
        <w:tab/>
        <w:t>4758</w:t>
      </w:r>
      <w:r w:rsidRPr="00A066A8">
        <w:tab/>
        <w:t>-</w:t>
      </w:r>
      <w:r w:rsidRPr="00A066A8">
        <w:tab/>
        <w:t>A</w:t>
      </w:r>
      <w:r w:rsidRPr="00A066A8">
        <w:tab/>
        <w:t>NR_SL_enh-Core</w:t>
      </w:r>
    </w:p>
    <w:p w14:paraId="017ED2FF" w14:textId="77777777" w:rsidR="00E57E09" w:rsidRPr="00A066A8" w:rsidRDefault="00E57E09" w:rsidP="00E57E09">
      <w:pPr>
        <w:pStyle w:val="Doc-text2"/>
      </w:pPr>
    </w:p>
    <w:p w14:paraId="79712187" w14:textId="77777777" w:rsidR="00E57E09" w:rsidRPr="00A066A8" w:rsidRDefault="00E57E09" w:rsidP="00E57E09">
      <w:pPr>
        <w:pStyle w:val="Doc-text2"/>
        <w:ind w:left="1253" w:firstLine="0"/>
      </w:pPr>
      <w:r w:rsidRPr="00A066A8">
        <w:t xml:space="preserve">[Huawei]: Seems not essential correction. [CATT]: Agree with the CR. [Xiaomi]: Have different understanding. Understand DRX compatible means SL DRX is not supported. [Session chair]: If companies can have different interpretation, it will be good to clarify it clearly. [Apple]: Share the same interpretation as ZTE, but not really sure if we really need clarification. [Vivo]: Change format is not correct. [OPPO]: We may need some massage on the wordings (e.g. change “supported” to “compatible”). [ZTE]: CR format does not follow the correct format. </w:t>
      </w:r>
    </w:p>
    <w:p w14:paraId="04202E49" w14:textId="77777777" w:rsidR="00E57E09" w:rsidRPr="00A066A8" w:rsidRDefault="00E57E09" w:rsidP="00E57E09">
      <w:pPr>
        <w:pStyle w:val="Doc-text2"/>
        <w:ind w:left="1253" w:firstLine="0"/>
      </w:pPr>
    </w:p>
    <w:p w14:paraId="619C574C" w14:textId="77777777" w:rsidR="00E57E09" w:rsidRPr="00A066A8" w:rsidRDefault="00E57E09" w:rsidP="008E2035">
      <w:pPr>
        <w:pStyle w:val="Doc-text2"/>
        <w:numPr>
          <w:ilvl w:val="0"/>
          <w:numId w:val="47"/>
        </w:numPr>
        <w:overflowPunct/>
        <w:autoSpaceDE/>
        <w:autoSpaceDN/>
        <w:adjustRightInd/>
        <w:textAlignment w:val="auto"/>
      </w:pPr>
      <w:r w:rsidRPr="00A066A8">
        <w:t xml:space="preserve">CR format should be corrected. </w:t>
      </w:r>
    </w:p>
    <w:p w14:paraId="45CDE1F7" w14:textId="77777777" w:rsidR="00E57E09" w:rsidRPr="00A066A8" w:rsidRDefault="00E57E09" w:rsidP="008E2035">
      <w:pPr>
        <w:pStyle w:val="Doc-text2"/>
        <w:numPr>
          <w:ilvl w:val="0"/>
          <w:numId w:val="47"/>
        </w:numPr>
        <w:overflowPunct/>
        <w:autoSpaceDE/>
        <w:autoSpaceDN/>
        <w:adjustRightInd/>
        <w:textAlignment w:val="auto"/>
      </w:pPr>
      <w:r w:rsidRPr="00A066A8">
        <w:t xml:space="preserve">Agreed in principle in R2-2403921 and R2-2403922 with the above change. </w:t>
      </w:r>
    </w:p>
    <w:p w14:paraId="03564BE0" w14:textId="77777777" w:rsidR="005E036C" w:rsidRPr="00A066A8" w:rsidRDefault="005E036C" w:rsidP="005E036C">
      <w:pPr>
        <w:pStyle w:val="Doc-text2"/>
      </w:pPr>
    </w:p>
    <w:p w14:paraId="20A9910A" w14:textId="77777777" w:rsidR="005E036C" w:rsidRPr="00A066A8" w:rsidRDefault="005E036C" w:rsidP="005E036C">
      <w:pPr>
        <w:pStyle w:val="Heading1"/>
      </w:pPr>
      <w:bookmarkStart w:id="267" w:name="_Toc166191264"/>
      <w:r w:rsidRPr="00A066A8">
        <w:lastRenderedPageBreak/>
        <w:t>7</w:t>
      </w:r>
      <w:r w:rsidRPr="00A066A8">
        <w:tab/>
        <w:t>Rel-18</w:t>
      </w:r>
      <w:bookmarkEnd w:id="266"/>
      <w:bookmarkEnd w:id="267"/>
      <w:r w:rsidRPr="00A066A8">
        <w:t xml:space="preserve"> </w:t>
      </w:r>
    </w:p>
    <w:p w14:paraId="242DFD1C" w14:textId="77777777" w:rsidR="005E036C" w:rsidRPr="00A066A8" w:rsidRDefault="005E036C" w:rsidP="005E036C">
      <w:pPr>
        <w:pStyle w:val="Heading2"/>
      </w:pPr>
      <w:bookmarkStart w:id="268" w:name="_Toc158241556"/>
      <w:bookmarkStart w:id="269" w:name="_Toc166191265"/>
      <w:r w:rsidRPr="00A066A8">
        <w:t>7.0</w:t>
      </w:r>
      <w:r w:rsidRPr="00A066A8">
        <w:tab/>
        <w:t>Common</w:t>
      </w:r>
      <w:bookmarkEnd w:id="268"/>
      <w:bookmarkEnd w:id="269"/>
    </w:p>
    <w:p w14:paraId="1353D1CC" w14:textId="6361D9AB" w:rsidR="005E036C" w:rsidRPr="00A066A8" w:rsidRDefault="005E036C" w:rsidP="00980451">
      <w:pPr>
        <w:pStyle w:val="Comments"/>
      </w:pPr>
      <w:r w:rsidRPr="00A066A8">
        <w:t xml:space="preserve">Multi-WI Rel-18 items, e.g. cross-WI-issues not handled under another WI. </w:t>
      </w:r>
      <w:bookmarkStart w:id="270" w:name="_Toc158241557"/>
      <w:r w:rsidRPr="00A066A8">
        <w:t>UE Capabilites</w:t>
      </w:r>
      <w:bookmarkEnd w:id="270"/>
      <w:r w:rsidR="00980451" w:rsidRPr="00A066A8">
        <w:t>.</w:t>
      </w:r>
    </w:p>
    <w:p w14:paraId="385DCE61" w14:textId="77777777" w:rsidR="00980451" w:rsidRPr="00A066A8" w:rsidRDefault="00980451" w:rsidP="00980451">
      <w:pPr>
        <w:pStyle w:val="Heading3"/>
      </w:pPr>
      <w:bookmarkStart w:id="271" w:name="_Toc166191266"/>
      <w:r w:rsidRPr="00A066A8">
        <w:t>7.0.1</w:t>
      </w:r>
      <w:r w:rsidRPr="00A066A8">
        <w:tab/>
        <w:t>UE Capabilites</w:t>
      </w:r>
      <w:bookmarkEnd w:id="271"/>
    </w:p>
    <w:p w14:paraId="11A4428C" w14:textId="77777777" w:rsidR="005E036C" w:rsidRPr="00A066A8" w:rsidRDefault="005E036C" w:rsidP="005E036C">
      <w:pPr>
        <w:pStyle w:val="Comments"/>
      </w:pPr>
      <w:r w:rsidRPr="00A066A8">
        <w:t>Multi-WI handling of Rel-18 feature lists and UE capability Mega CRs.</w:t>
      </w:r>
    </w:p>
    <w:p w14:paraId="6599BA9E" w14:textId="77777777" w:rsidR="005E036C" w:rsidRPr="00A066A8" w:rsidRDefault="005E036C" w:rsidP="005E036C">
      <w:pPr>
        <w:pStyle w:val="Comments"/>
        <w:rPr>
          <w:b/>
          <w:bCs/>
          <w:i w:val="0"/>
          <w:iCs/>
          <w:sz w:val="20"/>
          <w:szCs w:val="28"/>
        </w:rPr>
      </w:pPr>
      <w:bookmarkStart w:id="272" w:name="_Toc158241558"/>
      <w:r w:rsidRPr="00A066A8">
        <w:rPr>
          <w:b/>
          <w:bCs/>
          <w:i w:val="0"/>
          <w:iCs/>
          <w:sz w:val="20"/>
          <w:szCs w:val="28"/>
        </w:rPr>
        <w:t>Feature list LSs</w:t>
      </w:r>
    </w:p>
    <w:p w14:paraId="55991D5C" w14:textId="4C25C7F9" w:rsidR="005E036C" w:rsidRPr="00A066A8" w:rsidRDefault="005E036C" w:rsidP="005E036C">
      <w:pPr>
        <w:pStyle w:val="Doc-title"/>
      </w:pPr>
      <w:r w:rsidRPr="00A066A8">
        <w:t>R2-2402109</w:t>
      </w:r>
      <w:r w:rsidRPr="00A066A8">
        <w:tab/>
        <w:t>LS on Rel-18 RAN1 UE features list for NR after RAN1#116 (R1-2401711; contact: NTT DOCOMO, AT&amp;T)</w:t>
      </w:r>
      <w:r w:rsidRPr="00A066A8">
        <w:tab/>
        <w:t>RAN1</w:t>
      </w:r>
      <w:r w:rsidRPr="00A066A8">
        <w:tab/>
        <w:t>LS in</w:t>
      </w:r>
      <w:r w:rsidRPr="00A066A8">
        <w:tab/>
        <w:t>Rel-18</w:t>
      </w:r>
      <w:r w:rsidRPr="00A066A8">
        <w:tab/>
        <w:t>NR_MIMO_evo_DL_UL, NR_pos_enh2, Netw_Energy_NR, NR_netcon_repeater, NR_NTN_enh, NR_Mob_enh2, NR_SL_enh2, NR_redcap_enh, NR_MC_enh, NR_XR_enh, NR_FR1_lessthan_5MHz_BW, NR_DSS_enh, NR_BWP_wor, NR_cov_enh2, TEI18</w:t>
      </w:r>
      <w:r w:rsidRPr="00A066A8">
        <w:tab/>
        <w:t>To:RAN2</w:t>
      </w:r>
      <w:r w:rsidRPr="00A066A8">
        <w:tab/>
        <w:t>Cc:RAN4</w:t>
      </w:r>
    </w:p>
    <w:p w14:paraId="6E0823B7" w14:textId="77777777" w:rsidR="005E036C" w:rsidRPr="00A066A8" w:rsidRDefault="005E036C" w:rsidP="005E036C">
      <w:pPr>
        <w:pStyle w:val="Doc-text2"/>
      </w:pPr>
      <w:r w:rsidRPr="00A066A8">
        <w:t>-</w:t>
      </w:r>
      <w:r w:rsidRPr="00A066A8">
        <w:tab/>
        <w:t>Intel indicates that all these features have been implemented in the previous version</w:t>
      </w:r>
    </w:p>
    <w:p w14:paraId="494F26C1" w14:textId="77777777" w:rsidR="005E036C" w:rsidRPr="00A066A8" w:rsidRDefault="005E036C" w:rsidP="005E036C">
      <w:pPr>
        <w:pStyle w:val="Doc-text2"/>
      </w:pPr>
      <w:r w:rsidRPr="00A066A8">
        <w:t>=&gt;</w:t>
      </w:r>
      <w:r w:rsidRPr="00A066A8">
        <w:tab/>
        <w:t>Noted</w:t>
      </w:r>
    </w:p>
    <w:p w14:paraId="7C8E9CF1" w14:textId="77777777" w:rsidR="005E036C" w:rsidRPr="00A066A8" w:rsidRDefault="005E036C" w:rsidP="005E036C">
      <w:pPr>
        <w:pStyle w:val="Doc-text2"/>
      </w:pPr>
    </w:p>
    <w:p w14:paraId="0627B9CC" w14:textId="0086C652" w:rsidR="005E036C" w:rsidRPr="00A066A8" w:rsidRDefault="005E036C" w:rsidP="005E036C">
      <w:pPr>
        <w:pStyle w:val="Doc-title"/>
      </w:pPr>
      <w:r w:rsidRPr="00A066A8">
        <w:t>R2-2402132</w:t>
      </w:r>
      <w:r w:rsidRPr="00A066A8">
        <w:tab/>
        <w:t>LS on RAN4 UE feature list for Rel-18 (version 3) (R4-2403636; contact: CMCC)</w:t>
      </w:r>
      <w:r w:rsidRPr="00A066A8">
        <w:tab/>
        <w:t>RAN4</w:t>
      </w:r>
      <w:r w:rsidRPr="00A066A8">
        <w:tab/>
        <w:t>LS in</w:t>
      </w:r>
      <w:r w:rsidRPr="00A066A8">
        <w:tab/>
        <w:t>Rel-18</w:t>
      </w:r>
      <w:r w:rsidRPr="00A066A8">
        <w:tab/>
        <w:t>NR_ENDC_RF_FR1_enh2, NR_channel_raster_enh, NR_FR2_multiRX_DL, NR_RRM_enh3, NR_MG_enh2, NonCol_intraB_ENDC_NR_CA, NR_HST_FR2_enh, NR_ATG, NR_demod_enh3, NR_pos_enh2, NR_MC_enh, NR_Mob_enh2, NR_NTN_enh, NR_cov_enh2, Netw_Energy_NR, 4Rx_low_NR_band_handheld_3Tx_NR_CA_ENDC, NR_SL_enh2</w:t>
      </w:r>
      <w:r w:rsidRPr="00A066A8">
        <w:tab/>
        <w:t>To:RAN2</w:t>
      </w:r>
      <w:r w:rsidRPr="00A066A8">
        <w:tab/>
        <w:t>Cc:RAN1</w:t>
      </w:r>
    </w:p>
    <w:p w14:paraId="3D0F7E7B" w14:textId="77777777" w:rsidR="005E036C" w:rsidRPr="00A066A8" w:rsidRDefault="005E036C" w:rsidP="005E036C">
      <w:pPr>
        <w:pStyle w:val="Doc-text2"/>
      </w:pPr>
      <w:r w:rsidRPr="00A066A8">
        <w:t>-</w:t>
      </w:r>
      <w:r w:rsidRPr="00A066A8">
        <w:tab/>
        <w:t>Intel indicates that all these features have been implemented in the previous version</w:t>
      </w:r>
    </w:p>
    <w:p w14:paraId="16741771" w14:textId="77777777" w:rsidR="005E036C" w:rsidRPr="00A066A8" w:rsidRDefault="005E036C" w:rsidP="005E036C">
      <w:pPr>
        <w:pStyle w:val="Doc-text2"/>
      </w:pPr>
      <w:r w:rsidRPr="00A066A8">
        <w:t>=&gt;</w:t>
      </w:r>
      <w:r w:rsidRPr="00A066A8">
        <w:tab/>
        <w:t>Noted</w:t>
      </w:r>
    </w:p>
    <w:p w14:paraId="7EB40CF5" w14:textId="77777777" w:rsidR="005E036C" w:rsidRPr="00A066A8" w:rsidRDefault="005E036C" w:rsidP="005E036C">
      <w:pPr>
        <w:pStyle w:val="Doc-text2"/>
        <w:ind w:left="0" w:firstLine="0"/>
      </w:pPr>
    </w:p>
    <w:p w14:paraId="5C621B13" w14:textId="77777777" w:rsidR="005E036C" w:rsidRPr="00A066A8" w:rsidRDefault="005E036C" w:rsidP="005E036C">
      <w:pPr>
        <w:pStyle w:val="Doc-text2"/>
        <w:ind w:left="0" w:firstLine="0"/>
        <w:rPr>
          <w:b/>
          <w:bCs/>
        </w:rPr>
      </w:pPr>
      <w:r w:rsidRPr="00A066A8">
        <w:rPr>
          <w:b/>
          <w:bCs/>
        </w:rPr>
        <w:t>Other capabilities corrections</w:t>
      </w:r>
    </w:p>
    <w:p w14:paraId="3AB57C59" w14:textId="77777777" w:rsidR="005E036C" w:rsidRPr="00A066A8" w:rsidRDefault="005E036C" w:rsidP="005E036C">
      <w:pPr>
        <w:pStyle w:val="Doc-text2"/>
        <w:ind w:left="0" w:firstLine="0"/>
        <w:rPr>
          <w:i/>
          <w:iCs/>
        </w:rPr>
      </w:pPr>
      <w:r w:rsidRPr="00A066A8">
        <w:rPr>
          <w:i/>
          <w:iCs/>
        </w:rPr>
        <w:t>SL-U power class capability</w:t>
      </w:r>
    </w:p>
    <w:p w14:paraId="5F703101" w14:textId="101CCA72" w:rsidR="005E036C" w:rsidRPr="00A066A8" w:rsidRDefault="005E036C" w:rsidP="005E036C">
      <w:pPr>
        <w:pStyle w:val="Doc-title"/>
      </w:pPr>
      <w:r w:rsidRPr="00A066A8">
        <w:t>R2-2402231</w:t>
      </w:r>
      <w:r w:rsidRPr="00A066A8">
        <w:tab/>
        <w:t>Left issues on SL-U Power Class Capability</w:t>
      </w:r>
      <w:r w:rsidRPr="00A066A8">
        <w:tab/>
        <w:t>OPPO</w:t>
      </w:r>
      <w:r w:rsidRPr="00A066A8">
        <w:tab/>
        <w:t>discussion</w:t>
      </w:r>
      <w:r w:rsidRPr="00A066A8">
        <w:tab/>
        <w:t>Rel-18</w:t>
      </w:r>
      <w:r w:rsidRPr="00A066A8">
        <w:tab/>
        <w:t>NR_SL_enh2</w:t>
      </w:r>
    </w:p>
    <w:p w14:paraId="6E14E8EC" w14:textId="77777777" w:rsidR="005E036C" w:rsidRPr="00A066A8" w:rsidRDefault="005E036C" w:rsidP="005E036C">
      <w:pPr>
        <w:pStyle w:val="Doc-text2"/>
        <w:rPr>
          <w:i/>
          <w:iCs/>
        </w:rPr>
      </w:pPr>
      <w:r w:rsidRPr="00A066A8">
        <w:rPr>
          <w:i/>
          <w:iCs/>
        </w:rPr>
        <w:t>Proposal 1: RAN2 discuss how to handle the FG 45-3 in the R4 feature list for reporting to gNB, by either 1) implementing it within ue-PowerClassSidelink-r16, or 2) implementing it separately with clarification on the relationship with ue-PowerClassSidelink-r16 in 38.306.</w:t>
      </w:r>
    </w:p>
    <w:p w14:paraId="3338A5B7" w14:textId="77777777" w:rsidR="005E036C" w:rsidRPr="00A066A8" w:rsidRDefault="005E036C" w:rsidP="005E036C">
      <w:pPr>
        <w:pStyle w:val="Doc-text2"/>
      </w:pPr>
      <w:r w:rsidRPr="00A066A8">
        <w:t>-</w:t>
      </w:r>
      <w:r w:rsidRPr="00A066A8">
        <w:tab/>
        <w:t>Intel asks if companies understand that only pc5 is applicable to SL-U</w:t>
      </w:r>
    </w:p>
    <w:p w14:paraId="1F3A1A40" w14:textId="77777777" w:rsidR="005E036C" w:rsidRPr="00A066A8" w:rsidRDefault="005E036C" w:rsidP="005E036C">
      <w:pPr>
        <w:pStyle w:val="Doc-text2"/>
      </w:pPr>
      <w:r w:rsidRPr="00A066A8">
        <w:t>-</w:t>
      </w:r>
      <w:r w:rsidRPr="00A066A8">
        <w:tab/>
        <w:t>Qualcomm thinks that there is default power class.   Oppo understands that that only PC5.  QC thinks that we should keep it in case we decide to implement a new pc in the future.  Oppo indicates that we can go for solution 1 but update the description to keep the possibility for power class</w:t>
      </w:r>
    </w:p>
    <w:p w14:paraId="130DC8A4" w14:textId="77777777" w:rsidR="005E036C" w:rsidRPr="00A066A8" w:rsidRDefault="005E036C" w:rsidP="005E036C">
      <w:pPr>
        <w:pStyle w:val="Doc-text2"/>
      </w:pPr>
      <w:r w:rsidRPr="00A066A8">
        <w:t>=&gt;</w:t>
      </w:r>
      <w:r w:rsidRPr="00A066A8">
        <w:tab/>
        <w:t xml:space="preserve">agree to solution 1 with an update to description for future power classes. </w:t>
      </w:r>
    </w:p>
    <w:p w14:paraId="12D708AF" w14:textId="77777777" w:rsidR="005E036C" w:rsidRPr="00A066A8" w:rsidRDefault="005E036C" w:rsidP="005E036C">
      <w:pPr>
        <w:pStyle w:val="Doc-text2"/>
      </w:pPr>
      <w:r w:rsidRPr="00A066A8">
        <w:t>=&gt;</w:t>
      </w:r>
      <w:r w:rsidRPr="00A066A8">
        <w:tab/>
        <w:t>Noted</w:t>
      </w:r>
    </w:p>
    <w:p w14:paraId="5E74D187" w14:textId="77777777" w:rsidR="005E036C" w:rsidRPr="00A066A8" w:rsidRDefault="005E036C" w:rsidP="005E036C">
      <w:pPr>
        <w:pStyle w:val="Doc-text2"/>
      </w:pPr>
    </w:p>
    <w:p w14:paraId="42970B79" w14:textId="77777777" w:rsidR="005E036C" w:rsidRPr="00A066A8" w:rsidRDefault="005E036C" w:rsidP="005E036C">
      <w:pPr>
        <w:pStyle w:val="Doc-text2"/>
      </w:pPr>
    </w:p>
    <w:p w14:paraId="379FFC38" w14:textId="114EC390" w:rsidR="005E036C" w:rsidRPr="00A066A8" w:rsidRDefault="005E036C" w:rsidP="00980451">
      <w:pPr>
        <w:pStyle w:val="EmailDiscussion"/>
      </w:pPr>
      <w:r w:rsidRPr="00A066A8">
        <w:t>[AT125bis][004][SL-U] Power cla</w:t>
      </w:r>
      <w:r w:rsidR="00E43CFA">
        <w:rPr>
          <w:rFonts w:eastAsiaTheme="minorEastAsia" w:hint="eastAsia"/>
        </w:rPr>
        <w:t>s</w:t>
      </w:r>
      <w:r w:rsidRPr="00A066A8">
        <w:t>s CR  (Oppo)</w:t>
      </w:r>
    </w:p>
    <w:p w14:paraId="0F9BD354" w14:textId="77777777" w:rsidR="005E036C" w:rsidRPr="00A066A8" w:rsidRDefault="005E036C" w:rsidP="005E036C">
      <w:pPr>
        <w:pStyle w:val="EmailDiscussion2"/>
      </w:pPr>
      <w:r w:rsidRPr="00A066A8">
        <w:tab/>
        <w:t>Intended outcome: endorse CR to 306</w:t>
      </w:r>
    </w:p>
    <w:p w14:paraId="6806EEF7" w14:textId="77777777" w:rsidR="005E036C" w:rsidRPr="00A066A8" w:rsidRDefault="005E036C" w:rsidP="005E036C">
      <w:pPr>
        <w:pStyle w:val="EmailDiscussion2"/>
      </w:pPr>
      <w:r w:rsidRPr="00A066A8">
        <w:tab/>
        <w:t>Deadline:  Friday 04-19-24</w:t>
      </w:r>
    </w:p>
    <w:p w14:paraId="315EF86E" w14:textId="65CEEEA7" w:rsidR="00E43CFA" w:rsidRDefault="00E43CFA" w:rsidP="00E43CFA">
      <w:pPr>
        <w:pStyle w:val="Doc-text2"/>
        <w:rPr>
          <w:rFonts w:eastAsiaTheme="minorEastAsia"/>
        </w:rPr>
      </w:pPr>
      <w:r>
        <w:rPr>
          <w:rFonts w:eastAsiaTheme="minorEastAsia" w:hint="eastAsia"/>
        </w:rPr>
        <w:t>=&gt; Endorsed and to be merged to Mega CRs:</w:t>
      </w:r>
    </w:p>
    <w:p w14:paraId="7F11EF70" w14:textId="7B95652A" w:rsidR="00E43CFA" w:rsidRDefault="00E43CFA" w:rsidP="00E43CFA">
      <w:pPr>
        <w:pStyle w:val="Doc-text2"/>
      </w:pPr>
      <w:r>
        <w:rPr>
          <w:rFonts w:eastAsiaTheme="minorEastAsia"/>
        </w:rPr>
        <w:tab/>
      </w:r>
      <w:r>
        <w:t>R2-2403964: 38.331 draftCR</w:t>
      </w:r>
    </w:p>
    <w:p w14:paraId="45481F41" w14:textId="78552183" w:rsidR="005E036C" w:rsidRPr="00A066A8" w:rsidRDefault="00E43CFA" w:rsidP="00E43CFA">
      <w:pPr>
        <w:pStyle w:val="Doc-text2"/>
      </w:pPr>
      <w:r>
        <w:rPr>
          <w:rFonts w:eastAsiaTheme="minorEastAsia"/>
        </w:rPr>
        <w:tab/>
      </w:r>
      <w:r>
        <w:t>R2-2403965: 38.306 draftCR</w:t>
      </w:r>
    </w:p>
    <w:p w14:paraId="7AE3EB3C" w14:textId="77777777" w:rsidR="005E036C" w:rsidRPr="00A066A8" w:rsidRDefault="005E036C" w:rsidP="005E036C">
      <w:pPr>
        <w:pStyle w:val="Doc-text2"/>
      </w:pPr>
    </w:p>
    <w:p w14:paraId="14C448D9" w14:textId="77777777" w:rsidR="005E036C" w:rsidRPr="00A066A8" w:rsidRDefault="005E036C" w:rsidP="005E036C">
      <w:pPr>
        <w:pStyle w:val="Doc-text2"/>
        <w:ind w:left="0" w:firstLine="0"/>
        <w:rPr>
          <w:i/>
          <w:iCs/>
        </w:rPr>
      </w:pPr>
      <w:r w:rsidRPr="00A066A8">
        <w:rPr>
          <w:i/>
          <w:iCs/>
        </w:rPr>
        <w:t>Srs-AntennaSwitching</w:t>
      </w:r>
    </w:p>
    <w:p w14:paraId="492B5D9C" w14:textId="6B4BDF9F" w:rsidR="005E036C" w:rsidRPr="00A066A8" w:rsidRDefault="005E036C" w:rsidP="005E036C">
      <w:pPr>
        <w:pStyle w:val="Doc-title"/>
      </w:pPr>
      <w:r w:rsidRPr="00A066A8">
        <w:t>R2-2403440</w:t>
      </w:r>
      <w:r w:rsidRPr="00A066A8">
        <w:tab/>
        <w:t>Correction on the srs-AntennaSwitching8T8R-r18 (38331)</w:t>
      </w:r>
      <w:r w:rsidRPr="00A066A8">
        <w:tab/>
        <w:t>ZTE Corporation, Sanechips</w:t>
      </w:r>
      <w:r w:rsidRPr="00A066A8">
        <w:tab/>
        <w:t>CR</w:t>
      </w:r>
      <w:r w:rsidRPr="00A066A8">
        <w:tab/>
        <w:t>Rel-18</w:t>
      </w:r>
      <w:r w:rsidRPr="00A066A8">
        <w:tab/>
        <w:t>38.331</w:t>
      </w:r>
      <w:r w:rsidRPr="00A066A8">
        <w:tab/>
        <w:t>18.1.0</w:t>
      </w:r>
      <w:r w:rsidRPr="00A066A8">
        <w:tab/>
        <w:t>4737</w:t>
      </w:r>
      <w:r w:rsidRPr="00A066A8">
        <w:tab/>
        <w:t>-</w:t>
      </w:r>
      <w:r w:rsidRPr="00A066A8">
        <w:tab/>
        <w:t>F</w:t>
      </w:r>
      <w:r w:rsidRPr="00A066A8">
        <w:tab/>
        <w:t>NR_MIMO_evo_DL_UL</w:t>
      </w:r>
    </w:p>
    <w:p w14:paraId="1FB30D07" w14:textId="77777777" w:rsidR="005E036C" w:rsidRPr="00A066A8" w:rsidRDefault="005E036C" w:rsidP="005E036C">
      <w:pPr>
        <w:pStyle w:val="Doc-text2"/>
      </w:pPr>
      <w:r w:rsidRPr="00A066A8">
        <w:t>=&gt;</w:t>
      </w:r>
      <w:r w:rsidRPr="00A066A8">
        <w:tab/>
        <w:t>the CR is endorsed and will be merged into mega CR</w:t>
      </w:r>
    </w:p>
    <w:p w14:paraId="330799D7" w14:textId="6E4D12B8" w:rsidR="005E036C" w:rsidRPr="00A066A8" w:rsidRDefault="005E036C" w:rsidP="005E036C">
      <w:pPr>
        <w:pStyle w:val="Doc-title"/>
      </w:pPr>
      <w:r w:rsidRPr="00A066A8">
        <w:t>R2-2403441</w:t>
      </w:r>
      <w:r w:rsidRPr="00A066A8">
        <w:tab/>
        <w:t>Correction on the srs-AntennaSwitching8T8R-r18 (38306)</w:t>
      </w:r>
      <w:r w:rsidRPr="00A066A8">
        <w:tab/>
        <w:t>ZTE Corporation, Sanechips</w:t>
      </w:r>
      <w:r w:rsidRPr="00A066A8">
        <w:tab/>
        <w:t>CR</w:t>
      </w:r>
      <w:r w:rsidRPr="00A066A8">
        <w:tab/>
        <w:t>Rel-18</w:t>
      </w:r>
      <w:r w:rsidRPr="00A066A8">
        <w:tab/>
        <w:t>38.306</w:t>
      </w:r>
      <w:r w:rsidRPr="00A066A8">
        <w:tab/>
        <w:t>18.1.0</w:t>
      </w:r>
      <w:r w:rsidRPr="00A066A8">
        <w:tab/>
        <w:t>1079</w:t>
      </w:r>
      <w:r w:rsidRPr="00A066A8">
        <w:tab/>
        <w:t>-</w:t>
      </w:r>
      <w:r w:rsidRPr="00A066A8">
        <w:tab/>
        <w:t>F</w:t>
      </w:r>
      <w:r w:rsidRPr="00A066A8">
        <w:tab/>
        <w:t>NR_MIMO_evo_DL_UL</w:t>
      </w:r>
    </w:p>
    <w:p w14:paraId="45A58DD8" w14:textId="77777777" w:rsidR="005E036C" w:rsidRPr="00A066A8" w:rsidRDefault="005E036C" w:rsidP="005E036C">
      <w:pPr>
        <w:pStyle w:val="Doc-text2"/>
      </w:pPr>
      <w:r w:rsidRPr="00A066A8">
        <w:t>=&gt;</w:t>
      </w:r>
      <w:r w:rsidRPr="00A066A8">
        <w:tab/>
        <w:t>the CR is endorsed and will be merged into mega CR</w:t>
      </w:r>
    </w:p>
    <w:p w14:paraId="7B3F6EE8" w14:textId="77777777" w:rsidR="005E036C" w:rsidRPr="00A066A8" w:rsidRDefault="005E036C" w:rsidP="005E036C">
      <w:pPr>
        <w:pStyle w:val="Doc-text2"/>
        <w:ind w:left="0" w:firstLine="0"/>
      </w:pPr>
    </w:p>
    <w:p w14:paraId="4B8EB982" w14:textId="77777777" w:rsidR="005E036C" w:rsidRPr="00A066A8" w:rsidRDefault="005E036C" w:rsidP="005E036C">
      <w:pPr>
        <w:pStyle w:val="Doc-text2"/>
        <w:ind w:left="0" w:firstLine="0"/>
        <w:rPr>
          <w:i/>
          <w:iCs/>
        </w:rPr>
      </w:pPr>
      <w:r w:rsidRPr="00A066A8">
        <w:rPr>
          <w:i/>
          <w:iCs/>
        </w:rPr>
        <w:t>PDCCH-ordered RACH</w:t>
      </w:r>
    </w:p>
    <w:p w14:paraId="3D6F9A8D" w14:textId="362C85DD" w:rsidR="005E036C" w:rsidRPr="00A066A8" w:rsidRDefault="005E036C" w:rsidP="005E036C">
      <w:pPr>
        <w:pStyle w:val="Doc-title"/>
      </w:pPr>
      <w:r w:rsidRPr="00A066A8">
        <w:t>R2-2403665</w:t>
      </w:r>
      <w:r w:rsidRPr="00A066A8">
        <w:tab/>
        <w:t>Capabilities for PDCCH-ordered RACH</w:t>
      </w:r>
      <w:r w:rsidRPr="00A066A8">
        <w:tab/>
        <w:t>Ericsson</w:t>
      </w:r>
      <w:r w:rsidRPr="00A066A8">
        <w:tab/>
        <w:t>discussion</w:t>
      </w:r>
    </w:p>
    <w:p w14:paraId="7D88E364" w14:textId="77777777" w:rsidR="005E036C" w:rsidRPr="00A066A8" w:rsidRDefault="005E036C" w:rsidP="005E036C">
      <w:pPr>
        <w:pStyle w:val="Doc-text2"/>
        <w:rPr>
          <w:i/>
          <w:iCs/>
        </w:rPr>
      </w:pPr>
      <w:r w:rsidRPr="00A066A8">
        <w:rPr>
          <w:i/>
          <w:iCs/>
        </w:rPr>
        <w:t>Proposal 1: Implement FG39-4 and FG39-4a similar as SRS carrier switching.</w:t>
      </w:r>
    </w:p>
    <w:p w14:paraId="0788812C" w14:textId="77777777" w:rsidR="005E036C" w:rsidRPr="00A066A8" w:rsidRDefault="005E036C" w:rsidP="005E036C">
      <w:pPr>
        <w:pStyle w:val="Doc-text2"/>
        <w:rPr>
          <w:i/>
          <w:iCs/>
        </w:rPr>
      </w:pPr>
      <w:r w:rsidRPr="00A066A8">
        <w:rPr>
          <w:i/>
          <w:iCs/>
        </w:rPr>
        <w:lastRenderedPageBreak/>
        <w:t>Proposal 2: Adopt the TP for 38.331.</w:t>
      </w:r>
    </w:p>
    <w:p w14:paraId="1AD0229E" w14:textId="77777777" w:rsidR="005E036C" w:rsidRPr="00A066A8" w:rsidRDefault="005E036C" w:rsidP="005E036C">
      <w:pPr>
        <w:pStyle w:val="Doc-text2"/>
        <w:rPr>
          <w:i/>
          <w:iCs/>
        </w:rPr>
      </w:pPr>
      <w:r w:rsidRPr="00A066A8">
        <w:rPr>
          <w:i/>
          <w:iCs/>
        </w:rPr>
        <w:t>Proposal 3: Inform RAN4 that the granularity of FG39-4 and FG39-4a is per BC and ask them to update UE feature list accordingly.</w:t>
      </w:r>
    </w:p>
    <w:p w14:paraId="3DCCD2A0" w14:textId="77777777" w:rsidR="005E036C" w:rsidRPr="00A066A8" w:rsidRDefault="005E036C" w:rsidP="005E036C">
      <w:pPr>
        <w:pStyle w:val="Doc-text2"/>
      </w:pPr>
      <w:r w:rsidRPr="00A066A8">
        <w:t>-</w:t>
      </w:r>
      <w:r w:rsidRPr="00A066A8">
        <w:tab/>
        <w:t>Ericsson indicates that this will be further discussed in RAN4.  Intel explains that RAN4 will notify us of further agreements by LS and we will take it into account in the Mega CR</w:t>
      </w:r>
    </w:p>
    <w:p w14:paraId="75B92C0C" w14:textId="77777777" w:rsidR="005E036C" w:rsidRPr="00A066A8" w:rsidRDefault="005E036C" w:rsidP="005E036C">
      <w:pPr>
        <w:pStyle w:val="Doc-text2"/>
      </w:pPr>
      <w:r w:rsidRPr="00A066A8">
        <w:t>=&gt;</w:t>
      </w:r>
      <w:r w:rsidRPr="00A066A8">
        <w:tab/>
        <w:t>Noted</w:t>
      </w:r>
    </w:p>
    <w:p w14:paraId="5E54750F" w14:textId="77777777" w:rsidR="00980451" w:rsidRPr="00A066A8" w:rsidRDefault="00980451" w:rsidP="005E036C">
      <w:pPr>
        <w:pStyle w:val="Doc-text2"/>
      </w:pPr>
    </w:p>
    <w:p w14:paraId="7AD0AD08" w14:textId="351FA366" w:rsidR="00980451" w:rsidRPr="00A066A8" w:rsidRDefault="00980451" w:rsidP="00980451">
      <w:pPr>
        <w:pStyle w:val="Doc-text2"/>
        <w:ind w:left="0" w:firstLine="0"/>
        <w:rPr>
          <w:b/>
          <w:bCs/>
        </w:rPr>
      </w:pPr>
      <w:r w:rsidRPr="00A066A8">
        <w:rPr>
          <w:b/>
          <w:bCs/>
        </w:rPr>
        <w:t>Mega CRs</w:t>
      </w:r>
    </w:p>
    <w:p w14:paraId="4C34BF4F" w14:textId="77777777" w:rsidR="00980451" w:rsidRPr="00A066A8" w:rsidRDefault="00980451" w:rsidP="00980451">
      <w:pPr>
        <w:pStyle w:val="Doc-text2"/>
        <w:ind w:left="0" w:firstLine="0"/>
      </w:pPr>
    </w:p>
    <w:p w14:paraId="394432A5" w14:textId="77777777" w:rsidR="00980451" w:rsidRPr="00A066A8" w:rsidRDefault="00980451" w:rsidP="00980451">
      <w:pPr>
        <w:pStyle w:val="Doc-text2"/>
        <w:ind w:left="0" w:firstLine="0"/>
      </w:pPr>
    </w:p>
    <w:p w14:paraId="5BDBC616" w14:textId="77777777" w:rsidR="005E036C" w:rsidRPr="00A066A8" w:rsidRDefault="005E036C" w:rsidP="005E036C">
      <w:pPr>
        <w:pStyle w:val="Heading3"/>
      </w:pPr>
      <w:bookmarkStart w:id="273" w:name="_Toc166191267"/>
      <w:r w:rsidRPr="00A066A8">
        <w:t>7.0.2</w:t>
      </w:r>
      <w:r w:rsidRPr="00A066A8">
        <w:tab/>
        <w:t>CCCH LCID extension</w:t>
      </w:r>
      <w:bookmarkEnd w:id="272"/>
      <w:bookmarkEnd w:id="273"/>
    </w:p>
    <w:p w14:paraId="194B3268" w14:textId="77777777" w:rsidR="005E036C" w:rsidRPr="00A066A8" w:rsidRDefault="005E036C" w:rsidP="005E036C">
      <w:pPr>
        <w:pStyle w:val="Comments"/>
      </w:pPr>
      <w:r w:rsidRPr="00A066A8">
        <w:t>Tdoc limitation: 1</w:t>
      </w:r>
    </w:p>
    <w:p w14:paraId="74D96F48" w14:textId="77777777" w:rsidR="005E036C" w:rsidRPr="00A066A8" w:rsidRDefault="005E036C" w:rsidP="005E036C">
      <w:pPr>
        <w:pStyle w:val="Comments"/>
      </w:pPr>
      <w:r w:rsidRPr="00A066A8">
        <w:t xml:space="preserve">Corrections only   </w:t>
      </w:r>
    </w:p>
    <w:p w14:paraId="548F2380" w14:textId="77777777" w:rsidR="005E036C" w:rsidRPr="00A066A8" w:rsidRDefault="005E036C" w:rsidP="005E036C">
      <w:pPr>
        <w:pStyle w:val="Heading3"/>
      </w:pPr>
      <w:bookmarkStart w:id="274" w:name="_Toc158241559"/>
      <w:bookmarkStart w:id="275" w:name="_Toc166191268"/>
      <w:r w:rsidRPr="00A066A8">
        <w:t>7.0.3</w:t>
      </w:r>
      <w:r w:rsidRPr="00A066A8">
        <w:tab/>
        <w:t>ASN.1 Review</w:t>
      </w:r>
      <w:bookmarkEnd w:id="274"/>
      <w:bookmarkEnd w:id="275"/>
    </w:p>
    <w:p w14:paraId="1251D991" w14:textId="77777777" w:rsidR="005E036C" w:rsidRPr="00A066A8" w:rsidRDefault="005E036C" w:rsidP="005E036C">
      <w:pPr>
        <w:pStyle w:val="Comments"/>
      </w:pPr>
      <w:r w:rsidRPr="00A066A8">
        <w:t>Contributions on common ASN.1 identified issues and other general issues (Tdoc limitation of 1 addressing all RILs applies to this AI as well)</w:t>
      </w:r>
    </w:p>
    <w:p w14:paraId="69145103" w14:textId="77777777" w:rsidR="005E036C" w:rsidRPr="00A066A8" w:rsidRDefault="005E036C" w:rsidP="005E036C">
      <w:pPr>
        <w:pStyle w:val="Comments"/>
        <w:rPr>
          <w:b/>
          <w:bCs/>
          <w:i w:val="0"/>
          <w:iCs/>
          <w:sz w:val="20"/>
          <w:szCs w:val="28"/>
        </w:rPr>
      </w:pPr>
      <w:bookmarkStart w:id="276" w:name="_Toc158241560"/>
    </w:p>
    <w:p w14:paraId="4B74C8EA" w14:textId="77777777" w:rsidR="005E036C" w:rsidRPr="00A066A8" w:rsidRDefault="005E036C" w:rsidP="005E036C">
      <w:pPr>
        <w:pStyle w:val="Comments"/>
        <w:rPr>
          <w:b/>
          <w:bCs/>
          <w:i w:val="0"/>
          <w:iCs/>
          <w:sz w:val="20"/>
          <w:szCs w:val="28"/>
          <w:lang w:val="fr-FR"/>
        </w:rPr>
      </w:pPr>
      <w:r w:rsidRPr="00A066A8">
        <w:rPr>
          <w:b/>
          <w:bCs/>
          <w:i w:val="0"/>
          <w:iCs/>
          <w:sz w:val="20"/>
          <w:szCs w:val="28"/>
          <w:lang w:val="fr-FR"/>
        </w:rPr>
        <w:t>Guidelines</w:t>
      </w:r>
    </w:p>
    <w:p w14:paraId="5A4C9744" w14:textId="77777777" w:rsidR="005E036C" w:rsidRPr="00A066A8" w:rsidRDefault="005E036C" w:rsidP="008E2035">
      <w:pPr>
        <w:numPr>
          <w:ilvl w:val="0"/>
          <w:numId w:val="28"/>
        </w:numPr>
        <w:overflowPunct/>
        <w:autoSpaceDE/>
        <w:autoSpaceDN/>
        <w:adjustRightInd/>
        <w:spacing w:before="100" w:beforeAutospacing="1" w:after="100" w:afterAutospacing="1"/>
        <w:textAlignment w:val="auto"/>
      </w:pPr>
      <w:r w:rsidRPr="00A066A8">
        <w:t>ASN.1 review process to be closed by May 3</w:t>
      </w:r>
      <w:r w:rsidRPr="00A066A8">
        <w:rPr>
          <w:vertAlign w:val="superscript"/>
        </w:rPr>
        <w:t xml:space="preserve">rd </w:t>
      </w:r>
      <w:r w:rsidRPr="00A066A8">
        <w:t>.  Companies are encouraged to continue identifying issues based on existing version of Spec and report them via the ASN.1 process.   There is NO merge of CRs for May (i.e. we will not produce any intermediate version of the specifications).   </w:t>
      </w:r>
    </w:p>
    <w:p w14:paraId="4753F8E0" w14:textId="77777777" w:rsidR="005E036C" w:rsidRPr="00A066A8" w:rsidRDefault="005E036C" w:rsidP="008E2035">
      <w:pPr>
        <w:numPr>
          <w:ilvl w:val="0"/>
          <w:numId w:val="28"/>
        </w:numPr>
        <w:overflowPunct/>
        <w:autoSpaceDE/>
        <w:autoSpaceDN/>
        <w:adjustRightInd/>
        <w:spacing w:before="100" w:beforeAutospacing="1" w:after="100" w:afterAutospacing="1"/>
        <w:textAlignment w:val="auto"/>
      </w:pPr>
      <w:r w:rsidRPr="00A066A8">
        <w:t>Post RAN2#125bis meeting RRC WI CRs:</w:t>
      </w:r>
    </w:p>
    <w:p w14:paraId="7B7F75CC" w14:textId="77777777" w:rsidR="005E036C" w:rsidRPr="00A066A8" w:rsidRDefault="005E036C" w:rsidP="008E2035">
      <w:pPr>
        <w:numPr>
          <w:ilvl w:val="1"/>
          <w:numId w:val="28"/>
        </w:numPr>
        <w:overflowPunct/>
        <w:autoSpaceDE/>
        <w:autoSpaceDN/>
        <w:adjustRightInd/>
        <w:spacing w:before="100" w:beforeAutospacing="1" w:after="100" w:afterAutospacing="1"/>
        <w:textAlignment w:val="auto"/>
      </w:pPr>
      <w:r w:rsidRPr="00A066A8">
        <w:t>1 week email discussions to capture agreements up to RAN2#125bis by April 26</w:t>
      </w:r>
      <w:r w:rsidRPr="00A066A8">
        <w:rPr>
          <w:vertAlign w:val="superscript"/>
        </w:rPr>
        <w:t>th</w:t>
      </w:r>
      <w:r w:rsidRPr="00A066A8">
        <w:t>.  Version to be endorsed and be used as baseline version for May meeting.</w:t>
      </w:r>
    </w:p>
    <w:p w14:paraId="63D71DCD" w14:textId="77777777" w:rsidR="005E036C" w:rsidRPr="00A066A8" w:rsidRDefault="005E036C" w:rsidP="008E2035">
      <w:pPr>
        <w:numPr>
          <w:ilvl w:val="0"/>
          <w:numId w:val="28"/>
        </w:numPr>
        <w:overflowPunct/>
        <w:autoSpaceDE/>
        <w:autoSpaceDN/>
        <w:adjustRightInd/>
        <w:spacing w:before="100" w:beforeAutospacing="1" w:after="100" w:afterAutospacing="1"/>
        <w:textAlignment w:val="auto"/>
      </w:pPr>
      <w:r w:rsidRPr="00A066A8">
        <w:t xml:space="preserve">RAN2#126 expected to finalize all RIL issues.  Continue following ASN.1 process to resolve the leftover or newly identified ASN.1 RILs.   Any new issues identified on running endorsed CRs can be brought with contributions.  </w:t>
      </w:r>
    </w:p>
    <w:p w14:paraId="4E9F23B4" w14:textId="77777777" w:rsidR="005E036C" w:rsidRPr="00A066A8" w:rsidRDefault="005E036C" w:rsidP="005E036C">
      <w:pPr>
        <w:pStyle w:val="Comments"/>
        <w:rPr>
          <w:b/>
          <w:bCs/>
          <w:i w:val="0"/>
          <w:iCs/>
          <w:sz w:val="20"/>
          <w:szCs w:val="28"/>
        </w:rPr>
      </w:pPr>
    </w:p>
    <w:p w14:paraId="4A298F40" w14:textId="77777777" w:rsidR="005E036C" w:rsidRPr="00A066A8" w:rsidRDefault="005E036C" w:rsidP="005E036C">
      <w:pPr>
        <w:pStyle w:val="Comments"/>
        <w:rPr>
          <w:b/>
          <w:bCs/>
          <w:i w:val="0"/>
          <w:iCs/>
          <w:sz w:val="20"/>
          <w:szCs w:val="28"/>
        </w:rPr>
      </w:pPr>
    </w:p>
    <w:p w14:paraId="37696271" w14:textId="77777777" w:rsidR="005E036C" w:rsidRPr="00A066A8" w:rsidRDefault="005E036C" w:rsidP="005E036C">
      <w:pPr>
        <w:pStyle w:val="Comments"/>
        <w:rPr>
          <w:b/>
          <w:bCs/>
          <w:i w:val="0"/>
          <w:iCs/>
          <w:sz w:val="20"/>
          <w:szCs w:val="28"/>
        </w:rPr>
      </w:pPr>
      <w:r w:rsidRPr="00A066A8">
        <w:rPr>
          <w:b/>
          <w:bCs/>
          <w:i w:val="0"/>
          <w:iCs/>
          <w:sz w:val="20"/>
          <w:szCs w:val="28"/>
        </w:rPr>
        <w:t>NR RRC Rapporteur input</w:t>
      </w:r>
    </w:p>
    <w:p w14:paraId="60F25ADF" w14:textId="0350BFBA" w:rsidR="005E036C" w:rsidRPr="00A066A8" w:rsidRDefault="005E036C" w:rsidP="005E036C">
      <w:pPr>
        <w:pStyle w:val="Doc-title"/>
      </w:pPr>
      <w:r w:rsidRPr="00A066A8">
        <w:t>R2-2403327</w:t>
      </w:r>
      <w:r w:rsidRPr="00A066A8">
        <w:tab/>
        <w:t>NR ASN.1 Q2 Class 0 Issues</w:t>
      </w:r>
      <w:r w:rsidRPr="00A066A8">
        <w:tab/>
        <w:t>Ericsson</w:t>
      </w:r>
      <w:r w:rsidRPr="00A066A8">
        <w:tab/>
        <w:t>discussion</w:t>
      </w:r>
      <w:r w:rsidRPr="00A066A8">
        <w:tab/>
        <w:t>Rel-18</w:t>
      </w:r>
      <w:r w:rsidRPr="00A066A8">
        <w:tab/>
        <w:t>TEI18</w:t>
      </w:r>
      <w:r w:rsidRPr="00A066A8">
        <w:tab/>
        <w:t>Late</w:t>
      </w:r>
    </w:p>
    <w:p w14:paraId="4C950456" w14:textId="77777777" w:rsidR="005E036C" w:rsidRPr="00A066A8" w:rsidRDefault="005E036C" w:rsidP="005E036C">
      <w:pPr>
        <w:pStyle w:val="Doc-text2"/>
      </w:pPr>
      <w:r w:rsidRPr="00A066A8">
        <w:t>-</w:t>
      </w:r>
      <w:r w:rsidRPr="00A066A8">
        <w:tab/>
        <w:t>Ericsson indicates that we expect all WI CR rapporteurs to take into account these editorial corrections into their CRs</w:t>
      </w:r>
    </w:p>
    <w:p w14:paraId="0BD44398" w14:textId="77777777" w:rsidR="005E036C" w:rsidRPr="00A066A8" w:rsidRDefault="005E036C" w:rsidP="005E036C">
      <w:pPr>
        <w:pStyle w:val="Doc-text2"/>
      </w:pPr>
      <w:r w:rsidRPr="00A066A8">
        <w:t>=&gt;</w:t>
      </w:r>
      <w:r w:rsidRPr="00A066A8">
        <w:tab/>
        <w:t>Noted</w:t>
      </w:r>
    </w:p>
    <w:p w14:paraId="6931C45B" w14:textId="77777777" w:rsidR="005E036C" w:rsidRPr="00A066A8" w:rsidRDefault="005E036C" w:rsidP="005E036C">
      <w:pPr>
        <w:pStyle w:val="Doc-text2"/>
      </w:pPr>
    </w:p>
    <w:p w14:paraId="3546C25B" w14:textId="2D8FA121" w:rsidR="005E036C" w:rsidRPr="00A066A8" w:rsidRDefault="005E036C" w:rsidP="005E036C">
      <w:pPr>
        <w:pStyle w:val="Doc-title"/>
      </w:pPr>
      <w:r w:rsidRPr="00A066A8">
        <w:t>R2-2403328</w:t>
      </w:r>
      <w:r w:rsidRPr="00A066A8">
        <w:tab/>
        <w:t>NR ASN.1 Q2 Review file</w:t>
      </w:r>
      <w:r w:rsidRPr="00A066A8">
        <w:tab/>
        <w:t>Ericsson</w:t>
      </w:r>
      <w:r w:rsidRPr="00A066A8">
        <w:tab/>
        <w:t>discussion</w:t>
      </w:r>
      <w:r w:rsidRPr="00A066A8">
        <w:tab/>
        <w:t>Rel-18</w:t>
      </w:r>
      <w:r w:rsidRPr="00A066A8">
        <w:tab/>
        <w:t>TEI18</w:t>
      </w:r>
      <w:r w:rsidRPr="00A066A8">
        <w:tab/>
        <w:t>Late</w:t>
      </w:r>
    </w:p>
    <w:p w14:paraId="769AFB17" w14:textId="77777777" w:rsidR="005E036C" w:rsidRPr="00A066A8" w:rsidRDefault="005E036C" w:rsidP="005E036C">
      <w:pPr>
        <w:pStyle w:val="Doc-text2"/>
      </w:pPr>
      <w:r w:rsidRPr="00A066A8">
        <w:t>=&gt;</w:t>
      </w:r>
      <w:r w:rsidRPr="00A066A8">
        <w:tab/>
        <w:t>Noted</w:t>
      </w:r>
    </w:p>
    <w:p w14:paraId="329F9FFC" w14:textId="77777777" w:rsidR="005E036C" w:rsidRPr="00A066A8" w:rsidRDefault="005E036C" w:rsidP="005E036C">
      <w:pPr>
        <w:pStyle w:val="Doc-text2"/>
      </w:pPr>
    </w:p>
    <w:p w14:paraId="30C95F7D" w14:textId="6C792C27" w:rsidR="005E036C" w:rsidRPr="00A066A8" w:rsidRDefault="005E036C" w:rsidP="005E036C">
      <w:pPr>
        <w:pStyle w:val="Doc-title"/>
      </w:pPr>
      <w:r w:rsidRPr="00A066A8">
        <w:t>R2-2403329</w:t>
      </w:r>
      <w:r w:rsidRPr="00A066A8">
        <w:tab/>
        <w:t>NR RIL List Q2 Phase 1</w:t>
      </w:r>
      <w:r w:rsidRPr="00A066A8">
        <w:tab/>
        <w:t>Ericsson</w:t>
      </w:r>
      <w:r w:rsidRPr="00A066A8">
        <w:tab/>
        <w:t>discussion</w:t>
      </w:r>
      <w:r w:rsidRPr="00A066A8">
        <w:tab/>
        <w:t>Rel-18</w:t>
      </w:r>
      <w:r w:rsidRPr="00A066A8">
        <w:tab/>
        <w:t>TEI18</w:t>
      </w:r>
      <w:r w:rsidRPr="00A066A8">
        <w:tab/>
        <w:t>Late</w:t>
      </w:r>
    </w:p>
    <w:p w14:paraId="38610930" w14:textId="77777777" w:rsidR="005E036C" w:rsidRPr="00A066A8" w:rsidRDefault="005E036C" w:rsidP="005E036C">
      <w:pPr>
        <w:pStyle w:val="Doc-text2"/>
      </w:pPr>
      <w:r w:rsidRPr="00A066A8">
        <w:t>=&gt;</w:t>
      </w:r>
      <w:r w:rsidRPr="00A066A8">
        <w:tab/>
        <w:t>Noted</w:t>
      </w:r>
    </w:p>
    <w:p w14:paraId="7DAA5AEA" w14:textId="77777777" w:rsidR="005E036C" w:rsidRPr="00A066A8" w:rsidRDefault="005E036C" w:rsidP="005E036C">
      <w:pPr>
        <w:pStyle w:val="Doc-text2"/>
      </w:pPr>
    </w:p>
    <w:p w14:paraId="0B6EB31B" w14:textId="0068A04A" w:rsidR="005E036C" w:rsidRPr="00A066A8" w:rsidRDefault="005E036C" w:rsidP="005E036C">
      <w:pPr>
        <w:pStyle w:val="Doc-title"/>
      </w:pPr>
      <w:r w:rsidRPr="00A066A8">
        <w:t>R2-2403323</w:t>
      </w:r>
      <w:r w:rsidRPr="00A066A8">
        <w:tab/>
        <w:t>RIL List for MULTI/Gen issues</w:t>
      </w:r>
      <w:r w:rsidRPr="00A066A8">
        <w:tab/>
        <w:t>Ericsson</w:t>
      </w:r>
      <w:r w:rsidRPr="00A066A8">
        <w:tab/>
        <w:t>discussion</w:t>
      </w:r>
      <w:r w:rsidRPr="00A066A8">
        <w:tab/>
        <w:t>Rel-18</w:t>
      </w:r>
      <w:r w:rsidRPr="00A066A8">
        <w:tab/>
        <w:t>TEI18</w:t>
      </w:r>
      <w:r w:rsidRPr="00A066A8">
        <w:tab/>
        <w:t>Late</w:t>
      </w:r>
    </w:p>
    <w:p w14:paraId="30D9BC18" w14:textId="77777777" w:rsidR="005E036C" w:rsidRPr="00A066A8" w:rsidRDefault="005E036C" w:rsidP="005E036C">
      <w:pPr>
        <w:pStyle w:val="Doc-text2"/>
      </w:pPr>
      <w:r w:rsidRPr="00A066A8">
        <w:t>-</w:t>
      </w:r>
      <w:r w:rsidRPr="00A066A8">
        <w:tab/>
        <w:t xml:space="preserve">S020, E167, O318 do not have a corresponding Tdoc and not have been progressed.  </w:t>
      </w:r>
    </w:p>
    <w:p w14:paraId="2C11C1C8" w14:textId="77777777" w:rsidR="005E036C" w:rsidRPr="00A066A8" w:rsidRDefault="005E036C" w:rsidP="005E036C">
      <w:pPr>
        <w:pStyle w:val="Doc-text2"/>
      </w:pPr>
      <w:r w:rsidRPr="00A066A8">
        <w:t>-</w:t>
      </w:r>
      <w:r w:rsidRPr="00A066A8">
        <w:tab/>
        <w:t>Huawei explains that an LS from RAN1 has addressed this issue and we will have to address it during the discussion</w:t>
      </w:r>
    </w:p>
    <w:p w14:paraId="4043E00F" w14:textId="77777777" w:rsidR="005E036C" w:rsidRPr="00A066A8" w:rsidRDefault="005E036C" w:rsidP="005E036C">
      <w:pPr>
        <w:pStyle w:val="Doc-text2"/>
      </w:pPr>
      <w:r w:rsidRPr="00A066A8">
        <w:t>-</w:t>
      </w:r>
      <w:r w:rsidRPr="00A066A8">
        <w:tab/>
        <w:t xml:space="preserve">Oppo explains O318 is an editorial and doesn’t need a tdoc.  </w:t>
      </w:r>
    </w:p>
    <w:p w14:paraId="06F78774" w14:textId="77777777" w:rsidR="005E036C" w:rsidRPr="00A066A8" w:rsidRDefault="005E036C" w:rsidP="005E036C">
      <w:pPr>
        <w:pStyle w:val="Doc-text2"/>
      </w:pPr>
      <w:r w:rsidRPr="00A066A8">
        <w:t>-</w:t>
      </w:r>
      <w:r w:rsidRPr="00A066A8">
        <w:tab/>
        <w:t xml:space="preserve">Ericsson would encourage companies to review.  </w:t>
      </w:r>
    </w:p>
    <w:p w14:paraId="6114251C" w14:textId="77777777" w:rsidR="005E036C" w:rsidRPr="00A066A8" w:rsidRDefault="005E036C" w:rsidP="005E036C">
      <w:pPr>
        <w:pStyle w:val="Doc-text2"/>
      </w:pPr>
      <w:r w:rsidRPr="00A066A8">
        <w:t>=&gt;</w:t>
      </w:r>
      <w:r w:rsidRPr="00A066A8">
        <w:tab/>
        <w:t>Noted</w:t>
      </w:r>
    </w:p>
    <w:p w14:paraId="5CE0974F" w14:textId="77777777" w:rsidR="005E036C" w:rsidRPr="00A066A8" w:rsidRDefault="005E036C" w:rsidP="005E036C">
      <w:pPr>
        <w:pStyle w:val="Doc-text2"/>
      </w:pPr>
    </w:p>
    <w:p w14:paraId="2F19A05F" w14:textId="77777777" w:rsidR="005E036C" w:rsidRPr="00A066A8" w:rsidRDefault="005E036C" w:rsidP="005E036C">
      <w:pPr>
        <w:pStyle w:val="Comments"/>
        <w:rPr>
          <w:i w:val="0"/>
          <w:iCs/>
          <w:sz w:val="20"/>
          <w:szCs w:val="28"/>
        </w:rPr>
      </w:pPr>
    </w:p>
    <w:p w14:paraId="052A1ADB" w14:textId="77777777" w:rsidR="005E036C" w:rsidRPr="00A066A8" w:rsidRDefault="005E036C" w:rsidP="005E036C">
      <w:pPr>
        <w:pStyle w:val="Comments"/>
        <w:rPr>
          <w:sz w:val="20"/>
          <w:szCs w:val="28"/>
        </w:rPr>
      </w:pPr>
      <w:r w:rsidRPr="00A066A8">
        <w:rPr>
          <w:sz w:val="20"/>
          <w:szCs w:val="28"/>
        </w:rPr>
        <w:t>ASN.1 NR Rapporteur – proposed conclusions</w:t>
      </w:r>
    </w:p>
    <w:p w14:paraId="3B54FBD5" w14:textId="78C402B8" w:rsidR="005E036C" w:rsidRPr="00A066A8" w:rsidRDefault="005E036C" w:rsidP="005E036C">
      <w:pPr>
        <w:pStyle w:val="Doc-title"/>
      </w:pPr>
      <w:r w:rsidRPr="00A066A8">
        <w:t>R2-2403326</w:t>
      </w:r>
      <w:r w:rsidRPr="00A066A8">
        <w:tab/>
        <w:t>MULTI/GEN Exxx RILs</w:t>
      </w:r>
      <w:r w:rsidRPr="00A066A8">
        <w:tab/>
        <w:t>Ericsson</w:t>
      </w:r>
      <w:r w:rsidRPr="00A066A8">
        <w:tab/>
        <w:t>discussion</w:t>
      </w:r>
      <w:r w:rsidRPr="00A066A8">
        <w:tab/>
        <w:t>Rel-18</w:t>
      </w:r>
      <w:r w:rsidRPr="00A066A8">
        <w:tab/>
        <w:t>TEI18</w:t>
      </w:r>
      <w:r w:rsidRPr="00A066A8">
        <w:tab/>
        <w:t>Late</w:t>
      </w:r>
    </w:p>
    <w:p w14:paraId="464DDDAA" w14:textId="77777777" w:rsidR="005E036C" w:rsidRPr="00A066A8" w:rsidRDefault="005E036C" w:rsidP="005E036C">
      <w:pPr>
        <w:pStyle w:val="Doc-text2"/>
      </w:pPr>
      <w:r w:rsidRPr="00A066A8">
        <w:t>=&gt;</w:t>
      </w:r>
      <w:r w:rsidRPr="00A066A8">
        <w:tab/>
        <w:t xml:space="preserve">Withdrawn </w:t>
      </w:r>
    </w:p>
    <w:p w14:paraId="343DA0F2" w14:textId="77777777" w:rsidR="005E036C" w:rsidRPr="00A066A8" w:rsidRDefault="005E036C" w:rsidP="005E036C">
      <w:pPr>
        <w:pStyle w:val="Comments"/>
        <w:rPr>
          <w:b/>
          <w:bCs/>
          <w:i w:val="0"/>
          <w:iCs/>
        </w:rPr>
      </w:pPr>
    </w:p>
    <w:p w14:paraId="3B5423C1" w14:textId="77777777" w:rsidR="005E036C" w:rsidRPr="00A066A8" w:rsidRDefault="005E036C" w:rsidP="005E036C">
      <w:pPr>
        <w:pStyle w:val="Comments"/>
        <w:rPr>
          <w:sz w:val="20"/>
          <w:szCs w:val="28"/>
          <w:lang w:val="fr-FR"/>
        </w:rPr>
      </w:pPr>
      <w:r w:rsidRPr="00A066A8">
        <w:rPr>
          <w:sz w:val="20"/>
          <w:szCs w:val="28"/>
          <w:lang w:val="fr-FR"/>
        </w:rPr>
        <w:lastRenderedPageBreak/>
        <w:t>ASN.1 NR Rapporteur – Misc. corrections CR</w:t>
      </w:r>
    </w:p>
    <w:p w14:paraId="25EC73AA" w14:textId="4B161FD2" w:rsidR="005E036C" w:rsidRPr="00A066A8" w:rsidRDefault="005E036C" w:rsidP="005E036C">
      <w:pPr>
        <w:pStyle w:val="Doc-title"/>
      </w:pPr>
      <w:r w:rsidRPr="00A066A8">
        <w:t>R2-2403322</w:t>
      </w:r>
      <w:r w:rsidRPr="00A066A8">
        <w:tab/>
        <w:t>Miscellaneous corrections from ASN.1 review Q2</w:t>
      </w:r>
      <w:r w:rsidRPr="00A066A8">
        <w:tab/>
        <w:t>Ericsson</w:t>
      </w:r>
      <w:r w:rsidRPr="00A066A8">
        <w:tab/>
        <w:t>CR</w:t>
      </w:r>
      <w:r w:rsidRPr="00A066A8">
        <w:tab/>
        <w:t>Rel-18</w:t>
      </w:r>
      <w:r w:rsidRPr="00A066A8">
        <w:tab/>
        <w:t>38.331</w:t>
      </w:r>
      <w:r w:rsidRPr="00A066A8">
        <w:tab/>
        <w:t>18.1.0</w:t>
      </w:r>
      <w:r w:rsidRPr="00A066A8">
        <w:tab/>
        <w:t>4717</w:t>
      </w:r>
      <w:r w:rsidRPr="00A066A8">
        <w:tab/>
        <w:t>-</w:t>
      </w:r>
      <w:r w:rsidRPr="00A066A8">
        <w:tab/>
        <w:t>F</w:t>
      </w:r>
      <w:r w:rsidRPr="00A066A8">
        <w:tab/>
        <w:t>TEI18</w:t>
      </w:r>
      <w:r w:rsidRPr="00A066A8">
        <w:tab/>
        <w:t>Late</w:t>
      </w:r>
    </w:p>
    <w:p w14:paraId="7B1DFE58" w14:textId="77777777" w:rsidR="005E036C" w:rsidRPr="00A066A8" w:rsidRDefault="005E036C" w:rsidP="005E036C">
      <w:pPr>
        <w:pStyle w:val="Doc-text2"/>
      </w:pPr>
      <w:r w:rsidRPr="00A066A8">
        <w:t>-</w:t>
      </w:r>
      <w:r w:rsidRPr="00A066A8">
        <w:tab/>
        <w:t>Qualcomm thinks that WI codes might be better than TEI18, and other spec impacted</w:t>
      </w:r>
    </w:p>
    <w:p w14:paraId="48B38202" w14:textId="77777777" w:rsidR="005E036C" w:rsidRPr="00A066A8" w:rsidRDefault="005E036C" w:rsidP="005E036C">
      <w:pPr>
        <w:pStyle w:val="Doc-text2"/>
      </w:pPr>
      <w:r w:rsidRPr="00A066A8">
        <w:t>=&gt;</w:t>
      </w:r>
      <w:r w:rsidRPr="00A066A8">
        <w:tab/>
        <w:t>The CR is revised further with agreements from RAN2#125bis</w:t>
      </w:r>
    </w:p>
    <w:p w14:paraId="298F734D" w14:textId="77777777" w:rsidR="005E036C" w:rsidRPr="00A066A8" w:rsidRDefault="005E036C" w:rsidP="005E036C">
      <w:pPr>
        <w:pStyle w:val="Comments"/>
        <w:rPr>
          <w:b/>
          <w:bCs/>
          <w:i w:val="0"/>
          <w:iCs/>
        </w:rPr>
      </w:pPr>
    </w:p>
    <w:p w14:paraId="7F470C03" w14:textId="77777777" w:rsidR="005E036C" w:rsidRPr="00A066A8" w:rsidRDefault="005E036C" w:rsidP="005E036C">
      <w:pPr>
        <w:pStyle w:val="Comments"/>
        <w:rPr>
          <w:b/>
          <w:bCs/>
          <w:i w:val="0"/>
          <w:iCs/>
          <w:sz w:val="20"/>
          <w:szCs w:val="28"/>
        </w:rPr>
      </w:pPr>
      <w:r w:rsidRPr="00A066A8">
        <w:rPr>
          <w:b/>
          <w:bCs/>
          <w:i w:val="0"/>
          <w:iCs/>
          <w:sz w:val="20"/>
          <w:szCs w:val="28"/>
        </w:rPr>
        <w:t>LTE RRC Rapporteur input</w:t>
      </w:r>
    </w:p>
    <w:p w14:paraId="63A4D463" w14:textId="77777777" w:rsidR="005E036C" w:rsidRPr="00A066A8" w:rsidRDefault="005E036C" w:rsidP="005E036C">
      <w:pPr>
        <w:pStyle w:val="Comments"/>
        <w:rPr>
          <w:sz w:val="20"/>
          <w:szCs w:val="28"/>
        </w:rPr>
      </w:pPr>
      <w:r w:rsidRPr="00A066A8">
        <w:rPr>
          <w:sz w:val="20"/>
          <w:szCs w:val="28"/>
        </w:rPr>
        <w:t>Informational – to be noted</w:t>
      </w:r>
    </w:p>
    <w:p w14:paraId="4574B933" w14:textId="1C257CE7" w:rsidR="005E036C" w:rsidRPr="00A066A8" w:rsidRDefault="005E036C" w:rsidP="005E036C">
      <w:pPr>
        <w:pStyle w:val="Doc-title"/>
      </w:pPr>
      <w:r w:rsidRPr="00A066A8">
        <w:t>R2-2402992</w:t>
      </w:r>
      <w:r w:rsidRPr="00A066A8">
        <w:tab/>
        <w:t>LTE ASN.1 Review file</w:t>
      </w:r>
      <w:r w:rsidRPr="00A066A8">
        <w:tab/>
        <w:t>Samsung</w:t>
      </w:r>
      <w:r w:rsidRPr="00A066A8">
        <w:tab/>
        <w:t>discussion</w:t>
      </w:r>
      <w:r w:rsidRPr="00A066A8">
        <w:tab/>
        <w:t>Rel-18</w:t>
      </w:r>
      <w:r w:rsidRPr="00A066A8">
        <w:tab/>
        <w:t>Late</w:t>
      </w:r>
    </w:p>
    <w:p w14:paraId="29F1AE33" w14:textId="77777777" w:rsidR="005E036C" w:rsidRPr="00A066A8" w:rsidRDefault="005E036C" w:rsidP="005E036C">
      <w:pPr>
        <w:pStyle w:val="Doc-text2"/>
      </w:pPr>
      <w:r w:rsidRPr="00A066A8">
        <w:t>=&gt;</w:t>
      </w:r>
      <w:r w:rsidRPr="00A066A8">
        <w:tab/>
        <w:t xml:space="preserve">Noted </w:t>
      </w:r>
    </w:p>
    <w:p w14:paraId="37B497BF" w14:textId="77777777" w:rsidR="005E036C" w:rsidRPr="00A066A8" w:rsidRDefault="005E036C" w:rsidP="005E036C">
      <w:pPr>
        <w:pStyle w:val="Doc-text2"/>
      </w:pPr>
    </w:p>
    <w:p w14:paraId="262E3D3A" w14:textId="590621A6" w:rsidR="005E036C" w:rsidRPr="00A066A8" w:rsidRDefault="005E036C" w:rsidP="005E036C">
      <w:pPr>
        <w:pStyle w:val="Doc-title"/>
      </w:pPr>
      <w:r w:rsidRPr="00A066A8">
        <w:t>R2-2402993</w:t>
      </w:r>
      <w:r w:rsidRPr="00A066A8">
        <w:tab/>
        <w:t>LTE RIL List</w:t>
      </w:r>
      <w:r w:rsidRPr="00A066A8">
        <w:tab/>
        <w:t>Samsung</w:t>
      </w:r>
      <w:r w:rsidRPr="00A066A8">
        <w:tab/>
        <w:t>discussion</w:t>
      </w:r>
      <w:r w:rsidRPr="00A066A8">
        <w:tab/>
        <w:t>Rel-18</w:t>
      </w:r>
      <w:r w:rsidRPr="00A066A8">
        <w:tab/>
        <w:t>Late</w:t>
      </w:r>
    </w:p>
    <w:p w14:paraId="56EF8E72" w14:textId="77777777" w:rsidR="005E036C" w:rsidRPr="00A066A8" w:rsidRDefault="005E036C" w:rsidP="005E036C">
      <w:pPr>
        <w:pStyle w:val="Doc-text2"/>
      </w:pPr>
      <w:r w:rsidRPr="00A066A8">
        <w:t>=&gt;</w:t>
      </w:r>
      <w:r w:rsidRPr="00A066A8">
        <w:tab/>
        <w:t>Noted</w:t>
      </w:r>
    </w:p>
    <w:p w14:paraId="3F3883FB" w14:textId="77777777" w:rsidR="005E036C" w:rsidRPr="00A066A8" w:rsidRDefault="005E036C" w:rsidP="005E036C">
      <w:pPr>
        <w:pStyle w:val="Doc-text2"/>
      </w:pPr>
    </w:p>
    <w:p w14:paraId="762C027B" w14:textId="7B950E15" w:rsidR="005E036C" w:rsidRPr="00A066A8" w:rsidRDefault="005E036C" w:rsidP="005E036C">
      <w:pPr>
        <w:pStyle w:val="Doc-title"/>
      </w:pPr>
      <w:r w:rsidRPr="00A066A8">
        <w:t>R2-2402994</w:t>
      </w:r>
      <w:r w:rsidRPr="00A066A8">
        <w:tab/>
        <w:t>LTE ASN.1 Class 0 Issues</w:t>
      </w:r>
      <w:r w:rsidRPr="00A066A8">
        <w:tab/>
        <w:t>Samsung</w:t>
      </w:r>
      <w:r w:rsidRPr="00A066A8">
        <w:tab/>
        <w:t>discussion</w:t>
      </w:r>
      <w:r w:rsidRPr="00A066A8">
        <w:tab/>
        <w:t>Rel-18</w:t>
      </w:r>
      <w:r w:rsidRPr="00A066A8">
        <w:tab/>
        <w:t>Late</w:t>
      </w:r>
    </w:p>
    <w:p w14:paraId="116821C5" w14:textId="77777777" w:rsidR="005E036C" w:rsidRPr="00A066A8" w:rsidRDefault="005E036C" w:rsidP="005E036C">
      <w:pPr>
        <w:pStyle w:val="Doc-text2"/>
      </w:pPr>
      <w:r w:rsidRPr="00A066A8">
        <w:t>=&gt;</w:t>
      </w:r>
      <w:r w:rsidRPr="00A066A8">
        <w:tab/>
        <w:t>Withdrawn</w:t>
      </w:r>
    </w:p>
    <w:p w14:paraId="62E44A6C" w14:textId="77777777" w:rsidR="005E036C" w:rsidRPr="00A066A8" w:rsidRDefault="005E036C" w:rsidP="005E036C">
      <w:pPr>
        <w:pStyle w:val="Doc-text2"/>
      </w:pPr>
    </w:p>
    <w:p w14:paraId="6B07F27D" w14:textId="77777777" w:rsidR="005E036C" w:rsidRPr="00A066A8" w:rsidRDefault="005E036C" w:rsidP="005E036C">
      <w:pPr>
        <w:pStyle w:val="Comments"/>
        <w:rPr>
          <w:i w:val="0"/>
          <w:iCs/>
        </w:rPr>
      </w:pPr>
    </w:p>
    <w:p w14:paraId="2AEE9CC6" w14:textId="77777777" w:rsidR="005E036C" w:rsidRPr="00A066A8" w:rsidRDefault="005E036C" w:rsidP="005E036C">
      <w:pPr>
        <w:pStyle w:val="Doc-text2"/>
        <w:ind w:left="0" w:firstLine="0"/>
        <w:rPr>
          <w:b/>
          <w:bCs/>
        </w:rPr>
      </w:pPr>
      <w:r w:rsidRPr="00A066A8">
        <w:rPr>
          <w:b/>
          <w:bCs/>
        </w:rPr>
        <w:t>ASN.1: General/multi-feature RIL discussion</w:t>
      </w:r>
    </w:p>
    <w:p w14:paraId="1F01190B" w14:textId="77777777" w:rsidR="005E036C" w:rsidRPr="00A066A8" w:rsidRDefault="005E036C" w:rsidP="005E036C">
      <w:pPr>
        <w:pStyle w:val="Comments"/>
        <w:rPr>
          <w:sz w:val="20"/>
          <w:szCs w:val="28"/>
        </w:rPr>
      </w:pPr>
      <w:r w:rsidRPr="00A066A8">
        <w:rPr>
          <w:sz w:val="20"/>
          <w:szCs w:val="28"/>
        </w:rPr>
        <w:t>[H071] Paging collision with MBS and SDT – Impacted features: MBS+SDT</w:t>
      </w:r>
    </w:p>
    <w:p w14:paraId="082A8EEB" w14:textId="43EC38FB" w:rsidR="005E036C" w:rsidRPr="00A066A8" w:rsidRDefault="005E036C" w:rsidP="005E036C">
      <w:pPr>
        <w:pStyle w:val="Doc-title"/>
      </w:pPr>
      <w:r w:rsidRPr="00A066A8">
        <w:t>R2-2402765</w:t>
      </w:r>
      <w:r w:rsidRPr="00A066A8">
        <w:tab/>
        <w:t>[H071] Paging collision between MBS and SDT</w:t>
      </w:r>
      <w:r w:rsidRPr="00A066A8">
        <w:tab/>
        <w:t>Huawei, HiSilicon</w:t>
      </w:r>
      <w:r w:rsidRPr="00A066A8">
        <w:tab/>
        <w:t>discussion</w:t>
      </w:r>
      <w:r w:rsidRPr="00A066A8">
        <w:tab/>
        <w:t>Rel-18</w:t>
      </w:r>
      <w:r w:rsidRPr="00A066A8">
        <w:tab/>
        <w:t>NR_MBS_enh-Core, NR_MT_SDT-Core</w:t>
      </w:r>
      <w:r w:rsidRPr="00A066A8">
        <w:tab/>
        <w:t>Late</w:t>
      </w:r>
    </w:p>
    <w:p w14:paraId="63B991A1" w14:textId="77777777" w:rsidR="005E036C" w:rsidRPr="00A066A8" w:rsidRDefault="005E036C" w:rsidP="005E036C">
      <w:pPr>
        <w:pStyle w:val="Doc-text2"/>
        <w:rPr>
          <w:i/>
          <w:iCs/>
        </w:rPr>
      </w:pPr>
      <w:r w:rsidRPr="00A066A8">
        <w:rPr>
          <w:i/>
          <w:iCs/>
        </w:rPr>
        <w:t>Proposal: For the paging collision between MBS and MT-SDT, RAN2 to agree that the UE uses “mt-SDT” as the resumeCause only if the UE does not receive group paging which requests the UE to go to RRC_CONNECTED.</w:t>
      </w:r>
    </w:p>
    <w:p w14:paraId="6114B988" w14:textId="77777777" w:rsidR="005E036C" w:rsidRPr="00A066A8" w:rsidRDefault="005E036C" w:rsidP="005E036C">
      <w:pPr>
        <w:pStyle w:val="Doc-text2"/>
      </w:pPr>
      <w:r w:rsidRPr="00A066A8">
        <w:t>-</w:t>
      </w:r>
      <w:r w:rsidRPr="00A066A8">
        <w:tab/>
        <w:t xml:space="preserve">Ericsson agrees with the analysis and proposal.  ZTE after offlines is ok with this approach.  </w:t>
      </w:r>
    </w:p>
    <w:p w14:paraId="731E93C2" w14:textId="77777777" w:rsidR="005E036C" w:rsidRPr="00A066A8" w:rsidRDefault="005E036C" w:rsidP="005E036C">
      <w:pPr>
        <w:pStyle w:val="Doc-text2"/>
      </w:pPr>
      <w:r w:rsidRPr="00A066A8">
        <w:t>=&gt;</w:t>
      </w:r>
      <w:r w:rsidRPr="00A066A8">
        <w:tab/>
        <w:t>Noted</w:t>
      </w:r>
    </w:p>
    <w:p w14:paraId="77177541" w14:textId="77777777" w:rsidR="005E036C" w:rsidRPr="00A066A8" w:rsidRDefault="005E036C" w:rsidP="005E036C">
      <w:pPr>
        <w:pStyle w:val="Doc-text2"/>
        <w:rPr>
          <w:b/>
          <w:bCs/>
        </w:rPr>
      </w:pPr>
    </w:p>
    <w:p w14:paraId="59FA4183"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70B02504"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=&gt;</w:t>
      </w:r>
      <w:r w:rsidRPr="00A066A8">
        <w:tab/>
        <w:t xml:space="preserve">For the paging collision between MBS and MT-SDT, RAN2 to agree that the UE uses “mt-SDT” as the resumeCause only if the UE does not receive group paging which requests the UE to go to RRC_CONNECTED.  RIL H071 is considered resolved.  </w:t>
      </w:r>
    </w:p>
    <w:p w14:paraId="3088EFE8" w14:textId="77777777" w:rsidR="005E036C" w:rsidRPr="00A066A8" w:rsidRDefault="005E036C" w:rsidP="005E036C">
      <w:pPr>
        <w:pStyle w:val="Doc-text2"/>
      </w:pPr>
    </w:p>
    <w:p w14:paraId="10686F07" w14:textId="77777777" w:rsidR="005E036C" w:rsidRPr="00A066A8" w:rsidRDefault="005E036C" w:rsidP="005E036C">
      <w:pPr>
        <w:pStyle w:val="Doc-text2"/>
        <w:ind w:left="0" w:firstLine="0"/>
        <w:rPr>
          <w:b/>
          <w:bCs/>
        </w:rPr>
      </w:pPr>
      <w:r w:rsidRPr="00A066A8">
        <w:rPr>
          <w:b/>
          <w:bCs/>
        </w:rPr>
        <w:t xml:space="preserve">Coexistence of SL services </w:t>
      </w:r>
    </w:p>
    <w:p w14:paraId="1178078F" w14:textId="77777777" w:rsidR="005E036C" w:rsidRPr="00A066A8" w:rsidRDefault="005E036C" w:rsidP="005E036C">
      <w:pPr>
        <w:pStyle w:val="Comments"/>
        <w:rPr>
          <w:sz w:val="20"/>
          <w:szCs w:val="28"/>
        </w:rPr>
      </w:pPr>
      <w:r w:rsidRPr="00A066A8">
        <w:rPr>
          <w:sz w:val="20"/>
          <w:szCs w:val="28"/>
        </w:rPr>
        <w:t>[O319][O320] SL feature co-configuration – Impacted features: MULTI</w:t>
      </w:r>
    </w:p>
    <w:p w14:paraId="44C6AC46" w14:textId="362512CE" w:rsidR="005E036C" w:rsidRPr="00A066A8" w:rsidRDefault="005E036C" w:rsidP="005E036C">
      <w:pPr>
        <w:pStyle w:val="Doc-title"/>
      </w:pPr>
      <w:r w:rsidRPr="00A066A8">
        <w:t>R2-2402233</w:t>
      </w:r>
      <w:r w:rsidRPr="00A066A8">
        <w:tab/>
        <w:t>[O319][O320] Discussion SL-feature Co-configuration</w:t>
      </w:r>
      <w:r w:rsidRPr="00A066A8">
        <w:tab/>
        <w:t>OPPO, Nokia, Samsung</w:t>
      </w:r>
      <w:r w:rsidRPr="00A066A8">
        <w:tab/>
        <w:t>discussion</w:t>
      </w:r>
      <w:r w:rsidRPr="00A066A8">
        <w:tab/>
        <w:t>Rel-18</w:t>
      </w:r>
      <w:r w:rsidRPr="00A066A8">
        <w:tab/>
        <w:t>NR_pos_enh2, NR_UAV-Core, NR_SL_relay_enh-Core, NR_SL_enh2</w:t>
      </w:r>
      <w:r w:rsidRPr="00A066A8">
        <w:tab/>
        <w:t>Late [moved from 7.0.2]</w:t>
      </w:r>
    </w:p>
    <w:p w14:paraId="14CBE388" w14:textId="77777777" w:rsidR="005E036C" w:rsidRPr="00A066A8" w:rsidRDefault="005E036C" w:rsidP="005E036C">
      <w:pPr>
        <w:pStyle w:val="Doc-text2"/>
        <w:rPr>
          <w:i/>
          <w:iCs/>
        </w:rPr>
      </w:pPr>
      <w:r w:rsidRPr="00A066A8">
        <w:rPr>
          <w:i/>
          <w:iCs/>
        </w:rPr>
        <w:t>Proposal 4: R2 discuss to Capture the agreeable configuration restriction in TS 38.331, in the field description of related fields, or in TS 38.300 as stage-2 restriction.</w:t>
      </w:r>
    </w:p>
    <w:p w14:paraId="6CE493AC" w14:textId="77777777" w:rsidR="005E036C" w:rsidRPr="00A066A8" w:rsidRDefault="005E036C" w:rsidP="005E036C">
      <w:pPr>
        <w:pStyle w:val="Doc-text2"/>
      </w:pPr>
      <w:r w:rsidRPr="00A066A8">
        <w:t>=&gt;</w:t>
      </w:r>
      <w:r w:rsidRPr="00A066A8">
        <w:tab/>
        <w:t>Noted</w:t>
      </w:r>
    </w:p>
    <w:p w14:paraId="18022154" w14:textId="77777777" w:rsidR="005E036C" w:rsidRPr="00A066A8" w:rsidRDefault="005E036C" w:rsidP="005E036C">
      <w:pPr>
        <w:pStyle w:val="Doc-text2"/>
      </w:pPr>
    </w:p>
    <w:p w14:paraId="24C5401A" w14:textId="77777777" w:rsidR="005E036C" w:rsidRPr="00A066A8" w:rsidRDefault="005E036C" w:rsidP="005E036C">
      <w:pPr>
        <w:pStyle w:val="Doc-text2"/>
      </w:pPr>
      <w:r w:rsidRPr="00A066A8">
        <w:t xml:space="preserve">Discussion </w:t>
      </w:r>
    </w:p>
    <w:p w14:paraId="3E38DBD8" w14:textId="77777777" w:rsidR="005E036C" w:rsidRPr="00A066A8" w:rsidRDefault="005E036C" w:rsidP="005E036C">
      <w:pPr>
        <w:pStyle w:val="Doc-text2"/>
      </w:pPr>
      <w:r w:rsidRPr="00A066A8">
        <w:t>-</w:t>
      </w:r>
      <w:r w:rsidRPr="00A066A8">
        <w:tab/>
        <w:t xml:space="preserve">CATT thinks that these proposals should also apply to pre-configuration </w:t>
      </w:r>
    </w:p>
    <w:p w14:paraId="2656C25D" w14:textId="77777777" w:rsidR="005E036C" w:rsidRPr="00A066A8" w:rsidRDefault="005E036C" w:rsidP="005E036C">
      <w:pPr>
        <w:pStyle w:val="Doc-text2"/>
      </w:pPr>
      <w:r w:rsidRPr="00A066A8">
        <w:t>-</w:t>
      </w:r>
      <w:r w:rsidRPr="00A066A8">
        <w:tab/>
        <w:t xml:space="preserve">Huawei wonders what is spec impact for proposal 3 and thinks that we should notify RAN1.  Oppo thinks we can discuss further and we can decide whether we need to capture anything.  </w:t>
      </w:r>
    </w:p>
    <w:p w14:paraId="696B3BE8" w14:textId="77777777" w:rsidR="005E036C" w:rsidRPr="00A066A8" w:rsidRDefault="005E036C" w:rsidP="005E036C">
      <w:pPr>
        <w:pStyle w:val="Doc-text2"/>
      </w:pPr>
      <w:r w:rsidRPr="00A066A8">
        <w:t>-</w:t>
      </w:r>
      <w:r w:rsidRPr="00A066A8">
        <w:tab/>
        <w:t xml:space="preserve">Qualcomm doesn’t understand why we are excluding supporting PRS in the A2X bands?  Samsung explains that we didn’t discuss those use cases and if we identify any useful use case we can discuss later.   CATT thinks that if we support both then there may be some unintended specification impacts.  </w:t>
      </w:r>
    </w:p>
    <w:p w14:paraId="51E6101E" w14:textId="77777777" w:rsidR="005E036C" w:rsidRPr="00A066A8" w:rsidRDefault="005E036C" w:rsidP="005E036C">
      <w:pPr>
        <w:pStyle w:val="Doc-text2"/>
      </w:pPr>
    </w:p>
    <w:p w14:paraId="02052AC4" w14:textId="77777777" w:rsidR="005E036C" w:rsidRPr="00A066A8" w:rsidRDefault="005E036C" w:rsidP="005E036C">
      <w:pPr>
        <w:pStyle w:val="Doc-text2"/>
      </w:pPr>
    </w:p>
    <w:p w14:paraId="1B4648D8"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72653D51"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1</w:t>
      </w:r>
      <w:r w:rsidRPr="00A066A8">
        <w:tab/>
        <w:t>From R2 perspective, UE is not expected to be (pre-)configured to with SL-Relay (U2N, U2U) 1) over multiple SL carriers (i.e., SL-CA), or 2) using a LTE/NR-SL co-existence resource pool (i.e., SL-CoEx), in Rel-18.</w:t>
      </w:r>
    </w:p>
    <w:p w14:paraId="30EE3BC5"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2</w:t>
      </w:r>
      <w:r w:rsidRPr="00A066A8">
        <w:tab/>
        <w:t>From R2 perspective, UE is not expected to be (pre-)configured to perform SL Positioning over an unlicensed band (i.e., SL-U), in Rel-18.</w:t>
      </w:r>
    </w:p>
    <w:p w14:paraId="3E77CB69"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3</w:t>
      </w:r>
      <w:r w:rsidRPr="00A066A8">
        <w:tab/>
        <w:t xml:space="preserve">From R2 perspective, UE is not expected to be (pre-)configured to perform A2X, together with SL-Pos, in Rel-18.   FFS if there is any spec impact.  </w:t>
      </w:r>
    </w:p>
    <w:p w14:paraId="14C342A1" w14:textId="77777777" w:rsidR="005E036C" w:rsidRPr="00A066A8" w:rsidRDefault="005E036C" w:rsidP="005E036C">
      <w:pPr>
        <w:pStyle w:val="Doc-text2"/>
        <w:ind w:left="0" w:firstLine="0"/>
        <w:rPr>
          <w:b/>
          <w:bCs/>
        </w:rPr>
      </w:pPr>
    </w:p>
    <w:p w14:paraId="21DFD8E8" w14:textId="331292E5" w:rsidR="005E036C" w:rsidRPr="00A066A8" w:rsidRDefault="005E036C" w:rsidP="005E036C">
      <w:pPr>
        <w:pStyle w:val="Doc-title"/>
      </w:pPr>
      <w:r w:rsidRPr="00A066A8">
        <w:t>R2-2402331</w:t>
      </w:r>
      <w:r w:rsidRPr="00A066A8">
        <w:tab/>
        <w:t>Discussion on SL-U and SL-CA co-existence with SL-PRS transmission and A2X communication</w:t>
      </w:r>
      <w:r w:rsidRPr="00A066A8">
        <w:tab/>
        <w:t>vivo</w:t>
      </w:r>
      <w:r w:rsidRPr="00A066A8">
        <w:tab/>
        <w:t>discussion</w:t>
      </w:r>
      <w:r w:rsidRPr="00A066A8">
        <w:tab/>
        <w:t>Rel-18</w:t>
      </w:r>
    </w:p>
    <w:p w14:paraId="2390FB86" w14:textId="77777777" w:rsidR="005E036C" w:rsidRPr="00A066A8" w:rsidRDefault="005E036C" w:rsidP="005E036C">
      <w:pPr>
        <w:pStyle w:val="Doc-text2"/>
      </w:pPr>
      <w:r w:rsidRPr="00A066A8">
        <w:t>=&gt;</w:t>
      </w:r>
      <w:r w:rsidRPr="00A066A8">
        <w:tab/>
        <w:t>Not treated</w:t>
      </w:r>
    </w:p>
    <w:p w14:paraId="0C0E02D9" w14:textId="77777777" w:rsidR="005E036C" w:rsidRPr="00A066A8" w:rsidRDefault="005E036C" w:rsidP="005E036C">
      <w:pPr>
        <w:pStyle w:val="Doc-text2"/>
      </w:pPr>
    </w:p>
    <w:p w14:paraId="108FF708" w14:textId="00276A46" w:rsidR="005E036C" w:rsidRPr="00A066A8" w:rsidRDefault="005E036C" w:rsidP="005E036C">
      <w:pPr>
        <w:pStyle w:val="Doc-title"/>
      </w:pPr>
      <w:r w:rsidRPr="00A066A8">
        <w:t>R2-2402463</w:t>
      </w:r>
      <w:r w:rsidRPr="00A066A8">
        <w:tab/>
        <w:t>Discussion on the co-existence of R18 SL enhancements</w:t>
      </w:r>
      <w:r w:rsidRPr="00A066A8">
        <w:tab/>
        <w:t>Huawei, HiSilicon</w:t>
      </w:r>
      <w:r w:rsidRPr="00A066A8">
        <w:tab/>
        <w:t>discussion</w:t>
      </w:r>
      <w:r w:rsidRPr="00A066A8">
        <w:tab/>
        <w:t>Rel-18</w:t>
      </w:r>
      <w:r w:rsidRPr="00A066A8">
        <w:tab/>
        <w:t>NR_UAV-Core, NR_SL_relay_enh-Core, NR_SL_enh2, NR_pos_enh2</w:t>
      </w:r>
    </w:p>
    <w:p w14:paraId="7E04AA38" w14:textId="77777777" w:rsidR="005E036C" w:rsidRPr="00A066A8" w:rsidRDefault="005E036C" w:rsidP="005E036C">
      <w:pPr>
        <w:pStyle w:val="Doc-text2"/>
      </w:pPr>
      <w:r w:rsidRPr="00A066A8">
        <w:t>=&gt;</w:t>
      </w:r>
      <w:r w:rsidRPr="00A066A8">
        <w:tab/>
        <w:t>Not treated</w:t>
      </w:r>
    </w:p>
    <w:p w14:paraId="14032F04" w14:textId="77777777" w:rsidR="005E036C" w:rsidRPr="00A066A8" w:rsidRDefault="005E036C" w:rsidP="005E036C">
      <w:pPr>
        <w:pStyle w:val="Doc-text2"/>
      </w:pPr>
    </w:p>
    <w:p w14:paraId="592F6BEB" w14:textId="481336F9" w:rsidR="005E036C" w:rsidRPr="00A066A8" w:rsidRDefault="005E036C" w:rsidP="005E036C">
      <w:pPr>
        <w:pStyle w:val="Doc-title"/>
      </w:pPr>
      <w:r w:rsidRPr="00A066A8">
        <w:t>R2-2403583</w:t>
      </w:r>
      <w:r w:rsidRPr="00A066A8">
        <w:tab/>
        <w:t>Co-existence of different SL services</w:t>
      </w:r>
      <w:r w:rsidRPr="00A066A8">
        <w:tab/>
        <w:t>ZTE Corporation, Sanechips</w:t>
      </w:r>
      <w:r w:rsidRPr="00A066A8">
        <w:tab/>
        <w:t>discussion</w:t>
      </w:r>
      <w:r w:rsidRPr="00A066A8">
        <w:tab/>
        <w:t>Rel-18</w:t>
      </w:r>
    </w:p>
    <w:p w14:paraId="0B4BEA72" w14:textId="77777777" w:rsidR="005E036C" w:rsidRPr="00A066A8" w:rsidRDefault="005E036C" w:rsidP="005E036C">
      <w:pPr>
        <w:pStyle w:val="Doc-text2"/>
        <w:rPr>
          <w:i/>
          <w:iCs/>
        </w:rPr>
      </w:pPr>
      <w:r w:rsidRPr="00A066A8">
        <w:rPr>
          <w:i/>
          <w:iCs/>
        </w:rPr>
        <w:t>Proposal 1: Except co-existence of SL Pos services and R16/17 V2X/Prose, UE is not expected to be configured with co-existence of different services types(A2X, R16/17 V2X/Prose, R18 V2X CA service, R18 SL-U services), which can be implemented via appropriate network configuration.</w:t>
      </w:r>
    </w:p>
    <w:p w14:paraId="7A6DC33E" w14:textId="77777777" w:rsidR="005E036C" w:rsidRPr="00A066A8" w:rsidRDefault="005E036C" w:rsidP="005E036C">
      <w:pPr>
        <w:pStyle w:val="Doc-text2"/>
      </w:pPr>
      <w:r w:rsidRPr="00A066A8">
        <w:t>-</w:t>
      </w:r>
      <w:r w:rsidRPr="00A066A8">
        <w:tab/>
        <w:t xml:space="preserve">Oppo thinks that some combinations are feasible, SL position and Rel16/17 Prose.  So we should understand the specific combinations that are needed.  </w:t>
      </w:r>
    </w:p>
    <w:p w14:paraId="5FE82BB1" w14:textId="77777777" w:rsidR="005E036C" w:rsidRPr="00A066A8" w:rsidRDefault="005E036C" w:rsidP="005E036C">
      <w:pPr>
        <w:pStyle w:val="Doc-text2"/>
      </w:pPr>
      <w:r w:rsidRPr="00A066A8">
        <w:t>=&gt;</w:t>
      </w:r>
      <w:r w:rsidRPr="00A066A8">
        <w:tab/>
        <w:t>No support</w:t>
      </w:r>
    </w:p>
    <w:p w14:paraId="68E0FD0A" w14:textId="77777777" w:rsidR="005E036C" w:rsidRPr="00A066A8" w:rsidRDefault="005E036C" w:rsidP="005E036C">
      <w:pPr>
        <w:pStyle w:val="Doc-text2"/>
        <w:rPr>
          <w:i/>
          <w:iCs/>
        </w:rPr>
      </w:pPr>
      <w:r w:rsidRPr="00A066A8">
        <w:rPr>
          <w:i/>
          <w:iCs/>
        </w:rPr>
        <w:t>Proposal 2: RAN2 is suggested to discuss whether a cell can provide different sidelink services(A2X,R16/17 V2X, Prose, R18 V2X CA, R18 SL-U services) configuration simultaneously.</w:t>
      </w:r>
    </w:p>
    <w:p w14:paraId="1A585D60" w14:textId="77777777" w:rsidR="005E036C" w:rsidRPr="00A066A8" w:rsidRDefault="005E036C" w:rsidP="005E036C">
      <w:pPr>
        <w:pStyle w:val="Doc-text2"/>
      </w:pPr>
      <w:r w:rsidRPr="00A066A8">
        <w:softHyphen/>
        <w:t>-</w:t>
      </w:r>
      <w:r w:rsidRPr="00A066A8">
        <w:tab/>
        <w:t xml:space="preserve">CATT thinks that for UE perspective this would be very complicated, as long the UE restriction is clear than the network can handle it with proper configuration.    Vivo thinks that this is valid.   Samsung thinks this is possible but not sure why we are discussing this and we should focus on the restriction from the UE perspective.    </w:t>
      </w:r>
    </w:p>
    <w:p w14:paraId="4B02DF33" w14:textId="77777777" w:rsidR="005E036C" w:rsidRPr="00A066A8" w:rsidRDefault="005E036C" w:rsidP="005E036C">
      <w:pPr>
        <w:pStyle w:val="Doc-text2"/>
        <w:rPr>
          <w:i/>
          <w:iCs/>
        </w:rPr>
      </w:pPr>
      <w:r w:rsidRPr="00A066A8">
        <w:rPr>
          <w:i/>
          <w:iCs/>
        </w:rPr>
        <w:t>Proposal 3: Instead of legacy sl-FreqInfoList-r16, introduce separate carrier lists to configure different sidelink services(A2X, R16/17 V2X, Prose, R18 V2X CA, R18 SL-U services).</w:t>
      </w:r>
    </w:p>
    <w:p w14:paraId="483991A0" w14:textId="77777777" w:rsidR="005E036C" w:rsidRPr="00A066A8" w:rsidRDefault="005E036C" w:rsidP="005E036C">
      <w:pPr>
        <w:pStyle w:val="Doc-text2"/>
      </w:pPr>
      <w:r w:rsidRPr="00A066A8">
        <w:t>=&gt;</w:t>
      </w:r>
      <w:r w:rsidRPr="00A066A8">
        <w:tab/>
        <w:t>Noted</w:t>
      </w:r>
    </w:p>
    <w:p w14:paraId="639488C1" w14:textId="77777777" w:rsidR="005E036C" w:rsidRPr="00A066A8" w:rsidRDefault="005E036C" w:rsidP="005E036C">
      <w:pPr>
        <w:pStyle w:val="Doc-text2"/>
      </w:pPr>
    </w:p>
    <w:p w14:paraId="544F47F4" w14:textId="77777777" w:rsidR="005E036C" w:rsidRPr="00A066A8" w:rsidRDefault="005E036C" w:rsidP="005E036C">
      <w:pPr>
        <w:pStyle w:val="Heading3"/>
      </w:pPr>
      <w:bookmarkStart w:id="277" w:name="_Toc166191269"/>
      <w:r w:rsidRPr="00A066A8">
        <w:t>7.0.4</w:t>
      </w:r>
      <w:r w:rsidRPr="00A066A8">
        <w:tab/>
        <w:t>RACH-less HO</w:t>
      </w:r>
      <w:bookmarkEnd w:id="277"/>
      <w:r w:rsidRPr="00A066A8">
        <w:t xml:space="preserve"> </w:t>
      </w:r>
    </w:p>
    <w:p w14:paraId="00882E71" w14:textId="77777777" w:rsidR="005E036C" w:rsidRPr="00A066A8" w:rsidRDefault="005E036C" w:rsidP="005E036C">
      <w:pPr>
        <w:pStyle w:val="Doc-title"/>
        <w:ind w:left="0" w:firstLine="0"/>
        <w:rPr>
          <w:i/>
          <w:sz w:val="18"/>
        </w:rPr>
      </w:pPr>
      <w:r w:rsidRPr="00A066A8">
        <w:rPr>
          <w:i/>
          <w:sz w:val="18"/>
        </w:rPr>
        <w:t xml:space="preserve">Corrections to generalized RACH-less HO procedure, including NTN, mIAB, and overlapping sections of the LTM cell switch procedure </w:t>
      </w:r>
    </w:p>
    <w:p w14:paraId="036A4D84" w14:textId="77777777" w:rsidR="005E036C" w:rsidRPr="00A066A8" w:rsidRDefault="005E036C" w:rsidP="005E036C">
      <w:pPr>
        <w:pStyle w:val="Doc-text2"/>
        <w:ind w:left="0" w:firstLine="0"/>
        <w:rPr>
          <w:i/>
          <w:noProof/>
          <w:sz w:val="18"/>
        </w:rPr>
      </w:pPr>
      <w:r w:rsidRPr="00A066A8">
        <w:rPr>
          <w:i/>
          <w:noProof/>
          <w:sz w:val="18"/>
        </w:rPr>
        <w:t>Including outcome of [POST125][024][RACH-less] Remaining issues (Samsung, InterDigital)</w:t>
      </w:r>
    </w:p>
    <w:p w14:paraId="202C77BB" w14:textId="77777777" w:rsidR="005E036C" w:rsidRPr="00A066A8" w:rsidRDefault="005E036C" w:rsidP="005E036C">
      <w:pPr>
        <w:pStyle w:val="Doc-text2"/>
        <w:ind w:left="0" w:firstLine="0"/>
        <w:rPr>
          <w:i/>
          <w:noProof/>
          <w:sz w:val="18"/>
        </w:rPr>
      </w:pPr>
      <w:r w:rsidRPr="00A066A8">
        <w:rPr>
          <w:i/>
          <w:noProof/>
          <w:sz w:val="18"/>
        </w:rPr>
        <w:t>Tdoc limitation 1</w:t>
      </w:r>
    </w:p>
    <w:p w14:paraId="64F9F770" w14:textId="77777777" w:rsidR="005E036C" w:rsidRPr="00A066A8" w:rsidRDefault="005E036C" w:rsidP="005E036C">
      <w:pPr>
        <w:pStyle w:val="Doc-text2"/>
        <w:ind w:left="0" w:firstLine="0"/>
        <w:rPr>
          <w:b/>
          <w:bCs/>
          <w:iCs/>
          <w:noProof/>
          <w:szCs w:val="28"/>
        </w:rPr>
      </w:pPr>
      <w:r w:rsidRPr="00A066A8">
        <w:rPr>
          <w:b/>
          <w:bCs/>
          <w:iCs/>
          <w:noProof/>
          <w:szCs w:val="28"/>
        </w:rPr>
        <w:t>Rapporteur corrections</w:t>
      </w:r>
    </w:p>
    <w:p w14:paraId="64966E92" w14:textId="3F68534C" w:rsidR="005E036C" w:rsidRPr="00A066A8" w:rsidRDefault="005E036C" w:rsidP="005E036C">
      <w:pPr>
        <w:pStyle w:val="Doc-title"/>
      </w:pPr>
      <w:r w:rsidRPr="00A066A8">
        <w:t>R2-2402460</w:t>
      </w:r>
      <w:r w:rsidRPr="00A066A8">
        <w:tab/>
        <w:t>Rapporteur correction to MAC spec for RACH-less HO [RACH-lessHO]</w:t>
      </w:r>
      <w:r w:rsidRPr="00A066A8">
        <w:tab/>
        <w:t>Huawei, HiSilicon</w:t>
      </w:r>
      <w:r w:rsidRPr="00A066A8">
        <w:tab/>
        <w:t>CR</w:t>
      </w:r>
      <w:r w:rsidRPr="00A066A8">
        <w:tab/>
        <w:t>Rel-18</w:t>
      </w:r>
      <w:r w:rsidRPr="00A066A8">
        <w:tab/>
        <w:t>38.321</w:t>
      </w:r>
      <w:r w:rsidRPr="00A066A8">
        <w:tab/>
        <w:t>18.1.0</w:t>
      </w:r>
      <w:r w:rsidRPr="00A066A8">
        <w:tab/>
        <w:t>1791</w:t>
      </w:r>
      <w:r w:rsidRPr="00A066A8">
        <w:tab/>
        <w:t>-</w:t>
      </w:r>
      <w:r w:rsidRPr="00A066A8">
        <w:tab/>
        <w:t>F</w:t>
      </w:r>
      <w:r w:rsidRPr="00A066A8">
        <w:tab/>
        <w:t>TEI18</w:t>
      </w:r>
    </w:p>
    <w:p w14:paraId="7A1CC854" w14:textId="3882C20C" w:rsidR="005E036C" w:rsidRPr="00A066A8" w:rsidRDefault="005E036C" w:rsidP="005E036C">
      <w:pPr>
        <w:pStyle w:val="Doc-text2"/>
      </w:pPr>
      <w:r w:rsidRPr="00A066A8">
        <w:t>=&gt; Revised in R2-2403711</w:t>
      </w:r>
    </w:p>
    <w:p w14:paraId="3D3E30EE" w14:textId="2C9B0378" w:rsidR="005E036C" w:rsidRPr="00A066A8" w:rsidRDefault="005E036C" w:rsidP="005E036C">
      <w:pPr>
        <w:pStyle w:val="Doc-title"/>
      </w:pPr>
      <w:r w:rsidRPr="00A066A8">
        <w:t>R2-2403711</w:t>
      </w:r>
      <w:r w:rsidRPr="00A066A8">
        <w:tab/>
        <w:t>Rapporteur correction for RACH-less HO [RACH-lessHO]</w:t>
      </w:r>
      <w:r w:rsidRPr="00A066A8">
        <w:tab/>
        <w:t>Huawei, HiSilicon</w:t>
      </w:r>
      <w:r w:rsidRPr="00A066A8">
        <w:tab/>
        <w:t>CR</w:t>
      </w:r>
      <w:r w:rsidRPr="00A066A8">
        <w:tab/>
        <w:t>Rel-18</w:t>
      </w:r>
      <w:r w:rsidRPr="00A066A8">
        <w:tab/>
        <w:t>38.321</w:t>
      </w:r>
      <w:r w:rsidRPr="00A066A8">
        <w:tab/>
        <w:t>18.1.0</w:t>
      </w:r>
      <w:r w:rsidRPr="00A066A8">
        <w:tab/>
        <w:t>1791</w:t>
      </w:r>
      <w:r w:rsidRPr="00A066A8">
        <w:tab/>
        <w:t>1</w:t>
      </w:r>
      <w:r w:rsidRPr="00A066A8">
        <w:tab/>
        <w:t>F</w:t>
      </w:r>
      <w:r w:rsidRPr="00A066A8">
        <w:tab/>
        <w:t>TEI18</w:t>
      </w:r>
    </w:p>
    <w:p w14:paraId="15E80264" w14:textId="77777777" w:rsidR="005E036C" w:rsidRPr="00A066A8" w:rsidRDefault="005E036C" w:rsidP="005E036C">
      <w:pPr>
        <w:pStyle w:val="Doc-text2"/>
      </w:pPr>
      <w:r w:rsidRPr="00A066A8">
        <w:t>-</w:t>
      </w:r>
      <w:r w:rsidRPr="00A066A8">
        <w:tab/>
        <w:t xml:space="preserve">Nokia asks why we have changed the wording to “on-going”.  </w:t>
      </w:r>
    </w:p>
    <w:p w14:paraId="00B06756" w14:textId="77777777" w:rsidR="005E036C" w:rsidRPr="00A066A8" w:rsidRDefault="005E036C" w:rsidP="005E036C">
      <w:pPr>
        <w:pStyle w:val="Doc-text2"/>
      </w:pPr>
      <w:r w:rsidRPr="00A066A8">
        <w:t>=&gt;</w:t>
      </w:r>
      <w:r w:rsidRPr="00A066A8">
        <w:tab/>
        <w:t xml:space="preserve">FFS if the wording should be changed to “on-going”.  </w:t>
      </w:r>
    </w:p>
    <w:p w14:paraId="0A78F9C7" w14:textId="77777777" w:rsidR="005E036C" w:rsidRPr="00A066A8" w:rsidRDefault="005E036C" w:rsidP="005E036C">
      <w:pPr>
        <w:pStyle w:val="Doc-text2"/>
      </w:pPr>
      <w:r w:rsidRPr="00A066A8">
        <w:t>=&gt;</w:t>
      </w:r>
      <w:r w:rsidRPr="00A066A8">
        <w:tab/>
        <w:t xml:space="preserve">The CR will be revised to include further agreements and continued to be reviewed. </w:t>
      </w:r>
    </w:p>
    <w:p w14:paraId="5E130F39" w14:textId="77777777" w:rsidR="005E036C" w:rsidRPr="00A066A8" w:rsidRDefault="005E036C" w:rsidP="005E036C">
      <w:pPr>
        <w:pStyle w:val="Doc-text2"/>
      </w:pPr>
    </w:p>
    <w:p w14:paraId="1C3BF170" w14:textId="77777777" w:rsidR="005E036C" w:rsidRPr="00A066A8" w:rsidRDefault="005E036C" w:rsidP="005E036C">
      <w:pPr>
        <w:pStyle w:val="Doc-text2"/>
      </w:pPr>
    </w:p>
    <w:p w14:paraId="42AA0AE3" w14:textId="77777777" w:rsidR="005E036C" w:rsidRPr="00A066A8" w:rsidRDefault="005E036C" w:rsidP="00A066A8">
      <w:pPr>
        <w:pStyle w:val="EmailDiscussion"/>
      </w:pPr>
      <w:r w:rsidRPr="00A066A8">
        <w:t>[POST125bis][005][RACH-less] CR to321 (Huawei)</w:t>
      </w:r>
    </w:p>
    <w:p w14:paraId="10707EF5" w14:textId="77777777" w:rsidR="005E036C" w:rsidRPr="00A066A8" w:rsidRDefault="005E036C" w:rsidP="005E036C">
      <w:pPr>
        <w:pStyle w:val="EmailDiscussion2"/>
      </w:pPr>
      <w:r w:rsidRPr="00A066A8">
        <w:tab/>
        <w:t>Intended outcome: Review updated CR and agree whether the wording should be change to “on-going”</w:t>
      </w:r>
    </w:p>
    <w:p w14:paraId="46C34456" w14:textId="77777777" w:rsidR="005E036C" w:rsidRPr="00A066A8" w:rsidRDefault="005E036C" w:rsidP="005E036C">
      <w:pPr>
        <w:pStyle w:val="EmailDiscussion2"/>
      </w:pPr>
      <w:r w:rsidRPr="00A066A8">
        <w:tab/>
        <w:t>Deadline:  two weeks</w:t>
      </w:r>
    </w:p>
    <w:p w14:paraId="4C216E15" w14:textId="77777777" w:rsidR="005E036C" w:rsidRPr="00A066A8" w:rsidRDefault="005E036C" w:rsidP="005E036C">
      <w:pPr>
        <w:pStyle w:val="EmailDiscussion2"/>
      </w:pPr>
    </w:p>
    <w:p w14:paraId="39890979" w14:textId="1259FAB2" w:rsidR="005E036C" w:rsidRPr="00A066A8" w:rsidRDefault="005E036C" w:rsidP="005E036C">
      <w:pPr>
        <w:pStyle w:val="Doc-title"/>
      </w:pPr>
      <w:r w:rsidRPr="00A066A8">
        <w:t>R2-2403182</w:t>
      </w:r>
      <w:r w:rsidRPr="00A066A8">
        <w:tab/>
        <w:t>[E242] Rapporteur corrections on RRC for the generalization of RACH-less [RACH-lessHO]</w:t>
      </w:r>
      <w:r w:rsidRPr="00A066A8">
        <w:tab/>
        <w:t>Ericsson</w:t>
      </w:r>
      <w:r w:rsidRPr="00A066A8">
        <w:tab/>
        <w:t>CR</w:t>
      </w:r>
      <w:r w:rsidRPr="00A066A8">
        <w:tab/>
        <w:t>Rel-18</w:t>
      </w:r>
      <w:r w:rsidRPr="00A066A8">
        <w:tab/>
        <w:t>38.331</w:t>
      </w:r>
      <w:r w:rsidRPr="00A066A8">
        <w:tab/>
        <w:t>18.1.0</w:t>
      </w:r>
      <w:r w:rsidRPr="00A066A8">
        <w:tab/>
        <w:t>4706</w:t>
      </w:r>
      <w:r w:rsidRPr="00A066A8">
        <w:tab/>
        <w:t>-</w:t>
      </w:r>
      <w:r w:rsidRPr="00A066A8">
        <w:tab/>
        <w:t>F</w:t>
      </w:r>
      <w:r w:rsidRPr="00A066A8">
        <w:tab/>
        <w:t>NR_mobile_IAB-Core, NR_Mob_enh2-Core, NR_NTN_enh-Core, TEI18</w:t>
      </w:r>
    </w:p>
    <w:p w14:paraId="593D4BBC" w14:textId="77777777" w:rsidR="005E036C" w:rsidRPr="00A066A8" w:rsidRDefault="005E036C" w:rsidP="005E036C">
      <w:pPr>
        <w:pStyle w:val="Doc-text2"/>
      </w:pPr>
      <w:r w:rsidRPr="00A066A8">
        <w:t>-</w:t>
      </w:r>
      <w:r w:rsidRPr="00A066A8">
        <w:tab/>
        <w:t xml:space="preserve">LG thinks we shouldn’t delete and remove the restrictions.  Huawei thinks that we should remove it as the intention was to generalize. InterDigital thinks that we are changing a previous agreement, we can generalize but we shouldn’t remove restrictions that apply to certain features.  </w:t>
      </w:r>
    </w:p>
    <w:p w14:paraId="1F8F50E7" w14:textId="77777777" w:rsidR="005E036C" w:rsidRPr="00A066A8" w:rsidRDefault="005E036C" w:rsidP="005E036C">
      <w:pPr>
        <w:pStyle w:val="Doc-text2"/>
      </w:pPr>
      <w:r w:rsidRPr="00A066A8">
        <w:t>-</w:t>
      </w:r>
      <w:r w:rsidRPr="00A066A8">
        <w:tab/>
        <w:t xml:space="preserve">ZTE is ok to keep the restriction but it is not clear what the other normal cases </w:t>
      </w:r>
    </w:p>
    <w:p w14:paraId="581F6D15" w14:textId="77777777" w:rsidR="005E036C" w:rsidRPr="00A066A8" w:rsidRDefault="005E036C" w:rsidP="005E036C">
      <w:pPr>
        <w:pStyle w:val="Doc-text2"/>
      </w:pPr>
      <w:r w:rsidRPr="00A066A8">
        <w:t>=&gt;</w:t>
      </w:r>
      <w:r w:rsidRPr="00A066A8">
        <w:tab/>
        <w:t xml:space="preserve">remove the deleted restriction but further review how to handle the normal cases </w:t>
      </w:r>
    </w:p>
    <w:p w14:paraId="48A89D30" w14:textId="77777777" w:rsidR="005E036C" w:rsidRPr="00A066A8" w:rsidRDefault="005E036C" w:rsidP="005E036C">
      <w:pPr>
        <w:pStyle w:val="Doc-text2"/>
      </w:pPr>
      <w:r w:rsidRPr="00A066A8">
        <w:t>-</w:t>
      </w:r>
      <w:r w:rsidRPr="00A066A8">
        <w:tab/>
        <w:t>Samsung thinks that Note 2c is reverting a previous agreement.  CATT agrees</w:t>
      </w:r>
    </w:p>
    <w:p w14:paraId="07A31D1F" w14:textId="77777777" w:rsidR="005E036C" w:rsidRPr="00A066A8" w:rsidRDefault="005E036C" w:rsidP="005E036C">
      <w:pPr>
        <w:pStyle w:val="Doc-text2"/>
      </w:pPr>
      <w:r w:rsidRPr="00A066A8">
        <w:t>-</w:t>
      </w:r>
      <w:r w:rsidRPr="00A066A8">
        <w:tab/>
        <w:t xml:space="preserve">Samsung, Nokia and CATT think that this behavior can be generalized.   </w:t>
      </w:r>
    </w:p>
    <w:p w14:paraId="17A0EA35" w14:textId="77777777" w:rsidR="005E036C" w:rsidRPr="00A066A8" w:rsidRDefault="005E036C" w:rsidP="005E036C">
      <w:pPr>
        <w:pStyle w:val="Doc-text2"/>
      </w:pPr>
      <w:r w:rsidRPr="00A066A8">
        <w:lastRenderedPageBreak/>
        <w:t>=&gt;</w:t>
      </w:r>
      <w:r w:rsidRPr="00A066A8">
        <w:tab/>
        <w:t>Remove first change but update the description to reflect the latest general IEs.  The behavior is generalized and not only specific to NTN</w:t>
      </w:r>
      <w:r w:rsidRPr="00A066A8">
        <w:rPr>
          <w:b/>
          <w:bCs/>
        </w:rPr>
        <w:t xml:space="preserve"> </w:t>
      </w:r>
      <w:r w:rsidRPr="00A066A8">
        <w:t xml:space="preserve">(expect LTM).  FFS if we should have the same behavior for releasing the grant.  </w:t>
      </w:r>
    </w:p>
    <w:p w14:paraId="1345B2B9" w14:textId="77777777" w:rsidR="005E036C" w:rsidRPr="00A066A8" w:rsidRDefault="005E036C" w:rsidP="005E036C">
      <w:pPr>
        <w:pStyle w:val="Doc-text2"/>
      </w:pPr>
      <w:r w:rsidRPr="00A066A8">
        <w:t>-</w:t>
      </w:r>
      <w:r w:rsidRPr="00A066A8">
        <w:tab/>
        <w:t>ZTE thinks that we should use the same IE structure for LTM and we can still specify different behavior in the MAC.    Ericsson and Mediatek think we should have separate IEs as the behavior for LTM is quite different.</w:t>
      </w:r>
    </w:p>
    <w:p w14:paraId="73E610E9" w14:textId="77777777" w:rsidR="005E036C" w:rsidRPr="00A066A8" w:rsidRDefault="005E036C" w:rsidP="005E036C">
      <w:pPr>
        <w:pStyle w:val="Doc-text2"/>
      </w:pPr>
      <w:r w:rsidRPr="00A066A8">
        <w:t>=&gt;</w:t>
      </w:r>
      <w:r w:rsidRPr="00A066A8">
        <w:tab/>
        <w:t>ZTE will provide a suggestion/TP on how to implement the same IE change</w:t>
      </w:r>
    </w:p>
    <w:p w14:paraId="5C23B334" w14:textId="77777777" w:rsidR="005E036C" w:rsidRPr="00A066A8" w:rsidRDefault="005E036C" w:rsidP="005E036C">
      <w:pPr>
        <w:pStyle w:val="Doc-text2"/>
      </w:pPr>
      <w:r w:rsidRPr="00A066A8">
        <w:t>=&gt;</w:t>
      </w:r>
      <w:r w:rsidRPr="00A066A8">
        <w:tab/>
        <w:t xml:space="preserve">The CR will be revised to include further agreements and continued to be reviewed. </w:t>
      </w:r>
    </w:p>
    <w:p w14:paraId="609EB5C5" w14:textId="77777777" w:rsidR="005E036C" w:rsidRPr="00A066A8" w:rsidRDefault="005E036C" w:rsidP="005E036C">
      <w:pPr>
        <w:pStyle w:val="Doc-text2"/>
      </w:pPr>
    </w:p>
    <w:p w14:paraId="43B02547" w14:textId="77777777" w:rsidR="005E036C" w:rsidRPr="00A066A8" w:rsidRDefault="005E036C" w:rsidP="00A066A8">
      <w:pPr>
        <w:pStyle w:val="EmailDiscussion"/>
      </w:pPr>
      <w:r w:rsidRPr="00A066A8">
        <w:t>[POST125bis][006][RACH-less] CR to 31 (Ericsson)</w:t>
      </w:r>
    </w:p>
    <w:p w14:paraId="5792DF0C" w14:textId="77777777" w:rsidR="005E036C" w:rsidRPr="00A066A8" w:rsidRDefault="005E036C" w:rsidP="005E036C">
      <w:pPr>
        <w:pStyle w:val="EmailDiscussion2"/>
      </w:pPr>
      <w:r w:rsidRPr="00A066A8">
        <w:tab/>
        <w:t xml:space="preserve">Intended outcome: Review updated CR </w:t>
      </w:r>
    </w:p>
    <w:p w14:paraId="3883A96D" w14:textId="77777777" w:rsidR="005E036C" w:rsidRPr="00A066A8" w:rsidRDefault="005E036C" w:rsidP="005E036C">
      <w:pPr>
        <w:pStyle w:val="EmailDiscussion2"/>
      </w:pPr>
      <w:r w:rsidRPr="00A066A8">
        <w:tab/>
        <w:t>Deadline:  two weeks</w:t>
      </w:r>
    </w:p>
    <w:p w14:paraId="2E077AD0" w14:textId="77777777" w:rsidR="005E036C" w:rsidRPr="00A066A8" w:rsidRDefault="005E036C" w:rsidP="005E036C">
      <w:pPr>
        <w:pStyle w:val="EmailDiscussion2"/>
      </w:pPr>
    </w:p>
    <w:p w14:paraId="6FFF4A96" w14:textId="77777777" w:rsidR="005E036C" w:rsidRPr="00A066A8" w:rsidRDefault="005E036C" w:rsidP="005E036C">
      <w:pPr>
        <w:pStyle w:val="Doc-text2"/>
      </w:pPr>
    </w:p>
    <w:p w14:paraId="2FDD5235" w14:textId="7EA39FAC" w:rsidR="005E036C" w:rsidRPr="00A066A8" w:rsidRDefault="005E036C" w:rsidP="005E036C">
      <w:pPr>
        <w:pStyle w:val="Doc-title"/>
        <w:rPr>
          <w:rStyle w:val="Hyperlink"/>
        </w:rPr>
      </w:pPr>
      <w:r w:rsidRPr="00A066A8">
        <w:t>R2-2403588</w:t>
      </w:r>
      <w:r w:rsidRPr="00A066A8">
        <w:tab/>
        <w:t>RACHless HO support in release 18</w:t>
      </w:r>
      <w:r w:rsidRPr="00A066A8">
        <w:tab/>
        <w:t>Nokia</w:t>
      </w:r>
      <w:r w:rsidRPr="00A066A8">
        <w:tab/>
        <w:t>CR</w:t>
      </w:r>
      <w:r w:rsidRPr="00A066A8">
        <w:tab/>
        <w:t>Rel-18</w:t>
      </w:r>
      <w:r w:rsidRPr="00A066A8">
        <w:tab/>
        <w:t>38.300</w:t>
      </w:r>
      <w:r w:rsidRPr="00A066A8">
        <w:tab/>
        <w:t>18.1.0</w:t>
      </w:r>
      <w:r w:rsidRPr="00A066A8">
        <w:tab/>
        <w:t>0799</w:t>
      </w:r>
      <w:r w:rsidRPr="00A066A8">
        <w:tab/>
        <w:t>2</w:t>
      </w:r>
      <w:r w:rsidRPr="00A066A8">
        <w:tab/>
        <w:t>B</w:t>
      </w:r>
      <w:r w:rsidRPr="00A066A8">
        <w:tab/>
        <w:t>TEI18</w:t>
      </w:r>
      <w:r w:rsidRPr="00A066A8">
        <w:tab/>
        <w:t>R2-2401165</w:t>
      </w:r>
    </w:p>
    <w:p w14:paraId="58A77C84" w14:textId="77777777" w:rsidR="005E036C" w:rsidRPr="00A066A8" w:rsidRDefault="005E036C" w:rsidP="005E036C">
      <w:pPr>
        <w:pStyle w:val="Doc-text2"/>
      </w:pPr>
      <w:r w:rsidRPr="00A066A8">
        <w:t>=&gt;</w:t>
      </w:r>
      <w:r w:rsidRPr="00A066A8">
        <w:tab/>
        <w:t xml:space="preserve">Update WI code and include WI codes, include TEI identifier. </w:t>
      </w:r>
    </w:p>
    <w:p w14:paraId="2C60B5D0" w14:textId="77777777" w:rsidR="005E036C" w:rsidRPr="00A066A8" w:rsidRDefault="005E036C" w:rsidP="005E036C">
      <w:pPr>
        <w:pStyle w:val="Doc-text2"/>
      </w:pPr>
      <w:r w:rsidRPr="00A066A8">
        <w:t>=&gt;</w:t>
      </w:r>
      <w:r w:rsidRPr="00A066A8">
        <w:tab/>
        <w:t xml:space="preserve">Delete the whole section rather than void </w:t>
      </w:r>
    </w:p>
    <w:p w14:paraId="152BA895" w14:textId="77777777" w:rsidR="005E036C" w:rsidRPr="00A066A8" w:rsidRDefault="005E036C" w:rsidP="005E036C">
      <w:pPr>
        <w:pStyle w:val="Doc-text2"/>
      </w:pPr>
      <w:r w:rsidRPr="00A066A8">
        <w:t>=&gt;</w:t>
      </w:r>
      <w:r w:rsidRPr="00A066A8">
        <w:tab/>
        <w:t>Delete instances referring to early TA acquisition that are captured in LTM</w:t>
      </w:r>
    </w:p>
    <w:p w14:paraId="46EF2290" w14:textId="77777777" w:rsidR="005E036C" w:rsidRPr="00A066A8" w:rsidRDefault="005E036C" w:rsidP="005E036C">
      <w:pPr>
        <w:pStyle w:val="Doc-text2"/>
      </w:pPr>
      <w:r w:rsidRPr="00A066A8">
        <w:t>=&gt;</w:t>
      </w:r>
      <w:r w:rsidRPr="00A066A8">
        <w:tab/>
        <w:t xml:space="preserve">The CR will be updated and submitted to next meeting </w:t>
      </w:r>
    </w:p>
    <w:p w14:paraId="5F0DBE42" w14:textId="77777777" w:rsidR="005E036C" w:rsidRPr="00A066A8" w:rsidRDefault="005E036C" w:rsidP="005E036C">
      <w:pPr>
        <w:pStyle w:val="Doc-text2"/>
      </w:pPr>
    </w:p>
    <w:p w14:paraId="2D48E2EA" w14:textId="77777777" w:rsidR="005E036C" w:rsidRPr="00A066A8" w:rsidRDefault="005E036C" w:rsidP="005E036C">
      <w:pPr>
        <w:pStyle w:val="Doc-text2"/>
        <w:ind w:left="0" w:firstLine="0"/>
        <w:rPr>
          <w:iCs/>
          <w:noProof/>
          <w:sz w:val="18"/>
        </w:rPr>
      </w:pPr>
    </w:p>
    <w:p w14:paraId="6035E4ED" w14:textId="77777777" w:rsidR="005E036C" w:rsidRPr="00A066A8" w:rsidRDefault="005E036C" w:rsidP="005E036C">
      <w:pPr>
        <w:pStyle w:val="Doc-text2"/>
        <w:ind w:left="0" w:firstLine="0"/>
        <w:rPr>
          <w:iCs/>
          <w:noProof/>
          <w:sz w:val="18"/>
        </w:rPr>
      </w:pPr>
    </w:p>
    <w:p w14:paraId="0E9C419A" w14:textId="77777777" w:rsidR="005E036C" w:rsidRPr="00A066A8" w:rsidRDefault="005E036C" w:rsidP="005E036C">
      <w:pPr>
        <w:pStyle w:val="Doc-text2"/>
        <w:ind w:left="0" w:firstLine="0"/>
        <w:rPr>
          <w:b/>
          <w:bCs/>
          <w:iCs/>
          <w:noProof/>
          <w:szCs w:val="28"/>
        </w:rPr>
      </w:pPr>
      <w:r w:rsidRPr="00A066A8">
        <w:rPr>
          <w:b/>
          <w:bCs/>
          <w:iCs/>
          <w:noProof/>
          <w:szCs w:val="28"/>
        </w:rPr>
        <w:t>Email discussion [POST125][024][RACH-less]</w:t>
      </w:r>
    </w:p>
    <w:p w14:paraId="1B8D5AD5" w14:textId="3B8BFDF2" w:rsidR="005E036C" w:rsidRPr="00A066A8" w:rsidRDefault="005E036C" w:rsidP="005E036C">
      <w:pPr>
        <w:pStyle w:val="Doc-title"/>
      </w:pPr>
      <w:r w:rsidRPr="00A066A8">
        <w:t>R2-2403297</w:t>
      </w:r>
      <w:r w:rsidRPr="00A066A8">
        <w:tab/>
        <w:t xml:space="preserve">Report of [POST125][024][RACH-less] Remaining issues – Capabilities </w:t>
      </w:r>
      <w:r w:rsidRPr="00A066A8">
        <w:tab/>
        <w:t>Samsung, InterDigital</w:t>
      </w:r>
      <w:r w:rsidRPr="00A066A8">
        <w:tab/>
        <w:t>report</w:t>
      </w:r>
    </w:p>
    <w:p w14:paraId="18E26576" w14:textId="77777777" w:rsidR="005E036C" w:rsidRPr="00A066A8" w:rsidRDefault="005E036C" w:rsidP="005E036C">
      <w:pPr>
        <w:pStyle w:val="Doc-text2"/>
      </w:pPr>
      <w:r w:rsidRPr="00A066A8">
        <w:t>=&gt;</w:t>
      </w:r>
      <w:r w:rsidRPr="00A066A8">
        <w:tab/>
        <w:t>Noted</w:t>
      </w:r>
    </w:p>
    <w:p w14:paraId="405B2FAB" w14:textId="77777777" w:rsidR="005E036C" w:rsidRPr="00A066A8" w:rsidRDefault="005E036C" w:rsidP="005E036C">
      <w:pPr>
        <w:pStyle w:val="Doc-text2"/>
      </w:pPr>
    </w:p>
    <w:p w14:paraId="054077C2"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 xml:space="preserve">Agreements on UE capabilities </w:t>
      </w:r>
    </w:p>
    <w:p w14:paraId="153F0FA4"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1</w:t>
      </w:r>
      <w:r w:rsidRPr="00A066A8">
        <w:tab/>
        <w:t xml:space="preserve">Total of two RACH-less HO capabilities are introduced in R18 (and previously agreed NTN RACH-less HO capability is removed) (NOTE: This is not for LTM): </w:t>
      </w:r>
    </w:p>
    <w:p w14:paraId="2F47C8F7"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w:t>
      </w:r>
      <w:r w:rsidRPr="00A066A8">
        <w:tab/>
        <w:t xml:space="preserve">per-band DG RACH-less HO.  This is for the SpCell. </w:t>
      </w:r>
    </w:p>
    <w:p w14:paraId="6FF58305"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w:t>
      </w:r>
      <w:r w:rsidRPr="00A066A8">
        <w:tab/>
        <w:t>per-band CG RACH-less HO.  This is for the SpCell.</w:t>
      </w:r>
    </w:p>
    <w:p w14:paraId="38B0481C"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2</w:t>
      </w:r>
      <w:r w:rsidRPr="00A066A8">
        <w:tab/>
        <w:t xml:space="preserve"> RACH-less CHO capability is not considered/introduced for non-NTN R18 UEs.</w:t>
      </w:r>
    </w:p>
    <w:p w14:paraId="5DCB2639"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3</w:t>
      </w:r>
      <w:r w:rsidRPr="00A066A8">
        <w:tab/>
        <w:t xml:space="preserve">No additional RACH-less timebased CHO capability is introduced. If a UE indicates the support of both timebased CHO and RACH-less, it means the UE supports RACH-less CHO. If a UE does not support either CHO or RACH-less, it means RACH-less CHO cannot be supported.  </w:t>
      </w:r>
    </w:p>
    <w:p w14:paraId="5586408F"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4</w:t>
      </w:r>
      <w:r w:rsidRPr="00A066A8">
        <w:tab/>
        <w:t>RAN2 to confirm that the capabilities of P1 – P3 will not have any FDD/TDD or FR1/FR2 differentiation.</w:t>
      </w:r>
    </w:p>
    <w:p w14:paraId="1A677E5A" w14:textId="77777777" w:rsidR="005E036C" w:rsidRPr="00A066A8" w:rsidRDefault="005E036C" w:rsidP="005E036C">
      <w:pPr>
        <w:pStyle w:val="Doc-text2"/>
      </w:pPr>
    </w:p>
    <w:p w14:paraId="0F66F25A" w14:textId="77777777" w:rsidR="005E036C" w:rsidRPr="00A066A8" w:rsidRDefault="005E036C" w:rsidP="005E036C">
      <w:pPr>
        <w:pStyle w:val="Doc-text2"/>
      </w:pPr>
    </w:p>
    <w:p w14:paraId="7B6C2E40" w14:textId="77777777" w:rsidR="005E036C" w:rsidRPr="00A066A8" w:rsidRDefault="005E036C" w:rsidP="005E036C">
      <w:pPr>
        <w:pStyle w:val="EmailDiscussion"/>
        <w:overflowPunct/>
        <w:autoSpaceDE/>
        <w:autoSpaceDN/>
        <w:adjustRightInd/>
        <w:spacing w:before="0"/>
        <w:ind w:left="1619" w:hanging="360"/>
        <w:textAlignment w:val="auto"/>
      </w:pPr>
      <w:r w:rsidRPr="00A066A8">
        <w:t>[POST125bis][007][RACHless] UE capabilities (Samsung)</w:t>
      </w:r>
    </w:p>
    <w:p w14:paraId="00373900" w14:textId="77777777" w:rsidR="005E036C" w:rsidRPr="00A066A8" w:rsidRDefault="005E036C" w:rsidP="005E036C">
      <w:pPr>
        <w:pStyle w:val="EmailDiscussion2"/>
      </w:pPr>
      <w:r w:rsidRPr="00A066A8">
        <w:tab/>
        <w:t xml:space="preserve">Intended outcome: Review and endorse new UE capability CR </w:t>
      </w:r>
    </w:p>
    <w:p w14:paraId="61927044" w14:textId="77777777" w:rsidR="005E036C" w:rsidRPr="00A066A8" w:rsidRDefault="005E036C" w:rsidP="005E036C">
      <w:pPr>
        <w:pStyle w:val="EmailDiscussion2"/>
      </w:pPr>
      <w:r w:rsidRPr="00A066A8">
        <w:tab/>
        <w:t>Deadline:  Friday 04-19-24</w:t>
      </w:r>
    </w:p>
    <w:p w14:paraId="49E9D48B" w14:textId="77777777" w:rsidR="005E036C" w:rsidRPr="00A066A8" w:rsidRDefault="005E036C" w:rsidP="005E036C">
      <w:pPr>
        <w:pStyle w:val="EmailDiscussion2"/>
      </w:pPr>
    </w:p>
    <w:p w14:paraId="2A8BB9AE" w14:textId="77777777" w:rsidR="005E036C" w:rsidRPr="00A066A8" w:rsidRDefault="005E036C" w:rsidP="005E036C">
      <w:pPr>
        <w:pStyle w:val="Doc-text2"/>
        <w:ind w:left="0" w:firstLine="0"/>
      </w:pPr>
    </w:p>
    <w:p w14:paraId="4D5F123D" w14:textId="3C6F8FAD" w:rsidR="005E036C" w:rsidRPr="00A066A8" w:rsidRDefault="005E036C" w:rsidP="005E036C">
      <w:pPr>
        <w:pStyle w:val="Doc-title"/>
      </w:pPr>
      <w:r w:rsidRPr="00A066A8">
        <w:t>R2-2403317</w:t>
      </w:r>
      <w:r w:rsidRPr="00A066A8">
        <w:tab/>
        <w:t>Report of [POST125][024][RACH-less] Remaining issues - Other</w:t>
      </w:r>
      <w:r w:rsidRPr="00A066A8">
        <w:tab/>
        <w:t>InterDigital, Samsung</w:t>
      </w:r>
      <w:r w:rsidRPr="00A066A8">
        <w:tab/>
        <w:t>discussion</w:t>
      </w:r>
      <w:r w:rsidRPr="00A066A8">
        <w:tab/>
        <w:t>Rel-18</w:t>
      </w:r>
      <w:r w:rsidRPr="00A066A8">
        <w:tab/>
        <w:t>NR_NTN_enh-Core</w:t>
      </w:r>
    </w:p>
    <w:p w14:paraId="534B99AE" w14:textId="77777777" w:rsidR="005E036C" w:rsidRPr="00A066A8" w:rsidRDefault="005E036C" w:rsidP="005E036C">
      <w:pPr>
        <w:pStyle w:val="Doc-text2"/>
      </w:pPr>
      <w:r w:rsidRPr="00A066A8">
        <w:t>=&gt;</w:t>
      </w:r>
      <w:r w:rsidRPr="00A066A8">
        <w:tab/>
        <w:t>Noted</w:t>
      </w:r>
    </w:p>
    <w:p w14:paraId="16539B27" w14:textId="77777777" w:rsidR="005E036C" w:rsidRPr="00A066A8" w:rsidRDefault="005E036C" w:rsidP="005E036C">
      <w:pPr>
        <w:pStyle w:val="Doc-text2"/>
      </w:pPr>
    </w:p>
    <w:p w14:paraId="2073F313"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1B40D375"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1</w:t>
      </w:r>
      <w:r w:rsidRPr="00A066A8">
        <w:tab/>
        <w:t>Send an LS to RAN1 to check whether parameters used for CG RACH-less HO (e.g., within CG-RRC-RACH-LessConfiguration and/or rrc-ConfiguredUplinkGrant) can be used for are correctly specified, without mentioning specific parameters. (fix wording in the LS itself)</w:t>
      </w:r>
    </w:p>
    <w:p w14:paraId="20FCE1C8"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2</w:t>
      </w:r>
      <w:r w:rsidRPr="00A066A8">
        <w:tab/>
        <w:t>Network does not configure cg-RetransmissionTimer and harq-ProcID-Offset for CG RACH-less HO. No spec impact for at least NTN and operation in licensed spectrum.</w:t>
      </w:r>
    </w:p>
    <w:p w14:paraId="206E8AED"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3</w:t>
      </w:r>
      <w:r w:rsidRPr="00A066A8">
        <w:tab/>
        <w:t>The value range of cg-RRC-RetransmissionTimer is extended, using the same value range specified for the extended configuredGrantTimer in Rel-17 NR NTN.</w:t>
      </w:r>
    </w:p>
    <w:p w14:paraId="4BD474B2"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4</w:t>
      </w:r>
      <w:r w:rsidRPr="00A066A8">
        <w:tab/>
        <w:t>Configuration of cg-RRC-RetransmissionTimer relative to HARQ-RTT-TimerUL-NTN is left to network implementation (i.e., no specification impact).</w:t>
      </w:r>
    </w:p>
    <w:p w14:paraId="308DBF42" w14:textId="2FFFFB6E"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lastRenderedPageBreak/>
        <w:t>5</w:t>
      </w:r>
      <w:r w:rsidRPr="00A066A8">
        <w:tab/>
        <w:t xml:space="preserve"> No further clarification is needed on when MAC considers the RACH-less HO procedure as “ongoing” (i.e., agree to Proposal 1-Option 1 from R2-2400803).</w:t>
      </w:r>
    </w:p>
    <w:p w14:paraId="48EF24B6" w14:textId="0C342BD1"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6</w:t>
      </w:r>
      <w:r w:rsidRPr="00A066A8">
        <w:tab/>
        <w:t>For RACH-less handover completion, whether to use a HARQ process with HARQ feedback disabled or enabled for the downlink assignment of the new transmission is up to network implementation (i.e., agree Proposal 1 from R2-2400871).</w:t>
      </w:r>
    </w:p>
    <w:p w14:paraId="19603CE0"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7</w:t>
      </w:r>
      <w:r w:rsidRPr="00A066A8">
        <w:tab/>
        <w:t>RAN2 will not address how to set the RV for the initial transmission and its retransmission with configured grant for RACH-less handover.</w:t>
      </w:r>
    </w:p>
    <w:p w14:paraId="1C0C204A" w14:textId="274FF265"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8</w:t>
      </w:r>
      <w:r w:rsidRPr="00A066A8">
        <w:tab/>
        <w:t>If cg-RRC-RetransmissionTimer is configured, do not specify that retransmission for the initial CG-based RACH-less transmission with the same HARQ process may be performed on any configured grant configuration if the configured grant configurations have the same TBS (i.e., Proposal 1 from R2-2401281 is not pursued).</w:t>
      </w:r>
    </w:p>
    <w:p w14:paraId="183F723B"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i/>
          <w:iCs/>
        </w:rPr>
      </w:pPr>
      <w:r w:rsidRPr="00A066A8">
        <w:t>9</w:t>
      </w:r>
      <w:r w:rsidRPr="00A066A8">
        <w:rPr>
          <w:i/>
          <w:iCs/>
        </w:rPr>
        <w:tab/>
      </w:r>
      <w:r w:rsidRPr="00A066A8">
        <w:t>For CG-based RACH-less HO, confirm CG for RACH-less is configured in only one CG configuration.   In TS 38.321 clause 5.8.2, replace “for each configured uplink grant valid” by “if the configured grant is valid”.</w:t>
      </w:r>
    </w:p>
    <w:p w14:paraId="550DEF83"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10</w:t>
      </w:r>
      <w:r w:rsidRPr="00A066A8">
        <w:tab/>
        <w:t>UE releases UE dedicated RRC configuration (i.e. SRS and PUCCH configuration) of target cell upon TATimer expiry during RACH-less HO (i.e. no spec change)</w:t>
      </w:r>
    </w:p>
    <w:p w14:paraId="12AA69A2"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11</w:t>
      </w:r>
      <w:r w:rsidRPr="00A066A8">
        <w:tab/>
        <w:t>Clarify in spec network does not configure cg-RetransmissionTimer and harq-ProcID-Offset for terrestrial CG RACH-less HO in unlicensed spectrum.</w:t>
      </w:r>
    </w:p>
    <w:p w14:paraId="2EA314B0"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rFonts w:cs="Arial"/>
          <w:bCs/>
        </w:rPr>
      </w:pPr>
      <w:r w:rsidRPr="00A066A8">
        <w:t>12</w:t>
      </w:r>
      <w:r w:rsidRPr="00A066A8">
        <w:tab/>
      </w:r>
      <w:r w:rsidRPr="00A066A8">
        <w:rPr>
          <w:rFonts w:cs="Arial"/>
          <w:bCs/>
        </w:rPr>
        <w:t xml:space="preserve">Update text in clause 5.8.2 as “For an uplink grant configured for configured grant Type 1 for </w:t>
      </w:r>
      <w:r w:rsidRPr="00A066A8">
        <w:rPr>
          <w:rFonts w:cs="Arial"/>
          <w:bCs/>
          <w:u w:val="single"/>
        </w:rPr>
        <w:t>RACH-less handover</w:t>
      </w:r>
      <w:r w:rsidRPr="00A066A8">
        <w:rPr>
          <w:rFonts w:cs="Arial"/>
          <w:bCs/>
        </w:rPr>
        <w:t xml:space="preserve">, </w:t>
      </w:r>
      <w:r w:rsidRPr="00A066A8">
        <w:rPr>
          <w:rFonts w:cs="Arial"/>
          <w:bCs/>
          <w:strike/>
        </w:rPr>
        <w:t>when RACH-less handover is triggered and not terminated</w:t>
      </w:r>
      <w:r w:rsidRPr="00A066A8">
        <w:rPr>
          <w:rFonts w:cs="Arial"/>
          <w:bCs/>
        </w:rPr>
        <w:t>,”</w:t>
      </w:r>
    </w:p>
    <w:p w14:paraId="415D7D8D"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Cs/>
        </w:rPr>
      </w:pPr>
      <w:r w:rsidRPr="00A066A8">
        <w:rPr>
          <w:bCs/>
        </w:rPr>
        <w:t>13</w:t>
      </w:r>
      <w:r w:rsidRPr="00A066A8">
        <w:rPr>
          <w:bCs/>
        </w:rPr>
        <w:tab/>
        <w:t>For the terrestrial RACH-less handover procedure, no further clarification is needed regarding NUL/SUL carrier selection (i.e., no specification impact).</w:t>
      </w:r>
    </w:p>
    <w:p w14:paraId="3AA66D5A"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Cs/>
        </w:rPr>
      </w:pPr>
      <w:r w:rsidRPr="00A066A8">
        <w:rPr>
          <w:bCs/>
        </w:rPr>
        <w:t>14</w:t>
      </w:r>
      <w:r w:rsidRPr="00A066A8">
        <w:rPr>
          <w:bCs/>
        </w:rPr>
        <w:tab/>
        <w:t xml:space="preserve">For CG RACH-less HO, UE is required to acquire the SFN timing information which is needed for the CG transmission before initiating the initial UL transmission in target cell (if it is needed).   </w:t>
      </w:r>
    </w:p>
    <w:p w14:paraId="1DBDFB73" w14:textId="77777777" w:rsidR="005E036C" w:rsidRPr="00A066A8" w:rsidRDefault="005E036C" w:rsidP="005E036C">
      <w:pPr>
        <w:pStyle w:val="Doc-text2"/>
      </w:pPr>
    </w:p>
    <w:p w14:paraId="1C6437E2" w14:textId="77777777" w:rsidR="005E036C" w:rsidRPr="00A066A8" w:rsidRDefault="005E036C" w:rsidP="005E036C">
      <w:pPr>
        <w:pStyle w:val="Doc-text2"/>
      </w:pPr>
      <w:r w:rsidRPr="00A066A8">
        <w:t>[Proposals for discussion]</w:t>
      </w:r>
    </w:p>
    <w:p w14:paraId="4BC0890E" w14:textId="77777777" w:rsidR="005E036C" w:rsidRPr="00A066A8" w:rsidRDefault="005E036C" w:rsidP="005E036C">
      <w:pPr>
        <w:pStyle w:val="Doc-text2"/>
        <w:rPr>
          <w:i/>
          <w:iCs/>
        </w:rPr>
      </w:pPr>
      <w:r w:rsidRPr="00A066A8">
        <w:rPr>
          <w:i/>
          <w:iCs/>
        </w:rPr>
        <w:t>Proposal 13: Confirm that SUL is not supported in NTN bands.</w:t>
      </w:r>
    </w:p>
    <w:p w14:paraId="3456C184" w14:textId="77777777" w:rsidR="005E036C" w:rsidRPr="00A066A8" w:rsidRDefault="005E036C" w:rsidP="005E036C">
      <w:pPr>
        <w:pStyle w:val="Doc-text2"/>
      </w:pPr>
      <w:r w:rsidRPr="00A066A8">
        <w:t>-</w:t>
      </w:r>
      <w:r w:rsidRPr="00A066A8">
        <w:tab/>
        <w:t>Huawei thinks that this is discussed in RAN4</w:t>
      </w:r>
    </w:p>
    <w:p w14:paraId="7F4AC036" w14:textId="77777777" w:rsidR="005E036C" w:rsidRPr="00A066A8" w:rsidRDefault="005E036C" w:rsidP="005E036C">
      <w:pPr>
        <w:pStyle w:val="Doc-text2"/>
      </w:pPr>
    </w:p>
    <w:p w14:paraId="71BCE0F5" w14:textId="536B611E" w:rsidR="005E036C" w:rsidRPr="00A066A8" w:rsidRDefault="005E036C" w:rsidP="005E036C">
      <w:pPr>
        <w:pStyle w:val="Doc-title"/>
      </w:pPr>
      <w:r w:rsidRPr="00A066A8">
        <w:t>R2-2403318</w:t>
      </w:r>
      <w:r w:rsidRPr="00A066A8">
        <w:tab/>
        <w:t>DRAFT LS on parameters used for CG RACH-less Handover</w:t>
      </w:r>
      <w:r w:rsidRPr="00A066A8">
        <w:tab/>
        <w:t>InterDigital</w:t>
      </w:r>
      <w:r w:rsidRPr="00A066A8">
        <w:tab/>
        <w:t>LS out</w:t>
      </w:r>
      <w:r w:rsidRPr="00A066A8">
        <w:tab/>
        <w:t>Rel-18</w:t>
      </w:r>
      <w:r w:rsidRPr="00A066A8">
        <w:tab/>
        <w:t>NR_NTN_enh-Core</w:t>
      </w:r>
      <w:r w:rsidRPr="00A066A8">
        <w:tab/>
        <w:t>To:RAN1</w:t>
      </w:r>
    </w:p>
    <w:p w14:paraId="760F1541" w14:textId="77777777" w:rsidR="005E036C" w:rsidRPr="00A066A8" w:rsidRDefault="005E036C" w:rsidP="005E036C">
      <w:pPr>
        <w:pStyle w:val="Doc-text2"/>
      </w:pPr>
    </w:p>
    <w:p w14:paraId="3BAF615D" w14:textId="77777777" w:rsidR="005E036C" w:rsidRPr="00A066A8" w:rsidRDefault="005E036C" w:rsidP="005E036C">
      <w:pPr>
        <w:pStyle w:val="EmailDiscussion"/>
        <w:overflowPunct/>
        <w:autoSpaceDE/>
        <w:autoSpaceDN/>
        <w:adjustRightInd/>
        <w:spacing w:before="0"/>
        <w:ind w:left="1619" w:hanging="360"/>
        <w:textAlignment w:val="auto"/>
      </w:pPr>
      <w:r w:rsidRPr="00A066A8">
        <w:t>[AT125bis][008][RACHless] LS to RAN1 (InterDigital)</w:t>
      </w:r>
    </w:p>
    <w:p w14:paraId="52370546" w14:textId="77777777" w:rsidR="005E036C" w:rsidRPr="00A066A8" w:rsidRDefault="005E036C" w:rsidP="005E036C">
      <w:pPr>
        <w:pStyle w:val="EmailDiscussion2"/>
      </w:pPr>
      <w:r w:rsidRPr="00A066A8">
        <w:tab/>
        <w:t xml:space="preserve">Intended outcome: approve LS by email </w:t>
      </w:r>
    </w:p>
    <w:p w14:paraId="23D23C20" w14:textId="77777777" w:rsidR="005E036C" w:rsidRPr="00A066A8" w:rsidRDefault="005E036C" w:rsidP="005E036C">
      <w:pPr>
        <w:pStyle w:val="EmailDiscussion2"/>
      </w:pPr>
      <w:r w:rsidRPr="00A066A8">
        <w:tab/>
        <w:t>Deadline:  Friday 04-19-24</w:t>
      </w:r>
    </w:p>
    <w:p w14:paraId="53596E77" w14:textId="6DF237C4" w:rsidR="005E036C" w:rsidRPr="00965E07" w:rsidRDefault="00E43CFA" w:rsidP="005E036C">
      <w:pPr>
        <w:pStyle w:val="EmailDiscussion2"/>
        <w:rPr>
          <w:rFonts w:eastAsiaTheme="minorEastAsia"/>
        </w:rPr>
      </w:pPr>
      <w:r>
        <w:rPr>
          <w:rFonts w:eastAsiaTheme="minorEastAsia" w:hint="eastAsia"/>
        </w:rPr>
        <w:t>=&gt; Approved in R2-2403996</w:t>
      </w:r>
    </w:p>
    <w:p w14:paraId="28EFB914" w14:textId="77777777" w:rsidR="005E036C" w:rsidRPr="00A066A8" w:rsidRDefault="005E036C" w:rsidP="005E036C">
      <w:pPr>
        <w:pStyle w:val="Doc-text2"/>
      </w:pPr>
    </w:p>
    <w:p w14:paraId="0F9BF2AF" w14:textId="4D3F503E" w:rsidR="005E036C" w:rsidRPr="00A066A8" w:rsidRDefault="005E036C" w:rsidP="005E036C">
      <w:pPr>
        <w:pStyle w:val="Doc-title"/>
      </w:pPr>
      <w:r w:rsidRPr="00A066A8">
        <w:t>R2-2403352</w:t>
      </w:r>
      <w:r w:rsidRPr="00A066A8">
        <w:tab/>
        <w:t>Corrections to CG-based RACH-less HO</w:t>
      </w:r>
      <w:r w:rsidRPr="00A066A8">
        <w:tab/>
        <w:t>Samsung</w:t>
      </w:r>
      <w:r w:rsidRPr="00A066A8">
        <w:tab/>
        <w:t>discussion</w:t>
      </w:r>
      <w:r w:rsidRPr="00A066A8">
        <w:tab/>
        <w:t>Rel-18</w:t>
      </w:r>
    </w:p>
    <w:p w14:paraId="6CB9E2D0" w14:textId="77777777" w:rsidR="005E036C" w:rsidRPr="00A066A8" w:rsidRDefault="005E036C" w:rsidP="005E036C">
      <w:pPr>
        <w:pStyle w:val="Doc-text2"/>
      </w:pPr>
      <w:r w:rsidRPr="00A066A8">
        <w:t>Proposal 1: For CG-based RACH-less HO, confirm CG for RACH-less is configured in only one CG configuration.</w:t>
      </w:r>
    </w:p>
    <w:p w14:paraId="323F2B17" w14:textId="77777777" w:rsidR="005E036C" w:rsidRPr="00A066A8" w:rsidRDefault="005E036C" w:rsidP="005E036C">
      <w:pPr>
        <w:pStyle w:val="Doc-text2"/>
      </w:pPr>
      <w:r w:rsidRPr="00A066A8">
        <w:t>Proposal 2: In TS 38.321 clause 5.8.2, replace “for each configured uplink grant valid” by “if the configured grant is valid”.</w:t>
      </w:r>
    </w:p>
    <w:p w14:paraId="3C64EFFE" w14:textId="77777777" w:rsidR="005E036C" w:rsidRPr="00A066A8" w:rsidRDefault="005E036C" w:rsidP="005E036C">
      <w:pPr>
        <w:pStyle w:val="Doc-text2"/>
      </w:pPr>
      <w:r w:rsidRPr="00A066A8">
        <w:t>=&gt;</w:t>
      </w:r>
      <w:r w:rsidRPr="00A066A8">
        <w:tab/>
        <w:t>Noted</w:t>
      </w:r>
    </w:p>
    <w:p w14:paraId="0757A690" w14:textId="77777777" w:rsidR="005E036C" w:rsidRPr="00A066A8" w:rsidRDefault="005E036C" w:rsidP="005E036C">
      <w:pPr>
        <w:pStyle w:val="Doc-text2"/>
        <w:tabs>
          <w:tab w:val="clear" w:pos="1622"/>
          <w:tab w:val="left" w:pos="2730"/>
        </w:tabs>
      </w:pPr>
    </w:p>
    <w:p w14:paraId="489D9A22" w14:textId="4C98EDF9" w:rsidR="005E036C" w:rsidRPr="00A066A8" w:rsidRDefault="005E036C" w:rsidP="005E036C">
      <w:pPr>
        <w:pStyle w:val="Doc-title"/>
      </w:pPr>
      <w:r w:rsidRPr="00A066A8">
        <w:t>R2-2402865</w:t>
      </w:r>
      <w:r w:rsidRPr="00A066A8">
        <w:tab/>
        <w:t>Remaining issues on RACH-less HO</w:t>
      </w:r>
      <w:r w:rsidRPr="00A066A8">
        <w:tab/>
        <w:t>Apple</w:t>
      </w:r>
      <w:r w:rsidRPr="00A066A8">
        <w:tab/>
        <w:t>discussion</w:t>
      </w:r>
      <w:r w:rsidRPr="00A066A8">
        <w:tab/>
        <w:t>Rel-18</w:t>
      </w:r>
      <w:r w:rsidRPr="00A066A8">
        <w:tab/>
        <w:t>NR_mobile_IAB-Core, NR_Mob_enh2-Core, NR_NTN_enh-Core, TEI18</w:t>
      </w:r>
    </w:p>
    <w:p w14:paraId="612EF08D" w14:textId="77777777" w:rsidR="005E036C" w:rsidRPr="00A066A8" w:rsidRDefault="005E036C" w:rsidP="005E036C">
      <w:pPr>
        <w:pStyle w:val="Doc-text2"/>
      </w:pPr>
      <w:r w:rsidRPr="00A066A8">
        <w:t xml:space="preserve">Proposal 1: Confirm UE does not release any UE dedicated configuration during RACH-less HO regardless of TATimer status. There is no spec impact. </w:t>
      </w:r>
    </w:p>
    <w:p w14:paraId="60CF4822" w14:textId="77777777" w:rsidR="005E036C" w:rsidRPr="00A066A8" w:rsidRDefault="005E036C" w:rsidP="005E036C">
      <w:pPr>
        <w:pStyle w:val="Doc-text2"/>
      </w:pPr>
      <w:r w:rsidRPr="00A066A8">
        <w:t>=&gt;</w:t>
      </w:r>
      <w:r w:rsidRPr="00A066A8">
        <w:tab/>
        <w:t>Noted</w:t>
      </w:r>
    </w:p>
    <w:p w14:paraId="5EF0AA03" w14:textId="77777777" w:rsidR="005E036C" w:rsidRPr="00A066A8" w:rsidRDefault="005E036C" w:rsidP="005E036C">
      <w:pPr>
        <w:pStyle w:val="Doc-text2"/>
        <w:tabs>
          <w:tab w:val="clear" w:pos="1622"/>
          <w:tab w:val="left" w:pos="2730"/>
        </w:tabs>
      </w:pPr>
    </w:p>
    <w:p w14:paraId="51B72196" w14:textId="77777777" w:rsidR="005E036C" w:rsidRPr="00A066A8" w:rsidRDefault="005E036C" w:rsidP="005E036C">
      <w:pPr>
        <w:pStyle w:val="Doc-text2"/>
        <w:tabs>
          <w:tab w:val="clear" w:pos="1622"/>
          <w:tab w:val="left" w:pos="2730"/>
        </w:tabs>
      </w:pPr>
    </w:p>
    <w:p w14:paraId="799051ED" w14:textId="77777777" w:rsidR="005E036C" w:rsidRPr="00A066A8" w:rsidRDefault="005E036C" w:rsidP="005E036C">
      <w:pPr>
        <w:pStyle w:val="Doc-text2"/>
        <w:ind w:left="0" w:firstLine="0"/>
      </w:pPr>
    </w:p>
    <w:p w14:paraId="30A3FA84" w14:textId="77777777" w:rsidR="005E036C" w:rsidRPr="00A066A8" w:rsidRDefault="005E036C" w:rsidP="005E036C">
      <w:pPr>
        <w:pStyle w:val="Doc-text2"/>
        <w:ind w:left="0" w:firstLine="0"/>
        <w:rPr>
          <w:b/>
          <w:bCs/>
        </w:rPr>
      </w:pPr>
      <w:r w:rsidRPr="00A066A8">
        <w:rPr>
          <w:b/>
          <w:bCs/>
        </w:rPr>
        <w:t>Other remaining RACH-less open issues</w:t>
      </w:r>
    </w:p>
    <w:p w14:paraId="1DCE78E4" w14:textId="42B3A431" w:rsidR="005E036C" w:rsidRPr="00A066A8" w:rsidRDefault="005E036C" w:rsidP="005E036C">
      <w:pPr>
        <w:pStyle w:val="Doc-title"/>
      </w:pPr>
      <w:r w:rsidRPr="00A066A8">
        <w:t>R2-2402865</w:t>
      </w:r>
      <w:r w:rsidRPr="00A066A8">
        <w:tab/>
        <w:t>Remaining issues on RACH-less HO</w:t>
      </w:r>
      <w:r w:rsidRPr="00A066A8">
        <w:tab/>
        <w:t>Apple</w:t>
      </w:r>
      <w:r w:rsidRPr="00A066A8">
        <w:tab/>
        <w:t>discussion</w:t>
      </w:r>
      <w:r w:rsidRPr="00A066A8">
        <w:tab/>
        <w:t>Rel-18</w:t>
      </w:r>
      <w:r w:rsidRPr="00A066A8">
        <w:tab/>
        <w:t>NR_mobile_IAB-Core, NR_Mob_enh2-Core, NR_NTN_enh-Core, TEI18</w:t>
      </w:r>
    </w:p>
    <w:p w14:paraId="15007BA0" w14:textId="77777777" w:rsidR="005E036C" w:rsidRPr="00A066A8" w:rsidRDefault="005E036C" w:rsidP="005E036C">
      <w:pPr>
        <w:pStyle w:val="Doc-text2"/>
        <w:rPr>
          <w:i/>
          <w:iCs/>
        </w:rPr>
      </w:pPr>
      <w:r w:rsidRPr="00A066A8">
        <w:rPr>
          <w:i/>
          <w:iCs/>
        </w:rPr>
        <w:t xml:space="preserve">Proposal 2: UE does not apply the DRX configuration during RACH-less HO procedure. </w:t>
      </w:r>
    </w:p>
    <w:p w14:paraId="4E9376D3" w14:textId="77777777" w:rsidR="005E036C" w:rsidRPr="00A066A8" w:rsidRDefault="005E036C" w:rsidP="005E036C">
      <w:pPr>
        <w:pStyle w:val="Doc-text2"/>
        <w:rPr>
          <w:i/>
          <w:iCs/>
        </w:rPr>
      </w:pPr>
      <w:r w:rsidRPr="00A066A8">
        <w:rPr>
          <w:i/>
          <w:iCs/>
        </w:rPr>
        <w:t xml:space="preserve">Proposal 3: UE only applies the DRX configuration when RACH-less HO is successfully completed and the SFN of target PCell is acquired.  </w:t>
      </w:r>
    </w:p>
    <w:p w14:paraId="0A42645B" w14:textId="77777777" w:rsidR="005E036C" w:rsidRPr="00A066A8" w:rsidRDefault="005E036C" w:rsidP="005E036C">
      <w:pPr>
        <w:pStyle w:val="Doc-text2"/>
      </w:pPr>
      <w:r w:rsidRPr="00A066A8">
        <w:t>-</w:t>
      </w:r>
      <w:r w:rsidRPr="00A066A8">
        <w:tab/>
        <w:t xml:space="preserve">InterDigital, Huawei agrees with the two proposals.   Qualcomm thinks that the UE should follow the DRX behavior according to current specification.   Ericsson and Huawei thinks that the MAC already captures this and the clear.  </w:t>
      </w:r>
    </w:p>
    <w:p w14:paraId="3010B985" w14:textId="77777777" w:rsidR="005E036C" w:rsidRPr="00A066A8" w:rsidRDefault="005E036C" w:rsidP="005E036C">
      <w:pPr>
        <w:pStyle w:val="Doc-text2"/>
      </w:pPr>
      <w:r w:rsidRPr="00A066A8">
        <w:lastRenderedPageBreak/>
        <w:t>-</w:t>
      </w:r>
      <w:r w:rsidRPr="00A066A8">
        <w:tab/>
        <w:t xml:space="preserve">Samsung thinks that currently we have specifically mentioned measurement gaps in the MAC specification but not DRX.  So we should either clarify both or remove measurement gaps.  </w:t>
      </w:r>
    </w:p>
    <w:p w14:paraId="0CAA0194" w14:textId="77777777" w:rsidR="005E036C" w:rsidRPr="00A066A8" w:rsidRDefault="005E036C" w:rsidP="005E036C">
      <w:pPr>
        <w:pStyle w:val="Doc-text2"/>
      </w:pPr>
      <w:r w:rsidRPr="00A066A8">
        <w:t>-</w:t>
      </w:r>
      <w:r w:rsidRPr="00A066A8">
        <w:tab/>
        <w:t>Interdigital and Qualcomm indicate that NTN it was specifically agreed that the UE follows the UE behavior.</w:t>
      </w:r>
    </w:p>
    <w:p w14:paraId="710B5192" w14:textId="3C8AAAB5" w:rsidR="005E036C" w:rsidRPr="00A066A8" w:rsidRDefault="005E036C" w:rsidP="005E036C">
      <w:pPr>
        <w:pStyle w:val="Doc-text2"/>
      </w:pPr>
      <w:r w:rsidRPr="00A066A8">
        <w:t>-</w:t>
      </w:r>
      <w:r w:rsidRPr="00A066A8">
        <w:tab/>
        <w:t>Mediatek thinks that we are mixing configuration and UE behaviour.</w:t>
      </w:r>
    </w:p>
    <w:p w14:paraId="5A4540D4" w14:textId="2EC3C57C" w:rsidR="005E036C" w:rsidRPr="00A066A8" w:rsidRDefault="005E036C" w:rsidP="005E036C">
      <w:pPr>
        <w:pStyle w:val="Doc-text2"/>
      </w:pPr>
      <w:r w:rsidRPr="00A066A8">
        <w:t>=&gt;</w:t>
      </w:r>
      <w:r w:rsidRPr="00A066A8">
        <w:tab/>
        <w:t>Noted</w:t>
      </w:r>
    </w:p>
    <w:p w14:paraId="2DD4E959" w14:textId="77777777" w:rsidR="005E036C" w:rsidRPr="00A066A8" w:rsidRDefault="005E036C" w:rsidP="005E036C">
      <w:pPr>
        <w:pStyle w:val="Doc-text2"/>
      </w:pPr>
    </w:p>
    <w:p w14:paraId="5C08B720"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Confirm for all cases other than NTN</w:t>
      </w:r>
    </w:p>
    <w:p w14:paraId="55661E84"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1</w:t>
      </w:r>
      <w:r w:rsidRPr="00A066A8">
        <w:tab/>
        <w:t xml:space="preserve"> UE does not follow DRX behaviour during RACH-less HO procedure (i.e. the UE monitors PDCCH) .   FFS if there is any spec impact</w:t>
      </w:r>
    </w:p>
    <w:p w14:paraId="49AD8A44"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2</w:t>
      </w:r>
      <w:r w:rsidRPr="00A066A8">
        <w:tab/>
        <w:t xml:space="preserve"> UE follows DRX behaviour when RACH-less HO is successfully completed and the SFN of target PCell is acquired.   FFS if there is any spec impact</w:t>
      </w:r>
    </w:p>
    <w:p w14:paraId="219E2427" w14:textId="77777777" w:rsidR="005E036C" w:rsidRPr="00A066A8" w:rsidRDefault="005E036C" w:rsidP="005E036C">
      <w:pPr>
        <w:pStyle w:val="Doc-text2"/>
        <w:ind w:left="0" w:firstLine="0"/>
      </w:pPr>
    </w:p>
    <w:p w14:paraId="4ADDB0A7" w14:textId="5154B56E" w:rsidR="005E036C" w:rsidRPr="00A066A8" w:rsidRDefault="005E036C" w:rsidP="005E036C">
      <w:pPr>
        <w:pStyle w:val="Doc-title"/>
        <w:rPr>
          <w:rStyle w:val="Hyperlink"/>
          <w:color w:val="auto"/>
        </w:rPr>
      </w:pPr>
      <w:r w:rsidRPr="00A066A8">
        <w:t>R2-2403298</w:t>
      </w:r>
      <w:r w:rsidRPr="00A066A8">
        <w:tab/>
        <w:t>Handling of DRX and measurement gaps during RACH-less handover</w:t>
      </w:r>
      <w:r w:rsidRPr="00A066A8">
        <w:tab/>
        <w:t>Samsung</w:t>
      </w:r>
      <w:r w:rsidRPr="00A066A8">
        <w:tab/>
        <w:t>discussion</w:t>
      </w:r>
      <w:r w:rsidRPr="00A066A8">
        <w:tab/>
        <w:t>R2-2400621</w:t>
      </w:r>
    </w:p>
    <w:p w14:paraId="35CED142" w14:textId="77777777" w:rsidR="005E036C" w:rsidRPr="00A066A8" w:rsidRDefault="005E036C" w:rsidP="005E036C">
      <w:pPr>
        <w:pStyle w:val="Doc-text2"/>
      </w:pPr>
      <w:r w:rsidRPr="00A066A8">
        <w:t>=&gt;</w:t>
      </w:r>
      <w:r w:rsidRPr="00A066A8">
        <w:tab/>
        <w:t>Not treated</w:t>
      </w:r>
    </w:p>
    <w:p w14:paraId="5A3E9B9B" w14:textId="77777777" w:rsidR="005E036C" w:rsidRPr="00A066A8" w:rsidRDefault="005E036C" w:rsidP="005E036C">
      <w:pPr>
        <w:pStyle w:val="Doc-text2"/>
        <w:ind w:left="0" w:firstLine="0"/>
      </w:pPr>
    </w:p>
    <w:p w14:paraId="2EE45FDA" w14:textId="40AFD30E" w:rsidR="005E036C" w:rsidRPr="00A066A8" w:rsidRDefault="005E036C" w:rsidP="005E036C">
      <w:pPr>
        <w:pStyle w:val="Doc-title"/>
      </w:pPr>
      <w:r w:rsidRPr="00A066A8">
        <w:t>R2-2402917</w:t>
      </w:r>
      <w:r w:rsidRPr="00A066A8">
        <w:tab/>
        <w:t>Remaining MAC issues in RACH-less HO procedure</w:t>
      </w:r>
      <w:r w:rsidRPr="00A066A8">
        <w:tab/>
        <w:t>CATT</w:t>
      </w:r>
      <w:r w:rsidRPr="00A066A8">
        <w:tab/>
        <w:t>discussion</w:t>
      </w:r>
    </w:p>
    <w:p w14:paraId="0A3E002C" w14:textId="77777777" w:rsidR="005E036C" w:rsidRPr="00A066A8" w:rsidRDefault="005E036C" w:rsidP="005E036C">
      <w:pPr>
        <w:pStyle w:val="Doc-text2"/>
      </w:pPr>
      <w:r w:rsidRPr="00A066A8">
        <w:t>=&gt;</w:t>
      </w:r>
      <w:r w:rsidRPr="00A066A8">
        <w:tab/>
        <w:t>Not treated</w:t>
      </w:r>
    </w:p>
    <w:p w14:paraId="07994086" w14:textId="77777777" w:rsidR="005E036C" w:rsidRPr="00A066A8" w:rsidRDefault="005E036C" w:rsidP="005E036C">
      <w:pPr>
        <w:pStyle w:val="Doc-text2"/>
      </w:pPr>
    </w:p>
    <w:p w14:paraId="1D4D126C" w14:textId="65ACC7CA" w:rsidR="005E036C" w:rsidRPr="00A066A8" w:rsidRDefault="005E036C" w:rsidP="005E036C">
      <w:pPr>
        <w:pStyle w:val="Doc-title"/>
      </w:pPr>
      <w:r w:rsidRPr="00A066A8">
        <w:t>R2-2403463</w:t>
      </w:r>
      <w:r w:rsidRPr="00A066A8">
        <w:tab/>
        <w:t>Remaining issue on RACH-less handover generalization in MAC</w:t>
      </w:r>
      <w:r w:rsidRPr="00A066A8">
        <w:tab/>
        <w:t>LG Electronics Inc.</w:t>
      </w:r>
      <w:r w:rsidRPr="00A066A8">
        <w:tab/>
        <w:t>discussion</w:t>
      </w:r>
      <w:r w:rsidRPr="00A066A8">
        <w:tab/>
        <w:t>Rel-18</w:t>
      </w:r>
      <w:r w:rsidRPr="00A066A8">
        <w:tab/>
        <w:t>NR_Mob_enh2-Core, TEI18</w:t>
      </w:r>
    </w:p>
    <w:p w14:paraId="30C8867D" w14:textId="77777777" w:rsidR="005E036C" w:rsidRPr="00A066A8" w:rsidRDefault="005E036C" w:rsidP="005E036C">
      <w:pPr>
        <w:pStyle w:val="Doc-text2"/>
      </w:pPr>
      <w:r w:rsidRPr="00A066A8">
        <w:t>=&gt;</w:t>
      </w:r>
      <w:r w:rsidRPr="00A066A8">
        <w:tab/>
        <w:t>Not treated</w:t>
      </w:r>
    </w:p>
    <w:p w14:paraId="17DC274E" w14:textId="77777777" w:rsidR="005E036C" w:rsidRPr="00A066A8" w:rsidRDefault="005E036C" w:rsidP="005E036C">
      <w:pPr>
        <w:pStyle w:val="Doc-text2"/>
      </w:pPr>
    </w:p>
    <w:p w14:paraId="73DC9028" w14:textId="6AC30C69" w:rsidR="005E036C" w:rsidRPr="00A066A8" w:rsidRDefault="005E036C" w:rsidP="00A066A8">
      <w:pPr>
        <w:pStyle w:val="Doc-title"/>
      </w:pPr>
      <w:r w:rsidRPr="00A066A8">
        <w:t>R2-2403593</w:t>
      </w:r>
      <w:r w:rsidR="00A066A8">
        <w:tab/>
      </w:r>
      <w:r w:rsidRPr="00A066A8">
        <w:t>RACHless open issues</w:t>
      </w:r>
      <w:r w:rsidRPr="00A066A8">
        <w:tab/>
        <w:t>Nokia</w:t>
      </w:r>
      <w:r w:rsidRPr="00A066A8">
        <w:tab/>
        <w:t>discussion</w:t>
      </w:r>
      <w:r w:rsidRPr="00A066A8">
        <w:tab/>
        <w:t>Rel-18</w:t>
      </w:r>
      <w:r w:rsidRPr="00A066A8">
        <w:tab/>
        <w:t>TEI18</w:t>
      </w:r>
    </w:p>
    <w:p w14:paraId="6F9350E7" w14:textId="77777777" w:rsidR="005E036C" w:rsidRPr="00A066A8" w:rsidRDefault="005E036C" w:rsidP="005E036C">
      <w:pPr>
        <w:pStyle w:val="Doc-text2"/>
      </w:pPr>
      <w:r w:rsidRPr="00A066A8">
        <w:t>=&gt;</w:t>
      </w:r>
      <w:r w:rsidRPr="00A066A8">
        <w:tab/>
        <w:t>Not treated</w:t>
      </w:r>
    </w:p>
    <w:p w14:paraId="0193B039" w14:textId="77777777" w:rsidR="005E036C" w:rsidRPr="00A066A8" w:rsidRDefault="005E036C" w:rsidP="005E036C">
      <w:pPr>
        <w:pStyle w:val="Doc-text2"/>
        <w:ind w:left="0" w:firstLine="0"/>
      </w:pPr>
    </w:p>
    <w:p w14:paraId="19DC2964" w14:textId="77777777" w:rsidR="005E036C" w:rsidRPr="00A066A8" w:rsidRDefault="005E036C" w:rsidP="005E036C">
      <w:pPr>
        <w:pStyle w:val="Doc-text2"/>
        <w:ind w:left="0" w:firstLine="0"/>
      </w:pPr>
      <w:r w:rsidRPr="00A066A8">
        <w:t>Not treated</w:t>
      </w:r>
    </w:p>
    <w:p w14:paraId="2E2C9B07" w14:textId="2B8BD2DD" w:rsidR="005E036C" w:rsidRPr="00A066A8" w:rsidRDefault="005E036C" w:rsidP="005E036C">
      <w:pPr>
        <w:pStyle w:val="Doc-title"/>
      </w:pPr>
      <w:r w:rsidRPr="00A066A8">
        <w:t>R2-2402461</w:t>
      </w:r>
      <w:r w:rsidRPr="00A066A8">
        <w:tab/>
        <w:t>Corrections to remaining issues for RACH-less HO for MAC spec [RACH-lessHO]</w:t>
      </w:r>
      <w:r w:rsidRPr="00A066A8">
        <w:tab/>
        <w:t>Huawei, HiSilicon</w:t>
      </w:r>
      <w:r w:rsidRPr="00A066A8">
        <w:tab/>
        <w:t>CR</w:t>
      </w:r>
      <w:r w:rsidRPr="00A066A8">
        <w:tab/>
        <w:t>Rel-18</w:t>
      </w:r>
      <w:r w:rsidRPr="00A066A8">
        <w:tab/>
        <w:t>38.321</w:t>
      </w:r>
      <w:r w:rsidRPr="00A066A8">
        <w:tab/>
        <w:t>18.1.0</w:t>
      </w:r>
      <w:r w:rsidRPr="00A066A8">
        <w:tab/>
        <w:t>1792</w:t>
      </w:r>
      <w:r w:rsidRPr="00A066A8">
        <w:tab/>
        <w:t>-</w:t>
      </w:r>
      <w:r w:rsidRPr="00A066A8">
        <w:tab/>
        <w:t>F</w:t>
      </w:r>
      <w:r w:rsidRPr="00A066A8">
        <w:tab/>
        <w:t>TEI18</w:t>
      </w:r>
    </w:p>
    <w:p w14:paraId="00441548" w14:textId="32106C68" w:rsidR="005E036C" w:rsidRPr="00A066A8" w:rsidRDefault="005E036C" w:rsidP="005E036C">
      <w:pPr>
        <w:pStyle w:val="Doc-title"/>
      </w:pPr>
      <w:r w:rsidRPr="00A066A8">
        <w:t>R2-2403709</w:t>
      </w:r>
      <w:r w:rsidRPr="00A066A8">
        <w:tab/>
        <w:t>Discussion on remaining issues for RACH-less HO for MAC spec [RACH-lessHO]</w:t>
      </w:r>
      <w:r w:rsidRPr="00A066A8">
        <w:tab/>
        <w:t>Huawei, HiSilicon</w:t>
      </w:r>
      <w:r w:rsidRPr="00A066A8">
        <w:tab/>
        <w:t>discussion</w:t>
      </w:r>
      <w:r w:rsidRPr="00A066A8">
        <w:tab/>
        <w:t>Rel-18</w:t>
      </w:r>
      <w:r w:rsidRPr="00A066A8">
        <w:tab/>
        <w:t>TEI18</w:t>
      </w:r>
      <w:r w:rsidRPr="00A066A8">
        <w:tab/>
        <w:t>Late</w:t>
      </w:r>
    </w:p>
    <w:p w14:paraId="4EF109B0" w14:textId="46D94D10" w:rsidR="005E036C" w:rsidRPr="00A066A8" w:rsidRDefault="005E036C" w:rsidP="005E036C">
      <w:pPr>
        <w:pStyle w:val="Doc-title"/>
      </w:pPr>
      <w:r w:rsidRPr="00A066A8">
        <w:t>R2-2403289</w:t>
      </w:r>
      <w:r w:rsidRPr="00A066A8">
        <w:tab/>
        <w:t>Discussion on LTM UE capability</w:t>
      </w:r>
      <w:r w:rsidRPr="00A066A8">
        <w:tab/>
        <w:t>Huawei, HiSilicon</w:t>
      </w:r>
      <w:r w:rsidRPr="00A066A8">
        <w:tab/>
        <w:t>discussion</w:t>
      </w:r>
      <w:r w:rsidRPr="00A066A8">
        <w:tab/>
        <w:t>Rel-18</w:t>
      </w:r>
      <w:r w:rsidRPr="00A066A8">
        <w:tab/>
        <w:t>NR_Mob_enh2-Core</w:t>
      </w:r>
    </w:p>
    <w:p w14:paraId="100D92AD" w14:textId="72DAF22E" w:rsidR="005E036C" w:rsidRPr="00A066A8" w:rsidRDefault="005E036C" w:rsidP="005E036C">
      <w:pPr>
        <w:pStyle w:val="Doc-title"/>
      </w:pPr>
      <w:r w:rsidRPr="00A066A8">
        <w:t>R2-2402848</w:t>
      </w:r>
      <w:r w:rsidRPr="00A066A8">
        <w:tab/>
        <w:t>SFN reading required for RACH-less</w:t>
      </w:r>
      <w:r w:rsidRPr="00A066A8">
        <w:tab/>
        <w:t>Xiaomi</w:t>
      </w:r>
      <w:r w:rsidRPr="00A066A8">
        <w:tab/>
        <w:t>discussion</w:t>
      </w:r>
      <w:r w:rsidRPr="00A066A8">
        <w:tab/>
        <w:t>Rel-18</w:t>
      </w:r>
      <w:r w:rsidRPr="00A066A8">
        <w:tab/>
        <w:t>NR_mobile_IAB-Core</w:t>
      </w:r>
    </w:p>
    <w:p w14:paraId="73C0A5FA" w14:textId="77777777" w:rsidR="005E036C" w:rsidRPr="00A066A8" w:rsidRDefault="005E036C" w:rsidP="005E036C">
      <w:pPr>
        <w:pStyle w:val="Doc-title"/>
      </w:pPr>
    </w:p>
    <w:p w14:paraId="40AC4B53" w14:textId="77777777" w:rsidR="005E036C" w:rsidRPr="00A066A8" w:rsidRDefault="005E036C" w:rsidP="005E036C">
      <w:pPr>
        <w:pStyle w:val="Doc-text2"/>
      </w:pPr>
    </w:p>
    <w:p w14:paraId="2CD29163" w14:textId="77777777" w:rsidR="005E036C" w:rsidRPr="00A066A8" w:rsidRDefault="005E036C" w:rsidP="005E036C">
      <w:pPr>
        <w:pStyle w:val="Heading3"/>
      </w:pPr>
      <w:bookmarkStart w:id="278" w:name="_Toc166191270"/>
      <w:r w:rsidRPr="00A066A8">
        <w:t>7.0.5</w:t>
      </w:r>
      <w:r w:rsidRPr="00A066A8">
        <w:tab/>
        <w:t>Other</w:t>
      </w:r>
      <w:bookmarkEnd w:id="276"/>
      <w:bookmarkEnd w:id="278"/>
    </w:p>
    <w:p w14:paraId="25203B76" w14:textId="77777777" w:rsidR="005E036C" w:rsidRPr="00A066A8" w:rsidRDefault="005E036C" w:rsidP="005E036C">
      <w:pPr>
        <w:pStyle w:val="Doc-title"/>
      </w:pPr>
    </w:p>
    <w:p w14:paraId="6095F60E" w14:textId="77777777" w:rsidR="005E036C" w:rsidRPr="00A066A8" w:rsidRDefault="005E036C" w:rsidP="005E036C">
      <w:pPr>
        <w:pStyle w:val="Doc-title"/>
        <w:rPr>
          <w:b/>
          <w:bCs/>
        </w:rPr>
      </w:pPr>
      <w:bookmarkStart w:id="279" w:name="_Toc158241561"/>
      <w:r w:rsidRPr="00A066A8">
        <w:rPr>
          <w:b/>
          <w:bCs/>
        </w:rPr>
        <w:t>Misc Rapporteur CRs</w:t>
      </w:r>
    </w:p>
    <w:p w14:paraId="740D6F45" w14:textId="77777777" w:rsidR="005E036C" w:rsidRPr="00A066A8" w:rsidRDefault="005E036C" w:rsidP="005E036C">
      <w:pPr>
        <w:pStyle w:val="Doc-text2"/>
        <w:ind w:left="0" w:firstLine="0"/>
        <w:rPr>
          <w:i/>
          <w:iCs/>
        </w:rPr>
      </w:pPr>
      <w:r w:rsidRPr="00A066A8">
        <w:rPr>
          <w:i/>
          <w:iCs/>
        </w:rPr>
        <w:t>38.321</w:t>
      </w:r>
    </w:p>
    <w:p w14:paraId="42729165" w14:textId="401AA5F5" w:rsidR="005E036C" w:rsidRPr="00A066A8" w:rsidRDefault="005E036C" w:rsidP="005E036C">
      <w:pPr>
        <w:pStyle w:val="Doc-title"/>
      </w:pPr>
      <w:r w:rsidRPr="00A066A8">
        <w:t>R2-2403038</w:t>
      </w:r>
      <w:r w:rsidRPr="00A066A8">
        <w:tab/>
        <w:t>Miscellaneous corrections</w:t>
      </w:r>
      <w:r w:rsidRPr="00A066A8">
        <w:tab/>
        <w:t>Samsung (Rapporteur)</w:t>
      </w:r>
      <w:r w:rsidRPr="00A066A8">
        <w:tab/>
        <w:t>CR</w:t>
      </w:r>
      <w:r w:rsidRPr="00A066A8">
        <w:tab/>
        <w:t>Rel-16</w:t>
      </w:r>
      <w:r w:rsidRPr="00A066A8">
        <w:tab/>
        <w:t>38.321</w:t>
      </w:r>
      <w:r w:rsidRPr="00A066A8">
        <w:tab/>
        <w:t>16.15.0</w:t>
      </w:r>
      <w:r w:rsidRPr="00A066A8">
        <w:tab/>
        <w:t>1810</w:t>
      </w:r>
      <w:r w:rsidRPr="00A066A8">
        <w:tab/>
        <w:t>-</w:t>
      </w:r>
      <w:r w:rsidRPr="00A066A8">
        <w:tab/>
        <w:t>F</w:t>
      </w:r>
      <w:r w:rsidRPr="00A066A8">
        <w:tab/>
        <w:t>5G_V2X_NRSL-Core</w:t>
      </w:r>
    </w:p>
    <w:p w14:paraId="404095C0" w14:textId="77777777" w:rsidR="005E036C" w:rsidRPr="00A066A8" w:rsidRDefault="005E036C" w:rsidP="005E036C">
      <w:pPr>
        <w:pStyle w:val="Doc-text2"/>
      </w:pPr>
      <w:r w:rsidRPr="00A066A8">
        <w:t>=&gt;</w:t>
      </w:r>
      <w:r w:rsidRPr="00A066A8">
        <w:tab/>
        <w:t>The CR is endorsed</w:t>
      </w:r>
    </w:p>
    <w:p w14:paraId="08BDBA39" w14:textId="467F5080" w:rsidR="005E036C" w:rsidRPr="00A066A8" w:rsidRDefault="005E036C" w:rsidP="005E036C">
      <w:pPr>
        <w:pStyle w:val="Doc-title"/>
      </w:pPr>
      <w:r w:rsidRPr="00A066A8">
        <w:t>R2-2403039</w:t>
      </w:r>
      <w:r w:rsidRPr="00A066A8">
        <w:tab/>
        <w:t>Miscellaneous corrections</w:t>
      </w:r>
      <w:r w:rsidRPr="00A066A8">
        <w:tab/>
        <w:t>Samsung (Rapporteur)</w:t>
      </w:r>
      <w:r w:rsidRPr="00A066A8">
        <w:tab/>
        <w:t>CR</w:t>
      </w:r>
      <w:r w:rsidRPr="00A066A8">
        <w:tab/>
        <w:t>Rel-17</w:t>
      </w:r>
      <w:r w:rsidRPr="00A066A8">
        <w:tab/>
        <w:t>38.321</w:t>
      </w:r>
      <w:r w:rsidRPr="00A066A8">
        <w:tab/>
        <w:t>17.8.0</w:t>
      </w:r>
      <w:r w:rsidRPr="00A066A8">
        <w:tab/>
        <w:t>1811</w:t>
      </w:r>
      <w:r w:rsidRPr="00A066A8">
        <w:tab/>
        <w:t>-</w:t>
      </w:r>
      <w:r w:rsidRPr="00A066A8">
        <w:tab/>
        <w:t>A</w:t>
      </w:r>
      <w:r w:rsidRPr="00A066A8">
        <w:tab/>
        <w:t>5G_V2X_NRSL-Core</w:t>
      </w:r>
    </w:p>
    <w:p w14:paraId="719DDD84" w14:textId="77777777" w:rsidR="005E036C" w:rsidRPr="00A066A8" w:rsidRDefault="005E036C" w:rsidP="005E036C">
      <w:pPr>
        <w:pStyle w:val="Doc-text2"/>
      </w:pPr>
      <w:r w:rsidRPr="00A066A8">
        <w:t>=&gt;</w:t>
      </w:r>
      <w:r w:rsidRPr="00A066A8">
        <w:tab/>
        <w:t>The CR is endorsed</w:t>
      </w:r>
    </w:p>
    <w:p w14:paraId="504815BA" w14:textId="77777777" w:rsidR="005E036C" w:rsidRPr="00A066A8" w:rsidRDefault="005E036C" w:rsidP="005E036C">
      <w:pPr>
        <w:pStyle w:val="Doc-text2"/>
      </w:pPr>
    </w:p>
    <w:p w14:paraId="78765550" w14:textId="7FA287C8" w:rsidR="005E036C" w:rsidRPr="00A066A8" w:rsidRDefault="005E036C" w:rsidP="005E036C">
      <w:pPr>
        <w:pStyle w:val="Doc-title"/>
      </w:pPr>
      <w:r w:rsidRPr="00A066A8">
        <w:t>R2-2403040</w:t>
      </w:r>
      <w:r w:rsidRPr="00A066A8">
        <w:tab/>
        <w:t>Miscellaneous corrections</w:t>
      </w:r>
      <w:r w:rsidRPr="00A066A8">
        <w:tab/>
        <w:t>Samsung (Rapporteur)</w:t>
      </w:r>
      <w:r w:rsidRPr="00A066A8">
        <w:tab/>
        <w:t>CR</w:t>
      </w:r>
      <w:r w:rsidRPr="00A066A8">
        <w:tab/>
        <w:t>Rel-18</w:t>
      </w:r>
      <w:r w:rsidRPr="00A066A8">
        <w:tab/>
        <w:t>38.321</w:t>
      </w:r>
      <w:r w:rsidRPr="00A066A8">
        <w:tab/>
        <w:t>18.1.0</w:t>
      </w:r>
      <w:r w:rsidRPr="00A066A8">
        <w:tab/>
        <w:t>1812</w:t>
      </w:r>
      <w:r w:rsidRPr="00A066A8">
        <w:tab/>
        <w:t>-</w:t>
      </w:r>
      <w:r w:rsidRPr="00A066A8">
        <w:tab/>
        <w:t>A</w:t>
      </w:r>
      <w:r w:rsidRPr="00A066A8">
        <w:tab/>
        <w:t>5G_V2X_NRSL-Core</w:t>
      </w:r>
    </w:p>
    <w:p w14:paraId="6EB3C89C" w14:textId="77777777" w:rsidR="005E036C" w:rsidRPr="00A066A8" w:rsidRDefault="005E036C" w:rsidP="005E036C">
      <w:pPr>
        <w:pStyle w:val="Doc-text2"/>
      </w:pPr>
      <w:r w:rsidRPr="00A066A8">
        <w:t>=&gt;</w:t>
      </w:r>
      <w:r w:rsidRPr="00A066A8">
        <w:tab/>
        <w:t>Double check category and change to F if Rel-18 contains more corrections</w:t>
      </w:r>
    </w:p>
    <w:p w14:paraId="0223EDE7" w14:textId="77777777" w:rsidR="005E036C" w:rsidRPr="00A066A8" w:rsidRDefault="005E036C" w:rsidP="005E036C">
      <w:pPr>
        <w:pStyle w:val="Doc-text2"/>
      </w:pPr>
      <w:r w:rsidRPr="00A066A8">
        <w:t>=&gt;</w:t>
      </w:r>
      <w:r w:rsidRPr="00A066A8">
        <w:tab/>
        <w:t>The CR is endorsed</w:t>
      </w:r>
    </w:p>
    <w:p w14:paraId="376A79AE" w14:textId="77777777" w:rsidR="005E036C" w:rsidRPr="00A066A8" w:rsidRDefault="005E036C" w:rsidP="005E036C">
      <w:pPr>
        <w:pStyle w:val="Doc-text2"/>
      </w:pPr>
    </w:p>
    <w:p w14:paraId="0ACADBFD" w14:textId="77777777" w:rsidR="005E036C" w:rsidRPr="00A066A8" w:rsidRDefault="005E036C" w:rsidP="005E036C">
      <w:pPr>
        <w:pStyle w:val="Doc-text2"/>
        <w:ind w:left="0" w:firstLine="0"/>
        <w:rPr>
          <w:i/>
          <w:iCs/>
        </w:rPr>
      </w:pPr>
      <w:r w:rsidRPr="00A066A8">
        <w:rPr>
          <w:i/>
          <w:iCs/>
        </w:rPr>
        <w:t>38.300</w:t>
      </w:r>
    </w:p>
    <w:p w14:paraId="23661FE0" w14:textId="4CC612E8" w:rsidR="005E036C" w:rsidRPr="00A066A8" w:rsidRDefault="005E036C" w:rsidP="005E036C">
      <w:pPr>
        <w:pStyle w:val="Doc-title"/>
      </w:pPr>
      <w:r w:rsidRPr="00A066A8">
        <w:t>R2-2403364</w:t>
      </w:r>
      <w:r w:rsidRPr="00A066A8">
        <w:tab/>
        <w:t>Correcting Figures</w:t>
      </w:r>
      <w:r w:rsidRPr="00A066A8">
        <w:tab/>
        <w:t>Nokia (Rapporteur)</w:t>
      </w:r>
      <w:r w:rsidRPr="00A066A8">
        <w:tab/>
        <w:t>CR</w:t>
      </w:r>
      <w:r w:rsidRPr="00A066A8">
        <w:tab/>
        <w:t>Rel-18</w:t>
      </w:r>
      <w:r w:rsidRPr="00A066A8">
        <w:tab/>
        <w:t>38.300</w:t>
      </w:r>
      <w:r w:rsidRPr="00A066A8">
        <w:tab/>
        <w:t>18.1.0</w:t>
      </w:r>
      <w:r w:rsidRPr="00A066A8">
        <w:tab/>
        <w:t>0852</w:t>
      </w:r>
      <w:r w:rsidRPr="00A066A8">
        <w:tab/>
        <w:t>-</w:t>
      </w:r>
      <w:r w:rsidRPr="00A066A8">
        <w:tab/>
        <w:t>F</w:t>
      </w:r>
      <w:r w:rsidRPr="00A066A8">
        <w:tab/>
        <w:t>TEI18, NR_newRAT-Core</w:t>
      </w:r>
    </w:p>
    <w:p w14:paraId="1FE1993D" w14:textId="77777777" w:rsidR="005E036C" w:rsidRPr="00A066A8" w:rsidRDefault="005E036C" w:rsidP="005E036C">
      <w:pPr>
        <w:pStyle w:val="Doc-text2"/>
      </w:pPr>
      <w:r w:rsidRPr="00A066A8">
        <w:t>=&gt;</w:t>
      </w:r>
      <w:r w:rsidRPr="00A066A8">
        <w:tab/>
        <w:t>The CR is endorsed</w:t>
      </w:r>
    </w:p>
    <w:p w14:paraId="2CC069DD" w14:textId="77777777" w:rsidR="005E036C" w:rsidRPr="00A066A8" w:rsidRDefault="005E036C" w:rsidP="005E036C">
      <w:pPr>
        <w:pStyle w:val="Doc-text2"/>
        <w:ind w:left="0" w:firstLine="0"/>
      </w:pPr>
    </w:p>
    <w:p w14:paraId="6CAA1FAB" w14:textId="77777777" w:rsidR="005E036C" w:rsidRPr="00A066A8" w:rsidRDefault="005E036C" w:rsidP="005E036C">
      <w:pPr>
        <w:pStyle w:val="Doc-text2"/>
        <w:ind w:left="0" w:firstLine="0"/>
      </w:pPr>
    </w:p>
    <w:p w14:paraId="558DE1E6" w14:textId="77777777" w:rsidR="005E036C" w:rsidRPr="00A066A8" w:rsidRDefault="005E036C" w:rsidP="005E036C">
      <w:pPr>
        <w:pStyle w:val="Doc-text2"/>
        <w:ind w:left="0" w:firstLine="0"/>
        <w:rPr>
          <w:b/>
          <w:bCs/>
        </w:rPr>
      </w:pPr>
      <w:r w:rsidRPr="00A066A8">
        <w:rPr>
          <w:b/>
          <w:bCs/>
        </w:rPr>
        <w:t>Other</w:t>
      </w:r>
    </w:p>
    <w:p w14:paraId="3F201B48" w14:textId="77777777" w:rsidR="005E036C" w:rsidRPr="00A066A8" w:rsidRDefault="005E036C" w:rsidP="005E036C">
      <w:pPr>
        <w:pStyle w:val="Doc-text2"/>
        <w:ind w:left="0" w:firstLine="0"/>
      </w:pPr>
    </w:p>
    <w:p w14:paraId="4DC3741E" w14:textId="77777777" w:rsidR="005E036C" w:rsidRPr="00A066A8" w:rsidRDefault="005E036C" w:rsidP="005E036C">
      <w:pPr>
        <w:pStyle w:val="Doc-text2"/>
        <w:ind w:left="0" w:firstLine="0"/>
        <w:rPr>
          <w:i/>
          <w:iCs/>
        </w:rPr>
      </w:pPr>
      <w:r w:rsidRPr="00A066A8">
        <w:rPr>
          <w:i/>
          <w:iCs/>
        </w:rPr>
        <w:t>RACH resource selection for CFRA</w:t>
      </w:r>
    </w:p>
    <w:p w14:paraId="5E4A905E" w14:textId="066A4A0C" w:rsidR="005E036C" w:rsidRPr="00A066A8" w:rsidRDefault="005E036C" w:rsidP="005E036C">
      <w:pPr>
        <w:pStyle w:val="Doc-title"/>
      </w:pPr>
      <w:r w:rsidRPr="00A066A8">
        <w:t>R2-2402462</w:t>
      </w:r>
      <w:r w:rsidRPr="00A066A8">
        <w:tab/>
        <w:t>Correction on RACH resource set selection for CFRA</w:t>
      </w:r>
      <w:r w:rsidRPr="00A066A8">
        <w:tab/>
        <w:t>Huawei, HiSilicon</w:t>
      </w:r>
      <w:r w:rsidRPr="00A066A8">
        <w:tab/>
        <w:t>CR</w:t>
      </w:r>
      <w:r w:rsidRPr="00A066A8">
        <w:tab/>
        <w:t>Rel-18</w:t>
      </w:r>
      <w:r w:rsidRPr="00A066A8">
        <w:tab/>
        <w:t>38.321</w:t>
      </w:r>
      <w:r w:rsidRPr="00A066A8">
        <w:tab/>
        <w:t>18.1.0</w:t>
      </w:r>
      <w:r w:rsidRPr="00A066A8">
        <w:tab/>
        <w:t>1793</w:t>
      </w:r>
      <w:r w:rsidRPr="00A066A8">
        <w:tab/>
        <w:t>-</w:t>
      </w:r>
      <w:r w:rsidRPr="00A066A8">
        <w:tab/>
        <w:t>F</w:t>
      </w:r>
      <w:r w:rsidRPr="00A066A8">
        <w:tab/>
        <w:t>NR_redcap_enh-Core, NR_MIMO_evo_DL_UL-Core, NR_cov_enh2-Core</w:t>
      </w:r>
      <w:r w:rsidRPr="00A066A8">
        <w:tab/>
        <w:t>Revised</w:t>
      </w:r>
    </w:p>
    <w:p w14:paraId="6D914E72" w14:textId="4932AEDE" w:rsidR="005E036C" w:rsidRPr="00A066A8" w:rsidRDefault="005E036C" w:rsidP="005E036C">
      <w:pPr>
        <w:pStyle w:val="Doc-title"/>
        <w:rPr>
          <w:rStyle w:val="Hyperlink"/>
        </w:rPr>
      </w:pPr>
      <w:r w:rsidRPr="00A066A8">
        <w:t>R2-2403642</w:t>
      </w:r>
      <w:r w:rsidRPr="00A066A8">
        <w:tab/>
        <w:t>Correction on RACH resource set selection for CFRA</w:t>
      </w:r>
      <w:r w:rsidRPr="00A066A8">
        <w:tab/>
        <w:t>Huawei, HiSilicon</w:t>
      </w:r>
      <w:r w:rsidRPr="00A066A8">
        <w:tab/>
        <w:t>CR</w:t>
      </w:r>
      <w:r w:rsidRPr="00A066A8">
        <w:tab/>
        <w:t>Rel-18</w:t>
      </w:r>
      <w:r w:rsidRPr="00A066A8">
        <w:tab/>
        <w:t>38.321</w:t>
      </w:r>
      <w:r w:rsidRPr="00A066A8">
        <w:tab/>
        <w:t>18.1.0</w:t>
      </w:r>
      <w:r w:rsidRPr="00A066A8">
        <w:tab/>
        <w:t>1793</w:t>
      </w:r>
      <w:r w:rsidRPr="00A066A8">
        <w:tab/>
        <w:t>1</w:t>
      </w:r>
      <w:r w:rsidRPr="00A066A8">
        <w:tab/>
        <w:t>F</w:t>
      </w:r>
      <w:r w:rsidRPr="00A066A8">
        <w:tab/>
        <w:t>NR_cov_enh2-Core, NR_MIMO_evo_DL_UL-Core, NR_redcap_enh-Core</w:t>
      </w:r>
      <w:r w:rsidRPr="00A066A8">
        <w:tab/>
        <w:t>R2-2402462</w:t>
      </w:r>
    </w:p>
    <w:p w14:paraId="7A7B659E" w14:textId="77777777" w:rsidR="005E036C" w:rsidRPr="00A066A8" w:rsidRDefault="005E036C" w:rsidP="005E036C">
      <w:pPr>
        <w:pStyle w:val="Doc-text2"/>
      </w:pPr>
      <w:r w:rsidRPr="00A066A8">
        <w:t>-</w:t>
      </w:r>
      <w:r w:rsidRPr="00A066A8">
        <w:tab/>
        <w:t xml:space="preserve">Ericsson doesn’t think we need to clarify.  LG is ok with the intention but considering that CFRA discussion is not stable we can postpone.  Vivo agrees with LG.  Huawei thinks that we have already postponed. </w:t>
      </w:r>
    </w:p>
    <w:p w14:paraId="6AF6687D" w14:textId="77777777" w:rsidR="005E036C" w:rsidRPr="00A066A8" w:rsidRDefault="005E036C" w:rsidP="005E036C">
      <w:pPr>
        <w:pStyle w:val="Doc-text2"/>
      </w:pPr>
      <w:r w:rsidRPr="00A066A8">
        <w:t>-</w:t>
      </w:r>
      <w:r w:rsidRPr="00A066A8">
        <w:tab/>
        <w:t xml:space="preserve">ZTE is concerned that the logic of the current CR is wrong.   Rapporteurs can coordinate offline and find a better structure.  </w:t>
      </w:r>
    </w:p>
    <w:p w14:paraId="0A137AA0" w14:textId="77777777" w:rsidR="005E036C" w:rsidRPr="00A066A8" w:rsidRDefault="005E036C" w:rsidP="005E036C">
      <w:pPr>
        <w:pStyle w:val="Doc-text2"/>
      </w:pPr>
      <w:r w:rsidRPr="00A066A8">
        <w:t>=&gt;</w:t>
      </w:r>
      <w:r w:rsidRPr="00A066A8">
        <w:tab/>
        <w:t>The CR is postponed</w:t>
      </w:r>
    </w:p>
    <w:p w14:paraId="2853FF4E" w14:textId="77777777" w:rsidR="005E036C" w:rsidRPr="00A066A8" w:rsidRDefault="005E036C" w:rsidP="005E036C">
      <w:pPr>
        <w:pStyle w:val="Doc-text2"/>
        <w:ind w:left="0" w:firstLine="0"/>
      </w:pPr>
    </w:p>
    <w:p w14:paraId="39760923" w14:textId="77777777" w:rsidR="005E036C" w:rsidRPr="00A066A8" w:rsidRDefault="005E036C" w:rsidP="005E036C">
      <w:pPr>
        <w:pStyle w:val="Doc-text2"/>
        <w:ind w:left="0" w:firstLine="0"/>
        <w:rPr>
          <w:i/>
          <w:iCs/>
        </w:rPr>
      </w:pPr>
      <w:r w:rsidRPr="00A066A8">
        <w:rPr>
          <w:i/>
          <w:iCs/>
        </w:rPr>
        <w:t>Guidelines for late NCE</w:t>
      </w:r>
    </w:p>
    <w:p w14:paraId="0049473B" w14:textId="73510506" w:rsidR="005E036C" w:rsidRPr="00A066A8" w:rsidRDefault="005E036C" w:rsidP="005E036C">
      <w:pPr>
        <w:pStyle w:val="Doc-title"/>
      </w:pPr>
      <w:r w:rsidRPr="00A066A8">
        <w:t>R2-2402464</w:t>
      </w:r>
      <w:r w:rsidRPr="00A066A8">
        <w:tab/>
        <w:t>Guideline for late non-critical extension [lateNonCriticalExt]</w:t>
      </w:r>
      <w:r w:rsidRPr="00A066A8">
        <w:tab/>
        <w:t>Huawei, HiSilicon</w:t>
      </w:r>
      <w:r w:rsidRPr="00A066A8">
        <w:tab/>
        <w:t>discussion</w:t>
      </w:r>
      <w:r w:rsidRPr="00A066A8">
        <w:tab/>
        <w:t>Rel-18</w:t>
      </w:r>
      <w:r w:rsidRPr="00A066A8">
        <w:tab/>
        <w:t>TEI18</w:t>
      </w:r>
    </w:p>
    <w:p w14:paraId="163E48CD" w14:textId="77777777" w:rsidR="005E036C" w:rsidRPr="00A066A8" w:rsidRDefault="005E036C" w:rsidP="005E036C">
      <w:pPr>
        <w:pStyle w:val="Doc-text2"/>
        <w:rPr>
          <w:i/>
          <w:iCs/>
        </w:rPr>
      </w:pPr>
      <w:r w:rsidRPr="00A066A8">
        <w:rPr>
          <w:i/>
          <w:iCs/>
        </w:rPr>
        <w:t>Proposal1: Add guideline for late non-critical extension in RRC by TEI18. Agree to the CR in the Annex A.</w:t>
      </w:r>
    </w:p>
    <w:p w14:paraId="6E7B93F3" w14:textId="77777777" w:rsidR="005E036C" w:rsidRPr="00A066A8" w:rsidRDefault="005E036C" w:rsidP="005E036C">
      <w:pPr>
        <w:pStyle w:val="Doc-text2"/>
        <w:rPr>
          <w:i/>
          <w:iCs/>
        </w:rPr>
      </w:pPr>
      <w:r w:rsidRPr="00A066A8">
        <w:rPr>
          <w:i/>
          <w:iCs/>
        </w:rPr>
        <w:t></w:t>
      </w:r>
      <w:r w:rsidRPr="00A066A8">
        <w:rPr>
          <w:i/>
          <w:iCs/>
        </w:rPr>
        <w:tab/>
        <w:t>Do not add intermediate container when the late noncritical extension is first introduced</w:t>
      </w:r>
    </w:p>
    <w:p w14:paraId="15E7B152" w14:textId="77777777" w:rsidR="005E036C" w:rsidRPr="00A066A8" w:rsidRDefault="005E036C" w:rsidP="005E036C">
      <w:pPr>
        <w:pStyle w:val="Doc-text2"/>
        <w:rPr>
          <w:i/>
          <w:iCs/>
        </w:rPr>
      </w:pPr>
      <w:r w:rsidRPr="00A066A8">
        <w:rPr>
          <w:i/>
          <w:iCs/>
        </w:rPr>
        <w:t></w:t>
      </w:r>
      <w:r w:rsidRPr="00A066A8">
        <w:rPr>
          <w:i/>
          <w:iCs/>
        </w:rPr>
        <w:tab/>
        <w:t>Reserve a container for the RRC releases earlier that the version when the late non-critical extension is introduced</w:t>
      </w:r>
    </w:p>
    <w:p w14:paraId="748A4CF6" w14:textId="77777777" w:rsidR="005E036C" w:rsidRPr="00A066A8" w:rsidRDefault="005E036C" w:rsidP="005E036C">
      <w:pPr>
        <w:pStyle w:val="Doc-text2"/>
        <w:rPr>
          <w:i/>
          <w:iCs/>
        </w:rPr>
      </w:pPr>
      <w:r w:rsidRPr="00A066A8">
        <w:rPr>
          <w:i/>
          <w:iCs/>
        </w:rPr>
        <w:t>Proposal2: RAN2 to discuss whether and how to address the issue in the current spec that container for late non-critical extension has not been reserved for the earlier RRC releases when late non-critical extension is introduced.</w:t>
      </w:r>
    </w:p>
    <w:p w14:paraId="78B75FB7" w14:textId="77777777" w:rsidR="005E036C" w:rsidRPr="00A066A8" w:rsidRDefault="005E036C" w:rsidP="005E036C">
      <w:pPr>
        <w:pStyle w:val="Doc-text2"/>
      </w:pPr>
      <w:r w:rsidRPr="00A066A8">
        <w:t>-</w:t>
      </w:r>
      <w:r w:rsidRPr="00A066A8">
        <w:tab/>
        <w:t xml:space="preserve">Ericsson indicates that we discussed this last meeting and we have survived for so many years so maybe it is not essential at this point in time.   It may be useful but no time to look at it. </w:t>
      </w:r>
    </w:p>
    <w:p w14:paraId="2DDFF47B" w14:textId="77777777" w:rsidR="005E036C" w:rsidRPr="00A066A8" w:rsidRDefault="005E036C" w:rsidP="005E036C">
      <w:pPr>
        <w:pStyle w:val="Doc-text2"/>
      </w:pPr>
      <w:r w:rsidRPr="00A066A8">
        <w:t>-</w:t>
      </w:r>
      <w:r w:rsidRPr="00A066A8">
        <w:tab/>
        <w:t xml:space="preserve">Huawei explains that there has some incorrect usage already so it is useful from RRC spec point of view.  </w:t>
      </w:r>
    </w:p>
    <w:p w14:paraId="03B2D60C" w14:textId="77777777" w:rsidR="005E036C" w:rsidRPr="00A066A8" w:rsidRDefault="005E036C" w:rsidP="005E036C">
      <w:pPr>
        <w:pStyle w:val="Doc-text2"/>
      </w:pPr>
      <w:r w:rsidRPr="00A066A8">
        <w:t>=&gt;</w:t>
      </w:r>
      <w:r w:rsidRPr="00A066A8">
        <w:tab/>
        <w:t>Noted</w:t>
      </w:r>
    </w:p>
    <w:p w14:paraId="7ECA4925" w14:textId="77777777" w:rsidR="005E036C" w:rsidRPr="00A066A8" w:rsidRDefault="005E036C" w:rsidP="005E036C">
      <w:pPr>
        <w:pStyle w:val="Doc-text2"/>
        <w:ind w:left="0" w:firstLine="0"/>
      </w:pPr>
    </w:p>
    <w:p w14:paraId="6E29F782" w14:textId="77777777" w:rsidR="0050465C" w:rsidRPr="00A066A8" w:rsidRDefault="0050465C" w:rsidP="0050465C">
      <w:pPr>
        <w:pStyle w:val="EmailDiscussion"/>
        <w:overflowPunct/>
        <w:autoSpaceDE/>
        <w:autoSpaceDN/>
        <w:adjustRightInd/>
        <w:spacing w:before="0"/>
        <w:ind w:left="1619" w:hanging="360"/>
        <w:textAlignment w:val="auto"/>
        <w:rPr>
          <w:lang w:val="en-US"/>
        </w:rPr>
      </w:pPr>
      <w:r w:rsidRPr="00A066A8">
        <w:rPr>
          <w:lang w:val="en-US"/>
        </w:rPr>
        <w:t>[POST125bis][003][RRC parameters] LS to RAN1 on RRC parameters (Ericsson)</w:t>
      </w:r>
    </w:p>
    <w:p w14:paraId="5B091FE0" w14:textId="77777777" w:rsidR="0050465C" w:rsidRPr="00A066A8" w:rsidRDefault="0050465C" w:rsidP="0050465C">
      <w:pPr>
        <w:pStyle w:val="EmailDiscussion2"/>
      </w:pPr>
      <w:r w:rsidRPr="00A066A8">
        <w:rPr>
          <w:lang w:val="en-US"/>
        </w:rPr>
        <w:tab/>
      </w:r>
      <w:r w:rsidRPr="00A066A8">
        <w:t>Intended outcome: Review LS on RRC parameters to RAN1</w:t>
      </w:r>
    </w:p>
    <w:p w14:paraId="0818B2B7" w14:textId="77777777" w:rsidR="0050465C" w:rsidRPr="00A066A8" w:rsidRDefault="0050465C" w:rsidP="0050465C">
      <w:pPr>
        <w:pStyle w:val="EmailDiscussion2"/>
      </w:pPr>
      <w:r w:rsidRPr="00A066A8">
        <w:tab/>
        <w:t>Deadline:  2 weeks</w:t>
      </w:r>
    </w:p>
    <w:p w14:paraId="316518E3" w14:textId="77777777" w:rsidR="005E036C" w:rsidRPr="00A066A8" w:rsidRDefault="005E036C" w:rsidP="005E036C"/>
    <w:p w14:paraId="0F375705" w14:textId="77777777" w:rsidR="005E036C" w:rsidRPr="00A066A8" w:rsidRDefault="005E036C" w:rsidP="005E036C">
      <w:pPr>
        <w:pStyle w:val="Heading2"/>
      </w:pPr>
      <w:bookmarkStart w:id="280" w:name="_Toc166191271"/>
      <w:r w:rsidRPr="00A066A8">
        <w:t>7.1</w:t>
      </w:r>
      <w:r w:rsidRPr="00A066A8">
        <w:tab/>
        <w:t>NR network-controlled repeaters</w:t>
      </w:r>
      <w:bookmarkEnd w:id="279"/>
      <w:bookmarkEnd w:id="280"/>
    </w:p>
    <w:p w14:paraId="59122332" w14:textId="10638D2F" w:rsidR="005E036C" w:rsidRPr="00A066A8" w:rsidRDefault="005E036C" w:rsidP="005E036C">
      <w:pPr>
        <w:pStyle w:val="Comments"/>
      </w:pPr>
      <w:r w:rsidRPr="00A066A8">
        <w:t>(NR_NetConRepeater; leading WG: RAN1; REL-18; WID: RP-230175)</w:t>
      </w:r>
    </w:p>
    <w:p w14:paraId="27DD20D6" w14:textId="77777777" w:rsidR="005E036C" w:rsidRPr="00A066A8" w:rsidRDefault="005E036C" w:rsidP="005E036C">
      <w:pPr>
        <w:pStyle w:val="Comments"/>
      </w:pPr>
      <w:r w:rsidRPr="00A066A8">
        <w:t>Time budget: 0 TU</w:t>
      </w:r>
    </w:p>
    <w:p w14:paraId="69418C41" w14:textId="77777777" w:rsidR="005E036C" w:rsidRPr="00A066A8" w:rsidRDefault="005E036C" w:rsidP="005E036C">
      <w:pPr>
        <w:pStyle w:val="Comments"/>
      </w:pPr>
      <w:r w:rsidRPr="00A066A8">
        <w:t>Essential corrections only. For smaller corrections please contact CR editor / Rapporteur directly.</w:t>
      </w:r>
    </w:p>
    <w:p w14:paraId="12AE83A4" w14:textId="77777777" w:rsidR="005E036C" w:rsidRPr="00A066A8" w:rsidRDefault="005E036C" w:rsidP="005E036C">
      <w:pPr>
        <w:pStyle w:val="Comments"/>
      </w:pPr>
    </w:p>
    <w:p w14:paraId="4BFCDEE1" w14:textId="77777777" w:rsidR="005E036C" w:rsidRPr="00A066A8" w:rsidRDefault="005E036C" w:rsidP="005E036C">
      <w:pPr>
        <w:pStyle w:val="EmailDiscussion"/>
        <w:overflowPunct/>
        <w:autoSpaceDE/>
        <w:autoSpaceDN/>
        <w:adjustRightInd/>
        <w:spacing w:before="0"/>
        <w:ind w:left="1619" w:hanging="360"/>
        <w:textAlignment w:val="auto"/>
      </w:pPr>
      <w:r w:rsidRPr="00A066A8">
        <w:t>[AT125bis][002][NCR] All NCR corrections tdocs (Apple)</w:t>
      </w:r>
    </w:p>
    <w:p w14:paraId="3EFF2F56" w14:textId="77777777" w:rsidR="005E036C" w:rsidRPr="00A066A8" w:rsidRDefault="005E036C" w:rsidP="005E036C">
      <w:pPr>
        <w:pStyle w:val="EmailDiscussion2"/>
      </w:pPr>
      <w:r w:rsidRPr="00A066A8">
        <w:tab/>
        <w:t>Scope: To discuss all the tdocs submitted to AI 7.1</w:t>
      </w:r>
    </w:p>
    <w:p w14:paraId="5EC7C8A9" w14:textId="77777777" w:rsidR="005E036C" w:rsidRPr="00A066A8" w:rsidRDefault="005E036C" w:rsidP="005E036C">
      <w:pPr>
        <w:pStyle w:val="EmailDiscussion2"/>
      </w:pPr>
      <w:r w:rsidRPr="00A066A8">
        <w:tab/>
        <w:t>Deadline for comments: Wednesday 2024-04-17 1800</w:t>
      </w:r>
    </w:p>
    <w:p w14:paraId="3169F41B" w14:textId="77777777" w:rsidR="005E036C" w:rsidRPr="00A066A8" w:rsidRDefault="005E036C" w:rsidP="005E036C">
      <w:pPr>
        <w:pStyle w:val="EmailDiscussion2"/>
      </w:pPr>
      <w:r w:rsidRPr="00A066A8">
        <w:tab/>
        <w:t>Deadline for comments on the moderator’s proposals: Thursday 2024-04-18 1800</w:t>
      </w:r>
    </w:p>
    <w:p w14:paraId="48C67B30" w14:textId="77777777" w:rsidR="005E036C" w:rsidRPr="00A066A8" w:rsidRDefault="005E036C" w:rsidP="005E036C">
      <w:r w:rsidRPr="00A066A8">
        <w:rPr>
          <w:rStyle w:val="apple-tab-span"/>
        </w:rPr>
        <w:tab/>
      </w:r>
    </w:p>
    <w:p w14:paraId="0170AFF1" w14:textId="1E35A0CE" w:rsidR="005E036C" w:rsidRPr="00A066A8" w:rsidRDefault="005E036C" w:rsidP="00A066A8">
      <w:pPr>
        <w:pStyle w:val="Doc-title"/>
      </w:pPr>
      <w:r w:rsidRPr="00A066A8">
        <w:t>R2-2403981</w:t>
      </w:r>
      <w:r w:rsidRPr="00A066A8">
        <w:tab/>
        <w:t>Report from [AT125bis][002][NCR] All NCR corrections tdocs (Apple)</w:t>
      </w:r>
      <w:r w:rsidR="00A066A8">
        <w:tab/>
        <w:t>Apple</w:t>
      </w:r>
      <w:r w:rsidR="00A066A8">
        <w:tab/>
        <w:t>Report</w:t>
      </w:r>
    </w:p>
    <w:p w14:paraId="5B1A594F" w14:textId="5C527CD0" w:rsidR="005E036C" w:rsidRPr="00A066A8" w:rsidRDefault="005E036C" w:rsidP="00A066A8">
      <w:pPr>
        <w:pStyle w:val="Doc-text2"/>
      </w:pPr>
      <w:r w:rsidRPr="00A066A8">
        <w:t>Proposal 1: R2-2403316</w:t>
      </w:r>
      <w:r w:rsidR="00A066A8">
        <w:t xml:space="preserve"> </w:t>
      </w:r>
      <w:r w:rsidRPr="00A066A8">
        <w:t>is noted.</w:t>
      </w:r>
    </w:p>
    <w:p w14:paraId="1CE124B6" w14:textId="77777777" w:rsidR="005E036C" w:rsidRPr="00A066A8" w:rsidRDefault="005E036C" w:rsidP="00A066A8">
      <w:pPr>
        <w:pStyle w:val="Doc-text2"/>
      </w:pPr>
      <w:r w:rsidRPr="00A066A8">
        <w:t>Proposal 2: R2-2403627 is revised in R2-2403970. R2-2403970 is agreed.</w:t>
      </w:r>
    </w:p>
    <w:p w14:paraId="044A2679" w14:textId="77777777" w:rsidR="005E036C" w:rsidRPr="00A066A8" w:rsidRDefault="005E036C" w:rsidP="00A066A8">
      <w:pPr>
        <w:pStyle w:val="Doc-text2"/>
      </w:pPr>
      <w:r w:rsidRPr="00A066A8">
        <w:t>Proposal 3: R2-2403446 is noted. R2-2403445 is agreed. No need to send LS to RAN4.</w:t>
      </w:r>
    </w:p>
    <w:p w14:paraId="2BB2A6F5" w14:textId="77777777" w:rsidR="005E036C" w:rsidRPr="00A066A8" w:rsidRDefault="005E036C" w:rsidP="00A066A8">
      <w:pPr>
        <w:pStyle w:val="Doc-text2"/>
      </w:pPr>
      <w:r w:rsidRPr="00A066A8">
        <w:t>=&gt;</w:t>
      </w:r>
      <w:r w:rsidRPr="00A066A8">
        <w:tab/>
        <w:t>Noted</w:t>
      </w:r>
    </w:p>
    <w:p w14:paraId="7FBBC4EA" w14:textId="77777777" w:rsidR="005E036C" w:rsidRPr="00A066A8" w:rsidRDefault="005E036C" w:rsidP="005E036C">
      <w:pPr>
        <w:pStyle w:val="Comments"/>
      </w:pPr>
    </w:p>
    <w:p w14:paraId="617E42E3" w14:textId="0AF45168" w:rsidR="005E036C" w:rsidRPr="00A066A8" w:rsidRDefault="005E036C" w:rsidP="005E036C">
      <w:pPr>
        <w:pStyle w:val="Doc-title"/>
      </w:pPr>
      <w:bookmarkStart w:id="281" w:name="_Toc158241562"/>
      <w:r w:rsidRPr="00A066A8">
        <w:t>R2-2403316</w:t>
      </w:r>
      <w:r w:rsidRPr="00A066A8">
        <w:tab/>
        <w:t>Correction to BFR for NCR</w:t>
      </w:r>
      <w:r w:rsidRPr="00A066A8">
        <w:tab/>
        <w:t>Samsung</w:t>
      </w:r>
      <w:r w:rsidRPr="00A066A8">
        <w:tab/>
        <w:t>CR</w:t>
      </w:r>
      <w:r w:rsidRPr="00A066A8">
        <w:tab/>
        <w:t>Rel-18</w:t>
      </w:r>
      <w:r w:rsidRPr="00A066A8">
        <w:tab/>
        <w:t>38.321</w:t>
      </w:r>
      <w:r w:rsidRPr="00A066A8">
        <w:tab/>
        <w:t>18.1.0</w:t>
      </w:r>
      <w:r w:rsidRPr="00A066A8">
        <w:tab/>
        <w:t>1819</w:t>
      </w:r>
      <w:r w:rsidRPr="00A066A8">
        <w:tab/>
        <w:t>-</w:t>
      </w:r>
      <w:r w:rsidRPr="00A066A8">
        <w:tab/>
        <w:t>F</w:t>
      </w:r>
      <w:r w:rsidRPr="00A066A8">
        <w:tab/>
        <w:t>NR_netcon_repeater-Core</w:t>
      </w:r>
    </w:p>
    <w:p w14:paraId="43D8DE4C" w14:textId="77777777" w:rsidR="005E036C" w:rsidRPr="00A066A8" w:rsidRDefault="005E036C" w:rsidP="005E036C">
      <w:pPr>
        <w:pStyle w:val="Doc-text2"/>
      </w:pPr>
      <w:r w:rsidRPr="00A066A8">
        <w:t>=&gt;</w:t>
      </w:r>
      <w:r w:rsidRPr="00A066A8">
        <w:tab/>
        <w:t>Noted</w:t>
      </w:r>
    </w:p>
    <w:p w14:paraId="71D4EFA9" w14:textId="77777777" w:rsidR="005E036C" w:rsidRPr="00A066A8" w:rsidRDefault="005E036C" w:rsidP="005E036C">
      <w:pPr>
        <w:pStyle w:val="Doc-text2"/>
      </w:pPr>
    </w:p>
    <w:p w14:paraId="10FB0F5F" w14:textId="77777777" w:rsidR="005E036C" w:rsidRPr="00A066A8" w:rsidRDefault="005E036C" w:rsidP="005E036C">
      <w:pPr>
        <w:pStyle w:val="Heading3"/>
      </w:pPr>
      <w:bookmarkStart w:id="282" w:name="_Toc166191272"/>
      <w:r w:rsidRPr="00A066A8">
        <w:lastRenderedPageBreak/>
        <w:t>7.1.1</w:t>
      </w:r>
      <w:r w:rsidRPr="00A066A8">
        <w:tab/>
        <w:t>Organizational</w:t>
      </w:r>
      <w:bookmarkEnd w:id="281"/>
      <w:bookmarkEnd w:id="282"/>
    </w:p>
    <w:p w14:paraId="0A89756C" w14:textId="77777777" w:rsidR="005E036C" w:rsidRPr="00A066A8" w:rsidRDefault="005E036C" w:rsidP="005E036C">
      <w:pPr>
        <w:pStyle w:val="Comments"/>
      </w:pPr>
      <w:r w:rsidRPr="00A066A8">
        <w:t>Including incoming LSs and rapporteur inputs.</w:t>
      </w:r>
    </w:p>
    <w:p w14:paraId="566A75C4" w14:textId="77777777" w:rsidR="005E036C" w:rsidRPr="00A066A8" w:rsidRDefault="005E036C" w:rsidP="005E036C">
      <w:pPr>
        <w:pStyle w:val="Doc-text2"/>
        <w:ind w:left="0" w:firstLine="0"/>
      </w:pPr>
    </w:p>
    <w:p w14:paraId="4D34CF9F" w14:textId="539E9F7D" w:rsidR="005E036C" w:rsidRPr="00A066A8" w:rsidRDefault="005E036C" w:rsidP="005E036C">
      <w:pPr>
        <w:pStyle w:val="Doc-title"/>
        <w:rPr>
          <w:rStyle w:val="Hyperlink"/>
        </w:rPr>
      </w:pPr>
      <w:bookmarkStart w:id="283" w:name="_Toc158241563"/>
      <w:r w:rsidRPr="00A066A8">
        <w:t>R2-2403627</w:t>
      </w:r>
      <w:r w:rsidRPr="00A066A8">
        <w:tab/>
        <w:t>Clarification to Network-Controlled Repeaters Stage-2 description</w:t>
      </w:r>
      <w:r w:rsidRPr="00A066A8">
        <w:tab/>
        <w:t>Ericsson, Nokia</w:t>
      </w:r>
      <w:r w:rsidRPr="00A066A8">
        <w:tab/>
        <w:t>CR</w:t>
      </w:r>
      <w:r w:rsidRPr="00A066A8">
        <w:tab/>
        <w:t>Rel-18</w:t>
      </w:r>
      <w:r w:rsidRPr="00A066A8">
        <w:tab/>
        <w:t>38.300</w:t>
      </w:r>
      <w:r w:rsidRPr="00A066A8">
        <w:tab/>
        <w:t>18.1.0</w:t>
      </w:r>
      <w:r w:rsidRPr="00A066A8">
        <w:tab/>
        <w:t>0808</w:t>
      </w:r>
      <w:r w:rsidRPr="00A066A8">
        <w:tab/>
        <w:t>1</w:t>
      </w:r>
      <w:r w:rsidRPr="00A066A8">
        <w:tab/>
        <w:t>F</w:t>
      </w:r>
      <w:r w:rsidRPr="00A066A8">
        <w:tab/>
        <w:t>NR_netcon_repeater</w:t>
      </w:r>
      <w:r w:rsidRPr="00A066A8">
        <w:tab/>
        <w:t>R2-2401387</w:t>
      </w:r>
    </w:p>
    <w:p w14:paraId="7E0DE46B" w14:textId="77777777" w:rsidR="005E036C" w:rsidRPr="00A066A8" w:rsidRDefault="005E036C" w:rsidP="005E036C">
      <w:pPr>
        <w:pStyle w:val="Doc-text2"/>
      </w:pPr>
      <w:r w:rsidRPr="00A066A8">
        <w:t>=&gt;</w:t>
      </w:r>
      <w:r w:rsidRPr="00A066A8">
        <w:tab/>
        <w:t>revised in R2-2403970</w:t>
      </w:r>
    </w:p>
    <w:p w14:paraId="7600DF05" w14:textId="5641DA87" w:rsidR="005E036C" w:rsidRPr="00A066A8" w:rsidRDefault="005E036C" w:rsidP="005E036C">
      <w:pPr>
        <w:pStyle w:val="Doc-title"/>
        <w:rPr>
          <w:rStyle w:val="Hyperlink"/>
        </w:rPr>
      </w:pPr>
      <w:r w:rsidRPr="00A066A8">
        <w:t>R2-2403970</w:t>
      </w:r>
      <w:r w:rsidRPr="00A066A8">
        <w:tab/>
        <w:t>Clarification to Network-Controlled Repeaters Stage-2 description</w:t>
      </w:r>
      <w:r w:rsidRPr="00A066A8">
        <w:tab/>
        <w:t>Ericsson, Nokia</w:t>
      </w:r>
      <w:r w:rsidRPr="00A066A8">
        <w:tab/>
        <w:t>CR</w:t>
      </w:r>
      <w:r w:rsidRPr="00A066A8">
        <w:tab/>
        <w:t>Rel-18</w:t>
      </w:r>
      <w:r w:rsidRPr="00A066A8">
        <w:tab/>
        <w:t>38.300</w:t>
      </w:r>
      <w:r w:rsidRPr="00A066A8">
        <w:tab/>
        <w:t>18.1.0</w:t>
      </w:r>
      <w:r w:rsidRPr="00A066A8">
        <w:tab/>
        <w:t>0808</w:t>
      </w:r>
      <w:r w:rsidRPr="00A066A8">
        <w:tab/>
        <w:t>1</w:t>
      </w:r>
      <w:r w:rsidRPr="00A066A8">
        <w:tab/>
        <w:t>F</w:t>
      </w:r>
      <w:r w:rsidRPr="00A066A8">
        <w:tab/>
        <w:t>NR_netcon_repeater</w:t>
      </w:r>
      <w:r w:rsidRPr="00A066A8">
        <w:tab/>
        <w:t>R2-2401387</w:t>
      </w:r>
    </w:p>
    <w:p w14:paraId="1A78B04A" w14:textId="77777777" w:rsidR="005E036C" w:rsidRPr="00A066A8" w:rsidRDefault="005E036C" w:rsidP="005E036C">
      <w:pPr>
        <w:pStyle w:val="Doc-text2"/>
      </w:pPr>
      <w:r w:rsidRPr="00A066A8">
        <w:rPr>
          <w:noProof/>
        </w:rPr>
        <w:t>=&gt;</w:t>
      </w:r>
      <w:r w:rsidRPr="00A066A8">
        <w:rPr>
          <w:noProof/>
        </w:rPr>
        <w:tab/>
        <w:t xml:space="preserve">The CR is endorsed </w:t>
      </w:r>
    </w:p>
    <w:p w14:paraId="230FC8E6" w14:textId="77777777" w:rsidR="005E036C" w:rsidRPr="00A066A8" w:rsidRDefault="005E036C" w:rsidP="005E036C">
      <w:pPr>
        <w:pStyle w:val="Doc-text2"/>
        <w:ind w:left="0" w:firstLine="0"/>
      </w:pPr>
    </w:p>
    <w:p w14:paraId="2F9AD401" w14:textId="77777777" w:rsidR="005E036C" w:rsidRPr="00A066A8" w:rsidRDefault="005E036C" w:rsidP="005E036C">
      <w:pPr>
        <w:pStyle w:val="Heading3"/>
      </w:pPr>
      <w:bookmarkStart w:id="284" w:name="_Toc166191273"/>
      <w:r w:rsidRPr="00A066A8">
        <w:t>7.1.2</w:t>
      </w:r>
      <w:r w:rsidRPr="00A066A8">
        <w:tab/>
        <w:t>Others</w:t>
      </w:r>
      <w:bookmarkEnd w:id="283"/>
      <w:bookmarkEnd w:id="284"/>
    </w:p>
    <w:p w14:paraId="61C409E5" w14:textId="77777777" w:rsidR="005E036C" w:rsidRPr="00A066A8" w:rsidRDefault="005E036C" w:rsidP="005E036C">
      <w:pPr>
        <w:pStyle w:val="Comments"/>
      </w:pPr>
    </w:p>
    <w:p w14:paraId="38BC86BC" w14:textId="72D1A4D1" w:rsidR="005E036C" w:rsidRPr="00A066A8" w:rsidRDefault="005E036C" w:rsidP="005E036C">
      <w:pPr>
        <w:pStyle w:val="Doc-title"/>
        <w:rPr>
          <w:rStyle w:val="Hyperlink"/>
        </w:rPr>
      </w:pPr>
      <w:bookmarkStart w:id="285" w:name="_Toc158241564"/>
      <w:r w:rsidRPr="00A066A8">
        <w:t>R2-2403445</w:t>
      </w:r>
      <w:r w:rsidRPr="00A066A8">
        <w:tab/>
        <w:t>Correction to P-Max and NS value usage for NCR-MT</w:t>
      </w:r>
      <w:r w:rsidRPr="00A066A8">
        <w:tab/>
        <w:t>Nokia</w:t>
      </w:r>
      <w:r w:rsidRPr="00A066A8">
        <w:tab/>
        <w:t>CR</w:t>
      </w:r>
      <w:r w:rsidRPr="00A066A8">
        <w:tab/>
        <w:t>Rel-18</w:t>
      </w:r>
      <w:r w:rsidRPr="00A066A8">
        <w:tab/>
        <w:t>38.331</w:t>
      </w:r>
      <w:r w:rsidRPr="00A066A8">
        <w:tab/>
        <w:t>18.1.0</w:t>
      </w:r>
      <w:r w:rsidRPr="00A066A8">
        <w:tab/>
        <w:t>4475</w:t>
      </w:r>
      <w:r w:rsidRPr="00A066A8">
        <w:tab/>
        <w:t>1</w:t>
      </w:r>
      <w:r w:rsidRPr="00A066A8">
        <w:tab/>
        <w:t>F</w:t>
      </w:r>
      <w:r w:rsidRPr="00A066A8">
        <w:tab/>
        <w:t>NR_netcon_repeater-Core</w:t>
      </w:r>
      <w:r w:rsidRPr="00A066A8">
        <w:tab/>
        <w:t>R2-2313195</w:t>
      </w:r>
    </w:p>
    <w:p w14:paraId="3389AD65" w14:textId="77777777" w:rsidR="005E036C" w:rsidRPr="00A066A8" w:rsidRDefault="005E036C" w:rsidP="005E036C">
      <w:pPr>
        <w:pStyle w:val="Doc-text2"/>
      </w:pPr>
      <w:r w:rsidRPr="00A066A8">
        <w:t>=&gt;</w:t>
      </w:r>
      <w:r w:rsidRPr="00A066A8">
        <w:tab/>
        <w:t>The CR is endorsed</w:t>
      </w:r>
    </w:p>
    <w:p w14:paraId="43CDC007" w14:textId="2A558CFD" w:rsidR="005E036C" w:rsidRPr="00A066A8" w:rsidRDefault="005E036C" w:rsidP="005E036C">
      <w:pPr>
        <w:pStyle w:val="Doc-title"/>
      </w:pPr>
      <w:r w:rsidRPr="00A066A8">
        <w:t>R2-2403446</w:t>
      </w:r>
      <w:r w:rsidRPr="00A066A8">
        <w:tab/>
        <w:t>Discussion on P-Max and NS value handling for NCR-MT</w:t>
      </w:r>
      <w:r w:rsidRPr="00A066A8">
        <w:tab/>
        <w:t>Nokia</w:t>
      </w:r>
      <w:r w:rsidRPr="00A066A8">
        <w:tab/>
        <w:t>discussion</w:t>
      </w:r>
      <w:r w:rsidRPr="00A066A8">
        <w:tab/>
        <w:t>Rel-18</w:t>
      </w:r>
      <w:r w:rsidRPr="00A066A8">
        <w:tab/>
        <w:t>NR_netcon_repeater-Core</w:t>
      </w:r>
    </w:p>
    <w:p w14:paraId="474C9932" w14:textId="77777777" w:rsidR="005E036C" w:rsidRPr="00A066A8" w:rsidRDefault="005E036C" w:rsidP="005E036C">
      <w:pPr>
        <w:pStyle w:val="Doc-text2"/>
      </w:pPr>
      <w:r w:rsidRPr="00A066A8">
        <w:t>=&gt;</w:t>
      </w:r>
      <w:r w:rsidRPr="00A066A8">
        <w:tab/>
        <w:t>Noted</w:t>
      </w:r>
    </w:p>
    <w:p w14:paraId="609DE608" w14:textId="77777777" w:rsidR="005E036C" w:rsidRPr="00A066A8" w:rsidRDefault="005E036C" w:rsidP="005E036C">
      <w:pPr>
        <w:pStyle w:val="Doc-text2"/>
      </w:pPr>
    </w:p>
    <w:p w14:paraId="248EBD10" w14:textId="77777777" w:rsidR="005E036C" w:rsidRPr="00A066A8" w:rsidRDefault="005E036C" w:rsidP="005E036C">
      <w:pPr>
        <w:pStyle w:val="Heading2"/>
      </w:pPr>
      <w:bookmarkStart w:id="286" w:name="_Toc166191274"/>
      <w:r w:rsidRPr="00A066A8">
        <w:t>7.2</w:t>
      </w:r>
      <w:r w:rsidRPr="00A066A8">
        <w:tab/>
        <w:t>Expanded and improved NR positioning</w:t>
      </w:r>
      <w:bookmarkEnd w:id="285"/>
      <w:bookmarkEnd w:id="286"/>
    </w:p>
    <w:p w14:paraId="12F7E7D5" w14:textId="08A28E5E" w:rsidR="005E036C" w:rsidRPr="00A066A8" w:rsidRDefault="005E036C" w:rsidP="005E036C">
      <w:pPr>
        <w:pStyle w:val="Comments"/>
      </w:pPr>
      <w:r w:rsidRPr="00A066A8">
        <w:t>(NR_pos_enh2; leading WG: RAN1; REL-18; WID: RP-232670)</w:t>
      </w:r>
    </w:p>
    <w:p w14:paraId="4B8581C3" w14:textId="77777777" w:rsidR="005E036C" w:rsidRPr="00A066A8" w:rsidRDefault="005E036C" w:rsidP="005E036C">
      <w:pPr>
        <w:pStyle w:val="Comments"/>
      </w:pPr>
      <w:r w:rsidRPr="00A066A8">
        <w:t xml:space="preserve">Time budget: 0 TU </w:t>
      </w:r>
    </w:p>
    <w:p w14:paraId="5BCFF632" w14:textId="77777777" w:rsidR="005E036C" w:rsidRPr="00A066A8" w:rsidRDefault="005E036C" w:rsidP="005E036C">
      <w:pPr>
        <w:pStyle w:val="Comments"/>
      </w:pPr>
      <w:r w:rsidRPr="00A066A8">
        <w:t>Tdoc Limitation: 4 tdocs</w:t>
      </w:r>
    </w:p>
    <w:p w14:paraId="7004FAB6" w14:textId="77777777" w:rsidR="00F77B8D" w:rsidRPr="00A066A8" w:rsidRDefault="00F77B8D" w:rsidP="00F77B8D">
      <w:pPr>
        <w:pStyle w:val="Heading3"/>
      </w:pPr>
      <w:bookmarkStart w:id="287" w:name="_Toc158241565"/>
      <w:bookmarkStart w:id="288" w:name="_Toc158241573"/>
      <w:bookmarkStart w:id="289" w:name="_Toc166191275"/>
      <w:r w:rsidRPr="00A066A8">
        <w:t>7.2.1</w:t>
      </w:r>
      <w:r w:rsidRPr="00A066A8">
        <w:tab/>
        <w:t>Organizational</w:t>
      </w:r>
      <w:bookmarkEnd w:id="287"/>
      <w:bookmarkEnd w:id="289"/>
    </w:p>
    <w:p w14:paraId="0A13194C" w14:textId="77777777" w:rsidR="00F77B8D" w:rsidRPr="00A066A8" w:rsidRDefault="00F77B8D" w:rsidP="00F77B8D">
      <w:pPr>
        <w:pStyle w:val="Comments"/>
      </w:pPr>
      <w:r w:rsidRPr="00A066A8">
        <w:t>Including incoming LSs and rapporteur inputs. CR rapporteurs are asked to continue maintaining an open issues list reflecting known issues to be handled during the maintenance phase.</w:t>
      </w:r>
    </w:p>
    <w:p w14:paraId="19BE31C8" w14:textId="77777777" w:rsidR="00F77B8D" w:rsidRPr="00A066A8" w:rsidRDefault="00F77B8D" w:rsidP="00F77B8D">
      <w:pPr>
        <w:pStyle w:val="Comments"/>
      </w:pPr>
    </w:p>
    <w:p w14:paraId="30888FD6" w14:textId="77777777" w:rsidR="00F77B8D" w:rsidRPr="00A066A8" w:rsidRDefault="00F77B8D" w:rsidP="00F77B8D">
      <w:pPr>
        <w:pStyle w:val="Comments"/>
      </w:pPr>
      <w:r w:rsidRPr="00A066A8">
        <w:t>Incoming LS with RAN2 in Cc:</w:t>
      </w:r>
    </w:p>
    <w:p w14:paraId="0202D7D7" w14:textId="3FC4C5AD" w:rsidR="00F77B8D" w:rsidRPr="00A066A8" w:rsidRDefault="00F77B8D" w:rsidP="00F77B8D">
      <w:pPr>
        <w:pStyle w:val="Doc-title"/>
      </w:pPr>
      <w:r w:rsidRPr="00A066A8">
        <w:t>R2-2402141</w:t>
      </w:r>
      <w:r w:rsidRPr="00A066A8">
        <w:tab/>
        <w:t>Reply LS on UE selection for Ranging_SL (S2-2403682; contact: Qualcomm)</w:t>
      </w:r>
      <w:r w:rsidRPr="00A066A8">
        <w:tab/>
        <w:t>SA2</w:t>
      </w:r>
      <w:r w:rsidRPr="00A066A8">
        <w:tab/>
        <w:t>LS in</w:t>
      </w:r>
      <w:r w:rsidRPr="00A066A8">
        <w:tab/>
        <w:t>Rel-18</w:t>
      </w:r>
      <w:r w:rsidRPr="00A066A8">
        <w:tab/>
        <w:t>Ranging_SL</w:t>
      </w:r>
      <w:r w:rsidRPr="00A066A8">
        <w:tab/>
        <w:t>To:CT1</w:t>
      </w:r>
      <w:r w:rsidRPr="00A066A8">
        <w:tab/>
        <w:t>Cc:RAN2</w:t>
      </w:r>
    </w:p>
    <w:p w14:paraId="421F1771" w14:textId="77777777" w:rsidR="00F77B8D" w:rsidRPr="00A066A8" w:rsidRDefault="00F77B8D" w:rsidP="00F77B8D">
      <w:pPr>
        <w:pStyle w:val="Doc-text2"/>
      </w:pPr>
      <w:r w:rsidRPr="00A066A8">
        <w:t>Intel note that Q4 is related to discovering method support by the server UE.  OPPO think SA2’s solution is not adequate and they have a related contribution.</w:t>
      </w:r>
    </w:p>
    <w:p w14:paraId="3DD316B5" w14:textId="77777777" w:rsidR="00F77B8D" w:rsidRPr="00A066A8" w:rsidRDefault="00F77B8D" w:rsidP="008E2035">
      <w:pPr>
        <w:pStyle w:val="Doc-text2"/>
        <w:numPr>
          <w:ilvl w:val="0"/>
          <w:numId w:val="69"/>
        </w:numPr>
        <w:overflowPunct/>
        <w:autoSpaceDE/>
        <w:autoSpaceDN/>
        <w:adjustRightInd/>
        <w:textAlignment w:val="auto"/>
      </w:pPr>
      <w:r w:rsidRPr="00A066A8">
        <w:t>Noted</w:t>
      </w:r>
    </w:p>
    <w:p w14:paraId="661AE143" w14:textId="77777777" w:rsidR="00F77B8D" w:rsidRPr="00A066A8" w:rsidRDefault="00F77B8D" w:rsidP="00F77B8D">
      <w:pPr>
        <w:pStyle w:val="Comments"/>
      </w:pPr>
    </w:p>
    <w:p w14:paraId="3040BA6E" w14:textId="77777777" w:rsidR="00F77B8D" w:rsidRPr="00A066A8" w:rsidRDefault="00F77B8D" w:rsidP="00F77B8D">
      <w:pPr>
        <w:pStyle w:val="Comments"/>
      </w:pPr>
      <w:r w:rsidRPr="00A066A8">
        <w:t>Incoming LSs with “take into account” actions and no draft reply</w:t>
      </w:r>
    </w:p>
    <w:p w14:paraId="3E3CE7CD" w14:textId="0D8141F1" w:rsidR="00F77B8D" w:rsidRPr="00A066A8" w:rsidRDefault="00F77B8D" w:rsidP="00F77B8D">
      <w:pPr>
        <w:pStyle w:val="Doc-title"/>
      </w:pPr>
      <w:r w:rsidRPr="00A066A8">
        <w:t>R2-2402106</w:t>
      </w:r>
      <w:r w:rsidRPr="00A066A8">
        <w:tab/>
        <w:t>Reply LS on MAC agreements for SL Positioning (R1-2401552; contact: Intel)</w:t>
      </w:r>
      <w:r w:rsidRPr="00A066A8">
        <w:tab/>
        <w:t>RAN1</w:t>
      </w:r>
      <w:r w:rsidRPr="00A066A8">
        <w:tab/>
        <w:t>LS in</w:t>
      </w:r>
      <w:r w:rsidRPr="00A066A8">
        <w:tab/>
        <w:t>Rel-18</w:t>
      </w:r>
      <w:r w:rsidRPr="00A066A8">
        <w:tab/>
        <w:t>NR_pos_enh2-Core</w:t>
      </w:r>
      <w:r w:rsidRPr="00A066A8">
        <w:tab/>
        <w:t>To:RAN2</w:t>
      </w:r>
    </w:p>
    <w:p w14:paraId="41957525" w14:textId="77777777" w:rsidR="00F77B8D" w:rsidRPr="00A066A8" w:rsidRDefault="00F77B8D" w:rsidP="008E2035">
      <w:pPr>
        <w:pStyle w:val="Doc-text2"/>
        <w:numPr>
          <w:ilvl w:val="0"/>
          <w:numId w:val="69"/>
        </w:numPr>
        <w:overflowPunct/>
        <w:autoSpaceDE/>
        <w:autoSpaceDN/>
        <w:adjustRightInd/>
        <w:textAlignment w:val="auto"/>
      </w:pPr>
      <w:r w:rsidRPr="00A066A8">
        <w:t>Noted</w:t>
      </w:r>
    </w:p>
    <w:p w14:paraId="1DBBE5D5" w14:textId="77777777" w:rsidR="00F77B8D" w:rsidRPr="00A066A8" w:rsidRDefault="00F77B8D" w:rsidP="00F77B8D">
      <w:pPr>
        <w:pStyle w:val="Doc-title"/>
      </w:pPr>
    </w:p>
    <w:p w14:paraId="4C6CEA9B" w14:textId="42F361CD" w:rsidR="00F77B8D" w:rsidRPr="00A066A8" w:rsidRDefault="00F77B8D" w:rsidP="00F77B8D">
      <w:pPr>
        <w:pStyle w:val="Doc-title"/>
      </w:pPr>
      <w:r w:rsidRPr="00A066A8">
        <w:t>R2-2402121</w:t>
      </w:r>
      <w:r w:rsidRPr="00A066A8">
        <w:tab/>
        <w:t>LS on higher layer parameters for SL Positioning (R1-2401827; contact: Intel, Qualcomm)</w:t>
      </w:r>
      <w:r w:rsidRPr="00A066A8">
        <w:tab/>
        <w:t>RAN1</w:t>
      </w:r>
      <w:r w:rsidRPr="00A066A8">
        <w:tab/>
        <w:t>LS in</w:t>
      </w:r>
      <w:r w:rsidRPr="00A066A8">
        <w:tab/>
        <w:t>Rel-18</w:t>
      </w:r>
      <w:r w:rsidRPr="00A066A8">
        <w:tab/>
        <w:t>NR_pos_enh2-Core</w:t>
      </w:r>
      <w:r w:rsidRPr="00A066A8">
        <w:tab/>
        <w:t>To:RAN2</w:t>
      </w:r>
    </w:p>
    <w:p w14:paraId="09710811" w14:textId="77777777" w:rsidR="00F77B8D" w:rsidRPr="00A066A8" w:rsidRDefault="00F77B8D" w:rsidP="008E2035">
      <w:pPr>
        <w:pStyle w:val="Doc-text2"/>
        <w:numPr>
          <w:ilvl w:val="0"/>
          <w:numId w:val="69"/>
        </w:numPr>
        <w:overflowPunct/>
        <w:autoSpaceDE/>
        <w:autoSpaceDN/>
        <w:adjustRightInd/>
        <w:textAlignment w:val="auto"/>
      </w:pPr>
      <w:r w:rsidRPr="00A066A8">
        <w:t>Noted</w:t>
      </w:r>
    </w:p>
    <w:p w14:paraId="504F19CA" w14:textId="77777777" w:rsidR="00F77B8D" w:rsidRPr="00A066A8" w:rsidRDefault="00F77B8D" w:rsidP="00F77B8D">
      <w:pPr>
        <w:pStyle w:val="Doc-title"/>
      </w:pPr>
    </w:p>
    <w:p w14:paraId="059D3B45" w14:textId="66612E9A" w:rsidR="00F77B8D" w:rsidRPr="00A066A8" w:rsidRDefault="00F77B8D" w:rsidP="00F77B8D">
      <w:pPr>
        <w:pStyle w:val="Doc-title"/>
      </w:pPr>
      <w:r w:rsidRPr="00A066A8">
        <w:t>R2-2402127</w:t>
      </w:r>
      <w:r w:rsidRPr="00A066A8">
        <w:tab/>
        <w:t>Updates on measurement report mapping for Positioning Enhancements WI (R4-2403363; contact: Huawei)</w:t>
      </w:r>
      <w:r w:rsidRPr="00A066A8">
        <w:tab/>
        <w:t>RAN4</w:t>
      </w:r>
      <w:r w:rsidRPr="00A066A8">
        <w:tab/>
        <w:t>LS in</w:t>
      </w:r>
      <w:r w:rsidRPr="00A066A8">
        <w:tab/>
        <w:t>Rel-18</w:t>
      </w:r>
      <w:r w:rsidRPr="00A066A8">
        <w:tab/>
        <w:t>NR_pos_enh2</w:t>
      </w:r>
      <w:r w:rsidRPr="00A066A8">
        <w:tab/>
        <w:t>To:RAN2, RAN3</w:t>
      </w:r>
      <w:r w:rsidRPr="00A066A8">
        <w:tab/>
        <w:t>Cc:RAN1</w:t>
      </w:r>
    </w:p>
    <w:p w14:paraId="7BF77438" w14:textId="77777777" w:rsidR="00F77B8D" w:rsidRPr="00A066A8" w:rsidRDefault="00F77B8D" w:rsidP="008E2035">
      <w:pPr>
        <w:pStyle w:val="Doc-text2"/>
        <w:numPr>
          <w:ilvl w:val="0"/>
          <w:numId w:val="69"/>
        </w:numPr>
        <w:overflowPunct/>
        <w:autoSpaceDE/>
        <w:autoSpaceDN/>
        <w:adjustRightInd/>
        <w:textAlignment w:val="auto"/>
      </w:pPr>
      <w:r w:rsidRPr="00A066A8">
        <w:t>Noted</w:t>
      </w:r>
    </w:p>
    <w:p w14:paraId="5F328459" w14:textId="77777777" w:rsidR="00F77B8D" w:rsidRPr="00A066A8" w:rsidRDefault="00F77B8D" w:rsidP="00F77B8D">
      <w:pPr>
        <w:pStyle w:val="Comments"/>
      </w:pPr>
    </w:p>
    <w:p w14:paraId="300C3BDA" w14:textId="77777777" w:rsidR="00F77B8D" w:rsidRPr="00A066A8" w:rsidRDefault="00F77B8D" w:rsidP="00F77B8D">
      <w:pPr>
        <w:pStyle w:val="Comments"/>
      </w:pPr>
      <w:bookmarkStart w:id="290" w:name="_Toc158241566"/>
      <w:r w:rsidRPr="00A066A8">
        <w:t>Other incoming LSs and related inputs (note: RAN2 are in Cc: but have an action in R2-2402133)</w:t>
      </w:r>
    </w:p>
    <w:p w14:paraId="6060D4CA" w14:textId="28AB77D4" w:rsidR="00F77B8D" w:rsidRPr="00A066A8" w:rsidRDefault="00F77B8D" w:rsidP="00F77B8D">
      <w:pPr>
        <w:pStyle w:val="Doc-title"/>
      </w:pPr>
      <w:r w:rsidRPr="00A066A8">
        <w:t>R2-2402108</w:t>
      </w:r>
      <w:r w:rsidRPr="00A066A8">
        <w:tab/>
        <w:t>LS on bandwidth aggregation for positioning (R1-2401708; contact: ZTE)</w:t>
      </w:r>
      <w:r w:rsidRPr="00A066A8">
        <w:tab/>
        <w:t>RAN1</w:t>
      </w:r>
      <w:r w:rsidRPr="00A066A8">
        <w:tab/>
        <w:t>LS in</w:t>
      </w:r>
      <w:r w:rsidRPr="00A066A8">
        <w:tab/>
        <w:t>Rel-18</w:t>
      </w:r>
      <w:r w:rsidRPr="00A066A8">
        <w:tab/>
        <w:t>NR_pos_enh2-Core</w:t>
      </w:r>
      <w:r w:rsidRPr="00A066A8">
        <w:tab/>
        <w:t>To:RAN2, RAN3</w:t>
      </w:r>
    </w:p>
    <w:p w14:paraId="7DD024DE" w14:textId="77777777" w:rsidR="00F77B8D" w:rsidRPr="00A066A8" w:rsidRDefault="00F77B8D" w:rsidP="00F77B8D">
      <w:pPr>
        <w:pStyle w:val="Doc-text2"/>
      </w:pPr>
    </w:p>
    <w:p w14:paraId="35235089" w14:textId="77777777" w:rsidR="00F77B8D" w:rsidRPr="00A066A8" w:rsidRDefault="00F77B8D" w:rsidP="00F77B8D">
      <w:pPr>
        <w:pStyle w:val="Doc-text2"/>
      </w:pPr>
      <w:r w:rsidRPr="00A066A8">
        <w:t>Discussion:</w:t>
      </w:r>
    </w:p>
    <w:p w14:paraId="26D56339" w14:textId="77777777" w:rsidR="00F77B8D" w:rsidRPr="00A066A8" w:rsidRDefault="00F77B8D" w:rsidP="00F77B8D">
      <w:pPr>
        <w:pStyle w:val="Doc-text2"/>
      </w:pPr>
      <w:r w:rsidRPr="00A066A8">
        <w:lastRenderedPageBreak/>
        <w:t>ZTE think it is not explicit if the value 32 applies to RRC_CONNECTED, RRC_INACTIVE, or both.  Huawei thought it was 32 for connected and 16 for inactive, and they want to point out that RAN1 have agreed that for an SCell, the UE may be configured only for SRS without other configurations, and they think this has impact to the MAC CE.</w:t>
      </w:r>
    </w:p>
    <w:p w14:paraId="634C582C" w14:textId="77777777" w:rsidR="00F77B8D" w:rsidRPr="00A066A8" w:rsidRDefault="00F77B8D" w:rsidP="00F77B8D">
      <w:pPr>
        <w:pStyle w:val="Doc-text2"/>
      </w:pPr>
      <w:r w:rsidRPr="00A066A8">
        <w:t>ZTE indicate the number of combinations in RRC_CONNECTED and RRC_INACTIVE are provided in their contribution, but they think we may need to ask for clarification from RAN1.</w:t>
      </w:r>
    </w:p>
    <w:p w14:paraId="02DF815B" w14:textId="77777777" w:rsidR="00F77B8D" w:rsidRPr="00A066A8" w:rsidRDefault="00F77B8D" w:rsidP="00F77B8D">
      <w:pPr>
        <w:pStyle w:val="Doc-text2"/>
      </w:pPr>
      <w:r w:rsidRPr="00A066A8">
        <w:t>CATT agree with ZTE that a request for clarification is needed.</w:t>
      </w:r>
    </w:p>
    <w:p w14:paraId="53722CB7" w14:textId="77777777" w:rsidR="00F77B8D" w:rsidRPr="00A066A8" w:rsidRDefault="00F77B8D" w:rsidP="00F77B8D">
      <w:pPr>
        <w:pStyle w:val="Doc-text2"/>
      </w:pPr>
    </w:p>
    <w:p w14:paraId="5E2A4C36" w14:textId="77777777" w:rsidR="00F77B8D" w:rsidRPr="00A066A8" w:rsidRDefault="00F77B8D" w:rsidP="00F77B8D">
      <w:pPr>
        <w:pStyle w:val="Doc-text2"/>
      </w:pPr>
    </w:p>
    <w:p w14:paraId="17BA9B65" w14:textId="77777777" w:rsidR="00F77B8D" w:rsidRPr="00A066A8" w:rsidRDefault="00F77B8D" w:rsidP="00F77B8D">
      <w:pPr>
        <w:pStyle w:val="EmailDiscussion"/>
        <w:overflowPunct/>
        <w:autoSpaceDE/>
        <w:autoSpaceDN/>
        <w:adjustRightInd/>
        <w:ind w:left="1619" w:hanging="360"/>
        <w:textAlignment w:val="auto"/>
      </w:pPr>
      <w:r w:rsidRPr="00A066A8">
        <w:t>[AT125bis][405][POS] LS to RAN1 on bandwidth aggregation (ZTE)</w:t>
      </w:r>
    </w:p>
    <w:p w14:paraId="6CE83B1E" w14:textId="77777777" w:rsidR="00F77B8D" w:rsidRPr="00A066A8" w:rsidRDefault="00F77B8D" w:rsidP="00F77B8D">
      <w:pPr>
        <w:pStyle w:val="EmailDiscussion2"/>
      </w:pPr>
      <w:r w:rsidRPr="00A066A8">
        <w:tab/>
        <w:t>Scope: Draft an LS to RAN1 in reply to R2-2402108 asking for clarification of the provided number of combinations, and other aspects necessary for our design of the related MAC CE.  To be coordinated with online MAC discussion.</w:t>
      </w:r>
    </w:p>
    <w:p w14:paraId="2430EE67" w14:textId="77777777" w:rsidR="00F77B8D" w:rsidRPr="00A066A8" w:rsidRDefault="00F77B8D" w:rsidP="00F77B8D">
      <w:pPr>
        <w:pStyle w:val="EmailDiscussion2"/>
      </w:pPr>
      <w:r w:rsidRPr="00A066A8">
        <w:tab/>
        <w:t>Intended outcome: Approvable LS (with CB) in R2-2403807</w:t>
      </w:r>
    </w:p>
    <w:p w14:paraId="0436ACAE" w14:textId="77777777" w:rsidR="00F77B8D" w:rsidRPr="00A066A8" w:rsidRDefault="00F77B8D" w:rsidP="00F77B8D">
      <w:pPr>
        <w:pStyle w:val="EmailDiscussion2"/>
      </w:pPr>
      <w:r w:rsidRPr="00A066A8">
        <w:tab/>
        <w:t>Deadline:  Thursday 2024-04-18 1000 CST</w:t>
      </w:r>
    </w:p>
    <w:p w14:paraId="408B38B9" w14:textId="77777777" w:rsidR="00F77B8D" w:rsidRPr="00A066A8" w:rsidRDefault="00F77B8D" w:rsidP="00F77B8D">
      <w:pPr>
        <w:pStyle w:val="EmailDiscussion2"/>
      </w:pPr>
    </w:p>
    <w:p w14:paraId="380BDCCF" w14:textId="76CC1A14" w:rsidR="00F77B8D" w:rsidRPr="00A066A8" w:rsidRDefault="00F77B8D" w:rsidP="00F77B8D">
      <w:pPr>
        <w:pStyle w:val="Doc-title"/>
      </w:pPr>
      <w:r w:rsidRPr="00A066A8">
        <w:t>R2-2403807</w:t>
      </w:r>
      <w:r w:rsidRPr="00A066A8">
        <w:tab/>
        <w:t>LS to RAN1 on bandwidth aggregation</w:t>
      </w:r>
      <w:r w:rsidRPr="00A066A8">
        <w:tab/>
        <w:t>ZTE</w:t>
      </w:r>
      <w:r w:rsidRPr="00A066A8">
        <w:tab/>
        <w:t>LS out</w:t>
      </w:r>
      <w:r w:rsidRPr="00A066A8">
        <w:tab/>
        <w:t>Rel-18</w:t>
      </w:r>
      <w:r w:rsidRPr="00A066A8">
        <w:tab/>
        <w:t>NR_pos_enh2</w:t>
      </w:r>
      <w:r w:rsidRPr="00A066A8">
        <w:tab/>
        <w:t>To:RAN1</w:t>
      </w:r>
      <w:r w:rsidRPr="00A066A8">
        <w:tab/>
        <w:t>Cc:RAN3</w:t>
      </w:r>
    </w:p>
    <w:p w14:paraId="3A22D59B" w14:textId="77777777" w:rsidR="00F77B8D" w:rsidRPr="00A066A8" w:rsidRDefault="00F77B8D" w:rsidP="008E2035">
      <w:pPr>
        <w:pStyle w:val="Doc-text2"/>
        <w:numPr>
          <w:ilvl w:val="0"/>
          <w:numId w:val="69"/>
        </w:numPr>
        <w:overflowPunct/>
        <w:autoSpaceDE/>
        <w:autoSpaceDN/>
        <w:adjustRightInd/>
        <w:textAlignment w:val="auto"/>
      </w:pPr>
      <w:r w:rsidRPr="00A066A8">
        <w:t>Approved</w:t>
      </w:r>
    </w:p>
    <w:p w14:paraId="65695E11" w14:textId="77777777" w:rsidR="00F77B8D" w:rsidRPr="00A066A8" w:rsidRDefault="00F77B8D" w:rsidP="00F77B8D">
      <w:pPr>
        <w:pStyle w:val="Doc-text2"/>
      </w:pPr>
    </w:p>
    <w:p w14:paraId="164AAC50" w14:textId="77777777" w:rsidR="00F77B8D" w:rsidRPr="00A066A8" w:rsidRDefault="00F77B8D" w:rsidP="00F77B8D">
      <w:pPr>
        <w:pStyle w:val="Doc-text2"/>
      </w:pPr>
      <w:r w:rsidRPr="00A066A8">
        <w:t>Discussion:</w:t>
      </w:r>
    </w:p>
    <w:p w14:paraId="49C12F63" w14:textId="77777777" w:rsidR="00F77B8D" w:rsidRPr="00A066A8" w:rsidRDefault="00F77B8D" w:rsidP="00F77B8D">
      <w:pPr>
        <w:pStyle w:val="Doc-text2"/>
      </w:pPr>
      <w:r w:rsidRPr="00A066A8">
        <w:t>CATT note that we did not allocate it as Cc: RAN3.  They also think the title should say “reply LS”.</w:t>
      </w:r>
    </w:p>
    <w:p w14:paraId="1343B6E5" w14:textId="77777777" w:rsidR="00F77B8D" w:rsidRPr="00A066A8" w:rsidRDefault="00F77B8D" w:rsidP="00F77B8D">
      <w:pPr>
        <w:pStyle w:val="Doc-title"/>
      </w:pPr>
    </w:p>
    <w:p w14:paraId="27CC1F13" w14:textId="48C9B5DF" w:rsidR="00F77B8D" w:rsidRPr="00A066A8" w:rsidRDefault="00F77B8D" w:rsidP="00F77B8D">
      <w:pPr>
        <w:pStyle w:val="Doc-title"/>
      </w:pPr>
      <w:r w:rsidRPr="00A066A8">
        <w:t>R2-2402118</w:t>
      </w:r>
      <w:r w:rsidRPr="00A066A8">
        <w:tab/>
        <w:t>LS on the bandwidth used in measurements for positioning of RedCap UEs (R1-2401801; contact: Ericsson)</w:t>
      </w:r>
      <w:r w:rsidRPr="00A066A8">
        <w:tab/>
        <w:t>RAN1</w:t>
      </w:r>
      <w:r w:rsidRPr="00A066A8">
        <w:tab/>
        <w:t>LS in</w:t>
      </w:r>
      <w:r w:rsidRPr="00A066A8">
        <w:tab/>
        <w:t>Rel-18</w:t>
      </w:r>
      <w:r w:rsidRPr="00A066A8">
        <w:tab/>
        <w:t>NR_pos_enh2</w:t>
      </w:r>
      <w:r w:rsidRPr="00A066A8">
        <w:tab/>
        <w:t>To:RAN2,RAN4</w:t>
      </w:r>
    </w:p>
    <w:p w14:paraId="5CD0D200" w14:textId="77777777" w:rsidR="00F77B8D" w:rsidRPr="00A066A8" w:rsidRDefault="00F77B8D" w:rsidP="008E2035">
      <w:pPr>
        <w:pStyle w:val="Doc-text2"/>
        <w:numPr>
          <w:ilvl w:val="0"/>
          <w:numId w:val="69"/>
        </w:numPr>
        <w:overflowPunct/>
        <w:autoSpaceDE/>
        <w:autoSpaceDN/>
        <w:adjustRightInd/>
        <w:textAlignment w:val="auto"/>
      </w:pPr>
      <w:r w:rsidRPr="00A066A8">
        <w:t>Noted</w:t>
      </w:r>
    </w:p>
    <w:p w14:paraId="52152962" w14:textId="77777777" w:rsidR="00F77B8D" w:rsidRPr="00A066A8" w:rsidRDefault="00F77B8D" w:rsidP="00F77B8D">
      <w:pPr>
        <w:pStyle w:val="Doc-title"/>
      </w:pPr>
    </w:p>
    <w:p w14:paraId="10E17736" w14:textId="6F2DB5D8" w:rsidR="00F77B8D" w:rsidRPr="00A066A8" w:rsidRDefault="00F77B8D" w:rsidP="00F77B8D">
      <w:pPr>
        <w:pStyle w:val="Doc-title"/>
      </w:pPr>
      <w:r w:rsidRPr="00A066A8">
        <w:t>R2-2403532</w:t>
      </w:r>
      <w:r w:rsidRPr="00A066A8">
        <w:tab/>
        <w:t>Bandwidth used in measurements for positioning of RedCap Ues</w:t>
      </w:r>
      <w:r w:rsidRPr="00A066A8">
        <w:tab/>
        <w:t>Ericsson</w:t>
      </w:r>
      <w:r w:rsidRPr="00A066A8">
        <w:tab/>
        <w:t>discussion</w:t>
      </w:r>
      <w:r w:rsidRPr="00A066A8">
        <w:tab/>
        <w:t>Rel-18</w:t>
      </w:r>
    </w:p>
    <w:p w14:paraId="34A70798" w14:textId="77777777" w:rsidR="00F77B8D" w:rsidRPr="00A066A8" w:rsidRDefault="00F77B8D" w:rsidP="00F77B8D">
      <w:pPr>
        <w:pStyle w:val="Doc-text2"/>
      </w:pPr>
    </w:p>
    <w:p w14:paraId="06DB15CF" w14:textId="77777777" w:rsidR="00F77B8D" w:rsidRPr="00A066A8" w:rsidRDefault="00F77B8D" w:rsidP="00F77B8D">
      <w:pPr>
        <w:pStyle w:val="Doc-text2"/>
      </w:pPr>
      <w:r w:rsidRPr="00A066A8">
        <w:t>Discussion:</w:t>
      </w:r>
    </w:p>
    <w:p w14:paraId="1DE05389" w14:textId="77777777" w:rsidR="00F77B8D" w:rsidRPr="00A066A8" w:rsidRDefault="00F77B8D" w:rsidP="00F77B8D">
      <w:pPr>
        <w:pStyle w:val="Doc-text2"/>
      </w:pPr>
      <w:r w:rsidRPr="00A066A8">
        <w:t>CATT think other positioning methods should be included besides DL-TDOA, and there are other TPs for capturing the RAN1 agreements.</w:t>
      </w:r>
    </w:p>
    <w:p w14:paraId="41F15E20" w14:textId="77777777" w:rsidR="00F77B8D" w:rsidRPr="00A066A8" w:rsidRDefault="00F77B8D" w:rsidP="00F77B8D">
      <w:pPr>
        <w:pStyle w:val="Comments"/>
      </w:pPr>
    </w:p>
    <w:p w14:paraId="63B4C3AB" w14:textId="095EBB24" w:rsidR="00F77B8D" w:rsidRPr="00A066A8" w:rsidRDefault="00F77B8D" w:rsidP="00F77B8D">
      <w:pPr>
        <w:pStyle w:val="Doc-title"/>
      </w:pPr>
      <w:r w:rsidRPr="00A066A8">
        <w:t>R2-2402133</w:t>
      </w:r>
      <w:r w:rsidRPr="00A066A8">
        <w:tab/>
        <w:t>LS on SRS and PRS bandwidth aggregation feature for positioning (R4-2403654; contact: Ericsson)</w:t>
      </w:r>
      <w:r w:rsidRPr="00A066A8">
        <w:tab/>
        <w:t>RAN4</w:t>
      </w:r>
      <w:r w:rsidRPr="00A066A8">
        <w:tab/>
        <w:t>LS in</w:t>
      </w:r>
      <w:r w:rsidRPr="00A066A8">
        <w:tab/>
        <w:t>Rel-18</w:t>
      </w:r>
      <w:r w:rsidRPr="00A066A8">
        <w:tab/>
        <w:t>NR_pos_enh2</w:t>
      </w:r>
      <w:r w:rsidRPr="00A066A8">
        <w:tab/>
        <w:t>To:RAN1</w:t>
      </w:r>
      <w:r w:rsidRPr="00A066A8">
        <w:tab/>
        <w:t>Cc:RAN2</w:t>
      </w:r>
    </w:p>
    <w:p w14:paraId="28C3735B" w14:textId="77777777" w:rsidR="00F77B8D" w:rsidRPr="00A066A8" w:rsidRDefault="00F77B8D" w:rsidP="008E2035">
      <w:pPr>
        <w:pStyle w:val="Doc-text2"/>
        <w:numPr>
          <w:ilvl w:val="0"/>
          <w:numId w:val="69"/>
        </w:numPr>
        <w:overflowPunct/>
        <w:autoSpaceDE/>
        <w:autoSpaceDN/>
        <w:adjustRightInd/>
        <w:textAlignment w:val="auto"/>
      </w:pPr>
      <w:r w:rsidRPr="00A066A8">
        <w:t>Noted</w:t>
      </w:r>
    </w:p>
    <w:p w14:paraId="6D2D23AD" w14:textId="77777777" w:rsidR="00F77B8D" w:rsidRPr="00A066A8" w:rsidRDefault="00F77B8D" w:rsidP="00F77B8D">
      <w:pPr>
        <w:pStyle w:val="Doc-title"/>
      </w:pPr>
    </w:p>
    <w:p w14:paraId="77BE97D5" w14:textId="25600685" w:rsidR="00F77B8D" w:rsidRPr="00A066A8" w:rsidRDefault="00F77B8D" w:rsidP="00F77B8D">
      <w:pPr>
        <w:pStyle w:val="Doc-title"/>
      </w:pPr>
      <w:r w:rsidRPr="00A066A8">
        <w:t>R2-2403536</w:t>
      </w:r>
      <w:r w:rsidRPr="00A066A8">
        <w:tab/>
        <w:t>On SRS and PRS bandwidth aggregation feature for positioning</w:t>
      </w:r>
      <w:r w:rsidRPr="00A066A8">
        <w:tab/>
        <w:t>Ericsson</w:t>
      </w:r>
      <w:r w:rsidRPr="00A066A8">
        <w:tab/>
        <w:t>discussion</w:t>
      </w:r>
      <w:r w:rsidRPr="00A066A8">
        <w:tab/>
        <w:t>Rel-18</w:t>
      </w:r>
    </w:p>
    <w:p w14:paraId="65D3CD79" w14:textId="77777777" w:rsidR="00F77B8D" w:rsidRPr="00A066A8" w:rsidRDefault="00F77B8D" w:rsidP="008E2035">
      <w:pPr>
        <w:pStyle w:val="Doc-text2"/>
        <w:numPr>
          <w:ilvl w:val="0"/>
          <w:numId w:val="69"/>
        </w:numPr>
        <w:overflowPunct/>
        <w:autoSpaceDE/>
        <w:autoSpaceDN/>
        <w:adjustRightInd/>
        <w:textAlignment w:val="auto"/>
      </w:pPr>
      <w:r w:rsidRPr="00A066A8">
        <w:t>Noted</w:t>
      </w:r>
    </w:p>
    <w:p w14:paraId="097E87FB" w14:textId="77777777" w:rsidR="00F77B8D" w:rsidRPr="00A066A8" w:rsidRDefault="00F77B8D" w:rsidP="00F77B8D">
      <w:pPr>
        <w:pStyle w:val="Doc-text2"/>
      </w:pPr>
    </w:p>
    <w:p w14:paraId="563366AC" w14:textId="77777777" w:rsidR="00F77B8D" w:rsidRPr="00A066A8" w:rsidRDefault="00F77B8D" w:rsidP="00F77B8D">
      <w:pPr>
        <w:pStyle w:val="Doc-text2"/>
      </w:pPr>
      <w:r w:rsidRPr="00A066A8">
        <w:t>Discussion:</w:t>
      </w:r>
    </w:p>
    <w:p w14:paraId="0CF6C10F" w14:textId="77777777" w:rsidR="00F77B8D" w:rsidRPr="00A066A8" w:rsidRDefault="00F77B8D" w:rsidP="00F77B8D">
      <w:pPr>
        <w:pStyle w:val="Doc-text2"/>
      </w:pPr>
      <w:r w:rsidRPr="00A066A8">
        <w:t>Intel think we should wait for the RAN1 reply before implementing anything, since RAN4 are asking RAN1 for guidance.  Xiaomi understand RAN1 will update the feature list, and we will update the UE capabilities accordingly.  Lenovo also think we should wait for RAN1.  Ericsson are OK with waiting but think we need to check whether the band combination list proposed in the contribution is needed.</w:t>
      </w:r>
    </w:p>
    <w:p w14:paraId="7159177D" w14:textId="77777777" w:rsidR="00F77B8D" w:rsidRPr="00A066A8" w:rsidRDefault="00F77B8D" w:rsidP="00F77B8D">
      <w:pPr>
        <w:pStyle w:val="Comments"/>
      </w:pPr>
    </w:p>
    <w:p w14:paraId="01E71BB6" w14:textId="77777777" w:rsidR="00F77B8D" w:rsidRPr="00A066A8" w:rsidRDefault="00F77B8D" w:rsidP="00F77B8D">
      <w:pPr>
        <w:pStyle w:val="Comments"/>
      </w:pPr>
      <w:r w:rsidRPr="00A066A8">
        <w:t>Draft LS out [measurement report issue to be discussed under LPP agenda item]</w:t>
      </w:r>
    </w:p>
    <w:p w14:paraId="1A1ECDFE" w14:textId="0835FF65" w:rsidR="00F77B8D" w:rsidRPr="00A066A8" w:rsidRDefault="00F77B8D" w:rsidP="00F77B8D">
      <w:pPr>
        <w:pStyle w:val="Doc-title"/>
      </w:pPr>
      <w:r w:rsidRPr="00A066A8">
        <w:t>R2-2402258</w:t>
      </w:r>
      <w:r w:rsidRPr="00A066A8">
        <w:tab/>
        <w:t>Questions on PRS and SRS bandwidth aggregation</w:t>
      </w:r>
      <w:r w:rsidRPr="00A066A8">
        <w:tab/>
        <w:t>CATT</w:t>
      </w:r>
      <w:r w:rsidRPr="00A066A8">
        <w:tab/>
        <w:t>LS out</w:t>
      </w:r>
      <w:r w:rsidRPr="00A066A8">
        <w:tab/>
        <w:t>Rel-18</w:t>
      </w:r>
      <w:r w:rsidRPr="00A066A8">
        <w:tab/>
        <w:t>NR_pos_enh2</w:t>
      </w:r>
      <w:r w:rsidRPr="00A066A8">
        <w:tab/>
        <w:t>To:RAN1</w:t>
      </w:r>
      <w:r w:rsidRPr="00A066A8">
        <w:tab/>
        <w:t>Cc:RAN4</w:t>
      </w:r>
    </w:p>
    <w:p w14:paraId="2AD13795" w14:textId="77777777" w:rsidR="00F77B8D" w:rsidRPr="00A066A8" w:rsidRDefault="00F77B8D" w:rsidP="008E2035">
      <w:pPr>
        <w:pStyle w:val="Doc-text2"/>
        <w:numPr>
          <w:ilvl w:val="0"/>
          <w:numId w:val="69"/>
        </w:numPr>
        <w:overflowPunct/>
        <w:autoSpaceDE/>
        <w:autoSpaceDN/>
        <w:adjustRightInd/>
        <w:textAlignment w:val="auto"/>
      </w:pPr>
      <w:r w:rsidRPr="00A066A8">
        <w:t>Noted</w:t>
      </w:r>
    </w:p>
    <w:p w14:paraId="374E2359" w14:textId="77777777" w:rsidR="00F77B8D" w:rsidRPr="00A066A8" w:rsidRDefault="00F77B8D" w:rsidP="00F77B8D">
      <w:pPr>
        <w:pStyle w:val="Doc-text2"/>
      </w:pPr>
    </w:p>
    <w:p w14:paraId="4BAEED77" w14:textId="77777777" w:rsidR="00F77B8D" w:rsidRPr="00A066A8" w:rsidRDefault="00F77B8D" w:rsidP="00F77B8D">
      <w:pPr>
        <w:pStyle w:val="Doc-text2"/>
      </w:pPr>
      <w:r w:rsidRPr="00A066A8">
        <w:t>Discussion:</w:t>
      </w:r>
    </w:p>
    <w:p w14:paraId="10D8C9CC" w14:textId="77777777" w:rsidR="00F77B8D" w:rsidRPr="00A066A8" w:rsidRDefault="00F77B8D" w:rsidP="00F77B8D">
      <w:pPr>
        <w:pStyle w:val="Doc-text2"/>
      </w:pPr>
      <w:r w:rsidRPr="00A066A8">
        <w:t>Huawei wonder why the spatial relation indication is not supported for the aggregation case, and they think this might be one reason why we need a new MAC CE.</w:t>
      </w:r>
    </w:p>
    <w:p w14:paraId="67C2493C" w14:textId="77777777" w:rsidR="00F77B8D" w:rsidRPr="00A066A8" w:rsidRDefault="00F77B8D" w:rsidP="00F77B8D">
      <w:pPr>
        <w:pStyle w:val="Doc-text2"/>
      </w:pPr>
      <w:r w:rsidRPr="00A066A8">
        <w:t xml:space="preserve">ZTE think the two questions make sense, but they wonder if we should discuss now or under the MAC or LPP contributions.  They think for now, the LS is not needed; for the first one, we can </w:t>
      </w:r>
      <w:r w:rsidRPr="00A066A8">
        <w:lastRenderedPageBreak/>
        <w:t>follow the parameter list and reuse the legacy resource ID, and for question 2, they think we can decide in the MAC discussion and ask in the already allocated LS on SRS aggregation.</w:t>
      </w:r>
    </w:p>
    <w:p w14:paraId="2380707E" w14:textId="77777777" w:rsidR="00F77B8D" w:rsidRPr="00A066A8" w:rsidRDefault="00F77B8D" w:rsidP="00F77B8D">
      <w:pPr>
        <w:pStyle w:val="Doc-text2"/>
      </w:pPr>
      <w:r w:rsidRPr="00A066A8">
        <w:t>Qualcomm think the questions are not needed; they have the same understanding as ZTE on the first question, and think RAN1 have discussed and not concluded that the resource ID is needed; on the second question, they have the same understanding as Huawei.</w:t>
      </w:r>
    </w:p>
    <w:p w14:paraId="1168689E" w14:textId="77777777" w:rsidR="00F77B8D" w:rsidRPr="00A066A8" w:rsidRDefault="00F77B8D" w:rsidP="00F77B8D">
      <w:pPr>
        <w:pStyle w:val="Doc-text2"/>
      </w:pPr>
      <w:r w:rsidRPr="00A066A8">
        <w:t>CATT are fine if the LS is not agreed for now; the second question can be handled in the already allocated LS and the first one can be discussed from contributions.</w:t>
      </w:r>
    </w:p>
    <w:p w14:paraId="6D823CE1" w14:textId="77777777" w:rsidR="00F77B8D" w:rsidRPr="00A066A8" w:rsidRDefault="00F77B8D" w:rsidP="00F77B8D">
      <w:pPr>
        <w:pStyle w:val="Doc-text2"/>
      </w:pPr>
      <w:r w:rsidRPr="00A066A8">
        <w:t>vivo think Q1 can be contribution-driven in RAN1.</w:t>
      </w:r>
    </w:p>
    <w:p w14:paraId="38666885" w14:textId="77777777" w:rsidR="00F77B8D" w:rsidRPr="00A066A8" w:rsidRDefault="00F77B8D" w:rsidP="00F77B8D">
      <w:pPr>
        <w:pStyle w:val="Comments"/>
      </w:pPr>
    </w:p>
    <w:p w14:paraId="4BC475A1" w14:textId="77777777" w:rsidR="00F77B8D" w:rsidRPr="00A066A8" w:rsidRDefault="00F77B8D" w:rsidP="00F77B8D">
      <w:pPr>
        <w:pStyle w:val="Comments"/>
      </w:pPr>
      <w:r w:rsidRPr="00A066A8">
        <w:t>RIL/open issue lists [note: RRC RIL list is in AI 7.2.5 and SLPP open issue list is in AI 7.2.3]</w:t>
      </w:r>
    </w:p>
    <w:p w14:paraId="4AE18DFC" w14:textId="00A5950D" w:rsidR="00F77B8D" w:rsidRPr="00A066A8" w:rsidRDefault="00F77B8D" w:rsidP="00F77B8D">
      <w:pPr>
        <w:pStyle w:val="Doc-title"/>
      </w:pPr>
      <w:r w:rsidRPr="00A066A8">
        <w:t>R2-2402255</w:t>
      </w:r>
      <w:r w:rsidRPr="00A066A8">
        <w:tab/>
        <w:t>LPP RIL list for Rel-18 Positioning</w:t>
      </w:r>
      <w:r w:rsidRPr="00A066A8">
        <w:tab/>
        <w:t>CATT</w:t>
      </w:r>
      <w:r w:rsidRPr="00A066A8">
        <w:tab/>
        <w:t>discussion</w:t>
      </w:r>
      <w:r w:rsidRPr="00A066A8">
        <w:tab/>
        <w:t>Rel-18</w:t>
      </w:r>
      <w:r w:rsidRPr="00A066A8">
        <w:tab/>
        <w:t>NR_pos_enh2</w:t>
      </w:r>
    </w:p>
    <w:p w14:paraId="4A10D6FC" w14:textId="77777777" w:rsidR="00F77B8D" w:rsidRPr="00A066A8" w:rsidRDefault="00F77B8D" w:rsidP="008E2035">
      <w:pPr>
        <w:pStyle w:val="Doc-text2"/>
        <w:numPr>
          <w:ilvl w:val="0"/>
          <w:numId w:val="71"/>
        </w:numPr>
        <w:overflowPunct/>
        <w:autoSpaceDE/>
        <w:autoSpaceDN/>
        <w:adjustRightInd/>
        <w:textAlignment w:val="auto"/>
      </w:pPr>
      <w:r w:rsidRPr="00A066A8">
        <w:t>Revised in R2-2403721</w:t>
      </w:r>
    </w:p>
    <w:p w14:paraId="0314649B" w14:textId="1285CFDB" w:rsidR="00F77B8D" w:rsidRPr="00A066A8" w:rsidRDefault="00F77B8D" w:rsidP="00F77B8D">
      <w:pPr>
        <w:pStyle w:val="Doc-title"/>
      </w:pPr>
      <w:r w:rsidRPr="00A066A8">
        <w:t>R2-2403721</w:t>
      </w:r>
      <w:r w:rsidRPr="00A066A8">
        <w:tab/>
        <w:t>LPP RIL list for Rel-18 Positioning</w:t>
      </w:r>
      <w:r w:rsidRPr="00A066A8">
        <w:tab/>
        <w:t>CATT</w:t>
      </w:r>
      <w:r w:rsidRPr="00A066A8">
        <w:tab/>
        <w:t>discussion</w:t>
      </w:r>
      <w:r w:rsidRPr="00A066A8">
        <w:tab/>
        <w:t>Rel-18</w:t>
      </w:r>
      <w:r w:rsidRPr="00A066A8">
        <w:tab/>
        <w:t>NR_pos_enh2</w:t>
      </w:r>
    </w:p>
    <w:p w14:paraId="406446BB" w14:textId="77777777" w:rsidR="00F77B8D" w:rsidRPr="00A066A8" w:rsidRDefault="00F77B8D" w:rsidP="00F77B8D">
      <w:pPr>
        <w:pStyle w:val="Doc-text2"/>
      </w:pPr>
    </w:p>
    <w:p w14:paraId="61FA4528" w14:textId="77777777" w:rsidR="00F77B8D" w:rsidRPr="00A066A8" w:rsidRDefault="00F77B8D" w:rsidP="00F77B8D">
      <w:pPr>
        <w:pStyle w:val="Doc-text2"/>
      </w:pPr>
      <w:r w:rsidRPr="00A066A8">
        <w:t>Discussion:</w:t>
      </w:r>
    </w:p>
    <w:p w14:paraId="593BFC7A" w14:textId="77777777" w:rsidR="00F77B8D" w:rsidRPr="00A066A8" w:rsidRDefault="00F77B8D" w:rsidP="00F77B8D">
      <w:pPr>
        <w:pStyle w:val="Doc-text2"/>
      </w:pPr>
      <w:r w:rsidRPr="00A066A8">
        <w:t>Qualcomm think the PRU-related RILs need some more discussion in connection with the definition, the use of locationInformationType, and the capability, and these should not be PropAgree/PropReject yet.</w:t>
      </w:r>
    </w:p>
    <w:p w14:paraId="6D51B234" w14:textId="77777777" w:rsidR="00F77B8D" w:rsidRPr="00A066A8" w:rsidRDefault="00F77B8D" w:rsidP="00F77B8D">
      <w:pPr>
        <w:pStyle w:val="Doc-text2"/>
      </w:pPr>
      <w:r w:rsidRPr="00A066A8">
        <w:t>CATT indicate that from the rapporteur’s perspective, they think we can reach a conclusion on these items during the meeting, and the three PRU RILs can be discussed under the contribution from Huawei.</w:t>
      </w:r>
    </w:p>
    <w:p w14:paraId="722E6594" w14:textId="77777777" w:rsidR="00F77B8D" w:rsidRPr="00A066A8" w:rsidRDefault="00F77B8D" w:rsidP="00F77B8D">
      <w:pPr>
        <w:pStyle w:val="Doc-text2"/>
      </w:pPr>
      <w:r w:rsidRPr="00A066A8">
        <w:t>Intel agree that it is OK to move these issues to ToDo.</w:t>
      </w:r>
    </w:p>
    <w:p w14:paraId="78FBE628" w14:textId="77777777" w:rsidR="00F77B8D" w:rsidRPr="00A066A8" w:rsidRDefault="00F77B8D" w:rsidP="00F77B8D">
      <w:pPr>
        <w:pStyle w:val="Doc-text2"/>
      </w:pPr>
    </w:p>
    <w:p w14:paraId="72B9956C"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54A64B0A"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M001, A006, and H001 move to ToDo.</w:t>
      </w:r>
    </w:p>
    <w:p w14:paraId="0A99B3C0"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Other PropAgree/PropReject RILs from R2-2403721 move to Agreed/Rejected respectively.</w:t>
      </w:r>
    </w:p>
    <w:p w14:paraId="45917C8E" w14:textId="77777777" w:rsidR="00F77B8D" w:rsidRPr="00A066A8" w:rsidRDefault="00F77B8D" w:rsidP="00F77B8D">
      <w:pPr>
        <w:pStyle w:val="Doc-title"/>
      </w:pPr>
    </w:p>
    <w:p w14:paraId="79642913" w14:textId="2AC06A18" w:rsidR="00F77B8D" w:rsidRPr="00A066A8" w:rsidRDefault="00F77B8D" w:rsidP="00F77B8D">
      <w:pPr>
        <w:pStyle w:val="Doc-title"/>
      </w:pPr>
      <w:r w:rsidRPr="00A066A8">
        <w:t>R2-2403533</w:t>
      </w:r>
      <w:r w:rsidRPr="00A066A8">
        <w:tab/>
        <w:t>Open issues list For RRC Positioning</w:t>
      </w:r>
      <w:r w:rsidRPr="00A066A8">
        <w:tab/>
        <w:t>Ericsson</w:t>
      </w:r>
      <w:r w:rsidRPr="00A066A8">
        <w:tab/>
        <w:t>discussion</w:t>
      </w:r>
      <w:r w:rsidRPr="00A066A8">
        <w:tab/>
        <w:t>Rel-18</w:t>
      </w:r>
    </w:p>
    <w:p w14:paraId="1288C7C6" w14:textId="77777777" w:rsidR="00F77B8D" w:rsidRPr="00A066A8" w:rsidRDefault="00F77B8D" w:rsidP="008E2035">
      <w:pPr>
        <w:pStyle w:val="Doc-text2"/>
        <w:numPr>
          <w:ilvl w:val="0"/>
          <w:numId w:val="71"/>
        </w:numPr>
        <w:overflowPunct/>
        <w:autoSpaceDE/>
        <w:autoSpaceDN/>
        <w:adjustRightInd/>
        <w:textAlignment w:val="auto"/>
      </w:pPr>
      <w:r w:rsidRPr="00A066A8">
        <w:t>Noted</w:t>
      </w:r>
    </w:p>
    <w:p w14:paraId="2464B2CD" w14:textId="77777777" w:rsidR="00F77B8D" w:rsidRPr="00A066A8" w:rsidRDefault="00F77B8D" w:rsidP="00F77B8D">
      <w:pPr>
        <w:pStyle w:val="Doc-title"/>
      </w:pPr>
    </w:p>
    <w:p w14:paraId="462C1AF8" w14:textId="03003550" w:rsidR="00F77B8D" w:rsidRPr="00A066A8" w:rsidRDefault="00F77B8D" w:rsidP="00F77B8D">
      <w:pPr>
        <w:pStyle w:val="Doc-title"/>
      </w:pPr>
      <w:r w:rsidRPr="00A066A8">
        <w:t>R2-2402257</w:t>
      </w:r>
      <w:r w:rsidRPr="00A066A8">
        <w:tab/>
        <w:t>Leftover Issues on LPP</w:t>
      </w:r>
      <w:r w:rsidRPr="00A066A8">
        <w:tab/>
        <w:t>CATT</w:t>
      </w:r>
      <w:r w:rsidRPr="00A066A8">
        <w:tab/>
        <w:t>discussion</w:t>
      </w:r>
      <w:r w:rsidRPr="00A066A8">
        <w:tab/>
        <w:t>Rel-18</w:t>
      </w:r>
      <w:r w:rsidRPr="00A066A8">
        <w:tab/>
        <w:t>NR_pos_enh2</w:t>
      </w:r>
    </w:p>
    <w:p w14:paraId="25137449" w14:textId="77777777" w:rsidR="00F77B8D" w:rsidRPr="00A066A8" w:rsidRDefault="00F77B8D" w:rsidP="00F77B8D">
      <w:pPr>
        <w:pStyle w:val="Doc-text2"/>
      </w:pPr>
    </w:p>
    <w:p w14:paraId="7660E657" w14:textId="77777777" w:rsidR="00F77B8D" w:rsidRPr="00A066A8" w:rsidRDefault="00F77B8D" w:rsidP="00F77B8D">
      <w:pPr>
        <w:pStyle w:val="Doc-text2"/>
      </w:pPr>
      <w:r w:rsidRPr="00A066A8">
        <w:t>Proposal 1: Stage 3 impact is not specified any more to align PRS to fixed (e)DRX.</w:t>
      </w:r>
    </w:p>
    <w:p w14:paraId="7E717EEE" w14:textId="77777777" w:rsidR="00F77B8D" w:rsidRPr="00A066A8" w:rsidRDefault="00F77B8D" w:rsidP="00F77B8D">
      <w:pPr>
        <w:pStyle w:val="Doc-text2"/>
      </w:pPr>
    </w:p>
    <w:p w14:paraId="631F5CE1" w14:textId="77777777" w:rsidR="00F77B8D" w:rsidRPr="00A066A8" w:rsidRDefault="00F77B8D" w:rsidP="00F77B8D">
      <w:pPr>
        <w:pStyle w:val="Doc-text2"/>
      </w:pPr>
      <w:r w:rsidRPr="00A066A8">
        <w:t>Discussion:</w:t>
      </w:r>
    </w:p>
    <w:p w14:paraId="453B1DA6" w14:textId="77777777" w:rsidR="00F77B8D" w:rsidRPr="00A066A8" w:rsidRDefault="00F77B8D" w:rsidP="00F77B8D">
      <w:pPr>
        <w:pStyle w:val="Doc-text2"/>
      </w:pPr>
      <w:r w:rsidRPr="00A066A8">
        <w:t>ZTE note that this issue is in the WID, and “best effort” does not mean we do not do anything.  They understand that the UE reporting an offset is essential.</w:t>
      </w:r>
    </w:p>
    <w:p w14:paraId="07ED3117" w14:textId="77777777" w:rsidR="00F77B8D" w:rsidRPr="00A066A8" w:rsidRDefault="00F77B8D" w:rsidP="00F77B8D">
      <w:pPr>
        <w:pStyle w:val="Doc-text2"/>
      </w:pPr>
      <w:r w:rsidRPr="00A066A8">
        <w:t>Intel think having the issue in the WID does not mean we have to have spec impact, and based on the existing on-demand PRS request, they understand that the UE can indicate the periodicity and the slot offset.</w:t>
      </w:r>
    </w:p>
    <w:p w14:paraId="3180F348" w14:textId="77777777" w:rsidR="00F77B8D" w:rsidRPr="00A066A8" w:rsidRDefault="00F77B8D" w:rsidP="00F77B8D">
      <w:pPr>
        <w:pStyle w:val="Doc-text2"/>
      </w:pPr>
      <w:r w:rsidRPr="00A066A8">
        <w:t>Samsung think the slot offset is not there and should be introduced to meet the alignment objective.</w:t>
      </w:r>
    </w:p>
    <w:p w14:paraId="3B01E647" w14:textId="77777777" w:rsidR="00F77B8D" w:rsidRPr="00A066A8" w:rsidRDefault="00F77B8D" w:rsidP="00F77B8D">
      <w:pPr>
        <w:pStyle w:val="Doc-text2"/>
      </w:pPr>
      <w:r w:rsidRPr="00A066A8">
        <w:t>OPPO understood from CATT’s paper that the PO of the UE could be derived based on the UE’s ID by the gNB; they agree with CATT’s interpretation.</w:t>
      </w:r>
    </w:p>
    <w:p w14:paraId="52EBF275" w14:textId="77777777" w:rsidR="00F77B8D" w:rsidRPr="00A066A8" w:rsidRDefault="00F77B8D" w:rsidP="00F77B8D">
      <w:pPr>
        <w:pStyle w:val="Doc-text2"/>
      </w:pPr>
      <w:r w:rsidRPr="00A066A8">
        <w:t>Ericsson support the proposal and think the UE can already request the start time to align with its DRX cycle.</w:t>
      </w:r>
    </w:p>
    <w:p w14:paraId="40C142FA" w14:textId="77777777" w:rsidR="00F77B8D" w:rsidRPr="00A066A8" w:rsidRDefault="00F77B8D" w:rsidP="00F77B8D">
      <w:pPr>
        <w:pStyle w:val="Doc-text2"/>
      </w:pPr>
      <w:r w:rsidRPr="00A066A8">
        <w:t>vivo also agree with the proposal, and think we should avoid introducing a new UE capability to allow a new parameter in the on-demand PRS request.  They also think we can follow the guidance from the network vendors.</w:t>
      </w:r>
    </w:p>
    <w:p w14:paraId="51334DCE" w14:textId="77777777" w:rsidR="00F77B8D" w:rsidRPr="00A066A8" w:rsidRDefault="00F77B8D" w:rsidP="00F77B8D">
      <w:pPr>
        <w:pStyle w:val="Doc-text2"/>
      </w:pPr>
      <w:r w:rsidRPr="00A066A8">
        <w:t>Intel indicate that in Rel-17 we have two forms of request, and the periodicity and slot offset are there in the request matching a network configuration; the slot offset is not there in the second mode.</w:t>
      </w:r>
    </w:p>
    <w:p w14:paraId="383CC1A3" w14:textId="77777777" w:rsidR="00F77B8D" w:rsidRPr="00A066A8" w:rsidRDefault="00F77B8D" w:rsidP="00F77B8D">
      <w:pPr>
        <w:pStyle w:val="Doc-text2"/>
      </w:pPr>
      <w:r w:rsidRPr="00A066A8">
        <w:t>CATT understand that the offset can be determined by the RAN implementation without assistance from the UE.  Xiaomi agree and support the proposal.</w:t>
      </w:r>
    </w:p>
    <w:p w14:paraId="0DDD4FFA" w14:textId="77777777" w:rsidR="00F77B8D" w:rsidRPr="00A066A8" w:rsidRDefault="00F77B8D" w:rsidP="00F77B8D">
      <w:pPr>
        <w:pStyle w:val="Doc-text2"/>
      </w:pPr>
      <w:r w:rsidRPr="00A066A8">
        <w:t>Qualcomm cannot see how the alignment can be supported without information from the UE; they think it is straightforward to add the slot offset in the request.</w:t>
      </w:r>
    </w:p>
    <w:p w14:paraId="7E51E16A" w14:textId="77777777" w:rsidR="00F77B8D" w:rsidRPr="00A066A8" w:rsidRDefault="00F77B8D" w:rsidP="00F77B8D">
      <w:pPr>
        <w:pStyle w:val="Doc-text2"/>
      </w:pPr>
      <w:r w:rsidRPr="00A066A8">
        <w:t>Ericsson think the start time in the request is sufficient.  They also note that PRS is a shared resource and different UEs may request it at different times, and the network has to take all the requests into consideration.  Qualcomm think this is not different from Rel-17, where the UE requests something and the network makes an effort to balance all requests; but here they think the start time does not define a slot offset but the time when the configuration should be switched on.</w:t>
      </w:r>
    </w:p>
    <w:p w14:paraId="2641972C" w14:textId="77777777" w:rsidR="00F77B8D" w:rsidRPr="00A066A8" w:rsidRDefault="00F77B8D" w:rsidP="00F77B8D">
      <w:pPr>
        <w:pStyle w:val="Doc-text2"/>
      </w:pPr>
      <w:r w:rsidRPr="00A066A8">
        <w:t>Qualcomm indicate the resolution of the start time is in seconds, so it will not work for a slot offset.</w:t>
      </w:r>
    </w:p>
    <w:p w14:paraId="3D51299C" w14:textId="77777777" w:rsidR="00F77B8D" w:rsidRPr="00A066A8" w:rsidRDefault="00F77B8D" w:rsidP="00F77B8D">
      <w:pPr>
        <w:pStyle w:val="Doc-text2"/>
      </w:pPr>
      <w:r w:rsidRPr="00A066A8">
        <w:lastRenderedPageBreak/>
        <w:t>Sony agree the PRS configuration is a shared resource, and they do not see the value in adapting PRS to DRX rather than the other way around.  Intel understand this is why it is best effort; the network cannot align exactly for every UE.</w:t>
      </w:r>
    </w:p>
    <w:p w14:paraId="6DB6091B" w14:textId="77777777" w:rsidR="00F77B8D" w:rsidRPr="00A066A8" w:rsidRDefault="00F77B8D" w:rsidP="00F77B8D">
      <w:pPr>
        <w:pStyle w:val="Doc-text2"/>
      </w:pPr>
      <w:r w:rsidRPr="00A066A8">
        <w:t>CATT agree with Intel and think the server can work with assistance information from the gNB; the PO can be calculated by the server and the RAN.  Qualcomm wonder how the LMF would get this information from the gNB.  CATT understand that the server could calculate the PO independently based on the UE ID, which could be provided by OAM.  Ericsson agree that the configuration is somewhat static and could be described based on OAM.</w:t>
      </w:r>
    </w:p>
    <w:p w14:paraId="7B883CED" w14:textId="77777777" w:rsidR="00F77B8D" w:rsidRPr="00A066A8" w:rsidRDefault="00F77B8D" w:rsidP="00F77B8D">
      <w:pPr>
        <w:pStyle w:val="Doc-text2"/>
      </w:pPr>
      <w:r w:rsidRPr="00A066A8">
        <w:t>Qualcomm think this would mean every on-demand PRS request forces alignment with DRX; the server has no way to know for what purpose the UE requests the configuration.</w:t>
      </w:r>
    </w:p>
    <w:p w14:paraId="3496547F" w14:textId="77777777" w:rsidR="00F77B8D" w:rsidRPr="00A066A8" w:rsidRDefault="00F77B8D" w:rsidP="00F77B8D">
      <w:pPr>
        <w:pStyle w:val="Doc-text2"/>
      </w:pPr>
      <w:r w:rsidRPr="00A066A8">
        <w:t>Intel understand the stage 2 only indicates that the UE can make the request so that PRS aligns with DRX, but it does not mean we have to have stage 3 impact to support it.  Ericsson agree with Intel.</w:t>
      </w:r>
    </w:p>
    <w:p w14:paraId="0634647B" w14:textId="77777777" w:rsidR="00F77B8D" w:rsidRPr="00A066A8" w:rsidRDefault="00F77B8D" w:rsidP="00F77B8D">
      <w:pPr>
        <w:pStyle w:val="Doc-text2"/>
      </w:pPr>
      <w:r w:rsidRPr="00A066A8">
        <w:t>Chair thinks Qualcomm have a point that the server will not know when the UE needs alignment with DRX.  Intel think the server could assume this for a UE supporting LPHAP.</w:t>
      </w:r>
    </w:p>
    <w:p w14:paraId="22FF7C15" w14:textId="77777777" w:rsidR="00F77B8D" w:rsidRPr="00A066A8" w:rsidRDefault="00F77B8D" w:rsidP="00F77B8D">
      <w:pPr>
        <w:pStyle w:val="Doc-text2"/>
      </w:pPr>
      <w:r w:rsidRPr="00A066A8">
        <w:t>Apple agree with Qualcomm and Samsung and would not like to see the situation where the UE sends the request and does not know what the server is going to do.  They think we could ask RAN3 to add signalling support.  Intel think anyway the UE does not know what the server will decide.</w:t>
      </w:r>
    </w:p>
    <w:p w14:paraId="3E47EA5A" w14:textId="77777777" w:rsidR="00F77B8D" w:rsidRPr="00A066A8" w:rsidRDefault="00F77B8D" w:rsidP="00F77B8D">
      <w:pPr>
        <w:pStyle w:val="Doc-text2"/>
      </w:pPr>
      <w:r w:rsidRPr="00A066A8">
        <w:t>Samsung agree that the feature can be operated in a best-effort manner, but the UE should be able to provide enough information to the LMF to allow the LMF to align PRS with DRX if the LMF is willing to.  Without the slot offset, they see that the LMF does not have enough information to do this.</w:t>
      </w:r>
    </w:p>
    <w:p w14:paraId="67F6456D" w14:textId="77777777" w:rsidR="00F77B8D" w:rsidRPr="00A066A8" w:rsidRDefault="00F77B8D" w:rsidP="00F77B8D">
      <w:pPr>
        <w:pStyle w:val="Doc-text2"/>
      </w:pPr>
      <w:r w:rsidRPr="00A066A8">
        <w:t>CATT understand that the UE does not know if the server is going to align with DRX; it just sends the request to the server.  So they do not see that Apple’s comment is connected to the availability of the offset.</w:t>
      </w:r>
    </w:p>
    <w:p w14:paraId="6DD2526B" w14:textId="77777777" w:rsidR="00F77B8D" w:rsidRPr="00A066A8" w:rsidRDefault="00F77B8D" w:rsidP="00F77B8D">
      <w:pPr>
        <w:pStyle w:val="Doc-text2"/>
      </w:pPr>
      <w:r w:rsidRPr="00A066A8">
        <w:t>Ericsson think what we have in the spec now works, but we could have some offline discussion.</w:t>
      </w:r>
    </w:p>
    <w:p w14:paraId="38B0BB52" w14:textId="77777777" w:rsidR="00F77B8D" w:rsidRPr="00A066A8" w:rsidRDefault="00F77B8D" w:rsidP="00F77B8D">
      <w:pPr>
        <w:pStyle w:val="Doc-text2"/>
      </w:pPr>
      <w:r w:rsidRPr="00A066A8">
        <w:t>Nokia understand we agreed that we align using the UE’s request, so they think it is better to have a standardized solution and they support adding the offset.</w:t>
      </w:r>
    </w:p>
    <w:p w14:paraId="6F0F1AB8" w14:textId="77777777" w:rsidR="00F77B8D" w:rsidRPr="00A066A8" w:rsidRDefault="00F77B8D" w:rsidP="00F77B8D">
      <w:pPr>
        <w:pStyle w:val="Doc-text2"/>
      </w:pPr>
      <w:r w:rsidRPr="00A066A8">
        <w:t>vivo recall that we had an LS from SA2 saying that the LMF will send an LPHAP indication to RAN, so the RAN will know that the UE supports LPHAP and can take the decision directly to match the DRX configuration.</w:t>
      </w:r>
    </w:p>
    <w:p w14:paraId="3180EE32" w14:textId="77777777" w:rsidR="00F77B8D" w:rsidRPr="00A066A8" w:rsidRDefault="00F77B8D" w:rsidP="00F77B8D">
      <w:pPr>
        <w:pStyle w:val="Doc-text2"/>
      </w:pPr>
      <w:r w:rsidRPr="00A066A8">
        <w:t>Intel think vivo’s suggestion is a valid alternative.  Qualcomm understand we agreed that we use the UE-initiated OD-PRS request for this feature, and if we do not support doing that, we should remove it from the stage 2 NOTE.  They also note that the WI summary lists the feature.</w:t>
      </w:r>
    </w:p>
    <w:p w14:paraId="3A3EB6A0" w14:textId="77777777" w:rsidR="00F77B8D" w:rsidRPr="00A066A8" w:rsidRDefault="00F77B8D" w:rsidP="00F77B8D">
      <w:pPr>
        <w:pStyle w:val="Doc-text2"/>
      </w:pPr>
      <w:r w:rsidRPr="00A066A8">
        <w:t>Intel think we may need to change something in the stage 2 to reflect using the LPHAP indication.</w:t>
      </w:r>
    </w:p>
    <w:p w14:paraId="12F0F663" w14:textId="77777777" w:rsidR="00F77B8D" w:rsidRPr="00A066A8" w:rsidRDefault="00F77B8D" w:rsidP="00F77B8D">
      <w:pPr>
        <w:pStyle w:val="Doc-text2"/>
      </w:pPr>
      <w:r w:rsidRPr="00A066A8">
        <w:t>Nokia understood the feature was intended for the UE to request a PRS configuration that matches the DRX, and the solution with the LPHAP indication has the RAN doing it instead.</w:t>
      </w:r>
    </w:p>
    <w:p w14:paraId="4128FAC6" w14:textId="77777777" w:rsidR="00F77B8D" w:rsidRPr="00A066A8" w:rsidRDefault="00F77B8D" w:rsidP="00F77B8D">
      <w:pPr>
        <w:pStyle w:val="Doc-text2"/>
      </w:pPr>
      <w:r w:rsidRPr="00A066A8">
        <w:t>Intel indicate that we agreed to support PRS aligning with DRX to avoid impact on other WGs, but RAN3 introduced the LPHAP indication and so they can already support the feature from that perspective.</w:t>
      </w:r>
    </w:p>
    <w:p w14:paraId="5C294A5B" w14:textId="77777777" w:rsidR="00F77B8D" w:rsidRPr="00A066A8" w:rsidRDefault="00F77B8D" w:rsidP="00F77B8D">
      <w:pPr>
        <w:pStyle w:val="Doc-text2"/>
      </w:pPr>
      <w:r w:rsidRPr="00A066A8">
        <w:t>Ericsson agree with Intel and note that for RRC_INACTIVE, the gNB can match the DRX configuration.</w:t>
      </w:r>
    </w:p>
    <w:p w14:paraId="37166963" w14:textId="77777777" w:rsidR="00F77B8D" w:rsidRPr="00A066A8" w:rsidRDefault="00F77B8D" w:rsidP="00F77B8D">
      <w:pPr>
        <w:pStyle w:val="Doc-text2"/>
      </w:pPr>
      <w:r w:rsidRPr="00A066A8">
        <w:t>OPPO understand that RAN3 discussed the indication but did not have a specific agreement to use it for alignment, and we should not be pursuing this feature in maintenance.</w:t>
      </w:r>
    </w:p>
    <w:p w14:paraId="71D5DD1E" w14:textId="77777777" w:rsidR="00F77B8D" w:rsidRPr="00A066A8" w:rsidRDefault="00F77B8D" w:rsidP="00F77B8D">
      <w:pPr>
        <w:pStyle w:val="Doc-text2"/>
      </w:pPr>
      <w:r w:rsidRPr="00A066A8">
        <w:t>CATT wonder if we could take a WA for no stage 3 impact.  Qualcomm think we do not need a WA in the maintenance phase, and this is a new feature that was not discussed before maintenance.  They do think stage 3 support for the feature is missing, however, and if we do not have the stage 3 impact we should back it out from stage 2.</w:t>
      </w:r>
    </w:p>
    <w:p w14:paraId="3490C627" w14:textId="77777777" w:rsidR="00F77B8D" w:rsidRPr="00A066A8" w:rsidRDefault="00F77B8D" w:rsidP="00F77B8D">
      <w:pPr>
        <w:pStyle w:val="Doc-text2"/>
      </w:pPr>
      <w:r w:rsidRPr="00A066A8">
        <w:t>Intel think there was a compromise to reuse the OD-PRS request without stage 3 impact.</w:t>
      </w:r>
    </w:p>
    <w:p w14:paraId="310EA28E" w14:textId="77777777" w:rsidR="00F77B8D" w:rsidRPr="00A066A8" w:rsidRDefault="00F77B8D" w:rsidP="00F77B8D">
      <w:pPr>
        <w:pStyle w:val="Doc-text2"/>
      </w:pPr>
      <w:r w:rsidRPr="00A066A8">
        <w:t>Ericsson think not every feature must have stage 3 impact, and we can indicate in stage 2 that the new feature uses legacy signalling; they also think the start time is sufficient.</w:t>
      </w:r>
    </w:p>
    <w:p w14:paraId="197EFA01" w14:textId="77777777" w:rsidR="00F77B8D" w:rsidRPr="00A066A8" w:rsidRDefault="00F77B8D" w:rsidP="00F77B8D">
      <w:pPr>
        <w:pStyle w:val="Doc-text2"/>
      </w:pPr>
    </w:p>
    <w:p w14:paraId="3749B8BA" w14:textId="77777777" w:rsidR="00F77B8D" w:rsidRPr="00A066A8" w:rsidRDefault="00F77B8D" w:rsidP="00F77B8D">
      <w:pPr>
        <w:pStyle w:val="Doc-text2"/>
      </w:pPr>
      <w:r w:rsidRPr="00A066A8">
        <w:t>Show of hands:</w:t>
      </w:r>
    </w:p>
    <w:p w14:paraId="22409289" w14:textId="77777777" w:rsidR="00F77B8D" w:rsidRPr="00A066A8" w:rsidRDefault="00F77B8D" w:rsidP="00F77B8D">
      <w:pPr>
        <w:pStyle w:val="Doc-text2"/>
      </w:pPr>
      <w:r w:rsidRPr="00A066A8">
        <w:t>Option 1: Stage 3 impact is not specified any more to align PRS to fixed (e)DRX. (8)</w:t>
      </w:r>
    </w:p>
    <w:p w14:paraId="224258E1" w14:textId="77777777" w:rsidR="00F77B8D" w:rsidRPr="00A066A8" w:rsidRDefault="00F77B8D" w:rsidP="00F77B8D">
      <w:pPr>
        <w:pStyle w:val="Doc-text2"/>
      </w:pPr>
      <w:r w:rsidRPr="00A066A8">
        <w:t>Option 2: Introduce a slot offset in stage 3 to support alignment of PRS to fixed (e)DRX. (5)</w:t>
      </w:r>
    </w:p>
    <w:p w14:paraId="665871AC" w14:textId="77777777" w:rsidR="00F77B8D" w:rsidRPr="00A066A8" w:rsidRDefault="00F77B8D" w:rsidP="00F77B8D">
      <w:pPr>
        <w:pStyle w:val="Doc-text2"/>
      </w:pPr>
    </w:p>
    <w:p w14:paraId="6A0DCDB1" w14:textId="77777777" w:rsidR="00F77B8D" w:rsidRPr="00A066A8" w:rsidRDefault="00F77B8D" w:rsidP="00F77B8D">
      <w:pPr>
        <w:pStyle w:val="Doc-text2"/>
      </w:pPr>
      <w:r w:rsidRPr="00A066A8">
        <w:t>Intel think we should consider documenting the LPHAP indication in stage 2.</w:t>
      </w:r>
    </w:p>
    <w:p w14:paraId="2E98E2F5" w14:textId="77777777" w:rsidR="00F77B8D" w:rsidRPr="00A066A8" w:rsidRDefault="00F77B8D" w:rsidP="00F77B8D">
      <w:pPr>
        <w:pStyle w:val="Doc-text2"/>
      </w:pPr>
    </w:p>
    <w:p w14:paraId="3A479ACF"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w:t>
      </w:r>
    </w:p>
    <w:p w14:paraId="680ACDD0"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Stage 3 impact is not specified any more to align PRS to fixed (e)DRX.  Can consider towards next meeting if some modification is needed to the related NOTE in stage 2.</w:t>
      </w:r>
    </w:p>
    <w:p w14:paraId="0186A3DF" w14:textId="77777777" w:rsidR="00F77B8D" w:rsidRPr="00A066A8" w:rsidRDefault="00F77B8D" w:rsidP="00F77B8D">
      <w:pPr>
        <w:pStyle w:val="Doc-text2"/>
      </w:pPr>
    </w:p>
    <w:p w14:paraId="2549466E" w14:textId="77777777" w:rsidR="00F77B8D" w:rsidRPr="00A066A8" w:rsidRDefault="00F77B8D" w:rsidP="00F77B8D">
      <w:pPr>
        <w:pStyle w:val="Doc-text2"/>
      </w:pPr>
      <w:r w:rsidRPr="00A066A8">
        <w:t>Proposal 2: Keep the existing IE structure of the request for location+measurements for LocationInformationType in CommonIEsRequestLocationInformation.</w:t>
      </w:r>
    </w:p>
    <w:p w14:paraId="071FA815" w14:textId="77777777" w:rsidR="00F77B8D" w:rsidRPr="00A066A8" w:rsidRDefault="00F77B8D" w:rsidP="00F77B8D">
      <w:pPr>
        <w:pStyle w:val="Doc-text2"/>
      </w:pPr>
    </w:p>
    <w:p w14:paraId="647FDC7F" w14:textId="77777777" w:rsidR="00F77B8D" w:rsidRPr="00A066A8" w:rsidRDefault="00F77B8D" w:rsidP="00F77B8D">
      <w:pPr>
        <w:pStyle w:val="Doc-text2"/>
      </w:pPr>
      <w:r w:rsidRPr="00A066A8">
        <w:t>Discussion:</w:t>
      </w:r>
    </w:p>
    <w:p w14:paraId="183AD270" w14:textId="77777777" w:rsidR="00F77B8D" w:rsidRPr="00A066A8" w:rsidRDefault="00F77B8D" w:rsidP="00F77B8D">
      <w:pPr>
        <w:pStyle w:val="Doc-text2"/>
      </w:pPr>
      <w:r w:rsidRPr="00A066A8">
        <w:t>Qualcomm think P3 shows why a change is needed; they understand that “location+measurements” is not a location information type but a new reporting attribute, i.e., we should keep the existing location types and add the ability to indicate “include measurements as well”.  They see the current structure as mixing concepts in a way that will create a mess, because other characteristics of the request like QoS apply only to the measurements, not to the whole location+measurements combination.  They think it would be clearer to have an additional field in the message to request the PRU’s location along with the measurements.</w:t>
      </w:r>
    </w:p>
    <w:p w14:paraId="23A7C9D6" w14:textId="77777777" w:rsidR="00F77B8D" w:rsidRPr="00A066A8" w:rsidRDefault="00F77B8D" w:rsidP="00F77B8D">
      <w:pPr>
        <w:pStyle w:val="Doc-text2"/>
      </w:pPr>
      <w:r w:rsidRPr="00A066A8">
        <w:t>Ericsson think what we have is clear, and this is in fact a new location type because it combines UE-based and UE-assisted; in any case there is a clear description of what is expected from the UE in the field description.  They also think the support of shapes is not a problem because the PRU will indicate appropriate shape support.</w:t>
      </w:r>
    </w:p>
    <w:p w14:paraId="76F6E497" w14:textId="77777777" w:rsidR="00F77B8D" w:rsidRPr="00A066A8" w:rsidRDefault="00F77B8D" w:rsidP="00F77B8D">
      <w:pPr>
        <w:pStyle w:val="Doc-text2"/>
      </w:pPr>
      <w:r w:rsidRPr="00A066A8">
        <w:t>CATT agree with Qualcomm that the location of the PRU is not based on the measurements, and the uncertainty of the PRU location should be provided to the server.  They think it would be valid to have a separate location report for this purpose, and the dual purpose of the location report may be confusing to a reader.</w:t>
      </w:r>
    </w:p>
    <w:p w14:paraId="78AC6A7D" w14:textId="77777777" w:rsidR="00F77B8D" w:rsidRPr="00A066A8" w:rsidRDefault="00F77B8D" w:rsidP="00F77B8D">
      <w:pPr>
        <w:pStyle w:val="Doc-text2"/>
      </w:pPr>
      <w:r w:rsidRPr="00A066A8">
        <w:t>OPPO wonder about P3, if it is truly invalid to have types without uncertainty; they think there may be cases where the precision is very high or not known by the PRU.  CATT understand that RAN1 guidance for CPP is that the server needs the uncertainty to adjust the measurements.  OPPO think nothing breaks if the location information has very low uncertainty.</w:t>
      </w:r>
    </w:p>
    <w:p w14:paraId="097E4482" w14:textId="77777777" w:rsidR="00F77B8D" w:rsidRPr="00A066A8" w:rsidRDefault="00F77B8D" w:rsidP="00F77B8D">
      <w:pPr>
        <w:pStyle w:val="Doc-text2"/>
      </w:pPr>
      <w:r w:rsidRPr="00A066A8">
        <w:t>Ericsson think the only case without an uncertainty would be if we chose to use a more compact representation; there is always an inherent uncertainty with a location estimate.  They also note that there can be mobile PRUs, e.g., using RTK, and they see it as natural to provide the location and measurements in a combined location type in this case.</w:t>
      </w:r>
    </w:p>
    <w:p w14:paraId="4C16F5E2" w14:textId="77777777" w:rsidR="00F77B8D" w:rsidRPr="00A066A8" w:rsidRDefault="00F77B8D" w:rsidP="00F77B8D">
      <w:pPr>
        <w:pStyle w:val="Doc-text2"/>
      </w:pPr>
      <w:r w:rsidRPr="00A066A8">
        <w:t>Intel understand that the mobile PRU case is valid, and the PRU never uses RAT-dependent positioning to derive its location.  They think we have not actually excluded the case of the LMF requesting location+measurements for GNSS positioning, even though the UE is guided not to provide both the location and the measurements used to derive it.</w:t>
      </w:r>
    </w:p>
    <w:p w14:paraId="27E3C3F5" w14:textId="77777777" w:rsidR="00F77B8D" w:rsidRPr="00A066A8" w:rsidRDefault="00F77B8D" w:rsidP="00F77B8D">
      <w:pPr>
        <w:pStyle w:val="Doc-text2"/>
      </w:pPr>
      <w:r w:rsidRPr="00A066A8">
        <w:t>Qualcomm see that it is not UE-based/UE-assisted combined, but more like UE-assisted and standalone.  They think the current specification is ambiguous and it is not clear what the NOTE means; we also mix the “PRU” and “UE” terminology, and they think we should have a cleaner arrangement of the whole feature.</w:t>
      </w:r>
    </w:p>
    <w:p w14:paraId="67E15436" w14:textId="77777777" w:rsidR="00F77B8D" w:rsidRPr="00A066A8" w:rsidRDefault="00F77B8D" w:rsidP="00F77B8D">
      <w:pPr>
        <w:pStyle w:val="Doc-text2"/>
      </w:pPr>
      <w:r w:rsidRPr="00A066A8">
        <w:t>CATT agree with Qualcomm that it is not UE-based+UE-assisted, because the location given here is not from UE-based positioning.  They would prefer a separate IE.</w:t>
      </w:r>
    </w:p>
    <w:p w14:paraId="4A687D06" w14:textId="77777777" w:rsidR="00F77B8D" w:rsidRPr="00A066A8" w:rsidRDefault="00F77B8D" w:rsidP="00F77B8D">
      <w:pPr>
        <w:pStyle w:val="Doc-text2"/>
      </w:pPr>
      <w:r w:rsidRPr="00A066A8">
        <w:t>Lenovo understand that we need to differentiate the UE and PRU location information.  They wonder if it is clear that the measurements were always taken at the provided location.</w:t>
      </w:r>
    </w:p>
    <w:p w14:paraId="25912E1E" w14:textId="77777777" w:rsidR="00F77B8D" w:rsidRPr="00A066A8" w:rsidRDefault="00F77B8D" w:rsidP="00F77B8D">
      <w:pPr>
        <w:pStyle w:val="Doc-text2"/>
      </w:pPr>
      <w:r w:rsidRPr="00A066A8">
        <w:t>vivo think the current structure is good, and to Qualcomm’s concern about ambiguity, they think we will have similar explanatory language if we have a new indication too.  They see the current structure as more forward-compatible if we have a feature later than requires both location and measurements.  They also understand that the LMF knows the UE is a PRU.</w:t>
      </w:r>
    </w:p>
    <w:p w14:paraId="4DA2EDB2" w14:textId="77777777" w:rsidR="00F77B8D" w:rsidRPr="00A066A8" w:rsidRDefault="00F77B8D" w:rsidP="00F77B8D">
      <w:pPr>
        <w:pStyle w:val="Doc-text2"/>
      </w:pPr>
      <w:r w:rsidRPr="00A066A8">
        <w:t>Intel do not see the problem with the existing structure, and they think we would need the same language describing how a new indication applies to a PRU.</w:t>
      </w:r>
    </w:p>
    <w:p w14:paraId="7E85935C" w14:textId="77777777" w:rsidR="00F77B8D" w:rsidRPr="00A066A8" w:rsidRDefault="00F77B8D" w:rsidP="00F77B8D">
      <w:pPr>
        <w:pStyle w:val="Doc-text2"/>
      </w:pPr>
      <w:r w:rsidRPr="00A066A8">
        <w:t>Samsung agree with vivo and Intel and think the current specification is not broken.</w:t>
      </w:r>
    </w:p>
    <w:p w14:paraId="65733E7C" w14:textId="77777777" w:rsidR="00F77B8D" w:rsidRPr="00A066A8" w:rsidRDefault="00F77B8D" w:rsidP="00F77B8D">
      <w:pPr>
        <w:pStyle w:val="Doc-text2"/>
      </w:pPr>
      <w:r w:rsidRPr="00A066A8">
        <w:t>Qualcomm think the spec is broken in the sense of the PRU terminology.</w:t>
      </w:r>
    </w:p>
    <w:p w14:paraId="113103E0" w14:textId="77777777" w:rsidR="00F77B8D" w:rsidRPr="00A066A8" w:rsidRDefault="00F77B8D" w:rsidP="00F77B8D">
      <w:pPr>
        <w:pStyle w:val="Doc-text2"/>
      </w:pPr>
      <w:r w:rsidRPr="00A066A8">
        <w:t>Ericsson understand that the PRU terminology is used in different ways in the spec.  They are not sure we need the term in stage 3 at all and think we could talk about UEs instead.</w:t>
      </w:r>
    </w:p>
    <w:p w14:paraId="206E6046" w14:textId="77777777" w:rsidR="00F77B8D" w:rsidRPr="00A066A8" w:rsidRDefault="00F77B8D" w:rsidP="00F77B8D">
      <w:pPr>
        <w:pStyle w:val="Doc-text2"/>
      </w:pPr>
      <w:r w:rsidRPr="00A066A8">
        <w:t>ZTE think PRU should be kept and this is not a normal UE feature.  They indicate that the current spec has a capability for the target device to support location+measurements, and they think this should also be scoped specifically to PRUs.</w:t>
      </w:r>
    </w:p>
    <w:p w14:paraId="4570243D" w14:textId="77777777" w:rsidR="00F77B8D" w:rsidRPr="00A066A8" w:rsidRDefault="00F77B8D" w:rsidP="00F77B8D">
      <w:pPr>
        <w:pStyle w:val="Doc-text2"/>
      </w:pPr>
      <w:r w:rsidRPr="00A066A8">
        <w:t>Lenovo wonder if it is still clear that the location and measurements are linked, i.e., the measurements are always taken at that specific location.  Qualcomm think we have not captured this.  Nokia think that RAN1 indicated the location and measurements are decoupled, and they think adding a new IE as suggested by Qualcomm would clarify things.</w:t>
      </w:r>
    </w:p>
    <w:p w14:paraId="7A2B0495" w14:textId="77777777" w:rsidR="00F77B8D" w:rsidRPr="00A066A8" w:rsidRDefault="00F77B8D" w:rsidP="00F77B8D">
      <w:pPr>
        <w:pStyle w:val="Doc-text2"/>
      </w:pPr>
      <w:r w:rsidRPr="00A066A8">
        <w:t>Ericsson note that we have the capability for location+measurements, which informs the LMF effectively that the target device is a PRU, and this is the only place the distinction is captured in LPP.</w:t>
      </w:r>
    </w:p>
    <w:p w14:paraId="5F5BD2D2" w14:textId="77777777" w:rsidR="00F77B8D" w:rsidRPr="00A066A8" w:rsidRDefault="00F77B8D" w:rsidP="00F77B8D">
      <w:pPr>
        <w:pStyle w:val="Doc-text2"/>
      </w:pPr>
      <w:r w:rsidRPr="00A066A8">
        <w:t>Qualcomm think a PRU is a UE that supports certain features at the SS level, and it is not a target device or a target UE from the stage 2 point of view, because the PRU is not “to be positioned”.</w:t>
      </w:r>
    </w:p>
    <w:p w14:paraId="60B3A485" w14:textId="77777777" w:rsidR="00F77B8D" w:rsidRPr="00A066A8" w:rsidRDefault="00F77B8D" w:rsidP="00F77B8D">
      <w:pPr>
        <w:pStyle w:val="Doc-text2"/>
      </w:pPr>
      <w:r w:rsidRPr="00A066A8">
        <w:lastRenderedPageBreak/>
        <w:t>Ericsson think the location+measurements capability differentiates between PRUs and non-PRUs.  They understand that if a random non-PRU UE reports the capability, the LMF will not use it since it knows the UE is not a PRU.</w:t>
      </w:r>
    </w:p>
    <w:p w14:paraId="66BB612C" w14:textId="77777777" w:rsidR="00F77B8D" w:rsidRPr="00A066A8" w:rsidRDefault="00F77B8D" w:rsidP="00F77B8D">
      <w:pPr>
        <w:pStyle w:val="Doc-text2"/>
      </w:pPr>
      <w:r w:rsidRPr="00A066A8">
        <w:t>Apple think the capability shall be specific to PRUs.</w:t>
      </w:r>
    </w:p>
    <w:p w14:paraId="3D8BD38A" w14:textId="77777777" w:rsidR="00F77B8D" w:rsidRPr="00A066A8" w:rsidRDefault="00F77B8D" w:rsidP="00F77B8D">
      <w:pPr>
        <w:pStyle w:val="Doc-text2"/>
      </w:pPr>
      <w:r w:rsidRPr="00A066A8">
        <w:t>Nokia think if the capability is specific to PRUs, and we try to avoid referring to PRUs explicitly, it becomes confusing.  On the linkage between location and measurements, they think we should check the RAN1 LS; they think it was indicated that the two are decoupled.  Lenovo agree that they are decoupled in the sense of computing the location, but the measurements are valid at the location.  OPPO think the decoupling is best-effort, in the sense that the location might not be determined at the same instant the measurements were taken.  CATT think it is important for accuracy that the measurements be taken at the location.</w:t>
      </w:r>
    </w:p>
    <w:p w14:paraId="383F26F5" w14:textId="77777777" w:rsidR="00F77B8D" w:rsidRPr="00A066A8" w:rsidRDefault="00F77B8D" w:rsidP="00F77B8D">
      <w:pPr>
        <w:pStyle w:val="Doc-text2"/>
      </w:pPr>
      <w:r w:rsidRPr="00A066A8">
        <w:t>Qualcomm think the alignment of location and measurements will not be best-effort but should actually be tested.</w:t>
      </w:r>
    </w:p>
    <w:p w14:paraId="69C645F7" w14:textId="77777777" w:rsidR="00F77B8D" w:rsidRPr="00A066A8" w:rsidRDefault="00F77B8D" w:rsidP="00F77B8D">
      <w:pPr>
        <w:pStyle w:val="Doc-text2"/>
      </w:pPr>
      <w:r w:rsidRPr="00A066A8">
        <w:t>vivo see that we could capture the description from the RAN1 LS: The measurement and the location information should be decoupled, in the sense that the PRU location information is determined independently of the reported measurements.  Qualcomm think we have not captured this restriction, and it is part of the general terminological problem.</w:t>
      </w:r>
    </w:p>
    <w:p w14:paraId="76770113" w14:textId="77777777" w:rsidR="00F77B8D" w:rsidRPr="00A066A8" w:rsidRDefault="00F77B8D" w:rsidP="00F77B8D">
      <w:pPr>
        <w:pStyle w:val="Doc-text2"/>
      </w:pPr>
      <w:r w:rsidRPr="00A066A8">
        <w:t>CATT think the restriction on decoupling is captured in a NOTE under LocationInformationType.  Qualcomm think this NOTE does not capture the intention correctly.</w:t>
      </w:r>
    </w:p>
    <w:p w14:paraId="4E7128C4" w14:textId="77777777" w:rsidR="00F77B8D" w:rsidRPr="00A066A8" w:rsidRDefault="00F77B8D" w:rsidP="00F77B8D">
      <w:pPr>
        <w:pStyle w:val="Doc-text2"/>
      </w:pPr>
      <w:r w:rsidRPr="00A066A8">
        <w:t>Intel think the remaining concerns are about the PRU terminology generally.</w:t>
      </w:r>
    </w:p>
    <w:p w14:paraId="6635D293" w14:textId="77777777" w:rsidR="00F77B8D" w:rsidRPr="00A066A8" w:rsidRDefault="00F77B8D" w:rsidP="00F77B8D">
      <w:pPr>
        <w:pStyle w:val="Doc-text2"/>
      </w:pPr>
      <w:r w:rsidRPr="00A066A8">
        <w:t>Qualcomm think the PRU is already defined in upper-layer specs, and it is not just a UE that can report location+measurements; a stationary PRU reports its location at registration and does not need to repeat it.</w:t>
      </w:r>
    </w:p>
    <w:p w14:paraId="39DC3668" w14:textId="77777777" w:rsidR="00F77B8D" w:rsidRPr="00A066A8" w:rsidRDefault="00F77B8D" w:rsidP="00F77B8D">
      <w:pPr>
        <w:pStyle w:val="Doc-text2"/>
      </w:pPr>
      <w:r w:rsidRPr="00A066A8">
        <w:t>CATT think we can refer to the stage 2 definition of PRU in LPP.</w:t>
      </w:r>
    </w:p>
    <w:p w14:paraId="502007ED" w14:textId="77777777" w:rsidR="00F77B8D" w:rsidRPr="00A066A8" w:rsidRDefault="00F77B8D" w:rsidP="00F77B8D">
      <w:pPr>
        <w:pStyle w:val="Doc-text2"/>
      </w:pPr>
    </w:p>
    <w:p w14:paraId="77DCE842" w14:textId="77777777" w:rsidR="00F77B8D" w:rsidRPr="00A066A8" w:rsidRDefault="00F77B8D" w:rsidP="00F77B8D">
      <w:pPr>
        <w:pStyle w:val="EmailDiscussion"/>
        <w:overflowPunct/>
        <w:autoSpaceDE/>
        <w:autoSpaceDN/>
        <w:adjustRightInd/>
        <w:ind w:left="1619" w:hanging="360"/>
        <w:textAlignment w:val="auto"/>
      </w:pPr>
      <w:r w:rsidRPr="00A066A8">
        <w:t>[AT125bis][401][POS] PRU terminology in LPP (CATT)</w:t>
      </w:r>
    </w:p>
    <w:p w14:paraId="70C73205" w14:textId="77777777" w:rsidR="00F77B8D" w:rsidRPr="00A066A8" w:rsidRDefault="00F77B8D" w:rsidP="00F77B8D">
      <w:pPr>
        <w:pStyle w:val="EmailDiscussion2"/>
      </w:pPr>
      <w:r w:rsidRPr="00A066A8">
        <w:tab/>
        <w:t>Scope: Evaluate company views on the use of “PRU” terminology in 37.355, including how much detail to capture on the related agreements.  Candidates for terminology to be drawn from company contributions.</w:t>
      </w:r>
    </w:p>
    <w:p w14:paraId="24D6E85F" w14:textId="77777777" w:rsidR="00F77B8D" w:rsidRPr="00A066A8" w:rsidRDefault="00F77B8D" w:rsidP="00F77B8D">
      <w:pPr>
        <w:pStyle w:val="EmailDiscussion2"/>
      </w:pPr>
      <w:r w:rsidRPr="00A066A8">
        <w:tab/>
        <w:t>Discuss also P3 of R2-2402257.</w:t>
      </w:r>
    </w:p>
    <w:p w14:paraId="639D5668" w14:textId="77777777" w:rsidR="00F77B8D" w:rsidRPr="00A066A8" w:rsidRDefault="00F77B8D" w:rsidP="00F77B8D">
      <w:pPr>
        <w:pStyle w:val="EmailDiscussion2"/>
      </w:pPr>
      <w:r w:rsidRPr="00A066A8">
        <w:tab/>
        <w:t>Intended outcome: Report to Thursday CB session in R2-2403796</w:t>
      </w:r>
    </w:p>
    <w:p w14:paraId="2608C214" w14:textId="77777777" w:rsidR="00F77B8D" w:rsidRPr="00A066A8" w:rsidRDefault="00F77B8D" w:rsidP="00F77B8D">
      <w:pPr>
        <w:pStyle w:val="EmailDiscussion2"/>
      </w:pPr>
      <w:r w:rsidRPr="00A066A8">
        <w:tab/>
        <w:t>Deadline:  Wednesday 2024-04-17 2000 CST</w:t>
      </w:r>
    </w:p>
    <w:p w14:paraId="390A3B21" w14:textId="77777777" w:rsidR="00F77B8D" w:rsidRPr="00A066A8" w:rsidRDefault="00F77B8D" w:rsidP="00F77B8D">
      <w:pPr>
        <w:pStyle w:val="EmailDiscussion2"/>
      </w:pPr>
    </w:p>
    <w:p w14:paraId="588B2DDD"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6E6B5F0F"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In this release, the new capability on location+measurements is only for PRUs.</w:t>
      </w:r>
    </w:p>
    <w:p w14:paraId="282AB23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Keep the existing IE structure for LocationInformationType.</w:t>
      </w:r>
    </w:p>
    <w:p w14:paraId="0904CEAA"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When location+measurements are reported by a PRU, the measurements are valid at the reported location.</w:t>
      </w:r>
    </w:p>
    <w:p w14:paraId="187916F1" w14:textId="77777777" w:rsidR="00F77B8D" w:rsidRPr="00A066A8" w:rsidRDefault="00F77B8D" w:rsidP="00F77B8D">
      <w:pPr>
        <w:pStyle w:val="Doc-text2"/>
      </w:pPr>
    </w:p>
    <w:p w14:paraId="7871E474" w14:textId="77777777" w:rsidR="00F77B8D" w:rsidRPr="00A066A8" w:rsidRDefault="00F77B8D" w:rsidP="00F77B8D">
      <w:pPr>
        <w:pStyle w:val="Doc-text2"/>
      </w:pPr>
      <w:r w:rsidRPr="00A066A8">
        <w:t>Proposal 3: The PRU shall not support types in LocationCoordinates including Ellipsoid-Point, Polygon and EllipsoidPointWithAltitude which don't support uncertainty.</w:t>
      </w:r>
    </w:p>
    <w:p w14:paraId="44562C3A" w14:textId="77777777" w:rsidR="00F77B8D" w:rsidRPr="00A066A8" w:rsidRDefault="00F77B8D" w:rsidP="00F77B8D">
      <w:pPr>
        <w:pStyle w:val="Doc-title"/>
      </w:pPr>
    </w:p>
    <w:p w14:paraId="38EB911A" w14:textId="023D8CF7" w:rsidR="00F77B8D" w:rsidRPr="00A066A8" w:rsidRDefault="00F77B8D" w:rsidP="00F77B8D">
      <w:pPr>
        <w:pStyle w:val="Doc-title"/>
      </w:pPr>
      <w:r w:rsidRPr="00A066A8">
        <w:t>R2-2403796</w:t>
      </w:r>
      <w:r w:rsidRPr="00A066A8">
        <w:tab/>
        <w:t>Report of [AT125bis][401][POS] PRU terminology in LPP (CATT)</w:t>
      </w:r>
      <w:r w:rsidRPr="00A066A8">
        <w:tab/>
        <w:t>CATT</w:t>
      </w:r>
      <w:r w:rsidRPr="00A066A8">
        <w:tab/>
        <w:t>discussion</w:t>
      </w:r>
      <w:r w:rsidRPr="00A066A8">
        <w:tab/>
        <w:t>Rel-18</w:t>
      </w:r>
      <w:r w:rsidRPr="00A066A8">
        <w:tab/>
        <w:t>NR_pos_enh2</w:t>
      </w:r>
    </w:p>
    <w:p w14:paraId="402A58BA" w14:textId="77777777" w:rsidR="00F77B8D" w:rsidRPr="00A066A8" w:rsidRDefault="00F77B8D" w:rsidP="00F77B8D">
      <w:pPr>
        <w:pStyle w:val="Doc-text2"/>
      </w:pPr>
    </w:p>
    <w:p w14:paraId="339ABFF2" w14:textId="77777777" w:rsidR="00F77B8D" w:rsidRPr="00A066A8" w:rsidRDefault="00F77B8D" w:rsidP="00F77B8D">
      <w:pPr>
        <w:pStyle w:val="Doc-text2"/>
      </w:pPr>
      <w:r w:rsidRPr="00A066A8">
        <w:t>Proposal 1: RAN2 to agree the use of “PRU” directly in TS 37.355.</w:t>
      </w:r>
    </w:p>
    <w:p w14:paraId="52C281BA" w14:textId="77777777" w:rsidR="00F77B8D" w:rsidRPr="00A066A8" w:rsidRDefault="00F77B8D" w:rsidP="00F77B8D">
      <w:pPr>
        <w:pStyle w:val="Doc-text2"/>
      </w:pPr>
      <w:r w:rsidRPr="00A066A8">
        <w:t>Proposal 2: RAN2 to agree the TP on the related agreements and proposal 1:</w:t>
      </w:r>
    </w:p>
    <w:p w14:paraId="0AF79C1C" w14:textId="77777777" w:rsidR="00F77B8D" w:rsidRPr="00A066A8" w:rsidRDefault="00F77B8D" w:rsidP="00F77B8D">
      <w:pPr>
        <w:pStyle w:val="Doc-text2"/>
      </w:pPr>
      <w:r w:rsidRPr="00A066A8">
        <w:t>[Chair’s note: TP in document, affecting field descriptions in CommonIEsProvideCapabilities and CommonIEsRequestLocationInformation]</w:t>
      </w:r>
    </w:p>
    <w:p w14:paraId="582C81FD" w14:textId="77777777" w:rsidR="00F77B8D" w:rsidRPr="00A066A8" w:rsidRDefault="00F77B8D" w:rsidP="00F77B8D">
      <w:pPr>
        <w:pStyle w:val="Doc-text2"/>
      </w:pPr>
    </w:p>
    <w:p w14:paraId="3E839A02" w14:textId="77777777" w:rsidR="00F77B8D" w:rsidRPr="00A066A8" w:rsidRDefault="00F77B8D" w:rsidP="00F77B8D">
      <w:pPr>
        <w:pStyle w:val="Doc-text2"/>
      </w:pPr>
      <w:r w:rsidRPr="00A066A8">
        <w:t>Discussion:</w:t>
      </w:r>
    </w:p>
    <w:p w14:paraId="59B8030F" w14:textId="77777777" w:rsidR="00F77B8D" w:rsidRPr="00A066A8" w:rsidRDefault="00F77B8D" w:rsidP="00F77B8D">
      <w:pPr>
        <w:pStyle w:val="Doc-text2"/>
      </w:pPr>
      <w:r w:rsidRPr="00A066A8">
        <w:t>Huawei are OK with P1, but they think something could be done in the definition section.</w:t>
      </w:r>
    </w:p>
    <w:p w14:paraId="035A4978" w14:textId="77777777" w:rsidR="00F77B8D" w:rsidRPr="00A066A8" w:rsidRDefault="00F77B8D" w:rsidP="00F77B8D">
      <w:pPr>
        <w:pStyle w:val="Doc-text2"/>
      </w:pPr>
      <w:r w:rsidRPr="00A066A8">
        <w:t>Ericsson agree with Huawei and think we should try to have the definition in terms of LPP rather than just referring to other specs.</w:t>
      </w:r>
    </w:p>
    <w:p w14:paraId="39C12D1A" w14:textId="77777777" w:rsidR="00F77B8D" w:rsidRPr="00A066A8" w:rsidRDefault="00F77B8D" w:rsidP="00F77B8D">
      <w:pPr>
        <w:pStyle w:val="Doc-text2"/>
      </w:pPr>
      <w:r w:rsidRPr="00A066A8">
        <w:t>CATT understand that the use of the PRU term should be acceptable, and they do not think a new definition is needed since it is defined in stage 2 (38.305 and 23.273).  Ericsson think 23.273 just refers to 38.305.</w:t>
      </w:r>
    </w:p>
    <w:p w14:paraId="42EC143D" w14:textId="77777777" w:rsidR="00F77B8D" w:rsidRPr="00A066A8" w:rsidRDefault="00F77B8D" w:rsidP="00F77B8D">
      <w:pPr>
        <w:pStyle w:val="Doc-text2"/>
      </w:pPr>
      <w:r w:rsidRPr="00A066A8">
        <w:t>Qualcomm think a definition can be brought in company contributions next meeting.</w:t>
      </w:r>
    </w:p>
    <w:p w14:paraId="75D1412C" w14:textId="77777777" w:rsidR="00F77B8D" w:rsidRPr="00A066A8" w:rsidRDefault="00F77B8D" w:rsidP="00F77B8D">
      <w:pPr>
        <w:pStyle w:val="Doc-text2"/>
      </w:pPr>
      <w:r w:rsidRPr="00A066A8">
        <w:t>Huawei think it would be sufficient to add a reference to the definition.</w:t>
      </w:r>
    </w:p>
    <w:p w14:paraId="77BE2D17" w14:textId="77777777" w:rsidR="00F77B8D" w:rsidRPr="00A066A8" w:rsidRDefault="00F77B8D" w:rsidP="00F77B8D">
      <w:pPr>
        <w:pStyle w:val="Doc-text2"/>
      </w:pPr>
    </w:p>
    <w:p w14:paraId="55D4D227"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608EF350"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The TP from R2-2403796 is merged into the rapporteur CR.</w:t>
      </w:r>
    </w:p>
    <w:p w14:paraId="67193966"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lastRenderedPageBreak/>
        <w:t>The term “PRU” can be used in 37.355.  FFS if a definition is needed (possibly just a pointer to an existing definition).</w:t>
      </w:r>
    </w:p>
    <w:p w14:paraId="4DBBE920"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M001 remains ToDo.</w:t>
      </w:r>
    </w:p>
    <w:p w14:paraId="3CEB601E" w14:textId="77777777" w:rsidR="00F77B8D" w:rsidRPr="00A066A8" w:rsidRDefault="00F77B8D" w:rsidP="00F77B8D">
      <w:pPr>
        <w:pStyle w:val="Doc-text2"/>
      </w:pPr>
    </w:p>
    <w:p w14:paraId="2CD34387" w14:textId="77777777" w:rsidR="00F77B8D" w:rsidRPr="00A066A8" w:rsidRDefault="00F77B8D" w:rsidP="00F77B8D">
      <w:pPr>
        <w:pStyle w:val="Comments"/>
      </w:pPr>
      <w:r w:rsidRPr="00A066A8">
        <w:t>Rapporteur CRs</w:t>
      </w:r>
    </w:p>
    <w:p w14:paraId="3FD269B6" w14:textId="47FF5858" w:rsidR="00F77B8D" w:rsidRPr="00A066A8" w:rsidRDefault="00F77B8D" w:rsidP="00F77B8D">
      <w:pPr>
        <w:pStyle w:val="Doc-title"/>
      </w:pPr>
      <w:r w:rsidRPr="00A066A8">
        <w:t>R2-2402256</w:t>
      </w:r>
      <w:r w:rsidRPr="00A066A8">
        <w:tab/>
        <w:t>Corrections to TS 37.355</w:t>
      </w:r>
      <w:r w:rsidRPr="00A066A8">
        <w:tab/>
        <w:t>CATT</w:t>
      </w:r>
      <w:r w:rsidRPr="00A066A8">
        <w:tab/>
        <w:t>CR</w:t>
      </w:r>
      <w:r w:rsidRPr="00A066A8">
        <w:tab/>
        <w:t>Rel-18</w:t>
      </w:r>
      <w:r w:rsidRPr="00A066A8">
        <w:tab/>
        <w:t>37.355</w:t>
      </w:r>
      <w:r w:rsidRPr="00A066A8">
        <w:tab/>
        <w:t>18.1.0</w:t>
      </w:r>
      <w:r w:rsidRPr="00A066A8">
        <w:tab/>
        <w:t>0500</w:t>
      </w:r>
      <w:r w:rsidRPr="00A066A8">
        <w:tab/>
        <w:t>-</w:t>
      </w:r>
      <w:r w:rsidRPr="00A066A8">
        <w:tab/>
        <w:t>F</w:t>
      </w:r>
      <w:r w:rsidRPr="00A066A8">
        <w:tab/>
        <w:t>NR_pos_enh2-Core</w:t>
      </w:r>
    </w:p>
    <w:p w14:paraId="062E3287" w14:textId="24D23EB5" w:rsidR="00F77B8D" w:rsidRPr="00A066A8" w:rsidRDefault="00F77B8D" w:rsidP="00F77B8D">
      <w:pPr>
        <w:pStyle w:val="Doc-title"/>
      </w:pPr>
      <w:r w:rsidRPr="00A066A8">
        <w:t>R2-2403537</w:t>
      </w:r>
      <w:r w:rsidRPr="00A066A8">
        <w:tab/>
        <w:t>Miscellaneous RRC Positioning Corrections</w:t>
      </w:r>
      <w:r w:rsidRPr="00A066A8">
        <w:tab/>
        <w:t>Ericsson</w:t>
      </w:r>
      <w:r w:rsidRPr="00A066A8">
        <w:tab/>
        <w:t>CR</w:t>
      </w:r>
      <w:r w:rsidRPr="00A066A8">
        <w:tab/>
        <w:t>Rel-18</w:t>
      </w:r>
      <w:r w:rsidRPr="00A066A8">
        <w:tab/>
        <w:t>38.331</w:t>
      </w:r>
      <w:r w:rsidRPr="00A066A8">
        <w:tab/>
        <w:t>18.1.0</w:t>
      </w:r>
      <w:r w:rsidRPr="00A066A8">
        <w:tab/>
        <w:t>4759</w:t>
      </w:r>
      <w:r w:rsidRPr="00A066A8">
        <w:tab/>
        <w:t>-</w:t>
      </w:r>
      <w:r w:rsidRPr="00A066A8">
        <w:tab/>
        <w:t>F</w:t>
      </w:r>
      <w:r w:rsidRPr="00A066A8">
        <w:tab/>
        <w:t>NR_pos_enh2</w:t>
      </w:r>
    </w:p>
    <w:p w14:paraId="35551C7E" w14:textId="77777777" w:rsidR="00F77B8D" w:rsidRPr="00A066A8" w:rsidRDefault="00F77B8D" w:rsidP="00F77B8D">
      <w:pPr>
        <w:pStyle w:val="Doc-title"/>
      </w:pPr>
    </w:p>
    <w:p w14:paraId="1D32D123" w14:textId="77777777" w:rsidR="00F77B8D" w:rsidRPr="00A066A8" w:rsidRDefault="00F77B8D" w:rsidP="00F77B8D">
      <w:pPr>
        <w:pStyle w:val="Doc-title"/>
      </w:pPr>
    </w:p>
    <w:p w14:paraId="418DEA81" w14:textId="77777777" w:rsidR="00F77B8D" w:rsidRPr="00A066A8" w:rsidRDefault="00F77B8D" w:rsidP="00F77B8D">
      <w:pPr>
        <w:pStyle w:val="EmailDiscussion"/>
        <w:overflowPunct/>
        <w:autoSpaceDE/>
        <w:autoSpaceDN/>
        <w:adjustRightInd/>
        <w:ind w:left="1619" w:hanging="360"/>
        <w:textAlignment w:val="auto"/>
      </w:pPr>
      <w:r w:rsidRPr="00A066A8">
        <w:t>[Post125bis][406][POS] Rel-18 positioning SLPP CR (Intel)</w:t>
      </w:r>
    </w:p>
    <w:p w14:paraId="7C6A38F1" w14:textId="77777777" w:rsidR="00F77B8D" w:rsidRPr="00A066A8" w:rsidRDefault="00F77B8D" w:rsidP="00F77B8D">
      <w:pPr>
        <w:pStyle w:val="EmailDiscussion2"/>
      </w:pPr>
      <w:r w:rsidRPr="00A066A8">
        <w:tab/>
        <w:t>Scope: Update and check the Rel-18 positioning CR to 38.355.</w:t>
      </w:r>
    </w:p>
    <w:p w14:paraId="12176CD7" w14:textId="77777777" w:rsidR="00F77B8D" w:rsidRPr="00A066A8" w:rsidRDefault="00F77B8D" w:rsidP="00F77B8D">
      <w:pPr>
        <w:pStyle w:val="EmailDiscussion2"/>
      </w:pPr>
      <w:r w:rsidRPr="00A066A8">
        <w:tab/>
        <w:t>Intended outcome: Endorsed CR in R2-2403817</w:t>
      </w:r>
    </w:p>
    <w:p w14:paraId="27B72E2D" w14:textId="77777777" w:rsidR="00F77B8D" w:rsidRPr="00A066A8" w:rsidRDefault="00F77B8D" w:rsidP="00F77B8D">
      <w:pPr>
        <w:pStyle w:val="EmailDiscussion2"/>
      </w:pPr>
      <w:r w:rsidRPr="00A066A8">
        <w:tab/>
        <w:t>Deadline:  Short</w:t>
      </w:r>
    </w:p>
    <w:p w14:paraId="4676F172" w14:textId="77777777" w:rsidR="00636F67" w:rsidRPr="00A066A8" w:rsidRDefault="00636F67" w:rsidP="00636F67">
      <w:pPr>
        <w:pStyle w:val="EmailDiscussion2"/>
      </w:pPr>
      <w:r w:rsidRPr="00A066A8">
        <w:t>=&gt; Endorsed in R2-2403817 (38.355 CR#0003r1)</w:t>
      </w:r>
    </w:p>
    <w:p w14:paraId="3973456C" w14:textId="77777777" w:rsidR="00F77B8D" w:rsidRPr="00A066A8" w:rsidRDefault="00F77B8D" w:rsidP="00F77B8D">
      <w:pPr>
        <w:pStyle w:val="EmailDiscussion2"/>
      </w:pPr>
    </w:p>
    <w:p w14:paraId="5B9D9A4E" w14:textId="368B6613" w:rsidR="00636F67" w:rsidRPr="00A066A8" w:rsidRDefault="00636F67" w:rsidP="00636F67">
      <w:pPr>
        <w:pStyle w:val="Doc-title"/>
      </w:pPr>
      <w:r w:rsidRPr="00A066A8">
        <w:t>R2-2403817</w:t>
      </w:r>
      <w:r w:rsidRPr="00A066A8">
        <w:tab/>
        <w:t>Miscellaneous corrections to SLPP specification</w:t>
      </w:r>
      <w:r w:rsidRPr="00A066A8">
        <w:tab/>
        <w:t>Intel Corporation</w:t>
      </w:r>
      <w:r w:rsidRPr="00A066A8">
        <w:tab/>
        <w:t>CR</w:t>
      </w:r>
      <w:r w:rsidRPr="00A066A8">
        <w:tab/>
        <w:t>Rel-18</w:t>
      </w:r>
      <w:r w:rsidRPr="00A066A8">
        <w:tab/>
        <w:t>38.355</w:t>
      </w:r>
      <w:r w:rsidRPr="00A066A8">
        <w:tab/>
        <w:t>18.1.0</w:t>
      </w:r>
      <w:r w:rsidRPr="00A066A8">
        <w:tab/>
        <w:t>0003</w:t>
      </w:r>
      <w:r w:rsidRPr="00A066A8">
        <w:tab/>
        <w:t>1</w:t>
      </w:r>
      <w:r w:rsidRPr="00A066A8">
        <w:tab/>
        <w:t>F</w:t>
      </w:r>
      <w:r w:rsidRPr="00A066A8">
        <w:tab/>
        <w:t>NR_pos_enh2-Core</w:t>
      </w:r>
    </w:p>
    <w:p w14:paraId="1B9FAF7C" w14:textId="2A30EBAF" w:rsidR="00636F67" w:rsidRPr="00A066A8" w:rsidRDefault="00636F67" w:rsidP="00636F67">
      <w:pPr>
        <w:pStyle w:val="Doc-text2"/>
      </w:pPr>
      <w:r w:rsidRPr="00A066A8">
        <w:t>=&gt; Endorsed</w:t>
      </w:r>
    </w:p>
    <w:p w14:paraId="53E64DC5" w14:textId="77777777" w:rsidR="00636F67" w:rsidRPr="00A066A8" w:rsidRDefault="00636F67" w:rsidP="00636F67">
      <w:pPr>
        <w:pStyle w:val="Doc-text2"/>
      </w:pPr>
    </w:p>
    <w:p w14:paraId="163B083E" w14:textId="77777777" w:rsidR="00F77B8D" w:rsidRPr="00A066A8" w:rsidRDefault="00F77B8D" w:rsidP="00F77B8D">
      <w:pPr>
        <w:pStyle w:val="Doc-text2"/>
      </w:pPr>
    </w:p>
    <w:p w14:paraId="71B7FB5A" w14:textId="77777777" w:rsidR="00F77B8D" w:rsidRPr="00A066A8" w:rsidRDefault="00F77B8D" w:rsidP="00F77B8D">
      <w:pPr>
        <w:pStyle w:val="EmailDiscussion"/>
        <w:overflowPunct/>
        <w:autoSpaceDE/>
        <w:autoSpaceDN/>
        <w:adjustRightInd/>
        <w:ind w:left="1619" w:hanging="360"/>
        <w:textAlignment w:val="auto"/>
      </w:pPr>
      <w:r w:rsidRPr="00A066A8">
        <w:t>[Post125bis][407][POS] Rel-18 positioning LPP CR (CATT)</w:t>
      </w:r>
    </w:p>
    <w:p w14:paraId="3A329AD1" w14:textId="77777777" w:rsidR="00F77B8D" w:rsidRPr="00A066A8" w:rsidRDefault="00F77B8D" w:rsidP="00F77B8D">
      <w:pPr>
        <w:pStyle w:val="EmailDiscussion2"/>
      </w:pPr>
      <w:r w:rsidRPr="00A066A8">
        <w:tab/>
        <w:t>Scope: Update and check the Rel-18 positioning CR to 37.355.</w:t>
      </w:r>
    </w:p>
    <w:p w14:paraId="426A05CA" w14:textId="77777777" w:rsidR="00F77B8D" w:rsidRPr="00A066A8" w:rsidRDefault="00F77B8D" w:rsidP="00F77B8D">
      <w:pPr>
        <w:pStyle w:val="EmailDiscussion2"/>
      </w:pPr>
      <w:r w:rsidRPr="00A066A8">
        <w:tab/>
        <w:t>Intended outcome: Endorsed CR in R2-2403818</w:t>
      </w:r>
    </w:p>
    <w:p w14:paraId="786CE342" w14:textId="77777777" w:rsidR="00F77B8D" w:rsidRPr="00A066A8" w:rsidRDefault="00F77B8D" w:rsidP="00F77B8D">
      <w:pPr>
        <w:pStyle w:val="EmailDiscussion2"/>
      </w:pPr>
      <w:r w:rsidRPr="00A066A8">
        <w:tab/>
        <w:t>Deadline:  Short</w:t>
      </w:r>
    </w:p>
    <w:p w14:paraId="045742C2" w14:textId="77777777" w:rsidR="00F77B8D" w:rsidRPr="00A066A8" w:rsidRDefault="00F77B8D" w:rsidP="00F77B8D">
      <w:pPr>
        <w:pStyle w:val="EmailDiscussion2"/>
      </w:pPr>
    </w:p>
    <w:p w14:paraId="1E9963F4" w14:textId="1D2C12E1" w:rsidR="00854E83" w:rsidRPr="00A066A8" w:rsidRDefault="00854E83" w:rsidP="00854E83">
      <w:pPr>
        <w:pStyle w:val="Doc-title"/>
      </w:pPr>
      <w:r w:rsidRPr="00A066A8">
        <w:t>R2-2403818</w:t>
      </w:r>
      <w:r w:rsidRPr="00A066A8">
        <w:tab/>
        <w:t>Corrections to TS 37.355</w:t>
      </w:r>
      <w:r w:rsidRPr="00A066A8">
        <w:tab/>
        <w:t>CATT</w:t>
      </w:r>
      <w:r w:rsidRPr="00A066A8">
        <w:tab/>
        <w:t>CR</w:t>
      </w:r>
      <w:r w:rsidRPr="00A066A8">
        <w:tab/>
        <w:t>Rel-18</w:t>
      </w:r>
      <w:r w:rsidRPr="00A066A8">
        <w:tab/>
        <w:t>37.355</w:t>
      </w:r>
      <w:r w:rsidRPr="00A066A8">
        <w:tab/>
        <w:t>18.1.0</w:t>
      </w:r>
      <w:r w:rsidRPr="00A066A8">
        <w:tab/>
        <w:t>0500</w:t>
      </w:r>
      <w:r w:rsidRPr="00A066A8">
        <w:tab/>
        <w:t>1</w:t>
      </w:r>
      <w:r w:rsidRPr="00A066A8">
        <w:tab/>
        <w:t>F</w:t>
      </w:r>
      <w:r w:rsidRPr="00A066A8">
        <w:tab/>
        <w:t>NR_pos_enh2-Core</w:t>
      </w:r>
    </w:p>
    <w:p w14:paraId="22A8AF9F" w14:textId="5F90CE71" w:rsidR="00F77B8D" w:rsidRPr="00A066A8" w:rsidRDefault="00854E83" w:rsidP="00F77B8D">
      <w:pPr>
        <w:pStyle w:val="Doc-text2"/>
      </w:pPr>
      <w:r w:rsidRPr="00A066A8">
        <w:t>=&gt; Endorsed</w:t>
      </w:r>
    </w:p>
    <w:p w14:paraId="056C8C00" w14:textId="77777777" w:rsidR="00854E83" w:rsidRPr="00A066A8" w:rsidRDefault="00854E83" w:rsidP="00F77B8D">
      <w:pPr>
        <w:pStyle w:val="Doc-text2"/>
      </w:pPr>
    </w:p>
    <w:p w14:paraId="4166E63C" w14:textId="77777777" w:rsidR="00854E83" w:rsidRPr="00A066A8" w:rsidRDefault="00854E83" w:rsidP="00F77B8D">
      <w:pPr>
        <w:pStyle w:val="Doc-text2"/>
      </w:pPr>
    </w:p>
    <w:p w14:paraId="3C662182" w14:textId="77777777" w:rsidR="00F77B8D" w:rsidRPr="00A066A8" w:rsidRDefault="00F77B8D" w:rsidP="00F77B8D">
      <w:pPr>
        <w:pStyle w:val="EmailDiscussion"/>
        <w:overflowPunct/>
        <w:autoSpaceDE/>
        <w:autoSpaceDN/>
        <w:adjustRightInd/>
        <w:ind w:left="1619" w:hanging="360"/>
        <w:textAlignment w:val="auto"/>
      </w:pPr>
      <w:r w:rsidRPr="00A066A8">
        <w:t>[Post125bis][408][POS] Rel-18 positioning RRC CR (Ericsson)</w:t>
      </w:r>
    </w:p>
    <w:p w14:paraId="35203B4A" w14:textId="77777777" w:rsidR="00F77B8D" w:rsidRPr="00A066A8" w:rsidRDefault="00F77B8D" w:rsidP="00F77B8D">
      <w:pPr>
        <w:pStyle w:val="EmailDiscussion2"/>
      </w:pPr>
      <w:r w:rsidRPr="00A066A8">
        <w:tab/>
        <w:t>Scope: Update and check the Rel-18 positioning CR to 38.331.</w:t>
      </w:r>
    </w:p>
    <w:p w14:paraId="308F4F2A" w14:textId="77777777" w:rsidR="00F77B8D" w:rsidRPr="00A066A8" w:rsidRDefault="00F77B8D" w:rsidP="00F77B8D">
      <w:pPr>
        <w:pStyle w:val="EmailDiscussion2"/>
      </w:pPr>
      <w:r w:rsidRPr="00A066A8">
        <w:tab/>
        <w:t>Intended outcome: Endorsed CR in R2-2403819</w:t>
      </w:r>
    </w:p>
    <w:p w14:paraId="04DCCA77" w14:textId="77777777" w:rsidR="00F77B8D" w:rsidRPr="00A066A8" w:rsidRDefault="00F77B8D" w:rsidP="00F77B8D">
      <w:pPr>
        <w:pStyle w:val="EmailDiscussion2"/>
      </w:pPr>
      <w:r w:rsidRPr="00A066A8">
        <w:tab/>
        <w:t>Deadline:  Short</w:t>
      </w:r>
    </w:p>
    <w:p w14:paraId="254FE04B" w14:textId="77777777" w:rsidR="00F77B8D" w:rsidRPr="00A066A8" w:rsidRDefault="00F77B8D" w:rsidP="00F77B8D">
      <w:pPr>
        <w:pStyle w:val="EmailDiscussion2"/>
      </w:pPr>
    </w:p>
    <w:p w14:paraId="661A5743" w14:textId="7C7B177A" w:rsidR="00854E83" w:rsidRPr="00A066A8" w:rsidRDefault="00854E83" w:rsidP="00854E83">
      <w:pPr>
        <w:pStyle w:val="Doc-title"/>
      </w:pPr>
      <w:r w:rsidRPr="00A066A8">
        <w:t>R2-2403819</w:t>
      </w:r>
      <w:r w:rsidRPr="00A066A8">
        <w:tab/>
        <w:t>Miscellaneous RRC Positioning RILs based Corrections</w:t>
      </w:r>
      <w:r w:rsidRPr="00A066A8">
        <w:tab/>
        <w:t>Ericsson</w:t>
      </w:r>
      <w:r w:rsidRPr="00A066A8">
        <w:tab/>
        <w:t>CR</w:t>
      </w:r>
      <w:r w:rsidRPr="00A066A8">
        <w:tab/>
        <w:t>Rel-18</w:t>
      </w:r>
      <w:r w:rsidRPr="00A066A8">
        <w:tab/>
        <w:t>38.331</w:t>
      </w:r>
      <w:r w:rsidRPr="00A066A8">
        <w:tab/>
        <w:t>18.1.0</w:t>
      </w:r>
      <w:r w:rsidRPr="00A066A8">
        <w:tab/>
        <w:t>4759</w:t>
      </w:r>
      <w:r w:rsidRPr="00A066A8">
        <w:tab/>
        <w:t>1</w:t>
      </w:r>
      <w:r w:rsidRPr="00A066A8">
        <w:tab/>
        <w:t>F</w:t>
      </w:r>
      <w:r w:rsidRPr="00A066A8">
        <w:tab/>
        <w:t>NR_pos_enh2</w:t>
      </w:r>
    </w:p>
    <w:p w14:paraId="045C6568" w14:textId="06E92751" w:rsidR="00F77B8D" w:rsidRPr="00A066A8" w:rsidRDefault="00854E83" w:rsidP="00F77B8D">
      <w:pPr>
        <w:pStyle w:val="Doc-text2"/>
      </w:pPr>
      <w:r w:rsidRPr="00A066A8">
        <w:t>=&gt; Endorsed</w:t>
      </w:r>
    </w:p>
    <w:p w14:paraId="4C3E134A" w14:textId="77777777" w:rsidR="00854E83" w:rsidRPr="00A066A8" w:rsidRDefault="00854E83" w:rsidP="00F77B8D">
      <w:pPr>
        <w:pStyle w:val="Doc-text2"/>
      </w:pPr>
    </w:p>
    <w:p w14:paraId="5D3351E8" w14:textId="77777777" w:rsidR="00854E83" w:rsidRPr="00A066A8" w:rsidRDefault="00854E83" w:rsidP="00F77B8D">
      <w:pPr>
        <w:pStyle w:val="Doc-text2"/>
      </w:pPr>
    </w:p>
    <w:p w14:paraId="67AAF72F" w14:textId="77777777" w:rsidR="00F77B8D" w:rsidRPr="00A066A8" w:rsidRDefault="00F77B8D" w:rsidP="00F77B8D">
      <w:pPr>
        <w:pStyle w:val="EmailDiscussion"/>
        <w:overflowPunct/>
        <w:autoSpaceDE/>
        <w:autoSpaceDN/>
        <w:adjustRightInd/>
        <w:ind w:left="1619" w:hanging="360"/>
        <w:textAlignment w:val="auto"/>
      </w:pPr>
      <w:r w:rsidRPr="00A066A8">
        <w:t>[Post125bis][409][POS] Rel-18 positioning MAC CR (Huawei)</w:t>
      </w:r>
    </w:p>
    <w:p w14:paraId="24D9ACF4" w14:textId="77777777" w:rsidR="00F77B8D" w:rsidRPr="00A066A8" w:rsidRDefault="00F77B8D" w:rsidP="00F77B8D">
      <w:pPr>
        <w:pStyle w:val="EmailDiscussion2"/>
      </w:pPr>
      <w:r w:rsidRPr="00A066A8">
        <w:tab/>
        <w:t>Scope: Update and check the Rel-18 positioning CR to 38.321.</w:t>
      </w:r>
    </w:p>
    <w:p w14:paraId="4DCCCF2D" w14:textId="77777777" w:rsidR="00F77B8D" w:rsidRPr="00A066A8" w:rsidRDefault="00F77B8D" w:rsidP="00F77B8D">
      <w:pPr>
        <w:pStyle w:val="EmailDiscussion2"/>
      </w:pPr>
      <w:r w:rsidRPr="00A066A8">
        <w:tab/>
        <w:t>Intended outcome: Endorsed CR in R2-2403820</w:t>
      </w:r>
    </w:p>
    <w:p w14:paraId="4534D693" w14:textId="77777777" w:rsidR="00F77B8D" w:rsidRPr="00A066A8" w:rsidRDefault="00F77B8D" w:rsidP="00F77B8D">
      <w:pPr>
        <w:pStyle w:val="EmailDiscussion2"/>
      </w:pPr>
      <w:r w:rsidRPr="00A066A8">
        <w:tab/>
        <w:t>Deadline:  Short</w:t>
      </w:r>
    </w:p>
    <w:p w14:paraId="1718AE74" w14:textId="77777777" w:rsidR="00F77B8D" w:rsidRPr="00A066A8" w:rsidRDefault="00F77B8D" w:rsidP="00F77B8D">
      <w:pPr>
        <w:pStyle w:val="EmailDiscussion2"/>
      </w:pPr>
    </w:p>
    <w:p w14:paraId="5062BD82" w14:textId="7E1CF021" w:rsidR="004A67E6" w:rsidRPr="00A066A8" w:rsidRDefault="004A67E6" w:rsidP="004A67E6">
      <w:pPr>
        <w:pStyle w:val="Doc-title"/>
      </w:pPr>
      <w:r w:rsidRPr="00A066A8">
        <w:t>R2-2403820</w:t>
      </w:r>
      <w:r w:rsidRPr="00A066A8">
        <w:tab/>
        <w:t>Rapporteur MAC CR for R18 positioning</w:t>
      </w:r>
      <w:r w:rsidRPr="00A066A8">
        <w:tab/>
        <w:t>Huawei, HiSilicon</w:t>
      </w:r>
      <w:r w:rsidRPr="00A066A8">
        <w:tab/>
        <w:t>CR</w:t>
      </w:r>
      <w:r w:rsidRPr="00A066A8">
        <w:tab/>
        <w:t>Rel-18</w:t>
      </w:r>
      <w:r w:rsidRPr="00A066A8">
        <w:tab/>
        <w:t>38.321</w:t>
      </w:r>
      <w:r w:rsidRPr="00A066A8">
        <w:tab/>
        <w:t>18.1.0</w:t>
      </w:r>
      <w:r w:rsidRPr="00A066A8">
        <w:tab/>
        <w:t>1794</w:t>
      </w:r>
      <w:r w:rsidRPr="00A066A8">
        <w:tab/>
        <w:t>1</w:t>
      </w:r>
      <w:r w:rsidRPr="00A066A8">
        <w:tab/>
        <w:t>F</w:t>
      </w:r>
      <w:r w:rsidRPr="00A066A8">
        <w:tab/>
        <w:t>NR_pos_enh2</w:t>
      </w:r>
    </w:p>
    <w:p w14:paraId="05919036" w14:textId="71F15AE4" w:rsidR="004A67E6" w:rsidRPr="00A066A8" w:rsidRDefault="004A67E6" w:rsidP="004A67E6">
      <w:pPr>
        <w:pStyle w:val="Doc-text2"/>
      </w:pPr>
      <w:r w:rsidRPr="00A066A8">
        <w:t>=&gt; Endorsed</w:t>
      </w:r>
    </w:p>
    <w:p w14:paraId="488CC1C1" w14:textId="77777777" w:rsidR="004A67E6" w:rsidRPr="00A066A8" w:rsidRDefault="004A67E6" w:rsidP="004A67E6">
      <w:pPr>
        <w:pStyle w:val="Doc-text2"/>
      </w:pPr>
    </w:p>
    <w:p w14:paraId="28E964F2" w14:textId="77777777" w:rsidR="00F77B8D" w:rsidRPr="00A066A8" w:rsidRDefault="00F77B8D" w:rsidP="00F77B8D">
      <w:pPr>
        <w:pStyle w:val="Doc-text2"/>
      </w:pPr>
    </w:p>
    <w:p w14:paraId="1CD2525C" w14:textId="77777777" w:rsidR="00F77B8D" w:rsidRPr="00A066A8" w:rsidRDefault="00F77B8D" w:rsidP="00F77B8D">
      <w:pPr>
        <w:pStyle w:val="EmailDiscussion"/>
        <w:overflowPunct/>
        <w:autoSpaceDE/>
        <w:autoSpaceDN/>
        <w:adjustRightInd/>
        <w:ind w:left="1619" w:hanging="360"/>
        <w:textAlignment w:val="auto"/>
      </w:pPr>
      <w:r w:rsidRPr="00A066A8">
        <w:t>[Post125bis][410][POS] Rel-18 positioning capability CRs (Xiaomi)</w:t>
      </w:r>
    </w:p>
    <w:p w14:paraId="4BAE60F9" w14:textId="77777777" w:rsidR="00F77B8D" w:rsidRPr="00A066A8" w:rsidRDefault="00F77B8D" w:rsidP="00F77B8D">
      <w:pPr>
        <w:pStyle w:val="EmailDiscussion2"/>
      </w:pPr>
      <w:r w:rsidRPr="00A066A8">
        <w:tab/>
        <w:t>Scope: Update and check the Rel-18 positioning capability CRs to 38.331 and 38.306.</w:t>
      </w:r>
    </w:p>
    <w:p w14:paraId="7BCB0A38" w14:textId="77777777" w:rsidR="00F77B8D" w:rsidRPr="00A066A8" w:rsidRDefault="00F77B8D" w:rsidP="00F77B8D">
      <w:pPr>
        <w:pStyle w:val="EmailDiscussion2"/>
      </w:pPr>
      <w:r w:rsidRPr="00A066A8">
        <w:tab/>
        <w:t>Intended outcome: Endorsed CRs in R2-2403971 (38.331) and R2-2403972 (38.306)</w:t>
      </w:r>
    </w:p>
    <w:p w14:paraId="3753F769" w14:textId="77777777" w:rsidR="00F77B8D" w:rsidRPr="00A066A8" w:rsidRDefault="00F77B8D" w:rsidP="00F77B8D">
      <w:pPr>
        <w:pStyle w:val="EmailDiscussion2"/>
      </w:pPr>
      <w:r w:rsidRPr="00A066A8">
        <w:tab/>
        <w:t>Deadline:  Short</w:t>
      </w:r>
    </w:p>
    <w:p w14:paraId="647A786B" w14:textId="77777777" w:rsidR="003951A7" w:rsidRPr="00A066A8" w:rsidRDefault="003951A7" w:rsidP="003951A7">
      <w:pPr>
        <w:pStyle w:val="EmailDiscussion2"/>
      </w:pPr>
      <w:r w:rsidRPr="00A066A8">
        <w:rPr>
          <w:rFonts w:hint="eastAsia"/>
        </w:rPr>
        <w:t xml:space="preserve">=&gt; </w:t>
      </w:r>
      <w:r w:rsidRPr="00A066A8">
        <w:t>Endorsed</w:t>
      </w:r>
      <w:r w:rsidRPr="00A066A8">
        <w:rPr>
          <w:rFonts w:hint="eastAsia"/>
        </w:rPr>
        <w:t xml:space="preserve"> in:</w:t>
      </w:r>
    </w:p>
    <w:p w14:paraId="496A953C" w14:textId="77777777" w:rsidR="003951A7" w:rsidRPr="00A066A8" w:rsidRDefault="003951A7" w:rsidP="003951A7">
      <w:pPr>
        <w:pStyle w:val="EmailDiscussion2"/>
      </w:pPr>
      <w:r w:rsidRPr="00A066A8">
        <w:tab/>
        <w:t>R2-2403971 (38.331 CR#4772)</w:t>
      </w:r>
    </w:p>
    <w:p w14:paraId="18EBFC03" w14:textId="77777777" w:rsidR="003951A7" w:rsidRPr="00A066A8" w:rsidRDefault="003951A7" w:rsidP="003951A7">
      <w:pPr>
        <w:pStyle w:val="EmailDiscussion2"/>
      </w:pPr>
      <w:r w:rsidRPr="00A066A8">
        <w:tab/>
        <w:t>R2-2403972 (38.306 CR#1090)</w:t>
      </w:r>
    </w:p>
    <w:p w14:paraId="2B4754BB" w14:textId="77777777" w:rsidR="00F77B8D" w:rsidRPr="00A066A8" w:rsidRDefault="00F77B8D" w:rsidP="00F77B8D">
      <w:pPr>
        <w:pStyle w:val="EmailDiscussion2"/>
      </w:pPr>
    </w:p>
    <w:p w14:paraId="3331135D" w14:textId="44BE7EA2" w:rsidR="00385ADD" w:rsidRPr="00A066A8" w:rsidRDefault="00385ADD" w:rsidP="00385ADD">
      <w:pPr>
        <w:pStyle w:val="Doc-title"/>
      </w:pPr>
      <w:r w:rsidRPr="00A066A8">
        <w:t>R2-2403971</w:t>
      </w:r>
      <w:r w:rsidRPr="00A066A8">
        <w:tab/>
        <w:t>Miscellaneous corrections on 38.331 for Rel-18 positioning UE capabilities</w:t>
      </w:r>
      <w:r w:rsidRPr="00A066A8">
        <w:tab/>
        <w:t>Xiaomi</w:t>
      </w:r>
      <w:r w:rsidRPr="00A066A8">
        <w:tab/>
        <w:t>CR</w:t>
      </w:r>
      <w:r w:rsidRPr="00A066A8">
        <w:tab/>
        <w:t>Rel-18</w:t>
      </w:r>
      <w:r w:rsidRPr="00A066A8">
        <w:tab/>
        <w:t>38.331</w:t>
      </w:r>
      <w:r w:rsidRPr="00A066A8">
        <w:tab/>
        <w:t>18.1.0</w:t>
      </w:r>
      <w:r w:rsidRPr="00A066A8">
        <w:tab/>
        <w:t>4772</w:t>
      </w:r>
      <w:r w:rsidRPr="00A066A8">
        <w:tab/>
        <w:t>-</w:t>
      </w:r>
      <w:r w:rsidRPr="00A066A8">
        <w:tab/>
        <w:t>F</w:t>
      </w:r>
      <w:r w:rsidRPr="00A066A8">
        <w:tab/>
        <w:t>NR_pos_enh2-Core</w:t>
      </w:r>
    </w:p>
    <w:p w14:paraId="7CC09486" w14:textId="77777777" w:rsidR="00385ADD" w:rsidRPr="00A066A8" w:rsidRDefault="00385ADD" w:rsidP="00385ADD">
      <w:pPr>
        <w:pStyle w:val="Doc-text2"/>
      </w:pPr>
      <w:r w:rsidRPr="00A066A8">
        <w:t>=&gt; Endorsed</w:t>
      </w:r>
    </w:p>
    <w:p w14:paraId="69C03D93" w14:textId="77777777" w:rsidR="00385ADD" w:rsidRPr="00A066A8" w:rsidRDefault="00385ADD" w:rsidP="00385ADD">
      <w:pPr>
        <w:pStyle w:val="Doc-text2"/>
      </w:pPr>
    </w:p>
    <w:p w14:paraId="0E362130" w14:textId="1159D53D" w:rsidR="00385ADD" w:rsidRPr="00A066A8" w:rsidRDefault="00385ADD" w:rsidP="00385ADD">
      <w:pPr>
        <w:pStyle w:val="Doc-title"/>
      </w:pPr>
      <w:r w:rsidRPr="00A066A8">
        <w:t>R2-2403972</w:t>
      </w:r>
      <w:r w:rsidRPr="00A066A8">
        <w:tab/>
        <w:t>Miscellaneous corrections on 38.306 for Rel-18 positioning UE capabilities</w:t>
      </w:r>
      <w:r w:rsidRPr="00A066A8">
        <w:tab/>
        <w:t>Xiaomi</w:t>
      </w:r>
      <w:r w:rsidRPr="00A066A8">
        <w:tab/>
        <w:t>CR</w:t>
      </w:r>
      <w:r w:rsidRPr="00A066A8">
        <w:tab/>
        <w:t>Rel-18</w:t>
      </w:r>
      <w:r w:rsidRPr="00A066A8">
        <w:tab/>
        <w:t>38.306</w:t>
      </w:r>
      <w:r w:rsidRPr="00A066A8">
        <w:tab/>
        <w:t>18.1.0</w:t>
      </w:r>
      <w:r w:rsidRPr="00A066A8">
        <w:tab/>
        <w:t>1090</w:t>
      </w:r>
      <w:r w:rsidRPr="00A066A8">
        <w:tab/>
        <w:t>-</w:t>
      </w:r>
      <w:r w:rsidRPr="00A066A8">
        <w:tab/>
        <w:t>F</w:t>
      </w:r>
      <w:r w:rsidRPr="00A066A8">
        <w:tab/>
        <w:t>NR_pos_enh2-Core</w:t>
      </w:r>
    </w:p>
    <w:p w14:paraId="0E45E5B1" w14:textId="67193368" w:rsidR="00385ADD" w:rsidRPr="00A066A8" w:rsidRDefault="00385ADD" w:rsidP="00385ADD">
      <w:pPr>
        <w:pStyle w:val="Doc-text2"/>
      </w:pPr>
      <w:r w:rsidRPr="00A066A8">
        <w:t>=&gt; Endorsed</w:t>
      </w:r>
    </w:p>
    <w:p w14:paraId="19AFF426" w14:textId="77777777" w:rsidR="00385ADD" w:rsidRPr="00A066A8" w:rsidRDefault="00385ADD" w:rsidP="00F77B8D">
      <w:pPr>
        <w:pStyle w:val="EmailDiscussion2"/>
      </w:pPr>
    </w:p>
    <w:p w14:paraId="6A8A5EC0" w14:textId="77777777" w:rsidR="00F77B8D" w:rsidRPr="00A066A8" w:rsidRDefault="00F77B8D" w:rsidP="00F77B8D">
      <w:pPr>
        <w:pStyle w:val="Doc-text2"/>
      </w:pPr>
    </w:p>
    <w:p w14:paraId="5961DD44" w14:textId="77777777" w:rsidR="00F77B8D" w:rsidRPr="00A066A8" w:rsidRDefault="00F77B8D" w:rsidP="00F77B8D">
      <w:pPr>
        <w:pStyle w:val="EmailDiscussion"/>
        <w:overflowPunct/>
        <w:autoSpaceDE/>
        <w:autoSpaceDN/>
        <w:adjustRightInd/>
        <w:ind w:left="1619" w:hanging="360"/>
        <w:textAlignment w:val="auto"/>
      </w:pPr>
      <w:r w:rsidRPr="00A066A8">
        <w:t>[Post125bis][414][POS] Rel-18 positioning SLPP capability CR (Xiaomi)</w:t>
      </w:r>
    </w:p>
    <w:p w14:paraId="1A725AAA" w14:textId="77777777" w:rsidR="00F77B8D" w:rsidRPr="00A066A8" w:rsidRDefault="00F77B8D" w:rsidP="00F77B8D">
      <w:pPr>
        <w:pStyle w:val="EmailDiscussion2"/>
      </w:pPr>
      <w:r w:rsidRPr="00A066A8">
        <w:tab/>
        <w:t>Scope: Draft and check a CR for the Rel-18 positioning capability impact to 38.355.</w:t>
      </w:r>
    </w:p>
    <w:p w14:paraId="300CE0E2" w14:textId="77777777" w:rsidR="00F77B8D" w:rsidRPr="00A066A8" w:rsidRDefault="00F77B8D" w:rsidP="00F77B8D">
      <w:pPr>
        <w:pStyle w:val="EmailDiscussion2"/>
      </w:pPr>
      <w:r w:rsidRPr="00A066A8">
        <w:tab/>
        <w:t>Intended outcome: Endorsed CR in R2-2403977</w:t>
      </w:r>
    </w:p>
    <w:p w14:paraId="791C0F9F" w14:textId="77777777" w:rsidR="00F77B8D" w:rsidRPr="00A066A8" w:rsidRDefault="00F77B8D" w:rsidP="00F77B8D">
      <w:pPr>
        <w:pStyle w:val="EmailDiscussion2"/>
      </w:pPr>
      <w:r w:rsidRPr="00A066A8">
        <w:tab/>
        <w:t>Deadline:  Short</w:t>
      </w:r>
    </w:p>
    <w:p w14:paraId="75280B2A" w14:textId="77777777" w:rsidR="00CE7ABD" w:rsidRPr="00A066A8" w:rsidRDefault="00CE7ABD" w:rsidP="00F77B8D">
      <w:pPr>
        <w:pStyle w:val="EmailDiscussion2"/>
      </w:pPr>
    </w:p>
    <w:p w14:paraId="1C4138B4" w14:textId="4F18A4FD" w:rsidR="00CE7ABD" w:rsidRPr="00A066A8" w:rsidRDefault="00CE7ABD" w:rsidP="00CE7ABD">
      <w:pPr>
        <w:pStyle w:val="Doc-title"/>
      </w:pPr>
      <w:r w:rsidRPr="00A066A8">
        <w:t>R2-2403977</w:t>
      </w:r>
      <w:r w:rsidRPr="00A066A8">
        <w:tab/>
        <w:t>CR 38.355 for SLPP capability</w:t>
      </w:r>
      <w:r w:rsidRPr="00A066A8">
        <w:tab/>
        <w:t>Xiaomi</w:t>
      </w:r>
      <w:r w:rsidRPr="00A066A8">
        <w:tab/>
        <w:t>CR</w:t>
      </w:r>
      <w:r w:rsidRPr="00A066A8">
        <w:tab/>
        <w:t>Rel-18</w:t>
      </w:r>
      <w:r w:rsidRPr="00A066A8">
        <w:tab/>
        <w:t>38.355</w:t>
      </w:r>
      <w:r w:rsidRPr="00A066A8">
        <w:tab/>
        <w:t>18.1.0</w:t>
      </w:r>
      <w:r w:rsidRPr="00A066A8">
        <w:tab/>
        <w:t>0004</w:t>
      </w:r>
      <w:r w:rsidRPr="00A066A8">
        <w:tab/>
        <w:t>-</w:t>
      </w:r>
      <w:r w:rsidRPr="00A066A8">
        <w:tab/>
        <w:t>B</w:t>
      </w:r>
      <w:r w:rsidRPr="00A066A8">
        <w:tab/>
        <w:t>NR_pos_enh2-Core</w:t>
      </w:r>
    </w:p>
    <w:p w14:paraId="0D292158" w14:textId="77777777" w:rsidR="00CE7ABD" w:rsidRPr="00A066A8" w:rsidRDefault="00CE7ABD" w:rsidP="00CE7ABD">
      <w:pPr>
        <w:pStyle w:val="Doc-text2"/>
      </w:pPr>
      <w:r w:rsidRPr="00A066A8">
        <w:t>=&gt; Endorsed</w:t>
      </w:r>
    </w:p>
    <w:p w14:paraId="6BD75C4E" w14:textId="77777777" w:rsidR="00F77B8D" w:rsidRPr="00A066A8" w:rsidRDefault="00F77B8D" w:rsidP="00F77B8D">
      <w:pPr>
        <w:pStyle w:val="Doc-text2"/>
      </w:pPr>
    </w:p>
    <w:p w14:paraId="2B444615" w14:textId="77777777" w:rsidR="00CE7ABD" w:rsidRPr="00A066A8" w:rsidRDefault="00CE7ABD" w:rsidP="00F77B8D">
      <w:pPr>
        <w:pStyle w:val="Doc-text2"/>
      </w:pPr>
    </w:p>
    <w:p w14:paraId="3FFD14AC" w14:textId="77777777" w:rsidR="00F77B8D" w:rsidRPr="00A066A8" w:rsidRDefault="00F77B8D" w:rsidP="00F77B8D">
      <w:pPr>
        <w:pStyle w:val="EmailDiscussion"/>
        <w:overflowPunct/>
        <w:autoSpaceDE/>
        <w:autoSpaceDN/>
        <w:adjustRightInd/>
        <w:ind w:left="1619" w:hanging="360"/>
        <w:textAlignment w:val="auto"/>
      </w:pPr>
      <w:r w:rsidRPr="00A066A8">
        <w:t>[Post125bis][415][POS] Rel-18 positioning LPP capability CR (Xiaomi)</w:t>
      </w:r>
    </w:p>
    <w:p w14:paraId="6B0ED988" w14:textId="77777777" w:rsidR="00F77B8D" w:rsidRPr="00A066A8" w:rsidRDefault="00F77B8D" w:rsidP="00F77B8D">
      <w:pPr>
        <w:pStyle w:val="EmailDiscussion2"/>
      </w:pPr>
      <w:r w:rsidRPr="00A066A8">
        <w:tab/>
        <w:t>Scope: Draft and check a CR for the Rel-18 positioning capability impact to 37.355.</w:t>
      </w:r>
    </w:p>
    <w:p w14:paraId="33BC2873" w14:textId="77777777" w:rsidR="00F77B8D" w:rsidRPr="00A066A8" w:rsidRDefault="00F77B8D" w:rsidP="00F77B8D">
      <w:pPr>
        <w:pStyle w:val="EmailDiscussion2"/>
      </w:pPr>
      <w:r w:rsidRPr="00A066A8">
        <w:tab/>
        <w:t>Intended outcome: Endorsed CR in R2-2403978</w:t>
      </w:r>
    </w:p>
    <w:p w14:paraId="546888EF" w14:textId="77777777" w:rsidR="00F77B8D" w:rsidRPr="00A066A8" w:rsidRDefault="00F77B8D" w:rsidP="00F77B8D">
      <w:pPr>
        <w:pStyle w:val="EmailDiscussion2"/>
      </w:pPr>
      <w:r w:rsidRPr="00A066A8">
        <w:tab/>
        <w:t>Deadline:  Short</w:t>
      </w:r>
    </w:p>
    <w:p w14:paraId="0AE4B656" w14:textId="4E6329FE" w:rsidR="0015676A" w:rsidRPr="00A066A8" w:rsidRDefault="0015676A" w:rsidP="0015676A">
      <w:pPr>
        <w:pStyle w:val="EmailDiscussion2"/>
      </w:pPr>
    </w:p>
    <w:p w14:paraId="53D93C93" w14:textId="1B3288FA" w:rsidR="0015676A" w:rsidRPr="00A066A8" w:rsidRDefault="0015676A" w:rsidP="0015676A">
      <w:pPr>
        <w:pStyle w:val="Doc-title"/>
      </w:pPr>
      <w:r w:rsidRPr="00A066A8">
        <w:t>R2-2403978</w:t>
      </w:r>
      <w:r w:rsidRPr="00A066A8">
        <w:tab/>
        <w:t>Miscellaneous corrections on LPP for Rel-18 positioning UE capabilities</w:t>
      </w:r>
      <w:r w:rsidRPr="00A066A8">
        <w:tab/>
        <w:t>Xiaomi</w:t>
      </w:r>
      <w:r w:rsidRPr="00A066A8">
        <w:tab/>
        <w:t>CR</w:t>
      </w:r>
      <w:r w:rsidRPr="00A066A8">
        <w:tab/>
        <w:t>Rel-18</w:t>
      </w:r>
      <w:r w:rsidRPr="00A066A8">
        <w:tab/>
        <w:t>37.355</w:t>
      </w:r>
      <w:r w:rsidRPr="00A066A8">
        <w:tab/>
        <w:t>18.1.0</w:t>
      </w:r>
      <w:r w:rsidRPr="00A066A8">
        <w:tab/>
      </w:r>
      <w:r w:rsidR="00CE7ABD" w:rsidRPr="00A066A8">
        <w:t>0</w:t>
      </w:r>
      <w:r w:rsidRPr="00A066A8">
        <w:t>5</w:t>
      </w:r>
      <w:r w:rsidR="00CE7ABD" w:rsidRPr="00A066A8">
        <w:t>0</w:t>
      </w:r>
      <w:r w:rsidRPr="00A066A8">
        <w:t>3</w:t>
      </w:r>
      <w:r w:rsidRPr="00A066A8">
        <w:tab/>
        <w:t>-</w:t>
      </w:r>
      <w:r w:rsidRPr="00A066A8">
        <w:tab/>
        <w:t>F</w:t>
      </w:r>
      <w:r w:rsidRPr="00A066A8">
        <w:tab/>
        <w:t>NR_pos_enh2-Core</w:t>
      </w:r>
    </w:p>
    <w:p w14:paraId="4FF5B1BD" w14:textId="77777777" w:rsidR="0015676A" w:rsidRPr="00A066A8" w:rsidRDefault="0015676A" w:rsidP="0015676A">
      <w:pPr>
        <w:pStyle w:val="Doc-text2"/>
      </w:pPr>
      <w:r w:rsidRPr="00A066A8">
        <w:t>=&gt; Endorsed</w:t>
      </w:r>
    </w:p>
    <w:p w14:paraId="234DCA1C" w14:textId="77777777" w:rsidR="00F77B8D" w:rsidRPr="00A066A8" w:rsidRDefault="00F77B8D" w:rsidP="00F77B8D">
      <w:pPr>
        <w:pStyle w:val="Doc-text2"/>
      </w:pPr>
    </w:p>
    <w:p w14:paraId="7A4F47B8" w14:textId="77777777" w:rsidR="00F77B8D" w:rsidRPr="00A066A8" w:rsidRDefault="00F77B8D" w:rsidP="00F77B8D">
      <w:pPr>
        <w:pStyle w:val="Doc-text2"/>
      </w:pPr>
    </w:p>
    <w:p w14:paraId="4E7F5CD9" w14:textId="77777777" w:rsidR="00F77B8D" w:rsidRPr="00A066A8" w:rsidRDefault="00F77B8D" w:rsidP="00F77B8D">
      <w:pPr>
        <w:pStyle w:val="Heading3"/>
      </w:pPr>
      <w:bookmarkStart w:id="291" w:name="_Toc166191276"/>
      <w:r w:rsidRPr="00A066A8">
        <w:t>7.2.2</w:t>
      </w:r>
      <w:r w:rsidRPr="00A066A8">
        <w:tab/>
        <w:t>Stage 2</w:t>
      </w:r>
      <w:bookmarkEnd w:id="290"/>
      <w:bookmarkEnd w:id="291"/>
    </w:p>
    <w:p w14:paraId="0719C62E" w14:textId="77777777" w:rsidR="00F77B8D" w:rsidRPr="00A066A8" w:rsidRDefault="00F77B8D" w:rsidP="00F77B8D">
      <w:pPr>
        <w:pStyle w:val="Comments"/>
      </w:pPr>
      <w:r w:rsidRPr="00A066A8">
        <w:t>Impact to 38.300, 37.340, and 38.305.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2D481EB" w14:textId="77777777" w:rsidR="00F77B8D" w:rsidRPr="00A066A8" w:rsidRDefault="00F77B8D" w:rsidP="00F77B8D">
      <w:pPr>
        <w:pStyle w:val="Comments"/>
      </w:pPr>
      <w:r w:rsidRPr="00A066A8">
        <w:t>This agenda item may be handled at lower priority.</w:t>
      </w:r>
    </w:p>
    <w:p w14:paraId="2D88D87B" w14:textId="27347EA8" w:rsidR="00F77B8D" w:rsidRPr="00A066A8" w:rsidRDefault="00F77B8D" w:rsidP="00F77B8D">
      <w:pPr>
        <w:pStyle w:val="Doc-title"/>
      </w:pPr>
      <w:bookmarkStart w:id="292" w:name="_Toc158241567"/>
      <w:r w:rsidRPr="00A066A8">
        <w:t>R2-2402469</w:t>
      </w:r>
      <w:r w:rsidRPr="00A066A8">
        <w:tab/>
        <w:t>Correction to TS 38300 for R18 SL positioning</w:t>
      </w:r>
      <w:r w:rsidRPr="00A066A8">
        <w:tab/>
        <w:t>Huawei, HiSilicon</w:t>
      </w:r>
      <w:r w:rsidRPr="00A066A8">
        <w:tab/>
        <w:t>CR</w:t>
      </w:r>
      <w:r w:rsidRPr="00A066A8">
        <w:tab/>
        <w:t>Rel-18</w:t>
      </w:r>
      <w:r w:rsidRPr="00A066A8">
        <w:tab/>
        <w:t>38.300</w:t>
      </w:r>
      <w:r w:rsidRPr="00A066A8">
        <w:tab/>
        <w:t>18.1.0</w:t>
      </w:r>
      <w:r w:rsidRPr="00A066A8">
        <w:tab/>
        <w:t>0835</w:t>
      </w:r>
      <w:r w:rsidRPr="00A066A8">
        <w:tab/>
        <w:t>-</w:t>
      </w:r>
      <w:r w:rsidRPr="00A066A8">
        <w:tab/>
        <w:t>F</w:t>
      </w:r>
      <w:r w:rsidRPr="00A066A8">
        <w:tab/>
        <w:t>NR_pos_enh2</w:t>
      </w:r>
      <w:r w:rsidRPr="00A066A8">
        <w:tab/>
        <w:t>Revised</w:t>
      </w:r>
    </w:p>
    <w:p w14:paraId="75E5C4CB" w14:textId="77777777" w:rsidR="00F77B8D" w:rsidRPr="00A066A8" w:rsidRDefault="00F77B8D" w:rsidP="008E2035">
      <w:pPr>
        <w:pStyle w:val="Doc-text2"/>
        <w:numPr>
          <w:ilvl w:val="0"/>
          <w:numId w:val="70"/>
        </w:numPr>
        <w:overflowPunct/>
        <w:autoSpaceDE/>
        <w:autoSpaceDN/>
        <w:adjustRightInd/>
        <w:textAlignment w:val="auto"/>
      </w:pPr>
      <w:r w:rsidRPr="00A066A8">
        <w:t>Revised in R2-2403625</w:t>
      </w:r>
    </w:p>
    <w:p w14:paraId="0ABB95FD" w14:textId="191C4ADF" w:rsidR="00F77B8D" w:rsidRPr="00A066A8" w:rsidRDefault="00F77B8D" w:rsidP="00F77B8D">
      <w:pPr>
        <w:pStyle w:val="Doc-title"/>
      </w:pPr>
      <w:r w:rsidRPr="00A066A8">
        <w:t>R2-2403625</w:t>
      </w:r>
      <w:r w:rsidRPr="00A066A8">
        <w:tab/>
        <w:t>Correction to TS 38300 for SL positioning</w:t>
      </w:r>
      <w:r w:rsidRPr="00A066A8">
        <w:tab/>
        <w:t>Huawei, HiSilicon</w:t>
      </w:r>
      <w:r w:rsidRPr="00A066A8">
        <w:tab/>
        <w:t>CR</w:t>
      </w:r>
      <w:r w:rsidRPr="00A066A8">
        <w:tab/>
        <w:t>Rel-18</w:t>
      </w:r>
      <w:r w:rsidRPr="00A066A8">
        <w:tab/>
        <w:t>38.300</w:t>
      </w:r>
      <w:r w:rsidRPr="00A066A8">
        <w:tab/>
        <w:t>18.1.0</w:t>
      </w:r>
      <w:r w:rsidRPr="00A066A8">
        <w:tab/>
        <w:t>0835</w:t>
      </w:r>
      <w:r w:rsidRPr="00A066A8">
        <w:tab/>
        <w:t>1</w:t>
      </w:r>
      <w:r w:rsidRPr="00A066A8">
        <w:tab/>
        <w:t>F</w:t>
      </w:r>
      <w:r w:rsidRPr="00A066A8">
        <w:tab/>
        <w:t>NR_pos_enh2</w:t>
      </w:r>
      <w:r w:rsidRPr="00A066A8">
        <w:tab/>
        <w:t>R2-2402469</w:t>
      </w:r>
    </w:p>
    <w:p w14:paraId="5975B04C" w14:textId="77777777" w:rsidR="00F77B8D" w:rsidRPr="00A066A8" w:rsidRDefault="00F77B8D" w:rsidP="00F77B8D">
      <w:pPr>
        <w:pStyle w:val="Doc-text2"/>
      </w:pPr>
    </w:p>
    <w:p w14:paraId="12F945F4" w14:textId="25BCFC74" w:rsidR="00F77B8D" w:rsidRPr="00A066A8" w:rsidRDefault="00F77B8D" w:rsidP="00F77B8D">
      <w:pPr>
        <w:pStyle w:val="Doc-title"/>
      </w:pPr>
      <w:r w:rsidRPr="00A066A8">
        <w:t>R2-2402470</w:t>
      </w:r>
      <w:r w:rsidRPr="00A066A8">
        <w:tab/>
        <w:t>Correction to TS 38305 for R18 positioning</w:t>
      </w:r>
      <w:r w:rsidRPr="00A066A8">
        <w:tab/>
        <w:t>Huawei, HiSilicon</w:t>
      </w:r>
      <w:r w:rsidRPr="00A066A8">
        <w:tab/>
        <w:t>CR</w:t>
      </w:r>
      <w:r w:rsidRPr="00A066A8">
        <w:tab/>
        <w:t>Rel-18</w:t>
      </w:r>
      <w:r w:rsidRPr="00A066A8">
        <w:tab/>
        <w:t>38.305</w:t>
      </w:r>
      <w:r w:rsidRPr="00A066A8">
        <w:tab/>
        <w:t>18.1.0</w:t>
      </w:r>
      <w:r w:rsidRPr="00A066A8">
        <w:tab/>
        <w:t>0162</w:t>
      </w:r>
      <w:r w:rsidRPr="00A066A8">
        <w:tab/>
        <w:t>-</w:t>
      </w:r>
      <w:r w:rsidRPr="00A066A8">
        <w:tab/>
        <w:t>F</w:t>
      </w:r>
      <w:r w:rsidRPr="00A066A8">
        <w:tab/>
        <w:t>NR_pos_enh2</w:t>
      </w:r>
    </w:p>
    <w:p w14:paraId="7FFD5C28" w14:textId="727B748F" w:rsidR="00F77B8D" w:rsidRPr="00A066A8" w:rsidRDefault="00F77B8D" w:rsidP="00F77B8D">
      <w:pPr>
        <w:pStyle w:val="Doc-title"/>
      </w:pPr>
      <w:r w:rsidRPr="00A066A8">
        <w:t>R2-2402646</w:t>
      </w:r>
      <w:r w:rsidRPr="00A066A8">
        <w:tab/>
        <w:t>Discussion on remaining corrections in stage-2</w:t>
      </w:r>
      <w:r w:rsidRPr="00A066A8">
        <w:tab/>
        <w:t>ZTE Corporation</w:t>
      </w:r>
      <w:r w:rsidRPr="00A066A8">
        <w:tab/>
        <w:t>discussion</w:t>
      </w:r>
      <w:r w:rsidRPr="00A066A8">
        <w:tab/>
        <w:t>Rel-18</w:t>
      </w:r>
      <w:r w:rsidRPr="00A066A8">
        <w:tab/>
        <w:t>NR_pos_enh2</w:t>
      </w:r>
    </w:p>
    <w:p w14:paraId="35C5656A" w14:textId="3AF5F04B" w:rsidR="00F77B8D" w:rsidRPr="00A066A8" w:rsidRDefault="00F77B8D" w:rsidP="00F77B8D">
      <w:pPr>
        <w:pStyle w:val="Doc-title"/>
      </w:pPr>
      <w:r w:rsidRPr="00A066A8">
        <w:t>R2-2403188</w:t>
      </w:r>
      <w:r w:rsidRPr="00A066A8">
        <w:tab/>
        <w:t>Miscellaneous Stage 2 Corrections</w:t>
      </w:r>
      <w:r w:rsidRPr="00A066A8">
        <w:tab/>
        <w:t>Qualcomm Incorporated</w:t>
      </w:r>
      <w:r w:rsidRPr="00A066A8">
        <w:tab/>
        <w:t>CR</w:t>
      </w:r>
      <w:r w:rsidRPr="00A066A8">
        <w:tab/>
        <w:t>Rel-18</w:t>
      </w:r>
      <w:r w:rsidRPr="00A066A8">
        <w:tab/>
        <w:t>38.305</w:t>
      </w:r>
      <w:r w:rsidRPr="00A066A8">
        <w:tab/>
        <w:t>18.1.0</w:t>
      </w:r>
      <w:r w:rsidRPr="00A066A8">
        <w:tab/>
        <w:t>0163</w:t>
      </w:r>
      <w:r w:rsidRPr="00A066A8">
        <w:tab/>
        <w:t>-</w:t>
      </w:r>
      <w:r w:rsidRPr="00A066A8">
        <w:tab/>
        <w:t>F</w:t>
      </w:r>
      <w:r w:rsidRPr="00A066A8">
        <w:tab/>
        <w:t>NR_pos_enh2</w:t>
      </w:r>
    </w:p>
    <w:p w14:paraId="70D06926" w14:textId="5ACC71AB" w:rsidR="00F77B8D" w:rsidRPr="00A066A8" w:rsidRDefault="00F77B8D" w:rsidP="00F77B8D">
      <w:pPr>
        <w:pStyle w:val="Doc-title"/>
      </w:pPr>
      <w:r w:rsidRPr="00A066A8">
        <w:t>R2-2403500</w:t>
      </w:r>
      <w:r w:rsidRPr="00A066A8">
        <w:tab/>
        <w:t>Further clarifications for Positioning in RRC_INACTIVE state</w:t>
      </w:r>
      <w:r w:rsidRPr="00A066A8">
        <w:tab/>
        <w:t>Nokia</w:t>
      </w:r>
      <w:r w:rsidRPr="00A066A8">
        <w:tab/>
        <w:t>discussion</w:t>
      </w:r>
      <w:r w:rsidRPr="00A066A8">
        <w:tab/>
        <w:t>Rel-18</w:t>
      </w:r>
      <w:r w:rsidRPr="00A066A8">
        <w:tab/>
        <w:t>38.305</w:t>
      </w:r>
      <w:r w:rsidRPr="00A066A8">
        <w:tab/>
        <w:t>NR_pos_enh2-Core</w:t>
      </w:r>
    </w:p>
    <w:p w14:paraId="065EC840" w14:textId="24882058" w:rsidR="00F77B8D" w:rsidRDefault="00F77B8D" w:rsidP="00F77B8D">
      <w:pPr>
        <w:pStyle w:val="Doc-title"/>
      </w:pPr>
      <w:r w:rsidRPr="00A066A8">
        <w:t>R2-2403535</w:t>
      </w:r>
      <w:r w:rsidRPr="00A066A8">
        <w:tab/>
        <w:t>Text Proposal for Stage2 TS 38.305</w:t>
      </w:r>
      <w:r w:rsidRPr="00A066A8">
        <w:tab/>
        <w:t>Ericsson</w:t>
      </w:r>
      <w:r w:rsidRPr="00A066A8">
        <w:tab/>
        <w:t>discussion</w:t>
      </w:r>
      <w:r w:rsidRPr="00A066A8">
        <w:tab/>
        <w:t>Rel-18</w:t>
      </w:r>
    </w:p>
    <w:p w14:paraId="6AAB7CA1" w14:textId="77777777" w:rsidR="00A066A8" w:rsidRDefault="00A066A8" w:rsidP="00A066A8">
      <w:pPr>
        <w:pStyle w:val="Doc-text2"/>
      </w:pPr>
    </w:p>
    <w:p w14:paraId="56A055FC" w14:textId="77777777" w:rsidR="00A066A8" w:rsidRPr="00A066A8" w:rsidRDefault="00A066A8" w:rsidP="00A066A8">
      <w:pPr>
        <w:pStyle w:val="Doc-text2"/>
      </w:pPr>
    </w:p>
    <w:p w14:paraId="2F7A1AA0" w14:textId="77777777" w:rsidR="00F77B8D" w:rsidRPr="00A066A8" w:rsidRDefault="00F77B8D" w:rsidP="00F77B8D">
      <w:pPr>
        <w:pStyle w:val="Heading3"/>
      </w:pPr>
      <w:bookmarkStart w:id="293" w:name="_Toc166191277"/>
      <w:r w:rsidRPr="00A066A8">
        <w:t>7.2.3</w:t>
      </w:r>
      <w:r w:rsidRPr="00A066A8">
        <w:tab/>
        <w:t>SLPP corrections</w:t>
      </w:r>
      <w:bookmarkEnd w:id="292"/>
      <w:bookmarkEnd w:id="293"/>
    </w:p>
    <w:p w14:paraId="7A5C49DB" w14:textId="77777777" w:rsidR="00F77B8D" w:rsidRPr="00A066A8" w:rsidRDefault="00F77B8D" w:rsidP="00F77B8D">
      <w:pPr>
        <w:pStyle w:val="Comments"/>
      </w:pPr>
      <w:r w:rsidRPr="00A066A8">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418A5FAD" w14:textId="77777777" w:rsidR="00F77B8D" w:rsidRPr="00A066A8" w:rsidRDefault="00F77B8D" w:rsidP="00F77B8D">
      <w:pPr>
        <w:pStyle w:val="Comments"/>
      </w:pPr>
    </w:p>
    <w:p w14:paraId="74855945" w14:textId="77777777" w:rsidR="00F77B8D" w:rsidRPr="00A066A8" w:rsidRDefault="00F77B8D" w:rsidP="00F77B8D">
      <w:pPr>
        <w:pStyle w:val="Comments"/>
      </w:pPr>
      <w:r w:rsidRPr="00A066A8">
        <w:t>Open issue list</w:t>
      </w:r>
    </w:p>
    <w:p w14:paraId="3ABE9BB6" w14:textId="23841A2D" w:rsidR="00F77B8D" w:rsidRPr="00A066A8" w:rsidRDefault="00F77B8D" w:rsidP="00F77B8D">
      <w:pPr>
        <w:pStyle w:val="Doc-title"/>
      </w:pPr>
      <w:bookmarkStart w:id="294" w:name="_Toc158241568"/>
      <w:r w:rsidRPr="00A066A8">
        <w:t>R2-2402414</w:t>
      </w:r>
      <w:r w:rsidRPr="00A066A8">
        <w:tab/>
        <w:t>[Post125][407][POS] 38.355 updated Open Issue list</w:t>
      </w:r>
      <w:r w:rsidRPr="00A066A8">
        <w:tab/>
        <w:t>Intel Corporation</w:t>
      </w:r>
      <w:r w:rsidRPr="00A066A8">
        <w:tab/>
        <w:t>discussion</w:t>
      </w:r>
      <w:r w:rsidRPr="00A066A8">
        <w:tab/>
        <w:t>Rel-18</w:t>
      </w:r>
      <w:r w:rsidRPr="00A066A8">
        <w:tab/>
        <w:t>NR_pos_enh2-Core</w:t>
      </w:r>
    </w:p>
    <w:p w14:paraId="3D686178" w14:textId="77777777" w:rsidR="00F77B8D" w:rsidRPr="00A066A8" w:rsidRDefault="00F77B8D" w:rsidP="00F77B8D">
      <w:pPr>
        <w:pStyle w:val="Doc-text2"/>
      </w:pPr>
    </w:p>
    <w:p w14:paraId="687015F4"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w:t>
      </w:r>
    </w:p>
    <w:p w14:paraId="2F0717EB"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PropAgree/PropReject RILs from R2-2402414 are moved to Agreed/Rejected respectively.</w:t>
      </w:r>
    </w:p>
    <w:p w14:paraId="3E2D69E3" w14:textId="77777777" w:rsidR="00F77B8D" w:rsidRPr="00A066A8" w:rsidRDefault="00F77B8D" w:rsidP="00F77B8D">
      <w:pPr>
        <w:pStyle w:val="Doc-text2"/>
      </w:pPr>
    </w:p>
    <w:p w14:paraId="6F44094C" w14:textId="77777777" w:rsidR="00F77B8D" w:rsidRPr="00A066A8" w:rsidRDefault="00F77B8D" w:rsidP="00F77B8D">
      <w:pPr>
        <w:pStyle w:val="Comments"/>
      </w:pPr>
      <w:r w:rsidRPr="00A066A8">
        <w:t>Rapporteur CR</w:t>
      </w:r>
    </w:p>
    <w:p w14:paraId="20258EAA" w14:textId="653A5673" w:rsidR="00F77B8D" w:rsidRPr="00A066A8" w:rsidRDefault="00F77B8D" w:rsidP="00F77B8D">
      <w:pPr>
        <w:pStyle w:val="Doc-title"/>
      </w:pPr>
      <w:r w:rsidRPr="00A066A8">
        <w:t>R2-2402416</w:t>
      </w:r>
      <w:r w:rsidRPr="00A066A8">
        <w:tab/>
        <w:t>Miscellaneous corrections to SLPP specification</w:t>
      </w:r>
      <w:r w:rsidRPr="00A066A8">
        <w:tab/>
        <w:t>Intel Corporation</w:t>
      </w:r>
      <w:r w:rsidRPr="00A066A8">
        <w:tab/>
        <w:t>CR</w:t>
      </w:r>
      <w:r w:rsidRPr="00A066A8">
        <w:tab/>
        <w:t>Rel-18</w:t>
      </w:r>
      <w:r w:rsidRPr="00A066A8">
        <w:tab/>
        <w:t>38.355</w:t>
      </w:r>
      <w:r w:rsidRPr="00A066A8">
        <w:tab/>
        <w:t>18.1.0</w:t>
      </w:r>
      <w:r w:rsidRPr="00A066A8">
        <w:tab/>
        <w:t>0003</w:t>
      </w:r>
      <w:r w:rsidRPr="00A066A8">
        <w:tab/>
        <w:t>-</w:t>
      </w:r>
      <w:r w:rsidRPr="00A066A8">
        <w:tab/>
        <w:t>F</w:t>
      </w:r>
      <w:r w:rsidRPr="00A066A8">
        <w:tab/>
        <w:t>NR_pos_enh2-Core</w:t>
      </w:r>
    </w:p>
    <w:p w14:paraId="5BDED284" w14:textId="77777777" w:rsidR="00F77B8D" w:rsidRPr="00A066A8" w:rsidRDefault="00F77B8D" w:rsidP="00F77B8D">
      <w:pPr>
        <w:pStyle w:val="Doc-title"/>
      </w:pPr>
    </w:p>
    <w:p w14:paraId="0E3F0C17" w14:textId="77777777" w:rsidR="00F77B8D" w:rsidRPr="00A066A8" w:rsidRDefault="00F77B8D" w:rsidP="00F77B8D">
      <w:pPr>
        <w:pStyle w:val="Comments"/>
      </w:pPr>
      <w:r w:rsidRPr="00A066A8">
        <w:t>Contributions including RILs identified in R2-2402414 (S101, A006, H016, ZTE004, Q004, Rapp002)</w:t>
      </w:r>
    </w:p>
    <w:p w14:paraId="23BF84AE" w14:textId="62EB478F" w:rsidR="00F77B8D" w:rsidRPr="00A066A8" w:rsidRDefault="00F77B8D" w:rsidP="00F77B8D">
      <w:pPr>
        <w:pStyle w:val="Doc-title"/>
      </w:pPr>
      <w:r w:rsidRPr="00A066A8">
        <w:t>R2-2403261</w:t>
      </w:r>
      <w:r w:rsidRPr="00A066A8">
        <w:tab/>
        <w:t>[H016][ZTE004][A006] SLPP corrections</w:t>
      </w:r>
      <w:r w:rsidRPr="00A066A8">
        <w:tab/>
        <w:t>Nokia</w:t>
      </w:r>
      <w:r w:rsidRPr="00A066A8">
        <w:tab/>
        <w:t>discussion</w:t>
      </w:r>
      <w:r w:rsidRPr="00A066A8">
        <w:tab/>
        <w:t>Rel-18</w:t>
      </w:r>
    </w:p>
    <w:p w14:paraId="0551D524" w14:textId="77777777" w:rsidR="00F77B8D" w:rsidRPr="00A066A8" w:rsidRDefault="00F77B8D" w:rsidP="00F77B8D">
      <w:pPr>
        <w:pStyle w:val="Doc-text2"/>
      </w:pPr>
    </w:p>
    <w:p w14:paraId="2F6A75F5" w14:textId="77777777" w:rsidR="00F77B8D" w:rsidRPr="00A066A8" w:rsidRDefault="00F77B8D" w:rsidP="00F77B8D">
      <w:pPr>
        <w:pStyle w:val="Doc-text2"/>
      </w:pPr>
      <w:r w:rsidRPr="00A066A8">
        <w:t>Proposal 1: ApplicationLayerID is provided in conjunction with SL-AoA/RTT/TDOA/TOA-ProvideCapabilities.</w:t>
      </w:r>
    </w:p>
    <w:p w14:paraId="223C1478" w14:textId="77777777" w:rsidR="00F77B8D" w:rsidRPr="00A066A8" w:rsidRDefault="00F77B8D" w:rsidP="00F77B8D">
      <w:pPr>
        <w:pStyle w:val="Doc-text2"/>
      </w:pPr>
      <w:r w:rsidRPr="00A066A8">
        <w:t>Proposal 2: RAN2 to consider specifying ApplicationLayerID in CommonIEsProvideCapabilities.</w:t>
      </w:r>
    </w:p>
    <w:p w14:paraId="75E9F89C" w14:textId="77777777" w:rsidR="00F77B8D" w:rsidRPr="00A066A8" w:rsidRDefault="00F77B8D" w:rsidP="00F77B8D">
      <w:pPr>
        <w:pStyle w:val="Doc-text2"/>
      </w:pPr>
      <w:r w:rsidRPr="00A066A8">
        <w:t>Proposal 3: Include SL PRS resource pool ID along with sl-PRS-ResourceId in the SL positioning measurement report (e.g., Common-SL-PRS-MethodsIEsProvideLocationInformation, SL-AoA-ProvideLocationInformation, SL-RTT-ProvideLocationInformation, SL-TDOA-ProvideLocationInformation, SL-TOA-ProvideLocationInformation).</w:t>
      </w:r>
    </w:p>
    <w:p w14:paraId="2BF381A4" w14:textId="77777777" w:rsidR="00F77B8D" w:rsidRPr="00A066A8" w:rsidRDefault="00F77B8D" w:rsidP="00F77B8D">
      <w:pPr>
        <w:pStyle w:val="Doc-text2"/>
      </w:pPr>
      <w:r w:rsidRPr="00A066A8">
        <w:t>Proposal 4: RAN2 to add new IE/field under CommonSL-PRS-MethodsIEsProvideAssistanceData for the Anchor UE to indicate its unavailability/availability during an ongoing session. The IE may contain further information regarding unavailability, e.g., time duration, area, etc.</w:t>
      </w:r>
    </w:p>
    <w:p w14:paraId="37C14BEB" w14:textId="77777777" w:rsidR="00F77B8D" w:rsidRPr="00A066A8" w:rsidRDefault="00F77B8D" w:rsidP="00F77B8D">
      <w:pPr>
        <w:pStyle w:val="Doc-text2"/>
      </w:pPr>
    </w:p>
    <w:p w14:paraId="0D8A39F6" w14:textId="77777777" w:rsidR="00F77B8D" w:rsidRPr="00A066A8" w:rsidRDefault="00F77B8D" w:rsidP="00F77B8D">
      <w:pPr>
        <w:pStyle w:val="Doc-text2"/>
      </w:pPr>
      <w:r w:rsidRPr="00A066A8">
        <w:t>Discussion:</w:t>
      </w:r>
    </w:p>
    <w:p w14:paraId="0ADE3FB4" w14:textId="77777777" w:rsidR="00F77B8D" w:rsidRPr="00A066A8" w:rsidRDefault="00F77B8D" w:rsidP="00F77B8D">
      <w:pPr>
        <w:pStyle w:val="Doc-text2"/>
      </w:pPr>
      <w:r w:rsidRPr="00A066A8">
        <w:t>Qualcomm think the ALID is not only needed in ProvideCapabilities; they think it is needed in all SLPP messages to identify the source of the message, so it should be in the header.</w:t>
      </w:r>
    </w:p>
    <w:p w14:paraId="0B3E8BC0" w14:textId="77777777" w:rsidR="00F77B8D" w:rsidRPr="00A066A8" w:rsidRDefault="00F77B8D" w:rsidP="00F77B8D">
      <w:pPr>
        <w:pStyle w:val="Doc-text2"/>
      </w:pPr>
      <w:r w:rsidRPr="00A066A8">
        <w:t>Huawei generally agree with Qualcomm, but they think the only change needed is to remove the ALID from the common SL-PRS IE RequestAssistanceData, and it is needed elsewhere.  They think this has become more complex than anticipated.</w:t>
      </w:r>
    </w:p>
    <w:p w14:paraId="7983F06E" w14:textId="77777777" w:rsidR="00F77B8D" w:rsidRPr="00A066A8" w:rsidRDefault="00F77B8D" w:rsidP="00F77B8D">
      <w:pPr>
        <w:pStyle w:val="Doc-text2"/>
      </w:pPr>
      <w:r w:rsidRPr="00A066A8">
        <w:t>ZTE thought the ALID was already in the RSPP message, but they agree with Qualcomm that the protocol entity should know the destination and it can only get it from the SLPP messages.</w:t>
      </w:r>
    </w:p>
    <w:p w14:paraId="55ABA831" w14:textId="77777777" w:rsidR="00F77B8D" w:rsidRPr="00A066A8" w:rsidRDefault="00F77B8D" w:rsidP="00F77B8D">
      <w:pPr>
        <w:pStyle w:val="Doc-text2"/>
      </w:pPr>
      <w:r w:rsidRPr="00A066A8">
        <w:t>Nokia note that we need to consider the possibility of the LMF being the recipient.  Qualcomm agree, and they also see that the RSPP message includes the ALID, but the sending UE needs to populate that field and can only get it from the SLPP layer.</w:t>
      </w:r>
    </w:p>
    <w:p w14:paraId="35603FEF" w14:textId="77777777" w:rsidR="00F77B8D" w:rsidRPr="00A066A8" w:rsidRDefault="00F77B8D" w:rsidP="00F77B8D">
      <w:pPr>
        <w:pStyle w:val="Doc-text2"/>
      </w:pPr>
      <w:r w:rsidRPr="00A066A8">
        <w:t>Intel think the question is how the receiver can know the ALID of the source, but they do not see the need to carry it in SLPP since CT1 already specified it.  They understand that, e.g., the target UE will already know the ALID from each anchor UE after discovery.</w:t>
      </w:r>
    </w:p>
    <w:p w14:paraId="48818F63" w14:textId="77777777" w:rsidR="00F77B8D" w:rsidRPr="00A066A8" w:rsidRDefault="00F77B8D" w:rsidP="00F77B8D">
      <w:pPr>
        <w:pStyle w:val="Doc-text2"/>
      </w:pPr>
      <w:r w:rsidRPr="00A066A8">
        <w:t>Huawei think there are a lot of cases where the ALID can be known from the PC5 link, but there are a lot of different cases and we need to check when the ALID is needed.</w:t>
      </w:r>
    </w:p>
    <w:p w14:paraId="2D66A175" w14:textId="77777777" w:rsidR="00F77B8D" w:rsidRPr="00A066A8" w:rsidRDefault="00F77B8D" w:rsidP="00F77B8D">
      <w:pPr>
        <w:pStyle w:val="Doc-text2"/>
      </w:pPr>
      <w:r w:rsidRPr="00A066A8">
        <w:t>Ericsson generally agree with Intel and think discovery will provide the ALID, but we would need to confirm this with CT1.  Intel think we could ask SA2/CT1 if the UEs can be assumed to know one another’s ALIDs.</w:t>
      </w:r>
    </w:p>
    <w:p w14:paraId="554CCCD6" w14:textId="77777777" w:rsidR="00F77B8D" w:rsidRPr="00A066A8" w:rsidRDefault="00F77B8D" w:rsidP="00F77B8D">
      <w:pPr>
        <w:pStyle w:val="Doc-text2"/>
      </w:pPr>
      <w:r w:rsidRPr="00A066A8">
        <w:t>Qualcomm note that discovery will not exist when the LMF is one of the endpoints.  vivo think this communication uses legacy procedures and does not need the ALID anyway.</w:t>
      </w:r>
    </w:p>
    <w:p w14:paraId="7E5B0495" w14:textId="77777777" w:rsidR="00F77B8D" w:rsidRPr="00A066A8" w:rsidRDefault="00F77B8D" w:rsidP="00F77B8D">
      <w:pPr>
        <w:pStyle w:val="Doc-text2"/>
      </w:pPr>
      <w:r w:rsidRPr="00A066A8">
        <w:t>Huawei think Qualcomm’s solution can work, but with a lot of overhead, because it would require multiple SLPP messages to convey the measurements from different UEs in forwarding cases.</w:t>
      </w:r>
    </w:p>
    <w:p w14:paraId="04CBB5FA" w14:textId="77777777" w:rsidR="00F77B8D" w:rsidRPr="00A066A8" w:rsidRDefault="00F77B8D" w:rsidP="00F77B8D">
      <w:pPr>
        <w:pStyle w:val="Doc-text2"/>
      </w:pPr>
      <w:r w:rsidRPr="00A066A8">
        <w:t>Nokia think it is not a big deal to include the identifier, and it would avoid cross-layer information sharing in the implementation.</w:t>
      </w:r>
    </w:p>
    <w:p w14:paraId="1610F663" w14:textId="77777777" w:rsidR="00F77B8D" w:rsidRPr="00A066A8" w:rsidRDefault="00F77B8D" w:rsidP="00F77B8D">
      <w:pPr>
        <w:pStyle w:val="Doc-text2"/>
      </w:pPr>
      <w:r w:rsidRPr="00A066A8">
        <w:t>ZTE think it is not needed for point-to-point communication between UEs, but only for forwarding cases.</w:t>
      </w:r>
    </w:p>
    <w:p w14:paraId="23C90125" w14:textId="77777777" w:rsidR="00F77B8D" w:rsidRPr="00A066A8" w:rsidRDefault="00F77B8D" w:rsidP="00F77B8D">
      <w:pPr>
        <w:pStyle w:val="Doc-text2"/>
      </w:pPr>
      <w:r w:rsidRPr="00A066A8">
        <w:t>Intel think the only issue is when the server sends messages to multiple UEs and needs to identify which message is for which UE, and in this case we already have the ALID provided; the open question is whether we need it elsewhere.  They see Huawei’s proposal as different from what is discussed here, related to combining SLPP capabilities from different UEs in a single SLPP message.</w:t>
      </w:r>
    </w:p>
    <w:p w14:paraId="713D9F5C" w14:textId="77777777" w:rsidR="00F77B8D" w:rsidRPr="00A066A8" w:rsidRDefault="00F77B8D" w:rsidP="00F77B8D">
      <w:pPr>
        <w:pStyle w:val="Doc-text2"/>
      </w:pPr>
      <w:r w:rsidRPr="00A066A8">
        <w:t>Intel think P3 is not aligned with the RAN1 parameter list.  ZTE think the pool ID is not meaningful to the LMF.  Huawei agree with both Intel and ZTE.</w:t>
      </w:r>
    </w:p>
    <w:p w14:paraId="64179218" w14:textId="77777777" w:rsidR="00F77B8D" w:rsidRPr="00A066A8" w:rsidRDefault="00F77B8D" w:rsidP="00F77B8D">
      <w:pPr>
        <w:pStyle w:val="Doc-text2"/>
      </w:pPr>
      <w:r w:rsidRPr="00A066A8">
        <w:t>Intel think P4 is more of an optimization.</w:t>
      </w:r>
    </w:p>
    <w:p w14:paraId="774C7E5A" w14:textId="77777777" w:rsidR="00F77B8D" w:rsidRPr="00A066A8" w:rsidRDefault="00F77B8D" w:rsidP="00F77B8D">
      <w:pPr>
        <w:pStyle w:val="Doc-text2"/>
      </w:pPr>
    </w:p>
    <w:p w14:paraId="4C984884"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0922D9A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Add the ALID in the SLPP header.</w:t>
      </w:r>
    </w:p>
    <w:p w14:paraId="1905A701"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LS to SA2/CT4/CT1 informing them of this agreement and asking them to take it into account.</w:t>
      </w:r>
    </w:p>
    <w:p w14:paraId="08E48D16" w14:textId="77777777" w:rsidR="00F77B8D" w:rsidRPr="00A066A8" w:rsidRDefault="00F77B8D" w:rsidP="00F77B8D">
      <w:pPr>
        <w:pStyle w:val="Doc-title"/>
      </w:pPr>
    </w:p>
    <w:p w14:paraId="43052F8D" w14:textId="77777777" w:rsidR="00F77B8D" w:rsidRPr="00A066A8" w:rsidRDefault="00F77B8D" w:rsidP="00F77B8D">
      <w:pPr>
        <w:pStyle w:val="Doc-text2"/>
      </w:pPr>
    </w:p>
    <w:p w14:paraId="38FE14A8" w14:textId="77777777" w:rsidR="00F77B8D" w:rsidRPr="00A066A8" w:rsidRDefault="00F77B8D" w:rsidP="00F77B8D">
      <w:pPr>
        <w:pStyle w:val="EmailDiscussion"/>
        <w:overflowPunct/>
        <w:autoSpaceDE/>
        <w:autoSpaceDN/>
        <w:adjustRightInd/>
        <w:ind w:left="1619" w:hanging="360"/>
        <w:textAlignment w:val="auto"/>
      </w:pPr>
      <w:r w:rsidRPr="00A066A8">
        <w:t>[AT125bis][407][POS] LS to SA2/CT4 on application layer ID (Huawei)</w:t>
      </w:r>
    </w:p>
    <w:p w14:paraId="066B421C" w14:textId="77777777" w:rsidR="00F77B8D" w:rsidRPr="00A066A8" w:rsidRDefault="00F77B8D" w:rsidP="00F77B8D">
      <w:pPr>
        <w:pStyle w:val="EmailDiscussion2"/>
      </w:pPr>
      <w:r w:rsidRPr="00A066A8">
        <w:tab/>
        <w:t>Scope: Draft an LS to SA2/CT4/CT1 informing them of our agreement on including the ALID in the SLPP header and asking them to take it into account.</w:t>
      </w:r>
    </w:p>
    <w:p w14:paraId="5BD3CDD0" w14:textId="77777777" w:rsidR="00F77B8D" w:rsidRPr="00A066A8" w:rsidRDefault="00F77B8D" w:rsidP="00F77B8D">
      <w:pPr>
        <w:pStyle w:val="EmailDiscussion2"/>
      </w:pPr>
      <w:r w:rsidRPr="00A066A8">
        <w:tab/>
        <w:t>Intended outcome: Approved LS (without CB if possible) in R2-2403809</w:t>
      </w:r>
    </w:p>
    <w:p w14:paraId="678B93C1" w14:textId="77777777" w:rsidR="00F77B8D" w:rsidRPr="00A066A8" w:rsidRDefault="00F77B8D" w:rsidP="00F77B8D">
      <w:pPr>
        <w:pStyle w:val="EmailDiscussion2"/>
      </w:pPr>
      <w:r w:rsidRPr="00A066A8">
        <w:tab/>
        <w:t>Deadline:  Thursday 2024-04-18 1000 CST</w:t>
      </w:r>
    </w:p>
    <w:p w14:paraId="70B0423B" w14:textId="77777777" w:rsidR="00F77B8D" w:rsidRPr="00A066A8" w:rsidRDefault="00F77B8D" w:rsidP="00F77B8D">
      <w:pPr>
        <w:pStyle w:val="EmailDiscussion2"/>
      </w:pPr>
    </w:p>
    <w:p w14:paraId="34E9B996" w14:textId="1E63F9B7" w:rsidR="00F77B8D" w:rsidRPr="00A066A8" w:rsidRDefault="00F77B8D" w:rsidP="00F77B8D">
      <w:pPr>
        <w:pStyle w:val="Doc-title"/>
      </w:pPr>
      <w:r w:rsidRPr="00A066A8">
        <w:t>R2-2403809</w:t>
      </w:r>
      <w:r w:rsidRPr="00A066A8">
        <w:tab/>
        <w:t>LS on application layer ID</w:t>
      </w:r>
      <w:r w:rsidRPr="00A066A8">
        <w:tab/>
        <w:t>Huawei</w:t>
      </w:r>
      <w:r w:rsidRPr="00A066A8">
        <w:tab/>
        <w:t>LS out</w:t>
      </w:r>
      <w:r w:rsidRPr="00A066A8">
        <w:tab/>
        <w:t>Rel-18</w:t>
      </w:r>
      <w:r w:rsidRPr="00A066A8">
        <w:tab/>
        <w:t>NR_pos_enh2</w:t>
      </w:r>
      <w:r w:rsidRPr="00A066A8">
        <w:tab/>
        <w:t>To:SA2, CT4, CT1</w:t>
      </w:r>
    </w:p>
    <w:p w14:paraId="0581758E" w14:textId="77777777" w:rsidR="00F77B8D" w:rsidRPr="00A066A8" w:rsidRDefault="00F77B8D" w:rsidP="008E2035">
      <w:pPr>
        <w:pStyle w:val="Doc-text2"/>
        <w:numPr>
          <w:ilvl w:val="0"/>
          <w:numId w:val="70"/>
        </w:numPr>
        <w:overflowPunct/>
        <w:autoSpaceDE/>
        <w:autoSpaceDN/>
        <w:adjustRightInd/>
        <w:textAlignment w:val="auto"/>
      </w:pPr>
      <w:r w:rsidRPr="00A066A8">
        <w:t>Approved (email discussion [AT125bis][407])</w:t>
      </w:r>
    </w:p>
    <w:p w14:paraId="528775B1" w14:textId="77777777" w:rsidR="00F77B8D" w:rsidRPr="00A066A8" w:rsidRDefault="00F77B8D" w:rsidP="00F77B8D">
      <w:pPr>
        <w:pStyle w:val="Doc-text2"/>
      </w:pPr>
    </w:p>
    <w:p w14:paraId="31BAEE7A" w14:textId="07BDF74B" w:rsidR="00F77B8D" w:rsidRPr="00A066A8" w:rsidRDefault="00F77B8D" w:rsidP="00F77B8D">
      <w:pPr>
        <w:pStyle w:val="Doc-title"/>
      </w:pPr>
      <w:r w:rsidRPr="00A066A8">
        <w:t>R2-2403189</w:t>
      </w:r>
      <w:r w:rsidRPr="00A066A8">
        <w:tab/>
        <w:t>Remaining issues for SLPP</w:t>
      </w:r>
      <w:r w:rsidRPr="00A066A8">
        <w:tab/>
        <w:t>Qualcomm Incorporated</w:t>
      </w:r>
      <w:r w:rsidRPr="00A066A8">
        <w:tab/>
        <w:t>discussion</w:t>
      </w:r>
    </w:p>
    <w:p w14:paraId="6B5B9CBA" w14:textId="77777777" w:rsidR="00F77B8D" w:rsidRPr="00A066A8" w:rsidRDefault="00F77B8D" w:rsidP="00F77B8D">
      <w:pPr>
        <w:pStyle w:val="Doc-text2"/>
      </w:pPr>
    </w:p>
    <w:p w14:paraId="349886AE" w14:textId="77777777" w:rsidR="00F77B8D" w:rsidRPr="00A066A8" w:rsidRDefault="00F77B8D" w:rsidP="00F77B8D">
      <w:pPr>
        <w:pStyle w:val="Doc-text2"/>
      </w:pPr>
      <w:r w:rsidRPr="00A066A8">
        <w:t>Proposal 2:</w:t>
      </w:r>
      <w:r w:rsidRPr="00A066A8">
        <w:tab/>
        <w:t>Delete/void the empty SLPP clause 6.3.3.</w:t>
      </w:r>
    </w:p>
    <w:p w14:paraId="5A738578" w14:textId="77777777" w:rsidR="00F77B8D" w:rsidRPr="00A066A8" w:rsidRDefault="00F77B8D" w:rsidP="00F77B8D">
      <w:pPr>
        <w:pStyle w:val="Doc-text2"/>
      </w:pPr>
      <w:r w:rsidRPr="00A066A8">
        <w:t>Proposal 3:</w:t>
      </w:r>
      <w:r w:rsidRPr="00A066A8">
        <w:tab/>
        <w:t>Keep the (currently) empty IEs in SLPP.</w:t>
      </w:r>
    </w:p>
    <w:p w14:paraId="1CD438A5" w14:textId="77777777" w:rsidR="00F77B8D" w:rsidRPr="00A066A8" w:rsidRDefault="00F77B8D" w:rsidP="00F77B8D">
      <w:pPr>
        <w:pStyle w:val="Doc-text2"/>
      </w:pPr>
      <w:r w:rsidRPr="00A066A8">
        <w:t>Proposal 4:</w:t>
      </w:r>
      <w:r w:rsidRPr="00A066A8">
        <w:tab/>
        <w:t>Delete the text "when SLPP operates over the control plane" in the field description for the acknowledgement field in the SLPP-Message.</w:t>
      </w:r>
    </w:p>
    <w:p w14:paraId="148DC293" w14:textId="77777777" w:rsidR="00F77B8D" w:rsidRPr="00A066A8" w:rsidRDefault="00F77B8D" w:rsidP="00F77B8D">
      <w:pPr>
        <w:pStyle w:val="Doc-text2"/>
      </w:pPr>
      <w:r w:rsidRPr="00A066A8">
        <w:t>Proposal 5:</w:t>
      </w:r>
      <w:r w:rsidRPr="00A066A8">
        <w:tab/>
        <w:t>Use the LPP value ranges for the expected AoA uncertainty (i.e., +/- 60 degrees for Azimuth, and +/- 30 degrees for the Zenith).</w:t>
      </w:r>
    </w:p>
    <w:p w14:paraId="1D6E3076" w14:textId="77777777" w:rsidR="00F77B8D" w:rsidRPr="00A066A8" w:rsidRDefault="00F77B8D" w:rsidP="00F77B8D">
      <w:pPr>
        <w:pStyle w:val="Doc-text2"/>
      </w:pPr>
      <w:r w:rsidRPr="00A066A8">
        <w:t>Proposal 6:</w:t>
      </w:r>
      <w:r w:rsidRPr="00A066A8">
        <w:tab/>
        <w:t>The Zenith angle value range is from 0 to 180 degrees.</w:t>
      </w:r>
    </w:p>
    <w:p w14:paraId="2745D50B" w14:textId="77777777" w:rsidR="00F77B8D" w:rsidRPr="00A066A8" w:rsidRDefault="00F77B8D" w:rsidP="00F77B8D">
      <w:pPr>
        <w:pStyle w:val="Doc-text2"/>
      </w:pPr>
      <w:r w:rsidRPr="00A066A8">
        <w:t>Proposal 7:</w:t>
      </w:r>
      <w:r w:rsidRPr="00A066A8">
        <w:tab/>
        <w:t>Delete the fields sl-AzimuthAoA-LCS-GCS-Translation and sl-ZenithAoA-LCS-GCS-Translation in IE SL-AoA-AdditionalPath.</w:t>
      </w:r>
    </w:p>
    <w:p w14:paraId="3D0AC6FC" w14:textId="77777777" w:rsidR="00F77B8D" w:rsidRPr="00A066A8" w:rsidRDefault="00F77B8D" w:rsidP="00F77B8D">
      <w:pPr>
        <w:pStyle w:val="Doc-text2"/>
      </w:pPr>
      <w:r w:rsidRPr="00A066A8">
        <w:t>Proposal 8:</w:t>
      </w:r>
      <w:r w:rsidRPr="00A066A8">
        <w:tab/>
        <w:t>Move the sl-RTD-Info in IEs SL-TDOA-ProvideAssistanceData and SL-TOA-ProvideAssistanceData one level up in the ASN.1 (i.e., directly in IEs SL-TDOA-ProvideAssistanceData and SL-TOA-ProvideAssistanceData).</w:t>
      </w:r>
    </w:p>
    <w:p w14:paraId="61809008" w14:textId="77777777" w:rsidR="00F77B8D" w:rsidRPr="00A066A8" w:rsidRDefault="00F77B8D" w:rsidP="00F77B8D">
      <w:pPr>
        <w:pStyle w:val="Doc-text2"/>
      </w:pPr>
      <w:r w:rsidRPr="00A066A8">
        <w:t>Proposal 9:</w:t>
      </w:r>
      <w:r w:rsidRPr="00A066A8">
        <w:tab/>
        <w:t>Align the sl-PRS-BW definition IE SL-PRS-TxInfo with the corresponding definition in RRC.</w:t>
      </w:r>
    </w:p>
    <w:p w14:paraId="1C225E9F" w14:textId="77777777" w:rsidR="00F77B8D" w:rsidRPr="00A066A8" w:rsidRDefault="00F77B8D" w:rsidP="00F77B8D">
      <w:pPr>
        <w:pStyle w:val="Doc-text2"/>
      </w:pPr>
      <w:r w:rsidRPr="00A066A8">
        <w:t>Proposal 10:</w:t>
      </w:r>
      <w:r w:rsidRPr="00A066A8">
        <w:tab/>
        <w:t xml:space="preserve">Restore the field sl-TimingQuality in IE SL-RTT-AdditionalPath and remove the field tx-TimeInfo in IE SL-RTT-AdditionalPath.                                 </w:t>
      </w:r>
    </w:p>
    <w:p w14:paraId="6D94B9D3" w14:textId="77777777" w:rsidR="00F77B8D" w:rsidRPr="00A066A8" w:rsidRDefault="00F77B8D" w:rsidP="00F77B8D">
      <w:pPr>
        <w:pStyle w:val="Doc-text2"/>
      </w:pPr>
      <w:r w:rsidRPr="00A066A8">
        <w:t>Proposal 11:</w:t>
      </w:r>
      <w:r w:rsidRPr="00A066A8">
        <w:tab/>
        <w:t xml:space="preserve">Restore the field sl-TimingQuality in IE SL-TDOA-AdditionalPath and SL-TOA-AdditionalPath.     </w:t>
      </w:r>
    </w:p>
    <w:p w14:paraId="7DA9B91A" w14:textId="77777777" w:rsidR="00F77B8D" w:rsidRPr="00A066A8" w:rsidRDefault="00F77B8D" w:rsidP="00F77B8D">
      <w:pPr>
        <w:pStyle w:val="Doc-text2"/>
      </w:pPr>
      <w:r w:rsidRPr="00A066A8">
        <w:t>Proposal 12:</w:t>
      </w:r>
      <w:r w:rsidRPr="00A066A8">
        <w:tab/>
        <w:t>The assistance data request IEs includes the application layer ID(s) of the UE(s) for which the assistance data are requested.</w:t>
      </w:r>
    </w:p>
    <w:p w14:paraId="732F188C" w14:textId="77777777" w:rsidR="00F77B8D" w:rsidRPr="00A066A8" w:rsidRDefault="00F77B8D" w:rsidP="00F77B8D">
      <w:pPr>
        <w:pStyle w:val="Doc-text2"/>
      </w:pPr>
    </w:p>
    <w:p w14:paraId="70CDA7AC" w14:textId="77777777" w:rsidR="00F77B8D" w:rsidRPr="00A066A8" w:rsidRDefault="00F77B8D" w:rsidP="00F77B8D">
      <w:pPr>
        <w:pStyle w:val="Doc-text2"/>
      </w:pPr>
      <w:r w:rsidRPr="00A066A8">
        <w:t>Discussion:</w:t>
      </w:r>
    </w:p>
    <w:p w14:paraId="1CA65238" w14:textId="77777777" w:rsidR="00F77B8D" w:rsidRPr="00A066A8" w:rsidRDefault="00F77B8D" w:rsidP="00F77B8D">
      <w:pPr>
        <w:pStyle w:val="Doc-text2"/>
      </w:pPr>
      <w:r w:rsidRPr="00A066A8">
        <w:t>Intel note P5 differs from the RAN1 parameter list (but follows LPP), and we would need to inform RAN1.</w:t>
      </w:r>
    </w:p>
    <w:p w14:paraId="33ACF501" w14:textId="77777777" w:rsidR="00F77B8D" w:rsidRPr="00A066A8" w:rsidRDefault="00F77B8D" w:rsidP="00F77B8D">
      <w:pPr>
        <w:pStyle w:val="Doc-text2"/>
      </w:pPr>
      <w:r w:rsidRPr="00A066A8">
        <w:t>Huawei wonder if the sequence number and ACK fields should be optional.  Qualcomm understand that support of reliable delivery is mandatory, but use of it is not mandatory for every message, so the fields should be optional.</w:t>
      </w:r>
    </w:p>
    <w:p w14:paraId="0D3FE5DB" w14:textId="77777777" w:rsidR="00F77B8D" w:rsidRPr="00A066A8" w:rsidRDefault="00F77B8D" w:rsidP="00F77B8D">
      <w:pPr>
        <w:pStyle w:val="Doc-text2"/>
      </w:pPr>
      <w:r w:rsidRPr="00A066A8">
        <w:t>Intel think P12 is an optimization and the server UE can decide which anchor UEs to provide AD for.</w:t>
      </w:r>
    </w:p>
    <w:p w14:paraId="6761C8C4" w14:textId="77777777" w:rsidR="00F77B8D" w:rsidRPr="00A066A8" w:rsidRDefault="00F77B8D" w:rsidP="00F77B8D">
      <w:pPr>
        <w:pStyle w:val="Doc-text2"/>
      </w:pPr>
      <w:r w:rsidRPr="00A066A8">
        <w:t>MediaTek and Samsung understood the server UE would decide which anchor UEs.  Qualcomm think the AD signalling is overloaded and this is needed to disambiguate.</w:t>
      </w:r>
    </w:p>
    <w:p w14:paraId="2D5FE89D" w14:textId="77777777" w:rsidR="00F77B8D" w:rsidRPr="00A066A8" w:rsidRDefault="00F77B8D" w:rsidP="00F77B8D">
      <w:pPr>
        <w:pStyle w:val="Doc-text2"/>
      </w:pPr>
    </w:p>
    <w:p w14:paraId="536B879B"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5F3E2477"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Delete/void the empty SLPP clause 6.3.3.</w:t>
      </w:r>
    </w:p>
    <w:p w14:paraId="6E09DD4B"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Keep the (currently) empty IEs in SLPP.</w:t>
      </w:r>
    </w:p>
    <w:p w14:paraId="0B7B6DF3"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Delete the text "when SLPP operates over the control plane" in the field description for the acknowledgement field in the SLPP-Message.</w:t>
      </w:r>
    </w:p>
    <w:p w14:paraId="1935C5B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Use the LPP value ranges for the expected AoA uncertainty (i.e., +/- 60 degrees for Azimuth, and +/- 30 degrees for the Zenith).  LS to RAN1 to notify them of the difference.</w:t>
      </w:r>
    </w:p>
    <w:p w14:paraId="3EEFC1EC"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The Zenith angle value range is from 0 to 180 degrees.  Inform RAN1 of the divergence from RAN3 value range.</w:t>
      </w:r>
    </w:p>
    <w:p w14:paraId="0EEF418C"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Delete the fields sl-AzimuthAoA-LCS-GCS-Translation and sl-ZenithAoA-LCS-GCS-Translation in IE SL-AoA-AdditionalPath.</w:t>
      </w:r>
    </w:p>
    <w:p w14:paraId="0BB23DED"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lastRenderedPageBreak/>
        <w:t>Move the sl-RTD-Info in IEs SL-TDOA-ProvideAssistanceData and SL-TOA-ProvideAssistanceData one level up in the ASN.1 (i.e., directly in IEs SL-TDOA-ProvideAssistanceData and SL-TOA-ProvideAssistanceData).</w:t>
      </w:r>
    </w:p>
    <w:p w14:paraId="4FFE6B10"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Align the sl-PRS-BW definition IE SL-PRS-TxInfo with the corresponding definition in RRC.</w:t>
      </w:r>
    </w:p>
    <w:p w14:paraId="6E5E26F7"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 xml:space="preserve">Restore the field sl-TimingQuality in IE SL-RTT-AdditionalPath and remove the field tx-TimeInfo in IE SL-RTT-AdditionalPath.                                 </w:t>
      </w:r>
    </w:p>
    <w:p w14:paraId="2D09CFFC"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 xml:space="preserve">Restore the field sl-TimingQuality in IE SL-TDOA-AdditionalPath and SL-TOA-AdditionalPath.     </w:t>
      </w:r>
    </w:p>
    <w:p w14:paraId="6C7CD2EE" w14:textId="77777777" w:rsidR="00F77B8D" w:rsidRPr="00A066A8" w:rsidRDefault="00F77B8D" w:rsidP="00F77B8D">
      <w:pPr>
        <w:pStyle w:val="Doc-text2"/>
      </w:pPr>
    </w:p>
    <w:p w14:paraId="0BB4F33E" w14:textId="77777777" w:rsidR="00F77B8D" w:rsidRPr="00A066A8" w:rsidRDefault="00F77B8D" w:rsidP="00F77B8D">
      <w:pPr>
        <w:pStyle w:val="Doc-text2"/>
      </w:pPr>
    </w:p>
    <w:p w14:paraId="37E451E3" w14:textId="77777777" w:rsidR="00F77B8D" w:rsidRPr="00A066A8" w:rsidRDefault="00F77B8D" w:rsidP="00F77B8D">
      <w:pPr>
        <w:pStyle w:val="EmailDiscussion"/>
        <w:overflowPunct/>
        <w:autoSpaceDE/>
        <w:autoSpaceDN/>
        <w:adjustRightInd/>
        <w:ind w:left="1619" w:hanging="360"/>
        <w:textAlignment w:val="auto"/>
      </w:pPr>
      <w:r w:rsidRPr="00A066A8">
        <w:t>[AT125bis][408][POS] LS to RAN1 on SLPP agreements (Intel)</w:t>
      </w:r>
    </w:p>
    <w:p w14:paraId="4D264C6D" w14:textId="77777777" w:rsidR="00F77B8D" w:rsidRPr="00A066A8" w:rsidRDefault="00F77B8D" w:rsidP="00F77B8D">
      <w:pPr>
        <w:pStyle w:val="EmailDiscussion2"/>
      </w:pPr>
      <w:r w:rsidRPr="00A066A8">
        <w:tab/>
        <w:t>Scope: Draft an LS notifying RAN1 of our agreements on SLPP and flagging where we depart from the RAN1 parameter list.</w:t>
      </w:r>
    </w:p>
    <w:p w14:paraId="514EDF11" w14:textId="77777777" w:rsidR="00F77B8D" w:rsidRPr="00A066A8" w:rsidRDefault="00F77B8D" w:rsidP="00F77B8D">
      <w:pPr>
        <w:pStyle w:val="EmailDiscussion2"/>
      </w:pPr>
      <w:r w:rsidRPr="00A066A8">
        <w:tab/>
        <w:t>Intended outcome: Approved LS (without CB if possible) in R2-2403810</w:t>
      </w:r>
    </w:p>
    <w:p w14:paraId="59D0777A" w14:textId="77777777" w:rsidR="00F77B8D" w:rsidRPr="00A066A8" w:rsidRDefault="00F77B8D" w:rsidP="00F77B8D">
      <w:pPr>
        <w:pStyle w:val="EmailDiscussion2"/>
      </w:pPr>
      <w:r w:rsidRPr="00A066A8">
        <w:tab/>
        <w:t>Deadline:  Thursday 2024-04-18 2000 CST</w:t>
      </w:r>
    </w:p>
    <w:p w14:paraId="2D84572B" w14:textId="77777777" w:rsidR="00F77B8D" w:rsidRPr="00A066A8" w:rsidRDefault="00F77B8D" w:rsidP="00F77B8D">
      <w:pPr>
        <w:pStyle w:val="EmailDiscussion2"/>
      </w:pPr>
    </w:p>
    <w:p w14:paraId="4910C9EA" w14:textId="2713BD6C" w:rsidR="00F77B8D" w:rsidRPr="00A066A8" w:rsidRDefault="00F77B8D" w:rsidP="00F77B8D">
      <w:pPr>
        <w:pStyle w:val="Doc-title"/>
      </w:pPr>
      <w:r w:rsidRPr="00A066A8">
        <w:t>R2-2403810</w:t>
      </w:r>
      <w:r w:rsidRPr="00A066A8">
        <w:tab/>
        <w:t>LS to RAN1 on SLPP agreements</w:t>
      </w:r>
      <w:r w:rsidRPr="00A066A8">
        <w:tab/>
        <w:t>Intel</w:t>
      </w:r>
      <w:r w:rsidRPr="00A066A8">
        <w:tab/>
        <w:t>LS out</w:t>
      </w:r>
      <w:r w:rsidRPr="00A066A8">
        <w:tab/>
        <w:t>Rel-18</w:t>
      </w:r>
      <w:r w:rsidRPr="00A066A8">
        <w:tab/>
        <w:t>NR_pos_enh2</w:t>
      </w:r>
      <w:r w:rsidRPr="00A066A8">
        <w:tab/>
        <w:t>To:RAN1</w:t>
      </w:r>
    </w:p>
    <w:p w14:paraId="241EDFD0" w14:textId="77777777" w:rsidR="00F77B8D" w:rsidRPr="00A066A8" w:rsidRDefault="00F77B8D" w:rsidP="008E2035">
      <w:pPr>
        <w:pStyle w:val="Doc-text2"/>
        <w:numPr>
          <w:ilvl w:val="0"/>
          <w:numId w:val="70"/>
        </w:numPr>
        <w:overflowPunct/>
        <w:autoSpaceDE/>
        <w:autoSpaceDN/>
        <w:adjustRightInd/>
        <w:textAlignment w:val="auto"/>
      </w:pPr>
      <w:r w:rsidRPr="00A066A8">
        <w:t>Approved (email discussion [AT125bis][408])</w:t>
      </w:r>
    </w:p>
    <w:p w14:paraId="4F7D052E" w14:textId="77777777" w:rsidR="00F77B8D" w:rsidRPr="00A066A8" w:rsidRDefault="00F77B8D" w:rsidP="00F77B8D">
      <w:pPr>
        <w:pStyle w:val="Doc-text2"/>
      </w:pPr>
    </w:p>
    <w:p w14:paraId="0A3C8EA8" w14:textId="77777777" w:rsidR="00F77B8D" w:rsidRPr="00A066A8" w:rsidRDefault="00F77B8D" w:rsidP="00F77B8D">
      <w:pPr>
        <w:pStyle w:val="EmailDiscussion"/>
        <w:overflowPunct/>
        <w:autoSpaceDE/>
        <w:autoSpaceDN/>
        <w:adjustRightInd/>
        <w:ind w:left="1619" w:hanging="360"/>
        <w:textAlignment w:val="auto"/>
      </w:pPr>
      <w:r w:rsidRPr="00A066A8">
        <w:t>[AT125bis][409][POS] Remaining SLPP issues (Intel)</w:t>
      </w:r>
    </w:p>
    <w:p w14:paraId="50396772" w14:textId="77777777" w:rsidR="00F77B8D" w:rsidRPr="00A066A8" w:rsidRDefault="00F77B8D" w:rsidP="00F77B8D">
      <w:pPr>
        <w:pStyle w:val="EmailDiscussion2"/>
      </w:pPr>
      <w:r w:rsidRPr="00A066A8">
        <w:tab/>
        <w:t>Scope: F2F offline to discuss remaining open issues on SLPP</w:t>
      </w:r>
    </w:p>
    <w:p w14:paraId="454264E5" w14:textId="77777777" w:rsidR="00F77B8D" w:rsidRPr="00A066A8" w:rsidRDefault="00F77B8D" w:rsidP="00F77B8D">
      <w:pPr>
        <w:pStyle w:val="EmailDiscussion2"/>
      </w:pPr>
      <w:r w:rsidRPr="00A066A8">
        <w:tab/>
        <w:t>Intended outcome: Report to Thursday CB session in R2-2403811</w:t>
      </w:r>
    </w:p>
    <w:p w14:paraId="1F256EEC" w14:textId="77777777" w:rsidR="00F77B8D" w:rsidRPr="00A066A8" w:rsidRDefault="00F77B8D" w:rsidP="00F77B8D">
      <w:pPr>
        <w:pStyle w:val="EmailDiscussion2"/>
      </w:pPr>
      <w:r w:rsidRPr="00A066A8">
        <w:tab/>
        <w:t>Schedule: Wednesday 2024-04-17 1730-1830 in Brk2</w:t>
      </w:r>
    </w:p>
    <w:p w14:paraId="7A1D2361" w14:textId="77777777" w:rsidR="00F77B8D" w:rsidRPr="00A066A8" w:rsidRDefault="00F77B8D" w:rsidP="00F77B8D">
      <w:pPr>
        <w:pStyle w:val="EmailDiscussion2"/>
      </w:pPr>
      <w:r w:rsidRPr="00A066A8">
        <w:tab/>
        <w:t>Deadline:  Thursday 2024-04-18 1000 CST</w:t>
      </w:r>
    </w:p>
    <w:p w14:paraId="4AE343AA" w14:textId="77777777" w:rsidR="00F77B8D" w:rsidRPr="00A066A8" w:rsidRDefault="00F77B8D" w:rsidP="00F77B8D">
      <w:pPr>
        <w:pStyle w:val="EmailDiscussion2"/>
      </w:pPr>
    </w:p>
    <w:p w14:paraId="0BA79B51" w14:textId="2DF30E10" w:rsidR="00F77B8D" w:rsidRPr="00A066A8" w:rsidRDefault="00F77B8D" w:rsidP="00F77B8D">
      <w:pPr>
        <w:pStyle w:val="Doc-title"/>
      </w:pPr>
      <w:r w:rsidRPr="00A066A8">
        <w:t>R2-2403811</w:t>
      </w:r>
      <w:r w:rsidRPr="00A066A8">
        <w:tab/>
        <w:t>[AT125bis][409][POS] Remaining SLPP issues (Intel)</w:t>
      </w:r>
      <w:r w:rsidRPr="00A066A8">
        <w:tab/>
        <w:t>Intel Corporation</w:t>
      </w:r>
      <w:r w:rsidRPr="00A066A8">
        <w:tab/>
        <w:t>discussion</w:t>
      </w:r>
      <w:r w:rsidRPr="00A066A8">
        <w:tab/>
        <w:t>Rel-18</w:t>
      </w:r>
      <w:r w:rsidRPr="00A066A8">
        <w:tab/>
        <w:t>NR_pos_enh2-Core</w:t>
      </w:r>
    </w:p>
    <w:p w14:paraId="37FE1BA3" w14:textId="77777777" w:rsidR="00F77B8D" w:rsidRPr="00A066A8" w:rsidRDefault="00F77B8D" w:rsidP="00F77B8D">
      <w:pPr>
        <w:pStyle w:val="Doc-text2"/>
      </w:pPr>
    </w:p>
    <w:p w14:paraId="2A77124F" w14:textId="77777777" w:rsidR="00F77B8D" w:rsidRPr="00A066A8" w:rsidRDefault="00F77B8D" w:rsidP="00F77B8D">
      <w:pPr>
        <w:pStyle w:val="Doc-text2"/>
      </w:pPr>
      <w:r w:rsidRPr="00A066A8">
        <w:t>Proposal 1: For the issue “The SL-PRS Rx UE reports measurements for multiple Rx ARP-IDs in a single measurement report”,  wait for RAN1 feedback.</w:t>
      </w:r>
    </w:p>
    <w:p w14:paraId="35062F3A" w14:textId="77777777" w:rsidR="00F77B8D" w:rsidRPr="00A066A8" w:rsidRDefault="00F77B8D" w:rsidP="00F77B8D">
      <w:pPr>
        <w:pStyle w:val="Doc-text2"/>
      </w:pPr>
    </w:p>
    <w:p w14:paraId="494E8555" w14:textId="77777777" w:rsidR="00F77B8D" w:rsidRPr="00A066A8" w:rsidRDefault="00F77B8D" w:rsidP="00F77B8D">
      <w:pPr>
        <w:pStyle w:val="Doc-text2"/>
      </w:pPr>
      <w:r w:rsidRPr="00A066A8">
        <w:t>Discussion:</w:t>
      </w:r>
    </w:p>
    <w:p w14:paraId="645DEFBC" w14:textId="77777777" w:rsidR="00F77B8D" w:rsidRPr="00A066A8" w:rsidRDefault="00F77B8D" w:rsidP="00F77B8D">
      <w:pPr>
        <w:pStyle w:val="Doc-text2"/>
      </w:pPr>
      <w:r w:rsidRPr="00A066A8">
        <w:t>Intel indicate that this is resolved in RAN1 and we will need to discuss the signalling next meeting.</w:t>
      </w:r>
    </w:p>
    <w:p w14:paraId="02C2E1AF" w14:textId="77777777" w:rsidR="00F77B8D" w:rsidRPr="00A066A8" w:rsidRDefault="00F77B8D" w:rsidP="00F77B8D">
      <w:pPr>
        <w:pStyle w:val="Doc-text2"/>
      </w:pPr>
    </w:p>
    <w:p w14:paraId="095896A6" w14:textId="77777777" w:rsidR="00F77B8D" w:rsidRPr="00A066A8" w:rsidRDefault="00F77B8D" w:rsidP="00F77B8D">
      <w:pPr>
        <w:pStyle w:val="Doc-text2"/>
      </w:pPr>
      <w:r w:rsidRPr="00A066A8">
        <w:t>Proposal 2: P5 on Assistance data for Tx and Rx UE from R2-2402415 is not pursued.</w:t>
      </w:r>
    </w:p>
    <w:p w14:paraId="269807E5" w14:textId="77777777" w:rsidR="00F77B8D" w:rsidRPr="00A066A8" w:rsidRDefault="00F77B8D" w:rsidP="00F77B8D">
      <w:pPr>
        <w:pStyle w:val="Doc-text2"/>
      </w:pPr>
      <w:r w:rsidRPr="00A066A8">
        <w:t>Proposal 3: to keep consistence with RRC, Introduce the requested periodicity in SL-PRS-TxInfo.</w:t>
      </w:r>
    </w:p>
    <w:p w14:paraId="31739F65" w14:textId="77777777" w:rsidR="00F77B8D" w:rsidRPr="00A066A8" w:rsidRDefault="00F77B8D" w:rsidP="00F77B8D">
      <w:pPr>
        <w:pStyle w:val="Doc-text2"/>
      </w:pPr>
      <w:r w:rsidRPr="00A066A8">
        <w:t xml:space="preserve">Proposal 4: supported/required positioning method for server in Metadata is not pursued. </w:t>
      </w:r>
    </w:p>
    <w:p w14:paraId="3BB6ADA9" w14:textId="77777777" w:rsidR="00F77B8D" w:rsidRPr="00A066A8" w:rsidRDefault="00F77B8D" w:rsidP="00F77B8D">
      <w:pPr>
        <w:pStyle w:val="Doc-text2"/>
      </w:pPr>
      <w:r w:rsidRPr="00A066A8">
        <w:t>Proposal 5: P2 and P3 in R2-2402937 on anchor UE location is not pursued.</w:t>
      </w:r>
    </w:p>
    <w:p w14:paraId="6A3104EC" w14:textId="77777777" w:rsidR="00F77B8D" w:rsidRPr="00A066A8" w:rsidRDefault="00F77B8D" w:rsidP="00F77B8D">
      <w:pPr>
        <w:pStyle w:val="Doc-text2"/>
      </w:pPr>
      <w:r w:rsidRPr="00A066A8">
        <w:t>Proposal 6: R2-2402555 on the maximum number of SL-PRS-Resource IDs is not pursued.</w:t>
      </w:r>
    </w:p>
    <w:p w14:paraId="7596AFB1" w14:textId="77777777" w:rsidR="00F77B8D" w:rsidRPr="00A066A8" w:rsidRDefault="00F77B8D" w:rsidP="00F77B8D">
      <w:pPr>
        <w:pStyle w:val="Doc-text2"/>
      </w:pPr>
      <w:r w:rsidRPr="00A066A8">
        <w:t>Proposal 7: Change rtd-BetweenAnchorUEs, referenceRTD-Info, rtd-Quality and syncSourceType in 38.355 SL-RTD-Info as OPTIONAL IE</w:t>
      </w:r>
    </w:p>
    <w:p w14:paraId="30DF10F6" w14:textId="77777777" w:rsidR="00F77B8D" w:rsidRPr="00A066A8" w:rsidRDefault="00F77B8D" w:rsidP="00F77B8D">
      <w:pPr>
        <w:pStyle w:val="Doc-text2"/>
      </w:pPr>
      <w:r w:rsidRPr="00A066A8">
        <w:t>Proposal 8: Add LCS to GCS translation parameter together with the expected SL Azimuth AOA and SL Zenith AOA in assistanceinforamtion, i.e. P1 in R2-2402707.</w:t>
      </w:r>
    </w:p>
    <w:p w14:paraId="789A8A5A" w14:textId="77777777" w:rsidR="00F77B8D" w:rsidRPr="00A066A8" w:rsidRDefault="00F77B8D" w:rsidP="00F77B8D">
      <w:pPr>
        <w:pStyle w:val="Doc-text2"/>
      </w:pPr>
      <w:r w:rsidRPr="00A066A8">
        <w:t>Proposal 9: For transaction ID issue, Leave it to UE implementation without spec impact if issue exists.</w:t>
      </w:r>
    </w:p>
    <w:p w14:paraId="5BBA887E" w14:textId="77777777" w:rsidR="00F77B8D" w:rsidRPr="00A066A8" w:rsidRDefault="00F77B8D" w:rsidP="00F77B8D">
      <w:pPr>
        <w:pStyle w:val="Doc-text2"/>
      </w:pPr>
      <w:r w:rsidRPr="00A066A8">
        <w:t>Proposal 10: For session ID issue, Leave it to UE implementation without spec impact if issue exists.</w:t>
      </w:r>
    </w:p>
    <w:p w14:paraId="1E1335E6" w14:textId="77777777" w:rsidR="00F77B8D" w:rsidRPr="00A066A8" w:rsidRDefault="00F77B8D" w:rsidP="00F77B8D">
      <w:pPr>
        <w:pStyle w:val="Doc-text2"/>
      </w:pPr>
      <w:r w:rsidRPr="00A066A8">
        <w:t>Proposal 11: The range of rangeResult is set to (0, 134217727) to align with the range of relative location”. ,i.e. P5 in R2-2402707</w:t>
      </w:r>
    </w:p>
    <w:p w14:paraId="62077026" w14:textId="77777777" w:rsidR="00F77B8D" w:rsidRPr="00A066A8" w:rsidRDefault="00F77B8D" w:rsidP="00F77B8D">
      <w:pPr>
        <w:pStyle w:val="Doc-text2"/>
      </w:pPr>
      <w:r w:rsidRPr="00A066A8">
        <w:t>Proposal 12: The range of uncertaintySemiMajor, uncertaintySemiMinor and uncertaintyAltitude is set to (0, 255). And the notes of the number of bits occupied by x/y/z IEs should be corrected.”  ,i.e. P6 in R2-2402707</w:t>
      </w:r>
    </w:p>
    <w:p w14:paraId="52665977" w14:textId="77777777" w:rsidR="00F77B8D" w:rsidRPr="00A066A8" w:rsidRDefault="00F77B8D" w:rsidP="00F77B8D">
      <w:pPr>
        <w:pStyle w:val="Doc-text2"/>
      </w:pPr>
      <w:r w:rsidRPr="00A066A8">
        <w:t>Proposal 13: Agreed to introduce relative velocity. TP to be provided in next meeting by companies. (Qualcomm)</w:t>
      </w:r>
    </w:p>
    <w:p w14:paraId="3B830724" w14:textId="77777777" w:rsidR="00F77B8D" w:rsidRPr="00A066A8" w:rsidRDefault="00F77B8D" w:rsidP="00F77B8D">
      <w:pPr>
        <w:pStyle w:val="Doc-text2"/>
      </w:pPr>
      <w:r w:rsidRPr="00A066A8">
        <w:t>Proposal 14: Introduce error IEs. FFS on what error causes should be selected, TP is to be discussed in next meeting. (Lenovo)</w:t>
      </w:r>
    </w:p>
    <w:p w14:paraId="2CB5D2E9" w14:textId="77777777" w:rsidR="00F77B8D" w:rsidRPr="00A066A8" w:rsidRDefault="00F77B8D" w:rsidP="00F77B8D">
      <w:pPr>
        <w:pStyle w:val="Doc-text2"/>
      </w:pPr>
      <w:r w:rsidRPr="00A066A8">
        <w:t>Proposal 15: P12 in R2-2403189 on The assistance data request IEs includes the application layer ID(s) of the UE(s) for which the assistance data are requested is not purused.</w:t>
      </w:r>
    </w:p>
    <w:p w14:paraId="5668FE86" w14:textId="77777777" w:rsidR="00F77B8D" w:rsidRPr="00A066A8" w:rsidRDefault="00F77B8D" w:rsidP="00F77B8D">
      <w:pPr>
        <w:pStyle w:val="Doc-text2"/>
      </w:pPr>
      <w:r w:rsidRPr="00A066A8">
        <w:t>Proposal 16: Ask RAN1 whether “upper layer” in their agreement “•</w:t>
      </w:r>
      <w:r w:rsidRPr="00A066A8">
        <w:tab/>
        <w:t xml:space="preserve">Support SL-PRS transmission triggering at the physical layer by the UE’s own higher layers” is SLPP or not, to be discussed in [408].  </w:t>
      </w:r>
    </w:p>
    <w:p w14:paraId="14F93845" w14:textId="77777777" w:rsidR="00F77B8D" w:rsidRPr="00A066A8" w:rsidRDefault="00F77B8D" w:rsidP="00F77B8D">
      <w:pPr>
        <w:pStyle w:val="Doc-text2"/>
      </w:pPr>
    </w:p>
    <w:p w14:paraId="37F05D86" w14:textId="77777777" w:rsidR="00F77B8D" w:rsidRPr="00A066A8" w:rsidRDefault="00F77B8D" w:rsidP="00F77B8D">
      <w:pPr>
        <w:pStyle w:val="Doc-text2"/>
      </w:pPr>
      <w:r w:rsidRPr="00A066A8">
        <w:t>Discussion:</w:t>
      </w:r>
    </w:p>
    <w:p w14:paraId="1B40A8D6" w14:textId="77777777" w:rsidR="00F77B8D" w:rsidRPr="00A066A8" w:rsidRDefault="00F77B8D" w:rsidP="00F77B8D">
      <w:pPr>
        <w:pStyle w:val="Doc-text2"/>
      </w:pPr>
      <w:r w:rsidRPr="00A066A8">
        <w:lastRenderedPageBreak/>
        <w:t>On P16, Intel indicate that RAN1 have already agreed that the “higher layer” is SLPP, so they understand no related question is needed.</w:t>
      </w:r>
    </w:p>
    <w:p w14:paraId="1A99D457" w14:textId="77777777" w:rsidR="00F77B8D" w:rsidRPr="00A066A8" w:rsidRDefault="00F77B8D" w:rsidP="00F77B8D">
      <w:pPr>
        <w:pStyle w:val="Doc-text2"/>
      </w:pPr>
    </w:p>
    <w:p w14:paraId="1A73C2BB"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66025174"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P5 on Assistance data for Tx and Rx UE from R2-2402415 is not pursued.</w:t>
      </w:r>
    </w:p>
    <w:p w14:paraId="01FBC0F6"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To keep consistence with RRC, Introduce the requested periodicity in SL-PRS-TxInfo.</w:t>
      </w:r>
    </w:p>
    <w:p w14:paraId="32264D79"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 xml:space="preserve">Supported/required positioning method for server in Metadata is not pursued. </w:t>
      </w:r>
    </w:p>
    <w:p w14:paraId="0276E5F7"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P2 and P3 in R2-2402937 on anchor UE location is not pursued.</w:t>
      </w:r>
    </w:p>
    <w:p w14:paraId="2660F865"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R2-2402555 on the maximum number of SL-PRS-Resource IDs is not pursued.</w:t>
      </w:r>
    </w:p>
    <w:p w14:paraId="7125EEF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Change rtd-BetweenAnchorUEs, referenceRTD-Info, rtd-Quality and syncSourceType in 38.355 SL-RTD-Info as OPTIONAL IE</w:t>
      </w:r>
    </w:p>
    <w:p w14:paraId="574E6EDF"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Add LCS to GCS translation parameter together with the expected SL Azimuth AOA and SL Zenith AOA in assistanceinforamtion, i.e. P1 in R2-2402707.</w:t>
      </w:r>
    </w:p>
    <w:p w14:paraId="770050BA"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For transaction ID issue, Leave it to UE implementation without spec impact if issue exists.</w:t>
      </w:r>
    </w:p>
    <w:p w14:paraId="6225E91A"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For session ID issue, Leave it to UE implementation without spec impact if issue exists.</w:t>
      </w:r>
    </w:p>
    <w:p w14:paraId="636C7C42"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The range of rangeResult is set to (0, 134217727) to align with the range of relative location”. ,i.e. P5 in R2-2402707</w:t>
      </w:r>
    </w:p>
    <w:p w14:paraId="53E7ECC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The range of uncertaintySemiMajor, uncertaintySemiMinor and uncertaintyAltitude is set to (0, 255). And the notes of the number of bits occupied by x/y/z IEs should be corrected.”  ,i.e. P6 in R2-2402707</w:t>
      </w:r>
    </w:p>
    <w:p w14:paraId="03748C35"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Agreed to introduce relative velocity. TP to be provided in next meeting by companies.</w:t>
      </w:r>
    </w:p>
    <w:p w14:paraId="293379EA"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Introduce error IEs. FFS on what error causes should be selected, TP is to be discussed in next meeting.</w:t>
      </w:r>
    </w:p>
    <w:p w14:paraId="36D8C360"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P12 in R2-2403189 on The assistance data request IEs includes the application layer ID(s) of the UE(s) for which the assistance data are requested is not purused.</w:t>
      </w:r>
    </w:p>
    <w:p w14:paraId="34CC0AA6" w14:textId="77777777" w:rsidR="00F77B8D" w:rsidRPr="00A066A8" w:rsidRDefault="00F77B8D" w:rsidP="00F77B8D">
      <w:pPr>
        <w:pStyle w:val="Doc-text2"/>
      </w:pPr>
    </w:p>
    <w:p w14:paraId="12C154CE" w14:textId="77777777" w:rsidR="00F77B8D" w:rsidRPr="00A066A8" w:rsidRDefault="00F77B8D" w:rsidP="00F77B8D">
      <w:pPr>
        <w:pStyle w:val="Doc-title"/>
      </w:pPr>
    </w:p>
    <w:p w14:paraId="1DDF15CA" w14:textId="642ACA6A" w:rsidR="00F77B8D" w:rsidRPr="00A066A8" w:rsidRDefault="00F77B8D" w:rsidP="00F77B8D">
      <w:pPr>
        <w:pStyle w:val="Doc-title"/>
      </w:pPr>
      <w:r w:rsidRPr="00A066A8">
        <w:t>R2-2402415</w:t>
      </w:r>
      <w:r w:rsidRPr="00A066A8">
        <w:tab/>
        <w:t>Further considerations on SLPP open issues</w:t>
      </w:r>
      <w:r w:rsidRPr="00A066A8">
        <w:tab/>
        <w:t>Intel Corporation</w:t>
      </w:r>
      <w:r w:rsidRPr="00A066A8">
        <w:tab/>
        <w:t>discussion</w:t>
      </w:r>
      <w:r w:rsidRPr="00A066A8">
        <w:tab/>
        <w:t>Rel-18</w:t>
      </w:r>
      <w:r w:rsidRPr="00A066A8">
        <w:tab/>
        <w:t>NR_pos_enh2-Core</w:t>
      </w:r>
    </w:p>
    <w:p w14:paraId="1253ADA5" w14:textId="19D671E5" w:rsidR="00F77B8D" w:rsidRPr="00A066A8" w:rsidRDefault="00F77B8D" w:rsidP="00F77B8D">
      <w:pPr>
        <w:pStyle w:val="Doc-title"/>
      </w:pPr>
      <w:r w:rsidRPr="00A066A8">
        <w:t>R2-2402647</w:t>
      </w:r>
      <w:r w:rsidRPr="00A066A8">
        <w:tab/>
        <w:t>Discussion on remaining corrections in SLPP</w:t>
      </w:r>
      <w:r w:rsidRPr="00A066A8">
        <w:tab/>
        <w:t>ZTE Corporation</w:t>
      </w:r>
      <w:r w:rsidRPr="00A066A8">
        <w:tab/>
        <w:t>discussion</w:t>
      </w:r>
      <w:r w:rsidRPr="00A066A8">
        <w:tab/>
        <w:t>Rel-18</w:t>
      </w:r>
      <w:r w:rsidRPr="00A066A8">
        <w:tab/>
        <w:t>NR_pos_enh2</w:t>
      </w:r>
    </w:p>
    <w:p w14:paraId="2F393C74" w14:textId="77777777" w:rsidR="00F77B8D" w:rsidRPr="00A066A8" w:rsidRDefault="00F77B8D" w:rsidP="00F77B8D">
      <w:pPr>
        <w:pStyle w:val="Comments"/>
      </w:pPr>
    </w:p>
    <w:p w14:paraId="41D0F9BE" w14:textId="77777777" w:rsidR="00F77B8D" w:rsidRPr="00A066A8" w:rsidRDefault="00F77B8D" w:rsidP="00F77B8D">
      <w:pPr>
        <w:pStyle w:val="Comments"/>
      </w:pPr>
      <w:r w:rsidRPr="00A066A8">
        <w:t>Other contributions</w:t>
      </w:r>
    </w:p>
    <w:p w14:paraId="0909D26E" w14:textId="1C326189" w:rsidR="00F77B8D" w:rsidRPr="00A066A8" w:rsidRDefault="00F77B8D" w:rsidP="00F77B8D">
      <w:pPr>
        <w:pStyle w:val="Doc-title"/>
      </w:pPr>
      <w:r w:rsidRPr="00A066A8">
        <w:t>R2-2402465</w:t>
      </w:r>
      <w:r w:rsidRPr="00A066A8">
        <w:tab/>
        <w:t>Discussion on the remaining issues for R18 SLPP</w:t>
      </w:r>
      <w:r w:rsidRPr="00A066A8">
        <w:tab/>
        <w:t>Huawei, HiSilicon</w:t>
      </w:r>
      <w:r w:rsidRPr="00A066A8">
        <w:tab/>
        <w:t>discussion</w:t>
      </w:r>
      <w:r w:rsidRPr="00A066A8">
        <w:tab/>
        <w:t>Rel-18</w:t>
      </w:r>
      <w:r w:rsidRPr="00A066A8">
        <w:tab/>
        <w:t>NR_pos_enh2</w:t>
      </w:r>
      <w:r w:rsidRPr="00A066A8">
        <w:tab/>
        <w:t>Late</w:t>
      </w:r>
    </w:p>
    <w:p w14:paraId="58DA88B9" w14:textId="19C90FF1" w:rsidR="00F77B8D" w:rsidRPr="00A066A8" w:rsidRDefault="00F77B8D" w:rsidP="00F77B8D">
      <w:pPr>
        <w:pStyle w:val="Doc-title"/>
      </w:pPr>
      <w:r w:rsidRPr="00A066A8">
        <w:t>R2-2402517</w:t>
      </w:r>
      <w:r w:rsidRPr="00A066A8">
        <w:tab/>
        <w:t>Discussion on the necessity of including the server UE positioning method in the discovery message</w:t>
      </w:r>
      <w:r w:rsidRPr="00A066A8">
        <w:tab/>
        <w:t>OPPO, LG</w:t>
      </w:r>
      <w:r w:rsidRPr="00A066A8">
        <w:tab/>
        <w:t>discussion</w:t>
      </w:r>
      <w:r w:rsidRPr="00A066A8">
        <w:tab/>
        <w:t>Rel-18</w:t>
      </w:r>
      <w:r w:rsidRPr="00A066A8">
        <w:tab/>
        <w:t>NR_pos_enh2</w:t>
      </w:r>
      <w:r w:rsidRPr="00A066A8">
        <w:tab/>
        <w:t>R2-2401464</w:t>
      </w:r>
    </w:p>
    <w:p w14:paraId="52BBF4FA" w14:textId="5575A1BB" w:rsidR="00F77B8D" w:rsidRPr="00A066A8" w:rsidRDefault="00F77B8D" w:rsidP="00F77B8D">
      <w:pPr>
        <w:pStyle w:val="Doc-title"/>
      </w:pPr>
      <w:r w:rsidRPr="00A066A8">
        <w:t>R2-2402555</w:t>
      </w:r>
      <w:r w:rsidRPr="00A066A8">
        <w:tab/>
        <w:t>Correction on the maximum number of SL-PRS resource ID in ARP info</w:t>
      </w:r>
      <w:r w:rsidRPr="00A066A8">
        <w:tab/>
        <w:t>vivo</w:t>
      </w:r>
      <w:r w:rsidRPr="00A066A8">
        <w:tab/>
        <w:t>draftCR</w:t>
      </w:r>
      <w:r w:rsidRPr="00A066A8">
        <w:tab/>
        <w:t>Rel-18</w:t>
      </w:r>
      <w:r w:rsidRPr="00A066A8">
        <w:tab/>
        <w:t>38.355</w:t>
      </w:r>
      <w:r w:rsidRPr="00A066A8">
        <w:tab/>
        <w:t>18.1.0</w:t>
      </w:r>
      <w:r w:rsidRPr="00A066A8">
        <w:tab/>
        <w:t>F</w:t>
      </w:r>
      <w:r w:rsidRPr="00A066A8">
        <w:tab/>
        <w:t>FS_NR_pos_enh2</w:t>
      </w:r>
    </w:p>
    <w:p w14:paraId="0FB1F783" w14:textId="46D35278" w:rsidR="00F77B8D" w:rsidRPr="00A066A8" w:rsidRDefault="00F77B8D" w:rsidP="00F77B8D">
      <w:pPr>
        <w:pStyle w:val="Doc-title"/>
      </w:pPr>
      <w:r w:rsidRPr="00A066A8">
        <w:t>R2-2402707</w:t>
      </w:r>
      <w:r w:rsidRPr="00A066A8">
        <w:tab/>
        <w:t>Discussion on SLPP open issues</w:t>
      </w:r>
      <w:r w:rsidRPr="00A066A8">
        <w:tab/>
        <w:t>Xiaomi</w:t>
      </w:r>
      <w:r w:rsidRPr="00A066A8">
        <w:tab/>
        <w:t>discussion</w:t>
      </w:r>
      <w:r w:rsidRPr="00A066A8">
        <w:tab/>
        <w:t>Rel-18</w:t>
      </w:r>
      <w:r w:rsidRPr="00A066A8">
        <w:tab/>
        <w:t>NR_pos_enh2</w:t>
      </w:r>
    </w:p>
    <w:p w14:paraId="39710427" w14:textId="5C034E18" w:rsidR="00F77B8D" w:rsidRPr="00A066A8" w:rsidRDefault="00F77B8D" w:rsidP="00F77B8D">
      <w:pPr>
        <w:pStyle w:val="Doc-title"/>
      </w:pPr>
      <w:r w:rsidRPr="00A066A8">
        <w:t>R2-2402792</w:t>
      </w:r>
      <w:r w:rsidRPr="00A066A8">
        <w:tab/>
        <w:t>Discussion on error messaging in SLPP</w:t>
      </w:r>
      <w:r w:rsidRPr="00A066A8">
        <w:tab/>
        <w:t>Lenovo</w:t>
      </w:r>
      <w:r w:rsidRPr="00A066A8">
        <w:tab/>
        <w:t>discussion</w:t>
      </w:r>
      <w:r w:rsidRPr="00A066A8">
        <w:tab/>
        <w:t>Rel-18</w:t>
      </w:r>
      <w:r w:rsidRPr="00A066A8">
        <w:tab/>
        <w:t>NR_pos_enh2</w:t>
      </w:r>
    </w:p>
    <w:p w14:paraId="3FB92269" w14:textId="1A03B6E2" w:rsidR="00F77B8D" w:rsidRPr="00A066A8" w:rsidRDefault="00F77B8D" w:rsidP="00F77B8D">
      <w:pPr>
        <w:pStyle w:val="Doc-title"/>
      </w:pPr>
      <w:r w:rsidRPr="00A066A8">
        <w:t>R2-2402937</w:t>
      </w:r>
      <w:r w:rsidRPr="00A066A8">
        <w:tab/>
        <w:t>Further discussion on anchor UE selection</w:t>
      </w:r>
      <w:r w:rsidRPr="00A066A8">
        <w:tab/>
        <w:t>LG Electronics Inc.</w:t>
      </w:r>
      <w:r w:rsidRPr="00A066A8">
        <w:tab/>
        <w:t>discussion</w:t>
      </w:r>
      <w:r w:rsidRPr="00A066A8">
        <w:tab/>
        <w:t>Rel-18</w:t>
      </w:r>
    </w:p>
    <w:p w14:paraId="3C69F29B" w14:textId="49AAB3D8" w:rsidR="00F77B8D" w:rsidRPr="00A066A8" w:rsidRDefault="00F77B8D" w:rsidP="00F77B8D">
      <w:pPr>
        <w:pStyle w:val="Doc-title"/>
      </w:pPr>
      <w:r w:rsidRPr="00A066A8">
        <w:t>R2-2403231</w:t>
      </w:r>
      <w:r w:rsidRPr="00A066A8">
        <w:tab/>
        <w:t>Inclusion of the Server UE Positioning Method in the Discovery Message</w:t>
      </w:r>
      <w:r w:rsidRPr="00A066A8">
        <w:tab/>
        <w:t>CEWiT</w:t>
      </w:r>
      <w:r w:rsidRPr="00A066A8">
        <w:tab/>
        <w:t>discussion</w:t>
      </w:r>
    </w:p>
    <w:p w14:paraId="478D03B1" w14:textId="6CABA1D5" w:rsidR="00F77B8D" w:rsidRPr="00A066A8" w:rsidRDefault="00F77B8D" w:rsidP="00F77B8D">
      <w:pPr>
        <w:pStyle w:val="Doc-title"/>
      </w:pPr>
      <w:r w:rsidRPr="00A066A8">
        <w:t>R2-2403424</w:t>
      </w:r>
      <w:r w:rsidRPr="00A066A8">
        <w:tab/>
        <w:t>Remaining issues on SLPP</w:t>
      </w:r>
      <w:r w:rsidRPr="00A066A8">
        <w:tab/>
        <w:t>Samsung</w:t>
      </w:r>
      <w:r w:rsidRPr="00A066A8">
        <w:tab/>
        <w:t>discussion</w:t>
      </w:r>
      <w:r w:rsidRPr="00A066A8">
        <w:tab/>
        <w:t>Rel-18</w:t>
      </w:r>
      <w:r w:rsidRPr="00A066A8">
        <w:tab/>
        <w:t>NR_pos_enh2</w:t>
      </w:r>
    </w:p>
    <w:p w14:paraId="07D37FE9" w14:textId="77777777" w:rsidR="00F77B8D" w:rsidRPr="00A066A8" w:rsidRDefault="00F77B8D" w:rsidP="00F77B8D">
      <w:pPr>
        <w:pStyle w:val="Doc-title"/>
      </w:pPr>
      <w:r w:rsidRPr="00A066A8">
        <w:t>R2-2403534</w:t>
      </w:r>
      <w:r w:rsidRPr="00A066A8">
        <w:tab/>
        <w:t>Discussion on SLPP RIL issues</w:t>
      </w:r>
      <w:r w:rsidRPr="00A066A8">
        <w:tab/>
        <w:t>Ericsson</w:t>
      </w:r>
      <w:r w:rsidRPr="00A066A8">
        <w:tab/>
        <w:t>discussion</w:t>
      </w:r>
      <w:r w:rsidRPr="00A066A8">
        <w:tab/>
        <w:t>Rel-18</w:t>
      </w:r>
      <w:r w:rsidRPr="00A066A8">
        <w:tab/>
        <w:t>Late</w:t>
      </w:r>
    </w:p>
    <w:p w14:paraId="57DEC29E" w14:textId="484D6E89" w:rsidR="00F77B8D" w:rsidRPr="00A066A8" w:rsidRDefault="00F77B8D" w:rsidP="00F77B8D">
      <w:pPr>
        <w:pStyle w:val="Doc-title"/>
      </w:pPr>
      <w:r w:rsidRPr="00A066A8">
        <w:t>R2-2403541</w:t>
      </w:r>
      <w:r w:rsidRPr="00A066A8">
        <w:tab/>
        <w:t>SLPP RIL Issue</w:t>
      </w:r>
      <w:r w:rsidRPr="00A066A8">
        <w:tab/>
        <w:t>Ericsson</w:t>
      </w:r>
      <w:r w:rsidRPr="00A066A8">
        <w:tab/>
        <w:t>discussion</w:t>
      </w:r>
      <w:r w:rsidRPr="00A066A8">
        <w:tab/>
        <w:t>Rel-18</w:t>
      </w:r>
    </w:p>
    <w:p w14:paraId="17DD115A" w14:textId="77777777" w:rsidR="00F77B8D" w:rsidRPr="00A066A8" w:rsidRDefault="00F77B8D" w:rsidP="00F77B8D">
      <w:pPr>
        <w:pStyle w:val="Doc-title"/>
      </w:pPr>
    </w:p>
    <w:p w14:paraId="16EF5708" w14:textId="77777777" w:rsidR="00F77B8D" w:rsidRPr="00A066A8" w:rsidRDefault="00F77B8D" w:rsidP="00F77B8D">
      <w:pPr>
        <w:pStyle w:val="Comments"/>
      </w:pPr>
      <w:r w:rsidRPr="00A066A8">
        <w:t>Not available/Withdrawn</w:t>
      </w:r>
    </w:p>
    <w:p w14:paraId="76EA7D42" w14:textId="14374993" w:rsidR="00F77B8D" w:rsidRPr="00A066A8" w:rsidRDefault="00F77B8D" w:rsidP="00F77B8D">
      <w:pPr>
        <w:pStyle w:val="Doc-title"/>
      </w:pPr>
      <w:r w:rsidRPr="00A066A8">
        <w:t>R2-2402899</w:t>
      </w:r>
      <w:r w:rsidRPr="00A066A8">
        <w:tab/>
        <w:t>Miscellaneous SLPP corrections</w:t>
      </w:r>
      <w:r w:rsidRPr="00A066A8">
        <w:tab/>
        <w:t>Apple</w:t>
      </w:r>
      <w:r w:rsidRPr="00A066A8">
        <w:tab/>
        <w:t>discussion</w:t>
      </w:r>
      <w:r w:rsidRPr="00A066A8">
        <w:tab/>
        <w:t>Rel-19</w:t>
      </w:r>
      <w:r w:rsidRPr="00A066A8">
        <w:tab/>
        <w:t>NR_pos_enh2</w:t>
      </w:r>
      <w:r w:rsidRPr="00A066A8">
        <w:tab/>
        <w:t>Withdrawn</w:t>
      </w:r>
    </w:p>
    <w:p w14:paraId="1CD44564" w14:textId="77777777" w:rsidR="00F77B8D" w:rsidRPr="00A066A8" w:rsidRDefault="00F77B8D" w:rsidP="00F77B8D">
      <w:pPr>
        <w:pStyle w:val="Doc-text2"/>
      </w:pPr>
    </w:p>
    <w:p w14:paraId="1676BCE9" w14:textId="77777777" w:rsidR="00F77B8D" w:rsidRPr="00A066A8" w:rsidRDefault="00F77B8D" w:rsidP="00F77B8D">
      <w:pPr>
        <w:pStyle w:val="Heading3"/>
      </w:pPr>
      <w:bookmarkStart w:id="295" w:name="_Toc166191278"/>
      <w:r w:rsidRPr="00A066A8">
        <w:t>7.2.4</w:t>
      </w:r>
      <w:r w:rsidRPr="00A066A8">
        <w:tab/>
        <w:t>LPP corrections</w:t>
      </w:r>
      <w:bookmarkEnd w:id="294"/>
      <w:bookmarkEnd w:id="295"/>
    </w:p>
    <w:p w14:paraId="6439F73B" w14:textId="77777777" w:rsidR="00F77B8D" w:rsidRPr="00A066A8" w:rsidRDefault="00F77B8D" w:rsidP="00F77B8D">
      <w:pPr>
        <w:pStyle w:val="Comments"/>
      </w:pPr>
      <w:r w:rsidRPr="00A066A8">
        <w:t>Impact to 37.355. A single CR with miscellaneous corrections is requested from the CR rapporteur; minor and editorial issues should be coordinated with the rapporteur and merged into the miscellaneous CR. Larger issues can be discussed based on contributions.</w:t>
      </w:r>
    </w:p>
    <w:p w14:paraId="1ECE824E" w14:textId="77777777" w:rsidR="00F77B8D" w:rsidRPr="00A066A8" w:rsidRDefault="00F77B8D" w:rsidP="00F77B8D">
      <w:pPr>
        <w:pStyle w:val="Comments"/>
      </w:pPr>
    </w:p>
    <w:p w14:paraId="7369A514" w14:textId="77777777" w:rsidR="00F77B8D" w:rsidRPr="00A066A8" w:rsidRDefault="00F77B8D" w:rsidP="00F77B8D">
      <w:pPr>
        <w:pStyle w:val="Comments"/>
      </w:pPr>
      <w:r w:rsidRPr="00A066A8">
        <w:t>Prioritised RIL ToDo items: Q014, Q019, Q024, Q028 [note H006 and N013 are waiting for input from RAN1]</w:t>
      </w:r>
    </w:p>
    <w:p w14:paraId="36EED9B1" w14:textId="50CE9469" w:rsidR="00F77B8D" w:rsidRPr="00A066A8" w:rsidRDefault="00F77B8D" w:rsidP="00F77B8D">
      <w:pPr>
        <w:pStyle w:val="Doc-title"/>
      </w:pPr>
      <w:r w:rsidRPr="00A066A8">
        <w:lastRenderedPageBreak/>
        <w:t>R2-2403190</w:t>
      </w:r>
      <w:r w:rsidRPr="00A066A8">
        <w:tab/>
        <w:t>[RILs Q014 Q019, Q024, Q028] LPP Corrections</w:t>
      </w:r>
      <w:r w:rsidRPr="00A066A8">
        <w:tab/>
        <w:t>Qualcomm Incorporated</w:t>
      </w:r>
      <w:r w:rsidRPr="00A066A8">
        <w:tab/>
        <w:t>discussion</w:t>
      </w:r>
    </w:p>
    <w:p w14:paraId="042224A9" w14:textId="77777777" w:rsidR="00F77B8D" w:rsidRPr="00A066A8" w:rsidRDefault="00F77B8D" w:rsidP="00F77B8D">
      <w:pPr>
        <w:pStyle w:val="Doc-text2"/>
      </w:pPr>
    </w:p>
    <w:p w14:paraId="2CE51434" w14:textId="77777777" w:rsidR="00F77B8D" w:rsidRPr="00A066A8" w:rsidRDefault="00F77B8D" w:rsidP="00F77B8D">
      <w:pPr>
        <w:pStyle w:val="Doc-text2"/>
      </w:pPr>
      <w:r w:rsidRPr="00A066A8">
        <w:t>Proposal 1:</w:t>
      </w:r>
      <w:r w:rsidRPr="00A066A8">
        <w:tab/>
        <w:t>Regarding Q014 (IntegrityLocationBounds), agree the Text Proposal in section 2.1.2. [Chair’s note: description of subfields in field description table]</w:t>
      </w:r>
    </w:p>
    <w:p w14:paraId="6B44DA31" w14:textId="77777777" w:rsidR="00F77B8D" w:rsidRPr="00A066A8" w:rsidRDefault="00F77B8D" w:rsidP="00F77B8D">
      <w:pPr>
        <w:pStyle w:val="Doc-text2"/>
      </w:pPr>
      <w:r w:rsidRPr="00A066A8">
        <w:t>Proposal2:</w:t>
      </w:r>
      <w:r w:rsidRPr="00A066A8">
        <w:tab/>
        <w:t>Regarding Q019, Q028 (nr-RSTD-BasedOnAggregatedResources, nr-UE-RxTxTimeDiffBasedOnAggregatedResources), agree the Text Proposal in section 2.2.2. [Chair’s note: clarification of which measurements are based on aggregation]</w:t>
      </w:r>
    </w:p>
    <w:p w14:paraId="4B7378B2" w14:textId="77777777" w:rsidR="00F77B8D" w:rsidRPr="00A066A8" w:rsidRDefault="00F77B8D" w:rsidP="00F77B8D">
      <w:pPr>
        <w:pStyle w:val="Doc-text2"/>
      </w:pPr>
      <w:r w:rsidRPr="00A066A8">
        <w:t>Proposal 3:</w:t>
      </w:r>
      <w:r w:rsidRPr="00A066A8">
        <w:tab/>
        <w:t>Regarding Q024 (nr-DL-PRS-RxHoppingRequest), agree the Text Proposal in section 2.3.2. [Chair’s note: indicating for which measurements the hopping request is applicable]</w:t>
      </w:r>
    </w:p>
    <w:p w14:paraId="27EA17E9" w14:textId="77777777" w:rsidR="00F77B8D" w:rsidRPr="00A066A8" w:rsidRDefault="00F77B8D" w:rsidP="00F77B8D">
      <w:pPr>
        <w:pStyle w:val="Doc-text2"/>
      </w:pPr>
      <w:r w:rsidRPr="00A066A8">
        <w:t>Proposal 4:</w:t>
      </w:r>
      <w:r w:rsidRPr="00A066A8">
        <w:tab/>
        <w:t>Regarding nr-DL-PRS-RSCPD-Request/nr-DL-PRS-RSCP-Request, agree the Text Proposal in section 3.1.2. [Chair’s note: new issue on signalling format for RSCPD request]</w:t>
      </w:r>
    </w:p>
    <w:p w14:paraId="5AA417EA" w14:textId="77777777" w:rsidR="00F77B8D" w:rsidRPr="00A066A8" w:rsidRDefault="00F77B8D" w:rsidP="00F77B8D">
      <w:pPr>
        <w:pStyle w:val="Doc-text2"/>
      </w:pPr>
      <w:r w:rsidRPr="00A066A8">
        <w:t>Proposal 5:</w:t>
      </w:r>
      <w:r w:rsidRPr="00A066A8">
        <w:tab/>
        <w:t>Regarding IE description for SpatialDelta in IE GNSS-LOS-NLOS-GridPoints, agree the Text Proposal in section 3.2.2. [Chair’s note: actually a TEI18 issue, on an IE description for SpatialDelta that should be included in a field description instead]</w:t>
      </w:r>
    </w:p>
    <w:p w14:paraId="643656C7" w14:textId="77777777" w:rsidR="00F77B8D" w:rsidRPr="00A066A8" w:rsidRDefault="00F77B8D" w:rsidP="00F77B8D">
      <w:pPr>
        <w:pStyle w:val="Doc-text2"/>
      </w:pPr>
    </w:p>
    <w:p w14:paraId="13AC0A47" w14:textId="77777777" w:rsidR="00F77B8D" w:rsidRPr="00A066A8" w:rsidRDefault="00F77B8D" w:rsidP="00F77B8D">
      <w:pPr>
        <w:pStyle w:val="Doc-text2"/>
      </w:pPr>
      <w:r w:rsidRPr="00A066A8">
        <w:t>Discussion:</w:t>
      </w:r>
    </w:p>
    <w:p w14:paraId="4A13148B" w14:textId="77777777" w:rsidR="00F77B8D" w:rsidRPr="00A066A8" w:rsidRDefault="00F77B8D" w:rsidP="00F77B8D">
      <w:pPr>
        <w:pStyle w:val="Doc-text2"/>
      </w:pPr>
      <w:r w:rsidRPr="00A066A8">
        <w:t>CATT think there is a concern with P3 for the DL-PRS with Rx frequency hopping; they understand that the TP does not match the RAN1 parameter list in ASN.1 structure.  Qualcomm think the OPTIONAL flags combine correctly.</w:t>
      </w:r>
    </w:p>
    <w:p w14:paraId="5907EEAA" w14:textId="77777777" w:rsidR="00F77B8D" w:rsidRPr="00A066A8" w:rsidRDefault="00F77B8D" w:rsidP="00F77B8D">
      <w:pPr>
        <w:pStyle w:val="Doc-text2"/>
      </w:pPr>
      <w:r w:rsidRPr="00A066A8">
        <w:t>Ericsson think on P1, there is a related discussion on the correlation times.</w:t>
      </w:r>
    </w:p>
    <w:p w14:paraId="205BC541" w14:textId="77777777" w:rsidR="00F77B8D" w:rsidRPr="00A066A8" w:rsidRDefault="00F77B8D" w:rsidP="00F77B8D">
      <w:pPr>
        <w:pStyle w:val="Doc-text2"/>
      </w:pPr>
      <w:r w:rsidRPr="00A066A8">
        <w:t>Intel think there are some ASN.1 errors in the TP.</w:t>
      </w:r>
    </w:p>
    <w:p w14:paraId="7BAB0BC0" w14:textId="77777777" w:rsidR="00F77B8D" w:rsidRPr="00A066A8" w:rsidRDefault="00F77B8D" w:rsidP="00F77B8D">
      <w:pPr>
        <w:pStyle w:val="Doc-text2"/>
      </w:pPr>
      <w:r w:rsidRPr="00A066A8">
        <w:t>CATT think for the DL-AoD correction, we should wait to capture it until we have the reply LS from RAN1.</w:t>
      </w:r>
    </w:p>
    <w:p w14:paraId="6BEECD58" w14:textId="77777777" w:rsidR="00F77B8D" w:rsidRPr="00A066A8" w:rsidRDefault="00F77B8D" w:rsidP="00F77B8D">
      <w:pPr>
        <w:pStyle w:val="Doc-text2"/>
      </w:pPr>
      <w:r w:rsidRPr="00A066A8">
        <w:t>Nokia think the change to add RSCPD to the requested measurements bitmap may not be ideal and the joint measurements bit should be moved out of the BIT STRING.  Qualcomm agree that the joint measurements bit probably can be removed.</w:t>
      </w:r>
    </w:p>
    <w:p w14:paraId="434887E7" w14:textId="77777777" w:rsidR="00F77B8D" w:rsidRPr="00A066A8" w:rsidRDefault="00F77B8D" w:rsidP="00F77B8D">
      <w:pPr>
        <w:pStyle w:val="Doc-text2"/>
      </w:pPr>
      <w:r w:rsidRPr="00A066A8">
        <w:t>Huawei think in the CA measurement report, the same issue with duplicated signalling arises when the UE reports the linkage.  Qualcomm think this is not duplicated and the current rapporteur CR is right.</w:t>
      </w:r>
    </w:p>
    <w:p w14:paraId="50928827" w14:textId="77777777" w:rsidR="00F77B8D" w:rsidRPr="00A066A8" w:rsidRDefault="00F77B8D" w:rsidP="00F77B8D">
      <w:pPr>
        <w:pStyle w:val="Doc-text2"/>
      </w:pPr>
    </w:p>
    <w:p w14:paraId="207E14D7"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1FF23953"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TPs from R2-2403190 are agreeable in principle and can be taken into the rapporteur CR discussion.  The corresponding RILs go to Agreed.</w:t>
      </w:r>
    </w:p>
    <w:p w14:paraId="2A8DE7FD"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DL-AoD aspects will not be captured until we have a reply from RAN1; the existing DL-AoD part can be removed pending the reply.</w:t>
      </w:r>
    </w:p>
    <w:p w14:paraId="2109AFA7" w14:textId="77777777" w:rsidR="00F77B8D" w:rsidRPr="00A066A8" w:rsidRDefault="00F77B8D" w:rsidP="00F77B8D">
      <w:pPr>
        <w:pStyle w:val="Comments"/>
      </w:pPr>
    </w:p>
    <w:p w14:paraId="0BA44BE0" w14:textId="77777777" w:rsidR="00F77B8D" w:rsidRPr="00A066A8" w:rsidRDefault="00F77B8D" w:rsidP="00F77B8D">
      <w:pPr>
        <w:pStyle w:val="Comments"/>
      </w:pPr>
      <w:r w:rsidRPr="00A066A8">
        <w:t>Identified open issues: PRU terminology (P1); BWA capability alignment (P2) if time permits</w:t>
      </w:r>
    </w:p>
    <w:p w14:paraId="38FF7850" w14:textId="204245A7" w:rsidR="00F77B8D" w:rsidRPr="00A066A8" w:rsidRDefault="00F77B8D" w:rsidP="00F77B8D">
      <w:pPr>
        <w:pStyle w:val="Doc-title"/>
      </w:pPr>
      <w:r w:rsidRPr="00A066A8">
        <w:t>R2-2402466</w:t>
      </w:r>
      <w:r w:rsidRPr="00A066A8">
        <w:tab/>
        <w:t>Discussion on the remaining issues for R18 LPP</w:t>
      </w:r>
      <w:r w:rsidRPr="00A066A8">
        <w:tab/>
        <w:t>Huawei, HiSilicon</w:t>
      </w:r>
      <w:r w:rsidRPr="00A066A8">
        <w:tab/>
        <w:t>discussion</w:t>
      </w:r>
      <w:r w:rsidRPr="00A066A8">
        <w:tab/>
        <w:t>Rel-18</w:t>
      </w:r>
      <w:r w:rsidRPr="00A066A8">
        <w:tab/>
        <w:t>NR_pos_enh2</w:t>
      </w:r>
      <w:r w:rsidRPr="00A066A8">
        <w:tab/>
        <w:t>Late</w:t>
      </w:r>
    </w:p>
    <w:p w14:paraId="3BB767C9" w14:textId="77777777" w:rsidR="00F77B8D" w:rsidRPr="00A066A8" w:rsidRDefault="00F77B8D" w:rsidP="00F77B8D">
      <w:pPr>
        <w:pStyle w:val="Doc-text2"/>
      </w:pPr>
    </w:p>
    <w:p w14:paraId="061551E1" w14:textId="77777777" w:rsidR="00F77B8D" w:rsidRPr="00A066A8" w:rsidRDefault="00F77B8D" w:rsidP="00F77B8D">
      <w:pPr>
        <w:pStyle w:val="Doc-text2"/>
      </w:pPr>
      <w:r w:rsidRPr="00A066A8">
        <w:t>Proposal1: Specify PRU in the LPP spec as a feature that a UE supports, not as a new UE type/LPP signaling entity. Adopts the following changes [Chair’s note: changes to describe “supporting PRU” in field description of locationInformationType]</w:t>
      </w:r>
    </w:p>
    <w:p w14:paraId="7AF2DFA1" w14:textId="77777777" w:rsidR="00F77B8D" w:rsidRPr="00A066A8" w:rsidRDefault="00F77B8D" w:rsidP="00F77B8D">
      <w:pPr>
        <w:pStyle w:val="Doc-text2"/>
      </w:pPr>
    </w:p>
    <w:p w14:paraId="527A1AD9" w14:textId="77777777" w:rsidR="00F77B8D" w:rsidRPr="00A066A8" w:rsidRDefault="00F77B8D" w:rsidP="00F77B8D">
      <w:pPr>
        <w:pStyle w:val="Doc-text2"/>
      </w:pPr>
      <w:r w:rsidRPr="00A066A8">
        <w:t>Proposal2: Move the two fields posSRS-BWA-RRC-Connected-r18 and posSRS-BWA-IndependentCA-RRC-Connected-r18 from IE SRS-CapabilityPerBand-r16 to SRS-PosResourcesPerBand-r16. Adopt the TP in Annex A.</w:t>
      </w:r>
    </w:p>
    <w:p w14:paraId="3164DE4F" w14:textId="77777777" w:rsidR="00F77B8D" w:rsidRPr="00A066A8" w:rsidRDefault="00F77B8D" w:rsidP="00F77B8D">
      <w:pPr>
        <w:pStyle w:val="Doc-text2"/>
      </w:pPr>
    </w:p>
    <w:p w14:paraId="05B1509F" w14:textId="77777777" w:rsidR="00F77B8D" w:rsidRPr="00A066A8" w:rsidRDefault="00F77B8D" w:rsidP="00F77B8D">
      <w:pPr>
        <w:pStyle w:val="Doc-text2"/>
      </w:pPr>
      <w:r w:rsidRPr="00A066A8">
        <w:t>Discussion:</w:t>
      </w:r>
    </w:p>
    <w:p w14:paraId="7E6EA805" w14:textId="77777777" w:rsidR="00F77B8D" w:rsidRPr="00A066A8" w:rsidRDefault="00F77B8D" w:rsidP="00F77B8D">
      <w:pPr>
        <w:pStyle w:val="Doc-text2"/>
      </w:pPr>
      <w:r w:rsidRPr="00A066A8">
        <w:t>Xiaomi think the proposal is correct and can be captured in the capability CR.</w:t>
      </w:r>
    </w:p>
    <w:p w14:paraId="7630B3DC" w14:textId="77777777" w:rsidR="00F77B8D" w:rsidRPr="00A066A8" w:rsidRDefault="00F77B8D" w:rsidP="00F77B8D">
      <w:pPr>
        <w:pStyle w:val="Doc-text2"/>
      </w:pPr>
    </w:p>
    <w:p w14:paraId="4570FC6D"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w:t>
      </w:r>
    </w:p>
    <w:p w14:paraId="1A90C508"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Move the two fields posSRS-BWA-RRC-Connected-r18 and posSRS-BWA-IndependentCA-RRC-Connected-r18 from IE SRS-CapabilityPerBand-r16 to SRS-PosResourcesPerBand-r16.</w:t>
      </w:r>
    </w:p>
    <w:p w14:paraId="3EE378CE" w14:textId="77777777" w:rsidR="00F77B8D" w:rsidRPr="00A066A8" w:rsidRDefault="00F77B8D" w:rsidP="00F77B8D">
      <w:pPr>
        <w:pStyle w:val="Comments"/>
      </w:pPr>
    </w:p>
    <w:p w14:paraId="379E59D1" w14:textId="77777777" w:rsidR="00F77B8D" w:rsidRPr="00A066A8" w:rsidRDefault="00F77B8D" w:rsidP="00F77B8D">
      <w:pPr>
        <w:pStyle w:val="Comments"/>
      </w:pPr>
      <w:r w:rsidRPr="00A066A8">
        <w:t>Identified open issues: PRS-DRX alignment (P1-P3) if not resolved under open issues document; CPP measurement window (P4) if time permits</w:t>
      </w:r>
    </w:p>
    <w:p w14:paraId="50E87EBE" w14:textId="268375BC" w:rsidR="00F77B8D" w:rsidRPr="00A066A8" w:rsidRDefault="00F77B8D" w:rsidP="00F77B8D">
      <w:pPr>
        <w:pStyle w:val="Doc-title"/>
      </w:pPr>
      <w:r w:rsidRPr="00A066A8">
        <w:t>R2-2402648</w:t>
      </w:r>
      <w:r w:rsidRPr="00A066A8">
        <w:tab/>
        <w:t>Discussion on remaining corrections in LPP</w:t>
      </w:r>
      <w:r w:rsidRPr="00A066A8">
        <w:tab/>
        <w:t>ZTE Corporation</w:t>
      </w:r>
      <w:r w:rsidRPr="00A066A8">
        <w:tab/>
        <w:t>discussion</w:t>
      </w:r>
      <w:r w:rsidRPr="00A066A8">
        <w:tab/>
        <w:t>Rel-18</w:t>
      </w:r>
      <w:r w:rsidRPr="00A066A8">
        <w:tab/>
        <w:t>NR_pos_enh2</w:t>
      </w:r>
    </w:p>
    <w:p w14:paraId="0253145F" w14:textId="77777777" w:rsidR="00F77B8D" w:rsidRPr="00A066A8" w:rsidRDefault="00F77B8D" w:rsidP="00F77B8D">
      <w:pPr>
        <w:pStyle w:val="Doc-text2"/>
      </w:pPr>
    </w:p>
    <w:p w14:paraId="48412FB7" w14:textId="77777777" w:rsidR="00F77B8D" w:rsidRPr="00A066A8" w:rsidRDefault="00F77B8D" w:rsidP="00F77B8D">
      <w:pPr>
        <w:pStyle w:val="Doc-text2"/>
      </w:pPr>
      <w:r w:rsidRPr="00A066A8">
        <w:lastRenderedPageBreak/>
        <w:t>Proposal 1: In LPP on-demand PRS request message, support UE to request one or more PRS time offset(s) associated with each requested PRS periodicity, to better align the actual paging location.</w:t>
      </w:r>
    </w:p>
    <w:p w14:paraId="07D069F6" w14:textId="77777777" w:rsidR="00F77B8D" w:rsidRPr="00A066A8" w:rsidRDefault="00F77B8D" w:rsidP="00F77B8D">
      <w:pPr>
        <w:pStyle w:val="Doc-text2"/>
      </w:pPr>
      <w:r w:rsidRPr="00A066A8">
        <w:t>Proposal 2: In LPP on-demand PRS request message, support UE to request separate PRS periodicities per PFL in order to align with the paging cycle inside-PTW and outside-PTW, respectively.</w:t>
      </w:r>
    </w:p>
    <w:p w14:paraId="617DAAC0" w14:textId="77777777" w:rsidR="00F77B8D" w:rsidRPr="00A066A8" w:rsidRDefault="00F77B8D" w:rsidP="00F77B8D">
      <w:pPr>
        <w:pStyle w:val="Doc-text2"/>
      </w:pPr>
      <w:r w:rsidRPr="00A066A8">
        <w:t>Proposal 3: Support LMF to include UE’s requested PRS periodicities or PRS time offsets in the NRPPa PRS CONFIGURATION REQUEST message. Send LS to RAN3 to inform the NRPPa impact.</w:t>
      </w:r>
    </w:p>
    <w:p w14:paraId="2D0C8448" w14:textId="77777777" w:rsidR="00F77B8D" w:rsidRPr="00A066A8" w:rsidRDefault="00F77B8D" w:rsidP="00F77B8D">
      <w:pPr>
        <w:pStyle w:val="Doc-text2"/>
      </w:pPr>
    </w:p>
    <w:p w14:paraId="543B93A6" w14:textId="77777777" w:rsidR="00F77B8D" w:rsidRPr="00A066A8" w:rsidRDefault="00F77B8D" w:rsidP="00F77B8D">
      <w:pPr>
        <w:pStyle w:val="Doc-text2"/>
      </w:pPr>
      <w:r w:rsidRPr="00A066A8">
        <w:t>Proposal 4: In NR-DL-PRS-MeasurementTimeWindowsConfig, change need ON to need OR for the IE nr-PeriodicityAndSlotOffsetTimeWindow-r18, and add a slot offset IE dedicated for one-shot window configuration. Take the corresponding TP.</w:t>
      </w:r>
    </w:p>
    <w:p w14:paraId="0C9C2AD0" w14:textId="77777777" w:rsidR="00F77B8D" w:rsidRPr="00A066A8" w:rsidRDefault="00F77B8D" w:rsidP="00F77B8D">
      <w:pPr>
        <w:pStyle w:val="Doc-text2"/>
      </w:pPr>
    </w:p>
    <w:p w14:paraId="5E23296E" w14:textId="77777777" w:rsidR="00F77B8D" w:rsidRPr="00A066A8" w:rsidRDefault="00F77B8D" w:rsidP="00F77B8D">
      <w:pPr>
        <w:pStyle w:val="Doc-text2"/>
      </w:pPr>
      <w:r w:rsidRPr="00A066A8">
        <w:t>Discussion:</w:t>
      </w:r>
    </w:p>
    <w:p w14:paraId="05F93FD3" w14:textId="77777777" w:rsidR="00F77B8D" w:rsidRPr="00A066A8" w:rsidRDefault="00F77B8D" w:rsidP="00F77B8D">
      <w:pPr>
        <w:pStyle w:val="Doc-text2"/>
      </w:pPr>
      <w:r w:rsidRPr="00A066A8">
        <w:t>Intel think one-shot configuration normally uses Need ON intentionally.  ZTE understand that if the IE is absent the periodicity still holds.  CATT understand that one-shot support was intended.</w:t>
      </w:r>
    </w:p>
    <w:p w14:paraId="4612337B" w14:textId="77777777" w:rsidR="00F77B8D" w:rsidRPr="00A066A8" w:rsidRDefault="00F77B8D" w:rsidP="00F77B8D">
      <w:pPr>
        <w:pStyle w:val="Doc-text2"/>
      </w:pPr>
      <w:r w:rsidRPr="00A066A8">
        <w:t>Huawei consider that configuration and the measurement request are different; they think that the measurement request is one-shot and the current text is fine.</w:t>
      </w:r>
    </w:p>
    <w:p w14:paraId="434DC781" w14:textId="77777777" w:rsidR="00F77B8D" w:rsidRPr="00A066A8" w:rsidRDefault="00F77B8D" w:rsidP="00F77B8D">
      <w:pPr>
        <w:pStyle w:val="Doc-text2"/>
      </w:pPr>
      <w:r w:rsidRPr="00A066A8">
        <w:t>vivo think the intention is valid and the structure could be changed.</w:t>
      </w:r>
    </w:p>
    <w:p w14:paraId="19EB8731" w14:textId="77777777" w:rsidR="00F77B8D" w:rsidRPr="00A066A8" w:rsidRDefault="00F77B8D" w:rsidP="00F77B8D">
      <w:pPr>
        <w:pStyle w:val="Doc-text2"/>
      </w:pPr>
    </w:p>
    <w:p w14:paraId="7BAE28C8"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w:t>
      </w:r>
    </w:p>
    <w:p w14:paraId="635F7385"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NR-DL-PRS-MeasurementTimeWindowsConfig should support one-shot window configuration.  How to capture this in ASN.1 and field descriptions can be discussed in CR implementation.</w:t>
      </w:r>
    </w:p>
    <w:p w14:paraId="5FDFA0B0" w14:textId="77777777" w:rsidR="00F77B8D" w:rsidRPr="00A066A8" w:rsidRDefault="00F77B8D" w:rsidP="00F77B8D">
      <w:pPr>
        <w:pStyle w:val="Comments"/>
      </w:pPr>
    </w:p>
    <w:p w14:paraId="212464F1" w14:textId="77777777" w:rsidR="00F77B8D" w:rsidRPr="00A066A8" w:rsidRDefault="00F77B8D" w:rsidP="00F77B8D">
      <w:pPr>
        <w:pStyle w:val="Comments"/>
      </w:pPr>
      <w:r w:rsidRPr="00A066A8">
        <w:t>Potential LS to RAN1 on bandwidth aggregation</w:t>
      </w:r>
    </w:p>
    <w:p w14:paraId="0C4145B3" w14:textId="33E8ADBB" w:rsidR="00F77B8D" w:rsidRPr="00A066A8" w:rsidRDefault="00F77B8D" w:rsidP="00F77B8D">
      <w:pPr>
        <w:pStyle w:val="Doc-title"/>
      </w:pPr>
      <w:bookmarkStart w:id="296" w:name="_Toc158241569"/>
      <w:r w:rsidRPr="00A066A8">
        <w:t>R2-2402259</w:t>
      </w:r>
      <w:r w:rsidRPr="00A066A8">
        <w:tab/>
        <w:t>Discussion on measurement report for the bandwidth aggregation</w:t>
      </w:r>
      <w:r w:rsidRPr="00A066A8">
        <w:tab/>
        <w:t>CATT</w:t>
      </w:r>
      <w:r w:rsidRPr="00A066A8">
        <w:tab/>
        <w:t>discussion</w:t>
      </w:r>
      <w:r w:rsidRPr="00A066A8">
        <w:tab/>
        <w:t>Rel-18</w:t>
      </w:r>
      <w:r w:rsidRPr="00A066A8">
        <w:tab/>
        <w:t>NR_pos_enh2</w:t>
      </w:r>
    </w:p>
    <w:p w14:paraId="3F1B96D4" w14:textId="77777777" w:rsidR="00F77B8D" w:rsidRPr="00A066A8" w:rsidRDefault="00F77B8D" w:rsidP="00F77B8D">
      <w:pPr>
        <w:pStyle w:val="Doc-text2"/>
      </w:pPr>
    </w:p>
    <w:p w14:paraId="207622B4" w14:textId="77777777" w:rsidR="00F77B8D" w:rsidRPr="00A066A8" w:rsidRDefault="00F77B8D" w:rsidP="00F77B8D">
      <w:pPr>
        <w:pStyle w:val="Doc-text2"/>
      </w:pPr>
      <w:r w:rsidRPr="00A066A8">
        <w:t xml:space="preserve">Proposal 1: The used PRS resource for measurement within each aggregated PRS resource set can be indicated to LMF within the measurement report. </w:t>
      </w:r>
    </w:p>
    <w:p w14:paraId="6F1E0524" w14:textId="77777777" w:rsidR="00F77B8D" w:rsidRPr="00A066A8" w:rsidRDefault="00F77B8D" w:rsidP="00F77B8D">
      <w:pPr>
        <w:pStyle w:val="Doc-text2"/>
      </w:pPr>
      <w:r w:rsidRPr="00A066A8">
        <w:t>Proposal 2: LS to RAN1 to ask them whether UE also need to indicate the used PRS resource for measurement within each aggregated PRS resource set when reporting the measurement results to LMF.</w:t>
      </w:r>
    </w:p>
    <w:p w14:paraId="6DB8274B" w14:textId="77777777" w:rsidR="00F77B8D" w:rsidRPr="00A066A8" w:rsidRDefault="00F77B8D" w:rsidP="00F77B8D">
      <w:pPr>
        <w:pStyle w:val="Doc-text2"/>
      </w:pPr>
    </w:p>
    <w:p w14:paraId="4CC853C5" w14:textId="77777777" w:rsidR="00F77B8D" w:rsidRPr="00A066A8" w:rsidRDefault="00F77B8D" w:rsidP="00F77B8D">
      <w:pPr>
        <w:pStyle w:val="Doc-text2"/>
      </w:pPr>
      <w:r w:rsidRPr="00A066A8">
        <w:t>Discussion:</w:t>
      </w:r>
    </w:p>
    <w:p w14:paraId="3C427938" w14:textId="77777777" w:rsidR="00F77B8D" w:rsidRPr="00A066A8" w:rsidRDefault="00F77B8D" w:rsidP="00F77B8D">
      <w:pPr>
        <w:pStyle w:val="Doc-text2"/>
      </w:pPr>
      <w:r w:rsidRPr="00A066A8">
        <w:t>ZTE think the aggregated PRS resource can be reported, but not adding a new PRS resource in Rel-18; they understand that this would conflict with the RAN1 parameter list.</w:t>
      </w:r>
    </w:p>
    <w:p w14:paraId="5D312C37" w14:textId="77777777" w:rsidR="00F77B8D" w:rsidRPr="00A066A8" w:rsidRDefault="00F77B8D" w:rsidP="00F77B8D">
      <w:pPr>
        <w:pStyle w:val="Doc-text2"/>
      </w:pPr>
      <w:r w:rsidRPr="00A066A8">
        <w:t>Qualcomm think there is no problem to solve; we only have to indicate the set ID, and they understand RAN1 concluded that the resource ID is not needed.</w:t>
      </w:r>
    </w:p>
    <w:p w14:paraId="427A0FC6" w14:textId="77777777" w:rsidR="00F77B8D" w:rsidRPr="00A066A8" w:rsidRDefault="00F77B8D" w:rsidP="00F77B8D">
      <w:pPr>
        <w:pStyle w:val="Doc-text2"/>
      </w:pPr>
      <w:r w:rsidRPr="00A066A8">
        <w:t>CATT think that because resource ID is in the time domain, if only the set ID is indicated, the time domain is not accurate enough.</w:t>
      </w:r>
    </w:p>
    <w:p w14:paraId="5FBBF7F1" w14:textId="77777777" w:rsidR="00F77B8D" w:rsidRPr="00A066A8" w:rsidRDefault="00F77B8D" w:rsidP="00F77B8D">
      <w:pPr>
        <w:pStyle w:val="Doc-text2"/>
      </w:pPr>
      <w:r w:rsidRPr="00A066A8">
        <w:t>Huawei think this could be proposed in RAN1 and they will update the list if needed.</w:t>
      </w:r>
    </w:p>
    <w:p w14:paraId="4923D0A9" w14:textId="77777777" w:rsidR="00F77B8D" w:rsidRPr="00A066A8" w:rsidRDefault="00F77B8D" w:rsidP="00F77B8D">
      <w:pPr>
        <w:pStyle w:val="Doc-title"/>
      </w:pPr>
    </w:p>
    <w:p w14:paraId="7E08C3C0" w14:textId="77777777" w:rsidR="00F77B8D" w:rsidRPr="00A066A8" w:rsidRDefault="00F77B8D" w:rsidP="00F77B8D">
      <w:pPr>
        <w:pStyle w:val="Comments"/>
      </w:pPr>
      <w:r w:rsidRPr="00A066A8">
        <w:t>Other contributions (all with ASN.1 impact)</w:t>
      </w:r>
    </w:p>
    <w:p w14:paraId="314A8D38" w14:textId="44EE84A3" w:rsidR="00F77B8D" w:rsidRPr="00A066A8" w:rsidRDefault="00F77B8D" w:rsidP="00F77B8D">
      <w:pPr>
        <w:pStyle w:val="Doc-title"/>
      </w:pPr>
      <w:r w:rsidRPr="00A066A8">
        <w:t>R2-2402556</w:t>
      </w:r>
      <w:r w:rsidRPr="00A066A8">
        <w:tab/>
        <w:t>Correction on RSCP measurement info in PRU DL info</w:t>
      </w:r>
      <w:r w:rsidRPr="00A066A8">
        <w:tab/>
        <w:t>vivo</w:t>
      </w:r>
      <w:r w:rsidRPr="00A066A8">
        <w:tab/>
        <w:t>draftCR</w:t>
      </w:r>
      <w:r w:rsidRPr="00A066A8">
        <w:tab/>
        <w:t>Rel-18</w:t>
      </w:r>
      <w:r w:rsidRPr="00A066A8">
        <w:tab/>
        <w:t>37.355</w:t>
      </w:r>
      <w:r w:rsidRPr="00A066A8">
        <w:tab/>
        <w:t>18.1.0</w:t>
      </w:r>
      <w:r w:rsidRPr="00A066A8">
        <w:tab/>
        <w:t>F</w:t>
      </w:r>
      <w:r w:rsidRPr="00A066A8">
        <w:tab/>
        <w:t>FS_NR_pos_enh2</w:t>
      </w:r>
    </w:p>
    <w:p w14:paraId="1418698D" w14:textId="52ECE9B5" w:rsidR="00F77B8D" w:rsidRPr="00A066A8" w:rsidRDefault="00F77B8D" w:rsidP="00F77B8D">
      <w:pPr>
        <w:pStyle w:val="Doc-title"/>
      </w:pPr>
      <w:r w:rsidRPr="00A066A8">
        <w:t>R2-2402998</w:t>
      </w:r>
      <w:r w:rsidRPr="00A066A8">
        <w:tab/>
        <w:t>LPP Stage 3 Open Issue - CPP</w:t>
      </w:r>
      <w:r w:rsidRPr="00A066A8">
        <w:tab/>
        <w:t>Lenovo</w:t>
      </w:r>
      <w:r w:rsidRPr="00A066A8">
        <w:tab/>
        <w:t>discussion</w:t>
      </w:r>
      <w:r w:rsidRPr="00A066A8">
        <w:tab/>
        <w:t>Rel-18</w:t>
      </w:r>
    </w:p>
    <w:p w14:paraId="0795EF4A" w14:textId="6B9E2E27" w:rsidR="00F77B8D" w:rsidRPr="00A066A8" w:rsidRDefault="00F77B8D" w:rsidP="00F77B8D">
      <w:pPr>
        <w:pStyle w:val="Doc-title"/>
      </w:pPr>
      <w:r w:rsidRPr="00A066A8">
        <w:t>R2-2403191</w:t>
      </w:r>
      <w:r w:rsidRPr="00A066A8">
        <w:tab/>
        <w:t>LPP Open Issues: PRU Operation and DL-PRS–DRX Alignment</w:t>
      </w:r>
      <w:r w:rsidRPr="00A066A8">
        <w:tab/>
        <w:t>Qualcomm Incorporated</w:t>
      </w:r>
      <w:r w:rsidRPr="00A066A8">
        <w:tab/>
        <w:t>discussion</w:t>
      </w:r>
    </w:p>
    <w:p w14:paraId="1E098BAE" w14:textId="3E1E9051" w:rsidR="00F77B8D" w:rsidRPr="00A066A8" w:rsidRDefault="00F77B8D" w:rsidP="00F77B8D">
      <w:pPr>
        <w:pStyle w:val="Doc-title"/>
      </w:pPr>
      <w:r w:rsidRPr="00A066A8">
        <w:t>R2-2403501</w:t>
      </w:r>
      <w:r w:rsidRPr="00A066A8">
        <w:tab/>
        <w:t>Corrections to NR-PRU-DL-Info IE</w:t>
      </w:r>
      <w:r w:rsidRPr="00A066A8">
        <w:tab/>
        <w:t>Nokia</w:t>
      </w:r>
      <w:r w:rsidRPr="00A066A8">
        <w:tab/>
        <w:t>discussion</w:t>
      </w:r>
      <w:r w:rsidRPr="00A066A8">
        <w:tab/>
        <w:t>Rel-18</w:t>
      </w:r>
      <w:r w:rsidRPr="00A066A8">
        <w:tab/>
        <w:t>37.355</w:t>
      </w:r>
      <w:r w:rsidRPr="00A066A8">
        <w:tab/>
        <w:t>NR_pos_enh2-Core</w:t>
      </w:r>
    </w:p>
    <w:p w14:paraId="6F40429D" w14:textId="04B07699" w:rsidR="00F77B8D" w:rsidRPr="00A066A8" w:rsidRDefault="00F77B8D" w:rsidP="00F77B8D">
      <w:pPr>
        <w:pStyle w:val="Doc-title"/>
      </w:pPr>
      <w:r w:rsidRPr="00A066A8">
        <w:t>R2-2403502</w:t>
      </w:r>
      <w:r w:rsidRPr="00A066A8">
        <w:tab/>
        <w:t>Request for carrier phase measurement or joint measurement and clarification for time window configuration</w:t>
      </w:r>
      <w:r w:rsidRPr="00A066A8">
        <w:tab/>
        <w:t>Nokia</w:t>
      </w:r>
      <w:r w:rsidRPr="00A066A8">
        <w:tab/>
        <w:t>discussion</w:t>
      </w:r>
      <w:r w:rsidRPr="00A066A8">
        <w:tab/>
        <w:t>Rel-18</w:t>
      </w:r>
      <w:r w:rsidRPr="00A066A8">
        <w:tab/>
        <w:t>37.355</w:t>
      </w:r>
      <w:r w:rsidRPr="00A066A8">
        <w:tab/>
        <w:t>NR_pos_enh2-Core</w:t>
      </w:r>
    </w:p>
    <w:p w14:paraId="0F4867EA" w14:textId="259747DF" w:rsidR="00F77B8D" w:rsidRPr="00A066A8" w:rsidRDefault="00F77B8D" w:rsidP="00F77B8D">
      <w:pPr>
        <w:pStyle w:val="Doc-title"/>
      </w:pPr>
      <w:r w:rsidRPr="00A066A8">
        <w:t>R2-2403540</w:t>
      </w:r>
      <w:r w:rsidRPr="00A066A8">
        <w:tab/>
        <w:t>LPP RIL issue</w:t>
      </w:r>
      <w:r w:rsidRPr="00A066A8">
        <w:tab/>
        <w:t>Ericsson</w:t>
      </w:r>
      <w:r w:rsidRPr="00A066A8">
        <w:tab/>
        <w:t>discussion</w:t>
      </w:r>
      <w:r w:rsidRPr="00A066A8">
        <w:tab/>
        <w:t>Rel-18</w:t>
      </w:r>
    </w:p>
    <w:p w14:paraId="67C73E9E" w14:textId="77777777" w:rsidR="00F77B8D" w:rsidRPr="00A066A8" w:rsidRDefault="00F77B8D" w:rsidP="00F77B8D">
      <w:pPr>
        <w:pStyle w:val="Doc-title"/>
      </w:pPr>
    </w:p>
    <w:p w14:paraId="61BA1F98" w14:textId="77777777" w:rsidR="00F77B8D" w:rsidRPr="00A066A8" w:rsidRDefault="00F77B8D" w:rsidP="00F77B8D">
      <w:pPr>
        <w:pStyle w:val="Doc-text2"/>
      </w:pPr>
    </w:p>
    <w:p w14:paraId="3C5AEF26" w14:textId="77777777" w:rsidR="00F77B8D" w:rsidRPr="00A066A8" w:rsidRDefault="00F77B8D" w:rsidP="00F77B8D">
      <w:pPr>
        <w:pStyle w:val="EmailDiscussion"/>
        <w:overflowPunct/>
        <w:autoSpaceDE/>
        <w:autoSpaceDN/>
        <w:adjustRightInd/>
        <w:ind w:left="1619" w:hanging="360"/>
        <w:textAlignment w:val="auto"/>
      </w:pPr>
      <w:r w:rsidRPr="00A066A8">
        <w:t>[AT125bis][406][POS] Remaining LPP ASN.1 proposals (CATT)</w:t>
      </w:r>
    </w:p>
    <w:p w14:paraId="079551FC" w14:textId="77777777" w:rsidR="00F77B8D" w:rsidRPr="00A066A8" w:rsidRDefault="00F77B8D" w:rsidP="00F77B8D">
      <w:pPr>
        <w:pStyle w:val="EmailDiscussion2"/>
      </w:pPr>
      <w:r w:rsidRPr="00A066A8">
        <w:tab/>
        <w:t>Scope: F2F offline to briefly check the proposed ASN.1 changes to LPP and determine if some of them are essential and agreeable.</w:t>
      </w:r>
    </w:p>
    <w:p w14:paraId="0676E779" w14:textId="77777777" w:rsidR="00F77B8D" w:rsidRPr="00A066A8" w:rsidRDefault="00F77B8D" w:rsidP="00F77B8D">
      <w:pPr>
        <w:pStyle w:val="EmailDiscussion2"/>
      </w:pPr>
      <w:r w:rsidRPr="00A066A8">
        <w:lastRenderedPageBreak/>
        <w:tab/>
        <w:t>Intended outcome: Report to Thursday CB session in R2-2403808; additional TP allocated during the discussion to be provided in R2-2403812</w:t>
      </w:r>
    </w:p>
    <w:p w14:paraId="1A9AC5E8" w14:textId="77777777" w:rsidR="00F77B8D" w:rsidRPr="00A066A8" w:rsidRDefault="00F77B8D" w:rsidP="00F77B8D">
      <w:pPr>
        <w:pStyle w:val="EmailDiscussion2"/>
      </w:pPr>
      <w:r w:rsidRPr="00A066A8">
        <w:tab/>
        <w:t>Schedule: 1000-1100 Wednesday 2024-04-17 in Brk3</w:t>
      </w:r>
    </w:p>
    <w:p w14:paraId="3EA70A8E" w14:textId="77777777" w:rsidR="00F77B8D" w:rsidRPr="00A066A8" w:rsidRDefault="00F77B8D" w:rsidP="00F77B8D">
      <w:pPr>
        <w:pStyle w:val="EmailDiscussion2"/>
      </w:pPr>
      <w:r w:rsidRPr="00A066A8">
        <w:tab/>
        <w:t>Deadline:  Thursday 2024-04-18 1000 CST</w:t>
      </w:r>
    </w:p>
    <w:p w14:paraId="294CC90C" w14:textId="77777777" w:rsidR="00F77B8D" w:rsidRPr="00A066A8" w:rsidRDefault="00F77B8D" w:rsidP="00F77B8D">
      <w:pPr>
        <w:pStyle w:val="EmailDiscussion2"/>
      </w:pPr>
    </w:p>
    <w:p w14:paraId="01C99493" w14:textId="3E616119" w:rsidR="00F77B8D" w:rsidRPr="00A066A8" w:rsidRDefault="00F77B8D" w:rsidP="00F77B8D">
      <w:pPr>
        <w:pStyle w:val="Doc-title"/>
      </w:pPr>
      <w:r w:rsidRPr="00A066A8">
        <w:t>R2-2403808</w:t>
      </w:r>
      <w:r w:rsidRPr="00A066A8">
        <w:tab/>
        <w:t>Report of [AT125bis][406][POS] Remaining LPP ASN.1 proposals (CATT)</w:t>
      </w:r>
      <w:r w:rsidRPr="00A066A8">
        <w:tab/>
        <w:t>CATT</w:t>
      </w:r>
      <w:r w:rsidRPr="00A066A8">
        <w:tab/>
        <w:t>discussion</w:t>
      </w:r>
      <w:r w:rsidRPr="00A066A8">
        <w:tab/>
        <w:t>Rel-18</w:t>
      </w:r>
      <w:r w:rsidRPr="00A066A8">
        <w:tab/>
        <w:t>NR_pos_enh2</w:t>
      </w:r>
    </w:p>
    <w:p w14:paraId="2D557C42" w14:textId="77777777" w:rsidR="00F77B8D" w:rsidRPr="00A066A8" w:rsidRDefault="00F77B8D" w:rsidP="00F77B8D">
      <w:pPr>
        <w:pStyle w:val="Doc-text2"/>
      </w:pPr>
    </w:p>
    <w:p w14:paraId="438CB3F0" w14:textId="77777777" w:rsidR="00F77B8D" w:rsidRPr="00A066A8" w:rsidRDefault="00F77B8D" w:rsidP="00F77B8D">
      <w:pPr>
        <w:pStyle w:val="Doc-text2"/>
      </w:pPr>
      <w:r w:rsidRPr="00A066A8">
        <w:t>[RSCP measurement info in PRU DL info]</w:t>
      </w:r>
    </w:p>
    <w:p w14:paraId="07DFE55E" w14:textId="77777777" w:rsidR="00F77B8D" w:rsidRPr="00A066A8" w:rsidRDefault="00F77B8D" w:rsidP="00F77B8D">
      <w:pPr>
        <w:pStyle w:val="Doc-text2"/>
      </w:pPr>
      <w:r w:rsidRPr="00A066A8">
        <w:t>Proposal 1: TP in R2-2402556 is not agreed.</w:t>
      </w:r>
    </w:p>
    <w:p w14:paraId="336EFF32" w14:textId="77777777" w:rsidR="00F77B8D" w:rsidRPr="00A066A8" w:rsidRDefault="00F77B8D" w:rsidP="00F77B8D">
      <w:pPr>
        <w:pStyle w:val="Doc-text2"/>
      </w:pPr>
    </w:p>
    <w:p w14:paraId="4440F5E8" w14:textId="77777777" w:rsidR="00F77B8D" w:rsidRPr="00A066A8" w:rsidRDefault="00F77B8D" w:rsidP="00F77B8D">
      <w:pPr>
        <w:pStyle w:val="Doc-text2"/>
      </w:pPr>
      <w:r w:rsidRPr="00A066A8">
        <w:t>[CPP open issues]</w:t>
      </w:r>
    </w:p>
    <w:p w14:paraId="0B26AFD5" w14:textId="77777777" w:rsidR="00F77B8D" w:rsidRPr="00A066A8" w:rsidRDefault="00F77B8D" w:rsidP="00F77B8D">
      <w:pPr>
        <w:pStyle w:val="Doc-text2"/>
      </w:pPr>
      <w:r w:rsidRPr="00A066A8">
        <w:t>Proposal 2: TP in R2-2402998 is not agreed.</w:t>
      </w:r>
    </w:p>
    <w:p w14:paraId="66343D18" w14:textId="77777777" w:rsidR="00F77B8D" w:rsidRPr="00A066A8" w:rsidRDefault="00F77B8D" w:rsidP="00F77B8D">
      <w:pPr>
        <w:pStyle w:val="Doc-text2"/>
      </w:pPr>
    </w:p>
    <w:p w14:paraId="7D189CD4" w14:textId="77777777" w:rsidR="00F77B8D" w:rsidRPr="00A066A8" w:rsidRDefault="00F77B8D" w:rsidP="00F77B8D">
      <w:pPr>
        <w:pStyle w:val="Doc-text2"/>
      </w:pPr>
      <w:r w:rsidRPr="00A066A8">
        <w:t>[NR-PRU-DL-Info]</w:t>
      </w:r>
    </w:p>
    <w:p w14:paraId="34456C6C" w14:textId="77777777" w:rsidR="00F77B8D" w:rsidRPr="00A066A8" w:rsidRDefault="00F77B8D" w:rsidP="00F77B8D">
      <w:pPr>
        <w:pStyle w:val="Doc-text2"/>
      </w:pPr>
      <w:r w:rsidRPr="00A066A8">
        <w:t>Proposal 3: P2 in R2-2403501 will be merged in LPP CR and send an LS by Nokia to RAN1.</w:t>
      </w:r>
    </w:p>
    <w:p w14:paraId="665D4B5E" w14:textId="77777777" w:rsidR="00F77B8D" w:rsidRPr="00A066A8" w:rsidRDefault="00F77B8D" w:rsidP="00F77B8D">
      <w:pPr>
        <w:pStyle w:val="Doc-text2"/>
      </w:pPr>
      <w:r w:rsidRPr="00A066A8">
        <w:tab/>
      </w:r>
      <w:r w:rsidRPr="00A066A8">
        <w:tab/>
      </w:r>
      <w:r w:rsidRPr="00A066A8">
        <w:tab/>
        <w:t>Q1: Should measurement results in DL-AoD (in nr-PRU-DL-AoD-MeasInfo-r18) be included in PRU info (in NR-PRU-DL-Info)?</w:t>
      </w:r>
    </w:p>
    <w:p w14:paraId="242130B6" w14:textId="77777777" w:rsidR="00F77B8D" w:rsidRPr="00A066A8" w:rsidRDefault="00F77B8D" w:rsidP="00F77B8D">
      <w:pPr>
        <w:pStyle w:val="Doc-text2"/>
      </w:pPr>
    </w:p>
    <w:p w14:paraId="28568E9C" w14:textId="77777777" w:rsidR="00F77B8D" w:rsidRPr="00A066A8" w:rsidRDefault="00F77B8D" w:rsidP="00F77B8D">
      <w:pPr>
        <w:pStyle w:val="Doc-text2"/>
      </w:pPr>
      <w:r w:rsidRPr="00A066A8">
        <w:t>Discussion:</w:t>
      </w:r>
    </w:p>
    <w:p w14:paraId="1BA9BE02" w14:textId="77777777" w:rsidR="00F77B8D" w:rsidRPr="00A066A8" w:rsidRDefault="00F77B8D" w:rsidP="00F77B8D">
      <w:pPr>
        <w:pStyle w:val="Doc-text2"/>
      </w:pPr>
      <w:r w:rsidRPr="00A066A8">
        <w:t>ZTE checked with RAN1 and understand that RAN1 intend to include it in NR-PRU-DL-Info in the parameter list, so they think no LS may be needed.  They also indicate that they will submit an alignment CR to RAN1.</w:t>
      </w:r>
    </w:p>
    <w:p w14:paraId="59EB0334" w14:textId="77777777" w:rsidR="00F77B8D" w:rsidRPr="00A066A8" w:rsidRDefault="00F77B8D" w:rsidP="00F77B8D">
      <w:pPr>
        <w:pStyle w:val="Doc-text2"/>
      </w:pPr>
      <w:r w:rsidRPr="00A066A8">
        <w:t>Nokia have a different interpretation and would prefer to get a formal reply from RAN1.</w:t>
      </w:r>
    </w:p>
    <w:p w14:paraId="27E6CFBD" w14:textId="77777777" w:rsidR="00F77B8D" w:rsidRPr="00A066A8" w:rsidRDefault="00F77B8D" w:rsidP="00F77B8D">
      <w:pPr>
        <w:pStyle w:val="Doc-text2"/>
      </w:pPr>
      <w:r w:rsidRPr="00A066A8">
        <w:t>CATT think we can wait for the revised parameter list.  Nokia think if we wait until next meeting and then need to ask the question, we would lose time.</w:t>
      </w:r>
    </w:p>
    <w:p w14:paraId="5CBC4413" w14:textId="77777777" w:rsidR="00F77B8D" w:rsidRPr="00A066A8" w:rsidRDefault="00F77B8D" w:rsidP="00F77B8D">
      <w:pPr>
        <w:pStyle w:val="Doc-text2"/>
      </w:pPr>
      <w:r w:rsidRPr="00A066A8">
        <w:t>CATT think there will be no LPP impact, because it is currently aligned with the RAN1 LS (not the parameter list).</w:t>
      </w:r>
    </w:p>
    <w:p w14:paraId="3D8C7281" w14:textId="77777777" w:rsidR="00F77B8D" w:rsidRPr="00A066A8" w:rsidRDefault="00F77B8D" w:rsidP="00F77B8D">
      <w:pPr>
        <w:pStyle w:val="Doc-text2"/>
      </w:pPr>
      <w:r w:rsidRPr="00A066A8">
        <w:t>Huawei are OK to send the LS.</w:t>
      </w:r>
    </w:p>
    <w:p w14:paraId="5011A464" w14:textId="77777777" w:rsidR="00F77B8D" w:rsidRPr="00A066A8" w:rsidRDefault="00F77B8D" w:rsidP="00F77B8D">
      <w:pPr>
        <w:pStyle w:val="Doc-text2"/>
      </w:pPr>
    </w:p>
    <w:p w14:paraId="4FDC6EE3" w14:textId="77777777" w:rsidR="00F77B8D" w:rsidRPr="00A066A8" w:rsidRDefault="00F77B8D" w:rsidP="00F77B8D">
      <w:pPr>
        <w:pStyle w:val="Doc-text2"/>
      </w:pPr>
      <w:r w:rsidRPr="00A066A8">
        <w:t>[Request for carrier phase measurement and joint measurement]</w:t>
      </w:r>
    </w:p>
    <w:p w14:paraId="5696DD25" w14:textId="77777777" w:rsidR="00F77B8D" w:rsidRPr="00A066A8" w:rsidRDefault="00F77B8D" w:rsidP="00F77B8D">
      <w:pPr>
        <w:pStyle w:val="Doc-text2"/>
      </w:pPr>
      <w:r w:rsidRPr="00A066A8">
        <w:t>Proposal 4: TP on nr-RequestedMeasurements and jointMeasurementsReq in R2-2403502 can be merged to LPP CR.</w:t>
      </w:r>
    </w:p>
    <w:p w14:paraId="74AEB6BF" w14:textId="77777777" w:rsidR="00F77B8D" w:rsidRPr="00A066A8" w:rsidRDefault="00F77B8D" w:rsidP="00F77B8D">
      <w:pPr>
        <w:pStyle w:val="Doc-text2"/>
      </w:pPr>
    </w:p>
    <w:p w14:paraId="6DA5A336" w14:textId="77777777" w:rsidR="00F77B8D" w:rsidRPr="00A066A8" w:rsidRDefault="00F77B8D" w:rsidP="00F77B8D">
      <w:pPr>
        <w:pStyle w:val="Doc-text2"/>
      </w:pPr>
      <w:r w:rsidRPr="00A066A8">
        <w:t>[Time window clarification]</w:t>
      </w:r>
    </w:p>
    <w:p w14:paraId="06734921" w14:textId="77777777" w:rsidR="00F77B8D" w:rsidRPr="00A066A8" w:rsidRDefault="00F77B8D" w:rsidP="00F77B8D">
      <w:pPr>
        <w:pStyle w:val="Doc-text2"/>
      </w:pPr>
      <w:r w:rsidRPr="00A066A8">
        <w:t>Proposal 5: TP on nr-DL-PRS-MeasurementTimeWindowsConfig in R2-2403502 is not pursued in LPP protocol.</w:t>
      </w:r>
    </w:p>
    <w:p w14:paraId="0FC929DE" w14:textId="77777777" w:rsidR="00F77B8D" w:rsidRPr="00A066A8" w:rsidRDefault="00F77B8D" w:rsidP="00F77B8D">
      <w:pPr>
        <w:pStyle w:val="Doc-text2"/>
      </w:pPr>
    </w:p>
    <w:p w14:paraId="3357E9F0" w14:textId="77777777" w:rsidR="00F77B8D" w:rsidRPr="00A066A8" w:rsidRDefault="00F77B8D" w:rsidP="00F77B8D">
      <w:pPr>
        <w:pStyle w:val="Doc-text2"/>
      </w:pPr>
      <w:r w:rsidRPr="00A066A8">
        <w:t>[TRP/ARP error source correlation time]</w:t>
      </w:r>
    </w:p>
    <w:p w14:paraId="4EB6702E" w14:textId="77777777" w:rsidR="00F77B8D" w:rsidRPr="00A066A8" w:rsidRDefault="00F77B8D" w:rsidP="00F77B8D">
      <w:pPr>
        <w:pStyle w:val="Doc-text2"/>
      </w:pPr>
      <w:r w:rsidRPr="00A066A8">
        <w:t>Proposal 6: Agree three levels for the correlation time in principle and update TP in R2-2403540 for CB.</w:t>
      </w:r>
    </w:p>
    <w:p w14:paraId="47FA864D" w14:textId="77777777" w:rsidR="00F77B8D" w:rsidRPr="00A066A8" w:rsidRDefault="00F77B8D" w:rsidP="00F77B8D">
      <w:pPr>
        <w:pStyle w:val="Doc-text2"/>
      </w:pPr>
      <w:r w:rsidRPr="00A066A8">
        <w:t>Proposal 7: TP in R2-2403540 is not agreed.</w:t>
      </w:r>
    </w:p>
    <w:p w14:paraId="70FF1FE5" w14:textId="77777777" w:rsidR="00F77B8D" w:rsidRPr="00A066A8" w:rsidRDefault="00F77B8D" w:rsidP="00F77B8D">
      <w:pPr>
        <w:pStyle w:val="Doc-text2"/>
      </w:pPr>
    </w:p>
    <w:p w14:paraId="067791ED"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3425DCC8"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TP in R2-2402556 is not agreed.</w:t>
      </w:r>
    </w:p>
    <w:p w14:paraId="2B93BA87"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TP in R2-2402998 is not agreed.</w:t>
      </w:r>
    </w:p>
    <w:p w14:paraId="5D6786A9"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P2 in R2-2403501 will be merged in LPP CR and send an LS by Nokia to RAN1.</w:t>
      </w:r>
    </w:p>
    <w:p w14:paraId="67A5F562"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b/>
      </w:r>
      <w:r w:rsidRPr="00A066A8">
        <w:tab/>
      </w:r>
      <w:r w:rsidRPr="00A066A8">
        <w:tab/>
        <w:t>Q1: Should measurement results in DL-AoD (in nr-PRU-DL-AoD-MeasInfo-r18) be included in PRU info (in NR-PRU-DL-Info)?</w:t>
      </w:r>
    </w:p>
    <w:p w14:paraId="64C39155"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TP on nr-RequestedMeasurements and jointMeasurementsReq in R2-2403502 can be merged to LPP CR.</w:t>
      </w:r>
    </w:p>
    <w:p w14:paraId="3DAB56D3"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TP on nr-DL-PRS-MeasurementTimeWindowsConfig in R2-2403502 is not pursued in LPP protocol.</w:t>
      </w:r>
    </w:p>
    <w:p w14:paraId="712EBA89"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 three levels for the correlation time in principle.  TP in R2-2403540 is revised.</w:t>
      </w:r>
    </w:p>
    <w:p w14:paraId="28B70A77" w14:textId="77777777" w:rsidR="00F77B8D" w:rsidRPr="00A066A8" w:rsidRDefault="00F77B8D" w:rsidP="00F77B8D">
      <w:pPr>
        <w:pStyle w:val="Doc-text2"/>
      </w:pPr>
    </w:p>
    <w:p w14:paraId="111931E7" w14:textId="77777777" w:rsidR="00F77B8D" w:rsidRPr="00A066A8" w:rsidRDefault="00F77B8D" w:rsidP="00F77B8D">
      <w:pPr>
        <w:pStyle w:val="Doc-text2"/>
      </w:pPr>
    </w:p>
    <w:p w14:paraId="0E9C2704" w14:textId="77777777" w:rsidR="00F77B8D" w:rsidRPr="00A066A8" w:rsidRDefault="00F77B8D" w:rsidP="00F77B8D">
      <w:pPr>
        <w:pStyle w:val="EmailDiscussion"/>
        <w:overflowPunct/>
        <w:autoSpaceDE/>
        <w:autoSpaceDN/>
        <w:adjustRightInd/>
        <w:ind w:left="1619" w:hanging="360"/>
        <w:textAlignment w:val="auto"/>
      </w:pPr>
      <w:r w:rsidRPr="00A066A8">
        <w:t>[Post125bis][413][POS] LS to RAN1 on DL-AoD measurements in PRU info (Nokia)</w:t>
      </w:r>
    </w:p>
    <w:p w14:paraId="17916B7E" w14:textId="77777777" w:rsidR="00F77B8D" w:rsidRPr="00A066A8" w:rsidRDefault="00F77B8D" w:rsidP="00F77B8D">
      <w:pPr>
        <w:pStyle w:val="EmailDiscussion2"/>
      </w:pPr>
      <w:r w:rsidRPr="00A066A8">
        <w:tab/>
        <w:t>Scope: Draft an LS to RAN1 asking the question:</w:t>
      </w:r>
    </w:p>
    <w:p w14:paraId="40D58C9A" w14:textId="77777777" w:rsidR="00F77B8D" w:rsidRPr="00A066A8" w:rsidRDefault="00F77B8D" w:rsidP="00F77B8D">
      <w:pPr>
        <w:pStyle w:val="EmailDiscussion2"/>
        <w:ind w:left="2880"/>
      </w:pPr>
      <w:r w:rsidRPr="00A066A8">
        <w:t>Q1: Should measurement results in DL-AoD (in nr-PRU-DL-AoD-MeasInfo-r18) be included in PRU info (in NR-PRU-DL-Info)?</w:t>
      </w:r>
    </w:p>
    <w:p w14:paraId="5B7FC2E4" w14:textId="77777777" w:rsidR="00F77B8D" w:rsidRPr="00A066A8" w:rsidRDefault="00F77B8D" w:rsidP="00F77B8D">
      <w:pPr>
        <w:pStyle w:val="EmailDiscussion2"/>
      </w:pPr>
      <w:r w:rsidRPr="00A066A8">
        <w:tab/>
        <w:t>Intended outcome: Approved LS in R2-2403979</w:t>
      </w:r>
    </w:p>
    <w:p w14:paraId="4F648197" w14:textId="77777777" w:rsidR="00F77B8D" w:rsidRPr="00A066A8" w:rsidRDefault="00F77B8D" w:rsidP="00F77B8D">
      <w:pPr>
        <w:pStyle w:val="EmailDiscussion2"/>
      </w:pPr>
      <w:r w:rsidRPr="00A066A8">
        <w:tab/>
        <w:t>Deadline:  Short</w:t>
      </w:r>
    </w:p>
    <w:p w14:paraId="5DCC52BF" w14:textId="77777777" w:rsidR="00F77B8D" w:rsidRPr="00A066A8" w:rsidRDefault="00F77B8D" w:rsidP="00F77B8D">
      <w:pPr>
        <w:pStyle w:val="EmailDiscussion2"/>
      </w:pPr>
    </w:p>
    <w:p w14:paraId="7D3F09D9" w14:textId="302B9D1F" w:rsidR="0015676A" w:rsidRPr="00A066A8" w:rsidRDefault="0015676A" w:rsidP="0015676A">
      <w:pPr>
        <w:pStyle w:val="Doc-title"/>
      </w:pPr>
      <w:r w:rsidRPr="00A066A8">
        <w:lastRenderedPageBreak/>
        <w:t>R2-2403979</w:t>
      </w:r>
      <w:r w:rsidRPr="00A066A8">
        <w:tab/>
        <w:t>LS on DL-AoD measurements in NR-PRU-DL-Info forwarded to target UE</w:t>
      </w:r>
      <w:r w:rsidRPr="00A066A8">
        <w:tab/>
        <w:t>RAN2</w:t>
      </w:r>
      <w:r w:rsidRPr="00A066A8">
        <w:tab/>
        <w:t>LS out</w:t>
      </w:r>
      <w:r w:rsidRPr="00A066A8">
        <w:tab/>
        <w:t>Rel-18</w:t>
      </w:r>
      <w:r w:rsidRPr="00A066A8">
        <w:tab/>
      </w:r>
      <w:r w:rsidRPr="00A066A8">
        <w:rPr>
          <w:rFonts w:cs="Arial"/>
          <w:bCs/>
        </w:rPr>
        <w:t>NR_pos_enh2-</w:t>
      </w:r>
      <w:r w:rsidRPr="00A066A8">
        <w:t>Core</w:t>
      </w:r>
      <w:r w:rsidRPr="00A066A8">
        <w:tab/>
        <w:t>To:RAN1</w:t>
      </w:r>
    </w:p>
    <w:p w14:paraId="028F61E0" w14:textId="563EC3C7" w:rsidR="00F77B8D" w:rsidRPr="00A066A8" w:rsidRDefault="0015676A" w:rsidP="00F77B8D">
      <w:pPr>
        <w:pStyle w:val="Doc-text2"/>
      </w:pPr>
      <w:r w:rsidRPr="00A066A8">
        <w:t>=&gt; Approved</w:t>
      </w:r>
    </w:p>
    <w:p w14:paraId="51AA84D9" w14:textId="77777777" w:rsidR="00F77B8D" w:rsidRPr="00A066A8" w:rsidRDefault="00F77B8D" w:rsidP="00F77B8D">
      <w:pPr>
        <w:pStyle w:val="Doc-text2"/>
      </w:pPr>
    </w:p>
    <w:p w14:paraId="15B754B3" w14:textId="28EFFA03" w:rsidR="00F77B8D" w:rsidRPr="00A066A8" w:rsidRDefault="00F77B8D" w:rsidP="00F77B8D">
      <w:pPr>
        <w:pStyle w:val="Doc-title"/>
      </w:pPr>
      <w:r w:rsidRPr="00A066A8">
        <w:t>R2-2403812</w:t>
      </w:r>
      <w:r w:rsidRPr="00A066A8">
        <w:tab/>
        <w:t>RAT-dep Integrity TRP/ARP error source correlation time correction</w:t>
      </w:r>
      <w:r w:rsidRPr="00A066A8">
        <w:tab/>
        <w:t>Ericsson</w:t>
      </w:r>
      <w:r w:rsidRPr="00A066A8">
        <w:tab/>
        <w:t>discussion</w:t>
      </w:r>
      <w:r w:rsidRPr="00A066A8">
        <w:tab/>
        <w:t>Rel-18</w:t>
      </w:r>
    </w:p>
    <w:p w14:paraId="353915AB" w14:textId="77777777" w:rsidR="00F77B8D" w:rsidRPr="00A066A8" w:rsidRDefault="00F77B8D" w:rsidP="00F77B8D">
      <w:pPr>
        <w:pStyle w:val="Doc-text2"/>
      </w:pPr>
    </w:p>
    <w:p w14:paraId="6A011543" w14:textId="77777777" w:rsidR="00F77B8D" w:rsidRPr="00A066A8" w:rsidRDefault="00F77B8D" w:rsidP="00F77B8D">
      <w:pPr>
        <w:pStyle w:val="Doc-text2"/>
      </w:pPr>
      <w:r w:rsidRPr="00A066A8">
        <w:t>Discussion:</w:t>
      </w:r>
    </w:p>
    <w:p w14:paraId="4699AADE" w14:textId="77777777" w:rsidR="00F77B8D" w:rsidRPr="00A066A8" w:rsidRDefault="00F77B8D" w:rsidP="00F77B8D">
      <w:pPr>
        <w:pStyle w:val="Doc-text2"/>
      </w:pPr>
      <w:r w:rsidRPr="00A066A8">
        <w:t>CATT note that “DL-PRS” appears twice in the field names.</w:t>
      </w:r>
    </w:p>
    <w:p w14:paraId="103CE656" w14:textId="77777777" w:rsidR="00F77B8D" w:rsidRPr="00A066A8" w:rsidRDefault="00F77B8D" w:rsidP="00F77B8D">
      <w:pPr>
        <w:pStyle w:val="Doc-text2"/>
      </w:pPr>
    </w:p>
    <w:p w14:paraId="0B5D2300"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w:t>
      </w:r>
    </w:p>
    <w:p w14:paraId="0F145B7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TP from R2-2403812 is merged into the LPP rapporteur CR.</w:t>
      </w:r>
    </w:p>
    <w:p w14:paraId="1B06B5DC" w14:textId="77777777" w:rsidR="00F77B8D" w:rsidRPr="00A066A8" w:rsidRDefault="00F77B8D" w:rsidP="00F77B8D">
      <w:pPr>
        <w:pStyle w:val="Doc-text2"/>
      </w:pPr>
    </w:p>
    <w:p w14:paraId="6B7B7E87" w14:textId="77777777" w:rsidR="00F77B8D" w:rsidRPr="00A066A8" w:rsidRDefault="00F77B8D" w:rsidP="00F77B8D">
      <w:pPr>
        <w:pStyle w:val="Doc-text2"/>
      </w:pPr>
    </w:p>
    <w:p w14:paraId="7BB1F76D" w14:textId="77777777" w:rsidR="00F77B8D" w:rsidRPr="00A066A8" w:rsidRDefault="00F77B8D" w:rsidP="00F77B8D">
      <w:pPr>
        <w:pStyle w:val="Heading3"/>
      </w:pPr>
      <w:bookmarkStart w:id="297" w:name="_Toc166191279"/>
      <w:r w:rsidRPr="00A066A8">
        <w:t>7.2.5</w:t>
      </w:r>
      <w:r w:rsidRPr="00A066A8">
        <w:tab/>
        <w:t>RRC corrections</w:t>
      </w:r>
      <w:bookmarkEnd w:id="296"/>
      <w:bookmarkEnd w:id="297"/>
    </w:p>
    <w:p w14:paraId="756E107F" w14:textId="77777777" w:rsidR="00F77B8D" w:rsidRPr="00A066A8" w:rsidRDefault="00F77B8D" w:rsidP="00F77B8D">
      <w:pPr>
        <w:pStyle w:val="Comments"/>
      </w:pPr>
      <w:r w:rsidRPr="00A066A8">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1A7BDABD" w14:textId="77777777" w:rsidR="00F77B8D" w:rsidRPr="00A066A8" w:rsidRDefault="00F77B8D" w:rsidP="00F77B8D">
      <w:pPr>
        <w:pStyle w:val="Comments"/>
      </w:pPr>
    </w:p>
    <w:p w14:paraId="1C834F37" w14:textId="77777777" w:rsidR="00F77B8D" w:rsidRPr="00A066A8" w:rsidRDefault="00F77B8D" w:rsidP="00F77B8D">
      <w:pPr>
        <w:pStyle w:val="Comments"/>
      </w:pPr>
      <w:r w:rsidRPr="00A066A8">
        <w:t>RIL list</w:t>
      </w:r>
    </w:p>
    <w:p w14:paraId="7482C08D" w14:textId="77777777" w:rsidR="00F77B8D" w:rsidRPr="00A066A8" w:rsidRDefault="00F77B8D" w:rsidP="00F77B8D">
      <w:pPr>
        <w:pStyle w:val="Comments"/>
      </w:pPr>
      <w:r w:rsidRPr="00A066A8">
        <w:t>ToDo RILs: H905, H906, H924, X041, H914</w:t>
      </w:r>
    </w:p>
    <w:p w14:paraId="5721DDAD" w14:textId="6283EBD3" w:rsidR="00F77B8D" w:rsidRPr="00A066A8" w:rsidRDefault="00F77B8D" w:rsidP="00F77B8D">
      <w:pPr>
        <w:pStyle w:val="Doc-title"/>
      </w:pPr>
      <w:r w:rsidRPr="00A066A8">
        <w:t>R2-2403530</w:t>
      </w:r>
      <w:r w:rsidRPr="00A066A8">
        <w:tab/>
        <w:t>RRC Positioning RIL List</w:t>
      </w:r>
      <w:r w:rsidRPr="00A066A8">
        <w:tab/>
        <w:t>Ericsson</w:t>
      </w:r>
      <w:r w:rsidRPr="00A066A8">
        <w:tab/>
        <w:t>discussion</w:t>
      </w:r>
      <w:r w:rsidRPr="00A066A8">
        <w:tab/>
        <w:t>Rel-18</w:t>
      </w:r>
      <w:r w:rsidRPr="00A066A8">
        <w:tab/>
        <w:t>Late</w:t>
      </w:r>
    </w:p>
    <w:p w14:paraId="49422ACF" w14:textId="77777777" w:rsidR="00F77B8D" w:rsidRPr="00A066A8" w:rsidRDefault="00F77B8D" w:rsidP="008E2035">
      <w:pPr>
        <w:pStyle w:val="Doc-text2"/>
        <w:numPr>
          <w:ilvl w:val="0"/>
          <w:numId w:val="70"/>
        </w:numPr>
        <w:overflowPunct/>
        <w:autoSpaceDE/>
        <w:autoSpaceDN/>
        <w:adjustRightInd/>
        <w:textAlignment w:val="auto"/>
      </w:pPr>
      <w:r w:rsidRPr="00A066A8">
        <w:t>Revised in R2-2403791</w:t>
      </w:r>
    </w:p>
    <w:p w14:paraId="0A7135CC" w14:textId="05D1DA6C" w:rsidR="00F77B8D" w:rsidRPr="00A066A8" w:rsidRDefault="00F77B8D" w:rsidP="00F77B8D">
      <w:pPr>
        <w:pStyle w:val="Doc-title"/>
      </w:pPr>
      <w:r w:rsidRPr="00A066A8">
        <w:t>R2-2403791</w:t>
      </w:r>
      <w:r w:rsidRPr="00A066A8">
        <w:tab/>
        <w:t>RRC Positioning RIL List</w:t>
      </w:r>
      <w:r w:rsidRPr="00A066A8">
        <w:tab/>
        <w:t>Ericsson</w:t>
      </w:r>
      <w:r w:rsidRPr="00A066A8">
        <w:tab/>
        <w:t>discussion</w:t>
      </w:r>
      <w:r w:rsidRPr="00A066A8">
        <w:tab/>
        <w:t>Rel-18</w:t>
      </w:r>
    </w:p>
    <w:p w14:paraId="34298A7C" w14:textId="77777777" w:rsidR="00F77B8D" w:rsidRPr="00A066A8" w:rsidRDefault="00F77B8D" w:rsidP="008E2035">
      <w:pPr>
        <w:pStyle w:val="Doc-text2"/>
        <w:numPr>
          <w:ilvl w:val="0"/>
          <w:numId w:val="70"/>
        </w:numPr>
        <w:overflowPunct/>
        <w:autoSpaceDE/>
        <w:autoSpaceDN/>
        <w:adjustRightInd/>
        <w:textAlignment w:val="auto"/>
      </w:pPr>
      <w:r w:rsidRPr="00A066A8">
        <w:t>Revised in R2-2403795</w:t>
      </w:r>
    </w:p>
    <w:p w14:paraId="38B27371" w14:textId="1361EC05" w:rsidR="00F77B8D" w:rsidRPr="00A066A8" w:rsidRDefault="00F77B8D" w:rsidP="00F77B8D">
      <w:pPr>
        <w:pStyle w:val="Doc-title"/>
      </w:pPr>
      <w:r w:rsidRPr="00A066A8">
        <w:t>R2-2403795</w:t>
      </w:r>
      <w:r w:rsidRPr="00A066A8">
        <w:tab/>
        <w:t>RRC Positioning RIL List</w:t>
      </w:r>
      <w:r w:rsidRPr="00A066A8">
        <w:tab/>
        <w:t>Ericsson</w:t>
      </w:r>
      <w:r w:rsidRPr="00A066A8">
        <w:tab/>
        <w:t>discussion</w:t>
      </w:r>
      <w:r w:rsidRPr="00A066A8">
        <w:tab/>
        <w:t>Rel-18</w:t>
      </w:r>
    </w:p>
    <w:p w14:paraId="310378F7" w14:textId="77777777" w:rsidR="00F77B8D" w:rsidRPr="00A066A8" w:rsidRDefault="00F77B8D" w:rsidP="00F77B8D">
      <w:pPr>
        <w:pStyle w:val="Doc-text2"/>
      </w:pPr>
    </w:p>
    <w:p w14:paraId="6D445712" w14:textId="77777777" w:rsidR="00F77B8D" w:rsidRPr="00A066A8" w:rsidRDefault="00F77B8D" w:rsidP="00F77B8D">
      <w:pPr>
        <w:pStyle w:val="Doc-text2"/>
      </w:pPr>
      <w:r w:rsidRPr="00A066A8">
        <w:t>Discussion:</w:t>
      </w:r>
    </w:p>
    <w:p w14:paraId="71CD4858" w14:textId="77777777" w:rsidR="00F77B8D" w:rsidRPr="00A066A8" w:rsidRDefault="00F77B8D" w:rsidP="00F77B8D">
      <w:pPr>
        <w:pStyle w:val="Doc-text2"/>
      </w:pPr>
      <w:r w:rsidRPr="00A066A8">
        <w:t>Samsung think on S209, the RIL is related to including the SRS configuration in HO preparation, and they think this is essential, so they would like to move it to ToDo.  ZTE think the neighbour gNB should definitely know the configuration, but maybe it can be controlled by the LMF rather than sent in HO preparation, and they think RAN3 can handle it.  Qualcomm think RAN3 are discussing it, but we could leave the item open.  ZTE think we do not need to have two parallel solutions, and we could close the RIL and let RAN3 discuss it.  Ericsson agree with ZTE and think it is mainly related to the context fetch; they see that if RAN3 determine there is RAN2 impact, they can trigger us to work on it.  Ericsson also think it is additional functionality rather than an ASN.1 review correction.</w:t>
      </w:r>
    </w:p>
    <w:p w14:paraId="6B5D4D14" w14:textId="77777777" w:rsidR="00F77B8D" w:rsidRPr="00A066A8" w:rsidRDefault="00F77B8D" w:rsidP="00F77B8D">
      <w:pPr>
        <w:pStyle w:val="Doc-text2"/>
      </w:pPr>
      <w:r w:rsidRPr="00A066A8">
        <w:t>Samsung understand that RAN3 have not agreed anything, and maybe we can check the progress and come back to the issue later.  They also think the gNB needs to be aware of whether the UE has a valid preconfiguration in the cell.</w:t>
      </w:r>
    </w:p>
    <w:p w14:paraId="7562F4DE" w14:textId="77777777" w:rsidR="00F77B8D" w:rsidRPr="00A066A8" w:rsidRDefault="00F77B8D" w:rsidP="00F77B8D">
      <w:pPr>
        <w:pStyle w:val="Doc-text2"/>
      </w:pPr>
      <w:r w:rsidRPr="00A066A8">
        <w:t>OPPO are concerned about O800 and do not understand the rationale since we did not discuss SL positioning during handover.  Ericsson think this could go to ToDo, but some more motivation and impact analysis should be provided; the current CR follows the sidelink communication model.</w:t>
      </w:r>
    </w:p>
    <w:p w14:paraId="7058EB8C" w14:textId="77777777" w:rsidR="00F77B8D" w:rsidRPr="00A066A8" w:rsidRDefault="00F77B8D" w:rsidP="00F77B8D">
      <w:pPr>
        <w:pStyle w:val="Doc-text2"/>
      </w:pPr>
    </w:p>
    <w:p w14:paraId="1E51404A" w14:textId="77777777" w:rsidR="00F77B8D" w:rsidRPr="00A066A8" w:rsidRDefault="00F77B8D" w:rsidP="00F77B8D">
      <w:pPr>
        <w:pStyle w:val="Doc-text2"/>
      </w:pPr>
    </w:p>
    <w:p w14:paraId="2E1C160C"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0686A8EC"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Issue S209 is closed as proposed in the RIL list, but if RAN3 do not resolve the issue of enabling the gNB to receive the UE’s SRS preconfiguration, RAN2 intend to do the necessary work.</w:t>
      </w:r>
    </w:p>
    <w:p w14:paraId="770B220C"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Issue O800 moves to ToDo.</w:t>
      </w:r>
    </w:p>
    <w:p w14:paraId="01262F08"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Other PropAgree/PropReject RILs in R2-2403795 are confirmed.</w:t>
      </w:r>
    </w:p>
    <w:p w14:paraId="30E7055F" w14:textId="77777777" w:rsidR="00F77B8D" w:rsidRPr="00A066A8" w:rsidRDefault="00F77B8D" w:rsidP="00F77B8D">
      <w:pPr>
        <w:pStyle w:val="Doc-text2"/>
        <w:ind w:left="1259" w:firstLine="0"/>
      </w:pPr>
    </w:p>
    <w:p w14:paraId="29C5E196" w14:textId="77777777" w:rsidR="00F77B8D" w:rsidRPr="00A066A8" w:rsidRDefault="00F77B8D" w:rsidP="00F77B8D">
      <w:pPr>
        <w:pStyle w:val="Comments"/>
      </w:pPr>
    </w:p>
    <w:p w14:paraId="276BEED4" w14:textId="77777777" w:rsidR="00F77B8D" w:rsidRPr="00A066A8" w:rsidRDefault="00F77B8D" w:rsidP="00F77B8D">
      <w:pPr>
        <w:pStyle w:val="Comments"/>
      </w:pPr>
      <w:r w:rsidRPr="00A066A8">
        <w:t>ToDo RIL issues: H905, H906, H914, H924</w:t>
      </w:r>
    </w:p>
    <w:p w14:paraId="72B6071A" w14:textId="43A04DEE" w:rsidR="00F77B8D" w:rsidRPr="00A066A8" w:rsidRDefault="00F77B8D" w:rsidP="00F77B8D">
      <w:pPr>
        <w:pStyle w:val="Doc-title"/>
      </w:pPr>
      <w:r w:rsidRPr="00A066A8">
        <w:t>R2-2402468</w:t>
      </w:r>
      <w:r w:rsidRPr="00A066A8">
        <w:tab/>
        <w:t>Discussion on the remaining issues for R18 RRC</w:t>
      </w:r>
      <w:r w:rsidRPr="00A066A8">
        <w:tab/>
        <w:t>Huawei, HiSilicon</w:t>
      </w:r>
      <w:r w:rsidRPr="00A066A8">
        <w:tab/>
        <w:t>discussion</w:t>
      </w:r>
      <w:r w:rsidRPr="00A066A8">
        <w:tab/>
        <w:t>Rel-18</w:t>
      </w:r>
      <w:r w:rsidRPr="00A066A8">
        <w:tab/>
        <w:t>NR_pos_enh2</w:t>
      </w:r>
      <w:r w:rsidRPr="00A066A8">
        <w:tab/>
        <w:t>Late</w:t>
      </w:r>
    </w:p>
    <w:p w14:paraId="4C3B6EF6" w14:textId="77777777" w:rsidR="00F77B8D" w:rsidRPr="00A066A8" w:rsidRDefault="00F77B8D" w:rsidP="00F77B8D">
      <w:pPr>
        <w:pStyle w:val="Doc-text2"/>
      </w:pPr>
    </w:p>
    <w:p w14:paraId="1F1CB500" w14:textId="77777777" w:rsidR="00F77B8D" w:rsidRPr="00A066A8" w:rsidRDefault="00F77B8D" w:rsidP="00F77B8D">
      <w:pPr>
        <w:pStyle w:val="Doc-text2"/>
      </w:pPr>
      <w:r w:rsidRPr="00A066A8">
        <w:t>Proposal1: Release SRS linkage configuration for CA positioning when SRS release request is received from lower layers. [H905]</w:t>
      </w:r>
    </w:p>
    <w:p w14:paraId="2B588E7A" w14:textId="77777777" w:rsidR="00F77B8D" w:rsidRPr="00A066A8" w:rsidRDefault="00F77B8D" w:rsidP="00F77B8D">
      <w:pPr>
        <w:pStyle w:val="Doc-text2"/>
      </w:pPr>
      <w:r w:rsidRPr="00A066A8">
        <w:lastRenderedPageBreak/>
        <w:t>Proposal2: The access category for RRCResumeRequest when triggered by SRS configuration activation request is provided by the upper layer. [H906]</w:t>
      </w:r>
    </w:p>
    <w:p w14:paraId="7F5EB11D" w14:textId="77777777" w:rsidR="00F77B8D" w:rsidRPr="00A066A8" w:rsidRDefault="00F77B8D" w:rsidP="00F77B8D">
      <w:pPr>
        <w:pStyle w:val="Doc-text2"/>
      </w:pPr>
    </w:p>
    <w:p w14:paraId="6EBD9AB8" w14:textId="77777777" w:rsidR="00F77B8D" w:rsidRPr="00A066A8" w:rsidRDefault="00F77B8D" w:rsidP="00F77B8D">
      <w:pPr>
        <w:pStyle w:val="Doc-text2"/>
      </w:pPr>
      <w:r w:rsidRPr="00A066A8">
        <w:t>Discussion:</w:t>
      </w:r>
    </w:p>
    <w:p w14:paraId="7AE58857" w14:textId="77777777" w:rsidR="00F77B8D" w:rsidRPr="00A066A8" w:rsidRDefault="00F77B8D" w:rsidP="00F77B8D">
      <w:pPr>
        <w:pStyle w:val="Doc-text2"/>
      </w:pPr>
      <w:r w:rsidRPr="00A066A8">
        <w:t>ZTE think there is another case when the validity area changes, so this is an RRC decision, not from upper layer.  Huawei understand there are three cases, and the proposal attempts to address the case when there is no positioning session ongoing and the resume request is triggered by SRS configuration activation request.</w:t>
      </w:r>
    </w:p>
    <w:p w14:paraId="52AC696A" w14:textId="77777777" w:rsidR="00F77B8D" w:rsidRPr="00A066A8" w:rsidRDefault="00F77B8D" w:rsidP="00F77B8D">
      <w:pPr>
        <w:pStyle w:val="Doc-text2"/>
      </w:pPr>
      <w:r w:rsidRPr="00A066A8">
        <w:t>vivo have some sympathy with ZTE’s comments and think there are other cases; they would prefer to see a unified design.</w:t>
      </w:r>
    </w:p>
    <w:p w14:paraId="3B54F26E" w14:textId="77777777" w:rsidR="00F77B8D" w:rsidRPr="00A066A8" w:rsidRDefault="00F77B8D" w:rsidP="00F77B8D">
      <w:pPr>
        <w:pStyle w:val="Doc-text2"/>
      </w:pPr>
      <w:r w:rsidRPr="00A066A8">
        <w:t>OPPO think ZTE and Huawei are addressing different cases.</w:t>
      </w:r>
    </w:p>
    <w:p w14:paraId="44E54785" w14:textId="77777777" w:rsidR="00F77B8D" w:rsidRPr="00A066A8" w:rsidRDefault="00F77B8D" w:rsidP="00F77B8D">
      <w:pPr>
        <w:pStyle w:val="Doc-text2"/>
      </w:pPr>
    </w:p>
    <w:p w14:paraId="2AF57FD3" w14:textId="77777777" w:rsidR="00F77B8D" w:rsidRPr="00A066A8" w:rsidRDefault="00F77B8D" w:rsidP="00F77B8D">
      <w:pPr>
        <w:pStyle w:val="Doc-text2"/>
      </w:pPr>
      <w:r w:rsidRPr="00A066A8">
        <w:t>Proposal3: Remove SL-PRS-Priority and SL-PRS-DelayBudget from the UEAssistanceInformation RRC message. [H914]</w:t>
      </w:r>
    </w:p>
    <w:p w14:paraId="27359892" w14:textId="77777777" w:rsidR="00F77B8D" w:rsidRPr="00A066A8" w:rsidRDefault="00F77B8D" w:rsidP="00F77B8D">
      <w:pPr>
        <w:pStyle w:val="Doc-text2"/>
      </w:pPr>
    </w:p>
    <w:p w14:paraId="4E2AE77D" w14:textId="77777777" w:rsidR="00F77B8D" w:rsidRPr="00A066A8" w:rsidRDefault="00F77B8D" w:rsidP="00F77B8D">
      <w:pPr>
        <w:pStyle w:val="Doc-text2"/>
      </w:pPr>
      <w:r w:rsidRPr="00A066A8">
        <w:t>Discussion:</w:t>
      </w:r>
    </w:p>
    <w:p w14:paraId="5EFF8711" w14:textId="77777777" w:rsidR="00F77B8D" w:rsidRPr="00A066A8" w:rsidRDefault="00F77B8D" w:rsidP="00F77B8D">
      <w:pPr>
        <w:pStyle w:val="Doc-text2"/>
      </w:pPr>
      <w:r w:rsidRPr="00A066A8">
        <w:t>Qualcomm wonder about the bandwidth.  Huawei clarify that it is already there based on an LS from RAN1.</w:t>
      </w:r>
    </w:p>
    <w:p w14:paraId="0BED7D28" w14:textId="77777777" w:rsidR="00F77B8D" w:rsidRPr="00A066A8" w:rsidRDefault="00F77B8D" w:rsidP="00F77B8D">
      <w:pPr>
        <w:pStyle w:val="Doc-text2"/>
      </w:pPr>
      <w:r w:rsidRPr="00A066A8">
        <w:t>vivo wonder why the proposal is necessary.  Huawei clarify that the parameters are included in the SUI that has preceded this procedure, and this aligns with the sidelink communication case.  vivo understand that SUI is used to indicate interest in transmitting PRS, and UAI is for the resource request; they think these fields should be in the UAI, not the SUI.</w:t>
      </w:r>
    </w:p>
    <w:p w14:paraId="30E7232D" w14:textId="77777777" w:rsidR="00F77B8D" w:rsidRPr="00A066A8" w:rsidRDefault="00F77B8D" w:rsidP="00F77B8D">
      <w:pPr>
        <w:pStyle w:val="Doc-text2"/>
      </w:pPr>
      <w:r w:rsidRPr="00A066A8">
        <w:t>Intel think we should remove the fields from SUI to avoid redundancy.</w:t>
      </w:r>
    </w:p>
    <w:p w14:paraId="2E3D3F4E" w14:textId="77777777" w:rsidR="00F77B8D" w:rsidRPr="00A066A8" w:rsidRDefault="00F77B8D" w:rsidP="00F77B8D">
      <w:pPr>
        <w:pStyle w:val="Doc-text2"/>
      </w:pPr>
      <w:r w:rsidRPr="00A066A8">
        <w:t>Huawei think we could keep both.</w:t>
      </w:r>
    </w:p>
    <w:p w14:paraId="7EB25186" w14:textId="77777777" w:rsidR="00F77B8D" w:rsidRPr="00A066A8" w:rsidRDefault="00F77B8D" w:rsidP="00F77B8D">
      <w:pPr>
        <w:pStyle w:val="Doc-text2"/>
      </w:pPr>
      <w:r w:rsidRPr="00A066A8">
        <w:t>Samsung think there is no clear mapping between the QoS information and the UAI request, so it may not be an issue if there is duplication, but the question is whether the parameters are needed in UAI.</w:t>
      </w:r>
    </w:p>
    <w:p w14:paraId="19EE78BE" w14:textId="77777777" w:rsidR="00F77B8D" w:rsidRPr="00A066A8" w:rsidRDefault="00F77B8D" w:rsidP="00F77B8D">
      <w:pPr>
        <w:pStyle w:val="Doc-text2"/>
      </w:pPr>
      <w:r w:rsidRPr="00A066A8">
        <w:t>ZTE understand that the interested frequency and requested traffic in UAI should be bound by the QFI identity, but here we do not have the same linkage, so we can keep the fields in both messages.</w:t>
      </w:r>
    </w:p>
    <w:p w14:paraId="6C9ADCA0" w14:textId="77777777" w:rsidR="00F77B8D" w:rsidRPr="00A066A8" w:rsidRDefault="00F77B8D" w:rsidP="00F77B8D">
      <w:pPr>
        <w:pStyle w:val="Doc-text2"/>
      </w:pPr>
      <w:r w:rsidRPr="00A066A8">
        <w:t>vivo intend to introduce an identity to link the characteristics between the messages.  OPPO agree with vivo’s intention.  Intel think there is a majority to keep the parameters in UAI, and the purposes of the messages are different, so we could keep both.</w:t>
      </w:r>
    </w:p>
    <w:p w14:paraId="0C0ECA88" w14:textId="77777777" w:rsidR="00F77B8D" w:rsidRPr="00A066A8" w:rsidRDefault="00F77B8D" w:rsidP="00F77B8D">
      <w:pPr>
        <w:pStyle w:val="Doc-text2"/>
      </w:pPr>
    </w:p>
    <w:p w14:paraId="2E7C862B" w14:textId="77777777" w:rsidR="00F77B8D" w:rsidRPr="00A066A8" w:rsidRDefault="00F77B8D" w:rsidP="00F77B8D">
      <w:pPr>
        <w:pStyle w:val="Doc-text2"/>
      </w:pPr>
      <w:r w:rsidRPr="00A066A8">
        <w:t>Proposal6: Move the TA configuration from SRS-PosRRC-InactiveValidityAreaPreConfigList to srs-PosRRC-Inactive-v1800. [H924]</w:t>
      </w:r>
    </w:p>
    <w:p w14:paraId="7A33F363" w14:textId="77777777" w:rsidR="00F77B8D" w:rsidRPr="00A066A8" w:rsidRDefault="00F77B8D" w:rsidP="00F77B8D">
      <w:pPr>
        <w:pStyle w:val="Doc-text2"/>
      </w:pPr>
    </w:p>
    <w:p w14:paraId="360D2004" w14:textId="77777777" w:rsidR="00F77B8D" w:rsidRPr="00A066A8" w:rsidRDefault="00F77B8D" w:rsidP="00F77B8D">
      <w:pPr>
        <w:pStyle w:val="Doc-text2"/>
      </w:pPr>
      <w:r w:rsidRPr="00A066A8">
        <w:t>Discussion:</w:t>
      </w:r>
    </w:p>
    <w:p w14:paraId="30920774" w14:textId="77777777" w:rsidR="00F77B8D" w:rsidRPr="00A066A8" w:rsidRDefault="00F77B8D" w:rsidP="00F77B8D">
      <w:pPr>
        <w:pStyle w:val="Doc-text2"/>
      </w:pPr>
      <w:r w:rsidRPr="00A066A8">
        <w:t>Ericsson think the question is whether we need separate TA configurations for each validity area.  Huawei think it would be OK to keep it per validity area, but it should also be available when not preconfigured.</w:t>
      </w:r>
    </w:p>
    <w:p w14:paraId="6D34CA59" w14:textId="77777777" w:rsidR="00F77B8D" w:rsidRPr="00A066A8" w:rsidRDefault="00F77B8D" w:rsidP="00F77B8D">
      <w:pPr>
        <w:pStyle w:val="Doc-text2"/>
      </w:pPr>
    </w:p>
    <w:p w14:paraId="1D43B70A"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49D1B41A"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Release of SRS linkage configuration for CA positioning when SRS release request is received from lower layers can be discussed in CR implementation.  H905 remains ToDo.</w:t>
      </w:r>
    </w:p>
    <w:p w14:paraId="0CF72F80"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The access category for RRCResumeRequest is provided by the upper layer when the RRCResumeRequest is triggered by SRS configuration activation request.  H906 moves to Agreed.</w:t>
      </w:r>
    </w:p>
    <w:p w14:paraId="01E6041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SL-PRS-Priority and SL-PRS-DelayBudget are kept in the UEAssistanceInformation RRC message. H914 moves to Rejected.</w:t>
      </w:r>
    </w:p>
    <w:p w14:paraId="7038925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Bandwidth is added in SUI message.  X041 moves to Agreed.</w:t>
      </w:r>
    </w:p>
    <w:p w14:paraId="45540514"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H924 moves to Rejected.</w:t>
      </w:r>
    </w:p>
    <w:p w14:paraId="4353B472" w14:textId="77777777" w:rsidR="00F77B8D" w:rsidRPr="00A066A8" w:rsidRDefault="00F77B8D" w:rsidP="00F77B8D">
      <w:pPr>
        <w:pStyle w:val="Comments"/>
      </w:pPr>
    </w:p>
    <w:p w14:paraId="7D3E4DA1" w14:textId="77777777" w:rsidR="00F77B8D" w:rsidRPr="00A066A8" w:rsidRDefault="00F77B8D" w:rsidP="00F77B8D">
      <w:pPr>
        <w:pStyle w:val="Comments"/>
      </w:pPr>
      <w:r w:rsidRPr="00A066A8">
        <w:t>ToDo RIL issue: X041</w:t>
      </w:r>
    </w:p>
    <w:p w14:paraId="5A351FFC" w14:textId="0ECF4EE2" w:rsidR="00F77B8D" w:rsidRPr="00A066A8" w:rsidRDefault="00F77B8D" w:rsidP="00F77B8D">
      <w:pPr>
        <w:pStyle w:val="Doc-title"/>
        <w:rPr>
          <w:lang w:val="en-US"/>
        </w:rPr>
      </w:pPr>
      <w:r w:rsidRPr="00A066A8">
        <w:rPr>
          <w:lang w:val="en-US"/>
        </w:rPr>
        <w:t>R2-2403718</w:t>
      </w:r>
      <w:r w:rsidRPr="00A066A8">
        <w:rPr>
          <w:lang w:val="en-US"/>
        </w:rPr>
        <w:tab/>
        <w:t>[X041] Correction on SL-PRS-QoS-Info</w:t>
      </w:r>
      <w:r w:rsidRPr="00A066A8">
        <w:rPr>
          <w:lang w:val="en-US"/>
        </w:rPr>
        <w:tab/>
        <w:t>Beijing Xiaomi Mobile Software</w:t>
      </w:r>
      <w:r w:rsidRPr="00A066A8">
        <w:rPr>
          <w:lang w:val="en-US"/>
        </w:rPr>
        <w:tab/>
        <w:t>discussion</w:t>
      </w:r>
      <w:r w:rsidRPr="00A066A8">
        <w:rPr>
          <w:lang w:val="en-US"/>
        </w:rPr>
        <w:tab/>
        <w:t>Rel-18</w:t>
      </w:r>
    </w:p>
    <w:p w14:paraId="4318E22F" w14:textId="77777777" w:rsidR="00F77B8D" w:rsidRPr="00A066A8" w:rsidRDefault="00F77B8D" w:rsidP="00F77B8D">
      <w:pPr>
        <w:pStyle w:val="Doc-text2"/>
        <w:rPr>
          <w:lang w:val="en-US"/>
        </w:rPr>
      </w:pPr>
    </w:p>
    <w:p w14:paraId="2CAA0489" w14:textId="77777777" w:rsidR="00F77B8D" w:rsidRPr="00A066A8" w:rsidRDefault="00F77B8D" w:rsidP="00F77B8D">
      <w:pPr>
        <w:pStyle w:val="Doc-text2"/>
        <w:rPr>
          <w:lang w:val="en-US"/>
        </w:rPr>
      </w:pPr>
      <w:r w:rsidRPr="00A066A8">
        <w:rPr>
          <w:lang w:val="en-US"/>
        </w:rPr>
        <w:t>Proposal 1</w:t>
      </w:r>
      <w:r w:rsidRPr="00A066A8">
        <w:rPr>
          <w:lang w:val="en-US"/>
        </w:rPr>
        <w:tab/>
        <w:t xml:space="preserve">   [X041] include SL-PRS bandwidth in the SL-PRS-QoS-Info-r18.</w:t>
      </w:r>
    </w:p>
    <w:p w14:paraId="117CBEFC" w14:textId="77777777" w:rsidR="00F77B8D" w:rsidRPr="00A066A8" w:rsidRDefault="00F77B8D" w:rsidP="00F77B8D">
      <w:pPr>
        <w:pStyle w:val="Comments"/>
      </w:pPr>
    </w:p>
    <w:p w14:paraId="79B77A66" w14:textId="77777777" w:rsidR="00F77B8D" w:rsidRPr="00A066A8" w:rsidRDefault="00F77B8D" w:rsidP="00F77B8D">
      <w:pPr>
        <w:pStyle w:val="Comments"/>
      </w:pPr>
      <w:r w:rsidRPr="00A066A8">
        <w:t>SRS activation and release</w:t>
      </w:r>
    </w:p>
    <w:p w14:paraId="0EDF8562" w14:textId="463F5997" w:rsidR="00F77B8D" w:rsidRPr="00A066A8" w:rsidRDefault="00F77B8D" w:rsidP="00F77B8D">
      <w:pPr>
        <w:pStyle w:val="Doc-title"/>
      </w:pPr>
      <w:bookmarkStart w:id="298" w:name="_Toc158241570"/>
      <w:r w:rsidRPr="00A066A8">
        <w:t>R2-2402261</w:t>
      </w:r>
      <w:r w:rsidRPr="00A066A8">
        <w:tab/>
        <w:t>Discussion on the release of SRS configuration</w:t>
      </w:r>
      <w:r w:rsidRPr="00A066A8">
        <w:tab/>
        <w:t>CATT, Samsung, LG Electronics Inc, Xiaomi</w:t>
      </w:r>
      <w:r w:rsidRPr="00A066A8">
        <w:tab/>
        <w:t>discussion</w:t>
      </w:r>
      <w:r w:rsidRPr="00A066A8">
        <w:tab/>
        <w:t>Rel-18</w:t>
      </w:r>
      <w:r w:rsidRPr="00A066A8">
        <w:tab/>
        <w:t>NR_pos_enh2</w:t>
      </w:r>
      <w:r w:rsidRPr="00A066A8">
        <w:tab/>
        <w:t>R2-2400202</w:t>
      </w:r>
    </w:p>
    <w:p w14:paraId="300CAA7D" w14:textId="77777777" w:rsidR="00F77B8D" w:rsidRPr="00A066A8" w:rsidRDefault="00F77B8D" w:rsidP="00F77B8D">
      <w:pPr>
        <w:pStyle w:val="Doc-text2"/>
      </w:pPr>
    </w:p>
    <w:p w14:paraId="70F5457D" w14:textId="77777777" w:rsidR="00F77B8D" w:rsidRPr="00A066A8" w:rsidRDefault="00F77B8D" w:rsidP="00F77B8D">
      <w:pPr>
        <w:pStyle w:val="Doc-text2"/>
      </w:pPr>
      <w:r w:rsidRPr="00A066A8">
        <w:lastRenderedPageBreak/>
        <w:t>Proposal 1: Further discuss the following candidate solutions.</w:t>
      </w:r>
    </w:p>
    <w:p w14:paraId="0C77C293" w14:textId="77777777" w:rsidR="00F77B8D" w:rsidRPr="00A066A8" w:rsidRDefault="00F77B8D" w:rsidP="00F77B8D">
      <w:pPr>
        <w:pStyle w:val="Doc-text2"/>
      </w:pPr>
      <w:r w:rsidRPr="00A066A8">
        <w:rPr>
          <w:rFonts w:hint="eastAsia"/>
        </w:rPr>
        <w:t>－</w:t>
      </w:r>
      <w:r w:rsidRPr="00A066A8">
        <w:rPr>
          <w:rFonts w:hint="eastAsia"/>
        </w:rPr>
        <w:tab/>
        <w:t>Option 1: UE does not release the SRS when srs-ValidityAreaTimeAlignmentTimer expires. Introduce a separate validity timer for the SRS resource to indicate how long the resource is valid for the UE.</w:t>
      </w:r>
    </w:p>
    <w:p w14:paraId="6970461C" w14:textId="77777777" w:rsidR="00F77B8D" w:rsidRPr="00A066A8" w:rsidRDefault="00F77B8D" w:rsidP="00F77B8D">
      <w:pPr>
        <w:pStyle w:val="Doc-text2"/>
      </w:pPr>
      <w:r w:rsidRPr="00A066A8">
        <w:rPr>
          <w:rFonts w:hint="eastAsia"/>
        </w:rPr>
        <w:t>－</w:t>
      </w:r>
      <w:r w:rsidRPr="00A066A8">
        <w:rPr>
          <w:rFonts w:hint="eastAsia"/>
        </w:rPr>
        <w:tab/>
        <w:t>Option 2: UE releases the SRS when srs-ValidityAreaTimeAlignmentTimer expires. When the UE receives Timing Advance Command, the anchor gNB is indicated that the timer at the UE side is restarted.</w:t>
      </w:r>
    </w:p>
    <w:p w14:paraId="133E8FAB" w14:textId="77777777" w:rsidR="00F77B8D" w:rsidRPr="00A066A8" w:rsidRDefault="00F77B8D" w:rsidP="00F77B8D">
      <w:pPr>
        <w:pStyle w:val="Doc-text2"/>
      </w:pPr>
    </w:p>
    <w:p w14:paraId="621A5162" w14:textId="77777777" w:rsidR="00F77B8D" w:rsidRPr="00A066A8" w:rsidRDefault="00F77B8D" w:rsidP="00F77B8D">
      <w:pPr>
        <w:pStyle w:val="Doc-text2"/>
      </w:pPr>
      <w:r w:rsidRPr="00A066A8">
        <w:t>Discussion:</w:t>
      </w:r>
    </w:p>
    <w:p w14:paraId="26B11AA2" w14:textId="77777777" w:rsidR="00F77B8D" w:rsidRPr="00A066A8" w:rsidRDefault="00F77B8D" w:rsidP="00F77B8D">
      <w:pPr>
        <w:pStyle w:val="Doc-text2"/>
      </w:pPr>
      <w:r w:rsidRPr="00A066A8">
        <w:t>CATT think there are issues with option 2 of P1.  Ericsson understood that we decided to have explicit release only, and they think part of P2 is already implemented.  Ericsson see RAN3 impact if we take option 1 of P1, but they could accept it in principle.</w:t>
      </w:r>
    </w:p>
    <w:p w14:paraId="73578041" w14:textId="77777777" w:rsidR="00F77B8D" w:rsidRPr="00A066A8" w:rsidRDefault="00F77B8D" w:rsidP="00F77B8D">
      <w:pPr>
        <w:pStyle w:val="Doc-text2"/>
      </w:pPr>
      <w:r w:rsidRPr="00A066A8">
        <w:t>Huawei think the baseline for the non-preconfigured case is to follow Rel-17, where when the TAT timer expires, the lower layer indicates the release.  For P2, they understand the issue is that the network does not know the UE has reselected.</w:t>
      </w:r>
    </w:p>
    <w:p w14:paraId="7EE041C9" w14:textId="77777777" w:rsidR="00F77B8D" w:rsidRPr="00A066A8" w:rsidRDefault="00F77B8D" w:rsidP="00F77B8D">
      <w:pPr>
        <w:pStyle w:val="Doc-text2"/>
      </w:pPr>
      <w:r w:rsidRPr="00A066A8">
        <w:t>CATT indicate we did not discuss this situation last meeting, but we did agree to have the explicit release; they understand we did not exclude having other mechanisms.  They think there are RAN3 impacts from either option; in option 2, the anchor gNB should know that the timer is restarted.</w:t>
      </w:r>
    </w:p>
    <w:p w14:paraId="7C48A5BD" w14:textId="77777777" w:rsidR="00F77B8D" w:rsidRPr="00A066A8" w:rsidRDefault="00F77B8D" w:rsidP="00F77B8D">
      <w:pPr>
        <w:pStyle w:val="Doc-text2"/>
      </w:pPr>
      <w:r w:rsidRPr="00A066A8">
        <w:t>Intel note that we have discussed this for several meetings and the explicit release was a compromise.  They think this solution works and nothing else needs to be introduced, especially during the ASN.1 review; they see this as an optimization.</w:t>
      </w:r>
    </w:p>
    <w:p w14:paraId="0A0B4F41" w14:textId="77777777" w:rsidR="00F77B8D" w:rsidRPr="00A066A8" w:rsidRDefault="00F77B8D" w:rsidP="00F77B8D">
      <w:pPr>
        <w:pStyle w:val="Doc-text2"/>
      </w:pPr>
      <w:r w:rsidRPr="00A066A8">
        <w:t>CATT think the need to inform the anchor gNB is not related to the explicit release mechanism; they see that there is still an issue when the UE releases the SRS without informing the gNB.</w:t>
      </w:r>
    </w:p>
    <w:p w14:paraId="6EEC335F" w14:textId="77777777" w:rsidR="00F77B8D" w:rsidRPr="00A066A8" w:rsidRDefault="00F77B8D" w:rsidP="00F77B8D">
      <w:pPr>
        <w:pStyle w:val="Doc-text2"/>
      </w:pPr>
      <w:r w:rsidRPr="00A066A8">
        <w:t>ZTE understand the current spec does not say the UE releases the SRS when the timer expires, only when the network explicitly releases it with signalling.  They think the current spec has nothing wrong, and the timer is long enough that reconfigurations will not be frequent and not have a big battery impact.</w:t>
      </w:r>
    </w:p>
    <w:p w14:paraId="767BBDA4" w14:textId="77777777" w:rsidR="00F77B8D" w:rsidRPr="00A066A8" w:rsidRDefault="00F77B8D" w:rsidP="00F77B8D">
      <w:pPr>
        <w:pStyle w:val="Doc-text2"/>
      </w:pPr>
      <w:r w:rsidRPr="00A066A8">
        <w:t>Ericsson wonder if the network has configured a long TAT and the UE moves out of the validity area, what happens.  They understand that currently the network will continue trying to monitor.  CATT think it is a power saving issue.</w:t>
      </w:r>
    </w:p>
    <w:p w14:paraId="04273FC8" w14:textId="77777777" w:rsidR="00F77B8D" w:rsidRPr="00A066A8" w:rsidRDefault="00F77B8D" w:rsidP="00F77B8D">
      <w:pPr>
        <w:pStyle w:val="Doc-text2"/>
      </w:pPr>
      <w:r w:rsidRPr="00A066A8">
        <w:t>Xiaomi think the UE should not be required to store the configuration for a long time, and the explicit release mechanism increases RRC and NRPPa signalling overhead.</w:t>
      </w:r>
    </w:p>
    <w:p w14:paraId="70C6913A" w14:textId="77777777" w:rsidR="00F77B8D" w:rsidRPr="00A066A8" w:rsidRDefault="00F77B8D" w:rsidP="00F77B8D">
      <w:pPr>
        <w:pStyle w:val="Doc-text2"/>
      </w:pPr>
      <w:r w:rsidRPr="00A066A8">
        <w:t>Intel think there is a balance between resource efficiency and power usage, and the network needs to manage the resources according to its priorities.  They do not think the extra overhead is a big issue over the lifetime of the timer.</w:t>
      </w:r>
    </w:p>
    <w:p w14:paraId="0CBE5968" w14:textId="77777777" w:rsidR="00F77B8D" w:rsidRPr="00A066A8" w:rsidRDefault="00F77B8D" w:rsidP="00F77B8D">
      <w:pPr>
        <w:pStyle w:val="Doc-text2"/>
      </w:pPr>
      <w:r w:rsidRPr="00A066A8">
        <w:t>Intel do not think we could reach consensus to introduce the new timer.  Ericsson have a similar view, and they understand that RAN3 are also discussing the issue this meeting; if RAN3 decide a timer is needed, we would have to do something.  Intel think RAN3 should not be deciding this since it is a RAN2 feature.</w:t>
      </w:r>
    </w:p>
    <w:p w14:paraId="7D789DA7" w14:textId="77777777" w:rsidR="00F77B8D" w:rsidRPr="00A066A8" w:rsidRDefault="00F77B8D" w:rsidP="00F77B8D">
      <w:pPr>
        <w:pStyle w:val="Doc-text2"/>
      </w:pPr>
      <w:r w:rsidRPr="00A066A8">
        <w:t>CATT intend the new timer to be a “lifetime” timer for the SRS configuration, and they think this is a straightforward solution.</w:t>
      </w:r>
    </w:p>
    <w:p w14:paraId="17451CB0" w14:textId="77777777" w:rsidR="00F77B8D" w:rsidRPr="00A066A8" w:rsidRDefault="00F77B8D" w:rsidP="00F77B8D">
      <w:pPr>
        <w:pStyle w:val="Doc-text2"/>
      </w:pPr>
    </w:p>
    <w:p w14:paraId="516A39B8" w14:textId="77777777" w:rsidR="00F77B8D" w:rsidRPr="00A066A8" w:rsidRDefault="00F77B8D" w:rsidP="00F77B8D">
      <w:pPr>
        <w:pStyle w:val="Doc-text2"/>
      </w:pPr>
      <w:r w:rsidRPr="00A066A8">
        <w:t>Proposal 2: When UE resumes to a cell out of the validity area of non-preconfigured SRS, it releases the non-preconfigured SRS configuration and inform MAC layer to stop the inactivePosSRS-ValidityAreaTAT. Adopt the TP in Annex.</w:t>
      </w:r>
    </w:p>
    <w:p w14:paraId="73352101" w14:textId="77777777" w:rsidR="00F77B8D" w:rsidRPr="00A066A8" w:rsidRDefault="00F77B8D" w:rsidP="00F77B8D">
      <w:pPr>
        <w:pStyle w:val="Doc-text2"/>
      </w:pPr>
    </w:p>
    <w:p w14:paraId="58402969" w14:textId="77777777" w:rsidR="00F77B8D" w:rsidRPr="00A066A8" w:rsidRDefault="00F77B8D" w:rsidP="00F77B8D">
      <w:pPr>
        <w:pStyle w:val="Doc-text2"/>
      </w:pPr>
      <w:r w:rsidRPr="00A066A8">
        <w:t>Discussion:</w:t>
      </w:r>
    </w:p>
    <w:p w14:paraId="30817956" w14:textId="77777777" w:rsidR="00F77B8D" w:rsidRPr="00A066A8" w:rsidRDefault="00F77B8D" w:rsidP="00F77B8D">
      <w:pPr>
        <w:pStyle w:val="Doc-text2"/>
      </w:pPr>
      <w:r w:rsidRPr="00A066A8">
        <w:t>Intel think the configuration does not need to be released, but if the UE enters a new area, the UE needs to indicate to the network that it will use the new configuration, per existing agreements.  Ericsson have a similar view and think the configuration need not be released because the UE might come back to the previous validity area.</w:t>
      </w:r>
    </w:p>
    <w:p w14:paraId="7218AA10" w14:textId="77777777" w:rsidR="00F77B8D" w:rsidRPr="00A066A8" w:rsidRDefault="00F77B8D" w:rsidP="00F77B8D">
      <w:pPr>
        <w:pStyle w:val="Doc-text2"/>
      </w:pPr>
      <w:r w:rsidRPr="00A066A8">
        <w:t>CATT see the resources being wasted if the UE does not come back.</w:t>
      </w:r>
    </w:p>
    <w:p w14:paraId="37410F24" w14:textId="77777777" w:rsidR="00F77B8D" w:rsidRPr="00A066A8" w:rsidRDefault="00F77B8D" w:rsidP="00F77B8D">
      <w:pPr>
        <w:pStyle w:val="Doc-text2"/>
      </w:pPr>
      <w:r w:rsidRPr="00A066A8">
        <w:t>Huawei note that in Rel-17 we did not release SRS, and it seems not to be a problem.  CATT think the Rel-18 areas will be larger.</w:t>
      </w:r>
    </w:p>
    <w:p w14:paraId="55EE9E23" w14:textId="77777777" w:rsidR="00F77B8D" w:rsidRPr="00A066A8" w:rsidRDefault="00F77B8D" w:rsidP="00F77B8D">
      <w:pPr>
        <w:pStyle w:val="Doc-text2"/>
      </w:pPr>
      <w:r w:rsidRPr="00A066A8">
        <w:t>Intel think we need to ask if anything is broken with the current spec.  Here they think nothing is broken and the proposal is more of an optimization.  They think the resource management can be left to network implementation.</w:t>
      </w:r>
    </w:p>
    <w:p w14:paraId="3E35782F" w14:textId="77777777" w:rsidR="00F77B8D" w:rsidRPr="00A066A8" w:rsidRDefault="00F77B8D" w:rsidP="00F77B8D">
      <w:pPr>
        <w:pStyle w:val="Doc-text2"/>
      </w:pPr>
    </w:p>
    <w:p w14:paraId="24508A41" w14:textId="77777777" w:rsidR="00F77B8D" w:rsidRPr="00A066A8" w:rsidRDefault="00F77B8D" w:rsidP="00F77B8D">
      <w:pPr>
        <w:pStyle w:val="Doc-text2"/>
      </w:pPr>
      <w:r w:rsidRPr="00A066A8">
        <w:t>Proposal 3: Send an LS to RAN3 on RAN2’s agreement for their discussion on possible protocol impacts.</w:t>
      </w:r>
    </w:p>
    <w:p w14:paraId="40D497A9" w14:textId="77777777" w:rsidR="00F77B8D" w:rsidRPr="00A066A8" w:rsidRDefault="00F77B8D" w:rsidP="00F77B8D">
      <w:pPr>
        <w:pStyle w:val="Doc-text2"/>
      </w:pPr>
    </w:p>
    <w:p w14:paraId="36CB0324" w14:textId="77777777" w:rsidR="00F77B8D" w:rsidRPr="00A066A8" w:rsidRDefault="00F77B8D" w:rsidP="00F77B8D">
      <w:pPr>
        <w:pStyle w:val="Doc-title"/>
      </w:pPr>
    </w:p>
    <w:p w14:paraId="25444044" w14:textId="701FBAFD" w:rsidR="00F77B8D" w:rsidRPr="00A066A8" w:rsidRDefault="00F77B8D" w:rsidP="00F77B8D">
      <w:pPr>
        <w:pStyle w:val="Doc-title"/>
      </w:pPr>
      <w:r w:rsidRPr="00A066A8">
        <w:t>R2-2402260</w:t>
      </w:r>
      <w:r w:rsidRPr="00A066A8">
        <w:tab/>
        <w:t>Activation of SP SRS When Configured with Validity Area</w:t>
      </w:r>
      <w:r w:rsidRPr="00A066A8">
        <w:tab/>
        <w:t>CATT</w:t>
      </w:r>
      <w:r w:rsidRPr="00A066A8">
        <w:tab/>
        <w:t>discussion</w:t>
      </w:r>
      <w:r w:rsidRPr="00A066A8">
        <w:tab/>
        <w:t>Rel-18</w:t>
      </w:r>
      <w:r w:rsidRPr="00A066A8">
        <w:tab/>
        <w:t>NR_pos_enh2</w:t>
      </w:r>
    </w:p>
    <w:p w14:paraId="46622F6B" w14:textId="1FA64A39" w:rsidR="00F77B8D" w:rsidRPr="00A066A8" w:rsidRDefault="00F77B8D" w:rsidP="00F77B8D">
      <w:pPr>
        <w:pStyle w:val="Doc-title"/>
      </w:pPr>
      <w:r w:rsidRPr="00A066A8">
        <w:t>R2-2402832</w:t>
      </w:r>
      <w:r w:rsidRPr="00A066A8">
        <w:tab/>
        <w:t>Discussion on the remaining issues for the SRS with validity area</w:t>
      </w:r>
      <w:r w:rsidRPr="00A066A8">
        <w:tab/>
        <w:t>Xiaomi</w:t>
      </w:r>
      <w:r w:rsidRPr="00A066A8">
        <w:tab/>
        <w:t>discussion</w:t>
      </w:r>
    </w:p>
    <w:p w14:paraId="3FC1F6FC" w14:textId="03657EBB" w:rsidR="00F77B8D" w:rsidRPr="00A066A8" w:rsidRDefault="00F77B8D" w:rsidP="00F77B8D">
      <w:pPr>
        <w:pStyle w:val="Doc-title"/>
      </w:pPr>
      <w:r w:rsidRPr="00A066A8">
        <w:t>R2-2403416</w:t>
      </w:r>
      <w:r w:rsidRPr="00A066A8">
        <w:tab/>
        <w:t>[S208][S209][S210] Remaining issues on RRC</w:t>
      </w:r>
      <w:r w:rsidRPr="00A066A8">
        <w:tab/>
        <w:t>Samsung</w:t>
      </w:r>
      <w:r w:rsidRPr="00A066A8">
        <w:tab/>
        <w:t>discussion</w:t>
      </w:r>
      <w:r w:rsidRPr="00A066A8">
        <w:tab/>
        <w:t>Rel-18</w:t>
      </w:r>
      <w:r w:rsidRPr="00A066A8">
        <w:tab/>
        <w:t>NR_pos_enh2</w:t>
      </w:r>
    </w:p>
    <w:p w14:paraId="0F2CF698" w14:textId="77777777" w:rsidR="00F77B8D" w:rsidRPr="00A066A8" w:rsidRDefault="00F77B8D" w:rsidP="00F77B8D">
      <w:pPr>
        <w:pStyle w:val="Doc-text2"/>
      </w:pPr>
    </w:p>
    <w:p w14:paraId="4AFCDEEA" w14:textId="77777777" w:rsidR="00F77B8D" w:rsidRPr="00A066A8" w:rsidRDefault="00F77B8D" w:rsidP="00F77B8D">
      <w:pPr>
        <w:pStyle w:val="Comments"/>
      </w:pPr>
      <w:r w:rsidRPr="00A066A8">
        <w:t>SUI and UAI contents</w:t>
      </w:r>
    </w:p>
    <w:p w14:paraId="62008B9A" w14:textId="4EB71D2E" w:rsidR="00F77B8D" w:rsidRPr="00A066A8" w:rsidRDefault="00F77B8D" w:rsidP="00F77B8D">
      <w:pPr>
        <w:pStyle w:val="Doc-title"/>
      </w:pPr>
      <w:r w:rsidRPr="00A066A8">
        <w:t>R2-2402417</w:t>
      </w:r>
      <w:r w:rsidRPr="00A066A8">
        <w:tab/>
        <w:t>[I166-I171] Further considerations on parameters in SUI and UAI</w:t>
      </w:r>
      <w:r w:rsidRPr="00A066A8">
        <w:tab/>
        <w:t>Intel Corporation</w:t>
      </w:r>
      <w:r w:rsidRPr="00A066A8">
        <w:tab/>
        <w:t>discussion</w:t>
      </w:r>
      <w:r w:rsidRPr="00A066A8">
        <w:tab/>
        <w:t>Rel-18</w:t>
      </w:r>
      <w:r w:rsidRPr="00A066A8">
        <w:tab/>
        <w:t>NR_pos_enh2-Core</w:t>
      </w:r>
    </w:p>
    <w:p w14:paraId="49F86F8E" w14:textId="77777777" w:rsidR="00F77B8D" w:rsidRPr="00A066A8" w:rsidRDefault="00F77B8D" w:rsidP="00F77B8D">
      <w:pPr>
        <w:pStyle w:val="Doc-title"/>
      </w:pPr>
    </w:p>
    <w:p w14:paraId="5ADC87E8" w14:textId="0408EFC4" w:rsidR="00F77B8D" w:rsidRPr="00A066A8" w:rsidRDefault="00F77B8D" w:rsidP="00F77B8D">
      <w:pPr>
        <w:pStyle w:val="Doc-title"/>
      </w:pPr>
      <w:r w:rsidRPr="00A066A8">
        <w:t>R2-2402333</w:t>
      </w:r>
      <w:r w:rsidRPr="00A066A8">
        <w:tab/>
        <w:t>Discussion on remaining RRC issues on the positioning</w:t>
      </w:r>
      <w:r w:rsidRPr="00A066A8">
        <w:tab/>
        <w:t>OPPO</w:t>
      </w:r>
      <w:r w:rsidRPr="00A066A8">
        <w:tab/>
        <w:t>discussion</w:t>
      </w:r>
      <w:r w:rsidRPr="00A066A8">
        <w:tab/>
        <w:t>NR_pos_enh2</w:t>
      </w:r>
    </w:p>
    <w:p w14:paraId="5956A9A5" w14:textId="755D4229" w:rsidR="00F77B8D" w:rsidRPr="00A066A8" w:rsidRDefault="00F77B8D" w:rsidP="00F77B8D">
      <w:pPr>
        <w:pStyle w:val="Doc-title"/>
      </w:pPr>
      <w:r w:rsidRPr="00A066A8">
        <w:t>R2-2402557</w:t>
      </w:r>
      <w:r w:rsidRPr="00A066A8">
        <w:tab/>
        <w:t>Discussion on SUI Content for Sidelink Positioning</w:t>
      </w:r>
      <w:r w:rsidRPr="00A066A8">
        <w:tab/>
        <w:t>vivo</w:t>
      </w:r>
      <w:r w:rsidRPr="00A066A8">
        <w:tab/>
        <w:t>discussion</w:t>
      </w:r>
      <w:r w:rsidRPr="00A066A8">
        <w:tab/>
        <w:t>Rel-18</w:t>
      </w:r>
      <w:r w:rsidRPr="00A066A8">
        <w:tab/>
        <w:t>FS_NR_pos_enh2</w:t>
      </w:r>
    </w:p>
    <w:p w14:paraId="6CB6FB07" w14:textId="0E8932CE" w:rsidR="00F77B8D" w:rsidRPr="00A066A8" w:rsidRDefault="00F77B8D" w:rsidP="00F77B8D">
      <w:pPr>
        <w:pStyle w:val="Doc-title"/>
      </w:pPr>
      <w:r w:rsidRPr="00A066A8">
        <w:t>R2-2402649</w:t>
      </w:r>
      <w:r w:rsidRPr="00A066A8">
        <w:tab/>
        <w:t>Discussion on remaining corrections in RRC</w:t>
      </w:r>
      <w:r w:rsidRPr="00A066A8">
        <w:tab/>
        <w:t>ZTE Corporation</w:t>
      </w:r>
      <w:r w:rsidRPr="00A066A8">
        <w:tab/>
        <w:t>discussion</w:t>
      </w:r>
      <w:r w:rsidRPr="00A066A8">
        <w:tab/>
        <w:t>Rel-18</w:t>
      </w:r>
      <w:r w:rsidRPr="00A066A8">
        <w:tab/>
        <w:t>NR_pos_enh2</w:t>
      </w:r>
    </w:p>
    <w:p w14:paraId="42C91E73" w14:textId="77777777" w:rsidR="00F77B8D" w:rsidRPr="00A066A8" w:rsidRDefault="00F77B8D" w:rsidP="00F77B8D">
      <w:pPr>
        <w:pStyle w:val="Comments"/>
      </w:pPr>
    </w:p>
    <w:p w14:paraId="38A1F2A0" w14:textId="77777777" w:rsidR="00F77B8D" w:rsidRPr="00A066A8" w:rsidRDefault="00F77B8D" w:rsidP="00F77B8D">
      <w:pPr>
        <w:pStyle w:val="Comments"/>
      </w:pPr>
      <w:r w:rsidRPr="00A066A8">
        <w:t>Other contributions</w:t>
      </w:r>
    </w:p>
    <w:p w14:paraId="37E5BD97" w14:textId="49948D5C" w:rsidR="00F77B8D" w:rsidRPr="00A066A8" w:rsidRDefault="00F77B8D" w:rsidP="00F77B8D">
      <w:pPr>
        <w:pStyle w:val="Doc-title"/>
      </w:pPr>
      <w:r w:rsidRPr="00A066A8">
        <w:t>R2-2402558</w:t>
      </w:r>
      <w:r w:rsidRPr="00A066A8">
        <w:tab/>
        <w:t>RRC correction for UE not supporting sidelink positioning in limited service state in 5GS</w:t>
      </w:r>
      <w:r w:rsidRPr="00A066A8">
        <w:tab/>
        <w:t>vivo</w:t>
      </w:r>
      <w:r w:rsidRPr="00A066A8">
        <w:tab/>
        <w:t>draftCR</w:t>
      </w:r>
      <w:r w:rsidRPr="00A066A8">
        <w:tab/>
        <w:t>Rel-18</w:t>
      </w:r>
      <w:r w:rsidRPr="00A066A8">
        <w:tab/>
        <w:t>38.331</w:t>
      </w:r>
      <w:r w:rsidRPr="00A066A8">
        <w:tab/>
        <w:t>18.1.0</w:t>
      </w:r>
      <w:r w:rsidRPr="00A066A8">
        <w:tab/>
        <w:t>F</w:t>
      </w:r>
      <w:r w:rsidRPr="00A066A8">
        <w:tab/>
        <w:t>FS_NR_pos_enh2</w:t>
      </w:r>
    </w:p>
    <w:p w14:paraId="03A71F0E" w14:textId="7274437A" w:rsidR="00F77B8D" w:rsidRPr="00A066A8" w:rsidRDefault="00F77B8D" w:rsidP="00F77B8D">
      <w:pPr>
        <w:pStyle w:val="Doc-title"/>
      </w:pPr>
      <w:r w:rsidRPr="00A066A8">
        <w:t>R2-2403194</w:t>
      </w:r>
      <w:r w:rsidRPr="00A066A8">
        <w:tab/>
        <w:t>Remaining issues for pre-configured SRS</w:t>
      </w:r>
      <w:r w:rsidRPr="00A066A8">
        <w:tab/>
        <w:t>Qualcomm Incorporated</w:t>
      </w:r>
      <w:r w:rsidRPr="00A066A8">
        <w:tab/>
        <w:t>discussion</w:t>
      </w:r>
    </w:p>
    <w:p w14:paraId="3D5EFD5B" w14:textId="77777777" w:rsidR="00F77B8D" w:rsidRPr="00A066A8" w:rsidRDefault="00F77B8D" w:rsidP="00F77B8D">
      <w:pPr>
        <w:pStyle w:val="Doc-title"/>
      </w:pPr>
    </w:p>
    <w:p w14:paraId="002A586A" w14:textId="77777777" w:rsidR="00F77B8D" w:rsidRPr="00A066A8" w:rsidRDefault="00F77B8D" w:rsidP="00F77B8D">
      <w:pPr>
        <w:pStyle w:val="Doc-text2"/>
      </w:pPr>
    </w:p>
    <w:p w14:paraId="738E9181" w14:textId="77777777" w:rsidR="00F77B8D" w:rsidRPr="00A066A8" w:rsidRDefault="00F77B8D" w:rsidP="00F77B8D">
      <w:pPr>
        <w:pStyle w:val="Heading3"/>
      </w:pPr>
      <w:bookmarkStart w:id="299" w:name="_Toc166191280"/>
      <w:r w:rsidRPr="00A066A8">
        <w:t>7.2.6</w:t>
      </w:r>
      <w:r w:rsidRPr="00A066A8">
        <w:tab/>
        <w:t>MAC corrections</w:t>
      </w:r>
      <w:bookmarkEnd w:id="298"/>
      <w:bookmarkEnd w:id="299"/>
    </w:p>
    <w:p w14:paraId="3F70E824" w14:textId="77777777" w:rsidR="00F77B8D" w:rsidRPr="00A066A8" w:rsidRDefault="00F77B8D" w:rsidP="00F77B8D">
      <w:pPr>
        <w:pStyle w:val="Comments"/>
      </w:pPr>
      <w:r w:rsidRPr="00A066A8">
        <w:t>Impact to 38.321. A single CR with miscellaneous corrections is requested from the CR rapporteur; minor and editorial issues should be coordinated with the rapporteur and merged into the miscellaneous CR. Larger issues can be discussed based on contributions.</w:t>
      </w:r>
    </w:p>
    <w:p w14:paraId="6986930E" w14:textId="77777777" w:rsidR="00F77B8D" w:rsidRPr="00A066A8" w:rsidRDefault="00F77B8D" w:rsidP="00F77B8D">
      <w:pPr>
        <w:pStyle w:val="Comments"/>
      </w:pPr>
    </w:p>
    <w:p w14:paraId="6AC46217" w14:textId="77777777" w:rsidR="00F77B8D" w:rsidRPr="00A066A8" w:rsidRDefault="00F77B8D" w:rsidP="00F77B8D">
      <w:pPr>
        <w:pStyle w:val="Comments"/>
      </w:pPr>
      <w:r w:rsidRPr="00A066A8">
        <w:t>Rapporteur CR</w:t>
      </w:r>
    </w:p>
    <w:p w14:paraId="0AF3FCAD" w14:textId="79A0C798" w:rsidR="00F77B8D" w:rsidRPr="00A066A8" w:rsidRDefault="00F77B8D" w:rsidP="00F77B8D">
      <w:pPr>
        <w:pStyle w:val="Doc-title"/>
      </w:pPr>
      <w:r w:rsidRPr="00A066A8">
        <w:t>R2-2402467</w:t>
      </w:r>
      <w:r w:rsidRPr="00A066A8">
        <w:tab/>
        <w:t>Rapporteur MAC CR for R18 positioning</w:t>
      </w:r>
      <w:r w:rsidRPr="00A066A8">
        <w:tab/>
        <w:t>Huawei, HiSilicon</w:t>
      </w:r>
      <w:r w:rsidRPr="00A066A8">
        <w:tab/>
        <w:t>CR</w:t>
      </w:r>
      <w:r w:rsidRPr="00A066A8">
        <w:tab/>
        <w:t>Rel-18</w:t>
      </w:r>
      <w:r w:rsidRPr="00A066A8">
        <w:tab/>
        <w:t>38.321</w:t>
      </w:r>
      <w:r w:rsidRPr="00A066A8">
        <w:tab/>
        <w:t>18.1.0</w:t>
      </w:r>
      <w:r w:rsidRPr="00A066A8">
        <w:tab/>
        <w:t>1794</w:t>
      </w:r>
      <w:r w:rsidRPr="00A066A8">
        <w:tab/>
        <w:t>-</w:t>
      </w:r>
      <w:r w:rsidRPr="00A066A8">
        <w:tab/>
        <w:t>F</w:t>
      </w:r>
      <w:r w:rsidRPr="00A066A8">
        <w:tab/>
        <w:t>NR_pos_enh2</w:t>
      </w:r>
    </w:p>
    <w:p w14:paraId="4D31371D" w14:textId="77777777" w:rsidR="00F77B8D" w:rsidRPr="00A066A8" w:rsidRDefault="00F77B8D" w:rsidP="00F77B8D">
      <w:pPr>
        <w:pStyle w:val="Comments"/>
      </w:pPr>
    </w:p>
    <w:p w14:paraId="741C2B33" w14:textId="77777777" w:rsidR="00F77B8D" w:rsidRPr="00A066A8" w:rsidRDefault="00F77B8D" w:rsidP="00F77B8D">
      <w:pPr>
        <w:pStyle w:val="Comments"/>
      </w:pPr>
      <w:r w:rsidRPr="00A066A8">
        <w:t>Other contributions</w:t>
      </w:r>
    </w:p>
    <w:p w14:paraId="77B2314B" w14:textId="424900D1" w:rsidR="00F77B8D" w:rsidRPr="00A066A8" w:rsidRDefault="00F77B8D" w:rsidP="00F77B8D">
      <w:pPr>
        <w:pStyle w:val="Doc-title"/>
      </w:pPr>
      <w:bookmarkStart w:id="300" w:name="_Toc158241571"/>
      <w:r w:rsidRPr="00A066A8">
        <w:t>R2-2402650</w:t>
      </w:r>
      <w:r w:rsidRPr="00A066A8">
        <w:tab/>
        <w:t>Discussion on remaining corrections in MAC</w:t>
      </w:r>
      <w:r w:rsidRPr="00A066A8">
        <w:tab/>
        <w:t>ZTE Corporation</w:t>
      </w:r>
      <w:r w:rsidRPr="00A066A8">
        <w:tab/>
        <w:t>discussion</w:t>
      </w:r>
      <w:r w:rsidRPr="00A066A8">
        <w:tab/>
        <w:t>Rel-18</w:t>
      </w:r>
      <w:r w:rsidRPr="00A066A8">
        <w:tab/>
        <w:t>NR_pos_enh2</w:t>
      </w:r>
    </w:p>
    <w:p w14:paraId="0A1A0E80" w14:textId="77777777" w:rsidR="00F77B8D" w:rsidRPr="00A066A8" w:rsidRDefault="00F77B8D" w:rsidP="00F77B8D">
      <w:pPr>
        <w:pStyle w:val="Doc-text2"/>
      </w:pPr>
    </w:p>
    <w:p w14:paraId="24AAE88B" w14:textId="77777777" w:rsidR="00F77B8D" w:rsidRPr="00A066A8" w:rsidRDefault="00F77B8D" w:rsidP="00F77B8D">
      <w:pPr>
        <w:pStyle w:val="Doc-text2"/>
      </w:pPr>
      <w:r w:rsidRPr="00A066A8">
        <w:t>Proposal 1: In shared pool, specify:</w:t>
      </w:r>
    </w:p>
    <w:p w14:paraId="4BA7DE22" w14:textId="77777777" w:rsidR="00F77B8D" w:rsidRPr="00A066A8" w:rsidRDefault="00F77B8D" w:rsidP="00F77B8D">
      <w:pPr>
        <w:pStyle w:val="Doc-text2"/>
      </w:pPr>
      <w:r w:rsidRPr="00A066A8">
        <w:t></w:t>
      </w:r>
      <w:r w:rsidRPr="00A066A8">
        <w:tab/>
        <w:t>The maximum number of parallel SL processes that a UE can use to perform SL-PRS transmission, the candidate value can be {2,4,6,8,12,16};</w:t>
      </w:r>
    </w:p>
    <w:p w14:paraId="02019CB1" w14:textId="77777777" w:rsidR="00F77B8D" w:rsidRPr="00A066A8" w:rsidRDefault="00F77B8D" w:rsidP="00F77B8D">
      <w:pPr>
        <w:pStyle w:val="Doc-text2"/>
      </w:pPr>
      <w:r w:rsidRPr="00A066A8">
        <w:t></w:t>
      </w:r>
      <w:r w:rsidRPr="00A066A8">
        <w:tab/>
        <w:t>The maximum number of parallel SL processes that a UE can use to perform SL-PRS transmission using scheme 2, the candidate value can be {1,2,4}.</w:t>
      </w:r>
    </w:p>
    <w:p w14:paraId="12E4D9B7" w14:textId="77777777" w:rsidR="00F77B8D" w:rsidRPr="00A066A8" w:rsidRDefault="00F77B8D" w:rsidP="00F77B8D">
      <w:pPr>
        <w:pStyle w:val="Doc-text2"/>
      </w:pPr>
      <w:r w:rsidRPr="00A066A8">
        <w:t>Proposal 2: In dedicated pool, specify:</w:t>
      </w:r>
    </w:p>
    <w:p w14:paraId="708109C9" w14:textId="77777777" w:rsidR="00F77B8D" w:rsidRPr="00A066A8" w:rsidRDefault="00F77B8D" w:rsidP="00F77B8D">
      <w:pPr>
        <w:pStyle w:val="Doc-text2"/>
      </w:pPr>
      <w:r w:rsidRPr="00A066A8">
        <w:t></w:t>
      </w:r>
      <w:r w:rsidRPr="00A066A8">
        <w:tab/>
        <w:t>The maximum number of parallel SL-PRS transmission for dedicated pool, the candidate value can be {2,4,6,8,12,16};</w:t>
      </w:r>
    </w:p>
    <w:p w14:paraId="21615FBA" w14:textId="77777777" w:rsidR="00F77B8D" w:rsidRPr="00A066A8" w:rsidRDefault="00F77B8D" w:rsidP="00F77B8D">
      <w:pPr>
        <w:pStyle w:val="Doc-text2"/>
      </w:pPr>
      <w:r w:rsidRPr="00A066A8">
        <w:t></w:t>
      </w:r>
      <w:r w:rsidRPr="00A066A8">
        <w:tab/>
        <w:t>The maximum number of parallel SL-PRS transmission for dedicated pool using scheme 2, the candidate value can be {1,2,4}.</w:t>
      </w:r>
    </w:p>
    <w:p w14:paraId="2FA23837" w14:textId="77777777" w:rsidR="00F77B8D" w:rsidRPr="00A066A8" w:rsidRDefault="00F77B8D" w:rsidP="00F77B8D">
      <w:pPr>
        <w:pStyle w:val="Doc-text2"/>
      </w:pPr>
    </w:p>
    <w:p w14:paraId="7D53610E" w14:textId="77777777" w:rsidR="00F77B8D" w:rsidRPr="00A066A8" w:rsidRDefault="00F77B8D" w:rsidP="00F77B8D">
      <w:pPr>
        <w:pStyle w:val="Doc-text2"/>
      </w:pPr>
      <w:r w:rsidRPr="00A066A8">
        <w:t>Discussion:</w:t>
      </w:r>
    </w:p>
    <w:p w14:paraId="02BF5671" w14:textId="77777777" w:rsidR="00F77B8D" w:rsidRPr="00A066A8" w:rsidRDefault="00F77B8D" w:rsidP="00F77B8D">
      <w:pPr>
        <w:pStyle w:val="Doc-text2"/>
      </w:pPr>
      <w:r w:rsidRPr="00A066A8">
        <w:t>Qualcomm think this is not aligned with the RAN1 LS.  There is no HARQ for SL-PRS, so the term “parallel SL-PRS transmission” needs to be explained, and they think this should not be associated with the HARQ process concept in the TP.</w:t>
      </w:r>
    </w:p>
    <w:p w14:paraId="0163E660" w14:textId="77777777" w:rsidR="00F77B8D" w:rsidRPr="00A066A8" w:rsidRDefault="00F77B8D" w:rsidP="00F77B8D">
      <w:pPr>
        <w:pStyle w:val="Doc-text2"/>
      </w:pPr>
      <w:r w:rsidRPr="00A066A8">
        <w:t>Ericsson have the same understanding that there is no HARQ process similar to data.  They think at most we could have a NOTE saying there is no HARQ on SL-PRS and otherwise there should be no spec impact.</w:t>
      </w:r>
    </w:p>
    <w:p w14:paraId="7089A2A1" w14:textId="77777777" w:rsidR="00F77B8D" w:rsidRPr="00A066A8" w:rsidRDefault="00F77B8D" w:rsidP="00F77B8D">
      <w:pPr>
        <w:pStyle w:val="Doc-text2"/>
      </w:pPr>
      <w:r w:rsidRPr="00A066A8">
        <w:t xml:space="preserve">Huawei think we do not need to discuss the shared resource pool, because SL-PRS is piggybacked on the data transmission.  In the dedicated pool, they think there is a question of how many “processes” of SL-PRS transmission can be ongoing at once, irrespective of HARQ.  Regarding </w:t>
      </w:r>
      <w:r w:rsidRPr="00A066A8">
        <w:lastRenderedPageBreak/>
        <w:t>the proposal, they wonder if the values would be configurable; if it is fixed, we may not need to introduce anything new.</w:t>
      </w:r>
    </w:p>
    <w:p w14:paraId="6B30DC56" w14:textId="77777777" w:rsidR="00F77B8D" w:rsidRPr="00A066A8" w:rsidRDefault="00F77B8D" w:rsidP="00F77B8D">
      <w:pPr>
        <w:pStyle w:val="Doc-text2"/>
      </w:pPr>
      <w:r w:rsidRPr="00A066A8">
        <w:t>ZTE do not intend to introduce something configurable, just to define a maximum number of parallel processes.  For the parallel transmission in dedicated pool, they intend that the UE can use up to a maximum number of different SL-PRS grants; they agree that one slot can only have one SL-PRS transmission.</w:t>
      </w:r>
    </w:p>
    <w:p w14:paraId="4C81C4F4" w14:textId="77777777" w:rsidR="00F77B8D" w:rsidRPr="00A066A8" w:rsidRDefault="00F77B8D" w:rsidP="00F77B8D">
      <w:pPr>
        <w:pStyle w:val="Doc-text2"/>
      </w:pPr>
      <w:r w:rsidRPr="00A066A8">
        <w:t>ZTE understand that different slots could be used for different grants in an interleaved way and be “parallel” in that sense, without being transmitted in the same slot.</w:t>
      </w:r>
    </w:p>
    <w:p w14:paraId="296DAC45" w14:textId="77777777" w:rsidR="00F77B8D" w:rsidRPr="00A066A8" w:rsidRDefault="00F77B8D" w:rsidP="00F77B8D">
      <w:pPr>
        <w:pStyle w:val="Doc-text2"/>
      </w:pPr>
      <w:r w:rsidRPr="00A066A8">
        <w:t>Huawei think we could correlate the proposal to the SL positioning session, but we may need RAN1 discussion since it is related to a PHY limitation.</w:t>
      </w:r>
    </w:p>
    <w:p w14:paraId="6F768E8F" w14:textId="77777777" w:rsidR="00F77B8D" w:rsidRPr="00A066A8" w:rsidRDefault="00F77B8D" w:rsidP="00F77B8D">
      <w:pPr>
        <w:pStyle w:val="Doc-text2"/>
      </w:pPr>
      <w:r w:rsidRPr="00A066A8">
        <w:t>Intel understand that the limitation comes from storage and RTT, and without HARQ we do not have these issues, so they do not see why there needs to be a limitation at all.</w:t>
      </w:r>
    </w:p>
    <w:p w14:paraId="3247E655" w14:textId="77777777" w:rsidR="00F77B8D" w:rsidRPr="00A066A8" w:rsidRDefault="00F77B8D" w:rsidP="00F77B8D">
      <w:pPr>
        <w:pStyle w:val="Doc-text2"/>
      </w:pPr>
      <w:r w:rsidRPr="00A066A8">
        <w:t>Qualcomm think we discussed the number of supportable parallel positioning sessions and left it to implementation.</w:t>
      </w:r>
    </w:p>
    <w:p w14:paraId="0B5C1164" w14:textId="77777777" w:rsidR="00F77B8D" w:rsidRPr="00A066A8" w:rsidRDefault="00F77B8D" w:rsidP="00F77B8D">
      <w:pPr>
        <w:pStyle w:val="Doc-text2"/>
      </w:pPr>
      <w:r w:rsidRPr="00A066A8">
        <w:t>ZTE think the number of sessions is a service issue, not a MAC issue, and a session does not necessarily correspond to a grant.</w:t>
      </w:r>
    </w:p>
    <w:p w14:paraId="6613D9E1" w14:textId="77777777" w:rsidR="00F77B8D" w:rsidRPr="00A066A8" w:rsidRDefault="00F77B8D" w:rsidP="00F77B8D">
      <w:pPr>
        <w:pStyle w:val="Doc-text2"/>
      </w:pPr>
      <w:r w:rsidRPr="00A066A8">
        <w:t>Huawei think this is more of a UE capability discussion; the question is what the UE can support transmitting, and they would like UE vendor input.</w:t>
      </w:r>
    </w:p>
    <w:p w14:paraId="229A818E" w14:textId="77777777" w:rsidR="00F77B8D" w:rsidRPr="00A066A8" w:rsidRDefault="00F77B8D" w:rsidP="00F77B8D">
      <w:pPr>
        <w:pStyle w:val="Doc-text2"/>
      </w:pPr>
      <w:r w:rsidRPr="00A066A8">
        <w:t>Intel think if the UE can support ten sessions (e.g.), and another session is requested beyond what the UE can request, it just rejects the eleventh session.  They think anyway the number of sessions cannot be correlated across different server UEs, so the service layer cannot know how many “processes” (or whatever we call them) are currently in use.</w:t>
      </w:r>
    </w:p>
    <w:p w14:paraId="1C68DEE2" w14:textId="77777777" w:rsidR="00F77B8D" w:rsidRPr="00A066A8" w:rsidRDefault="00F77B8D" w:rsidP="00F77B8D">
      <w:pPr>
        <w:pStyle w:val="Doc-text2"/>
      </w:pPr>
      <w:r w:rsidRPr="00A066A8">
        <w:t>Huawei think it would be OK not to define a limitation in the spec, but it is important not to change anything for the shared pool, where SL-PRS is piggybacked with data.  Ericsson think SL-PRS is on a separate resource and “piggybacked” is not the right term.  ZTE think the PSSCH is still sent.  Huawei understand that if the grant in a shared pool is empty, the whole grant is skipped and the SL-PRS will not be transmitted.</w:t>
      </w:r>
    </w:p>
    <w:p w14:paraId="7E3B43B6" w14:textId="77777777" w:rsidR="00F77B8D" w:rsidRPr="00A066A8" w:rsidRDefault="00F77B8D" w:rsidP="00F77B8D">
      <w:pPr>
        <w:pStyle w:val="Doc-text2"/>
      </w:pPr>
      <w:r w:rsidRPr="00A066A8">
        <w:t>ASUSTeK understand that the SL-PRS should be transmitted with padding data if there are no actual data.  Huawei think the padding is not sent if the grant is skipped.</w:t>
      </w:r>
    </w:p>
    <w:p w14:paraId="42A1A57D" w14:textId="77777777" w:rsidR="00F77B8D" w:rsidRPr="00A066A8" w:rsidRDefault="00F77B8D" w:rsidP="00F77B8D">
      <w:pPr>
        <w:pStyle w:val="Doc-text2"/>
      </w:pPr>
    </w:p>
    <w:p w14:paraId="4E56765D"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6607B256"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In shared pool, there is no additional limitation on how many SL-PRS the UE can transmit (the data limitations apply to SL-PRS transmitted together with PSSCH).  Spec impact to be checked in rapporteur CR.</w:t>
      </w:r>
    </w:p>
    <w:p w14:paraId="5051844D"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In dedicated pool, the UE’s ability to transmit multiple SL-PRS (e.g., for different SL positioning sessions) is left to UE implementation.  If the UE is asked to transmit more SL-PRS than it can handle, it will be unable to comply.</w:t>
      </w:r>
    </w:p>
    <w:p w14:paraId="624D6FDD" w14:textId="77777777" w:rsidR="00F77B8D" w:rsidRPr="00A066A8" w:rsidRDefault="00F77B8D" w:rsidP="00F77B8D">
      <w:pPr>
        <w:pStyle w:val="Doc-text2"/>
      </w:pPr>
    </w:p>
    <w:p w14:paraId="4FC94EB8" w14:textId="77777777" w:rsidR="00F77B8D" w:rsidRPr="00A066A8" w:rsidRDefault="00F77B8D" w:rsidP="00F77B8D">
      <w:pPr>
        <w:pStyle w:val="Doc-text2"/>
      </w:pPr>
    </w:p>
    <w:p w14:paraId="78DDD616" w14:textId="77777777" w:rsidR="00F77B8D" w:rsidRPr="00A066A8" w:rsidRDefault="00F77B8D" w:rsidP="00F77B8D">
      <w:pPr>
        <w:pStyle w:val="Doc-text2"/>
      </w:pPr>
      <w:r w:rsidRPr="00A066A8">
        <w:t>Proposal 3: Do not define the total maximum number of parallel SL-PRS transmission on shared pool and dedicated pool.</w:t>
      </w:r>
    </w:p>
    <w:p w14:paraId="716B03BF" w14:textId="77777777" w:rsidR="00F77B8D" w:rsidRPr="00A066A8" w:rsidRDefault="00F77B8D" w:rsidP="00F77B8D">
      <w:pPr>
        <w:pStyle w:val="Doc-text2"/>
      </w:pPr>
    </w:p>
    <w:p w14:paraId="317BBD09" w14:textId="77777777" w:rsidR="00F77B8D" w:rsidRPr="00A066A8" w:rsidRDefault="00F77B8D" w:rsidP="00F77B8D">
      <w:pPr>
        <w:pStyle w:val="Doc-text2"/>
      </w:pPr>
      <w:r w:rsidRPr="00A066A8">
        <w:t>Proposal 4: Adopt the corresponding TP for continuous SL-PRS retransmission in shared pool when SL data is positively acknowledged.</w:t>
      </w:r>
    </w:p>
    <w:p w14:paraId="730FC57A" w14:textId="77777777" w:rsidR="00F77B8D" w:rsidRPr="00A066A8" w:rsidRDefault="00F77B8D" w:rsidP="00F77B8D">
      <w:pPr>
        <w:pStyle w:val="Doc-text2"/>
      </w:pPr>
    </w:p>
    <w:p w14:paraId="3F17D6E7" w14:textId="77777777" w:rsidR="00F77B8D" w:rsidRPr="00A066A8" w:rsidRDefault="00F77B8D" w:rsidP="00F77B8D">
      <w:pPr>
        <w:pStyle w:val="Doc-text2"/>
      </w:pPr>
      <w:r w:rsidRPr="00A066A8">
        <w:t>Discussion:</w:t>
      </w:r>
    </w:p>
    <w:p w14:paraId="109C1FE2" w14:textId="77777777" w:rsidR="00F77B8D" w:rsidRPr="00A066A8" w:rsidRDefault="00F77B8D" w:rsidP="00F77B8D">
      <w:pPr>
        <w:pStyle w:val="Doc-text2"/>
      </w:pPr>
      <w:r w:rsidRPr="00A066A8">
        <w:t>Huawei understand RAN1 already agreed this, and they can take the TP into the rapporteur CR.</w:t>
      </w:r>
    </w:p>
    <w:p w14:paraId="507FCAE9" w14:textId="77777777" w:rsidR="00F77B8D" w:rsidRPr="00A066A8" w:rsidRDefault="00F77B8D" w:rsidP="00F77B8D">
      <w:pPr>
        <w:pStyle w:val="Doc-text2"/>
      </w:pPr>
    </w:p>
    <w:p w14:paraId="5198341F" w14:textId="77777777" w:rsidR="00F77B8D" w:rsidRPr="00A066A8" w:rsidRDefault="00F77B8D" w:rsidP="00F77B8D">
      <w:pPr>
        <w:pStyle w:val="Doc-text2"/>
      </w:pPr>
      <w:r w:rsidRPr="00A066A8">
        <w:t>Proposal 5: Introduce a new MAC CE to indicate activation or deactivation of a SP SRS bandwidth aggregation:</w:t>
      </w:r>
    </w:p>
    <w:p w14:paraId="57145D2E" w14:textId="77777777" w:rsidR="00F77B8D" w:rsidRPr="00A066A8" w:rsidRDefault="00F77B8D" w:rsidP="00F77B8D">
      <w:pPr>
        <w:pStyle w:val="Doc-text2"/>
      </w:pPr>
      <w:r w:rsidRPr="00A066A8">
        <w:t></w:t>
      </w:r>
      <w:r w:rsidRPr="00A066A8">
        <w:tab/>
        <w:t>The new MAC CE has an Aggregation Indication field with the size of 2 bits;</w:t>
      </w:r>
    </w:p>
    <w:p w14:paraId="43479856" w14:textId="77777777" w:rsidR="00F77B8D" w:rsidRPr="00A066A8" w:rsidRDefault="00F77B8D" w:rsidP="00F77B8D">
      <w:pPr>
        <w:pStyle w:val="Doc-text2"/>
      </w:pPr>
      <w:r w:rsidRPr="00A066A8">
        <w:t></w:t>
      </w:r>
      <w:r w:rsidRPr="00A066A8">
        <w:tab/>
        <w:t>The new MAC CE has a Linage combination field with the size of 5 bits.</w:t>
      </w:r>
    </w:p>
    <w:p w14:paraId="2CABE0ED" w14:textId="77777777" w:rsidR="00F77B8D" w:rsidRPr="00A066A8" w:rsidRDefault="00F77B8D" w:rsidP="00F77B8D">
      <w:pPr>
        <w:pStyle w:val="Doc-text2"/>
      </w:pPr>
    </w:p>
    <w:p w14:paraId="58E0BB17" w14:textId="77777777" w:rsidR="00F77B8D" w:rsidRPr="00A066A8" w:rsidRDefault="00F77B8D" w:rsidP="00F77B8D">
      <w:pPr>
        <w:pStyle w:val="Doc-text2"/>
      </w:pPr>
      <w:r w:rsidRPr="00A066A8">
        <w:t>Discussion:</w:t>
      </w:r>
    </w:p>
    <w:p w14:paraId="407636C6" w14:textId="77777777" w:rsidR="00F77B8D" w:rsidRPr="00A066A8" w:rsidRDefault="00F77B8D" w:rsidP="00F77B8D">
      <w:pPr>
        <w:pStyle w:val="Doc-text2"/>
      </w:pPr>
      <w:r w:rsidRPr="00A066A8">
        <w:t>ZTE recall that we agreed to a new MAC CE, format FFS.  Qualcomm have the same understanding, but they think 32 bits for up to 32 configurations would be needed.  The question is whether we activate/deactivate only one configuration or multiple ones.</w:t>
      </w:r>
    </w:p>
    <w:p w14:paraId="12202678" w14:textId="77777777" w:rsidR="00F77B8D" w:rsidRPr="00A066A8" w:rsidRDefault="00F77B8D" w:rsidP="00F77B8D">
      <w:pPr>
        <w:pStyle w:val="Doc-text2"/>
      </w:pPr>
      <w:r w:rsidRPr="00A066A8">
        <w:t>Ericsson think multiple activations/deactivations might require a UE capability.  Huawei think as a baseline we only need one linkage per MAC CE; if the network wants to activate multiple linkages, it can include several MAC CEs within the same PDU or close together.</w:t>
      </w:r>
    </w:p>
    <w:p w14:paraId="76708994" w14:textId="77777777" w:rsidR="00F77B8D" w:rsidRPr="00A066A8" w:rsidRDefault="00F77B8D" w:rsidP="00F77B8D">
      <w:pPr>
        <w:pStyle w:val="Doc-text2"/>
      </w:pPr>
      <w:r w:rsidRPr="00A066A8">
        <w:t xml:space="preserve">CATT agree with Qualcomm that we should be able to activate/deactivate up to 32 configuration combinations, and they are not sure why multiple combinations would be active at the same </w:t>
      </w:r>
      <w:r w:rsidRPr="00A066A8">
        <w:lastRenderedPageBreak/>
        <w:t>time, so they think the MAC CE can contain only one.  Qualcomm understand that 32 is a safe overestimate, and they think sending one MAC CE for all configurations or separate MAC CEs is an efficiency question.</w:t>
      </w:r>
    </w:p>
    <w:p w14:paraId="565AF79D" w14:textId="77777777" w:rsidR="00F77B8D" w:rsidRPr="00A066A8" w:rsidRDefault="00F77B8D" w:rsidP="00F77B8D">
      <w:pPr>
        <w:pStyle w:val="Doc-text2"/>
      </w:pPr>
      <w:r w:rsidRPr="00A066A8">
        <w:t>ZTE think only one combination per MAC CE is the baseline, and they think it was RAN1 intention.</w:t>
      </w:r>
    </w:p>
    <w:p w14:paraId="7ADA1DD2" w14:textId="77777777" w:rsidR="00F77B8D" w:rsidRPr="00A066A8" w:rsidRDefault="00F77B8D" w:rsidP="00F77B8D">
      <w:pPr>
        <w:pStyle w:val="Doc-text2"/>
      </w:pPr>
      <w:r w:rsidRPr="00A066A8">
        <w:t>Ericsson wonder how many combinations are valid at the UE at a time.  They had assumed there might be only one possible, but we might need to check with RAN1.</w:t>
      </w:r>
    </w:p>
    <w:p w14:paraId="1CB6EEB0" w14:textId="77777777" w:rsidR="00F77B8D" w:rsidRPr="00A066A8" w:rsidRDefault="00F77B8D" w:rsidP="00F77B8D">
      <w:pPr>
        <w:pStyle w:val="Doc-text2"/>
      </w:pPr>
      <w:r w:rsidRPr="00A066A8">
        <w:t>Huawei think one possible scenario is multiple positioning sessions, each activating one configuration.  They think the difference from legacy is having only one spatial relation, and this is why we need the new MAC CE for efficiency.</w:t>
      </w:r>
    </w:p>
    <w:p w14:paraId="30EF90E8" w14:textId="77777777" w:rsidR="00F77B8D" w:rsidRPr="00A066A8" w:rsidRDefault="00F77B8D" w:rsidP="00F77B8D">
      <w:pPr>
        <w:pStyle w:val="Doc-text2"/>
      </w:pPr>
      <w:r w:rsidRPr="00A066A8">
        <w:t>CATT do not think aggregation can work for multiple positioning sessions.</w:t>
      </w:r>
    </w:p>
    <w:p w14:paraId="7196EC3F" w14:textId="77777777" w:rsidR="00F77B8D" w:rsidRPr="00A066A8" w:rsidRDefault="00F77B8D" w:rsidP="00F77B8D">
      <w:pPr>
        <w:pStyle w:val="Doc-text2"/>
      </w:pPr>
      <w:r w:rsidRPr="00A066A8">
        <w:t>Qualcomm understand we have up to 3 carriers, each with up to 16 sets, and each carrier could have all 16 activated; the legacy MAC CE configures per cell per BWP, and here the SRS could be anywhere, including outside any BWP.</w:t>
      </w:r>
    </w:p>
    <w:p w14:paraId="45F2102B" w14:textId="77777777" w:rsidR="00F77B8D" w:rsidRPr="00A066A8" w:rsidRDefault="00F77B8D" w:rsidP="00F77B8D">
      <w:pPr>
        <w:pStyle w:val="Doc-text2"/>
      </w:pPr>
      <w:r w:rsidRPr="00A066A8">
        <w:t>ZTE think if one MAC CE can activate multiple combinations, it would be hard to design the aggregation indication with the linkage for each combination.</w:t>
      </w:r>
    </w:p>
    <w:p w14:paraId="72630F05" w14:textId="77777777" w:rsidR="00F77B8D" w:rsidRPr="00A066A8" w:rsidRDefault="00F77B8D" w:rsidP="00F77B8D">
      <w:pPr>
        <w:pStyle w:val="Doc-text2"/>
      </w:pPr>
      <w:r w:rsidRPr="00A066A8">
        <w:t>Huawei think the aggregation indication may not be needed.  ZTE indicate that for each combination, there could be two or three linked carriers, and the MAC CE needs to indicate which carriers of the up-to-three-carriers are activated.  They understand that RAN1 indicated RRC can configure up to three carriers and the MAC CE can activate two of the three.</w:t>
      </w:r>
    </w:p>
    <w:p w14:paraId="5D442501" w14:textId="77777777" w:rsidR="00F77B8D" w:rsidRPr="00A066A8" w:rsidRDefault="00F77B8D" w:rsidP="00F77B8D">
      <w:pPr>
        <w:pStyle w:val="Doc-text2"/>
      </w:pPr>
      <w:r w:rsidRPr="00A066A8">
        <w:t>Ericsson think the aggregation indication breaks the usual model between RRC and MAC responsibilities.  They understand that the MAC CE can just point into the RRC configurations.</w:t>
      </w:r>
    </w:p>
    <w:p w14:paraId="1A4C90AD" w14:textId="77777777" w:rsidR="00F77B8D" w:rsidRPr="00A066A8" w:rsidRDefault="00F77B8D" w:rsidP="00F77B8D">
      <w:pPr>
        <w:pStyle w:val="Doc-text2"/>
      </w:pPr>
      <w:r w:rsidRPr="00A066A8">
        <w:t>CATT do not think the two bits are needed, and we could send an LS to RAN1 to confirm the number of combinations.  They do not recall RAN1 indicating the “two of three” activation.</w:t>
      </w:r>
    </w:p>
    <w:p w14:paraId="0656F340" w14:textId="77777777" w:rsidR="00F77B8D" w:rsidRPr="00A066A8" w:rsidRDefault="00F77B8D" w:rsidP="00F77B8D">
      <w:pPr>
        <w:pStyle w:val="Doc-text2"/>
      </w:pPr>
      <w:r w:rsidRPr="00A066A8">
        <w:t>Xiaomi wonder if we need a capability.  Huawei think it could be a component of the capability for SP-SRS.  Xiaomi think the UE may support SP-SRS but not aggregation.</w:t>
      </w:r>
    </w:p>
    <w:p w14:paraId="50BE8CC8" w14:textId="77777777" w:rsidR="00F77B8D" w:rsidRPr="00A066A8" w:rsidRDefault="00F77B8D" w:rsidP="00F77B8D">
      <w:pPr>
        <w:pStyle w:val="Doc-text2"/>
      </w:pPr>
    </w:p>
    <w:p w14:paraId="392BA6C7" w14:textId="77777777" w:rsidR="00F77B8D" w:rsidRPr="00A066A8" w:rsidRDefault="00F77B8D" w:rsidP="00F77B8D">
      <w:pPr>
        <w:pStyle w:val="EmailDiscussion"/>
        <w:overflowPunct/>
        <w:autoSpaceDE/>
        <w:autoSpaceDN/>
        <w:adjustRightInd/>
        <w:ind w:left="1619" w:hanging="360"/>
        <w:textAlignment w:val="auto"/>
      </w:pPr>
      <w:r w:rsidRPr="00A066A8">
        <w:t>[Post125bis][401][POS] Aggregated SP-SRS activation/deactivation MAC CE (ZTE)</w:t>
      </w:r>
    </w:p>
    <w:p w14:paraId="5AA9FD21" w14:textId="77777777" w:rsidR="00F77B8D" w:rsidRPr="00A066A8" w:rsidRDefault="00F77B8D" w:rsidP="00F77B8D">
      <w:pPr>
        <w:pStyle w:val="EmailDiscussion2"/>
      </w:pPr>
      <w:r w:rsidRPr="00A066A8">
        <w:tab/>
        <w:t>Scope: Discuss the design of the new MAC CE for activation/deactivation of SP-SRS with aggregation.</w:t>
      </w:r>
    </w:p>
    <w:p w14:paraId="4660B6DA" w14:textId="77777777" w:rsidR="00F77B8D" w:rsidRPr="00A066A8" w:rsidRDefault="00F77B8D" w:rsidP="00F77B8D">
      <w:pPr>
        <w:pStyle w:val="EmailDiscussion2"/>
      </w:pPr>
      <w:r w:rsidRPr="00A066A8">
        <w:tab/>
        <w:t>Intended outcome: Report to next meeting</w:t>
      </w:r>
    </w:p>
    <w:p w14:paraId="07539733" w14:textId="77777777" w:rsidR="00F77B8D" w:rsidRPr="00A066A8" w:rsidRDefault="00F77B8D" w:rsidP="00F77B8D">
      <w:pPr>
        <w:pStyle w:val="EmailDiscussion2"/>
      </w:pPr>
      <w:r w:rsidRPr="00A066A8">
        <w:tab/>
        <w:t>Deadline:  Long</w:t>
      </w:r>
    </w:p>
    <w:p w14:paraId="2CDC3660" w14:textId="77777777" w:rsidR="00F77B8D" w:rsidRPr="00A066A8" w:rsidRDefault="00F77B8D" w:rsidP="00F77B8D">
      <w:pPr>
        <w:pStyle w:val="EmailDiscussion2"/>
      </w:pPr>
    </w:p>
    <w:p w14:paraId="171ED938" w14:textId="77777777" w:rsidR="00F77B8D" w:rsidRPr="00A066A8" w:rsidRDefault="00F77B8D" w:rsidP="00F77B8D">
      <w:pPr>
        <w:pStyle w:val="Doc-text2"/>
      </w:pPr>
    </w:p>
    <w:p w14:paraId="157FF2BE" w14:textId="77777777" w:rsidR="00F77B8D" w:rsidRPr="00A066A8" w:rsidRDefault="00F77B8D" w:rsidP="00F77B8D">
      <w:pPr>
        <w:pStyle w:val="Doc-text2"/>
      </w:pPr>
    </w:p>
    <w:p w14:paraId="68901BBE" w14:textId="77777777" w:rsidR="00F77B8D" w:rsidRPr="00A066A8" w:rsidRDefault="00F77B8D" w:rsidP="00F77B8D">
      <w:pPr>
        <w:pStyle w:val="Doc-title"/>
      </w:pPr>
    </w:p>
    <w:p w14:paraId="7B85351E" w14:textId="1890FD0F" w:rsidR="00F77B8D" w:rsidRPr="00A066A8" w:rsidRDefault="00F77B8D" w:rsidP="00F77B8D">
      <w:pPr>
        <w:pStyle w:val="Doc-title"/>
      </w:pPr>
      <w:r w:rsidRPr="00A066A8">
        <w:t>R2-2402262</w:t>
      </w:r>
      <w:r w:rsidRPr="00A066A8">
        <w:tab/>
        <w:t>Discussion on the remaining issues on bandwidth aggregation for SRS</w:t>
      </w:r>
      <w:r w:rsidRPr="00A066A8">
        <w:tab/>
        <w:t>CATT</w:t>
      </w:r>
      <w:r w:rsidRPr="00A066A8">
        <w:tab/>
        <w:t>discussion</w:t>
      </w:r>
      <w:r w:rsidRPr="00A066A8">
        <w:tab/>
        <w:t>Rel-18</w:t>
      </w:r>
      <w:r w:rsidRPr="00A066A8">
        <w:tab/>
        <w:t>NR_pos_enh2</w:t>
      </w:r>
    </w:p>
    <w:p w14:paraId="4053ABB8" w14:textId="11262545" w:rsidR="00F77B8D" w:rsidRPr="00A066A8" w:rsidRDefault="00F77B8D" w:rsidP="00F77B8D">
      <w:pPr>
        <w:pStyle w:val="Doc-title"/>
      </w:pPr>
      <w:r w:rsidRPr="00A066A8">
        <w:t>R2-2402334</w:t>
      </w:r>
      <w:r w:rsidRPr="00A066A8">
        <w:tab/>
        <w:t>Discussion on RAN1 reply LS on SL-PRS transmission</w:t>
      </w:r>
      <w:r w:rsidRPr="00A066A8">
        <w:tab/>
        <w:t>OPPO</w:t>
      </w:r>
      <w:r w:rsidRPr="00A066A8">
        <w:tab/>
        <w:t>discussion</w:t>
      </w:r>
      <w:r w:rsidRPr="00A066A8">
        <w:tab/>
        <w:t>NR_pos_enh2</w:t>
      </w:r>
    </w:p>
    <w:p w14:paraId="64EF9A5E" w14:textId="6CC328AD" w:rsidR="00F77B8D" w:rsidRPr="00A066A8" w:rsidRDefault="00F77B8D" w:rsidP="00F77B8D">
      <w:pPr>
        <w:pStyle w:val="Doc-title"/>
      </w:pPr>
      <w:r w:rsidRPr="00A066A8">
        <w:t>R2-2402471</w:t>
      </w:r>
      <w:r w:rsidRPr="00A066A8">
        <w:tab/>
        <w:t>Discussion on the remaining issues for MAC for R18 positioning</w:t>
      </w:r>
      <w:r w:rsidRPr="00A066A8">
        <w:tab/>
        <w:t>Huawei, HiSilicon</w:t>
      </w:r>
      <w:r w:rsidRPr="00A066A8">
        <w:tab/>
        <w:t>discussion</w:t>
      </w:r>
      <w:r w:rsidRPr="00A066A8">
        <w:tab/>
        <w:t>Rel-18</w:t>
      </w:r>
      <w:r w:rsidRPr="00A066A8">
        <w:tab/>
        <w:t>NR_pos_enh2</w:t>
      </w:r>
    </w:p>
    <w:p w14:paraId="5701F0E6" w14:textId="1FFFC06B" w:rsidR="00F77B8D" w:rsidRPr="00A066A8" w:rsidRDefault="00F77B8D" w:rsidP="00F77B8D">
      <w:pPr>
        <w:pStyle w:val="Doc-title"/>
      </w:pPr>
      <w:r w:rsidRPr="00A066A8">
        <w:t>R2-2402577</w:t>
      </w:r>
      <w:r w:rsidRPr="00A066A8">
        <w:tab/>
        <w:t>Discussion on SL-PRS</w:t>
      </w:r>
      <w:r w:rsidRPr="00A066A8">
        <w:tab/>
        <w:t>ASUSTeK</w:t>
      </w:r>
      <w:r w:rsidRPr="00A066A8">
        <w:tab/>
        <w:t>discussion</w:t>
      </w:r>
      <w:r w:rsidRPr="00A066A8">
        <w:tab/>
        <w:t>Rel-18</w:t>
      </w:r>
      <w:r w:rsidRPr="00A066A8">
        <w:tab/>
        <w:t>38.321</w:t>
      </w:r>
      <w:r w:rsidRPr="00A066A8">
        <w:tab/>
        <w:t>NR_pos_enh2</w:t>
      </w:r>
    </w:p>
    <w:p w14:paraId="00837EDA" w14:textId="127F588A" w:rsidR="00F77B8D" w:rsidRPr="00A066A8" w:rsidRDefault="00F77B8D" w:rsidP="00F77B8D">
      <w:pPr>
        <w:pStyle w:val="Doc-title"/>
      </w:pPr>
      <w:r w:rsidRPr="00A066A8">
        <w:t>R2-2402706</w:t>
      </w:r>
      <w:r w:rsidRPr="00A066A8">
        <w:tab/>
        <w:t>Discussion on SL positioning MAC open issues</w:t>
      </w:r>
      <w:r w:rsidRPr="00A066A8">
        <w:tab/>
        <w:t>Xiaomi</w:t>
      </w:r>
      <w:r w:rsidRPr="00A066A8">
        <w:tab/>
        <w:t>discussion</w:t>
      </w:r>
      <w:r w:rsidRPr="00A066A8">
        <w:tab/>
        <w:t>Rel-18</w:t>
      </w:r>
      <w:r w:rsidRPr="00A066A8">
        <w:tab/>
        <w:t>NR_pos_enh2</w:t>
      </w:r>
    </w:p>
    <w:p w14:paraId="4FA615C2" w14:textId="7CCE188D" w:rsidR="00F77B8D" w:rsidRPr="00A066A8" w:rsidRDefault="00F77B8D" w:rsidP="00F77B8D">
      <w:pPr>
        <w:pStyle w:val="Doc-title"/>
      </w:pPr>
      <w:r w:rsidRPr="00A066A8">
        <w:t>R2-2403201</w:t>
      </w:r>
      <w:r w:rsidRPr="00A066A8">
        <w:tab/>
        <w:t>MAC CE for activation/deactivation of aggregated SP SRS for positioning</w:t>
      </w:r>
      <w:r w:rsidRPr="00A066A8">
        <w:tab/>
        <w:t>Qualcomm Incorporated</w:t>
      </w:r>
      <w:r w:rsidRPr="00A066A8">
        <w:tab/>
        <w:t>discussion</w:t>
      </w:r>
    </w:p>
    <w:p w14:paraId="319DA5E5" w14:textId="69E39D24" w:rsidR="00F77B8D" w:rsidRPr="00A066A8" w:rsidRDefault="00F77B8D" w:rsidP="00F77B8D">
      <w:pPr>
        <w:pStyle w:val="Doc-title"/>
      </w:pPr>
      <w:r w:rsidRPr="00A066A8">
        <w:t>R2-2403341</w:t>
      </w:r>
      <w:r w:rsidRPr="00A066A8">
        <w:tab/>
        <w:t>Discussion on remaining MAC issues for SL positioning</w:t>
      </w:r>
      <w:r w:rsidRPr="00A066A8">
        <w:tab/>
        <w:t>InterDigital, Inc.</w:t>
      </w:r>
      <w:r w:rsidRPr="00A066A8">
        <w:tab/>
        <w:t>discussion</w:t>
      </w:r>
      <w:r w:rsidRPr="00A066A8">
        <w:tab/>
        <w:t>Rel-18</w:t>
      </w:r>
      <w:r w:rsidRPr="00A066A8">
        <w:tab/>
        <w:t>NR_pos_enh2</w:t>
      </w:r>
    </w:p>
    <w:p w14:paraId="07F20F26" w14:textId="5FCAA9B8" w:rsidR="00F77B8D" w:rsidRPr="00A066A8" w:rsidRDefault="00F77B8D" w:rsidP="00F77B8D">
      <w:pPr>
        <w:pStyle w:val="Doc-title"/>
      </w:pPr>
      <w:r w:rsidRPr="00A066A8">
        <w:t>R2-2403417</w:t>
      </w:r>
      <w:r w:rsidRPr="00A066A8">
        <w:tab/>
        <w:t>Remaining issues on MAC</w:t>
      </w:r>
      <w:r w:rsidRPr="00A066A8">
        <w:tab/>
        <w:t>Samsung</w:t>
      </w:r>
      <w:r w:rsidRPr="00A066A8">
        <w:tab/>
        <w:t>discussion</w:t>
      </w:r>
      <w:r w:rsidRPr="00A066A8">
        <w:tab/>
        <w:t>Rel-18</w:t>
      </w:r>
      <w:r w:rsidRPr="00A066A8">
        <w:tab/>
        <w:t>NR_pos_enh2</w:t>
      </w:r>
    </w:p>
    <w:p w14:paraId="6C3BC6D2" w14:textId="108D022B" w:rsidR="00F77B8D" w:rsidRPr="00A066A8" w:rsidRDefault="00F77B8D" w:rsidP="00F77B8D">
      <w:pPr>
        <w:pStyle w:val="Doc-title"/>
      </w:pPr>
      <w:r w:rsidRPr="00A066A8">
        <w:t>R2-2403531</w:t>
      </w:r>
      <w:r w:rsidRPr="00A066A8">
        <w:tab/>
        <w:t>Addressing MAC open issues</w:t>
      </w:r>
      <w:r w:rsidRPr="00A066A8">
        <w:tab/>
        <w:t>Ericsson</w:t>
      </w:r>
      <w:r w:rsidRPr="00A066A8">
        <w:tab/>
        <w:t>discussion</w:t>
      </w:r>
      <w:r w:rsidRPr="00A066A8">
        <w:tab/>
        <w:t>Rel-18</w:t>
      </w:r>
    </w:p>
    <w:p w14:paraId="4C4751F6" w14:textId="77777777" w:rsidR="00F77B8D" w:rsidRPr="00A066A8" w:rsidRDefault="00F77B8D" w:rsidP="00F77B8D">
      <w:pPr>
        <w:pStyle w:val="Doc-title"/>
      </w:pPr>
    </w:p>
    <w:p w14:paraId="672024F4" w14:textId="77777777" w:rsidR="00F77B8D" w:rsidRPr="00A066A8" w:rsidRDefault="00F77B8D" w:rsidP="00F77B8D">
      <w:pPr>
        <w:pStyle w:val="Doc-text2"/>
      </w:pPr>
    </w:p>
    <w:p w14:paraId="573695A2" w14:textId="77777777" w:rsidR="00F77B8D" w:rsidRPr="00A066A8" w:rsidRDefault="00F77B8D" w:rsidP="00F77B8D">
      <w:pPr>
        <w:pStyle w:val="Heading3"/>
      </w:pPr>
      <w:bookmarkStart w:id="301" w:name="_Toc166191281"/>
      <w:r w:rsidRPr="00A066A8">
        <w:t>7.2.7</w:t>
      </w:r>
      <w:r w:rsidRPr="00A066A8">
        <w:tab/>
        <w:t>UE capabilities</w:t>
      </w:r>
      <w:bookmarkEnd w:id="300"/>
      <w:bookmarkEnd w:id="301"/>
    </w:p>
    <w:p w14:paraId="64173E64" w14:textId="77777777" w:rsidR="00F77B8D" w:rsidRPr="00A066A8" w:rsidRDefault="00F77B8D" w:rsidP="00F77B8D">
      <w:pPr>
        <w:pStyle w:val="Comments"/>
      </w:pPr>
      <w:r w:rsidRPr="00A066A8">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6AC17AA9" w14:textId="4436BA42" w:rsidR="00F77B8D" w:rsidRPr="00A066A8" w:rsidRDefault="00F77B8D" w:rsidP="00F77B8D">
      <w:pPr>
        <w:pStyle w:val="Doc-title"/>
      </w:pPr>
      <w:bookmarkStart w:id="302" w:name="_Toc158241572"/>
      <w:r w:rsidRPr="00A066A8">
        <w:t>R2-2402321</w:t>
      </w:r>
      <w:r w:rsidRPr="00A066A8">
        <w:tab/>
        <w:t>Compatibility between Redcap positioning feature and other R18 positioning features</w:t>
      </w:r>
      <w:r w:rsidRPr="00A066A8">
        <w:tab/>
        <w:t>CATT</w:t>
      </w:r>
      <w:r w:rsidRPr="00A066A8">
        <w:tab/>
        <w:t>discussion</w:t>
      </w:r>
      <w:r w:rsidRPr="00A066A8">
        <w:tab/>
        <w:t>Rel-18</w:t>
      </w:r>
      <w:r w:rsidRPr="00A066A8">
        <w:tab/>
        <w:t>NR_pos_enh2</w:t>
      </w:r>
    </w:p>
    <w:p w14:paraId="1B8B9AA9" w14:textId="77777777" w:rsidR="00F77B8D" w:rsidRPr="00A066A8" w:rsidRDefault="00F77B8D" w:rsidP="00F77B8D">
      <w:pPr>
        <w:pStyle w:val="Doc-text2"/>
      </w:pPr>
    </w:p>
    <w:p w14:paraId="55B90322" w14:textId="77777777" w:rsidR="00F77B8D" w:rsidRPr="00A066A8" w:rsidRDefault="00F77B8D" w:rsidP="00F77B8D">
      <w:pPr>
        <w:pStyle w:val="Doc-text2"/>
      </w:pPr>
      <w:r w:rsidRPr="00A066A8">
        <w:lastRenderedPageBreak/>
        <w:t>Proposal 1: RAN2 to discuss and agree that neither CPP nor bandwidth aggregation is supported by Redcap positioning. A note that neither FG 41-2 (for CPP) nor bandwidth aggregation is supported should be added in FG 41-5(for redap) in the UE feature list, in order to unify the clarification of limitations for redcap positioning.</w:t>
      </w:r>
    </w:p>
    <w:p w14:paraId="35BA22F8" w14:textId="77777777" w:rsidR="00F77B8D" w:rsidRPr="00A066A8" w:rsidRDefault="00F77B8D" w:rsidP="00F77B8D">
      <w:pPr>
        <w:pStyle w:val="Doc-text2"/>
      </w:pPr>
      <w:r w:rsidRPr="00A066A8">
        <w:t>Proposal 2: Send an LS to RAN1 indicating the agreement in RAN2 and kindly request them to update the UE feature list.</w:t>
      </w:r>
    </w:p>
    <w:p w14:paraId="40DC41FC" w14:textId="77777777" w:rsidR="00F77B8D" w:rsidRPr="00A066A8" w:rsidRDefault="00F77B8D" w:rsidP="00F77B8D">
      <w:pPr>
        <w:pStyle w:val="Doc-text2"/>
      </w:pPr>
    </w:p>
    <w:p w14:paraId="5CDC3BBC" w14:textId="77777777" w:rsidR="00F77B8D" w:rsidRPr="00A066A8" w:rsidRDefault="00F77B8D" w:rsidP="00F77B8D">
      <w:pPr>
        <w:pStyle w:val="Doc-text2"/>
      </w:pPr>
      <w:r w:rsidRPr="00A066A8">
        <w:t>Discussion:</w:t>
      </w:r>
    </w:p>
    <w:p w14:paraId="07EC7750" w14:textId="77777777" w:rsidR="00F77B8D" w:rsidRPr="00A066A8" w:rsidRDefault="00F77B8D" w:rsidP="00F77B8D">
      <w:pPr>
        <w:pStyle w:val="Doc-text2"/>
      </w:pPr>
      <w:r w:rsidRPr="00A066A8">
        <w:t>Intel think P1 is straightforward.  Ericsson agree.  CATT think if we agree, we should ask RAN4 to update the feature list.</w:t>
      </w:r>
    </w:p>
    <w:p w14:paraId="15A9EDA4" w14:textId="77777777" w:rsidR="00F77B8D" w:rsidRPr="00A066A8" w:rsidRDefault="00F77B8D" w:rsidP="00F77B8D">
      <w:pPr>
        <w:pStyle w:val="Doc-text2"/>
      </w:pPr>
      <w:r w:rsidRPr="00A066A8">
        <w:t>Qualcomm think the capability came from RAN1 or RAN4 and they are not sure why we discuss it here.</w:t>
      </w:r>
    </w:p>
    <w:p w14:paraId="330E5B2F" w14:textId="77777777" w:rsidR="00F77B8D" w:rsidRPr="00A066A8" w:rsidRDefault="00F77B8D" w:rsidP="00F77B8D">
      <w:pPr>
        <w:pStyle w:val="Doc-text2"/>
      </w:pPr>
      <w:r w:rsidRPr="00A066A8">
        <w:t>Xiaomi agree with the intention but think it should be captured in stage 2.  CATT think we need to clarify the limitation.</w:t>
      </w:r>
    </w:p>
    <w:p w14:paraId="48CCF32A" w14:textId="77777777" w:rsidR="00F77B8D" w:rsidRPr="00A066A8" w:rsidRDefault="00F77B8D" w:rsidP="00F77B8D">
      <w:pPr>
        <w:pStyle w:val="Doc-text2"/>
      </w:pPr>
      <w:r w:rsidRPr="00A066A8">
        <w:t>Huawei think it can be discussed in RAN1 directly.</w:t>
      </w:r>
    </w:p>
    <w:p w14:paraId="79996AF8" w14:textId="77777777" w:rsidR="00F77B8D" w:rsidRPr="00A066A8" w:rsidRDefault="00F77B8D" w:rsidP="00F77B8D">
      <w:pPr>
        <w:pStyle w:val="Doc-text2"/>
      </w:pPr>
      <w:r w:rsidRPr="00A066A8">
        <w:t>Ericsson think we should not specify what is not supported, only what is supported.</w:t>
      </w:r>
    </w:p>
    <w:p w14:paraId="0DA9AEB2" w14:textId="77777777" w:rsidR="00F77B8D" w:rsidRPr="00A066A8" w:rsidRDefault="00F77B8D" w:rsidP="00F77B8D">
      <w:pPr>
        <w:pStyle w:val="Doc-text2"/>
      </w:pPr>
    </w:p>
    <w:p w14:paraId="419FAD38" w14:textId="49E9C0E2" w:rsidR="00F77B8D" w:rsidRPr="00A066A8" w:rsidRDefault="00F77B8D" w:rsidP="00F77B8D">
      <w:pPr>
        <w:pStyle w:val="Doc-title"/>
      </w:pPr>
      <w:r w:rsidRPr="00A066A8">
        <w:t>R2-2402578</w:t>
      </w:r>
      <w:r w:rsidRPr="00A066A8">
        <w:tab/>
        <w:t>Correction on UE capability regarding SL PRS</w:t>
      </w:r>
      <w:r w:rsidRPr="00A066A8">
        <w:tab/>
        <w:t>ASUSTeK</w:t>
      </w:r>
      <w:r w:rsidRPr="00A066A8">
        <w:tab/>
        <w:t>discussion</w:t>
      </w:r>
      <w:r w:rsidRPr="00A066A8">
        <w:tab/>
        <w:t>Rel-18</w:t>
      </w:r>
      <w:r w:rsidRPr="00A066A8">
        <w:tab/>
        <w:t>38.306</w:t>
      </w:r>
      <w:r w:rsidRPr="00A066A8">
        <w:tab/>
        <w:t>NR_pos_enh2</w:t>
      </w:r>
    </w:p>
    <w:p w14:paraId="25C50CEB" w14:textId="77777777" w:rsidR="00F77B8D" w:rsidRPr="00A066A8" w:rsidRDefault="00F77B8D" w:rsidP="00F77B8D">
      <w:pPr>
        <w:pStyle w:val="Doc-text2"/>
      </w:pPr>
    </w:p>
    <w:p w14:paraId="138D6977" w14:textId="77777777" w:rsidR="00F77B8D" w:rsidRPr="00A066A8" w:rsidRDefault="00F77B8D" w:rsidP="00F77B8D">
      <w:pPr>
        <w:pStyle w:val="Doc-text2"/>
      </w:pPr>
      <w:r w:rsidRPr="00A066A8">
        <w:t>[Chair’s note: Proposals are to restructure FG 41-1-5 (SL-PRS congestion control in dedicated resource pool) to include components 1 and 3, add a description in 38.306, and take TPs with specific structure and naming.]</w:t>
      </w:r>
    </w:p>
    <w:p w14:paraId="3313C8C2" w14:textId="77777777" w:rsidR="00F77B8D" w:rsidRPr="00A066A8" w:rsidRDefault="00F77B8D" w:rsidP="00F77B8D">
      <w:pPr>
        <w:pStyle w:val="Doc-text2"/>
      </w:pPr>
    </w:p>
    <w:p w14:paraId="19097BBE" w14:textId="77777777" w:rsidR="00F77B8D" w:rsidRPr="00A066A8" w:rsidRDefault="00F77B8D" w:rsidP="00F77B8D">
      <w:pPr>
        <w:pStyle w:val="Doc-text2"/>
      </w:pPr>
      <w:r w:rsidRPr="00A066A8">
        <w:t>Discussion:</w:t>
      </w:r>
    </w:p>
    <w:p w14:paraId="1BDCE385" w14:textId="77777777" w:rsidR="00F77B8D" w:rsidRPr="00A066A8" w:rsidRDefault="00F77B8D" w:rsidP="00F77B8D">
      <w:pPr>
        <w:pStyle w:val="Doc-text2"/>
      </w:pPr>
      <w:r w:rsidRPr="00A066A8">
        <w:t>Intel think the proposal is correct.  Xiaomi agree and indicate the missing capability will be added in the capability CR.</w:t>
      </w:r>
    </w:p>
    <w:p w14:paraId="04112157" w14:textId="77777777" w:rsidR="00F77B8D" w:rsidRPr="00A066A8" w:rsidRDefault="00F77B8D" w:rsidP="00F77B8D">
      <w:pPr>
        <w:pStyle w:val="Doc-title"/>
      </w:pPr>
    </w:p>
    <w:p w14:paraId="2038A6AD" w14:textId="77777777" w:rsidR="00F77B8D" w:rsidRPr="00A066A8" w:rsidRDefault="00F77B8D" w:rsidP="00F77B8D">
      <w:pPr>
        <w:pStyle w:val="Doc-text2"/>
      </w:pPr>
    </w:p>
    <w:p w14:paraId="385F0ACC" w14:textId="77777777" w:rsidR="00F77B8D" w:rsidRPr="00A066A8" w:rsidRDefault="00F77B8D" w:rsidP="00F77B8D">
      <w:pPr>
        <w:pStyle w:val="Heading3"/>
      </w:pPr>
      <w:bookmarkStart w:id="303" w:name="_Toc166191282"/>
      <w:r w:rsidRPr="00A066A8">
        <w:t>7.2.8</w:t>
      </w:r>
      <w:r w:rsidRPr="00A066A8">
        <w:tab/>
        <w:t>Corrections to other specifications</w:t>
      </w:r>
      <w:bookmarkEnd w:id="302"/>
      <w:bookmarkEnd w:id="303"/>
    </w:p>
    <w:p w14:paraId="312E06AE" w14:textId="77777777" w:rsidR="00F77B8D" w:rsidRPr="00A066A8" w:rsidRDefault="00F77B8D" w:rsidP="00F77B8D">
      <w:pPr>
        <w:pStyle w:val="Comments"/>
      </w:pPr>
      <w:r w:rsidRPr="00A066A8">
        <w:t>Impact to any specifications not identified above.</w:t>
      </w:r>
    </w:p>
    <w:p w14:paraId="5D9194D8" w14:textId="77777777" w:rsidR="005E036C" w:rsidRPr="00A066A8" w:rsidRDefault="005E036C" w:rsidP="005E036C">
      <w:pPr>
        <w:pStyle w:val="Heading2"/>
      </w:pPr>
      <w:bookmarkStart w:id="304" w:name="_Toc166191283"/>
      <w:r w:rsidRPr="00A066A8">
        <w:t>7.3</w:t>
      </w:r>
      <w:r w:rsidRPr="00A066A8">
        <w:tab/>
        <w:t>Network energy savings for NR</w:t>
      </w:r>
      <w:bookmarkEnd w:id="288"/>
      <w:bookmarkEnd w:id="304"/>
    </w:p>
    <w:p w14:paraId="35081722" w14:textId="78AC0FDD" w:rsidR="005E036C" w:rsidRPr="00A066A8" w:rsidRDefault="005E036C" w:rsidP="005E036C">
      <w:pPr>
        <w:pStyle w:val="Comments"/>
      </w:pPr>
      <w:r w:rsidRPr="00A066A8">
        <w:t>(Netw_Energy_NR -Core; leading WG: RAN1; REL-18; WID: RP-223540)</w:t>
      </w:r>
    </w:p>
    <w:p w14:paraId="126C4613" w14:textId="77777777" w:rsidR="005E036C" w:rsidRPr="00A066A8" w:rsidRDefault="005E036C" w:rsidP="005E036C">
      <w:pPr>
        <w:pStyle w:val="Comments"/>
      </w:pPr>
      <w:r w:rsidRPr="00A066A8">
        <w:t>Time budget: 0 TU</w:t>
      </w:r>
    </w:p>
    <w:p w14:paraId="5EC90EC2" w14:textId="77777777" w:rsidR="005E036C" w:rsidRPr="00A066A8" w:rsidRDefault="005E036C" w:rsidP="005E036C">
      <w:pPr>
        <w:pStyle w:val="Comments"/>
      </w:pPr>
      <w:r w:rsidRPr="00A066A8">
        <w:t xml:space="preserve">Tdoc Limitation: 2 tdocs </w:t>
      </w:r>
    </w:p>
    <w:p w14:paraId="624809BB" w14:textId="77777777" w:rsidR="005E036C" w:rsidRPr="00A066A8" w:rsidRDefault="005E036C" w:rsidP="005E036C">
      <w:pPr>
        <w:pStyle w:val="Heading3"/>
      </w:pPr>
      <w:bookmarkStart w:id="305" w:name="_Toc158241574"/>
      <w:bookmarkStart w:id="306" w:name="_Toc166191284"/>
      <w:r w:rsidRPr="00A066A8">
        <w:t>7.3.1</w:t>
      </w:r>
      <w:r w:rsidRPr="00A066A8">
        <w:tab/>
        <w:t>Organizational</w:t>
      </w:r>
      <w:bookmarkEnd w:id="305"/>
      <w:bookmarkEnd w:id="306"/>
    </w:p>
    <w:p w14:paraId="00AA424C" w14:textId="77777777" w:rsidR="005E036C" w:rsidRPr="00A066A8" w:rsidRDefault="005E036C" w:rsidP="005E036C">
      <w:pPr>
        <w:pStyle w:val="Comments"/>
      </w:pPr>
      <w:r w:rsidRPr="00A066A8">
        <w:t>LS, workplan, email discussion etc</w:t>
      </w:r>
    </w:p>
    <w:p w14:paraId="1EBE1EA6" w14:textId="77777777" w:rsidR="005E036C" w:rsidRPr="00A066A8" w:rsidRDefault="005E036C" w:rsidP="005E036C">
      <w:pPr>
        <w:pStyle w:val="Comments"/>
      </w:pPr>
      <w:r w:rsidRPr="00A066A8">
        <w:t>Spec rapporteurs are expected to submitt additional contribution on open issues to conclude WI by December</w:t>
      </w:r>
    </w:p>
    <w:p w14:paraId="7EAA9341" w14:textId="77777777" w:rsidR="005E036C" w:rsidRPr="00A066A8" w:rsidRDefault="005E036C" w:rsidP="005E036C">
      <w:pPr>
        <w:pStyle w:val="Comments"/>
      </w:pPr>
    </w:p>
    <w:p w14:paraId="70E01EDB" w14:textId="78EB7E3A" w:rsidR="005E036C" w:rsidRPr="00A066A8" w:rsidRDefault="005E036C" w:rsidP="005E036C">
      <w:pPr>
        <w:pStyle w:val="Doc-title"/>
      </w:pPr>
      <w:bookmarkStart w:id="307" w:name="_Toc158241575"/>
      <w:r w:rsidRPr="00A066A8">
        <w:t>R2-2402119</w:t>
      </w:r>
      <w:r w:rsidRPr="00A066A8">
        <w:tab/>
        <w:t>LS on Network Energy Savings (R1-2401810; contact: Intel, Huawei)</w:t>
      </w:r>
      <w:r w:rsidRPr="00A066A8">
        <w:tab/>
        <w:t>RAN1</w:t>
      </w:r>
      <w:r w:rsidRPr="00A066A8">
        <w:tab/>
        <w:t>LS in</w:t>
      </w:r>
      <w:r w:rsidRPr="00A066A8">
        <w:tab/>
        <w:t>Rel-18</w:t>
      </w:r>
      <w:r w:rsidRPr="00A066A8">
        <w:tab/>
        <w:t>Netw_Energy_NR-Core</w:t>
      </w:r>
      <w:r w:rsidRPr="00A066A8">
        <w:tab/>
        <w:t>To:RAN2</w:t>
      </w:r>
    </w:p>
    <w:p w14:paraId="610CB1EA" w14:textId="77777777" w:rsidR="005E036C" w:rsidRPr="00A066A8" w:rsidRDefault="005E036C" w:rsidP="005E036C">
      <w:pPr>
        <w:pStyle w:val="Doc-text2"/>
      </w:pPr>
      <w:r w:rsidRPr="00A066A8">
        <w:t>=&gt;</w:t>
      </w:r>
      <w:r w:rsidRPr="00A066A8">
        <w:tab/>
        <w:t>Noted</w:t>
      </w:r>
    </w:p>
    <w:p w14:paraId="3F124FAD" w14:textId="77777777" w:rsidR="005E036C" w:rsidRPr="00A066A8" w:rsidRDefault="005E036C" w:rsidP="005E036C">
      <w:pPr>
        <w:pStyle w:val="Doc-text2"/>
      </w:pPr>
    </w:p>
    <w:p w14:paraId="3C876861" w14:textId="77777777" w:rsidR="005E036C" w:rsidRPr="00A066A8" w:rsidRDefault="005E036C" w:rsidP="005E036C">
      <w:pPr>
        <w:pStyle w:val="Doc-text2"/>
        <w:ind w:left="0" w:firstLine="0"/>
      </w:pPr>
    </w:p>
    <w:p w14:paraId="31BC247C" w14:textId="77777777" w:rsidR="005E036C" w:rsidRPr="00A066A8" w:rsidRDefault="005E036C" w:rsidP="005E036C">
      <w:pPr>
        <w:pStyle w:val="Doc-text2"/>
        <w:ind w:left="0" w:firstLine="0"/>
        <w:rPr>
          <w:b/>
          <w:bCs/>
        </w:rPr>
      </w:pPr>
      <w:r w:rsidRPr="00A066A8">
        <w:rPr>
          <w:b/>
          <w:bCs/>
        </w:rPr>
        <w:t>UE capabilities</w:t>
      </w:r>
    </w:p>
    <w:p w14:paraId="19D07B52" w14:textId="0FC04E48" w:rsidR="005E036C" w:rsidRPr="00A066A8" w:rsidRDefault="005E036C" w:rsidP="005E036C">
      <w:pPr>
        <w:pStyle w:val="Doc-title"/>
      </w:pPr>
      <w:r w:rsidRPr="00A066A8">
        <w:t>R2-2402566</w:t>
      </w:r>
      <w:r w:rsidRPr="00A066A8">
        <w:tab/>
        <w:t>Discussion on UE capabilities for inter-band SSB-less SCell</w:t>
      </w:r>
      <w:r w:rsidRPr="00A066A8">
        <w:tab/>
        <w:t>vivo</w:t>
      </w:r>
      <w:r w:rsidRPr="00A066A8">
        <w:tab/>
        <w:t>discussion</w:t>
      </w:r>
      <w:r w:rsidRPr="00A066A8">
        <w:tab/>
        <w:t>Rel-18</w:t>
      </w:r>
    </w:p>
    <w:p w14:paraId="6E17BD32" w14:textId="77777777" w:rsidR="005E036C" w:rsidRPr="00A066A8" w:rsidRDefault="005E036C" w:rsidP="005E036C">
      <w:pPr>
        <w:pStyle w:val="Doc-text2"/>
        <w:rPr>
          <w:i/>
          <w:iCs/>
        </w:rPr>
      </w:pPr>
      <w:r w:rsidRPr="00A066A8">
        <w:rPr>
          <w:i/>
          <w:iCs/>
        </w:rPr>
        <w:t>Proposal 1: If the UE indicates “support” for this band, this band can be configured as the reference band while all other band(s) within the BC can be configured as SSB-less band(s), or configured as an SSB-less band if any other band within the BC is configured as the reference band.</w:t>
      </w:r>
    </w:p>
    <w:p w14:paraId="1FC22126" w14:textId="77777777" w:rsidR="005E036C" w:rsidRPr="00A066A8" w:rsidRDefault="005E036C" w:rsidP="005E036C">
      <w:pPr>
        <w:pStyle w:val="Doc-text2"/>
        <w:rPr>
          <w:i/>
          <w:iCs/>
        </w:rPr>
      </w:pPr>
      <w:r w:rsidRPr="00A066A8">
        <w:rPr>
          <w:i/>
          <w:iCs/>
        </w:rPr>
        <w:t>Proposal 2: If the UE indicates support of SSB-less SCell operation between two bands within the BC by scellWithoutSSB-InterBandCA-r18, the UE also supports SSB-less SCell operation between these two bands contained in any of its parent BC.</w:t>
      </w:r>
    </w:p>
    <w:p w14:paraId="757E7D8D" w14:textId="77777777" w:rsidR="005E036C" w:rsidRPr="00A066A8" w:rsidRDefault="005E036C" w:rsidP="005E036C">
      <w:pPr>
        <w:pStyle w:val="Doc-text2"/>
      </w:pPr>
      <w:r w:rsidRPr="00A066A8">
        <w:t>=&gt;</w:t>
      </w:r>
      <w:r w:rsidRPr="00A066A8">
        <w:tab/>
        <w:t>Noted</w:t>
      </w:r>
    </w:p>
    <w:p w14:paraId="10A386C2" w14:textId="77777777" w:rsidR="005E036C" w:rsidRPr="00A066A8" w:rsidRDefault="005E036C" w:rsidP="005E036C">
      <w:pPr>
        <w:pStyle w:val="Doc-text2"/>
      </w:pPr>
    </w:p>
    <w:p w14:paraId="6C756FC1" w14:textId="0BF5FD6E" w:rsidR="005E036C" w:rsidRPr="00A066A8" w:rsidRDefault="005E036C" w:rsidP="005E036C">
      <w:pPr>
        <w:pStyle w:val="Doc-title"/>
      </w:pPr>
      <w:r w:rsidRPr="00A066A8">
        <w:t>R2-2402567</w:t>
      </w:r>
      <w:r w:rsidRPr="00A066A8">
        <w:tab/>
        <w:t>Correction on UE capabilities for inter-band SSB-less SCell</w:t>
      </w:r>
      <w:r w:rsidRPr="00A066A8">
        <w:tab/>
        <w:t>vivo</w:t>
      </w:r>
      <w:r w:rsidRPr="00A066A8">
        <w:tab/>
        <w:t>draftCR</w:t>
      </w:r>
      <w:r w:rsidRPr="00A066A8">
        <w:tab/>
        <w:t>Rel-18</w:t>
      </w:r>
      <w:r w:rsidRPr="00A066A8">
        <w:tab/>
        <w:t>38.306</w:t>
      </w:r>
      <w:r w:rsidRPr="00A066A8">
        <w:tab/>
        <w:t>18.1.0</w:t>
      </w:r>
      <w:r w:rsidRPr="00A066A8">
        <w:tab/>
        <w:t>F</w:t>
      </w:r>
      <w:r w:rsidRPr="00A066A8">
        <w:tab/>
        <w:t>Netw_Energy_NR-Core</w:t>
      </w:r>
    </w:p>
    <w:p w14:paraId="704D308D" w14:textId="77777777" w:rsidR="005E036C" w:rsidRPr="00A066A8" w:rsidRDefault="005E036C" w:rsidP="005E036C">
      <w:pPr>
        <w:pStyle w:val="Doc-text2"/>
      </w:pPr>
      <w:r w:rsidRPr="00A066A8">
        <w:lastRenderedPageBreak/>
        <w:t>=&gt;</w:t>
      </w:r>
      <w:r w:rsidRPr="00A066A8">
        <w:tab/>
        <w:t>The CR is postponed</w:t>
      </w:r>
    </w:p>
    <w:p w14:paraId="5C4C91B9" w14:textId="77777777" w:rsidR="005E036C" w:rsidRPr="00A066A8" w:rsidRDefault="005E036C" w:rsidP="005E036C">
      <w:pPr>
        <w:pStyle w:val="Doc-text2"/>
      </w:pPr>
    </w:p>
    <w:p w14:paraId="007F53D5" w14:textId="4BA80117" w:rsidR="005E036C" w:rsidRPr="00A066A8" w:rsidRDefault="005E036C" w:rsidP="005E036C">
      <w:pPr>
        <w:pStyle w:val="Doc-title"/>
      </w:pPr>
      <w:r w:rsidRPr="00A066A8">
        <w:t>R2-2402781</w:t>
      </w:r>
      <w:r w:rsidRPr="00A066A8">
        <w:tab/>
        <w:t>Network energy savings for NR miscellaneous RRC CR</w:t>
      </w:r>
      <w:r w:rsidRPr="00A066A8">
        <w:tab/>
        <w:t>Huawei, HiSilicon</w:t>
      </w:r>
      <w:r w:rsidRPr="00A066A8">
        <w:tab/>
        <w:t>CR</w:t>
      </w:r>
      <w:r w:rsidRPr="00A066A8">
        <w:tab/>
        <w:t>Rel-18</w:t>
      </w:r>
      <w:r w:rsidRPr="00A066A8">
        <w:tab/>
        <w:t>38.331</w:t>
      </w:r>
      <w:r w:rsidRPr="00A066A8">
        <w:tab/>
        <w:t>18.1.0</w:t>
      </w:r>
      <w:r w:rsidRPr="00A066A8">
        <w:tab/>
        <w:t>4692</w:t>
      </w:r>
      <w:r w:rsidRPr="00A066A8">
        <w:tab/>
        <w:t>-</w:t>
      </w:r>
      <w:r w:rsidRPr="00A066A8">
        <w:tab/>
        <w:t>F</w:t>
      </w:r>
      <w:r w:rsidRPr="00A066A8">
        <w:tab/>
        <w:t>Netw_Energy_NR-Core</w:t>
      </w:r>
    </w:p>
    <w:p w14:paraId="2FBFBBE4" w14:textId="77777777" w:rsidR="005E036C" w:rsidRPr="00A066A8" w:rsidRDefault="005E036C" w:rsidP="005E036C">
      <w:pPr>
        <w:pStyle w:val="Doc-text2"/>
      </w:pPr>
      <w:r w:rsidRPr="00A066A8">
        <w:t>=&gt;</w:t>
      </w:r>
      <w:r w:rsidRPr="00A066A8">
        <w:tab/>
        <w:t xml:space="preserve">The CR will be revised after RAN2#125bis </w:t>
      </w:r>
    </w:p>
    <w:p w14:paraId="6997E56E" w14:textId="77777777" w:rsidR="005E036C" w:rsidRPr="00A066A8" w:rsidRDefault="005E036C" w:rsidP="005E036C">
      <w:pPr>
        <w:pStyle w:val="Doc-text2"/>
      </w:pPr>
    </w:p>
    <w:p w14:paraId="03499CDF" w14:textId="77777777" w:rsidR="005E036C" w:rsidRPr="00A066A8" w:rsidRDefault="005E036C" w:rsidP="005E036C">
      <w:pPr>
        <w:pStyle w:val="Doc-text2"/>
      </w:pPr>
    </w:p>
    <w:p w14:paraId="3A13C205" w14:textId="77777777" w:rsidR="005E036C" w:rsidRPr="00A066A8" w:rsidRDefault="005E036C" w:rsidP="005E036C">
      <w:pPr>
        <w:pStyle w:val="EmailDiscussion"/>
        <w:overflowPunct/>
        <w:autoSpaceDE/>
        <w:autoSpaceDN/>
        <w:adjustRightInd/>
        <w:spacing w:before="0"/>
        <w:ind w:left="1619" w:hanging="360"/>
        <w:textAlignment w:val="auto"/>
      </w:pPr>
      <w:bookmarkStart w:id="308" w:name="_Hlk164404292"/>
      <w:r w:rsidRPr="00A066A8">
        <w:t>[POST125bis][010][NES] CR to 331 (Huawei)</w:t>
      </w:r>
    </w:p>
    <w:p w14:paraId="23071DB3" w14:textId="77777777" w:rsidR="005E036C" w:rsidRPr="00A066A8" w:rsidRDefault="005E036C" w:rsidP="005E036C">
      <w:pPr>
        <w:pStyle w:val="EmailDiscussion2"/>
      </w:pPr>
      <w:r w:rsidRPr="00A066A8">
        <w:tab/>
        <w:t>Intended outcome:  Endorse CR to 331</w:t>
      </w:r>
    </w:p>
    <w:p w14:paraId="630B2B60" w14:textId="77777777" w:rsidR="005E036C" w:rsidRPr="00A066A8" w:rsidRDefault="005E036C" w:rsidP="005E036C">
      <w:pPr>
        <w:pStyle w:val="EmailDiscussion2"/>
      </w:pPr>
      <w:r w:rsidRPr="00A066A8">
        <w:tab/>
        <w:t>Deadline:  Friday 04-26-24</w:t>
      </w:r>
    </w:p>
    <w:bookmarkEnd w:id="308"/>
    <w:p w14:paraId="31A97B9D" w14:textId="77777777" w:rsidR="00FD01ED" w:rsidRPr="00A066A8" w:rsidRDefault="00FD01ED" w:rsidP="00FD01ED">
      <w:pPr>
        <w:pStyle w:val="EmailDiscussion2"/>
        <w:ind w:left="1619" w:hanging="343"/>
      </w:pPr>
      <w:r w:rsidRPr="00A066A8">
        <w:rPr>
          <w:rFonts w:eastAsia="SimSun"/>
          <w:lang w:eastAsia="zh-CN"/>
        </w:rPr>
        <w:t>=&gt; Endorsed in</w:t>
      </w:r>
      <w:r w:rsidRPr="00A066A8">
        <w:t xml:space="preserve"> R2-2403998 (38.331 CR#4692r1)</w:t>
      </w:r>
    </w:p>
    <w:p w14:paraId="03464E59" w14:textId="77777777" w:rsidR="00FD01ED" w:rsidRPr="00A066A8" w:rsidRDefault="00FD01ED" w:rsidP="00FD01ED">
      <w:pPr>
        <w:pStyle w:val="EmailDiscussion2"/>
        <w:ind w:left="1619" w:hanging="343"/>
        <w:rPr>
          <w:bCs/>
        </w:rPr>
      </w:pPr>
    </w:p>
    <w:p w14:paraId="416B6FBA" w14:textId="651885A1" w:rsidR="00FD01ED" w:rsidRPr="00A066A8" w:rsidRDefault="00FD01ED" w:rsidP="00FD01ED">
      <w:pPr>
        <w:pStyle w:val="Doc-title"/>
      </w:pPr>
      <w:r w:rsidRPr="00A066A8">
        <w:t>R2-2403998</w:t>
      </w:r>
      <w:r w:rsidRPr="00A066A8">
        <w:tab/>
        <w:t>Network energy savings for NR miscellaneous RRC CR</w:t>
      </w:r>
      <w:r w:rsidRPr="00A066A8">
        <w:tab/>
        <w:t>Huawei, HiSilicon</w:t>
      </w:r>
      <w:r w:rsidRPr="00A066A8">
        <w:tab/>
        <w:t>CR</w:t>
      </w:r>
      <w:r w:rsidRPr="00A066A8">
        <w:tab/>
        <w:t>Rel-18</w:t>
      </w:r>
      <w:r w:rsidRPr="00A066A8">
        <w:tab/>
        <w:t>38.331</w:t>
      </w:r>
      <w:r w:rsidRPr="00A066A8">
        <w:tab/>
        <w:t>18.1.0</w:t>
      </w:r>
      <w:r w:rsidRPr="00A066A8">
        <w:tab/>
        <w:t>4692</w:t>
      </w:r>
      <w:r w:rsidRPr="00A066A8">
        <w:tab/>
        <w:t>1</w:t>
      </w:r>
      <w:r w:rsidRPr="00A066A8">
        <w:tab/>
        <w:t>F</w:t>
      </w:r>
      <w:r w:rsidRPr="00A066A8">
        <w:tab/>
        <w:t>Netw_Energy_NR-Core</w:t>
      </w:r>
    </w:p>
    <w:p w14:paraId="3E8BE96D" w14:textId="3579E4B2" w:rsidR="005E036C" w:rsidRPr="00A066A8" w:rsidRDefault="00FD01ED" w:rsidP="005E036C">
      <w:pPr>
        <w:pStyle w:val="EmailDiscussion2"/>
      </w:pPr>
      <w:r w:rsidRPr="00A066A8">
        <w:t>=&gt; Endorsed</w:t>
      </w:r>
    </w:p>
    <w:p w14:paraId="6A2052C9" w14:textId="77777777" w:rsidR="00FD01ED" w:rsidRPr="00A066A8" w:rsidRDefault="00FD01ED" w:rsidP="005E036C">
      <w:pPr>
        <w:pStyle w:val="EmailDiscussion2"/>
      </w:pPr>
    </w:p>
    <w:p w14:paraId="1886D57D" w14:textId="31544D2F" w:rsidR="005E036C" w:rsidRPr="00A066A8" w:rsidRDefault="005E036C" w:rsidP="005E036C">
      <w:pPr>
        <w:pStyle w:val="Doc-title"/>
      </w:pPr>
      <w:r w:rsidRPr="00A066A8">
        <w:t>R2-2403267</w:t>
      </w:r>
      <w:r w:rsidRPr="00A066A8">
        <w:tab/>
        <w:t>Network energy savings for NR miscellaneous MAC CR</w:t>
      </w:r>
      <w:r w:rsidRPr="00A066A8">
        <w:tab/>
        <w:t>InterDigital</w:t>
      </w:r>
      <w:r w:rsidRPr="00A066A8">
        <w:tab/>
        <w:t>CR</w:t>
      </w:r>
      <w:r w:rsidRPr="00A066A8">
        <w:tab/>
        <w:t>Rel-18</w:t>
      </w:r>
      <w:r w:rsidRPr="00A066A8">
        <w:tab/>
        <w:t>38.321</w:t>
      </w:r>
      <w:r w:rsidRPr="00A066A8">
        <w:tab/>
        <w:t>18.1.0</w:t>
      </w:r>
      <w:r w:rsidRPr="00A066A8">
        <w:tab/>
        <w:t>1816</w:t>
      </w:r>
      <w:r w:rsidRPr="00A066A8">
        <w:tab/>
        <w:t>-</w:t>
      </w:r>
      <w:r w:rsidRPr="00A066A8">
        <w:tab/>
        <w:t>F</w:t>
      </w:r>
      <w:r w:rsidRPr="00A066A8">
        <w:tab/>
        <w:t>Netw_Energy_NR-Core</w:t>
      </w:r>
      <w:r w:rsidRPr="00A066A8">
        <w:tab/>
        <w:t xml:space="preserve">Withdrawn </w:t>
      </w:r>
    </w:p>
    <w:p w14:paraId="07B8DC8D" w14:textId="77777777" w:rsidR="005E036C" w:rsidRPr="00A066A8" w:rsidRDefault="005E036C" w:rsidP="005E036C">
      <w:pPr>
        <w:pStyle w:val="Doc-text2"/>
      </w:pPr>
      <w:r w:rsidRPr="00A066A8">
        <w:t>=&gt;</w:t>
      </w:r>
      <w:r w:rsidRPr="00A066A8">
        <w:tab/>
        <w:t>MAC CR will be submitted to next meeting</w:t>
      </w:r>
    </w:p>
    <w:p w14:paraId="59F1D348" w14:textId="77777777" w:rsidR="005E036C" w:rsidRPr="00A066A8" w:rsidRDefault="005E036C" w:rsidP="005E036C">
      <w:pPr>
        <w:pStyle w:val="Doc-text2"/>
      </w:pPr>
    </w:p>
    <w:p w14:paraId="2D4344A1" w14:textId="615C282D" w:rsidR="005E036C" w:rsidRPr="00A066A8" w:rsidRDefault="005E036C" w:rsidP="005E036C">
      <w:pPr>
        <w:pStyle w:val="Doc-title"/>
      </w:pPr>
      <w:r w:rsidRPr="00A066A8">
        <w:t>R2-2403704</w:t>
      </w:r>
      <w:r w:rsidRPr="00A066A8">
        <w:tab/>
        <w:t>NES WI RIL list</w:t>
      </w:r>
      <w:r w:rsidRPr="00A066A8">
        <w:tab/>
        <w:t>Huawei, HiSilicon</w:t>
      </w:r>
      <w:r w:rsidRPr="00A066A8">
        <w:tab/>
        <w:t>report</w:t>
      </w:r>
      <w:r w:rsidRPr="00A066A8">
        <w:tab/>
        <w:t>Rel-18</w:t>
      </w:r>
      <w:r w:rsidRPr="00A066A8">
        <w:tab/>
        <w:t>Netw_Energy_NR-Core</w:t>
      </w:r>
    </w:p>
    <w:p w14:paraId="08AC954E" w14:textId="77777777" w:rsidR="005E036C" w:rsidRPr="00A066A8" w:rsidRDefault="005E036C" w:rsidP="005E036C">
      <w:pPr>
        <w:pStyle w:val="Doc-text2"/>
      </w:pPr>
      <w:r w:rsidRPr="00A066A8">
        <w:t>=&gt;</w:t>
      </w:r>
      <w:r w:rsidRPr="00A066A8">
        <w:tab/>
        <w:t xml:space="preserve">Noted </w:t>
      </w:r>
    </w:p>
    <w:p w14:paraId="5FE88961" w14:textId="77777777" w:rsidR="005E036C" w:rsidRPr="00A066A8" w:rsidRDefault="005E036C" w:rsidP="005E036C">
      <w:pPr>
        <w:pStyle w:val="Doc-text2"/>
      </w:pPr>
    </w:p>
    <w:p w14:paraId="76EB4958" w14:textId="15857795" w:rsidR="005E036C" w:rsidRPr="00A066A8" w:rsidRDefault="005E036C" w:rsidP="005E036C">
      <w:pPr>
        <w:pStyle w:val="Doc-title"/>
      </w:pPr>
      <w:r w:rsidRPr="00A066A8">
        <w:t>R2-2402856</w:t>
      </w:r>
      <w:r w:rsidRPr="00A066A8">
        <w:tab/>
        <w:t>(Draft) Reply LS on handling repetition of PUCCH in Cell DRX</w:t>
      </w:r>
      <w:r w:rsidRPr="00A066A8">
        <w:tab/>
        <w:t>Apple</w:t>
      </w:r>
      <w:r w:rsidRPr="00A066A8">
        <w:tab/>
        <w:t>LS out</w:t>
      </w:r>
      <w:r w:rsidRPr="00A066A8">
        <w:tab/>
        <w:t>Rel-18</w:t>
      </w:r>
      <w:r w:rsidRPr="00A066A8">
        <w:tab/>
        <w:t>Netw_Energy_NR-Core</w:t>
      </w:r>
      <w:r w:rsidRPr="00A066A8">
        <w:tab/>
        <w:t>To:RAN1</w:t>
      </w:r>
    </w:p>
    <w:p w14:paraId="3B699F84" w14:textId="77777777" w:rsidR="005E036C" w:rsidRPr="00A066A8" w:rsidRDefault="005E036C" w:rsidP="005E036C">
      <w:pPr>
        <w:pStyle w:val="Doc-text2"/>
      </w:pPr>
      <w:r w:rsidRPr="00A066A8">
        <w:t>=&gt;</w:t>
      </w:r>
      <w:r w:rsidRPr="00A066A8">
        <w:tab/>
        <w:t>Not treated</w:t>
      </w:r>
    </w:p>
    <w:p w14:paraId="5E19702E" w14:textId="77777777" w:rsidR="005E036C" w:rsidRPr="00A066A8" w:rsidRDefault="005E036C" w:rsidP="005E036C">
      <w:pPr>
        <w:pStyle w:val="Doc-text2"/>
      </w:pPr>
    </w:p>
    <w:p w14:paraId="10F17DC3" w14:textId="77777777" w:rsidR="005E036C" w:rsidRPr="00A066A8" w:rsidRDefault="005E036C" w:rsidP="005E036C">
      <w:pPr>
        <w:pStyle w:val="Doc-text2"/>
      </w:pPr>
    </w:p>
    <w:p w14:paraId="1B726EA5" w14:textId="77777777" w:rsidR="005E036C" w:rsidRPr="00A066A8" w:rsidRDefault="005E036C" w:rsidP="005E036C">
      <w:pPr>
        <w:widowControl w:val="0"/>
        <w:tabs>
          <w:tab w:val="left" w:pos="907"/>
        </w:tabs>
        <w:spacing w:before="240" w:after="60"/>
        <w:ind w:left="907" w:hanging="907"/>
        <w:outlineLvl w:val="2"/>
        <w:rPr>
          <w:rFonts w:eastAsia="MS Mincho" w:cs="Arial"/>
          <w:bCs/>
          <w:sz w:val="26"/>
          <w:szCs w:val="26"/>
          <w:lang w:eastAsia="en-GB"/>
        </w:rPr>
      </w:pPr>
      <w:bookmarkStart w:id="309" w:name="_Toc158241576"/>
      <w:bookmarkEnd w:id="307"/>
      <w:r w:rsidRPr="00A066A8">
        <w:rPr>
          <w:rFonts w:eastAsia="MS Mincho" w:cs="Arial"/>
          <w:bCs/>
          <w:sz w:val="26"/>
          <w:szCs w:val="26"/>
          <w:lang w:eastAsia="en-GB"/>
        </w:rPr>
        <w:t>7.3.2</w:t>
      </w:r>
      <w:r w:rsidRPr="00A066A8">
        <w:rPr>
          <w:rFonts w:eastAsia="MS Mincho" w:cs="Arial"/>
          <w:bCs/>
          <w:sz w:val="26"/>
          <w:szCs w:val="26"/>
          <w:lang w:eastAsia="en-GB"/>
        </w:rPr>
        <w:tab/>
        <w:t>User Plane</w:t>
      </w:r>
    </w:p>
    <w:p w14:paraId="100B6A64" w14:textId="77777777" w:rsidR="005E036C" w:rsidRPr="00A066A8" w:rsidRDefault="005E036C" w:rsidP="005E036C">
      <w:pPr>
        <w:rPr>
          <w:b/>
          <w:bCs/>
        </w:rPr>
      </w:pPr>
      <w:r w:rsidRPr="00A066A8">
        <w:rPr>
          <w:b/>
          <w:bCs/>
        </w:rPr>
        <w:t>R1 LS on repetitions during active period</w:t>
      </w:r>
    </w:p>
    <w:p w14:paraId="20FD2585" w14:textId="77C52FE1" w:rsidR="005E036C" w:rsidRPr="00A066A8" w:rsidRDefault="005E036C" w:rsidP="005E036C">
      <w:pPr>
        <w:spacing w:before="60"/>
        <w:ind w:left="1259" w:hanging="1259"/>
        <w:rPr>
          <w:rFonts w:eastAsia="MS Mincho"/>
          <w:noProof/>
          <w:szCs w:val="24"/>
          <w:lang w:eastAsia="en-GB"/>
        </w:rPr>
      </w:pPr>
      <w:r w:rsidRPr="00A066A8">
        <w:rPr>
          <w:noProof/>
          <w:lang w:eastAsia="en-GB"/>
        </w:rPr>
        <w:t>R2-2403266</w:t>
      </w:r>
      <w:r w:rsidRPr="00A066A8">
        <w:rPr>
          <w:rFonts w:eastAsia="MS Mincho"/>
          <w:noProof/>
          <w:szCs w:val="24"/>
          <w:lang w:eastAsia="en-GB"/>
        </w:rPr>
        <w:tab/>
        <w:t>Remaining issues on Cell DTX/DRX</w:t>
      </w:r>
      <w:r w:rsidRPr="00A066A8">
        <w:rPr>
          <w:rFonts w:eastAsia="MS Mincho"/>
          <w:noProof/>
          <w:szCs w:val="24"/>
          <w:lang w:eastAsia="en-GB"/>
        </w:rPr>
        <w:tab/>
        <w:t>InterDigital, Nokia, Nokia Shanghai Bell</w:t>
      </w:r>
      <w:r w:rsidRPr="00A066A8">
        <w:rPr>
          <w:rFonts w:eastAsia="MS Mincho"/>
          <w:noProof/>
          <w:szCs w:val="24"/>
          <w:lang w:eastAsia="en-GB"/>
        </w:rPr>
        <w:tab/>
        <w:t>discussion</w:t>
      </w:r>
      <w:r w:rsidRPr="00A066A8">
        <w:rPr>
          <w:rFonts w:eastAsia="MS Mincho"/>
          <w:noProof/>
          <w:szCs w:val="24"/>
          <w:lang w:eastAsia="en-GB"/>
        </w:rPr>
        <w:tab/>
        <w:t>Rel-18</w:t>
      </w:r>
      <w:r w:rsidRPr="00A066A8">
        <w:rPr>
          <w:rFonts w:eastAsia="MS Mincho"/>
          <w:noProof/>
          <w:szCs w:val="24"/>
          <w:lang w:eastAsia="en-GB"/>
        </w:rPr>
        <w:tab/>
        <w:t>Netw_Energy_NR-Core</w:t>
      </w:r>
    </w:p>
    <w:p w14:paraId="2A9512B8"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 xml:space="preserve">Observation 1: </w:t>
      </w:r>
      <w:r w:rsidRPr="00A066A8">
        <w:rPr>
          <w:rFonts w:eastAsia="MS Mincho"/>
          <w:i/>
          <w:iCs/>
          <w:szCs w:val="24"/>
          <w:lang w:eastAsia="en-GB"/>
        </w:rPr>
        <w:tab/>
        <w:t>UE delivers the uplink grant to the HARQ entity as long as one of the uplink grants within a CG repetition bundle is not in the cell DRX non-active period.</w:t>
      </w:r>
    </w:p>
    <w:p w14:paraId="33FBE78C"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 xml:space="preserve">Proposal 1: </w:t>
      </w:r>
      <w:r w:rsidRPr="00A066A8">
        <w:rPr>
          <w:rFonts w:eastAsia="MS Mincho"/>
          <w:i/>
          <w:iCs/>
          <w:szCs w:val="24"/>
          <w:lang w:eastAsia="en-GB"/>
        </w:rPr>
        <w:tab/>
        <w:t>RAN2 to discuss and agree on which of the following understandings of existing specifications for the UE behaviour during the cell DRX active period when a CG repetition bundle is partially overlapping, and the first CG occasion is not overlapped with the active period:</w:t>
      </w:r>
    </w:p>
    <w:p w14:paraId="61EEC35E"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a)</w:t>
      </w:r>
      <w:r w:rsidRPr="00A066A8">
        <w:rPr>
          <w:rFonts w:eastAsia="MS Mincho"/>
          <w:i/>
          <w:iCs/>
          <w:szCs w:val="24"/>
          <w:lang w:eastAsia="en-GB"/>
        </w:rPr>
        <w:tab/>
        <w:t xml:space="preserve">Per existing specifications, at the first CG occasion within a bundle that is not overlapped with the cell DRX non-active period, UE delivers the configured uplink grant and the associated HARQ information to the HARQ entity and the UE consider the NDI bit for the corresponding HARQ process to have been toggled. </w:t>
      </w:r>
    </w:p>
    <w:p w14:paraId="1FC9E15D"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b)</w:t>
      </w:r>
      <w:r w:rsidRPr="00A066A8">
        <w:rPr>
          <w:rFonts w:eastAsia="MS Mincho"/>
          <w:i/>
          <w:iCs/>
          <w:szCs w:val="24"/>
          <w:lang w:eastAsia="en-GB"/>
        </w:rPr>
        <w:tab/>
        <w:t>Per existing specifications, the CG is not delivered to the HARQ entity if at least one CG occasion is not in the active period or if the first CG occasion within the bundle is overlapped with the non-active cell DRX period.</w:t>
      </w:r>
    </w:p>
    <w:p w14:paraId="1ED77C10"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w:t>
      </w:r>
      <w:r w:rsidRPr="00A066A8">
        <w:rPr>
          <w:rFonts w:eastAsia="MS Mincho"/>
          <w:szCs w:val="24"/>
          <w:lang w:eastAsia="en-GB"/>
        </w:rPr>
        <w:tab/>
        <w:t>Samsung thinks option a is not so clear as CG delivery is not separately handle if there is a first or subsequent transmission and they are delivered at HAR entity at the same time.  Oppo has a different understanding and it is clear in the MAC.</w:t>
      </w:r>
    </w:p>
    <w:p w14:paraId="4BBF2C08"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Noted</w:t>
      </w:r>
    </w:p>
    <w:p w14:paraId="00090DEB" w14:textId="77777777" w:rsidR="005E036C" w:rsidRPr="00A066A8" w:rsidRDefault="005E036C" w:rsidP="005E036C">
      <w:pPr>
        <w:tabs>
          <w:tab w:val="left" w:pos="1622"/>
        </w:tabs>
        <w:ind w:left="1622" w:hanging="363"/>
        <w:rPr>
          <w:rFonts w:eastAsia="MS Mincho"/>
          <w:i/>
          <w:iCs/>
          <w:szCs w:val="24"/>
          <w:lang w:eastAsia="en-GB"/>
        </w:rPr>
      </w:pPr>
    </w:p>
    <w:p w14:paraId="7667B022" w14:textId="0E61F9D3" w:rsidR="005E036C" w:rsidRPr="00A066A8" w:rsidRDefault="005E036C" w:rsidP="005E036C">
      <w:pPr>
        <w:pStyle w:val="Doc-title"/>
        <w:rPr>
          <w:rFonts w:eastAsia="MS Mincho"/>
          <w:szCs w:val="24"/>
          <w:lang w:eastAsia="en-GB"/>
        </w:rPr>
      </w:pPr>
      <w:r w:rsidRPr="00A066A8">
        <w:rPr>
          <w:lang w:eastAsia="en-GB"/>
        </w:rPr>
        <w:t>R2-2403128</w:t>
      </w:r>
      <w:r w:rsidRPr="00A066A8">
        <w:rPr>
          <w:rFonts w:eastAsia="MS Mincho"/>
          <w:szCs w:val="24"/>
          <w:lang w:eastAsia="en-GB"/>
        </w:rPr>
        <w:tab/>
        <w:t>Discussion on cell DTX DRX based on RAN1 LS</w:t>
      </w:r>
      <w:r w:rsidRPr="00A066A8">
        <w:rPr>
          <w:rFonts w:eastAsia="MS Mincho"/>
          <w:szCs w:val="24"/>
          <w:lang w:eastAsia="en-GB"/>
        </w:rPr>
        <w:tab/>
        <w:t>OPPO</w:t>
      </w:r>
      <w:r w:rsidRPr="00A066A8">
        <w:rPr>
          <w:rFonts w:eastAsia="MS Mincho"/>
          <w:szCs w:val="24"/>
          <w:lang w:eastAsia="en-GB"/>
        </w:rPr>
        <w:tab/>
        <w:t>discussion</w:t>
      </w:r>
      <w:r w:rsidRPr="00A066A8">
        <w:rPr>
          <w:rFonts w:eastAsia="MS Mincho"/>
          <w:szCs w:val="24"/>
          <w:lang w:eastAsia="en-GB"/>
        </w:rPr>
        <w:tab/>
        <w:t>Rel-18</w:t>
      </w:r>
      <w:r w:rsidRPr="00A066A8">
        <w:rPr>
          <w:rFonts w:eastAsia="MS Mincho"/>
          <w:szCs w:val="24"/>
          <w:lang w:eastAsia="en-GB"/>
        </w:rPr>
        <w:tab/>
        <w:t>Netw_Energy_NR</w:t>
      </w:r>
    </w:p>
    <w:p w14:paraId="02DCF84D" w14:textId="77777777" w:rsidR="005E036C" w:rsidRPr="00A066A8" w:rsidRDefault="005E036C" w:rsidP="005E036C">
      <w:pPr>
        <w:pStyle w:val="Doc-text2"/>
        <w:rPr>
          <w:lang w:eastAsia="en-GB"/>
        </w:rPr>
      </w:pPr>
      <w:r w:rsidRPr="00A066A8">
        <w:rPr>
          <w:lang w:eastAsia="en-GB"/>
        </w:rPr>
        <w:t>=&gt;</w:t>
      </w:r>
      <w:r w:rsidRPr="00A066A8">
        <w:rPr>
          <w:lang w:eastAsia="en-GB"/>
        </w:rPr>
        <w:tab/>
        <w:t>Not treated</w:t>
      </w:r>
    </w:p>
    <w:p w14:paraId="722E4B1B" w14:textId="77777777" w:rsidR="005E036C" w:rsidRPr="00A066A8" w:rsidRDefault="005E036C" w:rsidP="005E036C">
      <w:pPr>
        <w:pStyle w:val="Doc-title"/>
        <w:rPr>
          <w:rFonts w:eastAsia="MS Mincho"/>
          <w:color w:val="C00000"/>
          <w:sz w:val="18"/>
          <w:szCs w:val="24"/>
          <w:lang w:eastAsia="en-GB"/>
        </w:rPr>
      </w:pPr>
    </w:p>
    <w:p w14:paraId="7504404C" w14:textId="3AAFC0E5" w:rsidR="005E036C" w:rsidRPr="00A066A8" w:rsidRDefault="005E036C" w:rsidP="005E036C">
      <w:pPr>
        <w:pStyle w:val="Doc-title"/>
        <w:rPr>
          <w:rFonts w:eastAsia="MS Mincho"/>
          <w:szCs w:val="24"/>
          <w:lang w:eastAsia="en-GB"/>
        </w:rPr>
      </w:pPr>
      <w:r w:rsidRPr="00A066A8">
        <w:rPr>
          <w:lang w:eastAsia="en-GB"/>
        </w:rPr>
        <w:t>R2-2402855</w:t>
      </w:r>
      <w:r w:rsidRPr="00A066A8">
        <w:rPr>
          <w:rFonts w:eastAsia="MS Mincho"/>
          <w:szCs w:val="24"/>
          <w:lang w:eastAsia="en-GB"/>
        </w:rPr>
        <w:tab/>
        <w:t>Remaining user plane open issues on NES</w:t>
      </w:r>
      <w:r w:rsidRPr="00A066A8">
        <w:rPr>
          <w:rFonts w:eastAsia="MS Mincho"/>
          <w:szCs w:val="24"/>
          <w:lang w:eastAsia="en-GB"/>
        </w:rPr>
        <w:tab/>
        <w:t>Apple</w:t>
      </w:r>
      <w:r w:rsidRPr="00A066A8">
        <w:rPr>
          <w:rFonts w:eastAsia="MS Mincho"/>
          <w:szCs w:val="24"/>
          <w:lang w:eastAsia="en-GB"/>
        </w:rPr>
        <w:tab/>
        <w:t>discussion</w:t>
      </w:r>
      <w:r w:rsidRPr="00A066A8">
        <w:rPr>
          <w:rFonts w:eastAsia="MS Mincho"/>
          <w:szCs w:val="24"/>
          <w:lang w:eastAsia="en-GB"/>
        </w:rPr>
        <w:tab/>
        <w:t>Rel-18</w:t>
      </w:r>
      <w:r w:rsidRPr="00A066A8">
        <w:rPr>
          <w:rFonts w:eastAsia="MS Mincho"/>
          <w:szCs w:val="24"/>
          <w:lang w:eastAsia="en-GB"/>
        </w:rPr>
        <w:tab/>
        <w:t>Netw_Energy_NR-Core</w:t>
      </w:r>
    </w:p>
    <w:p w14:paraId="3F238D55" w14:textId="77777777" w:rsidR="005E036C" w:rsidRPr="00A066A8" w:rsidRDefault="005E036C" w:rsidP="005E036C">
      <w:pPr>
        <w:pStyle w:val="Doc-text2"/>
        <w:rPr>
          <w:lang w:eastAsia="en-GB"/>
        </w:rPr>
      </w:pPr>
      <w:r w:rsidRPr="00A066A8">
        <w:rPr>
          <w:lang w:eastAsia="en-GB"/>
        </w:rPr>
        <w:t>=&gt;</w:t>
      </w:r>
      <w:r w:rsidRPr="00A066A8">
        <w:rPr>
          <w:lang w:eastAsia="en-GB"/>
        </w:rPr>
        <w:tab/>
        <w:t>Not treated</w:t>
      </w:r>
    </w:p>
    <w:p w14:paraId="51F1DB1B" w14:textId="77777777" w:rsidR="005E036C" w:rsidRPr="00A066A8" w:rsidRDefault="005E036C" w:rsidP="005E036C">
      <w:pPr>
        <w:tabs>
          <w:tab w:val="left" w:pos="1622"/>
        </w:tabs>
        <w:ind w:left="1622" w:hanging="363"/>
        <w:rPr>
          <w:rFonts w:eastAsia="MS Mincho"/>
          <w:color w:val="C00000"/>
          <w:sz w:val="18"/>
          <w:szCs w:val="24"/>
          <w:lang w:eastAsia="en-GB"/>
        </w:rPr>
      </w:pPr>
    </w:p>
    <w:p w14:paraId="466F83DC" w14:textId="77777777" w:rsidR="005E036C" w:rsidRPr="00A066A8" w:rsidRDefault="005E036C" w:rsidP="005E036C"/>
    <w:p w14:paraId="3F225BB9" w14:textId="77777777" w:rsidR="005E036C" w:rsidRPr="00A066A8" w:rsidRDefault="005E036C" w:rsidP="005E036C">
      <w:pPr>
        <w:rPr>
          <w:b/>
          <w:bCs/>
        </w:rPr>
      </w:pPr>
      <w:r w:rsidRPr="00A066A8">
        <w:rPr>
          <w:b/>
          <w:bCs/>
        </w:rPr>
        <w:t>Coexistence of Cell DTXDRX and RACH-less LTM</w:t>
      </w:r>
    </w:p>
    <w:p w14:paraId="2425A904" w14:textId="4C75CD83" w:rsidR="005E036C" w:rsidRPr="00A066A8" w:rsidRDefault="005E036C" w:rsidP="005E036C">
      <w:pPr>
        <w:spacing w:before="60"/>
        <w:ind w:left="1259" w:hanging="1259"/>
        <w:rPr>
          <w:rFonts w:eastAsia="MS Mincho"/>
          <w:noProof/>
          <w:szCs w:val="24"/>
          <w:lang w:eastAsia="en-GB"/>
        </w:rPr>
      </w:pPr>
      <w:r w:rsidRPr="00A066A8">
        <w:rPr>
          <w:noProof/>
          <w:lang w:eastAsia="en-GB"/>
        </w:rPr>
        <w:t>R2-2402596</w:t>
      </w:r>
      <w:r w:rsidRPr="00A066A8">
        <w:rPr>
          <w:rFonts w:eastAsia="MS Mincho"/>
          <w:noProof/>
          <w:szCs w:val="24"/>
          <w:lang w:eastAsia="en-GB"/>
        </w:rPr>
        <w:tab/>
        <w:t>Coexistence of Cell DTXDRX and RACH-less LTM and handover</w:t>
      </w:r>
      <w:r w:rsidRPr="00A066A8">
        <w:rPr>
          <w:rFonts w:eastAsia="MS Mincho"/>
          <w:noProof/>
          <w:szCs w:val="24"/>
          <w:lang w:eastAsia="en-GB"/>
        </w:rPr>
        <w:tab/>
        <w:t>Sharp</w:t>
      </w:r>
      <w:r w:rsidRPr="00A066A8">
        <w:rPr>
          <w:rFonts w:eastAsia="MS Mincho"/>
          <w:noProof/>
          <w:szCs w:val="24"/>
          <w:lang w:eastAsia="en-GB"/>
        </w:rPr>
        <w:tab/>
        <w:t>discussion</w:t>
      </w:r>
    </w:p>
    <w:p w14:paraId="53D1CC01"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Proposal 1: If there is an ongoing RACH-less LTM cell switch or RACH-less handover, UE monitors PDCCH no matter Cell DTX.</w:t>
      </w:r>
    </w:p>
    <w:p w14:paraId="328C1C21"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Proposal 2: If there is an ongoing RACH-less LTM cell switch or RACH-less handover, UE can deliver configured uplink grant no matter Cell DRX.</w:t>
      </w:r>
    </w:p>
    <w:p w14:paraId="441FE8B1"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Proposal 3: Support coexistence of Cell DTX/DRX and RACH-less LTM cell switch, and support coexistence of Cell DTX/DRX and RACH-less handover.</w:t>
      </w:r>
    </w:p>
    <w:p w14:paraId="172EABD0"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Noted</w:t>
      </w:r>
    </w:p>
    <w:p w14:paraId="74821869" w14:textId="77777777" w:rsidR="005E036C" w:rsidRPr="00A066A8" w:rsidRDefault="005E036C" w:rsidP="005E036C">
      <w:pPr>
        <w:tabs>
          <w:tab w:val="left" w:pos="1622"/>
        </w:tabs>
        <w:ind w:left="1622" w:hanging="363"/>
        <w:rPr>
          <w:rFonts w:eastAsia="MS Mincho"/>
          <w:szCs w:val="24"/>
          <w:lang w:eastAsia="en-GB"/>
        </w:rPr>
      </w:pPr>
    </w:p>
    <w:p w14:paraId="3DEF69C8" w14:textId="05BF4323" w:rsidR="005E036C" w:rsidRPr="00A066A8" w:rsidRDefault="005E036C" w:rsidP="005E036C">
      <w:pPr>
        <w:pStyle w:val="Doc-title"/>
        <w:rPr>
          <w:rFonts w:eastAsia="MS Mincho"/>
          <w:szCs w:val="24"/>
          <w:lang w:eastAsia="en-GB"/>
        </w:rPr>
      </w:pPr>
      <w:r w:rsidRPr="00A066A8">
        <w:rPr>
          <w:lang w:eastAsia="en-GB"/>
        </w:rPr>
        <w:t>R2-2403127</w:t>
      </w:r>
      <w:r w:rsidRPr="00A066A8">
        <w:rPr>
          <w:rFonts w:eastAsia="MS Mincho"/>
          <w:szCs w:val="24"/>
          <w:lang w:eastAsia="en-GB"/>
        </w:rPr>
        <w:tab/>
        <w:t>Coexistence of Cell DTX DRX and RACH-less LTM</w:t>
      </w:r>
      <w:r w:rsidRPr="00A066A8">
        <w:rPr>
          <w:rFonts w:eastAsia="MS Mincho"/>
          <w:szCs w:val="24"/>
          <w:lang w:eastAsia="en-GB"/>
        </w:rPr>
        <w:tab/>
        <w:t>OPPO</w:t>
      </w:r>
      <w:r w:rsidRPr="00A066A8">
        <w:rPr>
          <w:rFonts w:eastAsia="MS Mincho"/>
          <w:szCs w:val="24"/>
          <w:lang w:eastAsia="en-GB"/>
        </w:rPr>
        <w:tab/>
        <w:t>discussion</w:t>
      </w:r>
      <w:r w:rsidRPr="00A066A8">
        <w:rPr>
          <w:rFonts w:eastAsia="MS Mincho"/>
          <w:szCs w:val="24"/>
          <w:lang w:eastAsia="en-GB"/>
        </w:rPr>
        <w:tab/>
        <w:t>Rel-18</w:t>
      </w:r>
      <w:r w:rsidRPr="00A066A8">
        <w:rPr>
          <w:rFonts w:eastAsia="MS Mincho"/>
          <w:szCs w:val="24"/>
          <w:lang w:eastAsia="en-GB"/>
        </w:rPr>
        <w:tab/>
        <w:t>Netw_Energy_NR</w:t>
      </w:r>
    </w:p>
    <w:p w14:paraId="24B9FE64" w14:textId="77777777" w:rsidR="005E036C" w:rsidRPr="00A066A8" w:rsidRDefault="005E036C" w:rsidP="005E036C">
      <w:pPr>
        <w:pStyle w:val="Doc-text2"/>
        <w:rPr>
          <w:rFonts w:eastAsia="MS Mincho"/>
          <w:i/>
          <w:iCs/>
          <w:szCs w:val="24"/>
          <w:lang w:eastAsia="en-GB"/>
        </w:rPr>
      </w:pPr>
      <w:r w:rsidRPr="00A066A8">
        <w:rPr>
          <w:rFonts w:eastAsia="MS Mincho"/>
          <w:i/>
          <w:iCs/>
          <w:szCs w:val="24"/>
          <w:lang w:eastAsia="en-GB"/>
        </w:rPr>
        <w:t>Rely on the network implementation to support the coexistence of the cell DTX/DRX and RACH-less LTM (no spec impact).</w:t>
      </w:r>
    </w:p>
    <w:p w14:paraId="0E6108EA" w14:textId="77777777" w:rsidR="005E036C" w:rsidRPr="00A066A8" w:rsidRDefault="005E036C" w:rsidP="005E036C">
      <w:pPr>
        <w:pStyle w:val="Doc-text2"/>
        <w:rPr>
          <w:rFonts w:eastAsia="MS Mincho"/>
          <w:szCs w:val="24"/>
          <w:lang w:eastAsia="en-GB"/>
        </w:rPr>
      </w:pPr>
      <w:r w:rsidRPr="00A066A8">
        <w:rPr>
          <w:rFonts w:eastAsia="MS Mincho"/>
          <w:szCs w:val="24"/>
          <w:lang w:eastAsia="en-GB"/>
        </w:rPr>
        <w:t>-</w:t>
      </w:r>
      <w:r w:rsidRPr="00A066A8">
        <w:rPr>
          <w:rFonts w:eastAsia="MS Mincho"/>
          <w:szCs w:val="24"/>
          <w:lang w:eastAsia="en-GB"/>
        </w:rPr>
        <w:tab/>
        <w:t>Ericsson asks what is network implementation.  We should either not support co-existance or we may need some spec impact.  If we go this way this may incur latency for LTM</w:t>
      </w:r>
    </w:p>
    <w:p w14:paraId="3B9FB088" w14:textId="77777777" w:rsidR="005E036C" w:rsidRPr="00A066A8" w:rsidRDefault="005E036C" w:rsidP="005E036C">
      <w:pPr>
        <w:pStyle w:val="Doc-text2"/>
        <w:rPr>
          <w:rFonts w:eastAsia="MS Mincho"/>
          <w:szCs w:val="24"/>
          <w:lang w:eastAsia="en-GB"/>
        </w:rPr>
      </w:pPr>
      <w:r w:rsidRPr="00A066A8">
        <w:rPr>
          <w:rFonts w:eastAsia="MS Mincho"/>
          <w:szCs w:val="24"/>
          <w:lang w:eastAsia="en-GB"/>
        </w:rPr>
        <w:t>-</w:t>
      </w:r>
      <w:r w:rsidRPr="00A066A8">
        <w:rPr>
          <w:rFonts w:eastAsia="MS Mincho"/>
          <w:szCs w:val="24"/>
          <w:lang w:eastAsia="en-GB"/>
        </w:rPr>
        <w:tab/>
        <w:t>Huawei doesn’t want to optimize the a cell in DTX/DRX for LTM</w:t>
      </w:r>
    </w:p>
    <w:p w14:paraId="78441BBB" w14:textId="77777777" w:rsidR="005E036C" w:rsidRPr="00A066A8" w:rsidRDefault="005E036C" w:rsidP="005E036C">
      <w:pPr>
        <w:pStyle w:val="Doc-text2"/>
        <w:rPr>
          <w:rFonts w:eastAsia="MS Mincho"/>
          <w:szCs w:val="24"/>
          <w:lang w:eastAsia="en-GB"/>
        </w:rPr>
      </w:pPr>
      <w:r w:rsidRPr="00A066A8">
        <w:rPr>
          <w:rFonts w:eastAsia="MS Mincho"/>
          <w:szCs w:val="24"/>
          <w:lang w:eastAsia="en-GB"/>
        </w:rPr>
        <w:t>-</w:t>
      </w:r>
      <w:r w:rsidRPr="00A066A8">
        <w:rPr>
          <w:rFonts w:eastAsia="MS Mincho"/>
          <w:szCs w:val="24"/>
          <w:lang w:eastAsia="en-GB"/>
        </w:rPr>
        <w:tab/>
        <w:t>Nokia thinks that what Sharp proposed makes sense.  Oppo thinks that this will impact UE power.  Nokia thinks that this would be only for HO.  Xiaomi supports proposals from Sharp.</w:t>
      </w:r>
    </w:p>
    <w:p w14:paraId="67E8DC54" w14:textId="77777777" w:rsidR="005E036C" w:rsidRPr="00A066A8" w:rsidRDefault="005E036C" w:rsidP="005E036C">
      <w:pPr>
        <w:pStyle w:val="Doc-text2"/>
        <w:rPr>
          <w:rFonts w:eastAsia="MS Mincho"/>
          <w:szCs w:val="24"/>
          <w:lang w:eastAsia="en-GB"/>
        </w:rPr>
      </w:pPr>
      <w:r w:rsidRPr="00A066A8">
        <w:rPr>
          <w:rFonts w:eastAsia="MS Mincho"/>
          <w:szCs w:val="24"/>
          <w:lang w:eastAsia="en-GB"/>
        </w:rPr>
        <w:t>-</w:t>
      </w:r>
      <w:r w:rsidRPr="00A066A8">
        <w:rPr>
          <w:rFonts w:eastAsia="MS Mincho"/>
          <w:szCs w:val="24"/>
          <w:lang w:eastAsia="en-GB"/>
        </w:rPr>
        <w:tab/>
        <w:t xml:space="preserve">LG thinks that this may be linked to the DRX behavior discussion we had for RACHless and LTM.  Ericsson agrees that we should just adopt the same behavior, UE doesn’t follow DTX during HO.  </w:t>
      </w:r>
    </w:p>
    <w:p w14:paraId="6B59650B" w14:textId="77777777" w:rsidR="005E036C" w:rsidRPr="00A066A8" w:rsidRDefault="005E036C" w:rsidP="005E036C">
      <w:pPr>
        <w:pStyle w:val="Doc-text2"/>
        <w:rPr>
          <w:rFonts w:eastAsia="MS Mincho"/>
          <w:szCs w:val="24"/>
          <w:lang w:eastAsia="en-GB"/>
        </w:rPr>
      </w:pPr>
      <w:r w:rsidRPr="00A066A8">
        <w:rPr>
          <w:rFonts w:eastAsia="MS Mincho"/>
          <w:szCs w:val="24"/>
          <w:lang w:eastAsia="en-GB"/>
        </w:rPr>
        <w:t>-</w:t>
      </w:r>
      <w:r w:rsidRPr="00A066A8">
        <w:rPr>
          <w:rFonts w:eastAsia="MS Mincho"/>
          <w:szCs w:val="24"/>
          <w:lang w:eastAsia="en-GB"/>
        </w:rPr>
        <w:tab/>
        <w:t xml:space="preserve">Qualcomm thinks that network can just deactive DTX/DRX.  Ericsson thikns to support subsequent LTM we cannot deactivate. </w:t>
      </w:r>
    </w:p>
    <w:p w14:paraId="5F8651BA" w14:textId="77777777" w:rsidR="005E036C" w:rsidRPr="00A066A8" w:rsidRDefault="005E036C" w:rsidP="005E036C">
      <w:pPr>
        <w:pStyle w:val="Doc-text2"/>
        <w:rPr>
          <w:rFonts w:eastAsia="MS Mincho"/>
          <w:szCs w:val="24"/>
          <w:lang w:eastAsia="en-GB"/>
        </w:rPr>
      </w:pPr>
      <w:r w:rsidRPr="00A066A8">
        <w:rPr>
          <w:rFonts w:eastAsia="MS Mincho"/>
          <w:szCs w:val="24"/>
          <w:lang w:eastAsia="en-GB"/>
        </w:rPr>
        <w:t>-</w:t>
      </w:r>
      <w:r w:rsidRPr="00A066A8">
        <w:rPr>
          <w:rFonts w:eastAsia="MS Mincho"/>
          <w:szCs w:val="24"/>
          <w:lang w:eastAsia="en-GB"/>
        </w:rPr>
        <w:tab/>
        <w:t xml:space="preserve">InterDigital indicates that we didn’t optimize DTX for low latency, like SR, so we shouldn’t further optimize.  </w:t>
      </w:r>
    </w:p>
    <w:p w14:paraId="3EFA3ACA" w14:textId="77777777" w:rsidR="005E036C" w:rsidRPr="00A066A8" w:rsidRDefault="005E036C" w:rsidP="005E036C">
      <w:pPr>
        <w:pStyle w:val="Doc-text2"/>
        <w:rPr>
          <w:rFonts w:eastAsia="MS Mincho"/>
          <w:szCs w:val="24"/>
          <w:lang w:eastAsia="en-GB"/>
        </w:rPr>
      </w:pPr>
      <w:r w:rsidRPr="00A066A8">
        <w:rPr>
          <w:rFonts w:eastAsia="MS Mincho"/>
          <w:szCs w:val="24"/>
          <w:lang w:eastAsia="en-GB"/>
        </w:rPr>
        <w:t>=&gt;</w:t>
      </w:r>
      <w:r w:rsidRPr="00A066A8">
        <w:rPr>
          <w:rFonts w:eastAsia="MS Mincho"/>
          <w:szCs w:val="24"/>
          <w:lang w:eastAsia="en-GB"/>
        </w:rPr>
        <w:tab/>
        <w:t xml:space="preserve">No spec impact for now </w:t>
      </w:r>
    </w:p>
    <w:p w14:paraId="20AE38A4" w14:textId="77777777" w:rsidR="005E036C" w:rsidRPr="00A066A8" w:rsidRDefault="005E036C" w:rsidP="005E036C">
      <w:pPr>
        <w:pStyle w:val="Doc-text2"/>
        <w:rPr>
          <w:lang w:eastAsia="en-GB"/>
        </w:rPr>
      </w:pPr>
      <w:r w:rsidRPr="00A066A8">
        <w:rPr>
          <w:lang w:eastAsia="en-GB"/>
        </w:rPr>
        <w:t>=&gt;</w:t>
      </w:r>
      <w:r w:rsidRPr="00A066A8">
        <w:rPr>
          <w:lang w:eastAsia="en-GB"/>
        </w:rPr>
        <w:tab/>
        <w:t>Noted</w:t>
      </w:r>
    </w:p>
    <w:p w14:paraId="56BFBC93" w14:textId="77777777" w:rsidR="005E036C" w:rsidRPr="00A066A8" w:rsidRDefault="005E036C" w:rsidP="005E036C">
      <w:pPr>
        <w:tabs>
          <w:tab w:val="left" w:pos="1622"/>
        </w:tabs>
        <w:ind w:left="1622" w:hanging="363"/>
        <w:rPr>
          <w:rFonts w:eastAsia="MS Mincho"/>
          <w:szCs w:val="24"/>
          <w:lang w:eastAsia="en-GB"/>
        </w:rPr>
      </w:pPr>
    </w:p>
    <w:p w14:paraId="14B23ACE" w14:textId="77777777" w:rsidR="005E036C" w:rsidRPr="00A066A8" w:rsidRDefault="005E036C" w:rsidP="005E036C">
      <w:pPr>
        <w:rPr>
          <w:b/>
          <w:bCs/>
        </w:rPr>
      </w:pPr>
      <w:r w:rsidRPr="00A066A8">
        <w:rPr>
          <w:b/>
          <w:bCs/>
        </w:rPr>
        <w:t>Clarifications</w:t>
      </w:r>
    </w:p>
    <w:p w14:paraId="1486BDCA" w14:textId="3D9B04F0" w:rsidR="005E036C" w:rsidRPr="00A066A8" w:rsidRDefault="005E036C" w:rsidP="005E036C">
      <w:pPr>
        <w:spacing w:before="60"/>
        <w:ind w:left="1259" w:hanging="1259"/>
        <w:rPr>
          <w:rFonts w:eastAsia="MS Mincho"/>
          <w:noProof/>
          <w:szCs w:val="24"/>
          <w:lang w:eastAsia="en-GB"/>
        </w:rPr>
      </w:pPr>
      <w:r w:rsidRPr="00A066A8">
        <w:rPr>
          <w:noProof/>
          <w:lang w:eastAsia="en-GB"/>
        </w:rPr>
        <w:t>R2-2403008</w:t>
      </w:r>
      <w:r w:rsidRPr="00A066A8">
        <w:rPr>
          <w:rFonts w:eastAsia="MS Mincho"/>
          <w:noProof/>
          <w:szCs w:val="24"/>
          <w:lang w:eastAsia="en-GB"/>
        </w:rPr>
        <w:tab/>
        <w:t>Remaining MAC aspects for cell DTX-DRX</w:t>
      </w:r>
      <w:r w:rsidRPr="00A066A8">
        <w:rPr>
          <w:rFonts w:eastAsia="MS Mincho"/>
          <w:noProof/>
          <w:szCs w:val="24"/>
          <w:lang w:eastAsia="en-GB"/>
        </w:rPr>
        <w:tab/>
        <w:t>Ericsson</w:t>
      </w:r>
      <w:r w:rsidRPr="00A066A8">
        <w:rPr>
          <w:rFonts w:eastAsia="MS Mincho"/>
          <w:noProof/>
          <w:szCs w:val="24"/>
          <w:lang w:eastAsia="en-GB"/>
        </w:rPr>
        <w:tab/>
        <w:t>discussion</w:t>
      </w:r>
    </w:p>
    <w:p w14:paraId="102BB6C4"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Proposal 1</w:t>
      </w:r>
      <w:r w:rsidRPr="00A066A8">
        <w:rPr>
          <w:rFonts w:eastAsia="MS Mincho"/>
          <w:szCs w:val="24"/>
          <w:lang w:eastAsia="en-GB"/>
        </w:rPr>
        <w:tab/>
        <w:t>No change is needed in the text concerning the UE actions during the cell DTX non-active period in 38.321 CR.</w:t>
      </w:r>
    </w:p>
    <w:p w14:paraId="780F4282"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Noted</w:t>
      </w:r>
    </w:p>
    <w:p w14:paraId="7C77761A" w14:textId="77777777" w:rsidR="005E036C" w:rsidRPr="00A066A8" w:rsidRDefault="005E036C" w:rsidP="005E036C">
      <w:pPr>
        <w:tabs>
          <w:tab w:val="left" w:pos="1622"/>
        </w:tabs>
        <w:ind w:left="1622" w:hanging="363"/>
        <w:rPr>
          <w:rFonts w:eastAsia="MS Mincho"/>
          <w:szCs w:val="24"/>
          <w:lang w:eastAsia="en-GB"/>
        </w:rPr>
      </w:pPr>
    </w:p>
    <w:p w14:paraId="0DFAAD79" w14:textId="251D7F90" w:rsidR="005E036C" w:rsidRPr="00A066A8" w:rsidRDefault="005E036C" w:rsidP="005E036C">
      <w:pPr>
        <w:spacing w:before="60"/>
        <w:ind w:left="1259" w:hanging="1259"/>
        <w:rPr>
          <w:rFonts w:eastAsia="MS Mincho"/>
          <w:noProof/>
          <w:szCs w:val="24"/>
          <w:lang w:eastAsia="en-GB"/>
        </w:rPr>
      </w:pPr>
      <w:r w:rsidRPr="00A066A8">
        <w:rPr>
          <w:noProof/>
          <w:lang w:eastAsia="en-GB"/>
        </w:rPr>
        <w:t>R2-2402657</w:t>
      </w:r>
      <w:r w:rsidRPr="00A066A8">
        <w:rPr>
          <w:rFonts w:eastAsia="MS Mincho"/>
          <w:noProof/>
          <w:szCs w:val="24"/>
          <w:lang w:eastAsia="en-GB"/>
        </w:rPr>
        <w:tab/>
        <w:t>The correction on MAC spec in NES</w:t>
      </w:r>
      <w:r w:rsidRPr="00A066A8">
        <w:rPr>
          <w:rFonts w:eastAsia="MS Mincho"/>
          <w:noProof/>
          <w:szCs w:val="24"/>
          <w:lang w:eastAsia="en-GB"/>
        </w:rPr>
        <w:tab/>
        <w:t>CATT</w:t>
      </w:r>
      <w:r w:rsidRPr="00A066A8">
        <w:rPr>
          <w:rFonts w:eastAsia="MS Mincho"/>
          <w:noProof/>
          <w:szCs w:val="24"/>
          <w:lang w:eastAsia="en-GB"/>
        </w:rPr>
        <w:tab/>
        <w:t>discussion</w:t>
      </w:r>
      <w:r w:rsidRPr="00A066A8">
        <w:rPr>
          <w:rFonts w:eastAsia="MS Mincho"/>
          <w:noProof/>
          <w:szCs w:val="24"/>
          <w:lang w:eastAsia="en-GB"/>
        </w:rPr>
        <w:tab/>
        <w:t>Rel-18</w:t>
      </w:r>
      <w:r w:rsidRPr="00A066A8">
        <w:rPr>
          <w:rFonts w:eastAsia="MS Mincho"/>
          <w:noProof/>
          <w:szCs w:val="24"/>
          <w:lang w:eastAsia="en-GB"/>
        </w:rPr>
        <w:tab/>
        <w:t>Netw_Energy_NR-Core</w:t>
      </w:r>
    </w:p>
    <w:p w14:paraId="64DDAF54"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Proposal 1: It is kindly to ask RAN2 to clarify that: for activated serving cells with cell DTX configured, when the active DL BWP for the Serving Cell is a dormant BWP, the MAC entity does not require monitoring PDCCH and configured downlink assignments using the cell DTX operation and adopt the TP in Appendix A.</w:t>
      </w:r>
    </w:p>
    <w:p w14:paraId="279C2872"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 xml:space="preserve">No need to clarify </w:t>
      </w:r>
    </w:p>
    <w:p w14:paraId="2CC86BB7"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Proposal 2: Add the restriction of “of this Serving Cell” to each operation of MAC entity in cell DTX/DRX so that MAC entity operation is only on the cells that are in the DTX/DRX non-active period and adopt the corresponding TP in Appendix B.</w:t>
      </w:r>
    </w:p>
    <w:p w14:paraId="1FD91E34"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 xml:space="preserve">No need to clarify </w:t>
      </w:r>
    </w:p>
    <w:p w14:paraId="676878BF"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Noted</w:t>
      </w:r>
    </w:p>
    <w:p w14:paraId="2DED18A5" w14:textId="77777777" w:rsidR="005E036C" w:rsidRPr="00A066A8" w:rsidRDefault="005E036C" w:rsidP="005E036C">
      <w:pPr>
        <w:tabs>
          <w:tab w:val="left" w:pos="1622"/>
        </w:tabs>
        <w:ind w:left="1622" w:hanging="363"/>
        <w:rPr>
          <w:rFonts w:eastAsia="MS Mincho"/>
          <w:szCs w:val="24"/>
          <w:lang w:eastAsia="en-GB"/>
        </w:rPr>
      </w:pPr>
    </w:p>
    <w:p w14:paraId="7BD742F0" w14:textId="77777777" w:rsidR="005E036C" w:rsidRPr="00A066A8" w:rsidRDefault="005E036C" w:rsidP="005E036C">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i/>
          <w:iCs/>
          <w:szCs w:val="24"/>
          <w:lang w:eastAsia="en-GB"/>
        </w:rPr>
      </w:pPr>
      <w:r w:rsidRPr="00A066A8">
        <w:rPr>
          <w:rFonts w:eastAsia="MS Mincho"/>
          <w:b/>
          <w:bCs/>
          <w:i/>
          <w:iCs/>
          <w:szCs w:val="24"/>
          <w:lang w:eastAsia="en-GB"/>
        </w:rPr>
        <w:t xml:space="preserve">Agreements </w:t>
      </w:r>
    </w:p>
    <w:p w14:paraId="0C2FD898" w14:textId="77777777" w:rsidR="005E036C" w:rsidRPr="00A066A8" w:rsidRDefault="005E036C" w:rsidP="005E036C">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Cs w:val="24"/>
          <w:lang w:eastAsia="en-GB"/>
        </w:rPr>
      </w:pPr>
      <w:r w:rsidRPr="00A066A8">
        <w:rPr>
          <w:rFonts w:eastAsia="MS Mincho"/>
          <w:szCs w:val="24"/>
          <w:lang w:eastAsia="en-GB"/>
        </w:rPr>
        <w:t>1</w:t>
      </w:r>
      <w:r w:rsidRPr="00A066A8">
        <w:rPr>
          <w:rFonts w:eastAsia="MS Mincho"/>
          <w:szCs w:val="24"/>
          <w:lang w:eastAsia="en-GB"/>
        </w:rPr>
        <w:tab/>
        <w:t>The following UE behaviour is agreed during the cell DRX active period when a CG repetition bundle is partially overlapping, and the first CG transmission is not overlapped with the active period:</w:t>
      </w:r>
    </w:p>
    <w:p w14:paraId="2294E5CF" w14:textId="77777777" w:rsidR="005E036C" w:rsidRPr="00A066A8" w:rsidRDefault="005E036C" w:rsidP="005E036C">
      <w:pPr>
        <w:pBdr>
          <w:top w:val="single" w:sz="4" w:space="1" w:color="auto"/>
          <w:left w:val="single" w:sz="4" w:space="4" w:color="auto"/>
          <w:bottom w:val="single" w:sz="4" w:space="1" w:color="auto"/>
          <w:right w:val="single" w:sz="4" w:space="4" w:color="auto"/>
        </w:pBdr>
        <w:tabs>
          <w:tab w:val="left" w:pos="1622"/>
        </w:tabs>
        <w:ind w:left="1622" w:hanging="363"/>
        <w:rPr>
          <w:rFonts w:eastAsia="MS Mincho"/>
          <w:i/>
          <w:iCs/>
          <w:szCs w:val="24"/>
          <w:lang w:eastAsia="en-GB"/>
        </w:rPr>
      </w:pPr>
      <w:r w:rsidRPr="00A066A8">
        <w:rPr>
          <w:rFonts w:eastAsia="MS Mincho"/>
          <w:szCs w:val="24"/>
          <w:lang w:eastAsia="en-GB"/>
        </w:rPr>
        <w:tab/>
        <w:t>Per existing specifications, at the first CG transmission within a bundle that is not overlapped with the cell DRX non-active period, UE delivers the configured uplink grant and the associated HARQ information to the HARQ entity and the UE consider the NDI bit for the corresponding HARQ process to have been toggled (No spec change required)</w:t>
      </w:r>
      <w:r w:rsidRPr="00A066A8">
        <w:rPr>
          <w:rFonts w:eastAsia="MS Mincho"/>
          <w:i/>
          <w:iCs/>
          <w:szCs w:val="24"/>
          <w:lang w:eastAsia="en-GB"/>
        </w:rPr>
        <w:t xml:space="preserve"> </w:t>
      </w:r>
    </w:p>
    <w:p w14:paraId="4540FE94" w14:textId="77777777" w:rsidR="005E036C" w:rsidRPr="00A066A8" w:rsidRDefault="005E036C" w:rsidP="005E036C">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Cs w:val="24"/>
          <w:lang w:eastAsia="en-GB"/>
        </w:rPr>
      </w:pPr>
      <w:r w:rsidRPr="00A066A8">
        <w:rPr>
          <w:rFonts w:eastAsia="MS Mincho"/>
          <w:szCs w:val="24"/>
          <w:lang w:eastAsia="en-GB"/>
        </w:rPr>
        <w:lastRenderedPageBreak/>
        <w:t>2</w:t>
      </w:r>
      <w:r w:rsidRPr="00A066A8">
        <w:rPr>
          <w:rFonts w:eastAsia="MS Mincho"/>
          <w:szCs w:val="24"/>
          <w:lang w:eastAsia="en-GB"/>
        </w:rPr>
        <w:tab/>
        <w:t>From a MAC perspective, no additional clarification in MAC specification is needed and the R1 agreement “UE receives a subset of the repetitions of a SPS PDSCH that do not overlap with the cell DTX non-active period.” can be considered already captured.</w:t>
      </w:r>
    </w:p>
    <w:p w14:paraId="69735F6F" w14:textId="77777777" w:rsidR="005E036C" w:rsidRPr="00A066A8" w:rsidRDefault="005E036C" w:rsidP="005E036C">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Cs w:val="24"/>
          <w:lang w:eastAsia="en-GB"/>
        </w:rPr>
      </w:pPr>
      <w:r w:rsidRPr="00A066A8">
        <w:rPr>
          <w:rFonts w:eastAsia="MS Mincho"/>
          <w:szCs w:val="24"/>
          <w:lang w:eastAsia="en-GB"/>
        </w:rPr>
        <w:t>3</w:t>
      </w:r>
      <w:r w:rsidRPr="00A066A8">
        <w:rPr>
          <w:rFonts w:eastAsia="MS Mincho"/>
          <w:szCs w:val="24"/>
          <w:lang w:eastAsia="en-GB"/>
        </w:rPr>
        <w:tab/>
        <w:t>From a MAC perspective, no additional clarification in MAC specification is needed and the R1 agreement “UE transmit a subset of the repetitions of a PUCCH with SR and/or P/SP-CSI that do not overlap with the cell DRX non-active period.” can be considered already captured.</w:t>
      </w:r>
    </w:p>
    <w:p w14:paraId="0A212634" w14:textId="77777777" w:rsidR="005E036C" w:rsidRPr="00A066A8" w:rsidRDefault="005E036C" w:rsidP="005E036C">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Cs w:val="24"/>
          <w:lang w:eastAsia="en-GB"/>
        </w:rPr>
      </w:pPr>
      <w:r w:rsidRPr="00A066A8">
        <w:rPr>
          <w:rFonts w:eastAsia="MS Mincho"/>
          <w:szCs w:val="24"/>
          <w:lang w:eastAsia="en-GB"/>
        </w:rPr>
        <w:t>4</w:t>
      </w:r>
      <w:r w:rsidRPr="00A066A8">
        <w:rPr>
          <w:rFonts w:eastAsia="MS Mincho"/>
          <w:szCs w:val="24"/>
          <w:lang w:eastAsia="en-GB"/>
        </w:rPr>
        <w:tab/>
        <w:t xml:space="preserve">FFS if we will support the coexistence of the cell DTX/DRX and RACH-less LTM and whether there is any spec impact. </w:t>
      </w:r>
    </w:p>
    <w:p w14:paraId="34C35C8D" w14:textId="77777777" w:rsidR="005E036C" w:rsidRPr="00A066A8" w:rsidRDefault="005E036C" w:rsidP="005E036C">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Cs w:val="24"/>
          <w:lang w:eastAsia="en-GB"/>
        </w:rPr>
      </w:pPr>
      <w:r w:rsidRPr="00A066A8">
        <w:rPr>
          <w:rFonts w:eastAsia="MS Mincho"/>
          <w:szCs w:val="24"/>
          <w:lang w:eastAsia="en-GB"/>
        </w:rPr>
        <w:t>5</w:t>
      </w:r>
      <w:r w:rsidRPr="00A066A8">
        <w:rPr>
          <w:rFonts w:eastAsia="MS Mincho"/>
          <w:szCs w:val="24"/>
          <w:lang w:eastAsia="en-GB"/>
        </w:rPr>
        <w:tab/>
        <w:t>No change is needed in the text concerning the UE actions during the cell DTX non-active period in 38.321 CR.</w:t>
      </w:r>
    </w:p>
    <w:p w14:paraId="45C267E3" w14:textId="77777777" w:rsidR="005E036C" w:rsidRPr="00A066A8" w:rsidRDefault="005E036C" w:rsidP="005E036C">
      <w:pPr>
        <w:tabs>
          <w:tab w:val="left" w:pos="1622"/>
        </w:tabs>
        <w:ind w:left="1622" w:hanging="363"/>
        <w:rPr>
          <w:rFonts w:eastAsia="MS Mincho"/>
          <w:szCs w:val="24"/>
          <w:lang w:eastAsia="en-GB"/>
        </w:rPr>
      </w:pPr>
    </w:p>
    <w:p w14:paraId="4E184110" w14:textId="77777777" w:rsidR="005E036C" w:rsidRPr="00A066A8" w:rsidRDefault="005E036C" w:rsidP="005E036C">
      <w:pPr>
        <w:rPr>
          <w:b/>
          <w:bCs/>
        </w:rPr>
      </w:pPr>
      <w:r w:rsidRPr="00A066A8">
        <w:rPr>
          <w:b/>
          <w:bCs/>
        </w:rPr>
        <w:t>Emergency calls</w:t>
      </w:r>
    </w:p>
    <w:p w14:paraId="1384D53D" w14:textId="6DCE6F7F" w:rsidR="005E036C" w:rsidRPr="00A066A8" w:rsidRDefault="005E036C" w:rsidP="005E036C">
      <w:pPr>
        <w:spacing w:before="60"/>
        <w:ind w:left="1259" w:hanging="1259"/>
        <w:rPr>
          <w:rFonts w:eastAsia="MS Mincho"/>
          <w:noProof/>
          <w:szCs w:val="24"/>
          <w:lang w:eastAsia="en-GB"/>
        </w:rPr>
      </w:pPr>
      <w:r w:rsidRPr="00A066A8">
        <w:rPr>
          <w:noProof/>
          <w:lang w:eastAsia="en-GB"/>
        </w:rPr>
        <w:t>R2-2402160</w:t>
      </w:r>
      <w:r w:rsidRPr="00A066A8">
        <w:rPr>
          <w:rFonts w:eastAsia="MS Mincho"/>
          <w:noProof/>
          <w:szCs w:val="24"/>
          <w:lang w:eastAsia="en-GB"/>
        </w:rPr>
        <w:tab/>
        <w:t>Clarifications on emergency service handling under cell DTRX</w:t>
      </w:r>
      <w:r w:rsidRPr="00A066A8">
        <w:rPr>
          <w:rFonts w:eastAsia="MS Mincho"/>
          <w:noProof/>
          <w:szCs w:val="24"/>
          <w:lang w:eastAsia="en-GB"/>
        </w:rPr>
        <w:tab/>
        <w:t>Xiaomi</w:t>
      </w:r>
      <w:r w:rsidRPr="00A066A8">
        <w:rPr>
          <w:rFonts w:eastAsia="MS Mincho"/>
          <w:noProof/>
          <w:szCs w:val="24"/>
          <w:lang w:eastAsia="en-GB"/>
        </w:rPr>
        <w:tab/>
        <w:t>discussion</w:t>
      </w:r>
      <w:r w:rsidRPr="00A066A8">
        <w:rPr>
          <w:rFonts w:eastAsia="MS Mincho"/>
          <w:noProof/>
          <w:szCs w:val="24"/>
          <w:lang w:eastAsia="en-GB"/>
        </w:rPr>
        <w:tab/>
        <w:t>Rel-18</w:t>
      </w:r>
    </w:p>
    <w:p w14:paraId="69F53124"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Proposal 1: RAN2 is kindly asked how to handle this paging due to emergency service, e.g., in eCall.</w:t>
      </w:r>
    </w:p>
    <w:p w14:paraId="7E6B23D1"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w:t>
      </w:r>
      <w:r w:rsidRPr="00A066A8">
        <w:rPr>
          <w:rFonts w:eastAsia="MS Mincho"/>
          <w:szCs w:val="24"/>
          <w:lang w:eastAsia="en-GB"/>
        </w:rPr>
        <w:tab/>
        <w:t xml:space="preserve">LG asks if we can receive the paging regardless of CELL DTX/DRX, the understanding is that we won’t so there is no problem to address.  </w:t>
      </w:r>
    </w:p>
    <w:p w14:paraId="6F49FEC9"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Noted</w:t>
      </w:r>
    </w:p>
    <w:p w14:paraId="04C05A96" w14:textId="77777777" w:rsidR="005E036C" w:rsidRPr="00A066A8" w:rsidRDefault="005E036C" w:rsidP="005E036C">
      <w:pPr>
        <w:tabs>
          <w:tab w:val="left" w:pos="1622"/>
        </w:tabs>
        <w:ind w:left="1622" w:hanging="363"/>
        <w:rPr>
          <w:rFonts w:eastAsia="MS Mincho"/>
          <w:szCs w:val="24"/>
          <w:lang w:eastAsia="en-GB"/>
        </w:rPr>
      </w:pPr>
    </w:p>
    <w:p w14:paraId="625FDFD1" w14:textId="7F3A2612" w:rsidR="005E036C" w:rsidRPr="00A066A8" w:rsidRDefault="005E036C" w:rsidP="005E036C">
      <w:pPr>
        <w:spacing w:before="60"/>
        <w:ind w:left="1259" w:hanging="1259"/>
        <w:rPr>
          <w:rFonts w:eastAsia="MS Mincho"/>
          <w:noProof/>
          <w:szCs w:val="24"/>
          <w:lang w:eastAsia="en-GB"/>
        </w:rPr>
      </w:pPr>
      <w:r w:rsidRPr="00A066A8">
        <w:rPr>
          <w:noProof/>
          <w:lang w:eastAsia="en-GB"/>
        </w:rPr>
        <w:t>R2-2403386</w:t>
      </w:r>
      <w:r w:rsidRPr="00A066A8">
        <w:rPr>
          <w:rFonts w:eastAsia="MS Mincho"/>
          <w:noProof/>
          <w:szCs w:val="24"/>
          <w:lang w:eastAsia="en-GB"/>
        </w:rPr>
        <w:tab/>
        <w:t>Remaining UP issues on Cell DTX/DRX</w:t>
      </w:r>
      <w:r w:rsidRPr="00A066A8">
        <w:rPr>
          <w:rFonts w:eastAsia="MS Mincho"/>
          <w:noProof/>
          <w:szCs w:val="24"/>
          <w:lang w:eastAsia="en-GB"/>
        </w:rPr>
        <w:tab/>
        <w:t>Samsung</w:t>
      </w:r>
      <w:r w:rsidRPr="00A066A8">
        <w:rPr>
          <w:rFonts w:eastAsia="MS Mincho"/>
          <w:noProof/>
          <w:szCs w:val="24"/>
          <w:lang w:eastAsia="en-GB"/>
        </w:rPr>
        <w:tab/>
        <w:t>discussion</w:t>
      </w:r>
      <w:r w:rsidRPr="00A066A8">
        <w:rPr>
          <w:rFonts w:eastAsia="MS Mincho"/>
          <w:noProof/>
          <w:szCs w:val="24"/>
          <w:lang w:eastAsia="en-GB"/>
        </w:rPr>
        <w:tab/>
        <w:t>Rel-18</w:t>
      </w:r>
      <w:r w:rsidRPr="00A066A8">
        <w:rPr>
          <w:rFonts w:eastAsia="MS Mincho"/>
          <w:noProof/>
          <w:szCs w:val="24"/>
          <w:lang w:eastAsia="en-GB"/>
        </w:rPr>
        <w:tab/>
        <w:t>Netw_Energy_NR-Core</w:t>
      </w:r>
    </w:p>
    <w:p w14:paraId="131A3F07"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Proposal 1: An ongoing RA procedure due to the emergency services may be stopped when all the relevant data for the emergency services are transmitted.</w:t>
      </w:r>
    </w:p>
    <w:p w14:paraId="70F0AACF"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No optimizations supported</w:t>
      </w:r>
    </w:p>
    <w:p w14:paraId="5BD5BB09"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Noted</w:t>
      </w:r>
    </w:p>
    <w:p w14:paraId="31754194" w14:textId="77777777" w:rsidR="005E036C" w:rsidRPr="00A066A8" w:rsidRDefault="005E036C" w:rsidP="005E036C">
      <w:pPr>
        <w:tabs>
          <w:tab w:val="left" w:pos="1622"/>
        </w:tabs>
        <w:ind w:left="1622" w:hanging="363"/>
        <w:rPr>
          <w:rFonts w:eastAsia="MS Mincho"/>
          <w:szCs w:val="24"/>
          <w:lang w:eastAsia="en-GB"/>
        </w:rPr>
      </w:pPr>
    </w:p>
    <w:p w14:paraId="7A61A786" w14:textId="24442487" w:rsidR="005E036C" w:rsidRPr="00A066A8" w:rsidRDefault="005E036C" w:rsidP="005E036C">
      <w:pPr>
        <w:spacing w:before="60"/>
        <w:ind w:left="1259" w:hanging="1259"/>
        <w:rPr>
          <w:rFonts w:eastAsia="MS Mincho"/>
          <w:noProof/>
          <w:szCs w:val="24"/>
          <w:lang w:eastAsia="en-GB"/>
        </w:rPr>
      </w:pPr>
      <w:r w:rsidRPr="00A066A8">
        <w:rPr>
          <w:noProof/>
          <w:lang w:eastAsia="en-GB"/>
        </w:rPr>
        <w:t>R2-2402656</w:t>
      </w:r>
      <w:r w:rsidRPr="00A066A8">
        <w:rPr>
          <w:rFonts w:eastAsia="MS Mincho"/>
          <w:noProof/>
          <w:szCs w:val="24"/>
          <w:lang w:eastAsia="en-GB"/>
        </w:rPr>
        <w:tab/>
        <w:t>Discussion on remaining issues for the emergency call</w:t>
      </w:r>
      <w:r w:rsidRPr="00A066A8">
        <w:rPr>
          <w:rFonts w:eastAsia="MS Mincho"/>
          <w:noProof/>
          <w:szCs w:val="24"/>
          <w:lang w:eastAsia="en-GB"/>
        </w:rPr>
        <w:tab/>
        <w:t>CATT</w:t>
      </w:r>
      <w:r w:rsidRPr="00A066A8">
        <w:rPr>
          <w:rFonts w:eastAsia="MS Mincho"/>
          <w:noProof/>
          <w:szCs w:val="24"/>
          <w:lang w:eastAsia="en-GB"/>
        </w:rPr>
        <w:tab/>
        <w:t>discussion</w:t>
      </w:r>
      <w:r w:rsidRPr="00A066A8">
        <w:rPr>
          <w:rFonts w:eastAsia="MS Mincho"/>
          <w:noProof/>
          <w:szCs w:val="24"/>
          <w:lang w:eastAsia="en-GB"/>
        </w:rPr>
        <w:tab/>
        <w:t>Rel-18</w:t>
      </w:r>
      <w:r w:rsidRPr="00A066A8">
        <w:rPr>
          <w:rFonts w:eastAsia="MS Mincho"/>
          <w:noProof/>
          <w:szCs w:val="24"/>
          <w:lang w:eastAsia="en-GB"/>
        </w:rPr>
        <w:tab/>
        <w:t>Netw_Energy_NR-Core</w:t>
      </w:r>
    </w:p>
    <w:p w14:paraId="0F64BAF1"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Proposal 2: It is up to UE implementation whether to stop ongoing Random Access procedure if the UE sends information for the emergency service via available UL resource.</w:t>
      </w:r>
    </w:p>
    <w:p w14:paraId="26645B63"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Noted</w:t>
      </w:r>
    </w:p>
    <w:p w14:paraId="7312A267" w14:textId="77777777" w:rsidR="005E036C" w:rsidRPr="00A066A8" w:rsidRDefault="005E036C" w:rsidP="005E036C">
      <w:pPr>
        <w:rPr>
          <w:b/>
          <w:bCs/>
        </w:rPr>
      </w:pPr>
      <w:r w:rsidRPr="00A066A8">
        <w:rPr>
          <w:b/>
          <w:bCs/>
        </w:rPr>
        <w:t>Other</w:t>
      </w:r>
    </w:p>
    <w:p w14:paraId="2CED4786" w14:textId="5391752D" w:rsidR="005E036C" w:rsidRPr="00A066A8" w:rsidRDefault="005E036C" w:rsidP="005E036C">
      <w:pPr>
        <w:spacing w:before="60"/>
        <w:ind w:left="1259" w:hanging="1259"/>
        <w:rPr>
          <w:rFonts w:eastAsia="MS Mincho"/>
          <w:noProof/>
          <w:szCs w:val="24"/>
          <w:lang w:eastAsia="en-GB"/>
        </w:rPr>
      </w:pPr>
      <w:r w:rsidRPr="00A066A8">
        <w:rPr>
          <w:noProof/>
          <w:lang w:eastAsia="en-GB"/>
        </w:rPr>
        <w:t>R2-2403386</w:t>
      </w:r>
      <w:r w:rsidRPr="00A066A8">
        <w:rPr>
          <w:rFonts w:eastAsia="MS Mincho"/>
          <w:noProof/>
          <w:szCs w:val="24"/>
          <w:lang w:eastAsia="en-GB"/>
        </w:rPr>
        <w:tab/>
        <w:t>Remaining UP issues on Cell DTX/DRX</w:t>
      </w:r>
      <w:r w:rsidRPr="00A066A8">
        <w:rPr>
          <w:rFonts w:eastAsia="MS Mincho"/>
          <w:noProof/>
          <w:szCs w:val="24"/>
          <w:lang w:eastAsia="en-GB"/>
        </w:rPr>
        <w:tab/>
        <w:t>Samsung</w:t>
      </w:r>
      <w:r w:rsidRPr="00A066A8">
        <w:rPr>
          <w:rFonts w:eastAsia="MS Mincho"/>
          <w:noProof/>
          <w:szCs w:val="24"/>
          <w:lang w:eastAsia="en-GB"/>
        </w:rPr>
        <w:tab/>
        <w:t>discussion</w:t>
      </w:r>
      <w:r w:rsidRPr="00A066A8">
        <w:rPr>
          <w:rFonts w:eastAsia="MS Mincho"/>
          <w:noProof/>
          <w:szCs w:val="24"/>
          <w:lang w:eastAsia="en-GB"/>
        </w:rPr>
        <w:tab/>
        <w:t>Rel-18</w:t>
      </w:r>
      <w:r w:rsidRPr="00A066A8">
        <w:rPr>
          <w:rFonts w:eastAsia="MS Mincho"/>
          <w:noProof/>
          <w:szCs w:val="24"/>
          <w:lang w:eastAsia="en-GB"/>
        </w:rPr>
        <w:tab/>
        <w:t>Netw_Energy_NR-Core</w:t>
      </w:r>
    </w:p>
    <w:p w14:paraId="25DDAE22"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Proposal 2: UE monitors PDCCH when drx-RetransmissionTimer on this cell is running.</w:t>
      </w:r>
    </w:p>
    <w:p w14:paraId="446E08A5"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 xml:space="preserve">Proposal 3: </w:t>
      </w:r>
    </w:p>
    <w:p w14:paraId="4C4E87EB"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w:t>
      </w:r>
      <w:r w:rsidRPr="00A066A8">
        <w:rPr>
          <w:rFonts w:eastAsia="MS Mincho"/>
          <w:i/>
          <w:iCs/>
          <w:szCs w:val="24"/>
          <w:lang w:eastAsia="en-GB"/>
        </w:rPr>
        <w:tab/>
        <w:t xml:space="preserve">While msgB-ResponseWindow/ ra-ContentionResolutionTimer is running, UE monitors PDCCH on SpCell, irrespective of cell DTX active/Inactive Period/ cell DTX configuration of SpCell. </w:t>
      </w:r>
    </w:p>
    <w:p w14:paraId="7BC12460"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w:t>
      </w:r>
      <w:r w:rsidRPr="00A066A8">
        <w:rPr>
          <w:rFonts w:eastAsia="MS Mincho"/>
          <w:i/>
          <w:iCs/>
          <w:szCs w:val="24"/>
          <w:lang w:eastAsia="en-GB"/>
        </w:rPr>
        <w:tab/>
        <w:t>Running msgB-ResponseWindow/ ra-ContentionResolutionTimer does not trigger PDCCH monitoring on SCell during Cell DTX non-active time.</w:t>
      </w:r>
    </w:p>
    <w:p w14:paraId="3B9D6731"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w:t>
      </w:r>
      <w:r w:rsidRPr="00A066A8">
        <w:rPr>
          <w:rFonts w:eastAsia="MS Mincho"/>
          <w:szCs w:val="24"/>
          <w:lang w:eastAsia="en-GB"/>
        </w:rPr>
        <w:tab/>
        <w:t>Interdigital thinks that this would be conflicting with current DRX behavior which is per gorup.  Apple, Huawei, Oppo agrees.</w:t>
      </w:r>
    </w:p>
    <w:p w14:paraId="208CA76F"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w:t>
      </w:r>
      <w:r w:rsidRPr="00A066A8">
        <w:rPr>
          <w:rFonts w:eastAsia="MS Mincho"/>
          <w:szCs w:val="24"/>
          <w:lang w:eastAsia="en-GB"/>
        </w:rPr>
        <w:tab/>
        <w:t xml:space="preserve">Nokia and Xiaomi agrees with these proposals.  </w:t>
      </w:r>
    </w:p>
    <w:p w14:paraId="4EFFFEA0"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Not supported</w:t>
      </w:r>
    </w:p>
    <w:p w14:paraId="4DD82DE5"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Noted</w:t>
      </w:r>
    </w:p>
    <w:p w14:paraId="79658800" w14:textId="77777777" w:rsidR="005E036C" w:rsidRPr="00A066A8" w:rsidRDefault="005E036C" w:rsidP="005E036C">
      <w:pPr>
        <w:tabs>
          <w:tab w:val="left" w:pos="1622"/>
        </w:tabs>
        <w:ind w:left="1622" w:hanging="363"/>
        <w:rPr>
          <w:rFonts w:eastAsia="MS Mincho"/>
          <w:szCs w:val="24"/>
          <w:lang w:eastAsia="en-GB"/>
        </w:rPr>
      </w:pPr>
    </w:p>
    <w:p w14:paraId="471F51B9" w14:textId="263462A5" w:rsidR="005E036C" w:rsidRPr="00A066A8" w:rsidRDefault="005E036C" w:rsidP="005E036C">
      <w:pPr>
        <w:spacing w:before="60"/>
        <w:ind w:left="1259" w:hanging="1259"/>
        <w:rPr>
          <w:rFonts w:eastAsia="MS Mincho"/>
          <w:noProof/>
          <w:szCs w:val="24"/>
          <w:lang w:eastAsia="en-GB"/>
        </w:rPr>
      </w:pPr>
      <w:r w:rsidRPr="00A066A8">
        <w:rPr>
          <w:noProof/>
          <w:lang w:eastAsia="en-GB"/>
        </w:rPr>
        <w:t>R2-2402656</w:t>
      </w:r>
      <w:r w:rsidRPr="00A066A8">
        <w:rPr>
          <w:rFonts w:eastAsia="MS Mincho"/>
          <w:noProof/>
          <w:szCs w:val="24"/>
          <w:lang w:eastAsia="en-GB"/>
        </w:rPr>
        <w:tab/>
        <w:t>Discussion on remaining issues for the emergency call</w:t>
      </w:r>
      <w:r w:rsidRPr="00A066A8">
        <w:rPr>
          <w:rFonts w:eastAsia="MS Mincho"/>
          <w:noProof/>
          <w:szCs w:val="24"/>
          <w:lang w:eastAsia="en-GB"/>
        </w:rPr>
        <w:tab/>
        <w:t>CATT</w:t>
      </w:r>
      <w:r w:rsidRPr="00A066A8">
        <w:rPr>
          <w:rFonts w:eastAsia="MS Mincho"/>
          <w:noProof/>
          <w:szCs w:val="24"/>
          <w:lang w:eastAsia="en-GB"/>
        </w:rPr>
        <w:tab/>
        <w:t>discussion</w:t>
      </w:r>
      <w:r w:rsidRPr="00A066A8">
        <w:rPr>
          <w:rFonts w:eastAsia="MS Mincho"/>
          <w:noProof/>
          <w:szCs w:val="24"/>
          <w:lang w:eastAsia="en-GB"/>
        </w:rPr>
        <w:tab/>
        <w:t>Rel-18</w:t>
      </w:r>
      <w:r w:rsidRPr="00A066A8">
        <w:rPr>
          <w:rFonts w:eastAsia="MS Mincho"/>
          <w:noProof/>
          <w:szCs w:val="24"/>
          <w:lang w:eastAsia="en-GB"/>
        </w:rPr>
        <w:tab/>
        <w:t>Netw_Energy_NR-Core</w:t>
      </w:r>
    </w:p>
    <w:p w14:paraId="178F0B70" w14:textId="77777777" w:rsidR="005E036C" w:rsidRPr="00A066A8" w:rsidRDefault="005E036C" w:rsidP="005E036C">
      <w:pPr>
        <w:tabs>
          <w:tab w:val="left" w:pos="1622"/>
        </w:tabs>
        <w:ind w:left="1622" w:hanging="363"/>
        <w:rPr>
          <w:rFonts w:eastAsia="MS Mincho"/>
          <w:i/>
          <w:iCs/>
          <w:szCs w:val="24"/>
          <w:lang w:eastAsia="en-GB"/>
        </w:rPr>
      </w:pPr>
      <w:r w:rsidRPr="00A066A8">
        <w:rPr>
          <w:rFonts w:eastAsia="MS Mincho"/>
          <w:i/>
          <w:iCs/>
          <w:szCs w:val="24"/>
          <w:lang w:eastAsia="en-GB"/>
        </w:rPr>
        <w:t>Proposal 1: UE trigger</w:t>
      </w:r>
      <w:r w:rsidRPr="00A066A8">
        <w:rPr>
          <w:rFonts w:eastAsia="MS Mincho" w:hint="eastAsia"/>
          <w:i/>
          <w:iCs/>
          <w:szCs w:val="24"/>
          <w:lang w:eastAsia="en-GB"/>
        </w:rPr>
        <w:t>s the</w:t>
      </w:r>
      <w:r w:rsidRPr="00A066A8">
        <w:rPr>
          <w:rFonts w:eastAsia="MS Mincho"/>
          <w:i/>
          <w:iCs/>
          <w:szCs w:val="24"/>
          <w:lang w:eastAsia="en-GB"/>
        </w:rPr>
        <w:t xml:space="preserve"> RACH on the SpCell for </w:t>
      </w:r>
      <w:r w:rsidRPr="00A066A8">
        <w:rPr>
          <w:rFonts w:eastAsia="MS Mincho" w:hint="eastAsia"/>
          <w:i/>
          <w:iCs/>
          <w:szCs w:val="24"/>
          <w:lang w:eastAsia="en-GB"/>
        </w:rPr>
        <w:t xml:space="preserve">an </w:t>
      </w:r>
      <w:r w:rsidRPr="00A066A8">
        <w:rPr>
          <w:rFonts w:eastAsia="MS Mincho"/>
          <w:i/>
          <w:iCs/>
          <w:szCs w:val="24"/>
          <w:lang w:eastAsia="en-GB"/>
        </w:rPr>
        <w:t xml:space="preserve">emergency </w:t>
      </w:r>
      <w:r w:rsidRPr="00A066A8">
        <w:rPr>
          <w:rFonts w:eastAsia="MS Mincho" w:hint="eastAsia"/>
          <w:i/>
          <w:iCs/>
          <w:szCs w:val="24"/>
          <w:lang w:eastAsia="en-GB"/>
        </w:rPr>
        <w:t>service</w:t>
      </w:r>
      <w:r w:rsidRPr="00A066A8">
        <w:rPr>
          <w:rFonts w:eastAsia="MS Mincho"/>
          <w:i/>
          <w:iCs/>
          <w:szCs w:val="24"/>
          <w:lang w:eastAsia="en-GB"/>
        </w:rPr>
        <w:t xml:space="preserve"> only </w:t>
      </w:r>
      <w:r w:rsidRPr="00A066A8">
        <w:rPr>
          <w:rFonts w:eastAsia="MS Mincho" w:hint="eastAsia"/>
          <w:i/>
          <w:iCs/>
          <w:szCs w:val="24"/>
          <w:lang w:eastAsia="en-GB"/>
        </w:rPr>
        <w:t xml:space="preserve">when </w:t>
      </w:r>
      <w:r w:rsidRPr="00A066A8">
        <w:rPr>
          <w:rFonts w:eastAsia="MS Mincho"/>
          <w:i/>
          <w:iCs/>
          <w:szCs w:val="24"/>
          <w:lang w:eastAsia="en-GB"/>
        </w:rPr>
        <w:t>there is no available UL resource on any other serving cell</w:t>
      </w:r>
      <w:r w:rsidRPr="00A066A8">
        <w:rPr>
          <w:rFonts w:eastAsia="MS Mincho" w:hint="eastAsia"/>
          <w:i/>
          <w:iCs/>
          <w:szCs w:val="24"/>
          <w:lang w:eastAsia="en-GB"/>
        </w:rPr>
        <w:t xml:space="preserve"> and adopt the TP in Appendix</w:t>
      </w:r>
      <w:r w:rsidRPr="00A066A8">
        <w:rPr>
          <w:rFonts w:eastAsia="MS Mincho"/>
          <w:i/>
          <w:iCs/>
          <w:szCs w:val="24"/>
          <w:lang w:eastAsia="en-GB"/>
        </w:rPr>
        <w:t>.</w:t>
      </w:r>
    </w:p>
    <w:p w14:paraId="65B68A5F"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w:t>
      </w:r>
      <w:r w:rsidRPr="00A066A8">
        <w:rPr>
          <w:rFonts w:eastAsia="MS Mincho"/>
          <w:szCs w:val="24"/>
          <w:lang w:eastAsia="en-GB"/>
        </w:rPr>
        <w:tab/>
        <w:t xml:space="preserve">Xiaomi and Huawei thinks that it makes sense.   Nokia doesn’t see an issue to trigger RACH even if there is UL resources.    </w:t>
      </w:r>
    </w:p>
    <w:p w14:paraId="26E751AE" w14:textId="77777777" w:rsidR="005E036C" w:rsidRPr="00A066A8" w:rsidRDefault="005E036C" w:rsidP="005E036C">
      <w:pPr>
        <w:tabs>
          <w:tab w:val="left" w:pos="1622"/>
        </w:tabs>
        <w:ind w:left="1622" w:hanging="363"/>
        <w:rPr>
          <w:rFonts w:eastAsia="MS Mincho"/>
          <w:szCs w:val="24"/>
          <w:lang w:eastAsia="en-GB"/>
        </w:rPr>
      </w:pPr>
      <w:r w:rsidRPr="00A066A8">
        <w:rPr>
          <w:rFonts w:eastAsia="MS Mincho"/>
          <w:szCs w:val="24"/>
          <w:lang w:eastAsia="en-GB"/>
        </w:rPr>
        <w:t>=&gt;</w:t>
      </w:r>
      <w:r w:rsidRPr="00A066A8">
        <w:rPr>
          <w:rFonts w:eastAsia="MS Mincho"/>
          <w:szCs w:val="24"/>
          <w:lang w:eastAsia="en-GB"/>
        </w:rPr>
        <w:tab/>
        <w:t>Not supported</w:t>
      </w:r>
    </w:p>
    <w:p w14:paraId="13353AA8" w14:textId="77777777" w:rsidR="005E036C" w:rsidRPr="00A066A8" w:rsidRDefault="005E036C" w:rsidP="005E036C">
      <w:pPr>
        <w:spacing w:before="60"/>
        <w:ind w:left="1259" w:hanging="1259"/>
        <w:rPr>
          <w:rFonts w:eastAsia="MS Mincho"/>
          <w:i/>
          <w:iCs/>
          <w:noProof/>
          <w:szCs w:val="24"/>
          <w:lang w:eastAsia="en-GB"/>
        </w:rPr>
      </w:pPr>
    </w:p>
    <w:p w14:paraId="7C180C94" w14:textId="77777777" w:rsidR="005E036C" w:rsidRPr="00A066A8" w:rsidRDefault="005E036C" w:rsidP="005E036C">
      <w:pPr>
        <w:spacing w:before="60"/>
        <w:ind w:left="1259" w:hanging="1259"/>
        <w:rPr>
          <w:rFonts w:eastAsia="MS Mincho"/>
          <w:noProof/>
          <w:szCs w:val="24"/>
          <w:lang w:eastAsia="en-GB"/>
        </w:rPr>
      </w:pPr>
      <w:r w:rsidRPr="00A066A8">
        <w:rPr>
          <w:rFonts w:eastAsia="MS Mincho"/>
          <w:noProof/>
          <w:szCs w:val="24"/>
          <w:lang w:eastAsia="en-GB"/>
        </w:rPr>
        <w:t>Not treated</w:t>
      </w:r>
    </w:p>
    <w:p w14:paraId="41A789E5" w14:textId="4DFC0AF7" w:rsidR="005E036C" w:rsidRPr="00A066A8" w:rsidRDefault="005E036C" w:rsidP="005E036C">
      <w:pPr>
        <w:spacing w:before="60"/>
        <w:ind w:left="1259" w:hanging="1259"/>
        <w:rPr>
          <w:rFonts w:eastAsia="MS Mincho"/>
          <w:noProof/>
          <w:szCs w:val="24"/>
          <w:lang w:eastAsia="en-GB"/>
        </w:rPr>
      </w:pPr>
      <w:r w:rsidRPr="00A066A8">
        <w:rPr>
          <w:noProof/>
          <w:lang w:eastAsia="en-GB"/>
        </w:rPr>
        <w:t>R2-2402657</w:t>
      </w:r>
      <w:r w:rsidRPr="00A066A8">
        <w:rPr>
          <w:rFonts w:eastAsia="MS Mincho"/>
          <w:noProof/>
          <w:szCs w:val="24"/>
          <w:lang w:eastAsia="en-GB"/>
        </w:rPr>
        <w:tab/>
        <w:t>The correction on MAC spec in NES</w:t>
      </w:r>
      <w:r w:rsidRPr="00A066A8">
        <w:rPr>
          <w:rFonts w:eastAsia="MS Mincho"/>
          <w:noProof/>
          <w:szCs w:val="24"/>
          <w:lang w:eastAsia="en-GB"/>
        </w:rPr>
        <w:tab/>
        <w:t>CATT</w:t>
      </w:r>
      <w:r w:rsidRPr="00A066A8">
        <w:rPr>
          <w:rFonts w:eastAsia="MS Mincho"/>
          <w:noProof/>
          <w:szCs w:val="24"/>
          <w:lang w:eastAsia="en-GB"/>
        </w:rPr>
        <w:tab/>
        <w:t>discussion</w:t>
      </w:r>
      <w:r w:rsidRPr="00A066A8">
        <w:rPr>
          <w:rFonts w:eastAsia="MS Mincho"/>
          <w:noProof/>
          <w:szCs w:val="24"/>
          <w:lang w:eastAsia="en-GB"/>
        </w:rPr>
        <w:tab/>
        <w:t>Rel-18</w:t>
      </w:r>
      <w:r w:rsidRPr="00A066A8">
        <w:rPr>
          <w:rFonts w:eastAsia="MS Mincho"/>
          <w:noProof/>
          <w:szCs w:val="24"/>
          <w:lang w:eastAsia="en-GB"/>
        </w:rPr>
        <w:tab/>
        <w:t>Netw_Energy_NR-Core</w:t>
      </w:r>
    </w:p>
    <w:p w14:paraId="5361E10B" w14:textId="1FA13146" w:rsidR="005E036C" w:rsidRPr="00A066A8" w:rsidRDefault="005E036C" w:rsidP="005E036C">
      <w:pPr>
        <w:spacing w:before="60"/>
        <w:ind w:left="1259" w:hanging="1259"/>
        <w:rPr>
          <w:rFonts w:eastAsia="MS Mincho"/>
          <w:noProof/>
          <w:szCs w:val="24"/>
          <w:lang w:eastAsia="en-GB"/>
        </w:rPr>
      </w:pPr>
      <w:r w:rsidRPr="00A066A8">
        <w:rPr>
          <w:noProof/>
          <w:lang w:eastAsia="en-GB"/>
        </w:rPr>
        <w:lastRenderedPageBreak/>
        <w:t>R2-2402779</w:t>
      </w:r>
      <w:r w:rsidRPr="00A066A8">
        <w:rPr>
          <w:rFonts w:eastAsia="MS Mincho"/>
          <w:noProof/>
          <w:szCs w:val="24"/>
          <w:lang w:eastAsia="en-GB"/>
        </w:rPr>
        <w:tab/>
        <w:t>Discussion on capturing RAN1 agreements regarding repetitions for cell DTX/DRX in the MAC specification</w:t>
      </w:r>
      <w:r w:rsidRPr="00A066A8">
        <w:rPr>
          <w:rFonts w:eastAsia="MS Mincho"/>
          <w:noProof/>
          <w:szCs w:val="24"/>
          <w:lang w:eastAsia="en-GB"/>
        </w:rPr>
        <w:tab/>
        <w:t>Huawei, HiSilicon</w:t>
      </w:r>
      <w:r w:rsidRPr="00A066A8">
        <w:rPr>
          <w:rFonts w:eastAsia="MS Mincho"/>
          <w:noProof/>
          <w:szCs w:val="24"/>
          <w:lang w:eastAsia="en-GB"/>
        </w:rPr>
        <w:tab/>
        <w:t>discussion</w:t>
      </w:r>
      <w:r w:rsidRPr="00A066A8">
        <w:rPr>
          <w:rFonts w:eastAsia="MS Mincho"/>
          <w:noProof/>
          <w:szCs w:val="24"/>
          <w:lang w:eastAsia="en-GB"/>
        </w:rPr>
        <w:tab/>
        <w:t>Rel-18</w:t>
      </w:r>
      <w:r w:rsidRPr="00A066A8">
        <w:rPr>
          <w:rFonts w:eastAsia="MS Mincho"/>
          <w:noProof/>
          <w:szCs w:val="24"/>
          <w:lang w:eastAsia="en-GB"/>
        </w:rPr>
        <w:tab/>
        <w:t>Netw_Energy_NR-Core</w:t>
      </w:r>
    </w:p>
    <w:p w14:paraId="6D034E71" w14:textId="4F2399FE" w:rsidR="005E036C" w:rsidRPr="00A066A8" w:rsidRDefault="005E036C" w:rsidP="005E036C">
      <w:pPr>
        <w:spacing w:before="60"/>
        <w:ind w:left="1259" w:hanging="1259"/>
        <w:rPr>
          <w:rFonts w:eastAsia="MS Mincho"/>
          <w:noProof/>
          <w:szCs w:val="24"/>
          <w:lang w:eastAsia="en-GB"/>
        </w:rPr>
      </w:pPr>
      <w:r w:rsidRPr="00A066A8">
        <w:rPr>
          <w:noProof/>
          <w:lang w:eastAsia="en-GB"/>
        </w:rPr>
        <w:t>R2-2403356</w:t>
      </w:r>
      <w:r w:rsidRPr="00A066A8">
        <w:rPr>
          <w:rFonts w:eastAsia="MS Mincho"/>
          <w:noProof/>
          <w:szCs w:val="24"/>
          <w:lang w:eastAsia="en-GB"/>
        </w:rPr>
        <w:tab/>
        <w:t>Remaining issues on cell DTX and cell DRX mechanism</w:t>
      </w:r>
      <w:r w:rsidRPr="00A066A8">
        <w:rPr>
          <w:rFonts w:eastAsia="MS Mincho"/>
          <w:noProof/>
          <w:szCs w:val="24"/>
          <w:lang w:eastAsia="en-GB"/>
        </w:rPr>
        <w:tab/>
        <w:t>LG Electronics Inc.</w:t>
      </w:r>
      <w:r w:rsidRPr="00A066A8">
        <w:rPr>
          <w:rFonts w:eastAsia="MS Mincho"/>
          <w:noProof/>
          <w:szCs w:val="24"/>
          <w:lang w:eastAsia="en-GB"/>
        </w:rPr>
        <w:tab/>
        <w:t>discussion</w:t>
      </w:r>
      <w:r w:rsidRPr="00A066A8">
        <w:rPr>
          <w:rFonts w:eastAsia="MS Mincho"/>
          <w:noProof/>
          <w:szCs w:val="24"/>
          <w:lang w:eastAsia="en-GB"/>
        </w:rPr>
        <w:tab/>
        <w:t>Rel-18</w:t>
      </w:r>
      <w:r w:rsidRPr="00A066A8">
        <w:rPr>
          <w:rFonts w:eastAsia="MS Mincho"/>
          <w:noProof/>
          <w:szCs w:val="24"/>
          <w:lang w:eastAsia="en-GB"/>
        </w:rPr>
        <w:tab/>
        <w:t>Netw_Energy_NR-Core</w:t>
      </w:r>
    </w:p>
    <w:p w14:paraId="32E53106" w14:textId="35C6DD88" w:rsidR="005E036C" w:rsidRPr="00A066A8" w:rsidRDefault="005E036C" w:rsidP="005E036C">
      <w:pPr>
        <w:spacing w:before="60"/>
        <w:ind w:left="1259" w:hanging="1259"/>
        <w:rPr>
          <w:rFonts w:eastAsia="MS Mincho"/>
          <w:noProof/>
          <w:szCs w:val="24"/>
          <w:lang w:eastAsia="en-GB"/>
        </w:rPr>
      </w:pPr>
      <w:r w:rsidRPr="00A066A8">
        <w:rPr>
          <w:noProof/>
          <w:lang w:eastAsia="en-GB"/>
        </w:rPr>
        <w:t>R2-2403615</w:t>
      </w:r>
      <w:r w:rsidRPr="00A066A8">
        <w:rPr>
          <w:rFonts w:eastAsia="MS Mincho"/>
          <w:noProof/>
          <w:szCs w:val="24"/>
          <w:lang w:eastAsia="en-GB"/>
        </w:rPr>
        <w:tab/>
        <w:t>Capturing RAN1 agreements on handling of transmission and reception of channels during Cell DTX and DRX</w:t>
      </w:r>
      <w:r w:rsidRPr="00A066A8">
        <w:rPr>
          <w:rFonts w:eastAsia="MS Mincho"/>
          <w:noProof/>
          <w:szCs w:val="24"/>
          <w:lang w:eastAsia="en-GB"/>
        </w:rPr>
        <w:tab/>
        <w:t>ZTE Corporation, Sanechips</w:t>
      </w:r>
      <w:r w:rsidRPr="00A066A8">
        <w:rPr>
          <w:rFonts w:eastAsia="MS Mincho"/>
          <w:noProof/>
          <w:szCs w:val="24"/>
          <w:lang w:eastAsia="en-GB"/>
        </w:rPr>
        <w:tab/>
        <w:t>discussion</w:t>
      </w:r>
      <w:r w:rsidRPr="00A066A8">
        <w:rPr>
          <w:rFonts w:eastAsia="MS Mincho"/>
          <w:noProof/>
          <w:szCs w:val="24"/>
          <w:lang w:eastAsia="en-GB"/>
        </w:rPr>
        <w:tab/>
        <w:t>Rel-18</w:t>
      </w:r>
      <w:r w:rsidRPr="00A066A8">
        <w:rPr>
          <w:rFonts w:eastAsia="MS Mincho"/>
          <w:noProof/>
          <w:szCs w:val="24"/>
          <w:lang w:eastAsia="en-GB"/>
        </w:rPr>
        <w:tab/>
        <w:t>Netw_Energy_NR-Core</w:t>
      </w:r>
    </w:p>
    <w:p w14:paraId="1D968348" w14:textId="77777777" w:rsidR="005E036C" w:rsidRPr="00A066A8" w:rsidRDefault="005E036C" w:rsidP="005E036C"/>
    <w:p w14:paraId="32371B4D" w14:textId="77777777" w:rsidR="005E036C" w:rsidRPr="00A066A8" w:rsidRDefault="005E036C" w:rsidP="005E036C">
      <w:pPr>
        <w:pStyle w:val="Doc-text2"/>
      </w:pPr>
    </w:p>
    <w:p w14:paraId="071F3104" w14:textId="77777777" w:rsidR="005E036C" w:rsidRPr="00A066A8" w:rsidRDefault="005E036C" w:rsidP="005E036C">
      <w:pPr>
        <w:pStyle w:val="Heading3"/>
      </w:pPr>
      <w:bookmarkStart w:id="310" w:name="_Toc158241578"/>
      <w:bookmarkStart w:id="311" w:name="_Toc166191285"/>
      <w:bookmarkEnd w:id="309"/>
      <w:r w:rsidRPr="00A066A8">
        <w:t>7.3.3</w:t>
      </w:r>
      <w:r w:rsidRPr="00A066A8">
        <w:tab/>
        <w:t>Control Plane corrections</w:t>
      </w:r>
      <w:bookmarkEnd w:id="311"/>
    </w:p>
    <w:p w14:paraId="52A82A56" w14:textId="77777777" w:rsidR="005E036C" w:rsidRPr="00A066A8" w:rsidRDefault="005E036C" w:rsidP="005E036C">
      <w:pPr>
        <w:pStyle w:val="Doc-text2"/>
        <w:ind w:left="0" w:firstLine="0"/>
        <w:rPr>
          <w:rFonts w:eastAsia="DengXian"/>
          <w:bCs/>
          <w:i/>
          <w:iCs/>
          <w:kern w:val="2"/>
          <w:lang w:eastAsia="zh-CN"/>
        </w:rPr>
      </w:pPr>
      <w:r w:rsidRPr="00A066A8">
        <w:rPr>
          <w:rFonts w:eastAsia="DengXian"/>
          <w:bCs/>
          <w:i/>
          <w:iCs/>
          <w:kern w:val="2"/>
          <w:lang w:eastAsia="zh-CN"/>
        </w:rPr>
        <w:t xml:space="preserve">[H081]: non-PMI-PortIndication issue and [H080]: CSI Report Sub-Config issue </w:t>
      </w:r>
    </w:p>
    <w:p w14:paraId="186D14D0" w14:textId="2EAC3D72" w:rsidR="005E036C" w:rsidRPr="00A066A8" w:rsidRDefault="005E036C" w:rsidP="005E036C">
      <w:pPr>
        <w:pStyle w:val="Doc-title"/>
      </w:pPr>
      <w:r w:rsidRPr="00A066A8">
        <w:t>R2-2402780</w:t>
      </w:r>
      <w:r w:rsidRPr="00A066A8">
        <w:tab/>
        <w:t>[H080] [H081] Corrections to CSI-ReportSubConfig based on RAN1 parameter list</w:t>
      </w:r>
      <w:r w:rsidRPr="00A066A8">
        <w:tab/>
        <w:t>Huawei, HiSilicon</w:t>
      </w:r>
      <w:r w:rsidRPr="00A066A8">
        <w:tab/>
        <w:t>discussion</w:t>
      </w:r>
      <w:r w:rsidRPr="00A066A8">
        <w:tab/>
        <w:t>Rel-18</w:t>
      </w:r>
      <w:r w:rsidRPr="00A066A8">
        <w:tab/>
        <w:t>Netw_Energy_NR-Core</w:t>
      </w:r>
    </w:p>
    <w:p w14:paraId="2BC434CC" w14:textId="77777777" w:rsidR="005E036C" w:rsidRPr="00A066A8" w:rsidRDefault="005E036C" w:rsidP="005E036C">
      <w:pPr>
        <w:pStyle w:val="Doc-text2"/>
        <w:rPr>
          <w:i/>
          <w:iCs/>
        </w:rPr>
      </w:pPr>
      <w:r w:rsidRPr="00A066A8">
        <w:rPr>
          <w:i/>
          <w:iCs/>
        </w:rPr>
        <w:t xml:space="preserve">Observation 1: The current implementation of codebookSubConfig-r18 is correct and in line with RAN1 agreements and specification. </w:t>
      </w:r>
    </w:p>
    <w:p w14:paraId="212A49A8" w14:textId="77777777" w:rsidR="005E036C" w:rsidRPr="00A066A8" w:rsidRDefault="005E036C" w:rsidP="005E036C">
      <w:pPr>
        <w:pStyle w:val="Doc-text2"/>
      </w:pPr>
      <w:r w:rsidRPr="00A066A8">
        <w:t>=&gt;</w:t>
      </w:r>
      <w:r w:rsidRPr="00A066A8">
        <w:tab/>
        <w:t>Noted</w:t>
      </w:r>
    </w:p>
    <w:p w14:paraId="6E5879CF" w14:textId="77777777" w:rsidR="005E036C" w:rsidRPr="00A066A8" w:rsidRDefault="005E036C" w:rsidP="005E036C">
      <w:pPr>
        <w:pStyle w:val="xmsonormal"/>
        <w:shd w:val="clear" w:color="auto" w:fill="FFFFFF"/>
        <w:rPr>
          <w:rFonts w:ascii="Calibri" w:hAnsi="Calibri"/>
          <w:color w:val="242424"/>
          <w:sz w:val="22"/>
          <w:bdr w:val="none" w:sz="0" w:space="0" w:color="auto" w:frame="1"/>
        </w:rPr>
      </w:pPr>
      <w:r w:rsidRPr="00A066A8">
        <w:rPr>
          <w:rFonts w:ascii="Calibri" w:hAnsi="Calibri"/>
          <w:color w:val="242424"/>
          <w:sz w:val="22"/>
          <w:bdr w:val="none" w:sz="0" w:space="0" w:color="auto" w:frame="1"/>
        </w:rPr>
        <w:t> </w:t>
      </w:r>
    </w:p>
    <w:p w14:paraId="5345FADA" w14:textId="22F0A828" w:rsidR="005E036C" w:rsidRPr="00A066A8" w:rsidRDefault="005E036C" w:rsidP="005E036C">
      <w:pPr>
        <w:pStyle w:val="Doc-title"/>
      </w:pPr>
      <w:r w:rsidRPr="00A066A8">
        <w:t>R2-2403595</w:t>
      </w:r>
      <w:r w:rsidRPr="00A066A8">
        <w:tab/>
        <w:t>Details of subconfiguration</w:t>
      </w:r>
      <w:r w:rsidRPr="00A066A8">
        <w:tab/>
        <w:t>Nokia</w:t>
      </w:r>
      <w:r w:rsidRPr="00A066A8">
        <w:tab/>
        <w:t>discussion</w:t>
      </w:r>
      <w:r w:rsidRPr="00A066A8">
        <w:tab/>
        <w:t>Rel-18</w:t>
      </w:r>
      <w:r w:rsidRPr="00A066A8">
        <w:tab/>
        <w:t>FS_Netw_Energy_NR</w:t>
      </w:r>
    </w:p>
    <w:p w14:paraId="3EB55264" w14:textId="77777777" w:rsidR="005E036C" w:rsidRPr="00A066A8" w:rsidRDefault="005E036C" w:rsidP="005E036C">
      <w:pPr>
        <w:pStyle w:val="Doc-text2"/>
        <w:rPr>
          <w:i/>
          <w:iCs/>
        </w:rPr>
      </w:pPr>
    </w:p>
    <w:p w14:paraId="4D268DF6"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rPr>
          <w:b/>
          <w:bCs/>
        </w:rPr>
        <w:t>Agreements</w:t>
      </w:r>
    </w:p>
    <w:p w14:paraId="5B20E2B8"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1</w:t>
      </w:r>
      <w:r w:rsidRPr="00A066A8">
        <w:tab/>
        <w:t xml:space="preserve">[H081] Update the non-PMI-PortIndication to use the legacy sequence list and adopt the TP from Annex 1. </w:t>
      </w:r>
    </w:p>
    <w:p w14:paraId="17A68A35"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color w:val="242424"/>
          <w:bdr w:val="none" w:sz="0" w:space="0" w:color="auto" w:frame="1"/>
        </w:rPr>
      </w:pPr>
      <w:r w:rsidRPr="00A066A8">
        <w:t>2</w:t>
      </w:r>
      <w:r w:rsidRPr="00A066A8">
        <w:tab/>
        <w:t>[H080] Move the CSI-ReportSubConfig into the CSI-ReportConfig IE.</w:t>
      </w:r>
    </w:p>
    <w:p w14:paraId="6B10D32A"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i/>
          <w:iCs/>
        </w:rPr>
      </w:pPr>
      <w:r w:rsidRPr="00A066A8">
        <w:rPr>
          <w:i/>
          <w:iCs/>
        </w:rPr>
        <w:t>3</w:t>
      </w:r>
      <w:r w:rsidRPr="00A066A8">
        <w:rPr>
          <w:i/>
          <w:iCs/>
        </w:rPr>
        <w:tab/>
      </w:r>
      <w:r w:rsidRPr="00A066A8">
        <w:t>Add parameter field description about a1-parameter and a2-parameter in the RRC specification.</w:t>
      </w:r>
      <w:r w:rsidRPr="00A066A8">
        <w:rPr>
          <w:i/>
          <w:iCs/>
        </w:rPr>
        <w:t xml:space="preserve"> </w:t>
      </w:r>
    </w:p>
    <w:p w14:paraId="7F81F022"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rPr>
          <w:i/>
          <w:iCs/>
        </w:rPr>
        <w:t>4</w:t>
      </w:r>
      <w:r w:rsidRPr="00A066A8">
        <w:rPr>
          <w:i/>
          <w:iCs/>
        </w:rPr>
        <w:tab/>
      </w:r>
      <w:r w:rsidRPr="00A066A8">
        <w:t xml:space="preserve">It is proposed to add further information in the field description of codebookSubConfig, and state that for the case when reportQuantity is set to 'cri-RI-i1-CQI', the parameter typeISinglePanel-codebookSubsetRestriction-i2 is mandatory to be configured in the CodebookConfig included for each sub-configuration that includes port-SubsetIndicator. </w:t>
      </w:r>
    </w:p>
    <w:p w14:paraId="36E64E8D"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rPr>
          <w:i/>
          <w:iCs/>
        </w:rPr>
        <w:t>5</w:t>
      </w:r>
      <w:r w:rsidRPr="00A066A8">
        <w:rPr>
          <w:i/>
          <w:iCs/>
        </w:rPr>
        <w:tab/>
      </w:r>
      <w:r w:rsidRPr="00A066A8">
        <w:t>Update field description of portSubsetIndicator, to clarify the NZP CSI-RS resources are associated with the CSI-ReportConfig and the size of the bit string correspond to the number of ports of the NZP CSI-RS resource(s) in the resource set for channel measurement associated with the CSI-ReportConfig.</w:t>
      </w:r>
    </w:p>
    <w:p w14:paraId="3C6036FD"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i/>
          <w:iCs/>
        </w:rPr>
      </w:pPr>
      <w:r w:rsidRPr="00A066A8">
        <w:rPr>
          <w:i/>
          <w:iCs/>
        </w:rPr>
        <w:t>6</w:t>
      </w:r>
      <w:r w:rsidRPr="00A066A8">
        <w:rPr>
          <w:i/>
          <w:iCs/>
        </w:rPr>
        <w:tab/>
      </w:r>
      <w:r w:rsidRPr="00A066A8">
        <w:t>M601 is not implemented.  RIL status updated to Rejected</w:t>
      </w:r>
    </w:p>
    <w:p w14:paraId="522A517D" w14:textId="77777777" w:rsidR="005E036C" w:rsidRPr="00A066A8" w:rsidRDefault="005E036C" w:rsidP="005E036C">
      <w:pPr>
        <w:pStyle w:val="Doc-text2"/>
        <w:ind w:left="0" w:firstLine="0"/>
        <w:rPr>
          <w:b/>
          <w:bCs/>
        </w:rPr>
      </w:pPr>
    </w:p>
    <w:p w14:paraId="3C85107C" w14:textId="77777777" w:rsidR="005E036C" w:rsidRPr="00A066A8" w:rsidRDefault="005E036C" w:rsidP="005E036C">
      <w:pPr>
        <w:pStyle w:val="Doc-text2"/>
        <w:ind w:left="0" w:firstLine="0"/>
        <w:rPr>
          <w:b/>
          <w:bCs/>
        </w:rPr>
      </w:pPr>
      <w:r w:rsidRPr="00A066A8">
        <w:rPr>
          <w:b/>
          <w:bCs/>
        </w:rPr>
        <w:t>ASN.1 RILs without a contribution:</w:t>
      </w:r>
    </w:p>
    <w:p w14:paraId="57D64A59" w14:textId="77777777" w:rsidR="005E036C" w:rsidRPr="00A066A8" w:rsidRDefault="005E036C" w:rsidP="005E036C">
      <w:pPr>
        <w:pStyle w:val="Doc-text2"/>
        <w:ind w:left="0" w:firstLine="0"/>
        <w:rPr>
          <w:rFonts w:eastAsia="DengXian"/>
          <w:bCs/>
          <w:i/>
          <w:iCs/>
          <w:kern w:val="2"/>
          <w:lang w:eastAsia="zh-CN"/>
        </w:rPr>
      </w:pPr>
      <w:r w:rsidRPr="00A066A8">
        <w:rPr>
          <w:rFonts w:eastAsia="DengXian"/>
          <w:bCs/>
          <w:i/>
          <w:iCs/>
          <w:kern w:val="2"/>
          <w:lang w:eastAsia="zh-CN"/>
        </w:rPr>
        <w:t xml:space="preserve">[M601]: Update naming for NES DCI config IEs </w:t>
      </w:r>
    </w:p>
    <w:p w14:paraId="52EF2859" w14:textId="77777777" w:rsidR="005E036C" w:rsidRPr="00A066A8" w:rsidRDefault="005E036C" w:rsidP="005E036C">
      <w:pPr>
        <w:pStyle w:val="xmsonormal"/>
        <w:shd w:val="clear" w:color="auto" w:fill="FFFFFF"/>
        <w:rPr>
          <w:rFonts w:ascii="Arial" w:hAnsi="Arial" w:cs="Arial"/>
          <w:color w:val="242424"/>
          <w:sz w:val="20"/>
          <w:szCs w:val="20"/>
          <w:bdr w:val="none" w:sz="0" w:space="0" w:color="auto" w:frame="1"/>
        </w:rPr>
      </w:pPr>
      <w:r w:rsidRPr="00A066A8">
        <w:rPr>
          <w:rFonts w:ascii="Arial" w:hAnsi="Arial" w:cs="Arial"/>
          <w:b/>
          <w:bCs/>
          <w:color w:val="242424"/>
          <w:sz w:val="20"/>
          <w:szCs w:val="20"/>
          <w:bdr w:val="none" w:sz="0" w:space="0" w:color="auto" w:frame="1"/>
        </w:rPr>
        <w:t xml:space="preserve">Rapporteur Description from NES RIL List: </w:t>
      </w:r>
      <w:r w:rsidRPr="00A066A8">
        <w:rPr>
          <w:rFonts w:ascii="Arial" w:hAnsi="Arial" w:cs="Arial"/>
          <w:color w:val="242424"/>
          <w:sz w:val="20"/>
          <w:szCs w:val="20"/>
          <w:bdr w:val="none" w:sz="0" w:space="0" w:color="auto" w:frame="1"/>
        </w:rPr>
        <w:t>The DCI 2_9 is used for not only the group control of cell DTX/DRX (de-)activation but also for indicating NES event to move a group of UEs. RAN2 used to use the name like “nes-RNTI” before. It’s essential to make the parameter naming literally compliant to its use case for avoid misleading. We can send LS to RAN1 for renaming and the alignment.</w:t>
      </w:r>
    </w:p>
    <w:p w14:paraId="3BEBCD60" w14:textId="77777777" w:rsidR="005E036C" w:rsidRPr="00A066A8" w:rsidRDefault="005E036C" w:rsidP="005E036C">
      <w:pPr>
        <w:ind w:left="720"/>
        <w:rPr>
          <w:i/>
          <w:iCs/>
          <w:color w:val="000000"/>
        </w:rPr>
      </w:pPr>
      <w:r w:rsidRPr="00A066A8">
        <w:rPr>
          <w:i/>
          <w:iCs/>
          <w:color w:val="000000"/>
        </w:rPr>
        <w:t xml:space="preserve">The proposal is to change the following names: </w:t>
      </w:r>
      <w:r w:rsidRPr="00A066A8">
        <w:rPr>
          <w:i/>
          <w:iCs/>
          <w:color w:val="000000"/>
        </w:rPr>
        <w:br/>
        <w:t xml:space="preserve">- cellDTRX-DCI-config-r18 &gt; nes-DCI-config-r18 </w:t>
      </w:r>
      <w:r w:rsidRPr="00A066A8">
        <w:rPr>
          <w:i/>
          <w:iCs/>
          <w:color w:val="000000"/>
        </w:rPr>
        <w:br/>
        <w:t xml:space="preserve">- cellDTRX-RNTI-r18 &gt; nes-RNTI-r18 </w:t>
      </w:r>
      <w:r w:rsidRPr="00A066A8">
        <w:rPr>
          <w:i/>
          <w:iCs/>
          <w:color w:val="000000"/>
        </w:rPr>
        <w:br/>
        <w:t xml:space="preserve">- positionInDCI-cellDTRX-r18 &gt; positionInDCI-2-9-r18 </w:t>
      </w:r>
      <w:r w:rsidRPr="00A066A8">
        <w:rPr>
          <w:i/>
          <w:iCs/>
          <w:color w:val="000000"/>
        </w:rPr>
        <w:br/>
        <w:t>If it is agreed other spec need to be updated and RAN1 informed about the change.</w:t>
      </w:r>
    </w:p>
    <w:p w14:paraId="6032BD0E" w14:textId="77777777" w:rsidR="005E036C" w:rsidRPr="00A066A8" w:rsidRDefault="005E036C" w:rsidP="005E036C">
      <w:pPr>
        <w:pStyle w:val="Doc-text2"/>
        <w:rPr>
          <w:bdr w:val="none" w:sz="0" w:space="0" w:color="auto" w:frame="1"/>
        </w:rPr>
      </w:pPr>
    </w:p>
    <w:p w14:paraId="158BB27B" w14:textId="77777777" w:rsidR="005E036C" w:rsidRPr="00A066A8" w:rsidRDefault="005E036C" w:rsidP="005E036C">
      <w:pPr>
        <w:pStyle w:val="Doc-text2"/>
        <w:rPr>
          <w:bdr w:val="none" w:sz="0" w:space="0" w:color="auto" w:frame="1"/>
        </w:rPr>
      </w:pPr>
      <w:r w:rsidRPr="00A066A8">
        <w:rPr>
          <w:bdr w:val="none" w:sz="0" w:space="0" w:color="auto" w:frame="1"/>
        </w:rPr>
        <w:t>Discussion</w:t>
      </w:r>
    </w:p>
    <w:p w14:paraId="2B4ADDD8" w14:textId="77777777" w:rsidR="005E036C" w:rsidRPr="00A066A8" w:rsidRDefault="005E036C" w:rsidP="005E036C">
      <w:pPr>
        <w:pStyle w:val="Doc-text2"/>
        <w:rPr>
          <w:bdr w:val="none" w:sz="0" w:space="0" w:color="auto" w:frame="1"/>
        </w:rPr>
      </w:pPr>
      <w:r w:rsidRPr="00A066A8">
        <w:rPr>
          <w:bdr w:val="none" w:sz="0" w:space="0" w:color="auto" w:frame="1"/>
        </w:rPr>
        <w:t>-</w:t>
      </w:r>
      <w:r w:rsidRPr="00A066A8">
        <w:rPr>
          <w:bdr w:val="none" w:sz="0" w:space="0" w:color="auto" w:frame="1"/>
        </w:rPr>
        <w:tab/>
        <w:t xml:space="preserve">Vodafone would prefer to not change.  Huawei and ZTE is concerned that NES is to general and it would be even more misleading.  </w:t>
      </w:r>
    </w:p>
    <w:p w14:paraId="722D740B" w14:textId="77777777" w:rsidR="005E036C" w:rsidRPr="00A066A8" w:rsidRDefault="005E036C" w:rsidP="005E036C">
      <w:pPr>
        <w:pStyle w:val="Doc-text2"/>
        <w:rPr>
          <w:bdr w:val="none" w:sz="0" w:space="0" w:color="auto" w:frame="1"/>
        </w:rPr>
      </w:pPr>
    </w:p>
    <w:p w14:paraId="54C9BC43" w14:textId="77777777" w:rsidR="005E036C" w:rsidRPr="00A066A8" w:rsidRDefault="005E036C" w:rsidP="005E036C">
      <w:pPr>
        <w:pStyle w:val="Doc-text2"/>
        <w:rPr>
          <w:bdr w:val="none" w:sz="0" w:space="0" w:color="auto" w:frame="1"/>
        </w:rPr>
      </w:pPr>
    </w:p>
    <w:p w14:paraId="5A483054" w14:textId="77777777" w:rsidR="005E036C" w:rsidRPr="00A066A8" w:rsidRDefault="005E036C" w:rsidP="005E036C">
      <w:pPr>
        <w:pStyle w:val="xmsonormal"/>
        <w:shd w:val="clear" w:color="auto" w:fill="FFFFFF"/>
        <w:rPr>
          <w:rFonts w:ascii="Calibri" w:hAnsi="Calibri"/>
          <w:color w:val="242424"/>
          <w:sz w:val="22"/>
        </w:rPr>
      </w:pPr>
    </w:p>
    <w:p w14:paraId="1E72E620" w14:textId="77777777" w:rsidR="005E036C" w:rsidRPr="00A066A8" w:rsidRDefault="005E036C" w:rsidP="005E036C">
      <w:pPr>
        <w:pStyle w:val="xmsonormal"/>
        <w:shd w:val="clear" w:color="auto" w:fill="FFFFFF"/>
        <w:rPr>
          <w:rFonts w:ascii="Arial" w:hAnsi="Arial" w:cs="Arial"/>
          <w:b/>
          <w:bCs/>
          <w:color w:val="242424"/>
          <w:sz w:val="20"/>
          <w:szCs w:val="20"/>
          <w:bdr w:val="none" w:sz="0" w:space="0" w:color="auto" w:frame="1"/>
        </w:rPr>
      </w:pPr>
      <w:r w:rsidRPr="00A066A8">
        <w:rPr>
          <w:rFonts w:ascii="Arial" w:hAnsi="Arial" w:cs="Arial"/>
          <w:b/>
          <w:bCs/>
          <w:color w:val="242424"/>
          <w:sz w:val="20"/>
          <w:szCs w:val="20"/>
          <w:bdr w:val="none" w:sz="0" w:space="0" w:color="auto" w:frame="1"/>
        </w:rPr>
        <w:t>NES based CHO – On the timings for DCI_2_9 and CHO conditions fulfilment</w:t>
      </w:r>
    </w:p>
    <w:p w14:paraId="38F32AC6" w14:textId="06BF29A9" w:rsidR="005E036C" w:rsidRPr="00A066A8" w:rsidRDefault="005E036C" w:rsidP="005E036C">
      <w:pPr>
        <w:pStyle w:val="Doc-title"/>
      </w:pPr>
      <w:r w:rsidRPr="00A066A8">
        <w:t>R2-2403646</w:t>
      </w:r>
      <w:r w:rsidRPr="00A066A8">
        <w:tab/>
        <w:t>Clarification on NES CHO triggering and measurements</w:t>
      </w:r>
      <w:r w:rsidRPr="00A066A8">
        <w:tab/>
        <w:t>LG Electronics Inc.</w:t>
      </w:r>
      <w:r w:rsidRPr="00A066A8">
        <w:tab/>
        <w:t>discussion</w:t>
      </w:r>
      <w:r w:rsidRPr="00A066A8">
        <w:tab/>
        <w:t>Rel-18</w:t>
      </w:r>
      <w:r w:rsidRPr="00A066A8">
        <w:tab/>
        <w:t>Netw_Energy_NR-Core</w:t>
      </w:r>
    </w:p>
    <w:p w14:paraId="63BCBCE7" w14:textId="77777777" w:rsidR="005E036C" w:rsidRPr="00A066A8" w:rsidRDefault="005E036C" w:rsidP="005E036C">
      <w:pPr>
        <w:pStyle w:val="Doc-text2"/>
        <w:rPr>
          <w:i/>
          <w:iCs/>
        </w:rPr>
      </w:pPr>
      <w:r w:rsidRPr="00A066A8">
        <w:rPr>
          <w:rFonts w:hint="eastAsia"/>
          <w:i/>
          <w:iCs/>
        </w:rPr>
        <w:t>P</w:t>
      </w:r>
      <w:r w:rsidRPr="00A066A8">
        <w:rPr>
          <w:i/>
          <w:iCs/>
        </w:rPr>
        <w:t xml:space="preserve">roposal 1: RAN2 to choose one of the following alternative </w:t>
      </w:r>
    </w:p>
    <w:p w14:paraId="5AA7D4FD" w14:textId="77777777" w:rsidR="005E036C" w:rsidRPr="00A066A8" w:rsidRDefault="005E036C" w:rsidP="005E036C">
      <w:pPr>
        <w:pStyle w:val="Doc-text2"/>
        <w:rPr>
          <w:i/>
          <w:iCs/>
        </w:rPr>
      </w:pPr>
      <w:r w:rsidRPr="00A066A8">
        <w:rPr>
          <w:i/>
          <w:iCs/>
        </w:rPr>
        <w:tab/>
      </w:r>
      <w:r w:rsidRPr="00A066A8">
        <w:rPr>
          <w:i/>
          <w:iCs/>
        </w:rPr>
        <w:tab/>
        <w:t xml:space="preserve">Alt1: To add in 5.3.5.13.4 the following NOTE.  </w:t>
      </w:r>
    </w:p>
    <w:p w14:paraId="73A2DD67" w14:textId="77777777" w:rsidR="005E036C" w:rsidRPr="00A066A8" w:rsidRDefault="005E036C" w:rsidP="005E036C">
      <w:pPr>
        <w:pStyle w:val="Doc-text2"/>
        <w:ind w:left="2880"/>
        <w:rPr>
          <w:i/>
          <w:iCs/>
        </w:rPr>
      </w:pPr>
      <w:r w:rsidRPr="00A066A8">
        <w:rPr>
          <w:i/>
          <w:iCs/>
        </w:rPr>
        <w:tab/>
        <w:t>NOTE 0: The fulfilment of the event includes the case that the NES mode indication has been received and the entry condition is now fulfilled</w:t>
      </w:r>
    </w:p>
    <w:p w14:paraId="4A149D0C" w14:textId="77777777" w:rsidR="005E036C" w:rsidRPr="00A066A8" w:rsidRDefault="005E036C" w:rsidP="005E036C">
      <w:pPr>
        <w:pStyle w:val="Doc-text2"/>
        <w:ind w:left="2160"/>
        <w:rPr>
          <w:i/>
          <w:iCs/>
        </w:rPr>
      </w:pPr>
      <w:r w:rsidRPr="00A066A8">
        <w:rPr>
          <w:i/>
          <w:iCs/>
        </w:rPr>
        <w:lastRenderedPageBreak/>
        <w:tab/>
      </w:r>
      <w:r w:rsidRPr="00A066A8">
        <w:rPr>
          <w:rFonts w:hint="eastAsia"/>
          <w:i/>
          <w:iCs/>
        </w:rPr>
        <w:t xml:space="preserve">Alt2: </w:t>
      </w:r>
      <w:r w:rsidRPr="00A066A8">
        <w:rPr>
          <w:i/>
          <w:iCs/>
        </w:rPr>
        <w:t xml:space="preserve">To change in 5.3.5.13.4 “if NES mode indication is received” to “ if NES mode indication is received or has been received”. </w:t>
      </w:r>
    </w:p>
    <w:p w14:paraId="13D9AD1A" w14:textId="77777777" w:rsidR="005E036C" w:rsidRPr="00A066A8" w:rsidRDefault="005E036C" w:rsidP="005E036C">
      <w:pPr>
        <w:pStyle w:val="Doc-text2"/>
        <w:rPr>
          <w:i/>
          <w:iCs/>
        </w:rPr>
      </w:pPr>
      <w:r w:rsidRPr="00A066A8">
        <w:rPr>
          <w:rFonts w:hint="eastAsia"/>
          <w:i/>
          <w:iCs/>
        </w:rPr>
        <w:t>Proposal</w:t>
      </w:r>
      <w:r w:rsidRPr="00A066A8">
        <w:rPr>
          <w:i/>
          <w:iCs/>
        </w:rPr>
        <w:t xml:space="preserve"> 2: No further clarification to continue measurement and CHO evaluation is necessary for the case UE now receives NES mode-enabled indication while NES CHO event is not yet fulfilled, and for the case NES CHO event is now fulfilled and UE has received a NES mode-enabled indication. UE continues measurement and CHO evaluation as per the current specifications. </w:t>
      </w:r>
    </w:p>
    <w:p w14:paraId="20D28CD3" w14:textId="77777777" w:rsidR="005E036C" w:rsidRPr="00A066A8" w:rsidRDefault="005E036C" w:rsidP="005E036C">
      <w:pPr>
        <w:pStyle w:val="Doc-text2"/>
      </w:pPr>
      <w:r w:rsidRPr="00A066A8">
        <w:t>=&gt;</w:t>
      </w:r>
      <w:r w:rsidRPr="00A066A8">
        <w:tab/>
        <w:t>Noted</w:t>
      </w:r>
    </w:p>
    <w:p w14:paraId="48712DFA" w14:textId="77777777" w:rsidR="005E036C" w:rsidRPr="00A066A8" w:rsidRDefault="005E036C" w:rsidP="005E036C">
      <w:pPr>
        <w:pStyle w:val="xmsonormal"/>
        <w:shd w:val="clear" w:color="auto" w:fill="FFFFFF"/>
        <w:rPr>
          <w:rFonts w:ascii="Calibri" w:hAnsi="Calibri"/>
          <w:color w:val="242424"/>
          <w:sz w:val="22"/>
        </w:rPr>
      </w:pPr>
    </w:p>
    <w:p w14:paraId="38FDB9EB" w14:textId="72BB91DB" w:rsidR="005E036C" w:rsidRPr="00A066A8" w:rsidRDefault="005E036C" w:rsidP="005E036C">
      <w:pPr>
        <w:pStyle w:val="Doc-title"/>
        <w:rPr>
          <w:rStyle w:val="Hyperlink"/>
        </w:rPr>
      </w:pPr>
      <w:r w:rsidRPr="00A066A8">
        <w:t>R2-2403345</w:t>
      </w:r>
      <w:r w:rsidRPr="00A066A8">
        <w:tab/>
        <w:t>RRC CR to resolve issues on NES mode indication</w:t>
      </w:r>
      <w:r w:rsidRPr="00A066A8">
        <w:tab/>
        <w:t>Lenovo, NEC, CEWiT, Continental Automotive, Google</w:t>
      </w:r>
      <w:r w:rsidRPr="00A066A8">
        <w:tab/>
        <w:t>CR</w:t>
      </w:r>
      <w:r w:rsidRPr="00A066A8">
        <w:tab/>
        <w:t>Rel-18</w:t>
      </w:r>
      <w:r w:rsidRPr="00A066A8">
        <w:tab/>
        <w:t>38.331</w:t>
      </w:r>
      <w:r w:rsidRPr="00A066A8">
        <w:tab/>
        <w:t>18.1.0</w:t>
      </w:r>
      <w:r w:rsidRPr="00A066A8">
        <w:tab/>
        <w:t>4719</w:t>
      </w:r>
      <w:r w:rsidRPr="00A066A8">
        <w:tab/>
        <w:t>1</w:t>
      </w:r>
      <w:r w:rsidRPr="00A066A8">
        <w:tab/>
        <w:t>F</w:t>
      </w:r>
      <w:r w:rsidRPr="00A066A8">
        <w:tab/>
        <w:t>Netw_Energy_NR-Core</w:t>
      </w:r>
      <w:r w:rsidRPr="00A066A8">
        <w:tab/>
        <w:t>R2-2403342</w:t>
      </w:r>
    </w:p>
    <w:p w14:paraId="78D24E00" w14:textId="77777777" w:rsidR="005E036C" w:rsidRPr="00A066A8" w:rsidRDefault="005E036C" w:rsidP="005E036C">
      <w:pPr>
        <w:pStyle w:val="Doc-text2"/>
      </w:pPr>
      <w:r w:rsidRPr="00A066A8">
        <w:t>=&gt;</w:t>
      </w:r>
      <w:r w:rsidRPr="00A066A8">
        <w:tab/>
        <w:t>the CR is not pursued</w:t>
      </w:r>
    </w:p>
    <w:p w14:paraId="370749D7" w14:textId="77777777" w:rsidR="005E036C" w:rsidRPr="00A066A8" w:rsidRDefault="005E036C" w:rsidP="005E036C">
      <w:pPr>
        <w:pStyle w:val="Doc-text2"/>
      </w:pPr>
    </w:p>
    <w:p w14:paraId="2DA8900D" w14:textId="77777777" w:rsidR="005E036C" w:rsidRPr="00A066A8" w:rsidRDefault="005E036C" w:rsidP="005E036C">
      <w:pPr>
        <w:pStyle w:val="Doc-text2"/>
      </w:pPr>
      <w:r w:rsidRPr="00A066A8">
        <w:t>Discussion</w:t>
      </w:r>
    </w:p>
    <w:p w14:paraId="36AB1F7C" w14:textId="77777777" w:rsidR="005E036C" w:rsidRPr="00A066A8" w:rsidRDefault="005E036C" w:rsidP="005E036C">
      <w:pPr>
        <w:pStyle w:val="Doc-text2"/>
      </w:pPr>
      <w:r w:rsidRPr="00A066A8">
        <w:t>-</w:t>
      </w:r>
      <w:r w:rsidRPr="00A066A8">
        <w:tab/>
        <w:t>NEC thinks that we should first have an understanding of the current specifications</w:t>
      </w:r>
    </w:p>
    <w:p w14:paraId="5DE3ACF0" w14:textId="77777777" w:rsidR="005E036C" w:rsidRPr="00A066A8" w:rsidRDefault="005E036C" w:rsidP="005E036C">
      <w:pPr>
        <w:pStyle w:val="Doc-text2"/>
      </w:pPr>
      <w:r w:rsidRPr="00A066A8">
        <w:t>-</w:t>
      </w:r>
      <w:r w:rsidRPr="00A066A8">
        <w:tab/>
        <w:t xml:space="preserve">Qualcomm explains that if there is an and condition there is no casuality direction.  Nokia also doesn’t understand the issue.  </w:t>
      </w:r>
    </w:p>
    <w:p w14:paraId="026E6BAD" w14:textId="77777777" w:rsidR="005E036C" w:rsidRPr="00A066A8" w:rsidRDefault="005E036C" w:rsidP="005E036C">
      <w:pPr>
        <w:pStyle w:val="Doc-text2"/>
      </w:pPr>
      <w:r w:rsidRPr="00A066A8">
        <w:t>-</w:t>
      </w:r>
      <w:r w:rsidRPr="00A066A8">
        <w:tab/>
        <w:t>Ericsson thinks that this clarification removes any ambiguity “if NES mode indication is received or has been received”</w:t>
      </w:r>
    </w:p>
    <w:p w14:paraId="61258252" w14:textId="77777777" w:rsidR="005E036C" w:rsidRPr="00A066A8" w:rsidRDefault="005E036C" w:rsidP="005E036C">
      <w:pPr>
        <w:pStyle w:val="Doc-text2"/>
      </w:pPr>
    </w:p>
    <w:p w14:paraId="77055FA7"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 on CHO</w:t>
      </w:r>
    </w:p>
    <w:p w14:paraId="24336EAC" w14:textId="77777777" w:rsidR="005E036C" w:rsidRPr="00A066A8" w:rsidRDefault="005E036C" w:rsidP="008E2035">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Understanding is that “The fulfilment of the event includes the case that the NES mode indication has been received and the entry condition is now fulfilled”.  No need to update the specifications</w:t>
      </w:r>
    </w:p>
    <w:p w14:paraId="642990A1" w14:textId="77777777" w:rsidR="005E036C" w:rsidRPr="00A066A8" w:rsidRDefault="005E036C" w:rsidP="008E2035">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rPr>
          <w:rFonts w:eastAsiaTheme="minorEastAsia"/>
          <w:lang w:eastAsia="ko-KR"/>
        </w:rPr>
        <w:t>No further clarification to continue measurement and CHO evaluation is necessary for the case UE now receives NES mode-enabled indication while NES CHO event is not yet fulfilled, and for the case NES CHO event is now fulfilled and UE has received a NES mode-enabled indication.</w:t>
      </w:r>
    </w:p>
    <w:p w14:paraId="299E49A8" w14:textId="77777777" w:rsidR="005E036C" w:rsidRPr="00A066A8" w:rsidRDefault="005E036C" w:rsidP="005E036C">
      <w:pPr>
        <w:pStyle w:val="Doc-text2"/>
      </w:pPr>
    </w:p>
    <w:p w14:paraId="387C6B5A" w14:textId="77777777" w:rsidR="005E036C" w:rsidRPr="00A066A8" w:rsidRDefault="005E036C" w:rsidP="005E036C">
      <w:pPr>
        <w:pStyle w:val="xmsonormal"/>
        <w:shd w:val="clear" w:color="auto" w:fill="FFFFFF"/>
        <w:rPr>
          <w:rFonts w:ascii="Calibri" w:hAnsi="Calibri"/>
          <w:color w:val="242424"/>
          <w:sz w:val="22"/>
          <w:lang w:val="en-US"/>
        </w:rPr>
      </w:pPr>
    </w:p>
    <w:p w14:paraId="182F33D0" w14:textId="77777777" w:rsidR="005E036C" w:rsidRPr="00A066A8" w:rsidRDefault="005E036C" w:rsidP="005E036C">
      <w:pPr>
        <w:pStyle w:val="xmsonormal"/>
        <w:shd w:val="clear" w:color="auto" w:fill="FFFFFF"/>
        <w:rPr>
          <w:rFonts w:ascii="Arial" w:hAnsi="Arial" w:cs="Arial"/>
          <w:b/>
          <w:bCs/>
          <w:color w:val="242424"/>
          <w:sz w:val="20"/>
          <w:szCs w:val="20"/>
          <w:bdr w:val="none" w:sz="0" w:space="0" w:color="auto" w:frame="1"/>
        </w:rPr>
      </w:pPr>
      <w:r w:rsidRPr="00A066A8">
        <w:rPr>
          <w:rFonts w:ascii="Arial" w:hAnsi="Arial" w:cs="Arial"/>
          <w:b/>
          <w:bCs/>
          <w:color w:val="242424"/>
          <w:sz w:val="20"/>
          <w:szCs w:val="20"/>
          <w:bdr w:val="none" w:sz="0" w:space="0" w:color="auto" w:frame="1"/>
        </w:rPr>
        <w:t>Capturing RAN4 agreements on SSBless SCell reference band and band combinations Capability</w:t>
      </w:r>
    </w:p>
    <w:p w14:paraId="65E37D6A" w14:textId="7DA37CB8" w:rsidR="005E036C" w:rsidRPr="00A066A8" w:rsidRDefault="005E036C" w:rsidP="005E036C">
      <w:pPr>
        <w:pStyle w:val="Doc-title"/>
      </w:pPr>
      <w:r w:rsidRPr="00A066A8">
        <w:t>R2-2402822</w:t>
      </w:r>
      <w:r w:rsidRPr="00A066A8">
        <w:tab/>
        <w:t>UE capability for SSB-less Scell</w:t>
      </w:r>
      <w:r w:rsidRPr="00A066A8">
        <w:tab/>
        <w:t>Huawei, HiSilicon</w:t>
      </w:r>
      <w:r w:rsidRPr="00A066A8">
        <w:tab/>
        <w:t>discussion</w:t>
      </w:r>
      <w:r w:rsidRPr="00A066A8">
        <w:tab/>
        <w:t>Rel-18</w:t>
      </w:r>
      <w:r w:rsidRPr="00A066A8">
        <w:tab/>
        <w:t>Netw_Energy_NR-Core</w:t>
      </w:r>
    </w:p>
    <w:p w14:paraId="634F36F4" w14:textId="77777777" w:rsidR="005E036C" w:rsidRPr="00A066A8" w:rsidRDefault="005E036C" w:rsidP="005E036C">
      <w:pPr>
        <w:pStyle w:val="Doc-text2"/>
        <w:rPr>
          <w:i/>
          <w:iCs/>
        </w:rPr>
      </w:pPr>
      <w:r w:rsidRPr="00A066A8">
        <w:rPr>
          <w:rFonts w:hint="eastAsia"/>
          <w:i/>
          <w:iCs/>
        </w:rPr>
        <w:t>P</w:t>
      </w:r>
      <w:r w:rsidRPr="00A066A8">
        <w:rPr>
          <w:i/>
          <w:iCs/>
        </w:rPr>
        <w:t>roposal 1: Add the following in the field description of scellWithoutSSB-InterBandCA-r18:</w:t>
      </w:r>
    </w:p>
    <w:p w14:paraId="70FC1A9C" w14:textId="77777777" w:rsidR="005E036C" w:rsidRPr="00A066A8" w:rsidRDefault="005E036C" w:rsidP="005E036C">
      <w:pPr>
        <w:pStyle w:val="Doc-text2"/>
        <w:rPr>
          <w:i/>
          <w:iCs/>
        </w:rPr>
      </w:pPr>
      <w:r w:rsidRPr="00A066A8">
        <w:rPr>
          <w:i/>
          <w:iCs/>
        </w:rPr>
        <w:tab/>
        <w:t>“For the supported band combination(s) (between two bands or among multiple bands) for SSB-less operation as indicated under this BC, UE shall also support the SSB-less operation under any parent band combination(s) of these supported band combination(s).</w:t>
      </w:r>
    </w:p>
    <w:p w14:paraId="1295C910" w14:textId="77777777" w:rsidR="005E036C" w:rsidRPr="00A066A8" w:rsidRDefault="005E036C" w:rsidP="005E036C">
      <w:pPr>
        <w:pStyle w:val="Doc-text2"/>
        <w:rPr>
          <w:i/>
          <w:iCs/>
        </w:rPr>
      </w:pPr>
      <w:r w:rsidRPr="00A066A8">
        <w:rPr>
          <w:i/>
          <w:iCs/>
        </w:rPr>
        <w:tab/>
        <w:t>If SSB-less operation is supported between two bands, it is understood that there is no direction between the two bands, which means that the network can configure either band as the reference band and the other band as SSB-less band.”</w:t>
      </w:r>
    </w:p>
    <w:p w14:paraId="174F1DFE" w14:textId="77777777" w:rsidR="005E036C" w:rsidRPr="00A066A8" w:rsidRDefault="005E036C" w:rsidP="005E036C">
      <w:pPr>
        <w:pStyle w:val="Doc-text2"/>
      </w:pPr>
      <w:r w:rsidRPr="00A066A8">
        <w:t>=&gt;</w:t>
      </w:r>
      <w:r w:rsidRPr="00A066A8">
        <w:tab/>
        <w:t>Noted</w:t>
      </w:r>
    </w:p>
    <w:p w14:paraId="513E4F12" w14:textId="77777777" w:rsidR="005E036C" w:rsidRPr="00A066A8" w:rsidRDefault="005E036C" w:rsidP="005E036C">
      <w:pPr>
        <w:pStyle w:val="xmsonormal"/>
        <w:shd w:val="clear" w:color="auto" w:fill="FFFFFF"/>
        <w:rPr>
          <w:rFonts w:ascii="Calibri" w:hAnsi="Calibri"/>
          <w:color w:val="242424"/>
          <w:sz w:val="22"/>
          <w:lang w:val="en-US"/>
        </w:rPr>
      </w:pPr>
    </w:p>
    <w:p w14:paraId="5E6C4F69" w14:textId="77777777" w:rsidR="005E036C" w:rsidRPr="00A066A8" w:rsidRDefault="005E036C" w:rsidP="005E036C">
      <w:pPr>
        <w:pStyle w:val="xmsonormal"/>
        <w:shd w:val="clear" w:color="auto" w:fill="FFFFFF"/>
        <w:rPr>
          <w:rFonts w:ascii="Calibri" w:hAnsi="Calibri"/>
          <w:b/>
          <w:bCs/>
          <w:color w:val="242424"/>
          <w:sz w:val="22"/>
          <w:bdr w:val="none" w:sz="0" w:space="0" w:color="auto" w:frame="1"/>
        </w:rPr>
      </w:pPr>
      <w:r w:rsidRPr="00A066A8">
        <w:rPr>
          <w:rFonts w:ascii="Calibri" w:hAnsi="Calibri"/>
          <w:b/>
          <w:bCs/>
          <w:color w:val="242424"/>
          <w:sz w:val="22"/>
          <w:bdr w:val="none" w:sz="0" w:space="0" w:color="auto" w:frame="1"/>
        </w:rPr>
        <w:t>Missing CSI-RS and TRS meas capability for inter-band SSB-less CA</w:t>
      </w:r>
    </w:p>
    <w:p w14:paraId="7C2F623B" w14:textId="78BE1C73" w:rsidR="005E036C" w:rsidRPr="00A066A8" w:rsidRDefault="005E036C" w:rsidP="005E036C">
      <w:pPr>
        <w:pStyle w:val="Doc-title"/>
      </w:pPr>
      <w:r w:rsidRPr="00A066A8">
        <w:t>R2-2402854</w:t>
      </w:r>
      <w:r w:rsidRPr="00A066A8">
        <w:tab/>
        <w:t>Remaining control plane open issues on NES</w:t>
      </w:r>
      <w:r w:rsidRPr="00A066A8">
        <w:tab/>
        <w:t>Apple</w:t>
      </w:r>
      <w:r w:rsidRPr="00A066A8">
        <w:tab/>
        <w:t>discussion</w:t>
      </w:r>
      <w:r w:rsidRPr="00A066A8">
        <w:tab/>
        <w:t>Rel-18</w:t>
      </w:r>
      <w:r w:rsidRPr="00A066A8">
        <w:tab/>
        <w:t>Netw_Energy_NR-Core</w:t>
      </w:r>
    </w:p>
    <w:p w14:paraId="40D871A3" w14:textId="77777777" w:rsidR="005E036C" w:rsidRPr="00A066A8" w:rsidRDefault="005E036C" w:rsidP="005E036C">
      <w:pPr>
        <w:pStyle w:val="Doc-text2"/>
        <w:rPr>
          <w:i/>
          <w:iCs/>
        </w:rPr>
      </w:pPr>
      <w:r w:rsidRPr="00A066A8">
        <w:rPr>
          <w:i/>
          <w:iCs/>
        </w:rPr>
        <w:t xml:space="preserve">Proposal 1: Introduce a separate capability of CSI-RSRP and CSI-RSRQ measurements in inter-band SSB-less CA. </w:t>
      </w:r>
    </w:p>
    <w:p w14:paraId="4A8C4BF6" w14:textId="77777777" w:rsidR="005E036C" w:rsidRPr="00A066A8" w:rsidRDefault="005E036C" w:rsidP="005E036C">
      <w:pPr>
        <w:pStyle w:val="Doc-text2"/>
      </w:pPr>
      <w:r w:rsidRPr="00A066A8">
        <w:t>-</w:t>
      </w:r>
      <w:r w:rsidRPr="00A066A8">
        <w:tab/>
        <w:t xml:space="preserve">Vivo thinks we would need two other agreements if we go with legacy capability so we should have separate capability.  </w:t>
      </w:r>
    </w:p>
    <w:p w14:paraId="034AFCBB" w14:textId="77777777" w:rsidR="005E036C" w:rsidRPr="00A066A8" w:rsidRDefault="005E036C" w:rsidP="005E036C">
      <w:pPr>
        <w:pStyle w:val="Doc-text2"/>
      </w:pPr>
      <w:r w:rsidRPr="00A066A8">
        <w:t>-</w:t>
      </w:r>
      <w:r w:rsidRPr="00A066A8">
        <w:tab/>
        <w:t>Huawei interband SSB-less there is no requirement for measurement so there is no UE capability needed.</w:t>
      </w:r>
    </w:p>
    <w:p w14:paraId="6ECE35AC" w14:textId="77777777" w:rsidR="005E036C" w:rsidRPr="00A066A8" w:rsidRDefault="005E036C" w:rsidP="005E036C">
      <w:pPr>
        <w:pStyle w:val="Doc-text2"/>
      </w:pPr>
      <w:r w:rsidRPr="00A066A8">
        <w:t>=&gt;</w:t>
      </w:r>
      <w:r w:rsidRPr="00A066A8">
        <w:tab/>
        <w:t xml:space="preserve">Not agreed  </w:t>
      </w:r>
    </w:p>
    <w:p w14:paraId="77EDF9F9" w14:textId="77777777" w:rsidR="005E036C" w:rsidRPr="00A066A8" w:rsidRDefault="005E036C" w:rsidP="005E036C">
      <w:pPr>
        <w:pStyle w:val="Doc-text2"/>
        <w:rPr>
          <w:i/>
          <w:iCs/>
        </w:rPr>
      </w:pPr>
      <w:r w:rsidRPr="00A066A8">
        <w:rPr>
          <w:i/>
          <w:iCs/>
        </w:rPr>
        <w:t xml:space="preserve">Proposal 3: In the field description of capability aperiodicCSI-RS-FastScellActivation-r17, clarify that it is applied to both intra-band SSB-less SCell activation and inter-band SSB-less SCell activation. </w:t>
      </w:r>
    </w:p>
    <w:p w14:paraId="7F9BCB5A" w14:textId="77777777" w:rsidR="005E036C" w:rsidRPr="00A066A8" w:rsidRDefault="005E036C" w:rsidP="005E036C">
      <w:pPr>
        <w:pStyle w:val="Doc-text2"/>
      </w:pPr>
      <w:r w:rsidRPr="00A066A8">
        <w:t>=&gt;</w:t>
      </w:r>
      <w:r w:rsidRPr="00A066A8">
        <w:tab/>
        <w:t>Noted</w:t>
      </w:r>
    </w:p>
    <w:p w14:paraId="16D52C51" w14:textId="77777777" w:rsidR="005E036C" w:rsidRPr="00A066A8" w:rsidRDefault="005E036C" w:rsidP="005E036C">
      <w:pPr>
        <w:pStyle w:val="Doc-text2"/>
      </w:pPr>
    </w:p>
    <w:p w14:paraId="0B11D334"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 on UE capabilities</w:t>
      </w:r>
    </w:p>
    <w:p w14:paraId="45E03913" w14:textId="77777777" w:rsidR="005E036C" w:rsidRPr="00EF546D" w:rsidRDefault="005E036C" w:rsidP="005E036C">
      <w:pPr>
        <w:pStyle w:val="Doc-text2"/>
        <w:pBdr>
          <w:top w:val="single" w:sz="4" w:space="1" w:color="auto"/>
          <w:left w:val="single" w:sz="4" w:space="4" w:color="auto"/>
          <w:bottom w:val="single" w:sz="4" w:space="1" w:color="auto"/>
          <w:right w:val="single" w:sz="4" w:space="4" w:color="auto"/>
        </w:pBdr>
      </w:pPr>
      <w:r w:rsidRPr="00A066A8">
        <w:t>=&gt;</w:t>
      </w:r>
      <w:r w:rsidRPr="00A066A8">
        <w:tab/>
        <w:t xml:space="preserve">  In the field description of capability aperiodicCSI-RS-FastScellActivation-r17, clarify that it is </w:t>
      </w:r>
      <w:r w:rsidRPr="00EF546D">
        <w:t>applied to  inter-band SSB-less SCell activation.  FFS whether it is also applied to intra-band</w:t>
      </w:r>
      <w:r w:rsidRPr="00A066A8">
        <w:rPr>
          <w:color w:val="FF0000"/>
        </w:rPr>
        <w:t xml:space="preserve"> </w:t>
      </w:r>
      <w:r w:rsidRPr="00EF546D">
        <w:t>SSB-less SCell activation</w:t>
      </w:r>
    </w:p>
    <w:p w14:paraId="45FA56CF" w14:textId="77777777" w:rsidR="005E036C" w:rsidRPr="00A066A8" w:rsidRDefault="005E036C" w:rsidP="005E036C">
      <w:pPr>
        <w:pStyle w:val="xmsolistparagraph"/>
        <w:shd w:val="clear" w:color="auto" w:fill="FFFFFF"/>
        <w:spacing w:before="0" w:beforeAutospacing="0" w:after="0" w:afterAutospacing="0"/>
        <w:rPr>
          <w:rFonts w:ascii="Calibri" w:hAnsi="Calibri"/>
          <w:color w:val="242424"/>
          <w:sz w:val="22"/>
          <w:lang w:val="en-US"/>
        </w:rPr>
      </w:pPr>
    </w:p>
    <w:p w14:paraId="2FE112ED" w14:textId="35E558D8" w:rsidR="005E036C" w:rsidRPr="00A066A8" w:rsidRDefault="005E036C" w:rsidP="005E036C">
      <w:pPr>
        <w:pStyle w:val="Doc-title"/>
      </w:pPr>
      <w:r w:rsidRPr="00A066A8">
        <w:t>R2-2402161</w:t>
      </w:r>
      <w:r w:rsidRPr="00A066A8">
        <w:tab/>
        <w:t>Clarifications on SSB-less SCell configuration for R15 or R18 case</w:t>
      </w:r>
      <w:r w:rsidRPr="00A066A8">
        <w:tab/>
        <w:t>Xiaomi</w:t>
      </w:r>
      <w:r w:rsidRPr="00A066A8">
        <w:tab/>
        <w:t>discussion</w:t>
      </w:r>
      <w:r w:rsidRPr="00A066A8">
        <w:tab/>
        <w:t>Rel-18</w:t>
      </w:r>
    </w:p>
    <w:p w14:paraId="689FCBC3" w14:textId="77777777" w:rsidR="005E036C" w:rsidRPr="00A066A8" w:rsidRDefault="005E036C" w:rsidP="005E036C">
      <w:pPr>
        <w:pStyle w:val="Doc-text2"/>
        <w:rPr>
          <w:i/>
          <w:iCs/>
        </w:rPr>
      </w:pPr>
      <w:r w:rsidRPr="00A066A8">
        <w:rPr>
          <w:i/>
          <w:iCs/>
        </w:rPr>
        <w:t>Proposal 1: RAN2 is kindly asked to confirm how does UE know it is R15 intra-band case or R18 inter-band case when the reference cell is not configured for the SSB-less SCell and what’s the UE behaviour next.</w:t>
      </w:r>
    </w:p>
    <w:p w14:paraId="5558E47C" w14:textId="77777777" w:rsidR="005E036C" w:rsidRPr="00A066A8" w:rsidRDefault="005E036C" w:rsidP="005E036C">
      <w:pPr>
        <w:pStyle w:val="Doc-text2"/>
      </w:pPr>
      <w:r w:rsidRPr="00A066A8">
        <w:t>-</w:t>
      </w:r>
      <w:r w:rsidRPr="00A066A8">
        <w:tab/>
        <w:t xml:space="preserve">Huawei explains that RAN4 didn’t discuss such prioritization as the assumption is that the NW can ensure this doesn’t happen. </w:t>
      </w:r>
    </w:p>
    <w:p w14:paraId="4E42516C" w14:textId="77777777" w:rsidR="005E036C" w:rsidRPr="00A066A8" w:rsidRDefault="005E036C" w:rsidP="005E036C">
      <w:pPr>
        <w:pStyle w:val="Doc-text2"/>
      </w:pPr>
      <w:r w:rsidRPr="00A066A8">
        <w:t>-</w:t>
      </w:r>
      <w:r w:rsidRPr="00A066A8">
        <w:tab/>
        <w:t xml:space="preserve">Apple thinks that RAN4 will treat it as intra-band SSB-less and there is no spec impact.   Ericsson doesn’t think the UE knows that.  </w:t>
      </w:r>
    </w:p>
    <w:p w14:paraId="613A770C" w14:textId="77777777" w:rsidR="005E036C" w:rsidRPr="00A066A8" w:rsidRDefault="005E036C" w:rsidP="005E036C">
      <w:pPr>
        <w:pStyle w:val="Doc-text2"/>
        <w:rPr>
          <w:i/>
          <w:iCs/>
        </w:rPr>
      </w:pPr>
      <w:r w:rsidRPr="00A066A8">
        <w:rPr>
          <w:i/>
          <w:iCs/>
        </w:rPr>
        <w:t>Proposal 2: For an SSB-less SCell without reference cell configuration, the UE will prioritize searching for intra-band activated serving cell as reference cell, if no intra-band serving cell found, the inter-band QCL-typeC source cell is assumed as reference cell if there is only one active QCL-typeC source cell configured.</w:t>
      </w:r>
    </w:p>
    <w:p w14:paraId="1AF5E6E5" w14:textId="77777777" w:rsidR="005E036C" w:rsidRPr="00A066A8" w:rsidRDefault="005E036C" w:rsidP="005E036C">
      <w:pPr>
        <w:pStyle w:val="Doc-text2"/>
      </w:pPr>
      <w:r w:rsidRPr="00A066A8">
        <w:t>=&gt;</w:t>
      </w:r>
      <w:r w:rsidRPr="00A066A8">
        <w:tab/>
        <w:t>Noted</w:t>
      </w:r>
    </w:p>
    <w:p w14:paraId="66A7A95E" w14:textId="77777777" w:rsidR="005E036C" w:rsidRPr="00A066A8" w:rsidRDefault="005E036C" w:rsidP="005E036C">
      <w:pPr>
        <w:pStyle w:val="Doc-text2"/>
      </w:pPr>
    </w:p>
    <w:p w14:paraId="4919749B" w14:textId="12F082F3" w:rsidR="005E036C" w:rsidRPr="00A066A8" w:rsidRDefault="005E036C" w:rsidP="005E036C">
      <w:pPr>
        <w:pStyle w:val="Doc-title"/>
      </w:pPr>
      <w:r w:rsidRPr="00A066A8">
        <w:t>R2-2403594</w:t>
      </w:r>
      <w:r w:rsidRPr="00A066A8">
        <w:tab/>
        <w:t>Distinguishing CHO for Cell DTX/DRX or Cell off</w:t>
      </w:r>
      <w:r w:rsidRPr="00A066A8">
        <w:tab/>
        <w:t>Nokia, Nokia Shanghai Bell</w:t>
      </w:r>
      <w:r w:rsidRPr="00A066A8">
        <w:tab/>
        <w:t>discussion</w:t>
      </w:r>
      <w:r w:rsidRPr="00A066A8">
        <w:tab/>
        <w:t>Rel-18</w:t>
      </w:r>
      <w:r w:rsidRPr="00A066A8">
        <w:tab/>
        <w:t>FS_Netw_Energy_NR</w:t>
      </w:r>
    </w:p>
    <w:p w14:paraId="709B4901" w14:textId="77777777" w:rsidR="005E036C" w:rsidRPr="00A066A8" w:rsidRDefault="005E036C" w:rsidP="005E036C">
      <w:pPr>
        <w:pStyle w:val="Doc-text2"/>
        <w:rPr>
          <w:i/>
          <w:iCs/>
        </w:rPr>
      </w:pPr>
      <w:r w:rsidRPr="00A066A8">
        <w:rPr>
          <w:i/>
          <w:iCs/>
        </w:rPr>
        <w:t xml:space="preserve">Proposal 1: NES CHO for Cell DTX/DRX, the UE continues the evaluation if no NES CHO condition is met. </w:t>
      </w:r>
    </w:p>
    <w:p w14:paraId="104C9E62" w14:textId="77777777" w:rsidR="005E036C" w:rsidRPr="00A066A8" w:rsidRDefault="005E036C" w:rsidP="005E036C">
      <w:pPr>
        <w:pStyle w:val="Doc-text2"/>
        <w:rPr>
          <w:i/>
          <w:iCs/>
        </w:rPr>
      </w:pPr>
      <w:r w:rsidRPr="00A066A8">
        <w:rPr>
          <w:i/>
          <w:iCs/>
        </w:rPr>
        <w:t>Proposal 2: NES CHO for cell off, in case there is no candidate cell fulfilling radio conditions of NES event at point of time when NES trigger is received, the UE triggers RRC re-establishment instead of waiting RLM timers to expire</w:t>
      </w:r>
    </w:p>
    <w:p w14:paraId="6664C22F" w14:textId="77777777" w:rsidR="005E036C" w:rsidRPr="00A066A8" w:rsidRDefault="005E036C" w:rsidP="005E036C">
      <w:pPr>
        <w:pStyle w:val="Doc-text2"/>
      </w:pPr>
      <w:r w:rsidRPr="00A066A8">
        <w:t>-</w:t>
      </w:r>
      <w:r w:rsidRPr="00A066A8">
        <w:tab/>
        <w:t xml:space="preserve">Samsung supports proposal 2 and proposal 1 is just legacy behavior.   </w:t>
      </w:r>
    </w:p>
    <w:p w14:paraId="427A61D6" w14:textId="77777777" w:rsidR="005E036C" w:rsidRPr="00A066A8" w:rsidRDefault="005E036C" w:rsidP="005E036C">
      <w:pPr>
        <w:pStyle w:val="Doc-text2"/>
      </w:pPr>
      <w:r w:rsidRPr="00A066A8">
        <w:t>-</w:t>
      </w:r>
      <w:r w:rsidRPr="00A066A8">
        <w:tab/>
        <w:t xml:space="preserve">Vodafone indicates that the UE doesn’t know the cell will switch off, and there may be a case where the UE receives the indication but the cell doesn’t turn off.  If the cell is off the UE just doesn’t find the target and fails.   Qualcomm, Vivo and Apple shares the understanding, and it doesn’t know what the network will actually do.  </w:t>
      </w:r>
    </w:p>
    <w:p w14:paraId="6C0823A2" w14:textId="77777777" w:rsidR="005E036C" w:rsidRPr="00A066A8" w:rsidRDefault="005E036C" w:rsidP="005E036C">
      <w:pPr>
        <w:pStyle w:val="Doc-text2"/>
      </w:pPr>
      <w:r w:rsidRPr="00A066A8">
        <w:t>-</w:t>
      </w:r>
      <w:r w:rsidRPr="00A066A8">
        <w:tab/>
        <w:t>Lenovo thinks that this would limit a situation where the network just wants to move the UEs to another cell without having to turn off cell or CELL DTX/DRX</w:t>
      </w:r>
    </w:p>
    <w:p w14:paraId="0F4BF657" w14:textId="77777777" w:rsidR="005E036C" w:rsidRPr="00A066A8" w:rsidRDefault="005E036C" w:rsidP="005E036C">
      <w:pPr>
        <w:pStyle w:val="Doc-text2"/>
      </w:pPr>
      <w:r w:rsidRPr="00A066A8">
        <w:t>-</w:t>
      </w:r>
      <w:r w:rsidRPr="00A066A8">
        <w:tab/>
        <w:t xml:space="preserve">Xiaomi sees some benefits but the UE should avoid to select a NES cell.  </w:t>
      </w:r>
    </w:p>
    <w:p w14:paraId="70361E13" w14:textId="77777777" w:rsidR="005E036C" w:rsidRPr="00A066A8" w:rsidRDefault="005E036C" w:rsidP="005E036C">
      <w:pPr>
        <w:pStyle w:val="Doc-text2"/>
      </w:pPr>
      <w:r w:rsidRPr="00A066A8">
        <w:t>=&gt;</w:t>
      </w:r>
      <w:r w:rsidRPr="00A066A8">
        <w:tab/>
        <w:t xml:space="preserve">Not supported </w:t>
      </w:r>
    </w:p>
    <w:p w14:paraId="672CC120" w14:textId="77777777" w:rsidR="005E036C" w:rsidRPr="00A066A8" w:rsidRDefault="005E036C" w:rsidP="005E036C">
      <w:pPr>
        <w:pStyle w:val="Doc-text2"/>
      </w:pPr>
      <w:r w:rsidRPr="00A066A8">
        <w:t>=&gt;</w:t>
      </w:r>
      <w:r w:rsidRPr="00A066A8">
        <w:tab/>
        <w:t>Noted</w:t>
      </w:r>
    </w:p>
    <w:p w14:paraId="3AF9DD24" w14:textId="77777777" w:rsidR="005E036C" w:rsidRPr="00A066A8" w:rsidRDefault="005E036C" w:rsidP="005E036C">
      <w:pPr>
        <w:pStyle w:val="Doc-text2"/>
        <w:ind w:left="0" w:firstLine="0"/>
      </w:pPr>
    </w:p>
    <w:p w14:paraId="1EA572DD" w14:textId="77777777" w:rsidR="005E036C" w:rsidRPr="00A066A8" w:rsidRDefault="005E036C" w:rsidP="005E036C">
      <w:pPr>
        <w:pStyle w:val="Doc-text2"/>
        <w:ind w:left="0" w:firstLine="0"/>
      </w:pPr>
      <w:r w:rsidRPr="00A066A8">
        <w:t>Not treated</w:t>
      </w:r>
    </w:p>
    <w:p w14:paraId="4C345862" w14:textId="71380A2C" w:rsidR="005E036C" w:rsidRPr="00A066A8" w:rsidRDefault="005E036C" w:rsidP="005E036C">
      <w:pPr>
        <w:pStyle w:val="Doc-title"/>
      </w:pPr>
      <w:r w:rsidRPr="00A066A8">
        <w:t>R2-2402636</w:t>
      </w:r>
      <w:r w:rsidRPr="00A066A8">
        <w:tab/>
        <w:t>Clarification on configuration of the condEventA4 in NES</w:t>
      </w:r>
      <w:r w:rsidRPr="00A066A8">
        <w:tab/>
        <w:t>ZTE Corporation, Sanechips</w:t>
      </w:r>
      <w:r w:rsidRPr="00A066A8">
        <w:tab/>
        <w:t>discussion</w:t>
      </w:r>
      <w:r w:rsidRPr="00A066A8">
        <w:tab/>
        <w:t>Rel-18</w:t>
      </w:r>
      <w:r w:rsidRPr="00A066A8">
        <w:tab/>
        <w:t>Netw_Energy_NR-Core</w:t>
      </w:r>
    </w:p>
    <w:p w14:paraId="0F2F881D" w14:textId="5105BB90" w:rsidR="005E036C" w:rsidRPr="00A066A8" w:rsidRDefault="005E036C" w:rsidP="005E036C">
      <w:pPr>
        <w:pStyle w:val="Doc-title"/>
      </w:pPr>
      <w:r w:rsidRPr="00A066A8">
        <w:t>R2-2402932</w:t>
      </w:r>
      <w:r w:rsidRPr="00A066A8">
        <w:tab/>
        <w:t>NES CP Corrections</w:t>
      </w:r>
      <w:r w:rsidRPr="00A066A8">
        <w:tab/>
        <w:t>Samsung</w:t>
      </w:r>
      <w:r w:rsidRPr="00A066A8">
        <w:tab/>
        <w:t>discussion</w:t>
      </w:r>
      <w:r w:rsidRPr="00A066A8">
        <w:tab/>
        <w:t>Rel-18</w:t>
      </w:r>
    </w:p>
    <w:p w14:paraId="2D857237" w14:textId="7F2A1BD9" w:rsidR="005E036C" w:rsidRPr="00A066A8" w:rsidRDefault="005E036C" w:rsidP="005E036C">
      <w:pPr>
        <w:pStyle w:val="Doc-title"/>
      </w:pPr>
      <w:r w:rsidRPr="00A066A8">
        <w:t>R2-2403185</w:t>
      </w:r>
      <w:r w:rsidRPr="00A066A8">
        <w:tab/>
        <w:t>Discussion on CHO for Rel-18  NES</w:t>
      </w:r>
      <w:r w:rsidRPr="00A066A8">
        <w:tab/>
        <w:t>Ericsson</w:t>
      </w:r>
      <w:r w:rsidRPr="00A066A8">
        <w:tab/>
        <w:t>discussion</w:t>
      </w:r>
      <w:r w:rsidRPr="00A066A8">
        <w:tab/>
        <w:t>Rel-18</w:t>
      </w:r>
      <w:r w:rsidRPr="00A066A8">
        <w:tab/>
        <w:t>Netw_Energy_NR-Core</w:t>
      </w:r>
    </w:p>
    <w:p w14:paraId="737B6BDD" w14:textId="6BA2237E" w:rsidR="005E036C" w:rsidRDefault="005E036C" w:rsidP="005E036C">
      <w:pPr>
        <w:pStyle w:val="Doc-title"/>
      </w:pPr>
      <w:r w:rsidRPr="00A066A8">
        <w:t>R2-2403342</w:t>
      </w:r>
      <w:r w:rsidRPr="00A066A8">
        <w:tab/>
        <w:t>RRC CR to resolve issues on NES mode indication</w:t>
      </w:r>
      <w:r w:rsidRPr="00A066A8">
        <w:tab/>
        <w:t>Lenovo</w:t>
      </w:r>
      <w:r w:rsidRPr="00A066A8">
        <w:tab/>
        <w:t>CR</w:t>
      </w:r>
      <w:r w:rsidRPr="00A066A8">
        <w:tab/>
        <w:t>Rel-18</w:t>
      </w:r>
      <w:r w:rsidRPr="00A066A8">
        <w:tab/>
        <w:t>38.331</w:t>
      </w:r>
      <w:r w:rsidRPr="00A066A8">
        <w:tab/>
        <w:t>18.1.0</w:t>
      </w:r>
      <w:r w:rsidRPr="00A066A8">
        <w:tab/>
        <w:t>4719</w:t>
      </w:r>
      <w:r w:rsidRPr="00A066A8">
        <w:tab/>
        <w:t>-</w:t>
      </w:r>
      <w:r w:rsidRPr="00A066A8">
        <w:tab/>
        <w:t>F</w:t>
      </w:r>
      <w:r w:rsidRPr="00A066A8">
        <w:tab/>
        <w:t>Netw_Energy_NR-Core</w:t>
      </w:r>
      <w:r w:rsidRPr="00A066A8">
        <w:tab/>
        <w:t>Revised</w:t>
      </w:r>
    </w:p>
    <w:p w14:paraId="0C7A31D3" w14:textId="77777777" w:rsidR="00EF546D" w:rsidRPr="00EF546D" w:rsidRDefault="00EF546D" w:rsidP="00EF546D">
      <w:pPr>
        <w:pStyle w:val="Doc-text2"/>
      </w:pPr>
    </w:p>
    <w:p w14:paraId="60E5ECDA" w14:textId="77777777" w:rsidR="005E036C" w:rsidRPr="00A066A8" w:rsidRDefault="005E036C" w:rsidP="005E036C">
      <w:pPr>
        <w:pStyle w:val="Heading2"/>
      </w:pPr>
      <w:bookmarkStart w:id="312" w:name="_Toc166191286"/>
      <w:r w:rsidRPr="00A066A8">
        <w:t>7.4</w:t>
      </w:r>
      <w:r w:rsidRPr="00A066A8">
        <w:tab/>
        <w:t>Further NR mobility enhancements</w:t>
      </w:r>
      <w:bookmarkEnd w:id="310"/>
      <w:bookmarkEnd w:id="312"/>
      <w:r w:rsidRPr="00A066A8">
        <w:t xml:space="preserve"> </w:t>
      </w:r>
    </w:p>
    <w:p w14:paraId="6FBC52DD" w14:textId="77777777" w:rsidR="005E036C" w:rsidRPr="00A066A8" w:rsidRDefault="005E036C" w:rsidP="005E036C">
      <w:pPr>
        <w:pStyle w:val="Comments"/>
      </w:pPr>
      <w:r w:rsidRPr="00A066A8">
        <w:t>(NR_Mob_enh2-Core; leading WG: RAN2; REL-18; WID:RP-233970)</w:t>
      </w:r>
    </w:p>
    <w:p w14:paraId="26C3E92A" w14:textId="77777777" w:rsidR="005E036C" w:rsidRPr="00A066A8" w:rsidRDefault="005E036C" w:rsidP="005E036C">
      <w:pPr>
        <w:pStyle w:val="Comments"/>
      </w:pPr>
      <w:r w:rsidRPr="00A066A8">
        <w:t>Time budget: 0 TU)</w:t>
      </w:r>
    </w:p>
    <w:p w14:paraId="44D4B3EB" w14:textId="77777777" w:rsidR="005E036C" w:rsidRPr="00A066A8" w:rsidRDefault="005E036C" w:rsidP="005E036C">
      <w:pPr>
        <w:pStyle w:val="Comments"/>
      </w:pPr>
    </w:p>
    <w:p w14:paraId="2F071909" w14:textId="77777777" w:rsidR="005E036C" w:rsidRPr="00A066A8" w:rsidRDefault="005E036C" w:rsidP="005E036C">
      <w:pPr>
        <w:pStyle w:val="Comments"/>
      </w:pPr>
      <w:r w:rsidRPr="00A066A8">
        <w:t>Tdoc Limitation: 5 tdocs (if you want to input beyond the tdoc limitation, please cooperate with CR Rapporteurs).</w:t>
      </w:r>
    </w:p>
    <w:p w14:paraId="404C671A" w14:textId="77777777" w:rsidR="00373CCB" w:rsidRPr="00A066A8" w:rsidRDefault="00373CCB" w:rsidP="00373CCB">
      <w:pPr>
        <w:pStyle w:val="Heading3"/>
      </w:pPr>
      <w:bookmarkStart w:id="313" w:name="_Toc158241580"/>
      <w:bookmarkStart w:id="314" w:name="_Toc158241589"/>
      <w:bookmarkStart w:id="315" w:name="_Toc166191287"/>
      <w:r w:rsidRPr="00A066A8">
        <w:t>7.4.1</w:t>
      </w:r>
      <w:r w:rsidRPr="00A066A8">
        <w:tab/>
        <w:t>Organizational</w:t>
      </w:r>
      <w:bookmarkEnd w:id="313"/>
      <w:bookmarkEnd w:id="315"/>
    </w:p>
    <w:p w14:paraId="4E1C1A8D" w14:textId="77777777" w:rsidR="00373CCB" w:rsidRPr="00A066A8" w:rsidRDefault="00373CCB" w:rsidP="00373CCB">
      <w:pPr>
        <w:pStyle w:val="Comments"/>
      </w:pPr>
      <w:r w:rsidRPr="00A066A8">
        <w:t>Including LSs.</w:t>
      </w:r>
    </w:p>
    <w:p w14:paraId="27335F5A" w14:textId="77777777" w:rsidR="00373CCB" w:rsidRPr="00A066A8" w:rsidRDefault="00373CCB" w:rsidP="00373CCB">
      <w:pPr>
        <w:pStyle w:val="BoldComments"/>
      </w:pPr>
      <w:r w:rsidRPr="00A066A8">
        <w:t>LS in</w:t>
      </w:r>
    </w:p>
    <w:p w14:paraId="78DDC826" w14:textId="43F4C8BF" w:rsidR="00373CCB" w:rsidRPr="00A066A8" w:rsidRDefault="00373CCB" w:rsidP="00373CCB">
      <w:pPr>
        <w:pStyle w:val="Doc-title"/>
      </w:pPr>
      <w:bookmarkStart w:id="316" w:name="_Toc158241581"/>
      <w:r w:rsidRPr="00A066A8">
        <w:t>R2-2402117</w:t>
      </w:r>
      <w:r w:rsidRPr="00A066A8">
        <w:tab/>
        <w:t>LS on TCI state after cell switch command for LTM</w:t>
      </w:r>
      <w:r w:rsidRPr="00A066A8">
        <w:tab/>
        <w:t>R1-2401785; contact: Fujitsu</w:t>
      </w:r>
      <w:r w:rsidRPr="00A066A8">
        <w:tab/>
        <w:t>RAN1</w:t>
      </w:r>
      <w:r w:rsidRPr="00A066A8">
        <w:tab/>
        <w:t>LS in</w:t>
      </w:r>
      <w:r w:rsidRPr="00A066A8">
        <w:tab/>
        <w:t>Rel-18</w:t>
      </w:r>
      <w:r w:rsidRPr="00A066A8">
        <w:tab/>
        <w:t>NR_Mob_enh2-Core</w:t>
      </w:r>
      <w:r w:rsidRPr="00A066A8">
        <w:tab/>
        <w:t>To:RAN2</w:t>
      </w:r>
    </w:p>
    <w:p w14:paraId="6F544C71" w14:textId="77777777" w:rsidR="00373CCB" w:rsidRPr="00A066A8" w:rsidRDefault="00373CCB" w:rsidP="00373CCB">
      <w:pPr>
        <w:pStyle w:val="Doc-text2"/>
      </w:pPr>
      <w:r w:rsidRPr="00A066A8">
        <w:t xml:space="preserve">- </w:t>
      </w:r>
      <w:r w:rsidRPr="00A066A8">
        <w:tab/>
        <w:t xml:space="preserve">Fujitsu think R2 don’t need to update any TS. </w:t>
      </w:r>
    </w:p>
    <w:p w14:paraId="100587F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 need to update RAN2 TS</w:t>
      </w:r>
    </w:p>
    <w:p w14:paraId="3F3D940D"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noted</w:t>
      </w:r>
    </w:p>
    <w:p w14:paraId="38658C97" w14:textId="77777777" w:rsidR="00373CCB" w:rsidRPr="00A066A8" w:rsidRDefault="00373CCB" w:rsidP="00373CCB">
      <w:pPr>
        <w:pStyle w:val="Doc-text2"/>
      </w:pPr>
    </w:p>
    <w:p w14:paraId="2ACF5CD7" w14:textId="77777777" w:rsidR="00373CCB" w:rsidRPr="00A066A8" w:rsidRDefault="00373CCB" w:rsidP="00373CCB">
      <w:pPr>
        <w:pStyle w:val="Doc-text2"/>
      </w:pPr>
    </w:p>
    <w:p w14:paraId="702971BB" w14:textId="33138099" w:rsidR="00373CCB" w:rsidRPr="00A066A8" w:rsidRDefault="00373CCB" w:rsidP="00373CCB">
      <w:pPr>
        <w:pStyle w:val="Doc-title"/>
      </w:pPr>
      <w:r w:rsidRPr="00A066A8">
        <w:t>R2-2402131</w:t>
      </w:r>
      <w:r w:rsidRPr="00A066A8">
        <w:tab/>
        <w:t>LS on R18 mobility - Improvement on SCell/SCG setup delay (R4-2403549; contact: Apple)</w:t>
      </w:r>
      <w:r w:rsidRPr="00A066A8">
        <w:tab/>
        <w:t>RAN4</w:t>
      </w:r>
      <w:r w:rsidRPr="00A066A8">
        <w:tab/>
        <w:t>LS in</w:t>
      </w:r>
      <w:r w:rsidRPr="00A066A8">
        <w:tab/>
        <w:t>Rel-18</w:t>
      </w:r>
      <w:r w:rsidRPr="00A066A8">
        <w:tab/>
        <w:t>NR_Mob_enh2-Core</w:t>
      </w:r>
      <w:r w:rsidRPr="00A066A8">
        <w:tab/>
        <w:t>To:RAN2</w:t>
      </w:r>
    </w:p>
    <w:p w14:paraId="00FCF3AC" w14:textId="77777777" w:rsidR="00373CCB" w:rsidRPr="00A066A8" w:rsidRDefault="00373CCB" w:rsidP="00373CCB">
      <w:pPr>
        <w:pStyle w:val="Doc-text2"/>
      </w:pPr>
      <w:r w:rsidRPr="00A066A8">
        <w:t>-</w:t>
      </w:r>
      <w:r w:rsidRPr="00A066A8">
        <w:tab/>
        <w:t>NO further action needed. Already included by UE caps rapporteur</w:t>
      </w:r>
    </w:p>
    <w:p w14:paraId="031CADC8"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noted</w:t>
      </w:r>
    </w:p>
    <w:p w14:paraId="7E439025" w14:textId="77777777" w:rsidR="00373CCB" w:rsidRPr="00A066A8" w:rsidRDefault="00373CCB" w:rsidP="00373CCB">
      <w:pPr>
        <w:pStyle w:val="BoldComments"/>
      </w:pPr>
      <w:r w:rsidRPr="00A066A8">
        <w:t>Other</w:t>
      </w:r>
    </w:p>
    <w:p w14:paraId="00FDD384" w14:textId="30C82B09" w:rsidR="00373CCB" w:rsidRPr="00A066A8" w:rsidRDefault="00373CCB" w:rsidP="00373CCB">
      <w:pPr>
        <w:pStyle w:val="Doc-title"/>
      </w:pPr>
      <w:r w:rsidRPr="00A066A8">
        <w:t>R2-2403174</w:t>
      </w:r>
      <w:r w:rsidRPr="00A066A8">
        <w:tab/>
        <w:t>Miscellaneous corrections on further mobility enhancements in NR</w:t>
      </w:r>
      <w:r w:rsidRPr="00A066A8">
        <w:tab/>
        <w:t>Ericsson</w:t>
      </w:r>
      <w:r w:rsidRPr="00A066A8">
        <w:tab/>
        <w:t>CR</w:t>
      </w:r>
      <w:r w:rsidRPr="00A066A8">
        <w:tab/>
        <w:t>Rel-18</w:t>
      </w:r>
      <w:r w:rsidRPr="00A066A8">
        <w:tab/>
        <w:t>38.331</w:t>
      </w:r>
      <w:r w:rsidRPr="00A066A8">
        <w:tab/>
        <w:t>18.1.0</w:t>
      </w:r>
      <w:r w:rsidRPr="00A066A8">
        <w:tab/>
        <w:t>4705</w:t>
      </w:r>
      <w:r w:rsidRPr="00A066A8">
        <w:tab/>
        <w:t>-</w:t>
      </w:r>
      <w:r w:rsidRPr="00A066A8">
        <w:tab/>
        <w:t>F</w:t>
      </w:r>
      <w:r w:rsidRPr="00A066A8">
        <w:tab/>
        <w:t>NR_Mob_enh2-Core</w:t>
      </w:r>
      <w:r w:rsidRPr="00A066A8">
        <w:tab/>
        <w:t>Late</w:t>
      </w:r>
    </w:p>
    <w:p w14:paraId="24A821AE" w14:textId="77777777" w:rsidR="00373CCB" w:rsidRPr="00A066A8" w:rsidRDefault="00373CCB" w:rsidP="00373CCB">
      <w:pPr>
        <w:pStyle w:val="Doc-text2"/>
      </w:pPr>
      <w:r w:rsidRPr="00A066A8">
        <w:t>-</w:t>
      </w:r>
      <w:r w:rsidRPr="00A066A8">
        <w:tab/>
        <w:t xml:space="preserve">Includes the propAgree RILs below. </w:t>
      </w:r>
    </w:p>
    <w:p w14:paraId="6120E8ED" w14:textId="77777777" w:rsidR="00373CCB" w:rsidRPr="00A066A8" w:rsidRDefault="00373CCB" w:rsidP="00373CCB">
      <w:pPr>
        <w:pStyle w:val="Doc-text2"/>
      </w:pPr>
      <w:r w:rsidRPr="00A066A8">
        <w:t>-</w:t>
      </w:r>
      <w:r w:rsidRPr="00A066A8">
        <w:tab/>
        <w:t xml:space="preserve">HW think the CR uses presence condition too much. For most fields there are many cases when not needed, and usually it is not possible to cover all cases. Better to just describe. </w:t>
      </w:r>
    </w:p>
    <w:p w14:paraId="4694B3D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Will review further post email disc</w:t>
      </w:r>
    </w:p>
    <w:p w14:paraId="51C3F1E8" w14:textId="77777777" w:rsidR="00373CCB" w:rsidRPr="00A066A8" w:rsidRDefault="00373CCB" w:rsidP="00373CCB">
      <w:pPr>
        <w:pStyle w:val="Doc-text2"/>
      </w:pPr>
    </w:p>
    <w:p w14:paraId="652430F6" w14:textId="77777777" w:rsidR="00373CCB" w:rsidRPr="00A066A8" w:rsidRDefault="00373CCB" w:rsidP="00373CCB">
      <w:pPr>
        <w:pStyle w:val="Doc-text2"/>
      </w:pPr>
    </w:p>
    <w:p w14:paraId="38774BD9" w14:textId="77777777" w:rsidR="00373CCB" w:rsidRPr="00A066A8" w:rsidRDefault="00373CCB" w:rsidP="00373CCB">
      <w:pPr>
        <w:pStyle w:val="EmailDiscussion"/>
        <w:overflowPunct/>
        <w:autoSpaceDE/>
        <w:autoSpaceDN/>
        <w:adjustRightInd/>
        <w:ind w:left="1619" w:hanging="360"/>
        <w:textAlignment w:val="auto"/>
        <w:rPr>
          <w:lang w:val="en-US"/>
        </w:rPr>
      </w:pPr>
      <w:r w:rsidRPr="00A066A8">
        <w:rPr>
          <w:lang w:val="en-US"/>
        </w:rPr>
        <w:t>[Post125bis][510][R18Mob] RRC CR (Ericsson)</w:t>
      </w:r>
    </w:p>
    <w:p w14:paraId="53A58EAF" w14:textId="77777777" w:rsidR="00373CCB" w:rsidRPr="00A066A8" w:rsidRDefault="00373CCB" w:rsidP="00373CCB">
      <w:pPr>
        <w:pStyle w:val="EmailDiscussion2"/>
        <w:rPr>
          <w:lang w:val="en-US"/>
        </w:rPr>
      </w:pPr>
      <w:r w:rsidRPr="00A066A8">
        <w:rPr>
          <w:lang w:val="en-US"/>
        </w:rPr>
        <w:tab/>
        <w:t>Scope: Address and Converge on indicated points. Cover meeting agreements.</w:t>
      </w:r>
    </w:p>
    <w:p w14:paraId="115FBB06" w14:textId="77777777" w:rsidR="00373CCB" w:rsidRPr="00A066A8" w:rsidRDefault="00373CCB" w:rsidP="00373CCB">
      <w:pPr>
        <w:pStyle w:val="EmailDiscussion2"/>
        <w:rPr>
          <w:lang w:val="en-US"/>
        </w:rPr>
      </w:pPr>
      <w:r w:rsidRPr="00A066A8">
        <w:rPr>
          <w:lang w:val="en-US"/>
        </w:rPr>
        <w:tab/>
        <w:t>Intended outcome: Agreeable CR, updated RIL list, report with agreeable proposals/identified options if neede, all for next meeting</w:t>
      </w:r>
    </w:p>
    <w:p w14:paraId="20969ACA" w14:textId="77777777" w:rsidR="00373CCB" w:rsidRPr="00A066A8" w:rsidRDefault="00373CCB" w:rsidP="00373CCB">
      <w:pPr>
        <w:pStyle w:val="EmailDiscussion2"/>
        <w:rPr>
          <w:lang w:val="en-US"/>
        </w:rPr>
      </w:pPr>
      <w:r w:rsidRPr="00A066A8">
        <w:rPr>
          <w:lang w:val="en-US"/>
        </w:rPr>
        <w:tab/>
        <w:t>Deadline: Long</w:t>
      </w:r>
    </w:p>
    <w:p w14:paraId="4CBD0768" w14:textId="77777777" w:rsidR="00373CCB" w:rsidRPr="00A066A8" w:rsidRDefault="00373CCB" w:rsidP="00373CCB">
      <w:pPr>
        <w:pStyle w:val="Doc-text2"/>
      </w:pPr>
    </w:p>
    <w:p w14:paraId="0AD1FA53" w14:textId="77777777" w:rsidR="00373CCB" w:rsidRPr="00A066A8" w:rsidRDefault="00373CCB" w:rsidP="00373CCB">
      <w:pPr>
        <w:pStyle w:val="Doc-text2"/>
      </w:pPr>
    </w:p>
    <w:p w14:paraId="347CF7F4" w14:textId="760113FE" w:rsidR="00373CCB" w:rsidRPr="00A066A8" w:rsidRDefault="00373CCB" w:rsidP="00373CCB">
      <w:pPr>
        <w:pStyle w:val="Doc-title"/>
      </w:pPr>
      <w:r w:rsidRPr="00A066A8">
        <w:t>R2-2403175</w:t>
      </w:r>
      <w:r w:rsidRPr="00A066A8">
        <w:tab/>
        <w:t>RILs conclusions for feMob</w:t>
      </w:r>
      <w:r w:rsidRPr="00A066A8">
        <w:tab/>
        <w:t>Ericsson</w:t>
      </w:r>
      <w:r w:rsidRPr="00A066A8">
        <w:tab/>
        <w:t>discussion</w:t>
      </w:r>
      <w:r w:rsidRPr="00A066A8">
        <w:tab/>
        <w:t>Rel-18</w:t>
      </w:r>
      <w:r w:rsidRPr="00A066A8">
        <w:tab/>
        <w:t>NR_Mob_enh2-Core</w:t>
      </w:r>
      <w:r w:rsidRPr="00A066A8">
        <w:tab/>
        <w:t>Late</w:t>
      </w:r>
    </w:p>
    <w:p w14:paraId="39410F27" w14:textId="77777777" w:rsidR="00373CCB" w:rsidRPr="00A066A8" w:rsidRDefault="00373CCB" w:rsidP="00373CCB">
      <w:pPr>
        <w:pStyle w:val="Doc-comment"/>
      </w:pPr>
      <w:r w:rsidRPr="00A066A8">
        <w:t>PropAgree: X121 [X122, X123], M020, E232, E202, E219 [O204], E233, E204, C128 [M023], H083, H114 [O203], E234, E237, M022, H093, S810, Z045, H143, E217, N112, Z047, M024, E238, E239, E209, E210, E211, E212, H092 [F036], H091 [F036], M025, M026, M027, M029, M028, E241</w:t>
      </w:r>
    </w:p>
    <w:p w14:paraId="0FEF17E6" w14:textId="77777777" w:rsidR="00373CCB" w:rsidRPr="00A066A8" w:rsidRDefault="00373CCB" w:rsidP="00373CCB">
      <w:pPr>
        <w:pStyle w:val="Doc-comment"/>
      </w:pPr>
      <w:r w:rsidRPr="00A066A8">
        <w:t>PropReject, and no tdocs: E203, N092, E206, E207, E208, G126, O205, H086, N134, E213,</w:t>
      </w:r>
    </w:p>
    <w:p w14:paraId="62748607" w14:textId="77777777" w:rsidR="00373CCB" w:rsidRPr="00A066A8" w:rsidRDefault="00373CCB" w:rsidP="00373CCB">
      <w:pPr>
        <w:pStyle w:val="Doc-text2"/>
      </w:pPr>
    </w:p>
    <w:p w14:paraId="2B46B294" w14:textId="77777777" w:rsidR="00373CCB" w:rsidRPr="00A066A8" w:rsidRDefault="00373CCB" w:rsidP="00373CCB">
      <w:pPr>
        <w:pStyle w:val="Doc-text2"/>
      </w:pPr>
      <w:r w:rsidRPr="00A066A8">
        <w:t>-</w:t>
      </w:r>
      <w:r w:rsidRPr="00A066A8">
        <w:tab/>
        <w:t xml:space="preserve">Session Chair wonder if we can ack that the propAgreed issues shall be resolved. </w:t>
      </w:r>
    </w:p>
    <w:p w14:paraId="523DB127" w14:textId="77777777" w:rsidR="00373CCB" w:rsidRPr="00A066A8" w:rsidRDefault="00373CCB" w:rsidP="00373CCB">
      <w:pPr>
        <w:pStyle w:val="Doc-text2"/>
      </w:pPr>
      <w:r w:rsidRPr="00A066A8">
        <w:t>-</w:t>
      </w:r>
      <w:r w:rsidRPr="00A066A8">
        <w:tab/>
        <w:t xml:space="preserve">HW think there is one case when the RIL proposed to remove the word valid, which seemed wrong. This propAgreed issue need to be revisited. </w:t>
      </w:r>
    </w:p>
    <w:p w14:paraId="23C219C2"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Noted, except comment, assume all listed propAgreed issues shall be addressed. </w:t>
      </w:r>
    </w:p>
    <w:p w14:paraId="6862F33A" w14:textId="77777777" w:rsidR="00373CCB" w:rsidRPr="00A066A8" w:rsidRDefault="00373CCB" w:rsidP="00373CCB">
      <w:pPr>
        <w:pStyle w:val="Doc-text2"/>
      </w:pPr>
    </w:p>
    <w:p w14:paraId="3719EA69" w14:textId="2DFAA4CE" w:rsidR="00373CCB" w:rsidRPr="00A066A8" w:rsidRDefault="00373CCB" w:rsidP="00373CCB">
      <w:pPr>
        <w:pStyle w:val="Doc-title"/>
      </w:pPr>
      <w:r w:rsidRPr="00A066A8">
        <w:t>R2-2403176</w:t>
      </w:r>
      <w:r w:rsidRPr="00A066A8">
        <w:tab/>
        <w:t>Discussion on RILs conclusion Mobillity</w:t>
      </w:r>
      <w:r w:rsidRPr="00A066A8">
        <w:tab/>
        <w:t>Ericsson</w:t>
      </w:r>
      <w:r w:rsidRPr="00A066A8">
        <w:tab/>
        <w:t>discussion</w:t>
      </w:r>
      <w:r w:rsidRPr="00A066A8">
        <w:tab/>
        <w:t>Rel-18</w:t>
      </w:r>
      <w:r w:rsidRPr="00A066A8">
        <w:tab/>
        <w:t>NR_Mob_enh2-Core</w:t>
      </w:r>
      <w:r w:rsidRPr="00A066A8">
        <w:tab/>
        <w:t>Late</w:t>
      </w:r>
    </w:p>
    <w:p w14:paraId="78429F06" w14:textId="77777777" w:rsidR="00373CCB" w:rsidRPr="00A066A8" w:rsidRDefault="00373CCB" w:rsidP="00373CCB">
      <w:pPr>
        <w:pStyle w:val="Doc-text2"/>
      </w:pPr>
    </w:p>
    <w:p w14:paraId="2EDBA410" w14:textId="77777777" w:rsidR="00373CCB" w:rsidRPr="00A066A8" w:rsidRDefault="00373CCB" w:rsidP="00373CCB">
      <w:pPr>
        <w:pStyle w:val="Heading3"/>
      </w:pPr>
      <w:bookmarkStart w:id="317" w:name="_Toc166191288"/>
      <w:r w:rsidRPr="00A066A8">
        <w:t>7.4.2</w:t>
      </w:r>
      <w:r w:rsidRPr="00A066A8">
        <w:tab/>
        <w:t>Stage-2 Corrections</w:t>
      </w:r>
      <w:bookmarkEnd w:id="316"/>
      <w:bookmarkEnd w:id="317"/>
    </w:p>
    <w:p w14:paraId="3B31CF75" w14:textId="77777777" w:rsidR="00373CCB" w:rsidRPr="00A066A8" w:rsidRDefault="00373CCB" w:rsidP="00373CCB">
      <w:pPr>
        <w:pStyle w:val="Comments"/>
      </w:pPr>
      <w:r w:rsidRPr="00A066A8">
        <w:t>Corrections to 38300 (MTK) and 37340 (ZTE) and stage-2 centric issues (including tdocs on stage-2 centric issue that also impact other TS). Preferably work with CR Rapporteurs for Stage-2 corrections instead of separate CRs. only</w:t>
      </w:r>
    </w:p>
    <w:p w14:paraId="00F08696" w14:textId="77777777" w:rsidR="00373CCB" w:rsidRPr="00A066A8" w:rsidRDefault="00373CCB" w:rsidP="00373CCB">
      <w:pPr>
        <w:pStyle w:val="Comments"/>
      </w:pPr>
    </w:p>
    <w:p w14:paraId="2667DC1F" w14:textId="77777777" w:rsidR="00373CCB" w:rsidRPr="00A066A8" w:rsidRDefault="00373CCB" w:rsidP="00373CCB">
      <w:pPr>
        <w:pStyle w:val="Comments"/>
      </w:pPr>
      <w:r w:rsidRPr="00A066A8">
        <w:t>Offline</w:t>
      </w:r>
    </w:p>
    <w:p w14:paraId="79744A81" w14:textId="37E78218" w:rsidR="00373CCB" w:rsidRPr="00A066A8" w:rsidRDefault="00373CCB" w:rsidP="00373CCB">
      <w:pPr>
        <w:pStyle w:val="Doc-title"/>
      </w:pPr>
      <w:bookmarkStart w:id="318" w:name="_Toc158241582"/>
      <w:r w:rsidRPr="00A066A8">
        <w:t>R2-2402747</w:t>
      </w:r>
      <w:r w:rsidRPr="00A066A8">
        <w:tab/>
        <w:t>Miscellaneous corrections for mobility enhancements in TS 37.340</w:t>
      </w:r>
      <w:r w:rsidRPr="00A066A8">
        <w:tab/>
        <w:t>ZTE Corporation</w:t>
      </w:r>
      <w:r w:rsidRPr="00A066A8">
        <w:tab/>
        <w:t>CR</w:t>
      </w:r>
      <w:r w:rsidRPr="00A066A8">
        <w:tab/>
        <w:t>Rel-18</w:t>
      </w:r>
      <w:r w:rsidRPr="00A066A8">
        <w:tab/>
        <w:t>37.340</w:t>
      </w:r>
      <w:r w:rsidRPr="00A066A8">
        <w:tab/>
        <w:t>18.1.0</w:t>
      </w:r>
      <w:r w:rsidRPr="00A066A8">
        <w:tab/>
        <w:t>0391</w:t>
      </w:r>
      <w:r w:rsidRPr="00A066A8">
        <w:tab/>
        <w:t>-</w:t>
      </w:r>
      <w:r w:rsidRPr="00A066A8">
        <w:tab/>
        <w:t>F</w:t>
      </w:r>
      <w:r w:rsidRPr="00A066A8">
        <w:tab/>
        <w:t>NR_Mob_enh2-Core</w:t>
      </w:r>
    </w:p>
    <w:p w14:paraId="7D5B39DF" w14:textId="77777777" w:rsidR="00373CCB" w:rsidRPr="00A066A8" w:rsidRDefault="00373CCB" w:rsidP="00373CCB">
      <w:pPr>
        <w:pStyle w:val="Doc-text2"/>
        <w:ind w:left="0" w:firstLine="0"/>
      </w:pPr>
    </w:p>
    <w:p w14:paraId="2FC8241D" w14:textId="77777777" w:rsidR="00373CCB" w:rsidRPr="00A066A8" w:rsidRDefault="00373CCB" w:rsidP="00373CCB">
      <w:pPr>
        <w:pStyle w:val="EmailDiscussion"/>
        <w:overflowPunct/>
        <w:autoSpaceDE/>
        <w:autoSpaceDN/>
        <w:adjustRightInd/>
        <w:ind w:left="1619" w:hanging="360"/>
        <w:textAlignment w:val="auto"/>
        <w:rPr>
          <w:lang w:val="en-US"/>
        </w:rPr>
      </w:pPr>
      <w:r w:rsidRPr="00A066A8">
        <w:rPr>
          <w:lang w:val="en-US"/>
        </w:rPr>
        <w:t>[Post125bis][511][R18Mob] 37340 CR (ZTE)</w:t>
      </w:r>
    </w:p>
    <w:p w14:paraId="2C1E2901" w14:textId="77777777" w:rsidR="00373CCB" w:rsidRPr="00A066A8" w:rsidRDefault="00373CCB" w:rsidP="00373CCB">
      <w:pPr>
        <w:pStyle w:val="EmailDiscussion2"/>
        <w:rPr>
          <w:lang w:val="en-US"/>
        </w:rPr>
      </w:pPr>
      <w:r w:rsidRPr="00A066A8">
        <w:rPr>
          <w:lang w:val="en-US"/>
        </w:rPr>
        <w:tab/>
        <w:t>Scope: Treat R2-2402747. Include specifically indicated point. Can cover other meeting agreements, if any and if agreeable, up to rapporteur.</w:t>
      </w:r>
    </w:p>
    <w:p w14:paraId="1C17D53F" w14:textId="2CDB5709" w:rsidR="00373CCB" w:rsidRPr="00A066A8" w:rsidRDefault="00373CCB" w:rsidP="00373CCB">
      <w:pPr>
        <w:pStyle w:val="EmailDiscussion2"/>
        <w:rPr>
          <w:lang w:val="en-US"/>
        </w:rPr>
      </w:pPr>
      <w:r w:rsidRPr="00A066A8">
        <w:rPr>
          <w:lang w:val="en-US"/>
        </w:rPr>
        <w:tab/>
        <w:t>Intended outcome: Agreed-in-princip</w:t>
      </w:r>
      <w:r w:rsidR="00FE6CA9">
        <w:rPr>
          <w:rFonts w:eastAsiaTheme="minorEastAsia" w:hint="eastAsia"/>
          <w:lang w:val="en-US"/>
        </w:rPr>
        <w:t>le</w:t>
      </w:r>
      <w:r w:rsidRPr="00A066A8">
        <w:rPr>
          <w:lang w:val="en-US"/>
        </w:rPr>
        <w:t xml:space="preserve"> CR 37340 </w:t>
      </w:r>
    </w:p>
    <w:p w14:paraId="595C891C" w14:textId="77777777" w:rsidR="00373CCB" w:rsidRPr="00A066A8" w:rsidRDefault="00373CCB" w:rsidP="00373CCB">
      <w:pPr>
        <w:pStyle w:val="EmailDiscussion2"/>
        <w:rPr>
          <w:lang w:val="en-US"/>
        </w:rPr>
      </w:pPr>
      <w:r w:rsidRPr="00A066A8">
        <w:rPr>
          <w:lang w:val="en-US"/>
        </w:rPr>
        <w:tab/>
        <w:t>Deadline: Short</w:t>
      </w:r>
    </w:p>
    <w:p w14:paraId="376C7233" w14:textId="248117F4" w:rsidR="00C137E5" w:rsidRPr="00A066A8" w:rsidRDefault="00C137E5" w:rsidP="00C137E5">
      <w:pPr>
        <w:pStyle w:val="EmailDiscussion2"/>
      </w:pPr>
      <w:r w:rsidRPr="00A066A8">
        <w:t>=&gt; Agreed in principle in R2-2404003</w:t>
      </w:r>
    </w:p>
    <w:p w14:paraId="4E04CBFD" w14:textId="77777777" w:rsidR="00373CCB" w:rsidRPr="00A066A8" w:rsidRDefault="00373CCB" w:rsidP="00373CCB">
      <w:pPr>
        <w:pStyle w:val="Doc-text2"/>
      </w:pPr>
    </w:p>
    <w:p w14:paraId="653ABD03" w14:textId="39DAD6A3" w:rsidR="00C137E5" w:rsidRPr="00A066A8" w:rsidRDefault="00C137E5" w:rsidP="00C137E5">
      <w:pPr>
        <w:pStyle w:val="Doc-title"/>
      </w:pPr>
      <w:r w:rsidRPr="00A066A8">
        <w:t>R2-2404003</w:t>
      </w:r>
      <w:r w:rsidRPr="00A066A8">
        <w:tab/>
        <w:t>Miscellaneous corrections for mobility enhancements in TS 37.340</w:t>
      </w:r>
      <w:r w:rsidRPr="00A066A8">
        <w:tab/>
        <w:t>ZTE Corporation</w:t>
      </w:r>
      <w:r w:rsidRPr="00A066A8">
        <w:tab/>
        <w:t>CR</w:t>
      </w:r>
      <w:r w:rsidRPr="00A066A8">
        <w:tab/>
        <w:t>Rel-18</w:t>
      </w:r>
      <w:r w:rsidRPr="00A066A8">
        <w:tab/>
        <w:t>37.340</w:t>
      </w:r>
      <w:r w:rsidRPr="00A066A8">
        <w:tab/>
        <w:t>18.1.0</w:t>
      </w:r>
      <w:r w:rsidRPr="00A066A8">
        <w:tab/>
        <w:t>0391</w:t>
      </w:r>
      <w:r w:rsidRPr="00A066A8">
        <w:tab/>
        <w:t>1</w:t>
      </w:r>
      <w:r w:rsidRPr="00A066A8">
        <w:tab/>
        <w:t>F</w:t>
      </w:r>
      <w:r w:rsidRPr="00A066A8">
        <w:tab/>
        <w:t>NR_Mob_enh2-Core</w:t>
      </w:r>
    </w:p>
    <w:p w14:paraId="44701792" w14:textId="468471F8" w:rsidR="00C137E5" w:rsidRPr="00A066A8" w:rsidRDefault="00C137E5" w:rsidP="00C137E5">
      <w:pPr>
        <w:pStyle w:val="EmailDiscussion2"/>
      </w:pPr>
      <w:r w:rsidRPr="00A066A8">
        <w:t>=&gt; Agreed in principle</w:t>
      </w:r>
    </w:p>
    <w:p w14:paraId="699A7300" w14:textId="77777777" w:rsidR="00C137E5" w:rsidRPr="00A066A8" w:rsidRDefault="00C137E5" w:rsidP="00373CCB">
      <w:pPr>
        <w:pStyle w:val="Doc-text2"/>
      </w:pPr>
    </w:p>
    <w:p w14:paraId="29129A6E" w14:textId="455FF244" w:rsidR="00373CCB" w:rsidRPr="00A066A8" w:rsidRDefault="00373CCB" w:rsidP="00373CCB">
      <w:pPr>
        <w:pStyle w:val="Doc-title"/>
      </w:pPr>
      <w:r w:rsidRPr="00A066A8">
        <w:lastRenderedPageBreak/>
        <w:t>R2-2402995</w:t>
      </w:r>
      <w:r w:rsidRPr="00A066A8">
        <w:tab/>
        <w:t>Misc corrections on LTM</w:t>
      </w:r>
      <w:r w:rsidRPr="00A066A8">
        <w:tab/>
        <w:t>MediaTek Inc., Ericsson</w:t>
      </w:r>
      <w:r w:rsidRPr="00A066A8">
        <w:tab/>
        <w:t>CR</w:t>
      </w:r>
      <w:r w:rsidRPr="00A066A8">
        <w:tab/>
        <w:t>Rel-18</w:t>
      </w:r>
      <w:r w:rsidRPr="00A066A8">
        <w:tab/>
        <w:t>38.300</w:t>
      </w:r>
      <w:r w:rsidRPr="00A066A8">
        <w:tab/>
        <w:t>18.1.0</w:t>
      </w:r>
      <w:r w:rsidRPr="00A066A8">
        <w:tab/>
        <w:t>0842</w:t>
      </w:r>
      <w:r w:rsidRPr="00A066A8">
        <w:tab/>
        <w:t>-</w:t>
      </w:r>
      <w:r w:rsidRPr="00A066A8">
        <w:tab/>
        <w:t>F</w:t>
      </w:r>
      <w:r w:rsidRPr="00A066A8">
        <w:tab/>
        <w:t>NR_Mob_enh2-Core</w:t>
      </w:r>
    </w:p>
    <w:p w14:paraId="49BB288E" w14:textId="77777777" w:rsidR="00373CCB" w:rsidRPr="00A066A8" w:rsidRDefault="00373CCB" w:rsidP="00373CCB">
      <w:pPr>
        <w:pStyle w:val="Doc-comment"/>
      </w:pPr>
      <w:r w:rsidRPr="00A066A8">
        <w:t xml:space="preserve">Session Chair: the above two tdocs Addressed in Post meeting email discussions </w:t>
      </w:r>
    </w:p>
    <w:p w14:paraId="2C0FAB13" w14:textId="77777777" w:rsidR="00373CCB" w:rsidRPr="00A066A8" w:rsidRDefault="00373CCB" w:rsidP="00373CCB">
      <w:pPr>
        <w:pStyle w:val="Doc-text2"/>
      </w:pPr>
    </w:p>
    <w:p w14:paraId="7022C96C" w14:textId="77777777" w:rsidR="00373CCB" w:rsidRPr="00A066A8" w:rsidRDefault="00373CCB" w:rsidP="00373CCB">
      <w:pPr>
        <w:pStyle w:val="EmailDiscussion"/>
        <w:overflowPunct/>
        <w:autoSpaceDE/>
        <w:autoSpaceDN/>
        <w:adjustRightInd/>
        <w:ind w:left="1619" w:hanging="360"/>
        <w:textAlignment w:val="auto"/>
        <w:rPr>
          <w:lang w:val="en-US"/>
        </w:rPr>
      </w:pPr>
      <w:r w:rsidRPr="00A066A8">
        <w:rPr>
          <w:lang w:val="en-US"/>
        </w:rPr>
        <w:t>[Post125bis][512][R18Mob] 38300 CR (MediaTek)</w:t>
      </w:r>
    </w:p>
    <w:p w14:paraId="0196260E" w14:textId="77777777" w:rsidR="00373CCB" w:rsidRPr="00A066A8" w:rsidRDefault="00373CCB" w:rsidP="00373CCB">
      <w:pPr>
        <w:pStyle w:val="EmailDiscussion2"/>
        <w:rPr>
          <w:lang w:val="en-US"/>
        </w:rPr>
      </w:pPr>
      <w:r w:rsidRPr="00A066A8">
        <w:rPr>
          <w:lang w:val="en-US"/>
        </w:rPr>
        <w:tab/>
        <w:t>Scope: Treat R2-2402995. Can cover other meeting agreements, if any and if agreeable, up to rapporteur.</w:t>
      </w:r>
    </w:p>
    <w:p w14:paraId="783E9743" w14:textId="74C92D34" w:rsidR="00373CCB" w:rsidRPr="00A066A8" w:rsidRDefault="00373CCB" w:rsidP="00373CCB">
      <w:pPr>
        <w:pStyle w:val="EmailDiscussion2"/>
        <w:rPr>
          <w:lang w:val="en-US"/>
        </w:rPr>
      </w:pPr>
      <w:r w:rsidRPr="00A066A8">
        <w:rPr>
          <w:lang w:val="en-US"/>
        </w:rPr>
        <w:tab/>
        <w:t>Intended outcome: Agreed-in-princip</w:t>
      </w:r>
      <w:r w:rsidR="00B50255" w:rsidRPr="00A066A8">
        <w:rPr>
          <w:lang w:val="en-US"/>
        </w:rPr>
        <w:t>le</w:t>
      </w:r>
      <w:r w:rsidRPr="00A066A8">
        <w:rPr>
          <w:lang w:val="en-US"/>
        </w:rPr>
        <w:t xml:space="preserve"> CR 38300. </w:t>
      </w:r>
    </w:p>
    <w:p w14:paraId="143DDDAE" w14:textId="77777777" w:rsidR="00373CCB" w:rsidRPr="00A066A8" w:rsidRDefault="00373CCB" w:rsidP="00373CCB">
      <w:pPr>
        <w:pStyle w:val="EmailDiscussion2"/>
        <w:rPr>
          <w:lang w:val="en-US"/>
        </w:rPr>
      </w:pPr>
      <w:r w:rsidRPr="00A066A8">
        <w:rPr>
          <w:lang w:val="en-US"/>
        </w:rPr>
        <w:tab/>
        <w:t>Deadline: Short</w:t>
      </w:r>
    </w:p>
    <w:p w14:paraId="28D2EEFC" w14:textId="6F3CFF4F" w:rsidR="00B50255" w:rsidRPr="00A066A8" w:rsidRDefault="00B50255" w:rsidP="00B50255">
      <w:pPr>
        <w:pStyle w:val="EmailDiscussion2"/>
      </w:pPr>
      <w:r w:rsidRPr="00A066A8">
        <w:t>=&gt; Agreed in principle in R2-2404009</w:t>
      </w:r>
    </w:p>
    <w:p w14:paraId="246E104A" w14:textId="77777777" w:rsidR="00373CCB" w:rsidRPr="00A066A8" w:rsidRDefault="00373CCB" w:rsidP="00373CCB">
      <w:pPr>
        <w:pStyle w:val="EmailDiscussion2"/>
      </w:pPr>
    </w:p>
    <w:p w14:paraId="261C4099" w14:textId="4003CD9F" w:rsidR="00B50255" w:rsidRPr="00A066A8" w:rsidRDefault="00B50255" w:rsidP="00B50255">
      <w:pPr>
        <w:pStyle w:val="Doc-title"/>
      </w:pPr>
      <w:r w:rsidRPr="00A066A8">
        <w:t>R2-2404009</w:t>
      </w:r>
      <w:r w:rsidRPr="00A066A8">
        <w:tab/>
        <w:t>Stage-2 corrections on LTM</w:t>
      </w:r>
      <w:r w:rsidRPr="00A066A8">
        <w:tab/>
        <w:t>MediaTek Inc</w:t>
      </w:r>
      <w:r w:rsidRPr="00A066A8">
        <w:tab/>
        <w:t>CR</w:t>
      </w:r>
      <w:r w:rsidRPr="00A066A8">
        <w:tab/>
        <w:t>Rel-18</w:t>
      </w:r>
      <w:r w:rsidRPr="00A066A8">
        <w:tab/>
        <w:t>38.300</w:t>
      </w:r>
      <w:r w:rsidRPr="00A066A8">
        <w:tab/>
        <w:t>18.1.0</w:t>
      </w:r>
      <w:r w:rsidRPr="00A066A8">
        <w:tab/>
        <w:t>0842</w:t>
      </w:r>
      <w:r w:rsidRPr="00A066A8">
        <w:tab/>
        <w:t>1</w:t>
      </w:r>
      <w:r w:rsidRPr="00A066A8">
        <w:tab/>
        <w:t>F</w:t>
      </w:r>
      <w:r w:rsidRPr="00A066A8">
        <w:tab/>
        <w:t>NR_Mob_enh2-Core</w:t>
      </w:r>
    </w:p>
    <w:p w14:paraId="2D335A4E" w14:textId="52A2C1D4" w:rsidR="00B50255" w:rsidRPr="00A066A8" w:rsidRDefault="00B50255" w:rsidP="00373CCB">
      <w:pPr>
        <w:pStyle w:val="EmailDiscussion2"/>
      </w:pPr>
      <w:r w:rsidRPr="00A066A8">
        <w:t>=&gt; Agreed in principle</w:t>
      </w:r>
    </w:p>
    <w:p w14:paraId="22E6F4B1" w14:textId="77777777" w:rsidR="00B50255" w:rsidRPr="00A066A8" w:rsidRDefault="00B50255" w:rsidP="00373CCB">
      <w:pPr>
        <w:pStyle w:val="EmailDiscussion2"/>
      </w:pPr>
    </w:p>
    <w:p w14:paraId="2D73A394" w14:textId="77777777" w:rsidR="00373CCB" w:rsidRPr="00A066A8" w:rsidRDefault="00373CCB" w:rsidP="00373CCB">
      <w:pPr>
        <w:pStyle w:val="Heading3"/>
      </w:pPr>
      <w:bookmarkStart w:id="319" w:name="_Toc166191289"/>
      <w:r w:rsidRPr="00A066A8">
        <w:t>7.4.3</w:t>
      </w:r>
      <w:r w:rsidRPr="00A066A8">
        <w:tab/>
        <w:t>RRC Corrections</w:t>
      </w:r>
      <w:bookmarkEnd w:id="318"/>
      <w:bookmarkEnd w:id="319"/>
    </w:p>
    <w:p w14:paraId="48571D30" w14:textId="77777777" w:rsidR="00373CCB" w:rsidRPr="00A066A8" w:rsidRDefault="00373CCB" w:rsidP="00373CCB">
      <w:pPr>
        <w:pStyle w:val="Comments"/>
      </w:pPr>
      <w:r w:rsidRPr="00A066A8">
        <w:t>RRC corrections and Control Plane Centric Issues (including tdocs on control plane centric issue that also impact other TS). Including ASN.1 review issues and their resolutions.</w:t>
      </w:r>
    </w:p>
    <w:p w14:paraId="51078BA9" w14:textId="77777777" w:rsidR="00373CCB" w:rsidRPr="00A066A8" w:rsidRDefault="00373CCB" w:rsidP="00373CCB">
      <w:pPr>
        <w:pStyle w:val="Heading4"/>
      </w:pPr>
      <w:bookmarkStart w:id="320" w:name="_Toc158241583"/>
      <w:bookmarkStart w:id="321" w:name="_Toc166191290"/>
      <w:r w:rsidRPr="00A066A8">
        <w:t>7.4.3.1</w:t>
      </w:r>
      <w:r w:rsidRPr="00A066A8">
        <w:tab/>
        <w:t>L1L2 Triggered Mobility</w:t>
      </w:r>
      <w:bookmarkEnd w:id="320"/>
      <w:bookmarkEnd w:id="321"/>
    </w:p>
    <w:p w14:paraId="2985A857" w14:textId="77777777" w:rsidR="00373CCB" w:rsidRPr="00A066A8" w:rsidRDefault="00373CCB" w:rsidP="00373CCB">
      <w:pPr>
        <w:pStyle w:val="BoldComments"/>
      </w:pPr>
      <w:r w:rsidRPr="00A066A8">
        <w:t>RILs</w:t>
      </w:r>
    </w:p>
    <w:p w14:paraId="0797D233" w14:textId="77777777" w:rsidR="00373CCB" w:rsidRPr="00A066A8" w:rsidRDefault="00373CCB" w:rsidP="00373CCB">
      <w:pPr>
        <w:pStyle w:val="Comments"/>
      </w:pPr>
      <w:r w:rsidRPr="00A066A8">
        <w:t>PropDisc:</w:t>
      </w:r>
    </w:p>
    <w:p w14:paraId="666791AB" w14:textId="77777777" w:rsidR="00373CCB" w:rsidRPr="00A066A8" w:rsidRDefault="00373CCB" w:rsidP="00373CCB">
      <w:pPr>
        <w:pStyle w:val="Comments"/>
      </w:pPr>
      <w:r w:rsidRPr="00A066A8">
        <w:tab/>
        <w:t>S792 SRB3 release during SCPAC and LTM</w:t>
      </w:r>
      <w:r w:rsidRPr="00A066A8">
        <w:tab/>
        <w:t xml:space="preserve"> (Samsung, Nokia, Ericsson), </w:t>
      </w:r>
    </w:p>
    <w:p w14:paraId="2E4C2E3B" w14:textId="77777777" w:rsidR="00373CCB" w:rsidRPr="00A066A8" w:rsidRDefault="00373CCB" w:rsidP="00373CCB">
      <w:pPr>
        <w:pStyle w:val="Comments"/>
        <w:rPr>
          <w:lang w:val="fr-FR"/>
        </w:rPr>
      </w:pPr>
      <w:r w:rsidRPr="00A066A8">
        <w:tab/>
      </w:r>
      <w:r w:rsidRPr="00A066A8">
        <w:rPr>
          <w:lang w:val="fr-FR"/>
        </w:rPr>
        <w:t>E231/E074 Transaction ID etc (Ericsson, CATT, Apple),</w:t>
      </w:r>
    </w:p>
    <w:p w14:paraId="3B96507F" w14:textId="77777777" w:rsidR="00373CCB" w:rsidRPr="00A066A8" w:rsidRDefault="00373CCB" w:rsidP="00373CCB">
      <w:pPr>
        <w:pStyle w:val="Comments"/>
        <w:ind w:firstLine="720"/>
      </w:pPr>
      <w:r w:rsidRPr="00A066A8">
        <w:t>E068 Security Config for bearer setup in candidate config (ericsson, CATT, MTK, Huawei, Nokia)</w:t>
      </w:r>
    </w:p>
    <w:p w14:paraId="109AE16B" w14:textId="77777777" w:rsidR="00373CCB" w:rsidRPr="00A066A8" w:rsidRDefault="00373CCB" w:rsidP="00373CCB">
      <w:pPr>
        <w:pStyle w:val="Comments"/>
        <w:ind w:firstLine="720"/>
      </w:pPr>
      <w:r w:rsidRPr="00A066A8">
        <w:t>E240 Erroneous RA-RNTI forward target to src DU (Ericsson)</w:t>
      </w:r>
    </w:p>
    <w:p w14:paraId="20C69213" w14:textId="77777777" w:rsidR="00373CCB" w:rsidRPr="00A066A8" w:rsidRDefault="00373CCB" w:rsidP="00373CCB">
      <w:pPr>
        <w:pStyle w:val="Comments"/>
        <w:ind w:firstLine="720"/>
      </w:pPr>
      <w:r w:rsidRPr="00A066A8">
        <w:t xml:space="preserve">C127 [F034, M021] Issue with Continue Count (CATT, Fujitsu, MediaTek), </w:t>
      </w:r>
    </w:p>
    <w:p w14:paraId="7CDEB253" w14:textId="77777777" w:rsidR="00373CCB" w:rsidRPr="00A066A8" w:rsidRDefault="00373CCB" w:rsidP="00373CCB">
      <w:pPr>
        <w:pStyle w:val="Comments"/>
        <w:ind w:firstLine="720"/>
      </w:pPr>
      <w:r w:rsidRPr="00A066A8">
        <w:t>C129 Multiple LTE recovery attempts (CATT)</w:t>
      </w:r>
    </w:p>
    <w:p w14:paraId="066C08AD" w14:textId="77777777" w:rsidR="00373CCB" w:rsidRPr="00A066A8" w:rsidRDefault="00373CCB" w:rsidP="00373CCB">
      <w:pPr>
        <w:pStyle w:val="Comments"/>
      </w:pPr>
      <w:r w:rsidRPr="00A066A8">
        <w:tab/>
        <w:t xml:space="preserve">H096 </w:t>
      </w:r>
      <w:r w:rsidRPr="00A066A8">
        <w:rPr>
          <w:rFonts w:eastAsia="SimSun"/>
          <w:lang w:eastAsia="zh-CN"/>
        </w:rPr>
        <w:t>Associated with the MCG vs. not associated with any CG</w:t>
      </w:r>
      <w:r w:rsidRPr="00A066A8">
        <w:t xml:space="preserve"> (Huawei), </w:t>
      </w:r>
    </w:p>
    <w:p w14:paraId="79958553" w14:textId="77777777" w:rsidR="00373CCB" w:rsidRPr="00A066A8" w:rsidRDefault="00373CCB" w:rsidP="00373CCB">
      <w:pPr>
        <w:pStyle w:val="Comments"/>
        <w:ind w:firstLine="720"/>
      </w:pPr>
    </w:p>
    <w:p w14:paraId="7828AEFE" w14:textId="77777777" w:rsidR="00373CCB" w:rsidRPr="00A066A8" w:rsidRDefault="00373CCB" w:rsidP="00373CCB">
      <w:pPr>
        <w:pStyle w:val="Comments"/>
        <w:ind w:firstLine="720"/>
      </w:pPr>
      <w:r w:rsidRPr="00A066A8">
        <w:t>E236 misplaced release config, E235 clarification of SRBDRB using master key / secondary key (Ericsson)</w:t>
      </w:r>
    </w:p>
    <w:p w14:paraId="4BCE5191"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These can be discussed in the RRC email disc. </w:t>
      </w:r>
    </w:p>
    <w:p w14:paraId="451BF4ED" w14:textId="77777777" w:rsidR="00373CCB" w:rsidRPr="00A066A8" w:rsidRDefault="00373CCB" w:rsidP="00373CCB">
      <w:pPr>
        <w:pStyle w:val="Comments"/>
      </w:pPr>
    </w:p>
    <w:p w14:paraId="5C900C5A" w14:textId="77777777" w:rsidR="00373CCB" w:rsidRPr="00A066A8" w:rsidRDefault="00373CCB" w:rsidP="00373CCB">
      <w:pPr>
        <w:pStyle w:val="Comments"/>
      </w:pPr>
      <w:r w:rsidRPr="00A066A8">
        <w:t xml:space="preserve">PropReject but covered in tdocs: </w:t>
      </w:r>
    </w:p>
    <w:p w14:paraId="1D36B3E3" w14:textId="77777777" w:rsidR="00373CCB" w:rsidRPr="00A066A8" w:rsidRDefault="00373CCB" w:rsidP="00373CCB">
      <w:pPr>
        <w:pStyle w:val="Comments"/>
      </w:pPr>
      <w:r w:rsidRPr="00A066A8">
        <w:tab/>
        <w:t xml:space="preserve">G125 LTM cell switch confirm while MCG is not avilable (Google), </w:t>
      </w:r>
    </w:p>
    <w:p w14:paraId="569FC11D" w14:textId="77777777" w:rsidR="00373CCB" w:rsidRPr="00A066A8" w:rsidRDefault="00373CCB" w:rsidP="00373CCB">
      <w:pPr>
        <w:pStyle w:val="Comments"/>
      </w:pPr>
      <w:r w:rsidRPr="00A066A8">
        <w:tab/>
        <w:t xml:space="preserve">B120 B121 LTM – Cond Config Coex Execution Race conditions (Lenovo), </w:t>
      </w:r>
    </w:p>
    <w:p w14:paraId="49C05179" w14:textId="77777777" w:rsidR="00373CCB" w:rsidRPr="00A066A8" w:rsidRDefault="00373CCB" w:rsidP="00373CCB">
      <w:pPr>
        <w:pStyle w:val="Comments"/>
      </w:pPr>
      <w:r w:rsidRPr="00A066A8">
        <w:tab/>
        <w:t xml:space="preserve">N133 Reference Configuration application (Nokia), </w:t>
      </w:r>
    </w:p>
    <w:p w14:paraId="720263EC" w14:textId="77777777" w:rsidR="00373CCB" w:rsidRPr="00A066A8" w:rsidRDefault="00373CCB" w:rsidP="00373CCB">
      <w:pPr>
        <w:pStyle w:val="Comments"/>
      </w:pPr>
      <w:r w:rsidRPr="00A066A8">
        <w:tab/>
        <w:t xml:space="preserve">F031 FD for CFRA erroneous [F032] F033 FD CFRA add condition from 38300 (Fujitsu), </w:t>
      </w:r>
    </w:p>
    <w:p w14:paraId="60C05430" w14:textId="77777777" w:rsidR="00373CCB" w:rsidRPr="00A066A8" w:rsidRDefault="00373CCB" w:rsidP="00373CCB">
      <w:pPr>
        <w:pStyle w:val="Comments"/>
      </w:pPr>
      <w:r w:rsidRPr="00A066A8">
        <w:tab/>
        <w:t xml:space="preserve">F035 State variable continuation at LTM fast recovery (Fujitsu), </w:t>
      </w:r>
    </w:p>
    <w:p w14:paraId="4D6A8E3A" w14:textId="77777777" w:rsidR="00373CCB" w:rsidRPr="00A066A8" w:rsidRDefault="00373CCB" w:rsidP="00373CCB">
      <w:pPr>
        <w:pStyle w:val="Comments"/>
      </w:pPr>
      <w:r w:rsidRPr="00A066A8">
        <w:tab/>
        <w:t>H095 H094 LTM TCI Config (Huawei),</w:t>
      </w:r>
    </w:p>
    <w:p w14:paraId="0BDF2A47" w14:textId="77777777" w:rsidR="00373CCB" w:rsidRPr="00A066A8" w:rsidRDefault="00373CCB" w:rsidP="00373CCB">
      <w:pPr>
        <w:pStyle w:val="Comments"/>
      </w:pPr>
    </w:p>
    <w:p w14:paraId="0B65AC27" w14:textId="77777777" w:rsidR="00373CCB" w:rsidRPr="00A066A8" w:rsidRDefault="00373CCB" w:rsidP="00373CCB">
      <w:pPr>
        <w:pStyle w:val="Doc-text2"/>
      </w:pPr>
      <w:r w:rsidRPr="00A066A8">
        <w:t>Remarks at session close:</w:t>
      </w:r>
    </w:p>
    <w:p w14:paraId="568A1D26" w14:textId="77777777" w:rsidR="00373CCB" w:rsidRPr="00A066A8" w:rsidRDefault="00373CCB" w:rsidP="00373CCB">
      <w:pPr>
        <w:pStyle w:val="Doc-text2"/>
      </w:pPr>
      <w:r w:rsidRPr="00A066A8">
        <w:t>-</w:t>
      </w:r>
      <w:r w:rsidRPr="00A066A8">
        <w:tab/>
        <w:t>HW think some propReject are important, think we should not automatically assume rejected. HW think we could mark them toDO etc</w:t>
      </w:r>
    </w:p>
    <w:p w14:paraId="0B8D1180"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We keep the above propReject RILs open</w:t>
      </w:r>
    </w:p>
    <w:p w14:paraId="3DE5150C" w14:textId="77777777" w:rsidR="00373CCB" w:rsidRPr="00A066A8" w:rsidRDefault="00373CCB" w:rsidP="00373CCB">
      <w:pPr>
        <w:pStyle w:val="Comments"/>
      </w:pPr>
    </w:p>
    <w:p w14:paraId="18653405" w14:textId="66D88868" w:rsidR="00373CCB" w:rsidRPr="00A066A8" w:rsidRDefault="00373CCB" w:rsidP="00373CCB">
      <w:pPr>
        <w:pStyle w:val="Doc-title"/>
      </w:pPr>
      <w:r w:rsidRPr="00A066A8">
        <w:t>R2-2403653</w:t>
      </w:r>
      <w:r w:rsidRPr="00A066A8">
        <w:tab/>
        <w:t>[S792] SRB3 release during SCPAC and LTM</w:t>
      </w:r>
      <w:r w:rsidRPr="00A066A8">
        <w:tab/>
        <w:t>Samsung</w:t>
      </w:r>
      <w:r w:rsidRPr="00A066A8">
        <w:tab/>
        <w:t>discussion</w:t>
      </w:r>
      <w:r w:rsidRPr="00A066A8">
        <w:tab/>
        <w:t>Late</w:t>
      </w:r>
    </w:p>
    <w:p w14:paraId="7D89624E" w14:textId="77777777" w:rsidR="00373CCB" w:rsidRPr="00A066A8" w:rsidRDefault="00373CCB" w:rsidP="00373CCB">
      <w:pPr>
        <w:pStyle w:val="Doc-text2"/>
      </w:pPr>
    </w:p>
    <w:p w14:paraId="1A8D36E9" w14:textId="77777777" w:rsidR="00373CCB" w:rsidRPr="00A066A8" w:rsidRDefault="00373CCB" w:rsidP="00373CCB">
      <w:pPr>
        <w:pStyle w:val="Doc-text2"/>
      </w:pPr>
      <w:r w:rsidRPr="00A066A8">
        <w:t>DISCUSSION</w:t>
      </w:r>
    </w:p>
    <w:p w14:paraId="368043C4" w14:textId="77777777" w:rsidR="00373CCB" w:rsidRPr="00A066A8" w:rsidRDefault="00373CCB" w:rsidP="00373CCB">
      <w:pPr>
        <w:pStyle w:val="Doc-text2"/>
      </w:pPr>
      <w:r w:rsidRPr="00A066A8">
        <w:t>-</w:t>
      </w:r>
      <w:r w:rsidRPr="00A066A8">
        <w:tab/>
        <w:t>Ericsson tend to agree, not sure how to capture, if stage-3 or stage-2. CATT agrees</w:t>
      </w:r>
    </w:p>
    <w:p w14:paraId="71B475BD" w14:textId="77777777" w:rsidR="00373CCB" w:rsidRPr="00A066A8" w:rsidRDefault="00373CCB" w:rsidP="00373CCB">
      <w:pPr>
        <w:pStyle w:val="Doc-text2"/>
      </w:pPr>
      <w:r w:rsidRPr="00A066A8">
        <w:t>-</w:t>
      </w:r>
      <w:r w:rsidRPr="00A066A8">
        <w:tab/>
        <w:t xml:space="preserve">HW think that for LTM there is no issue, as we only do intra-DU, think nothing is needed for other </w:t>
      </w:r>
    </w:p>
    <w:p w14:paraId="3315D510" w14:textId="77777777" w:rsidR="00373CCB" w:rsidRPr="00A066A8" w:rsidRDefault="00373CCB" w:rsidP="00373CCB">
      <w:pPr>
        <w:pStyle w:val="Doc-text2"/>
      </w:pPr>
      <w:r w:rsidRPr="00A066A8">
        <w:t xml:space="preserve">Cases either, as for SCPAC the messages are on SRB1 anyway. </w:t>
      </w:r>
    </w:p>
    <w:p w14:paraId="679B94F6" w14:textId="77777777" w:rsidR="00373CCB" w:rsidRPr="00A066A8" w:rsidRDefault="00373CCB" w:rsidP="00373CCB">
      <w:pPr>
        <w:pStyle w:val="Doc-text2"/>
      </w:pPr>
      <w:r w:rsidRPr="00A066A8">
        <w:t>-</w:t>
      </w:r>
      <w:r w:rsidRPr="00A066A8">
        <w:tab/>
        <w:t xml:space="preserve">Xiaomi think HW are correct, b ut need to handle also the case of SRB3 release in the middle. </w:t>
      </w:r>
    </w:p>
    <w:p w14:paraId="56AE8C83" w14:textId="77777777" w:rsidR="00373CCB" w:rsidRPr="00A066A8" w:rsidRDefault="00373CCB" w:rsidP="00373CCB">
      <w:pPr>
        <w:pStyle w:val="Doc-text2"/>
      </w:pPr>
      <w:r w:rsidRPr="00A066A8">
        <w:t>-</w:t>
      </w:r>
      <w:r w:rsidRPr="00A066A8">
        <w:tab/>
        <w:t xml:space="preserve">Ericsson think that from candidate config point of view, this is already supported. </w:t>
      </w:r>
    </w:p>
    <w:p w14:paraId="0151740E"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P1: Intention to have restriction, can check for next meeting whether any change is needed. </w:t>
      </w:r>
    </w:p>
    <w:p w14:paraId="2CDDF73B" w14:textId="77777777" w:rsidR="00373CCB" w:rsidRPr="00A066A8" w:rsidRDefault="00373CCB" w:rsidP="00373CCB">
      <w:pPr>
        <w:pStyle w:val="Doc-text2"/>
        <w:ind w:left="0" w:firstLine="0"/>
      </w:pPr>
    </w:p>
    <w:p w14:paraId="5A626A79" w14:textId="024B8AF7" w:rsidR="00373CCB" w:rsidRPr="00A066A8" w:rsidRDefault="00373CCB" w:rsidP="00373CCB">
      <w:pPr>
        <w:pStyle w:val="Doc-title"/>
      </w:pPr>
      <w:r w:rsidRPr="00A066A8">
        <w:lastRenderedPageBreak/>
        <w:t>R2-2403308</w:t>
      </w:r>
      <w:r w:rsidRPr="00A066A8">
        <w:tab/>
        <w:t>On Mobility RILs [E068] and [S792]</w:t>
      </w:r>
      <w:r w:rsidRPr="00A066A8">
        <w:tab/>
        <w:t>Nokia</w:t>
      </w:r>
      <w:r w:rsidRPr="00A066A8">
        <w:tab/>
        <w:t>discussion</w:t>
      </w:r>
      <w:r w:rsidRPr="00A066A8">
        <w:tab/>
        <w:t>Rel-18</w:t>
      </w:r>
      <w:r w:rsidRPr="00A066A8">
        <w:tab/>
        <w:t>NR_Mob_enh2-Core</w:t>
      </w:r>
    </w:p>
    <w:p w14:paraId="0C9B99B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noted</w:t>
      </w:r>
    </w:p>
    <w:p w14:paraId="48648C92" w14:textId="77777777" w:rsidR="00373CCB" w:rsidRPr="00A066A8" w:rsidRDefault="00373CCB" w:rsidP="00373CCB">
      <w:pPr>
        <w:pStyle w:val="Doc-text2"/>
      </w:pPr>
    </w:p>
    <w:p w14:paraId="54719262" w14:textId="72EFE714" w:rsidR="00373CCB" w:rsidRPr="00A066A8" w:rsidRDefault="00373CCB" w:rsidP="00373CCB">
      <w:pPr>
        <w:pStyle w:val="Doc-title"/>
      </w:pPr>
      <w:bookmarkStart w:id="322" w:name="_Toc158241584"/>
      <w:r w:rsidRPr="00A066A8">
        <w:t>R2-2403177</w:t>
      </w:r>
      <w:r w:rsidRPr="00A066A8">
        <w:tab/>
        <w:t>[E068][E231][E074][E240][S792]Resolution of remaining RILs for LTM</w:t>
      </w:r>
      <w:r w:rsidRPr="00A066A8">
        <w:tab/>
        <w:t>Ericsson</w:t>
      </w:r>
      <w:r w:rsidRPr="00A066A8">
        <w:tab/>
        <w:t>discussion</w:t>
      </w:r>
      <w:r w:rsidRPr="00A066A8">
        <w:tab/>
        <w:t>Rel-18</w:t>
      </w:r>
      <w:r w:rsidRPr="00A066A8">
        <w:tab/>
        <w:t>NR_Mob_enh2-Core</w:t>
      </w:r>
      <w:r w:rsidRPr="00A066A8">
        <w:tab/>
        <w:t>Late</w:t>
      </w:r>
    </w:p>
    <w:p w14:paraId="24098F2C" w14:textId="77777777" w:rsidR="00373CCB" w:rsidRPr="00A066A8" w:rsidRDefault="00373CCB" w:rsidP="00373CCB">
      <w:pPr>
        <w:pStyle w:val="Doc-text2"/>
      </w:pPr>
    </w:p>
    <w:p w14:paraId="1DC64F19" w14:textId="77777777" w:rsidR="00373CCB" w:rsidRPr="00A066A8" w:rsidRDefault="00373CCB" w:rsidP="00373CCB">
      <w:pPr>
        <w:pStyle w:val="Doc-text2"/>
      </w:pPr>
      <w:r w:rsidRPr="00A066A8">
        <w:t>E74: “Transaction ID”</w:t>
      </w:r>
    </w:p>
    <w:p w14:paraId="5BD529D4" w14:textId="77777777" w:rsidR="00373CCB" w:rsidRPr="00A066A8" w:rsidRDefault="00373CCB" w:rsidP="00373CCB">
      <w:pPr>
        <w:pStyle w:val="Doc-text2"/>
      </w:pPr>
      <w:r w:rsidRPr="00A066A8">
        <w:t>-</w:t>
      </w:r>
      <w:r w:rsidRPr="00A066A8">
        <w:tab/>
        <w:t xml:space="preserve">Apple agrees with Ericsson proposal, and think this is helpful for R19 as well. </w:t>
      </w:r>
    </w:p>
    <w:p w14:paraId="1BB28941" w14:textId="77777777" w:rsidR="00373CCB" w:rsidRPr="00A066A8" w:rsidRDefault="00373CCB" w:rsidP="00373CCB">
      <w:pPr>
        <w:pStyle w:val="Doc-text2"/>
      </w:pPr>
      <w:r w:rsidRPr="00A066A8">
        <w:t>-</w:t>
      </w:r>
      <w:r w:rsidRPr="00A066A8">
        <w:tab/>
        <w:t xml:space="preserve">CATT think it is not a valid case that multiple configurations are applicable for one target cell. </w:t>
      </w:r>
    </w:p>
    <w:p w14:paraId="2B4830EC" w14:textId="77777777" w:rsidR="00373CCB" w:rsidRPr="00A066A8" w:rsidRDefault="00373CCB" w:rsidP="00373CCB">
      <w:pPr>
        <w:pStyle w:val="Doc-text2"/>
      </w:pPr>
      <w:r w:rsidRPr="00A066A8">
        <w:t>-</w:t>
      </w:r>
      <w:r w:rsidRPr="00A066A8">
        <w:tab/>
        <w:t>MTK think now we have some cases where this may apply and think this is helpful for R19</w:t>
      </w:r>
    </w:p>
    <w:p w14:paraId="0B898AF4" w14:textId="77777777" w:rsidR="00373CCB" w:rsidRPr="00A066A8" w:rsidRDefault="00373CCB" w:rsidP="00373CCB">
      <w:pPr>
        <w:pStyle w:val="Doc-text2"/>
      </w:pPr>
      <w:r w:rsidRPr="00A066A8">
        <w:t>-</w:t>
      </w:r>
      <w:r w:rsidRPr="00A066A8">
        <w:tab/>
        <w:t xml:space="preserve">HW think the only scenario is LTM and CHO config for the same cell, think only 1 bit is needed. </w:t>
      </w:r>
    </w:p>
    <w:p w14:paraId="36A4757A" w14:textId="77777777" w:rsidR="00373CCB" w:rsidRPr="00A066A8" w:rsidRDefault="00373CCB" w:rsidP="00373CCB">
      <w:pPr>
        <w:pStyle w:val="Doc-text2"/>
      </w:pPr>
      <w:r w:rsidRPr="00A066A8">
        <w:t>-</w:t>
      </w:r>
      <w:r w:rsidRPr="00A066A8">
        <w:tab/>
        <w:t xml:space="preserve">vivo prefer to not do any optimization, can configure different C-RNTI for different config. </w:t>
      </w:r>
    </w:p>
    <w:p w14:paraId="5E3BA40F" w14:textId="77777777" w:rsidR="00373CCB" w:rsidRPr="00A066A8" w:rsidRDefault="00373CCB" w:rsidP="00373CCB">
      <w:pPr>
        <w:pStyle w:val="Doc-text2"/>
      </w:pPr>
      <w:r w:rsidRPr="00A066A8">
        <w:t>-</w:t>
      </w:r>
      <w:r w:rsidRPr="00A066A8">
        <w:tab/>
        <w:t xml:space="preserve">LGE think that with extended transaction ID space this is resolved. </w:t>
      </w:r>
    </w:p>
    <w:p w14:paraId="3111AC04" w14:textId="77777777" w:rsidR="00373CCB" w:rsidRPr="00A066A8" w:rsidRDefault="00373CCB" w:rsidP="00373CCB">
      <w:pPr>
        <w:pStyle w:val="Doc-text2"/>
      </w:pPr>
      <w:r w:rsidRPr="00A066A8">
        <w:t>-</w:t>
      </w:r>
      <w:r w:rsidRPr="00A066A8">
        <w:tab/>
        <w:t>Xiaomi think that complete message already contains the conditional configuration ID.</w:t>
      </w:r>
    </w:p>
    <w:p w14:paraId="0E00E3C2" w14:textId="77777777" w:rsidR="00373CCB" w:rsidRPr="00A066A8" w:rsidRDefault="00373CCB" w:rsidP="00373CCB">
      <w:pPr>
        <w:pStyle w:val="Doc-text2"/>
      </w:pPr>
      <w:r w:rsidRPr="00A066A8">
        <w:t>-</w:t>
      </w:r>
      <w:r w:rsidRPr="00A066A8">
        <w:tab/>
        <w:t xml:space="preserve">Ericsson think there can be multiple LTM configs per target cell, and think that CRNTI check does not work. </w:t>
      </w:r>
    </w:p>
    <w:p w14:paraId="532E35D5" w14:textId="77777777" w:rsidR="00373CCB" w:rsidRPr="00A066A8" w:rsidRDefault="00373CCB" w:rsidP="00373CCB">
      <w:pPr>
        <w:pStyle w:val="Doc-text2"/>
      </w:pPr>
      <w:r w:rsidRPr="00A066A8">
        <w:t>-</w:t>
      </w:r>
      <w:r w:rsidRPr="00A066A8">
        <w:tab/>
        <w:t xml:space="preserve">Intel support this proposal, it seems to be a clean solution. Lenovo as well. </w:t>
      </w:r>
    </w:p>
    <w:p w14:paraId="2ED41A9A" w14:textId="77777777" w:rsidR="00373CCB" w:rsidRPr="00A066A8" w:rsidRDefault="00373CCB" w:rsidP="00373CCB">
      <w:pPr>
        <w:pStyle w:val="Doc-text2"/>
      </w:pPr>
      <w:r w:rsidRPr="00A066A8">
        <w:t>-</w:t>
      </w:r>
      <w:r w:rsidRPr="00A066A8">
        <w:tab/>
        <w:t xml:space="preserve">Nokia wonders if this is really a real problem .. </w:t>
      </w:r>
    </w:p>
    <w:p w14:paraId="1A0D40D7" w14:textId="77777777" w:rsidR="00373CCB" w:rsidRPr="00A066A8" w:rsidRDefault="00373CCB" w:rsidP="00373CCB">
      <w:pPr>
        <w:pStyle w:val="Doc-text2"/>
      </w:pPr>
    </w:p>
    <w:p w14:paraId="097D491B" w14:textId="77777777" w:rsidR="00373CCB" w:rsidRPr="00A066A8" w:rsidRDefault="00373CCB" w:rsidP="00373CCB">
      <w:pPr>
        <w:pStyle w:val="Agreement"/>
        <w:tabs>
          <w:tab w:val="clear" w:pos="9990"/>
        </w:tabs>
        <w:overflowPunct/>
        <w:autoSpaceDE/>
        <w:autoSpaceDN/>
        <w:adjustRightInd/>
        <w:ind w:left="1619" w:hanging="360"/>
        <w:textAlignment w:val="auto"/>
      </w:pPr>
      <w:bookmarkStart w:id="323" w:name="_Toc163569837"/>
      <w:r w:rsidRPr="00A066A8">
        <w:t xml:space="preserve">Upon an LTM cell switch, the UE includes the applied LTM candidate configuration identifier within the </w:t>
      </w:r>
      <w:r w:rsidRPr="00A066A8">
        <w:rPr>
          <w:i/>
          <w:iCs/>
        </w:rPr>
        <w:t>RRCReconfigurationComplete</w:t>
      </w:r>
      <w:r w:rsidRPr="00A066A8">
        <w:t xml:space="preserve"> message.</w:t>
      </w:r>
      <w:bookmarkEnd w:id="323"/>
    </w:p>
    <w:p w14:paraId="266A51D9" w14:textId="77777777" w:rsidR="00373CCB" w:rsidRPr="00A066A8" w:rsidRDefault="00373CCB" w:rsidP="00373CCB">
      <w:pPr>
        <w:pStyle w:val="Doc-text2"/>
      </w:pPr>
    </w:p>
    <w:p w14:paraId="57D2BEC8" w14:textId="77777777" w:rsidR="00373CCB" w:rsidRPr="00A066A8" w:rsidRDefault="00373CCB" w:rsidP="00373CCB">
      <w:pPr>
        <w:pStyle w:val="Doc-text2"/>
      </w:pPr>
    </w:p>
    <w:p w14:paraId="4AEDED66" w14:textId="77777777" w:rsidR="00373CCB" w:rsidRPr="00A066A8" w:rsidRDefault="00373CCB" w:rsidP="00373CCB">
      <w:pPr>
        <w:pStyle w:val="Doc-text2"/>
      </w:pPr>
      <w:r w:rsidRPr="00A066A8">
        <w:t>E240 Erroneous RA-RNTI forward target to src DU</w:t>
      </w:r>
    </w:p>
    <w:p w14:paraId="24B94DBB" w14:textId="77777777" w:rsidR="00373CCB" w:rsidRPr="00A066A8" w:rsidRDefault="00373CCB" w:rsidP="00373CCB">
      <w:pPr>
        <w:pStyle w:val="Doc-text2"/>
      </w:pPr>
      <w:r w:rsidRPr="00A066A8">
        <w:t>-</w:t>
      </w:r>
      <w:r w:rsidRPr="00A066A8">
        <w:tab/>
        <w:t xml:space="preserve">CATT think some parameter need to be provided to discriminate between resources used. Samsung agrees. </w:t>
      </w:r>
    </w:p>
    <w:p w14:paraId="73E7B315" w14:textId="77777777" w:rsidR="00373CCB" w:rsidRPr="00A066A8" w:rsidRDefault="00373CCB" w:rsidP="00373CCB">
      <w:pPr>
        <w:pStyle w:val="Doc-text2"/>
      </w:pPr>
      <w:r w:rsidRPr="00A066A8">
        <w:t>-</w:t>
      </w:r>
      <w:r w:rsidRPr="00A066A8">
        <w:tab/>
        <w:t>Ericsson and ZTE think RA-RNTI should not be used, just the preamble ID.</w:t>
      </w:r>
    </w:p>
    <w:p w14:paraId="1ACE16A8" w14:textId="77777777" w:rsidR="00373CCB" w:rsidRPr="00A066A8" w:rsidRDefault="00373CCB" w:rsidP="00373CCB">
      <w:pPr>
        <w:pStyle w:val="Doc-text2"/>
      </w:pPr>
      <w:r w:rsidRPr="00A066A8">
        <w:t>-</w:t>
      </w:r>
      <w:r w:rsidRPr="00A066A8">
        <w:tab/>
        <w:t xml:space="preserve">Ericsson proposes that they bring this issue to RAN3 directly. Vivo think we need to discuss this in RAN2. </w:t>
      </w:r>
    </w:p>
    <w:p w14:paraId="6F47DF67"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postponed</w:t>
      </w:r>
    </w:p>
    <w:p w14:paraId="33527159" w14:textId="77777777" w:rsidR="00373CCB" w:rsidRPr="00A066A8" w:rsidRDefault="00373CCB" w:rsidP="00373CCB">
      <w:pPr>
        <w:pStyle w:val="Doc-text2"/>
        <w:ind w:left="0" w:firstLine="0"/>
      </w:pPr>
    </w:p>
    <w:p w14:paraId="7CD331C7" w14:textId="77777777" w:rsidR="00373CCB" w:rsidRPr="00A066A8" w:rsidRDefault="00373CCB" w:rsidP="00373CCB">
      <w:pPr>
        <w:pStyle w:val="Doc-text2"/>
        <w:ind w:left="0" w:firstLine="0"/>
      </w:pPr>
    </w:p>
    <w:p w14:paraId="4D29A650" w14:textId="4EEA7243" w:rsidR="00373CCB" w:rsidRPr="00A066A8" w:rsidRDefault="00373CCB" w:rsidP="00373CCB">
      <w:pPr>
        <w:pStyle w:val="Doc-title"/>
      </w:pPr>
      <w:r w:rsidRPr="00A066A8">
        <w:t>R2-2402499</w:t>
      </w:r>
      <w:r w:rsidRPr="00A066A8">
        <w:tab/>
        <w:t>[E074][E068] On Postponed RRC Issues</w:t>
      </w:r>
      <w:r w:rsidRPr="00A066A8">
        <w:tab/>
        <w:t>CATT</w:t>
      </w:r>
      <w:r w:rsidRPr="00A066A8">
        <w:tab/>
        <w:t>discussion</w:t>
      </w:r>
      <w:r w:rsidRPr="00A066A8">
        <w:tab/>
        <w:t>Rel-18</w:t>
      </w:r>
      <w:r w:rsidRPr="00A066A8">
        <w:tab/>
        <w:t>NR_Mob_enh2-Core</w:t>
      </w:r>
    </w:p>
    <w:p w14:paraId="51DE3130" w14:textId="5816FE51" w:rsidR="00373CCB" w:rsidRPr="00A066A8" w:rsidRDefault="00373CCB" w:rsidP="00373CCB">
      <w:pPr>
        <w:pStyle w:val="Doc-title"/>
      </w:pPr>
      <w:r w:rsidRPr="00A066A8">
        <w:t>R2-2402234</w:t>
      </w:r>
      <w:r w:rsidRPr="00A066A8">
        <w:tab/>
        <w:t>[E068] On SecurityConfig for LTM</w:t>
      </w:r>
      <w:r w:rsidRPr="00A066A8">
        <w:tab/>
        <w:t>MediaTek Inc.</w:t>
      </w:r>
      <w:r w:rsidRPr="00A066A8">
        <w:tab/>
        <w:t>discussion</w:t>
      </w:r>
      <w:r w:rsidRPr="00A066A8">
        <w:tab/>
        <w:t>NR_Mob_enh2-Core</w:t>
      </w:r>
    </w:p>
    <w:p w14:paraId="5411EE61"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Both noted</w:t>
      </w:r>
    </w:p>
    <w:p w14:paraId="4EF2E750" w14:textId="77777777" w:rsidR="00373CCB" w:rsidRPr="00A066A8" w:rsidRDefault="00373CCB" w:rsidP="00373CCB">
      <w:pPr>
        <w:pStyle w:val="Doc-text2"/>
      </w:pPr>
    </w:p>
    <w:p w14:paraId="57A0CD5D" w14:textId="77777777" w:rsidR="00373CCB" w:rsidRPr="00A066A8" w:rsidRDefault="00373CCB" w:rsidP="00373CCB">
      <w:pPr>
        <w:pStyle w:val="Doc-text2"/>
      </w:pPr>
      <w:r w:rsidRPr="00A066A8">
        <w:t xml:space="preserve">E068 DISCUSSION </w:t>
      </w:r>
    </w:p>
    <w:p w14:paraId="4EF358CD" w14:textId="77777777" w:rsidR="00373CCB" w:rsidRPr="00A066A8" w:rsidRDefault="00373CCB" w:rsidP="00373CCB">
      <w:pPr>
        <w:pStyle w:val="Doc-text2"/>
      </w:pPr>
      <w:r w:rsidRPr="00A066A8">
        <w:t>-</w:t>
      </w:r>
      <w:r w:rsidRPr="00A066A8">
        <w:tab/>
        <w:t xml:space="preserve">HW think the current TS works fine and nothing need to be fixed. The network can make this work by proper configuration with current fields. OPPO agrees with Huawei. LGE also agrees, for LTM master key is not updated. </w:t>
      </w:r>
    </w:p>
    <w:p w14:paraId="68A29F84" w14:textId="77777777" w:rsidR="00373CCB" w:rsidRPr="00A066A8" w:rsidRDefault="00373CCB" w:rsidP="00373CCB">
      <w:pPr>
        <w:pStyle w:val="Doc-text2"/>
      </w:pPr>
      <w:r w:rsidRPr="00A066A8">
        <w:t>-</w:t>
      </w:r>
      <w:r w:rsidRPr="00A066A8">
        <w:tab/>
        <w:t>Ericsson agrees that the current signalling works as long as targets configs and current are the same.</w:t>
      </w:r>
    </w:p>
    <w:p w14:paraId="41CE6C23" w14:textId="77777777" w:rsidR="00373CCB" w:rsidRPr="00A066A8" w:rsidRDefault="00373CCB" w:rsidP="00373CCB">
      <w:pPr>
        <w:pStyle w:val="Doc-text2"/>
      </w:pPr>
      <w:r w:rsidRPr="00A066A8">
        <w:t>-</w:t>
      </w:r>
      <w:r w:rsidRPr="00A066A8">
        <w:tab/>
        <w:t>Intel think there are cases today where we allow signalling of alg, even if the same. No need to change anything</w:t>
      </w:r>
    </w:p>
    <w:p w14:paraId="271744BF"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The network ensures security configuration is consistent, e.g. security algorithm for candidates and src are the same.</w:t>
      </w:r>
    </w:p>
    <w:p w14:paraId="42B5188C" w14:textId="77777777" w:rsidR="00373CCB" w:rsidRPr="00A066A8" w:rsidRDefault="00373CCB" w:rsidP="00373CCB">
      <w:pPr>
        <w:pStyle w:val="Doc-text2"/>
      </w:pPr>
    </w:p>
    <w:p w14:paraId="387B7F70" w14:textId="301FD567" w:rsidR="00373CCB" w:rsidRPr="00A066A8" w:rsidRDefault="00373CCB" w:rsidP="00373CCB">
      <w:pPr>
        <w:pStyle w:val="Doc-title"/>
      </w:pPr>
      <w:r w:rsidRPr="00A066A8">
        <w:t>R2-2402905</w:t>
      </w:r>
      <w:r w:rsidRPr="00A066A8">
        <w:tab/>
        <w:t>Handling the transaction ID issue with LTM</w:t>
      </w:r>
      <w:r w:rsidRPr="00A066A8">
        <w:tab/>
        <w:t xml:space="preserve"> Apple</w:t>
      </w:r>
      <w:r w:rsidRPr="00A066A8">
        <w:tab/>
        <w:t>discussion</w:t>
      </w:r>
      <w:r w:rsidRPr="00A066A8">
        <w:tab/>
        <w:t>Rel-18</w:t>
      </w:r>
      <w:r w:rsidRPr="00A066A8">
        <w:tab/>
        <w:t>NR_Mob_enh2-Core</w:t>
      </w:r>
    </w:p>
    <w:p w14:paraId="74D4B79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Noted</w:t>
      </w:r>
    </w:p>
    <w:p w14:paraId="1F93F5C6" w14:textId="77777777" w:rsidR="00373CCB" w:rsidRPr="00A066A8" w:rsidRDefault="00373CCB" w:rsidP="00373CCB">
      <w:pPr>
        <w:pStyle w:val="Doc-text2"/>
      </w:pPr>
    </w:p>
    <w:p w14:paraId="0A485F36" w14:textId="2B28294D" w:rsidR="00373CCB" w:rsidRPr="00A066A8" w:rsidRDefault="00373CCB" w:rsidP="00373CCB">
      <w:pPr>
        <w:pStyle w:val="Doc-title"/>
      </w:pPr>
      <w:r w:rsidRPr="00A066A8">
        <w:t>R2-2402498</w:t>
      </w:r>
      <w:r w:rsidRPr="00A066A8">
        <w:tab/>
        <w:t>[C127][C128][C129] RRC Issues on LTM</w:t>
      </w:r>
      <w:r w:rsidRPr="00A066A8">
        <w:tab/>
        <w:t>CATT</w:t>
      </w:r>
      <w:r w:rsidRPr="00A066A8">
        <w:tab/>
        <w:t>discussion</w:t>
      </w:r>
      <w:r w:rsidRPr="00A066A8">
        <w:tab/>
        <w:t>Rel-18</w:t>
      </w:r>
      <w:r w:rsidRPr="00A066A8">
        <w:tab/>
        <w:t>NR_Mob_enh2-Core</w:t>
      </w:r>
    </w:p>
    <w:p w14:paraId="1579498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Noted </w:t>
      </w:r>
    </w:p>
    <w:p w14:paraId="69066847" w14:textId="77777777" w:rsidR="00373CCB" w:rsidRPr="00A066A8" w:rsidRDefault="00373CCB" w:rsidP="00373CCB">
      <w:pPr>
        <w:pStyle w:val="Doc-text2"/>
        <w:ind w:left="0" w:firstLine="0"/>
        <w:rPr>
          <w:rFonts w:eastAsiaTheme="minorEastAsia" w:cs="Arial"/>
          <w:b/>
          <w:lang w:eastAsia="zh-CN"/>
        </w:rPr>
      </w:pPr>
    </w:p>
    <w:p w14:paraId="35DB5A63" w14:textId="77777777" w:rsidR="00373CCB" w:rsidRPr="00A066A8" w:rsidRDefault="00373CCB" w:rsidP="00373CCB">
      <w:pPr>
        <w:pStyle w:val="Doc-text2"/>
        <w:rPr>
          <w:lang w:eastAsia="zh-CN"/>
        </w:rPr>
      </w:pPr>
      <w:r w:rsidRPr="00A066A8">
        <w:rPr>
          <w:lang w:eastAsia="zh-CN"/>
        </w:rPr>
        <w:t>DISCUSSION</w:t>
      </w:r>
    </w:p>
    <w:p w14:paraId="3B2765B3" w14:textId="77777777" w:rsidR="00373CCB" w:rsidRPr="00A066A8" w:rsidRDefault="00373CCB" w:rsidP="00373CCB">
      <w:pPr>
        <w:pStyle w:val="Doc-text2"/>
        <w:rPr>
          <w:lang w:eastAsia="zh-CN"/>
        </w:rPr>
      </w:pPr>
      <w:r w:rsidRPr="00A066A8">
        <w:rPr>
          <w:lang w:eastAsia="zh-CN"/>
        </w:rPr>
        <w:t>P3 C129</w:t>
      </w:r>
    </w:p>
    <w:p w14:paraId="717566C8" w14:textId="77777777" w:rsidR="00373CCB" w:rsidRPr="00A066A8" w:rsidRDefault="00373CCB" w:rsidP="00373CCB">
      <w:pPr>
        <w:pStyle w:val="Doc-text2"/>
        <w:rPr>
          <w:lang w:eastAsia="zh-CN"/>
        </w:rPr>
      </w:pPr>
      <w:r w:rsidRPr="00A066A8">
        <w:rPr>
          <w:lang w:eastAsia="zh-CN"/>
        </w:rPr>
        <w:t>-</w:t>
      </w:r>
      <w:r w:rsidRPr="00A066A8">
        <w:rPr>
          <w:lang w:eastAsia="zh-CN"/>
        </w:rPr>
        <w:tab/>
        <w:t xml:space="preserve">MTK support </w:t>
      </w:r>
    </w:p>
    <w:p w14:paraId="3FF4EFEE" w14:textId="77777777" w:rsidR="00373CCB" w:rsidRPr="00A066A8" w:rsidRDefault="00373CCB" w:rsidP="00373CCB">
      <w:pPr>
        <w:pStyle w:val="Doc-text2"/>
        <w:rPr>
          <w:lang w:eastAsia="zh-CN"/>
        </w:rPr>
      </w:pPr>
      <w:r w:rsidRPr="00A066A8">
        <w:rPr>
          <w:lang w:eastAsia="zh-CN"/>
        </w:rPr>
        <w:t>-</w:t>
      </w:r>
      <w:r w:rsidRPr="00A066A8">
        <w:rPr>
          <w:lang w:eastAsia="zh-CN"/>
        </w:rPr>
        <w:tab/>
        <w:t>Panasonic think this brings a lot of change, e.g. for handling the state variables.</w:t>
      </w:r>
    </w:p>
    <w:p w14:paraId="32A55F3E" w14:textId="77777777" w:rsidR="00373CCB" w:rsidRPr="00A066A8" w:rsidRDefault="00373CCB" w:rsidP="00373CCB">
      <w:pPr>
        <w:pStyle w:val="Doc-text2"/>
        <w:rPr>
          <w:lang w:eastAsia="zh-CN"/>
        </w:rPr>
      </w:pPr>
      <w:r w:rsidRPr="00A066A8">
        <w:rPr>
          <w:lang w:eastAsia="zh-CN"/>
        </w:rPr>
        <w:lastRenderedPageBreak/>
        <w:t>-</w:t>
      </w:r>
      <w:r w:rsidRPr="00A066A8">
        <w:rPr>
          <w:lang w:eastAsia="zh-CN"/>
        </w:rPr>
        <w:tab/>
        <w:t xml:space="preserve">HW think the proposal is ok, TP may need modification. QC agree. </w:t>
      </w:r>
    </w:p>
    <w:p w14:paraId="0D43A8F0" w14:textId="77777777" w:rsidR="00373CCB" w:rsidRPr="00A066A8" w:rsidRDefault="00373CCB" w:rsidP="00373CCB">
      <w:pPr>
        <w:pStyle w:val="Doc-text2"/>
        <w:rPr>
          <w:lang w:eastAsia="zh-CN"/>
        </w:rPr>
      </w:pPr>
      <w:r w:rsidRPr="00A066A8">
        <w:rPr>
          <w:lang w:eastAsia="zh-CN"/>
        </w:rPr>
        <w:t>-</w:t>
      </w:r>
      <w:r w:rsidRPr="00A066A8">
        <w:rPr>
          <w:lang w:eastAsia="zh-CN"/>
        </w:rPr>
        <w:tab/>
        <w:t xml:space="preserve">vivo support. Lenovo also ok. </w:t>
      </w:r>
    </w:p>
    <w:p w14:paraId="77B4C9BD" w14:textId="77777777" w:rsidR="00373CCB" w:rsidRPr="00A066A8" w:rsidRDefault="00373CCB" w:rsidP="00373CCB">
      <w:pPr>
        <w:pStyle w:val="Doc-text2"/>
        <w:rPr>
          <w:lang w:eastAsia="zh-CN"/>
        </w:rPr>
      </w:pPr>
      <w:r w:rsidRPr="00A066A8">
        <w:rPr>
          <w:lang w:eastAsia="zh-CN"/>
        </w:rPr>
        <w:t>-</w:t>
      </w:r>
      <w:r w:rsidRPr="00A066A8">
        <w:rPr>
          <w:lang w:eastAsia="zh-CN"/>
        </w:rPr>
        <w:tab/>
        <w:t>OPPO are ok but think if we have both CHO and LTM cand configs that are applicable the total recoveries using stored config could be 2. LGE agrees. Session chair think this is a corner case, wonder if we really need to specify specifics for such case. LGE think we could specify, and subseq rec may be an issue.</w:t>
      </w:r>
    </w:p>
    <w:p w14:paraId="6DAC4D98" w14:textId="77777777" w:rsidR="00373CCB" w:rsidRPr="00A066A8" w:rsidRDefault="00373CCB" w:rsidP="00373CCB">
      <w:pPr>
        <w:pStyle w:val="Doc-text2"/>
        <w:rPr>
          <w:lang w:eastAsia="zh-CN"/>
        </w:rPr>
      </w:pPr>
      <w:r w:rsidRPr="00A066A8">
        <w:rPr>
          <w:lang w:eastAsia="zh-CN"/>
        </w:rPr>
        <w:t>-</w:t>
      </w:r>
      <w:r w:rsidRPr="00A066A8">
        <w:rPr>
          <w:lang w:eastAsia="zh-CN"/>
        </w:rPr>
        <w:tab/>
        <w:t xml:space="preserve">LGE are ok. </w:t>
      </w:r>
    </w:p>
    <w:p w14:paraId="0629BCD4"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rPr>
          <w:lang w:eastAsia="zh-CN"/>
        </w:rPr>
        <w:t>To address RIL [C129], the LTM recovery is only attempted once, i.e., LTM configuration is released upon the failure of LTM recovery.</w:t>
      </w:r>
    </w:p>
    <w:p w14:paraId="0A3DC731" w14:textId="77777777" w:rsidR="00373CCB" w:rsidRPr="00A066A8" w:rsidRDefault="00373CCB" w:rsidP="00373CCB">
      <w:pPr>
        <w:pStyle w:val="Doc-text2"/>
      </w:pPr>
    </w:p>
    <w:p w14:paraId="7F0F62C9" w14:textId="6275FF5F" w:rsidR="00373CCB" w:rsidRPr="00A066A8" w:rsidRDefault="00373CCB" w:rsidP="00373CCB">
      <w:pPr>
        <w:pStyle w:val="Doc-title"/>
      </w:pPr>
      <w:r w:rsidRPr="00A066A8">
        <w:t>R2-2403519</w:t>
      </w:r>
      <w:r w:rsidRPr="00A066A8">
        <w:tab/>
        <w:t>[F034][F035] Further issues on state variable continuation at fast LTM recovery</w:t>
      </w:r>
      <w:r w:rsidRPr="00A066A8">
        <w:tab/>
        <w:t>Fujitsu</w:t>
      </w:r>
      <w:r w:rsidRPr="00A066A8">
        <w:tab/>
        <w:t>discussion</w:t>
      </w:r>
      <w:r w:rsidRPr="00A066A8">
        <w:tab/>
        <w:t>Rel-18</w:t>
      </w:r>
      <w:r w:rsidRPr="00A066A8">
        <w:tab/>
        <w:t>NR_Mob_enh2-Core</w:t>
      </w:r>
    </w:p>
    <w:p w14:paraId="0C4DBDDF"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noted</w:t>
      </w:r>
    </w:p>
    <w:p w14:paraId="1D79C970" w14:textId="32A3F4FE" w:rsidR="00373CCB" w:rsidRPr="00A066A8" w:rsidRDefault="00373CCB" w:rsidP="00373CCB">
      <w:pPr>
        <w:pStyle w:val="Doc-title"/>
      </w:pPr>
      <w:r w:rsidRPr="00A066A8">
        <w:t>R2-2402436</w:t>
      </w:r>
      <w:r w:rsidRPr="00A066A8">
        <w:tab/>
        <w:t>Discussion on RRC issues for LTM</w:t>
      </w:r>
      <w:r w:rsidRPr="00A066A8">
        <w:tab/>
        <w:t>OPPO</w:t>
      </w:r>
      <w:r w:rsidRPr="00A066A8">
        <w:tab/>
        <w:t>discussion</w:t>
      </w:r>
      <w:r w:rsidRPr="00A066A8">
        <w:tab/>
        <w:t>Rel-18</w:t>
      </w:r>
      <w:r w:rsidRPr="00A066A8">
        <w:tab/>
        <w:t>NR_Mob_enh2-Core</w:t>
      </w:r>
    </w:p>
    <w:p w14:paraId="643194B8" w14:textId="77777777" w:rsidR="00373CCB" w:rsidRPr="00A066A8" w:rsidRDefault="00373CCB" w:rsidP="00373CCB">
      <w:pPr>
        <w:pStyle w:val="Doc-text2"/>
      </w:pPr>
      <w:r w:rsidRPr="00A066A8">
        <w:t>-</w:t>
      </w:r>
      <w:r w:rsidRPr="00A066A8">
        <w:tab/>
        <w:t xml:space="preserve">CATT think this is not entirely correct, is placed at wrong location. </w:t>
      </w:r>
    </w:p>
    <w:p w14:paraId="5D23382D" w14:textId="77777777" w:rsidR="00373CCB" w:rsidRPr="00A066A8" w:rsidRDefault="00373CCB" w:rsidP="00373CCB">
      <w:pPr>
        <w:pStyle w:val="Doc-text2"/>
      </w:pPr>
      <w:r w:rsidRPr="00A066A8">
        <w:t>-</w:t>
      </w:r>
      <w:r w:rsidRPr="00A066A8">
        <w:tab/>
        <w:t xml:space="preserve">Ericsson wonder if the master key change is part of the LTM config, OPPO confirms this is for L3 HO. </w:t>
      </w:r>
    </w:p>
    <w:p w14:paraId="2B2EEE51"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Noted </w:t>
      </w:r>
    </w:p>
    <w:p w14:paraId="42795658" w14:textId="77777777" w:rsidR="00373CCB" w:rsidRPr="00A066A8" w:rsidRDefault="00373CCB" w:rsidP="00373CCB">
      <w:pPr>
        <w:pStyle w:val="Doc-text2"/>
      </w:pPr>
    </w:p>
    <w:p w14:paraId="43F23B4B" w14:textId="7F4A7697" w:rsidR="00373CCB" w:rsidRPr="00A066A8" w:rsidRDefault="00373CCB" w:rsidP="00373CCB">
      <w:pPr>
        <w:pStyle w:val="Doc-title"/>
      </w:pPr>
      <w:r w:rsidRPr="00A066A8">
        <w:t>R2-2402235</w:t>
      </w:r>
      <w:r w:rsidRPr="00A066A8">
        <w:tab/>
        <w:t>Fast Recovery with LTM Candidates</w:t>
      </w:r>
      <w:r w:rsidRPr="00A066A8">
        <w:tab/>
        <w:t>MediaTek Inc.</w:t>
      </w:r>
      <w:r w:rsidRPr="00A066A8">
        <w:tab/>
        <w:t>discussion</w:t>
      </w:r>
      <w:r w:rsidRPr="00A066A8">
        <w:tab/>
        <w:t>NR_Mob_enh2-Core</w:t>
      </w:r>
    </w:p>
    <w:p w14:paraId="3ED99778" w14:textId="77777777" w:rsidR="00373CCB" w:rsidRPr="00A066A8" w:rsidRDefault="00373CCB" w:rsidP="00373CCB">
      <w:pPr>
        <w:pStyle w:val="Doc-text2"/>
      </w:pPr>
      <w:r w:rsidRPr="00A066A8">
        <w:t>-</w:t>
      </w:r>
      <w:r w:rsidRPr="00A066A8">
        <w:tab/>
        <w:t xml:space="preserve">MTK think that if to support LTM recovery for T304 recovery then detailed procedure in UP TS need to be updated. </w:t>
      </w:r>
    </w:p>
    <w:p w14:paraId="3C94ADA9" w14:textId="77777777" w:rsidR="00373CCB" w:rsidRPr="00A066A8" w:rsidRDefault="00373CCB" w:rsidP="00373CCB">
      <w:pPr>
        <w:pStyle w:val="Doc-text2"/>
      </w:pPr>
      <w:r w:rsidRPr="00A066A8">
        <w:t>-</w:t>
      </w:r>
      <w:r w:rsidRPr="00A066A8">
        <w:tab/>
        <w:t xml:space="preserve">OPPO think the case that is affected is very limited. Only applicable to case when security was updated. </w:t>
      </w:r>
    </w:p>
    <w:p w14:paraId="2ED708C8" w14:textId="77777777" w:rsidR="00373CCB" w:rsidRPr="00A066A8" w:rsidRDefault="00373CCB" w:rsidP="00373CCB">
      <w:pPr>
        <w:pStyle w:val="Doc-text2"/>
      </w:pPr>
      <w:r w:rsidRPr="00A066A8">
        <w:t>-</w:t>
      </w:r>
      <w:r w:rsidRPr="00A066A8">
        <w:tab/>
        <w:t xml:space="preserve">Nokia and QC support MTK proposal. Apple are also OK. </w:t>
      </w:r>
    </w:p>
    <w:p w14:paraId="0A78B913"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Noted</w:t>
      </w:r>
    </w:p>
    <w:p w14:paraId="5460CE44" w14:textId="77777777" w:rsidR="00373CCB" w:rsidRPr="00A066A8" w:rsidRDefault="00373CCB" w:rsidP="00373CCB">
      <w:pPr>
        <w:pStyle w:val="Doc-text2"/>
      </w:pPr>
    </w:p>
    <w:p w14:paraId="20D5E1AB"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LTM recovery is not supported for T304 expiry after HO (L3 HO) and CHO, but supported for T304 expiry after LTM cell switch (and RLF as earlier agreed). This agreement supersedes earlier agreements. </w:t>
      </w:r>
    </w:p>
    <w:p w14:paraId="483F243A" w14:textId="77777777" w:rsidR="00373CCB" w:rsidRPr="00A066A8" w:rsidRDefault="00373CCB" w:rsidP="00373CCB">
      <w:pPr>
        <w:pStyle w:val="Doc-text2"/>
      </w:pPr>
    </w:p>
    <w:p w14:paraId="395DAD5F" w14:textId="74710ED6" w:rsidR="00373CCB" w:rsidRPr="00A066A8" w:rsidRDefault="00373CCB" w:rsidP="00373CCB">
      <w:pPr>
        <w:pStyle w:val="Doc-title"/>
      </w:pPr>
      <w:r w:rsidRPr="00A066A8">
        <w:t>R2-2403284</w:t>
      </w:r>
      <w:r w:rsidRPr="00A066A8">
        <w:tab/>
        <w:t>[H091][H092][H093][E068][H094][H095][H096] RRC remaining issues for LTM</w:t>
      </w:r>
      <w:r w:rsidRPr="00A066A8">
        <w:tab/>
        <w:t>Huawei, HiSilicon</w:t>
      </w:r>
      <w:r w:rsidRPr="00A066A8">
        <w:tab/>
        <w:t>discussion</w:t>
      </w:r>
      <w:r w:rsidRPr="00A066A8">
        <w:tab/>
        <w:t>Rel-18</w:t>
      </w:r>
      <w:r w:rsidRPr="00A066A8">
        <w:tab/>
        <w:t>NR_Mob_enh2-Core</w:t>
      </w:r>
    </w:p>
    <w:p w14:paraId="59D0E95B" w14:textId="77777777" w:rsidR="00373CCB" w:rsidRPr="00A066A8" w:rsidRDefault="00373CCB" w:rsidP="00373CCB">
      <w:pPr>
        <w:pStyle w:val="Doc-text2"/>
      </w:pPr>
      <w:r w:rsidRPr="00A066A8">
        <w:t>H096 DISCUSSION</w:t>
      </w:r>
    </w:p>
    <w:p w14:paraId="3E952BB7" w14:textId="77777777" w:rsidR="00373CCB" w:rsidRPr="00A066A8" w:rsidRDefault="00373CCB" w:rsidP="00373CCB">
      <w:pPr>
        <w:pStyle w:val="Doc-text2"/>
      </w:pPr>
      <w:r w:rsidRPr="00A066A8">
        <w:t>-</w:t>
      </w:r>
      <w:r w:rsidRPr="00A066A8">
        <w:tab/>
        <w:t xml:space="preserve">Ericsson hopes the UE can understand the current text. Want to avoid extensive update. HW think extensive update is not needed. The approach is to just use the exact definitions proposed. </w:t>
      </w:r>
    </w:p>
    <w:p w14:paraId="7BBAD548" w14:textId="77777777" w:rsidR="00373CCB" w:rsidRPr="00A066A8" w:rsidRDefault="00373CCB" w:rsidP="00373CCB">
      <w:pPr>
        <w:pStyle w:val="Doc-text2"/>
      </w:pPr>
      <w:r w:rsidRPr="00A066A8">
        <w:t>-</w:t>
      </w:r>
      <w:r w:rsidRPr="00A066A8">
        <w:tab/>
        <w:t xml:space="preserve">HW think there are MCG related fields that are not obviously related to a CG like WLAN ID, BT identifier etc .. </w:t>
      </w:r>
    </w:p>
    <w:p w14:paraId="49952823" w14:textId="77777777" w:rsidR="00373CCB" w:rsidRPr="00A066A8" w:rsidRDefault="00373CCB" w:rsidP="00373CCB">
      <w:pPr>
        <w:pStyle w:val="Doc-text2"/>
      </w:pPr>
      <w:r w:rsidRPr="00A066A8">
        <w:t>P8</w:t>
      </w:r>
    </w:p>
    <w:p w14:paraId="7A319FA7" w14:textId="77777777" w:rsidR="00373CCB" w:rsidRPr="00A066A8" w:rsidRDefault="00373CCB" w:rsidP="00373CCB">
      <w:pPr>
        <w:pStyle w:val="Doc-text2"/>
      </w:pPr>
      <w:r w:rsidRPr="00A066A8">
        <w:t>-</w:t>
      </w:r>
      <w:r w:rsidRPr="00A066A8">
        <w:tab/>
        <w:t xml:space="preserve">Apple agree with the intent, but would like to check, via SRB3 – do the UE need to check . </w:t>
      </w:r>
    </w:p>
    <w:p w14:paraId="5CC6BACF" w14:textId="77777777" w:rsidR="00373CCB" w:rsidRPr="00A066A8" w:rsidRDefault="00373CCB" w:rsidP="00373CCB">
      <w:pPr>
        <w:pStyle w:val="Doc-text2"/>
      </w:pPr>
    </w:p>
    <w:p w14:paraId="4EF97BD4"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Postpone the following: </w:t>
      </w:r>
    </w:p>
    <w:p w14:paraId="54104BAE" w14:textId="77777777" w:rsidR="00373CCB" w:rsidRPr="00A066A8" w:rsidRDefault="00373CCB" w:rsidP="00373CCB">
      <w:pPr>
        <w:pStyle w:val="Agreement"/>
        <w:numPr>
          <w:ilvl w:val="0"/>
          <w:numId w:val="0"/>
        </w:numPr>
        <w:ind w:left="1619"/>
      </w:pPr>
      <w:r w:rsidRPr="00A066A8">
        <w:t xml:space="preserve">P8: Clarify that at SCG LTM execution, the UE releases all configurations received inside </w:t>
      </w:r>
      <w:r w:rsidRPr="00A066A8">
        <w:rPr>
          <w:i/>
        </w:rPr>
        <w:t>mrdc-SecondaryCellGroup</w:t>
      </w:r>
      <w:r w:rsidRPr="00A066A8">
        <w:t xml:space="preserve"> or via SRB3, except for radio bearer configurations.</w:t>
      </w:r>
    </w:p>
    <w:p w14:paraId="10343FFC" w14:textId="77777777" w:rsidR="00373CCB" w:rsidRPr="00A066A8" w:rsidRDefault="00373CCB" w:rsidP="00373CCB">
      <w:pPr>
        <w:pStyle w:val="Agreement"/>
        <w:numPr>
          <w:ilvl w:val="0"/>
          <w:numId w:val="0"/>
        </w:numPr>
        <w:ind w:left="1619"/>
      </w:pPr>
      <w:r w:rsidRPr="00A066A8">
        <w:t xml:space="preserve">P9: At MCG LTM execution, the UE releases all configuration not received within inside </w:t>
      </w:r>
      <w:r w:rsidRPr="00A066A8">
        <w:rPr>
          <w:i/>
        </w:rPr>
        <w:t>mrdc-SecondaryCellGroup</w:t>
      </w:r>
      <w:r w:rsidRPr="00A066A8">
        <w:t xml:space="preserve"> or via SRB3, except for radio bearer configurations.</w:t>
      </w:r>
    </w:p>
    <w:p w14:paraId="3F875DFF" w14:textId="77777777" w:rsidR="00373CCB" w:rsidRPr="00A066A8" w:rsidRDefault="00373CCB" w:rsidP="00373CCB">
      <w:pPr>
        <w:pStyle w:val="Doc-text2"/>
      </w:pPr>
    </w:p>
    <w:p w14:paraId="472DC2FF" w14:textId="77777777" w:rsidR="00373CCB" w:rsidRPr="00A066A8" w:rsidRDefault="00373CCB" w:rsidP="00373CCB">
      <w:pPr>
        <w:pStyle w:val="Doc-text2"/>
      </w:pPr>
    </w:p>
    <w:p w14:paraId="419E95CA" w14:textId="1E6D6548" w:rsidR="00373CCB" w:rsidRPr="00A066A8" w:rsidRDefault="00373CCB" w:rsidP="00373CCB">
      <w:pPr>
        <w:pStyle w:val="Doc-title"/>
      </w:pPr>
      <w:r w:rsidRPr="00A066A8">
        <w:t>R2-2403712</w:t>
      </w:r>
      <w:r w:rsidRPr="00A066A8">
        <w:tab/>
        <w:t>[B120][B121]coexistence of LTM and conditional reconfiguration</w:t>
      </w:r>
      <w:r w:rsidRPr="00A066A8">
        <w:tab/>
        <w:t>Lenovo</w:t>
      </w:r>
      <w:r w:rsidRPr="00A066A8">
        <w:tab/>
        <w:t>discussion</w:t>
      </w:r>
      <w:r w:rsidRPr="00A066A8">
        <w:tab/>
        <w:t>Rel-18</w:t>
      </w:r>
      <w:r w:rsidRPr="00A066A8">
        <w:tab/>
        <w:t>NR_Mob_enh2-Core</w:t>
      </w:r>
    </w:p>
    <w:p w14:paraId="7BE54876" w14:textId="5EC0456D" w:rsidR="00373CCB" w:rsidRPr="00A066A8" w:rsidRDefault="00373CCB" w:rsidP="00373CCB">
      <w:pPr>
        <w:pStyle w:val="Doc-title"/>
      </w:pPr>
      <w:r w:rsidRPr="00A066A8">
        <w:t>R2-2402265</w:t>
      </w:r>
      <w:r w:rsidRPr="00A066A8">
        <w:tab/>
        <w:t>[F013-015] [F031-033] Corrections to TS 38.331 on LTM</w:t>
      </w:r>
      <w:r w:rsidRPr="00A066A8">
        <w:tab/>
        <w:t>Fujitsu</w:t>
      </w:r>
      <w:r w:rsidRPr="00A066A8">
        <w:tab/>
        <w:t>discussion</w:t>
      </w:r>
      <w:r w:rsidRPr="00A066A8">
        <w:tab/>
        <w:t>Rel-18</w:t>
      </w:r>
      <w:r w:rsidRPr="00A066A8">
        <w:tab/>
        <w:t>NR_Mob_enh2-Core</w:t>
      </w:r>
    </w:p>
    <w:p w14:paraId="2619CE28" w14:textId="57B7A9DD" w:rsidR="00373CCB" w:rsidRPr="00A066A8" w:rsidRDefault="00373CCB" w:rsidP="00373CCB">
      <w:pPr>
        <w:pStyle w:val="Doc-title"/>
      </w:pPr>
      <w:r w:rsidRPr="00A066A8">
        <w:t>R2-2403299</w:t>
      </w:r>
      <w:r w:rsidRPr="00A066A8">
        <w:tab/>
        <w:t>On Reference Configuration [N133] and Early Processing of LTM candidates in Rel-18</w:t>
      </w:r>
      <w:r w:rsidRPr="00A066A8">
        <w:tab/>
        <w:t>Nokia</w:t>
      </w:r>
      <w:r w:rsidRPr="00A066A8">
        <w:tab/>
        <w:t>discussion</w:t>
      </w:r>
      <w:r w:rsidRPr="00A066A8">
        <w:tab/>
        <w:t>Rel-18</w:t>
      </w:r>
      <w:r w:rsidRPr="00A066A8">
        <w:tab/>
        <w:t>NR_Mob_enh2-Core</w:t>
      </w:r>
    </w:p>
    <w:p w14:paraId="47068E9A" w14:textId="0034FA20" w:rsidR="00373CCB" w:rsidRPr="00A066A8" w:rsidRDefault="00373CCB" w:rsidP="00373CCB">
      <w:pPr>
        <w:pStyle w:val="Doc-title"/>
      </w:pPr>
      <w:r w:rsidRPr="00A066A8">
        <w:t>R2-2403454</w:t>
      </w:r>
      <w:r w:rsidRPr="00A066A8">
        <w:tab/>
        <w:t>[G125] Discussion on LTM cell switch execution during fast MCG recovery procedure</w:t>
      </w:r>
      <w:r w:rsidRPr="00A066A8">
        <w:tab/>
        <w:t>Google Inc.</w:t>
      </w:r>
      <w:r w:rsidRPr="00A066A8">
        <w:tab/>
        <w:t>discussion</w:t>
      </w:r>
      <w:r w:rsidRPr="00A066A8">
        <w:tab/>
        <w:t>Rel-18</w:t>
      </w:r>
      <w:r w:rsidRPr="00A066A8">
        <w:tab/>
        <w:t>38.331</w:t>
      </w:r>
      <w:r w:rsidRPr="00A066A8">
        <w:tab/>
        <w:t>NR_Mob_enh2-Core</w:t>
      </w:r>
    </w:p>
    <w:p w14:paraId="61997B04" w14:textId="18E78A20" w:rsidR="00373CCB" w:rsidRPr="00A066A8" w:rsidRDefault="00373CCB" w:rsidP="00373CCB">
      <w:pPr>
        <w:pStyle w:val="Doc-title"/>
      </w:pPr>
      <w:r w:rsidRPr="00A066A8">
        <w:lastRenderedPageBreak/>
        <w:t>R2-2403263</w:t>
      </w:r>
      <w:r w:rsidRPr="00A066A8">
        <w:tab/>
        <w:t>Indication of the LTM configuration ID by the UE</w:t>
      </w:r>
      <w:r w:rsidRPr="00A066A8">
        <w:tab/>
        <w:t>Apple</w:t>
      </w:r>
      <w:r w:rsidRPr="00A066A8">
        <w:tab/>
        <w:t>CR</w:t>
      </w:r>
      <w:r w:rsidRPr="00A066A8">
        <w:tab/>
        <w:t>Rel-18</w:t>
      </w:r>
      <w:r w:rsidRPr="00A066A8">
        <w:tab/>
        <w:t>38.331</w:t>
      </w:r>
      <w:r w:rsidRPr="00A066A8">
        <w:tab/>
        <w:t>18.1.0</w:t>
      </w:r>
      <w:r w:rsidRPr="00A066A8">
        <w:tab/>
        <w:t>4715</w:t>
      </w:r>
      <w:r w:rsidRPr="00A066A8">
        <w:tab/>
        <w:t>-</w:t>
      </w:r>
      <w:r w:rsidRPr="00A066A8">
        <w:tab/>
        <w:t>F</w:t>
      </w:r>
      <w:r w:rsidRPr="00A066A8">
        <w:tab/>
        <w:t>NR_Mob_enh2-Core</w:t>
      </w:r>
    </w:p>
    <w:p w14:paraId="581136D2" w14:textId="77777777" w:rsidR="00373CCB" w:rsidRPr="00A066A8" w:rsidRDefault="00373CCB" w:rsidP="00373CCB">
      <w:pPr>
        <w:pStyle w:val="BoldComments"/>
      </w:pPr>
      <w:r w:rsidRPr="00A066A8">
        <w:t>SCG LTM at MCG failure recovery</w:t>
      </w:r>
    </w:p>
    <w:p w14:paraId="2771057C" w14:textId="77777777" w:rsidR="00373CCB" w:rsidRPr="00A066A8" w:rsidRDefault="00373CCB" w:rsidP="00373CCB">
      <w:pPr>
        <w:pStyle w:val="Comments"/>
      </w:pPr>
      <w:r w:rsidRPr="00A066A8">
        <w:t>Open issue last meetings</w:t>
      </w:r>
    </w:p>
    <w:p w14:paraId="35EC2ECE" w14:textId="51467F33" w:rsidR="00373CCB" w:rsidRPr="00A066A8" w:rsidRDefault="00373CCB" w:rsidP="00373CCB">
      <w:pPr>
        <w:pStyle w:val="Doc-title"/>
      </w:pPr>
      <w:r w:rsidRPr="00A066A8">
        <w:t>R2-2403493</w:t>
      </w:r>
      <w:r w:rsidRPr="00A066A8">
        <w:tab/>
        <w:t>Discussion on SCG LTM while MCG failure recovery</w:t>
      </w:r>
      <w:r w:rsidRPr="00A066A8">
        <w:tab/>
        <w:t>Xiaomi</w:t>
      </w:r>
      <w:r w:rsidRPr="00A066A8">
        <w:tab/>
        <w:t>discussion</w:t>
      </w:r>
      <w:r w:rsidRPr="00A066A8">
        <w:tab/>
        <w:t>Rel-18</w:t>
      </w:r>
      <w:r w:rsidRPr="00A066A8">
        <w:tab/>
        <w:t>NR_Mob_enh2-Core</w:t>
      </w:r>
    </w:p>
    <w:p w14:paraId="40CC56A0" w14:textId="77777777" w:rsidR="00373CCB" w:rsidRPr="00A066A8" w:rsidRDefault="00373CCB" w:rsidP="00373CCB">
      <w:pPr>
        <w:pStyle w:val="Doc-text2"/>
      </w:pPr>
    </w:p>
    <w:p w14:paraId="7A23FE08" w14:textId="77777777" w:rsidR="00373CCB" w:rsidRPr="00A066A8" w:rsidRDefault="00373CCB" w:rsidP="00373CCB">
      <w:pPr>
        <w:pStyle w:val="Doc-text2"/>
      </w:pPr>
      <w:r w:rsidRPr="00A066A8">
        <w:t>DISCUSSION</w:t>
      </w:r>
    </w:p>
    <w:p w14:paraId="51D564CD" w14:textId="77777777" w:rsidR="00373CCB" w:rsidRPr="00A066A8" w:rsidRDefault="00373CCB" w:rsidP="00373CCB">
      <w:pPr>
        <w:pStyle w:val="Doc-text2"/>
      </w:pPr>
      <w:r w:rsidRPr="00A066A8">
        <w:t>-</w:t>
      </w:r>
      <w:r w:rsidRPr="00A066A8">
        <w:tab/>
        <w:t>OPPO think we actually agreed this in the end at last meeting. Lenovo agrees proposes to discuss G125</w:t>
      </w:r>
    </w:p>
    <w:p w14:paraId="0288FBE5"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Noted, not needed</w:t>
      </w:r>
    </w:p>
    <w:p w14:paraId="5C34377D" w14:textId="77777777" w:rsidR="00373CCB" w:rsidRPr="00A066A8" w:rsidRDefault="00373CCB" w:rsidP="00373CCB">
      <w:pPr>
        <w:pStyle w:val="BoldComments"/>
      </w:pPr>
      <w:r w:rsidRPr="00A066A8">
        <w:t>T304 &amp; TAT</w:t>
      </w:r>
    </w:p>
    <w:p w14:paraId="5A419233" w14:textId="62030BE1" w:rsidR="00373CCB" w:rsidRPr="00A066A8" w:rsidRDefault="00373CCB" w:rsidP="00373CCB">
      <w:pPr>
        <w:pStyle w:val="Doc-title"/>
      </w:pPr>
      <w:r w:rsidRPr="00A066A8">
        <w:t>R2-2402921</w:t>
      </w:r>
      <w:r w:rsidRPr="00A066A8">
        <w:tab/>
        <w:t>Discussion on TAT expiry during LTM execution</w:t>
      </w:r>
      <w:r w:rsidRPr="00A066A8">
        <w:tab/>
        <w:t>Samsung</w:t>
      </w:r>
      <w:r w:rsidRPr="00A066A8">
        <w:tab/>
        <w:t>discussion</w:t>
      </w:r>
      <w:r w:rsidRPr="00A066A8">
        <w:tab/>
        <w:t>Rel-18</w:t>
      </w:r>
      <w:r w:rsidRPr="00A066A8">
        <w:tab/>
        <w:t>NR_Mob_enh2-Core</w:t>
      </w:r>
    </w:p>
    <w:p w14:paraId="20928C91" w14:textId="77777777" w:rsidR="00373CCB" w:rsidRPr="00A066A8" w:rsidRDefault="00373CCB" w:rsidP="00373CCB">
      <w:pPr>
        <w:snapToGrid w:val="0"/>
        <w:spacing w:before="0"/>
        <w:rPr>
          <w:rFonts w:eastAsia="DengXian"/>
          <w:lang w:eastAsia="zh-CN"/>
        </w:rPr>
      </w:pPr>
    </w:p>
    <w:p w14:paraId="31274894" w14:textId="77777777" w:rsidR="00373CCB" w:rsidRPr="00A066A8" w:rsidRDefault="00373CCB" w:rsidP="00373CCB">
      <w:pPr>
        <w:pStyle w:val="Doc-text2"/>
        <w:rPr>
          <w:lang w:eastAsia="zh-CN"/>
        </w:rPr>
      </w:pPr>
      <w:r w:rsidRPr="00A066A8">
        <w:rPr>
          <w:lang w:eastAsia="zh-CN"/>
        </w:rPr>
        <w:t>DISCUSSION</w:t>
      </w:r>
    </w:p>
    <w:p w14:paraId="4B182E8E" w14:textId="77777777" w:rsidR="00373CCB" w:rsidRPr="00A066A8" w:rsidRDefault="00373CCB" w:rsidP="00373CCB">
      <w:pPr>
        <w:pStyle w:val="Doc-text2"/>
        <w:rPr>
          <w:lang w:eastAsia="zh-CN"/>
        </w:rPr>
      </w:pPr>
      <w:r w:rsidRPr="00A066A8">
        <w:rPr>
          <w:lang w:eastAsia="zh-CN"/>
        </w:rPr>
        <w:t>O4</w:t>
      </w:r>
    </w:p>
    <w:p w14:paraId="79BEE0CA" w14:textId="77777777" w:rsidR="00373CCB" w:rsidRPr="00A066A8" w:rsidRDefault="00373CCB" w:rsidP="00373CCB">
      <w:pPr>
        <w:pStyle w:val="Doc-text2"/>
        <w:ind w:left="2160" w:hanging="901"/>
        <w:rPr>
          <w:lang w:eastAsia="zh-CN"/>
        </w:rPr>
      </w:pPr>
      <w:r w:rsidRPr="00A066A8">
        <w:rPr>
          <w:lang w:eastAsia="zh-CN"/>
        </w:rPr>
        <w:t>-</w:t>
      </w:r>
      <w:r w:rsidRPr="00A066A8">
        <w:rPr>
          <w:lang w:eastAsia="zh-CN"/>
        </w:rPr>
        <w:tab/>
        <w:t>Vivo, ZTE, HW, Nokia, OPPO, Ericsson support these options and think nothing is needed</w:t>
      </w:r>
    </w:p>
    <w:p w14:paraId="2AC2921B" w14:textId="77777777" w:rsidR="00373CCB" w:rsidRPr="00A066A8" w:rsidRDefault="00373CCB" w:rsidP="00373CCB">
      <w:pPr>
        <w:pStyle w:val="Doc-text2"/>
        <w:ind w:left="2160" w:hanging="901"/>
        <w:rPr>
          <w:lang w:eastAsia="zh-CN"/>
        </w:rPr>
      </w:pPr>
      <w:r w:rsidRPr="00A066A8">
        <w:rPr>
          <w:lang w:eastAsia="zh-CN"/>
        </w:rPr>
        <w:t>O1</w:t>
      </w:r>
    </w:p>
    <w:p w14:paraId="056BDEDE" w14:textId="77777777" w:rsidR="00373CCB" w:rsidRPr="00A066A8" w:rsidRDefault="00373CCB" w:rsidP="00373CCB">
      <w:pPr>
        <w:pStyle w:val="Doc-text2"/>
        <w:ind w:left="2160" w:hanging="901"/>
        <w:rPr>
          <w:lang w:eastAsia="zh-CN"/>
        </w:rPr>
      </w:pPr>
      <w:r w:rsidRPr="00A066A8">
        <w:rPr>
          <w:lang w:eastAsia="zh-CN"/>
        </w:rPr>
        <w:t>-</w:t>
      </w:r>
      <w:r w:rsidRPr="00A066A8">
        <w:rPr>
          <w:lang w:eastAsia="zh-CN"/>
        </w:rPr>
        <w:tab/>
        <w:t xml:space="preserve">Samsung clarifies that O1 was intended to bring a specific requirement, so there is impact </w:t>
      </w:r>
    </w:p>
    <w:p w14:paraId="1651A1F3" w14:textId="77777777" w:rsidR="00373CCB" w:rsidRPr="00A066A8" w:rsidRDefault="00373CCB" w:rsidP="00373CCB">
      <w:pPr>
        <w:pStyle w:val="Agreement"/>
        <w:tabs>
          <w:tab w:val="clear" w:pos="9990"/>
        </w:tabs>
        <w:overflowPunct/>
        <w:autoSpaceDE/>
        <w:autoSpaceDN/>
        <w:adjustRightInd/>
        <w:ind w:left="1619" w:hanging="360"/>
        <w:textAlignment w:val="auto"/>
        <w:rPr>
          <w:lang w:eastAsia="zh-CN"/>
        </w:rPr>
      </w:pPr>
      <w:r w:rsidRPr="00A066A8">
        <w:rPr>
          <w:lang w:eastAsia="zh-CN"/>
        </w:rPr>
        <w:t xml:space="preserve">No additional behaviour is specified to handle the case of TAT expires before T304 (should be rare), thus O4 </w:t>
      </w:r>
      <w:r w:rsidRPr="00A066A8">
        <w:rPr>
          <w:rFonts w:eastAsia="DengXian"/>
          <w:bCs/>
          <w:lang w:eastAsia="zh-CN"/>
        </w:rPr>
        <w:t>UE waits until T304 expiry</w:t>
      </w:r>
    </w:p>
    <w:p w14:paraId="54BE9CB3" w14:textId="77777777" w:rsidR="00373CCB" w:rsidRPr="00A066A8" w:rsidRDefault="00373CCB" w:rsidP="00373CCB">
      <w:pPr>
        <w:pStyle w:val="BoldComments"/>
      </w:pPr>
      <w:r w:rsidRPr="00A066A8">
        <w:t xml:space="preserve">Coexistence </w:t>
      </w:r>
    </w:p>
    <w:p w14:paraId="2F8E6C6D" w14:textId="77777777" w:rsidR="00373CCB" w:rsidRPr="00A066A8" w:rsidRDefault="00373CCB" w:rsidP="00373CCB">
      <w:pPr>
        <w:pStyle w:val="Comments"/>
      </w:pPr>
      <w:r w:rsidRPr="00A066A8">
        <w:t xml:space="preserve">Left overs: </w:t>
      </w:r>
    </w:p>
    <w:p w14:paraId="05E24C92" w14:textId="77777777" w:rsidR="00373CCB" w:rsidRPr="00A066A8" w:rsidRDefault="00373CCB" w:rsidP="00373CCB">
      <w:pPr>
        <w:pStyle w:val="Comments"/>
      </w:pPr>
      <w:r w:rsidRPr="00A066A8">
        <w:t>-</w:t>
      </w:r>
      <w:r w:rsidRPr="00A066A8">
        <w:tab/>
        <w:t>LTM – NR-U</w:t>
      </w:r>
    </w:p>
    <w:p w14:paraId="55A02EA4" w14:textId="77777777" w:rsidR="00373CCB" w:rsidRPr="00A066A8" w:rsidRDefault="00373CCB" w:rsidP="00373CCB">
      <w:pPr>
        <w:pStyle w:val="Comments"/>
      </w:pPr>
      <w:r w:rsidRPr="00A066A8">
        <w:t xml:space="preserve">- </w:t>
      </w:r>
      <w:r w:rsidRPr="00A066A8">
        <w:tab/>
        <w:t xml:space="preserve">LTM/RACHless HO – NES: cell DTXDRX, left over issues, if any. </w:t>
      </w:r>
    </w:p>
    <w:p w14:paraId="7D2A2CDB" w14:textId="77777777" w:rsidR="00373CCB" w:rsidRPr="00A066A8" w:rsidRDefault="00373CCB" w:rsidP="00373CCB">
      <w:pPr>
        <w:pStyle w:val="Comments"/>
      </w:pPr>
      <w:r w:rsidRPr="00A066A8">
        <w:t>-</w:t>
      </w:r>
      <w:r w:rsidRPr="00A066A8">
        <w:tab/>
        <w:t>LTM – Relaxed measurements (if there is a need)</w:t>
      </w:r>
    </w:p>
    <w:p w14:paraId="5607C13F" w14:textId="197CB756" w:rsidR="00373CCB" w:rsidRPr="00A066A8" w:rsidRDefault="00373CCB" w:rsidP="00373CCB">
      <w:pPr>
        <w:pStyle w:val="Doc-title"/>
      </w:pPr>
      <w:r w:rsidRPr="00A066A8">
        <w:t>R2-2402439</w:t>
      </w:r>
      <w:r w:rsidRPr="00A066A8">
        <w:tab/>
        <w:t>Discussion on cross-feature issues for LTM</w:t>
      </w:r>
      <w:r w:rsidRPr="00A066A8">
        <w:tab/>
        <w:t>OPPO</w:t>
      </w:r>
      <w:r w:rsidRPr="00A066A8">
        <w:tab/>
        <w:t>discussion</w:t>
      </w:r>
      <w:r w:rsidRPr="00A066A8">
        <w:tab/>
        <w:t>Rel-18</w:t>
      </w:r>
      <w:r w:rsidRPr="00A066A8">
        <w:tab/>
        <w:t>NR_Mob_enh2-Core</w:t>
      </w:r>
    </w:p>
    <w:p w14:paraId="028D791D" w14:textId="77777777" w:rsidR="00373CCB" w:rsidRPr="00A066A8" w:rsidRDefault="00373CCB" w:rsidP="00373CCB">
      <w:pPr>
        <w:pStyle w:val="Doc-text2"/>
        <w:rPr>
          <w:lang w:val="en-US"/>
        </w:rPr>
      </w:pPr>
      <w:r w:rsidRPr="00A066A8">
        <w:rPr>
          <w:lang w:val="en-US"/>
        </w:rPr>
        <w:t>Proposal 2</w:t>
      </w:r>
      <w:r w:rsidRPr="00A066A8">
        <w:rPr>
          <w:lang w:val="en-US"/>
        </w:rPr>
        <w:tab/>
        <w:t>is not supported.</w:t>
      </w:r>
    </w:p>
    <w:p w14:paraId="086BFE3E" w14:textId="77777777" w:rsidR="00373CCB" w:rsidRPr="00A066A8" w:rsidRDefault="00373CCB" w:rsidP="00373CCB">
      <w:pPr>
        <w:pStyle w:val="Doc-text2"/>
        <w:rPr>
          <w:lang w:val="en-US"/>
        </w:rPr>
      </w:pPr>
    </w:p>
    <w:p w14:paraId="3205468D" w14:textId="77777777" w:rsidR="00373CCB" w:rsidRPr="00A066A8" w:rsidRDefault="00373CCB" w:rsidP="00373CCB">
      <w:pPr>
        <w:pStyle w:val="Doc-text2"/>
      </w:pPr>
      <w:r w:rsidRPr="00A066A8">
        <w:t>DISCUSSION</w:t>
      </w:r>
    </w:p>
    <w:p w14:paraId="0F705846" w14:textId="77777777" w:rsidR="00373CCB" w:rsidRPr="00A066A8" w:rsidRDefault="00373CCB" w:rsidP="00373CCB">
      <w:pPr>
        <w:pStyle w:val="Doc-text2"/>
      </w:pPr>
      <w:r w:rsidRPr="00A066A8">
        <w:t>P1</w:t>
      </w:r>
    </w:p>
    <w:p w14:paraId="63F71D7A" w14:textId="77777777" w:rsidR="00373CCB" w:rsidRPr="00A066A8" w:rsidRDefault="00373CCB" w:rsidP="00373CCB">
      <w:pPr>
        <w:pStyle w:val="Doc-text2"/>
      </w:pPr>
      <w:r w:rsidRPr="00A066A8">
        <w:t>-</w:t>
      </w:r>
      <w:r w:rsidRPr="00A066A8">
        <w:tab/>
        <w:t xml:space="preserve">HW indicate that this was postponed from NES session and would not like to agree here. </w:t>
      </w:r>
    </w:p>
    <w:p w14:paraId="1A32C1AE" w14:textId="77777777" w:rsidR="00373CCB" w:rsidRPr="00A066A8" w:rsidRDefault="00373CCB" w:rsidP="00373CCB">
      <w:pPr>
        <w:pStyle w:val="Doc-text2"/>
      </w:pPr>
      <w:r w:rsidRPr="00A066A8">
        <w:t>-</w:t>
      </w:r>
      <w:r w:rsidRPr="00A066A8">
        <w:tab/>
        <w:t>Session chair think we then wait</w:t>
      </w:r>
    </w:p>
    <w:p w14:paraId="283CDEAB" w14:textId="77777777" w:rsidR="00373CCB" w:rsidRPr="00A066A8" w:rsidRDefault="00373CCB" w:rsidP="00373CCB">
      <w:pPr>
        <w:pStyle w:val="Doc-text2"/>
      </w:pPr>
      <w:r w:rsidRPr="00A066A8">
        <w:t>P3</w:t>
      </w:r>
    </w:p>
    <w:p w14:paraId="42371146" w14:textId="77777777" w:rsidR="00373CCB" w:rsidRPr="00A066A8" w:rsidRDefault="00373CCB" w:rsidP="00373CCB">
      <w:pPr>
        <w:pStyle w:val="Doc-text2"/>
      </w:pPr>
      <w:r w:rsidRPr="00A066A8">
        <w:t>-</w:t>
      </w:r>
      <w:r w:rsidRPr="00A066A8">
        <w:tab/>
        <w:t xml:space="preserve">LGE wonder if this includes everything. OPPO confirms. </w:t>
      </w:r>
    </w:p>
    <w:p w14:paraId="559E8B63" w14:textId="77777777" w:rsidR="00373CCB" w:rsidRPr="00A066A8" w:rsidRDefault="00373CCB" w:rsidP="00373CCB">
      <w:pPr>
        <w:pStyle w:val="Doc-text2"/>
      </w:pPr>
      <w:r w:rsidRPr="00A066A8">
        <w:t>-</w:t>
      </w:r>
      <w:r w:rsidRPr="00A066A8">
        <w:tab/>
        <w:t xml:space="preserve">Ericsson doesn’t agree, think these are separate UE caps. LGE agrees, and think we need no new restriction. Xiaomi think we have RRC buffer storage UE cap, this is sufficient. MTK agrees with Ericsson. </w:t>
      </w:r>
    </w:p>
    <w:p w14:paraId="3E563074" w14:textId="77777777" w:rsidR="00373CCB" w:rsidRPr="00A066A8" w:rsidRDefault="00373CCB" w:rsidP="00373CCB">
      <w:pPr>
        <w:pStyle w:val="Doc-text2"/>
      </w:pPr>
      <w:r w:rsidRPr="00A066A8">
        <w:t>-</w:t>
      </w:r>
      <w:r w:rsidRPr="00A066A8">
        <w:tab/>
        <w:t xml:space="preserve">OPPO think the total number should be confirmed, could be higher. </w:t>
      </w:r>
    </w:p>
    <w:p w14:paraId="0B8DA3AB" w14:textId="77777777" w:rsidR="00373CCB" w:rsidRPr="00A066A8" w:rsidRDefault="00373CCB" w:rsidP="00373CCB">
      <w:pPr>
        <w:pStyle w:val="Doc-text2"/>
      </w:pPr>
      <w:r w:rsidRPr="00A066A8">
        <w:t>-</w:t>
      </w:r>
      <w:r w:rsidRPr="00A066A8">
        <w:tab/>
        <w:t xml:space="preserve">vivo think 16 is not needed. </w:t>
      </w:r>
    </w:p>
    <w:p w14:paraId="53CC7C36" w14:textId="77777777" w:rsidR="00373CCB" w:rsidRPr="00A066A8" w:rsidRDefault="00373CCB" w:rsidP="00373CCB">
      <w:pPr>
        <w:pStyle w:val="Doc-text2"/>
      </w:pPr>
      <w:r w:rsidRPr="00A066A8">
        <w:t>-</w:t>
      </w:r>
      <w:r w:rsidRPr="00A066A8">
        <w:tab/>
        <w:t xml:space="preserve">Nokia think that this could be mainly about storage. </w:t>
      </w:r>
    </w:p>
    <w:p w14:paraId="66C5FA15" w14:textId="77777777" w:rsidR="00373CCB" w:rsidRPr="00A066A8" w:rsidRDefault="00373CCB" w:rsidP="00373CCB">
      <w:pPr>
        <w:pStyle w:val="Doc-text2"/>
      </w:pPr>
      <w:r w:rsidRPr="00A066A8">
        <w:t>-</w:t>
      </w:r>
      <w:r w:rsidRPr="00A066A8">
        <w:tab/>
        <w:t xml:space="preserve">Session Chair: Not sufficient support to have a new joint restriction. </w:t>
      </w:r>
    </w:p>
    <w:p w14:paraId="5417E8FF" w14:textId="77777777" w:rsidR="00373CCB" w:rsidRPr="00A066A8" w:rsidRDefault="00373CCB" w:rsidP="00373CCB">
      <w:pPr>
        <w:pStyle w:val="Doc-text2"/>
      </w:pPr>
    </w:p>
    <w:p w14:paraId="345251A9" w14:textId="77777777" w:rsidR="00373CCB" w:rsidRPr="00A066A8" w:rsidRDefault="00373CCB" w:rsidP="00373CCB">
      <w:pPr>
        <w:pStyle w:val="Doc-text2"/>
      </w:pPr>
      <w:r w:rsidRPr="00A066A8">
        <w:t>ZTE think there is an additional issue for LTM, to restrict the total number of LTM configurations considering that SN and MN may configure LTM</w:t>
      </w:r>
    </w:p>
    <w:p w14:paraId="55137DC3"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rPr>
          <w:lang w:val="en-US"/>
        </w:rPr>
        <w:t>No adaptation to support LTM and NR-U coexistence</w:t>
      </w:r>
    </w:p>
    <w:p w14:paraId="67CC729C" w14:textId="77777777" w:rsidR="00373CCB" w:rsidRPr="00A066A8" w:rsidRDefault="00373CCB" w:rsidP="00373CCB">
      <w:pPr>
        <w:pStyle w:val="Doc-text2"/>
      </w:pPr>
    </w:p>
    <w:p w14:paraId="2955C388" w14:textId="7B9E7F6B" w:rsidR="00373CCB" w:rsidRPr="00A066A8" w:rsidRDefault="00373CCB" w:rsidP="00373CCB">
      <w:pPr>
        <w:pStyle w:val="Doc-title"/>
      </w:pPr>
      <w:r w:rsidRPr="00A066A8">
        <w:t>R2-2402744</w:t>
      </w:r>
      <w:r w:rsidRPr="00A066A8">
        <w:tab/>
        <w:t>Discussion on remaining issues for LTM</w:t>
      </w:r>
      <w:r w:rsidRPr="00A066A8">
        <w:tab/>
        <w:t>ZTE Corporation</w:t>
      </w:r>
      <w:r w:rsidRPr="00A066A8">
        <w:tab/>
        <w:t>discussion</w:t>
      </w:r>
      <w:r w:rsidRPr="00A066A8">
        <w:tab/>
        <w:t>Rel-18</w:t>
      </w:r>
      <w:r w:rsidRPr="00A066A8">
        <w:tab/>
        <w:t>NR_Mob_enh2-Core</w:t>
      </w:r>
    </w:p>
    <w:p w14:paraId="5A3B11B8"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P1: RAN2 confirms the maximum number of LTM candidate configurations is 8, including MCG LTM and SCG LTM, if present.</w:t>
      </w:r>
    </w:p>
    <w:p w14:paraId="2723AD77"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P2: An indication is introduced in the CG-ConfigInfo message to indicate the maximum numbers of LTM candidate configurations the SN is allowed to configure for SCG LTM (to adopt TP in the Annex 1).</w:t>
      </w:r>
    </w:p>
    <w:p w14:paraId="1EC27E1B" w14:textId="77777777" w:rsidR="00373CCB" w:rsidRPr="00A066A8" w:rsidRDefault="00373CCB" w:rsidP="00373CCB">
      <w:pPr>
        <w:pStyle w:val="Doc-text2"/>
      </w:pPr>
    </w:p>
    <w:p w14:paraId="266C9D6A" w14:textId="75A82BC9" w:rsidR="00373CCB" w:rsidRPr="00A066A8" w:rsidRDefault="00373CCB" w:rsidP="00373CCB">
      <w:pPr>
        <w:pStyle w:val="Doc-title"/>
      </w:pPr>
      <w:r w:rsidRPr="00A066A8">
        <w:t>R2-2402236</w:t>
      </w:r>
      <w:r w:rsidRPr="00A066A8">
        <w:tab/>
        <w:t>LTM and MIMO 2TA</w:t>
      </w:r>
      <w:r w:rsidRPr="00A066A8">
        <w:tab/>
        <w:t>MediaTek Inc.</w:t>
      </w:r>
      <w:r w:rsidRPr="00A066A8">
        <w:tab/>
        <w:t>discussion</w:t>
      </w:r>
      <w:r w:rsidRPr="00A066A8">
        <w:tab/>
        <w:t>NR_Mob_enh2-Core</w:t>
      </w:r>
    </w:p>
    <w:p w14:paraId="2FDFA98D" w14:textId="77777777" w:rsidR="00373CCB" w:rsidRPr="00A066A8" w:rsidRDefault="00373CCB" w:rsidP="00373CCB">
      <w:pPr>
        <w:pStyle w:val="Agreement"/>
        <w:tabs>
          <w:tab w:val="clear" w:pos="9990"/>
        </w:tabs>
        <w:overflowPunct/>
        <w:autoSpaceDE/>
        <w:autoSpaceDN/>
        <w:adjustRightInd/>
        <w:ind w:left="1619" w:hanging="360"/>
        <w:textAlignment w:val="auto"/>
        <w:rPr>
          <w:rFonts w:eastAsiaTheme="minorEastAsia"/>
        </w:rPr>
      </w:pPr>
      <w:r w:rsidRPr="00A066A8">
        <w:t>P1: Add the field tag-Id-ptr in CandidateTCI-state and CandidateTCI-UL-State.</w:t>
      </w:r>
    </w:p>
    <w:p w14:paraId="327848FC" w14:textId="77777777" w:rsidR="00373CCB" w:rsidRPr="00A066A8" w:rsidRDefault="00373CCB" w:rsidP="00373CCB">
      <w:pPr>
        <w:pStyle w:val="Doc-text2"/>
        <w:ind w:left="0" w:firstLine="0"/>
      </w:pPr>
    </w:p>
    <w:p w14:paraId="4B94BF51" w14:textId="1874B3BC" w:rsidR="00373CCB" w:rsidRPr="00A066A8" w:rsidRDefault="00373CCB" w:rsidP="00373CCB">
      <w:pPr>
        <w:pStyle w:val="Doc-title"/>
      </w:pPr>
      <w:r w:rsidRPr="00A066A8">
        <w:t>R2-2403279</w:t>
      </w:r>
      <w:r w:rsidRPr="00A066A8">
        <w:tab/>
        <w:t>Remaining Co-existence Aspects of LTM with L3 Mobility and DC</w:t>
      </w:r>
      <w:r w:rsidRPr="00A066A8">
        <w:tab/>
        <w:t>Nokia</w:t>
      </w:r>
      <w:r w:rsidRPr="00A066A8">
        <w:tab/>
        <w:t>discussion</w:t>
      </w:r>
      <w:r w:rsidRPr="00A066A8">
        <w:tab/>
        <w:t>Rel-18</w:t>
      </w:r>
      <w:r w:rsidRPr="00A066A8">
        <w:tab/>
        <w:t>NR_Mob_enh2-Core</w:t>
      </w:r>
    </w:p>
    <w:p w14:paraId="247C631D" w14:textId="77777777" w:rsidR="00373CCB" w:rsidRPr="00A066A8" w:rsidRDefault="00373CCB" w:rsidP="00373CCB">
      <w:pPr>
        <w:pStyle w:val="Doc-text2"/>
        <w:rPr>
          <w:lang w:val="en-US"/>
        </w:rPr>
      </w:pPr>
      <w:r w:rsidRPr="00A066A8">
        <w:rPr>
          <w:lang w:val="en-US"/>
        </w:rPr>
        <w:t>DISCUSSION</w:t>
      </w:r>
    </w:p>
    <w:p w14:paraId="52F31D76" w14:textId="77777777" w:rsidR="00373CCB" w:rsidRPr="00A066A8" w:rsidRDefault="00373CCB" w:rsidP="00373CCB">
      <w:pPr>
        <w:pStyle w:val="Doc-text2"/>
        <w:rPr>
          <w:lang w:val="en-US"/>
        </w:rPr>
      </w:pPr>
      <w:r w:rsidRPr="00A066A8">
        <w:rPr>
          <w:lang w:val="en-US"/>
        </w:rPr>
        <w:t>P2</w:t>
      </w:r>
    </w:p>
    <w:p w14:paraId="53BE0E1C" w14:textId="77777777" w:rsidR="00373CCB" w:rsidRPr="00A066A8" w:rsidRDefault="00373CCB" w:rsidP="00373CCB">
      <w:pPr>
        <w:pStyle w:val="Doc-text2"/>
        <w:rPr>
          <w:lang w:val="en-US"/>
        </w:rPr>
      </w:pPr>
      <w:r w:rsidRPr="00A066A8">
        <w:rPr>
          <w:lang w:val="en-US"/>
        </w:rPr>
        <w:t>-</w:t>
      </w:r>
      <w:r w:rsidRPr="00A066A8">
        <w:rPr>
          <w:lang w:val="en-US"/>
        </w:rPr>
        <w:tab/>
        <w:t xml:space="preserve">Ericsson and HW think we cannot consider such change now. </w:t>
      </w:r>
    </w:p>
    <w:p w14:paraId="3D3024A2" w14:textId="77777777" w:rsidR="00373CCB" w:rsidRPr="00A066A8" w:rsidRDefault="00373CCB" w:rsidP="00373CCB">
      <w:pPr>
        <w:pStyle w:val="Doc-text2"/>
        <w:rPr>
          <w:lang w:val="en-US"/>
        </w:rPr>
      </w:pPr>
      <w:r w:rsidRPr="00A066A8">
        <w:rPr>
          <w:lang w:val="en-US"/>
        </w:rPr>
        <w:t>P3</w:t>
      </w:r>
    </w:p>
    <w:p w14:paraId="7AFA3A3B" w14:textId="77777777" w:rsidR="00373CCB" w:rsidRPr="00A066A8" w:rsidRDefault="00373CCB" w:rsidP="00373CCB">
      <w:pPr>
        <w:pStyle w:val="Doc-text2"/>
        <w:rPr>
          <w:lang w:val="en-US"/>
        </w:rPr>
      </w:pPr>
      <w:r w:rsidRPr="00A066A8">
        <w:rPr>
          <w:lang w:val="en-US"/>
        </w:rPr>
        <w:t>-</w:t>
      </w:r>
      <w:r w:rsidRPr="00A066A8">
        <w:rPr>
          <w:lang w:val="en-US"/>
        </w:rPr>
        <w:tab/>
        <w:t xml:space="preserve">HW think we could consider but then need more details. </w:t>
      </w:r>
    </w:p>
    <w:p w14:paraId="6C98F266" w14:textId="77777777" w:rsidR="00373CCB" w:rsidRPr="00A066A8" w:rsidRDefault="00373CCB" w:rsidP="00373CCB">
      <w:pPr>
        <w:pStyle w:val="Doc-text2"/>
        <w:rPr>
          <w:lang w:val="en-US"/>
        </w:rPr>
      </w:pPr>
      <w:r w:rsidRPr="00A066A8">
        <w:rPr>
          <w:lang w:val="en-US"/>
        </w:rPr>
        <w:t>-</w:t>
      </w:r>
      <w:r w:rsidRPr="00A066A8">
        <w:rPr>
          <w:lang w:val="en-US"/>
        </w:rPr>
        <w:tab/>
        <w:t>Ericsson think we discussed this last meeting and decided to do nothing, for intra-CU LTM</w:t>
      </w:r>
    </w:p>
    <w:p w14:paraId="429834C1" w14:textId="77777777" w:rsidR="00373CCB" w:rsidRPr="00A066A8" w:rsidRDefault="00373CCB" w:rsidP="00373CCB">
      <w:pPr>
        <w:pStyle w:val="Agreement"/>
        <w:tabs>
          <w:tab w:val="clear" w:pos="9990"/>
        </w:tabs>
        <w:overflowPunct/>
        <w:autoSpaceDE/>
        <w:autoSpaceDN/>
        <w:adjustRightInd/>
        <w:ind w:left="1619" w:hanging="360"/>
        <w:textAlignment w:val="auto"/>
        <w:rPr>
          <w:lang w:val="en-US"/>
        </w:rPr>
      </w:pPr>
      <w:r w:rsidRPr="00A066A8">
        <w:rPr>
          <w:lang w:val="en-US"/>
        </w:rPr>
        <w:t>Noted</w:t>
      </w:r>
    </w:p>
    <w:p w14:paraId="642CBA23" w14:textId="77777777" w:rsidR="00373CCB" w:rsidRPr="00A066A8" w:rsidRDefault="00373CCB" w:rsidP="00373CCB">
      <w:pPr>
        <w:pStyle w:val="Doc-text2"/>
        <w:ind w:left="0" w:firstLine="0"/>
      </w:pPr>
    </w:p>
    <w:p w14:paraId="22EDAB61" w14:textId="04B2D7B9" w:rsidR="00373CCB" w:rsidRPr="00A066A8" w:rsidRDefault="00373CCB" w:rsidP="00373CCB">
      <w:pPr>
        <w:pStyle w:val="Doc-title"/>
      </w:pPr>
      <w:r w:rsidRPr="00A066A8">
        <w:t>R2-2403513</w:t>
      </w:r>
      <w:r w:rsidRPr="00A066A8">
        <w:tab/>
        <w:t>Rel-18 L1/L2 triggered mobility remaining issues</w:t>
      </w:r>
      <w:r w:rsidRPr="00A066A8">
        <w:tab/>
        <w:t>Sharp</w:t>
      </w:r>
      <w:r w:rsidRPr="00A066A8">
        <w:tab/>
        <w:t>discussion</w:t>
      </w:r>
      <w:r w:rsidRPr="00A066A8">
        <w:tab/>
        <w:t>Rel-18</w:t>
      </w:r>
      <w:r w:rsidRPr="00A066A8">
        <w:tab/>
        <w:t>NR_Mob_enh2-Core</w:t>
      </w:r>
    </w:p>
    <w:p w14:paraId="12D479D7" w14:textId="42287625" w:rsidR="00373CCB" w:rsidRPr="00A066A8" w:rsidRDefault="00373CCB" w:rsidP="00373CCB">
      <w:pPr>
        <w:pStyle w:val="Doc-title"/>
      </w:pPr>
      <w:r w:rsidRPr="00A066A8">
        <w:t>R2-2402846</w:t>
      </w:r>
      <w:r w:rsidRPr="00A066A8">
        <w:tab/>
        <w:t>Remaining coexistence issue for LTM</w:t>
      </w:r>
      <w:r w:rsidRPr="00A066A8">
        <w:tab/>
        <w:t>Xiaomi</w:t>
      </w:r>
      <w:r w:rsidRPr="00A066A8">
        <w:tab/>
        <w:t>discussion</w:t>
      </w:r>
      <w:r w:rsidRPr="00A066A8">
        <w:tab/>
        <w:t>Rel-18</w:t>
      </w:r>
      <w:r w:rsidRPr="00A066A8">
        <w:tab/>
        <w:t>NR_Mob_enh2-Core</w:t>
      </w:r>
    </w:p>
    <w:p w14:paraId="7C52D929" w14:textId="13535DD7" w:rsidR="00373CCB" w:rsidRPr="00A066A8" w:rsidRDefault="00373CCB" w:rsidP="00373CCB">
      <w:pPr>
        <w:pStyle w:val="Doc-title"/>
      </w:pPr>
      <w:r w:rsidRPr="00A066A8">
        <w:t>R2-2403178</w:t>
      </w:r>
      <w:r w:rsidRPr="00A066A8">
        <w:tab/>
        <w:t>Co-existance of LTM with NES, NR-U, and other features</w:t>
      </w:r>
      <w:r w:rsidRPr="00A066A8">
        <w:tab/>
        <w:t>Ericsson</w:t>
      </w:r>
      <w:r w:rsidRPr="00A066A8">
        <w:tab/>
        <w:t>discussion</w:t>
      </w:r>
      <w:r w:rsidRPr="00A066A8">
        <w:tab/>
        <w:t>Rel-18</w:t>
      </w:r>
      <w:r w:rsidRPr="00A066A8">
        <w:tab/>
        <w:t>NR_Mob_enh2-Core</w:t>
      </w:r>
    </w:p>
    <w:p w14:paraId="1161F29B" w14:textId="2BF23111" w:rsidR="00373CCB" w:rsidRPr="00A066A8" w:rsidRDefault="00373CCB" w:rsidP="00373CCB">
      <w:pPr>
        <w:pStyle w:val="Doc-title"/>
      </w:pPr>
      <w:r w:rsidRPr="00A066A8">
        <w:t>R2-2403374</w:t>
      </w:r>
      <w:r w:rsidRPr="00A066A8">
        <w:tab/>
        <w:t>On Support 2TA For LTM Candidate</w:t>
      </w:r>
      <w:r w:rsidRPr="00A066A8">
        <w:tab/>
        <w:t>ZTE Corporation, Sanechips</w:t>
      </w:r>
      <w:r w:rsidRPr="00A066A8">
        <w:tab/>
        <w:t>discussion</w:t>
      </w:r>
      <w:r w:rsidRPr="00A066A8">
        <w:tab/>
        <w:t>Rel-18</w:t>
      </w:r>
      <w:r w:rsidRPr="00A066A8">
        <w:tab/>
        <w:t>NR_Mob_enh2-Core</w:t>
      </w:r>
    </w:p>
    <w:p w14:paraId="75A4EFC2" w14:textId="77777777" w:rsidR="00373CCB" w:rsidRPr="00A066A8" w:rsidRDefault="00373CCB" w:rsidP="00373CCB">
      <w:pPr>
        <w:pStyle w:val="BoldComments"/>
      </w:pPr>
      <w:r w:rsidRPr="00A066A8">
        <w:t>LTM Fast Recovery</w:t>
      </w:r>
    </w:p>
    <w:p w14:paraId="538EE24E" w14:textId="5C2FA7A3" w:rsidR="00373CCB" w:rsidRPr="00A066A8" w:rsidRDefault="00373CCB" w:rsidP="00373CCB">
      <w:pPr>
        <w:pStyle w:val="Doc-title"/>
      </w:pPr>
      <w:r w:rsidRPr="00A066A8">
        <w:t>R2-2402609</w:t>
      </w:r>
      <w:r w:rsidRPr="00A066A8">
        <w:tab/>
        <w:t>Discussion on the LTM fast recovery after RLF triggered by maximum number of RLC retransmissions</w:t>
      </w:r>
      <w:r w:rsidRPr="00A066A8">
        <w:tab/>
        <w:t>vivo</w:t>
      </w:r>
      <w:r w:rsidRPr="00A066A8">
        <w:tab/>
        <w:t>discussion</w:t>
      </w:r>
      <w:r w:rsidRPr="00A066A8">
        <w:tab/>
        <w:t>Rel-18</w:t>
      </w:r>
      <w:r w:rsidRPr="00A066A8">
        <w:tab/>
        <w:t>NR_Mob_enh2-Core</w:t>
      </w:r>
    </w:p>
    <w:p w14:paraId="2B8CBBDB" w14:textId="5A24943A" w:rsidR="00373CCB" w:rsidRPr="00A066A8" w:rsidRDefault="00373CCB" w:rsidP="00373CCB">
      <w:pPr>
        <w:pStyle w:val="Doc-title"/>
      </w:pPr>
      <w:r w:rsidRPr="00A066A8">
        <w:t>R2-2403032</w:t>
      </w:r>
      <w:r w:rsidRPr="00A066A8">
        <w:tab/>
        <w:t>Clarification on handling of conditional reconfiguration upon LTM-based recovery</w:t>
      </w:r>
      <w:r w:rsidRPr="00A066A8">
        <w:tab/>
        <w:t>LG Electronics</w:t>
      </w:r>
      <w:r w:rsidRPr="00A066A8">
        <w:tab/>
        <w:t>discussion</w:t>
      </w:r>
      <w:r w:rsidRPr="00A066A8">
        <w:tab/>
        <w:t>Rel-18</w:t>
      </w:r>
      <w:r w:rsidRPr="00A066A8">
        <w:tab/>
        <w:t>NR_Mob_enh2-Core</w:t>
      </w:r>
    </w:p>
    <w:p w14:paraId="510F7B27" w14:textId="77777777" w:rsidR="00373CCB" w:rsidRPr="00A066A8" w:rsidRDefault="00373CCB" w:rsidP="00373CCB">
      <w:pPr>
        <w:pStyle w:val="BoldComments"/>
      </w:pPr>
      <w:r w:rsidRPr="00A066A8">
        <w:t>Other</w:t>
      </w:r>
    </w:p>
    <w:p w14:paraId="59F462A7" w14:textId="7ECBF424" w:rsidR="00373CCB" w:rsidRPr="00A066A8" w:rsidRDefault="00373CCB" w:rsidP="00373CCB">
      <w:pPr>
        <w:pStyle w:val="Doc-title"/>
      </w:pPr>
      <w:r w:rsidRPr="00A066A8">
        <w:t>R2-2402996</w:t>
      </w:r>
      <w:r w:rsidRPr="00A066A8">
        <w:tab/>
        <w:t>RRC signaling related TCI state configurations</w:t>
      </w:r>
      <w:r w:rsidRPr="00A066A8">
        <w:tab/>
        <w:t>Panasonic</w:t>
      </w:r>
      <w:r w:rsidRPr="00A066A8">
        <w:tab/>
        <w:t>discussion</w:t>
      </w:r>
      <w:r w:rsidRPr="00A066A8">
        <w:tab/>
        <w:t>Rel-18</w:t>
      </w:r>
    </w:p>
    <w:p w14:paraId="0F79988E" w14:textId="2A883977" w:rsidR="00373CCB" w:rsidRPr="00A066A8" w:rsidRDefault="00373CCB" w:rsidP="00373CCB">
      <w:pPr>
        <w:pStyle w:val="Doc-title"/>
      </w:pPr>
      <w:r w:rsidRPr="00A066A8">
        <w:t>R2-2402610</w:t>
      </w:r>
      <w:r w:rsidRPr="00A066A8">
        <w:tab/>
        <w:t>Discussion on the impact of s-Measure on L1 measurement  discussion</w:t>
      </w:r>
      <w:r w:rsidRPr="00A066A8">
        <w:tab/>
        <w:t>vivo</w:t>
      </w:r>
      <w:r w:rsidRPr="00A066A8">
        <w:tab/>
        <w:t>discussion</w:t>
      </w:r>
      <w:r w:rsidRPr="00A066A8">
        <w:tab/>
        <w:t>Rel-18</w:t>
      </w:r>
      <w:r w:rsidRPr="00A066A8">
        <w:tab/>
        <w:t>NR_Mob_enh2-Core</w:t>
      </w:r>
    </w:p>
    <w:p w14:paraId="46DE4B0A" w14:textId="44A51232" w:rsidR="00373CCB" w:rsidRPr="00A066A8" w:rsidRDefault="00373CCB" w:rsidP="00373CCB">
      <w:pPr>
        <w:pStyle w:val="Doc-title"/>
      </w:pPr>
      <w:r w:rsidRPr="00A066A8">
        <w:t>R2-2403187</w:t>
      </w:r>
      <w:r w:rsidRPr="00A066A8">
        <w:tab/>
        <w:t>Control plane centric issues for LTM</w:t>
      </w:r>
      <w:r w:rsidRPr="00A066A8">
        <w:tab/>
        <w:t>Langbo</w:t>
      </w:r>
      <w:r w:rsidRPr="00A066A8">
        <w:tab/>
        <w:t>discussion</w:t>
      </w:r>
      <w:r w:rsidRPr="00A066A8">
        <w:tab/>
        <w:t>Rel-18</w:t>
      </w:r>
      <w:r w:rsidRPr="00A066A8">
        <w:tab/>
        <w:t>38.331</w:t>
      </w:r>
      <w:r w:rsidRPr="00A066A8">
        <w:tab/>
        <w:t>NR_Mob_enh2-Core</w:t>
      </w:r>
    </w:p>
    <w:p w14:paraId="58F19519" w14:textId="02919B50" w:rsidR="00373CCB" w:rsidRPr="00A066A8" w:rsidRDefault="00373CCB" w:rsidP="00373CCB">
      <w:pPr>
        <w:pStyle w:val="Doc-title"/>
      </w:pPr>
      <w:r w:rsidRPr="00A066A8">
        <w:t>R2-2402723</w:t>
      </w:r>
      <w:r w:rsidRPr="00A066A8">
        <w:tab/>
        <w:t>Fallback for RACH-less LTM</w:t>
      </w:r>
      <w:r w:rsidRPr="00A066A8">
        <w:tab/>
        <w:t>Lenovo</w:t>
      </w:r>
      <w:r w:rsidRPr="00A066A8">
        <w:tab/>
        <w:t>discussion</w:t>
      </w:r>
      <w:r w:rsidRPr="00A066A8">
        <w:tab/>
        <w:t>Rel-18</w:t>
      </w:r>
    </w:p>
    <w:p w14:paraId="46F1D173" w14:textId="77777777" w:rsidR="00373CCB" w:rsidRPr="00A066A8" w:rsidRDefault="00373CCB" w:rsidP="00373CCB">
      <w:pPr>
        <w:pStyle w:val="Doc-text2"/>
      </w:pPr>
    </w:p>
    <w:p w14:paraId="45FCFBCC" w14:textId="77777777" w:rsidR="00373CCB" w:rsidRPr="00A066A8" w:rsidRDefault="00373CCB" w:rsidP="00373CCB">
      <w:pPr>
        <w:pStyle w:val="Heading4"/>
      </w:pPr>
      <w:bookmarkStart w:id="324" w:name="_Toc166191291"/>
      <w:r w:rsidRPr="00A066A8">
        <w:t>7.4.3.2</w:t>
      </w:r>
      <w:bookmarkEnd w:id="322"/>
      <w:r w:rsidRPr="00A066A8">
        <w:tab/>
        <w:t>Conditional Mobility</w:t>
      </w:r>
      <w:bookmarkEnd w:id="324"/>
    </w:p>
    <w:p w14:paraId="1554A4D8" w14:textId="77777777" w:rsidR="00373CCB" w:rsidRPr="00A066A8" w:rsidRDefault="00373CCB" w:rsidP="00373CCB">
      <w:pPr>
        <w:pStyle w:val="Comments"/>
        <w:rPr>
          <w:lang w:val="en-US"/>
        </w:rPr>
      </w:pPr>
      <w:bookmarkStart w:id="325" w:name="_Toc158241585"/>
      <w:r w:rsidRPr="00A066A8">
        <w:t xml:space="preserve">Includes both Subsequent CPAC and </w:t>
      </w:r>
      <w:r w:rsidRPr="00A066A8">
        <w:rPr>
          <w:lang w:val="en-US"/>
        </w:rPr>
        <w:t>CHO including target MCG and candidate SCGs for CPC CPA in NR-DC.</w:t>
      </w:r>
      <w:bookmarkEnd w:id="325"/>
    </w:p>
    <w:p w14:paraId="6B449CE0" w14:textId="77777777" w:rsidR="00373CCB" w:rsidRPr="00A066A8" w:rsidRDefault="00373CCB" w:rsidP="00373CCB">
      <w:pPr>
        <w:pStyle w:val="BoldComments"/>
      </w:pPr>
      <w:r w:rsidRPr="00A066A8">
        <w:t>RILs</w:t>
      </w:r>
    </w:p>
    <w:p w14:paraId="4243363C" w14:textId="77777777" w:rsidR="00373CCB" w:rsidRPr="00A066A8" w:rsidRDefault="00373CCB" w:rsidP="00373CCB">
      <w:pPr>
        <w:pStyle w:val="Comments"/>
      </w:pPr>
      <w:r w:rsidRPr="00A066A8">
        <w:t>PropDisc:</w:t>
      </w:r>
    </w:p>
    <w:p w14:paraId="27847530" w14:textId="77777777" w:rsidR="00373CCB" w:rsidRPr="00A066A8" w:rsidRDefault="00373CCB" w:rsidP="00373CCB">
      <w:pPr>
        <w:pStyle w:val="Comments"/>
      </w:pPr>
      <w:r w:rsidRPr="00A066A8">
        <w:tab/>
        <w:t xml:space="preserve">C126 CHO with SCG (CATT), </w:t>
      </w:r>
    </w:p>
    <w:p w14:paraId="1F9080AA" w14:textId="77777777" w:rsidR="00373CCB" w:rsidRPr="00A066A8" w:rsidRDefault="00373CCB" w:rsidP="00373CCB">
      <w:pPr>
        <w:pStyle w:val="Comments"/>
        <w:ind w:firstLine="720"/>
      </w:pPr>
      <w:r w:rsidRPr="00A066A8">
        <w:t xml:space="preserve">H097 SecurityCellSetID (Huawei), </w:t>
      </w:r>
    </w:p>
    <w:p w14:paraId="05A4C584" w14:textId="77777777" w:rsidR="00373CCB" w:rsidRPr="00A066A8" w:rsidRDefault="00373CCB" w:rsidP="00373CCB">
      <w:pPr>
        <w:pStyle w:val="Comments"/>
        <w:ind w:firstLine="720"/>
      </w:pPr>
      <w:r w:rsidRPr="00A066A8">
        <w:t>H084 Change of termination point (Huawei)</w:t>
      </w:r>
    </w:p>
    <w:p w14:paraId="1D39FE92" w14:textId="77777777" w:rsidR="00373CCB" w:rsidRPr="00A066A8" w:rsidRDefault="00373CCB" w:rsidP="00373CCB">
      <w:pPr>
        <w:pStyle w:val="Comments"/>
      </w:pPr>
      <w:r w:rsidRPr="00A066A8">
        <w:tab/>
        <w:t>C146 Cand Cell evaluation [N91] (CATT, Nokia?)</w:t>
      </w:r>
    </w:p>
    <w:p w14:paraId="54E7E18F" w14:textId="77777777" w:rsidR="00373CCB" w:rsidRPr="00A066A8" w:rsidRDefault="00373CCB" w:rsidP="00373CCB">
      <w:pPr>
        <w:pStyle w:val="Comments"/>
        <w:ind w:firstLine="720"/>
      </w:pPr>
      <w:r w:rsidRPr="00A066A8">
        <w:t>N93 SCPAC based on MCG measurement ID (Nokia), (tdoc?)</w:t>
      </w:r>
    </w:p>
    <w:p w14:paraId="5EC4FF77" w14:textId="77777777" w:rsidR="00373CCB" w:rsidRPr="00A066A8" w:rsidRDefault="00373CCB" w:rsidP="00373CCB">
      <w:pPr>
        <w:pStyle w:val="Comments"/>
        <w:ind w:firstLine="720"/>
      </w:pPr>
    </w:p>
    <w:p w14:paraId="4689743D" w14:textId="77777777" w:rsidR="00373CCB" w:rsidRPr="00A066A8" w:rsidRDefault="00373CCB" w:rsidP="00373CCB">
      <w:pPr>
        <w:pStyle w:val="Doc-text2"/>
      </w:pPr>
      <w:r w:rsidRPr="00A066A8">
        <w:t>N93, no tdoc</w:t>
      </w:r>
    </w:p>
    <w:p w14:paraId="223D133E" w14:textId="77777777" w:rsidR="00373CCB" w:rsidRPr="00A066A8" w:rsidRDefault="00373CCB" w:rsidP="00373CCB">
      <w:pPr>
        <w:pStyle w:val="Doc-text2"/>
      </w:pPr>
      <w:r w:rsidRPr="00A066A8">
        <w:t>-</w:t>
      </w:r>
      <w:r w:rsidRPr="00A066A8">
        <w:tab/>
        <w:t>Nokia think this is no longer needed</w:t>
      </w:r>
    </w:p>
    <w:p w14:paraId="1C17E527"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N93, cancelled</w:t>
      </w:r>
    </w:p>
    <w:p w14:paraId="5BBEC269" w14:textId="77777777" w:rsidR="00373CCB" w:rsidRPr="00A066A8" w:rsidRDefault="00373CCB" w:rsidP="00373CCB">
      <w:pPr>
        <w:pStyle w:val="Comments"/>
      </w:pPr>
    </w:p>
    <w:p w14:paraId="40352DA8" w14:textId="77777777" w:rsidR="00373CCB" w:rsidRPr="00A066A8" w:rsidRDefault="00373CCB" w:rsidP="00373CCB">
      <w:pPr>
        <w:pStyle w:val="Comments"/>
      </w:pPr>
      <w:r w:rsidRPr="00A066A8">
        <w:t xml:space="preserve">PropReject but covered in tdocs: </w:t>
      </w:r>
    </w:p>
    <w:p w14:paraId="53255501" w14:textId="77777777" w:rsidR="00373CCB" w:rsidRPr="00A066A8" w:rsidRDefault="00373CCB" w:rsidP="00373CCB">
      <w:pPr>
        <w:pStyle w:val="Comments"/>
      </w:pPr>
      <w:r w:rsidRPr="00A066A8">
        <w:tab/>
        <w:t xml:space="preserve">C130 Presence condition of scpac-ConfigComplete (CATT),  </w:t>
      </w:r>
    </w:p>
    <w:p w14:paraId="5A3AF26F" w14:textId="77777777" w:rsidR="00373CCB" w:rsidRPr="00A066A8" w:rsidRDefault="00373CCB" w:rsidP="00373CCB">
      <w:pPr>
        <w:pStyle w:val="Comments"/>
      </w:pPr>
      <w:r w:rsidRPr="00A066A8">
        <w:tab/>
        <w:t xml:space="preserve">H085 Unclarities and duplications in SCPAC execution procedure (HW), </w:t>
      </w:r>
    </w:p>
    <w:p w14:paraId="22737BD2" w14:textId="77777777" w:rsidR="00373CCB" w:rsidRPr="00A066A8" w:rsidRDefault="00373CCB" w:rsidP="00373CCB">
      <w:pPr>
        <w:pStyle w:val="Comments"/>
      </w:pPr>
      <w:r w:rsidRPr="00A066A8">
        <w:tab/>
        <w:t>C144 Validity of stored condExecutionCondSC {CATT}</w:t>
      </w:r>
    </w:p>
    <w:p w14:paraId="4361E58E" w14:textId="77777777" w:rsidR="00373CCB" w:rsidRPr="00A066A8" w:rsidRDefault="00373CCB" w:rsidP="00373CCB">
      <w:pPr>
        <w:pStyle w:val="Comments"/>
        <w:ind w:firstLine="720"/>
      </w:pPr>
      <w:r w:rsidRPr="00A066A8">
        <w:t xml:space="preserve">C145 Limition on allowing NW to update SCPAC configuration after SCG release/PCell change/PSCell change </w:t>
      </w:r>
    </w:p>
    <w:p w14:paraId="1DB05041" w14:textId="77777777" w:rsidR="00373CCB" w:rsidRPr="00A066A8" w:rsidRDefault="00373CCB" w:rsidP="00373CCB">
      <w:pPr>
        <w:pStyle w:val="Comments"/>
        <w:ind w:firstLine="720"/>
      </w:pPr>
      <w:r w:rsidRPr="00A066A8">
        <w:lastRenderedPageBreak/>
        <w:t>C147 MCG MAC reset (CATT),</w:t>
      </w:r>
    </w:p>
    <w:p w14:paraId="10039506" w14:textId="77777777" w:rsidR="00373CCB" w:rsidRPr="00A066A8" w:rsidRDefault="00373CCB" w:rsidP="00373CCB">
      <w:pPr>
        <w:pStyle w:val="Comments"/>
      </w:pPr>
    </w:p>
    <w:p w14:paraId="7478BEA0" w14:textId="1CF00B18" w:rsidR="00373CCB" w:rsidRPr="00A066A8" w:rsidRDefault="00373CCB" w:rsidP="00373CCB">
      <w:pPr>
        <w:pStyle w:val="Doc-title"/>
      </w:pPr>
      <w:r w:rsidRPr="00A066A8">
        <w:t>R2-2402500</w:t>
      </w:r>
      <w:r w:rsidRPr="00A066A8">
        <w:tab/>
        <w:t>[C126] RRC Issue on CHO with SCGs</w:t>
      </w:r>
      <w:r w:rsidRPr="00A066A8">
        <w:tab/>
        <w:t>CATT</w:t>
      </w:r>
      <w:r w:rsidRPr="00A066A8">
        <w:tab/>
        <w:t>discussion</w:t>
      </w:r>
      <w:r w:rsidRPr="00A066A8">
        <w:tab/>
        <w:t>Rel-18</w:t>
      </w:r>
      <w:r w:rsidRPr="00A066A8">
        <w:tab/>
        <w:t>NR_Mob_enh2-Core</w:t>
      </w:r>
    </w:p>
    <w:p w14:paraId="5735E9D9" w14:textId="77777777" w:rsidR="00373CCB" w:rsidRPr="00A066A8" w:rsidRDefault="00373CCB" w:rsidP="00373CCB">
      <w:pPr>
        <w:pStyle w:val="Agreement"/>
        <w:tabs>
          <w:tab w:val="clear" w:pos="9990"/>
        </w:tabs>
        <w:overflowPunct/>
        <w:autoSpaceDE/>
        <w:autoSpaceDN/>
        <w:adjustRightInd/>
        <w:ind w:left="1619" w:hanging="360"/>
        <w:textAlignment w:val="auto"/>
        <w:rPr>
          <w:lang w:eastAsia="zh-CN"/>
        </w:rPr>
      </w:pPr>
      <w:r w:rsidRPr="00A066A8">
        <w:rPr>
          <w:lang w:eastAsia="zh-CN"/>
        </w:rPr>
        <w:t>To address RIL [C126], up to 2 events can be included as the execution condition of candidate PSCells in the Handover Command inter-node RRC message.</w:t>
      </w:r>
    </w:p>
    <w:p w14:paraId="4A590F0F" w14:textId="77777777" w:rsidR="00373CCB" w:rsidRPr="00A066A8" w:rsidRDefault="00373CCB" w:rsidP="00373CCB">
      <w:pPr>
        <w:pStyle w:val="Agreement"/>
        <w:tabs>
          <w:tab w:val="clear" w:pos="9990"/>
        </w:tabs>
        <w:overflowPunct/>
        <w:autoSpaceDE/>
        <w:autoSpaceDN/>
        <w:adjustRightInd/>
        <w:ind w:left="1619" w:hanging="360"/>
        <w:textAlignment w:val="auto"/>
        <w:rPr>
          <w:lang w:eastAsia="zh-CN"/>
        </w:rPr>
      </w:pPr>
      <w:r w:rsidRPr="00A066A8">
        <w:rPr>
          <w:lang w:eastAsia="zh-CN"/>
        </w:rPr>
        <w:t>TP in annex 1 is adopted as baseline.</w:t>
      </w:r>
    </w:p>
    <w:p w14:paraId="55A39B7F" w14:textId="77777777" w:rsidR="00373CCB" w:rsidRPr="00A066A8" w:rsidRDefault="00373CCB" w:rsidP="00373CCB">
      <w:pPr>
        <w:pStyle w:val="Doc-text2"/>
      </w:pPr>
    </w:p>
    <w:p w14:paraId="00914A4E" w14:textId="2DEE7353" w:rsidR="00373CCB" w:rsidRPr="00A066A8" w:rsidRDefault="00373CCB" w:rsidP="00373CCB">
      <w:pPr>
        <w:pStyle w:val="Doc-title"/>
      </w:pPr>
      <w:r w:rsidRPr="00A066A8">
        <w:t>R2-2403285</w:t>
      </w:r>
      <w:r w:rsidRPr="00A066A8">
        <w:tab/>
        <w:t>[H083][H084][H085][H087][H097][H114] Remaining issues for subsequent CPAC</w:t>
      </w:r>
      <w:r w:rsidRPr="00A066A8">
        <w:tab/>
        <w:t>Huawei, HiSilicon</w:t>
      </w:r>
      <w:r w:rsidRPr="00A066A8">
        <w:tab/>
        <w:t>discussion</w:t>
      </w:r>
      <w:r w:rsidRPr="00A066A8">
        <w:tab/>
        <w:t>Rel-18</w:t>
      </w:r>
      <w:r w:rsidRPr="00A066A8">
        <w:tab/>
        <w:t>NR_Mob_enh2-Core</w:t>
      </w:r>
    </w:p>
    <w:p w14:paraId="60DC4CC7" w14:textId="77777777" w:rsidR="00373CCB" w:rsidRPr="00A066A8" w:rsidRDefault="00373CCB" w:rsidP="00373CCB">
      <w:pPr>
        <w:pStyle w:val="Doc-text2"/>
        <w:ind w:left="0" w:firstLine="0"/>
      </w:pPr>
    </w:p>
    <w:p w14:paraId="7E7A6234" w14:textId="77777777" w:rsidR="00373CCB" w:rsidRPr="00A066A8" w:rsidRDefault="00373CCB" w:rsidP="00373CCB">
      <w:pPr>
        <w:pStyle w:val="Doc-text2"/>
      </w:pPr>
      <w:r w:rsidRPr="00A066A8">
        <w:t>DISCUSSION</w:t>
      </w:r>
    </w:p>
    <w:p w14:paraId="3816707C" w14:textId="77777777" w:rsidR="00373CCB" w:rsidRPr="00A066A8" w:rsidRDefault="00373CCB" w:rsidP="00373CCB">
      <w:pPr>
        <w:pStyle w:val="Doc-text2"/>
      </w:pPr>
      <w:r w:rsidRPr="00A066A8">
        <w:t>H97 P1P2</w:t>
      </w:r>
    </w:p>
    <w:p w14:paraId="4FE607CF" w14:textId="77777777" w:rsidR="00373CCB" w:rsidRPr="00A066A8" w:rsidRDefault="00373CCB" w:rsidP="00373CCB">
      <w:pPr>
        <w:pStyle w:val="Doc-text2"/>
      </w:pPr>
      <w:r w:rsidRPr="00A066A8">
        <w:t>-</w:t>
      </w:r>
      <w:r w:rsidRPr="00A066A8">
        <w:tab/>
        <w:t xml:space="preserve">P2: Oppo agrees w Alt 2 but think that we may need an exception for CPA. Nokia think also for CPA there should be a configuration. </w:t>
      </w:r>
    </w:p>
    <w:p w14:paraId="46C663F8" w14:textId="77777777" w:rsidR="00373CCB" w:rsidRPr="00A066A8" w:rsidRDefault="00373CCB" w:rsidP="00373CCB">
      <w:pPr>
        <w:pStyle w:val="Doc-text2"/>
      </w:pPr>
      <w:r w:rsidRPr="00A066A8">
        <w:t>-</w:t>
      </w:r>
      <w:r w:rsidRPr="00A066A8">
        <w:tab/>
        <w:t>Ericsson think that if there are exceptions maybe not P2Alt2.</w:t>
      </w:r>
    </w:p>
    <w:p w14:paraId="43F5FDC8" w14:textId="77777777" w:rsidR="00373CCB" w:rsidRPr="00A066A8" w:rsidRDefault="00373CCB" w:rsidP="00373CCB">
      <w:pPr>
        <w:pStyle w:val="Doc-text2"/>
      </w:pPr>
      <w:r w:rsidRPr="00A066A8">
        <w:t>-</w:t>
      </w:r>
      <w:r w:rsidRPr="00A066A8">
        <w:tab/>
        <w:t xml:space="preserve">Several companies think that this can be mandatory for the network configuration in any case, then UE procedure would be simpler .. </w:t>
      </w:r>
    </w:p>
    <w:p w14:paraId="4F15AF95" w14:textId="77777777" w:rsidR="00373CCB" w:rsidRPr="00A066A8" w:rsidRDefault="00373CCB" w:rsidP="00373CCB">
      <w:pPr>
        <w:pStyle w:val="Doc-text2"/>
      </w:pPr>
      <w:r w:rsidRPr="00A066A8">
        <w:t>Discussion round 2</w:t>
      </w:r>
    </w:p>
    <w:p w14:paraId="0DFDBD60" w14:textId="77777777" w:rsidR="00373CCB" w:rsidRPr="00A066A8" w:rsidRDefault="00373CCB" w:rsidP="00373CCB">
      <w:pPr>
        <w:pStyle w:val="Doc-text2"/>
      </w:pPr>
      <w:r w:rsidRPr="00A066A8">
        <w:t>-</w:t>
      </w:r>
      <w:r w:rsidRPr="00A066A8">
        <w:tab/>
        <w:t>Ericsson think we should not require this for intra-SN-case.</w:t>
      </w:r>
    </w:p>
    <w:p w14:paraId="5A56C1F9" w14:textId="77777777" w:rsidR="00373CCB" w:rsidRPr="00A066A8" w:rsidRDefault="00373CCB" w:rsidP="00373CCB">
      <w:pPr>
        <w:pStyle w:val="Doc-text2"/>
      </w:pPr>
      <w:r w:rsidRPr="00A066A8">
        <w:t>-</w:t>
      </w:r>
      <w:r w:rsidRPr="00A066A8">
        <w:tab/>
        <w:t xml:space="preserve">OPPO think it doesn’t work if we don’t set this for intra-SN-case, when cand are configured for both intra-Sn and inter-Sn, or when CPA is configured. </w:t>
      </w:r>
    </w:p>
    <w:p w14:paraId="4D5C4CD7" w14:textId="77777777" w:rsidR="00373CCB" w:rsidRPr="00A066A8" w:rsidRDefault="00373CCB" w:rsidP="00373CCB">
      <w:pPr>
        <w:pStyle w:val="Doc-text2"/>
      </w:pPr>
      <w:r w:rsidRPr="00A066A8">
        <w:t>H84H85 P4P5P6</w:t>
      </w:r>
    </w:p>
    <w:p w14:paraId="68FCB6B5" w14:textId="77777777" w:rsidR="00373CCB" w:rsidRPr="00A066A8" w:rsidRDefault="00373CCB" w:rsidP="00373CCB">
      <w:pPr>
        <w:pStyle w:val="Doc-text2"/>
      </w:pPr>
      <w:r w:rsidRPr="00A066A8">
        <w:t>P4</w:t>
      </w:r>
    </w:p>
    <w:p w14:paraId="41FA3F74" w14:textId="77777777" w:rsidR="00373CCB" w:rsidRPr="00A066A8" w:rsidRDefault="00373CCB" w:rsidP="00373CCB">
      <w:pPr>
        <w:pStyle w:val="Doc-text2"/>
      </w:pPr>
      <w:r w:rsidRPr="00A066A8">
        <w:t>-</w:t>
      </w:r>
      <w:r w:rsidRPr="00A066A8">
        <w:tab/>
        <w:t xml:space="preserve">Oppo support P4 </w:t>
      </w:r>
    </w:p>
    <w:p w14:paraId="38612F17" w14:textId="77777777" w:rsidR="00373CCB" w:rsidRPr="00A066A8" w:rsidRDefault="00373CCB" w:rsidP="00373CCB">
      <w:pPr>
        <w:pStyle w:val="Doc-text2"/>
      </w:pPr>
      <w:r w:rsidRPr="00A066A8">
        <w:t>-</w:t>
      </w:r>
      <w:r w:rsidRPr="00A066A8">
        <w:tab/>
        <w:t xml:space="preserve">Nokia think the existing text works fine and the change doesn’t improve readability. </w:t>
      </w:r>
    </w:p>
    <w:p w14:paraId="0358590E" w14:textId="77777777" w:rsidR="00373CCB" w:rsidRPr="00A066A8" w:rsidRDefault="00373CCB" w:rsidP="00373CCB">
      <w:pPr>
        <w:pStyle w:val="Doc-text2"/>
      </w:pPr>
      <w:r w:rsidRPr="00A066A8">
        <w:t>-</w:t>
      </w:r>
      <w:r w:rsidRPr="00A066A8">
        <w:tab/>
        <w:t xml:space="preserve">Ericsson prefers the existing text. </w:t>
      </w:r>
    </w:p>
    <w:p w14:paraId="6F5D1D70" w14:textId="77777777" w:rsidR="00373CCB" w:rsidRPr="00A066A8" w:rsidRDefault="00373CCB" w:rsidP="00373CCB">
      <w:pPr>
        <w:pStyle w:val="Doc-text2"/>
      </w:pPr>
      <w:r w:rsidRPr="00A066A8">
        <w:t>-</w:t>
      </w:r>
      <w:r w:rsidRPr="00A066A8">
        <w:tab/>
        <w:t xml:space="preserve">Session chair: ok we don’t do this </w:t>
      </w:r>
    </w:p>
    <w:p w14:paraId="623F4A18" w14:textId="77777777" w:rsidR="00373CCB" w:rsidRPr="00A066A8" w:rsidRDefault="00373CCB" w:rsidP="00373CCB">
      <w:pPr>
        <w:pStyle w:val="Doc-text2"/>
      </w:pPr>
      <w:r w:rsidRPr="00A066A8">
        <w:t>P5</w:t>
      </w:r>
    </w:p>
    <w:p w14:paraId="310A7707" w14:textId="77777777" w:rsidR="00373CCB" w:rsidRPr="00A066A8" w:rsidRDefault="00373CCB" w:rsidP="00373CCB">
      <w:pPr>
        <w:pStyle w:val="Doc-text2"/>
      </w:pPr>
      <w:r w:rsidRPr="00A066A8">
        <w:t>-</w:t>
      </w:r>
      <w:r w:rsidRPr="00A066A8">
        <w:tab/>
        <w:t xml:space="preserve">Oppo could be ok with not supporting termination point change. </w:t>
      </w:r>
    </w:p>
    <w:p w14:paraId="79850821" w14:textId="77777777" w:rsidR="00373CCB" w:rsidRPr="00A066A8" w:rsidRDefault="00373CCB" w:rsidP="00373CCB">
      <w:pPr>
        <w:pStyle w:val="Doc-text2"/>
      </w:pPr>
      <w:r w:rsidRPr="00A066A8">
        <w:t>-</w:t>
      </w:r>
      <w:r w:rsidRPr="00A066A8">
        <w:tab/>
        <w:t xml:space="preserve">Ericsson think that as long as security can be updated, why not support. </w:t>
      </w:r>
    </w:p>
    <w:p w14:paraId="7F95C9DA" w14:textId="77777777" w:rsidR="00373CCB" w:rsidRPr="00A066A8" w:rsidRDefault="00373CCB" w:rsidP="00373CCB">
      <w:pPr>
        <w:pStyle w:val="Doc-text2"/>
      </w:pPr>
      <w:r w:rsidRPr="00A066A8">
        <w:t>-</w:t>
      </w:r>
      <w:r w:rsidRPr="00A066A8">
        <w:tab/>
        <w:t xml:space="preserve">NEC think the current text support this. </w:t>
      </w:r>
    </w:p>
    <w:p w14:paraId="306DB7BE" w14:textId="77777777" w:rsidR="00373CCB" w:rsidRPr="00A066A8" w:rsidRDefault="00373CCB" w:rsidP="00373CCB">
      <w:pPr>
        <w:pStyle w:val="Doc-text2"/>
      </w:pPr>
      <w:r w:rsidRPr="00A066A8">
        <w:t>-</w:t>
      </w:r>
      <w:r w:rsidRPr="00A066A8">
        <w:tab/>
        <w:t xml:space="preserve">Huawei think the current text is broken. </w:t>
      </w:r>
    </w:p>
    <w:p w14:paraId="7C2EBE20" w14:textId="77777777" w:rsidR="00373CCB" w:rsidRPr="00A066A8" w:rsidRDefault="00373CCB" w:rsidP="00373CCB">
      <w:pPr>
        <w:pStyle w:val="Doc-text2"/>
      </w:pPr>
    </w:p>
    <w:p w14:paraId="2840C41E"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SecurityCellSetId is either configured for all candidate configs or for no candidate configs.. </w:t>
      </w:r>
    </w:p>
    <w:p w14:paraId="57B07B5A"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Fix current issues with radio bearer config and keys to use, and continue assume that termination point change is supported (in post email disc)</w:t>
      </w:r>
    </w:p>
    <w:p w14:paraId="28791E56" w14:textId="77777777" w:rsidR="00373CCB" w:rsidRPr="00A066A8" w:rsidRDefault="00373CCB" w:rsidP="00373CCB">
      <w:pPr>
        <w:pStyle w:val="Doc-text2"/>
        <w:ind w:left="0" w:firstLine="0"/>
      </w:pPr>
    </w:p>
    <w:p w14:paraId="498D9FA2" w14:textId="77777777" w:rsidR="00373CCB" w:rsidRPr="00A066A8" w:rsidRDefault="00373CCB" w:rsidP="00373CCB">
      <w:pPr>
        <w:pStyle w:val="Doc-text2"/>
      </w:pPr>
    </w:p>
    <w:p w14:paraId="5931F440" w14:textId="7F16EF7C" w:rsidR="00373CCB" w:rsidRPr="00A066A8" w:rsidRDefault="00373CCB" w:rsidP="00373CCB">
      <w:pPr>
        <w:pStyle w:val="Doc-title"/>
      </w:pPr>
      <w:r w:rsidRPr="00A066A8">
        <w:t>R2-2402501</w:t>
      </w:r>
      <w:r w:rsidRPr="00A066A8">
        <w:tab/>
        <w:t>[C144][C145][C146][C130][C147] RRC Issues on SCPAC</w:t>
      </w:r>
      <w:r w:rsidRPr="00A066A8">
        <w:tab/>
        <w:t>CATT</w:t>
      </w:r>
      <w:r w:rsidRPr="00A066A8">
        <w:tab/>
        <w:t>discussion</w:t>
      </w:r>
      <w:r w:rsidRPr="00A066A8">
        <w:tab/>
        <w:t>Rel-18</w:t>
      </w:r>
      <w:r w:rsidRPr="00A066A8">
        <w:tab/>
        <w:t>NR_Mob_enh2-Core</w:t>
      </w:r>
    </w:p>
    <w:p w14:paraId="6C741264" w14:textId="4F820C7B" w:rsidR="00373CCB" w:rsidRPr="00A066A8" w:rsidRDefault="00373CCB" w:rsidP="00373CCB">
      <w:pPr>
        <w:pStyle w:val="Doc-title"/>
      </w:pPr>
      <w:r w:rsidRPr="00A066A8">
        <w:t>R2-2403145</w:t>
      </w:r>
      <w:r w:rsidRPr="00A066A8">
        <w:tab/>
        <w:t>RIL-N091 and other remaining open issues for SCPAC</w:t>
      </w:r>
      <w:r w:rsidRPr="00A066A8">
        <w:tab/>
        <w:t>Nokia</w:t>
      </w:r>
      <w:r w:rsidRPr="00A066A8">
        <w:tab/>
        <w:t>discussion</w:t>
      </w:r>
    </w:p>
    <w:p w14:paraId="3BF269AF" w14:textId="77777777" w:rsidR="00373CCB" w:rsidRPr="00A066A8" w:rsidRDefault="00373CCB" w:rsidP="00373CCB">
      <w:pPr>
        <w:pStyle w:val="Doc-text2"/>
      </w:pPr>
    </w:p>
    <w:p w14:paraId="5DCD3304" w14:textId="77777777" w:rsidR="00373CCB" w:rsidRPr="00A066A8" w:rsidRDefault="00373CCB" w:rsidP="00373CCB">
      <w:pPr>
        <w:pStyle w:val="Doc-text2"/>
      </w:pPr>
      <w:r w:rsidRPr="00A066A8">
        <w:t xml:space="preserve">C146: </w:t>
      </w:r>
    </w:p>
    <w:p w14:paraId="242B157E" w14:textId="77777777" w:rsidR="00373CCB" w:rsidRPr="00A066A8" w:rsidRDefault="00373CCB" w:rsidP="00373CCB">
      <w:pPr>
        <w:pStyle w:val="Doc-text2"/>
      </w:pPr>
      <w:r w:rsidRPr="00A066A8">
        <w:t>-</w:t>
      </w:r>
      <w:r w:rsidRPr="00A066A8">
        <w:tab/>
        <w:t xml:space="preserve">2 baseline TPs, one from CATT one from Nokia. </w:t>
      </w:r>
    </w:p>
    <w:p w14:paraId="23E451FA" w14:textId="77777777" w:rsidR="00373CCB" w:rsidRPr="00A066A8" w:rsidRDefault="00373CCB" w:rsidP="00373CCB">
      <w:pPr>
        <w:pStyle w:val="Doc-text2"/>
      </w:pPr>
      <w:r w:rsidRPr="00A066A8">
        <w:t>-</w:t>
      </w:r>
      <w:r w:rsidRPr="00A066A8">
        <w:tab/>
        <w:t xml:space="preserve">Vivo think current text may work but are ok with Nokia proposed fix as baseline. CATT think the Nokia TP is also difficult to understand. </w:t>
      </w:r>
    </w:p>
    <w:p w14:paraId="09299713" w14:textId="77777777" w:rsidR="00373CCB" w:rsidRPr="00A066A8" w:rsidRDefault="00373CCB" w:rsidP="00373CCB">
      <w:pPr>
        <w:pStyle w:val="Doc-text2"/>
      </w:pPr>
      <w:r w:rsidRPr="00A066A8">
        <w:t>-</w:t>
      </w:r>
      <w:r w:rsidRPr="00A066A8">
        <w:tab/>
        <w:t xml:space="preserve">OPPO wonder if C144 need to be addressed as well </w:t>
      </w:r>
    </w:p>
    <w:p w14:paraId="1B9570AC"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Acknowledge the issue of C146, find TP resolution in post email discussion. Can include C144 to the extent needed.</w:t>
      </w:r>
    </w:p>
    <w:p w14:paraId="4F1035E0" w14:textId="77777777" w:rsidR="00373CCB" w:rsidRPr="00A066A8" w:rsidRDefault="00373CCB" w:rsidP="00373CCB">
      <w:pPr>
        <w:pStyle w:val="Doc-text2"/>
      </w:pPr>
    </w:p>
    <w:p w14:paraId="3BEF9F7A" w14:textId="77777777" w:rsidR="00373CCB" w:rsidRPr="00A066A8" w:rsidRDefault="00373CCB" w:rsidP="00373CCB">
      <w:pPr>
        <w:pStyle w:val="Doc-text2"/>
      </w:pPr>
      <w:r w:rsidRPr="00A066A8">
        <w:t>C147</w:t>
      </w:r>
    </w:p>
    <w:p w14:paraId="72C5E1A3" w14:textId="77777777" w:rsidR="00373CCB" w:rsidRPr="00A066A8" w:rsidRDefault="00373CCB" w:rsidP="00373CCB">
      <w:pPr>
        <w:pStyle w:val="Doc-text2"/>
      </w:pPr>
      <w:r w:rsidRPr="00A066A8">
        <w:t>-</w:t>
      </w:r>
      <w:r w:rsidRPr="00A066A8">
        <w:tab/>
        <w:t xml:space="preserve">OPPO think MAC reset is needed, as RLC reestablishment is done, </w:t>
      </w:r>
    </w:p>
    <w:p w14:paraId="2C6E0DA5" w14:textId="77777777" w:rsidR="00373CCB" w:rsidRPr="00A066A8" w:rsidRDefault="00373CCB" w:rsidP="00373CCB">
      <w:pPr>
        <w:pStyle w:val="Doc-text2"/>
      </w:pPr>
      <w:r w:rsidRPr="00A066A8">
        <w:t>-</w:t>
      </w:r>
      <w:r w:rsidRPr="00A066A8">
        <w:tab/>
        <w:t xml:space="preserve">Chair wonder if not MAC reset usually resets all state invoked by MAC CEs .. </w:t>
      </w:r>
    </w:p>
    <w:p w14:paraId="150E4E48" w14:textId="77777777" w:rsidR="00373CCB" w:rsidRPr="00A066A8" w:rsidRDefault="00373CCB" w:rsidP="00373CCB">
      <w:pPr>
        <w:pStyle w:val="Doc-text2"/>
      </w:pPr>
      <w:r w:rsidRPr="00A066A8">
        <w:t>-</w:t>
      </w:r>
      <w:r w:rsidRPr="00A066A8">
        <w:tab/>
        <w:t>Nokia would prefer to not reset MAC, but the MCG configuration then need to be kept, rather than changed. Propose to address as described in 2.3 in the Nokia tdoc</w:t>
      </w:r>
    </w:p>
    <w:p w14:paraId="60DDE3BD" w14:textId="77777777" w:rsidR="00373CCB" w:rsidRPr="00A066A8" w:rsidRDefault="00373CCB" w:rsidP="00373CCB">
      <w:pPr>
        <w:pStyle w:val="Doc-text2"/>
      </w:pPr>
      <w:r w:rsidRPr="00A066A8">
        <w:t>-</w:t>
      </w:r>
      <w:r w:rsidRPr="00A066A8">
        <w:tab/>
        <w:t xml:space="preserve">Ericsson think reconfiguration with synch anyway brings MAC reset. CATT think this way would be safe, if this is included. </w:t>
      </w:r>
    </w:p>
    <w:p w14:paraId="3B76C3B8" w14:textId="77777777" w:rsidR="00373CCB" w:rsidRPr="00A066A8" w:rsidRDefault="00373CCB" w:rsidP="00373CCB">
      <w:pPr>
        <w:pStyle w:val="Doc-text2"/>
      </w:pPr>
      <w:r w:rsidRPr="00A066A8">
        <w:t>-</w:t>
      </w:r>
      <w:r w:rsidRPr="00A066A8">
        <w:tab/>
        <w:t xml:space="preserve">Apple think MAC reset is ok. Vivo agrees with Apple. </w:t>
      </w:r>
    </w:p>
    <w:p w14:paraId="563F3F90" w14:textId="77777777" w:rsidR="00373CCB" w:rsidRPr="00A066A8" w:rsidRDefault="00373CCB" w:rsidP="00373CCB">
      <w:pPr>
        <w:pStyle w:val="Doc-text2"/>
      </w:pPr>
      <w:r w:rsidRPr="00A066A8">
        <w:t>-</w:t>
      </w:r>
      <w:r w:rsidRPr="00A066A8">
        <w:tab/>
        <w:t>HW think there is an issue with messages reception as we then reset HARQ.</w:t>
      </w:r>
    </w:p>
    <w:p w14:paraId="5376495C" w14:textId="77777777" w:rsidR="00373CCB" w:rsidRPr="00A066A8" w:rsidRDefault="00373CCB" w:rsidP="00373CCB">
      <w:pPr>
        <w:pStyle w:val="Doc-text2"/>
      </w:pPr>
      <w:r w:rsidRPr="00A066A8">
        <w:lastRenderedPageBreak/>
        <w:t>-</w:t>
      </w:r>
      <w:r w:rsidRPr="00A066A8">
        <w:tab/>
        <w:t xml:space="preserve">Intel think there are several scenarios .. </w:t>
      </w:r>
    </w:p>
    <w:p w14:paraId="7BE92449"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No consensus for now that there is an issue to resolve, can CB next meeting if needed. </w:t>
      </w:r>
    </w:p>
    <w:p w14:paraId="3A220ADE" w14:textId="77777777" w:rsidR="00373CCB" w:rsidRPr="00A066A8" w:rsidRDefault="00373CCB" w:rsidP="00373CCB">
      <w:pPr>
        <w:pStyle w:val="Doc-text2"/>
      </w:pPr>
    </w:p>
    <w:p w14:paraId="4707B459" w14:textId="13EFB830" w:rsidR="00373CCB" w:rsidRPr="00A066A8" w:rsidRDefault="00373CCB" w:rsidP="00373CCB">
      <w:pPr>
        <w:pStyle w:val="Doc-title"/>
      </w:pPr>
      <w:r w:rsidRPr="00A066A8">
        <w:t>R2-2403697</w:t>
      </w:r>
      <w:r w:rsidRPr="00A066A8">
        <w:tab/>
        <w:t>[O203] Issue on RRCReconfigurationComplete message delivery for intra-SN SCPAC</w:t>
      </w:r>
      <w:r w:rsidRPr="00A066A8">
        <w:tab/>
        <w:t>OPPO (chongqing) Intelligence</w:t>
      </w:r>
      <w:r w:rsidRPr="00A066A8">
        <w:tab/>
        <w:t>discussion</w:t>
      </w:r>
      <w:r w:rsidRPr="00A066A8">
        <w:tab/>
        <w:t>Rel-18</w:t>
      </w:r>
      <w:r w:rsidRPr="00A066A8">
        <w:tab/>
        <w:t>NR_Mob_enh2-Core</w:t>
      </w:r>
    </w:p>
    <w:p w14:paraId="0D9EA209" w14:textId="77777777" w:rsidR="00373CCB" w:rsidRPr="00A066A8" w:rsidRDefault="00373CCB" w:rsidP="00373CCB">
      <w:pPr>
        <w:pStyle w:val="Doc-comment"/>
      </w:pPr>
      <w:r w:rsidRPr="00A066A8">
        <w:t>PropAgree H114 [O203]</w:t>
      </w:r>
    </w:p>
    <w:p w14:paraId="19BAF5BC" w14:textId="77777777" w:rsidR="00373CCB" w:rsidRPr="00A066A8" w:rsidRDefault="00373CCB" w:rsidP="00373CCB">
      <w:pPr>
        <w:pStyle w:val="Doc-text2"/>
      </w:pPr>
    </w:p>
    <w:p w14:paraId="3471E532" w14:textId="18AD57C8" w:rsidR="00373CCB" w:rsidRPr="00A066A8" w:rsidRDefault="00373CCB" w:rsidP="00373CCB">
      <w:pPr>
        <w:pStyle w:val="Doc-title"/>
      </w:pPr>
      <w:r w:rsidRPr="00A066A8">
        <w:t>R2-2403252</w:t>
      </w:r>
      <w:r w:rsidRPr="00A066A8">
        <w:tab/>
        <w:t>Open issues for subsequent CPAC</w:t>
      </w:r>
      <w:r w:rsidRPr="00A066A8">
        <w:tab/>
        <w:t>Ericsson</w:t>
      </w:r>
      <w:r w:rsidRPr="00A066A8">
        <w:tab/>
        <w:t>discussion</w:t>
      </w:r>
      <w:r w:rsidRPr="00A066A8">
        <w:tab/>
        <w:t>Rel-18</w:t>
      </w:r>
      <w:r w:rsidRPr="00A066A8">
        <w:tab/>
        <w:t>NR_Mob_enh2-Core</w:t>
      </w:r>
    </w:p>
    <w:p w14:paraId="107275F9" w14:textId="77777777" w:rsidR="00373CCB" w:rsidRPr="00A066A8" w:rsidRDefault="00373CCB" w:rsidP="00373CCB">
      <w:pPr>
        <w:pStyle w:val="Doc-text2"/>
      </w:pPr>
      <w:r w:rsidRPr="00A066A8">
        <w:t>DISCUSSION</w:t>
      </w:r>
    </w:p>
    <w:p w14:paraId="12249DE3" w14:textId="77777777" w:rsidR="00373CCB" w:rsidRPr="00A066A8" w:rsidRDefault="00373CCB" w:rsidP="00373CCB">
      <w:pPr>
        <w:pStyle w:val="Doc-text2"/>
      </w:pPr>
      <w:r w:rsidRPr="00A066A8">
        <w:t>P2</w:t>
      </w:r>
    </w:p>
    <w:p w14:paraId="21C9CB6F" w14:textId="77777777" w:rsidR="00373CCB" w:rsidRPr="00A066A8" w:rsidRDefault="00373CCB" w:rsidP="00373CCB">
      <w:pPr>
        <w:pStyle w:val="Doc-text2"/>
      </w:pPr>
      <w:r w:rsidRPr="00A066A8">
        <w:t>-</w:t>
      </w:r>
      <w:r w:rsidRPr="00A066A8">
        <w:tab/>
        <w:t xml:space="preserve">OPPO htikn the TP could be done more simple. </w:t>
      </w:r>
    </w:p>
    <w:p w14:paraId="558E1D1E" w14:textId="77777777" w:rsidR="00373CCB" w:rsidRPr="00A066A8" w:rsidRDefault="00373CCB" w:rsidP="00373CCB">
      <w:pPr>
        <w:pStyle w:val="Doc-text2"/>
      </w:pPr>
      <w:r w:rsidRPr="00A066A8">
        <w:t>P5P6P7</w:t>
      </w:r>
    </w:p>
    <w:p w14:paraId="47FFDFCA" w14:textId="77777777" w:rsidR="00373CCB" w:rsidRPr="00A066A8" w:rsidRDefault="00373CCB" w:rsidP="00373CCB">
      <w:pPr>
        <w:pStyle w:val="Doc-text2"/>
      </w:pPr>
      <w:r w:rsidRPr="00A066A8">
        <w:t>-</w:t>
      </w:r>
      <w:r w:rsidRPr="00A066A8">
        <w:tab/>
        <w:t>Nokia think this is not needed. LGE agrees with Nokia. This can be left for UE impl. No need to mandate UE beh. OPPO agrees. Ericsson want to keep this for UE impl, but only clarify when it should be done.</w:t>
      </w:r>
    </w:p>
    <w:p w14:paraId="3E3924B2" w14:textId="77777777" w:rsidR="00373CCB" w:rsidRPr="00A066A8" w:rsidRDefault="00373CCB" w:rsidP="00373CCB">
      <w:pPr>
        <w:pStyle w:val="Doc-text2"/>
      </w:pPr>
      <w:r w:rsidRPr="00A066A8">
        <w:t>-</w:t>
      </w:r>
      <w:r w:rsidRPr="00A066A8">
        <w:tab/>
        <w:t xml:space="preserve">Nokia think configuration compliance check doesn’t need to be done again and again. </w:t>
      </w:r>
    </w:p>
    <w:p w14:paraId="3141921D" w14:textId="77777777" w:rsidR="00373CCB" w:rsidRPr="00A066A8" w:rsidRDefault="00373CCB" w:rsidP="00373CCB">
      <w:pPr>
        <w:pStyle w:val="Doc-text2"/>
      </w:pPr>
      <w:r w:rsidRPr="00A066A8">
        <w:t>-</w:t>
      </w:r>
      <w:r w:rsidRPr="00A066A8">
        <w:tab/>
        <w:t xml:space="preserve">HW think the proposed addition contradicts the current addition to the existing note, if something is wrong then just remove the newly added part. </w:t>
      </w:r>
    </w:p>
    <w:p w14:paraId="3B8F2705" w14:textId="77777777" w:rsidR="00373CCB" w:rsidRPr="00A066A8" w:rsidRDefault="00373CCB" w:rsidP="00373CCB">
      <w:pPr>
        <w:pStyle w:val="Doc-text2"/>
      </w:pPr>
    </w:p>
    <w:p w14:paraId="7DD8C567" w14:textId="77777777" w:rsidR="00373CCB" w:rsidRPr="00A066A8" w:rsidRDefault="00373CCB" w:rsidP="00373CCB">
      <w:pPr>
        <w:pStyle w:val="Agreement"/>
        <w:numPr>
          <w:ilvl w:val="0"/>
          <w:numId w:val="0"/>
        </w:numPr>
        <w:ind w:left="1619" w:hanging="360"/>
      </w:pPr>
      <w:r w:rsidRPr="00A066A8">
        <w:t>P1, P3 agreed:</w:t>
      </w:r>
    </w:p>
    <w:p w14:paraId="0019F16A"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P1: At execution of a subsequent CPAC configuration, only execution conditions of other subsequent CPAC configurations in the same format (MN or SN) as the executed configuration should be updated.</w:t>
      </w:r>
    </w:p>
    <w:p w14:paraId="7E4F1FAF"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P3: Add that the UE should use the default values for timers T310 and T311 and constants N310 and N311 for both cell groups (MCG and SCG) at execution of subsequent CPAC in MN format.</w:t>
      </w:r>
    </w:p>
    <w:p w14:paraId="3C7F74E9" w14:textId="77777777" w:rsidR="00373CCB" w:rsidRPr="00A066A8" w:rsidRDefault="00373CCB" w:rsidP="00373CCB">
      <w:pPr>
        <w:pStyle w:val="Doc-text2"/>
      </w:pPr>
    </w:p>
    <w:p w14:paraId="00B4EB56" w14:textId="77777777" w:rsidR="00373CCB" w:rsidRPr="00A066A8" w:rsidRDefault="00373CCB" w:rsidP="00373CCB">
      <w:pPr>
        <w:pStyle w:val="Doc-comment"/>
      </w:pPr>
      <w:r w:rsidRPr="00A066A8">
        <w:t xml:space="preserve">TP details offline in post email disc. </w:t>
      </w:r>
    </w:p>
    <w:p w14:paraId="37B4E9CE" w14:textId="77777777" w:rsidR="00373CCB" w:rsidRPr="00A066A8" w:rsidRDefault="00373CCB" w:rsidP="00373CCB">
      <w:pPr>
        <w:pStyle w:val="Doc-text2"/>
      </w:pPr>
    </w:p>
    <w:p w14:paraId="327A5A15"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P5P6P7, no consensus, can address if needed next meeting. </w:t>
      </w:r>
    </w:p>
    <w:p w14:paraId="1ADE9932" w14:textId="77777777" w:rsidR="00373CCB" w:rsidRPr="00A066A8" w:rsidRDefault="00373CCB" w:rsidP="00373CCB">
      <w:pPr>
        <w:pStyle w:val="Doc-text2"/>
      </w:pPr>
    </w:p>
    <w:p w14:paraId="68A7C42A" w14:textId="7FCFCAD4" w:rsidR="00373CCB" w:rsidRPr="00A066A8" w:rsidRDefault="00373CCB" w:rsidP="00373CCB">
      <w:pPr>
        <w:pStyle w:val="Doc-title"/>
      </w:pPr>
      <w:r w:rsidRPr="00A066A8">
        <w:t>R2-2402611</w:t>
      </w:r>
      <w:r w:rsidRPr="00A066A8">
        <w:tab/>
        <w:t>Discussion on simultaneous evaluation for both condRRCReconfig and condExecutionCondSCG</w:t>
      </w:r>
      <w:r w:rsidRPr="00A066A8">
        <w:tab/>
        <w:t>vivo</w:t>
      </w:r>
      <w:r w:rsidRPr="00A066A8">
        <w:tab/>
        <w:t>discussion</w:t>
      </w:r>
      <w:r w:rsidRPr="00A066A8">
        <w:tab/>
        <w:t>Rel-18</w:t>
      </w:r>
      <w:r w:rsidRPr="00A066A8">
        <w:tab/>
        <w:t>NR_Mob_enh2-Core</w:t>
      </w:r>
    </w:p>
    <w:p w14:paraId="071D7786" w14:textId="77777777" w:rsidR="00373CCB" w:rsidRPr="00A066A8" w:rsidRDefault="00373CCB" w:rsidP="00373CCB">
      <w:pPr>
        <w:pStyle w:val="Doc-text2"/>
      </w:pPr>
      <w:r w:rsidRPr="00A066A8">
        <w:t>DISCUSSION</w:t>
      </w:r>
    </w:p>
    <w:p w14:paraId="107EF140" w14:textId="77777777" w:rsidR="00373CCB" w:rsidRPr="00A066A8" w:rsidRDefault="00373CCB" w:rsidP="00373CCB">
      <w:pPr>
        <w:pStyle w:val="Doc-text2"/>
      </w:pPr>
      <w:r w:rsidRPr="00A066A8">
        <w:t>-</w:t>
      </w:r>
      <w:r w:rsidRPr="00A066A8">
        <w:tab/>
        <w:t>OPPO support</w:t>
      </w:r>
    </w:p>
    <w:p w14:paraId="70F9E61C" w14:textId="77777777" w:rsidR="00373CCB" w:rsidRPr="00A066A8" w:rsidRDefault="00373CCB" w:rsidP="00373CCB">
      <w:pPr>
        <w:pStyle w:val="Doc-text2"/>
      </w:pPr>
      <w:r w:rsidRPr="00A066A8">
        <w:t>-</w:t>
      </w:r>
      <w:r w:rsidRPr="00A066A8">
        <w:tab/>
        <w:t>Nokia think the TP need to be checked offline</w:t>
      </w:r>
    </w:p>
    <w:p w14:paraId="3DFDB369" w14:textId="77777777" w:rsidR="00373CCB" w:rsidRPr="00A066A8" w:rsidRDefault="00373CCB" w:rsidP="00373CCB">
      <w:pPr>
        <w:pStyle w:val="Doc-text2"/>
      </w:pPr>
      <w:r w:rsidRPr="00A066A8">
        <w:t>-</w:t>
      </w:r>
      <w:r w:rsidRPr="00A066A8">
        <w:tab/>
        <w:t xml:space="preserve">Ericsson think this change is not needed, as this can be achieved </w:t>
      </w:r>
    </w:p>
    <w:p w14:paraId="48D8AB12"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There seems to be support to change, and the Option-2 TP seems to be correct, details discussed offline, post email disc. </w:t>
      </w:r>
    </w:p>
    <w:p w14:paraId="3B27A8E8" w14:textId="77777777" w:rsidR="00373CCB" w:rsidRPr="00A066A8" w:rsidRDefault="00373CCB" w:rsidP="00373CCB">
      <w:pPr>
        <w:pStyle w:val="Doc-text2"/>
      </w:pPr>
    </w:p>
    <w:p w14:paraId="7B879E2D" w14:textId="530694A4" w:rsidR="00373CCB" w:rsidRPr="00A066A8" w:rsidRDefault="00373CCB" w:rsidP="00373CCB">
      <w:pPr>
        <w:pStyle w:val="Doc-title"/>
      </w:pPr>
      <w:r w:rsidRPr="00A066A8">
        <w:t>R2-2402745</w:t>
      </w:r>
      <w:r w:rsidRPr="00A066A8">
        <w:tab/>
        <w:t>Discussion on inter-node RRC message for intra-SN SCPAC in MN format</w:t>
      </w:r>
      <w:r w:rsidRPr="00A066A8">
        <w:tab/>
        <w:t>ZTE Corporation</w:t>
      </w:r>
      <w:r w:rsidRPr="00A066A8">
        <w:tab/>
        <w:t>discussion</w:t>
      </w:r>
      <w:r w:rsidRPr="00A066A8">
        <w:tab/>
        <w:t>Rel-18</w:t>
      </w:r>
      <w:r w:rsidRPr="00A066A8">
        <w:tab/>
        <w:t>NR_Mob_enh2-Core</w:t>
      </w:r>
    </w:p>
    <w:p w14:paraId="1CCC12A5" w14:textId="77777777" w:rsidR="00373CCB" w:rsidRPr="00A066A8" w:rsidRDefault="00373CCB" w:rsidP="00373CCB">
      <w:pPr>
        <w:pStyle w:val="Doc-text2"/>
      </w:pPr>
    </w:p>
    <w:p w14:paraId="5BF405CD" w14:textId="77777777" w:rsidR="00373CCB" w:rsidRPr="00A066A8" w:rsidRDefault="00373CCB" w:rsidP="00373CCB">
      <w:pPr>
        <w:pStyle w:val="Doc-text2"/>
        <w:rPr>
          <w:i/>
          <w:iCs/>
        </w:rPr>
      </w:pPr>
      <w:r w:rsidRPr="00A066A8">
        <w:rPr>
          <w:i/>
          <w:iCs/>
        </w:rPr>
        <w:t>Proposal 1:</w:t>
      </w:r>
      <w:r w:rsidRPr="00A066A8">
        <w:rPr>
          <w:i/>
          <w:iCs/>
        </w:rPr>
        <w:tab/>
        <w:t>For intra-SN subsequent CPAC in MN format, the CG-CandidateList message is reused to transfer the prepared PSCell ID(s) and the associated candidate SCG configuration(s) from the source SN to the MN.</w:t>
      </w:r>
    </w:p>
    <w:p w14:paraId="3B8F7CB7" w14:textId="77777777" w:rsidR="00373CCB" w:rsidRPr="00A066A8" w:rsidRDefault="00373CCB" w:rsidP="00373CCB">
      <w:pPr>
        <w:pStyle w:val="Doc-text2"/>
        <w:rPr>
          <w:i/>
          <w:iCs/>
        </w:rPr>
      </w:pPr>
      <w:r w:rsidRPr="00A066A8">
        <w:rPr>
          <w:i/>
          <w:iCs/>
        </w:rPr>
        <w:t>Proposal 2:</w:t>
      </w:r>
      <w:r w:rsidRPr="00A066A8">
        <w:rPr>
          <w:i/>
          <w:iCs/>
        </w:rPr>
        <w:tab/>
        <w:t>For intra-SN subsequent CPAC in MN format, the candidateCellInfoListCPC and candidateCellInfoListSubsequentCPC within the CG-Config message are reused to transmit the execution conditions for the initial execution of subsequent CPAC and the following execution of subsequent CPAC, respectively.</w:t>
      </w:r>
    </w:p>
    <w:p w14:paraId="0AB039E5" w14:textId="77777777" w:rsidR="00373CCB" w:rsidRPr="00A066A8" w:rsidRDefault="00373CCB" w:rsidP="00373CCB">
      <w:pPr>
        <w:pStyle w:val="Doc-text2"/>
        <w:rPr>
          <w:i/>
          <w:iCs/>
        </w:rPr>
      </w:pPr>
      <w:r w:rsidRPr="00A066A8">
        <w:rPr>
          <w:i/>
          <w:iCs/>
        </w:rPr>
        <w:t>Proposal 3:</w:t>
      </w:r>
      <w:r w:rsidRPr="00A066A8">
        <w:rPr>
          <w:i/>
          <w:iCs/>
        </w:rPr>
        <w:tab/>
        <w:t>RAN2 to adopt the TP for inter-node RRC message in the Annex.</w:t>
      </w:r>
    </w:p>
    <w:p w14:paraId="25A9CFA0" w14:textId="77777777" w:rsidR="00373CCB" w:rsidRPr="00A066A8" w:rsidRDefault="00373CCB" w:rsidP="00373CCB">
      <w:pPr>
        <w:pStyle w:val="Doc-text2"/>
        <w:rPr>
          <w:i/>
          <w:iCs/>
        </w:rPr>
      </w:pPr>
      <w:r w:rsidRPr="00A066A8">
        <w:rPr>
          <w:i/>
          <w:iCs/>
        </w:rPr>
        <w:t>Proposal 4:</w:t>
      </w:r>
      <w:r w:rsidRPr="00A066A8">
        <w:rPr>
          <w:i/>
          <w:iCs/>
        </w:rPr>
        <w:tab/>
        <w:t>RAN2 understands both CG-Config message associated with the source SCG and CG-CandidateList message associated with candidate PSCell(s) can be included in one SN Modification Required message for intra-SN subsequent CPAC in MN format.</w:t>
      </w:r>
    </w:p>
    <w:p w14:paraId="7E8EE0E6" w14:textId="77777777" w:rsidR="00373CCB" w:rsidRPr="00A066A8" w:rsidRDefault="00373CCB" w:rsidP="00373CCB">
      <w:pPr>
        <w:pStyle w:val="Doc-text2"/>
        <w:rPr>
          <w:i/>
          <w:iCs/>
        </w:rPr>
      </w:pPr>
      <w:r w:rsidRPr="00A066A8">
        <w:rPr>
          <w:i/>
          <w:iCs/>
        </w:rPr>
        <w:t>Proposal 5:</w:t>
      </w:r>
      <w:r w:rsidRPr="00A066A8">
        <w:rPr>
          <w:i/>
          <w:iCs/>
        </w:rPr>
        <w:tab/>
        <w:t>RAN2 to send a LS to RAN3 about the inter-node RRC message for intra-SN subsequent CPAC in MN format. Ask RAN3 to confirm</w:t>
      </w:r>
    </w:p>
    <w:p w14:paraId="4A56C519" w14:textId="77777777" w:rsidR="00373CCB" w:rsidRPr="00A066A8" w:rsidRDefault="00373CCB" w:rsidP="00373CCB">
      <w:pPr>
        <w:pStyle w:val="Doc-text2"/>
      </w:pPr>
    </w:p>
    <w:p w14:paraId="7DD43F7F" w14:textId="77777777" w:rsidR="00373CCB" w:rsidRPr="00A066A8" w:rsidRDefault="00373CCB" w:rsidP="00373CCB">
      <w:pPr>
        <w:pStyle w:val="Doc-text2"/>
      </w:pPr>
      <w:r w:rsidRPr="00A066A8">
        <w:t>DISCUSSION</w:t>
      </w:r>
    </w:p>
    <w:p w14:paraId="5294EF29" w14:textId="77777777" w:rsidR="00373CCB" w:rsidRPr="00A066A8" w:rsidRDefault="00373CCB" w:rsidP="00373CCB">
      <w:pPr>
        <w:pStyle w:val="Doc-text2"/>
      </w:pPr>
      <w:r w:rsidRPr="00A066A8">
        <w:lastRenderedPageBreak/>
        <w:t>-</w:t>
      </w:r>
      <w:r w:rsidRPr="00A066A8">
        <w:tab/>
        <w:t xml:space="preserve">Nokia think this is a RAN3 problem, and should be decided in RAN3. </w:t>
      </w:r>
    </w:p>
    <w:p w14:paraId="36A7D3D5" w14:textId="77777777" w:rsidR="00373CCB" w:rsidRPr="00A066A8" w:rsidRDefault="00373CCB" w:rsidP="00373CCB">
      <w:pPr>
        <w:pStyle w:val="Doc-text2"/>
      </w:pPr>
      <w:r w:rsidRPr="00A066A8">
        <w:t>-</w:t>
      </w:r>
      <w:r w:rsidRPr="00A066A8">
        <w:tab/>
        <w:t xml:space="preserve">Ericsson think the RRC inter-node message is ok to use. QC agrees. </w:t>
      </w:r>
    </w:p>
    <w:p w14:paraId="5F766759" w14:textId="77777777" w:rsidR="00373CCB" w:rsidRPr="00A066A8" w:rsidRDefault="00373CCB" w:rsidP="00373CCB">
      <w:pPr>
        <w:pStyle w:val="Doc-text2"/>
      </w:pPr>
    </w:p>
    <w:p w14:paraId="5C679A6C"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P1-5 seems agreeable with addition to ask R3 to confirm, </w:t>
      </w:r>
    </w:p>
    <w:p w14:paraId="0D9BF9F4" w14:textId="77777777" w:rsidR="00373CCB" w:rsidRPr="00A066A8" w:rsidRDefault="00373CCB" w:rsidP="00373CCB">
      <w:pPr>
        <w:pStyle w:val="Doc-text2"/>
      </w:pPr>
    </w:p>
    <w:p w14:paraId="33D0BB84" w14:textId="77777777" w:rsidR="00373CCB" w:rsidRPr="00A066A8" w:rsidRDefault="00373CCB" w:rsidP="00373CCB">
      <w:pPr>
        <w:pStyle w:val="Doc-text2"/>
      </w:pPr>
      <w:r w:rsidRPr="00A066A8">
        <w:t>CB FRIDAY, to confirm agreements, verify TP and Approve LS out</w:t>
      </w:r>
    </w:p>
    <w:p w14:paraId="69B6816E" w14:textId="77777777" w:rsidR="00373CCB" w:rsidRPr="00A066A8" w:rsidRDefault="00373CCB" w:rsidP="00373CCB">
      <w:pPr>
        <w:pStyle w:val="Doc-text2"/>
        <w:ind w:left="0" w:firstLine="0"/>
      </w:pPr>
    </w:p>
    <w:p w14:paraId="199047EF" w14:textId="77777777" w:rsidR="00373CCB" w:rsidRPr="00A066A8" w:rsidRDefault="00373CCB" w:rsidP="00373CCB">
      <w:pPr>
        <w:pStyle w:val="EmailDiscussion"/>
        <w:overflowPunct/>
        <w:autoSpaceDE/>
        <w:autoSpaceDN/>
        <w:adjustRightInd/>
        <w:ind w:left="1619" w:hanging="360"/>
        <w:textAlignment w:val="auto"/>
      </w:pPr>
      <w:r w:rsidRPr="00A066A8">
        <w:t xml:space="preserve">[AT125bis][504][R18 Mob] (ZTE) </w:t>
      </w:r>
    </w:p>
    <w:p w14:paraId="4F244FAD" w14:textId="77777777" w:rsidR="00373CCB" w:rsidRPr="00A066A8" w:rsidRDefault="00373CCB" w:rsidP="00373CCB">
      <w:pPr>
        <w:pStyle w:val="EmailDiscussion2"/>
      </w:pPr>
      <w:r w:rsidRPr="00A066A8">
        <w:tab/>
        <w:t>Intended outcome: Agreeable TP, Draft LS out</w:t>
      </w:r>
    </w:p>
    <w:p w14:paraId="3F116E00" w14:textId="77777777" w:rsidR="00373CCB" w:rsidRPr="00A066A8" w:rsidRDefault="00373CCB" w:rsidP="00373CCB">
      <w:pPr>
        <w:pStyle w:val="EmailDiscussion2"/>
      </w:pPr>
      <w:r w:rsidRPr="00A066A8">
        <w:tab/>
        <w:t>Deadline: CB, Friday</w:t>
      </w:r>
    </w:p>
    <w:p w14:paraId="1AB5BAC9" w14:textId="77777777" w:rsidR="00373CCB" w:rsidRPr="00A066A8" w:rsidRDefault="00373CCB" w:rsidP="00373CCB">
      <w:pPr>
        <w:pStyle w:val="EmailDiscussion2"/>
      </w:pPr>
    </w:p>
    <w:p w14:paraId="48CB811E" w14:textId="428328D0" w:rsidR="00373CCB" w:rsidRPr="00A066A8" w:rsidRDefault="00373CCB" w:rsidP="00373CCB">
      <w:pPr>
        <w:pStyle w:val="Doc-title"/>
        <w:rPr>
          <w:rFonts w:cs="Arial"/>
          <w:bCs/>
        </w:rPr>
      </w:pPr>
      <w:r w:rsidRPr="00A066A8">
        <w:t>R2-2403990</w:t>
      </w:r>
      <w:r w:rsidRPr="00A066A8">
        <w:tab/>
        <w:t>[DRAFT] LS on inter-node RRC message for intra-SN SCPAC in MN format</w:t>
      </w:r>
      <w:r w:rsidRPr="00A066A8">
        <w:tab/>
        <w:t>ZTE</w:t>
      </w:r>
      <w:r w:rsidRPr="00A066A8">
        <w:tab/>
        <w:t>LS out</w:t>
      </w:r>
      <w:r w:rsidR="00FE223F" w:rsidRPr="00A066A8">
        <w:tab/>
        <w:t>Rel-18</w:t>
      </w:r>
      <w:r w:rsidR="00FE223F" w:rsidRPr="00A066A8">
        <w:tab/>
      </w:r>
      <w:r w:rsidR="00FE223F" w:rsidRPr="00A066A8">
        <w:rPr>
          <w:rFonts w:cs="Arial"/>
          <w:bCs/>
        </w:rPr>
        <w:t>NR_Mob_enh2-Core</w:t>
      </w:r>
      <w:r w:rsidR="00FE223F" w:rsidRPr="00A066A8">
        <w:rPr>
          <w:rFonts w:cs="Arial"/>
          <w:bCs/>
        </w:rPr>
        <w:tab/>
        <w:t>To: RAN3</w:t>
      </w:r>
    </w:p>
    <w:p w14:paraId="6823DC8B" w14:textId="77777777" w:rsidR="00FE223F" w:rsidRPr="00A066A8" w:rsidRDefault="00FE223F" w:rsidP="00FE223F">
      <w:pPr>
        <w:pStyle w:val="Doc-text2"/>
      </w:pPr>
    </w:p>
    <w:p w14:paraId="42253C68" w14:textId="5F61C72B" w:rsidR="00373CCB" w:rsidRPr="00A066A8" w:rsidRDefault="00373CCB" w:rsidP="00373CCB">
      <w:pPr>
        <w:pStyle w:val="Doc-title"/>
      </w:pPr>
      <w:r w:rsidRPr="00A066A8">
        <w:t>R2-2403991</w:t>
      </w:r>
      <w:r w:rsidRPr="00A066A8">
        <w:tab/>
        <w:t>TP on inter-node RRC message for intra-SN SCPAC in MN format</w:t>
      </w:r>
      <w:r w:rsidRPr="00A066A8">
        <w:tab/>
        <w:t>ZTE Corporation, Sanchips</w:t>
      </w:r>
      <w:r w:rsidRPr="00A066A8">
        <w:tab/>
        <w:t>discussion</w:t>
      </w:r>
    </w:p>
    <w:p w14:paraId="298B39D3" w14:textId="77777777" w:rsidR="00373CCB" w:rsidRPr="00A066A8" w:rsidRDefault="00373CCB" w:rsidP="00373CCB">
      <w:pPr>
        <w:pStyle w:val="Doc-text2"/>
      </w:pPr>
      <w:r w:rsidRPr="00A066A8">
        <w:t>DISCUSSION</w:t>
      </w:r>
    </w:p>
    <w:p w14:paraId="5D361789" w14:textId="77777777" w:rsidR="00373CCB" w:rsidRPr="00A066A8" w:rsidRDefault="00373CCB" w:rsidP="00373CCB">
      <w:pPr>
        <w:pStyle w:val="Doc-text2"/>
      </w:pPr>
      <w:r w:rsidRPr="00A066A8">
        <w:t>-</w:t>
      </w:r>
      <w:r w:rsidRPr="00A066A8">
        <w:tab/>
        <w:t>Ericsson would like more time to check</w:t>
      </w:r>
    </w:p>
    <w:p w14:paraId="7F31D25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Short email discussion</w:t>
      </w:r>
    </w:p>
    <w:p w14:paraId="355F18D7" w14:textId="77777777" w:rsidR="00373CCB" w:rsidRPr="00A066A8" w:rsidRDefault="00373CCB" w:rsidP="00373CCB">
      <w:pPr>
        <w:pStyle w:val="Doc-text2"/>
      </w:pPr>
    </w:p>
    <w:p w14:paraId="1C48C3A7" w14:textId="77777777" w:rsidR="00373CCB" w:rsidRPr="00A066A8" w:rsidRDefault="00373CCB" w:rsidP="00373CCB">
      <w:pPr>
        <w:pStyle w:val="EmailDiscussion"/>
        <w:overflowPunct/>
        <w:autoSpaceDE/>
        <w:autoSpaceDN/>
        <w:adjustRightInd/>
        <w:ind w:left="1619" w:hanging="360"/>
        <w:textAlignment w:val="auto"/>
      </w:pPr>
      <w:r w:rsidRPr="00A066A8">
        <w:t xml:space="preserve">[Post125bis][518][R18 Mob] inter-node message for intra-SN SCPAC in MN format (ZTE) </w:t>
      </w:r>
    </w:p>
    <w:p w14:paraId="2E86A573" w14:textId="77777777" w:rsidR="00373CCB" w:rsidRPr="00A066A8" w:rsidRDefault="00373CCB" w:rsidP="00373CCB">
      <w:pPr>
        <w:pStyle w:val="EmailDiscussion2"/>
        <w:ind w:left="1619" w:firstLine="0"/>
      </w:pPr>
      <w:r w:rsidRPr="00A066A8">
        <w:t xml:space="preserve">Scope: Approval based on [AT125bis][504], R2-2403990, R2-2403991. </w:t>
      </w:r>
    </w:p>
    <w:p w14:paraId="7E860710" w14:textId="77777777" w:rsidR="00373CCB" w:rsidRPr="00A066A8" w:rsidRDefault="00373CCB" w:rsidP="00373CCB">
      <w:pPr>
        <w:pStyle w:val="EmailDiscussion2"/>
      </w:pPr>
      <w:r w:rsidRPr="00A066A8">
        <w:tab/>
        <w:t>Intended outcome: Endorsed TP, Approved LS out</w:t>
      </w:r>
    </w:p>
    <w:p w14:paraId="76C9EC4B" w14:textId="77777777" w:rsidR="00373CCB" w:rsidRPr="00A066A8" w:rsidRDefault="00373CCB" w:rsidP="00373CCB">
      <w:pPr>
        <w:pStyle w:val="EmailDiscussion2"/>
      </w:pPr>
      <w:r w:rsidRPr="00A066A8">
        <w:tab/>
        <w:t>Deadline: Short</w:t>
      </w:r>
    </w:p>
    <w:p w14:paraId="115C26C9" w14:textId="77777777" w:rsidR="00FE223F" w:rsidRPr="00A066A8" w:rsidRDefault="00FE223F" w:rsidP="00FE223F">
      <w:pPr>
        <w:pStyle w:val="EmailDiscussion2"/>
      </w:pPr>
      <w:r w:rsidRPr="00A066A8">
        <w:t>=&gt; Approved in R2-2404001 (LSout)</w:t>
      </w:r>
    </w:p>
    <w:p w14:paraId="1748A6F1" w14:textId="77777777" w:rsidR="00FE223F" w:rsidRPr="00A066A8" w:rsidRDefault="00FE223F" w:rsidP="00FE223F">
      <w:pPr>
        <w:pStyle w:val="EmailDiscussion2"/>
      </w:pPr>
      <w:r w:rsidRPr="00A066A8">
        <w:t>=&gt; Endorsed in R2-2404002 (TP)</w:t>
      </w:r>
    </w:p>
    <w:p w14:paraId="3B7AE046" w14:textId="77777777" w:rsidR="00373CCB" w:rsidRPr="00A066A8" w:rsidRDefault="00373CCB" w:rsidP="00373CCB">
      <w:pPr>
        <w:pStyle w:val="Doc-text2"/>
      </w:pPr>
    </w:p>
    <w:p w14:paraId="4FD4CA54" w14:textId="64878B0F" w:rsidR="00FE223F" w:rsidRPr="00A066A8" w:rsidRDefault="00FE223F" w:rsidP="00FE223F">
      <w:pPr>
        <w:pStyle w:val="Doc-title"/>
      </w:pPr>
      <w:r w:rsidRPr="00A066A8">
        <w:t>R2-2404002</w:t>
      </w:r>
      <w:r w:rsidRPr="00A066A8">
        <w:tab/>
      </w:r>
      <w:r w:rsidR="008265DF" w:rsidRPr="00A066A8">
        <w:t xml:space="preserve">[Post125bis][518][R18 Mob] </w:t>
      </w:r>
      <w:r w:rsidRPr="00A066A8">
        <w:t>TP on inter-node RRC message for intra-SN SCPAC in MN format</w:t>
      </w:r>
      <w:r w:rsidRPr="00A066A8">
        <w:tab/>
        <w:t>ZTE Corporation, Sanchips</w:t>
      </w:r>
      <w:r w:rsidRPr="00A066A8">
        <w:tab/>
        <w:t>discussion</w:t>
      </w:r>
    </w:p>
    <w:p w14:paraId="668678CA" w14:textId="27A5ABE8" w:rsidR="00FE223F" w:rsidRPr="00A066A8" w:rsidRDefault="008265DF" w:rsidP="00373CCB">
      <w:pPr>
        <w:pStyle w:val="Doc-text2"/>
      </w:pPr>
      <w:r w:rsidRPr="00A066A8">
        <w:t>=&gt; Endorsed</w:t>
      </w:r>
    </w:p>
    <w:p w14:paraId="0CEB7C13" w14:textId="77777777" w:rsidR="008265DF" w:rsidRPr="00A066A8" w:rsidRDefault="008265DF" w:rsidP="00373CCB">
      <w:pPr>
        <w:pStyle w:val="Doc-text2"/>
      </w:pPr>
    </w:p>
    <w:p w14:paraId="4596445F" w14:textId="009D1EFD" w:rsidR="00FE223F" w:rsidRPr="00A066A8" w:rsidRDefault="00FE223F" w:rsidP="00FE223F">
      <w:pPr>
        <w:pStyle w:val="Doc-title"/>
        <w:rPr>
          <w:rFonts w:cs="Arial"/>
          <w:bCs/>
        </w:rPr>
      </w:pPr>
      <w:r w:rsidRPr="00A066A8">
        <w:t>R2-2404001</w:t>
      </w:r>
      <w:r w:rsidRPr="00A066A8">
        <w:tab/>
        <w:t>LS on inter-node RRC message for intra-SN SCPAC in MN format</w:t>
      </w:r>
      <w:r w:rsidRPr="00A066A8">
        <w:tab/>
        <w:t>RAN2</w:t>
      </w:r>
      <w:r w:rsidRPr="00A066A8">
        <w:tab/>
        <w:t>LS out</w:t>
      </w:r>
      <w:r w:rsidRPr="00A066A8">
        <w:tab/>
        <w:t>Rel-18</w:t>
      </w:r>
      <w:r w:rsidRPr="00A066A8">
        <w:tab/>
      </w:r>
      <w:r w:rsidRPr="00A066A8">
        <w:rPr>
          <w:rFonts w:cs="Arial"/>
          <w:bCs/>
        </w:rPr>
        <w:t>NR_Mob_enh2-Core</w:t>
      </w:r>
      <w:r w:rsidRPr="00A066A8">
        <w:rPr>
          <w:rFonts w:cs="Arial"/>
          <w:bCs/>
        </w:rPr>
        <w:tab/>
        <w:t>To: RAN3</w:t>
      </w:r>
    </w:p>
    <w:p w14:paraId="5C048200" w14:textId="1E91A738" w:rsidR="00FE223F" w:rsidRPr="00A066A8" w:rsidRDefault="00FE223F" w:rsidP="00FE223F">
      <w:pPr>
        <w:pStyle w:val="Doc-text2"/>
      </w:pPr>
      <w:r w:rsidRPr="00A066A8">
        <w:rPr>
          <w:noProof/>
        </w:rPr>
        <w:t>=&gt; Approved</w:t>
      </w:r>
    </w:p>
    <w:p w14:paraId="23CE8A24" w14:textId="77777777" w:rsidR="00FE223F" w:rsidRDefault="00FE223F" w:rsidP="00373CCB">
      <w:pPr>
        <w:pStyle w:val="Doc-text2"/>
      </w:pPr>
    </w:p>
    <w:p w14:paraId="1D69DE33" w14:textId="77777777" w:rsidR="00EF546D" w:rsidRPr="00A066A8" w:rsidRDefault="00EF546D" w:rsidP="00373CCB">
      <w:pPr>
        <w:pStyle w:val="Doc-text2"/>
      </w:pPr>
    </w:p>
    <w:p w14:paraId="72F133C6" w14:textId="51D3C262" w:rsidR="00373CCB" w:rsidRPr="00A066A8" w:rsidRDefault="00373CCB" w:rsidP="00373CCB">
      <w:pPr>
        <w:pStyle w:val="Doc-title"/>
      </w:pPr>
      <w:r w:rsidRPr="00A066A8">
        <w:t>R2-2402931</w:t>
      </w:r>
      <w:r w:rsidRPr="00A066A8">
        <w:tab/>
        <w:t>Considerations on CHO with SCG(s) and Subsequent CPAC</w:t>
      </w:r>
      <w:r w:rsidRPr="00A066A8">
        <w:tab/>
        <w:t>Samsung R&amp;D Institute UK</w:t>
      </w:r>
      <w:r w:rsidRPr="00A066A8">
        <w:tab/>
        <w:t>discussion</w:t>
      </w:r>
    </w:p>
    <w:p w14:paraId="2A5C18C2" w14:textId="77777777" w:rsidR="00373CCB" w:rsidRPr="00A066A8" w:rsidRDefault="00373CCB" w:rsidP="00373CCB">
      <w:pPr>
        <w:pStyle w:val="Doc-text2"/>
      </w:pPr>
      <w:r w:rsidRPr="00A066A8">
        <w:t>DISCUSSION</w:t>
      </w:r>
    </w:p>
    <w:p w14:paraId="2A2E9E9F" w14:textId="77777777" w:rsidR="00373CCB" w:rsidRPr="00A066A8" w:rsidRDefault="00373CCB" w:rsidP="00373CCB">
      <w:pPr>
        <w:pStyle w:val="Doc-text2"/>
      </w:pPr>
      <w:r w:rsidRPr="00A066A8">
        <w:t>P1</w:t>
      </w:r>
    </w:p>
    <w:p w14:paraId="598812ED" w14:textId="77777777" w:rsidR="00373CCB" w:rsidRPr="00A066A8" w:rsidRDefault="00373CCB" w:rsidP="00373CCB">
      <w:pPr>
        <w:pStyle w:val="Doc-text2"/>
      </w:pPr>
      <w:r w:rsidRPr="00A066A8">
        <w:t>-</w:t>
      </w:r>
      <w:r w:rsidRPr="00A066A8">
        <w:tab/>
        <w:t xml:space="preserve">Ericsson think this is already captured. </w:t>
      </w:r>
    </w:p>
    <w:p w14:paraId="544AEDC8" w14:textId="77777777" w:rsidR="00373CCB" w:rsidRPr="00A066A8" w:rsidRDefault="00373CCB" w:rsidP="00373CCB">
      <w:pPr>
        <w:pStyle w:val="Doc-text2"/>
      </w:pPr>
      <w:r w:rsidRPr="00A066A8">
        <w:t>-</w:t>
      </w:r>
      <w:r w:rsidRPr="00A066A8">
        <w:tab/>
        <w:t xml:space="preserve">Nokia are ok with this. </w:t>
      </w:r>
    </w:p>
    <w:p w14:paraId="5990E9C5" w14:textId="77777777" w:rsidR="00373CCB" w:rsidRPr="00A066A8" w:rsidRDefault="00373CCB" w:rsidP="00373CCB">
      <w:pPr>
        <w:pStyle w:val="Doc-text2"/>
      </w:pPr>
      <w:r w:rsidRPr="00A066A8">
        <w:t>-</w:t>
      </w:r>
      <w:r w:rsidRPr="00A066A8">
        <w:tab/>
        <w:t>HW think this is ok.</w:t>
      </w:r>
    </w:p>
    <w:p w14:paraId="27651BC9" w14:textId="77777777" w:rsidR="00373CCB" w:rsidRPr="00A066A8" w:rsidRDefault="00373CCB" w:rsidP="00373CCB">
      <w:pPr>
        <w:pStyle w:val="Doc-text2"/>
      </w:pPr>
      <w:r w:rsidRPr="00A066A8">
        <w:t>-</w:t>
      </w:r>
      <w:r w:rsidRPr="00A066A8">
        <w:tab/>
        <w:t xml:space="preserve">Lenovo agrees with intention, but think we have three CHO, R16, R17, R18 which are different, and P1 should be applicable only to R18. </w:t>
      </w:r>
    </w:p>
    <w:p w14:paraId="6CE7B31A" w14:textId="77777777" w:rsidR="00373CCB" w:rsidRPr="00A066A8" w:rsidRDefault="00373CCB" w:rsidP="00373CCB">
      <w:pPr>
        <w:pStyle w:val="Doc-text2"/>
      </w:pPr>
      <w:r w:rsidRPr="00A066A8">
        <w:t>P2</w:t>
      </w:r>
    </w:p>
    <w:p w14:paraId="0FCED86C" w14:textId="77777777" w:rsidR="00373CCB" w:rsidRPr="00A066A8" w:rsidRDefault="00373CCB" w:rsidP="00373CCB">
      <w:pPr>
        <w:pStyle w:val="Doc-text2"/>
      </w:pPr>
      <w:r w:rsidRPr="00A066A8">
        <w:t>-</w:t>
      </w:r>
      <w:r w:rsidRPr="00A066A8">
        <w:tab/>
        <w:t xml:space="preserve">Nokia has a different opinion, should continue evaluation. </w:t>
      </w:r>
    </w:p>
    <w:p w14:paraId="0D5150F9" w14:textId="77777777" w:rsidR="00373CCB" w:rsidRPr="00A066A8" w:rsidRDefault="00373CCB" w:rsidP="00373CCB">
      <w:pPr>
        <w:pStyle w:val="Doc-text2"/>
      </w:pPr>
      <w:r w:rsidRPr="00A066A8">
        <w:t>-</w:t>
      </w:r>
      <w:r w:rsidRPr="00A066A8">
        <w:tab/>
        <w:t xml:space="preserve">OPPO think this doesn’t work. </w:t>
      </w:r>
    </w:p>
    <w:p w14:paraId="039C1A9B" w14:textId="77777777" w:rsidR="00373CCB" w:rsidRPr="00A066A8" w:rsidRDefault="00373CCB" w:rsidP="00373CCB">
      <w:pPr>
        <w:pStyle w:val="Doc-text2"/>
      </w:pPr>
      <w:r w:rsidRPr="00A066A8">
        <w:t>-</w:t>
      </w:r>
      <w:r w:rsidRPr="00A066A8">
        <w:tab/>
        <w:t xml:space="preserve">HW think Stage 2 and stage-3 TPs are conflicting, but are already not consistent. </w:t>
      </w:r>
    </w:p>
    <w:p w14:paraId="16B55DFD" w14:textId="77777777" w:rsidR="00373CCB" w:rsidRPr="00A066A8" w:rsidRDefault="00373CCB" w:rsidP="00373CCB">
      <w:pPr>
        <w:pStyle w:val="Doc-text2"/>
      </w:pPr>
      <w:r w:rsidRPr="00A066A8">
        <w:t>-</w:t>
      </w:r>
      <w:r w:rsidRPr="00A066A8">
        <w:tab/>
        <w:t>QC wonder what should happen then, if we continue the evaluation, as SCG failure has been  triggered</w:t>
      </w:r>
    </w:p>
    <w:p w14:paraId="46E376CC" w14:textId="77777777" w:rsidR="00373CCB" w:rsidRPr="00A066A8" w:rsidRDefault="00373CCB" w:rsidP="00373CCB">
      <w:pPr>
        <w:pStyle w:val="Doc-text2"/>
      </w:pPr>
      <w:r w:rsidRPr="00A066A8">
        <w:t>-</w:t>
      </w:r>
      <w:r w:rsidRPr="00A066A8">
        <w:tab/>
        <w:t xml:space="preserve">Samsung think the measurement is intended, not the evaluation which are covered in different places .. </w:t>
      </w:r>
    </w:p>
    <w:p w14:paraId="1F513951" w14:textId="77777777" w:rsidR="00373CCB" w:rsidRPr="00A066A8" w:rsidRDefault="00373CCB" w:rsidP="00373CCB">
      <w:pPr>
        <w:pStyle w:val="Doc-text2"/>
      </w:pPr>
      <w:r w:rsidRPr="00A066A8">
        <w:t>-</w:t>
      </w:r>
      <w:r w:rsidRPr="00A066A8">
        <w:tab/>
        <w:t xml:space="preserve">HW think that after SCG failure, the network will immediately reconfigure the UE, no need to specify detailed UE behaviour. However there is a Stage-2/Stage-3 misalignment. </w:t>
      </w:r>
    </w:p>
    <w:p w14:paraId="0A109DAA" w14:textId="77777777" w:rsidR="00373CCB" w:rsidRPr="00A066A8" w:rsidRDefault="00373CCB" w:rsidP="00373CCB">
      <w:pPr>
        <w:pStyle w:val="Doc-text2"/>
      </w:pPr>
      <w:r w:rsidRPr="00A066A8">
        <w:t>P3</w:t>
      </w:r>
    </w:p>
    <w:p w14:paraId="3A7D2FF1" w14:textId="77777777" w:rsidR="00373CCB" w:rsidRPr="00A066A8" w:rsidRDefault="00373CCB" w:rsidP="00373CCB">
      <w:pPr>
        <w:pStyle w:val="Doc-text2"/>
      </w:pPr>
      <w:r w:rsidRPr="00A066A8">
        <w:t>-</w:t>
      </w:r>
      <w:r w:rsidRPr="00A066A8">
        <w:tab/>
        <w:t xml:space="preserve">HW ok. </w:t>
      </w:r>
    </w:p>
    <w:p w14:paraId="6FA4F854" w14:textId="77777777" w:rsidR="00373CCB" w:rsidRPr="00A066A8" w:rsidRDefault="00373CCB" w:rsidP="00373CCB">
      <w:pPr>
        <w:pStyle w:val="Doc-text2"/>
      </w:pPr>
      <w:r w:rsidRPr="00A066A8">
        <w:t>-</w:t>
      </w:r>
      <w:r w:rsidRPr="00A066A8">
        <w:tab/>
        <w:t>OPPO think this is reasonable</w:t>
      </w:r>
    </w:p>
    <w:p w14:paraId="26D7AF2B" w14:textId="77777777" w:rsidR="00373CCB" w:rsidRPr="00A066A8" w:rsidRDefault="00373CCB" w:rsidP="00373CCB">
      <w:pPr>
        <w:pStyle w:val="Doc-text2"/>
      </w:pPr>
      <w:r w:rsidRPr="00A066A8">
        <w:t>-</w:t>
      </w:r>
      <w:r w:rsidRPr="00A066A8">
        <w:tab/>
        <w:t>CATT think this is covered in C145</w:t>
      </w:r>
    </w:p>
    <w:p w14:paraId="3B67D9D1" w14:textId="77777777" w:rsidR="00373CCB" w:rsidRPr="00A066A8" w:rsidRDefault="00373CCB" w:rsidP="00373CCB">
      <w:pPr>
        <w:pStyle w:val="Doc-text2"/>
      </w:pPr>
      <w:r w:rsidRPr="00A066A8">
        <w:t>P4</w:t>
      </w:r>
    </w:p>
    <w:p w14:paraId="1A1BEE8F" w14:textId="77777777" w:rsidR="00373CCB" w:rsidRPr="00A066A8" w:rsidRDefault="00373CCB" w:rsidP="00373CCB">
      <w:pPr>
        <w:pStyle w:val="Doc-text2"/>
      </w:pPr>
      <w:r w:rsidRPr="00A066A8">
        <w:lastRenderedPageBreak/>
        <w:t>-</w:t>
      </w:r>
      <w:r w:rsidRPr="00A066A8">
        <w:tab/>
        <w:t xml:space="preserve">HW ok </w:t>
      </w:r>
    </w:p>
    <w:p w14:paraId="3C9BB04D" w14:textId="77777777" w:rsidR="00373CCB" w:rsidRPr="00A066A8" w:rsidRDefault="00373CCB" w:rsidP="00373CCB">
      <w:pPr>
        <w:pStyle w:val="Doc-text2"/>
      </w:pPr>
      <w:r w:rsidRPr="00A066A8">
        <w:t>-</w:t>
      </w:r>
      <w:r w:rsidRPr="00A066A8">
        <w:tab/>
        <w:t>OPPO think this is reasonable</w:t>
      </w:r>
    </w:p>
    <w:p w14:paraId="3BC75755" w14:textId="77777777" w:rsidR="00373CCB" w:rsidRPr="00A066A8" w:rsidRDefault="00373CCB" w:rsidP="00373CCB">
      <w:pPr>
        <w:pStyle w:val="Doc-text2"/>
      </w:pPr>
      <w:r w:rsidRPr="00A066A8">
        <w:t>-</w:t>
      </w:r>
      <w:r w:rsidRPr="00A066A8">
        <w:tab/>
        <w:t>CATT think this is covered in C145</w:t>
      </w:r>
    </w:p>
    <w:p w14:paraId="696E3E27" w14:textId="77777777" w:rsidR="00373CCB" w:rsidRPr="00A066A8" w:rsidRDefault="00373CCB" w:rsidP="00373CCB">
      <w:pPr>
        <w:pStyle w:val="Doc-text2"/>
      </w:pPr>
      <w:r w:rsidRPr="00A066A8">
        <w:t>P5</w:t>
      </w:r>
    </w:p>
    <w:p w14:paraId="45535C0C" w14:textId="77777777" w:rsidR="00373CCB" w:rsidRPr="00A066A8" w:rsidRDefault="00373CCB" w:rsidP="00373CCB">
      <w:pPr>
        <w:pStyle w:val="Doc-text2"/>
      </w:pPr>
      <w:r w:rsidRPr="00A066A8">
        <w:t>-</w:t>
      </w:r>
      <w:r w:rsidRPr="00A066A8">
        <w:tab/>
        <w:t>Ericsson think the TP can be simplified.</w:t>
      </w:r>
    </w:p>
    <w:p w14:paraId="29FF1832" w14:textId="77777777" w:rsidR="00373CCB" w:rsidRPr="00A066A8" w:rsidRDefault="00373CCB" w:rsidP="00373CCB">
      <w:pPr>
        <w:pStyle w:val="Doc-text2"/>
      </w:pPr>
      <w:r w:rsidRPr="00A066A8">
        <w:t>-</w:t>
      </w:r>
      <w:r w:rsidRPr="00A066A8">
        <w:tab/>
        <w:t>HW think the TP need work</w:t>
      </w:r>
    </w:p>
    <w:p w14:paraId="3A4FF5DB" w14:textId="77777777" w:rsidR="00373CCB" w:rsidRPr="00A066A8" w:rsidRDefault="00373CCB" w:rsidP="00373CCB">
      <w:pPr>
        <w:pStyle w:val="Doc-text2"/>
      </w:pPr>
    </w:p>
    <w:p w14:paraId="2897952C"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P1, P3, P4 seems agreeable. Can work on TP offline in post email discussion (consider also C145) </w:t>
      </w:r>
    </w:p>
    <w:p w14:paraId="5A427ED1"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P2: fix stage-2 / Stage-3 misalignment by stage-2 update (add to 37340 post email disc)</w:t>
      </w:r>
    </w:p>
    <w:p w14:paraId="4407FCDB" w14:textId="77777777" w:rsidR="00373CCB" w:rsidRPr="00A066A8" w:rsidRDefault="00373CCB" w:rsidP="00373CCB">
      <w:pPr>
        <w:pStyle w:val="Doc-text2"/>
      </w:pPr>
    </w:p>
    <w:p w14:paraId="017C2ABD" w14:textId="54358426" w:rsidR="00373CCB" w:rsidRPr="00A066A8" w:rsidRDefault="00373CCB" w:rsidP="00373CCB">
      <w:pPr>
        <w:pStyle w:val="Doc-title"/>
      </w:pPr>
      <w:r w:rsidRPr="00A066A8">
        <w:t>R2-2402967</w:t>
      </w:r>
      <w:r w:rsidRPr="00A066A8">
        <w:tab/>
        <w:t>Discussion on remaining issues of  L2 reset for SCPAC</w:t>
      </w:r>
      <w:r w:rsidRPr="00A066A8">
        <w:tab/>
        <w:t>NEC</w:t>
      </w:r>
      <w:r w:rsidRPr="00A066A8">
        <w:tab/>
        <w:t>discussion</w:t>
      </w:r>
      <w:r w:rsidRPr="00A066A8">
        <w:tab/>
        <w:t>Rel-18</w:t>
      </w:r>
      <w:r w:rsidRPr="00A066A8">
        <w:tab/>
        <w:t>NR_Mob_enh2-Core</w:t>
      </w:r>
    </w:p>
    <w:p w14:paraId="13804B96" w14:textId="77777777" w:rsidR="00373CCB" w:rsidRPr="00A066A8" w:rsidRDefault="00373CCB" w:rsidP="00373CCB">
      <w:pPr>
        <w:pStyle w:val="Doc-text2"/>
      </w:pPr>
      <w:r w:rsidRPr="00A066A8">
        <w:t xml:space="preserve">NEC explains that P1 and P2 should be addressed </w:t>
      </w:r>
    </w:p>
    <w:p w14:paraId="3BE07270" w14:textId="77777777" w:rsidR="00373CCB" w:rsidRPr="00A066A8" w:rsidRDefault="00373CCB" w:rsidP="00373CCB">
      <w:pPr>
        <w:pStyle w:val="Doc-text2"/>
      </w:pPr>
      <w:r w:rsidRPr="00A066A8">
        <w:t>-</w:t>
      </w:r>
      <w:r w:rsidRPr="00A066A8">
        <w:tab/>
        <w:t xml:space="preserve">Nokia think that reestablishment is only for anchor point change. </w:t>
      </w:r>
    </w:p>
    <w:p w14:paraId="2C9319D4" w14:textId="77777777" w:rsidR="00373CCB" w:rsidRPr="00A066A8" w:rsidRDefault="00373CCB" w:rsidP="00373CCB">
      <w:pPr>
        <w:pStyle w:val="Doc-text2"/>
      </w:pPr>
      <w:r w:rsidRPr="00A066A8">
        <w:t>-</w:t>
      </w:r>
      <w:r w:rsidRPr="00A066A8">
        <w:tab/>
        <w:t xml:space="preserve">HW think that for P2, the network can send the reestablish indication directly, no need to have this in the procedure. </w:t>
      </w:r>
    </w:p>
    <w:p w14:paraId="2252A1CD" w14:textId="77777777" w:rsidR="00373CCB" w:rsidRPr="00A066A8" w:rsidRDefault="00373CCB" w:rsidP="00373CCB">
      <w:pPr>
        <w:pStyle w:val="Doc-text2"/>
      </w:pPr>
      <w:r w:rsidRPr="00A066A8">
        <w:t>-</w:t>
      </w:r>
      <w:r w:rsidRPr="00A066A8">
        <w:tab/>
        <w:t xml:space="preserve">OPPO think for P2, indeed the network can indicate, agree with P1. </w:t>
      </w:r>
    </w:p>
    <w:p w14:paraId="5715E966" w14:textId="77777777" w:rsidR="00373CCB" w:rsidRPr="00A066A8" w:rsidRDefault="00373CCB" w:rsidP="00373CCB">
      <w:pPr>
        <w:pStyle w:val="Doc-text2"/>
      </w:pPr>
      <w:r w:rsidRPr="00A066A8">
        <w:t>-</w:t>
      </w:r>
      <w:r w:rsidRPr="00A066A8">
        <w:tab/>
        <w:t xml:space="preserve">ZTE think p1 is ok, but think this is covered in the current TS, </w:t>
      </w:r>
    </w:p>
    <w:p w14:paraId="7EA7C32B" w14:textId="77777777" w:rsidR="00373CCB" w:rsidRPr="00A066A8" w:rsidRDefault="00373CCB" w:rsidP="00373CCB">
      <w:pPr>
        <w:pStyle w:val="Doc-text2"/>
      </w:pPr>
      <w:r w:rsidRPr="00A066A8">
        <w:t>-</w:t>
      </w:r>
      <w:r w:rsidRPr="00A066A8">
        <w:tab/>
        <w:t xml:space="preserve">Intel think we can just discuss if the explicit flag is sufficient also for P1 .. </w:t>
      </w:r>
    </w:p>
    <w:p w14:paraId="04F75604"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P1, determine what change is needed, if any, in post meeting disc. </w:t>
      </w:r>
    </w:p>
    <w:p w14:paraId="1FAB81A4" w14:textId="77777777" w:rsidR="00373CCB" w:rsidRPr="00A066A8" w:rsidRDefault="00373CCB" w:rsidP="00373CCB">
      <w:pPr>
        <w:pStyle w:val="Doc-text2"/>
      </w:pPr>
    </w:p>
    <w:p w14:paraId="11992E2C" w14:textId="77777777" w:rsidR="00373CCB" w:rsidRPr="00A066A8" w:rsidRDefault="00373CCB" w:rsidP="00373CCB">
      <w:pPr>
        <w:pStyle w:val="Heading4"/>
        <w:rPr>
          <w:lang w:val="en-US"/>
        </w:rPr>
      </w:pPr>
      <w:bookmarkStart w:id="326" w:name="_Toc166191292"/>
      <w:r w:rsidRPr="00A066A8">
        <w:t>7.4.3.3</w:t>
      </w:r>
      <w:r w:rsidRPr="00A066A8">
        <w:tab/>
      </w:r>
      <w:r w:rsidRPr="00A066A8">
        <w:rPr>
          <w:lang w:val="en-US"/>
        </w:rPr>
        <w:t>eEMR and IMR</w:t>
      </w:r>
      <w:bookmarkEnd w:id="326"/>
    </w:p>
    <w:p w14:paraId="3C8D0D4D" w14:textId="77777777" w:rsidR="00373CCB" w:rsidRPr="00A066A8" w:rsidRDefault="00373CCB" w:rsidP="00373CCB">
      <w:pPr>
        <w:pStyle w:val="BoldComments"/>
      </w:pPr>
      <w:r w:rsidRPr="00A066A8">
        <w:t>RILs</w:t>
      </w:r>
    </w:p>
    <w:p w14:paraId="0A44091C" w14:textId="77777777" w:rsidR="00373CCB" w:rsidRPr="00A066A8" w:rsidRDefault="00373CCB" w:rsidP="00373CCB">
      <w:pPr>
        <w:pStyle w:val="Comments"/>
      </w:pPr>
      <w:r w:rsidRPr="00A066A8">
        <w:t>PropDisc:</w:t>
      </w:r>
    </w:p>
    <w:p w14:paraId="6F1E2B3F" w14:textId="77777777" w:rsidR="00373CCB" w:rsidRPr="00A066A8" w:rsidRDefault="00373CCB" w:rsidP="00373CCB">
      <w:pPr>
        <w:pStyle w:val="Comments"/>
      </w:pPr>
      <w:r w:rsidRPr="00A066A8">
        <w:tab/>
        <w:t xml:space="preserve">N111 (Nokia), Z044, Z046 (ZTE), H144 [H146, H147], H145 (Huawei), </w:t>
      </w:r>
      <w:r w:rsidRPr="00A066A8">
        <w:tab/>
        <w:t xml:space="preserve">X124 (Xiaomi), </w:t>
      </w:r>
    </w:p>
    <w:p w14:paraId="736DF2F0" w14:textId="77777777" w:rsidR="00373CCB" w:rsidRPr="00A066A8" w:rsidRDefault="00373CCB" w:rsidP="00373CCB">
      <w:pPr>
        <w:pStyle w:val="Comments"/>
      </w:pPr>
      <w:r w:rsidRPr="00A066A8">
        <w:t xml:space="preserve">PropReject but covered in tdocs: </w:t>
      </w:r>
    </w:p>
    <w:p w14:paraId="5C0DE67C" w14:textId="77777777" w:rsidR="00373CCB" w:rsidRPr="00A066A8" w:rsidRDefault="00373CCB" w:rsidP="00373CCB">
      <w:pPr>
        <w:pStyle w:val="Comments"/>
      </w:pPr>
      <w:r w:rsidRPr="00A066A8">
        <w:tab/>
        <w:t xml:space="preserve">Z048 (ZTE). </w:t>
      </w:r>
    </w:p>
    <w:p w14:paraId="1C500249" w14:textId="77777777" w:rsidR="00373CCB" w:rsidRPr="00A066A8" w:rsidRDefault="00373CCB" w:rsidP="00373CCB">
      <w:pPr>
        <w:pStyle w:val="BoldComments"/>
      </w:pPr>
      <w:r w:rsidRPr="00A066A8">
        <w:t>General</w:t>
      </w:r>
    </w:p>
    <w:p w14:paraId="447458D3" w14:textId="67C77D2A" w:rsidR="00373CCB" w:rsidRPr="00A066A8" w:rsidRDefault="00373CCB" w:rsidP="00373CCB">
      <w:pPr>
        <w:pStyle w:val="Doc-title"/>
      </w:pPr>
      <w:r w:rsidRPr="00A066A8">
        <w:t>R2-2403596</w:t>
      </w:r>
      <w:r w:rsidRPr="00A066A8">
        <w:tab/>
        <w:t>[N111][N112] Discussion and TP for EMR and non-EMR</w:t>
      </w:r>
      <w:r w:rsidRPr="00A066A8">
        <w:tab/>
        <w:t>Nokia</w:t>
      </w:r>
      <w:r w:rsidRPr="00A066A8">
        <w:tab/>
        <w:t>discussion</w:t>
      </w:r>
      <w:r w:rsidRPr="00A066A8">
        <w:tab/>
        <w:t>Rel-18</w:t>
      </w:r>
      <w:r w:rsidRPr="00A066A8">
        <w:tab/>
        <w:t>NR_Mob_enh2-Core</w:t>
      </w:r>
    </w:p>
    <w:p w14:paraId="3E807A3C" w14:textId="77777777" w:rsidR="00373CCB" w:rsidRPr="00A066A8" w:rsidRDefault="00373CCB" w:rsidP="00373CCB">
      <w:pPr>
        <w:pStyle w:val="Doc-text2"/>
      </w:pPr>
    </w:p>
    <w:p w14:paraId="61DE12A2" w14:textId="77777777" w:rsidR="00373CCB" w:rsidRPr="00A066A8" w:rsidRDefault="00373CCB" w:rsidP="00373CCB">
      <w:pPr>
        <w:pStyle w:val="Doc-text2"/>
        <w:rPr>
          <w:lang w:val="da-DK"/>
        </w:rPr>
      </w:pPr>
      <w:r w:rsidRPr="00A066A8">
        <w:rPr>
          <w:lang w:val="da-DK"/>
        </w:rPr>
        <w:t>DISCUSSION</w:t>
      </w:r>
    </w:p>
    <w:p w14:paraId="1F7DAB98" w14:textId="77777777" w:rsidR="00373CCB" w:rsidRPr="00A066A8" w:rsidRDefault="00373CCB" w:rsidP="00373CCB">
      <w:pPr>
        <w:pStyle w:val="Doc-text2"/>
        <w:rPr>
          <w:lang w:val="da-DK"/>
        </w:rPr>
      </w:pPr>
      <w:r w:rsidRPr="00A066A8">
        <w:rPr>
          <w:lang w:val="da-DK"/>
        </w:rPr>
        <w:t>-</w:t>
      </w:r>
      <w:r w:rsidRPr="00A066A8">
        <w:rPr>
          <w:lang w:val="da-DK"/>
        </w:rPr>
        <w:tab/>
        <w:t xml:space="preserve">Session Chair think if needed we can address naming e.g. offline between meetings. </w:t>
      </w:r>
    </w:p>
    <w:p w14:paraId="332C986C" w14:textId="77777777" w:rsidR="00373CCB" w:rsidRPr="00A066A8" w:rsidRDefault="00373CCB" w:rsidP="00373CCB">
      <w:pPr>
        <w:pStyle w:val="Doc-text2"/>
        <w:rPr>
          <w:lang w:val="da-DK"/>
        </w:rPr>
      </w:pPr>
      <w:r w:rsidRPr="00A066A8">
        <w:rPr>
          <w:lang w:val="da-DK"/>
        </w:rPr>
        <w:t>P12</w:t>
      </w:r>
    </w:p>
    <w:p w14:paraId="50E03589" w14:textId="77777777" w:rsidR="00373CCB" w:rsidRPr="00A066A8" w:rsidRDefault="00373CCB" w:rsidP="00373CCB">
      <w:pPr>
        <w:pStyle w:val="Doc-text2"/>
        <w:rPr>
          <w:lang w:val="da-DK"/>
        </w:rPr>
      </w:pPr>
      <w:r w:rsidRPr="00A066A8">
        <w:rPr>
          <w:lang w:val="da-DK"/>
        </w:rPr>
        <w:t>-</w:t>
      </w:r>
      <w:r w:rsidRPr="00A066A8">
        <w:rPr>
          <w:lang w:val="da-DK"/>
        </w:rPr>
        <w:tab/>
        <w:t xml:space="preserve">ZTE proposes to replace nonEMR to reselection. </w:t>
      </w:r>
    </w:p>
    <w:p w14:paraId="44729B7E" w14:textId="77777777" w:rsidR="00373CCB" w:rsidRPr="00A066A8" w:rsidRDefault="00373CCB" w:rsidP="00373CCB">
      <w:pPr>
        <w:pStyle w:val="Doc-text2"/>
        <w:rPr>
          <w:lang w:val="da-DK"/>
        </w:rPr>
      </w:pPr>
      <w:r w:rsidRPr="00A066A8">
        <w:rPr>
          <w:lang w:val="da-DK"/>
        </w:rPr>
        <w:t>P345</w:t>
      </w:r>
    </w:p>
    <w:p w14:paraId="7BC3F8A0" w14:textId="77777777" w:rsidR="00373CCB" w:rsidRPr="00A066A8" w:rsidRDefault="00373CCB" w:rsidP="00373CCB">
      <w:pPr>
        <w:pStyle w:val="Doc-text2"/>
        <w:rPr>
          <w:lang w:val="da-DK"/>
        </w:rPr>
      </w:pPr>
      <w:r w:rsidRPr="00A066A8">
        <w:rPr>
          <w:lang w:val="da-DK"/>
        </w:rPr>
        <w:t>-</w:t>
      </w:r>
      <w:r w:rsidRPr="00A066A8">
        <w:rPr>
          <w:lang w:val="da-DK"/>
        </w:rPr>
        <w:tab/>
        <w:t xml:space="preserve">VDF wonder if the reporting of validity status need to be controlled in the proposed way. Nokia think it could work, that the UE repot validity but the netowrk doesnt support. VDF think we should not add things to SIB1 unless absolutely needed. </w:t>
      </w:r>
    </w:p>
    <w:p w14:paraId="282619BF" w14:textId="77777777" w:rsidR="00373CCB" w:rsidRPr="00A066A8" w:rsidRDefault="00373CCB" w:rsidP="00373CCB">
      <w:pPr>
        <w:pStyle w:val="Doc-text2"/>
        <w:rPr>
          <w:lang w:val="da-DK"/>
        </w:rPr>
      </w:pPr>
      <w:r w:rsidRPr="00A066A8">
        <w:rPr>
          <w:lang w:val="da-DK"/>
        </w:rPr>
        <w:t>-</w:t>
      </w:r>
      <w:r w:rsidRPr="00A066A8">
        <w:rPr>
          <w:lang w:val="da-DK"/>
        </w:rPr>
        <w:tab/>
        <w:t>HW agrees with VDF that we don’t need a new SIB1 indication. We can resolve in other ways.</w:t>
      </w:r>
    </w:p>
    <w:p w14:paraId="58B68588" w14:textId="77777777" w:rsidR="00373CCB" w:rsidRPr="00A066A8" w:rsidRDefault="00373CCB" w:rsidP="00373CCB">
      <w:pPr>
        <w:pStyle w:val="Doc-text2"/>
        <w:rPr>
          <w:lang w:val="da-DK"/>
        </w:rPr>
      </w:pPr>
      <w:r w:rsidRPr="00A066A8">
        <w:rPr>
          <w:lang w:val="da-DK"/>
        </w:rPr>
        <w:t>-</w:t>
      </w:r>
      <w:r w:rsidRPr="00A066A8">
        <w:rPr>
          <w:lang w:val="da-DK"/>
        </w:rPr>
        <w:tab/>
        <w:t xml:space="preserve">QC thikn we agreed to the SIB1 indication at last meeting. </w:t>
      </w:r>
    </w:p>
    <w:p w14:paraId="6D2DA7BE" w14:textId="77777777" w:rsidR="00373CCB" w:rsidRPr="00A066A8" w:rsidRDefault="00373CCB" w:rsidP="00373CCB">
      <w:pPr>
        <w:pStyle w:val="Doc-text2"/>
        <w:rPr>
          <w:lang w:val="da-DK"/>
        </w:rPr>
      </w:pPr>
      <w:r w:rsidRPr="00A066A8">
        <w:rPr>
          <w:lang w:val="da-DK"/>
        </w:rPr>
        <w:t>-</w:t>
      </w:r>
      <w:r w:rsidRPr="00A066A8">
        <w:rPr>
          <w:lang w:val="da-DK"/>
        </w:rPr>
        <w:tab/>
        <w:t>Nokia are ok to not have the SIB1 indication.</w:t>
      </w:r>
    </w:p>
    <w:p w14:paraId="0B890F19" w14:textId="77777777" w:rsidR="00373CCB" w:rsidRPr="00A066A8" w:rsidRDefault="00373CCB" w:rsidP="00373CCB">
      <w:pPr>
        <w:pStyle w:val="Doc-text2"/>
        <w:rPr>
          <w:lang w:val="da-DK"/>
        </w:rPr>
      </w:pPr>
      <w:r w:rsidRPr="00A066A8">
        <w:rPr>
          <w:lang w:val="da-DK"/>
        </w:rPr>
        <w:t>-</w:t>
      </w:r>
      <w:r w:rsidRPr="00A066A8">
        <w:rPr>
          <w:lang w:val="da-DK"/>
        </w:rPr>
        <w:tab/>
        <w:t>ZTE think if there is no SIB1 indication. Think we can then update e.g. the availability indication. Think we anyway need a mechanism to avoid reporting of unknown things to the network. Ericsson agrees.</w:t>
      </w:r>
    </w:p>
    <w:p w14:paraId="2414FB4A" w14:textId="77777777" w:rsidR="00373CCB" w:rsidRPr="00A066A8" w:rsidRDefault="00373CCB" w:rsidP="00373CCB">
      <w:pPr>
        <w:pStyle w:val="Doc-text2"/>
        <w:rPr>
          <w:lang w:val="da-DK"/>
        </w:rPr>
      </w:pPr>
      <w:r w:rsidRPr="00A066A8">
        <w:rPr>
          <w:lang w:val="da-DK"/>
        </w:rPr>
        <w:t>-</w:t>
      </w:r>
      <w:r w:rsidRPr="00A066A8">
        <w:rPr>
          <w:lang w:val="da-DK"/>
        </w:rPr>
        <w:tab/>
        <w:t>Ericsson think the network should indicate what it wants. Could e.g. do this in the reporting procedure.</w:t>
      </w:r>
    </w:p>
    <w:p w14:paraId="53F90B1E" w14:textId="77777777" w:rsidR="00373CCB" w:rsidRPr="00A066A8" w:rsidRDefault="00373CCB" w:rsidP="00373CCB">
      <w:pPr>
        <w:pStyle w:val="Doc-text2"/>
        <w:rPr>
          <w:lang w:val="da-DK"/>
        </w:rPr>
      </w:pPr>
      <w:r w:rsidRPr="00A066A8">
        <w:rPr>
          <w:lang w:val="da-DK"/>
        </w:rPr>
        <w:t>P7</w:t>
      </w:r>
    </w:p>
    <w:p w14:paraId="142C5172" w14:textId="77777777" w:rsidR="00373CCB" w:rsidRPr="00A066A8" w:rsidRDefault="00373CCB" w:rsidP="00373CCB">
      <w:pPr>
        <w:pStyle w:val="Doc-text2"/>
        <w:rPr>
          <w:lang w:val="da-DK"/>
        </w:rPr>
      </w:pPr>
      <w:r w:rsidRPr="00A066A8">
        <w:rPr>
          <w:lang w:val="da-DK"/>
        </w:rPr>
        <w:t>-</w:t>
      </w:r>
      <w:r w:rsidRPr="00A066A8">
        <w:rPr>
          <w:lang w:val="da-DK"/>
        </w:rPr>
        <w:tab/>
        <w:t xml:space="preserve">MTK wonder if R18 EMR is then R16 EMR + validity timer. MTK wonder if the expection is behaviour = T331 infinity. Nokia confirm. </w:t>
      </w:r>
    </w:p>
    <w:p w14:paraId="033D4A33" w14:textId="77777777" w:rsidR="00373CCB" w:rsidRPr="00A066A8" w:rsidRDefault="00373CCB" w:rsidP="00373CCB">
      <w:pPr>
        <w:pStyle w:val="Doc-text2"/>
        <w:rPr>
          <w:lang w:val="da-DK"/>
        </w:rPr>
      </w:pPr>
      <w:r w:rsidRPr="00A066A8">
        <w:rPr>
          <w:lang w:val="da-DK"/>
        </w:rPr>
        <w:t>-</w:t>
      </w:r>
      <w:r w:rsidRPr="00A066A8">
        <w:rPr>
          <w:lang w:val="da-DK"/>
        </w:rPr>
        <w:tab/>
        <w:t>QC wonder if timer would not be mentioned at all of timer = infinity would be explict. Nokia think not mentioned</w:t>
      </w:r>
    </w:p>
    <w:p w14:paraId="61543A73" w14:textId="77777777" w:rsidR="00373CCB" w:rsidRPr="00A066A8" w:rsidRDefault="00373CCB" w:rsidP="00373CCB">
      <w:pPr>
        <w:pStyle w:val="Doc-text2"/>
        <w:rPr>
          <w:lang w:val="da-DK"/>
        </w:rPr>
      </w:pPr>
      <w:r w:rsidRPr="00A066A8">
        <w:rPr>
          <w:lang w:val="da-DK"/>
        </w:rPr>
        <w:t>-</w:t>
      </w:r>
      <w:r w:rsidRPr="00A066A8">
        <w:rPr>
          <w:lang w:val="da-DK"/>
        </w:rPr>
        <w:tab/>
        <w:t xml:space="preserve">vivo thikn for legacy it is mandatory to configure this timer. Would like to follow legacy principle, that if timer is not configured then up to UE impl what/whetehr to measure. Apple has similar views as vivo. </w:t>
      </w:r>
    </w:p>
    <w:p w14:paraId="77534942" w14:textId="77777777" w:rsidR="00373CCB" w:rsidRPr="00A066A8" w:rsidRDefault="00373CCB" w:rsidP="00373CCB">
      <w:pPr>
        <w:pStyle w:val="Doc-text2"/>
        <w:rPr>
          <w:lang w:val="da-DK"/>
        </w:rPr>
      </w:pPr>
      <w:r w:rsidRPr="00A066A8">
        <w:rPr>
          <w:lang w:val="da-DK"/>
        </w:rPr>
        <w:lastRenderedPageBreak/>
        <w:t>-</w:t>
      </w:r>
      <w:r w:rsidRPr="00A066A8">
        <w:rPr>
          <w:lang w:val="da-DK"/>
        </w:rPr>
        <w:tab/>
        <w:t xml:space="preserve">OPPO thikn for R16 the timer is mandatory, and think a better way is to extend the timer to be longer for R18 .. Nokia agrees and think infinity could be configured. Apple think we should assume that R16 behaviour. </w:t>
      </w:r>
    </w:p>
    <w:p w14:paraId="512E6701" w14:textId="77777777" w:rsidR="00373CCB" w:rsidRPr="00A066A8" w:rsidRDefault="00373CCB" w:rsidP="00373CCB">
      <w:pPr>
        <w:pStyle w:val="Doc-text2"/>
        <w:rPr>
          <w:lang w:val="da-DK"/>
        </w:rPr>
      </w:pPr>
      <w:r w:rsidRPr="00A066A8">
        <w:rPr>
          <w:lang w:val="da-DK"/>
        </w:rPr>
        <w:t>P8</w:t>
      </w:r>
    </w:p>
    <w:p w14:paraId="7C327F48" w14:textId="77777777" w:rsidR="00373CCB" w:rsidRPr="00A066A8" w:rsidRDefault="00373CCB" w:rsidP="00373CCB">
      <w:pPr>
        <w:pStyle w:val="Doc-text2"/>
        <w:rPr>
          <w:lang w:val="da-DK"/>
        </w:rPr>
      </w:pPr>
      <w:r w:rsidRPr="00A066A8">
        <w:rPr>
          <w:lang w:val="da-DK"/>
        </w:rPr>
        <w:t>-</w:t>
      </w:r>
      <w:r w:rsidRPr="00A066A8">
        <w:rPr>
          <w:lang w:val="da-DK"/>
        </w:rPr>
        <w:tab/>
        <w:t>QC think network should configure the freq to report. Is this the case? Nokia think this is the current wording. Nokia explains this is already in the text.</w:t>
      </w:r>
    </w:p>
    <w:p w14:paraId="3849D8E7" w14:textId="77777777" w:rsidR="00373CCB" w:rsidRPr="00A066A8" w:rsidRDefault="00373CCB" w:rsidP="00373CCB">
      <w:pPr>
        <w:pStyle w:val="Doc-text2"/>
        <w:rPr>
          <w:lang w:val="da-DK"/>
        </w:rPr>
      </w:pPr>
      <w:r w:rsidRPr="00A066A8">
        <w:rPr>
          <w:lang w:val="da-DK"/>
        </w:rPr>
        <w:t>-</w:t>
      </w:r>
      <w:r w:rsidRPr="00A066A8">
        <w:rPr>
          <w:lang w:val="da-DK"/>
        </w:rPr>
        <w:tab/>
        <w:t xml:space="preserve">vivo think this should be just for CADC scope. </w:t>
      </w:r>
    </w:p>
    <w:p w14:paraId="0412F78E" w14:textId="77777777" w:rsidR="00373CCB" w:rsidRPr="00A066A8" w:rsidRDefault="00373CCB" w:rsidP="00373CCB">
      <w:pPr>
        <w:pStyle w:val="Doc-text2"/>
        <w:rPr>
          <w:lang w:val="da-DK"/>
        </w:rPr>
      </w:pPr>
      <w:r w:rsidRPr="00A066A8">
        <w:rPr>
          <w:lang w:val="da-DK"/>
        </w:rPr>
        <w:t>-</w:t>
      </w:r>
      <w:r w:rsidRPr="00A066A8">
        <w:rPr>
          <w:lang w:val="da-DK"/>
        </w:rPr>
        <w:tab/>
        <w:t xml:space="preserve">ZTE has similar proposal as LGE but think it doesnt affect the actual measurements, instead affect just availability indication and reporting. </w:t>
      </w:r>
    </w:p>
    <w:p w14:paraId="66AFA9B2" w14:textId="77777777" w:rsidR="00373CCB" w:rsidRPr="00A066A8" w:rsidRDefault="00373CCB" w:rsidP="00373CCB">
      <w:pPr>
        <w:pStyle w:val="Doc-text2"/>
        <w:rPr>
          <w:lang w:val="da-DK"/>
        </w:rPr>
      </w:pPr>
    </w:p>
    <w:p w14:paraId="7C0E0AD2" w14:textId="77777777" w:rsidR="00373CCB" w:rsidRPr="00A066A8" w:rsidRDefault="00373CCB" w:rsidP="00373CCB">
      <w:pPr>
        <w:pStyle w:val="Agreement"/>
        <w:tabs>
          <w:tab w:val="clear" w:pos="9990"/>
        </w:tabs>
        <w:overflowPunct/>
        <w:autoSpaceDE/>
        <w:autoSpaceDN/>
        <w:adjustRightInd/>
        <w:ind w:left="1619" w:hanging="360"/>
        <w:textAlignment w:val="auto"/>
        <w:rPr>
          <w:lang w:val="da-DK"/>
        </w:rPr>
      </w:pPr>
      <w:r w:rsidRPr="00A066A8">
        <w:rPr>
          <w:lang w:val="da-DK"/>
        </w:rPr>
        <w:t xml:space="preserve">P1/P2 agreeable, use the language ”Reselection measurement”, ”Idle/inactive measuremements” overall, also for UE caps. </w:t>
      </w:r>
    </w:p>
    <w:p w14:paraId="41C20F7A" w14:textId="77777777" w:rsidR="00373CCB" w:rsidRPr="00A066A8" w:rsidRDefault="00373CCB" w:rsidP="00373CCB">
      <w:pPr>
        <w:pStyle w:val="Agreement"/>
        <w:tabs>
          <w:tab w:val="clear" w:pos="9990"/>
        </w:tabs>
        <w:overflowPunct/>
        <w:autoSpaceDE/>
        <w:autoSpaceDN/>
        <w:adjustRightInd/>
        <w:ind w:left="1619" w:hanging="360"/>
        <w:textAlignment w:val="auto"/>
        <w:rPr>
          <w:lang w:val="da-DK"/>
        </w:rPr>
      </w:pPr>
      <w:r w:rsidRPr="00A066A8">
        <w:rPr>
          <w:bCs/>
          <w:lang w:val="da-DK"/>
        </w:rPr>
        <w:t xml:space="preserve">P3: </w:t>
      </w:r>
      <w:r w:rsidRPr="00A066A8">
        <w:rPr>
          <w:lang w:val="da-DK"/>
        </w:rPr>
        <w:t xml:space="preserve">Validity status is common for all reported measurements of one type (e.g. idle/inactive and/or reselection measurements i.e. no need to consider validity status separate for each reported cell measurement. Validity status will not be explicitly reported. </w:t>
      </w:r>
    </w:p>
    <w:p w14:paraId="4CD89875" w14:textId="77777777" w:rsidR="00373CCB" w:rsidRPr="00A066A8" w:rsidRDefault="00373CCB" w:rsidP="00373CCB">
      <w:pPr>
        <w:pStyle w:val="Agreement"/>
        <w:tabs>
          <w:tab w:val="clear" w:pos="9990"/>
        </w:tabs>
        <w:overflowPunct/>
        <w:autoSpaceDE/>
        <w:autoSpaceDN/>
        <w:adjustRightInd/>
        <w:ind w:left="1619" w:hanging="360"/>
        <w:textAlignment w:val="auto"/>
        <w:rPr>
          <w:i/>
          <w:iCs/>
          <w:lang w:val="da-DK"/>
        </w:rPr>
      </w:pPr>
      <w:r w:rsidRPr="00A066A8">
        <w:rPr>
          <w:bCs/>
          <w:lang w:val="da-DK"/>
        </w:rPr>
        <w:t xml:space="preserve">P4: (guideline for text) </w:t>
      </w:r>
      <w:r w:rsidRPr="00A066A8">
        <w:rPr>
          <w:lang w:val="da-DK"/>
        </w:rPr>
        <w:t xml:space="preserve">No need to have other references/defintions of validity of measurements than reference to 38.133 in the field description(s) of </w:t>
      </w:r>
      <w:r w:rsidRPr="00A066A8">
        <w:rPr>
          <w:i/>
          <w:iCs/>
          <w:lang w:val="da-DK"/>
        </w:rPr>
        <w:t>validityStatus</w:t>
      </w:r>
    </w:p>
    <w:p w14:paraId="2C5D91E1" w14:textId="77777777" w:rsidR="00373CCB" w:rsidRPr="00A066A8" w:rsidRDefault="00373CCB" w:rsidP="00373CCB">
      <w:pPr>
        <w:pStyle w:val="Agreement"/>
        <w:tabs>
          <w:tab w:val="clear" w:pos="9990"/>
        </w:tabs>
        <w:overflowPunct/>
        <w:autoSpaceDE/>
        <w:autoSpaceDN/>
        <w:adjustRightInd/>
        <w:ind w:left="1619" w:hanging="360"/>
        <w:textAlignment w:val="auto"/>
        <w:rPr>
          <w:lang w:val="da-DK"/>
        </w:rPr>
      </w:pPr>
      <w:r w:rsidRPr="00A066A8">
        <w:rPr>
          <w:lang w:val="da-DK"/>
        </w:rPr>
        <w:t xml:space="preserve">We don’t have a R18 SIB1 indication for reporting of R18 validity (neither for EMR nor for reselection measurements). Detailed mechanism offline (incl TP if possible).  </w:t>
      </w:r>
    </w:p>
    <w:p w14:paraId="1CB22242" w14:textId="77777777" w:rsidR="00373CCB" w:rsidRPr="00A066A8" w:rsidRDefault="00373CCB" w:rsidP="00373CCB">
      <w:pPr>
        <w:pStyle w:val="Agreement"/>
        <w:tabs>
          <w:tab w:val="clear" w:pos="9990"/>
        </w:tabs>
        <w:overflowPunct/>
        <w:autoSpaceDE/>
        <w:autoSpaceDN/>
        <w:adjustRightInd/>
        <w:ind w:left="1619" w:hanging="360"/>
        <w:textAlignment w:val="auto"/>
        <w:rPr>
          <w:lang w:val="da-DK"/>
        </w:rPr>
      </w:pPr>
      <w:r w:rsidRPr="00A066A8">
        <w:t>P6: [N112] Measurement</w:t>
      </w:r>
      <w:r w:rsidRPr="00A066A8">
        <w:rPr>
          <w:lang w:val="da-DK"/>
        </w:rPr>
        <w:t xml:space="preserve"> configuration for R18 existing measurements should be updated regardless of T331 timer status.</w:t>
      </w:r>
    </w:p>
    <w:p w14:paraId="78D8F652"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P7 postponed</w:t>
      </w:r>
    </w:p>
    <w:p w14:paraId="366E9868"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For reselection measurements: Confirm that the freq is optionally configured by the network, applicable to UE availability indication and UE reporting (doesn’t impact the actual measurements). If not configured, the UE reports what is has. </w:t>
      </w:r>
    </w:p>
    <w:p w14:paraId="4BD9A7EB"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For reselection measurements: UE doesn’t do filtering wrt CADC UE caps (wrt UE availability indication or reporting).</w:t>
      </w:r>
    </w:p>
    <w:p w14:paraId="780BCFEA" w14:textId="77777777" w:rsidR="00373CCB" w:rsidRPr="00A066A8" w:rsidRDefault="00373CCB" w:rsidP="00373CCB">
      <w:pPr>
        <w:pStyle w:val="Doc-text2"/>
        <w:ind w:left="0" w:firstLine="0"/>
      </w:pPr>
    </w:p>
    <w:p w14:paraId="78343346" w14:textId="77777777" w:rsidR="00373CCB" w:rsidRPr="00A066A8" w:rsidRDefault="00373CCB" w:rsidP="00373CCB">
      <w:pPr>
        <w:pStyle w:val="Doc-text2"/>
        <w:ind w:left="0" w:firstLine="0"/>
      </w:pPr>
    </w:p>
    <w:p w14:paraId="059FFA98" w14:textId="3368066C" w:rsidR="00373CCB" w:rsidRPr="00A066A8" w:rsidRDefault="00373CCB" w:rsidP="00373CCB">
      <w:pPr>
        <w:pStyle w:val="Doc-title"/>
      </w:pPr>
      <w:r w:rsidRPr="00A066A8">
        <w:t>R2-2403644</w:t>
      </w:r>
      <w:r w:rsidRPr="00A066A8">
        <w:tab/>
        <w:t>CA-DC capability checking for Reselection Measurement Reporting</w:t>
      </w:r>
      <w:r w:rsidRPr="00A066A8">
        <w:tab/>
        <w:t>LG Electronics Inc.</w:t>
      </w:r>
      <w:r w:rsidRPr="00A066A8">
        <w:tab/>
        <w:t>discussion</w:t>
      </w:r>
      <w:r w:rsidRPr="00A066A8">
        <w:tab/>
        <w:t>NR_Mob_enh2-Core</w:t>
      </w:r>
    </w:p>
    <w:p w14:paraId="655D5DED" w14:textId="77777777" w:rsidR="00373CCB" w:rsidRPr="00A066A8" w:rsidRDefault="00373CCB" w:rsidP="00373CCB">
      <w:pPr>
        <w:pStyle w:val="Doc-text2"/>
      </w:pPr>
      <w:r w:rsidRPr="00A066A8">
        <w:t>-</w:t>
      </w:r>
      <w:r w:rsidRPr="00A066A8">
        <w:tab/>
        <w:t xml:space="preserve">Proposes UE filtering of reported measurements wrt CA-DC capability to control indication of availability. </w:t>
      </w:r>
    </w:p>
    <w:p w14:paraId="49E93C97"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noted</w:t>
      </w:r>
    </w:p>
    <w:p w14:paraId="13C6517D" w14:textId="77777777" w:rsidR="00373CCB" w:rsidRPr="00A066A8" w:rsidRDefault="00373CCB" w:rsidP="00373CCB">
      <w:pPr>
        <w:pStyle w:val="Doc-text2"/>
      </w:pPr>
    </w:p>
    <w:p w14:paraId="3A30D9B7" w14:textId="77777777" w:rsidR="00373CCB" w:rsidRPr="00A066A8" w:rsidRDefault="00373CCB" w:rsidP="00373CCB">
      <w:pPr>
        <w:pStyle w:val="Doc-text2"/>
      </w:pPr>
    </w:p>
    <w:p w14:paraId="7F1D08E2" w14:textId="77777777" w:rsidR="00373CCB" w:rsidRPr="00A066A8" w:rsidRDefault="00373CCB" w:rsidP="00373CCB">
      <w:pPr>
        <w:pStyle w:val="EmailDiscussion"/>
        <w:overflowPunct/>
        <w:autoSpaceDE/>
        <w:autoSpaceDN/>
        <w:adjustRightInd/>
        <w:ind w:left="1619" w:hanging="360"/>
        <w:textAlignment w:val="auto"/>
      </w:pPr>
      <w:r w:rsidRPr="00A066A8">
        <w:t>[AT125bis][502][R18Mob] EMR and reselection Measurement reporting (Nokia)</w:t>
      </w:r>
    </w:p>
    <w:p w14:paraId="17EACA47" w14:textId="77777777" w:rsidR="00373CCB" w:rsidRPr="00A066A8" w:rsidRDefault="00373CCB" w:rsidP="00373CCB">
      <w:pPr>
        <w:pStyle w:val="EmailDiscussion2"/>
      </w:pPr>
      <w:r w:rsidRPr="00A066A8">
        <w:tab/>
        <w:t xml:space="preserve">Scope: The mechanism marked “offline” in session Notes above. Identify the options to consider, converge as far as possible / reasonable. </w:t>
      </w:r>
    </w:p>
    <w:p w14:paraId="255EC928" w14:textId="77777777" w:rsidR="00373CCB" w:rsidRPr="00A066A8" w:rsidRDefault="00373CCB" w:rsidP="00373CCB">
      <w:pPr>
        <w:pStyle w:val="EmailDiscussion2"/>
      </w:pPr>
      <w:r w:rsidRPr="00A066A8">
        <w:tab/>
        <w:t>Intended outcome: Report, TP if possible</w:t>
      </w:r>
    </w:p>
    <w:p w14:paraId="4057C252" w14:textId="77777777" w:rsidR="00373CCB" w:rsidRPr="00A066A8" w:rsidRDefault="00373CCB" w:rsidP="00373CCB">
      <w:pPr>
        <w:pStyle w:val="EmailDiscussion2"/>
      </w:pPr>
      <w:r w:rsidRPr="00A066A8">
        <w:tab/>
        <w:t>Deadline: CB, see schedule</w:t>
      </w:r>
    </w:p>
    <w:p w14:paraId="01C6A5E0" w14:textId="77777777" w:rsidR="00373CCB" w:rsidRPr="00A066A8" w:rsidRDefault="00373CCB" w:rsidP="00373CCB">
      <w:pPr>
        <w:pStyle w:val="Doc-text2"/>
        <w:ind w:left="0" w:firstLine="0"/>
      </w:pPr>
    </w:p>
    <w:p w14:paraId="3CD62CEF" w14:textId="77777777" w:rsidR="00373CCB" w:rsidRPr="00A066A8" w:rsidRDefault="00373CCB" w:rsidP="00373CCB">
      <w:pPr>
        <w:pStyle w:val="Doc-title"/>
      </w:pPr>
      <w:r w:rsidRPr="00A066A8">
        <w:t>R2-2403969</w:t>
      </w:r>
      <w:r w:rsidRPr="00A066A8">
        <w:tab/>
        <w:t>[AT125bis][502][R18Mob] EMR and reselection Measurement reporting (Nokia)</w:t>
      </w:r>
      <w:r w:rsidRPr="00A066A8">
        <w:tab/>
        <w:t>Nokia</w:t>
      </w:r>
    </w:p>
    <w:p w14:paraId="7F86AD41" w14:textId="77777777" w:rsidR="00373CCB" w:rsidRPr="00A066A8" w:rsidRDefault="00373CCB" w:rsidP="00373CCB">
      <w:pPr>
        <w:pStyle w:val="Doc-text2"/>
        <w:rPr>
          <w:lang w:val="da-DK"/>
        </w:rPr>
      </w:pPr>
      <w:r w:rsidRPr="00A066A8">
        <w:rPr>
          <w:lang w:val="da-DK"/>
        </w:rPr>
        <w:t>DISCUSSION</w:t>
      </w:r>
    </w:p>
    <w:p w14:paraId="6CB1A50D" w14:textId="77777777" w:rsidR="00373CCB" w:rsidRPr="00A066A8" w:rsidRDefault="00373CCB" w:rsidP="00373CCB">
      <w:pPr>
        <w:pStyle w:val="Doc-text2"/>
        <w:rPr>
          <w:lang w:val="da-DK"/>
        </w:rPr>
      </w:pPr>
      <w:r w:rsidRPr="00A066A8">
        <w:rPr>
          <w:lang w:val="da-DK"/>
        </w:rPr>
        <w:t>-</w:t>
      </w:r>
      <w:r w:rsidRPr="00A066A8">
        <w:rPr>
          <w:lang w:val="da-DK"/>
        </w:rPr>
        <w:tab/>
        <w:t xml:space="preserve">ZTE think there may be the case that UE indicate avaialbility but doesnt report anything .. </w:t>
      </w:r>
    </w:p>
    <w:p w14:paraId="7615C919" w14:textId="77777777" w:rsidR="00373CCB" w:rsidRPr="00A066A8" w:rsidRDefault="00373CCB" w:rsidP="00373CCB">
      <w:pPr>
        <w:pStyle w:val="Doc-text2"/>
        <w:rPr>
          <w:lang w:val="da-DK"/>
        </w:rPr>
      </w:pPr>
      <w:r w:rsidRPr="00A066A8">
        <w:rPr>
          <w:lang w:val="da-DK"/>
        </w:rPr>
        <w:t>-</w:t>
      </w:r>
      <w:r w:rsidRPr="00A066A8">
        <w:rPr>
          <w:lang w:val="da-DK"/>
        </w:rPr>
        <w:tab/>
        <w:t xml:space="preserve">LGE think with this solution we don’t need the explicit reporting of validity status. Huawei and ZTE agrees. </w:t>
      </w:r>
    </w:p>
    <w:p w14:paraId="3CD0BB25" w14:textId="77777777" w:rsidR="00373CCB" w:rsidRPr="00A066A8" w:rsidRDefault="00373CCB" w:rsidP="00373CCB">
      <w:pPr>
        <w:pStyle w:val="Doc-text2"/>
        <w:rPr>
          <w:lang w:val="da-DK"/>
        </w:rPr>
      </w:pPr>
    </w:p>
    <w:p w14:paraId="2EA8460C" w14:textId="77777777" w:rsidR="00373CCB" w:rsidRPr="00A066A8" w:rsidRDefault="00373CCB" w:rsidP="00373CCB">
      <w:pPr>
        <w:pStyle w:val="Agreement"/>
        <w:tabs>
          <w:tab w:val="clear" w:pos="9990"/>
        </w:tabs>
        <w:overflowPunct/>
        <w:autoSpaceDE/>
        <w:autoSpaceDN/>
        <w:adjustRightInd/>
        <w:ind w:left="1619" w:hanging="360"/>
        <w:textAlignment w:val="auto"/>
        <w:rPr>
          <w:lang w:val="da-DK"/>
        </w:rPr>
      </w:pPr>
      <w:r w:rsidRPr="00A066A8">
        <w:rPr>
          <w:lang w:val="da-DK"/>
        </w:rPr>
        <w:t>Update of agreement above regarding language (to bbe consistent with this tdoc)</w:t>
      </w:r>
    </w:p>
    <w:p w14:paraId="0893F867" w14:textId="77777777" w:rsidR="00373CCB" w:rsidRPr="00A066A8" w:rsidRDefault="00373CCB" w:rsidP="00373CCB">
      <w:pPr>
        <w:pStyle w:val="Agreement"/>
        <w:tabs>
          <w:tab w:val="clear" w:pos="9990"/>
        </w:tabs>
        <w:overflowPunct/>
        <w:autoSpaceDE/>
        <w:autoSpaceDN/>
        <w:adjustRightInd/>
        <w:ind w:left="1619" w:hanging="360"/>
        <w:textAlignment w:val="auto"/>
        <w:rPr>
          <w:lang w:val="da-DK"/>
        </w:rPr>
      </w:pPr>
      <w:r w:rsidRPr="00A066A8">
        <w:rPr>
          <w:lang w:val="da-DK"/>
        </w:rPr>
        <w:t xml:space="preserve">add request of validated measurments in RRCResume/UEInformationRequest and UE only reports validated measurements if requested explicitly by NW. </w:t>
      </w:r>
    </w:p>
    <w:p w14:paraId="2FAD4A2E" w14:textId="77777777" w:rsidR="00373CCB" w:rsidRPr="00A066A8" w:rsidRDefault="00373CCB" w:rsidP="00373CCB">
      <w:pPr>
        <w:pStyle w:val="Agreement"/>
        <w:tabs>
          <w:tab w:val="clear" w:pos="9990"/>
        </w:tabs>
        <w:overflowPunct/>
        <w:autoSpaceDE/>
        <w:autoSpaceDN/>
        <w:adjustRightInd/>
        <w:ind w:left="1619" w:hanging="360"/>
        <w:textAlignment w:val="auto"/>
        <w:rPr>
          <w:lang w:val="da-DK"/>
        </w:rPr>
      </w:pPr>
      <w:r w:rsidRPr="00A066A8">
        <w:rPr>
          <w:lang w:val="da-DK"/>
        </w:rPr>
        <w:t>In the earlier messages where UE indicates availability of measurements also release 18 UE will indicated availability regardless of validity of measurements (this was already UE behaviour in the specification = no impact)</w:t>
      </w:r>
    </w:p>
    <w:p w14:paraId="26039A7C" w14:textId="77777777" w:rsidR="00373CCB" w:rsidRPr="00A066A8" w:rsidRDefault="00373CCB" w:rsidP="00373CCB">
      <w:pPr>
        <w:pStyle w:val="Agreement"/>
        <w:tabs>
          <w:tab w:val="clear" w:pos="9990"/>
        </w:tabs>
        <w:overflowPunct/>
        <w:autoSpaceDE/>
        <w:autoSpaceDN/>
        <w:adjustRightInd/>
        <w:ind w:left="1619" w:hanging="360"/>
        <w:textAlignment w:val="auto"/>
        <w:rPr>
          <w:lang w:val="da-DK"/>
        </w:rPr>
      </w:pPr>
      <w:r w:rsidRPr="00A066A8">
        <w:rPr>
          <w:lang w:val="da-DK"/>
        </w:rPr>
        <w:t xml:space="preserve">Update the agreement above to cover that the UE does not explicitly report the validity status. </w:t>
      </w:r>
    </w:p>
    <w:p w14:paraId="734A3D5E" w14:textId="77777777" w:rsidR="00373CCB" w:rsidRPr="00A066A8" w:rsidRDefault="00373CCB" w:rsidP="00373CCB">
      <w:pPr>
        <w:pStyle w:val="Agreement"/>
        <w:tabs>
          <w:tab w:val="clear" w:pos="9990"/>
        </w:tabs>
        <w:overflowPunct/>
        <w:autoSpaceDE/>
        <w:autoSpaceDN/>
        <w:adjustRightInd/>
        <w:ind w:left="1619" w:hanging="360"/>
        <w:textAlignment w:val="auto"/>
        <w:rPr>
          <w:lang w:val="da-DK"/>
        </w:rPr>
      </w:pPr>
      <w:r w:rsidRPr="00A066A8">
        <w:rPr>
          <w:lang w:val="da-DK"/>
        </w:rPr>
        <w:lastRenderedPageBreak/>
        <w:t xml:space="preserve">CR review by post meeting email disc. </w:t>
      </w:r>
    </w:p>
    <w:p w14:paraId="02213371" w14:textId="77777777" w:rsidR="00373CCB" w:rsidRPr="00A066A8" w:rsidRDefault="00373CCB" w:rsidP="00373CCB">
      <w:pPr>
        <w:pStyle w:val="Doc-text2"/>
        <w:rPr>
          <w:lang w:val="da-DK"/>
        </w:rPr>
      </w:pPr>
    </w:p>
    <w:p w14:paraId="4EBF25EE" w14:textId="77777777" w:rsidR="00373CCB" w:rsidRPr="00A066A8" w:rsidRDefault="00373CCB" w:rsidP="00373CCB">
      <w:pPr>
        <w:pStyle w:val="Doc-text2"/>
      </w:pPr>
    </w:p>
    <w:p w14:paraId="161EF7ED" w14:textId="508714C8" w:rsidR="00373CCB" w:rsidRPr="00A066A8" w:rsidRDefault="00373CCB" w:rsidP="00373CCB">
      <w:pPr>
        <w:pStyle w:val="Doc-title"/>
      </w:pPr>
      <w:r w:rsidRPr="00A066A8">
        <w:t>R2-2402746</w:t>
      </w:r>
      <w:r w:rsidRPr="00A066A8">
        <w:tab/>
        <w:t>Remaining issues on eEMR and IMR</w:t>
      </w:r>
      <w:r w:rsidRPr="00A066A8">
        <w:tab/>
        <w:t>ZTE Corporation</w:t>
      </w:r>
      <w:r w:rsidRPr="00A066A8">
        <w:tab/>
        <w:t>discussion</w:t>
      </w:r>
      <w:r w:rsidRPr="00A066A8">
        <w:tab/>
        <w:t>Rel-18</w:t>
      </w:r>
      <w:r w:rsidRPr="00A066A8">
        <w:tab/>
        <w:t>NR_Mob_enh2-Core</w:t>
      </w:r>
    </w:p>
    <w:p w14:paraId="3D1A0F1F" w14:textId="3991520E" w:rsidR="00373CCB" w:rsidRPr="00A066A8" w:rsidRDefault="00373CCB" w:rsidP="00373CCB">
      <w:pPr>
        <w:pStyle w:val="Doc-title"/>
      </w:pPr>
      <w:r w:rsidRPr="00A066A8">
        <w:t>R2-2403253</w:t>
      </w:r>
      <w:r w:rsidRPr="00A066A8">
        <w:tab/>
        <w:t>Discussion on early measurements enhancements</w:t>
      </w:r>
      <w:r w:rsidRPr="00A066A8">
        <w:tab/>
        <w:t>Ericsson</w:t>
      </w:r>
      <w:r w:rsidRPr="00A066A8">
        <w:tab/>
        <w:t>discussion</w:t>
      </w:r>
      <w:r w:rsidRPr="00A066A8">
        <w:tab/>
        <w:t>Rel-18</w:t>
      </w:r>
      <w:r w:rsidRPr="00A066A8">
        <w:tab/>
        <w:t>NR_Mob_enh2-Cor</w:t>
      </w:r>
    </w:p>
    <w:p w14:paraId="2BC2F1CD" w14:textId="35C80670" w:rsidR="00373CCB" w:rsidRPr="00A066A8" w:rsidRDefault="00373CCB" w:rsidP="00373CCB">
      <w:pPr>
        <w:pStyle w:val="Doc-title"/>
      </w:pPr>
      <w:r w:rsidRPr="00A066A8">
        <w:t>R2-2403286</w:t>
      </w:r>
      <w:r w:rsidRPr="00A066A8">
        <w:tab/>
        <w:t>[H144][H145][H146][H147] Issues on eEMR and IMR</w:t>
      </w:r>
      <w:r w:rsidRPr="00A066A8">
        <w:tab/>
        <w:t>Huawei, HiSilicon</w:t>
      </w:r>
      <w:r w:rsidRPr="00A066A8">
        <w:tab/>
        <w:t>discussion</w:t>
      </w:r>
      <w:r w:rsidRPr="00A066A8">
        <w:tab/>
        <w:t>Rel-18</w:t>
      </w:r>
      <w:r w:rsidRPr="00A066A8">
        <w:tab/>
        <w:t>NR_Mob_enh2-Core</w:t>
      </w:r>
    </w:p>
    <w:p w14:paraId="70C321A2" w14:textId="436CFB36" w:rsidR="00373CCB" w:rsidRPr="00A066A8" w:rsidRDefault="00373CCB" w:rsidP="00373CCB">
      <w:pPr>
        <w:pStyle w:val="Doc-title"/>
        <w:rPr>
          <w:lang w:val="en-US"/>
        </w:rPr>
      </w:pPr>
      <w:r w:rsidRPr="00A066A8">
        <w:rPr>
          <w:lang w:val="en-US"/>
        </w:rPr>
        <w:t>R2-2403720</w:t>
      </w:r>
      <w:r w:rsidRPr="00A066A8">
        <w:rPr>
          <w:lang w:val="en-US"/>
        </w:rPr>
        <w:tab/>
        <w:t>[X124] Discussion on validity status</w:t>
      </w:r>
      <w:r w:rsidRPr="00A066A8">
        <w:rPr>
          <w:lang w:val="en-US"/>
        </w:rPr>
        <w:tab/>
        <w:t>Xiaomi</w:t>
      </w:r>
      <w:r w:rsidRPr="00A066A8">
        <w:rPr>
          <w:lang w:val="en-US"/>
        </w:rPr>
        <w:tab/>
        <w:t>discussion</w:t>
      </w:r>
      <w:r w:rsidRPr="00A066A8">
        <w:rPr>
          <w:lang w:val="en-US"/>
        </w:rPr>
        <w:tab/>
        <w:t>Rel-18</w:t>
      </w:r>
      <w:r w:rsidRPr="00A066A8">
        <w:rPr>
          <w:lang w:val="en-US"/>
        </w:rPr>
        <w:tab/>
        <w:t>NR_Mob_enh2-Core</w:t>
      </w:r>
    </w:p>
    <w:p w14:paraId="08EE2DBB" w14:textId="23F16F8C" w:rsidR="00373CCB" w:rsidRPr="00A066A8" w:rsidRDefault="00373CCB" w:rsidP="00373CCB">
      <w:pPr>
        <w:pStyle w:val="Doc-title"/>
      </w:pPr>
      <w:bookmarkStart w:id="327" w:name="_Toc158241586"/>
      <w:r w:rsidRPr="00A066A8">
        <w:t>R2-2402328</w:t>
      </w:r>
      <w:r w:rsidRPr="00A066A8">
        <w:tab/>
        <w:t>Discussion on eEMR SCell setup delay</w:t>
      </w:r>
      <w:r w:rsidRPr="00A066A8">
        <w:tab/>
        <w:t>vivo</w:t>
      </w:r>
      <w:r w:rsidRPr="00A066A8">
        <w:tab/>
        <w:t>discussion</w:t>
      </w:r>
      <w:r w:rsidRPr="00A066A8">
        <w:tab/>
        <w:t>Rel-18</w:t>
      </w:r>
      <w:r w:rsidRPr="00A066A8">
        <w:tab/>
        <w:t>NR_Mob_enh2-Core</w:t>
      </w:r>
    </w:p>
    <w:p w14:paraId="345D055F" w14:textId="6C963AD8" w:rsidR="00373CCB" w:rsidRPr="00A066A8" w:rsidRDefault="00373CCB" w:rsidP="00373CCB">
      <w:pPr>
        <w:pStyle w:val="Doc-title"/>
      </w:pPr>
      <w:r w:rsidRPr="00A066A8">
        <w:t>R2-2402440</w:t>
      </w:r>
      <w:r w:rsidRPr="00A066A8">
        <w:tab/>
        <w:t>Open issues for IMR and eEMR</w:t>
      </w:r>
      <w:r w:rsidRPr="00A066A8">
        <w:tab/>
        <w:t>OPPO</w:t>
      </w:r>
      <w:r w:rsidRPr="00A066A8">
        <w:tab/>
        <w:t>discussion</w:t>
      </w:r>
      <w:r w:rsidRPr="00A066A8">
        <w:tab/>
        <w:t>Rel-18</w:t>
      </w:r>
      <w:r w:rsidRPr="00A066A8">
        <w:tab/>
        <w:t>NR_Mob_enh2-Core</w:t>
      </w:r>
    </w:p>
    <w:p w14:paraId="6FA3EE51" w14:textId="257E55F4" w:rsidR="00373CCB" w:rsidRPr="00A066A8" w:rsidRDefault="00373CCB" w:rsidP="00373CCB">
      <w:pPr>
        <w:pStyle w:val="Doc-title"/>
      </w:pPr>
      <w:r w:rsidRPr="00A066A8">
        <w:t>R2-2403494</w:t>
      </w:r>
      <w:r w:rsidRPr="00A066A8">
        <w:tab/>
        <w:t>Discussion on eEMR and IMR</w:t>
      </w:r>
      <w:r w:rsidRPr="00A066A8">
        <w:tab/>
        <w:t>Xiaomi</w:t>
      </w:r>
      <w:r w:rsidRPr="00A066A8">
        <w:tab/>
        <w:t>discussion</w:t>
      </w:r>
      <w:r w:rsidRPr="00A066A8">
        <w:tab/>
        <w:t>Rel-18</w:t>
      </w:r>
      <w:r w:rsidRPr="00A066A8">
        <w:tab/>
        <w:t>NR_Mob_enh2-Core</w:t>
      </w:r>
    </w:p>
    <w:p w14:paraId="7EFA8D56" w14:textId="77777777" w:rsidR="00373CCB" w:rsidRPr="00A066A8" w:rsidRDefault="00373CCB" w:rsidP="00373CCB">
      <w:pPr>
        <w:pStyle w:val="Doc-text2"/>
      </w:pPr>
      <w:r w:rsidRPr="00A066A8">
        <w:t>-</w:t>
      </w:r>
      <w:r w:rsidRPr="00A066A8">
        <w:tab/>
        <w:t xml:space="preserve">the aspects of the above tdocs addressed already above. </w:t>
      </w:r>
    </w:p>
    <w:p w14:paraId="6D0D1C71" w14:textId="3C938D38" w:rsidR="00373CCB" w:rsidRPr="00A066A8" w:rsidRDefault="00373CCB" w:rsidP="00373CCB">
      <w:pPr>
        <w:pStyle w:val="Agreement"/>
        <w:tabs>
          <w:tab w:val="clear" w:pos="9990"/>
        </w:tabs>
        <w:overflowPunct/>
        <w:autoSpaceDE/>
        <w:autoSpaceDN/>
        <w:adjustRightInd/>
        <w:ind w:left="1619" w:hanging="360"/>
        <w:textAlignment w:val="auto"/>
      </w:pPr>
      <w:r w:rsidRPr="00A066A8">
        <w:t>8 tdocs Noted</w:t>
      </w:r>
    </w:p>
    <w:p w14:paraId="2B09132A" w14:textId="77777777" w:rsidR="00373CCB" w:rsidRPr="00A066A8" w:rsidRDefault="00373CCB" w:rsidP="00373CCB">
      <w:pPr>
        <w:pStyle w:val="BoldComments"/>
      </w:pPr>
      <w:r w:rsidRPr="00A066A8">
        <w:t>LTE applicability</w:t>
      </w:r>
    </w:p>
    <w:p w14:paraId="1630EC55" w14:textId="77777777" w:rsidR="00373CCB" w:rsidRPr="00A066A8" w:rsidRDefault="00373CCB" w:rsidP="00373CCB">
      <w:pPr>
        <w:pStyle w:val="Doc-text2"/>
      </w:pPr>
      <w:r w:rsidRPr="00A066A8">
        <w:t xml:space="preserve">DISCUSSION </w:t>
      </w:r>
    </w:p>
    <w:p w14:paraId="6DE72396" w14:textId="77777777" w:rsidR="00373CCB" w:rsidRPr="00A066A8" w:rsidRDefault="00373CCB" w:rsidP="00373CCB">
      <w:pPr>
        <w:pStyle w:val="Doc-text2"/>
      </w:pPr>
      <w:r w:rsidRPr="00A066A8">
        <w:t>-</w:t>
      </w:r>
      <w:r w:rsidRPr="00A066A8">
        <w:tab/>
        <w:t xml:space="preserve">ZTE raises that RAN4 are waiting for RAN2 to decide on LTE applicability, and think we need to decide now. </w:t>
      </w:r>
    </w:p>
    <w:p w14:paraId="574D1FDC" w14:textId="77777777" w:rsidR="00373CCB" w:rsidRPr="00A066A8" w:rsidRDefault="00373CCB" w:rsidP="00373CCB">
      <w:pPr>
        <w:pStyle w:val="Doc-text2"/>
      </w:pPr>
      <w:r w:rsidRPr="00A066A8">
        <w:t>-</w:t>
      </w:r>
      <w:r w:rsidRPr="00A066A8">
        <w:tab/>
        <w:t xml:space="preserve">Nokia think we already had some discussion, and the result is that there is no applicability to LTE for the new case of reselection measurements. </w:t>
      </w:r>
    </w:p>
    <w:p w14:paraId="44CC2A31" w14:textId="77777777" w:rsidR="00373CCB" w:rsidRPr="00A066A8" w:rsidRDefault="00373CCB" w:rsidP="00373CCB">
      <w:pPr>
        <w:pStyle w:val="Doc-text2"/>
      </w:pPr>
      <w:r w:rsidRPr="00A066A8">
        <w:t>-</w:t>
      </w:r>
      <w:r w:rsidRPr="00A066A8">
        <w:tab/>
        <w:t xml:space="preserve">It is assumed that RAN4 can use decision from RAN2 Session Notes. </w:t>
      </w:r>
    </w:p>
    <w:p w14:paraId="677B698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Rel-18 reselection measurements reporting doesn’t apply to LTE. For Rel-18 EMR follow the baseline and support Rel-18 EMR behaviour also for LTE. </w:t>
      </w:r>
    </w:p>
    <w:p w14:paraId="048C1DB7" w14:textId="77777777" w:rsidR="00373CCB" w:rsidRPr="00A066A8" w:rsidRDefault="00373CCB" w:rsidP="00373CCB">
      <w:pPr>
        <w:pStyle w:val="Comments"/>
      </w:pPr>
    </w:p>
    <w:p w14:paraId="0E5C9567" w14:textId="77777777" w:rsidR="00373CCB" w:rsidRPr="00A066A8" w:rsidRDefault="00373CCB" w:rsidP="00373CCB">
      <w:pPr>
        <w:pStyle w:val="Doc-text2"/>
        <w:ind w:left="0" w:firstLine="0"/>
      </w:pPr>
    </w:p>
    <w:p w14:paraId="10DC526F" w14:textId="77777777" w:rsidR="00373CCB" w:rsidRPr="00A066A8" w:rsidRDefault="00373CCB" w:rsidP="00373CCB">
      <w:pPr>
        <w:pStyle w:val="EmailDiscussion"/>
        <w:overflowPunct/>
        <w:autoSpaceDE/>
        <w:autoSpaceDN/>
        <w:adjustRightInd/>
        <w:ind w:left="1619" w:hanging="360"/>
        <w:textAlignment w:val="auto"/>
        <w:rPr>
          <w:lang w:val="en-US"/>
        </w:rPr>
      </w:pPr>
      <w:r w:rsidRPr="00A066A8">
        <w:rPr>
          <w:lang w:val="en-US"/>
        </w:rPr>
        <w:t xml:space="preserve">[Post125bis][513][R18Mob] </w:t>
      </w:r>
      <w:r w:rsidRPr="00A066A8">
        <w:t>Idle/Inactive and Reselection Meas Reporting</w:t>
      </w:r>
      <w:r w:rsidRPr="00A066A8">
        <w:rPr>
          <w:lang w:val="en-US"/>
        </w:rPr>
        <w:t xml:space="preserve"> CR (Nokia)</w:t>
      </w:r>
    </w:p>
    <w:p w14:paraId="6F5320C5" w14:textId="77777777" w:rsidR="00373CCB" w:rsidRPr="00A066A8" w:rsidRDefault="00373CCB" w:rsidP="00373CCB">
      <w:pPr>
        <w:pStyle w:val="EmailDiscussion2"/>
        <w:rPr>
          <w:lang w:val="en-US"/>
        </w:rPr>
      </w:pPr>
      <w:r w:rsidRPr="00A066A8">
        <w:rPr>
          <w:lang w:val="en-US"/>
        </w:rPr>
        <w:tab/>
        <w:t>Scope: Cover meeting agreements</w:t>
      </w:r>
    </w:p>
    <w:p w14:paraId="631D2B76" w14:textId="75A6BC93" w:rsidR="00373CCB" w:rsidRPr="00A066A8" w:rsidRDefault="00373CCB" w:rsidP="00373CCB">
      <w:pPr>
        <w:pStyle w:val="EmailDiscussion2"/>
        <w:rPr>
          <w:lang w:val="en-US"/>
        </w:rPr>
      </w:pPr>
      <w:r w:rsidRPr="00A066A8">
        <w:rPr>
          <w:lang w:val="en-US"/>
        </w:rPr>
        <w:tab/>
        <w:t>Intended outcome: Agreed-in-princip</w:t>
      </w:r>
      <w:r w:rsidR="00FE6CA9">
        <w:rPr>
          <w:rFonts w:eastAsiaTheme="minorEastAsia" w:hint="eastAsia"/>
          <w:lang w:val="en-US"/>
        </w:rPr>
        <w:t>le</w:t>
      </w:r>
      <w:r w:rsidRPr="00A066A8">
        <w:rPr>
          <w:lang w:val="en-US"/>
        </w:rPr>
        <w:t xml:space="preserve"> CR 38331.</w:t>
      </w:r>
    </w:p>
    <w:p w14:paraId="71193E7B" w14:textId="77777777" w:rsidR="00373CCB" w:rsidRPr="00A066A8" w:rsidRDefault="00373CCB" w:rsidP="00373CCB">
      <w:pPr>
        <w:pStyle w:val="EmailDiscussion2"/>
        <w:rPr>
          <w:lang w:val="en-US"/>
        </w:rPr>
      </w:pPr>
      <w:r w:rsidRPr="00A066A8">
        <w:rPr>
          <w:lang w:val="en-US"/>
        </w:rPr>
        <w:tab/>
        <w:t>Deadline: Short</w:t>
      </w:r>
    </w:p>
    <w:p w14:paraId="33E03D11" w14:textId="77777777" w:rsidR="002E27D9" w:rsidRPr="00A066A8" w:rsidRDefault="002E27D9" w:rsidP="002E27D9">
      <w:pPr>
        <w:pStyle w:val="EmailDiscussion2"/>
      </w:pPr>
      <w:r w:rsidRPr="00A066A8">
        <w:t>=&gt; Endorsed in R2-2404006 (TP)</w:t>
      </w:r>
    </w:p>
    <w:p w14:paraId="707EF51C" w14:textId="77777777" w:rsidR="00373CCB" w:rsidRPr="00A066A8" w:rsidRDefault="00373CCB" w:rsidP="00373CCB">
      <w:pPr>
        <w:pStyle w:val="Doc-text2"/>
        <w:ind w:left="0" w:firstLine="0"/>
      </w:pPr>
    </w:p>
    <w:p w14:paraId="056E7721" w14:textId="1C7309C5" w:rsidR="002E27D9" w:rsidRPr="00A066A8" w:rsidRDefault="002E27D9" w:rsidP="002E27D9">
      <w:pPr>
        <w:pStyle w:val="Doc-title"/>
      </w:pPr>
      <w:r w:rsidRPr="00A066A8">
        <w:t>R2-2404006</w:t>
      </w:r>
      <w:r w:rsidRPr="00A066A8">
        <w:tab/>
      </w:r>
      <w:r w:rsidR="00AB5970" w:rsidRPr="00A066A8">
        <w:t>[Post125bis][513][R18Mob] Idle/Inactive and Reselection Meas Reporting CR (Nokia))</w:t>
      </w:r>
      <w:r w:rsidRPr="00A066A8">
        <w:tab/>
      </w:r>
      <w:r w:rsidR="00AB5970" w:rsidRPr="00A066A8">
        <w:t>Nokia</w:t>
      </w:r>
      <w:r w:rsidRPr="00A066A8">
        <w:tab/>
        <w:t>discussion</w:t>
      </w:r>
      <w:r w:rsidRPr="00A066A8">
        <w:tab/>
        <w:t>Rel-18</w:t>
      </w:r>
      <w:r w:rsidRPr="00A066A8">
        <w:tab/>
        <w:t>NR_Mob_enh2-Core</w:t>
      </w:r>
    </w:p>
    <w:p w14:paraId="3DA36630" w14:textId="1DFD4E6C" w:rsidR="00AB5970" w:rsidRPr="00A066A8" w:rsidRDefault="00AB5970" w:rsidP="00AB5970">
      <w:pPr>
        <w:pStyle w:val="Doc-text2"/>
      </w:pPr>
      <w:r w:rsidRPr="00A066A8">
        <w:t>=&gt; Endorsed</w:t>
      </w:r>
    </w:p>
    <w:p w14:paraId="1F9DD7DA" w14:textId="77777777" w:rsidR="002E27D9" w:rsidRPr="00A066A8" w:rsidRDefault="002E27D9" w:rsidP="00373CCB">
      <w:pPr>
        <w:pStyle w:val="Doc-text2"/>
        <w:ind w:left="0" w:firstLine="0"/>
      </w:pPr>
    </w:p>
    <w:p w14:paraId="518E19E6" w14:textId="77777777" w:rsidR="00373CCB" w:rsidRPr="00A066A8" w:rsidRDefault="00373CCB" w:rsidP="00373CCB">
      <w:pPr>
        <w:pStyle w:val="Doc-text2"/>
        <w:ind w:left="0" w:firstLine="0"/>
      </w:pPr>
    </w:p>
    <w:p w14:paraId="53846797" w14:textId="77777777" w:rsidR="00373CCB" w:rsidRPr="00A066A8" w:rsidRDefault="00373CCB" w:rsidP="00373CCB">
      <w:pPr>
        <w:pStyle w:val="Heading3"/>
      </w:pPr>
      <w:bookmarkStart w:id="328" w:name="_Toc166191293"/>
      <w:r w:rsidRPr="00A066A8">
        <w:t>7.4.4</w:t>
      </w:r>
      <w:r w:rsidRPr="00A066A8">
        <w:tab/>
        <w:t>MAC Corrections</w:t>
      </w:r>
      <w:bookmarkEnd w:id="327"/>
      <w:bookmarkEnd w:id="328"/>
      <w:r w:rsidRPr="00A066A8">
        <w:t xml:space="preserve"> </w:t>
      </w:r>
    </w:p>
    <w:p w14:paraId="1987004C" w14:textId="77777777" w:rsidR="00373CCB" w:rsidRPr="00A066A8" w:rsidRDefault="00373CCB" w:rsidP="00373CCB">
      <w:pPr>
        <w:pStyle w:val="Comments"/>
      </w:pPr>
      <w:r w:rsidRPr="00A066A8">
        <w:t>MAC corrections and User Plane Centric Issues (including tdocs on user plane centric issue that also impact other TS)</w:t>
      </w:r>
    </w:p>
    <w:p w14:paraId="6B23216C" w14:textId="6543D5A9" w:rsidR="00373CCB" w:rsidRPr="00A066A8" w:rsidRDefault="00373CCB" w:rsidP="00373CCB">
      <w:pPr>
        <w:pStyle w:val="Doc-title"/>
      </w:pPr>
      <w:r w:rsidRPr="00A066A8">
        <w:t>R2-2403287</w:t>
      </w:r>
      <w:r w:rsidRPr="00A066A8">
        <w:tab/>
        <w:t>Miscellaneous corrections for further mobility enhancements</w:t>
      </w:r>
      <w:r w:rsidRPr="00A066A8">
        <w:tab/>
        <w:t>Huawei, HiSilicon</w:t>
      </w:r>
      <w:r w:rsidRPr="00A066A8">
        <w:tab/>
        <w:t>CR</w:t>
      </w:r>
      <w:r w:rsidRPr="00A066A8">
        <w:tab/>
        <w:t>Rel-18</w:t>
      </w:r>
      <w:r w:rsidRPr="00A066A8">
        <w:tab/>
        <w:t>38.321</w:t>
      </w:r>
      <w:r w:rsidRPr="00A066A8">
        <w:tab/>
        <w:t>18.1.0</w:t>
      </w:r>
      <w:r w:rsidRPr="00A066A8">
        <w:tab/>
        <w:t>1817</w:t>
      </w:r>
      <w:r w:rsidRPr="00A066A8">
        <w:tab/>
        <w:t>-</w:t>
      </w:r>
      <w:r w:rsidRPr="00A066A8">
        <w:tab/>
        <w:t>F</w:t>
      </w:r>
      <w:r w:rsidRPr="00A066A8">
        <w:tab/>
        <w:t>NR_Mob_enh2-Core</w:t>
      </w:r>
    </w:p>
    <w:p w14:paraId="3DC626D1" w14:textId="77777777" w:rsidR="00373CCB" w:rsidRPr="00A066A8" w:rsidRDefault="00373CCB" w:rsidP="00373CCB">
      <w:pPr>
        <w:pStyle w:val="Doc-text2"/>
      </w:pPr>
      <w:r w:rsidRPr="00A066A8">
        <w:t xml:space="preserve">- </w:t>
      </w:r>
      <w:r w:rsidRPr="00A066A8">
        <w:tab/>
        <w:t>HW think first change is not controversial, for 2</w:t>
      </w:r>
      <w:r w:rsidRPr="00A066A8">
        <w:rPr>
          <w:vertAlign w:val="superscript"/>
        </w:rPr>
        <w:t>nd</w:t>
      </w:r>
      <w:r w:rsidRPr="00A066A8">
        <w:t xml:space="preserve"> change there is a proposal</w:t>
      </w:r>
    </w:p>
    <w:p w14:paraId="75CC000E" w14:textId="77777777" w:rsidR="00373CCB" w:rsidRPr="00A066A8" w:rsidRDefault="00373CCB" w:rsidP="00373CCB">
      <w:pPr>
        <w:pStyle w:val="Doc-comment"/>
      </w:pPr>
    </w:p>
    <w:p w14:paraId="2E2B1B03" w14:textId="77777777" w:rsidR="00373CCB" w:rsidRPr="00A066A8" w:rsidRDefault="00373CCB" w:rsidP="00373CCB">
      <w:pPr>
        <w:pStyle w:val="Doc-comment"/>
      </w:pPr>
      <w:r w:rsidRPr="00A066A8">
        <w:t>Post meeting email disc for approval, include impl of meeting agreements</w:t>
      </w:r>
    </w:p>
    <w:p w14:paraId="46B81ABB" w14:textId="77777777" w:rsidR="00373CCB" w:rsidRPr="00A066A8" w:rsidRDefault="00373CCB" w:rsidP="00373CCB">
      <w:pPr>
        <w:pStyle w:val="Doc-text2"/>
      </w:pPr>
    </w:p>
    <w:p w14:paraId="1FE64D34" w14:textId="77777777" w:rsidR="00373CCB" w:rsidRPr="00A066A8" w:rsidRDefault="00373CCB" w:rsidP="00373CCB">
      <w:pPr>
        <w:pStyle w:val="Doc-text2"/>
      </w:pPr>
    </w:p>
    <w:p w14:paraId="612C927D" w14:textId="77777777" w:rsidR="00373CCB" w:rsidRPr="00A066A8" w:rsidRDefault="00373CCB" w:rsidP="00373CCB">
      <w:pPr>
        <w:pStyle w:val="EmailDiscussion"/>
        <w:overflowPunct/>
        <w:autoSpaceDE/>
        <w:autoSpaceDN/>
        <w:adjustRightInd/>
        <w:ind w:left="1619" w:hanging="360"/>
        <w:textAlignment w:val="auto"/>
        <w:rPr>
          <w:lang w:val="en-US"/>
        </w:rPr>
      </w:pPr>
      <w:r w:rsidRPr="00A066A8">
        <w:rPr>
          <w:lang w:val="en-US"/>
        </w:rPr>
        <w:t>[Post125bis][514][R18Mob] MAC CR (Huawei)</w:t>
      </w:r>
    </w:p>
    <w:p w14:paraId="05FCB402" w14:textId="77777777" w:rsidR="00373CCB" w:rsidRPr="00A066A8" w:rsidRDefault="00373CCB" w:rsidP="00373CCB">
      <w:pPr>
        <w:pStyle w:val="EmailDiscussion2"/>
      </w:pPr>
      <w:r w:rsidRPr="00A066A8">
        <w:rPr>
          <w:lang w:val="en-US"/>
        </w:rPr>
        <w:tab/>
        <w:t>Scope: Treat R2-2403287. Cover meeting agreements. Based on non-treated tdocs/proposals, companies can also input non-controversial text enhancements (early, at start of email).</w:t>
      </w:r>
    </w:p>
    <w:p w14:paraId="4A926819" w14:textId="189D381C" w:rsidR="00373CCB" w:rsidRPr="00A066A8" w:rsidRDefault="00373CCB" w:rsidP="00373CCB">
      <w:pPr>
        <w:pStyle w:val="EmailDiscussion2"/>
        <w:rPr>
          <w:lang w:val="en-US"/>
        </w:rPr>
      </w:pPr>
      <w:r w:rsidRPr="00A066A8">
        <w:rPr>
          <w:lang w:val="en-US"/>
        </w:rPr>
        <w:tab/>
        <w:t>Intended outcome: Agreed-in-princip</w:t>
      </w:r>
      <w:r w:rsidR="00FE6CA9">
        <w:rPr>
          <w:rFonts w:eastAsiaTheme="minorEastAsia" w:hint="eastAsia"/>
          <w:lang w:val="en-US"/>
        </w:rPr>
        <w:t>le</w:t>
      </w:r>
      <w:r w:rsidRPr="00A066A8">
        <w:rPr>
          <w:lang w:val="en-US"/>
        </w:rPr>
        <w:t xml:space="preserve"> CR 38321. </w:t>
      </w:r>
    </w:p>
    <w:p w14:paraId="6DB069D6" w14:textId="77777777" w:rsidR="00373CCB" w:rsidRDefault="00373CCB" w:rsidP="00373CCB">
      <w:pPr>
        <w:pStyle w:val="EmailDiscussion2"/>
        <w:rPr>
          <w:rFonts w:eastAsiaTheme="minorEastAsia"/>
          <w:lang w:val="en-US"/>
        </w:rPr>
      </w:pPr>
      <w:r w:rsidRPr="00A066A8">
        <w:rPr>
          <w:lang w:val="en-US"/>
        </w:rPr>
        <w:tab/>
        <w:t>Deadline: Short</w:t>
      </w:r>
    </w:p>
    <w:p w14:paraId="7C9CFF01" w14:textId="5A516F8D" w:rsidR="00FE6CA9" w:rsidRPr="00965E07" w:rsidRDefault="00FE6CA9" w:rsidP="00373CCB">
      <w:pPr>
        <w:pStyle w:val="EmailDiscussion2"/>
        <w:rPr>
          <w:rFonts w:eastAsiaTheme="minorEastAsia"/>
          <w:lang w:val="en-US"/>
        </w:rPr>
      </w:pPr>
      <w:r>
        <w:rPr>
          <w:rFonts w:eastAsiaTheme="minorEastAsia" w:hint="eastAsia"/>
          <w:lang w:val="en-US"/>
        </w:rPr>
        <w:t>=&gt; Endorsed in R2-2404023 (</w:t>
      </w:r>
      <w:r w:rsidRPr="00A066A8">
        <w:t>38.321 CR#1817r1)</w:t>
      </w:r>
    </w:p>
    <w:p w14:paraId="23D92005" w14:textId="77777777" w:rsidR="00373CCB" w:rsidRPr="00A066A8" w:rsidRDefault="00373CCB" w:rsidP="00373CCB">
      <w:pPr>
        <w:pStyle w:val="Doc-text2"/>
      </w:pPr>
    </w:p>
    <w:p w14:paraId="5BAE1B3C" w14:textId="77777777" w:rsidR="00373CCB" w:rsidRPr="00A066A8" w:rsidRDefault="00373CCB" w:rsidP="00373CCB">
      <w:pPr>
        <w:pStyle w:val="Doc-text2"/>
      </w:pPr>
    </w:p>
    <w:p w14:paraId="4157A836" w14:textId="390DA904" w:rsidR="00373CCB" w:rsidRPr="00A066A8" w:rsidRDefault="00373CCB" w:rsidP="00373CCB">
      <w:pPr>
        <w:pStyle w:val="Doc-title"/>
      </w:pPr>
      <w:r w:rsidRPr="00A066A8">
        <w:t>R2-2403288</w:t>
      </w:r>
      <w:r w:rsidRPr="00A066A8">
        <w:tab/>
        <w:t>MAC remaining issues for LTM</w:t>
      </w:r>
      <w:r w:rsidRPr="00A066A8">
        <w:tab/>
        <w:t>Huawei, HiSilicon</w:t>
      </w:r>
      <w:r w:rsidRPr="00A066A8">
        <w:tab/>
        <w:t>discussion</w:t>
      </w:r>
      <w:r w:rsidRPr="00A066A8">
        <w:tab/>
        <w:t>Rel-18</w:t>
      </w:r>
      <w:r w:rsidRPr="00A066A8">
        <w:tab/>
        <w:t>NR_Mob_enh2-Core</w:t>
      </w:r>
    </w:p>
    <w:p w14:paraId="5ADCEA2B" w14:textId="77777777" w:rsidR="00373CCB" w:rsidRPr="00A066A8" w:rsidRDefault="00373CCB" w:rsidP="00373CCB">
      <w:pPr>
        <w:pStyle w:val="Doc-text2"/>
        <w:rPr>
          <w:lang w:val="en-US"/>
        </w:rPr>
      </w:pPr>
      <w:r w:rsidRPr="00A066A8">
        <w:rPr>
          <w:lang w:val="en-US"/>
        </w:rPr>
        <w:lastRenderedPageBreak/>
        <w:t>DISCUSSION</w:t>
      </w:r>
    </w:p>
    <w:p w14:paraId="6810698E" w14:textId="77777777" w:rsidR="00373CCB" w:rsidRPr="00A066A8" w:rsidRDefault="00373CCB" w:rsidP="00373CCB">
      <w:pPr>
        <w:pStyle w:val="Doc-text2"/>
        <w:rPr>
          <w:lang w:val="en-US"/>
        </w:rPr>
      </w:pPr>
      <w:r w:rsidRPr="00A066A8">
        <w:rPr>
          <w:lang w:val="en-US"/>
        </w:rPr>
        <w:t>P1</w:t>
      </w:r>
    </w:p>
    <w:p w14:paraId="58AE690A" w14:textId="77777777" w:rsidR="00373CCB" w:rsidRPr="00A066A8" w:rsidRDefault="00373CCB" w:rsidP="00373CCB">
      <w:pPr>
        <w:pStyle w:val="Doc-text2"/>
        <w:rPr>
          <w:lang w:val="en-US"/>
        </w:rPr>
      </w:pPr>
      <w:r w:rsidRPr="00A066A8">
        <w:rPr>
          <w:lang w:val="en-US"/>
        </w:rPr>
        <w:t>-</w:t>
      </w:r>
      <w:r w:rsidRPr="00A066A8">
        <w:rPr>
          <w:lang w:val="en-US"/>
        </w:rPr>
        <w:tab/>
        <w:t xml:space="preserve">Session chair wonder if we should offline review the agreements from earlier in the week, to identify applicability to LTM. HW think that we can do editorial alignment offline. </w:t>
      </w:r>
    </w:p>
    <w:p w14:paraId="36009986" w14:textId="77777777" w:rsidR="00373CCB" w:rsidRPr="00A066A8" w:rsidRDefault="00373CCB" w:rsidP="00373CCB">
      <w:pPr>
        <w:pStyle w:val="Doc-text2"/>
        <w:rPr>
          <w:lang w:val="en-US"/>
        </w:rPr>
      </w:pPr>
      <w:r w:rsidRPr="00A066A8">
        <w:rPr>
          <w:lang w:val="en-US"/>
        </w:rPr>
        <w:t>P2</w:t>
      </w:r>
    </w:p>
    <w:p w14:paraId="500E6AF1" w14:textId="77777777" w:rsidR="00373CCB" w:rsidRPr="00A066A8" w:rsidRDefault="00373CCB" w:rsidP="00373CCB">
      <w:pPr>
        <w:pStyle w:val="Doc-text2"/>
        <w:rPr>
          <w:lang w:val="en-US"/>
        </w:rPr>
      </w:pPr>
      <w:r w:rsidRPr="00A066A8">
        <w:rPr>
          <w:lang w:val="en-US"/>
        </w:rPr>
        <w:t>-</w:t>
      </w:r>
      <w:r w:rsidRPr="00A066A8">
        <w:rPr>
          <w:lang w:val="en-US"/>
        </w:rPr>
        <w:tab/>
        <w:t xml:space="preserve">ZTE wonder how the network can indicate this? Session chair wonder if we need to ask R1. HW think we just implement R1 agreement. Session chair think then we just stick to it. If problems are found can revisit. </w:t>
      </w:r>
    </w:p>
    <w:p w14:paraId="54298168" w14:textId="77777777" w:rsidR="00373CCB" w:rsidRPr="00A066A8" w:rsidRDefault="00373CCB" w:rsidP="00373CCB">
      <w:pPr>
        <w:pStyle w:val="Doc-text2"/>
        <w:rPr>
          <w:lang w:val="en-US"/>
        </w:rPr>
      </w:pPr>
      <w:r w:rsidRPr="00A066A8">
        <w:rPr>
          <w:lang w:val="en-US"/>
        </w:rPr>
        <w:t>P3</w:t>
      </w:r>
    </w:p>
    <w:p w14:paraId="57565529" w14:textId="77777777" w:rsidR="00373CCB" w:rsidRPr="00A066A8" w:rsidRDefault="00373CCB" w:rsidP="00373CCB">
      <w:pPr>
        <w:pStyle w:val="Doc-text2"/>
        <w:rPr>
          <w:lang w:val="en-US"/>
        </w:rPr>
      </w:pPr>
      <w:r w:rsidRPr="00A066A8">
        <w:rPr>
          <w:lang w:val="en-US"/>
        </w:rPr>
        <w:t>-</w:t>
      </w:r>
      <w:r w:rsidRPr="00A066A8">
        <w:rPr>
          <w:lang w:val="en-US"/>
        </w:rPr>
        <w:tab/>
        <w:t xml:space="preserve">ZTE think we shall not impact the repetition procedure. Think we can use the repetition configured by RRC. </w:t>
      </w:r>
    </w:p>
    <w:p w14:paraId="260DF2B1" w14:textId="77777777" w:rsidR="00373CCB" w:rsidRPr="00A066A8" w:rsidRDefault="00373CCB" w:rsidP="00373CCB">
      <w:pPr>
        <w:pStyle w:val="Doc-text2"/>
        <w:rPr>
          <w:lang w:val="en-US"/>
        </w:rPr>
      </w:pPr>
      <w:r w:rsidRPr="00A066A8">
        <w:rPr>
          <w:lang w:val="en-US"/>
        </w:rPr>
        <w:t>-</w:t>
      </w:r>
      <w:r w:rsidRPr="00A066A8">
        <w:rPr>
          <w:lang w:val="en-US"/>
        </w:rPr>
        <w:tab/>
        <w:t xml:space="preserve">MTK think the repetitions config is not very dynamic. </w:t>
      </w:r>
    </w:p>
    <w:p w14:paraId="00244041" w14:textId="77777777" w:rsidR="00373CCB" w:rsidRPr="00A066A8" w:rsidRDefault="00373CCB" w:rsidP="00373CCB">
      <w:pPr>
        <w:pStyle w:val="Doc-text2"/>
        <w:rPr>
          <w:lang w:val="en-US"/>
        </w:rPr>
      </w:pPr>
      <w:r w:rsidRPr="00A066A8">
        <w:rPr>
          <w:lang w:val="en-US"/>
        </w:rPr>
        <w:t>-</w:t>
      </w:r>
      <w:r w:rsidRPr="00A066A8">
        <w:rPr>
          <w:lang w:val="en-US"/>
        </w:rPr>
        <w:tab/>
        <w:t>Samsung explains that this was intended for access on L3 handover. It would be based on measurements, and is dynamic</w:t>
      </w:r>
    </w:p>
    <w:p w14:paraId="09C1A9D3" w14:textId="77777777" w:rsidR="00373CCB" w:rsidRPr="00A066A8" w:rsidRDefault="00373CCB" w:rsidP="00373CCB">
      <w:pPr>
        <w:pStyle w:val="Doc-text2"/>
        <w:rPr>
          <w:lang w:val="en-US"/>
        </w:rPr>
      </w:pPr>
      <w:r w:rsidRPr="00A066A8">
        <w:rPr>
          <w:lang w:val="en-US"/>
        </w:rPr>
        <w:t>-</w:t>
      </w:r>
      <w:r w:rsidRPr="00A066A8">
        <w:rPr>
          <w:lang w:val="en-US"/>
        </w:rPr>
        <w:tab/>
        <w:t xml:space="preserve">Nokia agrees with the proposal, but want to clarify that this is applicable to CFRA. </w:t>
      </w:r>
    </w:p>
    <w:p w14:paraId="659CBD92" w14:textId="77777777" w:rsidR="00373CCB" w:rsidRPr="00A066A8" w:rsidRDefault="00373CCB" w:rsidP="00373CCB">
      <w:pPr>
        <w:pStyle w:val="Doc-text2"/>
        <w:rPr>
          <w:lang w:val="en-US"/>
        </w:rPr>
      </w:pPr>
      <w:r w:rsidRPr="00A066A8">
        <w:rPr>
          <w:lang w:val="en-US"/>
        </w:rPr>
        <w:t>-</w:t>
      </w:r>
      <w:r w:rsidRPr="00A066A8">
        <w:rPr>
          <w:lang w:val="en-US"/>
        </w:rPr>
        <w:tab/>
        <w:t xml:space="preserve">LGE think CBRA is also repeated, think the CBRA repetition is dep on the resource selected. Think the rep number for CFRA and CBRA need to be the same, need to be ensured by the network. </w:t>
      </w:r>
    </w:p>
    <w:p w14:paraId="492181EA" w14:textId="77777777" w:rsidR="00373CCB" w:rsidRPr="00A066A8" w:rsidRDefault="00373CCB" w:rsidP="00373CCB">
      <w:pPr>
        <w:pStyle w:val="Doc-text2"/>
        <w:rPr>
          <w:lang w:val="en-US"/>
        </w:rPr>
      </w:pPr>
      <w:r w:rsidRPr="00A066A8">
        <w:rPr>
          <w:lang w:val="en-US"/>
        </w:rPr>
        <w:t>-</w:t>
      </w:r>
      <w:r w:rsidRPr="00A066A8">
        <w:rPr>
          <w:lang w:val="en-US"/>
        </w:rPr>
        <w:tab/>
        <w:t xml:space="preserve">HW think that a consistency requirement is ok. </w:t>
      </w:r>
    </w:p>
    <w:p w14:paraId="2581D08A" w14:textId="77777777" w:rsidR="00373CCB" w:rsidRPr="00A066A8" w:rsidRDefault="00373CCB" w:rsidP="00373CCB">
      <w:pPr>
        <w:pStyle w:val="Doc-text2"/>
        <w:rPr>
          <w:lang w:val="en-US"/>
        </w:rPr>
      </w:pPr>
      <w:r w:rsidRPr="00A066A8">
        <w:rPr>
          <w:lang w:val="en-US"/>
        </w:rPr>
        <w:t>P4 / P5</w:t>
      </w:r>
    </w:p>
    <w:p w14:paraId="002A1282" w14:textId="77777777" w:rsidR="00373CCB" w:rsidRPr="00A066A8" w:rsidRDefault="00373CCB" w:rsidP="00373CCB">
      <w:pPr>
        <w:pStyle w:val="Doc-text2"/>
        <w:rPr>
          <w:lang w:val="en-US"/>
        </w:rPr>
      </w:pPr>
      <w:r w:rsidRPr="00A066A8">
        <w:rPr>
          <w:lang w:val="en-US"/>
        </w:rPr>
        <w:t>-</w:t>
      </w:r>
      <w:r w:rsidRPr="00A066A8">
        <w:rPr>
          <w:lang w:val="en-US"/>
        </w:rPr>
        <w:tab/>
        <w:t>ZTE agrees that CFRA fallback should be CBRA, but P4 has some issues</w:t>
      </w:r>
    </w:p>
    <w:p w14:paraId="6914A691" w14:textId="77777777" w:rsidR="00373CCB" w:rsidRPr="00A066A8" w:rsidRDefault="00373CCB" w:rsidP="00373CCB">
      <w:pPr>
        <w:pStyle w:val="Doc-text2"/>
        <w:rPr>
          <w:lang w:val="en-US"/>
        </w:rPr>
      </w:pPr>
      <w:r w:rsidRPr="00A066A8">
        <w:rPr>
          <w:lang w:val="en-US"/>
        </w:rPr>
        <w:t>-</w:t>
      </w:r>
      <w:r w:rsidRPr="00A066A8">
        <w:rPr>
          <w:lang w:val="en-US"/>
        </w:rPr>
        <w:tab/>
        <w:t xml:space="preserve">Samsung think that RACHresourceDedicated is still needed when CFRA resource is indicated in the MAC CR, as there are other configuration parameters that are needed. </w:t>
      </w:r>
    </w:p>
    <w:p w14:paraId="5847025C" w14:textId="77777777" w:rsidR="00373CCB" w:rsidRPr="00A066A8" w:rsidRDefault="00373CCB" w:rsidP="00373CCB">
      <w:pPr>
        <w:pStyle w:val="Doc-text2"/>
        <w:rPr>
          <w:lang w:val="en-US"/>
        </w:rPr>
      </w:pPr>
      <w:r w:rsidRPr="00A066A8">
        <w:rPr>
          <w:lang w:val="en-US"/>
        </w:rPr>
        <w:t>-</w:t>
      </w:r>
      <w:r w:rsidRPr="00A066A8">
        <w:rPr>
          <w:lang w:val="en-US"/>
        </w:rPr>
        <w:tab/>
        <w:t>LGE think P5 is ok, P4 is more a network impl.</w:t>
      </w:r>
    </w:p>
    <w:p w14:paraId="37326B0C" w14:textId="77777777" w:rsidR="00373CCB" w:rsidRPr="00A066A8" w:rsidRDefault="00373CCB" w:rsidP="00373CCB">
      <w:pPr>
        <w:pStyle w:val="Doc-text2"/>
        <w:rPr>
          <w:lang w:val="en-US"/>
        </w:rPr>
      </w:pPr>
    </w:p>
    <w:p w14:paraId="24418D38" w14:textId="77777777" w:rsidR="00373CCB" w:rsidRPr="00A066A8" w:rsidRDefault="00373CCB" w:rsidP="00373CCB">
      <w:pPr>
        <w:pStyle w:val="Agreement"/>
        <w:tabs>
          <w:tab w:val="clear" w:pos="9990"/>
        </w:tabs>
        <w:overflowPunct/>
        <w:autoSpaceDE/>
        <w:autoSpaceDN/>
        <w:adjustRightInd/>
        <w:ind w:left="1619" w:hanging="360"/>
        <w:textAlignment w:val="auto"/>
        <w:rPr>
          <w:lang w:val="en-US"/>
        </w:rPr>
      </w:pPr>
      <w:r w:rsidRPr="00A066A8">
        <w:t>RAN2 confirms that the DRX configuration and measurement gap configuration may be applied during on-going RACH-less LTM cell switch. But, as in the current MAC specification, during on-going RACH-less LTM, UE considers DRX Active Time and monitors PDCCH during measurement gap</w:t>
      </w:r>
    </w:p>
    <w:p w14:paraId="01D3595E" w14:textId="77777777" w:rsidR="00373CCB" w:rsidRPr="00A066A8" w:rsidRDefault="00373CCB" w:rsidP="00373CCB">
      <w:pPr>
        <w:pStyle w:val="Agreement"/>
        <w:tabs>
          <w:tab w:val="clear" w:pos="9990"/>
        </w:tabs>
        <w:overflowPunct/>
        <w:autoSpaceDE/>
        <w:autoSpaceDN/>
        <w:adjustRightInd/>
        <w:ind w:left="1619" w:hanging="360"/>
        <w:textAlignment w:val="auto"/>
        <w:rPr>
          <w:rFonts w:ascii="Times New Roman" w:hAnsi="Times New Roman"/>
        </w:rPr>
      </w:pPr>
      <w:r w:rsidRPr="00A066A8">
        <w:t xml:space="preserve">Keep the “UL TCI state ID” field in the LTM cell switch MAC CE. </w:t>
      </w:r>
    </w:p>
    <w:p w14:paraId="24180B38" w14:textId="77777777" w:rsidR="00373CCB" w:rsidRPr="00A066A8" w:rsidRDefault="00373CCB" w:rsidP="00373CCB">
      <w:pPr>
        <w:pStyle w:val="Agreement"/>
        <w:tabs>
          <w:tab w:val="clear" w:pos="9990"/>
        </w:tabs>
        <w:overflowPunct/>
        <w:autoSpaceDE/>
        <w:autoSpaceDN/>
        <w:adjustRightInd/>
        <w:ind w:left="1619" w:hanging="360"/>
        <w:textAlignment w:val="auto"/>
        <w:rPr>
          <w:rFonts w:ascii="Times New Roman" w:hAnsi="Times New Roman"/>
          <w:lang w:val="en-US"/>
        </w:rPr>
      </w:pPr>
      <w:r w:rsidRPr="00A066A8">
        <w:rPr>
          <w:lang w:val="en-US"/>
        </w:rPr>
        <w:t xml:space="preserve">Confirm that If the CFRA resources indicated in the LTM cell switch MAC CE are not suitable, due to RSRP check, the UE performs CB RACH. </w:t>
      </w:r>
    </w:p>
    <w:p w14:paraId="4973334B"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Msg1 repetition number (for CFRA) is indicated by the LTM Cell Switch MAC CE. It is assumed that the network provides the possibility of same repetition number for CBRA for fallback, for consistency with Coverage Enhancement behaviour. If there are issues, can revisit. </w:t>
      </w:r>
    </w:p>
    <w:p w14:paraId="6383ADD1" w14:textId="77777777" w:rsidR="00373CCB" w:rsidRPr="00A066A8" w:rsidRDefault="00373CCB" w:rsidP="00373CCB">
      <w:pPr>
        <w:pStyle w:val="Doc-text2"/>
        <w:ind w:left="0" w:firstLine="0"/>
      </w:pPr>
    </w:p>
    <w:p w14:paraId="4DB02881" w14:textId="77777777" w:rsidR="00373CCB" w:rsidRPr="00A066A8" w:rsidRDefault="00373CCB" w:rsidP="00373CCB">
      <w:pPr>
        <w:pStyle w:val="Doc-text2"/>
      </w:pPr>
    </w:p>
    <w:p w14:paraId="7A0EC72F" w14:textId="77777777" w:rsidR="00373CCB" w:rsidRPr="00A066A8" w:rsidRDefault="00373CCB" w:rsidP="00373CCB">
      <w:pPr>
        <w:pStyle w:val="EmailDiscussion"/>
        <w:overflowPunct/>
        <w:autoSpaceDE/>
        <w:autoSpaceDN/>
        <w:adjustRightInd/>
        <w:ind w:left="1619" w:hanging="360"/>
        <w:textAlignment w:val="auto"/>
      </w:pPr>
      <w:r w:rsidRPr="00A066A8">
        <w:t>[AT125bis][503][R18Mob] MAC (Huawei)</w:t>
      </w:r>
    </w:p>
    <w:p w14:paraId="23FC4C9D" w14:textId="77777777" w:rsidR="00373CCB" w:rsidRPr="00A066A8" w:rsidRDefault="00373CCB" w:rsidP="00373CCB">
      <w:pPr>
        <w:pStyle w:val="Doc-text2"/>
      </w:pPr>
      <w:r w:rsidRPr="00A066A8">
        <w:tab/>
        <w:t xml:space="preserve">Scope: AI 7.4.4: Treat/discuss non-TP-centric parts for items marked “offline” (either whole paper or certain proposals of a paper). Can also attempt to get on the same page wrt applicability of RACH-config-dedicated, e.g. for CFRA indicated in the MAC CE. </w:t>
      </w:r>
    </w:p>
    <w:p w14:paraId="2113E44D" w14:textId="77777777" w:rsidR="00373CCB" w:rsidRPr="00A066A8" w:rsidRDefault="00373CCB" w:rsidP="00373CCB">
      <w:pPr>
        <w:pStyle w:val="EmailDiscussion2"/>
      </w:pPr>
      <w:r w:rsidRPr="00A066A8">
        <w:tab/>
        <w:t>Intended outcome: Report</w:t>
      </w:r>
    </w:p>
    <w:p w14:paraId="132A1978" w14:textId="77777777" w:rsidR="00373CCB" w:rsidRPr="00A066A8" w:rsidRDefault="00373CCB" w:rsidP="00373CCB">
      <w:pPr>
        <w:pStyle w:val="EmailDiscussion2"/>
      </w:pPr>
      <w:r w:rsidRPr="00A066A8">
        <w:tab/>
        <w:t>Deadline: CB, see schedule</w:t>
      </w:r>
    </w:p>
    <w:p w14:paraId="511FCC9C" w14:textId="77777777" w:rsidR="00373CCB" w:rsidRPr="00A066A8" w:rsidRDefault="00373CCB" w:rsidP="00373CCB">
      <w:pPr>
        <w:pStyle w:val="Doc-text2"/>
      </w:pPr>
    </w:p>
    <w:p w14:paraId="4BF96978" w14:textId="77777777" w:rsidR="00373CCB" w:rsidRPr="00A066A8" w:rsidRDefault="00373CCB" w:rsidP="00373CCB">
      <w:pPr>
        <w:pStyle w:val="Doc-text2"/>
      </w:pPr>
    </w:p>
    <w:p w14:paraId="3A4FF08B" w14:textId="77777777" w:rsidR="00373CCB" w:rsidRPr="00A066A8" w:rsidRDefault="00373CCB" w:rsidP="00373CCB">
      <w:pPr>
        <w:pStyle w:val="Doc-title"/>
      </w:pPr>
      <w:r w:rsidRPr="00A066A8">
        <w:t>R2-2403966</w:t>
      </w:r>
      <w:r w:rsidRPr="00A066A8">
        <w:tab/>
        <w:t>Summary of offline discussion [503]</w:t>
      </w:r>
      <w:r w:rsidRPr="00A066A8">
        <w:tab/>
        <w:t>Huawei, HiSilicon</w:t>
      </w:r>
    </w:p>
    <w:p w14:paraId="27CBD712" w14:textId="77777777" w:rsidR="00373CCB" w:rsidRPr="00A066A8" w:rsidRDefault="00373CCB" w:rsidP="00373CCB">
      <w:pPr>
        <w:pStyle w:val="Doc-text2"/>
      </w:pPr>
      <w:r w:rsidRPr="00A066A8">
        <w:t>DISCUSSION</w:t>
      </w:r>
    </w:p>
    <w:p w14:paraId="52068775" w14:textId="77777777" w:rsidR="00373CCB" w:rsidRPr="00A066A8" w:rsidRDefault="00373CCB" w:rsidP="00373CCB">
      <w:pPr>
        <w:pStyle w:val="Doc-text2"/>
      </w:pPr>
      <w:r w:rsidRPr="00A066A8">
        <w:t>P3</w:t>
      </w:r>
    </w:p>
    <w:p w14:paraId="5F877D00" w14:textId="77777777" w:rsidR="00373CCB" w:rsidRPr="00A066A8" w:rsidRDefault="00373CCB" w:rsidP="00373CCB">
      <w:pPr>
        <w:pStyle w:val="Doc-text2"/>
      </w:pPr>
      <w:r w:rsidRPr="00A066A8">
        <w:t>-</w:t>
      </w:r>
      <w:r w:rsidRPr="00A066A8">
        <w:tab/>
        <w:t xml:space="preserve">MTK think this is related to RAN1 LS that they agreed today. Maybe better to postpone. HW agrees, we can postpone, and first aim to clarify in RRC. </w:t>
      </w:r>
    </w:p>
    <w:p w14:paraId="6BD35F9C" w14:textId="77777777" w:rsidR="00373CCB" w:rsidRPr="00A066A8" w:rsidRDefault="00373CCB" w:rsidP="00373CCB">
      <w:pPr>
        <w:pStyle w:val="Doc-text2"/>
      </w:pPr>
      <w:r w:rsidRPr="00A066A8">
        <w:t>P4</w:t>
      </w:r>
    </w:p>
    <w:p w14:paraId="2707D21E" w14:textId="77777777" w:rsidR="00373CCB" w:rsidRPr="00A066A8" w:rsidRDefault="00373CCB" w:rsidP="00373CCB">
      <w:pPr>
        <w:pStyle w:val="Doc-text2"/>
      </w:pPr>
      <w:r w:rsidRPr="00A066A8">
        <w:t>-</w:t>
      </w:r>
      <w:r w:rsidRPr="00A066A8">
        <w:tab/>
        <w:t xml:space="preserve">ZTE think the proposal is ok, and think LS is not needed. In R1 and R4 it is clear that this is expected. </w:t>
      </w:r>
    </w:p>
    <w:p w14:paraId="721498D8" w14:textId="77777777" w:rsidR="00373CCB" w:rsidRPr="00A066A8" w:rsidRDefault="00373CCB" w:rsidP="00373CCB">
      <w:pPr>
        <w:pStyle w:val="Doc-text2"/>
      </w:pPr>
      <w:r w:rsidRPr="00A066A8">
        <w:t>P6</w:t>
      </w:r>
    </w:p>
    <w:p w14:paraId="1B388F68" w14:textId="77777777" w:rsidR="00373CCB" w:rsidRPr="00A066A8" w:rsidRDefault="00373CCB" w:rsidP="00373CCB">
      <w:pPr>
        <w:pStyle w:val="Doc-text2"/>
      </w:pPr>
      <w:r w:rsidRPr="00A066A8">
        <w:t>-</w:t>
      </w:r>
      <w:r w:rsidRPr="00A066A8">
        <w:tab/>
        <w:t>HW explains that the case discussed was that the UE receives a DG when CG is supposed to be used.</w:t>
      </w:r>
    </w:p>
    <w:p w14:paraId="63E242D9" w14:textId="77777777" w:rsidR="00373CCB" w:rsidRPr="00A066A8" w:rsidRDefault="00373CCB" w:rsidP="00373CCB">
      <w:pPr>
        <w:pStyle w:val="Doc-text2"/>
      </w:pPr>
      <w:r w:rsidRPr="00A066A8">
        <w:t>-</w:t>
      </w:r>
      <w:r w:rsidRPr="00A066A8">
        <w:tab/>
        <w:t>LGE explains that the intention with “same HARQ process” was that the network should ACK the RRC reconfiguration complete (even though there are no explicit ACKs at HARQ level for UL)</w:t>
      </w:r>
    </w:p>
    <w:p w14:paraId="7A2B7644" w14:textId="77777777" w:rsidR="00373CCB" w:rsidRPr="00A066A8" w:rsidRDefault="00373CCB" w:rsidP="00373CCB">
      <w:pPr>
        <w:pStyle w:val="Doc-text2"/>
      </w:pPr>
      <w:r w:rsidRPr="00A066A8">
        <w:t>-</w:t>
      </w:r>
      <w:r w:rsidRPr="00A066A8">
        <w:tab/>
        <w:t xml:space="preserve">ZTE would like the possibility to use DG with other HARQ process after CG that failed / was not detected by the gNB. </w:t>
      </w:r>
    </w:p>
    <w:p w14:paraId="7064FD12" w14:textId="77777777" w:rsidR="00373CCB" w:rsidRPr="00A066A8" w:rsidRDefault="00373CCB" w:rsidP="00373CCB">
      <w:pPr>
        <w:pStyle w:val="Doc-text2"/>
      </w:pPr>
    </w:p>
    <w:p w14:paraId="6D4D8ACE"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P1 in R2-2403280 ("NW can trigger LTM cell switch over RACH regardless of if the UE-based TA estimation is configured.") can be further discussed.</w:t>
      </w:r>
    </w:p>
    <w:p w14:paraId="52D2F6FF"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Revise the MAC CR to change the UL TCI state field to a 6-bit field and two reserved bits.</w:t>
      </w:r>
    </w:p>
    <w:p w14:paraId="025A7FB7"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Postponed: (expecting input from R1 and update to RRC): whether to specify in MAC that the unifiedTCI-StateType in the MAC CE refers to the field in LTM-TCI info (rather than in the target configuration).</w:t>
      </w:r>
    </w:p>
    <w:p w14:paraId="64E2323F"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RAN2 assumes that the UE shall send HARQ ACK for the TB carrying the LTM cell switch MAC CE. No need to update RAN2 TS with clarification. </w:t>
      </w:r>
    </w:p>
    <w:p w14:paraId="54AE7F84"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When using CFRA resources indicated in the LTM cell switch MAC CE, the UE applies ra-Prioritization if configured in rach-ConfigDedicated for the indicated UL carrier.</w:t>
      </w:r>
    </w:p>
    <w:p w14:paraId="455ED99F"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Postpone: Discuss in the next meeting whether to specify the UE behaviour when the UE receives a grant for a retransmission or new transmission on a HARQ process not used for the first PUSCH transmission during RACH-less LTM cell switch. </w:t>
      </w:r>
    </w:p>
    <w:p w14:paraId="62CF8D77"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Consider in MAC CR post-meeting email discussion any correction needed to ensure that PREAMBLE_POWER_RAMPING_COUNTER is reset to 1 in case of early RACH to a cell different from the cell to which RACH was last performed.</w:t>
      </w:r>
    </w:p>
    <w:p w14:paraId="4F72ECDD" w14:textId="77777777" w:rsidR="00373CCB" w:rsidRPr="00A066A8" w:rsidRDefault="00373CCB" w:rsidP="00373CCB">
      <w:pPr>
        <w:pStyle w:val="Doc-text2"/>
        <w:ind w:left="0" w:firstLine="0"/>
      </w:pPr>
    </w:p>
    <w:p w14:paraId="06F5C3F0" w14:textId="77777777" w:rsidR="00373CCB" w:rsidRPr="00A066A8" w:rsidRDefault="00373CCB" w:rsidP="00373CCB">
      <w:pPr>
        <w:pStyle w:val="Doc-text2"/>
      </w:pPr>
    </w:p>
    <w:p w14:paraId="1D6A8603" w14:textId="77777777" w:rsidR="00373CCB" w:rsidRPr="00A066A8" w:rsidRDefault="00373CCB" w:rsidP="00373CCB">
      <w:pPr>
        <w:pStyle w:val="Doc-comment"/>
      </w:pPr>
      <w:r w:rsidRPr="00A066A8">
        <w:t xml:space="preserve">In CR post email discussion, companies can also input (early, at start of email) whether capture of some agreement or new added text need improvement. </w:t>
      </w:r>
    </w:p>
    <w:p w14:paraId="1AA3E0EE" w14:textId="77777777" w:rsidR="00373CCB" w:rsidRPr="00A066A8" w:rsidRDefault="00373CCB" w:rsidP="00373CCB">
      <w:pPr>
        <w:pStyle w:val="Doc-text2"/>
      </w:pPr>
    </w:p>
    <w:p w14:paraId="1BF8DB03" w14:textId="77777777" w:rsidR="00373CCB" w:rsidRPr="00A066A8" w:rsidRDefault="00373CCB" w:rsidP="00373CCB">
      <w:pPr>
        <w:pStyle w:val="Doc-text2"/>
      </w:pPr>
    </w:p>
    <w:p w14:paraId="34F6BFAF" w14:textId="4B8924F3" w:rsidR="00373CCB" w:rsidRPr="00A066A8" w:rsidRDefault="00373CCB" w:rsidP="00373CCB">
      <w:pPr>
        <w:pStyle w:val="Doc-title"/>
      </w:pPr>
      <w:r w:rsidRPr="00A066A8">
        <w:t>R2-2403280</w:t>
      </w:r>
      <w:r w:rsidRPr="00A066A8">
        <w:tab/>
        <w:t>On the LTM Cell Switch Aspects</w:t>
      </w:r>
      <w:r w:rsidRPr="00A066A8">
        <w:tab/>
        <w:t>Nokia</w:t>
      </w:r>
      <w:r w:rsidRPr="00A066A8">
        <w:tab/>
        <w:t>discussion</w:t>
      </w:r>
      <w:r w:rsidRPr="00A066A8">
        <w:tab/>
        <w:t>Rel-18</w:t>
      </w:r>
      <w:r w:rsidRPr="00A066A8">
        <w:tab/>
        <w:t>NR_Mob_enh2-Core</w:t>
      </w:r>
    </w:p>
    <w:p w14:paraId="79245BE3" w14:textId="77777777" w:rsidR="00373CCB" w:rsidRPr="00A066A8" w:rsidRDefault="00373CCB" w:rsidP="00373CCB">
      <w:pPr>
        <w:pStyle w:val="Doc-comment"/>
      </w:pPr>
      <w:r w:rsidRPr="00A066A8">
        <w:t>P1 offline</w:t>
      </w:r>
    </w:p>
    <w:p w14:paraId="02E5FFF7" w14:textId="77777777" w:rsidR="00373CCB" w:rsidRPr="00A066A8" w:rsidRDefault="00373CCB" w:rsidP="00373CCB">
      <w:pPr>
        <w:pStyle w:val="Doc-comment"/>
      </w:pPr>
      <w:r w:rsidRPr="00A066A8">
        <w:t>P2 P3 P4 P6 offline</w:t>
      </w:r>
    </w:p>
    <w:p w14:paraId="4C995ACE" w14:textId="58A4E043" w:rsidR="00373CCB" w:rsidRPr="00A066A8" w:rsidRDefault="00373CCB" w:rsidP="00373CCB">
      <w:pPr>
        <w:pStyle w:val="Doc-title"/>
      </w:pPr>
      <w:r w:rsidRPr="00A066A8">
        <w:t>R2-2403373</w:t>
      </w:r>
      <w:r w:rsidRPr="00A066A8">
        <w:tab/>
        <w:t>Considerations On Remaining MAC Issues For LTM</w:t>
      </w:r>
      <w:r w:rsidRPr="00A066A8">
        <w:tab/>
        <w:t>ZTE Corporation, Sanechips</w:t>
      </w:r>
      <w:r w:rsidRPr="00A066A8">
        <w:tab/>
        <w:t>discussion</w:t>
      </w:r>
      <w:r w:rsidRPr="00A066A8">
        <w:tab/>
        <w:t>Rel-18</w:t>
      </w:r>
      <w:r w:rsidRPr="00A066A8">
        <w:tab/>
        <w:t>NR_Mob_enh2-Core</w:t>
      </w:r>
    </w:p>
    <w:p w14:paraId="323D73E5" w14:textId="77777777" w:rsidR="00373CCB" w:rsidRPr="00A066A8" w:rsidRDefault="00373CCB" w:rsidP="00373CCB">
      <w:pPr>
        <w:pStyle w:val="Doc-comment"/>
      </w:pPr>
      <w:r w:rsidRPr="00A066A8">
        <w:t>P4 offline</w:t>
      </w:r>
    </w:p>
    <w:p w14:paraId="7A93E79D" w14:textId="130089C8" w:rsidR="00373CCB" w:rsidRPr="00A066A8" w:rsidRDefault="00373CCB" w:rsidP="00373CCB">
      <w:pPr>
        <w:pStyle w:val="Doc-title"/>
      </w:pPr>
      <w:bookmarkStart w:id="329" w:name="_Toc158241587"/>
      <w:r w:rsidRPr="00A066A8">
        <w:t>R2-2402366</w:t>
      </w:r>
      <w:r w:rsidRPr="00A066A8">
        <w:tab/>
        <w:t>MAC corrections for LTM</w:t>
      </w:r>
      <w:r w:rsidRPr="00A066A8">
        <w:tab/>
        <w:t>Samsung Electronics Co., Ltd</w:t>
      </w:r>
      <w:r w:rsidRPr="00A066A8">
        <w:tab/>
        <w:t>discussion</w:t>
      </w:r>
      <w:r w:rsidRPr="00A066A8">
        <w:tab/>
        <w:t>Rel-18</w:t>
      </w:r>
      <w:r w:rsidRPr="00A066A8">
        <w:tab/>
        <w:t>NR_Mob_enh2-Core</w:t>
      </w:r>
    </w:p>
    <w:p w14:paraId="1729608F" w14:textId="77777777" w:rsidR="00373CCB" w:rsidRPr="00A066A8" w:rsidRDefault="00373CCB" w:rsidP="00373CCB">
      <w:pPr>
        <w:pStyle w:val="Doc-comment"/>
      </w:pPr>
      <w:r w:rsidRPr="00A066A8">
        <w:t>P4 offline</w:t>
      </w:r>
    </w:p>
    <w:p w14:paraId="2969FE6E" w14:textId="401D650F" w:rsidR="00373CCB" w:rsidRPr="00A066A8" w:rsidRDefault="00373CCB" w:rsidP="00373CCB">
      <w:pPr>
        <w:pStyle w:val="Doc-title"/>
      </w:pPr>
      <w:r w:rsidRPr="00A066A8">
        <w:t>R2-2402266</w:t>
      </w:r>
      <w:r w:rsidRPr="00A066A8">
        <w:tab/>
        <w:t>Corrections to TS 38.321 on LTM</w:t>
      </w:r>
      <w:r w:rsidRPr="00A066A8">
        <w:tab/>
        <w:t>Fujitsu</w:t>
      </w:r>
      <w:r w:rsidRPr="00A066A8">
        <w:tab/>
        <w:t>discussion</w:t>
      </w:r>
      <w:r w:rsidRPr="00A066A8">
        <w:tab/>
        <w:t>Rel-18</w:t>
      </w:r>
      <w:r w:rsidRPr="00A066A8">
        <w:tab/>
        <w:t>NR_Mob_enh2-Core</w:t>
      </w:r>
    </w:p>
    <w:p w14:paraId="62528971" w14:textId="77777777" w:rsidR="00373CCB" w:rsidRPr="00A066A8" w:rsidRDefault="00373CCB" w:rsidP="00373CCB">
      <w:pPr>
        <w:pStyle w:val="Doc-comment"/>
      </w:pPr>
      <w:r w:rsidRPr="00A066A8">
        <w:t>P1 P4 offline</w:t>
      </w:r>
    </w:p>
    <w:p w14:paraId="136F98D5" w14:textId="381B7993" w:rsidR="00373CCB" w:rsidRPr="00A066A8" w:rsidRDefault="00373CCB" w:rsidP="00373CCB">
      <w:pPr>
        <w:pStyle w:val="Doc-title"/>
      </w:pPr>
      <w:r w:rsidRPr="00A066A8">
        <w:t>R2-2403464</w:t>
      </w:r>
      <w:r w:rsidRPr="00A066A8">
        <w:tab/>
        <w:t>Corrections for remaining issues on MAC</w:t>
      </w:r>
      <w:r w:rsidRPr="00A066A8">
        <w:tab/>
        <w:t>LG Electronics Inc.</w:t>
      </w:r>
      <w:r w:rsidRPr="00A066A8">
        <w:tab/>
        <w:t>discussion</w:t>
      </w:r>
      <w:r w:rsidRPr="00A066A8">
        <w:tab/>
        <w:t>Rel-18</w:t>
      </w:r>
      <w:r w:rsidRPr="00A066A8">
        <w:tab/>
        <w:t>NR_Mob_enh2-Core</w:t>
      </w:r>
    </w:p>
    <w:p w14:paraId="3B46E29E" w14:textId="77777777" w:rsidR="00373CCB" w:rsidRPr="00A066A8" w:rsidRDefault="00373CCB" w:rsidP="00373CCB">
      <w:pPr>
        <w:pStyle w:val="Doc-comment"/>
      </w:pPr>
      <w:r w:rsidRPr="00A066A8">
        <w:t>P1 offline</w:t>
      </w:r>
    </w:p>
    <w:p w14:paraId="2970ACEE" w14:textId="48852066" w:rsidR="00373CCB" w:rsidRPr="00A066A8" w:rsidRDefault="00373CCB" w:rsidP="00373CCB">
      <w:pPr>
        <w:pStyle w:val="Doc-title"/>
      </w:pPr>
      <w:r w:rsidRPr="00A066A8">
        <w:t>R2-2402581</w:t>
      </w:r>
      <w:r w:rsidRPr="00A066A8">
        <w:tab/>
        <w:t>Discussion on UL collision with early UL synchronization in LTM</w:t>
      </w:r>
      <w:r w:rsidRPr="00A066A8">
        <w:tab/>
        <w:t>ASUSTeK</w:t>
      </w:r>
      <w:r w:rsidRPr="00A066A8">
        <w:tab/>
        <w:t>discussion</w:t>
      </w:r>
      <w:r w:rsidRPr="00A066A8">
        <w:tab/>
        <w:t>Rel-18</w:t>
      </w:r>
      <w:r w:rsidRPr="00A066A8">
        <w:tab/>
        <w:t>38.321</w:t>
      </w:r>
      <w:r w:rsidRPr="00A066A8">
        <w:tab/>
        <w:t>NR_Mob_enh2-Core</w:t>
      </w:r>
    </w:p>
    <w:p w14:paraId="62A6DEA8" w14:textId="77777777" w:rsidR="00373CCB" w:rsidRPr="00A066A8" w:rsidRDefault="00373CCB" w:rsidP="00373CCB">
      <w:pPr>
        <w:pStyle w:val="Doc-comment"/>
      </w:pPr>
      <w:r w:rsidRPr="00A066A8">
        <w:t>Offline</w:t>
      </w:r>
    </w:p>
    <w:p w14:paraId="36B8B5B6" w14:textId="41033C64" w:rsidR="00373CCB" w:rsidRPr="00A066A8" w:rsidRDefault="00373CCB" w:rsidP="00373CCB">
      <w:pPr>
        <w:pStyle w:val="Doc-title"/>
      </w:pPr>
      <w:r w:rsidRPr="00A066A8">
        <w:t>R2-2402612</w:t>
      </w:r>
      <w:r w:rsidRPr="00A066A8">
        <w:tab/>
        <w:t>Discussion on MAC open issues for LTM</w:t>
      </w:r>
      <w:r w:rsidRPr="00A066A8">
        <w:tab/>
        <w:t>vivo</w:t>
      </w:r>
      <w:r w:rsidRPr="00A066A8">
        <w:tab/>
        <w:t>discussion</w:t>
      </w:r>
      <w:r w:rsidRPr="00A066A8">
        <w:tab/>
        <w:t>Rel-18</w:t>
      </w:r>
      <w:r w:rsidRPr="00A066A8">
        <w:tab/>
        <w:t>NR_Mob_enh2-Core</w:t>
      </w:r>
    </w:p>
    <w:p w14:paraId="671FE96C" w14:textId="77777777" w:rsidR="00373CCB" w:rsidRPr="00A066A8" w:rsidRDefault="00373CCB" w:rsidP="00373CCB">
      <w:pPr>
        <w:pStyle w:val="Doc-comment"/>
      </w:pPr>
      <w:r w:rsidRPr="00A066A8">
        <w:t>P1 offline</w:t>
      </w:r>
    </w:p>
    <w:p w14:paraId="4E4ABA10" w14:textId="1D3808E5" w:rsidR="00373CCB" w:rsidRPr="00A066A8" w:rsidRDefault="00373CCB" w:rsidP="00373CCB">
      <w:pPr>
        <w:pStyle w:val="Doc-title"/>
      </w:pPr>
      <w:r w:rsidRPr="00A066A8">
        <w:t>R2-2403186</w:t>
      </w:r>
      <w:r w:rsidRPr="00A066A8">
        <w:tab/>
        <w:t>User plane centric issues for LTM</w:t>
      </w:r>
      <w:r w:rsidRPr="00A066A8">
        <w:tab/>
        <w:t>Langbo</w:t>
      </w:r>
      <w:r w:rsidRPr="00A066A8">
        <w:tab/>
        <w:t>discussion</w:t>
      </w:r>
      <w:r w:rsidRPr="00A066A8">
        <w:tab/>
        <w:t>Rel-18</w:t>
      </w:r>
      <w:r w:rsidRPr="00A066A8">
        <w:tab/>
        <w:t>38.321</w:t>
      </w:r>
      <w:r w:rsidRPr="00A066A8">
        <w:tab/>
        <w:t>NR_Mob_enh2-Core</w:t>
      </w:r>
    </w:p>
    <w:p w14:paraId="23D0CBE2" w14:textId="77777777" w:rsidR="00373CCB" w:rsidRPr="00A066A8" w:rsidRDefault="00373CCB" w:rsidP="00373CCB">
      <w:pPr>
        <w:pStyle w:val="Doc-comment"/>
      </w:pPr>
      <w:r w:rsidRPr="00A066A8">
        <w:t>Offline</w:t>
      </w:r>
    </w:p>
    <w:p w14:paraId="1C2A6F4D" w14:textId="77777777" w:rsidR="00373CCB" w:rsidRPr="00A066A8" w:rsidRDefault="00373CCB" w:rsidP="00373CCB">
      <w:pPr>
        <w:pStyle w:val="Doc-text2"/>
      </w:pPr>
    </w:p>
    <w:p w14:paraId="22FC9A6A" w14:textId="51950AE9" w:rsidR="00373CCB" w:rsidRPr="00A066A8" w:rsidRDefault="00373CCB" w:rsidP="00373CCB">
      <w:pPr>
        <w:pStyle w:val="Doc-title"/>
      </w:pPr>
      <w:r w:rsidRPr="00A066A8">
        <w:t>R2-2402438</w:t>
      </w:r>
      <w:r w:rsidRPr="00A066A8">
        <w:tab/>
        <w:t>Discussion on TCI state related issues</w:t>
      </w:r>
      <w:r w:rsidRPr="00A066A8">
        <w:tab/>
        <w:t>OPPO</w:t>
      </w:r>
      <w:r w:rsidRPr="00A066A8">
        <w:tab/>
        <w:t>discussion</w:t>
      </w:r>
      <w:r w:rsidRPr="00A066A8">
        <w:tab/>
        <w:t>Rel-18</w:t>
      </w:r>
      <w:r w:rsidRPr="00A066A8">
        <w:tab/>
        <w:t>NR_Mob_enh2-Core</w:t>
      </w:r>
    </w:p>
    <w:p w14:paraId="4FBCAC40" w14:textId="77777777" w:rsidR="00373CCB" w:rsidRPr="00A066A8" w:rsidRDefault="00373CCB" w:rsidP="00373CCB">
      <w:pPr>
        <w:pStyle w:val="Doc-comment"/>
        <w:rPr>
          <w:lang w:val="en-US"/>
        </w:rPr>
      </w:pPr>
      <w:r w:rsidRPr="00A066A8">
        <w:rPr>
          <w:lang w:val="en-US"/>
        </w:rPr>
        <w:t>Related to LS in</w:t>
      </w:r>
    </w:p>
    <w:p w14:paraId="1428E1A1" w14:textId="25B250CB" w:rsidR="00373CCB" w:rsidRPr="00A066A8" w:rsidRDefault="00373CCB" w:rsidP="00373CCB">
      <w:pPr>
        <w:pStyle w:val="Doc-title"/>
      </w:pPr>
      <w:r w:rsidRPr="00A066A8">
        <w:t>R2-2402502</w:t>
      </w:r>
      <w:r w:rsidRPr="00A066A8">
        <w:tab/>
        <w:t>MAC Issues for LTM</w:t>
      </w:r>
      <w:r w:rsidRPr="00A066A8">
        <w:tab/>
        <w:t>CATT</w:t>
      </w:r>
      <w:r w:rsidRPr="00A066A8">
        <w:tab/>
        <w:t>discussion</w:t>
      </w:r>
      <w:r w:rsidRPr="00A066A8">
        <w:tab/>
        <w:t>Rel-18</w:t>
      </w:r>
      <w:r w:rsidRPr="00A066A8">
        <w:tab/>
        <w:t>NR_Mob_enh2-Core</w:t>
      </w:r>
    </w:p>
    <w:p w14:paraId="7F6490D0" w14:textId="1E21CC70" w:rsidR="00373CCB" w:rsidRPr="00A066A8" w:rsidRDefault="00373CCB" w:rsidP="00373CCB">
      <w:pPr>
        <w:pStyle w:val="Doc-title"/>
      </w:pPr>
      <w:r w:rsidRPr="00A066A8">
        <w:t>R2-2402579</w:t>
      </w:r>
      <w:r w:rsidRPr="00A066A8">
        <w:tab/>
        <w:t>Discussion on fallback RACH for LTM</w:t>
      </w:r>
      <w:r w:rsidRPr="00A066A8">
        <w:tab/>
        <w:t>ASUSTeK</w:t>
      </w:r>
      <w:r w:rsidRPr="00A066A8">
        <w:tab/>
        <w:t>discussion</w:t>
      </w:r>
      <w:r w:rsidRPr="00A066A8">
        <w:tab/>
        <w:t>Rel-18</w:t>
      </w:r>
      <w:r w:rsidRPr="00A066A8">
        <w:tab/>
        <w:t>38.321</w:t>
      </w:r>
      <w:r w:rsidRPr="00A066A8">
        <w:tab/>
        <w:t>NR_Mob_enh2-Core</w:t>
      </w:r>
    </w:p>
    <w:p w14:paraId="501465A9" w14:textId="515933F5" w:rsidR="00373CCB" w:rsidRPr="00A066A8" w:rsidRDefault="00373CCB" w:rsidP="00373CCB">
      <w:pPr>
        <w:pStyle w:val="Doc-title"/>
      </w:pPr>
      <w:r w:rsidRPr="00A066A8">
        <w:t>R2-2402437</w:t>
      </w:r>
      <w:r w:rsidRPr="00A066A8">
        <w:tab/>
        <w:t>Discussion on remaining MAC issues for LTM</w:t>
      </w:r>
      <w:r w:rsidRPr="00A066A8">
        <w:tab/>
        <w:t>OPPO</w:t>
      </w:r>
      <w:r w:rsidRPr="00A066A8">
        <w:tab/>
        <w:t>discussion</w:t>
      </w:r>
      <w:r w:rsidRPr="00A066A8">
        <w:tab/>
        <w:t>Rel-18</w:t>
      </w:r>
      <w:r w:rsidRPr="00A066A8">
        <w:tab/>
        <w:t>NR_Mob_enh2-Core</w:t>
      </w:r>
    </w:p>
    <w:p w14:paraId="398CE607" w14:textId="473F74E5" w:rsidR="00373CCB" w:rsidRPr="00A066A8" w:rsidRDefault="00373CCB" w:rsidP="00373CCB">
      <w:pPr>
        <w:pStyle w:val="Doc-title"/>
      </w:pPr>
      <w:r w:rsidRPr="00A066A8">
        <w:t>R2-2402580</w:t>
      </w:r>
      <w:r w:rsidRPr="00A066A8">
        <w:tab/>
        <w:t>Discussion on LTM candidate configuration for different CGs</w:t>
      </w:r>
      <w:r w:rsidRPr="00A066A8">
        <w:tab/>
        <w:t>ASUSTeK</w:t>
      </w:r>
      <w:r w:rsidRPr="00A066A8">
        <w:tab/>
        <w:t>discussion</w:t>
      </w:r>
      <w:r w:rsidRPr="00A066A8">
        <w:tab/>
        <w:t>Rel-18</w:t>
      </w:r>
      <w:r w:rsidRPr="00A066A8">
        <w:tab/>
        <w:t>38.321</w:t>
      </w:r>
      <w:r w:rsidRPr="00A066A8">
        <w:tab/>
        <w:t>NR_Mob_enh2-Core</w:t>
      </w:r>
    </w:p>
    <w:p w14:paraId="6D616804" w14:textId="0C1865E3" w:rsidR="00373CCB" w:rsidRPr="00A066A8" w:rsidRDefault="00373CCB" w:rsidP="00373CCB">
      <w:pPr>
        <w:pStyle w:val="Doc-title"/>
      </w:pPr>
      <w:r w:rsidRPr="00A066A8">
        <w:t>R2-2402613</w:t>
      </w:r>
      <w:r w:rsidRPr="00A066A8">
        <w:tab/>
        <w:t>Discussion on the remaining issues for LTM with MIMO two TA</w:t>
      </w:r>
      <w:r w:rsidRPr="00A066A8">
        <w:tab/>
        <w:t>vivo</w:t>
      </w:r>
      <w:r w:rsidRPr="00A066A8">
        <w:tab/>
        <w:t>discussion</w:t>
      </w:r>
      <w:r w:rsidRPr="00A066A8">
        <w:tab/>
        <w:t>Rel-18</w:t>
      </w:r>
      <w:r w:rsidRPr="00A066A8">
        <w:tab/>
        <w:t>NR_Mob_enh2-Core</w:t>
      </w:r>
    </w:p>
    <w:p w14:paraId="4CE05A9D" w14:textId="459A02D9" w:rsidR="00373CCB" w:rsidRPr="00A066A8" w:rsidRDefault="00373CCB" w:rsidP="00373CCB">
      <w:pPr>
        <w:pStyle w:val="Doc-title"/>
      </w:pPr>
      <w:r w:rsidRPr="00A066A8">
        <w:lastRenderedPageBreak/>
        <w:t>R2-2402845</w:t>
      </w:r>
      <w:r w:rsidRPr="00A066A8">
        <w:tab/>
        <w:t>Discussion on the SFN acquisition for LTM</w:t>
      </w:r>
      <w:r w:rsidRPr="00A066A8">
        <w:tab/>
        <w:t>Xiaomi</w:t>
      </w:r>
      <w:r w:rsidRPr="00A066A8">
        <w:tab/>
        <w:t>discussion</w:t>
      </w:r>
      <w:r w:rsidRPr="00A066A8">
        <w:tab/>
        <w:t>Rel-18</w:t>
      </w:r>
      <w:r w:rsidRPr="00A066A8">
        <w:tab/>
        <w:t>NR_Mob_enh2-Core</w:t>
      </w:r>
    </w:p>
    <w:p w14:paraId="560107EF" w14:textId="2A521FB0" w:rsidR="00373CCB" w:rsidRPr="00A066A8" w:rsidRDefault="00373CCB" w:rsidP="00373CCB">
      <w:pPr>
        <w:pStyle w:val="Doc-title"/>
      </w:pPr>
      <w:r w:rsidRPr="00A066A8">
        <w:t>R2-2402966</w:t>
      </w:r>
      <w:r w:rsidRPr="00A066A8">
        <w:tab/>
        <w:t>Discussion on DRX and measurement gap enhancement for RACH-less mobility</w:t>
      </w:r>
      <w:r w:rsidRPr="00A066A8">
        <w:tab/>
        <w:t>NEC, Huawei, HiSilicon, Xiaomi</w:t>
      </w:r>
      <w:r w:rsidRPr="00A066A8">
        <w:tab/>
        <w:t>discussion</w:t>
      </w:r>
      <w:r w:rsidRPr="00A066A8">
        <w:tab/>
        <w:t>Rel-18</w:t>
      </w:r>
      <w:r w:rsidRPr="00A066A8">
        <w:tab/>
        <w:t>NR_Mob_enh2-Core</w:t>
      </w:r>
    </w:p>
    <w:p w14:paraId="009A3FEF" w14:textId="27521D78" w:rsidR="00373CCB" w:rsidRPr="00A066A8" w:rsidRDefault="00373CCB" w:rsidP="00373CCB">
      <w:pPr>
        <w:pStyle w:val="Doc-title"/>
      </w:pPr>
      <w:r w:rsidRPr="00A066A8">
        <w:t>R2-2402984</w:t>
      </w:r>
      <w:r w:rsidRPr="00A066A8">
        <w:tab/>
        <w:t>Support of Activating the Flexible Number of TCI States using Candidate Cell TCI States Activation/Deactivation MAC CE</w:t>
      </w:r>
      <w:r w:rsidRPr="00A066A8">
        <w:tab/>
        <w:t>Samsung</w:t>
      </w:r>
      <w:r w:rsidRPr="00A066A8">
        <w:tab/>
        <w:t>discussion</w:t>
      </w:r>
      <w:r w:rsidRPr="00A066A8">
        <w:tab/>
        <w:t>Rel-18</w:t>
      </w:r>
      <w:r w:rsidRPr="00A066A8">
        <w:tab/>
        <w:t>NR_Mob_enh2-Core</w:t>
      </w:r>
    </w:p>
    <w:p w14:paraId="38935AB6" w14:textId="17DC40A6" w:rsidR="00373CCB" w:rsidRPr="00A066A8" w:rsidRDefault="00373CCB" w:rsidP="00373CCB">
      <w:pPr>
        <w:pStyle w:val="Doc-title"/>
      </w:pPr>
      <w:r w:rsidRPr="00A066A8">
        <w:t>R2-2403101</w:t>
      </w:r>
      <w:r w:rsidRPr="00A066A8">
        <w:tab/>
        <w:t>Discussion on RV and carrier selection for RACH-less LTM</w:t>
      </w:r>
      <w:r w:rsidRPr="00A066A8">
        <w:tab/>
        <w:t xml:space="preserve">NEC </w:t>
      </w:r>
      <w:r w:rsidRPr="00A066A8">
        <w:tab/>
        <w:t>discussion</w:t>
      </w:r>
      <w:r w:rsidRPr="00A066A8">
        <w:tab/>
        <w:t>Rel-18</w:t>
      </w:r>
      <w:r w:rsidRPr="00A066A8">
        <w:tab/>
        <w:t>NR_Mob_enh2-Core</w:t>
      </w:r>
    </w:p>
    <w:p w14:paraId="080BDC60" w14:textId="77777777" w:rsidR="00373CCB" w:rsidRPr="00A066A8" w:rsidRDefault="00373CCB" w:rsidP="00373CCB">
      <w:pPr>
        <w:pStyle w:val="BoldComments"/>
      </w:pPr>
      <w:r w:rsidRPr="00A066A8">
        <w:t>Further Enhancement</w:t>
      </w:r>
    </w:p>
    <w:p w14:paraId="4A120F2A" w14:textId="2C96D0E9" w:rsidR="00373CCB" w:rsidRPr="00A066A8" w:rsidRDefault="00373CCB" w:rsidP="00373CCB">
      <w:pPr>
        <w:pStyle w:val="Doc-title"/>
      </w:pPr>
      <w:r w:rsidRPr="00A066A8">
        <w:t>R2-2403179</w:t>
      </w:r>
      <w:r w:rsidRPr="00A066A8">
        <w:tab/>
        <w:t>Adding SR resources within the LTM cell switch MAC CE</w:t>
      </w:r>
      <w:r w:rsidRPr="00A066A8">
        <w:tab/>
        <w:t>Ericsson</w:t>
      </w:r>
      <w:r w:rsidRPr="00A066A8">
        <w:tab/>
        <w:t>discussion</w:t>
      </w:r>
      <w:r w:rsidRPr="00A066A8">
        <w:tab/>
        <w:t>Rel-18</w:t>
      </w:r>
      <w:r w:rsidRPr="00A066A8">
        <w:tab/>
        <w:t>NR_Mob_enh2-Core</w:t>
      </w:r>
    </w:p>
    <w:p w14:paraId="31DC9241" w14:textId="77777777" w:rsidR="00373CCB" w:rsidRPr="00A066A8" w:rsidRDefault="00373CCB" w:rsidP="00373CCB">
      <w:pPr>
        <w:pStyle w:val="Doc-text2"/>
      </w:pPr>
    </w:p>
    <w:p w14:paraId="75E392D7" w14:textId="77777777" w:rsidR="00373CCB" w:rsidRPr="00A066A8" w:rsidRDefault="00373CCB" w:rsidP="00373CCB">
      <w:pPr>
        <w:pStyle w:val="Heading3"/>
      </w:pPr>
      <w:bookmarkStart w:id="330" w:name="_Toc166191294"/>
      <w:r w:rsidRPr="00A066A8">
        <w:t>7.4.5</w:t>
      </w:r>
      <w:r w:rsidRPr="00A066A8">
        <w:tab/>
        <w:t>UE capabilities</w:t>
      </w:r>
      <w:bookmarkEnd w:id="329"/>
      <w:bookmarkEnd w:id="330"/>
    </w:p>
    <w:p w14:paraId="36852A08" w14:textId="0A91AD40" w:rsidR="00373CCB" w:rsidRPr="00A066A8" w:rsidRDefault="00373CCB" w:rsidP="00373CCB">
      <w:pPr>
        <w:pStyle w:val="Doc-title"/>
      </w:pPr>
      <w:r w:rsidRPr="00A066A8">
        <w:t>R2-2402409</w:t>
      </w:r>
      <w:r w:rsidRPr="00A066A8">
        <w:tab/>
        <w:t>Remaining UE capability issues for feMob</w:t>
      </w:r>
      <w:r w:rsidRPr="00A066A8">
        <w:tab/>
        <w:t>Intel Corporation</w:t>
      </w:r>
      <w:r w:rsidRPr="00A066A8">
        <w:tab/>
        <w:t>discussion</w:t>
      </w:r>
      <w:r w:rsidRPr="00A066A8">
        <w:tab/>
        <w:t>Rel-18</w:t>
      </w:r>
      <w:r w:rsidRPr="00A066A8">
        <w:tab/>
        <w:t>NR_Mob_enh2-Core</w:t>
      </w:r>
    </w:p>
    <w:p w14:paraId="2DAA4C59" w14:textId="77777777" w:rsidR="00373CCB" w:rsidRPr="00A066A8" w:rsidRDefault="00373CCB" w:rsidP="00373CCB">
      <w:pPr>
        <w:pStyle w:val="Doc-text2"/>
      </w:pPr>
      <w:r w:rsidRPr="00A066A8">
        <w:t>DISCUSSION</w:t>
      </w:r>
    </w:p>
    <w:p w14:paraId="793FCB32" w14:textId="77777777" w:rsidR="00373CCB" w:rsidRPr="00A066A8" w:rsidRDefault="00373CCB" w:rsidP="00373CCB">
      <w:pPr>
        <w:pStyle w:val="Doc-text2"/>
      </w:pPr>
      <w:r w:rsidRPr="00A066A8">
        <w:t>P1/P2</w:t>
      </w:r>
    </w:p>
    <w:p w14:paraId="1F632757" w14:textId="77777777" w:rsidR="00373CCB" w:rsidRPr="00A066A8" w:rsidRDefault="00373CCB" w:rsidP="00373CCB">
      <w:pPr>
        <w:pStyle w:val="Doc-text2"/>
      </w:pPr>
      <w:r w:rsidRPr="00A066A8">
        <w:t>-</w:t>
      </w:r>
      <w:r w:rsidRPr="00A066A8">
        <w:tab/>
        <w:t xml:space="preserve">Intel think in addition we need to discuss why R1 has defined intra freq per BC. </w:t>
      </w:r>
    </w:p>
    <w:p w14:paraId="39E8F6EB" w14:textId="77777777" w:rsidR="00373CCB" w:rsidRPr="00A066A8" w:rsidRDefault="00373CCB" w:rsidP="00373CCB">
      <w:pPr>
        <w:pStyle w:val="Doc-text2"/>
      </w:pPr>
      <w:r w:rsidRPr="00A066A8">
        <w:t>-</w:t>
      </w:r>
      <w:r w:rsidRPr="00A066A8">
        <w:tab/>
        <w:t>Intel think the HW TP for this is better.</w:t>
      </w:r>
    </w:p>
    <w:p w14:paraId="395565B2" w14:textId="77777777" w:rsidR="00373CCB" w:rsidRPr="00A066A8" w:rsidRDefault="00373CCB" w:rsidP="00373CCB">
      <w:pPr>
        <w:pStyle w:val="Doc-text2"/>
      </w:pPr>
      <w:r w:rsidRPr="00A066A8">
        <w:t>-</w:t>
      </w:r>
      <w:r w:rsidRPr="00A066A8">
        <w:tab/>
        <w:t xml:space="preserve">Ericsson has the opposite view, separate the measurement cap with no dependency, as in the R1 feature list. Nokia support Ericsson view. Session chair wonder if R3 impacts are assumed. Noone think this is the intention. </w:t>
      </w:r>
    </w:p>
    <w:p w14:paraId="1C2B2CB7" w14:textId="77777777" w:rsidR="00373CCB" w:rsidRPr="00A066A8" w:rsidRDefault="00373CCB" w:rsidP="00373CCB">
      <w:pPr>
        <w:pStyle w:val="Doc-text2"/>
      </w:pPr>
      <w:r w:rsidRPr="00A066A8">
        <w:t>-</w:t>
      </w:r>
      <w:r w:rsidRPr="00A066A8">
        <w:tab/>
        <w:t xml:space="preserve">Apple wonder if there is a new cap for LTM. </w:t>
      </w:r>
    </w:p>
    <w:p w14:paraId="3F5F3429" w14:textId="77777777" w:rsidR="00373CCB" w:rsidRPr="00A066A8" w:rsidRDefault="00373CCB" w:rsidP="00373CCB">
      <w:pPr>
        <w:pStyle w:val="Doc-text2"/>
      </w:pPr>
      <w:r w:rsidRPr="00A066A8">
        <w:t>-</w:t>
      </w:r>
      <w:r w:rsidRPr="00A066A8">
        <w:tab/>
        <w:t xml:space="preserve">MTK are ok either way. </w:t>
      </w:r>
    </w:p>
    <w:p w14:paraId="4260CDE7" w14:textId="77777777" w:rsidR="00373CCB" w:rsidRPr="00A066A8" w:rsidRDefault="00373CCB" w:rsidP="00373CCB">
      <w:pPr>
        <w:pStyle w:val="Doc-text2"/>
      </w:pPr>
      <w:r w:rsidRPr="00A066A8">
        <w:t>-</w:t>
      </w:r>
      <w:r w:rsidRPr="00A066A8">
        <w:tab/>
        <w:t xml:space="preserve">HW think the R1 L1 measurement is per BC, could be the case that there need to be relation. </w:t>
      </w:r>
    </w:p>
    <w:p w14:paraId="16C7FBED" w14:textId="77777777" w:rsidR="00373CCB" w:rsidRPr="00A066A8" w:rsidRDefault="00373CCB" w:rsidP="00373CCB">
      <w:pPr>
        <w:pStyle w:val="Doc-text2"/>
      </w:pPr>
      <w:r w:rsidRPr="00A066A8">
        <w:t>-</w:t>
      </w:r>
      <w:r w:rsidRPr="00A066A8">
        <w:tab/>
        <w:t>QC think LTM should not be done based on only L3 meas, should require L1 measurement cap.</w:t>
      </w:r>
    </w:p>
    <w:p w14:paraId="111860E2" w14:textId="77777777" w:rsidR="00373CCB" w:rsidRPr="00A066A8" w:rsidRDefault="00373CCB" w:rsidP="00373CCB">
      <w:pPr>
        <w:pStyle w:val="Doc-text2"/>
      </w:pPr>
      <w:r w:rsidRPr="00A066A8">
        <w:t>-</w:t>
      </w:r>
      <w:r w:rsidRPr="00A066A8">
        <w:tab/>
        <w:t>Apple also point out that the LTM cell switch MAC CE has mandatory TCI info.</w:t>
      </w:r>
    </w:p>
    <w:p w14:paraId="6F4970E6" w14:textId="77777777" w:rsidR="00373CCB" w:rsidRPr="00A066A8" w:rsidRDefault="00373CCB" w:rsidP="00373CCB">
      <w:pPr>
        <w:pStyle w:val="Doc-text2"/>
      </w:pPr>
      <w:r w:rsidRPr="00A066A8">
        <w:t>-</w:t>
      </w:r>
      <w:r w:rsidRPr="00A066A8">
        <w:tab/>
        <w:t xml:space="preserve">ZTE think the UE caps for L1 is per BC, think R4 also include the target band dependency (for inter freq measurement). Measurement is in R1 feature list. This is more important to figure out. </w:t>
      </w:r>
    </w:p>
    <w:p w14:paraId="6F7D2D99" w14:textId="77777777" w:rsidR="00373CCB" w:rsidRPr="00A066A8" w:rsidRDefault="00373CCB" w:rsidP="00373CCB">
      <w:pPr>
        <w:pStyle w:val="Doc-text2"/>
      </w:pPr>
      <w:r w:rsidRPr="00A066A8">
        <w:t>-</w:t>
      </w:r>
      <w:r w:rsidRPr="00A066A8">
        <w:tab/>
        <w:t>vivo think the ZTE aspect is discussed in RAN4. For L1 meas dependency think it is better to decide in R2. ZTE think the target band discussion in R4 is for early RACH not for measurement.</w:t>
      </w:r>
    </w:p>
    <w:p w14:paraId="304B4523" w14:textId="77777777" w:rsidR="00373CCB" w:rsidRPr="00A066A8" w:rsidRDefault="00373CCB" w:rsidP="00373CCB">
      <w:pPr>
        <w:pStyle w:val="Doc-text2"/>
      </w:pPr>
      <w:r w:rsidRPr="00A066A8">
        <w:t>-</w:t>
      </w:r>
      <w:r w:rsidRPr="00A066A8">
        <w:tab/>
        <w:t xml:space="preserve">Samsung think: L1 measurement would typically be required, think the R2 UE cap is per UE which is very course granularity (now), need to change if no relation. On the measurement cap, related to baseband cap, this is why it is per BC. </w:t>
      </w:r>
    </w:p>
    <w:p w14:paraId="52A8219C" w14:textId="77777777" w:rsidR="00373CCB" w:rsidRPr="00A066A8" w:rsidRDefault="00373CCB" w:rsidP="00373CCB">
      <w:pPr>
        <w:pStyle w:val="Doc-text2"/>
      </w:pPr>
      <w:r w:rsidRPr="00A066A8">
        <w:t>-</w:t>
      </w:r>
      <w:r w:rsidRPr="00A066A8">
        <w:tab/>
        <w:t xml:space="preserve">Ericsson are not ok, as e.g. inter-freq L1 measurements are complex. Would like the option to trigger by L3 measurements. MTK agrees that inter-freq is complex. </w:t>
      </w:r>
    </w:p>
    <w:p w14:paraId="171E4BF8" w14:textId="77777777" w:rsidR="00373CCB" w:rsidRPr="00A066A8" w:rsidRDefault="00373CCB" w:rsidP="00373CCB">
      <w:pPr>
        <w:pStyle w:val="Doc-text2"/>
      </w:pPr>
      <w:r w:rsidRPr="00A066A8">
        <w:t>-</w:t>
      </w:r>
      <w:r w:rsidRPr="00A066A8">
        <w:tab/>
        <w:t xml:space="preserve">VDF think without L1 measurements the performance will be bad, and think is not intended. MTK think indeed the main gain is in UL and DL synch. </w:t>
      </w:r>
    </w:p>
    <w:p w14:paraId="00552AF6" w14:textId="77777777" w:rsidR="00373CCB" w:rsidRPr="00A066A8" w:rsidRDefault="00373CCB" w:rsidP="00373CCB">
      <w:pPr>
        <w:pStyle w:val="Doc-text2"/>
      </w:pPr>
      <w:r w:rsidRPr="00A066A8">
        <w:t>-</w:t>
      </w:r>
      <w:r w:rsidRPr="00A066A8">
        <w:tab/>
        <w:t xml:space="preserve">QC need to check first if the direction. </w:t>
      </w:r>
    </w:p>
    <w:p w14:paraId="5E5DC5E1" w14:textId="77777777" w:rsidR="00373CCB" w:rsidRPr="00A066A8" w:rsidRDefault="00373CCB" w:rsidP="00373CCB">
      <w:pPr>
        <w:pStyle w:val="Doc-text2"/>
      </w:pPr>
      <w:r w:rsidRPr="00A066A8">
        <w:t>-</w:t>
      </w:r>
      <w:r w:rsidRPr="00A066A8">
        <w:tab/>
        <w:t xml:space="preserve">Apple think we agreed based on long discussion that TCI is mandatory in LTM MAC CE. </w:t>
      </w:r>
    </w:p>
    <w:p w14:paraId="4E7D3084" w14:textId="77777777" w:rsidR="00373CCB" w:rsidRPr="00A066A8" w:rsidRDefault="00373CCB" w:rsidP="00373CCB">
      <w:pPr>
        <w:pStyle w:val="Doc-text2"/>
      </w:pPr>
      <w:r w:rsidRPr="00A066A8">
        <w:t>-</w:t>
      </w:r>
      <w:r w:rsidRPr="00A066A8">
        <w:tab/>
        <w:t xml:space="preserve">vivo think R4 has made it easy to support inter-freq L1 measurements, e.g. based on known cells based on L3 meas. Nokia confirms these assumptions. </w:t>
      </w:r>
    </w:p>
    <w:p w14:paraId="33BB0FC5" w14:textId="77777777" w:rsidR="00373CCB" w:rsidRPr="00A066A8" w:rsidRDefault="00373CCB" w:rsidP="00373CCB">
      <w:pPr>
        <w:pStyle w:val="Doc-text2"/>
      </w:pPr>
      <w:r w:rsidRPr="00A066A8">
        <w:t>-</w:t>
      </w:r>
      <w:r w:rsidRPr="00A066A8">
        <w:tab/>
        <w:t xml:space="preserve">Nokia agree that main benefits are UL and DL synch. </w:t>
      </w:r>
    </w:p>
    <w:p w14:paraId="2A58CDE9" w14:textId="77777777" w:rsidR="00373CCB" w:rsidRPr="00A066A8" w:rsidRDefault="00373CCB" w:rsidP="00373CCB">
      <w:pPr>
        <w:pStyle w:val="Doc-text2"/>
      </w:pPr>
      <w:r w:rsidRPr="00A066A8">
        <w:t>-</w:t>
      </w:r>
      <w:r w:rsidRPr="00A066A8">
        <w:tab/>
        <w:t xml:space="preserve">Verizon think having the possibility to do LTM switch based on L3 measurement would be good and come with clear benefits.  </w:t>
      </w:r>
    </w:p>
    <w:p w14:paraId="2BE03937" w14:textId="77777777" w:rsidR="00373CCB" w:rsidRPr="00A066A8" w:rsidRDefault="00373CCB" w:rsidP="00373CCB">
      <w:pPr>
        <w:pStyle w:val="Doc-text2"/>
      </w:pPr>
      <w:r w:rsidRPr="00A066A8">
        <w:t>-</w:t>
      </w:r>
      <w:r w:rsidRPr="00A066A8">
        <w:tab/>
        <w:t xml:space="preserve">Xiaomi think decoupling of these UE caps are ok. L3 also include beam level results, so TCI info can be inferred. </w:t>
      </w:r>
    </w:p>
    <w:p w14:paraId="53FFB717" w14:textId="77777777" w:rsidR="00373CCB" w:rsidRPr="00A066A8" w:rsidRDefault="00373CCB" w:rsidP="00373CCB">
      <w:pPr>
        <w:pStyle w:val="Doc-text2"/>
      </w:pPr>
      <w:r w:rsidRPr="00A066A8">
        <w:t>-</w:t>
      </w:r>
      <w:r w:rsidRPr="00A066A8">
        <w:tab/>
        <w:t xml:space="preserve">OPPO think existing stage-2 text mentions L1, and definitions elsewhere as well. </w:t>
      </w:r>
    </w:p>
    <w:p w14:paraId="141FCB78" w14:textId="77777777" w:rsidR="00373CCB" w:rsidRPr="00A066A8" w:rsidRDefault="00373CCB" w:rsidP="00373CCB">
      <w:pPr>
        <w:pStyle w:val="Doc-text2"/>
      </w:pPr>
    </w:p>
    <w:p w14:paraId="22CD7377" w14:textId="77777777" w:rsidR="00373CCB" w:rsidRPr="00A066A8" w:rsidRDefault="00373CCB" w:rsidP="00373CCB">
      <w:pPr>
        <w:pStyle w:val="Doc-text2"/>
      </w:pPr>
      <w:r w:rsidRPr="00A066A8">
        <w:t xml:space="preserve">Session Chair: </w:t>
      </w:r>
    </w:p>
    <w:p w14:paraId="3ED370E6" w14:textId="77777777" w:rsidR="00373CCB" w:rsidRPr="00A066A8" w:rsidRDefault="00373CCB" w:rsidP="00373CCB">
      <w:pPr>
        <w:pStyle w:val="Doc-text2"/>
      </w:pPr>
      <w:r w:rsidRPr="00A066A8">
        <w:t>-</w:t>
      </w:r>
      <w:r w:rsidRPr="00A066A8">
        <w:tab/>
        <w:t xml:space="preserve">If it seems clear that UEs will have problems with inter-freq measurements then decoupling and assuming triggering by L3 measurements will have benefits wrt market deployment. </w:t>
      </w:r>
    </w:p>
    <w:p w14:paraId="509F0B22" w14:textId="77777777" w:rsidR="00373CCB" w:rsidRPr="00A066A8" w:rsidRDefault="00373CCB" w:rsidP="00373CCB">
      <w:pPr>
        <w:pStyle w:val="Doc-text2"/>
      </w:pPr>
      <w:r w:rsidRPr="00A066A8">
        <w:t>-</w:t>
      </w:r>
      <w:r w:rsidRPr="00A066A8">
        <w:tab/>
        <w:t>On the other hand, it seems simpler to couple the UE caps, from TS perspective, as parts of current TS contents seems based on such assumption.</w:t>
      </w:r>
    </w:p>
    <w:p w14:paraId="007B008E" w14:textId="77777777" w:rsidR="00373CCB" w:rsidRPr="00A066A8" w:rsidRDefault="00373CCB" w:rsidP="00373CCB">
      <w:pPr>
        <w:pStyle w:val="Agreement"/>
        <w:tabs>
          <w:tab w:val="clear" w:pos="9990"/>
        </w:tabs>
        <w:overflowPunct/>
        <w:autoSpaceDE/>
        <w:autoSpaceDN/>
        <w:adjustRightInd/>
        <w:ind w:left="1619" w:hanging="360"/>
        <w:textAlignment w:val="auto"/>
        <w:rPr>
          <w:rFonts w:asciiTheme="minorHAnsi" w:eastAsiaTheme="minorHAnsi" w:hAnsiTheme="minorHAnsi"/>
          <w:szCs w:val="22"/>
        </w:rPr>
      </w:pPr>
      <w:r w:rsidRPr="00A066A8">
        <w:t>P3: No capabilities are introduced for 2 trigger events for CHO or C-SCG</w:t>
      </w:r>
    </w:p>
    <w:p w14:paraId="09D0FBF7" w14:textId="77777777" w:rsidR="00373CCB" w:rsidRPr="00A066A8" w:rsidRDefault="00373CCB" w:rsidP="00373CCB">
      <w:pPr>
        <w:pStyle w:val="Agreement"/>
        <w:tabs>
          <w:tab w:val="clear" w:pos="9990"/>
        </w:tabs>
        <w:overflowPunct/>
        <w:autoSpaceDE/>
        <w:autoSpaceDN/>
        <w:adjustRightInd/>
        <w:ind w:left="1619" w:hanging="360"/>
        <w:textAlignment w:val="auto"/>
        <w:rPr>
          <w:rFonts w:asciiTheme="minorHAnsi" w:eastAsiaTheme="minorHAnsi" w:hAnsiTheme="minorHAnsi"/>
          <w:szCs w:val="22"/>
        </w:rPr>
      </w:pPr>
      <w:r w:rsidRPr="00A066A8">
        <w:t xml:space="preserve">P4 Option 1: A single capability bit for indicating UE’s capability for CHO component as was agreed for </w:t>
      </w:r>
      <w:r w:rsidRPr="00A066A8">
        <w:rPr>
          <w:i/>
          <w:iCs/>
        </w:rPr>
        <w:t>condHandoverWithSCG-NRDC-r17</w:t>
      </w:r>
      <w:r w:rsidRPr="00A066A8">
        <w:t xml:space="preserve"> with different FDD-FR1 bands, TDD-FR1 bands, TDD-FR2-1 bands and TDD-FR2-2 bands, between FR1-FR2 and between FDD-TDD  </w:t>
      </w:r>
      <w:r w:rsidRPr="00A066A8">
        <w:lastRenderedPageBreak/>
        <w:t>capabilities for the C-SCG component will reduce the number of bits needed but does not offer the full flexibility for CHO component.</w:t>
      </w:r>
    </w:p>
    <w:p w14:paraId="315EE4EF" w14:textId="77777777" w:rsidR="00373CCB" w:rsidRPr="00A066A8" w:rsidRDefault="00373CCB" w:rsidP="00373CCB">
      <w:pPr>
        <w:pStyle w:val="Doc-text2"/>
        <w:ind w:left="0" w:firstLine="0"/>
      </w:pPr>
    </w:p>
    <w:p w14:paraId="20817EA1" w14:textId="77777777" w:rsidR="00373CCB" w:rsidRPr="00A066A8" w:rsidRDefault="00373CCB" w:rsidP="00373CCB">
      <w:pPr>
        <w:pStyle w:val="Doc-text2"/>
      </w:pPr>
    </w:p>
    <w:p w14:paraId="22E3A17F" w14:textId="77777777" w:rsidR="00373CCB" w:rsidRPr="00A066A8" w:rsidRDefault="00373CCB" w:rsidP="00373CCB">
      <w:pPr>
        <w:pStyle w:val="Doc-text2"/>
      </w:pPr>
      <w:r w:rsidRPr="00A066A8">
        <w:t xml:space="preserve">CB Thursday on P1 P2 (homework for UE vendors, and others). </w:t>
      </w:r>
    </w:p>
    <w:p w14:paraId="11B74D69" w14:textId="77777777" w:rsidR="00373CCB" w:rsidRPr="00A066A8" w:rsidRDefault="00373CCB" w:rsidP="00373CCB">
      <w:pPr>
        <w:pStyle w:val="Doc-text2"/>
      </w:pPr>
      <w:r w:rsidRPr="00A066A8">
        <w:t>-</w:t>
      </w:r>
      <w:r w:rsidRPr="00A066A8">
        <w:tab/>
        <w:t xml:space="preserve">QC can accept to support L3 meas for triggering of interfreq LTM, if other companies want that. QC assumes this would also be related to inter-freq early synch, which should then be taken into account. Think R1 will discuss this today. </w:t>
      </w:r>
    </w:p>
    <w:p w14:paraId="40215CD2" w14:textId="77777777" w:rsidR="00373CCB" w:rsidRPr="00A066A8" w:rsidRDefault="00373CCB" w:rsidP="00373CCB">
      <w:pPr>
        <w:pStyle w:val="Doc-text2"/>
      </w:pPr>
      <w:r w:rsidRPr="00A066A8">
        <w:t>-</w:t>
      </w:r>
      <w:r w:rsidRPr="00A066A8">
        <w:tab/>
        <w:t xml:space="preserve">MTK think the initial R1 intention was to have decoupled UE caps, i.e. LTM and L1 measurements, which is ok. Xiaomi agrees that this is the R1 intention. Think this is not necessarily related to early synch, but that is R1 topic. </w:t>
      </w:r>
    </w:p>
    <w:p w14:paraId="5AF2B1CD" w14:textId="77777777" w:rsidR="00373CCB" w:rsidRPr="00A066A8" w:rsidRDefault="00373CCB" w:rsidP="00373CCB">
      <w:pPr>
        <w:pStyle w:val="Doc-text2"/>
      </w:pPr>
      <w:r w:rsidRPr="00A066A8">
        <w:t>-</w:t>
      </w:r>
      <w:r w:rsidRPr="00A066A8">
        <w:tab/>
        <w:t>HW think L1 measurements are an essential part for LTM and should be required. HW think this is clear in the feature list. Samsung agrees.</w:t>
      </w:r>
    </w:p>
    <w:p w14:paraId="2B9BEEF9" w14:textId="77777777" w:rsidR="00373CCB" w:rsidRPr="00A066A8" w:rsidRDefault="00373CCB" w:rsidP="00373CCB">
      <w:pPr>
        <w:pStyle w:val="Doc-text2"/>
      </w:pPr>
      <w:r w:rsidRPr="00A066A8">
        <w:t>-</w:t>
      </w:r>
      <w:r w:rsidRPr="00A066A8">
        <w:tab/>
        <w:t>Xiaomi think that R1 cap is per band and R2 cap is per UE.</w:t>
      </w:r>
    </w:p>
    <w:p w14:paraId="182B96B5" w14:textId="77777777" w:rsidR="00373CCB" w:rsidRPr="00A066A8" w:rsidRDefault="00373CCB" w:rsidP="00373CCB">
      <w:pPr>
        <w:pStyle w:val="Doc-text2"/>
      </w:pPr>
      <w:r w:rsidRPr="00A066A8">
        <w:t>-</w:t>
      </w:r>
      <w:r w:rsidRPr="00A066A8">
        <w:tab/>
        <w:t xml:space="preserve">vivo indicate that R4 intention has been to decouple the UE caps. </w:t>
      </w:r>
    </w:p>
    <w:p w14:paraId="5B4165D5" w14:textId="77777777" w:rsidR="00373CCB" w:rsidRPr="00A066A8" w:rsidRDefault="00373CCB" w:rsidP="00373CCB">
      <w:pPr>
        <w:pStyle w:val="Doc-text2"/>
      </w:pPr>
      <w:r w:rsidRPr="00A066A8">
        <w:t>-</w:t>
      </w:r>
      <w:r w:rsidRPr="00A066A8">
        <w:tab/>
        <w:t xml:space="preserve">Ericsson think R1 intention was to decouple. </w:t>
      </w:r>
    </w:p>
    <w:p w14:paraId="76EC928A" w14:textId="77777777" w:rsidR="00373CCB" w:rsidRPr="00A066A8" w:rsidRDefault="00373CCB" w:rsidP="00373CCB">
      <w:pPr>
        <w:pStyle w:val="Doc-text2"/>
      </w:pPr>
      <w:r w:rsidRPr="00A066A8">
        <w:t>-</w:t>
      </w:r>
      <w:r w:rsidRPr="00A066A8">
        <w:tab/>
        <w:t xml:space="preserve">HW think using L3 measurement with LTM doesn’t work without R3 impact. </w:t>
      </w:r>
    </w:p>
    <w:p w14:paraId="6CBEA321"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Send LS to R1 and R4 to ask to clarify whether LTM capability need to be coupled with L1 measurement capability. If not, the RAN2 assumes they are decoupled. Also ask R1 about reasons for having the L1 measurements per B/BC.</w:t>
      </w:r>
    </w:p>
    <w:p w14:paraId="68851183"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RAN2 makes no further assumptions whether L3 measurements can be used or not to trigger LTM.  </w:t>
      </w:r>
    </w:p>
    <w:p w14:paraId="53FDB76A" w14:textId="77777777" w:rsidR="00373CCB" w:rsidRPr="00A066A8" w:rsidRDefault="00373CCB" w:rsidP="00373CCB">
      <w:pPr>
        <w:pStyle w:val="Doc-text2"/>
        <w:ind w:left="0" w:firstLine="0"/>
      </w:pPr>
    </w:p>
    <w:p w14:paraId="47723BC4" w14:textId="77777777" w:rsidR="00373CCB" w:rsidRPr="00A066A8" w:rsidRDefault="00373CCB" w:rsidP="00373CCB">
      <w:pPr>
        <w:pStyle w:val="Doc-text2"/>
      </w:pPr>
    </w:p>
    <w:p w14:paraId="046BBB61" w14:textId="77777777" w:rsidR="00373CCB" w:rsidRPr="00A066A8" w:rsidRDefault="00373CCB" w:rsidP="00373CCB">
      <w:pPr>
        <w:pStyle w:val="Doc-comment"/>
      </w:pPr>
      <w:r w:rsidRPr="00A066A8">
        <w:t>Short post email discussion, LS out to RAN1 on UE cap / Features (intel)</w:t>
      </w:r>
    </w:p>
    <w:p w14:paraId="34001E4E" w14:textId="77777777" w:rsidR="00373CCB" w:rsidRPr="00A066A8" w:rsidRDefault="00373CCB" w:rsidP="00373CCB">
      <w:pPr>
        <w:pStyle w:val="Doc-text2"/>
      </w:pPr>
    </w:p>
    <w:p w14:paraId="0397544E" w14:textId="77777777" w:rsidR="00373CCB" w:rsidRPr="00A066A8" w:rsidRDefault="00373CCB" w:rsidP="00373CCB">
      <w:pPr>
        <w:pStyle w:val="EmailDiscussion"/>
        <w:overflowPunct/>
        <w:autoSpaceDE/>
        <w:autoSpaceDN/>
        <w:adjustRightInd/>
        <w:ind w:left="1619" w:hanging="360"/>
        <w:textAlignment w:val="auto"/>
        <w:rPr>
          <w:lang w:val="en-US"/>
        </w:rPr>
      </w:pPr>
      <w:r w:rsidRPr="00A066A8">
        <w:rPr>
          <w:lang w:val="en-US"/>
        </w:rPr>
        <w:t>[Post125bis][515][R18Mob] LS out on UE caps / Features (Intel)</w:t>
      </w:r>
    </w:p>
    <w:p w14:paraId="5F89F021" w14:textId="77777777" w:rsidR="00373CCB" w:rsidRPr="00A066A8" w:rsidRDefault="00373CCB" w:rsidP="00373CCB">
      <w:pPr>
        <w:pStyle w:val="EmailDiscussion2"/>
      </w:pPr>
      <w:r w:rsidRPr="00A066A8">
        <w:rPr>
          <w:lang w:val="en-US"/>
        </w:rPr>
        <w:tab/>
        <w:t>Scope: LS to R1 and R4 according to meeting agreements / discussion</w:t>
      </w:r>
    </w:p>
    <w:p w14:paraId="49CDF9E1" w14:textId="2B140E30" w:rsidR="00373CCB" w:rsidRPr="00A066A8" w:rsidRDefault="00373CCB" w:rsidP="00373CCB">
      <w:pPr>
        <w:pStyle w:val="EmailDiscussion2"/>
        <w:rPr>
          <w:lang w:val="en-US"/>
        </w:rPr>
      </w:pPr>
      <w:r w:rsidRPr="00A066A8">
        <w:rPr>
          <w:lang w:val="en-US"/>
        </w:rPr>
        <w:tab/>
        <w:t>Intended outcome: Approved LS out.</w:t>
      </w:r>
    </w:p>
    <w:p w14:paraId="7DF8090C" w14:textId="77777777" w:rsidR="00373CCB" w:rsidRPr="00A066A8" w:rsidRDefault="00373CCB" w:rsidP="00373CCB">
      <w:pPr>
        <w:pStyle w:val="EmailDiscussion2"/>
        <w:rPr>
          <w:lang w:val="en-US"/>
        </w:rPr>
      </w:pPr>
      <w:r w:rsidRPr="00A066A8">
        <w:rPr>
          <w:lang w:val="en-US"/>
        </w:rPr>
        <w:tab/>
        <w:t>Deadline: Short</w:t>
      </w:r>
    </w:p>
    <w:p w14:paraId="2F80092C" w14:textId="52FCC68F" w:rsidR="00373CCB" w:rsidRPr="00A066A8" w:rsidRDefault="00373CCB" w:rsidP="00373CCB">
      <w:pPr>
        <w:pStyle w:val="Doc-text2"/>
      </w:pPr>
    </w:p>
    <w:p w14:paraId="6D7976CB" w14:textId="326D3C87" w:rsidR="00AB5970" w:rsidRPr="00A066A8" w:rsidRDefault="00AB5970" w:rsidP="00AB5970">
      <w:pPr>
        <w:pStyle w:val="Doc-title"/>
      </w:pPr>
      <w:r w:rsidRPr="00A066A8">
        <w:t>R2-2404014</w:t>
      </w:r>
      <w:r w:rsidRPr="00A066A8">
        <w:tab/>
        <w:t>LS on LTM L1 intra and inter-frequency measurements</w:t>
      </w:r>
      <w:r w:rsidRPr="00A066A8">
        <w:tab/>
        <w:t>RAN2</w:t>
      </w:r>
      <w:r w:rsidRPr="00A066A8">
        <w:tab/>
        <w:t>LS out</w:t>
      </w:r>
      <w:r w:rsidRPr="00A066A8">
        <w:tab/>
        <w:t>Rel-18</w:t>
      </w:r>
      <w:r w:rsidRPr="00A066A8">
        <w:tab/>
        <w:t>NR_Mob_enh2-Core</w:t>
      </w:r>
      <w:r w:rsidRPr="00A066A8">
        <w:tab/>
        <w:t>To:RAN1, RAN4</w:t>
      </w:r>
    </w:p>
    <w:p w14:paraId="71D696A7" w14:textId="77777777" w:rsidR="00AB5970" w:rsidRPr="00A066A8" w:rsidRDefault="00AB5970" w:rsidP="00AB5970">
      <w:pPr>
        <w:pStyle w:val="Doc-text2"/>
      </w:pPr>
      <w:r w:rsidRPr="00A066A8">
        <w:t>=&gt; Approved</w:t>
      </w:r>
    </w:p>
    <w:p w14:paraId="611B5D49" w14:textId="77777777" w:rsidR="00AB5970" w:rsidRPr="00A066A8" w:rsidRDefault="00AB5970" w:rsidP="00AB5970">
      <w:pPr>
        <w:pStyle w:val="Doc-text2"/>
      </w:pPr>
    </w:p>
    <w:p w14:paraId="5DECA18B" w14:textId="77777777" w:rsidR="00373CCB" w:rsidRPr="00A066A8" w:rsidRDefault="00373CCB" w:rsidP="00373CCB">
      <w:pPr>
        <w:pStyle w:val="Doc-text2"/>
        <w:ind w:left="0" w:firstLine="0"/>
      </w:pPr>
    </w:p>
    <w:p w14:paraId="59FE330D" w14:textId="28CB5B0A" w:rsidR="00373CCB" w:rsidRPr="00A066A8" w:rsidRDefault="00373CCB" w:rsidP="00373CCB">
      <w:pPr>
        <w:pStyle w:val="Doc-title"/>
        <w:rPr>
          <w:lang w:val="en-US"/>
        </w:rPr>
      </w:pPr>
      <w:r w:rsidRPr="00A066A8">
        <w:t xml:space="preserve">R2-2403665 </w:t>
      </w:r>
      <w:r w:rsidRPr="00A066A8">
        <w:tab/>
        <w:t>Capabilities for PDCCH</w:t>
      </w:r>
      <w:r w:rsidRPr="00A066A8">
        <w:rPr>
          <w:lang w:val="en-US"/>
        </w:rPr>
        <w:t>-ordered RACH</w:t>
      </w:r>
      <w:r w:rsidR="00446620" w:rsidRPr="00A066A8">
        <w:rPr>
          <w:lang w:val="en-US"/>
        </w:rPr>
        <w:tab/>
      </w:r>
      <w:r w:rsidRPr="00A066A8">
        <w:rPr>
          <w:lang w:val="en-US"/>
        </w:rPr>
        <w:t>Ericsson</w:t>
      </w:r>
      <w:r w:rsidR="00446620" w:rsidRPr="00A066A8">
        <w:rPr>
          <w:lang w:val="en-US"/>
        </w:rPr>
        <w:tab/>
      </w:r>
      <w:r w:rsidRPr="00A066A8">
        <w:rPr>
          <w:lang w:val="en-US"/>
        </w:rPr>
        <w:t>discussion</w:t>
      </w:r>
    </w:p>
    <w:p w14:paraId="07F96699" w14:textId="77777777" w:rsidR="00373CCB" w:rsidRPr="00A066A8" w:rsidRDefault="00373CCB" w:rsidP="00373CCB">
      <w:pPr>
        <w:pStyle w:val="Doc-comment"/>
        <w:rPr>
          <w:lang w:val="en-US"/>
        </w:rPr>
      </w:pPr>
      <w:r w:rsidRPr="00A066A8">
        <w:rPr>
          <w:lang w:val="en-US"/>
        </w:rPr>
        <w:t>Moved from 7.0</w:t>
      </w:r>
    </w:p>
    <w:p w14:paraId="05E1AC24" w14:textId="77777777" w:rsidR="00373CCB" w:rsidRPr="00A066A8" w:rsidRDefault="00373CCB" w:rsidP="00373CCB">
      <w:pPr>
        <w:pStyle w:val="Doc-text2"/>
        <w:rPr>
          <w:lang w:val="en-US"/>
        </w:rPr>
      </w:pPr>
      <w:r w:rsidRPr="00A066A8">
        <w:rPr>
          <w:lang w:val="en-US"/>
        </w:rPr>
        <w:t>-</w:t>
      </w:r>
      <w:r w:rsidRPr="00A066A8">
        <w:rPr>
          <w:lang w:val="en-US"/>
        </w:rPr>
        <w:tab/>
        <w:t xml:space="preserve">Ericsson report that this is discussed in RAN4 still, not concluded yet, encourages companies to be active in R4. </w:t>
      </w:r>
    </w:p>
    <w:p w14:paraId="3D95892A" w14:textId="77777777" w:rsidR="00373CCB" w:rsidRPr="00A066A8" w:rsidRDefault="00373CCB" w:rsidP="00373CCB">
      <w:pPr>
        <w:pStyle w:val="Agreement"/>
        <w:tabs>
          <w:tab w:val="clear" w:pos="9990"/>
        </w:tabs>
        <w:overflowPunct/>
        <w:autoSpaceDE/>
        <w:autoSpaceDN/>
        <w:adjustRightInd/>
        <w:ind w:left="1619" w:hanging="360"/>
        <w:textAlignment w:val="auto"/>
        <w:rPr>
          <w:lang w:val="en-US"/>
        </w:rPr>
      </w:pPr>
      <w:r w:rsidRPr="00A066A8">
        <w:rPr>
          <w:lang w:val="en-US"/>
        </w:rPr>
        <w:t>Noted</w:t>
      </w:r>
    </w:p>
    <w:p w14:paraId="2CBBF0EB" w14:textId="77777777" w:rsidR="00373CCB" w:rsidRPr="00A066A8" w:rsidRDefault="00373CCB" w:rsidP="00373CCB">
      <w:pPr>
        <w:pStyle w:val="Doc-text2"/>
        <w:rPr>
          <w:lang w:val="en-US"/>
        </w:rPr>
      </w:pPr>
    </w:p>
    <w:p w14:paraId="411626FC" w14:textId="6B892881" w:rsidR="00373CCB" w:rsidRPr="00A066A8" w:rsidRDefault="00373CCB" w:rsidP="00373CCB">
      <w:pPr>
        <w:pStyle w:val="Doc-title"/>
      </w:pPr>
      <w:r w:rsidRPr="00A066A8">
        <w:t>R2-2403289</w:t>
      </w:r>
      <w:r w:rsidRPr="00A066A8">
        <w:tab/>
        <w:t>Discussion on LTM UE capability</w:t>
      </w:r>
      <w:r w:rsidRPr="00A066A8">
        <w:tab/>
        <w:t>Huawei, HiSilicon</w:t>
      </w:r>
      <w:r w:rsidRPr="00A066A8">
        <w:tab/>
        <w:t>discussion</w:t>
      </w:r>
      <w:r w:rsidRPr="00A066A8">
        <w:tab/>
        <w:t>Rel-18</w:t>
      </w:r>
      <w:r w:rsidRPr="00A066A8">
        <w:tab/>
        <w:t>NR_Mob_enh2-Core</w:t>
      </w:r>
    </w:p>
    <w:p w14:paraId="09E2738F" w14:textId="77777777" w:rsidR="00373CCB" w:rsidRPr="00A066A8" w:rsidRDefault="00373CCB" w:rsidP="00373CCB">
      <w:pPr>
        <w:pStyle w:val="Doc-text2"/>
      </w:pPr>
      <w:r w:rsidRPr="00A066A8">
        <w:t>CB on P1 and P4 after CB above</w:t>
      </w:r>
    </w:p>
    <w:p w14:paraId="4F77D88A" w14:textId="77777777" w:rsidR="00373CCB" w:rsidRPr="00A066A8" w:rsidRDefault="00373CCB" w:rsidP="00373CCB">
      <w:pPr>
        <w:pStyle w:val="Doc-text2"/>
      </w:pPr>
      <w:r w:rsidRPr="00A066A8">
        <w:t>-</w:t>
      </w:r>
      <w:r w:rsidRPr="00A066A8">
        <w:tab/>
        <w:t xml:space="preserve">Intel think the proposals are quire straight-forward, can be part of CR discussion, except P3 </w:t>
      </w:r>
    </w:p>
    <w:p w14:paraId="43BB0AB0"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P1, P4 postponed awaiting R1 LS reply</w:t>
      </w:r>
    </w:p>
    <w:p w14:paraId="7995D2A2"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Introduce a separate UE capability to indicate whether the UE supports the release of NR-DC configuration as part of MCG LTM execution. This allows deploying MCG LTM even if no network implementation supports MCG LTM with SCG release (which may have issues for the network).</w:t>
      </w:r>
    </w:p>
    <w:p w14:paraId="03BE82BF"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Other proposals by CR post email disc (long disc, intel). </w:t>
      </w:r>
    </w:p>
    <w:p w14:paraId="3EAA9076" w14:textId="77777777" w:rsidR="00373CCB" w:rsidRPr="00A066A8" w:rsidRDefault="00373CCB" w:rsidP="00373CCB">
      <w:pPr>
        <w:pStyle w:val="Doc-text2"/>
      </w:pPr>
    </w:p>
    <w:p w14:paraId="3074C5C0" w14:textId="2A833619" w:rsidR="00373CCB" w:rsidRPr="00A066A8" w:rsidRDefault="00373CCB" w:rsidP="00373CCB">
      <w:pPr>
        <w:pStyle w:val="Doc-title"/>
      </w:pPr>
      <w:r w:rsidRPr="00A066A8">
        <w:t>R2-2403180</w:t>
      </w:r>
      <w:r w:rsidRPr="00A066A8">
        <w:tab/>
        <w:t>[E250] Correction on capabilities for LTM</w:t>
      </w:r>
      <w:r w:rsidRPr="00A066A8">
        <w:tab/>
        <w:t>Ericsson</w:t>
      </w:r>
      <w:r w:rsidRPr="00A066A8">
        <w:tab/>
        <w:t>discussion</w:t>
      </w:r>
      <w:r w:rsidRPr="00A066A8">
        <w:tab/>
        <w:t>Rel-18</w:t>
      </w:r>
      <w:r w:rsidRPr="00A066A8">
        <w:tab/>
        <w:t>NR_Mob_enh2-Core</w:t>
      </w:r>
      <w:r w:rsidRPr="00A066A8">
        <w:tab/>
        <w:t>Late</w:t>
      </w:r>
    </w:p>
    <w:p w14:paraId="0AD32A26" w14:textId="43E7A675" w:rsidR="00373CCB" w:rsidRPr="00A066A8" w:rsidRDefault="00373CCB" w:rsidP="00373CCB">
      <w:pPr>
        <w:pStyle w:val="Doc-title"/>
      </w:pPr>
      <w:r w:rsidRPr="00A066A8">
        <w:t>R2-2402237</w:t>
      </w:r>
      <w:r w:rsidRPr="00A066A8">
        <w:tab/>
        <w:t>UE Capabilities for CHO with Candidate SCG</w:t>
      </w:r>
      <w:r w:rsidRPr="00A066A8">
        <w:tab/>
        <w:t>MediaTek Inc.</w:t>
      </w:r>
      <w:r w:rsidRPr="00A066A8">
        <w:tab/>
        <w:t>discussion</w:t>
      </w:r>
      <w:r w:rsidRPr="00A066A8">
        <w:tab/>
        <w:t>NR_Mob_enh2-Core</w:t>
      </w:r>
    </w:p>
    <w:p w14:paraId="6204ADA6" w14:textId="7AAFDC74" w:rsidR="00373CCB" w:rsidRPr="00A066A8" w:rsidRDefault="00373CCB" w:rsidP="00373CCB">
      <w:pPr>
        <w:pStyle w:val="Doc-title"/>
      </w:pPr>
      <w:r w:rsidRPr="00A066A8">
        <w:lastRenderedPageBreak/>
        <w:t>R2-2403495</w:t>
      </w:r>
      <w:r w:rsidRPr="00A066A8">
        <w:tab/>
        <w:t>Discussion on UE capabilities for Rel-18 Mobility</w:t>
      </w:r>
      <w:r w:rsidRPr="00A066A8">
        <w:tab/>
        <w:t>Xiaomi</w:t>
      </w:r>
      <w:r w:rsidRPr="00A066A8">
        <w:tab/>
        <w:t>discussion</w:t>
      </w:r>
      <w:r w:rsidRPr="00A066A8">
        <w:tab/>
        <w:t>Rel-18</w:t>
      </w:r>
      <w:r w:rsidRPr="00A066A8">
        <w:tab/>
        <w:t>NR_Mob_enh2-Core</w:t>
      </w:r>
    </w:p>
    <w:p w14:paraId="07CE3EE7" w14:textId="77777777" w:rsidR="00446620" w:rsidRPr="00A066A8" w:rsidRDefault="00446620" w:rsidP="00446620">
      <w:pPr>
        <w:pStyle w:val="Doc-text2"/>
      </w:pPr>
    </w:p>
    <w:p w14:paraId="0F15351D" w14:textId="77777777" w:rsidR="00373CCB" w:rsidRPr="00A066A8" w:rsidRDefault="00373CCB" w:rsidP="00373CCB">
      <w:pPr>
        <w:pStyle w:val="EmailDiscussion"/>
        <w:overflowPunct/>
        <w:autoSpaceDE/>
        <w:autoSpaceDN/>
        <w:adjustRightInd/>
        <w:ind w:left="1619" w:hanging="360"/>
        <w:textAlignment w:val="auto"/>
        <w:rPr>
          <w:lang w:val="en-US"/>
        </w:rPr>
      </w:pPr>
      <w:r w:rsidRPr="00A066A8">
        <w:rPr>
          <w:lang w:val="en-US"/>
        </w:rPr>
        <w:t>[Post125bis][516][R18Mob] UE cap CRs (Intel)</w:t>
      </w:r>
    </w:p>
    <w:p w14:paraId="3BA3613E" w14:textId="77777777" w:rsidR="00373CCB" w:rsidRPr="00A066A8" w:rsidRDefault="00373CCB" w:rsidP="00373CCB">
      <w:pPr>
        <w:pStyle w:val="EmailDiscussion2"/>
      </w:pPr>
      <w:r w:rsidRPr="00A066A8">
        <w:rPr>
          <w:lang w:val="en-US"/>
        </w:rPr>
        <w:tab/>
        <w:t xml:space="preserve">Scope: Cover meeting agreements. </w:t>
      </w:r>
    </w:p>
    <w:p w14:paraId="05D65AD9" w14:textId="77777777" w:rsidR="00373CCB" w:rsidRPr="00A066A8" w:rsidRDefault="00373CCB" w:rsidP="00373CCB">
      <w:pPr>
        <w:pStyle w:val="EmailDiscussion2"/>
        <w:rPr>
          <w:lang w:val="en-US"/>
        </w:rPr>
      </w:pPr>
      <w:r w:rsidRPr="00A066A8">
        <w:rPr>
          <w:lang w:val="en-US"/>
        </w:rPr>
        <w:tab/>
        <w:t xml:space="preserve">Intended outcome: Agreeable CRs or TPs 38306, 38331, for next meeting. </w:t>
      </w:r>
    </w:p>
    <w:p w14:paraId="0B67E9B6" w14:textId="77777777" w:rsidR="00373CCB" w:rsidRPr="00A066A8" w:rsidRDefault="00373CCB" w:rsidP="00373CCB">
      <w:pPr>
        <w:pStyle w:val="EmailDiscussion2"/>
        <w:rPr>
          <w:lang w:val="en-US"/>
        </w:rPr>
      </w:pPr>
      <w:r w:rsidRPr="00A066A8">
        <w:rPr>
          <w:lang w:val="en-US"/>
        </w:rPr>
        <w:tab/>
        <w:t>Deadline: Long</w:t>
      </w:r>
    </w:p>
    <w:p w14:paraId="57BC9596" w14:textId="77777777" w:rsidR="005E036C" w:rsidRPr="00A066A8" w:rsidRDefault="005E036C" w:rsidP="005E036C">
      <w:pPr>
        <w:pStyle w:val="Doc-text2"/>
      </w:pPr>
    </w:p>
    <w:p w14:paraId="78C380B8" w14:textId="77777777" w:rsidR="005E036C" w:rsidRPr="00A066A8" w:rsidRDefault="005E036C" w:rsidP="005E036C">
      <w:pPr>
        <w:pStyle w:val="Heading2"/>
      </w:pPr>
      <w:bookmarkStart w:id="331" w:name="_Toc166191295"/>
      <w:r w:rsidRPr="00A066A8">
        <w:t>7.5</w:t>
      </w:r>
      <w:r w:rsidRPr="00A066A8">
        <w:tab/>
        <w:t>XR Enhancements for NR</w:t>
      </w:r>
      <w:bookmarkEnd w:id="331"/>
    </w:p>
    <w:p w14:paraId="7F2DFBE4" w14:textId="6919A15C" w:rsidR="005E036C" w:rsidRPr="00A066A8" w:rsidRDefault="005E036C" w:rsidP="005E036C">
      <w:pPr>
        <w:pStyle w:val="Comments"/>
      </w:pPr>
      <w:r w:rsidRPr="00A066A8">
        <w:t>(NR_XR_enh-Core; leading WG: RAN2; REL-18; WID: RP-230786)</w:t>
      </w:r>
    </w:p>
    <w:p w14:paraId="22254D25" w14:textId="77777777" w:rsidR="005E036C" w:rsidRPr="00A066A8" w:rsidRDefault="005E036C" w:rsidP="005E036C">
      <w:pPr>
        <w:pStyle w:val="Comments"/>
      </w:pPr>
      <w:r w:rsidRPr="00A066A8">
        <w:t>Time budget: 0 TU</w:t>
      </w:r>
    </w:p>
    <w:p w14:paraId="0C0D4CE7" w14:textId="77777777" w:rsidR="005E036C" w:rsidRPr="00A066A8" w:rsidRDefault="005E036C" w:rsidP="005E036C">
      <w:pPr>
        <w:pStyle w:val="Comments"/>
      </w:pPr>
      <w:r w:rsidRPr="00A066A8">
        <w:t xml:space="preserve">Tdoc Limitation: 3 Tdocs </w:t>
      </w:r>
    </w:p>
    <w:p w14:paraId="754BDFD4" w14:textId="77777777" w:rsidR="005E036C" w:rsidRPr="00A066A8" w:rsidRDefault="005E036C" w:rsidP="005E036C">
      <w:pPr>
        <w:pStyle w:val="Heading3"/>
      </w:pPr>
      <w:bookmarkStart w:id="332" w:name="_Toc166191296"/>
      <w:r w:rsidRPr="00A066A8">
        <w:t>7.5.1</w:t>
      </w:r>
      <w:r w:rsidRPr="00A066A8">
        <w:tab/>
        <w:t>Organizational</w:t>
      </w:r>
      <w:bookmarkEnd w:id="332"/>
    </w:p>
    <w:p w14:paraId="7AD6C4C5" w14:textId="77777777" w:rsidR="005E036C" w:rsidRPr="00A066A8" w:rsidRDefault="005E036C" w:rsidP="005E036C">
      <w:pPr>
        <w:pStyle w:val="Comments"/>
      </w:pPr>
      <w:r w:rsidRPr="00A066A8">
        <w:t>Including LSs, any rapporteur inputs (e.g. work plan, SA2/SA4 progress reports) and running CRs (currently endorsed CRs exist fo Stage-2 (Nokia), MAC (Qualcomm), PDCP (LGE), RRC (Huawei) and RLC (vivo))</w:t>
      </w:r>
    </w:p>
    <w:p w14:paraId="1C47A40B" w14:textId="77777777" w:rsidR="005E036C" w:rsidRPr="00A066A8" w:rsidRDefault="005E036C" w:rsidP="005E036C">
      <w:pPr>
        <w:pStyle w:val="Comments"/>
        <w:rPr>
          <w:i w:val="0"/>
          <w:iCs/>
        </w:rPr>
      </w:pPr>
    </w:p>
    <w:p w14:paraId="036CF1D2" w14:textId="77777777" w:rsidR="005E036C" w:rsidRPr="00A066A8" w:rsidRDefault="005E036C" w:rsidP="005E036C">
      <w:pPr>
        <w:pStyle w:val="Comments"/>
        <w:rPr>
          <w:b/>
          <w:bCs/>
          <w:i w:val="0"/>
          <w:iCs/>
          <w:sz w:val="20"/>
          <w:szCs w:val="28"/>
        </w:rPr>
      </w:pPr>
      <w:r w:rsidRPr="00A066A8">
        <w:rPr>
          <w:b/>
          <w:bCs/>
          <w:i w:val="0"/>
          <w:iCs/>
          <w:sz w:val="20"/>
          <w:szCs w:val="28"/>
        </w:rPr>
        <w:t>Stage 2 corrections:</w:t>
      </w:r>
    </w:p>
    <w:p w14:paraId="0585C522" w14:textId="464A79E4" w:rsidR="005E036C" w:rsidRPr="00A066A8" w:rsidRDefault="005E036C" w:rsidP="005E036C">
      <w:pPr>
        <w:pStyle w:val="Doc-title"/>
      </w:pPr>
      <w:r w:rsidRPr="00A066A8">
        <w:t>R2-2403360</w:t>
      </w:r>
      <w:r w:rsidRPr="00A066A8">
        <w:tab/>
        <w:t>Miscellaneous XR Corrections</w:t>
      </w:r>
      <w:r w:rsidRPr="00A066A8">
        <w:tab/>
        <w:t>Nokia (Rapporteur)</w:t>
      </w:r>
      <w:r w:rsidRPr="00A066A8">
        <w:tab/>
        <w:t>CR</w:t>
      </w:r>
      <w:r w:rsidRPr="00A066A8">
        <w:tab/>
        <w:t>Rel-18</w:t>
      </w:r>
      <w:r w:rsidRPr="00A066A8">
        <w:tab/>
        <w:t>38.300</w:t>
      </w:r>
      <w:r w:rsidRPr="00A066A8">
        <w:tab/>
        <w:t>18.1.0</w:t>
      </w:r>
      <w:r w:rsidRPr="00A066A8">
        <w:tab/>
        <w:t>0849</w:t>
      </w:r>
      <w:r w:rsidRPr="00A066A8">
        <w:tab/>
        <w:t>-</w:t>
      </w:r>
      <w:r w:rsidRPr="00A066A8">
        <w:tab/>
        <w:t>F</w:t>
      </w:r>
      <w:r w:rsidRPr="00A066A8">
        <w:tab/>
        <w:t>NR_XR_enh-Core</w:t>
      </w:r>
    </w:p>
    <w:p w14:paraId="77E85388" w14:textId="77777777" w:rsidR="005E036C" w:rsidRPr="00A066A8" w:rsidRDefault="005E036C" w:rsidP="005E036C">
      <w:pPr>
        <w:pStyle w:val="Doc-text2"/>
      </w:pPr>
      <w:r w:rsidRPr="00A066A8">
        <w:t>=&gt;</w:t>
      </w:r>
      <w:r w:rsidRPr="00A066A8">
        <w:tab/>
        <w:t xml:space="preserve">The CR is endorsed </w:t>
      </w:r>
    </w:p>
    <w:p w14:paraId="26D992BA" w14:textId="77777777" w:rsidR="005E036C" w:rsidRPr="00A066A8" w:rsidRDefault="005E036C" w:rsidP="005E036C">
      <w:pPr>
        <w:pStyle w:val="Comments"/>
        <w:rPr>
          <w:b/>
          <w:bCs/>
          <w:i w:val="0"/>
          <w:iCs/>
          <w:sz w:val="20"/>
          <w:szCs w:val="28"/>
        </w:rPr>
      </w:pPr>
    </w:p>
    <w:p w14:paraId="03DEA90A" w14:textId="77777777" w:rsidR="005E036C" w:rsidRPr="00A066A8" w:rsidRDefault="005E036C" w:rsidP="005E036C">
      <w:pPr>
        <w:pStyle w:val="Comments"/>
        <w:rPr>
          <w:b/>
          <w:bCs/>
          <w:i w:val="0"/>
          <w:iCs/>
          <w:sz w:val="20"/>
          <w:szCs w:val="28"/>
        </w:rPr>
      </w:pPr>
      <w:r w:rsidRPr="00A066A8">
        <w:rPr>
          <w:b/>
          <w:bCs/>
          <w:i w:val="0"/>
          <w:iCs/>
          <w:sz w:val="20"/>
          <w:szCs w:val="28"/>
        </w:rPr>
        <w:t>Stage 3 corrections:</w:t>
      </w:r>
    </w:p>
    <w:p w14:paraId="10079258" w14:textId="514092E0" w:rsidR="005E036C" w:rsidRPr="00A066A8" w:rsidRDefault="005E036C" w:rsidP="005E036C">
      <w:pPr>
        <w:pStyle w:val="Doc-title"/>
      </w:pPr>
      <w:r w:rsidRPr="00A066A8">
        <w:t>R2-2402386</w:t>
      </w:r>
      <w:r w:rsidRPr="00A066A8">
        <w:tab/>
        <w:t>Miscellaneous correction to TS 38.321 (rapporteur’s CR)</w:t>
      </w:r>
      <w:r w:rsidRPr="00A066A8">
        <w:tab/>
        <w:t>Qualcomm Incorporated</w:t>
      </w:r>
      <w:r w:rsidRPr="00A066A8">
        <w:tab/>
        <w:t>CR</w:t>
      </w:r>
      <w:r w:rsidRPr="00A066A8">
        <w:tab/>
        <w:t>Rel-18</w:t>
      </w:r>
      <w:r w:rsidRPr="00A066A8">
        <w:tab/>
        <w:t>38.321</w:t>
      </w:r>
      <w:r w:rsidRPr="00A066A8">
        <w:tab/>
        <w:t>18.1.0</w:t>
      </w:r>
      <w:r w:rsidRPr="00A066A8">
        <w:tab/>
        <w:t>1790</w:t>
      </w:r>
      <w:r w:rsidRPr="00A066A8">
        <w:tab/>
        <w:t>-</w:t>
      </w:r>
      <w:r w:rsidRPr="00A066A8">
        <w:tab/>
        <w:t>D</w:t>
      </w:r>
      <w:r w:rsidRPr="00A066A8">
        <w:tab/>
        <w:t>NR_XR_enh-Core</w:t>
      </w:r>
    </w:p>
    <w:p w14:paraId="0D85E5CE" w14:textId="77777777" w:rsidR="005E036C" w:rsidRPr="00A066A8" w:rsidRDefault="005E036C" w:rsidP="005E036C">
      <w:pPr>
        <w:pStyle w:val="Doc-text2"/>
      </w:pPr>
      <w:r w:rsidRPr="00A066A8">
        <w:t>=&gt;</w:t>
      </w:r>
      <w:r w:rsidRPr="00A066A8">
        <w:tab/>
        <w:t>The CR will be revised and will become cat F and be reviewed over email</w:t>
      </w:r>
    </w:p>
    <w:p w14:paraId="64CDCD46" w14:textId="77777777" w:rsidR="005E036C" w:rsidRPr="00A066A8" w:rsidRDefault="005E036C" w:rsidP="005E036C">
      <w:pPr>
        <w:pStyle w:val="Doc-text2"/>
      </w:pPr>
    </w:p>
    <w:p w14:paraId="4648F489" w14:textId="77777777" w:rsidR="005E036C" w:rsidRPr="00A066A8" w:rsidRDefault="005E036C" w:rsidP="005E036C">
      <w:pPr>
        <w:pStyle w:val="Doc-text2"/>
      </w:pPr>
    </w:p>
    <w:p w14:paraId="77D9FA24" w14:textId="77777777" w:rsidR="005E036C" w:rsidRPr="00A066A8" w:rsidRDefault="005E036C" w:rsidP="005E036C">
      <w:pPr>
        <w:pStyle w:val="EmailDiscussion"/>
        <w:overflowPunct/>
        <w:autoSpaceDE/>
        <w:autoSpaceDN/>
        <w:adjustRightInd/>
        <w:spacing w:before="0"/>
        <w:ind w:left="1619" w:hanging="360"/>
        <w:textAlignment w:val="auto"/>
      </w:pPr>
      <w:bookmarkStart w:id="333" w:name="_Hlk164404452"/>
      <w:r w:rsidRPr="00A066A8">
        <w:t>[POST125bis][015][XR] CR to 321 (Qualcomm)</w:t>
      </w:r>
    </w:p>
    <w:p w14:paraId="005E3723" w14:textId="77777777" w:rsidR="005E036C" w:rsidRPr="00A066A8" w:rsidRDefault="005E036C" w:rsidP="005E036C">
      <w:pPr>
        <w:pStyle w:val="EmailDiscussion2"/>
      </w:pPr>
      <w:r w:rsidRPr="00A066A8">
        <w:tab/>
        <w:t>Intended outcome: Agreable CR to be endorsed in RAN2 126</w:t>
      </w:r>
    </w:p>
    <w:p w14:paraId="3975D72A" w14:textId="77777777" w:rsidR="005E036C" w:rsidRPr="00A066A8" w:rsidRDefault="005E036C" w:rsidP="005E036C">
      <w:pPr>
        <w:pStyle w:val="EmailDiscussion2"/>
      </w:pPr>
      <w:r w:rsidRPr="00A066A8">
        <w:tab/>
        <w:t>Deadline:  2 weeks</w:t>
      </w:r>
    </w:p>
    <w:bookmarkEnd w:id="333"/>
    <w:p w14:paraId="78CC287E" w14:textId="77777777" w:rsidR="005E036C" w:rsidRPr="00A066A8" w:rsidRDefault="005E036C" w:rsidP="005E036C">
      <w:pPr>
        <w:pStyle w:val="EmailDiscussion2"/>
      </w:pPr>
    </w:p>
    <w:p w14:paraId="4B3A67E1" w14:textId="77777777" w:rsidR="005E036C" w:rsidRPr="00A066A8" w:rsidRDefault="005E036C" w:rsidP="005E036C">
      <w:pPr>
        <w:pStyle w:val="Doc-text2"/>
      </w:pPr>
    </w:p>
    <w:p w14:paraId="1AAFF131" w14:textId="104EBDE1" w:rsidR="005E036C" w:rsidRPr="00A066A8" w:rsidRDefault="005E036C" w:rsidP="005E036C">
      <w:pPr>
        <w:pStyle w:val="Doc-title"/>
      </w:pPr>
      <w:r w:rsidRPr="00A066A8">
        <w:t>R2-2403103</w:t>
      </w:r>
      <w:r w:rsidRPr="00A066A8">
        <w:tab/>
        <w:t>RRC corrections for XR</w:t>
      </w:r>
      <w:r w:rsidRPr="00A066A8">
        <w:tab/>
        <w:t>Huawei, HiSilicon</w:t>
      </w:r>
      <w:r w:rsidRPr="00A066A8">
        <w:tab/>
        <w:t>CR</w:t>
      </w:r>
      <w:r w:rsidRPr="00A066A8">
        <w:tab/>
        <w:t>Rel-18</w:t>
      </w:r>
      <w:r w:rsidRPr="00A066A8">
        <w:tab/>
        <w:t>38.331</w:t>
      </w:r>
      <w:r w:rsidRPr="00A066A8">
        <w:tab/>
        <w:t>18.1.0</w:t>
      </w:r>
      <w:r w:rsidRPr="00A066A8">
        <w:tab/>
        <w:t>4700</w:t>
      </w:r>
      <w:r w:rsidRPr="00A066A8">
        <w:tab/>
        <w:t>-</w:t>
      </w:r>
      <w:r w:rsidRPr="00A066A8">
        <w:tab/>
        <w:t>F</w:t>
      </w:r>
      <w:r w:rsidRPr="00A066A8">
        <w:tab/>
        <w:t>NR_XR_enh-Core</w:t>
      </w:r>
      <w:r w:rsidRPr="00A066A8">
        <w:tab/>
        <w:t>Late</w:t>
      </w:r>
    </w:p>
    <w:p w14:paraId="6AC49F18" w14:textId="1989205D" w:rsidR="005E036C" w:rsidRPr="00A066A8" w:rsidRDefault="005E036C" w:rsidP="005E036C">
      <w:pPr>
        <w:pStyle w:val="Doc-title"/>
      </w:pPr>
      <w:r w:rsidRPr="00A066A8">
        <w:t>R2-2403104</w:t>
      </w:r>
      <w:r w:rsidRPr="00A066A8">
        <w:tab/>
        <w:t>RIL resolutions for XR</w:t>
      </w:r>
      <w:r w:rsidRPr="00A066A8">
        <w:tab/>
        <w:t>Huawei, HiSilicon</w:t>
      </w:r>
      <w:r w:rsidRPr="00A066A8">
        <w:tab/>
        <w:t>discussion</w:t>
      </w:r>
      <w:r w:rsidRPr="00A066A8">
        <w:tab/>
        <w:t>Rel-18</w:t>
      </w:r>
      <w:r w:rsidRPr="00A066A8">
        <w:tab/>
        <w:t>NR_XR_enh-Core</w:t>
      </w:r>
      <w:r w:rsidRPr="00A066A8">
        <w:tab/>
        <w:t xml:space="preserve">Late </w:t>
      </w:r>
    </w:p>
    <w:p w14:paraId="141841B3" w14:textId="77777777" w:rsidR="005E036C" w:rsidRPr="00A066A8" w:rsidRDefault="005E036C" w:rsidP="005E036C">
      <w:pPr>
        <w:pStyle w:val="Doc-text2"/>
        <w:ind w:left="0" w:firstLine="0"/>
      </w:pPr>
    </w:p>
    <w:p w14:paraId="019D2BC0" w14:textId="77777777" w:rsidR="005E036C" w:rsidRPr="00A066A8" w:rsidRDefault="005E036C" w:rsidP="005E036C">
      <w:pPr>
        <w:pStyle w:val="Heading3"/>
      </w:pPr>
      <w:bookmarkStart w:id="334" w:name="_Toc166191297"/>
      <w:r w:rsidRPr="00A066A8">
        <w:t>7.5.2</w:t>
      </w:r>
      <w:r w:rsidRPr="00A066A8">
        <w:tab/>
        <w:t>RRC corrections</w:t>
      </w:r>
      <w:bookmarkEnd w:id="334"/>
      <w:r w:rsidRPr="00A066A8">
        <w:t xml:space="preserve"> </w:t>
      </w:r>
    </w:p>
    <w:p w14:paraId="05A40F50" w14:textId="77777777" w:rsidR="005E036C" w:rsidRPr="00A066A8" w:rsidRDefault="005E036C" w:rsidP="005E036C">
      <w:pPr>
        <w:pStyle w:val="Comments"/>
      </w:pPr>
      <w:r w:rsidRPr="00A066A8">
        <w:t>Including RIL and UE capabiltiies</w:t>
      </w:r>
    </w:p>
    <w:p w14:paraId="01EC2A23" w14:textId="77777777" w:rsidR="005E036C" w:rsidRPr="00A066A8" w:rsidRDefault="005E036C" w:rsidP="005E036C">
      <w:pPr>
        <w:pStyle w:val="Comments"/>
      </w:pPr>
    </w:p>
    <w:p w14:paraId="5C1936EB" w14:textId="77777777" w:rsidR="005E036C" w:rsidRPr="00A066A8" w:rsidRDefault="005E036C" w:rsidP="005E036C">
      <w:pPr>
        <w:pStyle w:val="Doc-text2"/>
        <w:ind w:left="0" w:firstLine="0"/>
        <w:rPr>
          <w:b/>
          <w:bCs/>
        </w:rPr>
      </w:pPr>
      <w:r w:rsidRPr="00A066A8">
        <w:rPr>
          <w:b/>
          <w:bCs/>
        </w:rPr>
        <w:t>[C260] Clarification on UL traffic information reporting</w:t>
      </w:r>
    </w:p>
    <w:p w14:paraId="4E5CCAC3" w14:textId="1A844167" w:rsidR="005E036C" w:rsidRPr="00A066A8" w:rsidRDefault="005E036C" w:rsidP="005E036C">
      <w:pPr>
        <w:pStyle w:val="Doc-title"/>
      </w:pPr>
      <w:r w:rsidRPr="00A066A8">
        <w:t>R2-2402508</w:t>
      </w:r>
      <w:r w:rsidRPr="00A066A8">
        <w:tab/>
        <w:t>[C260] and Two Other Key Issues</w:t>
      </w:r>
      <w:r w:rsidRPr="00A066A8">
        <w:tab/>
        <w:t>CATT</w:t>
      </w:r>
      <w:r w:rsidRPr="00A066A8">
        <w:tab/>
        <w:t>discussion</w:t>
      </w:r>
      <w:r w:rsidRPr="00A066A8">
        <w:tab/>
        <w:t>Rel-18</w:t>
      </w:r>
      <w:r w:rsidRPr="00A066A8">
        <w:tab/>
        <w:t>NR_XR_enh-Core</w:t>
      </w:r>
    </w:p>
    <w:p w14:paraId="58DB7DBE" w14:textId="77777777" w:rsidR="005E036C" w:rsidRPr="00A066A8" w:rsidRDefault="005E036C" w:rsidP="005E036C">
      <w:pPr>
        <w:pStyle w:val="Doc-text2"/>
        <w:rPr>
          <w:i/>
          <w:iCs/>
        </w:rPr>
      </w:pPr>
      <w:r w:rsidRPr="00A066A8">
        <w:rPr>
          <w:i/>
          <w:iCs/>
        </w:rPr>
        <w:t>Proposal 2: [C260]In order to report the UL traffic information to the target cell after handover, add “5.3.5.3” in 5.7.4.3 as an initation of transmission of UEAssistanceInformation message for UL traffic information.</w:t>
      </w:r>
    </w:p>
    <w:p w14:paraId="7773D93B" w14:textId="77777777" w:rsidR="005E036C" w:rsidRPr="00A066A8" w:rsidRDefault="005E036C" w:rsidP="005E036C">
      <w:pPr>
        <w:pStyle w:val="Doc-text2"/>
        <w:rPr>
          <w:i/>
          <w:iCs/>
        </w:rPr>
      </w:pPr>
      <w:r w:rsidRPr="00A066A8">
        <w:rPr>
          <w:i/>
          <w:iCs/>
        </w:rPr>
        <w:t>Proposal 3: [C260]In case of the UE transmitted the concerned UL traffic information during the last 1 second before handover and the UE is still configured to provide the concened UE assistance information in the target cell,the UL traffic information reporting is not prohibited by T346L.</w:t>
      </w:r>
    </w:p>
    <w:p w14:paraId="3261AC43" w14:textId="77777777" w:rsidR="005E036C" w:rsidRPr="00A066A8" w:rsidRDefault="005E036C" w:rsidP="005E036C">
      <w:pPr>
        <w:pStyle w:val="Doc-text2"/>
      </w:pPr>
      <w:r w:rsidRPr="00A066A8">
        <w:t>=&gt;</w:t>
      </w:r>
      <w:r w:rsidRPr="00A066A8">
        <w:tab/>
        <w:t>The rapporteur has implemented the changes already and status is agreed</w:t>
      </w:r>
    </w:p>
    <w:p w14:paraId="681A5BAE" w14:textId="77777777" w:rsidR="005E036C" w:rsidRPr="00A066A8" w:rsidRDefault="005E036C" w:rsidP="005E036C">
      <w:pPr>
        <w:pStyle w:val="Doc-text2"/>
      </w:pPr>
      <w:r w:rsidRPr="00A066A8">
        <w:t>=&gt;</w:t>
      </w:r>
      <w:r w:rsidRPr="00A066A8">
        <w:tab/>
        <w:t>Noted</w:t>
      </w:r>
    </w:p>
    <w:p w14:paraId="563C1E24" w14:textId="77777777" w:rsidR="005E036C" w:rsidRPr="00A066A8" w:rsidRDefault="005E036C" w:rsidP="005E036C">
      <w:pPr>
        <w:pStyle w:val="Doc-text2"/>
        <w:ind w:left="0" w:firstLine="0"/>
      </w:pPr>
    </w:p>
    <w:p w14:paraId="5B5D358D" w14:textId="77777777" w:rsidR="005E036C" w:rsidRPr="00A066A8" w:rsidRDefault="005E036C" w:rsidP="005E036C">
      <w:pPr>
        <w:pStyle w:val="Doc-text2"/>
        <w:ind w:left="0" w:firstLine="0"/>
        <w:rPr>
          <w:b/>
          <w:bCs/>
        </w:rPr>
      </w:pPr>
      <w:r w:rsidRPr="00A066A8">
        <w:rPr>
          <w:b/>
          <w:bCs/>
        </w:rPr>
        <w:t>[O502] RAN2 impact from time-domain resource allocation for multi-PUSCH CG</w:t>
      </w:r>
    </w:p>
    <w:p w14:paraId="21DC4056" w14:textId="5620C1DD" w:rsidR="005E036C" w:rsidRPr="00A066A8" w:rsidRDefault="005E036C" w:rsidP="005E036C">
      <w:pPr>
        <w:pStyle w:val="Doc-title"/>
      </w:pPr>
      <w:r w:rsidRPr="00A066A8">
        <w:t>R2-2403131</w:t>
      </w:r>
      <w:r w:rsidRPr="00A066A8">
        <w:tab/>
        <w:t>[O502] Discussion on time-domain resource allocation for multi-PUSCH CG</w:t>
      </w:r>
      <w:r w:rsidRPr="00A066A8">
        <w:tab/>
        <w:t>OPPO</w:t>
      </w:r>
      <w:r w:rsidRPr="00A066A8">
        <w:tab/>
        <w:t>discussion</w:t>
      </w:r>
      <w:r w:rsidRPr="00A066A8">
        <w:tab/>
        <w:t>Rel-18</w:t>
      </w:r>
      <w:r w:rsidRPr="00A066A8">
        <w:tab/>
        <w:t>NR_XR_enh-Core</w:t>
      </w:r>
      <w:r w:rsidRPr="00A066A8">
        <w:tab/>
        <w:t>Late</w:t>
      </w:r>
    </w:p>
    <w:p w14:paraId="199CDC1E" w14:textId="77777777" w:rsidR="005E036C" w:rsidRPr="00A066A8" w:rsidRDefault="005E036C" w:rsidP="005E036C">
      <w:pPr>
        <w:pStyle w:val="Doc-text2"/>
      </w:pPr>
      <w:r w:rsidRPr="00A066A8">
        <w:lastRenderedPageBreak/>
        <w:t>=&gt;</w:t>
      </w:r>
      <w:r w:rsidRPr="00A066A8">
        <w:tab/>
        <w:t>[O502] The field description of pusch-RepTypeIndicator contains the configuration restrictions that the value pusch-RepTypeB is not configured simultaneously with nrofSlotsInCG-Period-r18.</w:t>
      </w:r>
    </w:p>
    <w:p w14:paraId="31B51935" w14:textId="77777777" w:rsidR="005E036C" w:rsidRPr="00A066A8" w:rsidRDefault="005E036C" w:rsidP="005E036C">
      <w:pPr>
        <w:pStyle w:val="Doc-text2"/>
      </w:pPr>
      <w:r w:rsidRPr="00A066A8">
        <w:t>=&gt;</w:t>
      </w:r>
      <w:r w:rsidRPr="00A066A8">
        <w:tab/>
        <w:t>Noted</w:t>
      </w:r>
    </w:p>
    <w:p w14:paraId="0B94C379" w14:textId="77777777" w:rsidR="005E036C" w:rsidRPr="00A066A8" w:rsidRDefault="005E036C" w:rsidP="005E036C">
      <w:pPr>
        <w:pStyle w:val="Doc-text2"/>
        <w:ind w:left="0" w:firstLine="0"/>
      </w:pPr>
    </w:p>
    <w:p w14:paraId="651BBBCB" w14:textId="77777777" w:rsidR="005E036C" w:rsidRPr="00A066A8" w:rsidRDefault="005E036C" w:rsidP="005E036C">
      <w:pPr>
        <w:pStyle w:val="Doc-text2"/>
        <w:ind w:left="0" w:firstLine="0"/>
        <w:rPr>
          <w:b/>
          <w:bCs/>
        </w:rPr>
      </w:pPr>
      <w:r w:rsidRPr="00A066A8">
        <w:rPr>
          <w:b/>
          <w:bCs/>
        </w:rPr>
        <w:t>Clarification on the field description of drx-TimeReferenceSFN</w:t>
      </w:r>
    </w:p>
    <w:p w14:paraId="7400357B" w14:textId="3BBA9029" w:rsidR="005E036C" w:rsidRPr="00A066A8" w:rsidRDefault="005E036C" w:rsidP="005E036C">
      <w:pPr>
        <w:pStyle w:val="Doc-title"/>
      </w:pPr>
      <w:r w:rsidRPr="00A066A8">
        <w:t>R2-2402508</w:t>
      </w:r>
      <w:r w:rsidRPr="00A066A8">
        <w:tab/>
        <w:t>[C260] and Two Other Key Issues</w:t>
      </w:r>
      <w:r w:rsidRPr="00A066A8">
        <w:tab/>
        <w:t>CATT</w:t>
      </w:r>
      <w:r w:rsidRPr="00A066A8">
        <w:tab/>
        <w:t>discussion</w:t>
      </w:r>
      <w:r w:rsidRPr="00A066A8">
        <w:tab/>
        <w:t>Rel-18</w:t>
      </w:r>
      <w:r w:rsidRPr="00A066A8">
        <w:tab/>
        <w:t>NR_XR_enh-Core</w:t>
      </w:r>
    </w:p>
    <w:p w14:paraId="4710AE9D" w14:textId="77777777" w:rsidR="005E036C" w:rsidRPr="00A066A8" w:rsidRDefault="005E036C" w:rsidP="005E036C">
      <w:pPr>
        <w:pStyle w:val="Doc-comment"/>
      </w:pPr>
      <w:r w:rsidRPr="00A066A8">
        <w:t>Proposal 1: Remove the last sentence “If the field drx-TimeReferenceSFN is not present, the reference SFN is 0.” from the field description of the drx-TimeReferenceSFN in TS38.331.</w:t>
      </w:r>
    </w:p>
    <w:p w14:paraId="66078B7C" w14:textId="77777777" w:rsidR="005E036C" w:rsidRPr="00A066A8" w:rsidRDefault="005E036C" w:rsidP="005E036C">
      <w:pPr>
        <w:pStyle w:val="Doc-text2"/>
      </w:pPr>
      <w:r w:rsidRPr="00A066A8">
        <w:t>-</w:t>
      </w:r>
      <w:r w:rsidRPr="00A066A8">
        <w:tab/>
        <w:t xml:space="preserve">Huawei explains that if we remove this we would need to update the MAC specification description. </w:t>
      </w:r>
    </w:p>
    <w:p w14:paraId="4A7EF4B4" w14:textId="77777777" w:rsidR="005E036C" w:rsidRPr="00A066A8" w:rsidRDefault="005E036C" w:rsidP="005E036C">
      <w:pPr>
        <w:pStyle w:val="Doc-text2"/>
      </w:pPr>
      <w:r w:rsidRPr="00A066A8">
        <w:t>-</w:t>
      </w:r>
      <w:r w:rsidRPr="00A066A8">
        <w:tab/>
        <w:t xml:space="preserve">ZTE doesn’t see why we should remove as the sentence is correct.   CATT explains that this is implementing the previous agreement.  </w:t>
      </w:r>
    </w:p>
    <w:p w14:paraId="037E835F" w14:textId="77777777" w:rsidR="005E036C" w:rsidRPr="00A066A8" w:rsidRDefault="005E036C" w:rsidP="005E036C">
      <w:pPr>
        <w:pStyle w:val="Doc-text2"/>
      </w:pPr>
      <w:r w:rsidRPr="00A066A8">
        <w:t>=&gt;</w:t>
      </w:r>
      <w:r w:rsidRPr="00A066A8">
        <w:tab/>
        <w:t>Remove the last sentence “If the field drx-TimeReferenceSFN is not present, the reference SFN is 0.” from the field description of the drx-TimeReferenceSFN in TS38.331.</w:t>
      </w:r>
    </w:p>
    <w:p w14:paraId="27828F28" w14:textId="3319C1D4" w:rsidR="005E036C" w:rsidRPr="00A066A8" w:rsidRDefault="005E036C" w:rsidP="005E036C">
      <w:pPr>
        <w:pStyle w:val="Doc-comment"/>
      </w:pPr>
      <w:r w:rsidRPr="00A066A8">
        <w:t>Proposal 4: DRX info with non-integer values for XR should be added in the inter-node RRC messages between MN and SN. For the TP, please refer to R2-2400107.</w:t>
      </w:r>
    </w:p>
    <w:p w14:paraId="56BABB7C" w14:textId="77777777" w:rsidR="005E036C" w:rsidRPr="00A066A8" w:rsidRDefault="005E036C" w:rsidP="005E036C">
      <w:pPr>
        <w:pStyle w:val="Doc-text2"/>
      </w:pPr>
      <w:r w:rsidRPr="00A066A8">
        <w:t>-</w:t>
      </w:r>
      <w:r w:rsidRPr="00A066A8">
        <w:tab/>
        <w:t xml:space="preserve">Huawei doesn’t think this is needed as DRX config already includes the non-integer XR </w:t>
      </w:r>
    </w:p>
    <w:p w14:paraId="54B7689A" w14:textId="77777777" w:rsidR="005E036C" w:rsidRPr="00A066A8" w:rsidRDefault="005E036C" w:rsidP="005E036C">
      <w:pPr>
        <w:pStyle w:val="Doc-text2"/>
      </w:pPr>
      <w:r w:rsidRPr="00A066A8">
        <w:t>=&gt;</w:t>
      </w:r>
      <w:r w:rsidRPr="00A066A8">
        <w:tab/>
        <w:t>Not supported</w:t>
      </w:r>
    </w:p>
    <w:p w14:paraId="1B34ACA5" w14:textId="77777777" w:rsidR="005E036C" w:rsidRPr="00A066A8" w:rsidRDefault="005E036C" w:rsidP="005E036C">
      <w:pPr>
        <w:pStyle w:val="Doc-text2"/>
      </w:pPr>
      <w:r w:rsidRPr="00A066A8">
        <w:t xml:space="preserve">=&gt; Noted </w:t>
      </w:r>
    </w:p>
    <w:p w14:paraId="4ED00178" w14:textId="77777777" w:rsidR="005E036C" w:rsidRPr="00A066A8" w:rsidRDefault="005E036C" w:rsidP="005E036C">
      <w:pPr>
        <w:pStyle w:val="Doc-text2"/>
        <w:ind w:left="0" w:firstLine="0"/>
      </w:pPr>
    </w:p>
    <w:p w14:paraId="1CD53608" w14:textId="77777777" w:rsidR="005E036C" w:rsidRPr="00A066A8" w:rsidRDefault="005E036C" w:rsidP="005E036C">
      <w:pPr>
        <w:pStyle w:val="Doc-title"/>
        <w:rPr>
          <w:i/>
          <w:iCs/>
        </w:rPr>
      </w:pPr>
    </w:p>
    <w:p w14:paraId="3A8697CA" w14:textId="77777777" w:rsidR="005E036C" w:rsidRPr="00A066A8" w:rsidRDefault="005E036C" w:rsidP="005E036C">
      <w:pPr>
        <w:pStyle w:val="Doc-text2"/>
        <w:ind w:left="0" w:firstLine="0"/>
      </w:pPr>
    </w:p>
    <w:p w14:paraId="5879F3C7" w14:textId="77777777" w:rsidR="005E036C" w:rsidRPr="00A066A8" w:rsidRDefault="005E036C" w:rsidP="005E036C">
      <w:pPr>
        <w:pStyle w:val="Heading3"/>
      </w:pPr>
      <w:bookmarkStart w:id="335" w:name="_Toc166191298"/>
      <w:r w:rsidRPr="00A066A8">
        <w:t>7.5.3</w:t>
      </w:r>
      <w:r w:rsidRPr="00A066A8">
        <w:tab/>
        <w:t>User plane corrections</w:t>
      </w:r>
      <w:bookmarkEnd w:id="335"/>
      <w:r w:rsidRPr="00A066A8">
        <w:t xml:space="preserve"> </w:t>
      </w:r>
    </w:p>
    <w:p w14:paraId="5989F980" w14:textId="77777777" w:rsidR="005E036C" w:rsidRPr="00A066A8" w:rsidRDefault="005E036C" w:rsidP="005E036C">
      <w:pPr>
        <w:pStyle w:val="Comments"/>
      </w:pPr>
      <w:r w:rsidRPr="00A066A8">
        <w:t xml:space="preserve">No documents should be submitted to 7.5.3. Please submit to 7.5.3.x </w:t>
      </w:r>
    </w:p>
    <w:p w14:paraId="1D358608" w14:textId="77777777" w:rsidR="005E036C" w:rsidRPr="00A066A8" w:rsidRDefault="005E036C" w:rsidP="005E036C">
      <w:pPr>
        <w:pStyle w:val="Heading4"/>
      </w:pPr>
      <w:bookmarkStart w:id="336" w:name="_Toc166191299"/>
      <w:r w:rsidRPr="00A066A8">
        <w:t>7.5.3.1</w:t>
      </w:r>
      <w:r w:rsidRPr="00A066A8">
        <w:tab/>
        <w:t>BSR and DSR enhancements for XR</w:t>
      </w:r>
      <w:bookmarkEnd w:id="336"/>
    </w:p>
    <w:p w14:paraId="2963B547" w14:textId="77777777" w:rsidR="005E036C" w:rsidRPr="00A066A8" w:rsidRDefault="005E036C" w:rsidP="005E036C">
      <w:pPr>
        <w:pStyle w:val="Comments"/>
      </w:pPr>
      <w:r w:rsidRPr="00A066A8">
        <w:t>BSR/DSR specific corrections/open issues</w:t>
      </w:r>
    </w:p>
    <w:p w14:paraId="712E2C7F" w14:textId="77777777" w:rsidR="005E036C" w:rsidRPr="00A066A8" w:rsidRDefault="005E036C" w:rsidP="005E036C">
      <w:pPr>
        <w:pStyle w:val="Comments"/>
      </w:pPr>
    </w:p>
    <w:p w14:paraId="136DFDD3" w14:textId="77777777" w:rsidR="005E036C" w:rsidRPr="00A066A8" w:rsidRDefault="005E036C" w:rsidP="005E036C">
      <w:pPr>
        <w:pStyle w:val="Doc-title"/>
        <w:rPr>
          <w:b/>
          <w:bCs/>
        </w:rPr>
      </w:pPr>
      <w:r w:rsidRPr="00A066A8">
        <w:rPr>
          <w:b/>
          <w:bCs/>
        </w:rPr>
        <w:t>DSR is triggered per LCG, but SR trigger condition due to DSR is specified per logical channel</w:t>
      </w:r>
    </w:p>
    <w:p w14:paraId="7DAF3A86" w14:textId="39CE754E" w:rsidR="005E036C" w:rsidRPr="00A066A8" w:rsidRDefault="005E036C" w:rsidP="005E036C">
      <w:pPr>
        <w:pStyle w:val="Doc-title"/>
      </w:pPr>
      <w:r w:rsidRPr="00A066A8">
        <w:t>R2-2402507</w:t>
      </w:r>
      <w:r w:rsidRPr="00A066A8">
        <w:tab/>
        <w:t>Further Discussion on DSR Triggering Modelling</w:t>
      </w:r>
      <w:r w:rsidRPr="00A066A8">
        <w:tab/>
        <w:t>CATT, Nokia, Nokia Shanghai Bell, Qualcomm Incorporated</w:t>
      </w:r>
      <w:r w:rsidRPr="00A066A8">
        <w:tab/>
        <w:t>discussion</w:t>
      </w:r>
      <w:r w:rsidRPr="00A066A8">
        <w:tab/>
        <w:t>Rel-18</w:t>
      </w:r>
      <w:r w:rsidRPr="00A066A8">
        <w:tab/>
        <w:t>NR_XR_enh-Core</w:t>
      </w:r>
    </w:p>
    <w:p w14:paraId="466533B2" w14:textId="77777777" w:rsidR="005E036C" w:rsidRPr="00A066A8" w:rsidRDefault="005E036C" w:rsidP="005E036C">
      <w:pPr>
        <w:pStyle w:val="Doc-text2"/>
        <w:rPr>
          <w:i/>
          <w:iCs/>
        </w:rPr>
      </w:pPr>
      <w:r w:rsidRPr="00A066A8">
        <w:rPr>
          <w:i/>
          <w:iCs/>
        </w:rPr>
        <w:t>Proposal 1: Change DSR trigger from per LCG to per LCH.</w:t>
      </w:r>
    </w:p>
    <w:p w14:paraId="337D07CF" w14:textId="77777777" w:rsidR="005E036C" w:rsidRPr="00A066A8" w:rsidRDefault="005E036C" w:rsidP="005E036C">
      <w:pPr>
        <w:pStyle w:val="Doc-text2"/>
        <w:rPr>
          <w:i/>
          <w:iCs/>
        </w:rPr>
      </w:pPr>
      <w:r w:rsidRPr="00A066A8">
        <w:rPr>
          <w:i/>
          <w:iCs/>
        </w:rPr>
        <w:t>Proposal 2:  If Proposal 1 is not acceptable, add clarifications that in the SR procedures, the logical channel whose data trigged a DSR is considered the logical channel that triggered the DSR.</w:t>
      </w:r>
    </w:p>
    <w:p w14:paraId="5EA1695D" w14:textId="77777777" w:rsidR="005E036C" w:rsidRPr="00A066A8" w:rsidRDefault="005E036C" w:rsidP="005E036C">
      <w:pPr>
        <w:pStyle w:val="Doc-text2"/>
      </w:pPr>
      <w:r w:rsidRPr="00A066A8">
        <w:t>-</w:t>
      </w:r>
      <w:r w:rsidRPr="00A066A8">
        <w:tab/>
        <w:t xml:space="preserve">Lenovo, Huawei, Oppo, Samsung, and Ericsson has a preference for option 2.    </w:t>
      </w:r>
    </w:p>
    <w:p w14:paraId="7153F477" w14:textId="77777777" w:rsidR="005E036C" w:rsidRPr="00A066A8" w:rsidRDefault="005E036C" w:rsidP="005E036C">
      <w:pPr>
        <w:pStyle w:val="Doc-text2"/>
      </w:pPr>
      <w:r w:rsidRPr="00A066A8">
        <w:t>-</w:t>
      </w:r>
      <w:r w:rsidRPr="00A066A8">
        <w:tab/>
        <w:t xml:space="preserve">Qualcomm, Nokia, ZTE, CMCC, Intel, Apple, Vivo and Xiaomi thinks that proposal 1 is cleaner and it is aligned with BSR procedure.   </w:t>
      </w:r>
    </w:p>
    <w:p w14:paraId="3CD677B6" w14:textId="77777777" w:rsidR="005E036C" w:rsidRPr="00A066A8" w:rsidRDefault="005E036C" w:rsidP="005E036C">
      <w:pPr>
        <w:pStyle w:val="Doc-text2"/>
      </w:pPr>
      <w:r w:rsidRPr="00A066A8">
        <w:t>=&gt;</w:t>
      </w:r>
      <w:r w:rsidRPr="00A066A8">
        <w:tab/>
        <w:t>Change DSR trigger from per LCG to per LCH.</w:t>
      </w:r>
    </w:p>
    <w:p w14:paraId="0ABB4BF9" w14:textId="77777777" w:rsidR="005E036C" w:rsidRPr="00A066A8" w:rsidRDefault="005E036C" w:rsidP="005E036C">
      <w:pPr>
        <w:pStyle w:val="Doc-text2"/>
      </w:pPr>
      <w:r w:rsidRPr="00A066A8">
        <w:t>=&gt;</w:t>
      </w:r>
      <w:r w:rsidRPr="00A066A8">
        <w:tab/>
        <w:t>Noted</w:t>
      </w:r>
    </w:p>
    <w:p w14:paraId="4E5E548A" w14:textId="77777777" w:rsidR="005E036C" w:rsidRPr="00A066A8" w:rsidRDefault="005E036C" w:rsidP="005E036C">
      <w:pPr>
        <w:pStyle w:val="Doc-text2"/>
        <w:ind w:left="0" w:firstLine="0"/>
      </w:pPr>
    </w:p>
    <w:p w14:paraId="13DE1E1C" w14:textId="77777777" w:rsidR="005E036C" w:rsidRPr="00A066A8" w:rsidRDefault="005E036C" w:rsidP="005E036C">
      <w:pPr>
        <w:rPr>
          <w:b/>
          <w:bCs/>
        </w:rPr>
      </w:pPr>
      <w:r w:rsidRPr="00A066A8">
        <w:rPr>
          <w:b/>
          <w:bCs/>
        </w:rPr>
        <w:t>Association between SDUs and DSR</w:t>
      </w:r>
    </w:p>
    <w:p w14:paraId="4B35C1D5" w14:textId="3C8147B1" w:rsidR="005E036C" w:rsidRPr="00A066A8" w:rsidRDefault="005E036C" w:rsidP="005E036C">
      <w:pPr>
        <w:pStyle w:val="Doc-title"/>
      </w:pPr>
      <w:r w:rsidRPr="00A066A8">
        <w:t>R2-2403408</w:t>
      </w:r>
      <w:r w:rsidRPr="00A066A8">
        <w:tab/>
        <w:t>Clarification on SDU for DSR</w:t>
      </w:r>
      <w:r w:rsidRPr="00A066A8">
        <w:tab/>
        <w:t>Nokia, Nokia Shanghai Bell</w:t>
      </w:r>
      <w:r w:rsidRPr="00A066A8">
        <w:tab/>
        <w:t>discussion</w:t>
      </w:r>
      <w:r w:rsidRPr="00A066A8">
        <w:tab/>
        <w:t>Rel-18</w:t>
      </w:r>
      <w:r w:rsidRPr="00A066A8">
        <w:tab/>
        <w:t>NR_XR_enh-Core</w:t>
      </w:r>
    </w:p>
    <w:p w14:paraId="6859E1EB" w14:textId="77777777" w:rsidR="005E036C" w:rsidRPr="00A066A8" w:rsidRDefault="005E036C" w:rsidP="005E036C">
      <w:pPr>
        <w:pStyle w:val="Doc-text2"/>
        <w:rPr>
          <w:i/>
          <w:iCs/>
        </w:rPr>
      </w:pPr>
      <w:r w:rsidRPr="00A066A8">
        <w:rPr>
          <w:i/>
          <w:iCs/>
        </w:rPr>
        <w:t>=&gt;</w:t>
      </w:r>
      <w:r w:rsidRPr="00A066A8">
        <w:rPr>
          <w:i/>
          <w:iCs/>
        </w:rPr>
        <w:tab/>
      </w:r>
      <w:r w:rsidRPr="00A066A8">
        <w:t>agree the TP to clarify the “SDU” term refers to PDCP SDU in DSR section.</w:t>
      </w:r>
    </w:p>
    <w:p w14:paraId="5B3CD088" w14:textId="77777777" w:rsidR="005E036C" w:rsidRPr="00A066A8" w:rsidRDefault="005E036C" w:rsidP="005E036C">
      <w:pPr>
        <w:pStyle w:val="Doc-text2"/>
      </w:pPr>
      <w:r w:rsidRPr="00A066A8">
        <w:t>=&gt;</w:t>
      </w:r>
      <w:r w:rsidRPr="00A066A8">
        <w:tab/>
        <w:t xml:space="preserve">Noted </w:t>
      </w:r>
    </w:p>
    <w:p w14:paraId="4718DB48" w14:textId="77777777" w:rsidR="005E036C" w:rsidRPr="00A066A8" w:rsidRDefault="005E036C" w:rsidP="005E036C">
      <w:pPr>
        <w:pStyle w:val="Doc-text2"/>
        <w:ind w:left="0" w:firstLine="0"/>
      </w:pPr>
    </w:p>
    <w:p w14:paraId="1FA125E3" w14:textId="3569CBDA" w:rsidR="005E036C" w:rsidRPr="00A066A8" w:rsidRDefault="005E036C" w:rsidP="005E036C">
      <w:pPr>
        <w:pStyle w:val="Doc-title"/>
      </w:pPr>
      <w:r w:rsidRPr="00A066A8">
        <w:t>R2-2402677</w:t>
      </w:r>
      <w:r w:rsidRPr="00A066A8">
        <w:tab/>
        <w:t>Remaining issues on DSR and proposed TP to MAC</w:t>
      </w:r>
      <w:r w:rsidRPr="00A066A8">
        <w:tab/>
        <w:t xml:space="preserve">  Xiaomi Communications</w:t>
      </w:r>
      <w:r w:rsidRPr="00A066A8">
        <w:tab/>
        <w:t>discussion</w:t>
      </w:r>
    </w:p>
    <w:p w14:paraId="043728F2" w14:textId="77777777" w:rsidR="005E036C" w:rsidRPr="00A066A8" w:rsidRDefault="005E036C" w:rsidP="005E036C">
      <w:pPr>
        <w:pStyle w:val="Doc-text2"/>
      </w:pPr>
      <w:r w:rsidRPr="00A066A8">
        <w:t>Proposal 2   An SDU is considered to be associated with a DSR if it is associated with the LCG which triggered the DSR and it fulfils the requirement as specified in clause 5.5 in TS 38.322  and clause 5.6 in TS 38.323.</w:t>
      </w:r>
    </w:p>
    <w:p w14:paraId="532A7739" w14:textId="77777777" w:rsidR="005E036C" w:rsidRPr="00A066A8" w:rsidRDefault="005E036C" w:rsidP="005E036C">
      <w:pPr>
        <w:pStyle w:val="Doc-text2"/>
      </w:pPr>
      <w:r w:rsidRPr="00A066A8">
        <w:t>-</w:t>
      </w:r>
      <w:r w:rsidRPr="00A066A8">
        <w:tab/>
        <w:t xml:space="preserve">Nokia thinks the original text is correct.  </w:t>
      </w:r>
    </w:p>
    <w:p w14:paraId="1F2C9F19" w14:textId="77777777" w:rsidR="005E036C" w:rsidRPr="00A066A8" w:rsidRDefault="005E036C" w:rsidP="005E036C">
      <w:pPr>
        <w:pStyle w:val="Doc-text2"/>
      </w:pPr>
      <w:r w:rsidRPr="00A066A8">
        <w:t>=&gt;</w:t>
      </w:r>
      <w:r w:rsidRPr="00A066A8">
        <w:tab/>
        <w:t>not supported</w:t>
      </w:r>
    </w:p>
    <w:p w14:paraId="0DE05050" w14:textId="77777777" w:rsidR="005E036C" w:rsidRPr="00A066A8" w:rsidRDefault="005E036C" w:rsidP="005E036C">
      <w:pPr>
        <w:pStyle w:val="Doc-text2"/>
      </w:pPr>
      <w:r w:rsidRPr="00A066A8">
        <w:t>=&gt;</w:t>
      </w:r>
      <w:r w:rsidRPr="00A066A8">
        <w:tab/>
        <w:t>Noted</w:t>
      </w:r>
    </w:p>
    <w:p w14:paraId="7175B273" w14:textId="77777777" w:rsidR="005E036C" w:rsidRPr="00A066A8" w:rsidRDefault="005E036C" w:rsidP="005E036C">
      <w:pPr>
        <w:pStyle w:val="Doc-text2"/>
        <w:ind w:left="0" w:firstLine="0"/>
      </w:pPr>
    </w:p>
    <w:p w14:paraId="4B4BD81E" w14:textId="77777777" w:rsidR="005E036C" w:rsidRPr="00A066A8" w:rsidRDefault="005E036C" w:rsidP="005E036C">
      <w:pPr>
        <w:rPr>
          <w:b/>
          <w:bCs/>
        </w:rPr>
      </w:pPr>
      <w:r w:rsidRPr="00A066A8">
        <w:rPr>
          <w:b/>
          <w:bCs/>
        </w:rPr>
        <w:t>RA procedure due to pending SR for DSR</w:t>
      </w:r>
    </w:p>
    <w:p w14:paraId="37AED7EE" w14:textId="436E7D73" w:rsidR="005E036C" w:rsidRPr="00A066A8" w:rsidRDefault="005E036C" w:rsidP="005E036C">
      <w:pPr>
        <w:pStyle w:val="Doc-title"/>
      </w:pPr>
      <w:r w:rsidRPr="00A066A8">
        <w:t>R2-2403129</w:t>
      </w:r>
      <w:r w:rsidRPr="00A066A8">
        <w:tab/>
        <w:t>Discussion on the RA procedure termination for DSR-SR</w:t>
      </w:r>
      <w:r w:rsidRPr="00A066A8">
        <w:tab/>
        <w:t>OPPO</w:t>
      </w:r>
      <w:r w:rsidRPr="00A066A8">
        <w:tab/>
        <w:t>discussion</w:t>
      </w:r>
      <w:r w:rsidRPr="00A066A8">
        <w:tab/>
        <w:t>Rel-18</w:t>
      </w:r>
      <w:r w:rsidRPr="00A066A8">
        <w:tab/>
        <w:t>NR_XR_enh-Core</w:t>
      </w:r>
    </w:p>
    <w:p w14:paraId="499EA7EB" w14:textId="77777777" w:rsidR="005E036C" w:rsidRPr="00A066A8" w:rsidRDefault="005E036C" w:rsidP="005E036C">
      <w:pPr>
        <w:pStyle w:val="Doc-text2"/>
      </w:pPr>
      <w:r w:rsidRPr="00A066A8">
        <w:lastRenderedPageBreak/>
        <w:t>Proposal 1</w:t>
      </w:r>
      <w:r w:rsidRPr="00A066A8">
        <w:tab/>
        <w:t>Update the MAC spec to include the case that the ongoing RA procedure for DSR-SR may be terminated if all the SDUs associated with the DSR have been discarded.</w:t>
      </w:r>
    </w:p>
    <w:p w14:paraId="669CAFC5" w14:textId="77777777" w:rsidR="005E036C" w:rsidRPr="00A066A8" w:rsidRDefault="005E036C" w:rsidP="005E036C">
      <w:pPr>
        <w:pStyle w:val="Doc-text2"/>
      </w:pPr>
      <w:r w:rsidRPr="00A066A8">
        <w:t>-</w:t>
      </w:r>
      <w:r w:rsidRPr="00A066A8">
        <w:tab/>
        <w:t xml:space="preserve">Nokia and Lenovo agrees with intention but perhaps we can merge the two sentences and have a generic sentence. </w:t>
      </w:r>
    </w:p>
    <w:p w14:paraId="24100AC2" w14:textId="77777777" w:rsidR="005E036C" w:rsidRPr="00A066A8" w:rsidRDefault="005E036C" w:rsidP="005E036C">
      <w:pPr>
        <w:pStyle w:val="Doc-text2"/>
      </w:pPr>
      <w:r w:rsidRPr="00A066A8">
        <w:t>-</w:t>
      </w:r>
      <w:r w:rsidRPr="00A066A8">
        <w:tab/>
        <w:t xml:space="preserve">LG agrees with the change as the previous version was generic and it is very difficult to make it generic.  Samsung, Vivo and Xiaomi agrees.  </w:t>
      </w:r>
    </w:p>
    <w:p w14:paraId="1679876D" w14:textId="77777777" w:rsidR="005E036C" w:rsidRPr="00A066A8" w:rsidRDefault="005E036C" w:rsidP="005E036C">
      <w:pPr>
        <w:pStyle w:val="Doc-text2"/>
      </w:pPr>
      <w:r w:rsidRPr="00A066A8">
        <w:t>-</w:t>
      </w:r>
      <w:r w:rsidRPr="00A066A8">
        <w:tab/>
        <w:t xml:space="preserve">Huawei thinks that we should follow same as BSR.   </w:t>
      </w:r>
    </w:p>
    <w:p w14:paraId="4F4D16FF" w14:textId="77777777" w:rsidR="005E036C" w:rsidRPr="00A066A8" w:rsidRDefault="005E036C" w:rsidP="005E036C">
      <w:pPr>
        <w:pStyle w:val="Doc-text2"/>
      </w:pPr>
      <w:r w:rsidRPr="00A066A8">
        <w:rPr>
          <w:lang w:eastAsia="ko-KR"/>
        </w:rPr>
        <w:t>=&gt;</w:t>
      </w:r>
      <w:r w:rsidRPr="00A066A8">
        <w:rPr>
          <w:lang w:eastAsia="ko-KR"/>
        </w:rPr>
        <w:tab/>
      </w:r>
      <w:r w:rsidRPr="00A066A8">
        <w:t>Update the MAC spec to include the case that the ongoing RA procedure for DSR-SR may be terminated if all the SDUs associated with the DSR have been discarded.</w:t>
      </w:r>
    </w:p>
    <w:p w14:paraId="5B780987" w14:textId="77777777" w:rsidR="005E036C" w:rsidRPr="00A066A8" w:rsidRDefault="005E036C" w:rsidP="005E036C">
      <w:pPr>
        <w:pStyle w:val="Doc-text2"/>
        <w:rPr>
          <w:lang w:eastAsia="ko-KR"/>
        </w:rPr>
      </w:pPr>
      <w:r w:rsidRPr="00A066A8">
        <w:t>=&gt;</w:t>
      </w:r>
      <w:r w:rsidRPr="00A066A8">
        <w:tab/>
        <w:t>Noted</w:t>
      </w:r>
    </w:p>
    <w:p w14:paraId="27127888" w14:textId="77777777" w:rsidR="005E036C" w:rsidRPr="00A066A8" w:rsidRDefault="005E036C" w:rsidP="005E036C">
      <w:pPr>
        <w:pStyle w:val="Doc-text2"/>
      </w:pPr>
    </w:p>
    <w:p w14:paraId="0AA6AFE2" w14:textId="77777777" w:rsidR="005E036C" w:rsidRPr="00A066A8" w:rsidRDefault="005E036C" w:rsidP="005E036C">
      <w:pPr>
        <w:pStyle w:val="Doc-text2"/>
        <w:ind w:left="0" w:firstLine="0"/>
      </w:pPr>
    </w:p>
    <w:p w14:paraId="37B6269A" w14:textId="7D3FBF43" w:rsidR="005E036C" w:rsidRPr="00A066A8" w:rsidRDefault="005E036C" w:rsidP="005E036C">
      <w:pPr>
        <w:pStyle w:val="Doc-title"/>
      </w:pPr>
      <w:r w:rsidRPr="00A066A8">
        <w:t>R2-2403505</w:t>
      </w:r>
      <w:r w:rsidRPr="00A066A8">
        <w:tab/>
        <w:t>Remaining issues on BSR and DSR</w:t>
      </w:r>
      <w:r w:rsidRPr="00A066A8">
        <w:tab/>
        <w:t>Samsung</w:t>
      </w:r>
      <w:r w:rsidRPr="00A066A8">
        <w:tab/>
        <w:t>discussion</w:t>
      </w:r>
      <w:r w:rsidRPr="00A066A8">
        <w:tab/>
        <w:t>Rel-18</w:t>
      </w:r>
      <w:r w:rsidRPr="00A066A8">
        <w:tab/>
        <w:t>NR_XR_enh-Core</w:t>
      </w:r>
    </w:p>
    <w:p w14:paraId="61F3AFF2" w14:textId="77777777" w:rsidR="005E036C" w:rsidRPr="00A066A8" w:rsidRDefault="005E036C" w:rsidP="005E036C">
      <w:pPr>
        <w:pStyle w:val="Doc-text2"/>
      </w:pPr>
      <w:r w:rsidRPr="00A066A8">
        <w:t>Proposal 6: An ongoing RA procedure due to pending SR for DSR is stopped when the DSR that triggered the SR has been cancelled when all the SDUs associated with the DSR have been discarded. Adopt TP 4.</w:t>
      </w:r>
    </w:p>
    <w:p w14:paraId="5CB1B420" w14:textId="77777777" w:rsidR="005E036C" w:rsidRPr="00A066A8" w:rsidRDefault="005E036C" w:rsidP="005E036C">
      <w:pPr>
        <w:pStyle w:val="Doc-text2"/>
      </w:pPr>
      <w:r w:rsidRPr="00A066A8">
        <w:t>=&gt;</w:t>
      </w:r>
      <w:r w:rsidRPr="00A066A8">
        <w:tab/>
        <w:t>Noted</w:t>
      </w:r>
    </w:p>
    <w:p w14:paraId="285807F8" w14:textId="77777777" w:rsidR="005E036C" w:rsidRPr="00A066A8" w:rsidRDefault="005E036C" w:rsidP="005E036C">
      <w:pPr>
        <w:rPr>
          <w:b/>
          <w:bCs/>
        </w:rPr>
      </w:pPr>
    </w:p>
    <w:p w14:paraId="54366E7D" w14:textId="77777777" w:rsidR="005E036C" w:rsidRPr="00A066A8" w:rsidRDefault="005E036C" w:rsidP="005E036C">
      <w:pPr>
        <w:rPr>
          <w:b/>
          <w:bCs/>
        </w:rPr>
      </w:pPr>
      <w:r w:rsidRPr="00A066A8">
        <w:rPr>
          <w:b/>
          <w:bCs/>
        </w:rPr>
        <w:t xml:space="preserve">BSRs cancelation and DSR </w:t>
      </w:r>
    </w:p>
    <w:p w14:paraId="4739907E" w14:textId="5FF1E73D" w:rsidR="005E036C" w:rsidRPr="00A066A8" w:rsidRDefault="005E036C" w:rsidP="005E036C">
      <w:pPr>
        <w:pStyle w:val="Doc-title"/>
      </w:pPr>
      <w:r w:rsidRPr="00A066A8">
        <w:t>R2-2402509</w:t>
      </w:r>
      <w:r w:rsidRPr="00A066A8">
        <w:tab/>
        <w:t>Leftover Issue on BSR</w:t>
      </w:r>
      <w:r w:rsidRPr="00A066A8">
        <w:tab/>
        <w:t>CATT, DENSO CORPORATION, Nokia, Nokia Shanghai Bell</w:t>
      </w:r>
      <w:r w:rsidRPr="00A066A8">
        <w:tab/>
        <w:t>discussion</w:t>
      </w:r>
      <w:r w:rsidRPr="00A066A8">
        <w:tab/>
        <w:t>Rel-18</w:t>
      </w:r>
      <w:r w:rsidRPr="00A066A8">
        <w:tab/>
        <w:t>NR_XR_enh-Core</w:t>
      </w:r>
    </w:p>
    <w:p w14:paraId="06691EDF" w14:textId="77777777" w:rsidR="005E036C" w:rsidRPr="00A066A8" w:rsidRDefault="005E036C" w:rsidP="005E036C">
      <w:pPr>
        <w:pStyle w:val="Doc-text2"/>
      </w:pPr>
      <w:r w:rsidRPr="00A066A8">
        <w:t>Proposal 1: BSR and corresponding SR shall be cancelled when the total data volume it reports is already reported in a DSR MAC CE.</w:t>
      </w:r>
    </w:p>
    <w:p w14:paraId="09D21679" w14:textId="77777777" w:rsidR="005E036C" w:rsidRPr="00A066A8" w:rsidRDefault="005E036C" w:rsidP="005E036C">
      <w:pPr>
        <w:pStyle w:val="Doc-text2"/>
      </w:pPr>
      <w:r w:rsidRPr="00A066A8">
        <w:t>=&gt;</w:t>
      </w:r>
      <w:r w:rsidRPr="00A066A8">
        <w:tab/>
        <w:t>Not supported</w:t>
      </w:r>
    </w:p>
    <w:p w14:paraId="5BB4E20B" w14:textId="77777777" w:rsidR="005E036C" w:rsidRPr="00A066A8" w:rsidRDefault="005E036C" w:rsidP="005E036C">
      <w:pPr>
        <w:pStyle w:val="Doc-text2"/>
      </w:pPr>
      <w:r w:rsidRPr="00A066A8">
        <w:t>=&gt;</w:t>
      </w:r>
      <w:r w:rsidRPr="00A066A8">
        <w:tab/>
        <w:t>Noted</w:t>
      </w:r>
    </w:p>
    <w:p w14:paraId="4550A1C7" w14:textId="77777777" w:rsidR="005E036C" w:rsidRPr="00A066A8" w:rsidRDefault="005E036C" w:rsidP="005E036C">
      <w:pPr>
        <w:rPr>
          <w:b/>
          <w:bCs/>
        </w:rPr>
      </w:pPr>
    </w:p>
    <w:p w14:paraId="415B2AB5" w14:textId="52491D24" w:rsidR="005E036C" w:rsidRPr="00A066A8" w:rsidRDefault="005E036C" w:rsidP="005E036C">
      <w:pPr>
        <w:pStyle w:val="Doc-title"/>
      </w:pPr>
      <w:r w:rsidRPr="00A066A8">
        <w:t>R2-2402519</w:t>
      </w:r>
      <w:r w:rsidRPr="00A066A8">
        <w:tab/>
        <w:t>Remaining issues for DSR and BSR</w:t>
      </w:r>
      <w:r w:rsidRPr="00A066A8">
        <w:tab/>
        <w:t>Huawei, HiSilicon</w:t>
      </w:r>
      <w:r w:rsidRPr="00A066A8">
        <w:tab/>
        <w:t>discussion</w:t>
      </w:r>
      <w:r w:rsidRPr="00A066A8">
        <w:tab/>
        <w:t>Rel-18</w:t>
      </w:r>
      <w:r w:rsidRPr="00A066A8">
        <w:tab/>
        <w:t>NR_XR_enh-Core</w:t>
      </w:r>
    </w:p>
    <w:p w14:paraId="61822C4E" w14:textId="77777777" w:rsidR="005E036C" w:rsidRPr="00A066A8" w:rsidRDefault="005E036C" w:rsidP="005E036C">
      <w:pPr>
        <w:pStyle w:val="Doc-text2"/>
      </w:pPr>
      <w:r w:rsidRPr="00A066A8">
        <w:t>Proposal 3:</w:t>
      </w:r>
      <w:r w:rsidRPr="00A066A8">
        <w:tab/>
        <w:t xml:space="preserve">RAN2 to specify that all triggered BSRs can be cancelled if amount of data to be reported in the BSR is already indicated by the DSR included in a MAC PDU. </w:t>
      </w:r>
    </w:p>
    <w:p w14:paraId="59EAA246" w14:textId="77777777" w:rsidR="005E036C" w:rsidRPr="00A066A8" w:rsidRDefault="005E036C" w:rsidP="005E036C">
      <w:pPr>
        <w:pStyle w:val="Doc-text2"/>
      </w:pPr>
      <w:r w:rsidRPr="00A066A8">
        <w:t xml:space="preserve">The corresponding TPs can be found in the Annexes. </w:t>
      </w:r>
    </w:p>
    <w:p w14:paraId="19602D86" w14:textId="77777777" w:rsidR="005E036C" w:rsidRPr="00A066A8" w:rsidRDefault="005E036C" w:rsidP="005E036C">
      <w:pPr>
        <w:pStyle w:val="Doc-text2"/>
      </w:pPr>
      <w:r w:rsidRPr="00A066A8">
        <w:t>=&gt;</w:t>
      </w:r>
      <w:r w:rsidRPr="00A066A8">
        <w:tab/>
        <w:t>Noted</w:t>
      </w:r>
    </w:p>
    <w:p w14:paraId="19BF3C35" w14:textId="77777777" w:rsidR="005E036C" w:rsidRPr="00A066A8" w:rsidRDefault="005E036C" w:rsidP="005E036C">
      <w:pPr>
        <w:pStyle w:val="Doc-text2"/>
      </w:pPr>
    </w:p>
    <w:p w14:paraId="58757E84" w14:textId="77777777" w:rsidR="005E036C" w:rsidRPr="00A066A8" w:rsidRDefault="005E036C" w:rsidP="005E036C">
      <w:pPr>
        <w:pStyle w:val="Doc-text2"/>
        <w:rPr>
          <w:i/>
          <w:iCs/>
        </w:rPr>
      </w:pPr>
      <w:r w:rsidRPr="00A066A8">
        <w:rPr>
          <w:i/>
          <w:iCs/>
        </w:rPr>
        <w:t>Discussion</w:t>
      </w:r>
    </w:p>
    <w:p w14:paraId="2E836FD0" w14:textId="77777777" w:rsidR="005E036C" w:rsidRPr="00A066A8" w:rsidRDefault="005E036C" w:rsidP="005E036C">
      <w:pPr>
        <w:pStyle w:val="Doc-text2"/>
      </w:pPr>
      <w:r w:rsidRPr="00A066A8">
        <w:t>-</w:t>
      </w:r>
      <w:r w:rsidRPr="00A066A8">
        <w:tab/>
        <w:t xml:space="preserve">Samsung thinks that the spec change can be discussed further but agree with the change.   </w:t>
      </w:r>
    </w:p>
    <w:p w14:paraId="03653A96" w14:textId="77777777" w:rsidR="005E036C" w:rsidRPr="00A066A8" w:rsidRDefault="005E036C" w:rsidP="005E036C">
      <w:pPr>
        <w:pStyle w:val="Doc-text2"/>
      </w:pPr>
      <w:r w:rsidRPr="00A066A8">
        <w:t>-</w:t>
      </w:r>
      <w:r w:rsidRPr="00A066A8">
        <w:tab/>
        <w:t xml:space="preserve">Qualcomm doesn’t think this is a good idea as the network wouldn’t know that there is additional data.  Nokia explains that if we define it as if there is no BSR there should be no data so it is clear.  </w:t>
      </w:r>
    </w:p>
    <w:p w14:paraId="5D852C8F" w14:textId="77777777" w:rsidR="005E036C" w:rsidRPr="00A066A8" w:rsidRDefault="005E036C" w:rsidP="005E036C">
      <w:pPr>
        <w:pStyle w:val="Doc-text2"/>
      </w:pPr>
      <w:r w:rsidRPr="00A066A8">
        <w:t>-</w:t>
      </w:r>
      <w:r w:rsidRPr="00A066A8">
        <w:tab/>
        <w:t>Apple doesn’t want to create interdependencies between DSR and BSR.  LG agreed.</w:t>
      </w:r>
    </w:p>
    <w:p w14:paraId="590B6043" w14:textId="77777777" w:rsidR="005E036C" w:rsidRPr="00A066A8" w:rsidRDefault="005E036C" w:rsidP="005E036C">
      <w:pPr>
        <w:pStyle w:val="Doc-text2"/>
      </w:pPr>
      <w:r w:rsidRPr="00A066A8">
        <w:t>-</w:t>
      </w:r>
      <w:r w:rsidRPr="00A066A8">
        <w:tab/>
        <w:t xml:space="preserve">Huawei doesn’t think it is necessary. </w:t>
      </w:r>
    </w:p>
    <w:p w14:paraId="2478BCEA" w14:textId="77777777" w:rsidR="005E036C" w:rsidRPr="00A066A8" w:rsidRDefault="005E036C" w:rsidP="005E036C">
      <w:pPr>
        <w:pStyle w:val="Doc-text2"/>
      </w:pPr>
    </w:p>
    <w:p w14:paraId="46F416ED" w14:textId="77777777" w:rsidR="005E036C" w:rsidRPr="00A066A8" w:rsidRDefault="005E036C" w:rsidP="005E036C">
      <w:pPr>
        <w:rPr>
          <w:b/>
          <w:bCs/>
        </w:rPr>
      </w:pPr>
    </w:p>
    <w:p w14:paraId="1D206B99" w14:textId="77777777" w:rsidR="005E036C" w:rsidRPr="00A066A8" w:rsidRDefault="005E036C" w:rsidP="005E036C">
      <w:pPr>
        <w:rPr>
          <w:b/>
          <w:bCs/>
        </w:rPr>
      </w:pPr>
    </w:p>
    <w:p w14:paraId="7FCC9CD4" w14:textId="77777777" w:rsidR="005E036C" w:rsidRPr="00A066A8" w:rsidRDefault="005E036C" w:rsidP="005E036C">
      <w:pPr>
        <w:rPr>
          <w:b/>
          <w:bCs/>
        </w:rPr>
      </w:pPr>
      <w:r w:rsidRPr="00A066A8">
        <w:rPr>
          <w:b/>
          <w:bCs/>
        </w:rPr>
        <w:t xml:space="preserve">Addition of distinction between UM data and AM data in the description for DSR in MAC spec </w:t>
      </w:r>
    </w:p>
    <w:p w14:paraId="67A95F75" w14:textId="7DC53B73" w:rsidR="005E036C" w:rsidRPr="00A066A8" w:rsidRDefault="005E036C" w:rsidP="005E036C">
      <w:pPr>
        <w:pStyle w:val="Doc-title"/>
      </w:pPr>
      <w:r w:rsidRPr="00A066A8">
        <w:t>R2-2402519</w:t>
      </w:r>
      <w:r w:rsidRPr="00A066A8">
        <w:tab/>
        <w:t>Remaining issues for DSR and BSR</w:t>
      </w:r>
      <w:r w:rsidRPr="00A066A8">
        <w:tab/>
        <w:t>Huawei, HiSilicon</w:t>
      </w:r>
      <w:r w:rsidRPr="00A066A8">
        <w:tab/>
        <w:t>discussion</w:t>
      </w:r>
      <w:r w:rsidRPr="00A066A8">
        <w:tab/>
        <w:t>Rel-18</w:t>
      </w:r>
      <w:r w:rsidRPr="00A066A8">
        <w:tab/>
        <w:t>NR_XR_enh-Core</w:t>
      </w:r>
    </w:p>
    <w:p w14:paraId="67C001D0" w14:textId="77777777" w:rsidR="005E036C" w:rsidRPr="00A066A8" w:rsidRDefault="005E036C" w:rsidP="005E036C">
      <w:pPr>
        <w:pStyle w:val="Doc-text2"/>
        <w:rPr>
          <w:i/>
          <w:iCs/>
        </w:rPr>
      </w:pPr>
      <w:r w:rsidRPr="00A066A8">
        <w:rPr>
          <w:i/>
          <w:iCs/>
        </w:rPr>
        <w:t>Proposal 1:</w:t>
      </w:r>
      <w:r w:rsidRPr="00A066A8">
        <w:rPr>
          <w:i/>
          <w:iCs/>
        </w:rPr>
        <w:tab/>
        <w:t>RAN2 to clarify that the following data is not considered when UE determines whether to trigger DSR:</w:t>
      </w:r>
    </w:p>
    <w:p w14:paraId="4C12817F" w14:textId="77777777" w:rsidR="005E036C" w:rsidRPr="00A066A8" w:rsidRDefault="005E036C" w:rsidP="005E036C">
      <w:pPr>
        <w:pStyle w:val="Doc-text2"/>
        <w:rPr>
          <w:i/>
          <w:iCs/>
        </w:rPr>
      </w:pPr>
      <w:r w:rsidRPr="00A066A8">
        <w:rPr>
          <w:i/>
          <w:iCs/>
        </w:rPr>
        <w:t>for UM DRBs, data that has been transmitted in MAC PDU(s), and,</w:t>
      </w:r>
    </w:p>
    <w:p w14:paraId="7CFEC56B" w14:textId="77777777" w:rsidR="005E036C" w:rsidRPr="00A066A8" w:rsidRDefault="005E036C" w:rsidP="005E036C">
      <w:pPr>
        <w:pStyle w:val="Doc-text2"/>
        <w:rPr>
          <w:i/>
          <w:iCs/>
        </w:rPr>
      </w:pPr>
      <w:r w:rsidRPr="00A066A8">
        <w:rPr>
          <w:i/>
          <w:iCs/>
        </w:rPr>
        <w:t>for AM DRBs, data that has been acknowledged by the receiver (i.e. unacknowledged data can still trigger DSR).</w:t>
      </w:r>
    </w:p>
    <w:p w14:paraId="54E8835F" w14:textId="77777777" w:rsidR="005E036C" w:rsidRPr="00A066A8" w:rsidRDefault="005E036C" w:rsidP="005E036C">
      <w:pPr>
        <w:pStyle w:val="Doc-text2"/>
        <w:rPr>
          <w:i/>
          <w:iCs/>
        </w:rPr>
      </w:pPr>
      <w:r w:rsidRPr="00A066A8">
        <w:rPr>
          <w:i/>
          <w:iCs/>
        </w:rPr>
        <w:t>Proposal 2:</w:t>
      </w:r>
      <w:r w:rsidRPr="00A066A8">
        <w:rPr>
          <w:i/>
          <w:iCs/>
        </w:rPr>
        <w:tab/>
        <w:t>RAN2 to clarify the remaining time reported in DSR is the shortest remaining time of all PDCP SDUs buffered for an LCG, except data that has been acknowledged by the receiver for AM and the data that has been transmitted in MAC PDU(s) for UM.</w:t>
      </w:r>
    </w:p>
    <w:p w14:paraId="7704A3C2" w14:textId="77777777" w:rsidR="005E036C" w:rsidRPr="00A066A8" w:rsidRDefault="005E036C" w:rsidP="005E036C">
      <w:pPr>
        <w:pStyle w:val="Doc-text2"/>
      </w:pPr>
      <w:r w:rsidRPr="00A066A8">
        <w:t>-</w:t>
      </w:r>
      <w:r w:rsidRPr="00A066A8">
        <w:tab/>
        <w:t xml:space="preserve">Samsung doesn’t agree as the network knows the existence of the data that needs to be transmitted so nw implementation can handle it.   LG also doesn’t agree.  </w:t>
      </w:r>
    </w:p>
    <w:p w14:paraId="080B37ED" w14:textId="77777777" w:rsidR="005E036C" w:rsidRPr="00A066A8" w:rsidRDefault="005E036C" w:rsidP="005E036C">
      <w:pPr>
        <w:pStyle w:val="Doc-text2"/>
      </w:pPr>
      <w:r w:rsidRPr="00A066A8">
        <w:t>-</w:t>
      </w:r>
      <w:r w:rsidRPr="00A066A8">
        <w:tab/>
        <w:t xml:space="preserve">Fujitsu supports the intention.  </w:t>
      </w:r>
    </w:p>
    <w:p w14:paraId="316D28AF" w14:textId="77777777" w:rsidR="005E036C" w:rsidRPr="00A066A8" w:rsidRDefault="005E036C" w:rsidP="005E036C">
      <w:pPr>
        <w:pStyle w:val="Doc-text2"/>
      </w:pPr>
      <w:r w:rsidRPr="00A066A8">
        <w:t>=&gt;</w:t>
      </w:r>
      <w:r w:rsidRPr="00A066A8">
        <w:tab/>
        <w:t xml:space="preserve">Not supported </w:t>
      </w:r>
    </w:p>
    <w:p w14:paraId="43BE9425" w14:textId="77777777" w:rsidR="005E036C" w:rsidRPr="00A066A8" w:rsidRDefault="005E036C" w:rsidP="005E036C">
      <w:pPr>
        <w:pStyle w:val="Doc-text2"/>
      </w:pPr>
      <w:r w:rsidRPr="00A066A8">
        <w:t>=&gt;</w:t>
      </w:r>
      <w:r w:rsidRPr="00A066A8">
        <w:tab/>
        <w:t>Noted</w:t>
      </w:r>
    </w:p>
    <w:p w14:paraId="01462FBA" w14:textId="77777777" w:rsidR="005E036C" w:rsidRPr="00A066A8" w:rsidRDefault="005E036C" w:rsidP="005E036C">
      <w:pPr>
        <w:pStyle w:val="Doc-text2"/>
        <w:ind w:left="0" w:firstLine="0"/>
      </w:pPr>
    </w:p>
    <w:p w14:paraId="7CA1B5B4" w14:textId="77777777" w:rsidR="005E036C" w:rsidRPr="00A066A8" w:rsidRDefault="005E036C" w:rsidP="005E036C">
      <w:pPr>
        <w:pStyle w:val="Doc-text2"/>
        <w:ind w:left="0" w:firstLine="0"/>
      </w:pPr>
    </w:p>
    <w:p w14:paraId="62C4B100" w14:textId="77777777" w:rsidR="005E036C" w:rsidRPr="00A066A8" w:rsidRDefault="005E036C" w:rsidP="005E036C">
      <w:pPr>
        <w:pStyle w:val="Doc-text2"/>
        <w:ind w:left="0" w:firstLine="0"/>
        <w:rPr>
          <w:i/>
          <w:iCs/>
        </w:rPr>
      </w:pPr>
      <w:r w:rsidRPr="00A066A8">
        <w:rPr>
          <w:i/>
          <w:iCs/>
        </w:rPr>
        <w:t>Not treated</w:t>
      </w:r>
    </w:p>
    <w:p w14:paraId="2EC7470F" w14:textId="40101BAA" w:rsidR="005E036C" w:rsidRPr="00A066A8" w:rsidRDefault="005E036C" w:rsidP="005E036C">
      <w:pPr>
        <w:pStyle w:val="Doc-title"/>
        <w:rPr>
          <w:rStyle w:val="Hyperlink"/>
          <w:color w:val="auto"/>
          <w:u w:val="none"/>
        </w:rPr>
      </w:pPr>
      <w:r w:rsidRPr="00A066A8">
        <w:t>R2-2402582</w:t>
      </w:r>
      <w:r w:rsidRPr="00A066A8">
        <w:tab/>
        <w:t>Discussion on SR configuration for DSR MAC CE</w:t>
      </w:r>
      <w:r w:rsidRPr="00A066A8">
        <w:tab/>
        <w:t>ASUSTeK</w:t>
      </w:r>
      <w:r w:rsidRPr="00A066A8">
        <w:tab/>
        <w:t>discussion</w:t>
      </w:r>
      <w:r w:rsidRPr="00A066A8">
        <w:tab/>
        <w:t>Rel-18</w:t>
      </w:r>
      <w:r w:rsidRPr="00A066A8">
        <w:tab/>
        <w:t>38.321</w:t>
      </w:r>
      <w:r w:rsidRPr="00A066A8">
        <w:tab/>
        <w:t>NR_XR_enh-Core</w:t>
      </w:r>
      <w:r w:rsidRPr="00A066A8">
        <w:tab/>
        <w:t>R2-2400890</w:t>
      </w:r>
    </w:p>
    <w:p w14:paraId="2DFDE02B" w14:textId="6DDC87FB" w:rsidR="005E036C" w:rsidRPr="00A066A8" w:rsidRDefault="005E036C" w:rsidP="005E036C">
      <w:pPr>
        <w:pStyle w:val="Doc-title"/>
      </w:pPr>
      <w:r w:rsidRPr="00A066A8">
        <w:t>R2-2402614</w:t>
      </w:r>
      <w:r w:rsidRPr="00A066A8">
        <w:tab/>
        <w:t>Discussion on remaining issues of BSR for XR</w:t>
      </w:r>
      <w:r w:rsidRPr="00A066A8">
        <w:tab/>
        <w:t>vivo</w:t>
      </w:r>
      <w:r w:rsidRPr="00A066A8">
        <w:tab/>
        <w:t>discussion</w:t>
      </w:r>
      <w:r w:rsidRPr="00A066A8">
        <w:tab/>
        <w:t>Rel-18</w:t>
      </w:r>
      <w:r w:rsidRPr="00A066A8">
        <w:tab/>
        <w:t>NR_XR_enh-Core</w:t>
      </w:r>
    </w:p>
    <w:p w14:paraId="7F8DA3AA" w14:textId="39D41A09" w:rsidR="005E036C" w:rsidRPr="00A066A8" w:rsidRDefault="005E036C" w:rsidP="005E036C">
      <w:pPr>
        <w:pStyle w:val="Doc-title"/>
      </w:pPr>
      <w:r w:rsidRPr="00A066A8">
        <w:t>R2-2402948</w:t>
      </w:r>
      <w:r w:rsidRPr="00A066A8">
        <w:tab/>
        <w:t>Corrections to DSR Procedure</w:t>
      </w:r>
      <w:r w:rsidRPr="00A066A8">
        <w:tab/>
        <w:t>Lenovo</w:t>
      </w:r>
      <w:r w:rsidRPr="00A066A8">
        <w:tab/>
        <w:t>discussion</w:t>
      </w:r>
      <w:r w:rsidRPr="00A066A8">
        <w:tab/>
        <w:t>Rel-18</w:t>
      </w:r>
      <w:r w:rsidRPr="00A066A8">
        <w:tab/>
        <w:t>NR_XR_enh-Core</w:t>
      </w:r>
    </w:p>
    <w:p w14:paraId="77CCACFC" w14:textId="77777777" w:rsidR="005E036C" w:rsidRPr="00A066A8" w:rsidRDefault="005E036C" w:rsidP="005E036C">
      <w:pPr>
        <w:pStyle w:val="Doc-text2"/>
        <w:ind w:left="0" w:firstLine="0"/>
      </w:pPr>
    </w:p>
    <w:p w14:paraId="0215460C" w14:textId="77777777" w:rsidR="005E036C" w:rsidRPr="00A066A8" w:rsidRDefault="005E036C" w:rsidP="005E036C">
      <w:pPr>
        <w:pStyle w:val="Doc-text2"/>
        <w:ind w:left="0" w:firstLine="0"/>
      </w:pPr>
    </w:p>
    <w:p w14:paraId="052CEFA3" w14:textId="77777777" w:rsidR="005E036C" w:rsidRPr="00A066A8" w:rsidRDefault="005E036C" w:rsidP="005E036C">
      <w:pPr>
        <w:pStyle w:val="Heading4"/>
      </w:pPr>
      <w:bookmarkStart w:id="337" w:name="_Toc166191300"/>
      <w:r w:rsidRPr="00A066A8">
        <w:t>7.5.3.2</w:t>
      </w:r>
      <w:r w:rsidRPr="00A066A8">
        <w:tab/>
        <w:t>PDCP and discard operation</w:t>
      </w:r>
      <w:bookmarkEnd w:id="337"/>
    </w:p>
    <w:p w14:paraId="27F1F950" w14:textId="77777777" w:rsidR="005E036C" w:rsidRPr="00A066A8" w:rsidRDefault="005E036C" w:rsidP="005E036C">
      <w:pPr>
        <w:pStyle w:val="Doc-title"/>
        <w:rPr>
          <w:i/>
          <w:sz w:val="18"/>
        </w:rPr>
      </w:pPr>
      <w:r w:rsidRPr="00A066A8">
        <w:rPr>
          <w:i/>
          <w:sz w:val="18"/>
        </w:rPr>
        <w:t>Including [POST125][017][XR] PDCP report (Ericsson), other discard operation, and any other PDCP corrections</w:t>
      </w:r>
    </w:p>
    <w:p w14:paraId="08F64C45" w14:textId="77777777" w:rsidR="005E036C" w:rsidRPr="00A066A8" w:rsidRDefault="005E036C" w:rsidP="005E036C">
      <w:pPr>
        <w:pStyle w:val="Doc-text2"/>
        <w:ind w:left="0" w:firstLine="0"/>
      </w:pPr>
    </w:p>
    <w:p w14:paraId="6BD8B1F7" w14:textId="77777777" w:rsidR="005E036C" w:rsidRPr="00A066A8" w:rsidRDefault="005E036C" w:rsidP="005E036C">
      <w:pPr>
        <w:pStyle w:val="Doc-text2"/>
        <w:ind w:left="0" w:firstLine="0"/>
        <w:rPr>
          <w:b/>
          <w:bCs/>
        </w:rPr>
      </w:pPr>
      <w:r w:rsidRPr="00A066A8">
        <w:rPr>
          <w:b/>
          <w:bCs/>
        </w:rPr>
        <w:t xml:space="preserve">Baseline mechanism for SN gap reporting </w:t>
      </w:r>
    </w:p>
    <w:p w14:paraId="73305071" w14:textId="39CE629D" w:rsidR="005E036C" w:rsidRPr="00A066A8" w:rsidRDefault="005E036C" w:rsidP="005E036C">
      <w:pPr>
        <w:pStyle w:val="Doc-title"/>
      </w:pPr>
      <w:r w:rsidRPr="00A066A8">
        <w:t>R2-2403608</w:t>
      </w:r>
      <w:r w:rsidRPr="00A066A8">
        <w:tab/>
        <w:t>Report of [POST125][017][XR] PDCP report (Ericsson)</w:t>
      </w:r>
      <w:r w:rsidRPr="00A066A8">
        <w:tab/>
        <w:t>Ericsson</w:t>
      </w:r>
      <w:r w:rsidRPr="00A066A8">
        <w:tab/>
        <w:t>discussion</w:t>
      </w:r>
      <w:r w:rsidRPr="00A066A8">
        <w:tab/>
        <w:t>Rel-18</w:t>
      </w:r>
      <w:r w:rsidRPr="00A066A8">
        <w:tab/>
        <w:t>NR_XR_enh-Core</w:t>
      </w:r>
      <w:r w:rsidRPr="00A066A8">
        <w:tab/>
        <w:t>Late</w:t>
      </w:r>
    </w:p>
    <w:p w14:paraId="1F8B0374" w14:textId="77777777" w:rsidR="005E036C" w:rsidRPr="00A066A8" w:rsidRDefault="005E036C" w:rsidP="005E036C">
      <w:pPr>
        <w:pStyle w:val="Doc-text2"/>
        <w:rPr>
          <w:i/>
          <w:iCs/>
          <w:lang w:eastAsia="zh-CN"/>
        </w:rPr>
      </w:pPr>
      <w:r w:rsidRPr="00A066A8">
        <w:rPr>
          <w:i/>
          <w:iCs/>
          <w:lang w:eastAsia="zh-CN"/>
        </w:rPr>
        <w:t>Proposal 2                 </w:t>
      </w:r>
      <w:bookmarkStart w:id="338" w:name="_Hlk164127781"/>
      <w:r w:rsidRPr="00A066A8">
        <w:rPr>
          <w:i/>
          <w:iCs/>
          <w:lang w:eastAsia="zh-CN"/>
        </w:rPr>
        <w:t>PDCP Tx entity triggers the PDCP SN gap report when there is a buffered SDU associated with an SN higher than the SN of the discarded SDU(s) (due to expiry of the discard timer) and these SDU(s) have not been submitted by lower layers (for e.g., RLC layer). FFS on how to avoid frequent signaling</w:t>
      </w:r>
      <w:bookmarkEnd w:id="338"/>
      <w:r w:rsidRPr="00A066A8">
        <w:rPr>
          <w:i/>
          <w:iCs/>
          <w:lang w:eastAsia="zh-CN"/>
        </w:rPr>
        <w:t>.</w:t>
      </w:r>
    </w:p>
    <w:p w14:paraId="33102B1E" w14:textId="77777777" w:rsidR="005E036C" w:rsidRPr="00A066A8" w:rsidRDefault="005E036C" w:rsidP="005E036C">
      <w:pPr>
        <w:pStyle w:val="Doc-text2"/>
        <w:rPr>
          <w:lang w:eastAsia="zh-CN"/>
        </w:rPr>
      </w:pPr>
      <w:r w:rsidRPr="00A066A8">
        <w:rPr>
          <w:lang w:eastAsia="zh-CN"/>
        </w:rPr>
        <w:softHyphen/>
        <w:t>-</w:t>
      </w:r>
      <w:r w:rsidRPr="00A066A8">
        <w:rPr>
          <w:lang w:eastAsia="zh-CN"/>
        </w:rPr>
        <w:tab/>
        <w:t>LG thinks that the issue is when the RLC layer discards the data (i.e. RLC doesn’t submit to MAC layer)</w:t>
      </w:r>
    </w:p>
    <w:p w14:paraId="0E52FDA9" w14:textId="77777777" w:rsidR="005E036C" w:rsidRPr="00A066A8" w:rsidRDefault="005E036C" w:rsidP="005E036C">
      <w:pPr>
        <w:pStyle w:val="Doc-text2"/>
        <w:rPr>
          <w:i/>
          <w:iCs/>
          <w:lang w:eastAsia="zh-CN"/>
        </w:rPr>
      </w:pPr>
      <w:r w:rsidRPr="00A066A8">
        <w:rPr>
          <w:i/>
          <w:iCs/>
          <w:lang w:eastAsia="zh-CN"/>
        </w:rPr>
        <w:t>Proposal 3                No dependencies are to be introduced between the UE capability to support PDCP SN gap reporting and support pdu-SetDiscard-r18/psi-BasedDiscard-r18.</w:t>
      </w:r>
    </w:p>
    <w:p w14:paraId="20D9F51E" w14:textId="77777777" w:rsidR="005E036C" w:rsidRPr="00A066A8" w:rsidRDefault="005E036C" w:rsidP="005E036C">
      <w:pPr>
        <w:pStyle w:val="Doc-text2"/>
        <w:rPr>
          <w:lang w:eastAsia="zh-CN"/>
        </w:rPr>
      </w:pPr>
      <w:r w:rsidRPr="00A066A8">
        <w:rPr>
          <w:lang w:eastAsia="zh-CN"/>
        </w:rPr>
        <w:t>-</w:t>
      </w:r>
      <w:r w:rsidRPr="00A066A8">
        <w:rPr>
          <w:lang w:eastAsia="zh-CN"/>
        </w:rPr>
        <w:tab/>
        <w:t xml:space="preserve">LG thinks that the problem only occurs when the pdu-setdiscard is configured.   Ericsson thinks that this can be applicable to other cases not just pdu-setdiscard.  </w:t>
      </w:r>
    </w:p>
    <w:p w14:paraId="649D46A1" w14:textId="77777777" w:rsidR="005E036C" w:rsidRPr="00A066A8" w:rsidRDefault="005E036C" w:rsidP="005E036C">
      <w:pPr>
        <w:pStyle w:val="Doc-text2"/>
        <w:rPr>
          <w:lang w:eastAsia="zh-CN"/>
        </w:rPr>
      </w:pPr>
      <w:r w:rsidRPr="00A066A8">
        <w:rPr>
          <w:lang w:eastAsia="zh-CN"/>
        </w:rPr>
        <w:t>-</w:t>
      </w:r>
      <w:r w:rsidRPr="00A066A8">
        <w:rPr>
          <w:lang w:eastAsia="zh-CN"/>
        </w:rPr>
        <w:tab/>
        <w:t>Intel wonders if we should mandate the support if pdu-setdiscard is supported and UEs not supporting pdu-setdiscard can support the feature.</w:t>
      </w:r>
    </w:p>
    <w:p w14:paraId="00AB7A50" w14:textId="77777777" w:rsidR="005E036C" w:rsidRPr="00A066A8" w:rsidRDefault="005E036C" w:rsidP="005E036C">
      <w:pPr>
        <w:pStyle w:val="Doc-text2"/>
        <w:rPr>
          <w:i/>
          <w:iCs/>
          <w:lang w:eastAsia="zh-CN"/>
        </w:rPr>
      </w:pPr>
      <w:r w:rsidRPr="00A066A8">
        <w:rPr>
          <w:i/>
          <w:iCs/>
          <w:lang w:eastAsia="zh-CN"/>
        </w:rPr>
        <w:t>Proposal 4                To perform the PDCP SN gap reporting, downselect between:</w:t>
      </w:r>
    </w:p>
    <w:p w14:paraId="4D801126" w14:textId="77777777" w:rsidR="005E036C" w:rsidRPr="00A066A8" w:rsidRDefault="005E036C" w:rsidP="005E036C">
      <w:pPr>
        <w:pStyle w:val="Doc-text2"/>
        <w:rPr>
          <w:i/>
          <w:iCs/>
          <w:lang w:eastAsia="zh-CN"/>
        </w:rPr>
      </w:pPr>
      <w:r w:rsidRPr="00A066A8">
        <w:rPr>
          <w:i/>
          <w:iCs/>
          <w:lang w:eastAsia="zh-CN"/>
        </w:rPr>
        <w:t>New PDCP Control PDU</w:t>
      </w:r>
    </w:p>
    <w:p w14:paraId="451EC096" w14:textId="77777777" w:rsidR="005E036C" w:rsidRPr="00A066A8" w:rsidRDefault="005E036C" w:rsidP="005E036C">
      <w:pPr>
        <w:pStyle w:val="Doc-text2"/>
        <w:rPr>
          <w:i/>
          <w:iCs/>
          <w:lang w:eastAsia="zh-CN"/>
        </w:rPr>
      </w:pPr>
      <w:r w:rsidRPr="00A066A8">
        <w:rPr>
          <w:i/>
          <w:iCs/>
          <w:lang w:eastAsia="zh-CN"/>
        </w:rPr>
        <w:t>Header-only PDCP data PDU</w:t>
      </w:r>
    </w:p>
    <w:p w14:paraId="47CF215E" w14:textId="77777777" w:rsidR="005E036C" w:rsidRPr="00A066A8" w:rsidRDefault="005E036C" w:rsidP="005E036C">
      <w:pPr>
        <w:pStyle w:val="Doc-text2"/>
        <w:rPr>
          <w:lang w:eastAsia="zh-CN"/>
        </w:rPr>
      </w:pPr>
      <w:r w:rsidRPr="00A066A8">
        <w:rPr>
          <w:lang w:eastAsia="zh-CN"/>
        </w:rPr>
        <w:t>-</w:t>
      </w:r>
      <w:r w:rsidRPr="00A066A8">
        <w:rPr>
          <w:lang w:eastAsia="zh-CN"/>
        </w:rPr>
        <w:tab/>
        <w:t xml:space="preserve">Qualcomm is fine with both option but can’t support proposal 5 as the MAC I has impact to the hardware.  Apple thinks that the most important is implementation complexity rather than spec complexity and prefers control PDU.  Vivo also thinks that this causes some cross layer interaction.   Futurewei also has similar concerns.  </w:t>
      </w:r>
    </w:p>
    <w:p w14:paraId="703FFC0C" w14:textId="77777777" w:rsidR="005E036C" w:rsidRPr="00A066A8" w:rsidRDefault="005E036C" w:rsidP="005E036C">
      <w:pPr>
        <w:pStyle w:val="Doc-text2"/>
        <w:rPr>
          <w:lang w:eastAsia="zh-CN"/>
        </w:rPr>
      </w:pPr>
      <w:r w:rsidRPr="00A066A8">
        <w:rPr>
          <w:lang w:eastAsia="zh-CN"/>
        </w:rPr>
        <w:t>-</w:t>
      </w:r>
      <w:r w:rsidRPr="00A066A8">
        <w:rPr>
          <w:lang w:eastAsia="zh-CN"/>
        </w:rPr>
        <w:tab/>
        <w:t xml:space="preserve">Fujitsu has some concerns with the header-only approach    </w:t>
      </w:r>
    </w:p>
    <w:p w14:paraId="61B53D96" w14:textId="77777777" w:rsidR="005E036C" w:rsidRPr="00A066A8" w:rsidRDefault="005E036C" w:rsidP="005E036C">
      <w:pPr>
        <w:pStyle w:val="Doc-text2"/>
        <w:rPr>
          <w:lang w:eastAsia="zh-CN"/>
        </w:rPr>
      </w:pPr>
      <w:r w:rsidRPr="00A066A8">
        <w:rPr>
          <w:lang w:eastAsia="zh-CN"/>
        </w:rPr>
        <w:t>-</w:t>
      </w:r>
      <w:r w:rsidRPr="00A066A8">
        <w:rPr>
          <w:lang w:eastAsia="zh-CN"/>
        </w:rPr>
        <w:tab/>
        <w:t xml:space="preserve">LG highlights a number of issues and considerations for control PDU.  Ericsson thinks that control PDU solution doesn’t always work and we would have to discuss the prioritization.  </w:t>
      </w:r>
    </w:p>
    <w:p w14:paraId="01088C9F" w14:textId="77777777" w:rsidR="005E036C" w:rsidRPr="00A066A8" w:rsidRDefault="005E036C" w:rsidP="005E036C">
      <w:pPr>
        <w:pStyle w:val="Doc-text2"/>
        <w:rPr>
          <w:i/>
          <w:iCs/>
          <w:lang w:eastAsia="zh-CN"/>
        </w:rPr>
      </w:pPr>
      <w:r w:rsidRPr="00A066A8">
        <w:rPr>
          <w:i/>
          <w:iCs/>
          <w:lang w:eastAsia="zh-CN"/>
        </w:rPr>
        <w:t>Proposal 6                For the new control PDU, a bitmap indication is used for the PDCP SN gap reporting.</w:t>
      </w:r>
    </w:p>
    <w:p w14:paraId="40075D2B" w14:textId="77777777" w:rsidR="005E036C" w:rsidRPr="00A066A8" w:rsidRDefault="005E036C" w:rsidP="005E036C">
      <w:pPr>
        <w:pStyle w:val="Doc-text2"/>
        <w:rPr>
          <w:i/>
          <w:iCs/>
          <w:lang w:eastAsia="zh-CN"/>
        </w:rPr>
      </w:pPr>
      <w:r w:rsidRPr="00A066A8">
        <w:rPr>
          <w:i/>
          <w:iCs/>
          <w:lang w:eastAsia="zh-CN"/>
        </w:rPr>
        <w:t>Proposal 7                For the new control PDU, use the COUNT value to indicate the first missing SN.</w:t>
      </w:r>
    </w:p>
    <w:p w14:paraId="758E174E" w14:textId="77777777" w:rsidR="005E036C" w:rsidRPr="00A066A8" w:rsidRDefault="005E036C" w:rsidP="005E036C">
      <w:pPr>
        <w:pStyle w:val="Doc-text2"/>
        <w:rPr>
          <w:lang w:eastAsia="zh-CN"/>
        </w:rPr>
      </w:pPr>
      <w:r w:rsidRPr="00A066A8">
        <w:rPr>
          <w:lang w:eastAsia="zh-CN"/>
        </w:rPr>
        <w:t>-</w:t>
      </w:r>
      <w:r w:rsidRPr="00A066A8">
        <w:rPr>
          <w:lang w:eastAsia="zh-CN"/>
        </w:rPr>
        <w:tab/>
        <w:t xml:space="preserve">Ericsson asks if we can just send the SN instead of the whole COUNT.  Intel agree.   Samsung thinks SN is sufficient and sending count has security concerns.   ZTE thinks that we already expose COUNT.   Samsung thinks that now it is only during HO and it is under network control.  The frequency is lower.   Mediatek thinks that COUNT value as there may be a problem if a lot of data is discard.   LG is concerned that we would need to add an additional step to determine the count value. </w:t>
      </w:r>
    </w:p>
    <w:p w14:paraId="67210B16" w14:textId="77777777" w:rsidR="005E036C" w:rsidRPr="00A066A8" w:rsidRDefault="005E036C" w:rsidP="005E036C">
      <w:pPr>
        <w:pStyle w:val="Doc-text2"/>
        <w:rPr>
          <w:lang w:eastAsia="zh-CN"/>
        </w:rPr>
      </w:pPr>
      <w:r w:rsidRPr="00A066A8">
        <w:rPr>
          <w:lang w:eastAsia="zh-CN"/>
        </w:rPr>
        <w:t>-</w:t>
      </w:r>
      <w:r w:rsidRPr="00A066A8">
        <w:rPr>
          <w:lang w:eastAsia="zh-CN"/>
        </w:rPr>
        <w:tab/>
        <w:t>Huawei thinks that we should use COUNT for consistency and we won’t be sending this very often.   Ericsson doesn’t want to rely on hope.   Qualcomm doesn’t think it would happen often and what kind of attachk would occur.</w:t>
      </w:r>
    </w:p>
    <w:p w14:paraId="79B33FA7" w14:textId="77777777" w:rsidR="005E036C" w:rsidRPr="00A066A8" w:rsidRDefault="005E036C" w:rsidP="005E036C">
      <w:pPr>
        <w:pStyle w:val="Doc-text2"/>
        <w:rPr>
          <w:i/>
          <w:iCs/>
          <w:lang w:eastAsia="zh-CN"/>
        </w:rPr>
      </w:pPr>
      <w:r w:rsidRPr="00A066A8">
        <w:rPr>
          <w:i/>
          <w:iCs/>
          <w:lang w:eastAsia="zh-CN"/>
        </w:rPr>
        <w:t>Proposal 8               For the new control PDU, the receiver state variables (RX_DELIV, RX_NEXT) are updated upon the reception of the PDCP SN gap report.</w:t>
      </w:r>
    </w:p>
    <w:p w14:paraId="6C9DE2C0" w14:textId="77777777" w:rsidR="005E036C" w:rsidRPr="00A066A8" w:rsidRDefault="005E036C" w:rsidP="005E036C">
      <w:pPr>
        <w:pStyle w:val="Doc-text2"/>
        <w:rPr>
          <w:lang w:eastAsia="zh-CN"/>
        </w:rPr>
      </w:pPr>
      <w:r w:rsidRPr="00A066A8">
        <w:rPr>
          <w:lang w:eastAsia="zh-CN"/>
        </w:rPr>
        <w:softHyphen/>
        <w:t>-</w:t>
      </w:r>
      <w:r w:rsidRPr="00A066A8">
        <w:rPr>
          <w:lang w:eastAsia="zh-CN"/>
        </w:rPr>
        <w:tab/>
        <w:t xml:space="preserve">LG thinks that we need to introduce a mechanism to limit the reporting.   Lenovo agrees and this should be on the network control.   ZTE thinks that we shouldn’t over optimize.  </w:t>
      </w:r>
    </w:p>
    <w:p w14:paraId="0010CDF9" w14:textId="77777777" w:rsidR="005E036C" w:rsidRPr="00A066A8" w:rsidRDefault="005E036C" w:rsidP="005E036C">
      <w:pPr>
        <w:pStyle w:val="Doc-text2"/>
        <w:rPr>
          <w:lang w:eastAsia="zh-CN"/>
        </w:rPr>
      </w:pPr>
      <w:r w:rsidRPr="00A066A8">
        <w:rPr>
          <w:lang w:eastAsia="zh-CN"/>
        </w:rPr>
        <w:t>=&gt;</w:t>
      </w:r>
      <w:r w:rsidRPr="00A066A8">
        <w:rPr>
          <w:lang w:eastAsia="zh-CN"/>
        </w:rPr>
        <w:tab/>
        <w:t>Noted</w:t>
      </w:r>
    </w:p>
    <w:p w14:paraId="1FBA846E" w14:textId="77777777" w:rsidR="005E036C" w:rsidRPr="00A066A8" w:rsidRDefault="005E036C" w:rsidP="005E036C">
      <w:pPr>
        <w:pStyle w:val="Doc-text2"/>
        <w:ind w:left="0" w:firstLine="0"/>
      </w:pPr>
    </w:p>
    <w:p w14:paraId="51772190" w14:textId="77777777" w:rsidR="005E036C" w:rsidRPr="00A066A8" w:rsidRDefault="005E036C" w:rsidP="005E036C">
      <w:pPr>
        <w:pStyle w:val="Doc-text2"/>
        <w:ind w:left="0" w:firstLine="0"/>
        <w:rPr>
          <w:b/>
          <w:bCs/>
        </w:rPr>
      </w:pPr>
      <w:r w:rsidRPr="00A066A8">
        <w:rPr>
          <w:b/>
          <w:bCs/>
        </w:rPr>
        <w:t>Header-only PDU vs control PDU for the SN gap report</w:t>
      </w:r>
    </w:p>
    <w:p w14:paraId="624F823A" w14:textId="77777777" w:rsidR="005E036C" w:rsidRPr="00A066A8" w:rsidRDefault="005E036C" w:rsidP="005E036C">
      <w:pPr>
        <w:pStyle w:val="Doc-title"/>
      </w:pPr>
      <w:r w:rsidRPr="00A066A8">
        <w:t>Not treated</w:t>
      </w:r>
    </w:p>
    <w:p w14:paraId="1F43E102" w14:textId="3760DED4" w:rsidR="005E036C" w:rsidRPr="00A066A8" w:rsidRDefault="005E036C" w:rsidP="005E036C">
      <w:pPr>
        <w:pStyle w:val="Doc-title"/>
      </w:pPr>
      <w:r w:rsidRPr="00A066A8">
        <w:t>R2-2403371</w:t>
      </w:r>
      <w:r w:rsidRPr="00A066A8">
        <w:tab/>
        <w:t>PDCP SN gap reporting</w:t>
      </w:r>
      <w:r w:rsidRPr="00A066A8">
        <w:tab/>
        <w:t>LG Electronics, Ericsson</w:t>
      </w:r>
      <w:r w:rsidRPr="00A066A8">
        <w:tab/>
        <w:t>discussion</w:t>
      </w:r>
      <w:r w:rsidRPr="00A066A8">
        <w:tab/>
        <w:t>Rel-18</w:t>
      </w:r>
      <w:r w:rsidRPr="00A066A8">
        <w:tab/>
        <w:t>NR_XR_enh-Core</w:t>
      </w:r>
    </w:p>
    <w:p w14:paraId="0A1BDFD3" w14:textId="77777777" w:rsidR="005E036C" w:rsidRPr="00A066A8" w:rsidRDefault="005E036C" w:rsidP="005E036C">
      <w:pPr>
        <w:pStyle w:val="Doc-text2"/>
      </w:pPr>
      <w:r w:rsidRPr="00A066A8">
        <w:t>Proposal: Adopt the header-only PDCP data PDU solution for PDCP SN gap reporting.</w:t>
      </w:r>
    </w:p>
    <w:p w14:paraId="6A6649D0" w14:textId="57B5B245" w:rsidR="005E036C" w:rsidRPr="00A066A8" w:rsidRDefault="005E036C" w:rsidP="005E036C">
      <w:pPr>
        <w:pStyle w:val="Doc-title"/>
      </w:pPr>
      <w:r w:rsidRPr="00A066A8">
        <w:lastRenderedPageBreak/>
        <w:t>R2-2403693</w:t>
      </w:r>
      <w:r w:rsidRPr="00A066A8">
        <w:tab/>
        <w:t>Comparison of control PDU and header-only data PDU based approaches for PDCP SN gap report</w:t>
      </w:r>
      <w:r w:rsidRPr="00A066A8">
        <w:tab/>
        <w:t>Futurewei</w:t>
      </w:r>
      <w:r w:rsidRPr="00A066A8">
        <w:tab/>
        <w:t>discussion</w:t>
      </w:r>
      <w:r w:rsidRPr="00A066A8">
        <w:tab/>
        <w:t>Rel-18</w:t>
      </w:r>
      <w:r w:rsidRPr="00A066A8">
        <w:tab/>
        <w:t>NR_XR_enh-Core</w:t>
      </w:r>
    </w:p>
    <w:p w14:paraId="712A9830" w14:textId="77777777" w:rsidR="005E036C" w:rsidRPr="00A066A8" w:rsidRDefault="005E036C" w:rsidP="005E036C">
      <w:pPr>
        <w:pStyle w:val="Doc-text2"/>
      </w:pPr>
      <w:r w:rsidRPr="00A066A8">
        <w:t>Proposal. Adopt the new PDCP control PDU based solution for PDCP SN gap reporting.</w:t>
      </w:r>
    </w:p>
    <w:p w14:paraId="0A1D4B4C" w14:textId="77777777" w:rsidR="005E036C" w:rsidRPr="00A066A8" w:rsidRDefault="005E036C" w:rsidP="005E036C">
      <w:pPr>
        <w:pStyle w:val="Doc-text2"/>
        <w:ind w:left="0" w:firstLine="0"/>
        <w:rPr>
          <w:b/>
          <w:bCs/>
        </w:rPr>
      </w:pPr>
    </w:p>
    <w:p w14:paraId="20DE5EC7" w14:textId="77777777" w:rsidR="005E036C" w:rsidRPr="00A066A8" w:rsidRDefault="005E036C" w:rsidP="005E036C">
      <w:pPr>
        <w:pStyle w:val="Doc-text2"/>
        <w:ind w:left="0" w:firstLine="0"/>
        <w:rPr>
          <w:b/>
          <w:bCs/>
        </w:rPr>
      </w:pPr>
    </w:p>
    <w:p w14:paraId="0DE6CCAA" w14:textId="77777777" w:rsidR="005E036C" w:rsidRPr="00A066A8" w:rsidRDefault="005E036C" w:rsidP="005E036C">
      <w:pPr>
        <w:pStyle w:val="Doc-text2"/>
        <w:ind w:left="0" w:firstLine="0"/>
        <w:rPr>
          <w:b/>
          <w:bCs/>
        </w:rPr>
      </w:pPr>
      <w:r w:rsidRPr="00A066A8">
        <w:rPr>
          <w:b/>
          <w:bCs/>
        </w:rPr>
        <w:t>Triggering for SN gap report</w:t>
      </w:r>
    </w:p>
    <w:p w14:paraId="6A465D76" w14:textId="51162832" w:rsidR="005E036C" w:rsidRPr="00A066A8" w:rsidRDefault="005E036C" w:rsidP="005E036C">
      <w:pPr>
        <w:pStyle w:val="Doc-title"/>
      </w:pPr>
      <w:r w:rsidRPr="00A066A8">
        <w:t>R2-2402267</w:t>
      </w:r>
      <w:r w:rsidRPr="00A066A8">
        <w:tab/>
        <w:t>Discussions on PDCP SN Gap Report</w:t>
      </w:r>
      <w:r w:rsidRPr="00A066A8">
        <w:tab/>
        <w:t>Fujitsu</w:t>
      </w:r>
      <w:r w:rsidRPr="00A066A8">
        <w:tab/>
        <w:t>discussion</w:t>
      </w:r>
      <w:r w:rsidRPr="00A066A8">
        <w:tab/>
        <w:t>Rel-18</w:t>
      </w:r>
      <w:r w:rsidRPr="00A066A8">
        <w:tab/>
        <w:t>NR_XR_enh-Core</w:t>
      </w:r>
    </w:p>
    <w:p w14:paraId="287C718D" w14:textId="77777777" w:rsidR="005E036C" w:rsidRPr="00A066A8" w:rsidRDefault="005E036C" w:rsidP="005E036C">
      <w:pPr>
        <w:pStyle w:val="Doc-text2"/>
      </w:pPr>
      <w:r w:rsidRPr="00A066A8">
        <w:t>In this contribution we discuss the remaining issue on the PDCP SN gap reporting for supporting XR and media services. We make the following observation and proposals:</w:t>
      </w:r>
    </w:p>
    <w:p w14:paraId="491D0776" w14:textId="77777777" w:rsidR="005E036C" w:rsidRPr="00A066A8" w:rsidRDefault="005E036C" w:rsidP="005E036C">
      <w:pPr>
        <w:pStyle w:val="Doc-text2"/>
      </w:pPr>
      <w:r w:rsidRPr="00A066A8">
        <w:t>Proposal 2: Only when SN gap is due to PDU Set discard, the PDCP SN Gap Report is transmitted.</w:t>
      </w:r>
    </w:p>
    <w:p w14:paraId="79B42084" w14:textId="77777777" w:rsidR="005E036C" w:rsidRPr="00A066A8" w:rsidRDefault="005E036C" w:rsidP="005E036C">
      <w:pPr>
        <w:pStyle w:val="Doc-text2"/>
      </w:pPr>
      <w:r w:rsidRPr="00A066A8">
        <w:t>Proposal 3: PDCP Tx entity triggers the PDCP SN gap report when after the transmission of last PDCP SN gap report, there is a buffered SDU associated with an SN higher than the SN of the discarded SDU(s) (due to expiry of the discard timer) and these SDU(s) have not been transmitted for UM DRBs and AM DRBs, and at least one of these SDU(s) belong to a PDU Set.</w:t>
      </w:r>
    </w:p>
    <w:p w14:paraId="0E506250" w14:textId="77777777" w:rsidR="005E036C" w:rsidRPr="00A066A8" w:rsidRDefault="005E036C" w:rsidP="005E036C">
      <w:pPr>
        <w:pStyle w:val="Doc-text2"/>
      </w:pPr>
      <w:r w:rsidRPr="00A066A8">
        <w:t>=&gt;</w:t>
      </w:r>
      <w:r w:rsidRPr="00A066A8">
        <w:tab/>
        <w:t>Noted</w:t>
      </w:r>
    </w:p>
    <w:p w14:paraId="3CD8625E" w14:textId="77777777" w:rsidR="005E036C" w:rsidRPr="00A066A8" w:rsidRDefault="005E036C" w:rsidP="005E036C">
      <w:pPr>
        <w:pStyle w:val="Doc-text2"/>
      </w:pPr>
    </w:p>
    <w:p w14:paraId="544278AE" w14:textId="77777777" w:rsidR="005E036C" w:rsidRPr="00A066A8" w:rsidRDefault="005E036C" w:rsidP="005E036C">
      <w:pPr>
        <w:pStyle w:val="Doc-text2"/>
      </w:pPr>
      <w:r w:rsidRPr="00A066A8">
        <w:t>Discussion</w:t>
      </w:r>
    </w:p>
    <w:p w14:paraId="151C7E76" w14:textId="77777777" w:rsidR="005E036C" w:rsidRPr="00A066A8" w:rsidRDefault="005E036C" w:rsidP="005E036C">
      <w:pPr>
        <w:pStyle w:val="Doc-text2"/>
      </w:pPr>
      <w:r w:rsidRPr="00A066A8">
        <w:t>-</w:t>
      </w:r>
      <w:r w:rsidRPr="00A066A8">
        <w:tab/>
        <w:t xml:space="preserve">Ericsson and ZTE thinks we can leave it up to UE implementation.  LG thinks if we chose one we should use a timer.  ZTE thinks prohibit timer is not good as it defeats the purpose.  A good implementation would not trigger a report for every discarded PDU.   Intel thinks UE implementation would work but if network would want some control option 2 could be a good starting point.   </w:t>
      </w:r>
    </w:p>
    <w:p w14:paraId="012C20C8" w14:textId="77777777" w:rsidR="005E036C" w:rsidRPr="00A066A8" w:rsidRDefault="005E036C" w:rsidP="005E036C">
      <w:pPr>
        <w:pStyle w:val="Doc-text2"/>
      </w:pPr>
      <w:r w:rsidRPr="00A066A8">
        <w:t>-</w:t>
      </w:r>
      <w:r w:rsidRPr="00A066A8">
        <w:tab/>
        <w:t>Huawei thinks it can be up to UE implementation and the network can disable it if there is a problem.</w:t>
      </w:r>
    </w:p>
    <w:p w14:paraId="14F236B5" w14:textId="77777777" w:rsidR="005E036C" w:rsidRPr="00A066A8" w:rsidRDefault="005E036C" w:rsidP="005E036C">
      <w:pPr>
        <w:pStyle w:val="Doc-text2"/>
      </w:pPr>
      <w:r w:rsidRPr="00A066A8">
        <w:t>-</w:t>
      </w:r>
      <w:r w:rsidRPr="00A066A8">
        <w:tab/>
        <w:t xml:space="preserve">Fujitsu doesn’t think it is a good idea as there are a lot of tricky cases.  </w:t>
      </w:r>
    </w:p>
    <w:p w14:paraId="2B296B03" w14:textId="77777777" w:rsidR="005E036C" w:rsidRPr="00A066A8" w:rsidRDefault="005E036C" w:rsidP="005E036C">
      <w:pPr>
        <w:pStyle w:val="Doc-text2"/>
      </w:pPr>
      <w:r w:rsidRPr="00A066A8">
        <w:t>-</w:t>
      </w:r>
      <w:r w:rsidRPr="00A066A8">
        <w:tab/>
        <w:t xml:space="preserve">Nokia is fine to leave it up to UE implementation as long as we have a mechanism from the NW to disable.  </w:t>
      </w:r>
    </w:p>
    <w:p w14:paraId="6EFB2C57" w14:textId="77777777" w:rsidR="005E036C" w:rsidRPr="00A066A8" w:rsidRDefault="005E036C" w:rsidP="005E036C">
      <w:pPr>
        <w:pStyle w:val="Doc-text2"/>
        <w:ind w:left="0" w:firstLine="0"/>
      </w:pPr>
    </w:p>
    <w:p w14:paraId="34E0EA6C" w14:textId="77777777" w:rsidR="005E036C" w:rsidRPr="00A066A8" w:rsidRDefault="005E036C" w:rsidP="005E036C">
      <w:pPr>
        <w:pBdr>
          <w:top w:val="single" w:sz="4" w:space="1" w:color="auto"/>
          <w:left w:val="single" w:sz="4" w:space="4" w:color="auto"/>
          <w:bottom w:val="single" w:sz="4" w:space="1" w:color="auto"/>
          <w:right w:val="single" w:sz="4" w:space="4" w:color="auto"/>
        </w:pBdr>
        <w:ind w:left="1260"/>
        <w:rPr>
          <w:rFonts w:cs="Arial"/>
          <w:b/>
          <w:bCs/>
          <w:lang w:eastAsia="zh-CN"/>
        </w:rPr>
      </w:pPr>
      <w:r w:rsidRPr="00A066A8">
        <w:rPr>
          <w:rFonts w:cs="Arial"/>
          <w:b/>
          <w:bCs/>
          <w:lang w:eastAsia="zh-CN"/>
        </w:rPr>
        <w:t>Agreements on PDCP SN gap reporting</w:t>
      </w:r>
    </w:p>
    <w:p w14:paraId="338E072E" w14:textId="77777777" w:rsidR="005E036C" w:rsidRPr="00A066A8" w:rsidRDefault="005E036C" w:rsidP="008E2035">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A066A8">
        <w:rPr>
          <w:lang w:eastAsia="zh-CN"/>
        </w:rPr>
        <w:t>PDCP SN gap reporting is applicable only when outOfOrderDelivery is not configured.</w:t>
      </w:r>
    </w:p>
    <w:p w14:paraId="6AB6304C"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lang w:eastAsia="zh-CN"/>
        </w:rPr>
      </w:pPr>
      <w:r w:rsidRPr="00A066A8">
        <w:rPr>
          <w:lang w:eastAsia="zh-CN"/>
        </w:rPr>
        <w:t>2</w:t>
      </w:r>
      <w:r w:rsidRPr="00A066A8">
        <w:rPr>
          <w:lang w:eastAsia="zh-CN"/>
        </w:rPr>
        <w:tab/>
        <w:t xml:space="preserve">PDCP Tx entity triggers the PDCP SN gap report when there is a buffered SDU associated with an SN higher than the SN of the discarded SDU(s) (due to expiry of the discard timer) and these SDU(s) have not been submitted by RLC to lower layers. </w:t>
      </w:r>
    </w:p>
    <w:p w14:paraId="6A67C37A" w14:textId="77777777" w:rsidR="005E036C" w:rsidRPr="00A066A8" w:rsidRDefault="005E036C" w:rsidP="008E2035">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A066A8">
        <w:rPr>
          <w:lang w:eastAsia="zh-CN"/>
        </w:rPr>
        <w:t>No dependencies are to be introduced between the UE capability to support PDCP SN gap reporting and support pdu-SetDiscard-r18/psi-BasedDiscard-r18.</w:t>
      </w:r>
    </w:p>
    <w:p w14:paraId="29C3006E" w14:textId="77777777" w:rsidR="005E036C" w:rsidRPr="00A066A8" w:rsidRDefault="005E036C" w:rsidP="008E2035">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A066A8">
        <w:rPr>
          <w:lang w:eastAsia="zh-CN"/>
        </w:rPr>
        <w:t xml:space="preserve">New PDCP Control PDU will be introduced </w:t>
      </w:r>
    </w:p>
    <w:p w14:paraId="38F43F06" w14:textId="77777777" w:rsidR="005E036C" w:rsidRPr="00A066A8" w:rsidRDefault="005E036C" w:rsidP="008E2035">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A066A8">
        <w:rPr>
          <w:lang w:eastAsia="zh-CN"/>
        </w:rPr>
        <w:t>For the new control PDU, a bitmap indication is used for the PDCP SN gap reporting.</w:t>
      </w:r>
    </w:p>
    <w:p w14:paraId="0D229277" w14:textId="77777777" w:rsidR="005E036C" w:rsidRPr="00A066A8" w:rsidRDefault="005E036C" w:rsidP="008E2035">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A066A8">
        <w:rPr>
          <w:lang w:eastAsia="zh-CN"/>
        </w:rPr>
        <w:t>For the new control PDU, use the COUNT value to indicate the first missing SN.</w:t>
      </w:r>
    </w:p>
    <w:p w14:paraId="02598513" w14:textId="77777777" w:rsidR="005E036C" w:rsidRPr="00A066A8" w:rsidRDefault="005E036C" w:rsidP="008E2035">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A066A8">
        <w:rPr>
          <w:lang w:eastAsia="zh-CN"/>
        </w:rPr>
        <w:t>For the new control PDU, the receiver state variables are updated upon the reception of the PDCP SN gap report.</w:t>
      </w:r>
    </w:p>
    <w:p w14:paraId="3F52D2F7" w14:textId="77777777" w:rsidR="005E036C" w:rsidRPr="00A066A8" w:rsidRDefault="005E036C" w:rsidP="008E2035">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A066A8">
        <w:rPr>
          <w:lang w:eastAsia="zh-CN"/>
        </w:rPr>
        <w:t>No additional mechanism to limit reporting will be specified (i.e. it is up to UE implementation)</w:t>
      </w:r>
    </w:p>
    <w:p w14:paraId="677415E3" w14:textId="77777777" w:rsidR="005E036C" w:rsidRPr="00A066A8" w:rsidRDefault="005E036C" w:rsidP="008E2035">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A066A8">
        <w:rPr>
          <w:lang w:eastAsia="zh-CN"/>
        </w:rPr>
        <w:t xml:space="preserve">A mechanism to configure/de-configure PDCP SN gap reporting by RRC signaling will be introduced per PDCP entity </w:t>
      </w:r>
    </w:p>
    <w:p w14:paraId="6B78933C" w14:textId="77777777" w:rsidR="005E036C" w:rsidRPr="00A066A8" w:rsidRDefault="005E036C" w:rsidP="005E036C">
      <w:pPr>
        <w:pStyle w:val="Doc-text2"/>
        <w:rPr>
          <w:lang w:eastAsia="zh-CN"/>
        </w:rPr>
      </w:pPr>
    </w:p>
    <w:p w14:paraId="0BB5429C" w14:textId="77777777" w:rsidR="005E036C" w:rsidRPr="00A066A8" w:rsidRDefault="005E036C" w:rsidP="005E036C">
      <w:pPr>
        <w:pStyle w:val="Doc-text2"/>
        <w:ind w:left="0" w:firstLine="0"/>
        <w:rPr>
          <w:b/>
          <w:bCs/>
        </w:rPr>
      </w:pPr>
    </w:p>
    <w:p w14:paraId="43C91E08" w14:textId="77777777" w:rsidR="005E036C" w:rsidRPr="00A066A8" w:rsidRDefault="005E036C" w:rsidP="005E036C">
      <w:pPr>
        <w:pStyle w:val="EmailDiscussion"/>
        <w:overflowPunct/>
        <w:autoSpaceDE/>
        <w:autoSpaceDN/>
        <w:adjustRightInd/>
        <w:spacing w:before="0"/>
        <w:ind w:left="1619" w:hanging="360"/>
        <w:textAlignment w:val="auto"/>
      </w:pPr>
      <w:bookmarkStart w:id="339" w:name="_Hlk164404558"/>
      <w:r w:rsidRPr="00A066A8">
        <w:t>[POST125bis][016][XR] PDCP SN gap reporting  (Ericsson)</w:t>
      </w:r>
    </w:p>
    <w:p w14:paraId="1591FE10" w14:textId="2692E849" w:rsidR="005E036C" w:rsidRPr="00A066A8" w:rsidRDefault="005E036C" w:rsidP="005E036C">
      <w:pPr>
        <w:pStyle w:val="EmailDiscussion2"/>
      </w:pPr>
      <w:r w:rsidRPr="00A066A8">
        <w:tab/>
        <w:t>Intended outcome: Review and address concerns with PDCP TP, including question on the need of additional condition in R2-2403361</w:t>
      </w:r>
    </w:p>
    <w:p w14:paraId="1CCC6788" w14:textId="77777777" w:rsidR="005E036C" w:rsidRPr="00A066A8" w:rsidRDefault="005E036C" w:rsidP="005E036C">
      <w:pPr>
        <w:pStyle w:val="EmailDiscussion2"/>
      </w:pPr>
      <w:r w:rsidRPr="00A066A8">
        <w:tab/>
        <w:t>Deadline:  two weeks</w:t>
      </w:r>
    </w:p>
    <w:bookmarkEnd w:id="339"/>
    <w:p w14:paraId="68AC9D54" w14:textId="77777777" w:rsidR="005E036C" w:rsidRPr="00A066A8" w:rsidRDefault="005E036C" w:rsidP="005E036C">
      <w:pPr>
        <w:pStyle w:val="EmailDiscussion2"/>
        <w:rPr>
          <w:rFonts w:eastAsia="SimSun"/>
          <w:b/>
          <w:bCs/>
          <w:lang w:eastAsia="zh-CN"/>
        </w:rPr>
      </w:pPr>
    </w:p>
    <w:p w14:paraId="411C7FF3" w14:textId="08D96423" w:rsidR="005E036C" w:rsidRPr="00A066A8" w:rsidRDefault="005E036C" w:rsidP="005E036C">
      <w:pPr>
        <w:pStyle w:val="Doc-title"/>
      </w:pPr>
      <w:r w:rsidRPr="00A066A8">
        <w:t>R2-2403361</w:t>
      </w:r>
      <w:r w:rsidRPr="00A066A8">
        <w:tab/>
        <w:t>Triggering of PDCP SN gap report</w:t>
      </w:r>
      <w:r w:rsidRPr="00A066A8">
        <w:tab/>
        <w:t>Nokia</w:t>
      </w:r>
      <w:r w:rsidRPr="00A066A8">
        <w:tab/>
        <w:t>discussion</w:t>
      </w:r>
      <w:r w:rsidRPr="00A066A8">
        <w:tab/>
        <w:t>Rel-18</w:t>
      </w:r>
      <w:r w:rsidRPr="00A066A8">
        <w:tab/>
        <w:t>NR_XR_enh-Core</w:t>
      </w:r>
    </w:p>
    <w:p w14:paraId="7D655E59" w14:textId="77777777" w:rsidR="005E036C" w:rsidRPr="00A066A8" w:rsidRDefault="005E036C" w:rsidP="005E036C">
      <w:pPr>
        <w:pStyle w:val="Doc-text2"/>
        <w:rPr>
          <w:i/>
          <w:iCs/>
        </w:rPr>
      </w:pPr>
      <w:r w:rsidRPr="00A066A8">
        <w:rPr>
          <w:i/>
          <w:iCs/>
        </w:rPr>
        <w:t>Proposal: PDCP SN gap report is triggered when discard timer expires for the most recent PDCP SDU after it has been submitted to lower layers (but is not ACKed).</w:t>
      </w:r>
    </w:p>
    <w:p w14:paraId="34E16AB4" w14:textId="77777777" w:rsidR="005E036C" w:rsidRPr="00A066A8" w:rsidRDefault="005E036C" w:rsidP="005E036C">
      <w:pPr>
        <w:pStyle w:val="Doc-text2"/>
      </w:pPr>
      <w:r w:rsidRPr="00A066A8">
        <w:t>-</w:t>
      </w:r>
      <w:r w:rsidRPr="00A066A8">
        <w:tab/>
        <w:t xml:space="preserve">Intel also supports this as this is very simple.  </w:t>
      </w:r>
    </w:p>
    <w:p w14:paraId="46C7444C" w14:textId="77777777" w:rsidR="005E036C" w:rsidRPr="00A066A8" w:rsidRDefault="005E036C" w:rsidP="005E036C">
      <w:pPr>
        <w:pStyle w:val="Doc-text2"/>
      </w:pPr>
      <w:r w:rsidRPr="00A066A8">
        <w:t>-</w:t>
      </w:r>
      <w:r w:rsidRPr="00A066A8">
        <w:tab/>
        <w:t xml:space="preserve">Ericsson, LG and Mediatek thinks that this can be in Rel-19.    Huawei doesn’t see how this is related to Rel-19, as we removed that objective.  We can try to solve it in this release.  </w:t>
      </w:r>
    </w:p>
    <w:p w14:paraId="6593E755" w14:textId="77777777" w:rsidR="005E036C" w:rsidRPr="00A066A8" w:rsidRDefault="005E036C" w:rsidP="005E036C">
      <w:pPr>
        <w:pStyle w:val="Doc-text2"/>
      </w:pPr>
      <w:r w:rsidRPr="00A066A8">
        <w:t>-</w:t>
      </w:r>
      <w:r w:rsidRPr="00A066A8">
        <w:tab/>
        <w:t xml:space="preserve">ZTE, Vivo think we should try to fix it in the release where we introduce the feature.  </w:t>
      </w:r>
    </w:p>
    <w:p w14:paraId="761E8BE8" w14:textId="77777777" w:rsidR="005E036C" w:rsidRPr="00A066A8" w:rsidRDefault="005E036C" w:rsidP="005E036C">
      <w:pPr>
        <w:pStyle w:val="Doc-text2"/>
      </w:pPr>
      <w:r w:rsidRPr="00A066A8">
        <w:t>-</w:t>
      </w:r>
      <w:r w:rsidRPr="00A066A8">
        <w:tab/>
        <w:t>LG doesn’t want to overoptimize the triggering</w:t>
      </w:r>
    </w:p>
    <w:p w14:paraId="0CEA2FEE" w14:textId="77777777" w:rsidR="005E036C" w:rsidRPr="00A066A8" w:rsidRDefault="005E036C" w:rsidP="005E036C">
      <w:pPr>
        <w:pStyle w:val="Doc-text2"/>
      </w:pPr>
      <w:r w:rsidRPr="00A066A8">
        <w:t>=&gt;</w:t>
      </w:r>
      <w:r w:rsidRPr="00A066A8">
        <w:tab/>
        <w:t xml:space="preserve">Noted </w:t>
      </w:r>
    </w:p>
    <w:p w14:paraId="0F3D7FA0" w14:textId="77777777" w:rsidR="005E036C" w:rsidRPr="00A066A8" w:rsidRDefault="005E036C" w:rsidP="005E036C">
      <w:pPr>
        <w:pStyle w:val="Doc-text2"/>
        <w:ind w:left="0" w:firstLine="0"/>
      </w:pPr>
    </w:p>
    <w:p w14:paraId="4555DF83" w14:textId="77777777" w:rsidR="005E036C" w:rsidRPr="00A066A8" w:rsidRDefault="005E036C" w:rsidP="005E036C">
      <w:pPr>
        <w:pStyle w:val="Doc-text2"/>
        <w:ind w:left="0" w:firstLine="0"/>
        <w:rPr>
          <w:b/>
          <w:bCs/>
        </w:rPr>
      </w:pPr>
      <w:r w:rsidRPr="00A066A8">
        <w:rPr>
          <w:b/>
          <w:bCs/>
        </w:rPr>
        <w:t>RLC discard confirmation to PDCP</w:t>
      </w:r>
    </w:p>
    <w:p w14:paraId="0A6C7BE3" w14:textId="1F075C64" w:rsidR="005E036C" w:rsidRPr="00A066A8" w:rsidRDefault="005E036C" w:rsidP="005E036C">
      <w:pPr>
        <w:pStyle w:val="Doc-title"/>
      </w:pPr>
      <w:r w:rsidRPr="00A066A8">
        <w:lastRenderedPageBreak/>
        <w:t>R2-2402775</w:t>
      </w:r>
      <w:r w:rsidR="009038DB" w:rsidRPr="00A066A8">
        <w:tab/>
      </w:r>
      <w:r w:rsidRPr="00A066A8">
        <w:t>Considerations for PDCP Discard</w:t>
      </w:r>
      <w:r w:rsidR="009038DB" w:rsidRPr="00A066A8">
        <w:tab/>
      </w:r>
      <w:r w:rsidRPr="00A066A8">
        <w:t>Samsung</w:t>
      </w:r>
      <w:r w:rsidR="009038DB" w:rsidRPr="00A066A8">
        <w:tab/>
      </w:r>
      <w:r w:rsidRPr="00A066A8">
        <w:t>discussion</w:t>
      </w:r>
      <w:r w:rsidR="009038DB" w:rsidRPr="00A066A8">
        <w:tab/>
      </w:r>
      <w:r w:rsidRPr="00A066A8">
        <w:t>Rel-18</w:t>
      </w:r>
    </w:p>
    <w:p w14:paraId="7ED95807" w14:textId="77777777" w:rsidR="005E036C" w:rsidRPr="00A066A8" w:rsidRDefault="005E036C" w:rsidP="005E036C">
      <w:pPr>
        <w:pStyle w:val="Doc-text2"/>
        <w:rPr>
          <w:i/>
          <w:iCs/>
        </w:rPr>
      </w:pPr>
      <w:r w:rsidRPr="00A066A8">
        <w:rPr>
          <w:i/>
          <w:iCs/>
        </w:rPr>
        <w:t>Proposal 2: RAN2 agrees to have a RLC confirmation for discarded SDUs to the PDCP that facilitates building of PDCP SN gap report. (Adopt text proposal TP1)</w:t>
      </w:r>
    </w:p>
    <w:p w14:paraId="7312F6F5" w14:textId="77777777" w:rsidR="005E036C" w:rsidRPr="00A066A8" w:rsidRDefault="005E036C" w:rsidP="005E036C">
      <w:pPr>
        <w:pStyle w:val="Doc-text2"/>
      </w:pPr>
      <w:r w:rsidRPr="00A066A8">
        <w:t>-</w:t>
      </w:r>
      <w:r w:rsidRPr="00A066A8">
        <w:tab/>
        <w:t xml:space="preserve">Futurewei thinks this would delay the reported.  </w:t>
      </w:r>
    </w:p>
    <w:p w14:paraId="3998FCEE" w14:textId="77777777" w:rsidR="005E036C" w:rsidRPr="00A066A8" w:rsidRDefault="005E036C" w:rsidP="005E036C">
      <w:pPr>
        <w:pStyle w:val="Doc-text2"/>
      </w:pPr>
      <w:r w:rsidRPr="00A066A8">
        <w:t>=&gt;</w:t>
      </w:r>
      <w:r w:rsidRPr="00A066A8">
        <w:tab/>
        <w:t xml:space="preserve">Not supported </w:t>
      </w:r>
    </w:p>
    <w:p w14:paraId="3D2C0DE7" w14:textId="77777777" w:rsidR="005E036C" w:rsidRPr="00A066A8" w:rsidRDefault="005E036C" w:rsidP="005E036C">
      <w:pPr>
        <w:pStyle w:val="Doc-text2"/>
      </w:pPr>
      <w:r w:rsidRPr="00A066A8">
        <w:t>=&gt;</w:t>
      </w:r>
      <w:r w:rsidRPr="00A066A8">
        <w:tab/>
        <w:t>Noted</w:t>
      </w:r>
    </w:p>
    <w:p w14:paraId="5E1E2FC8" w14:textId="77777777" w:rsidR="005E036C" w:rsidRPr="00A066A8" w:rsidRDefault="005E036C" w:rsidP="005E036C">
      <w:pPr>
        <w:pStyle w:val="Doc-text2"/>
        <w:ind w:left="0" w:firstLine="0"/>
      </w:pPr>
    </w:p>
    <w:p w14:paraId="471BF5D4" w14:textId="77777777" w:rsidR="005E036C" w:rsidRPr="00A066A8" w:rsidRDefault="005E036C" w:rsidP="005E036C">
      <w:pPr>
        <w:pStyle w:val="Doc-text2"/>
        <w:ind w:left="0" w:firstLine="0"/>
      </w:pPr>
    </w:p>
    <w:p w14:paraId="16B2AE9E" w14:textId="77777777" w:rsidR="005E036C" w:rsidRPr="00A066A8" w:rsidRDefault="005E036C" w:rsidP="005E036C">
      <w:pPr>
        <w:pStyle w:val="Doc-text2"/>
        <w:ind w:left="0" w:firstLine="0"/>
        <w:rPr>
          <w:b/>
          <w:bCs/>
        </w:rPr>
      </w:pPr>
      <w:r w:rsidRPr="00A066A8">
        <w:rPr>
          <w:b/>
          <w:bCs/>
        </w:rPr>
        <w:t xml:space="preserve">PSI based SDU discard with UL split bearers </w:t>
      </w:r>
    </w:p>
    <w:p w14:paraId="5FE1ACC0" w14:textId="2FA992CF" w:rsidR="005E036C" w:rsidRPr="00A066A8" w:rsidRDefault="005E036C" w:rsidP="005E036C">
      <w:pPr>
        <w:pStyle w:val="Doc-title"/>
      </w:pPr>
      <w:r w:rsidRPr="00A066A8">
        <w:t>R2-2402387</w:t>
      </w:r>
      <w:r w:rsidRPr="00A066A8">
        <w:tab/>
        <w:t>Issues related to PSI-based discard</w:t>
      </w:r>
      <w:r w:rsidRPr="00A066A8">
        <w:tab/>
        <w:t>Qualcomm Incorporated</w:t>
      </w:r>
      <w:r w:rsidRPr="00A066A8">
        <w:tab/>
        <w:t>discussion</w:t>
      </w:r>
      <w:r w:rsidRPr="00A066A8">
        <w:tab/>
        <w:t>Rel-18</w:t>
      </w:r>
      <w:r w:rsidRPr="00A066A8">
        <w:tab/>
        <w:t>NR_XR_enh-Core</w:t>
      </w:r>
    </w:p>
    <w:p w14:paraId="6FAD3B48" w14:textId="77777777" w:rsidR="005E036C" w:rsidRPr="00A066A8" w:rsidRDefault="005E036C" w:rsidP="005E036C">
      <w:pPr>
        <w:pStyle w:val="Doc-text2"/>
        <w:rPr>
          <w:i/>
          <w:iCs/>
        </w:rPr>
      </w:pPr>
      <w:r w:rsidRPr="00A066A8">
        <w:rPr>
          <w:i/>
          <w:iCs/>
        </w:rPr>
        <w:t>Proposal 2.</w:t>
      </w:r>
      <w:r w:rsidRPr="00A066A8">
        <w:rPr>
          <w:i/>
          <w:iCs/>
        </w:rPr>
        <w:tab/>
        <w:t xml:space="preserve">A UL split-bearer deactivates PSI-based SDU discard once it has received a MAC CE deactivating the discard from either MN or SN. </w:t>
      </w:r>
    </w:p>
    <w:p w14:paraId="63C82AD2" w14:textId="77777777" w:rsidR="005E036C" w:rsidRPr="00A066A8" w:rsidRDefault="005E036C" w:rsidP="005E036C">
      <w:pPr>
        <w:pStyle w:val="Doc-text2"/>
      </w:pPr>
      <w:r w:rsidRPr="00A066A8">
        <w:t>-</w:t>
      </w:r>
      <w:r w:rsidRPr="00A066A8">
        <w:tab/>
        <w:t xml:space="preserve">Ericsson doesn’t think this makes sense.  Lenovo thinks it makes sense.  ZTE indicates that we agreed to not optimize this.  Nokia thinks that we would have a problem.  Qualcomm thinks that if we don’t specify anything there will be ambiguity.  </w:t>
      </w:r>
    </w:p>
    <w:p w14:paraId="111FA943" w14:textId="77777777" w:rsidR="005E036C" w:rsidRPr="00A066A8" w:rsidRDefault="005E036C" w:rsidP="005E036C">
      <w:pPr>
        <w:pStyle w:val="Doc-text2"/>
      </w:pPr>
      <w:r w:rsidRPr="00A066A8">
        <w:t>=&gt;</w:t>
      </w:r>
      <w:r w:rsidRPr="00A066A8">
        <w:tab/>
        <w:t xml:space="preserve">No further optimizations will be supported in Rel-18 for UL split-bearer  </w:t>
      </w:r>
    </w:p>
    <w:p w14:paraId="06AD2332" w14:textId="77777777" w:rsidR="005E036C" w:rsidRPr="00A066A8" w:rsidRDefault="005E036C" w:rsidP="005E036C">
      <w:pPr>
        <w:pStyle w:val="Doc-text2"/>
      </w:pPr>
      <w:r w:rsidRPr="00A066A8">
        <w:t>=&gt;</w:t>
      </w:r>
      <w:r w:rsidRPr="00A066A8">
        <w:tab/>
        <w:t>Noted</w:t>
      </w:r>
    </w:p>
    <w:p w14:paraId="3B2BDCF4" w14:textId="77777777" w:rsidR="005E036C" w:rsidRPr="00A066A8" w:rsidRDefault="005E036C" w:rsidP="005E036C">
      <w:pPr>
        <w:pStyle w:val="Doc-text2"/>
        <w:ind w:left="0" w:firstLine="0"/>
      </w:pPr>
    </w:p>
    <w:p w14:paraId="1CC8416D" w14:textId="4DC312EE" w:rsidR="005E036C" w:rsidRPr="00A066A8" w:rsidRDefault="005E036C" w:rsidP="005E036C">
      <w:pPr>
        <w:pStyle w:val="Doc-title"/>
      </w:pPr>
      <w:r w:rsidRPr="00A066A8">
        <w:t>R2-2402840</w:t>
      </w:r>
      <w:r w:rsidRPr="00A066A8">
        <w:tab/>
        <w:t>PSI-based discarding on split bearers</w:t>
      </w:r>
      <w:r w:rsidRPr="00A066A8">
        <w:tab/>
        <w:t>Nokia, Nokia Shanghai Bell</w:t>
      </w:r>
      <w:r w:rsidRPr="00A066A8">
        <w:tab/>
        <w:t>discussion</w:t>
      </w:r>
      <w:r w:rsidRPr="00A066A8">
        <w:tab/>
        <w:t>Rel-18</w:t>
      </w:r>
      <w:r w:rsidRPr="00A066A8">
        <w:tab/>
        <w:t>NR_XR_enh-Core</w:t>
      </w:r>
    </w:p>
    <w:p w14:paraId="4982C2B2" w14:textId="77777777" w:rsidR="005E036C" w:rsidRPr="00A066A8" w:rsidRDefault="005E036C" w:rsidP="005E036C">
      <w:pPr>
        <w:pStyle w:val="Doc-text2"/>
      </w:pPr>
      <w:r w:rsidRPr="00A066A8">
        <w:t>=&gt;</w:t>
      </w:r>
      <w:r w:rsidRPr="00A066A8">
        <w:tab/>
        <w:t>Noted</w:t>
      </w:r>
    </w:p>
    <w:p w14:paraId="3874072C" w14:textId="77777777" w:rsidR="005E036C" w:rsidRPr="00A066A8" w:rsidRDefault="005E036C" w:rsidP="005E036C">
      <w:pPr>
        <w:pStyle w:val="Doc-text2"/>
        <w:ind w:left="0" w:firstLine="0"/>
      </w:pPr>
    </w:p>
    <w:p w14:paraId="5643FB06" w14:textId="77777777" w:rsidR="005E036C" w:rsidRPr="00A066A8" w:rsidRDefault="005E036C" w:rsidP="005E036C">
      <w:pPr>
        <w:pStyle w:val="Doc-text2"/>
        <w:ind w:left="0" w:firstLine="0"/>
        <w:rPr>
          <w:b/>
          <w:bCs/>
        </w:rPr>
      </w:pPr>
    </w:p>
    <w:p w14:paraId="0901FF6F" w14:textId="77777777" w:rsidR="005E036C" w:rsidRPr="00A066A8" w:rsidRDefault="005E036C" w:rsidP="005E036C">
      <w:pPr>
        <w:pStyle w:val="Doc-text2"/>
        <w:ind w:left="0" w:firstLine="0"/>
        <w:rPr>
          <w:b/>
          <w:bCs/>
        </w:rPr>
      </w:pPr>
      <w:r w:rsidRPr="00A066A8">
        <w:rPr>
          <w:b/>
          <w:bCs/>
        </w:rPr>
        <w:t>SDUs of low importance PDU sets and DSR</w:t>
      </w:r>
    </w:p>
    <w:p w14:paraId="2CB0E82B" w14:textId="7B84F20B" w:rsidR="005E036C" w:rsidRPr="00A066A8" w:rsidRDefault="005E036C" w:rsidP="005E036C">
      <w:pPr>
        <w:pStyle w:val="Doc-title"/>
      </w:pPr>
      <w:r w:rsidRPr="00A066A8">
        <w:t>R2-2402775</w:t>
      </w:r>
      <w:r w:rsidRPr="00A066A8">
        <w:tab/>
        <w:t>Considerations for PDCP Discard</w:t>
      </w:r>
      <w:r w:rsidRPr="00A066A8">
        <w:tab/>
        <w:t>Samsung</w:t>
      </w:r>
      <w:r w:rsidRPr="00A066A8">
        <w:tab/>
        <w:t>discussion</w:t>
      </w:r>
      <w:r w:rsidRPr="00A066A8">
        <w:tab/>
        <w:t>Rel-18</w:t>
      </w:r>
    </w:p>
    <w:p w14:paraId="19C77EDC" w14:textId="77777777" w:rsidR="005E036C" w:rsidRPr="00A066A8" w:rsidRDefault="005E036C" w:rsidP="005E036C">
      <w:pPr>
        <w:pStyle w:val="Doc-text2"/>
        <w:rPr>
          <w:i/>
          <w:iCs/>
        </w:rPr>
      </w:pPr>
      <w:r w:rsidRPr="00A066A8">
        <w:rPr>
          <w:i/>
          <w:iCs/>
        </w:rPr>
        <w:t>Proposal 3: Delay-critical PDCP SDU is defined as ‘a PDCP SDU for which the remaining time till discardTimer or discardTimerLowImportance (if PSI based SDU discard is deactivated) expiry is less than remainingTimeThreshold’. (Adopt text proposal TP2)</w:t>
      </w:r>
    </w:p>
    <w:p w14:paraId="155A6B1B" w14:textId="77777777" w:rsidR="005E036C" w:rsidRPr="00A066A8" w:rsidRDefault="005E036C" w:rsidP="005E036C">
      <w:pPr>
        <w:pStyle w:val="Doc-text2"/>
      </w:pPr>
      <w:r w:rsidRPr="00A066A8">
        <w:t>=&gt;</w:t>
      </w:r>
      <w:r w:rsidRPr="00A066A8">
        <w:tab/>
        <w:t>Noted</w:t>
      </w:r>
    </w:p>
    <w:p w14:paraId="48CBB297" w14:textId="77777777" w:rsidR="005E036C" w:rsidRPr="00A066A8" w:rsidRDefault="005E036C" w:rsidP="005E036C">
      <w:pPr>
        <w:pStyle w:val="Doc-text2"/>
        <w:ind w:left="0" w:firstLine="0"/>
      </w:pPr>
    </w:p>
    <w:p w14:paraId="498F2525" w14:textId="5E545E33" w:rsidR="005E036C" w:rsidRPr="00A066A8" w:rsidRDefault="005E036C" w:rsidP="005E036C">
      <w:pPr>
        <w:pStyle w:val="Doc-title"/>
      </w:pPr>
      <w:r w:rsidRPr="00A066A8">
        <w:t>R2-2402387</w:t>
      </w:r>
      <w:r w:rsidRPr="00A066A8">
        <w:tab/>
        <w:t>Issues related to PSI-based discard</w:t>
      </w:r>
      <w:r w:rsidRPr="00A066A8">
        <w:tab/>
        <w:t>Qualcomm Incorporated</w:t>
      </w:r>
      <w:r w:rsidRPr="00A066A8">
        <w:tab/>
        <w:t>discussion</w:t>
      </w:r>
      <w:r w:rsidRPr="00A066A8">
        <w:tab/>
        <w:t>Rel-18</w:t>
      </w:r>
      <w:r w:rsidRPr="00A066A8">
        <w:tab/>
        <w:t>NR_XR_enh-Core</w:t>
      </w:r>
    </w:p>
    <w:p w14:paraId="1390D190" w14:textId="77777777" w:rsidR="005E036C" w:rsidRPr="00A066A8" w:rsidRDefault="005E036C" w:rsidP="005E036C">
      <w:pPr>
        <w:pStyle w:val="Doc-text2"/>
        <w:rPr>
          <w:i/>
          <w:iCs/>
        </w:rPr>
      </w:pPr>
      <w:r w:rsidRPr="00A066A8">
        <w:rPr>
          <w:i/>
          <w:iCs/>
        </w:rPr>
        <w:t xml:space="preserve">Proposal 6.  </w:t>
      </w:r>
      <w:r w:rsidRPr="00A066A8">
        <w:rPr>
          <w:i/>
          <w:iCs/>
        </w:rPr>
        <w:tab/>
        <w:t xml:space="preserve">In a DRB where PSI-based discard is activated, SDUs in PDU sets with low importance do not trigger DSR and are not included in the data volume reported in DSR MAC CEs. </w:t>
      </w:r>
    </w:p>
    <w:p w14:paraId="35C441FA" w14:textId="77777777" w:rsidR="005E036C" w:rsidRPr="00A066A8" w:rsidRDefault="005E036C" w:rsidP="005E036C">
      <w:pPr>
        <w:pStyle w:val="Doc-text2"/>
      </w:pPr>
      <w:r w:rsidRPr="00A066A8">
        <w:t>=&gt;</w:t>
      </w:r>
      <w:r w:rsidRPr="00A066A8">
        <w:tab/>
        <w:t>Noted</w:t>
      </w:r>
    </w:p>
    <w:p w14:paraId="4523E44B" w14:textId="77777777" w:rsidR="005E036C" w:rsidRPr="00A066A8" w:rsidRDefault="005E036C" w:rsidP="005E036C">
      <w:pPr>
        <w:pStyle w:val="Doc-text2"/>
      </w:pPr>
    </w:p>
    <w:p w14:paraId="0CF9EE3C" w14:textId="77777777" w:rsidR="005E036C" w:rsidRPr="00A066A8" w:rsidRDefault="005E036C" w:rsidP="005E036C">
      <w:pPr>
        <w:pStyle w:val="Doc-text2"/>
      </w:pPr>
      <w:r w:rsidRPr="00A066A8">
        <w:t>Discussions</w:t>
      </w:r>
    </w:p>
    <w:p w14:paraId="6B35373B" w14:textId="77777777" w:rsidR="005E036C" w:rsidRPr="00A066A8" w:rsidRDefault="005E036C" w:rsidP="005E036C">
      <w:pPr>
        <w:pStyle w:val="Doc-text2"/>
      </w:pPr>
      <w:r w:rsidRPr="00A066A8">
        <w:t>-</w:t>
      </w:r>
      <w:r w:rsidRPr="00A066A8">
        <w:tab/>
        <w:t xml:space="preserve">Nokia thinks that we have an issue but to solve it we should go back to having two timers.  </w:t>
      </w:r>
    </w:p>
    <w:p w14:paraId="7394BE8D" w14:textId="77777777" w:rsidR="005E036C" w:rsidRPr="00A066A8" w:rsidRDefault="005E036C" w:rsidP="005E036C">
      <w:pPr>
        <w:pStyle w:val="Doc-text2"/>
        <w:ind w:left="0" w:firstLine="0"/>
      </w:pPr>
    </w:p>
    <w:p w14:paraId="2C5F2B9F" w14:textId="77777777" w:rsidR="005E036C" w:rsidRPr="00A066A8" w:rsidRDefault="005E036C" w:rsidP="005E036C">
      <w:pPr>
        <w:pStyle w:val="Doc-text2"/>
        <w:ind w:left="0" w:firstLine="0"/>
      </w:pPr>
      <w:r w:rsidRPr="00A066A8">
        <w:t>Not treated</w:t>
      </w:r>
    </w:p>
    <w:p w14:paraId="5A194B1A" w14:textId="2AB29700" w:rsidR="005E036C" w:rsidRPr="00A066A8" w:rsidRDefault="005E036C" w:rsidP="005E036C">
      <w:pPr>
        <w:pStyle w:val="Doc-title"/>
      </w:pPr>
      <w:r w:rsidRPr="00A066A8">
        <w:t>R2-2402759</w:t>
      </w:r>
      <w:r w:rsidRPr="00A066A8">
        <w:tab/>
        <w:t>Remaining aspects of PDCP report</w:t>
      </w:r>
      <w:r w:rsidRPr="00A066A8">
        <w:tab/>
        <w:t>ZTE Corporation, Sanechips</w:t>
      </w:r>
      <w:r w:rsidRPr="00A066A8">
        <w:tab/>
        <w:t>discussion</w:t>
      </w:r>
    </w:p>
    <w:p w14:paraId="17630435" w14:textId="606BC20E" w:rsidR="005E036C" w:rsidRPr="00A066A8" w:rsidRDefault="005E036C" w:rsidP="005E036C">
      <w:pPr>
        <w:pStyle w:val="Doc-title"/>
      </w:pPr>
      <w:r w:rsidRPr="00A066A8">
        <w:t>R2-2403414</w:t>
      </w:r>
      <w:r w:rsidRPr="00A066A8">
        <w:tab/>
        <w:t>PDCP SN gap reporting</w:t>
      </w:r>
      <w:r w:rsidRPr="00A066A8">
        <w:tab/>
        <w:t>Xiaomi</w:t>
      </w:r>
      <w:r w:rsidRPr="00A066A8">
        <w:tab/>
        <w:t>discussion</w:t>
      </w:r>
      <w:r w:rsidRPr="00A066A8">
        <w:tab/>
        <w:t>Rel-18</w:t>
      </w:r>
      <w:r w:rsidRPr="00A066A8">
        <w:tab/>
        <w:t>NR_XR_enh-Core</w:t>
      </w:r>
    </w:p>
    <w:p w14:paraId="4CA51DF9" w14:textId="0BF093F0" w:rsidR="005E036C" w:rsidRPr="00A066A8" w:rsidRDefault="005E036C" w:rsidP="005E036C">
      <w:pPr>
        <w:pStyle w:val="Doc-title"/>
      </w:pPr>
      <w:r w:rsidRPr="00A066A8">
        <w:t>R2-2403517</w:t>
      </w:r>
      <w:r w:rsidRPr="00A066A8">
        <w:tab/>
        <w:t>PDCP SN Gap Report</w:t>
      </w:r>
      <w:r w:rsidRPr="00A066A8">
        <w:tab/>
        <w:t>MediaTek Inc.</w:t>
      </w:r>
      <w:r w:rsidRPr="00A066A8">
        <w:tab/>
        <w:t>discussion</w:t>
      </w:r>
      <w:r w:rsidRPr="00A066A8">
        <w:tab/>
        <w:t>Rel-18</w:t>
      </w:r>
      <w:r w:rsidRPr="00A066A8">
        <w:tab/>
        <w:t>38.323</w:t>
      </w:r>
    </w:p>
    <w:p w14:paraId="757BC68D" w14:textId="77777777" w:rsidR="005E036C" w:rsidRPr="00A066A8" w:rsidRDefault="005E036C" w:rsidP="005E036C">
      <w:pPr>
        <w:pStyle w:val="Doc-text2"/>
        <w:ind w:left="0" w:firstLine="0"/>
      </w:pPr>
    </w:p>
    <w:p w14:paraId="287CFB0C" w14:textId="77777777" w:rsidR="005E036C" w:rsidRPr="00A066A8" w:rsidRDefault="005E036C" w:rsidP="005E036C">
      <w:pPr>
        <w:pStyle w:val="Doc-text2"/>
        <w:ind w:left="0" w:firstLine="0"/>
      </w:pPr>
    </w:p>
    <w:p w14:paraId="5DB7BD85" w14:textId="77777777" w:rsidR="005E036C" w:rsidRPr="00A066A8" w:rsidRDefault="005E036C" w:rsidP="005E036C">
      <w:pPr>
        <w:pStyle w:val="Heading4"/>
      </w:pPr>
      <w:bookmarkStart w:id="340" w:name="_Toc166191301"/>
      <w:r w:rsidRPr="00A066A8">
        <w:t>7.5.3.3</w:t>
      </w:r>
      <w:r w:rsidRPr="00A066A8">
        <w:tab/>
        <w:t>Others</w:t>
      </w:r>
      <w:bookmarkEnd w:id="340"/>
    </w:p>
    <w:p w14:paraId="6CEE8010" w14:textId="77777777" w:rsidR="005E036C" w:rsidRPr="00A066A8" w:rsidRDefault="005E036C" w:rsidP="005E036C">
      <w:pPr>
        <w:pStyle w:val="Comments"/>
      </w:pPr>
      <w:r w:rsidRPr="00A066A8">
        <w:rPr>
          <w:i w:val="0"/>
        </w:rPr>
        <w:t>Including configured grant enhancement corrections, and general UP corrections for 38.321 and 38.322</w:t>
      </w:r>
    </w:p>
    <w:p w14:paraId="14B3E378" w14:textId="77777777" w:rsidR="005E036C" w:rsidRPr="00A066A8" w:rsidRDefault="005E036C" w:rsidP="005E036C">
      <w:pPr>
        <w:pStyle w:val="Doc-title"/>
      </w:pPr>
    </w:p>
    <w:p w14:paraId="542A3D99" w14:textId="77777777" w:rsidR="005E036C" w:rsidRPr="00A066A8" w:rsidRDefault="005E036C" w:rsidP="005E036C">
      <w:pPr>
        <w:spacing w:before="60"/>
        <w:ind w:left="1259" w:hanging="1259"/>
        <w:rPr>
          <w:b/>
          <w:bCs/>
          <w:noProof/>
        </w:rPr>
      </w:pPr>
      <w:r w:rsidRPr="00A066A8">
        <w:rPr>
          <w:b/>
          <w:bCs/>
          <w:noProof/>
        </w:rPr>
        <w:t>Initialization of SFN counter</w:t>
      </w:r>
    </w:p>
    <w:p w14:paraId="7389E99A" w14:textId="09D46995" w:rsidR="005E036C" w:rsidRPr="00A066A8" w:rsidRDefault="005E036C" w:rsidP="005E036C">
      <w:pPr>
        <w:pStyle w:val="Doc-title"/>
      </w:pPr>
      <w:r w:rsidRPr="00A066A8">
        <w:t>R2-2402472</w:t>
      </w:r>
      <w:r w:rsidRPr="00A066A8">
        <w:tab/>
        <w:t>Remaining issues for DRX operations for XR</w:t>
      </w:r>
      <w:r w:rsidRPr="00A066A8">
        <w:tab/>
        <w:t>Huawei, HiSilicon</w:t>
      </w:r>
      <w:r w:rsidRPr="00A066A8">
        <w:tab/>
        <w:t>discussion</w:t>
      </w:r>
      <w:r w:rsidRPr="00A066A8">
        <w:tab/>
        <w:t>Rel-18</w:t>
      </w:r>
      <w:r w:rsidRPr="00A066A8">
        <w:tab/>
        <w:t>NR_XR_enh-Core</w:t>
      </w:r>
    </w:p>
    <w:p w14:paraId="0CD39CAE" w14:textId="77777777" w:rsidR="005E036C" w:rsidRPr="00A066A8" w:rsidRDefault="005E036C" w:rsidP="005E036C">
      <w:pPr>
        <w:pStyle w:val="Doc-text2"/>
        <w:rPr>
          <w:i/>
          <w:iCs/>
        </w:rPr>
      </w:pPr>
      <w:r w:rsidRPr="00A066A8">
        <w:rPr>
          <w:i/>
          <w:iCs/>
        </w:rPr>
        <w:t>Proposal 1: UE shall initialize DRX_SFN_COUNTER immediately after the reception of the RRCReconfiguration message including DRX-config, instead of after the transmission of the RRCReconfigurationComplete message.</w:t>
      </w:r>
    </w:p>
    <w:p w14:paraId="2D2E69B2" w14:textId="77777777" w:rsidR="005E036C" w:rsidRPr="00A066A8" w:rsidRDefault="005E036C" w:rsidP="005E036C">
      <w:pPr>
        <w:pStyle w:val="Doc-text2"/>
      </w:pPr>
      <w:r w:rsidRPr="00A066A8">
        <w:t>-</w:t>
      </w:r>
      <w:r w:rsidRPr="00A066A8">
        <w:tab/>
        <w:t>NEC agrees with Huawei</w:t>
      </w:r>
    </w:p>
    <w:p w14:paraId="6899AB20" w14:textId="77777777" w:rsidR="005E036C" w:rsidRPr="00A066A8" w:rsidRDefault="005E036C" w:rsidP="005E036C">
      <w:pPr>
        <w:pStyle w:val="Doc-text2"/>
      </w:pPr>
      <w:r w:rsidRPr="00A066A8">
        <w:lastRenderedPageBreak/>
        <w:t>-</w:t>
      </w:r>
      <w:r w:rsidRPr="00A066A8">
        <w:tab/>
        <w:t xml:space="preserve">Qualcomm thinks that the timing may need to be changed, but don’t agree that it should be done as proposed, however it can be linked to the time the UE applies the DRX configuration.   ZTE shares the concerns.   </w:t>
      </w:r>
    </w:p>
    <w:p w14:paraId="6A46E62E" w14:textId="77777777" w:rsidR="005E036C" w:rsidRPr="00A066A8" w:rsidRDefault="005E036C" w:rsidP="005E036C">
      <w:pPr>
        <w:pStyle w:val="Doc-text2"/>
      </w:pPr>
      <w:r w:rsidRPr="00A066A8">
        <w:t>-</w:t>
      </w:r>
      <w:r w:rsidRPr="00A066A8">
        <w:tab/>
        <w:t xml:space="preserve">ZTE suggest to agree: The UE should initialize this counter at the same time as checking whether the SFN is in the first part of second part of HFN.   Huawei thinks that the network needs to know when the UE applies it.  Nokia thikns that the actual time would be difficult to know, so as long as it happens within 10 seconds it is ok.  </w:t>
      </w:r>
    </w:p>
    <w:p w14:paraId="3CF960B5" w14:textId="77777777" w:rsidR="005E036C" w:rsidRPr="00A066A8" w:rsidRDefault="005E036C" w:rsidP="005E036C">
      <w:pPr>
        <w:pStyle w:val="Doc-text2"/>
      </w:pPr>
      <w:r w:rsidRPr="00A066A8">
        <w:t>-</w:t>
      </w:r>
      <w:r w:rsidRPr="00A066A8">
        <w:tab/>
        <w:t xml:space="preserve">Samsung agrees with the intention </w:t>
      </w:r>
    </w:p>
    <w:p w14:paraId="45FFCC1B" w14:textId="77777777" w:rsidR="005E036C" w:rsidRPr="00A066A8" w:rsidRDefault="005E036C" w:rsidP="005E036C">
      <w:pPr>
        <w:pStyle w:val="Doc-text2"/>
      </w:pPr>
      <w:r w:rsidRPr="00A066A8">
        <w:t>-</w:t>
      </w:r>
      <w:r w:rsidRPr="00A066A8">
        <w:tab/>
        <w:t>LG thinks that Huawei’s proposal was the intention.</w:t>
      </w:r>
    </w:p>
    <w:p w14:paraId="0146052C" w14:textId="77777777" w:rsidR="005E036C" w:rsidRPr="00A066A8" w:rsidRDefault="005E036C" w:rsidP="005E036C">
      <w:pPr>
        <w:pStyle w:val="Doc-text2"/>
      </w:pPr>
      <w:r w:rsidRPr="00A066A8">
        <w:t>-</w:t>
      </w:r>
      <w:r w:rsidRPr="00A066A8">
        <w:tab/>
        <w:t xml:space="preserve">Vivo thinks Huawei’s TP achieves the intention.  Qualcomm thinks that the network doesn’t need to know when the UE actually checks as long as it is within the RRC processing ambiguity period.  </w:t>
      </w:r>
    </w:p>
    <w:p w14:paraId="764128E5" w14:textId="77777777" w:rsidR="005E036C" w:rsidRPr="00A066A8" w:rsidRDefault="005E036C" w:rsidP="005E036C">
      <w:pPr>
        <w:pStyle w:val="Doc-text2"/>
      </w:pPr>
      <w:r w:rsidRPr="00A066A8">
        <w:t>=&gt;</w:t>
      </w:r>
      <w:r w:rsidRPr="00A066A8">
        <w:tab/>
        <w:t>The intention is that the UE should initialize this counter at the same time as checking whether the SFN is in the first part of second part of HFN.   FFS about the TP</w:t>
      </w:r>
    </w:p>
    <w:p w14:paraId="3CCAD713" w14:textId="77777777" w:rsidR="005E036C" w:rsidRPr="00A066A8" w:rsidRDefault="005E036C" w:rsidP="005E036C">
      <w:pPr>
        <w:pStyle w:val="Doc-text2"/>
      </w:pPr>
      <w:r w:rsidRPr="00A066A8">
        <w:t>=&gt;</w:t>
      </w:r>
      <w:r w:rsidRPr="00A066A8">
        <w:tab/>
        <w:t>Noted</w:t>
      </w:r>
    </w:p>
    <w:p w14:paraId="4CA9B8E9" w14:textId="77777777" w:rsidR="005E036C" w:rsidRPr="00EF546D" w:rsidRDefault="005E036C" w:rsidP="005E036C">
      <w:pPr>
        <w:tabs>
          <w:tab w:val="left" w:pos="1622"/>
        </w:tabs>
        <w:ind w:left="1622" w:hanging="363"/>
        <w:rPr>
          <w:sz w:val="18"/>
        </w:rPr>
      </w:pPr>
    </w:p>
    <w:p w14:paraId="2627A7A6" w14:textId="523A8E41" w:rsidR="005E036C" w:rsidRPr="00EF546D" w:rsidRDefault="005E036C" w:rsidP="005E036C">
      <w:pPr>
        <w:pStyle w:val="Doc-title"/>
      </w:pPr>
      <w:r w:rsidRPr="00EF546D">
        <w:t>R2-2403224</w:t>
      </w:r>
      <w:r w:rsidRPr="00EF546D">
        <w:tab/>
        <w:t>Rel-18 MAC corrections</w:t>
      </w:r>
      <w:r w:rsidRPr="00EF546D">
        <w:tab/>
        <w:t>Ericsson</w:t>
      </w:r>
      <w:r w:rsidRPr="00EF546D">
        <w:tab/>
        <w:t>discussion</w:t>
      </w:r>
      <w:r w:rsidRPr="00EF546D">
        <w:tab/>
        <w:t>Rel-18</w:t>
      </w:r>
      <w:r w:rsidRPr="00EF546D">
        <w:tab/>
        <w:t>NR_XR_enh-Core</w:t>
      </w:r>
    </w:p>
    <w:p w14:paraId="5A575F73" w14:textId="77777777" w:rsidR="005E036C" w:rsidRPr="00EF546D" w:rsidRDefault="005E036C" w:rsidP="005E036C">
      <w:pPr>
        <w:pStyle w:val="Doc-text2"/>
        <w:rPr>
          <w:i/>
          <w:iCs/>
        </w:rPr>
      </w:pPr>
      <w:r w:rsidRPr="00EF546D">
        <w:rPr>
          <w:i/>
          <w:iCs/>
        </w:rPr>
        <w:t>Proposal 1</w:t>
      </w:r>
      <w:r w:rsidRPr="00EF546D">
        <w:rPr>
          <w:i/>
          <w:iCs/>
        </w:rPr>
        <w:tab/>
        <w:t>Specify: “DRX_SFN_COUNTER: the counter that increments when SFN changes to 0. This counter shall be implemented with a maximum value of at least 65535.”</w:t>
      </w:r>
    </w:p>
    <w:p w14:paraId="64F597F1" w14:textId="77777777" w:rsidR="005E036C" w:rsidRPr="00EF546D" w:rsidRDefault="005E036C" w:rsidP="005E036C">
      <w:pPr>
        <w:pStyle w:val="Doc-text2"/>
      </w:pPr>
      <w:r w:rsidRPr="00EF546D">
        <w:t>-</w:t>
      </w:r>
      <w:r w:rsidRPr="00EF546D">
        <w:tab/>
        <w:t xml:space="preserve">Nokia thinks that we won’t the ensure that the UE have a maximum value.  </w:t>
      </w:r>
    </w:p>
    <w:p w14:paraId="3CD2D83C" w14:textId="77777777" w:rsidR="005E036C" w:rsidRPr="00EF546D" w:rsidRDefault="005E036C" w:rsidP="005E036C">
      <w:pPr>
        <w:pStyle w:val="Doc-text2"/>
        <w:rPr>
          <w:i/>
          <w:iCs/>
        </w:rPr>
      </w:pPr>
      <w:r w:rsidRPr="00EF546D">
        <w:rPr>
          <w:i/>
          <w:iCs/>
        </w:rPr>
        <w:t>Proposal 2</w:t>
      </w:r>
      <w:r w:rsidRPr="00EF546D">
        <w:rPr>
          <w:i/>
          <w:iCs/>
        </w:rPr>
        <w:tab/>
        <w:t xml:space="preserve">Specify the formula for non-integer Long DRX cycle as: “floor([(DRX_SFN_COUNTER × 10240) + (SFN × 10) + subframe number] modulo (drx-NonIntegerLongCycle)) = drx-StartOffset”   </w:t>
      </w:r>
    </w:p>
    <w:p w14:paraId="7FBE4DE9" w14:textId="77777777" w:rsidR="005E036C" w:rsidRPr="00EF546D" w:rsidRDefault="005E036C" w:rsidP="005E036C">
      <w:pPr>
        <w:pStyle w:val="Doc-text2"/>
      </w:pPr>
      <w:r w:rsidRPr="00EF546D">
        <w:t>=&gt;</w:t>
      </w:r>
      <w:r w:rsidRPr="00EF546D">
        <w:tab/>
        <w:t>Noted</w:t>
      </w:r>
    </w:p>
    <w:p w14:paraId="42BFD4DD" w14:textId="77777777" w:rsidR="005E036C" w:rsidRPr="00EF546D" w:rsidRDefault="005E036C" w:rsidP="005E036C">
      <w:pPr>
        <w:pStyle w:val="Doc-text2"/>
      </w:pPr>
    </w:p>
    <w:p w14:paraId="5455E771" w14:textId="77777777" w:rsidR="005E036C" w:rsidRPr="00EF546D" w:rsidRDefault="005E036C" w:rsidP="005E036C">
      <w:pPr>
        <w:pStyle w:val="Doc-text2"/>
        <w:pBdr>
          <w:top w:val="single" w:sz="4" w:space="1" w:color="auto"/>
          <w:left w:val="single" w:sz="4" w:space="4" w:color="auto"/>
          <w:bottom w:val="single" w:sz="4" w:space="1" w:color="auto"/>
          <w:right w:val="single" w:sz="4" w:space="4" w:color="auto"/>
        </w:pBdr>
        <w:rPr>
          <w:b/>
          <w:bCs/>
        </w:rPr>
      </w:pPr>
      <w:r w:rsidRPr="00EF546D">
        <w:rPr>
          <w:b/>
          <w:bCs/>
        </w:rPr>
        <w:t xml:space="preserve">Agreements </w:t>
      </w:r>
    </w:p>
    <w:p w14:paraId="7E9CCCFD" w14:textId="77777777" w:rsidR="005E036C" w:rsidRPr="00EF546D" w:rsidRDefault="005E036C" w:rsidP="008E2035">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F546D">
        <w:t>DRX_SFN_COUNTER: the counter that increments when SFN changes to 0. The maximum value of this counter is at least 65535.”</w:t>
      </w:r>
    </w:p>
    <w:p w14:paraId="6070F82D" w14:textId="77777777" w:rsidR="005E036C" w:rsidRPr="00EF546D" w:rsidRDefault="005E036C" w:rsidP="008E2035">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F546D">
        <w:t xml:space="preserve">Specify the formula for non-integer Long DRX cycle as: “floor([(DRX_SFN_COUNTER × 10240) + (SFN × 10) + subframe number] modulo (drx-NonIntegerLongCycle)) = drx-StartOffset”   </w:t>
      </w:r>
    </w:p>
    <w:p w14:paraId="68EDB056" w14:textId="77777777" w:rsidR="005E036C" w:rsidRPr="00EF546D" w:rsidRDefault="005E036C" w:rsidP="005E036C">
      <w:pPr>
        <w:pStyle w:val="Doc-text2"/>
      </w:pPr>
    </w:p>
    <w:p w14:paraId="0192B2DB" w14:textId="77777777" w:rsidR="005E036C" w:rsidRPr="00EF546D" w:rsidRDefault="005E036C" w:rsidP="005E036C">
      <w:pPr>
        <w:tabs>
          <w:tab w:val="left" w:pos="1622"/>
        </w:tabs>
        <w:ind w:left="1622" w:hanging="363"/>
        <w:rPr>
          <w:sz w:val="18"/>
        </w:rPr>
      </w:pPr>
    </w:p>
    <w:p w14:paraId="73E42657" w14:textId="77777777" w:rsidR="005E036C" w:rsidRPr="00A066A8" w:rsidRDefault="005E036C" w:rsidP="005E036C">
      <w:pPr>
        <w:rPr>
          <w:b/>
          <w:bCs/>
          <w:noProof/>
        </w:rPr>
      </w:pPr>
      <w:r w:rsidRPr="00A066A8">
        <w:rPr>
          <w:b/>
          <w:bCs/>
          <w:noProof/>
        </w:rPr>
        <w:t>Non-integer short DRX cycle with integer long DRX cycles</w:t>
      </w:r>
    </w:p>
    <w:p w14:paraId="129FCCF3" w14:textId="065589FC" w:rsidR="005E036C" w:rsidRPr="00A066A8" w:rsidRDefault="005E036C" w:rsidP="005E036C">
      <w:pPr>
        <w:pStyle w:val="Doc-title"/>
      </w:pPr>
      <w:r w:rsidRPr="00A066A8">
        <w:t>R2-2403046</w:t>
      </w:r>
      <w:r w:rsidRPr="00A066A8">
        <w:tab/>
        <w:t>Remaining issues on non-integer DRX cycle</w:t>
      </w:r>
      <w:r w:rsidRPr="00A066A8">
        <w:tab/>
        <w:t>NEC  Corporation</w:t>
      </w:r>
      <w:r w:rsidRPr="00A066A8">
        <w:tab/>
        <w:t>discussion</w:t>
      </w:r>
      <w:r w:rsidRPr="00A066A8">
        <w:tab/>
        <w:t>Rel-18</w:t>
      </w:r>
      <w:r w:rsidRPr="00A066A8">
        <w:tab/>
        <w:t>NR_XR_enh-Core</w:t>
      </w:r>
    </w:p>
    <w:p w14:paraId="1786302A" w14:textId="77777777" w:rsidR="005E036C" w:rsidRPr="00A066A8" w:rsidRDefault="005E036C" w:rsidP="005E036C">
      <w:pPr>
        <w:pStyle w:val="Doc-text2"/>
        <w:rPr>
          <w:i/>
          <w:iCs/>
        </w:rPr>
      </w:pPr>
      <w:r w:rsidRPr="00A066A8">
        <w:rPr>
          <w:i/>
          <w:iCs/>
        </w:rPr>
        <w:t>Proposal 1: Change the formula of short DRX as following: (adopt the TP in annex A)</w:t>
      </w:r>
    </w:p>
    <w:p w14:paraId="11F28358" w14:textId="77777777" w:rsidR="005E036C" w:rsidRPr="00A066A8" w:rsidRDefault="005E036C" w:rsidP="005E036C">
      <w:pPr>
        <w:pStyle w:val="Doc-text2"/>
        <w:rPr>
          <w:i/>
          <w:iCs/>
        </w:rPr>
      </w:pPr>
      <w:r w:rsidRPr="00A066A8">
        <w:rPr>
          <w:i/>
          <w:iCs/>
        </w:rPr>
        <w:t>•</w:t>
      </w:r>
      <w:r w:rsidRPr="00A066A8">
        <w:rPr>
          <w:i/>
          <w:iCs/>
        </w:rPr>
        <w:tab/>
        <w:t>floor([(DRX_SFN_COUNTER × 10240) + (SFN × 10) + subframe number - drx-StartOffset)] modulo (drx-NonIntegerShortCycle)) = 0</w:t>
      </w:r>
    </w:p>
    <w:p w14:paraId="1FA57068" w14:textId="77777777" w:rsidR="005E036C" w:rsidRPr="00A066A8" w:rsidRDefault="005E036C" w:rsidP="005E036C">
      <w:pPr>
        <w:pStyle w:val="Doc-text2"/>
      </w:pPr>
      <w:r w:rsidRPr="00A066A8">
        <w:t>-</w:t>
      </w:r>
      <w:r w:rsidRPr="00A066A8">
        <w:tab/>
        <w:t>Qualcomm agrees with the proposal.  LG doesn’t think there is a issue</w:t>
      </w:r>
    </w:p>
    <w:p w14:paraId="28D60A6B" w14:textId="77777777" w:rsidR="005E036C" w:rsidRPr="00A066A8" w:rsidRDefault="005E036C" w:rsidP="005E036C">
      <w:pPr>
        <w:pStyle w:val="Doc-text2"/>
      </w:pPr>
      <w:r w:rsidRPr="00A066A8">
        <w:t>-</w:t>
      </w:r>
      <w:r w:rsidRPr="00A066A8">
        <w:tab/>
        <w:t xml:space="preserve">ZTE supports for short DRX </w:t>
      </w:r>
    </w:p>
    <w:p w14:paraId="365A6D09" w14:textId="77777777" w:rsidR="005E036C" w:rsidRPr="00A066A8" w:rsidRDefault="005E036C" w:rsidP="005E036C">
      <w:pPr>
        <w:pStyle w:val="Doc-text2"/>
      </w:pPr>
      <w:r w:rsidRPr="00A066A8">
        <w:t>-</w:t>
      </w:r>
      <w:r w:rsidRPr="00A066A8">
        <w:tab/>
        <w:t xml:space="preserve">Nokia thinks that if the issue is that the offset is longer than the cycle, we can add a restriction and network would make sure this doesn’t happen.   Nokia is not sure if this issue is because of the implementation of the floor operation.  LG thinks that the solution is not perfect as in some cases long DRX cycle cannot be integer of short DRX cycle.  </w:t>
      </w:r>
    </w:p>
    <w:p w14:paraId="4615B4A8" w14:textId="77777777" w:rsidR="005E036C" w:rsidRPr="00A066A8" w:rsidRDefault="005E036C" w:rsidP="005E036C">
      <w:pPr>
        <w:pStyle w:val="Doc-text2"/>
      </w:pPr>
      <w:r w:rsidRPr="00A066A8">
        <w:t>-</w:t>
      </w:r>
      <w:r w:rsidRPr="00A066A8">
        <w:tab/>
        <w:t xml:space="preserve">Huawei thinks that this misalignment is one cycle so not sure we need to solve it.  </w:t>
      </w:r>
    </w:p>
    <w:p w14:paraId="49C06853" w14:textId="77777777" w:rsidR="005E036C" w:rsidRPr="00A066A8" w:rsidRDefault="005E036C" w:rsidP="005E036C">
      <w:pPr>
        <w:pStyle w:val="Doc-text2"/>
      </w:pPr>
      <w:r w:rsidRPr="00A066A8">
        <w:t>=&gt;</w:t>
      </w:r>
      <w:r w:rsidRPr="00A066A8">
        <w:tab/>
        <w:t>Noted</w:t>
      </w:r>
    </w:p>
    <w:p w14:paraId="756F0314" w14:textId="77777777" w:rsidR="005E036C" w:rsidRPr="00A066A8" w:rsidRDefault="005E036C" w:rsidP="005E036C">
      <w:pPr>
        <w:pStyle w:val="Doc-text2"/>
      </w:pPr>
    </w:p>
    <w:p w14:paraId="3ED608AE" w14:textId="77777777" w:rsidR="005E036C" w:rsidRPr="00A066A8" w:rsidRDefault="005E036C" w:rsidP="005E036C">
      <w:pPr>
        <w:rPr>
          <w:b/>
          <w:bCs/>
          <w:noProof/>
        </w:rPr>
      </w:pPr>
      <w:r w:rsidRPr="00A066A8">
        <w:rPr>
          <w:b/>
          <w:bCs/>
          <w:noProof/>
        </w:rPr>
        <w:t>Determination of unused CG occasions</w:t>
      </w:r>
    </w:p>
    <w:p w14:paraId="3417E323" w14:textId="3542747B" w:rsidR="005E036C" w:rsidRPr="00A066A8" w:rsidRDefault="005E036C" w:rsidP="005E036C">
      <w:pPr>
        <w:pStyle w:val="Doc-title"/>
      </w:pPr>
      <w:r w:rsidRPr="00A066A8">
        <w:t>R2-2402388</w:t>
      </w:r>
      <w:r w:rsidRPr="00A066A8">
        <w:tab/>
        <w:t>Correction to the determination of unused CG occasions</w:t>
      </w:r>
      <w:r w:rsidRPr="00A066A8">
        <w:tab/>
        <w:t>Qualcomm Incorporated, Apple, MediaTek, Nokia, Nokia Shanghai Bell</w:t>
      </w:r>
      <w:r w:rsidRPr="00A066A8">
        <w:tab/>
        <w:t>discussion</w:t>
      </w:r>
      <w:r w:rsidRPr="00A066A8">
        <w:tab/>
        <w:t>Rel-18</w:t>
      </w:r>
      <w:r w:rsidRPr="00A066A8">
        <w:tab/>
        <w:t>NR_XR_enh-Core</w:t>
      </w:r>
    </w:p>
    <w:p w14:paraId="13718D16" w14:textId="77777777" w:rsidR="005E036C" w:rsidRPr="00A066A8" w:rsidRDefault="005E036C" w:rsidP="005E036C">
      <w:pPr>
        <w:pStyle w:val="Doc-text2"/>
        <w:rPr>
          <w:i/>
          <w:iCs/>
        </w:rPr>
      </w:pPr>
      <w:r w:rsidRPr="00A066A8">
        <w:rPr>
          <w:i/>
          <w:iCs/>
        </w:rPr>
        <w:t>Proposal 1.</w:t>
      </w:r>
      <w:r w:rsidRPr="00A066A8">
        <w:rPr>
          <w:i/>
          <w:iCs/>
        </w:rPr>
        <w:tab/>
        <w:t xml:space="preserve">Remove the restriction of only considering the already buffered data in UE’s determination of unused CG occasions. </w:t>
      </w:r>
    </w:p>
    <w:p w14:paraId="063E3088" w14:textId="77777777" w:rsidR="005E036C" w:rsidRPr="00A066A8" w:rsidRDefault="005E036C" w:rsidP="005E036C">
      <w:pPr>
        <w:pStyle w:val="Doc-text2"/>
      </w:pPr>
      <w:r w:rsidRPr="00A066A8">
        <w:rPr>
          <w:i/>
          <w:iCs/>
        </w:rPr>
        <w:t>Proposal 2.</w:t>
      </w:r>
      <w:r w:rsidRPr="00A066A8">
        <w:rPr>
          <w:i/>
          <w:iCs/>
        </w:rPr>
        <w:tab/>
        <w:t>Add a clarification to the current spec that before PUSCH transmission over a CG occasion, UE should have determined whether a CG occasion within the subsequent nrofBitsInUTO-UCI occasions is going to be used for PUSCH transmission or not.</w:t>
      </w:r>
      <w:r w:rsidRPr="00A066A8">
        <w:t xml:space="preserve"> </w:t>
      </w:r>
    </w:p>
    <w:p w14:paraId="1AD872FA" w14:textId="77777777" w:rsidR="005E036C" w:rsidRPr="00A066A8" w:rsidRDefault="005E036C" w:rsidP="005E036C">
      <w:pPr>
        <w:pStyle w:val="Doc-text2"/>
      </w:pPr>
      <w:r w:rsidRPr="00A066A8">
        <w:t>-</w:t>
      </w:r>
      <w:r w:rsidRPr="00A066A8">
        <w:tab/>
        <w:t xml:space="preserve">LG agrees with P1 but not sure about the TP of P2 as it may be clear already in RAN1 and if not we need to align it with RAN1.   Lenovo, Oppo, Samsung agrees. </w:t>
      </w:r>
    </w:p>
    <w:p w14:paraId="7CBFA2AE" w14:textId="77777777" w:rsidR="005E036C" w:rsidRPr="00A066A8" w:rsidRDefault="005E036C" w:rsidP="005E036C">
      <w:pPr>
        <w:pStyle w:val="Doc-text2"/>
      </w:pPr>
      <w:r w:rsidRPr="00A066A8">
        <w:t>-</w:t>
      </w:r>
      <w:r w:rsidRPr="00A066A8">
        <w:tab/>
        <w:t xml:space="preserve">Qualcomm thinks that it is the MAC that determines the unused occasions.  Lenovo thinks that we refer to RAN1 spec and that is enough.  </w:t>
      </w:r>
    </w:p>
    <w:p w14:paraId="5ED0E073" w14:textId="77777777" w:rsidR="005E036C" w:rsidRPr="00A066A8" w:rsidRDefault="005E036C" w:rsidP="005E036C">
      <w:pPr>
        <w:pStyle w:val="Doc-text2"/>
      </w:pPr>
      <w:r w:rsidRPr="00A066A8">
        <w:t>-</w:t>
      </w:r>
      <w:r w:rsidRPr="00A066A8">
        <w:tab/>
        <w:t>Vivo thinks that RAN1 didn’t specify how to determine, they only specify the behavior after the triggering.  Sony thinks that this is useful</w:t>
      </w:r>
    </w:p>
    <w:p w14:paraId="0E3F83B5" w14:textId="77777777" w:rsidR="005E036C" w:rsidRPr="00A066A8" w:rsidRDefault="005E036C" w:rsidP="005E036C">
      <w:pPr>
        <w:pStyle w:val="Doc-text2"/>
      </w:pPr>
      <w:r w:rsidRPr="00A066A8">
        <w:lastRenderedPageBreak/>
        <w:t>=&gt;</w:t>
      </w:r>
      <w:r w:rsidRPr="00A066A8">
        <w:tab/>
        <w:t>Noted</w:t>
      </w:r>
    </w:p>
    <w:p w14:paraId="35AC67C2" w14:textId="77777777" w:rsidR="005E036C" w:rsidRPr="00A066A8" w:rsidRDefault="005E036C" w:rsidP="005E036C">
      <w:pPr>
        <w:pStyle w:val="Doc-text2"/>
      </w:pPr>
    </w:p>
    <w:p w14:paraId="32154F60" w14:textId="0108DCF0" w:rsidR="005E036C" w:rsidRPr="00A066A8" w:rsidRDefault="005E036C" w:rsidP="005E036C">
      <w:pPr>
        <w:pStyle w:val="Doc-title"/>
      </w:pPr>
      <w:r w:rsidRPr="00A066A8">
        <w:t>R2-2402615</w:t>
      </w:r>
      <w:r w:rsidRPr="00A066A8">
        <w:tab/>
        <w:t>Determination of Unused CG Occasions</w:t>
      </w:r>
      <w:r w:rsidRPr="00A066A8">
        <w:tab/>
        <w:t>vivo</w:t>
      </w:r>
      <w:r w:rsidRPr="00A066A8">
        <w:tab/>
        <w:t>discussion</w:t>
      </w:r>
      <w:r w:rsidRPr="00A066A8">
        <w:tab/>
        <w:t>Rel-18</w:t>
      </w:r>
      <w:r w:rsidRPr="00A066A8">
        <w:tab/>
        <w:t>NR_XR_enh-Core</w:t>
      </w:r>
    </w:p>
    <w:p w14:paraId="7692DDCE" w14:textId="77777777" w:rsidR="005E036C" w:rsidRPr="00A066A8" w:rsidRDefault="005E036C" w:rsidP="005E036C">
      <w:pPr>
        <w:pStyle w:val="Doc-text2"/>
      </w:pPr>
      <w:r w:rsidRPr="00A066A8">
        <w:t>Proposal 1: For the determination unused CG occasions, whether/how UE considers potential future data is up to UE implementation.</w:t>
      </w:r>
    </w:p>
    <w:p w14:paraId="7B54100F" w14:textId="77777777" w:rsidR="005E036C" w:rsidRPr="00A066A8" w:rsidRDefault="005E036C" w:rsidP="005E036C">
      <w:pPr>
        <w:pStyle w:val="Doc-text2"/>
      </w:pPr>
      <w:r w:rsidRPr="00A066A8">
        <w:t>Proposal 2: If UE decides to consider the future data, UE should always consider it along with buffered data to determine whether a CG occasion is going to be used or not.</w:t>
      </w:r>
    </w:p>
    <w:p w14:paraId="62F902C3" w14:textId="77777777" w:rsidR="005E036C" w:rsidRPr="00A066A8" w:rsidRDefault="005E036C" w:rsidP="005E036C">
      <w:pPr>
        <w:pStyle w:val="Doc-text2"/>
      </w:pPr>
      <w:r w:rsidRPr="00A066A8">
        <w:t>=&gt;</w:t>
      </w:r>
      <w:r w:rsidRPr="00A066A8">
        <w:tab/>
        <w:t>Noted</w:t>
      </w:r>
    </w:p>
    <w:p w14:paraId="05EBE1AA" w14:textId="77777777" w:rsidR="005E036C" w:rsidRPr="00A066A8" w:rsidRDefault="005E036C" w:rsidP="005E036C">
      <w:pPr>
        <w:rPr>
          <w:b/>
          <w:bCs/>
          <w:noProof/>
        </w:rPr>
      </w:pPr>
    </w:p>
    <w:p w14:paraId="453CDCAC" w14:textId="77777777" w:rsidR="005E036C" w:rsidRPr="00A066A8" w:rsidRDefault="005E036C" w:rsidP="005E036C">
      <w:pPr>
        <w:rPr>
          <w:b/>
          <w:bCs/>
          <w:noProof/>
        </w:rPr>
      </w:pPr>
      <w:r w:rsidRPr="00A066A8">
        <w:rPr>
          <w:b/>
          <w:bCs/>
          <w:noProof/>
        </w:rPr>
        <w:t>Determination of UTO</w:t>
      </w:r>
    </w:p>
    <w:p w14:paraId="4AEA88E0" w14:textId="2353D680" w:rsidR="005E036C" w:rsidRPr="00A066A8" w:rsidRDefault="005E036C" w:rsidP="005E036C">
      <w:pPr>
        <w:pStyle w:val="Doc-title"/>
      </w:pPr>
      <w:r w:rsidRPr="00A066A8">
        <w:t>R2-2403367</w:t>
      </w:r>
      <w:r w:rsidRPr="00A066A8">
        <w:tab/>
        <w:t>R18 XR UTO-UCI and R16 enhanced UL skipping correction</w:t>
      </w:r>
      <w:r w:rsidRPr="00A066A8">
        <w:tab/>
        <w:t>Ericsson, ZTE Corporation</w:t>
      </w:r>
      <w:r w:rsidRPr="00A066A8">
        <w:tab/>
        <w:t>discussion</w:t>
      </w:r>
      <w:r w:rsidRPr="00A066A8">
        <w:tab/>
        <w:t>Rel-18</w:t>
      </w:r>
    </w:p>
    <w:p w14:paraId="2291E3C6" w14:textId="77777777" w:rsidR="005E036C" w:rsidRPr="00A066A8" w:rsidRDefault="005E036C" w:rsidP="005E036C">
      <w:pPr>
        <w:pStyle w:val="Doc-text2"/>
      </w:pPr>
      <w:r w:rsidRPr="00A066A8">
        <w:t>Proposal 1</w:t>
      </w:r>
      <w:r w:rsidRPr="00A066A8">
        <w:tab/>
        <w:t xml:space="preserve">When enhanced UL skipping is active, the UE shall indicate a TO as used if there is other UCI to be transmit on that TO. </w:t>
      </w:r>
    </w:p>
    <w:p w14:paraId="51DBFA12" w14:textId="77777777" w:rsidR="005E036C" w:rsidRPr="00A066A8" w:rsidRDefault="005E036C" w:rsidP="005E036C">
      <w:pPr>
        <w:pStyle w:val="Doc-text2"/>
      </w:pPr>
      <w:r w:rsidRPr="00A066A8">
        <w:t>-</w:t>
      </w:r>
      <w:r w:rsidRPr="00A066A8">
        <w:tab/>
        <w:t xml:space="preserve">Oppo doesn’t think the proposal is needed as we discussed it last meeting.  Qualcomm indicates that if the UE has indicated it as unused, it can’t change it to used.  </w:t>
      </w:r>
    </w:p>
    <w:p w14:paraId="7F1567E4" w14:textId="71F0E27B" w:rsidR="005E036C" w:rsidRPr="00A066A8" w:rsidRDefault="005E036C" w:rsidP="005E036C">
      <w:pPr>
        <w:pStyle w:val="Doc-text2"/>
      </w:pPr>
      <w:r w:rsidRPr="00A066A8">
        <w:t>-</w:t>
      </w:r>
      <w:r w:rsidRPr="00A066A8">
        <w:tab/>
        <w:t>Huawei thinks that there are some benefits.  Nokia agree with the intention but RAN1 should solve.   ZTE shares the concerns with the network vendors as this would complicate the reception and would allow for consistent UE behavio</w:t>
      </w:r>
      <w:r w:rsidR="00EF546D">
        <w:t>u</w:t>
      </w:r>
      <w:r w:rsidRPr="00A066A8">
        <w:t>r.</w:t>
      </w:r>
    </w:p>
    <w:p w14:paraId="733F907C" w14:textId="77777777" w:rsidR="005E036C" w:rsidRPr="00A066A8" w:rsidRDefault="005E036C" w:rsidP="005E036C">
      <w:pPr>
        <w:pStyle w:val="Doc-text2"/>
      </w:pPr>
      <w:r w:rsidRPr="00A066A8">
        <w:t>=&gt;</w:t>
      </w:r>
      <w:r w:rsidRPr="00A066A8">
        <w:tab/>
        <w:t xml:space="preserve">Noted </w:t>
      </w:r>
    </w:p>
    <w:p w14:paraId="6896CC39" w14:textId="77777777" w:rsidR="005E036C" w:rsidRPr="00EF546D" w:rsidRDefault="005E036C" w:rsidP="005E036C">
      <w:pPr>
        <w:tabs>
          <w:tab w:val="left" w:pos="1622"/>
        </w:tabs>
        <w:ind w:left="1622" w:hanging="363"/>
        <w:rPr>
          <w:sz w:val="18"/>
        </w:rPr>
      </w:pPr>
    </w:p>
    <w:p w14:paraId="7C258530" w14:textId="1C73F503" w:rsidR="005E036C" w:rsidRPr="00A066A8" w:rsidRDefault="005E036C" w:rsidP="005E036C">
      <w:pPr>
        <w:pStyle w:val="Doc-title"/>
      </w:pPr>
      <w:r w:rsidRPr="00A066A8">
        <w:t>R2-2402473</w:t>
      </w:r>
      <w:r w:rsidRPr="00A066A8">
        <w:tab/>
        <w:t>Discussion on MAC procedure for UTO-UCI</w:t>
      </w:r>
      <w:r w:rsidRPr="00A066A8">
        <w:tab/>
        <w:t>Huawei, HiSilicon</w:t>
      </w:r>
      <w:r w:rsidRPr="00A066A8">
        <w:tab/>
        <w:t>discussion</w:t>
      </w:r>
      <w:r w:rsidRPr="00A066A8">
        <w:tab/>
        <w:t>Rel-18</w:t>
      </w:r>
      <w:r w:rsidRPr="00A066A8">
        <w:tab/>
        <w:t>NR_XR_enh-Core</w:t>
      </w:r>
    </w:p>
    <w:p w14:paraId="46738483" w14:textId="77777777" w:rsidR="005E036C" w:rsidRPr="00A066A8" w:rsidRDefault="005E036C" w:rsidP="005E036C">
      <w:pPr>
        <w:pStyle w:val="Doc-text2"/>
      </w:pPr>
      <w:r w:rsidRPr="00A066A8">
        <w:t>Proposal1: The MAC entity determines the content of the UTO-UCI at the specific point time when the MAC PDU carrying the UTO-UCI is being assembled.</w:t>
      </w:r>
    </w:p>
    <w:p w14:paraId="58AF7C04" w14:textId="77777777" w:rsidR="005E036C" w:rsidRPr="00A066A8" w:rsidRDefault="005E036C" w:rsidP="005E036C">
      <w:pPr>
        <w:pStyle w:val="Doc-text2"/>
      </w:pPr>
      <w:r w:rsidRPr="00A066A8">
        <w:t>=&gt;</w:t>
      </w:r>
      <w:r w:rsidRPr="00A066A8">
        <w:tab/>
        <w:t>Not treated</w:t>
      </w:r>
    </w:p>
    <w:p w14:paraId="5F358AE8" w14:textId="77777777" w:rsidR="005E036C" w:rsidRPr="00A066A8" w:rsidRDefault="005E036C" w:rsidP="005E036C">
      <w:pPr>
        <w:pStyle w:val="Doc-text2"/>
      </w:pPr>
    </w:p>
    <w:p w14:paraId="241EBDE0" w14:textId="412D7D0C" w:rsidR="005E036C" w:rsidRPr="00A066A8" w:rsidRDefault="005E036C" w:rsidP="005E036C">
      <w:pPr>
        <w:pStyle w:val="Doc-text2"/>
      </w:pPr>
    </w:p>
    <w:p w14:paraId="4A66FAD0" w14:textId="77777777" w:rsidR="005E036C" w:rsidRPr="00A066A8" w:rsidRDefault="005E036C" w:rsidP="005E036C">
      <w:r w:rsidRPr="00A066A8">
        <w:rPr>
          <w:b/>
          <w:bCs/>
          <w:noProof/>
        </w:rPr>
        <w:t>Intra-UE prioritization and unused CG occasions</w:t>
      </w:r>
    </w:p>
    <w:p w14:paraId="6BB0DF7E" w14:textId="4DD891F8" w:rsidR="005E036C" w:rsidRPr="00A066A8" w:rsidRDefault="005E036C" w:rsidP="005E036C">
      <w:pPr>
        <w:pStyle w:val="Doc-title"/>
      </w:pPr>
      <w:r w:rsidRPr="00A066A8">
        <w:t>R2-2402878</w:t>
      </w:r>
      <w:r w:rsidRPr="00A066A8">
        <w:tab/>
        <w:t>On Clarifications of SR Signaling and Unused CG Occasion</w:t>
      </w:r>
      <w:r w:rsidRPr="00A066A8">
        <w:tab/>
        <w:t>Apple, Samsung</w:t>
      </w:r>
      <w:r w:rsidRPr="00A066A8">
        <w:tab/>
        <w:t>discussion</w:t>
      </w:r>
      <w:r w:rsidRPr="00A066A8">
        <w:tab/>
        <w:t>Rel-18</w:t>
      </w:r>
      <w:r w:rsidRPr="00A066A8">
        <w:tab/>
        <w:t>NR_XR_enh-Core</w:t>
      </w:r>
    </w:p>
    <w:p w14:paraId="7B7ACE1F" w14:textId="77777777" w:rsidR="005E036C" w:rsidRPr="00A066A8" w:rsidRDefault="005E036C" w:rsidP="005E036C">
      <w:pPr>
        <w:pStyle w:val="Doc-text2"/>
      </w:pPr>
      <w:r w:rsidRPr="00A066A8">
        <w:t>-</w:t>
      </w:r>
      <w:r w:rsidRPr="00A066A8">
        <w:tab/>
        <w:t xml:space="preserve">Nokia and qualcomm indicate that to solve the problem we can add clarification in the section where we define used and unused.  Once the UE indicates a resources is not used, then that resources is not longer available. </w:t>
      </w:r>
    </w:p>
    <w:p w14:paraId="31426416" w14:textId="77777777" w:rsidR="005E036C" w:rsidRPr="00A066A8" w:rsidRDefault="005E036C" w:rsidP="005E036C">
      <w:pPr>
        <w:pStyle w:val="Doc-text2"/>
      </w:pPr>
      <w:r w:rsidRPr="00A066A8">
        <w:t>=&gt;</w:t>
      </w:r>
      <w:r w:rsidRPr="00A066A8">
        <w:tab/>
        <w:t>Noted</w:t>
      </w:r>
    </w:p>
    <w:p w14:paraId="5B067E53" w14:textId="77777777" w:rsidR="005E036C" w:rsidRPr="00A066A8" w:rsidRDefault="005E036C" w:rsidP="005E036C"/>
    <w:p w14:paraId="23292A4B"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 on UTO-UCI</w:t>
      </w:r>
    </w:p>
    <w:p w14:paraId="7D48478C"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1</w:t>
      </w:r>
      <w:r w:rsidRPr="00A066A8">
        <w:tab/>
        <w:t>Remove the restriction of only considering the already buffered data in UE’s determination of unused CG occasions.</w:t>
      </w:r>
    </w:p>
    <w:p w14:paraId="58EDD0ED"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2</w:t>
      </w:r>
      <w:r w:rsidRPr="00A066A8">
        <w:tab/>
        <w:t xml:space="preserve">Add a clarification to the current spec that before PUSCH transmission over a CG occasion, UE should have determined whether a CG occasion within the subsequent nrofBitsInUTO-UCI </w:t>
      </w:r>
      <w:r w:rsidRPr="00A066A8">
        <w:rPr>
          <w:b/>
          <w:bCs/>
        </w:rPr>
        <w:t>valid</w:t>
      </w:r>
      <w:r w:rsidRPr="00A066A8">
        <w:t xml:space="preserve"> occasions is going to be used for PUSCH transmission or not.</w:t>
      </w:r>
    </w:p>
    <w:p w14:paraId="3674F2BC"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3</w:t>
      </w:r>
      <w:r w:rsidRPr="00A066A8">
        <w:tab/>
        <w:t xml:space="preserve">Confirm the following as the intended UE behavior in Rel-18 - When the SR-PUCCH overlaps with a UL-SCH resource corresponding to a CG occasion that has been indicated as unused or considered as invalid, the UE should consider the SR transmission as a prioritized SR transmission.   Clarify in the definition used and unused occasion, once the UE indicates a resources is not used or invalid, then that resources is no longer available. </w:t>
      </w:r>
    </w:p>
    <w:p w14:paraId="3F90D995" w14:textId="77777777" w:rsidR="005E036C" w:rsidRPr="00A066A8" w:rsidRDefault="005E036C" w:rsidP="005E036C">
      <w:pPr>
        <w:rPr>
          <w:b/>
          <w:bCs/>
        </w:rPr>
      </w:pPr>
    </w:p>
    <w:p w14:paraId="32F80751" w14:textId="77777777" w:rsidR="005E036C" w:rsidRPr="00A066A8" w:rsidRDefault="005E036C" w:rsidP="005E036C">
      <w:pPr>
        <w:rPr>
          <w:b/>
          <w:bCs/>
        </w:rPr>
      </w:pPr>
      <w:r w:rsidRPr="00A066A8">
        <w:rPr>
          <w:b/>
          <w:bCs/>
        </w:rPr>
        <w:t xml:space="preserve">Impact </w:t>
      </w:r>
      <w:r w:rsidRPr="00A066A8">
        <w:rPr>
          <w:b/>
          <w:bCs/>
          <w:noProof/>
        </w:rPr>
        <w:t>retransmission-less CG</w:t>
      </w:r>
      <w:r w:rsidRPr="00A066A8">
        <w:rPr>
          <w:b/>
          <w:bCs/>
        </w:rPr>
        <w:t xml:space="preserve"> of on drx-HARQ-RTT timer</w:t>
      </w:r>
    </w:p>
    <w:p w14:paraId="703D6E43" w14:textId="17F92C3D" w:rsidR="005E036C" w:rsidRPr="00A066A8" w:rsidRDefault="005E036C" w:rsidP="005E036C">
      <w:pPr>
        <w:pStyle w:val="Doc-title"/>
      </w:pPr>
      <w:r w:rsidRPr="00A066A8">
        <w:t>R2-2403385</w:t>
      </w:r>
      <w:r w:rsidRPr="00A066A8">
        <w:tab/>
        <w:t>Clarification on Retransmission-less CG</w:t>
      </w:r>
      <w:r w:rsidRPr="00A066A8">
        <w:tab/>
        <w:t>Samsung</w:t>
      </w:r>
      <w:r w:rsidRPr="00A066A8">
        <w:tab/>
        <w:t>discussion</w:t>
      </w:r>
      <w:r w:rsidRPr="00A066A8">
        <w:tab/>
        <w:t>Rel-18</w:t>
      </w:r>
      <w:r w:rsidRPr="00A066A8">
        <w:tab/>
        <w:t>NR_XR_enh-Core</w:t>
      </w:r>
    </w:p>
    <w:p w14:paraId="7FBBF73F" w14:textId="77777777" w:rsidR="005E036C" w:rsidRPr="00A066A8" w:rsidRDefault="005E036C" w:rsidP="005E036C">
      <w:pPr>
        <w:pStyle w:val="Doc-text2"/>
        <w:rPr>
          <w:i/>
          <w:iCs/>
        </w:rPr>
      </w:pPr>
      <w:r w:rsidRPr="00A066A8">
        <w:rPr>
          <w:i/>
          <w:iCs/>
        </w:rPr>
        <w:t>Proposal 1: RAN2 to select one of the following options:</w:t>
      </w:r>
    </w:p>
    <w:p w14:paraId="69093647" w14:textId="77777777" w:rsidR="005E036C" w:rsidRPr="00A066A8" w:rsidRDefault="005E036C" w:rsidP="005E036C">
      <w:pPr>
        <w:pStyle w:val="Doc-text2"/>
        <w:rPr>
          <w:i/>
          <w:iCs/>
        </w:rPr>
      </w:pPr>
      <w:r w:rsidRPr="00A066A8">
        <w:rPr>
          <w:i/>
          <w:iCs/>
        </w:rPr>
        <w:t>(a) drx-HARQ-RTT-TimerUL is started for the first type-2 CG transmission indicated by PDCCH with CS-RNTI and NDI=0, irrespective of disableCG-RetransmissionMonitoring (No spec change).</w:t>
      </w:r>
    </w:p>
    <w:p w14:paraId="21742E84" w14:textId="77777777" w:rsidR="005E036C" w:rsidRPr="00A066A8" w:rsidRDefault="005E036C" w:rsidP="005E036C">
      <w:pPr>
        <w:pStyle w:val="Doc-text2"/>
        <w:rPr>
          <w:i/>
          <w:iCs/>
        </w:rPr>
      </w:pPr>
      <w:r w:rsidRPr="00A066A8">
        <w:rPr>
          <w:i/>
          <w:iCs/>
        </w:rPr>
        <w:t>(b) drx-HARQ-RTT-TimerUL is not started for the first type-2 CG transmission indicated by PDCCH with CS-RNTI and NDI=0. (spec change is expected)</w:t>
      </w:r>
    </w:p>
    <w:p w14:paraId="012946F0" w14:textId="77777777" w:rsidR="005E036C" w:rsidRPr="00A066A8" w:rsidRDefault="005E036C" w:rsidP="005E036C">
      <w:pPr>
        <w:pStyle w:val="Doc-text2"/>
      </w:pPr>
      <w:r w:rsidRPr="00A066A8">
        <w:t>=&gt;</w:t>
      </w:r>
      <w:r w:rsidRPr="00A066A8">
        <w:tab/>
        <w:t>Noted</w:t>
      </w:r>
    </w:p>
    <w:p w14:paraId="27931585" w14:textId="77777777" w:rsidR="005E036C" w:rsidRPr="00A066A8" w:rsidRDefault="005E036C" w:rsidP="005E036C">
      <w:pPr>
        <w:pStyle w:val="Doc-text2"/>
        <w:ind w:left="0" w:firstLine="0"/>
      </w:pPr>
    </w:p>
    <w:p w14:paraId="50AD48DD" w14:textId="77777777" w:rsidR="005E036C" w:rsidRPr="00A066A8" w:rsidRDefault="005E036C" w:rsidP="005E036C">
      <w:pPr>
        <w:rPr>
          <w:b/>
          <w:bCs/>
        </w:rPr>
      </w:pPr>
      <w:r w:rsidRPr="00A066A8">
        <w:rPr>
          <w:b/>
          <w:bCs/>
        </w:rPr>
        <w:t>SDAP PDU set remapping</w:t>
      </w:r>
    </w:p>
    <w:p w14:paraId="22D11872" w14:textId="29B9E233" w:rsidR="005E036C" w:rsidRPr="00A066A8" w:rsidRDefault="005E036C" w:rsidP="005E036C">
      <w:pPr>
        <w:pStyle w:val="Doc-title"/>
      </w:pPr>
      <w:r w:rsidRPr="00A066A8">
        <w:lastRenderedPageBreak/>
        <w:t>R2-2402583</w:t>
      </w:r>
      <w:r w:rsidRPr="00A066A8">
        <w:tab/>
        <w:t>Correction on support of remapping PDU Set boundary in SDAP</w:t>
      </w:r>
      <w:r w:rsidRPr="00A066A8">
        <w:tab/>
        <w:t>ASUSTeK</w:t>
      </w:r>
      <w:r w:rsidRPr="00A066A8">
        <w:tab/>
        <w:t>discussion</w:t>
      </w:r>
      <w:r w:rsidRPr="00A066A8">
        <w:tab/>
        <w:t>Rel-18</w:t>
      </w:r>
      <w:r w:rsidRPr="00A066A8">
        <w:tab/>
        <w:t>37.324</w:t>
      </w:r>
      <w:r w:rsidRPr="00A066A8">
        <w:tab/>
        <w:t>NR_XR_enh-Core</w:t>
      </w:r>
    </w:p>
    <w:p w14:paraId="4AA39A97" w14:textId="77777777" w:rsidR="005E036C" w:rsidRPr="00A066A8" w:rsidRDefault="005E036C" w:rsidP="005E036C">
      <w:pPr>
        <w:pStyle w:val="Doc-text2"/>
      </w:pPr>
      <w:r w:rsidRPr="00A066A8">
        <w:t>Proposal 1</w:t>
      </w:r>
      <w:r w:rsidRPr="00A066A8">
        <w:tab/>
        <w:t>When a timer discardTimerForLowImportance for a PDU Set expires on a DRB, remaining PDUs of the same PDU set delivered to another DRB shall be also discarded.</w:t>
      </w:r>
    </w:p>
    <w:p w14:paraId="016E7025" w14:textId="77777777" w:rsidR="005E036C" w:rsidRPr="00A066A8" w:rsidRDefault="005E036C" w:rsidP="005E036C">
      <w:pPr>
        <w:pStyle w:val="Doc-text2"/>
      </w:pPr>
      <w:r w:rsidRPr="00A066A8">
        <w:t>Proposal</w:t>
      </w:r>
      <w:r w:rsidRPr="00A066A8">
        <w:tab/>
        <w:t>RAN2 captures the text proposal (“NOTE 1: All SDAP SDUs belonging to a PDU Set are mapped to the same DRB.”) in TS 37.324 or the text proposal (“In case of QoS flow remapping, UE maps all PDUs belonging to a PDU Set of a QoS flow to the same DRB”) in TS 38.300.</w:t>
      </w:r>
    </w:p>
    <w:p w14:paraId="04D0F464" w14:textId="77777777" w:rsidR="005E036C" w:rsidRPr="00A066A8" w:rsidRDefault="005E036C" w:rsidP="005E036C">
      <w:pPr>
        <w:pStyle w:val="Doc-text2"/>
      </w:pPr>
      <w:r w:rsidRPr="00A066A8">
        <w:t>-</w:t>
      </w:r>
      <w:r w:rsidRPr="00A066A8">
        <w:tab/>
        <w:t xml:space="preserve">Nokia thinks it makes sense as a note.   </w:t>
      </w:r>
    </w:p>
    <w:p w14:paraId="5F3C559A" w14:textId="77777777" w:rsidR="005E036C" w:rsidRPr="00A066A8" w:rsidRDefault="005E036C" w:rsidP="005E036C">
      <w:pPr>
        <w:pStyle w:val="Doc-text2"/>
      </w:pPr>
      <w:r w:rsidRPr="00A066A8">
        <w:t>-</w:t>
      </w:r>
      <w:r w:rsidRPr="00A066A8">
        <w:tab/>
        <w:t xml:space="preserve">Qualcomm thinks that the agreement in the chair note is sufficient.    Lenovo asks if this implies that now the SDAP needs to be aware of the PDU SET.  </w:t>
      </w:r>
    </w:p>
    <w:p w14:paraId="28ACDFE7" w14:textId="77777777" w:rsidR="005E036C" w:rsidRPr="00A066A8" w:rsidRDefault="005E036C" w:rsidP="005E036C">
      <w:pPr>
        <w:pStyle w:val="Doc-text2"/>
      </w:pPr>
      <w:r w:rsidRPr="00A066A8">
        <w:t>=&gt;</w:t>
      </w:r>
      <w:r w:rsidRPr="00A066A8">
        <w:tab/>
        <w:t xml:space="preserve">RAN2 aim to capture the text proposal (“NOTE 1: All SDAP SDUs belonging to a PDU Set are mapped to the same DRB.”).  FFS which spec.  </w:t>
      </w:r>
    </w:p>
    <w:p w14:paraId="0B166B2D" w14:textId="77777777" w:rsidR="005E036C" w:rsidRPr="00A066A8" w:rsidRDefault="005E036C" w:rsidP="005E036C">
      <w:pPr>
        <w:pStyle w:val="Doc-text2"/>
      </w:pPr>
      <w:r w:rsidRPr="00A066A8">
        <w:t>=&gt;</w:t>
      </w:r>
      <w:r w:rsidRPr="00A066A8">
        <w:tab/>
        <w:t>Noted</w:t>
      </w:r>
    </w:p>
    <w:p w14:paraId="761A510C" w14:textId="77777777" w:rsidR="005E036C" w:rsidRPr="00A066A8" w:rsidRDefault="005E036C" w:rsidP="005E036C">
      <w:pPr>
        <w:pStyle w:val="Doc-text2"/>
        <w:ind w:left="0" w:firstLine="0"/>
      </w:pPr>
    </w:p>
    <w:p w14:paraId="6AA41FEF" w14:textId="77777777" w:rsidR="005E036C" w:rsidRPr="00A066A8" w:rsidRDefault="005E036C" w:rsidP="005E036C">
      <w:pPr>
        <w:pStyle w:val="Doc-text2"/>
        <w:ind w:left="0" w:firstLine="0"/>
      </w:pPr>
      <w:r w:rsidRPr="00A066A8">
        <w:t>Not treated</w:t>
      </w:r>
    </w:p>
    <w:p w14:paraId="356A074A" w14:textId="606D727A" w:rsidR="005E036C" w:rsidRPr="00A066A8" w:rsidRDefault="005E036C" w:rsidP="005E036C">
      <w:pPr>
        <w:pStyle w:val="Doc-title"/>
      </w:pPr>
      <w:r w:rsidRPr="00A066A8">
        <w:t>R2-2402761</w:t>
      </w:r>
      <w:r w:rsidRPr="00A066A8">
        <w:tab/>
        <w:t>Consideration on DRX_SFN_COUNTER for XR</w:t>
      </w:r>
      <w:r w:rsidRPr="00A066A8">
        <w:tab/>
        <w:t>ZTE Corporation, Sanechips</w:t>
      </w:r>
      <w:r w:rsidRPr="00A066A8">
        <w:tab/>
        <w:t>discussion</w:t>
      </w:r>
    </w:p>
    <w:p w14:paraId="3FA67833" w14:textId="6349CF1C" w:rsidR="005E036C" w:rsidRPr="00A066A8" w:rsidRDefault="005E036C" w:rsidP="005E036C">
      <w:pPr>
        <w:pStyle w:val="Doc-title"/>
      </w:pPr>
      <w:r w:rsidRPr="00A066A8">
        <w:t>R2-2403089</w:t>
      </w:r>
      <w:r w:rsidRPr="00A066A8">
        <w:tab/>
        <w:t>Correction for initialization of DRX_SFN_COUNTER for XR</w:t>
      </w:r>
      <w:r w:rsidRPr="00A066A8">
        <w:tab/>
        <w:t>ZTE Corporation, Sanechips</w:t>
      </w:r>
      <w:r w:rsidRPr="00A066A8">
        <w:tab/>
        <w:t>CR</w:t>
      </w:r>
      <w:r w:rsidRPr="00A066A8">
        <w:tab/>
        <w:t>Rel-18</w:t>
      </w:r>
      <w:r w:rsidRPr="00A066A8">
        <w:tab/>
        <w:t>38.321</w:t>
      </w:r>
      <w:r w:rsidRPr="00A066A8">
        <w:tab/>
        <w:t>18.1.0</w:t>
      </w:r>
      <w:r w:rsidRPr="00A066A8">
        <w:tab/>
        <w:t>1815</w:t>
      </w:r>
      <w:r w:rsidRPr="00A066A8">
        <w:tab/>
        <w:t>-</w:t>
      </w:r>
      <w:r w:rsidRPr="00A066A8">
        <w:tab/>
        <w:t>F</w:t>
      </w:r>
      <w:r w:rsidRPr="00A066A8">
        <w:tab/>
        <w:t>NR_XR_enh-Core</w:t>
      </w:r>
    </w:p>
    <w:p w14:paraId="705E1FF4" w14:textId="274AD450" w:rsidR="005E036C" w:rsidRPr="00A066A8" w:rsidRDefault="005E036C" w:rsidP="005E036C">
      <w:pPr>
        <w:pStyle w:val="Doc-text2"/>
      </w:pPr>
      <w:r w:rsidRPr="00A066A8">
        <w:t>=&gt; Revised in R2-2403695</w:t>
      </w:r>
    </w:p>
    <w:p w14:paraId="65FCD544" w14:textId="178727F4" w:rsidR="005E036C" w:rsidRPr="00A066A8" w:rsidRDefault="005E036C" w:rsidP="005E036C">
      <w:pPr>
        <w:pStyle w:val="Doc-title"/>
      </w:pPr>
      <w:r w:rsidRPr="00A066A8">
        <w:t>R2-2403695</w:t>
      </w:r>
      <w:r w:rsidRPr="00A066A8">
        <w:tab/>
        <w:t>Correction for initialization of DRX_SFN_COUNTER for XR</w:t>
      </w:r>
      <w:r w:rsidRPr="00A066A8">
        <w:tab/>
        <w:t>ZTE Corporation, Sanechips</w:t>
      </w:r>
      <w:r w:rsidRPr="00A066A8">
        <w:tab/>
        <w:t>CR</w:t>
      </w:r>
      <w:r w:rsidRPr="00A066A8">
        <w:tab/>
        <w:t>Rel-18</w:t>
      </w:r>
      <w:r w:rsidRPr="00A066A8">
        <w:tab/>
        <w:t>38.321</w:t>
      </w:r>
      <w:r w:rsidRPr="00A066A8">
        <w:tab/>
        <w:t>18.1.0</w:t>
      </w:r>
      <w:r w:rsidRPr="00A066A8">
        <w:tab/>
        <w:t>1815</w:t>
      </w:r>
      <w:r w:rsidRPr="00A066A8">
        <w:tab/>
        <w:t>1</w:t>
      </w:r>
      <w:r w:rsidRPr="00A066A8">
        <w:tab/>
        <w:t>F</w:t>
      </w:r>
      <w:r w:rsidRPr="00A066A8">
        <w:tab/>
        <w:t>NR_XR_enh-Core</w:t>
      </w:r>
    </w:p>
    <w:p w14:paraId="2F8E74D6" w14:textId="77777777" w:rsidR="005E036C" w:rsidRPr="00A066A8" w:rsidRDefault="005E036C" w:rsidP="005E036C">
      <w:pPr>
        <w:pStyle w:val="Doc-text2"/>
      </w:pPr>
    </w:p>
    <w:p w14:paraId="0724F523" w14:textId="7FEB2CAB" w:rsidR="005E036C" w:rsidRPr="00A066A8" w:rsidRDefault="005E036C" w:rsidP="005E036C">
      <w:pPr>
        <w:pStyle w:val="Doc-title"/>
      </w:pPr>
      <w:r w:rsidRPr="00A066A8">
        <w:t>R2-2403130</w:t>
      </w:r>
      <w:r w:rsidRPr="00A066A8">
        <w:tab/>
        <w:t>Correction on the DRX_SFN_COUNTER initialization</w:t>
      </w:r>
      <w:r w:rsidRPr="00A066A8">
        <w:tab/>
        <w:t>OPPO</w:t>
      </w:r>
      <w:r w:rsidRPr="00A066A8">
        <w:tab/>
        <w:t>discussion</w:t>
      </w:r>
      <w:r w:rsidRPr="00A066A8">
        <w:tab/>
        <w:t>Rel-18</w:t>
      </w:r>
      <w:r w:rsidRPr="00A066A8">
        <w:tab/>
        <w:t>NR_XR_enh-Core</w:t>
      </w:r>
    </w:p>
    <w:p w14:paraId="2FDCE674" w14:textId="79562ADB" w:rsidR="005E036C" w:rsidRPr="00A066A8" w:rsidRDefault="005E036C" w:rsidP="005E036C">
      <w:pPr>
        <w:pStyle w:val="Doc-title"/>
      </w:pPr>
      <w:r w:rsidRPr="00A066A8">
        <w:t>R2-2403666</w:t>
      </w:r>
      <w:r w:rsidRPr="00A066A8">
        <w:tab/>
        <w:t>Discussion on determination of UTO-UCI content</w:t>
      </w:r>
      <w:r w:rsidRPr="00A066A8">
        <w:tab/>
        <w:t>LG Electronics Inc.</w:t>
      </w:r>
      <w:r w:rsidRPr="00A066A8">
        <w:tab/>
        <w:t>discussion</w:t>
      </w:r>
      <w:r w:rsidRPr="00A066A8">
        <w:tab/>
        <w:t>Rel-18</w:t>
      </w:r>
    </w:p>
    <w:p w14:paraId="4881C675" w14:textId="77777777" w:rsidR="005E036C" w:rsidRPr="00A066A8" w:rsidRDefault="005E036C" w:rsidP="005E036C">
      <w:pPr>
        <w:pStyle w:val="Heading2"/>
      </w:pPr>
    </w:p>
    <w:p w14:paraId="35A759EF" w14:textId="77777777" w:rsidR="005E036C" w:rsidRPr="00A066A8" w:rsidRDefault="005E036C" w:rsidP="005E036C">
      <w:pPr>
        <w:pStyle w:val="Heading2"/>
      </w:pPr>
      <w:bookmarkStart w:id="341" w:name="_Toc158241597"/>
      <w:bookmarkStart w:id="342" w:name="_Toc166191302"/>
      <w:bookmarkEnd w:id="314"/>
      <w:r w:rsidRPr="00A066A8">
        <w:t>7.6</w:t>
      </w:r>
      <w:r w:rsidRPr="00A066A8">
        <w:tab/>
        <w:t>IoT NTN enhancements</w:t>
      </w:r>
      <w:bookmarkEnd w:id="341"/>
      <w:bookmarkEnd w:id="342"/>
    </w:p>
    <w:p w14:paraId="70320116" w14:textId="188DA240" w:rsidR="005E036C" w:rsidRPr="00A066A8" w:rsidRDefault="005E036C" w:rsidP="005E036C">
      <w:pPr>
        <w:pStyle w:val="Comments"/>
      </w:pPr>
      <w:r w:rsidRPr="00A066A8">
        <w:t>(IoT_NTN_enh-Core; leading WG: RAN1; REL-18; WID: RP-223519)</w:t>
      </w:r>
    </w:p>
    <w:p w14:paraId="49608BF9" w14:textId="77777777" w:rsidR="005E036C" w:rsidRPr="00A066A8" w:rsidRDefault="005E036C" w:rsidP="005E036C">
      <w:pPr>
        <w:pStyle w:val="Comments"/>
      </w:pPr>
      <w:r w:rsidRPr="00A066A8">
        <w:t>Time budget: 0 TU</w:t>
      </w:r>
    </w:p>
    <w:p w14:paraId="17E6A75A" w14:textId="77777777" w:rsidR="005E036C" w:rsidRPr="00A066A8" w:rsidRDefault="005E036C" w:rsidP="005E036C">
      <w:pPr>
        <w:pStyle w:val="Comments"/>
      </w:pPr>
      <w:r w:rsidRPr="00A066A8">
        <w:t xml:space="preserve">Tdoc Limitation: 3 tdocs </w:t>
      </w:r>
    </w:p>
    <w:p w14:paraId="048022BC" w14:textId="77777777" w:rsidR="008A074D" w:rsidRPr="00A066A8" w:rsidRDefault="008A074D" w:rsidP="008A074D">
      <w:pPr>
        <w:pStyle w:val="Heading3"/>
      </w:pPr>
      <w:bookmarkStart w:id="343" w:name="_Toc158241598"/>
      <w:bookmarkStart w:id="344" w:name="_Toc158241603"/>
      <w:bookmarkStart w:id="345" w:name="_Toc166191303"/>
      <w:r w:rsidRPr="00A066A8">
        <w:t>7.6.1</w:t>
      </w:r>
      <w:r w:rsidRPr="00A066A8">
        <w:tab/>
        <w:t>Organizational</w:t>
      </w:r>
      <w:bookmarkEnd w:id="343"/>
      <w:bookmarkEnd w:id="345"/>
    </w:p>
    <w:p w14:paraId="42C1270A" w14:textId="77777777" w:rsidR="008A074D" w:rsidRPr="00A066A8" w:rsidRDefault="008A074D" w:rsidP="008A074D">
      <w:pPr>
        <w:pStyle w:val="Comments"/>
      </w:pPr>
      <w:r w:rsidRPr="00A066A8">
        <w:t xml:space="preserve">LSs, rapporteur inputs and other organizational documents. </w:t>
      </w:r>
    </w:p>
    <w:p w14:paraId="070392F0" w14:textId="77777777" w:rsidR="008A074D" w:rsidRPr="00A066A8" w:rsidRDefault="008A074D" w:rsidP="008A074D">
      <w:pPr>
        <w:pStyle w:val="Comments"/>
      </w:pPr>
      <w:r w:rsidRPr="00A066A8">
        <w:t>Editorials/clarifications should not be included in any tdoc but sent to the WI spec rapporteurs, who can submit a rapporteur CR as part of this AI.</w:t>
      </w:r>
    </w:p>
    <w:p w14:paraId="2F28AEAC" w14:textId="77777777" w:rsidR="008A074D" w:rsidRPr="00A066A8" w:rsidRDefault="008A074D" w:rsidP="008A074D">
      <w:pPr>
        <w:pStyle w:val="Comments"/>
      </w:pPr>
      <w:r w:rsidRPr="00A066A8">
        <w:t>Rapporteur inputs and other pre-assigned documents in this AI do not count towards the tdoc limitation.</w:t>
      </w:r>
    </w:p>
    <w:p w14:paraId="46C1B9C7" w14:textId="77777777" w:rsidR="008A074D" w:rsidRPr="00A066A8" w:rsidRDefault="008A074D" w:rsidP="008A074D">
      <w:pPr>
        <w:pStyle w:val="Doc-title"/>
      </w:pPr>
      <w:bookmarkStart w:id="346" w:name="_Toc158241599"/>
    </w:p>
    <w:p w14:paraId="1100D11A" w14:textId="77777777" w:rsidR="008A074D" w:rsidRPr="00A066A8" w:rsidRDefault="008A074D" w:rsidP="008A074D">
      <w:pPr>
        <w:pStyle w:val="Comments"/>
      </w:pPr>
      <w:r w:rsidRPr="00A066A8">
        <w:t>Incoming LSs</w:t>
      </w:r>
    </w:p>
    <w:p w14:paraId="676282B2" w14:textId="61700EB5" w:rsidR="008A074D" w:rsidRPr="00A066A8" w:rsidRDefault="008A074D" w:rsidP="008A074D">
      <w:pPr>
        <w:pStyle w:val="Doc-title"/>
      </w:pPr>
      <w:r w:rsidRPr="00A066A8">
        <w:t>R2-2402120</w:t>
      </w:r>
      <w:r w:rsidRPr="00A066A8">
        <w:tab/>
        <w:t>LS on Rel-18 RAN1 UE features list for LTE after RAN1#116 (R1-2401824; contact: NTT DOCOMO, AT&amp;T)</w:t>
      </w:r>
      <w:r w:rsidRPr="00A066A8">
        <w:tab/>
        <w:t>RAN1</w:t>
      </w:r>
      <w:r w:rsidRPr="00A066A8">
        <w:tab/>
        <w:t>LS in</w:t>
      </w:r>
      <w:r w:rsidRPr="00A066A8">
        <w:tab/>
        <w:t>Rel-18</w:t>
      </w:r>
      <w:r w:rsidRPr="00A066A8">
        <w:tab/>
        <w:t>IoT_NTN_enh</w:t>
      </w:r>
      <w:r w:rsidRPr="00A066A8">
        <w:tab/>
        <w:t>To:RAN2</w:t>
      </w:r>
      <w:r w:rsidRPr="00A066A8">
        <w:tab/>
        <w:t>Cc:RAN4</w:t>
      </w:r>
    </w:p>
    <w:p w14:paraId="493CE5F8" w14:textId="77777777" w:rsidR="008A074D" w:rsidRPr="00A066A8" w:rsidRDefault="008A074D" w:rsidP="008E2035">
      <w:pPr>
        <w:pStyle w:val="Doc-text2"/>
        <w:numPr>
          <w:ilvl w:val="0"/>
          <w:numId w:val="58"/>
        </w:numPr>
        <w:overflowPunct/>
        <w:autoSpaceDE/>
        <w:autoSpaceDN/>
        <w:adjustRightInd/>
        <w:textAlignment w:val="auto"/>
      </w:pPr>
      <w:r w:rsidRPr="00A066A8">
        <w:t xml:space="preserve">Ericsson indicates that RAN1 is discussing whether they are ok with the implementation of two capabilities (for HARQ and GNSS) that we implemented differently </w:t>
      </w:r>
    </w:p>
    <w:p w14:paraId="404F25DF"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Noted</w:t>
      </w:r>
    </w:p>
    <w:p w14:paraId="376CC07E" w14:textId="0C514EFC" w:rsidR="008A074D" w:rsidRPr="00A066A8" w:rsidRDefault="008A074D" w:rsidP="008A074D">
      <w:pPr>
        <w:pStyle w:val="Doc-title"/>
      </w:pPr>
      <w:r w:rsidRPr="00A066A8">
        <w:t>R2-2402143</w:t>
      </w:r>
      <w:r w:rsidRPr="00A066A8">
        <w:tab/>
        <w:t>Reply LS on UE Location Information for NB-IoT NTN (S2-2403851; contact: Qualcomm)</w:t>
      </w:r>
      <w:r w:rsidRPr="00A066A8">
        <w:tab/>
        <w:t>SA2</w:t>
      </w:r>
      <w:r w:rsidRPr="00A066A8">
        <w:tab/>
        <w:t>LS in</w:t>
      </w:r>
      <w:r w:rsidRPr="00A066A8">
        <w:tab/>
        <w:t>Rel-18</w:t>
      </w:r>
      <w:r w:rsidRPr="00A066A8">
        <w:tab/>
        <w:t>IoT_NTN_enh</w:t>
      </w:r>
      <w:r w:rsidRPr="00A066A8">
        <w:tab/>
        <w:t>To:RAN2, CT1, RAN3</w:t>
      </w:r>
      <w:r w:rsidRPr="00A066A8">
        <w:tab/>
        <w:t>Cc:SA1, SA3-LI</w:t>
      </w:r>
    </w:p>
    <w:p w14:paraId="62216B80"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Noted</w:t>
      </w:r>
    </w:p>
    <w:p w14:paraId="37260383" w14:textId="77777777" w:rsidR="008A074D" w:rsidRPr="00A066A8" w:rsidRDefault="008A074D" w:rsidP="008A074D">
      <w:pPr>
        <w:pStyle w:val="Doc-text2"/>
      </w:pPr>
    </w:p>
    <w:p w14:paraId="486195A7" w14:textId="62972B47" w:rsidR="008A074D" w:rsidRPr="00A066A8" w:rsidRDefault="008A074D" w:rsidP="008A074D">
      <w:pPr>
        <w:pStyle w:val="Doc-title"/>
      </w:pPr>
      <w:r w:rsidRPr="00A066A8">
        <w:t>R2-2402187</w:t>
      </w:r>
      <w:r w:rsidRPr="00A066A8">
        <w:tab/>
        <w:t>Discussion on SA2 and CT1 reply LS on UE Location Information for NB-IoT NTN</w:t>
      </w:r>
      <w:r w:rsidRPr="00A066A8">
        <w:tab/>
        <w:t>OPPO</w:t>
      </w:r>
      <w:r w:rsidRPr="00A066A8">
        <w:tab/>
        <w:t>discussion</w:t>
      </w:r>
      <w:r w:rsidRPr="00A066A8">
        <w:tab/>
        <w:t>Rel-18</w:t>
      </w:r>
      <w:r w:rsidRPr="00A066A8">
        <w:tab/>
        <w:t>IoT_NTN_enh-Core</w:t>
      </w:r>
    </w:p>
    <w:p w14:paraId="62B6F212" w14:textId="77777777" w:rsidR="008A074D" w:rsidRPr="00A066A8" w:rsidRDefault="008A074D" w:rsidP="008A074D">
      <w:pPr>
        <w:pStyle w:val="Comments"/>
      </w:pPr>
      <w:r w:rsidRPr="00A066A8">
        <w:rPr>
          <w:rFonts w:eastAsia="Batang"/>
          <w:lang w:eastAsia="en-US"/>
        </w:rPr>
        <w:t xml:space="preserve">RAN2 agree that it is useful </w:t>
      </w:r>
      <w:r w:rsidRPr="00A066A8">
        <w:t>for MME to further signal the coarse location information received from the UE in NAS back to eNB</w:t>
      </w:r>
      <w:r w:rsidRPr="00A066A8">
        <w:rPr>
          <w:rFonts w:eastAsia="Batang"/>
          <w:lang w:eastAsia="en-US"/>
        </w:rPr>
        <w:t>. RAN2 can reply to SA2 with this.</w:t>
      </w:r>
    </w:p>
    <w:p w14:paraId="1F71848B" w14:textId="77777777" w:rsidR="008A074D" w:rsidRPr="00A066A8" w:rsidRDefault="008A074D" w:rsidP="008A074D">
      <w:pPr>
        <w:pStyle w:val="Doc-text2"/>
      </w:pPr>
    </w:p>
    <w:p w14:paraId="60F68077" w14:textId="4EBF3E7B" w:rsidR="008A074D" w:rsidRPr="00A066A8" w:rsidRDefault="008A074D" w:rsidP="008A074D">
      <w:pPr>
        <w:pStyle w:val="Doc-title"/>
      </w:pPr>
      <w:r w:rsidRPr="00A066A8">
        <w:t>R2-2402771</w:t>
      </w:r>
      <w:r w:rsidRPr="00A066A8">
        <w:tab/>
        <w:t>Discussion on the need for eNB to get UE location information from MME</w:t>
      </w:r>
      <w:r w:rsidRPr="00A066A8">
        <w:tab/>
        <w:t>Huawei, HiSilicon</w:t>
      </w:r>
      <w:r w:rsidRPr="00A066A8">
        <w:tab/>
        <w:t>discussion</w:t>
      </w:r>
      <w:r w:rsidRPr="00A066A8">
        <w:tab/>
        <w:t>Rel-18</w:t>
      </w:r>
      <w:r w:rsidRPr="00A066A8">
        <w:tab/>
        <w:t>IoT_NTN_enh-Core</w:t>
      </w:r>
    </w:p>
    <w:p w14:paraId="6BAB495E" w14:textId="77777777" w:rsidR="008A074D" w:rsidRPr="00A066A8" w:rsidRDefault="008A074D" w:rsidP="008A074D">
      <w:pPr>
        <w:pStyle w:val="Comments"/>
      </w:pPr>
      <w:r w:rsidRPr="00A066A8">
        <w:lastRenderedPageBreak/>
        <w:t>There is no need for the MME to signal back the UE’s coarse location to eNB, and for the eNB to report any updated ULI to the MME.</w:t>
      </w:r>
    </w:p>
    <w:p w14:paraId="252A89D2" w14:textId="77777777" w:rsidR="008A074D" w:rsidRPr="00A066A8" w:rsidRDefault="008A074D" w:rsidP="008A074D">
      <w:pPr>
        <w:pStyle w:val="Doc-title"/>
      </w:pPr>
    </w:p>
    <w:p w14:paraId="6BF5FBB4" w14:textId="303B52E4" w:rsidR="008A074D" w:rsidRPr="00A066A8" w:rsidRDefault="008A074D" w:rsidP="008A074D">
      <w:pPr>
        <w:pStyle w:val="Doc-title"/>
      </w:pPr>
      <w:r w:rsidRPr="00A066A8">
        <w:t>R2-2402888</w:t>
      </w:r>
      <w:r w:rsidRPr="00A066A8">
        <w:tab/>
        <w:t>Discussion on LS about UE Location Information for NB-IoT NTN</w:t>
      </w:r>
      <w:r w:rsidRPr="00A066A8">
        <w:tab/>
        <w:t>Apple</w:t>
      </w:r>
      <w:r w:rsidRPr="00A066A8">
        <w:tab/>
        <w:t>discussion</w:t>
      </w:r>
      <w:r w:rsidRPr="00A066A8">
        <w:tab/>
        <w:t>Rel-18</w:t>
      </w:r>
      <w:r w:rsidRPr="00A066A8">
        <w:tab/>
        <w:t>IoT_NTN_enh-Core</w:t>
      </w:r>
    </w:p>
    <w:p w14:paraId="56C60DFE" w14:textId="77777777" w:rsidR="008A074D" w:rsidRPr="00A066A8" w:rsidRDefault="008A074D" w:rsidP="008A074D">
      <w:pPr>
        <w:pStyle w:val="Comments"/>
        <w:rPr>
          <w:lang w:val="en-US"/>
        </w:rPr>
      </w:pPr>
      <w:r w:rsidRPr="00A066A8">
        <w:rPr>
          <w:lang w:val="en-US"/>
        </w:rPr>
        <w:t>Proposal: Send a response LS to SA2 that MME does not need to signal the coarse location information to eNB.</w:t>
      </w:r>
    </w:p>
    <w:p w14:paraId="0713AECE" w14:textId="77777777" w:rsidR="008A074D" w:rsidRPr="00A066A8" w:rsidRDefault="008A074D" w:rsidP="008A074D">
      <w:pPr>
        <w:pStyle w:val="Doc-title"/>
      </w:pPr>
    </w:p>
    <w:p w14:paraId="1925CD09" w14:textId="51CDB7BB" w:rsidR="008A074D" w:rsidRPr="00A066A8" w:rsidRDefault="008A074D" w:rsidP="008A074D">
      <w:pPr>
        <w:pStyle w:val="Doc-title"/>
      </w:pPr>
      <w:r w:rsidRPr="00A066A8">
        <w:t>R2-2402813</w:t>
      </w:r>
      <w:r w:rsidRPr="00A066A8">
        <w:tab/>
        <w:t>Discussion on reply LS on UE Location Information for NB-IoT NTN</w:t>
      </w:r>
      <w:r w:rsidRPr="00A066A8">
        <w:tab/>
        <w:t>Qualcomm Incorporated</w:t>
      </w:r>
      <w:r w:rsidRPr="00A066A8">
        <w:tab/>
        <w:t>discussion</w:t>
      </w:r>
      <w:r w:rsidRPr="00A066A8">
        <w:tab/>
        <w:t>Rel-18</w:t>
      </w:r>
      <w:r w:rsidRPr="00A066A8">
        <w:tab/>
        <w:t>IoT_NTN_enh-Core</w:t>
      </w:r>
    </w:p>
    <w:p w14:paraId="5A378E96" w14:textId="77777777" w:rsidR="008A074D" w:rsidRPr="00A066A8" w:rsidRDefault="008A074D" w:rsidP="008A074D">
      <w:pPr>
        <w:pStyle w:val="Comments"/>
      </w:pPr>
      <w:r w:rsidRPr="00A066A8">
        <w:t>Proposal 1</w:t>
      </w:r>
      <w:r w:rsidRPr="00A066A8">
        <w:tab/>
        <w:t>Send LS reply that it is useful for MME to further signal the coarse location information received from the UE in NAS back to eNB. Draft LS reply is provided in [2].</w:t>
      </w:r>
    </w:p>
    <w:p w14:paraId="2065F2CD" w14:textId="77777777" w:rsidR="008A074D" w:rsidRPr="00A066A8" w:rsidRDefault="008A074D" w:rsidP="008E2035">
      <w:pPr>
        <w:pStyle w:val="Doc-text2"/>
        <w:numPr>
          <w:ilvl w:val="0"/>
          <w:numId w:val="58"/>
        </w:numPr>
        <w:overflowPunct/>
        <w:autoSpaceDE/>
        <w:autoSpaceDN/>
        <w:adjustRightInd/>
        <w:textAlignment w:val="auto"/>
      </w:pPr>
      <w:r w:rsidRPr="00A066A8">
        <w:t>Nokia agrees it would be useful to have the coarse UE location information at the RAN side.</w:t>
      </w:r>
    </w:p>
    <w:p w14:paraId="022061F1" w14:textId="77777777" w:rsidR="008A074D" w:rsidRPr="00A066A8" w:rsidRDefault="008A074D" w:rsidP="008E2035">
      <w:pPr>
        <w:pStyle w:val="Doc-text2"/>
        <w:numPr>
          <w:ilvl w:val="0"/>
          <w:numId w:val="58"/>
        </w:numPr>
        <w:overflowPunct/>
        <w:autoSpaceDE/>
        <w:autoSpaceDN/>
        <w:adjustRightInd/>
        <w:textAlignment w:val="auto"/>
      </w:pPr>
      <w:r w:rsidRPr="00A066A8">
        <w:t>Ericsson thinks this would be an optimization</w:t>
      </w:r>
    </w:p>
    <w:p w14:paraId="2F5A0842" w14:textId="77777777" w:rsidR="008A074D" w:rsidRPr="00A066A8" w:rsidRDefault="008A074D" w:rsidP="008E2035">
      <w:pPr>
        <w:pStyle w:val="Doc-text2"/>
        <w:numPr>
          <w:ilvl w:val="0"/>
          <w:numId w:val="58"/>
        </w:numPr>
        <w:overflowPunct/>
        <w:autoSpaceDE/>
        <w:autoSpaceDN/>
        <w:adjustRightInd/>
        <w:textAlignment w:val="auto"/>
      </w:pPr>
      <w:r w:rsidRPr="00A066A8">
        <w:t xml:space="preserve">Vivo thinks we could say it’s useful </w:t>
      </w:r>
    </w:p>
    <w:p w14:paraId="2BFB9E2D"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Send a reply LS saying that, for RAN2 perspective, even if not essential it may be useful for the eNB if the MME furthers signal the coarse location information received from the UE in NAS back to eNB. RAN2 thinks that whether further information can be fed back to the MME based on the received coarse location information from the MME is up to RAN3 to decide.</w:t>
      </w:r>
    </w:p>
    <w:p w14:paraId="6EEFF8CA" w14:textId="77777777" w:rsidR="008A074D" w:rsidRPr="00A066A8" w:rsidRDefault="008A074D" w:rsidP="008A074D">
      <w:pPr>
        <w:pStyle w:val="Doc-text2"/>
        <w:ind w:left="1619" w:firstLine="0"/>
      </w:pPr>
    </w:p>
    <w:p w14:paraId="0728526D" w14:textId="4E2078A2" w:rsidR="008A074D" w:rsidRPr="00A066A8" w:rsidRDefault="008A074D" w:rsidP="008A074D">
      <w:pPr>
        <w:pStyle w:val="Doc-title"/>
      </w:pPr>
      <w:r w:rsidRPr="00A066A8">
        <w:t>R2-2402814</w:t>
      </w:r>
      <w:r w:rsidRPr="00A066A8">
        <w:tab/>
        <w:t>[Draft] Reply LS on UE Location Information for NB-IoT NTN</w:t>
      </w:r>
      <w:r w:rsidRPr="00A066A8">
        <w:tab/>
        <w:t>Qualcomm Incorporated</w:t>
      </w:r>
      <w:r w:rsidRPr="00A066A8">
        <w:tab/>
        <w:t>LS out</w:t>
      </w:r>
      <w:r w:rsidRPr="00A066A8">
        <w:tab/>
        <w:t>Rel-18</w:t>
      </w:r>
      <w:r w:rsidRPr="00A066A8">
        <w:tab/>
        <w:t>IoT_NTN_enh-Core</w:t>
      </w:r>
      <w:r w:rsidRPr="00A066A8">
        <w:tab/>
        <w:t>To:SA2, RAN3</w:t>
      </w:r>
    </w:p>
    <w:p w14:paraId="30EEC896" w14:textId="25DEC593" w:rsidR="008A074D" w:rsidRPr="00A066A8" w:rsidRDefault="008A074D" w:rsidP="008E2035">
      <w:pPr>
        <w:pStyle w:val="Doc-text2"/>
        <w:numPr>
          <w:ilvl w:val="0"/>
          <w:numId w:val="59"/>
        </w:numPr>
        <w:overflowPunct/>
        <w:autoSpaceDE/>
        <w:autoSpaceDN/>
        <w:adjustRightInd/>
        <w:textAlignment w:val="auto"/>
      </w:pPr>
      <w:r w:rsidRPr="00A066A8">
        <w:t>Revised in R2-2403763</w:t>
      </w:r>
    </w:p>
    <w:p w14:paraId="5391E3AE" w14:textId="44E4F511" w:rsidR="008A074D" w:rsidRPr="00A066A8" w:rsidRDefault="008A074D" w:rsidP="008A074D">
      <w:pPr>
        <w:pStyle w:val="Doc-title"/>
      </w:pPr>
      <w:r w:rsidRPr="00A066A8">
        <w:t>R2-2403763</w:t>
      </w:r>
      <w:r w:rsidRPr="00A066A8">
        <w:tab/>
        <w:t>[Draft] Reply LS on UE Location Information for NB-IoT NTN</w:t>
      </w:r>
      <w:r w:rsidRPr="00A066A8">
        <w:tab/>
        <w:t>Qualcomm Incorporated</w:t>
      </w:r>
      <w:r w:rsidRPr="00A066A8">
        <w:tab/>
        <w:t>LS out</w:t>
      </w:r>
      <w:r w:rsidRPr="00A066A8">
        <w:tab/>
        <w:t>Rel-18</w:t>
      </w:r>
      <w:r w:rsidRPr="00A066A8">
        <w:tab/>
        <w:t>IoT_NTN_enh-Core</w:t>
      </w:r>
      <w:r w:rsidRPr="00A066A8">
        <w:tab/>
        <w:t>To:SA2, RAN3</w:t>
      </w:r>
    </w:p>
    <w:p w14:paraId="1ED8651A"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Remove the last sentence “RAN2 thinks that whether further information can be fed back to the MME based on the received coarse location information from the MME is up to RAN3 to decide.”</w:t>
      </w:r>
    </w:p>
    <w:p w14:paraId="6EAB5695"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Revised in R2-2403770</w:t>
      </w:r>
    </w:p>
    <w:p w14:paraId="3E257E8D" w14:textId="40D5CCDE" w:rsidR="008A074D" w:rsidRPr="00A066A8" w:rsidRDefault="008A074D" w:rsidP="008A074D">
      <w:pPr>
        <w:pStyle w:val="Doc-title"/>
      </w:pPr>
      <w:r w:rsidRPr="00A066A8">
        <w:t>R2-2403770</w:t>
      </w:r>
      <w:r w:rsidRPr="00A066A8">
        <w:tab/>
        <w:t>Reply LS on UE Location Information for NB-IoT NTN</w:t>
      </w:r>
      <w:r w:rsidRPr="00A066A8">
        <w:tab/>
        <w:t>Qualcomm Incorporated</w:t>
      </w:r>
      <w:r w:rsidRPr="00A066A8">
        <w:tab/>
        <w:t>LS out</w:t>
      </w:r>
      <w:r w:rsidRPr="00A066A8">
        <w:tab/>
        <w:t>Rel-18</w:t>
      </w:r>
      <w:r w:rsidRPr="00A066A8">
        <w:tab/>
        <w:t>IoT_NTN_enh-Core</w:t>
      </w:r>
      <w:r w:rsidRPr="00A066A8">
        <w:tab/>
        <w:t>To:SA2, RAN3, CT1</w:t>
      </w:r>
    </w:p>
    <w:p w14:paraId="3F74BAC5" w14:textId="77777777" w:rsidR="008A074D" w:rsidRPr="00A066A8" w:rsidRDefault="008A074D" w:rsidP="00066520">
      <w:pPr>
        <w:pStyle w:val="Agreement"/>
        <w:tabs>
          <w:tab w:val="clear" w:pos="9990"/>
          <w:tab w:val="left" w:pos="9923"/>
        </w:tabs>
        <w:overflowPunct/>
        <w:autoSpaceDE/>
        <w:autoSpaceDN/>
        <w:adjustRightInd/>
        <w:ind w:left="1619" w:hanging="360"/>
        <w:textAlignment w:val="auto"/>
      </w:pPr>
      <w:r w:rsidRPr="00A066A8">
        <w:t>Approved (unseen)</w:t>
      </w:r>
    </w:p>
    <w:p w14:paraId="7C2DDF58" w14:textId="77777777" w:rsidR="008A074D" w:rsidRPr="00A066A8" w:rsidRDefault="008A074D" w:rsidP="008A074D">
      <w:pPr>
        <w:pStyle w:val="Doc-text2"/>
      </w:pPr>
    </w:p>
    <w:p w14:paraId="06DE33A0" w14:textId="77777777" w:rsidR="008A074D" w:rsidRPr="00A066A8" w:rsidRDefault="008A074D" w:rsidP="008A074D">
      <w:pPr>
        <w:pStyle w:val="Comments"/>
      </w:pPr>
      <w:r w:rsidRPr="00A066A8">
        <w:t>Rapporteur inputs</w:t>
      </w:r>
    </w:p>
    <w:p w14:paraId="156F2FF5" w14:textId="3E8C1D20" w:rsidR="008A074D" w:rsidRPr="00A066A8" w:rsidRDefault="008A074D" w:rsidP="008A074D">
      <w:pPr>
        <w:pStyle w:val="Doc-title"/>
      </w:pPr>
      <w:r w:rsidRPr="00A066A8">
        <w:t>R2-2403210</w:t>
      </w:r>
      <w:r w:rsidRPr="00A066A8">
        <w:tab/>
        <w:t>Corrections to IOT NTN</w:t>
      </w:r>
      <w:r w:rsidRPr="00A066A8">
        <w:tab/>
        <w:t>Huawei, HiSilicon</w:t>
      </w:r>
      <w:r w:rsidRPr="00A066A8">
        <w:tab/>
        <w:t>CR</w:t>
      </w:r>
      <w:r w:rsidRPr="00A066A8">
        <w:tab/>
        <w:t>Rel-18</w:t>
      </w:r>
      <w:r w:rsidRPr="00A066A8">
        <w:tab/>
        <w:t>36.331</w:t>
      </w:r>
      <w:r w:rsidRPr="00A066A8">
        <w:tab/>
        <w:t>18.1.0</w:t>
      </w:r>
      <w:r w:rsidRPr="00A066A8">
        <w:tab/>
        <w:t>5011</w:t>
      </w:r>
      <w:r w:rsidRPr="00A066A8">
        <w:tab/>
        <w:t>-</w:t>
      </w:r>
      <w:r w:rsidRPr="00A066A8">
        <w:tab/>
        <w:t>F</w:t>
      </w:r>
      <w:r w:rsidRPr="00A066A8">
        <w:tab/>
        <w:t>IoT_NTN_enh-Core</w:t>
      </w:r>
      <w:r w:rsidRPr="00A066A8">
        <w:tab/>
        <w:t>Late</w:t>
      </w:r>
    </w:p>
    <w:p w14:paraId="658F91A2" w14:textId="77777777" w:rsidR="008A074D" w:rsidRPr="00A066A8" w:rsidRDefault="008A074D" w:rsidP="008A074D">
      <w:pPr>
        <w:pStyle w:val="Doc-text2"/>
      </w:pPr>
    </w:p>
    <w:p w14:paraId="4FD2E691" w14:textId="32BD5A1C" w:rsidR="008A074D" w:rsidRPr="00A066A8" w:rsidRDefault="008A074D" w:rsidP="008A074D">
      <w:pPr>
        <w:pStyle w:val="Doc-title"/>
      </w:pPr>
      <w:r w:rsidRPr="00A066A8">
        <w:t>R2-2403211</w:t>
      </w:r>
      <w:r w:rsidRPr="00A066A8">
        <w:tab/>
        <w:t>IOT NTN ASN1 RIL List</w:t>
      </w:r>
      <w:r w:rsidRPr="00A066A8">
        <w:tab/>
        <w:t>Huawei, HiSilicon</w:t>
      </w:r>
      <w:r w:rsidRPr="00A066A8">
        <w:tab/>
        <w:t>report</w:t>
      </w:r>
      <w:r w:rsidRPr="00A066A8">
        <w:tab/>
        <w:t>Rel-18</w:t>
      </w:r>
      <w:r w:rsidRPr="00A066A8">
        <w:tab/>
        <w:t>IoT_NTN_enh-Core</w:t>
      </w:r>
      <w:r w:rsidRPr="00A066A8">
        <w:tab/>
        <w:t>Late</w:t>
      </w:r>
    </w:p>
    <w:p w14:paraId="68E42609" w14:textId="77777777" w:rsidR="008A074D" w:rsidRPr="00A066A8" w:rsidRDefault="008A074D" w:rsidP="008A074D">
      <w:pPr>
        <w:pStyle w:val="Doc-text2"/>
      </w:pPr>
    </w:p>
    <w:p w14:paraId="13940D8D" w14:textId="77777777" w:rsidR="008A074D" w:rsidRPr="00A066A8" w:rsidRDefault="008A074D" w:rsidP="008A074D">
      <w:pPr>
        <w:pStyle w:val="Doc-text2"/>
      </w:pPr>
    </w:p>
    <w:p w14:paraId="31D88B60" w14:textId="77777777" w:rsidR="008A074D" w:rsidRPr="00A066A8" w:rsidRDefault="008A074D" w:rsidP="008A074D">
      <w:pPr>
        <w:pStyle w:val="EmailDiscussion"/>
        <w:overflowPunct/>
        <w:autoSpaceDE/>
        <w:autoSpaceDN/>
        <w:adjustRightInd/>
        <w:ind w:left="1619" w:hanging="360"/>
        <w:textAlignment w:val="auto"/>
      </w:pPr>
      <w:r w:rsidRPr="00A066A8">
        <w:t>[AT125bis][301][IoT NTN Enh] Preliminary RILs checking (Huawei)</w:t>
      </w:r>
    </w:p>
    <w:p w14:paraId="5B67C1B5" w14:textId="27FEF2E7" w:rsidR="008A074D" w:rsidRPr="00A066A8" w:rsidRDefault="008A074D" w:rsidP="008A074D">
      <w:pPr>
        <w:pStyle w:val="EmailDiscussion2"/>
        <w:ind w:left="1619" w:firstLine="0"/>
      </w:pPr>
      <w:r w:rsidRPr="00A066A8">
        <w:t>Scope: Allow checking the PropAgree and PropReject RILs in R2-2403221, if needed, before the online discussion. No technical discussion is expected to happen via email: disagreeing companies are invited to discuss F2F with the WI RRC rapporteur before the online session.</w:t>
      </w:r>
    </w:p>
    <w:p w14:paraId="367F22CF" w14:textId="77777777" w:rsidR="008A074D" w:rsidRPr="00A066A8" w:rsidRDefault="008A074D" w:rsidP="008A074D">
      <w:pPr>
        <w:pStyle w:val="EmailDiscussion2"/>
        <w:ind w:left="1619" w:firstLine="0"/>
      </w:pPr>
      <w:r w:rsidRPr="00A066A8">
        <w:t>Intended outcome: Updated RILs list (if needed)</w:t>
      </w:r>
    </w:p>
    <w:p w14:paraId="466721CF" w14:textId="77DDBCD2" w:rsidR="008A074D" w:rsidRPr="00A066A8" w:rsidRDefault="008A074D" w:rsidP="008A074D">
      <w:pPr>
        <w:pStyle w:val="EmailDiscussion2"/>
        <w:ind w:left="1619" w:firstLine="0"/>
      </w:pPr>
      <w:r w:rsidRPr="00A066A8">
        <w:t>Deadline for rapporteur's summary in R2-2403761: Tuesday 2024-04-16 13:00</w:t>
      </w:r>
    </w:p>
    <w:p w14:paraId="7D88EE64" w14:textId="77777777" w:rsidR="008A074D" w:rsidRPr="00A066A8" w:rsidRDefault="008A074D" w:rsidP="008A074D">
      <w:pPr>
        <w:pStyle w:val="Doc-text2"/>
      </w:pPr>
    </w:p>
    <w:p w14:paraId="092E7DA0" w14:textId="77777777" w:rsidR="008A074D" w:rsidRPr="00A066A8" w:rsidRDefault="008A074D" w:rsidP="008A074D">
      <w:pPr>
        <w:pStyle w:val="Doc-text2"/>
      </w:pPr>
    </w:p>
    <w:p w14:paraId="57960A03" w14:textId="3447B3CD" w:rsidR="008A074D" w:rsidRPr="00A066A8" w:rsidRDefault="008A074D" w:rsidP="008A074D">
      <w:pPr>
        <w:pStyle w:val="Doc-title"/>
      </w:pPr>
      <w:r w:rsidRPr="00A066A8">
        <w:t>R2-2403761</w:t>
      </w:r>
      <w:r w:rsidRPr="00A066A8">
        <w:tab/>
        <w:t>Updated IOT NTN ASN1 RIL List</w:t>
      </w:r>
      <w:r w:rsidRPr="00A066A8">
        <w:tab/>
        <w:t>Huawei, HiSilicon</w:t>
      </w:r>
      <w:r w:rsidRPr="00A066A8">
        <w:tab/>
        <w:t>report</w:t>
      </w:r>
      <w:r w:rsidRPr="00A066A8">
        <w:tab/>
        <w:t>Rel-18</w:t>
      </w:r>
      <w:r w:rsidRPr="00A066A8">
        <w:tab/>
        <w:t>IoT_NTN_enh-Core</w:t>
      </w:r>
      <w:r w:rsidRPr="00A066A8">
        <w:tab/>
      </w:r>
    </w:p>
    <w:p w14:paraId="320AF958" w14:textId="77777777" w:rsidR="008A074D" w:rsidRPr="00A066A8" w:rsidRDefault="008A074D" w:rsidP="008A074D">
      <w:pPr>
        <w:pStyle w:val="Comments"/>
        <w:rPr>
          <w:shd w:val="clear" w:color="auto" w:fill="FFFFFF"/>
        </w:rPr>
      </w:pPr>
      <w:r w:rsidRPr="00A066A8">
        <w:rPr>
          <w:shd w:val="clear" w:color="auto" w:fill="FFFFFF"/>
        </w:rPr>
        <w:t>Proposal: Except for C654/E803/E804/K001, the PropAgree/PropReject/ToDo states in R2-2403211 are confirmed.</w:t>
      </w:r>
    </w:p>
    <w:p w14:paraId="6A0C8027" w14:textId="77777777" w:rsidR="008A074D" w:rsidRPr="00A066A8" w:rsidRDefault="008A074D" w:rsidP="008E2035">
      <w:pPr>
        <w:pStyle w:val="Doc-text2"/>
        <w:numPr>
          <w:ilvl w:val="0"/>
          <w:numId w:val="58"/>
        </w:numPr>
        <w:overflowPunct/>
        <w:autoSpaceDE/>
        <w:autoSpaceDN/>
        <w:adjustRightInd/>
        <w:textAlignment w:val="auto"/>
      </w:pPr>
      <w:r w:rsidRPr="00A066A8">
        <w:t>For E803/E804 Huawei, QC and Samsung think we should stick to previous agreements.</w:t>
      </w:r>
    </w:p>
    <w:p w14:paraId="7C9D5A8A"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E803 and E804 are rejected</w:t>
      </w:r>
    </w:p>
    <w:p w14:paraId="3BA7626F"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rPr>
          <w:shd w:val="clear" w:color="auto" w:fill="FFFFFF"/>
        </w:rPr>
        <w:t>Except for C654/K001, the PropAgree/PropReject/ToDo states in R2-2403211 are confirmed.</w:t>
      </w:r>
    </w:p>
    <w:p w14:paraId="1F78115F" w14:textId="77777777" w:rsidR="008A074D" w:rsidRPr="00A066A8" w:rsidRDefault="008A074D" w:rsidP="008A074D">
      <w:pPr>
        <w:pStyle w:val="Doc-text2"/>
      </w:pPr>
    </w:p>
    <w:p w14:paraId="5C3F2335" w14:textId="2BD3C78C" w:rsidR="008A074D" w:rsidRPr="00A066A8" w:rsidRDefault="008A074D" w:rsidP="008A074D">
      <w:pPr>
        <w:pStyle w:val="Doc-title"/>
      </w:pPr>
      <w:r w:rsidRPr="00A066A8">
        <w:t>R2-2403630</w:t>
      </w:r>
      <w:r w:rsidRPr="00A066A8">
        <w:tab/>
        <w:t>R18 IoT NTN stage 2 remaining issues</w:t>
      </w:r>
      <w:r w:rsidRPr="00A066A8">
        <w:tab/>
        <w:t>Ericsson</w:t>
      </w:r>
      <w:r w:rsidRPr="00A066A8">
        <w:tab/>
        <w:t>discussion</w:t>
      </w:r>
      <w:r w:rsidRPr="00A066A8">
        <w:tab/>
        <w:t>Rel-18</w:t>
      </w:r>
      <w:r w:rsidRPr="00A066A8">
        <w:tab/>
        <w:t>IoT_NTN_enh-Core</w:t>
      </w:r>
    </w:p>
    <w:p w14:paraId="7D367CD8" w14:textId="77777777" w:rsidR="008A074D" w:rsidRPr="00A066A8" w:rsidRDefault="008A074D" w:rsidP="008A074D">
      <w:pPr>
        <w:pStyle w:val="Comments"/>
      </w:pPr>
      <w:r w:rsidRPr="00A066A8">
        <w:lastRenderedPageBreak/>
        <w:t>Proposal 1</w:t>
      </w:r>
      <w:r w:rsidRPr="00A066A8">
        <w:tab/>
        <w:t>The behaviour at failed GNSS acquisition is not further discussed.</w:t>
      </w:r>
    </w:p>
    <w:p w14:paraId="2E606D72" w14:textId="77777777" w:rsidR="008A074D" w:rsidRPr="00A066A8" w:rsidRDefault="008A074D" w:rsidP="008A074D">
      <w:pPr>
        <w:pStyle w:val="Comments"/>
      </w:pPr>
      <w:r w:rsidRPr="00A066A8">
        <w:t>Proposal 2</w:t>
      </w:r>
      <w:r w:rsidRPr="00A066A8">
        <w:tab/>
        <w:t>The behaviour for autonomous GNSS acquisition in C-DRX inactive time is not further discussed.</w:t>
      </w:r>
    </w:p>
    <w:p w14:paraId="4453755F" w14:textId="77777777" w:rsidR="008A074D" w:rsidRPr="00A066A8" w:rsidRDefault="008A074D" w:rsidP="008A074D">
      <w:pPr>
        <w:pStyle w:val="Comments"/>
      </w:pPr>
      <w:r w:rsidRPr="00A066A8">
        <w:t>Proposal 3</w:t>
      </w:r>
      <w:r w:rsidRPr="00A066A8">
        <w:tab/>
        <w:t>Triggering of GNSS remaining validity duration report after autonomous GNSS acquisition in C-DRX inactive time is not further discussed.</w:t>
      </w:r>
    </w:p>
    <w:p w14:paraId="50CA97E0" w14:textId="77777777" w:rsidR="008A074D" w:rsidRPr="00A066A8" w:rsidRDefault="008A074D" w:rsidP="008A074D">
      <w:pPr>
        <w:pStyle w:val="Comments"/>
      </w:pPr>
      <w:r w:rsidRPr="00A066A8">
        <w:t>Proposal 4</w:t>
      </w:r>
      <w:r w:rsidRPr="00A066A8">
        <w:tab/>
        <w:t>There is no need to update Feeder link and Service link definitions.</w:t>
      </w:r>
    </w:p>
    <w:p w14:paraId="07314877" w14:textId="77777777" w:rsidR="008A074D" w:rsidRPr="00A066A8" w:rsidRDefault="008A074D" w:rsidP="008A074D">
      <w:pPr>
        <w:pStyle w:val="Comments"/>
      </w:pPr>
      <w:r w:rsidRPr="00A066A8">
        <w:t>Proposal 5</w:t>
      </w:r>
      <w:r w:rsidRPr="00A066A8">
        <w:tab/>
        <w:t>First time Kmac is introduced, it is explained to be the RRC parameter k-Mac, and only Kmac is used in stage 2.</w:t>
      </w:r>
    </w:p>
    <w:p w14:paraId="08B5B9C7"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In Stage 2 we use the term Kmac saying it refers to the RRC parameter k-Mac</w:t>
      </w:r>
    </w:p>
    <w:p w14:paraId="3EA4B1C7" w14:textId="77777777" w:rsidR="008A074D" w:rsidRPr="00A066A8" w:rsidRDefault="008A074D" w:rsidP="008E2035">
      <w:pPr>
        <w:pStyle w:val="Doc-text2"/>
        <w:numPr>
          <w:ilvl w:val="0"/>
          <w:numId w:val="58"/>
        </w:numPr>
        <w:overflowPunct/>
        <w:autoSpaceDE/>
        <w:autoSpaceDN/>
        <w:adjustRightInd/>
        <w:textAlignment w:val="auto"/>
      </w:pPr>
      <w:r w:rsidRPr="00A066A8">
        <w:t>Vivo thinks we should align this for both 36.300 and 38.300</w:t>
      </w:r>
    </w:p>
    <w:p w14:paraId="4F44F8C2" w14:textId="77777777" w:rsidR="008A074D" w:rsidRPr="00A066A8" w:rsidRDefault="008A074D" w:rsidP="008A074D">
      <w:pPr>
        <w:pStyle w:val="Comments"/>
      </w:pPr>
      <w:r w:rsidRPr="00A066A8">
        <w:t>Proposal 6</w:t>
      </w:r>
      <w:r w:rsidRPr="00A066A8">
        <w:tab/>
        <w:t>Figure 23.21.2.1-1 is updated as above.</w:t>
      </w:r>
    </w:p>
    <w:p w14:paraId="2407FFAC"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 xml:space="preserve">Agreed </w:t>
      </w:r>
    </w:p>
    <w:p w14:paraId="61E8311D" w14:textId="77777777" w:rsidR="008A074D" w:rsidRPr="00A066A8" w:rsidRDefault="008A074D" w:rsidP="008A074D">
      <w:pPr>
        <w:pStyle w:val="Comments"/>
      </w:pPr>
      <w:r w:rsidRPr="00A066A8">
        <w:t>Proposal 7</w:t>
      </w:r>
      <w:r w:rsidRPr="00A066A8">
        <w:tab/>
        <w:t>In 36.300 23.21.4.3 Measurements, consider adding this (same as in NR NTN): “The time-based measurement initiation may be applicable for the feeder link switchover case for cell (re)selection.”</w:t>
      </w:r>
    </w:p>
    <w:p w14:paraId="23B11841"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5BFC2C9C" w14:textId="77777777" w:rsidR="008A074D" w:rsidRPr="00A066A8" w:rsidRDefault="008A074D" w:rsidP="008A074D">
      <w:pPr>
        <w:pStyle w:val="Doc-text2"/>
      </w:pPr>
    </w:p>
    <w:p w14:paraId="744842F2" w14:textId="77777777" w:rsidR="008A074D" w:rsidRPr="00A066A8" w:rsidRDefault="008A074D" w:rsidP="008A074D">
      <w:pPr>
        <w:pStyle w:val="Doc-text2"/>
      </w:pPr>
    </w:p>
    <w:p w14:paraId="133D3BCC" w14:textId="77777777" w:rsidR="008A074D" w:rsidRPr="00A066A8" w:rsidRDefault="008A074D" w:rsidP="008A074D">
      <w:pPr>
        <w:pStyle w:val="EmailDiscussion"/>
        <w:overflowPunct/>
        <w:autoSpaceDE/>
        <w:autoSpaceDN/>
        <w:adjustRightInd/>
        <w:ind w:left="1619" w:hanging="360"/>
        <w:textAlignment w:val="auto"/>
      </w:pPr>
      <w:r w:rsidRPr="00A066A8">
        <w:t>[Post125bis][301][NR-NTN Enh] 38.331 CR (Ericsson)</w:t>
      </w:r>
    </w:p>
    <w:p w14:paraId="2F2BBA95" w14:textId="77777777" w:rsidR="008A074D" w:rsidRPr="00A066A8" w:rsidRDefault="008A074D" w:rsidP="008A074D">
      <w:pPr>
        <w:pStyle w:val="EmailDiscussion2"/>
      </w:pPr>
      <w:r w:rsidRPr="00A066A8">
        <w:tab/>
        <w:t>Scope: update the RRC CR with meeting agreements</w:t>
      </w:r>
    </w:p>
    <w:p w14:paraId="3BA1A5D2" w14:textId="77777777" w:rsidR="008A074D" w:rsidRPr="00A066A8" w:rsidRDefault="008A074D" w:rsidP="008A074D">
      <w:pPr>
        <w:pStyle w:val="EmailDiscussion2"/>
      </w:pPr>
      <w:r w:rsidRPr="00A066A8">
        <w:tab/>
        <w:t>Intended outcome: Agreed CR</w:t>
      </w:r>
    </w:p>
    <w:p w14:paraId="43632BE7" w14:textId="77777777" w:rsidR="008A074D" w:rsidRPr="00A066A8" w:rsidRDefault="008A074D" w:rsidP="008A074D">
      <w:pPr>
        <w:pStyle w:val="EmailDiscussion2"/>
      </w:pPr>
      <w:r w:rsidRPr="00A066A8">
        <w:tab/>
        <w:t>Deadline for agreed CR (in R2-2403772): short</w:t>
      </w:r>
    </w:p>
    <w:p w14:paraId="4E9802C0" w14:textId="77777777" w:rsidR="008A074D" w:rsidRPr="00A066A8" w:rsidRDefault="008A074D" w:rsidP="008A074D">
      <w:pPr>
        <w:pStyle w:val="EmailDiscussion2"/>
        <w:ind w:left="0" w:firstLine="0"/>
      </w:pPr>
    </w:p>
    <w:p w14:paraId="5CBEA0DC" w14:textId="0D41F31C" w:rsidR="00821BF2" w:rsidRPr="00A066A8" w:rsidRDefault="00821BF2" w:rsidP="00821BF2">
      <w:pPr>
        <w:pStyle w:val="Doc-title"/>
      </w:pPr>
      <w:r w:rsidRPr="00A066A8">
        <w:t>R2-2403772</w:t>
      </w:r>
      <w:r w:rsidRPr="00A066A8">
        <w:tab/>
        <w:t>Miscellaneous corrections to Rel-18 NR NTN</w:t>
      </w:r>
      <w:r w:rsidRPr="00A066A8">
        <w:tab/>
        <w:t>Ericsson</w:t>
      </w:r>
      <w:r w:rsidRPr="00A066A8">
        <w:tab/>
        <w:t>CR</w:t>
      </w:r>
      <w:r w:rsidRPr="00A066A8">
        <w:tab/>
        <w:t>Rel-18</w:t>
      </w:r>
      <w:r w:rsidRPr="00A066A8">
        <w:tab/>
        <w:t>38.331</w:t>
      </w:r>
      <w:r w:rsidRPr="00A066A8">
        <w:tab/>
        <w:t>18.1.0</w:t>
      </w:r>
      <w:r w:rsidRPr="00A066A8">
        <w:tab/>
        <w:t>4761</w:t>
      </w:r>
      <w:r w:rsidRPr="00A066A8">
        <w:tab/>
        <w:t>1</w:t>
      </w:r>
      <w:r w:rsidRPr="00A066A8">
        <w:tab/>
        <w:t>F</w:t>
      </w:r>
      <w:r w:rsidRPr="00A066A8">
        <w:tab/>
        <w:t>NR_NTN_enh-Core</w:t>
      </w:r>
    </w:p>
    <w:p w14:paraId="537C6C85" w14:textId="7354B30A" w:rsidR="00821BF2" w:rsidRPr="00A066A8" w:rsidRDefault="00821BF2" w:rsidP="00821BF2">
      <w:pPr>
        <w:pStyle w:val="Doc-text2"/>
        <w:rPr>
          <w:lang w:val="fr-FR"/>
        </w:rPr>
      </w:pPr>
      <w:r w:rsidRPr="00A066A8">
        <w:rPr>
          <w:lang w:val="fr-FR"/>
        </w:rPr>
        <w:t>=&gt; Agreed in principle</w:t>
      </w:r>
    </w:p>
    <w:p w14:paraId="198A5309" w14:textId="77777777" w:rsidR="00821BF2" w:rsidRPr="00A066A8" w:rsidRDefault="00821BF2" w:rsidP="00821BF2">
      <w:pPr>
        <w:pStyle w:val="Doc-text2"/>
        <w:rPr>
          <w:lang w:val="fr-FR"/>
        </w:rPr>
      </w:pPr>
    </w:p>
    <w:p w14:paraId="4D652C4E" w14:textId="77777777" w:rsidR="00E75023" w:rsidRPr="00A066A8" w:rsidRDefault="00E75023" w:rsidP="00821BF2">
      <w:pPr>
        <w:pStyle w:val="Doc-text2"/>
        <w:rPr>
          <w:lang w:val="fr-FR"/>
        </w:rPr>
      </w:pPr>
    </w:p>
    <w:p w14:paraId="38AE64AE" w14:textId="77777777" w:rsidR="008A074D" w:rsidRPr="00A066A8" w:rsidRDefault="008A074D" w:rsidP="008A074D">
      <w:pPr>
        <w:pStyle w:val="EmailDiscussion"/>
        <w:overflowPunct/>
        <w:autoSpaceDE/>
        <w:autoSpaceDN/>
        <w:adjustRightInd/>
        <w:ind w:left="1619" w:hanging="360"/>
        <w:textAlignment w:val="auto"/>
      </w:pPr>
      <w:r w:rsidRPr="00A066A8">
        <w:t>[Post125bis][302][NR-NTN Enh] Stage 2 CR (Thales)</w:t>
      </w:r>
    </w:p>
    <w:p w14:paraId="15593464" w14:textId="77777777" w:rsidR="008A074D" w:rsidRPr="00A066A8" w:rsidRDefault="008A074D" w:rsidP="008A074D">
      <w:pPr>
        <w:pStyle w:val="EmailDiscussion2"/>
      </w:pPr>
      <w:r w:rsidRPr="00A066A8">
        <w:tab/>
        <w:t>Scope: Update the Stage 2 CR with meeting agreements</w:t>
      </w:r>
    </w:p>
    <w:p w14:paraId="1A3B9741" w14:textId="77777777" w:rsidR="008A074D" w:rsidRPr="00A066A8" w:rsidRDefault="008A074D" w:rsidP="008A074D">
      <w:pPr>
        <w:pStyle w:val="EmailDiscussion2"/>
      </w:pPr>
      <w:r w:rsidRPr="00A066A8">
        <w:tab/>
        <w:t>Intended outcome: Agreed CR</w:t>
      </w:r>
    </w:p>
    <w:p w14:paraId="7B26518E" w14:textId="77777777" w:rsidR="008A074D" w:rsidRPr="00A066A8" w:rsidRDefault="008A074D" w:rsidP="008A074D">
      <w:pPr>
        <w:pStyle w:val="EmailDiscussion2"/>
      </w:pPr>
      <w:r w:rsidRPr="00A066A8">
        <w:tab/>
        <w:t>Deadline for agreed CR (in R2-2403773): short</w:t>
      </w:r>
    </w:p>
    <w:p w14:paraId="0813B697" w14:textId="77777777" w:rsidR="008A074D" w:rsidRPr="00A066A8" w:rsidRDefault="008A074D" w:rsidP="008A074D">
      <w:pPr>
        <w:pStyle w:val="Doc-text2"/>
        <w:ind w:left="0" w:firstLine="0"/>
      </w:pPr>
    </w:p>
    <w:p w14:paraId="06D8284C" w14:textId="3F9F03AA" w:rsidR="00E75023" w:rsidRPr="00A066A8" w:rsidRDefault="00E75023" w:rsidP="00E75023">
      <w:pPr>
        <w:pStyle w:val="Doc-title"/>
      </w:pPr>
      <w:r w:rsidRPr="00A066A8">
        <w:t>R2-2403773</w:t>
      </w:r>
      <w:r w:rsidRPr="00A066A8">
        <w:tab/>
        <w:t>Stage-2 corrections on NR NTN</w:t>
      </w:r>
      <w:r w:rsidRPr="00A066A8">
        <w:tab/>
        <w:t>THALES</w:t>
      </w:r>
      <w:r w:rsidRPr="00A066A8">
        <w:tab/>
        <w:t>CR</w:t>
      </w:r>
      <w:r w:rsidRPr="00A066A8">
        <w:tab/>
        <w:t>Rel-18</w:t>
      </w:r>
      <w:r w:rsidRPr="00A066A8">
        <w:tab/>
        <w:t>38.300</w:t>
      </w:r>
      <w:r w:rsidRPr="00A066A8">
        <w:tab/>
        <w:t>18.1.0</w:t>
      </w:r>
      <w:r w:rsidRPr="00A066A8">
        <w:tab/>
        <w:t>0858</w:t>
      </w:r>
      <w:r w:rsidRPr="00A066A8">
        <w:tab/>
        <w:t>-</w:t>
      </w:r>
      <w:r w:rsidRPr="00A066A8">
        <w:tab/>
        <w:t>F</w:t>
      </w:r>
      <w:r w:rsidRPr="00A066A8">
        <w:tab/>
        <w:t>NR_NTN_enh-Core</w:t>
      </w:r>
    </w:p>
    <w:p w14:paraId="5443179C" w14:textId="4B2C48E3" w:rsidR="00E75023" w:rsidRPr="00A066A8" w:rsidRDefault="00E75023" w:rsidP="00E75023">
      <w:pPr>
        <w:pStyle w:val="Doc-text2"/>
      </w:pPr>
      <w:r w:rsidRPr="00A066A8">
        <w:t>=&gt; Endorsed</w:t>
      </w:r>
    </w:p>
    <w:p w14:paraId="3E5E2229" w14:textId="77777777" w:rsidR="00E75023" w:rsidRPr="00A066A8" w:rsidRDefault="00E75023" w:rsidP="00E75023">
      <w:pPr>
        <w:pStyle w:val="Doc-text2"/>
      </w:pPr>
    </w:p>
    <w:p w14:paraId="1647A72C" w14:textId="77777777" w:rsidR="00E75023" w:rsidRPr="00A066A8" w:rsidRDefault="00E75023" w:rsidP="00E75023">
      <w:pPr>
        <w:pStyle w:val="Doc-text2"/>
      </w:pPr>
    </w:p>
    <w:p w14:paraId="77507806" w14:textId="77777777" w:rsidR="008A074D" w:rsidRPr="00A066A8" w:rsidRDefault="008A074D" w:rsidP="008A074D">
      <w:pPr>
        <w:pStyle w:val="EmailDiscussion"/>
        <w:overflowPunct/>
        <w:autoSpaceDE/>
        <w:autoSpaceDN/>
        <w:adjustRightInd/>
        <w:ind w:left="1619" w:hanging="360"/>
        <w:textAlignment w:val="auto"/>
      </w:pPr>
      <w:r w:rsidRPr="00A066A8">
        <w:t>[Post125bis][303][IoT-NTN Enh] 36.331 CR (Huawei)</w:t>
      </w:r>
    </w:p>
    <w:p w14:paraId="65196EB8" w14:textId="77777777" w:rsidR="008A074D" w:rsidRPr="00A066A8" w:rsidRDefault="008A074D" w:rsidP="008A074D">
      <w:pPr>
        <w:pStyle w:val="EmailDiscussion2"/>
      </w:pPr>
      <w:r w:rsidRPr="00A066A8">
        <w:tab/>
        <w:t>Scope: update the RRC CR with meeting agreements</w:t>
      </w:r>
    </w:p>
    <w:p w14:paraId="1BB98274" w14:textId="77777777" w:rsidR="008A074D" w:rsidRPr="00A066A8" w:rsidRDefault="008A074D" w:rsidP="008A074D">
      <w:pPr>
        <w:pStyle w:val="EmailDiscussion2"/>
      </w:pPr>
      <w:r w:rsidRPr="00A066A8">
        <w:tab/>
        <w:t>Intended outcome: Agreed CR</w:t>
      </w:r>
    </w:p>
    <w:p w14:paraId="36CE6E6A" w14:textId="77777777" w:rsidR="008A074D" w:rsidRPr="00A066A8" w:rsidRDefault="008A074D" w:rsidP="008A074D">
      <w:pPr>
        <w:pStyle w:val="EmailDiscussion2"/>
      </w:pPr>
      <w:r w:rsidRPr="00A066A8">
        <w:tab/>
        <w:t>Deadline for agreed CR (in R2-2403774): short</w:t>
      </w:r>
    </w:p>
    <w:p w14:paraId="286E9CEB" w14:textId="77777777" w:rsidR="008A074D" w:rsidRPr="00A066A8" w:rsidRDefault="008A074D" w:rsidP="008A074D">
      <w:pPr>
        <w:pStyle w:val="Doc-text2"/>
      </w:pPr>
    </w:p>
    <w:p w14:paraId="2EE8A669" w14:textId="76775392" w:rsidR="00CD69C5" w:rsidRPr="00A066A8" w:rsidRDefault="00CD69C5" w:rsidP="00CD69C5">
      <w:pPr>
        <w:pStyle w:val="Doc-title"/>
      </w:pPr>
      <w:r w:rsidRPr="00A066A8">
        <w:t>R2-2403774</w:t>
      </w:r>
      <w:r w:rsidRPr="00A066A8">
        <w:tab/>
        <w:t>Introduction of IoT NTN enhancements</w:t>
      </w:r>
      <w:r w:rsidRPr="00A066A8">
        <w:tab/>
        <w:t>Huawei, HiSilicon</w:t>
      </w:r>
      <w:r w:rsidRPr="00A066A8">
        <w:tab/>
        <w:t>CR</w:t>
      </w:r>
      <w:r w:rsidRPr="00A066A8">
        <w:tab/>
        <w:t>Rel-18</w:t>
      </w:r>
      <w:r w:rsidRPr="00A066A8">
        <w:tab/>
        <w:t>36.331</w:t>
      </w:r>
      <w:r w:rsidRPr="00A066A8">
        <w:tab/>
        <w:t>18.1.0</w:t>
      </w:r>
      <w:r w:rsidRPr="00A066A8">
        <w:tab/>
        <w:t>5011</w:t>
      </w:r>
      <w:r w:rsidRPr="00A066A8">
        <w:tab/>
        <w:t>1</w:t>
      </w:r>
      <w:r w:rsidRPr="00A066A8">
        <w:tab/>
        <w:t>F</w:t>
      </w:r>
      <w:r w:rsidRPr="00A066A8">
        <w:tab/>
        <w:t>IoT_NTN_enh-Core</w:t>
      </w:r>
    </w:p>
    <w:p w14:paraId="58401EC1" w14:textId="32FC8A24" w:rsidR="00CD69C5" w:rsidRPr="00A066A8" w:rsidRDefault="00CD69C5" w:rsidP="008A074D">
      <w:pPr>
        <w:pStyle w:val="Doc-text2"/>
      </w:pPr>
      <w:r w:rsidRPr="00A066A8">
        <w:t>=&gt; Agreed in principle</w:t>
      </w:r>
    </w:p>
    <w:p w14:paraId="29872DA8" w14:textId="77777777" w:rsidR="00CD69C5" w:rsidRPr="00A066A8" w:rsidRDefault="00CD69C5" w:rsidP="008A074D">
      <w:pPr>
        <w:pStyle w:val="Doc-text2"/>
      </w:pPr>
    </w:p>
    <w:p w14:paraId="3686B6FE" w14:textId="77777777" w:rsidR="008A074D" w:rsidRPr="00A066A8" w:rsidRDefault="008A074D" w:rsidP="008A074D">
      <w:pPr>
        <w:pStyle w:val="Heading3"/>
      </w:pPr>
      <w:bookmarkStart w:id="347" w:name="_Toc166191304"/>
      <w:r w:rsidRPr="00A066A8">
        <w:t>7.6.2</w:t>
      </w:r>
      <w:r w:rsidRPr="00A066A8">
        <w:tab/>
        <w:t>Stage 2 corrections</w:t>
      </w:r>
      <w:bookmarkEnd w:id="346"/>
      <w:bookmarkEnd w:id="347"/>
    </w:p>
    <w:p w14:paraId="6926FD05" w14:textId="60DC8363" w:rsidR="008A074D" w:rsidRPr="00A066A8" w:rsidRDefault="008A074D" w:rsidP="008A074D">
      <w:pPr>
        <w:pStyle w:val="Doc-title"/>
      </w:pPr>
      <w:bookmarkStart w:id="348" w:name="_Toc158241600"/>
      <w:r w:rsidRPr="00A066A8">
        <w:t>R2-2402772</w:t>
      </w:r>
      <w:r w:rsidRPr="00A066A8">
        <w:tab/>
        <w:t>Correction to Stage 2 on IoT NTN</w:t>
      </w:r>
      <w:r w:rsidRPr="00A066A8">
        <w:tab/>
        <w:t>Huawei, HiSilicon</w:t>
      </w:r>
      <w:r w:rsidRPr="00A066A8">
        <w:tab/>
        <w:t>CR</w:t>
      </w:r>
      <w:r w:rsidRPr="00A066A8">
        <w:tab/>
        <w:t>Rel-18</w:t>
      </w:r>
      <w:r w:rsidRPr="00A066A8">
        <w:tab/>
        <w:t>36.300</w:t>
      </w:r>
      <w:r w:rsidRPr="00A066A8">
        <w:tab/>
        <w:t>18.1.0</w:t>
      </w:r>
      <w:r w:rsidRPr="00A066A8">
        <w:tab/>
        <w:t>1400</w:t>
      </w:r>
      <w:r w:rsidRPr="00A066A8">
        <w:tab/>
        <w:t>-</w:t>
      </w:r>
      <w:r w:rsidRPr="00A066A8">
        <w:tab/>
        <w:t>F</w:t>
      </w:r>
      <w:r w:rsidRPr="00A066A8">
        <w:tab/>
        <w:t>IoT_NTN_enh-Core</w:t>
      </w:r>
    </w:p>
    <w:p w14:paraId="17C5A55A" w14:textId="77777777" w:rsidR="008A074D" w:rsidRPr="00A066A8" w:rsidRDefault="008A074D" w:rsidP="008E2035">
      <w:pPr>
        <w:pStyle w:val="Doc-text2"/>
        <w:numPr>
          <w:ilvl w:val="0"/>
          <w:numId w:val="58"/>
        </w:numPr>
        <w:overflowPunct/>
        <w:autoSpaceDE/>
        <w:autoSpaceDN/>
        <w:adjustRightInd/>
        <w:textAlignment w:val="auto"/>
      </w:pPr>
      <w:r w:rsidRPr="00A066A8">
        <w:t>Regarding the first change, Samsung wonders if we should refer to hard satellite switch for IoT-NTN. HW thinks this could also be the case for IoT-NTN. Oppo thinks this could be too detailed for Stage 2. HW indicates the same wording is used for NR NTN</w:t>
      </w:r>
    </w:p>
    <w:p w14:paraId="14651CD4"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Second change is endorsed</w:t>
      </w:r>
    </w:p>
    <w:p w14:paraId="060FAE29"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Can come back in future meetings regarding the first change</w:t>
      </w:r>
    </w:p>
    <w:p w14:paraId="229916C4" w14:textId="77777777" w:rsidR="008A074D" w:rsidRPr="00A066A8" w:rsidRDefault="008A074D" w:rsidP="008A074D">
      <w:pPr>
        <w:pStyle w:val="Doc-text2"/>
        <w:ind w:left="1619" w:firstLine="0"/>
      </w:pPr>
    </w:p>
    <w:p w14:paraId="660B15B2" w14:textId="77777777" w:rsidR="008A074D" w:rsidRPr="00A066A8" w:rsidRDefault="008A074D" w:rsidP="008A074D">
      <w:pPr>
        <w:pStyle w:val="Doc-title"/>
        <w:ind w:left="0" w:firstLine="0"/>
      </w:pPr>
    </w:p>
    <w:p w14:paraId="524C4C38" w14:textId="2DDEC7CC" w:rsidR="008A074D" w:rsidRPr="00A066A8" w:rsidRDefault="008A074D" w:rsidP="008A074D">
      <w:pPr>
        <w:pStyle w:val="Doc-title"/>
      </w:pPr>
      <w:r w:rsidRPr="00A066A8">
        <w:t>R2-2403480</w:t>
      </w:r>
      <w:r w:rsidRPr="00A066A8">
        <w:tab/>
        <w:t>Further discussion on stage-2 open issues for IoT NTN</w:t>
      </w:r>
      <w:r w:rsidRPr="00A066A8">
        <w:tab/>
        <w:t>Nokia, Nokia Shanghai Bell</w:t>
      </w:r>
      <w:r w:rsidRPr="00A066A8">
        <w:tab/>
        <w:t>discussion</w:t>
      </w:r>
      <w:r w:rsidRPr="00A066A8">
        <w:tab/>
        <w:t>Rel-18</w:t>
      </w:r>
      <w:r w:rsidRPr="00A066A8">
        <w:tab/>
        <w:t>IoT_NTN_enh-Core</w:t>
      </w:r>
    </w:p>
    <w:p w14:paraId="5414D22A" w14:textId="77777777" w:rsidR="008A074D" w:rsidRPr="00A066A8" w:rsidRDefault="008A074D" w:rsidP="008A074D">
      <w:pPr>
        <w:pStyle w:val="Comments"/>
      </w:pPr>
      <w:r w:rsidRPr="00A066A8">
        <w:lastRenderedPageBreak/>
        <w:t>Proposal 1:  The GNSS Measurement Command MAC Control Element can indicate whether the UE shall move to RRC Idle or can stay RRC Connected if the GNSS measurement fails during the triggered GNSS measurement gap.</w:t>
      </w:r>
    </w:p>
    <w:p w14:paraId="3DCF7C96" w14:textId="77777777" w:rsidR="008A074D" w:rsidRPr="00A066A8" w:rsidRDefault="008A074D" w:rsidP="008A074D">
      <w:pPr>
        <w:pStyle w:val="Comments"/>
      </w:pPr>
      <w:r w:rsidRPr="00A066A8">
        <w:t>Proposal 1a: For GNSS measurement triggered by the network, the UE shall move directly to RRC idle mode after the end of the GNSS measurement gap if the UE failed to re-acquire the GNSS position, independently of the GNSS position status.</w:t>
      </w:r>
    </w:p>
    <w:p w14:paraId="5BEB4C79" w14:textId="77777777" w:rsidR="008A074D" w:rsidRPr="00A066A8" w:rsidRDefault="008A074D" w:rsidP="008E2035">
      <w:pPr>
        <w:pStyle w:val="Doc-text2"/>
        <w:numPr>
          <w:ilvl w:val="0"/>
          <w:numId w:val="58"/>
        </w:numPr>
        <w:overflowPunct/>
        <w:autoSpaceDE/>
        <w:autoSpaceDN/>
        <w:adjustRightInd/>
        <w:textAlignment w:val="auto"/>
      </w:pPr>
      <w:r w:rsidRPr="00A066A8">
        <w:t>MTK and Ericsson supports 1a. Nokia thinks that 1a would be enough.</w:t>
      </w:r>
    </w:p>
    <w:p w14:paraId="6CE1B0D2" w14:textId="77777777" w:rsidR="008A074D" w:rsidRPr="00A066A8" w:rsidRDefault="008A074D" w:rsidP="008E2035">
      <w:pPr>
        <w:pStyle w:val="Doc-text2"/>
        <w:numPr>
          <w:ilvl w:val="0"/>
          <w:numId w:val="58"/>
        </w:numPr>
        <w:overflowPunct/>
        <w:autoSpaceDE/>
        <w:autoSpaceDN/>
        <w:adjustRightInd/>
        <w:textAlignment w:val="auto"/>
      </w:pPr>
      <w:r w:rsidRPr="00A066A8">
        <w:t>Google thinks this puts extra constraints on the UE and then it would be very hard to test.</w:t>
      </w:r>
    </w:p>
    <w:p w14:paraId="29495397" w14:textId="77777777" w:rsidR="008A074D" w:rsidRPr="00A066A8" w:rsidRDefault="008A074D" w:rsidP="008E2035">
      <w:pPr>
        <w:pStyle w:val="Doc-text2"/>
        <w:numPr>
          <w:ilvl w:val="0"/>
          <w:numId w:val="58"/>
        </w:numPr>
        <w:overflowPunct/>
        <w:autoSpaceDE/>
        <w:autoSpaceDN/>
        <w:adjustRightInd/>
        <w:textAlignment w:val="auto"/>
      </w:pPr>
      <w:r w:rsidRPr="00A066A8">
        <w:t>Oppo thinks this would lead to worse performance than in Rel-17</w:t>
      </w:r>
    </w:p>
    <w:p w14:paraId="7D187F86" w14:textId="77777777" w:rsidR="008A074D" w:rsidRPr="00A066A8" w:rsidRDefault="008A074D" w:rsidP="008E2035">
      <w:pPr>
        <w:pStyle w:val="Doc-text2"/>
        <w:numPr>
          <w:ilvl w:val="0"/>
          <w:numId w:val="58"/>
        </w:numPr>
        <w:overflowPunct/>
        <w:autoSpaceDE/>
        <w:autoSpaceDN/>
        <w:adjustRightInd/>
        <w:textAlignment w:val="auto"/>
      </w:pPr>
      <w:r w:rsidRPr="00A066A8">
        <w:t>Google thinks that the NW could release the UE in case it sees issues.</w:t>
      </w:r>
    </w:p>
    <w:p w14:paraId="2FE1364F"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Continue in offline 303 (Nokia)</w:t>
      </w:r>
    </w:p>
    <w:p w14:paraId="6DED4DA3" w14:textId="77777777" w:rsidR="008A074D" w:rsidRPr="00A066A8" w:rsidRDefault="008A074D" w:rsidP="008A074D">
      <w:pPr>
        <w:pStyle w:val="Doc-text2"/>
        <w:ind w:left="0" w:firstLine="0"/>
      </w:pPr>
    </w:p>
    <w:p w14:paraId="43C8575B" w14:textId="77777777" w:rsidR="008A074D" w:rsidRPr="00A066A8" w:rsidRDefault="008A074D" w:rsidP="008A074D">
      <w:pPr>
        <w:pStyle w:val="Comments"/>
      </w:pPr>
      <w:r w:rsidRPr="00A066A8">
        <w:t>Alternative proposals from R2-2402773):</w:t>
      </w:r>
    </w:p>
    <w:p w14:paraId="77CC22AF" w14:textId="77777777" w:rsidR="008A074D" w:rsidRPr="00A066A8" w:rsidRDefault="008A074D" w:rsidP="008A074D">
      <w:pPr>
        <w:pStyle w:val="Comments"/>
      </w:pPr>
      <w:r w:rsidRPr="00A066A8">
        <w:t>Proposal 2a:</w:t>
      </w:r>
      <w:r w:rsidRPr="00A066A8">
        <w:tab/>
        <w:t>For the network triggered GNSS measurement, upon the measurement failure, the UE doesn’t enter RRC_IDLE in case the GNSS position is valid or the uplink transmission extension is active. (No spec change)</w:t>
      </w:r>
    </w:p>
    <w:p w14:paraId="6D5B919A" w14:textId="77777777" w:rsidR="008A074D" w:rsidRPr="00A066A8" w:rsidRDefault="008A074D" w:rsidP="008E2035">
      <w:pPr>
        <w:pStyle w:val="Doc-text2"/>
        <w:numPr>
          <w:ilvl w:val="0"/>
          <w:numId w:val="58"/>
        </w:numPr>
        <w:overflowPunct/>
        <w:autoSpaceDE/>
        <w:autoSpaceDN/>
        <w:adjustRightInd/>
        <w:textAlignment w:val="auto"/>
      </w:pPr>
      <w:r w:rsidRPr="00A066A8">
        <w:t>Google and Oppo support this proposal</w:t>
      </w:r>
    </w:p>
    <w:p w14:paraId="6CEDAEDD" w14:textId="77777777" w:rsidR="008A074D" w:rsidRPr="00A066A8" w:rsidRDefault="008A074D" w:rsidP="008E2035">
      <w:pPr>
        <w:pStyle w:val="Doc-text2"/>
        <w:numPr>
          <w:ilvl w:val="0"/>
          <w:numId w:val="58"/>
        </w:numPr>
        <w:overflowPunct/>
        <w:autoSpaceDE/>
        <w:autoSpaceDN/>
        <w:adjustRightInd/>
        <w:textAlignment w:val="auto"/>
      </w:pPr>
      <w:r w:rsidRPr="00A066A8">
        <w:t>Samsung thinks the UE should at least report the failure case</w:t>
      </w:r>
    </w:p>
    <w:p w14:paraId="755A401B" w14:textId="77777777" w:rsidR="008A074D" w:rsidRPr="00A066A8" w:rsidRDefault="008A074D" w:rsidP="008A074D">
      <w:pPr>
        <w:pStyle w:val="Comments"/>
      </w:pPr>
    </w:p>
    <w:p w14:paraId="225A3456" w14:textId="77777777" w:rsidR="008A074D" w:rsidRPr="00A066A8" w:rsidRDefault="008A074D" w:rsidP="008A074D">
      <w:pPr>
        <w:pStyle w:val="Comments"/>
      </w:pPr>
      <w:r w:rsidRPr="00A066A8">
        <w:t>Proposal 2b:</w:t>
      </w:r>
      <w:r w:rsidRPr="00A066A8">
        <w:tab/>
        <w:t xml:space="preserve">RAN2 to confirm once GNSS measurement fails, regardless of which kind of GNSS measurement it is, UE will go to RRC IDLE if the GNSS position is outdated and uplink transmission extension is not active. (No spec change) </w:t>
      </w:r>
    </w:p>
    <w:p w14:paraId="799689B3" w14:textId="77777777" w:rsidR="008A074D" w:rsidRPr="00A066A8" w:rsidRDefault="008A074D" w:rsidP="008E2035">
      <w:pPr>
        <w:pStyle w:val="Doc-text2"/>
        <w:numPr>
          <w:ilvl w:val="0"/>
          <w:numId w:val="58"/>
        </w:numPr>
        <w:overflowPunct/>
        <w:autoSpaceDE/>
        <w:autoSpaceDN/>
        <w:adjustRightInd/>
        <w:textAlignment w:val="auto"/>
      </w:pPr>
    </w:p>
    <w:p w14:paraId="1F2D9CA7" w14:textId="77777777" w:rsidR="008A074D" w:rsidRPr="00A066A8" w:rsidRDefault="008A074D" w:rsidP="008A074D">
      <w:pPr>
        <w:pStyle w:val="Comments"/>
      </w:pPr>
    </w:p>
    <w:p w14:paraId="33DF79A0" w14:textId="77777777" w:rsidR="008A074D" w:rsidRPr="00A066A8" w:rsidRDefault="008A074D" w:rsidP="008A074D">
      <w:pPr>
        <w:pStyle w:val="Comments"/>
      </w:pPr>
      <w:r w:rsidRPr="00A066A8">
        <w:t xml:space="preserve">Proposal 2: For autonomous GNSS acquisition, if the GNSS measurement fails the UE always moves to RRC Idle upon the end of autonomous GNSS measurement timer, except the measurement is triggered autonomously by the UE during C-DRX inactive time. </w:t>
      </w:r>
    </w:p>
    <w:p w14:paraId="1F49C97E" w14:textId="77777777" w:rsidR="008A074D" w:rsidRPr="00A066A8" w:rsidRDefault="008A074D" w:rsidP="008A074D">
      <w:pPr>
        <w:pStyle w:val="Comments"/>
      </w:pPr>
      <w:r w:rsidRPr="00A066A8">
        <w:t>Proposal 3: For autonomous GNSS acquisition in C-DRX inactive time, the UE shall move to RRC idle mode if either of below conditions is met:</w:t>
      </w:r>
    </w:p>
    <w:p w14:paraId="6CC39C7F" w14:textId="77777777" w:rsidR="008A074D" w:rsidRPr="00A066A8" w:rsidRDefault="008A074D" w:rsidP="008A074D">
      <w:pPr>
        <w:pStyle w:val="Comments"/>
      </w:pPr>
      <w:r w:rsidRPr="00A066A8">
        <w:t>1)</w:t>
      </w:r>
      <w:r w:rsidRPr="00A066A8">
        <w:tab/>
        <w:t xml:space="preserve">the GNSS position is outdated and uplink transmission extension is not active, or </w:t>
      </w:r>
    </w:p>
    <w:p w14:paraId="2757970B" w14:textId="77777777" w:rsidR="008A074D" w:rsidRPr="00A066A8" w:rsidRDefault="008A074D" w:rsidP="008A074D">
      <w:pPr>
        <w:pStyle w:val="Comments"/>
      </w:pPr>
      <w:r w:rsidRPr="00A066A8">
        <w:t>2)</w:t>
      </w:r>
      <w:r w:rsidRPr="00A066A8">
        <w:tab/>
        <w:t>the UL transmission extension period is expired.</w:t>
      </w:r>
    </w:p>
    <w:p w14:paraId="664A51D7"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Continue in offline 303 (Nokia)</w:t>
      </w:r>
    </w:p>
    <w:p w14:paraId="4C32A4EF" w14:textId="77777777" w:rsidR="008A074D" w:rsidRPr="00A066A8" w:rsidRDefault="008A074D" w:rsidP="008A074D">
      <w:pPr>
        <w:pStyle w:val="Comments"/>
      </w:pPr>
    </w:p>
    <w:p w14:paraId="4DEE3A04" w14:textId="77777777" w:rsidR="008A074D" w:rsidRPr="00A066A8" w:rsidRDefault="008A074D" w:rsidP="008A074D">
      <w:pPr>
        <w:pStyle w:val="Comments"/>
      </w:pPr>
      <w:r w:rsidRPr="00A066A8">
        <w:t>Proposal 4: UE implementation can determine whether to report the remaining GNSS validity duration based on the presence of ‘gnss-PositionFixDurationReporting-r18’ in SIB2.</w:t>
      </w:r>
    </w:p>
    <w:p w14:paraId="47349973"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Continue in offline 303 (Nokia)</w:t>
      </w:r>
    </w:p>
    <w:p w14:paraId="47EF9D21" w14:textId="77777777" w:rsidR="008A074D" w:rsidRPr="00A066A8" w:rsidRDefault="008A074D" w:rsidP="008A074D">
      <w:pPr>
        <w:pStyle w:val="Comments"/>
      </w:pPr>
    </w:p>
    <w:p w14:paraId="4E6BD859" w14:textId="77777777" w:rsidR="008A074D" w:rsidRPr="00A066A8" w:rsidRDefault="008A074D" w:rsidP="008A074D">
      <w:pPr>
        <w:pStyle w:val="Comments"/>
      </w:pPr>
      <w:r w:rsidRPr="00A066A8">
        <w:t>Proposal 5: RAN2 can discuss whether the condition based on ‘gnss-PositionFixDurationReporting-r18’ to report the remaining GNSS validity duration shall be captured in specification.</w:t>
      </w:r>
    </w:p>
    <w:p w14:paraId="1A57B49D"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Continue in offline 303 (Nokia)</w:t>
      </w:r>
    </w:p>
    <w:p w14:paraId="31B89C30" w14:textId="77777777" w:rsidR="008A074D" w:rsidRPr="00A066A8" w:rsidRDefault="008A074D" w:rsidP="008A074D">
      <w:pPr>
        <w:pStyle w:val="Doc-text2"/>
      </w:pPr>
    </w:p>
    <w:p w14:paraId="124CBD46" w14:textId="77777777" w:rsidR="008A074D" w:rsidRPr="00A066A8" w:rsidRDefault="008A074D" w:rsidP="008A074D">
      <w:pPr>
        <w:pStyle w:val="Doc-text2"/>
      </w:pPr>
    </w:p>
    <w:p w14:paraId="2505E61F" w14:textId="77777777" w:rsidR="008A074D" w:rsidRPr="00A066A8" w:rsidRDefault="008A074D" w:rsidP="008A074D">
      <w:pPr>
        <w:pStyle w:val="EmailDiscussion"/>
        <w:overflowPunct/>
        <w:autoSpaceDE/>
        <w:autoSpaceDN/>
        <w:adjustRightInd/>
        <w:ind w:left="1619" w:hanging="360"/>
        <w:textAlignment w:val="auto"/>
      </w:pPr>
      <w:r w:rsidRPr="00A066A8">
        <w:t>[AT125bis][303][IoT NTN Enh] Open issues on GNSS enhancements (Nokia)</w:t>
      </w:r>
    </w:p>
    <w:p w14:paraId="6E59F5DF" w14:textId="4B02B96B" w:rsidR="008A074D" w:rsidRPr="00A066A8" w:rsidRDefault="008A074D" w:rsidP="008A074D">
      <w:pPr>
        <w:pStyle w:val="EmailDiscussion2"/>
      </w:pPr>
      <w:r w:rsidRPr="00A066A8">
        <w:tab/>
        <w:t>Scope: Discuss the proposals in R2-2403480</w:t>
      </w:r>
      <w:r w:rsidRPr="00A066A8">
        <w:rPr>
          <w:rStyle w:val="Hyperlink"/>
        </w:rPr>
        <w:t xml:space="preserve"> </w:t>
      </w:r>
      <w:r w:rsidRPr="00A066A8">
        <w:t>(and possible counter-proposals from other companies on the same issues)</w:t>
      </w:r>
    </w:p>
    <w:p w14:paraId="0C3A5836" w14:textId="77777777" w:rsidR="008A074D" w:rsidRPr="00A066A8" w:rsidRDefault="008A074D" w:rsidP="008A074D">
      <w:pPr>
        <w:pStyle w:val="EmailDiscussion2"/>
      </w:pPr>
      <w:r w:rsidRPr="00A066A8">
        <w:tab/>
        <w:t>Intended outcome: Report of the offline discussion</w:t>
      </w:r>
    </w:p>
    <w:p w14:paraId="3556CE2F" w14:textId="6455D08B" w:rsidR="008A074D" w:rsidRPr="00A066A8" w:rsidRDefault="008A074D" w:rsidP="008A074D">
      <w:pPr>
        <w:pStyle w:val="EmailDiscussion2"/>
      </w:pPr>
      <w:r w:rsidRPr="00A066A8">
        <w:tab/>
        <w:t>Deadline for rapporteur's summary (in R2-2403764):  Wednesday 2024-04-17 22:00</w:t>
      </w:r>
    </w:p>
    <w:p w14:paraId="5E30AE40" w14:textId="77777777" w:rsidR="008A074D" w:rsidRPr="00A066A8" w:rsidRDefault="008A074D" w:rsidP="008A074D">
      <w:pPr>
        <w:pStyle w:val="EmailDiscussion2"/>
        <w:ind w:left="0" w:firstLine="0"/>
      </w:pPr>
    </w:p>
    <w:p w14:paraId="0C99AA8A" w14:textId="42D76509" w:rsidR="008A074D" w:rsidRPr="00A066A8" w:rsidRDefault="008A074D" w:rsidP="008A074D">
      <w:pPr>
        <w:pStyle w:val="Doc-title"/>
      </w:pPr>
      <w:r w:rsidRPr="00A066A8">
        <w:t>R2-2403764</w:t>
      </w:r>
      <w:r w:rsidRPr="00A066A8">
        <w:tab/>
        <w:t>Summary of [AT1</w:t>
      </w:r>
      <w:r w:rsidRPr="00A066A8">
        <w:rPr>
          <w:rFonts w:hint="eastAsia"/>
        </w:rPr>
        <w:t>2</w:t>
      </w:r>
      <w:r w:rsidRPr="00A066A8">
        <w:t>5bis][303][IoT NTN Enh] Open issues on GNSS enhancements</w:t>
      </w:r>
      <w:r w:rsidRPr="00A066A8">
        <w:tab/>
        <w:t>Nokia</w:t>
      </w:r>
      <w:r w:rsidRPr="00A066A8">
        <w:tab/>
        <w:t>discussion</w:t>
      </w:r>
      <w:r w:rsidRPr="00A066A8">
        <w:tab/>
        <w:t>Rel-18</w:t>
      </w:r>
      <w:r w:rsidRPr="00A066A8">
        <w:tab/>
        <w:t>IoT_NTN_enh-Core</w:t>
      </w:r>
    </w:p>
    <w:p w14:paraId="7E302913" w14:textId="77777777" w:rsidR="008A074D" w:rsidRPr="00A066A8" w:rsidRDefault="008A074D" w:rsidP="008A074D">
      <w:pPr>
        <w:pStyle w:val="Comments"/>
      </w:pPr>
      <w:r w:rsidRPr="00A066A8">
        <w:t>Easy agreements:</w:t>
      </w:r>
    </w:p>
    <w:p w14:paraId="18A4BFE8" w14:textId="77777777" w:rsidR="008A074D" w:rsidRPr="00A066A8" w:rsidRDefault="008A074D" w:rsidP="008A074D">
      <w:pPr>
        <w:pStyle w:val="Comments"/>
      </w:pPr>
      <w:r w:rsidRPr="00A066A8">
        <w:t>Proposal 2: (12/12) For autonomous GNSS acquisition, if the GNSS measurement fails the UE always moves to RRC Idle upon the end of autonomous GNSS measurement gap, except the measurement is triggered autonomously by the UE during C-DRX inactive time.</w:t>
      </w:r>
    </w:p>
    <w:p w14:paraId="0362E075"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03498C53" w14:textId="77777777" w:rsidR="008A074D" w:rsidRPr="00A066A8" w:rsidRDefault="008A074D" w:rsidP="008A074D">
      <w:pPr>
        <w:pStyle w:val="Comments"/>
      </w:pPr>
      <w:r w:rsidRPr="00A066A8">
        <w:t>Proposal 4: (10:1) Following current specification to decide whether UE can remain in RRC_CONNECTED when the GNSS position becomes outdated in a c-DRX inactive state. (no spec impact)</w:t>
      </w:r>
    </w:p>
    <w:p w14:paraId="3798F8E3"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0290E0CE" w14:textId="77777777" w:rsidR="008A074D" w:rsidRPr="00A066A8" w:rsidRDefault="008A074D" w:rsidP="008A074D">
      <w:pPr>
        <w:pStyle w:val="Comments"/>
      </w:pPr>
      <w:r w:rsidRPr="00A066A8">
        <w:t>Proposal 5: (10/11) UE shall not report the GNSS validity duration report MAC CE to a release 17 serving cell.</w:t>
      </w:r>
    </w:p>
    <w:p w14:paraId="0B0CFC21" w14:textId="77777777" w:rsidR="008A074D" w:rsidRPr="00A066A8" w:rsidRDefault="008A074D" w:rsidP="008E2035">
      <w:pPr>
        <w:pStyle w:val="Doc-text2"/>
        <w:numPr>
          <w:ilvl w:val="0"/>
          <w:numId w:val="58"/>
        </w:numPr>
        <w:overflowPunct/>
        <w:autoSpaceDE/>
        <w:autoSpaceDN/>
        <w:adjustRightInd/>
        <w:textAlignment w:val="auto"/>
      </w:pPr>
      <w:r w:rsidRPr="00A066A8">
        <w:t>Oppo thinks this has no spec impact</w:t>
      </w:r>
    </w:p>
    <w:p w14:paraId="0C3147CC"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 xml:space="preserve">UE shall not report the GNSS validity duration report MAC CE to a serving cell not supporting this feature. The UE identifies when a serving cell does not support this </w:t>
      </w:r>
      <w:r w:rsidRPr="00A066A8">
        <w:lastRenderedPageBreak/>
        <w:t>feature (and then the UE shall not send the MAC CE) based on configuration (no spec impact)</w:t>
      </w:r>
    </w:p>
    <w:p w14:paraId="599C245B" w14:textId="77777777" w:rsidR="008A074D" w:rsidRPr="00A066A8" w:rsidRDefault="008A074D" w:rsidP="008A074D">
      <w:pPr>
        <w:pStyle w:val="Comments"/>
      </w:pPr>
    </w:p>
    <w:p w14:paraId="562B9E0A" w14:textId="77777777" w:rsidR="008A074D" w:rsidRPr="00A066A8" w:rsidRDefault="008A074D" w:rsidP="008A074D">
      <w:pPr>
        <w:pStyle w:val="Comments"/>
      </w:pPr>
      <w:r w:rsidRPr="00A066A8">
        <w:t>Discuss online:</w:t>
      </w:r>
    </w:p>
    <w:p w14:paraId="625AB68E" w14:textId="77777777" w:rsidR="008A074D" w:rsidRPr="00A066A8" w:rsidRDefault="008A074D" w:rsidP="008A074D">
      <w:pPr>
        <w:pStyle w:val="Comments"/>
      </w:pPr>
      <w:r w:rsidRPr="00A066A8">
        <w:t>Observation 1: (9:1) RAN2 understands Option1 listed below is aligned with RAN1 agreement on how to handle NW-triggered GNSS measurement failure.</w:t>
      </w:r>
    </w:p>
    <w:p w14:paraId="4D1A4605" w14:textId="77777777" w:rsidR="008A074D" w:rsidRPr="00A066A8" w:rsidRDefault="008A074D" w:rsidP="008A074D">
      <w:pPr>
        <w:pStyle w:val="Comments"/>
      </w:pPr>
      <w:r w:rsidRPr="00A066A8">
        <w:t>Option1: For GNSS measurement triggered by the network, the UE shall move directly to RRC idle mode after the end of the GNSS measurement gap if the UE failed to re-acquire the GNSS position, independently of the GNSS position status.</w:t>
      </w:r>
    </w:p>
    <w:p w14:paraId="03FCFEE5" w14:textId="77777777" w:rsidR="008A074D" w:rsidRPr="00A066A8" w:rsidRDefault="008A074D" w:rsidP="008A074D">
      <w:pPr>
        <w:pStyle w:val="Comments"/>
      </w:pPr>
    </w:p>
    <w:p w14:paraId="1BCB38D6" w14:textId="77777777" w:rsidR="008A074D" w:rsidRPr="00A066A8" w:rsidRDefault="008A074D" w:rsidP="008A074D">
      <w:pPr>
        <w:pStyle w:val="Comments"/>
      </w:pPr>
      <w:r w:rsidRPr="00A066A8">
        <w:t>Proposal 1: RAN2 discuss UE behaviour when network-triggered GNSS measurement fails, with below three options on table:</w:t>
      </w:r>
    </w:p>
    <w:p w14:paraId="5E503292" w14:textId="77777777" w:rsidR="008A074D" w:rsidRPr="00A066A8" w:rsidRDefault="008A074D" w:rsidP="008A074D">
      <w:pPr>
        <w:pStyle w:val="Comments"/>
      </w:pPr>
      <w:r w:rsidRPr="00A066A8">
        <w:t>Option1 (7): For GNSS measurement triggered by the network, the UE shall move directly to RRC idle mode after the end of the GNSS measurement gap if the UE failed to re-acquire the GNSS position, independently of the GNSS position status.</w:t>
      </w:r>
    </w:p>
    <w:p w14:paraId="45B0FA28" w14:textId="77777777" w:rsidR="008A074D" w:rsidRPr="00A066A8" w:rsidRDefault="008A074D" w:rsidP="008A074D">
      <w:pPr>
        <w:pStyle w:val="Comments"/>
      </w:pPr>
      <w:r w:rsidRPr="00A066A8">
        <w:t>Option2(5): if UE fails to conduct the GNSS position fix in an aperiodic GNSS measurement gap, the UE can still remain in RRC_CONNECTED until [X + GNSS validity duration] expires.</w:t>
      </w:r>
    </w:p>
    <w:p w14:paraId="3179B8AF"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go for option 2</w:t>
      </w:r>
    </w:p>
    <w:p w14:paraId="25AED77C" w14:textId="77777777" w:rsidR="008A074D" w:rsidRPr="00A066A8" w:rsidRDefault="008A074D" w:rsidP="008A074D">
      <w:pPr>
        <w:pStyle w:val="Comments"/>
      </w:pPr>
      <w:r w:rsidRPr="00A066A8">
        <w:t>Option3 (2): The network indicates whether the UE shall move to RRC Idle or can stay RRC Connected if the GNSS measurement fails during the network-triggered GNSS measurement gap.</w:t>
      </w:r>
    </w:p>
    <w:p w14:paraId="3F8D7595" w14:textId="77777777" w:rsidR="008A074D" w:rsidRPr="00A066A8" w:rsidRDefault="008A074D" w:rsidP="008A074D">
      <w:pPr>
        <w:pStyle w:val="Comments"/>
      </w:pPr>
    </w:p>
    <w:p w14:paraId="30E49E2F" w14:textId="77777777" w:rsidR="008A074D" w:rsidRPr="00A066A8" w:rsidRDefault="008A074D" w:rsidP="008A074D">
      <w:pPr>
        <w:pStyle w:val="Comments"/>
      </w:pPr>
      <w:r w:rsidRPr="00A066A8">
        <w:t>Proposal 3: RAN2 discuss whether UE can try autonomous GNSS measurement again if the autonomous GNSS acquisition in C-DRX inactive time fails.</w:t>
      </w:r>
    </w:p>
    <w:p w14:paraId="4D954EBC" w14:textId="77777777" w:rsidR="008A074D" w:rsidRPr="00A066A8" w:rsidRDefault="008A074D" w:rsidP="008A074D">
      <w:pPr>
        <w:pStyle w:val="Comments"/>
      </w:pPr>
      <w:r w:rsidRPr="00A066A8">
        <w:t>Option 1 (8): Upon failure of autonomous GNSS acquisition in C-DRX inactive time, after GNSS position is outdated and uplink transmission extension is not active, the UE can still try autonomous GNSS measurement (if configured by the network).</w:t>
      </w:r>
    </w:p>
    <w:p w14:paraId="73FA5E15"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go for option 1 (no spec change)</w:t>
      </w:r>
    </w:p>
    <w:p w14:paraId="66F83906" w14:textId="77777777" w:rsidR="008A074D" w:rsidRPr="00A066A8" w:rsidRDefault="008A074D" w:rsidP="008A074D">
      <w:pPr>
        <w:pStyle w:val="Comments"/>
      </w:pPr>
      <w:r w:rsidRPr="00A066A8">
        <w:t>Option 2 (3): Upon failure of autonomous GNSS acquisition in C-DRX inactive time, after GNSS position is outdated and uplink transmission extension is not active, there is no need for the UE to try autonomous GNSS measurement again.</w:t>
      </w:r>
    </w:p>
    <w:p w14:paraId="5BB07C83" w14:textId="77777777" w:rsidR="008A074D" w:rsidRPr="00A066A8" w:rsidRDefault="008A074D" w:rsidP="008A074D">
      <w:pPr>
        <w:pStyle w:val="Comments"/>
      </w:pPr>
      <w:r w:rsidRPr="00A066A8">
        <w:t xml:space="preserve"> </w:t>
      </w:r>
    </w:p>
    <w:p w14:paraId="1CA5858F" w14:textId="0AC812C1" w:rsidR="008A074D" w:rsidRPr="00A066A8" w:rsidRDefault="008A074D" w:rsidP="008A074D">
      <w:pPr>
        <w:pStyle w:val="Doc-title"/>
      </w:pPr>
      <w:r w:rsidRPr="00A066A8">
        <w:t>R2-2402213</w:t>
      </w:r>
      <w:r w:rsidRPr="00A066A8">
        <w:tab/>
        <w:t>Discussion on Autonomous GNSS Fix in C-DRX Inactive Time</w:t>
      </w:r>
      <w:r w:rsidRPr="00A066A8">
        <w:tab/>
        <w:t>vivo</w:t>
      </w:r>
      <w:r w:rsidRPr="00A066A8">
        <w:tab/>
        <w:t>discussion</w:t>
      </w:r>
      <w:r w:rsidRPr="00A066A8">
        <w:tab/>
        <w:t>Rel-18</w:t>
      </w:r>
      <w:r w:rsidRPr="00A066A8">
        <w:tab/>
        <w:t>IoT_NTN_enh-Core</w:t>
      </w:r>
    </w:p>
    <w:p w14:paraId="15017BDE" w14:textId="77777777" w:rsidR="008A074D" w:rsidRPr="00A066A8" w:rsidRDefault="008A074D" w:rsidP="008A074D">
      <w:pPr>
        <w:pStyle w:val="Comments"/>
      </w:pPr>
      <w:r w:rsidRPr="00A066A8">
        <w:t>Proposal 1: RAN2 confirms UE will trigger GNSS remaining validity duration report after autonomous GNSS acquisition in C-DRX inactive time when the UE is communicating in a network not supporting releases later than Release 17. No spec change is needed.</w:t>
      </w:r>
    </w:p>
    <w:p w14:paraId="74F9C0F9" w14:textId="77777777" w:rsidR="008A074D" w:rsidRPr="00A066A8" w:rsidRDefault="008A074D" w:rsidP="008A074D">
      <w:pPr>
        <w:pStyle w:val="Comments"/>
      </w:pPr>
      <w:r w:rsidRPr="00A066A8">
        <w:t>Proposal 2: It is up to network implementation to release a UE before the time point that the network assumes UE’s GNSS remaining validity duration expiry.</w:t>
      </w:r>
    </w:p>
    <w:p w14:paraId="2C6CFBAE" w14:textId="77777777" w:rsidR="008A074D" w:rsidRPr="00A066A8" w:rsidRDefault="008A074D" w:rsidP="008A074D">
      <w:pPr>
        <w:pStyle w:val="Comments"/>
      </w:pPr>
    </w:p>
    <w:p w14:paraId="6C00195A" w14:textId="7FFD8192" w:rsidR="008A074D" w:rsidRPr="00A066A8" w:rsidRDefault="008A074D" w:rsidP="008A074D">
      <w:pPr>
        <w:pStyle w:val="Doc-title"/>
      </w:pPr>
      <w:r w:rsidRPr="00A066A8">
        <w:t>R2-2402373</w:t>
      </w:r>
      <w:r w:rsidRPr="00A066A8">
        <w:tab/>
        <w:t>Open issues with regards to GNSS operation</w:t>
      </w:r>
      <w:r w:rsidRPr="00A066A8">
        <w:tab/>
        <w:t>PANASONIC R&amp;D Center Germany</w:t>
      </w:r>
      <w:r w:rsidRPr="00A066A8">
        <w:tab/>
        <w:t>discussion</w:t>
      </w:r>
    </w:p>
    <w:p w14:paraId="5AD9750D" w14:textId="77777777" w:rsidR="008A074D" w:rsidRPr="00A066A8" w:rsidRDefault="008A074D" w:rsidP="008A074D">
      <w:pPr>
        <w:pStyle w:val="Comments"/>
      </w:pPr>
      <w:r w:rsidRPr="00A066A8">
        <w:t>Proposal 1: It shall be up to the UE how it defines GNSS validity duration and up to the network how many attempts towards GNSS acquisition it triggers prior to the expiration of the GNSS validity duration. So the answer to the question asked is NO. Text of clause 23.21.2.2 in TS 36.300 V18.1.0 needs to be adjusted correspondingly.</w:t>
      </w:r>
    </w:p>
    <w:p w14:paraId="636C482A" w14:textId="77777777" w:rsidR="008A074D" w:rsidRPr="00A066A8" w:rsidRDefault="008A074D" w:rsidP="008A074D">
      <w:pPr>
        <w:pStyle w:val="Comments"/>
      </w:pPr>
      <w:r w:rsidRPr="00A066A8">
        <w:t>Proposal 2: Adjust existing definition in TS 36.300 V18.1.0, clause 23.21.2.2, in a way that applying GNSS acquisition trials do not function as GNSS validity duration extensions.</w:t>
      </w:r>
    </w:p>
    <w:p w14:paraId="4C19684C" w14:textId="77777777" w:rsidR="008A074D" w:rsidRPr="00A066A8" w:rsidRDefault="008A074D" w:rsidP="008A074D">
      <w:pPr>
        <w:pStyle w:val="Comments"/>
      </w:pPr>
      <w:r w:rsidRPr="00A066A8">
        <w:t>Proposal 3: Amend the existing specification TS 36.300 V18.1.0, clause 23.21.2.2, in a way that the rule making up the boxed question above is integrated.</w:t>
      </w:r>
    </w:p>
    <w:p w14:paraId="05C2FAD0" w14:textId="77777777" w:rsidR="008A074D" w:rsidRPr="00A066A8" w:rsidRDefault="008A074D" w:rsidP="008A074D">
      <w:pPr>
        <w:pStyle w:val="Doc-text2"/>
        <w:ind w:left="0" w:firstLine="0"/>
      </w:pPr>
    </w:p>
    <w:p w14:paraId="241CB0D1" w14:textId="77777777" w:rsidR="008A074D" w:rsidRPr="00A066A8" w:rsidRDefault="008A074D" w:rsidP="008A074D">
      <w:pPr>
        <w:pStyle w:val="Doc-text2"/>
        <w:ind w:left="0" w:firstLine="0"/>
      </w:pPr>
    </w:p>
    <w:p w14:paraId="7BB7FEB0"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pPr>
      <w:r w:rsidRPr="00A066A8">
        <w:t>Agreements:</w:t>
      </w:r>
    </w:p>
    <w:p w14:paraId="5CB2B20D" w14:textId="77777777" w:rsidR="008A074D" w:rsidRPr="00A066A8" w:rsidRDefault="008A074D" w:rsidP="008E2035">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For autonomous GNSS acquisition, if the GNSS measurement fails the UE always moves to RRC Idle upon the end of autonomous GNSS measurement gap, except the measurement is triggered autonomously by the UE during C-DRX inactive time.</w:t>
      </w:r>
    </w:p>
    <w:p w14:paraId="4E659056" w14:textId="77777777" w:rsidR="008A074D" w:rsidRPr="00A066A8" w:rsidRDefault="008A074D" w:rsidP="008E2035">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Follow current specification to decide whether UE can remain in RRC_CONNECTED when the GNSS position becomes outdated in a c-DRX inactive state. (no spec impact)</w:t>
      </w:r>
    </w:p>
    <w:p w14:paraId="295F177F" w14:textId="77777777" w:rsidR="008A074D" w:rsidRPr="00A066A8" w:rsidRDefault="008A074D" w:rsidP="008E2035">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UE shall not report the GNSS validity duration report MAC CE to a serving cell not supporting this feature. The UE identifies when a serving cell does not support this feature (and then the UE shall not send the MAC CE) based on configuration (no spec impact)</w:t>
      </w:r>
    </w:p>
    <w:p w14:paraId="40153E53" w14:textId="77777777" w:rsidR="008A074D" w:rsidRPr="00A066A8" w:rsidRDefault="008A074D" w:rsidP="008E2035">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if UE fails to conduct the GNSS position fix in an aperiodic GNSS measurement gap, the UE can still remain in RRC_CONNECTED until [X + GNSS validity duration] expires.</w:t>
      </w:r>
    </w:p>
    <w:p w14:paraId="0A04D22B" w14:textId="77777777" w:rsidR="008A074D" w:rsidRPr="00A066A8" w:rsidRDefault="008A074D" w:rsidP="008E2035">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Upon failure of autonomous GNSS acquisition in C-DRX inactive time, after GNSS position is outdated and uplink transmission extension is not active, the UE can still try autonomous GNSS measurement (if configured by the network).</w:t>
      </w:r>
    </w:p>
    <w:p w14:paraId="75FF7131" w14:textId="77777777" w:rsidR="008A074D" w:rsidRPr="00A066A8" w:rsidRDefault="008A074D" w:rsidP="008A074D">
      <w:pPr>
        <w:pStyle w:val="Doc-text2"/>
        <w:ind w:left="0" w:firstLine="0"/>
      </w:pPr>
    </w:p>
    <w:p w14:paraId="63A66022" w14:textId="77777777" w:rsidR="008A074D" w:rsidRPr="00A066A8" w:rsidRDefault="008A074D" w:rsidP="008A074D">
      <w:pPr>
        <w:pStyle w:val="Heading3"/>
      </w:pPr>
      <w:bookmarkStart w:id="349" w:name="_Toc166191305"/>
      <w:r w:rsidRPr="00A066A8">
        <w:lastRenderedPageBreak/>
        <w:t>7.6.3</w:t>
      </w:r>
      <w:r w:rsidRPr="00A066A8">
        <w:tab/>
        <w:t>RRC Corrections</w:t>
      </w:r>
      <w:bookmarkEnd w:id="348"/>
      <w:bookmarkEnd w:id="349"/>
    </w:p>
    <w:p w14:paraId="00C2D198" w14:textId="77777777" w:rsidR="008A074D" w:rsidRPr="00A066A8" w:rsidRDefault="008A074D" w:rsidP="008A074D">
      <w:pPr>
        <w:pStyle w:val="Doc-title"/>
      </w:pPr>
      <w:bookmarkStart w:id="350" w:name="_Toc158241601"/>
    </w:p>
    <w:p w14:paraId="4CEF7482" w14:textId="77777777" w:rsidR="008A074D" w:rsidRPr="00A066A8" w:rsidRDefault="008A074D" w:rsidP="008A074D">
      <w:pPr>
        <w:pStyle w:val="Comments"/>
      </w:pPr>
      <w:r w:rsidRPr="00A066A8">
        <w:t>[V510] (Marked PropAgree)</w:t>
      </w:r>
    </w:p>
    <w:p w14:paraId="1955733A" w14:textId="610FA29D" w:rsidR="008A074D" w:rsidRPr="00A066A8" w:rsidRDefault="008A074D" w:rsidP="008A074D">
      <w:pPr>
        <w:pStyle w:val="Doc-title"/>
      </w:pPr>
      <w:r w:rsidRPr="00A066A8">
        <w:t>R2-2402214</w:t>
      </w:r>
      <w:r w:rsidRPr="00A066A8">
        <w:tab/>
        <w:t>[V510] Correction on GNSS Measurement Failure</w:t>
      </w:r>
      <w:r w:rsidRPr="00A066A8">
        <w:tab/>
        <w:t>vivo</w:t>
      </w:r>
      <w:r w:rsidRPr="00A066A8">
        <w:tab/>
        <w:t>CR</w:t>
      </w:r>
      <w:r w:rsidRPr="00A066A8">
        <w:tab/>
        <w:t>Rel-18</w:t>
      </w:r>
      <w:r w:rsidRPr="00A066A8">
        <w:tab/>
        <w:t>36.331</w:t>
      </w:r>
      <w:r w:rsidRPr="00A066A8">
        <w:tab/>
        <w:t>18.1.0</w:t>
      </w:r>
      <w:r w:rsidRPr="00A066A8">
        <w:tab/>
        <w:t>5002</w:t>
      </w:r>
      <w:r w:rsidRPr="00A066A8">
        <w:tab/>
        <w:t>-</w:t>
      </w:r>
      <w:r w:rsidRPr="00A066A8">
        <w:tab/>
        <w:t>F</w:t>
      </w:r>
      <w:r w:rsidRPr="00A066A8">
        <w:tab/>
        <w:t>IoT_NTN_enh-Core</w:t>
      </w:r>
    </w:p>
    <w:p w14:paraId="7E322865" w14:textId="77777777" w:rsidR="008A074D" w:rsidRPr="00A066A8" w:rsidRDefault="008A074D" w:rsidP="008E2035">
      <w:pPr>
        <w:pStyle w:val="Doc-text2"/>
        <w:numPr>
          <w:ilvl w:val="0"/>
          <w:numId w:val="58"/>
        </w:numPr>
        <w:overflowPunct/>
        <w:autoSpaceDE/>
        <w:autoSpaceDN/>
        <w:adjustRightInd/>
        <w:textAlignment w:val="auto"/>
      </w:pPr>
      <w:r w:rsidRPr="00A066A8">
        <w:t>HW indicates this is already captured in the rapporteur CR</w:t>
      </w:r>
    </w:p>
    <w:p w14:paraId="6544B0F6"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Not Pursued</w:t>
      </w:r>
    </w:p>
    <w:p w14:paraId="1745BA64" w14:textId="77777777" w:rsidR="008A074D" w:rsidRPr="00A066A8" w:rsidRDefault="008A074D" w:rsidP="008A074D">
      <w:pPr>
        <w:pStyle w:val="Comments"/>
      </w:pPr>
    </w:p>
    <w:p w14:paraId="690C4CD1" w14:textId="77777777" w:rsidR="008A074D" w:rsidRPr="00A066A8" w:rsidRDefault="008A074D" w:rsidP="008A074D">
      <w:pPr>
        <w:pStyle w:val="Comments"/>
      </w:pPr>
      <w:r w:rsidRPr="00A066A8">
        <w:t>[K001] (Marked PropAgree)</w:t>
      </w:r>
    </w:p>
    <w:p w14:paraId="17EBDA80" w14:textId="163616BE" w:rsidR="008A074D" w:rsidRPr="00A066A8" w:rsidRDefault="008A074D" w:rsidP="008A074D">
      <w:pPr>
        <w:pStyle w:val="Doc-title"/>
      </w:pPr>
      <w:r w:rsidRPr="00A066A8">
        <w:t>R2-2402584</w:t>
      </w:r>
      <w:r w:rsidRPr="00A066A8">
        <w:tab/>
        <w:t>[K001] Discussion on T317 expiry during GNSS measurement</w:t>
      </w:r>
      <w:r w:rsidRPr="00A066A8">
        <w:tab/>
        <w:t>ASUSTeK</w:t>
      </w:r>
      <w:r w:rsidRPr="00A066A8">
        <w:tab/>
        <w:t>discussion</w:t>
      </w:r>
      <w:r w:rsidRPr="00A066A8">
        <w:tab/>
        <w:t>Rel-18</w:t>
      </w:r>
      <w:r w:rsidRPr="00A066A8">
        <w:tab/>
        <w:t>36.331</w:t>
      </w:r>
      <w:r w:rsidRPr="00A066A8">
        <w:tab/>
        <w:t>IoT_NTN_enh-Core</w:t>
      </w:r>
    </w:p>
    <w:p w14:paraId="4E2A1B8B" w14:textId="77777777" w:rsidR="008A074D" w:rsidRPr="00A066A8" w:rsidRDefault="008A074D" w:rsidP="008A074D">
      <w:pPr>
        <w:pStyle w:val="Comments"/>
      </w:pPr>
      <w:r w:rsidRPr="00A066A8">
        <w:rPr>
          <w:rFonts w:hint="eastAsia"/>
        </w:rPr>
        <w:t xml:space="preserve">Proposal </w:t>
      </w:r>
      <w:r w:rsidRPr="00A066A8">
        <w:t>1: [K001] Consider T317 expiry upon receiving indication that GNSS becomes valid if timer T317 expires during GNSS measurement. Adopt the TP as above..</w:t>
      </w:r>
    </w:p>
    <w:p w14:paraId="406F826E" w14:textId="77777777" w:rsidR="008A074D" w:rsidRPr="00A066A8" w:rsidRDefault="008A074D" w:rsidP="008E2035">
      <w:pPr>
        <w:pStyle w:val="Doc-text2"/>
        <w:numPr>
          <w:ilvl w:val="0"/>
          <w:numId w:val="58"/>
        </w:numPr>
        <w:overflowPunct/>
        <w:autoSpaceDE/>
        <w:autoSpaceDN/>
        <w:adjustRightInd/>
        <w:textAlignment w:val="auto"/>
      </w:pPr>
      <w:r w:rsidRPr="00A066A8">
        <w:t>HW indicates this is already captured in the rapporteur CR. ASUSTeK agrees with that.</w:t>
      </w:r>
    </w:p>
    <w:p w14:paraId="10EB9520" w14:textId="77777777" w:rsidR="008A074D" w:rsidRPr="00A066A8" w:rsidRDefault="008A074D" w:rsidP="008E2035">
      <w:pPr>
        <w:pStyle w:val="Doc-text2"/>
        <w:numPr>
          <w:ilvl w:val="0"/>
          <w:numId w:val="58"/>
        </w:numPr>
        <w:overflowPunct/>
        <w:autoSpaceDE/>
        <w:autoSpaceDN/>
        <w:adjustRightInd/>
        <w:textAlignment w:val="auto"/>
      </w:pPr>
      <w:r w:rsidRPr="00A066A8">
        <w:t>QC thinks the current text is fine but is ok to further check offline.</w:t>
      </w:r>
    </w:p>
    <w:p w14:paraId="38C493F7"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Not Pursued</w:t>
      </w:r>
    </w:p>
    <w:p w14:paraId="686D2C11"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Remove the changes on informing lower layers of UL sync loss upon T317 expiry from the latest rapporteur CR</w:t>
      </w:r>
    </w:p>
    <w:p w14:paraId="3F407100" w14:textId="77777777" w:rsidR="008A074D" w:rsidRPr="00A066A8" w:rsidRDefault="008A074D" w:rsidP="008A074D">
      <w:pPr>
        <w:pStyle w:val="Doc-title"/>
      </w:pPr>
    </w:p>
    <w:p w14:paraId="263BEB43" w14:textId="77777777" w:rsidR="008A074D" w:rsidRPr="00A066A8" w:rsidRDefault="008A074D" w:rsidP="008A074D">
      <w:pPr>
        <w:pStyle w:val="Comments"/>
      </w:pPr>
      <w:r w:rsidRPr="00A066A8">
        <w:t>[C651] (Marked ToDo)</w:t>
      </w:r>
    </w:p>
    <w:p w14:paraId="63BD3025" w14:textId="77777777" w:rsidR="008A074D" w:rsidRPr="00A066A8" w:rsidRDefault="008A074D" w:rsidP="008A074D">
      <w:pPr>
        <w:pStyle w:val="Comments"/>
      </w:pPr>
      <w:r w:rsidRPr="00A066A8">
        <w:t>[C652] (Marked PropReject)</w:t>
      </w:r>
    </w:p>
    <w:p w14:paraId="6BECEE3B" w14:textId="77777777" w:rsidR="008A074D" w:rsidRPr="00A066A8" w:rsidRDefault="008A074D" w:rsidP="008A074D">
      <w:pPr>
        <w:pStyle w:val="Comments"/>
      </w:pPr>
      <w:r w:rsidRPr="00A066A8">
        <w:t>[C653] (Marked PropAgree)</w:t>
      </w:r>
    </w:p>
    <w:p w14:paraId="7B7C31C2" w14:textId="77777777" w:rsidR="008A074D" w:rsidRPr="00A066A8" w:rsidRDefault="008A074D" w:rsidP="008A074D">
      <w:pPr>
        <w:pStyle w:val="Comments"/>
      </w:pPr>
      <w:r w:rsidRPr="00A066A8">
        <w:t>[C654] (Marked PropAgree)</w:t>
      </w:r>
    </w:p>
    <w:p w14:paraId="668DE812" w14:textId="27CD60BE" w:rsidR="008A074D" w:rsidRPr="00A066A8" w:rsidRDefault="008A074D" w:rsidP="008A074D">
      <w:pPr>
        <w:pStyle w:val="Doc-title"/>
      </w:pPr>
      <w:r w:rsidRPr="00A066A8">
        <w:t>R2-2402913</w:t>
      </w:r>
      <w:r w:rsidRPr="00A066A8">
        <w:tab/>
        <w:t>[C651][C652][C653][C654] Corrections on Event D1, Event D2 and condEvent D2</w:t>
      </w:r>
      <w:r w:rsidRPr="00A066A8">
        <w:tab/>
        <w:t>CATT</w:t>
      </w:r>
      <w:r w:rsidRPr="00A066A8">
        <w:tab/>
        <w:t>discussion</w:t>
      </w:r>
    </w:p>
    <w:p w14:paraId="6D0CD979" w14:textId="77777777" w:rsidR="008A074D" w:rsidRPr="00A066A8" w:rsidRDefault="008A074D" w:rsidP="008A074D">
      <w:pPr>
        <w:pStyle w:val="Comments"/>
      </w:pPr>
      <w:r w:rsidRPr="00A066A8">
        <w:t>Proposal 1 [C651]: Support the configuration of reportOnLeave for Event D1 and Event D2 in ReportConfigEUTRA and specify the corresponding procedure.</w:t>
      </w:r>
    </w:p>
    <w:p w14:paraId="20FFD61E" w14:textId="77777777" w:rsidR="008A074D" w:rsidRPr="00A066A8" w:rsidRDefault="008A074D" w:rsidP="008E2035">
      <w:pPr>
        <w:pStyle w:val="Doc-text2"/>
        <w:numPr>
          <w:ilvl w:val="0"/>
          <w:numId w:val="58"/>
        </w:numPr>
        <w:overflowPunct/>
        <w:autoSpaceDE/>
        <w:autoSpaceDN/>
        <w:adjustRightInd/>
        <w:textAlignment w:val="auto"/>
      </w:pPr>
      <w:r w:rsidRPr="00A066A8">
        <w:t>HW supports this</w:t>
      </w:r>
    </w:p>
    <w:p w14:paraId="11C60AC1"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75973705" w14:textId="77777777" w:rsidR="008A074D" w:rsidRPr="00A066A8" w:rsidRDefault="008A074D" w:rsidP="008A074D">
      <w:pPr>
        <w:pStyle w:val="Comments"/>
      </w:pPr>
      <w:r w:rsidRPr="00A066A8">
        <w:t>Proposal 2 [C652]: Clarify in the Spec that when hysteresisLocation is configured UE shall ignore hysteresis.</w:t>
      </w:r>
    </w:p>
    <w:p w14:paraId="4526C1C3" w14:textId="77777777" w:rsidR="008A074D" w:rsidRPr="00A066A8" w:rsidRDefault="008A074D" w:rsidP="008A074D">
      <w:pPr>
        <w:pStyle w:val="Comments"/>
      </w:pPr>
      <w:r w:rsidRPr="00A066A8">
        <w:t>Proposal 3 [C653]: E-UTRAN does not configure useAllowedCellList for Event D1 and Event D2. Clarify this in the field description.</w:t>
      </w:r>
    </w:p>
    <w:p w14:paraId="7AE434EC" w14:textId="77777777" w:rsidR="008A074D" w:rsidRPr="00A066A8" w:rsidRDefault="008A074D" w:rsidP="008A074D">
      <w:pPr>
        <w:pStyle w:val="Comments"/>
      </w:pPr>
      <w:r w:rsidRPr="00A066A8">
        <w:t>Proposal 4 [C654]: Remove the field cellForWhichToTriggerD2 in condEvent D2 and related descriptions.</w:t>
      </w:r>
    </w:p>
    <w:p w14:paraId="1FCF2ED5"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Discuss in the NR NTN session and attempt to align between IoT NTN and NR NTN</w:t>
      </w:r>
    </w:p>
    <w:p w14:paraId="6A4466D6" w14:textId="77777777" w:rsidR="008A074D" w:rsidRPr="00A066A8" w:rsidRDefault="008A074D" w:rsidP="008A074D">
      <w:pPr>
        <w:pStyle w:val="Comments"/>
      </w:pPr>
      <w:r w:rsidRPr="00A066A8">
        <w:t>Proposal 5: Adopt the TP in Annex A.</w:t>
      </w:r>
    </w:p>
    <w:p w14:paraId="5D2A0831" w14:textId="77777777" w:rsidR="008A074D" w:rsidRPr="00A066A8" w:rsidRDefault="008A074D" w:rsidP="008A074D">
      <w:pPr>
        <w:pStyle w:val="Doc-text2"/>
        <w:ind w:left="0" w:firstLine="0"/>
      </w:pPr>
    </w:p>
    <w:p w14:paraId="30892195" w14:textId="77777777" w:rsidR="008A074D" w:rsidRPr="00A066A8" w:rsidRDefault="008A074D" w:rsidP="008A074D">
      <w:pPr>
        <w:pStyle w:val="Comments"/>
      </w:pPr>
      <w:r w:rsidRPr="00A066A8">
        <w:t>[H004] (Marked ToDo)</w:t>
      </w:r>
    </w:p>
    <w:p w14:paraId="17DA2C8B" w14:textId="35F9BB72" w:rsidR="008A074D" w:rsidRPr="00A066A8" w:rsidRDefault="008A074D" w:rsidP="008A074D">
      <w:pPr>
        <w:pStyle w:val="Doc-title"/>
      </w:pPr>
      <w:r w:rsidRPr="00A066A8">
        <w:t>R2-2403491</w:t>
      </w:r>
      <w:r w:rsidRPr="00A066A8">
        <w:tab/>
        <w:t>[H004] Addition of polarization parameters</w:t>
      </w:r>
      <w:r w:rsidRPr="00A066A8">
        <w:tab/>
        <w:t>Huawei, HiSilicon</w:t>
      </w:r>
      <w:r w:rsidRPr="00A066A8">
        <w:tab/>
        <w:t>discussion</w:t>
      </w:r>
      <w:r w:rsidRPr="00A066A8">
        <w:tab/>
        <w:t>Rel-18</w:t>
      </w:r>
      <w:r w:rsidRPr="00A066A8">
        <w:tab/>
        <w:t>IoT_NTN_enh-Core</w:t>
      </w:r>
    </w:p>
    <w:p w14:paraId="27EB9B0D" w14:textId="77777777" w:rsidR="008A074D" w:rsidRPr="00A066A8" w:rsidRDefault="008A074D" w:rsidP="008A074D">
      <w:pPr>
        <w:pStyle w:val="Comments"/>
      </w:pPr>
      <w:r w:rsidRPr="00A066A8">
        <w:t>Proposal 1: Add polarization information to measObjectEUTRA and SIB33.</w:t>
      </w:r>
    </w:p>
    <w:p w14:paraId="14A8114D" w14:textId="77777777" w:rsidR="008A074D" w:rsidRPr="00A066A8" w:rsidRDefault="008A074D" w:rsidP="008E2035">
      <w:pPr>
        <w:pStyle w:val="Doc-text2"/>
        <w:numPr>
          <w:ilvl w:val="0"/>
          <w:numId w:val="58"/>
        </w:numPr>
        <w:overflowPunct/>
        <w:autoSpaceDE/>
        <w:autoSpaceDN/>
        <w:adjustRightInd/>
        <w:textAlignment w:val="auto"/>
      </w:pPr>
      <w:r w:rsidRPr="00A066A8">
        <w:t>Ericsson thinks this is not needed for IoT NTN and a 3dB budget loss was already considered to take this into account. MTK agrees</w:t>
      </w:r>
    </w:p>
    <w:p w14:paraId="0EAC66B5" w14:textId="77777777" w:rsidR="008A074D" w:rsidRPr="00A066A8" w:rsidRDefault="008A074D" w:rsidP="008E2035">
      <w:pPr>
        <w:pStyle w:val="Doc-text2"/>
        <w:numPr>
          <w:ilvl w:val="0"/>
          <w:numId w:val="58"/>
        </w:numPr>
        <w:overflowPunct/>
        <w:autoSpaceDE/>
        <w:autoSpaceDN/>
        <w:adjustRightInd/>
        <w:textAlignment w:val="auto"/>
      </w:pPr>
      <w:r w:rsidRPr="00A066A8">
        <w:t>QC thinks could be useful and suggests to send a LS to RAN4</w:t>
      </w:r>
    </w:p>
    <w:p w14:paraId="06ECD5EB" w14:textId="77777777" w:rsidR="008A074D" w:rsidRPr="00A066A8" w:rsidRDefault="008A074D" w:rsidP="008E2035">
      <w:pPr>
        <w:pStyle w:val="Doc-text2"/>
        <w:numPr>
          <w:ilvl w:val="0"/>
          <w:numId w:val="58"/>
        </w:numPr>
        <w:overflowPunct/>
        <w:autoSpaceDE/>
        <w:autoSpaceDN/>
        <w:adjustRightInd/>
        <w:textAlignment w:val="auto"/>
      </w:pPr>
      <w:r w:rsidRPr="00A066A8">
        <w:t>MTK thinks this is not a correction but an optimization and we don’t need this. Nokia agrees</w:t>
      </w:r>
    </w:p>
    <w:p w14:paraId="46D759A2"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don’t add polarization information to measObjectEUTRA and SIB31/SIB33 unless explicitly requested (no LS is sent). We also don’t introduce this change for R17</w:t>
      </w:r>
    </w:p>
    <w:p w14:paraId="4E967DB5" w14:textId="77777777" w:rsidR="008A074D" w:rsidRPr="00A066A8" w:rsidRDefault="008A074D" w:rsidP="008A074D">
      <w:pPr>
        <w:pStyle w:val="Doc-text2"/>
        <w:ind w:left="1259" w:firstLine="0"/>
      </w:pPr>
    </w:p>
    <w:p w14:paraId="7E616B22" w14:textId="77777777" w:rsidR="008A074D" w:rsidRPr="00A066A8" w:rsidRDefault="008A074D" w:rsidP="008A074D">
      <w:pPr>
        <w:pStyle w:val="Comments"/>
      </w:pPr>
      <w:r w:rsidRPr="00A066A8">
        <w:t>Proposal 2: Adopt the TP in the Annex.</w:t>
      </w:r>
    </w:p>
    <w:p w14:paraId="7A57E425" w14:textId="77777777" w:rsidR="008A074D" w:rsidRPr="00A066A8" w:rsidRDefault="008A074D" w:rsidP="008A074D">
      <w:pPr>
        <w:pStyle w:val="Doc-text2"/>
        <w:ind w:left="0" w:firstLine="0"/>
      </w:pPr>
    </w:p>
    <w:p w14:paraId="18D855C2" w14:textId="77777777" w:rsidR="008A074D" w:rsidRPr="00A066A8" w:rsidRDefault="008A074D" w:rsidP="008A074D">
      <w:pPr>
        <w:pStyle w:val="Comments"/>
      </w:pPr>
      <w:r w:rsidRPr="00A066A8">
        <w:t>[S066] (Marked PropAgree)</w:t>
      </w:r>
    </w:p>
    <w:p w14:paraId="3E5E9FC2" w14:textId="77777777" w:rsidR="008A074D" w:rsidRPr="00A066A8" w:rsidRDefault="008A074D" w:rsidP="008A074D">
      <w:pPr>
        <w:pStyle w:val="Comments"/>
      </w:pPr>
      <w:r w:rsidRPr="00A066A8">
        <w:t>[S067] (Marked ToDo)</w:t>
      </w:r>
    </w:p>
    <w:p w14:paraId="4F23BCBA" w14:textId="77777777" w:rsidR="008A074D" w:rsidRPr="00A066A8" w:rsidRDefault="008A074D" w:rsidP="008A074D">
      <w:pPr>
        <w:pStyle w:val="Comments"/>
      </w:pPr>
      <w:r w:rsidRPr="00A066A8">
        <w:t>[S068] (Marked ToDo)</w:t>
      </w:r>
    </w:p>
    <w:p w14:paraId="290C10F3" w14:textId="1A8F08F3" w:rsidR="008A074D" w:rsidRPr="00A066A8" w:rsidRDefault="008A074D" w:rsidP="008A074D">
      <w:pPr>
        <w:pStyle w:val="Doc-title"/>
      </w:pPr>
      <w:r w:rsidRPr="00A066A8">
        <w:t>R2-2403335</w:t>
      </w:r>
      <w:r w:rsidRPr="00A066A8">
        <w:tab/>
        <w:t>Various RRC connection for IoT NTN including [S066][S067][S068]</w:t>
      </w:r>
      <w:r w:rsidRPr="00A066A8">
        <w:tab/>
        <w:t>Samsung</w:t>
      </w:r>
      <w:r w:rsidRPr="00A066A8">
        <w:tab/>
        <w:t>discussion</w:t>
      </w:r>
      <w:r w:rsidRPr="00A066A8">
        <w:tab/>
        <w:t>Rel-18</w:t>
      </w:r>
      <w:r w:rsidRPr="00A066A8">
        <w:tab/>
        <w:t>IoT_NTN_enh-Core</w:t>
      </w:r>
    </w:p>
    <w:p w14:paraId="4EF30AE6" w14:textId="77777777" w:rsidR="008A074D" w:rsidRPr="00A066A8" w:rsidRDefault="008A074D" w:rsidP="008A074D">
      <w:pPr>
        <w:pStyle w:val="Comments"/>
      </w:pPr>
      <w:r w:rsidRPr="00A066A8">
        <w:t>Proposal 1: Agree [S066] – remove extension field “...” from NeighSatelliteInfo.</w:t>
      </w:r>
    </w:p>
    <w:p w14:paraId="5CF6047A"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65169DE0" w14:textId="77777777" w:rsidR="008A074D" w:rsidRPr="00A066A8" w:rsidRDefault="008A074D" w:rsidP="008A074D">
      <w:pPr>
        <w:pStyle w:val="Comments"/>
      </w:pPr>
      <w:r w:rsidRPr="00A066A8">
        <w:lastRenderedPageBreak/>
        <w:t>Proposal 2: [067] is agreed – T390 is stopped upon RRC re-establishment initiation.</w:t>
      </w:r>
    </w:p>
    <w:p w14:paraId="2FB3873F" w14:textId="77777777" w:rsidR="008A074D" w:rsidRPr="00A066A8" w:rsidRDefault="008A074D" w:rsidP="008E2035">
      <w:pPr>
        <w:pStyle w:val="Doc-text2"/>
        <w:numPr>
          <w:ilvl w:val="0"/>
          <w:numId w:val="58"/>
        </w:numPr>
        <w:overflowPunct/>
        <w:autoSpaceDE/>
        <w:autoSpaceDN/>
        <w:adjustRightInd/>
        <w:textAlignment w:val="auto"/>
      </w:pPr>
      <w:r w:rsidRPr="00A066A8">
        <w:t>Apple agrees for the re-establishment case, not sure about the HO case. ZTE agrees</w:t>
      </w:r>
    </w:p>
    <w:p w14:paraId="155852CE"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Update the specification to ensure that T390 is stopped upon RRC re-establishment initiation</w:t>
      </w:r>
    </w:p>
    <w:p w14:paraId="786D7748" w14:textId="77777777" w:rsidR="008A074D" w:rsidRPr="00A066A8" w:rsidRDefault="008A074D" w:rsidP="008A074D">
      <w:pPr>
        <w:pStyle w:val="Comments"/>
      </w:pPr>
      <w:r w:rsidRPr="00A066A8">
        <w:t>Proposal 3: [068] is agreed – T390 is stopped upon starting handover.</w:t>
      </w:r>
    </w:p>
    <w:p w14:paraId="1A860C2E" w14:textId="77777777" w:rsidR="008A074D" w:rsidRPr="00A066A8" w:rsidRDefault="008A074D" w:rsidP="008E2035">
      <w:pPr>
        <w:pStyle w:val="Doc-text2"/>
        <w:numPr>
          <w:ilvl w:val="0"/>
          <w:numId w:val="58"/>
        </w:numPr>
        <w:overflowPunct/>
        <w:autoSpaceDE/>
        <w:autoSpaceDN/>
        <w:adjustRightInd/>
        <w:textAlignment w:val="auto"/>
      </w:pPr>
      <w:r w:rsidRPr="00A066A8">
        <w:t xml:space="preserve">Google thinks is related to whether the UE performs GNSS measurements during HO. </w:t>
      </w:r>
    </w:p>
    <w:p w14:paraId="238E007A" w14:textId="77777777" w:rsidR="008A074D" w:rsidRPr="00A066A8" w:rsidRDefault="008A074D" w:rsidP="008E2035">
      <w:pPr>
        <w:pStyle w:val="Doc-text2"/>
        <w:numPr>
          <w:ilvl w:val="0"/>
          <w:numId w:val="58"/>
        </w:numPr>
        <w:overflowPunct/>
        <w:autoSpaceDE/>
        <w:autoSpaceDN/>
        <w:adjustRightInd/>
        <w:textAlignment w:val="auto"/>
      </w:pPr>
      <w:r w:rsidRPr="00A066A8">
        <w:t>Nokia agrees that stopping the timer is the clean solution, especially in the re-establishment case</w:t>
      </w:r>
    </w:p>
    <w:p w14:paraId="19B511E7"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Further check this offline</w:t>
      </w:r>
    </w:p>
    <w:p w14:paraId="527C8CA1"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come back to this in the next meeting, also considering the CHO case</w:t>
      </w:r>
    </w:p>
    <w:p w14:paraId="0F2BE1CB" w14:textId="77777777" w:rsidR="008A074D" w:rsidRPr="00A066A8" w:rsidRDefault="008A074D" w:rsidP="008A074D">
      <w:pPr>
        <w:pStyle w:val="Doc-text2"/>
      </w:pPr>
    </w:p>
    <w:p w14:paraId="2181F267" w14:textId="77777777" w:rsidR="008A074D" w:rsidRPr="00A066A8" w:rsidRDefault="008A074D" w:rsidP="008A074D">
      <w:pPr>
        <w:pStyle w:val="Doc-text2"/>
        <w:ind w:left="0" w:firstLine="0"/>
      </w:pPr>
    </w:p>
    <w:p w14:paraId="113D221A" w14:textId="77777777" w:rsidR="008A074D" w:rsidRPr="00A066A8" w:rsidRDefault="008A074D" w:rsidP="008A074D">
      <w:pPr>
        <w:pStyle w:val="Comments"/>
      </w:pPr>
      <w:r w:rsidRPr="00A066A8">
        <w:t>[X041] (Marked ToDo)</w:t>
      </w:r>
    </w:p>
    <w:p w14:paraId="7151FA43" w14:textId="77777777" w:rsidR="008A074D" w:rsidRPr="00A066A8" w:rsidRDefault="008A074D" w:rsidP="008A074D">
      <w:pPr>
        <w:pStyle w:val="Comments"/>
      </w:pPr>
      <w:r w:rsidRPr="00A066A8">
        <w:t>[X042] (Marked ToDo)</w:t>
      </w:r>
    </w:p>
    <w:p w14:paraId="70FACCBB" w14:textId="15024375" w:rsidR="008A074D" w:rsidRPr="00A066A8" w:rsidRDefault="008A074D" w:rsidP="008A074D">
      <w:pPr>
        <w:pStyle w:val="Doc-title"/>
        <w:rPr>
          <w:lang w:val="en-US"/>
        </w:rPr>
      </w:pPr>
      <w:r w:rsidRPr="00A066A8">
        <w:rPr>
          <w:lang w:val="en-US"/>
        </w:rPr>
        <w:t>R2-2403717</w:t>
      </w:r>
      <w:r w:rsidRPr="00A066A8">
        <w:rPr>
          <w:lang w:val="en-US"/>
        </w:rPr>
        <w:tab/>
        <w:t>[X041][X042] Correction on GNSS operation enhancement</w:t>
      </w:r>
      <w:r w:rsidRPr="00A066A8">
        <w:rPr>
          <w:lang w:val="en-US"/>
        </w:rPr>
        <w:tab/>
        <w:t>Beijing Xiaomi Mobile Software</w:t>
      </w:r>
      <w:r w:rsidRPr="00A066A8">
        <w:rPr>
          <w:lang w:val="en-US"/>
        </w:rPr>
        <w:tab/>
        <w:t>discussion</w:t>
      </w:r>
      <w:r w:rsidRPr="00A066A8">
        <w:rPr>
          <w:lang w:val="en-US"/>
        </w:rPr>
        <w:tab/>
        <w:t>Rel-18</w:t>
      </w:r>
    </w:p>
    <w:p w14:paraId="608D0D74" w14:textId="77777777" w:rsidR="008A074D" w:rsidRPr="00A066A8" w:rsidRDefault="008A074D" w:rsidP="008A074D">
      <w:pPr>
        <w:pStyle w:val="Comments"/>
        <w:rPr>
          <w:lang w:val="en-US"/>
        </w:rPr>
      </w:pPr>
      <w:r w:rsidRPr="00A066A8">
        <w:rPr>
          <w:lang w:val="en-US"/>
        </w:rPr>
        <w:t xml:space="preserve">[X041] revise the wording </w:t>
      </w:r>
      <w:r w:rsidRPr="00A066A8">
        <w:rPr>
          <w:rFonts w:hint="eastAsia"/>
          <w:lang w:val="en-US"/>
        </w:rPr>
        <w:t>“</w:t>
      </w:r>
      <w:r w:rsidRPr="00A066A8">
        <w:rPr>
          <w:lang w:val="en-US"/>
        </w:rPr>
        <w:t>GNSS becomes valid” to “GNSS position is fixed” or “GNSS position is updated”</w:t>
      </w:r>
      <w:r w:rsidRPr="00A066A8">
        <w:rPr>
          <w:rFonts w:hint="eastAsia"/>
          <w:lang w:val="en-US"/>
        </w:rPr>
        <w:t xml:space="preserve">. </w:t>
      </w:r>
    </w:p>
    <w:p w14:paraId="1E4A0E28" w14:textId="77777777" w:rsidR="008A074D" w:rsidRPr="00A066A8" w:rsidRDefault="008A074D" w:rsidP="008E2035">
      <w:pPr>
        <w:pStyle w:val="Doc-text2"/>
        <w:numPr>
          <w:ilvl w:val="0"/>
          <w:numId w:val="58"/>
        </w:numPr>
        <w:overflowPunct/>
        <w:autoSpaceDE/>
        <w:autoSpaceDN/>
        <w:adjustRightInd/>
        <w:textAlignment w:val="auto"/>
        <w:rPr>
          <w:lang w:val="en-US"/>
        </w:rPr>
      </w:pPr>
      <w:r w:rsidRPr="00A066A8">
        <w:rPr>
          <w:lang w:val="en-US"/>
        </w:rPr>
        <w:t>QC supports this change</w:t>
      </w:r>
    </w:p>
    <w:p w14:paraId="1A0DE768" w14:textId="77777777" w:rsidR="008A074D" w:rsidRPr="00A066A8" w:rsidRDefault="008A074D" w:rsidP="008A074D">
      <w:pPr>
        <w:pStyle w:val="Agreement"/>
        <w:tabs>
          <w:tab w:val="clear" w:pos="9990"/>
        </w:tabs>
        <w:overflowPunct/>
        <w:autoSpaceDE/>
        <w:autoSpaceDN/>
        <w:adjustRightInd/>
        <w:ind w:left="1619" w:hanging="360"/>
        <w:textAlignment w:val="auto"/>
        <w:rPr>
          <w:lang w:val="en-US"/>
        </w:rPr>
      </w:pPr>
      <w:r w:rsidRPr="00A066A8">
        <w:rPr>
          <w:lang w:val="en-US"/>
        </w:rPr>
        <w:t xml:space="preserve">revise the wording </w:t>
      </w:r>
      <w:r w:rsidRPr="00A066A8">
        <w:rPr>
          <w:rFonts w:hint="eastAsia"/>
          <w:lang w:val="en-US"/>
        </w:rPr>
        <w:t>“</w:t>
      </w:r>
      <w:r w:rsidRPr="00A066A8">
        <w:rPr>
          <w:lang w:val="en-US"/>
        </w:rPr>
        <w:t xml:space="preserve">GNSS becomes valid” to “…. </w:t>
      </w:r>
      <w:r w:rsidRPr="00A066A8">
        <w:rPr>
          <w:u w:val="single"/>
          <w:lang w:val="en-US"/>
        </w:rPr>
        <w:t>new</w:t>
      </w:r>
      <w:r w:rsidRPr="00A066A8">
        <w:rPr>
          <w:lang w:val="en-US"/>
        </w:rPr>
        <w:t xml:space="preserve"> GNSS position becomes valid” (actual wording can be further checked offline)</w:t>
      </w:r>
      <w:r w:rsidRPr="00A066A8">
        <w:rPr>
          <w:rFonts w:hint="eastAsia"/>
          <w:lang w:val="en-US"/>
        </w:rPr>
        <w:t>.</w:t>
      </w:r>
    </w:p>
    <w:p w14:paraId="22733037" w14:textId="77777777" w:rsidR="008A074D" w:rsidRPr="00A066A8" w:rsidRDefault="008A074D" w:rsidP="008A074D">
      <w:pPr>
        <w:pStyle w:val="Comments"/>
        <w:rPr>
          <w:lang w:val="en-US"/>
        </w:rPr>
      </w:pPr>
      <w:r w:rsidRPr="00A066A8">
        <w:t xml:space="preserve">[X042] </w:t>
      </w:r>
      <w:r w:rsidRPr="00A066A8">
        <w:rPr>
          <w:lang w:val="en-US"/>
        </w:rPr>
        <w:t>Clarify in field description of gnss-AutonomousEnabled that it is only applicable to autonomous GNSS measurement during autonomous gap. And introduce capability signalling to indicate the support of autonomous GNSS measurement during inactive period of C-DRX.</w:t>
      </w:r>
    </w:p>
    <w:p w14:paraId="380D60A2" w14:textId="77777777" w:rsidR="008A074D" w:rsidRPr="00A066A8" w:rsidRDefault="008A074D" w:rsidP="008E2035">
      <w:pPr>
        <w:pStyle w:val="Doc-text2"/>
        <w:numPr>
          <w:ilvl w:val="0"/>
          <w:numId w:val="58"/>
        </w:numPr>
        <w:overflowPunct/>
        <w:autoSpaceDE/>
        <w:autoSpaceDN/>
        <w:adjustRightInd/>
        <w:textAlignment w:val="auto"/>
        <w:rPr>
          <w:lang w:val="en-US"/>
        </w:rPr>
      </w:pPr>
      <w:r w:rsidRPr="00A066A8">
        <w:rPr>
          <w:lang w:val="en-US"/>
        </w:rPr>
        <w:t>ZTE disagrees. Vivo agrees.</w:t>
      </w:r>
    </w:p>
    <w:p w14:paraId="7440F898" w14:textId="77777777" w:rsidR="008A074D" w:rsidRPr="00A066A8" w:rsidRDefault="008A074D" w:rsidP="008E2035">
      <w:pPr>
        <w:pStyle w:val="Doc-text2"/>
        <w:numPr>
          <w:ilvl w:val="0"/>
          <w:numId w:val="58"/>
        </w:numPr>
        <w:overflowPunct/>
        <w:autoSpaceDE/>
        <w:autoSpaceDN/>
        <w:adjustRightInd/>
        <w:textAlignment w:val="auto"/>
        <w:rPr>
          <w:lang w:val="en-US"/>
        </w:rPr>
      </w:pPr>
      <w:r w:rsidRPr="00A066A8">
        <w:rPr>
          <w:lang w:val="en-US"/>
        </w:rPr>
        <w:t>Oppo is fine with the first part, not with the second</w:t>
      </w:r>
    </w:p>
    <w:p w14:paraId="7B8DE5F0" w14:textId="77777777" w:rsidR="008A074D" w:rsidRPr="00A066A8" w:rsidRDefault="008A074D" w:rsidP="008E2035">
      <w:pPr>
        <w:pStyle w:val="Doc-text2"/>
        <w:numPr>
          <w:ilvl w:val="0"/>
          <w:numId w:val="58"/>
        </w:numPr>
        <w:overflowPunct/>
        <w:autoSpaceDE/>
        <w:autoSpaceDN/>
        <w:adjustRightInd/>
        <w:textAlignment w:val="auto"/>
        <w:rPr>
          <w:lang w:val="en-US"/>
        </w:rPr>
      </w:pPr>
      <w:r w:rsidRPr="00A066A8">
        <w:rPr>
          <w:lang w:val="en-US"/>
        </w:rPr>
        <w:t>Samsung agrees with the proposal. CATT also agrees</w:t>
      </w:r>
    </w:p>
    <w:p w14:paraId="0DBB18CF" w14:textId="77777777" w:rsidR="008A074D" w:rsidRPr="00A066A8" w:rsidRDefault="008A074D" w:rsidP="008E2035">
      <w:pPr>
        <w:pStyle w:val="Doc-text2"/>
        <w:numPr>
          <w:ilvl w:val="0"/>
          <w:numId w:val="58"/>
        </w:numPr>
        <w:overflowPunct/>
        <w:autoSpaceDE/>
        <w:autoSpaceDN/>
        <w:adjustRightInd/>
        <w:textAlignment w:val="auto"/>
        <w:rPr>
          <w:lang w:val="en-US"/>
        </w:rPr>
      </w:pPr>
      <w:r w:rsidRPr="00A066A8">
        <w:rPr>
          <w:lang w:val="en-US"/>
        </w:rPr>
        <w:t xml:space="preserve">Apple thinks that in any case this would remain a best effort task for the UE. Oppo thinks that in any case a simple capability reporting would not be sufficient. QC agrees. HW also agrees </w:t>
      </w:r>
    </w:p>
    <w:p w14:paraId="5DB370F9" w14:textId="77777777" w:rsidR="008A074D" w:rsidRPr="00A066A8" w:rsidRDefault="008A074D" w:rsidP="008A074D">
      <w:pPr>
        <w:pStyle w:val="Agreement"/>
        <w:tabs>
          <w:tab w:val="clear" w:pos="9990"/>
        </w:tabs>
        <w:overflowPunct/>
        <w:autoSpaceDE/>
        <w:autoSpaceDN/>
        <w:adjustRightInd/>
        <w:ind w:left="1619" w:hanging="360"/>
        <w:textAlignment w:val="auto"/>
        <w:rPr>
          <w:lang w:val="en-US"/>
        </w:rPr>
      </w:pPr>
      <w:r w:rsidRPr="00A066A8">
        <w:rPr>
          <w:lang w:val="en-US"/>
        </w:rPr>
        <w:t>We don’t introduce capability signalling to indicate the support of autonomous GNSS measurement during inactive period of C-DRX.</w:t>
      </w:r>
    </w:p>
    <w:p w14:paraId="4801EE01"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clarify in field description of gnss-AutonomousEnabled that it is only applicable to autonomous GNSS measurement during autonomous gap</w:t>
      </w:r>
    </w:p>
    <w:p w14:paraId="0D146546" w14:textId="77777777" w:rsidR="008A074D" w:rsidRPr="00A066A8" w:rsidRDefault="008A074D" w:rsidP="008A074D">
      <w:pPr>
        <w:pStyle w:val="Doc-text2"/>
        <w:ind w:left="0" w:firstLine="0"/>
      </w:pPr>
    </w:p>
    <w:p w14:paraId="627DD7CA" w14:textId="77777777" w:rsidR="008A074D" w:rsidRPr="00A066A8" w:rsidRDefault="008A074D" w:rsidP="008A074D">
      <w:pPr>
        <w:pStyle w:val="Comments"/>
      </w:pPr>
      <w:r w:rsidRPr="00A066A8">
        <w:t>[E801] (Marked ToDo)</w:t>
      </w:r>
    </w:p>
    <w:p w14:paraId="10CC446A" w14:textId="140F5A5A" w:rsidR="008A074D" w:rsidRPr="00A066A8" w:rsidRDefault="008A074D" w:rsidP="008A074D">
      <w:pPr>
        <w:pStyle w:val="Doc-title"/>
        <w:rPr>
          <w:lang w:val="en-US"/>
        </w:rPr>
      </w:pPr>
      <w:r w:rsidRPr="00A066A8">
        <w:rPr>
          <w:lang w:val="en-US"/>
        </w:rPr>
        <w:t>R2-2403723</w:t>
      </w:r>
      <w:r w:rsidRPr="00A066A8">
        <w:rPr>
          <w:lang w:val="en-US"/>
        </w:rPr>
        <w:tab/>
        <w:t>[E801] Satellite assistance information for event D2</w:t>
      </w:r>
      <w:r w:rsidRPr="00A066A8">
        <w:rPr>
          <w:lang w:val="en-US"/>
        </w:rPr>
        <w:tab/>
        <w:t>Ericsson</w:t>
      </w:r>
      <w:r w:rsidRPr="00A066A8">
        <w:rPr>
          <w:lang w:val="en-US"/>
        </w:rPr>
        <w:tab/>
        <w:t>discussion</w:t>
      </w:r>
      <w:r w:rsidRPr="00A066A8">
        <w:rPr>
          <w:lang w:val="en-US"/>
        </w:rPr>
        <w:tab/>
        <w:t>Rel-18</w:t>
      </w:r>
      <w:r w:rsidRPr="00A066A8">
        <w:rPr>
          <w:lang w:val="en-US"/>
        </w:rPr>
        <w:tab/>
        <w:t>IoT_NTN_enh-Core</w:t>
      </w:r>
    </w:p>
    <w:p w14:paraId="07695CCB" w14:textId="77777777" w:rsidR="008A074D" w:rsidRPr="00A066A8" w:rsidRDefault="008A074D" w:rsidP="008A074D">
      <w:pPr>
        <w:pStyle w:val="Comments"/>
        <w:rPr>
          <w:lang w:val="en-US"/>
        </w:rPr>
      </w:pPr>
      <w:r w:rsidRPr="00A066A8">
        <w:rPr>
          <w:lang w:val="en-US"/>
        </w:rPr>
        <w:t>Proposal 1</w:t>
      </w:r>
      <w:r w:rsidRPr="00A066A8">
        <w:rPr>
          <w:lang w:val="en-US"/>
        </w:rPr>
        <w:tab/>
        <w:t>RAN2 to discuss whether event D2 is cell or satellite specific.</w:t>
      </w:r>
    </w:p>
    <w:p w14:paraId="701999C1" w14:textId="77777777" w:rsidR="008A074D" w:rsidRPr="00A066A8" w:rsidRDefault="008A074D" w:rsidP="008A074D">
      <w:pPr>
        <w:pStyle w:val="Comments"/>
        <w:rPr>
          <w:lang w:val="en-US"/>
        </w:rPr>
      </w:pPr>
      <w:r w:rsidRPr="00A066A8">
        <w:rPr>
          <w:lang w:val="en-US"/>
        </w:rPr>
        <w:t>Proposal 2</w:t>
      </w:r>
      <w:r w:rsidRPr="00A066A8">
        <w:rPr>
          <w:lang w:val="en-US"/>
        </w:rPr>
        <w:tab/>
        <w:t>For eventD2/condEventD2 satellite assistance information is included in ReportConfig, outside the event type. This solution applies to both NR and IoT NTN.</w:t>
      </w:r>
    </w:p>
    <w:p w14:paraId="212C824B" w14:textId="77777777" w:rsidR="008A074D" w:rsidRPr="00A066A8" w:rsidRDefault="008A074D" w:rsidP="008A074D">
      <w:pPr>
        <w:pStyle w:val="Comments"/>
        <w:rPr>
          <w:lang w:val="en-US"/>
        </w:rPr>
      </w:pPr>
      <w:r w:rsidRPr="00A066A8">
        <w:rPr>
          <w:lang w:val="en-US"/>
        </w:rPr>
        <w:t>Proposal 3</w:t>
      </w:r>
      <w:r w:rsidRPr="00A066A8">
        <w:rPr>
          <w:lang w:val="en-US"/>
        </w:rPr>
        <w:tab/>
        <w:t>Adopt the Text Proposal in Section 3 as a baseline.</w:t>
      </w:r>
    </w:p>
    <w:p w14:paraId="438F306B" w14:textId="77777777" w:rsidR="008A074D" w:rsidRPr="00A066A8" w:rsidRDefault="008A074D" w:rsidP="008A074D">
      <w:pPr>
        <w:pStyle w:val="Doc-text2"/>
        <w:ind w:left="0" w:firstLine="0"/>
      </w:pPr>
    </w:p>
    <w:p w14:paraId="6741430C" w14:textId="77777777" w:rsidR="008A074D" w:rsidRPr="00A066A8" w:rsidRDefault="008A074D" w:rsidP="008A074D">
      <w:pPr>
        <w:pStyle w:val="Comments"/>
      </w:pPr>
      <w:r w:rsidRPr="00A066A8">
        <w:t>[N021] (Marked ToDo)</w:t>
      </w:r>
    </w:p>
    <w:p w14:paraId="4DB61CD1" w14:textId="099BE8C9" w:rsidR="008A074D" w:rsidRPr="00A066A8" w:rsidRDefault="008A074D" w:rsidP="008A074D">
      <w:pPr>
        <w:pStyle w:val="Doc-title"/>
      </w:pPr>
      <w:r w:rsidRPr="00A066A8">
        <w:t>R2-2403481</w:t>
      </w:r>
      <w:r w:rsidRPr="00A066A8">
        <w:tab/>
        <w:t>Remaining issue on gap length for autonomous GNSS measurement</w:t>
      </w:r>
      <w:r w:rsidRPr="00A066A8">
        <w:tab/>
        <w:t>Nokia, Nokia Shanghai Bell</w:t>
      </w:r>
      <w:r w:rsidRPr="00A066A8">
        <w:tab/>
        <w:t>discussion</w:t>
      </w:r>
      <w:r w:rsidRPr="00A066A8">
        <w:tab/>
        <w:t>Rel-18</w:t>
      </w:r>
      <w:r w:rsidRPr="00A066A8">
        <w:tab/>
        <w:t>IoT_NTN_enh-Core</w:t>
      </w:r>
    </w:p>
    <w:p w14:paraId="5E7C689F" w14:textId="77777777" w:rsidR="008A074D" w:rsidRPr="00A066A8" w:rsidRDefault="008A074D" w:rsidP="008A074D">
      <w:pPr>
        <w:pStyle w:val="Comments"/>
      </w:pPr>
      <w:r w:rsidRPr="00A066A8">
        <w:t>Proposal 1: eNB can indicate the supported GNSS measurement gap length(s) for autonomous GNSS measurement.</w:t>
      </w:r>
    </w:p>
    <w:p w14:paraId="65C68EC6" w14:textId="77777777" w:rsidR="008A074D" w:rsidRPr="00A066A8" w:rsidRDefault="008A074D" w:rsidP="008E2035">
      <w:pPr>
        <w:pStyle w:val="Doc-text2"/>
        <w:numPr>
          <w:ilvl w:val="0"/>
          <w:numId w:val="58"/>
        </w:numPr>
        <w:overflowPunct/>
        <w:autoSpaceDE/>
        <w:autoSpaceDN/>
        <w:adjustRightInd/>
        <w:textAlignment w:val="auto"/>
      </w:pPr>
      <w:r w:rsidRPr="00A066A8">
        <w:t>HW thinks this would add extra flexibility which is not needed. Ericsson agrees with HW</w:t>
      </w:r>
    </w:p>
    <w:p w14:paraId="0D603B2B" w14:textId="77777777" w:rsidR="008A074D" w:rsidRPr="00A066A8" w:rsidRDefault="008A074D" w:rsidP="008A074D">
      <w:pPr>
        <w:pStyle w:val="Comments"/>
      </w:pPr>
      <w:r w:rsidRPr="00A066A8">
        <w:t>Proposal 2: The supported GNSS measurement gap length(s) can be indicated by NW in UE-specific RRC message (e.g., RRCConnectionSetup).</w:t>
      </w:r>
    </w:p>
    <w:p w14:paraId="3FCA900D" w14:textId="77777777" w:rsidR="008A074D" w:rsidRPr="00A066A8" w:rsidRDefault="008A074D" w:rsidP="008A074D">
      <w:pPr>
        <w:pStyle w:val="Comments"/>
      </w:pPr>
      <w:r w:rsidRPr="00A066A8">
        <w:t>Proposal 3: UE shall report the GNSS position fix duration among the gap length values supported by network.</w:t>
      </w:r>
    </w:p>
    <w:p w14:paraId="59051BBC" w14:textId="77777777" w:rsidR="008A074D" w:rsidRPr="00A066A8" w:rsidRDefault="008A074D" w:rsidP="008A074D">
      <w:pPr>
        <w:pStyle w:val="Doc-text2"/>
        <w:ind w:left="0" w:firstLine="0"/>
      </w:pPr>
    </w:p>
    <w:p w14:paraId="3405F368" w14:textId="6D209FA9" w:rsidR="008A074D" w:rsidRPr="00A066A8" w:rsidRDefault="008A074D" w:rsidP="008A074D">
      <w:pPr>
        <w:pStyle w:val="Doc-title"/>
      </w:pPr>
      <w:r w:rsidRPr="00A066A8">
        <w:t>R2-2402185</w:t>
      </w:r>
      <w:r w:rsidRPr="00A066A8">
        <w:tab/>
        <w:t>Extending scenarios for t-service</w:t>
      </w:r>
      <w:r w:rsidRPr="00A066A8">
        <w:tab/>
        <w:t>OPPO</w:t>
      </w:r>
      <w:r w:rsidRPr="00A066A8">
        <w:tab/>
        <w:t>discussion</w:t>
      </w:r>
      <w:r w:rsidRPr="00A066A8">
        <w:tab/>
        <w:t>Rel-18</w:t>
      </w:r>
      <w:r w:rsidRPr="00A066A8">
        <w:tab/>
        <w:t>IoT_NTN_enh-Core</w:t>
      </w:r>
    </w:p>
    <w:p w14:paraId="6357BD23" w14:textId="77777777" w:rsidR="008A074D" w:rsidRPr="00A066A8" w:rsidRDefault="008A074D" w:rsidP="008A074D">
      <w:pPr>
        <w:pStyle w:val="Comments"/>
      </w:pPr>
      <w:r w:rsidRPr="00A066A8">
        <w:t>Proposal 1</w:t>
      </w:r>
      <w:r w:rsidRPr="00A066A8">
        <w:tab/>
        <w:t>T-service is also broadcasted for earth moving cells.</w:t>
      </w:r>
    </w:p>
    <w:p w14:paraId="37FFD82F" w14:textId="77777777" w:rsidR="008A074D" w:rsidRPr="00A066A8" w:rsidRDefault="008A074D" w:rsidP="008A074D">
      <w:pPr>
        <w:pStyle w:val="Comments"/>
      </w:pPr>
      <w:r w:rsidRPr="00A066A8">
        <w:t>Proposal 2</w:t>
      </w:r>
      <w:r w:rsidRPr="00A066A8">
        <w:tab/>
        <w:t>Adopt the following TP for t-service’s field description.</w:t>
      </w:r>
    </w:p>
    <w:p w14:paraId="6D154F33" w14:textId="77777777" w:rsidR="008A074D" w:rsidRPr="00A066A8" w:rsidRDefault="008A074D" w:rsidP="008E2035">
      <w:pPr>
        <w:pStyle w:val="Doc-text2"/>
        <w:numPr>
          <w:ilvl w:val="0"/>
          <w:numId w:val="58"/>
        </w:numPr>
        <w:overflowPunct/>
        <w:autoSpaceDE/>
        <w:autoSpaceDN/>
        <w:adjustRightInd/>
        <w:textAlignment w:val="auto"/>
      </w:pPr>
      <w:r w:rsidRPr="00A066A8">
        <w:t>IDC agrees</w:t>
      </w:r>
    </w:p>
    <w:p w14:paraId="658C4658"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T-service can also be broadcast for earth moving cells.</w:t>
      </w:r>
    </w:p>
    <w:p w14:paraId="517390AF" w14:textId="77777777" w:rsidR="008A074D" w:rsidRPr="00A066A8" w:rsidRDefault="008A074D" w:rsidP="008A074D">
      <w:pPr>
        <w:pStyle w:val="Doc-text2"/>
      </w:pPr>
    </w:p>
    <w:p w14:paraId="598266EF" w14:textId="546814E1" w:rsidR="008A074D" w:rsidRPr="00A066A8" w:rsidRDefault="008A074D" w:rsidP="008A074D">
      <w:pPr>
        <w:pStyle w:val="Doc-title"/>
      </w:pPr>
      <w:r w:rsidRPr="00A066A8">
        <w:t>R2-2402203</w:t>
      </w:r>
      <w:r w:rsidRPr="00A066A8">
        <w:tab/>
        <w:t>Correction to 36.331 for IoT NTN</w:t>
      </w:r>
      <w:r w:rsidRPr="00A066A8">
        <w:tab/>
        <w:t>OPPO</w:t>
      </w:r>
      <w:r w:rsidRPr="00A066A8">
        <w:tab/>
        <w:t>CR</w:t>
      </w:r>
      <w:r w:rsidRPr="00A066A8">
        <w:tab/>
        <w:t>Rel-18</w:t>
      </w:r>
      <w:r w:rsidRPr="00A066A8">
        <w:tab/>
        <w:t>36.331</w:t>
      </w:r>
      <w:r w:rsidRPr="00A066A8">
        <w:tab/>
        <w:t>18.1.0</w:t>
      </w:r>
      <w:r w:rsidRPr="00A066A8">
        <w:tab/>
        <w:t>4999</w:t>
      </w:r>
      <w:r w:rsidRPr="00A066A8">
        <w:tab/>
        <w:t>-</w:t>
      </w:r>
      <w:r w:rsidRPr="00A066A8">
        <w:tab/>
        <w:t>F</w:t>
      </w:r>
      <w:r w:rsidRPr="00A066A8">
        <w:tab/>
        <w:t>IoT_NTN_enh-Core</w:t>
      </w:r>
    </w:p>
    <w:p w14:paraId="7AB3C519"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lastRenderedPageBreak/>
        <w:t>Endorsed (to be merged in the rapporteur CR)</w:t>
      </w:r>
    </w:p>
    <w:p w14:paraId="5D9D4DF6" w14:textId="77777777" w:rsidR="008A074D" w:rsidRPr="00A066A8" w:rsidRDefault="008A074D" w:rsidP="008A074D">
      <w:pPr>
        <w:pStyle w:val="Doc-text2"/>
      </w:pPr>
    </w:p>
    <w:p w14:paraId="76C4B633" w14:textId="2A6E9E5F" w:rsidR="008A074D" w:rsidRPr="00A066A8" w:rsidRDefault="008A074D" w:rsidP="008A074D">
      <w:pPr>
        <w:pStyle w:val="Doc-title"/>
      </w:pPr>
      <w:r w:rsidRPr="00A066A8">
        <w:t>R2-2402383</w:t>
      </w:r>
      <w:r w:rsidRPr="00A066A8">
        <w:tab/>
        <w:t>RRC corrections on T390 and MO for IoT NTN</w:t>
      </w:r>
      <w:r w:rsidRPr="00A066A8">
        <w:tab/>
        <w:t>ZTE Corporation, Sanechips</w:t>
      </w:r>
      <w:r w:rsidRPr="00A066A8">
        <w:tab/>
        <w:t>CR</w:t>
      </w:r>
      <w:r w:rsidRPr="00A066A8">
        <w:tab/>
        <w:t>Rel-18</w:t>
      </w:r>
      <w:r w:rsidRPr="00A066A8">
        <w:tab/>
        <w:t>36.331</w:t>
      </w:r>
      <w:r w:rsidRPr="00A066A8">
        <w:tab/>
        <w:t>18.1.0</w:t>
      </w:r>
      <w:r w:rsidRPr="00A066A8">
        <w:tab/>
        <w:t>5001</w:t>
      </w:r>
      <w:r w:rsidRPr="00A066A8">
        <w:tab/>
        <w:t>-</w:t>
      </w:r>
      <w:r w:rsidRPr="00A066A8">
        <w:tab/>
        <w:t>F</w:t>
      </w:r>
      <w:r w:rsidRPr="00A066A8">
        <w:tab/>
        <w:t>IoT_NTN_enh-Core</w:t>
      </w:r>
    </w:p>
    <w:p w14:paraId="738EA894" w14:textId="77777777" w:rsidR="008A074D" w:rsidRPr="00A066A8" w:rsidRDefault="008A074D" w:rsidP="008E2035">
      <w:pPr>
        <w:pStyle w:val="Doc-text2"/>
        <w:numPr>
          <w:ilvl w:val="0"/>
          <w:numId w:val="58"/>
        </w:numPr>
        <w:overflowPunct/>
        <w:autoSpaceDE/>
        <w:autoSpaceDN/>
        <w:adjustRightInd/>
        <w:textAlignment w:val="auto"/>
      </w:pPr>
      <w:r w:rsidRPr="00A066A8">
        <w:t>Samsung and Oppo think we deliberately decided to add this to dedicated signalling for moving cells. Nokia agrees</w:t>
      </w:r>
    </w:p>
    <w:p w14:paraId="42E61EE4" w14:textId="77777777" w:rsidR="008A074D" w:rsidRPr="00A066A8" w:rsidRDefault="008A074D" w:rsidP="008E2035">
      <w:pPr>
        <w:pStyle w:val="Doc-text2"/>
        <w:numPr>
          <w:ilvl w:val="0"/>
          <w:numId w:val="58"/>
        </w:numPr>
        <w:overflowPunct/>
        <w:autoSpaceDE/>
        <w:autoSpaceDN/>
        <w:adjustRightInd/>
        <w:textAlignment w:val="auto"/>
      </w:pPr>
      <w:r w:rsidRPr="00A066A8">
        <w:t>ZTE thinks there is a difference between IoT NTN and NR NTN due to the presence of Satellite IDs</w:t>
      </w:r>
    </w:p>
    <w:p w14:paraId="113BE4AD" w14:textId="77777777" w:rsidR="008A074D" w:rsidRPr="00A066A8" w:rsidRDefault="008A074D" w:rsidP="008E2035">
      <w:pPr>
        <w:pStyle w:val="Doc-text2"/>
        <w:numPr>
          <w:ilvl w:val="0"/>
          <w:numId w:val="58"/>
        </w:numPr>
        <w:overflowPunct/>
        <w:autoSpaceDE/>
        <w:autoSpaceDN/>
        <w:adjustRightInd/>
        <w:textAlignment w:val="auto"/>
      </w:pPr>
      <w:r w:rsidRPr="00A066A8">
        <w:t>HW thinks we can remove at least the Satellite ID. Samsung disagrees but thinks we can revisit and only leave the Epoch time in dedicated signalling but remove ephemeris. Oppo thinks this does not work as Epoch time comes with ephemeris</w:t>
      </w:r>
    </w:p>
    <w:p w14:paraId="41C07E24" w14:textId="77777777" w:rsidR="008A074D" w:rsidRPr="00A066A8" w:rsidRDefault="008A074D" w:rsidP="008E2035">
      <w:pPr>
        <w:pStyle w:val="Doc-text2"/>
        <w:numPr>
          <w:ilvl w:val="0"/>
          <w:numId w:val="58"/>
        </w:numPr>
        <w:overflowPunct/>
        <w:autoSpaceDE/>
        <w:autoSpaceDN/>
        <w:adjustRightInd/>
        <w:textAlignment w:val="auto"/>
      </w:pPr>
      <w:r w:rsidRPr="00A066A8">
        <w:t>Ericsson thinks that the overhead is big but still negligible with respect to the reconfiguration message</w:t>
      </w:r>
    </w:p>
    <w:p w14:paraId="10B3F4E3"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Not pursued (can come back to the second issue in the next meeting)</w:t>
      </w:r>
    </w:p>
    <w:p w14:paraId="62C658B8" w14:textId="77777777" w:rsidR="008A074D" w:rsidRPr="00A066A8" w:rsidRDefault="008A074D" w:rsidP="008A074D">
      <w:pPr>
        <w:pStyle w:val="Doc-text2"/>
      </w:pPr>
    </w:p>
    <w:p w14:paraId="6E4663C8" w14:textId="77777777" w:rsidR="008A074D" w:rsidRPr="00A066A8" w:rsidRDefault="008A074D" w:rsidP="008A074D">
      <w:pPr>
        <w:pStyle w:val="Comments"/>
      </w:pPr>
      <w:r w:rsidRPr="00A066A8">
        <w:t>GNSS operation enhancements</w:t>
      </w:r>
    </w:p>
    <w:p w14:paraId="1D6EE0CD" w14:textId="02051325" w:rsidR="008A074D" w:rsidRPr="00A066A8" w:rsidRDefault="008A074D" w:rsidP="008A074D">
      <w:pPr>
        <w:pStyle w:val="Doc-title"/>
      </w:pPr>
      <w:r w:rsidRPr="00A066A8">
        <w:t>R2-2402773</w:t>
      </w:r>
      <w:r w:rsidRPr="00A066A8">
        <w:tab/>
        <w:t>Remaining issues on GNSS operation enhancements</w:t>
      </w:r>
      <w:r w:rsidRPr="00A066A8">
        <w:tab/>
        <w:t>Huawei, HiSilicon</w:t>
      </w:r>
      <w:r w:rsidRPr="00A066A8">
        <w:tab/>
        <w:t>discussion</w:t>
      </w:r>
      <w:r w:rsidRPr="00A066A8">
        <w:tab/>
        <w:t>Rel-18</w:t>
      </w:r>
      <w:r w:rsidRPr="00A066A8">
        <w:tab/>
        <w:t>IoT_NTN_enh-Core</w:t>
      </w:r>
    </w:p>
    <w:p w14:paraId="41B2D6BD" w14:textId="77777777" w:rsidR="008A074D" w:rsidRPr="00A066A8" w:rsidRDefault="008A074D" w:rsidP="008E2035">
      <w:pPr>
        <w:pStyle w:val="Comments"/>
        <w:numPr>
          <w:ilvl w:val="0"/>
          <w:numId w:val="57"/>
        </w:numPr>
        <w:overflowPunct/>
        <w:autoSpaceDE/>
        <w:autoSpaceDN/>
        <w:adjustRightInd/>
        <w:textAlignment w:val="auto"/>
      </w:pPr>
      <w:r w:rsidRPr="00A066A8">
        <w:t>Value reset of T390</w:t>
      </w:r>
    </w:p>
    <w:p w14:paraId="04E4E855" w14:textId="77777777" w:rsidR="008A074D" w:rsidRPr="00A066A8" w:rsidRDefault="008A074D" w:rsidP="008A074D">
      <w:pPr>
        <w:pStyle w:val="Comments"/>
      </w:pPr>
      <w:r w:rsidRPr="00A066A8">
        <w:t>Proposal 1:</w:t>
      </w:r>
      <w:r w:rsidRPr="00A066A8">
        <w:tab/>
        <w:t>RAN2 to agree Alt-1a and send a reply LS to RAN1.</w:t>
      </w:r>
    </w:p>
    <w:p w14:paraId="5CB1A5EC" w14:textId="77777777" w:rsidR="008A074D" w:rsidRPr="00A066A8" w:rsidRDefault="008A074D" w:rsidP="008A074D">
      <w:pPr>
        <w:pStyle w:val="Doc-text2"/>
      </w:pPr>
      <w:r w:rsidRPr="00A066A8">
        <w:t>-</w:t>
      </w:r>
      <w:r w:rsidRPr="00A066A8">
        <w:tab/>
        <w:t>ZTE thinks we should go for a fixed value but it could be the Y value</w:t>
      </w:r>
    </w:p>
    <w:p w14:paraId="26372C8C" w14:textId="77777777" w:rsidR="008A074D" w:rsidRPr="00A066A8" w:rsidRDefault="008A074D" w:rsidP="008A074D">
      <w:pPr>
        <w:pStyle w:val="Doc-text2"/>
      </w:pPr>
      <w:r w:rsidRPr="00A066A8">
        <w:t>-</w:t>
      </w:r>
      <w:r w:rsidRPr="00A066A8">
        <w:tab/>
        <w:t>MTK supports 1a and don’t think we should introduce a new option. Nokia agrees</w:t>
      </w:r>
    </w:p>
    <w:p w14:paraId="2DB4BA39" w14:textId="77777777" w:rsidR="008A074D" w:rsidRPr="00A066A8" w:rsidRDefault="008A074D" w:rsidP="008A074D">
      <w:pPr>
        <w:pStyle w:val="Doc-text2"/>
      </w:pPr>
      <w:r w:rsidRPr="00A066A8">
        <w:t>-</w:t>
      </w:r>
      <w:r w:rsidRPr="00A066A8">
        <w:tab/>
        <w:t>Oppo prefers option 1. Google agrees. Vivo agrees</w:t>
      </w:r>
    </w:p>
    <w:p w14:paraId="0958DB80" w14:textId="77777777" w:rsidR="008A074D" w:rsidRPr="00A066A8" w:rsidRDefault="008A074D" w:rsidP="008A074D">
      <w:pPr>
        <w:pStyle w:val="Doc-text2"/>
      </w:pPr>
      <w:r w:rsidRPr="00A066A8">
        <w:t>-</w:t>
      </w:r>
      <w:r w:rsidRPr="00A066A8">
        <w:tab/>
        <w:t xml:space="preserve">Ericsson thinks that Alt1 adds extra complexity to the UE and could be avoided. HW agrees. ZTE also agrees and can compromise to 1a. </w:t>
      </w:r>
    </w:p>
    <w:p w14:paraId="30E97938"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go for Alt 1a. Send a LS back to RAN1 accordingly in R2-2403765</w:t>
      </w:r>
    </w:p>
    <w:p w14:paraId="07DC2A45" w14:textId="77777777" w:rsidR="008A074D" w:rsidRPr="00A066A8" w:rsidRDefault="008A074D" w:rsidP="008A074D">
      <w:pPr>
        <w:pStyle w:val="Doc-text2"/>
      </w:pPr>
    </w:p>
    <w:p w14:paraId="244E5323" w14:textId="77777777" w:rsidR="008A074D" w:rsidRPr="00A066A8" w:rsidRDefault="008A074D" w:rsidP="008E2035">
      <w:pPr>
        <w:pStyle w:val="Comments"/>
        <w:numPr>
          <w:ilvl w:val="0"/>
          <w:numId w:val="57"/>
        </w:numPr>
        <w:overflowPunct/>
        <w:autoSpaceDE/>
        <w:autoSpaceDN/>
        <w:adjustRightInd/>
        <w:textAlignment w:val="auto"/>
      </w:pPr>
      <w:r w:rsidRPr="00A066A8">
        <w:t>Clarification of UE behaviours related to GNSS acquisition</w:t>
      </w:r>
    </w:p>
    <w:p w14:paraId="6BD836C9" w14:textId="77777777" w:rsidR="008A074D" w:rsidRPr="00A066A8" w:rsidRDefault="008A074D" w:rsidP="008A074D">
      <w:pPr>
        <w:pStyle w:val="Comments"/>
      </w:pPr>
      <w:r w:rsidRPr="00A066A8">
        <w:t>Proposal 2a:</w:t>
      </w:r>
      <w:r w:rsidRPr="00A066A8">
        <w:tab/>
        <w:t>For the network triggered GNSS measurement, upon the measurement failure, the UE doesn’t enter RRC_IDLE in case the GNSS position is valid or the uplink transmission extension is active. (No spec change)</w:t>
      </w:r>
    </w:p>
    <w:p w14:paraId="60BAAB63" w14:textId="77777777" w:rsidR="008A074D" w:rsidRPr="00A066A8" w:rsidRDefault="008A074D" w:rsidP="008A074D">
      <w:pPr>
        <w:pStyle w:val="Comments"/>
      </w:pPr>
      <w:r w:rsidRPr="00A066A8">
        <w:t>Proposal 2b:</w:t>
      </w:r>
      <w:r w:rsidRPr="00A066A8">
        <w:tab/>
        <w:t xml:space="preserve">RAN2 to confirm once GNSS measurement fails, regardless of which kind of GNSS measurement it is, UE will go to RRC IDLE if the GNSS position is outdated and uplink transmission extension is not active. (No spec change) </w:t>
      </w:r>
    </w:p>
    <w:p w14:paraId="744DE43B" w14:textId="77777777" w:rsidR="008A074D" w:rsidRPr="00A066A8" w:rsidRDefault="008A074D" w:rsidP="008A074D">
      <w:pPr>
        <w:pStyle w:val="Comments"/>
      </w:pPr>
      <w:r w:rsidRPr="00A066A8">
        <w:t>Proposal 2c:</w:t>
      </w:r>
      <w:r w:rsidRPr="00A066A8">
        <w:tab/>
        <w:t>RAN2 to confirm that upon outdated GNSS position the UE doesn’t enter RRC_IDLE if GNSS acquisition is being performed, regardless of which kind of GNSS acquisition is ongoing.</w:t>
      </w:r>
    </w:p>
    <w:p w14:paraId="6B39A185" w14:textId="77777777" w:rsidR="008A074D" w:rsidRPr="00A066A8" w:rsidRDefault="008A074D" w:rsidP="008E2035">
      <w:pPr>
        <w:pStyle w:val="Comments"/>
        <w:numPr>
          <w:ilvl w:val="0"/>
          <w:numId w:val="57"/>
        </w:numPr>
        <w:overflowPunct/>
        <w:autoSpaceDE/>
        <w:autoSpaceDN/>
        <w:adjustRightInd/>
        <w:textAlignment w:val="auto"/>
      </w:pPr>
      <w:r w:rsidRPr="00A066A8">
        <w:t>GNSS remaining validity duration report to legacy eNB</w:t>
      </w:r>
    </w:p>
    <w:p w14:paraId="1CF64F59" w14:textId="77777777" w:rsidR="008A074D" w:rsidRPr="00A066A8" w:rsidRDefault="008A074D" w:rsidP="008A074D">
      <w:pPr>
        <w:pStyle w:val="Comments"/>
      </w:pPr>
      <w:r w:rsidRPr="00A066A8">
        <w:t>Proposal 3:</w:t>
      </w:r>
      <w:r w:rsidRPr="00A066A8">
        <w:tab/>
        <w:t>No special handling is needed regarding GNSS remaining validity duration report to the legacy eNB.</w:t>
      </w:r>
    </w:p>
    <w:p w14:paraId="304ECFB1" w14:textId="77777777" w:rsidR="008A074D" w:rsidRPr="00A066A8" w:rsidRDefault="008A074D" w:rsidP="008E2035">
      <w:pPr>
        <w:pStyle w:val="Comments"/>
        <w:numPr>
          <w:ilvl w:val="0"/>
          <w:numId w:val="57"/>
        </w:numPr>
        <w:overflowPunct/>
        <w:autoSpaceDE/>
        <w:autoSpaceDN/>
        <w:adjustRightInd/>
        <w:textAlignment w:val="auto"/>
      </w:pPr>
      <w:r w:rsidRPr="00A066A8">
        <w:t>Impact on TA report</w:t>
      </w:r>
    </w:p>
    <w:p w14:paraId="5A828248" w14:textId="77777777" w:rsidR="008A074D" w:rsidRPr="00A066A8" w:rsidRDefault="008A074D" w:rsidP="008A074D">
      <w:pPr>
        <w:pStyle w:val="Comments"/>
      </w:pPr>
      <w:r w:rsidRPr="00A066A8">
        <w:t>Proposal 4:</w:t>
      </w:r>
      <w:r w:rsidRPr="00A066A8">
        <w:tab/>
        <w:t>Before sending the TA report triggered during the GNSS measurement gap, the triggering condition should be re-evaluated after the GNSS measurement gap.</w:t>
      </w:r>
    </w:p>
    <w:p w14:paraId="5BCCDAD9" w14:textId="77777777" w:rsidR="008A074D" w:rsidRPr="00A066A8" w:rsidRDefault="008A074D" w:rsidP="008A074D">
      <w:pPr>
        <w:pStyle w:val="Comments"/>
      </w:pPr>
    </w:p>
    <w:p w14:paraId="5CF496BD" w14:textId="451D0D91" w:rsidR="008A074D" w:rsidRPr="00A066A8" w:rsidRDefault="008A074D" w:rsidP="008A074D">
      <w:pPr>
        <w:pStyle w:val="Doc-title"/>
      </w:pPr>
      <w:r w:rsidRPr="00A066A8">
        <w:t>R2-2403765</w:t>
      </w:r>
      <w:r w:rsidRPr="00A066A8">
        <w:tab/>
        <w:t>Reply LS on improved GNSS operations in Rel-18 IoT NTN</w:t>
      </w:r>
      <w:r w:rsidRPr="00A066A8">
        <w:tab/>
        <w:t>Huawei</w:t>
      </w:r>
      <w:r w:rsidRPr="00A066A8">
        <w:tab/>
        <w:t>LS out</w:t>
      </w:r>
      <w:r w:rsidRPr="00A066A8">
        <w:tab/>
        <w:t>Rel-18</w:t>
      </w:r>
      <w:r w:rsidRPr="00A066A8">
        <w:tab/>
        <w:t>IoT_NTN_enh-Core</w:t>
      </w:r>
      <w:r w:rsidRPr="00A066A8">
        <w:tab/>
        <w:t>To:RAN1</w:t>
      </w:r>
    </w:p>
    <w:p w14:paraId="2E47BDAF"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Approved</w:t>
      </w:r>
    </w:p>
    <w:p w14:paraId="1144A111" w14:textId="77777777" w:rsidR="008A074D" w:rsidRPr="00A066A8" w:rsidRDefault="008A074D" w:rsidP="008A074D">
      <w:pPr>
        <w:pStyle w:val="Doc-text2"/>
      </w:pPr>
    </w:p>
    <w:p w14:paraId="10E3CF63" w14:textId="6A0577EE" w:rsidR="008A074D" w:rsidRPr="00A066A8" w:rsidRDefault="008A074D" w:rsidP="008A074D">
      <w:pPr>
        <w:pStyle w:val="Doc-title"/>
      </w:pPr>
      <w:r w:rsidRPr="00A066A8">
        <w:t>R2-2402186</w:t>
      </w:r>
      <w:r w:rsidRPr="00A066A8">
        <w:tab/>
        <w:t>Discussion on GNSS operation for IoT NTN</w:t>
      </w:r>
      <w:r w:rsidRPr="00A066A8">
        <w:tab/>
        <w:t>OPPO</w:t>
      </w:r>
      <w:r w:rsidRPr="00A066A8">
        <w:tab/>
        <w:t>discussion</w:t>
      </w:r>
      <w:r w:rsidRPr="00A066A8">
        <w:tab/>
        <w:t>Rel-18</w:t>
      </w:r>
      <w:r w:rsidRPr="00A066A8">
        <w:tab/>
        <w:t>IoT_NTN_enh-Core</w:t>
      </w:r>
    </w:p>
    <w:p w14:paraId="0E97C403" w14:textId="019E0FDC" w:rsidR="008A074D" w:rsidRPr="00A066A8" w:rsidRDefault="008A074D" w:rsidP="008A074D">
      <w:pPr>
        <w:pStyle w:val="Doc-title"/>
      </w:pPr>
      <w:r w:rsidRPr="00A066A8">
        <w:t>R2-2402705</w:t>
      </w:r>
      <w:r w:rsidRPr="00A066A8">
        <w:tab/>
        <w:t>Discussion on IOT NTN GNSS operation enhancement related open issues</w:t>
      </w:r>
      <w:r w:rsidRPr="00A066A8">
        <w:tab/>
        <w:t>Xiaomi</w:t>
      </w:r>
      <w:r w:rsidRPr="00A066A8">
        <w:tab/>
        <w:t>discussion</w:t>
      </w:r>
      <w:r w:rsidRPr="00A066A8">
        <w:tab/>
        <w:t>Rel-18</w:t>
      </w:r>
      <w:r w:rsidRPr="00A066A8">
        <w:tab/>
        <w:t>IoT_NTN_enh-Core</w:t>
      </w:r>
    </w:p>
    <w:p w14:paraId="6F475FA8" w14:textId="07D0F92C" w:rsidR="008A074D" w:rsidRPr="00A066A8" w:rsidRDefault="008A074D" w:rsidP="008A074D">
      <w:pPr>
        <w:pStyle w:val="Doc-title"/>
      </w:pPr>
      <w:r w:rsidRPr="00A066A8">
        <w:t>R2-2403081</w:t>
      </w:r>
      <w:r w:rsidRPr="00A066A8">
        <w:tab/>
        <w:t>Remaining Issues on the GNSS Operation Enhancements</w:t>
      </w:r>
      <w:r w:rsidRPr="00A066A8">
        <w:tab/>
        <w:t>Google Inc.</w:t>
      </w:r>
      <w:r w:rsidRPr="00A066A8">
        <w:tab/>
        <w:t>discussion</w:t>
      </w:r>
      <w:r w:rsidRPr="00A066A8">
        <w:tab/>
        <w:t>Rel-18</w:t>
      </w:r>
    </w:p>
    <w:p w14:paraId="202DB58E" w14:textId="77777777" w:rsidR="008A074D" w:rsidRPr="00A066A8" w:rsidRDefault="008A074D" w:rsidP="008A074D">
      <w:pPr>
        <w:pStyle w:val="Doc-title"/>
      </w:pPr>
    </w:p>
    <w:p w14:paraId="149AD670" w14:textId="77777777" w:rsidR="008A074D" w:rsidRPr="00A066A8" w:rsidRDefault="008A074D" w:rsidP="008A074D">
      <w:pPr>
        <w:pStyle w:val="Comments"/>
      </w:pPr>
      <w:r w:rsidRPr="00A066A8">
        <w:t>On satellite assistance information</w:t>
      </w:r>
    </w:p>
    <w:p w14:paraId="132155F7" w14:textId="4FBE8F62" w:rsidR="008A074D" w:rsidRPr="00A066A8" w:rsidRDefault="008A074D" w:rsidP="008A074D">
      <w:pPr>
        <w:pStyle w:val="Doc-title"/>
      </w:pPr>
      <w:r w:rsidRPr="00A066A8">
        <w:t>R2-2402908</w:t>
      </w:r>
      <w:r w:rsidRPr="00A066A8">
        <w:tab/>
        <w:t>On the necessity of satellite assistance information for measurement in IoT NTN</w:t>
      </w:r>
      <w:r w:rsidRPr="00A066A8">
        <w:tab/>
        <w:t>CATT</w:t>
      </w:r>
      <w:r w:rsidRPr="00A066A8">
        <w:tab/>
        <w:t>discussion</w:t>
      </w:r>
    </w:p>
    <w:p w14:paraId="00EB9EF4" w14:textId="77777777" w:rsidR="008A074D" w:rsidRPr="00A066A8" w:rsidRDefault="008A074D" w:rsidP="008A074D">
      <w:pPr>
        <w:pStyle w:val="Doc-text2"/>
        <w:rPr>
          <w:lang w:val="en-US"/>
        </w:rPr>
      </w:pPr>
    </w:p>
    <w:p w14:paraId="6A3DAF49" w14:textId="77777777" w:rsidR="008A074D" w:rsidRPr="00A066A8" w:rsidRDefault="008A074D" w:rsidP="008A074D">
      <w:pPr>
        <w:pStyle w:val="Heading3"/>
      </w:pPr>
      <w:bookmarkStart w:id="351" w:name="_Toc166191306"/>
      <w:r w:rsidRPr="00A066A8">
        <w:t>7.6.4</w:t>
      </w:r>
      <w:r w:rsidRPr="00A066A8">
        <w:tab/>
        <w:t>MAC corrections</w:t>
      </w:r>
      <w:bookmarkEnd w:id="350"/>
      <w:bookmarkEnd w:id="351"/>
    </w:p>
    <w:p w14:paraId="5B7A69A6" w14:textId="5B3AF7F6" w:rsidR="008A074D" w:rsidRPr="00A066A8" w:rsidRDefault="008A074D" w:rsidP="008A074D">
      <w:pPr>
        <w:pStyle w:val="Doc-title"/>
      </w:pPr>
      <w:bookmarkStart w:id="352" w:name="_Toc158241602"/>
      <w:r w:rsidRPr="00A066A8">
        <w:t>R2-2403220</w:t>
      </w:r>
      <w:r w:rsidRPr="00A066A8">
        <w:tab/>
        <w:t>Discussion on remaining MAC issues for Rel-18 IoT NTN</w:t>
      </w:r>
      <w:r w:rsidRPr="00A066A8">
        <w:tab/>
        <w:t>MediaTek Inc.</w:t>
      </w:r>
      <w:r w:rsidRPr="00A066A8">
        <w:tab/>
        <w:t>discussion</w:t>
      </w:r>
      <w:r w:rsidRPr="00A066A8">
        <w:tab/>
        <w:t>IoT_NTN_enh-Core</w:t>
      </w:r>
    </w:p>
    <w:p w14:paraId="0233DA5A" w14:textId="77777777" w:rsidR="008A074D" w:rsidRPr="00A066A8" w:rsidRDefault="008A074D" w:rsidP="008A074D">
      <w:pPr>
        <w:pStyle w:val="Comments"/>
      </w:pPr>
      <w:r w:rsidRPr="00A066A8">
        <w:lastRenderedPageBreak/>
        <w:t>Proposal 1: When timeAlignmentTimer is not infinity, T390 is reset with length equal to configured timeAlignmentTimer value when receiving the UL Transmission Extension Update MAC CE.</w:t>
      </w:r>
    </w:p>
    <w:p w14:paraId="1A4C6865" w14:textId="77777777" w:rsidR="008A074D" w:rsidRPr="00A066A8" w:rsidRDefault="008A074D" w:rsidP="008A074D">
      <w:pPr>
        <w:pStyle w:val="Comments"/>
      </w:pPr>
      <w:r w:rsidRPr="00A066A8">
        <w:t>Proposal 2: For single TB scheduled by DCI, for a HARQ process configured as HARQ feedback disabled by RRC and further reversed to HARQ feedback enabled by DCI, NB-IoT UE behaviour on DRX follows the case when HARQ feedback is disabled.</w:t>
      </w:r>
    </w:p>
    <w:p w14:paraId="004D98EE"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 (clarification of a previous agreement for single TB)</w:t>
      </w:r>
    </w:p>
    <w:p w14:paraId="3BF08959" w14:textId="77777777" w:rsidR="008A074D" w:rsidRPr="00A066A8" w:rsidRDefault="008A074D" w:rsidP="008A074D">
      <w:pPr>
        <w:pStyle w:val="Comments"/>
      </w:pPr>
      <w:r w:rsidRPr="00A066A8">
        <w:t>Proposal 3: For multiple TBs scheduled by DCI, for a HARQ process configured as HARQ feedback disabled by RRC and further reversed to HARQ feedback enabled by DCI, NB-IoT UE behaviour on DRX follows the case when HARQ feedback is enabled.</w:t>
      </w:r>
    </w:p>
    <w:p w14:paraId="15D1FF97"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34470711" w14:textId="77777777" w:rsidR="008A074D" w:rsidRPr="00A066A8" w:rsidRDefault="008A074D" w:rsidP="008A074D">
      <w:pPr>
        <w:pStyle w:val="Comments"/>
      </w:pPr>
      <w:r w:rsidRPr="00A066A8">
        <w:t>Proposal 4: For NB-IoT, when multiple TBs are scheduled by PDCCH for the non-interleaved case or for the interleaved case when HARQ-ACK bundling is not configured, RAN2 does not change the HARQ RTT timer.</w:t>
      </w:r>
    </w:p>
    <w:p w14:paraId="23E6EE65"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 (no spec change)</w:t>
      </w:r>
    </w:p>
    <w:p w14:paraId="6D545CA6" w14:textId="77777777" w:rsidR="008A074D" w:rsidRPr="00A066A8" w:rsidRDefault="008A074D" w:rsidP="008A074D">
      <w:pPr>
        <w:pStyle w:val="Doc-title"/>
      </w:pPr>
    </w:p>
    <w:p w14:paraId="587342D7" w14:textId="77777777" w:rsidR="008A074D" w:rsidRPr="00A066A8" w:rsidRDefault="008A074D" w:rsidP="008A074D">
      <w:pPr>
        <w:pStyle w:val="Doc-text2"/>
      </w:pPr>
    </w:p>
    <w:p w14:paraId="58D819BB"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pPr>
      <w:r w:rsidRPr="00A066A8">
        <w:t>Agreements:</w:t>
      </w:r>
    </w:p>
    <w:p w14:paraId="755FFCC9" w14:textId="77777777" w:rsidR="008A074D" w:rsidRPr="00A066A8" w:rsidRDefault="008A074D" w:rsidP="008E2035">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For single TB scheduled by DCI, for a HARQ process configured as HARQ feedback disabled by RRC and further reversed to HARQ feedback enabled by DCI, NB-IoT UE behaviour on DRX follows the case when HARQ feedback is disabled (clarification of a previous agreement)</w:t>
      </w:r>
    </w:p>
    <w:p w14:paraId="7E71B3C3" w14:textId="77777777" w:rsidR="008A074D" w:rsidRPr="00A066A8" w:rsidRDefault="008A074D" w:rsidP="008E2035">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For multiple TBs scheduled by DCI, for a HARQ process configured as HARQ feedback disabled by RRC and further reversed to HARQ feedback enabled by DCI, NB-IoT UE behaviour on DRX follows the case when HARQ feedback is enabled.</w:t>
      </w:r>
    </w:p>
    <w:p w14:paraId="6B0A2CB5" w14:textId="77777777" w:rsidR="008A074D" w:rsidRPr="00A066A8" w:rsidRDefault="008A074D" w:rsidP="008E2035">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For NB-IoT, when multiple TBs are scheduled by PDCCH for the non-interleaved case or for the interleaved case when HARQ-ACK bundling is not configured, RAN2 does not change the HARQ RTT timer (no spec change)</w:t>
      </w:r>
    </w:p>
    <w:p w14:paraId="0062191D" w14:textId="77777777" w:rsidR="008A074D" w:rsidRPr="00A066A8" w:rsidRDefault="008A074D" w:rsidP="008A074D">
      <w:pPr>
        <w:pStyle w:val="Doc-text2"/>
        <w:ind w:left="1619" w:firstLine="0"/>
      </w:pPr>
    </w:p>
    <w:p w14:paraId="4E6A1CAA" w14:textId="77777777" w:rsidR="008A074D" w:rsidRPr="00A066A8" w:rsidRDefault="008A074D" w:rsidP="008A074D">
      <w:pPr>
        <w:pStyle w:val="Doc-text2"/>
        <w:ind w:left="1619" w:firstLine="0"/>
      </w:pPr>
    </w:p>
    <w:p w14:paraId="57DA8943" w14:textId="67400C35" w:rsidR="008A074D" w:rsidRPr="00A066A8" w:rsidRDefault="008A074D" w:rsidP="008A074D">
      <w:pPr>
        <w:pStyle w:val="Doc-title"/>
      </w:pPr>
      <w:r w:rsidRPr="00A066A8">
        <w:t>R2-2403482</w:t>
      </w:r>
      <w:r w:rsidRPr="00A066A8">
        <w:tab/>
        <w:t>On MAC open issues for IoT NTN</w:t>
      </w:r>
      <w:r w:rsidRPr="00A066A8">
        <w:tab/>
        <w:t>Nokia, Nokia Shanghai Bell</w:t>
      </w:r>
      <w:r w:rsidRPr="00A066A8">
        <w:tab/>
        <w:t>discussion</w:t>
      </w:r>
      <w:r w:rsidRPr="00A066A8">
        <w:tab/>
        <w:t>Rel-18</w:t>
      </w:r>
      <w:r w:rsidRPr="00A066A8">
        <w:tab/>
        <w:t>IoT_NTN_enh-Core</w:t>
      </w:r>
    </w:p>
    <w:p w14:paraId="75D0BFF4" w14:textId="77777777" w:rsidR="008A074D" w:rsidRPr="00A066A8" w:rsidRDefault="008A074D" w:rsidP="008A074D">
      <w:pPr>
        <w:pStyle w:val="Comments"/>
      </w:pPr>
      <w:r w:rsidRPr="00A066A8">
        <w:t>Proposal 1: When UL Transmission Extension Update MAC CE is received, the T390 restarts with a timer value equal to the configured TAT time length.</w:t>
      </w:r>
    </w:p>
    <w:p w14:paraId="6460F411" w14:textId="77777777" w:rsidR="008A074D" w:rsidRPr="00A066A8" w:rsidRDefault="008A074D" w:rsidP="008A074D">
      <w:pPr>
        <w:pStyle w:val="Comments"/>
      </w:pPr>
      <w:r w:rsidRPr="00A066A8">
        <w:t>Proposal 2: If UL Transmission Extension is enabled, upon original GNSS validity duration expires the T390 starts with a timer value equal to the configured TAT time length.</w:t>
      </w:r>
    </w:p>
    <w:p w14:paraId="768016E6" w14:textId="77777777" w:rsidR="008A074D" w:rsidRPr="00A066A8" w:rsidRDefault="008A074D" w:rsidP="008A074D">
      <w:pPr>
        <w:pStyle w:val="Comments"/>
      </w:pPr>
      <w:r w:rsidRPr="00A066A8">
        <w:t>Proposal 3: For single TB scheduling case in NB-IoT: for a HARQ process configured as HARQ feedback disabled by RRC and further reversed to HARQ feedback enabled by DCI, UE behavior on DRX follows the case when HARQ feedback is disabled.</w:t>
      </w:r>
    </w:p>
    <w:p w14:paraId="2AFB76E2" w14:textId="77777777" w:rsidR="008A074D" w:rsidRPr="00A066A8" w:rsidRDefault="008A074D" w:rsidP="008A074D">
      <w:pPr>
        <w:pStyle w:val="Comments"/>
      </w:pPr>
      <w:r w:rsidRPr="00A066A8">
        <w:t>Proposal 4: For multiple TB scheduling case in NB-IoT: for HARQ process(es) configured as HARQ feedback disabled by RRC and further reversed to HARQ feedback enabled by DCI, UE behavior on DRX follows the case when HARQ feedback is enabled.</w:t>
      </w:r>
    </w:p>
    <w:p w14:paraId="0C0C835D" w14:textId="77777777" w:rsidR="008A074D" w:rsidRPr="00A066A8" w:rsidRDefault="008A074D" w:rsidP="008A074D">
      <w:pPr>
        <w:pStyle w:val="Doc-text2"/>
      </w:pPr>
    </w:p>
    <w:p w14:paraId="5718304B" w14:textId="5BD1AC25" w:rsidR="008A074D" w:rsidRPr="00A066A8" w:rsidRDefault="008A074D" w:rsidP="008A074D">
      <w:pPr>
        <w:pStyle w:val="Doc-title"/>
      </w:pPr>
      <w:r w:rsidRPr="00A066A8">
        <w:t>R2-2402204</w:t>
      </w:r>
      <w:r w:rsidRPr="00A066A8">
        <w:tab/>
        <w:t>Discussion on remaining issue on GNSS validity duration reporting</w:t>
      </w:r>
      <w:r w:rsidRPr="00A066A8">
        <w:tab/>
        <w:t>OPPO</w:t>
      </w:r>
      <w:r w:rsidRPr="00A066A8">
        <w:tab/>
        <w:t>discussion</w:t>
      </w:r>
      <w:r w:rsidRPr="00A066A8">
        <w:tab/>
        <w:t>Rel-18</w:t>
      </w:r>
      <w:r w:rsidRPr="00A066A8">
        <w:tab/>
        <w:t>IoT_NTN_enh-Core</w:t>
      </w:r>
    </w:p>
    <w:p w14:paraId="56019F36" w14:textId="77777777" w:rsidR="008A074D" w:rsidRPr="00A066A8" w:rsidRDefault="008A074D" w:rsidP="008A074D">
      <w:pPr>
        <w:pStyle w:val="Comments"/>
      </w:pPr>
      <w:r w:rsidRPr="00A066A8">
        <w:t>Proposal 1</w:t>
      </w:r>
      <w:r w:rsidRPr="00A066A8">
        <w:tab/>
        <w:t>If a GNSS Validity Duration Report MAC MAC CE is included in a MAC PDU for Msg3 transmission, all triggered GNSS validity duration reports shall be cancelled when the Random Access procedure is successfully completed.</w:t>
      </w:r>
    </w:p>
    <w:p w14:paraId="1745BF06" w14:textId="77777777" w:rsidR="008A074D" w:rsidRPr="00A066A8" w:rsidRDefault="008A074D" w:rsidP="008A074D">
      <w:pPr>
        <w:pStyle w:val="Doc-text2"/>
      </w:pPr>
      <w:r w:rsidRPr="00A066A8">
        <w:t>-</w:t>
      </w:r>
      <w:r w:rsidRPr="00A066A8">
        <w:tab/>
        <w:t>after further discussion Ericsson does not support the proposal</w:t>
      </w:r>
    </w:p>
    <w:p w14:paraId="69BE0BF0" w14:textId="77777777" w:rsidR="008A074D" w:rsidRPr="00A066A8" w:rsidRDefault="008A074D" w:rsidP="008A074D">
      <w:pPr>
        <w:pStyle w:val="Doc-text2"/>
      </w:pPr>
      <w:r w:rsidRPr="00A066A8">
        <w:t>-</w:t>
      </w:r>
      <w:r w:rsidRPr="00A066A8">
        <w:tab/>
        <w:t>Nokia thinks this is not needed</w:t>
      </w:r>
    </w:p>
    <w:p w14:paraId="3ADCF052" w14:textId="77777777" w:rsidR="008A074D" w:rsidRPr="00A066A8" w:rsidRDefault="008A074D" w:rsidP="008A074D">
      <w:pPr>
        <w:pStyle w:val="Doc-text2"/>
      </w:pPr>
      <w:r w:rsidRPr="00A066A8">
        <w:t>-</w:t>
      </w:r>
      <w:r w:rsidRPr="00A066A8">
        <w:tab/>
        <w:t>QC thinks we don’t need to have specific clarification for Random Access procedure. Vivo agrees that in case this should apply to other similar cases, like for BSR</w:t>
      </w:r>
    </w:p>
    <w:p w14:paraId="48FC567A" w14:textId="77777777" w:rsidR="008A074D" w:rsidRPr="00A066A8" w:rsidRDefault="008A074D" w:rsidP="008A074D">
      <w:pPr>
        <w:pStyle w:val="Doc-text2"/>
      </w:pPr>
      <w:r w:rsidRPr="00A066A8">
        <w:t>-</w:t>
      </w:r>
      <w:r w:rsidRPr="00A066A8">
        <w:tab/>
        <w:t>MTK thinks this would be an over-specification</w:t>
      </w:r>
    </w:p>
    <w:p w14:paraId="138E5440" w14:textId="77777777" w:rsidR="008A074D" w:rsidRPr="00A066A8" w:rsidRDefault="008A074D" w:rsidP="008A074D">
      <w:pPr>
        <w:pStyle w:val="Doc-text2"/>
      </w:pPr>
    </w:p>
    <w:p w14:paraId="5642CB21" w14:textId="1FE9AE8C" w:rsidR="008A074D" w:rsidRPr="00A066A8" w:rsidRDefault="008A074D" w:rsidP="008A074D">
      <w:pPr>
        <w:pStyle w:val="Doc-title"/>
      </w:pPr>
      <w:r w:rsidRPr="00A066A8">
        <w:t>R2-2402215</w:t>
      </w:r>
      <w:r w:rsidRPr="00A066A8">
        <w:tab/>
        <w:t>Discussion on MAC Remaining Issues</w:t>
      </w:r>
      <w:r w:rsidRPr="00A066A8">
        <w:tab/>
        <w:t>vivo</w:t>
      </w:r>
      <w:r w:rsidRPr="00A066A8">
        <w:tab/>
        <w:t>discussion</w:t>
      </w:r>
      <w:r w:rsidRPr="00A066A8">
        <w:tab/>
        <w:t>Rel-18</w:t>
      </w:r>
      <w:r w:rsidRPr="00A066A8">
        <w:tab/>
        <w:t>IoT_NTN_enh-Core</w:t>
      </w:r>
    </w:p>
    <w:p w14:paraId="5B778D73" w14:textId="739E81FF" w:rsidR="008A074D" w:rsidRPr="00A066A8" w:rsidRDefault="008A074D" w:rsidP="008A074D">
      <w:pPr>
        <w:pStyle w:val="Doc-title"/>
      </w:pPr>
      <w:r w:rsidRPr="00A066A8">
        <w:t>R2-2402704</w:t>
      </w:r>
      <w:r w:rsidRPr="00A066A8">
        <w:tab/>
        <w:t>Discussion on issue related to UL Transmission Extension Update MAC Control Element</w:t>
      </w:r>
      <w:r w:rsidRPr="00A066A8">
        <w:tab/>
        <w:t>Xiaomi</w:t>
      </w:r>
      <w:r w:rsidRPr="00A066A8">
        <w:tab/>
        <w:t>discussion</w:t>
      </w:r>
      <w:r w:rsidRPr="00A066A8">
        <w:tab/>
        <w:t>Rel-18</w:t>
      </w:r>
      <w:r w:rsidRPr="00A066A8">
        <w:tab/>
        <w:t>IoT_NTN_enh-Core</w:t>
      </w:r>
    </w:p>
    <w:p w14:paraId="147A542A" w14:textId="7AE777F1" w:rsidR="008A074D" w:rsidRPr="00A066A8" w:rsidRDefault="008A074D" w:rsidP="008A074D">
      <w:pPr>
        <w:pStyle w:val="Doc-title"/>
      </w:pPr>
      <w:r w:rsidRPr="00A066A8">
        <w:t>R2-2403631</w:t>
      </w:r>
      <w:r w:rsidRPr="00A066A8">
        <w:tab/>
        <w:t>R18 IoT NTN GNSS extension</w:t>
      </w:r>
      <w:r w:rsidRPr="00A066A8">
        <w:tab/>
        <w:t>Ericsson</w:t>
      </w:r>
      <w:r w:rsidRPr="00A066A8">
        <w:tab/>
        <w:t>discussion</w:t>
      </w:r>
      <w:r w:rsidRPr="00A066A8">
        <w:tab/>
        <w:t>Rel-18</w:t>
      </w:r>
      <w:r w:rsidRPr="00A066A8">
        <w:tab/>
        <w:t>IoT_NTN_enh-Core</w:t>
      </w:r>
    </w:p>
    <w:p w14:paraId="33FB8B80" w14:textId="77777777" w:rsidR="008A074D" w:rsidRPr="00A066A8" w:rsidRDefault="008A074D" w:rsidP="008A074D">
      <w:pPr>
        <w:pStyle w:val="Comments"/>
      </w:pPr>
    </w:p>
    <w:p w14:paraId="542388D6" w14:textId="2C3FE5C3" w:rsidR="008A074D" w:rsidRPr="00A066A8" w:rsidRDefault="008A074D" w:rsidP="008A074D">
      <w:pPr>
        <w:pStyle w:val="Doc-title"/>
      </w:pPr>
      <w:r w:rsidRPr="00A066A8">
        <w:t>R2-2403221</w:t>
      </w:r>
      <w:r w:rsidRPr="00A066A8">
        <w:tab/>
        <w:t>Corrections on UE behaviour on DRX for IoT NTN</w:t>
      </w:r>
      <w:r w:rsidRPr="00A066A8">
        <w:tab/>
        <w:t>MediaTek</w:t>
      </w:r>
      <w:r w:rsidRPr="00A066A8">
        <w:tab/>
        <w:t>CR</w:t>
      </w:r>
      <w:r w:rsidRPr="00A066A8">
        <w:tab/>
        <w:t>Rel-18</w:t>
      </w:r>
      <w:r w:rsidRPr="00A066A8">
        <w:tab/>
        <w:t>36.321</w:t>
      </w:r>
      <w:r w:rsidRPr="00A066A8">
        <w:tab/>
        <w:t>18.1.0</w:t>
      </w:r>
      <w:r w:rsidRPr="00A066A8">
        <w:tab/>
        <w:t>1585</w:t>
      </w:r>
      <w:r w:rsidRPr="00A066A8">
        <w:tab/>
        <w:t>-</w:t>
      </w:r>
      <w:r w:rsidRPr="00A066A8">
        <w:tab/>
        <w:t>F</w:t>
      </w:r>
      <w:r w:rsidRPr="00A066A8">
        <w:tab/>
        <w:t>IoT_NTN_enh-Core</w:t>
      </w:r>
    </w:p>
    <w:p w14:paraId="724563B0" w14:textId="77777777" w:rsidR="008A074D" w:rsidRPr="00A066A8" w:rsidRDefault="008A074D" w:rsidP="008A074D">
      <w:pPr>
        <w:pStyle w:val="Doc-text2"/>
      </w:pPr>
      <w:r w:rsidRPr="00A066A8">
        <w:t>-</w:t>
      </w:r>
      <w:r w:rsidRPr="00A066A8">
        <w:tab/>
        <w:t>MTK indicated this reflects the proposals in R2-2402204</w:t>
      </w:r>
    </w:p>
    <w:p w14:paraId="6B0E50FE" w14:textId="77777777" w:rsidR="008A074D" w:rsidRPr="00A066A8" w:rsidRDefault="008A074D" w:rsidP="008A074D">
      <w:pPr>
        <w:pStyle w:val="Doc-text2"/>
      </w:pPr>
      <w:r w:rsidRPr="00A066A8">
        <w:t>-</w:t>
      </w:r>
      <w:r w:rsidRPr="00A066A8">
        <w:tab/>
        <w:t>QC would like to further check the details</w:t>
      </w:r>
    </w:p>
    <w:p w14:paraId="1F461C6F"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Continue the discussion in the Post125bis email discussion</w:t>
      </w:r>
    </w:p>
    <w:p w14:paraId="5FBD810D" w14:textId="77777777" w:rsidR="008A074D" w:rsidRPr="00A066A8" w:rsidRDefault="008A074D" w:rsidP="008A074D">
      <w:pPr>
        <w:pStyle w:val="Comments"/>
      </w:pPr>
    </w:p>
    <w:p w14:paraId="040CA871" w14:textId="77777777" w:rsidR="008A074D" w:rsidRPr="00A066A8" w:rsidRDefault="008A074D" w:rsidP="008A074D">
      <w:pPr>
        <w:pStyle w:val="Comments"/>
      </w:pPr>
      <w:r w:rsidRPr="00A066A8">
        <w:lastRenderedPageBreak/>
        <w:t>Withdrawn</w:t>
      </w:r>
    </w:p>
    <w:p w14:paraId="74A6ACEC" w14:textId="77777777" w:rsidR="008A074D" w:rsidRPr="00A066A8" w:rsidRDefault="008A074D" w:rsidP="008A074D">
      <w:pPr>
        <w:pStyle w:val="Doc-title"/>
      </w:pPr>
      <w:r w:rsidRPr="00A066A8">
        <w:t>R2-2402384</w:t>
      </w:r>
      <w:r w:rsidRPr="00A066A8">
        <w:tab/>
        <w:t>MAC corrections to IoT NTN</w:t>
      </w:r>
      <w:r w:rsidRPr="00A066A8">
        <w:tab/>
        <w:t>ZTE Corporation, Sanechips</w:t>
      </w:r>
      <w:r w:rsidRPr="00A066A8">
        <w:tab/>
        <w:t>CR</w:t>
      </w:r>
      <w:r w:rsidRPr="00A066A8">
        <w:tab/>
        <w:t>Rel-18</w:t>
      </w:r>
      <w:r w:rsidRPr="00A066A8">
        <w:tab/>
        <w:t>36.321</w:t>
      </w:r>
      <w:r w:rsidRPr="00A066A8">
        <w:tab/>
        <w:t>18.1.0</w:t>
      </w:r>
      <w:r w:rsidRPr="00A066A8">
        <w:tab/>
        <w:t>1584</w:t>
      </w:r>
      <w:r w:rsidRPr="00A066A8">
        <w:tab/>
        <w:t>-</w:t>
      </w:r>
      <w:r w:rsidRPr="00A066A8">
        <w:tab/>
        <w:t>F</w:t>
      </w:r>
      <w:r w:rsidRPr="00A066A8">
        <w:tab/>
        <w:t>IoT_NTN_enh-Core</w:t>
      </w:r>
      <w:r w:rsidRPr="00A066A8">
        <w:tab/>
        <w:t>Withdrawn</w:t>
      </w:r>
    </w:p>
    <w:p w14:paraId="3944CA94" w14:textId="77777777" w:rsidR="008A074D" w:rsidRPr="00A066A8" w:rsidRDefault="008A074D" w:rsidP="008A074D">
      <w:pPr>
        <w:pStyle w:val="Doc-text2"/>
      </w:pPr>
    </w:p>
    <w:p w14:paraId="1F1C5886" w14:textId="77777777" w:rsidR="008A074D" w:rsidRPr="00A066A8" w:rsidRDefault="008A074D" w:rsidP="008A074D">
      <w:pPr>
        <w:pStyle w:val="Heading3"/>
      </w:pPr>
      <w:bookmarkStart w:id="353" w:name="_Toc166191307"/>
      <w:r w:rsidRPr="00A066A8">
        <w:t>7.6.5</w:t>
      </w:r>
      <w:r w:rsidRPr="00A066A8">
        <w:tab/>
        <w:t>Corrections to other specs</w:t>
      </w:r>
      <w:bookmarkEnd w:id="352"/>
      <w:bookmarkEnd w:id="353"/>
      <w:r w:rsidRPr="00A066A8">
        <w:t xml:space="preserve"> </w:t>
      </w:r>
    </w:p>
    <w:p w14:paraId="1D7CCE78" w14:textId="77777777" w:rsidR="008A074D" w:rsidRPr="00A066A8" w:rsidRDefault="008A074D" w:rsidP="008A074D">
      <w:pPr>
        <w:pStyle w:val="Comments"/>
      </w:pPr>
      <w:r w:rsidRPr="00A066A8">
        <w:t>Corrections to other affected specs, including corrections on UE capabilities</w:t>
      </w:r>
    </w:p>
    <w:p w14:paraId="58099780" w14:textId="77777777" w:rsidR="008A074D" w:rsidRPr="00A066A8" w:rsidRDefault="008A074D" w:rsidP="008A074D">
      <w:pPr>
        <w:pStyle w:val="Comments"/>
      </w:pPr>
      <w:r w:rsidRPr="00A066A8">
        <w:t>Corrections on issues affecting multiple Stage 3 specs (e.g. RRC and MAC) can also be submitted here</w:t>
      </w:r>
    </w:p>
    <w:p w14:paraId="0305F567" w14:textId="77777777" w:rsidR="008A074D" w:rsidRPr="00A066A8" w:rsidRDefault="008A074D" w:rsidP="008A074D">
      <w:pPr>
        <w:pStyle w:val="Comments"/>
      </w:pPr>
    </w:p>
    <w:p w14:paraId="16A4131D" w14:textId="62A004A8" w:rsidR="008A074D" w:rsidRPr="00A066A8" w:rsidRDefault="008A074D" w:rsidP="008A074D">
      <w:pPr>
        <w:pStyle w:val="Doc-title"/>
      </w:pPr>
      <w:r w:rsidRPr="00A066A8">
        <w:t>R2-2403152</w:t>
      </w:r>
      <w:r w:rsidRPr="00A066A8">
        <w:tab/>
        <w:t>Miscellaneous correction for IoT-NTN</w:t>
      </w:r>
      <w:r w:rsidRPr="00A066A8">
        <w:tab/>
        <w:t xml:space="preserve">Nokia </w:t>
      </w:r>
      <w:r w:rsidRPr="00A066A8">
        <w:tab/>
        <w:t>CR</w:t>
      </w:r>
      <w:r w:rsidRPr="00A066A8">
        <w:tab/>
        <w:t>Rel-18</w:t>
      </w:r>
      <w:r w:rsidRPr="00A066A8">
        <w:tab/>
        <w:t>36.304</w:t>
      </w:r>
      <w:r w:rsidRPr="00A066A8">
        <w:tab/>
        <w:t>18.1.0</w:t>
      </w:r>
      <w:r w:rsidRPr="00A066A8">
        <w:tab/>
        <w:t>0873</w:t>
      </w:r>
      <w:r w:rsidRPr="00A066A8">
        <w:tab/>
        <w:t>-</w:t>
      </w:r>
      <w:r w:rsidRPr="00A066A8">
        <w:tab/>
        <w:t>F</w:t>
      </w:r>
      <w:r w:rsidRPr="00A066A8">
        <w:tab/>
        <w:t>IoT_NTN_enh-Core</w:t>
      </w:r>
    </w:p>
    <w:p w14:paraId="2F7DF6D6"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Change is endorsed</w:t>
      </w:r>
    </w:p>
    <w:p w14:paraId="0E733C2C"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Revised in R2-2403768 to include agreements from R2-2402385 and R2-2402915</w:t>
      </w:r>
    </w:p>
    <w:p w14:paraId="75D821F2" w14:textId="77777777" w:rsidR="008A074D" w:rsidRPr="00A066A8" w:rsidRDefault="008A074D" w:rsidP="008A074D">
      <w:pPr>
        <w:pStyle w:val="Doc-text2"/>
      </w:pPr>
    </w:p>
    <w:p w14:paraId="7F9B496E" w14:textId="74D9D40D" w:rsidR="008A074D" w:rsidRPr="00A066A8" w:rsidRDefault="008A074D" w:rsidP="008A074D">
      <w:pPr>
        <w:pStyle w:val="Doc-title"/>
      </w:pPr>
      <w:r w:rsidRPr="00A066A8">
        <w:t>R2-2403768</w:t>
      </w:r>
      <w:r w:rsidRPr="00A066A8">
        <w:tab/>
        <w:t>Miscellaneous correction for IoT-NTN</w:t>
      </w:r>
      <w:r w:rsidRPr="00A066A8">
        <w:tab/>
        <w:t xml:space="preserve">Nokia </w:t>
      </w:r>
      <w:r w:rsidRPr="00A066A8">
        <w:tab/>
        <w:t>CR</w:t>
      </w:r>
      <w:r w:rsidRPr="00A066A8">
        <w:tab/>
        <w:t>Rel-18</w:t>
      </w:r>
      <w:r w:rsidRPr="00A066A8">
        <w:tab/>
        <w:t>36.304</w:t>
      </w:r>
      <w:r w:rsidRPr="00A066A8">
        <w:tab/>
        <w:t>18.1.0</w:t>
      </w:r>
      <w:r w:rsidRPr="00A066A8">
        <w:tab/>
        <w:t>0873</w:t>
      </w:r>
      <w:r w:rsidRPr="00A066A8">
        <w:tab/>
        <w:t>1</w:t>
      </w:r>
      <w:r w:rsidRPr="00A066A8">
        <w:tab/>
        <w:t>F</w:t>
      </w:r>
      <w:r w:rsidRPr="00A066A8">
        <w:tab/>
        <w:t>IoT_NTN_enh-Core</w:t>
      </w:r>
    </w:p>
    <w:p w14:paraId="035CFF5E"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In-principle agreed (unseen)</w:t>
      </w:r>
    </w:p>
    <w:p w14:paraId="21BD7D1C" w14:textId="77777777" w:rsidR="008A074D" w:rsidRPr="00A066A8" w:rsidRDefault="008A074D" w:rsidP="008A074D">
      <w:pPr>
        <w:pStyle w:val="Doc-text2"/>
      </w:pPr>
    </w:p>
    <w:p w14:paraId="7D756B57" w14:textId="6581DD49" w:rsidR="008A074D" w:rsidRPr="00A066A8" w:rsidRDefault="008A074D" w:rsidP="008A074D">
      <w:pPr>
        <w:pStyle w:val="Doc-title"/>
      </w:pPr>
      <w:r w:rsidRPr="00A066A8">
        <w:t>R2-2402385</w:t>
      </w:r>
      <w:r w:rsidRPr="00A066A8">
        <w:tab/>
        <w:t>Corrections to idle mode measurement for IoT NTN</w:t>
      </w:r>
      <w:r w:rsidRPr="00A066A8">
        <w:tab/>
        <w:t>ZTE Corporation, Sanechips</w:t>
      </w:r>
      <w:r w:rsidRPr="00A066A8">
        <w:tab/>
        <w:t>CR</w:t>
      </w:r>
      <w:r w:rsidRPr="00A066A8">
        <w:tab/>
        <w:t>Rel-18</w:t>
      </w:r>
      <w:r w:rsidRPr="00A066A8">
        <w:tab/>
        <w:t>36.304</w:t>
      </w:r>
      <w:r w:rsidRPr="00A066A8">
        <w:tab/>
        <w:t>18.1.0</w:t>
      </w:r>
      <w:r w:rsidRPr="00A066A8">
        <w:tab/>
        <w:t>0874</w:t>
      </w:r>
      <w:r w:rsidRPr="00A066A8">
        <w:tab/>
        <w:t>-</w:t>
      </w:r>
      <w:r w:rsidRPr="00A066A8">
        <w:tab/>
        <w:t>F</w:t>
      </w:r>
      <w:r w:rsidRPr="00A066A8">
        <w:tab/>
        <w:t>IoT_NTN_enh-Core</w:t>
      </w:r>
    </w:p>
    <w:p w14:paraId="1CA3F672" w14:textId="77777777" w:rsidR="008A074D" w:rsidRPr="00A066A8" w:rsidRDefault="008A074D" w:rsidP="008A074D">
      <w:pPr>
        <w:pStyle w:val="Doc-text2"/>
      </w:pPr>
      <w:r w:rsidRPr="00A066A8">
        <w:t>-</w:t>
      </w:r>
      <w:r w:rsidRPr="00A066A8">
        <w:tab/>
        <w:t>QC and Samsung would like to skip the first change (keep the existing text), which is also there since R17</w:t>
      </w:r>
    </w:p>
    <w:p w14:paraId="59324768"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First change is not pursued</w:t>
      </w:r>
    </w:p>
    <w:p w14:paraId="78EA525F"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Changes in the second part are endorsed</w:t>
      </w:r>
    </w:p>
    <w:p w14:paraId="5066EE70" w14:textId="77777777" w:rsidR="008A074D" w:rsidRPr="00A066A8" w:rsidRDefault="008A074D" w:rsidP="008A074D">
      <w:pPr>
        <w:pStyle w:val="Doc-title"/>
        <w:ind w:left="0" w:firstLine="0"/>
      </w:pPr>
    </w:p>
    <w:p w14:paraId="17D61622" w14:textId="276D2CA4" w:rsidR="008A074D" w:rsidRPr="00A066A8" w:rsidRDefault="008A074D" w:rsidP="008A074D">
      <w:pPr>
        <w:pStyle w:val="Doc-title"/>
      </w:pPr>
      <w:r w:rsidRPr="00A066A8">
        <w:t>R2-2402915</w:t>
      </w:r>
      <w:r w:rsidRPr="00A066A8">
        <w:tab/>
        <w:t>Corrections on Location-based Measurement Initiation in TS 36.304</w:t>
      </w:r>
      <w:r w:rsidRPr="00A066A8">
        <w:tab/>
        <w:t>CATT</w:t>
      </w:r>
      <w:r w:rsidRPr="00A066A8">
        <w:tab/>
        <w:t>discussion</w:t>
      </w:r>
    </w:p>
    <w:p w14:paraId="0B1BC8DB" w14:textId="77777777" w:rsidR="008A074D" w:rsidRPr="00A066A8" w:rsidRDefault="008A074D" w:rsidP="008A074D">
      <w:pPr>
        <w:pStyle w:val="Comments"/>
      </w:pPr>
      <w:r w:rsidRPr="00A066A8">
        <w:t xml:space="preserve">Proposal 1: For the location-based measurement initiation procedure, change the conditions “If the distance between the UE and the serving cell reference location is shorter than distanceThresh, the UE may choose not to perform intra-frequency measurements” and “Else, the UE shall perform intra-frequency measurements” into a lower-level condition under the loop “If referenceLocation is set to fixedReferenceLocation and if the UE supports location-based measurement initiation for fixed cell, referenceLocation is used as serving cell reference location.”. </w:t>
      </w:r>
    </w:p>
    <w:p w14:paraId="43F53D5E" w14:textId="77777777" w:rsidR="008A074D" w:rsidRPr="00A066A8" w:rsidRDefault="008A074D" w:rsidP="008A074D">
      <w:pPr>
        <w:pStyle w:val="Doc-text2"/>
      </w:pPr>
      <w:r w:rsidRPr="00A066A8">
        <w:t>-</w:t>
      </w:r>
      <w:r w:rsidRPr="00A066A8">
        <w:tab/>
        <w:t>Nokia thinks there is no real issue with the existing text but is fine with the change if considered as clearer</w:t>
      </w:r>
    </w:p>
    <w:p w14:paraId="324027C0" w14:textId="77777777" w:rsidR="008A074D" w:rsidRPr="00A066A8" w:rsidRDefault="008A074D" w:rsidP="008A074D">
      <w:pPr>
        <w:pStyle w:val="Doc-text2"/>
      </w:pPr>
      <w:r w:rsidRPr="00A066A8">
        <w:t>-</w:t>
      </w:r>
      <w:r w:rsidRPr="00A066A8">
        <w:tab/>
        <w:t>Ericsson supports p1 and all other proposals</w:t>
      </w:r>
    </w:p>
    <w:p w14:paraId="6241BA1A"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0E8D70FB" w14:textId="77777777" w:rsidR="008A074D" w:rsidRPr="00A066A8" w:rsidRDefault="008A074D" w:rsidP="008A074D">
      <w:pPr>
        <w:pStyle w:val="Comments"/>
      </w:pPr>
      <w:r w:rsidRPr="00A066A8">
        <w:t>Proposal 2: Change “fixed cell” and “moving cell” to “quasi-Earth fixed cell” and “Earth moving cell” respectively in 36.304 to align with TS36.331 and TS36.306.</w:t>
      </w:r>
    </w:p>
    <w:p w14:paraId="6334187C"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609C3BF0" w14:textId="77777777" w:rsidR="008A074D" w:rsidRPr="00A066A8" w:rsidRDefault="008A074D" w:rsidP="008A074D">
      <w:pPr>
        <w:pStyle w:val="Comments"/>
      </w:pPr>
      <w:r w:rsidRPr="00A066A8">
        <w:t>Proposal 3: Support location-based measurement initiation for earth fixed cell in TS 36.304 (in addition to quasi-earth fixed cell).</w:t>
      </w:r>
    </w:p>
    <w:p w14:paraId="64B45FCB" w14:textId="77777777" w:rsidR="008A074D" w:rsidRPr="00A066A8" w:rsidRDefault="008A074D" w:rsidP="008A074D">
      <w:pPr>
        <w:pStyle w:val="Doc-text2"/>
      </w:pPr>
      <w:r w:rsidRPr="00A066A8">
        <w:t>-</w:t>
      </w:r>
      <w:r w:rsidRPr="00A066A8">
        <w:tab/>
        <w:t>Nokia wonders if the capabilities also need to be updated to reflect this change</w:t>
      </w:r>
    </w:p>
    <w:p w14:paraId="76CBE761"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 (changes are also needed for 36.306)</w:t>
      </w:r>
    </w:p>
    <w:p w14:paraId="07785F04" w14:textId="77777777" w:rsidR="008A074D" w:rsidRPr="00A066A8" w:rsidRDefault="008A074D" w:rsidP="008A074D">
      <w:pPr>
        <w:pStyle w:val="Comments"/>
      </w:pPr>
      <w:r w:rsidRPr="00A066A8">
        <w:t>Proposal 4: Add definitions for quasi-Earth fixed cell, Earth fixed cell and Earth moving cell in TS 36.304.</w:t>
      </w:r>
    </w:p>
    <w:p w14:paraId="2FE1C9C9"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0406F9BE" w14:textId="77777777" w:rsidR="008A074D" w:rsidRPr="00A066A8" w:rsidRDefault="008A074D" w:rsidP="008A074D">
      <w:pPr>
        <w:pStyle w:val="Comments"/>
      </w:pPr>
      <w:r w:rsidRPr="00A066A8">
        <w:t>Proposal 5: Adopt the TP in Annex for Proposal 1-4.</w:t>
      </w:r>
    </w:p>
    <w:p w14:paraId="1AA799B6"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2AC08AA0" w14:textId="77777777" w:rsidR="008A074D" w:rsidRPr="00A066A8" w:rsidRDefault="008A074D" w:rsidP="008A074D">
      <w:pPr>
        <w:pStyle w:val="Doc-text2"/>
        <w:ind w:left="0" w:firstLine="0"/>
      </w:pPr>
    </w:p>
    <w:p w14:paraId="3792D5BF" w14:textId="799C439A" w:rsidR="008A074D" w:rsidRPr="00A066A8" w:rsidRDefault="008A074D" w:rsidP="008A074D">
      <w:pPr>
        <w:pStyle w:val="Doc-title"/>
      </w:pPr>
      <w:r w:rsidRPr="00A066A8">
        <w:t>R2-2403336</w:t>
      </w:r>
      <w:r w:rsidRPr="00A066A8">
        <w:tab/>
        <w:t>On procedures and capabilities related to GNSS fix during C-DRX</w:t>
      </w:r>
      <w:r w:rsidRPr="00A066A8">
        <w:tab/>
        <w:t>Samsung</w:t>
      </w:r>
      <w:r w:rsidRPr="00A066A8">
        <w:tab/>
        <w:t>discussion</w:t>
      </w:r>
      <w:r w:rsidRPr="00A066A8">
        <w:tab/>
        <w:t>Rel-18</w:t>
      </w:r>
      <w:r w:rsidRPr="00A066A8">
        <w:tab/>
        <w:t>IoT_NTN_enh-Core</w:t>
      </w:r>
    </w:p>
    <w:p w14:paraId="171ECE04" w14:textId="77777777" w:rsidR="008A074D" w:rsidRPr="00A066A8" w:rsidRDefault="008A074D" w:rsidP="008A074D">
      <w:pPr>
        <w:pStyle w:val="Comments"/>
      </w:pPr>
      <w:r w:rsidRPr="00A066A8">
        <w:t>Proposal 1: Clarify that UE reports GNSS Validity Duration Report MAC CE after successful GNSS position fix during C-DRX.</w:t>
      </w:r>
    </w:p>
    <w:p w14:paraId="13D229D3" w14:textId="77777777" w:rsidR="008A074D" w:rsidRPr="00A066A8" w:rsidRDefault="008A074D" w:rsidP="008A074D">
      <w:pPr>
        <w:pStyle w:val="Doc-text2"/>
      </w:pPr>
      <w:r w:rsidRPr="00A066A8">
        <w:t>-</w:t>
      </w:r>
      <w:r w:rsidRPr="00A066A8">
        <w:tab/>
        <w:t>Xiaomi thinks this is already covered by previous agreements</w:t>
      </w:r>
    </w:p>
    <w:p w14:paraId="009B4A3D" w14:textId="77777777" w:rsidR="008A074D" w:rsidRPr="00A066A8" w:rsidRDefault="008A074D" w:rsidP="008A074D">
      <w:pPr>
        <w:pStyle w:val="Doc-text2"/>
      </w:pPr>
      <w:r w:rsidRPr="00A066A8">
        <w:t>-</w:t>
      </w:r>
      <w:r w:rsidRPr="00A066A8">
        <w:tab/>
        <w:t>HW and Oppo support this proposal</w:t>
      </w:r>
    </w:p>
    <w:p w14:paraId="607BBDAE" w14:textId="77777777" w:rsidR="008A074D" w:rsidRPr="00A066A8" w:rsidRDefault="008A074D" w:rsidP="008A074D">
      <w:pPr>
        <w:pStyle w:val="Doc-text2"/>
      </w:pPr>
      <w:r w:rsidRPr="00A066A8">
        <w:t>-</w:t>
      </w:r>
      <w:r w:rsidRPr="00A066A8">
        <w:tab/>
        <w:t>ZTE also supports but thinks this is common understanding based on previous agreements</w:t>
      </w:r>
    </w:p>
    <w:p w14:paraId="0628ACE8" w14:textId="77777777" w:rsidR="008A074D" w:rsidRPr="00A066A8" w:rsidRDefault="008A074D" w:rsidP="008A074D">
      <w:pPr>
        <w:pStyle w:val="Doc-text2"/>
      </w:pPr>
      <w:r w:rsidRPr="00A066A8">
        <w:t>-</w:t>
      </w:r>
      <w:r w:rsidRPr="00A066A8">
        <w:tab/>
        <w:t>Apple wonders if in C-DRX the UE has the freedom to decide whether to trigger RACH for this. Ericsson thinks this might have to be fixed in MAC, to clarify the UE needs to trigger CBRA. QC thinks we need to wait for RAN1 to progress on this</w:t>
      </w:r>
    </w:p>
    <w:p w14:paraId="617E066A"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lastRenderedPageBreak/>
        <w:t>Agreed (confirmation of previous agreements). Continue the discussion on how the UE reports this</w:t>
      </w:r>
    </w:p>
    <w:p w14:paraId="3AC8EAF2" w14:textId="77777777" w:rsidR="008A074D" w:rsidRPr="00A066A8" w:rsidRDefault="008A074D" w:rsidP="008A074D">
      <w:pPr>
        <w:pStyle w:val="Comments"/>
      </w:pPr>
      <w:r w:rsidRPr="00A066A8">
        <w:t>Proposal 2: “GNSS measurement during inactive” time is changed to a signalled capability.</w:t>
      </w:r>
    </w:p>
    <w:p w14:paraId="48EA28F8" w14:textId="77777777" w:rsidR="008A074D" w:rsidRPr="00A066A8" w:rsidRDefault="008A074D" w:rsidP="008A074D">
      <w:pPr>
        <w:pStyle w:val="Comments"/>
      </w:pPr>
      <w:r w:rsidRPr="00A066A8">
        <w:t>Proposal 3: Agree text proposal to 36.306 in Appendix A.</w:t>
      </w:r>
    </w:p>
    <w:p w14:paraId="5A3290E0" w14:textId="77777777" w:rsidR="008A074D" w:rsidRPr="00A066A8" w:rsidRDefault="008A074D" w:rsidP="008A074D">
      <w:pPr>
        <w:pStyle w:val="Doc-text2"/>
      </w:pPr>
      <w:r w:rsidRPr="00A066A8">
        <w:t>-</w:t>
      </w:r>
      <w:r w:rsidRPr="00A066A8">
        <w:tab/>
        <w:t xml:space="preserve">QC thinks we don’t need changes to 36.306 but are fine to have clarifications to Stage2 </w:t>
      </w:r>
    </w:p>
    <w:p w14:paraId="60ECD8F5" w14:textId="77777777" w:rsidR="008A074D" w:rsidRPr="00A066A8" w:rsidRDefault="008A074D" w:rsidP="008A074D">
      <w:pPr>
        <w:pStyle w:val="Doc-text2"/>
      </w:pPr>
      <w:r w:rsidRPr="00A066A8">
        <w:t>-</w:t>
      </w:r>
      <w:r w:rsidRPr="00A066A8">
        <w:tab/>
        <w:t>ZTE also don’t think this is needed, not even in Stage 2</w:t>
      </w:r>
    </w:p>
    <w:p w14:paraId="794C2B4F" w14:textId="77777777" w:rsidR="008A074D" w:rsidRPr="00A066A8" w:rsidRDefault="008A074D" w:rsidP="008A074D">
      <w:pPr>
        <w:pStyle w:val="Doc-text2"/>
      </w:pPr>
      <w:r w:rsidRPr="00A066A8">
        <w:t>-</w:t>
      </w:r>
      <w:r w:rsidRPr="00A066A8">
        <w:tab/>
        <w:t>vivo is open to clarifications in stage 2, if needed</w:t>
      </w:r>
    </w:p>
    <w:p w14:paraId="7A265CA6" w14:textId="77777777" w:rsidR="008A074D" w:rsidRPr="00A066A8" w:rsidRDefault="008A074D" w:rsidP="008A074D">
      <w:pPr>
        <w:pStyle w:val="Doc-text2"/>
      </w:pPr>
    </w:p>
    <w:p w14:paraId="2CBD3C53" w14:textId="77777777" w:rsidR="008A074D" w:rsidRPr="00A066A8" w:rsidRDefault="008A074D" w:rsidP="008A074D">
      <w:pPr>
        <w:pStyle w:val="Comments"/>
      </w:pPr>
    </w:p>
    <w:p w14:paraId="72C004E8" w14:textId="2F65C17D" w:rsidR="008A074D" w:rsidRPr="00A066A8" w:rsidRDefault="008A074D" w:rsidP="008A074D">
      <w:pPr>
        <w:pStyle w:val="Doc-title"/>
      </w:pPr>
      <w:r w:rsidRPr="00A066A8">
        <w:t>R2-2403614</w:t>
      </w:r>
      <w:r w:rsidRPr="00A066A8">
        <w:tab/>
        <w:t>Corrections on uplink transmission extension</w:t>
      </w:r>
      <w:r w:rsidRPr="00A066A8">
        <w:tab/>
        <w:t>Samsung</w:t>
      </w:r>
      <w:r w:rsidRPr="00A066A8">
        <w:tab/>
        <w:t>discussion</w:t>
      </w:r>
      <w:r w:rsidRPr="00A066A8">
        <w:tab/>
        <w:t>Rel-18</w:t>
      </w:r>
      <w:r w:rsidRPr="00A066A8">
        <w:tab/>
        <w:t>IoT_NTN_enh-Core</w:t>
      </w:r>
    </w:p>
    <w:p w14:paraId="4B89206E" w14:textId="77777777" w:rsidR="008A074D" w:rsidRPr="00A066A8" w:rsidRDefault="008A074D" w:rsidP="008A074D">
      <w:pPr>
        <w:pStyle w:val="Comments"/>
      </w:pPr>
      <w:r w:rsidRPr="00A066A8">
        <w:t>Proposal 1: Feature should be named “GNSS invalidity duration”.</w:t>
      </w:r>
    </w:p>
    <w:p w14:paraId="66AE0861" w14:textId="77777777" w:rsidR="008A074D" w:rsidRPr="00A066A8" w:rsidRDefault="008A074D" w:rsidP="008A074D">
      <w:pPr>
        <w:pStyle w:val="Doc-text2"/>
      </w:pPr>
      <w:r w:rsidRPr="00A066A8">
        <w:t>-</w:t>
      </w:r>
      <w:r w:rsidRPr="00A066A8">
        <w:tab/>
        <w:t>HW and vivo think the current name is clearer</w:t>
      </w:r>
    </w:p>
    <w:p w14:paraId="3D846B12" w14:textId="77777777" w:rsidR="008A074D" w:rsidRPr="00A066A8" w:rsidRDefault="008A074D" w:rsidP="008A074D">
      <w:pPr>
        <w:pStyle w:val="Doc-text2"/>
      </w:pPr>
      <w:r w:rsidRPr="00A066A8">
        <w:t>-</w:t>
      </w:r>
      <w:r w:rsidRPr="00A066A8">
        <w:tab/>
        <w:t>QC thinks the new suggestion is also not so clear and changing the name would imply a number of changes to other parts which is probably not needed at this stage.</w:t>
      </w:r>
    </w:p>
    <w:p w14:paraId="1C0C78B8" w14:textId="77777777" w:rsidR="008A074D" w:rsidRPr="00A066A8" w:rsidRDefault="008A074D" w:rsidP="008A074D">
      <w:pPr>
        <w:pStyle w:val="Comments"/>
      </w:pPr>
      <w:r w:rsidRPr="00A066A8">
        <w:t xml:space="preserve">Proposal 2: UE supports both procedures for timeAlignmentTimer infinity and non-infinity if ntn-UplinkTxExtension is supported. </w:t>
      </w:r>
    </w:p>
    <w:p w14:paraId="257FE2E4" w14:textId="77777777" w:rsidR="008A074D" w:rsidRPr="00A066A8" w:rsidRDefault="008A074D" w:rsidP="008A074D">
      <w:pPr>
        <w:pStyle w:val="Comments"/>
      </w:pPr>
      <w:r w:rsidRPr="00A066A8">
        <w:t xml:space="preserve">Proposal 3: Clarify that UE shall support receiving Uplink Transmission Extension Update MAC CE if ntn-UplinkTxExtension is supported. </w:t>
      </w:r>
    </w:p>
    <w:p w14:paraId="36301993" w14:textId="77777777" w:rsidR="008A074D" w:rsidRPr="00A066A8" w:rsidRDefault="008A074D" w:rsidP="008A074D">
      <w:pPr>
        <w:pStyle w:val="Comments"/>
      </w:pPr>
      <w:r w:rsidRPr="00A066A8">
        <w:t>Proposal 4: Agree text 36.306 proposal.</w:t>
      </w:r>
    </w:p>
    <w:p w14:paraId="6E51E096" w14:textId="77777777" w:rsidR="008A074D" w:rsidRPr="00A066A8" w:rsidRDefault="008A074D" w:rsidP="008A074D">
      <w:pPr>
        <w:pStyle w:val="Doc-text2"/>
      </w:pPr>
    </w:p>
    <w:p w14:paraId="5621BF92" w14:textId="0F30F838" w:rsidR="008A074D" w:rsidRPr="00A066A8" w:rsidRDefault="008A074D" w:rsidP="008A074D">
      <w:pPr>
        <w:pStyle w:val="Doc-title"/>
      </w:pPr>
      <w:r w:rsidRPr="00A066A8">
        <w:t>R2-2402812</w:t>
      </w:r>
      <w:r w:rsidRPr="00A066A8">
        <w:tab/>
        <w:t>Remaining issues on out-of-date GNSS fix</w:t>
      </w:r>
      <w:r w:rsidRPr="00A066A8">
        <w:tab/>
        <w:t>Qualcomm Incorporated</w:t>
      </w:r>
      <w:r w:rsidRPr="00A066A8">
        <w:tab/>
        <w:t>discussion</w:t>
      </w:r>
      <w:r w:rsidRPr="00A066A8">
        <w:tab/>
        <w:t>Rel-18</w:t>
      </w:r>
      <w:r w:rsidRPr="00A066A8">
        <w:tab/>
        <w:t>IoT_NTN_enh-Core</w:t>
      </w:r>
    </w:p>
    <w:p w14:paraId="67BF1F3A" w14:textId="77777777" w:rsidR="008A074D" w:rsidRPr="00A066A8" w:rsidRDefault="008A074D" w:rsidP="008A074D">
      <w:pPr>
        <w:pStyle w:val="Comments"/>
      </w:pPr>
      <w:r w:rsidRPr="00A066A8">
        <w:t>Proposal 1</w:t>
      </w:r>
      <w:r w:rsidRPr="00A066A8">
        <w:tab/>
        <w:t>When a new UL transmission extension update MAC CE to extend UL TX is received, the timer T390 is started with the length equal to the remaining time of the current TAT timer.</w:t>
      </w:r>
    </w:p>
    <w:p w14:paraId="2A1DD015" w14:textId="77777777" w:rsidR="008A074D" w:rsidRPr="00A066A8" w:rsidRDefault="008A074D" w:rsidP="008A074D">
      <w:pPr>
        <w:pStyle w:val="Comments"/>
      </w:pPr>
      <w:r w:rsidRPr="00A066A8">
        <w:t>Proposal 2</w:t>
      </w:r>
      <w:r w:rsidRPr="00A066A8">
        <w:tab/>
        <w:t>If the network includes the new UL transmission extension update MAC CE and the TA command MAC CE in the same MAC PDU, clarify whether the intention is to whether extend UL TX by current remaining TAT length or by full length of TAT timer.</w:t>
      </w:r>
    </w:p>
    <w:p w14:paraId="54C49191" w14:textId="77777777" w:rsidR="008A074D" w:rsidRPr="00A066A8" w:rsidRDefault="008A074D" w:rsidP="008A074D">
      <w:pPr>
        <w:pStyle w:val="Comments"/>
      </w:pPr>
      <w:r w:rsidRPr="00A066A8">
        <w:t>Proposal 3</w:t>
      </w:r>
      <w:r w:rsidRPr="00A066A8">
        <w:tab/>
        <w:t>RAN2 confirm whether the UE should start the timer T390, when the ul-TransmissionExtensionEnabled is configured, only if the new UL transmission extension update MAC CE has been received from network.</w:t>
      </w:r>
    </w:p>
    <w:p w14:paraId="14113CA6" w14:textId="77777777" w:rsidR="008A074D" w:rsidRPr="00A066A8" w:rsidRDefault="008A074D" w:rsidP="008A074D">
      <w:pPr>
        <w:pStyle w:val="Comments"/>
      </w:pPr>
      <w:r w:rsidRPr="00A066A8">
        <w:t>Proposal 4</w:t>
      </w:r>
      <w:r w:rsidRPr="00A066A8">
        <w:tab/>
        <w:t>UE resets the value of N_TA before resuming UL operation after GNSS is fixed. Text proposal is provided above.</w:t>
      </w:r>
    </w:p>
    <w:p w14:paraId="74505F07"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Can come back in the next meeting</w:t>
      </w:r>
    </w:p>
    <w:p w14:paraId="4A5A8E9F" w14:textId="77777777" w:rsidR="008A074D" w:rsidRPr="00A066A8" w:rsidRDefault="008A074D" w:rsidP="008A074D">
      <w:pPr>
        <w:pStyle w:val="Comments"/>
      </w:pPr>
      <w:r w:rsidRPr="00A066A8">
        <w:t>Proposal 5</w:t>
      </w:r>
      <w:r w:rsidRPr="00A066A8">
        <w:tab/>
        <w:t>If the UE receives GNSS measurement trigger too early (i.e., remaining GNSS validity is still long), the UE is allowed not to trigger the GNSS measurement but trigger the GNSS Validity Duration Report. Text proposal is provided above.</w:t>
      </w:r>
    </w:p>
    <w:p w14:paraId="0F1E4600" w14:textId="77777777" w:rsidR="008A074D" w:rsidRPr="00A066A8" w:rsidRDefault="008A074D" w:rsidP="008A074D">
      <w:pPr>
        <w:pStyle w:val="Doc-text2"/>
      </w:pPr>
      <w:r w:rsidRPr="00A066A8">
        <w:t>-</w:t>
      </w:r>
      <w:r w:rsidRPr="00A066A8">
        <w:tab/>
        <w:t>Samsung, HW, Nokia disagree: how to define too early?</w:t>
      </w:r>
    </w:p>
    <w:p w14:paraId="106BE296" w14:textId="77777777" w:rsidR="005E036C" w:rsidRPr="00A066A8" w:rsidRDefault="005E036C" w:rsidP="005E036C">
      <w:pPr>
        <w:pStyle w:val="Doc-text2"/>
      </w:pPr>
    </w:p>
    <w:p w14:paraId="15E04AAB" w14:textId="77777777" w:rsidR="005E036C" w:rsidRPr="00A066A8" w:rsidRDefault="005E036C" w:rsidP="005E036C">
      <w:pPr>
        <w:pStyle w:val="Heading2"/>
      </w:pPr>
      <w:bookmarkStart w:id="354" w:name="_Toc166191308"/>
      <w:r w:rsidRPr="00A066A8">
        <w:t>7.7</w:t>
      </w:r>
      <w:r w:rsidRPr="00A066A8">
        <w:tab/>
        <w:t>NR NTN enhancements</w:t>
      </w:r>
      <w:bookmarkEnd w:id="344"/>
      <w:bookmarkEnd w:id="354"/>
    </w:p>
    <w:p w14:paraId="589D421C" w14:textId="46233F8B" w:rsidR="005E036C" w:rsidRPr="00A066A8" w:rsidRDefault="005E036C" w:rsidP="005E036C">
      <w:pPr>
        <w:pStyle w:val="Comments"/>
      </w:pPr>
      <w:r w:rsidRPr="00A066A8">
        <w:t>(NR_NTN_enh -Core; leading WG: RAN1; REL-18; WID: RP-232669)</w:t>
      </w:r>
    </w:p>
    <w:p w14:paraId="23FE0AA9" w14:textId="77777777" w:rsidR="005E036C" w:rsidRPr="00A066A8" w:rsidRDefault="005E036C" w:rsidP="005E036C">
      <w:pPr>
        <w:pStyle w:val="Comments"/>
      </w:pPr>
      <w:r w:rsidRPr="00A066A8">
        <w:t>Time budget: 0 TU</w:t>
      </w:r>
    </w:p>
    <w:p w14:paraId="63EBAABE" w14:textId="77777777" w:rsidR="005E036C" w:rsidRPr="00A066A8" w:rsidRDefault="005E036C" w:rsidP="005E036C">
      <w:pPr>
        <w:pStyle w:val="Comments"/>
      </w:pPr>
      <w:r w:rsidRPr="00A066A8">
        <w:t xml:space="preserve">Tdoc Limitation: 3 tdocs </w:t>
      </w:r>
    </w:p>
    <w:p w14:paraId="21442955" w14:textId="77777777" w:rsidR="008A074D" w:rsidRPr="00A066A8" w:rsidRDefault="008A074D" w:rsidP="008A074D">
      <w:pPr>
        <w:pStyle w:val="Heading3"/>
      </w:pPr>
      <w:bookmarkStart w:id="355" w:name="_Toc158241604"/>
      <w:bookmarkStart w:id="356" w:name="_Toc158241613"/>
      <w:bookmarkStart w:id="357" w:name="_Toc166191309"/>
      <w:r w:rsidRPr="00A066A8">
        <w:t>7.7.1</w:t>
      </w:r>
      <w:r w:rsidRPr="00A066A8">
        <w:tab/>
        <w:t>Organizational</w:t>
      </w:r>
      <w:bookmarkEnd w:id="355"/>
      <w:bookmarkEnd w:id="357"/>
    </w:p>
    <w:p w14:paraId="4EF273C6" w14:textId="77777777" w:rsidR="008A074D" w:rsidRPr="00A066A8" w:rsidRDefault="008A074D" w:rsidP="008A074D">
      <w:pPr>
        <w:pStyle w:val="Comments"/>
      </w:pPr>
      <w:r w:rsidRPr="00A066A8">
        <w:t xml:space="preserve">LSs, rapporteur inputs and other organizational documents. </w:t>
      </w:r>
    </w:p>
    <w:p w14:paraId="46506139" w14:textId="77777777" w:rsidR="008A074D" w:rsidRPr="00A066A8" w:rsidRDefault="008A074D" w:rsidP="008A074D">
      <w:pPr>
        <w:pStyle w:val="Comments"/>
      </w:pPr>
      <w:r w:rsidRPr="00A066A8">
        <w:t>Editorials/clarifications should not be included in any tdoc but sent to the WI spec rapporteurs, who can submit a rapporteur CR as part of this AI.</w:t>
      </w:r>
    </w:p>
    <w:p w14:paraId="14AEAFEF" w14:textId="77777777" w:rsidR="008A074D" w:rsidRPr="00A066A8" w:rsidRDefault="008A074D" w:rsidP="008A074D">
      <w:pPr>
        <w:pStyle w:val="Comments"/>
      </w:pPr>
      <w:r w:rsidRPr="00A066A8">
        <w:t>Rapporteur inputs and other pre-assigned documents in this AI do not count towards the tdoc limitation.</w:t>
      </w:r>
    </w:p>
    <w:p w14:paraId="0CA030B4" w14:textId="77777777" w:rsidR="008A074D" w:rsidRPr="00A066A8" w:rsidRDefault="008A074D" w:rsidP="008A074D">
      <w:pPr>
        <w:pStyle w:val="Comments"/>
      </w:pPr>
    </w:p>
    <w:p w14:paraId="78792ACD" w14:textId="77777777" w:rsidR="008A074D" w:rsidRPr="00A066A8" w:rsidRDefault="008A074D" w:rsidP="008A074D">
      <w:pPr>
        <w:pStyle w:val="Comments"/>
      </w:pPr>
      <w:r w:rsidRPr="00A066A8">
        <w:t>Incoming LSs</w:t>
      </w:r>
    </w:p>
    <w:p w14:paraId="5B6BEA44" w14:textId="7A8D3E1D" w:rsidR="008A074D" w:rsidRPr="00A066A8" w:rsidRDefault="008A074D" w:rsidP="008A074D">
      <w:pPr>
        <w:pStyle w:val="Doc-title"/>
      </w:pPr>
      <w:bookmarkStart w:id="358" w:name="_Toc158241605"/>
      <w:r w:rsidRPr="00A066A8">
        <w:t>R2-2402114</w:t>
      </w:r>
      <w:r w:rsidRPr="00A066A8">
        <w:tab/>
        <w:t>Reply LS on Satellite Switch with Resync (R1-2401748; contact: Apple)</w:t>
      </w:r>
      <w:r w:rsidRPr="00A066A8">
        <w:tab/>
        <w:t>RAN1</w:t>
      </w:r>
      <w:r w:rsidRPr="00A066A8">
        <w:tab/>
        <w:t>LS in</w:t>
      </w:r>
      <w:r w:rsidRPr="00A066A8">
        <w:tab/>
        <w:t>Rel-18</w:t>
      </w:r>
      <w:r w:rsidRPr="00A066A8">
        <w:tab/>
        <w:t>NR_NTN_enh-Core</w:t>
      </w:r>
      <w:r w:rsidRPr="00A066A8">
        <w:tab/>
        <w:t>To:RAN2</w:t>
      </w:r>
      <w:r w:rsidRPr="00A066A8">
        <w:tab/>
        <w:t>Cc:RAN4</w:t>
      </w:r>
    </w:p>
    <w:p w14:paraId="56070CD7"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Noted</w:t>
      </w:r>
    </w:p>
    <w:p w14:paraId="678481A6" w14:textId="15EDFFB1" w:rsidR="008A074D" w:rsidRPr="00A066A8" w:rsidRDefault="008A074D" w:rsidP="008A074D">
      <w:pPr>
        <w:pStyle w:val="Doc-title"/>
      </w:pPr>
      <w:r w:rsidRPr="00A066A8">
        <w:t>R2-2402129</w:t>
      </w:r>
      <w:r w:rsidRPr="00A066A8">
        <w:tab/>
        <w:t>Reply LS on RAN2 agreements for satellite switch with resync (R4-2403493; contact: Apple)</w:t>
      </w:r>
      <w:r w:rsidRPr="00A066A8">
        <w:tab/>
        <w:t>RAN4</w:t>
      </w:r>
      <w:r w:rsidRPr="00A066A8">
        <w:tab/>
        <w:t>LS in</w:t>
      </w:r>
      <w:r w:rsidRPr="00A066A8">
        <w:tab/>
        <w:t>Rel-18</w:t>
      </w:r>
      <w:r w:rsidRPr="00A066A8">
        <w:tab/>
        <w:t>NR_NTN_enh-Core</w:t>
      </w:r>
      <w:r w:rsidRPr="00A066A8">
        <w:tab/>
        <w:t>To:RAN2</w:t>
      </w:r>
      <w:r w:rsidRPr="00A066A8">
        <w:tab/>
        <w:t>Cc:RAN1</w:t>
      </w:r>
    </w:p>
    <w:p w14:paraId="616EAC92"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Noted</w:t>
      </w:r>
    </w:p>
    <w:p w14:paraId="6DDF5320" w14:textId="77777777" w:rsidR="008A074D" w:rsidRPr="00A066A8" w:rsidRDefault="008A074D" w:rsidP="008A074D">
      <w:pPr>
        <w:pStyle w:val="Doc-text2"/>
      </w:pPr>
    </w:p>
    <w:p w14:paraId="2B84D6A8" w14:textId="04EFECA4" w:rsidR="008A074D" w:rsidRPr="00A066A8" w:rsidRDefault="008A074D" w:rsidP="008A074D">
      <w:pPr>
        <w:pStyle w:val="Doc-title"/>
      </w:pPr>
      <w:r w:rsidRPr="00A066A8">
        <w:t>R2-2402542</w:t>
      </w:r>
      <w:r w:rsidRPr="00A066A8">
        <w:tab/>
        <w:t>Discussion on reply LS from RAN1 and RAN4 for unchanged PCI</w:t>
      </w:r>
      <w:r w:rsidRPr="00A066A8">
        <w:tab/>
        <w:t>CMCC</w:t>
      </w:r>
      <w:r w:rsidRPr="00A066A8">
        <w:tab/>
        <w:t>discussion</w:t>
      </w:r>
      <w:r w:rsidRPr="00A066A8">
        <w:tab/>
        <w:t>Rel-18</w:t>
      </w:r>
      <w:r w:rsidRPr="00A066A8">
        <w:tab/>
        <w:t>NR_NTN_enh-Core</w:t>
      </w:r>
    </w:p>
    <w:p w14:paraId="222BB164" w14:textId="77777777" w:rsidR="008A074D" w:rsidRPr="00A066A8" w:rsidRDefault="008A074D" w:rsidP="008A074D">
      <w:pPr>
        <w:pStyle w:val="Comments"/>
      </w:pPr>
      <w:r w:rsidRPr="00A066A8">
        <w:lastRenderedPageBreak/>
        <w:t>Proposal 1: No additional specification work for RAN2 is needed to support UE to perform the downlink synchronization with the target satellite and keep the communication with the source satellite of the same serving cell simultaneously in soft satellite switch based on the reply LS from RAN1 and RAN4.</w:t>
      </w:r>
    </w:p>
    <w:p w14:paraId="01411250" w14:textId="77777777" w:rsidR="008A074D" w:rsidRPr="00A066A8" w:rsidRDefault="008A074D" w:rsidP="008A074D">
      <w:pPr>
        <w:pStyle w:val="Doc-text2"/>
      </w:pPr>
      <w:r w:rsidRPr="00A066A8">
        <w:t>-</w:t>
      </w:r>
      <w:r w:rsidRPr="00A066A8">
        <w:tab/>
        <w:t>CATT thinks we could still discuss a few aspects related to soft switch</w:t>
      </w:r>
    </w:p>
    <w:p w14:paraId="38683764" w14:textId="77777777" w:rsidR="008A074D" w:rsidRPr="00A066A8" w:rsidRDefault="008A074D" w:rsidP="008A074D">
      <w:pPr>
        <w:pStyle w:val="Doc-text2"/>
      </w:pPr>
    </w:p>
    <w:p w14:paraId="1121D73E" w14:textId="77777777" w:rsidR="008A074D" w:rsidRPr="00A066A8" w:rsidRDefault="008A074D" w:rsidP="008A074D">
      <w:pPr>
        <w:pStyle w:val="Comments"/>
        <w:rPr>
          <w:lang w:val="fr-FR"/>
        </w:rPr>
      </w:pPr>
      <w:r w:rsidRPr="00A066A8">
        <w:rPr>
          <w:lang w:val="fr-FR"/>
        </w:rPr>
        <w:t xml:space="preserve">Rapporteur inputs </w:t>
      </w:r>
    </w:p>
    <w:p w14:paraId="5A4B1148" w14:textId="68BE6A38" w:rsidR="008A074D" w:rsidRPr="00A066A8" w:rsidRDefault="008A074D" w:rsidP="008A074D">
      <w:pPr>
        <w:pStyle w:val="Doc-title"/>
        <w:rPr>
          <w:lang w:val="fr-FR"/>
        </w:rPr>
      </w:pPr>
      <w:r w:rsidRPr="00A066A8">
        <w:rPr>
          <w:lang w:val="fr-FR"/>
        </w:rPr>
        <w:t>R2-2403632</w:t>
      </w:r>
      <w:r w:rsidRPr="00A066A8">
        <w:rPr>
          <w:lang w:val="fr-FR"/>
        </w:rPr>
        <w:tab/>
        <w:t>Rapporteur input R18 NR NTN RRC</w:t>
      </w:r>
      <w:r w:rsidRPr="00A066A8">
        <w:rPr>
          <w:lang w:val="fr-FR"/>
        </w:rPr>
        <w:tab/>
        <w:t>Ericsson</w:t>
      </w:r>
      <w:r w:rsidRPr="00A066A8">
        <w:rPr>
          <w:lang w:val="fr-FR"/>
        </w:rPr>
        <w:tab/>
        <w:t>CR</w:t>
      </w:r>
      <w:r w:rsidRPr="00A066A8">
        <w:rPr>
          <w:lang w:val="fr-FR"/>
        </w:rPr>
        <w:tab/>
        <w:t>Rel-18</w:t>
      </w:r>
      <w:r w:rsidRPr="00A066A8">
        <w:rPr>
          <w:lang w:val="fr-FR"/>
        </w:rPr>
        <w:tab/>
        <w:t>38.331</w:t>
      </w:r>
      <w:r w:rsidRPr="00A066A8">
        <w:rPr>
          <w:lang w:val="fr-FR"/>
        </w:rPr>
        <w:tab/>
        <w:t>18.1.0</w:t>
      </w:r>
      <w:r w:rsidRPr="00A066A8">
        <w:rPr>
          <w:lang w:val="fr-FR"/>
        </w:rPr>
        <w:tab/>
        <w:t>4761</w:t>
      </w:r>
      <w:r w:rsidRPr="00A066A8">
        <w:rPr>
          <w:lang w:val="fr-FR"/>
        </w:rPr>
        <w:tab/>
        <w:t>-</w:t>
      </w:r>
      <w:r w:rsidRPr="00A066A8">
        <w:rPr>
          <w:lang w:val="fr-FR"/>
        </w:rPr>
        <w:tab/>
        <w:t>F</w:t>
      </w:r>
      <w:r w:rsidRPr="00A066A8">
        <w:rPr>
          <w:lang w:val="fr-FR"/>
        </w:rPr>
        <w:tab/>
        <w:t>NR_NTN_enh-Core</w:t>
      </w:r>
      <w:r w:rsidRPr="00A066A8">
        <w:rPr>
          <w:lang w:val="fr-FR"/>
        </w:rPr>
        <w:tab/>
        <w:t>Late</w:t>
      </w:r>
    </w:p>
    <w:p w14:paraId="0CE2D3FF" w14:textId="77777777" w:rsidR="008A074D" w:rsidRPr="00A066A8" w:rsidRDefault="008A074D" w:rsidP="008A074D">
      <w:pPr>
        <w:pStyle w:val="Doc-text2"/>
        <w:rPr>
          <w:lang w:val="fr-FR"/>
        </w:rPr>
      </w:pPr>
    </w:p>
    <w:p w14:paraId="74EB9322" w14:textId="2076F4FF" w:rsidR="008A074D" w:rsidRPr="00A066A8" w:rsidRDefault="008A074D" w:rsidP="008A074D">
      <w:pPr>
        <w:pStyle w:val="Doc-title"/>
      </w:pPr>
      <w:r w:rsidRPr="00A066A8">
        <w:t>R2-2403633</w:t>
      </w:r>
      <w:r w:rsidRPr="00A066A8">
        <w:tab/>
        <w:t>Rapporteur’s input R18 NR NTN RRC RILs</w:t>
      </w:r>
      <w:r w:rsidRPr="00A066A8">
        <w:tab/>
        <w:t>Ericsson</w:t>
      </w:r>
      <w:r w:rsidRPr="00A066A8">
        <w:tab/>
        <w:t>discussion</w:t>
      </w:r>
      <w:r w:rsidRPr="00A066A8">
        <w:tab/>
        <w:t>Rel-18</w:t>
      </w:r>
      <w:r w:rsidRPr="00A066A8">
        <w:tab/>
        <w:t>NR_NTN_enh-Core</w:t>
      </w:r>
      <w:r w:rsidRPr="00A066A8">
        <w:tab/>
        <w:t>Late</w:t>
      </w:r>
    </w:p>
    <w:p w14:paraId="0C7873B8" w14:textId="77777777" w:rsidR="008A074D" w:rsidRPr="00A066A8" w:rsidRDefault="008A074D" w:rsidP="008A074D">
      <w:pPr>
        <w:pStyle w:val="Doc-text2"/>
      </w:pPr>
    </w:p>
    <w:p w14:paraId="03FC10C5" w14:textId="77777777" w:rsidR="008A074D" w:rsidRPr="00A066A8" w:rsidRDefault="008A074D" w:rsidP="008A074D">
      <w:pPr>
        <w:pStyle w:val="Doc-text2"/>
      </w:pPr>
    </w:p>
    <w:p w14:paraId="781C0E82" w14:textId="77777777" w:rsidR="008A074D" w:rsidRPr="00A066A8" w:rsidRDefault="008A074D" w:rsidP="008A074D">
      <w:pPr>
        <w:pStyle w:val="EmailDiscussion"/>
        <w:overflowPunct/>
        <w:autoSpaceDE/>
        <w:autoSpaceDN/>
        <w:adjustRightInd/>
        <w:ind w:left="1619" w:hanging="360"/>
        <w:textAlignment w:val="auto"/>
      </w:pPr>
      <w:r w:rsidRPr="00A066A8">
        <w:t>[AT125bis][302][NR NTN Enh] Preliminary RILs checking (Ericsson)</w:t>
      </w:r>
    </w:p>
    <w:p w14:paraId="6765933A" w14:textId="5A2D7548" w:rsidR="008A074D" w:rsidRPr="00A066A8" w:rsidRDefault="008A074D" w:rsidP="008A074D">
      <w:pPr>
        <w:pStyle w:val="EmailDiscussion2"/>
        <w:ind w:left="1619" w:firstLine="0"/>
      </w:pPr>
      <w:r w:rsidRPr="00A066A8">
        <w:t>Scope: Allow checking the PropAgree and PropReject RILs in R2-2403633, if needed, before the online discussion. No technical discussion is expected to happen via email: disagreeing companies are invited to discuss F2F with the WI RRC rapporteur before the online session.</w:t>
      </w:r>
    </w:p>
    <w:p w14:paraId="3ECDF79B" w14:textId="77777777" w:rsidR="008A074D" w:rsidRPr="00A066A8" w:rsidRDefault="008A074D" w:rsidP="008A074D">
      <w:pPr>
        <w:pStyle w:val="EmailDiscussion2"/>
        <w:ind w:left="1619" w:firstLine="0"/>
      </w:pPr>
      <w:r w:rsidRPr="00A066A8">
        <w:t>Intended outcome: Updated RILs list (if needed)</w:t>
      </w:r>
    </w:p>
    <w:p w14:paraId="7EA0BF7C" w14:textId="31545C27" w:rsidR="008A074D" w:rsidRPr="00A066A8" w:rsidRDefault="008A074D" w:rsidP="008A074D">
      <w:pPr>
        <w:pStyle w:val="EmailDiscussion2"/>
        <w:ind w:left="1619" w:firstLine="0"/>
      </w:pPr>
      <w:r w:rsidRPr="00A066A8">
        <w:t>Deadline for rapporteur's summary in R2-2403762: Tuesday 2024-04-16 13:00</w:t>
      </w:r>
    </w:p>
    <w:p w14:paraId="77DEF181" w14:textId="77777777" w:rsidR="008A074D" w:rsidRPr="00A066A8" w:rsidRDefault="008A074D" w:rsidP="008A074D">
      <w:pPr>
        <w:pStyle w:val="Doc-text2"/>
      </w:pPr>
    </w:p>
    <w:p w14:paraId="3EE3CCA3" w14:textId="77777777" w:rsidR="008A074D" w:rsidRPr="00A066A8" w:rsidRDefault="008A074D" w:rsidP="008A074D">
      <w:pPr>
        <w:pStyle w:val="Doc-text2"/>
      </w:pPr>
    </w:p>
    <w:p w14:paraId="442E5CE9" w14:textId="59D8DF49" w:rsidR="008A074D" w:rsidRPr="00A066A8" w:rsidRDefault="008A074D" w:rsidP="008A074D">
      <w:pPr>
        <w:pStyle w:val="Doc-title"/>
      </w:pPr>
      <w:r w:rsidRPr="00A066A8">
        <w:t>R2-2403762</w:t>
      </w:r>
      <w:r w:rsidRPr="00A066A8">
        <w:tab/>
        <w:t>Updated Rapporteur’s input R18 NR NTN RRC RILs</w:t>
      </w:r>
      <w:r w:rsidRPr="00A066A8">
        <w:tab/>
        <w:t>Ericsson</w:t>
      </w:r>
      <w:r w:rsidRPr="00A066A8">
        <w:tab/>
        <w:t>discussion</w:t>
      </w:r>
      <w:r w:rsidRPr="00A066A8">
        <w:tab/>
        <w:t>Rel-18</w:t>
      </w:r>
      <w:r w:rsidRPr="00A066A8">
        <w:tab/>
        <w:t>NR_NTN_enh-Core</w:t>
      </w:r>
    </w:p>
    <w:p w14:paraId="41AF2C5D" w14:textId="77777777" w:rsidR="008A074D" w:rsidRPr="00A066A8" w:rsidRDefault="008A074D" w:rsidP="008A074D">
      <w:pPr>
        <w:pStyle w:val="Comments"/>
      </w:pPr>
      <w:r w:rsidRPr="00A066A8">
        <w:t>For the following RILs, the conclusion proposed by the rapporteur can be considered for agreement:</w:t>
      </w:r>
    </w:p>
    <w:p w14:paraId="7845BDD4" w14:textId="77777777" w:rsidR="008A074D" w:rsidRPr="00A066A8" w:rsidRDefault="008A074D" w:rsidP="008A074D">
      <w:pPr>
        <w:pStyle w:val="Comments"/>
      </w:pPr>
      <w:r w:rsidRPr="00A066A8">
        <w:t>C604, C650, C651, E145, E301, H063, H116, H117, H500, K005, K006, K007, N131, N132, S486, and V501.</w:t>
      </w:r>
    </w:p>
    <w:p w14:paraId="26906A40"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The proposed conclusion is agreed for C604, C650, C651, E145, E301, H063, H116, H117, H500, K005, K006, K007, N131, N132, S486, and V501.</w:t>
      </w:r>
    </w:p>
    <w:p w14:paraId="0D48D306" w14:textId="77777777" w:rsidR="008A074D" w:rsidRPr="00A066A8" w:rsidRDefault="008A074D" w:rsidP="008A074D">
      <w:pPr>
        <w:pStyle w:val="Comments"/>
      </w:pPr>
    </w:p>
    <w:p w14:paraId="3DD44261" w14:textId="77777777" w:rsidR="008A074D" w:rsidRPr="00A066A8" w:rsidRDefault="008A074D" w:rsidP="008A074D">
      <w:pPr>
        <w:pStyle w:val="Comments"/>
      </w:pPr>
      <w:r w:rsidRPr="00A066A8">
        <w:t>The following RILs need further discussion:</w:t>
      </w:r>
    </w:p>
    <w:p w14:paraId="13035BBB" w14:textId="77777777" w:rsidR="008A074D" w:rsidRPr="00A066A8" w:rsidRDefault="008A074D" w:rsidP="008A074D">
      <w:pPr>
        <w:pStyle w:val="Comments"/>
      </w:pPr>
      <w:r w:rsidRPr="00A066A8">
        <w:t>E252, H010, O600, V500, E251, E300, E302, and H115.</w:t>
      </w:r>
    </w:p>
    <w:p w14:paraId="02E2DC45"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agree on the rapporteur implementation of E300</w:t>
      </w:r>
    </w:p>
    <w:p w14:paraId="5428F38B"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continue in the next meeting on E302 (and any other ToDo/flagged RILs not resolved at this meeting)</w:t>
      </w:r>
    </w:p>
    <w:p w14:paraId="42140958" w14:textId="77777777" w:rsidR="008A074D" w:rsidRPr="00A066A8" w:rsidRDefault="008A074D" w:rsidP="008A074D">
      <w:pPr>
        <w:pStyle w:val="Doc-text2"/>
      </w:pPr>
    </w:p>
    <w:p w14:paraId="15B74A64" w14:textId="77777777" w:rsidR="008A074D" w:rsidRPr="00A066A8" w:rsidRDefault="008A074D" w:rsidP="008A074D">
      <w:pPr>
        <w:pStyle w:val="Doc-text2"/>
      </w:pPr>
    </w:p>
    <w:p w14:paraId="33AD9481" w14:textId="77777777" w:rsidR="008A074D" w:rsidRPr="00A066A8" w:rsidRDefault="008A074D" w:rsidP="008A074D">
      <w:pPr>
        <w:pStyle w:val="EmailDiscussion"/>
        <w:overflowPunct/>
        <w:autoSpaceDE/>
        <w:autoSpaceDN/>
        <w:adjustRightInd/>
        <w:ind w:left="1619" w:hanging="360"/>
        <w:textAlignment w:val="auto"/>
      </w:pPr>
      <w:r w:rsidRPr="00A066A8">
        <w:t>[Post125bis][304][IoT-NTN Enh] 36.321 CR (Mediatek)</w:t>
      </w:r>
    </w:p>
    <w:p w14:paraId="2526D8DB" w14:textId="77777777" w:rsidR="008A074D" w:rsidRPr="00A066A8" w:rsidRDefault="008A074D" w:rsidP="008A074D">
      <w:pPr>
        <w:pStyle w:val="EmailDiscussion2"/>
      </w:pPr>
      <w:r w:rsidRPr="00A066A8">
        <w:tab/>
        <w:t>Scope: draft a MAC CR with meeting agreements</w:t>
      </w:r>
    </w:p>
    <w:p w14:paraId="5E5A01AE" w14:textId="77777777" w:rsidR="008A074D" w:rsidRPr="00A066A8" w:rsidRDefault="008A074D" w:rsidP="008A074D">
      <w:pPr>
        <w:pStyle w:val="EmailDiscussion2"/>
      </w:pPr>
      <w:r w:rsidRPr="00A066A8">
        <w:tab/>
        <w:t>Intended outcome: Agreed CR</w:t>
      </w:r>
    </w:p>
    <w:p w14:paraId="3DFF4BEC" w14:textId="77777777" w:rsidR="008A074D" w:rsidRPr="00A066A8" w:rsidRDefault="008A074D" w:rsidP="008A074D">
      <w:pPr>
        <w:pStyle w:val="EmailDiscussion2"/>
      </w:pPr>
      <w:r w:rsidRPr="00A066A8">
        <w:tab/>
        <w:t>Deadline for agreed CR (in R2-2403775: short</w:t>
      </w:r>
    </w:p>
    <w:p w14:paraId="0610832A" w14:textId="004E7CED" w:rsidR="008A074D" w:rsidRPr="00A066A8" w:rsidRDefault="008A074D" w:rsidP="008A074D">
      <w:pPr>
        <w:pStyle w:val="Doc-text2"/>
        <w:ind w:left="0" w:firstLine="0"/>
      </w:pPr>
    </w:p>
    <w:p w14:paraId="77EE1D2F" w14:textId="18885532" w:rsidR="009038DB" w:rsidRPr="00A066A8" w:rsidRDefault="009038DB" w:rsidP="009038DB">
      <w:pPr>
        <w:pStyle w:val="Doc-title"/>
      </w:pPr>
      <w:r w:rsidRPr="00A066A8">
        <w:t>R2-2404007</w:t>
      </w:r>
      <w:r w:rsidRPr="00A066A8">
        <w:tab/>
      </w:r>
      <w:bookmarkStart w:id="359" w:name="_Hlk165024122"/>
      <w:r w:rsidRPr="00A066A8">
        <w:t xml:space="preserve">Corrections </w:t>
      </w:r>
      <w:r w:rsidRPr="00A066A8">
        <w:rPr>
          <w:rFonts w:hint="eastAsia"/>
          <w:lang w:eastAsia="zh-CN"/>
        </w:rPr>
        <w:t>on</w:t>
      </w:r>
      <w:r w:rsidRPr="00A066A8">
        <w:rPr>
          <w:lang w:eastAsia="zh-CN"/>
        </w:rPr>
        <w:t xml:space="preserve"> UE behaviour on DRX </w:t>
      </w:r>
      <w:r w:rsidRPr="00A066A8">
        <w:t>for IoT NTN</w:t>
      </w:r>
      <w:bookmarkEnd w:id="359"/>
      <w:r w:rsidRPr="00A066A8">
        <w:tab/>
        <w:t>MediaTek</w:t>
      </w:r>
      <w:r w:rsidRPr="00A066A8">
        <w:tab/>
        <w:t>CR</w:t>
      </w:r>
      <w:r w:rsidRPr="00A066A8">
        <w:tab/>
        <w:t>Rel-18</w:t>
      </w:r>
      <w:r w:rsidRPr="00A066A8">
        <w:tab/>
        <w:t>36.321</w:t>
      </w:r>
      <w:r w:rsidRPr="00A066A8">
        <w:tab/>
        <w:t>18.1.0</w:t>
      </w:r>
      <w:r w:rsidRPr="00A066A8">
        <w:tab/>
        <w:t>1585</w:t>
      </w:r>
      <w:r w:rsidRPr="00A066A8">
        <w:tab/>
        <w:t>1</w:t>
      </w:r>
      <w:r w:rsidRPr="00A066A8">
        <w:tab/>
        <w:t>F</w:t>
      </w:r>
      <w:r w:rsidRPr="00A066A8">
        <w:tab/>
      </w:r>
      <w:bookmarkStart w:id="360" w:name="OLE_LINK3"/>
      <w:r w:rsidRPr="00A066A8">
        <w:rPr>
          <w:noProof w:val="0"/>
        </w:rPr>
        <w:fldChar w:fldCharType="begin"/>
      </w:r>
      <w:r w:rsidRPr="00A066A8">
        <w:instrText xml:space="preserve"> DOCPROPERTY  RelatedWis  \* MERGEFORMAT </w:instrText>
      </w:r>
      <w:r w:rsidRPr="00A066A8">
        <w:rPr>
          <w:noProof w:val="0"/>
        </w:rPr>
        <w:fldChar w:fldCharType="separate"/>
      </w:r>
      <w:r w:rsidRPr="00A066A8">
        <w:t>IoT_NTN_enh-Core</w:t>
      </w:r>
      <w:r w:rsidRPr="00A066A8">
        <w:fldChar w:fldCharType="end"/>
      </w:r>
      <w:bookmarkEnd w:id="360"/>
    </w:p>
    <w:p w14:paraId="04E27FD3" w14:textId="77777777" w:rsidR="009038DB" w:rsidRPr="00A066A8" w:rsidRDefault="009038DB" w:rsidP="009038DB">
      <w:pPr>
        <w:pStyle w:val="Doc-text2"/>
      </w:pPr>
      <w:r w:rsidRPr="00A066A8">
        <w:t>=&gt; Agreed in principle</w:t>
      </w:r>
    </w:p>
    <w:p w14:paraId="65B95CF8" w14:textId="77777777" w:rsidR="009038DB" w:rsidRPr="00A066A8" w:rsidRDefault="009038DB" w:rsidP="008A074D">
      <w:pPr>
        <w:pStyle w:val="Doc-text2"/>
        <w:ind w:left="0" w:firstLine="0"/>
      </w:pPr>
    </w:p>
    <w:p w14:paraId="2B23F512" w14:textId="5005DCD7" w:rsidR="009038DB" w:rsidRPr="00A066A8" w:rsidRDefault="009038DB" w:rsidP="009038DB">
      <w:pPr>
        <w:pStyle w:val="Doc-title"/>
      </w:pPr>
      <w:r w:rsidRPr="00A066A8">
        <w:t>R2-2404034</w:t>
      </w:r>
      <w:r w:rsidRPr="00A066A8">
        <w:tab/>
        <w:t>Discussion on the IoT NTN MAC CR</w:t>
      </w:r>
      <w:r w:rsidRPr="00A066A8">
        <w:tab/>
        <w:t>MediaTek Inc.</w:t>
      </w:r>
      <w:r w:rsidRPr="00A066A8">
        <w:tab/>
        <w:t>discussion</w:t>
      </w:r>
      <w:r w:rsidRPr="00A066A8">
        <w:tab/>
        <w:t>Rel-18</w:t>
      </w:r>
      <w:r w:rsidRPr="00A066A8">
        <w:tab/>
      </w:r>
      <w:r w:rsidR="00000000">
        <w:fldChar w:fldCharType="begin"/>
      </w:r>
      <w:r w:rsidR="00000000">
        <w:instrText xml:space="preserve"> DOCPROPERTY  RelatedWis  \* MERGEFORMAT </w:instrText>
      </w:r>
      <w:r w:rsidR="00000000">
        <w:fldChar w:fldCharType="separate"/>
      </w:r>
      <w:r w:rsidRPr="00A066A8">
        <w:t>IoT_NTN_enh-Core</w:t>
      </w:r>
      <w:r w:rsidR="00000000">
        <w:fldChar w:fldCharType="end"/>
      </w:r>
    </w:p>
    <w:p w14:paraId="775B3BBD" w14:textId="57C39CBC" w:rsidR="009038DB" w:rsidRPr="00A066A8" w:rsidRDefault="009038DB" w:rsidP="009038DB">
      <w:pPr>
        <w:pStyle w:val="Doc-text2"/>
      </w:pPr>
      <w:r w:rsidRPr="00A066A8">
        <w:t>=&gt; Noted</w:t>
      </w:r>
    </w:p>
    <w:p w14:paraId="1D7D7B9F" w14:textId="77777777" w:rsidR="009038DB" w:rsidRPr="00A066A8" w:rsidRDefault="009038DB" w:rsidP="009038DB">
      <w:pPr>
        <w:pStyle w:val="Doc-text2"/>
      </w:pPr>
    </w:p>
    <w:p w14:paraId="47902F86" w14:textId="77777777" w:rsidR="009038DB" w:rsidRPr="00A066A8" w:rsidRDefault="009038DB" w:rsidP="009038DB">
      <w:pPr>
        <w:pStyle w:val="Doc-text2"/>
      </w:pPr>
    </w:p>
    <w:p w14:paraId="4284A159" w14:textId="77777777" w:rsidR="008A074D" w:rsidRPr="00A066A8" w:rsidRDefault="008A074D" w:rsidP="008A074D">
      <w:pPr>
        <w:pStyle w:val="EmailDiscussion"/>
        <w:overflowPunct/>
        <w:autoSpaceDE/>
        <w:autoSpaceDN/>
        <w:adjustRightInd/>
        <w:ind w:left="1619" w:hanging="360"/>
        <w:textAlignment w:val="auto"/>
      </w:pPr>
      <w:r w:rsidRPr="00A066A8">
        <w:t>[Post125bis][305][IoT-NTN Enh] Stage 2 CR (Ericsson)</w:t>
      </w:r>
    </w:p>
    <w:p w14:paraId="752EAAEC" w14:textId="77777777" w:rsidR="008A074D" w:rsidRPr="00A066A8" w:rsidRDefault="008A074D" w:rsidP="008A074D">
      <w:pPr>
        <w:pStyle w:val="EmailDiscussion2"/>
      </w:pPr>
      <w:r w:rsidRPr="00A066A8">
        <w:tab/>
        <w:t>Scope: Update the Stage 2 CR with meeting agreements</w:t>
      </w:r>
    </w:p>
    <w:p w14:paraId="1A60068A" w14:textId="77777777" w:rsidR="008A074D" w:rsidRPr="00A066A8" w:rsidRDefault="008A074D" w:rsidP="008A074D">
      <w:pPr>
        <w:pStyle w:val="EmailDiscussion2"/>
      </w:pPr>
      <w:r w:rsidRPr="00A066A8">
        <w:tab/>
        <w:t>Intended outcome: Agreed CR</w:t>
      </w:r>
    </w:p>
    <w:p w14:paraId="70E797B3" w14:textId="77777777" w:rsidR="008A074D" w:rsidRPr="00A066A8" w:rsidRDefault="008A074D" w:rsidP="008A074D">
      <w:pPr>
        <w:pStyle w:val="EmailDiscussion2"/>
      </w:pPr>
      <w:r w:rsidRPr="00A066A8">
        <w:tab/>
        <w:t>Deadline for agreed CR (in R2-2403776): short</w:t>
      </w:r>
    </w:p>
    <w:p w14:paraId="287018FB" w14:textId="77777777" w:rsidR="009038DB" w:rsidRPr="00A066A8" w:rsidRDefault="009038DB" w:rsidP="008A074D">
      <w:pPr>
        <w:pStyle w:val="Doc-text2"/>
      </w:pPr>
    </w:p>
    <w:p w14:paraId="70788024" w14:textId="1CC15C27" w:rsidR="009038DB" w:rsidRPr="00A066A8" w:rsidRDefault="009038DB" w:rsidP="009038DB">
      <w:pPr>
        <w:pStyle w:val="Doc-title"/>
      </w:pPr>
      <w:r w:rsidRPr="00A066A8">
        <w:t>R2-2403776</w:t>
      </w:r>
      <w:r w:rsidRPr="00A066A8">
        <w:tab/>
      </w:r>
      <w:r w:rsidR="00000000">
        <w:fldChar w:fldCharType="begin"/>
      </w:r>
      <w:r w:rsidR="00000000">
        <w:instrText xml:space="preserve"> DOCPROPERTY  CrTitle  \* MERGEFORMAT </w:instrText>
      </w:r>
      <w:r w:rsidR="00000000">
        <w:fldChar w:fldCharType="separate"/>
      </w:r>
      <w:r w:rsidRPr="00A066A8">
        <w:t>IoT NTN corrections to stage 2</w:t>
      </w:r>
      <w:r w:rsidR="00000000">
        <w:fldChar w:fldCharType="end"/>
      </w:r>
      <w:r w:rsidRPr="00A066A8">
        <w:tab/>
        <w:t>Ericsson</w:t>
      </w:r>
      <w:r w:rsidRPr="00A066A8">
        <w:tab/>
        <w:t>CR</w:t>
      </w:r>
      <w:r w:rsidRPr="00A066A8">
        <w:tab/>
        <w:t>Rel-18</w:t>
      </w:r>
      <w:r w:rsidRPr="00A066A8">
        <w:tab/>
        <w:t>38.300</w:t>
      </w:r>
      <w:r w:rsidRPr="00A066A8">
        <w:tab/>
        <w:t>18.1.0</w:t>
      </w:r>
      <w:r w:rsidRPr="00A066A8">
        <w:tab/>
        <w:t>1401</w:t>
      </w:r>
      <w:r w:rsidRPr="00A066A8">
        <w:tab/>
        <w:t>-</w:t>
      </w:r>
      <w:r w:rsidRPr="00A066A8">
        <w:tab/>
        <w:t>F</w:t>
      </w:r>
      <w:r w:rsidRPr="00A066A8">
        <w:tab/>
        <w:t>IoT_NTN_enh-Core</w:t>
      </w:r>
    </w:p>
    <w:p w14:paraId="7FB3975F" w14:textId="6F7B28F4" w:rsidR="008A074D" w:rsidRPr="00A066A8" w:rsidRDefault="009038DB" w:rsidP="008A074D">
      <w:pPr>
        <w:pStyle w:val="Doc-text2"/>
      </w:pPr>
      <w:r w:rsidRPr="00A066A8">
        <w:t>=&gt; Agreed in principle</w:t>
      </w:r>
    </w:p>
    <w:p w14:paraId="6852B6DA" w14:textId="77777777" w:rsidR="009038DB" w:rsidRPr="00A066A8" w:rsidRDefault="009038DB" w:rsidP="008A074D">
      <w:pPr>
        <w:pStyle w:val="Doc-text2"/>
      </w:pPr>
    </w:p>
    <w:p w14:paraId="27C326B4" w14:textId="77777777" w:rsidR="008A074D" w:rsidRPr="00A066A8" w:rsidRDefault="008A074D" w:rsidP="008A074D">
      <w:pPr>
        <w:pStyle w:val="Heading3"/>
      </w:pPr>
      <w:bookmarkStart w:id="361" w:name="_Toc166191310"/>
      <w:r w:rsidRPr="00A066A8">
        <w:lastRenderedPageBreak/>
        <w:t>7.7.2</w:t>
      </w:r>
      <w:r w:rsidRPr="00A066A8">
        <w:tab/>
        <w:t>Stage 2 corrections</w:t>
      </w:r>
      <w:bookmarkEnd w:id="358"/>
      <w:bookmarkEnd w:id="361"/>
    </w:p>
    <w:p w14:paraId="04B07F5E" w14:textId="14BE871A" w:rsidR="008A074D" w:rsidRPr="00A066A8" w:rsidRDefault="008A074D" w:rsidP="008A074D">
      <w:pPr>
        <w:pStyle w:val="Doc-title"/>
      </w:pPr>
      <w:bookmarkStart w:id="362" w:name="_Toc158241606"/>
      <w:r w:rsidRPr="00A066A8">
        <w:t>R2-2402798</w:t>
      </w:r>
      <w:r w:rsidRPr="00A066A8">
        <w:tab/>
        <w:t>Stage-2 corrections</w:t>
      </w:r>
      <w:r w:rsidRPr="00A066A8">
        <w:tab/>
        <w:t>Samsung</w:t>
      </w:r>
      <w:r w:rsidRPr="00A066A8">
        <w:tab/>
        <w:t>discussion</w:t>
      </w:r>
      <w:r w:rsidRPr="00A066A8">
        <w:tab/>
        <w:t>Rel-18</w:t>
      </w:r>
      <w:r w:rsidRPr="00A066A8">
        <w:tab/>
        <w:t>NR_NTN_enh-Core</w:t>
      </w:r>
    </w:p>
    <w:p w14:paraId="0212E091" w14:textId="77777777" w:rsidR="008A074D" w:rsidRPr="00A066A8" w:rsidRDefault="008A074D" w:rsidP="008A074D">
      <w:pPr>
        <w:pStyle w:val="Comments"/>
      </w:pPr>
      <w:r w:rsidRPr="00A066A8">
        <w:t>Proposal 1: If satellite switch with resync is a new trigger for NW to send PDCCH order CFRA, add stage-2 description of PDCCH order CFAR triggered by satellite switch with resync.</w:t>
      </w:r>
    </w:p>
    <w:p w14:paraId="293DBC9F"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To be discussed in Post125bis email discussion</w:t>
      </w:r>
    </w:p>
    <w:p w14:paraId="4079DE1B" w14:textId="77777777" w:rsidR="008A074D" w:rsidRPr="00A066A8" w:rsidRDefault="008A074D" w:rsidP="008A074D">
      <w:pPr>
        <w:pStyle w:val="Doc-text2"/>
      </w:pPr>
    </w:p>
    <w:p w14:paraId="1E4A8116" w14:textId="77777777" w:rsidR="008A074D" w:rsidRPr="00A066A8" w:rsidRDefault="008A074D" w:rsidP="008A074D">
      <w:pPr>
        <w:pStyle w:val="Heading3"/>
      </w:pPr>
      <w:bookmarkStart w:id="363" w:name="_Toc166191311"/>
      <w:r w:rsidRPr="00A066A8">
        <w:t>7.7.3</w:t>
      </w:r>
      <w:r w:rsidRPr="00A066A8">
        <w:tab/>
        <w:t>RRC corrections</w:t>
      </w:r>
      <w:bookmarkEnd w:id="362"/>
      <w:bookmarkEnd w:id="363"/>
    </w:p>
    <w:p w14:paraId="2B46E337" w14:textId="77777777" w:rsidR="008A074D" w:rsidRPr="00A066A8" w:rsidRDefault="008A074D" w:rsidP="008A074D">
      <w:pPr>
        <w:pStyle w:val="Doc-text2"/>
        <w:ind w:left="0" w:firstLine="0"/>
      </w:pPr>
    </w:p>
    <w:p w14:paraId="59876DA0" w14:textId="77777777" w:rsidR="008A074D" w:rsidRPr="00A066A8" w:rsidRDefault="008A074D" w:rsidP="008A074D">
      <w:pPr>
        <w:pStyle w:val="Comments"/>
      </w:pPr>
      <w:r w:rsidRPr="00A066A8">
        <w:t>Satellite switching with re-sync</w:t>
      </w:r>
    </w:p>
    <w:p w14:paraId="3B857941" w14:textId="77777777" w:rsidR="008A074D" w:rsidRPr="00A066A8" w:rsidRDefault="008A074D" w:rsidP="008A074D">
      <w:pPr>
        <w:pStyle w:val="Comments"/>
        <w:ind w:left="720"/>
        <w:rPr>
          <w:lang w:val="en-US" w:eastAsia="zh-CN"/>
        </w:rPr>
      </w:pPr>
    </w:p>
    <w:p w14:paraId="0A897C32" w14:textId="77777777" w:rsidR="008A074D" w:rsidRPr="00A066A8" w:rsidRDefault="008A074D" w:rsidP="008E2035">
      <w:pPr>
        <w:pStyle w:val="Comments"/>
        <w:numPr>
          <w:ilvl w:val="0"/>
          <w:numId w:val="57"/>
        </w:numPr>
        <w:overflowPunct/>
        <w:autoSpaceDE/>
        <w:autoSpaceDN/>
        <w:adjustRightInd/>
        <w:textAlignment w:val="auto"/>
        <w:rPr>
          <w:lang w:val="fr-FR" w:eastAsia="zh-CN"/>
        </w:rPr>
      </w:pPr>
      <w:r w:rsidRPr="00A066A8">
        <w:rPr>
          <w:lang w:val="fr-FR" w:eastAsia="zh-CN"/>
        </w:rPr>
        <w:t>[K005][V500][V501] epochTime/ ntn-UlSyncValidityDuration clarification</w:t>
      </w:r>
    </w:p>
    <w:p w14:paraId="576E4BE0" w14:textId="77777777" w:rsidR="008A074D" w:rsidRPr="00A066A8" w:rsidRDefault="008A074D" w:rsidP="008A074D">
      <w:pPr>
        <w:pStyle w:val="Comments"/>
        <w:rPr>
          <w:lang w:val="en-US" w:eastAsia="zh-CN"/>
        </w:rPr>
      </w:pPr>
      <w:r w:rsidRPr="00A066A8">
        <w:rPr>
          <w:lang w:val="en-US" w:eastAsia="zh-CN"/>
        </w:rPr>
        <w:t>[K005] (Marked ToDo)</w:t>
      </w:r>
    </w:p>
    <w:p w14:paraId="3D61B5AE" w14:textId="5F62F8A7" w:rsidR="008A074D" w:rsidRPr="00A066A8" w:rsidRDefault="008A074D" w:rsidP="008A074D">
      <w:pPr>
        <w:pStyle w:val="Doc-title"/>
      </w:pPr>
      <w:r w:rsidRPr="00A066A8">
        <w:t>R2-2402585</w:t>
      </w:r>
      <w:r w:rsidRPr="00A066A8">
        <w:tab/>
        <w:t>[K005] Discussion on epoch time for satellite switch</w:t>
      </w:r>
      <w:r w:rsidRPr="00A066A8">
        <w:tab/>
        <w:t>ASUSTeK</w:t>
      </w:r>
      <w:r w:rsidRPr="00A066A8">
        <w:tab/>
        <w:t>discussion</w:t>
      </w:r>
      <w:r w:rsidRPr="00A066A8">
        <w:tab/>
        <w:t>Rel-18</w:t>
      </w:r>
      <w:r w:rsidRPr="00A066A8">
        <w:tab/>
        <w:t>38.331</w:t>
      </w:r>
      <w:r w:rsidRPr="00A066A8">
        <w:tab/>
        <w:t>NR_NTN_enh-Core</w:t>
      </w:r>
    </w:p>
    <w:p w14:paraId="68839DDD" w14:textId="77777777" w:rsidR="008A074D" w:rsidRPr="00A066A8" w:rsidRDefault="008A074D" w:rsidP="008A074D">
      <w:pPr>
        <w:pStyle w:val="Comments"/>
      </w:pPr>
      <w:r w:rsidRPr="00A066A8">
        <w:t>Proposal 1: [K005] Add “For satellite switch with resynchronization, it indicates the SFN nearest to the frame where the message indicating the epochTime is received” to the EpochTime field descriptions.</w:t>
      </w:r>
    </w:p>
    <w:p w14:paraId="1C4C1655" w14:textId="77777777" w:rsidR="008A074D" w:rsidRPr="00A066A8" w:rsidRDefault="008A074D" w:rsidP="008A074D">
      <w:pPr>
        <w:pStyle w:val="Doc-text2"/>
      </w:pPr>
      <w:r w:rsidRPr="00A066A8">
        <w:t>-</w:t>
      </w:r>
      <w:r w:rsidRPr="00A066A8">
        <w:tab/>
        <w:t>Ericsson and QC think the change is not needed.</w:t>
      </w:r>
    </w:p>
    <w:p w14:paraId="2E0175B3" w14:textId="77777777" w:rsidR="008A074D" w:rsidRPr="00A066A8" w:rsidRDefault="008A074D" w:rsidP="008A074D">
      <w:pPr>
        <w:pStyle w:val="Agreement"/>
        <w:numPr>
          <w:ilvl w:val="0"/>
          <w:numId w:val="0"/>
        </w:numPr>
        <w:ind w:left="1619"/>
      </w:pPr>
    </w:p>
    <w:p w14:paraId="090D1E0F" w14:textId="188CA6CC" w:rsidR="008A074D" w:rsidRPr="00A066A8" w:rsidRDefault="008A074D" w:rsidP="008A074D">
      <w:pPr>
        <w:pStyle w:val="Doc-title"/>
      </w:pPr>
      <w:r w:rsidRPr="00A066A8">
        <w:t>R2-2402188</w:t>
      </w:r>
      <w:r w:rsidRPr="00A066A8">
        <w:tab/>
        <w:t>Discussion on soft switch unchanged PCI</w:t>
      </w:r>
      <w:r w:rsidRPr="00A066A8">
        <w:tab/>
        <w:t>OPPO</w:t>
      </w:r>
      <w:r w:rsidRPr="00A066A8">
        <w:tab/>
        <w:t>discussion</w:t>
      </w:r>
      <w:r w:rsidRPr="00A066A8">
        <w:tab/>
        <w:t>Rel-18</w:t>
      </w:r>
      <w:r w:rsidRPr="00A066A8">
        <w:tab/>
        <w:t>NR_NTN_enh-Core</w:t>
      </w:r>
    </w:p>
    <w:p w14:paraId="5746EA9B" w14:textId="77777777" w:rsidR="008A074D" w:rsidRPr="00A066A8" w:rsidRDefault="008A074D" w:rsidP="008E2035">
      <w:pPr>
        <w:pStyle w:val="Doc-text2"/>
        <w:numPr>
          <w:ilvl w:val="0"/>
          <w:numId w:val="62"/>
        </w:numPr>
        <w:overflowPunct/>
        <w:autoSpaceDE/>
        <w:autoSpaceDN/>
        <w:adjustRightInd/>
        <w:textAlignment w:val="auto"/>
      </w:pPr>
      <w:r w:rsidRPr="00A066A8">
        <w:t>Revised in R2-2403951 (to suggest changes based on the latest version of 38.331)</w:t>
      </w:r>
    </w:p>
    <w:p w14:paraId="56A32F3F" w14:textId="5BC5D258" w:rsidR="008A074D" w:rsidRPr="00A066A8" w:rsidRDefault="008A074D" w:rsidP="008A074D">
      <w:pPr>
        <w:pStyle w:val="Doc-title"/>
      </w:pPr>
      <w:r w:rsidRPr="00A066A8">
        <w:t>R2-2403951</w:t>
      </w:r>
      <w:r w:rsidRPr="00A066A8">
        <w:tab/>
        <w:t>Discussion on soft switch unchanged PCI</w:t>
      </w:r>
      <w:r w:rsidRPr="00A066A8">
        <w:tab/>
        <w:t>OPPO</w:t>
      </w:r>
      <w:r w:rsidRPr="00A066A8">
        <w:tab/>
        <w:t>discussion</w:t>
      </w:r>
      <w:r w:rsidRPr="00A066A8">
        <w:tab/>
        <w:t>Rel-18</w:t>
      </w:r>
      <w:r w:rsidRPr="00A066A8">
        <w:tab/>
        <w:t>NR_NTN_enh-Core</w:t>
      </w:r>
    </w:p>
    <w:p w14:paraId="4D587627" w14:textId="77777777" w:rsidR="008A074D" w:rsidRPr="00A066A8" w:rsidRDefault="008A074D" w:rsidP="008A074D">
      <w:pPr>
        <w:pStyle w:val="Comments"/>
      </w:pPr>
      <w:r w:rsidRPr="00A066A8">
        <w:t>Proposal 1</w:t>
      </w:r>
      <w:r w:rsidRPr="00A066A8">
        <w:tab/>
        <w:t>To cover soft switch unchanged PCI, adopt the above TP.</w:t>
      </w:r>
    </w:p>
    <w:p w14:paraId="55B99015" w14:textId="77777777" w:rsidR="008A074D" w:rsidRPr="00A066A8" w:rsidRDefault="008A074D" w:rsidP="008A074D">
      <w:pPr>
        <w:pStyle w:val="Doc-text2"/>
      </w:pPr>
      <w:r w:rsidRPr="00A066A8">
        <w:t>-</w:t>
      </w:r>
      <w:r w:rsidRPr="00A066A8">
        <w:tab/>
        <w:t>ZTE supports the clarification suggested by Oppo</w:t>
      </w:r>
    </w:p>
    <w:p w14:paraId="4AD94E45"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Introduce a clarification to the EpochTime field description to cover satellite switch with resync, e.g. along the lines of what suggested in R2-2403951</w:t>
      </w:r>
    </w:p>
    <w:p w14:paraId="0D9C8257" w14:textId="77777777" w:rsidR="008A074D" w:rsidRPr="00A066A8" w:rsidRDefault="008A074D" w:rsidP="008A074D">
      <w:pPr>
        <w:pStyle w:val="Comments"/>
      </w:pPr>
    </w:p>
    <w:p w14:paraId="4840EBD7" w14:textId="77777777" w:rsidR="008A074D" w:rsidRPr="00A066A8" w:rsidRDefault="008A074D" w:rsidP="008A074D">
      <w:pPr>
        <w:pStyle w:val="Comments"/>
      </w:pPr>
      <w:r w:rsidRPr="00A066A8">
        <w:t>[V500/V501] (Marked ToDo)</w:t>
      </w:r>
    </w:p>
    <w:p w14:paraId="7DA485B2" w14:textId="035356A7" w:rsidR="008A074D" w:rsidRPr="00A066A8" w:rsidRDefault="008A074D" w:rsidP="008A074D">
      <w:pPr>
        <w:pStyle w:val="Doc-title"/>
      </w:pPr>
      <w:r w:rsidRPr="00A066A8">
        <w:t>R2-2402216</w:t>
      </w:r>
      <w:r w:rsidRPr="00A066A8">
        <w:tab/>
        <w:t>[V500][V501] Correction on NTN-Config in case of Satellite Switch</w:t>
      </w:r>
      <w:r w:rsidRPr="00A066A8">
        <w:tab/>
        <w:t>vivo</w:t>
      </w:r>
      <w:r w:rsidRPr="00A066A8">
        <w:tab/>
        <w:t>discussion</w:t>
      </w:r>
      <w:r w:rsidRPr="00A066A8">
        <w:tab/>
        <w:t>Rel-18</w:t>
      </w:r>
      <w:r w:rsidRPr="00A066A8">
        <w:tab/>
        <w:t>NR_NTN_enh-Core</w:t>
      </w:r>
    </w:p>
    <w:p w14:paraId="2BAA01C4" w14:textId="77777777" w:rsidR="008A074D" w:rsidRPr="00A066A8" w:rsidRDefault="008A074D" w:rsidP="008A074D">
      <w:pPr>
        <w:pStyle w:val="Comments"/>
      </w:pPr>
      <w:r w:rsidRPr="00A066A8">
        <w:t>Proposal 1: RAN2 clarifies that UE uses the epochTime or ntn-UlSyncValidityDuration of the serving satellite if epochTime or ntn-UlSyncValidityDuration for the neighbor cell is not provided in SIB19.</w:t>
      </w:r>
    </w:p>
    <w:p w14:paraId="341278AC"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V500/V501 are rejected</w:t>
      </w:r>
    </w:p>
    <w:p w14:paraId="43AC285D"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RAN2 understands that epochTime or ntn-UlSyncValidityDuration in the configuration for satellite switch with resync are only used for this procedure</w:t>
      </w:r>
    </w:p>
    <w:p w14:paraId="3E95555F" w14:textId="77777777" w:rsidR="008A074D" w:rsidRPr="00A066A8" w:rsidRDefault="008A074D" w:rsidP="008A074D">
      <w:pPr>
        <w:pStyle w:val="Comments"/>
      </w:pPr>
      <w:r w:rsidRPr="00A066A8">
        <w:t>Proposal 2: RAN2 adopts the TP in the Annex if proposal 1 is agreed.</w:t>
      </w:r>
    </w:p>
    <w:p w14:paraId="01F8F256" w14:textId="77777777" w:rsidR="008A074D" w:rsidRPr="00A066A8" w:rsidRDefault="008A074D" w:rsidP="008A074D">
      <w:pPr>
        <w:pStyle w:val="Doc-text2"/>
        <w:ind w:left="0" w:firstLine="0"/>
      </w:pPr>
    </w:p>
    <w:p w14:paraId="46757208" w14:textId="77777777" w:rsidR="008A074D" w:rsidRPr="00A066A8" w:rsidRDefault="008A074D" w:rsidP="008E2035">
      <w:pPr>
        <w:pStyle w:val="Comments"/>
        <w:numPr>
          <w:ilvl w:val="0"/>
          <w:numId w:val="57"/>
        </w:numPr>
        <w:overflowPunct/>
        <w:autoSpaceDE/>
        <w:autoSpaceDN/>
        <w:adjustRightInd/>
        <w:textAlignment w:val="auto"/>
      </w:pPr>
      <w:r w:rsidRPr="00A066A8">
        <w:t>SSB-TimeOffset</w:t>
      </w:r>
    </w:p>
    <w:p w14:paraId="22A47DDE" w14:textId="77777777" w:rsidR="008A074D" w:rsidRPr="00A066A8" w:rsidRDefault="008A074D" w:rsidP="008A074D">
      <w:pPr>
        <w:pStyle w:val="Comments"/>
        <w:rPr>
          <w:lang w:val="en-US" w:eastAsia="zh-CN"/>
        </w:rPr>
      </w:pPr>
      <w:r w:rsidRPr="00A066A8">
        <w:rPr>
          <w:rFonts w:hint="eastAsia"/>
          <w:lang w:val="en-US" w:eastAsia="zh-CN"/>
        </w:rPr>
        <w:t>Opt1: reference point in UL RP</w:t>
      </w:r>
    </w:p>
    <w:p w14:paraId="1B7D79C7" w14:textId="076FAACC" w:rsidR="008A074D" w:rsidRPr="00A066A8" w:rsidRDefault="008A074D" w:rsidP="008A074D">
      <w:pPr>
        <w:pStyle w:val="Doc-title"/>
      </w:pPr>
      <w:r w:rsidRPr="00A066A8">
        <w:t>R2-2402189</w:t>
      </w:r>
      <w:r w:rsidRPr="00A066A8">
        <w:tab/>
        <w:t>Discussion on ssb-TimeOffset</w:t>
      </w:r>
      <w:r w:rsidRPr="00A066A8">
        <w:tab/>
        <w:t>OPPO</w:t>
      </w:r>
      <w:r w:rsidRPr="00A066A8">
        <w:tab/>
        <w:t>discussion</w:t>
      </w:r>
      <w:r w:rsidRPr="00A066A8">
        <w:tab/>
        <w:t>Rel-18</w:t>
      </w:r>
      <w:r w:rsidRPr="00A066A8">
        <w:tab/>
        <w:t>NR_NTN_enh-Core</w:t>
      </w:r>
    </w:p>
    <w:p w14:paraId="37B58FC0" w14:textId="77777777" w:rsidR="008A074D" w:rsidRPr="00A066A8" w:rsidRDefault="008A074D" w:rsidP="008A074D">
      <w:pPr>
        <w:pStyle w:val="Comments"/>
      </w:pPr>
      <w:r w:rsidRPr="00A066A8">
        <w:t>Proposal 1</w:t>
      </w:r>
      <w:r w:rsidRPr="00A066A8">
        <w:tab/>
        <w:t>Keep the current spec wording that ssb-TimeOffset is the time offset between the SSB from source and target satellite at RP. Add the following TP in the field description of ssb-TimeOffset.</w:t>
      </w:r>
    </w:p>
    <w:p w14:paraId="4B588507" w14:textId="77777777" w:rsidR="008A074D" w:rsidRPr="00A066A8" w:rsidRDefault="008A074D" w:rsidP="008A074D">
      <w:pPr>
        <w:pStyle w:val="Comments"/>
      </w:pPr>
      <w:r w:rsidRPr="00A066A8">
        <w:t>ssb-TimeOffset</w:t>
      </w:r>
    </w:p>
    <w:p w14:paraId="1DF433F0" w14:textId="77777777" w:rsidR="008A074D" w:rsidRPr="00A066A8" w:rsidRDefault="008A074D" w:rsidP="008A074D">
      <w:pPr>
        <w:pStyle w:val="Comments"/>
        <w:rPr>
          <w:u w:val="single"/>
        </w:rPr>
      </w:pPr>
      <w:r w:rsidRPr="00A066A8">
        <w:t>Indicates the time offset between the SSB from source and target satellite at the uplink time synchronization reference point. It is given in number of subframes</w:t>
      </w:r>
      <w:r w:rsidRPr="00A066A8">
        <w:rPr>
          <w:u w:val="single"/>
        </w:rPr>
        <w:t>. It is used by the UE to derive the SSB timing of the target satellite together with the UE-RP propagation delay difference between source and target satellite.</w:t>
      </w:r>
    </w:p>
    <w:p w14:paraId="3C794239" w14:textId="77777777" w:rsidR="008A074D" w:rsidRPr="00A066A8" w:rsidRDefault="008A074D" w:rsidP="008A074D">
      <w:pPr>
        <w:pStyle w:val="Doc-text2"/>
      </w:pPr>
      <w:r w:rsidRPr="00A066A8">
        <w:t>-</w:t>
      </w:r>
      <w:r w:rsidRPr="00A066A8">
        <w:tab/>
        <w:t>Oppo thinks no matter which option we decide to go, we need to have some clarification in the specs</w:t>
      </w:r>
    </w:p>
    <w:p w14:paraId="12EE5BDA" w14:textId="77777777" w:rsidR="008A074D" w:rsidRPr="00A066A8" w:rsidRDefault="008A074D" w:rsidP="008A074D">
      <w:pPr>
        <w:pStyle w:val="Doc-text2"/>
      </w:pPr>
      <w:r w:rsidRPr="00A066A8">
        <w:t>-</w:t>
      </w:r>
      <w:r w:rsidRPr="00A066A8">
        <w:tab/>
        <w:t>vivo agrees and thinks option 2 (reference point in the gNB) is the best approach. LG agrees</w:t>
      </w:r>
    </w:p>
    <w:p w14:paraId="5D46772F" w14:textId="77777777" w:rsidR="008A074D" w:rsidRPr="00A066A8" w:rsidRDefault="008A074D" w:rsidP="008A074D">
      <w:pPr>
        <w:pStyle w:val="Doc-text2"/>
      </w:pPr>
      <w:r w:rsidRPr="00A066A8">
        <w:t>-</w:t>
      </w:r>
      <w:r w:rsidRPr="00A066A8">
        <w:tab/>
        <w:t>CMCC and ZTE think that both option work but option 2 is simpler. Nokia agrees. CATT agrees</w:t>
      </w:r>
    </w:p>
    <w:p w14:paraId="735740BB" w14:textId="77777777" w:rsidR="008A074D" w:rsidRPr="00A066A8" w:rsidRDefault="008A074D" w:rsidP="008A074D">
      <w:pPr>
        <w:pStyle w:val="Doc-text2"/>
      </w:pPr>
      <w:r w:rsidRPr="00A066A8">
        <w:t>-</w:t>
      </w:r>
      <w:r w:rsidRPr="00A066A8">
        <w:tab/>
        <w:t>Google thinks that option 2 is more aligned to idle mode behaviour.</w:t>
      </w:r>
    </w:p>
    <w:p w14:paraId="755B2D08" w14:textId="77777777" w:rsidR="008A074D" w:rsidRPr="00A066A8" w:rsidRDefault="008A074D" w:rsidP="008A074D">
      <w:pPr>
        <w:pStyle w:val="Doc-text2"/>
      </w:pPr>
      <w:r w:rsidRPr="00A066A8">
        <w:t>-</w:t>
      </w:r>
      <w:r w:rsidRPr="00A066A8">
        <w:tab/>
        <w:t>Apple is fine with both but thinks that RAN4 is defining requirements based on option 1 so in case we need to inform them</w:t>
      </w:r>
    </w:p>
    <w:p w14:paraId="45DB89B6" w14:textId="77777777" w:rsidR="008A074D" w:rsidRPr="00A066A8" w:rsidRDefault="008A074D" w:rsidP="008A074D">
      <w:pPr>
        <w:pStyle w:val="Doc-text2"/>
      </w:pPr>
      <w:r w:rsidRPr="00A066A8">
        <w:t>-</w:t>
      </w:r>
      <w:r w:rsidRPr="00A066A8">
        <w:tab/>
        <w:t>HW thinks the granularity of 1ms would be ok in this case.</w:t>
      </w:r>
    </w:p>
    <w:p w14:paraId="123EE40F"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Send an LS to RAN4 saying that RAN2 is considering to adopt the gNB as the reference point and asking whether this would be a problem from RAN4 perspective</w:t>
      </w:r>
    </w:p>
    <w:p w14:paraId="11BFDE3B" w14:textId="77777777" w:rsidR="008A074D" w:rsidRPr="00A066A8" w:rsidRDefault="008A074D" w:rsidP="008A074D">
      <w:pPr>
        <w:pStyle w:val="Doc-text2"/>
      </w:pPr>
    </w:p>
    <w:p w14:paraId="08BD3B8E" w14:textId="77777777" w:rsidR="008A074D" w:rsidRPr="00A066A8" w:rsidRDefault="008A074D" w:rsidP="008A074D">
      <w:pPr>
        <w:pStyle w:val="Comments"/>
        <w:rPr>
          <w:lang w:val="en-US" w:eastAsia="zh-CN"/>
        </w:rPr>
      </w:pPr>
      <w:r w:rsidRPr="00A066A8">
        <w:rPr>
          <w:rFonts w:hint="eastAsia"/>
          <w:lang w:val="en-US" w:eastAsia="zh-CN"/>
        </w:rPr>
        <w:lastRenderedPageBreak/>
        <w:t xml:space="preserve">Opt2: reference point in gNB </w:t>
      </w:r>
    </w:p>
    <w:p w14:paraId="5EA259F3" w14:textId="4E98A482" w:rsidR="008A074D" w:rsidRPr="00A066A8" w:rsidRDefault="008A074D" w:rsidP="008A074D">
      <w:pPr>
        <w:pStyle w:val="Doc-title"/>
      </w:pPr>
      <w:r w:rsidRPr="00A066A8">
        <w:t>R2-2402218</w:t>
      </w:r>
      <w:r w:rsidRPr="00A066A8">
        <w:tab/>
        <w:t>Further Discussion on  ssb-TimeOffset</w:t>
      </w:r>
      <w:r w:rsidRPr="00A066A8">
        <w:tab/>
        <w:t>vivo</w:t>
      </w:r>
      <w:r w:rsidRPr="00A066A8">
        <w:tab/>
        <w:t>discussion</w:t>
      </w:r>
      <w:r w:rsidRPr="00A066A8">
        <w:tab/>
        <w:t>Rel-18</w:t>
      </w:r>
      <w:r w:rsidRPr="00A066A8">
        <w:tab/>
        <w:t>NR_NTN_enh-Core</w:t>
      </w:r>
    </w:p>
    <w:p w14:paraId="1561B54B" w14:textId="77777777" w:rsidR="008A074D" w:rsidRPr="00A066A8" w:rsidRDefault="008A074D" w:rsidP="008A074D">
      <w:pPr>
        <w:pStyle w:val="Comments"/>
      </w:pPr>
      <w:r w:rsidRPr="00A066A8">
        <w:t>Proposal 1: The ssb-TimeOffset within the SatSwitchWithReSync IE indicates the time offset between the SSB from source and target satellite at the gNB.</w:t>
      </w:r>
    </w:p>
    <w:p w14:paraId="6074B4F1" w14:textId="77777777" w:rsidR="008A074D" w:rsidRPr="00A066A8" w:rsidRDefault="008A074D" w:rsidP="008A074D">
      <w:pPr>
        <w:pStyle w:val="Comments"/>
      </w:pPr>
      <w:r w:rsidRPr="00A066A8">
        <w:t>Proposal 2: Capture in the field description of the ssb-TimeOffset that UE shall adjust the actual ssb-TimeOffset based on the actual service link and feeder link propagation delay difference between source satellite and target satellite.</w:t>
      </w:r>
    </w:p>
    <w:p w14:paraId="784E7251" w14:textId="77777777" w:rsidR="008A074D" w:rsidRPr="00A066A8" w:rsidRDefault="008A074D" w:rsidP="008A074D">
      <w:pPr>
        <w:pStyle w:val="Comments"/>
      </w:pPr>
      <w:r w:rsidRPr="00A066A8">
        <w:t>Proposal 3: If Proposal 1 and Proposal 2 are agreed, RAN2 adopts the Text proposal in Annex.</w:t>
      </w:r>
    </w:p>
    <w:p w14:paraId="7484756C" w14:textId="77777777" w:rsidR="008A074D" w:rsidRPr="00A066A8" w:rsidRDefault="008A074D" w:rsidP="008A074D">
      <w:pPr>
        <w:pStyle w:val="Doc-text2"/>
      </w:pPr>
    </w:p>
    <w:p w14:paraId="1899B4EF" w14:textId="6FFA73AA" w:rsidR="008A074D" w:rsidRPr="00A066A8" w:rsidRDefault="008A074D" w:rsidP="008A074D">
      <w:pPr>
        <w:pStyle w:val="Doc-title"/>
      </w:pPr>
      <w:r w:rsidRPr="00A066A8">
        <w:t>R2-2402844</w:t>
      </w:r>
      <w:r w:rsidRPr="00A066A8">
        <w:tab/>
        <w:t>Discussion on Remaining Open Issues for Unchanged PCI Mechanism</w:t>
      </w:r>
      <w:r w:rsidRPr="00A066A8">
        <w:tab/>
        <w:t>CATT</w:t>
      </w:r>
      <w:r w:rsidRPr="00A066A8">
        <w:tab/>
        <w:t>discussion</w:t>
      </w:r>
    </w:p>
    <w:p w14:paraId="5BBF02AC" w14:textId="77777777" w:rsidR="008A074D" w:rsidRPr="00A066A8" w:rsidRDefault="008A074D" w:rsidP="008A074D">
      <w:pPr>
        <w:pStyle w:val="Comments"/>
      </w:pPr>
      <w:r w:rsidRPr="00A066A8">
        <w:t>Observation 1: Per current procedures in 5.7.19, the agreement "UE shall apply the acquired DL timing and start accessing the target satellite with related operations (e.g. restart T430, reset N_TA, resume UL operations) not before t-Service" is missing in the specification for a UE that has already acquired Target DL timing before t-Service.</w:t>
      </w:r>
    </w:p>
    <w:p w14:paraId="49D6761F" w14:textId="77777777" w:rsidR="008A074D" w:rsidRPr="00A066A8" w:rsidRDefault="008A074D" w:rsidP="008A074D">
      <w:pPr>
        <w:pStyle w:val="Comments"/>
      </w:pPr>
      <w:r w:rsidRPr="00A066A8">
        <w:t xml:space="preserve">Proposal 1: Add a Note in 5.7.19 clarifying that the UE which has already acquired the timing of the target satellite may omit acquiring the DL timing when the UE starts synchronising to the DL of the target satellite. </w:t>
      </w:r>
    </w:p>
    <w:p w14:paraId="437E63D8"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Can come back to this after checking the latest version of the CR</w:t>
      </w:r>
    </w:p>
    <w:p w14:paraId="62C9347A" w14:textId="77777777" w:rsidR="008A074D" w:rsidRPr="00A066A8" w:rsidRDefault="008A074D" w:rsidP="008A074D">
      <w:pPr>
        <w:pStyle w:val="Doc-text2"/>
      </w:pPr>
      <w:r w:rsidRPr="00A066A8">
        <w:t>-</w:t>
      </w:r>
      <w:r w:rsidRPr="00A066A8">
        <w:tab/>
        <w:t>CATT is ok to not add the note but remove the related condition in the normative text</w:t>
      </w:r>
    </w:p>
    <w:p w14:paraId="5BEF1272" w14:textId="77777777" w:rsidR="008A074D" w:rsidRPr="00A066A8" w:rsidRDefault="008A074D" w:rsidP="008A074D">
      <w:pPr>
        <w:pStyle w:val="Doc-text2"/>
      </w:pPr>
      <w:r w:rsidRPr="00A066A8">
        <w:t>-</w:t>
      </w:r>
      <w:r w:rsidRPr="00A066A8">
        <w:tab/>
        <w:t>QC don’t want the existing text to be removed but it’s ok to add a clarification</w:t>
      </w:r>
    </w:p>
    <w:p w14:paraId="7DA38F5A" w14:textId="77777777" w:rsidR="008A074D" w:rsidRPr="00A066A8" w:rsidRDefault="008A074D" w:rsidP="008A074D">
      <w:pPr>
        <w:pStyle w:val="Doc-text2"/>
      </w:pPr>
      <w:r w:rsidRPr="00A066A8">
        <w:t>-</w:t>
      </w:r>
      <w:r w:rsidRPr="00A066A8">
        <w:tab/>
        <w:t>Ericsson suggests to modify the condition to “if the UE has not synchronized to the DL”</w:t>
      </w:r>
    </w:p>
    <w:p w14:paraId="06BF7E23"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Continue in the Post126bis email discussion</w:t>
      </w:r>
    </w:p>
    <w:p w14:paraId="7B56C3BA" w14:textId="77777777" w:rsidR="008A074D" w:rsidRPr="00A066A8" w:rsidRDefault="008A074D" w:rsidP="008A074D">
      <w:pPr>
        <w:pStyle w:val="Comments"/>
      </w:pPr>
      <w:r w:rsidRPr="00A066A8">
        <w:t>Proposal 1a: Adopt the TP for Option 2 in Annex A.</w:t>
      </w:r>
    </w:p>
    <w:p w14:paraId="4A9FAD8E" w14:textId="77777777" w:rsidR="008A074D" w:rsidRPr="00A066A8" w:rsidRDefault="008A074D" w:rsidP="008A074D">
      <w:pPr>
        <w:pStyle w:val="Comments"/>
      </w:pPr>
    </w:p>
    <w:p w14:paraId="6AD20B82" w14:textId="77777777" w:rsidR="008A074D" w:rsidRPr="00A066A8" w:rsidRDefault="008A074D" w:rsidP="008A074D">
      <w:pPr>
        <w:pStyle w:val="Comments"/>
      </w:pPr>
      <w:r w:rsidRPr="00A066A8">
        <w:t>Proposal 2: Clarify that reference point of ssb-TimeOffset is the gNB, and specify this in the field description of ssb-TimeOffset as "Indicates the time offset between the SSB from source and target satellite at the gNB".</w:t>
      </w:r>
    </w:p>
    <w:p w14:paraId="17105BC9" w14:textId="77777777" w:rsidR="008A074D" w:rsidRPr="00A066A8" w:rsidRDefault="008A074D" w:rsidP="008A074D">
      <w:pPr>
        <w:pStyle w:val="Comments"/>
      </w:pPr>
    </w:p>
    <w:p w14:paraId="699DF4AD" w14:textId="77777777" w:rsidR="008A074D" w:rsidRPr="00A066A8" w:rsidRDefault="008A074D" w:rsidP="008A074D">
      <w:pPr>
        <w:pStyle w:val="Comments"/>
      </w:pPr>
      <w:r w:rsidRPr="00A066A8">
        <w:t>Observation 2: The ssb-PositionsInBurst and ssb-periodicityServingCell do not need to be changed, as they are for the same serving cell after satellite switch with unchanged PCI.</w:t>
      </w:r>
    </w:p>
    <w:p w14:paraId="6BC075B3" w14:textId="77777777" w:rsidR="008A074D" w:rsidRPr="00A066A8" w:rsidRDefault="008A074D" w:rsidP="008A074D">
      <w:pPr>
        <w:pStyle w:val="Comments"/>
      </w:pPr>
      <w:r w:rsidRPr="00A066A8">
        <w:t>Proposal 3: Clarify that the ssb-TimeOffset refers to the time offset between the start subframe of the SSB burst from source and target satellite.</w:t>
      </w:r>
    </w:p>
    <w:p w14:paraId="51704099" w14:textId="77777777" w:rsidR="008A074D" w:rsidRPr="00A066A8" w:rsidRDefault="008A074D" w:rsidP="008A074D">
      <w:pPr>
        <w:pStyle w:val="Doc-text2"/>
      </w:pPr>
      <w:r w:rsidRPr="00A066A8">
        <w:t>-</w:t>
      </w:r>
      <w:r w:rsidRPr="00A066A8">
        <w:tab/>
        <w:t>HW agrees with the issue and thinks we could refer to the specific SSB index</w:t>
      </w:r>
    </w:p>
    <w:p w14:paraId="5A6B0F10" w14:textId="77777777" w:rsidR="008A074D" w:rsidRPr="00A066A8" w:rsidRDefault="008A074D" w:rsidP="008A074D">
      <w:pPr>
        <w:pStyle w:val="Doc-text2"/>
      </w:pPr>
      <w:r w:rsidRPr="00A066A8">
        <w:t>-</w:t>
      </w:r>
      <w:r w:rsidRPr="00A066A8">
        <w:tab/>
        <w:t xml:space="preserve">CATT thinks this proposal is to avoid referring to SSB index. </w:t>
      </w:r>
    </w:p>
    <w:p w14:paraId="582DBEB7" w14:textId="77777777" w:rsidR="008A074D" w:rsidRPr="00A066A8" w:rsidRDefault="008A074D" w:rsidP="008A074D">
      <w:pPr>
        <w:pStyle w:val="Doc-text2"/>
      </w:pPr>
      <w:r w:rsidRPr="00A066A8">
        <w:t>-</w:t>
      </w:r>
      <w:r w:rsidRPr="00A066A8">
        <w:tab/>
        <w:t xml:space="preserve">ZTE is not sure anything else needs to be clarified: the ssb-TimeOffset is the same between different SSB indices </w:t>
      </w:r>
    </w:p>
    <w:p w14:paraId="6DFA4D84"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don’t introduce additional clarifications</w:t>
      </w:r>
    </w:p>
    <w:p w14:paraId="367CB565" w14:textId="77777777" w:rsidR="008A074D" w:rsidRPr="00A066A8" w:rsidRDefault="008A074D" w:rsidP="008A074D">
      <w:pPr>
        <w:pStyle w:val="Comments"/>
      </w:pPr>
      <w:r w:rsidRPr="00A066A8">
        <w:t>Proposal 4: Adopt the TP in Annex B.</w:t>
      </w:r>
    </w:p>
    <w:p w14:paraId="6947A1A8" w14:textId="77777777" w:rsidR="008A074D" w:rsidRPr="00A066A8" w:rsidRDefault="008A074D" w:rsidP="008A074D">
      <w:pPr>
        <w:pStyle w:val="Doc-text2"/>
      </w:pPr>
    </w:p>
    <w:p w14:paraId="7C118C2F" w14:textId="1E753069" w:rsidR="008A074D" w:rsidRPr="00A066A8" w:rsidRDefault="008A074D" w:rsidP="008A074D">
      <w:pPr>
        <w:pStyle w:val="Doc-title"/>
      </w:pPr>
      <w:r w:rsidRPr="00A066A8">
        <w:t>R2-2403068</w:t>
      </w:r>
      <w:r w:rsidRPr="00A066A8">
        <w:tab/>
        <w:t>Remaining issues on unchanged PCI</w:t>
      </w:r>
      <w:r w:rsidRPr="00A066A8">
        <w:tab/>
        <w:t>ZTE Corporation, Sanechips</w:t>
      </w:r>
      <w:r w:rsidRPr="00A066A8">
        <w:tab/>
        <w:t>discussion</w:t>
      </w:r>
      <w:r w:rsidRPr="00A066A8">
        <w:tab/>
        <w:t>Rel-18</w:t>
      </w:r>
      <w:r w:rsidRPr="00A066A8">
        <w:tab/>
        <w:t>NR_NTN_enh-Core</w:t>
      </w:r>
    </w:p>
    <w:p w14:paraId="483BE554" w14:textId="77777777" w:rsidR="008A074D" w:rsidRPr="00A066A8" w:rsidRDefault="008A074D" w:rsidP="008E2035">
      <w:pPr>
        <w:pStyle w:val="Comments"/>
        <w:numPr>
          <w:ilvl w:val="0"/>
          <w:numId w:val="57"/>
        </w:numPr>
        <w:overflowPunct/>
        <w:autoSpaceDE/>
        <w:autoSpaceDN/>
        <w:adjustRightInd/>
        <w:textAlignment w:val="auto"/>
      </w:pPr>
      <w:r w:rsidRPr="00A066A8">
        <w:rPr>
          <w:rFonts w:hint="eastAsia"/>
          <w:lang w:val="en-US" w:eastAsia="zh-CN"/>
        </w:rPr>
        <w:t>ssb-Timeoffset clarification</w:t>
      </w:r>
    </w:p>
    <w:p w14:paraId="3CD9A3E7" w14:textId="77777777" w:rsidR="008A074D" w:rsidRPr="00A066A8" w:rsidRDefault="008A074D" w:rsidP="008A074D">
      <w:pPr>
        <w:pStyle w:val="Comments"/>
      </w:pPr>
      <w:r w:rsidRPr="00A066A8">
        <w:t xml:space="preserve">Proposal 1: The RP for provided ssb-TimeOffset is at gNB, and UE shall calculate offset with consideration actual propagation delay. Update the field description ssb-TimeOffset as provided in TP1.  </w:t>
      </w:r>
    </w:p>
    <w:p w14:paraId="0471AD56" w14:textId="77777777" w:rsidR="008A074D" w:rsidRPr="00A066A8" w:rsidRDefault="008A074D" w:rsidP="008A074D">
      <w:pPr>
        <w:pStyle w:val="Comments"/>
      </w:pPr>
      <w:r w:rsidRPr="00A066A8">
        <w:t xml:space="preserve">Proposal 2: If P1 is not agreed, then the field description ssb-TimeOffset is updated clarify the SSB offset is provided per UL RPs from both source and target, and UE shall calculate offset with consideration actual propagation delay. Update the field description ssb-TimeOffset as provided in TP2. </w:t>
      </w:r>
    </w:p>
    <w:p w14:paraId="18137C9C" w14:textId="77777777" w:rsidR="008A074D" w:rsidRPr="00A066A8" w:rsidRDefault="008A074D" w:rsidP="008E2035">
      <w:pPr>
        <w:pStyle w:val="Comments"/>
        <w:numPr>
          <w:ilvl w:val="0"/>
          <w:numId w:val="57"/>
        </w:numPr>
        <w:overflowPunct/>
        <w:autoSpaceDE/>
        <w:autoSpaceDN/>
        <w:adjustRightInd/>
        <w:textAlignment w:val="auto"/>
      </w:pPr>
      <w:r w:rsidRPr="00A066A8">
        <w:t>RACH-based satellite switch with resync</w:t>
      </w:r>
    </w:p>
    <w:p w14:paraId="3EA02146" w14:textId="77777777" w:rsidR="008A074D" w:rsidRPr="00A066A8" w:rsidRDefault="008A074D" w:rsidP="008A074D">
      <w:pPr>
        <w:pStyle w:val="Comments"/>
      </w:pPr>
      <w:r w:rsidRPr="00A066A8">
        <w:t>Proposal 3: For satellite switch with resync, existing mechanism (e.g., PDCCH order) can be used to trigger RACH, there is no need to introduce new RACH trigger.</w:t>
      </w:r>
    </w:p>
    <w:p w14:paraId="2029418A" w14:textId="77777777" w:rsidR="008A074D" w:rsidRPr="00A066A8" w:rsidRDefault="008A074D" w:rsidP="008A074D">
      <w:pPr>
        <w:pStyle w:val="Doc-text2"/>
      </w:pPr>
    </w:p>
    <w:p w14:paraId="69C40D11" w14:textId="616EC64E" w:rsidR="008A074D" w:rsidRPr="00A066A8" w:rsidRDefault="008A074D" w:rsidP="008A074D">
      <w:pPr>
        <w:pStyle w:val="Doc-title"/>
      </w:pPr>
      <w:r w:rsidRPr="00A066A8">
        <w:t>R2-2402831</w:t>
      </w:r>
      <w:r w:rsidRPr="00A066A8">
        <w:tab/>
        <w:t>Discussion on the remaining issues for NR NTN</w:t>
      </w:r>
      <w:r w:rsidRPr="00A066A8">
        <w:tab/>
        <w:t>Xiaomi</w:t>
      </w:r>
      <w:r w:rsidRPr="00A066A8">
        <w:tab/>
        <w:t>discussion</w:t>
      </w:r>
    </w:p>
    <w:p w14:paraId="21363F63" w14:textId="77777777" w:rsidR="008A074D" w:rsidRPr="00A066A8" w:rsidRDefault="008A074D" w:rsidP="008A074D">
      <w:pPr>
        <w:pStyle w:val="Doc-text2"/>
      </w:pPr>
    </w:p>
    <w:p w14:paraId="392A7642" w14:textId="77777777" w:rsidR="008A074D" w:rsidRPr="00A066A8" w:rsidRDefault="008A074D" w:rsidP="008A074D">
      <w:pPr>
        <w:pStyle w:val="Comments"/>
        <w:rPr>
          <w:lang w:val="en-US" w:eastAsia="zh-CN"/>
        </w:rPr>
      </w:pPr>
      <w:r w:rsidRPr="00A066A8">
        <w:rPr>
          <w:rFonts w:hint="eastAsia"/>
          <w:lang w:val="en-US" w:eastAsia="zh-CN"/>
        </w:rPr>
        <w:t>Opt3: Use a</w:t>
      </w:r>
      <w:r w:rsidRPr="00A066A8">
        <w:rPr>
          <w:lang w:val="en-US" w:eastAsia="zh-CN"/>
        </w:rPr>
        <w:t>n</w:t>
      </w:r>
      <w:r w:rsidRPr="00A066A8">
        <w:rPr>
          <w:rFonts w:hint="eastAsia"/>
          <w:lang w:val="en-US" w:eastAsia="zh-CN"/>
        </w:rPr>
        <w:t xml:space="preserve"> equation for the calculation </w:t>
      </w:r>
    </w:p>
    <w:p w14:paraId="2D078BC8" w14:textId="3B80D02E" w:rsidR="008A074D" w:rsidRPr="00A066A8" w:rsidRDefault="008A074D" w:rsidP="008A074D">
      <w:pPr>
        <w:pStyle w:val="Doc-title"/>
      </w:pPr>
      <w:r w:rsidRPr="00A066A8">
        <w:t>R2-2402335</w:t>
      </w:r>
      <w:r w:rsidRPr="00A066A8">
        <w:tab/>
        <w:t>SMTC configuration of target satellite for satellite switch with re-sync</w:t>
      </w:r>
      <w:r w:rsidRPr="00A066A8">
        <w:tab/>
        <w:t>NTU</w:t>
      </w:r>
      <w:r w:rsidRPr="00A066A8">
        <w:tab/>
        <w:t>discussion</w:t>
      </w:r>
      <w:r w:rsidRPr="00A066A8">
        <w:tab/>
        <w:t>Rel-18</w:t>
      </w:r>
    </w:p>
    <w:p w14:paraId="158A4E47" w14:textId="77777777" w:rsidR="008A074D" w:rsidRPr="00A066A8" w:rsidRDefault="008A074D" w:rsidP="008A074D">
      <w:pPr>
        <w:pStyle w:val="Comments"/>
      </w:pPr>
      <w:r w:rsidRPr="00A066A8">
        <w:t>Proposal 1: For hard switch, SMTC configuration is applied by UE based on functions (1) and (2).</w:t>
      </w:r>
    </w:p>
    <w:p w14:paraId="75E9AC5E" w14:textId="77777777" w:rsidR="008A074D" w:rsidRPr="00A066A8" w:rsidRDefault="008A074D" w:rsidP="008A074D">
      <w:pPr>
        <w:pStyle w:val="Comments"/>
      </w:pPr>
      <w:r w:rsidRPr="00A066A8">
        <w:t>Proposal 2: For soft switch, SMTC configuration is applied by UE based on functions (3) and (4).</w:t>
      </w:r>
    </w:p>
    <w:p w14:paraId="2086834B" w14:textId="77777777" w:rsidR="008A074D" w:rsidRPr="00A066A8" w:rsidRDefault="008A074D" w:rsidP="008A074D">
      <w:pPr>
        <w:pStyle w:val="Doc-text2"/>
        <w:ind w:left="0" w:firstLine="0"/>
      </w:pPr>
    </w:p>
    <w:p w14:paraId="63679282" w14:textId="77777777" w:rsidR="008A074D" w:rsidRPr="00A066A8" w:rsidRDefault="008A074D" w:rsidP="008A074D">
      <w:pPr>
        <w:pStyle w:val="Doc-text2"/>
        <w:ind w:left="0" w:firstLine="0"/>
      </w:pPr>
    </w:p>
    <w:p w14:paraId="176C8342" w14:textId="77777777" w:rsidR="008A074D" w:rsidRPr="00A066A8" w:rsidRDefault="008A074D" w:rsidP="008A074D">
      <w:pPr>
        <w:pStyle w:val="EmailDiscussion"/>
        <w:overflowPunct/>
        <w:autoSpaceDE/>
        <w:autoSpaceDN/>
        <w:adjustRightInd/>
        <w:ind w:left="1619" w:hanging="360"/>
        <w:textAlignment w:val="auto"/>
      </w:pPr>
      <w:r w:rsidRPr="00A066A8">
        <w:t>[AT125bis][304][NR NTN Enh] LS to RAN4 on reference point (Apple)</w:t>
      </w:r>
    </w:p>
    <w:p w14:paraId="38F44262" w14:textId="77777777" w:rsidR="008A074D" w:rsidRPr="00A066A8" w:rsidRDefault="008A074D" w:rsidP="008A074D">
      <w:pPr>
        <w:pStyle w:val="EmailDiscussion2"/>
      </w:pPr>
      <w:r w:rsidRPr="00A066A8">
        <w:tab/>
        <w:t>Scope: Draft an LS to RAN4 on on reference point for SSB-TimeOffset</w:t>
      </w:r>
    </w:p>
    <w:p w14:paraId="0DA3876A" w14:textId="77777777" w:rsidR="008A074D" w:rsidRPr="00A066A8" w:rsidRDefault="008A074D" w:rsidP="008A074D">
      <w:pPr>
        <w:pStyle w:val="EmailDiscussion2"/>
      </w:pPr>
      <w:r w:rsidRPr="00A066A8">
        <w:tab/>
        <w:t xml:space="preserve">Intended outcome: Agreeable LS </w:t>
      </w:r>
    </w:p>
    <w:p w14:paraId="558EB0DE" w14:textId="680DDE3A" w:rsidR="008A074D" w:rsidRPr="00A066A8" w:rsidRDefault="008A074D" w:rsidP="008A074D">
      <w:pPr>
        <w:pStyle w:val="EmailDiscussion2"/>
      </w:pPr>
      <w:r w:rsidRPr="00A066A8">
        <w:tab/>
        <w:t>Deadline for draft LS (in R2-2403769):  Friday 2024-04-19 08:00</w:t>
      </w:r>
    </w:p>
    <w:p w14:paraId="5E2419CD" w14:textId="77777777" w:rsidR="008A074D" w:rsidRPr="00A066A8" w:rsidRDefault="008A074D" w:rsidP="008A074D">
      <w:pPr>
        <w:pStyle w:val="Doc-text2"/>
        <w:ind w:left="0" w:firstLine="0"/>
      </w:pPr>
    </w:p>
    <w:p w14:paraId="29FEAF8E" w14:textId="77777777" w:rsidR="008A074D" w:rsidRPr="00A066A8" w:rsidRDefault="008A074D" w:rsidP="008A074D">
      <w:pPr>
        <w:pStyle w:val="Doc-text2"/>
        <w:ind w:left="0" w:firstLine="0"/>
      </w:pPr>
    </w:p>
    <w:p w14:paraId="2AA1AB83" w14:textId="3E5505E4" w:rsidR="008A074D" w:rsidRPr="00A066A8" w:rsidRDefault="008A074D" w:rsidP="008A074D">
      <w:pPr>
        <w:pStyle w:val="Doc-title"/>
      </w:pPr>
      <w:r w:rsidRPr="00A066A8">
        <w:t>R2-2403769</w:t>
      </w:r>
      <w:r w:rsidRPr="00A066A8">
        <w:tab/>
        <w:t>[Draft] LS on reference point for SSB-TimeOffset</w:t>
      </w:r>
      <w:r w:rsidRPr="00A066A8">
        <w:tab/>
        <w:t>Apple</w:t>
      </w:r>
      <w:r w:rsidRPr="00A066A8">
        <w:tab/>
        <w:t>LS out</w:t>
      </w:r>
      <w:r w:rsidRPr="00A066A8">
        <w:tab/>
        <w:t>Rel-18</w:t>
      </w:r>
      <w:r w:rsidRPr="00A066A8">
        <w:tab/>
        <w:t>NR_NTN_enh-Core</w:t>
      </w:r>
      <w:r w:rsidRPr="00A066A8">
        <w:tab/>
        <w:t>To:RAN4</w:t>
      </w:r>
    </w:p>
    <w:p w14:paraId="173D7AA9"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Revised in R2-2403771 to remove Draft and put RAN2 as source</w:t>
      </w:r>
    </w:p>
    <w:p w14:paraId="2C977678" w14:textId="77777777" w:rsidR="008A074D" w:rsidRPr="00A066A8" w:rsidRDefault="008A074D" w:rsidP="008A074D">
      <w:pPr>
        <w:pStyle w:val="Doc-title"/>
      </w:pPr>
      <w:r w:rsidRPr="00A066A8">
        <w:t>R2-2403771</w:t>
      </w:r>
      <w:r w:rsidRPr="00A066A8">
        <w:tab/>
        <w:t>LS on reference point for SSB-TimeOffset</w:t>
      </w:r>
      <w:r w:rsidRPr="00A066A8">
        <w:tab/>
        <w:t>Apple</w:t>
      </w:r>
      <w:r w:rsidRPr="00A066A8">
        <w:tab/>
        <w:t>LS out</w:t>
      </w:r>
      <w:r w:rsidRPr="00A066A8">
        <w:tab/>
        <w:t>Rel-18</w:t>
      </w:r>
      <w:r w:rsidRPr="00A066A8">
        <w:tab/>
        <w:t>NR_NTN_enh-Core</w:t>
      </w:r>
      <w:r w:rsidRPr="00A066A8">
        <w:tab/>
        <w:t>To:RAN4, RAN1</w:t>
      </w:r>
    </w:p>
    <w:p w14:paraId="49A8A199"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Approved (unseen)</w:t>
      </w:r>
    </w:p>
    <w:p w14:paraId="654C59C6" w14:textId="77777777" w:rsidR="008A074D" w:rsidRPr="00A066A8" w:rsidRDefault="008A074D" w:rsidP="008A074D">
      <w:pPr>
        <w:pStyle w:val="Doc-text2"/>
        <w:ind w:left="0" w:firstLine="0"/>
      </w:pPr>
    </w:p>
    <w:p w14:paraId="3D1CF00D" w14:textId="77777777" w:rsidR="008A074D" w:rsidRPr="00A066A8" w:rsidRDefault="008A074D" w:rsidP="008E2035">
      <w:pPr>
        <w:pStyle w:val="Comments"/>
        <w:numPr>
          <w:ilvl w:val="0"/>
          <w:numId w:val="57"/>
        </w:numPr>
        <w:overflowPunct/>
        <w:autoSpaceDE/>
        <w:autoSpaceDN/>
        <w:adjustRightInd/>
        <w:textAlignment w:val="auto"/>
      </w:pPr>
      <w:r w:rsidRPr="00A066A8">
        <w:t>RACH-based</w:t>
      </w:r>
    </w:p>
    <w:p w14:paraId="1A31E483" w14:textId="77777777" w:rsidR="008A074D" w:rsidRPr="00A066A8" w:rsidRDefault="008A074D" w:rsidP="008A074D">
      <w:pPr>
        <w:pStyle w:val="Comments"/>
      </w:pPr>
      <w:r w:rsidRPr="00A066A8">
        <w:t>[H063] (Marked as PropReject)</w:t>
      </w:r>
    </w:p>
    <w:p w14:paraId="07183B80" w14:textId="24CC65EB" w:rsidR="008A074D" w:rsidRPr="00A066A8" w:rsidRDefault="008A074D" w:rsidP="008A074D">
      <w:pPr>
        <w:pStyle w:val="Doc-title"/>
      </w:pPr>
      <w:r w:rsidRPr="00A066A8">
        <w:t>R2-2403192</w:t>
      </w:r>
      <w:r w:rsidRPr="00A066A8">
        <w:tab/>
        <w:t>[H063] RACH-based satellite switching with re-sync</w:t>
      </w:r>
      <w:r w:rsidRPr="00A066A8">
        <w:tab/>
        <w:t>Huawei, HiSilicon, Nokia, Nokia Shanghai Bell</w:t>
      </w:r>
      <w:r w:rsidRPr="00A066A8">
        <w:tab/>
        <w:t>discussion</w:t>
      </w:r>
      <w:r w:rsidRPr="00A066A8">
        <w:tab/>
        <w:t>Rel-18</w:t>
      </w:r>
      <w:r w:rsidRPr="00A066A8">
        <w:tab/>
        <w:t>NR_NTN_enh-Core</w:t>
      </w:r>
    </w:p>
    <w:p w14:paraId="47AF6309" w14:textId="77777777" w:rsidR="008A074D" w:rsidRPr="00A066A8" w:rsidRDefault="008A074D" w:rsidP="008A074D">
      <w:pPr>
        <w:pStyle w:val="Comments"/>
      </w:pPr>
      <w:r w:rsidRPr="00A066A8">
        <w:t>Proposal 1:  For satellite switching with re-sync, both RACH-less and RACH-based procedure are supported.</w:t>
      </w:r>
    </w:p>
    <w:p w14:paraId="2E771953" w14:textId="77777777" w:rsidR="008A074D" w:rsidRPr="00A066A8" w:rsidRDefault="008A074D" w:rsidP="008A074D">
      <w:pPr>
        <w:pStyle w:val="Doc-text2"/>
      </w:pPr>
      <w:r w:rsidRPr="00A066A8">
        <w:t>-</w:t>
      </w:r>
      <w:r w:rsidRPr="00A066A8">
        <w:tab/>
        <w:t>MTK thinks there should be no UE related issue (all UEs should be able to support RACH-less procedure) but maybe in some scenarios it would be useful to rely on a RACH-based approach</w:t>
      </w:r>
    </w:p>
    <w:p w14:paraId="2A1362D0" w14:textId="77777777" w:rsidR="008A074D" w:rsidRPr="00A066A8" w:rsidRDefault="008A074D" w:rsidP="008A074D">
      <w:pPr>
        <w:pStyle w:val="Doc-text2"/>
      </w:pPr>
      <w:r w:rsidRPr="00A066A8">
        <w:t>-</w:t>
      </w:r>
      <w:r w:rsidRPr="00A066A8">
        <w:tab/>
        <w:t>QC agrees with MTK and thinks that in case we can rely on PDCCH order</w:t>
      </w:r>
    </w:p>
    <w:p w14:paraId="44C2A15A" w14:textId="77777777" w:rsidR="008A074D" w:rsidRPr="00A066A8" w:rsidRDefault="008A074D" w:rsidP="008A074D">
      <w:pPr>
        <w:pStyle w:val="Doc-text2"/>
      </w:pPr>
      <w:r w:rsidRPr="00A066A8">
        <w:t>-</w:t>
      </w:r>
      <w:r w:rsidRPr="00A066A8">
        <w:tab/>
        <w:t>HW thinks that if we go for PDCCH order we need to rely on CFRA, which is an issue for the NW.</w:t>
      </w:r>
    </w:p>
    <w:p w14:paraId="79B4C0B9" w14:textId="77777777" w:rsidR="008A074D" w:rsidRPr="00A066A8" w:rsidRDefault="008A074D" w:rsidP="008A074D">
      <w:pPr>
        <w:pStyle w:val="Doc-text2"/>
      </w:pPr>
      <w:r w:rsidRPr="00A066A8">
        <w:t>-</w:t>
      </w:r>
      <w:r w:rsidRPr="00A066A8">
        <w:tab/>
        <w:t>Samsung thinks that for PDCCH order both CFRA and CBRA with TAT expired are supported in current specs.</w:t>
      </w:r>
    </w:p>
    <w:p w14:paraId="265280E7" w14:textId="77777777" w:rsidR="008A074D" w:rsidRPr="00A066A8" w:rsidRDefault="008A074D" w:rsidP="008A074D">
      <w:pPr>
        <w:pStyle w:val="Doc-text2"/>
      </w:pPr>
    </w:p>
    <w:p w14:paraId="4627F5F5" w14:textId="77777777" w:rsidR="008A074D" w:rsidRPr="00A066A8" w:rsidRDefault="008A074D" w:rsidP="008A074D">
      <w:pPr>
        <w:pStyle w:val="Comments"/>
      </w:pPr>
      <w:r w:rsidRPr="00A066A8">
        <w:t>Proposal 2:  Downselect from the options on RACH-based satellite switching with re-sync:</w:t>
      </w:r>
    </w:p>
    <w:p w14:paraId="0613A242" w14:textId="77777777" w:rsidR="008A074D" w:rsidRPr="00A066A8" w:rsidRDefault="008A074D" w:rsidP="008A074D">
      <w:pPr>
        <w:pStyle w:val="Comments"/>
      </w:pPr>
      <w:r w:rsidRPr="00A066A8">
        <w:t>-</w:t>
      </w:r>
      <w:r w:rsidRPr="00A066A8">
        <w:tab/>
        <w:t>Option 1: Network uses dedicated RRC signalling to configure whether RACH is performed during satellite switching with re-sync;</w:t>
      </w:r>
    </w:p>
    <w:p w14:paraId="3A4460D2" w14:textId="77777777" w:rsidR="008A074D" w:rsidRPr="00A066A8" w:rsidRDefault="008A074D" w:rsidP="008A074D">
      <w:pPr>
        <w:pStyle w:val="Comments"/>
      </w:pPr>
      <w:r w:rsidRPr="00A066A8">
        <w:t>-</w:t>
      </w:r>
      <w:r w:rsidRPr="00A066A8">
        <w:tab/>
        <w:t>Option 2: Network uses 1-bit in the broadcast signalling to configure whether RACH is performed during satellite switching with re-sync;</w:t>
      </w:r>
    </w:p>
    <w:p w14:paraId="6C431D85" w14:textId="77777777" w:rsidR="008A074D" w:rsidRPr="00A066A8" w:rsidRDefault="008A074D" w:rsidP="008A074D">
      <w:pPr>
        <w:pStyle w:val="Comments"/>
        <w:ind w:firstLine="720"/>
      </w:pPr>
      <w:r w:rsidRPr="00A066A8">
        <w:t>-</w:t>
      </w:r>
      <w:r w:rsidRPr="00A066A8">
        <w:tab/>
        <w:t>Option 2b: On top of the 1-bit indication, network also indicates a maximum delay/time window for RACH attempts;</w:t>
      </w:r>
    </w:p>
    <w:p w14:paraId="65D07139" w14:textId="77777777" w:rsidR="008A074D" w:rsidRPr="00A066A8" w:rsidRDefault="008A074D" w:rsidP="008A074D">
      <w:pPr>
        <w:pStyle w:val="Comments"/>
      </w:pPr>
      <w:r w:rsidRPr="00A066A8">
        <w:t>-</w:t>
      </w:r>
      <w:r w:rsidRPr="00A066A8">
        <w:tab/>
        <w:t>Option 3: It is up to UE implementation to decide whether RACH is performed, and the RACH resources are configured by the network in SIB1 (as in legacy).</w:t>
      </w:r>
    </w:p>
    <w:p w14:paraId="089485EE"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only rely on a PDCCH order based solution to trigger RACH during satellite switch with resync in Rel-18 (no other option is considered in Rel-18)</w:t>
      </w:r>
    </w:p>
    <w:p w14:paraId="44E2B65B"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Continue in offline 305 to check what we need to add to make a PDCCH-order based solution work in the satellite switch with resync case</w:t>
      </w:r>
    </w:p>
    <w:p w14:paraId="487A920E" w14:textId="77777777" w:rsidR="008A074D" w:rsidRPr="00A066A8" w:rsidRDefault="008A074D" w:rsidP="008A074D">
      <w:pPr>
        <w:pStyle w:val="Doc-text2"/>
      </w:pPr>
    </w:p>
    <w:p w14:paraId="21420A7D" w14:textId="1B5ACBEE" w:rsidR="008A074D" w:rsidRPr="00A066A8" w:rsidRDefault="008A074D" w:rsidP="008A074D">
      <w:pPr>
        <w:pStyle w:val="Doc-title"/>
      </w:pPr>
      <w:r w:rsidRPr="00A066A8">
        <w:t>R2-2402543</w:t>
      </w:r>
      <w:r w:rsidRPr="00A066A8">
        <w:tab/>
        <w:t>[H063] Discussion on RACH-based solution for unchanged PCI</w:t>
      </w:r>
      <w:r w:rsidRPr="00A066A8">
        <w:tab/>
        <w:t>CMCC</w:t>
      </w:r>
      <w:r w:rsidRPr="00A066A8">
        <w:tab/>
        <w:t>discussion</w:t>
      </w:r>
      <w:r w:rsidRPr="00A066A8">
        <w:tab/>
        <w:t>Rel-18</w:t>
      </w:r>
      <w:r w:rsidRPr="00A066A8">
        <w:tab/>
        <w:t>NR_NTN_enh-Core</w:t>
      </w:r>
    </w:p>
    <w:p w14:paraId="7D992A5C" w14:textId="77777777" w:rsidR="008A074D" w:rsidRPr="00A066A8" w:rsidRDefault="008A074D" w:rsidP="008A074D">
      <w:pPr>
        <w:pStyle w:val="Comments"/>
      </w:pPr>
      <w:r w:rsidRPr="00A066A8">
        <w:t xml:space="preserve">Proposal 1: [H063] Support legacy CB RACH solution for unchanged PCI. </w:t>
      </w:r>
    </w:p>
    <w:p w14:paraId="77FAFA2A" w14:textId="77777777" w:rsidR="008A074D" w:rsidRPr="00A066A8" w:rsidRDefault="008A074D" w:rsidP="008A074D">
      <w:pPr>
        <w:pStyle w:val="Comments"/>
      </w:pPr>
      <w:r w:rsidRPr="00A066A8">
        <w:t>Proposal 2: Reuse the rachlessHandoverNTN-r18 and add some description to indicate whether UE supports RACH-less operation in unchanged PCI case.</w:t>
      </w:r>
    </w:p>
    <w:p w14:paraId="725C0914" w14:textId="77777777" w:rsidR="008A074D" w:rsidRPr="00A066A8" w:rsidRDefault="008A074D" w:rsidP="008A074D">
      <w:pPr>
        <w:pStyle w:val="Comments"/>
      </w:pPr>
      <w:r w:rsidRPr="00A066A8">
        <w:t>Proposal 3: It is proposed to provide RA resource configuration (i.e. RACH-ConfigCommon, MsgA-ConfigCommon) of the incoming target satellite in the SatSwitchWithReSync optionally.</w:t>
      </w:r>
    </w:p>
    <w:p w14:paraId="4FD52CCA" w14:textId="77777777" w:rsidR="008A074D" w:rsidRPr="00A066A8" w:rsidRDefault="008A074D" w:rsidP="008A074D">
      <w:pPr>
        <w:pStyle w:val="Comments"/>
      </w:pPr>
      <w:r w:rsidRPr="00A066A8">
        <w:t>Proposal 4: Alliteratively, if the RA resource configuration of target satellite is absent, the RA resource configured in SIB1 for current satellite can be applied to the target satellite.</w:t>
      </w:r>
    </w:p>
    <w:p w14:paraId="40242A35" w14:textId="77777777" w:rsidR="008A074D" w:rsidRPr="00A066A8" w:rsidRDefault="008A074D" w:rsidP="008A074D">
      <w:pPr>
        <w:pStyle w:val="Comments"/>
      </w:pPr>
      <w:r w:rsidRPr="00A066A8">
        <w:t>Proposal 5: If P1 is agreed, UE should apply the TA command of RAR/MsgB whether TAT is running or not to keep TA alignment between UE and network.</w:t>
      </w:r>
    </w:p>
    <w:p w14:paraId="46741183" w14:textId="77777777" w:rsidR="008A074D" w:rsidRPr="00A066A8" w:rsidRDefault="008A074D" w:rsidP="008A074D">
      <w:pPr>
        <w:pStyle w:val="Comments"/>
      </w:pPr>
      <w:r w:rsidRPr="00A066A8">
        <w:t>Proposal 6: Kindly suggest RAN2 to adopt the TP in the annex.</w:t>
      </w:r>
    </w:p>
    <w:p w14:paraId="6DD0BBC2" w14:textId="77777777" w:rsidR="008A074D" w:rsidRPr="00A066A8" w:rsidRDefault="008A074D" w:rsidP="008A074D">
      <w:pPr>
        <w:pStyle w:val="Comments"/>
      </w:pPr>
    </w:p>
    <w:p w14:paraId="7BBFF443" w14:textId="7A560662" w:rsidR="008A074D" w:rsidRPr="00A066A8" w:rsidRDefault="008A074D" w:rsidP="008A074D">
      <w:pPr>
        <w:pStyle w:val="Doc-title"/>
      </w:pPr>
      <w:r w:rsidRPr="00A066A8">
        <w:t>R2-2402800</w:t>
      </w:r>
      <w:r w:rsidRPr="00A066A8">
        <w:tab/>
        <w:t>RIL S486, V500, V501, H063</w:t>
      </w:r>
      <w:r w:rsidRPr="00A066A8">
        <w:tab/>
        <w:t>Samsung</w:t>
      </w:r>
      <w:r w:rsidRPr="00A066A8">
        <w:tab/>
        <w:t>discussion</w:t>
      </w:r>
      <w:r w:rsidRPr="00A066A8">
        <w:tab/>
        <w:t>Rel-18</w:t>
      </w:r>
      <w:r w:rsidRPr="00A066A8">
        <w:tab/>
        <w:t>NR_NTN_enh-Core</w:t>
      </w:r>
    </w:p>
    <w:p w14:paraId="0E0AB909" w14:textId="77777777" w:rsidR="008A074D" w:rsidRPr="00A066A8" w:rsidRDefault="008A074D" w:rsidP="008A074D">
      <w:pPr>
        <w:pStyle w:val="Comments"/>
      </w:pPr>
      <w:r w:rsidRPr="00A066A8">
        <w:t xml:space="preserve">Proposal 3: RAN2 confirms for satellite switch with resync NW can send PDCCH order CFAR/CBRA as legacy trigger (i.e., DL/UL date arrives but TAT is expired). </w:t>
      </w:r>
    </w:p>
    <w:p w14:paraId="4C694A23"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Continue in offline 305</w:t>
      </w:r>
    </w:p>
    <w:p w14:paraId="7E4DFF92" w14:textId="77777777" w:rsidR="008A074D" w:rsidRPr="00A066A8" w:rsidRDefault="008A074D" w:rsidP="008A074D">
      <w:pPr>
        <w:pStyle w:val="Comments"/>
      </w:pPr>
      <w:r w:rsidRPr="00A066A8">
        <w:t>Proposal 4: RAN2 discuss if NW can send PDCCH order CFRA for the purpose of resynchronization in satellite switch even there is no DL/UL data or TAT is still running (i.e., satellite switch with resync become a new trigger for PDCCH order CFRA).</w:t>
      </w:r>
    </w:p>
    <w:p w14:paraId="11528299"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Continue in offline 305</w:t>
      </w:r>
    </w:p>
    <w:p w14:paraId="2568D31E" w14:textId="77777777" w:rsidR="008A074D" w:rsidRPr="00A066A8" w:rsidRDefault="008A074D" w:rsidP="008A074D">
      <w:pPr>
        <w:pStyle w:val="Doc-text2"/>
        <w:ind w:left="0" w:firstLine="0"/>
      </w:pPr>
    </w:p>
    <w:p w14:paraId="4177EDD4" w14:textId="0EA0DF01" w:rsidR="008A074D" w:rsidRPr="00A066A8" w:rsidRDefault="008A074D" w:rsidP="008A074D">
      <w:pPr>
        <w:pStyle w:val="Doc-title"/>
      </w:pPr>
      <w:r w:rsidRPr="00A066A8">
        <w:lastRenderedPageBreak/>
        <w:t>R2-2403635</w:t>
      </w:r>
      <w:r w:rsidRPr="00A066A8">
        <w:tab/>
        <w:t>Remaining issues for soft switch with unchanged PCI</w:t>
      </w:r>
      <w:r w:rsidRPr="00A066A8">
        <w:tab/>
        <w:t>Ericsson</w:t>
      </w:r>
      <w:r w:rsidRPr="00A066A8">
        <w:tab/>
        <w:t>discussion</w:t>
      </w:r>
      <w:r w:rsidRPr="00A066A8">
        <w:tab/>
        <w:t>Rel-18</w:t>
      </w:r>
      <w:r w:rsidRPr="00A066A8">
        <w:tab/>
        <w:t>NR_NTN_enh-Core</w:t>
      </w:r>
    </w:p>
    <w:p w14:paraId="30EBC63E" w14:textId="77777777" w:rsidR="008A074D" w:rsidRPr="00A066A8" w:rsidRDefault="008A074D" w:rsidP="008A074D">
      <w:pPr>
        <w:pStyle w:val="Comments"/>
      </w:pPr>
      <w:r w:rsidRPr="00A066A8">
        <w:t>Proposal 1</w:t>
      </w:r>
      <w:r w:rsidRPr="00A066A8">
        <w:tab/>
        <w:t>A RACH-based solution to access the target cell during satellite switch with re-synchronization is down prioritized in Release 18.</w:t>
      </w:r>
    </w:p>
    <w:p w14:paraId="60210566" w14:textId="77777777" w:rsidR="008A074D" w:rsidRPr="00A066A8" w:rsidRDefault="008A074D" w:rsidP="008A074D">
      <w:pPr>
        <w:pStyle w:val="Comments"/>
      </w:pPr>
      <w:r w:rsidRPr="00A066A8">
        <w:t>Proposal 2</w:t>
      </w:r>
      <w:r w:rsidRPr="00A066A8">
        <w:tab/>
        <w:t>If RACH-based access is agreed, revert the previous agreement which mandates all UEs to switch cell upon t-Service since it will cause RACH congestion.</w:t>
      </w:r>
    </w:p>
    <w:p w14:paraId="6DD901D4" w14:textId="77777777" w:rsidR="008A074D" w:rsidRPr="00A066A8" w:rsidRDefault="008A074D" w:rsidP="008A074D">
      <w:pPr>
        <w:pStyle w:val="Comments"/>
      </w:pPr>
      <w:r w:rsidRPr="00A066A8">
        <w:t>Proposal 3</w:t>
      </w:r>
      <w:r w:rsidRPr="00A066A8">
        <w:tab/>
        <w:t>If RACH-based access is agreed, UE derives the UE-specific switch time based on a (pre)configured rule without dedicated signalling.</w:t>
      </w:r>
    </w:p>
    <w:p w14:paraId="392811CF" w14:textId="77777777" w:rsidR="008A074D" w:rsidRPr="00A066A8" w:rsidRDefault="008A074D" w:rsidP="008A074D">
      <w:pPr>
        <w:pStyle w:val="Doc-text2"/>
        <w:ind w:left="0" w:firstLine="0"/>
      </w:pPr>
    </w:p>
    <w:p w14:paraId="51400C56" w14:textId="0615B9AE" w:rsidR="008A074D" w:rsidRPr="00A066A8" w:rsidRDefault="008A074D" w:rsidP="008A074D">
      <w:pPr>
        <w:pStyle w:val="Doc-title"/>
      </w:pPr>
      <w:r w:rsidRPr="00A066A8">
        <w:t>R2-2403301</w:t>
      </w:r>
      <w:r w:rsidRPr="00A066A8">
        <w:tab/>
        <w:t>On RACH-based Satellite Switching with Resynchronization and Confirming Successful Switching</w:t>
      </w:r>
      <w:r w:rsidRPr="00A066A8">
        <w:tab/>
        <w:t>Nokia, Nokia Shanghai Bell</w:t>
      </w:r>
      <w:r w:rsidRPr="00A066A8">
        <w:tab/>
        <w:t>discussion</w:t>
      </w:r>
      <w:r w:rsidRPr="00A066A8">
        <w:tab/>
        <w:t>Rel-18</w:t>
      </w:r>
      <w:r w:rsidRPr="00A066A8">
        <w:tab/>
        <w:t>NR_NTN_enh-Core</w:t>
      </w:r>
    </w:p>
    <w:p w14:paraId="21262CCA" w14:textId="77777777" w:rsidR="008A074D" w:rsidRPr="00A066A8" w:rsidRDefault="008A074D" w:rsidP="008A074D">
      <w:pPr>
        <w:pStyle w:val="Comments"/>
      </w:pPr>
      <w:r w:rsidRPr="00A066A8">
        <w:t>Proposal 1: RAN2 to discuss means for reducing the NW uncertainty in case of satellite switching with resynchronization.</w:t>
      </w:r>
    </w:p>
    <w:p w14:paraId="50910A4A" w14:textId="77777777" w:rsidR="008A074D" w:rsidRPr="00A066A8" w:rsidRDefault="008A074D" w:rsidP="008A074D">
      <w:pPr>
        <w:pStyle w:val="Comments"/>
      </w:pPr>
      <w:r w:rsidRPr="00A066A8">
        <w:t>Proposal 2: RAN2 to agree on a NW-controlled timer that starts at t-Service, stops upon UE’s UL confirmation and allows the NW to release UE-specific resources upon timer’s expiration.</w:t>
      </w:r>
    </w:p>
    <w:p w14:paraId="6744889B" w14:textId="77777777" w:rsidR="008A074D" w:rsidRPr="00A066A8" w:rsidRDefault="008A074D" w:rsidP="008A074D">
      <w:pPr>
        <w:pStyle w:val="Comments"/>
      </w:pPr>
      <w:r w:rsidRPr="00A066A8">
        <w:t>Proposal 3: In case a UE successfully completed the satellite switching but NW did not receive any UL confirmation, upon timer expiration a UE can send an SR or trigger RACH procedure.</w:t>
      </w:r>
    </w:p>
    <w:p w14:paraId="4B398656" w14:textId="77777777" w:rsidR="008A074D" w:rsidRPr="00A066A8" w:rsidRDefault="008A074D" w:rsidP="008A074D">
      <w:pPr>
        <w:pStyle w:val="Comments"/>
      </w:pPr>
      <w:r w:rsidRPr="00A066A8">
        <w:t xml:space="preserve">Proposal 4: Timer controlling how long the NW keeps the UE-specific resources in satellite switching with resynchronization can be signalled in SIB19. </w:t>
      </w:r>
    </w:p>
    <w:p w14:paraId="78E37DE3" w14:textId="77777777" w:rsidR="008A074D" w:rsidRPr="00A066A8" w:rsidRDefault="008A074D" w:rsidP="008A074D">
      <w:pPr>
        <w:pStyle w:val="Comments"/>
      </w:pPr>
      <w:r w:rsidRPr="00A066A8">
        <w:t>Proposal 5: Timer controlling how long the NW keeps the UE-specific resources in satellite switching with resynchronization can be UE-specific and depend on UE’s capabilities or UE’s UL buffer.</w:t>
      </w:r>
    </w:p>
    <w:p w14:paraId="4A6155D7" w14:textId="77777777" w:rsidR="008A074D" w:rsidRPr="00A066A8" w:rsidRDefault="008A074D" w:rsidP="008A074D">
      <w:pPr>
        <w:pStyle w:val="Comments"/>
      </w:pPr>
      <w:r w:rsidRPr="00A066A8">
        <w:t>Proposal 6: RAN2 to support RACH-less and RACH-based access for satellite switching with re-sync.</w:t>
      </w:r>
    </w:p>
    <w:p w14:paraId="1326F3FF" w14:textId="77777777" w:rsidR="008A074D" w:rsidRPr="00A066A8" w:rsidRDefault="008A074D" w:rsidP="008A074D">
      <w:pPr>
        <w:pStyle w:val="Comments"/>
      </w:pPr>
      <w:r w:rsidRPr="00A066A8">
        <w:t>Proposal 7: NW indicates RACH as the procedure access and the maximum delay time to perform RACH attempt.</w:t>
      </w:r>
    </w:p>
    <w:p w14:paraId="586B3DC6" w14:textId="77777777" w:rsidR="008A074D" w:rsidRPr="00A066A8" w:rsidRDefault="008A074D" w:rsidP="008A074D">
      <w:pPr>
        <w:pStyle w:val="Doc-text2"/>
        <w:ind w:left="0" w:firstLine="0"/>
      </w:pPr>
    </w:p>
    <w:p w14:paraId="252DC15A" w14:textId="77777777" w:rsidR="008A074D" w:rsidRPr="00A066A8" w:rsidRDefault="008A074D" w:rsidP="008A074D">
      <w:pPr>
        <w:pStyle w:val="Comments"/>
      </w:pPr>
      <w:r w:rsidRPr="00A066A8">
        <w:t>Moved here from 7.7.5</w:t>
      </w:r>
    </w:p>
    <w:p w14:paraId="675F6D2A" w14:textId="2CD0F3F2" w:rsidR="008A074D" w:rsidRPr="00A066A8" w:rsidRDefault="008A074D" w:rsidP="008A074D">
      <w:pPr>
        <w:pStyle w:val="Doc-title"/>
      </w:pPr>
      <w:r w:rsidRPr="00A066A8">
        <w:t>R2-2402586</w:t>
      </w:r>
      <w:r w:rsidRPr="00A066A8">
        <w:tab/>
        <w:t>Discussion on RACH-based satellite switch</w:t>
      </w:r>
      <w:r w:rsidRPr="00A066A8">
        <w:tab/>
        <w:t>ASUSTeK</w:t>
      </w:r>
      <w:r w:rsidRPr="00A066A8">
        <w:tab/>
        <w:t>discussion</w:t>
      </w:r>
      <w:r w:rsidRPr="00A066A8">
        <w:tab/>
        <w:t>Rel-18</w:t>
      </w:r>
      <w:r w:rsidRPr="00A066A8">
        <w:tab/>
        <w:t>38.321</w:t>
      </w:r>
      <w:r w:rsidRPr="00A066A8">
        <w:tab/>
        <w:t>NR_NTN_enh-Core</w:t>
      </w:r>
    </w:p>
    <w:p w14:paraId="52EBCB6F" w14:textId="77777777" w:rsidR="008A074D" w:rsidRPr="00A066A8" w:rsidRDefault="008A074D" w:rsidP="008A074D">
      <w:pPr>
        <w:pStyle w:val="Doc-text2"/>
        <w:ind w:left="0" w:firstLine="0"/>
      </w:pPr>
    </w:p>
    <w:p w14:paraId="3AE83FBC" w14:textId="77777777" w:rsidR="008A074D" w:rsidRPr="00A066A8" w:rsidRDefault="008A074D" w:rsidP="008A074D">
      <w:pPr>
        <w:pStyle w:val="Doc-text2"/>
        <w:ind w:left="0" w:firstLine="0"/>
      </w:pPr>
    </w:p>
    <w:p w14:paraId="7AE1E40A" w14:textId="77777777" w:rsidR="008A074D" w:rsidRPr="00A066A8" w:rsidRDefault="008A074D" w:rsidP="008A074D">
      <w:pPr>
        <w:pStyle w:val="EmailDiscussion"/>
        <w:overflowPunct/>
        <w:autoSpaceDE/>
        <w:autoSpaceDN/>
        <w:adjustRightInd/>
        <w:ind w:left="1619" w:hanging="360"/>
        <w:textAlignment w:val="auto"/>
      </w:pPr>
      <w:r w:rsidRPr="00A066A8">
        <w:t>[AT125bis][305][NR NTN Enh] PDCCH order during satellite switch (Samsung)</w:t>
      </w:r>
    </w:p>
    <w:p w14:paraId="46F63E2E" w14:textId="36B340EC" w:rsidR="008A074D" w:rsidRPr="00A066A8" w:rsidRDefault="008A074D" w:rsidP="008A074D">
      <w:pPr>
        <w:pStyle w:val="EmailDiscussion2"/>
      </w:pPr>
      <w:r w:rsidRPr="00A066A8">
        <w:tab/>
        <w:t>Scope: Discuss the proposals p3 and p4 in R2-2402800</w:t>
      </w:r>
    </w:p>
    <w:p w14:paraId="6FBC4FF0" w14:textId="77777777" w:rsidR="008A074D" w:rsidRPr="00A066A8" w:rsidRDefault="008A074D" w:rsidP="008A074D">
      <w:pPr>
        <w:pStyle w:val="EmailDiscussion2"/>
      </w:pPr>
      <w:r w:rsidRPr="00A066A8">
        <w:tab/>
        <w:t>Intended outcome: Report of the offline discussion</w:t>
      </w:r>
    </w:p>
    <w:p w14:paraId="2653933D" w14:textId="6DF66CC9" w:rsidR="008A074D" w:rsidRPr="00A066A8" w:rsidRDefault="008A074D" w:rsidP="008A074D">
      <w:pPr>
        <w:pStyle w:val="EmailDiscussion2"/>
      </w:pPr>
      <w:r w:rsidRPr="00A066A8">
        <w:tab/>
        <w:t>Deadline for rapporteur's summary (in R2-2403766):  Wednesday 2024-04-17 22:00 (if F2F offline is possible on Wednesday, otherwise Friday 2024-04-19 08:00)</w:t>
      </w:r>
    </w:p>
    <w:p w14:paraId="6F44581C" w14:textId="77777777" w:rsidR="008A074D" w:rsidRPr="00A066A8" w:rsidRDefault="008A074D" w:rsidP="008A074D">
      <w:pPr>
        <w:pStyle w:val="Doc-text2"/>
        <w:ind w:left="0" w:firstLine="0"/>
      </w:pPr>
    </w:p>
    <w:p w14:paraId="2BF518EB" w14:textId="77777777" w:rsidR="008A074D" w:rsidRPr="00A066A8" w:rsidRDefault="008A074D" w:rsidP="008A074D">
      <w:pPr>
        <w:pStyle w:val="Doc-text2"/>
        <w:ind w:left="0" w:firstLine="0"/>
      </w:pPr>
    </w:p>
    <w:p w14:paraId="74C9B4D4" w14:textId="39EB7985" w:rsidR="008A074D" w:rsidRPr="00A066A8" w:rsidRDefault="008A074D" w:rsidP="008A074D">
      <w:pPr>
        <w:pStyle w:val="Doc-title"/>
      </w:pPr>
      <w:r w:rsidRPr="00A066A8">
        <w:t>R2-2403766</w:t>
      </w:r>
      <w:r w:rsidRPr="00A066A8">
        <w:tab/>
        <w:t>Summary of [AT1</w:t>
      </w:r>
      <w:r w:rsidRPr="00A066A8">
        <w:rPr>
          <w:rFonts w:hint="eastAsia"/>
        </w:rPr>
        <w:t>2</w:t>
      </w:r>
      <w:r w:rsidRPr="00A066A8">
        <w:t>5bis][305][NR NTN Enh] PDCCH order during satellite switch</w:t>
      </w:r>
      <w:r w:rsidRPr="00A066A8">
        <w:tab/>
        <w:t>Samsung</w:t>
      </w:r>
      <w:r w:rsidRPr="00A066A8">
        <w:tab/>
        <w:t>discussion</w:t>
      </w:r>
      <w:r w:rsidRPr="00A066A8">
        <w:tab/>
        <w:t>Rel-18</w:t>
      </w:r>
      <w:r w:rsidRPr="00A066A8">
        <w:tab/>
        <w:t>NR_NTN_enh-Core</w:t>
      </w:r>
    </w:p>
    <w:p w14:paraId="792B1176" w14:textId="77777777" w:rsidR="008A074D" w:rsidRPr="00A066A8" w:rsidRDefault="008A074D" w:rsidP="008A074D">
      <w:pPr>
        <w:pStyle w:val="Comments"/>
      </w:pPr>
      <w:r w:rsidRPr="00A066A8">
        <w:t>P1: For satellite switch with resync, as legacy, PDCCH order CFRA and CBRA can be used for UL sync with the target satellite when TAT is expired.</w:t>
      </w:r>
    </w:p>
    <w:p w14:paraId="0449E42A"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21C2E252" w14:textId="77777777" w:rsidR="008A074D" w:rsidRPr="00A066A8" w:rsidRDefault="008A074D" w:rsidP="008A074D">
      <w:pPr>
        <w:pStyle w:val="Comments"/>
      </w:pPr>
      <w:r w:rsidRPr="00A066A8">
        <w:t>P2: For satellite switch with resync, PDCCH order CFRA can be used for UL sync with the target satellite regardless of TAT status.</w:t>
      </w:r>
    </w:p>
    <w:p w14:paraId="4C712D12"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2CDAD7BE" w14:textId="77777777" w:rsidR="008A074D" w:rsidRPr="00A066A8" w:rsidRDefault="008A074D" w:rsidP="008A074D">
      <w:pPr>
        <w:pStyle w:val="Comments"/>
      </w:pPr>
      <w:r w:rsidRPr="00A066A8">
        <w:t>P3: Add the sentence “For the resynchronization to the target satellite, random access can be triggered by a PDCCH order.” in stage-2 section of Satellite switch with re-synchronization.</w:t>
      </w:r>
    </w:p>
    <w:p w14:paraId="62936372"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4B5AFAEF" w14:textId="77777777" w:rsidR="008A074D" w:rsidRPr="00A066A8" w:rsidRDefault="008A074D" w:rsidP="008A074D">
      <w:pPr>
        <w:pStyle w:val="Doc-text2"/>
        <w:ind w:left="0" w:firstLine="0"/>
      </w:pPr>
    </w:p>
    <w:p w14:paraId="7C597996" w14:textId="77777777" w:rsidR="008A074D" w:rsidRPr="00A066A8" w:rsidRDefault="008A074D" w:rsidP="008A074D">
      <w:pPr>
        <w:pStyle w:val="Doc-text2"/>
        <w:ind w:left="0" w:firstLine="0"/>
      </w:pPr>
    </w:p>
    <w:p w14:paraId="0F9A7CBC"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pPr>
      <w:r w:rsidRPr="00A066A8">
        <w:t>Agreements:</w:t>
      </w:r>
    </w:p>
    <w:p w14:paraId="34AFFAE9" w14:textId="77777777" w:rsidR="008A074D" w:rsidRPr="00A066A8" w:rsidRDefault="008A074D" w:rsidP="008E2035">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For satellite switch with resync, as legacy, PDCCH order CFRA and CBRA can be used for UL sync with the target satellite when TAT is expired.</w:t>
      </w:r>
    </w:p>
    <w:p w14:paraId="5E39827A" w14:textId="77777777" w:rsidR="008A074D" w:rsidRPr="00A066A8" w:rsidRDefault="008A074D" w:rsidP="008E2035">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For satellite switch with resync, PDCCH order CFRA can be used for UL sync with the target satellite regardless of TAT status.</w:t>
      </w:r>
    </w:p>
    <w:p w14:paraId="5F4F673F" w14:textId="77777777" w:rsidR="008A074D" w:rsidRPr="00A066A8" w:rsidRDefault="008A074D" w:rsidP="008E2035">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Add the sentence “For the resynchronization to the target satellite, random access can be triggered by a PDCCH order.” in stage-2 section of Satellite switch with re-synchronization.</w:t>
      </w:r>
    </w:p>
    <w:p w14:paraId="0438CF6E" w14:textId="77777777" w:rsidR="008A074D" w:rsidRPr="00A066A8" w:rsidRDefault="008A074D" w:rsidP="008A074D">
      <w:pPr>
        <w:pStyle w:val="Doc-text2"/>
        <w:ind w:left="0" w:firstLine="0"/>
      </w:pPr>
    </w:p>
    <w:p w14:paraId="127A65E3" w14:textId="77777777" w:rsidR="008A074D" w:rsidRPr="00A066A8" w:rsidRDefault="008A074D" w:rsidP="008A074D">
      <w:pPr>
        <w:pStyle w:val="Doc-text2"/>
        <w:ind w:left="0" w:firstLine="0"/>
      </w:pPr>
    </w:p>
    <w:p w14:paraId="7CA36E68" w14:textId="77777777" w:rsidR="008A074D" w:rsidRPr="00A066A8" w:rsidRDefault="008A074D" w:rsidP="008E2035">
      <w:pPr>
        <w:pStyle w:val="Comments"/>
        <w:numPr>
          <w:ilvl w:val="0"/>
          <w:numId w:val="57"/>
        </w:numPr>
        <w:overflowPunct/>
        <w:autoSpaceDE/>
        <w:autoSpaceDN/>
        <w:adjustRightInd/>
        <w:textAlignment w:val="auto"/>
      </w:pPr>
      <w:r w:rsidRPr="00A066A8">
        <w:t>Idle mode support</w:t>
      </w:r>
    </w:p>
    <w:p w14:paraId="24CF8DC9" w14:textId="77777777" w:rsidR="008A074D" w:rsidRPr="00A066A8" w:rsidRDefault="008A074D" w:rsidP="008A074D">
      <w:pPr>
        <w:pStyle w:val="Comments"/>
      </w:pPr>
      <w:r w:rsidRPr="00A066A8">
        <w:t>[N131] (Marked PropAgree)</w:t>
      </w:r>
    </w:p>
    <w:p w14:paraId="497F1131" w14:textId="77777777" w:rsidR="008A074D" w:rsidRPr="00A066A8" w:rsidRDefault="008A074D" w:rsidP="008A074D">
      <w:pPr>
        <w:pStyle w:val="Comments"/>
      </w:pPr>
      <w:r w:rsidRPr="00A066A8">
        <w:t>[N132] (Marked PropReject)</w:t>
      </w:r>
    </w:p>
    <w:p w14:paraId="2AC34EFB" w14:textId="265BA8EB" w:rsidR="008A074D" w:rsidRPr="00A066A8" w:rsidRDefault="008A074D" w:rsidP="008A074D">
      <w:pPr>
        <w:pStyle w:val="Doc-title"/>
      </w:pPr>
      <w:r w:rsidRPr="00A066A8">
        <w:lastRenderedPageBreak/>
        <w:t>R2-2403302</w:t>
      </w:r>
      <w:r w:rsidRPr="00A066A8">
        <w:tab/>
        <w:t>RRC Corrections and Proposed RIL [N131] and [N132] Resolutions for Rel-18 NTN</w:t>
      </w:r>
      <w:r w:rsidRPr="00A066A8">
        <w:tab/>
        <w:t>Nokia</w:t>
      </w:r>
      <w:r w:rsidRPr="00A066A8">
        <w:tab/>
        <w:t>discussion</w:t>
      </w:r>
      <w:r w:rsidRPr="00A066A8">
        <w:tab/>
        <w:t>Rel-18</w:t>
      </w:r>
      <w:r w:rsidRPr="00A066A8">
        <w:tab/>
        <w:t>NR_NTN_enh-Core</w:t>
      </w:r>
    </w:p>
    <w:p w14:paraId="21B9C648" w14:textId="77777777" w:rsidR="008A074D" w:rsidRPr="00A066A8" w:rsidRDefault="008A074D" w:rsidP="008A074D">
      <w:pPr>
        <w:pStyle w:val="Comments"/>
      </w:pPr>
      <w:r w:rsidRPr="00A066A8">
        <w:t xml:space="preserve">Proposal 1: RAN2 is asked to adopt the Text Proposal (TP) from Annex A.   </w:t>
      </w:r>
    </w:p>
    <w:p w14:paraId="6EF87C7D" w14:textId="77777777" w:rsidR="008A074D" w:rsidRPr="00A066A8" w:rsidRDefault="008A074D" w:rsidP="008A074D">
      <w:pPr>
        <w:pStyle w:val="Comments"/>
      </w:pPr>
      <w:r w:rsidRPr="00A066A8">
        <w:t>Proposal 2: if t-ServiceStart is configured, IDLE UEs shall continue in the same (logical) cell without performing cell reselection.</w:t>
      </w:r>
    </w:p>
    <w:p w14:paraId="4DCCBA6D" w14:textId="77777777" w:rsidR="008A074D" w:rsidRPr="00A066A8" w:rsidRDefault="008A074D" w:rsidP="008A074D">
      <w:pPr>
        <w:pStyle w:val="Comments"/>
      </w:pPr>
      <w:r w:rsidRPr="00A066A8">
        <w:t>Proposal 3: RAN2 to discuss the UE behaviour in case S-Quality condition triggers right before t-ServiceStart. A corresponding LS to RAN4 can be considered.</w:t>
      </w:r>
    </w:p>
    <w:p w14:paraId="4218BA8B" w14:textId="77777777" w:rsidR="008A074D" w:rsidRPr="00A066A8" w:rsidRDefault="008A074D" w:rsidP="008A074D">
      <w:pPr>
        <w:pStyle w:val="Comments"/>
      </w:pPr>
      <w:r w:rsidRPr="00A066A8">
        <w:t>Proposal 4: RAN2 to agree that UEs in RRC_IDLE can use SSB time-offset in SIB19.</w:t>
      </w:r>
    </w:p>
    <w:p w14:paraId="49B94342" w14:textId="77777777" w:rsidR="008A074D" w:rsidRPr="00A066A8" w:rsidRDefault="008A074D" w:rsidP="008A074D">
      <w:pPr>
        <w:pStyle w:val="Doc-text2"/>
        <w:ind w:left="0" w:firstLine="0"/>
      </w:pPr>
    </w:p>
    <w:p w14:paraId="63560FDE" w14:textId="77777777" w:rsidR="008A074D" w:rsidRPr="00A066A8" w:rsidRDefault="008A074D" w:rsidP="008E2035">
      <w:pPr>
        <w:pStyle w:val="Comments"/>
        <w:numPr>
          <w:ilvl w:val="0"/>
          <w:numId w:val="57"/>
        </w:numPr>
        <w:overflowPunct/>
        <w:autoSpaceDE/>
        <w:autoSpaceDN/>
        <w:adjustRightInd/>
        <w:textAlignment w:val="auto"/>
      </w:pPr>
      <w:r w:rsidRPr="00A066A8">
        <w:t>Measurement relaxation</w:t>
      </w:r>
    </w:p>
    <w:p w14:paraId="77ABB021" w14:textId="25FFF642" w:rsidR="008A074D" w:rsidRPr="00A066A8" w:rsidRDefault="008A074D" w:rsidP="008A074D">
      <w:pPr>
        <w:pStyle w:val="Doc-title"/>
      </w:pPr>
      <w:r w:rsidRPr="00A066A8">
        <w:t>R2-2402217</w:t>
      </w:r>
      <w:r w:rsidRPr="00A066A8">
        <w:tab/>
        <w:t>Remaining Issue on Measurement during Hard Satellite Switch</w:t>
      </w:r>
      <w:r w:rsidRPr="00A066A8">
        <w:tab/>
        <w:t>vivo</w:t>
      </w:r>
      <w:r w:rsidRPr="00A066A8">
        <w:tab/>
        <w:t>discussion</w:t>
      </w:r>
      <w:r w:rsidRPr="00A066A8">
        <w:tab/>
        <w:t>Rel-18</w:t>
      </w:r>
      <w:r w:rsidRPr="00A066A8">
        <w:tab/>
        <w:t>NR_NTN_enh-Core</w:t>
      </w:r>
    </w:p>
    <w:p w14:paraId="1090E531" w14:textId="77777777" w:rsidR="008A074D" w:rsidRPr="00A066A8" w:rsidRDefault="008A074D" w:rsidP="008A074D">
      <w:pPr>
        <w:pStyle w:val="Comments"/>
      </w:pPr>
      <w:r w:rsidRPr="00A066A8">
        <w:t>Proposal 1: RAN2 to capture the agreement that the UE is allowed to skip measurements on other cells and satellites than the target satellite from T-service until the satellite switch completion.</w:t>
      </w:r>
    </w:p>
    <w:p w14:paraId="21B53E60" w14:textId="77777777" w:rsidR="008A074D" w:rsidRPr="00A066A8" w:rsidRDefault="008A074D" w:rsidP="008A074D">
      <w:pPr>
        <w:pStyle w:val="Doc-text2"/>
      </w:pPr>
      <w:r w:rsidRPr="00A066A8">
        <w:t>-</w:t>
      </w:r>
      <w:r w:rsidRPr="00A066A8">
        <w:tab/>
        <w:t>Nokia thinks we already agreed that the UE will reset filters and that in case this will be reflected in RAN4 specs.</w:t>
      </w:r>
    </w:p>
    <w:p w14:paraId="4126BDD8" w14:textId="77777777" w:rsidR="008A074D" w:rsidRPr="00A066A8" w:rsidRDefault="008A074D" w:rsidP="008A074D">
      <w:pPr>
        <w:pStyle w:val="Doc-text2"/>
      </w:pPr>
      <w:r w:rsidRPr="00A066A8">
        <w:t>-</w:t>
      </w:r>
      <w:r w:rsidRPr="00A066A8">
        <w:tab/>
        <w:t>Apple thinks we need to capture the agreement somewhere</w:t>
      </w:r>
    </w:p>
    <w:p w14:paraId="064DE090"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Can come back to this if nothing will be captured for this in RAN4 specs</w:t>
      </w:r>
    </w:p>
    <w:p w14:paraId="74ACA6A9" w14:textId="77777777" w:rsidR="008A074D" w:rsidRPr="00A066A8" w:rsidRDefault="008A074D" w:rsidP="008A074D">
      <w:pPr>
        <w:pStyle w:val="Comments"/>
      </w:pPr>
      <w:r w:rsidRPr="00A066A8">
        <w:t>Proposal 2: RAN2 to adopt the text proposal in the Annex.</w:t>
      </w:r>
    </w:p>
    <w:p w14:paraId="1E82A3FF" w14:textId="77777777" w:rsidR="008A074D" w:rsidRPr="00A066A8" w:rsidRDefault="008A074D" w:rsidP="008A074D">
      <w:pPr>
        <w:pStyle w:val="Doc-text2"/>
        <w:ind w:left="0" w:firstLine="0"/>
      </w:pPr>
    </w:p>
    <w:p w14:paraId="14DA3831" w14:textId="77777777" w:rsidR="008A074D" w:rsidRPr="00A066A8" w:rsidRDefault="008A074D" w:rsidP="008A074D">
      <w:pPr>
        <w:pStyle w:val="Comments"/>
      </w:pPr>
      <w:r w:rsidRPr="00A066A8">
        <w:t>SIB19 in TN</w:t>
      </w:r>
    </w:p>
    <w:p w14:paraId="12AA7F61" w14:textId="77777777" w:rsidR="008A074D" w:rsidRPr="00A066A8" w:rsidRDefault="008A074D" w:rsidP="008A074D">
      <w:pPr>
        <w:pStyle w:val="Comments"/>
      </w:pPr>
      <w:r w:rsidRPr="00A066A8">
        <w:t>[O600] (Marked ToDo)</w:t>
      </w:r>
    </w:p>
    <w:p w14:paraId="31E55BF8" w14:textId="0C91B7EE" w:rsidR="008A074D" w:rsidRPr="00A066A8" w:rsidRDefault="008A074D" w:rsidP="008A074D">
      <w:pPr>
        <w:pStyle w:val="Doc-title"/>
      </w:pPr>
      <w:r w:rsidRPr="00A066A8">
        <w:t>R2-2402190</w:t>
      </w:r>
      <w:r w:rsidRPr="00A066A8">
        <w:tab/>
        <w:t>[O600] Discussion on TN cell broadcasting NTN info</w:t>
      </w:r>
      <w:r w:rsidRPr="00A066A8">
        <w:tab/>
        <w:t>OPPO</w:t>
      </w:r>
      <w:r w:rsidRPr="00A066A8">
        <w:tab/>
        <w:t>discussion</w:t>
      </w:r>
      <w:r w:rsidRPr="00A066A8">
        <w:tab/>
        <w:t>Rel-18</w:t>
      </w:r>
      <w:r w:rsidRPr="00A066A8">
        <w:tab/>
        <w:t>NR_NTN_enh-Core</w:t>
      </w:r>
    </w:p>
    <w:p w14:paraId="4706079E"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Revised in R2-2403952 (to suggest changes based on the latest version of 38.331)</w:t>
      </w:r>
    </w:p>
    <w:p w14:paraId="4D5F2006" w14:textId="51954B9B" w:rsidR="008A074D" w:rsidRPr="00A066A8" w:rsidRDefault="008A074D" w:rsidP="008A074D">
      <w:pPr>
        <w:pStyle w:val="Doc-title"/>
      </w:pPr>
      <w:r w:rsidRPr="00A066A8">
        <w:t>R2-2403952</w:t>
      </w:r>
      <w:r w:rsidRPr="00A066A8">
        <w:tab/>
        <w:t>[O600] Discussion on TN cell broadcasting NTN info</w:t>
      </w:r>
      <w:r w:rsidRPr="00A066A8">
        <w:tab/>
        <w:t>OPPO</w:t>
      </w:r>
      <w:r w:rsidRPr="00A066A8">
        <w:tab/>
        <w:t>discussion</w:t>
      </w:r>
      <w:r w:rsidRPr="00A066A8">
        <w:tab/>
        <w:t>Rel-18</w:t>
      </w:r>
    </w:p>
    <w:p w14:paraId="555C6809" w14:textId="77777777" w:rsidR="008A074D" w:rsidRPr="00A066A8" w:rsidRDefault="008A074D" w:rsidP="008A074D">
      <w:pPr>
        <w:pStyle w:val="Comments"/>
      </w:pPr>
      <w:r w:rsidRPr="00A066A8">
        <w:t>Proposal 1</w:t>
      </w:r>
      <w:r w:rsidRPr="00A066A8">
        <w:tab/>
        <w:t>The field description of epochTime is corrected as:</w:t>
      </w:r>
    </w:p>
    <w:p w14:paraId="551003A6" w14:textId="77777777" w:rsidR="008A074D" w:rsidRPr="00A066A8" w:rsidRDefault="008A074D" w:rsidP="008A074D">
      <w:pPr>
        <w:pStyle w:val="Doc-text2"/>
      </w:pPr>
      <w:r w:rsidRPr="00A066A8">
        <w:t>-</w:t>
      </w:r>
      <w:r w:rsidRPr="00A066A8">
        <w:tab/>
        <w:t>QC supports this, apart from the reference to or SatSwitchWithReSync</w:t>
      </w:r>
    </w:p>
    <w:p w14:paraId="6268E419"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Text in proposal 1 is agreed, removing the reference to SatSwitchWithReSync</w:t>
      </w:r>
    </w:p>
    <w:p w14:paraId="6D038964" w14:textId="77777777" w:rsidR="008A074D" w:rsidRPr="00A066A8" w:rsidRDefault="008A074D" w:rsidP="008A074D">
      <w:pPr>
        <w:pStyle w:val="Doc-text2"/>
      </w:pPr>
    </w:p>
    <w:p w14:paraId="3BBABA43" w14:textId="45C1B8F1" w:rsidR="008A074D" w:rsidRPr="00A066A8" w:rsidRDefault="008A074D" w:rsidP="008A074D">
      <w:pPr>
        <w:pStyle w:val="Doc-title"/>
      </w:pPr>
      <w:r w:rsidRPr="00A066A8">
        <w:t>R2-2403636</w:t>
      </w:r>
      <w:r w:rsidRPr="00A066A8">
        <w:tab/>
        <w:t>UE behaviour upon absence of EpochTime in TN cells</w:t>
      </w:r>
      <w:r w:rsidRPr="00A066A8">
        <w:tab/>
        <w:t>Ericsson</w:t>
      </w:r>
      <w:r w:rsidRPr="00A066A8">
        <w:tab/>
        <w:t>discussion</w:t>
      </w:r>
      <w:r w:rsidRPr="00A066A8">
        <w:tab/>
        <w:t>Rel-18</w:t>
      </w:r>
      <w:r w:rsidRPr="00A066A8">
        <w:tab/>
        <w:t>NR_NTN_enh-Core</w:t>
      </w:r>
    </w:p>
    <w:p w14:paraId="05887CC7" w14:textId="77777777" w:rsidR="008A074D" w:rsidRPr="00A066A8" w:rsidRDefault="008A074D" w:rsidP="008A074D">
      <w:pPr>
        <w:pStyle w:val="Comments"/>
      </w:pPr>
      <w:r w:rsidRPr="00A066A8">
        <w:t>Proposal 1</w:t>
      </w:r>
      <w:r w:rsidRPr="00A066A8">
        <w:tab/>
        <w:t>RAN2 to decide whether epochTime is a mandatory or optional parameter when SIB19 is broadcast in TN cells.</w:t>
      </w:r>
    </w:p>
    <w:p w14:paraId="60278900" w14:textId="77777777" w:rsidR="008A074D" w:rsidRPr="00A066A8" w:rsidRDefault="008A074D" w:rsidP="008A074D">
      <w:pPr>
        <w:pStyle w:val="Comments"/>
      </w:pPr>
      <w:r w:rsidRPr="00A066A8">
        <w:t>Proposal 2</w:t>
      </w:r>
      <w:r w:rsidRPr="00A066A8">
        <w:tab/>
        <w:t>If epochTime is an optional parameter when SIB19 is broadcast in TN cells, clarify UE behaviour upon its absence taking the TP presented in section 3 as a baseline.</w:t>
      </w:r>
    </w:p>
    <w:p w14:paraId="67BFB35E" w14:textId="77777777" w:rsidR="008A074D" w:rsidRPr="00A066A8" w:rsidRDefault="008A074D" w:rsidP="008A074D">
      <w:pPr>
        <w:pStyle w:val="Doc-text2"/>
      </w:pPr>
    </w:p>
    <w:p w14:paraId="40510C58" w14:textId="77777777" w:rsidR="008A074D" w:rsidRPr="00A066A8" w:rsidRDefault="008A074D" w:rsidP="008A074D">
      <w:pPr>
        <w:pStyle w:val="Comments"/>
      </w:pPr>
      <w:r w:rsidRPr="00A066A8">
        <w:t>(Cond)EventD2</w:t>
      </w:r>
    </w:p>
    <w:p w14:paraId="005354BA" w14:textId="77777777" w:rsidR="008A074D" w:rsidRPr="00A066A8" w:rsidRDefault="008A074D" w:rsidP="008A074D">
      <w:pPr>
        <w:pStyle w:val="Comments"/>
      </w:pPr>
      <w:r w:rsidRPr="00A066A8">
        <w:t>[C650] (Marked Duplicate)</w:t>
      </w:r>
    </w:p>
    <w:p w14:paraId="17E6255C" w14:textId="77777777" w:rsidR="008A074D" w:rsidRPr="00A066A8" w:rsidRDefault="008A074D" w:rsidP="008A074D">
      <w:pPr>
        <w:pStyle w:val="Comments"/>
      </w:pPr>
      <w:r w:rsidRPr="00A066A8">
        <w:t>[C651] (Marked PropReject)</w:t>
      </w:r>
    </w:p>
    <w:p w14:paraId="73340054" w14:textId="30D6D6C0" w:rsidR="008A074D" w:rsidRPr="00A066A8" w:rsidRDefault="008A074D" w:rsidP="008A074D">
      <w:pPr>
        <w:pStyle w:val="Doc-title"/>
      </w:pPr>
      <w:bookmarkStart w:id="364" w:name="_Toc158241607"/>
      <w:r w:rsidRPr="00A066A8">
        <w:t>R2-2402850</w:t>
      </w:r>
      <w:r w:rsidRPr="00A066A8">
        <w:tab/>
        <w:t>[C650] [C651] Corrections on EventD2 and condEventD2</w:t>
      </w:r>
      <w:r w:rsidRPr="00A066A8">
        <w:tab/>
        <w:t>CATT</w:t>
      </w:r>
      <w:r w:rsidRPr="00A066A8">
        <w:tab/>
        <w:t>discussion</w:t>
      </w:r>
    </w:p>
    <w:p w14:paraId="2CFD90C8" w14:textId="77777777" w:rsidR="008A074D" w:rsidRPr="00A066A8" w:rsidRDefault="008A074D" w:rsidP="008A074D">
      <w:pPr>
        <w:pStyle w:val="Comments"/>
      </w:pPr>
      <w:r w:rsidRPr="00A066A8">
        <w:t>Proposal 1 [C650]: Clarify in the description of Ml2 in 5.5.4.15a that the epoch time and satellite ephemeris for the candidate cell refer to the configuration in measObjectNR.</w:t>
      </w:r>
    </w:p>
    <w:p w14:paraId="16A814DC" w14:textId="77777777" w:rsidR="008A074D" w:rsidRPr="00A066A8" w:rsidRDefault="008A074D" w:rsidP="008A074D">
      <w:pPr>
        <w:pStyle w:val="Comments"/>
      </w:pPr>
      <w:r w:rsidRPr="00A066A8">
        <w:t xml:space="preserve">Proposal 2 [C651]: Modify the field description of distanceThreshFromReference1/ distanceThreshFromReference2 in EventTriggerConfig as follows: "Distance from a fixed reference location configured with referenceLocation1 or referenceLocation2 or a moving reference location determined by the UE based on the serving cell movingReferenceLocation broadcast in SIB19 or referenceLocation2 and their corresponding satellite ephemeris and epoch time. Each step represents 50m." </w:t>
      </w:r>
    </w:p>
    <w:p w14:paraId="49350B58" w14:textId="77777777" w:rsidR="008A074D" w:rsidRPr="00A066A8" w:rsidRDefault="008A074D" w:rsidP="008A074D">
      <w:pPr>
        <w:pStyle w:val="Comments"/>
      </w:pPr>
      <w:r w:rsidRPr="00A066A8">
        <w:t>Proposal 3: Adopt the TPs in Annex A and B.</w:t>
      </w:r>
    </w:p>
    <w:p w14:paraId="13011D7E" w14:textId="77777777" w:rsidR="008A074D" w:rsidRPr="00A066A8" w:rsidRDefault="008A074D" w:rsidP="008A074D">
      <w:pPr>
        <w:pStyle w:val="Comments"/>
      </w:pPr>
    </w:p>
    <w:p w14:paraId="2CD51B2E" w14:textId="3C3603C7" w:rsidR="008A074D" w:rsidRPr="00A066A8" w:rsidRDefault="008A074D" w:rsidP="008A074D">
      <w:pPr>
        <w:pStyle w:val="Doc-title"/>
      </w:pPr>
      <w:r w:rsidRPr="00A066A8">
        <w:t>R2-2402882</w:t>
      </w:r>
      <w:r w:rsidRPr="00A066A8">
        <w:tab/>
        <w:t>Correction on referenceLocation2</w:t>
      </w:r>
      <w:r w:rsidRPr="00A066A8">
        <w:tab/>
        <w:t>Apple</w:t>
      </w:r>
      <w:r w:rsidRPr="00A066A8">
        <w:tab/>
        <w:t>discussion</w:t>
      </w:r>
      <w:r w:rsidRPr="00A066A8">
        <w:tab/>
        <w:t>Rel-18</w:t>
      </w:r>
      <w:r w:rsidRPr="00A066A8">
        <w:tab/>
        <w:t>NR_NTN_enh-Core</w:t>
      </w:r>
    </w:p>
    <w:p w14:paraId="0680743A" w14:textId="77777777" w:rsidR="008A074D" w:rsidRPr="00A066A8" w:rsidRDefault="008A074D" w:rsidP="008A074D">
      <w:pPr>
        <w:pStyle w:val="Comments"/>
      </w:pPr>
      <w:r w:rsidRPr="00A066A8">
        <w:t>Proposal: RAN2 to select one from the two options to fix the problem.</w:t>
      </w:r>
    </w:p>
    <w:p w14:paraId="08F7979C" w14:textId="77777777" w:rsidR="008A074D" w:rsidRPr="00A066A8" w:rsidRDefault="008A074D" w:rsidP="008A074D">
      <w:pPr>
        <w:pStyle w:val="Comments"/>
      </w:pPr>
      <w:r w:rsidRPr="00A066A8">
        <w:t>- Option 1: Move referenceLocation2 to MeasObjectNR</w:t>
      </w:r>
    </w:p>
    <w:p w14:paraId="1D7FFA8A" w14:textId="77777777" w:rsidR="008A074D" w:rsidRPr="00A066A8" w:rsidRDefault="008A074D" w:rsidP="008A074D">
      <w:pPr>
        <w:pStyle w:val="Comments"/>
      </w:pPr>
      <w:r w:rsidRPr="00A066A8">
        <w:t>- Option 2: Introduce cellForWhichToTriggerD2-r18 into eventD2-r18 and condEventD2-r18 in TS38.331.</w:t>
      </w:r>
    </w:p>
    <w:p w14:paraId="51BB42D1"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Continue in offline 306</w:t>
      </w:r>
    </w:p>
    <w:p w14:paraId="17FF3F18" w14:textId="77777777" w:rsidR="008A074D" w:rsidRPr="00A066A8" w:rsidRDefault="008A074D" w:rsidP="008A074D">
      <w:pPr>
        <w:pStyle w:val="Doc-text2"/>
        <w:ind w:left="0" w:firstLine="0"/>
      </w:pPr>
    </w:p>
    <w:p w14:paraId="3624362A" w14:textId="77777777" w:rsidR="008A074D" w:rsidRPr="00A066A8" w:rsidRDefault="008A074D" w:rsidP="008A074D">
      <w:pPr>
        <w:pStyle w:val="Comments"/>
      </w:pPr>
      <w:r w:rsidRPr="00A066A8">
        <w:t>[H115] (Marked PropReject)</w:t>
      </w:r>
    </w:p>
    <w:p w14:paraId="263EB6CF" w14:textId="77777777" w:rsidR="008A074D" w:rsidRPr="00A066A8" w:rsidRDefault="008A074D" w:rsidP="008A074D">
      <w:pPr>
        <w:pStyle w:val="Comments"/>
      </w:pPr>
      <w:r w:rsidRPr="00A066A8">
        <w:t>[H116] (Marked Duplicate)</w:t>
      </w:r>
    </w:p>
    <w:p w14:paraId="4EF7FCF6" w14:textId="2515F82E" w:rsidR="008A074D" w:rsidRPr="00A066A8" w:rsidRDefault="008A074D" w:rsidP="008A074D">
      <w:pPr>
        <w:pStyle w:val="Doc-title"/>
      </w:pPr>
      <w:r w:rsidRPr="00A066A8">
        <w:lastRenderedPageBreak/>
        <w:t>R2-2403490</w:t>
      </w:r>
      <w:r w:rsidRPr="00A066A8">
        <w:tab/>
        <w:t>RRC corrections on RILs [H115][H116]</w:t>
      </w:r>
      <w:r w:rsidRPr="00A066A8">
        <w:tab/>
        <w:t>Huawei, HiSilicon</w:t>
      </w:r>
      <w:r w:rsidRPr="00A066A8">
        <w:tab/>
        <w:t>discussion</w:t>
      </w:r>
      <w:r w:rsidRPr="00A066A8">
        <w:tab/>
        <w:t>Rel-18</w:t>
      </w:r>
      <w:r w:rsidRPr="00A066A8">
        <w:tab/>
        <w:t>NR_NTN_enh-Core</w:t>
      </w:r>
    </w:p>
    <w:p w14:paraId="1AB05A70" w14:textId="77777777" w:rsidR="008A074D" w:rsidRPr="00A066A8" w:rsidRDefault="008A074D" w:rsidP="008A074D">
      <w:pPr>
        <w:pStyle w:val="Comments"/>
      </w:pPr>
      <w:r w:rsidRPr="00A066A8">
        <w:t>Proposal 1: Clarify in clause 5.2.2.2.1 that only SIB19 is re-acquired after satellite switching with re-sync. Add the UE behaviour of obtaining SIB19 in clause 5.2.2.4.21.</w:t>
      </w:r>
    </w:p>
    <w:p w14:paraId="7A8A31D5"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H115 is marked as ToDo for next meeting</w:t>
      </w:r>
    </w:p>
    <w:p w14:paraId="22A6AC98" w14:textId="77777777" w:rsidR="008A074D" w:rsidRPr="00A066A8" w:rsidRDefault="008A074D" w:rsidP="008A074D">
      <w:pPr>
        <w:pStyle w:val="Comments"/>
      </w:pPr>
      <w:r w:rsidRPr="00A066A8">
        <w:t>Proposal 2: Adopt the TP for [H115] in the Annex.</w:t>
      </w:r>
    </w:p>
    <w:p w14:paraId="6F381291" w14:textId="77777777" w:rsidR="008A074D" w:rsidRPr="00A066A8" w:rsidRDefault="008A074D" w:rsidP="008A074D">
      <w:pPr>
        <w:pStyle w:val="Comments"/>
      </w:pPr>
      <w:r w:rsidRPr="00A066A8">
        <w:t>Proposal 3: For association with the ephemeris in MeasObjectNR, a PCI is added to the neighbour cell reference location in ReportConfigEUTRA.</w:t>
      </w:r>
    </w:p>
    <w:p w14:paraId="552D2C3A" w14:textId="77777777" w:rsidR="008A074D" w:rsidRPr="00A066A8" w:rsidRDefault="008A074D" w:rsidP="008A074D">
      <w:pPr>
        <w:pStyle w:val="Comments"/>
      </w:pPr>
      <w:r w:rsidRPr="00A066A8">
        <w:t>Proposal 4: Adopt the TP for [H116] in the Annex.</w:t>
      </w:r>
    </w:p>
    <w:p w14:paraId="4106881C" w14:textId="77777777" w:rsidR="008A074D" w:rsidRPr="00A066A8" w:rsidRDefault="008A074D" w:rsidP="008A074D">
      <w:pPr>
        <w:pStyle w:val="Comments"/>
      </w:pPr>
    </w:p>
    <w:p w14:paraId="32A06840" w14:textId="77777777" w:rsidR="008A074D" w:rsidRPr="00A066A8" w:rsidRDefault="008A074D" w:rsidP="008A074D">
      <w:pPr>
        <w:pStyle w:val="Comments"/>
      </w:pPr>
    </w:p>
    <w:p w14:paraId="4ECC1D11" w14:textId="77777777" w:rsidR="008A074D" w:rsidRPr="00A066A8" w:rsidRDefault="008A074D" w:rsidP="008A074D">
      <w:pPr>
        <w:pStyle w:val="EmailDiscussion"/>
        <w:overflowPunct/>
        <w:autoSpaceDE/>
        <w:autoSpaceDN/>
        <w:adjustRightInd/>
        <w:ind w:left="1619" w:hanging="360"/>
        <w:textAlignment w:val="auto"/>
      </w:pPr>
      <w:r w:rsidRPr="00A066A8">
        <w:t>[AT125bis][306][NR NTN Enh] Corrections on (cond)EventD2 (Ericsson)</w:t>
      </w:r>
    </w:p>
    <w:p w14:paraId="0783E966" w14:textId="28439906" w:rsidR="008A074D" w:rsidRPr="00A066A8" w:rsidRDefault="008A074D" w:rsidP="008A074D">
      <w:pPr>
        <w:pStyle w:val="EmailDiscussion2"/>
      </w:pPr>
      <w:r w:rsidRPr="00A066A8">
        <w:tab/>
        <w:t>Scope: Discuss the proposal in R2-2402882</w:t>
      </w:r>
      <w:r w:rsidRPr="00A066A8">
        <w:rPr>
          <w:rStyle w:val="Hyperlink"/>
        </w:rPr>
        <w:t xml:space="preserve"> </w:t>
      </w:r>
      <w:r w:rsidRPr="00A066A8">
        <w:t>(and corresponding ones from other companies on the same issue)</w:t>
      </w:r>
    </w:p>
    <w:p w14:paraId="6A9DA7D2" w14:textId="77777777" w:rsidR="008A074D" w:rsidRPr="00A066A8" w:rsidRDefault="008A074D" w:rsidP="008A074D">
      <w:pPr>
        <w:pStyle w:val="EmailDiscussion2"/>
      </w:pPr>
      <w:r w:rsidRPr="00A066A8">
        <w:tab/>
        <w:t>Intended outcome: Report of the offline discussion</w:t>
      </w:r>
    </w:p>
    <w:p w14:paraId="3D3C2537" w14:textId="73289DD4" w:rsidR="008A074D" w:rsidRPr="00A066A8" w:rsidRDefault="008A074D" w:rsidP="008A074D">
      <w:pPr>
        <w:pStyle w:val="EmailDiscussion2"/>
      </w:pPr>
      <w:r w:rsidRPr="00A066A8">
        <w:tab/>
        <w:t>Deadline for rapporteur's summary (in R2-2403767):  Wednesday 2024-04-17 22:00 (if F2F offline is possible on Wednesday, otherwise Friday 2024-04-19 08:00)</w:t>
      </w:r>
    </w:p>
    <w:p w14:paraId="476C8778" w14:textId="77777777" w:rsidR="008A074D" w:rsidRPr="00A066A8" w:rsidRDefault="008A074D" w:rsidP="008A074D">
      <w:pPr>
        <w:pStyle w:val="Comments"/>
      </w:pPr>
    </w:p>
    <w:p w14:paraId="2995F44A" w14:textId="77777777" w:rsidR="008A074D" w:rsidRPr="00A066A8" w:rsidRDefault="008A074D" w:rsidP="008A074D">
      <w:pPr>
        <w:pStyle w:val="Comments"/>
      </w:pPr>
    </w:p>
    <w:p w14:paraId="78C991B9" w14:textId="45A34434" w:rsidR="008A074D" w:rsidRPr="00A066A8" w:rsidRDefault="008A074D" w:rsidP="008A074D">
      <w:pPr>
        <w:pStyle w:val="Doc-title"/>
      </w:pPr>
      <w:r w:rsidRPr="00A066A8">
        <w:t>R2-2403767</w:t>
      </w:r>
      <w:r w:rsidRPr="00A066A8">
        <w:tab/>
        <w:t>Summary of [AT1</w:t>
      </w:r>
      <w:r w:rsidRPr="00A066A8">
        <w:rPr>
          <w:rFonts w:hint="eastAsia"/>
        </w:rPr>
        <w:t>2</w:t>
      </w:r>
      <w:r w:rsidRPr="00A066A8">
        <w:t>5bis][306][NR NTN Enh] Corrections on (cond)EventD2</w:t>
      </w:r>
      <w:r w:rsidRPr="00A066A8">
        <w:tab/>
        <w:t>Ericsson</w:t>
      </w:r>
      <w:r w:rsidRPr="00A066A8">
        <w:tab/>
        <w:t>discussion</w:t>
      </w:r>
      <w:r w:rsidRPr="00A066A8">
        <w:tab/>
        <w:t>Rel-18</w:t>
      </w:r>
      <w:r w:rsidRPr="00A066A8">
        <w:tab/>
        <w:t>NR_NTN_enh-Core</w:t>
      </w:r>
    </w:p>
    <w:p w14:paraId="67E8540D" w14:textId="77777777" w:rsidR="008A074D" w:rsidRPr="00A066A8" w:rsidRDefault="008A074D" w:rsidP="008A074D">
      <w:pPr>
        <w:pStyle w:val="Comments"/>
      </w:pPr>
      <w:r w:rsidRPr="00A066A8">
        <w:t>Proposal 1</w:t>
      </w:r>
      <w:r w:rsidRPr="00A066A8">
        <w:tab/>
        <w:t>Adopt Alternative 3. For EventD2/CondEventD2, move referenceLocation2 to MeasObjectNR together with Satellite Assistance Information.</w:t>
      </w:r>
    </w:p>
    <w:p w14:paraId="56ED5BA6"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For EventD2/CondEventD2, move referenceLocation2 to MeasObjectNR together with Satellite Assistance Information.</w:t>
      </w:r>
    </w:p>
    <w:p w14:paraId="6AE1E2D8"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adopt the same solution also for IoT NTN (can still come back in the next meeting to see whether, for IoT NTN, we can remove some information from dedicated signalling)</w:t>
      </w:r>
    </w:p>
    <w:p w14:paraId="76C855C0" w14:textId="77777777" w:rsidR="008A074D" w:rsidRPr="00A066A8" w:rsidRDefault="008A074D" w:rsidP="008A074D">
      <w:pPr>
        <w:pStyle w:val="Comments"/>
      </w:pPr>
    </w:p>
    <w:p w14:paraId="7E8EAC7E" w14:textId="77777777" w:rsidR="008A074D" w:rsidRPr="00A066A8" w:rsidRDefault="008A074D" w:rsidP="008A074D">
      <w:pPr>
        <w:pStyle w:val="Comments"/>
      </w:pPr>
      <w:r w:rsidRPr="00A066A8">
        <w:t>VSAT UEs</w:t>
      </w:r>
    </w:p>
    <w:p w14:paraId="427C66D1" w14:textId="1DBDF47D" w:rsidR="008A074D" w:rsidRPr="00A066A8" w:rsidRDefault="008A074D" w:rsidP="008A074D">
      <w:pPr>
        <w:pStyle w:val="Doc-title"/>
      </w:pPr>
      <w:r w:rsidRPr="00A066A8">
        <w:t>R2-2403634</w:t>
      </w:r>
      <w:r w:rsidRPr="00A066A8">
        <w:tab/>
        <w:t>Remaining issue on VSAT UEs</w:t>
      </w:r>
      <w:r w:rsidRPr="00A066A8">
        <w:tab/>
        <w:t>Ericsson</w:t>
      </w:r>
      <w:r w:rsidRPr="00A066A8">
        <w:tab/>
        <w:t>discussion</w:t>
      </w:r>
      <w:r w:rsidRPr="00A066A8">
        <w:tab/>
        <w:t>Rel-18</w:t>
      </w:r>
      <w:r w:rsidRPr="00A066A8">
        <w:tab/>
        <w:t>NR_NTN_enh-Core</w:t>
      </w:r>
    </w:p>
    <w:p w14:paraId="3981424F" w14:textId="77777777" w:rsidR="008A074D" w:rsidRPr="00A066A8" w:rsidRDefault="008A074D" w:rsidP="008A074D">
      <w:pPr>
        <w:pStyle w:val="Comments"/>
      </w:pPr>
      <w:r w:rsidRPr="00A066A8">
        <w:t>Observation 1</w:t>
      </w:r>
      <w:r w:rsidRPr="00A066A8">
        <w:tab/>
        <w:t>Mechanically steered VSATs are limited to blind handover for service link switch.</w:t>
      </w:r>
    </w:p>
    <w:p w14:paraId="2ED99722" w14:textId="77777777" w:rsidR="008A074D" w:rsidRPr="00A066A8" w:rsidRDefault="008A074D" w:rsidP="008A074D">
      <w:pPr>
        <w:pStyle w:val="Comments"/>
      </w:pPr>
      <w:r w:rsidRPr="00A066A8">
        <w:t>Observation 2</w:t>
      </w:r>
      <w:r w:rsidRPr="00A066A8">
        <w:tab/>
        <w:t>RAN4 has extended the maximum interruption time and handover delay for mechanically steered VSATs.</w:t>
      </w:r>
    </w:p>
    <w:p w14:paraId="6C87C34C" w14:textId="77777777" w:rsidR="008A074D" w:rsidRPr="00A066A8" w:rsidRDefault="008A074D" w:rsidP="008A074D">
      <w:pPr>
        <w:pStyle w:val="Comments"/>
      </w:pPr>
      <w:r w:rsidRPr="00A066A8">
        <w:t>Observation 3</w:t>
      </w:r>
      <w:r w:rsidRPr="00A066A8">
        <w:tab/>
        <w:t>Worst-case, the new delay component could accumulate up to 7.3 seconds and consume a significant portion of T304.</w:t>
      </w:r>
    </w:p>
    <w:p w14:paraId="2F5C338C" w14:textId="77777777" w:rsidR="008A074D" w:rsidRPr="00A066A8" w:rsidRDefault="008A074D" w:rsidP="008A074D">
      <w:pPr>
        <w:pStyle w:val="Comments"/>
      </w:pPr>
      <w:r w:rsidRPr="00A066A8">
        <w:t>Observation 4</w:t>
      </w:r>
      <w:r w:rsidRPr="00A066A8">
        <w:tab/>
        <w:t>Mechanically VSAT UEs may require the network to configure larger values of T304.</w:t>
      </w:r>
    </w:p>
    <w:p w14:paraId="7F323BED" w14:textId="77777777" w:rsidR="008A074D" w:rsidRPr="00A066A8" w:rsidRDefault="008A074D" w:rsidP="008A074D">
      <w:pPr>
        <w:pStyle w:val="Comments"/>
      </w:pPr>
      <w:r w:rsidRPr="00A066A8">
        <w:t>Proposal 1</w:t>
      </w:r>
      <w:r w:rsidRPr="00A066A8">
        <w:tab/>
        <w:t>Upon handover, a VSAT UE starts T304 when it has aligned its beam towards the target satellite.</w:t>
      </w:r>
    </w:p>
    <w:p w14:paraId="4531EA89" w14:textId="77777777" w:rsidR="008A074D" w:rsidRPr="00A066A8" w:rsidRDefault="008A074D" w:rsidP="008A074D">
      <w:pPr>
        <w:pStyle w:val="Doc-text2"/>
      </w:pPr>
      <w:r w:rsidRPr="00A066A8">
        <w:t>-</w:t>
      </w:r>
      <w:r w:rsidRPr="00A066A8">
        <w:tab/>
        <w:t>HW thinks the value range is sufficient to cover the scenario, even without changing the starting time</w:t>
      </w:r>
    </w:p>
    <w:p w14:paraId="26FF51ED" w14:textId="77777777" w:rsidR="008A074D" w:rsidRPr="00A066A8" w:rsidRDefault="008A074D" w:rsidP="008A074D">
      <w:pPr>
        <w:pStyle w:val="Doc-text2"/>
      </w:pPr>
      <w:r w:rsidRPr="00A066A8">
        <w:t>-</w:t>
      </w:r>
      <w:r w:rsidRPr="00A066A8">
        <w:tab/>
        <w:t>Nokia thinks this does not really solve the problem of how much the HO will take so the proposal is not needed. Oppo agrees</w:t>
      </w:r>
    </w:p>
    <w:p w14:paraId="2BF6C7DE" w14:textId="77777777" w:rsidR="008A074D" w:rsidRPr="00A066A8" w:rsidRDefault="008A074D" w:rsidP="008A074D">
      <w:pPr>
        <w:pStyle w:val="Doc-text2"/>
      </w:pPr>
      <w:r w:rsidRPr="00A066A8">
        <w:t>-</w:t>
      </w:r>
      <w:r w:rsidRPr="00A066A8">
        <w:tab/>
        <w:t>IDC thinks the if the delay happens all the time there is no real issue to always configure T304 to a long value that can cover the reconfiguration time.</w:t>
      </w:r>
    </w:p>
    <w:p w14:paraId="355E502A" w14:textId="77777777" w:rsidR="008A074D" w:rsidRPr="00A066A8" w:rsidRDefault="008A074D" w:rsidP="008A074D">
      <w:pPr>
        <w:pStyle w:val="Doc-text2"/>
      </w:pPr>
    </w:p>
    <w:p w14:paraId="7E361DCA" w14:textId="77777777" w:rsidR="008A074D" w:rsidRPr="00A066A8" w:rsidRDefault="008A074D" w:rsidP="008A074D">
      <w:pPr>
        <w:pStyle w:val="Comments"/>
      </w:pPr>
      <w:r w:rsidRPr="00A066A8">
        <w:t>Other</w:t>
      </w:r>
    </w:p>
    <w:p w14:paraId="7D21D9F9" w14:textId="0049B269" w:rsidR="008A074D" w:rsidRPr="00A066A8" w:rsidRDefault="008A074D" w:rsidP="008A074D">
      <w:pPr>
        <w:pStyle w:val="Doc-title"/>
      </w:pPr>
      <w:r w:rsidRPr="00A066A8">
        <w:t>R2-2402867</w:t>
      </w:r>
      <w:r w:rsidRPr="00A066A8">
        <w:tab/>
        <w:t>Open issues on NR NTN measurement enhancement</w:t>
      </w:r>
      <w:r w:rsidRPr="00A066A8">
        <w:tab/>
        <w:t>Apple</w:t>
      </w:r>
      <w:r w:rsidRPr="00A066A8">
        <w:tab/>
        <w:t>discussion</w:t>
      </w:r>
      <w:r w:rsidRPr="00A066A8">
        <w:tab/>
        <w:t>Rel-18</w:t>
      </w:r>
      <w:r w:rsidRPr="00A066A8">
        <w:tab/>
        <w:t>NR_NTN_enh-Core</w:t>
      </w:r>
    </w:p>
    <w:p w14:paraId="16B40E96" w14:textId="3DF22F1D" w:rsidR="008A074D" w:rsidRPr="00A066A8" w:rsidRDefault="008A074D" w:rsidP="008A074D">
      <w:pPr>
        <w:pStyle w:val="Doc-title"/>
      </w:pPr>
      <w:r w:rsidRPr="00A066A8">
        <w:t>R2-2403082</w:t>
      </w:r>
      <w:r w:rsidRPr="00A066A8">
        <w:tab/>
        <w:t>Provision of the TN PLMN ID in an NTN Cell</w:t>
      </w:r>
      <w:r w:rsidRPr="00A066A8">
        <w:tab/>
        <w:t>Google Inc., Continental Automotive</w:t>
      </w:r>
      <w:r w:rsidRPr="00A066A8">
        <w:tab/>
        <w:t>discussion</w:t>
      </w:r>
      <w:r w:rsidRPr="00A066A8">
        <w:tab/>
        <w:t>Rel-18</w:t>
      </w:r>
      <w:r w:rsidRPr="00A066A8">
        <w:tab/>
        <w:t>R2-2400501</w:t>
      </w:r>
    </w:p>
    <w:p w14:paraId="14A03DFA" w14:textId="77777777" w:rsidR="008A074D" w:rsidRPr="00A066A8" w:rsidRDefault="008A074D" w:rsidP="008A074D">
      <w:pPr>
        <w:pStyle w:val="Doc-text2"/>
      </w:pPr>
    </w:p>
    <w:p w14:paraId="62765D1C" w14:textId="77777777" w:rsidR="008A074D" w:rsidRPr="00A066A8" w:rsidRDefault="008A074D" w:rsidP="008A074D">
      <w:pPr>
        <w:pStyle w:val="Doc-text2"/>
      </w:pPr>
    </w:p>
    <w:p w14:paraId="71DEEB56" w14:textId="77777777" w:rsidR="008A074D" w:rsidRPr="00A066A8" w:rsidRDefault="008A074D" w:rsidP="008A074D">
      <w:pPr>
        <w:pStyle w:val="Comments"/>
      </w:pPr>
      <w:r w:rsidRPr="00A066A8">
        <w:t>On support of Satellite Switch with Resync</w:t>
      </w:r>
    </w:p>
    <w:p w14:paraId="0FF73F3A" w14:textId="46875AF3" w:rsidR="008A074D" w:rsidRPr="00A066A8" w:rsidRDefault="008A074D" w:rsidP="008A074D">
      <w:pPr>
        <w:pStyle w:val="Doc-title"/>
      </w:pPr>
      <w:r w:rsidRPr="00A066A8">
        <w:t>R2-2402799</w:t>
      </w:r>
      <w:r w:rsidRPr="00A066A8">
        <w:tab/>
        <w:t>Discussion on LS replies for Satellite Switch with Resync</w:t>
      </w:r>
      <w:r w:rsidRPr="00A066A8">
        <w:tab/>
        <w:t>Samsung</w:t>
      </w:r>
      <w:r w:rsidRPr="00A066A8">
        <w:tab/>
        <w:t>discussion</w:t>
      </w:r>
      <w:r w:rsidRPr="00A066A8">
        <w:tab/>
        <w:t>Rel-18</w:t>
      </w:r>
      <w:r w:rsidRPr="00A066A8">
        <w:tab/>
        <w:t>NR_NTN_enh-Core</w:t>
      </w:r>
    </w:p>
    <w:p w14:paraId="1B4146A6" w14:textId="0A4E7F4A" w:rsidR="008A074D" w:rsidRPr="00A066A8" w:rsidRDefault="008A074D" w:rsidP="008A074D">
      <w:pPr>
        <w:pStyle w:val="Doc-title"/>
      </w:pPr>
      <w:r w:rsidRPr="00A066A8">
        <w:t>R2-2403193</w:t>
      </w:r>
      <w:r w:rsidRPr="00A066A8">
        <w:tab/>
        <w:t>Discussion on satellite switch with re-sync</w:t>
      </w:r>
      <w:r w:rsidRPr="00A066A8">
        <w:tab/>
        <w:t>Huawei, HiSilicon</w:t>
      </w:r>
      <w:r w:rsidRPr="00A066A8">
        <w:tab/>
        <w:t>discussion</w:t>
      </w:r>
      <w:r w:rsidRPr="00A066A8">
        <w:tab/>
        <w:t>Rel-18</w:t>
      </w:r>
      <w:r w:rsidRPr="00A066A8">
        <w:tab/>
        <w:t>NR_NTN_enh-Core</w:t>
      </w:r>
    </w:p>
    <w:p w14:paraId="32401916" w14:textId="77777777" w:rsidR="008A074D" w:rsidRPr="00A066A8" w:rsidRDefault="008A074D" w:rsidP="008A074D">
      <w:pPr>
        <w:pStyle w:val="Doc-text2"/>
      </w:pPr>
    </w:p>
    <w:p w14:paraId="600F1F1B" w14:textId="77777777" w:rsidR="008A074D" w:rsidRPr="00A066A8" w:rsidRDefault="008A074D" w:rsidP="008A074D">
      <w:pPr>
        <w:pStyle w:val="Comments"/>
      </w:pPr>
      <w:r w:rsidRPr="00A066A8">
        <w:t>Withdrawn</w:t>
      </w:r>
    </w:p>
    <w:p w14:paraId="3F293EE7" w14:textId="77777777" w:rsidR="008A074D" w:rsidRPr="00A066A8" w:rsidRDefault="008A074D" w:rsidP="008A074D">
      <w:pPr>
        <w:pStyle w:val="Doc-title"/>
      </w:pPr>
      <w:r w:rsidRPr="00A066A8">
        <w:t>R2-2402263</w:t>
      </w:r>
      <w:r w:rsidRPr="00A066A8">
        <w:tab/>
        <w:t>SMTC configuration on satellite switch with re-sync</w:t>
      </w:r>
      <w:r w:rsidRPr="00A066A8">
        <w:tab/>
        <w:t>NTU</w:t>
      </w:r>
      <w:r w:rsidRPr="00A066A8">
        <w:tab/>
        <w:t>discussion</w:t>
      </w:r>
      <w:r w:rsidRPr="00A066A8">
        <w:tab/>
        <w:t>Withdrawn</w:t>
      </w:r>
    </w:p>
    <w:p w14:paraId="2C5EF391" w14:textId="2E70BCBD" w:rsidR="008A074D" w:rsidRPr="00A066A8" w:rsidRDefault="008A074D" w:rsidP="008A074D">
      <w:pPr>
        <w:pStyle w:val="Doc-title"/>
      </w:pPr>
      <w:r w:rsidRPr="00A066A8">
        <w:lastRenderedPageBreak/>
        <w:t>R2-2402264</w:t>
      </w:r>
      <w:r w:rsidRPr="00A066A8">
        <w:tab/>
        <w:t>SMTC configuration on satellite switch with re-sync</w:t>
      </w:r>
      <w:r w:rsidRPr="00A066A8">
        <w:tab/>
        <w:t>NTU</w:t>
      </w:r>
      <w:r w:rsidRPr="00A066A8">
        <w:tab/>
        <w:t>discussion</w:t>
      </w:r>
      <w:r w:rsidRPr="00A066A8">
        <w:tab/>
        <w:t>Withdrawn</w:t>
      </w:r>
    </w:p>
    <w:p w14:paraId="51B2DEBC" w14:textId="77777777" w:rsidR="008A074D" w:rsidRPr="00A066A8" w:rsidRDefault="008A074D" w:rsidP="008A074D">
      <w:pPr>
        <w:pStyle w:val="Doc-text2"/>
      </w:pPr>
    </w:p>
    <w:p w14:paraId="5617C310" w14:textId="77777777" w:rsidR="008A074D" w:rsidRPr="00A066A8" w:rsidRDefault="008A074D" w:rsidP="008A074D">
      <w:pPr>
        <w:pStyle w:val="Heading3"/>
      </w:pPr>
      <w:bookmarkStart w:id="365" w:name="_Toc166191312"/>
      <w:r w:rsidRPr="00A066A8">
        <w:t>7.7.4</w:t>
      </w:r>
      <w:r w:rsidRPr="00A066A8">
        <w:tab/>
        <w:t>MAC corrections</w:t>
      </w:r>
      <w:bookmarkEnd w:id="364"/>
      <w:bookmarkEnd w:id="365"/>
    </w:p>
    <w:p w14:paraId="68A324D0" w14:textId="0C479DA5" w:rsidR="008A074D" w:rsidRPr="00A066A8" w:rsidRDefault="008A074D" w:rsidP="008A074D">
      <w:pPr>
        <w:pStyle w:val="Doc-title"/>
      </w:pPr>
      <w:bookmarkStart w:id="366" w:name="_Toc158241608"/>
      <w:r w:rsidRPr="00A066A8">
        <w:t>R2-2402774</w:t>
      </w:r>
      <w:r w:rsidRPr="00A066A8">
        <w:tab/>
        <w:t>Discussion on HARQ buffer flush during satellite switch with re-synchronization</w:t>
      </w:r>
      <w:r w:rsidRPr="00A066A8">
        <w:tab/>
        <w:t>Huawei, HiSilicon</w:t>
      </w:r>
      <w:r w:rsidRPr="00A066A8">
        <w:tab/>
        <w:t>discussion</w:t>
      </w:r>
      <w:r w:rsidRPr="00A066A8">
        <w:tab/>
        <w:t>Rel-18</w:t>
      </w:r>
      <w:r w:rsidRPr="00A066A8">
        <w:tab/>
        <w:t>NR_NTN_enh-Core</w:t>
      </w:r>
    </w:p>
    <w:p w14:paraId="55C81DE5" w14:textId="77777777" w:rsidR="008A074D" w:rsidRPr="00A066A8" w:rsidRDefault="008A074D" w:rsidP="008A074D">
      <w:pPr>
        <w:pStyle w:val="Comments"/>
      </w:pPr>
      <w:r w:rsidRPr="00A066A8">
        <w:t>Proposal 1: During satellite switch with re-synchronization, UE doesn’t flush the HARQ buffers.</w:t>
      </w:r>
    </w:p>
    <w:p w14:paraId="792FCE54" w14:textId="77777777" w:rsidR="008A074D" w:rsidRPr="00A066A8" w:rsidRDefault="008A074D" w:rsidP="008A074D">
      <w:pPr>
        <w:pStyle w:val="Doc-text2"/>
      </w:pPr>
      <w:r w:rsidRPr="00A066A8">
        <w:t>-</w:t>
      </w:r>
      <w:r w:rsidRPr="00A066A8">
        <w:tab/>
        <w:t>Ericsson thinks this is an optimization which might not be needed. Nokia and Apple agree</w:t>
      </w:r>
    </w:p>
    <w:p w14:paraId="3A0B5B2F" w14:textId="77777777" w:rsidR="008A074D" w:rsidRPr="00A066A8" w:rsidRDefault="008A074D" w:rsidP="008A074D">
      <w:pPr>
        <w:pStyle w:val="Doc-text2"/>
      </w:pPr>
      <w:r w:rsidRPr="00A066A8">
        <w:t>-</w:t>
      </w:r>
      <w:r w:rsidRPr="00A066A8">
        <w:tab/>
        <w:t>QC supports the proposal. LGE agrees with QC. CMCC as well.</w:t>
      </w:r>
    </w:p>
    <w:p w14:paraId="60B5FEDA" w14:textId="77777777" w:rsidR="008A074D" w:rsidRPr="00A066A8" w:rsidRDefault="008A074D" w:rsidP="008A074D">
      <w:pPr>
        <w:pStyle w:val="Doc-text2"/>
      </w:pPr>
      <w:r w:rsidRPr="00A066A8">
        <w:t>-</w:t>
      </w:r>
      <w:r w:rsidRPr="00A066A8">
        <w:tab/>
        <w:t>IDC sees the benefits but also thinks this is an optimization</w:t>
      </w:r>
    </w:p>
    <w:p w14:paraId="40FED6CC" w14:textId="77777777" w:rsidR="008A074D" w:rsidRPr="00A066A8" w:rsidRDefault="008A074D" w:rsidP="008A074D">
      <w:pPr>
        <w:pStyle w:val="Doc-text2"/>
      </w:pPr>
      <w:r w:rsidRPr="00A066A8">
        <w:t>-</w:t>
      </w:r>
      <w:r w:rsidRPr="00A066A8">
        <w:tab/>
        <w:t>QC thinks that the proposal is to keep the current behaviour, so it’s not an optimization. HW agrees</w:t>
      </w:r>
    </w:p>
    <w:p w14:paraId="0B8335A4" w14:textId="77777777" w:rsidR="008A074D" w:rsidRPr="00A066A8" w:rsidRDefault="008A074D" w:rsidP="008A074D">
      <w:pPr>
        <w:pStyle w:val="Doc-text2"/>
      </w:pPr>
      <w:r w:rsidRPr="00A066A8">
        <w:t>-</w:t>
      </w:r>
      <w:r w:rsidRPr="00A066A8">
        <w:tab/>
        <w:t>Nokia wonders about VSAT UEs. HW thinks this does not apply to this discussion</w:t>
      </w:r>
    </w:p>
    <w:p w14:paraId="43AD8CC6"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RAN2 assumes that satellite switch with resync does not apply to mechanically-steered VSAT UEs</w:t>
      </w:r>
    </w:p>
    <w:p w14:paraId="73FE6A9B"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During satellite switch with re-synchronization, UE doesn’t flush the HARQ buffers.</w:t>
      </w:r>
    </w:p>
    <w:p w14:paraId="024CC4FB"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Use the TP in R2-2402774 as a baseline for updating MAC CR</w:t>
      </w:r>
    </w:p>
    <w:p w14:paraId="562D90A6" w14:textId="77777777" w:rsidR="008A074D" w:rsidRPr="00A066A8" w:rsidRDefault="008A074D" w:rsidP="008A074D">
      <w:pPr>
        <w:pStyle w:val="Doc-text2"/>
      </w:pPr>
    </w:p>
    <w:p w14:paraId="2D130461" w14:textId="1FA21188" w:rsidR="008A074D" w:rsidRPr="00A066A8" w:rsidRDefault="008A074D" w:rsidP="008A074D">
      <w:pPr>
        <w:pStyle w:val="Doc-title"/>
      </w:pPr>
      <w:r w:rsidRPr="00A066A8">
        <w:t>R2-2403637</w:t>
      </w:r>
      <w:r w:rsidRPr="00A066A8">
        <w:tab/>
        <w:t>TAT handling in RACH-less CHO</w:t>
      </w:r>
      <w:r w:rsidRPr="00A066A8">
        <w:tab/>
        <w:t>Ericsson</w:t>
      </w:r>
      <w:r w:rsidRPr="00A066A8">
        <w:tab/>
        <w:t>discussion</w:t>
      </w:r>
      <w:r w:rsidRPr="00A066A8">
        <w:tab/>
        <w:t>Rel-18</w:t>
      </w:r>
      <w:r w:rsidRPr="00A066A8">
        <w:tab/>
        <w:t>NR_NTN_enh-Core</w:t>
      </w:r>
    </w:p>
    <w:p w14:paraId="4D9BC013" w14:textId="77777777" w:rsidR="008A074D" w:rsidRPr="00A066A8" w:rsidRDefault="008A074D" w:rsidP="008A074D">
      <w:pPr>
        <w:pStyle w:val="Comments"/>
      </w:pPr>
      <w:r w:rsidRPr="00A066A8">
        <w:t>Observation 1</w:t>
      </w:r>
      <w:r w:rsidRPr="00A066A8">
        <w:tab/>
        <w:t>During a RACH-less handover, the MAC entity starts TAT for the target cell when the UE applies the RRC reconfiguration message.</w:t>
      </w:r>
    </w:p>
    <w:p w14:paraId="6B2473A3" w14:textId="77777777" w:rsidR="008A074D" w:rsidRPr="00A066A8" w:rsidRDefault="008A074D" w:rsidP="008A074D">
      <w:pPr>
        <w:pStyle w:val="Comments"/>
      </w:pPr>
      <w:r w:rsidRPr="00A066A8">
        <w:t>Observation 2</w:t>
      </w:r>
      <w:r w:rsidRPr="00A066A8">
        <w:tab/>
        <w:t>In a conditional handover, the exact time when the triggering conditions are fulfilled, and the UE applies the conditional reconfiguration may be unknown to the network.</w:t>
      </w:r>
    </w:p>
    <w:p w14:paraId="70753324" w14:textId="77777777" w:rsidR="008A074D" w:rsidRPr="00A066A8" w:rsidRDefault="008A074D" w:rsidP="008A074D">
      <w:pPr>
        <w:pStyle w:val="Comments"/>
      </w:pPr>
      <w:r w:rsidRPr="00A066A8">
        <w:t>Observation 3</w:t>
      </w:r>
      <w:r w:rsidRPr="00A066A8">
        <w:tab/>
        <w:t>In RACH-less conditional handover, the network may not know the exact time when TAT for the selected target cell is started.</w:t>
      </w:r>
    </w:p>
    <w:p w14:paraId="5B37E0E4" w14:textId="77777777" w:rsidR="008A074D" w:rsidRPr="00A066A8" w:rsidRDefault="008A074D" w:rsidP="008A074D">
      <w:pPr>
        <w:pStyle w:val="Comments"/>
      </w:pPr>
      <w:r w:rsidRPr="00A066A8">
        <w:t>Proposal 1</w:t>
      </w:r>
      <w:r w:rsidRPr="00A066A8">
        <w:tab/>
        <w:t>Start TAT for the (selected) target cell upon successful completion of the RACH-less (C)HO.</w:t>
      </w:r>
    </w:p>
    <w:p w14:paraId="09BB6B90" w14:textId="77777777" w:rsidR="008A074D" w:rsidRPr="00A066A8" w:rsidRDefault="008A074D" w:rsidP="008A074D">
      <w:pPr>
        <w:pStyle w:val="Doc-text2"/>
      </w:pPr>
      <w:r w:rsidRPr="00A066A8">
        <w:t>-</w:t>
      </w:r>
      <w:r w:rsidRPr="00A066A8">
        <w:tab/>
        <w:t>QC thinks this is not needed</w:t>
      </w:r>
    </w:p>
    <w:p w14:paraId="761A39E4" w14:textId="77777777" w:rsidR="008A074D" w:rsidRPr="00A066A8" w:rsidRDefault="008A074D" w:rsidP="008A074D">
      <w:pPr>
        <w:pStyle w:val="Doc-text2"/>
      </w:pPr>
      <w:r w:rsidRPr="00A066A8">
        <w:t>-</w:t>
      </w:r>
      <w:r w:rsidRPr="00A066A8">
        <w:tab/>
        <w:t>Samsung think there could be some issues if we go for p1</w:t>
      </w:r>
    </w:p>
    <w:p w14:paraId="672BE413" w14:textId="77777777" w:rsidR="008A074D" w:rsidRPr="00A066A8" w:rsidRDefault="008A074D" w:rsidP="008A074D">
      <w:pPr>
        <w:pStyle w:val="Comments"/>
      </w:pPr>
      <w:r w:rsidRPr="00A066A8">
        <w:t>Proposal 2</w:t>
      </w:r>
      <w:r w:rsidRPr="00A066A8">
        <w:tab/>
        <w:t>If P1 is agreed, RAN2 to discuss the TPs presented in section 3.</w:t>
      </w:r>
    </w:p>
    <w:p w14:paraId="19D99DAC" w14:textId="77777777" w:rsidR="008A074D" w:rsidRPr="00A066A8" w:rsidRDefault="008A074D" w:rsidP="008A074D">
      <w:pPr>
        <w:pStyle w:val="Heading3"/>
      </w:pPr>
      <w:bookmarkStart w:id="367" w:name="_Toc166191313"/>
      <w:r w:rsidRPr="00A066A8">
        <w:t>7.7.5</w:t>
      </w:r>
      <w:r w:rsidRPr="00A066A8">
        <w:tab/>
        <w:t>Corrections to other specs</w:t>
      </w:r>
      <w:bookmarkEnd w:id="366"/>
      <w:bookmarkEnd w:id="367"/>
      <w:r w:rsidRPr="00A066A8">
        <w:t xml:space="preserve"> </w:t>
      </w:r>
    </w:p>
    <w:p w14:paraId="4C82911F" w14:textId="77777777" w:rsidR="008A074D" w:rsidRPr="00A066A8" w:rsidRDefault="008A074D" w:rsidP="008A074D">
      <w:pPr>
        <w:pStyle w:val="Comments"/>
      </w:pPr>
      <w:r w:rsidRPr="00A066A8">
        <w:t>Corrections to other affected specs, including corrections on UE capabilities</w:t>
      </w:r>
    </w:p>
    <w:p w14:paraId="48063099" w14:textId="77777777" w:rsidR="008A074D" w:rsidRPr="00A066A8" w:rsidRDefault="008A074D" w:rsidP="008A074D">
      <w:pPr>
        <w:pStyle w:val="Comments"/>
      </w:pPr>
      <w:r w:rsidRPr="00A066A8">
        <w:t>Corrections on issues affecting multiple Stage 3 specs (e.g. RRC and MAC) can also be submitted here</w:t>
      </w:r>
    </w:p>
    <w:p w14:paraId="30832B5C" w14:textId="77777777" w:rsidR="008A074D" w:rsidRPr="00A066A8" w:rsidRDefault="008A074D" w:rsidP="008A074D">
      <w:pPr>
        <w:pStyle w:val="Comments"/>
      </w:pPr>
    </w:p>
    <w:p w14:paraId="332330BB" w14:textId="0C29F490" w:rsidR="008A074D" w:rsidRPr="00A066A8" w:rsidRDefault="008A074D" w:rsidP="008A074D">
      <w:pPr>
        <w:pStyle w:val="Doc-title"/>
      </w:pPr>
      <w:r w:rsidRPr="00A066A8">
        <w:t>R2-2403300</w:t>
      </w:r>
      <w:r w:rsidRPr="00A066A8">
        <w:tab/>
        <w:t>On Scheduling Restrictions in Satellite Soft Switching with Resynchronization – RAN1 and RAN4 feedback</w:t>
      </w:r>
      <w:r w:rsidRPr="00A066A8">
        <w:tab/>
        <w:t>Nokia</w:t>
      </w:r>
      <w:r w:rsidRPr="00A066A8">
        <w:tab/>
        <w:t>discussion</w:t>
      </w:r>
      <w:r w:rsidRPr="00A066A8">
        <w:tab/>
        <w:t>Rel-18</w:t>
      </w:r>
      <w:r w:rsidRPr="00A066A8">
        <w:tab/>
        <w:t>NR_NTN_enh-Core</w:t>
      </w:r>
    </w:p>
    <w:p w14:paraId="68113446" w14:textId="77777777" w:rsidR="008A074D" w:rsidRPr="00A066A8" w:rsidRDefault="008A074D" w:rsidP="008A074D">
      <w:pPr>
        <w:pStyle w:val="Comments"/>
      </w:pPr>
      <w:r w:rsidRPr="00A066A8">
        <w:t>Observation 1: The SSBs received from two satellites during soft-switching with resynchronization need to be spaced in time by at least 1 OFDM symbol at the UE’s receiver.</w:t>
      </w:r>
    </w:p>
    <w:p w14:paraId="770F4010" w14:textId="77777777" w:rsidR="008A074D" w:rsidRPr="00A066A8" w:rsidRDefault="008A074D" w:rsidP="008A074D">
      <w:pPr>
        <w:pStyle w:val="Comments"/>
      </w:pPr>
      <w:r w:rsidRPr="00A066A8">
        <w:t>Observation 2: The UEs performing satellite soft-switching with resynchronization may be subject to scheduling restrictions.</w:t>
      </w:r>
    </w:p>
    <w:p w14:paraId="1F198F77" w14:textId="77777777" w:rsidR="008A074D" w:rsidRPr="00A066A8" w:rsidRDefault="008A074D" w:rsidP="008A074D">
      <w:pPr>
        <w:pStyle w:val="Comments"/>
      </w:pPr>
      <w:r w:rsidRPr="00A066A8">
        <w:t>Observation 3: The NW might have an issue to effectively schedule the UE during soft-switching period if the UE does not support parallelMeasurementWithoutRestriction and simultaneousRxDataSSB-DiffNumerology.</w:t>
      </w:r>
    </w:p>
    <w:p w14:paraId="32A18034" w14:textId="77777777" w:rsidR="008A074D" w:rsidRPr="00A066A8" w:rsidRDefault="008A074D" w:rsidP="008A074D">
      <w:pPr>
        <w:pStyle w:val="Comments"/>
      </w:pPr>
      <w:r w:rsidRPr="00A066A8">
        <w:t>Observation 4: simultaneousRxDataSSB-DiffNumerology may not be fully relevant to soft-satellite switching with resynchronization, as serving cell is the same as the neighbour, so the same configuration (including the numerology) is used, for both SSB and PDSCH/PDCCH from any of these satellites.</w:t>
      </w:r>
    </w:p>
    <w:p w14:paraId="78C018AA" w14:textId="77777777" w:rsidR="008A074D" w:rsidRPr="00A066A8" w:rsidRDefault="008A074D" w:rsidP="008A074D">
      <w:pPr>
        <w:pStyle w:val="Comments"/>
      </w:pPr>
      <w:r w:rsidRPr="00A066A8">
        <w:t>Proposal 1: In case the UE supports softSatelliteSwitchResyncNTN-r18, the UE shall also support parallelMeasurementWithoutRestriction.</w:t>
      </w:r>
    </w:p>
    <w:p w14:paraId="7C7F206C" w14:textId="77777777" w:rsidR="008A074D" w:rsidRPr="00A066A8" w:rsidRDefault="008A074D" w:rsidP="008A074D">
      <w:pPr>
        <w:pStyle w:val="Comments"/>
      </w:pPr>
      <w:r w:rsidRPr="00A066A8">
        <w:t>Observation 5: Service link propagation delay difference (PDD) can be used to measure the service link between the inbound and outbound satellite in satellite soft-switching with resynchronization.</w:t>
      </w:r>
    </w:p>
    <w:p w14:paraId="340BDA61" w14:textId="77777777" w:rsidR="008A074D" w:rsidRPr="00A066A8" w:rsidRDefault="008A074D" w:rsidP="008A074D">
      <w:pPr>
        <w:pStyle w:val="Comments"/>
      </w:pPr>
      <w:r w:rsidRPr="00A066A8">
        <w:t>Proposal 2: In case the UE supports softSatelliteSwitchResyncNTN-r18, the UE shall also support serviceLinkPropDelayDiffReporting-r17.</w:t>
      </w:r>
    </w:p>
    <w:p w14:paraId="45C57A8D" w14:textId="77777777" w:rsidR="008A074D" w:rsidRPr="00A066A8" w:rsidRDefault="008A074D" w:rsidP="008A074D">
      <w:pPr>
        <w:pStyle w:val="Comments"/>
      </w:pPr>
      <w:r w:rsidRPr="00A066A8">
        <w:t>Proposal 3: Confirm with RAN4 that service link propagation delay difference helps in reducing the scheduling restriction duration during satellite soft-switching with resynchronization. RAN2 asks how early such measurements, calculations and reporting should be done.</w:t>
      </w:r>
    </w:p>
    <w:p w14:paraId="43FB5FB8" w14:textId="77777777" w:rsidR="008A074D" w:rsidRPr="00A066A8" w:rsidRDefault="008A074D" w:rsidP="008A074D">
      <w:pPr>
        <w:pStyle w:val="Comments"/>
      </w:pPr>
      <w:r w:rsidRPr="00A066A8">
        <w:t>Proposal 4: Adopt the 38.306 and 38.331 Text Proposals in the Annex A and B.</w:t>
      </w:r>
    </w:p>
    <w:p w14:paraId="1D93F049" w14:textId="77777777" w:rsidR="008A074D" w:rsidRPr="00A066A8" w:rsidRDefault="008A074D" w:rsidP="008A074D">
      <w:pPr>
        <w:pStyle w:val="Doc-title"/>
      </w:pPr>
    </w:p>
    <w:p w14:paraId="4F75DD36" w14:textId="77777777" w:rsidR="008A074D" w:rsidRPr="00A066A8" w:rsidRDefault="008A074D" w:rsidP="008A074D">
      <w:pPr>
        <w:pStyle w:val="Comments"/>
      </w:pPr>
      <w:r w:rsidRPr="00A066A8">
        <w:t>Moved here from 7.7.3</w:t>
      </w:r>
    </w:p>
    <w:p w14:paraId="77B43F66" w14:textId="71726288" w:rsidR="008A074D" w:rsidRPr="00A066A8" w:rsidRDefault="008A074D" w:rsidP="008A074D">
      <w:pPr>
        <w:pStyle w:val="Doc-title"/>
      </w:pPr>
      <w:r w:rsidRPr="00A066A8">
        <w:t>R2-2402866</w:t>
      </w:r>
      <w:r w:rsidRPr="00A066A8">
        <w:tab/>
        <w:t>Clarification on UE operation during soft satellite switch with resync</w:t>
      </w:r>
      <w:r w:rsidRPr="00A066A8">
        <w:tab/>
        <w:t>Apple</w:t>
      </w:r>
      <w:r w:rsidRPr="00A066A8">
        <w:tab/>
        <w:t>discussion</w:t>
      </w:r>
      <w:r w:rsidRPr="00A066A8">
        <w:tab/>
        <w:t>Rel-18</w:t>
      </w:r>
      <w:r w:rsidRPr="00A066A8">
        <w:tab/>
        <w:t>NR_NTN_enh-Core</w:t>
      </w:r>
    </w:p>
    <w:p w14:paraId="58F123A4" w14:textId="77777777" w:rsidR="008A074D" w:rsidRPr="00A066A8" w:rsidRDefault="008A074D" w:rsidP="008A074D">
      <w:pPr>
        <w:pStyle w:val="Comments"/>
        <w:rPr>
          <w:lang w:val="en-US"/>
        </w:rPr>
      </w:pPr>
      <w:r w:rsidRPr="00A066A8">
        <w:rPr>
          <w:lang w:val="en-US"/>
        </w:rPr>
        <w:lastRenderedPageBreak/>
        <w:t xml:space="preserve">Proposal 1: If NW configures soft satellite switch with resync, network implementation should ensure the SSB reception time in UE side is not be overlapped and with at least 1 symbol difference. </w:t>
      </w:r>
    </w:p>
    <w:p w14:paraId="35F12086" w14:textId="77777777" w:rsidR="008A074D" w:rsidRPr="00A066A8" w:rsidRDefault="008A074D" w:rsidP="008A074D">
      <w:pPr>
        <w:pStyle w:val="Comments"/>
        <w:rPr>
          <w:lang w:val="en-US"/>
        </w:rPr>
      </w:pPr>
      <w:r w:rsidRPr="00A066A8">
        <w:rPr>
          <w:lang w:val="en-US"/>
        </w:rPr>
        <w:t xml:space="preserve">Proposal 2: If UE supports soft satellite switch with resync, UE should support the simultaneous transmission/reception in source satellite and DL sync in target satellite during the switch period. </w:t>
      </w:r>
    </w:p>
    <w:p w14:paraId="7E797544" w14:textId="77777777" w:rsidR="008A074D" w:rsidRPr="00A066A8" w:rsidRDefault="008A074D" w:rsidP="008A074D">
      <w:pPr>
        <w:pStyle w:val="Doc-text2"/>
        <w:rPr>
          <w:lang w:val="en-US"/>
        </w:rPr>
      </w:pPr>
      <w:r w:rsidRPr="00A066A8">
        <w:rPr>
          <w:lang w:val="en-US"/>
        </w:rPr>
        <w:t>-</w:t>
      </w:r>
      <w:r w:rsidRPr="00A066A8">
        <w:rPr>
          <w:lang w:val="en-US"/>
        </w:rPr>
        <w:tab/>
        <w:t>CMCC thinks we don’t need this restriction. CATT agrees</w:t>
      </w:r>
    </w:p>
    <w:p w14:paraId="1494A193" w14:textId="77777777" w:rsidR="008A074D" w:rsidRPr="00A066A8" w:rsidRDefault="008A074D" w:rsidP="008A074D">
      <w:pPr>
        <w:pStyle w:val="Doc-text2"/>
        <w:rPr>
          <w:lang w:val="en-US"/>
        </w:rPr>
      </w:pPr>
      <w:r w:rsidRPr="00A066A8">
        <w:rPr>
          <w:lang w:val="en-US"/>
        </w:rPr>
        <w:t>-</w:t>
      </w:r>
      <w:r w:rsidRPr="00A066A8">
        <w:rPr>
          <w:lang w:val="en-US"/>
        </w:rPr>
        <w:tab/>
        <w:t>Nokia supports p2</w:t>
      </w:r>
    </w:p>
    <w:p w14:paraId="25073F39" w14:textId="77777777" w:rsidR="008A074D" w:rsidRPr="00A066A8" w:rsidRDefault="008A074D" w:rsidP="008A074D">
      <w:pPr>
        <w:pStyle w:val="Agreement"/>
        <w:tabs>
          <w:tab w:val="clear" w:pos="9990"/>
        </w:tabs>
        <w:overflowPunct/>
        <w:autoSpaceDE/>
        <w:autoSpaceDN/>
        <w:adjustRightInd/>
        <w:ind w:left="1619" w:hanging="360"/>
        <w:textAlignment w:val="auto"/>
        <w:rPr>
          <w:lang w:val="en-US"/>
        </w:rPr>
      </w:pPr>
      <w:r w:rsidRPr="00A066A8">
        <w:rPr>
          <w:lang w:val="en-US"/>
        </w:rPr>
        <w:t>Agreed</w:t>
      </w:r>
    </w:p>
    <w:p w14:paraId="221137BD" w14:textId="77777777" w:rsidR="008A074D" w:rsidRPr="00A066A8" w:rsidRDefault="008A074D" w:rsidP="008A074D">
      <w:pPr>
        <w:pStyle w:val="Comments"/>
        <w:rPr>
          <w:lang w:val="en-US"/>
        </w:rPr>
      </w:pPr>
      <w:r w:rsidRPr="00A066A8">
        <w:rPr>
          <w:lang w:val="en-US"/>
        </w:rPr>
        <w:t xml:space="preserve">Proposal 3: Clarify that UE supporting soft satellite switch with resync also supports </w:t>
      </w:r>
      <w:r w:rsidRPr="00A066A8">
        <w:rPr>
          <w:iCs/>
          <w:lang w:val="en-US"/>
        </w:rPr>
        <w:t>parallelMeasurementWithoutRestriction-r17</w:t>
      </w:r>
      <w:r w:rsidRPr="00A066A8">
        <w:rPr>
          <w:lang w:val="en-US"/>
        </w:rPr>
        <w:t xml:space="preserve">; in the different SCS case, UE also supports </w:t>
      </w:r>
      <w:r w:rsidRPr="00A066A8">
        <w:rPr>
          <w:iCs/>
          <w:lang w:val="en-US"/>
        </w:rPr>
        <w:t>multaneousRxDataSSB-DiffNumerology</w:t>
      </w:r>
      <w:r w:rsidRPr="00A066A8">
        <w:rPr>
          <w:lang w:val="en-US"/>
        </w:rPr>
        <w:t>.</w:t>
      </w:r>
    </w:p>
    <w:p w14:paraId="099412D3" w14:textId="77777777" w:rsidR="008A074D" w:rsidRPr="00A066A8" w:rsidRDefault="008A074D" w:rsidP="008A074D">
      <w:pPr>
        <w:pStyle w:val="Doc-text2"/>
        <w:rPr>
          <w:lang w:val="en-US"/>
        </w:rPr>
      </w:pPr>
      <w:r w:rsidRPr="00A066A8">
        <w:rPr>
          <w:lang w:val="en-US"/>
        </w:rPr>
        <w:t>-</w:t>
      </w:r>
      <w:r w:rsidRPr="00A066A8">
        <w:rPr>
          <w:lang w:val="en-US"/>
        </w:rPr>
        <w:tab/>
        <w:t>Nokia thinks we need to support p3, otherwise scheduling restrictions will have to be considered and this would kill the feature</w:t>
      </w:r>
    </w:p>
    <w:p w14:paraId="10A2CEDE" w14:textId="77777777" w:rsidR="008A074D" w:rsidRPr="00A066A8" w:rsidRDefault="008A074D" w:rsidP="008A074D">
      <w:pPr>
        <w:pStyle w:val="Doc-text2"/>
        <w:rPr>
          <w:lang w:val="en-US"/>
        </w:rPr>
      </w:pPr>
      <w:r w:rsidRPr="00A066A8">
        <w:rPr>
          <w:lang w:val="en-US"/>
        </w:rPr>
        <w:t>-</w:t>
      </w:r>
      <w:r w:rsidRPr="00A066A8">
        <w:rPr>
          <w:lang w:val="en-US"/>
        </w:rPr>
        <w:tab/>
        <w:t>Apple thinks that if we don’t go for p3 then we need to make the softSatelliteSwitchResync capability per band</w:t>
      </w:r>
    </w:p>
    <w:p w14:paraId="50E6E68D" w14:textId="77777777" w:rsidR="008A074D" w:rsidRPr="00A066A8" w:rsidRDefault="008A074D" w:rsidP="008A074D">
      <w:pPr>
        <w:pStyle w:val="Doc-text2"/>
        <w:rPr>
          <w:lang w:val="en-US"/>
        </w:rPr>
      </w:pPr>
      <w:r w:rsidRPr="00A066A8">
        <w:rPr>
          <w:lang w:val="en-US"/>
        </w:rPr>
        <w:t>-</w:t>
      </w:r>
      <w:r w:rsidRPr="00A066A8">
        <w:rPr>
          <w:lang w:val="en-US"/>
        </w:rPr>
        <w:tab/>
        <w:t>QC is ok with the first part of p3</w:t>
      </w:r>
    </w:p>
    <w:p w14:paraId="45278923" w14:textId="77777777" w:rsidR="008A074D" w:rsidRPr="00A066A8" w:rsidRDefault="008A074D" w:rsidP="008A074D">
      <w:pPr>
        <w:pStyle w:val="Agreement"/>
        <w:tabs>
          <w:tab w:val="clear" w:pos="9990"/>
        </w:tabs>
        <w:overflowPunct/>
        <w:autoSpaceDE/>
        <w:autoSpaceDN/>
        <w:adjustRightInd/>
        <w:ind w:left="1619" w:hanging="360"/>
        <w:textAlignment w:val="auto"/>
        <w:rPr>
          <w:lang w:val="en-US"/>
        </w:rPr>
      </w:pPr>
      <w:r w:rsidRPr="00A066A8">
        <w:rPr>
          <w:lang w:val="en-US"/>
        </w:rPr>
        <w:t>Can come back Thursday to check if we need to make the softSatelliteSwitchResync capability per band</w:t>
      </w:r>
    </w:p>
    <w:p w14:paraId="18C4DC5C" w14:textId="77777777" w:rsidR="008A074D" w:rsidRPr="00A066A8" w:rsidRDefault="008A074D" w:rsidP="008A074D">
      <w:pPr>
        <w:pStyle w:val="Doc-text2"/>
      </w:pPr>
      <w:r w:rsidRPr="00A066A8">
        <w:t>-</w:t>
      </w:r>
      <w:r w:rsidRPr="00A066A8">
        <w:tab/>
        <w:t>HW thinks that the problem of a NW having to deal with a UE not supporting parallelMeasurementWithoutRestriction-r17 is already a Rel-17 issue</w:t>
      </w:r>
    </w:p>
    <w:p w14:paraId="53466453" w14:textId="77777777" w:rsidR="008A074D" w:rsidRPr="00A066A8" w:rsidRDefault="008A074D" w:rsidP="008A074D">
      <w:pPr>
        <w:pStyle w:val="Agreement"/>
        <w:tabs>
          <w:tab w:val="clear" w:pos="9990"/>
        </w:tabs>
        <w:overflowPunct/>
        <w:autoSpaceDE/>
        <w:autoSpaceDN/>
        <w:adjustRightInd/>
        <w:ind w:left="1619" w:hanging="360"/>
        <w:textAlignment w:val="auto"/>
        <w:rPr>
          <w:lang w:val="en-US"/>
        </w:rPr>
      </w:pPr>
      <w:r w:rsidRPr="00A066A8">
        <w:t xml:space="preserve">RAN2 understands that a UE supporting </w:t>
      </w:r>
      <w:r w:rsidRPr="00A066A8">
        <w:rPr>
          <w:lang w:val="en-US"/>
        </w:rPr>
        <w:t>softSatelliteSwitchResync but not supporting e.g. parallelMeasurementWithoutRestriction-r17 in a band can still perform soft satellite switch with scheduling restriction at the source satellite at the switch</w:t>
      </w:r>
    </w:p>
    <w:p w14:paraId="4E83B91D" w14:textId="77777777" w:rsidR="008A074D" w:rsidRPr="00A066A8" w:rsidRDefault="008A074D" w:rsidP="008A074D">
      <w:pPr>
        <w:pStyle w:val="Doc-text2"/>
      </w:pPr>
      <w:r w:rsidRPr="00A066A8">
        <w:t>-</w:t>
      </w:r>
      <w:r w:rsidRPr="00A066A8">
        <w:tab/>
        <w:t>CMCC thinks that if RAN4 has more considerations on the scheduling restrictions they will inform us</w:t>
      </w:r>
    </w:p>
    <w:p w14:paraId="2E617C21" w14:textId="77777777" w:rsidR="008A074D" w:rsidRPr="00A066A8" w:rsidRDefault="008A074D" w:rsidP="008A074D">
      <w:pPr>
        <w:pStyle w:val="Doc-title"/>
      </w:pPr>
    </w:p>
    <w:p w14:paraId="6CE3DBB9" w14:textId="4B74A71C" w:rsidR="008A074D" w:rsidRPr="00A066A8" w:rsidRDefault="008A074D" w:rsidP="008A074D">
      <w:pPr>
        <w:pStyle w:val="Doc-title"/>
      </w:pPr>
      <w:r w:rsidRPr="00A066A8">
        <w:t>R2-2403069</w:t>
      </w:r>
      <w:r w:rsidRPr="00A066A8">
        <w:tab/>
        <w:t>Discussion on NTN FR2 UE capability</w:t>
      </w:r>
      <w:r w:rsidRPr="00A066A8">
        <w:tab/>
        <w:t>ZTE Corporation, Sanechips</w:t>
      </w:r>
      <w:r w:rsidRPr="00A066A8">
        <w:tab/>
        <w:t>discussion</w:t>
      </w:r>
      <w:r w:rsidRPr="00A066A8">
        <w:tab/>
        <w:t>Rel-18</w:t>
      </w:r>
      <w:r w:rsidRPr="00A066A8">
        <w:tab/>
        <w:t>NR_NTN_enh-Core</w:t>
      </w:r>
    </w:p>
    <w:p w14:paraId="7C712AF6" w14:textId="77777777" w:rsidR="008A074D" w:rsidRPr="00A066A8" w:rsidRDefault="008A074D" w:rsidP="008A074D">
      <w:pPr>
        <w:pStyle w:val="Comments"/>
      </w:pPr>
      <w:r w:rsidRPr="00A066A8">
        <w:t>Proposal 1: Add the reference of FR2 band (i.e., Table 5.2.3-1 of TS38.101-5) for UE capability: uplink-TA-Reporting, uplinkPreCompensation,ue-specific-K-Offset and k1-RangeExtension.</w:t>
      </w:r>
    </w:p>
    <w:p w14:paraId="1C8A08CB"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76801D19" w14:textId="77777777" w:rsidR="008A074D" w:rsidRPr="00A066A8" w:rsidRDefault="008A074D" w:rsidP="008A074D">
      <w:pPr>
        <w:pStyle w:val="Comments"/>
      </w:pPr>
      <w:r w:rsidRPr="00A066A8">
        <w:t xml:space="preserve">Proposal 2: Update TS 38306 to allow indicate below UE capabilities for NTN FR2: </w:t>
      </w:r>
    </w:p>
    <w:p w14:paraId="2BE9419E" w14:textId="77777777" w:rsidR="008A074D" w:rsidRPr="00A066A8" w:rsidRDefault="008A074D" w:rsidP="008E2035">
      <w:pPr>
        <w:pStyle w:val="Comments"/>
        <w:numPr>
          <w:ilvl w:val="0"/>
          <w:numId w:val="57"/>
        </w:numPr>
        <w:overflowPunct/>
        <w:autoSpaceDE/>
        <w:autoSpaceDN/>
        <w:adjustRightInd/>
        <w:textAlignment w:val="auto"/>
      </w:pPr>
      <w:r w:rsidRPr="00A066A8">
        <w:t>SDT related: cg-SDT-r17, mt-CG-SDT-r18</w:t>
      </w:r>
    </w:p>
    <w:p w14:paraId="2E8715DA" w14:textId="77777777" w:rsidR="008A074D" w:rsidRPr="00A066A8" w:rsidRDefault="008A074D" w:rsidP="008E2035">
      <w:pPr>
        <w:pStyle w:val="Comments"/>
        <w:numPr>
          <w:ilvl w:val="0"/>
          <w:numId w:val="57"/>
        </w:numPr>
        <w:overflowPunct/>
        <w:autoSpaceDE/>
        <w:autoSpaceDN/>
        <w:adjustRightInd/>
        <w:textAlignment w:val="auto"/>
      </w:pPr>
      <w:r w:rsidRPr="00A066A8">
        <w:t>MBS related: maxDynamicSlotRepetitionForSPS-Multicast-r17, maxNumberG-CS-RNTI-r17, maxNumberG-RNTI-r17, multiPUCCH-HARQ-ACK-ForMulticastUnicast-r17, priorityIndicatorInDCI-Multicast-r17, priorityIndicatorInDCI-SPS-Multicast-r17, releaseSPS-MulticastWithCS-RNTI-r17, sps-MulticastMultiConfig-r17, re-LevelRateMatchingForMulticast-r17, twoHARQ-ACK-CodebookForUnicastAndMulticast-r17</w:t>
      </w:r>
    </w:p>
    <w:p w14:paraId="0F5E22AA" w14:textId="77777777" w:rsidR="008A074D" w:rsidRPr="00A066A8" w:rsidRDefault="008A074D" w:rsidP="008A074D">
      <w:pPr>
        <w:pStyle w:val="Comments"/>
      </w:pPr>
      <w:r w:rsidRPr="00A066A8">
        <w:t>Proposal 3: RAN2 discuss P1/P2 and agree on the corresponding CR in R2-2403070.</w:t>
      </w:r>
    </w:p>
    <w:p w14:paraId="29649EC3" w14:textId="77777777" w:rsidR="008A074D" w:rsidRPr="00A066A8" w:rsidRDefault="008A074D" w:rsidP="008A074D">
      <w:pPr>
        <w:pStyle w:val="Doc-text2"/>
      </w:pPr>
    </w:p>
    <w:p w14:paraId="142B71DD" w14:textId="4B1D3F54" w:rsidR="008A074D" w:rsidRPr="00A066A8" w:rsidRDefault="008A074D" w:rsidP="008A074D">
      <w:pPr>
        <w:pStyle w:val="Doc-title"/>
      </w:pPr>
      <w:r w:rsidRPr="00A066A8">
        <w:t>R2-2403070</w:t>
      </w:r>
      <w:r w:rsidRPr="00A066A8">
        <w:tab/>
        <w:t>CR to 38306 on NTN FR2 UE capability</w:t>
      </w:r>
      <w:r w:rsidRPr="00A066A8">
        <w:tab/>
        <w:t>ZTE Corporation, Sanechips</w:t>
      </w:r>
      <w:r w:rsidRPr="00A066A8">
        <w:tab/>
        <w:t>CR</w:t>
      </w:r>
      <w:r w:rsidRPr="00A066A8">
        <w:tab/>
        <w:t>Rel-18</w:t>
      </w:r>
      <w:r w:rsidRPr="00A066A8">
        <w:tab/>
        <w:t>38.306</w:t>
      </w:r>
      <w:r w:rsidRPr="00A066A8">
        <w:tab/>
        <w:t>18.1.0</w:t>
      </w:r>
      <w:r w:rsidRPr="00A066A8">
        <w:tab/>
        <w:t>1074</w:t>
      </w:r>
      <w:r w:rsidRPr="00A066A8">
        <w:tab/>
        <w:t>-</w:t>
      </w:r>
      <w:r w:rsidRPr="00A066A8">
        <w:tab/>
        <w:t>F</w:t>
      </w:r>
      <w:r w:rsidRPr="00A066A8">
        <w:tab/>
        <w:t>NR_NTN_enh-Core</w:t>
      </w:r>
    </w:p>
    <w:p w14:paraId="61BBE8A6" w14:textId="77777777" w:rsidR="008A074D" w:rsidRPr="00A066A8" w:rsidRDefault="008A074D" w:rsidP="008A074D">
      <w:pPr>
        <w:pStyle w:val="Doc-text2"/>
      </w:pPr>
    </w:p>
    <w:p w14:paraId="00D91F72" w14:textId="21B54EC6" w:rsidR="008A074D" w:rsidRPr="00A066A8" w:rsidRDefault="008A074D" w:rsidP="008A074D">
      <w:pPr>
        <w:pStyle w:val="Doc-title"/>
      </w:pPr>
      <w:r w:rsidRPr="00A066A8">
        <w:t>R2-2402852</w:t>
      </w:r>
      <w:r w:rsidRPr="00A066A8">
        <w:tab/>
        <w:t>Correction on Location-based Measurement Initiation for Earth Fixed Cell in TS 38.304</w:t>
      </w:r>
      <w:r w:rsidRPr="00A066A8">
        <w:tab/>
        <w:t>CATT</w:t>
      </w:r>
      <w:r w:rsidRPr="00A066A8">
        <w:tab/>
        <w:t>discussion</w:t>
      </w:r>
    </w:p>
    <w:p w14:paraId="2498048D" w14:textId="77777777" w:rsidR="008A074D" w:rsidRPr="00A066A8" w:rsidRDefault="008A074D" w:rsidP="008A074D">
      <w:pPr>
        <w:pStyle w:val="Comments"/>
      </w:pPr>
      <w:r w:rsidRPr="00A066A8">
        <w:t>Proposal 1: Add the support of location-based measurement initiation for Earth-fixed system in section 5.2.4.2, and add the definition of Earth-fixed system in section 3.1 in TS 38.304.</w:t>
      </w:r>
    </w:p>
    <w:p w14:paraId="76F3482C" w14:textId="77777777" w:rsidR="008A074D" w:rsidRPr="00A066A8" w:rsidRDefault="008A074D" w:rsidP="008A074D">
      <w:pPr>
        <w:pStyle w:val="Comments"/>
      </w:pPr>
      <w:r w:rsidRPr="00A066A8">
        <w:t>Proposal 2: Change “Quasi-Earth-fixed cell” and “Earth-moving cell” to “Quasi-Earth-fixed system” and “Earth-moving system” in section 3.1 in TS 38.304 for alignment between the definition and procedure.</w:t>
      </w:r>
    </w:p>
    <w:p w14:paraId="6E24B91A" w14:textId="77777777" w:rsidR="008A074D" w:rsidRPr="00A066A8" w:rsidRDefault="008A074D" w:rsidP="008A074D">
      <w:pPr>
        <w:pStyle w:val="Doc-text2"/>
      </w:pPr>
      <w:r w:rsidRPr="00A066A8">
        <w:t>-</w:t>
      </w:r>
      <w:r w:rsidRPr="00A066A8">
        <w:tab/>
        <w:t>Nokia thinks the description still refers to cell so wonders whether this is needed</w:t>
      </w:r>
    </w:p>
    <w:p w14:paraId="11DE1F72" w14:textId="77777777" w:rsidR="008A074D" w:rsidRPr="00A066A8" w:rsidRDefault="008A074D" w:rsidP="008A074D">
      <w:pPr>
        <w:pStyle w:val="Doc-text2"/>
      </w:pPr>
      <w:r w:rsidRPr="00A066A8">
        <w:t>-</w:t>
      </w:r>
      <w:r w:rsidRPr="00A066A8">
        <w:tab/>
        <w:t>Ericsson thinks we use sytem in RRC so supports this proposal</w:t>
      </w:r>
    </w:p>
    <w:p w14:paraId="11691BC7"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CR rapporteur can come back to the next meeting with a proposal to align the terminolgy</w:t>
      </w:r>
    </w:p>
    <w:p w14:paraId="085B6016" w14:textId="77777777" w:rsidR="008A074D" w:rsidRPr="00A066A8" w:rsidRDefault="008A074D" w:rsidP="008A074D">
      <w:pPr>
        <w:pStyle w:val="Comments"/>
      </w:pPr>
      <w:r w:rsidRPr="00A066A8">
        <w:t>Proposal 3: Adopt the TP in Annex.</w:t>
      </w:r>
    </w:p>
    <w:p w14:paraId="2710A742" w14:textId="77777777" w:rsidR="005E036C" w:rsidRPr="00A066A8" w:rsidRDefault="005E036C" w:rsidP="005E036C">
      <w:pPr>
        <w:pStyle w:val="Doc-text2"/>
      </w:pPr>
    </w:p>
    <w:p w14:paraId="44ED4C0B" w14:textId="77777777" w:rsidR="005E036C" w:rsidRPr="00A066A8" w:rsidRDefault="005E036C" w:rsidP="005E036C">
      <w:pPr>
        <w:pStyle w:val="Heading2"/>
      </w:pPr>
      <w:bookmarkStart w:id="368" w:name="_Toc158241614"/>
      <w:bookmarkStart w:id="369" w:name="_Toc166191314"/>
      <w:bookmarkEnd w:id="356"/>
      <w:r w:rsidRPr="00A066A8">
        <w:t>7.8</w:t>
      </w:r>
      <w:r w:rsidRPr="00A066A8">
        <w:tab/>
        <w:t>NR support for UAV</w:t>
      </w:r>
      <w:bookmarkEnd w:id="369"/>
      <w:r w:rsidRPr="00A066A8">
        <w:t xml:space="preserve"> </w:t>
      </w:r>
    </w:p>
    <w:p w14:paraId="5E8B1D42" w14:textId="542D20B2" w:rsidR="005E036C" w:rsidRPr="00A066A8" w:rsidRDefault="005E036C" w:rsidP="005E036C">
      <w:pPr>
        <w:pStyle w:val="Comments"/>
      </w:pPr>
      <w:r w:rsidRPr="00A066A8">
        <w:t>(NR_UAV -Core; leading WG: RAN2; REL-18; WID: RP-230782 and LTE WID: RP-230783 )</w:t>
      </w:r>
    </w:p>
    <w:p w14:paraId="19EE4FF6" w14:textId="77777777" w:rsidR="005E036C" w:rsidRPr="00A066A8" w:rsidRDefault="005E036C" w:rsidP="005E036C">
      <w:pPr>
        <w:pStyle w:val="Comments"/>
      </w:pPr>
      <w:r w:rsidRPr="00A066A8">
        <w:t>Time budget: 0 TU</w:t>
      </w:r>
    </w:p>
    <w:p w14:paraId="667E41D1" w14:textId="77777777" w:rsidR="005E036C" w:rsidRPr="00A066A8" w:rsidRDefault="005E036C" w:rsidP="005E036C">
      <w:pPr>
        <w:pStyle w:val="Comments"/>
      </w:pPr>
      <w:r w:rsidRPr="00A066A8">
        <w:t xml:space="preserve">Tdoc Limitation: 1 </w:t>
      </w:r>
    </w:p>
    <w:p w14:paraId="14AFEAA3" w14:textId="77777777" w:rsidR="005E036C" w:rsidRPr="00A066A8" w:rsidRDefault="005E036C" w:rsidP="005E036C">
      <w:pPr>
        <w:pStyle w:val="Heading3"/>
      </w:pPr>
      <w:bookmarkStart w:id="370" w:name="_Toc158241610"/>
      <w:bookmarkStart w:id="371" w:name="_Toc166191315"/>
      <w:r w:rsidRPr="00A066A8">
        <w:lastRenderedPageBreak/>
        <w:t>7.8.1</w:t>
      </w:r>
      <w:r w:rsidRPr="00A066A8">
        <w:tab/>
        <w:t>Organizational</w:t>
      </w:r>
      <w:bookmarkEnd w:id="370"/>
      <w:bookmarkEnd w:id="371"/>
    </w:p>
    <w:p w14:paraId="3BC91E6C" w14:textId="77777777" w:rsidR="005E036C" w:rsidRPr="00A066A8" w:rsidRDefault="005E036C" w:rsidP="005E036C">
      <w:pPr>
        <w:pStyle w:val="Comments"/>
      </w:pPr>
      <w:r w:rsidRPr="00A066A8">
        <w:t>Editorials/clarifications should not be included in any tdoc but sent to the WI spec rapporteurs, who can submit a rapporteur CR as part of this AI.</w:t>
      </w:r>
    </w:p>
    <w:p w14:paraId="2DA0D958" w14:textId="77777777" w:rsidR="005E036C" w:rsidRPr="00A066A8" w:rsidRDefault="005E036C" w:rsidP="005E036C">
      <w:pPr>
        <w:pStyle w:val="Comments"/>
      </w:pPr>
      <w:r w:rsidRPr="00A066A8">
        <w:t>CR rapporteurs are asked to continue maintaining an open issues list reflecting known issues to be handled during the maintenance phase</w:t>
      </w:r>
    </w:p>
    <w:p w14:paraId="0EBEE315" w14:textId="77777777" w:rsidR="005E036C" w:rsidRPr="00A066A8" w:rsidRDefault="005E036C" w:rsidP="005E036C">
      <w:pPr>
        <w:pStyle w:val="Comments"/>
        <w:rPr>
          <w:b/>
          <w:bCs/>
          <w:i w:val="0"/>
          <w:iCs/>
          <w:sz w:val="20"/>
          <w:szCs w:val="28"/>
        </w:rPr>
      </w:pPr>
      <w:r w:rsidRPr="00A066A8">
        <w:rPr>
          <w:b/>
          <w:bCs/>
          <w:i w:val="0"/>
          <w:iCs/>
          <w:sz w:val="20"/>
          <w:szCs w:val="28"/>
        </w:rPr>
        <w:t>LS on Aerial Pmax Values</w:t>
      </w:r>
    </w:p>
    <w:p w14:paraId="4C1A5580" w14:textId="276077F3" w:rsidR="005E036C" w:rsidRPr="00A066A8" w:rsidRDefault="005E036C" w:rsidP="005E036C">
      <w:pPr>
        <w:pStyle w:val="Doc-title"/>
      </w:pPr>
      <w:bookmarkStart w:id="372" w:name="_Toc158241611"/>
      <w:r w:rsidRPr="00A066A8">
        <w:t>R2-2402137</w:t>
      </w:r>
      <w:r w:rsidRPr="00A066A8">
        <w:tab/>
        <w:t>LS Reply on Aerial Pmax values (R4-2403830; contact: Nokia)</w:t>
      </w:r>
      <w:r w:rsidRPr="00A066A8">
        <w:tab/>
        <w:t>RAN4</w:t>
      </w:r>
      <w:r w:rsidRPr="00A066A8">
        <w:tab/>
        <w:t>LS in</w:t>
      </w:r>
      <w:r w:rsidRPr="00A066A8">
        <w:tab/>
        <w:t>Rel-18</w:t>
      </w:r>
      <w:r w:rsidRPr="00A066A8">
        <w:tab/>
        <w:t>NR_UAV-Core</w:t>
      </w:r>
      <w:r w:rsidRPr="00A066A8">
        <w:tab/>
        <w:t>To:RAN2</w:t>
      </w:r>
    </w:p>
    <w:p w14:paraId="294EE42C" w14:textId="77777777" w:rsidR="005E036C" w:rsidRPr="00A066A8" w:rsidRDefault="005E036C" w:rsidP="005E036C">
      <w:pPr>
        <w:pStyle w:val="Doc-text2"/>
      </w:pPr>
      <w:r w:rsidRPr="00A066A8">
        <w:t>=&gt;</w:t>
      </w:r>
      <w:r w:rsidRPr="00A066A8">
        <w:tab/>
        <w:t>RAN2 confirms that we will take into account and implement it our specs</w:t>
      </w:r>
    </w:p>
    <w:p w14:paraId="52942933" w14:textId="77777777" w:rsidR="005E036C" w:rsidRPr="00A066A8" w:rsidRDefault="005E036C" w:rsidP="005E036C">
      <w:pPr>
        <w:pStyle w:val="Doc-text2"/>
      </w:pPr>
      <w:r w:rsidRPr="00A066A8">
        <w:t>=&gt;</w:t>
      </w:r>
      <w:r w:rsidRPr="00A066A8">
        <w:tab/>
        <w:t xml:space="preserve">Noted </w:t>
      </w:r>
    </w:p>
    <w:p w14:paraId="18FD72BB" w14:textId="77777777" w:rsidR="005E036C" w:rsidRPr="00A066A8" w:rsidRDefault="005E036C" w:rsidP="005E036C">
      <w:pPr>
        <w:pStyle w:val="Doc-text2"/>
        <w:ind w:left="0" w:firstLine="0"/>
      </w:pPr>
    </w:p>
    <w:p w14:paraId="4E27244F" w14:textId="649A97C9" w:rsidR="005E036C" w:rsidRPr="00A066A8" w:rsidRDefault="005E036C" w:rsidP="005E036C">
      <w:pPr>
        <w:pStyle w:val="Doc-title"/>
      </w:pPr>
      <w:r w:rsidRPr="00A066A8">
        <w:t>R2-2403725</w:t>
      </w:r>
      <w:r w:rsidRPr="00A066A8">
        <w:tab/>
        <w:t>NR UAV: Proposed resolutions to remaining ASN.1 RILs</w:t>
      </w:r>
      <w:r w:rsidRPr="00A066A8">
        <w:tab/>
        <w:t>Qualcomm Incorporated</w:t>
      </w:r>
      <w:r w:rsidRPr="00A066A8">
        <w:tab/>
        <w:t>discussion</w:t>
      </w:r>
      <w:r w:rsidRPr="00A066A8">
        <w:tab/>
        <w:t>Rel-18</w:t>
      </w:r>
      <w:r w:rsidRPr="00A066A8">
        <w:tab/>
        <w:t>NR_UAV-Core</w:t>
      </w:r>
    </w:p>
    <w:p w14:paraId="4EA8C344" w14:textId="77777777" w:rsidR="005E036C" w:rsidRPr="00A066A8" w:rsidRDefault="005E036C" w:rsidP="005E036C">
      <w:pPr>
        <w:pStyle w:val="Doc-text2"/>
        <w:rPr>
          <w:i/>
          <w:iCs/>
        </w:rPr>
      </w:pPr>
      <w:r w:rsidRPr="00A066A8">
        <w:rPr>
          <w:i/>
          <w:iCs/>
        </w:rPr>
        <w:t>Proposal 1: Adopt TP from section 2.1 and mark N135 and J061 as Agreed.</w:t>
      </w:r>
    </w:p>
    <w:p w14:paraId="3B57D601" w14:textId="77777777" w:rsidR="005E036C" w:rsidRPr="00A066A8" w:rsidRDefault="005E036C" w:rsidP="005E036C">
      <w:pPr>
        <w:pStyle w:val="Doc-text2"/>
      </w:pPr>
      <w:r w:rsidRPr="00A066A8">
        <w:t>-</w:t>
      </w:r>
      <w:r w:rsidRPr="00A066A8">
        <w:tab/>
        <w:t xml:space="preserve">Ericsson thinks that we can make the wording more consistent </w:t>
      </w:r>
    </w:p>
    <w:p w14:paraId="33B9B716" w14:textId="77777777" w:rsidR="005E036C" w:rsidRPr="00A066A8" w:rsidRDefault="005E036C" w:rsidP="005E036C">
      <w:pPr>
        <w:pStyle w:val="Doc-text2"/>
      </w:pPr>
      <w:r w:rsidRPr="00A066A8">
        <w:t>=&gt;</w:t>
      </w:r>
      <w:r w:rsidRPr="00A066A8">
        <w:tab/>
        <w:t>Use TP as a baseline</w:t>
      </w:r>
    </w:p>
    <w:p w14:paraId="76B18ED8" w14:textId="77777777" w:rsidR="005E036C" w:rsidRPr="00A066A8" w:rsidRDefault="005E036C" w:rsidP="005E036C">
      <w:pPr>
        <w:pStyle w:val="Doc-text2"/>
        <w:ind w:left="0" w:firstLine="0"/>
      </w:pPr>
    </w:p>
    <w:p w14:paraId="14C1FC18" w14:textId="46EEA303" w:rsidR="005E036C" w:rsidRPr="00A066A8" w:rsidRDefault="005E036C" w:rsidP="005E036C">
      <w:pPr>
        <w:pStyle w:val="Doc-title"/>
      </w:pPr>
      <w:r w:rsidRPr="00A066A8">
        <w:t>R2-2403303</w:t>
      </w:r>
      <w:r w:rsidRPr="00A066A8">
        <w:tab/>
        <w:t>On Aerial Pmax Values in the context of RAN4 LS [N135]</w:t>
      </w:r>
      <w:r w:rsidRPr="00A066A8">
        <w:tab/>
        <w:t>Nokia</w:t>
      </w:r>
      <w:r w:rsidRPr="00A066A8">
        <w:tab/>
        <w:t>discussion</w:t>
      </w:r>
      <w:r w:rsidRPr="00A066A8">
        <w:tab/>
        <w:t>Rel-18</w:t>
      </w:r>
      <w:r w:rsidRPr="00A066A8">
        <w:tab/>
        <w:t>NR_UAV-Core</w:t>
      </w:r>
    </w:p>
    <w:p w14:paraId="70F0CF80" w14:textId="77777777" w:rsidR="005E036C" w:rsidRPr="00A066A8" w:rsidRDefault="005E036C" w:rsidP="005E036C">
      <w:pPr>
        <w:pStyle w:val="Doc-text2"/>
      </w:pPr>
      <w:r w:rsidRPr="00A066A8">
        <w:t>=&gt;</w:t>
      </w:r>
      <w:r w:rsidRPr="00A066A8">
        <w:tab/>
        <w:t>Noted</w:t>
      </w:r>
    </w:p>
    <w:p w14:paraId="615556D6" w14:textId="4C917C81" w:rsidR="005E036C" w:rsidRPr="00A066A8" w:rsidRDefault="005E036C" w:rsidP="005E036C">
      <w:pPr>
        <w:pStyle w:val="Doc-title"/>
      </w:pPr>
      <w:r w:rsidRPr="00A066A8">
        <w:t>R2-2403366</w:t>
      </w:r>
      <w:r w:rsidRPr="00A066A8">
        <w:tab/>
        <w:t>LS from RAN4, J061</w:t>
      </w:r>
      <w:r w:rsidRPr="00A066A8">
        <w:tab/>
        <w:t>Ericsson</w:t>
      </w:r>
      <w:r w:rsidRPr="00A066A8">
        <w:tab/>
        <w:t>discussion</w:t>
      </w:r>
      <w:r w:rsidRPr="00A066A8">
        <w:tab/>
        <w:t>Rel-18</w:t>
      </w:r>
    </w:p>
    <w:p w14:paraId="21F13AF7" w14:textId="77777777" w:rsidR="005E036C" w:rsidRPr="00A066A8" w:rsidRDefault="005E036C" w:rsidP="005E036C">
      <w:pPr>
        <w:pStyle w:val="Doc-text2"/>
      </w:pPr>
      <w:r w:rsidRPr="00A066A8">
        <w:t>=&gt;</w:t>
      </w:r>
      <w:r w:rsidRPr="00A066A8">
        <w:tab/>
        <w:t>Noted</w:t>
      </w:r>
    </w:p>
    <w:p w14:paraId="3E6FECCC" w14:textId="77777777" w:rsidR="005E036C" w:rsidRPr="00A066A8" w:rsidRDefault="005E036C" w:rsidP="005E036C">
      <w:pPr>
        <w:pStyle w:val="Doc-text2"/>
      </w:pPr>
    </w:p>
    <w:p w14:paraId="66DC2A7E" w14:textId="2BF2EA71" w:rsidR="005E036C" w:rsidRPr="00A066A8" w:rsidRDefault="005E036C" w:rsidP="005E036C">
      <w:pPr>
        <w:pStyle w:val="Doc-title"/>
      </w:pPr>
      <w:r w:rsidRPr="00A066A8">
        <w:t>R2-2403304</w:t>
      </w:r>
      <w:r w:rsidRPr="00A066A8">
        <w:tab/>
        <w:t>Response LS on Aerial Pmax values</w:t>
      </w:r>
      <w:r w:rsidRPr="00A066A8">
        <w:tab/>
        <w:t>Nokia</w:t>
      </w:r>
      <w:r w:rsidRPr="00A066A8">
        <w:tab/>
        <w:t>LS out</w:t>
      </w:r>
      <w:r w:rsidRPr="00A066A8">
        <w:tab/>
        <w:t>Rel-18</w:t>
      </w:r>
      <w:r w:rsidRPr="00A066A8">
        <w:tab/>
        <w:t>NR_UAV-Core</w:t>
      </w:r>
      <w:r w:rsidRPr="00A066A8">
        <w:tab/>
        <w:t>To:RAN4</w:t>
      </w:r>
    </w:p>
    <w:p w14:paraId="2757228E" w14:textId="77777777" w:rsidR="005E036C" w:rsidRPr="00A066A8" w:rsidRDefault="005E036C" w:rsidP="005E036C">
      <w:pPr>
        <w:pStyle w:val="Doc-text2"/>
      </w:pPr>
      <w:r w:rsidRPr="00A066A8">
        <w:t>=&gt;</w:t>
      </w:r>
      <w:r w:rsidRPr="00A066A8">
        <w:tab/>
        <w:t>Not treated</w:t>
      </w:r>
    </w:p>
    <w:p w14:paraId="54D561F3" w14:textId="77777777" w:rsidR="005E036C" w:rsidRPr="00A066A8" w:rsidRDefault="005E036C" w:rsidP="005E036C">
      <w:pPr>
        <w:pStyle w:val="Doc-text2"/>
        <w:ind w:left="0" w:firstLine="0"/>
      </w:pPr>
    </w:p>
    <w:p w14:paraId="4F604BA1" w14:textId="77777777" w:rsidR="005E036C" w:rsidRPr="00A066A8" w:rsidRDefault="005E036C" w:rsidP="005E036C">
      <w:pPr>
        <w:pStyle w:val="Doc-text2"/>
        <w:ind w:left="0" w:firstLine="0"/>
      </w:pPr>
    </w:p>
    <w:p w14:paraId="3C4247CA" w14:textId="77777777" w:rsidR="005E036C" w:rsidRPr="00A066A8" w:rsidRDefault="005E036C" w:rsidP="005E036C">
      <w:pPr>
        <w:pStyle w:val="Doc-text2"/>
        <w:ind w:left="0" w:firstLine="0"/>
        <w:rPr>
          <w:b/>
          <w:bCs/>
        </w:rPr>
      </w:pPr>
      <w:r w:rsidRPr="00A066A8">
        <w:rPr>
          <w:b/>
          <w:bCs/>
        </w:rPr>
        <w:t>Capabilities CRs</w:t>
      </w:r>
    </w:p>
    <w:p w14:paraId="55C8E43A" w14:textId="146458F9" w:rsidR="005E036C" w:rsidRPr="00A066A8" w:rsidRDefault="005E036C" w:rsidP="005E036C">
      <w:pPr>
        <w:pStyle w:val="Doc-title"/>
      </w:pPr>
      <w:r w:rsidRPr="00A066A8">
        <w:t>R2-2402954</w:t>
      </w:r>
      <w:r w:rsidRPr="00A066A8">
        <w:tab/>
        <w:t>Correction to UE capability multiNS-PmaxAerial-r18</w:t>
      </w:r>
      <w:r w:rsidRPr="00A066A8">
        <w:tab/>
        <w:t>Qualcomm Incorporated, Nokia</w:t>
      </w:r>
      <w:r w:rsidRPr="00A066A8">
        <w:tab/>
        <w:t>CR</w:t>
      </w:r>
      <w:r w:rsidRPr="00A066A8">
        <w:tab/>
        <w:t>Rel-18</w:t>
      </w:r>
      <w:r w:rsidRPr="00A066A8">
        <w:tab/>
        <w:t>36.331</w:t>
      </w:r>
      <w:r w:rsidRPr="00A066A8">
        <w:tab/>
        <w:t>18.1.0</w:t>
      </w:r>
      <w:r w:rsidRPr="00A066A8">
        <w:tab/>
        <w:t>5004</w:t>
      </w:r>
      <w:r w:rsidRPr="00A066A8">
        <w:tab/>
        <w:t>-</w:t>
      </w:r>
      <w:r w:rsidRPr="00A066A8">
        <w:tab/>
        <w:t>F</w:t>
      </w:r>
      <w:r w:rsidRPr="00A066A8">
        <w:tab/>
        <w:t>LTE_UAV_enh-Core</w:t>
      </w:r>
    </w:p>
    <w:p w14:paraId="720416DA" w14:textId="77777777" w:rsidR="0063540A" w:rsidRDefault="0063540A" w:rsidP="0063540A">
      <w:pPr>
        <w:pStyle w:val="Doc-text2"/>
      </w:pPr>
      <w:r w:rsidRPr="00A066A8">
        <w:t>=&gt;</w:t>
      </w:r>
      <w:r>
        <w:t xml:space="preserve"> Revised in R2-2404033</w:t>
      </w:r>
    </w:p>
    <w:p w14:paraId="21ED8EBA" w14:textId="34593508" w:rsidR="0063540A" w:rsidRDefault="0063540A" w:rsidP="0063540A">
      <w:pPr>
        <w:pStyle w:val="Doc-text2"/>
      </w:pPr>
      <w:r>
        <w:t>=&gt; Endorsed in [POST125bis][014]</w:t>
      </w:r>
    </w:p>
    <w:p w14:paraId="6D06715F" w14:textId="77777777" w:rsidR="005E036C" w:rsidRPr="00A066A8" w:rsidRDefault="005E036C" w:rsidP="005E036C">
      <w:pPr>
        <w:pStyle w:val="Doc-text2"/>
      </w:pPr>
    </w:p>
    <w:p w14:paraId="2B38467E" w14:textId="0E451F6B" w:rsidR="005E036C" w:rsidRPr="00A066A8" w:rsidRDefault="005E036C" w:rsidP="005E036C">
      <w:pPr>
        <w:pStyle w:val="Doc-title"/>
      </w:pPr>
      <w:r w:rsidRPr="00A066A8">
        <w:t>R2-2402495</w:t>
      </w:r>
      <w:r w:rsidRPr="00A066A8">
        <w:tab/>
        <w:t>Capabilities for Rel-18 Enhanced LTE Support for UAV WI</w:t>
      </w:r>
      <w:r w:rsidRPr="00A066A8">
        <w:tab/>
        <w:t>Huawei, HiSilicon</w:t>
      </w:r>
      <w:r w:rsidRPr="00A066A8">
        <w:tab/>
        <w:t>CR</w:t>
      </w:r>
      <w:r w:rsidRPr="00A066A8">
        <w:tab/>
        <w:t>Rel-18</w:t>
      </w:r>
      <w:r w:rsidRPr="00A066A8">
        <w:tab/>
        <w:t>36.306</w:t>
      </w:r>
      <w:r w:rsidRPr="00A066A8">
        <w:tab/>
        <w:t>18.1.0</w:t>
      </w:r>
      <w:r w:rsidRPr="00A066A8">
        <w:tab/>
        <w:t>1884</w:t>
      </w:r>
      <w:r w:rsidRPr="00A066A8">
        <w:tab/>
        <w:t>-</w:t>
      </w:r>
      <w:r w:rsidRPr="00A066A8">
        <w:tab/>
        <w:t>F</w:t>
      </w:r>
      <w:r w:rsidRPr="00A066A8">
        <w:tab/>
        <w:t>LTE_UAV_enh-Core</w:t>
      </w:r>
    </w:p>
    <w:p w14:paraId="28F528B7" w14:textId="77777777" w:rsidR="005E036C" w:rsidRPr="00A066A8" w:rsidRDefault="005E036C" w:rsidP="005E036C">
      <w:pPr>
        <w:pStyle w:val="Doc-text2"/>
      </w:pPr>
      <w:r w:rsidRPr="00A066A8">
        <w:t>=&gt;</w:t>
      </w:r>
      <w:r w:rsidRPr="00A066A8">
        <w:tab/>
        <w:t>The CR is endorsed and will be agreed in RAN2 126</w:t>
      </w:r>
    </w:p>
    <w:p w14:paraId="6027BF42" w14:textId="77777777" w:rsidR="005E036C" w:rsidRPr="00A066A8" w:rsidRDefault="005E036C" w:rsidP="005E036C">
      <w:pPr>
        <w:pStyle w:val="Doc-text2"/>
      </w:pPr>
    </w:p>
    <w:p w14:paraId="6FE12B74" w14:textId="169773F0" w:rsidR="005E036C" w:rsidRPr="00A066A8" w:rsidRDefault="005E036C" w:rsidP="005E036C">
      <w:pPr>
        <w:pStyle w:val="Doc-title"/>
      </w:pPr>
      <w:r w:rsidRPr="00A066A8">
        <w:t>R2-2402497</w:t>
      </w:r>
      <w:r w:rsidRPr="00A066A8">
        <w:tab/>
        <w:t>Capabilities for Rel-18 NR Support for UAV WI</w:t>
      </w:r>
      <w:r w:rsidRPr="00A066A8">
        <w:tab/>
        <w:t>Huawei, HiSilicon</w:t>
      </w:r>
      <w:r w:rsidRPr="00A066A8">
        <w:tab/>
        <w:t>draftCR</w:t>
      </w:r>
      <w:r w:rsidRPr="00A066A8">
        <w:tab/>
        <w:t>Rel-18</w:t>
      </w:r>
      <w:r w:rsidRPr="00A066A8">
        <w:tab/>
        <w:t>38.306</w:t>
      </w:r>
      <w:r w:rsidRPr="00A066A8">
        <w:tab/>
        <w:t>18.1.0</w:t>
      </w:r>
      <w:r w:rsidRPr="00A066A8">
        <w:tab/>
        <w:t>F</w:t>
      </w:r>
      <w:r w:rsidRPr="00A066A8">
        <w:tab/>
        <w:t>NR_UAV-Core</w:t>
      </w:r>
    </w:p>
    <w:p w14:paraId="2C4CF13C" w14:textId="67E5A9B2" w:rsidR="005E036C" w:rsidRDefault="00674D58" w:rsidP="005E036C">
      <w:pPr>
        <w:pStyle w:val="Doc-text2"/>
      </w:pPr>
      <w:r>
        <w:t xml:space="preserve">=&gt; </w:t>
      </w:r>
      <w:r w:rsidR="005E036C" w:rsidRPr="00A066A8">
        <w:t>The CR is endorsed and will be merged in Mega CR</w:t>
      </w:r>
    </w:p>
    <w:p w14:paraId="1ECF5A73" w14:textId="77777777" w:rsidR="005E036C" w:rsidRPr="00A066A8" w:rsidRDefault="005E036C" w:rsidP="005E036C">
      <w:pPr>
        <w:pStyle w:val="Doc-text2"/>
        <w:ind w:left="0" w:firstLine="0"/>
      </w:pPr>
    </w:p>
    <w:p w14:paraId="13CDA47A" w14:textId="77777777" w:rsidR="005E036C" w:rsidRPr="00A066A8" w:rsidRDefault="005E036C" w:rsidP="005E036C">
      <w:pPr>
        <w:pStyle w:val="Doc-text2"/>
        <w:ind w:left="0" w:firstLine="0"/>
        <w:rPr>
          <w:b/>
          <w:bCs/>
        </w:rPr>
      </w:pPr>
      <w:r w:rsidRPr="00A066A8">
        <w:rPr>
          <w:b/>
          <w:bCs/>
        </w:rPr>
        <w:t>Resource pool selection</w:t>
      </w:r>
    </w:p>
    <w:p w14:paraId="532BA6B9" w14:textId="08EDD9BE" w:rsidR="005E036C" w:rsidRPr="00A066A8" w:rsidRDefault="005E036C" w:rsidP="005E036C">
      <w:pPr>
        <w:pStyle w:val="Doc-title"/>
      </w:pPr>
      <w:r w:rsidRPr="00A066A8">
        <w:t>R2-2403067</w:t>
      </w:r>
      <w:r w:rsidRPr="00A066A8">
        <w:tab/>
        <w:t>Correction on resource pool selection for A2X communication</w:t>
      </w:r>
      <w:r w:rsidRPr="00A066A8">
        <w:tab/>
        <w:t>Samsung, Sharp</w:t>
      </w:r>
      <w:r w:rsidRPr="00A066A8">
        <w:tab/>
        <w:t>CR</w:t>
      </w:r>
      <w:r w:rsidRPr="00A066A8">
        <w:tab/>
        <w:t>Rel-18</w:t>
      </w:r>
      <w:r w:rsidRPr="00A066A8">
        <w:tab/>
        <w:t>38.321</w:t>
      </w:r>
      <w:r w:rsidRPr="00A066A8">
        <w:tab/>
        <w:t>18.1.0</w:t>
      </w:r>
      <w:r w:rsidRPr="00A066A8">
        <w:tab/>
        <w:t>1813</w:t>
      </w:r>
      <w:r w:rsidRPr="00A066A8">
        <w:tab/>
        <w:t>-</w:t>
      </w:r>
      <w:r w:rsidRPr="00A066A8">
        <w:tab/>
        <w:t>F</w:t>
      </w:r>
      <w:r w:rsidRPr="00A066A8">
        <w:tab/>
        <w:t>NR_UAV-Core</w:t>
      </w:r>
    </w:p>
    <w:p w14:paraId="4CA7EF35" w14:textId="77777777" w:rsidR="005E036C" w:rsidRPr="00A066A8" w:rsidRDefault="005E036C" w:rsidP="005E036C">
      <w:pPr>
        <w:pStyle w:val="Doc-text2"/>
      </w:pPr>
      <w:r w:rsidRPr="00A066A8">
        <w:t>-</w:t>
      </w:r>
      <w:r w:rsidRPr="00A066A8">
        <w:tab/>
        <w:t xml:space="preserve">Vivo thinks that the intention is ok but we need to revisit the wording </w:t>
      </w:r>
    </w:p>
    <w:p w14:paraId="6190A296" w14:textId="77777777" w:rsidR="005E036C" w:rsidRPr="00A066A8" w:rsidRDefault="005E036C" w:rsidP="005E036C">
      <w:pPr>
        <w:pStyle w:val="Doc-text2"/>
      </w:pPr>
    </w:p>
    <w:p w14:paraId="04BA48A3" w14:textId="77777777" w:rsidR="005E036C" w:rsidRPr="00A066A8" w:rsidRDefault="005E036C" w:rsidP="005E036C">
      <w:pPr>
        <w:pStyle w:val="Doc-text2"/>
      </w:pPr>
    </w:p>
    <w:p w14:paraId="79813727" w14:textId="77777777" w:rsidR="005E036C" w:rsidRPr="00A066A8" w:rsidRDefault="005E036C" w:rsidP="005E036C">
      <w:pPr>
        <w:pStyle w:val="EmailDiscussion"/>
        <w:overflowPunct/>
        <w:autoSpaceDE/>
        <w:autoSpaceDN/>
        <w:adjustRightInd/>
        <w:spacing w:before="0"/>
        <w:ind w:left="1619" w:hanging="360"/>
        <w:textAlignment w:val="auto"/>
      </w:pPr>
      <w:bookmarkStart w:id="373" w:name="_Hlk164404408"/>
      <w:r w:rsidRPr="00A066A8">
        <w:t>[POST125bis][013][UAV] CR to MAC  (Samsung)</w:t>
      </w:r>
    </w:p>
    <w:p w14:paraId="6D2DDE3C" w14:textId="77777777" w:rsidR="005E036C" w:rsidRPr="00A066A8" w:rsidRDefault="005E036C" w:rsidP="005E036C">
      <w:pPr>
        <w:pStyle w:val="EmailDiscussion2"/>
      </w:pPr>
      <w:r w:rsidRPr="00A066A8">
        <w:tab/>
        <w:t>Intended outcome: endorse CR (R2-2403957)</w:t>
      </w:r>
    </w:p>
    <w:p w14:paraId="13B3826F" w14:textId="77777777" w:rsidR="005E036C" w:rsidRPr="00A066A8" w:rsidRDefault="005E036C" w:rsidP="005E036C">
      <w:pPr>
        <w:pStyle w:val="EmailDiscussion2"/>
      </w:pPr>
      <w:r w:rsidRPr="00A066A8">
        <w:tab/>
        <w:t>Deadline:  one week</w:t>
      </w:r>
    </w:p>
    <w:bookmarkEnd w:id="373"/>
    <w:p w14:paraId="3F4AE71C" w14:textId="77777777" w:rsidR="00B873BD" w:rsidRPr="00A066A8" w:rsidRDefault="00B873BD" w:rsidP="00B873BD">
      <w:pPr>
        <w:pStyle w:val="EmailDiscussion2"/>
        <w:ind w:left="1619" w:hanging="343"/>
        <w:rPr>
          <w:bCs/>
        </w:rPr>
      </w:pPr>
      <w:r w:rsidRPr="00A066A8">
        <w:rPr>
          <w:rFonts w:eastAsia="SimSun"/>
          <w:lang w:eastAsia="zh-CN"/>
        </w:rPr>
        <w:t>=&gt; Endorsed in</w:t>
      </w:r>
      <w:r w:rsidRPr="00A066A8">
        <w:t xml:space="preserve"> R2-2403957 (38.321 CR#1813r1)</w:t>
      </w:r>
    </w:p>
    <w:p w14:paraId="4EBDE1BA" w14:textId="77777777" w:rsidR="005E036C" w:rsidRPr="00A066A8" w:rsidRDefault="005E036C" w:rsidP="005E036C">
      <w:pPr>
        <w:pStyle w:val="Doc-text2"/>
      </w:pPr>
    </w:p>
    <w:p w14:paraId="21522AAE" w14:textId="18757F89" w:rsidR="00B873BD" w:rsidRPr="00A066A8" w:rsidRDefault="00B873BD" w:rsidP="00B873BD">
      <w:pPr>
        <w:pStyle w:val="Doc-title"/>
      </w:pPr>
      <w:r w:rsidRPr="00A066A8">
        <w:t>R2-2403957</w:t>
      </w:r>
      <w:r w:rsidRPr="00A066A8">
        <w:tab/>
        <w:t>Correction on resource pool selection for A2X communication</w:t>
      </w:r>
      <w:r w:rsidRPr="00A066A8">
        <w:tab/>
        <w:t>Samsung, Sharp</w:t>
      </w:r>
      <w:r w:rsidRPr="00A066A8">
        <w:tab/>
        <w:t>CR</w:t>
      </w:r>
      <w:r w:rsidRPr="00A066A8">
        <w:tab/>
        <w:t>Rel-18</w:t>
      </w:r>
      <w:r w:rsidRPr="00A066A8">
        <w:tab/>
        <w:t>38.321</w:t>
      </w:r>
      <w:r w:rsidRPr="00A066A8">
        <w:tab/>
        <w:t>18.1.0</w:t>
      </w:r>
      <w:r w:rsidRPr="00A066A8">
        <w:tab/>
        <w:t>1813</w:t>
      </w:r>
      <w:r w:rsidRPr="00A066A8">
        <w:tab/>
        <w:t>1</w:t>
      </w:r>
      <w:r w:rsidRPr="00A066A8">
        <w:tab/>
        <w:t>F</w:t>
      </w:r>
      <w:r w:rsidRPr="00A066A8">
        <w:tab/>
        <w:t>NR_UAV-Core</w:t>
      </w:r>
    </w:p>
    <w:p w14:paraId="654BA051" w14:textId="3CF02007" w:rsidR="00B873BD" w:rsidRPr="00A066A8" w:rsidRDefault="00B873BD" w:rsidP="005E036C">
      <w:pPr>
        <w:pStyle w:val="Doc-text2"/>
      </w:pPr>
      <w:r w:rsidRPr="00A066A8">
        <w:t>=&gt; Endorsed</w:t>
      </w:r>
    </w:p>
    <w:p w14:paraId="1CF93A01" w14:textId="77777777" w:rsidR="00B873BD" w:rsidRPr="00A066A8" w:rsidRDefault="00B873BD" w:rsidP="005E036C">
      <w:pPr>
        <w:pStyle w:val="Doc-text2"/>
      </w:pPr>
    </w:p>
    <w:p w14:paraId="65897EA6" w14:textId="77777777" w:rsidR="005E036C" w:rsidRPr="00A066A8" w:rsidRDefault="005E036C" w:rsidP="005E036C">
      <w:pPr>
        <w:pStyle w:val="Doc-title"/>
      </w:pPr>
    </w:p>
    <w:p w14:paraId="66CC9D97" w14:textId="77777777" w:rsidR="005E036C" w:rsidRPr="00A066A8" w:rsidRDefault="005E036C" w:rsidP="005E036C">
      <w:pPr>
        <w:pStyle w:val="Heading3"/>
      </w:pPr>
      <w:bookmarkStart w:id="374" w:name="_Toc166191316"/>
      <w:r w:rsidRPr="00A066A8">
        <w:lastRenderedPageBreak/>
        <w:t>7.8.2</w:t>
      </w:r>
      <w:r w:rsidRPr="00A066A8">
        <w:tab/>
        <w:t>RRC RIL</w:t>
      </w:r>
      <w:bookmarkEnd w:id="372"/>
      <w:bookmarkEnd w:id="374"/>
    </w:p>
    <w:p w14:paraId="52C68A4A" w14:textId="77777777" w:rsidR="005E036C" w:rsidRPr="00A066A8" w:rsidRDefault="005E036C" w:rsidP="005E036C">
      <w:pPr>
        <w:pStyle w:val="Doc-title"/>
        <w:rPr>
          <w:iCs/>
          <w:sz w:val="18"/>
        </w:rPr>
      </w:pPr>
      <w:r w:rsidRPr="00A066A8">
        <w:rPr>
          <w:i/>
          <w:sz w:val="18"/>
        </w:rPr>
        <w:t>Including outcome of POST125][008][UAV] Draft TP for simulMultiTriggerSingleMeasReport (Qualcomm)</w:t>
      </w:r>
    </w:p>
    <w:p w14:paraId="25B409F5" w14:textId="131875C3" w:rsidR="005E036C" w:rsidRPr="00A066A8" w:rsidRDefault="005E036C" w:rsidP="005E036C">
      <w:pPr>
        <w:pStyle w:val="Doc-title"/>
      </w:pPr>
      <w:r w:rsidRPr="00A066A8">
        <w:t>R2-2402503</w:t>
      </w:r>
      <w:r w:rsidRPr="00A066A8">
        <w:tab/>
        <w:t>Report of [POST125][008][UAV] Draft TP for simulMultiTriggerSingleMeasReport</w:t>
      </w:r>
      <w:r w:rsidRPr="00A066A8">
        <w:tab/>
        <w:t>Qualcomm Incorporated</w:t>
      </w:r>
      <w:r w:rsidRPr="00A066A8">
        <w:tab/>
        <w:t>discussion</w:t>
      </w:r>
      <w:r w:rsidRPr="00A066A8">
        <w:tab/>
        <w:t>Rel-18</w:t>
      </w:r>
      <w:r w:rsidRPr="00A066A8">
        <w:tab/>
        <w:t>NR_UAV-Core</w:t>
      </w:r>
    </w:p>
    <w:p w14:paraId="06EEC404" w14:textId="77777777" w:rsidR="005E036C" w:rsidRPr="00A066A8" w:rsidRDefault="005E036C" w:rsidP="005E036C">
      <w:pPr>
        <w:pStyle w:val="Doc-text2"/>
        <w:rPr>
          <w:i/>
          <w:iCs/>
        </w:rPr>
      </w:pPr>
      <w:r w:rsidRPr="00A066A8">
        <w:rPr>
          <w:i/>
          <w:iCs/>
        </w:rPr>
        <w:t>Proposal 1: As resolution of [Z077], [V823], [V824] and [W015], capture the changes as shown in Annex in the RRC WI rapporteur CR.</w:t>
      </w:r>
    </w:p>
    <w:p w14:paraId="10E26FEC" w14:textId="77777777" w:rsidR="005E036C" w:rsidRPr="00A066A8" w:rsidRDefault="005E036C" w:rsidP="005E036C">
      <w:pPr>
        <w:pStyle w:val="Doc-text2"/>
      </w:pPr>
      <w:r w:rsidRPr="00A066A8">
        <w:t>=&gt;</w:t>
      </w:r>
      <w:r w:rsidRPr="00A066A8">
        <w:tab/>
        <w:t xml:space="preserve">TP is used as a baseline </w:t>
      </w:r>
    </w:p>
    <w:p w14:paraId="59EC797D" w14:textId="77777777" w:rsidR="005E036C" w:rsidRPr="00A066A8" w:rsidRDefault="005E036C" w:rsidP="005E036C">
      <w:pPr>
        <w:pStyle w:val="Doc-text2"/>
      </w:pPr>
      <w:r w:rsidRPr="00A066A8">
        <w:t>=&gt;</w:t>
      </w:r>
      <w:r w:rsidRPr="00A066A8">
        <w:tab/>
        <w:t xml:space="preserve"> Mark [Z077], [V823], [V824] and[W015] as ‘Agreed’.</w:t>
      </w:r>
    </w:p>
    <w:p w14:paraId="5FFD988F" w14:textId="77777777" w:rsidR="005E036C" w:rsidRPr="00A066A8" w:rsidRDefault="005E036C" w:rsidP="005E036C">
      <w:pPr>
        <w:pStyle w:val="Doc-text2"/>
      </w:pPr>
      <w:r w:rsidRPr="00A066A8">
        <w:t>=&gt;</w:t>
      </w:r>
      <w:r w:rsidRPr="00A066A8">
        <w:tab/>
        <w:t>Noted</w:t>
      </w:r>
    </w:p>
    <w:p w14:paraId="1ED29239" w14:textId="77777777" w:rsidR="005E036C" w:rsidRPr="00A066A8" w:rsidRDefault="005E036C" w:rsidP="005E036C">
      <w:pPr>
        <w:pStyle w:val="Doc-text2"/>
        <w:rPr>
          <w:i/>
          <w:iCs/>
          <w:u w:val="single"/>
        </w:rPr>
      </w:pPr>
    </w:p>
    <w:p w14:paraId="0F405A3E" w14:textId="160455D8" w:rsidR="005E036C" w:rsidRPr="00A066A8" w:rsidRDefault="005E036C" w:rsidP="005E036C">
      <w:pPr>
        <w:pStyle w:val="Doc-title"/>
      </w:pPr>
      <w:r w:rsidRPr="00A066A8">
        <w:t>R2-2402791</w:t>
      </w:r>
      <w:r w:rsidRPr="00A066A8">
        <w:tab/>
        <w:t>Corrections for NR Support for UAV (Uncrewed Aerial Vehicles)</w:t>
      </w:r>
      <w:r w:rsidRPr="00A066A8">
        <w:tab/>
        <w:t>Qualcomm Incorporated</w:t>
      </w:r>
      <w:r w:rsidRPr="00A066A8">
        <w:tab/>
        <w:t>CR</w:t>
      </w:r>
      <w:r w:rsidRPr="00A066A8">
        <w:tab/>
        <w:t>Rel-18</w:t>
      </w:r>
      <w:r w:rsidRPr="00A066A8">
        <w:tab/>
        <w:t>38.331</w:t>
      </w:r>
      <w:r w:rsidRPr="00A066A8">
        <w:tab/>
        <w:t>18.1.0</w:t>
      </w:r>
      <w:r w:rsidRPr="00A066A8">
        <w:tab/>
        <w:t>4693</w:t>
      </w:r>
      <w:r w:rsidRPr="00A066A8">
        <w:tab/>
        <w:t>-</w:t>
      </w:r>
      <w:r w:rsidRPr="00A066A8">
        <w:tab/>
        <w:t>F</w:t>
      </w:r>
      <w:r w:rsidRPr="00A066A8">
        <w:tab/>
        <w:t>NR_UAV-Core</w:t>
      </w:r>
    </w:p>
    <w:p w14:paraId="32D2C594" w14:textId="77777777" w:rsidR="005E036C" w:rsidRPr="00A066A8" w:rsidRDefault="005E036C" w:rsidP="005E036C">
      <w:pPr>
        <w:pStyle w:val="Doc-text2"/>
      </w:pPr>
      <w:r w:rsidRPr="00A066A8">
        <w:t>=&gt;</w:t>
      </w:r>
      <w:r w:rsidRPr="00A066A8">
        <w:tab/>
        <w:t xml:space="preserve">The CR is revised with agreements from RAN2 125bis and will be reviewed  </w:t>
      </w:r>
    </w:p>
    <w:p w14:paraId="5AF29C6D" w14:textId="77777777" w:rsidR="005E036C" w:rsidRPr="00A066A8" w:rsidRDefault="005E036C" w:rsidP="005E036C">
      <w:pPr>
        <w:pStyle w:val="Doc-text2"/>
      </w:pPr>
    </w:p>
    <w:p w14:paraId="2867DD63" w14:textId="77777777" w:rsidR="005E036C" w:rsidRPr="00A066A8" w:rsidRDefault="005E036C" w:rsidP="005E036C">
      <w:pPr>
        <w:pStyle w:val="Doc-text2"/>
      </w:pPr>
    </w:p>
    <w:p w14:paraId="33A4E5FF" w14:textId="77777777" w:rsidR="005E036C" w:rsidRPr="00A066A8" w:rsidRDefault="005E036C" w:rsidP="005E036C">
      <w:pPr>
        <w:pStyle w:val="EmailDiscussion"/>
        <w:overflowPunct/>
        <w:autoSpaceDE/>
        <w:autoSpaceDN/>
        <w:adjustRightInd/>
        <w:spacing w:before="0"/>
        <w:ind w:left="1619" w:hanging="360"/>
        <w:textAlignment w:val="auto"/>
      </w:pPr>
      <w:bookmarkStart w:id="375" w:name="_Hlk164404428"/>
      <w:r w:rsidRPr="00A066A8">
        <w:t>[POST125bis][014][UAV] CR to RRC (Qualcomm)</w:t>
      </w:r>
    </w:p>
    <w:p w14:paraId="581848F8" w14:textId="77777777" w:rsidR="005E036C" w:rsidRPr="00A066A8" w:rsidRDefault="005E036C" w:rsidP="005E036C">
      <w:pPr>
        <w:pStyle w:val="EmailDiscussion2"/>
      </w:pPr>
      <w:r w:rsidRPr="00A066A8">
        <w:tab/>
        <w:t>Intended outcome: endorse CR (R2-2403956)</w:t>
      </w:r>
    </w:p>
    <w:p w14:paraId="36B42A0F" w14:textId="77777777" w:rsidR="005E036C" w:rsidRPr="00A066A8" w:rsidRDefault="005E036C" w:rsidP="005E036C">
      <w:pPr>
        <w:pStyle w:val="EmailDiscussion2"/>
      </w:pPr>
      <w:r w:rsidRPr="00A066A8">
        <w:tab/>
        <w:t>Deadline:  one week</w:t>
      </w:r>
    </w:p>
    <w:bookmarkEnd w:id="375"/>
    <w:p w14:paraId="08E13DBF" w14:textId="77777777" w:rsidR="003A01C7" w:rsidRPr="00A066A8" w:rsidRDefault="003A01C7" w:rsidP="003A01C7">
      <w:pPr>
        <w:pStyle w:val="EmailDiscussion2"/>
        <w:ind w:left="1619" w:hanging="343"/>
        <w:rPr>
          <w:rFonts w:eastAsia="SimSun"/>
          <w:lang w:eastAsia="zh-CN"/>
        </w:rPr>
      </w:pPr>
      <w:r w:rsidRPr="00A066A8">
        <w:rPr>
          <w:rFonts w:eastAsia="SimSun"/>
          <w:lang w:eastAsia="zh-CN"/>
        </w:rPr>
        <w:t>=&gt; Endorsed in:</w:t>
      </w:r>
    </w:p>
    <w:p w14:paraId="440A87DA" w14:textId="77777777" w:rsidR="003A01C7" w:rsidRPr="00A066A8" w:rsidRDefault="003A01C7" w:rsidP="003A01C7">
      <w:pPr>
        <w:pStyle w:val="EmailDiscussion2"/>
        <w:ind w:left="1619" w:hanging="343"/>
      </w:pPr>
      <w:r w:rsidRPr="00A066A8">
        <w:rPr>
          <w:rFonts w:eastAsia="SimSun"/>
          <w:lang w:eastAsia="zh-CN"/>
        </w:rPr>
        <w:tab/>
      </w:r>
      <w:r w:rsidRPr="00A066A8">
        <w:t>R2-2403956 (38.331 CR#4693r1)</w:t>
      </w:r>
    </w:p>
    <w:p w14:paraId="630A8A43" w14:textId="77777777" w:rsidR="003A01C7" w:rsidRPr="00A066A8" w:rsidRDefault="003A01C7" w:rsidP="003A01C7">
      <w:pPr>
        <w:pStyle w:val="EmailDiscussion2"/>
        <w:ind w:left="1619" w:hanging="343"/>
      </w:pPr>
      <w:r w:rsidRPr="00A066A8">
        <w:tab/>
        <w:t>R2-2404033 (36.331 CR#5004r1)</w:t>
      </w:r>
    </w:p>
    <w:p w14:paraId="7A303F49" w14:textId="77777777" w:rsidR="003A01C7" w:rsidRPr="00A066A8" w:rsidRDefault="003A01C7" w:rsidP="003A01C7">
      <w:pPr>
        <w:pStyle w:val="EmailDiscussion2"/>
        <w:ind w:left="1619" w:hanging="343"/>
        <w:rPr>
          <w:bCs/>
        </w:rPr>
      </w:pPr>
    </w:p>
    <w:p w14:paraId="31CD6850" w14:textId="20CACDDA" w:rsidR="003A01C7" w:rsidRPr="00A066A8" w:rsidRDefault="003A01C7" w:rsidP="003A01C7">
      <w:pPr>
        <w:pStyle w:val="Doc-title"/>
      </w:pPr>
      <w:r w:rsidRPr="00A066A8">
        <w:t>R2-2403956</w:t>
      </w:r>
      <w:r w:rsidRPr="00A066A8">
        <w:tab/>
        <w:t>Corrections for NR Support for UAV (Uncrewed Aerial Vehicles)</w:t>
      </w:r>
      <w:r w:rsidRPr="00A066A8">
        <w:tab/>
        <w:t>Qualcomm Incorporated</w:t>
      </w:r>
      <w:r w:rsidRPr="00A066A8">
        <w:tab/>
        <w:t>CR</w:t>
      </w:r>
      <w:r w:rsidRPr="00A066A8">
        <w:tab/>
        <w:t>Rel-18</w:t>
      </w:r>
      <w:r w:rsidRPr="00A066A8">
        <w:tab/>
        <w:t>38.331</w:t>
      </w:r>
      <w:r w:rsidRPr="00A066A8">
        <w:tab/>
        <w:t>18.1.0</w:t>
      </w:r>
      <w:r w:rsidRPr="00A066A8">
        <w:tab/>
        <w:t>4693</w:t>
      </w:r>
      <w:r w:rsidRPr="00A066A8">
        <w:tab/>
        <w:t>1</w:t>
      </w:r>
      <w:r w:rsidRPr="00A066A8">
        <w:tab/>
        <w:t>F</w:t>
      </w:r>
      <w:r w:rsidRPr="00A066A8">
        <w:tab/>
        <w:t>NR_UAV-Core</w:t>
      </w:r>
    </w:p>
    <w:p w14:paraId="3C2020CA" w14:textId="4E1DE107" w:rsidR="003A01C7" w:rsidRPr="00A066A8" w:rsidRDefault="003A01C7" w:rsidP="003A01C7">
      <w:pPr>
        <w:pStyle w:val="Doc-text2"/>
      </w:pPr>
      <w:r w:rsidRPr="00A066A8">
        <w:t>=&gt; Endorsed</w:t>
      </w:r>
    </w:p>
    <w:p w14:paraId="38BE64BB" w14:textId="77777777" w:rsidR="005E036C" w:rsidRPr="00A066A8" w:rsidRDefault="005E036C" w:rsidP="005E036C">
      <w:pPr>
        <w:pStyle w:val="EmailDiscussion2"/>
      </w:pPr>
    </w:p>
    <w:p w14:paraId="7F098B36" w14:textId="446B4A8B" w:rsidR="00B873BD" w:rsidRPr="00A066A8" w:rsidRDefault="00B873BD" w:rsidP="00B873BD">
      <w:pPr>
        <w:pStyle w:val="Doc-title"/>
      </w:pPr>
      <w:r w:rsidRPr="00A066A8">
        <w:t>R2-2404033</w:t>
      </w:r>
      <w:r w:rsidRPr="00A066A8">
        <w:tab/>
        <w:t>Corrections to Enhanced LTE Support for UAV (Uncrewed Aerial Vehicles)</w:t>
      </w:r>
      <w:r w:rsidRPr="00A066A8">
        <w:tab/>
        <w:t>Qualcomm Incorporated, Nokia</w:t>
      </w:r>
      <w:r w:rsidRPr="00A066A8">
        <w:tab/>
        <w:t>CR</w:t>
      </w:r>
      <w:r w:rsidRPr="00A066A8">
        <w:tab/>
        <w:t>Rel-18</w:t>
      </w:r>
      <w:r w:rsidRPr="00A066A8">
        <w:tab/>
        <w:t>36.331</w:t>
      </w:r>
      <w:r w:rsidRPr="00A066A8">
        <w:tab/>
        <w:t>18.1.0</w:t>
      </w:r>
      <w:r w:rsidRPr="00A066A8">
        <w:tab/>
        <w:t>5004</w:t>
      </w:r>
      <w:r w:rsidRPr="00A066A8">
        <w:tab/>
        <w:t>1</w:t>
      </w:r>
      <w:r w:rsidRPr="00A066A8">
        <w:tab/>
        <w:t>F</w:t>
      </w:r>
      <w:r w:rsidRPr="00A066A8">
        <w:tab/>
        <w:t>LTE_UAV_enh-Core</w:t>
      </w:r>
    </w:p>
    <w:p w14:paraId="4D9A1AED" w14:textId="77777777" w:rsidR="00B873BD" w:rsidRPr="00A066A8" w:rsidRDefault="00B873BD" w:rsidP="00B873BD">
      <w:pPr>
        <w:pStyle w:val="Doc-text2"/>
      </w:pPr>
      <w:r w:rsidRPr="00A066A8">
        <w:t>=&gt; Endorsed</w:t>
      </w:r>
    </w:p>
    <w:p w14:paraId="2E229060" w14:textId="77777777" w:rsidR="00B873BD" w:rsidRPr="00A066A8" w:rsidRDefault="00B873BD" w:rsidP="005E036C">
      <w:pPr>
        <w:pStyle w:val="EmailDiscussion2"/>
      </w:pPr>
    </w:p>
    <w:p w14:paraId="7B2B2742" w14:textId="247867D9" w:rsidR="005E036C" w:rsidRPr="00A066A8" w:rsidRDefault="005E036C" w:rsidP="005E036C">
      <w:pPr>
        <w:pStyle w:val="Doc-title"/>
      </w:pPr>
      <w:r w:rsidRPr="00A066A8">
        <w:t>R2-2403442</w:t>
      </w:r>
      <w:r w:rsidRPr="00A066A8">
        <w:tab/>
        <w:t>Further Consideration on SimuMultiTriggerSingleMeasReport</w:t>
      </w:r>
      <w:r w:rsidRPr="00A066A8">
        <w:tab/>
        <w:t>ZTE Corporation, Sanechips</w:t>
      </w:r>
      <w:r w:rsidRPr="00A066A8">
        <w:tab/>
        <w:t>discussion</w:t>
      </w:r>
      <w:r w:rsidRPr="00A066A8">
        <w:tab/>
        <w:t>Rel-18</w:t>
      </w:r>
      <w:r w:rsidRPr="00A066A8">
        <w:tab/>
        <w:t>NR_UAV-Core</w:t>
      </w:r>
    </w:p>
    <w:p w14:paraId="418DFA33" w14:textId="77777777" w:rsidR="005E036C" w:rsidRPr="00A066A8" w:rsidRDefault="005E036C" w:rsidP="005E036C">
      <w:pPr>
        <w:pStyle w:val="Doc-text2"/>
        <w:rPr>
          <w:i/>
          <w:iCs/>
        </w:rPr>
      </w:pPr>
      <w:r w:rsidRPr="00A066A8">
        <w:rPr>
          <w:i/>
          <w:iCs/>
        </w:rPr>
        <w:t>Proposal 1: When a measId is removed from VarMeasReportList, the associated periodical reporting timer should be stopped if it is running.</w:t>
      </w:r>
    </w:p>
    <w:p w14:paraId="7EC44DAA" w14:textId="77777777" w:rsidR="005E036C" w:rsidRPr="00A066A8" w:rsidRDefault="005E036C" w:rsidP="005E036C">
      <w:pPr>
        <w:pStyle w:val="Doc-text2"/>
      </w:pPr>
      <w:r w:rsidRPr="00A066A8">
        <w:t>-</w:t>
      </w:r>
      <w:r w:rsidRPr="00A066A8">
        <w:tab/>
        <w:t xml:space="preserve">Huawei doesn’t think we need to specify anything, we assume there is an implementation timer but we don’t need to write it down.  ZTE doesn’t think this is implementation.  </w:t>
      </w:r>
    </w:p>
    <w:p w14:paraId="4BE47C7A" w14:textId="77777777" w:rsidR="005E036C" w:rsidRPr="00A066A8" w:rsidRDefault="005E036C" w:rsidP="005E036C">
      <w:pPr>
        <w:pStyle w:val="Doc-text2"/>
        <w:rPr>
          <w:i/>
          <w:iCs/>
        </w:rPr>
      </w:pPr>
      <w:r w:rsidRPr="00A066A8">
        <w:rPr>
          <w:i/>
          <w:iCs/>
        </w:rPr>
        <w:t>Proposal 2: UE to transmit measurement report triggered by the event not with the smallest distance, but at least a triggered cell of which is not included in any cellsTriggeredList defined for events with smaller distance. The entry corresponding to the event is not removed from VarMeasReportList.</w:t>
      </w:r>
    </w:p>
    <w:p w14:paraId="178828C4" w14:textId="77777777" w:rsidR="005E036C" w:rsidRPr="00A066A8" w:rsidRDefault="005E036C" w:rsidP="005E036C">
      <w:pPr>
        <w:pStyle w:val="Doc-text2"/>
      </w:pPr>
      <w:r w:rsidRPr="00A066A8">
        <w:t>-</w:t>
      </w:r>
      <w:r w:rsidRPr="00A066A8">
        <w:tab/>
        <w:t xml:space="preserve">LG and Samsung doesn’t think this is needed and complicate UE.  </w:t>
      </w:r>
    </w:p>
    <w:p w14:paraId="5D90B5E0" w14:textId="77777777" w:rsidR="005E036C" w:rsidRPr="00A066A8" w:rsidRDefault="005E036C" w:rsidP="005E036C">
      <w:pPr>
        <w:pStyle w:val="Doc-text2"/>
      </w:pPr>
      <w:r w:rsidRPr="00A066A8">
        <w:t>=&gt;</w:t>
      </w:r>
      <w:r w:rsidRPr="00A066A8">
        <w:tab/>
        <w:t xml:space="preserve">Proposal not supported </w:t>
      </w:r>
    </w:p>
    <w:p w14:paraId="139E47F1" w14:textId="77777777" w:rsidR="005E036C" w:rsidRPr="00A066A8" w:rsidRDefault="005E036C" w:rsidP="005E036C">
      <w:pPr>
        <w:pStyle w:val="Doc-text2"/>
      </w:pPr>
      <w:r w:rsidRPr="00A066A8">
        <w:t>Proposal 3: RAN2 to adopt the TP as provided in Annex.</w:t>
      </w:r>
    </w:p>
    <w:p w14:paraId="3A3A9BCD" w14:textId="77777777" w:rsidR="005E036C" w:rsidRPr="00A066A8" w:rsidRDefault="005E036C" w:rsidP="005E036C">
      <w:pPr>
        <w:pStyle w:val="Doc-text2"/>
      </w:pPr>
    </w:p>
    <w:p w14:paraId="7577EA9A"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146FFBB3"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1</w:t>
      </w:r>
      <w:r w:rsidRPr="00A066A8">
        <w:tab/>
        <w:t>When a measId is removed from VarMeasReportList, the associated periodical reporting timer should be stopped if it is running.</w:t>
      </w:r>
    </w:p>
    <w:p w14:paraId="2717CF48" w14:textId="77777777" w:rsidR="005E036C" w:rsidRPr="00A066A8" w:rsidRDefault="005E036C" w:rsidP="005E036C">
      <w:pPr>
        <w:pStyle w:val="Doc-text2"/>
        <w:ind w:left="0" w:firstLine="0"/>
      </w:pPr>
    </w:p>
    <w:p w14:paraId="5777BB0C" w14:textId="77777777" w:rsidR="005E036C" w:rsidRPr="00A066A8" w:rsidRDefault="005E036C" w:rsidP="005E036C">
      <w:pPr>
        <w:pStyle w:val="Doc-text2"/>
        <w:ind w:left="0" w:firstLine="0"/>
        <w:rPr>
          <w:b/>
          <w:bCs/>
        </w:rPr>
      </w:pPr>
      <w:r w:rsidRPr="00A066A8">
        <w:rPr>
          <w:b/>
          <w:bCs/>
        </w:rPr>
        <w:t>Remaining ASN.1 Issues</w:t>
      </w:r>
    </w:p>
    <w:p w14:paraId="274F968D" w14:textId="0CD28347" w:rsidR="005E036C" w:rsidRPr="00A066A8" w:rsidRDefault="005E036C" w:rsidP="005E036C">
      <w:pPr>
        <w:pStyle w:val="Doc-title"/>
      </w:pPr>
      <w:r w:rsidRPr="00A066A8">
        <w:t>R2-2403725</w:t>
      </w:r>
      <w:r w:rsidRPr="00A066A8">
        <w:tab/>
        <w:t>NR UAV: Proposed resolutions to remaining ASN.1 RILs</w:t>
      </w:r>
      <w:r w:rsidRPr="00A066A8">
        <w:tab/>
        <w:t>Qualcomm Incorporated</w:t>
      </w:r>
      <w:r w:rsidRPr="00A066A8">
        <w:tab/>
        <w:t>discussion</w:t>
      </w:r>
      <w:r w:rsidRPr="00A066A8">
        <w:tab/>
        <w:t>Rel-18</w:t>
      </w:r>
      <w:r w:rsidRPr="00A066A8">
        <w:tab/>
        <w:t>NR_UAV-Core</w:t>
      </w:r>
    </w:p>
    <w:p w14:paraId="334F54DF" w14:textId="77777777" w:rsidR="005E036C" w:rsidRPr="00A066A8" w:rsidRDefault="005E036C" w:rsidP="005E036C">
      <w:pPr>
        <w:pStyle w:val="Doc-text2"/>
        <w:rPr>
          <w:i/>
          <w:iCs/>
        </w:rPr>
      </w:pPr>
      <w:r w:rsidRPr="00A066A8">
        <w:rPr>
          <w:i/>
          <w:iCs/>
        </w:rPr>
        <w:t>Proposal 2: Mark G110 as Rejected (related to previously discussed and concluded E121).</w:t>
      </w:r>
    </w:p>
    <w:p w14:paraId="0577CAF4" w14:textId="77777777" w:rsidR="005E036C" w:rsidRPr="00A066A8" w:rsidRDefault="005E036C" w:rsidP="005E036C">
      <w:pPr>
        <w:pStyle w:val="Doc-text2"/>
      </w:pPr>
      <w:r w:rsidRPr="00A066A8">
        <w:t>-</w:t>
      </w:r>
      <w:r w:rsidRPr="00A066A8">
        <w:tab/>
        <w:t xml:space="preserve">Samsung thinks G110 would be good to address as it is not clear whether configured/reconfigured covers the release case.  Qualcomm understands that the UE follows the signaling.  </w:t>
      </w:r>
    </w:p>
    <w:p w14:paraId="5FB1A13F" w14:textId="77777777" w:rsidR="005E036C" w:rsidRPr="00A066A8" w:rsidRDefault="005E036C" w:rsidP="005E036C">
      <w:pPr>
        <w:pStyle w:val="Doc-text2"/>
      </w:pPr>
      <w:r w:rsidRPr="00A066A8">
        <w:t>-</w:t>
      </w:r>
      <w:r w:rsidRPr="00A066A8">
        <w:tab/>
        <w:t xml:space="preserve">Qualcomm, Nokia, and Ericsson think this is not needed.  Ericsson wanted to remove this part anyways.  </w:t>
      </w:r>
    </w:p>
    <w:p w14:paraId="3C83C6FA" w14:textId="77777777" w:rsidR="005E036C" w:rsidRPr="00A066A8" w:rsidRDefault="005E036C" w:rsidP="005E036C">
      <w:pPr>
        <w:pStyle w:val="Doc-text2"/>
        <w:rPr>
          <w:i/>
          <w:iCs/>
        </w:rPr>
      </w:pPr>
      <w:r w:rsidRPr="00A066A8">
        <w:rPr>
          <w:i/>
          <w:iCs/>
        </w:rPr>
        <w:t>Proposal 3: Mark J078 as Rejected (related to previously discussed and concluded J074).</w:t>
      </w:r>
    </w:p>
    <w:p w14:paraId="26753D8A" w14:textId="77777777" w:rsidR="005E036C" w:rsidRPr="00A066A8" w:rsidRDefault="005E036C" w:rsidP="005E036C">
      <w:pPr>
        <w:pStyle w:val="Doc-text2"/>
      </w:pPr>
      <w:r w:rsidRPr="00A066A8">
        <w:t>=&gt;</w:t>
      </w:r>
      <w:r w:rsidRPr="00A066A8">
        <w:tab/>
        <w:t>Mark G110 and J078 as Rejected</w:t>
      </w:r>
    </w:p>
    <w:p w14:paraId="7AC68D01" w14:textId="77777777" w:rsidR="005E036C" w:rsidRPr="00A066A8" w:rsidRDefault="005E036C" w:rsidP="005E036C">
      <w:pPr>
        <w:pStyle w:val="Doc-text2"/>
        <w:ind w:left="0" w:firstLine="0"/>
        <w:rPr>
          <w:b/>
          <w:bCs/>
        </w:rPr>
      </w:pPr>
    </w:p>
    <w:p w14:paraId="2E1C5035" w14:textId="6B7D029D" w:rsidR="005E036C" w:rsidRPr="00A066A8" w:rsidRDefault="005E036C" w:rsidP="005E036C">
      <w:pPr>
        <w:pStyle w:val="Doc-title"/>
      </w:pPr>
      <w:r w:rsidRPr="00A066A8">
        <w:lastRenderedPageBreak/>
        <w:t>R2-2403365</w:t>
      </w:r>
      <w:r w:rsidRPr="00A066A8">
        <w:tab/>
        <w:t>E144, Standalone Aerial UE Capability</w:t>
      </w:r>
      <w:r w:rsidRPr="00A066A8">
        <w:tab/>
        <w:t>Ericsson</w:t>
      </w:r>
      <w:r w:rsidRPr="00A066A8">
        <w:tab/>
        <w:t>discussion</w:t>
      </w:r>
      <w:r w:rsidRPr="00A066A8">
        <w:tab/>
        <w:t>Rel-18</w:t>
      </w:r>
    </w:p>
    <w:p w14:paraId="0F3DCA03" w14:textId="77777777" w:rsidR="005E036C" w:rsidRPr="00A066A8" w:rsidRDefault="005E036C" w:rsidP="005E036C">
      <w:pPr>
        <w:pStyle w:val="Doc-text2"/>
      </w:pPr>
      <w:r w:rsidRPr="00A066A8">
        <w:t>Proposal 1: Clarify that aerial-NS values are conditionally mandatory to support for UEs intending to perform aerial operations, when supporting the standalone aerial UE capability. Adopt the TP as shown in the Annex.</w:t>
      </w:r>
    </w:p>
    <w:p w14:paraId="507B96E0" w14:textId="77777777" w:rsidR="005E036C" w:rsidRPr="00A066A8" w:rsidRDefault="005E036C" w:rsidP="005E036C">
      <w:pPr>
        <w:pStyle w:val="Doc-text2"/>
      </w:pPr>
      <w:r w:rsidRPr="00A066A8">
        <w:t>=&gt;</w:t>
      </w:r>
      <w:r w:rsidRPr="00A066A8">
        <w:tab/>
        <w:t>Not supported</w:t>
      </w:r>
    </w:p>
    <w:p w14:paraId="3057FBA6" w14:textId="77777777" w:rsidR="005E036C" w:rsidRPr="00A066A8" w:rsidRDefault="005E036C" w:rsidP="005E036C">
      <w:pPr>
        <w:pStyle w:val="Doc-text2"/>
      </w:pPr>
      <w:r w:rsidRPr="00A066A8">
        <w:t>=&gt;</w:t>
      </w:r>
      <w:r w:rsidRPr="00A066A8">
        <w:tab/>
        <w:t>Noted</w:t>
      </w:r>
    </w:p>
    <w:p w14:paraId="3A5DD4D7" w14:textId="77777777" w:rsidR="005E036C" w:rsidRPr="00A066A8" w:rsidRDefault="005E036C" w:rsidP="005E036C">
      <w:pPr>
        <w:pStyle w:val="Doc-text2"/>
      </w:pPr>
    </w:p>
    <w:p w14:paraId="3CBB0529" w14:textId="77777777" w:rsidR="005E036C" w:rsidRPr="00A066A8" w:rsidRDefault="005E036C" w:rsidP="005E036C">
      <w:pPr>
        <w:pStyle w:val="Heading3"/>
      </w:pPr>
      <w:bookmarkStart w:id="376" w:name="_Toc166191317"/>
      <w:r w:rsidRPr="00A066A8">
        <w:t>7.8.3</w:t>
      </w:r>
      <w:r w:rsidRPr="00A066A8">
        <w:tab/>
        <w:t>Other</w:t>
      </w:r>
      <w:bookmarkEnd w:id="376"/>
    </w:p>
    <w:p w14:paraId="6DC1D38D" w14:textId="77777777" w:rsidR="005E036C" w:rsidRPr="00A066A8" w:rsidRDefault="005E036C" w:rsidP="005E036C">
      <w:pPr>
        <w:pStyle w:val="Comments"/>
      </w:pPr>
      <w:r w:rsidRPr="00A066A8">
        <w:t>Other critical corrections</w:t>
      </w:r>
    </w:p>
    <w:p w14:paraId="3FDDCA60" w14:textId="534CCAA8" w:rsidR="005E036C" w:rsidRPr="00A066A8" w:rsidRDefault="005E036C" w:rsidP="005E036C">
      <w:pPr>
        <w:pStyle w:val="Doc-title"/>
      </w:pPr>
      <w:r w:rsidRPr="00A066A8">
        <w:t>R2-2402312</w:t>
      </w:r>
      <w:r w:rsidRPr="00A066A8">
        <w:tab/>
        <w:t>Discussion on open issues of UAV UE capabilities</w:t>
      </w:r>
      <w:r w:rsidRPr="00A066A8">
        <w:tab/>
        <w:t>CATT</w:t>
      </w:r>
      <w:r w:rsidRPr="00A066A8">
        <w:tab/>
        <w:t>discussion</w:t>
      </w:r>
      <w:r w:rsidRPr="00A066A8">
        <w:tab/>
        <w:t>Rel-18</w:t>
      </w:r>
      <w:r w:rsidRPr="00A066A8">
        <w:tab/>
        <w:t>NR_UAV-Core</w:t>
      </w:r>
    </w:p>
    <w:p w14:paraId="3AA98BFC" w14:textId="77777777" w:rsidR="005E036C" w:rsidRPr="00A066A8" w:rsidRDefault="005E036C" w:rsidP="005E036C">
      <w:pPr>
        <w:pStyle w:val="Doc-text2"/>
        <w:rPr>
          <w:i/>
          <w:iCs/>
        </w:rPr>
      </w:pPr>
    </w:p>
    <w:p w14:paraId="156C047D"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6BF4DCE4"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i/>
          <w:iCs/>
        </w:rPr>
      </w:pPr>
      <w:r w:rsidRPr="00A066A8">
        <w:t>1</w:t>
      </w:r>
      <w:r w:rsidRPr="00A066A8">
        <w:tab/>
        <w:t>Capture sl-A2X-Service-r18 as a per-UE capability in LTE spec.</w:t>
      </w:r>
    </w:p>
    <w:p w14:paraId="2BCAFA7C"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2</w:t>
      </w:r>
      <w:r w:rsidRPr="00A066A8">
        <w:tab/>
        <w:t>A LTE UE supporting A2X feature shall also support LTE sidelink in at least one side link band. No further sidelink UE capability distinguishment for A2X is introduced.</w:t>
      </w:r>
    </w:p>
    <w:p w14:paraId="24F83101"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3</w:t>
      </w:r>
      <w:r w:rsidRPr="00A066A8">
        <w:tab/>
        <w:t xml:space="preserve">A NR UE supporting A2X feature shall also support NR sidelink in at least one side link band. A NR UE supporting A2X feature doesn’t need to support sl-openLoopPC-RSRP-ReportSidelink-r16 or sl-TransmissionMode1-r16.  FFS if anything else doesn’t need to be supported </w:t>
      </w:r>
    </w:p>
    <w:p w14:paraId="607CB18D" w14:textId="77777777" w:rsidR="005E036C" w:rsidRPr="00A066A8" w:rsidRDefault="005E036C" w:rsidP="005E036C">
      <w:pPr>
        <w:pStyle w:val="Doc-text2"/>
      </w:pPr>
    </w:p>
    <w:p w14:paraId="2AB46549" w14:textId="1735840D" w:rsidR="005E036C" w:rsidRPr="00A066A8" w:rsidRDefault="005E036C" w:rsidP="005E036C">
      <w:pPr>
        <w:pStyle w:val="Doc-title"/>
      </w:pPr>
      <w:r w:rsidRPr="00A066A8">
        <w:t>R2-2402479</w:t>
      </w:r>
      <w:r w:rsidRPr="00A066A8">
        <w:tab/>
        <w:t>Discussion on flight path report</w:t>
      </w:r>
      <w:r w:rsidRPr="00A066A8">
        <w:tab/>
        <w:t>Huawei, HiSilicon</w:t>
      </w:r>
      <w:r w:rsidRPr="00A066A8">
        <w:tab/>
        <w:t>discussion</w:t>
      </w:r>
      <w:r w:rsidRPr="00A066A8">
        <w:tab/>
        <w:t>Rel-18</w:t>
      </w:r>
      <w:r w:rsidRPr="00A066A8">
        <w:tab/>
        <w:t>R2-2400612</w:t>
      </w:r>
    </w:p>
    <w:p w14:paraId="659E6D0C" w14:textId="77777777" w:rsidR="005E036C" w:rsidRPr="00A066A8" w:rsidRDefault="005E036C" w:rsidP="005E036C">
      <w:pPr>
        <w:pStyle w:val="Doc-text2"/>
        <w:rPr>
          <w:i/>
          <w:iCs/>
        </w:rPr>
      </w:pPr>
      <w:r w:rsidRPr="00A066A8">
        <w:rPr>
          <w:i/>
          <w:iCs/>
        </w:rPr>
        <w:t>Proposal 1: If flight path available indication has been sent by the RRCReconfigurationComplete message, the UE should exclude it in the UAI message that was triggered due to the last 1 second mechanism before the UE receives the reconfigurationWithSync.</w:t>
      </w:r>
    </w:p>
    <w:p w14:paraId="09CA42CC" w14:textId="77777777" w:rsidR="005E036C" w:rsidRPr="00A066A8" w:rsidRDefault="005E036C" w:rsidP="005E036C">
      <w:pPr>
        <w:pStyle w:val="Doc-text2"/>
      </w:pPr>
      <w:r w:rsidRPr="00A066A8">
        <w:t>-</w:t>
      </w:r>
      <w:r w:rsidRPr="00A066A8">
        <w:tab/>
        <w:t xml:space="preserve">Qualcomm, Nokia, Ericsson don’t think this is critical.  Samsung thinks that it would be good to be clarified.  </w:t>
      </w:r>
    </w:p>
    <w:p w14:paraId="2F7152FE" w14:textId="77777777" w:rsidR="005E036C" w:rsidRPr="00A066A8" w:rsidRDefault="005E036C" w:rsidP="005E036C">
      <w:pPr>
        <w:pStyle w:val="Doc-text2"/>
      </w:pPr>
      <w:r w:rsidRPr="00A066A8">
        <w:t>=&gt;</w:t>
      </w:r>
      <w:r w:rsidRPr="00A066A8">
        <w:tab/>
        <w:t xml:space="preserve">Noted </w:t>
      </w:r>
    </w:p>
    <w:p w14:paraId="2989ADAC" w14:textId="77777777" w:rsidR="005E036C" w:rsidRPr="00A066A8" w:rsidRDefault="005E036C" w:rsidP="005E036C">
      <w:pPr>
        <w:pStyle w:val="Heading2"/>
      </w:pPr>
      <w:bookmarkStart w:id="377" w:name="_Toc166191318"/>
      <w:r w:rsidRPr="00A066A8">
        <w:t>7.9</w:t>
      </w:r>
      <w:r w:rsidRPr="00A066A8">
        <w:tab/>
        <w:t>Enhanced NR Sidelink Relay</w:t>
      </w:r>
      <w:bookmarkEnd w:id="368"/>
      <w:bookmarkEnd w:id="377"/>
    </w:p>
    <w:p w14:paraId="21D85955" w14:textId="575B725B" w:rsidR="005E036C" w:rsidRPr="00A066A8" w:rsidRDefault="005E036C" w:rsidP="005E036C">
      <w:pPr>
        <w:pStyle w:val="Comments"/>
      </w:pPr>
      <w:r w:rsidRPr="00A066A8">
        <w:t>(NR_SL_relay_enh-Core; leading WG: RAN2; REL-18; WID: RP-223501)</w:t>
      </w:r>
    </w:p>
    <w:p w14:paraId="03E7CE0D" w14:textId="77777777" w:rsidR="005E036C" w:rsidRPr="00A066A8" w:rsidRDefault="005E036C" w:rsidP="005E036C">
      <w:pPr>
        <w:pStyle w:val="Comments"/>
      </w:pPr>
      <w:r w:rsidRPr="00A066A8">
        <w:t>Time budget: 0TU</w:t>
      </w:r>
    </w:p>
    <w:p w14:paraId="6ED876BA" w14:textId="77777777" w:rsidR="005E036C" w:rsidRPr="00A066A8" w:rsidRDefault="005E036C" w:rsidP="005E036C">
      <w:pPr>
        <w:pStyle w:val="Comments"/>
      </w:pPr>
      <w:r w:rsidRPr="00A066A8">
        <w:t>Tdoc Limitation: 3 tdocs</w:t>
      </w:r>
    </w:p>
    <w:p w14:paraId="565A1052" w14:textId="77777777" w:rsidR="00F77B8D" w:rsidRPr="00A066A8" w:rsidRDefault="00F77B8D" w:rsidP="00F77B8D">
      <w:pPr>
        <w:pStyle w:val="Heading3"/>
      </w:pPr>
      <w:bookmarkStart w:id="378" w:name="_Toc158241615"/>
      <w:bookmarkStart w:id="379" w:name="_Toc158241623"/>
      <w:bookmarkStart w:id="380" w:name="_Toc166191319"/>
      <w:r w:rsidRPr="00A066A8">
        <w:t>7.9.1</w:t>
      </w:r>
      <w:r w:rsidRPr="00A066A8">
        <w:tab/>
        <w:t>Organizational</w:t>
      </w:r>
      <w:bookmarkEnd w:id="378"/>
      <w:bookmarkEnd w:id="380"/>
    </w:p>
    <w:p w14:paraId="583105C2" w14:textId="77777777" w:rsidR="00F77B8D" w:rsidRPr="00A066A8" w:rsidRDefault="00F77B8D" w:rsidP="00F77B8D">
      <w:pPr>
        <w:pStyle w:val="Comments"/>
      </w:pPr>
      <w:r w:rsidRPr="00A066A8">
        <w:t>Including incoming LSs and rapporteur inputs. CR rapporteurs are asked to continue maintaining an open issues list reflecting known issues to be handled during the maintenance phase.</w:t>
      </w:r>
    </w:p>
    <w:p w14:paraId="6BB6D9DC" w14:textId="77777777" w:rsidR="00F77B8D" w:rsidRPr="00A066A8" w:rsidRDefault="00F77B8D" w:rsidP="00F77B8D">
      <w:pPr>
        <w:pStyle w:val="Doc-title"/>
      </w:pPr>
      <w:bookmarkStart w:id="381" w:name="_Toc158241616"/>
    </w:p>
    <w:p w14:paraId="60D0CCD3" w14:textId="77777777" w:rsidR="00F77B8D" w:rsidRPr="00A066A8" w:rsidRDefault="00F77B8D" w:rsidP="00F77B8D">
      <w:pPr>
        <w:pStyle w:val="Doc-text2"/>
      </w:pPr>
    </w:p>
    <w:p w14:paraId="454E96E4" w14:textId="77777777" w:rsidR="00F77B8D" w:rsidRPr="00A066A8" w:rsidRDefault="00F77B8D" w:rsidP="00F77B8D">
      <w:pPr>
        <w:pStyle w:val="EmailDiscussion"/>
        <w:overflowPunct/>
        <w:autoSpaceDE/>
        <w:autoSpaceDN/>
        <w:adjustRightInd/>
        <w:ind w:left="1619" w:hanging="360"/>
        <w:textAlignment w:val="auto"/>
      </w:pPr>
      <w:r w:rsidRPr="00A066A8">
        <w:t>[Post125bis][402][Relay] Rel-18 relay RRC CR (Huawei)</w:t>
      </w:r>
    </w:p>
    <w:p w14:paraId="72FF734E" w14:textId="77777777" w:rsidR="00F77B8D" w:rsidRPr="00A066A8" w:rsidRDefault="00F77B8D" w:rsidP="00F77B8D">
      <w:pPr>
        <w:pStyle w:val="EmailDiscussion2"/>
      </w:pPr>
      <w:r w:rsidRPr="00A066A8">
        <w:tab/>
        <w:t>Scope: Update and check the Rel-18 relay CR to 38.331.</w:t>
      </w:r>
    </w:p>
    <w:p w14:paraId="4CF7664E" w14:textId="77777777" w:rsidR="00F77B8D" w:rsidRPr="00A066A8" w:rsidRDefault="00F77B8D" w:rsidP="00F77B8D">
      <w:pPr>
        <w:pStyle w:val="EmailDiscussion2"/>
      </w:pPr>
      <w:r w:rsidRPr="00A066A8">
        <w:tab/>
        <w:t>Intended outcome: Endorsed CR in R2-2403813</w:t>
      </w:r>
    </w:p>
    <w:p w14:paraId="4A1C98A0" w14:textId="77777777" w:rsidR="00F77B8D" w:rsidRPr="00A066A8" w:rsidRDefault="00F77B8D" w:rsidP="00F77B8D">
      <w:pPr>
        <w:pStyle w:val="EmailDiscussion2"/>
      </w:pPr>
      <w:r w:rsidRPr="00A066A8">
        <w:tab/>
        <w:t>Deadline:  Short</w:t>
      </w:r>
    </w:p>
    <w:p w14:paraId="698C6613" w14:textId="77777777" w:rsidR="004E3814" w:rsidRPr="00A066A8" w:rsidRDefault="004E3814" w:rsidP="004E3814">
      <w:pPr>
        <w:pStyle w:val="EmailDiscussion2"/>
      </w:pPr>
      <w:r w:rsidRPr="00A066A8">
        <w:t>=&gt; Endorsed in R2-2403813 (38.331 CR#4684r1)</w:t>
      </w:r>
    </w:p>
    <w:p w14:paraId="4A34C5D6" w14:textId="77777777" w:rsidR="004E3814" w:rsidRPr="00A066A8" w:rsidRDefault="004E3814" w:rsidP="004E3814">
      <w:pPr>
        <w:pStyle w:val="EmailDiscussion2"/>
      </w:pPr>
      <w:r w:rsidRPr="00A066A8">
        <w:t>=&gt; Noted in R2-2404030 (RIL list)</w:t>
      </w:r>
    </w:p>
    <w:p w14:paraId="4618073E" w14:textId="77777777" w:rsidR="00F77B8D" w:rsidRPr="00A066A8" w:rsidRDefault="00F77B8D" w:rsidP="00F77B8D">
      <w:pPr>
        <w:pStyle w:val="EmailDiscussion2"/>
      </w:pPr>
    </w:p>
    <w:p w14:paraId="0B4414DF" w14:textId="1F2C1FFF" w:rsidR="004E3814" w:rsidRPr="00A066A8" w:rsidRDefault="004E3814" w:rsidP="004E3814">
      <w:pPr>
        <w:pStyle w:val="Doc-title"/>
      </w:pPr>
      <w:r w:rsidRPr="00A066A8">
        <w:t>R2-2403813</w:t>
      </w:r>
      <w:r w:rsidRPr="00A066A8">
        <w:tab/>
        <w:t>RRC corrections for Rel-18 SL relay enhancements</w:t>
      </w:r>
      <w:r w:rsidRPr="00A066A8">
        <w:tab/>
        <w:t>Huawei, HiSilicon, Ericsson, ZTE, CATT, Sharp, Lenovo, OPPO, Nokia, Apple, MediaTek, Xiaomi, Samsung, ASUSTeK</w:t>
      </w:r>
      <w:r w:rsidRPr="00A066A8">
        <w:tab/>
        <w:t>CR</w:t>
      </w:r>
      <w:r w:rsidRPr="00A066A8">
        <w:tab/>
        <w:t>Rel-18</w:t>
      </w:r>
      <w:r w:rsidRPr="00A066A8">
        <w:tab/>
        <w:t>38.331</w:t>
      </w:r>
      <w:r w:rsidRPr="00A066A8">
        <w:tab/>
        <w:t>18.1.0</w:t>
      </w:r>
      <w:r w:rsidRPr="00A066A8">
        <w:tab/>
        <w:t>4684</w:t>
      </w:r>
      <w:r w:rsidRPr="00A066A8">
        <w:tab/>
        <w:t>1</w:t>
      </w:r>
      <w:r w:rsidRPr="00A066A8">
        <w:tab/>
        <w:t>F</w:t>
      </w:r>
      <w:r w:rsidRPr="00A066A8">
        <w:tab/>
        <w:t>NR_SL_relay_enh-Core</w:t>
      </w:r>
    </w:p>
    <w:p w14:paraId="34891DAC" w14:textId="70AFCA2A" w:rsidR="004E3814" w:rsidRPr="00A066A8" w:rsidRDefault="004E3814" w:rsidP="00F77B8D">
      <w:pPr>
        <w:pStyle w:val="EmailDiscussion2"/>
      </w:pPr>
      <w:r w:rsidRPr="00A066A8">
        <w:t>=&gt; Endorsed</w:t>
      </w:r>
    </w:p>
    <w:p w14:paraId="22DABC8D" w14:textId="77777777" w:rsidR="00F77B8D" w:rsidRPr="00A066A8" w:rsidRDefault="00F77B8D" w:rsidP="00F77B8D">
      <w:pPr>
        <w:pStyle w:val="Doc-text2"/>
      </w:pPr>
    </w:p>
    <w:p w14:paraId="6E6CFB7C" w14:textId="426E5987" w:rsidR="004E3814" w:rsidRPr="00A066A8" w:rsidRDefault="004E3814" w:rsidP="004E3814">
      <w:pPr>
        <w:pStyle w:val="Doc-title"/>
      </w:pPr>
      <w:r w:rsidRPr="00A066A8">
        <w:t>R2-2404030</w:t>
      </w:r>
      <w:r w:rsidRPr="00A066A8">
        <w:tab/>
        <w:t>RIL list for SL relay update</w:t>
      </w:r>
      <w:r w:rsidRPr="00A066A8">
        <w:tab/>
        <w:t>Huawei</w:t>
      </w:r>
      <w:r w:rsidRPr="00A066A8">
        <w:tab/>
        <w:t>discussion</w:t>
      </w:r>
      <w:r w:rsidRPr="00A066A8">
        <w:tab/>
        <w:t>Rel-18</w:t>
      </w:r>
      <w:r w:rsidRPr="00A066A8">
        <w:tab/>
        <w:t>NR_SL_relay_enh-Core</w:t>
      </w:r>
    </w:p>
    <w:p w14:paraId="66615653" w14:textId="1A51A253" w:rsidR="004E3814" w:rsidRPr="00A066A8" w:rsidRDefault="004E3814" w:rsidP="004E3814">
      <w:pPr>
        <w:pStyle w:val="Doc-text2"/>
      </w:pPr>
      <w:r w:rsidRPr="00A066A8">
        <w:t>=&gt; Noted</w:t>
      </w:r>
    </w:p>
    <w:p w14:paraId="6810FAA8" w14:textId="77777777" w:rsidR="004E3814" w:rsidRPr="00A066A8" w:rsidRDefault="004E3814" w:rsidP="00F77B8D">
      <w:pPr>
        <w:pStyle w:val="Doc-text2"/>
      </w:pPr>
    </w:p>
    <w:p w14:paraId="53694BBC" w14:textId="77777777" w:rsidR="00692CC0" w:rsidRPr="00A066A8" w:rsidRDefault="00692CC0" w:rsidP="00F77B8D">
      <w:pPr>
        <w:pStyle w:val="Doc-text2"/>
      </w:pPr>
    </w:p>
    <w:p w14:paraId="3C803DB2" w14:textId="77777777" w:rsidR="00F77B8D" w:rsidRPr="00A066A8" w:rsidRDefault="00F77B8D" w:rsidP="00F77B8D">
      <w:pPr>
        <w:pStyle w:val="EmailDiscussion"/>
        <w:overflowPunct/>
        <w:autoSpaceDE/>
        <w:autoSpaceDN/>
        <w:adjustRightInd/>
        <w:ind w:left="1619" w:hanging="360"/>
        <w:textAlignment w:val="auto"/>
      </w:pPr>
      <w:r w:rsidRPr="00A066A8">
        <w:t>[Post125bis][403][Relay] Rel-18 relay SRAP CR (OPPO)</w:t>
      </w:r>
    </w:p>
    <w:p w14:paraId="1ECBB2A7" w14:textId="77777777" w:rsidR="00F77B8D" w:rsidRPr="00A066A8" w:rsidRDefault="00F77B8D" w:rsidP="00F77B8D">
      <w:pPr>
        <w:pStyle w:val="EmailDiscussion2"/>
      </w:pPr>
      <w:r w:rsidRPr="00A066A8">
        <w:tab/>
        <w:t>Scope: Update and check the Rel-18 relay CR to 38.351.</w:t>
      </w:r>
    </w:p>
    <w:p w14:paraId="0791741B" w14:textId="77777777" w:rsidR="00F77B8D" w:rsidRPr="00A066A8" w:rsidRDefault="00F77B8D" w:rsidP="00F77B8D">
      <w:pPr>
        <w:pStyle w:val="EmailDiscussion2"/>
      </w:pPr>
      <w:r w:rsidRPr="00A066A8">
        <w:tab/>
        <w:t>Intended outcome: Endorsed CR in R2-2403814</w:t>
      </w:r>
    </w:p>
    <w:p w14:paraId="721FF590" w14:textId="77777777" w:rsidR="00F77B8D" w:rsidRPr="00A066A8" w:rsidRDefault="00F77B8D" w:rsidP="00F77B8D">
      <w:pPr>
        <w:pStyle w:val="EmailDiscussion2"/>
      </w:pPr>
      <w:r w:rsidRPr="00A066A8">
        <w:tab/>
        <w:t>Deadline:  Short</w:t>
      </w:r>
    </w:p>
    <w:p w14:paraId="4F1C99A3" w14:textId="77777777" w:rsidR="00F77B8D" w:rsidRPr="00A066A8" w:rsidRDefault="00F77B8D" w:rsidP="00F77B8D">
      <w:pPr>
        <w:pStyle w:val="EmailDiscussion2"/>
      </w:pPr>
    </w:p>
    <w:p w14:paraId="2543E813" w14:textId="710BCA01" w:rsidR="00692CC0" w:rsidRPr="00A066A8" w:rsidRDefault="00692CC0" w:rsidP="00692CC0">
      <w:pPr>
        <w:pStyle w:val="Doc-title"/>
      </w:pPr>
      <w:r w:rsidRPr="00A066A8">
        <w:t>R2-2403814</w:t>
      </w:r>
      <w:r w:rsidRPr="00A066A8">
        <w:tab/>
        <w:t>Corrections for NR sidelink relay enhancements</w:t>
      </w:r>
      <w:r w:rsidRPr="00A066A8">
        <w:tab/>
        <w:t>OPPO, ZTE</w:t>
      </w:r>
      <w:r w:rsidRPr="00A066A8">
        <w:tab/>
        <w:t>CR</w:t>
      </w:r>
      <w:r w:rsidRPr="00A066A8">
        <w:tab/>
        <w:t>Rel-18</w:t>
      </w:r>
      <w:r w:rsidRPr="00A066A8">
        <w:tab/>
        <w:t>38.351</w:t>
      </w:r>
      <w:r w:rsidRPr="00A066A8">
        <w:tab/>
        <w:t>18.1.0</w:t>
      </w:r>
      <w:r w:rsidRPr="00A066A8">
        <w:tab/>
        <w:t>0034</w:t>
      </w:r>
      <w:r w:rsidRPr="00A066A8">
        <w:tab/>
        <w:t>1</w:t>
      </w:r>
      <w:r w:rsidRPr="00A066A8">
        <w:tab/>
        <w:t>F</w:t>
      </w:r>
      <w:r w:rsidRPr="00A066A8">
        <w:tab/>
        <w:t>NR_SL_relay_enh-Core</w:t>
      </w:r>
    </w:p>
    <w:p w14:paraId="4E98FA55" w14:textId="6C516E90" w:rsidR="00692CC0" w:rsidRPr="00A066A8" w:rsidRDefault="00692CC0" w:rsidP="00692CC0">
      <w:pPr>
        <w:pStyle w:val="EmailDiscussion2"/>
      </w:pPr>
      <w:r w:rsidRPr="00A066A8">
        <w:t>=&gt; Endorsed</w:t>
      </w:r>
    </w:p>
    <w:p w14:paraId="2D4F19AE" w14:textId="77777777" w:rsidR="00692CC0" w:rsidRPr="00A066A8" w:rsidRDefault="00692CC0" w:rsidP="00F77B8D">
      <w:pPr>
        <w:pStyle w:val="EmailDiscussion2"/>
      </w:pPr>
    </w:p>
    <w:p w14:paraId="173ED3AA" w14:textId="77777777" w:rsidR="00F77B8D" w:rsidRPr="00A066A8" w:rsidRDefault="00F77B8D" w:rsidP="00F77B8D">
      <w:pPr>
        <w:pStyle w:val="Doc-text2"/>
      </w:pPr>
    </w:p>
    <w:p w14:paraId="604AE53E" w14:textId="77777777" w:rsidR="00F77B8D" w:rsidRPr="00A066A8" w:rsidRDefault="00F77B8D" w:rsidP="00F77B8D">
      <w:pPr>
        <w:pStyle w:val="EmailDiscussion"/>
        <w:overflowPunct/>
        <w:autoSpaceDE/>
        <w:autoSpaceDN/>
        <w:adjustRightInd/>
        <w:ind w:left="1619" w:hanging="360"/>
        <w:textAlignment w:val="auto"/>
      </w:pPr>
      <w:r w:rsidRPr="00A066A8">
        <w:t>[Post125bis][404][Relay] Rel-18 relay PDCP CR (InterDigital)</w:t>
      </w:r>
    </w:p>
    <w:p w14:paraId="3449561D" w14:textId="77777777" w:rsidR="00F77B8D" w:rsidRPr="00A066A8" w:rsidRDefault="00F77B8D" w:rsidP="00F77B8D">
      <w:pPr>
        <w:pStyle w:val="EmailDiscussion2"/>
      </w:pPr>
      <w:r w:rsidRPr="00A066A8">
        <w:tab/>
        <w:t>Scope: Update and check the Rel-18 relay CR to 38.323.</w:t>
      </w:r>
    </w:p>
    <w:p w14:paraId="7C796129" w14:textId="77777777" w:rsidR="00F77B8D" w:rsidRPr="00A066A8" w:rsidRDefault="00F77B8D" w:rsidP="00F77B8D">
      <w:pPr>
        <w:pStyle w:val="EmailDiscussion2"/>
      </w:pPr>
      <w:r w:rsidRPr="00A066A8">
        <w:tab/>
        <w:t>Intended outcome: Endorsed CR in R2-2403815</w:t>
      </w:r>
    </w:p>
    <w:p w14:paraId="57915ECD" w14:textId="77777777" w:rsidR="00F77B8D" w:rsidRPr="00A066A8" w:rsidRDefault="00F77B8D" w:rsidP="00F77B8D">
      <w:pPr>
        <w:pStyle w:val="EmailDiscussion2"/>
      </w:pPr>
      <w:r w:rsidRPr="00A066A8">
        <w:tab/>
        <w:t>Deadline:  Short</w:t>
      </w:r>
    </w:p>
    <w:p w14:paraId="7EEEB084" w14:textId="77777777" w:rsidR="00F77B8D" w:rsidRPr="00A066A8" w:rsidRDefault="00F77B8D" w:rsidP="00F77B8D">
      <w:pPr>
        <w:pStyle w:val="EmailDiscussion2"/>
      </w:pPr>
    </w:p>
    <w:p w14:paraId="09915704" w14:textId="46E196ED" w:rsidR="003951A7" w:rsidRPr="00A066A8" w:rsidRDefault="003951A7" w:rsidP="003951A7">
      <w:pPr>
        <w:pStyle w:val="Doc-title"/>
      </w:pPr>
      <w:r w:rsidRPr="00A066A8">
        <w:t>R2-2403815</w:t>
      </w:r>
      <w:r w:rsidRPr="00A066A8">
        <w:tab/>
        <w:t>Miscellaneous Rapporteur Corrections to 38.323 for SL Relay</w:t>
      </w:r>
      <w:r w:rsidRPr="00A066A8">
        <w:tab/>
        <w:t>InterDigital, ZTE</w:t>
      </w:r>
      <w:r w:rsidRPr="00A066A8">
        <w:tab/>
        <w:t>CR</w:t>
      </w:r>
      <w:r w:rsidRPr="00A066A8">
        <w:tab/>
        <w:t>Rel-18</w:t>
      </w:r>
      <w:r w:rsidRPr="00A066A8">
        <w:tab/>
        <w:t>38.323</w:t>
      </w:r>
      <w:r w:rsidRPr="00A066A8">
        <w:tab/>
        <w:t>18.1.0</w:t>
      </w:r>
      <w:r w:rsidRPr="00A066A8">
        <w:tab/>
        <w:t>0135</w:t>
      </w:r>
      <w:r w:rsidRPr="00A066A8">
        <w:tab/>
        <w:t>1</w:t>
      </w:r>
      <w:r w:rsidRPr="00A066A8">
        <w:tab/>
        <w:t>F</w:t>
      </w:r>
      <w:r w:rsidRPr="00A066A8">
        <w:tab/>
        <w:t>NR_SL_relay_enh-Core</w:t>
      </w:r>
    </w:p>
    <w:p w14:paraId="4833836D" w14:textId="7472926A" w:rsidR="003951A7" w:rsidRPr="00A066A8" w:rsidRDefault="003951A7" w:rsidP="003951A7">
      <w:pPr>
        <w:pStyle w:val="Doc-text2"/>
      </w:pPr>
      <w:r w:rsidRPr="00A066A8">
        <w:t>=&gt; Endorsed</w:t>
      </w:r>
    </w:p>
    <w:p w14:paraId="21C47A37" w14:textId="77777777" w:rsidR="003951A7" w:rsidRPr="00A066A8" w:rsidRDefault="003951A7" w:rsidP="00F77B8D">
      <w:pPr>
        <w:pStyle w:val="EmailDiscussion2"/>
      </w:pPr>
    </w:p>
    <w:p w14:paraId="25F6B430" w14:textId="77777777" w:rsidR="00F77B8D" w:rsidRPr="00A066A8" w:rsidRDefault="00F77B8D" w:rsidP="00F77B8D">
      <w:pPr>
        <w:pStyle w:val="Doc-text2"/>
      </w:pPr>
      <w:r w:rsidRPr="00A066A8">
        <w:t>Note: [Post125bis][405] was voided after allocation</w:t>
      </w:r>
    </w:p>
    <w:p w14:paraId="046B4F36" w14:textId="77777777" w:rsidR="00F77B8D" w:rsidRPr="00A066A8" w:rsidRDefault="00F77B8D" w:rsidP="00F77B8D">
      <w:pPr>
        <w:pStyle w:val="Doc-text2"/>
      </w:pPr>
    </w:p>
    <w:p w14:paraId="23CA7FD1" w14:textId="77777777" w:rsidR="00F77B8D" w:rsidRPr="00A066A8" w:rsidRDefault="00F77B8D" w:rsidP="00F77B8D">
      <w:pPr>
        <w:pStyle w:val="EmailDiscussion"/>
        <w:overflowPunct/>
        <w:autoSpaceDE/>
        <w:autoSpaceDN/>
        <w:adjustRightInd/>
        <w:ind w:left="1619" w:hanging="360"/>
        <w:textAlignment w:val="auto"/>
      </w:pPr>
      <w:r w:rsidRPr="00A066A8">
        <w:t>[Post125bis][411][Relay] Rel-18 relay stage 2 CR (LG)</w:t>
      </w:r>
    </w:p>
    <w:p w14:paraId="2A964D6B" w14:textId="77777777" w:rsidR="00F77B8D" w:rsidRPr="00A066A8" w:rsidRDefault="00F77B8D" w:rsidP="00F77B8D">
      <w:pPr>
        <w:pStyle w:val="EmailDiscussion2"/>
      </w:pPr>
      <w:r w:rsidRPr="00A066A8">
        <w:tab/>
        <w:t>Scope: Draft and check a Rel-18 relay CR to 38.300 capturing agreements of this meeting.</w:t>
      </w:r>
    </w:p>
    <w:p w14:paraId="6324C933" w14:textId="77777777" w:rsidR="00F77B8D" w:rsidRPr="00A066A8" w:rsidRDefault="00F77B8D" w:rsidP="00F77B8D">
      <w:pPr>
        <w:pStyle w:val="EmailDiscussion2"/>
      </w:pPr>
      <w:r w:rsidRPr="00A066A8">
        <w:tab/>
        <w:t>Intended outcome: Endorsed CR in R2-2403974</w:t>
      </w:r>
    </w:p>
    <w:p w14:paraId="1547A6BC" w14:textId="77777777" w:rsidR="00F77B8D" w:rsidRPr="00A066A8" w:rsidRDefault="00F77B8D" w:rsidP="00F77B8D">
      <w:pPr>
        <w:pStyle w:val="EmailDiscussion2"/>
      </w:pPr>
      <w:r w:rsidRPr="00A066A8">
        <w:tab/>
        <w:t>Deadline:  Short</w:t>
      </w:r>
    </w:p>
    <w:p w14:paraId="02D2FDFB" w14:textId="77777777" w:rsidR="00385ADD" w:rsidRPr="00A066A8" w:rsidRDefault="00385ADD" w:rsidP="00385ADD">
      <w:pPr>
        <w:pStyle w:val="EmailDiscussion2"/>
      </w:pPr>
      <w:r w:rsidRPr="00A066A8">
        <w:t>=&gt; Endorsed in R-2403974 (38.300 CR#0857)</w:t>
      </w:r>
    </w:p>
    <w:p w14:paraId="78D441C6" w14:textId="77777777" w:rsidR="00F77B8D" w:rsidRPr="00A066A8" w:rsidRDefault="00F77B8D" w:rsidP="00F77B8D">
      <w:pPr>
        <w:pStyle w:val="EmailDiscussion2"/>
      </w:pPr>
    </w:p>
    <w:p w14:paraId="3463589A" w14:textId="5F3DE96A" w:rsidR="00385ADD" w:rsidRPr="00A066A8" w:rsidRDefault="00385ADD" w:rsidP="00385ADD">
      <w:pPr>
        <w:pStyle w:val="Doc-title"/>
      </w:pPr>
      <w:r w:rsidRPr="00A066A8">
        <w:t>R2-2403974</w:t>
      </w:r>
      <w:r w:rsidRPr="00A066A8">
        <w:tab/>
      </w:r>
      <w:r w:rsidRPr="00A066A8">
        <w:rPr>
          <w:rFonts w:eastAsia="SimSun"/>
          <w:lang w:val="en-US" w:eastAsia="zh-CN"/>
        </w:rPr>
        <w:t>Introduction of NR sidelink relay enhancements</w:t>
      </w:r>
      <w:r w:rsidRPr="00A066A8">
        <w:tab/>
        <w:t>LG Electronics (Rapporteur)</w:t>
      </w:r>
      <w:r w:rsidRPr="00A066A8">
        <w:tab/>
        <w:t>CR</w:t>
      </w:r>
      <w:r w:rsidRPr="00A066A8">
        <w:tab/>
        <w:t>Rel-18</w:t>
      </w:r>
      <w:r w:rsidRPr="00A066A8">
        <w:tab/>
        <w:t>38.300</w:t>
      </w:r>
      <w:r w:rsidRPr="00A066A8">
        <w:tab/>
        <w:t>18.1.0</w:t>
      </w:r>
      <w:r w:rsidRPr="00A066A8">
        <w:tab/>
        <w:t>0857</w:t>
      </w:r>
      <w:r w:rsidRPr="00A066A8">
        <w:tab/>
        <w:t>-</w:t>
      </w:r>
      <w:r w:rsidRPr="00A066A8">
        <w:tab/>
        <w:t>F</w:t>
      </w:r>
      <w:r w:rsidRPr="00A066A8">
        <w:tab/>
        <w:t>NR_SL_relay_enh-Core</w:t>
      </w:r>
    </w:p>
    <w:p w14:paraId="624AE482" w14:textId="77777777" w:rsidR="00385ADD" w:rsidRPr="00A066A8" w:rsidRDefault="00385ADD" w:rsidP="00385ADD">
      <w:pPr>
        <w:pStyle w:val="Doc-text2"/>
      </w:pPr>
      <w:r w:rsidRPr="00A066A8">
        <w:t>=&gt; Endorsed</w:t>
      </w:r>
    </w:p>
    <w:p w14:paraId="01EC5413" w14:textId="77777777" w:rsidR="00F77B8D" w:rsidRPr="00A066A8" w:rsidRDefault="00F77B8D" w:rsidP="00F77B8D">
      <w:pPr>
        <w:pStyle w:val="Doc-text2"/>
      </w:pPr>
    </w:p>
    <w:p w14:paraId="62621C37" w14:textId="77777777" w:rsidR="00F77B8D" w:rsidRPr="00A066A8" w:rsidRDefault="00F77B8D" w:rsidP="00F77B8D">
      <w:pPr>
        <w:pStyle w:val="EmailDiscussion"/>
        <w:overflowPunct/>
        <w:autoSpaceDE/>
        <w:autoSpaceDN/>
        <w:adjustRightInd/>
        <w:ind w:left="1619" w:hanging="360"/>
        <w:textAlignment w:val="auto"/>
      </w:pPr>
      <w:r w:rsidRPr="00A066A8">
        <w:t>[Post125bis][412][Relay] Rel-18 relay UE capability CRs (Samsung)</w:t>
      </w:r>
    </w:p>
    <w:p w14:paraId="68E1567A" w14:textId="77777777" w:rsidR="00F77B8D" w:rsidRPr="00A066A8" w:rsidRDefault="00F77B8D" w:rsidP="00F77B8D">
      <w:pPr>
        <w:pStyle w:val="EmailDiscussion2"/>
      </w:pPr>
      <w:r w:rsidRPr="00A066A8">
        <w:tab/>
        <w:t>Scope: Draft and check CRs for the Rel-18 relay capabilities.</w:t>
      </w:r>
    </w:p>
    <w:p w14:paraId="27BF77C3" w14:textId="77777777" w:rsidR="00F77B8D" w:rsidRPr="00A066A8" w:rsidRDefault="00F77B8D" w:rsidP="00F77B8D">
      <w:pPr>
        <w:pStyle w:val="EmailDiscussion2"/>
      </w:pPr>
      <w:r w:rsidRPr="00A066A8">
        <w:tab/>
        <w:t>Intended outcome: Endorsed CRs in R2-2403975 (38.331) and R2-2403976 (38.306)</w:t>
      </w:r>
    </w:p>
    <w:p w14:paraId="77624DD3" w14:textId="77777777" w:rsidR="00F77B8D" w:rsidRPr="00A066A8" w:rsidRDefault="00F77B8D" w:rsidP="00F77B8D">
      <w:pPr>
        <w:pStyle w:val="EmailDiscussion2"/>
      </w:pPr>
      <w:r w:rsidRPr="00A066A8">
        <w:tab/>
        <w:t>Deadline:  Short</w:t>
      </w:r>
    </w:p>
    <w:p w14:paraId="11509DA1" w14:textId="77777777" w:rsidR="00F77B8D" w:rsidRPr="00A066A8" w:rsidRDefault="00F77B8D" w:rsidP="00F77B8D">
      <w:pPr>
        <w:pStyle w:val="EmailDiscussion2"/>
      </w:pPr>
    </w:p>
    <w:p w14:paraId="5D291748" w14:textId="039A4E22" w:rsidR="003D5795" w:rsidRPr="00A066A8" w:rsidRDefault="003D5795" w:rsidP="003D5795">
      <w:pPr>
        <w:pStyle w:val="Doc-title"/>
      </w:pPr>
      <w:r w:rsidRPr="00A066A8">
        <w:t>R2-2403975</w:t>
      </w:r>
      <w:r w:rsidRPr="00A066A8">
        <w:tab/>
      </w:r>
      <w:r w:rsidRPr="00A066A8">
        <w:rPr>
          <w:rFonts w:eastAsia="SimSun"/>
          <w:lang w:val="en-US" w:eastAsia="zh-CN"/>
        </w:rPr>
        <w:t>Correction on 38.331 for SL Relay UE capability</w:t>
      </w:r>
      <w:r w:rsidRPr="00A066A8">
        <w:tab/>
        <w:t>Samsung</w:t>
      </w:r>
      <w:r w:rsidRPr="00A066A8">
        <w:tab/>
        <w:t>CR</w:t>
      </w:r>
      <w:r w:rsidRPr="00A066A8">
        <w:tab/>
        <w:t>Rel-18</w:t>
      </w:r>
      <w:r w:rsidRPr="00A066A8">
        <w:tab/>
        <w:t>38.331</w:t>
      </w:r>
      <w:r w:rsidRPr="00A066A8">
        <w:tab/>
        <w:t>18.1.0</w:t>
      </w:r>
      <w:r w:rsidRPr="00A066A8">
        <w:tab/>
        <w:t>4774</w:t>
      </w:r>
      <w:r w:rsidRPr="00A066A8">
        <w:tab/>
        <w:t>-</w:t>
      </w:r>
      <w:r w:rsidRPr="00A066A8">
        <w:tab/>
        <w:t>F</w:t>
      </w:r>
      <w:r w:rsidRPr="00A066A8">
        <w:tab/>
        <w:t>NR_SL_relay_enh-Core</w:t>
      </w:r>
    </w:p>
    <w:p w14:paraId="1CBD05D5" w14:textId="77777777" w:rsidR="003D5795" w:rsidRPr="00A066A8" w:rsidRDefault="003D5795" w:rsidP="003D5795">
      <w:pPr>
        <w:pStyle w:val="Doc-text2"/>
      </w:pPr>
      <w:r w:rsidRPr="00A066A8">
        <w:t>=&gt; Endorsed</w:t>
      </w:r>
    </w:p>
    <w:p w14:paraId="1B68DCF3" w14:textId="77777777" w:rsidR="003D5795" w:rsidRPr="00A066A8" w:rsidRDefault="003D5795" w:rsidP="00F77B8D">
      <w:pPr>
        <w:pStyle w:val="EmailDiscussion2"/>
      </w:pPr>
    </w:p>
    <w:p w14:paraId="704D55E2" w14:textId="4F8FAD84" w:rsidR="003D5795" w:rsidRPr="00A066A8" w:rsidRDefault="003D5795" w:rsidP="003D5795">
      <w:pPr>
        <w:pStyle w:val="Doc-title"/>
      </w:pPr>
      <w:r w:rsidRPr="00A066A8">
        <w:t>R2-2403976</w:t>
      </w:r>
      <w:r w:rsidRPr="00A066A8">
        <w:tab/>
      </w:r>
      <w:r w:rsidRPr="00A066A8">
        <w:rPr>
          <w:rFonts w:eastAsia="SimSun"/>
          <w:lang w:val="en-US" w:eastAsia="zh-CN"/>
        </w:rPr>
        <w:t>Correction on 38.306 for SL Relay UE capability</w:t>
      </w:r>
      <w:r w:rsidRPr="00A066A8">
        <w:tab/>
        <w:t>Samsung</w:t>
      </w:r>
      <w:r w:rsidRPr="00A066A8">
        <w:tab/>
        <w:t>CR</w:t>
      </w:r>
      <w:r w:rsidRPr="00A066A8">
        <w:tab/>
        <w:t>Rel-18</w:t>
      </w:r>
      <w:r w:rsidRPr="00A066A8">
        <w:tab/>
        <w:t>38.331</w:t>
      </w:r>
      <w:r w:rsidRPr="00A066A8">
        <w:tab/>
        <w:t>18.1.0</w:t>
      </w:r>
      <w:r w:rsidRPr="00A066A8">
        <w:tab/>
        <w:t>1091</w:t>
      </w:r>
      <w:r w:rsidRPr="00A066A8">
        <w:tab/>
        <w:t>-</w:t>
      </w:r>
      <w:r w:rsidRPr="00A066A8">
        <w:tab/>
        <w:t>F</w:t>
      </w:r>
      <w:r w:rsidRPr="00A066A8">
        <w:tab/>
        <w:t>NR_SL_relay_enh-Core</w:t>
      </w:r>
    </w:p>
    <w:p w14:paraId="61E4AB99" w14:textId="77777777" w:rsidR="003D5795" w:rsidRPr="00A066A8" w:rsidRDefault="003D5795" w:rsidP="003D5795">
      <w:pPr>
        <w:pStyle w:val="Doc-text2"/>
      </w:pPr>
      <w:r w:rsidRPr="00A066A8">
        <w:t>=&gt; Endorsed</w:t>
      </w:r>
    </w:p>
    <w:p w14:paraId="5CBBD445" w14:textId="77777777" w:rsidR="00F77B8D" w:rsidRPr="00A066A8" w:rsidRDefault="00F77B8D" w:rsidP="00F77B8D">
      <w:pPr>
        <w:pStyle w:val="Doc-text2"/>
      </w:pPr>
    </w:p>
    <w:p w14:paraId="2CCB5068" w14:textId="77777777" w:rsidR="00F77B8D" w:rsidRPr="00A066A8" w:rsidRDefault="00F77B8D" w:rsidP="00F77B8D">
      <w:pPr>
        <w:pStyle w:val="Heading3"/>
      </w:pPr>
      <w:bookmarkStart w:id="382" w:name="_Toc166191320"/>
      <w:r w:rsidRPr="00A066A8">
        <w:t>7.9.2</w:t>
      </w:r>
      <w:r w:rsidRPr="00A066A8">
        <w:tab/>
        <w:t>Stage 2 corrections</w:t>
      </w:r>
      <w:bookmarkEnd w:id="381"/>
      <w:bookmarkEnd w:id="382"/>
    </w:p>
    <w:p w14:paraId="0ED86A7E" w14:textId="77777777" w:rsidR="00F77B8D" w:rsidRPr="00A066A8" w:rsidRDefault="00F77B8D" w:rsidP="00F77B8D">
      <w:pPr>
        <w:pStyle w:val="Comments"/>
      </w:pPr>
      <w:r w:rsidRPr="00A066A8">
        <w:t>Impact to 38.300. A single CR with miscellaneous corrections is requested from the CR rapporteur. Minor and editorial issues should be coordinated with the rapporteur and merged into the miscellaneous CR. Larger issues can be discussed based on contributions.</w:t>
      </w:r>
    </w:p>
    <w:p w14:paraId="1F7A2CE8" w14:textId="223E2612" w:rsidR="00F77B8D" w:rsidRPr="00A066A8" w:rsidRDefault="00F77B8D" w:rsidP="00F77B8D">
      <w:pPr>
        <w:pStyle w:val="Doc-title"/>
      </w:pPr>
      <w:bookmarkStart w:id="383" w:name="_Toc158241617"/>
      <w:r w:rsidRPr="00A066A8">
        <w:t>R2-2402209</w:t>
      </w:r>
      <w:r w:rsidRPr="00A066A8">
        <w:tab/>
        <w:t>Discussion on stage-2 corrections</w:t>
      </w:r>
      <w:r w:rsidRPr="00A066A8">
        <w:tab/>
        <w:t>OPPO</w:t>
      </w:r>
      <w:r w:rsidRPr="00A066A8">
        <w:tab/>
        <w:t>discussion</w:t>
      </w:r>
      <w:r w:rsidRPr="00A066A8">
        <w:tab/>
        <w:t>Rel-18</w:t>
      </w:r>
      <w:r w:rsidRPr="00A066A8">
        <w:tab/>
        <w:t>NR_SL_relay_enh-Core</w:t>
      </w:r>
    </w:p>
    <w:p w14:paraId="2D197E8C" w14:textId="77777777" w:rsidR="00F77B8D" w:rsidRPr="00A066A8" w:rsidRDefault="00F77B8D" w:rsidP="00F77B8D">
      <w:pPr>
        <w:pStyle w:val="Doc-text2"/>
      </w:pPr>
    </w:p>
    <w:p w14:paraId="46189887" w14:textId="77777777" w:rsidR="00F77B8D" w:rsidRPr="00A066A8" w:rsidRDefault="00F77B8D" w:rsidP="00F77B8D">
      <w:pPr>
        <w:pStyle w:val="Doc-text2"/>
      </w:pPr>
      <w:r w:rsidRPr="00A066A8">
        <w:t>Proposal 1</w:t>
      </w:r>
      <w:r w:rsidRPr="00A066A8">
        <w:tab/>
        <w:t>RAN2 to confirm R17 SL DRX design applies to R18 L2/L3 U2U relay discovery and L2/L3 U2U relay communication without additional specification effort. And LS to S2/C1 if needed.</w:t>
      </w:r>
    </w:p>
    <w:p w14:paraId="38A03A73" w14:textId="77777777" w:rsidR="00F77B8D" w:rsidRPr="00A066A8" w:rsidRDefault="00F77B8D" w:rsidP="00F77B8D">
      <w:pPr>
        <w:pStyle w:val="Doc-text2"/>
      </w:pPr>
    </w:p>
    <w:p w14:paraId="75EF2B96" w14:textId="77777777" w:rsidR="00F77B8D" w:rsidRPr="00A066A8" w:rsidRDefault="00F77B8D" w:rsidP="00F77B8D">
      <w:pPr>
        <w:pStyle w:val="Doc-text2"/>
      </w:pPr>
      <w:r w:rsidRPr="00A066A8">
        <w:t>Discussion:</w:t>
      </w:r>
    </w:p>
    <w:p w14:paraId="73680337" w14:textId="77777777" w:rsidR="00F77B8D" w:rsidRPr="00A066A8" w:rsidRDefault="00F77B8D" w:rsidP="00F77B8D">
      <w:pPr>
        <w:pStyle w:val="Doc-text2"/>
      </w:pPr>
      <w:r w:rsidRPr="00A066A8">
        <w:t>CATT think after checking the SA2 spec that this is already captured.  Samsung agree and think no LS is needed.</w:t>
      </w:r>
    </w:p>
    <w:p w14:paraId="78503A35" w14:textId="77777777" w:rsidR="00F77B8D" w:rsidRPr="00A066A8" w:rsidRDefault="00F77B8D" w:rsidP="00F77B8D">
      <w:pPr>
        <w:pStyle w:val="Doc-text2"/>
      </w:pPr>
    </w:p>
    <w:p w14:paraId="38D5EC61" w14:textId="7FAA6A33" w:rsidR="00F77B8D" w:rsidRPr="00A066A8" w:rsidRDefault="00F77B8D" w:rsidP="00F77B8D">
      <w:pPr>
        <w:pStyle w:val="Doc-title"/>
      </w:pPr>
      <w:r w:rsidRPr="00A066A8">
        <w:t>R2-2402428</w:t>
      </w:r>
      <w:r w:rsidRPr="00A066A8">
        <w:tab/>
        <w:t>Correction to 38.300 on Relay enhancement</w:t>
      </w:r>
      <w:r w:rsidRPr="00A066A8">
        <w:tab/>
        <w:t>Xiaomi</w:t>
      </w:r>
      <w:r w:rsidRPr="00A066A8">
        <w:tab/>
        <w:t>discussion</w:t>
      </w:r>
    </w:p>
    <w:p w14:paraId="01DA1916" w14:textId="0F52005E" w:rsidR="00F77B8D" w:rsidRPr="00A066A8" w:rsidRDefault="00F77B8D" w:rsidP="00F77B8D">
      <w:pPr>
        <w:pStyle w:val="Doc-title"/>
      </w:pPr>
      <w:r w:rsidRPr="00A066A8">
        <w:t>R2-2402721</w:t>
      </w:r>
      <w:r w:rsidRPr="00A066A8">
        <w:tab/>
        <w:t>LTM in L2 relay case</w:t>
      </w:r>
      <w:r w:rsidRPr="00A066A8">
        <w:tab/>
        <w:t>Lenovo</w:t>
      </w:r>
      <w:r w:rsidRPr="00A066A8">
        <w:tab/>
        <w:t>discussion</w:t>
      </w:r>
      <w:r w:rsidRPr="00A066A8">
        <w:tab/>
        <w:t>Rel-18</w:t>
      </w:r>
    </w:p>
    <w:p w14:paraId="27011E49" w14:textId="77777777" w:rsidR="00F77B8D" w:rsidRPr="00A066A8" w:rsidRDefault="00F77B8D" w:rsidP="00F77B8D">
      <w:pPr>
        <w:pStyle w:val="Doc-text2"/>
      </w:pPr>
    </w:p>
    <w:p w14:paraId="70F3A053" w14:textId="77777777" w:rsidR="00F77B8D" w:rsidRPr="00A066A8" w:rsidRDefault="00F77B8D" w:rsidP="00F77B8D">
      <w:pPr>
        <w:pStyle w:val="Doc-text2"/>
      </w:pPr>
      <w:r w:rsidRPr="00A066A8">
        <w:t>Proposal 1: Both L2 U2N Relay UE and U2U Relay UE support LTM.</w:t>
      </w:r>
    </w:p>
    <w:p w14:paraId="4D5A7DC6" w14:textId="77777777" w:rsidR="00F77B8D" w:rsidRPr="00A066A8" w:rsidRDefault="00F77B8D" w:rsidP="00F77B8D">
      <w:pPr>
        <w:pStyle w:val="Doc-text2"/>
      </w:pPr>
    </w:p>
    <w:p w14:paraId="2397E4E1" w14:textId="77777777" w:rsidR="00F77B8D" w:rsidRPr="00A066A8" w:rsidRDefault="00F77B8D" w:rsidP="00F77B8D">
      <w:pPr>
        <w:pStyle w:val="Doc-text2"/>
      </w:pPr>
      <w:r w:rsidRPr="00A066A8">
        <w:lastRenderedPageBreak/>
        <w:t>Discussion:</w:t>
      </w:r>
    </w:p>
    <w:p w14:paraId="15345E50" w14:textId="77777777" w:rsidR="00F77B8D" w:rsidRPr="00A066A8" w:rsidRDefault="00F77B8D" w:rsidP="00F77B8D">
      <w:pPr>
        <w:pStyle w:val="Doc-text2"/>
      </w:pPr>
      <w:r w:rsidRPr="00A066A8">
        <w:t>Lenovo indicate this was discussed previously in the mobility session.</w:t>
      </w:r>
    </w:p>
    <w:p w14:paraId="1512DCFC" w14:textId="77777777" w:rsidR="00F77B8D" w:rsidRPr="00A066A8" w:rsidRDefault="00F77B8D" w:rsidP="00F77B8D">
      <w:pPr>
        <w:pStyle w:val="Doc-text2"/>
      </w:pPr>
      <w:r w:rsidRPr="00A066A8">
        <w:t>Samsung have some concern about whether there would be additional impact, since this is a new topic for us.</w:t>
      </w:r>
    </w:p>
    <w:p w14:paraId="0FB472B0" w14:textId="77777777" w:rsidR="00F77B8D" w:rsidRPr="00A066A8" w:rsidRDefault="00F77B8D" w:rsidP="00F77B8D">
      <w:pPr>
        <w:pStyle w:val="Doc-text2"/>
      </w:pPr>
      <w:r w:rsidRPr="00A066A8">
        <w:t>LG have doubts about supporting it at the last minute after closing the WI.</w:t>
      </w:r>
    </w:p>
    <w:p w14:paraId="18A073D3" w14:textId="77777777" w:rsidR="00F77B8D" w:rsidRPr="00A066A8" w:rsidRDefault="00F77B8D" w:rsidP="00F77B8D">
      <w:pPr>
        <w:pStyle w:val="Doc-text2"/>
      </w:pPr>
      <w:r w:rsidRPr="00A066A8">
        <w:t>InterDigital also have similar concerns and think it is similar to the CHO discussion.  Huawei agree.</w:t>
      </w:r>
    </w:p>
    <w:p w14:paraId="5E882DBB" w14:textId="77777777" w:rsidR="00F77B8D" w:rsidRPr="00A066A8" w:rsidRDefault="00F77B8D" w:rsidP="00F77B8D">
      <w:pPr>
        <w:pStyle w:val="Doc-text2"/>
      </w:pPr>
      <w:r w:rsidRPr="00A066A8">
        <w:t>Lenovo note that we did support MUSIM with relays, and they are not sure why we do not support LTM.</w:t>
      </w:r>
    </w:p>
    <w:p w14:paraId="294F5519" w14:textId="77777777" w:rsidR="00F77B8D" w:rsidRPr="00A066A8" w:rsidRDefault="00F77B8D" w:rsidP="00F77B8D">
      <w:pPr>
        <w:pStyle w:val="Doc-text2"/>
      </w:pPr>
      <w:r w:rsidRPr="00A066A8">
        <w:t>LG are afraid it would lead to supporting CHO, which we agreed not to do.</w:t>
      </w:r>
    </w:p>
    <w:p w14:paraId="638064B7" w14:textId="77777777" w:rsidR="00F77B8D" w:rsidRPr="00A066A8" w:rsidRDefault="00F77B8D" w:rsidP="00F77B8D">
      <w:pPr>
        <w:pStyle w:val="Doc-text2"/>
      </w:pPr>
    </w:p>
    <w:p w14:paraId="4FA4A901" w14:textId="5890A739" w:rsidR="00F77B8D" w:rsidRPr="00A066A8" w:rsidRDefault="00F77B8D" w:rsidP="00F77B8D">
      <w:pPr>
        <w:pStyle w:val="Doc-title"/>
      </w:pPr>
      <w:r w:rsidRPr="00A066A8">
        <w:t>R2-2403311</w:t>
      </w:r>
      <w:r w:rsidRPr="00A066A8">
        <w:tab/>
        <w:t>Stage-2 Corrections for SL relay enhancements</w:t>
      </w:r>
      <w:r w:rsidRPr="00A066A8">
        <w:tab/>
        <w:t>Huawei, HiSilicon</w:t>
      </w:r>
      <w:r w:rsidRPr="00A066A8">
        <w:tab/>
        <w:t>discussion</w:t>
      </w:r>
      <w:r w:rsidRPr="00A066A8">
        <w:tab/>
        <w:t>Rel-18</w:t>
      </w:r>
      <w:r w:rsidRPr="00A066A8">
        <w:tab/>
        <w:t>NR_SL_relay_enh-Core</w:t>
      </w:r>
    </w:p>
    <w:p w14:paraId="7AF4741C" w14:textId="77777777" w:rsidR="00F77B8D" w:rsidRPr="00A066A8" w:rsidRDefault="00F77B8D" w:rsidP="00F77B8D">
      <w:pPr>
        <w:pStyle w:val="Doc-title"/>
      </w:pPr>
    </w:p>
    <w:p w14:paraId="0F1753D4" w14:textId="77777777" w:rsidR="00F77B8D" w:rsidRPr="00A066A8" w:rsidRDefault="00F77B8D" w:rsidP="00F77B8D">
      <w:pPr>
        <w:pStyle w:val="Doc-text2"/>
      </w:pPr>
    </w:p>
    <w:p w14:paraId="0CF7B706" w14:textId="77777777" w:rsidR="00F77B8D" w:rsidRPr="00A066A8" w:rsidRDefault="00F77B8D" w:rsidP="00F77B8D">
      <w:pPr>
        <w:pStyle w:val="Heading3"/>
      </w:pPr>
      <w:bookmarkStart w:id="384" w:name="_Toc166191321"/>
      <w:r w:rsidRPr="00A066A8">
        <w:t>7.9.3</w:t>
      </w:r>
      <w:r w:rsidRPr="00A066A8">
        <w:tab/>
        <w:t>RRC corrections</w:t>
      </w:r>
      <w:bookmarkEnd w:id="383"/>
      <w:bookmarkEnd w:id="384"/>
    </w:p>
    <w:p w14:paraId="16350DD7" w14:textId="77777777" w:rsidR="00F77B8D" w:rsidRPr="00A066A8" w:rsidRDefault="00F77B8D" w:rsidP="00F77B8D">
      <w:pPr>
        <w:pStyle w:val="Comments"/>
      </w:pPr>
      <w:r w:rsidRPr="00A066A8">
        <w:t>Impact to 38.331, except for capability-related issues (see agenda item 7.9.7). A single CR with miscellaneous corrections is requested from the CR rapporteur. Minor and editorial issues should be coordinated with the rapporteur and merged into the miscellaneous CR. Larger issues where no clear conclusion was reached in [Post125][417] can be discussed based on contributions.</w:t>
      </w:r>
    </w:p>
    <w:p w14:paraId="0C60AE7A" w14:textId="77777777" w:rsidR="00F77B8D" w:rsidRPr="00A066A8" w:rsidRDefault="00F77B8D" w:rsidP="00F77B8D">
      <w:pPr>
        <w:pStyle w:val="Comments"/>
      </w:pPr>
      <w:r w:rsidRPr="00A066A8">
        <w:t>Including outcome of [Post125][417][Relay] Rel-18 relay RRC open issues (Huawei)</w:t>
      </w:r>
    </w:p>
    <w:p w14:paraId="741228BA" w14:textId="77777777" w:rsidR="00F77B8D" w:rsidRPr="00A066A8" w:rsidRDefault="00F77B8D" w:rsidP="00F77B8D">
      <w:pPr>
        <w:pStyle w:val="Comments"/>
      </w:pPr>
    </w:p>
    <w:p w14:paraId="77B1606D" w14:textId="77777777" w:rsidR="00F77B8D" w:rsidRPr="00A066A8" w:rsidRDefault="00F77B8D" w:rsidP="00F77B8D">
      <w:pPr>
        <w:pStyle w:val="Comments"/>
      </w:pPr>
      <w:r w:rsidRPr="00A066A8">
        <w:t>RIL list</w:t>
      </w:r>
    </w:p>
    <w:p w14:paraId="6ACD3559" w14:textId="77777777" w:rsidR="00F77B8D" w:rsidRPr="00A066A8" w:rsidRDefault="00F77B8D" w:rsidP="00F77B8D">
      <w:pPr>
        <w:pStyle w:val="Comments"/>
      </w:pPr>
      <w:r w:rsidRPr="00A066A8">
        <w:t>ToDo RILs outside the scope of [Post125][417]: B113, B107, Z777, Z778, K008, Z779, N122, B109, C263, Z770</w:t>
      </w:r>
    </w:p>
    <w:p w14:paraId="5D848BFE" w14:textId="493B52F6" w:rsidR="00F77B8D" w:rsidRPr="00A066A8" w:rsidRDefault="00F77B8D" w:rsidP="00F77B8D">
      <w:pPr>
        <w:pStyle w:val="Doc-title"/>
      </w:pPr>
      <w:r w:rsidRPr="00A066A8">
        <w:t>R2-2403705</w:t>
      </w:r>
      <w:r w:rsidRPr="00A066A8">
        <w:tab/>
        <w:t>RIL list for Rel-18 SL relay enhancement</w:t>
      </w:r>
      <w:r w:rsidRPr="00A066A8">
        <w:tab/>
        <w:t>Huawei, HiSilicon</w:t>
      </w:r>
      <w:r w:rsidRPr="00A066A8">
        <w:tab/>
        <w:t>report</w:t>
      </w:r>
      <w:r w:rsidRPr="00A066A8">
        <w:tab/>
        <w:t>Rel-18</w:t>
      </w:r>
      <w:r w:rsidRPr="00A066A8">
        <w:tab/>
        <w:t>NR_SL_relay_enh-Core</w:t>
      </w:r>
    </w:p>
    <w:p w14:paraId="40FB886F" w14:textId="77777777" w:rsidR="00F77B8D" w:rsidRPr="00A066A8" w:rsidRDefault="00F77B8D" w:rsidP="00F77B8D">
      <w:pPr>
        <w:pStyle w:val="Doc-text2"/>
      </w:pPr>
    </w:p>
    <w:p w14:paraId="0CADD927" w14:textId="77777777" w:rsidR="00F77B8D" w:rsidRPr="00A066A8" w:rsidRDefault="00F77B8D" w:rsidP="00F77B8D">
      <w:pPr>
        <w:pStyle w:val="Doc-text2"/>
      </w:pPr>
      <w:r w:rsidRPr="00A066A8">
        <w:t>Discussion:</w:t>
      </w:r>
    </w:p>
    <w:p w14:paraId="047063F2" w14:textId="77777777" w:rsidR="00F77B8D" w:rsidRPr="00A066A8" w:rsidRDefault="00F77B8D" w:rsidP="00F77B8D">
      <w:pPr>
        <w:pStyle w:val="Doc-text2"/>
      </w:pPr>
      <w:r w:rsidRPr="00A066A8">
        <w:t>Nokia have concerns about H130, O406, and O407 and think they should go to ToDo in connection with ongoing discussions.  Huawei wonder if this relates to having the remote and relay UE use the SIB12 configuration and indicate that the corresponding RIL is currently PropReject.</w:t>
      </w:r>
    </w:p>
    <w:p w14:paraId="66B6E5EC" w14:textId="77777777" w:rsidR="00F77B8D" w:rsidRPr="00A066A8" w:rsidRDefault="00F77B8D" w:rsidP="00F77B8D">
      <w:pPr>
        <w:pStyle w:val="Doc-text2"/>
      </w:pPr>
      <w:r w:rsidRPr="00A066A8">
        <w:t>Apple understand Nokia’s concern for H130 is that we have not resolved the flow mapping in the relay UE and it will be closed when we resolve that question from the email discussion.</w:t>
      </w:r>
    </w:p>
    <w:p w14:paraId="119F729E" w14:textId="77777777" w:rsidR="00F77B8D" w:rsidRPr="00A066A8" w:rsidRDefault="00F77B8D" w:rsidP="00F77B8D">
      <w:pPr>
        <w:pStyle w:val="Doc-text2"/>
      </w:pPr>
      <w:r w:rsidRPr="00A066A8">
        <w:t>Lenovo think C262 should be ToDo based on their understanding of company views.</w:t>
      </w:r>
    </w:p>
    <w:p w14:paraId="2CFCCFBF" w14:textId="77777777" w:rsidR="00F77B8D" w:rsidRPr="00A066A8" w:rsidRDefault="00F77B8D" w:rsidP="00F77B8D">
      <w:pPr>
        <w:pStyle w:val="Doc-text2"/>
      </w:pPr>
      <w:r w:rsidRPr="00A066A8">
        <w:t>Xiaomi think X260 (related to document R2-2403719) should go to ToDo.</w:t>
      </w:r>
    </w:p>
    <w:p w14:paraId="79BA9CA3" w14:textId="77777777" w:rsidR="00F77B8D" w:rsidRPr="00A066A8" w:rsidRDefault="00F77B8D" w:rsidP="00F77B8D">
      <w:pPr>
        <w:pStyle w:val="Doc-text2"/>
      </w:pPr>
      <w:r w:rsidRPr="00A066A8">
        <w:t>Nokia think N121 should be ToDo as well instead of PropReject.</w:t>
      </w:r>
    </w:p>
    <w:p w14:paraId="071819A5" w14:textId="77777777" w:rsidR="00F77B8D" w:rsidRPr="00A066A8" w:rsidRDefault="00F77B8D" w:rsidP="00F77B8D">
      <w:pPr>
        <w:pStyle w:val="Doc-text2"/>
      </w:pPr>
    </w:p>
    <w:p w14:paraId="429C8F4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0B327E4D"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H130, O406, O407, C262, X260, and N121 move to ToDo status.</w:t>
      </w:r>
    </w:p>
    <w:p w14:paraId="2B241715"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Other PropAgree and PropReject RILs from R2-2403705 are confirmed.</w:t>
      </w:r>
    </w:p>
    <w:p w14:paraId="22964291" w14:textId="77777777" w:rsidR="00F77B8D" w:rsidRPr="00A066A8" w:rsidRDefault="00F77B8D" w:rsidP="00F77B8D">
      <w:pPr>
        <w:pStyle w:val="Comments"/>
      </w:pPr>
    </w:p>
    <w:p w14:paraId="79848884" w14:textId="77777777" w:rsidR="00F77B8D" w:rsidRPr="00A066A8" w:rsidRDefault="00F77B8D" w:rsidP="00F77B8D">
      <w:pPr>
        <w:pStyle w:val="Comments"/>
      </w:pPr>
      <w:r w:rsidRPr="00A066A8">
        <w:t>Open issues list</w:t>
      </w:r>
    </w:p>
    <w:p w14:paraId="6C7639F8" w14:textId="78F91A33" w:rsidR="00F77B8D" w:rsidRPr="00A066A8" w:rsidRDefault="00F77B8D" w:rsidP="00F77B8D">
      <w:pPr>
        <w:pStyle w:val="Doc-title"/>
      </w:pPr>
      <w:r w:rsidRPr="00A066A8">
        <w:t>R2-2402681</w:t>
      </w:r>
      <w:r w:rsidRPr="00A066A8">
        <w:tab/>
        <w:t>RRC open issue list for Rel-18 SL relay</w:t>
      </w:r>
      <w:r w:rsidRPr="00A066A8">
        <w:tab/>
        <w:t>Huawei, HiSilicon</w:t>
      </w:r>
      <w:r w:rsidRPr="00A066A8">
        <w:tab/>
        <w:t>report</w:t>
      </w:r>
      <w:r w:rsidRPr="00A066A8">
        <w:tab/>
        <w:t>Rel-18</w:t>
      </w:r>
      <w:r w:rsidRPr="00A066A8">
        <w:tab/>
        <w:t>NR_SL_relay_enh-Core</w:t>
      </w:r>
    </w:p>
    <w:p w14:paraId="0E9ACF6A" w14:textId="77777777" w:rsidR="00F77B8D" w:rsidRPr="00A066A8" w:rsidRDefault="00F77B8D" w:rsidP="008E2035">
      <w:pPr>
        <w:pStyle w:val="Doc-text2"/>
        <w:numPr>
          <w:ilvl w:val="0"/>
          <w:numId w:val="70"/>
        </w:numPr>
        <w:overflowPunct/>
        <w:autoSpaceDE/>
        <w:autoSpaceDN/>
        <w:adjustRightInd/>
        <w:textAlignment w:val="auto"/>
      </w:pPr>
      <w:r w:rsidRPr="00A066A8">
        <w:t>Noted</w:t>
      </w:r>
    </w:p>
    <w:p w14:paraId="6413D3C5" w14:textId="77777777" w:rsidR="00F77B8D" w:rsidRPr="00A066A8" w:rsidRDefault="00F77B8D" w:rsidP="00F77B8D">
      <w:pPr>
        <w:pStyle w:val="Comments"/>
      </w:pPr>
    </w:p>
    <w:p w14:paraId="67B02A98" w14:textId="77777777" w:rsidR="00F77B8D" w:rsidRPr="00A066A8" w:rsidRDefault="00F77B8D" w:rsidP="00F77B8D">
      <w:pPr>
        <w:pStyle w:val="Comments"/>
      </w:pPr>
      <w:r w:rsidRPr="00A066A8">
        <w:t>Email discussion report</w:t>
      </w:r>
    </w:p>
    <w:p w14:paraId="6C5EF6FC" w14:textId="19187373" w:rsidR="00F77B8D" w:rsidRPr="00A066A8" w:rsidRDefault="00F77B8D" w:rsidP="00F77B8D">
      <w:pPr>
        <w:pStyle w:val="Doc-title"/>
      </w:pPr>
      <w:r w:rsidRPr="00A066A8">
        <w:t>R2-2402682</w:t>
      </w:r>
      <w:r w:rsidRPr="00A066A8">
        <w:tab/>
        <w:t>Report of [Post125][417][Relay] Rel-18 relay RRC open issues</w:t>
      </w:r>
      <w:r w:rsidRPr="00A066A8">
        <w:tab/>
        <w:t>Huawei, HiSilicon</w:t>
      </w:r>
      <w:r w:rsidRPr="00A066A8">
        <w:tab/>
        <w:t>report</w:t>
      </w:r>
      <w:r w:rsidRPr="00A066A8">
        <w:tab/>
        <w:t>Rel-18</w:t>
      </w:r>
      <w:r w:rsidRPr="00A066A8">
        <w:tab/>
        <w:t>NR_SL_relay_enh-Core</w:t>
      </w:r>
    </w:p>
    <w:p w14:paraId="123625B9" w14:textId="77777777" w:rsidR="00F77B8D" w:rsidRPr="00A066A8" w:rsidRDefault="00F77B8D" w:rsidP="00F77B8D">
      <w:pPr>
        <w:pStyle w:val="Doc-text2"/>
      </w:pPr>
    </w:p>
    <w:p w14:paraId="4251ED91" w14:textId="77777777" w:rsidR="00F77B8D" w:rsidRPr="00A066A8" w:rsidRDefault="00F77B8D" w:rsidP="00F77B8D">
      <w:pPr>
        <w:pStyle w:val="Doc-text2"/>
      </w:pPr>
      <w:r w:rsidRPr="00A066A8">
        <w:t>[MP issues]</w:t>
      </w:r>
    </w:p>
    <w:p w14:paraId="5C13B8D4" w14:textId="77777777" w:rsidR="00F77B8D" w:rsidRPr="00A066A8" w:rsidRDefault="00F77B8D" w:rsidP="00F77B8D">
      <w:pPr>
        <w:pStyle w:val="Doc-text2"/>
      </w:pPr>
      <w:r w:rsidRPr="00A066A8">
        <w:t>[13/14] Proposal 10: Add a new indication in SIB1 for support of N3C MP, to allow UE to perform early detection of candidate N3C relay UEs, with the understanding that whether to report UAI is still controlled by otherConfig as H659.</w:t>
      </w:r>
    </w:p>
    <w:p w14:paraId="7BA67F18" w14:textId="77777777" w:rsidR="00F77B8D" w:rsidRPr="00A066A8" w:rsidRDefault="00F77B8D" w:rsidP="00F77B8D">
      <w:pPr>
        <w:pStyle w:val="Doc-text2"/>
      </w:pPr>
    </w:p>
    <w:p w14:paraId="3D66B301" w14:textId="77777777" w:rsidR="00F77B8D" w:rsidRPr="00A066A8" w:rsidRDefault="00F77B8D" w:rsidP="00F77B8D">
      <w:pPr>
        <w:pStyle w:val="Doc-text2"/>
      </w:pPr>
      <w:r w:rsidRPr="00A066A8">
        <w:t>Discussion:</w:t>
      </w:r>
    </w:p>
    <w:p w14:paraId="27EE0DCC" w14:textId="77777777" w:rsidR="00F77B8D" w:rsidRPr="00A066A8" w:rsidRDefault="00F77B8D" w:rsidP="00F77B8D">
      <w:pPr>
        <w:pStyle w:val="Doc-text2"/>
      </w:pPr>
      <w:r w:rsidRPr="00A066A8">
        <w:t>Qualcomm think the UE needs the RRCReconfiguration, so they are not sure the additional indication is critical.  They do not see a big problem if the UE does the candidate relay search after receiving the configuration from the gNB.</w:t>
      </w:r>
    </w:p>
    <w:p w14:paraId="72941C2E" w14:textId="77777777" w:rsidR="00F77B8D" w:rsidRPr="00A066A8" w:rsidRDefault="00F77B8D" w:rsidP="00F77B8D">
      <w:pPr>
        <w:pStyle w:val="Doc-text2"/>
      </w:pPr>
      <w:r w:rsidRPr="00A066A8">
        <w:t>MediaTek understand that it allows the data transfer to start earlier.</w:t>
      </w:r>
    </w:p>
    <w:p w14:paraId="3709FF15" w14:textId="77777777" w:rsidR="00F77B8D" w:rsidRPr="00A066A8" w:rsidRDefault="00F77B8D" w:rsidP="00F77B8D">
      <w:pPr>
        <w:pStyle w:val="Doc-text2"/>
      </w:pPr>
      <w:r w:rsidRPr="00A066A8">
        <w:lastRenderedPageBreak/>
        <w:t>Ericsson wonder what the ramifications of not having the indication are.</w:t>
      </w:r>
    </w:p>
    <w:p w14:paraId="158B9189" w14:textId="77777777" w:rsidR="00F77B8D" w:rsidRPr="00A066A8" w:rsidRDefault="00F77B8D" w:rsidP="00F77B8D">
      <w:pPr>
        <w:pStyle w:val="Doc-text2"/>
      </w:pPr>
      <w:r w:rsidRPr="00A066A8">
        <w:t>Apple think there is some benefit because the remote UE should be able to avoid searching if the gNB does not support the feature.  Qualcomm note that the gNB still may not configure multi-path for this UE.</w:t>
      </w:r>
    </w:p>
    <w:p w14:paraId="265B047F" w14:textId="77777777" w:rsidR="00F77B8D" w:rsidRPr="00A066A8" w:rsidRDefault="00F77B8D" w:rsidP="00F77B8D">
      <w:pPr>
        <w:pStyle w:val="Doc-text2"/>
      </w:pPr>
      <w:r w:rsidRPr="00A066A8">
        <w:t>Huawei think there is a similar mechanism in MR-DC for measurement reporting, and the indication in the SIB allows the UE to prepare the configuration in advance.  They see no harm in having it.</w:t>
      </w:r>
    </w:p>
    <w:p w14:paraId="0CC839CE" w14:textId="77777777" w:rsidR="00F77B8D" w:rsidRPr="00A066A8" w:rsidRDefault="00F77B8D" w:rsidP="00F77B8D">
      <w:pPr>
        <w:pStyle w:val="Doc-text2"/>
      </w:pPr>
      <w:r w:rsidRPr="00A066A8">
        <w:t>Ericsson can accept the majority view, but they want to understand what the UE will do.  They want to avoid changes to reselection.</w:t>
      </w:r>
    </w:p>
    <w:p w14:paraId="785E5A1E" w14:textId="77777777" w:rsidR="00F77B8D" w:rsidRPr="00A066A8" w:rsidRDefault="00F77B8D" w:rsidP="00F77B8D">
      <w:pPr>
        <w:pStyle w:val="Doc-text2"/>
      </w:pPr>
      <w:r w:rsidRPr="00A066A8">
        <w:t>LG are sceptical about putting the indication in SIB1.  They think we could create a new SIB.  Ericsson have the same concern and wonder if SIB12 could be used.</w:t>
      </w:r>
    </w:p>
    <w:p w14:paraId="56B41946" w14:textId="77777777" w:rsidR="00F77B8D" w:rsidRPr="00A066A8" w:rsidRDefault="00F77B8D" w:rsidP="00F77B8D">
      <w:pPr>
        <w:pStyle w:val="Doc-text2"/>
      </w:pPr>
      <w:r w:rsidRPr="00A066A8">
        <w:t>Qualcomm can accept the gNB indication but would also like to consider if SIB12 could be used.</w:t>
      </w:r>
    </w:p>
    <w:p w14:paraId="563A6D51" w14:textId="77777777" w:rsidR="00F77B8D" w:rsidRPr="00A066A8" w:rsidRDefault="00F77B8D" w:rsidP="00F77B8D">
      <w:pPr>
        <w:pStyle w:val="Doc-text2"/>
      </w:pPr>
    </w:p>
    <w:p w14:paraId="1A80A2E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53F74A85"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The intention of H659 is confirmed.</w:t>
      </w:r>
    </w:p>
    <w:p w14:paraId="50F2A3C9"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Add a new indication in SI for support of N3C MP, to allow UE to perform early detection of candidate N3C relay UEs, with the understanding that whether to report UAI is still controlled by otherConfig as H659.  No impact to (re)selection behaviour is expected.  Rapporteur will implement the indication in SIB1 and it can be further discussed if another SIB would be more suitable.</w:t>
      </w:r>
    </w:p>
    <w:p w14:paraId="07823D33" w14:textId="77777777" w:rsidR="00F77B8D" w:rsidRPr="00A066A8" w:rsidRDefault="00F77B8D" w:rsidP="00F77B8D">
      <w:pPr>
        <w:pStyle w:val="Doc-text2"/>
      </w:pPr>
    </w:p>
    <w:p w14:paraId="2A728593" w14:textId="77777777" w:rsidR="00F77B8D" w:rsidRPr="00A066A8" w:rsidRDefault="00F77B8D" w:rsidP="00F77B8D">
      <w:pPr>
        <w:pStyle w:val="Doc-text2"/>
      </w:pPr>
      <w:r w:rsidRPr="00A066A8">
        <w:t xml:space="preserve">[unanimous] Proposal 11: N3C indirect path addition/change failure reporting is supported, and the corresponding procedural text is to be added. The statues of C234, C235 are to be changed to PropAgree. </w:t>
      </w:r>
    </w:p>
    <w:p w14:paraId="067B2D26" w14:textId="77777777" w:rsidR="00F77B8D" w:rsidRPr="00A066A8" w:rsidRDefault="00F77B8D" w:rsidP="00F77B8D">
      <w:pPr>
        <w:pStyle w:val="Doc-text2"/>
      </w:pPr>
      <w:r w:rsidRPr="00A066A8">
        <w:t>[unanimous] Proposal 12: For s-MeasConfig issue raised by J062, clarify in spec that gNB does not configure s-MeasureConfig in relay operation, and do the similar change for Rel-17 relay operation.</w:t>
      </w:r>
    </w:p>
    <w:p w14:paraId="3E7FCEFD" w14:textId="77777777" w:rsidR="00F77B8D" w:rsidRPr="00A066A8" w:rsidRDefault="00F77B8D" w:rsidP="00F77B8D">
      <w:pPr>
        <w:pStyle w:val="Doc-text2"/>
      </w:pPr>
    </w:p>
    <w:p w14:paraId="4834A4FD" w14:textId="77777777" w:rsidR="00F77B8D" w:rsidRPr="00A066A8" w:rsidRDefault="00F77B8D" w:rsidP="00F77B8D">
      <w:pPr>
        <w:pStyle w:val="Doc-text2"/>
      </w:pPr>
      <w:r w:rsidRPr="00A066A8">
        <w:t>Discussion:</w:t>
      </w:r>
    </w:p>
    <w:p w14:paraId="26AA5906" w14:textId="77777777" w:rsidR="00F77B8D" w:rsidRPr="00A066A8" w:rsidRDefault="00F77B8D" w:rsidP="00F77B8D">
      <w:pPr>
        <w:pStyle w:val="Doc-text2"/>
      </w:pPr>
      <w:r w:rsidRPr="00A066A8">
        <w:t>Nokia think P12 could be more explicit about what needs to be clarified; they are OK with the principle but would like to understand the spec impact.</w:t>
      </w:r>
    </w:p>
    <w:p w14:paraId="70261038" w14:textId="77777777" w:rsidR="00F77B8D" w:rsidRPr="00A066A8" w:rsidRDefault="00F77B8D" w:rsidP="00F77B8D">
      <w:pPr>
        <w:pStyle w:val="Doc-text2"/>
      </w:pPr>
      <w:r w:rsidRPr="00A066A8">
        <w:t>Huawei indicate that there are two options, stage 2 or a field description in stage 3 (“gNB does not provide s-MeasureConfig for relay operation”).  They think stage 2 might be better.</w:t>
      </w:r>
    </w:p>
    <w:p w14:paraId="7F493AC3" w14:textId="77777777" w:rsidR="00F77B8D" w:rsidRPr="00A066A8" w:rsidRDefault="00F77B8D" w:rsidP="00F77B8D">
      <w:pPr>
        <w:pStyle w:val="Doc-text2"/>
      </w:pPr>
      <w:r w:rsidRPr="00A066A8">
        <w:t>Nokia note this is also a Rel-17 issue; Huawei indicate we agreed this for Rel-17 already but it was missed in the specification, meaning that there should be no backward compatibility issue but a Rel-17 CR is needed.</w:t>
      </w:r>
    </w:p>
    <w:p w14:paraId="376045F3" w14:textId="77777777" w:rsidR="00F77B8D" w:rsidRPr="00A066A8" w:rsidRDefault="00F77B8D" w:rsidP="00F77B8D">
      <w:pPr>
        <w:pStyle w:val="Doc-text2"/>
      </w:pPr>
      <w:r w:rsidRPr="00A066A8">
        <w:t>Xiaomi and Nokia think we can discuss the Rel-17 part next meeting.</w:t>
      </w:r>
    </w:p>
    <w:p w14:paraId="03683F8B" w14:textId="77777777" w:rsidR="00F77B8D" w:rsidRPr="00A066A8" w:rsidRDefault="00F77B8D" w:rsidP="00F77B8D">
      <w:pPr>
        <w:pStyle w:val="Doc-text2"/>
      </w:pPr>
    </w:p>
    <w:p w14:paraId="515A56D1"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11C166EC"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N3C indirect path addition/change failure reporting is supported, and the corresponding procedural text is to be added. The statues of C234, C235 are to be changed to PropAgree.</w:t>
      </w:r>
    </w:p>
    <w:p w14:paraId="43961ACA"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For s-MeasConfig issue raised by J062, clarify in spec that gNB does not configure s-MeasureConfig in relay operation.  A similar change for Rel-17 relay operation can be discussed based on separate Rel-17 contributions in future.  Can be discussed in CR implementation if this agreement should be captured in stage 2 or in a stage 3 field description.</w:t>
      </w:r>
    </w:p>
    <w:p w14:paraId="708E93EB" w14:textId="77777777" w:rsidR="00F77B8D" w:rsidRPr="00A066A8" w:rsidRDefault="00F77B8D" w:rsidP="00F77B8D">
      <w:pPr>
        <w:pStyle w:val="Doc-text2"/>
      </w:pPr>
    </w:p>
    <w:p w14:paraId="28CD84BA" w14:textId="77777777" w:rsidR="00F77B8D" w:rsidRPr="00A066A8" w:rsidRDefault="00F77B8D" w:rsidP="00F77B8D">
      <w:pPr>
        <w:pStyle w:val="Doc-text2"/>
      </w:pPr>
      <w:r w:rsidRPr="00A066A8">
        <w:t>[U2U issues – easier proposals]</w:t>
      </w:r>
    </w:p>
    <w:p w14:paraId="6F698BD7" w14:textId="77777777" w:rsidR="00F77B8D" w:rsidRPr="00A066A8" w:rsidRDefault="00F77B8D" w:rsidP="00F77B8D">
      <w:pPr>
        <w:pStyle w:val="Doc-text2"/>
      </w:pPr>
      <w:r w:rsidRPr="00A066A8">
        <w:t>Proposal 5: For an E2E SLRB, source remote UE configures the same value of SLRB index to Relay UE and target Remote UE. FFS: for the same SLRB, the relay UE is allowed to set different value of SLRB index in SUI from what it received from remote UE (related to H064).</w:t>
      </w:r>
    </w:p>
    <w:p w14:paraId="3F26A0C1" w14:textId="77777777" w:rsidR="00F77B8D" w:rsidRPr="00A066A8" w:rsidRDefault="00F77B8D" w:rsidP="00F77B8D">
      <w:pPr>
        <w:pStyle w:val="Doc-text2"/>
      </w:pPr>
      <w:r w:rsidRPr="00A066A8">
        <w:t>Proposal 6: FFS whether to clarify that IE SLRB-Uu-ConfigIndex can be reported by Relay UE, or introduce a new IE for SLRB ConfigIndex to address O428.</w:t>
      </w:r>
    </w:p>
    <w:p w14:paraId="47F1EA73" w14:textId="77777777" w:rsidR="00F77B8D" w:rsidRPr="00A066A8" w:rsidRDefault="00F77B8D" w:rsidP="00F77B8D">
      <w:pPr>
        <w:pStyle w:val="Doc-text2"/>
      </w:pPr>
    </w:p>
    <w:p w14:paraId="26BC0B8E" w14:textId="77777777" w:rsidR="00F77B8D" w:rsidRPr="00A066A8" w:rsidRDefault="00F77B8D" w:rsidP="00F77B8D">
      <w:pPr>
        <w:pStyle w:val="Doc-text2"/>
      </w:pPr>
      <w:r w:rsidRPr="00A066A8">
        <w:t>Discussion:</w:t>
      </w:r>
    </w:p>
    <w:p w14:paraId="17140EE5" w14:textId="77777777" w:rsidR="00F77B8D" w:rsidRPr="00A066A8" w:rsidRDefault="00F77B8D" w:rsidP="00F77B8D">
      <w:pPr>
        <w:pStyle w:val="Doc-text2"/>
      </w:pPr>
      <w:r w:rsidRPr="00A066A8">
        <w:t>Huawei indicate that these can be handled after P1.</w:t>
      </w:r>
    </w:p>
    <w:p w14:paraId="778C2587" w14:textId="77777777" w:rsidR="00F77B8D" w:rsidRPr="00A066A8" w:rsidRDefault="00F77B8D" w:rsidP="00F77B8D">
      <w:pPr>
        <w:pStyle w:val="Doc-text2"/>
      </w:pPr>
    </w:p>
    <w:p w14:paraId="5688B10A" w14:textId="77777777" w:rsidR="00F77B8D" w:rsidRPr="00A066A8" w:rsidRDefault="00F77B8D" w:rsidP="00F77B8D">
      <w:pPr>
        <w:pStyle w:val="Doc-text2"/>
      </w:pPr>
      <w:r w:rsidRPr="00A066A8">
        <w:t>[11/13] Proposal 8: Introduce a L3 U2U discovery indication in SIB12, FFS explicit indication or implicit indication.</w:t>
      </w:r>
    </w:p>
    <w:p w14:paraId="54FCB65B" w14:textId="77777777" w:rsidR="00F77B8D" w:rsidRPr="00A066A8" w:rsidRDefault="00F77B8D" w:rsidP="00F77B8D">
      <w:pPr>
        <w:pStyle w:val="Doc-text2"/>
      </w:pPr>
      <w:r w:rsidRPr="00A066A8">
        <w:t>[unanimous] Proposal 9: UE type is to be added in SUI to differentiate U2U relay UE and U2U remote UE, which can also be used to differentiate U2U discovery from U2N discovery. Further discuss whether the L2/L3 discovery indication is needed on top of UE-type.</w:t>
      </w:r>
    </w:p>
    <w:p w14:paraId="7DECA635" w14:textId="77777777" w:rsidR="00F77B8D" w:rsidRPr="00A066A8" w:rsidRDefault="00F77B8D" w:rsidP="00F77B8D">
      <w:pPr>
        <w:pStyle w:val="Doc-text2"/>
      </w:pPr>
    </w:p>
    <w:p w14:paraId="7AB147B2" w14:textId="77777777" w:rsidR="00F77B8D" w:rsidRPr="00A066A8" w:rsidRDefault="00F77B8D" w:rsidP="00F77B8D">
      <w:pPr>
        <w:pStyle w:val="Doc-text2"/>
      </w:pPr>
      <w:r w:rsidRPr="00A066A8">
        <w:t>Discussion:</w:t>
      </w:r>
    </w:p>
    <w:p w14:paraId="7E186F05" w14:textId="77777777" w:rsidR="00F77B8D" w:rsidRPr="00A066A8" w:rsidRDefault="00F77B8D" w:rsidP="00F77B8D">
      <w:pPr>
        <w:pStyle w:val="Doc-text2"/>
      </w:pPr>
      <w:r w:rsidRPr="00A066A8">
        <w:lastRenderedPageBreak/>
        <w:t>Ericsson think P8 is not specific enough; if we agree with the intention, we still need to decide how to capture it in the specification.  Huawei think there is a majority view for the explicit indication.</w:t>
      </w:r>
    </w:p>
    <w:p w14:paraId="0A6820A9" w14:textId="77777777" w:rsidR="00F77B8D" w:rsidRPr="00A066A8" w:rsidRDefault="00F77B8D" w:rsidP="00F77B8D">
      <w:pPr>
        <w:pStyle w:val="Doc-text2"/>
      </w:pPr>
      <w:r w:rsidRPr="00A066A8">
        <w:t>Qualcomm think the currently specified UE behaviour looks like an explicit indication, and they would like to avoid disrupting it.</w:t>
      </w:r>
    </w:p>
    <w:p w14:paraId="57B9A106" w14:textId="77777777" w:rsidR="00F77B8D" w:rsidRPr="00A066A8" w:rsidRDefault="00F77B8D" w:rsidP="00F77B8D">
      <w:pPr>
        <w:pStyle w:val="Doc-text2"/>
      </w:pPr>
      <w:r w:rsidRPr="00A066A8">
        <w:t>On P9, Apple think there is no need for the L2/L3 differentiation.  Xiaomi agree with Apple.</w:t>
      </w:r>
    </w:p>
    <w:p w14:paraId="076354C6" w14:textId="77777777" w:rsidR="00F77B8D" w:rsidRPr="00A066A8" w:rsidRDefault="00F77B8D" w:rsidP="00F77B8D">
      <w:pPr>
        <w:pStyle w:val="Doc-text2"/>
      </w:pPr>
    </w:p>
    <w:p w14:paraId="08B7F17F"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13B84625"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Introduce an explicit L3 U2U discovery indication in SIB12.</w:t>
      </w:r>
    </w:p>
    <w:p w14:paraId="1F67A4FA"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UE type is to be added in SUI to differentiate U2U relay UE and U2U remote UE, which can also be used to differentiate U2U discovery from U2N discovery.  No L2/L3 differentiation in the discovery indication is introduced.</w:t>
      </w:r>
    </w:p>
    <w:p w14:paraId="6630D2C0" w14:textId="77777777" w:rsidR="00F77B8D" w:rsidRPr="00A066A8" w:rsidRDefault="00F77B8D" w:rsidP="00F77B8D">
      <w:pPr>
        <w:pStyle w:val="Doc-text2"/>
      </w:pPr>
    </w:p>
    <w:p w14:paraId="7A11F7F9" w14:textId="77777777" w:rsidR="00F77B8D" w:rsidRPr="00A066A8" w:rsidRDefault="00F77B8D" w:rsidP="00F77B8D">
      <w:pPr>
        <w:pStyle w:val="Doc-text2"/>
      </w:pPr>
      <w:r w:rsidRPr="00A066A8">
        <w:t>[U2U – discussion required]</w:t>
      </w:r>
    </w:p>
    <w:p w14:paraId="1E62FEB3" w14:textId="77777777" w:rsidR="00F77B8D" w:rsidRPr="00A066A8" w:rsidRDefault="00F77B8D" w:rsidP="00F77B8D">
      <w:pPr>
        <w:pStyle w:val="Doc-text2"/>
      </w:pPr>
      <w:r w:rsidRPr="00A066A8">
        <w:t>Proposal 1: To convey QoS flow-to-SLRB mapping information from source Remote UE to Relay UE (J107, H693, Z755, A622, O409), down-select from the two alternatives:</w:t>
      </w:r>
    </w:p>
    <w:p w14:paraId="56D1DA97" w14:textId="77777777" w:rsidR="00F77B8D" w:rsidRPr="00A066A8" w:rsidRDefault="00F77B8D" w:rsidP="00F77B8D">
      <w:pPr>
        <w:pStyle w:val="Doc-text2"/>
      </w:pPr>
      <w:r w:rsidRPr="00A066A8">
        <w:tab/>
      </w:r>
      <w:r w:rsidRPr="00A066A8">
        <w:tab/>
        <w:t>-</w:t>
      </w:r>
      <w:r w:rsidRPr="00A066A8">
        <w:tab/>
        <w:t xml:space="preserve">[7/14] Alternative 1: to include flow-to-SLRB mapping in the current UEInformationRequestSidelink. </w:t>
      </w:r>
    </w:p>
    <w:p w14:paraId="4BBBAA39" w14:textId="77777777" w:rsidR="00F77B8D" w:rsidRPr="00A066A8" w:rsidRDefault="00F77B8D" w:rsidP="00F77B8D">
      <w:pPr>
        <w:pStyle w:val="Doc-text2"/>
      </w:pPr>
      <w:r w:rsidRPr="00A066A8">
        <w:tab/>
      </w:r>
      <w:r w:rsidRPr="00A066A8">
        <w:tab/>
        <w:t>-</w:t>
      </w:r>
      <w:r w:rsidRPr="00A066A8">
        <w:tab/>
        <w:t>[6/14] Alternative 2: to introduce an explicit mapping list in the current RRCReconfigurationSidelink including SLRB index and associated QFI.</w:t>
      </w:r>
    </w:p>
    <w:p w14:paraId="797E1E9A" w14:textId="77777777" w:rsidR="00F77B8D" w:rsidRPr="00A066A8" w:rsidRDefault="00F77B8D" w:rsidP="00F77B8D">
      <w:pPr>
        <w:pStyle w:val="Doc-text2"/>
      </w:pPr>
    </w:p>
    <w:p w14:paraId="7668E83D" w14:textId="77777777" w:rsidR="00F77B8D" w:rsidRPr="00A066A8" w:rsidRDefault="00F77B8D" w:rsidP="00F77B8D">
      <w:pPr>
        <w:pStyle w:val="Doc-text2"/>
      </w:pPr>
      <w:r w:rsidRPr="00A066A8">
        <w:t>Discussion:</w:t>
      </w:r>
    </w:p>
    <w:p w14:paraId="31A25463" w14:textId="77777777" w:rsidR="00F77B8D" w:rsidRPr="00A066A8" w:rsidRDefault="00F77B8D" w:rsidP="00F77B8D">
      <w:pPr>
        <w:pStyle w:val="Doc-text2"/>
      </w:pPr>
      <w:r w:rsidRPr="00A066A8">
        <w:t>Apple think alternative 1 makes more sense and alternative 2 does not conform with our previous discussions.</w:t>
      </w:r>
    </w:p>
    <w:p w14:paraId="3B8C26EB" w14:textId="77777777" w:rsidR="00F77B8D" w:rsidRPr="00A066A8" w:rsidRDefault="00F77B8D" w:rsidP="00F77B8D">
      <w:pPr>
        <w:pStyle w:val="Doc-text2"/>
      </w:pPr>
      <w:r w:rsidRPr="00A066A8">
        <w:t>Samsung can accept alternative 1.</w:t>
      </w:r>
    </w:p>
    <w:p w14:paraId="0ABDCDC1" w14:textId="77777777" w:rsidR="00F77B8D" w:rsidRPr="00A066A8" w:rsidRDefault="00F77B8D" w:rsidP="00F77B8D">
      <w:pPr>
        <w:pStyle w:val="Doc-text2"/>
      </w:pPr>
      <w:r w:rsidRPr="00A066A8">
        <w:t>LG support alternative 1.</w:t>
      </w:r>
    </w:p>
    <w:p w14:paraId="2E8B2A6C" w14:textId="77777777" w:rsidR="00F77B8D" w:rsidRPr="00A066A8" w:rsidRDefault="00F77B8D" w:rsidP="00F77B8D">
      <w:pPr>
        <w:pStyle w:val="Doc-text2"/>
      </w:pPr>
      <w:r w:rsidRPr="00A066A8">
        <w:t>Nokia can also accept alternative 1, but they think the underlying issue is that the procedure is not clear in stage 2.</w:t>
      </w:r>
    </w:p>
    <w:p w14:paraId="2BE74BC0" w14:textId="77777777" w:rsidR="00F77B8D" w:rsidRPr="00A066A8" w:rsidRDefault="00F77B8D" w:rsidP="00F77B8D">
      <w:pPr>
        <w:pStyle w:val="Doc-text2"/>
      </w:pPr>
    </w:p>
    <w:p w14:paraId="6351C869"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w:t>
      </w:r>
    </w:p>
    <w:p w14:paraId="53823ECF"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Include flow-to-SLRB mapping in the current UEInformationRequestSidelink.  Stage 2 rapporteur is asked to review the description of the procedure and see if some clarification/alignment is needed.</w:t>
      </w:r>
    </w:p>
    <w:p w14:paraId="46B05CCC" w14:textId="77777777" w:rsidR="00F77B8D" w:rsidRPr="00A066A8" w:rsidRDefault="00F77B8D" w:rsidP="00F77B8D">
      <w:pPr>
        <w:pStyle w:val="Doc-text2"/>
      </w:pPr>
    </w:p>
    <w:p w14:paraId="76E4D087" w14:textId="77777777" w:rsidR="00F77B8D" w:rsidRPr="00A066A8" w:rsidRDefault="00F77B8D" w:rsidP="00F77B8D">
      <w:pPr>
        <w:pStyle w:val="Doc-text2"/>
      </w:pPr>
      <w:r w:rsidRPr="00A066A8">
        <w:t>[U2U – lower priority]</w:t>
      </w:r>
    </w:p>
    <w:p w14:paraId="4320C3C1" w14:textId="77777777" w:rsidR="00F77B8D" w:rsidRPr="00A066A8" w:rsidRDefault="00F77B8D" w:rsidP="00F77B8D">
      <w:pPr>
        <w:pStyle w:val="Doc-text2"/>
      </w:pPr>
      <w:r w:rsidRPr="00A066A8">
        <w:t>[11/14] Proposal 2: Keep sl-SourceUE-Identity in SidelinkUEInformationNR, with the status of O418 changed to PropReject.</w:t>
      </w:r>
    </w:p>
    <w:p w14:paraId="5B028E91" w14:textId="77777777" w:rsidR="00F77B8D" w:rsidRPr="00A066A8" w:rsidRDefault="00F77B8D" w:rsidP="00F77B8D">
      <w:pPr>
        <w:pStyle w:val="Doc-text2"/>
      </w:pPr>
      <w:r w:rsidRPr="00A066A8">
        <w:t>[9/13] Proposal 3: Introduce new IE including only RLC mode but not QoS flow list in SUI for L2 U2U, with the status of H686 is changed to PropAgree.</w:t>
      </w:r>
    </w:p>
    <w:p w14:paraId="0C242726" w14:textId="77777777" w:rsidR="00F77B8D" w:rsidRPr="00A066A8" w:rsidRDefault="00F77B8D" w:rsidP="00F77B8D">
      <w:pPr>
        <w:pStyle w:val="Doc-text2"/>
      </w:pPr>
      <w:r w:rsidRPr="00A066A8">
        <w:t>[13/14] Proposal 4: Do not pursue that relay UE sends both of UE capability received from source remote UE and target remote UE, with the status of K002 is changed to PropReject.</w:t>
      </w:r>
    </w:p>
    <w:p w14:paraId="61FE8171" w14:textId="77777777" w:rsidR="00F77B8D" w:rsidRPr="00A066A8" w:rsidRDefault="00F77B8D" w:rsidP="00F77B8D">
      <w:pPr>
        <w:pStyle w:val="Doc-text2"/>
      </w:pPr>
    </w:p>
    <w:p w14:paraId="7BB8C56E" w14:textId="77777777" w:rsidR="00F77B8D" w:rsidRPr="00A066A8" w:rsidRDefault="00F77B8D" w:rsidP="00F77B8D">
      <w:pPr>
        <w:pStyle w:val="Doc-text2"/>
      </w:pPr>
      <w:r w:rsidRPr="00A066A8">
        <w:t>Discussion:</w:t>
      </w:r>
    </w:p>
    <w:p w14:paraId="7A7B170D" w14:textId="77777777" w:rsidR="00F77B8D" w:rsidRPr="00A066A8" w:rsidRDefault="00F77B8D" w:rsidP="00F77B8D">
      <w:pPr>
        <w:pStyle w:val="Doc-text2"/>
      </w:pPr>
      <w:r w:rsidRPr="00A066A8">
        <w:t>OPPO are fine with the majority view on P2, but they understand there is some connection to P5.</w:t>
      </w:r>
    </w:p>
    <w:p w14:paraId="5F3044EF" w14:textId="77777777" w:rsidR="00F77B8D" w:rsidRPr="00A066A8" w:rsidRDefault="00F77B8D" w:rsidP="00F77B8D">
      <w:pPr>
        <w:pStyle w:val="Doc-text2"/>
      </w:pPr>
      <w:r w:rsidRPr="00A066A8">
        <w:t>Apple do not see the connection to P5 and understand that P2 just says the gNB knows the source UE identity, which they think is helpful to the gNB (knowing which bearers come from which source).  Huawei have the same understanding.</w:t>
      </w:r>
    </w:p>
    <w:p w14:paraId="59D15E5D" w14:textId="77777777" w:rsidR="00F77B8D" w:rsidRPr="00A066A8" w:rsidRDefault="00F77B8D" w:rsidP="00F77B8D">
      <w:pPr>
        <w:pStyle w:val="Doc-text2"/>
      </w:pPr>
      <w:r w:rsidRPr="00A066A8">
        <w:t>Xiaomi have a concern about P3 that the RLC mode is per RLC channel, but the channel is determined by the SRAP configuration provided by the gNB, and before that configuration the UE cannot know how many RLC modes to report.  They do not see the need to introduce the IE.  Huawei think the RIL just fixes a situation where a currently mandatory field is not applicable to U2U; the relay UE is not handling the e2e QoS flows, so there is no QoS flow to be reported by the relay UE.  They understand that the RLC mode is received from the Tx UE.</w:t>
      </w:r>
    </w:p>
    <w:p w14:paraId="501DF1F2" w14:textId="77777777" w:rsidR="00F77B8D" w:rsidRPr="00A066A8" w:rsidRDefault="00F77B8D" w:rsidP="00F77B8D">
      <w:pPr>
        <w:pStyle w:val="Doc-text2"/>
      </w:pPr>
      <w:r w:rsidRPr="00A066A8">
        <w:t>Qualcomm wonder if there is an issue without the change in P3.</w:t>
      </w:r>
    </w:p>
    <w:p w14:paraId="27D7BACA" w14:textId="77777777" w:rsidR="00F77B8D" w:rsidRPr="00A066A8" w:rsidRDefault="00F77B8D" w:rsidP="00F77B8D">
      <w:pPr>
        <w:pStyle w:val="Doc-text2"/>
      </w:pPr>
      <w:r w:rsidRPr="00A066A8">
        <w:t>ZTE think only RLC AM mode needs to be reported, and the new IE can reflect this.</w:t>
      </w:r>
    </w:p>
    <w:p w14:paraId="1A25A41D" w14:textId="77777777" w:rsidR="00F77B8D" w:rsidRPr="00A066A8" w:rsidRDefault="00F77B8D" w:rsidP="00F77B8D">
      <w:pPr>
        <w:pStyle w:val="Doc-text2"/>
      </w:pPr>
    </w:p>
    <w:p w14:paraId="3115A003"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25A864C3"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Keep sl-SourceUE-Identity in SidelinkUEInformationNR, with the status of O418 changed to PropReject.</w:t>
      </w:r>
    </w:p>
    <w:p w14:paraId="482E663B"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Do not pursue that relay UE sends both of UE capability received from source remote UE and target remote UE, with the status of K002 is changed to PropReject.</w:t>
      </w:r>
    </w:p>
    <w:p w14:paraId="3714B3A9"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lastRenderedPageBreak/>
        <w:t>QoS flow list in SUI for L2 U2U should not be mandatory, with the status of H686 is changed to PropAgree.  Companies can further discuss if there should be accompanying changes to the handling of the RLC mode in SUI.</w:t>
      </w:r>
    </w:p>
    <w:p w14:paraId="303D2626" w14:textId="77777777" w:rsidR="00F77B8D" w:rsidRPr="00A066A8" w:rsidRDefault="00F77B8D" w:rsidP="00F77B8D">
      <w:pPr>
        <w:pStyle w:val="Doc-text2"/>
      </w:pPr>
    </w:p>
    <w:p w14:paraId="34ED4BC8" w14:textId="77777777" w:rsidR="00F77B8D" w:rsidRPr="00A066A8" w:rsidRDefault="00F77B8D" w:rsidP="00F77B8D">
      <w:pPr>
        <w:pStyle w:val="Doc-text2"/>
      </w:pPr>
      <w:r w:rsidRPr="00A066A8">
        <w:t>[unanimous] Proposal 7a: Upon E2E failure/release, the relay UE/remote UEs release local ID pair for the E2E connection locally, without initiating an explicit release procedure between UEs.</w:t>
      </w:r>
    </w:p>
    <w:p w14:paraId="0E81188B" w14:textId="77777777" w:rsidR="00F77B8D" w:rsidRPr="00A066A8" w:rsidRDefault="00F77B8D" w:rsidP="00F77B8D">
      <w:pPr>
        <w:pStyle w:val="Doc-text2"/>
      </w:pPr>
      <w:r w:rsidRPr="00A066A8">
        <w:t>[8/9] Proposal 7b: The release procedure in current spec is to be removed, since there is no release case other than E2E link failure/release.</w:t>
      </w:r>
    </w:p>
    <w:p w14:paraId="09973AA8" w14:textId="77777777" w:rsidR="00F77B8D" w:rsidRPr="00A066A8" w:rsidRDefault="00F77B8D" w:rsidP="00F77B8D">
      <w:pPr>
        <w:pStyle w:val="Doc-text2"/>
      </w:pPr>
    </w:p>
    <w:p w14:paraId="09B1EE51" w14:textId="77777777" w:rsidR="00F77B8D" w:rsidRPr="00A066A8" w:rsidRDefault="00F77B8D" w:rsidP="00F77B8D">
      <w:pPr>
        <w:pStyle w:val="Doc-text2"/>
      </w:pPr>
      <w:r w:rsidRPr="00A066A8">
        <w:t>Discussion:</w:t>
      </w:r>
    </w:p>
    <w:p w14:paraId="0A103E25" w14:textId="77777777" w:rsidR="00F77B8D" w:rsidRPr="00A066A8" w:rsidRDefault="00F77B8D" w:rsidP="00F77B8D">
      <w:pPr>
        <w:pStyle w:val="Doc-text2"/>
      </w:pPr>
      <w:r w:rsidRPr="00A066A8">
        <w:t>Apple are OK with the proposals, but upon e2e release, they think the relay UE does not know that the link is released, so they think there may need to be an upper layer notification procedure.  They think we might check with SA2.</w:t>
      </w:r>
    </w:p>
    <w:p w14:paraId="2C2CC512" w14:textId="77777777" w:rsidR="00F77B8D" w:rsidRPr="00A066A8" w:rsidRDefault="00F77B8D" w:rsidP="00F77B8D">
      <w:pPr>
        <w:pStyle w:val="Doc-text2"/>
      </w:pPr>
      <w:r w:rsidRPr="00A066A8">
        <w:t>Huawei indicate that in email after the last meeting, we already captured the AS layer notification to the relay UE of an e2e PC5 failure/release, and this is already specified.  Apple find the proposals confusing in this light; we are specifying local release but also a notification.  Huawei indicate that the previous discussion was about DRB release, not local ID release.</w:t>
      </w:r>
    </w:p>
    <w:p w14:paraId="4C90FCC9" w14:textId="77777777" w:rsidR="00F77B8D" w:rsidRPr="00A066A8" w:rsidRDefault="00F77B8D" w:rsidP="00F77B8D">
      <w:pPr>
        <w:pStyle w:val="Doc-text2"/>
      </w:pPr>
      <w:r w:rsidRPr="00A066A8">
        <w:t>Apple understood the NotificationMessageSidelink was only for the failure case.  Huawei agree this was not discussed in the last meetingv but captured from a RIL in post-meeting discussion.</w:t>
      </w:r>
    </w:p>
    <w:p w14:paraId="713E7C2A" w14:textId="77777777" w:rsidR="00F77B8D" w:rsidRPr="00A066A8" w:rsidRDefault="00F77B8D" w:rsidP="00F77B8D">
      <w:pPr>
        <w:pStyle w:val="Doc-text2"/>
      </w:pPr>
    </w:p>
    <w:p w14:paraId="052E4C99"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5C3D4E71"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Upon E2E failure/release, the relay UE/remote UEs release local ID pair for the E2E connection locally, without initiating an explicit release procedure between UEs.</w:t>
      </w:r>
    </w:p>
    <w:p w14:paraId="36F71C1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The explicit local ID release procedure in current spec is to be removed, since there is no release case other than E2E link failure/release.</w:t>
      </w:r>
    </w:p>
    <w:p w14:paraId="40FE8749"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Details can be checked in CR implementation.</w:t>
      </w:r>
    </w:p>
    <w:p w14:paraId="7F98D3EE" w14:textId="77777777" w:rsidR="00F77B8D" w:rsidRPr="00A066A8" w:rsidRDefault="00F77B8D" w:rsidP="00F77B8D">
      <w:pPr>
        <w:pStyle w:val="Comments"/>
      </w:pPr>
    </w:p>
    <w:p w14:paraId="25075E8E" w14:textId="77777777" w:rsidR="00F77B8D" w:rsidRPr="00A066A8" w:rsidRDefault="00F77B8D" w:rsidP="00F77B8D">
      <w:pPr>
        <w:pStyle w:val="Comments"/>
      </w:pPr>
    </w:p>
    <w:p w14:paraId="26C32243" w14:textId="77777777" w:rsidR="00F77B8D" w:rsidRPr="00A066A8" w:rsidRDefault="00F77B8D" w:rsidP="00F77B8D">
      <w:pPr>
        <w:pStyle w:val="EmailDiscussion"/>
        <w:overflowPunct/>
        <w:autoSpaceDE/>
        <w:autoSpaceDN/>
        <w:adjustRightInd/>
        <w:ind w:left="1619" w:hanging="360"/>
        <w:textAlignment w:val="auto"/>
      </w:pPr>
      <w:r w:rsidRPr="00A066A8">
        <w:t>[AT125bis][402][Relay] Remaining Rel-18 relay RRC issues (Huawei)</w:t>
      </w:r>
    </w:p>
    <w:p w14:paraId="2706326B" w14:textId="77777777" w:rsidR="00F77B8D" w:rsidRPr="00A066A8" w:rsidRDefault="00F77B8D" w:rsidP="00F77B8D">
      <w:pPr>
        <w:pStyle w:val="EmailDiscussion2"/>
      </w:pPr>
      <w:r w:rsidRPr="00A066A8">
        <w:tab/>
        <w:t>Scope: F2F offline to check P5/P6 of R2-2402682 and the remaining RIL issues, prioritizing items with ASN.1 impact.  Other RRC proposals can be treated on a time-available basis.</w:t>
      </w:r>
    </w:p>
    <w:p w14:paraId="33C8F0B0" w14:textId="77777777" w:rsidR="00F77B8D" w:rsidRPr="00A066A8" w:rsidRDefault="00F77B8D" w:rsidP="00F77B8D">
      <w:pPr>
        <w:pStyle w:val="EmailDiscussion2"/>
      </w:pPr>
      <w:r w:rsidRPr="00A066A8">
        <w:tab/>
        <w:t>Intended outcome: Report to Thursday CB session in R2-2403802</w:t>
      </w:r>
    </w:p>
    <w:p w14:paraId="3EC66428" w14:textId="77777777" w:rsidR="00F77B8D" w:rsidRPr="00A066A8" w:rsidRDefault="00F77B8D" w:rsidP="00F77B8D">
      <w:pPr>
        <w:pStyle w:val="EmailDiscussion2"/>
      </w:pPr>
      <w:r w:rsidRPr="00A066A8">
        <w:tab/>
        <w:t>Schedule: Wednesday 0800-0900 CST in Brk3</w:t>
      </w:r>
    </w:p>
    <w:p w14:paraId="5BFD32AA" w14:textId="77777777" w:rsidR="00F77B8D" w:rsidRPr="00A066A8" w:rsidRDefault="00F77B8D" w:rsidP="00F77B8D">
      <w:pPr>
        <w:pStyle w:val="EmailDiscussion2"/>
      </w:pPr>
      <w:r w:rsidRPr="00A066A8">
        <w:tab/>
        <w:t>Deadline:  Thursday 2024-04-18 1000 CST</w:t>
      </w:r>
    </w:p>
    <w:p w14:paraId="1B8D7F53" w14:textId="77777777" w:rsidR="00F77B8D" w:rsidRPr="00A066A8" w:rsidRDefault="00F77B8D" w:rsidP="00F77B8D">
      <w:pPr>
        <w:pStyle w:val="EmailDiscussion2"/>
      </w:pPr>
    </w:p>
    <w:p w14:paraId="1E5A4548" w14:textId="48CD129C" w:rsidR="00F77B8D" w:rsidRPr="00A066A8" w:rsidRDefault="00F77B8D" w:rsidP="00F77B8D">
      <w:pPr>
        <w:pStyle w:val="Doc-title"/>
      </w:pPr>
      <w:r w:rsidRPr="00A066A8">
        <w:t>R2-2403802</w:t>
      </w:r>
      <w:r w:rsidRPr="00A066A8">
        <w:tab/>
        <w:t>[AT125bis][402][Relay] Remaining prioritized issues on relay RRC (Huawei)</w:t>
      </w:r>
      <w:r w:rsidRPr="00A066A8">
        <w:tab/>
        <w:t>Huawei, HiSilicon</w:t>
      </w:r>
      <w:r w:rsidRPr="00A066A8">
        <w:tab/>
        <w:t>discussion</w:t>
      </w:r>
      <w:r w:rsidRPr="00A066A8">
        <w:tab/>
        <w:t>Rel-18</w:t>
      </w:r>
      <w:r w:rsidRPr="00A066A8">
        <w:tab/>
        <w:t>NR_SL_relay_enh-Core</w:t>
      </w:r>
    </w:p>
    <w:p w14:paraId="0820A27E" w14:textId="77777777" w:rsidR="00F77B8D" w:rsidRPr="00A066A8" w:rsidRDefault="00F77B8D" w:rsidP="00F77B8D">
      <w:pPr>
        <w:pStyle w:val="Doc-text2"/>
      </w:pPr>
    </w:p>
    <w:p w14:paraId="67066C40" w14:textId="77777777" w:rsidR="00F77B8D" w:rsidRPr="00A066A8" w:rsidRDefault="00F77B8D" w:rsidP="00F77B8D">
      <w:pPr>
        <w:pStyle w:val="Doc-text2"/>
      </w:pPr>
      <w:r w:rsidRPr="00A066A8">
        <w:t>Proposal 1: To include PC5-S release as a failure case for indirect path failure reporting.</w:t>
      </w:r>
    </w:p>
    <w:p w14:paraId="7C73C117" w14:textId="77777777" w:rsidR="00F77B8D" w:rsidRPr="00A066A8" w:rsidRDefault="00F77B8D" w:rsidP="00F77B8D">
      <w:pPr>
        <w:pStyle w:val="Doc-text2"/>
      </w:pPr>
      <w:r w:rsidRPr="00A066A8">
        <w:t xml:space="preserve">Proposal 2: N122 is postponed. </w:t>
      </w:r>
    </w:p>
    <w:p w14:paraId="7FC39A7E" w14:textId="77777777" w:rsidR="00F77B8D" w:rsidRPr="00A066A8" w:rsidRDefault="00F77B8D" w:rsidP="00F77B8D">
      <w:pPr>
        <w:pStyle w:val="Doc-text2"/>
      </w:pPr>
      <w:r w:rsidRPr="00A066A8">
        <w:t>Proposal 3: Remove relayUE-CellReselection from failureTypeIndirectPath, and clarify in the spec about “serving PCell”, “before” “cell change” if needed during CR update.</w:t>
      </w:r>
    </w:p>
    <w:p w14:paraId="0E0ADFD1" w14:textId="77777777" w:rsidR="00F77B8D" w:rsidRPr="00A066A8" w:rsidRDefault="00F77B8D" w:rsidP="00F77B8D">
      <w:pPr>
        <w:pStyle w:val="Doc-text2"/>
      </w:pPr>
    </w:p>
    <w:p w14:paraId="52391B22" w14:textId="77777777" w:rsidR="00F77B8D" w:rsidRPr="00A066A8" w:rsidRDefault="00F77B8D" w:rsidP="00F77B8D">
      <w:pPr>
        <w:pStyle w:val="Doc-text2"/>
      </w:pPr>
      <w:r w:rsidRPr="00A066A8">
        <w:t>Discussion:</w:t>
      </w:r>
    </w:p>
    <w:p w14:paraId="73D2C8C1" w14:textId="77777777" w:rsidR="00F77B8D" w:rsidRPr="00A066A8" w:rsidRDefault="00F77B8D" w:rsidP="00F77B8D">
      <w:pPr>
        <w:pStyle w:val="Doc-text2"/>
      </w:pPr>
      <w:r w:rsidRPr="00A066A8">
        <w:t>Samsung think we should look at how to implement this agreement in CR drafting.</w:t>
      </w:r>
    </w:p>
    <w:p w14:paraId="786C9968" w14:textId="77777777" w:rsidR="00F77B8D" w:rsidRPr="00A066A8" w:rsidRDefault="00F77B8D" w:rsidP="00F77B8D">
      <w:pPr>
        <w:pStyle w:val="Doc-text2"/>
      </w:pPr>
    </w:p>
    <w:p w14:paraId="79463060" w14:textId="77777777" w:rsidR="00F77B8D" w:rsidRPr="00A066A8" w:rsidRDefault="00F77B8D" w:rsidP="00F77B8D">
      <w:pPr>
        <w:pStyle w:val="Doc-text2"/>
      </w:pPr>
      <w:r w:rsidRPr="00A066A8">
        <w:t>Proposal 4: Clarify the terminology as below:</w:t>
      </w:r>
    </w:p>
    <w:p w14:paraId="14BACDFC" w14:textId="77777777" w:rsidR="00F77B8D" w:rsidRPr="00A066A8" w:rsidRDefault="00F77B8D" w:rsidP="00F77B8D">
      <w:pPr>
        <w:pStyle w:val="Doc-text2"/>
      </w:pPr>
      <w:r w:rsidRPr="00A066A8">
        <w:t>–</w:t>
      </w:r>
      <w:r w:rsidRPr="00A066A8">
        <w:tab/>
        <w:t>Keep using MCG in the spec when the description is applicable to MCG in MR-DC as well as direct path in MP;</w:t>
      </w:r>
    </w:p>
    <w:p w14:paraId="5D7D00CE" w14:textId="77777777" w:rsidR="00F77B8D" w:rsidRPr="00A066A8" w:rsidRDefault="00F77B8D" w:rsidP="00F77B8D">
      <w:pPr>
        <w:pStyle w:val="Doc-text2"/>
      </w:pPr>
      <w:r w:rsidRPr="00A066A8">
        <w:t>–</w:t>
      </w:r>
      <w:r w:rsidRPr="00A066A8">
        <w:tab/>
        <w:t>using direct path in the spec if the description is added only for MP.</w:t>
      </w:r>
    </w:p>
    <w:p w14:paraId="1F94CAE3" w14:textId="77777777" w:rsidR="00F77B8D" w:rsidRPr="00A066A8" w:rsidRDefault="00F77B8D" w:rsidP="00F77B8D">
      <w:pPr>
        <w:pStyle w:val="Doc-text2"/>
      </w:pPr>
    </w:p>
    <w:p w14:paraId="2A381718" w14:textId="77777777" w:rsidR="00F77B8D" w:rsidRPr="00A066A8" w:rsidRDefault="00F77B8D" w:rsidP="00F77B8D">
      <w:pPr>
        <w:pStyle w:val="Doc-text2"/>
      </w:pPr>
      <w:r w:rsidRPr="00A066A8">
        <w:t>Proposal 5: For an E2E SLRB, source remote UE configures the same value of SLRB index to Relay UE and target Remote UE, assuming no spec impact to allow relay UE setting different value of SLRB index in SUI. Any essential change identified can be discussed based on company contributions in next meeting.</w:t>
      </w:r>
    </w:p>
    <w:p w14:paraId="44DAC923" w14:textId="77777777" w:rsidR="00F77B8D" w:rsidRPr="00A066A8" w:rsidRDefault="00F77B8D" w:rsidP="00F77B8D">
      <w:pPr>
        <w:pStyle w:val="Doc-text2"/>
      </w:pPr>
    </w:p>
    <w:p w14:paraId="18632041" w14:textId="77777777" w:rsidR="00F77B8D" w:rsidRPr="00A066A8" w:rsidRDefault="00F77B8D" w:rsidP="00F77B8D">
      <w:pPr>
        <w:pStyle w:val="Doc-text2"/>
      </w:pPr>
      <w:r w:rsidRPr="00A066A8">
        <w:t>Discussion:</w:t>
      </w:r>
    </w:p>
    <w:p w14:paraId="2DD91D9A" w14:textId="77777777" w:rsidR="00F77B8D" w:rsidRPr="00A066A8" w:rsidRDefault="00F77B8D" w:rsidP="00F77B8D">
      <w:pPr>
        <w:pStyle w:val="Doc-text2"/>
      </w:pPr>
      <w:r w:rsidRPr="00A066A8">
        <w:t>Apple are not sure that P5 matches the discussion; they think it was agreeable to revisit the “different value in SUI” issue next meeting, but no assumption of no spec impact.</w:t>
      </w:r>
    </w:p>
    <w:p w14:paraId="7D517B6D" w14:textId="77777777" w:rsidR="00F77B8D" w:rsidRPr="00A066A8" w:rsidRDefault="00F77B8D" w:rsidP="00F77B8D">
      <w:pPr>
        <w:pStyle w:val="Doc-text2"/>
      </w:pPr>
      <w:r w:rsidRPr="00A066A8">
        <w:t>Ericsson understood that it should be captured how the relay UE maps the IDs, and they wonder why the relay UE would need to be able to report a different value.</w:t>
      </w:r>
    </w:p>
    <w:p w14:paraId="39F906AD" w14:textId="77777777" w:rsidR="00F77B8D" w:rsidRPr="00A066A8" w:rsidRDefault="00F77B8D" w:rsidP="00F77B8D">
      <w:pPr>
        <w:pStyle w:val="Doc-text2"/>
      </w:pPr>
      <w:r w:rsidRPr="00A066A8">
        <w:lastRenderedPageBreak/>
        <w:t>Qualcomm think we could add a NOTE leaving this to relay UE implementation.  Apple think this would not work, because we have other text saying that the relay UE should configure based on the network SRAP configuration.  Apple also agree that there may not be a motivation to use a different ID.</w:t>
      </w:r>
    </w:p>
    <w:p w14:paraId="2181DAEA" w14:textId="77777777" w:rsidR="00F77B8D" w:rsidRPr="00A066A8" w:rsidRDefault="00F77B8D" w:rsidP="00F77B8D">
      <w:pPr>
        <w:pStyle w:val="Doc-text2"/>
      </w:pPr>
      <w:r w:rsidRPr="00A066A8">
        <w:t>OPPO understand that there is no specification impact to allow the relay UE to set a different value and there is no need to restrict; they think this is aligned with Rel-16.</w:t>
      </w:r>
    </w:p>
    <w:p w14:paraId="0DB8021A" w14:textId="77777777" w:rsidR="00F77B8D" w:rsidRPr="00A066A8" w:rsidRDefault="00F77B8D" w:rsidP="00F77B8D">
      <w:pPr>
        <w:pStyle w:val="Doc-text2"/>
      </w:pPr>
      <w:r w:rsidRPr="00A066A8">
        <w:t>Huawei think we are repeating the discussion.</w:t>
      </w:r>
    </w:p>
    <w:p w14:paraId="673550AC" w14:textId="77777777" w:rsidR="00F77B8D" w:rsidRPr="00A066A8" w:rsidRDefault="00F77B8D" w:rsidP="00F77B8D">
      <w:pPr>
        <w:pStyle w:val="Doc-text2"/>
      </w:pPr>
    </w:p>
    <w:p w14:paraId="0364BD4A" w14:textId="77777777" w:rsidR="00F77B8D" w:rsidRPr="00A066A8" w:rsidRDefault="00F77B8D" w:rsidP="00F77B8D">
      <w:pPr>
        <w:pStyle w:val="Doc-text2"/>
      </w:pPr>
      <w:r w:rsidRPr="00A066A8">
        <w:t>Proposal 6: Not to pursue defining a new IE of SLRB-Uu-ConfigIndex, and to clarify the existing IE can be used for U2U.</w:t>
      </w:r>
    </w:p>
    <w:p w14:paraId="4ABE7B73" w14:textId="77777777" w:rsidR="00F77B8D" w:rsidRPr="00A066A8" w:rsidRDefault="00F77B8D" w:rsidP="00F77B8D">
      <w:pPr>
        <w:pStyle w:val="Doc-text2"/>
      </w:pPr>
      <w:r w:rsidRPr="00A066A8">
        <w:t>Proposal 7: Z777/778/779 are rejected, with the understanding that for E2E DRB add/change, the UE does not need to establish a new RLC channel if the newly derived RLC configuration equals to an old one. Wording can be checked in CR update.</w:t>
      </w:r>
    </w:p>
    <w:p w14:paraId="0892D421" w14:textId="77777777" w:rsidR="00F77B8D" w:rsidRPr="00A066A8" w:rsidRDefault="00F77B8D" w:rsidP="00F77B8D">
      <w:pPr>
        <w:pStyle w:val="Doc-text2"/>
      </w:pPr>
    </w:p>
    <w:p w14:paraId="03E0B84E" w14:textId="77777777" w:rsidR="00F77B8D" w:rsidRPr="00A066A8" w:rsidRDefault="00F77B8D" w:rsidP="00F77B8D">
      <w:pPr>
        <w:pStyle w:val="Doc-text2"/>
      </w:pPr>
      <w:r w:rsidRPr="00A066A8">
        <w:t>Discussion:</w:t>
      </w:r>
    </w:p>
    <w:p w14:paraId="5F0B324B" w14:textId="77777777" w:rsidR="00F77B8D" w:rsidRPr="00A066A8" w:rsidRDefault="00F77B8D" w:rsidP="00F77B8D">
      <w:pPr>
        <w:pStyle w:val="Doc-text2"/>
      </w:pPr>
      <w:r w:rsidRPr="00A066A8">
        <w:t>ZTE think Z779 can be taken as agreed and aligns with the rest of the proposal.</w:t>
      </w:r>
    </w:p>
    <w:p w14:paraId="4B955CA9" w14:textId="77777777" w:rsidR="00F77B8D" w:rsidRPr="00A066A8" w:rsidRDefault="00F77B8D" w:rsidP="00F77B8D">
      <w:pPr>
        <w:pStyle w:val="Doc-text2"/>
      </w:pPr>
    </w:p>
    <w:p w14:paraId="3C108B13" w14:textId="77777777" w:rsidR="00F77B8D" w:rsidRPr="00A066A8" w:rsidRDefault="00F77B8D" w:rsidP="00F77B8D">
      <w:pPr>
        <w:pStyle w:val="Doc-text2"/>
      </w:pPr>
      <w:r w:rsidRPr="00A066A8">
        <w:t>Proposal 8: C263 is agreed, and take the following change as baseline for the further checking in CR update:</w:t>
      </w:r>
    </w:p>
    <w:p w14:paraId="61B41CE9" w14:textId="77777777" w:rsidR="00F77B8D" w:rsidRPr="00A066A8" w:rsidRDefault="00F77B8D" w:rsidP="00F77B8D">
      <w:pPr>
        <w:pStyle w:val="Doc-text2"/>
      </w:pPr>
      <w:r w:rsidRPr="00A066A8">
        <w:t>[Chair’s note: See document for the detailed changes on P8]</w:t>
      </w:r>
    </w:p>
    <w:p w14:paraId="55C5FBA6" w14:textId="77777777" w:rsidR="00F77B8D" w:rsidRPr="00A066A8" w:rsidRDefault="00F77B8D" w:rsidP="00F77B8D">
      <w:pPr>
        <w:pStyle w:val="Doc-text2"/>
      </w:pPr>
    </w:p>
    <w:p w14:paraId="2753E373" w14:textId="77777777" w:rsidR="00F77B8D" w:rsidRPr="00A066A8" w:rsidRDefault="00F77B8D" w:rsidP="00F77B8D">
      <w:pPr>
        <w:pStyle w:val="Doc-text2"/>
      </w:pPr>
      <w:r w:rsidRPr="00A066A8">
        <w:t>Proposal 9: No change to the previous agreement that Rely on dedicated SLRB configuration for RRC_CONNECTED UE, and add a note as below, detailed wording can be checked during CR update.</w:t>
      </w:r>
    </w:p>
    <w:p w14:paraId="58498BF1" w14:textId="77777777" w:rsidR="00F77B8D" w:rsidRPr="00A066A8" w:rsidRDefault="00F77B8D" w:rsidP="00F77B8D">
      <w:pPr>
        <w:pStyle w:val="Doc-text2"/>
      </w:pPr>
      <w:r w:rsidRPr="00A066A8">
        <w:t>–</w:t>
      </w:r>
      <w:r w:rsidRPr="00A066A8">
        <w:tab/>
        <w:t xml:space="preserve">NOTE: the L2 U2U UE is allowed to use previous configuration based on SIB12 before receiving dedicated configuration during state transition from idle/inactive to connected. </w:t>
      </w:r>
    </w:p>
    <w:p w14:paraId="188A7C3D" w14:textId="77777777" w:rsidR="00F77B8D" w:rsidRPr="00A066A8" w:rsidRDefault="00F77B8D" w:rsidP="00F77B8D">
      <w:pPr>
        <w:pStyle w:val="Doc-text2"/>
      </w:pPr>
    </w:p>
    <w:p w14:paraId="13CCE1EA" w14:textId="77777777" w:rsidR="00F77B8D" w:rsidRPr="00A066A8" w:rsidRDefault="00F77B8D" w:rsidP="00F77B8D">
      <w:pPr>
        <w:pStyle w:val="Doc-text2"/>
      </w:pPr>
      <w:r w:rsidRPr="00A066A8">
        <w:t>Discussion:</w:t>
      </w:r>
    </w:p>
    <w:p w14:paraId="360398DD" w14:textId="77777777" w:rsidR="00F77B8D" w:rsidRPr="00A066A8" w:rsidRDefault="00F77B8D" w:rsidP="00F77B8D">
      <w:pPr>
        <w:pStyle w:val="Doc-text2"/>
      </w:pPr>
      <w:r w:rsidRPr="00A066A8">
        <w:t>Qualcomm wonder if we allow delta configuration for the dedicated configuration.  Chair understands we do not have delta signalling between SIB and dedicated configuration.  Huawei have the same understanding as the chair.</w:t>
      </w:r>
    </w:p>
    <w:p w14:paraId="430C1B5F" w14:textId="77777777" w:rsidR="00F77B8D" w:rsidRPr="00A066A8" w:rsidRDefault="00F77B8D" w:rsidP="00F77B8D">
      <w:pPr>
        <w:pStyle w:val="Doc-text2"/>
      </w:pPr>
      <w:r w:rsidRPr="00A066A8">
        <w:t>Apple think the device should be able to use the SIB12 configuration until it has the new configuration, not just during the state transition.</w:t>
      </w:r>
    </w:p>
    <w:p w14:paraId="4282D11F" w14:textId="77777777" w:rsidR="00F77B8D" w:rsidRPr="00A066A8" w:rsidRDefault="00F77B8D" w:rsidP="00F77B8D">
      <w:pPr>
        <w:pStyle w:val="Doc-text2"/>
      </w:pPr>
      <w:r w:rsidRPr="00A066A8">
        <w:t>Ericsson think this is the same as Rel-16.</w:t>
      </w:r>
    </w:p>
    <w:p w14:paraId="2F9D6249" w14:textId="77777777" w:rsidR="00F77B8D" w:rsidRPr="00A066A8" w:rsidRDefault="00F77B8D" w:rsidP="00F77B8D">
      <w:pPr>
        <w:pStyle w:val="Doc-text2"/>
      </w:pPr>
    </w:p>
    <w:p w14:paraId="43D0640F" w14:textId="77777777" w:rsidR="00F77B8D" w:rsidRPr="00A066A8" w:rsidRDefault="00F77B8D" w:rsidP="00F77B8D">
      <w:pPr>
        <w:pStyle w:val="Doc-text2"/>
      </w:pPr>
      <w:r w:rsidRPr="00A066A8">
        <w:t>Proposal 10: The intention of X260 is agreeable, i.e. to allow upper layer to trigger relay selection for new E2E connection when the UE has selected a relay UE, e.g. change “reselection” in “if the upper layers indicate to reselect another NR sidelink U2U Relay UE” to “(re)selection”.</w:t>
      </w:r>
    </w:p>
    <w:p w14:paraId="2C9B6F9D" w14:textId="77777777" w:rsidR="00F77B8D" w:rsidRPr="00A066A8" w:rsidRDefault="00F77B8D" w:rsidP="00F77B8D">
      <w:pPr>
        <w:pStyle w:val="Doc-text2"/>
      </w:pPr>
      <w:r w:rsidRPr="00A066A8">
        <w:t>Proposal 11: Z770 is rejected.</w:t>
      </w:r>
    </w:p>
    <w:p w14:paraId="62159D8B" w14:textId="77777777" w:rsidR="00F77B8D" w:rsidRPr="00A066A8" w:rsidRDefault="00F77B8D" w:rsidP="00F77B8D">
      <w:pPr>
        <w:pStyle w:val="Doc-text2"/>
      </w:pPr>
    </w:p>
    <w:p w14:paraId="7249D095" w14:textId="77777777" w:rsidR="00F77B8D" w:rsidRPr="00A066A8" w:rsidRDefault="00F77B8D" w:rsidP="00F77B8D">
      <w:pPr>
        <w:pStyle w:val="Doc-text2"/>
      </w:pPr>
      <w:r w:rsidRPr="00A066A8">
        <w:t>Discussion:</w:t>
      </w:r>
    </w:p>
    <w:p w14:paraId="14D3E456" w14:textId="77777777" w:rsidR="00F77B8D" w:rsidRPr="00A066A8" w:rsidRDefault="00F77B8D" w:rsidP="00F77B8D">
      <w:pPr>
        <w:pStyle w:val="Doc-text2"/>
      </w:pPr>
      <w:r w:rsidRPr="00A066A8">
        <w:t>Huawei clarify this was the proposal to add the traffic pattern.</w:t>
      </w:r>
    </w:p>
    <w:p w14:paraId="1FEB62A1" w14:textId="77777777" w:rsidR="00F77B8D" w:rsidRPr="00A066A8" w:rsidRDefault="00F77B8D" w:rsidP="00F77B8D">
      <w:pPr>
        <w:pStyle w:val="Doc-text2"/>
      </w:pPr>
    </w:p>
    <w:p w14:paraId="2433747C" w14:textId="77777777" w:rsidR="00F77B8D" w:rsidRPr="00A066A8" w:rsidRDefault="00F77B8D" w:rsidP="00F77B8D">
      <w:pPr>
        <w:pStyle w:val="Doc-text2"/>
      </w:pPr>
      <w:r w:rsidRPr="00A066A8">
        <w:t>Proposal 12: Add the following note in 5.8.3.3:</w:t>
      </w:r>
    </w:p>
    <w:p w14:paraId="65088326" w14:textId="77777777" w:rsidR="00F77B8D" w:rsidRPr="00A066A8" w:rsidRDefault="00F77B8D" w:rsidP="00F77B8D">
      <w:pPr>
        <w:pStyle w:val="Doc-text2"/>
      </w:pPr>
      <w:r w:rsidRPr="00A066A8">
        <w:t>–</w:t>
      </w:r>
      <w:r w:rsidRPr="00A066A8">
        <w:tab/>
        <w:t>NOTE X: If UE is in RRC_CONNECTED, how to merge the split per-flow QoS on the second hop into a per-SLRB level QoS for SUI reporting is up to relay UE implementation.</w:t>
      </w:r>
    </w:p>
    <w:p w14:paraId="129C3B4C" w14:textId="77777777" w:rsidR="00F77B8D" w:rsidRPr="00A066A8" w:rsidRDefault="00F77B8D" w:rsidP="00F77B8D">
      <w:pPr>
        <w:pStyle w:val="Doc-text2"/>
      </w:pPr>
    </w:p>
    <w:p w14:paraId="0E9B9B12" w14:textId="77777777" w:rsidR="00F77B8D" w:rsidRPr="00A066A8" w:rsidRDefault="00F77B8D" w:rsidP="00F77B8D">
      <w:pPr>
        <w:pStyle w:val="Doc-text2"/>
      </w:pPr>
      <w:r w:rsidRPr="00A066A8">
        <w:t>Proposal 13: No signaling change for E2E specific T400, and to add a note that remote UE can double the value of T400 for E2E RRC reconfiguration message.</w:t>
      </w:r>
    </w:p>
    <w:p w14:paraId="0298A775" w14:textId="77777777" w:rsidR="00F77B8D" w:rsidRPr="00A066A8" w:rsidRDefault="00F77B8D" w:rsidP="00F77B8D">
      <w:pPr>
        <w:pStyle w:val="Doc-text2"/>
      </w:pPr>
    </w:p>
    <w:p w14:paraId="355CE389" w14:textId="77777777" w:rsidR="00F77B8D" w:rsidRPr="00A066A8" w:rsidRDefault="00F77B8D" w:rsidP="00F77B8D">
      <w:pPr>
        <w:pStyle w:val="Doc-text2"/>
      </w:pPr>
      <w:r w:rsidRPr="00A066A8">
        <w:t>Discussion:</w:t>
      </w:r>
    </w:p>
    <w:p w14:paraId="4791C2CE" w14:textId="77777777" w:rsidR="00F77B8D" w:rsidRPr="00A066A8" w:rsidRDefault="00F77B8D" w:rsidP="00F77B8D">
      <w:pPr>
        <w:pStyle w:val="Doc-text2"/>
      </w:pPr>
      <w:r w:rsidRPr="00A066A8">
        <w:t>Nokia would like to understand if it is mandatory UE behaviour.  They think the network should be aware of the value, and if the UE can just do this as an implementation choice, the network does not know what the UE is using.  Huawei indicate it is intended to be a mandatory UE behaviour and agree it should be normative text.</w:t>
      </w:r>
    </w:p>
    <w:p w14:paraId="3DEB46FB" w14:textId="77777777" w:rsidR="00F77B8D" w:rsidRPr="00A066A8" w:rsidRDefault="00F77B8D" w:rsidP="00F77B8D">
      <w:pPr>
        <w:pStyle w:val="Doc-text2"/>
      </w:pPr>
      <w:r w:rsidRPr="00A066A8">
        <w:t>Qualcomm wonder why the network would not just configure a larger value.</w:t>
      </w:r>
    </w:p>
    <w:p w14:paraId="060EE57A" w14:textId="77777777" w:rsidR="00F77B8D" w:rsidRPr="00A066A8" w:rsidRDefault="00F77B8D" w:rsidP="00F77B8D">
      <w:pPr>
        <w:pStyle w:val="Doc-text2"/>
      </w:pPr>
      <w:r w:rsidRPr="00A066A8">
        <w:t>Apple originally thought there would be no spec impact, and if there is a new mandatory behaviour we could just use a new timer.</w:t>
      </w:r>
    </w:p>
    <w:p w14:paraId="04862814" w14:textId="77777777" w:rsidR="00F77B8D" w:rsidRPr="00A066A8" w:rsidRDefault="00F77B8D" w:rsidP="00F77B8D">
      <w:pPr>
        <w:pStyle w:val="Doc-text2"/>
      </w:pPr>
      <w:r w:rsidRPr="00A066A8">
        <w:t>OPPO are open to the alternatives but wonder why it has to be a mandatory UE behaviour; they think there may be no problem if the network does not know, since the RLF is detected per direction.  Huawei understand it is not about the network but the peer UE should be aligned, or there will be an unnecessary delay.  OPPO point out that the two UEs may anyway have different T400 values configured by the network.</w:t>
      </w:r>
    </w:p>
    <w:p w14:paraId="29BC47EE" w14:textId="77777777" w:rsidR="00F77B8D" w:rsidRPr="00A066A8" w:rsidRDefault="00F77B8D" w:rsidP="00F77B8D">
      <w:pPr>
        <w:pStyle w:val="Doc-text2"/>
      </w:pPr>
      <w:r w:rsidRPr="00A066A8">
        <w:lastRenderedPageBreak/>
        <w:t>Ericsson think the doubling is not ideal and we should just configure a longer value, especially if we have to think about multihop in future.  Lenovo have a similar view.</w:t>
      </w:r>
    </w:p>
    <w:p w14:paraId="372045EF" w14:textId="77777777" w:rsidR="00F77B8D" w:rsidRPr="00A066A8" w:rsidRDefault="00F77B8D" w:rsidP="00F77B8D">
      <w:pPr>
        <w:pStyle w:val="Doc-text2"/>
      </w:pPr>
    </w:p>
    <w:p w14:paraId="6C27BECF" w14:textId="77777777" w:rsidR="00F77B8D" w:rsidRPr="00A066A8" w:rsidRDefault="00F77B8D" w:rsidP="00F77B8D">
      <w:pPr>
        <w:pStyle w:val="Doc-text2"/>
      </w:pPr>
      <w:r w:rsidRPr="00A066A8">
        <w:t>Proposal 14: Do not pursue a new timer for UEInformationResponseSidelink.</w:t>
      </w:r>
    </w:p>
    <w:p w14:paraId="4BCFF4FF" w14:textId="77777777" w:rsidR="00F77B8D" w:rsidRPr="00A066A8" w:rsidRDefault="00F77B8D" w:rsidP="00F77B8D">
      <w:pPr>
        <w:pStyle w:val="Doc-text2"/>
      </w:pPr>
    </w:p>
    <w:p w14:paraId="03F6C6C3" w14:textId="77777777" w:rsidR="00F77B8D" w:rsidRPr="00A066A8" w:rsidRDefault="00F77B8D" w:rsidP="00F77B8D">
      <w:pPr>
        <w:pStyle w:val="Doc-text2"/>
      </w:pPr>
      <w:r w:rsidRPr="00A066A8">
        <w:t>Discussion:</w:t>
      </w:r>
    </w:p>
    <w:p w14:paraId="2D33DE70" w14:textId="77777777" w:rsidR="00F77B8D" w:rsidRPr="00A066A8" w:rsidRDefault="00F77B8D" w:rsidP="00F77B8D">
      <w:pPr>
        <w:pStyle w:val="Doc-text2"/>
      </w:pPr>
      <w:r w:rsidRPr="00A066A8">
        <w:t>LG wonder what happens if the source remote UE did not get the response.  Qualcomm have a similar question; should it retransmit or wait longer or something else?</w:t>
      </w:r>
    </w:p>
    <w:p w14:paraId="39E93FFC" w14:textId="77777777" w:rsidR="00F77B8D" w:rsidRPr="00A066A8" w:rsidRDefault="00F77B8D" w:rsidP="00F77B8D">
      <w:pPr>
        <w:pStyle w:val="Doc-text2"/>
      </w:pPr>
      <w:r w:rsidRPr="00A066A8">
        <w:t>Apple think this is an impossible case; there should be no delivery failure.  Huawei have the same understanding, and they recall that companies thought this scenario should not result in a failure case for RRCReconfigurationSidelink.  Huawei also think there are other similar cases.</w:t>
      </w:r>
    </w:p>
    <w:p w14:paraId="44488375" w14:textId="77777777" w:rsidR="00F77B8D" w:rsidRPr="00A066A8" w:rsidRDefault="00F77B8D" w:rsidP="00F77B8D">
      <w:pPr>
        <w:pStyle w:val="Doc-text2"/>
      </w:pPr>
      <w:r w:rsidRPr="00A066A8">
        <w:t>Qualcomm want to clarify if this means existing RLF detection mechanisms would be used when the message is lost on PC5.  Apple understand it is RLC AM and an RLF will be detected.</w:t>
      </w:r>
    </w:p>
    <w:p w14:paraId="2CE80256" w14:textId="77777777" w:rsidR="00F77B8D" w:rsidRPr="00A066A8" w:rsidRDefault="00F77B8D" w:rsidP="00F77B8D">
      <w:pPr>
        <w:pStyle w:val="Doc-text2"/>
      </w:pPr>
    </w:p>
    <w:p w14:paraId="5BAE671F" w14:textId="77777777" w:rsidR="00F77B8D" w:rsidRPr="00A066A8" w:rsidRDefault="00F77B8D" w:rsidP="00F77B8D">
      <w:pPr>
        <w:pStyle w:val="Doc-text2"/>
      </w:pPr>
      <w:r w:rsidRPr="00A066A8">
        <w:t>Huawei clarify that B109 was missed; it is proposed to have RRCReconfigurationFailureSidelink for the indirect path failure case.  Lenovo clarify that the case is that the U2U relay UE received the failure message from the wrong remote UE in the second hop, and there could be a new failure type for this case.</w:t>
      </w:r>
    </w:p>
    <w:p w14:paraId="4CB6EDD9" w14:textId="77777777" w:rsidR="00F77B8D" w:rsidRPr="00A066A8" w:rsidRDefault="00F77B8D" w:rsidP="00F77B8D">
      <w:pPr>
        <w:pStyle w:val="Doc-text2"/>
      </w:pPr>
      <w:r w:rsidRPr="00A066A8">
        <w:t>OPPO understand that this is not a failure case since the UE can just fall back to the previous configuration and the link will not break.</w:t>
      </w:r>
    </w:p>
    <w:p w14:paraId="20CF72A7" w14:textId="77777777" w:rsidR="00F77B8D" w:rsidRPr="00A066A8" w:rsidRDefault="00F77B8D" w:rsidP="00F77B8D">
      <w:pPr>
        <w:pStyle w:val="Doc-text2"/>
      </w:pPr>
      <w:r w:rsidRPr="00A066A8">
        <w:t>LG understand that if the target remote UE cannot apply the new configuration, the relay UE cannot deliver a packet within the PDB restriction, and they wonder if the relay UE can send a message to the target remote UE.</w:t>
      </w:r>
    </w:p>
    <w:p w14:paraId="516E3BD2" w14:textId="77777777" w:rsidR="00F77B8D" w:rsidRPr="00A066A8" w:rsidRDefault="00F77B8D" w:rsidP="00F77B8D">
      <w:pPr>
        <w:pStyle w:val="Doc-text2"/>
      </w:pPr>
      <w:r w:rsidRPr="00A066A8">
        <w:t>Apple think this is not only about the PDB but the need to configure the RLC channels between the UEs.  The intention is to tell the source remote UE that something is wrong in the second hop.</w:t>
      </w:r>
    </w:p>
    <w:p w14:paraId="0CF9C840" w14:textId="77777777" w:rsidR="00F77B8D" w:rsidRPr="00A066A8" w:rsidRDefault="00F77B8D" w:rsidP="00F77B8D">
      <w:pPr>
        <w:pStyle w:val="Doc-text2"/>
      </w:pPr>
      <w:r w:rsidRPr="00A066A8">
        <w:t>OPPO recall that the failure message was introduced for the case where the Rx UE cannot comprehend the configuration sent by the Tx UE, which normally happens in IOT rather than in the field, so they assume this is not a frequent scenario.</w:t>
      </w:r>
    </w:p>
    <w:p w14:paraId="6583F45F" w14:textId="77777777" w:rsidR="00F77B8D" w:rsidRPr="00A066A8" w:rsidRDefault="00F77B8D" w:rsidP="00F77B8D">
      <w:pPr>
        <w:pStyle w:val="Doc-text2"/>
      </w:pPr>
      <w:r w:rsidRPr="00A066A8">
        <w:t>Huawei agree with OPPO and think the UE will just retry the reconfiguration procedure.  They also think the source remote UE needs to configure the relay UE, and therefore this notification cannot address all the cases; if there is a problem on the first hop, the relay UE cannot notify any remote UE.</w:t>
      </w:r>
    </w:p>
    <w:p w14:paraId="1242D866" w14:textId="77777777" w:rsidR="00F77B8D" w:rsidRPr="00A066A8" w:rsidRDefault="00F77B8D" w:rsidP="00F77B8D">
      <w:pPr>
        <w:pStyle w:val="Doc-text2"/>
      </w:pPr>
      <w:r w:rsidRPr="00A066A8">
        <w:t>ZTE think the relay UE should be able to notify the source remote UE to trigger relay reselection.</w:t>
      </w:r>
    </w:p>
    <w:p w14:paraId="29748C82" w14:textId="77777777" w:rsidR="00F77B8D" w:rsidRPr="00A066A8" w:rsidRDefault="00F77B8D" w:rsidP="00F77B8D">
      <w:pPr>
        <w:pStyle w:val="Doc-text2"/>
      </w:pPr>
      <w:r w:rsidRPr="00A066A8">
        <w:t>Lenovo indicate that in the existing SUI message, we have a similar configuration failure indication.</w:t>
      </w:r>
    </w:p>
    <w:p w14:paraId="773F2DB1" w14:textId="77777777" w:rsidR="00F77B8D" w:rsidRPr="00A066A8" w:rsidRDefault="00F77B8D" w:rsidP="00F77B8D">
      <w:pPr>
        <w:pStyle w:val="Doc-text2"/>
      </w:pPr>
      <w:r w:rsidRPr="00A066A8">
        <w:t>OPPO think that triggering relay reselection will cause service interruption anyway, so the failure indication does not really solve the problem.</w:t>
      </w:r>
    </w:p>
    <w:p w14:paraId="4DC8D0AB" w14:textId="77777777" w:rsidR="00F77B8D" w:rsidRPr="00A066A8" w:rsidRDefault="00F77B8D" w:rsidP="00F77B8D">
      <w:pPr>
        <w:pStyle w:val="Doc-text2"/>
      </w:pPr>
      <w:r w:rsidRPr="00A066A8">
        <w:t>Apple understand that we recognise this failure case in the SUI, which suggests that we consider it a “real” case and there is no reason to ignore it here.  For the first-hop case, they think we can look further at whether something needs to be done.</w:t>
      </w:r>
    </w:p>
    <w:p w14:paraId="2BFA0338" w14:textId="77777777" w:rsidR="00F77B8D" w:rsidRPr="00A066A8" w:rsidRDefault="00F77B8D" w:rsidP="00F77B8D">
      <w:pPr>
        <w:pStyle w:val="Doc-text2"/>
      </w:pPr>
      <w:r w:rsidRPr="00A066A8">
        <w:t>Ericsson understand that this is about the second hop, not the e2e link, which means that the relay UE is not suitable and relay reselection should be triggered.  So they do not see a benefit from the failure indication.  Lenovo think relay reselection will not be triggered based on the current spec.  Ericsson think the e2e link establishment will fail and the source remote UE can detect the issue from that.</w:t>
      </w:r>
    </w:p>
    <w:p w14:paraId="315A3FAE" w14:textId="77777777" w:rsidR="00F77B8D" w:rsidRPr="00A066A8" w:rsidRDefault="00F77B8D" w:rsidP="00F77B8D">
      <w:pPr>
        <w:pStyle w:val="Doc-text2"/>
      </w:pPr>
      <w:r w:rsidRPr="00A066A8">
        <w:t>LG have a different understanding and think the source remote UE cannot detect the problem.</w:t>
      </w:r>
    </w:p>
    <w:p w14:paraId="6E49C2DC" w14:textId="77777777" w:rsidR="00F77B8D" w:rsidRPr="00A066A8" w:rsidRDefault="00F77B8D" w:rsidP="00F77B8D">
      <w:pPr>
        <w:pStyle w:val="Doc-text2"/>
      </w:pPr>
    </w:p>
    <w:p w14:paraId="1EC56B29"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16ACB37A"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Include PC5-S release as a failure case for indirect path failure reporting.</w:t>
      </w:r>
    </w:p>
    <w:p w14:paraId="7A6E0FE8"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N122 is postponed.</w:t>
      </w:r>
    </w:p>
    <w:p w14:paraId="6B652726"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Remove relayUE-CellReselection from failureTypeIndirectPath, and clarify in the spec about “serving PCell”, “before” “cell change” if needed during CR update.</w:t>
      </w:r>
    </w:p>
    <w:p w14:paraId="229BBDFD"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Keep using MCG in the spec when the description is applicable to MCG in MR-DC as well as direct path in MP; use “direct path” in the spec if the description is added only for MP.</w:t>
      </w:r>
    </w:p>
    <w:p w14:paraId="4BD45D04"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For an E2E SLRB, source remote UE configures the same value of SLRB index to Relay UE and target Remote UE.  No change is made now in relation to allowing relay UE setting different value of SLRB index in SUI; whether to allow this, and if there would be any spec impact to do so, can be discussed next meeting based on contributions.</w:t>
      </w:r>
    </w:p>
    <w:p w14:paraId="2D012E95"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Not to pursue defining a new IE of SLRB-Uu-ConfigIndex, and to clarify the existing IE can be used for U2U.</w:t>
      </w:r>
    </w:p>
    <w:p w14:paraId="2164D296"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Z777/Z778 are rejected and Z779 is agreed, with the understanding that for E2E DRB add/change, the UE does not need to establish a new RLC channel if the newly derived RLC configuration equals to an old one. Wording can be checked in CR update.</w:t>
      </w:r>
    </w:p>
    <w:p w14:paraId="33EF90C5"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lastRenderedPageBreak/>
        <w:t>C263 is agreed, and take the changes in P8 of R2-2403802 as baseline for the further checking in CR update.</w:t>
      </w:r>
    </w:p>
    <w:p w14:paraId="0891ABF6"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No change to the previous agreement that Rely on dedicated SLRB configuration for RRC_CONNECTED UE, and add a note as below, detailed wording can be checked during CR update.</w:t>
      </w:r>
    </w:p>
    <w:p w14:paraId="577EC067"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w:t>
      </w:r>
      <w:r w:rsidRPr="00A066A8">
        <w:tab/>
        <w:t xml:space="preserve">NOTE: the L2 U2U UE is allowed to use previous configuration based on SIB12 before receiving dedicated configuration during and immediately after state transition from idle/inactive to connected. </w:t>
      </w:r>
    </w:p>
    <w:p w14:paraId="34A80690"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RAN2 understand the NOTE above aligns with Rel-16 V2X behaviour.</w:t>
      </w:r>
    </w:p>
    <w:p w14:paraId="2D107F4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The intention of X260 is agreeable, i.e. to allow upper layer to trigger relay selection for new E2E connection when the UE has selected a relay UE, e.g. change “reselection” in “if the upper layers indicate to reselect another NR sidelink U2U Relay UE” to “(re)selection”.  X260 moves to Agreed.</w:t>
      </w:r>
    </w:p>
    <w:p w14:paraId="6CF0A7A1"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Z770 is rejected.</w:t>
      </w:r>
    </w:p>
    <w:p w14:paraId="675BB296"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Add the following note in 5.8.3.3:</w:t>
      </w:r>
    </w:p>
    <w:p w14:paraId="43DF224C"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w:t>
      </w:r>
      <w:r w:rsidRPr="00A066A8">
        <w:tab/>
        <w:t>NOTE X: If UE is in RRC_CONNECTED, how to merge the split per-flow QoS on the second hop into a per-SLRB level QoS for SUI reporting is up to relay UE implementation.</w:t>
      </w:r>
    </w:p>
    <w:p w14:paraId="62339679"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Add a new timer for the E2E equivalent of T400, with double the current values.</w:t>
      </w:r>
    </w:p>
    <w:p w14:paraId="70208A21"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Do not pursue a new timer for UEInformationResponseSidelink.</w:t>
      </w:r>
    </w:p>
    <w:p w14:paraId="2B5FFC97"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B109 is postponed and remains ToDo.</w:t>
      </w:r>
    </w:p>
    <w:p w14:paraId="1C69F636" w14:textId="77777777" w:rsidR="00F77B8D" w:rsidRPr="00A066A8" w:rsidRDefault="00F77B8D" w:rsidP="00F77B8D">
      <w:pPr>
        <w:pStyle w:val="Comments"/>
      </w:pPr>
    </w:p>
    <w:p w14:paraId="281748CA" w14:textId="77777777" w:rsidR="00F77B8D" w:rsidRPr="00A066A8" w:rsidRDefault="00F77B8D" w:rsidP="00F77B8D">
      <w:pPr>
        <w:pStyle w:val="Comments"/>
      </w:pPr>
      <w:r w:rsidRPr="00A066A8">
        <w:t>Rapporteur CR</w:t>
      </w:r>
    </w:p>
    <w:p w14:paraId="205038B0" w14:textId="31B1F7C4" w:rsidR="00F77B8D" w:rsidRPr="00A066A8" w:rsidRDefault="00F77B8D" w:rsidP="00F77B8D">
      <w:pPr>
        <w:pStyle w:val="Doc-title"/>
      </w:pPr>
      <w:r w:rsidRPr="00A066A8">
        <w:t>R2-2402680</w:t>
      </w:r>
      <w:r w:rsidRPr="00A066A8">
        <w:tab/>
        <w:t>Rapp RRC CR for Rel-18 SL relay enhancement</w:t>
      </w:r>
      <w:r w:rsidRPr="00A066A8">
        <w:tab/>
        <w:t>Huawei, HiSilicon</w:t>
      </w:r>
      <w:r w:rsidRPr="00A066A8">
        <w:tab/>
        <w:t>CR</w:t>
      </w:r>
      <w:r w:rsidRPr="00A066A8">
        <w:tab/>
        <w:t>Rel-18</w:t>
      </w:r>
      <w:r w:rsidRPr="00A066A8">
        <w:tab/>
        <w:t>38.331</w:t>
      </w:r>
      <w:r w:rsidRPr="00A066A8">
        <w:tab/>
        <w:t>18.1.0</w:t>
      </w:r>
      <w:r w:rsidRPr="00A066A8">
        <w:tab/>
        <w:t>4684</w:t>
      </w:r>
      <w:r w:rsidRPr="00A066A8">
        <w:tab/>
        <w:t>-</w:t>
      </w:r>
      <w:r w:rsidRPr="00A066A8">
        <w:tab/>
        <w:t>F</w:t>
      </w:r>
      <w:r w:rsidRPr="00A066A8">
        <w:tab/>
        <w:t>NR_SL_relay_enh-Core</w:t>
      </w:r>
      <w:r w:rsidRPr="00A066A8">
        <w:tab/>
        <w:t>Late</w:t>
      </w:r>
    </w:p>
    <w:p w14:paraId="409B8078" w14:textId="77777777" w:rsidR="00F77B8D" w:rsidRPr="00A066A8" w:rsidRDefault="00F77B8D" w:rsidP="00F77B8D">
      <w:pPr>
        <w:pStyle w:val="Comments"/>
      </w:pPr>
    </w:p>
    <w:p w14:paraId="289C4ED7" w14:textId="77777777" w:rsidR="00F77B8D" w:rsidRPr="00A066A8" w:rsidRDefault="00F77B8D" w:rsidP="00F77B8D">
      <w:pPr>
        <w:pStyle w:val="Comments"/>
      </w:pPr>
      <w:r w:rsidRPr="00A066A8">
        <w:t>Flow-to-bearer mapping [U2U]</w:t>
      </w:r>
    </w:p>
    <w:p w14:paraId="0F896061" w14:textId="38E83DBB" w:rsidR="00F77B8D" w:rsidRPr="00A066A8" w:rsidRDefault="00F77B8D" w:rsidP="00F77B8D">
      <w:pPr>
        <w:pStyle w:val="Doc-title"/>
      </w:pPr>
      <w:r w:rsidRPr="00A066A8">
        <w:t>R2-2402890</w:t>
      </w:r>
      <w:r w:rsidRPr="00A066A8">
        <w:tab/>
        <w:t>Discussion on remaining ASN.1 issues for Layer-2 UE-to-UE Relay</w:t>
      </w:r>
      <w:r w:rsidRPr="00A066A8">
        <w:tab/>
        <w:t>Apple</w:t>
      </w:r>
      <w:r w:rsidRPr="00A066A8">
        <w:tab/>
        <w:t>discussion</w:t>
      </w:r>
      <w:r w:rsidRPr="00A066A8">
        <w:tab/>
        <w:t>Rel-18</w:t>
      </w:r>
      <w:r w:rsidRPr="00A066A8">
        <w:tab/>
        <w:t>NR_SL_relay_enh-Core</w:t>
      </w:r>
    </w:p>
    <w:p w14:paraId="24432DA6" w14:textId="792D53ED" w:rsidR="00F77B8D" w:rsidRPr="00A066A8" w:rsidRDefault="00F77B8D" w:rsidP="00F77B8D">
      <w:pPr>
        <w:pStyle w:val="Doc-title"/>
      </w:pPr>
      <w:r w:rsidRPr="00A066A8">
        <w:t>R2-2403552</w:t>
      </w:r>
      <w:r w:rsidRPr="00A066A8">
        <w:tab/>
        <w:t>discussion on flow-to-bearer mapping indication</w:t>
      </w:r>
      <w:r w:rsidRPr="00A066A8">
        <w:tab/>
        <w:t>Sharp</w:t>
      </w:r>
      <w:r w:rsidRPr="00A066A8">
        <w:tab/>
        <w:t>discussion</w:t>
      </w:r>
      <w:r w:rsidRPr="00A066A8">
        <w:tab/>
        <w:t>Rel-18</w:t>
      </w:r>
      <w:r w:rsidRPr="00A066A8">
        <w:tab/>
        <w:t>NR_SL_relay_enh-Core</w:t>
      </w:r>
    </w:p>
    <w:p w14:paraId="403B0CED" w14:textId="77777777" w:rsidR="00F77B8D" w:rsidRPr="00A066A8" w:rsidRDefault="00F77B8D" w:rsidP="00F77B8D">
      <w:pPr>
        <w:pStyle w:val="Comments"/>
      </w:pPr>
    </w:p>
    <w:p w14:paraId="346BAED9" w14:textId="77777777" w:rsidR="00F77B8D" w:rsidRPr="00A066A8" w:rsidRDefault="00F77B8D" w:rsidP="00F77B8D">
      <w:pPr>
        <w:pStyle w:val="Comments"/>
      </w:pPr>
      <w:r w:rsidRPr="00A066A8">
        <w:t>ToDo RIL items with ASN.1 impact: O418, B107, B109, N122</w:t>
      </w:r>
    </w:p>
    <w:p w14:paraId="221F9100" w14:textId="160CBD56" w:rsidR="00F77B8D" w:rsidRPr="00A066A8" w:rsidRDefault="00F77B8D" w:rsidP="00F77B8D">
      <w:pPr>
        <w:pStyle w:val="Doc-title"/>
      </w:pPr>
      <w:r w:rsidRPr="00A066A8">
        <w:t>R2-2402208</w:t>
      </w:r>
      <w:r w:rsidRPr="00A066A8">
        <w:tab/>
        <w:t>[O400-407, O421], [O425], [O418, O427, O428], [O419], [Q581] Discussion on ToDo RILs for R18 Relay</w:t>
      </w:r>
      <w:r w:rsidRPr="00A066A8">
        <w:tab/>
        <w:t>OPPO</w:t>
      </w:r>
      <w:r w:rsidRPr="00A066A8">
        <w:tab/>
        <w:t>discussion</w:t>
      </w:r>
      <w:r w:rsidRPr="00A066A8">
        <w:tab/>
        <w:t>Rel-18</w:t>
      </w:r>
      <w:r w:rsidRPr="00A066A8">
        <w:tab/>
        <w:t>NR_SL_relay_enh-Core</w:t>
      </w:r>
    </w:p>
    <w:p w14:paraId="300A827F" w14:textId="77777777" w:rsidR="00F77B8D" w:rsidRPr="00A066A8" w:rsidRDefault="00F77B8D" w:rsidP="00F77B8D">
      <w:pPr>
        <w:pStyle w:val="Doc-text2"/>
      </w:pPr>
    </w:p>
    <w:p w14:paraId="1E3CFF48" w14:textId="77777777" w:rsidR="00F77B8D" w:rsidRPr="00A066A8" w:rsidRDefault="00F77B8D" w:rsidP="00F77B8D">
      <w:pPr>
        <w:pStyle w:val="Doc-text2"/>
      </w:pPr>
      <w:r w:rsidRPr="00A066A8">
        <w:t>Proposal 4</w:t>
      </w:r>
      <w:r w:rsidRPr="00A066A8">
        <w:tab/>
        <w:t>For [O418], RAN2 to discuss removing the source remote UE ID report from the SUI report of L2 U2U Relay UE as the above TP.</w:t>
      </w:r>
    </w:p>
    <w:p w14:paraId="251A2907" w14:textId="77777777" w:rsidR="00F77B8D" w:rsidRPr="00A066A8" w:rsidRDefault="00F77B8D" w:rsidP="00F77B8D">
      <w:pPr>
        <w:pStyle w:val="Doc-text2"/>
      </w:pPr>
    </w:p>
    <w:p w14:paraId="77A4AA09" w14:textId="250E5D8D" w:rsidR="00F77B8D" w:rsidRPr="00A066A8" w:rsidRDefault="00F77B8D" w:rsidP="00F77B8D">
      <w:pPr>
        <w:pStyle w:val="Doc-title"/>
      </w:pPr>
      <w:r w:rsidRPr="00A066A8">
        <w:t>R2-2402286</w:t>
      </w:r>
      <w:r w:rsidRPr="00A066A8">
        <w:tab/>
        <w:t>[B107] Discussion on IndirectPathFailureInformation message</w:t>
      </w:r>
      <w:r w:rsidRPr="00A066A8">
        <w:tab/>
        <w:t>Lenovo, Apple, China Telecom, Sharp, InterDigital, Kyocera</w:t>
      </w:r>
      <w:r w:rsidRPr="00A066A8">
        <w:tab/>
        <w:t>discussion</w:t>
      </w:r>
      <w:r w:rsidRPr="00A066A8">
        <w:tab/>
        <w:t>Rel-18</w:t>
      </w:r>
      <w:r w:rsidRPr="00A066A8">
        <w:tab/>
        <w:t>38.331</w:t>
      </w:r>
      <w:r w:rsidRPr="00A066A8">
        <w:tab/>
        <w:t>NR_SL_relay_enh-Core</w:t>
      </w:r>
    </w:p>
    <w:p w14:paraId="031C19D4" w14:textId="77777777" w:rsidR="00F77B8D" w:rsidRPr="00A066A8" w:rsidRDefault="00F77B8D" w:rsidP="00F77B8D">
      <w:pPr>
        <w:pStyle w:val="Doc-text2"/>
      </w:pPr>
    </w:p>
    <w:p w14:paraId="6817858C" w14:textId="77777777" w:rsidR="00F77B8D" w:rsidRPr="00A066A8" w:rsidRDefault="00F77B8D" w:rsidP="00F77B8D">
      <w:pPr>
        <w:pStyle w:val="Doc-text2"/>
      </w:pPr>
      <w:r w:rsidRPr="00A066A8">
        <w:t>Proposal 1: Same as SL RLF detection and reception of NotificationMessageSidelink cases, the remote UE initiates the transmission of IndirectPathFailureInformation message including measurement results for the serving relay UE and candidate relay UE(s) upon PC5 unicast link release indicated by upper layer.</w:t>
      </w:r>
    </w:p>
    <w:p w14:paraId="696B3A27" w14:textId="77777777" w:rsidR="00F77B8D" w:rsidRPr="00A066A8" w:rsidRDefault="00F77B8D" w:rsidP="00F77B8D">
      <w:pPr>
        <w:pStyle w:val="Doc-text2"/>
      </w:pPr>
      <w:r w:rsidRPr="00A066A8">
        <w:t>Proposal 2: The failure type e.g sl-release can be added in IndirectPathFailureInformation message due to PC5 unicast link release indicated by upper layer.</w:t>
      </w:r>
    </w:p>
    <w:p w14:paraId="51A2E965" w14:textId="77777777" w:rsidR="00F77B8D" w:rsidRPr="00A066A8" w:rsidRDefault="00F77B8D" w:rsidP="00F77B8D">
      <w:pPr>
        <w:pStyle w:val="Doc-text2"/>
      </w:pPr>
    </w:p>
    <w:p w14:paraId="71E0B1DD" w14:textId="09E182A0" w:rsidR="00F77B8D" w:rsidRPr="00A066A8" w:rsidRDefault="00F77B8D" w:rsidP="00F77B8D">
      <w:pPr>
        <w:pStyle w:val="Doc-title"/>
      </w:pPr>
      <w:r w:rsidRPr="00A066A8">
        <w:t>R2-2402718</w:t>
      </w:r>
      <w:r w:rsidRPr="00A066A8">
        <w:tab/>
        <w:t>[B109] on sidelink RRC reconfiguration failure for U2U</w:t>
      </w:r>
      <w:r w:rsidRPr="00A066A8">
        <w:tab/>
        <w:t>Lenovo</w:t>
      </w:r>
      <w:r w:rsidRPr="00A066A8">
        <w:tab/>
        <w:t>discussion</w:t>
      </w:r>
      <w:r w:rsidRPr="00A066A8">
        <w:tab/>
        <w:t>Rel-18</w:t>
      </w:r>
    </w:p>
    <w:p w14:paraId="541453E2" w14:textId="77777777" w:rsidR="00F77B8D" w:rsidRPr="00A066A8" w:rsidRDefault="00F77B8D" w:rsidP="00F77B8D">
      <w:pPr>
        <w:pStyle w:val="Doc-text2"/>
      </w:pPr>
    </w:p>
    <w:p w14:paraId="2AE2F4D2" w14:textId="77777777" w:rsidR="00F77B8D" w:rsidRPr="00A066A8" w:rsidRDefault="00F77B8D" w:rsidP="00F77B8D">
      <w:pPr>
        <w:pStyle w:val="Doc-text2"/>
      </w:pPr>
      <w:r w:rsidRPr="00A066A8">
        <w:t>Proposal 1: A U2U Relay UE initiates transmission of the NotificationMessageSidelink message due to sidelink RRC reconfiguration failure.</w:t>
      </w:r>
    </w:p>
    <w:p w14:paraId="5FD6EF75" w14:textId="77777777" w:rsidR="00F77B8D" w:rsidRPr="00A066A8" w:rsidRDefault="00F77B8D" w:rsidP="00F77B8D">
      <w:pPr>
        <w:pStyle w:val="Doc-text2"/>
      </w:pPr>
    </w:p>
    <w:p w14:paraId="53AD4D2B" w14:textId="7CE82148" w:rsidR="00F77B8D" w:rsidRPr="00A066A8" w:rsidRDefault="00F77B8D" w:rsidP="00F77B8D">
      <w:pPr>
        <w:pStyle w:val="Doc-title"/>
      </w:pPr>
      <w:r w:rsidRPr="00A066A8">
        <w:t>R2-2403603</w:t>
      </w:r>
      <w:r w:rsidRPr="00A066A8">
        <w:tab/>
        <w:t>[N121][N122] RILs on sidelink relay</w:t>
      </w:r>
      <w:r w:rsidRPr="00A066A8">
        <w:tab/>
        <w:t>Nokia</w:t>
      </w:r>
      <w:r w:rsidRPr="00A066A8">
        <w:tab/>
        <w:t>discussion</w:t>
      </w:r>
      <w:r w:rsidRPr="00A066A8">
        <w:tab/>
        <w:t>NR_SL_relay_enh-Core</w:t>
      </w:r>
    </w:p>
    <w:p w14:paraId="3A765984" w14:textId="77777777" w:rsidR="00F77B8D" w:rsidRPr="00A066A8" w:rsidRDefault="00F77B8D" w:rsidP="00F77B8D">
      <w:pPr>
        <w:pStyle w:val="Doc-text2"/>
      </w:pPr>
    </w:p>
    <w:p w14:paraId="6954F032" w14:textId="77777777" w:rsidR="00F77B8D" w:rsidRPr="00A066A8" w:rsidRDefault="00F77B8D" w:rsidP="00F77B8D">
      <w:pPr>
        <w:pStyle w:val="Doc-text2"/>
      </w:pPr>
      <w:r w:rsidRPr="00A066A8">
        <w:t xml:space="preserve">Proposal 2.1: Allow configuring split SRB1 without duplication and direct SRB1 even when one of the remote or relay UE does not support PC5-RRC trigger. </w:t>
      </w:r>
    </w:p>
    <w:p w14:paraId="7A8FA6CC" w14:textId="77777777" w:rsidR="00F77B8D" w:rsidRPr="00A066A8" w:rsidRDefault="00F77B8D" w:rsidP="00F77B8D">
      <w:pPr>
        <w:pStyle w:val="Doc-text2"/>
      </w:pPr>
      <w:r w:rsidRPr="00A066A8">
        <w:t xml:space="preserve">Proposal 2.2: Introducing an indication indicating whether the remote UE sends RemoteUEInformationSidelink including connectionForMP or not (option 1). Alternatively, RAN2 </w:t>
      </w:r>
      <w:r w:rsidRPr="00A066A8">
        <w:lastRenderedPageBreak/>
        <w:t>considers allowing at least the direct SRB1 based on gNB implementation even when PC5-RRC trigger is not supported by one of remote or relay UE (option 2).</w:t>
      </w:r>
    </w:p>
    <w:p w14:paraId="73FECAE1" w14:textId="77777777" w:rsidR="00F77B8D" w:rsidRPr="00A066A8" w:rsidRDefault="00F77B8D" w:rsidP="00F77B8D">
      <w:pPr>
        <w:pStyle w:val="Comments"/>
      </w:pPr>
    </w:p>
    <w:p w14:paraId="10BA13CD" w14:textId="77777777" w:rsidR="00F77B8D" w:rsidRPr="00A066A8" w:rsidRDefault="00F77B8D" w:rsidP="00F77B8D">
      <w:pPr>
        <w:pStyle w:val="Comments"/>
      </w:pPr>
      <w:r w:rsidRPr="00A066A8">
        <w:t>Other RILs with possible ASN.1 impact</w:t>
      </w:r>
    </w:p>
    <w:p w14:paraId="4D964EE7" w14:textId="0575069C" w:rsidR="00F77B8D" w:rsidRPr="00A066A8" w:rsidRDefault="00F77B8D" w:rsidP="00F77B8D">
      <w:pPr>
        <w:pStyle w:val="Doc-title"/>
      </w:pPr>
      <w:r w:rsidRPr="00A066A8">
        <w:t>R2-2402504</w:t>
      </w:r>
      <w:r w:rsidRPr="00A066A8">
        <w:tab/>
        <w:t>[C262]Clarification on Indirect Path Failure for MP Scenario 1</w:t>
      </w:r>
      <w:r w:rsidRPr="00A066A8">
        <w:tab/>
        <w:t>CATT</w:t>
      </w:r>
      <w:r w:rsidRPr="00A066A8">
        <w:tab/>
        <w:t>discussion</w:t>
      </w:r>
      <w:r w:rsidRPr="00A066A8">
        <w:tab/>
        <w:t>Rel-18</w:t>
      </w:r>
      <w:r w:rsidRPr="00A066A8">
        <w:tab/>
        <w:t>NR_SL_relay_enh-Core</w:t>
      </w:r>
    </w:p>
    <w:p w14:paraId="1A5DCCEF" w14:textId="361D0AA9" w:rsidR="00F77B8D" w:rsidRPr="00A066A8" w:rsidRDefault="00F77B8D" w:rsidP="00F77B8D">
      <w:pPr>
        <w:pStyle w:val="Doc-title"/>
      </w:pPr>
      <w:r w:rsidRPr="00A066A8">
        <w:t>R2-2402927</w:t>
      </w:r>
      <w:r w:rsidRPr="00A066A8">
        <w:tab/>
        <w:t>Discussion for the remaining issues for U2U relay</w:t>
      </w:r>
      <w:r w:rsidRPr="00A066A8">
        <w:tab/>
        <w:t>LG Electronics Inc.</w:t>
      </w:r>
      <w:r w:rsidRPr="00A066A8">
        <w:tab/>
        <w:t>discussion</w:t>
      </w:r>
      <w:r w:rsidRPr="00A066A8">
        <w:tab/>
        <w:t>Rel-18</w:t>
      </w:r>
    </w:p>
    <w:p w14:paraId="1B8BBE93" w14:textId="1377B7D1" w:rsidR="00F77B8D" w:rsidRPr="00A066A8" w:rsidRDefault="00F77B8D" w:rsidP="00F77B8D">
      <w:pPr>
        <w:pStyle w:val="Doc-title"/>
      </w:pPr>
      <w:r w:rsidRPr="00A066A8">
        <w:t>R2-2403140</w:t>
      </w:r>
      <w:r w:rsidRPr="00A066A8">
        <w:tab/>
        <w:t>Remaining issues and corrections on RRC specification</w:t>
      </w:r>
      <w:r w:rsidRPr="00A066A8">
        <w:tab/>
        <w:t>Qualcomm Incorporated</w:t>
      </w:r>
      <w:r w:rsidRPr="00A066A8">
        <w:tab/>
        <w:t>discussion</w:t>
      </w:r>
      <w:r w:rsidRPr="00A066A8">
        <w:tab/>
        <w:t>NR_SL_relay_enh-Core</w:t>
      </w:r>
    </w:p>
    <w:p w14:paraId="5B1AC765" w14:textId="7606CF73" w:rsidR="00F77B8D" w:rsidRPr="00A066A8" w:rsidRDefault="00F77B8D" w:rsidP="00F77B8D">
      <w:pPr>
        <w:pStyle w:val="Doc-title"/>
      </w:pPr>
      <w:r w:rsidRPr="00A066A8">
        <w:t>R2-2403200</w:t>
      </w:r>
      <w:r w:rsidRPr="00A066A8">
        <w:tab/>
        <w:t>RSRP thresholds for U2N relay selection and re-selection</w:t>
      </w:r>
      <w:r w:rsidRPr="00A066A8">
        <w:tab/>
        <w:t>Nokia</w:t>
      </w:r>
      <w:r w:rsidRPr="00A066A8">
        <w:tab/>
        <w:t>discussion</w:t>
      </w:r>
      <w:r w:rsidRPr="00A066A8">
        <w:tab/>
        <w:t>Rel-18</w:t>
      </w:r>
      <w:r w:rsidRPr="00A066A8">
        <w:tab/>
        <w:t>NR_SL_relay_enh-Core</w:t>
      </w:r>
    </w:p>
    <w:p w14:paraId="2D605E29" w14:textId="37A9E11C" w:rsidR="00F77B8D" w:rsidRPr="00A066A8" w:rsidRDefault="00F77B8D" w:rsidP="00F77B8D">
      <w:pPr>
        <w:pStyle w:val="Doc-title"/>
      </w:pPr>
      <w:r w:rsidRPr="00A066A8">
        <w:t>R2-2403357</w:t>
      </w:r>
      <w:r w:rsidRPr="00A066A8">
        <w:tab/>
        <w:t>Discovery [O419] Open Issues [Post125][417] and [X033] [X251] PC5 trigger for U2U Relay UE selection</w:t>
      </w:r>
      <w:r w:rsidRPr="00A066A8">
        <w:tab/>
        <w:t>Beijing Xiaomi Mobile Software</w:t>
      </w:r>
      <w:r w:rsidRPr="00A066A8">
        <w:tab/>
        <w:t>discussion</w:t>
      </w:r>
      <w:r w:rsidRPr="00A066A8">
        <w:tab/>
        <w:t>Rel-18</w:t>
      </w:r>
      <w:r w:rsidRPr="00A066A8">
        <w:tab/>
        <w:t>NR_SL_relay_enh-Core</w:t>
      </w:r>
    </w:p>
    <w:p w14:paraId="65091705" w14:textId="77777777" w:rsidR="00F77B8D" w:rsidRPr="00A066A8" w:rsidRDefault="00F77B8D" w:rsidP="00F77B8D">
      <w:pPr>
        <w:pStyle w:val="Comments"/>
      </w:pPr>
    </w:p>
    <w:p w14:paraId="28C509A3" w14:textId="77777777" w:rsidR="00F77B8D" w:rsidRPr="00A066A8" w:rsidRDefault="00F77B8D" w:rsidP="00F77B8D">
      <w:pPr>
        <w:pStyle w:val="Comments"/>
      </w:pPr>
      <w:r w:rsidRPr="00A066A8">
        <w:t>MCG terminology</w:t>
      </w:r>
    </w:p>
    <w:p w14:paraId="2A0F7E7E" w14:textId="00DB5D81" w:rsidR="00F77B8D" w:rsidRPr="00A066A8" w:rsidRDefault="00F77B8D" w:rsidP="00F77B8D">
      <w:pPr>
        <w:pStyle w:val="Doc-title"/>
      </w:pPr>
      <w:r w:rsidRPr="00A066A8">
        <w:t>R2-2403607</w:t>
      </w:r>
      <w:r w:rsidRPr="00A066A8">
        <w:tab/>
        <w:t>RILs on SL Relays</w:t>
      </w:r>
      <w:r w:rsidRPr="00A066A8">
        <w:tab/>
        <w:t>Ericsson</w:t>
      </w:r>
      <w:r w:rsidRPr="00A066A8">
        <w:tab/>
        <w:t>discussion</w:t>
      </w:r>
      <w:r w:rsidRPr="00A066A8">
        <w:tab/>
        <w:t>Rel-18</w:t>
      </w:r>
      <w:r w:rsidRPr="00A066A8">
        <w:tab/>
        <w:t>Late</w:t>
      </w:r>
    </w:p>
    <w:p w14:paraId="2F747E2B" w14:textId="77777777" w:rsidR="00F77B8D" w:rsidRPr="00A066A8" w:rsidRDefault="00F77B8D" w:rsidP="00F77B8D">
      <w:pPr>
        <w:pStyle w:val="Doc-text2"/>
      </w:pPr>
    </w:p>
    <w:p w14:paraId="2318FBA8" w14:textId="77777777" w:rsidR="00F77B8D" w:rsidRPr="00A066A8" w:rsidRDefault="00F77B8D" w:rsidP="00F77B8D">
      <w:pPr>
        <w:pStyle w:val="Doc-text2"/>
      </w:pPr>
      <w:r w:rsidRPr="00A066A8">
        <w:t>Proposal 1</w:t>
      </w:r>
      <w:r w:rsidRPr="00A066A8">
        <w:tab/>
        <w:t>Use Remove the reference to ‘MCG’ in the MP operations and replace it with the term ‘direct path’. Adopt the TP in the annex.</w:t>
      </w:r>
    </w:p>
    <w:p w14:paraId="107B332D" w14:textId="77777777" w:rsidR="00F77B8D" w:rsidRPr="00A066A8" w:rsidRDefault="00F77B8D" w:rsidP="00F77B8D">
      <w:pPr>
        <w:pStyle w:val="Comments"/>
      </w:pPr>
    </w:p>
    <w:p w14:paraId="61670256" w14:textId="77777777" w:rsidR="00F77B8D" w:rsidRPr="00A066A8" w:rsidRDefault="00F77B8D" w:rsidP="00F77B8D">
      <w:pPr>
        <w:pStyle w:val="Comments"/>
      </w:pPr>
      <w:r w:rsidRPr="00A066A8">
        <w:t>Covered by email discussion</w:t>
      </w:r>
    </w:p>
    <w:p w14:paraId="47D197E6" w14:textId="2868A989" w:rsidR="00F77B8D" w:rsidRPr="00A066A8" w:rsidRDefault="00F77B8D" w:rsidP="00F77B8D">
      <w:pPr>
        <w:pStyle w:val="Doc-title"/>
      </w:pPr>
      <w:r w:rsidRPr="00A066A8">
        <w:t>R2-2402785</w:t>
      </w:r>
      <w:r w:rsidRPr="00A066A8">
        <w:tab/>
        <w:t>[H659] Network support for non-3GPP multi-path relay</w:t>
      </w:r>
      <w:r w:rsidRPr="00A066A8">
        <w:tab/>
        <w:t>MediaTek Inc., OPPO, ZTE</w:t>
      </w:r>
      <w:r w:rsidRPr="00A066A8">
        <w:tab/>
        <w:t>discussion</w:t>
      </w:r>
      <w:r w:rsidRPr="00A066A8">
        <w:tab/>
        <w:t>Rel-18</w:t>
      </w:r>
      <w:r w:rsidRPr="00A066A8">
        <w:tab/>
        <w:t>NR_SL_relay_enh-Core</w:t>
      </w:r>
    </w:p>
    <w:p w14:paraId="4EBD39A8" w14:textId="376C26A1" w:rsidR="00F77B8D" w:rsidRPr="00A066A8" w:rsidRDefault="00F77B8D" w:rsidP="00F77B8D">
      <w:pPr>
        <w:pStyle w:val="Doc-title"/>
      </w:pPr>
      <w:r w:rsidRPr="00A066A8">
        <w:t>R2-2403314</w:t>
      </w:r>
      <w:r w:rsidRPr="00A066A8">
        <w:tab/>
        <w:t>[H064][H686] Discussion for RIL issues on U2U relay</w:t>
      </w:r>
      <w:r w:rsidRPr="00A066A8">
        <w:tab/>
        <w:t>Huawei, HiSilicon</w:t>
      </w:r>
      <w:r w:rsidRPr="00A066A8">
        <w:tab/>
        <w:t>discussion</w:t>
      </w:r>
      <w:r w:rsidRPr="00A066A8">
        <w:tab/>
        <w:t>Rel-18</w:t>
      </w:r>
      <w:r w:rsidRPr="00A066A8">
        <w:tab/>
        <w:t>NR_SL_relay_enh-Core</w:t>
      </w:r>
    </w:p>
    <w:p w14:paraId="4C59B979" w14:textId="77777777" w:rsidR="00F77B8D" w:rsidRPr="00A066A8" w:rsidRDefault="00F77B8D" w:rsidP="00F77B8D">
      <w:pPr>
        <w:pStyle w:val="Comments"/>
      </w:pPr>
    </w:p>
    <w:p w14:paraId="292D2FD3" w14:textId="77777777" w:rsidR="00F77B8D" w:rsidRPr="00A066A8" w:rsidRDefault="00F77B8D" w:rsidP="00F77B8D">
      <w:pPr>
        <w:pStyle w:val="Comments"/>
      </w:pPr>
      <w:r w:rsidRPr="00A066A8">
        <w:t>Other contributions</w:t>
      </w:r>
    </w:p>
    <w:p w14:paraId="45907576" w14:textId="1F0DF04A" w:rsidR="00F77B8D" w:rsidRPr="00A066A8" w:rsidRDefault="00F77B8D" w:rsidP="00F77B8D">
      <w:pPr>
        <w:pStyle w:val="Doc-title"/>
      </w:pPr>
      <w:bookmarkStart w:id="385" w:name="_Toc158241618"/>
      <w:r w:rsidRPr="00A066A8">
        <w:t>R2-2402427</w:t>
      </w:r>
      <w:r w:rsidRPr="00A066A8">
        <w:tab/>
        <w:t>[X028] Correction on SIB1 forwarding in multipath</w:t>
      </w:r>
      <w:r w:rsidRPr="00A066A8">
        <w:tab/>
        <w:t>Xiaomi</w:t>
      </w:r>
      <w:r w:rsidRPr="00A066A8">
        <w:tab/>
        <w:t>discussion</w:t>
      </w:r>
    </w:p>
    <w:p w14:paraId="51F71877" w14:textId="4327104F" w:rsidR="00F77B8D" w:rsidRPr="00A066A8" w:rsidRDefault="00F77B8D" w:rsidP="00F77B8D">
      <w:pPr>
        <w:pStyle w:val="Doc-title"/>
      </w:pPr>
      <w:r w:rsidRPr="00A066A8">
        <w:t>R2-2402505</w:t>
      </w:r>
      <w:r w:rsidRPr="00A066A8">
        <w:tab/>
        <w:t>[C261]Handling of Indirect Path When Remote UE Enters RRC_IDLE</w:t>
      </w:r>
      <w:r w:rsidRPr="00A066A8">
        <w:tab/>
        <w:t>CATT</w:t>
      </w:r>
      <w:r w:rsidRPr="00A066A8">
        <w:tab/>
        <w:t>discussion</w:t>
      </w:r>
      <w:r w:rsidRPr="00A066A8">
        <w:tab/>
        <w:t>Rel-18</w:t>
      </w:r>
      <w:r w:rsidRPr="00A066A8">
        <w:tab/>
        <w:t>NR_SL_relay_enh-Core</w:t>
      </w:r>
    </w:p>
    <w:p w14:paraId="0F727CF4" w14:textId="1261697B" w:rsidR="00F77B8D" w:rsidRPr="00A066A8" w:rsidRDefault="00F77B8D" w:rsidP="00F77B8D">
      <w:pPr>
        <w:pStyle w:val="Doc-title"/>
      </w:pPr>
      <w:r w:rsidRPr="00A066A8">
        <w:t>R2-2402506</w:t>
      </w:r>
      <w:r w:rsidRPr="00A066A8">
        <w:tab/>
        <w:t>[C263]Clarification on U2U Remote UE Threshold Conditions</w:t>
      </w:r>
      <w:r w:rsidRPr="00A066A8">
        <w:tab/>
        <w:t>CATT</w:t>
      </w:r>
      <w:r w:rsidRPr="00A066A8">
        <w:tab/>
        <w:t>discussion</w:t>
      </w:r>
      <w:r w:rsidRPr="00A066A8">
        <w:tab/>
        <w:t>Rel-18</w:t>
      </w:r>
      <w:r w:rsidRPr="00A066A8">
        <w:tab/>
        <w:t>NR_SL_relay_enh-Core</w:t>
      </w:r>
    </w:p>
    <w:p w14:paraId="36304973" w14:textId="67245743" w:rsidR="00F77B8D" w:rsidRPr="00A066A8" w:rsidRDefault="00F77B8D" w:rsidP="00F77B8D">
      <w:pPr>
        <w:pStyle w:val="Doc-title"/>
      </w:pPr>
      <w:r w:rsidRPr="00A066A8">
        <w:t>R2-2402600</w:t>
      </w:r>
      <w:r w:rsidRPr="00A066A8">
        <w:tab/>
        <w:t>[X029,030,031] Correction on the relay reselection</w:t>
      </w:r>
      <w:r w:rsidRPr="00A066A8">
        <w:tab/>
        <w:t>Xiaomi</w:t>
      </w:r>
      <w:r w:rsidRPr="00A066A8">
        <w:tab/>
        <w:t>discussion</w:t>
      </w:r>
    </w:p>
    <w:p w14:paraId="757E8C14" w14:textId="761FA952" w:rsidR="00F77B8D" w:rsidRPr="00A066A8" w:rsidRDefault="00F77B8D" w:rsidP="00F77B8D">
      <w:pPr>
        <w:pStyle w:val="Doc-title"/>
      </w:pPr>
      <w:r w:rsidRPr="00A066A8">
        <w:t>R2-2402717</w:t>
      </w:r>
      <w:r w:rsidRPr="00A066A8">
        <w:tab/>
        <w:t>[B108] on unsolicited SIB1 forwarding in MP</w:t>
      </w:r>
      <w:r w:rsidRPr="00A066A8">
        <w:tab/>
        <w:t>Lenovo</w:t>
      </w:r>
      <w:r w:rsidRPr="00A066A8">
        <w:tab/>
        <w:t>discussion</w:t>
      </w:r>
      <w:r w:rsidRPr="00A066A8">
        <w:tab/>
        <w:t>Rel-18</w:t>
      </w:r>
    </w:p>
    <w:p w14:paraId="12D0CA2A" w14:textId="75CCFFB3" w:rsidR="00F77B8D" w:rsidRPr="00A066A8" w:rsidRDefault="00F77B8D" w:rsidP="00F77B8D">
      <w:pPr>
        <w:pStyle w:val="Doc-title"/>
      </w:pPr>
      <w:r w:rsidRPr="00A066A8">
        <w:t>R2-2402719</w:t>
      </w:r>
      <w:r w:rsidRPr="00A066A8">
        <w:tab/>
        <w:t>[B112] on maintained indirect path during direct path addition v1.0</w:t>
      </w:r>
      <w:r w:rsidRPr="00A066A8">
        <w:tab/>
        <w:t>Lenovo</w:t>
      </w:r>
      <w:r w:rsidRPr="00A066A8">
        <w:tab/>
        <w:t>discussion</w:t>
      </w:r>
      <w:r w:rsidRPr="00A066A8">
        <w:tab/>
        <w:t>Rel-18</w:t>
      </w:r>
    </w:p>
    <w:p w14:paraId="6EE85A23" w14:textId="396E7ADC" w:rsidR="00F77B8D" w:rsidRPr="00A066A8" w:rsidRDefault="00F77B8D" w:rsidP="00F77B8D">
      <w:pPr>
        <w:pStyle w:val="Doc-title"/>
      </w:pPr>
      <w:r w:rsidRPr="00A066A8">
        <w:t>R2-2402720</w:t>
      </w:r>
      <w:r w:rsidRPr="00A066A8">
        <w:tab/>
        <w:t>[B113] TP on T390 in MP scenario</w:t>
      </w:r>
      <w:r w:rsidRPr="00A066A8">
        <w:tab/>
        <w:t>Lenovo</w:t>
      </w:r>
      <w:r w:rsidRPr="00A066A8">
        <w:tab/>
        <w:t>discussion</w:t>
      </w:r>
      <w:r w:rsidRPr="00A066A8">
        <w:tab/>
        <w:t>Rel-18</w:t>
      </w:r>
    </w:p>
    <w:p w14:paraId="62D6E959" w14:textId="24762F2A" w:rsidR="00F77B8D" w:rsidRPr="00A066A8" w:rsidRDefault="00F77B8D" w:rsidP="00F77B8D">
      <w:pPr>
        <w:pStyle w:val="Doc-title"/>
      </w:pPr>
      <w:r w:rsidRPr="00A066A8">
        <w:t>R2-2403369</w:t>
      </w:r>
      <w:r w:rsidRPr="00A066A8">
        <w:tab/>
        <w:t>Remaining Open Issues in 38.331</w:t>
      </w:r>
      <w:r w:rsidRPr="00A066A8">
        <w:tab/>
        <w:t>Ericsson</w:t>
      </w:r>
      <w:r w:rsidRPr="00A066A8">
        <w:tab/>
        <w:t>discussion</w:t>
      </w:r>
      <w:r w:rsidRPr="00A066A8">
        <w:tab/>
        <w:t>Rel-18</w:t>
      </w:r>
    </w:p>
    <w:p w14:paraId="69C2E641" w14:textId="1B5B36E8" w:rsidR="00F77B8D" w:rsidRPr="00A066A8" w:rsidRDefault="00F77B8D" w:rsidP="00F77B8D">
      <w:pPr>
        <w:pStyle w:val="Doc-title"/>
      </w:pPr>
      <w:r w:rsidRPr="00A066A8">
        <w:t>R2-2403476</w:t>
      </w:r>
      <w:r w:rsidRPr="00A066A8">
        <w:tab/>
        <w:t>[Z756]SRAP configuration for non-RRC connected L2 U2U UEs</w:t>
      </w:r>
      <w:r w:rsidRPr="00A066A8">
        <w:tab/>
        <w:t>ZTE, Sanechips</w:t>
      </w:r>
      <w:r w:rsidRPr="00A066A8">
        <w:tab/>
        <w:t>discussion</w:t>
      </w:r>
      <w:r w:rsidRPr="00A066A8">
        <w:tab/>
        <w:t>NR_SL_relay_enh-Core</w:t>
      </w:r>
    </w:p>
    <w:p w14:paraId="75082D2B" w14:textId="2D7D686A" w:rsidR="00F77B8D" w:rsidRPr="00A066A8" w:rsidRDefault="00F77B8D" w:rsidP="00F77B8D">
      <w:pPr>
        <w:pStyle w:val="Doc-title"/>
      </w:pPr>
      <w:r w:rsidRPr="00A066A8">
        <w:t>R2-2403477</w:t>
      </w:r>
      <w:r w:rsidRPr="00A066A8">
        <w:tab/>
        <w:t>Discussion on relay UE traffic pattern reporting in UAI</w:t>
      </w:r>
      <w:r w:rsidRPr="00A066A8">
        <w:tab/>
        <w:t>ZTE, Sanechips</w:t>
      </w:r>
      <w:r w:rsidRPr="00A066A8">
        <w:tab/>
        <w:t>discussion</w:t>
      </w:r>
      <w:r w:rsidRPr="00A066A8">
        <w:tab/>
        <w:t>NR_SL_relay_enh-Core</w:t>
      </w:r>
    </w:p>
    <w:p w14:paraId="55B9B77E" w14:textId="1E9AB2C0" w:rsidR="00F77B8D" w:rsidRPr="00A066A8" w:rsidRDefault="00F77B8D" w:rsidP="00F77B8D">
      <w:pPr>
        <w:pStyle w:val="Doc-title"/>
        <w:rPr>
          <w:lang w:val="en-US"/>
        </w:rPr>
      </w:pPr>
      <w:r w:rsidRPr="00A066A8">
        <w:rPr>
          <w:lang w:val="en-US"/>
        </w:rPr>
        <w:t>R2-2403719</w:t>
      </w:r>
      <w:r w:rsidRPr="00A066A8">
        <w:rPr>
          <w:lang w:val="en-US"/>
        </w:rPr>
        <w:tab/>
        <w:t>[X260] [X262] U2U Relay UE selection</w:t>
      </w:r>
      <w:r w:rsidRPr="00A066A8">
        <w:rPr>
          <w:lang w:val="en-US"/>
        </w:rPr>
        <w:tab/>
        <w:t>Beijing Xiaomi Mobile Software</w:t>
      </w:r>
      <w:r w:rsidRPr="00A066A8">
        <w:rPr>
          <w:lang w:val="en-US"/>
        </w:rPr>
        <w:tab/>
        <w:t>discussion</w:t>
      </w:r>
      <w:r w:rsidRPr="00A066A8">
        <w:rPr>
          <w:lang w:val="en-US"/>
        </w:rPr>
        <w:tab/>
        <w:t>Rel-18</w:t>
      </w:r>
      <w:r w:rsidRPr="00A066A8">
        <w:rPr>
          <w:lang w:val="en-US"/>
        </w:rPr>
        <w:tab/>
        <w:t>38.331</w:t>
      </w:r>
      <w:r w:rsidRPr="00A066A8">
        <w:rPr>
          <w:lang w:val="en-US"/>
        </w:rPr>
        <w:tab/>
        <w:t>NR_SL_relay_enh-Core</w:t>
      </w:r>
    </w:p>
    <w:p w14:paraId="50C133C4" w14:textId="77777777" w:rsidR="00F77B8D" w:rsidRPr="00A066A8" w:rsidRDefault="00F77B8D" w:rsidP="00F77B8D">
      <w:pPr>
        <w:pStyle w:val="Doc-title"/>
      </w:pPr>
    </w:p>
    <w:p w14:paraId="1EEBBBA0" w14:textId="77777777" w:rsidR="00F77B8D" w:rsidRPr="00A066A8" w:rsidRDefault="00F77B8D" w:rsidP="00F77B8D">
      <w:pPr>
        <w:pStyle w:val="Doc-text2"/>
      </w:pPr>
    </w:p>
    <w:p w14:paraId="54899F4C" w14:textId="77777777" w:rsidR="00F77B8D" w:rsidRPr="00A066A8" w:rsidRDefault="00F77B8D" w:rsidP="00F77B8D">
      <w:pPr>
        <w:pStyle w:val="Heading3"/>
      </w:pPr>
      <w:bookmarkStart w:id="386" w:name="_Toc166191322"/>
      <w:r w:rsidRPr="00A066A8">
        <w:t>7.9.4</w:t>
      </w:r>
      <w:r w:rsidRPr="00A066A8">
        <w:tab/>
        <w:t>SRAP corrections</w:t>
      </w:r>
      <w:bookmarkEnd w:id="385"/>
      <w:bookmarkEnd w:id="386"/>
    </w:p>
    <w:p w14:paraId="3EB10CF6" w14:textId="77777777" w:rsidR="00F77B8D" w:rsidRPr="00A066A8" w:rsidRDefault="00F77B8D" w:rsidP="00F77B8D">
      <w:pPr>
        <w:pStyle w:val="Comments"/>
      </w:pPr>
      <w:r w:rsidRPr="00A066A8">
        <w:t>Impact to 38.351. A single CR with miscellaneous corrections is requested from the specification rapporteur. Minor and editorial issues should be coordinated with the rapporteur and merged into the miscellaneous CR. Larger issues can be discussed based on contributions.</w:t>
      </w:r>
    </w:p>
    <w:p w14:paraId="294B17DA" w14:textId="77777777" w:rsidR="00F77B8D" w:rsidRPr="00A066A8" w:rsidRDefault="00F77B8D" w:rsidP="00F77B8D">
      <w:pPr>
        <w:pStyle w:val="Comments"/>
      </w:pPr>
    </w:p>
    <w:p w14:paraId="40DEE1E8" w14:textId="77777777" w:rsidR="00F77B8D" w:rsidRPr="00A066A8" w:rsidRDefault="00F77B8D" w:rsidP="00F77B8D">
      <w:pPr>
        <w:pStyle w:val="Comments"/>
      </w:pPr>
      <w:r w:rsidRPr="00A066A8">
        <w:t>Rapporteur CR</w:t>
      </w:r>
    </w:p>
    <w:p w14:paraId="418D67B5" w14:textId="4A9A2CE1" w:rsidR="00F77B8D" w:rsidRPr="00A066A8" w:rsidRDefault="00F77B8D" w:rsidP="00F77B8D">
      <w:pPr>
        <w:pStyle w:val="Doc-title"/>
      </w:pPr>
      <w:r w:rsidRPr="00A066A8">
        <w:t>R2-2402206</w:t>
      </w:r>
      <w:r w:rsidRPr="00A066A8">
        <w:tab/>
        <w:t>Corrections for NR sidelink relay enhancements</w:t>
      </w:r>
      <w:r w:rsidRPr="00A066A8">
        <w:tab/>
        <w:t>OPPO</w:t>
      </w:r>
      <w:r w:rsidRPr="00A066A8">
        <w:tab/>
        <w:t>CR</w:t>
      </w:r>
      <w:r w:rsidRPr="00A066A8">
        <w:tab/>
        <w:t>Rel-18</w:t>
      </w:r>
      <w:r w:rsidRPr="00A066A8">
        <w:tab/>
        <w:t>38.351</w:t>
      </w:r>
      <w:r w:rsidRPr="00A066A8">
        <w:tab/>
        <w:t>18.1.0</w:t>
      </w:r>
      <w:r w:rsidRPr="00A066A8">
        <w:tab/>
        <w:t>0034</w:t>
      </w:r>
      <w:r w:rsidRPr="00A066A8">
        <w:tab/>
        <w:t>-</w:t>
      </w:r>
      <w:r w:rsidRPr="00A066A8">
        <w:tab/>
        <w:t>F</w:t>
      </w:r>
      <w:r w:rsidRPr="00A066A8">
        <w:tab/>
        <w:t>NR_SL_relay_enh-Core</w:t>
      </w:r>
    </w:p>
    <w:p w14:paraId="68D07034" w14:textId="77777777" w:rsidR="00F77B8D" w:rsidRPr="00A066A8" w:rsidRDefault="00F77B8D" w:rsidP="00F77B8D">
      <w:pPr>
        <w:pStyle w:val="Comments"/>
      </w:pPr>
    </w:p>
    <w:p w14:paraId="1F6D78D9" w14:textId="77777777" w:rsidR="00F77B8D" w:rsidRPr="00A066A8" w:rsidRDefault="00F77B8D" w:rsidP="00F77B8D">
      <w:pPr>
        <w:pStyle w:val="Comments"/>
      </w:pPr>
      <w:bookmarkStart w:id="387" w:name="_Toc158241619"/>
      <w:r w:rsidRPr="00A066A8">
        <w:t>Other contributions</w:t>
      </w:r>
    </w:p>
    <w:p w14:paraId="45C1DD45" w14:textId="5D668361" w:rsidR="00F77B8D" w:rsidRPr="00A066A8" w:rsidRDefault="00F77B8D" w:rsidP="00F77B8D">
      <w:pPr>
        <w:pStyle w:val="Doc-title"/>
      </w:pPr>
      <w:r w:rsidRPr="00A066A8">
        <w:lastRenderedPageBreak/>
        <w:t>R2-2403478</w:t>
      </w:r>
      <w:r w:rsidRPr="00A066A8">
        <w:tab/>
        <w:t>Discussion on SRAP corrections for U2U relay</w:t>
      </w:r>
      <w:r w:rsidRPr="00A066A8">
        <w:tab/>
        <w:t>ZTE, Sanechips</w:t>
      </w:r>
      <w:r w:rsidRPr="00A066A8">
        <w:tab/>
        <w:t>discussion</w:t>
      </w:r>
      <w:r w:rsidRPr="00A066A8">
        <w:tab/>
        <w:t>NR_SL_relay_enh-Core</w:t>
      </w:r>
    </w:p>
    <w:p w14:paraId="39528200" w14:textId="77777777" w:rsidR="00F77B8D" w:rsidRPr="00A066A8" w:rsidRDefault="00F77B8D" w:rsidP="00F77B8D">
      <w:pPr>
        <w:pStyle w:val="Doc-text2"/>
      </w:pPr>
    </w:p>
    <w:p w14:paraId="2D51FCFD" w14:textId="77777777" w:rsidR="00F77B8D" w:rsidRPr="00A066A8" w:rsidRDefault="00F77B8D" w:rsidP="00F77B8D">
      <w:pPr>
        <w:pStyle w:val="Doc-text2"/>
      </w:pPr>
      <w:r w:rsidRPr="00A066A8">
        <w:t>Proposal 1: For BEARER ID field determination, it should be determined in a UE pair. Add UE pair info for BEARER ID determination.</w:t>
      </w:r>
    </w:p>
    <w:p w14:paraId="3D633839" w14:textId="77777777" w:rsidR="00F77B8D" w:rsidRPr="00A066A8" w:rsidRDefault="00F77B8D" w:rsidP="00F77B8D">
      <w:pPr>
        <w:pStyle w:val="Doc-text2"/>
      </w:pPr>
      <w:r w:rsidRPr="00A066A8">
        <w:t>Proposal 2: The Local ID pair info is configured by “sl-LocalID-PairToAddModList” in RRC spec. UE checks the UE ID fields in SRAP header of the received SRAP PDU with all the entries of the configured Local ID pair list.</w:t>
      </w:r>
    </w:p>
    <w:p w14:paraId="2270B308" w14:textId="77777777" w:rsidR="00F77B8D" w:rsidRPr="00A066A8" w:rsidRDefault="00F77B8D" w:rsidP="00F77B8D">
      <w:pPr>
        <w:pStyle w:val="Doc-text2"/>
      </w:pPr>
    </w:p>
    <w:p w14:paraId="589108F4" w14:textId="77777777" w:rsidR="00F77B8D" w:rsidRPr="00A066A8" w:rsidRDefault="00F77B8D" w:rsidP="00F77B8D">
      <w:pPr>
        <w:pStyle w:val="Doc-text2"/>
      </w:pPr>
      <w:r w:rsidRPr="00A066A8">
        <w:t>Discussion:</w:t>
      </w:r>
    </w:p>
    <w:p w14:paraId="4F116AAE" w14:textId="77777777" w:rsidR="00F77B8D" w:rsidRPr="00A066A8" w:rsidRDefault="00F77B8D" w:rsidP="00F77B8D">
      <w:pPr>
        <w:pStyle w:val="Doc-text2"/>
      </w:pPr>
      <w:r w:rsidRPr="00A066A8">
        <w:t>Huawei think the second change in the TP (for P1) is already clear and may not be needed.</w:t>
      </w:r>
    </w:p>
    <w:p w14:paraId="6A368095" w14:textId="77777777" w:rsidR="00F77B8D" w:rsidRPr="00A066A8" w:rsidRDefault="00F77B8D" w:rsidP="00F77B8D">
      <w:pPr>
        <w:pStyle w:val="Doc-text2"/>
      </w:pPr>
      <w:r w:rsidRPr="00A066A8">
        <w:t>Apple think including the egress link in the changes for P1 is out of order; the egress link is determined first to identify the involved relay.  Samsung understood this change was more editorial in the title.  Apple are concerned with the order of the bullets, and they also think the second change is not needed.</w:t>
      </w:r>
    </w:p>
    <w:p w14:paraId="47EFB922" w14:textId="77777777" w:rsidR="00F77B8D" w:rsidRPr="00A066A8" w:rsidRDefault="00F77B8D" w:rsidP="00F77B8D">
      <w:pPr>
        <w:pStyle w:val="Doc-text2"/>
      </w:pPr>
      <w:r w:rsidRPr="00A066A8">
        <w:t>ZTE think it is clear that the UE pair should be considered.  Apple think this is already clear without a text change; there is no way to do anything else.</w:t>
      </w:r>
    </w:p>
    <w:p w14:paraId="529E217F" w14:textId="77777777" w:rsidR="00F77B8D" w:rsidRPr="00A066A8" w:rsidRDefault="00F77B8D" w:rsidP="00F77B8D">
      <w:pPr>
        <w:pStyle w:val="Doc-text2"/>
      </w:pPr>
    </w:p>
    <w:p w14:paraId="1777DE4E"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6C980FA7"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The first set of changes from the TP in R2-2403478 is not adopted (except for adding “egress link” in the section title).</w:t>
      </w:r>
    </w:p>
    <w:p w14:paraId="209D7826"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The second set of changes from the same TP is adopted and can be merged into the rapporteur CR.</w:t>
      </w:r>
    </w:p>
    <w:p w14:paraId="541714A8" w14:textId="77777777" w:rsidR="00F77B8D" w:rsidRPr="00A066A8" w:rsidRDefault="00F77B8D" w:rsidP="00F77B8D">
      <w:pPr>
        <w:pStyle w:val="Doc-text2"/>
      </w:pPr>
    </w:p>
    <w:p w14:paraId="14805C7B" w14:textId="0A2A109F" w:rsidR="00F77B8D" w:rsidRPr="00A066A8" w:rsidRDefault="00F77B8D" w:rsidP="00F77B8D">
      <w:pPr>
        <w:pStyle w:val="Doc-title"/>
      </w:pPr>
      <w:r w:rsidRPr="00A066A8">
        <w:t>R2-2402587</w:t>
      </w:r>
      <w:r w:rsidRPr="00A066A8">
        <w:tab/>
        <w:t>Clarification on UE ID pair allocation and determination</w:t>
      </w:r>
      <w:r w:rsidRPr="00A066A8">
        <w:tab/>
        <w:t>ASUSTeK</w:t>
      </w:r>
      <w:r w:rsidRPr="00A066A8">
        <w:tab/>
        <w:t>discussion</w:t>
      </w:r>
      <w:r w:rsidRPr="00A066A8">
        <w:tab/>
        <w:t>Rel-18</w:t>
      </w:r>
      <w:r w:rsidRPr="00A066A8">
        <w:tab/>
        <w:t>38.331</w:t>
      </w:r>
      <w:r w:rsidRPr="00A066A8">
        <w:tab/>
        <w:t>NR_SL_relay_enh-Core</w:t>
      </w:r>
    </w:p>
    <w:p w14:paraId="1B68A04B" w14:textId="77777777" w:rsidR="00F77B8D" w:rsidRPr="00A066A8" w:rsidRDefault="00F77B8D" w:rsidP="00F77B8D">
      <w:pPr>
        <w:pStyle w:val="Doc-text2"/>
      </w:pPr>
    </w:p>
    <w:p w14:paraId="17DA2D46" w14:textId="77777777" w:rsidR="00F77B8D" w:rsidRPr="00A066A8" w:rsidRDefault="00F77B8D" w:rsidP="00F77B8D">
      <w:pPr>
        <w:pStyle w:val="Doc-text2"/>
      </w:pPr>
      <w:r w:rsidRPr="00A066A8">
        <w:t>Proposal 1: RAN2 to confirm that local ID pair is allocated per end-to-end PC5 RRC connection.</w:t>
      </w:r>
    </w:p>
    <w:p w14:paraId="2807899C" w14:textId="77777777" w:rsidR="00F77B8D" w:rsidRPr="00A066A8" w:rsidRDefault="00F77B8D" w:rsidP="00F77B8D">
      <w:pPr>
        <w:pStyle w:val="Doc-text2"/>
      </w:pPr>
    </w:p>
    <w:p w14:paraId="4436DB78" w14:textId="77777777" w:rsidR="00F77B8D" w:rsidRPr="00A066A8" w:rsidRDefault="00F77B8D" w:rsidP="00F77B8D">
      <w:pPr>
        <w:pStyle w:val="Doc-text2"/>
      </w:pPr>
      <w:r w:rsidRPr="00A066A8">
        <w:t>Discussion:</w:t>
      </w:r>
    </w:p>
    <w:p w14:paraId="078E7479" w14:textId="77777777" w:rsidR="00F77B8D" w:rsidRPr="00A066A8" w:rsidRDefault="00F77B8D" w:rsidP="00F77B8D">
      <w:pPr>
        <w:pStyle w:val="Doc-text2"/>
      </w:pPr>
      <w:r w:rsidRPr="00A066A8">
        <w:t>Huawei think this issue is a corner case.  ASUSTeK clarify this is not about the use of a wrong local ID but the scope of the pair.</w:t>
      </w:r>
    </w:p>
    <w:p w14:paraId="7F16EC51" w14:textId="77777777" w:rsidR="00F77B8D" w:rsidRPr="00A066A8" w:rsidRDefault="00F77B8D" w:rsidP="00F77B8D">
      <w:pPr>
        <w:pStyle w:val="Doc-text2"/>
      </w:pPr>
      <w:r w:rsidRPr="00A066A8">
        <w:t>Apple think we already agreed that this is up to relay UE implementation and we do not need to have an explicit agreement on the scope.</w:t>
      </w:r>
    </w:p>
    <w:p w14:paraId="2D74DFA1" w14:textId="77777777" w:rsidR="00F77B8D" w:rsidRPr="00A066A8" w:rsidRDefault="00F77B8D" w:rsidP="00F77B8D">
      <w:pPr>
        <w:pStyle w:val="Doc-text2"/>
      </w:pPr>
    </w:p>
    <w:p w14:paraId="77B3F53B" w14:textId="77777777" w:rsidR="00F77B8D" w:rsidRPr="00A066A8" w:rsidRDefault="00F77B8D" w:rsidP="00F77B8D">
      <w:pPr>
        <w:pStyle w:val="Doc-text2"/>
      </w:pPr>
      <w:r w:rsidRPr="00A066A8">
        <w:t>Proposal 2: The behaviour of L2 U2U Remote UE in clause 5.3a.1.2 is aligned with that of L2 U2U Relay UE in clause 5.3a.3.2 i.e.:</w:t>
      </w:r>
    </w:p>
    <w:p w14:paraId="4DD3DF27" w14:textId="77777777" w:rsidR="00F77B8D" w:rsidRPr="00A066A8" w:rsidRDefault="00F77B8D" w:rsidP="00F77B8D">
      <w:pPr>
        <w:pStyle w:val="Doc-text2"/>
      </w:pPr>
      <w:r w:rsidRPr="00A066A8">
        <w:t>the L2 U2U Remote UE determines the UE ID fields according to an entry in sl-LocalID-PairToAddModList, in which the sl-RemoteUE-L2Identity and the sl-PeerRemoteUE-L2Identity match the source L2 ID of the L2 U2U Remote UE and the destination L2 ID of the peer L2 U2U Remote UE.</w:t>
      </w:r>
    </w:p>
    <w:p w14:paraId="5424CBC9" w14:textId="77777777" w:rsidR="00F77B8D" w:rsidRPr="00A066A8" w:rsidRDefault="00F77B8D" w:rsidP="00F77B8D">
      <w:pPr>
        <w:pStyle w:val="Doc-text2"/>
      </w:pPr>
    </w:p>
    <w:p w14:paraId="22AAB816" w14:textId="77777777" w:rsidR="00F77B8D" w:rsidRPr="00A066A8" w:rsidRDefault="00F77B8D" w:rsidP="00F77B8D">
      <w:pPr>
        <w:pStyle w:val="Doc-text2"/>
      </w:pPr>
      <w:r w:rsidRPr="00A066A8">
        <w:t>Discussion:</w:t>
      </w:r>
    </w:p>
    <w:p w14:paraId="0A64E436" w14:textId="77777777" w:rsidR="00F77B8D" w:rsidRPr="00A066A8" w:rsidRDefault="00F77B8D" w:rsidP="00F77B8D">
      <w:pPr>
        <w:pStyle w:val="Doc-text2"/>
      </w:pPr>
      <w:r w:rsidRPr="00A066A8">
        <w:t>Samsung think this may be covered in the error handling section.</w:t>
      </w:r>
    </w:p>
    <w:p w14:paraId="5B939247" w14:textId="77777777" w:rsidR="00F77B8D" w:rsidRPr="00A066A8" w:rsidRDefault="00F77B8D" w:rsidP="00F77B8D">
      <w:pPr>
        <w:pStyle w:val="Doc-text2"/>
      </w:pPr>
      <w:r w:rsidRPr="00A066A8">
        <w:t>ZTE think the change is OK and clarifies the section.  They note the last bullet should be indented further.</w:t>
      </w:r>
    </w:p>
    <w:p w14:paraId="475FA381" w14:textId="77777777" w:rsidR="00F77B8D" w:rsidRPr="00A066A8" w:rsidRDefault="00F77B8D" w:rsidP="00F77B8D">
      <w:pPr>
        <w:pStyle w:val="Doc-text2"/>
      </w:pPr>
      <w:r w:rsidRPr="00A066A8">
        <w:t>OPPO think the change is fine if companies think it clarifies, but they wonder if there is any wrong behaviour without it.</w:t>
      </w:r>
    </w:p>
    <w:p w14:paraId="3B10736A" w14:textId="77777777" w:rsidR="00F77B8D" w:rsidRPr="00A066A8" w:rsidRDefault="00F77B8D" w:rsidP="00F77B8D">
      <w:pPr>
        <w:pStyle w:val="Doc-text2"/>
      </w:pPr>
      <w:r w:rsidRPr="00A066A8">
        <w:t>Nokia also think it is covered by the error handling.</w:t>
      </w:r>
    </w:p>
    <w:p w14:paraId="01288466" w14:textId="77777777" w:rsidR="00F77B8D" w:rsidRPr="00A066A8" w:rsidRDefault="00F77B8D" w:rsidP="00F77B8D">
      <w:pPr>
        <w:pStyle w:val="Doc-text2"/>
      </w:pPr>
    </w:p>
    <w:p w14:paraId="0A6BFD32" w14:textId="77777777" w:rsidR="00F77B8D" w:rsidRPr="00A066A8" w:rsidRDefault="00F77B8D" w:rsidP="00F77B8D">
      <w:pPr>
        <w:pStyle w:val="Heading3"/>
      </w:pPr>
      <w:bookmarkStart w:id="388" w:name="_Toc166191323"/>
      <w:r w:rsidRPr="00A066A8">
        <w:t>7.9.5</w:t>
      </w:r>
      <w:r w:rsidRPr="00A066A8">
        <w:tab/>
        <w:t>MAC corrections</w:t>
      </w:r>
      <w:bookmarkEnd w:id="387"/>
      <w:bookmarkEnd w:id="388"/>
    </w:p>
    <w:p w14:paraId="6BDD2D39" w14:textId="77777777" w:rsidR="00F77B8D" w:rsidRPr="00A066A8" w:rsidRDefault="00F77B8D" w:rsidP="00F77B8D">
      <w:pPr>
        <w:pStyle w:val="Comments"/>
      </w:pPr>
      <w:r w:rsidRPr="00A066A8">
        <w:t>Impact to 38.321. A single CR with miscellaneous corrections is requested from the CR rapporteur. Minor and editorial issues should be coordinated with the rapporteur and merged into the miscellaneous CR. Larger issues can be discussed based on contributions.</w:t>
      </w:r>
    </w:p>
    <w:p w14:paraId="1F1CC2AE" w14:textId="77777777" w:rsidR="00F77B8D" w:rsidRPr="00A066A8" w:rsidRDefault="00F77B8D" w:rsidP="00F77B8D">
      <w:pPr>
        <w:pStyle w:val="Heading3"/>
      </w:pPr>
      <w:bookmarkStart w:id="389" w:name="_Toc158241620"/>
      <w:bookmarkStart w:id="390" w:name="_Toc166191324"/>
      <w:r w:rsidRPr="00A066A8">
        <w:t>7.9.6</w:t>
      </w:r>
      <w:r w:rsidRPr="00A066A8">
        <w:tab/>
        <w:t>RLC and PDCP corrections</w:t>
      </w:r>
      <w:bookmarkEnd w:id="389"/>
      <w:bookmarkEnd w:id="390"/>
    </w:p>
    <w:p w14:paraId="2D655CB6" w14:textId="77777777" w:rsidR="00F77B8D" w:rsidRPr="00A066A8" w:rsidRDefault="00F77B8D" w:rsidP="00F77B8D">
      <w:pPr>
        <w:pStyle w:val="Comments"/>
      </w:pPr>
      <w:r w:rsidRPr="00A066A8">
        <w:t>Impact to 38.322 and 38.323.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24A2813E" w14:textId="77777777" w:rsidR="00F77B8D" w:rsidRPr="00A066A8" w:rsidRDefault="00F77B8D" w:rsidP="00F77B8D">
      <w:pPr>
        <w:pStyle w:val="Comments"/>
      </w:pPr>
    </w:p>
    <w:p w14:paraId="0944FA2C" w14:textId="77777777" w:rsidR="00F77B8D" w:rsidRPr="00A066A8" w:rsidRDefault="00F77B8D" w:rsidP="00F77B8D">
      <w:pPr>
        <w:pStyle w:val="Comments"/>
      </w:pPr>
      <w:r w:rsidRPr="00A066A8">
        <w:t>Rapporteur CR</w:t>
      </w:r>
    </w:p>
    <w:p w14:paraId="363E2AE0" w14:textId="51E28B6D" w:rsidR="00F77B8D" w:rsidRPr="00A066A8" w:rsidRDefault="00F77B8D" w:rsidP="00F77B8D">
      <w:pPr>
        <w:pStyle w:val="Doc-title"/>
      </w:pPr>
      <w:bookmarkStart w:id="391" w:name="_Toc158241621"/>
      <w:r w:rsidRPr="00A066A8">
        <w:lastRenderedPageBreak/>
        <w:t>R2-2402816</w:t>
      </w:r>
      <w:r w:rsidRPr="00A066A8">
        <w:tab/>
        <w:t>Miscellaneous Rapporteur Corrections to 38.323 for SL Relay</w:t>
      </w:r>
      <w:r w:rsidRPr="00A066A8">
        <w:tab/>
        <w:t>InterDigital France R&amp;D, SAS</w:t>
      </w:r>
      <w:r w:rsidRPr="00A066A8">
        <w:tab/>
        <w:t>CR</w:t>
      </w:r>
      <w:r w:rsidRPr="00A066A8">
        <w:tab/>
        <w:t>Rel-18</w:t>
      </w:r>
      <w:r w:rsidRPr="00A066A8">
        <w:tab/>
        <w:t>38.323</w:t>
      </w:r>
      <w:r w:rsidRPr="00A066A8">
        <w:tab/>
        <w:t>18.1.0</w:t>
      </w:r>
      <w:r w:rsidRPr="00A066A8">
        <w:tab/>
        <w:t>0135</w:t>
      </w:r>
      <w:r w:rsidRPr="00A066A8">
        <w:tab/>
        <w:t>-</w:t>
      </w:r>
      <w:r w:rsidRPr="00A066A8">
        <w:tab/>
        <w:t>F</w:t>
      </w:r>
      <w:r w:rsidRPr="00A066A8">
        <w:tab/>
        <w:t>NR_SL_relay_enh-Core</w:t>
      </w:r>
    </w:p>
    <w:p w14:paraId="09FF9265" w14:textId="77777777" w:rsidR="00F77B8D" w:rsidRPr="00A066A8" w:rsidRDefault="00F77B8D" w:rsidP="00F77B8D">
      <w:pPr>
        <w:pStyle w:val="Doc-title"/>
      </w:pPr>
    </w:p>
    <w:p w14:paraId="2C9FD6F4" w14:textId="77777777" w:rsidR="00F77B8D" w:rsidRPr="00A066A8" w:rsidRDefault="00F77B8D" w:rsidP="00F77B8D">
      <w:pPr>
        <w:pStyle w:val="Comments"/>
      </w:pPr>
      <w:r w:rsidRPr="00A066A8">
        <w:t>Deactivated path case (overlap with rapporteur CR)</w:t>
      </w:r>
    </w:p>
    <w:p w14:paraId="0B061334" w14:textId="5AE3548A" w:rsidR="00F77B8D" w:rsidRPr="00A066A8" w:rsidRDefault="00F77B8D" w:rsidP="00F77B8D">
      <w:pPr>
        <w:pStyle w:val="Doc-title"/>
      </w:pPr>
      <w:r w:rsidRPr="00A066A8">
        <w:t>R2-2402207</w:t>
      </w:r>
      <w:r w:rsidRPr="00A066A8">
        <w:tab/>
        <w:t>Discussion on duplicated PDU submitted to indirect path RLC</w:t>
      </w:r>
      <w:r w:rsidRPr="00A066A8">
        <w:tab/>
        <w:t>OPPO</w:t>
      </w:r>
      <w:r w:rsidRPr="00A066A8">
        <w:tab/>
        <w:t>discussion</w:t>
      </w:r>
      <w:r w:rsidRPr="00A066A8">
        <w:tab/>
        <w:t>Rel-18</w:t>
      </w:r>
      <w:r w:rsidRPr="00A066A8">
        <w:tab/>
        <w:t>NR_SL_relay_enh-Core</w:t>
      </w:r>
    </w:p>
    <w:p w14:paraId="031B6D17" w14:textId="77777777" w:rsidR="00F77B8D" w:rsidRPr="00A066A8" w:rsidRDefault="00F77B8D" w:rsidP="00F77B8D">
      <w:pPr>
        <w:pStyle w:val="Doc-text2"/>
      </w:pPr>
    </w:p>
    <w:p w14:paraId="4E34AB80" w14:textId="77777777" w:rsidR="00F77B8D" w:rsidRPr="00A066A8" w:rsidRDefault="00F77B8D" w:rsidP="00F77B8D">
      <w:pPr>
        <w:pStyle w:val="Comments"/>
      </w:pPr>
      <w:r w:rsidRPr="00A066A8">
        <w:t>Data volume calculation</w:t>
      </w:r>
    </w:p>
    <w:p w14:paraId="55A4246B" w14:textId="00173BEC" w:rsidR="00F77B8D" w:rsidRPr="00A066A8" w:rsidRDefault="00F77B8D" w:rsidP="00F77B8D">
      <w:pPr>
        <w:pStyle w:val="Doc-title"/>
      </w:pPr>
      <w:r w:rsidRPr="00A066A8">
        <w:t>R2-2403313</w:t>
      </w:r>
      <w:r w:rsidRPr="00A066A8">
        <w:tab/>
        <w:t>PDCP corrections on data volume calculation for multi-path relay</w:t>
      </w:r>
      <w:r w:rsidRPr="00A066A8">
        <w:tab/>
        <w:t>Huawei, HiSilicon</w:t>
      </w:r>
      <w:r w:rsidRPr="00A066A8">
        <w:tab/>
        <w:t>discussion</w:t>
      </w:r>
      <w:r w:rsidRPr="00A066A8">
        <w:tab/>
        <w:t>Rel-18</w:t>
      </w:r>
      <w:r w:rsidRPr="00A066A8">
        <w:tab/>
        <w:t>NR_SL_relay_enh-Core</w:t>
      </w:r>
    </w:p>
    <w:p w14:paraId="15160254" w14:textId="77777777" w:rsidR="00F77B8D" w:rsidRPr="00A066A8" w:rsidRDefault="00F77B8D" w:rsidP="00F77B8D">
      <w:pPr>
        <w:pStyle w:val="Doc-text2"/>
      </w:pPr>
    </w:p>
    <w:p w14:paraId="086401BF" w14:textId="77777777" w:rsidR="00F77B8D" w:rsidRPr="00A066A8" w:rsidRDefault="00F77B8D" w:rsidP="00F77B8D">
      <w:pPr>
        <w:pStyle w:val="Doc-text2"/>
      </w:pPr>
      <w:r w:rsidRPr="00A066A8">
        <w:t xml:space="preserve">Proposal 1: To avoid duplicated PDCP data volume for split DRB resulting in excessive resource allocation and waste of radio resource, a PDCP data split ratio should be configured for split DRB, which can be used for precise PDCP data volume calculation in Uu BSR and SL BSR. </w:t>
      </w:r>
    </w:p>
    <w:p w14:paraId="7FA3BCD2" w14:textId="77777777" w:rsidR="00F77B8D" w:rsidRPr="00A066A8" w:rsidRDefault="00F77B8D" w:rsidP="00F77B8D">
      <w:pPr>
        <w:pStyle w:val="Doc-text2"/>
      </w:pPr>
    </w:p>
    <w:p w14:paraId="478FCC95" w14:textId="77777777" w:rsidR="00F77B8D" w:rsidRPr="00A066A8" w:rsidRDefault="00F77B8D" w:rsidP="00F77B8D">
      <w:pPr>
        <w:pStyle w:val="Doc-text2"/>
      </w:pPr>
      <w:r w:rsidRPr="00A066A8">
        <w:t>Discussion:</w:t>
      </w:r>
    </w:p>
    <w:p w14:paraId="72A8598D" w14:textId="77777777" w:rsidR="00F77B8D" w:rsidRPr="00A066A8" w:rsidRDefault="00F77B8D" w:rsidP="00F77B8D">
      <w:pPr>
        <w:pStyle w:val="Doc-text2"/>
      </w:pPr>
      <w:r w:rsidRPr="00A066A8">
        <w:t>Nokia think the problem exists but the mechanism to solve it may be complicated.  They see that the problem is excessive resource allocation, and they do not see the need for the change to resolve it.</w:t>
      </w:r>
    </w:p>
    <w:p w14:paraId="3F8065DE" w14:textId="77777777" w:rsidR="00F77B8D" w:rsidRPr="00A066A8" w:rsidRDefault="00F77B8D" w:rsidP="00F77B8D">
      <w:pPr>
        <w:pStyle w:val="Doc-text2"/>
      </w:pPr>
      <w:r w:rsidRPr="00A066A8">
        <w:t>Samsung agree with Nokia and think it may be a UE implementation issue.  Qualcomm also agree; this can also occur in DC and they see the proposal as an optimization.</w:t>
      </w:r>
    </w:p>
    <w:p w14:paraId="3BD0C200" w14:textId="77777777" w:rsidR="00F77B8D" w:rsidRPr="00A066A8" w:rsidRDefault="00F77B8D" w:rsidP="00F77B8D">
      <w:pPr>
        <w:pStyle w:val="Doc-text2"/>
      </w:pPr>
      <w:r w:rsidRPr="00A066A8">
        <w:t>Huawei indicate the intention is to have a simple solution as per the TP.</w:t>
      </w:r>
    </w:p>
    <w:p w14:paraId="52AF575C" w14:textId="77777777" w:rsidR="00F77B8D" w:rsidRPr="00A066A8" w:rsidRDefault="00F77B8D" w:rsidP="00F77B8D">
      <w:pPr>
        <w:pStyle w:val="Doc-text2"/>
      </w:pPr>
      <w:r w:rsidRPr="00A066A8">
        <w:t>Lenovo agree with Nokia and Samsung and think similar issues have been discussed before.</w:t>
      </w:r>
    </w:p>
    <w:p w14:paraId="2BB74AB3" w14:textId="77777777" w:rsidR="00F77B8D" w:rsidRPr="00A066A8" w:rsidRDefault="00F77B8D" w:rsidP="00F77B8D">
      <w:pPr>
        <w:pStyle w:val="Doc-text2"/>
      </w:pPr>
    </w:p>
    <w:p w14:paraId="31B98C8B" w14:textId="77777777" w:rsidR="00F77B8D" w:rsidRPr="00A066A8" w:rsidRDefault="00F77B8D" w:rsidP="00F77B8D">
      <w:pPr>
        <w:pStyle w:val="Doc-text2"/>
      </w:pPr>
      <w:r w:rsidRPr="00A066A8">
        <w:t>Proposal 2: RAN2 can discuss the following options for the PDCP data volume split raito:</w:t>
      </w:r>
    </w:p>
    <w:p w14:paraId="36519055" w14:textId="77777777" w:rsidR="00F77B8D" w:rsidRPr="00A066A8" w:rsidRDefault="00F77B8D" w:rsidP="00F77B8D">
      <w:pPr>
        <w:pStyle w:val="Doc-text2"/>
      </w:pPr>
      <w:r w:rsidRPr="00A066A8">
        <w:t>•</w:t>
      </w:r>
      <w:r w:rsidRPr="00A066A8">
        <w:tab/>
        <w:t>Option 1: NW determines the split ratio and configures to the remote UE.</w:t>
      </w:r>
    </w:p>
    <w:p w14:paraId="721ACC91" w14:textId="77777777" w:rsidR="00F77B8D" w:rsidRPr="00A066A8" w:rsidRDefault="00F77B8D" w:rsidP="00F77B8D">
      <w:pPr>
        <w:pStyle w:val="Doc-text2"/>
      </w:pPr>
      <w:r w:rsidRPr="00A066A8">
        <w:t>•</w:t>
      </w:r>
      <w:r w:rsidRPr="00A066A8">
        <w:tab/>
        <w:t>Option 2: UE determines the split ratio by itself.</w:t>
      </w:r>
    </w:p>
    <w:p w14:paraId="0926BFA7" w14:textId="77777777" w:rsidR="00F77B8D" w:rsidRPr="00A066A8" w:rsidRDefault="00F77B8D" w:rsidP="00F77B8D">
      <w:pPr>
        <w:pStyle w:val="Doc-title"/>
      </w:pPr>
    </w:p>
    <w:p w14:paraId="2E932F94" w14:textId="77777777" w:rsidR="00F77B8D" w:rsidRPr="00A066A8" w:rsidRDefault="00F77B8D" w:rsidP="00F77B8D">
      <w:pPr>
        <w:pStyle w:val="Comments"/>
      </w:pPr>
      <w:r w:rsidRPr="00A066A8">
        <w:t>P1 only (P2 overlaps with R2-2403412 and may be addressed by an updated rapporteur CR)</w:t>
      </w:r>
    </w:p>
    <w:p w14:paraId="5F95064C" w14:textId="020FCED1" w:rsidR="00F77B8D" w:rsidRPr="00A066A8" w:rsidRDefault="00F77B8D" w:rsidP="00F77B8D">
      <w:pPr>
        <w:pStyle w:val="Doc-title"/>
      </w:pPr>
      <w:r w:rsidRPr="00A066A8">
        <w:t>R2-2403479</w:t>
      </w:r>
      <w:r w:rsidRPr="00A066A8">
        <w:tab/>
        <w:t>Discussion on PDCP corrections for MP</w:t>
      </w:r>
      <w:r w:rsidRPr="00A066A8">
        <w:tab/>
        <w:t>ZTE, Sanechips</w:t>
      </w:r>
      <w:r w:rsidRPr="00A066A8">
        <w:tab/>
        <w:t>discussion</w:t>
      </w:r>
      <w:r w:rsidRPr="00A066A8">
        <w:tab/>
        <w:t>NR_SL_relay_enh-Core</w:t>
      </w:r>
    </w:p>
    <w:p w14:paraId="731F8106" w14:textId="77777777" w:rsidR="00F77B8D" w:rsidRPr="00A066A8" w:rsidRDefault="00F77B8D" w:rsidP="00F77B8D">
      <w:pPr>
        <w:pStyle w:val="Doc-text2"/>
      </w:pPr>
    </w:p>
    <w:p w14:paraId="1AA5C735" w14:textId="77777777" w:rsidR="00F77B8D" w:rsidRPr="00A066A8" w:rsidRDefault="00F77B8D" w:rsidP="00F77B8D">
      <w:pPr>
        <w:pStyle w:val="Doc-text2"/>
      </w:pPr>
      <w:r w:rsidRPr="00A066A8">
        <w:t>Proposal 1: For the PDCP structure of N3C indirect path for MP, remove “NG-RAN” from Figure 4.2.1-3, and clarify all PDCP entities of MP remote UE are associated with the N3C.</w:t>
      </w:r>
    </w:p>
    <w:p w14:paraId="64D7F1D3" w14:textId="77777777" w:rsidR="00F77B8D" w:rsidRPr="00A066A8" w:rsidRDefault="00F77B8D" w:rsidP="00F77B8D">
      <w:pPr>
        <w:pStyle w:val="Doc-text2"/>
      </w:pPr>
    </w:p>
    <w:p w14:paraId="4B6526FC" w14:textId="77777777" w:rsidR="00F77B8D" w:rsidRPr="00A066A8" w:rsidRDefault="00F77B8D" w:rsidP="00F77B8D">
      <w:pPr>
        <w:pStyle w:val="Doc-text2"/>
      </w:pPr>
      <w:r w:rsidRPr="00A066A8">
        <w:t>Discussion:</w:t>
      </w:r>
    </w:p>
    <w:p w14:paraId="02956AA4" w14:textId="77777777" w:rsidR="00F77B8D" w:rsidRPr="00A066A8" w:rsidRDefault="00F77B8D" w:rsidP="00F77B8D">
      <w:pPr>
        <w:pStyle w:val="Doc-text2"/>
      </w:pPr>
      <w:r w:rsidRPr="00A066A8">
        <w:t>InterDigital think the change is needed.</w:t>
      </w:r>
    </w:p>
    <w:p w14:paraId="3928C7EE" w14:textId="77777777" w:rsidR="00F77B8D" w:rsidRPr="00A066A8" w:rsidRDefault="00F77B8D" w:rsidP="00F77B8D">
      <w:pPr>
        <w:pStyle w:val="Doc-text2"/>
      </w:pPr>
    </w:p>
    <w:p w14:paraId="6C8AD1B3"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w:t>
      </w:r>
    </w:p>
    <w:p w14:paraId="249BA183"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For the PDCP structure of N3C indirect path for MP, remove “NG-RAN” from Figure 4.2.1-3, and clarify all PDCP entities of MP remote UE are associated with the N3C.</w:t>
      </w:r>
    </w:p>
    <w:p w14:paraId="018FDE35" w14:textId="77777777" w:rsidR="00F77B8D" w:rsidRPr="00A066A8" w:rsidRDefault="00F77B8D" w:rsidP="00F77B8D">
      <w:pPr>
        <w:pStyle w:val="Doc-text2"/>
      </w:pPr>
    </w:p>
    <w:p w14:paraId="074C52E7" w14:textId="53B8B79D" w:rsidR="00F77B8D" w:rsidRPr="00A066A8" w:rsidRDefault="00F77B8D" w:rsidP="00F77B8D">
      <w:pPr>
        <w:pStyle w:val="Doc-title"/>
      </w:pPr>
      <w:r w:rsidRPr="00A066A8">
        <w:t>R2-2403412</w:t>
      </w:r>
      <w:r w:rsidRPr="00A066A8">
        <w:tab/>
        <w:t>Clarification on PDCP with multi-path</w:t>
      </w:r>
      <w:r w:rsidRPr="00A066A8">
        <w:tab/>
        <w:t>Nokia</w:t>
      </w:r>
      <w:r w:rsidRPr="00A066A8">
        <w:tab/>
        <w:t>discussion</w:t>
      </w:r>
      <w:r w:rsidRPr="00A066A8">
        <w:tab/>
        <w:t>Rel-18</w:t>
      </w:r>
    </w:p>
    <w:p w14:paraId="16150B83" w14:textId="77777777" w:rsidR="00F77B8D" w:rsidRPr="00A066A8" w:rsidRDefault="00F77B8D" w:rsidP="00F77B8D">
      <w:pPr>
        <w:pStyle w:val="Doc-title"/>
      </w:pPr>
    </w:p>
    <w:p w14:paraId="40676A48" w14:textId="77777777" w:rsidR="00F77B8D" w:rsidRPr="00A066A8" w:rsidRDefault="00F77B8D" w:rsidP="00F77B8D">
      <w:pPr>
        <w:pStyle w:val="Doc-text2"/>
      </w:pPr>
    </w:p>
    <w:p w14:paraId="5A652B80" w14:textId="77777777" w:rsidR="00F77B8D" w:rsidRPr="00A066A8" w:rsidRDefault="00F77B8D" w:rsidP="00F77B8D">
      <w:pPr>
        <w:pStyle w:val="Heading3"/>
      </w:pPr>
      <w:bookmarkStart w:id="392" w:name="_Toc166191325"/>
      <w:r w:rsidRPr="00A066A8">
        <w:t>7.9.7</w:t>
      </w:r>
      <w:r w:rsidRPr="00A066A8">
        <w:tab/>
        <w:t>UE capabilities</w:t>
      </w:r>
      <w:bookmarkEnd w:id="391"/>
      <w:bookmarkEnd w:id="392"/>
    </w:p>
    <w:p w14:paraId="7642BFD6" w14:textId="77777777" w:rsidR="00F77B8D" w:rsidRPr="00A066A8" w:rsidRDefault="00F77B8D" w:rsidP="00F77B8D">
      <w:pPr>
        <w:pStyle w:val="Comments"/>
      </w:pPr>
      <w:r w:rsidRPr="00A066A8">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79C67BFC" w14:textId="406FE677" w:rsidR="00F77B8D" w:rsidRPr="00A066A8" w:rsidRDefault="00F77B8D" w:rsidP="00F77B8D">
      <w:pPr>
        <w:pStyle w:val="Doc-title"/>
      </w:pPr>
      <w:bookmarkStart w:id="393" w:name="_Toc158241622"/>
      <w:r w:rsidRPr="00A066A8">
        <w:t>R2-2403139</w:t>
      </w:r>
      <w:r w:rsidRPr="00A066A8">
        <w:tab/>
        <w:t>UE capabilities on MP relay</w:t>
      </w:r>
      <w:r w:rsidRPr="00A066A8">
        <w:tab/>
        <w:t>Qualcomm Incorporated</w:t>
      </w:r>
      <w:r w:rsidRPr="00A066A8">
        <w:tab/>
        <w:t>discussion</w:t>
      </w:r>
      <w:r w:rsidRPr="00A066A8">
        <w:tab/>
        <w:t>NR_SL_relay_enh-Core</w:t>
      </w:r>
    </w:p>
    <w:p w14:paraId="4E8F6D81" w14:textId="77777777" w:rsidR="00F77B8D" w:rsidRPr="00A066A8" w:rsidRDefault="00F77B8D" w:rsidP="00F77B8D">
      <w:pPr>
        <w:pStyle w:val="Doc-text2"/>
      </w:pPr>
    </w:p>
    <w:p w14:paraId="6F68CA8C" w14:textId="77777777" w:rsidR="00F77B8D" w:rsidRPr="00A066A8" w:rsidRDefault="00F77B8D" w:rsidP="00F77B8D">
      <w:pPr>
        <w:pStyle w:val="Doc-text2"/>
      </w:pPr>
      <w:r w:rsidRPr="00A066A8">
        <w:t>Proposal 1: Clarify IMS voice over split bearer is not supported for MP operation.</w:t>
      </w:r>
    </w:p>
    <w:p w14:paraId="222F5126" w14:textId="77777777" w:rsidR="00F77B8D" w:rsidRPr="00A066A8" w:rsidRDefault="00F77B8D" w:rsidP="00F77B8D">
      <w:pPr>
        <w:pStyle w:val="Doc-text2"/>
      </w:pPr>
      <w:r w:rsidRPr="00A066A8">
        <w:t>Proposal 2: Introduce new UE capability to indicate whether UE supports UL transmission via direct path and DL reception via either direct path or indirect path for split SRB.</w:t>
      </w:r>
    </w:p>
    <w:p w14:paraId="0C48F50D" w14:textId="77777777" w:rsidR="00F77B8D" w:rsidRPr="00A066A8" w:rsidRDefault="00F77B8D" w:rsidP="00F77B8D">
      <w:pPr>
        <w:pStyle w:val="Doc-text2"/>
      </w:pPr>
      <w:r w:rsidRPr="00A066A8">
        <w:t>Proposal 3: Introduce new UE capability to indicate whether UE supports UL transmission via both direct path and indirect path for the split DRB.</w:t>
      </w:r>
    </w:p>
    <w:p w14:paraId="65EDA9D2" w14:textId="77777777" w:rsidR="00F77B8D" w:rsidRPr="00A066A8" w:rsidRDefault="00F77B8D" w:rsidP="00F77B8D">
      <w:pPr>
        <w:pStyle w:val="Doc-text2"/>
      </w:pPr>
    </w:p>
    <w:p w14:paraId="6998BCAC" w14:textId="77777777" w:rsidR="00F77B8D" w:rsidRPr="00A066A8" w:rsidRDefault="00F77B8D" w:rsidP="00F77B8D">
      <w:pPr>
        <w:pStyle w:val="Doc-text2"/>
      </w:pPr>
      <w:r w:rsidRPr="00A066A8">
        <w:t>Discussion:</w:t>
      </w:r>
    </w:p>
    <w:p w14:paraId="238AF518" w14:textId="77777777" w:rsidR="00F77B8D" w:rsidRPr="00A066A8" w:rsidRDefault="00F77B8D" w:rsidP="00F77B8D">
      <w:pPr>
        <w:pStyle w:val="Doc-text2"/>
      </w:pPr>
      <w:r w:rsidRPr="00A066A8">
        <w:t>Huawei are OK with these proposals.</w:t>
      </w:r>
    </w:p>
    <w:p w14:paraId="24E94EB2" w14:textId="77777777" w:rsidR="00F77B8D" w:rsidRPr="00A066A8" w:rsidRDefault="00F77B8D" w:rsidP="00F77B8D">
      <w:pPr>
        <w:pStyle w:val="Doc-text2"/>
      </w:pPr>
      <w:r w:rsidRPr="00A066A8">
        <w:lastRenderedPageBreak/>
        <w:t>Nokia want to understand if the split DRB capability would block the configuration or mean that the UE transmits only via one leg.  Qualcomm intended that the gNB would determine how to configure the uplink threshold based on this.  Nokia see that there would be no spec impact and the gNB would just configure the threshold appropriately; they think it may not be clear enough how the network would use the capability.</w:t>
      </w:r>
    </w:p>
    <w:p w14:paraId="257CC640" w14:textId="77777777" w:rsidR="00F77B8D" w:rsidRPr="00A066A8" w:rsidRDefault="00F77B8D" w:rsidP="00F77B8D">
      <w:pPr>
        <w:pStyle w:val="Doc-text2"/>
      </w:pPr>
      <w:r w:rsidRPr="00A066A8">
        <w:t>Samsung have the same concern as Nokia and wonder what the network will do.  Ericsson also have a similar concern.  Qualcomm think the gNB implementation can do what it likes.  Nokia wonder if the gNB would just never configure the split bearer.</w:t>
      </w:r>
    </w:p>
    <w:p w14:paraId="3ECE58F2" w14:textId="77777777" w:rsidR="00F77B8D" w:rsidRPr="00A066A8" w:rsidRDefault="00F77B8D" w:rsidP="00F77B8D">
      <w:pPr>
        <w:pStyle w:val="Doc-text2"/>
      </w:pPr>
      <w:r w:rsidRPr="00A066A8">
        <w:t>Nokia understand that there is a related DC baseline, but they want more time to check. Samsung would also like more time.</w:t>
      </w:r>
    </w:p>
    <w:p w14:paraId="0D3711A3" w14:textId="77777777" w:rsidR="00F77B8D" w:rsidRPr="00A066A8" w:rsidRDefault="00F77B8D" w:rsidP="00F77B8D">
      <w:pPr>
        <w:pStyle w:val="Doc-text2"/>
      </w:pPr>
      <w:r w:rsidRPr="00A066A8">
        <w:t>Nokia wonder what happens if the UE does not support UL transmission in both legs for split SRB but supports the PC5-RRC trigger, and the UE is required to transmit something in the indirect path.</w:t>
      </w:r>
    </w:p>
    <w:p w14:paraId="14AC45E7" w14:textId="77777777" w:rsidR="00F77B8D" w:rsidRPr="00A066A8" w:rsidRDefault="00F77B8D" w:rsidP="00F77B8D">
      <w:pPr>
        <w:pStyle w:val="Doc-text2"/>
      </w:pPr>
    </w:p>
    <w:p w14:paraId="30025E6C" w14:textId="77777777" w:rsidR="00F77B8D" w:rsidRPr="00A066A8" w:rsidRDefault="00F77B8D" w:rsidP="00F77B8D">
      <w:pPr>
        <w:pStyle w:val="Doc-text2"/>
      </w:pPr>
    </w:p>
    <w:p w14:paraId="65ED3537" w14:textId="77777777" w:rsidR="00F77B8D" w:rsidRPr="00A066A8" w:rsidRDefault="00F77B8D" w:rsidP="00F77B8D">
      <w:pPr>
        <w:pStyle w:val="EmailDiscussion"/>
        <w:overflowPunct/>
        <w:autoSpaceDE/>
        <w:autoSpaceDN/>
        <w:adjustRightInd/>
        <w:ind w:left="1619" w:hanging="360"/>
        <w:textAlignment w:val="auto"/>
      </w:pPr>
      <w:r w:rsidRPr="00A066A8">
        <w:t>[AT125bis][403][Relay] UE capability for simultaneous transmission on split bearer (Qualcomm)</w:t>
      </w:r>
    </w:p>
    <w:p w14:paraId="581F72F8" w14:textId="77777777" w:rsidR="00F77B8D" w:rsidRPr="00A066A8" w:rsidRDefault="00F77B8D" w:rsidP="00F77B8D">
      <w:pPr>
        <w:pStyle w:val="EmailDiscussion2"/>
      </w:pPr>
      <w:r w:rsidRPr="00A066A8">
        <w:tab/>
        <w:t>Scope: Allow companies to check the proposed agreements and determine if network guidance is needed:</w:t>
      </w:r>
    </w:p>
    <w:p w14:paraId="498A74D3" w14:textId="77777777" w:rsidR="00F77B8D" w:rsidRPr="00A066A8" w:rsidRDefault="00F77B8D" w:rsidP="008E2035">
      <w:pPr>
        <w:pStyle w:val="Doc-text2"/>
        <w:numPr>
          <w:ilvl w:val="0"/>
          <w:numId w:val="72"/>
        </w:numPr>
        <w:overflowPunct/>
        <w:autoSpaceDE/>
        <w:autoSpaceDN/>
        <w:adjustRightInd/>
        <w:textAlignment w:val="auto"/>
      </w:pPr>
      <w:r w:rsidRPr="00A066A8">
        <w:t>Introduce new UE capability to indicate whether UE supports UL transmission via direct path and DL reception via either direct path or indirect path for split SRB.</w:t>
      </w:r>
    </w:p>
    <w:p w14:paraId="5FB0AF99" w14:textId="77777777" w:rsidR="00F77B8D" w:rsidRPr="00A066A8" w:rsidRDefault="00F77B8D" w:rsidP="008E2035">
      <w:pPr>
        <w:pStyle w:val="Doc-text2"/>
        <w:numPr>
          <w:ilvl w:val="0"/>
          <w:numId w:val="72"/>
        </w:numPr>
        <w:overflowPunct/>
        <w:autoSpaceDE/>
        <w:autoSpaceDN/>
        <w:adjustRightInd/>
        <w:textAlignment w:val="auto"/>
      </w:pPr>
      <w:r w:rsidRPr="00A066A8">
        <w:t>Introduce new UE capability to indicate whether UE supports UL transmission via both direct path and indirect path for the split DRB.</w:t>
      </w:r>
    </w:p>
    <w:p w14:paraId="184D5E78" w14:textId="77777777" w:rsidR="00F77B8D" w:rsidRPr="00A066A8" w:rsidRDefault="00F77B8D" w:rsidP="00F77B8D">
      <w:pPr>
        <w:pStyle w:val="EmailDiscussion2"/>
      </w:pPr>
      <w:r w:rsidRPr="00A066A8">
        <w:tab/>
        <w:t>Intended outcome: Report to Thursday CB session in R2-2403803</w:t>
      </w:r>
    </w:p>
    <w:p w14:paraId="6B2DEBEC" w14:textId="77777777" w:rsidR="00F77B8D" w:rsidRPr="00A066A8" w:rsidRDefault="00F77B8D" w:rsidP="00F77B8D">
      <w:pPr>
        <w:pStyle w:val="EmailDiscussion2"/>
      </w:pPr>
      <w:r w:rsidRPr="00A066A8">
        <w:tab/>
        <w:t>Deadline:  Thursday 2024-04-18 1000 CST</w:t>
      </w:r>
    </w:p>
    <w:p w14:paraId="5BC09DC4" w14:textId="77777777" w:rsidR="00F77B8D" w:rsidRPr="00A066A8" w:rsidRDefault="00F77B8D" w:rsidP="00F77B8D">
      <w:pPr>
        <w:pStyle w:val="EmailDiscussion2"/>
      </w:pPr>
    </w:p>
    <w:p w14:paraId="07714ABD" w14:textId="77777777" w:rsidR="00F77B8D" w:rsidRPr="00A066A8" w:rsidRDefault="00F77B8D" w:rsidP="00F77B8D">
      <w:pPr>
        <w:pStyle w:val="Doc-text2"/>
      </w:pPr>
    </w:p>
    <w:p w14:paraId="204CE2AB" w14:textId="77777777" w:rsidR="00F77B8D" w:rsidRPr="00A066A8" w:rsidRDefault="00F77B8D" w:rsidP="00F77B8D">
      <w:pPr>
        <w:pStyle w:val="Doc-text2"/>
      </w:pPr>
    </w:p>
    <w:p w14:paraId="40A081D4"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w:t>
      </w:r>
    </w:p>
    <w:p w14:paraId="68A17555"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IMS voice over split bearer is not supported for MP operation.</w:t>
      </w:r>
    </w:p>
    <w:p w14:paraId="151F3D7C" w14:textId="77777777" w:rsidR="00F77B8D" w:rsidRPr="00A066A8" w:rsidRDefault="00F77B8D" w:rsidP="00F77B8D">
      <w:pPr>
        <w:pStyle w:val="Doc-text2"/>
      </w:pPr>
    </w:p>
    <w:p w14:paraId="6A867E55" w14:textId="7B3E9938" w:rsidR="00F77B8D" w:rsidRPr="00A066A8" w:rsidRDefault="00F77B8D" w:rsidP="00F77B8D">
      <w:pPr>
        <w:pStyle w:val="Doc-title"/>
      </w:pPr>
      <w:r w:rsidRPr="00A066A8">
        <w:t>R2-2403803</w:t>
      </w:r>
      <w:r w:rsidRPr="00A066A8">
        <w:tab/>
        <w:t>UE capability for simultaneous transmission on split bearer (Qualcomm)</w:t>
      </w:r>
      <w:r w:rsidRPr="00A066A8">
        <w:tab/>
        <w:t>Qualcomm Incorporated</w:t>
      </w:r>
      <w:r w:rsidRPr="00A066A8">
        <w:tab/>
        <w:t>discussion</w:t>
      </w:r>
      <w:r w:rsidRPr="00A066A8">
        <w:tab/>
        <w:t>NR_SL_relay_enh-Core</w:t>
      </w:r>
    </w:p>
    <w:p w14:paraId="44A97D3D" w14:textId="77777777" w:rsidR="00F77B8D" w:rsidRPr="00A066A8" w:rsidRDefault="00F77B8D" w:rsidP="00F77B8D">
      <w:pPr>
        <w:pStyle w:val="Doc-text2"/>
      </w:pPr>
    </w:p>
    <w:p w14:paraId="35365864" w14:textId="77777777" w:rsidR="00F77B8D" w:rsidRPr="00A066A8" w:rsidRDefault="00F77B8D" w:rsidP="00F77B8D">
      <w:pPr>
        <w:pStyle w:val="Doc-text2"/>
      </w:pPr>
      <w:r w:rsidRPr="00A066A8">
        <w:t>Proposal 1: Postpone the discussion of new UE capability to indicate whether UE supports UL transmission via direct path and DL reception via either direct path or indirect path for split SRB.</w:t>
      </w:r>
    </w:p>
    <w:p w14:paraId="00E9B5E5" w14:textId="77777777" w:rsidR="00F77B8D" w:rsidRPr="00A066A8" w:rsidRDefault="00F77B8D" w:rsidP="00F77B8D">
      <w:pPr>
        <w:pStyle w:val="Doc-text2"/>
      </w:pPr>
      <w:r w:rsidRPr="00A066A8">
        <w:t>Proposal 2: Introduce new UE capability to indicate whether UE supports UL transmission via both direct path and indirect path for the split DRB.</w:t>
      </w:r>
    </w:p>
    <w:p w14:paraId="20F3C332" w14:textId="77777777" w:rsidR="00F77B8D" w:rsidRPr="00A066A8" w:rsidRDefault="00F77B8D" w:rsidP="00F77B8D">
      <w:pPr>
        <w:pStyle w:val="Doc-text2"/>
      </w:pPr>
    </w:p>
    <w:p w14:paraId="42942710"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Agreements:</w:t>
      </w:r>
    </w:p>
    <w:p w14:paraId="48AB643F"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Postpone the discussion of new UE capability to indicate whether UE supports UL transmission via direct path and DL reception via either direct path or indirect path for split SRB.</w:t>
      </w:r>
    </w:p>
    <w:p w14:paraId="7231955B" w14:textId="77777777" w:rsidR="00F77B8D" w:rsidRPr="00A066A8" w:rsidRDefault="00F77B8D" w:rsidP="00F77B8D">
      <w:pPr>
        <w:pStyle w:val="Doc-text2"/>
        <w:pBdr>
          <w:top w:val="single" w:sz="4" w:space="1" w:color="auto"/>
          <w:left w:val="single" w:sz="4" w:space="4" w:color="auto"/>
          <w:bottom w:val="single" w:sz="4" w:space="1" w:color="auto"/>
          <w:right w:val="single" w:sz="4" w:space="4" w:color="auto"/>
        </w:pBdr>
      </w:pPr>
      <w:r w:rsidRPr="00A066A8">
        <w:t>Introduce new UE capability to indicate whether UE supports UL transmission via both direct path and indirect path for the split DRB.</w:t>
      </w:r>
    </w:p>
    <w:p w14:paraId="733BC768" w14:textId="77777777" w:rsidR="00F77B8D" w:rsidRPr="00A066A8" w:rsidRDefault="00F77B8D" w:rsidP="00F77B8D">
      <w:pPr>
        <w:pStyle w:val="Doc-text2"/>
      </w:pPr>
    </w:p>
    <w:p w14:paraId="575DCAA7" w14:textId="7D4525A1" w:rsidR="00F77B8D" w:rsidRPr="00A066A8" w:rsidRDefault="00F77B8D" w:rsidP="00F77B8D">
      <w:pPr>
        <w:pStyle w:val="Doc-title"/>
      </w:pPr>
      <w:r w:rsidRPr="00A066A8">
        <w:t>R2-2403370</w:t>
      </w:r>
      <w:r w:rsidRPr="00A066A8">
        <w:tab/>
        <w:t>Remaining Open Issues in 38.306</w:t>
      </w:r>
      <w:r w:rsidRPr="00A066A8">
        <w:tab/>
        <w:t>Ericsson</w:t>
      </w:r>
      <w:r w:rsidRPr="00A066A8">
        <w:tab/>
        <w:t>discussion</w:t>
      </w:r>
      <w:r w:rsidRPr="00A066A8">
        <w:tab/>
        <w:t>Rel-18</w:t>
      </w:r>
    </w:p>
    <w:p w14:paraId="44345BD5" w14:textId="77777777" w:rsidR="00F77B8D" w:rsidRPr="00A066A8" w:rsidRDefault="00F77B8D" w:rsidP="00F77B8D">
      <w:pPr>
        <w:pStyle w:val="Doc-text2"/>
      </w:pPr>
    </w:p>
    <w:p w14:paraId="27B3DB30" w14:textId="77777777" w:rsidR="00F77B8D" w:rsidRPr="00A066A8" w:rsidRDefault="00F77B8D" w:rsidP="00F77B8D">
      <w:pPr>
        <w:pStyle w:val="Doc-text2"/>
      </w:pPr>
      <w:r w:rsidRPr="00A066A8">
        <w:t>Proposal 1</w:t>
      </w:r>
      <w:r w:rsidRPr="00A066A8">
        <w:tab/>
        <w:t>Remove the supportedBandCombinationListSL-U2U-RelayDiscovery capability, related capabilities and reuse the supportedBandCombinationListSL-RelayDiscovery list.</w:t>
      </w:r>
    </w:p>
    <w:p w14:paraId="39EC8DFD" w14:textId="77777777" w:rsidR="00F77B8D" w:rsidRPr="00A066A8" w:rsidRDefault="00F77B8D" w:rsidP="00F77B8D">
      <w:pPr>
        <w:pStyle w:val="Doc-text2"/>
      </w:pPr>
      <w:r w:rsidRPr="00A066A8">
        <w:t>Proposal 2</w:t>
      </w:r>
      <w:r w:rsidRPr="00A066A8">
        <w:tab/>
        <w:t>Modify the supportedBandCombListPerBC-SL-U2U-RelayDiscovery-r18 to have a single bit indication to follow same bit string as indicated in supportedBandCombListPerBC-SL-RelayDiscovery-r17. Adopt the TP as shown in the Annex.</w:t>
      </w:r>
    </w:p>
    <w:p w14:paraId="430FFCAD" w14:textId="77777777" w:rsidR="00F77B8D" w:rsidRPr="00A066A8" w:rsidRDefault="00F77B8D" w:rsidP="00F77B8D">
      <w:pPr>
        <w:pStyle w:val="Doc-text2"/>
      </w:pPr>
      <w:r w:rsidRPr="00A066A8">
        <w:t>Proposal 3</w:t>
      </w:r>
      <w:r w:rsidRPr="00A066A8">
        <w:tab/>
        <w:t>If P2 is not agreed, agree to P1 and keep the bit string indication for supportedBandCombListPerBC-SL-U2U-RelayDiscovery-r18.</w:t>
      </w:r>
    </w:p>
    <w:p w14:paraId="575D438D" w14:textId="77777777" w:rsidR="00F77B8D" w:rsidRPr="00A066A8" w:rsidRDefault="00F77B8D" w:rsidP="00F77B8D">
      <w:pPr>
        <w:pStyle w:val="Doc-text2"/>
      </w:pPr>
    </w:p>
    <w:p w14:paraId="2FF555BC" w14:textId="77777777" w:rsidR="00F77B8D" w:rsidRPr="00A066A8" w:rsidRDefault="00F77B8D" w:rsidP="00F77B8D">
      <w:pPr>
        <w:pStyle w:val="Doc-text2"/>
      </w:pPr>
      <w:r w:rsidRPr="00A066A8">
        <w:t>Discussion:</w:t>
      </w:r>
    </w:p>
    <w:p w14:paraId="71E6DB25" w14:textId="77777777" w:rsidR="00F77B8D" w:rsidRPr="00A066A8" w:rsidRDefault="00F77B8D" w:rsidP="00F77B8D">
      <w:pPr>
        <w:pStyle w:val="Doc-text2"/>
      </w:pPr>
      <w:r w:rsidRPr="00A066A8">
        <w:t>OPPO understand that the solution requires the UE to support both U2U and U2N, and they wonder about a UE that only supports U2U relay.  Ericsson think it is unlikely that there will be different handling for U2U/U2N in terms of bands, but anyway they think the UE does not have to implement the U2N relay to signal the band combination list.</w:t>
      </w:r>
    </w:p>
    <w:p w14:paraId="40721014" w14:textId="77777777" w:rsidR="00F77B8D" w:rsidRPr="00A066A8" w:rsidRDefault="00F77B8D" w:rsidP="00F77B8D">
      <w:pPr>
        <w:pStyle w:val="Doc-text2"/>
      </w:pPr>
      <w:r w:rsidRPr="00A066A8">
        <w:t>OPPO think the Rel-17 IE indicates support of the Rel-17 relay feature.</w:t>
      </w:r>
    </w:p>
    <w:p w14:paraId="72DFAFFF" w14:textId="77777777" w:rsidR="00F77B8D" w:rsidRPr="00A066A8" w:rsidRDefault="00F77B8D" w:rsidP="00F77B8D">
      <w:pPr>
        <w:pStyle w:val="Doc-text2"/>
      </w:pPr>
      <w:r w:rsidRPr="00A066A8">
        <w:lastRenderedPageBreak/>
        <w:t>Ericsson can accept a new BC list if companies think it is necessary, but they see a lot of growth in the capabilities.</w:t>
      </w:r>
    </w:p>
    <w:p w14:paraId="0A6FB696" w14:textId="77777777" w:rsidR="00F77B8D" w:rsidRPr="00A066A8" w:rsidRDefault="00F77B8D" w:rsidP="00F77B8D">
      <w:pPr>
        <w:pStyle w:val="Doc-text2"/>
      </w:pPr>
      <w:r w:rsidRPr="00A066A8">
        <w:t>Samsung think U2N and U2U are separate from UE perspective and it is better to separate them in the capabilities.  Huawei agree with OPPO and Samsung.</w:t>
      </w:r>
    </w:p>
    <w:p w14:paraId="7ABC5029" w14:textId="77777777" w:rsidR="00F77B8D" w:rsidRPr="00A066A8" w:rsidRDefault="00F77B8D" w:rsidP="00F77B8D">
      <w:pPr>
        <w:pStyle w:val="Doc-title"/>
      </w:pPr>
    </w:p>
    <w:p w14:paraId="255C3386" w14:textId="6ECDFFD6" w:rsidR="00F77B8D" w:rsidRPr="00A066A8" w:rsidRDefault="00F77B8D" w:rsidP="00F77B8D">
      <w:pPr>
        <w:pStyle w:val="Doc-title"/>
      </w:pPr>
      <w:r w:rsidRPr="00A066A8">
        <w:t>R2-2403312</w:t>
      </w:r>
      <w:r w:rsidRPr="00A066A8">
        <w:tab/>
        <w:t>UE capability corrections for multi-path operation</w:t>
      </w:r>
      <w:r w:rsidRPr="00A066A8">
        <w:tab/>
        <w:t>Huawei, HiSilicon</w:t>
      </w:r>
      <w:r w:rsidRPr="00A066A8">
        <w:tab/>
        <w:t>discussion</w:t>
      </w:r>
      <w:r w:rsidRPr="00A066A8">
        <w:tab/>
        <w:t>Rel-18</w:t>
      </w:r>
      <w:r w:rsidRPr="00A066A8">
        <w:tab/>
        <w:t>NR_SL_relay_enh-Core</w:t>
      </w:r>
    </w:p>
    <w:p w14:paraId="5D31749E" w14:textId="77777777" w:rsidR="00F77B8D" w:rsidRPr="00A066A8" w:rsidRDefault="00F77B8D" w:rsidP="00F77B8D">
      <w:pPr>
        <w:pStyle w:val="Doc-title"/>
      </w:pPr>
    </w:p>
    <w:p w14:paraId="4D53C28A" w14:textId="77777777" w:rsidR="00F77B8D" w:rsidRPr="00A066A8" w:rsidRDefault="00F77B8D" w:rsidP="00F77B8D">
      <w:pPr>
        <w:pStyle w:val="Doc-text2"/>
      </w:pPr>
    </w:p>
    <w:p w14:paraId="215B0C9D" w14:textId="77777777" w:rsidR="00F77B8D" w:rsidRPr="00A066A8" w:rsidRDefault="00F77B8D" w:rsidP="00F77B8D">
      <w:pPr>
        <w:pStyle w:val="Heading3"/>
      </w:pPr>
      <w:bookmarkStart w:id="394" w:name="_Toc166191326"/>
      <w:r w:rsidRPr="00A066A8">
        <w:t>7.9.8</w:t>
      </w:r>
      <w:r w:rsidRPr="00A066A8">
        <w:tab/>
        <w:t>Idle mode corrections</w:t>
      </w:r>
      <w:bookmarkEnd w:id="393"/>
      <w:bookmarkEnd w:id="394"/>
    </w:p>
    <w:p w14:paraId="3CFFACC4" w14:textId="77777777" w:rsidR="00F77B8D" w:rsidRPr="00A066A8" w:rsidRDefault="00F77B8D" w:rsidP="00F77B8D">
      <w:pPr>
        <w:pStyle w:val="Comments"/>
      </w:pPr>
      <w:r w:rsidRPr="00A066A8">
        <w:t>Impact to 38.304. A single CR with miscellaneous corrections is requested from the CR rapporteur. Minor and editorial issues should be coordinated with the rapporteur and merged into the miscellaneous CR. Larger issues can be discussed based on contributions.</w:t>
      </w:r>
    </w:p>
    <w:p w14:paraId="3793AADA" w14:textId="39A442D7" w:rsidR="00F77B8D" w:rsidRPr="00A066A8" w:rsidRDefault="00F77B8D" w:rsidP="00F77B8D">
      <w:pPr>
        <w:pStyle w:val="Doc-title"/>
      </w:pPr>
      <w:r w:rsidRPr="00A066A8">
        <w:t>R2-2403602</w:t>
      </w:r>
      <w:r w:rsidRPr="00A066A8">
        <w:tab/>
        <w:t>Correction on 38.304 for SL Relays</w:t>
      </w:r>
      <w:r w:rsidRPr="00A066A8">
        <w:tab/>
        <w:t>Ericsson</w:t>
      </w:r>
      <w:r w:rsidRPr="00A066A8">
        <w:tab/>
        <w:t>CR</w:t>
      </w:r>
      <w:r w:rsidRPr="00A066A8">
        <w:tab/>
        <w:t>Rel-18</w:t>
      </w:r>
      <w:r w:rsidRPr="00A066A8">
        <w:tab/>
        <w:t>38.304</w:t>
      </w:r>
      <w:r w:rsidRPr="00A066A8">
        <w:tab/>
        <w:t>18.1.0</w:t>
      </w:r>
      <w:r w:rsidRPr="00A066A8">
        <w:tab/>
        <w:t>0400</w:t>
      </w:r>
      <w:r w:rsidRPr="00A066A8">
        <w:tab/>
        <w:t>-</w:t>
      </w:r>
      <w:r w:rsidRPr="00A066A8">
        <w:tab/>
        <w:t>F</w:t>
      </w:r>
      <w:r w:rsidRPr="00A066A8">
        <w:tab/>
        <w:t>NR_SL_relay_enh</w:t>
      </w:r>
    </w:p>
    <w:p w14:paraId="370E4A42" w14:textId="77777777" w:rsidR="00F77B8D" w:rsidRPr="00A066A8" w:rsidRDefault="00F77B8D" w:rsidP="008E2035">
      <w:pPr>
        <w:pStyle w:val="Doc-text2"/>
        <w:numPr>
          <w:ilvl w:val="0"/>
          <w:numId w:val="70"/>
        </w:numPr>
        <w:overflowPunct/>
        <w:autoSpaceDE/>
        <w:autoSpaceDN/>
        <w:adjustRightInd/>
        <w:textAlignment w:val="auto"/>
      </w:pPr>
      <w:r w:rsidRPr="00A066A8">
        <w:t>Postponed</w:t>
      </w:r>
    </w:p>
    <w:p w14:paraId="3A439062" w14:textId="77777777" w:rsidR="00F77B8D" w:rsidRPr="00A066A8" w:rsidRDefault="00F77B8D" w:rsidP="00F77B8D">
      <w:pPr>
        <w:pStyle w:val="Doc-text2"/>
      </w:pPr>
    </w:p>
    <w:p w14:paraId="4D06C13D" w14:textId="77777777" w:rsidR="00F77B8D" w:rsidRPr="00A066A8" w:rsidRDefault="00F77B8D" w:rsidP="00F77B8D">
      <w:pPr>
        <w:pStyle w:val="Doc-text2"/>
      </w:pPr>
      <w:r w:rsidRPr="00A066A8">
        <w:t>Discussion:</w:t>
      </w:r>
    </w:p>
    <w:p w14:paraId="17301F7F" w14:textId="77777777" w:rsidR="00F77B8D" w:rsidRPr="00A066A8" w:rsidRDefault="00F77B8D" w:rsidP="00F77B8D">
      <w:pPr>
        <w:pStyle w:val="Doc-text2"/>
      </w:pPr>
      <w:r w:rsidRPr="00A066A8">
        <w:t>Apple and OPPO note this is related to UAV rather than relay.</w:t>
      </w:r>
    </w:p>
    <w:p w14:paraId="2C3518EA" w14:textId="77777777" w:rsidR="00F77B8D" w:rsidRPr="00A066A8" w:rsidRDefault="00F77B8D" w:rsidP="00F77B8D">
      <w:pPr>
        <w:pStyle w:val="Doc-text2"/>
      </w:pPr>
    </w:p>
    <w:p w14:paraId="1C626429" w14:textId="77777777" w:rsidR="005E036C" w:rsidRPr="00A066A8" w:rsidRDefault="005E036C" w:rsidP="005E036C">
      <w:pPr>
        <w:pStyle w:val="Doc-text2"/>
      </w:pPr>
    </w:p>
    <w:p w14:paraId="05A94015" w14:textId="77777777" w:rsidR="005E036C" w:rsidRPr="00A066A8" w:rsidRDefault="005E036C" w:rsidP="005E036C">
      <w:pPr>
        <w:pStyle w:val="Heading2"/>
      </w:pPr>
      <w:bookmarkStart w:id="395" w:name="_Toc166191327"/>
      <w:r w:rsidRPr="00A066A8">
        <w:t>7.10</w:t>
      </w:r>
      <w:r w:rsidRPr="00A066A8">
        <w:tab/>
        <w:t>IDC enhancements for NR and MR DC</w:t>
      </w:r>
      <w:bookmarkEnd w:id="379"/>
      <w:bookmarkEnd w:id="395"/>
    </w:p>
    <w:p w14:paraId="490C082C" w14:textId="7C4A5837" w:rsidR="005E036C" w:rsidRPr="00A066A8" w:rsidRDefault="005E036C" w:rsidP="005E036C">
      <w:pPr>
        <w:pStyle w:val="Comments"/>
      </w:pPr>
      <w:r w:rsidRPr="00A066A8">
        <w:t>(NR_IDC_enh-Core; leading WG: RAN2; REL-18; WID: RP-221281)</w:t>
      </w:r>
    </w:p>
    <w:p w14:paraId="6DA24FB5" w14:textId="77777777" w:rsidR="005E036C" w:rsidRPr="00A066A8" w:rsidRDefault="005E036C" w:rsidP="005E036C">
      <w:pPr>
        <w:pStyle w:val="Comments"/>
      </w:pPr>
      <w:r w:rsidRPr="00A066A8">
        <w:t>Time budget: 0 TU</w:t>
      </w:r>
    </w:p>
    <w:p w14:paraId="06D8B6C9" w14:textId="77777777" w:rsidR="005E036C" w:rsidRPr="00A066A8" w:rsidRDefault="005E036C" w:rsidP="005E036C">
      <w:pPr>
        <w:pStyle w:val="Comments"/>
      </w:pPr>
      <w:r w:rsidRPr="00A066A8">
        <w:t>Tdoc Limitation: 1 tdocs</w:t>
      </w:r>
    </w:p>
    <w:p w14:paraId="42E90361" w14:textId="77777777" w:rsidR="005E036C" w:rsidRPr="00A066A8" w:rsidRDefault="005E036C" w:rsidP="005E036C">
      <w:pPr>
        <w:pStyle w:val="Comments"/>
      </w:pPr>
      <w:r w:rsidRPr="00A066A8">
        <w:t xml:space="preserve">Corrections. </w:t>
      </w:r>
      <w:bookmarkStart w:id="396" w:name="OLE_LINK117"/>
      <w:r w:rsidRPr="00A066A8">
        <w:t>For smaller corrections please contact CR editor / Rapporteur directly.</w:t>
      </w:r>
      <w:bookmarkEnd w:id="396"/>
      <w:r w:rsidRPr="00A066A8">
        <w:t xml:space="preserve"> For RRC corrections, only selected RIL can be submitted in the agenda  (i.e. only if RRC editor suggests to discuss the RIL under this agenda)</w:t>
      </w:r>
    </w:p>
    <w:p w14:paraId="00336939" w14:textId="77777777" w:rsidR="005E036C" w:rsidRPr="00A066A8" w:rsidRDefault="005E036C" w:rsidP="005E036C">
      <w:pPr>
        <w:pStyle w:val="Comments"/>
      </w:pPr>
    </w:p>
    <w:p w14:paraId="4F586009" w14:textId="77777777" w:rsidR="005E036C" w:rsidRPr="00A066A8" w:rsidRDefault="005E036C" w:rsidP="005E036C">
      <w:pPr>
        <w:pStyle w:val="EmailDiscussion"/>
        <w:overflowPunct/>
        <w:autoSpaceDE/>
        <w:autoSpaceDN/>
        <w:adjustRightInd/>
        <w:spacing w:before="0"/>
        <w:ind w:left="1619" w:hanging="360"/>
        <w:textAlignment w:val="auto"/>
      </w:pPr>
      <w:r w:rsidRPr="00A066A8">
        <w:t>[AT125bis][003][IDC] Miscellaneous corrections for IDC (Xiaomi)</w:t>
      </w:r>
    </w:p>
    <w:p w14:paraId="0C69192F" w14:textId="77777777" w:rsidR="005E036C" w:rsidRPr="00A066A8" w:rsidRDefault="005E036C" w:rsidP="005E036C">
      <w:pPr>
        <w:pStyle w:val="EmailDiscussion2"/>
      </w:pPr>
      <w:r w:rsidRPr="00A066A8">
        <w:tab/>
        <w:t>Scope: To discuss the changes from R2-2403431 and RILs from ASN.1 review (R2-2403444)</w:t>
      </w:r>
    </w:p>
    <w:p w14:paraId="36F7CEC1" w14:textId="77777777" w:rsidR="005E036C" w:rsidRPr="00A066A8" w:rsidRDefault="005E036C" w:rsidP="005E036C">
      <w:pPr>
        <w:pStyle w:val="EmailDiscussion2"/>
      </w:pPr>
      <w:r w:rsidRPr="00A066A8">
        <w:t xml:space="preserve">      Intended outcome: Report in R2-240xxxx and the Agreeable RRC running CR R2-240xxxx</w:t>
      </w:r>
    </w:p>
    <w:p w14:paraId="5BC3A22C" w14:textId="77777777" w:rsidR="005E036C" w:rsidRPr="00A066A8" w:rsidRDefault="005E036C" w:rsidP="005E036C">
      <w:pPr>
        <w:pStyle w:val="EmailDiscussion2"/>
      </w:pPr>
      <w:r w:rsidRPr="00A066A8">
        <w:t xml:space="preserve">      Deadline of company’ comments: Wednesday 2024-04-17 1800</w:t>
      </w:r>
    </w:p>
    <w:p w14:paraId="7B314693" w14:textId="77777777" w:rsidR="005E036C" w:rsidRPr="00A066A8" w:rsidRDefault="005E036C" w:rsidP="005E036C">
      <w:pPr>
        <w:pStyle w:val="EmailDiscussion2"/>
      </w:pPr>
      <w:r w:rsidRPr="00A066A8">
        <w:t xml:space="preserve">      Deadline of comments on summary and the CR revision: Thursday 2024-04-18 1800</w:t>
      </w:r>
    </w:p>
    <w:p w14:paraId="2C6D7861" w14:textId="77777777" w:rsidR="005E036C" w:rsidRPr="00A066A8" w:rsidRDefault="005E036C" w:rsidP="005E036C">
      <w:pPr>
        <w:pStyle w:val="EmailDiscussion2"/>
      </w:pPr>
      <w:r w:rsidRPr="00A066A8">
        <w:tab/>
        <w:t>Note: the status of RILs in Report and the RRC running CR will be endorsed by email without CB.</w:t>
      </w:r>
    </w:p>
    <w:p w14:paraId="018F3F60" w14:textId="77777777" w:rsidR="00402A99" w:rsidRPr="00A066A8" w:rsidRDefault="00402A99" w:rsidP="00402A99">
      <w:pPr>
        <w:pStyle w:val="EmailDiscussion2"/>
      </w:pPr>
      <w:r w:rsidRPr="00A066A8">
        <w:t>-</w:t>
      </w:r>
      <w:r w:rsidRPr="00A066A8">
        <w:tab/>
        <w:t>RIL [G111] is rejected.</w:t>
      </w:r>
    </w:p>
    <w:p w14:paraId="6F7EEA96" w14:textId="77777777" w:rsidR="00402A99" w:rsidRPr="00A066A8" w:rsidRDefault="00402A99" w:rsidP="00402A99">
      <w:pPr>
        <w:pStyle w:val="EmailDiscussion2"/>
      </w:pPr>
      <w:r w:rsidRPr="00A066A8">
        <w:t>-</w:t>
      </w:r>
      <w:r w:rsidRPr="00A066A8">
        <w:tab/>
        <w:t>RIL [G112] is agreed.</w:t>
      </w:r>
    </w:p>
    <w:p w14:paraId="72FA7CD8" w14:textId="77777777" w:rsidR="00402A99" w:rsidRPr="00A066A8" w:rsidRDefault="00402A99" w:rsidP="00402A99">
      <w:pPr>
        <w:pStyle w:val="EmailDiscussion2"/>
      </w:pPr>
      <w:r w:rsidRPr="00A066A8">
        <w:t>-</w:t>
      </w:r>
      <w:r w:rsidRPr="00A066A8">
        <w:tab/>
        <w:t>The TP in R2-2403431 is used as the baseline for CR drafting to allow the delta reporting of the IDC assistance information (i.e. idc-Assistance-r16/ idc-FDM-Assistance-r18/ idc-TDM-Assistance-r18).</w:t>
      </w:r>
    </w:p>
    <w:p w14:paraId="0E9455B2" w14:textId="77777777" w:rsidR="00402A99" w:rsidRPr="00A066A8" w:rsidRDefault="00402A99" w:rsidP="00402A99">
      <w:pPr>
        <w:pStyle w:val="EmailDiscussion2"/>
      </w:pPr>
      <w:r w:rsidRPr="00A066A8">
        <w:t>-</w:t>
      </w:r>
      <w:r w:rsidRPr="00A066A8">
        <w:tab/>
        <w:t>R2-2403992 is Noted</w:t>
      </w:r>
    </w:p>
    <w:p w14:paraId="7EAFE831" w14:textId="77777777" w:rsidR="005E036C" w:rsidRPr="00A066A8" w:rsidRDefault="005E036C" w:rsidP="005E036C">
      <w:pPr>
        <w:pStyle w:val="Comments"/>
      </w:pPr>
    </w:p>
    <w:p w14:paraId="19680395" w14:textId="77777777" w:rsidR="0092161A" w:rsidRPr="00A066A8" w:rsidRDefault="0092161A" w:rsidP="005E036C">
      <w:pPr>
        <w:pStyle w:val="Comments"/>
      </w:pPr>
    </w:p>
    <w:p w14:paraId="6BD08F41" w14:textId="2F293869" w:rsidR="0092161A" w:rsidRPr="00A066A8" w:rsidRDefault="0092161A" w:rsidP="0092161A">
      <w:pPr>
        <w:pStyle w:val="Doc-title"/>
      </w:pPr>
      <w:r w:rsidRPr="00A066A8">
        <w:t>R2-2403992</w:t>
      </w:r>
      <w:r w:rsidRPr="00A066A8">
        <w:tab/>
        <w:t>Summary of [AT125bis][003][IDC] Miscellaneous corrections for IDC (Xiaomi)</w:t>
      </w:r>
      <w:r w:rsidRPr="00A066A8">
        <w:tab/>
        <w:t>Xiaomi (moderator)</w:t>
      </w:r>
      <w:r w:rsidRPr="00A066A8">
        <w:tab/>
        <w:t>discussion</w:t>
      </w:r>
      <w:r w:rsidRPr="00A066A8">
        <w:tab/>
        <w:t>Rel-18</w:t>
      </w:r>
      <w:r w:rsidRPr="00A066A8">
        <w:tab/>
        <w:t>NR_IDC_enh-Core</w:t>
      </w:r>
    </w:p>
    <w:p w14:paraId="6F033E41" w14:textId="202FB1B6" w:rsidR="0092161A" w:rsidRPr="00A066A8" w:rsidRDefault="0092161A" w:rsidP="0092161A">
      <w:pPr>
        <w:pStyle w:val="Doc-text2"/>
      </w:pPr>
      <w:r w:rsidRPr="00A066A8">
        <w:t>=&gt; Noted</w:t>
      </w:r>
    </w:p>
    <w:p w14:paraId="0C171014" w14:textId="77777777" w:rsidR="0092161A" w:rsidRPr="00A066A8" w:rsidRDefault="0092161A" w:rsidP="005E036C">
      <w:pPr>
        <w:pStyle w:val="Comments"/>
      </w:pPr>
    </w:p>
    <w:p w14:paraId="3D6BA087" w14:textId="17D91316" w:rsidR="005E036C" w:rsidRPr="00A066A8" w:rsidRDefault="005E036C" w:rsidP="005E036C">
      <w:pPr>
        <w:pStyle w:val="Doc-title"/>
      </w:pPr>
      <w:bookmarkStart w:id="397" w:name="_Toc158241624"/>
      <w:r w:rsidRPr="00A066A8">
        <w:t>R2-2403431</w:t>
      </w:r>
      <w:r w:rsidRPr="00A066A8">
        <w:tab/>
        <w:t>Correction on the IDC Reporting</w:t>
      </w:r>
      <w:r w:rsidRPr="00A066A8">
        <w:tab/>
        <w:t>ZTE Corporation, Sanechips</w:t>
      </w:r>
      <w:r w:rsidRPr="00A066A8">
        <w:tab/>
        <w:t>discussion</w:t>
      </w:r>
      <w:r w:rsidRPr="00A066A8">
        <w:tab/>
        <w:t>Rel-18</w:t>
      </w:r>
      <w:r w:rsidRPr="00A066A8">
        <w:tab/>
        <w:t>NR_IDC_enh-Core</w:t>
      </w:r>
    </w:p>
    <w:p w14:paraId="64FA3747" w14:textId="49E7B1CD" w:rsidR="005E036C" w:rsidRPr="00A066A8" w:rsidRDefault="005E036C" w:rsidP="005E036C">
      <w:pPr>
        <w:pStyle w:val="Doc-title"/>
      </w:pPr>
      <w:r w:rsidRPr="00A066A8">
        <w:t>R2-2403444</w:t>
      </w:r>
      <w:r w:rsidRPr="00A066A8">
        <w:tab/>
        <w:t>IDC RIL list</w:t>
      </w:r>
      <w:r w:rsidRPr="00A066A8">
        <w:tab/>
        <w:t>Xiaomi</w:t>
      </w:r>
      <w:r w:rsidRPr="00A066A8">
        <w:tab/>
        <w:t>discussion</w:t>
      </w:r>
      <w:r w:rsidRPr="00A066A8">
        <w:tab/>
        <w:t>Rel-18</w:t>
      </w:r>
      <w:r w:rsidRPr="00A066A8">
        <w:tab/>
        <w:t>NR_IDC_enh-Core</w:t>
      </w:r>
      <w:r w:rsidRPr="00A066A8">
        <w:tab/>
        <w:t>Late</w:t>
      </w:r>
    </w:p>
    <w:p w14:paraId="6E278FA2" w14:textId="77777777" w:rsidR="005E036C" w:rsidRPr="00A066A8" w:rsidRDefault="005E036C" w:rsidP="005E036C">
      <w:pPr>
        <w:pStyle w:val="Doc-text2"/>
      </w:pPr>
    </w:p>
    <w:p w14:paraId="7EBE28D1" w14:textId="77777777" w:rsidR="005E036C" w:rsidRPr="00A066A8" w:rsidRDefault="005E036C" w:rsidP="005E036C">
      <w:pPr>
        <w:pStyle w:val="Heading2"/>
      </w:pPr>
      <w:bookmarkStart w:id="398" w:name="_Toc166191328"/>
      <w:r w:rsidRPr="00A066A8">
        <w:t>7.11</w:t>
      </w:r>
      <w:r w:rsidRPr="00A066A8">
        <w:tab/>
        <w:t>Enhancements of NR Multicast and Broadcast Services</w:t>
      </w:r>
      <w:bookmarkEnd w:id="397"/>
      <w:bookmarkEnd w:id="398"/>
    </w:p>
    <w:p w14:paraId="6030DA93" w14:textId="56998D11" w:rsidR="005E036C" w:rsidRPr="00A066A8" w:rsidRDefault="005E036C" w:rsidP="005E036C">
      <w:pPr>
        <w:pStyle w:val="Comments"/>
      </w:pPr>
      <w:r w:rsidRPr="00A066A8">
        <w:t>(NR_MBS_enh-Core; leading WG: RAN2; REL-18; WID: RP-231829)</w:t>
      </w:r>
    </w:p>
    <w:p w14:paraId="4D3E34F5" w14:textId="77777777" w:rsidR="005E036C" w:rsidRPr="00A066A8" w:rsidRDefault="005E036C" w:rsidP="005E036C">
      <w:pPr>
        <w:pStyle w:val="Comments"/>
      </w:pPr>
      <w:r w:rsidRPr="00A066A8">
        <w:t>Time budget: 0 TU</w:t>
      </w:r>
    </w:p>
    <w:p w14:paraId="668288FF" w14:textId="77777777" w:rsidR="005E036C" w:rsidRPr="00A066A8" w:rsidRDefault="005E036C" w:rsidP="005E036C">
      <w:pPr>
        <w:pStyle w:val="Comments"/>
      </w:pPr>
      <w:r w:rsidRPr="00A066A8">
        <w:t xml:space="preserve">Tdoc Limitation: 1 tdoc </w:t>
      </w:r>
    </w:p>
    <w:p w14:paraId="73372C48" w14:textId="77777777" w:rsidR="00373CCB" w:rsidRPr="00A066A8" w:rsidRDefault="00373CCB" w:rsidP="00373CCB">
      <w:pPr>
        <w:pStyle w:val="Heading3"/>
      </w:pPr>
      <w:bookmarkStart w:id="399" w:name="_Toc158241625"/>
      <w:bookmarkStart w:id="400" w:name="_Toc158241631"/>
      <w:bookmarkStart w:id="401" w:name="_Toc166191329"/>
      <w:r w:rsidRPr="00A066A8">
        <w:lastRenderedPageBreak/>
        <w:t>7.11.1</w:t>
      </w:r>
      <w:r w:rsidRPr="00A066A8">
        <w:tab/>
        <w:t>Organizational</w:t>
      </w:r>
      <w:bookmarkEnd w:id="399"/>
      <w:bookmarkEnd w:id="401"/>
    </w:p>
    <w:p w14:paraId="26AAAB50" w14:textId="77777777" w:rsidR="00373CCB" w:rsidRPr="00A066A8" w:rsidRDefault="00373CCB" w:rsidP="00373CCB">
      <w:pPr>
        <w:pStyle w:val="Comments"/>
        <w:rPr>
          <w:lang w:val="en-US"/>
        </w:rPr>
      </w:pPr>
      <w:r w:rsidRPr="00A066A8">
        <w:rPr>
          <w:lang w:val="en-US"/>
        </w:rPr>
        <w:t xml:space="preserve">LS in, rapporteur input (e.g. rapporteur CR, open issues list) </w:t>
      </w:r>
    </w:p>
    <w:p w14:paraId="7C7AD7ED" w14:textId="24070A4A" w:rsidR="00373CCB" w:rsidRPr="00A066A8" w:rsidRDefault="00373CCB" w:rsidP="00373CCB">
      <w:pPr>
        <w:pStyle w:val="Doc-title"/>
      </w:pPr>
      <w:bookmarkStart w:id="402" w:name="_Toc158241626"/>
      <w:r w:rsidRPr="00A066A8">
        <w:t>R2-2402766</w:t>
      </w:r>
      <w:r w:rsidRPr="00A066A8">
        <w:tab/>
        <w:t>RIL list for MBS</w:t>
      </w:r>
      <w:r w:rsidRPr="00A066A8">
        <w:tab/>
        <w:t>Huawei, HiSilicon</w:t>
      </w:r>
      <w:r w:rsidRPr="00A066A8">
        <w:tab/>
        <w:t>report</w:t>
      </w:r>
      <w:r w:rsidRPr="00A066A8">
        <w:tab/>
        <w:t>Rel-18</w:t>
      </w:r>
      <w:r w:rsidRPr="00A066A8">
        <w:tab/>
        <w:t>NR_MBS_enh-Core</w:t>
      </w:r>
      <w:r w:rsidRPr="00A066A8">
        <w:tab/>
        <w:t>Late</w:t>
      </w:r>
    </w:p>
    <w:p w14:paraId="0FBAA453" w14:textId="77777777" w:rsidR="00373CCB" w:rsidRPr="00A066A8" w:rsidRDefault="00373CCB" w:rsidP="00373CCB">
      <w:pPr>
        <w:pStyle w:val="Doc-text2"/>
        <w:ind w:left="0" w:firstLine="0"/>
      </w:pPr>
    </w:p>
    <w:p w14:paraId="063EB622" w14:textId="77777777" w:rsidR="00373CCB" w:rsidRPr="00A066A8" w:rsidRDefault="00373CCB" w:rsidP="00373CCB">
      <w:pPr>
        <w:pStyle w:val="Doc-text2"/>
      </w:pPr>
      <w:r w:rsidRPr="00A066A8">
        <w:t>PropAgree: C151, S735, C152, L011, L010, S736, S737</w:t>
      </w:r>
    </w:p>
    <w:p w14:paraId="2EDDEFBF" w14:textId="77777777" w:rsidR="00373CCB" w:rsidRPr="00A066A8" w:rsidRDefault="00373CCB" w:rsidP="00373CCB">
      <w:pPr>
        <w:pStyle w:val="Doc-text2"/>
      </w:pPr>
      <w:r w:rsidRPr="00A066A8">
        <w:t>PropReject: S734</w:t>
      </w:r>
    </w:p>
    <w:p w14:paraId="13435179" w14:textId="77777777" w:rsidR="00373CCB" w:rsidRPr="00A066A8" w:rsidRDefault="00373CCB" w:rsidP="00373CCB">
      <w:pPr>
        <w:pStyle w:val="Doc-text2"/>
      </w:pPr>
    </w:p>
    <w:p w14:paraId="189955B1"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PropAgree and PropReject RIL resolutions are agreed</w:t>
      </w:r>
    </w:p>
    <w:p w14:paraId="4D792CC2"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For S737: RAN2 acknowledges there is mis-alignment, but thinks this should be corrected in RAN1 specifications (no need for LS)</w:t>
      </w:r>
    </w:p>
    <w:p w14:paraId="3CB6F6ED"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Companies should not resubmit rejected RILs</w:t>
      </w:r>
    </w:p>
    <w:p w14:paraId="522BC3E1" w14:textId="77777777" w:rsidR="00373CCB" w:rsidRPr="00A066A8" w:rsidRDefault="00373CCB" w:rsidP="00373CCB">
      <w:pPr>
        <w:pStyle w:val="Doc-text2"/>
        <w:ind w:left="0" w:firstLine="0"/>
      </w:pPr>
    </w:p>
    <w:p w14:paraId="74066A26" w14:textId="77777777" w:rsidR="00373CCB" w:rsidRPr="00A066A8" w:rsidRDefault="00373CCB" w:rsidP="00373CCB">
      <w:pPr>
        <w:pStyle w:val="Doc-text2"/>
        <w:ind w:left="0" w:firstLine="0"/>
      </w:pPr>
      <w:r w:rsidRPr="00A066A8">
        <w:t>R2-2403821</w:t>
      </w:r>
      <w:r w:rsidRPr="00A066A8">
        <w:tab/>
        <w:t>Summary of [AT125bis][601][eMBS] Updated RIL resolutions (Huawei)</w:t>
      </w:r>
      <w:r w:rsidRPr="00A066A8">
        <w:tab/>
        <w:t>Huawei, HiSilicon</w:t>
      </w:r>
    </w:p>
    <w:p w14:paraId="352324B9" w14:textId="77777777" w:rsidR="00373CCB" w:rsidRPr="00A066A8" w:rsidRDefault="00373CCB" w:rsidP="00373CCB">
      <w:pPr>
        <w:pStyle w:val="Doc-text2"/>
      </w:pPr>
      <w:r w:rsidRPr="00A066A8">
        <w:t>Proposal 1: V523 is agreed and considered during CR review.</w:t>
      </w:r>
    </w:p>
    <w:p w14:paraId="20449CDC" w14:textId="77777777" w:rsidR="00373CCB" w:rsidRPr="00A066A8" w:rsidRDefault="00373CCB" w:rsidP="00373CCB">
      <w:pPr>
        <w:pStyle w:val="Doc-text2"/>
      </w:pPr>
      <w:r w:rsidRPr="00A066A8">
        <w:t>Proposal 2: V531 is agreed with no spec change. Clarify in the Chair’s notes that it is up to UE implementation how to decode when PDSCH for multicast MTCH and other PDSCH(s) are simultaneously received.</w:t>
      </w:r>
    </w:p>
    <w:p w14:paraId="03425AA0" w14:textId="77777777" w:rsidR="00373CCB" w:rsidRPr="00A066A8" w:rsidRDefault="00373CCB" w:rsidP="00373CCB">
      <w:pPr>
        <w:pStyle w:val="Doc-text2"/>
      </w:pPr>
      <w:r w:rsidRPr="00A066A8">
        <w:t>Proposal 3: C149 status is kept as Todo for now and discuss whether spec change is needed during the CR review.</w:t>
      </w:r>
    </w:p>
    <w:p w14:paraId="239B502B" w14:textId="77777777" w:rsidR="00373CCB" w:rsidRPr="00A066A8" w:rsidRDefault="00373CCB" w:rsidP="00373CCB">
      <w:pPr>
        <w:pStyle w:val="Doc-text2"/>
      </w:pPr>
      <w:r w:rsidRPr="00A066A8">
        <w:t>Proposal 4: Z695 and Z696 are rejected.</w:t>
      </w:r>
    </w:p>
    <w:p w14:paraId="185F4343" w14:textId="77777777" w:rsidR="00373CCB" w:rsidRPr="00A066A8" w:rsidRDefault="00373CCB" w:rsidP="00373CCB">
      <w:pPr>
        <w:pStyle w:val="Doc-text2"/>
      </w:pPr>
      <w:r w:rsidRPr="00A066A8">
        <w:t>Proposal 5: S732 and S733 are rejected.</w:t>
      </w:r>
    </w:p>
    <w:p w14:paraId="19A43051" w14:textId="77777777" w:rsidR="00373CCB" w:rsidRPr="00A066A8" w:rsidRDefault="00373CCB" w:rsidP="00373CCB">
      <w:pPr>
        <w:pStyle w:val="Doc-text2"/>
      </w:pPr>
      <w:r w:rsidRPr="00A066A8">
        <w:t xml:space="preserve">Proposal 6: N101, N107, N108 and N109 are rejected. </w:t>
      </w:r>
    </w:p>
    <w:p w14:paraId="4ADE5822" w14:textId="77777777" w:rsidR="00373CCB" w:rsidRPr="00A066A8" w:rsidRDefault="00373CCB" w:rsidP="00373CCB">
      <w:pPr>
        <w:pStyle w:val="Doc-text2"/>
      </w:pPr>
      <w:r w:rsidRPr="00A066A8">
        <w:t>Proposal 7: N103 and N105 status are kept as Todo for now and discuss whether spec change is needed during the CR review.</w:t>
      </w:r>
    </w:p>
    <w:p w14:paraId="4EE7FFD8" w14:textId="77777777" w:rsidR="00373CCB" w:rsidRPr="00A066A8" w:rsidRDefault="00373CCB" w:rsidP="00373CCB">
      <w:pPr>
        <w:pStyle w:val="Doc-text2"/>
      </w:pPr>
      <w:r w:rsidRPr="00A066A8">
        <w:t>Proposal 8: J010 and J011 are agreed and further discuss whether spec change is needed during the CR review.</w:t>
      </w:r>
    </w:p>
    <w:p w14:paraId="354EE619" w14:textId="77777777" w:rsidR="00373CCB" w:rsidRPr="00A066A8" w:rsidRDefault="00373CCB" w:rsidP="00373CCB">
      <w:pPr>
        <w:pStyle w:val="Doc-text2"/>
        <w:ind w:left="0" w:firstLine="0"/>
      </w:pPr>
    </w:p>
    <w:p w14:paraId="2EDE24C0" w14:textId="77777777" w:rsidR="00373CCB" w:rsidRPr="00A066A8" w:rsidRDefault="00373CCB" w:rsidP="008E2035">
      <w:pPr>
        <w:pStyle w:val="Doc-text2"/>
        <w:numPr>
          <w:ilvl w:val="0"/>
          <w:numId w:val="26"/>
        </w:numPr>
        <w:overflowPunct/>
        <w:autoSpaceDE/>
        <w:autoSpaceDN/>
        <w:adjustRightInd/>
        <w:textAlignment w:val="auto"/>
      </w:pPr>
      <w:r w:rsidRPr="00A066A8">
        <w:t>CATT thinks for C149 we can agree with the intention and then check the spec impact during CR review.</w:t>
      </w:r>
    </w:p>
    <w:p w14:paraId="1B34A129" w14:textId="77777777" w:rsidR="00373CCB" w:rsidRPr="00A066A8" w:rsidRDefault="00373CCB" w:rsidP="008E2035">
      <w:pPr>
        <w:pStyle w:val="Doc-text2"/>
        <w:numPr>
          <w:ilvl w:val="0"/>
          <w:numId w:val="26"/>
        </w:numPr>
        <w:overflowPunct/>
        <w:autoSpaceDE/>
        <w:autoSpaceDN/>
        <w:adjustRightInd/>
        <w:textAlignment w:val="auto"/>
      </w:pPr>
      <w:r w:rsidRPr="00A066A8">
        <w:t xml:space="preserve">Samsung does not agree with this RIL (C149). </w:t>
      </w:r>
    </w:p>
    <w:p w14:paraId="4D175957" w14:textId="77777777" w:rsidR="00373CCB" w:rsidRPr="00A066A8" w:rsidRDefault="00373CCB" w:rsidP="008E2035">
      <w:pPr>
        <w:pStyle w:val="Doc-text2"/>
        <w:numPr>
          <w:ilvl w:val="0"/>
          <w:numId w:val="26"/>
        </w:numPr>
        <w:overflowPunct/>
        <w:autoSpaceDE/>
        <w:autoSpaceDN/>
        <w:adjustRightInd/>
        <w:textAlignment w:val="auto"/>
      </w:pPr>
      <w:r w:rsidRPr="00A066A8">
        <w:t xml:space="preserve">N107, N108, N109: </w:t>
      </w:r>
    </w:p>
    <w:p w14:paraId="13CB4855" w14:textId="77777777" w:rsidR="00373CCB" w:rsidRPr="00A066A8" w:rsidRDefault="00373CCB" w:rsidP="008E2035">
      <w:pPr>
        <w:pStyle w:val="Doc-text2"/>
        <w:numPr>
          <w:ilvl w:val="1"/>
          <w:numId w:val="26"/>
        </w:numPr>
        <w:overflowPunct/>
        <w:autoSpaceDE/>
        <w:autoSpaceDN/>
        <w:adjustRightInd/>
        <w:textAlignment w:val="auto"/>
      </w:pPr>
      <w:r w:rsidRPr="00A066A8">
        <w:t xml:space="preserve">Nokia prefers to make clarifications as proposed. It is currently unclear how the MRBs are handled. </w:t>
      </w:r>
    </w:p>
    <w:p w14:paraId="78A2A3AA" w14:textId="77777777" w:rsidR="00373CCB" w:rsidRPr="00A066A8" w:rsidRDefault="00373CCB" w:rsidP="008E2035">
      <w:pPr>
        <w:pStyle w:val="Doc-text2"/>
        <w:numPr>
          <w:ilvl w:val="1"/>
          <w:numId w:val="26"/>
        </w:numPr>
        <w:overflowPunct/>
        <w:autoSpaceDE/>
        <w:autoSpaceDN/>
        <w:adjustRightInd/>
        <w:textAlignment w:val="auto"/>
      </w:pPr>
      <w:r w:rsidRPr="00A066A8">
        <w:t>Huawei thinks there is no support to make any changes and current text is clear enough.</w:t>
      </w:r>
    </w:p>
    <w:p w14:paraId="126DB935" w14:textId="77777777" w:rsidR="00373CCB" w:rsidRPr="00A066A8" w:rsidRDefault="00373CCB" w:rsidP="008E2035">
      <w:pPr>
        <w:pStyle w:val="Agreement"/>
        <w:numPr>
          <w:ilvl w:val="0"/>
          <w:numId w:val="26"/>
        </w:numPr>
        <w:overflowPunct/>
        <w:autoSpaceDE/>
        <w:autoSpaceDN/>
        <w:adjustRightInd/>
        <w:textAlignment w:val="auto"/>
        <w:rPr>
          <w:b w:val="0"/>
        </w:rPr>
      </w:pPr>
      <w:r w:rsidRPr="00A066A8">
        <w:rPr>
          <w:b w:val="0"/>
        </w:rPr>
        <w:t>Z695:</w:t>
      </w:r>
    </w:p>
    <w:p w14:paraId="1666D0E4" w14:textId="77777777" w:rsidR="00373CCB" w:rsidRPr="00A066A8" w:rsidRDefault="00373CCB" w:rsidP="008E2035">
      <w:pPr>
        <w:pStyle w:val="Doc-text2"/>
        <w:numPr>
          <w:ilvl w:val="1"/>
          <w:numId w:val="26"/>
        </w:numPr>
        <w:overflowPunct/>
        <w:autoSpaceDE/>
        <w:autoSpaceDN/>
        <w:adjustRightInd/>
        <w:textAlignment w:val="auto"/>
      </w:pPr>
      <w:r w:rsidRPr="00A066A8">
        <w:t xml:space="preserve">ZTE thinks ate least two other companies wanted to clarify this. There are some missing actions and we can add a reference. </w:t>
      </w:r>
    </w:p>
    <w:p w14:paraId="01687BDF" w14:textId="77777777" w:rsidR="00373CCB" w:rsidRPr="00A066A8" w:rsidRDefault="00373CCB" w:rsidP="008E2035">
      <w:pPr>
        <w:pStyle w:val="Doc-text2"/>
        <w:numPr>
          <w:ilvl w:val="1"/>
          <w:numId w:val="26"/>
        </w:numPr>
        <w:overflowPunct/>
        <w:autoSpaceDE/>
        <w:autoSpaceDN/>
        <w:adjustRightInd/>
        <w:textAlignment w:val="auto"/>
      </w:pPr>
      <w:r w:rsidRPr="00A066A8">
        <w:t>Huawei thinks nothing is missing, it is just captured in a different section, there is no need to repeat it. Samsung agrees.</w:t>
      </w:r>
    </w:p>
    <w:p w14:paraId="2064C09A" w14:textId="77777777" w:rsidR="00373CCB" w:rsidRPr="00A066A8" w:rsidRDefault="00373CCB" w:rsidP="008E2035">
      <w:pPr>
        <w:pStyle w:val="Doc-text2"/>
        <w:numPr>
          <w:ilvl w:val="0"/>
          <w:numId w:val="26"/>
        </w:numPr>
        <w:overflowPunct/>
        <w:autoSpaceDE/>
        <w:autoSpaceDN/>
        <w:adjustRightInd/>
        <w:textAlignment w:val="auto"/>
      </w:pPr>
      <w:r w:rsidRPr="00A066A8">
        <w:t>V531:</w:t>
      </w:r>
    </w:p>
    <w:p w14:paraId="543D9C54" w14:textId="77777777" w:rsidR="00373CCB" w:rsidRPr="00A066A8" w:rsidRDefault="00373CCB" w:rsidP="008E2035">
      <w:pPr>
        <w:pStyle w:val="Doc-text2"/>
        <w:numPr>
          <w:ilvl w:val="1"/>
          <w:numId w:val="26"/>
        </w:numPr>
        <w:overflowPunct/>
        <w:autoSpaceDE/>
        <w:autoSpaceDN/>
        <w:adjustRightInd/>
        <w:textAlignment w:val="auto"/>
      </w:pPr>
      <w:r w:rsidRPr="00A066A8">
        <w:t>Ericsson thinks it is OK not to add any clarification in specifications, but believes we should not agree on this at all. We have an existing note which clarifies the UE behaviour and UE should follow it.</w:t>
      </w:r>
    </w:p>
    <w:p w14:paraId="5AA31353" w14:textId="77777777" w:rsidR="00373CCB" w:rsidRPr="00A066A8" w:rsidRDefault="00373CCB" w:rsidP="008E2035">
      <w:pPr>
        <w:pStyle w:val="Doc-text2"/>
        <w:numPr>
          <w:ilvl w:val="1"/>
          <w:numId w:val="26"/>
        </w:numPr>
        <w:overflowPunct/>
        <w:autoSpaceDE/>
        <w:autoSpaceDN/>
        <w:adjustRightInd/>
        <w:textAlignment w:val="auto"/>
      </w:pPr>
      <w:r w:rsidRPr="00A066A8">
        <w:t>Xiaomi thinks NW needs to respect UE capabilities, if the NW does not follow capability, then UE behaviour should be up to implementation.</w:t>
      </w:r>
    </w:p>
    <w:p w14:paraId="3D29405A" w14:textId="77777777" w:rsidR="00373CCB" w:rsidRPr="00A066A8" w:rsidRDefault="00373CCB" w:rsidP="008E2035">
      <w:pPr>
        <w:pStyle w:val="Doc-text2"/>
        <w:numPr>
          <w:ilvl w:val="1"/>
          <w:numId w:val="26"/>
        </w:numPr>
        <w:overflowPunct/>
        <w:autoSpaceDE/>
        <w:autoSpaceDN/>
        <w:adjustRightInd/>
        <w:textAlignment w:val="auto"/>
      </w:pPr>
      <w:r w:rsidRPr="00A066A8">
        <w:t>Samsung indicates UE is oinly required to receive a single PDSCH at a time which is not an issue as multicast reception has lots of redundancy.</w:t>
      </w:r>
    </w:p>
    <w:p w14:paraId="7296976E" w14:textId="77777777" w:rsidR="00373CCB" w:rsidRPr="00A066A8" w:rsidRDefault="00373CCB" w:rsidP="008E2035">
      <w:pPr>
        <w:pStyle w:val="Doc-text2"/>
        <w:numPr>
          <w:ilvl w:val="1"/>
          <w:numId w:val="26"/>
        </w:numPr>
        <w:overflowPunct/>
        <w:autoSpaceDE/>
        <w:autoSpaceDN/>
        <w:adjustRightInd/>
        <w:textAlignment w:val="auto"/>
      </w:pPr>
      <w:r w:rsidRPr="00A066A8">
        <w:t>Mediatek thinks that RAN1 has agreement that simultaneous reception is not supported.</w:t>
      </w:r>
    </w:p>
    <w:p w14:paraId="163C55E4" w14:textId="77777777" w:rsidR="00373CCB" w:rsidRPr="00A066A8" w:rsidRDefault="00373CCB" w:rsidP="00373CCB">
      <w:pPr>
        <w:pStyle w:val="Doc-text2"/>
        <w:ind w:left="0" w:firstLine="0"/>
      </w:pPr>
    </w:p>
    <w:p w14:paraId="23B7DA48"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V523 is agreed and considered during CR review.</w:t>
      </w:r>
    </w:p>
    <w:p w14:paraId="5F3DB673"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V531 is rejected. </w:t>
      </w:r>
    </w:p>
    <w:p w14:paraId="5D8D3FC1"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C149 is rejected. </w:t>
      </w:r>
    </w:p>
    <w:p w14:paraId="0ED3B11F"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Z695 and Z696 are rejected.</w:t>
      </w:r>
    </w:p>
    <w:p w14:paraId="6A3EBC37"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S732 and S733 are rejected.</w:t>
      </w:r>
    </w:p>
    <w:p w14:paraId="03C76E8A"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N107, N108 and N109 are rejected. </w:t>
      </w:r>
    </w:p>
    <w:p w14:paraId="14E84E78"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N103 and N105 status are kept as Todo for now and discuss whether spec change is needed during the CR review.</w:t>
      </w:r>
    </w:p>
    <w:p w14:paraId="2F171D1F"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J010 and J011 are agreed and further discuss whether spec change is needed during the CR review.</w:t>
      </w:r>
    </w:p>
    <w:p w14:paraId="24C50BB3"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lastRenderedPageBreak/>
        <w:t>N101 is postponed (discuss offline until the next meeting)</w:t>
      </w:r>
    </w:p>
    <w:p w14:paraId="365E98E9" w14:textId="77777777" w:rsidR="00373CCB" w:rsidRPr="00A066A8" w:rsidRDefault="00373CCB" w:rsidP="00373CCB">
      <w:pPr>
        <w:pStyle w:val="Doc-text2"/>
        <w:ind w:left="0" w:firstLine="0"/>
      </w:pPr>
    </w:p>
    <w:p w14:paraId="661CF60A" w14:textId="77777777" w:rsidR="00373CCB" w:rsidRPr="00A066A8" w:rsidRDefault="00373CCB" w:rsidP="00373CCB">
      <w:pPr>
        <w:pStyle w:val="Doc-text2"/>
      </w:pPr>
    </w:p>
    <w:p w14:paraId="0017BDD8" w14:textId="2F9DCD6E" w:rsidR="00373CCB" w:rsidRPr="00A066A8" w:rsidRDefault="00373CCB" w:rsidP="00373CCB">
      <w:pPr>
        <w:pStyle w:val="Doc-title"/>
      </w:pPr>
      <w:r w:rsidRPr="00A066A8">
        <w:t>R2-2402767</w:t>
      </w:r>
      <w:r w:rsidRPr="00A066A8">
        <w:tab/>
        <w:t>MBS Rapporteur CR for RRC</w:t>
      </w:r>
      <w:r w:rsidRPr="00A066A8">
        <w:tab/>
        <w:t>Huawei, HiSilicon</w:t>
      </w:r>
      <w:r w:rsidRPr="00A066A8">
        <w:tab/>
        <w:t>CR</w:t>
      </w:r>
      <w:r w:rsidRPr="00A066A8">
        <w:tab/>
        <w:t>Rel-18</w:t>
      </w:r>
      <w:r w:rsidRPr="00A066A8">
        <w:tab/>
        <w:t>38.331</w:t>
      </w:r>
      <w:r w:rsidRPr="00A066A8">
        <w:tab/>
        <w:t>18.1.0</w:t>
      </w:r>
      <w:r w:rsidRPr="00A066A8">
        <w:tab/>
        <w:t>4688</w:t>
      </w:r>
      <w:r w:rsidRPr="00A066A8">
        <w:tab/>
        <w:t>-</w:t>
      </w:r>
      <w:r w:rsidRPr="00A066A8">
        <w:tab/>
        <w:t>F</w:t>
      </w:r>
      <w:r w:rsidRPr="00A066A8">
        <w:tab/>
        <w:t>NR_MBS_enh-Core</w:t>
      </w:r>
      <w:r w:rsidRPr="00A066A8">
        <w:tab/>
        <w:t>Late</w:t>
      </w:r>
    </w:p>
    <w:p w14:paraId="29DAC3A3"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One week review after the meeting</w:t>
      </w:r>
    </w:p>
    <w:p w14:paraId="59E1B250" w14:textId="77777777" w:rsidR="001A6334" w:rsidRPr="00A066A8" w:rsidRDefault="001A6334" w:rsidP="001A6334">
      <w:pPr>
        <w:pStyle w:val="Doc-text2"/>
      </w:pPr>
    </w:p>
    <w:p w14:paraId="07E70380" w14:textId="77777777" w:rsidR="001A6334" w:rsidRPr="00A066A8" w:rsidRDefault="001A6334" w:rsidP="001A6334">
      <w:pPr>
        <w:pStyle w:val="EmailDiscussion"/>
        <w:overflowPunct/>
        <w:autoSpaceDE/>
        <w:autoSpaceDN/>
        <w:adjustRightInd/>
        <w:ind w:left="1619" w:hanging="360"/>
        <w:textAlignment w:val="auto"/>
      </w:pPr>
      <w:r w:rsidRPr="00A066A8">
        <w:t>[POST125bis][602][eMBS] RRC CR and RIL status (Huawei)</w:t>
      </w:r>
    </w:p>
    <w:p w14:paraId="447E0B68" w14:textId="77777777" w:rsidR="001A6334" w:rsidRPr="00A066A8" w:rsidRDefault="001A6334" w:rsidP="001A6334">
      <w:pPr>
        <w:pStyle w:val="EmailDiscussion2"/>
      </w:pPr>
      <w:r w:rsidRPr="00A066A8">
        <w:tab/>
        <w:t>Scope: Update and review RRC CR and RIL list</w:t>
      </w:r>
    </w:p>
    <w:p w14:paraId="328880AE" w14:textId="77777777" w:rsidR="001A6334" w:rsidRPr="00A066A8" w:rsidRDefault="001A6334" w:rsidP="001A6334">
      <w:pPr>
        <w:pStyle w:val="EmailDiscussion2"/>
      </w:pPr>
      <w:r w:rsidRPr="00A066A8">
        <w:tab/>
        <w:t>Intended outcome: Endorsed RRC CR and RIL list</w:t>
      </w:r>
    </w:p>
    <w:p w14:paraId="39BD5C44" w14:textId="77777777" w:rsidR="001A6334" w:rsidRPr="00A066A8" w:rsidRDefault="001A6334" w:rsidP="001A6334">
      <w:pPr>
        <w:pStyle w:val="EmailDiscussion2"/>
      </w:pPr>
      <w:r w:rsidRPr="00A066A8">
        <w:tab/>
        <w:t>Deadline: One week</w:t>
      </w:r>
    </w:p>
    <w:p w14:paraId="30897A5D" w14:textId="77777777" w:rsidR="001A6334" w:rsidRPr="00A066A8" w:rsidRDefault="001A6334" w:rsidP="001A6334">
      <w:pPr>
        <w:pStyle w:val="EmailDiscussion2"/>
      </w:pPr>
      <w:r w:rsidRPr="00A066A8">
        <w:t>=&gt; Endorsed in:</w:t>
      </w:r>
    </w:p>
    <w:p w14:paraId="25281D93" w14:textId="77777777" w:rsidR="001A6334" w:rsidRPr="00A066A8" w:rsidRDefault="001A6334" w:rsidP="001A6334">
      <w:pPr>
        <w:pStyle w:val="EmailDiscussion2"/>
      </w:pPr>
      <w:r w:rsidRPr="00A066A8">
        <w:tab/>
        <w:t>R2-2404019 (38.331 CR#4688r1)</w:t>
      </w:r>
    </w:p>
    <w:p w14:paraId="0F035770" w14:textId="77777777" w:rsidR="001A6334" w:rsidRPr="00A066A8" w:rsidRDefault="001A6334" w:rsidP="001A6334">
      <w:pPr>
        <w:pStyle w:val="EmailDiscussion2"/>
      </w:pPr>
      <w:r w:rsidRPr="00A066A8">
        <w:tab/>
        <w:t>R2-2404035 (RIL list)</w:t>
      </w:r>
    </w:p>
    <w:p w14:paraId="2663AF64" w14:textId="77777777" w:rsidR="001A6334" w:rsidRPr="00A066A8" w:rsidRDefault="001A6334" w:rsidP="001A6334">
      <w:pPr>
        <w:pStyle w:val="Doc-text2"/>
      </w:pPr>
    </w:p>
    <w:p w14:paraId="403C3915" w14:textId="1130AA0F" w:rsidR="001A6334" w:rsidRPr="00A066A8" w:rsidRDefault="001A6334" w:rsidP="001A6334">
      <w:pPr>
        <w:pStyle w:val="Doc-title"/>
      </w:pPr>
      <w:r w:rsidRPr="00A066A8">
        <w:t>R2-2404019</w:t>
      </w:r>
      <w:r w:rsidRPr="00A066A8">
        <w:tab/>
        <w:t>MBS Rapporteur CR for RRC</w:t>
      </w:r>
      <w:r w:rsidRPr="00A066A8">
        <w:tab/>
        <w:t>Huawei, HiSilicon, CATT, Samsung, LG Electronics Inc., CMCC, Xiaomi</w:t>
      </w:r>
      <w:r w:rsidRPr="00A066A8">
        <w:tab/>
        <w:t>CR</w:t>
      </w:r>
      <w:r w:rsidRPr="00A066A8">
        <w:tab/>
        <w:t>Rel-18</w:t>
      </w:r>
      <w:r w:rsidRPr="00A066A8">
        <w:tab/>
        <w:t>38.331</w:t>
      </w:r>
      <w:r w:rsidRPr="00A066A8">
        <w:tab/>
        <w:t>18.1.0</w:t>
      </w:r>
      <w:r w:rsidRPr="00A066A8">
        <w:tab/>
        <w:t>4688</w:t>
      </w:r>
      <w:r w:rsidRPr="00A066A8">
        <w:tab/>
        <w:t>1</w:t>
      </w:r>
      <w:r w:rsidRPr="00A066A8">
        <w:tab/>
        <w:t>F</w:t>
      </w:r>
      <w:r w:rsidRPr="00A066A8">
        <w:tab/>
        <w:t>NR_MBS_enh-Core</w:t>
      </w:r>
    </w:p>
    <w:p w14:paraId="3E939EB4" w14:textId="1025A73F" w:rsidR="001A6334" w:rsidRPr="00A066A8" w:rsidRDefault="001A6334" w:rsidP="001A6334">
      <w:pPr>
        <w:pStyle w:val="Doc-text2"/>
      </w:pPr>
      <w:r w:rsidRPr="00A066A8">
        <w:t>=&gt; Endorsed</w:t>
      </w:r>
    </w:p>
    <w:p w14:paraId="50419E79" w14:textId="77777777" w:rsidR="001A6334" w:rsidRPr="00A066A8" w:rsidRDefault="001A6334" w:rsidP="001A6334">
      <w:pPr>
        <w:pStyle w:val="Doc-text2"/>
      </w:pPr>
    </w:p>
    <w:p w14:paraId="48901896" w14:textId="77777777" w:rsidR="00373CCB" w:rsidRPr="00A066A8" w:rsidRDefault="00373CCB" w:rsidP="00373CCB">
      <w:pPr>
        <w:pStyle w:val="Heading3"/>
      </w:pPr>
      <w:bookmarkStart w:id="403" w:name="_Toc166191330"/>
      <w:r w:rsidRPr="00A066A8">
        <w:t>7.11.2</w:t>
      </w:r>
      <w:r w:rsidRPr="00A066A8">
        <w:tab/>
        <w:t>RRC corrections</w:t>
      </w:r>
      <w:bookmarkEnd w:id="402"/>
      <w:bookmarkEnd w:id="403"/>
    </w:p>
    <w:p w14:paraId="5B0C07D6" w14:textId="77777777" w:rsidR="00373CCB" w:rsidRPr="00A066A8" w:rsidRDefault="00373CCB" w:rsidP="00373CCB">
      <w:pPr>
        <w:pStyle w:val="Comments"/>
      </w:pPr>
      <w:r w:rsidRPr="00A066A8">
        <w:t>Corrections related to RILs from ASN.1 review.</w:t>
      </w:r>
    </w:p>
    <w:p w14:paraId="7795724F" w14:textId="77777777" w:rsidR="00373CCB" w:rsidRPr="00A066A8" w:rsidRDefault="00373CCB" w:rsidP="00373CCB">
      <w:pPr>
        <w:pStyle w:val="Doc-title"/>
        <w:rPr>
          <w:b/>
        </w:rPr>
      </w:pPr>
      <w:bookmarkStart w:id="404" w:name="_Toc158241629"/>
    </w:p>
    <w:p w14:paraId="3B4F2B2C" w14:textId="77777777" w:rsidR="00373CCB" w:rsidRPr="00A066A8" w:rsidRDefault="00373CCB" w:rsidP="00373CCB">
      <w:pPr>
        <w:pStyle w:val="Doc-title"/>
      </w:pPr>
      <w:r w:rsidRPr="00A066A8">
        <w:rPr>
          <w:b/>
        </w:rPr>
        <w:t>ToDo RILs (high priority)</w:t>
      </w:r>
    </w:p>
    <w:p w14:paraId="6738152B" w14:textId="12C7495A" w:rsidR="00373CCB" w:rsidRPr="00A066A8" w:rsidRDefault="00373CCB" w:rsidP="00373CCB">
      <w:pPr>
        <w:pStyle w:val="Doc-title"/>
      </w:pPr>
      <w:r w:rsidRPr="00A066A8">
        <w:t>R2-2402282</w:t>
      </w:r>
      <w:r w:rsidRPr="00A066A8">
        <w:tab/>
        <w:t>[C148][C149][C150] RRC Corrections for eMBS</w:t>
      </w:r>
      <w:r w:rsidRPr="00A066A8">
        <w:tab/>
        <w:t>CATT, CBN, China Broadnet</w:t>
      </w:r>
      <w:r w:rsidRPr="00A066A8">
        <w:tab/>
        <w:t>discussion</w:t>
      </w:r>
      <w:r w:rsidRPr="00A066A8">
        <w:tab/>
        <w:t>Rel-18</w:t>
      </w:r>
      <w:r w:rsidRPr="00A066A8">
        <w:tab/>
        <w:t>NR_MBS_enh-Core</w:t>
      </w:r>
    </w:p>
    <w:p w14:paraId="6D90F8D2" w14:textId="77777777" w:rsidR="00373CCB" w:rsidRPr="00A066A8" w:rsidRDefault="00373CCB" w:rsidP="00373CCB">
      <w:pPr>
        <w:pStyle w:val="Doc-text2"/>
      </w:pPr>
      <w:r w:rsidRPr="00A066A8">
        <w:t>Proposal 1: To address RIL [C148], it is clarified that UE can only know the serving cell where the multicast service was received in RRC_CONNECTED for active session. TP in Annex 1 is adopted.</w:t>
      </w:r>
    </w:p>
    <w:p w14:paraId="6DA68733" w14:textId="77777777" w:rsidR="00373CCB" w:rsidRPr="00A066A8" w:rsidRDefault="00373CCB" w:rsidP="00373CCB">
      <w:pPr>
        <w:pStyle w:val="Doc-text2"/>
      </w:pPr>
      <w:r w:rsidRPr="00A066A8">
        <w:t>Proposal 3: To address RIL [C150], UE triggers RRC resume if multicast MCCH is not present upon receiving group paging that indicates the multicast session activation. TP in Annex 3 is adopted.</w:t>
      </w:r>
    </w:p>
    <w:p w14:paraId="289D938F" w14:textId="77777777" w:rsidR="00373CCB" w:rsidRPr="00A066A8" w:rsidRDefault="00373CCB" w:rsidP="00373CCB">
      <w:pPr>
        <w:pStyle w:val="Doc-text2"/>
        <w:ind w:left="0" w:firstLine="0"/>
      </w:pPr>
    </w:p>
    <w:p w14:paraId="40329B4F" w14:textId="77777777" w:rsidR="00373CCB" w:rsidRPr="00A066A8" w:rsidRDefault="00373CCB" w:rsidP="00373CCB">
      <w:pPr>
        <w:pStyle w:val="Doc-text2"/>
        <w:ind w:left="0" w:firstLine="0"/>
      </w:pPr>
      <w:r w:rsidRPr="00A066A8">
        <w:t>DISCUSSION on P1 (RIL C148):</w:t>
      </w:r>
    </w:p>
    <w:p w14:paraId="707CEEAD" w14:textId="77777777" w:rsidR="00373CCB" w:rsidRPr="00A066A8" w:rsidRDefault="00373CCB" w:rsidP="008E2035">
      <w:pPr>
        <w:pStyle w:val="Doc-text2"/>
        <w:numPr>
          <w:ilvl w:val="0"/>
          <w:numId w:val="26"/>
        </w:numPr>
        <w:overflowPunct/>
        <w:autoSpaceDE/>
        <w:autoSpaceDN/>
        <w:adjustRightInd/>
        <w:textAlignment w:val="auto"/>
      </w:pPr>
      <w:r w:rsidRPr="00A066A8">
        <w:t xml:space="preserve">vivo thinks TP can be simplified. </w:t>
      </w:r>
    </w:p>
    <w:p w14:paraId="03DD5FE8" w14:textId="77777777" w:rsidR="00373CCB" w:rsidRPr="00A066A8" w:rsidRDefault="00373CCB" w:rsidP="008E2035">
      <w:pPr>
        <w:pStyle w:val="Doc-text2"/>
        <w:numPr>
          <w:ilvl w:val="0"/>
          <w:numId w:val="26"/>
        </w:numPr>
        <w:overflowPunct/>
        <w:autoSpaceDE/>
        <w:autoSpaceDN/>
        <w:adjustRightInd/>
        <w:textAlignment w:val="auto"/>
      </w:pPr>
      <w:r w:rsidRPr="00A066A8">
        <w:t>Ericsson is OK with the clarification. The UE may not receive in CONNECTED, but it may have joined the session while in CONNECTED.</w:t>
      </w:r>
    </w:p>
    <w:p w14:paraId="5EB500E6" w14:textId="77777777" w:rsidR="00373CCB" w:rsidRPr="00A066A8" w:rsidRDefault="00373CCB" w:rsidP="008E2035">
      <w:pPr>
        <w:pStyle w:val="Doc-text2"/>
        <w:numPr>
          <w:ilvl w:val="0"/>
          <w:numId w:val="26"/>
        </w:numPr>
        <w:overflowPunct/>
        <w:autoSpaceDE/>
        <w:autoSpaceDN/>
        <w:adjustRightInd/>
        <w:textAlignment w:val="auto"/>
      </w:pPr>
      <w:r w:rsidRPr="00A066A8">
        <w:t>Nokia agrees with the intention, but TP can be improved.</w:t>
      </w:r>
    </w:p>
    <w:p w14:paraId="60F06B8B" w14:textId="77777777" w:rsidR="00373CCB" w:rsidRPr="00A066A8" w:rsidRDefault="00373CCB" w:rsidP="00373CCB">
      <w:pPr>
        <w:pStyle w:val="Doc-text2"/>
      </w:pPr>
    </w:p>
    <w:p w14:paraId="025A943C"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RIL 148: The intention of P1 is agreeable. TP to be discussed offline</w:t>
      </w:r>
    </w:p>
    <w:p w14:paraId="67F56204" w14:textId="77777777" w:rsidR="00373CCB" w:rsidRPr="00A066A8" w:rsidRDefault="00373CCB" w:rsidP="00373CCB">
      <w:pPr>
        <w:pStyle w:val="Doc-text2"/>
      </w:pPr>
      <w:r w:rsidRPr="00A066A8">
        <w:t>Offline to discuss exact changes to be included in the RRC CR by the rapporteur (CATT), no CB</w:t>
      </w:r>
    </w:p>
    <w:p w14:paraId="4BBE1157" w14:textId="77777777" w:rsidR="00373CCB" w:rsidRPr="00A066A8" w:rsidRDefault="00373CCB" w:rsidP="00373CCB">
      <w:pPr>
        <w:pStyle w:val="Doc-text2"/>
        <w:ind w:left="0" w:firstLine="0"/>
      </w:pPr>
    </w:p>
    <w:p w14:paraId="55AC17F0" w14:textId="77777777" w:rsidR="00373CCB" w:rsidRPr="00A066A8" w:rsidRDefault="00373CCB" w:rsidP="00373CCB">
      <w:pPr>
        <w:pStyle w:val="Doc-text2"/>
        <w:ind w:left="0" w:firstLine="0"/>
      </w:pPr>
      <w:r w:rsidRPr="00A066A8">
        <w:t>DISCUSSION on P3 (RIL C150):</w:t>
      </w:r>
    </w:p>
    <w:p w14:paraId="461F2A27" w14:textId="77777777" w:rsidR="00373CCB" w:rsidRPr="00A066A8" w:rsidRDefault="00373CCB" w:rsidP="008E2035">
      <w:pPr>
        <w:pStyle w:val="Doc-text2"/>
        <w:numPr>
          <w:ilvl w:val="0"/>
          <w:numId w:val="26"/>
        </w:numPr>
        <w:overflowPunct/>
        <w:autoSpaceDE/>
        <w:autoSpaceDN/>
        <w:adjustRightInd/>
        <w:textAlignment w:val="auto"/>
      </w:pPr>
      <w:r w:rsidRPr="00A066A8">
        <w:t>Nokia agrees with the intention.</w:t>
      </w:r>
    </w:p>
    <w:p w14:paraId="34A0FD73" w14:textId="77777777" w:rsidR="00373CCB" w:rsidRPr="00A066A8" w:rsidRDefault="00373CCB" w:rsidP="008E2035">
      <w:pPr>
        <w:pStyle w:val="Doc-text2"/>
        <w:numPr>
          <w:ilvl w:val="0"/>
          <w:numId w:val="26"/>
        </w:numPr>
        <w:overflowPunct/>
        <w:autoSpaceDE/>
        <w:autoSpaceDN/>
        <w:adjustRightInd/>
        <w:textAlignment w:val="auto"/>
      </w:pPr>
      <w:r w:rsidRPr="00A066A8">
        <w:t>Samsung thinks this only happens for MCCH-less cell, so the UE should continue in RRC INACTIVE.</w:t>
      </w:r>
    </w:p>
    <w:p w14:paraId="1F27F21B" w14:textId="77777777" w:rsidR="00373CCB" w:rsidRPr="00A066A8" w:rsidRDefault="00373CCB" w:rsidP="008E2035">
      <w:pPr>
        <w:pStyle w:val="Doc-text2"/>
        <w:numPr>
          <w:ilvl w:val="0"/>
          <w:numId w:val="26"/>
        </w:numPr>
        <w:overflowPunct/>
        <w:autoSpaceDE/>
        <w:autoSpaceDN/>
        <w:adjustRightInd/>
        <w:textAlignment w:val="auto"/>
      </w:pPr>
      <w:r w:rsidRPr="00A066A8">
        <w:t>CATT thinks there are two cases, i.e. same cell as before of when the UE changed the cell. This TP is for different cell case, N104 will solve the issue for the other case.</w:t>
      </w:r>
    </w:p>
    <w:p w14:paraId="5A7FBAAB" w14:textId="77777777" w:rsidR="00373CCB" w:rsidRPr="00A066A8" w:rsidRDefault="00373CCB" w:rsidP="008E2035">
      <w:pPr>
        <w:pStyle w:val="Doc-text2"/>
        <w:numPr>
          <w:ilvl w:val="0"/>
          <w:numId w:val="26"/>
        </w:numPr>
        <w:overflowPunct/>
        <w:autoSpaceDE/>
        <w:autoSpaceDN/>
        <w:adjustRightInd/>
        <w:textAlignment w:val="auto"/>
      </w:pPr>
      <w:r w:rsidRPr="00A066A8">
        <w:t>LGE agree with the intention, but no new solution is needed. We can rely on group paging indication.</w:t>
      </w:r>
    </w:p>
    <w:p w14:paraId="7129092F" w14:textId="77777777" w:rsidR="00373CCB" w:rsidRPr="00A066A8" w:rsidRDefault="00373CCB" w:rsidP="008E2035">
      <w:pPr>
        <w:pStyle w:val="Doc-text2"/>
        <w:numPr>
          <w:ilvl w:val="0"/>
          <w:numId w:val="26"/>
        </w:numPr>
        <w:overflowPunct/>
        <w:autoSpaceDE/>
        <w:autoSpaceDN/>
        <w:adjustRightInd/>
        <w:textAlignment w:val="auto"/>
      </w:pPr>
      <w:r w:rsidRPr="00A066A8">
        <w:t>CATT clarifies that the TP is needed to clarify the UE behaviour.</w:t>
      </w:r>
    </w:p>
    <w:p w14:paraId="4E5252D3" w14:textId="77777777" w:rsidR="00373CCB" w:rsidRPr="00A066A8" w:rsidRDefault="00373CCB" w:rsidP="008E2035">
      <w:pPr>
        <w:pStyle w:val="Doc-text2"/>
        <w:numPr>
          <w:ilvl w:val="0"/>
          <w:numId w:val="26"/>
        </w:numPr>
        <w:overflowPunct/>
        <w:autoSpaceDE/>
        <w:autoSpaceDN/>
        <w:adjustRightInd/>
        <w:textAlignment w:val="auto"/>
      </w:pPr>
      <w:r w:rsidRPr="00A066A8">
        <w:t>Vivo thinks this should be limited to UEs having all sessions stopped.</w:t>
      </w:r>
    </w:p>
    <w:p w14:paraId="47404124" w14:textId="77777777" w:rsidR="00373CCB" w:rsidRPr="00A066A8" w:rsidRDefault="00373CCB" w:rsidP="008E2035">
      <w:pPr>
        <w:pStyle w:val="Doc-text2"/>
        <w:numPr>
          <w:ilvl w:val="0"/>
          <w:numId w:val="26"/>
        </w:numPr>
        <w:overflowPunct/>
        <w:autoSpaceDE/>
        <w:autoSpaceDN/>
        <w:adjustRightInd/>
        <w:textAlignment w:val="auto"/>
      </w:pPr>
      <w:r w:rsidRPr="00A066A8">
        <w:t>Xiaomi thinks it is already clear from the specifications</w:t>
      </w:r>
    </w:p>
    <w:p w14:paraId="070FEFC7" w14:textId="77777777" w:rsidR="00373CCB" w:rsidRPr="00A066A8" w:rsidRDefault="00373CCB" w:rsidP="00373CCB">
      <w:pPr>
        <w:pStyle w:val="Doc-text2"/>
      </w:pPr>
    </w:p>
    <w:p w14:paraId="096E55C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RIL C150: For the case where UE was previously indicated to stop monitoring all its MBS sessions: If the UE has no valid PTM configuration and receives group paging that indicates the multicast session activation, the UE triggers RRC resume if multicast MCCH is not present.</w:t>
      </w:r>
    </w:p>
    <w:p w14:paraId="68DD5469" w14:textId="77777777" w:rsidR="00373CCB" w:rsidRPr="00A066A8" w:rsidRDefault="00373CCB" w:rsidP="00373CCB">
      <w:pPr>
        <w:pStyle w:val="Doc-text2"/>
      </w:pPr>
    </w:p>
    <w:p w14:paraId="0DFC24ED" w14:textId="68A23B92" w:rsidR="00373CCB" w:rsidRPr="00A066A8" w:rsidRDefault="00373CCB" w:rsidP="00373CCB">
      <w:pPr>
        <w:pStyle w:val="Doc-title"/>
      </w:pPr>
      <w:r w:rsidRPr="00A066A8">
        <w:t>R2-2403597</w:t>
      </w:r>
      <w:r w:rsidRPr="00A066A8">
        <w:tab/>
        <w:t>[N101] [N102] [N103] [N104] [N105] [N106] [N107] [N108][N109] Control plane aspects of multicast reception in RRC_INACTIVE state</w:t>
      </w:r>
      <w:r w:rsidRPr="00A066A8">
        <w:tab/>
        <w:t>Nokia</w:t>
      </w:r>
      <w:r w:rsidRPr="00A066A8">
        <w:tab/>
        <w:t>discussion</w:t>
      </w:r>
      <w:r w:rsidRPr="00A066A8">
        <w:tab/>
        <w:t>Rel-18</w:t>
      </w:r>
      <w:r w:rsidRPr="00A066A8">
        <w:tab/>
        <w:t>NR_MBS_enh-Core</w:t>
      </w:r>
    </w:p>
    <w:p w14:paraId="1D215757" w14:textId="77777777" w:rsidR="00373CCB" w:rsidRPr="00A066A8" w:rsidRDefault="00373CCB" w:rsidP="00373CCB">
      <w:pPr>
        <w:pStyle w:val="Doc-text2"/>
      </w:pPr>
    </w:p>
    <w:p w14:paraId="232063C6" w14:textId="77777777" w:rsidR="00373CCB" w:rsidRPr="00A066A8" w:rsidRDefault="00373CCB" w:rsidP="00373CCB">
      <w:pPr>
        <w:pStyle w:val="Doc-text2"/>
      </w:pPr>
      <w:r w:rsidRPr="00A066A8">
        <w:lastRenderedPageBreak/>
        <w:t>Proposal 3 [N102]: RAN2 discusses the following options:</w:t>
      </w:r>
    </w:p>
    <w:p w14:paraId="2CA05B21" w14:textId="77777777" w:rsidR="00373CCB" w:rsidRPr="00A066A8" w:rsidRDefault="00373CCB" w:rsidP="00373CCB">
      <w:pPr>
        <w:pStyle w:val="Doc-text2"/>
        <w:ind w:left="1985"/>
      </w:pPr>
      <w:r w:rsidRPr="00A066A8">
        <w:t>1-</w:t>
      </w:r>
      <w:r w:rsidRPr="00A066A8">
        <w:tab/>
        <w:t>Default values are introduced to DMRS type, DMRS additional position and max length for multicast reception in RRC_INACTIVE state (no changes in RRC specification required, possible RAN1 change required),</w:t>
      </w:r>
    </w:p>
    <w:p w14:paraId="1ED4BD4F" w14:textId="77777777" w:rsidR="00373CCB" w:rsidRPr="00A066A8" w:rsidRDefault="00373CCB" w:rsidP="00373CCB">
      <w:pPr>
        <w:pStyle w:val="Doc-text2"/>
        <w:ind w:left="2522" w:hanging="900"/>
      </w:pPr>
      <w:r w:rsidRPr="00A066A8">
        <w:tab/>
        <w:t>a.</w:t>
      </w:r>
      <w:r w:rsidRPr="00A066A8">
        <w:tab/>
        <w:t>UEs in RRC_CONNECTED state can be provided with an indication to switch using default values via broadcast signalling.</w:t>
      </w:r>
    </w:p>
    <w:p w14:paraId="626F3BA4" w14:textId="77777777" w:rsidR="00373CCB" w:rsidRPr="00A066A8" w:rsidRDefault="00373CCB" w:rsidP="00373CCB">
      <w:pPr>
        <w:pStyle w:val="Doc-text2"/>
        <w:ind w:left="1985"/>
      </w:pPr>
      <w:r w:rsidRPr="00A066A8">
        <w:t>2-</w:t>
      </w:r>
      <w:r w:rsidRPr="00A066A8">
        <w:tab/>
        <w:t>RRC release/MCCH indicate DMRS type, DMRS additional position and max length for multicast reception in RRC_INACTIVE state.</w:t>
      </w:r>
    </w:p>
    <w:p w14:paraId="604FE867" w14:textId="77777777" w:rsidR="00373CCB" w:rsidRPr="00A066A8" w:rsidRDefault="00373CCB" w:rsidP="00373CCB">
      <w:pPr>
        <w:pStyle w:val="Doc-text2"/>
      </w:pPr>
    </w:p>
    <w:p w14:paraId="7493B1D9" w14:textId="77777777" w:rsidR="00373CCB" w:rsidRPr="00A066A8" w:rsidRDefault="00373CCB" w:rsidP="00373CCB">
      <w:pPr>
        <w:pStyle w:val="Doc-text2"/>
      </w:pPr>
      <w:r w:rsidRPr="00A066A8">
        <w:t>Proposal 5 [N104]: If the following conditions are satisfied, UE assumes that the network operates MCCH-less for multicast reception in RRC_INACTIVE state:</w:t>
      </w:r>
    </w:p>
    <w:p w14:paraId="611ACA64" w14:textId="77777777" w:rsidR="00373CCB" w:rsidRPr="00A066A8" w:rsidRDefault="00373CCB" w:rsidP="00373CCB">
      <w:pPr>
        <w:pStyle w:val="Doc-text2"/>
        <w:ind w:left="1985"/>
      </w:pPr>
      <w:r w:rsidRPr="00A066A8">
        <w:t>-</w:t>
      </w:r>
      <w:r w:rsidRPr="00A066A8">
        <w:tab/>
        <w:t xml:space="preserve">UE is configured to receive a multicast service in RRC_INACTIVE state in RRC release, along with the configuration to be able to receive the multicast service in RRC_INACTIVE state, and </w:t>
      </w:r>
    </w:p>
    <w:p w14:paraId="5BD34235" w14:textId="77777777" w:rsidR="00373CCB" w:rsidRPr="00A066A8" w:rsidRDefault="00373CCB" w:rsidP="00373CCB">
      <w:pPr>
        <w:pStyle w:val="Doc-text2"/>
        <w:ind w:left="1985"/>
      </w:pPr>
      <w:r w:rsidRPr="00A066A8">
        <w:t>-</w:t>
      </w:r>
      <w:r w:rsidRPr="00A066A8">
        <w:tab/>
        <w:t>UE camps in the same cell that the UE was sent to RRC_INACTIVE state, and</w:t>
      </w:r>
    </w:p>
    <w:p w14:paraId="529FC9F6" w14:textId="77777777" w:rsidR="00373CCB" w:rsidRPr="00A066A8" w:rsidRDefault="00373CCB" w:rsidP="00373CCB">
      <w:pPr>
        <w:pStyle w:val="Doc-text2"/>
        <w:ind w:left="1985"/>
      </w:pPr>
      <w:r w:rsidRPr="00A066A8">
        <w:t>-</w:t>
      </w:r>
      <w:r w:rsidRPr="00A066A8">
        <w:tab/>
        <w:t>UE cannot find SIB24 scheduled.</w:t>
      </w:r>
    </w:p>
    <w:p w14:paraId="5713D2FC" w14:textId="77777777" w:rsidR="00373CCB" w:rsidRPr="00A066A8" w:rsidRDefault="00373CCB" w:rsidP="00373CCB">
      <w:pPr>
        <w:pStyle w:val="Doc-text2"/>
      </w:pPr>
    </w:p>
    <w:p w14:paraId="2E91E79D" w14:textId="77777777" w:rsidR="00373CCB" w:rsidRPr="00A066A8" w:rsidRDefault="00373CCB" w:rsidP="00373CCB">
      <w:pPr>
        <w:pStyle w:val="Doc-text2"/>
      </w:pPr>
      <w:r w:rsidRPr="00A066A8">
        <w:t>Proposal 6: Upon UE detecting that the network operates MCCH-less for multicast reception in RRC_INACTIVE state in a cell, UE does not reconnect to the same cell although it cannot find SIB24 scheduled in the cell that sent UE to RRC_INACTIVE.</w:t>
      </w:r>
    </w:p>
    <w:p w14:paraId="2E6F3240" w14:textId="77777777" w:rsidR="00373CCB" w:rsidRPr="00A066A8" w:rsidRDefault="00373CCB" w:rsidP="00373CCB">
      <w:pPr>
        <w:pStyle w:val="Doc-text2"/>
        <w:ind w:left="0" w:firstLine="0"/>
      </w:pPr>
    </w:p>
    <w:p w14:paraId="7AE78E46" w14:textId="77777777" w:rsidR="00373CCB" w:rsidRPr="00A066A8" w:rsidRDefault="00373CCB" w:rsidP="00373CCB">
      <w:pPr>
        <w:pStyle w:val="Doc-text2"/>
        <w:ind w:left="0" w:firstLine="0"/>
      </w:pPr>
      <w:r w:rsidRPr="00A066A8">
        <w:t>DISCUSISON on P5 and P6 (RIL N104):</w:t>
      </w:r>
    </w:p>
    <w:p w14:paraId="204A0925" w14:textId="77777777" w:rsidR="00373CCB" w:rsidRPr="00A066A8" w:rsidRDefault="00373CCB" w:rsidP="008E2035">
      <w:pPr>
        <w:pStyle w:val="Doc-text2"/>
        <w:numPr>
          <w:ilvl w:val="0"/>
          <w:numId w:val="26"/>
        </w:numPr>
        <w:overflowPunct/>
        <w:autoSpaceDE/>
        <w:autoSpaceDN/>
        <w:adjustRightInd/>
        <w:textAlignment w:val="auto"/>
      </w:pPr>
      <w:r w:rsidRPr="00A066A8">
        <w:t xml:space="preserve">Huawei thinks it is fine to clarify RAN2 understanding, but no changes in specs are needed. QCM agrees. </w:t>
      </w:r>
    </w:p>
    <w:p w14:paraId="534D91B4" w14:textId="77777777" w:rsidR="00373CCB" w:rsidRPr="00A066A8" w:rsidRDefault="00373CCB" w:rsidP="00373CCB">
      <w:pPr>
        <w:pStyle w:val="Doc-text2"/>
        <w:ind w:left="0" w:firstLine="0"/>
      </w:pPr>
    </w:p>
    <w:p w14:paraId="61DB883F" w14:textId="77777777" w:rsidR="00373CCB" w:rsidRPr="00A066A8" w:rsidRDefault="00373CCB" w:rsidP="00373CCB">
      <w:pPr>
        <w:pStyle w:val="Doc-text2"/>
      </w:pPr>
      <w:r w:rsidRPr="00A066A8">
        <w:t>Offline (Nokia): discuss whether we need to define what MCCH-less cell is in specifications (RIL N104, including P5 and P6)</w:t>
      </w:r>
    </w:p>
    <w:p w14:paraId="3E06BB45" w14:textId="77777777" w:rsidR="00373CCB" w:rsidRPr="00A066A8" w:rsidRDefault="00373CCB" w:rsidP="00373CCB">
      <w:pPr>
        <w:pStyle w:val="Doc-text2"/>
        <w:ind w:left="0" w:firstLine="0"/>
      </w:pPr>
    </w:p>
    <w:p w14:paraId="234B0C80" w14:textId="77777777" w:rsidR="00373CCB" w:rsidRPr="00A066A8" w:rsidRDefault="00373CCB" w:rsidP="00373CCB">
      <w:pPr>
        <w:pStyle w:val="Doc-text2"/>
        <w:ind w:left="0" w:firstLine="0"/>
      </w:pPr>
      <w:r w:rsidRPr="00A066A8">
        <w:t>Report from offline:</w:t>
      </w:r>
    </w:p>
    <w:p w14:paraId="112B5A74" w14:textId="77777777" w:rsidR="00373CCB" w:rsidRPr="00A066A8" w:rsidRDefault="00373CCB" w:rsidP="008E2035">
      <w:pPr>
        <w:pStyle w:val="Doc-text2"/>
        <w:numPr>
          <w:ilvl w:val="0"/>
          <w:numId w:val="26"/>
        </w:numPr>
        <w:overflowPunct/>
        <w:autoSpaceDE/>
        <w:autoSpaceDN/>
        <w:adjustRightInd/>
        <w:textAlignment w:val="auto"/>
      </w:pPr>
      <w:r w:rsidRPr="00A066A8">
        <w:t>Nokia clarifies that we companies seem to agree that we need to clarify what “new cell” is. For exact UE behaviour for this case, we need to postpone.</w:t>
      </w:r>
    </w:p>
    <w:p w14:paraId="4739C059" w14:textId="77777777" w:rsidR="00373CCB" w:rsidRPr="00A066A8" w:rsidRDefault="00373CCB" w:rsidP="00373CCB">
      <w:pPr>
        <w:pStyle w:val="Doc-text2"/>
      </w:pPr>
    </w:p>
    <w:p w14:paraId="0D94F69E"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Postpone N104 (continue discussion offline until the next meeting)</w:t>
      </w:r>
    </w:p>
    <w:p w14:paraId="26C5CE89" w14:textId="77777777" w:rsidR="00373CCB" w:rsidRPr="00A066A8" w:rsidRDefault="00373CCB" w:rsidP="00373CCB">
      <w:pPr>
        <w:pStyle w:val="Doc-text2"/>
        <w:ind w:left="0" w:firstLine="0"/>
      </w:pPr>
    </w:p>
    <w:p w14:paraId="0D912E05" w14:textId="77777777" w:rsidR="00373CCB" w:rsidRPr="00A066A8" w:rsidRDefault="00373CCB" w:rsidP="00373CCB">
      <w:pPr>
        <w:pStyle w:val="Doc-text2"/>
        <w:ind w:left="0" w:firstLine="0"/>
      </w:pPr>
    </w:p>
    <w:p w14:paraId="159F3DE6" w14:textId="77777777" w:rsidR="00373CCB" w:rsidRPr="00A066A8" w:rsidRDefault="00373CCB" w:rsidP="00373CCB">
      <w:pPr>
        <w:pStyle w:val="Doc-text2"/>
        <w:ind w:left="0" w:firstLine="0"/>
      </w:pPr>
      <w:r w:rsidRPr="00A066A8">
        <w:t>DISCUSSION on P3:</w:t>
      </w:r>
    </w:p>
    <w:p w14:paraId="1916705B" w14:textId="77777777" w:rsidR="00373CCB" w:rsidRPr="00A066A8" w:rsidRDefault="00373CCB" w:rsidP="008E2035">
      <w:pPr>
        <w:pStyle w:val="Doc-text2"/>
        <w:numPr>
          <w:ilvl w:val="0"/>
          <w:numId w:val="26"/>
        </w:numPr>
        <w:overflowPunct/>
        <w:autoSpaceDE/>
        <w:autoSpaceDN/>
        <w:adjustRightInd/>
        <w:textAlignment w:val="auto"/>
      </w:pPr>
      <w:r w:rsidRPr="00A066A8">
        <w:t xml:space="preserve">Vivo indicates according to 38.214 is clear. </w:t>
      </w:r>
    </w:p>
    <w:p w14:paraId="0CE117B2" w14:textId="77777777" w:rsidR="00373CCB" w:rsidRPr="00A066A8" w:rsidRDefault="00373CCB" w:rsidP="008E2035">
      <w:pPr>
        <w:pStyle w:val="Doc-text2"/>
        <w:numPr>
          <w:ilvl w:val="0"/>
          <w:numId w:val="26"/>
        </w:numPr>
        <w:overflowPunct/>
        <w:autoSpaceDE/>
        <w:autoSpaceDN/>
        <w:adjustRightInd/>
        <w:textAlignment w:val="auto"/>
      </w:pPr>
      <w:r w:rsidRPr="00A066A8">
        <w:t>QCM thinks it is not RAN2 issue, it should be raised in RAN1.</w:t>
      </w:r>
    </w:p>
    <w:p w14:paraId="3256C9D4" w14:textId="77777777" w:rsidR="00373CCB" w:rsidRPr="00A066A8" w:rsidRDefault="00373CCB" w:rsidP="00373CCB">
      <w:pPr>
        <w:pStyle w:val="Doc-text2"/>
      </w:pPr>
    </w:p>
    <w:p w14:paraId="46898C67"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[N102] Companies can check if something is missing and it can be brought directly to RAN1, if needed</w:t>
      </w:r>
    </w:p>
    <w:p w14:paraId="25DC22B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We will keep N102 open until the next meeting</w:t>
      </w:r>
    </w:p>
    <w:p w14:paraId="092C6B0D" w14:textId="77777777" w:rsidR="00373CCB" w:rsidRPr="00A066A8" w:rsidRDefault="00373CCB" w:rsidP="00373CCB">
      <w:pPr>
        <w:pStyle w:val="Doc-text2"/>
        <w:ind w:left="0" w:firstLine="0"/>
      </w:pPr>
    </w:p>
    <w:p w14:paraId="0813776A" w14:textId="0D0139F3" w:rsidR="00373CCB" w:rsidRPr="00A066A8" w:rsidRDefault="00373CCB" w:rsidP="00373CCB">
      <w:pPr>
        <w:pStyle w:val="Doc-title"/>
      </w:pPr>
      <w:r w:rsidRPr="00A066A8">
        <w:t>R2-2403508</w:t>
      </w:r>
      <w:r w:rsidRPr="00A066A8">
        <w:tab/>
        <w:t>[S731][S732][S733] Issues for Multicast Reception</w:t>
      </w:r>
      <w:r w:rsidRPr="00A066A8">
        <w:tab/>
        <w:t>Samsung</w:t>
      </w:r>
      <w:r w:rsidRPr="00A066A8">
        <w:tab/>
        <w:t>discussion</w:t>
      </w:r>
      <w:r w:rsidRPr="00A066A8">
        <w:tab/>
        <w:t>Rel-18</w:t>
      </w:r>
    </w:p>
    <w:p w14:paraId="6DD8DEFE" w14:textId="77777777" w:rsidR="00373CCB" w:rsidRPr="00A066A8" w:rsidRDefault="00373CCB" w:rsidP="00373CCB">
      <w:pPr>
        <w:pStyle w:val="Doc-text2"/>
      </w:pPr>
      <w:r w:rsidRPr="00A066A8">
        <w:t xml:space="preserve">Proposal 1: Upon unsuccessful completion of the SDT procedure: </w:t>
      </w:r>
    </w:p>
    <w:p w14:paraId="33EFAD09" w14:textId="77777777" w:rsidR="00373CCB" w:rsidRPr="00A066A8" w:rsidRDefault="00373CCB" w:rsidP="00373CCB">
      <w:pPr>
        <w:pStyle w:val="Doc-text2"/>
      </w:pPr>
      <w:r w:rsidRPr="00A066A8">
        <w:t>(a)</w:t>
      </w:r>
      <w:r w:rsidRPr="00A066A8">
        <w:tab/>
        <w:t xml:space="preserve">UE which is configured for multicast reception in RRC_INACTIVE, transits to RRC_IDLE (same as legacy spec). </w:t>
      </w:r>
    </w:p>
    <w:p w14:paraId="0CCE085E" w14:textId="77777777" w:rsidR="00373CCB" w:rsidRPr="00A066A8" w:rsidRDefault="00373CCB" w:rsidP="00373CCB">
      <w:pPr>
        <w:pStyle w:val="Doc-text2"/>
      </w:pPr>
      <w:r w:rsidRPr="00A066A8">
        <w:t>(b)</w:t>
      </w:r>
      <w:r w:rsidRPr="00A066A8">
        <w:tab/>
        <w:t>UE forwards TMGI(s) to upper layers for multicast session(s) that UE is configured for multicast reception and receiving in RRC_INACTIVE. Adopt the text proposal TP1.</w:t>
      </w:r>
    </w:p>
    <w:p w14:paraId="5723A64F" w14:textId="77777777" w:rsidR="00373CCB" w:rsidRPr="00A066A8" w:rsidRDefault="00373CCB" w:rsidP="00373CCB">
      <w:pPr>
        <w:pStyle w:val="Doc-title"/>
      </w:pPr>
    </w:p>
    <w:p w14:paraId="0DB00C54" w14:textId="77777777" w:rsidR="00373CCB" w:rsidRPr="00A066A8" w:rsidRDefault="00373CCB" w:rsidP="00373CCB">
      <w:pPr>
        <w:pStyle w:val="Doc-text2"/>
        <w:ind w:left="0" w:firstLine="0"/>
      </w:pPr>
      <w:r w:rsidRPr="00A066A8">
        <w:t>DISCUSSION:</w:t>
      </w:r>
    </w:p>
    <w:p w14:paraId="35D5AE02" w14:textId="77777777" w:rsidR="00373CCB" w:rsidRPr="00A066A8" w:rsidRDefault="00373CCB" w:rsidP="008E2035">
      <w:pPr>
        <w:pStyle w:val="Doc-text2"/>
        <w:numPr>
          <w:ilvl w:val="0"/>
          <w:numId w:val="26"/>
        </w:numPr>
        <w:overflowPunct/>
        <w:autoSpaceDE/>
        <w:autoSpaceDN/>
        <w:adjustRightInd/>
        <w:textAlignment w:val="auto"/>
      </w:pPr>
      <w:r w:rsidRPr="00A066A8">
        <w:t>Vivo thinks UE will to RRC IDLE and all multicast MRBs will be released and UE will indicate this to upper layers. No spec change is needed.</w:t>
      </w:r>
    </w:p>
    <w:p w14:paraId="6181651B" w14:textId="77777777" w:rsidR="00373CCB" w:rsidRPr="00A066A8" w:rsidRDefault="00373CCB" w:rsidP="008E2035">
      <w:pPr>
        <w:pStyle w:val="Doc-text2"/>
        <w:numPr>
          <w:ilvl w:val="0"/>
          <w:numId w:val="26"/>
        </w:numPr>
        <w:overflowPunct/>
        <w:autoSpaceDE/>
        <w:autoSpaceDN/>
        <w:adjustRightInd/>
        <w:textAlignment w:val="auto"/>
      </w:pPr>
      <w:r w:rsidRPr="00A066A8">
        <w:t>Ericsson thinks this case is missing from specs and support having a change</w:t>
      </w:r>
    </w:p>
    <w:p w14:paraId="3C10A99B" w14:textId="77777777" w:rsidR="00373CCB" w:rsidRPr="00A066A8" w:rsidRDefault="00373CCB" w:rsidP="008E2035">
      <w:pPr>
        <w:pStyle w:val="Doc-text2"/>
        <w:numPr>
          <w:ilvl w:val="0"/>
          <w:numId w:val="26"/>
        </w:numPr>
        <w:overflowPunct/>
        <w:autoSpaceDE/>
        <w:autoSpaceDN/>
        <w:adjustRightInd/>
        <w:textAlignment w:val="auto"/>
      </w:pPr>
      <w:r w:rsidRPr="00A066A8">
        <w:t>ZTE agrees with vivo.</w:t>
      </w:r>
    </w:p>
    <w:p w14:paraId="66476F41" w14:textId="77777777" w:rsidR="00373CCB" w:rsidRPr="00A066A8" w:rsidRDefault="00373CCB" w:rsidP="00373CCB">
      <w:pPr>
        <w:pStyle w:val="Doc-text2"/>
      </w:pPr>
    </w:p>
    <w:p w14:paraId="5D84098C" w14:textId="77777777" w:rsidR="00373CCB" w:rsidRPr="00A066A8" w:rsidRDefault="00373CCB" w:rsidP="00373CCB">
      <w:pPr>
        <w:pStyle w:val="Doc-text2"/>
      </w:pPr>
      <w:r w:rsidRPr="00A066A8">
        <w:t>Offline (Samsung) to check whether the spec change is needed,</w:t>
      </w:r>
    </w:p>
    <w:p w14:paraId="2D6F2025" w14:textId="77777777" w:rsidR="00373CCB" w:rsidRPr="00A066A8" w:rsidRDefault="00373CCB" w:rsidP="00373CCB">
      <w:pPr>
        <w:pStyle w:val="Doc-text2"/>
        <w:ind w:left="0" w:firstLine="0"/>
      </w:pPr>
    </w:p>
    <w:p w14:paraId="1B30EE94" w14:textId="77777777" w:rsidR="00373CCB" w:rsidRPr="00A066A8" w:rsidRDefault="00373CCB" w:rsidP="00373CCB">
      <w:pPr>
        <w:pStyle w:val="Doc-text2"/>
        <w:ind w:left="0" w:firstLine="0"/>
      </w:pPr>
      <w:r w:rsidRPr="00A066A8">
        <w:t>Report from offline:</w:t>
      </w:r>
    </w:p>
    <w:p w14:paraId="3F3D7404" w14:textId="77777777" w:rsidR="00373CCB" w:rsidRPr="00A066A8" w:rsidRDefault="00373CCB" w:rsidP="008E2035">
      <w:pPr>
        <w:pStyle w:val="Doc-text2"/>
        <w:numPr>
          <w:ilvl w:val="0"/>
          <w:numId w:val="26"/>
        </w:numPr>
        <w:overflowPunct/>
        <w:autoSpaceDE/>
        <w:autoSpaceDN/>
        <w:adjustRightInd/>
        <w:textAlignment w:val="auto"/>
      </w:pPr>
      <w:r w:rsidRPr="00A066A8">
        <w:t>Samsung thinks there is convergence that there is an issue to be solved. Three options to progress:</w:t>
      </w:r>
    </w:p>
    <w:p w14:paraId="33988589" w14:textId="77777777" w:rsidR="00373CCB" w:rsidRPr="00A066A8" w:rsidRDefault="00373CCB" w:rsidP="008E2035">
      <w:pPr>
        <w:pStyle w:val="Doc-text2"/>
        <w:numPr>
          <w:ilvl w:val="0"/>
          <w:numId w:val="73"/>
        </w:numPr>
        <w:overflowPunct/>
        <w:autoSpaceDE/>
        <w:autoSpaceDN/>
        <w:adjustRightInd/>
        <w:textAlignment w:val="auto"/>
      </w:pPr>
      <w:r w:rsidRPr="00A066A8">
        <w:t>LS to CT1/SA2</w:t>
      </w:r>
    </w:p>
    <w:p w14:paraId="7D47A891" w14:textId="77777777" w:rsidR="00373CCB" w:rsidRPr="00A066A8" w:rsidRDefault="00373CCB" w:rsidP="008E2035">
      <w:pPr>
        <w:pStyle w:val="Doc-text2"/>
        <w:numPr>
          <w:ilvl w:val="0"/>
          <w:numId w:val="73"/>
        </w:numPr>
        <w:overflowPunct/>
        <w:autoSpaceDE/>
        <w:autoSpaceDN/>
        <w:adjustRightInd/>
        <w:textAlignment w:val="auto"/>
      </w:pPr>
      <w:r w:rsidRPr="00A066A8">
        <w:t>We clarify in specs ourselves</w:t>
      </w:r>
    </w:p>
    <w:p w14:paraId="411AADAC" w14:textId="77777777" w:rsidR="00373CCB" w:rsidRPr="00A066A8" w:rsidRDefault="00373CCB" w:rsidP="008E2035">
      <w:pPr>
        <w:pStyle w:val="Doc-text2"/>
        <w:numPr>
          <w:ilvl w:val="0"/>
          <w:numId w:val="73"/>
        </w:numPr>
        <w:overflowPunct/>
        <w:autoSpaceDE/>
        <w:autoSpaceDN/>
        <w:adjustRightInd/>
        <w:textAlignment w:val="auto"/>
      </w:pPr>
      <w:r w:rsidRPr="00A066A8">
        <w:lastRenderedPageBreak/>
        <w:t>We check internally till next meeting</w:t>
      </w:r>
    </w:p>
    <w:p w14:paraId="37858803" w14:textId="77777777" w:rsidR="00373CCB" w:rsidRPr="00A066A8" w:rsidRDefault="00373CCB" w:rsidP="00373CCB">
      <w:pPr>
        <w:pStyle w:val="Doc-text2"/>
        <w:ind w:left="0" w:firstLine="0"/>
      </w:pPr>
    </w:p>
    <w:p w14:paraId="18BF9D7B" w14:textId="77777777" w:rsidR="00373CCB" w:rsidRPr="00A066A8" w:rsidRDefault="00373CCB" w:rsidP="008E2035">
      <w:pPr>
        <w:pStyle w:val="Doc-text2"/>
        <w:numPr>
          <w:ilvl w:val="0"/>
          <w:numId w:val="26"/>
        </w:numPr>
        <w:overflowPunct/>
        <w:autoSpaceDE/>
        <w:autoSpaceDN/>
        <w:adjustRightInd/>
        <w:textAlignment w:val="auto"/>
      </w:pPr>
      <w:r w:rsidRPr="00A066A8">
        <w:t xml:space="preserve">Ericsson believes in CT1 specs receiving TMGI is coupled with Paging. Believes we need to capture this in RAN2 similarly as we did for Paging case. </w:t>
      </w:r>
    </w:p>
    <w:p w14:paraId="0A09289E" w14:textId="77777777" w:rsidR="00373CCB" w:rsidRPr="00A066A8" w:rsidRDefault="00373CCB" w:rsidP="008E2035">
      <w:pPr>
        <w:pStyle w:val="Doc-text2"/>
        <w:numPr>
          <w:ilvl w:val="0"/>
          <w:numId w:val="26"/>
        </w:numPr>
        <w:overflowPunct/>
        <w:autoSpaceDE/>
        <w:autoSpaceDN/>
        <w:adjustRightInd/>
        <w:textAlignment w:val="auto"/>
      </w:pPr>
      <w:r w:rsidRPr="00A066A8">
        <w:t>CATT has similar understanding as Martin. If we want to address this issue, we need to inform CT1/SA2. But CATT believes this is not essential to address.</w:t>
      </w:r>
    </w:p>
    <w:p w14:paraId="1C67D9F7" w14:textId="77777777" w:rsidR="00373CCB" w:rsidRPr="00A066A8" w:rsidRDefault="00373CCB" w:rsidP="008E2035">
      <w:pPr>
        <w:pStyle w:val="Doc-text2"/>
        <w:numPr>
          <w:ilvl w:val="0"/>
          <w:numId w:val="26"/>
        </w:numPr>
        <w:overflowPunct/>
        <w:autoSpaceDE/>
        <w:autoSpaceDN/>
        <w:adjustRightInd/>
        <w:textAlignment w:val="auto"/>
      </w:pPr>
      <w:r w:rsidRPr="00A066A8">
        <w:t>Xiaomi thinks we should not configure SDT and MBS.</w:t>
      </w:r>
    </w:p>
    <w:p w14:paraId="5721A4C8" w14:textId="77777777" w:rsidR="00373CCB" w:rsidRPr="00A066A8" w:rsidRDefault="00373CCB" w:rsidP="008E2035">
      <w:pPr>
        <w:pStyle w:val="Doc-text2"/>
        <w:numPr>
          <w:ilvl w:val="0"/>
          <w:numId w:val="26"/>
        </w:numPr>
        <w:overflowPunct/>
        <w:autoSpaceDE/>
        <w:autoSpaceDN/>
        <w:adjustRightInd/>
        <w:textAlignment w:val="auto"/>
      </w:pPr>
      <w:r w:rsidRPr="00A066A8">
        <w:t>Huawei prefers to check further internally.</w:t>
      </w:r>
    </w:p>
    <w:p w14:paraId="40BB7482" w14:textId="77777777" w:rsidR="00373CCB" w:rsidRPr="00A066A8" w:rsidRDefault="00373CCB" w:rsidP="008E2035">
      <w:pPr>
        <w:pStyle w:val="Doc-text2"/>
        <w:numPr>
          <w:ilvl w:val="0"/>
          <w:numId w:val="26"/>
        </w:numPr>
        <w:overflowPunct/>
        <w:autoSpaceDE/>
        <w:autoSpaceDN/>
        <w:adjustRightInd/>
        <w:textAlignment w:val="auto"/>
      </w:pPr>
      <w:r w:rsidRPr="00A066A8">
        <w:t>ZTE agrees to check this further as currently they believe this is not really essential.</w:t>
      </w:r>
    </w:p>
    <w:p w14:paraId="72716F9F" w14:textId="77777777" w:rsidR="00373CCB" w:rsidRPr="00A066A8" w:rsidRDefault="00373CCB" w:rsidP="008E2035">
      <w:pPr>
        <w:pStyle w:val="Doc-text2"/>
        <w:numPr>
          <w:ilvl w:val="0"/>
          <w:numId w:val="26"/>
        </w:numPr>
        <w:overflowPunct/>
        <w:autoSpaceDE/>
        <w:autoSpaceDN/>
        <w:adjustRightInd/>
        <w:textAlignment w:val="auto"/>
      </w:pPr>
      <w:r w:rsidRPr="00A066A8">
        <w:t>Nokia thought the change is simple but it seems to impact other WGs. Perhaps it can be solve by UE implementation?</w:t>
      </w:r>
    </w:p>
    <w:p w14:paraId="04D42326" w14:textId="77777777" w:rsidR="00373CCB" w:rsidRPr="00A066A8" w:rsidRDefault="00373CCB" w:rsidP="008E2035">
      <w:pPr>
        <w:pStyle w:val="Doc-text2"/>
        <w:numPr>
          <w:ilvl w:val="0"/>
          <w:numId w:val="26"/>
        </w:numPr>
        <w:overflowPunct/>
        <w:autoSpaceDE/>
        <w:autoSpaceDN/>
        <w:adjustRightInd/>
        <w:textAlignment w:val="auto"/>
      </w:pPr>
      <w:r w:rsidRPr="00A066A8">
        <w:t>Ericsson thinks having a clarification is useful. If the case is supported, it is better to clarify.</w:t>
      </w:r>
    </w:p>
    <w:p w14:paraId="595509FF" w14:textId="77777777" w:rsidR="00373CCB" w:rsidRPr="00A066A8" w:rsidRDefault="00373CCB" w:rsidP="00373CCB">
      <w:pPr>
        <w:pStyle w:val="Doc-text2"/>
      </w:pPr>
    </w:p>
    <w:p w14:paraId="2E6D6763"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Check until the next meeting whether this can be solved by UE implementation or if changes are needed in RAN2 and/or other WG specifications</w:t>
      </w:r>
    </w:p>
    <w:p w14:paraId="3623FC16" w14:textId="77777777" w:rsidR="00373CCB" w:rsidRPr="00A066A8" w:rsidRDefault="00373CCB" w:rsidP="00373CCB">
      <w:pPr>
        <w:pStyle w:val="Doc-text2"/>
        <w:ind w:left="0" w:firstLine="0"/>
      </w:pPr>
    </w:p>
    <w:p w14:paraId="1D8A9789" w14:textId="77777777" w:rsidR="00373CCB" w:rsidRPr="00A066A8" w:rsidRDefault="00373CCB" w:rsidP="00373CCB">
      <w:pPr>
        <w:pStyle w:val="Doc-text2"/>
        <w:ind w:left="0" w:firstLine="0"/>
        <w:rPr>
          <w:b/>
        </w:rPr>
      </w:pPr>
      <w:r w:rsidRPr="00A066A8">
        <w:rPr>
          <w:b/>
        </w:rPr>
        <w:t>ToDo RILs (low priority)</w:t>
      </w:r>
    </w:p>
    <w:p w14:paraId="68E41771" w14:textId="0645806F" w:rsidR="00373CCB" w:rsidRPr="00A066A8" w:rsidRDefault="00373CCB" w:rsidP="00373CCB">
      <w:pPr>
        <w:pStyle w:val="Doc-title"/>
      </w:pPr>
      <w:r w:rsidRPr="00A066A8">
        <w:t>R2-2402246</w:t>
      </w:r>
      <w:r w:rsidRPr="00A066A8">
        <w:tab/>
        <w:t>[V523][V531] Remaining Issues on Multicast Reception in INACTIVE</w:t>
      </w:r>
      <w:r w:rsidRPr="00A066A8">
        <w:tab/>
        <w:t>vivo</w:t>
      </w:r>
      <w:r w:rsidRPr="00A066A8">
        <w:tab/>
        <w:t>discussion</w:t>
      </w:r>
      <w:r w:rsidRPr="00A066A8">
        <w:tab/>
        <w:t>Rel-18</w:t>
      </w:r>
      <w:r w:rsidRPr="00A066A8">
        <w:tab/>
        <w:t>NR_MBS_enh-Core</w:t>
      </w:r>
      <w:r w:rsidRPr="00A066A8">
        <w:tab/>
        <w:t>Late</w:t>
      </w:r>
    </w:p>
    <w:p w14:paraId="11643E7E" w14:textId="77777777" w:rsidR="00373CCB" w:rsidRPr="00A066A8" w:rsidRDefault="00373CCB" w:rsidP="00373CCB">
      <w:pPr>
        <w:pStyle w:val="Doc-text2"/>
      </w:pPr>
      <w:r w:rsidRPr="00A066A8">
        <w:t>Proposal 1: For clause 5.3.13.1d, change “a multicast session that the UE has joined” to “at least one of the multicast session(s) that the UE has joined”.</w:t>
      </w:r>
    </w:p>
    <w:p w14:paraId="4DBE2597" w14:textId="77777777" w:rsidR="00373CCB" w:rsidRPr="00A066A8" w:rsidRDefault="00373CCB" w:rsidP="00373CCB">
      <w:pPr>
        <w:pStyle w:val="Doc-text2"/>
      </w:pPr>
      <w:r w:rsidRPr="00A066A8">
        <w:t>Observation: In Rel-15 NR, decoding prioritization is up to UE implementation when more than two PDSCHs are received (e.g. the UE can choose to receive either PDSCH for SI or PDSCh for paging when the PDSCHs are scheduled simultaneously in the same slot).</w:t>
      </w:r>
    </w:p>
    <w:p w14:paraId="12B4E614" w14:textId="77777777" w:rsidR="00373CCB" w:rsidRPr="00A066A8" w:rsidRDefault="00373CCB" w:rsidP="00373CCB">
      <w:pPr>
        <w:pStyle w:val="Doc-text2"/>
      </w:pPr>
      <w:r w:rsidRPr="00A066A8">
        <w:t>Proposal 2: RAN2 to clarify that decoding prioritization is up to INACTIVE UE implementation when PDSCH for multicast MTCH and other PDSCH(s) for SI/paging/Msg2/MsgB are simultaneously received.</w:t>
      </w:r>
    </w:p>
    <w:p w14:paraId="40EB4709" w14:textId="77777777" w:rsidR="00373CCB" w:rsidRPr="00A066A8" w:rsidRDefault="00373CCB" w:rsidP="00373CCB">
      <w:pPr>
        <w:pStyle w:val="Doc-text2"/>
      </w:pPr>
      <w:r w:rsidRPr="00A066A8">
        <w:t>Proposal 3: RAN2 to adopt the text proposal in the Annex.</w:t>
      </w:r>
    </w:p>
    <w:p w14:paraId="1D10FFD6" w14:textId="77777777" w:rsidR="00373CCB" w:rsidRPr="00A066A8" w:rsidRDefault="00373CCB" w:rsidP="00373CCB">
      <w:pPr>
        <w:pStyle w:val="Doc-text2"/>
      </w:pPr>
    </w:p>
    <w:p w14:paraId="303366DF" w14:textId="14552B23" w:rsidR="00373CCB" w:rsidRPr="00A066A8" w:rsidRDefault="00373CCB" w:rsidP="00373CCB">
      <w:pPr>
        <w:pStyle w:val="Doc-title"/>
      </w:pPr>
      <w:r w:rsidRPr="00A066A8">
        <w:t>R2-2402282</w:t>
      </w:r>
      <w:r w:rsidRPr="00A066A8">
        <w:tab/>
        <w:t>[C148][C149][C150] RRC Corrections for eMBS</w:t>
      </w:r>
      <w:r w:rsidRPr="00A066A8">
        <w:tab/>
        <w:t>CATT, CBN, China Broadnet</w:t>
      </w:r>
      <w:r w:rsidRPr="00A066A8">
        <w:tab/>
        <w:t>discussion</w:t>
      </w:r>
      <w:r w:rsidRPr="00A066A8">
        <w:tab/>
        <w:t>Rel-18</w:t>
      </w:r>
      <w:r w:rsidRPr="00A066A8">
        <w:tab/>
        <w:t>NR_MBS_enh-Core</w:t>
      </w:r>
    </w:p>
    <w:p w14:paraId="3EFE4058" w14:textId="77777777" w:rsidR="00373CCB" w:rsidRPr="00A066A8" w:rsidRDefault="00373CCB" w:rsidP="00373CCB">
      <w:pPr>
        <w:pStyle w:val="Doc-text2"/>
      </w:pPr>
      <w:r w:rsidRPr="00A066A8">
        <w:tab/>
        <w:t>Proposal 2: To address RIL [C149], the description of MII reporting triggered upon handover or RRC re-establishment scenarios is modified. TP in Annex 2 is adopted.</w:t>
      </w:r>
    </w:p>
    <w:p w14:paraId="3AF746D0" w14:textId="77777777" w:rsidR="00373CCB" w:rsidRPr="00A066A8" w:rsidRDefault="00373CCB" w:rsidP="00373CCB">
      <w:pPr>
        <w:pStyle w:val="Doc-text2"/>
        <w:ind w:left="0" w:firstLine="0"/>
      </w:pPr>
    </w:p>
    <w:p w14:paraId="3B64610B" w14:textId="6BB8BF38" w:rsidR="00373CCB" w:rsidRPr="00A066A8" w:rsidRDefault="00373CCB" w:rsidP="00373CCB">
      <w:pPr>
        <w:pStyle w:val="Doc-title"/>
      </w:pPr>
      <w:r w:rsidRPr="00A066A8">
        <w:t>R2-2402634</w:t>
      </w:r>
      <w:r w:rsidRPr="00A066A8">
        <w:tab/>
        <w:t>[Z695, Z696] Misc issues for multicast reception in RRC_INACTIVE with draft CR</w:t>
      </w:r>
      <w:r w:rsidRPr="00A066A8">
        <w:tab/>
        <w:t>ZTE, Sanechips</w:t>
      </w:r>
      <w:r w:rsidRPr="00A066A8">
        <w:tab/>
        <w:t>discussion</w:t>
      </w:r>
      <w:r w:rsidRPr="00A066A8">
        <w:tab/>
        <w:t>Rel-18</w:t>
      </w:r>
      <w:r w:rsidRPr="00A066A8">
        <w:tab/>
        <w:t>NR_MBS_enh-Core</w:t>
      </w:r>
    </w:p>
    <w:p w14:paraId="14EBC7C7" w14:textId="77777777" w:rsidR="00373CCB" w:rsidRPr="00A066A8" w:rsidRDefault="00373CCB" w:rsidP="00373CCB">
      <w:pPr>
        <w:pStyle w:val="Doc-text2"/>
      </w:pPr>
      <w:r w:rsidRPr="00A066A8">
        <w:t>Proposal 1</w:t>
      </w:r>
      <w:r w:rsidRPr="00A066A8">
        <w:tab/>
        <w:t>RAN2 to agree the draft CR in section 5 for UE handling in multicast reception in RRC_INACTIVE state.</w:t>
      </w:r>
    </w:p>
    <w:p w14:paraId="345BDC89" w14:textId="77777777" w:rsidR="00373CCB" w:rsidRPr="00A066A8" w:rsidRDefault="00373CCB" w:rsidP="00373CCB">
      <w:pPr>
        <w:pStyle w:val="Doc-text2"/>
      </w:pPr>
      <w:r w:rsidRPr="00A066A8">
        <w:t>Proposal 2</w:t>
      </w:r>
      <w:r w:rsidRPr="00A066A8">
        <w:tab/>
        <w:t>The presence of thresholdIndex IE is used as the indication whether the RRC resumption due to reception quality is enabled for one session.</w:t>
      </w:r>
    </w:p>
    <w:p w14:paraId="432832EF" w14:textId="77777777" w:rsidR="00373CCB" w:rsidRPr="00A066A8" w:rsidRDefault="00373CCB" w:rsidP="00373CCB">
      <w:pPr>
        <w:pStyle w:val="Doc-text2"/>
        <w:ind w:left="0" w:firstLine="0"/>
      </w:pPr>
    </w:p>
    <w:p w14:paraId="7836D961" w14:textId="446D035F" w:rsidR="00373CCB" w:rsidRPr="00A066A8" w:rsidRDefault="00373CCB" w:rsidP="00373CCB">
      <w:pPr>
        <w:pStyle w:val="Doc-title"/>
      </w:pPr>
      <w:r w:rsidRPr="00A066A8">
        <w:t>R2-2403508</w:t>
      </w:r>
      <w:r w:rsidRPr="00A066A8">
        <w:tab/>
        <w:t>[S731][S732][S733] Issues for Multicast Reception</w:t>
      </w:r>
      <w:r w:rsidRPr="00A066A8">
        <w:tab/>
        <w:t>Samsung</w:t>
      </w:r>
      <w:r w:rsidRPr="00A066A8">
        <w:tab/>
        <w:t>discussion</w:t>
      </w:r>
      <w:r w:rsidRPr="00A066A8">
        <w:tab/>
        <w:t>Rel-18</w:t>
      </w:r>
    </w:p>
    <w:p w14:paraId="6B3E6748" w14:textId="77777777" w:rsidR="00373CCB" w:rsidRPr="00A066A8" w:rsidRDefault="00373CCB" w:rsidP="00373CCB">
      <w:pPr>
        <w:pStyle w:val="Doc-text2"/>
      </w:pPr>
      <w:r w:rsidRPr="00A066A8">
        <w:t>Proposal 2: RAN2 to agree and capture that PDCP synchronization does not imply the multicast session availability within all the cells in RNA. Adopt the text proposal TP2.</w:t>
      </w:r>
    </w:p>
    <w:p w14:paraId="540D1789" w14:textId="77777777" w:rsidR="00373CCB" w:rsidRPr="00A066A8" w:rsidRDefault="00373CCB" w:rsidP="00373CCB">
      <w:pPr>
        <w:pStyle w:val="Doc-text2"/>
      </w:pPr>
      <w:r w:rsidRPr="00A066A8">
        <w:t>Proposal 3: It is left up to UE implementation as to how it tracks multicast session inactivity in a MCCH-less cell. Capture in a Note.</w:t>
      </w:r>
    </w:p>
    <w:p w14:paraId="154CCFA5" w14:textId="77777777" w:rsidR="00373CCB" w:rsidRPr="00A066A8" w:rsidRDefault="00373CCB" w:rsidP="00373CCB">
      <w:pPr>
        <w:pStyle w:val="Doc-text2"/>
      </w:pPr>
    </w:p>
    <w:p w14:paraId="3EC69D7F" w14:textId="59F98CB6" w:rsidR="00373CCB" w:rsidRPr="00A066A8" w:rsidRDefault="00373CCB" w:rsidP="00373CCB">
      <w:pPr>
        <w:pStyle w:val="Doc-title"/>
      </w:pPr>
      <w:r w:rsidRPr="00A066A8">
        <w:t>R2-2403597</w:t>
      </w:r>
      <w:r w:rsidRPr="00A066A8">
        <w:tab/>
        <w:t>[N101] [N102] [N103] [N104] [N105] [N106] [N107] [N108][N109] Control plane aspects of multicast reception in RRC_INACTIVE state</w:t>
      </w:r>
      <w:r w:rsidRPr="00A066A8">
        <w:tab/>
        <w:t>Nokia</w:t>
      </w:r>
      <w:r w:rsidRPr="00A066A8">
        <w:tab/>
        <w:t>discussion</w:t>
      </w:r>
      <w:r w:rsidRPr="00A066A8">
        <w:tab/>
        <w:t>Rel-18</w:t>
      </w:r>
      <w:r w:rsidRPr="00A066A8">
        <w:tab/>
        <w:t>NR_MBS_enh-Core</w:t>
      </w:r>
    </w:p>
    <w:p w14:paraId="6494DF96" w14:textId="77777777" w:rsidR="00373CCB" w:rsidRPr="00A066A8" w:rsidRDefault="00373CCB" w:rsidP="00373CCB">
      <w:pPr>
        <w:pStyle w:val="Doc-text2"/>
      </w:pPr>
    </w:p>
    <w:p w14:paraId="3E525E26" w14:textId="77777777" w:rsidR="00373CCB" w:rsidRPr="00A066A8" w:rsidRDefault="00373CCB" w:rsidP="00373CCB">
      <w:pPr>
        <w:pStyle w:val="Doc-text2"/>
      </w:pPr>
      <w:r w:rsidRPr="00A066A8">
        <w:t>Proposal 1 [N101]: UE will consider to be allowed to receive a multicast service in RRC_INACTIVE state in the RRC release message with suspendConfig if the TMGI is present within MulticastConfigInactive-r18 IE is the configuration.</w:t>
      </w:r>
    </w:p>
    <w:p w14:paraId="78F2BDC7" w14:textId="77777777" w:rsidR="00373CCB" w:rsidRPr="00A066A8" w:rsidRDefault="00373CCB" w:rsidP="00373CCB">
      <w:pPr>
        <w:pStyle w:val="Doc-text2"/>
      </w:pPr>
      <w:r w:rsidRPr="00A066A8">
        <w:t>Proposal 2: To reflect above proposals in the specification, the changes in the Annex are adopted.</w:t>
      </w:r>
    </w:p>
    <w:p w14:paraId="136783AA" w14:textId="77777777" w:rsidR="00373CCB" w:rsidRPr="00A066A8" w:rsidRDefault="00373CCB" w:rsidP="00373CCB">
      <w:pPr>
        <w:pStyle w:val="Doc-text2"/>
      </w:pPr>
      <w:r w:rsidRPr="00A066A8">
        <w:t>Proposal 4: Operating RRC_INACTIVE multicast with/without MCCH is a per PLMN configuration.</w:t>
      </w:r>
    </w:p>
    <w:p w14:paraId="0532DAB7" w14:textId="77777777" w:rsidR="00373CCB" w:rsidRPr="00A066A8" w:rsidRDefault="00373CCB" w:rsidP="00373CCB">
      <w:pPr>
        <w:pStyle w:val="Doc-text2"/>
      </w:pPr>
      <w:r w:rsidRPr="00A066A8">
        <w:t>Proposal 7: MCCH-less operation is either made feasible without additional signalling in the air interface, as proposed within this paper, or removed from the specifications.</w:t>
      </w:r>
    </w:p>
    <w:p w14:paraId="0AFD5CAD" w14:textId="77777777" w:rsidR="00373CCB" w:rsidRPr="00A066A8" w:rsidRDefault="00373CCB" w:rsidP="00373CCB">
      <w:pPr>
        <w:pStyle w:val="Doc-text2"/>
      </w:pPr>
      <w:r w:rsidRPr="00A066A8">
        <w:t>Proposal 8: [N103}[N105]When the UE receives stop monitoring G-RNTI indication in RRC release, it stops monitoring for data in the current cell and stop monitoring G-RNTI even after cell reselection to a cell that does not contain SIB24/MCCH (or PTM configuration).</w:t>
      </w:r>
    </w:p>
    <w:p w14:paraId="34D9032F" w14:textId="77777777" w:rsidR="00373CCB" w:rsidRPr="00A066A8" w:rsidRDefault="00373CCB" w:rsidP="00373CCB">
      <w:pPr>
        <w:pStyle w:val="Doc-text2"/>
      </w:pPr>
      <w:r w:rsidRPr="00A066A8">
        <w:lastRenderedPageBreak/>
        <w:t>Proposal 9: [N103}[N105] When the UE does not receive stop monitoring G-RNTI in RRC release, but only in MCCH, it stops monitoring data only in the cell where such indication is provided; and goes back to RRC_CONNECTED even after cell reselection to a cell that does not contain SIB24/MCCH (or PTM configuration).</w:t>
      </w:r>
    </w:p>
    <w:p w14:paraId="045BED9B" w14:textId="77777777" w:rsidR="00373CCB" w:rsidRPr="00A066A8" w:rsidRDefault="00373CCB" w:rsidP="00373CCB">
      <w:pPr>
        <w:pStyle w:val="Doc-text2"/>
      </w:pPr>
      <w:r w:rsidRPr="00A066A8">
        <w:t>Proposal 10: To reflect above proposals in the specification, the changes in the Annex are adopted.</w:t>
      </w:r>
    </w:p>
    <w:p w14:paraId="55B70A61" w14:textId="77777777" w:rsidR="00373CCB" w:rsidRPr="00A066A8" w:rsidRDefault="00373CCB" w:rsidP="00373CCB">
      <w:pPr>
        <w:pStyle w:val="Doc-text2"/>
      </w:pPr>
      <w:r w:rsidRPr="00A066A8">
        <w:t>Proposal 11 [N106]: PTM configuration in RRC release with suspendConfig belongs to the serving PCell of the UE in RRC_CONNECTED state.</w:t>
      </w:r>
    </w:p>
    <w:p w14:paraId="6A16187B" w14:textId="77777777" w:rsidR="00373CCB" w:rsidRPr="00A066A8" w:rsidRDefault="00373CCB" w:rsidP="00373CCB">
      <w:pPr>
        <w:pStyle w:val="Doc-text2"/>
      </w:pPr>
      <w:r w:rsidRPr="00A066A8">
        <w:t>Proposal 12: To reflect above proposals in the specification, the changes in the Annex are adopted.</w:t>
      </w:r>
    </w:p>
    <w:p w14:paraId="6CB62071" w14:textId="77777777" w:rsidR="00373CCB" w:rsidRPr="00A066A8" w:rsidRDefault="00373CCB" w:rsidP="00373CCB">
      <w:pPr>
        <w:pStyle w:val="Doc-text2"/>
      </w:pPr>
      <w:r w:rsidRPr="00A066A8">
        <w:t>Proposal 13: An LS is sent to RAN3 to define the signalling for information exchange on multicast delivery to UEs in RRC_INACTIVE state between neighbor gNBs.</w:t>
      </w:r>
    </w:p>
    <w:p w14:paraId="22076F43" w14:textId="77777777" w:rsidR="00373CCB" w:rsidRPr="00A066A8" w:rsidRDefault="00373CCB" w:rsidP="00373CCB">
      <w:pPr>
        <w:pStyle w:val="Doc-text2"/>
      </w:pPr>
      <w:r w:rsidRPr="00A066A8">
        <w:t>Proposal 14: Remove the UE behaviour from Stage-3 regarding mbs-NeighbourCellList. as the UE behaviour is already captured in Stage-2.</w:t>
      </w:r>
    </w:p>
    <w:p w14:paraId="12441983" w14:textId="77777777" w:rsidR="00373CCB" w:rsidRPr="00A066A8" w:rsidRDefault="00373CCB" w:rsidP="00373CCB">
      <w:pPr>
        <w:pStyle w:val="Doc-text2"/>
      </w:pPr>
      <w:r w:rsidRPr="00A066A8">
        <w:t>Proposal 15 [N108]: If MBS multicast session continues in INACTIVE but with a different MRB (different LCID), the connected mode MRB is suspended (not released).</w:t>
      </w:r>
    </w:p>
    <w:p w14:paraId="59936498" w14:textId="77777777" w:rsidR="00373CCB" w:rsidRPr="00A066A8" w:rsidRDefault="00373CCB" w:rsidP="00373CCB">
      <w:pPr>
        <w:pStyle w:val="Doc-text2"/>
      </w:pPr>
      <w:r w:rsidRPr="00A066A8">
        <w:t>Proposal 16 [N107]: When PTM configuration is updated via MCCH, the UE shall perform multicast MRB modification if the LCID associated with the MRB is the same as in the previous PTM configuration; otherwise, the UE shall perform multicast MRB release/establishment.</w:t>
      </w:r>
    </w:p>
    <w:p w14:paraId="0687094B" w14:textId="77777777" w:rsidR="00373CCB" w:rsidRPr="00A066A8" w:rsidRDefault="00373CCB" w:rsidP="00373CCB">
      <w:pPr>
        <w:pStyle w:val="Doc-text2"/>
      </w:pPr>
      <w:r w:rsidRPr="00A066A8">
        <w:t>Proposal 17 [N109]: A connected mode MRB continued in inactive mode is suspended (not released) when the MRB cannot be continued in cell reselection (pdcpSync not configured) and a new MRB is established in the reselected cell.</w:t>
      </w:r>
    </w:p>
    <w:p w14:paraId="057C2F35" w14:textId="77777777" w:rsidR="00373CCB" w:rsidRPr="00A066A8" w:rsidRDefault="00373CCB" w:rsidP="00373CCB">
      <w:pPr>
        <w:pStyle w:val="Doc-text2"/>
        <w:ind w:left="0" w:firstLine="0"/>
      </w:pPr>
    </w:p>
    <w:p w14:paraId="082BB722" w14:textId="7D3CAB50" w:rsidR="00373CCB" w:rsidRPr="00A066A8" w:rsidRDefault="00373CCB" w:rsidP="00373CCB">
      <w:pPr>
        <w:pStyle w:val="Doc-title"/>
      </w:pPr>
      <w:r w:rsidRPr="00A066A8">
        <w:t>R2-2403604</w:t>
      </w:r>
      <w:r w:rsidRPr="00A066A8">
        <w:tab/>
        <w:t>RIL_J009/J010/J011 MBS CP</w:t>
      </w:r>
      <w:r w:rsidRPr="00A066A8">
        <w:tab/>
        <w:t>Sharp</w:t>
      </w:r>
      <w:r w:rsidRPr="00A066A8">
        <w:tab/>
        <w:t>discussion</w:t>
      </w:r>
    </w:p>
    <w:p w14:paraId="101D53A5" w14:textId="77777777" w:rsidR="00373CCB" w:rsidRPr="00A066A8" w:rsidRDefault="00373CCB" w:rsidP="00373CCB">
      <w:pPr>
        <w:pStyle w:val="Doc-text2"/>
      </w:pPr>
      <w:r w:rsidRPr="00A066A8">
        <w:t>Proposal 1: update the current text related to receive the RRCRelease message to align with the agreement.</w:t>
      </w:r>
    </w:p>
    <w:p w14:paraId="501E8E92" w14:textId="77777777" w:rsidR="00373CCB" w:rsidRPr="00A066A8" w:rsidRDefault="00373CCB" w:rsidP="00373CCB">
      <w:pPr>
        <w:pStyle w:val="Doc-text2"/>
      </w:pPr>
      <w:r w:rsidRPr="00A066A8">
        <w:t>Proposal 2: The acquired multicast MCCH information overwrites any stored multicast MCCH information and the PTM configuration configured in dedicated RRC message.</w:t>
      </w:r>
    </w:p>
    <w:p w14:paraId="3F5068A1" w14:textId="77777777" w:rsidR="00373CCB" w:rsidRPr="00A066A8" w:rsidRDefault="00373CCB" w:rsidP="00373CCB">
      <w:pPr>
        <w:pStyle w:val="Doc-text2"/>
      </w:pPr>
      <w:r w:rsidRPr="00A066A8">
        <w:t>Proposal 3: To have a clarification on what is PTM configuration.</w:t>
      </w:r>
    </w:p>
    <w:p w14:paraId="0ACAD06B" w14:textId="77777777" w:rsidR="00373CCB" w:rsidRPr="00A066A8" w:rsidRDefault="00373CCB" w:rsidP="00373CCB">
      <w:pPr>
        <w:pStyle w:val="Doc-text2"/>
        <w:ind w:left="0" w:firstLine="0"/>
      </w:pPr>
    </w:p>
    <w:p w14:paraId="21AA49E0"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For low priority ToDo RILs, RRC rapp to propose resolutions and companies should review offline (offline Huawei)</w:t>
      </w:r>
    </w:p>
    <w:p w14:paraId="1CE0E846" w14:textId="77777777" w:rsidR="00373CCB" w:rsidRPr="00A066A8" w:rsidRDefault="00373CCB" w:rsidP="00373CCB">
      <w:pPr>
        <w:pStyle w:val="Doc-text2"/>
      </w:pPr>
    </w:p>
    <w:p w14:paraId="7B3B8D5C" w14:textId="77777777" w:rsidR="00373CCB" w:rsidRPr="00A066A8" w:rsidRDefault="00373CCB" w:rsidP="00373CCB">
      <w:pPr>
        <w:pStyle w:val="Doc-text2"/>
        <w:ind w:left="0" w:firstLine="0"/>
        <w:rPr>
          <w:b/>
        </w:rPr>
      </w:pPr>
      <w:r w:rsidRPr="00A066A8">
        <w:rPr>
          <w:b/>
        </w:rPr>
        <w:t>Non-RIL related</w:t>
      </w:r>
    </w:p>
    <w:p w14:paraId="36AAEAA6" w14:textId="0407E7ED" w:rsidR="00373CCB" w:rsidRPr="00A066A8" w:rsidRDefault="00373CCB" w:rsidP="00373CCB">
      <w:pPr>
        <w:pStyle w:val="Doc-title"/>
      </w:pPr>
      <w:r w:rsidRPr="00A066A8">
        <w:t>R2-2402849</w:t>
      </w:r>
      <w:r w:rsidRPr="00A066A8">
        <w:tab/>
        <w:t>Discussion on frequency information reported for shared processing</w:t>
      </w:r>
      <w:r w:rsidRPr="00A066A8">
        <w:tab/>
        <w:t>Xiaomi, Huawei, HiSilicon</w:t>
      </w:r>
      <w:r w:rsidRPr="00A066A8">
        <w:tab/>
        <w:t>discussion</w:t>
      </w:r>
      <w:r w:rsidRPr="00A066A8">
        <w:tab/>
        <w:t>Rel-18</w:t>
      </w:r>
      <w:r w:rsidRPr="00A066A8">
        <w:tab/>
        <w:t>NR_MBS_enh-Core</w:t>
      </w:r>
    </w:p>
    <w:p w14:paraId="55F8AF41" w14:textId="77777777" w:rsidR="00373CCB" w:rsidRPr="00A066A8" w:rsidRDefault="00373CCB" w:rsidP="00373CCB">
      <w:pPr>
        <w:pStyle w:val="Doc-text2"/>
      </w:pPr>
      <w:r w:rsidRPr="00A066A8">
        <w:t>Proposal: RAN2 is kindly requested to clarify that the frequency band information reported is based on the UE capability supporting MBS.</w:t>
      </w:r>
    </w:p>
    <w:p w14:paraId="40683F5C" w14:textId="77777777" w:rsidR="00373CCB" w:rsidRPr="00A066A8" w:rsidRDefault="00373CCB" w:rsidP="00373CCB">
      <w:pPr>
        <w:pStyle w:val="Doc-text2"/>
      </w:pPr>
    </w:p>
    <w:p w14:paraId="7A5371BA"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Postponed to the next meeting</w:t>
      </w:r>
    </w:p>
    <w:p w14:paraId="6E3EED72" w14:textId="77777777" w:rsidR="00373CCB" w:rsidRPr="00A066A8" w:rsidRDefault="00373CCB" w:rsidP="00373CCB">
      <w:pPr>
        <w:pStyle w:val="Doc-text2"/>
      </w:pPr>
    </w:p>
    <w:p w14:paraId="7F28186F" w14:textId="77777777" w:rsidR="00373CCB" w:rsidRPr="00A066A8" w:rsidRDefault="00373CCB" w:rsidP="00373CCB">
      <w:pPr>
        <w:pStyle w:val="Doc-text2"/>
        <w:ind w:left="0" w:firstLine="0"/>
      </w:pPr>
    </w:p>
    <w:p w14:paraId="403E5B6D" w14:textId="77777777" w:rsidR="00373CCB" w:rsidRPr="00A066A8" w:rsidRDefault="00373CCB" w:rsidP="00373CCB">
      <w:pPr>
        <w:pStyle w:val="Doc-text2"/>
        <w:ind w:left="0" w:firstLine="0"/>
        <w:rPr>
          <w:b/>
        </w:rPr>
      </w:pPr>
      <w:r w:rsidRPr="00A066A8">
        <w:rPr>
          <w:b/>
        </w:rPr>
        <w:t>Discussion on RILs from other companies</w:t>
      </w:r>
    </w:p>
    <w:p w14:paraId="33463D3D" w14:textId="3D08E6F9" w:rsidR="00373CCB" w:rsidRPr="00A066A8" w:rsidRDefault="00373CCB" w:rsidP="00373CCB">
      <w:pPr>
        <w:pStyle w:val="Doc-title"/>
      </w:pPr>
      <w:r w:rsidRPr="00A066A8">
        <w:t>R2-2403547</w:t>
      </w:r>
      <w:r w:rsidRPr="00A066A8">
        <w:tab/>
        <w:t>MBS RILs</w:t>
      </w:r>
      <w:r w:rsidRPr="00A066A8">
        <w:tab/>
        <w:t>Ericsson</w:t>
      </w:r>
      <w:r w:rsidRPr="00A066A8">
        <w:tab/>
        <w:t>discussion</w:t>
      </w:r>
      <w:r w:rsidRPr="00A066A8">
        <w:tab/>
        <w:t>Rel-18</w:t>
      </w:r>
      <w:r w:rsidRPr="00A066A8">
        <w:tab/>
        <w:t>NR_MBS_enh-Core</w:t>
      </w:r>
      <w:r w:rsidRPr="00A066A8">
        <w:tab/>
        <w:t>Late</w:t>
      </w:r>
    </w:p>
    <w:p w14:paraId="28A8226E" w14:textId="77777777" w:rsidR="00373CCB" w:rsidRPr="00A066A8" w:rsidRDefault="00373CCB" w:rsidP="00373CCB">
      <w:pPr>
        <w:pStyle w:val="Doc-text2"/>
        <w:ind w:left="0" w:firstLine="0"/>
      </w:pPr>
    </w:p>
    <w:p w14:paraId="553DA48F" w14:textId="77777777" w:rsidR="00373CCB" w:rsidRPr="00A066A8" w:rsidRDefault="00373CCB" w:rsidP="00373CCB">
      <w:pPr>
        <w:pStyle w:val="Doc-text2"/>
        <w:ind w:left="0" w:firstLine="0"/>
      </w:pPr>
    </w:p>
    <w:p w14:paraId="38DEF08B" w14:textId="77777777" w:rsidR="00373CCB" w:rsidRPr="00A066A8" w:rsidRDefault="00373CCB" w:rsidP="00373CCB">
      <w:pPr>
        <w:pStyle w:val="Doc-text2"/>
        <w:ind w:left="0" w:firstLine="0"/>
        <w:rPr>
          <w:b/>
        </w:rPr>
      </w:pPr>
      <w:r w:rsidRPr="00A066A8">
        <w:rPr>
          <w:b/>
        </w:rPr>
        <w:t>Withdrawn</w:t>
      </w:r>
    </w:p>
    <w:p w14:paraId="5BBEE23B" w14:textId="77777777" w:rsidR="00373CCB" w:rsidRPr="00A066A8" w:rsidRDefault="00373CCB" w:rsidP="00373CCB">
      <w:pPr>
        <w:pStyle w:val="Doc-title"/>
      </w:pPr>
      <w:r w:rsidRPr="00A066A8">
        <w:t>R2-2402768</w:t>
      </w:r>
      <w:r w:rsidRPr="00A066A8">
        <w:tab/>
        <w:t>[H099] PTM configuration indication in the neighbour cell list for multicast</w:t>
      </w:r>
      <w:r w:rsidRPr="00A066A8">
        <w:tab/>
        <w:t>Huawei, HiSilicon</w:t>
      </w:r>
      <w:r w:rsidRPr="00A066A8">
        <w:tab/>
        <w:t>discussion</w:t>
      </w:r>
      <w:r w:rsidRPr="00A066A8">
        <w:tab/>
        <w:t>Rel-18</w:t>
      </w:r>
      <w:r w:rsidRPr="00A066A8">
        <w:tab/>
        <w:t>NR_MBS_enh-Core</w:t>
      </w:r>
      <w:r w:rsidRPr="00A066A8">
        <w:tab/>
        <w:t>Late</w:t>
      </w:r>
    </w:p>
    <w:p w14:paraId="44F9D430" w14:textId="77777777" w:rsidR="00373CCB" w:rsidRPr="00A066A8" w:rsidRDefault="00373CCB" w:rsidP="00373CCB">
      <w:pPr>
        <w:pStyle w:val="Doc-text2"/>
        <w:ind w:left="0" w:firstLine="0"/>
      </w:pPr>
    </w:p>
    <w:p w14:paraId="3F4E1EB6" w14:textId="77777777" w:rsidR="00373CCB" w:rsidRPr="00A066A8" w:rsidRDefault="00373CCB" w:rsidP="00373CCB">
      <w:pPr>
        <w:pStyle w:val="Heading3"/>
      </w:pPr>
      <w:bookmarkStart w:id="405" w:name="_Toc166191331"/>
      <w:r w:rsidRPr="00A066A8">
        <w:t>7.11.3</w:t>
      </w:r>
      <w:r w:rsidRPr="00A066A8">
        <w:tab/>
        <w:t>Other corrections</w:t>
      </w:r>
      <w:bookmarkEnd w:id="404"/>
      <w:bookmarkEnd w:id="405"/>
    </w:p>
    <w:p w14:paraId="32FD0DD3" w14:textId="77777777" w:rsidR="00373CCB" w:rsidRPr="00A066A8" w:rsidRDefault="00373CCB" w:rsidP="00373CCB">
      <w:pPr>
        <w:pStyle w:val="Doc-title"/>
      </w:pPr>
      <w:r w:rsidRPr="00A066A8">
        <w:rPr>
          <w:i/>
          <w:sz w:val="18"/>
        </w:rPr>
        <w:t>Corrections related to other specs, e.g. 38.300, 38.321, 38.323, UE capabilities.</w:t>
      </w:r>
    </w:p>
    <w:p w14:paraId="31082C19" w14:textId="44827343" w:rsidR="00373CCB" w:rsidRPr="00A066A8" w:rsidRDefault="00373CCB" w:rsidP="00373CCB">
      <w:pPr>
        <w:pStyle w:val="Doc-title"/>
      </w:pPr>
      <w:r w:rsidRPr="00A066A8">
        <w:t>R2-2402868</w:t>
      </w:r>
      <w:r w:rsidRPr="00A066A8">
        <w:tab/>
        <w:t>Clarification on MAC reset for multicast reception in RRC_INACTIVE</w:t>
      </w:r>
      <w:r w:rsidRPr="00A066A8">
        <w:tab/>
        <w:t>Apple, Samsung, CATT, Nokia, Huawei, HiSilicon, LG Electronics Inc.</w:t>
      </w:r>
      <w:r w:rsidRPr="00A066A8">
        <w:tab/>
        <w:t>CR</w:t>
      </w:r>
      <w:r w:rsidRPr="00A066A8">
        <w:tab/>
        <w:t>Rel-18</w:t>
      </w:r>
      <w:r w:rsidRPr="00A066A8">
        <w:tab/>
        <w:t>38.321</w:t>
      </w:r>
      <w:r w:rsidRPr="00A066A8">
        <w:tab/>
        <w:t>18.1.0</w:t>
      </w:r>
      <w:r w:rsidRPr="00A066A8">
        <w:tab/>
        <w:t>1800</w:t>
      </w:r>
      <w:r w:rsidRPr="00A066A8">
        <w:tab/>
        <w:t>-</w:t>
      </w:r>
      <w:r w:rsidRPr="00A066A8">
        <w:tab/>
        <w:t>F</w:t>
      </w:r>
      <w:r w:rsidRPr="00A066A8">
        <w:tab/>
        <w:t>NR_MBS_enh-Core</w:t>
      </w:r>
    </w:p>
    <w:p w14:paraId="219089C2" w14:textId="77777777" w:rsidR="00373CCB" w:rsidRPr="00A066A8" w:rsidRDefault="00373CCB" w:rsidP="00373CCB">
      <w:pPr>
        <w:pStyle w:val="Doc-text2"/>
        <w:ind w:left="0" w:firstLine="0"/>
      </w:pPr>
    </w:p>
    <w:p w14:paraId="4101A6AD" w14:textId="77777777" w:rsidR="00373CCB" w:rsidRPr="00A066A8" w:rsidRDefault="00373CCB" w:rsidP="00373CCB">
      <w:pPr>
        <w:pStyle w:val="Doc-text2"/>
        <w:ind w:left="0" w:firstLine="0"/>
      </w:pPr>
      <w:r w:rsidRPr="00A066A8">
        <w:t>DISCUSSION:</w:t>
      </w:r>
    </w:p>
    <w:p w14:paraId="77641475" w14:textId="77777777" w:rsidR="00373CCB" w:rsidRPr="00A066A8" w:rsidRDefault="00373CCB" w:rsidP="008E2035">
      <w:pPr>
        <w:pStyle w:val="Doc-text2"/>
        <w:numPr>
          <w:ilvl w:val="0"/>
          <w:numId w:val="26"/>
        </w:numPr>
        <w:overflowPunct/>
        <w:autoSpaceDE/>
        <w:autoSpaceDN/>
        <w:adjustRightInd/>
        <w:textAlignment w:val="auto"/>
      </w:pPr>
      <w:r w:rsidRPr="00A066A8">
        <w:t>Apple clarifies the intention is to have a separate MAC reset operation for MBS multicast not to impact other UEs.</w:t>
      </w:r>
    </w:p>
    <w:p w14:paraId="5571D5FF" w14:textId="77777777" w:rsidR="00373CCB" w:rsidRPr="00A066A8" w:rsidRDefault="00373CCB" w:rsidP="008E2035">
      <w:pPr>
        <w:pStyle w:val="Doc-text2"/>
        <w:numPr>
          <w:ilvl w:val="0"/>
          <w:numId w:val="26"/>
        </w:numPr>
        <w:overflowPunct/>
        <w:autoSpaceDE/>
        <w:autoSpaceDN/>
        <w:adjustRightInd/>
        <w:textAlignment w:val="auto"/>
      </w:pPr>
      <w:r w:rsidRPr="00A066A8">
        <w:t>Ericsson thinks we need to clarify better this is only for MBS multicast. Ericsson agrees with the intention though.</w:t>
      </w:r>
    </w:p>
    <w:p w14:paraId="0B2B7D78" w14:textId="77777777" w:rsidR="00373CCB" w:rsidRPr="00A066A8" w:rsidRDefault="00373CCB" w:rsidP="008E2035">
      <w:pPr>
        <w:pStyle w:val="Doc-text2"/>
        <w:numPr>
          <w:ilvl w:val="0"/>
          <w:numId w:val="26"/>
        </w:numPr>
        <w:overflowPunct/>
        <w:autoSpaceDE/>
        <w:autoSpaceDN/>
        <w:adjustRightInd/>
        <w:textAlignment w:val="auto"/>
      </w:pPr>
      <w:r w:rsidRPr="00A066A8">
        <w:lastRenderedPageBreak/>
        <w:t xml:space="preserve">QCM thinks we may need to also clarify something in RRC specifications. </w:t>
      </w:r>
    </w:p>
    <w:p w14:paraId="1E79124D" w14:textId="77777777" w:rsidR="00373CCB" w:rsidRPr="00A066A8" w:rsidRDefault="00373CCB" w:rsidP="00373CCB">
      <w:pPr>
        <w:pStyle w:val="Doc-text2"/>
      </w:pPr>
    </w:p>
    <w:p w14:paraId="25BFE62C"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The intention seems agreeable, but it is unclear whether the current changes are correct/complete.</w:t>
      </w:r>
    </w:p>
    <w:p w14:paraId="4DEDE36D"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We come back next meeting</w:t>
      </w:r>
    </w:p>
    <w:p w14:paraId="3A3AA457" w14:textId="77777777" w:rsidR="00373CCB" w:rsidRPr="00A066A8" w:rsidRDefault="00373CCB" w:rsidP="00373CCB">
      <w:pPr>
        <w:pStyle w:val="Doc-text2"/>
      </w:pPr>
    </w:p>
    <w:p w14:paraId="76BF6BFA" w14:textId="005C8FE5" w:rsidR="00373CCB" w:rsidRPr="00A066A8" w:rsidRDefault="00373CCB" w:rsidP="00373CCB">
      <w:pPr>
        <w:pStyle w:val="Doc-title"/>
      </w:pPr>
      <w:r w:rsidRPr="00A066A8">
        <w:t>R2-2403203</w:t>
      </w:r>
      <w:r w:rsidRPr="00A066A8">
        <w:tab/>
        <w:t>Error data handling for MBS</w:t>
      </w:r>
      <w:r w:rsidRPr="00A066A8">
        <w:tab/>
        <w:t>Langbo</w:t>
      </w:r>
      <w:r w:rsidRPr="00A066A8">
        <w:tab/>
        <w:t>discussion</w:t>
      </w:r>
      <w:r w:rsidRPr="00A066A8">
        <w:tab/>
        <w:t>Rel-18</w:t>
      </w:r>
      <w:r w:rsidRPr="00A066A8">
        <w:tab/>
        <w:t>38.321</w:t>
      </w:r>
      <w:r w:rsidRPr="00A066A8">
        <w:tab/>
        <w:t>NR_MBS_enh-Core</w:t>
      </w:r>
    </w:p>
    <w:p w14:paraId="289E55E0" w14:textId="77777777" w:rsidR="00373CCB" w:rsidRPr="00A066A8" w:rsidRDefault="00373CCB" w:rsidP="00373CCB">
      <w:pPr>
        <w:pStyle w:val="Doc-text2"/>
      </w:pPr>
      <w:r w:rsidRPr="00A066A8">
        <w:t>Proposal 1: The MAC entity shall discard the received subPDU containing an LCID or eLCID value associated with a suspended multicast MRB.</w:t>
      </w:r>
    </w:p>
    <w:p w14:paraId="5D51362F" w14:textId="77777777" w:rsidR="00373CCB" w:rsidRPr="00A066A8" w:rsidRDefault="00373CCB" w:rsidP="00373CCB">
      <w:pPr>
        <w:pStyle w:val="Doc-text2"/>
      </w:pPr>
      <w:r w:rsidRPr="00A066A8">
        <w:t>Proposal 2: Move the handling of MAC PDU received for MAC entity's G-RNTI or G-CS-RNTI, or by the configured downlink assignment for MBS multicast containing an LCID or eLCID which is not configured from clause 5.3.3 to clause 5.13.</w:t>
      </w:r>
    </w:p>
    <w:p w14:paraId="0F9891AD" w14:textId="77777777" w:rsidR="00373CCB" w:rsidRPr="00A066A8" w:rsidRDefault="00373CCB" w:rsidP="00373CCB">
      <w:pPr>
        <w:pStyle w:val="Doc-text2"/>
      </w:pPr>
      <w:r w:rsidRPr="00A066A8">
        <w:t>Proposal 3: Adopt the TP in the Annex.</w:t>
      </w:r>
    </w:p>
    <w:p w14:paraId="6B196333" w14:textId="77777777" w:rsidR="00373CCB" w:rsidRPr="00A066A8" w:rsidRDefault="00373CCB" w:rsidP="00373CCB">
      <w:pPr>
        <w:pStyle w:val="Doc-text2"/>
        <w:ind w:left="0" w:firstLine="0"/>
      </w:pPr>
    </w:p>
    <w:p w14:paraId="47FF9510" w14:textId="77777777" w:rsidR="00373CCB" w:rsidRPr="00A066A8" w:rsidRDefault="00373CCB" w:rsidP="00373CCB">
      <w:pPr>
        <w:pStyle w:val="Doc-text2"/>
        <w:ind w:left="0" w:firstLine="0"/>
      </w:pPr>
      <w:r w:rsidRPr="00A066A8">
        <w:t>DISCUSSION:</w:t>
      </w:r>
    </w:p>
    <w:p w14:paraId="33065244" w14:textId="77777777" w:rsidR="00373CCB" w:rsidRPr="00A066A8" w:rsidRDefault="00373CCB" w:rsidP="008E2035">
      <w:pPr>
        <w:pStyle w:val="Doc-text2"/>
        <w:numPr>
          <w:ilvl w:val="0"/>
          <w:numId w:val="26"/>
        </w:numPr>
        <w:overflowPunct/>
        <w:autoSpaceDE/>
        <w:autoSpaceDN/>
        <w:adjustRightInd/>
        <w:textAlignment w:val="auto"/>
      </w:pPr>
      <w:r w:rsidRPr="00A066A8">
        <w:t>Huawei think P1 is already covered in specs. Location of the text was also discussed and we decided to have it in the current clause, because it is not an error case for MBS multicast in INACTIVE. Samsung agrees. Vivo agrees.</w:t>
      </w:r>
    </w:p>
    <w:p w14:paraId="148ED12C" w14:textId="77777777" w:rsidR="00373CCB" w:rsidRPr="00A066A8" w:rsidRDefault="00373CCB" w:rsidP="008E2035">
      <w:pPr>
        <w:pStyle w:val="Doc-text2"/>
        <w:numPr>
          <w:ilvl w:val="0"/>
          <w:numId w:val="26"/>
        </w:numPr>
        <w:overflowPunct/>
        <w:autoSpaceDE/>
        <w:autoSpaceDN/>
        <w:adjustRightInd/>
        <w:textAlignment w:val="auto"/>
      </w:pPr>
      <w:r w:rsidRPr="00A066A8">
        <w:t xml:space="preserve">LGE supports P2. </w:t>
      </w:r>
    </w:p>
    <w:p w14:paraId="45FB4FFD" w14:textId="77777777" w:rsidR="00373CCB" w:rsidRPr="00A066A8" w:rsidRDefault="00373CCB" w:rsidP="00373CCB">
      <w:pPr>
        <w:pStyle w:val="Doc-text2"/>
      </w:pPr>
    </w:p>
    <w:p w14:paraId="55386FEE"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Not agreed, noted.</w:t>
      </w:r>
    </w:p>
    <w:p w14:paraId="712AE130" w14:textId="77777777" w:rsidR="00373CCB" w:rsidRPr="00A066A8" w:rsidRDefault="00373CCB" w:rsidP="00373CCB">
      <w:pPr>
        <w:pStyle w:val="Doc-text2"/>
      </w:pPr>
    </w:p>
    <w:p w14:paraId="150DE594" w14:textId="4FEA94EC" w:rsidR="00373CCB" w:rsidRPr="00A066A8" w:rsidRDefault="00373CCB" w:rsidP="00373CCB">
      <w:pPr>
        <w:pStyle w:val="Doc-title"/>
      </w:pPr>
      <w:r w:rsidRPr="00A066A8">
        <w:t>R2-2403546</w:t>
      </w:r>
      <w:r w:rsidRPr="00A066A8">
        <w:tab/>
        <w:t>Clarification for (e)RedCap UE supporting MBS in RRC_INACTIVE</w:t>
      </w:r>
      <w:r w:rsidRPr="00A066A8">
        <w:tab/>
        <w:t>Ericsson</w:t>
      </w:r>
      <w:r w:rsidRPr="00A066A8">
        <w:tab/>
        <w:t>discussion</w:t>
      </w:r>
      <w:r w:rsidRPr="00A066A8">
        <w:tab/>
        <w:t>Rel-18</w:t>
      </w:r>
      <w:r w:rsidRPr="00A066A8">
        <w:tab/>
        <w:t>NR_MBS_enh-Core</w:t>
      </w:r>
    </w:p>
    <w:p w14:paraId="512D0B0C" w14:textId="77777777" w:rsidR="00373CCB" w:rsidRPr="00A066A8" w:rsidRDefault="00373CCB" w:rsidP="00373CCB">
      <w:pPr>
        <w:pStyle w:val="Doc-text2"/>
      </w:pPr>
    </w:p>
    <w:p w14:paraId="480DB29C" w14:textId="77777777" w:rsidR="00373CCB" w:rsidRPr="00A066A8" w:rsidRDefault="00373CCB" w:rsidP="00373CCB">
      <w:pPr>
        <w:pStyle w:val="Doc-text2"/>
      </w:pPr>
      <w:r w:rsidRPr="00A066A8">
        <w:t>Observation 1</w:t>
      </w:r>
      <w:r w:rsidRPr="00A066A8">
        <w:tab/>
        <w:t>When a RedCap UE indicates to support 16 DRBs and MBS multicast reception in RRC_INACTIVE it is unclear whether the RedCap UE supports 8 or 16 DRBs in RRC_INACTIVE.</w:t>
      </w:r>
    </w:p>
    <w:p w14:paraId="5089F00D" w14:textId="77777777" w:rsidR="00373CCB" w:rsidRPr="00A066A8" w:rsidRDefault="00373CCB" w:rsidP="00373CCB">
      <w:pPr>
        <w:pStyle w:val="Doc-text2"/>
      </w:pPr>
    </w:p>
    <w:p w14:paraId="56CAF358" w14:textId="77777777" w:rsidR="00373CCB" w:rsidRPr="00A066A8" w:rsidRDefault="00373CCB" w:rsidP="00373CCB">
      <w:pPr>
        <w:pStyle w:val="Doc-text2"/>
      </w:pPr>
      <w:r w:rsidRPr="00A066A8">
        <w:t>Proposal 1</w:t>
      </w:r>
      <w:r w:rsidRPr="00A066A8">
        <w:tab/>
        <w:t>Clarify that supportOf16DRB-RedCap-r17 is applicable in RRC_CONNECTED and when the UE supports MBS multicast in RRC_INACTIVE it also is applicable in RRC_INACTIVE.</w:t>
      </w:r>
    </w:p>
    <w:p w14:paraId="42E661E4" w14:textId="77777777" w:rsidR="00373CCB" w:rsidRPr="00A066A8" w:rsidRDefault="00373CCB" w:rsidP="00373CCB">
      <w:pPr>
        <w:pStyle w:val="Doc-text2"/>
      </w:pPr>
      <w:r w:rsidRPr="00A066A8">
        <w:t>Proposal 2</w:t>
      </w:r>
      <w:r w:rsidRPr="00A066A8">
        <w:tab/>
        <w:t>Clarify that supportOf16DRB-RedCap-r17 is also applicable in RRC_INACTIVE when the UE supports SDT.</w:t>
      </w:r>
    </w:p>
    <w:p w14:paraId="1B464963" w14:textId="77777777" w:rsidR="00373CCB" w:rsidRPr="00A066A8" w:rsidRDefault="00373CCB" w:rsidP="00373CCB">
      <w:pPr>
        <w:pStyle w:val="Doc-text2"/>
        <w:ind w:left="0" w:firstLine="0"/>
      </w:pPr>
    </w:p>
    <w:p w14:paraId="727A2178" w14:textId="77777777" w:rsidR="00373CCB" w:rsidRPr="00A066A8" w:rsidRDefault="00373CCB" w:rsidP="00373CCB">
      <w:pPr>
        <w:pStyle w:val="Doc-text2"/>
        <w:ind w:left="0" w:firstLine="0"/>
      </w:pPr>
      <w:r w:rsidRPr="00A066A8">
        <w:t>DISCUSSION:</w:t>
      </w:r>
    </w:p>
    <w:p w14:paraId="5262F5E0" w14:textId="77777777" w:rsidR="00373CCB" w:rsidRPr="00A066A8" w:rsidRDefault="00373CCB" w:rsidP="008E2035">
      <w:pPr>
        <w:pStyle w:val="Doc-text2"/>
        <w:numPr>
          <w:ilvl w:val="0"/>
          <w:numId w:val="26"/>
        </w:numPr>
        <w:overflowPunct/>
        <w:autoSpaceDE/>
        <w:autoSpaceDN/>
        <w:adjustRightInd/>
        <w:textAlignment w:val="auto"/>
      </w:pPr>
      <w:r w:rsidRPr="00A066A8">
        <w:t>Mediatek thinks the original text is already clear, i.e. it applies to both CONNECTED and INACTIVE. If we do this change, we might need to change for many other cases.</w:t>
      </w:r>
    </w:p>
    <w:p w14:paraId="397F60D3" w14:textId="77777777" w:rsidR="00373CCB" w:rsidRPr="00A066A8" w:rsidRDefault="00373CCB" w:rsidP="008E2035">
      <w:pPr>
        <w:pStyle w:val="Doc-text2"/>
        <w:numPr>
          <w:ilvl w:val="0"/>
          <w:numId w:val="26"/>
        </w:numPr>
        <w:overflowPunct/>
        <w:autoSpaceDE/>
        <w:autoSpaceDN/>
        <w:adjustRightInd/>
        <w:textAlignment w:val="auto"/>
      </w:pPr>
      <w:r w:rsidRPr="00A066A8">
        <w:t>QCM thinks TP is OK, but perhaps RA SDT and RA SDT NTN is missing. We have already made some clarifications like this so this change would be OK.</w:t>
      </w:r>
    </w:p>
    <w:p w14:paraId="66B25F4F" w14:textId="77777777" w:rsidR="00373CCB" w:rsidRPr="00A066A8" w:rsidRDefault="00373CCB" w:rsidP="008E2035">
      <w:pPr>
        <w:pStyle w:val="Doc-text2"/>
        <w:numPr>
          <w:ilvl w:val="0"/>
          <w:numId w:val="26"/>
        </w:numPr>
        <w:overflowPunct/>
        <w:autoSpaceDE/>
        <w:autoSpaceDN/>
        <w:adjustRightInd/>
        <w:textAlignment w:val="auto"/>
      </w:pPr>
      <w:r w:rsidRPr="00A066A8">
        <w:t>Nokia agrees with Mediatek.</w:t>
      </w:r>
    </w:p>
    <w:p w14:paraId="63FF3FAD" w14:textId="77777777" w:rsidR="00373CCB" w:rsidRPr="00A066A8" w:rsidRDefault="00373CCB" w:rsidP="008E2035">
      <w:pPr>
        <w:pStyle w:val="Doc-text2"/>
        <w:numPr>
          <w:ilvl w:val="0"/>
          <w:numId w:val="26"/>
        </w:numPr>
        <w:overflowPunct/>
        <w:autoSpaceDE/>
        <w:autoSpaceDN/>
        <w:adjustRightInd/>
        <w:textAlignment w:val="auto"/>
      </w:pPr>
      <w:r w:rsidRPr="00A066A8">
        <w:t>CATT thinks this makes specs clearer and supports the proposal.</w:t>
      </w:r>
    </w:p>
    <w:p w14:paraId="523AB1DA" w14:textId="77777777" w:rsidR="00373CCB" w:rsidRPr="00A066A8" w:rsidRDefault="00373CCB" w:rsidP="008E2035">
      <w:pPr>
        <w:pStyle w:val="Doc-text2"/>
        <w:numPr>
          <w:ilvl w:val="0"/>
          <w:numId w:val="26"/>
        </w:numPr>
        <w:overflowPunct/>
        <w:autoSpaceDE/>
        <w:autoSpaceDN/>
        <w:adjustRightInd/>
        <w:textAlignment w:val="auto"/>
      </w:pPr>
      <w:r w:rsidRPr="00A066A8">
        <w:t>Intel does not think changes are needed, agrees with Mediatek.</w:t>
      </w:r>
    </w:p>
    <w:p w14:paraId="30C5E884" w14:textId="77777777" w:rsidR="00373CCB" w:rsidRPr="00A066A8" w:rsidRDefault="00373CCB" w:rsidP="00373CCB">
      <w:pPr>
        <w:pStyle w:val="Doc-text2"/>
        <w:ind w:left="0" w:firstLine="0"/>
      </w:pPr>
    </w:p>
    <w:p w14:paraId="3375CE25" w14:textId="3BB71E50" w:rsidR="00373CCB" w:rsidRPr="00A066A8" w:rsidRDefault="00373CCB" w:rsidP="00373CCB">
      <w:pPr>
        <w:pStyle w:val="Agreement"/>
        <w:tabs>
          <w:tab w:val="clear" w:pos="9990"/>
        </w:tabs>
        <w:overflowPunct/>
        <w:autoSpaceDE/>
        <w:autoSpaceDN/>
        <w:adjustRightInd/>
        <w:ind w:left="1619" w:hanging="360"/>
        <w:textAlignment w:val="auto"/>
      </w:pPr>
      <w:bookmarkStart w:id="406" w:name="_Toc163196577"/>
      <w:r w:rsidRPr="00A066A8">
        <w:t xml:space="preserve">RAN2 understanding is that </w:t>
      </w:r>
      <w:r w:rsidRPr="00A066A8">
        <w:rPr>
          <w:i/>
          <w:iCs/>
        </w:rPr>
        <w:t>supportOf16DRB-RedCap-r17</w:t>
      </w:r>
      <w:r w:rsidRPr="00A066A8">
        <w:t xml:space="preserve"> is applicable in RRC_CONNECTED and when the UE supports MBS multicast in RRC_INACTIVE it also is applicable in RRC_INACTIVE</w:t>
      </w:r>
      <w:bookmarkEnd w:id="406"/>
      <w:r w:rsidRPr="00A066A8">
        <w:t xml:space="preserve"> (FFS if spec changes are needed)</w:t>
      </w:r>
    </w:p>
    <w:p w14:paraId="7B12C105" w14:textId="77777777" w:rsidR="00373CCB" w:rsidRPr="00A066A8" w:rsidRDefault="00373CCB" w:rsidP="00373CCB">
      <w:pPr>
        <w:pStyle w:val="Doc-text2"/>
      </w:pPr>
    </w:p>
    <w:p w14:paraId="3D0652CD" w14:textId="77777777" w:rsidR="005E036C" w:rsidRPr="00A066A8" w:rsidRDefault="005E036C" w:rsidP="005E036C">
      <w:pPr>
        <w:pStyle w:val="Heading2"/>
      </w:pPr>
      <w:bookmarkStart w:id="407" w:name="_Toc166191332"/>
      <w:r w:rsidRPr="00A066A8">
        <w:t>7.12</w:t>
      </w:r>
      <w:r w:rsidRPr="00A066A8">
        <w:tab/>
        <w:t>Mobile IAB (Integrated Access and Backhaul) for NR</w:t>
      </w:r>
      <w:bookmarkEnd w:id="400"/>
      <w:bookmarkEnd w:id="407"/>
    </w:p>
    <w:p w14:paraId="36A34E9A" w14:textId="3E0BD9A1" w:rsidR="005E036C" w:rsidRPr="00A066A8" w:rsidRDefault="005E036C" w:rsidP="005E036C">
      <w:pPr>
        <w:pStyle w:val="Comments"/>
      </w:pPr>
      <w:r w:rsidRPr="00A066A8">
        <w:t>( NR_mobile_IAB -Core; leading WG: RAN3; REL-18; WID: RP-232669)</w:t>
      </w:r>
    </w:p>
    <w:p w14:paraId="320B3267" w14:textId="77777777" w:rsidR="005E036C" w:rsidRPr="00A066A8" w:rsidRDefault="005E036C" w:rsidP="005E036C">
      <w:pPr>
        <w:pStyle w:val="Comments"/>
      </w:pPr>
      <w:r w:rsidRPr="00A066A8">
        <w:t>Time budget: N/A</w:t>
      </w:r>
    </w:p>
    <w:p w14:paraId="729965B1" w14:textId="77777777" w:rsidR="005E036C" w:rsidRPr="00A066A8" w:rsidRDefault="005E036C" w:rsidP="005E036C">
      <w:pPr>
        <w:pStyle w:val="Comments"/>
      </w:pPr>
      <w:r w:rsidRPr="00A066A8">
        <w:t>Tdoc Limitation: 2 tdocs (if you want to input beyond the tdoc limitation, please cooperate with CR Rapporteurs).</w:t>
      </w:r>
    </w:p>
    <w:p w14:paraId="6E797D26" w14:textId="77777777" w:rsidR="00373CCB" w:rsidRPr="00A066A8" w:rsidRDefault="00373CCB" w:rsidP="00373CCB">
      <w:pPr>
        <w:pStyle w:val="Heading3"/>
      </w:pPr>
      <w:bookmarkStart w:id="408" w:name="_Toc158241632"/>
      <w:bookmarkStart w:id="409" w:name="_Toc166191333"/>
      <w:r w:rsidRPr="00A066A8">
        <w:t>7.12.1</w:t>
      </w:r>
      <w:r w:rsidRPr="00A066A8">
        <w:tab/>
        <w:t>Organizational and Stage-2</w:t>
      </w:r>
      <w:bookmarkEnd w:id="409"/>
      <w:r w:rsidRPr="00A066A8">
        <w:t xml:space="preserve"> </w:t>
      </w:r>
      <w:bookmarkEnd w:id="408"/>
    </w:p>
    <w:p w14:paraId="45C30341" w14:textId="77777777" w:rsidR="00373CCB" w:rsidRPr="00A066A8" w:rsidRDefault="00373CCB" w:rsidP="00373CCB">
      <w:pPr>
        <w:pStyle w:val="Comments"/>
        <w:rPr>
          <w:bCs/>
          <w:szCs w:val="22"/>
        </w:rPr>
      </w:pPr>
      <w:r w:rsidRPr="00A066A8">
        <w:rPr>
          <w:lang w:val="en-US"/>
        </w:rPr>
        <w:t>LS in</w:t>
      </w:r>
      <w:bookmarkStart w:id="410" w:name="OLE_LINK45"/>
      <w:bookmarkStart w:id="411" w:name="OLE_LINK46"/>
      <w:r w:rsidRPr="00A066A8">
        <w:rPr>
          <w:lang w:val="en-US"/>
        </w:rPr>
        <w:t xml:space="preserve">. </w:t>
      </w:r>
      <w:r w:rsidRPr="00A066A8">
        <w:t>Includes TS impacts 38300 and Stage-2 Centric issues (can also cover secondary impacts to other TSes)</w:t>
      </w:r>
      <w:bookmarkEnd w:id="410"/>
      <w:bookmarkEnd w:id="411"/>
    </w:p>
    <w:p w14:paraId="6560B68B" w14:textId="77777777" w:rsidR="00373CCB" w:rsidRPr="00A066A8" w:rsidRDefault="00373CCB" w:rsidP="00373CCB">
      <w:pPr>
        <w:pStyle w:val="BoldComments"/>
      </w:pPr>
      <w:r w:rsidRPr="00A066A8">
        <w:t>Stage-2’ish</w:t>
      </w:r>
    </w:p>
    <w:p w14:paraId="4A47DBD8" w14:textId="5E62E2E6" w:rsidR="00373CCB" w:rsidRPr="00A066A8" w:rsidRDefault="00373CCB" w:rsidP="00373CCB">
      <w:pPr>
        <w:pStyle w:val="Doc-title"/>
        <w:rPr>
          <w:lang w:val="en-US"/>
        </w:rPr>
      </w:pPr>
      <w:r w:rsidRPr="00A066A8">
        <w:rPr>
          <w:lang w:val="en-US"/>
        </w:rPr>
        <w:lastRenderedPageBreak/>
        <w:t>R2-2403576</w:t>
      </w:r>
      <w:r w:rsidRPr="00A066A8">
        <w:rPr>
          <w:lang w:val="en-US"/>
        </w:rPr>
        <w:tab/>
        <w:t>Clarification on supporting two logical DUs and connecting via stationary IAB node</w:t>
      </w:r>
      <w:r w:rsidRPr="00A066A8">
        <w:rPr>
          <w:lang w:val="en-US"/>
        </w:rPr>
        <w:tab/>
        <w:t>ZTE, Sanechips</w:t>
      </w:r>
      <w:r w:rsidRPr="00A066A8">
        <w:rPr>
          <w:lang w:val="en-US"/>
        </w:rPr>
        <w:tab/>
        <w:t>CR</w:t>
      </w:r>
      <w:r w:rsidRPr="00A066A8">
        <w:rPr>
          <w:lang w:val="en-US"/>
        </w:rPr>
        <w:tab/>
        <w:t>Rel-18</w:t>
      </w:r>
      <w:r w:rsidRPr="00A066A8">
        <w:rPr>
          <w:lang w:val="en-US"/>
        </w:rPr>
        <w:tab/>
        <w:t>38.300</w:t>
      </w:r>
      <w:r w:rsidRPr="00A066A8">
        <w:rPr>
          <w:lang w:val="en-US"/>
        </w:rPr>
        <w:tab/>
        <w:t>18.1.0</w:t>
      </w:r>
      <w:r w:rsidRPr="00A066A8">
        <w:rPr>
          <w:lang w:val="en-US"/>
        </w:rPr>
        <w:tab/>
        <w:t>0853</w:t>
      </w:r>
      <w:r w:rsidRPr="00A066A8">
        <w:rPr>
          <w:lang w:val="en-US"/>
        </w:rPr>
        <w:tab/>
        <w:t>-</w:t>
      </w:r>
      <w:r w:rsidRPr="00A066A8">
        <w:rPr>
          <w:lang w:val="en-US"/>
        </w:rPr>
        <w:tab/>
        <w:t>F</w:t>
      </w:r>
      <w:r w:rsidRPr="00A066A8">
        <w:rPr>
          <w:lang w:val="en-US"/>
        </w:rPr>
        <w:tab/>
        <w:t>NR_mobile_IAB-Core</w:t>
      </w:r>
    </w:p>
    <w:p w14:paraId="41C9D625" w14:textId="77777777" w:rsidR="00373CCB" w:rsidRPr="00A066A8" w:rsidRDefault="00373CCB" w:rsidP="00373CCB">
      <w:pPr>
        <w:pStyle w:val="Doc-text2"/>
        <w:rPr>
          <w:lang w:val="en-US"/>
        </w:rPr>
      </w:pPr>
      <w:r w:rsidRPr="00A066A8">
        <w:rPr>
          <w:lang w:val="en-US"/>
        </w:rPr>
        <w:t>-</w:t>
      </w:r>
      <w:r w:rsidRPr="00A066A8">
        <w:rPr>
          <w:lang w:val="en-US"/>
        </w:rPr>
        <w:tab/>
        <w:t>non-captured discussion</w:t>
      </w:r>
    </w:p>
    <w:p w14:paraId="772919C3" w14:textId="77777777" w:rsidR="00373CCB" w:rsidRPr="00A066A8" w:rsidRDefault="00373CCB" w:rsidP="00373CCB">
      <w:pPr>
        <w:pStyle w:val="Doc-text2"/>
        <w:rPr>
          <w:lang w:val="en-US"/>
        </w:rPr>
      </w:pPr>
      <w:r w:rsidRPr="00A066A8">
        <w:rPr>
          <w:lang w:val="en-US"/>
        </w:rPr>
        <w:t>-</w:t>
      </w:r>
      <w:r w:rsidRPr="00A066A8">
        <w:rPr>
          <w:lang w:val="en-US"/>
        </w:rPr>
        <w:tab/>
        <w:t>Session Chair: at least the second part of the second change seems to add significant info cmp to 38401, there are some comments that the first change is not needed. Can discuss offline</w:t>
      </w:r>
    </w:p>
    <w:p w14:paraId="7ECE4340" w14:textId="77777777" w:rsidR="00373CCB" w:rsidRPr="00A066A8" w:rsidRDefault="00373CCB" w:rsidP="00373CCB">
      <w:pPr>
        <w:pStyle w:val="Doc-text2"/>
        <w:rPr>
          <w:lang w:val="en-US"/>
        </w:rPr>
      </w:pPr>
    </w:p>
    <w:p w14:paraId="49F6E05E" w14:textId="77777777" w:rsidR="00373CCB" w:rsidRPr="00A066A8" w:rsidRDefault="00373CCB" w:rsidP="00373CCB">
      <w:pPr>
        <w:pStyle w:val="EmailDiscussion"/>
        <w:overflowPunct/>
        <w:autoSpaceDE/>
        <w:autoSpaceDN/>
        <w:adjustRightInd/>
        <w:ind w:left="1619" w:hanging="360"/>
        <w:textAlignment w:val="auto"/>
        <w:rPr>
          <w:lang w:val="en-US"/>
        </w:rPr>
      </w:pPr>
      <w:r w:rsidRPr="00A066A8">
        <w:rPr>
          <w:lang w:val="en-US"/>
        </w:rPr>
        <w:t>[AT125bis][501][mIAB] (ZTE)</w:t>
      </w:r>
    </w:p>
    <w:p w14:paraId="1F0A4234" w14:textId="77777777" w:rsidR="00373CCB" w:rsidRPr="00A066A8" w:rsidRDefault="00373CCB" w:rsidP="00373CCB">
      <w:pPr>
        <w:pStyle w:val="EmailDiscussion2"/>
        <w:rPr>
          <w:lang w:val="en-US"/>
        </w:rPr>
      </w:pPr>
      <w:r w:rsidRPr="00A066A8">
        <w:rPr>
          <w:lang w:val="en-US"/>
        </w:rPr>
        <w:tab/>
        <w:t>Scope: Based on R2-2403576, determine agreeable part, agreeable text</w:t>
      </w:r>
    </w:p>
    <w:p w14:paraId="679A8660" w14:textId="77777777" w:rsidR="00373CCB" w:rsidRPr="00A066A8" w:rsidRDefault="00373CCB" w:rsidP="00373CCB">
      <w:pPr>
        <w:pStyle w:val="EmailDiscussion2"/>
        <w:rPr>
          <w:lang w:val="en-US"/>
        </w:rPr>
      </w:pPr>
      <w:r w:rsidRPr="00A066A8">
        <w:rPr>
          <w:lang w:val="en-US"/>
        </w:rPr>
        <w:tab/>
        <w:t xml:space="preserve">Intended outcome: revised agreeable 38300 CR, report if needed. </w:t>
      </w:r>
    </w:p>
    <w:p w14:paraId="2E2207A3" w14:textId="77777777" w:rsidR="00373CCB" w:rsidRPr="00A066A8" w:rsidRDefault="00373CCB" w:rsidP="00373CCB">
      <w:pPr>
        <w:pStyle w:val="EmailDiscussion2"/>
        <w:rPr>
          <w:lang w:val="en-US"/>
        </w:rPr>
      </w:pPr>
      <w:r w:rsidRPr="00A066A8">
        <w:rPr>
          <w:lang w:val="en-US"/>
        </w:rPr>
        <w:tab/>
        <w:t xml:space="preserve">Deadline: CB Thursday, see schedule. </w:t>
      </w:r>
    </w:p>
    <w:p w14:paraId="6A8BCE3B" w14:textId="77777777" w:rsidR="00373CCB" w:rsidRPr="00A066A8" w:rsidRDefault="00373CCB" w:rsidP="00373CCB">
      <w:pPr>
        <w:pStyle w:val="Doc-text2"/>
        <w:ind w:left="0" w:firstLine="0"/>
        <w:rPr>
          <w:lang w:val="en-US"/>
        </w:rPr>
      </w:pPr>
    </w:p>
    <w:p w14:paraId="10739B5B" w14:textId="62D9CE55" w:rsidR="00373CCB" w:rsidRPr="00A066A8" w:rsidRDefault="00373CCB" w:rsidP="00373CCB">
      <w:pPr>
        <w:pStyle w:val="Doc-title"/>
        <w:rPr>
          <w:lang w:val="en-US"/>
        </w:rPr>
      </w:pPr>
      <w:r w:rsidRPr="00A066A8">
        <w:rPr>
          <w:lang w:val="en-US"/>
        </w:rPr>
        <w:t>R2-2403959</w:t>
      </w:r>
      <w:r w:rsidRPr="00A066A8">
        <w:rPr>
          <w:lang w:val="en-US"/>
        </w:rPr>
        <w:tab/>
        <w:t xml:space="preserve">Clarification on supporting two logical DUs and connecting via stationary IAB node </w:t>
      </w:r>
      <w:r w:rsidRPr="00A066A8">
        <w:rPr>
          <w:lang w:val="en-US" w:eastAsia="zh-CN"/>
        </w:rPr>
        <w:t>ZTE, Qualcomm, Ericsson, Samsung, Nokia</w:t>
      </w:r>
      <w:r w:rsidRPr="00A066A8">
        <w:rPr>
          <w:lang w:val="en-US"/>
        </w:rPr>
        <w:tab/>
        <w:t>CR</w:t>
      </w:r>
      <w:r w:rsidRPr="00A066A8">
        <w:rPr>
          <w:lang w:val="en-US"/>
        </w:rPr>
        <w:tab/>
        <w:t>Rel-18</w:t>
      </w:r>
      <w:r w:rsidRPr="00A066A8">
        <w:rPr>
          <w:lang w:val="en-US"/>
        </w:rPr>
        <w:tab/>
        <w:t>38.300</w:t>
      </w:r>
      <w:r w:rsidRPr="00A066A8">
        <w:rPr>
          <w:lang w:val="en-US"/>
        </w:rPr>
        <w:tab/>
        <w:t>18.1.0</w:t>
      </w:r>
      <w:r w:rsidRPr="00A066A8">
        <w:rPr>
          <w:lang w:val="en-US"/>
        </w:rPr>
        <w:tab/>
        <w:t>0853</w:t>
      </w:r>
      <w:r w:rsidRPr="00A066A8">
        <w:rPr>
          <w:lang w:val="en-US"/>
        </w:rPr>
        <w:tab/>
        <w:t>1</w:t>
      </w:r>
      <w:r w:rsidRPr="00A066A8">
        <w:rPr>
          <w:lang w:val="en-US"/>
        </w:rPr>
        <w:tab/>
        <w:t>F</w:t>
      </w:r>
      <w:r w:rsidRPr="00A066A8">
        <w:rPr>
          <w:lang w:val="en-US"/>
        </w:rPr>
        <w:tab/>
        <w:t>NR_mobile_IAB-Core</w:t>
      </w:r>
    </w:p>
    <w:p w14:paraId="3E1BB771" w14:textId="77777777" w:rsidR="00373CCB" w:rsidRPr="00A066A8" w:rsidRDefault="00373CCB" w:rsidP="00373CCB">
      <w:pPr>
        <w:pStyle w:val="Agreement"/>
        <w:tabs>
          <w:tab w:val="clear" w:pos="9990"/>
        </w:tabs>
        <w:overflowPunct/>
        <w:autoSpaceDE/>
        <w:autoSpaceDN/>
        <w:adjustRightInd/>
        <w:ind w:left="1619" w:hanging="360"/>
        <w:textAlignment w:val="auto"/>
        <w:rPr>
          <w:lang w:val="en-US"/>
        </w:rPr>
      </w:pPr>
      <w:r w:rsidRPr="00A066A8">
        <w:rPr>
          <w:lang w:val="en-US"/>
        </w:rPr>
        <w:t>Agreed in-principle</w:t>
      </w:r>
    </w:p>
    <w:p w14:paraId="48594B88" w14:textId="77777777" w:rsidR="00373CCB" w:rsidRPr="00A066A8" w:rsidRDefault="00373CCB" w:rsidP="00373CCB">
      <w:pPr>
        <w:pStyle w:val="Doc-text2"/>
        <w:rPr>
          <w:lang w:val="en-US"/>
        </w:rPr>
      </w:pPr>
    </w:p>
    <w:p w14:paraId="24B38650" w14:textId="2E09FDA8" w:rsidR="00373CCB" w:rsidRPr="00A066A8" w:rsidRDefault="00373CCB" w:rsidP="00373CCB">
      <w:pPr>
        <w:pStyle w:val="Doc-title"/>
        <w:rPr>
          <w:lang w:val="en-US"/>
        </w:rPr>
      </w:pPr>
      <w:bookmarkStart w:id="412" w:name="_Toc158241633"/>
      <w:r w:rsidRPr="00A066A8">
        <w:rPr>
          <w:lang w:val="en-US"/>
        </w:rPr>
        <w:t>R2-2402644</w:t>
      </w:r>
      <w:r w:rsidRPr="00A066A8">
        <w:rPr>
          <w:lang w:val="en-US"/>
        </w:rPr>
        <w:tab/>
        <w:t>Requirement on the SIB1 indicator presence for the mobile IAB-node</w:t>
      </w:r>
      <w:r w:rsidRPr="00A066A8">
        <w:rPr>
          <w:lang w:val="en-US"/>
        </w:rPr>
        <w:tab/>
        <w:t>Huawei, HiSilicon</w:t>
      </w:r>
      <w:r w:rsidRPr="00A066A8">
        <w:rPr>
          <w:lang w:val="en-US"/>
        </w:rPr>
        <w:tab/>
        <w:t>discussion</w:t>
      </w:r>
      <w:r w:rsidRPr="00A066A8">
        <w:rPr>
          <w:lang w:val="en-US"/>
        </w:rPr>
        <w:tab/>
        <w:t>Rel-18</w:t>
      </w:r>
      <w:r w:rsidRPr="00A066A8">
        <w:rPr>
          <w:lang w:val="en-US"/>
        </w:rPr>
        <w:tab/>
        <w:t>NR_mobile_IAB-Core</w:t>
      </w:r>
    </w:p>
    <w:p w14:paraId="16345FBD" w14:textId="77777777" w:rsidR="00373CCB" w:rsidRPr="00A066A8" w:rsidRDefault="00373CCB" w:rsidP="00373CCB">
      <w:pPr>
        <w:pStyle w:val="Doc-text2"/>
        <w:rPr>
          <w:lang w:val="en-US"/>
        </w:rPr>
      </w:pPr>
      <w:r w:rsidRPr="00A066A8">
        <w:rPr>
          <w:lang w:val="en-US"/>
        </w:rPr>
        <w:t>-</w:t>
      </w:r>
      <w:r w:rsidRPr="00A066A8">
        <w:rPr>
          <w:lang w:val="en-US"/>
        </w:rPr>
        <w:tab/>
        <w:t xml:space="preserve">Nokia think the shall be optional. </w:t>
      </w:r>
    </w:p>
    <w:p w14:paraId="7249A3BC" w14:textId="77777777" w:rsidR="00373CCB" w:rsidRPr="00A066A8" w:rsidRDefault="00373CCB" w:rsidP="00373CCB">
      <w:pPr>
        <w:pStyle w:val="Doc-text2"/>
        <w:rPr>
          <w:lang w:val="en-US"/>
        </w:rPr>
      </w:pPr>
      <w:r w:rsidRPr="00A066A8">
        <w:rPr>
          <w:lang w:val="en-US"/>
        </w:rPr>
        <w:t>-</w:t>
      </w:r>
      <w:r w:rsidRPr="00A066A8">
        <w:rPr>
          <w:lang w:val="en-US"/>
        </w:rPr>
        <w:tab/>
        <w:t>LGE support</w:t>
      </w:r>
    </w:p>
    <w:p w14:paraId="0E1B477B" w14:textId="77777777" w:rsidR="00373CCB" w:rsidRPr="00A066A8" w:rsidRDefault="00373CCB" w:rsidP="00373CCB">
      <w:pPr>
        <w:pStyle w:val="Doc-text2"/>
        <w:rPr>
          <w:lang w:val="en-US"/>
        </w:rPr>
      </w:pPr>
      <w:r w:rsidRPr="00A066A8">
        <w:rPr>
          <w:lang w:val="en-US"/>
        </w:rPr>
        <w:t>-</w:t>
      </w:r>
      <w:r w:rsidRPr="00A066A8">
        <w:rPr>
          <w:lang w:val="en-US"/>
        </w:rPr>
        <w:tab/>
        <w:t xml:space="preserve">QC think this is not needed from network point, but would be ok to have. </w:t>
      </w:r>
    </w:p>
    <w:p w14:paraId="4791E79D" w14:textId="77777777" w:rsidR="00373CCB" w:rsidRPr="00A066A8" w:rsidRDefault="00373CCB" w:rsidP="00373CCB">
      <w:pPr>
        <w:pStyle w:val="Doc-text2"/>
        <w:rPr>
          <w:lang w:val="en-US"/>
        </w:rPr>
      </w:pPr>
      <w:r w:rsidRPr="00A066A8">
        <w:rPr>
          <w:lang w:val="en-US"/>
        </w:rPr>
        <w:t>-</w:t>
      </w:r>
      <w:r w:rsidRPr="00A066A8">
        <w:rPr>
          <w:lang w:val="en-US"/>
        </w:rPr>
        <w:tab/>
        <w:t xml:space="preserve">ZTE think not needed. </w:t>
      </w:r>
    </w:p>
    <w:p w14:paraId="436F5923" w14:textId="77777777" w:rsidR="00373CCB" w:rsidRPr="00A066A8" w:rsidRDefault="00373CCB" w:rsidP="00373CCB">
      <w:pPr>
        <w:pStyle w:val="Agreement"/>
        <w:tabs>
          <w:tab w:val="clear" w:pos="9990"/>
        </w:tabs>
        <w:overflowPunct/>
        <w:autoSpaceDE/>
        <w:autoSpaceDN/>
        <w:adjustRightInd/>
        <w:ind w:left="1619" w:hanging="360"/>
        <w:textAlignment w:val="auto"/>
        <w:rPr>
          <w:lang w:val="en-US"/>
        </w:rPr>
      </w:pPr>
      <w:r w:rsidRPr="00A066A8">
        <w:rPr>
          <w:lang w:val="en-US"/>
        </w:rPr>
        <w:t xml:space="preserve">No consensus to change anything </w:t>
      </w:r>
    </w:p>
    <w:p w14:paraId="21BB6B29" w14:textId="77777777" w:rsidR="00373CCB" w:rsidRPr="00A066A8" w:rsidRDefault="00373CCB" w:rsidP="00373CCB">
      <w:pPr>
        <w:pStyle w:val="Doc-text2"/>
        <w:ind w:left="0" w:firstLine="0"/>
        <w:rPr>
          <w:lang w:val="en-US"/>
        </w:rPr>
      </w:pPr>
    </w:p>
    <w:p w14:paraId="2E0AB666" w14:textId="77777777" w:rsidR="00373CCB" w:rsidRPr="00A066A8" w:rsidRDefault="00373CCB" w:rsidP="00373CCB">
      <w:pPr>
        <w:pStyle w:val="Heading3"/>
        <w:rPr>
          <w:lang w:val="en-US"/>
        </w:rPr>
      </w:pPr>
      <w:bookmarkStart w:id="413" w:name="_Toc166191334"/>
      <w:r w:rsidRPr="00A066A8">
        <w:rPr>
          <w:lang w:val="en-US"/>
        </w:rPr>
        <w:t>7.12.2</w:t>
      </w:r>
      <w:r w:rsidRPr="00A066A8">
        <w:rPr>
          <w:lang w:val="en-US"/>
        </w:rPr>
        <w:tab/>
        <w:t>Stage-3</w:t>
      </w:r>
      <w:bookmarkEnd w:id="412"/>
      <w:bookmarkEnd w:id="413"/>
    </w:p>
    <w:p w14:paraId="6C042ADD" w14:textId="77777777" w:rsidR="00373CCB" w:rsidRPr="00A066A8" w:rsidRDefault="00373CCB" w:rsidP="00373CCB">
      <w:pPr>
        <w:pStyle w:val="Doc-title"/>
        <w:rPr>
          <w:lang w:val="en-US"/>
        </w:rPr>
      </w:pPr>
      <w:r w:rsidRPr="00A066A8">
        <w:rPr>
          <w:lang w:val="en-US"/>
        </w:rPr>
        <w:t>For multi-TS input, it is allowed to input also here.</w:t>
      </w:r>
      <w:bookmarkStart w:id="414" w:name="_Toc158241634"/>
    </w:p>
    <w:p w14:paraId="76ED48E2" w14:textId="77777777" w:rsidR="00373CCB" w:rsidRPr="00A066A8" w:rsidRDefault="00373CCB" w:rsidP="00373CCB">
      <w:pPr>
        <w:pStyle w:val="Heading4"/>
      </w:pPr>
      <w:bookmarkStart w:id="415" w:name="_Toc166191335"/>
      <w:r w:rsidRPr="00A066A8">
        <w:t>7.12.2.1</w:t>
      </w:r>
      <w:r w:rsidRPr="00A066A8">
        <w:tab/>
        <w:t>BAP</w:t>
      </w:r>
      <w:bookmarkEnd w:id="414"/>
      <w:bookmarkEnd w:id="415"/>
    </w:p>
    <w:p w14:paraId="0811F5D3" w14:textId="77777777" w:rsidR="00373CCB" w:rsidRPr="00A066A8" w:rsidRDefault="00373CCB" w:rsidP="00373CCB">
      <w:pPr>
        <w:pStyle w:val="Comments"/>
      </w:pPr>
      <w:bookmarkStart w:id="416" w:name="OLE_LINK49"/>
      <w:bookmarkStart w:id="417" w:name="OLE_LINK50"/>
      <w:r w:rsidRPr="00A066A8">
        <w:t xml:space="preserve">TS impacts 38340 and BAP Centric issues (can also cover </w:t>
      </w:r>
      <w:bookmarkStart w:id="418" w:name="OLE_LINK47"/>
      <w:bookmarkStart w:id="419" w:name="OLE_LINK48"/>
      <w:r w:rsidRPr="00A066A8">
        <w:t xml:space="preserve">secondary </w:t>
      </w:r>
      <w:bookmarkEnd w:id="418"/>
      <w:bookmarkEnd w:id="419"/>
      <w:r w:rsidRPr="00A066A8">
        <w:t xml:space="preserve">impacts to other TSes if applicable) </w:t>
      </w:r>
    </w:p>
    <w:p w14:paraId="34104C89" w14:textId="77777777" w:rsidR="00373CCB" w:rsidRPr="00A066A8" w:rsidRDefault="00373CCB" w:rsidP="00373CCB">
      <w:pPr>
        <w:pStyle w:val="Heading4"/>
      </w:pPr>
      <w:bookmarkStart w:id="420" w:name="_Toc158241635"/>
      <w:bookmarkStart w:id="421" w:name="OLE_LINK53"/>
      <w:bookmarkStart w:id="422" w:name="OLE_LINK54"/>
      <w:bookmarkStart w:id="423" w:name="_Toc166191336"/>
      <w:bookmarkEnd w:id="416"/>
      <w:bookmarkEnd w:id="417"/>
      <w:r w:rsidRPr="00A066A8">
        <w:t>7.12.2.2</w:t>
      </w:r>
      <w:r w:rsidRPr="00A066A8">
        <w:tab/>
        <w:t>Control plane corrections</w:t>
      </w:r>
      <w:bookmarkEnd w:id="420"/>
      <w:bookmarkEnd w:id="423"/>
    </w:p>
    <w:p w14:paraId="7054F60A" w14:textId="77777777" w:rsidR="00373CCB" w:rsidRPr="00A066A8" w:rsidRDefault="00373CCB" w:rsidP="00373CCB">
      <w:pPr>
        <w:pStyle w:val="Comments"/>
      </w:pPr>
      <w:r w:rsidRPr="00A066A8">
        <w:t xml:space="preserve">TS impacts 38331, ASN.1 RIL, UE capabilities and 38.304 </w:t>
      </w:r>
      <w:bookmarkEnd w:id="421"/>
      <w:bookmarkEnd w:id="422"/>
    </w:p>
    <w:p w14:paraId="066FC869" w14:textId="77777777" w:rsidR="00373CCB" w:rsidRPr="00A066A8" w:rsidRDefault="00373CCB" w:rsidP="00373CCB">
      <w:pPr>
        <w:pStyle w:val="BoldComments"/>
      </w:pPr>
      <w:r w:rsidRPr="00A066A8">
        <w:t>38304</w:t>
      </w:r>
    </w:p>
    <w:p w14:paraId="0968117B" w14:textId="11A75EA9" w:rsidR="00373CCB" w:rsidRPr="00A066A8" w:rsidRDefault="00373CCB" w:rsidP="00373CCB">
      <w:pPr>
        <w:pStyle w:val="Doc-title"/>
      </w:pPr>
      <w:r w:rsidRPr="00A066A8">
        <w:t>R2-2402936</w:t>
      </w:r>
      <w:r w:rsidRPr="00A066A8">
        <w:tab/>
        <w:t>Mismatch of terminology between 38.304 and 38.331</w:t>
      </w:r>
      <w:r w:rsidRPr="00A066A8">
        <w:tab/>
        <w:t>Samsung</w:t>
      </w:r>
      <w:r w:rsidRPr="00A066A8">
        <w:tab/>
        <w:t>CR</w:t>
      </w:r>
      <w:r w:rsidRPr="00A066A8">
        <w:tab/>
        <w:t>Rel-18</w:t>
      </w:r>
      <w:r w:rsidRPr="00A066A8">
        <w:tab/>
        <w:t>38.304</w:t>
      </w:r>
      <w:r w:rsidRPr="00A066A8">
        <w:tab/>
        <w:t>18.1.0</w:t>
      </w:r>
      <w:r w:rsidRPr="00A066A8">
        <w:tab/>
        <w:t>0398</w:t>
      </w:r>
      <w:r w:rsidRPr="00A066A8">
        <w:tab/>
        <w:t>-</w:t>
      </w:r>
      <w:r w:rsidRPr="00A066A8">
        <w:tab/>
        <w:t>F</w:t>
      </w:r>
      <w:r w:rsidRPr="00A066A8">
        <w:tab/>
        <w:t>NR_mobile_IAB-Core</w:t>
      </w:r>
    </w:p>
    <w:p w14:paraId="78734B09" w14:textId="77777777" w:rsidR="00373CCB" w:rsidRPr="00A066A8" w:rsidRDefault="00373CCB" w:rsidP="00373CCB">
      <w:pPr>
        <w:pStyle w:val="Doc-text2"/>
      </w:pPr>
      <w:r w:rsidRPr="00A066A8">
        <w:t>-</w:t>
      </w:r>
      <w:r w:rsidRPr="00A066A8">
        <w:tab/>
        <w:t xml:space="preserve">Ericsson think that suffixes should not be used outside RRC TS. </w:t>
      </w:r>
    </w:p>
    <w:p w14:paraId="7A1290AD"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Agreed in principle (check for next meeting whether the IE suffix need to be included)</w:t>
      </w:r>
    </w:p>
    <w:p w14:paraId="35453928" w14:textId="77777777" w:rsidR="00373CCB" w:rsidRPr="00A066A8" w:rsidRDefault="00373CCB" w:rsidP="00373CCB">
      <w:pPr>
        <w:pStyle w:val="BoldComments"/>
      </w:pPr>
      <w:r w:rsidRPr="00A066A8">
        <w:t>RRC</w:t>
      </w:r>
    </w:p>
    <w:p w14:paraId="3BAE7432" w14:textId="13E6ABA7" w:rsidR="00373CCB" w:rsidRPr="00A066A8" w:rsidRDefault="00373CCB" w:rsidP="00373CCB">
      <w:pPr>
        <w:pStyle w:val="Doc-title"/>
        <w:rPr>
          <w:lang w:val="en-US"/>
        </w:rPr>
      </w:pPr>
      <w:bookmarkStart w:id="424" w:name="_Toc158241636"/>
      <w:r w:rsidRPr="00A066A8">
        <w:rPr>
          <w:lang w:val="en-US"/>
        </w:rPr>
        <w:t>R2-2403168</w:t>
      </w:r>
      <w:r w:rsidRPr="00A066A8">
        <w:rPr>
          <w:lang w:val="en-US"/>
        </w:rPr>
        <w:tab/>
        <w:t>Miscellaneous corrections on Mobile IAB</w:t>
      </w:r>
      <w:r w:rsidRPr="00A066A8">
        <w:rPr>
          <w:lang w:val="en-US"/>
        </w:rPr>
        <w:tab/>
        <w:t>Ericsson</w:t>
      </w:r>
      <w:r w:rsidRPr="00A066A8">
        <w:rPr>
          <w:lang w:val="en-US"/>
        </w:rPr>
        <w:tab/>
        <w:t>CR</w:t>
      </w:r>
      <w:r w:rsidRPr="00A066A8">
        <w:rPr>
          <w:lang w:val="en-US"/>
        </w:rPr>
        <w:tab/>
        <w:t>Rel-18</w:t>
      </w:r>
      <w:r w:rsidRPr="00A066A8">
        <w:rPr>
          <w:lang w:val="en-US"/>
        </w:rPr>
        <w:tab/>
        <w:t>38.331</w:t>
      </w:r>
      <w:r w:rsidRPr="00A066A8">
        <w:rPr>
          <w:lang w:val="en-US"/>
        </w:rPr>
        <w:tab/>
        <w:t>18.1.0</w:t>
      </w:r>
      <w:r w:rsidRPr="00A066A8">
        <w:rPr>
          <w:lang w:val="en-US"/>
        </w:rPr>
        <w:tab/>
        <w:t>4701</w:t>
      </w:r>
      <w:r w:rsidRPr="00A066A8">
        <w:rPr>
          <w:lang w:val="en-US"/>
        </w:rPr>
        <w:tab/>
        <w:t>-</w:t>
      </w:r>
      <w:r w:rsidRPr="00A066A8">
        <w:rPr>
          <w:lang w:val="en-US"/>
        </w:rPr>
        <w:tab/>
        <w:t>F</w:t>
      </w:r>
      <w:r w:rsidRPr="00A066A8">
        <w:rPr>
          <w:lang w:val="en-US"/>
        </w:rPr>
        <w:tab/>
        <w:t>NR_mobile_IAB-Core</w:t>
      </w:r>
      <w:r w:rsidRPr="00A066A8">
        <w:rPr>
          <w:lang w:val="en-US"/>
        </w:rPr>
        <w:tab/>
        <w:t>Late</w:t>
      </w:r>
    </w:p>
    <w:p w14:paraId="2EAC72A3" w14:textId="77777777" w:rsidR="00373CCB" w:rsidRPr="00A066A8" w:rsidRDefault="00373CCB" w:rsidP="00373CCB">
      <w:pPr>
        <w:pStyle w:val="Doc-text2"/>
        <w:rPr>
          <w:lang w:val="en-US"/>
        </w:rPr>
      </w:pPr>
      <w:r w:rsidRPr="00A066A8">
        <w:rPr>
          <w:lang w:val="en-US"/>
        </w:rPr>
        <w:t>-</w:t>
      </w:r>
      <w:r w:rsidRPr="00A066A8">
        <w:rPr>
          <w:lang w:val="en-US"/>
        </w:rPr>
        <w:tab/>
        <w:t>No comments</w:t>
      </w:r>
    </w:p>
    <w:p w14:paraId="28B6B434" w14:textId="77777777" w:rsidR="00373CCB" w:rsidRPr="00A066A8" w:rsidRDefault="00373CCB" w:rsidP="00373CCB">
      <w:pPr>
        <w:pStyle w:val="Agreement"/>
        <w:tabs>
          <w:tab w:val="clear" w:pos="9990"/>
        </w:tabs>
        <w:overflowPunct/>
        <w:autoSpaceDE/>
        <w:autoSpaceDN/>
        <w:adjustRightInd/>
        <w:ind w:left="1619" w:hanging="360"/>
        <w:textAlignment w:val="auto"/>
        <w:rPr>
          <w:lang w:val="en-US"/>
        </w:rPr>
      </w:pPr>
      <w:r w:rsidRPr="00A066A8">
        <w:rPr>
          <w:lang w:val="en-US"/>
        </w:rPr>
        <w:t>Post email approval, including agreed changes</w:t>
      </w:r>
    </w:p>
    <w:p w14:paraId="042BF254" w14:textId="77777777" w:rsidR="00373CCB" w:rsidRPr="00A066A8" w:rsidRDefault="00373CCB" w:rsidP="00373CCB">
      <w:pPr>
        <w:pStyle w:val="Doc-text2"/>
        <w:rPr>
          <w:lang w:val="en-US"/>
        </w:rPr>
      </w:pPr>
    </w:p>
    <w:p w14:paraId="24FC4647" w14:textId="77777777" w:rsidR="00373CCB" w:rsidRPr="00A066A8" w:rsidRDefault="00373CCB" w:rsidP="00373CCB">
      <w:pPr>
        <w:pStyle w:val="EmailDiscussion"/>
        <w:overflowPunct/>
        <w:autoSpaceDE/>
        <w:autoSpaceDN/>
        <w:adjustRightInd/>
        <w:ind w:left="1619" w:hanging="360"/>
        <w:textAlignment w:val="auto"/>
        <w:rPr>
          <w:lang w:val="en-US"/>
        </w:rPr>
      </w:pPr>
      <w:r w:rsidRPr="00A066A8">
        <w:rPr>
          <w:lang w:val="en-US"/>
        </w:rPr>
        <w:t>[Post125bis][517][mIAB] RRC CR (Ericsson)</w:t>
      </w:r>
    </w:p>
    <w:p w14:paraId="7D20C963" w14:textId="77777777" w:rsidR="00373CCB" w:rsidRPr="00A066A8" w:rsidRDefault="00373CCB" w:rsidP="00373CCB">
      <w:pPr>
        <w:pStyle w:val="EmailDiscussion2"/>
      </w:pPr>
      <w:r w:rsidRPr="00A066A8">
        <w:rPr>
          <w:lang w:val="en-US"/>
        </w:rPr>
        <w:tab/>
        <w:t xml:space="preserve">Scope: Cover meeting agreements. </w:t>
      </w:r>
    </w:p>
    <w:p w14:paraId="6DDAD29F" w14:textId="70ABF757" w:rsidR="00373CCB" w:rsidRPr="00A066A8" w:rsidRDefault="00373CCB" w:rsidP="00373CCB">
      <w:pPr>
        <w:pStyle w:val="EmailDiscussion2"/>
        <w:rPr>
          <w:lang w:val="en-US"/>
        </w:rPr>
      </w:pPr>
      <w:r w:rsidRPr="00A066A8">
        <w:rPr>
          <w:lang w:val="en-US"/>
        </w:rPr>
        <w:tab/>
        <w:t>Intended outcome: Agreed-in-princip</w:t>
      </w:r>
      <w:r w:rsidR="00FE6CA9">
        <w:rPr>
          <w:rFonts w:eastAsiaTheme="minorEastAsia" w:hint="eastAsia"/>
          <w:lang w:val="en-US"/>
        </w:rPr>
        <w:t>le</w:t>
      </w:r>
      <w:r w:rsidRPr="00A066A8">
        <w:rPr>
          <w:lang w:val="en-US"/>
        </w:rPr>
        <w:t xml:space="preserve"> CR 38331.</w:t>
      </w:r>
    </w:p>
    <w:p w14:paraId="7ECF211C" w14:textId="77777777" w:rsidR="00373CCB" w:rsidRPr="00A066A8" w:rsidRDefault="00373CCB" w:rsidP="00373CCB">
      <w:pPr>
        <w:pStyle w:val="EmailDiscussion2"/>
        <w:rPr>
          <w:lang w:val="en-US"/>
        </w:rPr>
      </w:pPr>
      <w:r w:rsidRPr="00A066A8">
        <w:rPr>
          <w:lang w:val="en-US"/>
        </w:rPr>
        <w:tab/>
        <w:t>Deadline: Short</w:t>
      </w:r>
    </w:p>
    <w:p w14:paraId="0E941A21" w14:textId="7CF9A667" w:rsidR="008C4C11" w:rsidRPr="00A066A8" w:rsidRDefault="008C4C11" w:rsidP="008C4C11">
      <w:pPr>
        <w:pStyle w:val="EmailDiscussion2"/>
      </w:pPr>
    </w:p>
    <w:p w14:paraId="421218C7" w14:textId="22C12DF6" w:rsidR="008C4C11" w:rsidRPr="00A066A8" w:rsidRDefault="008C4C11" w:rsidP="008C4C11">
      <w:pPr>
        <w:pStyle w:val="Doc-title"/>
        <w:rPr>
          <w:lang w:val="en-US"/>
        </w:rPr>
      </w:pPr>
      <w:r w:rsidRPr="00A066A8">
        <w:rPr>
          <w:lang w:val="en-US"/>
        </w:rPr>
        <w:t>R2-2404018</w:t>
      </w:r>
      <w:r w:rsidRPr="00A066A8">
        <w:rPr>
          <w:lang w:val="en-US"/>
        </w:rPr>
        <w:tab/>
        <w:t>Miscellaneous corrections on Mobile IAB</w:t>
      </w:r>
      <w:r w:rsidRPr="00A066A8">
        <w:rPr>
          <w:lang w:val="en-US"/>
        </w:rPr>
        <w:tab/>
        <w:t>Ericsson</w:t>
      </w:r>
      <w:r w:rsidRPr="00A066A8">
        <w:rPr>
          <w:lang w:val="en-US"/>
        </w:rPr>
        <w:tab/>
        <w:t>CR</w:t>
      </w:r>
      <w:r w:rsidRPr="00A066A8">
        <w:rPr>
          <w:lang w:val="en-US"/>
        </w:rPr>
        <w:tab/>
        <w:t>Rel-18</w:t>
      </w:r>
      <w:r w:rsidRPr="00A066A8">
        <w:rPr>
          <w:lang w:val="en-US"/>
        </w:rPr>
        <w:tab/>
        <w:t>38.331</w:t>
      </w:r>
      <w:r w:rsidRPr="00A066A8">
        <w:rPr>
          <w:lang w:val="en-US"/>
        </w:rPr>
        <w:tab/>
        <w:t>18.1.0</w:t>
      </w:r>
      <w:r w:rsidRPr="00A066A8">
        <w:rPr>
          <w:lang w:val="en-US"/>
        </w:rPr>
        <w:tab/>
        <w:t>4701</w:t>
      </w:r>
      <w:r w:rsidRPr="00A066A8">
        <w:rPr>
          <w:lang w:val="en-US"/>
        </w:rPr>
        <w:tab/>
        <w:t>1</w:t>
      </w:r>
      <w:r w:rsidRPr="00A066A8">
        <w:rPr>
          <w:lang w:val="en-US"/>
        </w:rPr>
        <w:tab/>
        <w:t>F</w:t>
      </w:r>
      <w:r w:rsidRPr="00A066A8">
        <w:rPr>
          <w:lang w:val="en-US"/>
        </w:rPr>
        <w:tab/>
        <w:t>NR_mobile_IAB-Core</w:t>
      </w:r>
      <w:r w:rsidRPr="00A066A8">
        <w:rPr>
          <w:lang w:val="en-US"/>
        </w:rPr>
        <w:tab/>
        <w:t>Late</w:t>
      </w:r>
    </w:p>
    <w:p w14:paraId="6B36190B" w14:textId="720A4967" w:rsidR="00373CCB" w:rsidRPr="00A066A8" w:rsidRDefault="008C4C11" w:rsidP="00373CCB">
      <w:pPr>
        <w:pStyle w:val="Doc-text2"/>
      </w:pPr>
      <w:r w:rsidRPr="00A066A8">
        <w:t>=&gt; Agreed in principle</w:t>
      </w:r>
    </w:p>
    <w:p w14:paraId="156BAE2A" w14:textId="77777777" w:rsidR="00373CCB" w:rsidRPr="00A066A8" w:rsidRDefault="00373CCB" w:rsidP="00373CCB">
      <w:pPr>
        <w:pStyle w:val="Doc-text2"/>
        <w:rPr>
          <w:lang w:val="en-US"/>
        </w:rPr>
      </w:pPr>
    </w:p>
    <w:p w14:paraId="5387C8B9" w14:textId="77777777" w:rsidR="008C4C11" w:rsidRPr="00A066A8" w:rsidRDefault="008C4C11" w:rsidP="00373CCB">
      <w:pPr>
        <w:pStyle w:val="Doc-text2"/>
        <w:rPr>
          <w:lang w:val="en-US"/>
        </w:rPr>
      </w:pPr>
    </w:p>
    <w:p w14:paraId="5F053BC6" w14:textId="786F2F70" w:rsidR="00373CCB" w:rsidRPr="00A066A8" w:rsidRDefault="00373CCB" w:rsidP="00373CCB">
      <w:pPr>
        <w:pStyle w:val="Doc-title"/>
        <w:rPr>
          <w:lang w:val="en-US"/>
        </w:rPr>
      </w:pPr>
      <w:r w:rsidRPr="00A066A8">
        <w:rPr>
          <w:lang w:val="en-US"/>
        </w:rPr>
        <w:lastRenderedPageBreak/>
        <w:t>R2-2403169</w:t>
      </w:r>
      <w:r w:rsidRPr="00A066A8">
        <w:rPr>
          <w:lang w:val="en-US"/>
        </w:rPr>
        <w:tab/>
        <w:t>RILs conclusions for MobileIAB</w:t>
      </w:r>
      <w:r w:rsidRPr="00A066A8">
        <w:rPr>
          <w:lang w:val="en-US"/>
        </w:rPr>
        <w:tab/>
        <w:t>Ericsson</w:t>
      </w:r>
      <w:r w:rsidRPr="00A066A8">
        <w:rPr>
          <w:lang w:val="en-US"/>
        </w:rPr>
        <w:tab/>
        <w:t>discussion</w:t>
      </w:r>
      <w:r w:rsidRPr="00A066A8">
        <w:rPr>
          <w:lang w:val="en-US"/>
        </w:rPr>
        <w:tab/>
        <w:t>Rel-18</w:t>
      </w:r>
      <w:r w:rsidRPr="00A066A8">
        <w:rPr>
          <w:lang w:val="en-US"/>
        </w:rPr>
        <w:tab/>
        <w:t>NR_mobile_IAB-Core</w:t>
      </w:r>
      <w:r w:rsidRPr="00A066A8">
        <w:rPr>
          <w:lang w:val="en-US"/>
        </w:rPr>
        <w:tab/>
        <w:t>Late</w:t>
      </w:r>
    </w:p>
    <w:p w14:paraId="66D315CF" w14:textId="77777777" w:rsidR="00373CCB" w:rsidRPr="00A066A8" w:rsidRDefault="00373CCB" w:rsidP="00373CCB">
      <w:pPr>
        <w:pStyle w:val="Doc-comment"/>
        <w:rPr>
          <w:lang w:val="en-US"/>
        </w:rPr>
      </w:pPr>
      <w:r w:rsidRPr="00A066A8">
        <w:rPr>
          <w:lang w:val="en-US"/>
        </w:rPr>
        <w:t>PropAgree: H113</w:t>
      </w:r>
    </w:p>
    <w:p w14:paraId="4AF8A235" w14:textId="77777777" w:rsidR="00373CCB" w:rsidRPr="00A066A8" w:rsidRDefault="00373CCB" w:rsidP="00373CCB">
      <w:pPr>
        <w:pStyle w:val="Agreement"/>
        <w:tabs>
          <w:tab w:val="clear" w:pos="9990"/>
        </w:tabs>
        <w:overflowPunct/>
        <w:autoSpaceDE/>
        <w:autoSpaceDN/>
        <w:adjustRightInd/>
        <w:ind w:left="1619" w:hanging="360"/>
        <w:textAlignment w:val="auto"/>
        <w:rPr>
          <w:lang w:val="en-US"/>
        </w:rPr>
      </w:pPr>
      <w:r w:rsidRPr="00A066A8">
        <w:rPr>
          <w:lang w:val="en-US"/>
        </w:rPr>
        <w:t>Noted</w:t>
      </w:r>
    </w:p>
    <w:p w14:paraId="3F739655" w14:textId="77777777" w:rsidR="00373CCB" w:rsidRPr="00A066A8" w:rsidRDefault="00373CCB" w:rsidP="00373CCB">
      <w:pPr>
        <w:pStyle w:val="Doc-text2"/>
        <w:rPr>
          <w:lang w:val="en-US"/>
        </w:rPr>
      </w:pPr>
    </w:p>
    <w:p w14:paraId="505B14DE" w14:textId="46841E95" w:rsidR="00373CCB" w:rsidRPr="00A066A8" w:rsidRDefault="00373CCB" w:rsidP="00373CCB">
      <w:pPr>
        <w:pStyle w:val="Doc-title"/>
        <w:rPr>
          <w:lang w:val="en-US"/>
        </w:rPr>
      </w:pPr>
      <w:r w:rsidRPr="00A066A8">
        <w:rPr>
          <w:lang w:val="en-US"/>
        </w:rPr>
        <w:t>R2-2403170</w:t>
      </w:r>
      <w:r w:rsidRPr="00A066A8">
        <w:rPr>
          <w:lang w:val="en-US"/>
        </w:rPr>
        <w:tab/>
        <w:t>Discussion on RILs conclusion MobileIAB</w:t>
      </w:r>
      <w:r w:rsidRPr="00A066A8">
        <w:rPr>
          <w:lang w:val="en-US"/>
        </w:rPr>
        <w:tab/>
        <w:t>Ericsson</w:t>
      </w:r>
      <w:r w:rsidRPr="00A066A8">
        <w:rPr>
          <w:lang w:val="en-US"/>
        </w:rPr>
        <w:tab/>
        <w:t>discussion</w:t>
      </w:r>
      <w:r w:rsidRPr="00A066A8">
        <w:rPr>
          <w:lang w:val="en-US"/>
        </w:rPr>
        <w:tab/>
        <w:t>Rel-18</w:t>
      </w:r>
      <w:r w:rsidRPr="00A066A8">
        <w:rPr>
          <w:lang w:val="en-US"/>
        </w:rPr>
        <w:tab/>
        <w:t>NR_mobile_IAB-Core</w:t>
      </w:r>
      <w:r w:rsidRPr="00A066A8">
        <w:rPr>
          <w:lang w:val="en-US"/>
        </w:rPr>
        <w:tab/>
        <w:t>Late</w:t>
      </w:r>
    </w:p>
    <w:p w14:paraId="513C6842" w14:textId="77777777" w:rsidR="00373CCB" w:rsidRPr="00A066A8" w:rsidRDefault="00373CCB" w:rsidP="00373CCB">
      <w:pPr>
        <w:pStyle w:val="Doc-comment"/>
        <w:rPr>
          <w:lang w:val="en-US"/>
        </w:rPr>
      </w:pPr>
      <w:r w:rsidRPr="00A066A8">
        <w:rPr>
          <w:lang w:val="en-US"/>
        </w:rPr>
        <w:t>Not treated, same contents as above</w:t>
      </w:r>
    </w:p>
    <w:p w14:paraId="15787D20" w14:textId="77777777" w:rsidR="00373CCB" w:rsidRPr="00A066A8" w:rsidRDefault="00373CCB" w:rsidP="00373CCB">
      <w:pPr>
        <w:pStyle w:val="Doc-text2"/>
        <w:rPr>
          <w:lang w:val="en-US"/>
        </w:rPr>
      </w:pPr>
    </w:p>
    <w:p w14:paraId="4A650399" w14:textId="0ADB39E1" w:rsidR="00373CCB" w:rsidRPr="00A066A8" w:rsidRDefault="00373CCB" w:rsidP="00373CCB">
      <w:pPr>
        <w:pStyle w:val="Doc-title"/>
      </w:pPr>
      <w:r w:rsidRPr="00A066A8">
        <w:t>R2-2402645</w:t>
      </w:r>
      <w:r w:rsidRPr="00A066A8">
        <w:tab/>
        <w:t>[H112, H113] Discussion on targetNTA and tci-StateID for mobile IAB</w:t>
      </w:r>
      <w:r w:rsidRPr="00A066A8">
        <w:tab/>
        <w:t>Huawei, HiSilicon</w:t>
      </w:r>
      <w:r w:rsidRPr="00A066A8">
        <w:tab/>
        <w:t>discussion</w:t>
      </w:r>
      <w:r w:rsidRPr="00A066A8">
        <w:tab/>
        <w:t>Rel-18</w:t>
      </w:r>
      <w:r w:rsidRPr="00A066A8">
        <w:tab/>
        <w:t>NR_mobile_IAB-Core</w:t>
      </w:r>
    </w:p>
    <w:p w14:paraId="2047EFA8" w14:textId="77777777" w:rsidR="00373CCB" w:rsidRPr="00A066A8" w:rsidRDefault="00373CCB" w:rsidP="00373CCB">
      <w:pPr>
        <w:pStyle w:val="Doc-text2"/>
      </w:pPr>
      <w:r w:rsidRPr="00A066A8">
        <w:t>P1</w:t>
      </w:r>
    </w:p>
    <w:p w14:paraId="02C1C92A" w14:textId="77777777" w:rsidR="00373CCB" w:rsidRPr="00A066A8" w:rsidRDefault="00373CCB" w:rsidP="00373CCB">
      <w:pPr>
        <w:pStyle w:val="Doc-text2"/>
      </w:pPr>
      <w:r w:rsidRPr="00A066A8">
        <w:t>-</w:t>
      </w:r>
      <w:r w:rsidRPr="00A066A8">
        <w:tab/>
        <w:t>Ericsson think it is good to keep optional so it is easy to extend, but also agrees that it is always provided, can be expressed in some other way, e.g. in the FD.</w:t>
      </w:r>
    </w:p>
    <w:p w14:paraId="5F4F0E8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The </w:t>
      </w:r>
      <w:r w:rsidRPr="00A066A8">
        <w:rPr>
          <w:i/>
        </w:rPr>
        <w:t>targetNTA</w:t>
      </w:r>
      <w:r w:rsidRPr="00A066A8">
        <w:t xml:space="preserve"> indication in </w:t>
      </w:r>
      <w:r w:rsidRPr="00A066A8">
        <w:rPr>
          <w:i/>
        </w:rPr>
        <w:t>RACH-LessHO</w:t>
      </w:r>
      <w:r w:rsidRPr="00A066A8">
        <w:t xml:space="preserve"> IE should be always provided, can discuss further how to capture this (in the CR discussion)</w:t>
      </w:r>
    </w:p>
    <w:p w14:paraId="76ED0258" w14:textId="77777777" w:rsidR="00373CCB" w:rsidRPr="00A066A8" w:rsidRDefault="00373CCB" w:rsidP="00373CCB">
      <w:pPr>
        <w:pStyle w:val="Doc-text2"/>
      </w:pPr>
    </w:p>
    <w:p w14:paraId="7D7FEEBD" w14:textId="213F5C8E" w:rsidR="00373CCB" w:rsidRPr="00A066A8" w:rsidRDefault="00373CCB" w:rsidP="00373CCB">
      <w:pPr>
        <w:pStyle w:val="Doc-title"/>
      </w:pPr>
      <w:r w:rsidRPr="00A066A8">
        <w:t>R2-2403340</w:t>
      </w:r>
      <w:r w:rsidRPr="00A066A8">
        <w:tab/>
        <w:t>[S266][S267] Correction on setting mobile IAB support for PLMNs and NPNs</w:t>
      </w:r>
      <w:r w:rsidRPr="00A066A8">
        <w:tab/>
        <w:t>Samsung</w:t>
      </w:r>
      <w:r w:rsidRPr="00A066A8">
        <w:tab/>
        <w:t>discussion</w:t>
      </w:r>
      <w:r w:rsidRPr="00A066A8">
        <w:tab/>
        <w:t>Rel-18</w:t>
      </w:r>
      <w:r w:rsidRPr="00A066A8">
        <w:tab/>
        <w:t>NR_mobile_IAB-Core</w:t>
      </w:r>
    </w:p>
    <w:p w14:paraId="2FF6C3C5"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The following change is agreed: remove “in a cell” in two places. </w:t>
      </w:r>
    </w:p>
    <w:p w14:paraId="28C120D4" w14:textId="77777777" w:rsidR="00373CCB" w:rsidRPr="00A066A8" w:rsidRDefault="00373CCB" w:rsidP="00373CCB">
      <w:pPr>
        <w:pStyle w:val="Doc-text2"/>
      </w:pPr>
    </w:p>
    <w:p w14:paraId="14152AB4" w14:textId="5DE3CE61" w:rsidR="00373CCB" w:rsidRPr="00A066A8" w:rsidRDefault="00373CCB" w:rsidP="00373CCB">
      <w:pPr>
        <w:pStyle w:val="Doc-title"/>
      </w:pPr>
      <w:r w:rsidRPr="00A066A8">
        <w:t>R2-2403447</w:t>
      </w:r>
      <w:r w:rsidRPr="00A066A8">
        <w:tab/>
        <w:t>Clarification to mobile IAB-MT measurement configuration</w:t>
      </w:r>
      <w:r w:rsidRPr="00A066A8">
        <w:tab/>
        <w:t>Nokia</w:t>
      </w:r>
      <w:r w:rsidRPr="00A066A8">
        <w:tab/>
        <w:t>discussion</w:t>
      </w:r>
      <w:r w:rsidRPr="00A066A8">
        <w:tab/>
        <w:t>Rel-18</w:t>
      </w:r>
      <w:r w:rsidRPr="00A066A8">
        <w:tab/>
        <w:t>NR_mobile_IAB-Core</w:t>
      </w:r>
    </w:p>
    <w:p w14:paraId="0B13EC06" w14:textId="77777777" w:rsidR="00373CCB" w:rsidRPr="00A066A8" w:rsidRDefault="00373CCB" w:rsidP="00373CCB">
      <w:pPr>
        <w:pStyle w:val="Doc-text2"/>
      </w:pPr>
      <w:r w:rsidRPr="00A066A8">
        <w:t>-</w:t>
      </w:r>
      <w:r w:rsidRPr="00A066A8">
        <w:tab/>
        <w:t xml:space="preserve">QC think this is just network impl description, and this is not really needed. Ericsson agrees with QC. </w:t>
      </w:r>
    </w:p>
    <w:p w14:paraId="1652513D" w14:textId="77777777" w:rsidR="00373CCB" w:rsidRPr="00A066A8" w:rsidRDefault="00373CCB" w:rsidP="00373CCB">
      <w:pPr>
        <w:pStyle w:val="Doc-text2"/>
      </w:pPr>
      <w:r w:rsidRPr="00A066A8">
        <w:t>-</w:t>
      </w:r>
      <w:r w:rsidRPr="00A066A8">
        <w:tab/>
        <w:t xml:space="preserve">ZTE think we could have a MT behaviour that measurements can be excluded by SIB4 contents. </w:t>
      </w:r>
    </w:p>
    <w:p w14:paraId="6F034755"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 xml:space="preserve">RAN2 confirms that this seems possible, by current lists in the measurement configuration, no consensus to cover anything additional in TS. </w:t>
      </w:r>
    </w:p>
    <w:p w14:paraId="6BD46E3B" w14:textId="77777777" w:rsidR="00373CCB" w:rsidRPr="00A066A8" w:rsidRDefault="00373CCB" w:rsidP="00373CCB">
      <w:pPr>
        <w:pStyle w:val="Doc-text2"/>
      </w:pPr>
    </w:p>
    <w:p w14:paraId="4F95AC11" w14:textId="0E6A5C5C" w:rsidR="00373CCB" w:rsidRPr="00A066A8" w:rsidRDefault="00373CCB" w:rsidP="00373CCB">
      <w:pPr>
        <w:pStyle w:val="Doc-title"/>
      </w:pPr>
      <w:r w:rsidRPr="00A066A8">
        <w:t>R2-2403448</w:t>
      </w:r>
      <w:r w:rsidRPr="00A066A8">
        <w:tab/>
        <w:t>Discussion on gNB-ID signalling</w:t>
      </w:r>
      <w:r w:rsidRPr="00A066A8">
        <w:tab/>
        <w:t>Nokia</w:t>
      </w:r>
      <w:r w:rsidRPr="00A066A8">
        <w:tab/>
        <w:t>discussion</w:t>
      </w:r>
      <w:r w:rsidRPr="00A066A8">
        <w:tab/>
        <w:t>Rel-18</w:t>
      </w:r>
      <w:r w:rsidRPr="00A066A8">
        <w:tab/>
        <w:t>NR_mobile_IAB-Core</w:t>
      </w:r>
    </w:p>
    <w:p w14:paraId="3BF6F1E6" w14:textId="77777777" w:rsidR="00373CCB" w:rsidRPr="00A066A8" w:rsidRDefault="00373CCB" w:rsidP="00373CCB">
      <w:pPr>
        <w:pStyle w:val="Doc-text2"/>
      </w:pPr>
      <w:r w:rsidRPr="00A066A8">
        <w:t>-</w:t>
      </w:r>
      <w:r w:rsidRPr="00A066A8">
        <w:tab/>
        <w:t xml:space="preserve">Ericsson think this is already possible to provide the required info, no need to have additional methods. Samsung agrees. </w:t>
      </w:r>
    </w:p>
    <w:p w14:paraId="0BAAE9B6" w14:textId="77777777" w:rsidR="00373CCB" w:rsidRPr="00A066A8" w:rsidRDefault="00373CCB" w:rsidP="00373CCB">
      <w:pPr>
        <w:pStyle w:val="Doc-text2"/>
      </w:pPr>
      <w:r w:rsidRPr="00A066A8">
        <w:t>-</w:t>
      </w:r>
      <w:r w:rsidRPr="00A066A8">
        <w:tab/>
        <w:t xml:space="preserve">ZTE think read of SIB1 will not slow this down, the MT need to acquire this after migration completion. </w:t>
      </w:r>
    </w:p>
    <w:p w14:paraId="36D4A6D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 support</w:t>
      </w:r>
    </w:p>
    <w:p w14:paraId="171130AB" w14:textId="77777777" w:rsidR="00373CCB" w:rsidRPr="00A066A8" w:rsidRDefault="00373CCB" w:rsidP="00373CCB">
      <w:pPr>
        <w:pStyle w:val="Doc-text2"/>
      </w:pPr>
    </w:p>
    <w:p w14:paraId="0984CA32" w14:textId="666743E2" w:rsidR="00373CCB" w:rsidRPr="00A066A8" w:rsidRDefault="00373CCB" w:rsidP="00373CCB">
      <w:pPr>
        <w:pStyle w:val="Doc-title"/>
      </w:pPr>
      <w:r w:rsidRPr="00A066A8">
        <w:t>R2-2403575</w:t>
      </w:r>
      <w:r w:rsidRPr="00A066A8">
        <w:tab/>
        <w:t>Correction on frequency prioritization for mobile IAB</w:t>
      </w:r>
      <w:r w:rsidRPr="00A066A8">
        <w:tab/>
        <w:t>ZTE, Sanechips</w:t>
      </w:r>
      <w:r w:rsidRPr="00A066A8">
        <w:tab/>
        <w:t>discussion</w:t>
      </w:r>
      <w:r w:rsidRPr="00A066A8">
        <w:tab/>
        <w:t>Rel-18</w:t>
      </w:r>
      <w:r w:rsidRPr="00A066A8">
        <w:tab/>
        <w:t>NR_mobile_IAB</w:t>
      </w:r>
    </w:p>
    <w:p w14:paraId="464D8AE0" w14:textId="77777777" w:rsidR="00373CCB" w:rsidRPr="00A066A8" w:rsidRDefault="00373CCB" w:rsidP="00373CCB">
      <w:pPr>
        <w:pStyle w:val="Doc-text2"/>
      </w:pPr>
      <w:r w:rsidRPr="00A066A8">
        <w:t>-</w:t>
      </w:r>
      <w:r w:rsidRPr="00A066A8">
        <w:tab/>
        <w:t xml:space="preserve">LGE think the current text is correct as is, as the UE should reselect to the other frequency if he can camp on the mobile IAB cell, but not otherwise. </w:t>
      </w:r>
    </w:p>
    <w:p w14:paraId="27D57B62"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 support</w:t>
      </w:r>
    </w:p>
    <w:p w14:paraId="43EB276F" w14:textId="77777777" w:rsidR="00373CCB" w:rsidRPr="00A066A8" w:rsidRDefault="00373CCB" w:rsidP="00373CCB">
      <w:pPr>
        <w:pStyle w:val="Doc-text2"/>
      </w:pPr>
    </w:p>
    <w:p w14:paraId="2F549615" w14:textId="77777777" w:rsidR="00373CCB" w:rsidRPr="00A066A8" w:rsidRDefault="00373CCB" w:rsidP="00373CCB">
      <w:pPr>
        <w:pStyle w:val="Heading4"/>
      </w:pPr>
      <w:bookmarkStart w:id="425" w:name="_Toc166191337"/>
      <w:r w:rsidRPr="00A066A8">
        <w:t>7.12.2.3</w:t>
      </w:r>
      <w:r w:rsidRPr="00A066A8">
        <w:tab/>
        <w:t>User plane corrections</w:t>
      </w:r>
      <w:bookmarkEnd w:id="424"/>
      <w:bookmarkEnd w:id="425"/>
    </w:p>
    <w:p w14:paraId="5B0E656A" w14:textId="77777777" w:rsidR="00373CCB" w:rsidRPr="00A066A8" w:rsidRDefault="00373CCB" w:rsidP="00373CCB">
      <w:pPr>
        <w:pStyle w:val="Comments"/>
      </w:pPr>
      <w:r w:rsidRPr="00A066A8">
        <w:t xml:space="preserve">TS impacts 38321 </w:t>
      </w:r>
    </w:p>
    <w:p w14:paraId="63B7313D" w14:textId="77777777" w:rsidR="005E036C" w:rsidRPr="00A066A8" w:rsidRDefault="005E036C" w:rsidP="005E036C">
      <w:pPr>
        <w:pStyle w:val="Comments"/>
      </w:pPr>
    </w:p>
    <w:p w14:paraId="05E8D9EA" w14:textId="77777777" w:rsidR="005E036C" w:rsidRPr="00A066A8" w:rsidRDefault="005E036C" w:rsidP="005E036C">
      <w:pPr>
        <w:pStyle w:val="Doc-text2"/>
      </w:pPr>
      <w:bookmarkStart w:id="426" w:name="_Toc158241637"/>
    </w:p>
    <w:p w14:paraId="50FC96EF" w14:textId="77777777" w:rsidR="005E036C" w:rsidRPr="00A066A8" w:rsidRDefault="005E036C" w:rsidP="005E036C">
      <w:pPr>
        <w:pStyle w:val="Heading2"/>
      </w:pPr>
      <w:bookmarkStart w:id="427" w:name="_Toc166191338"/>
      <w:r w:rsidRPr="00A066A8">
        <w:t>7.13</w:t>
      </w:r>
      <w:r w:rsidRPr="00A066A8">
        <w:tab/>
        <w:t>Further enhancement of data collection for SON MDT in NR and EN-DC</w:t>
      </w:r>
      <w:bookmarkEnd w:id="426"/>
      <w:bookmarkEnd w:id="427"/>
    </w:p>
    <w:p w14:paraId="0537401F" w14:textId="196B9C7C" w:rsidR="005E036C" w:rsidRPr="00A066A8" w:rsidRDefault="005E036C" w:rsidP="005E036C">
      <w:pPr>
        <w:pStyle w:val="Comments"/>
      </w:pPr>
      <w:r w:rsidRPr="00A066A8">
        <w:t>(NR_ENDC_SON_MDT_enh2-Core; leading WG: RAN3; REL-18; WID: RP-221825)</w:t>
      </w:r>
    </w:p>
    <w:p w14:paraId="33A38AF4" w14:textId="77777777" w:rsidR="005E036C" w:rsidRPr="00A066A8" w:rsidRDefault="005E036C" w:rsidP="005E036C">
      <w:pPr>
        <w:pStyle w:val="Comments"/>
      </w:pPr>
      <w:r w:rsidRPr="00A066A8">
        <w:t>Includes LS in’s related to AI/ML for NG-RAN</w:t>
      </w:r>
    </w:p>
    <w:p w14:paraId="24167421" w14:textId="77777777" w:rsidR="005E036C" w:rsidRPr="00A066A8" w:rsidRDefault="005E036C" w:rsidP="005E036C">
      <w:pPr>
        <w:pStyle w:val="Comments"/>
      </w:pPr>
      <w:r w:rsidRPr="00A066A8">
        <w:t>Time budget: 0 TU</w:t>
      </w:r>
    </w:p>
    <w:p w14:paraId="0C71E664" w14:textId="77777777" w:rsidR="005E036C" w:rsidRPr="00A066A8" w:rsidRDefault="005E036C" w:rsidP="005E036C">
      <w:pPr>
        <w:pStyle w:val="Comments"/>
      </w:pPr>
      <w:r w:rsidRPr="00A066A8">
        <w:t>Tdoc Limitation: 1 tdocs ?</w:t>
      </w:r>
    </w:p>
    <w:p w14:paraId="40D8090D" w14:textId="77777777" w:rsidR="00052C5C" w:rsidRPr="00A066A8" w:rsidRDefault="00052C5C" w:rsidP="00052C5C">
      <w:pPr>
        <w:pStyle w:val="Heading3"/>
      </w:pPr>
      <w:bookmarkStart w:id="428" w:name="_Toc158241638"/>
      <w:bookmarkStart w:id="429" w:name="_Toc158241641"/>
      <w:bookmarkStart w:id="430" w:name="_Toc166191339"/>
      <w:r w:rsidRPr="00A066A8">
        <w:lastRenderedPageBreak/>
        <w:t>7.13.1</w:t>
      </w:r>
      <w:r w:rsidRPr="00A066A8">
        <w:tab/>
        <w:t>Organizational</w:t>
      </w:r>
      <w:bookmarkEnd w:id="428"/>
      <w:bookmarkEnd w:id="430"/>
    </w:p>
    <w:p w14:paraId="3AE01442" w14:textId="77777777" w:rsidR="00052C5C" w:rsidRPr="00A066A8" w:rsidRDefault="00052C5C" w:rsidP="00052C5C">
      <w:pPr>
        <w:pStyle w:val="Comments"/>
      </w:pPr>
      <w:r w:rsidRPr="00A066A8">
        <w:t>Ls in and Rapporteur input. WI/Spec Rapporteur(s) are invited to provide updated open issues lists that need to be handled.</w:t>
      </w:r>
    </w:p>
    <w:p w14:paraId="41760E54" w14:textId="4F3F8BF1" w:rsidR="00052C5C" w:rsidRPr="00A066A8" w:rsidRDefault="00052C5C" w:rsidP="00052C5C">
      <w:pPr>
        <w:pStyle w:val="Doc-title"/>
      </w:pPr>
      <w:bookmarkStart w:id="431" w:name="_Toc158241639"/>
      <w:r w:rsidRPr="00A066A8">
        <w:t>R2-2403156</w:t>
      </w:r>
      <w:r w:rsidRPr="00A066A8">
        <w:tab/>
        <w:t>WI RIL list for 36.331 for R18 SONMDT</w:t>
      </w:r>
      <w:r w:rsidRPr="00A066A8">
        <w:tab/>
        <w:t>Huawei, HiSilicon</w:t>
      </w:r>
      <w:r w:rsidRPr="00A066A8">
        <w:tab/>
        <w:t>discussion</w:t>
      </w:r>
      <w:r w:rsidRPr="00A066A8">
        <w:tab/>
        <w:t>Rel-18</w:t>
      </w:r>
      <w:r w:rsidRPr="00A066A8">
        <w:tab/>
        <w:t>NR_ENDC_SON_MDT_enh2-Core</w:t>
      </w:r>
    </w:p>
    <w:p w14:paraId="69108AFF" w14:textId="0C876640" w:rsidR="00052C5C" w:rsidRPr="00A066A8" w:rsidRDefault="00052C5C" w:rsidP="00052C5C">
      <w:pPr>
        <w:pStyle w:val="Agreement"/>
        <w:tabs>
          <w:tab w:val="clear" w:pos="9990"/>
        </w:tabs>
        <w:overflowPunct/>
        <w:autoSpaceDE/>
        <w:autoSpaceDN/>
        <w:adjustRightInd/>
        <w:ind w:left="1619" w:hanging="360"/>
        <w:textAlignment w:val="auto"/>
      </w:pPr>
      <w:r w:rsidRPr="00A066A8">
        <w:t>Note</w:t>
      </w:r>
      <w:r w:rsidR="00E43CFA">
        <w:rPr>
          <w:rFonts w:eastAsiaTheme="minorEastAsia" w:hint="eastAsia"/>
        </w:rPr>
        <w:t>d</w:t>
      </w:r>
    </w:p>
    <w:p w14:paraId="3AB15AB6" w14:textId="5861310B" w:rsidR="00052C5C" w:rsidRPr="00A066A8" w:rsidRDefault="00052C5C" w:rsidP="00052C5C">
      <w:pPr>
        <w:pStyle w:val="Doc-title"/>
      </w:pPr>
      <w:r w:rsidRPr="00A066A8">
        <w:t>R2-2403157</w:t>
      </w:r>
      <w:r w:rsidRPr="00A066A8">
        <w:tab/>
        <w:t>Corrections to TS 36.331 for R18 SONMDT</w:t>
      </w:r>
      <w:r w:rsidRPr="00A066A8">
        <w:tab/>
        <w:t>Huawei, HiSilicon</w:t>
      </w:r>
      <w:r w:rsidRPr="00A066A8">
        <w:tab/>
        <w:t>CR</w:t>
      </w:r>
      <w:r w:rsidRPr="00A066A8">
        <w:tab/>
        <w:t>Rel-18</w:t>
      </w:r>
      <w:r w:rsidRPr="00A066A8">
        <w:tab/>
        <w:t>36.331</w:t>
      </w:r>
      <w:r w:rsidRPr="00A066A8">
        <w:tab/>
        <w:t>18.1.0</w:t>
      </w:r>
      <w:r w:rsidRPr="00A066A8">
        <w:tab/>
        <w:t>5010</w:t>
      </w:r>
      <w:r w:rsidRPr="00A066A8">
        <w:tab/>
        <w:t>-</w:t>
      </w:r>
      <w:r w:rsidRPr="00A066A8">
        <w:tab/>
        <w:t>F</w:t>
      </w:r>
      <w:r w:rsidRPr="00A066A8">
        <w:tab/>
        <w:t>NR_ENDC_SON_MDT_enh2-Core</w:t>
      </w:r>
    </w:p>
    <w:p w14:paraId="40F1DE8B" w14:textId="2206890A" w:rsidR="00052C5C" w:rsidRPr="00A066A8" w:rsidRDefault="00052C5C" w:rsidP="00052C5C">
      <w:pPr>
        <w:pStyle w:val="Agreement"/>
        <w:tabs>
          <w:tab w:val="clear" w:pos="9990"/>
        </w:tabs>
        <w:overflowPunct/>
        <w:autoSpaceDE/>
        <w:autoSpaceDN/>
        <w:adjustRightInd/>
        <w:ind w:left="1619" w:hanging="360"/>
        <w:textAlignment w:val="auto"/>
      </w:pPr>
      <w:r w:rsidRPr="00A066A8">
        <w:t>Endorse</w:t>
      </w:r>
      <w:r w:rsidR="00E43CFA">
        <w:rPr>
          <w:rFonts w:eastAsiaTheme="minorEastAsia" w:hint="eastAsia"/>
        </w:rPr>
        <w:t>d</w:t>
      </w:r>
      <w:r w:rsidRPr="00A066A8">
        <w:t xml:space="preserve"> and to be updated later.</w:t>
      </w:r>
    </w:p>
    <w:p w14:paraId="19F35FF4" w14:textId="77777777" w:rsidR="00052C5C" w:rsidRPr="00A066A8" w:rsidRDefault="00052C5C" w:rsidP="00052C5C">
      <w:pPr>
        <w:pStyle w:val="Doc-text2"/>
      </w:pPr>
    </w:p>
    <w:p w14:paraId="28B4C4DF" w14:textId="77777777" w:rsidR="00052C5C" w:rsidRPr="00A066A8" w:rsidRDefault="00052C5C" w:rsidP="00052C5C">
      <w:pPr>
        <w:pStyle w:val="EmailDiscussion"/>
        <w:overflowPunct/>
        <w:autoSpaceDE/>
        <w:autoSpaceDN/>
        <w:adjustRightInd/>
        <w:ind w:left="1619" w:hanging="360"/>
        <w:textAlignment w:val="auto"/>
      </w:pPr>
      <w:bookmarkStart w:id="432" w:name="_Toc164394374"/>
      <w:bookmarkStart w:id="433" w:name="_Hlk164325849"/>
      <w:r w:rsidRPr="00A066A8">
        <w:t>[Post125bis][750][SONMDT] CR for 36.331 (Huawei)</w:t>
      </w:r>
      <w:bookmarkEnd w:id="432"/>
    </w:p>
    <w:p w14:paraId="39F15F73" w14:textId="77777777" w:rsidR="00052C5C" w:rsidRPr="00A066A8" w:rsidRDefault="00052C5C" w:rsidP="00052C5C">
      <w:pPr>
        <w:pStyle w:val="EmailDiscussion2"/>
        <w:ind w:left="1619" w:firstLine="0"/>
        <w:rPr>
          <w:rFonts w:eastAsiaTheme="minorEastAsia"/>
          <w:u w:val="single"/>
        </w:rPr>
      </w:pPr>
      <w:r w:rsidRPr="00A066A8">
        <w:rPr>
          <w:u w:val="single"/>
        </w:rPr>
        <w:t>Scope:</w:t>
      </w:r>
    </w:p>
    <w:p w14:paraId="7BE7A0B5" w14:textId="77777777" w:rsidR="00052C5C" w:rsidRPr="00A066A8" w:rsidRDefault="00052C5C" w:rsidP="00052C5C">
      <w:pPr>
        <w:pStyle w:val="EmailDiscussion2"/>
        <w:numPr>
          <w:ilvl w:val="2"/>
          <w:numId w:val="2"/>
        </w:numPr>
        <w:tabs>
          <w:tab w:val="clear" w:pos="1622"/>
        </w:tabs>
        <w:overflowPunct/>
        <w:autoSpaceDE/>
        <w:autoSpaceDN/>
        <w:adjustRightInd/>
        <w:textAlignment w:val="auto"/>
      </w:pPr>
      <w:r w:rsidRPr="00A066A8">
        <w:t>Implement agreements from RAN2#125bis in 36.331 for R18 SONMDT</w:t>
      </w:r>
    </w:p>
    <w:p w14:paraId="000D291B" w14:textId="62569AED" w:rsidR="00052C5C" w:rsidRPr="00A066A8" w:rsidRDefault="00B73E57" w:rsidP="00052C5C">
      <w:pPr>
        <w:pStyle w:val="EmailDiscussion2"/>
        <w:rPr>
          <w:u w:val="single"/>
        </w:rPr>
      </w:pPr>
      <w:r w:rsidRPr="00A066A8">
        <w:tab/>
      </w:r>
      <w:r w:rsidR="00052C5C" w:rsidRPr="00A066A8">
        <w:rPr>
          <w:u w:val="single"/>
        </w:rPr>
        <w:t>Intended outcome:</w:t>
      </w:r>
    </w:p>
    <w:p w14:paraId="13EEB346"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Agreeable CR in R2-2403859 (Huawei)</w:t>
      </w:r>
    </w:p>
    <w:p w14:paraId="47603C54" w14:textId="32A796F2" w:rsidR="00052C5C" w:rsidRPr="00A066A8" w:rsidRDefault="00B73E57" w:rsidP="00052C5C">
      <w:pPr>
        <w:pStyle w:val="EmailDiscussion2"/>
        <w:rPr>
          <w:u w:val="single"/>
        </w:rPr>
      </w:pPr>
      <w:r w:rsidRPr="00A066A8">
        <w:tab/>
      </w:r>
      <w:r w:rsidR="00052C5C" w:rsidRPr="00A066A8">
        <w:rPr>
          <w:u w:val="single"/>
        </w:rPr>
        <w:t>Deadline:</w:t>
      </w:r>
    </w:p>
    <w:p w14:paraId="51F736FA"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Short</w:t>
      </w:r>
    </w:p>
    <w:bookmarkEnd w:id="433"/>
    <w:p w14:paraId="140501FE" w14:textId="5A7D1AF5" w:rsidR="00052C5C" w:rsidRPr="00A066A8" w:rsidRDefault="00052C5C" w:rsidP="00052C5C">
      <w:pPr>
        <w:pStyle w:val="Doc-text2"/>
      </w:pPr>
    </w:p>
    <w:p w14:paraId="76FE7730" w14:textId="18C424FF" w:rsidR="00B73E57" w:rsidRPr="00A066A8" w:rsidRDefault="00B73E57" w:rsidP="00B73E57">
      <w:pPr>
        <w:pStyle w:val="Doc-title"/>
      </w:pPr>
      <w:r w:rsidRPr="00A066A8">
        <w:t>R2-2403859</w:t>
      </w:r>
      <w:r w:rsidRPr="00A066A8">
        <w:tab/>
        <w:t>Corrections to TS 36.331 for R18 SONMDT</w:t>
      </w:r>
      <w:r w:rsidRPr="00A066A8">
        <w:tab/>
        <w:t>Huawei, HiSilicon</w:t>
      </w:r>
      <w:r w:rsidRPr="00A066A8">
        <w:tab/>
        <w:t>CR</w:t>
      </w:r>
      <w:r w:rsidRPr="00A066A8">
        <w:tab/>
        <w:t>Rel-18</w:t>
      </w:r>
      <w:r w:rsidRPr="00A066A8">
        <w:tab/>
        <w:t>36.331</w:t>
      </w:r>
      <w:r w:rsidRPr="00A066A8">
        <w:tab/>
        <w:t>18.1.0</w:t>
      </w:r>
      <w:r w:rsidRPr="00A066A8">
        <w:tab/>
        <w:t>5010</w:t>
      </w:r>
      <w:r w:rsidRPr="00A066A8">
        <w:tab/>
        <w:t>1</w:t>
      </w:r>
      <w:r w:rsidRPr="00A066A8">
        <w:tab/>
        <w:t>F</w:t>
      </w:r>
      <w:r w:rsidRPr="00A066A8">
        <w:tab/>
        <w:t>NR_ENDC_SON_MDT_enh2-Core</w:t>
      </w:r>
    </w:p>
    <w:p w14:paraId="2E9A91F8" w14:textId="7ADE9475" w:rsidR="00B73E57" w:rsidRPr="00A066A8" w:rsidRDefault="00B73E57" w:rsidP="00B73E57">
      <w:pPr>
        <w:pStyle w:val="Doc-text2"/>
      </w:pPr>
      <w:r w:rsidRPr="00A066A8">
        <w:t>=&gt; Agreed in principle</w:t>
      </w:r>
    </w:p>
    <w:p w14:paraId="7F36207D" w14:textId="77777777" w:rsidR="00B73E57" w:rsidRPr="00A066A8" w:rsidRDefault="00B73E57" w:rsidP="00052C5C">
      <w:pPr>
        <w:pStyle w:val="Doc-text2"/>
      </w:pPr>
    </w:p>
    <w:p w14:paraId="1F2A39B4" w14:textId="243BD0BC" w:rsidR="00052C5C" w:rsidRPr="00A066A8" w:rsidRDefault="00052C5C" w:rsidP="00052C5C">
      <w:pPr>
        <w:pStyle w:val="Doc-title"/>
      </w:pPr>
      <w:r w:rsidRPr="00A066A8">
        <w:t>R2-2403241</w:t>
      </w:r>
      <w:r w:rsidRPr="00A066A8">
        <w:tab/>
        <w:t>BL CR on 38331 for SONMDT features</w:t>
      </w:r>
      <w:r w:rsidRPr="00A066A8">
        <w:tab/>
        <w:t>Ericsson</w:t>
      </w:r>
      <w:r w:rsidRPr="00A066A8">
        <w:tab/>
        <w:t>CR</w:t>
      </w:r>
      <w:r w:rsidRPr="00A066A8">
        <w:tab/>
        <w:t>Rel-18</w:t>
      </w:r>
      <w:r w:rsidRPr="00A066A8">
        <w:tab/>
        <w:t>38.331</w:t>
      </w:r>
      <w:r w:rsidRPr="00A066A8">
        <w:tab/>
        <w:t>18.1.0</w:t>
      </w:r>
      <w:r w:rsidRPr="00A066A8">
        <w:tab/>
        <w:t>4710</w:t>
      </w:r>
      <w:r w:rsidRPr="00A066A8">
        <w:tab/>
        <w:t>-</w:t>
      </w:r>
      <w:r w:rsidRPr="00A066A8">
        <w:tab/>
        <w:t>F</w:t>
      </w:r>
      <w:r w:rsidRPr="00A066A8">
        <w:tab/>
        <w:t>NR_ENDC_SON_MDT_enh2-Core</w:t>
      </w:r>
      <w:r w:rsidRPr="00A066A8">
        <w:tab/>
        <w:t>Late</w:t>
      </w:r>
    </w:p>
    <w:p w14:paraId="31F46C5C"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Endorse and to be updated later.</w:t>
      </w:r>
    </w:p>
    <w:p w14:paraId="08EDC138" w14:textId="77777777" w:rsidR="00052C5C" w:rsidRPr="00A066A8" w:rsidRDefault="00052C5C" w:rsidP="00052C5C">
      <w:pPr>
        <w:pStyle w:val="Doc-text2"/>
      </w:pPr>
    </w:p>
    <w:p w14:paraId="241A32E0" w14:textId="77777777" w:rsidR="00052C5C" w:rsidRPr="00A066A8" w:rsidRDefault="00052C5C" w:rsidP="00052C5C">
      <w:pPr>
        <w:pStyle w:val="Doc-text2"/>
      </w:pPr>
    </w:p>
    <w:p w14:paraId="1C1E7153" w14:textId="77777777" w:rsidR="00052C5C" w:rsidRPr="00A066A8" w:rsidRDefault="00052C5C" w:rsidP="00052C5C">
      <w:pPr>
        <w:pStyle w:val="EmailDiscussion"/>
        <w:overflowPunct/>
        <w:autoSpaceDE/>
        <w:autoSpaceDN/>
        <w:adjustRightInd/>
        <w:ind w:left="1619" w:hanging="360"/>
        <w:textAlignment w:val="auto"/>
      </w:pPr>
      <w:bookmarkStart w:id="434" w:name="_Toc164394375"/>
      <w:bookmarkStart w:id="435" w:name="_Hlk164325873"/>
      <w:r w:rsidRPr="00A066A8">
        <w:t>[Post125bis][751][SONMDT] CR for 38.331 (Ericsson)</w:t>
      </w:r>
      <w:bookmarkEnd w:id="434"/>
    </w:p>
    <w:p w14:paraId="56EE4E99" w14:textId="77777777" w:rsidR="00052C5C" w:rsidRPr="00A066A8" w:rsidRDefault="00052C5C" w:rsidP="00052C5C">
      <w:pPr>
        <w:pStyle w:val="EmailDiscussion2"/>
        <w:ind w:left="1619" w:firstLine="0"/>
        <w:rPr>
          <w:rFonts w:eastAsiaTheme="minorEastAsia"/>
          <w:u w:val="single"/>
        </w:rPr>
      </w:pPr>
      <w:r w:rsidRPr="00A066A8">
        <w:rPr>
          <w:u w:val="single"/>
        </w:rPr>
        <w:t>Scope:</w:t>
      </w:r>
    </w:p>
    <w:p w14:paraId="0F4A2E6F" w14:textId="77777777" w:rsidR="00052C5C" w:rsidRPr="00A066A8" w:rsidRDefault="00052C5C" w:rsidP="00052C5C">
      <w:pPr>
        <w:pStyle w:val="EmailDiscussion2"/>
        <w:numPr>
          <w:ilvl w:val="2"/>
          <w:numId w:val="2"/>
        </w:numPr>
        <w:tabs>
          <w:tab w:val="clear" w:pos="1622"/>
        </w:tabs>
        <w:overflowPunct/>
        <w:autoSpaceDE/>
        <w:autoSpaceDN/>
        <w:adjustRightInd/>
        <w:textAlignment w:val="auto"/>
      </w:pPr>
      <w:r w:rsidRPr="00A066A8">
        <w:t>Implement agreements from RAN2#125bis in 38.331 for R18 SONMDT</w:t>
      </w:r>
    </w:p>
    <w:p w14:paraId="2BE40C8D" w14:textId="47441139" w:rsidR="00052C5C" w:rsidRPr="00A066A8" w:rsidRDefault="00EF546D" w:rsidP="00052C5C">
      <w:pPr>
        <w:pStyle w:val="EmailDiscussion2"/>
        <w:rPr>
          <w:u w:val="single"/>
        </w:rPr>
      </w:pPr>
      <w:r>
        <w:tab/>
      </w:r>
      <w:r w:rsidR="00052C5C" w:rsidRPr="00A066A8">
        <w:rPr>
          <w:u w:val="single"/>
        </w:rPr>
        <w:t>Intended outcome:</w:t>
      </w:r>
    </w:p>
    <w:p w14:paraId="66C247D9"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Agreeable CR in R2-2403860 (Ericsson)</w:t>
      </w:r>
    </w:p>
    <w:p w14:paraId="464B4CBD" w14:textId="6BCD8A6B" w:rsidR="00052C5C" w:rsidRPr="00A066A8" w:rsidRDefault="00EF546D" w:rsidP="00052C5C">
      <w:pPr>
        <w:pStyle w:val="EmailDiscussion2"/>
        <w:rPr>
          <w:u w:val="single"/>
        </w:rPr>
      </w:pPr>
      <w:r>
        <w:tab/>
      </w:r>
      <w:r w:rsidR="00052C5C" w:rsidRPr="00A066A8">
        <w:rPr>
          <w:u w:val="single"/>
        </w:rPr>
        <w:t>Deadline:</w:t>
      </w:r>
    </w:p>
    <w:p w14:paraId="51CBC0A2"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Short</w:t>
      </w:r>
    </w:p>
    <w:bookmarkEnd w:id="435"/>
    <w:p w14:paraId="10A9D5C1" w14:textId="77777777" w:rsidR="00052C5C" w:rsidRPr="00A066A8" w:rsidRDefault="00052C5C" w:rsidP="00052C5C">
      <w:pPr>
        <w:pStyle w:val="Doc-text2"/>
      </w:pPr>
    </w:p>
    <w:p w14:paraId="11585BD6" w14:textId="5A5F32B1" w:rsidR="00390EA3" w:rsidRPr="00A066A8" w:rsidRDefault="00390EA3" w:rsidP="00390EA3">
      <w:pPr>
        <w:pStyle w:val="Doc-title"/>
      </w:pPr>
      <w:r w:rsidRPr="00A066A8">
        <w:t>R2-2403860</w:t>
      </w:r>
      <w:r w:rsidRPr="00A066A8">
        <w:tab/>
      </w:r>
      <w:r w:rsidRPr="00A066A8">
        <w:rPr>
          <w:lang w:eastAsia="zh-CN"/>
        </w:rPr>
        <w:t>Corrections to 38331 for Rel-18 SONMDT</w:t>
      </w:r>
      <w:r w:rsidRPr="00A066A8">
        <w:tab/>
        <w:t>Ericsson</w:t>
      </w:r>
      <w:r w:rsidRPr="00A066A8">
        <w:tab/>
        <w:t>CR</w:t>
      </w:r>
      <w:r w:rsidRPr="00A066A8">
        <w:tab/>
        <w:t>Rel-18</w:t>
      </w:r>
      <w:r w:rsidRPr="00A066A8">
        <w:tab/>
        <w:t>38.331</w:t>
      </w:r>
      <w:r w:rsidRPr="00A066A8">
        <w:tab/>
        <w:t>18.1.0</w:t>
      </w:r>
      <w:r w:rsidRPr="00A066A8">
        <w:tab/>
        <w:t>4710</w:t>
      </w:r>
      <w:r w:rsidRPr="00A066A8">
        <w:tab/>
        <w:t>1</w:t>
      </w:r>
      <w:r w:rsidRPr="00A066A8">
        <w:tab/>
        <w:t>F</w:t>
      </w:r>
      <w:r w:rsidRPr="00A066A8">
        <w:tab/>
        <w:t>NR_ENDC_SON_MDT_enh2-Core</w:t>
      </w:r>
    </w:p>
    <w:p w14:paraId="5C7ECAC8" w14:textId="3DCB5B97" w:rsidR="00390EA3" w:rsidRPr="00A066A8" w:rsidRDefault="00390EA3" w:rsidP="00390EA3">
      <w:pPr>
        <w:pStyle w:val="Doc-text2"/>
      </w:pPr>
      <w:r w:rsidRPr="00A066A8">
        <w:t>=&gt; Agreed in principle</w:t>
      </w:r>
    </w:p>
    <w:p w14:paraId="5E7A0ADA" w14:textId="77777777" w:rsidR="00052C5C" w:rsidRPr="00A066A8" w:rsidRDefault="00052C5C" w:rsidP="00052C5C">
      <w:pPr>
        <w:pStyle w:val="Doc-text2"/>
      </w:pPr>
    </w:p>
    <w:p w14:paraId="0AFF40D0" w14:textId="65C471CB" w:rsidR="00052C5C" w:rsidRPr="00A066A8" w:rsidRDefault="00052C5C" w:rsidP="00052C5C">
      <w:pPr>
        <w:pStyle w:val="Doc-title"/>
      </w:pPr>
      <w:r w:rsidRPr="00A066A8">
        <w:t>R2-2403265</w:t>
      </w:r>
      <w:r w:rsidRPr="00A066A8">
        <w:tab/>
        <w:t>RIL issue list for SON</w:t>
      </w:r>
      <w:r w:rsidRPr="00A066A8">
        <w:tab/>
        <w:t>Ericsson</w:t>
      </w:r>
      <w:r w:rsidRPr="00A066A8">
        <w:tab/>
        <w:t>discussion</w:t>
      </w:r>
      <w:r w:rsidRPr="00A066A8">
        <w:tab/>
        <w:t>NR_ENDC_SON_MDT_enh2-Core</w:t>
      </w:r>
      <w:r w:rsidRPr="00A066A8">
        <w:tab/>
        <w:t>Late</w:t>
      </w:r>
    </w:p>
    <w:p w14:paraId="7D662973" w14:textId="092312A6" w:rsidR="00052C5C" w:rsidRPr="00A066A8" w:rsidRDefault="00052C5C" w:rsidP="00052C5C">
      <w:pPr>
        <w:pStyle w:val="Agreement"/>
        <w:tabs>
          <w:tab w:val="clear" w:pos="9990"/>
        </w:tabs>
        <w:overflowPunct/>
        <w:autoSpaceDE/>
        <w:autoSpaceDN/>
        <w:adjustRightInd/>
        <w:ind w:left="1619" w:hanging="360"/>
        <w:textAlignment w:val="auto"/>
      </w:pPr>
      <w:r w:rsidRPr="00A066A8">
        <w:t>Note</w:t>
      </w:r>
      <w:r w:rsidR="00EF546D">
        <w:t>d</w:t>
      </w:r>
    </w:p>
    <w:p w14:paraId="53512254" w14:textId="77777777" w:rsidR="00052C5C" w:rsidRPr="00A066A8" w:rsidRDefault="00052C5C" w:rsidP="00052C5C">
      <w:pPr>
        <w:pStyle w:val="Doc-title"/>
      </w:pPr>
    </w:p>
    <w:p w14:paraId="6A9ECC9A" w14:textId="77777777" w:rsidR="00052C5C" w:rsidRPr="00A066A8" w:rsidRDefault="00052C5C" w:rsidP="00052C5C">
      <w:pPr>
        <w:pStyle w:val="Doc-text2"/>
      </w:pPr>
    </w:p>
    <w:p w14:paraId="691C12D9" w14:textId="77777777" w:rsidR="00052C5C" w:rsidRPr="00A066A8" w:rsidRDefault="00052C5C" w:rsidP="00052C5C">
      <w:pPr>
        <w:pStyle w:val="Heading3"/>
      </w:pPr>
      <w:bookmarkStart w:id="436" w:name="_Toc166191340"/>
      <w:r w:rsidRPr="00A066A8">
        <w:t>7.13.2</w:t>
      </w:r>
      <w:r w:rsidRPr="00A066A8">
        <w:tab/>
        <w:t>Papers related to RILs</w:t>
      </w:r>
      <w:bookmarkEnd w:id="431"/>
      <w:bookmarkEnd w:id="436"/>
    </w:p>
    <w:p w14:paraId="750C060A" w14:textId="60E5B30F" w:rsidR="00052C5C" w:rsidRPr="00A066A8" w:rsidRDefault="00052C5C" w:rsidP="00052C5C">
      <w:pPr>
        <w:pStyle w:val="Doc-title"/>
      </w:pPr>
      <w:bookmarkStart w:id="437" w:name="_Toc158241640"/>
      <w:r w:rsidRPr="00A066A8">
        <w:t>R2-2402653</w:t>
      </w:r>
      <w:r w:rsidRPr="00A066A8">
        <w:tab/>
        <w:t>[C303][C304][C307][C308][C311][C312][C315] [C351]Corrections about SONMDT issues</w:t>
      </w:r>
      <w:r w:rsidRPr="00A066A8">
        <w:tab/>
        <w:t>CATT</w:t>
      </w:r>
      <w:r w:rsidRPr="00A066A8">
        <w:tab/>
        <w:t>discussion</w:t>
      </w:r>
      <w:r w:rsidRPr="00A066A8">
        <w:tab/>
        <w:t>Rel-18</w:t>
      </w:r>
      <w:r w:rsidRPr="00A066A8">
        <w:tab/>
        <w:t>NR_ENDC_SON_MDT_enh2-Core</w:t>
      </w:r>
    </w:p>
    <w:p w14:paraId="6950AD75" w14:textId="77777777" w:rsidR="00052C5C" w:rsidRPr="00A066A8" w:rsidRDefault="00052C5C" w:rsidP="00052C5C">
      <w:pPr>
        <w:pStyle w:val="Doc-text2"/>
      </w:pPr>
    </w:p>
    <w:p w14:paraId="571B5D36" w14:textId="77777777" w:rsidR="00052C5C" w:rsidRPr="00A066A8" w:rsidRDefault="00052C5C" w:rsidP="00052C5C">
      <w:pPr>
        <w:pStyle w:val="Doc-text2"/>
        <w:rPr>
          <w:b/>
          <w:bCs/>
        </w:rPr>
      </w:pPr>
      <w:r w:rsidRPr="00A066A8">
        <w:rPr>
          <w:b/>
          <w:bCs/>
        </w:rPr>
        <w:t>SPR related [C304] [C312] [C351]</w:t>
      </w:r>
    </w:p>
    <w:p w14:paraId="4FD3B62F" w14:textId="77777777" w:rsidR="00052C5C" w:rsidRPr="00A066A8" w:rsidRDefault="00052C5C" w:rsidP="00052C5C">
      <w:pPr>
        <w:pStyle w:val="Doc-text2"/>
      </w:pPr>
      <w:r w:rsidRPr="00A066A8">
        <w:t>Proposal 1: Move the SPR determination procedure description out of the branch of scg-State, and adopt the TP in section 4 (for Solution 1).</w:t>
      </w:r>
    </w:p>
    <w:p w14:paraId="0801138D" w14:textId="77777777" w:rsidR="00052C5C" w:rsidRPr="00A066A8" w:rsidRDefault="00052C5C" w:rsidP="00052C5C">
      <w:pPr>
        <w:pStyle w:val="Doc-text2"/>
      </w:pPr>
      <w:r w:rsidRPr="00A066A8">
        <w:t>Proposal 2: The case of PSCell change command is sent directly by SRB3 for intra-SN PSCell change should be added upon evaluate the SPR trigger conditions, and adopt the TP in section 4.</w:t>
      </w:r>
    </w:p>
    <w:p w14:paraId="2C57BFF9" w14:textId="77777777" w:rsidR="00052C5C" w:rsidRPr="00A066A8" w:rsidRDefault="00052C5C" w:rsidP="00052C5C">
      <w:pPr>
        <w:pStyle w:val="Doc-text2"/>
      </w:pPr>
      <w:r w:rsidRPr="00A066A8">
        <w:t>Proposal 3: RAN2 to clarify that MN and source SN can configure the sn-InitiatedPSCellChange field to indicate whether the PSCell change is MN-initiated PSCell change or SN-initiated PSCell change.</w:t>
      </w:r>
    </w:p>
    <w:p w14:paraId="3D6C6C54" w14:textId="77777777" w:rsidR="00052C5C" w:rsidRPr="00A066A8" w:rsidRDefault="00052C5C" w:rsidP="00052C5C">
      <w:pPr>
        <w:pStyle w:val="Doc-text2"/>
      </w:pPr>
      <w:r w:rsidRPr="00A066A8">
        <w:lastRenderedPageBreak/>
        <w:t>Proposal 4: If P3 is agreed, the clarification can be added in the field description of sn-InitiatedPSCellChange and the corresponding procedure description, and adopt the TP in section 4.</w:t>
      </w:r>
    </w:p>
    <w:p w14:paraId="0384A730" w14:textId="77777777" w:rsidR="00052C5C" w:rsidRPr="00A066A8" w:rsidRDefault="00052C5C" w:rsidP="00052C5C">
      <w:pPr>
        <w:pStyle w:val="Doc-text2"/>
      </w:pPr>
      <w:r w:rsidRPr="00A066A8">
        <w:t>Proposal 5: If the SPR configuration is provided to the UE at the time of the SN-initiated PSCell change, RAN2 to consider one of the following solutions to enable the configuration, and the corresponding TP is adopted.</w:t>
      </w:r>
    </w:p>
    <w:p w14:paraId="130E99A8" w14:textId="77777777" w:rsidR="00052C5C" w:rsidRPr="00A066A8" w:rsidRDefault="00052C5C" w:rsidP="00052C5C">
      <w:pPr>
        <w:pStyle w:val="Doc-text2"/>
      </w:pPr>
      <w:r w:rsidRPr="00A066A8">
        <w:t>Solution 1: Introduce a new field in otherConfig in MN RRCReconfiguration for source SN configured SPR configuration;</w:t>
      </w:r>
    </w:p>
    <w:p w14:paraId="322984DE" w14:textId="77777777" w:rsidR="00052C5C" w:rsidRPr="00A066A8" w:rsidRDefault="00052C5C" w:rsidP="00052C5C">
      <w:pPr>
        <w:pStyle w:val="Doc-text2"/>
      </w:pPr>
      <w:r w:rsidRPr="00A066A8">
        <w:t>Solution 2: Reuse the successPSCell-Config field in otherConfig in MN RRCReconfiguration for source SN configured SPR configuration with some clarification in e.g., field description.</w:t>
      </w:r>
    </w:p>
    <w:p w14:paraId="7DDB1362" w14:textId="77777777" w:rsidR="00052C5C" w:rsidRPr="00A066A8" w:rsidRDefault="00052C5C" w:rsidP="00052C5C">
      <w:pPr>
        <w:pStyle w:val="Doc-text2"/>
      </w:pPr>
    </w:p>
    <w:p w14:paraId="58839587" w14:textId="77777777" w:rsidR="00052C5C" w:rsidRPr="00A066A8" w:rsidRDefault="00052C5C" w:rsidP="00052C5C">
      <w:pPr>
        <w:pStyle w:val="Doc-text2"/>
      </w:pPr>
    </w:p>
    <w:p w14:paraId="4B0C50DB"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Move the SPR determination procedure description out of the branch of scg-State, and adopt the TP in section 4 of R2-2402653 (for Solution 1).</w:t>
      </w:r>
    </w:p>
    <w:p w14:paraId="3286C238"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The case of PSCell change command is sent directly by SRB3 for intra-SN PSCell change should be added upon evaluate the SPR trigger conditions. Implement as per S526.</w:t>
      </w:r>
    </w:p>
    <w:p w14:paraId="76D59DF4"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RAN2 confirms that MN and source SN can configure the sn-InitiatedPSCellChange field to indicate whether the PSCell change is MN-initiated PSCell change or SN-initiated PSCell change. TBD how to capture this.</w:t>
      </w:r>
    </w:p>
    <w:p w14:paraId="7C19A202"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For the case when the SPR configuration is provided via SRB1 to the UE at the time of the SN-initiated PSCell change, reuse the successPSCell-Config field in otherConfig in MN RRCReconfiguration for source SN configured SPR configuration with some clarification in e.g., field description. TBD how to capture this.</w:t>
      </w:r>
    </w:p>
    <w:p w14:paraId="7E69170A" w14:textId="77777777" w:rsidR="00052C5C" w:rsidRPr="00A066A8" w:rsidRDefault="00052C5C" w:rsidP="00052C5C">
      <w:pPr>
        <w:pStyle w:val="Doc-text2"/>
      </w:pPr>
    </w:p>
    <w:p w14:paraId="20A5E5A1" w14:textId="77777777" w:rsidR="00052C5C" w:rsidRPr="00A066A8" w:rsidRDefault="00052C5C" w:rsidP="00052C5C">
      <w:pPr>
        <w:pStyle w:val="Doc-text2"/>
      </w:pPr>
    </w:p>
    <w:p w14:paraId="176702DE" w14:textId="77777777" w:rsidR="00052C5C" w:rsidRPr="00A066A8" w:rsidRDefault="00052C5C" w:rsidP="00052C5C">
      <w:pPr>
        <w:pStyle w:val="Doc-text2"/>
        <w:rPr>
          <w:b/>
          <w:bCs/>
        </w:rPr>
      </w:pPr>
      <w:r w:rsidRPr="00A066A8">
        <w:rPr>
          <w:b/>
          <w:bCs/>
        </w:rPr>
        <w:t>Fast MCG Recovery related [C307]</w:t>
      </w:r>
    </w:p>
    <w:p w14:paraId="65E5CD05" w14:textId="77777777" w:rsidR="00052C5C" w:rsidRPr="00A066A8" w:rsidRDefault="00052C5C" w:rsidP="00052C5C">
      <w:pPr>
        <w:pStyle w:val="Doc-text2"/>
      </w:pPr>
      <w:r w:rsidRPr="00A066A8">
        <w:t>Observation 1: In current spec, the cases of SCG failure while the timer T316 was running and before initiation of the fast MCG recovery procedure cannot be distinguished.</w:t>
      </w:r>
    </w:p>
    <w:p w14:paraId="3BF738DF" w14:textId="77777777" w:rsidR="00052C5C" w:rsidRPr="00A066A8" w:rsidRDefault="00052C5C" w:rsidP="00052C5C">
      <w:pPr>
        <w:pStyle w:val="Doc-text2"/>
      </w:pPr>
      <w:r w:rsidRPr="00A066A8">
        <w:t>Proposal 6: It is kindly to ask RAN2 to discuss these two solutions to differentiate the case of SCG was failed while the timer T316 was running or at the time of initiation of the fast MCG recovery procedure and adopt the corresponding TP in section 4:</w:t>
      </w:r>
    </w:p>
    <w:p w14:paraId="164D86C0" w14:textId="77777777" w:rsidR="00052C5C" w:rsidRPr="00A066A8" w:rsidRDefault="00052C5C" w:rsidP="00052C5C">
      <w:pPr>
        <w:pStyle w:val="Doc-text2"/>
      </w:pPr>
      <w:r w:rsidRPr="00A066A8">
        <w:t>-</w:t>
      </w:r>
      <w:r w:rsidRPr="00A066A8">
        <w:tab/>
        <w:t>Solution 1: Introduce an indication to differentiate these two cases;</w:t>
      </w:r>
    </w:p>
    <w:p w14:paraId="37372F05" w14:textId="77777777" w:rsidR="00052C5C" w:rsidRPr="00A066A8" w:rsidRDefault="00052C5C" w:rsidP="00052C5C">
      <w:pPr>
        <w:pStyle w:val="Doc-text2"/>
      </w:pPr>
      <w:r w:rsidRPr="00A066A8">
        <w:t>-</w:t>
      </w:r>
      <w:r w:rsidRPr="00A066A8">
        <w:tab/>
        <w:t>Solution 2: Introduce one cause value of mcgRecoveryFailureCause for SCG failure at the time of initiation of the fast MCG recovery procedure.</w:t>
      </w:r>
    </w:p>
    <w:p w14:paraId="5B13A04A" w14:textId="77777777" w:rsidR="00052C5C" w:rsidRPr="00A066A8" w:rsidRDefault="00052C5C" w:rsidP="00052C5C">
      <w:pPr>
        <w:pStyle w:val="Doc-text2"/>
      </w:pPr>
    </w:p>
    <w:p w14:paraId="1AF9300B" w14:textId="77777777" w:rsidR="00052C5C" w:rsidRPr="00A066A8" w:rsidRDefault="00052C5C" w:rsidP="00052C5C">
      <w:pPr>
        <w:pStyle w:val="Doc-text2"/>
      </w:pPr>
      <w:r w:rsidRPr="00A066A8">
        <w:t>On P6:</w:t>
      </w:r>
    </w:p>
    <w:p w14:paraId="64B4E4D2" w14:textId="77777777" w:rsidR="00052C5C" w:rsidRPr="00A066A8" w:rsidRDefault="00052C5C" w:rsidP="00052C5C">
      <w:pPr>
        <w:pStyle w:val="Doc-text2"/>
      </w:pPr>
      <w:r w:rsidRPr="00A066A8">
        <w:t>-</w:t>
      </w:r>
      <w:r w:rsidRPr="00A066A8">
        <w:tab/>
        <w:t>Samsung thinks this is not needed. Nokia agrees with Samsung and the remaining time is already there.</w:t>
      </w:r>
    </w:p>
    <w:p w14:paraId="0ABB296E" w14:textId="77777777" w:rsidR="00052C5C" w:rsidRPr="00A066A8" w:rsidRDefault="00052C5C" w:rsidP="00052C5C">
      <w:pPr>
        <w:pStyle w:val="Doc-text2"/>
      </w:pPr>
    </w:p>
    <w:p w14:paraId="49310BF8" w14:textId="77777777" w:rsidR="00052C5C" w:rsidRPr="00A066A8" w:rsidRDefault="00052C5C" w:rsidP="00052C5C">
      <w:pPr>
        <w:pStyle w:val="Doc-text2"/>
        <w:rPr>
          <w:b/>
          <w:bCs/>
        </w:rPr>
      </w:pPr>
      <w:r w:rsidRPr="00A066A8">
        <w:rPr>
          <w:b/>
          <w:bCs/>
        </w:rPr>
        <w:t>NPN related [C308] [C315]</w:t>
      </w:r>
    </w:p>
    <w:p w14:paraId="79A50CF8" w14:textId="77777777" w:rsidR="00052C5C" w:rsidRPr="00A066A8" w:rsidRDefault="00052C5C" w:rsidP="00052C5C">
      <w:pPr>
        <w:pStyle w:val="Doc-text2"/>
      </w:pPr>
      <w:r w:rsidRPr="00A066A8">
        <w:t>Proposal 7: Adopt the TP on RIL 308 of introducing SNPN checking in RRC resume procedure.</w:t>
      </w:r>
    </w:p>
    <w:p w14:paraId="4BEF8B2A" w14:textId="77777777" w:rsidR="00052C5C" w:rsidRPr="00A066A8" w:rsidRDefault="00052C5C" w:rsidP="00052C5C">
      <w:pPr>
        <w:pStyle w:val="Doc-text2"/>
      </w:pPr>
      <w:r w:rsidRPr="00A066A8">
        <w:t>Proposal 8: It is necessary to capture the RAN3 requirements for the logged MDT involving NPN for network configuration and UE behaviour in the RRC spec.</w:t>
      </w:r>
    </w:p>
    <w:p w14:paraId="3FBABAE0" w14:textId="77777777" w:rsidR="00052C5C" w:rsidRPr="00A066A8" w:rsidRDefault="00052C5C" w:rsidP="00052C5C">
      <w:pPr>
        <w:pStyle w:val="Doc-text2"/>
      </w:pPr>
      <w:r w:rsidRPr="00A066A8">
        <w:t>Proposal 9: If the legacy (R16 or R17) area configuration limitation present only, the UE should perform logging in both PN and PNI-NPN within the limitation, if any.</w:t>
      </w:r>
    </w:p>
    <w:p w14:paraId="799FFD70" w14:textId="77777777" w:rsidR="00052C5C" w:rsidRPr="00A066A8" w:rsidRDefault="00052C5C" w:rsidP="00052C5C">
      <w:pPr>
        <w:pStyle w:val="Doc-text2"/>
      </w:pPr>
      <w:r w:rsidRPr="00A066A8">
        <w:t>Proposal 10: If the legacy area configuration and the PNI-NPN limitation present simultaneously, the UE should perform logging in PN within the legacy area configuration limitation and perform logging in PNI-NPN within PNI-NPN limitation.</w:t>
      </w:r>
    </w:p>
    <w:p w14:paraId="09CA9845" w14:textId="77777777" w:rsidR="00052C5C" w:rsidRPr="00A066A8" w:rsidRDefault="00052C5C" w:rsidP="00052C5C">
      <w:pPr>
        <w:pStyle w:val="Doc-text2"/>
      </w:pPr>
      <w:r w:rsidRPr="00A066A8">
        <w:t>Proposal 11: SNPN limitation should not be configured together with PN or PNI-NPN area configurations.</w:t>
      </w:r>
    </w:p>
    <w:p w14:paraId="3C4035CE" w14:textId="77777777" w:rsidR="00052C5C" w:rsidRPr="00A066A8" w:rsidRDefault="00052C5C" w:rsidP="00052C5C">
      <w:pPr>
        <w:pStyle w:val="Doc-text2"/>
      </w:pPr>
      <w:r w:rsidRPr="00A066A8">
        <w:t>Proposal 12: Add a Note to illustrate all the 3 RAN3 requirements for logged MDT configuration involving NPN is a simple and clear way for network limitation in RRC spec.</w:t>
      </w:r>
    </w:p>
    <w:p w14:paraId="065CF628" w14:textId="77777777" w:rsidR="00052C5C" w:rsidRPr="00A066A8" w:rsidRDefault="00052C5C" w:rsidP="00052C5C">
      <w:pPr>
        <w:pStyle w:val="Doc-text2"/>
      </w:pPr>
    </w:p>
    <w:p w14:paraId="375C1999"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Capture the RAN3 requirements for the logged MDT involving NPN for network configuration and UE behaviour in the RRC spec.</w:t>
      </w:r>
    </w:p>
    <w:p w14:paraId="634EDDD8"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Add a Note to RRC to illustrate all the 3 RAN3 requirements for logged MDT configuration involving NPN</w:t>
      </w:r>
    </w:p>
    <w:p w14:paraId="63A18A72" w14:textId="77777777" w:rsidR="00052C5C" w:rsidRPr="00A066A8" w:rsidRDefault="00052C5C" w:rsidP="00052C5C">
      <w:pPr>
        <w:pStyle w:val="Doc-text2"/>
      </w:pPr>
    </w:p>
    <w:p w14:paraId="47493598" w14:textId="77777777" w:rsidR="00052C5C" w:rsidRPr="00A066A8" w:rsidRDefault="00052C5C" w:rsidP="00052C5C">
      <w:pPr>
        <w:pStyle w:val="Doc-text2"/>
        <w:rPr>
          <w:b/>
          <w:bCs/>
        </w:rPr>
      </w:pPr>
      <w:r w:rsidRPr="00A066A8">
        <w:rPr>
          <w:b/>
          <w:bCs/>
        </w:rPr>
        <w:t>CPAC MRO related [C311]</w:t>
      </w:r>
    </w:p>
    <w:p w14:paraId="5E99DD8F" w14:textId="77777777" w:rsidR="00052C5C" w:rsidRPr="00A066A8" w:rsidRDefault="00052C5C" w:rsidP="00052C5C">
      <w:pPr>
        <w:pStyle w:val="Doc-text2"/>
      </w:pPr>
      <w:r w:rsidRPr="00A066A8">
        <w:lastRenderedPageBreak/>
        <w:t>Proposal 13: Replace “choConfig” with “condExecutionCond or condExecutionCondSCG” fields, and adopt the TP in section 4.</w:t>
      </w:r>
    </w:p>
    <w:p w14:paraId="4FD5B2E1" w14:textId="77777777" w:rsidR="00052C5C" w:rsidRPr="00A066A8" w:rsidRDefault="00052C5C" w:rsidP="00052C5C">
      <w:pPr>
        <w:pStyle w:val="Doc-text2"/>
      </w:pPr>
    </w:p>
    <w:p w14:paraId="543C4C36" w14:textId="77777777" w:rsidR="00052C5C" w:rsidRPr="00A066A8" w:rsidRDefault="00052C5C" w:rsidP="00052C5C">
      <w:pPr>
        <w:pStyle w:val="Doc-text2"/>
      </w:pPr>
      <w:r w:rsidRPr="00A066A8">
        <w:t>-</w:t>
      </w:r>
      <w:r w:rsidRPr="00A066A8">
        <w:tab/>
        <w:t>Note: It has already been adopted</w:t>
      </w:r>
    </w:p>
    <w:p w14:paraId="284491BB" w14:textId="77777777" w:rsidR="00052C5C" w:rsidRPr="00A066A8" w:rsidRDefault="00052C5C" w:rsidP="00052C5C">
      <w:pPr>
        <w:pStyle w:val="Doc-text2"/>
      </w:pPr>
    </w:p>
    <w:p w14:paraId="69976BCD" w14:textId="77777777" w:rsidR="00052C5C" w:rsidRPr="00A066A8" w:rsidRDefault="00052C5C" w:rsidP="00052C5C">
      <w:pPr>
        <w:pStyle w:val="Doc-text2"/>
        <w:rPr>
          <w:b/>
          <w:bCs/>
        </w:rPr>
      </w:pPr>
      <w:r w:rsidRPr="00A066A8">
        <w:rPr>
          <w:b/>
          <w:bCs/>
        </w:rPr>
        <w:t>RACH report related [C303]</w:t>
      </w:r>
    </w:p>
    <w:p w14:paraId="710F9281" w14:textId="77777777" w:rsidR="00052C5C" w:rsidRPr="00A066A8" w:rsidRDefault="00052C5C" w:rsidP="00052C5C">
      <w:pPr>
        <w:pStyle w:val="Doc-text2"/>
      </w:pPr>
      <w:r w:rsidRPr="00A066A8">
        <w:t>Proposal 14: The NR RACH report information should be included into the UEInformationResponse message before submitting the message in TS36.331.</w:t>
      </w:r>
    </w:p>
    <w:p w14:paraId="7D744271" w14:textId="77777777" w:rsidR="00052C5C" w:rsidRPr="00A066A8" w:rsidRDefault="00052C5C" w:rsidP="00052C5C">
      <w:pPr>
        <w:pStyle w:val="Doc-text2"/>
      </w:pPr>
    </w:p>
    <w:p w14:paraId="7025D253"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The NR RACH report information should be included into the UEInformationResponse message before submitting the message in TS36.331.</w:t>
      </w:r>
    </w:p>
    <w:p w14:paraId="76029BEE" w14:textId="77777777" w:rsidR="00052C5C" w:rsidRPr="00A066A8" w:rsidRDefault="00052C5C" w:rsidP="00052C5C">
      <w:pPr>
        <w:pStyle w:val="Doc-text2"/>
      </w:pPr>
    </w:p>
    <w:p w14:paraId="5D24FB4F" w14:textId="77777777" w:rsidR="00052C5C" w:rsidRPr="00A066A8" w:rsidRDefault="00052C5C" w:rsidP="00052C5C">
      <w:pPr>
        <w:pStyle w:val="Doc-text2"/>
      </w:pPr>
    </w:p>
    <w:p w14:paraId="6EC9FDA8" w14:textId="77777777" w:rsidR="00052C5C" w:rsidRPr="00A066A8" w:rsidRDefault="00052C5C" w:rsidP="00052C5C">
      <w:pPr>
        <w:pStyle w:val="Doc-text2"/>
      </w:pPr>
    </w:p>
    <w:p w14:paraId="56150ED1" w14:textId="4C052D2A" w:rsidR="00052C5C" w:rsidRPr="00A066A8" w:rsidRDefault="00052C5C" w:rsidP="00052C5C">
      <w:pPr>
        <w:pStyle w:val="Doc-title"/>
      </w:pPr>
      <w:r w:rsidRPr="00A066A8">
        <w:t>R2-2403651</w:t>
      </w:r>
      <w:r w:rsidRPr="00A066A8">
        <w:tab/>
        <w:t>[S525][S526][S527][S528][S529][S530] RILs on SON/MDT</w:t>
      </w:r>
      <w:r w:rsidRPr="00A066A8">
        <w:tab/>
        <w:t>Samsung</w:t>
      </w:r>
      <w:r w:rsidRPr="00A066A8">
        <w:tab/>
        <w:t>discussion</w:t>
      </w:r>
      <w:r w:rsidRPr="00A066A8">
        <w:tab/>
        <w:t>Late</w:t>
      </w:r>
    </w:p>
    <w:p w14:paraId="00E63A47" w14:textId="77777777" w:rsidR="00052C5C" w:rsidRPr="00A066A8" w:rsidRDefault="00052C5C" w:rsidP="00052C5C">
      <w:pPr>
        <w:pStyle w:val="Doc-text2"/>
      </w:pPr>
    </w:p>
    <w:p w14:paraId="1B565ACF" w14:textId="77777777" w:rsidR="00052C5C" w:rsidRPr="00A066A8" w:rsidRDefault="00052C5C" w:rsidP="00052C5C">
      <w:pPr>
        <w:pStyle w:val="Doc-text2"/>
      </w:pPr>
      <w:r w:rsidRPr="00A066A8">
        <w:t>Proposal 1: [S525] if successPSCell-Config is included in SCG RRCReconfiguration, UE considers itself to be configured for SPR reporting by source PSCell.</w:t>
      </w:r>
    </w:p>
    <w:p w14:paraId="5AE686B3" w14:textId="77777777" w:rsidR="00052C5C" w:rsidRPr="00A066A8" w:rsidRDefault="00052C5C" w:rsidP="00052C5C">
      <w:pPr>
        <w:pStyle w:val="Doc-text2"/>
      </w:pPr>
      <w:r w:rsidRPr="00A066A8">
        <w:t>Proposal 1a: [S525] If T304 threshold is included in SPR configuration, UE uses the configuration only to decide whether it considers itself to be configured for SPR reporting by target PSCell for the current PSCellChange.</w:t>
      </w:r>
    </w:p>
    <w:p w14:paraId="58CA5BA7" w14:textId="77777777" w:rsidR="00052C5C" w:rsidRPr="00A066A8" w:rsidRDefault="00052C5C" w:rsidP="00052C5C">
      <w:pPr>
        <w:pStyle w:val="Doc-text2"/>
      </w:pPr>
      <w:r w:rsidRPr="00A066A8">
        <w:t>Proposal 1b: [S525] If P1/P1a are acceptable, adapt TP1 as given in section 5.1</w:t>
      </w:r>
    </w:p>
    <w:p w14:paraId="662AF6EC" w14:textId="77777777" w:rsidR="00052C5C" w:rsidRPr="00A066A8" w:rsidRDefault="00052C5C" w:rsidP="00052C5C">
      <w:pPr>
        <w:pStyle w:val="Doc-text2"/>
      </w:pPr>
    </w:p>
    <w:p w14:paraId="194FB319"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If successPSCell-Config is included in SCG RRCReconfiguration, UE considers itself to be configured for SPR reporting by source PSCell.</w:t>
      </w:r>
    </w:p>
    <w:p w14:paraId="2196871F" w14:textId="77777777" w:rsidR="00052C5C" w:rsidRPr="00A066A8" w:rsidRDefault="00052C5C" w:rsidP="00052C5C">
      <w:pPr>
        <w:pStyle w:val="Doc-text2"/>
      </w:pPr>
    </w:p>
    <w:p w14:paraId="26CA7D37" w14:textId="77777777" w:rsidR="00052C5C" w:rsidRPr="00A066A8" w:rsidRDefault="00052C5C" w:rsidP="00052C5C">
      <w:pPr>
        <w:pStyle w:val="Doc-text2"/>
      </w:pPr>
      <w:r w:rsidRPr="00A066A8">
        <w:t>Proposal 2: [S526] Check if sn-InitiatedPSCellChange is configured/not configured during SPR determination without checking how it is configured (as per TP2).</w:t>
      </w:r>
    </w:p>
    <w:p w14:paraId="41326F5D" w14:textId="77777777" w:rsidR="00052C5C" w:rsidRPr="00A066A8" w:rsidRDefault="00052C5C" w:rsidP="00052C5C">
      <w:pPr>
        <w:pStyle w:val="Doc-text2"/>
      </w:pPr>
      <w:r w:rsidRPr="00A066A8">
        <w:t xml:space="preserve">Proposal 3: [S527] Adapt procedural text considering that successHO-Config is setupRelease for Intra-NR and Inter-RAT handover (as per TP3). </w:t>
      </w:r>
    </w:p>
    <w:p w14:paraId="46E70818" w14:textId="77777777" w:rsidR="00052C5C" w:rsidRPr="00A066A8" w:rsidRDefault="00052C5C" w:rsidP="00052C5C">
      <w:pPr>
        <w:pStyle w:val="Doc-text2"/>
      </w:pPr>
      <w:r w:rsidRPr="00A066A8">
        <w:t>Proposal 4: [S528] UE considers itself to be configured by the source PSCell to provide the successful PSCell change or addition information for the next PSCellChange when target PSCell includes T310/T312 thresholds (as per TP4).</w:t>
      </w:r>
    </w:p>
    <w:p w14:paraId="282E5B3C" w14:textId="77777777" w:rsidR="00052C5C" w:rsidRPr="00A066A8" w:rsidRDefault="00052C5C" w:rsidP="00052C5C">
      <w:pPr>
        <w:pStyle w:val="Doc-text2"/>
      </w:pPr>
      <w:r w:rsidRPr="00A066A8">
        <w:t>Proposal 5: [S529] When it releases the SPR configuration, UE considers itself not to be configured for providing SPR by the cell that provided configuration (as per TP5).</w:t>
      </w:r>
    </w:p>
    <w:p w14:paraId="156ED076" w14:textId="77777777" w:rsidR="00052C5C" w:rsidRPr="00A066A8" w:rsidRDefault="00052C5C" w:rsidP="00052C5C">
      <w:pPr>
        <w:pStyle w:val="Doc-text2"/>
      </w:pPr>
      <w:r w:rsidRPr="00A066A8">
        <w:t>Proposal 6: [S530] Remove “if the UE supports logging the successful PSCell change or addition” while releasing SPR configuration during PCellChange for consistency (as per TP6).</w:t>
      </w:r>
    </w:p>
    <w:p w14:paraId="573FF32B" w14:textId="77777777" w:rsidR="00052C5C" w:rsidRPr="00A066A8" w:rsidRDefault="00052C5C" w:rsidP="00052C5C">
      <w:pPr>
        <w:pStyle w:val="Doc-text2"/>
      </w:pPr>
    </w:p>
    <w:p w14:paraId="4B608A38" w14:textId="77777777" w:rsidR="00052C5C" w:rsidRPr="00A066A8" w:rsidRDefault="00052C5C" w:rsidP="00052C5C">
      <w:pPr>
        <w:pStyle w:val="Doc-text2"/>
      </w:pPr>
      <w:r w:rsidRPr="00A066A8">
        <w:t>On P5:</w:t>
      </w:r>
    </w:p>
    <w:p w14:paraId="51A358C4" w14:textId="77777777" w:rsidR="00052C5C" w:rsidRPr="00A066A8" w:rsidRDefault="00052C5C" w:rsidP="00052C5C">
      <w:pPr>
        <w:pStyle w:val="Doc-text2"/>
      </w:pPr>
      <w:r w:rsidRPr="00A066A8">
        <w:t>-</w:t>
      </w:r>
      <w:r w:rsidRPr="00A066A8">
        <w:tab/>
        <w:t>Nokia does not think this is needed it is obvious tha the UE does not apply a released config. Ericsson agrees.</w:t>
      </w:r>
    </w:p>
    <w:p w14:paraId="0291298E" w14:textId="77777777" w:rsidR="00052C5C" w:rsidRPr="00A066A8" w:rsidRDefault="00052C5C" w:rsidP="00052C5C">
      <w:pPr>
        <w:pStyle w:val="Doc-text2"/>
      </w:pPr>
    </w:p>
    <w:p w14:paraId="15F3D19A"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Check if sn-InitiatedPSCellChange is configured/not configured during SPR determination without checking how it is configured</w:t>
      </w:r>
    </w:p>
    <w:p w14:paraId="45BCD072"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Adapt procedural text considering that successHO-Config is setupRelease for Intra-NR and Inter-RAT handover. TBD if we do this only for R18, or from R17 (pending later discussion on a correctional CR)</w:t>
      </w:r>
    </w:p>
    <w:p w14:paraId="77958B8A" w14:textId="77777777" w:rsidR="00052C5C" w:rsidRPr="00A066A8" w:rsidRDefault="00052C5C" w:rsidP="00052C5C">
      <w:pPr>
        <w:pStyle w:val="Doc-text2"/>
      </w:pPr>
    </w:p>
    <w:p w14:paraId="3F171D13" w14:textId="0DDF250B" w:rsidR="00052C5C" w:rsidRPr="00A066A8" w:rsidRDefault="00052C5C" w:rsidP="00052C5C">
      <w:pPr>
        <w:pStyle w:val="Doc-title"/>
      </w:pPr>
      <w:r w:rsidRPr="00A066A8">
        <w:t>R2-2403242</w:t>
      </w:r>
      <w:r w:rsidRPr="00A066A8">
        <w:tab/>
        <w:t>Addressing SONMDT RILs</w:t>
      </w:r>
      <w:r w:rsidRPr="00A066A8">
        <w:tab/>
        <w:t>Ericsson</w:t>
      </w:r>
      <w:r w:rsidRPr="00A066A8">
        <w:tab/>
        <w:t>discussion</w:t>
      </w:r>
      <w:r w:rsidRPr="00A066A8">
        <w:tab/>
        <w:t>NR_ENDC_SON_MDT_enh2-Core</w:t>
      </w:r>
      <w:r w:rsidRPr="00A066A8">
        <w:tab/>
        <w:t>Late</w:t>
      </w:r>
    </w:p>
    <w:p w14:paraId="74C34A20" w14:textId="77777777" w:rsidR="00052C5C" w:rsidRPr="00A066A8" w:rsidRDefault="00052C5C" w:rsidP="00052C5C">
      <w:pPr>
        <w:pStyle w:val="Doc-text2"/>
      </w:pPr>
      <w:r w:rsidRPr="00A066A8">
        <w:t>Proposal 1</w:t>
      </w:r>
      <w:r w:rsidRPr="00A066A8">
        <w:tab/>
        <w:t>RAN2 agree to confine configuring SHR to the otherConfig (i.e., delete successHO-Config from the MobilityFromNRCommand) for the sake of modularity design of the feature).</w:t>
      </w:r>
    </w:p>
    <w:p w14:paraId="02FFA0DE" w14:textId="77777777" w:rsidR="00052C5C" w:rsidRPr="00A066A8" w:rsidRDefault="00052C5C" w:rsidP="00052C5C">
      <w:pPr>
        <w:pStyle w:val="Doc-text2"/>
      </w:pPr>
      <w:r w:rsidRPr="00A066A8">
        <w:t>Proposal 2</w:t>
      </w:r>
      <w:r w:rsidRPr="00A066A8">
        <w:tab/>
        <w:t>RAN2 agree align the RRC spec with NG spec for the maximum number of PNI-NPN configurations (256 PNI-NPN) in the areaConfiguration.</w:t>
      </w:r>
    </w:p>
    <w:p w14:paraId="23CB2636" w14:textId="77777777" w:rsidR="00052C5C" w:rsidRPr="00A066A8" w:rsidRDefault="00052C5C" w:rsidP="00052C5C">
      <w:pPr>
        <w:pStyle w:val="Doc-text2"/>
      </w:pPr>
      <w:r w:rsidRPr="00A066A8">
        <w:t>Proposal 3</w:t>
      </w:r>
      <w:r w:rsidRPr="00A066A8">
        <w:tab/>
        <w:t>RAN2 agree to UEs registered in SNPN to store plmn-IdentityList and collect logged MDT measurements if the PLMN part of the registered SNPN is included in the stored plmn-IdentityList.</w:t>
      </w:r>
    </w:p>
    <w:p w14:paraId="4385BCFC" w14:textId="77777777" w:rsidR="00052C5C" w:rsidRPr="00A066A8" w:rsidRDefault="00052C5C" w:rsidP="00052C5C">
      <w:pPr>
        <w:pStyle w:val="Doc-text2"/>
      </w:pPr>
      <w:r w:rsidRPr="00A066A8">
        <w:lastRenderedPageBreak/>
        <w:t>Proposal 4</w:t>
      </w:r>
      <w:r w:rsidRPr="00A066A8">
        <w:tab/>
        <w:t>In SNPN network, reporting MDT measurements is allowed to the list of PLMNs in plmn-IdentityList if the network configured plmn-IdentityList in LoggedMeasurementConfiguration.</w:t>
      </w:r>
    </w:p>
    <w:p w14:paraId="7CAFF871" w14:textId="77777777" w:rsidR="00052C5C" w:rsidRPr="00A066A8" w:rsidRDefault="00052C5C" w:rsidP="00052C5C">
      <w:pPr>
        <w:pStyle w:val="Doc-text2"/>
      </w:pPr>
    </w:p>
    <w:p w14:paraId="05DB12A5" w14:textId="77777777" w:rsidR="00052C5C" w:rsidRPr="00A066A8" w:rsidRDefault="00052C5C" w:rsidP="00052C5C">
      <w:pPr>
        <w:pStyle w:val="Doc-text2"/>
      </w:pPr>
      <w:r w:rsidRPr="00A066A8">
        <w:t>On P1:</w:t>
      </w:r>
    </w:p>
    <w:p w14:paraId="406706B4" w14:textId="77777777" w:rsidR="00052C5C" w:rsidRPr="00A066A8" w:rsidRDefault="00052C5C" w:rsidP="00052C5C">
      <w:pPr>
        <w:pStyle w:val="Doc-text2"/>
      </w:pPr>
      <w:r w:rsidRPr="00A066A8">
        <w:t>-</w:t>
      </w:r>
      <w:r w:rsidRPr="00A066A8">
        <w:tab/>
        <w:t>Samsung thinks this has very big impact even on architecture and it may delay handovers and may lead to many other issues.</w:t>
      </w:r>
    </w:p>
    <w:p w14:paraId="4B78FB29" w14:textId="77777777" w:rsidR="00052C5C" w:rsidRPr="00A066A8" w:rsidRDefault="00052C5C" w:rsidP="00052C5C">
      <w:pPr>
        <w:pStyle w:val="Doc-text2"/>
      </w:pPr>
      <w:r w:rsidRPr="00A066A8">
        <w:t>-</w:t>
      </w:r>
      <w:r w:rsidRPr="00A066A8">
        <w:tab/>
        <w:t>Qualcomm agrees with the proposal.</w:t>
      </w:r>
    </w:p>
    <w:p w14:paraId="7B483094" w14:textId="77777777" w:rsidR="00052C5C" w:rsidRPr="00A066A8" w:rsidRDefault="00052C5C" w:rsidP="00052C5C">
      <w:pPr>
        <w:pStyle w:val="Doc-text2"/>
      </w:pPr>
      <w:r w:rsidRPr="00A066A8">
        <w:t>-</w:t>
      </w:r>
      <w:r w:rsidRPr="00A066A8">
        <w:tab/>
        <w:t>Huawei would like to understand the motivation, is the concern signal overhead? Ericsson ACKs that it is about overhead but also modularity. Samsung thinks that this may reduce flexibility.</w:t>
      </w:r>
    </w:p>
    <w:p w14:paraId="1B7C920F" w14:textId="77777777" w:rsidR="00052C5C" w:rsidRPr="00A066A8" w:rsidRDefault="00052C5C" w:rsidP="00052C5C">
      <w:pPr>
        <w:pStyle w:val="Doc-text2"/>
      </w:pPr>
    </w:p>
    <w:p w14:paraId="14FBF955" w14:textId="77777777" w:rsidR="00052C5C" w:rsidRPr="00A066A8" w:rsidRDefault="00052C5C" w:rsidP="00052C5C">
      <w:pPr>
        <w:pStyle w:val="Doc-text2"/>
      </w:pPr>
      <w:r w:rsidRPr="00A066A8">
        <w:t>On P2:</w:t>
      </w:r>
    </w:p>
    <w:p w14:paraId="2198E7FB" w14:textId="77777777" w:rsidR="00052C5C" w:rsidRPr="00A066A8" w:rsidRDefault="00052C5C" w:rsidP="00052C5C">
      <w:pPr>
        <w:pStyle w:val="Doc-text2"/>
      </w:pPr>
      <w:r w:rsidRPr="00A066A8">
        <w:t>-</w:t>
      </w:r>
      <w:r w:rsidRPr="00A066A8">
        <w:tab/>
        <w:t>QC thinks that we don’t need to “align” as suggested here and has concern about UE memory requirements. Ericsson wonders how the gNB can fulfil the request from OAM if the gNB cannot use 256 configs? QC thinks that OAM may send configs for many UEs, but one UE should not get more than 12. Ericsson thinks we must agree this proposal for signalling based MDT. Nokia agrees with the proposal for the reasons explained by Ericsson. Nokia thinks that the number 12 was a mistake and if we don’t align we need to send an LS to RAN3. Ericsson think that RAN3 changes suggest we must do 256 configs, so if we don’t align we need to involve RAN3. Huawei agree with the proposal, but are open to consult RAN3.</w:t>
      </w:r>
    </w:p>
    <w:p w14:paraId="02084135" w14:textId="77777777" w:rsidR="00052C5C" w:rsidRPr="00A066A8" w:rsidRDefault="00052C5C" w:rsidP="00052C5C">
      <w:pPr>
        <w:pStyle w:val="Doc-text2"/>
      </w:pPr>
    </w:p>
    <w:p w14:paraId="11BA4A80" w14:textId="77777777" w:rsidR="00052C5C" w:rsidRPr="00A066A8" w:rsidRDefault="00052C5C" w:rsidP="00052C5C">
      <w:pPr>
        <w:pStyle w:val="Doc-text2"/>
      </w:pPr>
      <w:r w:rsidRPr="00A066A8">
        <w:t>On P3:</w:t>
      </w:r>
    </w:p>
    <w:p w14:paraId="32C8C57A" w14:textId="77777777" w:rsidR="00052C5C" w:rsidRPr="00A066A8" w:rsidRDefault="00052C5C" w:rsidP="00052C5C">
      <w:pPr>
        <w:pStyle w:val="Doc-text2"/>
      </w:pPr>
      <w:r w:rsidRPr="00A066A8">
        <w:t>-</w:t>
      </w:r>
      <w:r w:rsidRPr="00A066A8">
        <w:tab/>
        <w:t>Ericsson says we can skip P3.</w:t>
      </w:r>
    </w:p>
    <w:p w14:paraId="5B4CB3E8" w14:textId="77777777" w:rsidR="00052C5C" w:rsidRPr="00A066A8" w:rsidRDefault="00052C5C" w:rsidP="00052C5C">
      <w:pPr>
        <w:pStyle w:val="Doc-text2"/>
      </w:pPr>
    </w:p>
    <w:p w14:paraId="289EBC46" w14:textId="77777777" w:rsidR="00052C5C" w:rsidRPr="00A066A8" w:rsidRDefault="00052C5C" w:rsidP="00052C5C">
      <w:pPr>
        <w:pStyle w:val="Doc-text2"/>
      </w:pPr>
      <w:r w:rsidRPr="00A066A8">
        <w:t>On P4:</w:t>
      </w:r>
    </w:p>
    <w:p w14:paraId="6CA99FF8" w14:textId="77777777" w:rsidR="00052C5C" w:rsidRPr="00A066A8" w:rsidRDefault="00052C5C" w:rsidP="00052C5C">
      <w:pPr>
        <w:pStyle w:val="Doc-text2"/>
      </w:pPr>
      <w:r w:rsidRPr="00A066A8">
        <w:t>-</w:t>
      </w:r>
      <w:r w:rsidRPr="00A066A8">
        <w:tab/>
        <w:t>Nokia does not agree with the proposal, but could leave this open for now. Ericsson thinks we can ask RAN3 about this too.</w:t>
      </w:r>
    </w:p>
    <w:p w14:paraId="426AE56E" w14:textId="77777777" w:rsidR="00052C5C" w:rsidRPr="00A066A8" w:rsidRDefault="00052C5C" w:rsidP="00052C5C">
      <w:pPr>
        <w:pStyle w:val="Doc-text2"/>
      </w:pPr>
    </w:p>
    <w:p w14:paraId="19F07C03"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Confine configuring SHR to the otherConfig (i.e., delete successHO-Config from the MobilityFromNRCommand) for the sake of modularity design of the feature.</w:t>
      </w:r>
    </w:p>
    <w:p w14:paraId="39D24AC5"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Send an LS to RAN3 explaining the UE memory requirement concern and seek guidance on if we should support 256 area configurations.</w:t>
      </w:r>
    </w:p>
    <w:p w14:paraId="538B2C93"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Ask RAN3 if, in SNPN network, reporting MDT measurements should be allowed to the list of PLMNs in plmn-IdentityList if the network configured plmn-IdentityList in LoggedMeasurementConfiguration.</w:t>
      </w:r>
    </w:p>
    <w:p w14:paraId="1D39E868" w14:textId="77777777" w:rsidR="00052C5C" w:rsidRPr="00A066A8" w:rsidRDefault="00052C5C" w:rsidP="00052C5C">
      <w:pPr>
        <w:pStyle w:val="Doc-text2"/>
      </w:pPr>
    </w:p>
    <w:p w14:paraId="5195B1ED" w14:textId="77777777" w:rsidR="00052C5C" w:rsidRPr="00A066A8" w:rsidRDefault="00052C5C" w:rsidP="00052C5C">
      <w:pPr>
        <w:pStyle w:val="EmailDiscussion"/>
        <w:overflowPunct/>
        <w:autoSpaceDE/>
        <w:autoSpaceDN/>
        <w:adjustRightInd/>
        <w:ind w:left="1619" w:hanging="360"/>
        <w:textAlignment w:val="auto"/>
      </w:pPr>
      <w:bookmarkStart w:id="438" w:name="_Toc164394376"/>
      <w:r w:rsidRPr="00A066A8">
        <w:t>[AT125bis][755][SONMDT] LS to RAN3 (Ericsson)</w:t>
      </w:r>
      <w:bookmarkEnd w:id="438"/>
    </w:p>
    <w:p w14:paraId="76D7AA42" w14:textId="77777777" w:rsidR="00052C5C" w:rsidRPr="00A066A8" w:rsidRDefault="00052C5C" w:rsidP="00052C5C">
      <w:pPr>
        <w:pStyle w:val="EmailDiscussion2"/>
        <w:ind w:left="1619" w:firstLine="0"/>
        <w:rPr>
          <w:rFonts w:eastAsiaTheme="minorEastAsia"/>
          <w:u w:val="single"/>
        </w:rPr>
      </w:pPr>
      <w:r w:rsidRPr="00A066A8">
        <w:rPr>
          <w:u w:val="single"/>
        </w:rPr>
        <w:t>Scope:</w:t>
      </w:r>
    </w:p>
    <w:p w14:paraId="4AABAC06" w14:textId="77777777" w:rsidR="00052C5C" w:rsidRPr="00A066A8" w:rsidRDefault="00052C5C" w:rsidP="00052C5C">
      <w:pPr>
        <w:pStyle w:val="EmailDiscussion2"/>
        <w:numPr>
          <w:ilvl w:val="2"/>
          <w:numId w:val="2"/>
        </w:numPr>
        <w:tabs>
          <w:tab w:val="clear" w:pos="1622"/>
        </w:tabs>
        <w:overflowPunct/>
        <w:autoSpaceDE/>
        <w:autoSpaceDN/>
        <w:adjustRightInd/>
        <w:textAlignment w:val="auto"/>
      </w:pPr>
      <w:r w:rsidRPr="00A066A8">
        <w:t>Draft LS to RAN3 as per the agreements above.</w:t>
      </w:r>
    </w:p>
    <w:p w14:paraId="36F33A5F" w14:textId="77777777" w:rsidR="00052C5C" w:rsidRPr="00A066A8" w:rsidRDefault="00052C5C" w:rsidP="00052C5C">
      <w:pPr>
        <w:pStyle w:val="EmailDiscussion2"/>
        <w:rPr>
          <w:u w:val="single"/>
        </w:rPr>
      </w:pPr>
      <w:r w:rsidRPr="00A066A8">
        <w:t xml:space="preserve">      </w:t>
      </w:r>
      <w:r w:rsidRPr="00A066A8">
        <w:rPr>
          <w:u w:val="single"/>
        </w:rPr>
        <w:t xml:space="preserve">Intended outcome: </w:t>
      </w:r>
    </w:p>
    <w:p w14:paraId="2C132056"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Approvable LS in R2-2403856 (Ericsson)</w:t>
      </w:r>
    </w:p>
    <w:p w14:paraId="74CC4434" w14:textId="77777777" w:rsidR="00052C5C" w:rsidRPr="00A066A8" w:rsidRDefault="00052C5C" w:rsidP="00052C5C">
      <w:pPr>
        <w:pStyle w:val="EmailDiscussion2"/>
        <w:rPr>
          <w:u w:val="single"/>
        </w:rPr>
      </w:pPr>
      <w:r w:rsidRPr="00A066A8">
        <w:t>     </w:t>
      </w:r>
      <w:r w:rsidRPr="00A066A8">
        <w:rPr>
          <w:u w:val="single"/>
        </w:rPr>
        <w:t xml:space="preserve">Deadline: </w:t>
      </w:r>
    </w:p>
    <w:p w14:paraId="5B616B3C"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Agreeable TP available at Thursday lunchtime. The aim is to agree it over email.</w:t>
      </w:r>
    </w:p>
    <w:p w14:paraId="435BCFD0" w14:textId="77777777" w:rsidR="00052C5C" w:rsidRPr="00A066A8" w:rsidRDefault="00052C5C" w:rsidP="00052C5C">
      <w:pPr>
        <w:pStyle w:val="Doc-text2"/>
      </w:pPr>
    </w:p>
    <w:p w14:paraId="3440316F" w14:textId="1F3C2ED4" w:rsidR="00052C5C" w:rsidRPr="00EF546D" w:rsidRDefault="00052C5C" w:rsidP="00EF546D">
      <w:pPr>
        <w:pStyle w:val="Doc-title"/>
      </w:pPr>
      <w:bookmarkStart w:id="439" w:name="_Hlk164325968"/>
      <w:r w:rsidRPr="00EF546D">
        <w:t>R2-2403856</w:t>
      </w:r>
      <w:r w:rsidRPr="00EF546D">
        <w:tab/>
        <w:t>LS to RAN3 on MDT for NPN</w:t>
      </w:r>
      <w:r w:rsidRPr="00EF546D">
        <w:tab/>
        <w:t>RAN2</w:t>
      </w:r>
      <w:r w:rsidR="00EF546D">
        <w:tab/>
        <w:t>LS out</w:t>
      </w:r>
      <w:r w:rsidR="00EF546D">
        <w:tab/>
        <w:t>Rel-18</w:t>
      </w:r>
      <w:r w:rsidR="00EF546D">
        <w:tab/>
      </w:r>
      <w:r w:rsidR="00EF546D" w:rsidRPr="00EF546D">
        <w:t>NR_ENDC_SON_MDT_enh2-Core</w:t>
      </w:r>
      <w:r w:rsidR="00EF546D">
        <w:tab/>
        <w:t>To:RAN3</w:t>
      </w:r>
      <w:r w:rsidR="00EF546D">
        <w:tab/>
        <w:t>Cc:SA2, SA5</w:t>
      </w:r>
    </w:p>
    <w:p w14:paraId="1DB5451F"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rPr>
          <w:lang w:val="en-US"/>
        </w:rPr>
        <w:t>Approved</w:t>
      </w:r>
    </w:p>
    <w:bookmarkEnd w:id="439"/>
    <w:p w14:paraId="4E2968EA" w14:textId="77777777" w:rsidR="00052C5C" w:rsidRPr="00A066A8" w:rsidRDefault="00052C5C" w:rsidP="00052C5C">
      <w:pPr>
        <w:pStyle w:val="Doc-text2"/>
        <w:ind w:left="0" w:firstLine="0"/>
      </w:pPr>
    </w:p>
    <w:p w14:paraId="25AAAAC2" w14:textId="04EB12A2" w:rsidR="00052C5C" w:rsidRPr="00EF546D" w:rsidRDefault="00052C5C" w:rsidP="00052C5C">
      <w:pPr>
        <w:pStyle w:val="Doc-title"/>
        <w:rPr>
          <w:rStyle w:val="Hyperlink"/>
          <w:color w:val="auto"/>
        </w:rPr>
      </w:pPr>
      <w:r w:rsidRPr="00A066A8">
        <w:t>R2-2402574</w:t>
      </w:r>
      <w:r w:rsidRPr="00A066A8">
        <w:tab/>
        <w:t>[F001][F018][F019][F020][F021][F022][F023] Correction on SPR</w:t>
      </w:r>
      <w:r w:rsidRPr="00A066A8">
        <w:tab/>
        <w:t>Fujitsu, Lenovo, CATT</w:t>
      </w:r>
      <w:r w:rsidRPr="00EF546D">
        <w:tab/>
        <w:t>discussion</w:t>
      </w:r>
      <w:r w:rsidRPr="00EF546D">
        <w:tab/>
        <w:t>Rel-18</w:t>
      </w:r>
      <w:r w:rsidRPr="00EF546D">
        <w:tab/>
        <w:t>NR_ENDC_SON_MDT_enh2-Core</w:t>
      </w:r>
      <w:r w:rsidRPr="00EF546D">
        <w:tab/>
        <w:t>R2-2400552</w:t>
      </w:r>
    </w:p>
    <w:p w14:paraId="1F658E79" w14:textId="77777777" w:rsidR="00052C5C" w:rsidRPr="00A066A8" w:rsidRDefault="00052C5C" w:rsidP="00052C5C">
      <w:pPr>
        <w:pStyle w:val="Doc-text2"/>
      </w:pPr>
      <w:r w:rsidRPr="00A066A8">
        <w:t>Proposal: If sn-InitiatedPSCellChange is not included for CPC, UE determines the SPR based on the executed condition of the selected target PSCell:</w:t>
      </w:r>
    </w:p>
    <w:p w14:paraId="16178210" w14:textId="77777777" w:rsidR="00052C5C" w:rsidRPr="00A066A8" w:rsidRDefault="00052C5C" w:rsidP="00052C5C">
      <w:pPr>
        <w:pStyle w:val="Doc-text2"/>
      </w:pPr>
      <w:r w:rsidRPr="00A066A8">
        <w:t>- if the executed condition of the selected target PSCell is configured by source PCell, the UE determines SPR logging and contents based on the SPR configuration of source PCell;</w:t>
      </w:r>
    </w:p>
    <w:p w14:paraId="1EE56BF1" w14:textId="77777777" w:rsidR="00052C5C" w:rsidRPr="00A066A8" w:rsidRDefault="00052C5C" w:rsidP="00052C5C">
      <w:pPr>
        <w:pStyle w:val="Doc-text2"/>
      </w:pPr>
      <w:r w:rsidRPr="00A066A8">
        <w:t>- if the executed condition of the selected target PSCell is configured by source PSCell, the UE determines SPR logging and contents based on the SPR configuration of source PSCell;</w:t>
      </w:r>
    </w:p>
    <w:p w14:paraId="626AC501" w14:textId="77777777" w:rsidR="00052C5C" w:rsidRPr="00A066A8" w:rsidRDefault="00052C5C" w:rsidP="00052C5C">
      <w:pPr>
        <w:pStyle w:val="Doc-text2"/>
      </w:pPr>
    </w:p>
    <w:p w14:paraId="3514AA01" w14:textId="77777777" w:rsidR="00052C5C" w:rsidRPr="00A066A8" w:rsidRDefault="00052C5C" w:rsidP="00052C5C">
      <w:pPr>
        <w:pStyle w:val="Doc-text2"/>
      </w:pPr>
      <w:r w:rsidRPr="00A066A8">
        <w:t>-</w:t>
      </w:r>
      <w:r w:rsidRPr="00A066A8">
        <w:tab/>
        <w:t xml:space="preserve">Qualcomm does not agree with this proposal. Samsung thinks that this makes it complicated for both UE and NW, there is no restriction in the current spec and there is no need to change this. Fujitsu explains that the current spec forces the UE to follow the config from the SN all the time. </w:t>
      </w:r>
      <w:r w:rsidRPr="00A066A8">
        <w:lastRenderedPageBreak/>
        <w:t>Ericsson indicates that if we agree this we would have two different solutions for two similar issues, therefore we should come back to this later and hopefully we get one solution.</w:t>
      </w:r>
    </w:p>
    <w:p w14:paraId="74CABEC1" w14:textId="77777777" w:rsidR="00052C5C" w:rsidRPr="00A066A8" w:rsidRDefault="00052C5C" w:rsidP="00052C5C">
      <w:pPr>
        <w:pStyle w:val="Doc-text2"/>
      </w:pPr>
    </w:p>
    <w:p w14:paraId="2104DC83"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Postponed, to be seen later when we implement the agreements so far</w:t>
      </w:r>
    </w:p>
    <w:p w14:paraId="528C64BB" w14:textId="77777777" w:rsidR="00052C5C" w:rsidRPr="00A066A8" w:rsidRDefault="00052C5C" w:rsidP="00052C5C">
      <w:pPr>
        <w:pStyle w:val="Doc-text2"/>
      </w:pPr>
    </w:p>
    <w:p w14:paraId="6F013D49" w14:textId="7F3EB44B" w:rsidR="00052C5C" w:rsidRPr="00A066A8" w:rsidRDefault="00052C5C" w:rsidP="00052C5C">
      <w:pPr>
        <w:pStyle w:val="Doc-title"/>
      </w:pPr>
      <w:r w:rsidRPr="00A066A8">
        <w:t>R2-2402563</w:t>
      </w:r>
      <w:r w:rsidRPr="00A066A8">
        <w:tab/>
        <w:t>[V314] logged MDT configuration for SNPN</w:t>
      </w:r>
      <w:r w:rsidRPr="00A066A8">
        <w:tab/>
        <w:t>vivo</w:t>
      </w:r>
      <w:r w:rsidRPr="00A066A8">
        <w:tab/>
        <w:t>discussion</w:t>
      </w:r>
      <w:r w:rsidRPr="00A066A8">
        <w:tab/>
        <w:t>Rel-18</w:t>
      </w:r>
      <w:r w:rsidRPr="00A066A8">
        <w:tab/>
        <w:t>NR_ENDC_SON_MDT_enh-Core</w:t>
      </w:r>
    </w:p>
    <w:p w14:paraId="1D99142E" w14:textId="7C5FEF68" w:rsidR="00052C5C" w:rsidRPr="00A066A8" w:rsidRDefault="00052C5C" w:rsidP="00052C5C">
      <w:pPr>
        <w:pStyle w:val="Doc-title"/>
      </w:pPr>
      <w:r w:rsidRPr="00A066A8">
        <w:t>R2-2402575</w:t>
      </w:r>
      <w:r w:rsidRPr="00A066A8">
        <w:tab/>
        <w:t>[C306]Correction on fast MCG recovery enhancement</w:t>
      </w:r>
      <w:r w:rsidRPr="00A066A8">
        <w:tab/>
        <w:t>Fujitsu</w:t>
      </w:r>
      <w:r w:rsidRPr="00A066A8">
        <w:tab/>
        <w:t>discussion</w:t>
      </w:r>
      <w:r w:rsidRPr="00A066A8">
        <w:tab/>
        <w:t>Rel-18</w:t>
      </w:r>
      <w:r w:rsidRPr="00A066A8">
        <w:tab/>
        <w:t>NR_ENDC_SON_MDT_enh2-Core</w:t>
      </w:r>
    </w:p>
    <w:p w14:paraId="14A7E987" w14:textId="0EBDA637" w:rsidR="00052C5C" w:rsidRPr="00A066A8" w:rsidRDefault="00052C5C" w:rsidP="00052C5C">
      <w:pPr>
        <w:pStyle w:val="Doc-title"/>
      </w:pPr>
      <w:r w:rsidRPr="00A066A8">
        <w:t>R2-2403158</w:t>
      </w:r>
      <w:r w:rsidRPr="00A066A8">
        <w:tab/>
        <w:t>Discussion on open RILs and stage-2 issues for R18 SONMDT</w:t>
      </w:r>
      <w:r w:rsidRPr="00A066A8">
        <w:tab/>
        <w:t>Huawei, HiSilicon</w:t>
      </w:r>
      <w:r w:rsidRPr="00A066A8">
        <w:tab/>
        <w:t>discussion</w:t>
      </w:r>
      <w:r w:rsidRPr="00A066A8">
        <w:tab/>
        <w:t>Rel-18</w:t>
      </w:r>
      <w:r w:rsidRPr="00A066A8">
        <w:tab/>
        <w:t>NR_ENDC_SON_MDT_enh2-Core</w:t>
      </w:r>
    </w:p>
    <w:p w14:paraId="08B69818" w14:textId="0BB5FE1E" w:rsidR="00052C5C" w:rsidRPr="00A066A8" w:rsidRDefault="00052C5C" w:rsidP="00052C5C">
      <w:pPr>
        <w:pStyle w:val="Doc-title"/>
      </w:pPr>
      <w:r w:rsidRPr="00A066A8">
        <w:t>R2-2403197</w:t>
      </w:r>
      <w:r w:rsidRPr="00A066A8">
        <w:tab/>
        <w:t>RIL N022 and N123 related corrections</w:t>
      </w:r>
      <w:r w:rsidRPr="00A066A8">
        <w:tab/>
        <w:t>Nokia</w:t>
      </w:r>
      <w:r w:rsidRPr="00A066A8">
        <w:tab/>
        <w:t>discussion</w:t>
      </w:r>
      <w:r w:rsidRPr="00A066A8">
        <w:tab/>
        <w:t>Rel-18</w:t>
      </w:r>
      <w:r w:rsidRPr="00A066A8">
        <w:tab/>
        <w:t>NR_ENDC_SON_MDT_enh2-Core</w:t>
      </w:r>
    </w:p>
    <w:p w14:paraId="5FF57F19" w14:textId="77777777" w:rsidR="00052C5C" w:rsidRPr="00A066A8" w:rsidRDefault="00052C5C" w:rsidP="00052C5C">
      <w:pPr>
        <w:pStyle w:val="Doc-text2"/>
      </w:pPr>
    </w:p>
    <w:p w14:paraId="6819CCA1" w14:textId="77777777" w:rsidR="00052C5C" w:rsidRPr="00A066A8" w:rsidRDefault="00052C5C" w:rsidP="00052C5C">
      <w:pPr>
        <w:pStyle w:val="Doc-text2"/>
      </w:pPr>
      <w:r w:rsidRPr="00A066A8">
        <w:t>Proposal 1.1: In case the UE have location information available, this should be included in the SPR, regardless of node that configured it.</w:t>
      </w:r>
    </w:p>
    <w:p w14:paraId="40CC2191" w14:textId="77777777" w:rsidR="00052C5C" w:rsidRPr="00A066A8" w:rsidRDefault="00052C5C" w:rsidP="00052C5C">
      <w:pPr>
        <w:pStyle w:val="Doc-text2"/>
      </w:pPr>
      <w:r w:rsidRPr="00A066A8">
        <w:t>Proposal 1.2: Adopt the TP in the Annex 1 to implement Proposal 1.1 in TS 38.331.</w:t>
      </w:r>
    </w:p>
    <w:p w14:paraId="723092C9" w14:textId="77777777" w:rsidR="00052C5C" w:rsidRPr="00A066A8" w:rsidRDefault="00052C5C" w:rsidP="00052C5C">
      <w:pPr>
        <w:pStyle w:val="Doc-text2"/>
      </w:pPr>
      <w:r w:rsidRPr="00A066A8">
        <w:t>Proposal 2.1: RAN2 to agree that covering SCG deactivation before sending MCGFailureInformation message scenario should be deprioritized in Rel-18.</w:t>
      </w:r>
    </w:p>
    <w:p w14:paraId="4C7C246D" w14:textId="77777777" w:rsidR="00052C5C" w:rsidRPr="00A066A8" w:rsidRDefault="00052C5C" w:rsidP="00052C5C">
      <w:pPr>
        <w:pStyle w:val="Doc-text2"/>
      </w:pPr>
      <w:r w:rsidRPr="00A066A8">
        <w:t>Proposal 2.2: RAN2 agrees to remove the SCG activation related text and adopt the TP in the Annex 2.</w:t>
      </w:r>
    </w:p>
    <w:p w14:paraId="518E49BB" w14:textId="77777777" w:rsidR="00052C5C" w:rsidRPr="00A066A8" w:rsidRDefault="00052C5C" w:rsidP="00052C5C">
      <w:pPr>
        <w:pStyle w:val="Doc-text2"/>
      </w:pPr>
      <w:r w:rsidRPr="00A066A8">
        <w:t>Observation 2.2: SCG transmission suspension at the exact same moment as MCG RLF detection is also a corner case scenario.</w:t>
      </w:r>
    </w:p>
    <w:p w14:paraId="5AAF667F" w14:textId="77777777" w:rsidR="00052C5C" w:rsidRPr="00A066A8" w:rsidRDefault="00052C5C" w:rsidP="00052C5C">
      <w:pPr>
        <w:pStyle w:val="Doc-text2"/>
      </w:pPr>
      <w:r w:rsidRPr="00A066A8">
        <w:t>Proposal 2.3: RAN2 agrees not to consider the SCG transmission deactivation at the moment of detecting RLF on the MCG.</w:t>
      </w:r>
    </w:p>
    <w:p w14:paraId="15FBEEA1" w14:textId="77777777" w:rsidR="00052C5C" w:rsidRPr="00A066A8" w:rsidRDefault="00052C5C" w:rsidP="00052C5C">
      <w:pPr>
        <w:pStyle w:val="Doc-text2"/>
      </w:pPr>
      <w:r w:rsidRPr="00A066A8">
        <w:t>Proposal 2.4: Adopt the TP in Annex 2 to implement proposal 2.1, 2.2, and 2.3.</w:t>
      </w:r>
    </w:p>
    <w:p w14:paraId="7CFE5DD1" w14:textId="77777777" w:rsidR="00052C5C" w:rsidRPr="00A066A8" w:rsidRDefault="00052C5C" w:rsidP="00052C5C">
      <w:pPr>
        <w:pStyle w:val="Doc-text2"/>
      </w:pPr>
    </w:p>
    <w:p w14:paraId="45621822" w14:textId="77777777" w:rsidR="00052C5C" w:rsidRPr="00A066A8" w:rsidRDefault="00052C5C" w:rsidP="00052C5C">
      <w:pPr>
        <w:pStyle w:val="Doc-text2"/>
      </w:pPr>
      <w:r w:rsidRPr="00A066A8">
        <w:t>On P1:</w:t>
      </w:r>
    </w:p>
    <w:p w14:paraId="5F4497E8" w14:textId="77777777" w:rsidR="00052C5C" w:rsidRPr="00A066A8" w:rsidRDefault="00052C5C" w:rsidP="00052C5C">
      <w:pPr>
        <w:pStyle w:val="Doc-text2"/>
      </w:pPr>
      <w:r w:rsidRPr="00A066A8">
        <w:t>-</w:t>
      </w:r>
      <w:r w:rsidRPr="00A066A8">
        <w:tab/>
        <w:t>Fujitsu thinks that the UE should not provide info that the NW didn’t request. Huawei does not agree as it would break the feature. ZTE had some sympathy for the proposal. Ericsson thinks that we have implemented as previous discussions and there were conscious decisions made to end up with current spec.</w:t>
      </w:r>
    </w:p>
    <w:p w14:paraId="65848B07" w14:textId="77777777" w:rsidR="00052C5C" w:rsidRPr="00A066A8" w:rsidRDefault="00052C5C" w:rsidP="00052C5C">
      <w:pPr>
        <w:pStyle w:val="Doc-text2"/>
      </w:pPr>
    </w:p>
    <w:p w14:paraId="28D66D07" w14:textId="77777777" w:rsidR="00052C5C" w:rsidRPr="00A066A8" w:rsidRDefault="00052C5C" w:rsidP="00052C5C">
      <w:pPr>
        <w:pStyle w:val="Doc-text2"/>
      </w:pPr>
      <w:r w:rsidRPr="00A066A8">
        <w:t>On P2.2:</w:t>
      </w:r>
    </w:p>
    <w:p w14:paraId="45216515" w14:textId="77777777" w:rsidR="00052C5C" w:rsidRPr="00A066A8" w:rsidRDefault="00052C5C" w:rsidP="00052C5C">
      <w:pPr>
        <w:pStyle w:val="Doc-text2"/>
      </w:pPr>
      <w:r w:rsidRPr="00A066A8">
        <w:t>-</w:t>
      </w:r>
      <w:r w:rsidRPr="00A066A8">
        <w:tab/>
        <w:t>Lenovo thinks that this was already agreed by RAN3 and sent to RAN2.</w:t>
      </w:r>
    </w:p>
    <w:p w14:paraId="2D2FB1AB" w14:textId="77777777" w:rsidR="00052C5C" w:rsidRPr="00A066A8" w:rsidRDefault="00052C5C" w:rsidP="00052C5C">
      <w:pPr>
        <w:pStyle w:val="Doc-text2"/>
      </w:pPr>
    </w:p>
    <w:p w14:paraId="19BFBB33" w14:textId="26797C0D" w:rsidR="00052C5C" w:rsidRPr="00A066A8" w:rsidRDefault="00052C5C" w:rsidP="00052C5C">
      <w:pPr>
        <w:pStyle w:val="Doc-title"/>
        <w:rPr>
          <w:rStyle w:val="Hyperlink"/>
        </w:rPr>
      </w:pPr>
      <w:r w:rsidRPr="00A066A8">
        <w:t>R2-2403577</w:t>
      </w:r>
      <w:r w:rsidRPr="00A066A8">
        <w:tab/>
        <w:t>[J040][J041][J042][J043][J044]RILs for SON</w:t>
      </w:r>
      <w:r w:rsidRPr="00A066A8">
        <w:tab/>
        <w:t>SHARP Corporation</w:t>
      </w:r>
      <w:r w:rsidRPr="00A066A8">
        <w:tab/>
        <w:t>discussion</w:t>
      </w:r>
      <w:r w:rsidRPr="00A066A8">
        <w:tab/>
        <w:t>R2-2400912</w:t>
      </w:r>
    </w:p>
    <w:p w14:paraId="6B7D5157" w14:textId="77777777" w:rsidR="00052C5C" w:rsidRPr="00A066A8" w:rsidRDefault="00052C5C" w:rsidP="00052C5C">
      <w:pPr>
        <w:pStyle w:val="Heading3"/>
      </w:pPr>
      <w:bookmarkStart w:id="440" w:name="_Toc166191341"/>
      <w:r w:rsidRPr="00A066A8">
        <w:t>7.13.3</w:t>
      </w:r>
      <w:r w:rsidRPr="00A066A8">
        <w:tab/>
        <w:t>Other</w:t>
      </w:r>
      <w:bookmarkEnd w:id="437"/>
      <w:bookmarkEnd w:id="440"/>
    </w:p>
    <w:p w14:paraId="41A67130" w14:textId="77777777" w:rsidR="00052C5C" w:rsidRPr="00A066A8" w:rsidRDefault="00052C5C" w:rsidP="00052C5C">
      <w:pPr>
        <w:pStyle w:val="Doc-title"/>
      </w:pPr>
    </w:p>
    <w:p w14:paraId="29511E92" w14:textId="77777777" w:rsidR="00052C5C" w:rsidRPr="00A066A8" w:rsidRDefault="00052C5C" w:rsidP="00052C5C">
      <w:pPr>
        <w:pStyle w:val="MiniHeading"/>
      </w:pPr>
      <w:r w:rsidRPr="00A066A8">
        <w:t>TAC in RA report</w:t>
      </w:r>
    </w:p>
    <w:p w14:paraId="280EA29A" w14:textId="202D1D99" w:rsidR="00052C5C" w:rsidRPr="00A066A8" w:rsidRDefault="00052C5C" w:rsidP="00052C5C">
      <w:pPr>
        <w:pStyle w:val="Doc-title"/>
      </w:pPr>
      <w:r w:rsidRPr="00A066A8">
        <w:t>R2-2402576</w:t>
      </w:r>
      <w:r w:rsidRPr="00A066A8">
        <w:tab/>
        <w:t>Correction on the reporting  of TAC in Random access report</w:t>
      </w:r>
      <w:r w:rsidRPr="00A066A8">
        <w:tab/>
        <w:t>Fujitsu, Ericsson, Lenovo, Huawei, HiSilicon, CATT, Xiaomi, Samsung, SHARP</w:t>
      </w:r>
      <w:r w:rsidRPr="00A066A8">
        <w:tab/>
        <w:t>CR</w:t>
      </w:r>
      <w:r w:rsidRPr="00A066A8">
        <w:tab/>
        <w:t>Rel-18</w:t>
      </w:r>
      <w:r w:rsidRPr="00A066A8">
        <w:tab/>
        <w:t>38.331</w:t>
      </w:r>
      <w:r w:rsidRPr="00A066A8">
        <w:tab/>
        <w:t>18.1.0</w:t>
      </w:r>
      <w:r w:rsidRPr="00A066A8">
        <w:tab/>
        <w:t>4674</w:t>
      </w:r>
      <w:r w:rsidRPr="00A066A8">
        <w:tab/>
        <w:t>-</w:t>
      </w:r>
      <w:r w:rsidRPr="00A066A8">
        <w:tab/>
        <w:t>F</w:t>
      </w:r>
      <w:r w:rsidRPr="00A066A8">
        <w:tab/>
        <w:t>NR_ENDC_SON_MDT_enh2-Core</w:t>
      </w:r>
    </w:p>
    <w:p w14:paraId="5480C66F" w14:textId="77777777" w:rsidR="00052C5C" w:rsidRPr="00A066A8" w:rsidRDefault="00052C5C" w:rsidP="00052C5C">
      <w:pPr>
        <w:pStyle w:val="Doc-text2"/>
      </w:pPr>
      <w:r w:rsidRPr="00A066A8">
        <w:t>Note: Style error, everything is “Normal”.</w:t>
      </w:r>
    </w:p>
    <w:p w14:paraId="6B497E04" w14:textId="5074C556" w:rsidR="00052C5C" w:rsidRPr="00A066A8" w:rsidRDefault="00052C5C" w:rsidP="00052C5C">
      <w:pPr>
        <w:pStyle w:val="Doc-title"/>
      </w:pPr>
      <w:r w:rsidRPr="00A066A8">
        <w:t>R2-2403196</w:t>
      </w:r>
      <w:r w:rsidRPr="00A066A8">
        <w:tab/>
        <w:t>Considerations on including TAC in RA reports</w:t>
      </w:r>
      <w:r w:rsidRPr="00A066A8">
        <w:tab/>
        <w:t>Nokia</w:t>
      </w:r>
      <w:r w:rsidRPr="00A066A8">
        <w:tab/>
        <w:t>discussion</w:t>
      </w:r>
      <w:r w:rsidRPr="00A066A8">
        <w:tab/>
        <w:t>Rel-18</w:t>
      </w:r>
      <w:r w:rsidRPr="00A066A8">
        <w:tab/>
        <w:t>NR_ENDC_SON_MDT_enh2-Core</w:t>
      </w:r>
    </w:p>
    <w:p w14:paraId="7D745CA8" w14:textId="77777777" w:rsidR="00052C5C" w:rsidRPr="00A066A8" w:rsidRDefault="00052C5C" w:rsidP="00052C5C">
      <w:pPr>
        <w:pStyle w:val="Doc-text2"/>
      </w:pPr>
      <w:r w:rsidRPr="00A066A8">
        <w:t>Proposal: The addition of TAC into RA reports should be specified in RAN2 after a RAN3 agreement that RA report forwarding via the core network is supported.</w:t>
      </w:r>
    </w:p>
    <w:p w14:paraId="741386F3" w14:textId="77777777" w:rsidR="00052C5C" w:rsidRPr="00A066A8" w:rsidRDefault="00052C5C" w:rsidP="00052C5C">
      <w:pPr>
        <w:pStyle w:val="Doc-text2"/>
      </w:pPr>
    </w:p>
    <w:p w14:paraId="2C2D041A" w14:textId="77777777" w:rsidR="00052C5C" w:rsidRPr="00A066A8" w:rsidRDefault="00052C5C" w:rsidP="00052C5C">
      <w:pPr>
        <w:pStyle w:val="Doc-text2"/>
      </w:pPr>
      <w:r w:rsidRPr="00A066A8">
        <w:t>-</w:t>
      </w:r>
      <w:r w:rsidRPr="00A066A8">
        <w:tab/>
        <w:t xml:space="preserve">Ericsson think we can agree the RAN2 parts without impacting RAN3. </w:t>
      </w:r>
    </w:p>
    <w:p w14:paraId="56031B9B" w14:textId="77777777" w:rsidR="00052C5C" w:rsidRPr="00A066A8" w:rsidRDefault="00052C5C" w:rsidP="00052C5C">
      <w:pPr>
        <w:pStyle w:val="Doc-text2"/>
      </w:pPr>
      <w:r w:rsidRPr="00A066A8">
        <w:t>-</w:t>
      </w:r>
      <w:r w:rsidRPr="00A066A8">
        <w:tab/>
        <w:t>Qualcomm has concerns about UE complexity.</w:t>
      </w:r>
    </w:p>
    <w:p w14:paraId="5046F20F" w14:textId="77777777" w:rsidR="00052C5C" w:rsidRPr="00A066A8" w:rsidRDefault="00052C5C" w:rsidP="00052C5C">
      <w:pPr>
        <w:pStyle w:val="Doc-text2"/>
      </w:pPr>
      <w:r w:rsidRPr="00A066A8">
        <w:t>-</w:t>
      </w:r>
      <w:r w:rsidRPr="00A066A8">
        <w:tab/>
        <w:t>Nokia thinks that current spec is not broken and its OK that ASN.1 suggests something that procedural text does not cover.</w:t>
      </w:r>
    </w:p>
    <w:p w14:paraId="4CC100BD" w14:textId="77777777" w:rsidR="00052C5C" w:rsidRPr="00A066A8" w:rsidRDefault="00052C5C" w:rsidP="00052C5C">
      <w:pPr>
        <w:pStyle w:val="Doc-text2"/>
      </w:pPr>
    </w:p>
    <w:p w14:paraId="234643F4"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Postponed</w:t>
      </w:r>
    </w:p>
    <w:p w14:paraId="59A9B3B1" w14:textId="77777777" w:rsidR="00052C5C" w:rsidRPr="00A066A8" w:rsidRDefault="00052C5C" w:rsidP="00052C5C">
      <w:pPr>
        <w:pStyle w:val="Doc-text2"/>
      </w:pPr>
    </w:p>
    <w:p w14:paraId="5E5F7526" w14:textId="77777777" w:rsidR="00052C5C" w:rsidRPr="00A066A8" w:rsidRDefault="00052C5C" w:rsidP="00052C5C">
      <w:pPr>
        <w:pStyle w:val="MiniHeading"/>
      </w:pPr>
      <w:r w:rsidRPr="00A066A8">
        <w:lastRenderedPageBreak/>
        <w:t>Optionality include TAC</w:t>
      </w:r>
    </w:p>
    <w:p w14:paraId="0F1E2992" w14:textId="630A7E2A" w:rsidR="00052C5C" w:rsidRPr="00A066A8" w:rsidRDefault="00052C5C" w:rsidP="00052C5C">
      <w:pPr>
        <w:pStyle w:val="Doc-title"/>
      </w:pPr>
      <w:r w:rsidRPr="00A066A8">
        <w:t>R2-2403074</w:t>
      </w:r>
      <w:r w:rsidRPr="00A066A8">
        <w:tab/>
        <w:t>Consideration on SON/MDT remaining issues</w:t>
      </w:r>
      <w:r w:rsidRPr="00A066A8">
        <w:tab/>
        <w:t>ZTE Corporation, Sanechips</w:t>
      </w:r>
      <w:r w:rsidRPr="00A066A8">
        <w:tab/>
        <w:t>discussion</w:t>
      </w:r>
      <w:r w:rsidRPr="00A066A8">
        <w:tab/>
        <w:t>Rel-18</w:t>
      </w:r>
      <w:r w:rsidRPr="00A066A8">
        <w:tab/>
        <w:t>NR_ENDC_SON_MDT_enh2-Core</w:t>
      </w:r>
    </w:p>
    <w:p w14:paraId="132D75B2" w14:textId="77777777" w:rsidR="00052C5C" w:rsidRPr="00A066A8" w:rsidRDefault="00052C5C" w:rsidP="00052C5C">
      <w:pPr>
        <w:pStyle w:val="Doc-text2"/>
      </w:pPr>
      <w:r w:rsidRPr="00A066A8">
        <w:t>Proposal 1: Update procedure text in NR for RA report and SRP and in LTE specs for NR RACH report to indicate that UE only includes TAC for PSCell/SCell CGI, when TAC is available.</w:t>
      </w:r>
    </w:p>
    <w:p w14:paraId="5208F538" w14:textId="77777777" w:rsidR="00052C5C" w:rsidRPr="00A066A8" w:rsidRDefault="00052C5C" w:rsidP="00052C5C">
      <w:pPr>
        <w:pStyle w:val="Doc-text2"/>
      </w:pPr>
    </w:p>
    <w:p w14:paraId="3CB45117" w14:textId="77777777" w:rsidR="00052C5C" w:rsidRPr="00A066A8" w:rsidRDefault="00052C5C" w:rsidP="00052C5C">
      <w:pPr>
        <w:pStyle w:val="Doc-text2"/>
      </w:pPr>
      <w:r w:rsidRPr="00A066A8">
        <w:t>-</w:t>
      </w:r>
      <w:r w:rsidRPr="00A066A8">
        <w:tab/>
        <w:t>Session chair: The room understands this is not needed.</w:t>
      </w:r>
    </w:p>
    <w:p w14:paraId="6C97C0D6" w14:textId="77777777" w:rsidR="00052C5C" w:rsidRPr="00A066A8" w:rsidRDefault="00052C5C" w:rsidP="00052C5C">
      <w:pPr>
        <w:pStyle w:val="MiniHeading"/>
      </w:pPr>
      <w:r w:rsidRPr="00A066A8">
        <w:t>T310 and T312 thresholds</w:t>
      </w:r>
    </w:p>
    <w:p w14:paraId="14CDB7A6" w14:textId="53800F21" w:rsidR="00052C5C" w:rsidRPr="00A066A8" w:rsidRDefault="00052C5C" w:rsidP="00052C5C">
      <w:pPr>
        <w:pStyle w:val="Doc-title"/>
      </w:pPr>
      <w:r w:rsidRPr="00A066A8">
        <w:t>R2-2403425</w:t>
      </w:r>
      <w:r w:rsidRPr="00A066A8">
        <w:tab/>
        <w:t>Configuring T310 and T312 thresholds at the time of PSCellChange</w:t>
      </w:r>
      <w:r w:rsidRPr="00A066A8">
        <w:tab/>
        <w:t>Samsung</w:t>
      </w:r>
      <w:r w:rsidRPr="00A066A8">
        <w:tab/>
        <w:t>discussion</w:t>
      </w:r>
    </w:p>
    <w:p w14:paraId="330B0FFB" w14:textId="77777777" w:rsidR="00052C5C" w:rsidRPr="00A066A8" w:rsidRDefault="00052C5C" w:rsidP="00052C5C">
      <w:pPr>
        <w:pStyle w:val="Doc-text2"/>
      </w:pPr>
      <w:r w:rsidRPr="00A066A8">
        <w:t>Proposal 1: RAN2 to discuss whether T310/T312 SPR thresholds from source PSCell need to be provided at the time of PSCellChange over SRB3.</w:t>
      </w:r>
    </w:p>
    <w:p w14:paraId="4A70DE42" w14:textId="77777777" w:rsidR="00052C5C" w:rsidRPr="00A066A8" w:rsidRDefault="00052C5C" w:rsidP="00052C5C">
      <w:pPr>
        <w:pStyle w:val="Doc-text2"/>
      </w:pPr>
      <w:r w:rsidRPr="00A066A8">
        <w:t>Proposal 2: If it is required to provide T310/T312 thresholds from source PSCell at the time of PSCellChange over SRB3, target PSCell includes them through new fields in SPR configuration (as in TP1).</w:t>
      </w:r>
    </w:p>
    <w:p w14:paraId="670B6E27" w14:textId="77777777" w:rsidR="00052C5C" w:rsidRPr="00A066A8" w:rsidRDefault="00052C5C" w:rsidP="00052C5C">
      <w:pPr>
        <w:pStyle w:val="Doc-text2"/>
      </w:pPr>
    </w:p>
    <w:p w14:paraId="3C8DC8C0" w14:textId="77777777" w:rsidR="00052C5C" w:rsidRPr="00A066A8" w:rsidRDefault="00052C5C" w:rsidP="00052C5C">
      <w:pPr>
        <w:pStyle w:val="Doc-text2"/>
      </w:pPr>
      <w:r w:rsidRPr="00A066A8">
        <w:t>On P1:</w:t>
      </w:r>
    </w:p>
    <w:p w14:paraId="265B4DE3" w14:textId="77777777" w:rsidR="00052C5C" w:rsidRPr="00A066A8" w:rsidRDefault="00052C5C" w:rsidP="00052C5C">
      <w:pPr>
        <w:pStyle w:val="Doc-text2"/>
      </w:pPr>
      <w:r w:rsidRPr="00A066A8">
        <w:t>-</w:t>
      </w:r>
      <w:r w:rsidRPr="00A066A8">
        <w:tab/>
        <w:t>Ericsson thinks this is a special case and we can skip it otherwise we need to add more signalling which is against some principles. Nokia is also not convinced that this is needed.</w:t>
      </w:r>
    </w:p>
    <w:p w14:paraId="17C7B2AB" w14:textId="77777777" w:rsidR="00052C5C" w:rsidRPr="00A066A8" w:rsidRDefault="00052C5C" w:rsidP="00052C5C">
      <w:pPr>
        <w:pStyle w:val="Doc-text2"/>
      </w:pPr>
    </w:p>
    <w:p w14:paraId="631DFC3F"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 xml:space="preserve">T310/T312 SPR thresholds from source PSCell cannot be provided at the time of PSCellChange over SRB3. </w:t>
      </w:r>
    </w:p>
    <w:p w14:paraId="1062EA96" w14:textId="77777777" w:rsidR="00052C5C" w:rsidRPr="00A066A8" w:rsidRDefault="00052C5C" w:rsidP="00052C5C">
      <w:pPr>
        <w:pStyle w:val="MiniHeading"/>
      </w:pPr>
      <w:r w:rsidRPr="00A066A8">
        <w:t>Misc correction for 38.300</w:t>
      </w:r>
    </w:p>
    <w:p w14:paraId="3DCE2CF9" w14:textId="03CB8C50" w:rsidR="00052C5C" w:rsidRPr="00A066A8" w:rsidRDefault="00052C5C" w:rsidP="00052C5C">
      <w:pPr>
        <w:pStyle w:val="Doc-title"/>
      </w:pPr>
      <w:r w:rsidRPr="00A066A8">
        <w:t>R2-2403663</w:t>
      </w:r>
      <w:r w:rsidRPr="00A066A8">
        <w:tab/>
        <w:t>Miscellaneous correction to TS 38.300</w:t>
      </w:r>
      <w:r w:rsidRPr="00A066A8">
        <w:tab/>
        <w:t>Ericsson</w:t>
      </w:r>
      <w:r w:rsidRPr="00A066A8">
        <w:tab/>
        <w:t>CR</w:t>
      </w:r>
      <w:r w:rsidRPr="00A066A8">
        <w:tab/>
        <w:t>Rel-18</w:t>
      </w:r>
      <w:r w:rsidRPr="00A066A8">
        <w:tab/>
        <w:t>38.300</w:t>
      </w:r>
      <w:r w:rsidRPr="00A066A8">
        <w:tab/>
        <w:t>18.1.0</w:t>
      </w:r>
      <w:r w:rsidRPr="00A066A8">
        <w:tab/>
        <w:t>0854</w:t>
      </w:r>
      <w:r w:rsidRPr="00A066A8">
        <w:tab/>
        <w:t>-</w:t>
      </w:r>
      <w:r w:rsidRPr="00A066A8">
        <w:tab/>
        <w:t>F</w:t>
      </w:r>
      <w:r w:rsidRPr="00A066A8">
        <w:tab/>
        <w:t>NR_ENDC_SON_MDT_enh2-Core</w:t>
      </w:r>
    </w:p>
    <w:p w14:paraId="29A013F1" w14:textId="77777777" w:rsidR="00052C5C" w:rsidRPr="00A066A8" w:rsidRDefault="00052C5C" w:rsidP="00052C5C">
      <w:pPr>
        <w:pStyle w:val="Doc-text2"/>
      </w:pPr>
    </w:p>
    <w:p w14:paraId="7D29C2F6" w14:textId="77777777" w:rsidR="00052C5C" w:rsidRPr="00A066A8" w:rsidRDefault="00052C5C" w:rsidP="00052C5C">
      <w:pPr>
        <w:pStyle w:val="Doc-text2"/>
      </w:pPr>
      <w:r w:rsidRPr="00A066A8">
        <w:t>-</w:t>
      </w:r>
      <w:r w:rsidRPr="00A066A8">
        <w:tab/>
        <w:t>Nokia thinks that RAN3 usually do Stage-2 CRs for this feature. Ericsson agrees but RAN2 is owning the spec and the changes are fine. Nokia is OK on a high level. Ericsson indicates that the changes are due to RAN2-agreements.</w:t>
      </w:r>
    </w:p>
    <w:p w14:paraId="46296355" w14:textId="77777777" w:rsidR="00052C5C" w:rsidRPr="00A066A8" w:rsidRDefault="00052C5C" w:rsidP="00052C5C">
      <w:pPr>
        <w:pStyle w:val="Doc-text2"/>
      </w:pPr>
    </w:p>
    <w:p w14:paraId="3CD49968"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Endorsed and wording can be polished.</w:t>
      </w:r>
    </w:p>
    <w:p w14:paraId="0CFDE26B" w14:textId="77777777" w:rsidR="005E036C" w:rsidRPr="00A066A8" w:rsidRDefault="005E036C" w:rsidP="005E036C">
      <w:pPr>
        <w:pStyle w:val="Doc-text2"/>
      </w:pPr>
    </w:p>
    <w:p w14:paraId="02E3E8C9" w14:textId="77777777" w:rsidR="005E036C" w:rsidRPr="00A066A8" w:rsidRDefault="005E036C" w:rsidP="005E036C">
      <w:pPr>
        <w:pStyle w:val="Heading2"/>
      </w:pPr>
      <w:bookmarkStart w:id="441" w:name="_Toc166191342"/>
      <w:r w:rsidRPr="00A066A8">
        <w:t>7.14</w:t>
      </w:r>
      <w:r w:rsidRPr="00A066A8">
        <w:tab/>
        <w:t>Enhancement on NR QoE management and optimizations for diverse services</w:t>
      </w:r>
      <w:bookmarkEnd w:id="429"/>
      <w:bookmarkEnd w:id="441"/>
    </w:p>
    <w:p w14:paraId="7C660630" w14:textId="41E1DD51" w:rsidR="005E036C" w:rsidRPr="00A066A8" w:rsidRDefault="005E036C" w:rsidP="005E036C">
      <w:pPr>
        <w:pStyle w:val="Comments"/>
      </w:pPr>
      <w:r w:rsidRPr="00A066A8">
        <w:t>(NR_QoE_enh-Core; leading WG: RAN3; REL-18; WID: RP-223488)</w:t>
      </w:r>
    </w:p>
    <w:p w14:paraId="71084EDB" w14:textId="77777777" w:rsidR="005E036C" w:rsidRPr="00A066A8" w:rsidRDefault="005E036C" w:rsidP="005E036C">
      <w:pPr>
        <w:pStyle w:val="Comments"/>
      </w:pPr>
      <w:r w:rsidRPr="00A066A8">
        <w:t>Time budget: 0 TU</w:t>
      </w:r>
    </w:p>
    <w:p w14:paraId="66C61C38" w14:textId="77777777" w:rsidR="005E036C" w:rsidRPr="00A066A8" w:rsidRDefault="005E036C" w:rsidP="005E036C">
      <w:pPr>
        <w:pStyle w:val="Comments"/>
      </w:pPr>
      <w:r w:rsidRPr="00A066A8">
        <w:t xml:space="preserve">Tdoc Limitation: 1 tdoc </w:t>
      </w:r>
    </w:p>
    <w:p w14:paraId="6FD2A554" w14:textId="77777777" w:rsidR="00373CCB" w:rsidRPr="00A066A8" w:rsidRDefault="00373CCB" w:rsidP="00373CCB">
      <w:pPr>
        <w:pStyle w:val="Heading3"/>
      </w:pPr>
      <w:bookmarkStart w:id="442" w:name="_Toc158241642"/>
      <w:bookmarkStart w:id="443" w:name="_Toc158241647"/>
      <w:bookmarkStart w:id="444" w:name="_Toc166191343"/>
      <w:r w:rsidRPr="00A066A8">
        <w:t>7.14.1</w:t>
      </w:r>
      <w:r w:rsidRPr="00A066A8">
        <w:tab/>
        <w:t>Organizational</w:t>
      </w:r>
      <w:bookmarkEnd w:id="442"/>
      <w:bookmarkEnd w:id="444"/>
    </w:p>
    <w:p w14:paraId="7F1D7043" w14:textId="77777777" w:rsidR="00373CCB" w:rsidRPr="00A066A8" w:rsidRDefault="00373CCB" w:rsidP="00373CCB">
      <w:pPr>
        <w:pStyle w:val="Comments"/>
      </w:pPr>
      <w:r w:rsidRPr="00A066A8">
        <w:t xml:space="preserve">LSs and rapporteur inputs (e.g. rapporteur CR, open issues list) </w:t>
      </w:r>
    </w:p>
    <w:p w14:paraId="2768B825" w14:textId="0B347C3D" w:rsidR="00373CCB" w:rsidRPr="00A066A8" w:rsidRDefault="00373CCB" w:rsidP="00373CCB">
      <w:pPr>
        <w:pStyle w:val="Doc-title"/>
      </w:pPr>
      <w:bookmarkStart w:id="445" w:name="_Toc158241643"/>
      <w:r w:rsidRPr="00A066A8">
        <w:t>R2-2402103</w:t>
      </w:r>
      <w:r w:rsidRPr="00A066A8">
        <w:tab/>
        <w:t>LS on area scope handling for QoE measurement collection (C1-241717; contact: Ericsson)</w:t>
      </w:r>
      <w:r w:rsidRPr="00A066A8">
        <w:tab/>
        <w:t>CT1</w:t>
      </w:r>
      <w:r w:rsidRPr="00A066A8">
        <w:tab/>
        <w:t>LS in</w:t>
      </w:r>
      <w:r w:rsidRPr="00A066A8">
        <w:tab/>
        <w:t>Rel-18</w:t>
      </w:r>
      <w:r w:rsidRPr="00A066A8">
        <w:tab/>
        <w:t>NR_QoE_enh-Core</w:t>
      </w:r>
      <w:r w:rsidRPr="00A066A8">
        <w:tab/>
        <w:t>To:RAN2</w:t>
      </w:r>
      <w:r w:rsidRPr="00A066A8">
        <w:tab/>
        <w:t>Cc:SA4, SA5, RAN3</w:t>
      </w:r>
    </w:p>
    <w:p w14:paraId="776D3C61"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Noted</w:t>
      </w:r>
    </w:p>
    <w:p w14:paraId="34B24662" w14:textId="5C300E15" w:rsidR="00373CCB" w:rsidRPr="00A066A8" w:rsidRDefault="006629B3" w:rsidP="00373CCB">
      <w:pPr>
        <w:pStyle w:val="Doc-text2"/>
      </w:pPr>
      <w:r w:rsidRPr="00A066A8">
        <w:t>F</w:t>
      </w:r>
    </w:p>
    <w:p w14:paraId="3642DBDE" w14:textId="5C8296D3" w:rsidR="00373CCB" w:rsidRPr="00A066A8" w:rsidRDefault="00373CCB" w:rsidP="00373CCB">
      <w:pPr>
        <w:pStyle w:val="Doc-title"/>
      </w:pPr>
      <w:r w:rsidRPr="00A066A8">
        <w:t>R2-2403247</w:t>
      </w:r>
      <w:r w:rsidRPr="00A066A8">
        <w:tab/>
        <w:t>RIL issue list for QoE</w:t>
      </w:r>
      <w:r w:rsidRPr="00A066A8">
        <w:tab/>
        <w:t>Ericsson</w:t>
      </w:r>
      <w:r w:rsidRPr="00A066A8">
        <w:tab/>
        <w:t>discussion</w:t>
      </w:r>
      <w:r w:rsidRPr="00A066A8">
        <w:tab/>
        <w:t>Rel-18</w:t>
      </w:r>
      <w:r w:rsidRPr="00A066A8">
        <w:tab/>
        <w:t>NR_QoE_enh-Core</w:t>
      </w:r>
      <w:r w:rsidRPr="00A066A8">
        <w:tab/>
        <w:t>Late</w:t>
      </w:r>
    </w:p>
    <w:p w14:paraId="3DF9AB51" w14:textId="77777777" w:rsidR="00373CCB" w:rsidRPr="00A066A8" w:rsidRDefault="00373CCB" w:rsidP="00373CCB">
      <w:pPr>
        <w:pStyle w:val="Doc-text2"/>
      </w:pPr>
    </w:p>
    <w:p w14:paraId="2E2E09D5" w14:textId="77777777" w:rsidR="00373CCB" w:rsidRPr="00A066A8" w:rsidRDefault="00373CCB" w:rsidP="00373CCB">
      <w:pPr>
        <w:pStyle w:val="Doc-text2"/>
        <w:ind w:left="0" w:firstLine="0"/>
      </w:pPr>
    </w:p>
    <w:p w14:paraId="373C0E31" w14:textId="77777777" w:rsidR="00373CCB" w:rsidRPr="00A066A8" w:rsidRDefault="00373CCB" w:rsidP="00373CCB">
      <w:pPr>
        <w:pStyle w:val="Doc-text2"/>
        <w:ind w:left="0" w:firstLine="0"/>
      </w:pPr>
      <w:r w:rsidRPr="00A066A8">
        <w:t>DISCUSSION:</w:t>
      </w:r>
    </w:p>
    <w:p w14:paraId="15F9312A" w14:textId="77777777" w:rsidR="00373CCB" w:rsidRPr="00A066A8" w:rsidRDefault="00373CCB" w:rsidP="008E2035">
      <w:pPr>
        <w:pStyle w:val="Doc-text2"/>
        <w:numPr>
          <w:ilvl w:val="0"/>
          <w:numId w:val="26"/>
        </w:numPr>
        <w:overflowPunct/>
        <w:autoSpaceDE/>
        <w:autoSpaceDN/>
        <w:adjustRightInd/>
        <w:textAlignment w:val="auto"/>
      </w:pPr>
      <w:r w:rsidRPr="00A066A8">
        <w:t>ZTE would like to discuss E215 more.</w:t>
      </w:r>
    </w:p>
    <w:p w14:paraId="13DFD70D" w14:textId="77777777" w:rsidR="00373CCB" w:rsidRPr="00A066A8" w:rsidRDefault="00373CCB" w:rsidP="00373CCB">
      <w:pPr>
        <w:pStyle w:val="Doc-text2"/>
        <w:ind w:left="0" w:firstLine="0"/>
      </w:pPr>
    </w:p>
    <w:p w14:paraId="0D49C972"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The following PropAgree and PropReject RIL resolutions are agreed:</w:t>
      </w:r>
    </w:p>
    <w:p w14:paraId="62C1C4F9" w14:textId="77777777" w:rsidR="00373CCB" w:rsidRPr="00A066A8" w:rsidRDefault="00373CCB" w:rsidP="00373CCB">
      <w:pPr>
        <w:pStyle w:val="Agreement"/>
        <w:numPr>
          <w:ilvl w:val="0"/>
          <w:numId w:val="0"/>
        </w:numPr>
        <w:ind w:left="1619"/>
      </w:pPr>
      <w:r w:rsidRPr="00A066A8">
        <w:t>PropAgree: G121</w:t>
      </w:r>
    </w:p>
    <w:p w14:paraId="3EAE64E4" w14:textId="77777777" w:rsidR="00373CCB" w:rsidRPr="00A066A8" w:rsidRDefault="00373CCB" w:rsidP="00373CCB">
      <w:pPr>
        <w:pStyle w:val="Agreement"/>
        <w:numPr>
          <w:ilvl w:val="0"/>
          <w:numId w:val="0"/>
        </w:numPr>
        <w:ind w:left="1619"/>
      </w:pPr>
      <w:r w:rsidRPr="00A066A8">
        <w:t>PropReject: G118, G119, G120, G122, G123, H082</w:t>
      </w:r>
    </w:p>
    <w:p w14:paraId="43614FE7" w14:textId="77777777" w:rsidR="00373CCB" w:rsidRPr="00A066A8" w:rsidRDefault="00373CCB" w:rsidP="00373CCB">
      <w:pPr>
        <w:pStyle w:val="Doc-text2"/>
      </w:pPr>
    </w:p>
    <w:p w14:paraId="074318EE" w14:textId="77777777" w:rsidR="00373CCB" w:rsidRPr="00A066A8" w:rsidRDefault="00373CCB" w:rsidP="00373CCB">
      <w:pPr>
        <w:pStyle w:val="Doc-title"/>
      </w:pPr>
    </w:p>
    <w:p w14:paraId="342004EE" w14:textId="6529FE30" w:rsidR="00373CCB" w:rsidRPr="00A066A8" w:rsidRDefault="00373CCB" w:rsidP="00373CCB">
      <w:pPr>
        <w:pStyle w:val="Doc-title"/>
      </w:pPr>
      <w:r w:rsidRPr="00A066A8">
        <w:t>R2-2403246</w:t>
      </w:r>
      <w:r w:rsidRPr="00A066A8">
        <w:tab/>
        <w:t>Correction of Enhancement on NR QoE management and optimizations for diverse services</w:t>
      </w:r>
      <w:r w:rsidRPr="00A066A8">
        <w:tab/>
        <w:t>Ericsson</w:t>
      </w:r>
      <w:r w:rsidRPr="00A066A8">
        <w:tab/>
        <w:t>CR</w:t>
      </w:r>
      <w:r w:rsidRPr="00A066A8">
        <w:tab/>
        <w:t>Rel-18</w:t>
      </w:r>
      <w:r w:rsidRPr="00A066A8">
        <w:tab/>
        <w:t>38.331</w:t>
      </w:r>
      <w:r w:rsidRPr="00A066A8">
        <w:tab/>
        <w:t>18.1.0</w:t>
      </w:r>
      <w:r w:rsidRPr="00A066A8">
        <w:tab/>
        <w:t>4711</w:t>
      </w:r>
      <w:r w:rsidRPr="00A066A8">
        <w:tab/>
        <w:t>-</w:t>
      </w:r>
      <w:r w:rsidRPr="00A066A8">
        <w:tab/>
        <w:t>F</w:t>
      </w:r>
      <w:r w:rsidRPr="00A066A8">
        <w:tab/>
        <w:t>NR_QoE_enh-Core</w:t>
      </w:r>
      <w:r w:rsidRPr="00A066A8">
        <w:tab/>
        <w:t>Late</w:t>
      </w:r>
    </w:p>
    <w:p w14:paraId="4B69E737"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One week review after the meeting</w:t>
      </w:r>
    </w:p>
    <w:p w14:paraId="38D81122" w14:textId="77777777" w:rsidR="00373CCB" w:rsidRPr="00A066A8" w:rsidRDefault="00373CCB" w:rsidP="00373CCB">
      <w:pPr>
        <w:pStyle w:val="Doc-text2"/>
      </w:pPr>
    </w:p>
    <w:p w14:paraId="0006DCEE" w14:textId="77777777" w:rsidR="00A20D3B" w:rsidRPr="00A066A8" w:rsidRDefault="00A20D3B" w:rsidP="00A20D3B">
      <w:pPr>
        <w:pStyle w:val="EmailDiscussion"/>
        <w:overflowPunct/>
        <w:autoSpaceDE/>
        <w:autoSpaceDN/>
        <w:adjustRightInd/>
        <w:ind w:left="1619" w:hanging="360"/>
        <w:textAlignment w:val="auto"/>
      </w:pPr>
      <w:r w:rsidRPr="00A066A8">
        <w:t>[POST125bis][603][QoE] RRC CR and RIL status (Ericsson)</w:t>
      </w:r>
    </w:p>
    <w:p w14:paraId="22563AA7" w14:textId="77777777" w:rsidR="00A20D3B" w:rsidRPr="00A066A8" w:rsidRDefault="00A20D3B" w:rsidP="00A20D3B">
      <w:pPr>
        <w:pStyle w:val="EmailDiscussion2"/>
      </w:pPr>
      <w:r w:rsidRPr="00A066A8">
        <w:tab/>
        <w:t>Scope: Update and review RRC CR and RIL list</w:t>
      </w:r>
    </w:p>
    <w:p w14:paraId="6114E83E" w14:textId="77777777" w:rsidR="00A20D3B" w:rsidRPr="00A066A8" w:rsidRDefault="00A20D3B" w:rsidP="00A20D3B">
      <w:pPr>
        <w:pStyle w:val="EmailDiscussion2"/>
      </w:pPr>
      <w:r w:rsidRPr="00A066A8">
        <w:tab/>
        <w:t>Intended outcome: Endorsed RRC CR and RIL list</w:t>
      </w:r>
    </w:p>
    <w:p w14:paraId="7A1E7640" w14:textId="77777777" w:rsidR="00A20D3B" w:rsidRPr="00A066A8" w:rsidRDefault="00A20D3B" w:rsidP="00A20D3B">
      <w:pPr>
        <w:pStyle w:val="EmailDiscussion2"/>
      </w:pPr>
      <w:r w:rsidRPr="00A066A8">
        <w:tab/>
        <w:t>Deadline: One week</w:t>
      </w:r>
    </w:p>
    <w:p w14:paraId="7DAB6C62" w14:textId="52777FEA" w:rsidR="00A20D3B" w:rsidRPr="00A066A8" w:rsidRDefault="00A20D3B" w:rsidP="00A20D3B">
      <w:pPr>
        <w:pStyle w:val="EmailDiscussion2"/>
      </w:pPr>
      <w:r w:rsidRPr="00A066A8">
        <w:t>=&gt; Endorsed in:</w:t>
      </w:r>
    </w:p>
    <w:p w14:paraId="3469E49D" w14:textId="77777777" w:rsidR="00A20D3B" w:rsidRPr="00A066A8" w:rsidRDefault="00A20D3B" w:rsidP="00A20D3B">
      <w:pPr>
        <w:pStyle w:val="EmailDiscussion2"/>
      </w:pPr>
      <w:r w:rsidRPr="00A066A8">
        <w:tab/>
        <w:t>R2-2404010 (38.3331 CR#4711r1)</w:t>
      </w:r>
    </w:p>
    <w:p w14:paraId="5D741BFF" w14:textId="77777777" w:rsidR="00A20D3B" w:rsidRPr="00A066A8" w:rsidRDefault="00A20D3B" w:rsidP="00A20D3B">
      <w:pPr>
        <w:pStyle w:val="EmailDiscussion2"/>
      </w:pPr>
      <w:r w:rsidRPr="00A066A8">
        <w:tab/>
        <w:t>R2-2404011 (RIL list)</w:t>
      </w:r>
    </w:p>
    <w:p w14:paraId="43B4895F" w14:textId="77777777" w:rsidR="00A20D3B" w:rsidRPr="00A066A8" w:rsidRDefault="00A20D3B" w:rsidP="00373CCB">
      <w:pPr>
        <w:pStyle w:val="Doc-text2"/>
      </w:pPr>
    </w:p>
    <w:p w14:paraId="3DB2E262" w14:textId="4316B142" w:rsidR="00A20D3B" w:rsidRPr="00A066A8" w:rsidRDefault="00A20D3B" w:rsidP="00A20D3B">
      <w:pPr>
        <w:pStyle w:val="Doc-title"/>
      </w:pPr>
      <w:r w:rsidRPr="00A066A8">
        <w:t>R2-2404010</w:t>
      </w:r>
      <w:r w:rsidRPr="00A066A8">
        <w:tab/>
        <w:t>Correction of Enhancement on NR QoE management and optimizations for diverse services</w:t>
      </w:r>
      <w:r w:rsidRPr="00A066A8">
        <w:tab/>
        <w:t>Ericsson</w:t>
      </w:r>
      <w:r w:rsidRPr="00A066A8">
        <w:tab/>
        <w:t>CR</w:t>
      </w:r>
      <w:r w:rsidRPr="00A066A8">
        <w:tab/>
        <w:t>Rel-18</w:t>
      </w:r>
      <w:r w:rsidRPr="00A066A8">
        <w:tab/>
        <w:t>38.331</w:t>
      </w:r>
      <w:r w:rsidRPr="00A066A8">
        <w:tab/>
        <w:t>18.1.0</w:t>
      </w:r>
      <w:r w:rsidRPr="00A066A8">
        <w:tab/>
        <w:t>4711</w:t>
      </w:r>
      <w:r w:rsidRPr="00A066A8">
        <w:tab/>
        <w:t>1</w:t>
      </w:r>
      <w:r w:rsidRPr="00A066A8">
        <w:tab/>
        <w:t>F</w:t>
      </w:r>
      <w:r w:rsidRPr="00A066A8">
        <w:tab/>
        <w:t>NR_QoE_enh-Core</w:t>
      </w:r>
    </w:p>
    <w:p w14:paraId="2B46FFF7" w14:textId="0583BF61" w:rsidR="00A20D3B" w:rsidRPr="00A066A8" w:rsidRDefault="00A20D3B" w:rsidP="00A20D3B">
      <w:pPr>
        <w:pStyle w:val="Doc-text2"/>
      </w:pPr>
      <w:r w:rsidRPr="00A066A8">
        <w:t>=&gt; Endorsed</w:t>
      </w:r>
    </w:p>
    <w:p w14:paraId="05381EF2" w14:textId="77777777" w:rsidR="00A20D3B" w:rsidRPr="00A066A8" w:rsidRDefault="00A20D3B" w:rsidP="00A20D3B">
      <w:pPr>
        <w:pStyle w:val="Doc-text2"/>
      </w:pPr>
    </w:p>
    <w:p w14:paraId="54160B42" w14:textId="77777777" w:rsidR="00373CCB" w:rsidRPr="00A066A8" w:rsidRDefault="00373CCB" w:rsidP="00373CCB">
      <w:pPr>
        <w:pStyle w:val="Heading3"/>
      </w:pPr>
      <w:bookmarkStart w:id="446" w:name="_Toc166191344"/>
      <w:r w:rsidRPr="00A066A8">
        <w:t>7.14.2</w:t>
      </w:r>
      <w:r w:rsidRPr="00A066A8">
        <w:tab/>
        <w:t>QoE measurements in RRC_IDLE INACTIVE</w:t>
      </w:r>
      <w:bookmarkEnd w:id="445"/>
      <w:bookmarkEnd w:id="446"/>
      <w:r w:rsidRPr="00A066A8">
        <w:t xml:space="preserve"> </w:t>
      </w:r>
    </w:p>
    <w:p w14:paraId="6CBACEDF" w14:textId="77777777" w:rsidR="00373CCB" w:rsidRPr="00A066A8" w:rsidRDefault="00373CCB" w:rsidP="00373CCB">
      <w:pPr>
        <w:pStyle w:val="Doc-title"/>
        <w:ind w:left="0" w:firstLine="0"/>
      </w:pPr>
      <w:r w:rsidRPr="00A066A8">
        <w:rPr>
          <w:i/>
          <w:sz w:val="18"/>
        </w:rPr>
        <w:t>Corrections related to RILs from ASN.1 review.</w:t>
      </w:r>
    </w:p>
    <w:p w14:paraId="559F306E" w14:textId="0D3EB0F9" w:rsidR="00373CCB" w:rsidRPr="00A066A8" w:rsidRDefault="00373CCB" w:rsidP="00373CCB">
      <w:pPr>
        <w:pStyle w:val="Doc-title"/>
      </w:pPr>
      <w:bookmarkStart w:id="447" w:name="_Toc158241644"/>
      <w:r w:rsidRPr="00A066A8">
        <w:t>R2-2403159</w:t>
      </w:r>
      <w:r w:rsidRPr="00A066A8">
        <w:tab/>
        <w:t>Discussion on serving cell for MBS QoE collection H079H082</w:t>
      </w:r>
      <w:r w:rsidRPr="00A066A8">
        <w:tab/>
        <w:t>Huawei, HiSilicon</w:t>
      </w:r>
      <w:r w:rsidRPr="00A066A8">
        <w:tab/>
        <w:t>discussion</w:t>
      </w:r>
      <w:r w:rsidRPr="00A066A8">
        <w:tab/>
        <w:t>Rel-18</w:t>
      </w:r>
      <w:r w:rsidRPr="00A066A8">
        <w:tab/>
        <w:t>NR_QoE_enh-Core</w:t>
      </w:r>
    </w:p>
    <w:p w14:paraId="5711C9B2" w14:textId="77777777" w:rsidR="00373CCB" w:rsidRPr="00A066A8" w:rsidRDefault="00373CCB" w:rsidP="00373CCB">
      <w:pPr>
        <w:pStyle w:val="Doc-text2"/>
      </w:pPr>
      <w:r w:rsidRPr="00A066A8">
        <w:t>Proposal 1: For QoE area scope checking, the UE should recheck the area scope only when the cell from which the UE receives the service changes.</w:t>
      </w:r>
    </w:p>
    <w:p w14:paraId="6073946B" w14:textId="77777777" w:rsidR="00373CCB" w:rsidRPr="00A066A8" w:rsidRDefault="00373CCB" w:rsidP="00373CCB">
      <w:pPr>
        <w:pStyle w:val="Doc-text2"/>
        <w:ind w:left="0" w:firstLine="0"/>
      </w:pPr>
    </w:p>
    <w:p w14:paraId="4D11B625" w14:textId="77777777" w:rsidR="00373CCB" w:rsidRPr="00A066A8" w:rsidRDefault="00373CCB" w:rsidP="00373CCB">
      <w:pPr>
        <w:pStyle w:val="Doc-text2"/>
        <w:ind w:left="0" w:firstLine="0"/>
      </w:pPr>
      <w:r w:rsidRPr="00A066A8">
        <w:t>DISCUSSION:</w:t>
      </w:r>
    </w:p>
    <w:p w14:paraId="3B858B26" w14:textId="77777777" w:rsidR="00373CCB" w:rsidRPr="00A066A8" w:rsidRDefault="00373CCB" w:rsidP="008E2035">
      <w:pPr>
        <w:pStyle w:val="Doc-text2"/>
        <w:numPr>
          <w:ilvl w:val="0"/>
          <w:numId w:val="26"/>
        </w:numPr>
        <w:overflowPunct/>
        <w:autoSpaceDE/>
        <w:autoSpaceDN/>
        <w:adjustRightInd/>
        <w:textAlignment w:val="auto"/>
      </w:pPr>
      <w:r w:rsidRPr="00A066A8">
        <w:t xml:space="preserve">Ericsson wonders about the definition of the area scope. Previously it was the area where the UE camps, now it would be where the UE receives the service. </w:t>
      </w:r>
    </w:p>
    <w:p w14:paraId="0D380541" w14:textId="77777777" w:rsidR="00373CCB" w:rsidRPr="00A066A8" w:rsidRDefault="00373CCB" w:rsidP="008E2035">
      <w:pPr>
        <w:pStyle w:val="Doc-text2"/>
        <w:numPr>
          <w:ilvl w:val="0"/>
          <w:numId w:val="26"/>
        </w:numPr>
        <w:overflowPunct/>
        <w:autoSpaceDE/>
        <w:autoSpaceDN/>
        <w:adjustRightInd/>
        <w:textAlignment w:val="auto"/>
      </w:pPr>
      <w:r w:rsidRPr="00A066A8">
        <w:t>ZTE agrees with P1 as the broadcast may be received from another cell.</w:t>
      </w:r>
    </w:p>
    <w:p w14:paraId="392E36ED" w14:textId="77777777" w:rsidR="00373CCB" w:rsidRPr="00A066A8" w:rsidRDefault="00373CCB" w:rsidP="008E2035">
      <w:pPr>
        <w:pStyle w:val="Doc-text2"/>
        <w:numPr>
          <w:ilvl w:val="0"/>
          <w:numId w:val="26"/>
        </w:numPr>
        <w:overflowPunct/>
        <w:autoSpaceDE/>
        <w:autoSpaceDN/>
        <w:adjustRightInd/>
        <w:textAlignment w:val="auto"/>
      </w:pPr>
      <w:r w:rsidRPr="00A066A8">
        <w:t>Huawei clarifies that UE already checks the cell where service is received during state transitions.</w:t>
      </w:r>
    </w:p>
    <w:p w14:paraId="3CFDF14C" w14:textId="77777777" w:rsidR="00373CCB" w:rsidRPr="00A066A8" w:rsidRDefault="00373CCB" w:rsidP="008E2035">
      <w:pPr>
        <w:pStyle w:val="Doc-text2"/>
        <w:numPr>
          <w:ilvl w:val="0"/>
          <w:numId w:val="26"/>
        </w:numPr>
        <w:overflowPunct/>
        <w:autoSpaceDE/>
        <w:autoSpaceDN/>
        <w:adjustRightInd/>
        <w:textAlignment w:val="auto"/>
      </w:pPr>
      <w:r w:rsidRPr="00A066A8">
        <w:t xml:space="preserve">CATT agrees with P1 and we should correct the specs. </w:t>
      </w:r>
    </w:p>
    <w:p w14:paraId="751ECA38" w14:textId="77777777" w:rsidR="00373CCB" w:rsidRPr="00A066A8" w:rsidRDefault="00373CCB" w:rsidP="008E2035">
      <w:pPr>
        <w:pStyle w:val="Doc-text2"/>
        <w:numPr>
          <w:ilvl w:val="0"/>
          <w:numId w:val="26"/>
        </w:numPr>
        <w:overflowPunct/>
        <w:autoSpaceDE/>
        <w:autoSpaceDN/>
        <w:adjustRightInd/>
        <w:textAlignment w:val="auto"/>
      </w:pPr>
      <w:r w:rsidRPr="00A066A8">
        <w:t>Qualcomm supports the intention, but would like to re-check the are upon cell reselection only.</w:t>
      </w:r>
    </w:p>
    <w:p w14:paraId="3940CFD7" w14:textId="77777777" w:rsidR="00373CCB" w:rsidRPr="00A066A8" w:rsidRDefault="00373CCB" w:rsidP="008E2035">
      <w:pPr>
        <w:pStyle w:val="Doc-text2"/>
        <w:numPr>
          <w:ilvl w:val="0"/>
          <w:numId w:val="26"/>
        </w:numPr>
        <w:overflowPunct/>
        <w:autoSpaceDE/>
        <w:autoSpaceDN/>
        <w:adjustRightInd/>
        <w:textAlignment w:val="auto"/>
      </w:pPr>
      <w:r w:rsidRPr="00A066A8">
        <w:t xml:space="preserve">Ericsson wonders if we need to check with SA5 what is the area scope, i.e. cells where UE receives the service or the cells where UE camps. </w:t>
      </w:r>
    </w:p>
    <w:p w14:paraId="06722A93" w14:textId="77777777" w:rsidR="00373CCB" w:rsidRPr="00A066A8" w:rsidRDefault="00373CCB" w:rsidP="00373CCB">
      <w:pPr>
        <w:pStyle w:val="Doc-text2"/>
      </w:pPr>
    </w:p>
    <w:p w14:paraId="64D7F71B" w14:textId="77777777" w:rsidR="00373CCB" w:rsidRPr="00A066A8" w:rsidRDefault="00373CCB" w:rsidP="00373CCB">
      <w:pPr>
        <w:pStyle w:val="Doc-text2"/>
        <w:ind w:left="0" w:firstLine="0"/>
      </w:pPr>
      <w:r w:rsidRPr="00A066A8">
        <w:t>[Offline – Huawei] Check whether there is a definition in SA5 specifications on what QoE area scope is, i.e. cells where the UE camps or cells where the UE receives the service.</w:t>
      </w:r>
    </w:p>
    <w:p w14:paraId="4C2FBF5E" w14:textId="77777777" w:rsidR="00373CCB" w:rsidRPr="00A066A8" w:rsidRDefault="00373CCB" w:rsidP="00373CCB">
      <w:pPr>
        <w:pStyle w:val="Doc-text2"/>
        <w:ind w:left="0" w:firstLine="0"/>
      </w:pPr>
    </w:p>
    <w:p w14:paraId="5ECD5CF4" w14:textId="77777777" w:rsidR="00373CCB" w:rsidRPr="00A066A8" w:rsidRDefault="00373CCB" w:rsidP="00373CCB">
      <w:pPr>
        <w:pStyle w:val="Doc-text2"/>
        <w:ind w:left="0" w:firstLine="0"/>
      </w:pPr>
      <w:r w:rsidRPr="00A066A8">
        <w:t>Report after offline:</w:t>
      </w:r>
    </w:p>
    <w:p w14:paraId="0773D463" w14:textId="77777777" w:rsidR="00373CCB" w:rsidRPr="00A066A8" w:rsidRDefault="00373CCB" w:rsidP="008E2035">
      <w:pPr>
        <w:pStyle w:val="Doc-text2"/>
        <w:numPr>
          <w:ilvl w:val="0"/>
          <w:numId w:val="26"/>
        </w:numPr>
        <w:overflowPunct/>
        <w:autoSpaceDE/>
        <w:autoSpaceDN/>
        <w:adjustRightInd/>
        <w:textAlignment w:val="auto"/>
      </w:pPr>
      <w:r w:rsidRPr="00A066A8">
        <w:t>Huawei clarifies that companies think that current procedure is simple/sufficient and the changes may impact SA5. It is suggested to postpone the issue until the next meeting to let companies check with their SA5 colleagues.</w:t>
      </w:r>
    </w:p>
    <w:p w14:paraId="01A781FB" w14:textId="77777777" w:rsidR="00373CCB" w:rsidRPr="00A066A8" w:rsidRDefault="00373CCB" w:rsidP="00373CCB">
      <w:pPr>
        <w:pStyle w:val="Doc-text2"/>
      </w:pPr>
    </w:p>
    <w:p w14:paraId="12322D83"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H079 is postponed till next meeting</w:t>
      </w:r>
    </w:p>
    <w:p w14:paraId="2A08BE54" w14:textId="77777777" w:rsidR="00373CCB" w:rsidRPr="00A066A8" w:rsidRDefault="00373CCB" w:rsidP="00373CCB">
      <w:pPr>
        <w:pStyle w:val="Doc-text2"/>
        <w:ind w:left="0" w:firstLine="0"/>
      </w:pPr>
    </w:p>
    <w:p w14:paraId="2C7A6349" w14:textId="77777777" w:rsidR="00373CCB" w:rsidRPr="00A066A8" w:rsidRDefault="00373CCB" w:rsidP="00373CCB">
      <w:pPr>
        <w:pStyle w:val="Doc-text2"/>
        <w:ind w:left="0" w:firstLine="0"/>
      </w:pPr>
    </w:p>
    <w:p w14:paraId="6E3FC3A4" w14:textId="4A8BDE92" w:rsidR="00373CCB" w:rsidRPr="00A066A8" w:rsidRDefault="00373CCB" w:rsidP="00373CCB">
      <w:pPr>
        <w:pStyle w:val="Doc-title"/>
      </w:pPr>
      <w:r w:rsidRPr="00A066A8">
        <w:t>R2-2403249</w:t>
      </w:r>
      <w:r w:rsidRPr="00A066A8">
        <w:tab/>
        <w:t>RIL issues related to QoE measurements</w:t>
      </w:r>
      <w:r w:rsidRPr="00A066A8">
        <w:tab/>
        <w:t>Ericsson</w:t>
      </w:r>
      <w:r w:rsidRPr="00A066A8">
        <w:tab/>
        <w:t>discussion</w:t>
      </w:r>
      <w:r w:rsidRPr="00A066A8">
        <w:tab/>
        <w:t>Rel-18</w:t>
      </w:r>
      <w:r w:rsidRPr="00A066A8">
        <w:tab/>
        <w:t>NR_QoE_enh-Core</w:t>
      </w:r>
    </w:p>
    <w:p w14:paraId="1F416427" w14:textId="77777777" w:rsidR="00373CCB" w:rsidRPr="00A066A8" w:rsidRDefault="00373CCB" w:rsidP="00373CCB">
      <w:pPr>
        <w:pStyle w:val="Doc-text2"/>
      </w:pPr>
      <w:r w:rsidRPr="00A066A8">
        <w:t>Proposal 1</w:t>
      </w:r>
      <w:r w:rsidRPr="00A066A8">
        <w:tab/>
        <w:t>Only include measConfigReportAppLayerAvailable in the first RRCReconfigurationComplete message at handover if the UE has stored QoE configuration with appLayerIdleInactiveConfig not successfully transmitted since the UE entered RRC_CONNECTED.</w:t>
      </w:r>
    </w:p>
    <w:p w14:paraId="2AABE7E3" w14:textId="77777777" w:rsidR="00373CCB" w:rsidRPr="00A066A8" w:rsidRDefault="00373CCB" w:rsidP="00373CCB">
      <w:pPr>
        <w:pStyle w:val="Doc-text2"/>
      </w:pPr>
      <w:r w:rsidRPr="00A066A8">
        <w:t>Proposal 2</w:t>
      </w:r>
      <w:r w:rsidRPr="00A066A8">
        <w:tab/>
        <w:t>Add a note to clarify that once a value of a parameter included in an RVQoE configuration has been forwarded to the UE application layer, the value of the parameter will be maintained in the UE application layer unless explicitly released.</w:t>
      </w:r>
    </w:p>
    <w:p w14:paraId="1FEBC064" w14:textId="77777777" w:rsidR="00373CCB" w:rsidRPr="00A066A8" w:rsidRDefault="00373CCB" w:rsidP="00373CCB">
      <w:pPr>
        <w:pStyle w:val="Doc-text2"/>
      </w:pPr>
      <w:r w:rsidRPr="00A066A8">
        <w:t>Proposal 3</w:t>
      </w:r>
      <w:r w:rsidRPr="00A066A8">
        <w:tab/>
        <w:t>The UE sends the session status indication to the node that configured the QoE configuration.</w:t>
      </w:r>
    </w:p>
    <w:p w14:paraId="32407666" w14:textId="77777777" w:rsidR="00373CCB" w:rsidRPr="00A066A8" w:rsidRDefault="00373CCB" w:rsidP="00373CCB">
      <w:pPr>
        <w:pStyle w:val="Doc-text2"/>
        <w:ind w:left="0" w:firstLine="0"/>
      </w:pPr>
    </w:p>
    <w:p w14:paraId="6E0AF820" w14:textId="77777777" w:rsidR="00373CCB" w:rsidRPr="00A066A8" w:rsidRDefault="00373CCB" w:rsidP="00373CCB">
      <w:pPr>
        <w:pStyle w:val="Doc-text2"/>
        <w:ind w:left="0" w:firstLine="0"/>
      </w:pPr>
      <w:r w:rsidRPr="00A066A8">
        <w:t>DISCUSSION on P1 (RIL E215):</w:t>
      </w:r>
    </w:p>
    <w:p w14:paraId="35DDD1FF" w14:textId="77777777" w:rsidR="00373CCB" w:rsidRPr="00A066A8" w:rsidRDefault="00373CCB" w:rsidP="008E2035">
      <w:pPr>
        <w:pStyle w:val="Doc-text2"/>
        <w:numPr>
          <w:ilvl w:val="0"/>
          <w:numId w:val="26"/>
        </w:numPr>
        <w:overflowPunct/>
        <w:autoSpaceDE/>
        <w:autoSpaceDN/>
        <w:adjustRightInd/>
        <w:textAlignment w:val="auto"/>
      </w:pPr>
      <w:r w:rsidRPr="00A066A8">
        <w:lastRenderedPageBreak/>
        <w:t>ZTE thinks P1 is an optimization. If it is re-reported, the NW can know there is sth to be fetched.</w:t>
      </w:r>
    </w:p>
    <w:p w14:paraId="19CDEC8B" w14:textId="77777777" w:rsidR="00373CCB" w:rsidRPr="00A066A8" w:rsidRDefault="00373CCB" w:rsidP="008E2035">
      <w:pPr>
        <w:pStyle w:val="Doc-text2"/>
        <w:numPr>
          <w:ilvl w:val="0"/>
          <w:numId w:val="26"/>
        </w:numPr>
        <w:overflowPunct/>
        <w:autoSpaceDE/>
        <w:autoSpaceDN/>
        <w:adjustRightInd/>
        <w:textAlignment w:val="auto"/>
      </w:pPr>
      <w:r w:rsidRPr="00A066A8">
        <w:t>Samsung agrees with ZTE, there is not much overhead with this signalling.</w:t>
      </w:r>
    </w:p>
    <w:p w14:paraId="0BF86039" w14:textId="77777777" w:rsidR="00373CCB" w:rsidRPr="00A066A8" w:rsidRDefault="00373CCB" w:rsidP="008E2035">
      <w:pPr>
        <w:pStyle w:val="Doc-text2"/>
        <w:numPr>
          <w:ilvl w:val="0"/>
          <w:numId w:val="26"/>
        </w:numPr>
        <w:overflowPunct/>
        <w:autoSpaceDE/>
        <w:autoSpaceDN/>
        <w:adjustRightInd/>
        <w:textAlignment w:val="auto"/>
      </w:pPr>
      <w:r w:rsidRPr="00A066A8">
        <w:t>CATT does not think we need to limit the indication to the first of RRC reconfig, it may be unclear what it means.</w:t>
      </w:r>
    </w:p>
    <w:p w14:paraId="5290285F" w14:textId="77777777" w:rsidR="00373CCB" w:rsidRPr="00A066A8" w:rsidRDefault="00373CCB" w:rsidP="00373CCB">
      <w:pPr>
        <w:pStyle w:val="Doc-text2"/>
      </w:pPr>
    </w:p>
    <w:p w14:paraId="7F69B127"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RIL E215 is rejected</w:t>
      </w:r>
    </w:p>
    <w:p w14:paraId="14BE33E9" w14:textId="77777777" w:rsidR="00373CCB" w:rsidRPr="00A066A8" w:rsidRDefault="00373CCB" w:rsidP="00373CCB">
      <w:pPr>
        <w:pStyle w:val="Doc-text2"/>
        <w:ind w:left="0" w:firstLine="0"/>
      </w:pPr>
    </w:p>
    <w:p w14:paraId="5FDA262B" w14:textId="77777777" w:rsidR="00373CCB" w:rsidRPr="00A066A8" w:rsidRDefault="00373CCB" w:rsidP="00373CCB">
      <w:pPr>
        <w:pStyle w:val="Doc-text2"/>
        <w:ind w:left="0" w:firstLine="0"/>
      </w:pPr>
      <w:r w:rsidRPr="00A066A8">
        <w:t>DISCUSSION on P2 (RIL E214):</w:t>
      </w:r>
    </w:p>
    <w:p w14:paraId="4EF7261F" w14:textId="77777777" w:rsidR="00373CCB" w:rsidRPr="00A066A8" w:rsidRDefault="00373CCB" w:rsidP="008E2035">
      <w:pPr>
        <w:pStyle w:val="Doc-text2"/>
        <w:numPr>
          <w:ilvl w:val="0"/>
          <w:numId w:val="26"/>
        </w:numPr>
        <w:overflowPunct/>
        <w:autoSpaceDE/>
        <w:autoSpaceDN/>
        <w:adjustRightInd/>
        <w:textAlignment w:val="auto"/>
      </w:pPr>
      <w:r w:rsidRPr="00A066A8">
        <w:t>Nokia wonders why we need to specify app layer behaviour in RRC, it should be done by CT1.</w:t>
      </w:r>
    </w:p>
    <w:p w14:paraId="7A7E5FAE" w14:textId="77777777" w:rsidR="00373CCB" w:rsidRPr="00A066A8" w:rsidRDefault="00373CCB" w:rsidP="008E2035">
      <w:pPr>
        <w:pStyle w:val="Doc-text2"/>
        <w:numPr>
          <w:ilvl w:val="0"/>
          <w:numId w:val="26"/>
        </w:numPr>
        <w:overflowPunct/>
        <w:autoSpaceDE/>
        <w:autoSpaceDN/>
        <w:adjustRightInd/>
        <w:textAlignment w:val="auto"/>
      </w:pPr>
      <w:r w:rsidRPr="00A066A8">
        <w:t xml:space="preserve">Qualcomm thinks such note will complicate the specifications. RRC just provide the indication and app handles it. </w:t>
      </w:r>
    </w:p>
    <w:p w14:paraId="5D29900B" w14:textId="77777777" w:rsidR="00373CCB" w:rsidRPr="00A066A8" w:rsidRDefault="00373CCB" w:rsidP="008E2035">
      <w:pPr>
        <w:pStyle w:val="Doc-text2"/>
        <w:numPr>
          <w:ilvl w:val="0"/>
          <w:numId w:val="26"/>
        </w:numPr>
        <w:overflowPunct/>
        <w:autoSpaceDE/>
        <w:autoSpaceDN/>
        <w:adjustRightInd/>
        <w:textAlignment w:val="auto"/>
      </w:pPr>
      <w:r w:rsidRPr="00A066A8">
        <w:t>Huawei agrees with Nokia.</w:t>
      </w:r>
    </w:p>
    <w:p w14:paraId="1E87DD53" w14:textId="77777777" w:rsidR="00373CCB" w:rsidRPr="00A066A8" w:rsidRDefault="00373CCB" w:rsidP="008E2035">
      <w:pPr>
        <w:pStyle w:val="Doc-text2"/>
        <w:numPr>
          <w:ilvl w:val="0"/>
          <w:numId w:val="26"/>
        </w:numPr>
        <w:overflowPunct/>
        <w:autoSpaceDE/>
        <w:autoSpaceDN/>
        <w:adjustRightInd/>
        <w:textAlignment w:val="auto"/>
      </w:pPr>
      <w:r w:rsidRPr="00A066A8">
        <w:t xml:space="preserve">Samsung supports Ericsson proposal, but the note does not help. </w:t>
      </w:r>
    </w:p>
    <w:p w14:paraId="5D427F22" w14:textId="77777777" w:rsidR="00373CCB" w:rsidRPr="00A066A8" w:rsidRDefault="00373CCB" w:rsidP="008E2035">
      <w:pPr>
        <w:pStyle w:val="Doc-text2"/>
        <w:numPr>
          <w:ilvl w:val="0"/>
          <w:numId w:val="26"/>
        </w:numPr>
        <w:overflowPunct/>
        <w:autoSpaceDE/>
        <w:autoSpaceDN/>
        <w:adjustRightInd/>
        <w:textAlignment w:val="auto"/>
      </w:pPr>
      <w:r w:rsidRPr="00A066A8">
        <w:t>Ericsson thinks there is inconsistency and we need to solve it.</w:t>
      </w:r>
    </w:p>
    <w:p w14:paraId="5B142E37" w14:textId="77777777" w:rsidR="00373CCB" w:rsidRPr="00A066A8" w:rsidRDefault="00373CCB" w:rsidP="008E2035">
      <w:pPr>
        <w:pStyle w:val="Doc-text2"/>
        <w:numPr>
          <w:ilvl w:val="0"/>
          <w:numId w:val="26"/>
        </w:numPr>
        <w:overflowPunct/>
        <w:autoSpaceDE/>
        <w:autoSpaceDN/>
        <w:adjustRightInd/>
        <w:textAlignment w:val="auto"/>
      </w:pPr>
      <w:r w:rsidRPr="00A066A8">
        <w:t xml:space="preserve">Qualcomm thinks it is not a standard problem. If sth is NEED R, then it is released and RRC should inform upper layer about it. </w:t>
      </w:r>
    </w:p>
    <w:p w14:paraId="303DDF47" w14:textId="77777777" w:rsidR="00373CCB" w:rsidRPr="00A066A8" w:rsidRDefault="00373CCB" w:rsidP="00373CCB">
      <w:pPr>
        <w:pStyle w:val="Doc-text2"/>
        <w:ind w:left="0" w:firstLine="0"/>
      </w:pPr>
    </w:p>
    <w:p w14:paraId="50AB84D4"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Postpone RIL E214 till the next meeting</w:t>
      </w:r>
    </w:p>
    <w:p w14:paraId="5F139148" w14:textId="77777777" w:rsidR="00373CCB" w:rsidRPr="00A066A8" w:rsidRDefault="00373CCB" w:rsidP="00373CCB">
      <w:pPr>
        <w:pStyle w:val="Doc-text2"/>
        <w:ind w:left="0" w:firstLine="0"/>
      </w:pPr>
    </w:p>
    <w:p w14:paraId="0CB94FF3" w14:textId="77777777" w:rsidR="00373CCB" w:rsidRPr="00A066A8" w:rsidRDefault="00373CCB" w:rsidP="00373CCB">
      <w:pPr>
        <w:pStyle w:val="Doc-text2"/>
        <w:ind w:left="0" w:firstLine="0"/>
      </w:pPr>
    </w:p>
    <w:p w14:paraId="3C3CDA1F" w14:textId="77777777" w:rsidR="00373CCB" w:rsidRPr="00A066A8" w:rsidRDefault="00373CCB" w:rsidP="00373CCB">
      <w:pPr>
        <w:pStyle w:val="Doc-text2"/>
        <w:ind w:left="0" w:firstLine="0"/>
      </w:pPr>
      <w:r w:rsidRPr="00A066A8">
        <w:t>DISCUSSION on P3:</w:t>
      </w:r>
    </w:p>
    <w:p w14:paraId="05889DA0" w14:textId="77777777" w:rsidR="00373CCB" w:rsidRPr="00A066A8" w:rsidRDefault="00373CCB" w:rsidP="008E2035">
      <w:pPr>
        <w:pStyle w:val="Doc-text2"/>
        <w:numPr>
          <w:ilvl w:val="0"/>
          <w:numId w:val="26"/>
        </w:numPr>
        <w:overflowPunct/>
        <w:autoSpaceDE/>
        <w:autoSpaceDN/>
        <w:adjustRightInd/>
        <w:textAlignment w:val="auto"/>
      </w:pPr>
      <w:r w:rsidRPr="00A066A8">
        <w:t xml:space="preserve">ZTE thinks the UE sends this with together with QOE report so it should follow the same SRB. Huawei agrees, i.e. the UE follows reportingSRB. </w:t>
      </w:r>
    </w:p>
    <w:p w14:paraId="6513A5BD" w14:textId="77777777" w:rsidR="00373CCB" w:rsidRPr="00A066A8" w:rsidRDefault="00373CCB" w:rsidP="008E2035">
      <w:pPr>
        <w:pStyle w:val="Doc-text2"/>
        <w:numPr>
          <w:ilvl w:val="0"/>
          <w:numId w:val="26"/>
        </w:numPr>
        <w:overflowPunct/>
        <w:autoSpaceDE/>
        <w:autoSpaceDN/>
        <w:adjustRightInd/>
        <w:textAlignment w:val="auto"/>
      </w:pPr>
      <w:r w:rsidRPr="00A066A8">
        <w:t>Samsung agrees with ZTE. Samsung thinks it should be done on the NW side.</w:t>
      </w:r>
    </w:p>
    <w:p w14:paraId="3DCA40B7" w14:textId="77777777" w:rsidR="00373CCB" w:rsidRPr="00A066A8" w:rsidRDefault="00373CCB" w:rsidP="008E2035">
      <w:pPr>
        <w:pStyle w:val="Doc-text2"/>
        <w:numPr>
          <w:ilvl w:val="0"/>
          <w:numId w:val="26"/>
        </w:numPr>
        <w:overflowPunct/>
        <w:autoSpaceDE/>
        <w:autoSpaceDN/>
        <w:adjustRightInd/>
        <w:textAlignment w:val="auto"/>
      </w:pPr>
      <w:r w:rsidRPr="00A066A8">
        <w:t xml:space="preserve">QCM thinks we should correct at the NW side. </w:t>
      </w:r>
    </w:p>
    <w:p w14:paraId="13218C64" w14:textId="77777777" w:rsidR="00373CCB" w:rsidRPr="00A066A8" w:rsidRDefault="00373CCB" w:rsidP="008E2035">
      <w:pPr>
        <w:pStyle w:val="Doc-text2"/>
        <w:numPr>
          <w:ilvl w:val="0"/>
          <w:numId w:val="26"/>
        </w:numPr>
        <w:overflowPunct/>
        <w:autoSpaceDE/>
        <w:autoSpaceDN/>
        <w:adjustRightInd/>
        <w:textAlignment w:val="auto"/>
      </w:pPr>
      <w:r w:rsidRPr="00A066A8">
        <w:t xml:space="preserve">Ericsson thinks there is no solution in RAN3 at the moment. </w:t>
      </w:r>
    </w:p>
    <w:p w14:paraId="09139EFD" w14:textId="77777777" w:rsidR="00373CCB" w:rsidRPr="00A066A8" w:rsidRDefault="00373CCB" w:rsidP="00373CCB">
      <w:pPr>
        <w:pStyle w:val="Doc-text2"/>
      </w:pPr>
    </w:p>
    <w:p w14:paraId="50C70E6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RIL E216 is rejected</w:t>
      </w:r>
    </w:p>
    <w:p w14:paraId="7F804B9F"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RAN2 thinks that, if needed, this can be solved by RAN3</w:t>
      </w:r>
    </w:p>
    <w:p w14:paraId="77E21A87" w14:textId="77777777" w:rsidR="00373CCB" w:rsidRPr="00A066A8" w:rsidRDefault="00373CCB" w:rsidP="00373CCB">
      <w:pPr>
        <w:pStyle w:val="Heading3"/>
      </w:pPr>
      <w:bookmarkStart w:id="448" w:name="_Toc166191345"/>
      <w:r w:rsidRPr="00A066A8">
        <w:t>7.14.3</w:t>
      </w:r>
      <w:r w:rsidRPr="00A066A8">
        <w:tab/>
        <w:t>Other corrections</w:t>
      </w:r>
      <w:bookmarkEnd w:id="447"/>
      <w:bookmarkEnd w:id="448"/>
    </w:p>
    <w:p w14:paraId="3820B257" w14:textId="77777777" w:rsidR="00373CCB" w:rsidRPr="00A066A8" w:rsidRDefault="00373CCB" w:rsidP="00373CCB">
      <w:pPr>
        <w:pStyle w:val="Comments"/>
      </w:pPr>
      <w:r w:rsidRPr="00A066A8">
        <w:t>Corrections related to other specs, e.g. 38.300, 37.340, UE capabilities.</w:t>
      </w:r>
    </w:p>
    <w:p w14:paraId="596692D7" w14:textId="19CFCC04" w:rsidR="00373CCB" w:rsidRPr="00A066A8" w:rsidRDefault="00373CCB" w:rsidP="00373CCB">
      <w:pPr>
        <w:pStyle w:val="Doc-title"/>
      </w:pPr>
      <w:r w:rsidRPr="00A066A8">
        <w:t>R2-2403075</w:t>
      </w:r>
      <w:r w:rsidRPr="00A066A8">
        <w:tab/>
        <w:t>Consideration on QoE remaining issues</w:t>
      </w:r>
      <w:r w:rsidRPr="00A066A8">
        <w:tab/>
        <w:t>ZTE Corporation, Sanechips</w:t>
      </w:r>
      <w:r w:rsidRPr="00A066A8">
        <w:tab/>
        <w:t>discussion</w:t>
      </w:r>
      <w:r w:rsidRPr="00A066A8">
        <w:tab/>
        <w:t>Rel-18</w:t>
      </w:r>
      <w:r w:rsidRPr="00A066A8">
        <w:tab/>
        <w:t>NR_QoE_enh-Core</w:t>
      </w:r>
    </w:p>
    <w:p w14:paraId="4F1C16C6" w14:textId="77777777" w:rsidR="00373CCB" w:rsidRPr="00A066A8" w:rsidRDefault="00373CCB" w:rsidP="00373CCB">
      <w:pPr>
        <w:pStyle w:val="Doc-text2"/>
      </w:pPr>
      <w:r w:rsidRPr="00A066A8">
        <w:t>Proposal 1: RAN2 agrees to revise the field description of the flag idleInactiveReportAllowed based on the TP in the annex 1.</w:t>
      </w:r>
    </w:p>
    <w:p w14:paraId="03A28D83" w14:textId="77777777" w:rsidR="00373CCB" w:rsidRPr="00A066A8" w:rsidRDefault="00373CCB" w:rsidP="00373CCB">
      <w:pPr>
        <w:pStyle w:val="Doc-text2"/>
      </w:pPr>
      <w:r w:rsidRPr="00A066A8">
        <w:t>Proposal 2: UE includes RPLMN identity in QoE reports stored in AS layer when storing QoE reports in non-connected stat.</w:t>
      </w:r>
    </w:p>
    <w:p w14:paraId="0E1B9D6E" w14:textId="77777777" w:rsidR="00373CCB" w:rsidRPr="00A066A8" w:rsidRDefault="00373CCB" w:rsidP="00373CCB">
      <w:pPr>
        <w:pStyle w:val="Doc-text2"/>
        <w:ind w:left="0" w:firstLine="0"/>
      </w:pPr>
    </w:p>
    <w:p w14:paraId="54733956" w14:textId="77777777" w:rsidR="00373CCB" w:rsidRPr="00A066A8" w:rsidRDefault="00373CCB" w:rsidP="00373CCB">
      <w:pPr>
        <w:pStyle w:val="Doc-text2"/>
        <w:ind w:left="0" w:firstLine="0"/>
      </w:pPr>
      <w:r w:rsidRPr="00A066A8">
        <w:t>DISCUSSION on P1:</w:t>
      </w:r>
    </w:p>
    <w:p w14:paraId="636B70CE" w14:textId="77777777" w:rsidR="00373CCB" w:rsidRPr="00A066A8" w:rsidRDefault="00373CCB" w:rsidP="008E2035">
      <w:pPr>
        <w:pStyle w:val="Doc-text2"/>
        <w:numPr>
          <w:ilvl w:val="0"/>
          <w:numId w:val="26"/>
        </w:numPr>
        <w:overflowPunct/>
        <w:autoSpaceDE/>
        <w:autoSpaceDN/>
        <w:adjustRightInd/>
        <w:textAlignment w:val="auto"/>
      </w:pPr>
      <w:r w:rsidRPr="00A066A8">
        <w:t xml:space="preserve">Nokia agrees with the intention. </w:t>
      </w:r>
    </w:p>
    <w:p w14:paraId="2BD38380" w14:textId="77777777" w:rsidR="00373CCB" w:rsidRPr="00A066A8" w:rsidRDefault="00373CCB" w:rsidP="008E2035">
      <w:pPr>
        <w:pStyle w:val="Doc-text2"/>
        <w:numPr>
          <w:ilvl w:val="0"/>
          <w:numId w:val="26"/>
        </w:numPr>
        <w:overflowPunct/>
        <w:autoSpaceDE/>
        <w:autoSpaceDN/>
        <w:adjustRightInd/>
        <w:textAlignment w:val="auto"/>
      </w:pPr>
      <w:r w:rsidRPr="00A066A8">
        <w:t xml:space="preserve">Ericsson agrees with the intention but the TP does not seem to be correct. </w:t>
      </w:r>
    </w:p>
    <w:p w14:paraId="6C689838" w14:textId="77777777" w:rsidR="00373CCB" w:rsidRPr="00A066A8" w:rsidRDefault="00373CCB" w:rsidP="008E2035">
      <w:pPr>
        <w:pStyle w:val="Doc-text2"/>
        <w:numPr>
          <w:ilvl w:val="0"/>
          <w:numId w:val="26"/>
        </w:numPr>
        <w:overflowPunct/>
        <w:autoSpaceDE/>
        <w:autoSpaceDN/>
        <w:adjustRightInd/>
        <w:textAlignment w:val="auto"/>
      </w:pPr>
      <w:r w:rsidRPr="00A066A8">
        <w:t xml:space="preserve">Huawei thinks the TP is misleading, e.g. it sounds as if the scope of QOE collection is extended. </w:t>
      </w:r>
    </w:p>
    <w:p w14:paraId="03A48A91" w14:textId="77777777" w:rsidR="00373CCB" w:rsidRPr="00A066A8" w:rsidRDefault="00373CCB" w:rsidP="008E2035">
      <w:pPr>
        <w:pStyle w:val="Doc-text2"/>
        <w:numPr>
          <w:ilvl w:val="0"/>
          <w:numId w:val="26"/>
        </w:numPr>
        <w:overflowPunct/>
        <w:autoSpaceDE/>
        <w:autoSpaceDN/>
        <w:adjustRightInd/>
        <w:textAlignment w:val="auto"/>
      </w:pPr>
      <w:r w:rsidRPr="00A066A8">
        <w:t xml:space="preserve">QCM shares the view from Huawei and the procedural text is already clear. </w:t>
      </w:r>
    </w:p>
    <w:p w14:paraId="5A6497A5" w14:textId="77777777" w:rsidR="00373CCB" w:rsidRPr="00A066A8" w:rsidRDefault="00373CCB" w:rsidP="008E2035">
      <w:pPr>
        <w:pStyle w:val="Doc-text2"/>
        <w:numPr>
          <w:ilvl w:val="0"/>
          <w:numId w:val="26"/>
        </w:numPr>
        <w:overflowPunct/>
        <w:autoSpaceDE/>
        <w:autoSpaceDN/>
        <w:adjustRightInd/>
        <w:textAlignment w:val="auto"/>
      </w:pPr>
      <w:r w:rsidRPr="00A066A8">
        <w:t>CATT supports the proposal.</w:t>
      </w:r>
    </w:p>
    <w:p w14:paraId="601A6CE8" w14:textId="77777777" w:rsidR="00373CCB" w:rsidRPr="00A066A8" w:rsidRDefault="00373CCB" w:rsidP="00373CCB">
      <w:pPr>
        <w:pStyle w:val="Doc-text2"/>
        <w:ind w:left="0" w:firstLine="0"/>
      </w:pPr>
    </w:p>
    <w:p w14:paraId="70D0E38F" w14:textId="77777777" w:rsidR="00373CCB" w:rsidRPr="00A066A8" w:rsidRDefault="00373CCB" w:rsidP="00373CCB">
      <w:pPr>
        <w:pStyle w:val="Doc-text2"/>
        <w:ind w:left="0" w:firstLine="0"/>
      </w:pPr>
      <w:r w:rsidRPr="00A066A8">
        <w:t xml:space="preserve">Offline (ZTE) to check whether/how we need to change the field description. </w:t>
      </w:r>
    </w:p>
    <w:p w14:paraId="18B6D8A4" w14:textId="77777777" w:rsidR="00373CCB" w:rsidRPr="00A066A8" w:rsidRDefault="00373CCB" w:rsidP="00373CCB">
      <w:pPr>
        <w:pStyle w:val="Doc-text2"/>
        <w:ind w:left="0" w:firstLine="0"/>
      </w:pPr>
    </w:p>
    <w:p w14:paraId="39A1D070" w14:textId="77777777" w:rsidR="00373CCB" w:rsidRPr="00A066A8" w:rsidRDefault="00373CCB" w:rsidP="00373CCB">
      <w:pPr>
        <w:pStyle w:val="Doc-text2"/>
        <w:ind w:left="0" w:firstLine="0"/>
      </w:pPr>
      <w:r w:rsidRPr="00A066A8">
        <w:t>Report after offline:</w:t>
      </w:r>
    </w:p>
    <w:p w14:paraId="0FC62FC2" w14:textId="77777777" w:rsidR="00373CCB" w:rsidRPr="00A066A8" w:rsidRDefault="00373CCB" w:rsidP="008E2035">
      <w:pPr>
        <w:pStyle w:val="Doc-text2"/>
        <w:numPr>
          <w:ilvl w:val="0"/>
          <w:numId w:val="26"/>
        </w:numPr>
        <w:overflowPunct/>
        <w:autoSpaceDE/>
        <w:autoSpaceDN/>
        <w:adjustRightInd/>
        <w:textAlignment w:val="auto"/>
      </w:pPr>
      <w:r w:rsidRPr="00A066A8">
        <w:t>ZTE reports that companies seem to agree that some clarifications are useful. We can use TP from the paper as a baseline and review it during CR review.</w:t>
      </w:r>
    </w:p>
    <w:p w14:paraId="4122DB80" w14:textId="77777777" w:rsidR="00373CCB" w:rsidRPr="00A066A8" w:rsidRDefault="00373CCB" w:rsidP="008E2035">
      <w:pPr>
        <w:pStyle w:val="Doc-text2"/>
        <w:numPr>
          <w:ilvl w:val="0"/>
          <w:numId w:val="26"/>
        </w:numPr>
        <w:overflowPunct/>
        <w:autoSpaceDE/>
        <w:autoSpaceDN/>
        <w:adjustRightInd/>
        <w:textAlignment w:val="auto"/>
      </w:pPr>
      <w:r w:rsidRPr="00A066A8">
        <w:t>Ericsson suggests to agree on the intention and leave the TP till later</w:t>
      </w:r>
    </w:p>
    <w:p w14:paraId="714B95EA" w14:textId="77777777" w:rsidR="00373CCB" w:rsidRPr="00A066A8" w:rsidRDefault="00373CCB" w:rsidP="00373CCB">
      <w:pPr>
        <w:pStyle w:val="Doc-text2"/>
        <w:ind w:left="0" w:firstLine="0"/>
      </w:pPr>
    </w:p>
    <w:p w14:paraId="7BC318BB"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The intention is agreeable</w:t>
      </w:r>
    </w:p>
    <w:p w14:paraId="0698BF57"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Use the TP from R2-2403075 as a baseline and review further during CR review</w:t>
      </w:r>
    </w:p>
    <w:p w14:paraId="2CF11465" w14:textId="77777777" w:rsidR="00373CCB" w:rsidRPr="00A066A8" w:rsidRDefault="00373CCB" w:rsidP="00373CCB">
      <w:pPr>
        <w:pStyle w:val="Doc-text2"/>
        <w:ind w:left="0" w:firstLine="0"/>
      </w:pPr>
    </w:p>
    <w:p w14:paraId="37A82B7A" w14:textId="77777777" w:rsidR="00373CCB" w:rsidRPr="00A066A8" w:rsidRDefault="00373CCB" w:rsidP="00373CCB">
      <w:pPr>
        <w:pStyle w:val="Doc-text2"/>
        <w:ind w:left="0" w:firstLine="0"/>
      </w:pPr>
    </w:p>
    <w:p w14:paraId="4998B76B" w14:textId="77777777" w:rsidR="00373CCB" w:rsidRPr="00A066A8" w:rsidRDefault="00373CCB" w:rsidP="00373CCB">
      <w:pPr>
        <w:pStyle w:val="Doc-text2"/>
        <w:ind w:left="0" w:firstLine="0"/>
      </w:pPr>
      <w:r w:rsidRPr="00A066A8">
        <w:t>DISCUSSION on P2:</w:t>
      </w:r>
    </w:p>
    <w:p w14:paraId="02C16462" w14:textId="77777777" w:rsidR="00373CCB" w:rsidRPr="00A066A8" w:rsidRDefault="00373CCB" w:rsidP="008E2035">
      <w:pPr>
        <w:pStyle w:val="Doc-text2"/>
        <w:numPr>
          <w:ilvl w:val="0"/>
          <w:numId w:val="26"/>
        </w:numPr>
        <w:overflowPunct/>
        <w:autoSpaceDE/>
        <w:autoSpaceDN/>
        <w:adjustRightInd/>
        <w:textAlignment w:val="auto"/>
      </w:pPr>
      <w:r w:rsidRPr="00A066A8">
        <w:t>Huawei thinks we have discussed this and there is no need to re-discuss (this is an optimization).</w:t>
      </w:r>
    </w:p>
    <w:p w14:paraId="5034B547" w14:textId="77777777" w:rsidR="00373CCB" w:rsidRPr="00A066A8" w:rsidRDefault="00373CCB" w:rsidP="008E2035">
      <w:pPr>
        <w:pStyle w:val="Doc-text2"/>
        <w:numPr>
          <w:ilvl w:val="0"/>
          <w:numId w:val="26"/>
        </w:numPr>
        <w:overflowPunct/>
        <w:autoSpaceDE/>
        <w:autoSpaceDN/>
        <w:adjustRightInd/>
        <w:textAlignment w:val="auto"/>
      </w:pPr>
      <w:r w:rsidRPr="00A066A8">
        <w:lastRenderedPageBreak/>
        <w:t>QCM agrees with Huawei.</w:t>
      </w:r>
    </w:p>
    <w:p w14:paraId="111B4F0C" w14:textId="77777777" w:rsidR="00373CCB" w:rsidRPr="00A066A8" w:rsidRDefault="00373CCB" w:rsidP="00373CCB">
      <w:pPr>
        <w:pStyle w:val="Doc-text2"/>
      </w:pPr>
    </w:p>
    <w:p w14:paraId="5FB43934"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P2 is rejected and not pursued</w:t>
      </w:r>
    </w:p>
    <w:p w14:paraId="2003626C" w14:textId="77777777" w:rsidR="00373CCB" w:rsidRPr="00A066A8" w:rsidRDefault="00373CCB" w:rsidP="00373CCB">
      <w:pPr>
        <w:pStyle w:val="Doc-text2"/>
      </w:pPr>
    </w:p>
    <w:p w14:paraId="3CE39D9B" w14:textId="752EA31F" w:rsidR="00373CCB" w:rsidRPr="00A066A8" w:rsidRDefault="00373CCB" w:rsidP="00373CCB">
      <w:pPr>
        <w:pStyle w:val="Doc-title"/>
      </w:pPr>
      <w:r w:rsidRPr="00A066A8">
        <w:t>R2-2403248</w:t>
      </w:r>
      <w:r w:rsidRPr="00A066A8">
        <w:tab/>
        <w:t>Open issues for QoE measurements</w:t>
      </w:r>
      <w:r w:rsidRPr="00A066A8">
        <w:tab/>
        <w:t>Ericsson</w:t>
      </w:r>
      <w:r w:rsidRPr="00A066A8">
        <w:tab/>
        <w:t>discussion</w:t>
      </w:r>
      <w:r w:rsidRPr="00A066A8">
        <w:tab/>
        <w:t>Rel-18</w:t>
      </w:r>
      <w:r w:rsidRPr="00A066A8">
        <w:tab/>
        <w:t>NR_QoE_enh-Core</w:t>
      </w:r>
    </w:p>
    <w:p w14:paraId="03220B05" w14:textId="77777777" w:rsidR="00373CCB" w:rsidRPr="00A066A8" w:rsidRDefault="00373CCB" w:rsidP="00373CCB">
      <w:pPr>
        <w:pStyle w:val="Doc-text2"/>
      </w:pPr>
      <w:r w:rsidRPr="00A066A8">
        <w:t>Proposal 1</w:t>
      </w:r>
      <w:r w:rsidRPr="00A066A8">
        <w:tab/>
        <w:t>Send an LS to SA4 to discuss the problem of “pollution” of the QoE reports and the lack of measurement results. (A draft LS is included in the Annex.1.)</w:t>
      </w:r>
    </w:p>
    <w:p w14:paraId="4C0D6BC6" w14:textId="77777777" w:rsidR="00373CCB" w:rsidRPr="00A066A8" w:rsidRDefault="00373CCB" w:rsidP="00373CCB">
      <w:pPr>
        <w:pStyle w:val="Doc-text2"/>
        <w:ind w:left="0" w:firstLine="0"/>
      </w:pPr>
    </w:p>
    <w:p w14:paraId="39EC642C" w14:textId="77777777" w:rsidR="00373CCB" w:rsidRPr="00A066A8" w:rsidRDefault="00373CCB" w:rsidP="00373CCB">
      <w:pPr>
        <w:pStyle w:val="Doc-text2"/>
        <w:ind w:left="0" w:firstLine="0"/>
      </w:pPr>
      <w:r w:rsidRPr="00A066A8">
        <w:t>DISCUSSION:</w:t>
      </w:r>
    </w:p>
    <w:p w14:paraId="3CCBC347" w14:textId="77777777" w:rsidR="00373CCB" w:rsidRPr="00A066A8" w:rsidRDefault="00373CCB" w:rsidP="008E2035">
      <w:pPr>
        <w:pStyle w:val="Doc-text2"/>
        <w:numPr>
          <w:ilvl w:val="0"/>
          <w:numId w:val="26"/>
        </w:numPr>
        <w:overflowPunct/>
        <w:autoSpaceDE/>
        <w:autoSpaceDN/>
        <w:adjustRightInd/>
        <w:textAlignment w:val="auto"/>
      </w:pPr>
      <w:r w:rsidRPr="00A066A8">
        <w:t>CATT thinks this should be discussed by SA4. Nokia agrees, this is Rel-17 requirement and this can impact Rel-17 QoE as well.</w:t>
      </w:r>
    </w:p>
    <w:p w14:paraId="700F45B8" w14:textId="77777777" w:rsidR="00373CCB" w:rsidRPr="00A066A8" w:rsidRDefault="00373CCB" w:rsidP="008E2035">
      <w:pPr>
        <w:pStyle w:val="Doc-text2"/>
        <w:numPr>
          <w:ilvl w:val="0"/>
          <w:numId w:val="26"/>
        </w:numPr>
        <w:overflowPunct/>
        <w:autoSpaceDE/>
        <w:autoSpaceDN/>
        <w:adjustRightInd/>
        <w:textAlignment w:val="auto"/>
      </w:pPr>
      <w:r w:rsidRPr="00A066A8">
        <w:t>China Unicom thinks there is no pollution, this is a conscious principle.</w:t>
      </w:r>
    </w:p>
    <w:p w14:paraId="14F29643" w14:textId="77777777" w:rsidR="00373CCB" w:rsidRPr="00A066A8" w:rsidRDefault="00373CCB" w:rsidP="008E2035">
      <w:pPr>
        <w:pStyle w:val="Doc-text2"/>
        <w:numPr>
          <w:ilvl w:val="0"/>
          <w:numId w:val="26"/>
        </w:numPr>
        <w:overflowPunct/>
        <w:autoSpaceDE/>
        <w:autoSpaceDN/>
        <w:adjustRightInd/>
        <w:textAlignment w:val="auto"/>
      </w:pPr>
      <w:r w:rsidRPr="00A066A8">
        <w:t>Samsung agrees with other companies.</w:t>
      </w:r>
    </w:p>
    <w:p w14:paraId="397B49E7"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Noted</w:t>
      </w:r>
    </w:p>
    <w:p w14:paraId="49CEFA49" w14:textId="77777777" w:rsidR="00373CCB" w:rsidRPr="00A066A8" w:rsidRDefault="00373CCB" w:rsidP="00373CCB">
      <w:pPr>
        <w:pStyle w:val="Doc-text2"/>
      </w:pPr>
    </w:p>
    <w:p w14:paraId="2464946B" w14:textId="026DDFE9" w:rsidR="00373CCB" w:rsidRPr="00A066A8" w:rsidRDefault="00373CCB" w:rsidP="00373CCB">
      <w:pPr>
        <w:pStyle w:val="Doc-title"/>
      </w:pPr>
      <w:r w:rsidRPr="00A066A8">
        <w:t>R2-2403486</w:t>
      </w:r>
      <w:r w:rsidRPr="00A066A8">
        <w:tab/>
        <w:t>Correction for NR QoE configurations release in inter-RAT HO</w:t>
      </w:r>
      <w:r w:rsidRPr="00A066A8">
        <w:tab/>
        <w:t>Nokia, Nokia Shanghai Bell</w:t>
      </w:r>
      <w:r w:rsidRPr="00A066A8">
        <w:tab/>
        <w:t>CR</w:t>
      </w:r>
      <w:r w:rsidRPr="00A066A8">
        <w:tab/>
        <w:t>Rel-18</w:t>
      </w:r>
      <w:r w:rsidRPr="00A066A8">
        <w:tab/>
        <w:t>38.331</w:t>
      </w:r>
      <w:r w:rsidRPr="00A066A8">
        <w:tab/>
        <w:t>18.1.0</w:t>
      </w:r>
      <w:r w:rsidRPr="00A066A8">
        <w:tab/>
        <w:t>4749</w:t>
      </w:r>
      <w:r w:rsidRPr="00A066A8">
        <w:tab/>
        <w:t>-</w:t>
      </w:r>
      <w:r w:rsidRPr="00A066A8">
        <w:tab/>
        <w:t>F</w:t>
      </w:r>
      <w:r w:rsidRPr="00A066A8">
        <w:tab/>
        <w:t>NR_QoE_enh-Core</w:t>
      </w:r>
    </w:p>
    <w:p w14:paraId="419E94CD" w14:textId="77777777" w:rsidR="00373CCB" w:rsidRPr="00A066A8" w:rsidRDefault="00373CCB" w:rsidP="00373CCB">
      <w:pPr>
        <w:pStyle w:val="Doc-text2"/>
        <w:ind w:left="0" w:firstLine="0"/>
      </w:pPr>
    </w:p>
    <w:p w14:paraId="7BBF64B2" w14:textId="77777777" w:rsidR="00373CCB" w:rsidRPr="00A066A8" w:rsidRDefault="00373CCB" w:rsidP="00373CCB">
      <w:pPr>
        <w:pStyle w:val="Doc-text2"/>
        <w:ind w:left="0" w:firstLine="0"/>
      </w:pPr>
      <w:r w:rsidRPr="00A066A8">
        <w:t>DISCUSSION:</w:t>
      </w:r>
    </w:p>
    <w:p w14:paraId="7886F3E7" w14:textId="77777777" w:rsidR="00373CCB" w:rsidRPr="00A066A8" w:rsidRDefault="00373CCB" w:rsidP="008E2035">
      <w:pPr>
        <w:pStyle w:val="Doc-text2"/>
        <w:numPr>
          <w:ilvl w:val="0"/>
          <w:numId w:val="26"/>
        </w:numPr>
        <w:overflowPunct/>
        <w:autoSpaceDE/>
        <w:autoSpaceDN/>
        <w:adjustRightInd/>
        <w:textAlignment w:val="auto"/>
      </w:pPr>
      <w:r w:rsidRPr="00A066A8">
        <w:t>Ericsson agrees with the change but wonders whether this should be corrected from Rel-17?</w:t>
      </w:r>
    </w:p>
    <w:p w14:paraId="6C47CCD7" w14:textId="77777777" w:rsidR="00373CCB" w:rsidRPr="00A066A8" w:rsidRDefault="00373CCB" w:rsidP="008E2035">
      <w:pPr>
        <w:pStyle w:val="Doc-text2"/>
        <w:numPr>
          <w:ilvl w:val="0"/>
          <w:numId w:val="26"/>
        </w:numPr>
        <w:overflowPunct/>
        <w:autoSpaceDE/>
        <w:autoSpaceDN/>
        <w:adjustRightInd/>
        <w:textAlignment w:val="auto"/>
      </w:pPr>
      <w:r w:rsidRPr="00A066A8">
        <w:t>CATT thinks UE AS layer does not know how many QoE configuration are still in app layer. Believes this is an optimization.</w:t>
      </w:r>
    </w:p>
    <w:p w14:paraId="198A51EA" w14:textId="77777777" w:rsidR="00373CCB" w:rsidRPr="00A066A8" w:rsidRDefault="00373CCB" w:rsidP="008E2035">
      <w:pPr>
        <w:pStyle w:val="Doc-text2"/>
        <w:numPr>
          <w:ilvl w:val="0"/>
          <w:numId w:val="26"/>
        </w:numPr>
        <w:overflowPunct/>
        <w:autoSpaceDE/>
        <w:autoSpaceDN/>
        <w:adjustRightInd/>
        <w:textAlignment w:val="auto"/>
      </w:pPr>
      <w:r w:rsidRPr="00A066A8">
        <w:t>Samsung agrees with Ericsson, this should be done from Rel-17. Text could be improved.</w:t>
      </w:r>
    </w:p>
    <w:p w14:paraId="6A753095" w14:textId="77777777" w:rsidR="00373CCB" w:rsidRPr="00A066A8" w:rsidRDefault="00373CCB" w:rsidP="008E2035">
      <w:pPr>
        <w:pStyle w:val="Doc-text2"/>
        <w:numPr>
          <w:ilvl w:val="0"/>
          <w:numId w:val="26"/>
        </w:numPr>
        <w:overflowPunct/>
        <w:autoSpaceDE/>
        <w:autoSpaceDN/>
        <w:adjustRightInd/>
        <w:textAlignment w:val="auto"/>
      </w:pPr>
      <w:r w:rsidRPr="00A066A8">
        <w:t>Huawei thinks during HO to LTE, all QoE configs should be released.</w:t>
      </w:r>
    </w:p>
    <w:p w14:paraId="2CD5B546" w14:textId="77777777" w:rsidR="00373CCB" w:rsidRPr="00A066A8" w:rsidRDefault="00373CCB" w:rsidP="00373CCB">
      <w:pPr>
        <w:pStyle w:val="Doc-text2"/>
      </w:pPr>
    </w:p>
    <w:p w14:paraId="1D97FC8C"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The intention is agreed, exact TP can be checked</w:t>
      </w:r>
    </w:p>
    <w:p w14:paraId="6AC05096" w14:textId="77777777" w:rsidR="00373CCB" w:rsidRPr="00A066A8" w:rsidRDefault="00373CCB" w:rsidP="00373CCB">
      <w:pPr>
        <w:pStyle w:val="Agreement"/>
        <w:tabs>
          <w:tab w:val="clear" w:pos="9990"/>
        </w:tabs>
        <w:overflowPunct/>
        <w:autoSpaceDE/>
        <w:autoSpaceDN/>
        <w:adjustRightInd/>
        <w:ind w:left="1619" w:hanging="360"/>
        <w:textAlignment w:val="auto"/>
      </w:pPr>
      <w:r w:rsidRPr="00A066A8">
        <w:t>Check whether this needs to be introduced from R17 or R18</w:t>
      </w:r>
    </w:p>
    <w:p w14:paraId="6EE08080" w14:textId="77777777" w:rsidR="00373CCB" w:rsidRPr="00A066A8" w:rsidRDefault="00373CCB" w:rsidP="00373CCB">
      <w:pPr>
        <w:pStyle w:val="Doc-text2"/>
      </w:pPr>
    </w:p>
    <w:p w14:paraId="0F4D5A5B" w14:textId="77777777" w:rsidR="005E036C" w:rsidRPr="00A066A8" w:rsidRDefault="005E036C" w:rsidP="005E036C">
      <w:pPr>
        <w:pStyle w:val="Doc-text2"/>
      </w:pPr>
    </w:p>
    <w:p w14:paraId="25900158" w14:textId="77777777" w:rsidR="005E036C" w:rsidRPr="00A066A8" w:rsidRDefault="005E036C" w:rsidP="005E036C">
      <w:pPr>
        <w:pStyle w:val="Heading2"/>
      </w:pPr>
      <w:bookmarkStart w:id="449" w:name="_Toc166191346"/>
      <w:r w:rsidRPr="00A066A8">
        <w:t>7.15</w:t>
      </w:r>
      <w:r w:rsidRPr="00A066A8">
        <w:tab/>
        <w:t>NR Sidelink evolution</w:t>
      </w:r>
      <w:bookmarkEnd w:id="443"/>
      <w:bookmarkEnd w:id="449"/>
    </w:p>
    <w:p w14:paraId="20904DDC" w14:textId="3AA81B69" w:rsidR="005E036C" w:rsidRPr="00A066A8" w:rsidRDefault="005E036C" w:rsidP="005E036C">
      <w:pPr>
        <w:pStyle w:val="Comments"/>
      </w:pPr>
      <w:r w:rsidRPr="00A066A8">
        <w:t>(NR_SL_enh2; leading WG: RAN1; REL-18; WID: RP-230077)</w:t>
      </w:r>
    </w:p>
    <w:p w14:paraId="5B07AFEF" w14:textId="77777777" w:rsidR="005E036C" w:rsidRPr="00A066A8" w:rsidRDefault="005E036C" w:rsidP="005E036C">
      <w:pPr>
        <w:pStyle w:val="Comments"/>
      </w:pPr>
      <w:r w:rsidRPr="00A066A8">
        <w:t>Time budget: 0 TU</w:t>
      </w:r>
    </w:p>
    <w:p w14:paraId="50F55ACF" w14:textId="77777777" w:rsidR="005E036C" w:rsidRPr="00A066A8" w:rsidRDefault="005E036C" w:rsidP="005E036C">
      <w:pPr>
        <w:pStyle w:val="Comments"/>
      </w:pPr>
      <w:r w:rsidRPr="00A066A8">
        <w:t xml:space="preserve">Tdoc Limitation: 2 tdocs </w:t>
      </w:r>
    </w:p>
    <w:p w14:paraId="04422889" w14:textId="77777777" w:rsidR="007E3DFF" w:rsidRPr="00A066A8" w:rsidRDefault="007E3DFF" w:rsidP="007E3DFF">
      <w:pPr>
        <w:pStyle w:val="Heading3"/>
      </w:pPr>
      <w:bookmarkStart w:id="450" w:name="_Toc158241648"/>
      <w:bookmarkStart w:id="451" w:name="_Toc158241652"/>
      <w:bookmarkStart w:id="452" w:name="_Toc166191347"/>
      <w:r w:rsidRPr="00A066A8">
        <w:t>7.15.1</w:t>
      </w:r>
      <w:r w:rsidRPr="00A066A8">
        <w:tab/>
        <w:t>Organizational</w:t>
      </w:r>
      <w:bookmarkEnd w:id="450"/>
      <w:bookmarkEnd w:id="452"/>
    </w:p>
    <w:p w14:paraId="7919B60E" w14:textId="77777777" w:rsidR="007E3DFF" w:rsidRPr="00A066A8" w:rsidRDefault="007E3DFF" w:rsidP="007E3DFF">
      <w:pPr>
        <w:pStyle w:val="Comments"/>
      </w:pPr>
      <w:r w:rsidRPr="00A066A8">
        <w:t xml:space="preserve">Including incoming LSs and rapporteur inputs. CR rapporteurs are asked to continue maintaining an open issues list reflecting known issues to be handled during the maintenance phase. </w:t>
      </w:r>
    </w:p>
    <w:p w14:paraId="6A6A3051" w14:textId="77777777" w:rsidR="007E3DFF" w:rsidRPr="00A066A8" w:rsidRDefault="007E3DFF" w:rsidP="007E3DFF">
      <w:pPr>
        <w:pStyle w:val="Doc-title"/>
        <w:rPr>
          <w:lang w:val="en-US"/>
        </w:rPr>
      </w:pPr>
      <w:bookmarkStart w:id="453" w:name="_Toc158241649"/>
      <w:r w:rsidRPr="00A066A8">
        <w:rPr>
          <w:lang w:val="en-US"/>
        </w:rPr>
        <w:t>R2-2402111</w:t>
      </w:r>
      <w:r w:rsidRPr="00A066A8">
        <w:rPr>
          <w:lang w:val="en-US"/>
        </w:rPr>
        <w:tab/>
        <w:t>Reply to LS on Sidelink CSI Reporting MAC-CE for SL-CA (R1-2401727; contact: LGE)</w:t>
      </w:r>
      <w:r w:rsidRPr="00A066A8">
        <w:rPr>
          <w:lang w:val="en-US"/>
        </w:rPr>
        <w:tab/>
        <w:t>RAN1</w:t>
      </w:r>
      <w:r w:rsidRPr="00A066A8">
        <w:rPr>
          <w:lang w:val="en-US"/>
        </w:rPr>
        <w:tab/>
        <w:t>LS in</w:t>
      </w:r>
      <w:r w:rsidRPr="00A066A8">
        <w:rPr>
          <w:lang w:val="en-US"/>
        </w:rPr>
        <w:tab/>
        <w:t>Rel-18</w:t>
      </w:r>
      <w:r w:rsidRPr="00A066A8">
        <w:rPr>
          <w:lang w:val="en-US"/>
        </w:rPr>
        <w:tab/>
        <w:t>NR_SL_enh2-Core</w:t>
      </w:r>
      <w:r w:rsidRPr="00A066A8">
        <w:rPr>
          <w:lang w:val="en-US"/>
        </w:rPr>
        <w:tab/>
        <w:t>To:RAN2</w:t>
      </w:r>
    </w:p>
    <w:p w14:paraId="06CC8FBC"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Noted.</w:t>
      </w:r>
    </w:p>
    <w:p w14:paraId="70B2DFE2" w14:textId="77777777" w:rsidR="007E3DFF" w:rsidRPr="00A066A8" w:rsidRDefault="007E3DFF" w:rsidP="007E3DFF">
      <w:pPr>
        <w:pStyle w:val="Doc-text2"/>
        <w:rPr>
          <w:lang w:val="en-US"/>
        </w:rPr>
      </w:pPr>
    </w:p>
    <w:p w14:paraId="1943D0F9" w14:textId="77777777" w:rsidR="007E3DFF" w:rsidRPr="00A066A8" w:rsidRDefault="007E3DFF" w:rsidP="007E3DFF">
      <w:pPr>
        <w:pStyle w:val="Doc-title"/>
        <w:rPr>
          <w:lang w:val="en-US"/>
        </w:rPr>
      </w:pPr>
      <w:r w:rsidRPr="00A066A8">
        <w:rPr>
          <w:lang w:val="en-US"/>
        </w:rPr>
        <w:t>R2-2402115</w:t>
      </w:r>
      <w:r w:rsidRPr="00A066A8">
        <w:rPr>
          <w:lang w:val="en-US"/>
        </w:rPr>
        <w:tab/>
        <w:t>LS on new higher layer parameter for intra-cell guard band (R1-2401756; contact: OPPO)</w:t>
      </w:r>
      <w:r w:rsidRPr="00A066A8">
        <w:rPr>
          <w:lang w:val="en-US"/>
        </w:rPr>
        <w:tab/>
        <w:t>RAN1</w:t>
      </w:r>
      <w:r w:rsidRPr="00A066A8">
        <w:rPr>
          <w:lang w:val="en-US"/>
        </w:rPr>
        <w:tab/>
        <w:t>LS in</w:t>
      </w:r>
      <w:r w:rsidRPr="00A066A8">
        <w:rPr>
          <w:lang w:val="en-US"/>
        </w:rPr>
        <w:tab/>
        <w:t>Rel-18</w:t>
      </w:r>
      <w:r w:rsidRPr="00A066A8">
        <w:rPr>
          <w:lang w:val="en-US"/>
        </w:rPr>
        <w:tab/>
        <w:t>NR_SL_enh2-Core</w:t>
      </w:r>
      <w:r w:rsidRPr="00A066A8">
        <w:rPr>
          <w:lang w:val="en-US"/>
        </w:rPr>
        <w:tab/>
        <w:t>To:RAN2</w:t>
      </w:r>
    </w:p>
    <w:p w14:paraId="59B49B46"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Noted.</w:t>
      </w:r>
    </w:p>
    <w:p w14:paraId="00B5BCD4" w14:textId="77777777" w:rsidR="007E3DFF" w:rsidRPr="00A066A8" w:rsidRDefault="007E3DFF" w:rsidP="007E3DFF">
      <w:pPr>
        <w:pStyle w:val="Doc-text2"/>
        <w:rPr>
          <w:lang w:val="en-US"/>
        </w:rPr>
      </w:pPr>
    </w:p>
    <w:p w14:paraId="5719AFCF" w14:textId="77777777" w:rsidR="007E3DFF" w:rsidRPr="00A066A8" w:rsidRDefault="007E3DFF" w:rsidP="007E3DFF">
      <w:pPr>
        <w:pStyle w:val="Doc-text2"/>
        <w:rPr>
          <w:lang w:val="en-US"/>
        </w:rPr>
      </w:pPr>
      <w:r w:rsidRPr="00A066A8">
        <w:rPr>
          <w:lang w:val="en-US"/>
        </w:rPr>
        <w:t xml:space="preserve">[OPPO]: Change has been already captured. No need of discussion.  </w:t>
      </w:r>
    </w:p>
    <w:p w14:paraId="0F7A8B25" w14:textId="77777777" w:rsidR="007E3DFF" w:rsidRPr="00A066A8" w:rsidRDefault="007E3DFF" w:rsidP="007E3DFF">
      <w:pPr>
        <w:pStyle w:val="Doc-title"/>
        <w:rPr>
          <w:lang w:val="en-US"/>
        </w:rPr>
      </w:pPr>
    </w:p>
    <w:p w14:paraId="6B38BB71" w14:textId="77777777" w:rsidR="007E3DFF" w:rsidRPr="00A066A8" w:rsidRDefault="007E3DFF" w:rsidP="007E3DFF">
      <w:pPr>
        <w:pStyle w:val="Doc-title"/>
        <w:rPr>
          <w:lang w:val="en-US"/>
        </w:rPr>
      </w:pPr>
      <w:r w:rsidRPr="00A066A8">
        <w:rPr>
          <w:lang w:val="en-US"/>
        </w:rPr>
        <w:t>R2-2402225</w:t>
      </w:r>
      <w:r w:rsidRPr="00A066A8">
        <w:rPr>
          <w:lang w:val="en-US"/>
        </w:rPr>
        <w:tab/>
        <w:t>RRC Open Issue list for R18 SL-Evo</w:t>
      </w:r>
      <w:r w:rsidRPr="00A066A8">
        <w:rPr>
          <w:lang w:val="en-US"/>
        </w:rPr>
        <w:tab/>
        <w:t>OPPO</w:t>
      </w:r>
      <w:r w:rsidRPr="00A066A8">
        <w:rPr>
          <w:lang w:val="en-US"/>
        </w:rPr>
        <w:tab/>
        <w:t>Work Plan</w:t>
      </w:r>
      <w:r w:rsidRPr="00A066A8">
        <w:rPr>
          <w:lang w:val="en-US"/>
        </w:rPr>
        <w:tab/>
        <w:t>Rel-18</w:t>
      </w:r>
      <w:r w:rsidRPr="00A066A8">
        <w:rPr>
          <w:lang w:val="en-US"/>
        </w:rPr>
        <w:tab/>
        <w:t>NR_SL_enh2</w:t>
      </w:r>
    </w:p>
    <w:p w14:paraId="7A7BD64F"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 xml:space="preserve">Noted. </w:t>
      </w:r>
    </w:p>
    <w:p w14:paraId="7BD98311" w14:textId="77777777" w:rsidR="007E3DFF" w:rsidRPr="00A066A8" w:rsidRDefault="007E3DFF" w:rsidP="007E3DFF">
      <w:pPr>
        <w:pStyle w:val="Doc-title"/>
        <w:rPr>
          <w:lang w:val="en-US"/>
        </w:rPr>
      </w:pPr>
      <w:r w:rsidRPr="00A066A8">
        <w:rPr>
          <w:lang w:val="en-US"/>
        </w:rPr>
        <w:t>R2-2402481</w:t>
      </w:r>
      <w:r w:rsidRPr="00A066A8">
        <w:rPr>
          <w:lang w:val="en-US"/>
        </w:rPr>
        <w:tab/>
        <w:t>MAC Open Issue list for R18 SL-Evo</w:t>
      </w:r>
      <w:r w:rsidRPr="00A066A8">
        <w:rPr>
          <w:lang w:val="en-US"/>
        </w:rPr>
        <w:tab/>
        <w:t>LG Electronics Inc.</w:t>
      </w:r>
      <w:r w:rsidRPr="00A066A8">
        <w:rPr>
          <w:lang w:val="en-US"/>
        </w:rPr>
        <w:tab/>
        <w:t>Work Plan</w:t>
      </w:r>
      <w:r w:rsidRPr="00A066A8">
        <w:rPr>
          <w:lang w:val="en-US"/>
        </w:rPr>
        <w:tab/>
        <w:t>NR_SL_enh2</w:t>
      </w:r>
    </w:p>
    <w:p w14:paraId="62861271"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 xml:space="preserve">Noted. </w:t>
      </w:r>
    </w:p>
    <w:p w14:paraId="4C7E6F36" w14:textId="77777777" w:rsidR="007E3DFF" w:rsidRPr="00A066A8" w:rsidRDefault="007E3DFF" w:rsidP="007E3DFF">
      <w:pPr>
        <w:pStyle w:val="Heading3"/>
        <w:rPr>
          <w:lang w:val="en-US" w:eastAsia="ko-KR"/>
        </w:rPr>
      </w:pPr>
      <w:bookmarkStart w:id="454" w:name="_Toc166191348"/>
      <w:r w:rsidRPr="00A066A8">
        <w:rPr>
          <w:lang w:val="en-US"/>
        </w:rPr>
        <w:t>7.15.2</w:t>
      </w:r>
      <w:r w:rsidRPr="00A066A8">
        <w:rPr>
          <w:lang w:val="en-US"/>
        </w:rPr>
        <w:tab/>
        <w:t>Control plane corrections</w:t>
      </w:r>
      <w:bookmarkEnd w:id="453"/>
      <w:bookmarkEnd w:id="454"/>
    </w:p>
    <w:p w14:paraId="297D559E" w14:textId="77777777" w:rsidR="007E3DFF" w:rsidRPr="00A066A8" w:rsidRDefault="007E3DFF" w:rsidP="007E3DFF">
      <w:pPr>
        <w:pStyle w:val="Comments"/>
      </w:pPr>
      <w:r w:rsidRPr="00A066A8">
        <w:t>Including RRC corrections and ASN.1 RILs. A single CR with miscellaneous corrections is requested; minor and editorial issues should be coordinated with the CR rapporteur and merged into the miscellaneous CR.</w:t>
      </w:r>
      <w:r w:rsidRPr="00A066A8">
        <w:rPr>
          <w:lang w:eastAsia="zh-CN"/>
        </w:rPr>
        <w:t>.</w:t>
      </w:r>
    </w:p>
    <w:p w14:paraId="484A508F" w14:textId="77777777" w:rsidR="007E3DFF" w:rsidRPr="00A066A8" w:rsidRDefault="007E3DFF" w:rsidP="007E3DFF">
      <w:pPr>
        <w:pStyle w:val="Doc-title"/>
      </w:pPr>
      <w:bookmarkStart w:id="455" w:name="OLE_LINK7"/>
      <w:bookmarkStart w:id="456" w:name="_Toc158241650"/>
      <w:r w:rsidRPr="00A066A8">
        <w:lastRenderedPageBreak/>
        <w:t>R2-2402914</w:t>
      </w:r>
      <w:r w:rsidRPr="00A066A8">
        <w:tab/>
        <w:t>RIL list for R18 SL</w:t>
      </w:r>
      <w:r w:rsidRPr="00A066A8">
        <w:tab/>
        <w:t>OPPO</w:t>
      </w:r>
      <w:r w:rsidRPr="00A066A8">
        <w:tab/>
        <w:t>report</w:t>
      </w:r>
      <w:r w:rsidRPr="00A066A8">
        <w:tab/>
        <w:t>Rel-18</w:t>
      </w:r>
      <w:r w:rsidRPr="00A066A8">
        <w:tab/>
        <w:t>NR_SL_enh2-Core</w:t>
      </w:r>
      <w:r w:rsidRPr="00A066A8">
        <w:tab/>
        <w:t>Late</w:t>
      </w:r>
    </w:p>
    <w:p w14:paraId="660166B2" w14:textId="77777777" w:rsidR="007E3DFF" w:rsidRPr="00A066A8" w:rsidRDefault="007E3DFF" w:rsidP="007E3DFF">
      <w:pPr>
        <w:pStyle w:val="Doc-text2"/>
      </w:pPr>
      <w:r w:rsidRPr="00A066A8">
        <w:t>[Session chair]: Can we agree with all PropReject and PropAgreed? [OPPO]: Yes</w:t>
      </w:r>
    </w:p>
    <w:p w14:paraId="5ECDB851" w14:textId="77777777" w:rsidR="007E3DFF" w:rsidRPr="00A066A8" w:rsidRDefault="007E3DFF" w:rsidP="007E3DFF">
      <w:pPr>
        <w:pStyle w:val="Doc-text2"/>
        <w:ind w:left="1253" w:firstLine="0"/>
      </w:pPr>
      <w:r w:rsidRPr="00A066A8">
        <w:t xml:space="preserve">[Session chair]: What’s difference between ToDo and ToDoOld? [OPPO]: ToDoOld is for RILs raised from the last meeting while ToDo is newly raised RIL issues. </w:t>
      </w:r>
    </w:p>
    <w:p w14:paraId="1524ECB8" w14:textId="77777777" w:rsidR="007E3DFF" w:rsidRPr="00A066A8" w:rsidRDefault="007E3DFF" w:rsidP="007E3DFF">
      <w:pPr>
        <w:pStyle w:val="Doc-text2"/>
      </w:pPr>
    </w:p>
    <w:p w14:paraId="449A1AE5" w14:textId="77777777" w:rsidR="007E3DFF" w:rsidRPr="00A066A8" w:rsidRDefault="007E3DFF" w:rsidP="008E2035">
      <w:pPr>
        <w:pStyle w:val="Doc-text2"/>
        <w:numPr>
          <w:ilvl w:val="0"/>
          <w:numId w:val="47"/>
        </w:numPr>
        <w:overflowPunct/>
        <w:autoSpaceDE/>
        <w:autoSpaceDN/>
        <w:adjustRightInd/>
        <w:textAlignment w:val="auto"/>
      </w:pPr>
      <w:r w:rsidRPr="00A066A8">
        <w:t>Agreed with all RILs indicated by “PropReject”, “PropAgree” and “Agreed”</w:t>
      </w:r>
    </w:p>
    <w:p w14:paraId="6706AB0A" w14:textId="77777777" w:rsidR="007E3DFF" w:rsidRPr="00A066A8" w:rsidRDefault="007E3DFF" w:rsidP="007E3DFF">
      <w:pPr>
        <w:pStyle w:val="Doc-text2"/>
      </w:pPr>
    </w:p>
    <w:p w14:paraId="05DC9566" w14:textId="77777777" w:rsidR="007E3DFF" w:rsidRPr="00A066A8" w:rsidRDefault="007E3DFF" w:rsidP="007E3DFF">
      <w:pPr>
        <w:pStyle w:val="EmailDiscussion"/>
        <w:overflowPunct/>
        <w:autoSpaceDE/>
        <w:autoSpaceDN/>
        <w:adjustRightInd/>
        <w:ind w:left="1619" w:hanging="360"/>
        <w:textAlignment w:val="auto"/>
      </w:pPr>
      <w:r w:rsidRPr="00A066A8">
        <w:t>[AT125bis][101][V2X/SL] (OPPO)</w:t>
      </w:r>
    </w:p>
    <w:p w14:paraId="7A5C19B5" w14:textId="77777777" w:rsidR="007E3DFF" w:rsidRPr="00A066A8" w:rsidRDefault="007E3DFF" w:rsidP="007E3DFF">
      <w:pPr>
        <w:pStyle w:val="EmailDiscussion2"/>
      </w:pPr>
      <w:r w:rsidRPr="00A066A8">
        <w:tab/>
      </w:r>
      <w:r w:rsidRPr="00A066A8">
        <w:rPr>
          <w:b/>
        </w:rPr>
        <w:t>Scope:</w:t>
      </w:r>
      <w:r w:rsidRPr="00A066A8">
        <w:t xml:space="preserve"> To discuss RRC CR rapporteur’s suggestion on RILs that was raised but no company individual contribution has been submitted up to this meeting, and make conclusions.</w:t>
      </w:r>
    </w:p>
    <w:p w14:paraId="3A5322AD" w14:textId="77777777" w:rsidR="007E3DFF" w:rsidRPr="00A066A8" w:rsidRDefault="007E3DFF" w:rsidP="007E3DFF">
      <w:pPr>
        <w:pStyle w:val="EmailDiscussion2"/>
      </w:pPr>
      <w:r w:rsidRPr="00A066A8">
        <w:tab/>
      </w:r>
      <w:r w:rsidRPr="00A066A8">
        <w:rPr>
          <w:b/>
        </w:rPr>
        <w:t>Intended outcome:</w:t>
      </w:r>
      <w:r w:rsidRPr="00A066A8">
        <w:t xml:space="preserve"> Discussion summary or updated RIL list in R2-2403928.</w:t>
      </w:r>
    </w:p>
    <w:p w14:paraId="22660C4F" w14:textId="77777777" w:rsidR="007E3DFF" w:rsidRPr="00A066A8" w:rsidRDefault="007E3DFF" w:rsidP="007E3DFF">
      <w:pPr>
        <w:ind w:left="1608"/>
      </w:pPr>
      <w:r w:rsidRPr="00A066A8">
        <w:rPr>
          <w:b/>
        </w:rPr>
        <w:t xml:space="preserve">Deadline: </w:t>
      </w:r>
      <w:r w:rsidRPr="00A066A8">
        <w:t xml:space="preserve">F2F offline discussion. Date and time will be announced by RRC CR rapporteur. Comeback Thursday session. </w:t>
      </w:r>
    </w:p>
    <w:p w14:paraId="3FF2F4C9" w14:textId="77777777" w:rsidR="007E3DFF" w:rsidRPr="00A066A8" w:rsidRDefault="007E3DFF" w:rsidP="007E3DFF">
      <w:pPr>
        <w:ind w:left="1608"/>
      </w:pPr>
    </w:p>
    <w:p w14:paraId="66A5A4CD" w14:textId="77777777" w:rsidR="007E3DFF" w:rsidRPr="00A066A8" w:rsidRDefault="007E3DFF" w:rsidP="007E3DFF">
      <w:pPr>
        <w:pStyle w:val="Doc-title"/>
      </w:pPr>
      <w:r w:rsidRPr="00A066A8">
        <w:t>R2-2403928</w:t>
      </w:r>
      <w:r w:rsidRPr="00A066A8">
        <w:tab/>
        <w:t>Updated RIL list for R18 SL</w:t>
      </w:r>
      <w:r w:rsidRPr="00A066A8">
        <w:tab/>
        <w:t>OPPO</w:t>
      </w:r>
      <w:r w:rsidRPr="00A066A8">
        <w:tab/>
        <w:t>report</w:t>
      </w:r>
      <w:r w:rsidRPr="00A066A8">
        <w:tab/>
        <w:t>Rel-18</w:t>
      </w:r>
      <w:r w:rsidRPr="00A066A8">
        <w:tab/>
        <w:t>NR_SL_enh2-Core</w:t>
      </w:r>
      <w:r w:rsidRPr="00A066A8">
        <w:tab/>
      </w:r>
    </w:p>
    <w:p w14:paraId="7BB027E2" w14:textId="77777777" w:rsidR="007E3DFF" w:rsidRPr="00A066A8" w:rsidRDefault="007E3DFF" w:rsidP="008E2035">
      <w:pPr>
        <w:pStyle w:val="Doc-text2"/>
        <w:numPr>
          <w:ilvl w:val="0"/>
          <w:numId w:val="47"/>
        </w:numPr>
        <w:overflowPunct/>
        <w:autoSpaceDE/>
        <w:autoSpaceDN/>
        <w:adjustRightInd/>
        <w:textAlignment w:val="auto"/>
      </w:pPr>
      <w:r w:rsidRPr="00A066A8">
        <w:t>Agreed with all updated RILs indicated by “PropReject”, “PropAgree” and “Agreed”</w:t>
      </w:r>
    </w:p>
    <w:p w14:paraId="2FF6FA05" w14:textId="77777777" w:rsidR="007E3DFF" w:rsidRPr="00A066A8" w:rsidRDefault="007E3DFF" w:rsidP="007E3DFF">
      <w:pPr>
        <w:pStyle w:val="Doc-text2"/>
        <w:ind w:left="0" w:firstLine="0"/>
      </w:pPr>
    </w:p>
    <w:p w14:paraId="30E26177" w14:textId="77777777" w:rsidR="007E3DFF" w:rsidRPr="00A066A8" w:rsidRDefault="007E3DFF" w:rsidP="007E3DFF">
      <w:pPr>
        <w:pStyle w:val="Doc-text2"/>
        <w:tabs>
          <w:tab w:val="left" w:pos="7567"/>
        </w:tabs>
        <w:ind w:left="0" w:firstLine="0"/>
        <w:rPr>
          <w:b/>
        </w:rPr>
      </w:pPr>
      <w:r w:rsidRPr="00A066A8">
        <w:rPr>
          <w:b/>
        </w:rPr>
        <w:t>Simultaneous UE operations for both SL-CA and SL-U?</w:t>
      </w:r>
      <w:r w:rsidRPr="00A066A8">
        <w:rPr>
          <w:b/>
        </w:rPr>
        <w:tab/>
      </w:r>
    </w:p>
    <w:p w14:paraId="77C1EF4A"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P2 in R2-2403383 </w:t>
      </w:r>
    </w:p>
    <w:p w14:paraId="6605DAA6" w14:textId="77777777" w:rsidR="007E3DFF" w:rsidRPr="00A066A8" w:rsidRDefault="007E3DFF" w:rsidP="007E3DFF">
      <w:pPr>
        <w:pStyle w:val="Doc-text2"/>
        <w:ind w:left="1253" w:firstLine="0"/>
      </w:pPr>
      <w:r w:rsidRPr="00A066A8">
        <w:t>Proposal 2: RAN2 discusses whether to support/address an SL UE that operates/supports both the SL-U carrier and SL CA carriers in Rel-18. If such UE implementation is supported, further discuss the Spec impact to support such operation.</w:t>
      </w:r>
    </w:p>
    <w:p w14:paraId="09A1FA62" w14:textId="77777777" w:rsidR="007E3DFF" w:rsidRPr="00A066A8" w:rsidRDefault="007E3DFF" w:rsidP="007E3DFF">
      <w:pPr>
        <w:pStyle w:val="Doc-text2"/>
        <w:ind w:left="1253" w:firstLine="0"/>
      </w:pPr>
    </w:p>
    <w:p w14:paraId="260F408B" w14:textId="77777777" w:rsidR="007E3DFF" w:rsidRPr="00A066A8" w:rsidRDefault="007E3DFF" w:rsidP="007E3DFF">
      <w:pPr>
        <w:pStyle w:val="Doc-text2"/>
        <w:ind w:left="1253" w:firstLine="0"/>
      </w:pPr>
      <w:r w:rsidRPr="00A066A8">
        <w:t>[CATT]: Do not want to support simultaneous UE operations for both SL-CA and SL-U. [CATT]: In more details, there will be no such a UE that has capabilities indicating both SL-CA and SL-U are supported. [OPPO]: Ok with CATT proposal. [CATT]: Assuming this capability bit is defined per band, we will not consider a case that a UE supports both SL-U band and SL CA band. [NEC]: Support the proposal. In addition, wonder if both SL-U carrier and SL legacy carrier can be supported simultaneously. Guess not. [CATT]: No. [NEC]: What should be spec impact? [CATT]: We may consider updating the corresponding description in 38.306. [OPPO]: Normally, in 38.306 we specify what is supported (not what is not supported). [Xiaomi]: Alternately, we can consider to add restriction in configuration aspect. Do not understand why we should change capability aspect. [Vivo]: Agree with Xiaomi. [Session chair]: Let’s agree with the principle and see if we really need any change of 38.306. We may consider capturing this restriction into 38.300. [IDC]: Natural to capture this kind of things in 38.300. However, with the submitted 38.300 CR (R2-2402797), it may be already clear.</w:t>
      </w:r>
    </w:p>
    <w:p w14:paraId="322BDE27" w14:textId="77777777" w:rsidR="007E3DFF" w:rsidRPr="00A066A8" w:rsidRDefault="007E3DFF" w:rsidP="007E3DFF">
      <w:pPr>
        <w:pStyle w:val="Doc-text2"/>
        <w:ind w:left="1253" w:firstLine="0"/>
      </w:pPr>
    </w:p>
    <w:p w14:paraId="57F646D9" w14:textId="77777777" w:rsidR="007E3DFF" w:rsidRPr="00A066A8" w:rsidRDefault="007E3DFF" w:rsidP="008E2035">
      <w:pPr>
        <w:pStyle w:val="Doc-text2"/>
        <w:numPr>
          <w:ilvl w:val="0"/>
          <w:numId w:val="47"/>
        </w:numPr>
        <w:overflowPunct/>
        <w:autoSpaceDE/>
        <w:autoSpaceDN/>
        <w:adjustRightInd/>
        <w:textAlignment w:val="auto"/>
      </w:pPr>
      <w:r w:rsidRPr="00A066A8">
        <w:t>No simultaneous UE operations for both SL-CA and SL-U in Rel-18.</w:t>
      </w:r>
    </w:p>
    <w:p w14:paraId="1E08D404" w14:textId="77777777" w:rsidR="007E3DFF" w:rsidRPr="00A066A8" w:rsidRDefault="007E3DFF" w:rsidP="008E2035">
      <w:pPr>
        <w:pStyle w:val="Doc-text2"/>
        <w:numPr>
          <w:ilvl w:val="0"/>
          <w:numId w:val="47"/>
        </w:numPr>
        <w:overflowPunct/>
        <w:autoSpaceDE/>
        <w:autoSpaceDN/>
        <w:adjustRightInd/>
        <w:textAlignment w:val="auto"/>
      </w:pPr>
      <w:r w:rsidRPr="00A066A8">
        <w:t>At least stage 2 spec will capture this restriction (if the endorsed 38.300 CR is not enough).</w:t>
      </w:r>
    </w:p>
    <w:p w14:paraId="53BA677B" w14:textId="77777777" w:rsidR="007E3DFF" w:rsidRPr="00A066A8" w:rsidRDefault="007E3DFF" w:rsidP="007E3DFF">
      <w:pPr>
        <w:pStyle w:val="Doc-text2"/>
      </w:pPr>
    </w:p>
    <w:p w14:paraId="3120C535" w14:textId="77777777" w:rsidR="007E3DFF" w:rsidRPr="00A066A8" w:rsidRDefault="007E3DFF" w:rsidP="007E3DFF">
      <w:pPr>
        <w:pStyle w:val="Doc-text2"/>
        <w:ind w:left="0" w:firstLine="0"/>
        <w:rPr>
          <w:b/>
        </w:rPr>
      </w:pPr>
      <w:r w:rsidRPr="00A066A8">
        <w:rPr>
          <w:b/>
        </w:rPr>
        <w:t xml:space="preserve">Network configuration for SL-U and SL-CA together? </w:t>
      </w:r>
    </w:p>
    <w:p w14:paraId="513A4ED4"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P3 and P4 in R2-2402362, </w:t>
      </w:r>
    </w:p>
    <w:p w14:paraId="44EF0D48" w14:textId="77777777" w:rsidR="007E3DFF" w:rsidRPr="00A066A8" w:rsidRDefault="007E3DFF" w:rsidP="007E3DFF">
      <w:pPr>
        <w:pStyle w:val="Doc-text2"/>
      </w:pPr>
      <w:r w:rsidRPr="00A066A8">
        <w:t>Proposal 3: RAN2 to confirm that Rel-18 SL-CA and Rel-18 SL-U can’t be configured together.</w:t>
      </w:r>
    </w:p>
    <w:p w14:paraId="21DD5D13" w14:textId="77777777" w:rsidR="007E3DFF" w:rsidRPr="00A066A8" w:rsidRDefault="007E3DFF" w:rsidP="007E3DFF">
      <w:pPr>
        <w:pStyle w:val="Doc-text2"/>
        <w:ind w:left="1253" w:firstLine="0"/>
      </w:pPr>
      <w:r w:rsidRPr="00A066A8">
        <w:t>Proposal 4: RAN2 to confirm the understanding that Rel-18 SL-U features are not supposed to be used for legacy carrier of R16/R17.</w:t>
      </w:r>
    </w:p>
    <w:p w14:paraId="4448542E" w14:textId="77777777" w:rsidR="007E3DFF" w:rsidRPr="00A066A8" w:rsidRDefault="007E3DFF" w:rsidP="007E3DFF">
      <w:pPr>
        <w:pStyle w:val="Doc-text2"/>
        <w:ind w:left="0" w:firstLine="0"/>
      </w:pPr>
    </w:p>
    <w:p w14:paraId="25D23DFB" w14:textId="77777777" w:rsidR="007E3DFF" w:rsidRPr="00A066A8" w:rsidRDefault="007E3DFF" w:rsidP="008E2035">
      <w:pPr>
        <w:pStyle w:val="Doc-text2"/>
        <w:numPr>
          <w:ilvl w:val="0"/>
          <w:numId w:val="48"/>
        </w:numPr>
        <w:overflowPunct/>
        <w:autoSpaceDE/>
        <w:autoSpaceDN/>
        <w:adjustRightInd/>
        <w:textAlignment w:val="auto"/>
      </w:pPr>
      <w:r w:rsidRPr="00A066A8">
        <w:t>P1 in R2-2402227</w:t>
      </w:r>
    </w:p>
    <w:p w14:paraId="0DA094C9" w14:textId="77777777" w:rsidR="007E3DFF" w:rsidRPr="00A066A8" w:rsidRDefault="007E3DFF" w:rsidP="007E3DFF">
      <w:pPr>
        <w:pStyle w:val="Doc-text2"/>
        <w:ind w:left="1253" w:firstLine="0"/>
      </w:pPr>
      <w:r w:rsidRPr="00A066A8">
        <w:t>Proposal 1: UE is not expected to be configured with both SL-CA and SL-U in Rel-18.</w:t>
      </w:r>
    </w:p>
    <w:p w14:paraId="6478AB40" w14:textId="77777777" w:rsidR="007E3DFF" w:rsidRPr="00A066A8" w:rsidRDefault="007E3DFF" w:rsidP="007E3DFF">
      <w:pPr>
        <w:pStyle w:val="Doc-text2"/>
        <w:ind w:left="0" w:firstLine="0"/>
      </w:pPr>
    </w:p>
    <w:p w14:paraId="044E93FD" w14:textId="77777777" w:rsidR="007E3DFF" w:rsidRPr="00A066A8" w:rsidRDefault="007E3DFF" w:rsidP="008E2035">
      <w:pPr>
        <w:pStyle w:val="Doc-text2"/>
        <w:numPr>
          <w:ilvl w:val="0"/>
          <w:numId w:val="48"/>
        </w:numPr>
        <w:overflowPunct/>
        <w:autoSpaceDE/>
        <w:autoSpaceDN/>
        <w:adjustRightInd/>
        <w:textAlignment w:val="auto"/>
      </w:pPr>
      <w:r w:rsidRPr="00A066A8">
        <w:t>P1 in R2-2403383</w:t>
      </w:r>
    </w:p>
    <w:p w14:paraId="55900D4D" w14:textId="77777777" w:rsidR="007E3DFF" w:rsidRPr="00A066A8" w:rsidRDefault="007E3DFF" w:rsidP="007E3DFF">
      <w:pPr>
        <w:pStyle w:val="Doc-text2"/>
        <w:ind w:left="1253" w:firstLine="0"/>
      </w:pPr>
      <w:r w:rsidRPr="00A066A8">
        <w:t>Proposal 1: RAN2 decides which of the following options to adopt to address RIL C613:</w:t>
      </w:r>
    </w:p>
    <w:p w14:paraId="125B2C40" w14:textId="77777777" w:rsidR="007E3DFF" w:rsidRPr="00A066A8" w:rsidRDefault="007E3DFF" w:rsidP="007E3DFF">
      <w:pPr>
        <w:pStyle w:val="Doc-text2"/>
        <w:ind w:left="1253" w:firstLine="0"/>
      </w:pPr>
      <w:r w:rsidRPr="00A066A8">
        <w:t></w:t>
      </w:r>
      <w:r w:rsidRPr="00A066A8">
        <w:tab/>
        <w:t xml:space="preserve">[Option 1]: Keep the agreement in Table 1 made in RAN2 #124, and restrict gNB implementation that a Rel-18 gNB cannot support both SL-U and SL-A.  </w:t>
      </w:r>
    </w:p>
    <w:p w14:paraId="4EBD4E98" w14:textId="77777777" w:rsidR="007E3DFF" w:rsidRPr="00A066A8" w:rsidRDefault="007E3DFF" w:rsidP="007E3DFF">
      <w:pPr>
        <w:pStyle w:val="Doc-text2"/>
        <w:ind w:left="1253" w:firstLine="0"/>
      </w:pPr>
      <w:r w:rsidRPr="00A066A8">
        <w:t></w:t>
      </w:r>
      <w:r w:rsidRPr="00A066A8">
        <w:tab/>
        <w:t>[Option 2]: Revert the agreement in Table 1 made in RAN2 #124, and specify in the field description that a SL-U carrier can only be included in the sl-FreqInfoListSizeExt-r18 in SIB12.</w:t>
      </w:r>
    </w:p>
    <w:p w14:paraId="4F7CF1AA" w14:textId="77777777" w:rsidR="007E3DFF" w:rsidRPr="00A066A8" w:rsidRDefault="007E3DFF" w:rsidP="007E3DFF">
      <w:pPr>
        <w:pStyle w:val="Doc-text2"/>
        <w:ind w:left="1253" w:firstLine="0"/>
      </w:pPr>
      <w:r w:rsidRPr="00A066A8">
        <w:t></w:t>
      </w:r>
      <w:r w:rsidRPr="00A066A8">
        <w:tab/>
        <w:t xml:space="preserve">[Option 3]: Revert the agreement in Table 1 made in RAN2 #124, and leave it to gNB implementation on whether to configure SL-U carrier in legacy sl-FreqInfoList-r16 or in sl-FreqInfoListSizeExt-r18 (No Spec impact). </w:t>
      </w:r>
    </w:p>
    <w:p w14:paraId="074FD570" w14:textId="77777777" w:rsidR="007E3DFF" w:rsidRPr="00A066A8" w:rsidRDefault="007E3DFF" w:rsidP="007E3DFF">
      <w:pPr>
        <w:pStyle w:val="Doc-text2"/>
        <w:ind w:left="1253" w:firstLine="0"/>
      </w:pPr>
      <w:r w:rsidRPr="00A066A8">
        <w:t></w:t>
      </w:r>
      <w:r w:rsidRPr="00A066A8">
        <w:tab/>
        <w:t>[Option 4]: Introduce a new field, e.g. sl-UnlicensedFreqInfoList-r18, in SIB12, and the SL-U carrier, if configured, can only be indicated in this field</w:t>
      </w:r>
    </w:p>
    <w:p w14:paraId="1CBBD287" w14:textId="77777777" w:rsidR="007E3DFF" w:rsidRPr="00A066A8" w:rsidRDefault="007E3DFF" w:rsidP="007E3DFF">
      <w:pPr>
        <w:pStyle w:val="Doc-text2"/>
        <w:ind w:left="1253" w:firstLine="0"/>
      </w:pPr>
      <w:r w:rsidRPr="00A066A8">
        <w:t></w:t>
      </w:r>
      <w:r w:rsidRPr="00A066A8">
        <w:tab/>
        <w:t xml:space="preserve">[Option 5]: Do nothing. </w:t>
      </w:r>
    </w:p>
    <w:p w14:paraId="6C88384B" w14:textId="77777777" w:rsidR="007E3DFF" w:rsidRPr="00A066A8" w:rsidRDefault="007E3DFF" w:rsidP="007E3DFF">
      <w:pPr>
        <w:pStyle w:val="Doc-text2"/>
        <w:ind w:left="1253" w:firstLine="0"/>
      </w:pPr>
    </w:p>
    <w:p w14:paraId="40E47860" w14:textId="77777777" w:rsidR="007E3DFF" w:rsidRPr="00A066A8" w:rsidRDefault="007E3DFF" w:rsidP="007E3DFF">
      <w:pPr>
        <w:pStyle w:val="Doc-text2"/>
        <w:ind w:left="1253" w:firstLine="0"/>
      </w:pPr>
      <w:r w:rsidRPr="00A066A8">
        <w:lastRenderedPageBreak/>
        <w:t xml:space="preserve">[Session chair]: Proposed to have offline discussion which option should be the best with the consideration of new agreement (no simultaneous UE operations for both SL-CA and SL-U in Rel-18). [Apple]: Can we narrow down candidate options now? Based on companies’ comments, it seems option1, option3 and option4 are seriously considered. </w:t>
      </w:r>
    </w:p>
    <w:p w14:paraId="17EAE0B5" w14:textId="77777777" w:rsidR="007E3DFF" w:rsidRPr="00A066A8" w:rsidRDefault="007E3DFF" w:rsidP="007E3DFF">
      <w:pPr>
        <w:pStyle w:val="Doc-text2"/>
        <w:ind w:left="1253" w:firstLine="0"/>
      </w:pPr>
    </w:p>
    <w:p w14:paraId="28BB2D76" w14:textId="77777777" w:rsidR="007E3DFF" w:rsidRPr="00A066A8" w:rsidRDefault="007E3DFF" w:rsidP="007E3DFF">
      <w:pPr>
        <w:pStyle w:val="EmailDiscussion"/>
        <w:overflowPunct/>
        <w:autoSpaceDE/>
        <w:autoSpaceDN/>
        <w:adjustRightInd/>
        <w:ind w:left="1619" w:hanging="360"/>
        <w:textAlignment w:val="auto"/>
      </w:pPr>
      <w:r w:rsidRPr="00A066A8">
        <w:t>[AT125bis][102][V2X/SL] (CATT)</w:t>
      </w:r>
    </w:p>
    <w:p w14:paraId="2FCBDA11" w14:textId="77777777" w:rsidR="007E3DFF" w:rsidRPr="00A066A8" w:rsidRDefault="007E3DFF" w:rsidP="007E3DFF">
      <w:pPr>
        <w:pStyle w:val="EmailDiscussion2"/>
      </w:pPr>
      <w:r w:rsidRPr="00A066A8">
        <w:tab/>
      </w:r>
      <w:r w:rsidRPr="00A066A8">
        <w:rPr>
          <w:b/>
        </w:rPr>
        <w:t>Scope:</w:t>
      </w:r>
      <w:r w:rsidRPr="00A066A8">
        <w:t xml:space="preserve"> To discuss P1 in R2-2403383 with the consideration of the new agreement (no simultaneous UE operations for both SL-CA and SL-U in Rel-18). Only option 1, option 3 and option 4 are considered. We’ll prioritize an option that has the least spec impact. If companies have a concern on spec impact for an option, please provide it to offline discussion rapporteur. No input means the rapporteur will consider no spec impact. </w:t>
      </w:r>
    </w:p>
    <w:p w14:paraId="3A797B9E" w14:textId="77777777" w:rsidR="007E3DFF" w:rsidRPr="00A066A8" w:rsidRDefault="007E3DFF" w:rsidP="007E3DFF">
      <w:pPr>
        <w:pStyle w:val="EmailDiscussion2"/>
      </w:pPr>
      <w:r w:rsidRPr="00A066A8">
        <w:tab/>
      </w:r>
      <w:r w:rsidRPr="00A066A8">
        <w:rPr>
          <w:b/>
        </w:rPr>
        <w:t>Intended outcome:</w:t>
      </w:r>
      <w:r w:rsidRPr="00A066A8">
        <w:t xml:space="preserve"> Discussion summary in R2-2403923</w:t>
      </w:r>
    </w:p>
    <w:p w14:paraId="61883423" w14:textId="77777777" w:rsidR="007E3DFF" w:rsidRPr="00A066A8" w:rsidRDefault="007E3DFF" w:rsidP="007E3DFF">
      <w:pPr>
        <w:ind w:left="1608"/>
      </w:pPr>
      <w:r w:rsidRPr="00A066A8">
        <w:rPr>
          <w:b/>
        </w:rPr>
        <w:t xml:space="preserve">Deadline: </w:t>
      </w:r>
      <w:r w:rsidRPr="00A066A8">
        <w:t xml:space="preserve">Email discussion. Comeback Thursday session. </w:t>
      </w:r>
    </w:p>
    <w:p w14:paraId="41451774" w14:textId="77777777" w:rsidR="007E3DFF" w:rsidRPr="00A066A8" w:rsidRDefault="007E3DFF" w:rsidP="007E3DFF">
      <w:pPr>
        <w:pStyle w:val="Doc-text2"/>
        <w:ind w:left="1253" w:firstLine="0"/>
      </w:pPr>
    </w:p>
    <w:p w14:paraId="12A196D5" w14:textId="62DD2ECA" w:rsidR="007E3DFF" w:rsidRPr="00A066A8" w:rsidRDefault="007E3DFF" w:rsidP="007E3DFF">
      <w:pPr>
        <w:pStyle w:val="Doc-title"/>
      </w:pPr>
      <w:r w:rsidRPr="00A066A8">
        <w:t>R2-2403923</w:t>
      </w:r>
      <w:r w:rsidRPr="00A066A8">
        <w:tab/>
        <w:t>Summary of [AT125bis][102][V2X/SL] (CATT)</w:t>
      </w:r>
      <w:r w:rsidRPr="00A066A8">
        <w:tab/>
        <w:t>CATT</w:t>
      </w:r>
      <w:r w:rsidRPr="00A066A8">
        <w:tab/>
        <w:t>discussion</w:t>
      </w:r>
      <w:r w:rsidRPr="00A066A8">
        <w:tab/>
        <w:t>Rel-18</w:t>
      </w:r>
      <w:r w:rsidRPr="00A066A8">
        <w:tab/>
        <w:t>NR_SL_enh2</w:t>
      </w:r>
    </w:p>
    <w:p w14:paraId="5C242D1D" w14:textId="5843830F" w:rsidR="007E3DFF" w:rsidRPr="00A066A8" w:rsidRDefault="007E3DFF" w:rsidP="00EF546D">
      <w:pPr>
        <w:pStyle w:val="Doc-text2"/>
      </w:pPr>
      <w:r w:rsidRPr="00A066A8">
        <w:t>Proposal 1: RAN2 agrees the revised Option 1 as follows:</w:t>
      </w:r>
    </w:p>
    <w:p w14:paraId="72E3932A" w14:textId="77777777" w:rsidR="007E3DFF" w:rsidRPr="00A066A8" w:rsidRDefault="007E3DFF" w:rsidP="00EF546D">
      <w:pPr>
        <w:pStyle w:val="Doc-text2"/>
      </w:pPr>
      <w:r w:rsidRPr="00A066A8">
        <w:t></w:t>
      </w:r>
      <w:r w:rsidRPr="00A066A8">
        <w:tab/>
        <w:t>[Option 1]: Keep the agreement in Table 1 made in RAN2 #124, and restrict NW implementation that a Rel-18 NW cannot (pre-)configure both SL-U and SL-CA.</w:t>
      </w:r>
    </w:p>
    <w:p w14:paraId="1F91A619" w14:textId="77777777" w:rsidR="007E3DFF" w:rsidRPr="00A066A8" w:rsidRDefault="007E3DFF" w:rsidP="00EF546D">
      <w:pPr>
        <w:pStyle w:val="Doc-text2"/>
      </w:pPr>
      <w:r w:rsidRPr="00A066A8">
        <w:t>Proposal 1a: If Proposal 1 is impossible, RAN2 agrees option 3 as a compromise, with the specific Spec changes to be discussed during the Rapporteur RRC CR discussion.</w:t>
      </w:r>
    </w:p>
    <w:p w14:paraId="319DE007" w14:textId="77777777" w:rsidR="007E3DFF" w:rsidRPr="00A066A8" w:rsidRDefault="007E3DFF" w:rsidP="007E3DFF">
      <w:pPr>
        <w:pStyle w:val="Doc-text2"/>
      </w:pPr>
    </w:p>
    <w:p w14:paraId="10A8494F" w14:textId="77777777" w:rsidR="007E3DFF" w:rsidRPr="00A066A8" w:rsidRDefault="007E3DFF" w:rsidP="008E2035">
      <w:pPr>
        <w:pStyle w:val="Doc-text2"/>
        <w:numPr>
          <w:ilvl w:val="0"/>
          <w:numId w:val="47"/>
        </w:numPr>
        <w:overflowPunct/>
        <w:autoSpaceDE/>
        <w:autoSpaceDN/>
        <w:adjustRightInd/>
        <w:textAlignment w:val="auto"/>
      </w:pPr>
      <w:r w:rsidRPr="00A066A8">
        <w:t xml:space="preserve">Proposal 1 is agreed. </w:t>
      </w:r>
    </w:p>
    <w:p w14:paraId="23110A3B" w14:textId="77777777" w:rsidR="007E3DFF" w:rsidRPr="00A066A8" w:rsidRDefault="007E3DFF" w:rsidP="007E3DFF">
      <w:pPr>
        <w:pStyle w:val="Doc-text2"/>
        <w:ind w:left="1253" w:firstLine="0"/>
      </w:pPr>
    </w:p>
    <w:p w14:paraId="5FC24B8E" w14:textId="77777777" w:rsidR="007E3DFF" w:rsidRPr="00A066A8" w:rsidRDefault="007E3DFF" w:rsidP="007E3DFF">
      <w:pPr>
        <w:pStyle w:val="Doc-text2"/>
        <w:ind w:left="0" w:firstLine="0"/>
        <w:rPr>
          <w:b/>
        </w:rPr>
      </w:pPr>
      <w:r w:rsidRPr="00A066A8">
        <w:rPr>
          <w:b/>
        </w:rPr>
        <w:t>Other SL features co-configurations:</w:t>
      </w:r>
    </w:p>
    <w:p w14:paraId="3BD9636C" w14:textId="77777777" w:rsidR="007E3DFF" w:rsidRPr="00A066A8" w:rsidRDefault="007E3DFF" w:rsidP="007E3DFF">
      <w:pPr>
        <w:pStyle w:val="Doc-title"/>
      </w:pPr>
      <w:r w:rsidRPr="00A066A8">
        <w:t>R2-2402228</w:t>
      </w:r>
      <w:r w:rsidRPr="00A066A8">
        <w:tab/>
        <w:t>[O321][O322] Discussion on SL features co-configuration</w:t>
      </w:r>
      <w:r w:rsidRPr="00A066A8">
        <w:tab/>
        <w:t>OPPO</w:t>
      </w:r>
      <w:r w:rsidRPr="00A066A8">
        <w:tab/>
        <w:t>discussion</w:t>
      </w:r>
      <w:r w:rsidRPr="00A066A8">
        <w:tab/>
        <w:t>Rel-18</w:t>
      </w:r>
      <w:r w:rsidRPr="00A066A8">
        <w:tab/>
        <w:t>NR_SL_enh2</w:t>
      </w:r>
      <w:r w:rsidRPr="00A066A8">
        <w:tab/>
        <w:t>Late</w:t>
      </w:r>
    </w:p>
    <w:p w14:paraId="1DC80219" w14:textId="77777777" w:rsidR="007E3DFF" w:rsidRPr="00A066A8" w:rsidRDefault="007E3DFF" w:rsidP="007E3DFF">
      <w:pPr>
        <w:pStyle w:val="Doc-text2"/>
        <w:ind w:left="1253" w:firstLine="0"/>
      </w:pPr>
      <w:r w:rsidRPr="00A066A8">
        <w:t>Proposal 1: From R2 perspective, UE is not expected to be (pre)configured with 1) both partial sensing and Co-Ex in the same resource pool, 2) both random-selection and Co-Ex in the same resource pool in Rel-18.</w:t>
      </w:r>
    </w:p>
    <w:p w14:paraId="1D054716" w14:textId="77777777" w:rsidR="007E3DFF" w:rsidRPr="00A066A8" w:rsidRDefault="007E3DFF" w:rsidP="007E3DFF">
      <w:pPr>
        <w:pStyle w:val="Doc-text2"/>
        <w:ind w:left="1253" w:firstLine="0"/>
      </w:pPr>
      <w:r w:rsidRPr="00A066A8">
        <w:t xml:space="preserve">Proposal 2: From R2 perspective, UE is not expected to be (pre)configured to perform partial sensing operation over an unlicensed spectrum using interlace RB based transmission, in Rel-18. </w:t>
      </w:r>
    </w:p>
    <w:p w14:paraId="6E84CDD6" w14:textId="77777777" w:rsidR="007E3DFF" w:rsidRPr="00A066A8" w:rsidRDefault="007E3DFF" w:rsidP="007E3DFF">
      <w:pPr>
        <w:pStyle w:val="Doc-text2"/>
        <w:ind w:left="1253" w:firstLine="0"/>
      </w:pPr>
      <w:r w:rsidRPr="00A066A8">
        <w:t xml:space="preserve">Proposal 3: From R2 perspective, UE is not expected to be (pre)configured with a LTE/NR-SL co-existence resource pool over an unlicensed spectrum, in Rel-18. </w:t>
      </w:r>
    </w:p>
    <w:p w14:paraId="77D98971" w14:textId="77777777" w:rsidR="007E3DFF" w:rsidRPr="00A066A8" w:rsidRDefault="007E3DFF" w:rsidP="007E3DFF">
      <w:pPr>
        <w:pStyle w:val="Doc-text2"/>
        <w:ind w:left="1253" w:firstLine="0"/>
      </w:pPr>
    </w:p>
    <w:p w14:paraId="6F7ABA3F" w14:textId="77777777" w:rsidR="007E3DFF" w:rsidRPr="00A066A8" w:rsidRDefault="007E3DFF" w:rsidP="008E2035">
      <w:pPr>
        <w:pStyle w:val="Doc-text2"/>
        <w:numPr>
          <w:ilvl w:val="0"/>
          <w:numId w:val="47"/>
        </w:numPr>
        <w:overflowPunct/>
        <w:autoSpaceDE/>
        <w:autoSpaceDN/>
        <w:adjustRightInd/>
        <w:textAlignment w:val="auto"/>
      </w:pPr>
      <w:r w:rsidRPr="00A066A8">
        <w:t>Agree with all proposals. However, we don’t need to capture them in the spec. We can leave them into NW implementation. We’ll send a LS to RAN1 to inform and check if they have a concern.</w:t>
      </w:r>
    </w:p>
    <w:p w14:paraId="5247E903" w14:textId="77777777" w:rsidR="007E3DFF" w:rsidRPr="00A066A8" w:rsidRDefault="007E3DFF" w:rsidP="007E3DFF">
      <w:pPr>
        <w:pStyle w:val="Doc-text2"/>
        <w:ind w:left="1253" w:firstLine="0"/>
      </w:pPr>
    </w:p>
    <w:p w14:paraId="2BC3081C" w14:textId="77777777" w:rsidR="007E3DFF" w:rsidRPr="00A066A8" w:rsidRDefault="007E3DFF" w:rsidP="007E3DFF">
      <w:pPr>
        <w:pStyle w:val="Doc-text2"/>
        <w:ind w:left="1253" w:firstLine="0"/>
      </w:pPr>
      <w:r w:rsidRPr="00A066A8">
        <w:t xml:space="preserve">[OPPO]: Will be good to send LS to RAN1. [Ericsson]: Ok just for information. [OPPO]: At least it’s good to check if they have a concern. </w:t>
      </w:r>
    </w:p>
    <w:p w14:paraId="741AE2D9" w14:textId="77777777" w:rsidR="007E3DFF" w:rsidRPr="00A066A8" w:rsidRDefault="007E3DFF" w:rsidP="007E3DFF">
      <w:pPr>
        <w:pStyle w:val="Doc-text2"/>
        <w:ind w:left="1253" w:firstLine="0"/>
      </w:pPr>
    </w:p>
    <w:p w14:paraId="467DA661" w14:textId="77777777" w:rsidR="007E3DFF" w:rsidRPr="00A066A8" w:rsidRDefault="007E3DFF" w:rsidP="007E3DFF">
      <w:pPr>
        <w:pStyle w:val="EmailDiscussion"/>
        <w:overflowPunct/>
        <w:autoSpaceDE/>
        <w:autoSpaceDN/>
        <w:adjustRightInd/>
        <w:ind w:left="1619" w:hanging="360"/>
        <w:textAlignment w:val="auto"/>
      </w:pPr>
      <w:r w:rsidRPr="00A066A8">
        <w:t>[AT125bis][103][V2X/SL] (OPPO)</w:t>
      </w:r>
    </w:p>
    <w:p w14:paraId="5D64A157" w14:textId="77777777" w:rsidR="007E3DFF" w:rsidRPr="00A066A8" w:rsidRDefault="007E3DFF" w:rsidP="007E3DFF">
      <w:pPr>
        <w:pStyle w:val="EmailDiscussion2"/>
      </w:pPr>
      <w:r w:rsidRPr="00A066A8">
        <w:tab/>
      </w:r>
      <w:r w:rsidRPr="00A066A8">
        <w:rPr>
          <w:b/>
        </w:rPr>
        <w:t>Scope:</w:t>
      </w:r>
      <w:r w:rsidRPr="00A066A8">
        <w:t xml:space="preserve"> To approve the LS to RAN1 on the co-configurations. </w:t>
      </w:r>
    </w:p>
    <w:p w14:paraId="788E7918" w14:textId="77777777" w:rsidR="007E3DFF" w:rsidRPr="00A066A8" w:rsidRDefault="007E3DFF" w:rsidP="007E3DFF">
      <w:pPr>
        <w:pStyle w:val="EmailDiscussion2"/>
      </w:pPr>
      <w:r w:rsidRPr="00A066A8">
        <w:tab/>
      </w:r>
      <w:r w:rsidRPr="00A066A8">
        <w:rPr>
          <w:b/>
        </w:rPr>
        <w:t>Intended outcome:</w:t>
      </w:r>
      <w:r w:rsidRPr="00A066A8">
        <w:t xml:space="preserve"> LS to RAN1 in R2-2403924.</w:t>
      </w:r>
    </w:p>
    <w:p w14:paraId="0CC87C8B" w14:textId="77777777" w:rsidR="007E3DFF" w:rsidRPr="00A066A8" w:rsidRDefault="007E3DFF" w:rsidP="007E3DFF">
      <w:pPr>
        <w:ind w:left="1608"/>
      </w:pPr>
      <w:r w:rsidRPr="00A066A8">
        <w:rPr>
          <w:b/>
        </w:rPr>
        <w:t xml:space="preserve">Deadline: </w:t>
      </w:r>
      <w:r w:rsidRPr="00A066A8">
        <w:t xml:space="preserve">Email discussion (email approval). Until Comeback session Thursday. </w:t>
      </w:r>
    </w:p>
    <w:p w14:paraId="025E867D" w14:textId="77777777" w:rsidR="007E3DFF" w:rsidRPr="00A066A8" w:rsidRDefault="007E3DFF" w:rsidP="007E3DFF">
      <w:pPr>
        <w:pStyle w:val="Doc-text2"/>
        <w:ind w:left="1253" w:firstLine="0"/>
      </w:pPr>
    </w:p>
    <w:p w14:paraId="7F5A2067" w14:textId="161688C9" w:rsidR="007E3DFF" w:rsidRPr="00A066A8" w:rsidRDefault="007E3DFF" w:rsidP="007E3DFF">
      <w:pPr>
        <w:pStyle w:val="Doc-title"/>
      </w:pPr>
      <w:bookmarkStart w:id="457" w:name="_Hlk164266685"/>
      <w:r w:rsidRPr="00A066A8">
        <w:t>R2-2403924</w:t>
      </w:r>
      <w:r w:rsidRPr="00A066A8">
        <w:tab/>
      </w:r>
      <w:r w:rsidRPr="00A066A8">
        <w:rPr>
          <w:rFonts w:cs="Arial" w:hint="eastAsia"/>
          <w:bCs/>
          <w:lang w:eastAsia="zh-CN"/>
        </w:rPr>
        <w:t>LS on Sidelink Feature Co-configuration</w:t>
      </w:r>
      <w:r w:rsidRPr="00A066A8">
        <w:tab/>
      </w:r>
      <w:r w:rsidR="00EF546D">
        <w:t>RAN2</w:t>
      </w:r>
      <w:r w:rsidRPr="00A066A8">
        <w:tab/>
        <w:t>Rel-18</w:t>
      </w:r>
      <w:r w:rsidRPr="00A066A8">
        <w:tab/>
        <w:t>NR_SL_enh2</w:t>
      </w:r>
      <w:r w:rsidR="00EF546D">
        <w:rPr>
          <w:rFonts w:cs="Arial" w:hint="eastAsia"/>
          <w:bCs/>
          <w:lang w:eastAsia="zh-CN"/>
        </w:rPr>
        <w:t xml:space="preserve">, </w:t>
      </w:r>
      <w:r w:rsidR="00EF546D" w:rsidRPr="008A0F8F">
        <w:rPr>
          <w:rFonts w:cs="Arial"/>
          <w:bCs/>
          <w:lang w:eastAsia="zh-CN"/>
        </w:rPr>
        <w:t>NR_SL_enh</w:t>
      </w:r>
      <w:r w:rsidRPr="00A066A8">
        <w:tab/>
      </w:r>
      <w:r w:rsidR="00EF546D" w:rsidRPr="00A066A8">
        <w:t>To:RAN1</w:t>
      </w:r>
    </w:p>
    <w:p w14:paraId="3F9A1C10" w14:textId="77777777" w:rsidR="007E3DFF" w:rsidRPr="00A066A8" w:rsidRDefault="007E3DFF" w:rsidP="008E2035">
      <w:pPr>
        <w:pStyle w:val="Doc-text2"/>
        <w:numPr>
          <w:ilvl w:val="0"/>
          <w:numId w:val="47"/>
        </w:numPr>
        <w:overflowPunct/>
        <w:autoSpaceDE/>
        <w:autoSpaceDN/>
        <w:adjustRightInd/>
        <w:textAlignment w:val="auto"/>
      </w:pPr>
      <w:r w:rsidRPr="00A066A8">
        <w:t>Approved.</w:t>
      </w:r>
    </w:p>
    <w:bookmarkEnd w:id="457"/>
    <w:p w14:paraId="163359F9" w14:textId="77777777" w:rsidR="007E3DFF" w:rsidRPr="00A066A8" w:rsidRDefault="007E3DFF" w:rsidP="007E3DFF">
      <w:pPr>
        <w:pStyle w:val="Doc-text2"/>
      </w:pPr>
    </w:p>
    <w:p w14:paraId="4B0F55DC" w14:textId="77777777" w:rsidR="007E3DFF" w:rsidRPr="00A066A8" w:rsidRDefault="007E3DFF" w:rsidP="007E3DFF">
      <w:pPr>
        <w:pStyle w:val="Doc-text2"/>
        <w:ind w:left="0" w:firstLine="0"/>
      </w:pPr>
      <w:r w:rsidRPr="00A066A8">
        <w:rPr>
          <w:b/>
        </w:rPr>
        <w:t>Carriers for PC5-RRC in SL CA and PDCP duplication?</w:t>
      </w:r>
    </w:p>
    <w:p w14:paraId="265DBFCD" w14:textId="77777777" w:rsidR="007E3DFF" w:rsidRPr="00A066A8" w:rsidRDefault="007E3DFF" w:rsidP="008E2035">
      <w:pPr>
        <w:pStyle w:val="Doc-text2"/>
        <w:numPr>
          <w:ilvl w:val="0"/>
          <w:numId w:val="48"/>
        </w:numPr>
        <w:overflowPunct/>
        <w:autoSpaceDE/>
        <w:autoSpaceDN/>
        <w:adjustRightInd/>
        <w:textAlignment w:val="auto"/>
      </w:pPr>
      <w:r w:rsidRPr="00A066A8">
        <w:t>P2 and P3 in R2-2402227</w:t>
      </w:r>
    </w:p>
    <w:p w14:paraId="7593DE02" w14:textId="77777777" w:rsidR="007E3DFF" w:rsidRPr="00A066A8" w:rsidRDefault="007E3DFF" w:rsidP="007E3DFF">
      <w:pPr>
        <w:pStyle w:val="Doc-text2"/>
        <w:ind w:left="1253" w:firstLine="0"/>
      </w:pPr>
      <w:r w:rsidRPr="00A066A8">
        <w:t>Proposal 2: For SCCH, when duplication is not configured, a UE can use any carrier within the super-set of &lt;legacy carrier, and the carriers that the QoS flows of the unicast link associate with&gt;.</w:t>
      </w:r>
    </w:p>
    <w:p w14:paraId="44B8D7F4" w14:textId="77777777" w:rsidR="007E3DFF" w:rsidRPr="00A066A8" w:rsidRDefault="007E3DFF" w:rsidP="007E3DFF">
      <w:pPr>
        <w:pStyle w:val="Doc-text2"/>
        <w:ind w:left="1253" w:firstLine="0"/>
      </w:pPr>
      <w:r w:rsidRPr="00A066A8">
        <w:t>Proposal 3: For SCCH, when duplication is configured, when the UE is in RRC_IDLE / RRC_INACTIVE / OOC, a UE can use any carrier within the super-set of &lt;legacy carrier, and the carriers that the QoS flows of the unicast link associate with&gt; but has to ensure the two RLC legs are not mapped to the same carrier.</w:t>
      </w:r>
    </w:p>
    <w:p w14:paraId="024194C5" w14:textId="77777777" w:rsidR="007E3DFF" w:rsidRPr="00A066A8" w:rsidRDefault="007E3DFF" w:rsidP="007E3DFF">
      <w:pPr>
        <w:pStyle w:val="Doc-text2"/>
        <w:ind w:left="1253" w:firstLine="0"/>
      </w:pPr>
    </w:p>
    <w:p w14:paraId="28F4F6FA" w14:textId="77777777" w:rsidR="007E3DFF" w:rsidRPr="00A066A8" w:rsidRDefault="007E3DFF" w:rsidP="008E2035">
      <w:pPr>
        <w:pStyle w:val="Doc-text2"/>
        <w:numPr>
          <w:ilvl w:val="0"/>
          <w:numId w:val="47"/>
        </w:numPr>
        <w:overflowPunct/>
        <w:autoSpaceDE/>
        <w:autoSpaceDN/>
        <w:adjustRightInd/>
        <w:textAlignment w:val="auto"/>
      </w:pPr>
      <w:r w:rsidRPr="00A066A8">
        <w:t xml:space="preserve">Proposal 2 and 3 are agreed. </w:t>
      </w:r>
    </w:p>
    <w:p w14:paraId="58B38B25" w14:textId="77777777" w:rsidR="007E3DFF" w:rsidRPr="00A066A8" w:rsidRDefault="007E3DFF" w:rsidP="007E3DFF">
      <w:pPr>
        <w:pStyle w:val="Doc-text2"/>
        <w:ind w:left="1253" w:firstLine="0"/>
      </w:pPr>
    </w:p>
    <w:p w14:paraId="7AEDEF5E" w14:textId="77777777" w:rsidR="007E3DFF" w:rsidRPr="00A066A8" w:rsidRDefault="007E3DFF" w:rsidP="007E3DFF">
      <w:pPr>
        <w:pStyle w:val="Doc-text2"/>
        <w:ind w:left="1253" w:firstLine="0"/>
      </w:pPr>
      <w:r w:rsidRPr="00A066A8">
        <w:lastRenderedPageBreak/>
        <w:t xml:space="preserve">[ZTE]: Would like to clarify if there is QoS flows of the unicast link associated with, whether legacy carrier is not used. [OPPO]: We still need to keep legacy carrier since RX UE point of view, it will turn on legacy carrier. </w:t>
      </w:r>
    </w:p>
    <w:p w14:paraId="1504DCB1" w14:textId="77777777" w:rsidR="007E3DFF" w:rsidRPr="00A066A8" w:rsidRDefault="007E3DFF" w:rsidP="007E3DFF">
      <w:pPr>
        <w:pStyle w:val="Doc-text2"/>
        <w:ind w:left="1253" w:firstLine="0"/>
      </w:pPr>
    </w:p>
    <w:p w14:paraId="7693295F" w14:textId="77777777" w:rsidR="007E3DFF" w:rsidRPr="00A066A8" w:rsidRDefault="007E3DFF" w:rsidP="008E2035">
      <w:pPr>
        <w:pStyle w:val="Doc-text2"/>
        <w:numPr>
          <w:ilvl w:val="0"/>
          <w:numId w:val="48"/>
        </w:numPr>
        <w:overflowPunct/>
        <w:autoSpaceDE/>
        <w:autoSpaceDN/>
        <w:adjustRightInd/>
        <w:textAlignment w:val="auto"/>
      </w:pPr>
      <w:r w:rsidRPr="00A066A8">
        <w:t>P1 in R2-2402362</w:t>
      </w:r>
    </w:p>
    <w:p w14:paraId="06A70EC3" w14:textId="77777777" w:rsidR="007E3DFF" w:rsidRPr="00A066A8" w:rsidRDefault="007E3DFF" w:rsidP="007E3DFF">
      <w:pPr>
        <w:pStyle w:val="Doc-text2"/>
        <w:ind w:left="1253" w:firstLine="0"/>
      </w:pPr>
      <w:r w:rsidRPr="00A066A8">
        <w:t>Proposal 1: The carrier(s) for PC5-RRC message should be any carrier among the carrier(s) for all QoS flows plus the carrier(s) for PC5-S message.</w:t>
      </w:r>
    </w:p>
    <w:p w14:paraId="51EDFC05" w14:textId="77777777" w:rsidR="007E3DFF" w:rsidRPr="00A066A8" w:rsidRDefault="007E3DFF" w:rsidP="007E3DFF">
      <w:pPr>
        <w:pStyle w:val="Doc-text2"/>
      </w:pPr>
    </w:p>
    <w:p w14:paraId="31EA39F6" w14:textId="77777777" w:rsidR="007E3DFF" w:rsidRPr="00A066A8" w:rsidRDefault="007E3DFF" w:rsidP="008E2035">
      <w:pPr>
        <w:pStyle w:val="Doc-text2"/>
        <w:numPr>
          <w:ilvl w:val="0"/>
          <w:numId w:val="48"/>
        </w:numPr>
        <w:overflowPunct/>
        <w:autoSpaceDE/>
        <w:autoSpaceDN/>
        <w:adjustRightInd/>
        <w:textAlignment w:val="auto"/>
      </w:pPr>
      <w:r w:rsidRPr="00A066A8">
        <w:t>P1 and P2 in R2-2402642</w:t>
      </w:r>
    </w:p>
    <w:p w14:paraId="01BE6CA9" w14:textId="77777777" w:rsidR="007E3DFF" w:rsidRPr="00A066A8" w:rsidRDefault="007E3DFF" w:rsidP="007E3DFF">
      <w:pPr>
        <w:pStyle w:val="Doc-text2"/>
        <w:ind w:left="1253" w:firstLine="0"/>
        <w:rPr>
          <w:lang w:val="en-US"/>
        </w:rPr>
      </w:pPr>
      <w:r w:rsidRPr="00A066A8">
        <w:rPr>
          <w:lang w:val="en-US"/>
        </w:rPr>
        <w:t>Proposal 1: Carrier addition takes the carriers for PC5-S message as indicated by upper layer to account, and adopt the TP-1 in Annex.</w:t>
      </w:r>
    </w:p>
    <w:p w14:paraId="015B3E27" w14:textId="77777777" w:rsidR="007E3DFF" w:rsidRPr="00A066A8" w:rsidRDefault="007E3DFF" w:rsidP="007E3DFF">
      <w:pPr>
        <w:pStyle w:val="Doc-text2"/>
        <w:ind w:left="1253" w:firstLine="0"/>
        <w:rPr>
          <w:lang w:val="en-US"/>
        </w:rPr>
      </w:pPr>
    </w:p>
    <w:p w14:paraId="246C1ED6" w14:textId="77777777" w:rsidR="007E3DFF" w:rsidRPr="00A066A8" w:rsidRDefault="007E3DFF" w:rsidP="007E3DFF">
      <w:pPr>
        <w:pStyle w:val="Doc-text2"/>
        <w:ind w:left="1253" w:firstLine="0"/>
        <w:rPr>
          <w:lang w:val="en-US"/>
        </w:rPr>
      </w:pPr>
      <w:r w:rsidRPr="00A066A8">
        <w:rPr>
          <w:lang w:val="en-US"/>
        </w:rPr>
        <w:t xml:space="preserve">[OPPO]: Understand there is no indicated carrier for PC5-S from the upper layer. [LG]: It was captured in the LS that was received some times back. [OPPO]: Yes, but in the end, it was not implemented in their spec. [Session chair]: Please check with SA2 internally, we’ll comeback Thursday CB session. </w:t>
      </w:r>
    </w:p>
    <w:p w14:paraId="62E7B8D9" w14:textId="77777777" w:rsidR="007E3DFF" w:rsidRPr="00A066A8" w:rsidRDefault="007E3DFF" w:rsidP="007E3DFF">
      <w:pPr>
        <w:pStyle w:val="Doc-text2"/>
        <w:ind w:left="1253" w:firstLine="0"/>
        <w:rPr>
          <w:lang w:val="en-US"/>
        </w:rPr>
      </w:pPr>
    </w:p>
    <w:p w14:paraId="6EAB43F8" w14:textId="77777777" w:rsidR="007E3DFF" w:rsidRPr="00A066A8" w:rsidRDefault="007E3DFF" w:rsidP="007E3DFF">
      <w:pPr>
        <w:pStyle w:val="Doc-text2"/>
        <w:ind w:left="1253" w:firstLine="0"/>
        <w:rPr>
          <w:lang w:val="en-US"/>
        </w:rPr>
      </w:pPr>
      <w:r w:rsidRPr="00A066A8">
        <w:rPr>
          <w:lang w:val="en-US"/>
        </w:rPr>
        <w:t xml:space="preserve">Comeback session discussion: </w:t>
      </w:r>
    </w:p>
    <w:p w14:paraId="3B5B6F3D" w14:textId="77777777" w:rsidR="007E3DFF" w:rsidRPr="00A066A8" w:rsidRDefault="007E3DFF" w:rsidP="007E3DFF">
      <w:pPr>
        <w:pStyle w:val="Doc-text2"/>
        <w:ind w:left="1253" w:firstLine="0"/>
        <w:rPr>
          <w:lang w:val="en-US"/>
        </w:rPr>
      </w:pPr>
      <w:r w:rsidRPr="00A066A8">
        <w:rPr>
          <w:lang w:val="en-US"/>
        </w:rPr>
        <w:t>[ZTE]: Previous SA2 LS included the possibility of providing PC5-S carrier information to AS. However due to no RAN2 response, SA2 has not implemented it to spec now. Suggest that we can make our own decision here and inform it to SA2. [OPPO]: With this observation, don’t see any motivation to follow PC5-S specific carriers. Given RAN2 already decided that the legacy carrier is used for PC5-RRC connection establishment, it would be more natural to use legacy carrier for PC5-S as well. [LG]: Confirmed that RAN2 can make our own decision.</w:t>
      </w:r>
    </w:p>
    <w:p w14:paraId="3DC75199" w14:textId="77777777" w:rsidR="007E3DFF" w:rsidRPr="00A066A8" w:rsidRDefault="007E3DFF" w:rsidP="007E3DFF">
      <w:pPr>
        <w:pStyle w:val="Doc-text2"/>
        <w:ind w:left="1253" w:firstLine="0"/>
        <w:rPr>
          <w:lang w:val="en-US"/>
        </w:rPr>
      </w:pPr>
    </w:p>
    <w:p w14:paraId="22923DA4"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 xml:space="preserve">PropRejected. </w:t>
      </w:r>
    </w:p>
    <w:p w14:paraId="5F5374FF" w14:textId="77777777" w:rsidR="007E3DFF" w:rsidRPr="00A066A8" w:rsidRDefault="007E3DFF" w:rsidP="007E3DFF">
      <w:pPr>
        <w:pStyle w:val="Doc-text2"/>
        <w:ind w:left="1253" w:firstLine="0"/>
        <w:rPr>
          <w:lang w:val="en-US"/>
        </w:rPr>
      </w:pPr>
    </w:p>
    <w:p w14:paraId="1FBC5239" w14:textId="77777777" w:rsidR="007E3DFF" w:rsidRPr="00A066A8" w:rsidRDefault="007E3DFF" w:rsidP="007E3DFF">
      <w:pPr>
        <w:pStyle w:val="Doc-text2"/>
        <w:ind w:left="1253" w:firstLine="0"/>
        <w:rPr>
          <w:lang w:val="en-US"/>
        </w:rPr>
      </w:pPr>
      <w:r w:rsidRPr="00A066A8">
        <w:rPr>
          <w:lang w:val="en-US"/>
        </w:rPr>
        <w:t xml:space="preserve">Proposal 2 (modified): The legacy carrier should be applied to SRB message before the RRCReconfigurationCompleteSidelink, which confirms SL CA carrier(s) addition. The corresponding wordings will be prepared by RRC CR rapporteur. </w:t>
      </w:r>
    </w:p>
    <w:p w14:paraId="16AB2AA7" w14:textId="77777777" w:rsidR="007E3DFF" w:rsidRPr="00A066A8" w:rsidRDefault="007E3DFF" w:rsidP="007E3DFF">
      <w:pPr>
        <w:pStyle w:val="Doc-text2"/>
        <w:ind w:left="1253" w:firstLine="0"/>
        <w:rPr>
          <w:lang w:val="en-US"/>
        </w:rPr>
      </w:pPr>
    </w:p>
    <w:p w14:paraId="3F900942"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Agreed.</w:t>
      </w:r>
    </w:p>
    <w:p w14:paraId="13BFF27C" w14:textId="77777777" w:rsidR="007E3DFF" w:rsidRPr="00A066A8" w:rsidRDefault="007E3DFF" w:rsidP="007E3DFF">
      <w:pPr>
        <w:pStyle w:val="Doc-text2"/>
        <w:ind w:left="1253" w:firstLine="0"/>
        <w:rPr>
          <w:lang w:val="en-US"/>
        </w:rPr>
      </w:pPr>
    </w:p>
    <w:p w14:paraId="45C639CA" w14:textId="77777777" w:rsidR="007E3DFF" w:rsidRPr="00A066A8" w:rsidRDefault="007E3DFF" w:rsidP="007E3DFF">
      <w:pPr>
        <w:pStyle w:val="Doc-text2"/>
        <w:ind w:left="1253" w:firstLine="0"/>
        <w:rPr>
          <w:lang w:val="en-US"/>
        </w:rPr>
      </w:pPr>
      <w:r w:rsidRPr="00A066A8">
        <w:rPr>
          <w:lang w:val="en-US"/>
        </w:rPr>
        <w:t>[Xiaomi]: Is the proposal for TX UE or RX UE? [ZTE]: It’s for TX UE. [OPPO]: The proposed correction is confusing. Original UE behavior is defined for TX UE inside, but now added text is for the information that TX UE set to RX UE. [OPPO]: Even without the additional sentence, the UE behavior is correct. [Session chair]: Invite offline discussion during the breaktime. What’s the status after the offline? [ZTE]: Companies are ok with the proposal in principle, but the proposed wordings may be not clear enough. Wordings can be further enhanced as part of WI RRC CR preparation.</w:t>
      </w:r>
    </w:p>
    <w:p w14:paraId="60A3E3CE" w14:textId="77777777" w:rsidR="007E3DFF" w:rsidRPr="00A066A8" w:rsidRDefault="007E3DFF" w:rsidP="007E3DFF">
      <w:pPr>
        <w:pStyle w:val="Doc-text2"/>
        <w:ind w:left="0" w:firstLine="0"/>
        <w:rPr>
          <w:lang w:val="en-US"/>
        </w:rPr>
      </w:pPr>
    </w:p>
    <w:p w14:paraId="0A67457C" w14:textId="77777777" w:rsidR="007E3DFF" w:rsidRPr="00A066A8" w:rsidRDefault="007E3DFF" w:rsidP="007E3DFF">
      <w:pPr>
        <w:pStyle w:val="Doc-text2"/>
        <w:ind w:left="0" w:firstLine="0"/>
        <w:rPr>
          <w:b/>
          <w:lang w:val="en-US"/>
        </w:rPr>
      </w:pPr>
      <w:r w:rsidRPr="00A066A8">
        <w:rPr>
          <w:b/>
          <w:lang w:val="en-US"/>
        </w:rPr>
        <w:t xml:space="preserve">Interpretation when TX Profile is not provided: </w:t>
      </w:r>
    </w:p>
    <w:p w14:paraId="36E14BE3" w14:textId="77777777" w:rsidR="007E3DFF" w:rsidRPr="00A066A8" w:rsidRDefault="007E3DFF" w:rsidP="008E2035">
      <w:pPr>
        <w:pStyle w:val="Doc-text2"/>
        <w:numPr>
          <w:ilvl w:val="0"/>
          <w:numId w:val="48"/>
        </w:numPr>
        <w:overflowPunct/>
        <w:autoSpaceDE/>
        <w:autoSpaceDN/>
        <w:adjustRightInd/>
        <w:textAlignment w:val="auto"/>
        <w:rPr>
          <w:lang w:val="en-US"/>
        </w:rPr>
      </w:pPr>
      <w:r w:rsidRPr="00A066A8">
        <w:rPr>
          <w:lang w:val="en-US"/>
        </w:rPr>
        <w:t xml:space="preserve">P1 and P2 in R2-2403586 </w:t>
      </w:r>
    </w:p>
    <w:p w14:paraId="7C2912E3" w14:textId="77777777" w:rsidR="007E3DFF" w:rsidRPr="00A066A8" w:rsidRDefault="007E3DFF" w:rsidP="007E3DFF">
      <w:pPr>
        <w:pStyle w:val="Doc-text2"/>
        <w:ind w:left="1253" w:firstLine="0"/>
        <w:rPr>
          <w:lang w:val="en-US"/>
        </w:rPr>
      </w:pPr>
      <w:r w:rsidRPr="00A066A8">
        <w:rPr>
          <w:lang w:val="en-US"/>
        </w:rPr>
        <w:t>Proposal 1: A UE assumes backward compatible for the given QoS flow if there is no associated TX profile, and adopt the TP in annex.</w:t>
      </w:r>
    </w:p>
    <w:p w14:paraId="4EC67CFC" w14:textId="77777777" w:rsidR="007E3DFF" w:rsidRPr="00A066A8" w:rsidRDefault="007E3DFF" w:rsidP="007E3DFF">
      <w:pPr>
        <w:pStyle w:val="Doc-text2"/>
        <w:ind w:left="1253" w:firstLine="0"/>
        <w:rPr>
          <w:lang w:val="en-US"/>
        </w:rPr>
      </w:pPr>
      <w:r w:rsidRPr="00A066A8">
        <w:rPr>
          <w:lang w:val="en-US"/>
        </w:rPr>
        <w:t>Proposal 2: Sends the LS to SA2 to inform RAN2 agreement on No Tx profile, and adopt the draft LS in Annex.</w:t>
      </w:r>
    </w:p>
    <w:p w14:paraId="2FB5A664" w14:textId="77777777" w:rsidR="007E3DFF" w:rsidRPr="00A066A8" w:rsidRDefault="007E3DFF" w:rsidP="008E2035">
      <w:pPr>
        <w:pStyle w:val="Doc-text2"/>
        <w:numPr>
          <w:ilvl w:val="0"/>
          <w:numId w:val="48"/>
        </w:numPr>
        <w:overflowPunct/>
        <w:autoSpaceDE/>
        <w:autoSpaceDN/>
        <w:adjustRightInd/>
        <w:textAlignment w:val="auto"/>
        <w:rPr>
          <w:lang w:val="en-US"/>
        </w:rPr>
      </w:pPr>
      <w:r w:rsidRPr="00A066A8">
        <w:rPr>
          <w:lang w:val="en-US"/>
        </w:rPr>
        <w:t>P2 in R2-2403036</w:t>
      </w:r>
    </w:p>
    <w:p w14:paraId="66BD11CF" w14:textId="77777777" w:rsidR="007E3DFF" w:rsidRPr="00A066A8" w:rsidRDefault="007E3DFF" w:rsidP="007E3DFF">
      <w:pPr>
        <w:pStyle w:val="Doc-text2"/>
        <w:ind w:left="1253" w:firstLine="0"/>
        <w:rPr>
          <w:lang w:val="en-US"/>
        </w:rPr>
      </w:pPr>
      <w:r w:rsidRPr="00A066A8">
        <w:rPr>
          <w:lang w:val="en-US"/>
        </w:rPr>
        <w:t>Proposal 2: A UE assumes backwards compatible for the given QoS flow if there is no associated Tx Profile.</w:t>
      </w:r>
    </w:p>
    <w:p w14:paraId="7E6116F9" w14:textId="77777777" w:rsidR="007E3DFF" w:rsidRPr="00A066A8" w:rsidRDefault="007E3DFF" w:rsidP="008E2035">
      <w:pPr>
        <w:pStyle w:val="Doc-text2"/>
        <w:numPr>
          <w:ilvl w:val="0"/>
          <w:numId w:val="48"/>
        </w:numPr>
        <w:overflowPunct/>
        <w:autoSpaceDE/>
        <w:autoSpaceDN/>
        <w:adjustRightInd/>
        <w:textAlignment w:val="auto"/>
        <w:rPr>
          <w:lang w:val="en-US"/>
        </w:rPr>
      </w:pPr>
      <w:r w:rsidRPr="00A066A8">
        <w:rPr>
          <w:lang w:val="en-US"/>
        </w:rPr>
        <w:t>P1 in R2-2402572</w:t>
      </w:r>
    </w:p>
    <w:p w14:paraId="6DBB5A6C" w14:textId="77777777" w:rsidR="007E3DFF" w:rsidRPr="00A066A8" w:rsidRDefault="007E3DFF" w:rsidP="007E3DFF">
      <w:pPr>
        <w:pStyle w:val="Doc-text2"/>
        <w:ind w:left="1253" w:firstLine="0"/>
      </w:pPr>
      <w:r w:rsidRPr="00A066A8">
        <w:t>Proposal 1: A UE assumes ‘NOT backward compatible’ for a QoS flow if there is no associated TX profile.</w:t>
      </w:r>
    </w:p>
    <w:p w14:paraId="4788C6C3" w14:textId="77777777" w:rsidR="007E3DFF" w:rsidRPr="00A066A8" w:rsidRDefault="007E3DFF" w:rsidP="007E3DFF">
      <w:pPr>
        <w:pStyle w:val="Doc-text2"/>
        <w:ind w:left="1253" w:firstLine="0"/>
      </w:pPr>
    </w:p>
    <w:p w14:paraId="653E0579" w14:textId="77777777" w:rsidR="007E3DFF" w:rsidRPr="00A066A8" w:rsidRDefault="007E3DFF" w:rsidP="007E3DFF">
      <w:pPr>
        <w:pStyle w:val="Doc-text2"/>
        <w:ind w:left="1253" w:firstLine="0"/>
      </w:pPr>
      <w:r w:rsidRPr="00A066A8">
        <w:t>[Apple, Huawei]: Agree with Vivo. [Nokia]: With the following note “NOTE 5:</w:t>
      </w:r>
      <w:r w:rsidRPr="00A066A8">
        <w:tab/>
        <w:t xml:space="preserve">The policy/parameter encoding ensures that the UEs of prior to Release 18 that are not able to handle the NR eTx Profile do not use V2X service types with a mapping of NR eTx Profile indicating the transmission mechanism or format specified in Release 18.”, it is natural to interpret it as backwards compatible. [LG, Xiaomi, OPPO]: Agree with ZTE and Nokia. [Vivo]: Ok to follow majority companies’ view. Do we need to capture it into 38.300? [ZTE]: Yes, our TP proposes it. [IDC]: Wonder if we need to send LS to SA2. [Xiaomi, NEC]: No need to send a LS to SA2. [Apple]: It is good at least to inform RAN2 agreement. [Ericsson]: Better to check if there is a concern. </w:t>
      </w:r>
    </w:p>
    <w:p w14:paraId="1764DC9C" w14:textId="77777777" w:rsidR="007E3DFF" w:rsidRPr="00A066A8" w:rsidRDefault="007E3DFF" w:rsidP="007E3DFF">
      <w:pPr>
        <w:pStyle w:val="Doc-text2"/>
        <w:ind w:left="1253" w:firstLine="0"/>
      </w:pPr>
    </w:p>
    <w:p w14:paraId="1370047F" w14:textId="77777777" w:rsidR="007E3DFF" w:rsidRPr="00A066A8" w:rsidRDefault="007E3DFF" w:rsidP="008E2035">
      <w:pPr>
        <w:pStyle w:val="Doc-text2"/>
        <w:numPr>
          <w:ilvl w:val="0"/>
          <w:numId w:val="47"/>
        </w:numPr>
        <w:overflowPunct/>
        <w:autoSpaceDE/>
        <w:autoSpaceDN/>
        <w:adjustRightInd/>
        <w:textAlignment w:val="auto"/>
      </w:pPr>
      <w:r w:rsidRPr="00A066A8">
        <w:rPr>
          <w:lang w:val="en-US"/>
        </w:rPr>
        <w:t>A UE assumes backward compatible for the given QoS flow if there is no associated TX profile.</w:t>
      </w:r>
    </w:p>
    <w:p w14:paraId="4B693BFA" w14:textId="77777777" w:rsidR="007E3DFF" w:rsidRPr="00A066A8" w:rsidRDefault="007E3DFF" w:rsidP="008E2035">
      <w:pPr>
        <w:pStyle w:val="Doc-text2"/>
        <w:numPr>
          <w:ilvl w:val="0"/>
          <w:numId w:val="47"/>
        </w:numPr>
        <w:overflowPunct/>
        <w:autoSpaceDE/>
        <w:autoSpaceDN/>
        <w:adjustRightInd/>
        <w:textAlignment w:val="auto"/>
      </w:pPr>
      <w:r w:rsidRPr="00A066A8">
        <w:rPr>
          <w:lang w:eastAsia="ko-KR"/>
        </w:rPr>
        <w:lastRenderedPageBreak/>
        <w:t>Agreed with the wording “</w:t>
      </w:r>
      <w:r w:rsidRPr="00A066A8">
        <w:rPr>
          <w:rFonts w:hint="eastAsia"/>
          <w:lang w:eastAsia="ko-KR"/>
        </w:rPr>
        <w:t>A UE assumes backward compatible</w:t>
      </w:r>
      <w:r w:rsidRPr="00A066A8">
        <w:rPr>
          <w:lang w:eastAsia="ko-KR"/>
        </w:rPr>
        <w:t xml:space="preserve"> is required</w:t>
      </w:r>
      <w:r w:rsidRPr="00A066A8">
        <w:rPr>
          <w:rFonts w:hint="eastAsia"/>
          <w:lang w:eastAsia="ko-KR"/>
        </w:rPr>
        <w:t xml:space="preserve"> for the given QoS flow if there is no associated TX profile.</w:t>
      </w:r>
      <w:r w:rsidRPr="00A066A8">
        <w:rPr>
          <w:lang w:eastAsia="ko-KR"/>
        </w:rPr>
        <w:t>” in 38.300</w:t>
      </w:r>
    </w:p>
    <w:p w14:paraId="1F2EB65F" w14:textId="77777777" w:rsidR="007E3DFF" w:rsidRPr="00A066A8" w:rsidRDefault="007E3DFF" w:rsidP="008E2035">
      <w:pPr>
        <w:pStyle w:val="Doc-text2"/>
        <w:numPr>
          <w:ilvl w:val="0"/>
          <w:numId w:val="47"/>
        </w:numPr>
        <w:overflowPunct/>
        <w:autoSpaceDE/>
        <w:autoSpaceDN/>
        <w:adjustRightInd/>
        <w:textAlignment w:val="auto"/>
      </w:pPr>
      <w:r w:rsidRPr="00A066A8">
        <w:t>LS is sent to SA2 to inform RAN2 agreement and check if SA2 has a concern.</w:t>
      </w:r>
    </w:p>
    <w:p w14:paraId="5E17181A" w14:textId="77777777" w:rsidR="007E3DFF" w:rsidRPr="00A066A8" w:rsidRDefault="007E3DFF" w:rsidP="007E3DFF">
      <w:pPr>
        <w:pStyle w:val="Doc-text2"/>
      </w:pPr>
    </w:p>
    <w:p w14:paraId="37048320" w14:textId="77777777" w:rsidR="007E3DFF" w:rsidRPr="00A066A8" w:rsidRDefault="007E3DFF" w:rsidP="007E3DFF">
      <w:pPr>
        <w:pStyle w:val="EmailDiscussion"/>
        <w:overflowPunct/>
        <w:autoSpaceDE/>
        <w:autoSpaceDN/>
        <w:adjustRightInd/>
        <w:ind w:left="1619" w:hanging="360"/>
        <w:textAlignment w:val="auto"/>
      </w:pPr>
      <w:r w:rsidRPr="00A066A8">
        <w:t>[AT125bis][104][V2X/SL] (ZTE)</w:t>
      </w:r>
    </w:p>
    <w:p w14:paraId="432728C2" w14:textId="77777777" w:rsidR="007E3DFF" w:rsidRPr="00A066A8" w:rsidRDefault="007E3DFF" w:rsidP="007E3DFF">
      <w:pPr>
        <w:pStyle w:val="EmailDiscussion2"/>
      </w:pPr>
      <w:r w:rsidRPr="00A066A8">
        <w:tab/>
      </w:r>
      <w:r w:rsidRPr="00A066A8">
        <w:rPr>
          <w:b/>
        </w:rPr>
        <w:t>Scope:</w:t>
      </w:r>
      <w:r w:rsidRPr="00A066A8">
        <w:t xml:space="preserve"> To approve the LS to SA2 on RAN2 agreement on the interpretation when TX profile is not provided. </w:t>
      </w:r>
    </w:p>
    <w:p w14:paraId="505374EA" w14:textId="77777777" w:rsidR="007E3DFF" w:rsidRPr="00A066A8" w:rsidRDefault="007E3DFF" w:rsidP="007E3DFF">
      <w:pPr>
        <w:pStyle w:val="EmailDiscussion2"/>
      </w:pPr>
      <w:r w:rsidRPr="00A066A8">
        <w:tab/>
      </w:r>
      <w:r w:rsidRPr="00A066A8">
        <w:rPr>
          <w:b/>
        </w:rPr>
        <w:t>Intended outcome:</w:t>
      </w:r>
      <w:r w:rsidRPr="00A066A8">
        <w:t xml:space="preserve"> LS to SA2 in R2-2403925.</w:t>
      </w:r>
    </w:p>
    <w:p w14:paraId="2CB91811" w14:textId="77777777" w:rsidR="007E3DFF" w:rsidRPr="00A066A8" w:rsidRDefault="007E3DFF" w:rsidP="007E3DFF">
      <w:pPr>
        <w:ind w:left="1608"/>
      </w:pPr>
      <w:r w:rsidRPr="00A066A8">
        <w:rPr>
          <w:b/>
        </w:rPr>
        <w:t xml:space="preserve">Deadline: </w:t>
      </w:r>
      <w:r w:rsidRPr="00A066A8">
        <w:t xml:space="preserve">Email discussion (email approval). Until Comeback session Thursday. </w:t>
      </w:r>
    </w:p>
    <w:p w14:paraId="53DCFC99" w14:textId="77777777" w:rsidR="007E3DFF" w:rsidRPr="00A066A8" w:rsidRDefault="007E3DFF" w:rsidP="007E3DFF">
      <w:pPr>
        <w:pStyle w:val="Doc-text2"/>
        <w:ind w:left="0" w:firstLine="0"/>
        <w:rPr>
          <w:lang w:val="en-US"/>
        </w:rPr>
      </w:pPr>
    </w:p>
    <w:p w14:paraId="5FD34ACD" w14:textId="34CDE8C4" w:rsidR="007E3DFF" w:rsidRPr="00A066A8" w:rsidRDefault="007E3DFF" w:rsidP="007E3DFF">
      <w:pPr>
        <w:pStyle w:val="Doc-title"/>
      </w:pPr>
      <w:r w:rsidRPr="00A066A8">
        <w:t>R2-2403925</w:t>
      </w:r>
      <w:r w:rsidRPr="00A066A8">
        <w:tab/>
      </w:r>
      <w:r w:rsidRPr="00A066A8">
        <w:rPr>
          <w:rFonts w:cs="Arial"/>
          <w:bCs/>
          <w:lang w:eastAsia="zh-CN"/>
        </w:rPr>
        <w:t>LS on interpretation when TX profile is not provided</w:t>
      </w:r>
      <w:r w:rsidRPr="00A066A8">
        <w:tab/>
      </w:r>
      <w:r w:rsidR="00EF546D">
        <w:t>RAN2</w:t>
      </w:r>
      <w:r w:rsidRPr="00A066A8">
        <w:tab/>
        <w:t>Rel-18</w:t>
      </w:r>
      <w:r w:rsidRPr="00A066A8">
        <w:tab/>
        <w:t>NR_SL_enh2</w:t>
      </w:r>
      <w:r w:rsidR="00EF546D">
        <w:t>-Core</w:t>
      </w:r>
      <w:r w:rsidRPr="00A066A8">
        <w:tab/>
      </w:r>
      <w:r w:rsidR="00EF546D" w:rsidRPr="00A066A8">
        <w:t>To:SA2</w:t>
      </w:r>
    </w:p>
    <w:p w14:paraId="47E996C7" w14:textId="77777777" w:rsidR="007E3DFF" w:rsidRPr="00A066A8" w:rsidRDefault="007E3DFF" w:rsidP="008E2035">
      <w:pPr>
        <w:pStyle w:val="Doc-text2"/>
        <w:numPr>
          <w:ilvl w:val="0"/>
          <w:numId w:val="47"/>
        </w:numPr>
        <w:overflowPunct/>
        <w:autoSpaceDE/>
        <w:autoSpaceDN/>
        <w:adjustRightInd/>
        <w:textAlignment w:val="auto"/>
      </w:pPr>
      <w:r w:rsidRPr="00A066A8">
        <w:t>Approved.</w:t>
      </w:r>
    </w:p>
    <w:p w14:paraId="674A373E" w14:textId="77777777" w:rsidR="007E3DFF" w:rsidRPr="00A066A8" w:rsidRDefault="007E3DFF" w:rsidP="007E3DFF">
      <w:pPr>
        <w:pStyle w:val="Doc-text2"/>
        <w:ind w:left="0" w:firstLine="0"/>
        <w:rPr>
          <w:lang w:val="en-US"/>
        </w:rPr>
      </w:pPr>
    </w:p>
    <w:p w14:paraId="25363565" w14:textId="77777777" w:rsidR="007E3DFF" w:rsidRPr="00A066A8" w:rsidRDefault="007E3DFF" w:rsidP="007E3DFF">
      <w:pPr>
        <w:pStyle w:val="Doc-text2"/>
        <w:ind w:left="0" w:firstLine="0"/>
        <w:rPr>
          <w:b/>
        </w:rPr>
      </w:pPr>
      <w:r w:rsidRPr="00A066A8">
        <w:rPr>
          <w:b/>
        </w:rPr>
        <w:t xml:space="preserve">RRC Others: </w:t>
      </w:r>
    </w:p>
    <w:p w14:paraId="2BAB1E70" w14:textId="77777777" w:rsidR="007E3DFF" w:rsidRPr="00A066A8" w:rsidRDefault="007E3DFF" w:rsidP="007E3DFF">
      <w:pPr>
        <w:pStyle w:val="Doc-title"/>
      </w:pPr>
      <w:r w:rsidRPr="00A066A8">
        <w:t>R2-2403264</w:t>
      </w:r>
      <w:r w:rsidRPr="00A066A8">
        <w:tab/>
        <w:t>[H089] Clarification on description of sl-NumOfSSSBRepetition</w:t>
      </w:r>
      <w:r w:rsidRPr="00A066A8">
        <w:tab/>
        <w:t>Huawei, HiSilicon</w:t>
      </w:r>
      <w:r w:rsidRPr="00A066A8">
        <w:tab/>
        <w:t>draftCR</w:t>
      </w:r>
      <w:r w:rsidRPr="00A066A8">
        <w:tab/>
        <w:t>Rel-18</w:t>
      </w:r>
      <w:r w:rsidRPr="00A066A8">
        <w:tab/>
        <w:t>38.331</w:t>
      </w:r>
      <w:r w:rsidRPr="00A066A8">
        <w:tab/>
        <w:t>18.1.0</w:t>
      </w:r>
      <w:r w:rsidRPr="00A066A8">
        <w:tab/>
        <w:t>F</w:t>
      </w:r>
      <w:r w:rsidRPr="00A066A8">
        <w:tab/>
        <w:t>NR_SL_enh2-Core</w:t>
      </w:r>
      <w:r w:rsidRPr="00A066A8">
        <w:tab/>
        <w:t>Late</w:t>
      </w:r>
    </w:p>
    <w:p w14:paraId="5EBB71BF" w14:textId="77777777" w:rsidR="007E3DFF" w:rsidRPr="00A066A8" w:rsidRDefault="007E3DFF" w:rsidP="008E2035">
      <w:pPr>
        <w:pStyle w:val="Doc-text2"/>
        <w:numPr>
          <w:ilvl w:val="0"/>
          <w:numId w:val="47"/>
        </w:numPr>
        <w:overflowPunct/>
        <w:autoSpaceDE/>
        <w:autoSpaceDN/>
        <w:adjustRightInd/>
        <w:textAlignment w:val="auto"/>
      </w:pPr>
      <w:r w:rsidRPr="00A066A8">
        <w:t xml:space="preserve">Intention is agreeable. </w:t>
      </w:r>
    </w:p>
    <w:p w14:paraId="58079C07" w14:textId="77777777" w:rsidR="007E3DFF" w:rsidRPr="00A066A8" w:rsidRDefault="007E3DFF" w:rsidP="008E2035">
      <w:pPr>
        <w:pStyle w:val="Doc-text2"/>
        <w:numPr>
          <w:ilvl w:val="0"/>
          <w:numId w:val="47"/>
        </w:numPr>
        <w:overflowPunct/>
        <w:autoSpaceDE/>
        <w:autoSpaceDN/>
        <w:adjustRightInd/>
        <w:textAlignment w:val="auto"/>
      </w:pPr>
      <w:r w:rsidRPr="00A066A8">
        <w:t xml:space="preserve">Detailed wording will be continued as part of WI RRC CR preparation. </w:t>
      </w:r>
    </w:p>
    <w:p w14:paraId="36F9AB1C" w14:textId="77777777" w:rsidR="007E3DFF" w:rsidRPr="00A066A8" w:rsidRDefault="007E3DFF" w:rsidP="007E3DFF">
      <w:pPr>
        <w:pStyle w:val="Doc-text2"/>
      </w:pPr>
    </w:p>
    <w:p w14:paraId="23262099" w14:textId="77777777" w:rsidR="007E3DFF" w:rsidRPr="00A066A8" w:rsidRDefault="007E3DFF" w:rsidP="007E3DFF">
      <w:pPr>
        <w:pStyle w:val="Doc-text2"/>
        <w:ind w:left="1253" w:firstLine="0"/>
      </w:pPr>
      <w:r w:rsidRPr="00A066A8">
        <w:t xml:space="preserve">[OPPO]: Ok with the correction. [Ericsson]: We can consider better wordings (i.e. S-SSB transmission without repetitions and we don’t need to mention release). [Session chair]: Suggest continuing the wording discussion as part of WI RRC CR preparation. </w:t>
      </w:r>
    </w:p>
    <w:p w14:paraId="08BD55BE" w14:textId="77777777" w:rsidR="007E3DFF" w:rsidRPr="00A066A8" w:rsidRDefault="007E3DFF" w:rsidP="007E3DFF">
      <w:pPr>
        <w:pStyle w:val="Doc-text2"/>
      </w:pPr>
    </w:p>
    <w:p w14:paraId="628F0A6D" w14:textId="77777777" w:rsidR="007E3DFF" w:rsidRPr="00A066A8" w:rsidRDefault="007E3DFF" w:rsidP="007E3DFF">
      <w:pPr>
        <w:pStyle w:val="Doc-title"/>
        <w:rPr>
          <w:lang w:val="en-US"/>
        </w:rPr>
      </w:pPr>
      <w:r w:rsidRPr="00A066A8">
        <w:rPr>
          <w:lang w:val="en-US"/>
        </w:rPr>
        <w:t>R2-2403716</w:t>
      </w:r>
      <w:r w:rsidRPr="00A066A8">
        <w:rPr>
          <w:lang w:val="en-US"/>
        </w:rPr>
        <w:tab/>
        <w:t>[W101] RRC correction on SL consistent LBT failure</w:t>
      </w:r>
      <w:r w:rsidRPr="00A066A8">
        <w:rPr>
          <w:lang w:val="en-US"/>
        </w:rPr>
        <w:tab/>
        <w:t>NEC</w:t>
      </w:r>
      <w:r w:rsidRPr="00A066A8">
        <w:rPr>
          <w:lang w:val="en-US"/>
        </w:rPr>
        <w:tab/>
        <w:t>discussion</w:t>
      </w:r>
      <w:r w:rsidRPr="00A066A8">
        <w:rPr>
          <w:lang w:val="en-US"/>
        </w:rPr>
        <w:tab/>
        <w:t>Rel-18</w:t>
      </w:r>
      <w:r w:rsidRPr="00A066A8">
        <w:rPr>
          <w:lang w:val="en-US"/>
        </w:rPr>
        <w:tab/>
        <w:t>NR_SL_enh2-Core</w:t>
      </w:r>
    </w:p>
    <w:p w14:paraId="248FDE7A" w14:textId="77777777" w:rsidR="007E3DFF" w:rsidRPr="00A066A8" w:rsidRDefault="007E3DFF" w:rsidP="007E3DFF">
      <w:pPr>
        <w:pStyle w:val="Doc-text2"/>
        <w:rPr>
          <w:lang w:val="en-US"/>
        </w:rPr>
      </w:pPr>
    </w:p>
    <w:p w14:paraId="3E56B0DB"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TP 1 is agreed.</w:t>
      </w:r>
    </w:p>
    <w:p w14:paraId="1ECBA6CA" w14:textId="77777777" w:rsidR="007E3DFF" w:rsidRPr="00A066A8" w:rsidRDefault="007E3DFF" w:rsidP="007E3DFF">
      <w:pPr>
        <w:pStyle w:val="Doc-text2"/>
        <w:rPr>
          <w:lang w:val="en-US"/>
        </w:rPr>
      </w:pPr>
    </w:p>
    <w:p w14:paraId="05CA5613" w14:textId="77777777" w:rsidR="007E3DFF" w:rsidRPr="00A066A8" w:rsidRDefault="007E3DFF" w:rsidP="007E3DFF">
      <w:pPr>
        <w:pStyle w:val="Doc-text2"/>
        <w:ind w:left="1253" w:firstLine="0"/>
        <w:rPr>
          <w:lang w:val="en-US"/>
        </w:rPr>
      </w:pPr>
      <w:r w:rsidRPr="00A066A8">
        <w:rPr>
          <w:lang w:val="en-US"/>
        </w:rPr>
        <w:t xml:space="preserve">[OPPO]: Do not consider it as an essential correction. If we need, prefer the first option. [Lenovo, IDC]: Ok with the first option. [Xiaomi]: C-LBT Failure is not related to any UC link. Option1 is not aligned with the agreement. </w:t>
      </w:r>
    </w:p>
    <w:p w14:paraId="3E54BD57" w14:textId="77777777" w:rsidR="007E3DFF" w:rsidRPr="00A066A8" w:rsidRDefault="007E3DFF" w:rsidP="007E3DFF">
      <w:pPr>
        <w:pStyle w:val="Doc-text2"/>
        <w:rPr>
          <w:lang w:val="en-US"/>
        </w:rPr>
      </w:pPr>
    </w:p>
    <w:p w14:paraId="53F09369" w14:textId="77777777" w:rsidR="007E3DFF" w:rsidRPr="00A066A8" w:rsidRDefault="007E3DFF" w:rsidP="007E3DFF">
      <w:pPr>
        <w:pStyle w:val="Doc-title"/>
      </w:pPr>
      <w:r w:rsidRPr="00A066A8">
        <w:t>R2-2402226</w:t>
      </w:r>
      <w:r w:rsidRPr="00A066A8">
        <w:tab/>
        <w:t>Correction on Release-18 SL Evolution</w:t>
      </w:r>
      <w:r w:rsidRPr="00A066A8">
        <w:tab/>
        <w:t>OPPO</w:t>
      </w:r>
      <w:r w:rsidRPr="00A066A8">
        <w:tab/>
        <w:t>CR</w:t>
      </w:r>
      <w:r w:rsidRPr="00A066A8">
        <w:tab/>
        <w:t>Rel-18</w:t>
      </w:r>
      <w:r w:rsidRPr="00A066A8">
        <w:tab/>
        <w:t>38.331</w:t>
      </w:r>
      <w:r w:rsidRPr="00A066A8">
        <w:tab/>
        <w:t>18.1.0</w:t>
      </w:r>
      <w:r w:rsidRPr="00A066A8">
        <w:tab/>
        <w:t>4646</w:t>
      </w:r>
      <w:r w:rsidRPr="00A066A8">
        <w:tab/>
        <w:t>-</w:t>
      </w:r>
      <w:r w:rsidRPr="00A066A8">
        <w:tab/>
        <w:t>F</w:t>
      </w:r>
      <w:r w:rsidRPr="00A066A8">
        <w:tab/>
        <w:t>NR_SL_enh2</w:t>
      </w:r>
      <w:r w:rsidRPr="00A066A8">
        <w:tab/>
        <w:t>Late</w:t>
      </w:r>
    </w:p>
    <w:p w14:paraId="4F54170F" w14:textId="77777777" w:rsidR="007E3DFF" w:rsidRPr="00A066A8" w:rsidRDefault="007E3DFF" w:rsidP="007E3DFF">
      <w:pPr>
        <w:pStyle w:val="Doc-text2"/>
      </w:pPr>
    </w:p>
    <w:p w14:paraId="68057436" w14:textId="77777777" w:rsidR="007E3DFF" w:rsidRPr="00A066A8" w:rsidRDefault="007E3DFF" w:rsidP="008E2035">
      <w:pPr>
        <w:pStyle w:val="Doc-text2"/>
        <w:numPr>
          <w:ilvl w:val="0"/>
          <w:numId w:val="47"/>
        </w:numPr>
        <w:overflowPunct/>
        <w:autoSpaceDE/>
        <w:autoSpaceDN/>
        <w:adjustRightInd/>
        <w:textAlignment w:val="auto"/>
      </w:pPr>
      <w:r w:rsidRPr="00A066A8">
        <w:t>Changes are agreed.</w:t>
      </w:r>
    </w:p>
    <w:p w14:paraId="34482CAF" w14:textId="77777777" w:rsidR="007E3DFF" w:rsidRPr="00A066A8" w:rsidRDefault="007E3DFF" w:rsidP="007E3DFF">
      <w:pPr>
        <w:pStyle w:val="Doc-text2"/>
      </w:pPr>
    </w:p>
    <w:p w14:paraId="4FE71316" w14:textId="77777777" w:rsidR="007E3DFF" w:rsidRPr="00A066A8" w:rsidRDefault="007E3DFF" w:rsidP="007E3DFF">
      <w:pPr>
        <w:pStyle w:val="Doc-title"/>
      </w:pPr>
      <w:r w:rsidRPr="00A066A8">
        <w:t>R2-2403079</w:t>
      </w:r>
      <w:r w:rsidRPr="00A066A8">
        <w:tab/>
        <w:t>Corrections to TS 38.331 for NR SL evolution</w:t>
      </w:r>
      <w:r w:rsidRPr="00A066A8">
        <w:tab/>
        <w:t>CATT</w:t>
      </w:r>
      <w:r w:rsidRPr="00A066A8">
        <w:tab/>
        <w:t>discussion</w:t>
      </w:r>
    </w:p>
    <w:p w14:paraId="6ED400D7" w14:textId="77777777" w:rsidR="007E3DFF" w:rsidRPr="00A066A8" w:rsidRDefault="007E3DFF" w:rsidP="007E3DFF">
      <w:pPr>
        <w:pStyle w:val="Doc-text2"/>
      </w:pPr>
    </w:p>
    <w:p w14:paraId="56312DBE" w14:textId="77777777" w:rsidR="007E3DFF" w:rsidRPr="00A066A8" w:rsidRDefault="007E3DFF" w:rsidP="007E3DFF">
      <w:pPr>
        <w:pStyle w:val="Doc-text2"/>
        <w:ind w:left="1253" w:firstLine="0"/>
        <w:rPr>
          <w:rFonts w:eastAsiaTheme="minorEastAsia"/>
          <w:noProof/>
          <w:lang w:eastAsia="zh-CN"/>
        </w:rPr>
      </w:pPr>
      <w:r w:rsidRPr="00A066A8">
        <w:t xml:space="preserve">Change 1: </w:t>
      </w:r>
      <w:r w:rsidRPr="00A066A8">
        <w:rPr>
          <w:rFonts w:eastAsiaTheme="minorEastAsia"/>
          <w:noProof/>
          <w:lang w:eastAsia="zh-CN"/>
        </w:rPr>
        <w:t>I</w:t>
      </w:r>
      <w:r w:rsidRPr="00A066A8">
        <w:rPr>
          <w:rFonts w:eastAsiaTheme="minorEastAsia" w:hint="eastAsia"/>
          <w:noProof/>
          <w:lang w:eastAsia="zh-CN"/>
        </w:rPr>
        <w:t xml:space="preserve">n subclause </w:t>
      </w:r>
      <w:r w:rsidRPr="00A066A8">
        <w:rPr>
          <w:rFonts w:eastAsiaTheme="minorEastAsia"/>
          <w:noProof/>
          <w:lang w:eastAsia="zh-CN"/>
        </w:rPr>
        <w:t>5.8.3.</w:t>
      </w:r>
      <w:r w:rsidRPr="00A066A8">
        <w:rPr>
          <w:rFonts w:eastAsiaTheme="minorEastAsia" w:hint="eastAsia"/>
          <w:noProof/>
          <w:lang w:eastAsia="zh-CN"/>
        </w:rPr>
        <w:t xml:space="preserve">2, change the reporting of </w:t>
      </w:r>
      <w:r w:rsidRPr="00A066A8">
        <w:rPr>
          <w:rFonts w:eastAsiaTheme="minorEastAsia"/>
          <w:noProof/>
          <w:lang w:eastAsia="zh-CN"/>
        </w:rPr>
        <w:t>frequency(ies) for each QoS flow</w:t>
      </w:r>
      <w:r w:rsidRPr="00A066A8">
        <w:rPr>
          <w:rFonts w:eastAsiaTheme="minorEastAsia" w:hint="eastAsia"/>
          <w:noProof/>
          <w:lang w:eastAsia="zh-CN"/>
        </w:rPr>
        <w:t xml:space="preserve"> for Sidelink GC/BC </w:t>
      </w:r>
      <w:r w:rsidRPr="00A066A8">
        <w:rPr>
          <w:rFonts w:eastAsiaTheme="minorEastAsia"/>
          <w:noProof/>
          <w:lang w:eastAsia="zh-CN"/>
        </w:rPr>
        <w:t>tra</w:t>
      </w:r>
      <w:r w:rsidRPr="00A066A8">
        <w:rPr>
          <w:rFonts w:eastAsiaTheme="minorEastAsia" w:hint="eastAsia"/>
          <w:noProof/>
          <w:lang w:eastAsia="zh-CN"/>
        </w:rPr>
        <w:t xml:space="preserve">nsmission other than for Sidelink GC/BC reception, and add the reporting of </w:t>
      </w:r>
      <w:r w:rsidRPr="00A066A8">
        <w:rPr>
          <w:rFonts w:eastAsiaTheme="minorEastAsia"/>
          <w:noProof/>
          <w:lang w:eastAsia="zh-CN"/>
        </w:rPr>
        <w:t>frequency(ies) for each QoS flow</w:t>
      </w:r>
      <w:r w:rsidRPr="00A066A8">
        <w:rPr>
          <w:rFonts w:eastAsiaTheme="minorEastAsia" w:hint="eastAsia"/>
          <w:noProof/>
          <w:lang w:eastAsia="zh-CN"/>
        </w:rPr>
        <w:t xml:space="preserve"> for SL UC.</w:t>
      </w:r>
    </w:p>
    <w:p w14:paraId="37B4B2C2" w14:textId="77777777" w:rsidR="007E3DFF" w:rsidRPr="00A066A8" w:rsidRDefault="007E3DFF" w:rsidP="007E3DFF">
      <w:pPr>
        <w:pStyle w:val="Doc-text2"/>
        <w:ind w:left="1253" w:firstLine="0"/>
        <w:rPr>
          <w:rFonts w:eastAsiaTheme="minorEastAsia"/>
          <w:noProof/>
          <w:lang w:eastAsia="zh-CN"/>
        </w:rPr>
      </w:pPr>
    </w:p>
    <w:p w14:paraId="2A3A8310" w14:textId="77777777" w:rsidR="007E3DFF" w:rsidRPr="00A066A8" w:rsidRDefault="007E3DFF" w:rsidP="008E2035">
      <w:pPr>
        <w:pStyle w:val="Doc-text2"/>
        <w:numPr>
          <w:ilvl w:val="0"/>
          <w:numId w:val="47"/>
        </w:numPr>
        <w:overflowPunct/>
        <w:autoSpaceDE/>
        <w:autoSpaceDN/>
        <w:adjustRightInd/>
        <w:textAlignment w:val="auto"/>
      </w:pPr>
      <w:r w:rsidRPr="00A066A8">
        <w:t xml:space="preserve">Intention is agreed. It should not bring any mode restriction. Detailed wordings will be discussed as part of WI RRC CR preparation. </w:t>
      </w:r>
    </w:p>
    <w:p w14:paraId="21C2B456" w14:textId="77777777" w:rsidR="007E3DFF" w:rsidRPr="00A066A8" w:rsidRDefault="007E3DFF" w:rsidP="008E2035">
      <w:pPr>
        <w:pStyle w:val="Doc-text2"/>
        <w:numPr>
          <w:ilvl w:val="0"/>
          <w:numId w:val="47"/>
        </w:numPr>
        <w:overflowPunct/>
        <w:autoSpaceDE/>
        <w:autoSpaceDN/>
        <w:adjustRightInd/>
        <w:textAlignment w:val="auto"/>
      </w:pPr>
      <w:r w:rsidRPr="00A066A8">
        <w:t>Second and third changes are agreed.</w:t>
      </w:r>
    </w:p>
    <w:p w14:paraId="458D1192" w14:textId="77777777" w:rsidR="007E3DFF" w:rsidRPr="00A066A8" w:rsidRDefault="007E3DFF" w:rsidP="007E3DFF">
      <w:pPr>
        <w:pStyle w:val="Doc-text2"/>
        <w:ind w:left="1253" w:firstLine="0"/>
      </w:pPr>
    </w:p>
    <w:p w14:paraId="4FE7EF12" w14:textId="77777777" w:rsidR="007E3DFF" w:rsidRPr="00A066A8" w:rsidRDefault="007E3DFF" w:rsidP="007E3DFF">
      <w:pPr>
        <w:pStyle w:val="Doc-text2"/>
        <w:ind w:left="1253" w:firstLine="0"/>
      </w:pPr>
      <w:r w:rsidRPr="00A066A8">
        <w:t xml:space="preserve">[OPPO]: For the first change, it seems the proposed clarification is only applied to mode 1, which is not correct. It should be also applied to mode 2. </w:t>
      </w:r>
    </w:p>
    <w:p w14:paraId="0FCB6800" w14:textId="77777777" w:rsidR="007E3DFF" w:rsidRPr="00A066A8" w:rsidRDefault="007E3DFF" w:rsidP="007E3DFF">
      <w:pPr>
        <w:pStyle w:val="Doc-text2"/>
      </w:pPr>
    </w:p>
    <w:p w14:paraId="09616F0B" w14:textId="77777777" w:rsidR="007E3DFF" w:rsidRPr="00A066A8" w:rsidRDefault="007E3DFF" w:rsidP="007E3DFF">
      <w:pPr>
        <w:pStyle w:val="Doc-title"/>
      </w:pPr>
      <w:r w:rsidRPr="00A066A8">
        <w:t>R2-2402601</w:t>
      </w:r>
      <w:r w:rsidRPr="00A066A8">
        <w:tab/>
        <w:t>Correction on TS 38.331 for SL</w:t>
      </w:r>
      <w:r w:rsidRPr="00A066A8">
        <w:tab/>
        <w:t>Xiaomi</w:t>
      </w:r>
      <w:r w:rsidRPr="00A066A8">
        <w:tab/>
        <w:t>discussion</w:t>
      </w:r>
    </w:p>
    <w:p w14:paraId="79ED9E75" w14:textId="77777777" w:rsidR="007E3DFF" w:rsidRPr="00A066A8" w:rsidRDefault="007E3DFF" w:rsidP="007E3DFF">
      <w:pPr>
        <w:pStyle w:val="Doc-text2"/>
      </w:pPr>
    </w:p>
    <w:p w14:paraId="2BE4E7D0" w14:textId="77777777" w:rsidR="007E3DFF" w:rsidRPr="00A066A8" w:rsidRDefault="007E3DFF" w:rsidP="008E2035">
      <w:pPr>
        <w:pStyle w:val="Doc-text2"/>
        <w:numPr>
          <w:ilvl w:val="0"/>
          <w:numId w:val="47"/>
        </w:numPr>
        <w:overflowPunct/>
        <w:autoSpaceDE/>
        <w:autoSpaceDN/>
        <w:adjustRightInd/>
        <w:textAlignment w:val="auto"/>
      </w:pPr>
      <w:r w:rsidRPr="00A066A8">
        <w:t xml:space="preserve">Editorial corrections can be merged into WI RRC CR. </w:t>
      </w:r>
    </w:p>
    <w:p w14:paraId="079DF367" w14:textId="77777777" w:rsidR="007E3DFF" w:rsidRPr="00A066A8" w:rsidRDefault="007E3DFF" w:rsidP="007E3DFF">
      <w:pPr>
        <w:pStyle w:val="Doc-text2"/>
      </w:pPr>
    </w:p>
    <w:p w14:paraId="518F6BEB" w14:textId="77777777" w:rsidR="007E3DFF" w:rsidRPr="00A066A8" w:rsidRDefault="007E3DFF" w:rsidP="007E3DFF">
      <w:pPr>
        <w:pStyle w:val="Doc-text2"/>
      </w:pPr>
      <w:r w:rsidRPr="00A066A8">
        <w:t xml:space="preserve">[Xiaomi]: Except editorial corrections, it was already covered by the previous discussion. </w:t>
      </w:r>
    </w:p>
    <w:p w14:paraId="062BE460" w14:textId="77777777" w:rsidR="007E3DFF" w:rsidRPr="00A066A8" w:rsidRDefault="007E3DFF" w:rsidP="007E3DFF">
      <w:pPr>
        <w:pStyle w:val="Doc-text2"/>
        <w:ind w:left="0" w:firstLine="0"/>
      </w:pPr>
    </w:p>
    <w:p w14:paraId="5CE4EDB9" w14:textId="77777777" w:rsidR="007E3DFF" w:rsidRPr="00A066A8" w:rsidRDefault="007E3DFF" w:rsidP="007E3DFF">
      <w:pPr>
        <w:pStyle w:val="Doc-text2"/>
        <w:ind w:left="0" w:firstLine="0"/>
        <w:rPr>
          <w:b/>
          <w:lang w:val="en-US"/>
        </w:rPr>
      </w:pPr>
      <w:r w:rsidRPr="00A066A8">
        <w:rPr>
          <w:b/>
          <w:lang w:val="en-US"/>
        </w:rPr>
        <w:t>Stage 2 correction:</w:t>
      </w:r>
    </w:p>
    <w:p w14:paraId="5580AA8C" w14:textId="77777777" w:rsidR="007E3DFF" w:rsidRPr="00A066A8" w:rsidRDefault="007E3DFF" w:rsidP="007E3DFF">
      <w:pPr>
        <w:pStyle w:val="Doc-title"/>
        <w:rPr>
          <w:lang w:val="en-US"/>
        </w:rPr>
      </w:pPr>
      <w:r w:rsidRPr="00A066A8">
        <w:rPr>
          <w:lang w:val="en-US"/>
        </w:rPr>
        <w:t>R2-2402797</w:t>
      </w:r>
      <w:r w:rsidRPr="00A066A8">
        <w:rPr>
          <w:lang w:val="en-US"/>
        </w:rPr>
        <w:tab/>
        <w:t>Miscellaneous Rapporteur Stage 2 Corrections for NR Sidelink Evolution</w:t>
      </w:r>
      <w:r w:rsidRPr="00A066A8">
        <w:rPr>
          <w:lang w:val="en-US"/>
        </w:rPr>
        <w:tab/>
        <w:t>InterDigital France R&amp;D, SAS</w:t>
      </w:r>
      <w:r w:rsidRPr="00A066A8">
        <w:rPr>
          <w:lang w:val="en-US"/>
        </w:rPr>
        <w:tab/>
        <w:t>CR</w:t>
      </w:r>
      <w:r w:rsidRPr="00A066A8">
        <w:rPr>
          <w:lang w:val="en-US"/>
        </w:rPr>
        <w:tab/>
        <w:t>Rel-18</w:t>
      </w:r>
      <w:r w:rsidRPr="00A066A8">
        <w:rPr>
          <w:lang w:val="en-US"/>
        </w:rPr>
        <w:tab/>
        <w:t>38.300</w:t>
      </w:r>
      <w:r w:rsidRPr="00A066A8">
        <w:rPr>
          <w:lang w:val="en-US"/>
        </w:rPr>
        <w:tab/>
        <w:t>18.1.0</w:t>
      </w:r>
      <w:r w:rsidRPr="00A066A8">
        <w:rPr>
          <w:lang w:val="en-US"/>
        </w:rPr>
        <w:tab/>
        <w:t>0838</w:t>
      </w:r>
      <w:r w:rsidRPr="00A066A8">
        <w:rPr>
          <w:lang w:val="en-US"/>
        </w:rPr>
        <w:tab/>
        <w:t>-</w:t>
      </w:r>
      <w:r w:rsidRPr="00A066A8">
        <w:rPr>
          <w:lang w:val="en-US"/>
        </w:rPr>
        <w:tab/>
        <w:t>F</w:t>
      </w:r>
      <w:r w:rsidRPr="00A066A8">
        <w:rPr>
          <w:lang w:val="en-US"/>
        </w:rPr>
        <w:tab/>
        <w:t>NR_SL_enh2</w:t>
      </w:r>
    </w:p>
    <w:p w14:paraId="441B9C9E" w14:textId="77777777" w:rsidR="007E3DFF" w:rsidRPr="00A066A8" w:rsidRDefault="007E3DFF" w:rsidP="007E3DFF">
      <w:pPr>
        <w:pStyle w:val="Doc-text2"/>
        <w:rPr>
          <w:lang w:val="en-US"/>
        </w:rPr>
      </w:pPr>
    </w:p>
    <w:p w14:paraId="7254387B" w14:textId="77777777" w:rsidR="007E3DFF" w:rsidRPr="00A066A8" w:rsidRDefault="007E3DFF" w:rsidP="007E3DFF">
      <w:pPr>
        <w:pStyle w:val="Doc-text2"/>
        <w:ind w:left="1253" w:firstLine="0"/>
        <w:rPr>
          <w:lang w:val="en-US"/>
        </w:rPr>
      </w:pPr>
      <w:r w:rsidRPr="00A066A8">
        <w:rPr>
          <w:lang w:val="en-US"/>
        </w:rPr>
        <w:t>[Huawei]: Where does “ProSe case only” come from? [OPPO]: Last meeting, it was agreed SL-U is applied to ProSe case. [Xiaomi]: Where does the last change come from? [IDC]: It’s natural consequence since the TX UE releases the carrier. [Xiaomi]: “the remaining carrier” may exclude a new carrier when the new service is triggered by the upper layer. [IDC]: Can consider the following sentence to address Xiaomi’s concern. “</w:t>
      </w:r>
      <w:r w:rsidRPr="00A066A8">
        <w:rPr>
          <w:lang w:eastAsia="ko-KR"/>
        </w:rPr>
        <w:t>When the TX UE detects carrier failure on a specific carrier, carrier (re)selection is performed excluding the failed carrier, as specified in in TS 38.321 [6] and a new carrier configuration is sent to the RX UE.. blabla”</w:t>
      </w:r>
    </w:p>
    <w:p w14:paraId="2407B3C8" w14:textId="77777777" w:rsidR="007E3DFF" w:rsidRPr="00A066A8" w:rsidRDefault="007E3DFF" w:rsidP="007E3DFF">
      <w:pPr>
        <w:pStyle w:val="Doc-text2"/>
        <w:rPr>
          <w:lang w:val="en-US"/>
        </w:rPr>
      </w:pPr>
    </w:p>
    <w:p w14:paraId="5688C51D"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Agreed with the modified wording (“</w:t>
      </w:r>
      <w:r w:rsidRPr="00A066A8">
        <w:rPr>
          <w:lang w:eastAsia="ko-KR"/>
        </w:rPr>
        <w:t>When the TX UE detects carrier failure on a specific carrier, carrier (re)selection is performed excluding the failed carrier, as specified in in TS 38.321 [6] and a new carrier configuration is sent to the RX UE.. blabla”)</w:t>
      </w:r>
    </w:p>
    <w:p w14:paraId="57FED1FC"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 xml:space="preserve">Corrections are endorsed with the above change.  </w:t>
      </w:r>
    </w:p>
    <w:p w14:paraId="65CA9254" w14:textId="77777777" w:rsidR="007E3DFF" w:rsidRPr="00A066A8" w:rsidRDefault="007E3DFF" w:rsidP="007E3DFF">
      <w:pPr>
        <w:pStyle w:val="Doc-text2"/>
        <w:ind w:left="0" w:firstLine="0"/>
        <w:rPr>
          <w:lang w:val="en-US"/>
        </w:rPr>
      </w:pPr>
    </w:p>
    <w:p w14:paraId="275C7BEE" w14:textId="77777777" w:rsidR="007E3DFF" w:rsidRPr="00A066A8" w:rsidRDefault="007E3DFF" w:rsidP="007E3DFF">
      <w:pPr>
        <w:pStyle w:val="Doc-title"/>
      </w:pPr>
      <w:r w:rsidRPr="00A066A8">
        <w:t>R2-2403383</w:t>
      </w:r>
      <w:r w:rsidRPr="00A066A8">
        <w:tab/>
        <w:t>Discussion on postponed RIL [C613]</w:t>
      </w:r>
      <w:r w:rsidRPr="00A066A8">
        <w:tab/>
        <w:t>CATT, ZTE Corporation, Sanechips, Ericsson, Apple, Xiaomi, NEC, Qualcomm Incorporated, InterDigital Inc., LG Electronics</w:t>
      </w:r>
      <w:r w:rsidRPr="00A066A8">
        <w:tab/>
        <w:t>discussion</w:t>
      </w:r>
    </w:p>
    <w:p w14:paraId="220B2404" w14:textId="77777777" w:rsidR="007E3DFF" w:rsidRPr="00A066A8" w:rsidRDefault="007E3DFF" w:rsidP="007E3DFF">
      <w:pPr>
        <w:pStyle w:val="Doc-title"/>
      </w:pPr>
      <w:r w:rsidRPr="00A066A8">
        <w:t>R2-2402227</w:t>
      </w:r>
      <w:r w:rsidRPr="00A066A8">
        <w:tab/>
        <w:t>Left issues on RRC</w:t>
      </w:r>
      <w:r w:rsidRPr="00A066A8">
        <w:tab/>
        <w:t>OPPO</w:t>
      </w:r>
      <w:r w:rsidRPr="00A066A8">
        <w:tab/>
        <w:t>discussion</w:t>
      </w:r>
      <w:r w:rsidRPr="00A066A8">
        <w:tab/>
        <w:t>Rel-18</w:t>
      </w:r>
      <w:r w:rsidRPr="00A066A8">
        <w:tab/>
        <w:t>NR_SL_enh2</w:t>
      </w:r>
    </w:p>
    <w:p w14:paraId="20717D07" w14:textId="77777777" w:rsidR="007E3DFF" w:rsidRPr="00A066A8" w:rsidRDefault="007E3DFF" w:rsidP="007E3DFF">
      <w:pPr>
        <w:pStyle w:val="Doc-title"/>
      </w:pPr>
      <w:r w:rsidRPr="00A066A8">
        <w:t>R2-2402362</w:t>
      </w:r>
      <w:r w:rsidRPr="00A066A8">
        <w:tab/>
        <w:t xml:space="preserve">RRC corrections for SL evolution </w:t>
      </w:r>
      <w:r w:rsidRPr="00A066A8">
        <w:tab/>
        <w:t>Huawei, HiSilicon</w:t>
      </w:r>
      <w:r w:rsidRPr="00A066A8">
        <w:tab/>
        <w:t>discussion</w:t>
      </w:r>
      <w:r w:rsidRPr="00A066A8">
        <w:tab/>
        <w:t>Rel-18</w:t>
      </w:r>
      <w:r w:rsidRPr="00A066A8">
        <w:tab/>
        <w:t>NR_SL_enh2-Core</w:t>
      </w:r>
    </w:p>
    <w:p w14:paraId="3CD64BA3" w14:textId="77777777" w:rsidR="007E3DFF" w:rsidRPr="00A066A8" w:rsidRDefault="007E3DFF" w:rsidP="007E3DFF">
      <w:pPr>
        <w:pStyle w:val="Doc-title"/>
      </w:pPr>
      <w:r w:rsidRPr="00A066A8">
        <w:t>R2-2402571</w:t>
      </w:r>
      <w:r w:rsidRPr="00A066A8">
        <w:tab/>
        <w:t>Discussion on whether/how to configure both SL-U and SL-CA in SIB12</w:t>
      </w:r>
      <w:r w:rsidRPr="00A066A8">
        <w:tab/>
        <w:t>vivo</w:t>
      </w:r>
      <w:r w:rsidRPr="00A066A8">
        <w:tab/>
        <w:t>discussion</w:t>
      </w:r>
      <w:r w:rsidRPr="00A066A8">
        <w:tab/>
        <w:t>Rel-18</w:t>
      </w:r>
    </w:p>
    <w:p w14:paraId="04207ABE" w14:textId="77777777" w:rsidR="007E3DFF" w:rsidRPr="00A066A8" w:rsidRDefault="007E3DFF" w:rsidP="007E3DFF">
      <w:pPr>
        <w:pStyle w:val="Doc-title"/>
      </w:pPr>
      <w:r w:rsidRPr="00A066A8">
        <w:t>R2-2402642</w:t>
      </w:r>
      <w:r w:rsidRPr="00A066A8">
        <w:tab/>
        <w:t>[Z710][Z711] Correction on allowed carrier set for SRB</w:t>
      </w:r>
      <w:r w:rsidRPr="00A066A8">
        <w:tab/>
        <w:t>ZTE Corporation, Sanechips</w:t>
      </w:r>
      <w:r w:rsidRPr="00A066A8">
        <w:tab/>
        <w:t>discussion</w:t>
      </w:r>
      <w:r w:rsidRPr="00A066A8">
        <w:tab/>
        <w:t>Rel-18</w:t>
      </w:r>
      <w:r w:rsidRPr="00A066A8">
        <w:tab/>
        <w:t>NR_SL_enh2</w:t>
      </w:r>
    </w:p>
    <w:p w14:paraId="6D118C49" w14:textId="77777777" w:rsidR="007E3DFF" w:rsidRPr="00A066A8" w:rsidRDefault="007E3DFF" w:rsidP="007E3DFF">
      <w:pPr>
        <w:pStyle w:val="Doc-title"/>
        <w:rPr>
          <w:lang w:val="en-US"/>
        </w:rPr>
      </w:pPr>
      <w:r w:rsidRPr="00A066A8">
        <w:rPr>
          <w:lang w:val="en-US"/>
        </w:rPr>
        <w:t>R2-2403586</w:t>
      </w:r>
      <w:r w:rsidRPr="00A066A8">
        <w:rPr>
          <w:lang w:val="en-US"/>
        </w:rPr>
        <w:tab/>
        <w:t>Discussion on No Tx profile</w:t>
      </w:r>
      <w:r w:rsidRPr="00A066A8">
        <w:rPr>
          <w:lang w:val="en-US"/>
        </w:rPr>
        <w:tab/>
        <w:t>ZTE Corporation, Sanechips</w:t>
      </w:r>
      <w:r w:rsidRPr="00A066A8">
        <w:rPr>
          <w:lang w:val="en-US"/>
        </w:rPr>
        <w:tab/>
        <w:t>discussion</w:t>
      </w:r>
      <w:r w:rsidRPr="00A066A8">
        <w:rPr>
          <w:lang w:val="en-US"/>
        </w:rPr>
        <w:tab/>
        <w:t>Rel-18</w:t>
      </w:r>
    </w:p>
    <w:p w14:paraId="553FAE60" w14:textId="77777777" w:rsidR="007E3DFF" w:rsidRPr="00A066A8" w:rsidRDefault="007E3DFF" w:rsidP="007E3DFF">
      <w:pPr>
        <w:pStyle w:val="Doc-title"/>
        <w:rPr>
          <w:lang w:val="en-US"/>
        </w:rPr>
      </w:pPr>
      <w:r w:rsidRPr="00A066A8">
        <w:rPr>
          <w:lang w:val="en-US"/>
        </w:rPr>
        <w:t>R2-2402572</w:t>
      </w:r>
      <w:r w:rsidRPr="00A066A8">
        <w:rPr>
          <w:lang w:val="en-US"/>
        </w:rPr>
        <w:tab/>
        <w:t>Discussion on UE behaviour when no TX profile provided for SL CA</w:t>
      </w:r>
      <w:r w:rsidRPr="00A066A8">
        <w:rPr>
          <w:lang w:val="en-US"/>
        </w:rPr>
        <w:tab/>
        <w:t>vivo</w:t>
      </w:r>
      <w:r w:rsidRPr="00A066A8">
        <w:rPr>
          <w:lang w:val="en-US"/>
        </w:rPr>
        <w:tab/>
        <w:t>discussion</w:t>
      </w:r>
      <w:r w:rsidRPr="00A066A8">
        <w:rPr>
          <w:lang w:val="en-US"/>
        </w:rPr>
        <w:tab/>
        <w:t>Rel-18</w:t>
      </w:r>
    </w:p>
    <w:p w14:paraId="07117B69" w14:textId="77777777" w:rsidR="007E3DFF" w:rsidRPr="00A066A8" w:rsidRDefault="007E3DFF" w:rsidP="007E3DFF">
      <w:pPr>
        <w:pStyle w:val="Doc-title"/>
      </w:pPr>
      <w:r w:rsidRPr="00A066A8">
        <w:t>R2-2403036</w:t>
      </w:r>
      <w:r w:rsidRPr="00A066A8">
        <w:tab/>
        <w:t>SL evolution open issues</w:t>
      </w:r>
      <w:r w:rsidRPr="00A066A8">
        <w:tab/>
        <w:t>Nokia</w:t>
      </w:r>
      <w:r w:rsidRPr="00A066A8">
        <w:tab/>
        <w:t>discussion</w:t>
      </w:r>
      <w:r w:rsidRPr="00A066A8">
        <w:tab/>
        <w:t>NR_SL_enh2</w:t>
      </w:r>
    </w:p>
    <w:p w14:paraId="44B81927" w14:textId="77777777" w:rsidR="007E3DFF" w:rsidRPr="00A066A8" w:rsidRDefault="007E3DFF" w:rsidP="007E3DFF">
      <w:pPr>
        <w:pStyle w:val="Doc-text2"/>
      </w:pPr>
    </w:p>
    <w:p w14:paraId="65A9B4DF" w14:textId="77777777" w:rsidR="007E3DFF" w:rsidRPr="00A066A8" w:rsidRDefault="007E3DFF" w:rsidP="007E3DFF">
      <w:pPr>
        <w:pStyle w:val="EmailDiscussion"/>
        <w:overflowPunct/>
        <w:autoSpaceDE/>
        <w:autoSpaceDN/>
        <w:adjustRightInd/>
        <w:ind w:left="1619" w:hanging="360"/>
        <w:textAlignment w:val="auto"/>
      </w:pPr>
      <w:r w:rsidRPr="00A066A8">
        <w:t>[POST125bis][107][V2X/SL] (OPPO)</w:t>
      </w:r>
    </w:p>
    <w:p w14:paraId="3A8CC8B2" w14:textId="77777777" w:rsidR="007E3DFF" w:rsidRPr="00A066A8" w:rsidRDefault="007E3DFF" w:rsidP="007E3DFF">
      <w:pPr>
        <w:pStyle w:val="EmailDiscussion2"/>
      </w:pPr>
      <w:r w:rsidRPr="00A066A8">
        <w:tab/>
      </w:r>
      <w:r w:rsidRPr="00A066A8">
        <w:rPr>
          <w:b/>
        </w:rPr>
        <w:t>Scope:</w:t>
      </w:r>
      <w:r w:rsidRPr="00A066A8">
        <w:t xml:space="preserve"> To capture all agreements into 38.331.</w:t>
      </w:r>
    </w:p>
    <w:p w14:paraId="45FC2DE7" w14:textId="77777777" w:rsidR="007E3DFF" w:rsidRPr="00A066A8" w:rsidRDefault="007E3DFF" w:rsidP="007E3DFF">
      <w:pPr>
        <w:pStyle w:val="EmailDiscussion2"/>
      </w:pPr>
      <w:r w:rsidRPr="00A066A8">
        <w:tab/>
      </w:r>
      <w:r w:rsidRPr="00A066A8">
        <w:rPr>
          <w:b/>
        </w:rPr>
        <w:t>Intended outcome:</w:t>
      </w:r>
      <w:r w:rsidRPr="00A066A8">
        <w:t xml:space="preserve"> RRC CR in R2-2403930.</w:t>
      </w:r>
    </w:p>
    <w:p w14:paraId="7679DD91" w14:textId="6DF1CB1D" w:rsidR="007E3DFF" w:rsidRPr="00A066A8" w:rsidRDefault="008B2F79" w:rsidP="008B2F79">
      <w:pPr>
        <w:pStyle w:val="Doc-text2"/>
      </w:pPr>
      <w:r w:rsidRPr="00A066A8">
        <w:rPr>
          <w:b/>
        </w:rPr>
        <w:tab/>
      </w:r>
      <w:r w:rsidR="007E3DFF" w:rsidRPr="00A066A8">
        <w:rPr>
          <w:b/>
        </w:rPr>
        <w:t xml:space="preserve">Deadline: </w:t>
      </w:r>
      <w:r w:rsidR="007E3DFF" w:rsidRPr="00A066A8">
        <w:t>Short email discussion.</w:t>
      </w:r>
    </w:p>
    <w:p w14:paraId="3C35FE09" w14:textId="77777777" w:rsidR="007E3DFF" w:rsidRPr="00A066A8" w:rsidRDefault="007E3DFF" w:rsidP="008B2F79">
      <w:pPr>
        <w:pStyle w:val="Doc-text2"/>
      </w:pPr>
    </w:p>
    <w:p w14:paraId="13AF0EEF" w14:textId="0AF29BBD" w:rsidR="008B2F79" w:rsidRPr="00A066A8" w:rsidRDefault="008B2F79" w:rsidP="008B2F79">
      <w:pPr>
        <w:pStyle w:val="Doc-title"/>
      </w:pPr>
      <w:r w:rsidRPr="00A066A8">
        <w:t>R2-2403930</w:t>
      </w:r>
      <w:r w:rsidRPr="00A066A8">
        <w:tab/>
        <w:t>Correction on Release-18 SL Evolution</w:t>
      </w:r>
      <w:r w:rsidRPr="00A066A8">
        <w:tab/>
        <w:t>OPPO</w:t>
      </w:r>
      <w:r w:rsidRPr="00A066A8">
        <w:tab/>
        <w:t>CR</w:t>
      </w:r>
      <w:r w:rsidRPr="00A066A8">
        <w:tab/>
        <w:t>Rel-18</w:t>
      </w:r>
      <w:r w:rsidRPr="00A066A8">
        <w:tab/>
        <w:t>38.331</w:t>
      </w:r>
      <w:r w:rsidRPr="00A066A8">
        <w:tab/>
        <w:t>18.1.0</w:t>
      </w:r>
      <w:r w:rsidRPr="00A066A8">
        <w:tab/>
        <w:t>4646</w:t>
      </w:r>
      <w:r w:rsidRPr="00A066A8">
        <w:tab/>
        <w:t>1</w:t>
      </w:r>
      <w:r w:rsidRPr="00A066A8">
        <w:tab/>
        <w:t>F</w:t>
      </w:r>
      <w:r w:rsidRPr="00A066A8">
        <w:tab/>
        <w:t>NR_SL_enh2-Core</w:t>
      </w:r>
    </w:p>
    <w:p w14:paraId="1BCFF322" w14:textId="2834094F" w:rsidR="008B2F79" w:rsidRPr="00A066A8" w:rsidRDefault="008B2F79" w:rsidP="008B2F79">
      <w:pPr>
        <w:pStyle w:val="Doc-text2"/>
      </w:pPr>
      <w:r w:rsidRPr="00A066A8">
        <w:t>=&gt; Endorsed</w:t>
      </w:r>
    </w:p>
    <w:p w14:paraId="4C4428A3" w14:textId="77777777" w:rsidR="008B2F79" w:rsidRPr="00A066A8" w:rsidRDefault="008B2F79" w:rsidP="008B2F79">
      <w:pPr>
        <w:pStyle w:val="Doc-text2"/>
      </w:pPr>
    </w:p>
    <w:p w14:paraId="0BA21897" w14:textId="77777777" w:rsidR="008B2F79" w:rsidRPr="00A066A8" w:rsidRDefault="008B2F79" w:rsidP="008B2F79">
      <w:pPr>
        <w:pStyle w:val="Doc-text2"/>
      </w:pPr>
    </w:p>
    <w:p w14:paraId="7E5F6A92" w14:textId="77777777" w:rsidR="007E3DFF" w:rsidRPr="00A066A8" w:rsidRDefault="007E3DFF" w:rsidP="007E3DFF">
      <w:pPr>
        <w:pStyle w:val="EmailDiscussion"/>
        <w:overflowPunct/>
        <w:autoSpaceDE/>
        <w:autoSpaceDN/>
        <w:adjustRightInd/>
        <w:ind w:left="1619" w:hanging="360"/>
        <w:textAlignment w:val="auto"/>
      </w:pPr>
      <w:r w:rsidRPr="00A066A8">
        <w:t>[POST125bis][109][V2X/SL] (IDC)</w:t>
      </w:r>
    </w:p>
    <w:p w14:paraId="2D8851EF" w14:textId="77777777" w:rsidR="007E3DFF" w:rsidRPr="00A066A8" w:rsidRDefault="007E3DFF" w:rsidP="007E3DFF">
      <w:pPr>
        <w:pStyle w:val="EmailDiscussion2"/>
      </w:pPr>
      <w:r w:rsidRPr="00A066A8">
        <w:tab/>
      </w:r>
      <w:r w:rsidRPr="00A066A8">
        <w:rPr>
          <w:b/>
        </w:rPr>
        <w:t>Scope:</w:t>
      </w:r>
      <w:r w:rsidRPr="00A066A8">
        <w:t xml:space="preserve"> To capture all agreements into 38.300.</w:t>
      </w:r>
    </w:p>
    <w:p w14:paraId="61BC1111" w14:textId="77777777" w:rsidR="007E3DFF" w:rsidRPr="00A066A8" w:rsidRDefault="007E3DFF" w:rsidP="007E3DFF">
      <w:pPr>
        <w:pStyle w:val="EmailDiscussion2"/>
      </w:pPr>
      <w:r w:rsidRPr="00A066A8">
        <w:tab/>
      </w:r>
      <w:r w:rsidRPr="00A066A8">
        <w:rPr>
          <w:b/>
        </w:rPr>
        <w:t>Intended outcome:</w:t>
      </w:r>
      <w:r w:rsidRPr="00A066A8">
        <w:t xml:space="preserve"> Stage 2 CR in R2-2403926.</w:t>
      </w:r>
    </w:p>
    <w:p w14:paraId="06E7B1D0" w14:textId="43CB8EA3" w:rsidR="007E3DFF" w:rsidRPr="00A066A8" w:rsidRDefault="00827A85" w:rsidP="00827A85">
      <w:pPr>
        <w:pStyle w:val="EmailDiscussion2"/>
      </w:pPr>
      <w:r>
        <w:rPr>
          <w:b/>
        </w:rPr>
        <w:tab/>
      </w:r>
      <w:r w:rsidR="007E3DFF" w:rsidRPr="00A066A8">
        <w:rPr>
          <w:b/>
        </w:rPr>
        <w:t xml:space="preserve">Deadline: </w:t>
      </w:r>
      <w:r w:rsidR="007E3DFF" w:rsidRPr="00A066A8">
        <w:t>Short email discussion.</w:t>
      </w:r>
    </w:p>
    <w:p w14:paraId="4D1BFAF2" w14:textId="77777777" w:rsidR="006A61BE" w:rsidRPr="00A066A8" w:rsidRDefault="006A61BE" w:rsidP="007E3DFF">
      <w:pPr>
        <w:ind w:left="1608"/>
      </w:pPr>
    </w:p>
    <w:p w14:paraId="2FA8E953" w14:textId="0F7F8DD2" w:rsidR="006A61BE" w:rsidRPr="00A066A8" w:rsidRDefault="006A61BE" w:rsidP="006A61BE">
      <w:pPr>
        <w:pStyle w:val="Doc-title"/>
        <w:rPr>
          <w:lang w:val="en-US"/>
        </w:rPr>
      </w:pPr>
      <w:r w:rsidRPr="00A066A8">
        <w:rPr>
          <w:lang w:val="en-US"/>
        </w:rPr>
        <w:t>R2-2403926</w:t>
      </w:r>
      <w:r w:rsidRPr="00A066A8">
        <w:rPr>
          <w:lang w:val="en-US"/>
        </w:rPr>
        <w:tab/>
        <w:t>Miscellaneous Rapporteur Stage 2 Corrections for NR Sidelink Evolution</w:t>
      </w:r>
      <w:r w:rsidRPr="00A066A8">
        <w:rPr>
          <w:lang w:val="en-US"/>
        </w:rPr>
        <w:tab/>
        <w:t>InterDigital France R&amp;D, SAS</w:t>
      </w:r>
      <w:r w:rsidRPr="00A066A8">
        <w:rPr>
          <w:lang w:val="en-US"/>
        </w:rPr>
        <w:tab/>
        <w:t>CR</w:t>
      </w:r>
      <w:r w:rsidRPr="00A066A8">
        <w:rPr>
          <w:lang w:val="en-US"/>
        </w:rPr>
        <w:tab/>
        <w:t>Rel-18</w:t>
      </w:r>
      <w:r w:rsidRPr="00A066A8">
        <w:rPr>
          <w:lang w:val="en-US"/>
        </w:rPr>
        <w:tab/>
        <w:t>38.300</w:t>
      </w:r>
      <w:r w:rsidRPr="00A066A8">
        <w:rPr>
          <w:lang w:val="en-US"/>
        </w:rPr>
        <w:tab/>
        <w:t>18.1.0</w:t>
      </w:r>
      <w:r w:rsidRPr="00A066A8">
        <w:rPr>
          <w:lang w:val="en-US"/>
        </w:rPr>
        <w:tab/>
        <w:t>0838</w:t>
      </w:r>
      <w:r w:rsidRPr="00A066A8">
        <w:rPr>
          <w:lang w:val="en-US"/>
        </w:rPr>
        <w:tab/>
        <w:t>1</w:t>
      </w:r>
      <w:r w:rsidRPr="00A066A8">
        <w:rPr>
          <w:lang w:val="en-US"/>
        </w:rPr>
        <w:tab/>
        <w:t>F</w:t>
      </w:r>
      <w:r w:rsidRPr="00A066A8">
        <w:rPr>
          <w:lang w:val="en-US"/>
        </w:rPr>
        <w:tab/>
        <w:t>NR_SL_enh2-Core</w:t>
      </w:r>
    </w:p>
    <w:p w14:paraId="726D2D43" w14:textId="61DF74F0" w:rsidR="006A61BE" w:rsidRPr="00A066A8" w:rsidRDefault="006A61BE" w:rsidP="006A61BE">
      <w:pPr>
        <w:pStyle w:val="EmailDiscussion2"/>
        <w:ind w:left="1619" w:hanging="343"/>
        <w:rPr>
          <w:bCs/>
        </w:rPr>
      </w:pPr>
      <w:r w:rsidRPr="00A066A8">
        <w:rPr>
          <w:rFonts w:eastAsia="SimSun"/>
          <w:lang w:eastAsia="zh-CN"/>
        </w:rPr>
        <w:t>=&gt; Endorsed</w:t>
      </w:r>
    </w:p>
    <w:p w14:paraId="2DBC662F" w14:textId="77777777" w:rsidR="006A61BE" w:rsidRPr="00A066A8" w:rsidRDefault="006A61BE" w:rsidP="007E3DFF">
      <w:pPr>
        <w:ind w:left="1608"/>
      </w:pPr>
    </w:p>
    <w:p w14:paraId="019D3CFA" w14:textId="77777777" w:rsidR="007E3DFF" w:rsidRPr="00A066A8" w:rsidRDefault="007E3DFF" w:rsidP="007E3DFF">
      <w:pPr>
        <w:pStyle w:val="Heading3"/>
      </w:pPr>
      <w:bookmarkStart w:id="458" w:name="_Toc166191349"/>
      <w:r w:rsidRPr="00A066A8">
        <w:t>7.15.3</w:t>
      </w:r>
      <w:r w:rsidRPr="00A066A8">
        <w:tab/>
      </w:r>
      <w:bookmarkEnd w:id="455"/>
      <w:r w:rsidRPr="00A066A8">
        <w:t>User plane corrections</w:t>
      </w:r>
      <w:bookmarkEnd w:id="456"/>
      <w:bookmarkEnd w:id="458"/>
    </w:p>
    <w:p w14:paraId="0838F015" w14:textId="77777777" w:rsidR="007E3DFF" w:rsidRPr="00A066A8" w:rsidRDefault="007E3DFF" w:rsidP="007E3DFF">
      <w:pPr>
        <w:pStyle w:val="Comments"/>
      </w:pPr>
      <w:bookmarkStart w:id="459" w:name="OLE_LINK8"/>
      <w:r w:rsidRPr="00A066A8">
        <w:rPr>
          <w:lang w:eastAsia="zh-CN"/>
        </w:rPr>
        <w:t xml:space="preserve">Including MAC corrections. </w:t>
      </w:r>
      <w:r w:rsidRPr="00A066A8">
        <w:t>A single CR with miscellaneous corrections is requested; minor and editorial issues should be coordinated with the CR rapporteur and merged into the miscellaneous CR.</w:t>
      </w:r>
      <w:bookmarkEnd w:id="459"/>
      <w:r w:rsidRPr="00A066A8">
        <w:t xml:space="preserve"> </w:t>
      </w:r>
    </w:p>
    <w:p w14:paraId="0B5EFE05" w14:textId="77777777" w:rsidR="007E3DFF" w:rsidRPr="00A066A8" w:rsidRDefault="007E3DFF" w:rsidP="007E3DFF">
      <w:pPr>
        <w:pStyle w:val="Comments"/>
      </w:pPr>
    </w:p>
    <w:p w14:paraId="5643C11F" w14:textId="77777777" w:rsidR="007E3DFF" w:rsidRPr="00A066A8" w:rsidRDefault="007E3DFF" w:rsidP="007E3DFF">
      <w:pPr>
        <w:pStyle w:val="Doc-title"/>
        <w:rPr>
          <w:b/>
        </w:rPr>
      </w:pPr>
      <w:r w:rsidRPr="00A066A8">
        <w:rPr>
          <w:b/>
        </w:rPr>
        <w:t xml:space="preserve">SL CSI Reporting MAC CE in SL CA: </w:t>
      </w:r>
    </w:p>
    <w:p w14:paraId="0054A668" w14:textId="77777777" w:rsidR="007E3DFF" w:rsidRPr="00A066A8" w:rsidRDefault="007E3DFF" w:rsidP="008E2035">
      <w:pPr>
        <w:pStyle w:val="Doc-title"/>
        <w:numPr>
          <w:ilvl w:val="0"/>
          <w:numId w:val="48"/>
        </w:numPr>
        <w:overflowPunct/>
        <w:autoSpaceDE/>
        <w:autoSpaceDN/>
        <w:adjustRightInd/>
        <w:textAlignment w:val="auto"/>
      </w:pPr>
      <w:r w:rsidRPr="00A066A8">
        <w:t>P8 in R2-2402643</w:t>
      </w:r>
    </w:p>
    <w:p w14:paraId="4A80A15F" w14:textId="77777777" w:rsidR="007E3DFF" w:rsidRPr="00A066A8" w:rsidRDefault="007E3DFF" w:rsidP="007E3DFF">
      <w:pPr>
        <w:pStyle w:val="Doc-text2"/>
        <w:ind w:left="1253" w:firstLine="0"/>
        <w:rPr>
          <w:lang w:val="en-US"/>
        </w:rPr>
      </w:pPr>
      <w:r w:rsidRPr="00A066A8">
        <w:rPr>
          <w:lang w:val="en-US"/>
        </w:rPr>
        <w:t>Proposal 8: Based on the WID, the SL CSI reporting MAC CE can only be transmitted on the carrier on which the SL CSI request is received, as the following TP.</w:t>
      </w:r>
    </w:p>
    <w:p w14:paraId="43BB9F31" w14:textId="77777777" w:rsidR="007E3DFF" w:rsidRPr="00A066A8" w:rsidRDefault="007E3DFF" w:rsidP="008E2035">
      <w:pPr>
        <w:pStyle w:val="Doc-text2"/>
        <w:numPr>
          <w:ilvl w:val="0"/>
          <w:numId w:val="48"/>
        </w:numPr>
        <w:overflowPunct/>
        <w:autoSpaceDE/>
        <w:autoSpaceDN/>
        <w:adjustRightInd/>
        <w:textAlignment w:val="auto"/>
        <w:rPr>
          <w:lang w:val="en-US"/>
        </w:rPr>
      </w:pPr>
      <w:r w:rsidRPr="00A066A8">
        <w:rPr>
          <w:lang w:val="en-US"/>
        </w:rPr>
        <w:t>P1 and P2 in R2-2402947</w:t>
      </w:r>
    </w:p>
    <w:p w14:paraId="0FD6EF53" w14:textId="77777777" w:rsidR="007E3DFF" w:rsidRPr="00A066A8" w:rsidRDefault="007E3DFF" w:rsidP="007E3DFF">
      <w:pPr>
        <w:pStyle w:val="Doc-text2"/>
        <w:ind w:left="1253" w:firstLine="0"/>
      </w:pPr>
      <w:r w:rsidRPr="00A066A8">
        <w:lastRenderedPageBreak/>
        <w:t>Proposal 1: RAN2 to conclude that according to the RAN2 agreement, the UE behaviours on CSI reporting in case of CA is still per carrier basis, therefore the RAN2 agreement is aligned with the study objective that RAN1 refers to.</w:t>
      </w:r>
    </w:p>
    <w:p w14:paraId="43A7F26F" w14:textId="77777777" w:rsidR="007E3DFF" w:rsidRPr="00A066A8" w:rsidRDefault="007E3DFF" w:rsidP="007E3DFF">
      <w:pPr>
        <w:pStyle w:val="Doc-text2"/>
        <w:ind w:left="1253" w:firstLine="0"/>
        <w:rPr>
          <w:lang w:val="en-US"/>
        </w:rPr>
      </w:pPr>
      <w:r w:rsidRPr="00A066A8">
        <w:rPr>
          <w:lang w:val="en-US"/>
        </w:rPr>
        <w:t>Proposal 2: RAN2 concludes to not revert the RAN2 agreement and no further LS sent to RAN1 although RAN1 understanding is not correct.</w:t>
      </w:r>
    </w:p>
    <w:p w14:paraId="1D0C5768" w14:textId="77777777" w:rsidR="007E3DFF" w:rsidRPr="00A066A8" w:rsidRDefault="007E3DFF" w:rsidP="007E3DFF">
      <w:pPr>
        <w:pStyle w:val="Doc-text2"/>
        <w:ind w:left="1253" w:firstLine="0"/>
        <w:rPr>
          <w:lang w:val="en-US"/>
        </w:rPr>
      </w:pPr>
    </w:p>
    <w:p w14:paraId="7D81E467" w14:textId="77777777" w:rsidR="007E3DFF" w:rsidRPr="00A066A8" w:rsidRDefault="007E3DFF" w:rsidP="007E3DFF">
      <w:pPr>
        <w:pStyle w:val="Doc-text2"/>
        <w:ind w:left="1253" w:firstLine="0"/>
        <w:rPr>
          <w:lang w:val="en-US"/>
        </w:rPr>
      </w:pPr>
      <w:r w:rsidRPr="00A066A8">
        <w:rPr>
          <w:lang w:val="en-US"/>
        </w:rPr>
        <w:t xml:space="preserve">[LG]: RAN1 understood all background motivation and RAN1 understood only one SL CSI reporting request is ongoing per connection (not per carrier). With all considerations, RAN1 just left RAN2 to make decision. [Qualcomm]: LS clearly mentioned it’s not aligned with WID (i.e. per carrier operation). [OPPO]: Propose to have offline discussion. Qualcomm can attempt to convince other companies, if fail to convince other companies, we keep RAN2 agreement. [Nokia, Ericsson, Xiaomi]: Unless majority companies change the views, we should keep the previous agreements. [Session chair]: Let’s check companies views after the reception of RAN1 LS. </w:t>
      </w:r>
    </w:p>
    <w:p w14:paraId="7B244963" w14:textId="77777777" w:rsidR="007E3DFF" w:rsidRPr="00A066A8" w:rsidRDefault="007E3DFF" w:rsidP="007E3DFF">
      <w:pPr>
        <w:pStyle w:val="Doc-text2"/>
        <w:ind w:left="1253" w:firstLine="0"/>
        <w:rPr>
          <w:lang w:val="en-US"/>
        </w:rPr>
      </w:pPr>
    </w:p>
    <w:p w14:paraId="3A20527A" w14:textId="77777777" w:rsidR="007E3DFF" w:rsidRPr="00A066A8" w:rsidRDefault="007E3DFF" w:rsidP="007E3DFF">
      <w:pPr>
        <w:pStyle w:val="Doc-text2"/>
        <w:ind w:left="1253" w:firstLine="0"/>
        <w:rPr>
          <w:lang w:val="en-US"/>
        </w:rPr>
      </w:pPr>
      <w:r w:rsidRPr="00A066A8">
        <w:rPr>
          <w:lang w:val="en-US"/>
        </w:rPr>
        <w:t xml:space="preserve">- Option 1: Keep the RAN2 agreement. </w:t>
      </w:r>
    </w:p>
    <w:p w14:paraId="0508E160" w14:textId="77777777" w:rsidR="007E3DFF" w:rsidRPr="00A066A8" w:rsidRDefault="007E3DFF" w:rsidP="007E3DFF">
      <w:pPr>
        <w:pStyle w:val="Doc-text2"/>
        <w:ind w:left="1253" w:firstLine="0"/>
        <w:rPr>
          <w:lang w:val="fi-FI"/>
        </w:rPr>
      </w:pPr>
      <w:r w:rsidRPr="00A066A8">
        <w:rPr>
          <w:lang w:val="en-US"/>
        </w:rPr>
        <w:tab/>
      </w:r>
      <w:r w:rsidRPr="00A066A8">
        <w:rPr>
          <w:lang w:val="en-US"/>
        </w:rPr>
        <w:tab/>
      </w:r>
      <w:r w:rsidRPr="00A066A8">
        <w:rPr>
          <w:lang w:val="fi-FI"/>
        </w:rPr>
        <w:t>OPPO, LG, Vivo, Xiaomi, Nokia, Ericsson (6)</w:t>
      </w:r>
    </w:p>
    <w:p w14:paraId="40BAC531" w14:textId="77777777" w:rsidR="007E3DFF" w:rsidRPr="00A066A8" w:rsidRDefault="007E3DFF" w:rsidP="007E3DFF">
      <w:pPr>
        <w:pStyle w:val="Doc-text2"/>
        <w:ind w:left="1253" w:firstLine="0"/>
        <w:rPr>
          <w:lang w:val="en-US"/>
        </w:rPr>
      </w:pPr>
      <w:r w:rsidRPr="00A066A8">
        <w:rPr>
          <w:lang w:val="en-US"/>
        </w:rPr>
        <w:t>- Option 2: CSI reporting can be only sent on the carrier where CSI reporting REQ is received.</w:t>
      </w:r>
    </w:p>
    <w:p w14:paraId="582BADCF" w14:textId="77777777" w:rsidR="007E3DFF" w:rsidRPr="00A066A8" w:rsidRDefault="007E3DFF" w:rsidP="007E3DFF">
      <w:pPr>
        <w:pStyle w:val="Doc-text2"/>
        <w:ind w:left="1253" w:firstLine="0"/>
        <w:rPr>
          <w:lang w:val="en-US"/>
        </w:rPr>
      </w:pPr>
      <w:r w:rsidRPr="00A066A8">
        <w:rPr>
          <w:lang w:val="en-US"/>
        </w:rPr>
        <w:tab/>
      </w:r>
      <w:r w:rsidRPr="00A066A8">
        <w:rPr>
          <w:lang w:val="en-US"/>
        </w:rPr>
        <w:tab/>
        <w:t>ASuSTek, Qualcomm, ZTE, Apple, NEC, Huawei, CATT (7)</w:t>
      </w:r>
    </w:p>
    <w:p w14:paraId="1EB7C334" w14:textId="77777777" w:rsidR="007E3DFF" w:rsidRPr="00A066A8" w:rsidRDefault="007E3DFF" w:rsidP="007E3DFF">
      <w:pPr>
        <w:pStyle w:val="Doc-text2"/>
        <w:ind w:left="1253" w:firstLine="0"/>
        <w:rPr>
          <w:lang w:val="en-US"/>
        </w:rPr>
      </w:pPr>
    </w:p>
    <w:p w14:paraId="0AC8760A" w14:textId="77777777" w:rsidR="007E3DFF" w:rsidRPr="00A066A8" w:rsidRDefault="007E3DFF" w:rsidP="007E3DFF">
      <w:pPr>
        <w:pStyle w:val="Doc-text2"/>
        <w:ind w:left="1253" w:firstLine="0"/>
        <w:rPr>
          <w:lang w:val="en-US"/>
        </w:rPr>
      </w:pPr>
      <w:r w:rsidRPr="00A066A8">
        <w:rPr>
          <w:lang w:val="en-US"/>
        </w:rPr>
        <w:t xml:space="preserve">[Nokia]: There are two aspects, i) misalignment in the WID, and ii) possible misalignment with RAN1 (i.e. if CSI reporting triggering condition is per carrier, RAN2 agreement may not work). [ZTE]: With option 2, still we can avoid LCP impact, which may soften the other side companies’ concern. [Lenovo]: With option 2, we can’t avoid LCP impact to guarantee all cases. </w:t>
      </w:r>
    </w:p>
    <w:p w14:paraId="4765106F" w14:textId="77777777" w:rsidR="007E3DFF" w:rsidRPr="00A066A8" w:rsidRDefault="007E3DFF" w:rsidP="007E3DFF">
      <w:pPr>
        <w:pStyle w:val="Doc-text2"/>
        <w:rPr>
          <w:lang w:val="en-US"/>
        </w:rPr>
      </w:pPr>
    </w:p>
    <w:p w14:paraId="0B345203" w14:textId="77777777" w:rsidR="007E3DFF" w:rsidRPr="00A066A8" w:rsidRDefault="007E3DFF" w:rsidP="007E3DFF">
      <w:pPr>
        <w:pStyle w:val="EmailDiscussion"/>
        <w:overflowPunct/>
        <w:autoSpaceDE/>
        <w:autoSpaceDN/>
        <w:adjustRightInd/>
        <w:ind w:left="1619" w:hanging="360"/>
        <w:textAlignment w:val="auto"/>
      </w:pPr>
      <w:bookmarkStart w:id="460" w:name="_Hlk164096742"/>
      <w:r w:rsidRPr="00A066A8">
        <w:t>[AT125bis][105][V2X/SL] (Qualcomm)</w:t>
      </w:r>
    </w:p>
    <w:p w14:paraId="713AEED7" w14:textId="77777777" w:rsidR="007E3DFF" w:rsidRPr="00A066A8" w:rsidRDefault="007E3DFF" w:rsidP="007E3DFF">
      <w:pPr>
        <w:pStyle w:val="EmailDiscussion2"/>
      </w:pPr>
      <w:r w:rsidRPr="00A066A8">
        <w:tab/>
      </w:r>
      <w:r w:rsidRPr="00A066A8">
        <w:rPr>
          <w:b/>
        </w:rPr>
        <w:t>Scope:</w:t>
      </w:r>
      <w:r w:rsidRPr="00A066A8">
        <w:t xml:space="preserve"> To derive majority companies’ view between option 1 and option 2. Also including pros, cons and the corresponding spec impact. Also with the consideration of RAN1 spec and WID.</w:t>
      </w:r>
    </w:p>
    <w:p w14:paraId="7CE99F52" w14:textId="77777777" w:rsidR="007E3DFF" w:rsidRPr="00A066A8" w:rsidRDefault="007E3DFF" w:rsidP="007E3DFF">
      <w:pPr>
        <w:pStyle w:val="EmailDiscussion2"/>
      </w:pPr>
      <w:r w:rsidRPr="00A066A8">
        <w:tab/>
      </w:r>
      <w:r w:rsidRPr="00A066A8">
        <w:rPr>
          <w:b/>
        </w:rPr>
        <w:t>Intended outcome:</w:t>
      </w:r>
      <w:r w:rsidRPr="00A066A8">
        <w:t xml:space="preserve"> Discussion summary in R2-2403927. </w:t>
      </w:r>
    </w:p>
    <w:p w14:paraId="2991F850" w14:textId="77777777" w:rsidR="007E3DFF" w:rsidRPr="00A066A8" w:rsidRDefault="007E3DFF" w:rsidP="007E3DFF">
      <w:pPr>
        <w:ind w:left="1608"/>
      </w:pPr>
      <w:r w:rsidRPr="00A066A8">
        <w:rPr>
          <w:b/>
        </w:rPr>
        <w:t xml:space="preserve">Deadline: </w:t>
      </w:r>
      <w:r w:rsidRPr="00A066A8">
        <w:t xml:space="preserve">F2F offline discussion. Date and time will be announced by RRC CR rapporteur. Comeback Thursday session.  </w:t>
      </w:r>
    </w:p>
    <w:bookmarkEnd w:id="460"/>
    <w:p w14:paraId="5FEFE1B6" w14:textId="77777777" w:rsidR="007E3DFF" w:rsidRPr="00A066A8" w:rsidRDefault="007E3DFF" w:rsidP="007E3DFF">
      <w:pPr>
        <w:pStyle w:val="Doc-text2"/>
        <w:rPr>
          <w:lang w:val="en-US"/>
        </w:rPr>
      </w:pPr>
    </w:p>
    <w:p w14:paraId="10B2FC5B" w14:textId="77777777" w:rsidR="007E3DFF" w:rsidRPr="00A066A8" w:rsidRDefault="007E3DFF" w:rsidP="007E3DFF">
      <w:pPr>
        <w:pStyle w:val="Doc-text2"/>
        <w:ind w:left="1253" w:firstLine="0"/>
        <w:rPr>
          <w:lang w:val="en-US"/>
        </w:rPr>
      </w:pPr>
      <w:r w:rsidRPr="00A066A8">
        <w:rPr>
          <w:lang w:val="en-US"/>
        </w:rPr>
        <w:t xml:space="preserve">[OPPO]: If there is no majority companies’ view, we may consider to allow both options (dependent UE capability). [Nokia, Qualcomm, NEC]: If we need to change something, it’s better applied to all cases without UE capability introduction. [Nokia]: We should focus the second aspect (i.e. possible misalignment with RAN1, not WID) in the offline discussion. </w:t>
      </w:r>
    </w:p>
    <w:p w14:paraId="3D87DE7D" w14:textId="77777777" w:rsidR="007E3DFF" w:rsidRPr="00A066A8" w:rsidRDefault="007E3DFF" w:rsidP="007E3DFF">
      <w:pPr>
        <w:pStyle w:val="Doc-title"/>
      </w:pPr>
    </w:p>
    <w:p w14:paraId="206F3A6D" w14:textId="77777777" w:rsidR="007E3DFF" w:rsidRPr="00A066A8" w:rsidRDefault="007E3DFF" w:rsidP="007E3DFF">
      <w:pPr>
        <w:pStyle w:val="Doc-title"/>
      </w:pPr>
      <w:r w:rsidRPr="00A066A8">
        <w:t>R2-2403927</w:t>
      </w:r>
      <w:r w:rsidRPr="00A066A8">
        <w:tab/>
        <w:t>Discussion on CSI report for SL-CA</w:t>
      </w:r>
      <w:r w:rsidRPr="00A066A8">
        <w:tab/>
        <w:t>Qualcomm</w:t>
      </w:r>
      <w:r w:rsidRPr="00A066A8">
        <w:tab/>
        <w:t>discussion</w:t>
      </w:r>
      <w:r w:rsidRPr="00A066A8">
        <w:tab/>
        <w:t>NR_SL_enh2</w:t>
      </w:r>
    </w:p>
    <w:p w14:paraId="66213958" w14:textId="77777777" w:rsidR="007E3DFF" w:rsidRPr="00A066A8" w:rsidRDefault="007E3DFF" w:rsidP="007E3DFF">
      <w:pPr>
        <w:pStyle w:val="Doc-text2"/>
        <w:rPr>
          <w:lang w:val="en-US"/>
        </w:rPr>
      </w:pPr>
      <w:r w:rsidRPr="00A066A8">
        <w:rPr>
          <w:lang w:val="en-US"/>
        </w:rPr>
        <w:t xml:space="preserve">Option 1: Keep the RAN2 agreement. </w:t>
      </w:r>
    </w:p>
    <w:p w14:paraId="23A1C554" w14:textId="77777777" w:rsidR="007E3DFF" w:rsidRPr="00A066A8" w:rsidRDefault="007E3DFF" w:rsidP="007E3DFF">
      <w:pPr>
        <w:pStyle w:val="Doc-text2"/>
        <w:rPr>
          <w:lang w:val="en-US"/>
        </w:rPr>
      </w:pPr>
      <w:r w:rsidRPr="00A066A8">
        <w:rPr>
          <w:lang w:val="en-US"/>
        </w:rPr>
        <w:t>Option 2: CSI reporting can be only sent on the carrier where CSI reporting REQ is received.</w:t>
      </w:r>
    </w:p>
    <w:p w14:paraId="101BF19F" w14:textId="77777777" w:rsidR="007E3DFF" w:rsidRPr="00A066A8" w:rsidRDefault="007E3DFF" w:rsidP="007E3DFF">
      <w:pPr>
        <w:pStyle w:val="Doc-text2"/>
        <w:rPr>
          <w:lang w:val="en-US"/>
        </w:rPr>
      </w:pPr>
    </w:p>
    <w:p w14:paraId="1B112CE4" w14:textId="77777777" w:rsidR="007E3DFF" w:rsidRPr="00A066A8" w:rsidRDefault="007E3DFF" w:rsidP="007E3DFF">
      <w:pPr>
        <w:pStyle w:val="Doc-text2"/>
        <w:ind w:left="1253" w:firstLine="0"/>
        <w:rPr>
          <w:lang w:val="en-US"/>
        </w:rPr>
      </w:pPr>
      <w:r w:rsidRPr="00A066A8">
        <w:rPr>
          <w:lang w:val="en-US"/>
        </w:rPr>
        <w:t>[Qualcomm]: Based on offline discussion, it is proposed to go with option 2. [Ericsson, Nokia]: Ok to go with option2 if majority companies want. However, would like to have more time for TP. [Session chair]: Please coordinate TP with the interested companies to avoid different TP per each company.</w:t>
      </w:r>
    </w:p>
    <w:p w14:paraId="7CF3EF48" w14:textId="77777777" w:rsidR="007E3DFF" w:rsidRPr="00A066A8" w:rsidRDefault="007E3DFF" w:rsidP="007E3DFF">
      <w:pPr>
        <w:pStyle w:val="Doc-text2"/>
        <w:ind w:left="1253" w:firstLine="0"/>
        <w:rPr>
          <w:lang w:val="en-US"/>
        </w:rPr>
      </w:pPr>
    </w:p>
    <w:p w14:paraId="352F8FCC"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 xml:space="preserve">Option 2 is agreed. </w:t>
      </w:r>
    </w:p>
    <w:p w14:paraId="7CAC5BA6"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 xml:space="preserve">For spec change, we will have normative text.  </w:t>
      </w:r>
    </w:p>
    <w:p w14:paraId="7B44E7A3"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 xml:space="preserve">TP is invited for next meeting. </w:t>
      </w:r>
    </w:p>
    <w:p w14:paraId="1D774DA1" w14:textId="77777777" w:rsidR="007E3DFF" w:rsidRPr="00A066A8" w:rsidRDefault="007E3DFF" w:rsidP="007E3DFF">
      <w:pPr>
        <w:pStyle w:val="Doc-text2"/>
      </w:pPr>
    </w:p>
    <w:p w14:paraId="04E9E53F" w14:textId="77777777" w:rsidR="007E3DFF" w:rsidRPr="00A066A8" w:rsidRDefault="007E3DFF" w:rsidP="007E3DFF">
      <w:pPr>
        <w:pStyle w:val="Doc-title"/>
      </w:pPr>
      <w:r w:rsidRPr="00A066A8">
        <w:t>R2-2402482</w:t>
      </w:r>
      <w:r w:rsidRPr="00A066A8">
        <w:tab/>
        <w:t>Left issues on MAC</w:t>
      </w:r>
      <w:r w:rsidRPr="00A066A8">
        <w:tab/>
        <w:t>LG Electronics Inc.</w:t>
      </w:r>
      <w:r w:rsidRPr="00A066A8">
        <w:tab/>
        <w:t>discussion</w:t>
      </w:r>
      <w:r w:rsidRPr="00A066A8">
        <w:tab/>
        <w:t>NR_SL_enh2</w:t>
      </w:r>
    </w:p>
    <w:p w14:paraId="1C0C4781" w14:textId="77777777" w:rsidR="007E3DFF" w:rsidRPr="00A066A8" w:rsidRDefault="007E3DFF" w:rsidP="007E3DFF">
      <w:pPr>
        <w:pStyle w:val="Doc-text2"/>
        <w:ind w:left="1253" w:firstLine="0"/>
      </w:pPr>
      <w:r w:rsidRPr="00A066A8">
        <w:t>Proposal 1. RAN2 should check whether the carrier release procedure is properly specified in RRC and MAC, and if not, discuss UE procedures to be additionally considered.</w:t>
      </w:r>
    </w:p>
    <w:p w14:paraId="1E1FDA62" w14:textId="77777777" w:rsidR="007E3DFF" w:rsidRPr="00A066A8" w:rsidRDefault="007E3DFF" w:rsidP="007E3DFF">
      <w:pPr>
        <w:pStyle w:val="Doc-text2"/>
        <w:ind w:left="1253" w:firstLine="0"/>
      </w:pPr>
    </w:p>
    <w:p w14:paraId="4709B61F" w14:textId="77777777" w:rsidR="007E3DFF" w:rsidRPr="00A066A8" w:rsidRDefault="007E3DFF" w:rsidP="007E3DFF">
      <w:pPr>
        <w:pStyle w:val="Doc-text2"/>
        <w:ind w:left="1253" w:firstLine="0"/>
      </w:pPr>
      <w:r w:rsidRPr="00A066A8">
        <w:t xml:space="preserve">[Xiaomi, Lenovo, ZTE, LG, IDC, Vivo]: Support timer-based recovery. [OPPO, Ericsson]: Timer-based recovery cannot solve all cases. Data can be still pending while the timer runs. [Nokia]: It’s not easy to configure the timer length if it is NW configured timer. [Lenovo]: It’s not new thing. It is same for C-LBT timer value configuration. [IDC]: Agree with Lenovo. [OPPO, Apple, CATT]: Concerns on the proposal. [Xiaomi]: Without the proposal, the UE never recover the carrier once it is released. [Session chair]: As compromise, what about having timer-based recovery, but timer value is set by UE implementation? [ZTE]: Without any mechanism, UE will never recover the carrier. [NEC]: Better to count on NW configuration. [Ericsson]: Additional complexity would be the UE may need to report it to NW whenever the carrier is recovered. [Lenovo]: Without any recovery option, SL </w:t>
      </w:r>
      <w:r w:rsidRPr="00A066A8">
        <w:lastRenderedPageBreak/>
        <w:t xml:space="preserve">communication is terminated in the concerned case? [Session chair]: Now we understand the concerned case better, let’s see if companies have changed their view or not. </w:t>
      </w:r>
    </w:p>
    <w:p w14:paraId="5A9C98E7" w14:textId="77777777" w:rsidR="007E3DFF" w:rsidRPr="00A066A8" w:rsidRDefault="007E3DFF" w:rsidP="007E3DFF">
      <w:pPr>
        <w:pStyle w:val="Doc-text2"/>
        <w:ind w:left="1253" w:firstLine="0"/>
      </w:pPr>
      <w:r w:rsidRPr="00A066A8">
        <w:t xml:space="preserve"> </w:t>
      </w:r>
    </w:p>
    <w:p w14:paraId="44A2C75C" w14:textId="77777777" w:rsidR="007E3DFF" w:rsidRPr="00A066A8" w:rsidRDefault="007E3DFF" w:rsidP="007E3DFF">
      <w:pPr>
        <w:pStyle w:val="Doc-text2"/>
        <w:ind w:left="1253" w:firstLine="0"/>
      </w:pPr>
      <w:r w:rsidRPr="00A066A8">
        <w:t>- Option1: yes for timer-based recovery (Lenovo, Nokia, LG, ZTE, Xiaomi, IDC, Vivo)</w:t>
      </w:r>
    </w:p>
    <w:p w14:paraId="33C6EE69" w14:textId="77777777" w:rsidR="007E3DFF" w:rsidRPr="00A066A8" w:rsidRDefault="007E3DFF" w:rsidP="007E3DFF">
      <w:pPr>
        <w:pStyle w:val="Doc-text2"/>
        <w:ind w:left="1253" w:firstLine="0"/>
      </w:pPr>
      <w:r w:rsidRPr="00A066A8">
        <w:t>- Option2: no for timer-based recovery (OPPO, Huawei, Apple, Qualcomm, Ericsson, NEC)</w:t>
      </w:r>
    </w:p>
    <w:p w14:paraId="71B511C0" w14:textId="77777777" w:rsidR="007E3DFF" w:rsidRPr="00A066A8" w:rsidRDefault="007E3DFF" w:rsidP="007E3DFF">
      <w:pPr>
        <w:pStyle w:val="Doc-text2"/>
        <w:ind w:left="1253" w:firstLine="0"/>
      </w:pPr>
    </w:p>
    <w:p w14:paraId="4A76EA43" w14:textId="77777777" w:rsidR="007E3DFF" w:rsidRPr="00A066A8" w:rsidRDefault="007E3DFF" w:rsidP="007E3DFF">
      <w:pPr>
        <w:pStyle w:val="Doc-text2"/>
        <w:ind w:left="1253" w:firstLine="0"/>
      </w:pPr>
      <w:r w:rsidRPr="00A066A8">
        <w:t>[Session chair]: Then what’s companies’ common understanding what will happen in the concerned case (if a LCH-mapped carriers were failed and still other CA carriers are available)? Just to stay no transmission for that LCH or SL-RLF needs to be declared? [Apple]: If other CA carriers are still available for other LCH(s), it should not trigger SL-RLF. One of UE implementation would be just not to send any data from that LCH. [ZTE]: One of UE implementations would be to inform V2X layer that no mapped carrier is available in AS. [OPPO]: Agree with Apple. Also agree with ZTE. Do not think that we really need any AS-based recovery mechanism. [CATT]: We may have offline discussion to see how to handle it? [OPPO]: Prefer making decision this meeting and think it is sufficient to leave it to UE implementation. Informing the upper layer can be considered as one of implementation options. [Lenovo]: At least we need to specify AS will inform the upper layer if that happens. [LG, OPPO, Ericsson]: Support Lenovo’s suggestion. [OPPO]: Upper layer may release the related QoS flow instead of QoS to carrier remapping. [CATT]: Let’s specify that MAC informs the upper layer and we may add the corresponding reference. [Nokia]: Don’t we need to send a LS to SA2? [IDC, CATT, OPPO]: Don’t see the need to send LS to SA2.</w:t>
      </w:r>
    </w:p>
    <w:p w14:paraId="4F05DB63" w14:textId="77777777" w:rsidR="007E3DFF" w:rsidRPr="00A066A8" w:rsidRDefault="007E3DFF" w:rsidP="007E3DFF">
      <w:pPr>
        <w:pStyle w:val="Doc-text2"/>
        <w:ind w:left="1253" w:firstLine="0"/>
      </w:pPr>
    </w:p>
    <w:p w14:paraId="2EBE5702" w14:textId="77777777" w:rsidR="007E3DFF" w:rsidRPr="00A066A8" w:rsidRDefault="007E3DFF" w:rsidP="008E2035">
      <w:pPr>
        <w:pStyle w:val="Doc-text2"/>
        <w:numPr>
          <w:ilvl w:val="0"/>
          <w:numId w:val="47"/>
        </w:numPr>
        <w:overflowPunct/>
        <w:autoSpaceDE/>
        <w:autoSpaceDN/>
        <w:adjustRightInd/>
        <w:textAlignment w:val="auto"/>
      </w:pPr>
      <w:r w:rsidRPr="00A066A8">
        <w:t xml:space="preserve">Capture MAC informs the upper layer in the concerned case. </w:t>
      </w:r>
    </w:p>
    <w:p w14:paraId="571CACBC" w14:textId="77777777" w:rsidR="007E3DFF" w:rsidRPr="00A066A8" w:rsidRDefault="007E3DFF" w:rsidP="007E3DFF">
      <w:pPr>
        <w:pStyle w:val="Doc-text2"/>
        <w:ind w:left="1253" w:firstLine="0"/>
      </w:pPr>
    </w:p>
    <w:p w14:paraId="021B8D4E" w14:textId="77777777" w:rsidR="007E3DFF" w:rsidRPr="00A066A8" w:rsidRDefault="007E3DFF" w:rsidP="007E3DFF">
      <w:pPr>
        <w:pStyle w:val="Doc-text2"/>
        <w:ind w:left="1253" w:firstLine="0"/>
      </w:pPr>
      <w:r w:rsidRPr="00A066A8">
        <w:t>Proposal 2. Normal TX UE uses E-LCP specified in section 5.22.1.4.1.2 of TS 38.321 like a COT Responding UE. Detail wording is up to MAC CR discussion.</w:t>
      </w:r>
    </w:p>
    <w:p w14:paraId="7608971D" w14:textId="77777777" w:rsidR="007E3DFF" w:rsidRPr="00A066A8" w:rsidRDefault="007E3DFF" w:rsidP="007E3DFF">
      <w:pPr>
        <w:pStyle w:val="Doc-text2"/>
        <w:ind w:left="1253" w:firstLine="0"/>
      </w:pPr>
    </w:p>
    <w:p w14:paraId="429A3311" w14:textId="77777777" w:rsidR="007E3DFF" w:rsidRPr="00A066A8" w:rsidRDefault="007E3DFF" w:rsidP="007E3DFF">
      <w:pPr>
        <w:pStyle w:val="Doc-text2"/>
        <w:ind w:left="1253" w:firstLine="0"/>
      </w:pPr>
      <w:r w:rsidRPr="00A066A8">
        <w:t xml:space="preserve">[Ericsson]: No optimization is needed. [Xiaomi]: Not sure if the scenario is valid or common. [Vivo]: Consider it is a corner case. </w:t>
      </w:r>
    </w:p>
    <w:p w14:paraId="30A5E393" w14:textId="77777777" w:rsidR="007E3DFF" w:rsidRPr="00A066A8" w:rsidRDefault="007E3DFF" w:rsidP="007E3DFF">
      <w:pPr>
        <w:pStyle w:val="Doc-text2"/>
        <w:ind w:left="1253" w:firstLine="0"/>
      </w:pPr>
    </w:p>
    <w:p w14:paraId="6718546B" w14:textId="77777777" w:rsidR="007E3DFF" w:rsidRPr="00A066A8" w:rsidRDefault="007E3DFF" w:rsidP="008E2035">
      <w:pPr>
        <w:pStyle w:val="Doc-text2"/>
        <w:numPr>
          <w:ilvl w:val="0"/>
          <w:numId w:val="47"/>
        </w:numPr>
        <w:overflowPunct/>
        <w:autoSpaceDE/>
        <w:autoSpaceDN/>
        <w:adjustRightInd/>
        <w:textAlignment w:val="auto"/>
      </w:pPr>
      <w:r w:rsidRPr="00A066A8">
        <w:t xml:space="preserve">Not pursued. </w:t>
      </w:r>
    </w:p>
    <w:p w14:paraId="2B6B7ACB" w14:textId="77777777" w:rsidR="007E3DFF" w:rsidRPr="00A066A8" w:rsidRDefault="007E3DFF" w:rsidP="007E3DFF">
      <w:pPr>
        <w:pStyle w:val="Doc-text2"/>
      </w:pPr>
    </w:p>
    <w:p w14:paraId="55528321" w14:textId="77777777" w:rsidR="007E3DFF" w:rsidRPr="00A066A8" w:rsidRDefault="007E3DFF" w:rsidP="007E3DFF">
      <w:pPr>
        <w:pStyle w:val="Doc-title"/>
      </w:pPr>
      <w:r w:rsidRPr="00A066A8">
        <w:t>R2-2402205</w:t>
      </w:r>
      <w:r w:rsidRPr="00A066A8">
        <w:tab/>
        <w:t>Corrections on SL-U for MAC layers</w:t>
      </w:r>
      <w:r w:rsidRPr="00A066A8">
        <w:tab/>
        <w:t>SHARP Corporation</w:t>
      </w:r>
      <w:r w:rsidRPr="00A066A8">
        <w:tab/>
        <w:t>discussion</w:t>
      </w:r>
      <w:r w:rsidRPr="00A066A8">
        <w:tab/>
        <w:t>Rel-18</w:t>
      </w:r>
      <w:r w:rsidRPr="00A066A8">
        <w:tab/>
        <w:t>38.321</w:t>
      </w:r>
    </w:p>
    <w:p w14:paraId="597D6A78" w14:textId="77777777" w:rsidR="007E3DFF" w:rsidRPr="00A066A8" w:rsidRDefault="007E3DFF" w:rsidP="007E3DFF">
      <w:pPr>
        <w:pStyle w:val="Doc-text2"/>
        <w:ind w:left="1253" w:firstLine="0"/>
      </w:pPr>
      <w:r w:rsidRPr="00A066A8">
        <w:t>Proposal 1: For random selection in SL-U, further clarify that MAC layers shall exclude the candidate resources of which the lowest sub-channel includes intra cell guard band PRBs if transmissionStructureForPSCCHandPSSCH is set to ‘contiguousRB’.</w:t>
      </w:r>
    </w:p>
    <w:p w14:paraId="3B6A637F" w14:textId="77777777" w:rsidR="007E3DFF" w:rsidRPr="00A066A8" w:rsidRDefault="007E3DFF" w:rsidP="007E3DFF">
      <w:pPr>
        <w:pStyle w:val="Doc-text2"/>
        <w:ind w:left="1253" w:firstLine="0"/>
      </w:pPr>
      <w:r w:rsidRPr="00A066A8">
        <w:t>•</w:t>
      </w:r>
      <w:r w:rsidRPr="00A066A8">
        <w:tab/>
        <w:t>Adopt the following TP#1.</w:t>
      </w:r>
    </w:p>
    <w:p w14:paraId="7B77DA2C" w14:textId="77777777" w:rsidR="007E3DFF" w:rsidRPr="00A066A8" w:rsidRDefault="007E3DFF" w:rsidP="007E3DFF">
      <w:pPr>
        <w:pStyle w:val="Doc-text2"/>
        <w:ind w:left="1253" w:firstLine="0"/>
      </w:pPr>
    </w:p>
    <w:p w14:paraId="3FF9BE6C" w14:textId="77777777" w:rsidR="007E3DFF" w:rsidRPr="00A066A8" w:rsidRDefault="007E3DFF" w:rsidP="008E2035">
      <w:pPr>
        <w:pStyle w:val="Doc-text2"/>
        <w:numPr>
          <w:ilvl w:val="0"/>
          <w:numId w:val="47"/>
        </w:numPr>
        <w:overflowPunct/>
        <w:autoSpaceDE/>
        <w:autoSpaceDN/>
        <w:adjustRightInd/>
        <w:textAlignment w:val="auto"/>
      </w:pPr>
      <w:r w:rsidRPr="00A066A8">
        <w:t xml:space="preserve">TP#1 is agreed. </w:t>
      </w:r>
    </w:p>
    <w:p w14:paraId="6B0B1990" w14:textId="77777777" w:rsidR="007E3DFF" w:rsidRPr="00A066A8" w:rsidRDefault="007E3DFF" w:rsidP="007E3DFF">
      <w:pPr>
        <w:pStyle w:val="Doc-text2"/>
        <w:ind w:left="1253" w:firstLine="0"/>
      </w:pPr>
    </w:p>
    <w:p w14:paraId="23E08B78" w14:textId="77777777" w:rsidR="007E3DFF" w:rsidRPr="00A066A8" w:rsidRDefault="007E3DFF" w:rsidP="007E3DFF">
      <w:pPr>
        <w:pStyle w:val="Doc-text2"/>
        <w:ind w:left="1253" w:firstLine="0"/>
      </w:pPr>
      <w:r w:rsidRPr="00A066A8">
        <w:t>Proposal 2: For resource (re-)selection in case of MCSt for a single MAC PDU, the UE considers the first resource of a transmission opportunity which comes first in time as the initial transmission opportunity.</w:t>
      </w:r>
    </w:p>
    <w:p w14:paraId="785352A2" w14:textId="77777777" w:rsidR="007E3DFF" w:rsidRPr="00A066A8" w:rsidRDefault="007E3DFF" w:rsidP="007E3DFF">
      <w:pPr>
        <w:pStyle w:val="Doc-text2"/>
        <w:ind w:left="1253" w:firstLine="0"/>
      </w:pPr>
      <w:r w:rsidRPr="00A066A8">
        <w:t>•</w:t>
      </w:r>
      <w:r w:rsidRPr="00A066A8">
        <w:tab/>
        <w:t>Adopt the following TP#2.</w:t>
      </w:r>
    </w:p>
    <w:p w14:paraId="2F95FB1A" w14:textId="77777777" w:rsidR="007E3DFF" w:rsidRPr="00A066A8" w:rsidRDefault="007E3DFF" w:rsidP="007E3DFF">
      <w:pPr>
        <w:pStyle w:val="Doc-text2"/>
      </w:pPr>
    </w:p>
    <w:p w14:paraId="27CEDDCD" w14:textId="77777777" w:rsidR="007E3DFF" w:rsidRPr="00A066A8" w:rsidRDefault="007E3DFF" w:rsidP="007E3DFF">
      <w:pPr>
        <w:pStyle w:val="Doc-text2"/>
        <w:ind w:left="1253" w:firstLine="0"/>
      </w:pPr>
      <w:r w:rsidRPr="00A066A8">
        <w:t xml:space="preserve">[OPPO, LG]: Consider it’s not essential correction. [OPPO]: Intention is correct, but do not think we need a change. </w:t>
      </w:r>
    </w:p>
    <w:p w14:paraId="461FD4A5" w14:textId="77777777" w:rsidR="007E3DFF" w:rsidRPr="00A066A8" w:rsidRDefault="007E3DFF" w:rsidP="007E3DFF">
      <w:pPr>
        <w:pStyle w:val="Doc-text2"/>
      </w:pPr>
    </w:p>
    <w:p w14:paraId="4E2D893E" w14:textId="77777777" w:rsidR="007E3DFF" w:rsidRPr="00A066A8" w:rsidRDefault="007E3DFF" w:rsidP="008E2035">
      <w:pPr>
        <w:pStyle w:val="Doc-text2"/>
        <w:numPr>
          <w:ilvl w:val="0"/>
          <w:numId w:val="47"/>
        </w:numPr>
        <w:overflowPunct/>
        <w:autoSpaceDE/>
        <w:autoSpaceDN/>
        <w:adjustRightInd/>
        <w:textAlignment w:val="auto"/>
      </w:pPr>
      <w:r w:rsidRPr="00A066A8">
        <w:t>Noted.</w:t>
      </w:r>
    </w:p>
    <w:p w14:paraId="43F6FE6B" w14:textId="77777777" w:rsidR="007E3DFF" w:rsidRPr="00A066A8" w:rsidRDefault="007E3DFF" w:rsidP="007E3DFF">
      <w:pPr>
        <w:pStyle w:val="Doc-text2"/>
      </w:pPr>
    </w:p>
    <w:p w14:paraId="758B221D" w14:textId="77777777" w:rsidR="007E3DFF" w:rsidRPr="00A066A8" w:rsidRDefault="007E3DFF" w:rsidP="007E3DFF">
      <w:pPr>
        <w:pStyle w:val="Doc-title"/>
      </w:pPr>
      <w:r w:rsidRPr="00A066A8">
        <w:t>R2-2402602</w:t>
      </w:r>
      <w:r w:rsidRPr="00A066A8">
        <w:tab/>
        <w:t>Correction on TS 38.321 for SL</w:t>
      </w:r>
      <w:r w:rsidRPr="00A066A8">
        <w:tab/>
        <w:t>Xiaomi</w:t>
      </w:r>
      <w:r w:rsidRPr="00A066A8">
        <w:tab/>
        <w:t>discussion</w:t>
      </w:r>
    </w:p>
    <w:p w14:paraId="75A8AB2B" w14:textId="77777777" w:rsidR="007E3DFF" w:rsidRPr="00A066A8" w:rsidRDefault="007E3DFF" w:rsidP="007E3DFF">
      <w:pPr>
        <w:pStyle w:val="Doc-text2"/>
        <w:ind w:left="1253" w:firstLine="0"/>
        <w:rPr>
          <w:lang w:val="en-US"/>
        </w:rPr>
      </w:pPr>
      <w:r w:rsidRPr="00A066A8">
        <w:rPr>
          <w:lang w:val="en-US"/>
        </w:rPr>
        <w:t xml:space="preserve">Proposal 1: RAN2 to agree to delete the description of the orders of carriers to perform resource reselection. </w:t>
      </w:r>
    </w:p>
    <w:p w14:paraId="62BB7B8B" w14:textId="77777777" w:rsidR="007E3DFF" w:rsidRPr="00A066A8" w:rsidRDefault="007E3DFF" w:rsidP="007E3DFF">
      <w:pPr>
        <w:pStyle w:val="Doc-text2"/>
        <w:ind w:left="1253" w:firstLine="0"/>
        <w:rPr>
          <w:lang w:val="en-US"/>
        </w:rPr>
      </w:pPr>
      <w:r w:rsidRPr="00A066A8">
        <w:rPr>
          <w:lang w:val="en-US"/>
        </w:rPr>
        <w:t>Proposal 2: RAN2 to agree with the TP1 in Annex.</w:t>
      </w:r>
    </w:p>
    <w:p w14:paraId="4D7F6521" w14:textId="77777777" w:rsidR="007E3DFF" w:rsidRPr="00A066A8" w:rsidRDefault="007E3DFF" w:rsidP="007E3DFF">
      <w:pPr>
        <w:pStyle w:val="Doc-text2"/>
        <w:ind w:left="1253" w:firstLine="0"/>
        <w:rPr>
          <w:lang w:val="en-US"/>
        </w:rPr>
      </w:pPr>
    </w:p>
    <w:p w14:paraId="2B577077"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Not pursued.</w:t>
      </w:r>
    </w:p>
    <w:p w14:paraId="54825806" w14:textId="77777777" w:rsidR="007E3DFF" w:rsidRPr="00A066A8" w:rsidRDefault="007E3DFF" w:rsidP="007E3DFF">
      <w:pPr>
        <w:pStyle w:val="Doc-text2"/>
        <w:ind w:left="1253" w:firstLine="0"/>
        <w:rPr>
          <w:lang w:val="en-US"/>
        </w:rPr>
      </w:pPr>
    </w:p>
    <w:p w14:paraId="2777D35F" w14:textId="77777777" w:rsidR="007E3DFF" w:rsidRPr="00A066A8" w:rsidRDefault="007E3DFF" w:rsidP="007E3DFF">
      <w:pPr>
        <w:pStyle w:val="Doc-text2"/>
        <w:ind w:left="1253" w:firstLine="0"/>
        <w:rPr>
          <w:lang w:val="en-US"/>
        </w:rPr>
      </w:pPr>
      <w:r w:rsidRPr="00A066A8">
        <w:rPr>
          <w:lang w:val="en-US"/>
        </w:rPr>
        <w:t xml:space="preserve">[LG, OPPO, Apple]: RAN2 agreed that LTE V2X CA is reused. It is inherited from LTE CA. </w:t>
      </w:r>
    </w:p>
    <w:p w14:paraId="3AF49A49" w14:textId="77777777" w:rsidR="007E3DFF" w:rsidRPr="00A066A8" w:rsidRDefault="007E3DFF" w:rsidP="007E3DFF">
      <w:pPr>
        <w:pStyle w:val="Doc-text2"/>
        <w:ind w:left="1253" w:firstLine="0"/>
        <w:rPr>
          <w:lang w:val="en-US"/>
        </w:rPr>
      </w:pPr>
    </w:p>
    <w:p w14:paraId="54CFB3E4" w14:textId="77777777" w:rsidR="007E3DFF" w:rsidRPr="00A066A8" w:rsidRDefault="007E3DFF" w:rsidP="007E3DFF">
      <w:pPr>
        <w:pStyle w:val="Doc-text2"/>
        <w:ind w:left="1253" w:firstLine="0"/>
        <w:rPr>
          <w:lang w:val="en-US"/>
        </w:rPr>
      </w:pPr>
      <w:r w:rsidRPr="00A066A8">
        <w:rPr>
          <w:lang w:val="en-US"/>
        </w:rPr>
        <w:t xml:space="preserve">Proposal 3: RAN2 to agree to clarify that TX carrier reselection triggered according to 5.22.1.3.3. is not per sidelink process. </w:t>
      </w:r>
    </w:p>
    <w:p w14:paraId="3F3515B5" w14:textId="77777777" w:rsidR="007E3DFF" w:rsidRPr="00A066A8" w:rsidRDefault="007E3DFF" w:rsidP="007E3DFF">
      <w:pPr>
        <w:pStyle w:val="Doc-text2"/>
        <w:ind w:left="1253" w:firstLine="0"/>
        <w:rPr>
          <w:lang w:val="en-US"/>
        </w:rPr>
      </w:pPr>
      <w:r w:rsidRPr="00A066A8">
        <w:rPr>
          <w:lang w:val="en-US"/>
        </w:rPr>
        <w:t>Proposal 4: RAN2 to agree with the TP2 in Annex.</w:t>
      </w:r>
    </w:p>
    <w:p w14:paraId="728E9F76" w14:textId="77777777" w:rsidR="007E3DFF" w:rsidRPr="00A066A8" w:rsidRDefault="007E3DFF" w:rsidP="007E3DFF">
      <w:pPr>
        <w:pStyle w:val="Doc-text2"/>
        <w:ind w:left="1253" w:firstLine="0"/>
        <w:rPr>
          <w:lang w:val="en-US"/>
        </w:rPr>
      </w:pPr>
    </w:p>
    <w:p w14:paraId="6488627C"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lastRenderedPageBreak/>
        <w:t>Noted.</w:t>
      </w:r>
    </w:p>
    <w:p w14:paraId="5F37092F" w14:textId="77777777" w:rsidR="007E3DFF" w:rsidRPr="00A066A8" w:rsidRDefault="007E3DFF" w:rsidP="007E3DFF">
      <w:pPr>
        <w:pStyle w:val="Doc-text2"/>
        <w:ind w:left="1253" w:firstLine="0"/>
        <w:rPr>
          <w:lang w:val="en-US"/>
        </w:rPr>
      </w:pPr>
    </w:p>
    <w:p w14:paraId="5D683D9E" w14:textId="77777777" w:rsidR="007E3DFF" w:rsidRPr="00A066A8" w:rsidRDefault="007E3DFF" w:rsidP="007E3DFF">
      <w:pPr>
        <w:pStyle w:val="Doc-text2"/>
        <w:ind w:left="1253" w:firstLine="0"/>
        <w:rPr>
          <w:lang w:val="en-US"/>
        </w:rPr>
      </w:pPr>
      <w:r w:rsidRPr="00A066A8">
        <w:rPr>
          <w:lang w:val="en-US"/>
        </w:rPr>
        <w:t>[Apple]: Don’t think it is an essential correction.</w:t>
      </w:r>
    </w:p>
    <w:p w14:paraId="0310C5AC" w14:textId="77777777" w:rsidR="007E3DFF" w:rsidRPr="00A066A8" w:rsidRDefault="007E3DFF" w:rsidP="007E3DFF">
      <w:pPr>
        <w:pStyle w:val="Doc-text2"/>
        <w:rPr>
          <w:lang w:val="en-US"/>
        </w:rPr>
      </w:pPr>
    </w:p>
    <w:p w14:paraId="357C00D9" w14:textId="77777777" w:rsidR="007E3DFF" w:rsidRPr="00A066A8" w:rsidRDefault="007E3DFF" w:rsidP="007E3DFF">
      <w:pPr>
        <w:pStyle w:val="Doc-title"/>
      </w:pPr>
      <w:r w:rsidRPr="00A066A8">
        <w:t>R2-2402605</w:t>
      </w:r>
      <w:r w:rsidRPr="00A066A8">
        <w:tab/>
        <w:t>Discussion on remaining issue of TS 38.321</w:t>
      </w:r>
      <w:r w:rsidRPr="00A066A8">
        <w:tab/>
        <w:t>NEC</w:t>
      </w:r>
      <w:r w:rsidRPr="00A066A8">
        <w:tab/>
        <w:t>discussion</w:t>
      </w:r>
      <w:r w:rsidRPr="00A066A8">
        <w:tab/>
        <w:t>Rel-18</w:t>
      </w:r>
      <w:r w:rsidRPr="00A066A8">
        <w:tab/>
        <w:t>NR_SL_enh2-Core</w:t>
      </w:r>
    </w:p>
    <w:p w14:paraId="7139427F" w14:textId="77777777" w:rsidR="007E3DFF" w:rsidRPr="00A066A8" w:rsidRDefault="007E3DFF" w:rsidP="007E3DFF">
      <w:pPr>
        <w:pStyle w:val="Doc-text2"/>
      </w:pPr>
      <w:r w:rsidRPr="00A066A8">
        <w:t>Proposal 1: It is suggested to adopt the first change in the corresponding TP.</w:t>
      </w:r>
    </w:p>
    <w:p w14:paraId="3CB905C9" w14:textId="77777777" w:rsidR="007E3DFF" w:rsidRPr="00A066A8" w:rsidRDefault="007E3DFF" w:rsidP="007E3DFF">
      <w:pPr>
        <w:pStyle w:val="Doc-text2"/>
      </w:pPr>
    </w:p>
    <w:p w14:paraId="211FCF68" w14:textId="77777777" w:rsidR="007E3DFF" w:rsidRPr="00A066A8" w:rsidRDefault="007E3DFF" w:rsidP="007E3DFF">
      <w:pPr>
        <w:pStyle w:val="Doc-text2"/>
        <w:ind w:left="1253" w:firstLine="0"/>
      </w:pPr>
      <w:r w:rsidRPr="00A066A8">
        <w:t xml:space="preserve">[OPPO]: Do not see anything wrong in the current spec. [Xiaomi, Apple, LG]: We have same sentence in NR-U case. No need to change it. </w:t>
      </w:r>
    </w:p>
    <w:p w14:paraId="5C648506" w14:textId="77777777" w:rsidR="007E3DFF" w:rsidRPr="00A066A8" w:rsidRDefault="007E3DFF" w:rsidP="007E3DFF">
      <w:pPr>
        <w:pStyle w:val="Doc-text2"/>
      </w:pPr>
    </w:p>
    <w:p w14:paraId="17501285" w14:textId="77777777" w:rsidR="007E3DFF" w:rsidRPr="00A066A8" w:rsidRDefault="007E3DFF" w:rsidP="008E2035">
      <w:pPr>
        <w:pStyle w:val="Doc-text2"/>
        <w:numPr>
          <w:ilvl w:val="0"/>
          <w:numId w:val="47"/>
        </w:numPr>
        <w:overflowPunct/>
        <w:autoSpaceDE/>
        <w:autoSpaceDN/>
        <w:adjustRightInd/>
        <w:textAlignment w:val="auto"/>
      </w:pPr>
      <w:r w:rsidRPr="00A066A8">
        <w:t>Not pursued.</w:t>
      </w:r>
    </w:p>
    <w:p w14:paraId="75E33BE6" w14:textId="77777777" w:rsidR="007E3DFF" w:rsidRPr="00A066A8" w:rsidRDefault="007E3DFF" w:rsidP="007E3DFF">
      <w:pPr>
        <w:pStyle w:val="Doc-text2"/>
      </w:pPr>
    </w:p>
    <w:p w14:paraId="297DE09D" w14:textId="77777777" w:rsidR="007E3DFF" w:rsidRPr="00A066A8" w:rsidRDefault="007E3DFF" w:rsidP="007E3DFF">
      <w:pPr>
        <w:pStyle w:val="Doc-text2"/>
      </w:pPr>
      <w:r w:rsidRPr="00A066A8">
        <w:t>Proposal 2: It is suggested to adopt the second change in the corresponding TP.</w:t>
      </w:r>
    </w:p>
    <w:p w14:paraId="5D1EBCD4" w14:textId="77777777" w:rsidR="007E3DFF" w:rsidRPr="00A066A8" w:rsidRDefault="007E3DFF" w:rsidP="007E3DFF">
      <w:pPr>
        <w:pStyle w:val="Doc-text2"/>
      </w:pPr>
    </w:p>
    <w:p w14:paraId="7F3EEA07" w14:textId="77777777" w:rsidR="007E3DFF" w:rsidRPr="00A066A8" w:rsidRDefault="007E3DFF" w:rsidP="008E2035">
      <w:pPr>
        <w:pStyle w:val="Doc-text2"/>
        <w:numPr>
          <w:ilvl w:val="0"/>
          <w:numId w:val="47"/>
        </w:numPr>
        <w:overflowPunct/>
        <w:autoSpaceDE/>
        <w:autoSpaceDN/>
        <w:adjustRightInd/>
        <w:textAlignment w:val="auto"/>
      </w:pPr>
      <w:r w:rsidRPr="00A066A8">
        <w:t>TP is agreed.</w:t>
      </w:r>
    </w:p>
    <w:p w14:paraId="2BA506A8" w14:textId="77777777" w:rsidR="007E3DFF" w:rsidRPr="00A066A8" w:rsidRDefault="007E3DFF" w:rsidP="007E3DFF">
      <w:pPr>
        <w:pStyle w:val="Doc-text2"/>
      </w:pPr>
    </w:p>
    <w:p w14:paraId="74FD1519" w14:textId="77777777" w:rsidR="007E3DFF" w:rsidRPr="00A066A8" w:rsidRDefault="007E3DFF" w:rsidP="007E3DFF">
      <w:pPr>
        <w:pStyle w:val="Doc-title"/>
      </w:pPr>
      <w:r w:rsidRPr="00A066A8">
        <w:t>R2-2402606</w:t>
      </w:r>
      <w:r w:rsidRPr="00A066A8">
        <w:tab/>
        <w:t>Discussion on the missing agreement in TS 38.321</w:t>
      </w:r>
      <w:r w:rsidRPr="00A066A8">
        <w:tab/>
        <w:t>NEC, InterDigital</w:t>
      </w:r>
      <w:r w:rsidRPr="00A066A8">
        <w:tab/>
        <w:t>discussion</w:t>
      </w:r>
      <w:r w:rsidRPr="00A066A8">
        <w:tab/>
        <w:t>Rel-18</w:t>
      </w:r>
      <w:r w:rsidRPr="00A066A8">
        <w:tab/>
        <w:t>NR_SL_enh2-Core</w:t>
      </w:r>
    </w:p>
    <w:p w14:paraId="2C1F5785" w14:textId="77777777" w:rsidR="007E3DFF" w:rsidRPr="00A066A8" w:rsidRDefault="007E3DFF" w:rsidP="007E3DFF">
      <w:pPr>
        <w:pStyle w:val="Doc-text2"/>
        <w:ind w:left="1253" w:firstLine="0"/>
      </w:pPr>
      <w:r w:rsidRPr="00A066A8">
        <w:t>Proposal 1: It is suggested to adopt the corresponding TP in the reference section to include the abovementioned agreement into TS 38.321</w:t>
      </w:r>
    </w:p>
    <w:p w14:paraId="496D5179" w14:textId="77777777" w:rsidR="007E3DFF" w:rsidRPr="00A066A8" w:rsidRDefault="007E3DFF" w:rsidP="007E3DFF">
      <w:pPr>
        <w:pStyle w:val="Doc-text2"/>
        <w:ind w:left="1253" w:firstLine="0"/>
      </w:pPr>
    </w:p>
    <w:p w14:paraId="01DB65BA" w14:textId="77777777" w:rsidR="007E3DFF" w:rsidRPr="00A066A8" w:rsidRDefault="007E3DFF" w:rsidP="008E2035">
      <w:pPr>
        <w:pStyle w:val="Doc-text2"/>
        <w:numPr>
          <w:ilvl w:val="0"/>
          <w:numId w:val="47"/>
        </w:numPr>
        <w:overflowPunct/>
        <w:autoSpaceDE/>
        <w:autoSpaceDN/>
        <w:adjustRightInd/>
        <w:textAlignment w:val="auto"/>
      </w:pPr>
      <w:r w:rsidRPr="00A066A8">
        <w:t xml:space="preserve">Check if the second change is covered by MAC (with MAC CR rapporteur). If not covered yet, MAC CR rapporteur will add/reflect a note. </w:t>
      </w:r>
    </w:p>
    <w:p w14:paraId="58DA5115" w14:textId="77777777" w:rsidR="007E3DFF" w:rsidRPr="00A066A8" w:rsidRDefault="007E3DFF" w:rsidP="007E3DFF">
      <w:pPr>
        <w:pStyle w:val="Doc-text2"/>
        <w:ind w:left="1253" w:firstLine="0"/>
      </w:pPr>
    </w:p>
    <w:p w14:paraId="4A657B88" w14:textId="77777777" w:rsidR="007E3DFF" w:rsidRPr="00A066A8" w:rsidRDefault="007E3DFF" w:rsidP="007E3DFF">
      <w:pPr>
        <w:pStyle w:val="Doc-text2"/>
        <w:ind w:left="1253" w:firstLine="0"/>
      </w:pPr>
      <w:r w:rsidRPr="00A066A8">
        <w:t xml:space="preserve">[NEC]: Confirmed the first change is already captured in MAC, but the second change is not. [LG]: Second change is also covered in current MAC. </w:t>
      </w:r>
    </w:p>
    <w:p w14:paraId="3240E646" w14:textId="77777777" w:rsidR="007E3DFF" w:rsidRPr="00A066A8" w:rsidRDefault="007E3DFF" w:rsidP="007E3DFF">
      <w:pPr>
        <w:pStyle w:val="Doc-title"/>
      </w:pPr>
    </w:p>
    <w:p w14:paraId="7ECEEB69" w14:textId="77777777" w:rsidR="007E3DFF" w:rsidRPr="00A066A8" w:rsidRDefault="007E3DFF" w:rsidP="007E3DFF">
      <w:pPr>
        <w:pStyle w:val="Doc-title"/>
      </w:pPr>
      <w:r w:rsidRPr="00A066A8">
        <w:t>R2-2402889</w:t>
      </w:r>
      <w:r w:rsidRPr="00A066A8">
        <w:tab/>
        <w:t>Correction on TX carrier (re-)selection</w:t>
      </w:r>
      <w:r w:rsidRPr="00A066A8">
        <w:tab/>
        <w:t>Apple</w:t>
      </w:r>
      <w:r w:rsidRPr="00A066A8">
        <w:tab/>
        <w:t>CR</w:t>
      </w:r>
      <w:r w:rsidRPr="00A066A8">
        <w:tab/>
        <w:t>Rel-18</w:t>
      </w:r>
      <w:r w:rsidRPr="00A066A8">
        <w:tab/>
        <w:t>38.321</w:t>
      </w:r>
      <w:r w:rsidRPr="00A066A8">
        <w:tab/>
        <w:t>18.1.0</w:t>
      </w:r>
      <w:r w:rsidRPr="00A066A8">
        <w:tab/>
        <w:t>1803</w:t>
      </w:r>
      <w:r w:rsidRPr="00A066A8">
        <w:tab/>
        <w:t>-</w:t>
      </w:r>
      <w:r w:rsidRPr="00A066A8">
        <w:tab/>
        <w:t>F</w:t>
      </w:r>
      <w:r w:rsidRPr="00A066A8">
        <w:tab/>
        <w:t>NR_SL_enh2</w:t>
      </w:r>
    </w:p>
    <w:p w14:paraId="632A0F22" w14:textId="77777777" w:rsidR="007E3DFF" w:rsidRPr="00A066A8" w:rsidRDefault="007E3DFF" w:rsidP="008E2035">
      <w:pPr>
        <w:pStyle w:val="Doc-text2"/>
        <w:numPr>
          <w:ilvl w:val="0"/>
          <w:numId w:val="49"/>
        </w:numPr>
        <w:overflowPunct/>
        <w:autoSpaceDE/>
        <w:autoSpaceDN/>
        <w:adjustRightInd/>
        <w:textAlignment w:val="auto"/>
      </w:pPr>
      <w:r w:rsidRPr="00A066A8">
        <w:t>Clarify the upper bound of CBR range indexed by sl-DefaultTxConfigIndex is to be used as the CBR of the carrier whose CBR measurement is not available.</w:t>
      </w:r>
    </w:p>
    <w:p w14:paraId="5F936C15" w14:textId="77777777" w:rsidR="007E3DFF" w:rsidRPr="00A066A8" w:rsidRDefault="007E3DFF" w:rsidP="007E3DFF">
      <w:pPr>
        <w:pStyle w:val="Doc-text2"/>
      </w:pPr>
    </w:p>
    <w:p w14:paraId="35A64E93" w14:textId="77777777" w:rsidR="007E3DFF" w:rsidRPr="00A066A8" w:rsidRDefault="007E3DFF" w:rsidP="008E2035">
      <w:pPr>
        <w:pStyle w:val="Doc-text2"/>
        <w:numPr>
          <w:ilvl w:val="0"/>
          <w:numId w:val="47"/>
        </w:numPr>
        <w:overflowPunct/>
        <w:autoSpaceDE/>
        <w:autoSpaceDN/>
        <w:adjustRightInd/>
        <w:textAlignment w:val="auto"/>
      </w:pPr>
      <w:r w:rsidRPr="00A066A8">
        <w:t>Noted.</w:t>
      </w:r>
    </w:p>
    <w:p w14:paraId="48213B4A" w14:textId="77777777" w:rsidR="007E3DFF" w:rsidRPr="00A066A8" w:rsidRDefault="007E3DFF" w:rsidP="007E3DFF">
      <w:pPr>
        <w:pStyle w:val="Doc-text2"/>
      </w:pPr>
    </w:p>
    <w:p w14:paraId="3DEC5036" w14:textId="77777777" w:rsidR="007E3DFF" w:rsidRPr="00A066A8" w:rsidRDefault="007E3DFF" w:rsidP="007E3DFF">
      <w:pPr>
        <w:pStyle w:val="Doc-text2"/>
        <w:ind w:left="1253" w:firstLine="0"/>
      </w:pPr>
      <w:r w:rsidRPr="00A066A8">
        <w:t>[OPPO]: Intention is correct. When the CBR range is indexed, it actually indicates the upper bound. Do not see the real need of this correction.</w:t>
      </w:r>
    </w:p>
    <w:p w14:paraId="2DCE08A7" w14:textId="77777777" w:rsidR="007E3DFF" w:rsidRPr="00A066A8" w:rsidRDefault="007E3DFF" w:rsidP="007E3DFF">
      <w:pPr>
        <w:pStyle w:val="Doc-text2"/>
      </w:pPr>
    </w:p>
    <w:p w14:paraId="542EAAC2" w14:textId="77777777" w:rsidR="007E3DFF" w:rsidRPr="00A066A8" w:rsidRDefault="007E3DFF" w:rsidP="008E2035">
      <w:pPr>
        <w:pStyle w:val="Doc-text2"/>
        <w:numPr>
          <w:ilvl w:val="0"/>
          <w:numId w:val="49"/>
        </w:numPr>
        <w:overflowPunct/>
        <w:autoSpaceDE/>
        <w:autoSpaceDN/>
        <w:adjustRightInd/>
        <w:textAlignment w:val="auto"/>
      </w:pPr>
      <w:r w:rsidRPr="00A066A8">
        <w:rPr>
          <w:noProof/>
        </w:rPr>
        <w:t>Fixed the typo in IE name “</w:t>
      </w:r>
      <w:r w:rsidRPr="00A066A8">
        <w:rPr>
          <w:i/>
          <w:iCs/>
        </w:rPr>
        <w:t>sl-DefaultTxConfigIndex”</w:t>
      </w:r>
    </w:p>
    <w:p w14:paraId="1D59C83E" w14:textId="77777777" w:rsidR="007E3DFF" w:rsidRPr="00A066A8" w:rsidRDefault="007E3DFF" w:rsidP="007E3DFF">
      <w:pPr>
        <w:pStyle w:val="Doc-text2"/>
      </w:pPr>
    </w:p>
    <w:p w14:paraId="1863BE5B" w14:textId="77777777" w:rsidR="007E3DFF" w:rsidRPr="00A066A8" w:rsidRDefault="007E3DFF" w:rsidP="008E2035">
      <w:pPr>
        <w:pStyle w:val="Doc-text2"/>
        <w:numPr>
          <w:ilvl w:val="0"/>
          <w:numId w:val="47"/>
        </w:numPr>
        <w:overflowPunct/>
        <w:autoSpaceDE/>
        <w:autoSpaceDN/>
        <w:adjustRightInd/>
        <w:textAlignment w:val="auto"/>
      </w:pPr>
      <w:r w:rsidRPr="00A066A8">
        <w:t>Change is agreed.</w:t>
      </w:r>
    </w:p>
    <w:p w14:paraId="458A55A4" w14:textId="77777777" w:rsidR="007E3DFF" w:rsidRPr="00A066A8" w:rsidRDefault="007E3DFF" w:rsidP="007E3DFF">
      <w:pPr>
        <w:pStyle w:val="Doc-text2"/>
      </w:pPr>
    </w:p>
    <w:p w14:paraId="67045156" w14:textId="77777777" w:rsidR="007E3DFF" w:rsidRPr="00A066A8" w:rsidRDefault="007E3DFF" w:rsidP="007E3DFF">
      <w:pPr>
        <w:pStyle w:val="Doc-title"/>
      </w:pPr>
      <w:r w:rsidRPr="00A066A8">
        <w:t>R2-2402643</w:t>
      </w:r>
      <w:r w:rsidRPr="00A066A8">
        <w:tab/>
        <w:t>Discussion on remaining issues on user plane for SL evo</w:t>
      </w:r>
      <w:r w:rsidRPr="00A066A8">
        <w:tab/>
        <w:t>ZTE Corporation, Sanechips</w:t>
      </w:r>
      <w:r w:rsidRPr="00A066A8">
        <w:tab/>
        <w:t>discussion</w:t>
      </w:r>
      <w:r w:rsidRPr="00A066A8">
        <w:tab/>
        <w:t>Rel-18</w:t>
      </w:r>
      <w:r w:rsidRPr="00A066A8">
        <w:tab/>
        <w:t>NR_SL_enh2</w:t>
      </w:r>
    </w:p>
    <w:p w14:paraId="2BB14B80" w14:textId="77777777" w:rsidR="007E3DFF" w:rsidRPr="00A066A8" w:rsidRDefault="007E3DFF" w:rsidP="007E3DFF">
      <w:pPr>
        <w:pStyle w:val="Doc-text2"/>
        <w:ind w:left="1253" w:firstLine="0"/>
        <w:rPr>
          <w:lang w:val="en-US"/>
        </w:rPr>
      </w:pPr>
      <w:r w:rsidRPr="00A066A8">
        <w:rPr>
          <w:lang w:val="en-US"/>
        </w:rPr>
        <w:t>Proposal 1: If there is any selected sidelink grant on the carrier which happens HARQ-based Sidelink carrier failure, this carrier shall not be prioritized when performing TX carrier (re-)selection. Add the ‘or the TX carrier (re-)selection is triggered by HARQ-based Sidelink carrier failure’ to the if-condition of there is no selected sidelink grant on any allowed carrier as following TP.</w:t>
      </w:r>
    </w:p>
    <w:p w14:paraId="4BAA3F9F" w14:textId="77777777" w:rsidR="007E3DFF" w:rsidRPr="00A066A8" w:rsidRDefault="007E3DFF" w:rsidP="007E3DFF">
      <w:pPr>
        <w:pStyle w:val="Doc-text2"/>
        <w:ind w:left="1253" w:firstLine="0"/>
        <w:rPr>
          <w:lang w:val="en-US"/>
        </w:rPr>
      </w:pPr>
    </w:p>
    <w:p w14:paraId="5D579399"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Not pursued.</w:t>
      </w:r>
    </w:p>
    <w:p w14:paraId="03C63073" w14:textId="77777777" w:rsidR="007E3DFF" w:rsidRPr="00A066A8" w:rsidRDefault="007E3DFF" w:rsidP="007E3DFF">
      <w:pPr>
        <w:pStyle w:val="Doc-text2"/>
        <w:ind w:left="1253" w:firstLine="0"/>
        <w:rPr>
          <w:lang w:val="en-US"/>
        </w:rPr>
      </w:pPr>
    </w:p>
    <w:p w14:paraId="653D536A" w14:textId="77777777" w:rsidR="007E3DFF" w:rsidRPr="00A066A8" w:rsidRDefault="007E3DFF" w:rsidP="007E3DFF">
      <w:pPr>
        <w:pStyle w:val="Doc-text2"/>
        <w:ind w:left="1253" w:firstLine="0"/>
        <w:rPr>
          <w:lang w:val="en-US"/>
        </w:rPr>
      </w:pPr>
      <w:r w:rsidRPr="00A066A8">
        <w:rPr>
          <w:lang w:val="en-US"/>
        </w:rPr>
        <w:t>[LG]: Latest MAC spec already addresses concern. [Xiaomi]: Failed carrier will be released. No need to consider this carrier in carrier (re)selection.</w:t>
      </w:r>
    </w:p>
    <w:p w14:paraId="7CB5E6B7" w14:textId="77777777" w:rsidR="007E3DFF" w:rsidRPr="00A066A8" w:rsidRDefault="007E3DFF" w:rsidP="007E3DFF">
      <w:pPr>
        <w:pStyle w:val="Doc-text2"/>
        <w:ind w:left="1253" w:firstLine="0"/>
        <w:rPr>
          <w:lang w:val="en-US"/>
        </w:rPr>
      </w:pPr>
    </w:p>
    <w:p w14:paraId="6960F92F" w14:textId="77777777" w:rsidR="007E3DFF" w:rsidRPr="00A066A8" w:rsidRDefault="007E3DFF" w:rsidP="007E3DFF">
      <w:pPr>
        <w:pStyle w:val="Doc-text2"/>
        <w:ind w:left="1253" w:firstLine="0"/>
        <w:rPr>
          <w:lang w:val="en-US"/>
        </w:rPr>
      </w:pPr>
      <w:r w:rsidRPr="00A066A8">
        <w:rPr>
          <w:lang w:val="en-US"/>
        </w:rPr>
        <w:t>Proposal 2: Add a Note that UE should avoid triggering the TX carrier (re-)selection procedure again if it has just performed TX carrier (re-)selection procedure in the clause 5.22.1.2 as following TP.</w:t>
      </w:r>
    </w:p>
    <w:p w14:paraId="48445FE8" w14:textId="77777777" w:rsidR="007E3DFF" w:rsidRPr="00A066A8" w:rsidRDefault="007E3DFF" w:rsidP="007E3DFF">
      <w:pPr>
        <w:pStyle w:val="Doc-text2"/>
        <w:ind w:left="1253" w:firstLine="0"/>
        <w:rPr>
          <w:lang w:val="en-US"/>
        </w:rPr>
      </w:pPr>
    </w:p>
    <w:p w14:paraId="02202D56"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Intention is agreed and how to capture it is left to MAC CR rapporteur</w:t>
      </w:r>
    </w:p>
    <w:p w14:paraId="2777FEDB" w14:textId="77777777" w:rsidR="007E3DFF" w:rsidRPr="00A066A8" w:rsidRDefault="007E3DFF" w:rsidP="007E3DFF">
      <w:pPr>
        <w:pStyle w:val="Doc-text2"/>
        <w:ind w:left="1253" w:firstLine="0"/>
        <w:rPr>
          <w:lang w:val="en-US"/>
        </w:rPr>
      </w:pPr>
    </w:p>
    <w:p w14:paraId="4178DD65" w14:textId="77777777" w:rsidR="007E3DFF" w:rsidRPr="00A066A8" w:rsidRDefault="007E3DFF" w:rsidP="007E3DFF">
      <w:pPr>
        <w:pStyle w:val="Doc-text2"/>
        <w:ind w:left="1253" w:firstLine="0"/>
        <w:rPr>
          <w:lang w:val="en-US"/>
        </w:rPr>
      </w:pPr>
      <w:r w:rsidRPr="00A066A8">
        <w:rPr>
          <w:lang w:val="en-US"/>
        </w:rPr>
        <w:t xml:space="preserve">[Huawei, Ericsson, NEC]: Intention is agreeable, but do not consider this is an essential correction. </w:t>
      </w:r>
    </w:p>
    <w:p w14:paraId="54D24142" w14:textId="77777777" w:rsidR="007E3DFF" w:rsidRPr="00A066A8" w:rsidRDefault="007E3DFF" w:rsidP="007E3DFF">
      <w:pPr>
        <w:pStyle w:val="Doc-text2"/>
        <w:ind w:left="1253" w:firstLine="0"/>
        <w:rPr>
          <w:lang w:val="en-US"/>
        </w:rPr>
      </w:pPr>
    </w:p>
    <w:p w14:paraId="211E6B74" w14:textId="77777777" w:rsidR="007E3DFF" w:rsidRPr="00A066A8" w:rsidRDefault="007E3DFF" w:rsidP="007E3DFF">
      <w:pPr>
        <w:pStyle w:val="Doc-text2"/>
        <w:ind w:left="1253" w:firstLine="0"/>
        <w:rPr>
          <w:lang w:val="en-US"/>
        </w:rPr>
      </w:pPr>
      <w:r w:rsidRPr="00A066A8">
        <w:rPr>
          <w:lang w:val="en-US"/>
        </w:rPr>
        <w:lastRenderedPageBreak/>
        <w:t>Proposal 3: RAN2 is suggested to add the description of COT sharing related field in the SCI in the text part of clause 5.22.1.3.1.</w:t>
      </w:r>
    </w:p>
    <w:p w14:paraId="270CF8E4" w14:textId="77777777" w:rsidR="007E3DFF" w:rsidRPr="00A066A8" w:rsidRDefault="007E3DFF" w:rsidP="007E3DFF">
      <w:pPr>
        <w:pStyle w:val="Doc-text2"/>
        <w:ind w:left="1253" w:firstLine="0"/>
        <w:rPr>
          <w:lang w:val="en-US"/>
        </w:rPr>
      </w:pPr>
    </w:p>
    <w:p w14:paraId="37B4FBB3"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The first change is agreed.</w:t>
      </w:r>
    </w:p>
    <w:p w14:paraId="3528D6B3" w14:textId="77777777" w:rsidR="007E3DFF" w:rsidRPr="00A066A8" w:rsidRDefault="007E3DFF" w:rsidP="007E3DFF">
      <w:pPr>
        <w:pStyle w:val="Doc-text2"/>
        <w:ind w:left="1253" w:firstLine="0"/>
        <w:rPr>
          <w:lang w:val="en-US"/>
        </w:rPr>
      </w:pPr>
    </w:p>
    <w:p w14:paraId="7AC14E3E" w14:textId="77777777" w:rsidR="007E3DFF" w:rsidRPr="00A066A8" w:rsidRDefault="007E3DFF" w:rsidP="007E3DFF">
      <w:pPr>
        <w:pStyle w:val="Doc-text2"/>
        <w:ind w:left="1253" w:firstLine="0"/>
        <w:rPr>
          <w:lang w:val="en-US"/>
        </w:rPr>
      </w:pPr>
      <w:r w:rsidRPr="00A066A8">
        <w:rPr>
          <w:lang w:val="en-US"/>
        </w:rPr>
        <w:t xml:space="preserve">[Huawei]: Ok with the first change, but do not see the real need for the second change. </w:t>
      </w:r>
    </w:p>
    <w:p w14:paraId="64E389B9" w14:textId="77777777" w:rsidR="007E3DFF" w:rsidRPr="00A066A8" w:rsidRDefault="007E3DFF" w:rsidP="007E3DFF">
      <w:pPr>
        <w:pStyle w:val="Doc-text2"/>
        <w:ind w:left="1253" w:firstLine="0"/>
        <w:rPr>
          <w:lang w:val="en-US"/>
        </w:rPr>
      </w:pPr>
    </w:p>
    <w:p w14:paraId="082758F3" w14:textId="77777777" w:rsidR="007E3DFF" w:rsidRPr="00A066A8" w:rsidRDefault="007E3DFF" w:rsidP="007E3DFF">
      <w:pPr>
        <w:pStyle w:val="Doc-text2"/>
        <w:ind w:left="1253" w:firstLine="0"/>
        <w:rPr>
          <w:lang w:val="en-US"/>
        </w:rPr>
      </w:pPr>
      <w:r w:rsidRPr="00A066A8">
        <w:rPr>
          <w:lang w:val="en-US"/>
        </w:rPr>
        <w:t>Proposal 4: Change the description to avoid that the UE trigger the TX carrier (re-)selection procedure if more than one carrier is selected for HARQ-based Sidelink RLF detection and numConsecutiveDTX reaches sl-maxNumConsecutiveDTX for all carriers  as following TP.</w:t>
      </w:r>
    </w:p>
    <w:p w14:paraId="688C147A" w14:textId="77777777" w:rsidR="007E3DFF" w:rsidRPr="00A066A8" w:rsidRDefault="007E3DFF" w:rsidP="007E3DFF">
      <w:pPr>
        <w:pStyle w:val="Doc-text2"/>
        <w:ind w:left="1253" w:firstLine="0"/>
        <w:rPr>
          <w:lang w:val="en-US"/>
        </w:rPr>
      </w:pPr>
    </w:p>
    <w:p w14:paraId="60FA80FB"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TP is agreed.</w:t>
      </w:r>
    </w:p>
    <w:p w14:paraId="05331646" w14:textId="77777777" w:rsidR="007E3DFF" w:rsidRPr="00A066A8" w:rsidRDefault="007E3DFF" w:rsidP="007E3DFF">
      <w:pPr>
        <w:pStyle w:val="Doc-text2"/>
        <w:ind w:left="1253" w:firstLine="0"/>
        <w:rPr>
          <w:lang w:val="en-US"/>
        </w:rPr>
      </w:pPr>
    </w:p>
    <w:p w14:paraId="13EA1CED" w14:textId="77777777" w:rsidR="007E3DFF" w:rsidRPr="00A066A8" w:rsidRDefault="007E3DFF" w:rsidP="007E3DFF">
      <w:pPr>
        <w:pStyle w:val="Doc-text2"/>
        <w:ind w:left="1253" w:firstLine="0"/>
        <w:rPr>
          <w:lang w:val="en-US"/>
        </w:rPr>
      </w:pPr>
      <w:r w:rsidRPr="00A066A8">
        <w:rPr>
          <w:lang w:val="en-US"/>
        </w:rPr>
        <w:t>Proposal 5: Add a Note in the specification to clarity the number of transmission times of a TB shall not be incremented by 1 in case that LBT failure indication is received from lower layers, as the following TP.</w:t>
      </w:r>
    </w:p>
    <w:p w14:paraId="17646AFE" w14:textId="77777777" w:rsidR="007E3DFF" w:rsidRPr="00A066A8" w:rsidRDefault="007E3DFF" w:rsidP="007E3DFF">
      <w:pPr>
        <w:pStyle w:val="Doc-text2"/>
        <w:ind w:left="1253" w:firstLine="0"/>
        <w:rPr>
          <w:lang w:val="en-US"/>
        </w:rPr>
      </w:pPr>
    </w:p>
    <w:p w14:paraId="02696346" w14:textId="77777777" w:rsidR="007E3DFF" w:rsidRPr="00A066A8" w:rsidRDefault="007E3DFF" w:rsidP="007E3DFF">
      <w:pPr>
        <w:pStyle w:val="Doc-text2"/>
        <w:ind w:left="1253" w:firstLine="0"/>
        <w:rPr>
          <w:lang w:val="en-US"/>
        </w:rPr>
      </w:pPr>
      <w:r w:rsidRPr="00A066A8">
        <w:rPr>
          <w:lang w:val="en-US"/>
        </w:rPr>
        <w:t xml:space="preserve">[LG]: It is already covered by the current MAC. The number of transmissions of MAC PDU in MAC means actual transmissions. [Xiaomi, Nokia]: Good to have clear clarification. [Nokia]: Prefer having a normative text instead of note. [Huawei, Ericsson]: Agree with LG. Transmissions MAC PDU means actual transmissions. Similar discussion happened in NR-U also. </w:t>
      </w:r>
    </w:p>
    <w:p w14:paraId="20123578" w14:textId="77777777" w:rsidR="007E3DFF" w:rsidRPr="00A066A8" w:rsidRDefault="007E3DFF" w:rsidP="007E3DFF">
      <w:pPr>
        <w:pStyle w:val="Doc-text2"/>
        <w:ind w:left="1253" w:firstLine="0"/>
        <w:rPr>
          <w:lang w:val="en-US"/>
        </w:rPr>
      </w:pPr>
    </w:p>
    <w:p w14:paraId="759A098B"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RAN2 understands “</w:t>
      </w:r>
      <w:r w:rsidRPr="00A066A8">
        <w:rPr>
          <w:rFonts w:eastAsia="Malgun Gothic"/>
          <w:lang w:eastAsia="ko-KR"/>
        </w:rPr>
        <w:t xml:space="preserve">the number of transmissions of the MAC PDU” means actual transmissions. </w:t>
      </w:r>
    </w:p>
    <w:p w14:paraId="316D1F3F" w14:textId="77777777" w:rsidR="007E3DFF" w:rsidRPr="00A066A8" w:rsidRDefault="007E3DFF" w:rsidP="007E3DFF">
      <w:pPr>
        <w:pStyle w:val="Doc-text2"/>
        <w:ind w:left="1253" w:firstLine="0"/>
        <w:rPr>
          <w:lang w:val="en-US"/>
        </w:rPr>
      </w:pPr>
    </w:p>
    <w:p w14:paraId="42547034" w14:textId="77777777" w:rsidR="007E3DFF" w:rsidRPr="00A066A8" w:rsidRDefault="007E3DFF" w:rsidP="007E3DFF">
      <w:pPr>
        <w:pStyle w:val="Doc-text2"/>
        <w:ind w:left="1253" w:firstLine="0"/>
        <w:rPr>
          <w:lang w:val="en-US"/>
        </w:rPr>
      </w:pPr>
      <w:r w:rsidRPr="00A066A8">
        <w:rPr>
          <w:lang w:val="en-US"/>
        </w:rPr>
        <w:t>Proposal 6: If more than one PSFCH occasions is configured, the smallest number of candidate PSFCH resource among all PSFCH occasions determines the number of candidate PSFCH resource, i.e. smallest supported groupsize among all PSFCH occasions associated to this transmission, as the following TP.</w:t>
      </w:r>
    </w:p>
    <w:p w14:paraId="3C615D32" w14:textId="77777777" w:rsidR="007E3DFF" w:rsidRPr="00A066A8" w:rsidRDefault="007E3DFF" w:rsidP="007E3DFF">
      <w:pPr>
        <w:pStyle w:val="Doc-text2"/>
        <w:ind w:left="1253" w:firstLine="0"/>
        <w:rPr>
          <w:lang w:val="en-US"/>
        </w:rPr>
      </w:pPr>
    </w:p>
    <w:p w14:paraId="7E412CFD"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Postponed.</w:t>
      </w:r>
    </w:p>
    <w:p w14:paraId="2567E058" w14:textId="77777777" w:rsidR="007E3DFF" w:rsidRPr="00A066A8" w:rsidRDefault="007E3DFF" w:rsidP="007E3DFF">
      <w:pPr>
        <w:pStyle w:val="Doc-text2"/>
        <w:ind w:left="1253" w:firstLine="0"/>
        <w:rPr>
          <w:lang w:val="en-US"/>
        </w:rPr>
      </w:pPr>
    </w:p>
    <w:p w14:paraId="1D166251" w14:textId="77777777" w:rsidR="007E3DFF" w:rsidRPr="00A066A8" w:rsidRDefault="007E3DFF" w:rsidP="007E3DFF">
      <w:pPr>
        <w:pStyle w:val="Doc-text2"/>
        <w:ind w:left="1253" w:firstLine="0"/>
        <w:rPr>
          <w:lang w:val="en-US"/>
        </w:rPr>
      </w:pPr>
      <w:r w:rsidRPr="00A066A8">
        <w:rPr>
          <w:lang w:val="en-US"/>
        </w:rPr>
        <w:t xml:space="preserve">[OPPO]: According to signaling, it may happen in theory but typically NW will configure same number of resources for each PSFCH occasion. Not sure whether it can happen in real NW. [Nokia]: Want to have more time to consider whether it’s real issue or not. </w:t>
      </w:r>
    </w:p>
    <w:p w14:paraId="7EC688CD" w14:textId="77777777" w:rsidR="007E3DFF" w:rsidRPr="00A066A8" w:rsidRDefault="007E3DFF" w:rsidP="007E3DFF">
      <w:pPr>
        <w:pStyle w:val="Doc-text2"/>
        <w:ind w:left="1253" w:firstLine="0"/>
        <w:rPr>
          <w:lang w:val="en-US"/>
        </w:rPr>
      </w:pPr>
    </w:p>
    <w:p w14:paraId="217B1656" w14:textId="77777777" w:rsidR="007E3DFF" w:rsidRPr="00A066A8" w:rsidRDefault="007E3DFF" w:rsidP="007E3DFF">
      <w:pPr>
        <w:pStyle w:val="Doc-text2"/>
        <w:ind w:left="1253" w:firstLine="0"/>
        <w:rPr>
          <w:lang w:val="en-US"/>
        </w:rPr>
      </w:pPr>
      <w:r w:rsidRPr="00A066A8">
        <w:rPr>
          <w:lang w:val="en-US"/>
        </w:rPr>
        <w:t>Proposal 7: If re-transmission resource is available, the smallest number of candidate PSFCH resource among all PSFCH occasions  associated to initial transmission and re-transmission determines the number of candidate PSFCH resource, i.e. smallest supported groupsize among all PSFCH occasions associated to initial transmission and re-transmission, as the following TP.</w:t>
      </w:r>
    </w:p>
    <w:p w14:paraId="0A14B072" w14:textId="77777777" w:rsidR="007E3DFF" w:rsidRPr="00A066A8" w:rsidRDefault="007E3DFF" w:rsidP="007E3DFF">
      <w:pPr>
        <w:pStyle w:val="Doc-text2"/>
        <w:ind w:left="1253" w:firstLine="0"/>
        <w:rPr>
          <w:lang w:val="en-US"/>
        </w:rPr>
      </w:pPr>
    </w:p>
    <w:p w14:paraId="56C1B8AA"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Postponed.</w:t>
      </w:r>
    </w:p>
    <w:p w14:paraId="60D634E3" w14:textId="77777777" w:rsidR="007E3DFF" w:rsidRPr="00A066A8" w:rsidRDefault="007E3DFF" w:rsidP="007E3DFF">
      <w:pPr>
        <w:pStyle w:val="Doc-text2"/>
      </w:pPr>
    </w:p>
    <w:p w14:paraId="14B7CE38" w14:textId="77777777" w:rsidR="007E3DFF" w:rsidRPr="00A066A8" w:rsidRDefault="007E3DFF" w:rsidP="007E3DFF">
      <w:pPr>
        <w:pStyle w:val="Doc-title"/>
      </w:pPr>
      <w:r w:rsidRPr="00A066A8">
        <w:t>R2-2402916</w:t>
      </w:r>
      <w:r w:rsidRPr="00A066A8">
        <w:tab/>
        <w:t>MAC correction on Release-18 SL Evolution</w:t>
      </w:r>
      <w:r w:rsidRPr="00A066A8">
        <w:tab/>
        <w:t>LG Electronics Inc.</w:t>
      </w:r>
      <w:r w:rsidRPr="00A066A8">
        <w:tab/>
        <w:t>CR</w:t>
      </w:r>
      <w:r w:rsidRPr="00A066A8">
        <w:tab/>
        <w:t>Rel-18</w:t>
      </w:r>
      <w:r w:rsidRPr="00A066A8">
        <w:tab/>
        <w:t>38.321</w:t>
      </w:r>
      <w:r w:rsidRPr="00A066A8">
        <w:tab/>
        <w:t>18.1.0</w:t>
      </w:r>
      <w:r w:rsidRPr="00A066A8">
        <w:tab/>
        <w:t>1804</w:t>
      </w:r>
      <w:r w:rsidRPr="00A066A8">
        <w:tab/>
        <w:t>-</w:t>
      </w:r>
      <w:r w:rsidRPr="00A066A8">
        <w:tab/>
        <w:t>F</w:t>
      </w:r>
      <w:r w:rsidRPr="00A066A8">
        <w:tab/>
        <w:t>NR_SL_enh2</w:t>
      </w:r>
    </w:p>
    <w:p w14:paraId="6A6F0771" w14:textId="77777777" w:rsidR="007E3DFF" w:rsidRPr="00A066A8" w:rsidRDefault="007E3DFF" w:rsidP="007E3DFF">
      <w:pPr>
        <w:pStyle w:val="Doc-text2"/>
      </w:pPr>
    </w:p>
    <w:p w14:paraId="407D76BB" w14:textId="77777777" w:rsidR="007E3DFF" w:rsidRPr="00A066A8" w:rsidRDefault="007E3DFF" w:rsidP="008E2035">
      <w:pPr>
        <w:pStyle w:val="Doc-text2"/>
        <w:numPr>
          <w:ilvl w:val="0"/>
          <w:numId w:val="47"/>
        </w:numPr>
        <w:overflowPunct/>
        <w:autoSpaceDE/>
        <w:autoSpaceDN/>
        <w:adjustRightInd/>
        <w:textAlignment w:val="auto"/>
      </w:pPr>
      <w:r w:rsidRPr="00A066A8">
        <w:t>Changes are agreed.</w:t>
      </w:r>
    </w:p>
    <w:p w14:paraId="2840C75D" w14:textId="77777777" w:rsidR="007E3DFF" w:rsidRPr="00A066A8" w:rsidRDefault="007E3DFF" w:rsidP="007E3DFF">
      <w:pPr>
        <w:pStyle w:val="Doc-text2"/>
      </w:pPr>
    </w:p>
    <w:p w14:paraId="582D160C" w14:textId="77777777" w:rsidR="007E3DFF" w:rsidRPr="00A066A8" w:rsidRDefault="007E3DFF" w:rsidP="007E3DFF">
      <w:pPr>
        <w:pStyle w:val="Doc-title"/>
      </w:pPr>
      <w:r w:rsidRPr="00A066A8">
        <w:t>R2-2402946</w:t>
      </w:r>
      <w:r w:rsidRPr="00A066A8">
        <w:tab/>
        <w:t>Correction to resource selection for LTE-NR cochannel scenario</w:t>
      </w:r>
      <w:r w:rsidRPr="00A066A8">
        <w:tab/>
        <w:t>Ericsson, LG Electronics Inc.</w:t>
      </w:r>
      <w:r w:rsidRPr="00A066A8">
        <w:tab/>
        <w:t>CR</w:t>
      </w:r>
      <w:r w:rsidRPr="00A066A8">
        <w:tab/>
        <w:t>Rel-18</w:t>
      </w:r>
      <w:r w:rsidRPr="00A066A8">
        <w:tab/>
        <w:t>38.321</w:t>
      </w:r>
      <w:r w:rsidRPr="00A066A8">
        <w:tab/>
        <w:t>18.1.0</w:t>
      </w:r>
      <w:r w:rsidRPr="00A066A8">
        <w:tab/>
        <w:t>1807</w:t>
      </w:r>
      <w:r w:rsidRPr="00A066A8">
        <w:tab/>
        <w:t>-</w:t>
      </w:r>
      <w:r w:rsidRPr="00A066A8">
        <w:tab/>
        <w:t>F</w:t>
      </w:r>
      <w:r w:rsidRPr="00A066A8">
        <w:tab/>
        <w:t>NR_SL_enh2</w:t>
      </w:r>
    </w:p>
    <w:p w14:paraId="54B3AD57" w14:textId="77777777" w:rsidR="007E3DFF" w:rsidRPr="00A066A8" w:rsidRDefault="007E3DFF" w:rsidP="007E3DFF">
      <w:pPr>
        <w:pStyle w:val="Doc-text2"/>
      </w:pPr>
    </w:p>
    <w:p w14:paraId="0C0DBA6D" w14:textId="77777777" w:rsidR="007E3DFF" w:rsidRPr="00A066A8" w:rsidRDefault="007E3DFF" w:rsidP="007E3DFF">
      <w:pPr>
        <w:pStyle w:val="Doc-text2"/>
        <w:ind w:left="1253" w:firstLine="0"/>
      </w:pPr>
      <w:r w:rsidRPr="00A066A8">
        <w:t xml:space="preserve">[OPPO]: Agree with intention, i.e. to have different normative text dependent on numerology. However, would like to have more time to check for the detailed wordings,.  </w:t>
      </w:r>
    </w:p>
    <w:p w14:paraId="05B59695" w14:textId="77777777" w:rsidR="007E3DFF" w:rsidRPr="00A066A8" w:rsidRDefault="007E3DFF" w:rsidP="007E3DFF">
      <w:pPr>
        <w:pStyle w:val="Doc-text2"/>
        <w:ind w:left="1253" w:firstLine="0"/>
      </w:pPr>
    </w:p>
    <w:p w14:paraId="225E8156" w14:textId="77777777" w:rsidR="007E3DFF" w:rsidRPr="00A066A8" w:rsidRDefault="007E3DFF" w:rsidP="008E2035">
      <w:pPr>
        <w:pStyle w:val="Doc-text2"/>
        <w:numPr>
          <w:ilvl w:val="0"/>
          <w:numId w:val="47"/>
        </w:numPr>
        <w:overflowPunct/>
        <w:autoSpaceDE/>
        <w:autoSpaceDN/>
        <w:adjustRightInd/>
        <w:textAlignment w:val="auto"/>
      </w:pPr>
      <w:r w:rsidRPr="00A066A8">
        <w:t xml:space="preserve">Agree with the intention, i.e. different normative text dependent on numerology. Detailed wordings will be further checked next meeting. </w:t>
      </w:r>
    </w:p>
    <w:p w14:paraId="1E94845B" w14:textId="77777777" w:rsidR="007E3DFF" w:rsidRPr="00A066A8" w:rsidRDefault="007E3DFF" w:rsidP="007E3DFF">
      <w:pPr>
        <w:pStyle w:val="Doc-text2"/>
      </w:pPr>
    </w:p>
    <w:p w14:paraId="42A64ECE" w14:textId="77777777" w:rsidR="007E3DFF" w:rsidRPr="00A066A8" w:rsidRDefault="007E3DFF" w:rsidP="007E3DFF">
      <w:pPr>
        <w:pStyle w:val="Doc-title"/>
      </w:pPr>
      <w:r w:rsidRPr="00A066A8">
        <w:t>R2-2403047</w:t>
      </w:r>
      <w:r w:rsidRPr="00A066A8">
        <w:tab/>
        <w:t>Discussion on the postponed issue for Re-evaluation/Pre-emption in MCSt</w:t>
      </w:r>
      <w:r w:rsidRPr="00A066A8">
        <w:tab/>
        <w:t>CATT</w:t>
      </w:r>
      <w:r w:rsidRPr="00A066A8">
        <w:tab/>
        <w:t>discussion</w:t>
      </w:r>
    </w:p>
    <w:p w14:paraId="012A1413" w14:textId="77777777" w:rsidR="007E3DFF" w:rsidRPr="00A066A8" w:rsidRDefault="007E3DFF" w:rsidP="007E3DFF">
      <w:pPr>
        <w:pStyle w:val="Doc-text2"/>
        <w:ind w:left="1253" w:firstLine="0"/>
      </w:pPr>
      <w:r w:rsidRPr="00A066A8">
        <w:t>Proposal 1: As per RAN1 agreement, specify in TS 38.321, subclause 5.22.1.2a that MAC entity decides the number of consecutive slots that is used for re-evaluation/pre-emption for the MCSt case and indicates the decided number to the PHY.</w:t>
      </w:r>
    </w:p>
    <w:p w14:paraId="4650CB35" w14:textId="77777777" w:rsidR="007E3DFF" w:rsidRPr="00A066A8" w:rsidRDefault="007E3DFF" w:rsidP="007E3DFF">
      <w:pPr>
        <w:pStyle w:val="Doc-text2"/>
        <w:ind w:left="1253"/>
      </w:pPr>
      <w:r w:rsidRPr="00A066A8">
        <w:tab/>
        <w:t>Proposal 2: Specify how MAC entity shall determine the number of consecutive slots used for re-evaluation or pre-emption in the MCSt case by down-selecting the following two options:</w:t>
      </w:r>
    </w:p>
    <w:p w14:paraId="249093D6" w14:textId="77777777" w:rsidR="007E3DFF" w:rsidRPr="00A066A8" w:rsidRDefault="007E3DFF" w:rsidP="007E3DFF">
      <w:pPr>
        <w:pStyle w:val="Doc-text2"/>
        <w:ind w:left="1253"/>
      </w:pPr>
      <w:r w:rsidRPr="00A066A8">
        <w:lastRenderedPageBreak/>
        <w:tab/>
      </w:r>
      <w:r w:rsidRPr="00A066A8">
        <w:t></w:t>
      </w:r>
      <w:r w:rsidRPr="00A066A8">
        <w:tab/>
        <w:t xml:space="preserve">Option 1: Only the resources in the first slot or the resources in all the slots of the Multi-consecutive slots transmission shall be re-evaluated or checked for pre-emption; </w:t>
      </w:r>
    </w:p>
    <w:p w14:paraId="5984470B" w14:textId="77777777" w:rsidR="007E3DFF" w:rsidRPr="00A066A8" w:rsidRDefault="007E3DFF" w:rsidP="007E3DFF">
      <w:pPr>
        <w:pStyle w:val="Doc-text2"/>
        <w:ind w:left="1253" w:firstLine="0"/>
      </w:pPr>
      <w:r w:rsidRPr="00A066A8">
        <w:t></w:t>
      </w:r>
      <w:r w:rsidRPr="00A066A8">
        <w:tab/>
        <w:t>Option 2: Only the resources in the first M consecutive slots shall be re-evaluated or checked for pre-emption.</w:t>
      </w:r>
    </w:p>
    <w:p w14:paraId="42A643B8" w14:textId="77777777" w:rsidR="007E3DFF" w:rsidRPr="00A066A8" w:rsidRDefault="007E3DFF" w:rsidP="007E3DFF">
      <w:pPr>
        <w:pStyle w:val="Doc-text2"/>
        <w:ind w:left="1253" w:firstLine="0"/>
      </w:pPr>
    </w:p>
    <w:p w14:paraId="7F80B1B2" w14:textId="77777777" w:rsidR="007E3DFF" w:rsidRPr="00A066A8" w:rsidRDefault="007E3DFF" w:rsidP="007E3DFF">
      <w:pPr>
        <w:pStyle w:val="Doc-text2"/>
        <w:ind w:left="1253" w:firstLine="0"/>
      </w:pPr>
      <w:r w:rsidRPr="00A066A8">
        <w:t>[NEC]: Should it be discussed/decided in RAN1? [CATT]: To our RAN1, it needs to be discussed/decided in RAN2. [Xiaomi]: Agree with the intention. Prefer option 2 and wonders if the last consecutive M can be also considered. [LG]: Although we agree with the intention, we can simply add a note that was already included in the resource selection part. “NOTE 3Ae:</w:t>
      </w:r>
      <w:r w:rsidRPr="00A066A8">
        <w:tab/>
        <w:t xml:space="preserve">MAC entity, based on UE implementation, decides whether to indicate the number of consecutive slots for Multi-consecutive slots transmission as specified in clause 8.1.4 of TS 38.214 [7] larger than 1.” [Huawei, OPPO, Ericsson]: Agree with LG. [CATT]: Only with adding the note, how does it avoid the concerned problem? [OPPO]: With a note, MAC still can indicate the number of consecutive slots as the result of re-evaluation and pre-emption, which is most required, but understand it may not avoid the concerned case. We may need more time to think whether/what delta would be required. [NEC, Vivo]: Want to have more time to think about the delta. [Session chair]: Will make decision on the delta part in addition to the note next meeting (Note it was already postponed from the last meeting). </w:t>
      </w:r>
    </w:p>
    <w:p w14:paraId="072E014A" w14:textId="77777777" w:rsidR="007E3DFF" w:rsidRPr="00A066A8" w:rsidRDefault="007E3DFF" w:rsidP="007E3DFF">
      <w:pPr>
        <w:pStyle w:val="Doc-text2"/>
        <w:ind w:left="1253" w:firstLine="0"/>
      </w:pPr>
    </w:p>
    <w:p w14:paraId="0AF41EAC" w14:textId="77777777" w:rsidR="007E3DFF" w:rsidRPr="00A066A8" w:rsidRDefault="007E3DFF" w:rsidP="008E2035">
      <w:pPr>
        <w:pStyle w:val="Doc-text2"/>
        <w:numPr>
          <w:ilvl w:val="0"/>
          <w:numId w:val="47"/>
        </w:numPr>
        <w:overflowPunct/>
        <w:autoSpaceDE/>
        <w:autoSpaceDN/>
        <w:adjustRightInd/>
        <w:textAlignment w:val="auto"/>
      </w:pPr>
      <w:r w:rsidRPr="00A066A8">
        <w:t xml:space="preserve">We will add the same note as NOTE 3Ae into re-evaluation and pre-emption part. </w:t>
      </w:r>
    </w:p>
    <w:p w14:paraId="52495518" w14:textId="77777777" w:rsidR="007E3DFF" w:rsidRPr="00A066A8" w:rsidRDefault="007E3DFF" w:rsidP="008E2035">
      <w:pPr>
        <w:pStyle w:val="Doc-text2"/>
        <w:numPr>
          <w:ilvl w:val="0"/>
          <w:numId w:val="47"/>
        </w:numPr>
        <w:overflowPunct/>
        <w:autoSpaceDE/>
        <w:autoSpaceDN/>
        <w:adjustRightInd/>
        <w:textAlignment w:val="auto"/>
      </w:pPr>
      <w:r w:rsidRPr="00A066A8">
        <w:t xml:space="preserve">Delta part in addition to the note is postponed. </w:t>
      </w:r>
    </w:p>
    <w:p w14:paraId="625264CA" w14:textId="77777777" w:rsidR="007E3DFF" w:rsidRPr="00A066A8" w:rsidRDefault="007E3DFF" w:rsidP="007E3DFF">
      <w:pPr>
        <w:pStyle w:val="Doc-title"/>
      </w:pPr>
    </w:p>
    <w:p w14:paraId="0DF188E1" w14:textId="77777777" w:rsidR="007E3DFF" w:rsidRPr="00A066A8" w:rsidRDefault="007E3DFF" w:rsidP="007E3DFF">
      <w:pPr>
        <w:pStyle w:val="Doc-title"/>
      </w:pPr>
      <w:r w:rsidRPr="00A066A8">
        <w:t>R2-2403413</w:t>
      </w:r>
      <w:r w:rsidRPr="00A066A8">
        <w:tab/>
        <w:t>Clean up on SL LBT</w:t>
      </w:r>
      <w:r w:rsidRPr="00A066A8">
        <w:tab/>
        <w:t>Nokia</w:t>
      </w:r>
      <w:r w:rsidRPr="00A066A8">
        <w:tab/>
        <w:t>CR</w:t>
      </w:r>
      <w:r w:rsidRPr="00A066A8">
        <w:tab/>
        <w:t>Rel-18</w:t>
      </w:r>
      <w:r w:rsidRPr="00A066A8">
        <w:tab/>
        <w:t>38.321</w:t>
      </w:r>
      <w:r w:rsidRPr="00A066A8">
        <w:tab/>
        <w:t>18.1.0</w:t>
      </w:r>
      <w:r w:rsidRPr="00A066A8">
        <w:tab/>
        <w:t>1824</w:t>
      </w:r>
      <w:r w:rsidRPr="00A066A8">
        <w:tab/>
        <w:t>-</w:t>
      </w:r>
      <w:r w:rsidRPr="00A066A8">
        <w:tab/>
        <w:t>F</w:t>
      </w:r>
      <w:r w:rsidRPr="00A066A8">
        <w:tab/>
        <w:t>NR_SL_enh2</w:t>
      </w:r>
    </w:p>
    <w:p w14:paraId="061CDE02" w14:textId="77777777" w:rsidR="007E3DFF" w:rsidRPr="00A066A8" w:rsidRDefault="007E3DFF" w:rsidP="007E3DFF">
      <w:pPr>
        <w:pStyle w:val="Doc-text2"/>
      </w:pPr>
    </w:p>
    <w:p w14:paraId="1C7DA408" w14:textId="77777777" w:rsidR="007E3DFF" w:rsidRPr="00A066A8" w:rsidRDefault="007E3DFF" w:rsidP="008E2035">
      <w:pPr>
        <w:pStyle w:val="Doc-text2"/>
        <w:numPr>
          <w:ilvl w:val="0"/>
          <w:numId w:val="47"/>
        </w:numPr>
        <w:overflowPunct/>
        <w:autoSpaceDE/>
        <w:autoSpaceDN/>
        <w:adjustRightInd/>
        <w:textAlignment w:val="auto"/>
      </w:pPr>
      <w:r w:rsidRPr="00A066A8">
        <w:t>Changes 2,3,4 and 5 are agreed.</w:t>
      </w:r>
    </w:p>
    <w:p w14:paraId="1B0A8E51" w14:textId="77777777" w:rsidR="007E3DFF" w:rsidRPr="00A066A8" w:rsidRDefault="007E3DFF" w:rsidP="007E3DFF">
      <w:pPr>
        <w:pStyle w:val="Doc-text2"/>
      </w:pPr>
    </w:p>
    <w:p w14:paraId="7F0270DF" w14:textId="77777777" w:rsidR="007E3DFF" w:rsidRPr="00A066A8" w:rsidRDefault="007E3DFF" w:rsidP="007E3DFF">
      <w:pPr>
        <w:pStyle w:val="Doc-text2"/>
        <w:ind w:left="1253" w:firstLine="0"/>
      </w:pPr>
      <w:r w:rsidRPr="00A066A8">
        <w:t xml:space="preserve">[OPPO]: For the case a resource pool includes single RB set, think we still need the sentence “clear the selected sidelink grant.. blablabla..” </w:t>
      </w:r>
    </w:p>
    <w:p w14:paraId="1BB104BD" w14:textId="77777777" w:rsidR="007E3DFF" w:rsidRPr="00A066A8" w:rsidRDefault="007E3DFF" w:rsidP="007E3DFF">
      <w:pPr>
        <w:pStyle w:val="Doc-text2"/>
      </w:pPr>
    </w:p>
    <w:p w14:paraId="710F8586" w14:textId="77777777" w:rsidR="007E3DFF" w:rsidRPr="00A066A8" w:rsidRDefault="007E3DFF" w:rsidP="007E3DFF">
      <w:pPr>
        <w:pStyle w:val="Doc-title"/>
      </w:pPr>
      <w:r w:rsidRPr="00A066A8">
        <w:t>R2-2402391</w:t>
      </w:r>
      <w:r w:rsidRPr="00A066A8">
        <w:tab/>
        <w:t>MAC corrections for SL evolution</w:t>
      </w:r>
      <w:r w:rsidRPr="00A066A8">
        <w:tab/>
        <w:t>Huawei, HiSilicon</w:t>
      </w:r>
      <w:r w:rsidRPr="00A066A8">
        <w:tab/>
        <w:t>discussion</w:t>
      </w:r>
      <w:r w:rsidRPr="00A066A8">
        <w:tab/>
        <w:t>NR_SL_enh2-Core</w:t>
      </w:r>
    </w:p>
    <w:p w14:paraId="7B824EBA" w14:textId="77777777" w:rsidR="007E3DFF" w:rsidRPr="00A066A8" w:rsidRDefault="007E3DFF" w:rsidP="007E3DFF">
      <w:pPr>
        <w:pStyle w:val="Doc-text2"/>
        <w:rPr>
          <w:lang w:val="en-US"/>
        </w:rPr>
      </w:pPr>
      <w:r w:rsidRPr="00A066A8">
        <w:rPr>
          <w:lang w:val="en-US"/>
        </w:rPr>
        <w:t>Proposal 3:  RAN2 to adopt TP2, to use Layer-2 ID matching for COT sharing in TS 38.321.</w:t>
      </w:r>
    </w:p>
    <w:p w14:paraId="511328E2"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TP2 is agreed.</w:t>
      </w:r>
    </w:p>
    <w:p w14:paraId="671454EB" w14:textId="77777777" w:rsidR="007E3DFF" w:rsidRPr="00A066A8" w:rsidRDefault="007E3DFF" w:rsidP="007E3DFF">
      <w:pPr>
        <w:pStyle w:val="Doc-text2"/>
        <w:rPr>
          <w:lang w:val="en-US"/>
        </w:rPr>
      </w:pPr>
    </w:p>
    <w:p w14:paraId="120AAE04" w14:textId="77777777" w:rsidR="007E3DFF" w:rsidRPr="00A066A8" w:rsidRDefault="007E3DFF" w:rsidP="007E3DFF">
      <w:pPr>
        <w:pStyle w:val="Doc-text2"/>
        <w:rPr>
          <w:lang w:val="en-US"/>
        </w:rPr>
      </w:pPr>
      <w:r w:rsidRPr="00A066A8">
        <w:rPr>
          <w:lang w:val="en-US"/>
        </w:rPr>
        <w:t>Proposal 4:  Only the resource pool whose CBR is lower than the CBR threshold can be (re)selected, whereas the CBR threshold is sl-threshCBR-FreqReselection if the corresponding carrier is (re)selected based on sl-threshCBR-FreqReselection or the CBR threshold is sl-threshCBR-FreqKeeping if the corresponding carrier is (re)selected based on sl-threshCBR-FreqKeeping.</w:t>
      </w:r>
    </w:p>
    <w:p w14:paraId="3EC27F7C" w14:textId="77777777" w:rsidR="007E3DFF" w:rsidRPr="00A066A8" w:rsidRDefault="007E3DFF" w:rsidP="007E3DFF">
      <w:pPr>
        <w:pStyle w:val="Doc-text2"/>
        <w:rPr>
          <w:lang w:val="en-US"/>
        </w:rPr>
      </w:pPr>
      <w:r w:rsidRPr="00A066A8">
        <w:rPr>
          <w:lang w:val="en-US"/>
        </w:rPr>
        <w:t>Proposal 5:  RAN2 to adopt TP3 if proposal 4 is agreed.</w:t>
      </w:r>
    </w:p>
    <w:p w14:paraId="46A17C15" w14:textId="77777777" w:rsidR="007E3DFF" w:rsidRPr="00A066A8" w:rsidRDefault="007E3DFF" w:rsidP="007E3DFF">
      <w:pPr>
        <w:pStyle w:val="Doc-text2"/>
        <w:rPr>
          <w:lang w:val="en-US"/>
        </w:rPr>
      </w:pPr>
    </w:p>
    <w:p w14:paraId="3C2208C5" w14:textId="77777777" w:rsidR="007E3DFF" w:rsidRPr="00A066A8" w:rsidRDefault="007E3DFF" w:rsidP="007E3DFF">
      <w:pPr>
        <w:pStyle w:val="Doc-text2"/>
        <w:ind w:left="1253" w:firstLine="0"/>
        <w:rPr>
          <w:lang w:val="en-US"/>
        </w:rPr>
      </w:pPr>
      <w:r w:rsidRPr="00A066A8">
        <w:rPr>
          <w:lang w:val="en-US"/>
        </w:rPr>
        <w:t xml:space="preserve">[LG]: RAN2 agreed that coupling or decoupling between carrier selection and resource pool selection is up to UE implementation. If coupled, we do not need this proposal. [Xiaomi]: Consider it is optimization when the UE implementation decouples them. No need to specify it. [NEC]: Agree with Xiaomi. Prefer leaving it to UE implementation. </w:t>
      </w:r>
    </w:p>
    <w:p w14:paraId="00B750ED" w14:textId="77777777" w:rsidR="007E3DFF" w:rsidRPr="00A066A8" w:rsidRDefault="007E3DFF" w:rsidP="007E3DFF">
      <w:pPr>
        <w:pStyle w:val="Doc-text2"/>
        <w:ind w:left="1253" w:firstLine="0"/>
        <w:rPr>
          <w:lang w:val="en-US"/>
        </w:rPr>
      </w:pPr>
    </w:p>
    <w:p w14:paraId="13A84208"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Not pursued.</w:t>
      </w:r>
    </w:p>
    <w:p w14:paraId="38F9EDA5" w14:textId="77777777" w:rsidR="007E3DFF" w:rsidRPr="00A066A8" w:rsidRDefault="007E3DFF" w:rsidP="007E3DFF">
      <w:pPr>
        <w:pStyle w:val="Doc-text2"/>
        <w:rPr>
          <w:lang w:val="en-US"/>
        </w:rPr>
      </w:pPr>
    </w:p>
    <w:p w14:paraId="671EB5E2" w14:textId="77777777" w:rsidR="007E3DFF" w:rsidRPr="00A066A8" w:rsidRDefault="007E3DFF" w:rsidP="007E3DFF">
      <w:pPr>
        <w:pStyle w:val="Doc-text2"/>
        <w:rPr>
          <w:lang w:val="en-US"/>
        </w:rPr>
      </w:pPr>
      <w:r w:rsidRPr="00A066A8">
        <w:rPr>
          <w:lang w:val="en-US"/>
        </w:rPr>
        <w:t>Proposal 6: Responding UE uses the shared COT directly, and further triggers SL BSR reporting to gNB for updating the latest buffer size.</w:t>
      </w:r>
    </w:p>
    <w:p w14:paraId="203486A8" w14:textId="77777777" w:rsidR="007E3DFF" w:rsidRPr="00A066A8" w:rsidRDefault="007E3DFF" w:rsidP="007E3DFF">
      <w:pPr>
        <w:pStyle w:val="Doc-text2"/>
        <w:rPr>
          <w:lang w:val="en-US"/>
        </w:rPr>
      </w:pPr>
      <w:r w:rsidRPr="00A066A8">
        <w:rPr>
          <w:lang w:val="en-US"/>
        </w:rPr>
        <w:t>Proposal 7:  RAN2 to adopt TP4 if Proposal 6 is agreed.</w:t>
      </w:r>
    </w:p>
    <w:p w14:paraId="1A1E8F8F" w14:textId="77777777" w:rsidR="007E3DFF" w:rsidRPr="00A066A8" w:rsidRDefault="007E3DFF" w:rsidP="007E3DFF">
      <w:pPr>
        <w:pStyle w:val="Doc-text2"/>
        <w:rPr>
          <w:lang w:val="en-US"/>
        </w:rPr>
      </w:pPr>
    </w:p>
    <w:p w14:paraId="21762117" w14:textId="77777777" w:rsidR="007E3DFF" w:rsidRPr="00A066A8" w:rsidRDefault="007E3DFF" w:rsidP="007E3DFF">
      <w:pPr>
        <w:pStyle w:val="Doc-text2"/>
        <w:ind w:left="1253" w:firstLine="0"/>
        <w:rPr>
          <w:lang w:val="en-US"/>
        </w:rPr>
      </w:pPr>
      <w:r w:rsidRPr="00A066A8">
        <w:rPr>
          <w:lang w:val="en-US"/>
        </w:rPr>
        <w:t xml:space="preserve">[Ericsson]: RAN2 already discussed it before and RAN2 decided we’ll not have any optimization for mode 1. NW can also configure periodic BSR if want to address this concern. [ZTE]: This functional change is not acceptable in this phase. </w:t>
      </w:r>
    </w:p>
    <w:p w14:paraId="4BE0356A" w14:textId="77777777" w:rsidR="007E3DFF" w:rsidRPr="00A066A8" w:rsidRDefault="007E3DFF" w:rsidP="007E3DFF">
      <w:pPr>
        <w:pStyle w:val="Doc-text2"/>
        <w:ind w:left="1253" w:firstLine="0"/>
        <w:rPr>
          <w:lang w:val="en-US"/>
        </w:rPr>
      </w:pPr>
    </w:p>
    <w:p w14:paraId="736DF6FA" w14:textId="77777777" w:rsidR="007E3DFF" w:rsidRPr="00A066A8" w:rsidRDefault="007E3DFF" w:rsidP="008E2035">
      <w:pPr>
        <w:pStyle w:val="Doc-text2"/>
        <w:numPr>
          <w:ilvl w:val="0"/>
          <w:numId w:val="47"/>
        </w:numPr>
        <w:overflowPunct/>
        <w:autoSpaceDE/>
        <w:autoSpaceDN/>
        <w:adjustRightInd/>
        <w:textAlignment w:val="auto"/>
        <w:rPr>
          <w:lang w:val="en-US"/>
        </w:rPr>
      </w:pPr>
      <w:r w:rsidRPr="00A066A8">
        <w:rPr>
          <w:lang w:val="en-US"/>
        </w:rPr>
        <w:t>Not pursued.</w:t>
      </w:r>
    </w:p>
    <w:p w14:paraId="5CA8BBFF" w14:textId="77777777" w:rsidR="007E3DFF" w:rsidRPr="00A066A8" w:rsidRDefault="007E3DFF" w:rsidP="007E3DFF">
      <w:pPr>
        <w:pStyle w:val="Doc-text2"/>
        <w:rPr>
          <w:lang w:val="en-US"/>
        </w:rPr>
      </w:pPr>
    </w:p>
    <w:p w14:paraId="5041041F" w14:textId="77777777" w:rsidR="007E3DFF" w:rsidRPr="00A066A8" w:rsidRDefault="007E3DFF" w:rsidP="007E3DFF">
      <w:pPr>
        <w:pStyle w:val="Doc-text2"/>
        <w:rPr>
          <w:lang w:val="en-US"/>
        </w:rPr>
      </w:pPr>
      <w:r w:rsidRPr="00A066A8">
        <w:rPr>
          <w:lang w:val="en-US"/>
        </w:rPr>
        <w:t>Proposal 8: RAN2 to discuss the following options to ensure that SL LBT failures are able to be reported:</w:t>
      </w:r>
    </w:p>
    <w:p w14:paraId="6947F4F9" w14:textId="77777777" w:rsidR="007E3DFF" w:rsidRPr="00A066A8" w:rsidRDefault="007E3DFF" w:rsidP="007E3DFF">
      <w:pPr>
        <w:pStyle w:val="Doc-text2"/>
        <w:rPr>
          <w:lang w:val="en-US"/>
        </w:rPr>
      </w:pPr>
      <w:r w:rsidRPr="00A066A8">
        <w:rPr>
          <w:lang w:val="en-US"/>
        </w:rPr>
        <w:t></w:t>
      </w:r>
      <w:r w:rsidRPr="00A066A8">
        <w:rPr>
          <w:lang w:val="en-US"/>
        </w:rPr>
        <w:tab/>
        <w:t>To define the clear time start point for evaluating “SL LBT failure MAC CE(s) has not been generated”. The corresponding TP is provided in Appendix – TP5 (option 1).</w:t>
      </w:r>
    </w:p>
    <w:p w14:paraId="088DDAE3" w14:textId="77777777" w:rsidR="007E3DFF" w:rsidRPr="00A066A8" w:rsidRDefault="007E3DFF" w:rsidP="007E3DFF">
      <w:pPr>
        <w:pStyle w:val="Doc-text2"/>
        <w:rPr>
          <w:lang w:val="en-US"/>
        </w:rPr>
      </w:pPr>
      <w:r w:rsidRPr="00A066A8">
        <w:rPr>
          <w:lang w:val="en-US"/>
        </w:rPr>
        <w:lastRenderedPageBreak/>
        <w:t></w:t>
      </w:r>
      <w:r w:rsidRPr="00A066A8">
        <w:rPr>
          <w:lang w:val="en-US"/>
        </w:rPr>
        <w:tab/>
        <w:t>UE evaluates whether the SL LBT failure MAC CE for a certain RB set has not been generated, and consider SL LBT failure MAC CE for the RB set has not been generated after the SL C-LBT failure is recovered. The corresponding TP is provided in Appendix – TP6 (option 2).</w:t>
      </w:r>
    </w:p>
    <w:p w14:paraId="4512F58E" w14:textId="77777777" w:rsidR="007E3DFF" w:rsidRPr="00A066A8" w:rsidRDefault="007E3DFF" w:rsidP="007E3DFF">
      <w:pPr>
        <w:pStyle w:val="Doc-text2"/>
        <w:rPr>
          <w:lang w:val="en-US"/>
        </w:rPr>
      </w:pPr>
    </w:p>
    <w:p w14:paraId="0363202E" w14:textId="77777777" w:rsidR="007E3DFF" w:rsidRPr="00A066A8" w:rsidRDefault="007E3DFF" w:rsidP="007E3DFF">
      <w:pPr>
        <w:pStyle w:val="Doc-text2"/>
        <w:ind w:left="1253" w:firstLine="0"/>
        <w:rPr>
          <w:lang w:val="en-US"/>
        </w:rPr>
      </w:pPr>
      <w:r w:rsidRPr="00A066A8">
        <w:rPr>
          <w:lang w:val="en-US"/>
        </w:rPr>
        <w:t>[Ericsson]: Can we leave how to avoid the concerned case to UE implementation? [Huawei]: We already have specified conditions. It is not considered as UE implementation option. [Xiaomi, LG]: Agree with the intention and prefer option 2. [ZTE]: Assuming two RB sets, if SL consistent LBT failure is detected per RB set in different time, does the UE generate MAC CE per LBT failure detected RB set or single MAC CE for all LBT failure detected RB sets? [Huawei]: We may need to delete all (s) from the proposal “1&gt;</w:t>
      </w:r>
      <w:r w:rsidRPr="00A066A8">
        <w:rPr>
          <w:lang w:val="en-US"/>
        </w:rPr>
        <w:tab/>
        <w:t xml:space="preserve">if SL consistent LBT failure has been triggered, and not cancelled, in the RB set(s), and SL LBT failure MAC CE(s) for the RB set(s) has not been generated;” </w:t>
      </w:r>
    </w:p>
    <w:p w14:paraId="0CD64527" w14:textId="77777777" w:rsidR="007E3DFF" w:rsidRPr="00A066A8" w:rsidRDefault="007E3DFF" w:rsidP="007E3DFF">
      <w:pPr>
        <w:pStyle w:val="Doc-text2"/>
        <w:ind w:left="1253" w:firstLine="0"/>
      </w:pPr>
    </w:p>
    <w:p w14:paraId="1327A4BD" w14:textId="77777777" w:rsidR="007E3DFF" w:rsidRPr="00A066A8" w:rsidRDefault="007E3DFF" w:rsidP="008E2035">
      <w:pPr>
        <w:pStyle w:val="Doc-text2"/>
        <w:numPr>
          <w:ilvl w:val="0"/>
          <w:numId w:val="47"/>
        </w:numPr>
        <w:overflowPunct/>
        <w:autoSpaceDE/>
        <w:autoSpaceDN/>
        <w:adjustRightInd/>
        <w:textAlignment w:val="auto"/>
      </w:pPr>
      <w:r w:rsidRPr="00A066A8">
        <w:t xml:space="preserve">Postponed. </w:t>
      </w:r>
    </w:p>
    <w:p w14:paraId="72E7A9A5" w14:textId="77777777" w:rsidR="007E3DFF" w:rsidRPr="00A066A8" w:rsidRDefault="007E3DFF" w:rsidP="007E3DFF">
      <w:pPr>
        <w:pStyle w:val="Doc-text2"/>
      </w:pPr>
    </w:p>
    <w:p w14:paraId="3C64079E" w14:textId="77777777" w:rsidR="007E3DFF" w:rsidRPr="00A066A8" w:rsidRDefault="007E3DFF" w:rsidP="007E3DFF">
      <w:pPr>
        <w:pStyle w:val="Doc-title"/>
      </w:pPr>
      <w:r w:rsidRPr="00A066A8">
        <w:t>R2-2402947</w:t>
      </w:r>
      <w:r w:rsidRPr="00A066A8">
        <w:tab/>
        <w:t>discussion on reply LS from RAN1 on SL CSI reporting MAC CE for SL CA</w:t>
      </w:r>
      <w:r w:rsidRPr="00A066A8">
        <w:tab/>
        <w:t>Ericsson</w:t>
      </w:r>
      <w:r w:rsidRPr="00A066A8">
        <w:tab/>
        <w:t>discussion</w:t>
      </w:r>
      <w:r w:rsidRPr="00A066A8">
        <w:tab/>
        <w:t>Rel-18</w:t>
      </w:r>
      <w:r w:rsidRPr="00A066A8">
        <w:tab/>
        <w:t>NR_SL_enh2</w:t>
      </w:r>
    </w:p>
    <w:p w14:paraId="648508CB" w14:textId="77777777" w:rsidR="007E3DFF" w:rsidRPr="00A066A8" w:rsidRDefault="007E3DFF" w:rsidP="007E3DFF">
      <w:pPr>
        <w:pStyle w:val="Doc-text2"/>
      </w:pPr>
    </w:p>
    <w:p w14:paraId="6FFC867D" w14:textId="77777777" w:rsidR="00514900" w:rsidRPr="00A066A8" w:rsidRDefault="00514900" w:rsidP="007E3DFF">
      <w:pPr>
        <w:pStyle w:val="Doc-text2"/>
      </w:pPr>
    </w:p>
    <w:p w14:paraId="5EAF5020" w14:textId="77777777" w:rsidR="007E3DFF" w:rsidRPr="00A066A8" w:rsidRDefault="007E3DFF" w:rsidP="007E3DFF">
      <w:pPr>
        <w:pStyle w:val="EmailDiscussion"/>
        <w:overflowPunct/>
        <w:autoSpaceDE/>
        <w:autoSpaceDN/>
        <w:adjustRightInd/>
        <w:ind w:left="1619" w:hanging="360"/>
        <w:textAlignment w:val="auto"/>
      </w:pPr>
      <w:r w:rsidRPr="00A066A8">
        <w:t>[POST125bis][108][V2X/SL] (LG)</w:t>
      </w:r>
    </w:p>
    <w:p w14:paraId="06A1C98C" w14:textId="77777777" w:rsidR="007E3DFF" w:rsidRPr="00A066A8" w:rsidRDefault="007E3DFF" w:rsidP="007E3DFF">
      <w:pPr>
        <w:pStyle w:val="EmailDiscussion2"/>
      </w:pPr>
      <w:r w:rsidRPr="00A066A8">
        <w:tab/>
      </w:r>
      <w:r w:rsidRPr="00A066A8">
        <w:rPr>
          <w:b/>
        </w:rPr>
        <w:t>Scope:</w:t>
      </w:r>
      <w:r w:rsidRPr="00A066A8">
        <w:t xml:space="preserve"> To capture all agreements into 38.321.</w:t>
      </w:r>
    </w:p>
    <w:p w14:paraId="07BDC53F" w14:textId="77777777" w:rsidR="007E3DFF" w:rsidRPr="00A066A8" w:rsidRDefault="007E3DFF" w:rsidP="007E3DFF">
      <w:pPr>
        <w:pStyle w:val="EmailDiscussion2"/>
      </w:pPr>
      <w:r w:rsidRPr="00A066A8">
        <w:tab/>
      </w:r>
      <w:r w:rsidRPr="00A066A8">
        <w:rPr>
          <w:b/>
        </w:rPr>
        <w:t>Intended outcome:</w:t>
      </w:r>
      <w:r w:rsidRPr="00A066A8">
        <w:t xml:space="preserve"> MAC CR in R2-2403931.</w:t>
      </w:r>
    </w:p>
    <w:p w14:paraId="1644BD02" w14:textId="163490B8" w:rsidR="007E3DFF" w:rsidRPr="00A066A8" w:rsidRDefault="00827A85" w:rsidP="00827A85">
      <w:pPr>
        <w:pStyle w:val="EmailDiscussion2"/>
      </w:pPr>
      <w:r>
        <w:rPr>
          <w:b/>
        </w:rPr>
        <w:tab/>
      </w:r>
      <w:r w:rsidR="007E3DFF" w:rsidRPr="00A066A8">
        <w:rPr>
          <w:b/>
        </w:rPr>
        <w:t xml:space="preserve">Deadline: </w:t>
      </w:r>
      <w:r w:rsidR="007E3DFF" w:rsidRPr="00A066A8">
        <w:t>Short email discussion.</w:t>
      </w:r>
    </w:p>
    <w:p w14:paraId="6613B544" w14:textId="77777777" w:rsidR="007E3DFF" w:rsidRPr="00A066A8" w:rsidRDefault="007E3DFF" w:rsidP="007E3DFF">
      <w:pPr>
        <w:pStyle w:val="Doc-text2"/>
      </w:pPr>
    </w:p>
    <w:p w14:paraId="097169E1" w14:textId="53AD1581" w:rsidR="00692CC0" w:rsidRPr="00A066A8" w:rsidRDefault="00692CC0" w:rsidP="00692CC0">
      <w:pPr>
        <w:pStyle w:val="Doc-title"/>
      </w:pPr>
      <w:r w:rsidRPr="00A066A8">
        <w:t>R2-2403931</w:t>
      </w:r>
      <w:r w:rsidRPr="00A066A8">
        <w:tab/>
        <w:t>Correction on Release-18 Sidelink evolution</w:t>
      </w:r>
      <w:r w:rsidRPr="00A066A8">
        <w:tab/>
        <w:t>LG</w:t>
      </w:r>
      <w:r w:rsidRPr="00A066A8">
        <w:tab/>
        <w:t>CR</w:t>
      </w:r>
      <w:r w:rsidRPr="00A066A8">
        <w:tab/>
        <w:t>Rel-18</w:t>
      </w:r>
      <w:r w:rsidRPr="00A066A8">
        <w:tab/>
        <w:t>38.321</w:t>
      </w:r>
      <w:r w:rsidRPr="00A066A8">
        <w:tab/>
        <w:t>18.1.0</w:t>
      </w:r>
      <w:r w:rsidRPr="00A066A8">
        <w:tab/>
        <w:t>1830</w:t>
      </w:r>
      <w:r w:rsidRPr="00A066A8">
        <w:tab/>
        <w:t>-</w:t>
      </w:r>
      <w:r w:rsidRPr="00A066A8">
        <w:tab/>
        <w:t>F</w:t>
      </w:r>
      <w:r w:rsidRPr="00A066A8">
        <w:tab/>
        <w:t>NR_SL_enh2-Core</w:t>
      </w:r>
    </w:p>
    <w:p w14:paraId="7AF0F845" w14:textId="22802156" w:rsidR="00692CC0" w:rsidRPr="00A066A8" w:rsidRDefault="00692CC0" w:rsidP="007E3DFF">
      <w:pPr>
        <w:pStyle w:val="Doc-text2"/>
      </w:pPr>
      <w:r w:rsidRPr="00A066A8">
        <w:t>=&gt; Endorsed</w:t>
      </w:r>
    </w:p>
    <w:p w14:paraId="10358E6C" w14:textId="77777777" w:rsidR="00692CC0" w:rsidRPr="00A066A8" w:rsidRDefault="00692CC0" w:rsidP="007E3DFF">
      <w:pPr>
        <w:pStyle w:val="Doc-text2"/>
      </w:pPr>
    </w:p>
    <w:p w14:paraId="3250AAD5" w14:textId="77777777" w:rsidR="005E036C" w:rsidRPr="00A066A8" w:rsidRDefault="005E036C" w:rsidP="005E036C">
      <w:pPr>
        <w:pStyle w:val="Heading2"/>
      </w:pPr>
      <w:bookmarkStart w:id="461" w:name="_Toc166191350"/>
      <w:r w:rsidRPr="00A066A8">
        <w:t>7.16</w:t>
      </w:r>
      <w:r w:rsidRPr="00A066A8">
        <w:tab/>
        <w:t>Void</w:t>
      </w:r>
      <w:bookmarkEnd w:id="451"/>
      <w:bookmarkEnd w:id="461"/>
    </w:p>
    <w:p w14:paraId="5BB67E13" w14:textId="77777777" w:rsidR="005E036C" w:rsidRPr="00A066A8" w:rsidRDefault="005E036C" w:rsidP="005E036C">
      <w:pPr>
        <w:pStyle w:val="Heading2"/>
      </w:pPr>
      <w:bookmarkStart w:id="462" w:name="_Toc158241653"/>
      <w:bookmarkStart w:id="463" w:name="_Toc166191351"/>
      <w:r w:rsidRPr="00A066A8">
        <w:t>7.17</w:t>
      </w:r>
      <w:r w:rsidRPr="00A066A8">
        <w:tab/>
        <w:t>Dual Transmission Reception (Tx Rx) Multi-SIM for NR</w:t>
      </w:r>
      <w:bookmarkEnd w:id="462"/>
      <w:bookmarkEnd w:id="463"/>
    </w:p>
    <w:p w14:paraId="030F90CC" w14:textId="30318D23" w:rsidR="005E036C" w:rsidRPr="00A066A8" w:rsidRDefault="005E036C" w:rsidP="005E036C">
      <w:pPr>
        <w:pStyle w:val="Comments"/>
      </w:pPr>
      <w:r w:rsidRPr="00A066A8">
        <w:t>(NR_DualTxRx_MUSIM-Core; leading WG: RAN2; REL-18; WID: RP-23</w:t>
      </w:r>
      <w:r w:rsidRPr="00A066A8">
        <w:rPr>
          <w:rFonts w:eastAsia="SimSun" w:hint="eastAsia"/>
          <w:lang w:eastAsia="zh-CN"/>
        </w:rPr>
        <w:t>3071</w:t>
      </w:r>
      <w:r w:rsidRPr="00A066A8">
        <w:t>)</w:t>
      </w:r>
    </w:p>
    <w:p w14:paraId="0732992F" w14:textId="77777777" w:rsidR="005E036C" w:rsidRPr="00A066A8" w:rsidRDefault="005E036C" w:rsidP="005E036C">
      <w:pPr>
        <w:pStyle w:val="Comments"/>
      </w:pPr>
      <w:r w:rsidRPr="00A066A8">
        <w:t>Time budget: 0 TU</w:t>
      </w:r>
    </w:p>
    <w:p w14:paraId="3B2B66F6" w14:textId="77777777" w:rsidR="005E036C" w:rsidRPr="00A066A8" w:rsidRDefault="005E036C" w:rsidP="005E036C">
      <w:pPr>
        <w:pStyle w:val="Comments"/>
      </w:pPr>
      <w:r w:rsidRPr="00A066A8">
        <w:t xml:space="preserve">Tdoc Limitation: </w:t>
      </w:r>
      <w:r w:rsidRPr="00A066A8">
        <w:rPr>
          <w:rFonts w:eastAsia="SimSun" w:hint="eastAsia"/>
          <w:lang w:eastAsia="zh-CN"/>
        </w:rPr>
        <w:t>2</w:t>
      </w:r>
      <w:r w:rsidRPr="00A066A8">
        <w:t xml:space="preserve"> tdocs </w:t>
      </w:r>
    </w:p>
    <w:p w14:paraId="773A919C" w14:textId="77777777" w:rsidR="00B947C4" w:rsidRPr="00A066A8" w:rsidRDefault="00B947C4" w:rsidP="00B947C4">
      <w:pPr>
        <w:pStyle w:val="Heading3"/>
      </w:pPr>
      <w:bookmarkStart w:id="464" w:name="_Toc158241654"/>
      <w:bookmarkStart w:id="465" w:name="_Toc158241657"/>
      <w:bookmarkStart w:id="466" w:name="OLE_LINK2"/>
      <w:bookmarkStart w:id="467" w:name="_Toc166191352"/>
      <w:r w:rsidRPr="00A066A8">
        <w:t>7.17.1</w:t>
      </w:r>
      <w:r w:rsidRPr="00A066A8">
        <w:tab/>
        <w:t>Organizational</w:t>
      </w:r>
      <w:bookmarkEnd w:id="464"/>
      <w:bookmarkEnd w:id="467"/>
    </w:p>
    <w:p w14:paraId="1CF0FF6A" w14:textId="77777777" w:rsidR="00B947C4" w:rsidRPr="00A066A8" w:rsidRDefault="00B947C4" w:rsidP="00B947C4">
      <w:pPr>
        <w:pStyle w:val="Comments"/>
        <w:rPr>
          <w:rFonts w:eastAsia="SimSun"/>
          <w:lang w:eastAsia="zh-CN"/>
        </w:rPr>
      </w:pPr>
      <w:r w:rsidRPr="00A066A8">
        <w:t>Rapporteur input</w:t>
      </w:r>
      <w:r w:rsidRPr="00A066A8">
        <w:rPr>
          <w:rFonts w:eastAsia="SimSun" w:hint="eastAsia"/>
          <w:lang w:eastAsia="zh-CN"/>
        </w:rPr>
        <w:t>, i.e., WI/Spec Rapporteur(s) are invited to provide updated open issues lists that need to be handled.</w:t>
      </w:r>
      <w:r w:rsidRPr="00A066A8">
        <w:t xml:space="preserve"> </w:t>
      </w:r>
    </w:p>
    <w:p w14:paraId="64835528" w14:textId="77777777" w:rsidR="00B947C4" w:rsidRPr="00A066A8" w:rsidRDefault="00B947C4" w:rsidP="00B947C4">
      <w:pPr>
        <w:pStyle w:val="Comments"/>
      </w:pPr>
      <w:r w:rsidRPr="00A066A8">
        <w:rPr>
          <w:rFonts w:eastAsia="SimSun" w:hint="eastAsia"/>
          <w:lang w:eastAsia="zh-CN"/>
        </w:rPr>
        <w:t>I</w:t>
      </w:r>
      <w:r w:rsidRPr="00A066A8">
        <w:t>ncoming LS.</w:t>
      </w:r>
    </w:p>
    <w:p w14:paraId="1D66BC98" w14:textId="77777777" w:rsidR="00B947C4" w:rsidRPr="00A066A8" w:rsidRDefault="00B947C4" w:rsidP="00B947C4">
      <w:pPr>
        <w:pStyle w:val="Comments"/>
        <w:rPr>
          <w:rFonts w:eastAsia="SimSun"/>
          <w:lang w:eastAsia="zh-CN"/>
        </w:rPr>
      </w:pPr>
      <w:r w:rsidRPr="00A066A8">
        <w:rPr>
          <w:rFonts w:eastAsia="SimSun" w:hint="eastAsia"/>
          <w:lang w:eastAsia="zh-CN"/>
        </w:rPr>
        <w:t>Corrections to TS 38.300.</w:t>
      </w:r>
    </w:p>
    <w:p w14:paraId="095DDDA0" w14:textId="77777777" w:rsidR="00B947C4" w:rsidRPr="00A066A8" w:rsidRDefault="00B947C4" w:rsidP="00B947C4">
      <w:pPr>
        <w:pStyle w:val="Doc-title"/>
        <w:rPr>
          <w:rFonts w:eastAsia="SimSun"/>
          <w:lang w:eastAsia="zh-CN"/>
        </w:rPr>
      </w:pPr>
      <w:bookmarkStart w:id="468" w:name="_Toc158241655"/>
      <w:r w:rsidRPr="00A066A8">
        <w:t>R2-2402483</w:t>
      </w:r>
      <w:r w:rsidRPr="00A066A8">
        <w:tab/>
        <w:t>RILs_conclusion_MUSIM</w:t>
      </w:r>
      <w:r w:rsidRPr="00A066A8">
        <w:tab/>
        <w:t>vivo(Rapporteur)</w:t>
      </w:r>
      <w:r w:rsidRPr="00A066A8">
        <w:tab/>
        <w:t>other</w:t>
      </w:r>
      <w:r w:rsidRPr="00A066A8">
        <w:tab/>
        <w:t>Rel-18</w:t>
      </w:r>
      <w:r w:rsidRPr="00A066A8">
        <w:tab/>
        <w:t>NR_DualTxRx_MUSIM-Core</w:t>
      </w:r>
      <w:r w:rsidRPr="00A066A8">
        <w:tab/>
        <w:t>Late</w:t>
      </w:r>
    </w:p>
    <w:p w14:paraId="710C04C2" w14:textId="77777777" w:rsidR="00B947C4" w:rsidRPr="00A066A8" w:rsidRDefault="00B947C4" w:rsidP="00B947C4">
      <w:pPr>
        <w:pStyle w:val="Doc-text2"/>
        <w:rPr>
          <w:rFonts w:eastAsia="SimSun"/>
          <w:i/>
          <w:lang w:eastAsia="zh-CN"/>
        </w:rPr>
      </w:pPr>
      <w:r w:rsidRPr="00A066A8">
        <w:rPr>
          <w:rFonts w:eastAsia="SimSun" w:hint="eastAsia"/>
          <w:i/>
          <w:lang w:eastAsia="zh-CN"/>
        </w:rPr>
        <w:t xml:space="preserve">PropAgree: </w:t>
      </w:r>
      <w:r w:rsidRPr="00A066A8">
        <w:rPr>
          <w:rFonts w:eastAsia="SimSun"/>
          <w:i/>
          <w:lang w:eastAsia="zh-CN"/>
        </w:rPr>
        <w:t>Z101</w:t>
      </w:r>
      <w:r w:rsidRPr="00A066A8">
        <w:rPr>
          <w:rFonts w:eastAsia="SimSun" w:hint="eastAsia"/>
          <w:i/>
          <w:lang w:eastAsia="zh-CN"/>
        </w:rPr>
        <w:t xml:space="preserve">, </w:t>
      </w:r>
      <w:r w:rsidRPr="00A066A8">
        <w:rPr>
          <w:rFonts w:eastAsia="SimSun"/>
          <w:i/>
          <w:lang w:eastAsia="zh-CN"/>
        </w:rPr>
        <w:t>S861</w:t>
      </w:r>
      <w:r w:rsidRPr="00A066A8">
        <w:rPr>
          <w:rFonts w:eastAsia="SimSun" w:hint="eastAsia"/>
          <w:i/>
          <w:lang w:eastAsia="zh-CN"/>
        </w:rPr>
        <w:t xml:space="preserve">, </w:t>
      </w:r>
      <w:r w:rsidRPr="00A066A8">
        <w:rPr>
          <w:rFonts w:eastAsia="SimSun"/>
          <w:i/>
          <w:lang w:eastAsia="zh-CN"/>
        </w:rPr>
        <w:t>Z104</w:t>
      </w:r>
      <w:r w:rsidRPr="00A066A8">
        <w:rPr>
          <w:rFonts w:eastAsia="SimSun" w:hint="eastAsia"/>
          <w:i/>
          <w:lang w:eastAsia="zh-CN"/>
        </w:rPr>
        <w:t xml:space="preserve">, </w:t>
      </w:r>
      <w:r w:rsidRPr="00A066A8">
        <w:rPr>
          <w:rFonts w:eastAsia="SimSun"/>
          <w:i/>
          <w:lang w:eastAsia="zh-CN"/>
        </w:rPr>
        <w:t>Z105</w:t>
      </w:r>
      <w:r w:rsidRPr="00A066A8">
        <w:rPr>
          <w:rFonts w:eastAsia="SimSun" w:hint="eastAsia"/>
          <w:i/>
          <w:lang w:eastAsia="zh-CN"/>
        </w:rPr>
        <w:t xml:space="preserve">, </w:t>
      </w:r>
      <w:r w:rsidRPr="00A066A8">
        <w:rPr>
          <w:rFonts w:eastAsia="SimSun"/>
          <w:i/>
          <w:lang w:eastAsia="zh-CN"/>
        </w:rPr>
        <w:t>Z106</w:t>
      </w:r>
      <w:r w:rsidRPr="00A066A8">
        <w:rPr>
          <w:rFonts w:eastAsia="SimSun" w:hint="eastAsia"/>
          <w:i/>
          <w:lang w:eastAsia="zh-CN"/>
        </w:rPr>
        <w:t xml:space="preserve">, </w:t>
      </w:r>
      <w:r w:rsidRPr="00A066A8">
        <w:rPr>
          <w:rFonts w:eastAsia="SimSun"/>
          <w:i/>
          <w:lang w:eastAsia="zh-CN"/>
        </w:rPr>
        <w:t>Z113</w:t>
      </w:r>
      <w:r w:rsidRPr="00A066A8">
        <w:rPr>
          <w:rFonts w:eastAsia="SimSun" w:hint="eastAsia"/>
          <w:i/>
          <w:lang w:eastAsia="zh-CN"/>
        </w:rPr>
        <w:t xml:space="preserve">, </w:t>
      </w:r>
      <w:r w:rsidRPr="00A066A8">
        <w:rPr>
          <w:rFonts w:eastAsia="SimSun"/>
          <w:i/>
          <w:lang w:eastAsia="zh-CN"/>
        </w:rPr>
        <w:t>Z109</w:t>
      </w:r>
      <w:r w:rsidRPr="00A066A8">
        <w:rPr>
          <w:rFonts w:eastAsia="SimSun" w:hint="eastAsia"/>
          <w:i/>
          <w:lang w:eastAsia="zh-CN"/>
        </w:rPr>
        <w:t xml:space="preserve">, </w:t>
      </w:r>
      <w:r w:rsidRPr="00A066A8">
        <w:rPr>
          <w:rFonts w:eastAsia="SimSun"/>
          <w:i/>
          <w:lang w:eastAsia="zh-CN"/>
        </w:rPr>
        <w:t>H102</w:t>
      </w:r>
      <w:r w:rsidRPr="00A066A8">
        <w:rPr>
          <w:rFonts w:eastAsia="SimSun" w:hint="eastAsia"/>
          <w:i/>
          <w:lang w:eastAsia="zh-CN"/>
        </w:rPr>
        <w:t xml:space="preserve">, </w:t>
      </w:r>
      <w:r w:rsidRPr="00A066A8">
        <w:rPr>
          <w:rFonts w:eastAsia="SimSun"/>
          <w:i/>
          <w:lang w:eastAsia="zh-CN"/>
        </w:rPr>
        <w:t>H103</w:t>
      </w:r>
      <w:r w:rsidRPr="00A066A8">
        <w:rPr>
          <w:rFonts w:eastAsia="SimSun" w:hint="eastAsia"/>
          <w:i/>
          <w:lang w:eastAsia="zh-CN"/>
        </w:rPr>
        <w:t xml:space="preserve">, </w:t>
      </w:r>
      <w:r w:rsidRPr="00A066A8">
        <w:rPr>
          <w:rFonts w:eastAsia="SimSun"/>
          <w:i/>
          <w:lang w:eastAsia="zh-CN"/>
        </w:rPr>
        <w:t>Z111</w:t>
      </w:r>
      <w:r w:rsidRPr="00A066A8">
        <w:rPr>
          <w:rFonts w:eastAsia="SimSun" w:hint="eastAsia"/>
          <w:i/>
          <w:lang w:eastAsia="zh-CN"/>
        </w:rPr>
        <w:t xml:space="preserve">, </w:t>
      </w:r>
      <w:r w:rsidRPr="00A066A8">
        <w:rPr>
          <w:rFonts w:eastAsia="SimSun"/>
          <w:i/>
          <w:lang w:eastAsia="zh-CN"/>
        </w:rPr>
        <w:t>Z110</w:t>
      </w:r>
      <w:r w:rsidRPr="00A066A8">
        <w:rPr>
          <w:rFonts w:eastAsia="SimSun" w:hint="eastAsia"/>
          <w:i/>
          <w:lang w:eastAsia="zh-CN"/>
        </w:rPr>
        <w:t xml:space="preserve">, </w:t>
      </w:r>
      <w:r w:rsidRPr="00A066A8">
        <w:rPr>
          <w:rFonts w:eastAsia="SimSun"/>
          <w:i/>
          <w:lang w:eastAsia="zh-CN"/>
        </w:rPr>
        <w:t>Z112</w:t>
      </w:r>
      <w:r w:rsidRPr="00A066A8">
        <w:rPr>
          <w:rFonts w:eastAsia="SimSun" w:hint="eastAsia"/>
          <w:i/>
          <w:lang w:eastAsia="zh-CN"/>
        </w:rPr>
        <w:t xml:space="preserve">, </w:t>
      </w:r>
      <w:r w:rsidRPr="00A066A8">
        <w:rPr>
          <w:rFonts w:eastAsia="SimSun"/>
          <w:i/>
          <w:lang w:eastAsia="zh-CN"/>
        </w:rPr>
        <w:t>H107</w:t>
      </w:r>
      <w:r w:rsidRPr="00A066A8">
        <w:rPr>
          <w:rFonts w:eastAsia="SimSun" w:hint="eastAsia"/>
          <w:i/>
          <w:lang w:eastAsia="zh-CN"/>
        </w:rPr>
        <w:t xml:space="preserve">, </w:t>
      </w:r>
      <w:r w:rsidRPr="00A066A8">
        <w:rPr>
          <w:rFonts w:eastAsia="SimSun"/>
          <w:i/>
          <w:lang w:eastAsia="zh-CN"/>
        </w:rPr>
        <w:t>Z114</w:t>
      </w:r>
      <w:r w:rsidRPr="00A066A8">
        <w:rPr>
          <w:rFonts w:eastAsia="SimSun" w:hint="eastAsia"/>
          <w:i/>
          <w:lang w:eastAsia="zh-CN"/>
        </w:rPr>
        <w:t xml:space="preserve">, </w:t>
      </w:r>
      <w:r w:rsidRPr="00A066A8">
        <w:rPr>
          <w:rFonts w:eastAsia="SimSun"/>
          <w:i/>
          <w:lang w:eastAsia="zh-CN"/>
        </w:rPr>
        <w:t>Z117</w:t>
      </w:r>
      <w:r w:rsidRPr="00A066A8">
        <w:rPr>
          <w:rFonts w:eastAsia="SimSun" w:hint="eastAsia"/>
          <w:i/>
          <w:lang w:eastAsia="zh-CN"/>
        </w:rPr>
        <w:t xml:space="preserve">, </w:t>
      </w:r>
      <w:r w:rsidRPr="00A066A8">
        <w:rPr>
          <w:rFonts w:eastAsia="SimSun"/>
          <w:i/>
          <w:lang w:eastAsia="zh-CN"/>
        </w:rPr>
        <w:t>Z119</w:t>
      </w:r>
      <w:r w:rsidRPr="00A066A8">
        <w:rPr>
          <w:rFonts w:eastAsia="SimSun" w:hint="eastAsia"/>
          <w:i/>
          <w:lang w:eastAsia="zh-CN"/>
        </w:rPr>
        <w:t xml:space="preserve">, </w:t>
      </w:r>
      <w:r w:rsidRPr="00A066A8">
        <w:rPr>
          <w:rFonts w:eastAsia="SimSun"/>
          <w:i/>
          <w:lang w:eastAsia="zh-CN"/>
        </w:rPr>
        <w:t>Z118</w:t>
      </w:r>
      <w:r w:rsidRPr="00A066A8">
        <w:rPr>
          <w:rFonts w:eastAsia="SimSun" w:hint="eastAsia"/>
          <w:i/>
          <w:lang w:eastAsia="zh-CN"/>
        </w:rPr>
        <w:t xml:space="preserve">, </w:t>
      </w:r>
      <w:r w:rsidRPr="00A066A8">
        <w:rPr>
          <w:rFonts w:eastAsia="SimSun"/>
          <w:i/>
          <w:lang w:eastAsia="zh-CN"/>
        </w:rPr>
        <w:t>Z108</w:t>
      </w:r>
      <w:r w:rsidRPr="00A066A8">
        <w:rPr>
          <w:rFonts w:eastAsia="SimSun" w:hint="eastAsia"/>
          <w:i/>
          <w:lang w:eastAsia="zh-CN"/>
        </w:rPr>
        <w:t xml:space="preserve">, </w:t>
      </w:r>
      <w:r w:rsidRPr="00A066A8">
        <w:rPr>
          <w:rFonts w:eastAsia="SimSun"/>
          <w:i/>
          <w:lang w:eastAsia="zh-CN"/>
        </w:rPr>
        <w:t>Z120</w:t>
      </w:r>
      <w:r w:rsidRPr="00A066A8">
        <w:rPr>
          <w:rFonts w:eastAsia="SimSun" w:hint="eastAsia"/>
          <w:i/>
          <w:lang w:eastAsia="zh-CN"/>
        </w:rPr>
        <w:t xml:space="preserve">, </w:t>
      </w:r>
      <w:r w:rsidRPr="00A066A8">
        <w:rPr>
          <w:rFonts w:eastAsia="SimSun"/>
          <w:i/>
          <w:lang w:eastAsia="zh-CN"/>
        </w:rPr>
        <w:t>Z121</w:t>
      </w:r>
      <w:r w:rsidRPr="00A066A8">
        <w:rPr>
          <w:rFonts w:eastAsia="SimSun" w:hint="eastAsia"/>
          <w:i/>
          <w:lang w:eastAsia="zh-CN"/>
        </w:rPr>
        <w:t xml:space="preserve">, </w:t>
      </w:r>
      <w:r w:rsidRPr="00A066A8">
        <w:rPr>
          <w:rFonts w:eastAsia="SimSun"/>
          <w:i/>
          <w:lang w:eastAsia="zh-CN"/>
        </w:rPr>
        <w:t>Z122</w:t>
      </w:r>
      <w:r w:rsidRPr="00A066A8">
        <w:rPr>
          <w:rFonts w:eastAsia="SimSun" w:hint="eastAsia"/>
          <w:i/>
          <w:lang w:eastAsia="zh-CN"/>
        </w:rPr>
        <w:t xml:space="preserve">, </w:t>
      </w:r>
      <w:r w:rsidRPr="00A066A8">
        <w:rPr>
          <w:rFonts w:eastAsia="SimSun"/>
          <w:i/>
          <w:lang w:eastAsia="zh-CN"/>
        </w:rPr>
        <w:t>Z123</w:t>
      </w:r>
      <w:r w:rsidRPr="00A066A8">
        <w:rPr>
          <w:rFonts w:eastAsia="SimSun" w:hint="eastAsia"/>
          <w:i/>
          <w:lang w:eastAsia="zh-CN"/>
        </w:rPr>
        <w:t xml:space="preserve">, </w:t>
      </w:r>
      <w:r w:rsidRPr="00A066A8">
        <w:rPr>
          <w:rFonts w:eastAsia="SimSun"/>
          <w:i/>
          <w:lang w:eastAsia="zh-CN"/>
        </w:rPr>
        <w:t>Z124</w:t>
      </w:r>
      <w:r w:rsidRPr="00A066A8">
        <w:rPr>
          <w:rFonts w:eastAsia="SimSun" w:hint="eastAsia"/>
          <w:i/>
          <w:lang w:eastAsia="zh-CN"/>
        </w:rPr>
        <w:t xml:space="preserve">, </w:t>
      </w:r>
      <w:r w:rsidRPr="00A066A8">
        <w:rPr>
          <w:rFonts w:eastAsia="SimSun"/>
          <w:i/>
          <w:lang w:eastAsia="zh-CN"/>
        </w:rPr>
        <w:t>Z125</w:t>
      </w:r>
    </w:p>
    <w:p w14:paraId="751F8B2C" w14:textId="77777777" w:rsidR="00B947C4" w:rsidRPr="00A066A8" w:rsidRDefault="00B947C4" w:rsidP="00B947C4">
      <w:pPr>
        <w:pStyle w:val="Doc-text2"/>
        <w:rPr>
          <w:rFonts w:eastAsia="SimSun"/>
          <w:i/>
          <w:lang w:eastAsia="zh-CN"/>
        </w:rPr>
      </w:pPr>
      <w:r w:rsidRPr="00A066A8">
        <w:rPr>
          <w:rFonts w:eastAsia="SimSun"/>
          <w:i/>
          <w:lang w:eastAsia="zh-CN"/>
        </w:rPr>
        <w:t>PropReject</w:t>
      </w:r>
      <w:r w:rsidRPr="00A066A8">
        <w:rPr>
          <w:rFonts w:eastAsia="SimSun" w:hint="eastAsia"/>
          <w:i/>
          <w:lang w:eastAsia="zh-CN"/>
        </w:rPr>
        <w:t xml:space="preserve">: </w:t>
      </w:r>
      <w:r w:rsidRPr="00A066A8">
        <w:rPr>
          <w:rFonts w:eastAsia="SimSun"/>
          <w:i/>
          <w:lang w:eastAsia="zh-CN"/>
        </w:rPr>
        <w:t>N095</w:t>
      </w:r>
      <w:r w:rsidRPr="00A066A8">
        <w:rPr>
          <w:rFonts w:eastAsia="SimSun" w:hint="eastAsia"/>
          <w:i/>
          <w:lang w:eastAsia="zh-CN"/>
        </w:rPr>
        <w:t xml:space="preserve">, </w:t>
      </w:r>
      <w:r w:rsidRPr="00A066A8">
        <w:rPr>
          <w:rFonts w:eastAsia="SimSun"/>
          <w:i/>
          <w:lang w:eastAsia="zh-CN"/>
        </w:rPr>
        <w:t>H100</w:t>
      </w:r>
      <w:r w:rsidRPr="00A066A8">
        <w:rPr>
          <w:rFonts w:eastAsia="SimSun" w:hint="eastAsia"/>
          <w:i/>
          <w:lang w:eastAsia="zh-CN"/>
        </w:rPr>
        <w:t xml:space="preserve">, </w:t>
      </w:r>
      <w:r w:rsidRPr="00A066A8">
        <w:rPr>
          <w:rFonts w:eastAsia="SimSun"/>
          <w:i/>
          <w:lang w:eastAsia="zh-CN"/>
        </w:rPr>
        <w:t>H101</w:t>
      </w:r>
    </w:p>
    <w:p w14:paraId="562B0B32" w14:textId="77777777" w:rsidR="00B947C4" w:rsidRPr="00A066A8" w:rsidRDefault="00B947C4" w:rsidP="00B947C4">
      <w:pPr>
        <w:pStyle w:val="Doc-text2"/>
        <w:rPr>
          <w:rFonts w:eastAsia="SimSun"/>
          <w:i/>
          <w:lang w:eastAsia="zh-CN"/>
        </w:rPr>
      </w:pPr>
      <w:r w:rsidRPr="00A066A8">
        <w:rPr>
          <w:rFonts w:eastAsia="SimSun" w:hint="eastAsia"/>
          <w:i/>
          <w:lang w:eastAsia="zh-CN"/>
        </w:rPr>
        <w:t xml:space="preserve">ToDo: </w:t>
      </w:r>
      <w:r w:rsidRPr="00A066A8">
        <w:rPr>
          <w:rFonts w:eastAsia="SimSun"/>
          <w:i/>
          <w:lang w:eastAsia="zh-CN"/>
        </w:rPr>
        <w:t>L012</w:t>
      </w:r>
      <w:r w:rsidRPr="00A066A8">
        <w:rPr>
          <w:rFonts w:eastAsia="SimSun" w:hint="eastAsia"/>
          <w:i/>
          <w:lang w:eastAsia="zh-CN"/>
        </w:rPr>
        <w:t xml:space="preserve">, </w:t>
      </w:r>
      <w:r w:rsidRPr="00A066A8">
        <w:rPr>
          <w:rFonts w:eastAsia="SimSun"/>
          <w:i/>
          <w:lang w:eastAsia="zh-CN"/>
        </w:rPr>
        <w:t>S863</w:t>
      </w:r>
      <w:r w:rsidRPr="00A066A8">
        <w:rPr>
          <w:rFonts w:eastAsia="SimSun" w:hint="eastAsia"/>
          <w:i/>
          <w:lang w:eastAsia="zh-CN"/>
        </w:rPr>
        <w:t xml:space="preserve">, </w:t>
      </w:r>
      <w:r w:rsidRPr="00A066A8">
        <w:rPr>
          <w:rFonts w:eastAsia="SimSun"/>
          <w:i/>
          <w:lang w:eastAsia="zh-CN"/>
        </w:rPr>
        <w:t>Z102</w:t>
      </w:r>
      <w:r w:rsidRPr="00A066A8">
        <w:rPr>
          <w:rFonts w:eastAsia="SimSun" w:hint="eastAsia"/>
          <w:i/>
          <w:lang w:eastAsia="zh-CN"/>
        </w:rPr>
        <w:t xml:space="preserve">, </w:t>
      </w:r>
      <w:r w:rsidRPr="00A066A8">
        <w:rPr>
          <w:rFonts w:eastAsia="SimSun"/>
          <w:i/>
          <w:lang w:eastAsia="zh-CN"/>
        </w:rPr>
        <w:t>Z103</w:t>
      </w:r>
      <w:r w:rsidRPr="00A066A8">
        <w:rPr>
          <w:rFonts w:eastAsia="SimSun" w:hint="eastAsia"/>
          <w:i/>
          <w:lang w:eastAsia="zh-CN"/>
        </w:rPr>
        <w:t xml:space="preserve">, </w:t>
      </w:r>
      <w:r w:rsidRPr="00A066A8">
        <w:rPr>
          <w:rFonts w:eastAsia="SimSun"/>
          <w:i/>
          <w:lang w:eastAsia="zh-CN"/>
        </w:rPr>
        <w:t>Z116-1</w:t>
      </w:r>
      <w:r w:rsidRPr="00A066A8">
        <w:rPr>
          <w:rFonts w:eastAsia="SimSun" w:hint="eastAsia"/>
          <w:i/>
          <w:lang w:eastAsia="zh-CN"/>
        </w:rPr>
        <w:t xml:space="preserve">, </w:t>
      </w:r>
      <w:r w:rsidRPr="00A066A8">
        <w:rPr>
          <w:rFonts w:eastAsia="SimSun"/>
          <w:i/>
          <w:lang w:eastAsia="zh-CN"/>
        </w:rPr>
        <w:t>S860</w:t>
      </w:r>
      <w:r w:rsidRPr="00A066A8">
        <w:rPr>
          <w:rFonts w:eastAsia="SimSun" w:hint="eastAsia"/>
          <w:i/>
          <w:lang w:eastAsia="zh-CN"/>
        </w:rPr>
        <w:t xml:space="preserve">, </w:t>
      </w:r>
      <w:r w:rsidRPr="00A066A8">
        <w:rPr>
          <w:rFonts w:eastAsia="SimSun"/>
          <w:i/>
          <w:lang w:eastAsia="zh-CN"/>
        </w:rPr>
        <w:t>Z116-2</w:t>
      </w:r>
      <w:r w:rsidRPr="00A066A8">
        <w:rPr>
          <w:rFonts w:eastAsia="SimSun" w:hint="eastAsia"/>
          <w:i/>
          <w:lang w:eastAsia="zh-CN"/>
        </w:rPr>
        <w:t xml:space="preserve">, </w:t>
      </w:r>
      <w:r w:rsidRPr="00A066A8">
        <w:rPr>
          <w:rFonts w:eastAsia="SimSun"/>
          <w:i/>
          <w:lang w:eastAsia="zh-CN"/>
        </w:rPr>
        <w:t>N094</w:t>
      </w:r>
      <w:r w:rsidRPr="00A066A8">
        <w:rPr>
          <w:rFonts w:eastAsia="SimSun" w:hint="eastAsia"/>
          <w:i/>
          <w:lang w:eastAsia="zh-CN"/>
        </w:rPr>
        <w:t xml:space="preserve">, </w:t>
      </w:r>
      <w:r w:rsidRPr="00A066A8">
        <w:rPr>
          <w:rFonts w:eastAsia="SimSun"/>
          <w:i/>
          <w:lang w:eastAsia="zh-CN"/>
        </w:rPr>
        <w:t>H104</w:t>
      </w:r>
      <w:r w:rsidRPr="00A066A8">
        <w:rPr>
          <w:rFonts w:eastAsia="SimSun" w:hint="eastAsia"/>
          <w:i/>
          <w:lang w:eastAsia="zh-CN"/>
        </w:rPr>
        <w:t xml:space="preserve">, </w:t>
      </w:r>
      <w:r w:rsidRPr="00A066A8">
        <w:rPr>
          <w:rFonts w:eastAsia="SimSun"/>
          <w:i/>
          <w:lang w:eastAsia="zh-CN"/>
        </w:rPr>
        <w:t>H105</w:t>
      </w:r>
      <w:r w:rsidRPr="00A066A8">
        <w:rPr>
          <w:rFonts w:eastAsia="SimSun" w:hint="eastAsia"/>
          <w:i/>
          <w:lang w:eastAsia="zh-CN"/>
        </w:rPr>
        <w:t xml:space="preserve">, </w:t>
      </w:r>
      <w:r w:rsidRPr="00A066A8">
        <w:rPr>
          <w:rFonts w:eastAsia="SimSun"/>
          <w:i/>
          <w:lang w:eastAsia="zh-CN"/>
        </w:rPr>
        <w:t>H106</w:t>
      </w:r>
      <w:r w:rsidRPr="00A066A8">
        <w:rPr>
          <w:rFonts w:eastAsia="SimSun" w:hint="eastAsia"/>
          <w:i/>
          <w:lang w:eastAsia="zh-CN"/>
        </w:rPr>
        <w:t xml:space="preserve">, </w:t>
      </w:r>
      <w:r w:rsidRPr="00A066A8">
        <w:rPr>
          <w:rFonts w:eastAsia="SimSun"/>
          <w:i/>
          <w:lang w:eastAsia="zh-CN"/>
        </w:rPr>
        <w:t>S862</w:t>
      </w:r>
      <w:r w:rsidRPr="00A066A8">
        <w:rPr>
          <w:rFonts w:eastAsia="SimSun" w:hint="eastAsia"/>
          <w:i/>
          <w:lang w:eastAsia="zh-CN"/>
        </w:rPr>
        <w:t xml:space="preserve">, </w:t>
      </w:r>
      <w:r w:rsidRPr="00A066A8">
        <w:rPr>
          <w:rFonts w:eastAsia="SimSun"/>
          <w:i/>
          <w:lang w:eastAsia="zh-CN"/>
        </w:rPr>
        <w:t>H108</w:t>
      </w:r>
      <w:r w:rsidRPr="00A066A8">
        <w:rPr>
          <w:rFonts w:eastAsia="SimSun" w:hint="eastAsia"/>
          <w:i/>
          <w:lang w:eastAsia="zh-CN"/>
        </w:rPr>
        <w:t xml:space="preserve">, </w:t>
      </w:r>
      <w:r w:rsidRPr="00A066A8">
        <w:rPr>
          <w:rFonts w:eastAsia="SimSun"/>
          <w:i/>
          <w:lang w:eastAsia="zh-CN"/>
        </w:rPr>
        <w:t>H109</w:t>
      </w:r>
      <w:r w:rsidRPr="00A066A8">
        <w:rPr>
          <w:rFonts w:eastAsia="SimSun" w:hint="eastAsia"/>
          <w:i/>
          <w:lang w:eastAsia="zh-CN"/>
        </w:rPr>
        <w:t xml:space="preserve">, </w:t>
      </w:r>
      <w:r w:rsidRPr="00A066A8">
        <w:rPr>
          <w:rFonts w:eastAsia="SimSun"/>
          <w:i/>
          <w:lang w:eastAsia="zh-CN"/>
        </w:rPr>
        <w:t>S854</w:t>
      </w:r>
    </w:p>
    <w:p w14:paraId="4C5972E0" w14:textId="77777777" w:rsidR="00B947C4" w:rsidRPr="00A066A8" w:rsidRDefault="00B947C4" w:rsidP="00B947C4">
      <w:pPr>
        <w:pStyle w:val="Doc-text2"/>
        <w:rPr>
          <w:rFonts w:eastAsia="SimSun"/>
          <w:lang w:eastAsia="zh-CN"/>
        </w:rPr>
      </w:pPr>
      <w:r w:rsidRPr="00A066A8">
        <w:rPr>
          <w:rFonts w:eastAsia="SimSun" w:hint="eastAsia"/>
          <w:lang w:eastAsia="zh-CN"/>
        </w:rPr>
        <w:t>Discussions:</w:t>
      </w:r>
    </w:p>
    <w:p w14:paraId="1E98E2EE"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Samsung wants to postpone Z117, since it may impact multiple WI.</w:t>
      </w:r>
    </w:p>
    <w:p w14:paraId="6A4678FC"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ZTE think Z115 should also be discussed </w:t>
      </w:r>
      <w:r w:rsidRPr="00A066A8">
        <w:rPr>
          <w:rFonts w:eastAsia="SimSun"/>
          <w:lang w:eastAsia="zh-CN"/>
        </w:rPr>
        <w:t>together</w:t>
      </w:r>
      <w:r w:rsidRPr="00A066A8">
        <w:rPr>
          <w:rFonts w:eastAsia="SimSun" w:hint="eastAsia"/>
          <w:lang w:eastAsia="zh-CN"/>
        </w:rPr>
        <w:t xml:space="preserve"> with Z117.</w:t>
      </w:r>
    </w:p>
    <w:p w14:paraId="2C9C420D"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Xiaomi think N095 is agreeable. Vivo, Samsung, and ZTE do not think it is agreeable for now, think this has already be discussed. Ericsson think wording </w:t>
      </w:r>
      <w:r w:rsidRPr="00A066A8">
        <w:rPr>
          <w:rFonts w:eastAsia="SimSun"/>
          <w:lang w:eastAsia="zh-CN"/>
        </w:rPr>
        <w:t>‘</w:t>
      </w:r>
      <w:r w:rsidRPr="00A066A8">
        <w:rPr>
          <w:rFonts w:eastAsia="SimSun" w:hint="eastAsia"/>
          <w:lang w:eastAsia="zh-CN"/>
        </w:rPr>
        <w:t>may not</w:t>
      </w:r>
      <w:r w:rsidRPr="00A066A8">
        <w:rPr>
          <w:rFonts w:eastAsia="SimSun"/>
          <w:lang w:eastAsia="zh-CN"/>
        </w:rPr>
        <w:t>’</w:t>
      </w:r>
      <w:r w:rsidRPr="00A066A8">
        <w:rPr>
          <w:rFonts w:eastAsia="SimSun" w:hint="eastAsia"/>
          <w:lang w:eastAsia="zh-CN"/>
        </w:rPr>
        <w:t xml:space="preserve"> is not good.</w:t>
      </w:r>
    </w:p>
    <w:p w14:paraId="019EB2C9" w14:textId="77777777" w:rsidR="00B947C4" w:rsidRPr="00A066A8" w:rsidRDefault="00B947C4" w:rsidP="00B947C4">
      <w:pPr>
        <w:pStyle w:val="Agreement"/>
        <w:tabs>
          <w:tab w:val="clear" w:pos="9990"/>
        </w:tabs>
        <w:overflowPunct/>
        <w:autoSpaceDE/>
        <w:autoSpaceDN/>
        <w:adjustRightInd/>
        <w:ind w:left="1619" w:hanging="360"/>
        <w:textAlignment w:val="auto"/>
        <w:rPr>
          <w:rFonts w:eastAsia="SimSun"/>
          <w:lang w:eastAsia="zh-CN"/>
        </w:rPr>
      </w:pPr>
      <w:r w:rsidRPr="00A066A8">
        <w:rPr>
          <w:rFonts w:eastAsia="SimSun" w:hint="eastAsia"/>
          <w:lang w:eastAsia="zh-CN"/>
        </w:rPr>
        <w:t>RILs with status PropAgree are agreed, expect for that Z117 is postponed.</w:t>
      </w:r>
    </w:p>
    <w:p w14:paraId="403D7620"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RILs with status PropReject are rejected.</w:t>
      </w:r>
    </w:p>
    <w:p w14:paraId="10E990CE" w14:textId="77777777" w:rsidR="00B947C4" w:rsidRPr="00A066A8" w:rsidRDefault="00B947C4" w:rsidP="00B947C4">
      <w:pPr>
        <w:pStyle w:val="Doc-text2"/>
        <w:rPr>
          <w:rFonts w:eastAsia="SimSun"/>
          <w:lang w:eastAsia="zh-CN"/>
        </w:rPr>
      </w:pPr>
    </w:p>
    <w:p w14:paraId="6B64F258" w14:textId="77777777" w:rsidR="00B947C4" w:rsidRPr="00A066A8" w:rsidRDefault="00B947C4" w:rsidP="00B947C4">
      <w:pPr>
        <w:pStyle w:val="Doc-title"/>
        <w:rPr>
          <w:rFonts w:eastAsia="SimSun"/>
          <w:lang w:eastAsia="zh-CN"/>
        </w:rPr>
      </w:pPr>
      <w:r w:rsidRPr="00A066A8">
        <w:t>R2-2402484</w:t>
      </w:r>
      <w:r w:rsidRPr="00A066A8">
        <w:tab/>
        <w:t>Correction on NR MUSIM enhancements</w:t>
      </w:r>
      <w:r w:rsidRPr="00A066A8">
        <w:tab/>
        <w:t>vivo(Rapporteur)</w:t>
      </w:r>
      <w:r w:rsidRPr="00A066A8">
        <w:tab/>
        <w:t>CR</w:t>
      </w:r>
      <w:r w:rsidRPr="00A066A8">
        <w:tab/>
        <w:t>Rel-18</w:t>
      </w:r>
      <w:r w:rsidRPr="00A066A8">
        <w:tab/>
        <w:t>38.331</w:t>
      </w:r>
      <w:r w:rsidRPr="00A066A8">
        <w:tab/>
        <w:t>18.1.0</w:t>
      </w:r>
      <w:r w:rsidRPr="00A066A8">
        <w:tab/>
        <w:t>4664</w:t>
      </w:r>
      <w:r w:rsidRPr="00A066A8">
        <w:tab/>
        <w:t>-</w:t>
      </w:r>
      <w:r w:rsidRPr="00A066A8">
        <w:tab/>
        <w:t>F</w:t>
      </w:r>
      <w:r w:rsidRPr="00A066A8">
        <w:tab/>
        <w:t>NR_DualTxRx_MUSIM-Core</w:t>
      </w:r>
      <w:r w:rsidRPr="00A066A8">
        <w:tab/>
        <w:t>Late</w:t>
      </w:r>
    </w:p>
    <w:p w14:paraId="1AB20D10"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Noted, will be updated and reviewed in the post meeting email discussion.</w:t>
      </w:r>
    </w:p>
    <w:p w14:paraId="3BABD24A" w14:textId="77777777" w:rsidR="00B947C4" w:rsidRPr="00A066A8" w:rsidRDefault="00B947C4" w:rsidP="00B947C4">
      <w:pPr>
        <w:pStyle w:val="Doc-text2"/>
        <w:rPr>
          <w:rFonts w:eastAsia="SimSun"/>
          <w:lang w:eastAsia="zh-CN"/>
        </w:rPr>
      </w:pPr>
    </w:p>
    <w:p w14:paraId="49AF328E" w14:textId="77777777" w:rsidR="00B947C4" w:rsidRPr="00A066A8" w:rsidRDefault="00B947C4" w:rsidP="00B947C4">
      <w:pPr>
        <w:pStyle w:val="EmailDiscussion"/>
        <w:overflowPunct/>
        <w:autoSpaceDE/>
        <w:autoSpaceDN/>
        <w:adjustRightInd/>
        <w:ind w:left="1619" w:hanging="360"/>
        <w:textAlignment w:val="auto"/>
      </w:pPr>
      <w:r w:rsidRPr="00A066A8">
        <w:lastRenderedPageBreak/>
        <w:t>[Post12</w:t>
      </w:r>
      <w:r w:rsidRPr="00A066A8">
        <w:rPr>
          <w:rFonts w:eastAsia="SimSun" w:hint="eastAsia"/>
          <w:lang w:eastAsia="zh-CN"/>
        </w:rPr>
        <w:t>5bis</w:t>
      </w:r>
      <w:r w:rsidRPr="00A066A8">
        <w:t>][</w:t>
      </w:r>
      <w:r w:rsidRPr="00A066A8">
        <w:rPr>
          <w:rFonts w:eastAsia="SimSun" w:hint="eastAsia"/>
          <w:lang w:eastAsia="zh-CN"/>
        </w:rPr>
        <w:t>203</w:t>
      </w:r>
      <w:r w:rsidRPr="00A066A8">
        <w:t>][MUSIM] CR for TS 38</w:t>
      </w:r>
      <w:r w:rsidRPr="00A066A8">
        <w:rPr>
          <w:rFonts w:eastAsiaTheme="minorEastAsia" w:hint="eastAsia"/>
          <w:lang w:eastAsia="zh-CN"/>
        </w:rPr>
        <w:t>.331</w:t>
      </w:r>
      <w:r w:rsidRPr="00A066A8">
        <w:t xml:space="preserve"> (</w:t>
      </w:r>
      <w:r w:rsidRPr="00A066A8">
        <w:rPr>
          <w:rFonts w:eastAsia="SimSun" w:hint="eastAsia"/>
          <w:lang w:eastAsia="zh-CN"/>
        </w:rPr>
        <w:t>vivo</w:t>
      </w:r>
      <w:r w:rsidRPr="00A066A8">
        <w:t>)</w:t>
      </w:r>
    </w:p>
    <w:p w14:paraId="61334AF9" w14:textId="77777777" w:rsidR="00B947C4" w:rsidRPr="00A066A8" w:rsidRDefault="00B947C4" w:rsidP="00B947C4">
      <w:pPr>
        <w:pStyle w:val="EmailDiscussion2"/>
        <w:ind w:left="1619" w:firstLine="0"/>
        <w:rPr>
          <w:lang w:val="en-US" w:eastAsia="sv-SE"/>
        </w:rPr>
      </w:pPr>
      <w:r w:rsidRPr="00A066A8">
        <w:rPr>
          <w:lang w:val="en-US" w:eastAsia="sv-SE"/>
        </w:rPr>
        <w:t>Scope: Update and review the CR for TS 38.</w:t>
      </w:r>
      <w:r w:rsidRPr="00A066A8">
        <w:rPr>
          <w:rFonts w:eastAsiaTheme="minorEastAsia" w:hint="eastAsia"/>
          <w:lang w:val="en-US" w:eastAsia="zh-CN"/>
        </w:rPr>
        <w:t>3</w:t>
      </w:r>
      <w:r w:rsidRPr="00A066A8">
        <w:rPr>
          <w:rFonts w:eastAsia="SimSun" w:hint="eastAsia"/>
          <w:lang w:val="en-US" w:eastAsia="zh-CN"/>
        </w:rPr>
        <w:t>3</w:t>
      </w:r>
      <w:r w:rsidRPr="00A066A8">
        <w:rPr>
          <w:rFonts w:eastAsiaTheme="minorEastAsia" w:hint="eastAsia"/>
          <w:lang w:val="en-US" w:eastAsia="zh-CN"/>
        </w:rPr>
        <w:t>1</w:t>
      </w:r>
      <w:r w:rsidRPr="00A066A8">
        <w:rPr>
          <w:rFonts w:eastAsia="SimSun" w:hint="eastAsia"/>
          <w:lang w:val="en-US" w:eastAsia="zh-CN"/>
        </w:rPr>
        <w:t>, update the RIL list based on agreements in this meeting</w:t>
      </w:r>
      <w:r w:rsidRPr="00A066A8">
        <w:rPr>
          <w:lang w:val="en-US" w:eastAsia="sv-SE"/>
        </w:rPr>
        <w:t xml:space="preserve">. </w:t>
      </w:r>
    </w:p>
    <w:p w14:paraId="07D0270D" w14:textId="77777777" w:rsidR="00B947C4" w:rsidRPr="00A066A8" w:rsidRDefault="00B947C4" w:rsidP="00B947C4">
      <w:pPr>
        <w:pStyle w:val="EmailDiscussion2"/>
        <w:ind w:left="1619" w:firstLine="0"/>
        <w:rPr>
          <w:rFonts w:eastAsia="SimSun"/>
          <w:lang w:val="en-US" w:eastAsia="zh-CN"/>
        </w:rPr>
      </w:pPr>
      <w:r w:rsidRPr="00A066A8">
        <w:rPr>
          <w:lang w:val="en-US" w:eastAsia="sv-SE"/>
        </w:rPr>
        <w:t xml:space="preserve">Intended outcome: </w:t>
      </w:r>
      <w:r w:rsidRPr="00A066A8">
        <w:rPr>
          <w:rFonts w:eastAsiaTheme="minorEastAsia" w:hint="eastAsia"/>
          <w:lang w:val="en-US" w:eastAsia="zh-CN"/>
        </w:rPr>
        <w:t>endorsed</w:t>
      </w:r>
      <w:r w:rsidRPr="00A066A8">
        <w:rPr>
          <w:lang w:val="en-US" w:eastAsia="sv-SE"/>
        </w:rPr>
        <w:t xml:space="preserve"> CR</w:t>
      </w:r>
      <w:r w:rsidRPr="00A066A8">
        <w:rPr>
          <w:rFonts w:eastAsia="SimSun" w:hint="eastAsia"/>
          <w:lang w:val="en-US" w:eastAsia="zh-CN"/>
        </w:rPr>
        <w:t xml:space="preserve"> and updated RIL list</w:t>
      </w:r>
    </w:p>
    <w:p w14:paraId="5776C31C" w14:textId="77777777" w:rsidR="00B947C4" w:rsidRPr="00A066A8" w:rsidRDefault="00B947C4" w:rsidP="00B947C4">
      <w:pPr>
        <w:pStyle w:val="EmailDiscussion2"/>
        <w:ind w:left="1619" w:firstLine="0"/>
        <w:rPr>
          <w:rFonts w:eastAsia="SimSun"/>
          <w:lang w:val="en-US" w:eastAsia="zh-CN"/>
        </w:rPr>
      </w:pPr>
      <w:r w:rsidRPr="00A066A8">
        <w:rPr>
          <w:lang w:val="en-US" w:eastAsia="sv-SE"/>
        </w:rPr>
        <w:t xml:space="preserve">Deadline: </w:t>
      </w:r>
      <w:r w:rsidRPr="00A066A8">
        <w:rPr>
          <w:rFonts w:eastAsia="SimSun" w:hint="eastAsia"/>
          <w:lang w:val="en-US" w:eastAsia="zh-CN"/>
        </w:rPr>
        <w:t>Short</w:t>
      </w:r>
    </w:p>
    <w:p w14:paraId="5DB3127B" w14:textId="77777777" w:rsidR="005A3509" w:rsidRPr="00A066A8" w:rsidRDefault="005A3509" w:rsidP="005A3509">
      <w:pPr>
        <w:pStyle w:val="EmailDiscussion2"/>
        <w:ind w:left="1619" w:hanging="343"/>
        <w:rPr>
          <w:rFonts w:eastAsia="SimSun"/>
          <w:lang w:eastAsia="zh-CN"/>
        </w:rPr>
      </w:pPr>
      <w:r w:rsidRPr="00A066A8">
        <w:rPr>
          <w:rFonts w:eastAsia="SimSun"/>
          <w:lang w:eastAsia="zh-CN"/>
        </w:rPr>
        <w:t>=&gt; Endorsed in:</w:t>
      </w:r>
    </w:p>
    <w:p w14:paraId="39D8DF43" w14:textId="77777777" w:rsidR="005A3509" w:rsidRPr="00A066A8" w:rsidRDefault="005A3509" w:rsidP="005A3509">
      <w:pPr>
        <w:pStyle w:val="EmailDiscussion2"/>
        <w:ind w:left="1619" w:firstLine="0"/>
        <w:rPr>
          <w:rFonts w:eastAsia="SimSun"/>
          <w:lang w:eastAsia="zh-CN"/>
        </w:rPr>
      </w:pPr>
      <w:r w:rsidRPr="00A066A8">
        <w:rPr>
          <w:rFonts w:eastAsia="SimSun"/>
          <w:lang w:eastAsia="zh-CN"/>
        </w:rPr>
        <w:t>R2-2403999: RIL list</w:t>
      </w:r>
    </w:p>
    <w:p w14:paraId="4FF9DA5E" w14:textId="2A44DC39" w:rsidR="005A3509" w:rsidRPr="00A066A8" w:rsidRDefault="005A3509" w:rsidP="005A3509">
      <w:pPr>
        <w:pStyle w:val="EmailDiscussion2"/>
        <w:ind w:left="1619" w:firstLine="0"/>
        <w:rPr>
          <w:rFonts w:eastAsia="SimSun"/>
          <w:lang w:eastAsia="zh-CN"/>
        </w:rPr>
      </w:pPr>
      <w:r w:rsidRPr="00A066A8">
        <w:rPr>
          <w:rFonts w:eastAsia="SimSun"/>
          <w:lang w:eastAsia="zh-CN"/>
        </w:rPr>
        <w:t>R2-2404000 (38.331 CR#4664r1)</w:t>
      </w:r>
    </w:p>
    <w:p w14:paraId="6BA96C77" w14:textId="77777777" w:rsidR="005A3509" w:rsidRPr="00A066A8" w:rsidRDefault="005A3509" w:rsidP="00B947C4">
      <w:pPr>
        <w:pStyle w:val="EmailDiscussion2"/>
        <w:ind w:left="1619" w:firstLine="0"/>
        <w:rPr>
          <w:rFonts w:eastAsia="SimSun"/>
          <w:lang w:eastAsia="zh-CN"/>
        </w:rPr>
      </w:pPr>
    </w:p>
    <w:p w14:paraId="5595636C" w14:textId="362CF366" w:rsidR="009B2552" w:rsidRPr="00A066A8" w:rsidRDefault="009B2552" w:rsidP="009B2552">
      <w:pPr>
        <w:pStyle w:val="Doc-title"/>
      </w:pPr>
      <w:r w:rsidRPr="00A066A8">
        <w:t>R2-2404000</w:t>
      </w:r>
      <w:r w:rsidRPr="00A066A8">
        <w:tab/>
        <w:t>Correction on NR MUSIM enhancements</w:t>
      </w:r>
      <w:r w:rsidRPr="00A066A8">
        <w:tab/>
        <w:t>vivo</w:t>
      </w:r>
      <w:r w:rsidRPr="00A066A8">
        <w:tab/>
        <w:t>CR</w:t>
      </w:r>
      <w:r w:rsidRPr="00A066A8">
        <w:tab/>
        <w:t>Rel-18</w:t>
      </w:r>
      <w:r w:rsidRPr="00A066A8">
        <w:tab/>
        <w:t>38.331</w:t>
      </w:r>
      <w:r w:rsidRPr="00A066A8">
        <w:tab/>
        <w:t>18.1.0</w:t>
      </w:r>
      <w:r w:rsidRPr="00A066A8">
        <w:tab/>
        <w:t>4664</w:t>
      </w:r>
      <w:r w:rsidRPr="00A066A8">
        <w:tab/>
        <w:t>1</w:t>
      </w:r>
      <w:r w:rsidRPr="00A066A8">
        <w:tab/>
        <w:t>F</w:t>
      </w:r>
      <w:r w:rsidRPr="00A066A8">
        <w:tab/>
        <w:t>NR_DualTxRx_MUSIM-Core</w:t>
      </w:r>
    </w:p>
    <w:p w14:paraId="23B2CF91" w14:textId="173ADBE2" w:rsidR="009B2552" w:rsidRPr="00A066A8" w:rsidRDefault="009B2552" w:rsidP="009B2552">
      <w:pPr>
        <w:pStyle w:val="Doc-text2"/>
        <w:rPr>
          <w:rFonts w:eastAsia="SimSun"/>
        </w:rPr>
      </w:pPr>
      <w:r w:rsidRPr="00A066A8">
        <w:rPr>
          <w:rFonts w:eastAsia="SimSun"/>
        </w:rPr>
        <w:t>=&gt; Endorsed</w:t>
      </w:r>
    </w:p>
    <w:p w14:paraId="5055F7E1" w14:textId="77777777" w:rsidR="009B2552" w:rsidRPr="00A066A8" w:rsidRDefault="009B2552" w:rsidP="009B2552">
      <w:pPr>
        <w:pStyle w:val="Doc-text2"/>
        <w:rPr>
          <w:rFonts w:eastAsia="SimSun"/>
          <w:lang w:eastAsia="zh-CN"/>
        </w:rPr>
      </w:pPr>
    </w:p>
    <w:p w14:paraId="1C96BC36" w14:textId="3E401DF8" w:rsidR="009B2552" w:rsidRPr="00A066A8" w:rsidRDefault="009B2552" w:rsidP="009B2552">
      <w:pPr>
        <w:pStyle w:val="Doc-title"/>
        <w:rPr>
          <w:rFonts w:eastAsia="SimSun"/>
          <w:lang w:eastAsia="zh-CN"/>
        </w:rPr>
      </w:pPr>
      <w:r w:rsidRPr="00A066A8">
        <w:t>R2-2403999</w:t>
      </w:r>
      <w:r w:rsidRPr="00A066A8">
        <w:tab/>
        <w:t>RILs_conclusion_MUSIM</w:t>
      </w:r>
      <w:r w:rsidRPr="00A066A8">
        <w:tab/>
        <w:t>vivo(Rapporteur)</w:t>
      </w:r>
      <w:r w:rsidRPr="00A066A8">
        <w:tab/>
        <w:t>other</w:t>
      </w:r>
      <w:r w:rsidRPr="00A066A8">
        <w:tab/>
        <w:t>Rel-18</w:t>
      </w:r>
      <w:r w:rsidRPr="00A066A8">
        <w:tab/>
        <w:t>NR_DualTxRx_MUSIM-Core</w:t>
      </w:r>
    </w:p>
    <w:p w14:paraId="4148819A" w14:textId="77777777" w:rsidR="009B2552" w:rsidRPr="00A066A8" w:rsidRDefault="009B2552" w:rsidP="009B2552">
      <w:pPr>
        <w:pStyle w:val="Doc-text2"/>
        <w:rPr>
          <w:rFonts w:eastAsia="SimSun"/>
        </w:rPr>
      </w:pPr>
      <w:r w:rsidRPr="00A066A8">
        <w:rPr>
          <w:rFonts w:eastAsia="SimSun"/>
        </w:rPr>
        <w:t>=&gt; Endorsed</w:t>
      </w:r>
    </w:p>
    <w:p w14:paraId="0227FB84" w14:textId="77777777" w:rsidR="00B947C4" w:rsidRPr="00A066A8" w:rsidRDefault="00B947C4" w:rsidP="00B947C4">
      <w:pPr>
        <w:pStyle w:val="Doc-text2"/>
        <w:rPr>
          <w:rFonts w:eastAsia="SimSun"/>
          <w:lang w:eastAsia="zh-CN"/>
        </w:rPr>
      </w:pPr>
    </w:p>
    <w:p w14:paraId="1EB155F7" w14:textId="77777777" w:rsidR="009B2552" w:rsidRPr="00A066A8" w:rsidRDefault="009B2552" w:rsidP="00B947C4">
      <w:pPr>
        <w:pStyle w:val="Doc-text2"/>
        <w:rPr>
          <w:rFonts w:eastAsia="SimSun"/>
          <w:lang w:eastAsia="zh-CN"/>
        </w:rPr>
      </w:pPr>
    </w:p>
    <w:p w14:paraId="52E8B179" w14:textId="77777777" w:rsidR="00B947C4" w:rsidRPr="00A066A8" w:rsidRDefault="00B947C4" w:rsidP="00B947C4">
      <w:pPr>
        <w:pStyle w:val="Heading3"/>
        <w:rPr>
          <w:rFonts w:eastAsia="SimSun"/>
          <w:lang w:eastAsia="zh-CN"/>
        </w:rPr>
      </w:pPr>
      <w:bookmarkStart w:id="469" w:name="_Toc166191353"/>
      <w:r w:rsidRPr="00A066A8">
        <w:t>7.17.2</w:t>
      </w:r>
      <w:r w:rsidRPr="00A066A8">
        <w:tab/>
      </w:r>
      <w:r w:rsidRPr="00A066A8">
        <w:rPr>
          <w:rFonts w:eastAsia="SimSun" w:hint="eastAsia"/>
          <w:lang w:eastAsia="zh-CN"/>
        </w:rPr>
        <w:t>RRC</w:t>
      </w:r>
      <w:bookmarkEnd w:id="468"/>
      <w:bookmarkEnd w:id="469"/>
    </w:p>
    <w:p w14:paraId="43ED437B" w14:textId="77777777" w:rsidR="00B947C4" w:rsidRPr="00A066A8" w:rsidRDefault="00B947C4" w:rsidP="00B947C4">
      <w:pPr>
        <w:pStyle w:val="Comments"/>
        <w:rPr>
          <w:rFonts w:eastAsia="SimSun"/>
          <w:lang w:eastAsia="zh-CN"/>
        </w:rPr>
      </w:pPr>
      <w:r w:rsidRPr="00A066A8">
        <w:t>Corrections to RRC</w:t>
      </w:r>
      <w:r w:rsidRPr="00A066A8">
        <w:rPr>
          <w:rFonts w:eastAsia="SimSun" w:hint="eastAsia"/>
          <w:lang w:eastAsia="zh-CN"/>
        </w:rPr>
        <w:t xml:space="preserve"> (other than UE capabilties, which </w:t>
      </w:r>
      <w:r w:rsidRPr="00A066A8">
        <w:rPr>
          <w:rFonts w:eastAsia="SimSun"/>
          <w:lang w:eastAsia="zh-CN"/>
        </w:rPr>
        <w:t>should</w:t>
      </w:r>
      <w:r w:rsidRPr="00A066A8">
        <w:rPr>
          <w:rFonts w:eastAsia="SimSun" w:hint="eastAsia"/>
          <w:lang w:eastAsia="zh-CN"/>
        </w:rPr>
        <w:t xml:space="preserve"> be submitted to 7.17.3).</w:t>
      </w:r>
    </w:p>
    <w:p w14:paraId="00428BF8" w14:textId="77777777" w:rsidR="00B947C4" w:rsidRPr="00A066A8" w:rsidRDefault="00B947C4" w:rsidP="00B947C4">
      <w:pPr>
        <w:pStyle w:val="Comments"/>
        <w:rPr>
          <w:rFonts w:eastAsia="SimSun"/>
          <w:lang w:eastAsia="zh-CN"/>
        </w:rPr>
      </w:pPr>
      <w:r w:rsidRPr="00A066A8">
        <w:rPr>
          <w:rFonts w:eastAsia="SimSun" w:hint="eastAsia"/>
          <w:lang w:eastAsia="zh-CN"/>
        </w:rPr>
        <w:t>D</w:t>
      </w:r>
      <w:r w:rsidRPr="00A066A8">
        <w:t>iscussion</w:t>
      </w:r>
      <w:r w:rsidRPr="00A066A8">
        <w:rPr>
          <w:rFonts w:eastAsia="SimSun" w:hint="eastAsia"/>
          <w:lang w:eastAsia="zh-CN"/>
        </w:rPr>
        <w:t>s</w:t>
      </w:r>
      <w:r w:rsidRPr="00A066A8">
        <w:t xml:space="preserve"> and propsoals on the </w:t>
      </w:r>
      <w:r w:rsidRPr="00A066A8">
        <w:rPr>
          <w:rFonts w:eastAsia="SimSun" w:hint="eastAsia"/>
          <w:lang w:eastAsia="zh-CN"/>
        </w:rPr>
        <w:t xml:space="preserve">RRC </w:t>
      </w:r>
      <w:r w:rsidRPr="00A066A8">
        <w:t>open issues if listed by Rapporteur</w:t>
      </w:r>
      <w:r w:rsidRPr="00A066A8">
        <w:rPr>
          <w:rFonts w:eastAsia="SimSun" w:hint="eastAsia"/>
          <w:lang w:eastAsia="zh-CN"/>
        </w:rPr>
        <w:t>(s) or triggered by LSs, etc.</w:t>
      </w:r>
      <w:r w:rsidRPr="00A066A8">
        <w:t>.</w:t>
      </w:r>
    </w:p>
    <w:p w14:paraId="14006B1C" w14:textId="77777777" w:rsidR="00B947C4" w:rsidRPr="00A066A8" w:rsidRDefault="00B947C4" w:rsidP="00B947C4">
      <w:pPr>
        <w:pStyle w:val="Doc-title"/>
        <w:rPr>
          <w:rFonts w:eastAsia="SimSun"/>
          <w:lang w:eastAsia="zh-CN"/>
        </w:rPr>
      </w:pPr>
      <w:bookmarkStart w:id="470" w:name="_Toc158241656"/>
      <w:r w:rsidRPr="00A066A8">
        <w:t>R2-2402313</w:t>
      </w:r>
      <w:r w:rsidRPr="00A066A8">
        <w:tab/>
        <w:t>[S854] Discussion on MUSIM remaining issues</w:t>
      </w:r>
      <w:r w:rsidRPr="00A066A8">
        <w:tab/>
        <w:t>CATT</w:t>
      </w:r>
      <w:r w:rsidRPr="00A066A8">
        <w:tab/>
        <w:t>discussion</w:t>
      </w:r>
      <w:r w:rsidRPr="00A066A8">
        <w:tab/>
        <w:t>Rel-18</w:t>
      </w:r>
      <w:r w:rsidRPr="00A066A8">
        <w:tab/>
        <w:t>NR_DualTxRx_MUSIM-Core</w:t>
      </w:r>
    </w:p>
    <w:p w14:paraId="6F19C59F"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Samsung think this is very simple and useful. OPPO wonders if this can be solved by NW implementation. </w:t>
      </w:r>
    </w:p>
    <w:p w14:paraId="4ABF52AA"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S854 is rejected.</w:t>
      </w:r>
    </w:p>
    <w:p w14:paraId="28D31103" w14:textId="77777777" w:rsidR="00B947C4" w:rsidRPr="00A066A8" w:rsidRDefault="00B947C4" w:rsidP="00B947C4">
      <w:pPr>
        <w:pStyle w:val="Doc-text2"/>
        <w:rPr>
          <w:rFonts w:eastAsia="SimSun"/>
          <w:lang w:eastAsia="zh-CN"/>
        </w:rPr>
      </w:pPr>
    </w:p>
    <w:p w14:paraId="44405DFB" w14:textId="77777777" w:rsidR="00B947C4" w:rsidRPr="00A066A8" w:rsidRDefault="00B947C4" w:rsidP="00B947C4">
      <w:pPr>
        <w:pStyle w:val="Doc-title"/>
        <w:rPr>
          <w:rFonts w:eastAsia="SimSun"/>
          <w:lang w:eastAsia="zh-CN"/>
        </w:rPr>
      </w:pPr>
      <w:r w:rsidRPr="00A066A8">
        <w:t>R2-2403617</w:t>
      </w:r>
      <w:r w:rsidRPr="00A066A8">
        <w:tab/>
        <w:t>[S854][S862][S863] RILs on MUSIM</w:t>
      </w:r>
      <w:r w:rsidRPr="00A066A8">
        <w:tab/>
        <w:t>Samsung</w:t>
      </w:r>
      <w:r w:rsidRPr="00A066A8">
        <w:tab/>
        <w:t>discussion</w:t>
      </w:r>
      <w:r w:rsidRPr="00A066A8">
        <w:tab/>
        <w:t>Late</w:t>
      </w:r>
    </w:p>
    <w:p w14:paraId="7462415E" w14:textId="77777777" w:rsidR="00B947C4" w:rsidRPr="00A066A8" w:rsidRDefault="00B947C4" w:rsidP="00B947C4">
      <w:pPr>
        <w:pStyle w:val="Doc-text2"/>
        <w:rPr>
          <w:rFonts w:eastAsia="SimSun"/>
          <w:lang w:eastAsia="zh-CN"/>
        </w:rPr>
      </w:pPr>
      <w:r w:rsidRPr="00A066A8">
        <w:t>S862</w:t>
      </w:r>
    </w:p>
    <w:p w14:paraId="7872B585"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ZTE agree with the RIL.</w:t>
      </w:r>
    </w:p>
    <w:p w14:paraId="63AAB19D"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HW agree with the intention of this proposal, but has different view in terms of how to modify, wants to discuss wording further. </w:t>
      </w:r>
    </w:p>
    <w:p w14:paraId="266CCF72"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 xml:space="preserve">S862 is agreed, exact wording in the changes can be further discussed. </w:t>
      </w:r>
    </w:p>
    <w:p w14:paraId="375F021C" w14:textId="77777777" w:rsidR="00B947C4" w:rsidRPr="00A066A8" w:rsidRDefault="00B947C4" w:rsidP="00B947C4">
      <w:pPr>
        <w:pStyle w:val="Doc-text2"/>
        <w:rPr>
          <w:rFonts w:eastAsia="SimSun"/>
          <w:lang w:eastAsia="zh-CN"/>
        </w:rPr>
      </w:pPr>
    </w:p>
    <w:p w14:paraId="52E0C0C4" w14:textId="77777777" w:rsidR="00B947C4" w:rsidRPr="00A066A8" w:rsidRDefault="00B947C4" w:rsidP="00B947C4">
      <w:pPr>
        <w:pStyle w:val="Doc-text2"/>
        <w:rPr>
          <w:rFonts w:eastAsia="SimSun"/>
          <w:lang w:eastAsia="zh-CN"/>
        </w:rPr>
      </w:pPr>
      <w:r w:rsidRPr="00A066A8">
        <w:t>S86</w:t>
      </w:r>
      <w:r w:rsidRPr="00A066A8">
        <w:rPr>
          <w:rFonts w:eastAsia="SimSun" w:hint="eastAsia"/>
          <w:lang w:eastAsia="zh-CN"/>
        </w:rPr>
        <w:t>3</w:t>
      </w:r>
    </w:p>
    <w:p w14:paraId="134FFBD1"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ZTE has Z102 and think it can solve the issue properly.</w:t>
      </w:r>
    </w:p>
    <w:p w14:paraId="7E7C47E1"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OPPO fine with this proposal, but think P3 is sufficient. ZTE also think P3 is ok. </w:t>
      </w:r>
    </w:p>
    <w:p w14:paraId="00DE8378"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 xml:space="preserve">P3 is agreed, exact wording can be further checked. </w:t>
      </w:r>
    </w:p>
    <w:p w14:paraId="73664877" w14:textId="77777777" w:rsidR="00B947C4" w:rsidRPr="00A066A8" w:rsidRDefault="00B947C4" w:rsidP="00B947C4">
      <w:pPr>
        <w:pStyle w:val="Doc-text2"/>
        <w:rPr>
          <w:rFonts w:eastAsia="SimSun"/>
          <w:lang w:eastAsia="zh-CN"/>
        </w:rPr>
      </w:pPr>
    </w:p>
    <w:p w14:paraId="35F6EE13" w14:textId="77777777" w:rsidR="00B947C4" w:rsidRPr="00A066A8" w:rsidRDefault="00B947C4" w:rsidP="00B947C4">
      <w:pPr>
        <w:pStyle w:val="Doc-title"/>
        <w:rPr>
          <w:rFonts w:eastAsia="SimSun"/>
          <w:lang w:eastAsia="zh-CN"/>
        </w:rPr>
      </w:pPr>
      <w:r w:rsidRPr="00A066A8">
        <w:t>R2-2403562</w:t>
      </w:r>
      <w:r w:rsidRPr="00A066A8">
        <w:tab/>
        <w:t xml:space="preserve">[S860] Discussion on early indication of MUSIM temporary capability restriction in RRCReestablishmentComplete </w:t>
      </w:r>
      <w:r w:rsidRPr="00A066A8">
        <w:tab/>
        <w:t>Samsung, Intel Corporation, CATT, Xiaomi, Qualcomm, Apple, China Telecom, NEC, vivo, Huawei, HiSilicon</w:t>
      </w:r>
      <w:r w:rsidRPr="00A066A8">
        <w:tab/>
        <w:t>discussion</w:t>
      </w:r>
      <w:r w:rsidRPr="00A066A8">
        <w:tab/>
        <w:t>Rel-18</w:t>
      </w:r>
      <w:r w:rsidRPr="00A066A8">
        <w:tab/>
        <w:t>38.331</w:t>
      </w:r>
      <w:r w:rsidRPr="00A066A8">
        <w:tab/>
        <w:t>NR_DualTxRx_MUSIM-Core</w:t>
      </w:r>
    </w:p>
    <w:p w14:paraId="5D18230C" w14:textId="77777777" w:rsidR="00B947C4" w:rsidRPr="00A066A8" w:rsidRDefault="00B947C4" w:rsidP="00B947C4">
      <w:pPr>
        <w:pStyle w:val="Agreement"/>
        <w:tabs>
          <w:tab w:val="clear" w:pos="9990"/>
        </w:tabs>
        <w:overflowPunct/>
        <w:autoSpaceDE/>
        <w:autoSpaceDN/>
        <w:adjustRightInd/>
        <w:ind w:left="1619" w:hanging="360"/>
        <w:textAlignment w:val="auto"/>
        <w:rPr>
          <w:lang w:eastAsia="ko-KR"/>
        </w:rPr>
      </w:pPr>
      <w:r w:rsidRPr="00A066A8">
        <w:rPr>
          <w:lang w:eastAsia="ko-KR"/>
        </w:rPr>
        <w:t>Introduce musim-CapRestrictionInd in RRCReestablishmentComplete message.</w:t>
      </w:r>
    </w:p>
    <w:p w14:paraId="02055C87" w14:textId="77777777" w:rsidR="00B947C4" w:rsidRPr="00A066A8" w:rsidRDefault="00B947C4" w:rsidP="00B947C4">
      <w:pPr>
        <w:pStyle w:val="Doc-text2"/>
        <w:rPr>
          <w:rFonts w:eastAsia="SimSun"/>
          <w:lang w:eastAsia="zh-CN"/>
        </w:rPr>
      </w:pPr>
    </w:p>
    <w:p w14:paraId="22BB605D" w14:textId="77777777" w:rsidR="00B947C4" w:rsidRPr="00A066A8" w:rsidRDefault="00B947C4" w:rsidP="00B947C4">
      <w:pPr>
        <w:pStyle w:val="Doc-title"/>
        <w:rPr>
          <w:rFonts w:eastAsia="SimSun"/>
          <w:lang w:eastAsia="zh-CN"/>
        </w:rPr>
      </w:pPr>
      <w:r w:rsidRPr="00A066A8">
        <w:t>R2-2402485</w:t>
      </w:r>
      <w:r w:rsidRPr="00A066A8">
        <w:tab/>
        <w:t>Discussion on the capability restriction during RRC re-establishment</w:t>
      </w:r>
      <w:r w:rsidRPr="00A066A8">
        <w:tab/>
        <w:t>vivo</w:t>
      </w:r>
      <w:r w:rsidRPr="00A066A8">
        <w:tab/>
        <w:t>discussion</w:t>
      </w:r>
      <w:r w:rsidRPr="00A066A8">
        <w:tab/>
        <w:t>Rel-18</w:t>
      </w:r>
      <w:r w:rsidRPr="00A066A8">
        <w:tab/>
        <w:t>NR_DualTxRx_MUSIM-Core</w:t>
      </w:r>
    </w:p>
    <w:p w14:paraId="096CA7E8"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Noted</w:t>
      </w:r>
    </w:p>
    <w:p w14:paraId="28722AC7" w14:textId="77777777" w:rsidR="00B947C4" w:rsidRPr="00A066A8" w:rsidRDefault="00B947C4" w:rsidP="00B947C4">
      <w:pPr>
        <w:pStyle w:val="Doc-text2"/>
        <w:rPr>
          <w:rFonts w:eastAsia="SimSun"/>
          <w:lang w:eastAsia="zh-CN"/>
        </w:rPr>
      </w:pPr>
    </w:p>
    <w:p w14:paraId="3EDFD050" w14:textId="77777777" w:rsidR="00B947C4" w:rsidRPr="00A066A8" w:rsidRDefault="00B947C4" w:rsidP="00B947C4">
      <w:pPr>
        <w:pStyle w:val="Doc-title"/>
        <w:rPr>
          <w:rFonts w:eastAsia="SimSun"/>
          <w:lang w:val="en-US" w:eastAsia="zh-CN"/>
        </w:rPr>
      </w:pPr>
      <w:r w:rsidRPr="00A066A8">
        <w:rPr>
          <w:lang w:val="en-US"/>
        </w:rPr>
        <w:t>R2-2403728</w:t>
      </w:r>
      <w:r w:rsidRPr="00A066A8">
        <w:rPr>
          <w:lang w:val="en-US"/>
        </w:rPr>
        <w:tab/>
        <w:t>[H104][H105][H106][H108][H109] Discussion on MUSIM RILs</w:t>
      </w:r>
      <w:r w:rsidRPr="00A066A8">
        <w:rPr>
          <w:lang w:val="en-US"/>
        </w:rPr>
        <w:tab/>
        <w:t>Huawei, HiSilicon</w:t>
      </w:r>
      <w:r w:rsidRPr="00A066A8">
        <w:rPr>
          <w:lang w:val="en-US"/>
        </w:rPr>
        <w:tab/>
        <w:t>discussion</w:t>
      </w:r>
      <w:r w:rsidRPr="00A066A8">
        <w:rPr>
          <w:lang w:val="en-US"/>
        </w:rPr>
        <w:tab/>
        <w:t>Rel-18</w:t>
      </w:r>
    </w:p>
    <w:p w14:paraId="2B47537F" w14:textId="77777777" w:rsidR="00B947C4" w:rsidRPr="00A066A8" w:rsidRDefault="00B947C4" w:rsidP="00B947C4">
      <w:pPr>
        <w:pStyle w:val="Doc-text2"/>
        <w:rPr>
          <w:rFonts w:eastAsia="SimSun"/>
          <w:lang w:val="en-US" w:eastAsia="zh-CN"/>
        </w:rPr>
      </w:pPr>
      <w:r w:rsidRPr="00A066A8">
        <w:rPr>
          <w:rFonts w:eastAsia="SimSun" w:hint="eastAsia"/>
          <w:lang w:val="en-US" w:eastAsia="zh-CN"/>
        </w:rPr>
        <w:t>H104</w:t>
      </w:r>
    </w:p>
    <w:p w14:paraId="6A5AFF15" w14:textId="77777777" w:rsidR="00B947C4" w:rsidRPr="00A066A8" w:rsidRDefault="00B947C4" w:rsidP="00B947C4">
      <w:pPr>
        <w:pStyle w:val="Doc-text2"/>
        <w:rPr>
          <w:rFonts w:eastAsia="SimSun"/>
          <w:lang w:val="en-US" w:eastAsia="zh-CN"/>
        </w:rPr>
      </w:pPr>
      <w:r w:rsidRPr="00A066A8">
        <w:rPr>
          <w:rFonts w:eastAsia="SimSun" w:hint="eastAsia"/>
          <w:lang w:val="en-US" w:eastAsia="zh-CN"/>
        </w:rPr>
        <w:t>-</w:t>
      </w:r>
      <w:r w:rsidRPr="00A066A8">
        <w:rPr>
          <w:rFonts w:eastAsia="SimSun" w:hint="eastAsia"/>
          <w:lang w:val="en-US" w:eastAsia="zh-CN"/>
        </w:rPr>
        <w:tab/>
        <w:t xml:space="preserve">QC, Samsung support proposal in H104. Xiaomi think we can just use per band indication. Samsung think per FR is fine, but problem is </w:t>
      </w:r>
      <w:r w:rsidRPr="00A066A8">
        <w:rPr>
          <w:rFonts w:eastAsia="SimSun"/>
          <w:lang w:val="en-US" w:eastAsia="zh-CN"/>
        </w:rPr>
        <w:t>whether</w:t>
      </w:r>
      <w:r w:rsidRPr="00A066A8">
        <w:rPr>
          <w:rFonts w:eastAsia="SimSun" w:hint="eastAsia"/>
          <w:lang w:val="en-US" w:eastAsia="zh-CN"/>
        </w:rPr>
        <w:t xml:space="preserve"> per CG is really needed. </w:t>
      </w:r>
    </w:p>
    <w:p w14:paraId="3FF8C190" w14:textId="77777777" w:rsidR="00B947C4" w:rsidRPr="00A066A8" w:rsidRDefault="00B947C4" w:rsidP="00B947C4">
      <w:pPr>
        <w:pStyle w:val="Doc-text2"/>
        <w:rPr>
          <w:rFonts w:eastAsia="SimSun"/>
          <w:lang w:val="en-US" w:eastAsia="zh-CN"/>
        </w:rPr>
      </w:pPr>
      <w:r w:rsidRPr="00A066A8">
        <w:rPr>
          <w:rFonts w:eastAsia="SimSun" w:hint="eastAsia"/>
          <w:lang w:val="en-US" w:eastAsia="zh-CN"/>
        </w:rPr>
        <w:t>-</w:t>
      </w:r>
      <w:r w:rsidRPr="00A066A8">
        <w:rPr>
          <w:rFonts w:eastAsia="SimSun" w:hint="eastAsia"/>
          <w:lang w:val="en-US" w:eastAsia="zh-CN"/>
        </w:rPr>
        <w:tab/>
        <w:t xml:space="preserve">Xiaomi and QC think it is better the keep the current report and add the per FR/CG part </w:t>
      </w:r>
      <w:r w:rsidRPr="00A066A8">
        <w:rPr>
          <w:rFonts w:eastAsia="SimSun"/>
          <w:lang w:val="en-US" w:eastAsia="zh-CN"/>
        </w:rPr>
        <w:t>separately</w:t>
      </w:r>
      <w:r w:rsidRPr="00A066A8">
        <w:rPr>
          <w:rFonts w:eastAsia="SimSun" w:hint="eastAsia"/>
          <w:lang w:val="en-US" w:eastAsia="zh-CN"/>
        </w:rPr>
        <w:t xml:space="preserve">. </w:t>
      </w:r>
    </w:p>
    <w:p w14:paraId="45269198" w14:textId="77777777" w:rsidR="00B947C4" w:rsidRPr="00A066A8" w:rsidRDefault="00B947C4" w:rsidP="00B947C4">
      <w:pPr>
        <w:pStyle w:val="Agreement"/>
        <w:tabs>
          <w:tab w:val="clear" w:pos="9990"/>
        </w:tabs>
        <w:overflowPunct/>
        <w:autoSpaceDE/>
        <w:autoSpaceDN/>
        <w:adjustRightInd/>
        <w:ind w:left="1619" w:hanging="360"/>
        <w:textAlignment w:val="auto"/>
        <w:rPr>
          <w:lang w:val="en-US" w:eastAsia="zh-CN"/>
        </w:rPr>
      </w:pPr>
      <w:r w:rsidRPr="00A066A8">
        <w:rPr>
          <w:rFonts w:eastAsia="SimSun"/>
          <w:lang w:val="en-US" w:eastAsia="zh-CN"/>
        </w:rPr>
        <w:t>Included</w:t>
      </w:r>
      <w:r w:rsidRPr="00A066A8">
        <w:rPr>
          <w:rFonts w:eastAsia="SimSun" w:hint="eastAsia"/>
          <w:lang w:val="en-US" w:eastAsia="zh-CN"/>
        </w:rPr>
        <w:t xml:space="preserve"> in offline discussion</w:t>
      </w:r>
    </w:p>
    <w:p w14:paraId="73AC5DB7" w14:textId="77777777" w:rsidR="00B947C4" w:rsidRPr="00A066A8" w:rsidRDefault="00B947C4" w:rsidP="00B947C4">
      <w:pPr>
        <w:pStyle w:val="Doc-text2"/>
        <w:rPr>
          <w:rFonts w:eastAsia="SimSun"/>
          <w:lang w:val="en-US" w:eastAsia="zh-CN"/>
        </w:rPr>
      </w:pPr>
    </w:p>
    <w:p w14:paraId="36942C18" w14:textId="77777777" w:rsidR="00B947C4" w:rsidRPr="00A066A8" w:rsidRDefault="00B947C4" w:rsidP="00B947C4">
      <w:pPr>
        <w:pStyle w:val="Doc-text2"/>
        <w:rPr>
          <w:rFonts w:eastAsia="SimSun"/>
          <w:lang w:val="en-US" w:eastAsia="zh-CN"/>
        </w:rPr>
      </w:pPr>
      <w:r w:rsidRPr="00A066A8">
        <w:rPr>
          <w:rFonts w:eastAsia="SimSun"/>
          <w:lang w:val="en-US" w:eastAsia="zh-CN"/>
        </w:rPr>
        <w:lastRenderedPageBreak/>
        <w:t>H105</w:t>
      </w:r>
      <w:r w:rsidRPr="00A066A8">
        <w:rPr>
          <w:rFonts w:eastAsia="SimSun" w:hint="eastAsia"/>
          <w:lang w:val="en-US" w:eastAsia="zh-CN"/>
        </w:rPr>
        <w:t xml:space="preserve">, </w:t>
      </w:r>
      <w:r w:rsidRPr="00A066A8">
        <w:rPr>
          <w:rFonts w:eastAsia="SimSun"/>
          <w:lang w:val="en-US" w:eastAsia="zh-CN"/>
        </w:rPr>
        <w:t>H106</w:t>
      </w:r>
    </w:p>
    <w:p w14:paraId="6D6C5CDF" w14:textId="77777777" w:rsidR="00B947C4" w:rsidRPr="00A066A8" w:rsidRDefault="00B947C4" w:rsidP="00B947C4">
      <w:pPr>
        <w:pStyle w:val="Doc-text2"/>
        <w:rPr>
          <w:rFonts w:eastAsia="SimSun"/>
          <w:lang w:val="en-US" w:eastAsia="zh-CN"/>
        </w:rPr>
      </w:pPr>
      <w:r w:rsidRPr="00A066A8">
        <w:rPr>
          <w:rFonts w:eastAsia="SimSun" w:hint="eastAsia"/>
          <w:lang w:val="en-US" w:eastAsia="zh-CN"/>
        </w:rPr>
        <w:t>-</w:t>
      </w:r>
      <w:r w:rsidRPr="00A066A8">
        <w:rPr>
          <w:rFonts w:eastAsia="SimSun" w:hint="eastAsia"/>
          <w:lang w:val="en-US" w:eastAsia="zh-CN"/>
        </w:rPr>
        <w:tab/>
        <w:t>Samsung agree.</w:t>
      </w:r>
    </w:p>
    <w:p w14:paraId="7133D424" w14:textId="77777777" w:rsidR="00B947C4" w:rsidRPr="00A066A8" w:rsidRDefault="00B947C4" w:rsidP="00B947C4">
      <w:pPr>
        <w:pStyle w:val="Agreement"/>
        <w:tabs>
          <w:tab w:val="clear" w:pos="9990"/>
        </w:tabs>
        <w:overflowPunct/>
        <w:autoSpaceDE/>
        <w:autoSpaceDN/>
        <w:adjustRightInd/>
        <w:ind w:left="1619" w:hanging="360"/>
        <w:textAlignment w:val="auto"/>
        <w:rPr>
          <w:lang w:val="en-US" w:eastAsia="zh-CN"/>
        </w:rPr>
      </w:pPr>
      <w:r w:rsidRPr="00A066A8">
        <w:rPr>
          <w:lang w:val="en-US" w:eastAsia="zh-CN"/>
        </w:rPr>
        <w:t>H105</w:t>
      </w:r>
      <w:r w:rsidRPr="00A066A8">
        <w:rPr>
          <w:rFonts w:hint="eastAsia"/>
          <w:lang w:val="en-US" w:eastAsia="zh-CN"/>
        </w:rPr>
        <w:t xml:space="preserve">, </w:t>
      </w:r>
      <w:r w:rsidRPr="00A066A8">
        <w:rPr>
          <w:lang w:val="en-US" w:eastAsia="zh-CN"/>
        </w:rPr>
        <w:t>H106</w:t>
      </w:r>
      <w:r w:rsidRPr="00A066A8">
        <w:rPr>
          <w:rFonts w:eastAsia="SimSun" w:hint="eastAsia"/>
          <w:lang w:val="en-US" w:eastAsia="zh-CN"/>
        </w:rPr>
        <w:t xml:space="preserve"> are agreed.</w:t>
      </w:r>
    </w:p>
    <w:p w14:paraId="6C5E501A" w14:textId="77777777" w:rsidR="00B947C4" w:rsidRPr="00A066A8" w:rsidRDefault="00B947C4" w:rsidP="00B947C4">
      <w:pPr>
        <w:pStyle w:val="Doc-text2"/>
        <w:rPr>
          <w:rFonts w:eastAsia="SimSun"/>
          <w:lang w:val="en-US" w:eastAsia="zh-CN"/>
        </w:rPr>
      </w:pPr>
    </w:p>
    <w:p w14:paraId="7933EC5A" w14:textId="77777777" w:rsidR="00B947C4" w:rsidRPr="00A066A8" w:rsidRDefault="00B947C4" w:rsidP="00B947C4">
      <w:pPr>
        <w:pStyle w:val="Doc-text2"/>
        <w:rPr>
          <w:rFonts w:eastAsia="SimSun"/>
          <w:lang w:val="en-US" w:eastAsia="zh-CN"/>
        </w:rPr>
      </w:pPr>
      <w:r w:rsidRPr="00A066A8">
        <w:rPr>
          <w:rFonts w:eastAsia="SimSun"/>
          <w:lang w:val="en-US" w:eastAsia="zh-CN"/>
        </w:rPr>
        <w:t>H10</w:t>
      </w:r>
      <w:r w:rsidRPr="00A066A8">
        <w:rPr>
          <w:rFonts w:eastAsia="SimSun" w:hint="eastAsia"/>
          <w:lang w:val="en-US" w:eastAsia="zh-CN"/>
        </w:rPr>
        <w:t xml:space="preserve">8, </w:t>
      </w:r>
      <w:r w:rsidRPr="00A066A8">
        <w:rPr>
          <w:rFonts w:eastAsia="SimSun"/>
          <w:lang w:val="en-US" w:eastAsia="zh-CN"/>
        </w:rPr>
        <w:t>H10</w:t>
      </w:r>
      <w:r w:rsidRPr="00A066A8">
        <w:rPr>
          <w:rFonts w:eastAsia="SimSun" w:hint="eastAsia"/>
          <w:lang w:val="en-US" w:eastAsia="zh-CN"/>
        </w:rPr>
        <w:t>9</w:t>
      </w:r>
    </w:p>
    <w:p w14:paraId="57FF4316" w14:textId="77777777" w:rsidR="00B947C4" w:rsidRPr="00A066A8" w:rsidRDefault="00B947C4" w:rsidP="00B947C4">
      <w:pPr>
        <w:pStyle w:val="Doc-text2"/>
        <w:rPr>
          <w:rFonts w:eastAsia="SimSun"/>
          <w:lang w:val="en-US" w:eastAsia="zh-CN"/>
        </w:rPr>
      </w:pPr>
      <w:r w:rsidRPr="00A066A8">
        <w:rPr>
          <w:rFonts w:eastAsia="SimSun" w:hint="eastAsia"/>
          <w:lang w:val="en-US" w:eastAsia="zh-CN"/>
        </w:rPr>
        <w:t>-</w:t>
      </w:r>
      <w:r w:rsidRPr="00A066A8">
        <w:rPr>
          <w:rFonts w:eastAsia="SimSun" w:hint="eastAsia"/>
          <w:lang w:val="en-US" w:eastAsia="zh-CN"/>
        </w:rPr>
        <w:tab/>
        <w:t xml:space="preserve">vivo think this can already be handled by NW, thus not sure whether it is needed. Samsung think O2 is clear and useful to clarify the NW handling. </w:t>
      </w:r>
      <w:r w:rsidRPr="00A066A8">
        <w:rPr>
          <w:rFonts w:eastAsia="SimSun"/>
          <w:lang w:val="en-US" w:eastAsia="zh-CN"/>
        </w:rPr>
        <w:t>V</w:t>
      </w:r>
      <w:r w:rsidRPr="00A066A8">
        <w:rPr>
          <w:rFonts w:eastAsia="SimSun" w:hint="eastAsia"/>
          <w:lang w:val="en-US" w:eastAsia="zh-CN"/>
        </w:rPr>
        <w:t>ivo think there are two different possible NW hanldings.</w:t>
      </w:r>
    </w:p>
    <w:p w14:paraId="76BD8FB6" w14:textId="77777777" w:rsidR="00B947C4" w:rsidRPr="00A066A8" w:rsidRDefault="00B947C4" w:rsidP="00B947C4">
      <w:pPr>
        <w:pStyle w:val="Doc-text2"/>
        <w:rPr>
          <w:rFonts w:eastAsia="SimSun"/>
          <w:lang w:val="en-US" w:eastAsia="zh-CN"/>
        </w:rPr>
      </w:pPr>
      <w:r w:rsidRPr="00A066A8">
        <w:rPr>
          <w:rFonts w:eastAsia="SimSun" w:hint="eastAsia"/>
          <w:lang w:val="en-US" w:eastAsia="zh-CN"/>
        </w:rPr>
        <w:t>-</w:t>
      </w:r>
      <w:r w:rsidRPr="00A066A8">
        <w:rPr>
          <w:rFonts w:eastAsia="SimSun" w:hint="eastAsia"/>
          <w:lang w:val="en-US" w:eastAsia="zh-CN"/>
        </w:rPr>
        <w:tab/>
        <w:t xml:space="preserve">Ericsson think this is </w:t>
      </w:r>
      <w:r w:rsidRPr="00A066A8">
        <w:rPr>
          <w:rFonts w:eastAsia="SimSun"/>
          <w:lang w:val="en-US" w:eastAsia="zh-CN"/>
        </w:rPr>
        <w:t>specifically</w:t>
      </w:r>
      <w:r w:rsidRPr="00A066A8">
        <w:rPr>
          <w:rFonts w:eastAsia="SimSun" w:hint="eastAsia"/>
          <w:lang w:val="en-US" w:eastAsia="zh-CN"/>
        </w:rPr>
        <w:t xml:space="preserve"> for the UAI case and if we change this then there will be many places to change?</w:t>
      </w:r>
    </w:p>
    <w:p w14:paraId="613F2875" w14:textId="77777777" w:rsidR="00B947C4" w:rsidRPr="00A066A8" w:rsidRDefault="00B947C4" w:rsidP="00B947C4">
      <w:pPr>
        <w:pStyle w:val="Agreement"/>
        <w:tabs>
          <w:tab w:val="clear" w:pos="9990"/>
        </w:tabs>
        <w:overflowPunct/>
        <w:autoSpaceDE/>
        <w:autoSpaceDN/>
        <w:adjustRightInd/>
        <w:ind w:left="1619" w:hanging="360"/>
        <w:textAlignment w:val="auto"/>
        <w:rPr>
          <w:lang w:val="en-US" w:eastAsia="zh-CN"/>
        </w:rPr>
      </w:pPr>
      <w:r w:rsidRPr="00A066A8">
        <w:rPr>
          <w:rFonts w:eastAsia="SimSun"/>
          <w:lang w:val="en-US" w:eastAsia="zh-CN"/>
        </w:rPr>
        <w:t>I</w:t>
      </w:r>
      <w:r w:rsidRPr="00A066A8">
        <w:rPr>
          <w:rFonts w:eastAsia="SimSun" w:hint="eastAsia"/>
          <w:lang w:val="en-US" w:eastAsia="zh-CN"/>
        </w:rPr>
        <w:t>ncluded in offline</w:t>
      </w:r>
    </w:p>
    <w:p w14:paraId="4F000DB5" w14:textId="77777777" w:rsidR="00B947C4" w:rsidRPr="00A066A8" w:rsidRDefault="00B947C4" w:rsidP="00B947C4">
      <w:pPr>
        <w:pStyle w:val="Doc-text2"/>
        <w:rPr>
          <w:rFonts w:eastAsia="SimSun"/>
          <w:lang w:val="en-US" w:eastAsia="zh-CN"/>
        </w:rPr>
      </w:pPr>
    </w:p>
    <w:p w14:paraId="501AC699" w14:textId="77777777" w:rsidR="00B947C4" w:rsidRPr="00A066A8" w:rsidRDefault="00B947C4" w:rsidP="00B947C4">
      <w:pPr>
        <w:pStyle w:val="Doc-title"/>
        <w:rPr>
          <w:rFonts w:eastAsia="SimSun"/>
          <w:lang w:eastAsia="zh-CN"/>
        </w:rPr>
      </w:pPr>
      <w:r w:rsidRPr="00A066A8">
        <w:t>R2-2403522</w:t>
      </w:r>
      <w:r w:rsidRPr="00A066A8">
        <w:tab/>
        <w:t>[L012] Wait timer issue when performing Handover</w:t>
      </w:r>
      <w:r w:rsidRPr="00A066A8">
        <w:tab/>
        <w:t>LG Electronics Inc.</w:t>
      </w:r>
      <w:r w:rsidRPr="00A066A8">
        <w:tab/>
        <w:t>discussion</w:t>
      </w:r>
      <w:r w:rsidRPr="00A066A8">
        <w:tab/>
        <w:t>Rel-18</w:t>
      </w:r>
      <w:r w:rsidRPr="00A066A8">
        <w:tab/>
        <w:t>38.331</w:t>
      </w:r>
      <w:r w:rsidRPr="00A066A8">
        <w:tab/>
        <w:t>NR_DualTxRx_MUSIM-Core</w:t>
      </w:r>
    </w:p>
    <w:p w14:paraId="2E41C05D"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OPPO and Samsung think there is no issue with the current spec.</w:t>
      </w:r>
    </w:p>
    <w:p w14:paraId="2B7D6F07"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Nokia think this is rare case.</w:t>
      </w:r>
    </w:p>
    <w:p w14:paraId="06191EB6" w14:textId="77777777" w:rsidR="00B947C4" w:rsidRPr="00A066A8" w:rsidRDefault="00B947C4" w:rsidP="00B947C4">
      <w:pPr>
        <w:pStyle w:val="Agreement"/>
        <w:tabs>
          <w:tab w:val="clear" w:pos="9990"/>
        </w:tabs>
        <w:overflowPunct/>
        <w:autoSpaceDE/>
        <w:autoSpaceDN/>
        <w:adjustRightInd/>
        <w:ind w:left="1619" w:hanging="360"/>
        <w:textAlignment w:val="auto"/>
        <w:rPr>
          <w:lang w:val="en-US" w:eastAsia="zh-CN"/>
        </w:rPr>
      </w:pPr>
      <w:r w:rsidRPr="00A066A8">
        <w:rPr>
          <w:rFonts w:eastAsia="SimSun"/>
          <w:lang w:val="en-US" w:eastAsia="zh-CN"/>
        </w:rPr>
        <w:t>I</w:t>
      </w:r>
      <w:r w:rsidRPr="00A066A8">
        <w:rPr>
          <w:rFonts w:eastAsia="SimSun" w:hint="eastAsia"/>
          <w:lang w:val="en-US" w:eastAsia="zh-CN"/>
        </w:rPr>
        <w:t>ncluded in offline</w:t>
      </w:r>
    </w:p>
    <w:p w14:paraId="0CBBE451" w14:textId="77777777" w:rsidR="00B947C4" w:rsidRPr="00A066A8" w:rsidRDefault="00B947C4" w:rsidP="00B947C4">
      <w:pPr>
        <w:pStyle w:val="Doc-text2"/>
        <w:rPr>
          <w:rFonts w:eastAsia="SimSun"/>
          <w:lang w:eastAsia="zh-CN"/>
        </w:rPr>
      </w:pPr>
    </w:p>
    <w:p w14:paraId="1F32B3BF" w14:textId="77777777" w:rsidR="00B947C4" w:rsidRPr="00A066A8" w:rsidRDefault="00B947C4" w:rsidP="00B947C4">
      <w:pPr>
        <w:pStyle w:val="Doc-title"/>
        <w:ind w:left="1260" w:hanging="1260"/>
        <w:rPr>
          <w:rFonts w:eastAsia="SimSun"/>
          <w:lang w:eastAsia="zh-CN"/>
        </w:rPr>
      </w:pPr>
      <w:r w:rsidRPr="00A066A8">
        <w:rPr>
          <w:rFonts w:eastAsia="SimSun"/>
          <w:lang w:eastAsia="zh-CN"/>
        </w:rPr>
        <w:t>R2-2403739</w:t>
      </w:r>
      <w:r w:rsidRPr="00A066A8">
        <w:rPr>
          <w:rFonts w:eastAsia="SimSun" w:hint="eastAsia"/>
          <w:lang w:eastAsia="zh-CN"/>
        </w:rPr>
        <w:tab/>
      </w:r>
      <w:r w:rsidRPr="00A066A8">
        <w:rPr>
          <w:rFonts w:eastAsia="SimSun"/>
          <w:lang w:eastAsia="zh-CN"/>
        </w:rPr>
        <w:t>[Z116][Z102][S863]  Consideration on the MUSIM UAI Reporting</w:t>
      </w:r>
      <w:r w:rsidRPr="00A066A8">
        <w:rPr>
          <w:rFonts w:eastAsia="SimSun" w:hint="eastAsia"/>
          <w:lang w:eastAsia="zh-CN"/>
        </w:rPr>
        <w:tab/>
      </w:r>
      <w:r w:rsidRPr="00A066A8">
        <w:rPr>
          <w:rFonts w:eastAsia="SimSun"/>
          <w:lang w:eastAsia="zh-CN"/>
        </w:rPr>
        <w:t xml:space="preserve">ZTE Corporation, Sanechips </w:t>
      </w:r>
      <w:r w:rsidRPr="00A066A8">
        <w:t>discussion</w:t>
      </w:r>
      <w:r w:rsidRPr="00A066A8">
        <w:tab/>
        <w:t>Rel-18</w:t>
      </w:r>
      <w:r w:rsidRPr="00A066A8">
        <w:rPr>
          <w:rFonts w:eastAsia="SimSun" w:hint="eastAsia"/>
          <w:lang w:eastAsia="zh-CN"/>
        </w:rPr>
        <w:tab/>
      </w:r>
      <w:r w:rsidRPr="00A066A8">
        <w:t>NR_DualTxRx_MUSIM-Core</w:t>
      </w:r>
    </w:p>
    <w:p w14:paraId="77266254" w14:textId="77777777" w:rsidR="00B947C4" w:rsidRPr="00A066A8" w:rsidRDefault="00B947C4" w:rsidP="00B947C4">
      <w:pPr>
        <w:pStyle w:val="Doc-text2"/>
        <w:rPr>
          <w:rFonts w:eastAsia="SimSun"/>
          <w:lang w:eastAsia="zh-CN"/>
        </w:rPr>
      </w:pPr>
      <w:r w:rsidRPr="00A066A8">
        <w:rPr>
          <w:rFonts w:eastAsia="SimSun" w:hint="eastAsia"/>
          <w:lang w:eastAsia="zh-CN"/>
        </w:rPr>
        <w:t>Z116</w:t>
      </w:r>
    </w:p>
    <w:p w14:paraId="16971659"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Samsung do not see a need to change. </w:t>
      </w:r>
      <w:r w:rsidRPr="00A066A8">
        <w:rPr>
          <w:rFonts w:eastAsia="SimSun"/>
          <w:lang w:eastAsia="zh-CN"/>
        </w:rPr>
        <w:t>V</w:t>
      </w:r>
      <w:r w:rsidRPr="00A066A8">
        <w:rPr>
          <w:rFonts w:eastAsia="SimSun" w:hint="eastAsia"/>
          <w:lang w:eastAsia="zh-CN"/>
        </w:rPr>
        <w:t>ivo also think so.</w:t>
      </w:r>
    </w:p>
    <w:p w14:paraId="3D41021D" w14:textId="77777777" w:rsidR="00B947C4" w:rsidRPr="00A066A8" w:rsidRDefault="00B947C4" w:rsidP="00B947C4">
      <w:pPr>
        <w:pStyle w:val="Agreement"/>
        <w:tabs>
          <w:tab w:val="clear" w:pos="9990"/>
        </w:tabs>
        <w:overflowPunct/>
        <w:autoSpaceDE/>
        <w:autoSpaceDN/>
        <w:adjustRightInd/>
        <w:ind w:left="1619" w:hanging="360"/>
        <w:textAlignment w:val="auto"/>
        <w:rPr>
          <w:rFonts w:eastAsia="SimSun"/>
          <w:lang w:eastAsia="zh-CN"/>
        </w:rPr>
      </w:pPr>
      <w:r w:rsidRPr="00A066A8">
        <w:rPr>
          <w:lang w:eastAsia="zh-CN"/>
        </w:rPr>
        <w:t>I</w:t>
      </w:r>
      <w:r w:rsidRPr="00A066A8">
        <w:rPr>
          <w:rFonts w:hint="eastAsia"/>
          <w:lang w:eastAsia="zh-CN"/>
        </w:rPr>
        <w:t>ncluded in offline</w:t>
      </w:r>
    </w:p>
    <w:p w14:paraId="01FAEBB4" w14:textId="77777777" w:rsidR="00B947C4" w:rsidRPr="00A066A8" w:rsidRDefault="00B947C4" w:rsidP="00B947C4">
      <w:pPr>
        <w:pStyle w:val="Doc-text2"/>
        <w:rPr>
          <w:rFonts w:eastAsia="SimSun"/>
          <w:lang w:eastAsia="zh-CN"/>
        </w:rPr>
      </w:pPr>
    </w:p>
    <w:p w14:paraId="123111B7" w14:textId="77777777" w:rsidR="00B947C4" w:rsidRPr="00A066A8" w:rsidRDefault="00B947C4" w:rsidP="00B947C4">
      <w:pPr>
        <w:pStyle w:val="Doc-text2"/>
        <w:rPr>
          <w:rFonts w:eastAsia="SimSun"/>
          <w:lang w:eastAsia="zh-CN"/>
        </w:rPr>
      </w:pPr>
      <w:r w:rsidRPr="00A066A8">
        <w:rPr>
          <w:rFonts w:eastAsia="SimSun" w:hint="eastAsia"/>
          <w:lang w:eastAsia="zh-CN"/>
        </w:rPr>
        <w:t>Z102, S863</w:t>
      </w:r>
    </w:p>
    <w:p w14:paraId="7F814B3B"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HW do not like O1 since it changes too much. Samsung think O2 is better.</w:t>
      </w:r>
    </w:p>
    <w:p w14:paraId="1E301EA8"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 xml:space="preserve">Z102 and S863 are agreed. Option 2 is agreed, and exact wording of the changes can be further checked. </w:t>
      </w:r>
    </w:p>
    <w:p w14:paraId="3714CF33" w14:textId="77777777" w:rsidR="00B947C4" w:rsidRPr="00A066A8" w:rsidRDefault="00B947C4" w:rsidP="00B947C4">
      <w:pPr>
        <w:pStyle w:val="Doc-title"/>
        <w:ind w:left="1260" w:hanging="1260"/>
        <w:rPr>
          <w:rFonts w:eastAsia="SimSun"/>
          <w:lang w:eastAsia="zh-CN"/>
        </w:rPr>
      </w:pPr>
      <w:r w:rsidRPr="00A066A8">
        <w:rPr>
          <w:rFonts w:eastAsia="SimSun" w:hint="eastAsia"/>
          <w:lang w:eastAsia="zh-CN"/>
        </w:rPr>
        <w:tab/>
      </w:r>
    </w:p>
    <w:p w14:paraId="345DABE6" w14:textId="77777777" w:rsidR="00B947C4" w:rsidRPr="00A066A8" w:rsidRDefault="00B947C4" w:rsidP="00B947C4">
      <w:pPr>
        <w:pStyle w:val="Doc-title"/>
        <w:rPr>
          <w:rFonts w:eastAsia="SimSun"/>
          <w:lang w:eastAsia="zh-CN"/>
        </w:rPr>
      </w:pPr>
      <w:r w:rsidRPr="00A066A8">
        <w:t>R2-2403147</w:t>
      </w:r>
      <w:r w:rsidRPr="00A066A8">
        <w:tab/>
        <w:t>Additional capability restrictions related to measurement gaps</w:t>
      </w:r>
      <w:r w:rsidRPr="00A066A8">
        <w:tab/>
        <w:t>Nokia</w:t>
      </w:r>
      <w:r w:rsidRPr="00A066A8">
        <w:tab/>
        <w:t>discussion</w:t>
      </w:r>
    </w:p>
    <w:p w14:paraId="08985E44" w14:textId="77777777" w:rsidR="00B947C4" w:rsidRPr="00A066A8" w:rsidRDefault="00B947C4" w:rsidP="00B947C4">
      <w:pPr>
        <w:pStyle w:val="Doc-text2"/>
        <w:rPr>
          <w:rFonts w:eastAsia="SimSun"/>
          <w:lang w:eastAsia="zh-CN"/>
        </w:rPr>
      </w:pPr>
      <w:r w:rsidRPr="00A066A8">
        <w:rPr>
          <w:rFonts w:eastAsia="SimSun" w:hint="eastAsia"/>
          <w:lang w:eastAsia="zh-CN"/>
        </w:rPr>
        <w:t>N094</w:t>
      </w:r>
    </w:p>
    <w:p w14:paraId="586503A9"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vivo think this is ok. </w:t>
      </w:r>
      <w:r w:rsidRPr="00A066A8">
        <w:rPr>
          <w:rFonts w:eastAsia="SimSun"/>
          <w:lang w:eastAsia="zh-CN"/>
        </w:rPr>
        <w:t>Samsung</w:t>
      </w:r>
      <w:r w:rsidRPr="00A066A8">
        <w:rPr>
          <w:rFonts w:eastAsia="SimSun" w:hint="eastAsia"/>
          <w:lang w:eastAsia="zh-CN"/>
        </w:rPr>
        <w:t xml:space="preserve"> think this is helpful.</w:t>
      </w:r>
    </w:p>
    <w:p w14:paraId="364A43A3"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xiaomi think we need more discussion on this. </w:t>
      </w:r>
    </w:p>
    <w:p w14:paraId="5A118481" w14:textId="77777777" w:rsidR="00B947C4" w:rsidRPr="00A066A8" w:rsidRDefault="00B947C4" w:rsidP="00B947C4">
      <w:pPr>
        <w:pStyle w:val="Doc-text2"/>
        <w:rPr>
          <w:rFonts w:eastAsia="SimSun"/>
          <w:lang w:eastAsia="zh-CN"/>
        </w:rPr>
      </w:pPr>
      <w:r w:rsidRPr="00A066A8">
        <w:rPr>
          <w:rFonts w:eastAsia="SimSun" w:hint="eastAsia"/>
          <w:lang w:eastAsia="zh-CN"/>
        </w:rPr>
        <w:t xml:space="preserve">Chair: companies can check further and we can discuss in the next meeting. </w:t>
      </w:r>
    </w:p>
    <w:p w14:paraId="6D151CDB" w14:textId="77777777" w:rsidR="00B947C4" w:rsidRPr="00A066A8" w:rsidRDefault="00B947C4" w:rsidP="00B947C4">
      <w:pPr>
        <w:pStyle w:val="Doc-text2"/>
        <w:rPr>
          <w:rFonts w:eastAsia="SimSun"/>
          <w:lang w:eastAsia="zh-CN"/>
        </w:rPr>
      </w:pPr>
    </w:p>
    <w:p w14:paraId="5E00EF26" w14:textId="77777777" w:rsidR="00B947C4" w:rsidRPr="00A066A8" w:rsidRDefault="00B947C4" w:rsidP="00B947C4">
      <w:pPr>
        <w:pStyle w:val="Doc-title"/>
        <w:rPr>
          <w:rFonts w:eastAsia="SimSun"/>
          <w:lang w:eastAsia="zh-CN"/>
        </w:rPr>
      </w:pPr>
      <w:r w:rsidRPr="00A066A8">
        <w:t>R2-2402451</w:t>
      </w:r>
      <w:r w:rsidRPr="00A066A8">
        <w:tab/>
        <w:t>Further discussion on open Issue#8 about reconfiguration failure for MUSIM</w:t>
      </w:r>
      <w:r w:rsidRPr="00A066A8">
        <w:tab/>
        <w:t>Huawei, HiSilicon, vivo, DENSO CORPORATION, China Telecom, Qualcomm Incorporated, Samsung</w:t>
      </w:r>
      <w:r w:rsidRPr="00A066A8">
        <w:tab/>
        <w:t>discussion</w:t>
      </w:r>
      <w:r w:rsidRPr="00A066A8">
        <w:tab/>
        <w:t>Rel-18</w:t>
      </w:r>
      <w:r w:rsidRPr="00A066A8">
        <w:tab/>
        <w:t>NR_DualTxRx_MUSIM-Core</w:t>
      </w:r>
    </w:p>
    <w:p w14:paraId="64E36CBA"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Nokia think this is not </w:t>
      </w:r>
      <w:r w:rsidRPr="00A066A8">
        <w:rPr>
          <w:rFonts w:eastAsia="SimSun"/>
          <w:lang w:eastAsia="zh-CN"/>
        </w:rPr>
        <w:t>common</w:t>
      </w:r>
      <w:r w:rsidRPr="00A066A8">
        <w:rPr>
          <w:rFonts w:eastAsia="SimSun" w:hint="eastAsia"/>
          <w:lang w:eastAsia="zh-CN"/>
        </w:rPr>
        <w:t xml:space="preserve"> case. </w:t>
      </w:r>
    </w:p>
    <w:p w14:paraId="03CF194E"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Intel ok with the intention, but wording needs checking.</w:t>
      </w:r>
    </w:p>
    <w:p w14:paraId="3B0A70DF"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Ericsson also think a note is useful.</w:t>
      </w:r>
    </w:p>
    <w:p w14:paraId="1A98E2F2"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ZTE asks what if the wait timer is still running. </w:t>
      </w:r>
      <w:r w:rsidRPr="00A066A8">
        <w:rPr>
          <w:rFonts w:eastAsia="SimSun"/>
          <w:lang w:eastAsia="zh-CN"/>
        </w:rPr>
        <w:t>V</w:t>
      </w:r>
      <w:r w:rsidRPr="00A066A8">
        <w:rPr>
          <w:rFonts w:eastAsia="SimSun" w:hint="eastAsia"/>
          <w:lang w:eastAsia="zh-CN"/>
        </w:rPr>
        <w:t>ivo thinks UE just wait. Samsung think the wait timer is clear and we do not need to change anything for it. HW share this view.</w:t>
      </w:r>
    </w:p>
    <w:p w14:paraId="76471FC6"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hint="eastAsia"/>
          <w:lang w:eastAsia="zh-CN"/>
        </w:rPr>
        <w:t xml:space="preserve">P1 is agreed. Detailed wording can be further discussed. </w:t>
      </w:r>
    </w:p>
    <w:p w14:paraId="219AE22C" w14:textId="77777777" w:rsidR="00B947C4" w:rsidRPr="00A066A8" w:rsidRDefault="00B947C4" w:rsidP="00B947C4">
      <w:pPr>
        <w:pStyle w:val="Doc-text2"/>
        <w:rPr>
          <w:rFonts w:eastAsia="SimSun"/>
          <w:lang w:eastAsia="zh-CN"/>
        </w:rPr>
      </w:pPr>
    </w:p>
    <w:p w14:paraId="4DE3738C" w14:textId="77777777" w:rsidR="00B947C4" w:rsidRPr="00A066A8" w:rsidRDefault="00B947C4" w:rsidP="00B947C4">
      <w:pPr>
        <w:pStyle w:val="Doc-title"/>
        <w:rPr>
          <w:rFonts w:eastAsia="SimSun"/>
          <w:lang w:eastAsia="zh-CN"/>
        </w:rPr>
      </w:pPr>
      <w:r w:rsidRPr="00A066A8">
        <w:t>R2-2403324</w:t>
      </w:r>
      <w:r w:rsidRPr="00A066A8">
        <w:tab/>
        <w:t>Open issues on MUSIM Band restrictions</w:t>
      </w:r>
      <w:r w:rsidRPr="00A066A8">
        <w:tab/>
        <w:t>Ericsson</w:t>
      </w:r>
      <w:r w:rsidRPr="00A066A8">
        <w:tab/>
        <w:t>discussion</w:t>
      </w:r>
      <w:r w:rsidRPr="00A066A8">
        <w:tab/>
        <w:t>Rel-18</w:t>
      </w:r>
      <w:r w:rsidRPr="00A066A8">
        <w:tab/>
        <w:t>NR_DualTxRx_MUSIM-Core</w:t>
      </w:r>
    </w:p>
    <w:p w14:paraId="29D4993A" w14:textId="77777777" w:rsidR="00B947C4" w:rsidRPr="00A066A8" w:rsidRDefault="00B947C4" w:rsidP="00B947C4">
      <w:pPr>
        <w:pStyle w:val="Doc-text2"/>
        <w:rPr>
          <w:rFonts w:eastAsia="SimSun"/>
          <w:lang w:eastAsia="zh-CN"/>
        </w:rPr>
      </w:pPr>
      <w:r w:rsidRPr="00A066A8">
        <w:rPr>
          <w:rFonts w:hint="eastAsia"/>
          <w:lang w:eastAsia="zh-CN"/>
        </w:rPr>
        <w:t>-</w:t>
      </w:r>
      <w:r w:rsidRPr="00A066A8">
        <w:rPr>
          <w:rFonts w:hint="eastAsia"/>
          <w:lang w:eastAsia="zh-CN"/>
        </w:rPr>
        <w:tab/>
      </w:r>
      <w:r w:rsidRPr="00A066A8">
        <w:rPr>
          <w:rFonts w:eastAsia="SimSun" w:hint="eastAsia"/>
          <w:lang w:eastAsia="zh-CN"/>
        </w:rPr>
        <w:t xml:space="preserve">QC disagree P1 and think we already discuss this. </w:t>
      </w:r>
      <w:r w:rsidRPr="00A066A8">
        <w:rPr>
          <w:rFonts w:eastAsia="SimSun"/>
          <w:lang w:eastAsia="zh-CN"/>
        </w:rPr>
        <w:t>F</w:t>
      </w:r>
      <w:r w:rsidRPr="00A066A8">
        <w:rPr>
          <w:rFonts w:eastAsia="SimSun" w:hint="eastAsia"/>
          <w:lang w:eastAsia="zh-CN"/>
        </w:rPr>
        <w:t xml:space="preserve">or the rest QC think it is already clear and no strong need to change. </w:t>
      </w:r>
      <w:r w:rsidRPr="00A066A8">
        <w:rPr>
          <w:rFonts w:eastAsia="SimSun"/>
          <w:lang w:eastAsia="zh-CN"/>
        </w:rPr>
        <w:t>V</w:t>
      </w:r>
      <w:r w:rsidRPr="00A066A8">
        <w:rPr>
          <w:rFonts w:eastAsia="SimSun" w:hint="eastAsia"/>
          <w:lang w:eastAsia="zh-CN"/>
        </w:rPr>
        <w:t>ivo, xiaomi share this view.</w:t>
      </w:r>
    </w:p>
    <w:p w14:paraId="5C0717F7"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CATT understand the intention of P1-P4 but think it is sufficient to capture in notes. CATT think </w:t>
      </w:r>
      <w:r w:rsidRPr="00A066A8">
        <w:rPr>
          <w:rFonts w:eastAsia="SimSun"/>
          <w:lang w:eastAsia="zh-CN"/>
        </w:rPr>
        <w:t>restriction</w:t>
      </w:r>
      <w:r w:rsidRPr="00A066A8">
        <w:rPr>
          <w:rFonts w:eastAsia="SimSun" w:hint="eastAsia"/>
          <w:lang w:eastAsia="zh-CN"/>
        </w:rPr>
        <w:t xml:space="preserve"> in P5 is not needed. </w:t>
      </w:r>
    </w:p>
    <w:p w14:paraId="172F4D07"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OPPO think P4 is not clear. </w:t>
      </w:r>
    </w:p>
    <w:p w14:paraId="0CAAC769" w14:textId="77777777" w:rsidR="00B947C4" w:rsidRPr="00A066A8" w:rsidRDefault="00B947C4" w:rsidP="00B947C4">
      <w:pPr>
        <w:pStyle w:val="Doc-text2"/>
        <w:rPr>
          <w:rFonts w:eastAsia="SimSun"/>
        </w:rPr>
      </w:pPr>
      <w:r w:rsidRPr="00A066A8">
        <w:rPr>
          <w:rFonts w:eastAsia="SimSun" w:hint="eastAsia"/>
          <w:lang w:eastAsia="zh-CN"/>
        </w:rPr>
        <w:t>-</w:t>
      </w:r>
      <w:r w:rsidRPr="00A066A8">
        <w:rPr>
          <w:rFonts w:eastAsia="SimSun" w:hint="eastAsia"/>
          <w:lang w:eastAsia="zh-CN"/>
        </w:rPr>
        <w:tab/>
        <w:t xml:space="preserve">xiaomi open to disucss P2-P5. </w:t>
      </w:r>
    </w:p>
    <w:p w14:paraId="0EB0ADA9" w14:textId="77777777" w:rsidR="00B947C4" w:rsidRPr="00A066A8" w:rsidRDefault="00B947C4" w:rsidP="00B947C4">
      <w:pPr>
        <w:pStyle w:val="Doc-text2"/>
        <w:rPr>
          <w:rFonts w:eastAsia="SimSun"/>
          <w:lang w:eastAsia="zh-CN"/>
        </w:rPr>
      </w:pPr>
      <w:r w:rsidRPr="00A066A8">
        <w:rPr>
          <w:rFonts w:eastAsia="SimSun" w:hint="eastAsia"/>
          <w:lang w:eastAsia="zh-CN"/>
        </w:rPr>
        <w:t>Chair: companies can discuss offline to clarify the intention of the proposals. Can check in the CB session to see whether there is support for the proposals.</w:t>
      </w:r>
    </w:p>
    <w:p w14:paraId="2B02EDCF"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Postpone</w:t>
      </w:r>
    </w:p>
    <w:p w14:paraId="2A69E7A1" w14:textId="77777777" w:rsidR="00B947C4" w:rsidRPr="00A066A8" w:rsidRDefault="00B947C4" w:rsidP="00B947C4">
      <w:pPr>
        <w:pStyle w:val="Doc-text2"/>
        <w:rPr>
          <w:rFonts w:eastAsia="SimSun"/>
          <w:lang w:eastAsia="zh-CN"/>
        </w:rPr>
      </w:pPr>
    </w:p>
    <w:p w14:paraId="3BE7E5A1" w14:textId="77777777" w:rsidR="00B947C4" w:rsidRPr="00A066A8" w:rsidRDefault="00B947C4" w:rsidP="00B947C4">
      <w:pPr>
        <w:pStyle w:val="Doc-title"/>
        <w:rPr>
          <w:rFonts w:eastAsia="SimSun"/>
          <w:lang w:eastAsia="zh-CN"/>
        </w:rPr>
      </w:pPr>
      <w:r w:rsidRPr="00A066A8">
        <w:lastRenderedPageBreak/>
        <w:t>R2-2403325</w:t>
      </w:r>
      <w:r w:rsidRPr="00A066A8">
        <w:tab/>
        <w:t>Discussion on bandEntryIndex at handover</w:t>
      </w:r>
      <w:r w:rsidRPr="00A066A8">
        <w:tab/>
        <w:t>Ericsson</w:t>
      </w:r>
      <w:r w:rsidRPr="00A066A8">
        <w:tab/>
        <w:t>discussion</w:t>
      </w:r>
      <w:r w:rsidRPr="00A066A8">
        <w:tab/>
        <w:t>Rel-18</w:t>
      </w:r>
      <w:r w:rsidRPr="00A066A8">
        <w:tab/>
        <w:t>NR_DualTxRx_MUSIM-Core</w:t>
      </w:r>
    </w:p>
    <w:p w14:paraId="4A6118AB"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Samsung, vivo think this info is already </w:t>
      </w:r>
      <w:r w:rsidRPr="00A066A8">
        <w:rPr>
          <w:rFonts w:eastAsia="SimSun"/>
          <w:lang w:eastAsia="zh-CN"/>
        </w:rPr>
        <w:t>included</w:t>
      </w:r>
      <w:r w:rsidRPr="00A066A8">
        <w:rPr>
          <w:rFonts w:eastAsia="SimSun" w:hint="eastAsia"/>
          <w:lang w:eastAsia="zh-CN"/>
        </w:rPr>
        <w:t xml:space="preserve"> so no need to further change. </w:t>
      </w:r>
    </w:p>
    <w:p w14:paraId="09FC4765"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Ericsson think it is beneficial to include. </w:t>
      </w:r>
    </w:p>
    <w:p w14:paraId="2E4B970E" w14:textId="77777777" w:rsidR="00B947C4" w:rsidRPr="00A066A8" w:rsidRDefault="00B947C4" w:rsidP="00B947C4">
      <w:pPr>
        <w:pStyle w:val="Agreement"/>
        <w:tabs>
          <w:tab w:val="clear" w:pos="9990"/>
        </w:tabs>
        <w:overflowPunct/>
        <w:autoSpaceDE/>
        <w:autoSpaceDN/>
        <w:adjustRightInd/>
        <w:ind w:left="1619" w:hanging="360"/>
        <w:textAlignment w:val="auto"/>
      </w:pPr>
      <w:r w:rsidRPr="00A066A8">
        <w:rPr>
          <w:rFonts w:hint="eastAsia"/>
          <w:lang w:eastAsia="zh-CN"/>
        </w:rPr>
        <w:t>Noted</w:t>
      </w:r>
    </w:p>
    <w:p w14:paraId="24EEB1C1" w14:textId="77777777" w:rsidR="00B947C4" w:rsidRPr="00A066A8" w:rsidRDefault="00B947C4" w:rsidP="00B947C4">
      <w:pPr>
        <w:pStyle w:val="Doc-text2"/>
        <w:rPr>
          <w:rFonts w:eastAsia="SimSun"/>
          <w:lang w:eastAsia="zh-CN"/>
        </w:rPr>
      </w:pPr>
    </w:p>
    <w:p w14:paraId="7425FF65" w14:textId="77777777" w:rsidR="00B947C4" w:rsidRPr="00A066A8" w:rsidRDefault="00B947C4" w:rsidP="00B947C4">
      <w:pPr>
        <w:pStyle w:val="Doc-title"/>
      </w:pPr>
      <w:r w:rsidRPr="00A066A8">
        <w:t>R2-2402968</w:t>
      </w:r>
      <w:r w:rsidRPr="00A066A8">
        <w:tab/>
        <w:t>[H104][H108][H109] Discussion on MUSIM RILs</w:t>
      </w:r>
      <w:r w:rsidRPr="00A066A8">
        <w:tab/>
        <w:t>Huawei, HiSilicon</w:t>
      </w:r>
      <w:r w:rsidRPr="00A066A8">
        <w:tab/>
        <w:t>discussion</w:t>
      </w:r>
      <w:r w:rsidRPr="00A066A8">
        <w:tab/>
        <w:t>Rel-18</w:t>
      </w:r>
      <w:r w:rsidRPr="00A066A8">
        <w:tab/>
        <w:t>Late</w:t>
      </w:r>
    </w:p>
    <w:p w14:paraId="70C3AE10" w14:textId="77777777" w:rsidR="00B947C4" w:rsidRPr="00A066A8" w:rsidRDefault="00B947C4" w:rsidP="00B947C4">
      <w:pPr>
        <w:pStyle w:val="Doc-text2"/>
      </w:pPr>
      <w:r w:rsidRPr="00A066A8">
        <w:t>=&gt; Revised in R2-2403728</w:t>
      </w:r>
    </w:p>
    <w:p w14:paraId="1DF99D11" w14:textId="77777777" w:rsidR="00B947C4" w:rsidRPr="00A066A8" w:rsidRDefault="00B947C4" w:rsidP="00B947C4">
      <w:pPr>
        <w:pStyle w:val="Doc-title"/>
        <w:rPr>
          <w:rFonts w:eastAsia="SimSun"/>
          <w:lang w:eastAsia="zh-CN"/>
        </w:rPr>
      </w:pPr>
    </w:p>
    <w:p w14:paraId="0C0B5565" w14:textId="77777777" w:rsidR="00B947C4" w:rsidRPr="00A066A8" w:rsidRDefault="00B947C4" w:rsidP="00B947C4">
      <w:pPr>
        <w:pStyle w:val="Doc-title"/>
        <w:rPr>
          <w:rFonts w:eastAsia="SimSun"/>
          <w:lang w:eastAsia="zh-CN"/>
        </w:rPr>
      </w:pPr>
      <w:r w:rsidRPr="00A066A8">
        <w:t>R2-2403142</w:t>
      </w:r>
      <w:r w:rsidRPr="00A066A8">
        <w:tab/>
        <w:t>Discussion on security issue for early indication</w:t>
      </w:r>
      <w:r w:rsidRPr="00A066A8">
        <w:tab/>
        <w:t>Huawei, HiSilicon</w:t>
      </w:r>
      <w:r w:rsidRPr="00A066A8">
        <w:tab/>
        <w:t>discussion</w:t>
      </w:r>
      <w:r w:rsidRPr="00A066A8">
        <w:tab/>
        <w:t>Rel-18</w:t>
      </w:r>
    </w:p>
    <w:p w14:paraId="29D7AA5B"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QC is ok with the </w:t>
      </w:r>
      <w:r w:rsidRPr="00A066A8">
        <w:rPr>
          <w:rFonts w:eastAsia="SimSun"/>
          <w:lang w:eastAsia="zh-CN"/>
        </w:rPr>
        <w:t>proposal</w:t>
      </w:r>
      <w:r w:rsidRPr="00A066A8">
        <w:rPr>
          <w:rFonts w:eastAsia="SimSun" w:hint="eastAsia"/>
          <w:lang w:eastAsia="zh-CN"/>
        </w:rPr>
        <w:t xml:space="preserve">, even though it is not </w:t>
      </w:r>
      <w:r w:rsidRPr="00A066A8">
        <w:rPr>
          <w:rFonts w:eastAsia="SimSun"/>
          <w:lang w:eastAsia="zh-CN"/>
        </w:rPr>
        <w:t>necessarily</w:t>
      </w:r>
      <w:r w:rsidRPr="00A066A8">
        <w:rPr>
          <w:rFonts w:eastAsia="SimSun" w:hint="eastAsia"/>
          <w:lang w:eastAsia="zh-CN"/>
        </w:rPr>
        <w:t xml:space="preserve"> for security reason.</w:t>
      </w:r>
    </w:p>
    <w:p w14:paraId="51AF3468"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vivo, samsung think this has been discussed multiple times and also think there is no security issue, so not needed. ZTE also doubt. </w:t>
      </w:r>
    </w:p>
    <w:p w14:paraId="497A6155"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hint="eastAsia"/>
          <w:lang w:eastAsia="zh-CN"/>
        </w:rPr>
        <w:t>Noted</w:t>
      </w:r>
    </w:p>
    <w:p w14:paraId="76F4D4C4" w14:textId="77777777" w:rsidR="00B947C4" w:rsidRPr="00A066A8" w:rsidRDefault="00B947C4" w:rsidP="00B947C4">
      <w:pPr>
        <w:pStyle w:val="Doc-text2"/>
        <w:rPr>
          <w:rFonts w:eastAsia="SimSun"/>
          <w:lang w:eastAsia="zh-CN"/>
        </w:rPr>
      </w:pPr>
      <w:r w:rsidRPr="00A066A8">
        <w:rPr>
          <w:rFonts w:eastAsia="SimSun" w:hint="eastAsia"/>
          <w:lang w:eastAsia="zh-CN"/>
        </w:rPr>
        <w:t xml:space="preserve"> </w:t>
      </w:r>
    </w:p>
    <w:p w14:paraId="299349B5" w14:textId="77777777" w:rsidR="00B947C4" w:rsidRPr="00A066A8" w:rsidRDefault="00B947C4" w:rsidP="00B947C4">
      <w:pPr>
        <w:pStyle w:val="Doc-title"/>
      </w:pPr>
      <w:r w:rsidRPr="00A066A8">
        <w:t>R2-2403146</w:t>
      </w:r>
      <w:r w:rsidRPr="00A066A8">
        <w:tab/>
        <w:t>Remaining open issues for Dual TX/TX MUSIM Operation</w:t>
      </w:r>
      <w:r w:rsidRPr="00A066A8">
        <w:tab/>
        <w:t>Nokia</w:t>
      </w:r>
      <w:r w:rsidRPr="00A066A8">
        <w:tab/>
        <w:t>discussion</w:t>
      </w:r>
    </w:p>
    <w:p w14:paraId="127F6AD1"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QC think proposals other than P1 are not needed. CATT think P1 is not needed, and it is up to NW </w:t>
      </w:r>
      <w:r w:rsidRPr="00A066A8">
        <w:rPr>
          <w:rFonts w:eastAsia="SimSun"/>
          <w:lang w:eastAsia="zh-CN"/>
        </w:rPr>
        <w:t>implementation</w:t>
      </w:r>
      <w:r w:rsidRPr="00A066A8">
        <w:rPr>
          <w:rFonts w:eastAsia="SimSun" w:hint="eastAsia"/>
          <w:lang w:eastAsia="zh-CN"/>
        </w:rPr>
        <w:t xml:space="preserve"> </w:t>
      </w:r>
      <w:r w:rsidRPr="00A066A8">
        <w:rPr>
          <w:rFonts w:eastAsia="SimSun"/>
          <w:lang w:eastAsia="zh-CN"/>
        </w:rPr>
        <w:t>whether</w:t>
      </w:r>
      <w:r w:rsidRPr="00A066A8">
        <w:rPr>
          <w:rFonts w:eastAsia="SimSun" w:hint="eastAsia"/>
          <w:lang w:eastAsia="zh-CN"/>
        </w:rPr>
        <w:t xml:space="preserve"> to configure DAPS or not. </w:t>
      </w:r>
    </w:p>
    <w:p w14:paraId="3D318108"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Xiaomi think P1 can be discussed further. </w:t>
      </w:r>
    </w:p>
    <w:p w14:paraId="2F2FF715" w14:textId="77777777" w:rsidR="00B947C4" w:rsidRPr="00A066A8" w:rsidRDefault="00B947C4" w:rsidP="00B947C4">
      <w:pPr>
        <w:pStyle w:val="Doc-text2"/>
        <w:rPr>
          <w:rFonts w:eastAsia="SimSun"/>
          <w:lang w:eastAsia="zh-CN"/>
        </w:rPr>
      </w:pPr>
      <w:r w:rsidRPr="00A066A8">
        <w:rPr>
          <w:rFonts w:eastAsia="SimSun" w:hint="eastAsia"/>
          <w:lang w:eastAsia="zh-CN"/>
        </w:rPr>
        <w:t xml:space="preserve">Chair: P1 can be further checked in CB. </w:t>
      </w:r>
    </w:p>
    <w:p w14:paraId="5E26BF09" w14:textId="77777777" w:rsidR="00B947C4" w:rsidRPr="00A066A8" w:rsidRDefault="00B947C4" w:rsidP="00B947C4">
      <w:pPr>
        <w:pStyle w:val="Agreement"/>
        <w:tabs>
          <w:tab w:val="clear" w:pos="9990"/>
        </w:tabs>
        <w:overflowPunct/>
        <w:autoSpaceDE/>
        <w:autoSpaceDN/>
        <w:adjustRightInd/>
        <w:ind w:left="1619" w:hanging="360"/>
        <w:textAlignment w:val="auto"/>
        <w:rPr>
          <w:rFonts w:eastAsia="SimSun"/>
          <w:lang w:eastAsia="zh-CN"/>
        </w:rPr>
      </w:pPr>
      <w:r w:rsidRPr="00A066A8">
        <w:rPr>
          <w:rFonts w:eastAsia="SimSun" w:hint="eastAsia"/>
          <w:lang w:eastAsia="zh-CN"/>
        </w:rPr>
        <w:t>N</w:t>
      </w:r>
      <w:r w:rsidRPr="00A066A8">
        <w:rPr>
          <w:rFonts w:hint="eastAsia"/>
          <w:lang w:eastAsia="zh-CN"/>
        </w:rPr>
        <w:t>oted</w:t>
      </w:r>
    </w:p>
    <w:p w14:paraId="0F7BB761" w14:textId="77777777" w:rsidR="00B947C4" w:rsidRPr="00A066A8" w:rsidRDefault="00B947C4" w:rsidP="00B947C4">
      <w:pPr>
        <w:pStyle w:val="Doc-text2"/>
        <w:rPr>
          <w:rFonts w:eastAsia="SimSun"/>
          <w:lang w:eastAsia="zh-CN"/>
        </w:rPr>
      </w:pPr>
    </w:p>
    <w:p w14:paraId="1836C86D" w14:textId="77777777" w:rsidR="00B947C4" w:rsidRPr="00A066A8" w:rsidRDefault="00B947C4" w:rsidP="00B947C4">
      <w:pPr>
        <w:pStyle w:val="Doc-text2"/>
        <w:rPr>
          <w:rFonts w:eastAsia="SimSun"/>
          <w:lang w:eastAsia="zh-CN"/>
        </w:rPr>
      </w:pPr>
      <w:r w:rsidRPr="00A066A8">
        <w:rPr>
          <w:rFonts w:eastAsia="SimSun" w:hint="eastAsia"/>
          <w:lang w:eastAsia="zh-CN"/>
        </w:rPr>
        <w:t>Conclusion in CB:</w:t>
      </w:r>
    </w:p>
    <w:p w14:paraId="08B3BC51"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vivo suggests to discuss based on TP if possible. </w:t>
      </w:r>
    </w:p>
    <w:p w14:paraId="724C242C"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hint="eastAsia"/>
          <w:lang w:eastAsia="zh-CN"/>
        </w:rPr>
        <w:t>P1 is postponed</w:t>
      </w:r>
    </w:p>
    <w:p w14:paraId="6E14A764" w14:textId="77777777" w:rsidR="00B947C4" w:rsidRPr="00A066A8" w:rsidRDefault="00B947C4" w:rsidP="00B947C4">
      <w:pPr>
        <w:pStyle w:val="Doc-text2"/>
        <w:rPr>
          <w:rFonts w:eastAsia="SimSun"/>
          <w:lang w:eastAsia="zh-CN"/>
        </w:rPr>
      </w:pPr>
    </w:p>
    <w:p w14:paraId="29668776" w14:textId="77777777" w:rsidR="00B947C4" w:rsidRPr="00A066A8" w:rsidRDefault="00B947C4" w:rsidP="00B947C4">
      <w:pPr>
        <w:pStyle w:val="Doc-title"/>
        <w:rPr>
          <w:rFonts w:eastAsia="SimSun"/>
          <w:lang w:eastAsia="zh-CN"/>
        </w:rPr>
      </w:pPr>
      <w:r w:rsidRPr="00A066A8">
        <w:t>R2-2403150</w:t>
      </w:r>
      <w:r w:rsidRPr="00A066A8">
        <w:tab/>
        <w:t>Corrections on need for gap for MUSIM purpose</w:t>
      </w:r>
      <w:r w:rsidRPr="00A066A8">
        <w:tab/>
        <w:t>OPPO</w:t>
      </w:r>
      <w:r w:rsidRPr="00A066A8">
        <w:tab/>
        <w:t>discussion</w:t>
      </w:r>
      <w:r w:rsidRPr="00A066A8">
        <w:tab/>
        <w:t>Rel-18</w:t>
      </w:r>
      <w:r w:rsidRPr="00A066A8">
        <w:tab/>
        <w:t>NR_DualTxRx_MUSIM-Core</w:t>
      </w:r>
    </w:p>
    <w:p w14:paraId="5D679581" w14:textId="77777777" w:rsidR="00B947C4" w:rsidRPr="00A066A8" w:rsidRDefault="00B947C4" w:rsidP="00B947C4">
      <w:pPr>
        <w:pStyle w:val="Doc-title"/>
      </w:pPr>
      <w:r w:rsidRPr="00A066A8">
        <w:t>R2-2403262</w:t>
      </w:r>
      <w:r w:rsidRPr="00A066A8">
        <w:tab/>
        <w:t>Dependency of Musim-NeedForGaps with Nr-NeedForGap-Reporting capability</w:t>
      </w:r>
      <w:r w:rsidRPr="00A066A8">
        <w:tab/>
        <w:t>Samsung</w:t>
      </w:r>
      <w:r w:rsidRPr="00A066A8">
        <w:tab/>
        <w:t>discussion</w:t>
      </w:r>
    </w:p>
    <w:p w14:paraId="69DF5552" w14:textId="77777777" w:rsidR="00B947C4" w:rsidRPr="00A066A8" w:rsidRDefault="00B947C4" w:rsidP="00B947C4">
      <w:pPr>
        <w:pStyle w:val="Doc-text2"/>
        <w:rPr>
          <w:rFonts w:eastAsia="SimSun"/>
          <w:lang w:eastAsia="zh-CN"/>
        </w:rPr>
      </w:pPr>
      <w:r w:rsidRPr="00A066A8">
        <w:rPr>
          <w:rFonts w:hint="eastAsia"/>
        </w:rPr>
        <w:t>-</w:t>
      </w:r>
      <w:r w:rsidRPr="00A066A8">
        <w:rPr>
          <w:rFonts w:hint="eastAsia"/>
        </w:rPr>
        <w:tab/>
        <w:t>vivo do not</w:t>
      </w:r>
      <w:r w:rsidRPr="00A066A8">
        <w:rPr>
          <w:rFonts w:eastAsia="SimSun" w:hint="eastAsia"/>
          <w:lang w:eastAsia="zh-CN"/>
        </w:rPr>
        <w:t xml:space="preserve"> want to couple these two </w:t>
      </w:r>
      <w:r w:rsidRPr="00A066A8">
        <w:rPr>
          <w:rFonts w:eastAsia="SimSun"/>
          <w:lang w:eastAsia="zh-CN"/>
        </w:rPr>
        <w:t>capabilities</w:t>
      </w:r>
      <w:r w:rsidRPr="00A066A8">
        <w:rPr>
          <w:rFonts w:eastAsia="SimSun" w:hint="eastAsia"/>
          <w:lang w:eastAsia="zh-CN"/>
        </w:rPr>
        <w:t xml:space="preserve">. </w:t>
      </w:r>
    </w:p>
    <w:p w14:paraId="37D9145D"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QC think the proposal make senses and think wording can be discussed further. </w:t>
      </w:r>
    </w:p>
    <w:p w14:paraId="1DEF0B01"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hint="eastAsia"/>
          <w:lang w:eastAsia="zh-CN"/>
        </w:rPr>
        <w:t>included in offline</w:t>
      </w:r>
    </w:p>
    <w:p w14:paraId="7685E952" w14:textId="77777777" w:rsidR="00B947C4" w:rsidRPr="00A066A8" w:rsidRDefault="00B947C4" w:rsidP="00B947C4">
      <w:pPr>
        <w:pStyle w:val="Doc-text2"/>
        <w:rPr>
          <w:rFonts w:eastAsia="SimSun"/>
          <w:lang w:eastAsia="zh-CN"/>
        </w:rPr>
      </w:pPr>
    </w:p>
    <w:p w14:paraId="0A54E554" w14:textId="77777777" w:rsidR="00B947C4" w:rsidRPr="00A066A8" w:rsidRDefault="00B947C4" w:rsidP="00B947C4">
      <w:pPr>
        <w:pStyle w:val="Doc-title"/>
        <w:rPr>
          <w:rFonts w:eastAsia="SimSun"/>
          <w:lang w:eastAsia="zh-CN"/>
        </w:rPr>
      </w:pPr>
      <w:r w:rsidRPr="00A066A8">
        <w:t>R2-2403151</w:t>
      </w:r>
      <w:r w:rsidRPr="00A066A8">
        <w:tab/>
        <w:t>Corrections on the feature for keeping MUSIM gaps when collision</w:t>
      </w:r>
      <w:r w:rsidRPr="00A066A8">
        <w:tab/>
        <w:t>OPPO</w:t>
      </w:r>
      <w:r w:rsidRPr="00A066A8">
        <w:tab/>
        <w:t>discussion</w:t>
      </w:r>
      <w:r w:rsidRPr="00A066A8">
        <w:tab/>
        <w:t>Rel-18</w:t>
      </w:r>
      <w:r w:rsidRPr="00A066A8">
        <w:tab/>
        <w:t>NR_DualTxRx_MUSIM-Core</w:t>
      </w:r>
    </w:p>
    <w:p w14:paraId="75EE88C6"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QC and vivo support these changes. </w:t>
      </w:r>
    </w:p>
    <w:p w14:paraId="5B021C26"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Samsung think it is not needed.</w:t>
      </w:r>
    </w:p>
    <w:p w14:paraId="7AFEC055"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lang w:eastAsia="zh-CN"/>
        </w:rPr>
        <w:t>I</w:t>
      </w:r>
      <w:r w:rsidRPr="00A066A8">
        <w:rPr>
          <w:rFonts w:eastAsia="SimSun" w:hint="eastAsia"/>
          <w:lang w:eastAsia="zh-CN"/>
        </w:rPr>
        <w:t>ncluded in offline</w:t>
      </w:r>
    </w:p>
    <w:p w14:paraId="1A25779D" w14:textId="77777777" w:rsidR="00B947C4" w:rsidRPr="00A066A8" w:rsidRDefault="00B947C4" w:rsidP="00B947C4">
      <w:pPr>
        <w:pStyle w:val="Doc-text2"/>
        <w:rPr>
          <w:rFonts w:eastAsia="SimSun"/>
          <w:lang w:eastAsia="zh-CN"/>
        </w:rPr>
      </w:pPr>
    </w:p>
    <w:p w14:paraId="2A6A89E5" w14:textId="77777777" w:rsidR="00B947C4" w:rsidRPr="00A066A8" w:rsidRDefault="00B947C4" w:rsidP="00B947C4">
      <w:pPr>
        <w:pStyle w:val="Doc-title"/>
        <w:rPr>
          <w:rFonts w:eastAsia="SimSun"/>
          <w:lang w:eastAsia="zh-CN"/>
        </w:rPr>
      </w:pPr>
      <w:r w:rsidRPr="00A066A8">
        <w:t>R2-2403428</w:t>
      </w:r>
      <w:r w:rsidRPr="00A066A8">
        <w:tab/>
        <w:t>Consideration on the UAI Processing during Handover</w:t>
      </w:r>
      <w:r w:rsidRPr="00A066A8">
        <w:tab/>
        <w:t>ZTE Corporation, Sanechips</w:t>
      </w:r>
      <w:r w:rsidRPr="00A066A8">
        <w:tab/>
        <w:t>discussion</w:t>
      </w:r>
      <w:r w:rsidRPr="00A066A8">
        <w:tab/>
        <w:t>Rel-18</w:t>
      </w:r>
      <w:r w:rsidRPr="00A066A8">
        <w:tab/>
        <w:t>NR_DualTxRx_MUSIM-Core</w:t>
      </w:r>
    </w:p>
    <w:p w14:paraId="5438D116"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Noted</w:t>
      </w:r>
    </w:p>
    <w:p w14:paraId="22BA09FE" w14:textId="77777777" w:rsidR="00B947C4" w:rsidRPr="00A066A8" w:rsidRDefault="00B947C4" w:rsidP="00B947C4">
      <w:pPr>
        <w:pStyle w:val="Doc-text2"/>
        <w:rPr>
          <w:rFonts w:eastAsia="SimSun"/>
          <w:lang w:eastAsia="zh-CN"/>
        </w:rPr>
      </w:pPr>
    </w:p>
    <w:p w14:paraId="561E164F" w14:textId="77777777" w:rsidR="00B947C4" w:rsidRPr="00A066A8" w:rsidRDefault="00B947C4" w:rsidP="00B947C4">
      <w:pPr>
        <w:pStyle w:val="Doc-title"/>
        <w:rPr>
          <w:rFonts w:eastAsia="SimSun"/>
          <w:lang w:eastAsia="zh-CN"/>
        </w:rPr>
      </w:pPr>
      <w:r w:rsidRPr="00A066A8">
        <w:t>R2-2403429</w:t>
      </w:r>
      <w:r w:rsidRPr="00A066A8">
        <w:tab/>
        <w:t>Consideration on the Fallback Relationship for the Affected Band Combinations</w:t>
      </w:r>
      <w:r w:rsidRPr="00A066A8">
        <w:tab/>
        <w:t>ZTE Corporation, Sanechips</w:t>
      </w:r>
      <w:r w:rsidRPr="00A066A8">
        <w:tab/>
        <w:t>discussion</w:t>
      </w:r>
      <w:r w:rsidRPr="00A066A8">
        <w:tab/>
        <w:t>Rel-18</w:t>
      </w:r>
      <w:r w:rsidRPr="00A066A8">
        <w:tab/>
        <w:t>NR_DualTxRx_MUSIM-Core</w:t>
      </w:r>
    </w:p>
    <w:p w14:paraId="5B4AC803"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QC think we already agree so no need to change. </w:t>
      </w:r>
    </w:p>
    <w:p w14:paraId="5EE809D5"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HW agree with all the proposals. </w:t>
      </w:r>
    </w:p>
    <w:p w14:paraId="06CE1C0E"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vivo do not agree with the proposals, and think for affected bands this complicates the procedure.</w:t>
      </w:r>
    </w:p>
    <w:p w14:paraId="2C16F93D" w14:textId="77777777" w:rsidR="00B947C4" w:rsidRPr="00A066A8" w:rsidRDefault="00B947C4" w:rsidP="00B947C4">
      <w:pPr>
        <w:pStyle w:val="Agreement"/>
        <w:tabs>
          <w:tab w:val="clear" w:pos="9990"/>
        </w:tabs>
        <w:overflowPunct/>
        <w:autoSpaceDE/>
        <w:autoSpaceDN/>
        <w:adjustRightInd/>
        <w:ind w:left="1619" w:hanging="360"/>
        <w:textAlignment w:val="auto"/>
        <w:rPr>
          <w:rFonts w:eastAsia="SimSun"/>
          <w:lang w:eastAsia="zh-CN"/>
        </w:rPr>
      </w:pPr>
      <w:r w:rsidRPr="00A066A8">
        <w:rPr>
          <w:rFonts w:hint="eastAsia"/>
          <w:lang w:eastAsia="zh-CN"/>
        </w:rPr>
        <w:t>included in offline</w:t>
      </w:r>
    </w:p>
    <w:p w14:paraId="08645CD3" w14:textId="77777777" w:rsidR="00B947C4" w:rsidRPr="00A066A8" w:rsidRDefault="00B947C4" w:rsidP="00B947C4">
      <w:pPr>
        <w:pStyle w:val="Doc-text2"/>
        <w:rPr>
          <w:rFonts w:eastAsia="SimSun"/>
          <w:lang w:eastAsia="zh-CN"/>
        </w:rPr>
      </w:pPr>
    </w:p>
    <w:p w14:paraId="0D49BEF5" w14:textId="77777777" w:rsidR="00B947C4" w:rsidRPr="00A066A8" w:rsidRDefault="00B947C4" w:rsidP="00B947C4">
      <w:pPr>
        <w:pStyle w:val="Doc-title"/>
        <w:rPr>
          <w:rFonts w:eastAsia="SimSun"/>
          <w:lang w:eastAsia="zh-CN"/>
        </w:rPr>
      </w:pPr>
      <w:r w:rsidRPr="00A066A8">
        <w:rPr>
          <w:rFonts w:eastAsia="SimSun" w:hint="eastAsia"/>
          <w:lang w:eastAsia="zh-CN"/>
        </w:rPr>
        <w:t>Discussion in CB session:</w:t>
      </w:r>
    </w:p>
    <w:p w14:paraId="612F683C" w14:textId="77777777" w:rsidR="00B947C4" w:rsidRPr="00A066A8" w:rsidRDefault="00B947C4" w:rsidP="00B947C4">
      <w:pPr>
        <w:pStyle w:val="Doc-title"/>
        <w:rPr>
          <w:rFonts w:eastAsia="SimSun"/>
          <w:lang w:eastAsia="zh-CN"/>
        </w:rPr>
      </w:pPr>
      <w:r w:rsidRPr="00A066A8">
        <w:t>R2-2403560</w:t>
      </w:r>
      <w:r w:rsidRPr="00A066A8">
        <w:tab/>
        <w:t>No capability restriction in first UAI after early indication</w:t>
      </w:r>
      <w:r w:rsidRPr="00A066A8">
        <w:tab/>
        <w:t xml:space="preserve">Samsung, Huawei, HiSilicon, ZTE Corporation, Sanechips </w:t>
      </w:r>
      <w:r w:rsidRPr="00A066A8">
        <w:tab/>
        <w:t>discussion</w:t>
      </w:r>
    </w:p>
    <w:p w14:paraId="72BEBE94"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Samsung </w:t>
      </w:r>
      <w:r w:rsidRPr="00A066A8">
        <w:rPr>
          <w:rFonts w:eastAsia="SimSun"/>
          <w:lang w:eastAsia="zh-CN"/>
        </w:rPr>
        <w:t>believe</w:t>
      </w:r>
      <w:r w:rsidRPr="00A066A8">
        <w:rPr>
          <w:rFonts w:eastAsia="SimSun" w:hint="eastAsia"/>
          <w:lang w:eastAsia="zh-CN"/>
        </w:rPr>
        <w:t xml:space="preserve"> this requires further discussion. </w:t>
      </w:r>
    </w:p>
    <w:p w14:paraId="1AA22C7A" w14:textId="77777777" w:rsidR="00B947C4" w:rsidRPr="00A066A8" w:rsidRDefault="00B947C4" w:rsidP="00B947C4">
      <w:pPr>
        <w:pStyle w:val="Doc-text2"/>
        <w:rPr>
          <w:rFonts w:eastAsia="SimSun"/>
          <w:lang w:eastAsia="zh-CN"/>
        </w:rPr>
      </w:pPr>
      <w:r w:rsidRPr="00A066A8">
        <w:rPr>
          <w:rFonts w:eastAsia="SimSun" w:hint="eastAsia"/>
          <w:lang w:eastAsia="zh-CN"/>
        </w:rPr>
        <w:lastRenderedPageBreak/>
        <w:t>-</w:t>
      </w:r>
      <w:r w:rsidRPr="00A066A8">
        <w:rPr>
          <w:rFonts w:eastAsia="SimSun" w:hint="eastAsia"/>
          <w:lang w:eastAsia="zh-CN"/>
        </w:rPr>
        <w:tab/>
        <w:t>QC support.</w:t>
      </w:r>
    </w:p>
    <w:p w14:paraId="5A910FC6"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Ericsson think it is a corner case, but ok to have it. </w:t>
      </w:r>
    </w:p>
    <w:p w14:paraId="0A16F567" w14:textId="77777777" w:rsidR="00B947C4" w:rsidRPr="00A066A8" w:rsidRDefault="00B947C4" w:rsidP="00B947C4">
      <w:pPr>
        <w:pStyle w:val="Agreement"/>
        <w:tabs>
          <w:tab w:val="clear" w:pos="9990"/>
        </w:tabs>
        <w:overflowPunct/>
        <w:autoSpaceDE/>
        <w:autoSpaceDN/>
        <w:adjustRightInd/>
        <w:ind w:left="1619" w:hanging="360"/>
        <w:textAlignment w:val="auto"/>
      </w:pPr>
      <w:r w:rsidRPr="00A066A8">
        <w:rPr>
          <w:lang w:val="en-IN"/>
        </w:rPr>
        <w:t xml:space="preserve">UE sends </w:t>
      </w:r>
      <w:r w:rsidRPr="00A066A8">
        <w:t xml:space="preserve">UAI with empty </w:t>
      </w:r>
      <w:r w:rsidRPr="00A066A8">
        <w:rPr>
          <w:i/>
        </w:rPr>
        <w:t>musim-CapRestriction</w:t>
      </w:r>
      <w:r w:rsidRPr="00A066A8">
        <w:t xml:space="preserve"> to</w:t>
      </w:r>
      <w:r w:rsidRPr="00A066A8" w:rsidDel="0021419B">
        <w:t xml:space="preserve"> indicate the removal of </w:t>
      </w:r>
      <w:r w:rsidRPr="00A066A8">
        <w:t>temporary capability restrictions reported in early indication, if there is no restriction at the time of reception of musim-CapabilityRestrictionConfig</w:t>
      </w:r>
      <w:r w:rsidRPr="00A066A8" w:rsidDel="0021419B">
        <w:t>.</w:t>
      </w:r>
    </w:p>
    <w:p w14:paraId="2DD1150F" w14:textId="77777777" w:rsidR="00B947C4" w:rsidRPr="00A066A8" w:rsidRDefault="00B947C4" w:rsidP="00B947C4">
      <w:pPr>
        <w:pStyle w:val="Agreement"/>
        <w:tabs>
          <w:tab w:val="clear" w:pos="9990"/>
        </w:tabs>
        <w:overflowPunct/>
        <w:autoSpaceDE/>
        <w:autoSpaceDN/>
        <w:adjustRightInd/>
        <w:ind w:left="1619" w:hanging="360"/>
        <w:textAlignment w:val="auto"/>
        <w:rPr>
          <w:rFonts w:eastAsia="Malgun Gothic"/>
          <w:lang w:eastAsia="ko-KR"/>
        </w:rPr>
      </w:pPr>
      <w:r w:rsidRPr="00A066A8">
        <w:t xml:space="preserve">Text Proposal </w:t>
      </w:r>
      <w:r w:rsidRPr="00A066A8">
        <w:rPr>
          <w:rFonts w:eastAsia="SimSun" w:hint="eastAsia"/>
          <w:lang w:eastAsia="zh-CN"/>
        </w:rPr>
        <w:t xml:space="preserve">in </w:t>
      </w:r>
      <w:r w:rsidRPr="00A066A8">
        <w:t xml:space="preserve">TP1 </w:t>
      </w:r>
      <w:r w:rsidRPr="00A066A8">
        <w:rPr>
          <w:rFonts w:eastAsia="SimSun" w:hint="eastAsia"/>
          <w:lang w:eastAsia="zh-CN"/>
        </w:rPr>
        <w:t xml:space="preserve">is taken as baseline. </w:t>
      </w:r>
      <w:r w:rsidRPr="00A066A8">
        <w:rPr>
          <w:rFonts w:eastAsia="SimSun"/>
          <w:lang w:eastAsia="zh-CN"/>
        </w:rPr>
        <w:t>D</w:t>
      </w:r>
      <w:r w:rsidRPr="00A066A8">
        <w:rPr>
          <w:rFonts w:eastAsia="SimSun" w:hint="eastAsia"/>
          <w:lang w:eastAsia="zh-CN"/>
        </w:rPr>
        <w:t xml:space="preserve">etailes can be discussed further. </w:t>
      </w:r>
    </w:p>
    <w:p w14:paraId="4921B378" w14:textId="77777777" w:rsidR="00B947C4" w:rsidRPr="00A066A8" w:rsidRDefault="00B947C4" w:rsidP="00B947C4">
      <w:pPr>
        <w:pStyle w:val="Doc-text2"/>
        <w:rPr>
          <w:rFonts w:eastAsia="SimSun"/>
          <w:lang w:eastAsia="zh-CN"/>
        </w:rPr>
      </w:pPr>
    </w:p>
    <w:p w14:paraId="2CEEE653" w14:textId="77777777" w:rsidR="00B947C4" w:rsidRPr="00A066A8" w:rsidRDefault="00B947C4" w:rsidP="00B947C4">
      <w:pPr>
        <w:pStyle w:val="Doc-title"/>
        <w:rPr>
          <w:rFonts w:eastAsia="SimSun"/>
          <w:lang w:eastAsia="zh-CN"/>
        </w:rPr>
      </w:pPr>
      <w:r w:rsidRPr="00A066A8">
        <w:t>R2-2403430</w:t>
      </w:r>
      <w:r w:rsidRPr="00A066A8">
        <w:tab/>
        <w:t>[RIL-Z116] Consideration on the MUSIM UAI Setting</w:t>
      </w:r>
      <w:r w:rsidRPr="00A066A8">
        <w:tab/>
        <w:t>ZTE Corporation, Sanechips</w:t>
      </w:r>
      <w:r w:rsidRPr="00A066A8">
        <w:tab/>
        <w:t>discussion</w:t>
      </w:r>
      <w:r w:rsidRPr="00A066A8">
        <w:tab/>
        <w:t>Rel-18</w:t>
      </w:r>
      <w:r w:rsidRPr="00A066A8">
        <w:tab/>
        <w:t>NR_DualTxRx_MUSIM-Core</w:t>
      </w:r>
    </w:p>
    <w:p w14:paraId="6406CEEC" w14:textId="77777777" w:rsidR="00B947C4" w:rsidRPr="00A066A8" w:rsidRDefault="00B947C4" w:rsidP="00B947C4">
      <w:pPr>
        <w:pStyle w:val="Doc-text2"/>
        <w:rPr>
          <w:rFonts w:eastAsia="SimSun"/>
          <w:lang w:eastAsia="zh-CN"/>
        </w:rPr>
      </w:pPr>
      <w:r w:rsidRPr="00A066A8">
        <w:rPr>
          <w:rFonts w:eastAsia="SimSun"/>
          <w:lang w:eastAsia="zh-CN"/>
        </w:rPr>
        <w:t>=&gt; Revised in R2-2403739</w:t>
      </w:r>
    </w:p>
    <w:p w14:paraId="743D2C97" w14:textId="77777777" w:rsidR="00B947C4" w:rsidRPr="00A066A8" w:rsidRDefault="00B947C4" w:rsidP="00B947C4">
      <w:pPr>
        <w:pStyle w:val="Doc-title"/>
        <w:rPr>
          <w:rFonts w:eastAsia="SimSun"/>
          <w:lang w:val="en-US" w:eastAsia="zh-CN"/>
        </w:rPr>
      </w:pPr>
      <w:r w:rsidRPr="00A066A8">
        <w:rPr>
          <w:lang w:val="en-US"/>
        </w:rPr>
        <w:t>R2-2403715</w:t>
      </w:r>
      <w:r w:rsidRPr="00A066A8">
        <w:rPr>
          <w:lang w:val="en-US"/>
        </w:rPr>
        <w:tab/>
        <w:t>[Z102][S863] Consideration on the musim-MaxCC Reporting</w:t>
      </w:r>
      <w:r w:rsidRPr="00A066A8">
        <w:rPr>
          <w:lang w:val="en-US"/>
        </w:rPr>
        <w:tab/>
        <w:t>ZTE Corporation, Sanechips</w:t>
      </w:r>
      <w:r w:rsidRPr="00A066A8">
        <w:rPr>
          <w:lang w:val="en-US"/>
        </w:rPr>
        <w:tab/>
        <w:t>discussion</w:t>
      </w:r>
      <w:r w:rsidRPr="00A066A8">
        <w:rPr>
          <w:lang w:val="en-US"/>
        </w:rPr>
        <w:tab/>
        <w:t>Rel-18</w:t>
      </w:r>
      <w:r w:rsidRPr="00A066A8">
        <w:rPr>
          <w:lang w:val="en-US"/>
        </w:rPr>
        <w:tab/>
        <w:t>NR_DualTxRx_MUSIM-Core</w:t>
      </w:r>
      <w:r w:rsidRPr="00A066A8">
        <w:rPr>
          <w:rFonts w:eastAsia="SimSun" w:hint="eastAsia"/>
          <w:lang w:val="en-US" w:eastAsia="zh-CN"/>
        </w:rPr>
        <w:tab/>
      </w:r>
    </w:p>
    <w:p w14:paraId="69E49C88" w14:textId="77777777" w:rsidR="00B947C4" w:rsidRPr="00A066A8" w:rsidRDefault="00B947C4" w:rsidP="00B947C4">
      <w:pPr>
        <w:pStyle w:val="Doc-text2"/>
        <w:rPr>
          <w:lang w:val="en-US" w:eastAsia="zh-CN"/>
        </w:rPr>
      </w:pPr>
      <w:r w:rsidRPr="00A066A8">
        <w:rPr>
          <w:rFonts w:eastAsia="SimSun" w:hint="eastAsia"/>
          <w:lang w:val="en-US" w:eastAsia="zh-CN"/>
        </w:rPr>
        <w:t xml:space="preserve">=&gt; </w:t>
      </w:r>
      <w:r w:rsidRPr="00A066A8">
        <w:rPr>
          <w:lang w:val="en-US" w:eastAsia="zh-CN"/>
        </w:rPr>
        <w:t>Withdrawn</w:t>
      </w:r>
    </w:p>
    <w:p w14:paraId="0255FB08" w14:textId="77777777" w:rsidR="00B947C4" w:rsidRPr="00A066A8" w:rsidRDefault="00B947C4" w:rsidP="00B947C4">
      <w:pPr>
        <w:pStyle w:val="Doc-text2"/>
        <w:rPr>
          <w:rFonts w:eastAsia="SimSun"/>
          <w:lang w:val="en-US" w:eastAsia="zh-CN"/>
        </w:rPr>
      </w:pPr>
    </w:p>
    <w:p w14:paraId="378C0B6B" w14:textId="77777777" w:rsidR="00B947C4" w:rsidRPr="00A066A8" w:rsidRDefault="00B947C4" w:rsidP="00B947C4">
      <w:pPr>
        <w:pStyle w:val="EmailDiscussion"/>
        <w:overflowPunct/>
        <w:autoSpaceDE/>
        <w:autoSpaceDN/>
        <w:adjustRightInd/>
        <w:ind w:left="1619" w:hanging="360"/>
        <w:textAlignment w:val="auto"/>
        <w:rPr>
          <w:lang w:eastAsia="sv-SE"/>
        </w:rPr>
      </w:pPr>
      <w:r w:rsidRPr="00A066A8">
        <w:rPr>
          <w:lang w:eastAsia="sv-SE"/>
        </w:rPr>
        <w:t>[AT12</w:t>
      </w:r>
      <w:r w:rsidRPr="00A066A8">
        <w:rPr>
          <w:rFonts w:eastAsia="SimSun" w:hint="eastAsia"/>
          <w:lang w:eastAsia="zh-CN"/>
        </w:rPr>
        <w:t>5</w:t>
      </w:r>
      <w:r w:rsidRPr="00A066A8">
        <w:rPr>
          <w:lang w:eastAsia="sv-SE"/>
        </w:rPr>
        <w:t>bis][</w:t>
      </w:r>
      <w:r w:rsidRPr="00A066A8">
        <w:rPr>
          <w:rFonts w:eastAsia="SimSun" w:hint="eastAsia"/>
          <w:lang w:eastAsia="zh-CN"/>
        </w:rPr>
        <w:t>201</w:t>
      </w:r>
      <w:r w:rsidRPr="00A066A8">
        <w:rPr>
          <w:lang w:eastAsia="sv-SE"/>
        </w:rPr>
        <w:t>][</w:t>
      </w:r>
      <w:r w:rsidRPr="00A066A8">
        <w:rPr>
          <w:rFonts w:eastAsia="SimSun" w:hint="eastAsia"/>
          <w:lang w:eastAsia="zh-CN"/>
        </w:rPr>
        <w:t>MUSIM</w:t>
      </w:r>
      <w:r w:rsidRPr="00A066A8">
        <w:rPr>
          <w:lang w:eastAsia="sv-SE"/>
        </w:rPr>
        <w:t>] Offline discussion</w:t>
      </w:r>
      <w:r w:rsidRPr="00A066A8">
        <w:rPr>
          <w:rFonts w:eastAsia="SimSun" w:hint="eastAsia"/>
          <w:lang w:eastAsia="zh-CN"/>
        </w:rPr>
        <w:t xml:space="preserve"> on the remaining RILs and other issues</w:t>
      </w:r>
      <w:r w:rsidRPr="00A066A8">
        <w:rPr>
          <w:lang w:eastAsia="sv-SE"/>
        </w:rPr>
        <w:t xml:space="preserve">  (</w:t>
      </w:r>
      <w:r w:rsidRPr="00A066A8">
        <w:rPr>
          <w:rFonts w:eastAsia="SimSun" w:hint="eastAsia"/>
          <w:lang w:eastAsia="zh-CN"/>
        </w:rPr>
        <w:t>vivo</w:t>
      </w:r>
      <w:r w:rsidRPr="00A066A8">
        <w:rPr>
          <w:lang w:eastAsia="sv-SE"/>
        </w:rPr>
        <w:t>)</w:t>
      </w:r>
    </w:p>
    <w:p w14:paraId="129ED37B" w14:textId="77777777" w:rsidR="00B947C4" w:rsidRPr="00A066A8" w:rsidRDefault="00B947C4" w:rsidP="00B947C4">
      <w:pPr>
        <w:pStyle w:val="EmailDiscussion2"/>
        <w:ind w:left="1619" w:firstLine="0"/>
        <w:rPr>
          <w:lang w:val="en-US" w:eastAsia="sv-SE"/>
        </w:rPr>
      </w:pPr>
      <w:r w:rsidRPr="00A066A8">
        <w:rPr>
          <w:lang w:val="en-US" w:eastAsia="sv-SE"/>
        </w:rPr>
        <w:t>Scope:  Discuss the</w:t>
      </w:r>
      <w:r w:rsidRPr="00A066A8">
        <w:rPr>
          <w:rFonts w:eastAsia="SimSun" w:hint="eastAsia"/>
          <w:lang w:val="en-US" w:eastAsia="zh-CN"/>
        </w:rPr>
        <w:t xml:space="preserve"> remaining RILs and other issues for MUSIM</w:t>
      </w:r>
    </w:p>
    <w:p w14:paraId="7223C45C" w14:textId="77777777" w:rsidR="00B947C4" w:rsidRPr="00A066A8" w:rsidRDefault="00B947C4" w:rsidP="00B947C4">
      <w:pPr>
        <w:pStyle w:val="EmailDiscussion2"/>
        <w:rPr>
          <w:rFonts w:eastAsia="SimSun"/>
          <w:lang w:eastAsia="zh-CN"/>
        </w:rPr>
      </w:pPr>
      <w:r w:rsidRPr="00A066A8">
        <w:rPr>
          <w:lang w:val="en-US" w:eastAsia="sv-SE"/>
        </w:rPr>
        <w:tab/>
      </w:r>
      <w:r w:rsidRPr="00A066A8">
        <w:rPr>
          <w:lang w:eastAsia="sv-SE"/>
        </w:rPr>
        <w:t xml:space="preserve">Intended outcome: Agreeable proposal </w:t>
      </w:r>
      <w:r w:rsidRPr="00A066A8">
        <w:rPr>
          <w:rFonts w:eastAsia="SimSun" w:hint="eastAsia"/>
          <w:lang w:eastAsia="zh-CN"/>
        </w:rPr>
        <w:t xml:space="preserve">for </w:t>
      </w:r>
      <w:r w:rsidRPr="00A066A8">
        <w:rPr>
          <w:rFonts w:eastAsia="SimSun"/>
          <w:lang w:eastAsia="zh-CN"/>
        </w:rPr>
        <w:t>handling</w:t>
      </w:r>
      <w:r w:rsidRPr="00A066A8">
        <w:rPr>
          <w:rFonts w:eastAsia="SimSun" w:hint="eastAsia"/>
          <w:lang w:eastAsia="zh-CN"/>
        </w:rPr>
        <w:t xml:space="preserve"> the RILs or other critical open issues if any, summary in </w:t>
      </w:r>
      <w:r w:rsidRPr="00A066A8">
        <w:rPr>
          <w:rFonts w:eastAsia="SimSun"/>
          <w:lang w:eastAsia="zh-CN"/>
        </w:rPr>
        <w:t>R2-2403741</w:t>
      </w:r>
    </w:p>
    <w:p w14:paraId="613103D7" w14:textId="77777777" w:rsidR="00B947C4" w:rsidRPr="00A066A8" w:rsidRDefault="00B947C4" w:rsidP="00B947C4">
      <w:pPr>
        <w:pStyle w:val="EmailDiscussion2"/>
        <w:rPr>
          <w:lang w:eastAsia="sv-SE"/>
        </w:rPr>
      </w:pPr>
      <w:r w:rsidRPr="00A066A8">
        <w:rPr>
          <w:lang w:eastAsia="sv-SE"/>
        </w:rPr>
        <w:tab/>
        <w:t xml:space="preserve">Deadline:  </w:t>
      </w:r>
      <w:r w:rsidRPr="00A066A8">
        <w:rPr>
          <w:rFonts w:eastAsia="SimSun" w:hint="eastAsia"/>
          <w:lang w:eastAsia="zh-CN"/>
        </w:rPr>
        <w:t xml:space="preserve">before </w:t>
      </w:r>
      <w:r w:rsidRPr="00A066A8">
        <w:rPr>
          <w:rFonts w:eastAsia="SimSun"/>
          <w:lang w:eastAsia="zh-CN"/>
        </w:rPr>
        <w:t>W</w:t>
      </w:r>
      <w:r w:rsidRPr="00A066A8">
        <w:rPr>
          <w:rFonts w:eastAsia="SimSun" w:hint="eastAsia"/>
          <w:lang w:eastAsia="zh-CN"/>
        </w:rPr>
        <w:t>ednesday CB session</w:t>
      </w:r>
      <w:r w:rsidRPr="00A066A8">
        <w:rPr>
          <w:lang w:eastAsia="sv-SE"/>
        </w:rPr>
        <w:t xml:space="preserve"> </w:t>
      </w:r>
    </w:p>
    <w:p w14:paraId="306D4A37" w14:textId="77777777" w:rsidR="00B947C4" w:rsidRPr="00A066A8" w:rsidRDefault="00B947C4" w:rsidP="00B947C4">
      <w:pPr>
        <w:pStyle w:val="Doc-text2"/>
        <w:rPr>
          <w:rFonts w:eastAsia="SimSun"/>
          <w:lang w:val="en-US" w:eastAsia="zh-CN"/>
        </w:rPr>
      </w:pPr>
    </w:p>
    <w:p w14:paraId="6BC4E42A" w14:textId="77777777" w:rsidR="00B947C4" w:rsidRPr="00A066A8" w:rsidRDefault="00B947C4" w:rsidP="00B947C4">
      <w:pPr>
        <w:pStyle w:val="Doc-title"/>
        <w:rPr>
          <w:rFonts w:eastAsia="SimSun"/>
          <w:lang w:val="en-US" w:eastAsia="zh-CN"/>
        </w:rPr>
      </w:pPr>
      <w:r w:rsidRPr="00A066A8">
        <w:rPr>
          <w:rFonts w:eastAsia="SimSun" w:hint="eastAsia"/>
          <w:lang w:val="en-US" w:eastAsia="zh-CN"/>
        </w:rPr>
        <w:t>R2-2403741</w:t>
      </w:r>
      <w:r w:rsidRPr="00A066A8">
        <w:rPr>
          <w:rFonts w:eastAsia="SimSun" w:hint="eastAsia"/>
          <w:lang w:val="en-US" w:eastAsia="zh-CN"/>
        </w:rPr>
        <w:tab/>
      </w:r>
      <w:r w:rsidRPr="00A066A8">
        <w:rPr>
          <w:rFonts w:eastAsia="SimSun"/>
          <w:lang w:val="en-US" w:eastAsia="zh-CN"/>
        </w:rPr>
        <w:t>[AT125bis][201][MUSIM] Offline discussion on the remaining RILs and other issues (vivo)</w:t>
      </w:r>
      <w:r w:rsidRPr="00A066A8">
        <w:rPr>
          <w:rFonts w:eastAsia="SimSun" w:hint="eastAsia"/>
          <w:lang w:val="en-US" w:eastAsia="zh-CN"/>
        </w:rPr>
        <w:tab/>
      </w:r>
      <w:r w:rsidRPr="00A066A8">
        <w:rPr>
          <w:rFonts w:eastAsia="SimSun"/>
          <w:lang w:val="en-US" w:eastAsia="zh-CN"/>
        </w:rPr>
        <w:t>discussion</w:t>
      </w:r>
      <w:r w:rsidRPr="00A066A8">
        <w:rPr>
          <w:rFonts w:eastAsia="SimSun"/>
          <w:lang w:val="en-US" w:eastAsia="zh-CN"/>
        </w:rPr>
        <w:tab/>
        <w:t>Rel-18</w:t>
      </w:r>
      <w:r w:rsidRPr="00A066A8">
        <w:rPr>
          <w:rFonts w:eastAsia="SimSun"/>
          <w:lang w:val="en-US" w:eastAsia="zh-CN"/>
        </w:rPr>
        <w:tab/>
        <w:t>NR_DualTxRx_MUSIM-Core</w:t>
      </w:r>
    </w:p>
    <w:p w14:paraId="7B720455" w14:textId="77777777" w:rsidR="00B947C4" w:rsidRPr="00A066A8" w:rsidRDefault="00B947C4" w:rsidP="00B947C4">
      <w:pPr>
        <w:ind w:left="720"/>
        <w:rPr>
          <w:rFonts w:eastAsia="SimSun"/>
          <w:lang w:eastAsia="zh-CN"/>
        </w:rPr>
      </w:pPr>
      <w:r w:rsidRPr="00A066A8">
        <w:rPr>
          <w:rFonts w:eastAsia="SimSun" w:hint="eastAsia"/>
          <w:lang w:eastAsia="zh-CN"/>
        </w:rPr>
        <w:t>H104</w:t>
      </w:r>
    </w:p>
    <w:p w14:paraId="601D326E" w14:textId="77777777" w:rsidR="00B947C4" w:rsidRPr="00A066A8" w:rsidRDefault="00B947C4" w:rsidP="00B947C4">
      <w:pPr>
        <w:pStyle w:val="Agreement"/>
        <w:tabs>
          <w:tab w:val="clear" w:pos="9990"/>
        </w:tabs>
        <w:overflowPunct/>
        <w:autoSpaceDE/>
        <w:autoSpaceDN/>
        <w:adjustRightInd/>
        <w:ind w:left="1619" w:hanging="360"/>
        <w:textAlignment w:val="auto"/>
      </w:pPr>
      <w:r w:rsidRPr="00A066A8">
        <w:rPr>
          <w:rFonts w:hint="eastAsia"/>
        </w:rPr>
        <w:t xml:space="preserve">RIL H104 </w:t>
      </w:r>
      <w:r w:rsidRPr="00A066A8">
        <w:rPr>
          <w:rFonts w:eastAsia="SimSun" w:hint="eastAsia"/>
          <w:lang w:eastAsia="zh-CN"/>
        </w:rPr>
        <w:t xml:space="preserve">is </w:t>
      </w:r>
      <w:r w:rsidRPr="00A066A8">
        <w:rPr>
          <w:rFonts w:hint="eastAsia"/>
        </w:rPr>
        <w:t xml:space="preserve">agreed, as baseline </w:t>
      </w:r>
      <w:r w:rsidRPr="00A066A8">
        <w:t>maximum number of CCs reported per-FR level.</w:t>
      </w:r>
    </w:p>
    <w:p w14:paraId="5B24820C" w14:textId="77777777" w:rsidR="00B947C4" w:rsidRPr="00A066A8" w:rsidRDefault="00B947C4" w:rsidP="00B947C4">
      <w:pPr>
        <w:pStyle w:val="Agreement"/>
        <w:tabs>
          <w:tab w:val="clear" w:pos="9990"/>
        </w:tabs>
        <w:overflowPunct/>
        <w:autoSpaceDE/>
        <w:autoSpaceDN/>
        <w:adjustRightInd/>
        <w:ind w:left="1619" w:hanging="360"/>
        <w:textAlignment w:val="auto"/>
      </w:pPr>
      <w:r w:rsidRPr="00A066A8">
        <w:rPr>
          <w:rFonts w:hint="eastAsia"/>
        </w:rPr>
        <w:t xml:space="preserve">Option 2, i.e., </w:t>
      </w:r>
      <w:r w:rsidRPr="00A066A8">
        <w:t>“</w:t>
      </w:r>
      <w:r w:rsidRPr="00A066A8">
        <w:rPr>
          <w:rFonts w:hint="eastAsia"/>
        </w:rPr>
        <w:t xml:space="preserve">add additional </w:t>
      </w:r>
      <w:r w:rsidRPr="00A066A8">
        <w:t>optional</w:t>
      </w:r>
      <w:r w:rsidRPr="00A066A8">
        <w:rPr>
          <w:rFonts w:hint="eastAsia"/>
        </w:rPr>
        <w:t xml:space="preserve"> </w:t>
      </w:r>
      <w:r w:rsidRPr="00A066A8">
        <w:t>values</w:t>
      </w:r>
      <w:r w:rsidRPr="00A066A8">
        <w:rPr>
          <w:rFonts w:hint="eastAsia"/>
        </w:rPr>
        <w:t xml:space="preserve"> for </w:t>
      </w:r>
      <w:r w:rsidRPr="00A066A8">
        <w:t>maximum number of CCs reported per-FR level”</w:t>
      </w:r>
      <w:r w:rsidRPr="00A066A8">
        <w:rPr>
          <w:rFonts w:hint="eastAsia"/>
        </w:rPr>
        <w:t xml:space="preserve"> is baseline. </w:t>
      </w:r>
      <w:r w:rsidRPr="00A066A8">
        <w:t>Details</w:t>
      </w:r>
      <w:r w:rsidRPr="00A066A8">
        <w:rPr>
          <w:rFonts w:hint="eastAsia"/>
        </w:rPr>
        <w:t xml:space="preserve"> can be discussed during CR update. FFS whether to make some restriction on how </w:t>
      </w:r>
      <w:r w:rsidRPr="00A066A8">
        <w:t>whether</w:t>
      </w:r>
      <w:r w:rsidRPr="00A066A8">
        <w:rPr>
          <w:rFonts w:hint="eastAsia"/>
        </w:rPr>
        <w:t xml:space="preserve"> UE report per FRx/UE only or UE can report both at the same time.</w:t>
      </w:r>
    </w:p>
    <w:p w14:paraId="229DE944" w14:textId="77777777" w:rsidR="00B947C4" w:rsidRPr="00A066A8" w:rsidRDefault="00B947C4" w:rsidP="00B947C4">
      <w:pPr>
        <w:ind w:left="720"/>
        <w:rPr>
          <w:rFonts w:eastAsia="SimSun"/>
          <w:b/>
          <w:lang w:eastAsia="zh-CN"/>
        </w:rPr>
      </w:pPr>
    </w:p>
    <w:p w14:paraId="1F0AA68E" w14:textId="77777777" w:rsidR="00B947C4" w:rsidRPr="00A066A8" w:rsidRDefault="00B947C4" w:rsidP="00B947C4">
      <w:pPr>
        <w:ind w:left="720"/>
        <w:rPr>
          <w:rFonts w:eastAsia="SimSun"/>
          <w:lang w:eastAsia="zh-CN"/>
        </w:rPr>
      </w:pPr>
      <w:r w:rsidRPr="00A066A8">
        <w:rPr>
          <w:rFonts w:eastAsia="SimSun" w:hint="eastAsia"/>
          <w:lang w:eastAsia="zh-CN"/>
        </w:rPr>
        <w:t>H108, H109</w:t>
      </w:r>
    </w:p>
    <w:p w14:paraId="76A448AF" w14:textId="77777777" w:rsidR="00B947C4" w:rsidRPr="00A066A8" w:rsidRDefault="00B947C4" w:rsidP="00B947C4">
      <w:pPr>
        <w:pStyle w:val="Agreement"/>
        <w:tabs>
          <w:tab w:val="clear" w:pos="9990"/>
        </w:tabs>
        <w:overflowPunct/>
        <w:autoSpaceDE/>
        <w:autoSpaceDN/>
        <w:adjustRightInd/>
        <w:ind w:left="1619" w:hanging="360"/>
        <w:textAlignment w:val="auto"/>
        <w:rPr>
          <w:lang w:val="en-US" w:eastAsia="zh-CN"/>
        </w:rPr>
      </w:pPr>
      <w:r w:rsidRPr="00A066A8">
        <w:rPr>
          <w:rFonts w:hint="eastAsia"/>
          <w:lang w:val="en-US" w:eastAsia="zh-CN"/>
        </w:rPr>
        <w:t xml:space="preserve">RIL H108 </w:t>
      </w:r>
      <w:r w:rsidRPr="00A066A8">
        <w:rPr>
          <w:rFonts w:eastAsia="SimSun" w:hint="eastAsia"/>
          <w:lang w:val="en-US" w:eastAsia="zh-CN"/>
        </w:rPr>
        <w:t xml:space="preserve">is </w:t>
      </w:r>
      <w:r w:rsidRPr="00A066A8">
        <w:rPr>
          <w:rFonts w:hint="eastAsia"/>
          <w:lang w:val="en-US" w:eastAsia="zh-CN"/>
        </w:rPr>
        <w:t>agreed with rewording of the</w:t>
      </w:r>
      <w:r w:rsidRPr="00A066A8">
        <w:rPr>
          <w:rFonts w:eastAsia="SimSun" w:hint="eastAsia"/>
          <w:lang w:val="en-US" w:eastAsia="zh-CN"/>
        </w:rPr>
        <w:t xml:space="preserve"> corresponding</w:t>
      </w:r>
      <w:r w:rsidRPr="00A066A8">
        <w:rPr>
          <w:rFonts w:hint="eastAsia"/>
          <w:lang w:val="en-US" w:eastAsia="zh-CN"/>
        </w:rPr>
        <w:t xml:space="preserve"> TP </w:t>
      </w:r>
      <w:r w:rsidRPr="00A066A8">
        <w:rPr>
          <w:rFonts w:eastAsia="SimSun" w:hint="eastAsia"/>
          <w:lang w:val="en-US" w:eastAsia="zh-CN"/>
        </w:rPr>
        <w:t xml:space="preserve">in </w:t>
      </w:r>
      <w:r w:rsidRPr="00A066A8">
        <w:rPr>
          <w:lang w:val="en-US"/>
        </w:rPr>
        <w:t>R2-2403728</w:t>
      </w:r>
      <w:r w:rsidRPr="00A066A8">
        <w:rPr>
          <w:rFonts w:eastAsia="SimSun" w:hint="eastAsia"/>
          <w:lang w:val="en-US" w:eastAsia="zh-CN"/>
        </w:rPr>
        <w:t xml:space="preserve"> </w:t>
      </w:r>
      <w:r w:rsidRPr="00A066A8">
        <w:rPr>
          <w:rFonts w:hint="eastAsia"/>
          <w:lang w:val="en-US" w:eastAsia="zh-CN"/>
        </w:rPr>
        <w:t xml:space="preserve">and H109 reject. </w:t>
      </w:r>
      <w:r w:rsidRPr="00A066A8">
        <w:rPr>
          <w:lang w:val="en-US" w:eastAsia="zh-CN"/>
        </w:rPr>
        <w:t>T</w:t>
      </w:r>
      <w:r w:rsidRPr="00A066A8">
        <w:rPr>
          <w:rFonts w:hint="eastAsia"/>
          <w:lang w:val="en-US" w:eastAsia="zh-CN"/>
        </w:rPr>
        <w:t xml:space="preserve">he TP </w:t>
      </w:r>
      <w:r w:rsidRPr="00A066A8">
        <w:rPr>
          <w:lang w:val="en-US" w:eastAsia="zh-CN"/>
        </w:rPr>
        <w:t>“The field considers measurement gap requirement information last reported by the UE in RRCReconfigurationComplete message, RRCResumeComplete message and UEAssistanceInformation message for MUSIM, if any.”</w:t>
      </w:r>
      <w:r w:rsidRPr="00A066A8">
        <w:rPr>
          <w:rFonts w:eastAsia="SimSun" w:hint="eastAsia"/>
          <w:lang w:val="en-US" w:eastAsia="zh-CN"/>
        </w:rPr>
        <w:t xml:space="preserve"> is t</w:t>
      </w:r>
      <w:r w:rsidRPr="00A066A8">
        <w:rPr>
          <w:rFonts w:hint="eastAsia"/>
          <w:lang w:val="en-US" w:eastAsia="zh-CN"/>
        </w:rPr>
        <w:t xml:space="preserve">aken as baseline with detail clarification in the field description for </w:t>
      </w:r>
      <w:r w:rsidRPr="00A066A8">
        <w:rPr>
          <w:lang w:val="en-US" w:eastAsia="zh-CN"/>
        </w:rPr>
        <w:t>needForGapsInfoNR</w:t>
      </w:r>
      <w:r w:rsidRPr="00A066A8">
        <w:rPr>
          <w:rFonts w:hint="eastAsia"/>
          <w:lang w:val="en-US" w:eastAsia="zh-CN"/>
        </w:rPr>
        <w:t xml:space="preserve"> in inter-node </w:t>
      </w:r>
      <w:r w:rsidRPr="00A066A8">
        <w:rPr>
          <w:lang w:val="en-US" w:eastAsia="zh-CN"/>
        </w:rPr>
        <w:t>message</w:t>
      </w:r>
      <w:r w:rsidRPr="00A066A8">
        <w:rPr>
          <w:rFonts w:hint="eastAsia"/>
          <w:lang w:val="en-US" w:eastAsia="zh-CN"/>
        </w:rPr>
        <w:t>.</w:t>
      </w:r>
    </w:p>
    <w:p w14:paraId="17855D22" w14:textId="77777777" w:rsidR="00B947C4" w:rsidRPr="00A066A8" w:rsidRDefault="00B947C4" w:rsidP="00B947C4">
      <w:pPr>
        <w:pStyle w:val="Comments"/>
        <w:rPr>
          <w:rFonts w:eastAsia="SimSun"/>
          <w:sz w:val="20"/>
          <w:lang w:eastAsia="zh-CN"/>
        </w:rPr>
      </w:pPr>
    </w:p>
    <w:p w14:paraId="7252A90E" w14:textId="77777777" w:rsidR="00B947C4" w:rsidRPr="00A066A8" w:rsidRDefault="00B947C4" w:rsidP="00B947C4">
      <w:pPr>
        <w:pStyle w:val="Comments"/>
        <w:ind w:left="720"/>
        <w:rPr>
          <w:rFonts w:eastAsia="SimSun"/>
          <w:i w:val="0"/>
          <w:sz w:val="20"/>
          <w:lang w:eastAsia="zh-CN"/>
        </w:rPr>
      </w:pPr>
      <w:r w:rsidRPr="00A066A8">
        <w:rPr>
          <w:rFonts w:eastAsia="SimSun" w:hint="eastAsia"/>
          <w:i w:val="0"/>
          <w:sz w:val="20"/>
          <w:lang w:eastAsia="zh-CN"/>
        </w:rPr>
        <w:t>L012</w:t>
      </w:r>
    </w:p>
    <w:p w14:paraId="682C77C4"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Theme="minorEastAsia" w:hint="eastAsia"/>
          <w:lang w:eastAsia="zh-CN"/>
        </w:rPr>
        <w:t>RIL L012 is rejected.</w:t>
      </w:r>
      <w:r w:rsidRPr="00A066A8">
        <w:rPr>
          <w:rFonts w:hint="eastAsia"/>
          <w:i/>
          <w:lang w:eastAsia="zh-CN"/>
        </w:rPr>
        <w:t xml:space="preserve"> </w:t>
      </w:r>
      <w:r w:rsidRPr="00A066A8">
        <w:rPr>
          <w:lang w:eastAsia="zh-CN"/>
        </w:rPr>
        <w:t>Whether to move the text in table 7.1.1. (or just reflect it) to RRC Reconfig procedure part can be further investigated.</w:t>
      </w:r>
    </w:p>
    <w:p w14:paraId="0CFB99CF" w14:textId="77777777" w:rsidR="00B947C4" w:rsidRPr="00A066A8" w:rsidRDefault="00B947C4" w:rsidP="00B947C4">
      <w:pPr>
        <w:pStyle w:val="Comments"/>
        <w:ind w:left="720"/>
        <w:rPr>
          <w:rFonts w:eastAsia="SimSun"/>
          <w:i w:val="0"/>
          <w:sz w:val="20"/>
          <w:lang w:eastAsia="zh-CN"/>
        </w:rPr>
      </w:pPr>
    </w:p>
    <w:p w14:paraId="2B485A7D" w14:textId="77777777" w:rsidR="00B947C4" w:rsidRPr="00A066A8" w:rsidRDefault="00B947C4" w:rsidP="00B947C4">
      <w:pPr>
        <w:pStyle w:val="Comments"/>
        <w:ind w:left="720"/>
        <w:rPr>
          <w:rFonts w:eastAsia="SimSun"/>
          <w:i w:val="0"/>
          <w:sz w:val="20"/>
          <w:lang w:eastAsia="zh-CN"/>
        </w:rPr>
      </w:pPr>
      <w:r w:rsidRPr="00A066A8">
        <w:rPr>
          <w:rFonts w:eastAsia="SimSun" w:hint="eastAsia"/>
          <w:i w:val="0"/>
          <w:sz w:val="20"/>
          <w:lang w:eastAsia="zh-CN"/>
        </w:rPr>
        <w:t>Z116</w:t>
      </w:r>
    </w:p>
    <w:p w14:paraId="11C44168"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 xml:space="preserve">Intention of </w:t>
      </w:r>
      <w:r w:rsidRPr="00A066A8">
        <w:rPr>
          <w:rFonts w:hint="eastAsia"/>
          <w:lang w:eastAsia="zh-CN"/>
        </w:rPr>
        <w:t xml:space="preserve">RIL </w:t>
      </w:r>
      <w:r w:rsidRPr="00A066A8">
        <w:rPr>
          <w:lang w:eastAsia="zh-CN"/>
        </w:rPr>
        <w:t>Z1</w:t>
      </w:r>
      <w:r w:rsidRPr="00A066A8">
        <w:rPr>
          <w:rFonts w:hint="eastAsia"/>
          <w:lang w:eastAsia="zh-CN"/>
        </w:rPr>
        <w:t xml:space="preserve">16 </w:t>
      </w:r>
      <w:r w:rsidRPr="00A066A8">
        <w:rPr>
          <w:rFonts w:eastAsia="SimSun" w:hint="eastAsia"/>
          <w:lang w:eastAsia="zh-CN"/>
        </w:rPr>
        <w:t xml:space="preserve">is </w:t>
      </w:r>
      <w:r w:rsidRPr="00A066A8">
        <w:rPr>
          <w:rFonts w:hint="eastAsia"/>
          <w:lang w:eastAsia="zh-CN"/>
        </w:rPr>
        <w:t>agree</w:t>
      </w:r>
      <w:r w:rsidRPr="00A066A8">
        <w:rPr>
          <w:rFonts w:eastAsia="SimSun" w:hint="eastAsia"/>
          <w:lang w:eastAsia="zh-CN"/>
        </w:rPr>
        <w:t xml:space="preserve">able, will discuss further how to update the procedure </w:t>
      </w:r>
      <w:r w:rsidRPr="00A066A8">
        <w:rPr>
          <w:rFonts w:hint="eastAsia"/>
          <w:lang w:eastAsia="zh-CN"/>
        </w:rPr>
        <w:t>part</w:t>
      </w:r>
      <w:r w:rsidRPr="00A066A8">
        <w:rPr>
          <w:rFonts w:eastAsia="SimSun" w:hint="eastAsia"/>
          <w:lang w:eastAsia="zh-CN"/>
        </w:rPr>
        <w:t xml:space="preserve"> (i.e., do not change the ASN.1 part)</w:t>
      </w:r>
      <w:r w:rsidRPr="00A066A8">
        <w:rPr>
          <w:rFonts w:hint="eastAsia"/>
          <w:lang w:eastAsia="zh-CN"/>
        </w:rPr>
        <w:t>.</w:t>
      </w:r>
    </w:p>
    <w:p w14:paraId="310DFE03" w14:textId="77777777" w:rsidR="00B947C4" w:rsidRPr="00A066A8" w:rsidRDefault="00B947C4" w:rsidP="00B947C4">
      <w:pPr>
        <w:pStyle w:val="Comments"/>
        <w:ind w:left="720"/>
        <w:rPr>
          <w:rFonts w:eastAsia="SimSun"/>
          <w:sz w:val="20"/>
          <w:lang w:eastAsia="zh-CN"/>
        </w:rPr>
      </w:pPr>
    </w:p>
    <w:p w14:paraId="00D67AA8" w14:textId="77777777" w:rsidR="00B947C4" w:rsidRPr="00A066A8" w:rsidRDefault="00B947C4" w:rsidP="00B947C4">
      <w:pPr>
        <w:pStyle w:val="Comments"/>
        <w:ind w:left="720"/>
        <w:rPr>
          <w:rFonts w:eastAsia="SimSun"/>
          <w:i w:val="0"/>
          <w:sz w:val="20"/>
          <w:lang w:eastAsia="zh-CN"/>
        </w:rPr>
      </w:pPr>
      <w:r w:rsidRPr="00A066A8">
        <w:rPr>
          <w:rFonts w:eastAsia="SimSun"/>
          <w:i w:val="0"/>
          <w:sz w:val="20"/>
          <w:lang w:eastAsia="zh-CN"/>
        </w:rPr>
        <w:t>Dependency of Musim-NeedForGaps with Nr-NeedForGap</w:t>
      </w:r>
    </w:p>
    <w:p w14:paraId="3F2C3009" w14:textId="77777777" w:rsidR="00B947C4" w:rsidRPr="00A066A8" w:rsidRDefault="00B947C4" w:rsidP="00B947C4">
      <w:pPr>
        <w:pStyle w:val="Agreement"/>
        <w:tabs>
          <w:tab w:val="clear" w:pos="9990"/>
        </w:tabs>
        <w:overflowPunct/>
        <w:autoSpaceDE/>
        <w:autoSpaceDN/>
        <w:adjustRightInd/>
        <w:ind w:left="1619" w:hanging="360"/>
        <w:textAlignment w:val="auto"/>
      </w:pPr>
      <w:r w:rsidRPr="00A066A8">
        <w:t>O</w:t>
      </w:r>
      <w:r w:rsidRPr="00A066A8">
        <w:rPr>
          <w:rFonts w:hint="eastAsia"/>
        </w:rPr>
        <w:t>ption 1, i.e.</w:t>
      </w:r>
      <w:r w:rsidRPr="00A066A8">
        <w:t>, updating</w:t>
      </w:r>
      <w:r w:rsidRPr="00A066A8">
        <w:rPr>
          <w:rFonts w:hint="eastAsia"/>
        </w:rPr>
        <w:t xml:space="preserve"> </w:t>
      </w:r>
      <w:r w:rsidRPr="00A066A8">
        <w:t>musim-CapabilityRestriction-r18</w:t>
      </w:r>
      <w:r w:rsidRPr="00A066A8">
        <w:rPr>
          <w:rFonts w:hint="eastAsia"/>
        </w:rPr>
        <w:t xml:space="preserve"> IE in TS38.306 is Way Forward. </w:t>
      </w:r>
      <w:r w:rsidRPr="00A066A8">
        <w:t>T</w:t>
      </w:r>
      <w:r w:rsidRPr="00A066A8">
        <w:rPr>
          <w:rFonts w:hint="eastAsia"/>
        </w:rPr>
        <w:t xml:space="preserve">he following TP is taken as baseline: </w:t>
      </w:r>
      <w:r w:rsidRPr="00A066A8">
        <w:t>“</w:t>
      </w:r>
      <w:r w:rsidRPr="00A066A8">
        <w:rPr>
          <w:rFonts w:hint="eastAsia"/>
        </w:rPr>
        <w:t>For a UE supporting</w:t>
      </w:r>
      <w:r w:rsidRPr="00A066A8">
        <w:t xml:space="preserve"> nr-NeedForGap-Reporting-r16</w:t>
      </w:r>
      <w:r w:rsidRPr="00A066A8">
        <w:rPr>
          <w:rFonts w:hint="eastAsia"/>
        </w:rPr>
        <w:t xml:space="preserve">, this field also indicates </w:t>
      </w:r>
      <w:r w:rsidRPr="00A066A8">
        <w:t xml:space="preserve">UE </w:t>
      </w:r>
      <w:r w:rsidRPr="00A066A8">
        <w:rPr>
          <w:rFonts w:hint="eastAsia"/>
        </w:rPr>
        <w:t xml:space="preserve">supports </w:t>
      </w:r>
      <w:r w:rsidRPr="00A066A8">
        <w:t>musim-NeedForGapsInfoNR</w:t>
      </w:r>
      <w:r w:rsidRPr="00A066A8">
        <w:rPr>
          <w:rFonts w:hint="eastAsia"/>
        </w:rPr>
        <w:t>-r18</w:t>
      </w:r>
      <w:r w:rsidRPr="00A066A8">
        <w:t xml:space="preserve"> as defined in TS 38.331 [9].”</w:t>
      </w:r>
    </w:p>
    <w:p w14:paraId="1D3B9B2B" w14:textId="77777777" w:rsidR="00B947C4" w:rsidRPr="00A066A8" w:rsidRDefault="00B947C4" w:rsidP="00B947C4">
      <w:pPr>
        <w:pStyle w:val="Agreement"/>
        <w:tabs>
          <w:tab w:val="clear" w:pos="9990"/>
        </w:tabs>
        <w:overflowPunct/>
        <w:autoSpaceDE/>
        <w:autoSpaceDN/>
        <w:adjustRightInd/>
        <w:ind w:left="1619" w:hanging="360"/>
        <w:textAlignment w:val="auto"/>
      </w:pPr>
      <w:r w:rsidRPr="00A066A8">
        <w:rPr>
          <w:rFonts w:hint="eastAsia"/>
        </w:rPr>
        <w:t xml:space="preserve">CR Rapporteur of MUSIM UE </w:t>
      </w:r>
      <w:r w:rsidRPr="00A066A8">
        <w:t>capabilities</w:t>
      </w:r>
      <w:r w:rsidRPr="00A066A8">
        <w:rPr>
          <w:rFonts w:hint="eastAsia"/>
        </w:rPr>
        <w:t xml:space="preserve"> for 38.306 will be submitted in the next meeting. </w:t>
      </w:r>
    </w:p>
    <w:p w14:paraId="12BC9405" w14:textId="77777777" w:rsidR="00B947C4" w:rsidRPr="00A066A8" w:rsidRDefault="00B947C4" w:rsidP="00B947C4">
      <w:pPr>
        <w:pStyle w:val="Comments"/>
        <w:rPr>
          <w:rFonts w:eastAsia="SimSun"/>
          <w:i w:val="0"/>
          <w:sz w:val="20"/>
          <w:lang w:eastAsia="zh-CN"/>
        </w:rPr>
      </w:pPr>
    </w:p>
    <w:p w14:paraId="67873DA9" w14:textId="77777777" w:rsidR="00B947C4" w:rsidRPr="00A066A8" w:rsidRDefault="00B947C4" w:rsidP="00B947C4">
      <w:pPr>
        <w:pStyle w:val="Comments"/>
        <w:ind w:left="720"/>
        <w:rPr>
          <w:rFonts w:eastAsia="SimSun"/>
          <w:i w:val="0"/>
          <w:sz w:val="20"/>
          <w:lang w:eastAsia="zh-CN"/>
        </w:rPr>
      </w:pPr>
      <w:r w:rsidRPr="00A066A8">
        <w:rPr>
          <w:rFonts w:eastAsia="SimSun" w:hint="eastAsia"/>
          <w:i w:val="0"/>
          <w:sz w:val="20"/>
          <w:lang w:eastAsia="zh-CN"/>
        </w:rPr>
        <w:t>K</w:t>
      </w:r>
      <w:r w:rsidRPr="00A066A8">
        <w:rPr>
          <w:rFonts w:eastAsia="SimSun"/>
          <w:i w:val="0"/>
          <w:sz w:val="20"/>
          <w:lang w:eastAsia="zh-CN"/>
        </w:rPr>
        <w:t>eeping MUSIM gaps when collision</w:t>
      </w:r>
    </w:p>
    <w:p w14:paraId="4A555EED" w14:textId="77777777" w:rsidR="00B947C4" w:rsidRPr="00A066A8" w:rsidRDefault="00B947C4" w:rsidP="00B947C4">
      <w:pPr>
        <w:pStyle w:val="Agreement"/>
        <w:tabs>
          <w:tab w:val="clear" w:pos="9990"/>
        </w:tabs>
        <w:overflowPunct/>
        <w:autoSpaceDE/>
        <w:autoSpaceDN/>
        <w:adjustRightInd/>
        <w:ind w:left="1619" w:hanging="360"/>
        <w:textAlignment w:val="auto"/>
        <w:rPr>
          <w:rFonts w:eastAsia="SimSun"/>
          <w:lang w:eastAsia="zh-CN"/>
        </w:rPr>
      </w:pPr>
      <w:r w:rsidRPr="00A066A8">
        <w:rPr>
          <w:rFonts w:eastAsia="SimSun" w:hint="eastAsia"/>
          <w:lang w:eastAsia="zh-CN"/>
        </w:rPr>
        <w:t xml:space="preserve">P6 is agreed. </w:t>
      </w:r>
    </w:p>
    <w:p w14:paraId="48277E77" w14:textId="77777777" w:rsidR="00B947C4" w:rsidRPr="00A066A8" w:rsidRDefault="00B947C4" w:rsidP="00B947C4">
      <w:pPr>
        <w:pStyle w:val="Doc-text2"/>
        <w:rPr>
          <w:rFonts w:eastAsia="SimSun"/>
          <w:lang w:eastAsia="zh-CN"/>
        </w:rPr>
      </w:pPr>
    </w:p>
    <w:p w14:paraId="2E2B894D" w14:textId="77777777" w:rsidR="00B947C4" w:rsidRPr="00A066A8" w:rsidRDefault="00B947C4" w:rsidP="00B947C4">
      <w:pPr>
        <w:pStyle w:val="Comments"/>
        <w:ind w:left="720"/>
        <w:rPr>
          <w:rFonts w:eastAsia="SimSun"/>
          <w:lang w:eastAsia="zh-CN"/>
        </w:rPr>
      </w:pPr>
      <w:r w:rsidRPr="00A066A8">
        <w:rPr>
          <w:rFonts w:eastAsia="SimSun"/>
          <w:i w:val="0"/>
          <w:sz w:val="20"/>
          <w:lang w:eastAsia="zh-CN"/>
        </w:rPr>
        <w:lastRenderedPageBreak/>
        <w:t>Fallback Relationship for the Affected Band Combinations</w:t>
      </w:r>
    </w:p>
    <w:p w14:paraId="573F224B" w14:textId="77777777" w:rsidR="00B947C4" w:rsidRPr="00A066A8" w:rsidRDefault="00B947C4" w:rsidP="00B947C4">
      <w:pPr>
        <w:pStyle w:val="Agreement"/>
        <w:tabs>
          <w:tab w:val="clear" w:pos="9990"/>
        </w:tabs>
        <w:overflowPunct/>
        <w:autoSpaceDE/>
        <w:autoSpaceDN/>
        <w:adjustRightInd/>
        <w:ind w:left="1619" w:hanging="360"/>
        <w:textAlignment w:val="auto"/>
        <w:rPr>
          <w:i/>
          <w:lang w:eastAsia="zh-CN"/>
        </w:rPr>
      </w:pPr>
      <w:r w:rsidRPr="00A066A8">
        <w:rPr>
          <w:rFonts w:hint="eastAsia"/>
          <w:lang w:eastAsia="zh-CN"/>
        </w:rPr>
        <w:t xml:space="preserve">To capture the description on how UE report </w:t>
      </w:r>
      <w:r w:rsidRPr="00A066A8">
        <w:rPr>
          <w:lang w:eastAsia="zh-CN"/>
        </w:rPr>
        <w:t>musim-AffectedBandsList</w:t>
      </w:r>
      <w:r w:rsidRPr="00A066A8">
        <w:rPr>
          <w:rFonts w:hint="eastAsia"/>
          <w:lang w:eastAsia="zh-CN"/>
        </w:rPr>
        <w:t xml:space="preserve"> so that NW can fully understand UE. </w:t>
      </w:r>
      <w:r w:rsidRPr="00A066A8">
        <w:rPr>
          <w:rFonts w:eastAsia="SimSun" w:hint="eastAsia"/>
          <w:lang w:eastAsia="zh-CN"/>
        </w:rPr>
        <w:t>T</w:t>
      </w:r>
      <w:r w:rsidRPr="00A066A8">
        <w:rPr>
          <w:rFonts w:hint="eastAsia"/>
          <w:lang w:eastAsia="zh-CN"/>
        </w:rPr>
        <w:t xml:space="preserve">he following TP is </w:t>
      </w:r>
      <w:r w:rsidRPr="00A066A8">
        <w:rPr>
          <w:rFonts w:eastAsia="SimSun" w:hint="eastAsia"/>
          <w:lang w:eastAsia="zh-CN"/>
        </w:rPr>
        <w:t>taken as baseline</w:t>
      </w:r>
      <w:r w:rsidRPr="00A066A8">
        <w:rPr>
          <w:rFonts w:ascii="SimSun" w:eastAsia="SimSun" w:hAnsi="SimSun" w:hint="eastAsia"/>
          <w:lang w:eastAsia="zh-CN"/>
        </w:rPr>
        <w:t>:</w:t>
      </w:r>
      <w:r w:rsidRPr="00A066A8">
        <w:rPr>
          <w:rFonts w:eastAsia="SimSun" w:hint="eastAsia"/>
          <w:lang w:eastAsia="zh-CN"/>
        </w:rPr>
        <w:t xml:space="preserve"> </w:t>
      </w:r>
      <w:r w:rsidRPr="00A066A8">
        <w:rPr>
          <w:lang w:eastAsia="zh-CN"/>
        </w:rPr>
        <w:t>“UE explicitly indicates each band and each combination of bands to be affected. Network should take these capability restrictions also for the band combinations that contain these bands and/or combination of bands.”</w:t>
      </w:r>
      <w:r w:rsidRPr="00A066A8">
        <w:rPr>
          <w:rFonts w:hint="eastAsia"/>
          <w:lang w:eastAsia="zh-CN"/>
        </w:rPr>
        <w:t xml:space="preserve"> Detail TP will be discussed in CR update.</w:t>
      </w:r>
    </w:p>
    <w:p w14:paraId="2C13707D" w14:textId="77777777" w:rsidR="00B947C4" w:rsidRPr="00A066A8" w:rsidRDefault="00B947C4" w:rsidP="00B947C4">
      <w:pPr>
        <w:pStyle w:val="Doc-text2"/>
        <w:rPr>
          <w:rFonts w:eastAsia="SimSun"/>
          <w:lang w:val="en-US" w:eastAsia="zh-CN"/>
        </w:rPr>
      </w:pPr>
    </w:p>
    <w:p w14:paraId="00CF2BB4" w14:textId="77777777" w:rsidR="00B947C4" w:rsidRPr="00A066A8" w:rsidRDefault="00B947C4" w:rsidP="00B947C4">
      <w:pPr>
        <w:pStyle w:val="Heading3"/>
      </w:pPr>
      <w:bookmarkStart w:id="471" w:name="_Toc166191354"/>
      <w:r w:rsidRPr="00A066A8">
        <w:t>7.17.</w:t>
      </w:r>
      <w:r w:rsidRPr="00A066A8">
        <w:rPr>
          <w:rFonts w:eastAsia="SimSun" w:hint="eastAsia"/>
          <w:lang w:eastAsia="zh-CN"/>
        </w:rPr>
        <w:t>3</w:t>
      </w:r>
      <w:r w:rsidRPr="00A066A8">
        <w:tab/>
        <w:t>Other</w:t>
      </w:r>
      <w:bookmarkEnd w:id="470"/>
      <w:bookmarkEnd w:id="471"/>
    </w:p>
    <w:p w14:paraId="26CC4606" w14:textId="77777777" w:rsidR="00B947C4" w:rsidRPr="00A066A8" w:rsidRDefault="00B947C4" w:rsidP="00B947C4">
      <w:pPr>
        <w:pStyle w:val="Comments"/>
        <w:rPr>
          <w:rFonts w:eastAsia="SimSun"/>
          <w:lang w:eastAsia="zh-CN"/>
        </w:rPr>
      </w:pPr>
      <w:r w:rsidRPr="00A066A8">
        <w:rPr>
          <w:rFonts w:eastAsia="SimSun" w:hint="eastAsia"/>
          <w:lang w:eastAsia="zh-CN"/>
        </w:rPr>
        <w:t>UE capabilities related corrections.</w:t>
      </w:r>
    </w:p>
    <w:p w14:paraId="05A71F6A" w14:textId="77777777" w:rsidR="00B947C4" w:rsidRPr="00A066A8" w:rsidRDefault="00B947C4" w:rsidP="00B947C4">
      <w:pPr>
        <w:pStyle w:val="Comments"/>
        <w:rPr>
          <w:rFonts w:eastAsia="SimSun"/>
          <w:lang w:eastAsia="zh-CN"/>
        </w:rPr>
      </w:pPr>
      <w:r w:rsidRPr="00A066A8">
        <w:rPr>
          <w:rFonts w:eastAsia="SimSun" w:hint="eastAsia"/>
          <w:lang w:eastAsia="zh-CN"/>
        </w:rPr>
        <w:t>Corrections to TS 37.340.</w:t>
      </w:r>
    </w:p>
    <w:p w14:paraId="776CCC35" w14:textId="77777777" w:rsidR="00B947C4" w:rsidRPr="00A066A8" w:rsidRDefault="00B947C4" w:rsidP="00B947C4">
      <w:pPr>
        <w:pStyle w:val="Comments"/>
        <w:rPr>
          <w:rFonts w:eastAsia="SimSun"/>
          <w:lang w:eastAsia="zh-CN"/>
        </w:rPr>
      </w:pPr>
      <w:r w:rsidRPr="00A066A8">
        <w:rPr>
          <w:rFonts w:eastAsia="SimSun" w:hint="eastAsia"/>
          <w:lang w:eastAsia="zh-CN"/>
        </w:rPr>
        <w:t xml:space="preserve">Other issues if not covered by the previous agenda items. </w:t>
      </w:r>
    </w:p>
    <w:p w14:paraId="74DA9C42" w14:textId="77777777" w:rsidR="005E036C" w:rsidRPr="00A066A8" w:rsidRDefault="005E036C" w:rsidP="005E036C">
      <w:pPr>
        <w:pStyle w:val="Doc-text2"/>
      </w:pPr>
    </w:p>
    <w:p w14:paraId="01A978CE" w14:textId="77777777" w:rsidR="005E036C" w:rsidRPr="00A066A8" w:rsidRDefault="005E036C" w:rsidP="005E036C">
      <w:pPr>
        <w:pStyle w:val="Heading2"/>
      </w:pPr>
      <w:bookmarkStart w:id="472" w:name="_Toc166191355"/>
      <w:r w:rsidRPr="00A066A8">
        <w:t>7.18</w:t>
      </w:r>
      <w:r w:rsidRPr="00A066A8">
        <w:tab/>
        <w:t>Mobile Terminated Small Data Transmission</w:t>
      </w:r>
      <w:bookmarkEnd w:id="465"/>
      <w:bookmarkEnd w:id="472"/>
    </w:p>
    <w:p w14:paraId="5D8C2ECE" w14:textId="2A736D6F" w:rsidR="005E036C" w:rsidRPr="00A066A8" w:rsidRDefault="005E036C" w:rsidP="005E036C">
      <w:pPr>
        <w:pStyle w:val="Comments"/>
      </w:pPr>
      <w:r w:rsidRPr="00A066A8">
        <w:t>(NR_NR_MT_SDT-Core; leading WG: RAN2; REL-18; WID: RP-222993)</w:t>
      </w:r>
    </w:p>
    <w:p w14:paraId="65EC88F9" w14:textId="77777777" w:rsidR="005E036C" w:rsidRPr="00A066A8" w:rsidRDefault="005E036C" w:rsidP="005E036C">
      <w:pPr>
        <w:pStyle w:val="Comments"/>
      </w:pPr>
      <w:r w:rsidRPr="00A066A8">
        <w:t>Time budget: 0 TU</w:t>
      </w:r>
    </w:p>
    <w:p w14:paraId="3E4FB297" w14:textId="77777777" w:rsidR="005E036C" w:rsidRPr="00A066A8" w:rsidRDefault="005E036C" w:rsidP="005E036C">
      <w:pPr>
        <w:pStyle w:val="Comments"/>
      </w:pPr>
      <w:r w:rsidRPr="00A066A8">
        <w:t>Tdoc Limitation: 1 tdoc</w:t>
      </w:r>
      <w:bookmarkEnd w:id="466"/>
    </w:p>
    <w:p w14:paraId="1283278B" w14:textId="77777777" w:rsidR="005E036C" w:rsidRPr="00A066A8" w:rsidRDefault="005E036C" w:rsidP="005E036C">
      <w:pPr>
        <w:pStyle w:val="Heading3"/>
      </w:pPr>
      <w:bookmarkStart w:id="473" w:name="_Toc158241658"/>
      <w:bookmarkStart w:id="474" w:name="_Toc166191356"/>
      <w:r w:rsidRPr="00A066A8">
        <w:t>7.18.1</w:t>
      </w:r>
      <w:r w:rsidRPr="00A066A8">
        <w:tab/>
        <w:t>Organizational</w:t>
      </w:r>
      <w:bookmarkEnd w:id="473"/>
      <w:bookmarkEnd w:id="474"/>
    </w:p>
    <w:p w14:paraId="4C90CD6C" w14:textId="77777777" w:rsidR="005E036C" w:rsidRPr="00A066A8" w:rsidRDefault="005E036C" w:rsidP="005E036C">
      <w:pPr>
        <w:pStyle w:val="Comments"/>
      </w:pPr>
      <w:r w:rsidRPr="00A066A8">
        <w:t xml:space="preserve">LS in, rapporteur input (e.g. rapporteur CR, open issues list) </w:t>
      </w:r>
    </w:p>
    <w:p w14:paraId="6A257E79" w14:textId="6BF7EC99" w:rsidR="005E036C" w:rsidRPr="00A066A8" w:rsidRDefault="005E036C" w:rsidP="005E036C">
      <w:pPr>
        <w:pStyle w:val="Doc-title"/>
      </w:pPr>
      <w:bookmarkStart w:id="475" w:name="_Toc158241659"/>
      <w:r w:rsidRPr="00A066A8">
        <w:t>R2-2402756</w:t>
      </w:r>
      <w:r w:rsidRPr="00A066A8">
        <w:tab/>
        <w:t>[E075] Report of [POST125][026][MT-SDT]: Harmonising the handling of SDT ongoing and T319a</w:t>
      </w:r>
      <w:r w:rsidRPr="00A066A8">
        <w:tab/>
        <w:t>ZTE Corporation(rapporteur)</w:t>
      </w:r>
      <w:r w:rsidRPr="00A066A8">
        <w:tab/>
        <w:t>report</w:t>
      </w:r>
      <w:r w:rsidRPr="00A066A8">
        <w:tab/>
        <w:t>Rel-18</w:t>
      </w:r>
    </w:p>
    <w:p w14:paraId="3B71EAC8" w14:textId="77777777" w:rsidR="005E036C" w:rsidRPr="00A066A8" w:rsidRDefault="005E036C" w:rsidP="005E036C">
      <w:pPr>
        <w:pStyle w:val="Doc-text2"/>
      </w:pPr>
    </w:p>
    <w:p w14:paraId="1C48DA0B"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31E1943D" w14:textId="77777777" w:rsidR="005E036C" w:rsidRPr="00A066A8" w:rsidRDefault="005E036C" w:rsidP="008E2035">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Clarify that “The UE in RRC_INACTIVE state while T319a is running SDT procedure is ongoing, is only required to acquire broadcasted SIB1 and MIB if the UE can acquire them without disrupting unicast data reception, i.e. the broadcast and unicast beams are quasi co-located.” – Apart from this the UE behaviour in RRC as specified currently is clear.</w:t>
      </w:r>
    </w:p>
    <w:p w14:paraId="3600C380" w14:textId="77777777" w:rsidR="005E036C" w:rsidRPr="00A066A8" w:rsidRDefault="005E036C" w:rsidP="008E2035">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We will keep both labels but clarify when SDT is considered ongoing (e.g. in definitions section)</w:t>
      </w:r>
    </w:p>
    <w:p w14:paraId="5658C916" w14:textId="77777777" w:rsidR="005E036C" w:rsidRPr="00A066A8" w:rsidRDefault="005E036C" w:rsidP="005E036C">
      <w:pPr>
        <w:pStyle w:val="Doc-text2"/>
      </w:pPr>
    </w:p>
    <w:p w14:paraId="272724B0" w14:textId="77777777" w:rsidR="005E036C" w:rsidRPr="00A066A8" w:rsidRDefault="005E036C" w:rsidP="005E036C">
      <w:pPr>
        <w:pStyle w:val="Doc-text2"/>
      </w:pPr>
      <w:r w:rsidRPr="00A066A8">
        <w:t>For RRC spec:</w:t>
      </w:r>
    </w:p>
    <w:p w14:paraId="23B749A8" w14:textId="77777777" w:rsidR="005E036C" w:rsidRPr="00A066A8" w:rsidRDefault="005E036C" w:rsidP="005E036C">
      <w:pPr>
        <w:pStyle w:val="Doc-text2"/>
        <w:rPr>
          <w:i/>
          <w:iCs/>
        </w:rPr>
      </w:pPr>
      <w:r w:rsidRPr="00A066A8">
        <w:rPr>
          <w:i/>
          <w:iCs/>
        </w:rPr>
        <w:t>Proposal 2: Discuss whether we can specify option A – i.e. Consider SDT as ongoing at the same time as T319a start (7/9)</w:t>
      </w:r>
    </w:p>
    <w:p w14:paraId="49918414" w14:textId="77777777" w:rsidR="005E036C" w:rsidRPr="00A066A8" w:rsidRDefault="005E036C" w:rsidP="005E036C">
      <w:pPr>
        <w:pStyle w:val="Doc-text2"/>
        <w:rPr>
          <w:i/>
          <w:iCs/>
        </w:rPr>
      </w:pPr>
      <w:r w:rsidRPr="00A066A8">
        <w:rPr>
          <w:i/>
          <w:iCs/>
        </w:rPr>
        <w:t>Proposal 3: Discuss whether we can align the UE behaviour in T1 (i.e. whilst waiting for CCCH message to be transmitted by lower layers) to the behaviour in T0 (before initiating SDT) – (7/8)</w:t>
      </w:r>
    </w:p>
    <w:p w14:paraId="6E84C922" w14:textId="77777777" w:rsidR="005E036C" w:rsidRPr="00A066A8" w:rsidRDefault="005E036C" w:rsidP="005E036C">
      <w:pPr>
        <w:pStyle w:val="Doc-text2"/>
      </w:pPr>
      <w:r w:rsidRPr="00A066A8">
        <w:t>-</w:t>
      </w:r>
      <w:r w:rsidRPr="00A066A8">
        <w:tab/>
        <w:t xml:space="preserve">Qualcomm explains that this harmonization actually results in a functional change.  </w:t>
      </w:r>
    </w:p>
    <w:p w14:paraId="7724FD55" w14:textId="77777777" w:rsidR="005E036C" w:rsidRPr="00A066A8" w:rsidRDefault="005E036C" w:rsidP="005E036C">
      <w:pPr>
        <w:pStyle w:val="Doc-text2"/>
      </w:pPr>
      <w:r w:rsidRPr="00A066A8">
        <w:t>-</w:t>
      </w:r>
      <w:r w:rsidRPr="00A066A8">
        <w:tab/>
        <w:t xml:space="preserve">Intel asks if the paging for redcap is a problem then we may need to fix it.   Maybe a compromise can be that we still go for the harmonization but have an exception for RedCap.   Qualcomm thinks that we should clarify that the UE is requirement to monitor paging only for extended CG.  </w:t>
      </w:r>
    </w:p>
    <w:p w14:paraId="611799F1" w14:textId="77777777" w:rsidR="005E036C" w:rsidRPr="00A066A8" w:rsidRDefault="005E036C" w:rsidP="005E036C">
      <w:pPr>
        <w:pStyle w:val="Doc-text2"/>
      </w:pPr>
      <w:r w:rsidRPr="00A066A8">
        <w:t>-</w:t>
      </w:r>
      <w:r w:rsidRPr="00A066A8">
        <w:tab/>
        <w:t xml:space="preserve">Intel thinks that if we agree that it is only for extended CG then we may have to discuss the fallback.  </w:t>
      </w:r>
    </w:p>
    <w:p w14:paraId="61799A53" w14:textId="77777777" w:rsidR="005E036C" w:rsidRPr="00A066A8" w:rsidRDefault="005E036C" w:rsidP="005E036C">
      <w:pPr>
        <w:pStyle w:val="Doc-text2"/>
        <w:rPr>
          <w:i/>
          <w:iCs/>
        </w:rPr>
      </w:pPr>
      <w:r w:rsidRPr="00A066A8">
        <w:rPr>
          <w:i/>
          <w:iCs/>
        </w:rPr>
        <w:t>For MAC spec:</w:t>
      </w:r>
    </w:p>
    <w:p w14:paraId="112251F3" w14:textId="77777777" w:rsidR="005E036C" w:rsidRPr="00A066A8" w:rsidRDefault="005E036C" w:rsidP="005E036C">
      <w:pPr>
        <w:pStyle w:val="Doc-text2"/>
        <w:rPr>
          <w:i/>
          <w:iCs/>
        </w:rPr>
      </w:pPr>
      <w:r w:rsidRPr="00A066A8">
        <w:rPr>
          <w:i/>
          <w:iCs/>
        </w:rPr>
        <w:t>Proposal 6: Clarify in MAC spec that for RA-SDT, the SDT procedure is ongoing from the point when the RA procedure is initiated for SDT until SDT is terminated (6/9)</w:t>
      </w:r>
    </w:p>
    <w:p w14:paraId="6CAE8B0D" w14:textId="77777777" w:rsidR="005E036C" w:rsidRPr="00A066A8" w:rsidRDefault="005E036C" w:rsidP="005E036C">
      <w:pPr>
        <w:pStyle w:val="Doc-text2"/>
      </w:pPr>
      <w:r w:rsidRPr="00A066A8">
        <w:t>-</w:t>
      </w:r>
      <w:r w:rsidRPr="00A066A8">
        <w:tab/>
        <w:t xml:space="preserve">LG thinks that this would be confusing to have same terminology but with different definition.  Vivo thinks that ‘ongoing’ is very clear in the MAC.  Huawei agrees with LG.  </w:t>
      </w:r>
    </w:p>
    <w:p w14:paraId="7F195F44" w14:textId="77777777" w:rsidR="005E036C" w:rsidRPr="00A066A8" w:rsidRDefault="005E036C" w:rsidP="005E036C">
      <w:pPr>
        <w:pStyle w:val="Doc-text2"/>
      </w:pPr>
      <w:r w:rsidRPr="00A066A8">
        <w:t>=&gt;</w:t>
      </w:r>
      <w:r w:rsidRPr="00A066A8">
        <w:tab/>
        <w:t xml:space="preserve">Not agreed </w:t>
      </w:r>
    </w:p>
    <w:p w14:paraId="0B68A320" w14:textId="77777777" w:rsidR="005E036C" w:rsidRPr="00A066A8" w:rsidRDefault="005E036C" w:rsidP="005E036C">
      <w:pPr>
        <w:pStyle w:val="Doc-text2"/>
        <w:rPr>
          <w:i/>
          <w:iCs/>
        </w:rPr>
      </w:pPr>
      <w:r w:rsidRPr="00A066A8">
        <w:rPr>
          <w:i/>
          <w:iCs/>
        </w:rPr>
        <w:t>Proposal 7: For CG-SDT, CG-SDT procedure is ongoing from the point when initial transmission for CG-SDT is performed until the SDT procedure is terminated (9/9)</w:t>
      </w:r>
    </w:p>
    <w:p w14:paraId="4846B9FF" w14:textId="77777777" w:rsidR="005E036C" w:rsidRPr="00A066A8" w:rsidRDefault="005E036C" w:rsidP="005E036C">
      <w:pPr>
        <w:pStyle w:val="Doc-text2"/>
      </w:pPr>
      <w:r w:rsidRPr="00A066A8">
        <w:t>=&gt;</w:t>
      </w:r>
      <w:r w:rsidRPr="00A066A8">
        <w:tab/>
        <w:t xml:space="preserve">Not agreed </w:t>
      </w:r>
    </w:p>
    <w:p w14:paraId="5C5A4E64" w14:textId="77777777" w:rsidR="005E036C" w:rsidRPr="00A066A8" w:rsidRDefault="005E036C" w:rsidP="005E036C">
      <w:pPr>
        <w:pStyle w:val="Doc-text2"/>
        <w:rPr>
          <w:i/>
          <w:iCs/>
        </w:rPr>
      </w:pPr>
      <w:r w:rsidRPr="00A066A8">
        <w:rPr>
          <w:i/>
          <w:iCs/>
        </w:rPr>
        <w:t>Proposal 8: Discuss and agree the MAC CR in R2-2402758.</w:t>
      </w:r>
    </w:p>
    <w:p w14:paraId="0F7E3B9B" w14:textId="77777777" w:rsidR="005E036C" w:rsidRPr="00A066A8" w:rsidRDefault="005E036C" w:rsidP="005E036C">
      <w:pPr>
        <w:pStyle w:val="Doc-text2"/>
      </w:pPr>
    </w:p>
    <w:p w14:paraId="78C164A6" w14:textId="16873371" w:rsidR="005E036C" w:rsidRPr="00A066A8" w:rsidRDefault="005E036C" w:rsidP="005E036C">
      <w:pPr>
        <w:pStyle w:val="Doc-title"/>
      </w:pPr>
      <w:r w:rsidRPr="00A066A8">
        <w:t>R2-2402757</w:t>
      </w:r>
      <w:r w:rsidRPr="00A066A8">
        <w:tab/>
        <w:t>[E075] SDT corrections for harmonizing T319a and SDT ongoing labels</w:t>
      </w:r>
      <w:r w:rsidRPr="00A066A8">
        <w:tab/>
        <w:t>ZTE Corporation (rapporteur)</w:t>
      </w:r>
      <w:r w:rsidRPr="00A066A8">
        <w:tab/>
        <w:t>CR</w:t>
      </w:r>
      <w:r w:rsidRPr="00A066A8">
        <w:tab/>
        <w:t>Rel-18</w:t>
      </w:r>
      <w:r w:rsidRPr="00A066A8">
        <w:tab/>
        <w:t>38.331</w:t>
      </w:r>
      <w:r w:rsidRPr="00A066A8">
        <w:tab/>
        <w:t>18.1.0</w:t>
      </w:r>
      <w:r w:rsidRPr="00A066A8">
        <w:tab/>
        <w:t>4687</w:t>
      </w:r>
      <w:r w:rsidRPr="00A066A8">
        <w:tab/>
        <w:t>-</w:t>
      </w:r>
      <w:r w:rsidRPr="00A066A8">
        <w:tab/>
        <w:t>F</w:t>
      </w:r>
      <w:r w:rsidRPr="00A066A8">
        <w:tab/>
        <w:t>NR_MT_SDT-Core, NR_SmallData_INACTIVE-Core</w:t>
      </w:r>
    </w:p>
    <w:p w14:paraId="2E3F2F1D" w14:textId="77777777" w:rsidR="005E036C" w:rsidRPr="00A066A8" w:rsidRDefault="005E036C" w:rsidP="005E036C">
      <w:pPr>
        <w:pStyle w:val="Doc-text2"/>
      </w:pPr>
      <w:r w:rsidRPr="00A066A8">
        <w:t>=&gt;</w:t>
      </w:r>
      <w:r w:rsidRPr="00A066A8">
        <w:tab/>
        <w:t xml:space="preserve">the CR is not pursued </w:t>
      </w:r>
    </w:p>
    <w:p w14:paraId="48FF3A49" w14:textId="77777777" w:rsidR="005E036C" w:rsidRPr="00A066A8" w:rsidRDefault="005E036C" w:rsidP="005E036C">
      <w:pPr>
        <w:pStyle w:val="Doc-text2"/>
      </w:pPr>
    </w:p>
    <w:p w14:paraId="026BD8B1" w14:textId="762BD656" w:rsidR="005E036C" w:rsidRPr="00A066A8" w:rsidRDefault="005E036C" w:rsidP="005E036C">
      <w:pPr>
        <w:pStyle w:val="Doc-title"/>
      </w:pPr>
      <w:r w:rsidRPr="00A066A8">
        <w:lastRenderedPageBreak/>
        <w:t>R2-2402758</w:t>
      </w:r>
      <w:r w:rsidRPr="00A066A8">
        <w:tab/>
        <w:t>[E075] SDT corrections for harmonizing T319a and SDT ongoing labels</w:t>
      </w:r>
      <w:r w:rsidRPr="00A066A8">
        <w:tab/>
        <w:t>ZTE Corporation (rapporteur)</w:t>
      </w:r>
      <w:r w:rsidRPr="00A066A8">
        <w:tab/>
        <w:t>CR</w:t>
      </w:r>
      <w:r w:rsidRPr="00A066A8">
        <w:tab/>
        <w:t>Rel-18</w:t>
      </w:r>
      <w:r w:rsidRPr="00A066A8">
        <w:tab/>
        <w:t>38.321</w:t>
      </w:r>
      <w:r w:rsidRPr="00A066A8">
        <w:tab/>
        <w:t>18.1.0</w:t>
      </w:r>
      <w:r w:rsidRPr="00A066A8">
        <w:tab/>
        <w:t>1797</w:t>
      </w:r>
      <w:r w:rsidRPr="00A066A8">
        <w:tab/>
        <w:t>-</w:t>
      </w:r>
      <w:r w:rsidRPr="00A066A8">
        <w:tab/>
        <w:t>F</w:t>
      </w:r>
      <w:r w:rsidRPr="00A066A8">
        <w:tab/>
        <w:t>NR_MT_SDT-Core, NR_SmallData_INACTIVE-Core</w:t>
      </w:r>
    </w:p>
    <w:p w14:paraId="7E64AD6D" w14:textId="77777777" w:rsidR="005E036C" w:rsidRPr="00A066A8" w:rsidRDefault="005E036C" w:rsidP="005E036C">
      <w:pPr>
        <w:pStyle w:val="Doc-text2"/>
      </w:pPr>
      <w:r w:rsidRPr="00A066A8">
        <w:t>=&gt;</w:t>
      </w:r>
      <w:r w:rsidRPr="00A066A8">
        <w:tab/>
        <w:t>The CR is not pursued</w:t>
      </w:r>
    </w:p>
    <w:p w14:paraId="775E3877" w14:textId="77777777" w:rsidR="005E036C" w:rsidRPr="00A066A8" w:rsidRDefault="005E036C" w:rsidP="005E036C">
      <w:pPr>
        <w:pStyle w:val="Doc-text2"/>
        <w:ind w:left="0" w:firstLine="0"/>
      </w:pPr>
    </w:p>
    <w:p w14:paraId="74A92689" w14:textId="36676241" w:rsidR="005E036C" w:rsidRPr="00A066A8" w:rsidRDefault="005E036C" w:rsidP="005E036C">
      <w:pPr>
        <w:pStyle w:val="Doc-title"/>
      </w:pPr>
      <w:r w:rsidRPr="00A066A8">
        <w:t>R2-2403714</w:t>
      </w:r>
      <w:r w:rsidRPr="00A066A8">
        <w:tab/>
        <w:t>SDT RIL List</w:t>
      </w:r>
      <w:r w:rsidRPr="00A066A8">
        <w:tab/>
        <w:t xml:space="preserve">ZTE Corporation (rapporteur) </w:t>
      </w:r>
      <w:r w:rsidRPr="00A066A8">
        <w:tab/>
        <w:t>report</w:t>
      </w:r>
    </w:p>
    <w:p w14:paraId="183858F9" w14:textId="77777777" w:rsidR="005E036C" w:rsidRPr="00A066A8" w:rsidRDefault="005E036C" w:rsidP="005E036C">
      <w:pPr>
        <w:pStyle w:val="Doc-text2"/>
      </w:pPr>
      <w:r w:rsidRPr="00A066A8">
        <w:t>Proposal 1: Agree S081. Changes will be made only from Rel-18 although this impacts Rel-17 IEs (from Rel-17 MUSIM WI)</w:t>
      </w:r>
    </w:p>
    <w:p w14:paraId="44B9FE08" w14:textId="77777777" w:rsidR="005E036C" w:rsidRPr="00A066A8" w:rsidRDefault="005E036C" w:rsidP="005E036C">
      <w:pPr>
        <w:pStyle w:val="Doc-text2"/>
      </w:pPr>
      <w:r w:rsidRPr="00A066A8">
        <w:t>=&gt;</w:t>
      </w:r>
      <w:r w:rsidRPr="00A066A8">
        <w:tab/>
        <w:t>This will be implemented in a separate CR that has both MUSIM and SDT as WI codes</w:t>
      </w:r>
    </w:p>
    <w:p w14:paraId="2E534DE0" w14:textId="77777777" w:rsidR="005E036C" w:rsidRPr="00A066A8" w:rsidRDefault="005E036C" w:rsidP="005E036C">
      <w:pPr>
        <w:pStyle w:val="Doc-text2"/>
      </w:pPr>
      <w:r w:rsidRPr="00A066A8">
        <w:t>=&gt;</w:t>
      </w:r>
      <w:r w:rsidRPr="00A066A8">
        <w:tab/>
        <w:t>The CR will be implemented from Rel-17 and submitted to next meeting</w:t>
      </w:r>
    </w:p>
    <w:p w14:paraId="4CDF6377" w14:textId="77777777" w:rsidR="005E036C" w:rsidRPr="00A066A8" w:rsidRDefault="005E036C" w:rsidP="005E036C">
      <w:pPr>
        <w:pStyle w:val="Doc-text2"/>
      </w:pPr>
      <w:r w:rsidRPr="00A066A8">
        <w:t>Proposal 2: Discuss E075 based on [POST125][026] email outcome</w:t>
      </w:r>
    </w:p>
    <w:p w14:paraId="30F7A4F2" w14:textId="77777777" w:rsidR="005E036C" w:rsidRPr="00A066A8" w:rsidRDefault="005E036C" w:rsidP="005E036C">
      <w:pPr>
        <w:pStyle w:val="Doc-text2"/>
      </w:pPr>
      <w:r w:rsidRPr="00A066A8">
        <w:t>Proposal 3: Discuss H071 in MBS session (see R2-2402765)</w:t>
      </w:r>
    </w:p>
    <w:p w14:paraId="277FB427" w14:textId="77777777" w:rsidR="005E036C" w:rsidRPr="00A066A8" w:rsidRDefault="005E036C" w:rsidP="005E036C">
      <w:pPr>
        <w:pStyle w:val="Doc-text2"/>
      </w:pPr>
      <w:r w:rsidRPr="00A066A8">
        <w:t>=&gt;</w:t>
      </w:r>
      <w:r w:rsidRPr="00A066A8">
        <w:tab/>
        <w:t>Noted</w:t>
      </w:r>
    </w:p>
    <w:p w14:paraId="692F06A5" w14:textId="77777777" w:rsidR="005E036C" w:rsidRPr="00A066A8" w:rsidRDefault="005E036C" w:rsidP="005E036C">
      <w:pPr>
        <w:pStyle w:val="Doc-text2"/>
      </w:pPr>
    </w:p>
    <w:p w14:paraId="4C1ED6E9" w14:textId="6D92BEE9" w:rsidR="005E036C" w:rsidRPr="00A066A8" w:rsidRDefault="005E036C" w:rsidP="005E036C">
      <w:pPr>
        <w:pStyle w:val="Doc-title"/>
      </w:pPr>
      <w:r w:rsidRPr="00A066A8">
        <w:t>R2-2403724</w:t>
      </w:r>
      <w:r w:rsidRPr="00A066A8">
        <w:tab/>
        <w:t>SDT CR for agreed RILs</w:t>
      </w:r>
      <w:r w:rsidRPr="00A066A8">
        <w:tab/>
        <w:t>ZTE Corporation (rapporteur)</w:t>
      </w:r>
      <w:r w:rsidRPr="00A066A8">
        <w:tab/>
        <w:t>CR</w:t>
      </w:r>
      <w:r w:rsidRPr="00A066A8">
        <w:tab/>
        <w:t>Rel-18</w:t>
      </w:r>
      <w:r w:rsidRPr="00A066A8">
        <w:tab/>
        <w:t>38.331</w:t>
      </w:r>
      <w:r w:rsidRPr="00A066A8">
        <w:tab/>
        <w:t>18.1.0</w:t>
      </w:r>
      <w:r w:rsidRPr="00A066A8">
        <w:tab/>
        <w:t>4765</w:t>
      </w:r>
      <w:r w:rsidRPr="00A066A8">
        <w:tab/>
        <w:t>-</w:t>
      </w:r>
      <w:r w:rsidRPr="00A066A8">
        <w:tab/>
        <w:t>F</w:t>
      </w:r>
      <w:r w:rsidRPr="00A066A8">
        <w:tab/>
        <w:t>NR_SmallData_INACTIVE-Core</w:t>
      </w:r>
    </w:p>
    <w:p w14:paraId="562782DB" w14:textId="77777777" w:rsidR="005E036C" w:rsidRPr="00A066A8" w:rsidRDefault="005E036C" w:rsidP="005E036C">
      <w:pPr>
        <w:pStyle w:val="Doc-text2"/>
      </w:pPr>
      <w:r w:rsidRPr="00A066A8">
        <w:t>=&gt;</w:t>
      </w:r>
      <w:r w:rsidRPr="00A066A8">
        <w:tab/>
        <w:t xml:space="preserve">The CR is revised with changes from RAN2 125bis and will be submitted to next meeting </w:t>
      </w:r>
    </w:p>
    <w:p w14:paraId="44D40012" w14:textId="77777777" w:rsidR="005E036C" w:rsidRPr="00A066A8" w:rsidRDefault="005E036C" w:rsidP="005E036C">
      <w:pPr>
        <w:pStyle w:val="Doc-text2"/>
      </w:pPr>
    </w:p>
    <w:p w14:paraId="14139DB1" w14:textId="77777777" w:rsidR="005E036C" w:rsidRPr="00A066A8" w:rsidRDefault="005E036C" w:rsidP="005E036C">
      <w:pPr>
        <w:pStyle w:val="Heading3"/>
      </w:pPr>
      <w:bookmarkStart w:id="476" w:name="_Toc166191357"/>
      <w:r w:rsidRPr="00A066A8">
        <w:t>7.18.2</w:t>
      </w:r>
      <w:r w:rsidRPr="00A066A8">
        <w:tab/>
        <w:t>Others</w:t>
      </w:r>
      <w:bookmarkEnd w:id="475"/>
      <w:bookmarkEnd w:id="476"/>
    </w:p>
    <w:p w14:paraId="4F953909" w14:textId="77777777" w:rsidR="005E036C" w:rsidRPr="00A066A8" w:rsidRDefault="005E036C" w:rsidP="005E036C">
      <w:pPr>
        <w:pStyle w:val="Doc-title"/>
        <w:rPr>
          <w:i/>
          <w:sz w:val="18"/>
        </w:rPr>
      </w:pPr>
      <w:r w:rsidRPr="00A066A8">
        <w:rPr>
          <w:i/>
          <w:sz w:val="18"/>
        </w:rPr>
        <w:t xml:space="preserve">Essential corrections only (including any topics </w:t>
      </w:r>
    </w:p>
    <w:p w14:paraId="2AB9EEC7" w14:textId="77777777" w:rsidR="005E036C" w:rsidRPr="00A066A8" w:rsidRDefault="005E036C" w:rsidP="005E036C">
      <w:pPr>
        <w:pStyle w:val="Doc-text2"/>
        <w:ind w:left="0" w:firstLine="0"/>
        <w:rPr>
          <w:i/>
          <w:noProof/>
          <w:sz w:val="18"/>
        </w:rPr>
      </w:pPr>
      <w:r w:rsidRPr="00A066A8">
        <w:rPr>
          <w:i/>
          <w:noProof/>
          <w:sz w:val="18"/>
        </w:rPr>
        <w:t>Including outcome of [POST125][026][MT-SDT] Fix “ongoing” procedure (ZTE)</w:t>
      </w:r>
    </w:p>
    <w:p w14:paraId="3A0A2056" w14:textId="4B19447A" w:rsidR="005E036C" w:rsidRPr="00A066A8" w:rsidRDefault="005E036C" w:rsidP="005E036C">
      <w:pPr>
        <w:pStyle w:val="Doc-title"/>
      </w:pPr>
      <w:bookmarkStart w:id="477" w:name="_Toc158241660"/>
      <w:r w:rsidRPr="00A066A8">
        <w:t>R2-2402700</w:t>
      </w:r>
      <w:r w:rsidRPr="00A066A8">
        <w:tab/>
        <w:t>Discussion on SDT procedure ongoing</w:t>
      </w:r>
      <w:r w:rsidRPr="00A066A8">
        <w:tab/>
        <w:t>Ericsson</w:t>
      </w:r>
      <w:r w:rsidRPr="00A066A8">
        <w:tab/>
        <w:t>discussion</w:t>
      </w:r>
      <w:r w:rsidRPr="00A066A8">
        <w:tab/>
        <w:t>Rel-18</w:t>
      </w:r>
      <w:r w:rsidRPr="00A066A8">
        <w:tab/>
        <w:t>NR_MT_SDT-Core</w:t>
      </w:r>
    </w:p>
    <w:p w14:paraId="31874721" w14:textId="77777777" w:rsidR="005E036C" w:rsidRPr="00A066A8" w:rsidRDefault="005E036C" w:rsidP="005E036C">
      <w:pPr>
        <w:pStyle w:val="Doc-text2"/>
      </w:pPr>
      <w:r w:rsidRPr="00A066A8">
        <w:t>=&gt;</w:t>
      </w:r>
      <w:r w:rsidRPr="00A066A8">
        <w:tab/>
        <w:t>Not treated</w:t>
      </w:r>
    </w:p>
    <w:p w14:paraId="2DC08632" w14:textId="77777777" w:rsidR="005E036C" w:rsidRPr="00A066A8" w:rsidRDefault="005E036C" w:rsidP="005E036C">
      <w:pPr>
        <w:pStyle w:val="Doc-text2"/>
      </w:pPr>
    </w:p>
    <w:p w14:paraId="4DE8F166" w14:textId="16C41682" w:rsidR="005E036C" w:rsidRPr="00A066A8" w:rsidRDefault="005E036C" w:rsidP="005E036C">
      <w:pPr>
        <w:pStyle w:val="Doc-title"/>
        <w:rPr>
          <w:rStyle w:val="Hyperlink"/>
        </w:rPr>
      </w:pPr>
      <w:r w:rsidRPr="00A066A8">
        <w:t>R2-2403083</w:t>
      </w:r>
      <w:r w:rsidRPr="00A066A8">
        <w:tab/>
        <w:t>Correction on sdt-LogicalChannelSR-DelayTimer applicability</w:t>
      </w:r>
      <w:r w:rsidRPr="00A066A8">
        <w:tab/>
        <w:t>Nokia, Nokia Shanghai Bell</w:t>
      </w:r>
      <w:r w:rsidRPr="00A066A8">
        <w:tab/>
        <w:t>CR</w:t>
      </w:r>
      <w:r w:rsidRPr="00A066A8">
        <w:tab/>
        <w:t>Rel-18</w:t>
      </w:r>
      <w:r w:rsidRPr="00A066A8">
        <w:tab/>
        <w:t>38.321</w:t>
      </w:r>
      <w:r w:rsidRPr="00A066A8">
        <w:tab/>
        <w:t>18.1.0</w:t>
      </w:r>
      <w:r w:rsidRPr="00A066A8">
        <w:tab/>
        <w:t>1774</w:t>
      </w:r>
      <w:r w:rsidRPr="00A066A8">
        <w:tab/>
        <w:t>1</w:t>
      </w:r>
      <w:r w:rsidRPr="00A066A8">
        <w:tab/>
        <w:t>F</w:t>
      </w:r>
      <w:r w:rsidRPr="00A066A8">
        <w:tab/>
        <w:t>NR_MT_SDT-Core</w:t>
      </w:r>
      <w:r w:rsidRPr="00A066A8">
        <w:tab/>
        <w:t>R2-2401302</w:t>
      </w:r>
    </w:p>
    <w:p w14:paraId="7C81A999" w14:textId="77777777" w:rsidR="005E036C" w:rsidRPr="00A066A8" w:rsidRDefault="005E036C" w:rsidP="005E036C">
      <w:pPr>
        <w:pStyle w:val="Doc-text2"/>
      </w:pPr>
      <w:r w:rsidRPr="00A066A8">
        <w:t>=&gt;</w:t>
      </w:r>
      <w:r w:rsidRPr="00A066A8">
        <w:tab/>
        <w:t>Include Rel-17 code</w:t>
      </w:r>
    </w:p>
    <w:p w14:paraId="155440BB" w14:textId="77777777" w:rsidR="005E036C" w:rsidRPr="00A066A8" w:rsidRDefault="005E036C" w:rsidP="005E036C">
      <w:pPr>
        <w:pStyle w:val="Doc-text2"/>
      </w:pPr>
      <w:r w:rsidRPr="00A066A8">
        <w:t>=&gt;</w:t>
      </w:r>
      <w:r w:rsidRPr="00A066A8">
        <w:tab/>
        <w:t>The CR is endorsed and will be submitted to next meeting for agreement</w:t>
      </w:r>
    </w:p>
    <w:p w14:paraId="5C43FA02" w14:textId="77777777" w:rsidR="005E036C" w:rsidRPr="00A066A8" w:rsidRDefault="005E036C" w:rsidP="005E036C">
      <w:pPr>
        <w:pStyle w:val="Doc-text2"/>
      </w:pPr>
    </w:p>
    <w:p w14:paraId="36DB01C8" w14:textId="11EF4071" w:rsidR="005E036C" w:rsidRPr="00A066A8" w:rsidRDefault="005E036C" w:rsidP="005E036C">
      <w:pPr>
        <w:pStyle w:val="Doc-title"/>
      </w:pPr>
      <w:r w:rsidRPr="00A066A8">
        <w:t>R2-2402298</w:t>
      </w:r>
      <w:r w:rsidRPr="00A066A8">
        <w:tab/>
        <w:t>discussion on RACH based SDT</w:t>
      </w:r>
      <w:r w:rsidRPr="00A066A8">
        <w:tab/>
        <w:t>PML</w:t>
      </w:r>
      <w:r w:rsidRPr="00A066A8">
        <w:tab/>
        <w:t>discussion</w:t>
      </w:r>
    </w:p>
    <w:p w14:paraId="0AE03472" w14:textId="77777777" w:rsidR="005E036C" w:rsidRPr="00A066A8" w:rsidRDefault="005E036C" w:rsidP="005E036C">
      <w:pPr>
        <w:pStyle w:val="Doc-text2"/>
        <w:rPr>
          <w:i/>
          <w:iCs/>
        </w:rPr>
      </w:pPr>
      <w:r w:rsidRPr="00A066A8">
        <w:rPr>
          <w:i/>
          <w:iCs/>
        </w:rPr>
        <w:t>Proposal: A generic virtual radio bearer mechanism is proposed in this article to handle small data traffic, this mechanism could significantly reduce the signalling payload in both air interface and E1/F1 interface.</w:t>
      </w:r>
    </w:p>
    <w:p w14:paraId="5648A446" w14:textId="77777777" w:rsidR="005E036C" w:rsidRPr="00A066A8" w:rsidRDefault="005E036C" w:rsidP="005E036C">
      <w:pPr>
        <w:pStyle w:val="Doc-text2"/>
      </w:pPr>
      <w:r w:rsidRPr="00A066A8">
        <w:t>=&gt;</w:t>
      </w:r>
      <w:r w:rsidRPr="00A066A8">
        <w:tab/>
        <w:t>Moved from 7.0.5</w:t>
      </w:r>
    </w:p>
    <w:p w14:paraId="3BD2E75F" w14:textId="77777777" w:rsidR="005E036C" w:rsidRPr="00A066A8" w:rsidRDefault="005E036C" w:rsidP="005E036C">
      <w:pPr>
        <w:pStyle w:val="Doc-text2"/>
      </w:pPr>
      <w:r w:rsidRPr="00A066A8">
        <w:t>-</w:t>
      </w:r>
      <w:r w:rsidRPr="00A066A8">
        <w:tab/>
        <w:t xml:space="preserve">ZTE explains that we discussed this in the past and we didn’t agree </w:t>
      </w:r>
    </w:p>
    <w:p w14:paraId="25030E77" w14:textId="77777777" w:rsidR="005E036C" w:rsidRPr="00A066A8" w:rsidRDefault="005E036C" w:rsidP="005E036C">
      <w:pPr>
        <w:pStyle w:val="Doc-text2"/>
      </w:pPr>
      <w:r w:rsidRPr="00A066A8">
        <w:t>=&gt;</w:t>
      </w:r>
      <w:r w:rsidRPr="00A066A8">
        <w:tab/>
        <w:t>Not supported for this release</w:t>
      </w:r>
    </w:p>
    <w:p w14:paraId="014EB4BD" w14:textId="77777777" w:rsidR="005E036C" w:rsidRPr="00A066A8" w:rsidRDefault="005E036C" w:rsidP="005E036C">
      <w:pPr>
        <w:pStyle w:val="Doc-text2"/>
      </w:pPr>
      <w:r w:rsidRPr="00A066A8">
        <w:t>=&gt;</w:t>
      </w:r>
      <w:r w:rsidRPr="00A066A8">
        <w:tab/>
        <w:t>Noted</w:t>
      </w:r>
    </w:p>
    <w:p w14:paraId="43787167" w14:textId="77777777" w:rsidR="005E036C" w:rsidRPr="00A066A8" w:rsidRDefault="005E036C" w:rsidP="005E036C">
      <w:pPr>
        <w:pStyle w:val="Heading2"/>
      </w:pPr>
      <w:bookmarkStart w:id="478" w:name="_Toc166191358"/>
      <w:r w:rsidRPr="00A066A8">
        <w:t>7.19</w:t>
      </w:r>
      <w:r w:rsidRPr="00A066A8">
        <w:tab/>
        <w:t>Enhanced support of reduced capability NR devices</w:t>
      </w:r>
      <w:bookmarkEnd w:id="477"/>
      <w:bookmarkEnd w:id="478"/>
    </w:p>
    <w:p w14:paraId="7EA365D7" w14:textId="6463BF7B" w:rsidR="005E036C" w:rsidRPr="00A066A8" w:rsidRDefault="005E036C" w:rsidP="005E036C">
      <w:pPr>
        <w:pStyle w:val="Comments"/>
        <w:rPr>
          <w:rFonts w:eastAsiaTheme="minorEastAsia"/>
        </w:rPr>
      </w:pPr>
      <w:r w:rsidRPr="00A066A8">
        <w:t>(NR_redcap_enh-Core; leading WG: RAN1; REL-18; WID: RP-232671)</w:t>
      </w:r>
    </w:p>
    <w:p w14:paraId="5D86E436" w14:textId="77777777" w:rsidR="005E036C" w:rsidRPr="00A066A8" w:rsidRDefault="005E036C" w:rsidP="005E036C">
      <w:pPr>
        <w:pStyle w:val="Comments"/>
      </w:pPr>
      <w:r w:rsidRPr="00A066A8">
        <w:t>WI is declared 100% complete</w:t>
      </w:r>
    </w:p>
    <w:p w14:paraId="1AEDD63E" w14:textId="77777777" w:rsidR="005E036C" w:rsidRPr="00A066A8" w:rsidRDefault="005E036C" w:rsidP="005E036C">
      <w:pPr>
        <w:pStyle w:val="Comments"/>
      </w:pPr>
      <w:r w:rsidRPr="00A066A8">
        <w:t>Time budget: 0 TU</w:t>
      </w:r>
    </w:p>
    <w:p w14:paraId="3140CE35" w14:textId="77777777" w:rsidR="005E036C" w:rsidRPr="00A066A8" w:rsidRDefault="005E036C" w:rsidP="005E036C">
      <w:pPr>
        <w:pStyle w:val="Comments"/>
      </w:pPr>
      <w:r w:rsidRPr="00A066A8">
        <w:t xml:space="preserve">Tdoc Limitation: 1 Tdocs </w:t>
      </w:r>
    </w:p>
    <w:p w14:paraId="14A52551" w14:textId="77777777" w:rsidR="00052C5C" w:rsidRPr="00A066A8" w:rsidRDefault="00052C5C" w:rsidP="00052C5C">
      <w:pPr>
        <w:pStyle w:val="Heading3"/>
      </w:pPr>
      <w:bookmarkStart w:id="479" w:name="_Toc158241661"/>
      <w:bookmarkStart w:id="480" w:name="_Toc158241664"/>
      <w:bookmarkStart w:id="481" w:name="_Toc166191359"/>
      <w:r w:rsidRPr="00A066A8">
        <w:t>7.19.1</w:t>
      </w:r>
      <w:r w:rsidRPr="00A066A8">
        <w:tab/>
        <w:t>Organizational</w:t>
      </w:r>
      <w:bookmarkEnd w:id="479"/>
      <w:bookmarkEnd w:id="481"/>
    </w:p>
    <w:p w14:paraId="1E9561C1" w14:textId="77777777" w:rsidR="00052C5C" w:rsidRPr="00A066A8" w:rsidRDefault="00052C5C" w:rsidP="00052C5C">
      <w:pPr>
        <w:pStyle w:val="Comments"/>
        <w:rPr>
          <w:rFonts w:eastAsiaTheme="minorEastAsia"/>
          <w:szCs w:val="18"/>
        </w:rPr>
      </w:pPr>
      <w:r w:rsidRPr="00A066A8">
        <w:t>Incoming LSs, CR rapporteur’s miscellaneous non-controversial corrections, etc.</w:t>
      </w:r>
    </w:p>
    <w:p w14:paraId="63D3EDF8" w14:textId="77777777" w:rsidR="00052C5C" w:rsidRPr="00A066A8" w:rsidRDefault="00052C5C" w:rsidP="00052C5C">
      <w:pPr>
        <w:pStyle w:val="MiniHeading"/>
      </w:pPr>
      <w:bookmarkStart w:id="482" w:name="_Toc158241662"/>
      <w:r w:rsidRPr="00A066A8">
        <w:t>LSs</w:t>
      </w:r>
    </w:p>
    <w:p w14:paraId="545D4086" w14:textId="68217566" w:rsidR="00052C5C" w:rsidRPr="00A066A8" w:rsidRDefault="00052C5C" w:rsidP="00052C5C">
      <w:pPr>
        <w:pStyle w:val="Doc-title"/>
      </w:pPr>
      <w:r w:rsidRPr="00A066A8">
        <w:t>R2-2402104</w:t>
      </w:r>
      <w:r w:rsidRPr="00A066A8">
        <w:tab/>
        <w:t>LS on Rel-18 RedCap enhancements work (C1-241809; contact: Huawei)</w:t>
      </w:r>
      <w:r w:rsidRPr="00A066A8">
        <w:tab/>
        <w:t>CT1</w:t>
      </w:r>
      <w:r w:rsidRPr="00A066A8">
        <w:tab/>
        <w:t>LS in</w:t>
      </w:r>
      <w:r w:rsidRPr="00A066A8">
        <w:tab/>
        <w:t>Rel-18</w:t>
      </w:r>
      <w:r w:rsidRPr="00A066A8">
        <w:tab/>
        <w:t>NR_redcap_enh-Core</w:t>
      </w:r>
      <w:r w:rsidRPr="00A066A8">
        <w:tab/>
        <w:t>To:SA2</w:t>
      </w:r>
      <w:r w:rsidRPr="00A066A8">
        <w:tab/>
        <w:t>Cc:CT4, RAN2, RAN3</w:t>
      </w:r>
    </w:p>
    <w:p w14:paraId="18813112"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Noted</w:t>
      </w:r>
    </w:p>
    <w:p w14:paraId="2F443198" w14:textId="77777777" w:rsidR="00052C5C" w:rsidRPr="00A066A8" w:rsidRDefault="00052C5C" w:rsidP="00052C5C">
      <w:pPr>
        <w:pStyle w:val="Doc-title"/>
      </w:pPr>
    </w:p>
    <w:p w14:paraId="662F5495" w14:textId="77777777" w:rsidR="00052C5C" w:rsidRPr="00A066A8" w:rsidRDefault="00052C5C" w:rsidP="00052C5C">
      <w:pPr>
        <w:pStyle w:val="MiniHeading"/>
      </w:pPr>
      <w:r w:rsidRPr="00A066A8">
        <w:t>Misc CRs</w:t>
      </w:r>
    </w:p>
    <w:p w14:paraId="40CCB318" w14:textId="2DE11073" w:rsidR="00052C5C" w:rsidRPr="00A066A8" w:rsidRDefault="00052C5C" w:rsidP="00052C5C">
      <w:pPr>
        <w:pStyle w:val="Doc-title"/>
      </w:pPr>
      <w:r w:rsidRPr="00A066A8">
        <w:t>R2-2402450</w:t>
      </w:r>
      <w:r w:rsidRPr="00A066A8">
        <w:tab/>
        <w:t>Miscellaneous corrections on TS 38.304 for eRedCap</w:t>
      </w:r>
      <w:r w:rsidRPr="00A066A8">
        <w:tab/>
        <w:t>Huawei, HiSilicon</w:t>
      </w:r>
      <w:r w:rsidRPr="00A066A8">
        <w:tab/>
        <w:t>CR</w:t>
      </w:r>
      <w:r w:rsidRPr="00A066A8">
        <w:tab/>
        <w:t>Rel-18</w:t>
      </w:r>
      <w:r w:rsidRPr="00A066A8">
        <w:tab/>
        <w:t>38.304</w:t>
      </w:r>
      <w:r w:rsidRPr="00A066A8">
        <w:tab/>
        <w:t>18.1.0</w:t>
      </w:r>
      <w:r w:rsidRPr="00A066A8">
        <w:tab/>
        <w:t>0394</w:t>
      </w:r>
      <w:r w:rsidRPr="00A066A8">
        <w:tab/>
        <w:t>-</w:t>
      </w:r>
      <w:r w:rsidRPr="00A066A8">
        <w:tab/>
        <w:t>F</w:t>
      </w:r>
      <w:r w:rsidRPr="00A066A8">
        <w:tab/>
        <w:t>NR_redcap_enh-Core</w:t>
      </w:r>
    </w:p>
    <w:p w14:paraId="07FF66D4"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lastRenderedPageBreak/>
        <w:t xml:space="preserve">In-principle agreed with: The added dash in the updated field name should be removed when submitted to the next meeting. </w:t>
      </w:r>
    </w:p>
    <w:p w14:paraId="6C1894F3" w14:textId="3C32359A" w:rsidR="00052C5C" w:rsidRPr="00A066A8" w:rsidRDefault="00052C5C" w:rsidP="00052C5C">
      <w:pPr>
        <w:pStyle w:val="Doc-title"/>
      </w:pPr>
      <w:r w:rsidRPr="00A066A8">
        <w:t>R2-2402619</w:t>
      </w:r>
      <w:r w:rsidRPr="00A066A8">
        <w:tab/>
        <w:t>Miscellaneous corrections on TS 38.321 for eRedCap</w:t>
      </w:r>
      <w:r w:rsidRPr="00A066A8">
        <w:tab/>
        <w:t>vivo (Rapporteur)</w:t>
      </w:r>
      <w:r w:rsidRPr="00A066A8">
        <w:tab/>
        <w:t>CR</w:t>
      </w:r>
      <w:r w:rsidRPr="00A066A8">
        <w:tab/>
        <w:t>Rel-18</w:t>
      </w:r>
      <w:r w:rsidRPr="00A066A8">
        <w:tab/>
        <w:t>38.321</w:t>
      </w:r>
      <w:r w:rsidRPr="00A066A8">
        <w:tab/>
        <w:t>18.1.0</w:t>
      </w:r>
      <w:r w:rsidRPr="00A066A8">
        <w:tab/>
        <w:t>1795</w:t>
      </w:r>
      <w:r w:rsidRPr="00A066A8">
        <w:tab/>
        <w:t>-</w:t>
      </w:r>
      <w:r w:rsidRPr="00A066A8">
        <w:tab/>
        <w:t>F</w:t>
      </w:r>
      <w:r w:rsidRPr="00A066A8">
        <w:tab/>
        <w:t>NR_redcap_enh-Core</w:t>
      </w:r>
      <w:r w:rsidRPr="00A066A8">
        <w:tab/>
        <w:t>Late</w:t>
      </w:r>
    </w:p>
    <w:p w14:paraId="0617287D" w14:textId="77777777" w:rsidR="00052C5C" w:rsidRPr="00A066A8" w:rsidRDefault="00052C5C" w:rsidP="00052C5C">
      <w:pPr>
        <w:pStyle w:val="Doc-text2"/>
      </w:pPr>
    </w:p>
    <w:p w14:paraId="417900C7" w14:textId="19DDE9F2" w:rsidR="00052C5C" w:rsidRPr="00A066A8" w:rsidRDefault="00052C5C" w:rsidP="00052C5C">
      <w:pPr>
        <w:pStyle w:val="Doc-title"/>
      </w:pPr>
      <w:r w:rsidRPr="00A066A8">
        <w:t>R2-2403394</w:t>
      </w:r>
      <w:r w:rsidRPr="00A066A8">
        <w:tab/>
        <w:t>Miscellaneous corrections for eRedCap</w:t>
      </w:r>
      <w:r w:rsidRPr="00A066A8">
        <w:tab/>
        <w:t>Ericsson</w:t>
      </w:r>
      <w:r w:rsidRPr="00A066A8">
        <w:tab/>
        <w:t>CR</w:t>
      </w:r>
      <w:r w:rsidRPr="00A066A8">
        <w:tab/>
        <w:t>Rel-18</w:t>
      </w:r>
      <w:r w:rsidRPr="00A066A8">
        <w:tab/>
        <w:t>38.331</w:t>
      </w:r>
      <w:r w:rsidRPr="00A066A8">
        <w:tab/>
        <w:t>18.1.0</w:t>
      </w:r>
      <w:r w:rsidRPr="00A066A8">
        <w:tab/>
        <w:t>4729</w:t>
      </w:r>
      <w:r w:rsidRPr="00A066A8">
        <w:tab/>
        <w:t>-</w:t>
      </w:r>
      <w:r w:rsidRPr="00A066A8">
        <w:tab/>
        <w:t>F</w:t>
      </w:r>
      <w:r w:rsidRPr="00A066A8">
        <w:tab/>
        <w:t>NR_redcap_enh-Core</w:t>
      </w:r>
      <w:r w:rsidRPr="00A066A8">
        <w:tab/>
        <w:t>Late</w:t>
      </w:r>
    </w:p>
    <w:p w14:paraId="5A1FA310"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In section 5.6.1.4, change from “signalled” to “received” and “indicated” to “indicates”. With this the CR is endorsed and to be updated during the meeting.</w:t>
      </w:r>
    </w:p>
    <w:p w14:paraId="0ABF95AD" w14:textId="77777777" w:rsidR="00052C5C" w:rsidRPr="00A066A8" w:rsidRDefault="00052C5C" w:rsidP="00052C5C">
      <w:pPr>
        <w:pStyle w:val="Doc-text2"/>
      </w:pPr>
    </w:p>
    <w:p w14:paraId="72DDC0CC" w14:textId="77777777" w:rsidR="00052C5C" w:rsidRPr="00A066A8" w:rsidRDefault="00052C5C" w:rsidP="00052C5C">
      <w:pPr>
        <w:pStyle w:val="EmailDiscussion"/>
        <w:overflowPunct/>
        <w:autoSpaceDE/>
        <w:autoSpaceDN/>
        <w:adjustRightInd/>
        <w:ind w:left="1619" w:hanging="360"/>
        <w:textAlignment w:val="auto"/>
      </w:pPr>
      <w:bookmarkStart w:id="483" w:name="_Toc164394377"/>
      <w:bookmarkStart w:id="484" w:name="_Hlk164325885"/>
      <w:r w:rsidRPr="00A066A8">
        <w:t>[Post125bis][752][eRedCap] CR for 38.331 (Ericsson)</w:t>
      </w:r>
      <w:bookmarkEnd w:id="483"/>
    </w:p>
    <w:p w14:paraId="403A3FBB" w14:textId="77777777" w:rsidR="00052C5C" w:rsidRPr="00A066A8" w:rsidRDefault="00052C5C" w:rsidP="00052C5C">
      <w:pPr>
        <w:pStyle w:val="EmailDiscussion2"/>
        <w:ind w:left="1619" w:firstLine="0"/>
        <w:rPr>
          <w:rFonts w:eastAsiaTheme="minorEastAsia"/>
          <w:u w:val="single"/>
        </w:rPr>
      </w:pPr>
      <w:r w:rsidRPr="00A066A8">
        <w:rPr>
          <w:u w:val="single"/>
        </w:rPr>
        <w:t>Scope:</w:t>
      </w:r>
    </w:p>
    <w:p w14:paraId="15ABB8E3" w14:textId="77777777" w:rsidR="00052C5C" w:rsidRPr="00A066A8" w:rsidRDefault="00052C5C" w:rsidP="00052C5C">
      <w:pPr>
        <w:pStyle w:val="EmailDiscussion2"/>
        <w:numPr>
          <w:ilvl w:val="2"/>
          <w:numId w:val="2"/>
        </w:numPr>
        <w:tabs>
          <w:tab w:val="clear" w:pos="1622"/>
        </w:tabs>
        <w:overflowPunct/>
        <w:autoSpaceDE/>
        <w:autoSpaceDN/>
        <w:adjustRightInd/>
        <w:textAlignment w:val="auto"/>
      </w:pPr>
      <w:r w:rsidRPr="00A066A8">
        <w:t>Implement agreements from RAN2#125bis in 38.331 for R18 eRedCap</w:t>
      </w:r>
    </w:p>
    <w:p w14:paraId="77E088AB" w14:textId="738DD4B5" w:rsidR="00052C5C" w:rsidRPr="00A066A8" w:rsidRDefault="00827A85" w:rsidP="00052C5C">
      <w:pPr>
        <w:pStyle w:val="EmailDiscussion2"/>
        <w:rPr>
          <w:u w:val="single"/>
        </w:rPr>
      </w:pPr>
      <w:r>
        <w:tab/>
      </w:r>
      <w:r w:rsidR="00052C5C" w:rsidRPr="00A066A8">
        <w:rPr>
          <w:u w:val="single"/>
        </w:rPr>
        <w:t>Intended outcome:</w:t>
      </w:r>
    </w:p>
    <w:p w14:paraId="7BE80EC4"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Agreeable CR in R2-2403861 (Ericsson)</w:t>
      </w:r>
    </w:p>
    <w:p w14:paraId="108B5EC8" w14:textId="4BD558DB" w:rsidR="00052C5C" w:rsidRPr="00A066A8" w:rsidRDefault="00827A85" w:rsidP="00052C5C">
      <w:pPr>
        <w:pStyle w:val="EmailDiscussion2"/>
        <w:rPr>
          <w:u w:val="single"/>
        </w:rPr>
      </w:pPr>
      <w:r>
        <w:tab/>
      </w:r>
      <w:r w:rsidR="00052C5C" w:rsidRPr="00A066A8">
        <w:rPr>
          <w:u w:val="single"/>
        </w:rPr>
        <w:t>Deadline:</w:t>
      </w:r>
    </w:p>
    <w:p w14:paraId="4DBFCF95"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Short</w:t>
      </w:r>
    </w:p>
    <w:bookmarkEnd w:id="484"/>
    <w:p w14:paraId="528B786B" w14:textId="77777777" w:rsidR="00052C5C" w:rsidRPr="00A066A8" w:rsidRDefault="00052C5C" w:rsidP="00052C5C">
      <w:pPr>
        <w:pStyle w:val="Doc-text2"/>
      </w:pPr>
    </w:p>
    <w:p w14:paraId="45128702" w14:textId="13FDC482" w:rsidR="00A5766A" w:rsidRPr="00A066A8" w:rsidRDefault="00A5766A" w:rsidP="00A5766A">
      <w:pPr>
        <w:pStyle w:val="Doc-title"/>
      </w:pPr>
      <w:r w:rsidRPr="00A066A8">
        <w:t>R2-2403861</w:t>
      </w:r>
      <w:r w:rsidRPr="00A066A8">
        <w:tab/>
        <w:t>Miscellaneous corrections for eRedCap</w:t>
      </w:r>
      <w:r w:rsidRPr="00A066A8">
        <w:tab/>
        <w:t>Ericsson</w:t>
      </w:r>
      <w:r w:rsidRPr="00A066A8">
        <w:tab/>
        <w:t>CR</w:t>
      </w:r>
      <w:r w:rsidRPr="00A066A8">
        <w:tab/>
        <w:t>Rel-18</w:t>
      </w:r>
      <w:r w:rsidRPr="00A066A8">
        <w:tab/>
        <w:t>38.331</w:t>
      </w:r>
      <w:r w:rsidRPr="00A066A8">
        <w:tab/>
        <w:t>18.1.0</w:t>
      </w:r>
      <w:r w:rsidRPr="00A066A8">
        <w:tab/>
        <w:t>4729</w:t>
      </w:r>
      <w:r w:rsidRPr="00A066A8">
        <w:tab/>
        <w:t>1</w:t>
      </w:r>
      <w:r w:rsidRPr="00A066A8">
        <w:tab/>
        <w:t>F</w:t>
      </w:r>
      <w:r w:rsidRPr="00A066A8">
        <w:tab/>
        <w:t>NR_redcap_enh-Core</w:t>
      </w:r>
    </w:p>
    <w:p w14:paraId="4B979349" w14:textId="09E094B9" w:rsidR="00052C5C" w:rsidRPr="00A066A8" w:rsidRDefault="00A5766A" w:rsidP="00052C5C">
      <w:pPr>
        <w:pStyle w:val="Doc-text2"/>
      </w:pPr>
      <w:r w:rsidRPr="00A066A8">
        <w:t>=&gt; Agreed in principle</w:t>
      </w:r>
    </w:p>
    <w:p w14:paraId="74E0AAF3" w14:textId="77777777" w:rsidR="00A5766A" w:rsidRPr="00A066A8" w:rsidRDefault="00A5766A" w:rsidP="00052C5C">
      <w:pPr>
        <w:pStyle w:val="Doc-text2"/>
      </w:pPr>
    </w:p>
    <w:p w14:paraId="10FA3F60" w14:textId="5E0E8BDD" w:rsidR="00052C5C" w:rsidRPr="00A066A8" w:rsidRDefault="00052C5C" w:rsidP="00052C5C">
      <w:pPr>
        <w:pStyle w:val="Doc-title"/>
      </w:pPr>
      <w:r w:rsidRPr="00A066A8">
        <w:t>R2-2403397</w:t>
      </w:r>
      <w:r w:rsidRPr="00A066A8">
        <w:tab/>
        <w:t>RIL List for eRedCap - after RAN2#125</w:t>
      </w:r>
      <w:r w:rsidRPr="00A066A8">
        <w:tab/>
        <w:t>Ericsson</w:t>
      </w:r>
      <w:r w:rsidRPr="00A066A8">
        <w:tab/>
        <w:t>discussion</w:t>
      </w:r>
      <w:r w:rsidRPr="00A066A8">
        <w:tab/>
        <w:t>Rel-18</w:t>
      </w:r>
      <w:r w:rsidRPr="00A066A8">
        <w:tab/>
        <w:t>NR_redcap_enh-Core</w:t>
      </w:r>
    </w:p>
    <w:p w14:paraId="6B5DEFE8"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Noted</w:t>
      </w:r>
    </w:p>
    <w:p w14:paraId="0932A851" w14:textId="77777777" w:rsidR="00052C5C" w:rsidRDefault="00052C5C" w:rsidP="00052C5C">
      <w:pPr>
        <w:pStyle w:val="Doc-text2"/>
      </w:pPr>
    </w:p>
    <w:p w14:paraId="7519A289" w14:textId="77777777" w:rsidR="00827A85" w:rsidRPr="00A066A8" w:rsidRDefault="00827A85" w:rsidP="00052C5C">
      <w:pPr>
        <w:pStyle w:val="Doc-text2"/>
      </w:pPr>
    </w:p>
    <w:p w14:paraId="776FF0CE" w14:textId="77777777" w:rsidR="00052C5C" w:rsidRPr="00A066A8" w:rsidRDefault="00052C5C" w:rsidP="00052C5C">
      <w:pPr>
        <w:pStyle w:val="Heading3"/>
      </w:pPr>
      <w:bookmarkStart w:id="485" w:name="_Toc166191360"/>
      <w:r w:rsidRPr="00A066A8">
        <w:t>7.19.2</w:t>
      </w:r>
      <w:r w:rsidRPr="00A066A8">
        <w:tab/>
        <w:t>Papers related to RILs</w:t>
      </w:r>
      <w:bookmarkEnd w:id="482"/>
      <w:bookmarkEnd w:id="485"/>
    </w:p>
    <w:p w14:paraId="1C7616AF" w14:textId="77777777" w:rsidR="00052C5C" w:rsidRPr="00A066A8" w:rsidRDefault="00052C5C" w:rsidP="00052C5C">
      <w:pPr>
        <w:pStyle w:val="Comments"/>
      </w:pPr>
      <w:r w:rsidRPr="00A066A8">
        <w:t>Papers related to identified RILs</w:t>
      </w:r>
    </w:p>
    <w:p w14:paraId="7950F72F" w14:textId="7C49DC91" w:rsidR="00052C5C" w:rsidRPr="00A066A8" w:rsidRDefault="00052C5C" w:rsidP="00052C5C">
      <w:pPr>
        <w:pStyle w:val="Doc-title"/>
      </w:pPr>
      <w:bookmarkStart w:id="486" w:name="_Toc158241663"/>
      <w:r w:rsidRPr="00A066A8">
        <w:t>R2-2402449</w:t>
      </w:r>
      <w:r w:rsidRPr="00A066A8">
        <w:tab/>
        <w:t>Clarification on remaining RIL issues for eRedcap and proposed TP to RRC</w:t>
      </w:r>
      <w:r w:rsidRPr="00A066A8">
        <w:tab/>
        <w:t>Xiaomi Communications</w:t>
      </w:r>
      <w:r w:rsidRPr="00A066A8">
        <w:tab/>
        <w:t>discussion</w:t>
      </w:r>
    </w:p>
    <w:p w14:paraId="3227CE72" w14:textId="77777777" w:rsidR="00052C5C" w:rsidRPr="00A066A8" w:rsidRDefault="00052C5C" w:rsidP="00052C5C">
      <w:pPr>
        <w:pStyle w:val="Doc-text2"/>
      </w:pPr>
      <w:r w:rsidRPr="00A066A8">
        <w:t>On the first TP:</w:t>
      </w:r>
    </w:p>
    <w:p w14:paraId="3C27B55E" w14:textId="77777777" w:rsidR="00052C5C" w:rsidRPr="00A066A8" w:rsidRDefault="00052C5C" w:rsidP="00052C5C">
      <w:pPr>
        <w:pStyle w:val="Doc-text2"/>
        <w:numPr>
          <w:ilvl w:val="0"/>
          <w:numId w:val="76"/>
        </w:numPr>
        <w:overflowPunct/>
        <w:autoSpaceDE/>
        <w:autoSpaceDN/>
        <w:adjustRightInd/>
        <w:textAlignment w:val="auto"/>
      </w:pPr>
      <w:r w:rsidRPr="00A066A8">
        <w:t>Ericsson thinks this is long and complicated, Ericsson thinks their version is shorter and better. Vivo agrees with Ericsson, vivo thinks there are other issues with this condition. LG is fine either way.</w:t>
      </w:r>
    </w:p>
    <w:p w14:paraId="5A65BBB3" w14:textId="77777777" w:rsidR="00052C5C" w:rsidRPr="00A066A8" w:rsidRDefault="00052C5C" w:rsidP="00052C5C">
      <w:pPr>
        <w:pStyle w:val="Doc-text2"/>
      </w:pPr>
      <w:r w:rsidRPr="00A066A8">
        <w:t>On the second TP:</w:t>
      </w:r>
    </w:p>
    <w:p w14:paraId="0BDEB918"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Use the TP in Annex B as baseline, polish offline. Note that the TPs are not based on the current RRC spec.</w:t>
      </w:r>
    </w:p>
    <w:p w14:paraId="7A6F72E1" w14:textId="1837A836" w:rsidR="00052C5C" w:rsidRPr="00A066A8" w:rsidRDefault="00052C5C" w:rsidP="00052C5C">
      <w:pPr>
        <w:pStyle w:val="Doc-title"/>
      </w:pPr>
      <w:r w:rsidRPr="00A066A8">
        <w:t>R2-2403401</w:t>
      </w:r>
      <w:r w:rsidRPr="00A066A8">
        <w:tab/>
        <w:t>Discussion on RILs E158 E159 and V179 on eRedCap UEs</w:t>
      </w:r>
      <w:r w:rsidRPr="00A066A8">
        <w:tab/>
        <w:t>Ericsson</w:t>
      </w:r>
      <w:r w:rsidRPr="00A066A8">
        <w:tab/>
        <w:t>discussion</w:t>
      </w:r>
      <w:r w:rsidRPr="00A066A8">
        <w:tab/>
        <w:t>Rel-18</w:t>
      </w:r>
      <w:r w:rsidRPr="00A066A8">
        <w:tab/>
        <w:t>NR_redcap_enh-Core</w:t>
      </w:r>
      <w:r w:rsidRPr="00A066A8">
        <w:tab/>
        <w:t>Late</w:t>
      </w:r>
    </w:p>
    <w:p w14:paraId="2097258A" w14:textId="77777777" w:rsidR="00052C5C" w:rsidRPr="00A066A8" w:rsidRDefault="00052C5C" w:rsidP="00052C5C">
      <w:pPr>
        <w:pStyle w:val="Doc-text2"/>
        <w:numPr>
          <w:ilvl w:val="0"/>
          <w:numId w:val="76"/>
        </w:numPr>
        <w:overflowPunct/>
        <w:autoSpaceDE/>
        <w:autoSpaceDN/>
        <w:adjustRightInd/>
        <w:textAlignment w:val="auto"/>
      </w:pPr>
      <w:r w:rsidRPr="00A066A8">
        <w:t>Xiaomi thinks that we should not allow the case when there is a partition for Redcap and another for eRedCap and SDT.</w:t>
      </w:r>
    </w:p>
    <w:p w14:paraId="6187E617" w14:textId="77777777" w:rsidR="00052C5C" w:rsidRPr="00A066A8" w:rsidRDefault="00052C5C" w:rsidP="00052C5C">
      <w:pPr>
        <w:pStyle w:val="Doc-text2"/>
        <w:numPr>
          <w:ilvl w:val="0"/>
          <w:numId w:val="76"/>
        </w:numPr>
        <w:overflowPunct/>
        <w:autoSpaceDE/>
        <w:autoSpaceDN/>
        <w:adjustRightInd/>
        <w:textAlignment w:val="auto"/>
      </w:pPr>
      <w:r w:rsidRPr="00A066A8">
        <w:t xml:space="preserve">Intel is OK with P2 from Ericsson. </w:t>
      </w:r>
    </w:p>
    <w:p w14:paraId="3592DAB8"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Use this as baseline, polish offline if needed: “When included in initialUplinkBWP-RedCap to indicate eRedCap and RedCap separately, this field is mandatory present with at least two FeatureCombinationPreambles list entries: one list entry indicating only redcap and the other list entry indicating only eRedCap.”</w:t>
      </w:r>
    </w:p>
    <w:p w14:paraId="5DDDA0EE" w14:textId="77777777" w:rsidR="00052C5C" w:rsidRPr="00A066A8" w:rsidRDefault="00052C5C" w:rsidP="00052C5C">
      <w:pPr>
        <w:pStyle w:val="Doc-text2"/>
      </w:pPr>
    </w:p>
    <w:p w14:paraId="1A73AD5E" w14:textId="77777777" w:rsidR="00052C5C" w:rsidRPr="00A066A8" w:rsidRDefault="00052C5C" w:rsidP="00052C5C">
      <w:pPr>
        <w:pStyle w:val="Doc-text2"/>
      </w:pPr>
    </w:p>
    <w:p w14:paraId="62CEBFFF" w14:textId="77777777" w:rsidR="00052C5C" w:rsidRPr="00A066A8" w:rsidRDefault="00052C5C" w:rsidP="00052C5C">
      <w:pPr>
        <w:pStyle w:val="Doc-text2"/>
      </w:pPr>
    </w:p>
    <w:p w14:paraId="30A8731A" w14:textId="77777777" w:rsidR="00052C5C" w:rsidRPr="00A066A8" w:rsidRDefault="00052C5C" w:rsidP="00052C5C">
      <w:pPr>
        <w:pStyle w:val="Doc-text2"/>
      </w:pPr>
      <w:r w:rsidRPr="00A066A8">
        <w:t>Proposal 1</w:t>
      </w:r>
      <w:r w:rsidRPr="00A066A8">
        <w:tab/>
        <w:t>Capture the text proposal below for the conditional presence CFR-RedCap:</w:t>
      </w:r>
    </w:p>
    <w:p w14:paraId="495481A3" w14:textId="77777777" w:rsidR="00052C5C" w:rsidRPr="00A066A8" w:rsidRDefault="00052C5C" w:rsidP="00052C5C">
      <w:pPr>
        <w:pStyle w:val="Doc-text2"/>
      </w:pPr>
      <w:r w:rsidRPr="00A066A8">
        <w:t>“The field is optionally present, Need R, if the configured bandwidth in cfr-ConfigMCCH-MTCH exceeds the (e)RedCap UE capability. It is absent otherwise. If the session is intended for eRedCap UEs and CFR is configured for RedCap UEs, network ensures that scheduling restrictions for eRedCap are met.”</w:t>
      </w:r>
    </w:p>
    <w:p w14:paraId="49FE3836" w14:textId="77777777" w:rsidR="00052C5C" w:rsidRPr="00A066A8" w:rsidRDefault="00052C5C" w:rsidP="00052C5C">
      <w:pPr>
        <w:pStyle w:val="Doc-text2"/>
      </w:pPr>
    </w:p>
    <w:p w14:paraId="38BF3BF8" w14:textId="77777777" w:rsidR="00052C5C" w:rsidRPr="00A066A8" w:rsidRDefault="00052C5C" w:rsidP="00052C5C">
      <w:pPr>
        <w:pStyle w:val="Doc-text2"/>
      </w:pPr>
      <w:r w:rsidRPr="00A066A8">
        <w:t>On P1:</w:t>
      </w:r>
    </w:p>
    <w:p w14:paraId="1B6C7675" w14:textId="77777777" w:rsidR="00052C5C" w:rsidRPr="00A066A8" w:rsidRDefault="00052C5C" w:rsidP="00052C5C">
      <w:pPr>
        <w:pStyle w:val="Doc-text2"/>
        <w:numPr>
          <w:ilvl w:val="0"/>
          <w:numId w:val="76"/>
        </w:numPr>
        <w:overflowPunct/>
        <w:autoSpaceDE/>
        <w:autoSpaceDN/>
        <w:adjustRightInd/>
        <w:textAlignment w:val="auto"/>
      </w:pPr>
      <w:r w:rsidRPr="00A066A8">
        <w:lastRenderedPageBreak/>
        <w:t>ZTE is OK with adding the “(e)”, but not the rest. Xiaomi and Huawei agrees with ZTE. Huawei thinks that MBS-session should ACK this. Huawei thinks that the second sentence is true, but no need to specify this.</w:t>
      </w:r>
    </w:p>
    <w:p w14:paraId="2B09266B" w14:textId="77777777" w:rsidR="00052C5C" w:rsidRPr="00A066A8" w:rsidRDefault="00052C5C" w:rsidP="00052C5C">
      <w:pPr>
        <w:pStyle w:val="Doc-text2"/>
        <w:numPr>
          <w:ilvl w:val="0"/>
          <w:numId w:val="76"/>
        </w:numPr>
        <w:overflowPunct/>
        <w:autoSpaceDE/>
        <w:autoSpaceDN/>
        <w:adjustRightInd/>
        <w:textAlignment w:val="auto"/>
      </w:pPr>
      <w:r w:rsidRPr="00A066A8">
        <w:t>Qualcomm and Vivo supports the proposal as a whole.</w:t>
      </w:r>
    </w:p>
    <w:p w14:paraId="1913AE64" w14:textId="77777777" w:rsidR="00052C5C" w:rsidRPr="00A066A8" w:rsidRDefault="00052C5C" w:rsidP="00052C5C">
      <w:pPr>
        <w:pStyle w:val="Doc-text2"/>
      </w:pPr>
    </w:p>
    <w:p w14:paraId="2315EBCD"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 xml:space="preserve">Add the (e) here: “The field is optionally present, Need R, if the configured bandwidth in cfr-ConfigMCCH-MTCH exceeds the </w:t>
      </w:r>
      <w:r w:rsidRPr="00A066A8">
        <w:rPr>
          <w:bCs/>
          <w:u w:val="single"/>
        </w:rPr>
        <w:t>(e)</w:t>
      </w:r>
      <w:r w:rsidRPr="00A066A8">
        <w:t>RedCap UE capability. It is absent otherwise.”</w:t>
      </w:r>
    </w:p>
    <w:p w14:paraId="1B03D72A" w14:textId="77777777" w:rsidR="00052C5C" w:rsidRPr="00A066A8" w:rsidRDefault="00052C5C" w:rsidP="00052C5C">
      <w:pPr>
        <w:pStyle w:val="Agreement"/>
        <w:tabs>
          <w:tab w:val="clear" w:pos="9990"/>
          <w:tab w:val="left" w:pos="3261"/>
        </w:tabs>
        <w:overflowPunct/>
        <w:autoSpaceDE/>
        <w:autoSpaceDN/>
        <w:adjustRightInd/>
        <w:ind w:left="1619" w:hanging="360"/>
        <w:textAlignment w:val="auto"/>
      </w:pPr>
      <w:r w:rsidRPr="00A066A8">
        <w:t>RAN2 understanding is that if the session is intended for eRedCap UEs and CFR is configured for RedCap UEs, network ensures that scheduling restrictions for eRedCap are met.”</w:t>
      </w:r>
    </w:p>
    <w:p w14:paraId="7D6228DE" w14:textId="77777777" w:rsidR="00052C5C" w:rsidRPr="00A066A8" w:rsidRDefault="00052C5C" w:rsidP="00052C5C">
      <w:pPr>
        <w:pStyle w:val="Doc-text2"/>
      </w:pPr>
    </w:p>
    <w:p w14:paraId="39C6B8D8" w14:textId="328EE520" w:rsidR="00052C5C" w:rsidRPr="00A066A8" w:rsidRDefault="00052C5C" w:rsidP="00052C5C">
      <w:pPr>
        <w:pStyle w:val="Doc-title"/>
      </w:pPr>
      <w:r w:rsidRPr="00A066A8">
        <w:t>R2-2403687</w:t>
      </w:r>
      <w:r w:rsidRPr="00A066A8">
        <w:tab/>
        <w:t>[V179] Discussion on more details for V179</w:t>
      </w:r>
      <w:r w:rsidRPr="00A066A8">
        <w:tab/>
        <w:t>vivo, Guangdong Genius</w:t>
      </w:r>
      <w:r w:rsidRPr="00A066A8">
        <w:tab/>
        <w:t>discussion</w:t>
      </w:r>
      <w:r w:rsidRPr="00A066A8">
        <w:tab/>
        <w:t>Rel-18</w:t>
      </w:r>
      <w:r w:rsidRPr="00A066A8">
        <w:tab/>
        <w:t>NR_redcap_enh-Core</w:t>
      </w:r>
    </w:p>
    <w:p w14:paraId="17AE1B66" w14:textId="77777777" w:rsidR="00052C5C" w:rsidRPr="00A066A8" w:rsidRDefault="00052C5C" w:rsidP="00052C5C">
      <w:pPr>
        <w:pStyle w:val="Doc-text2"/>
      </w:pPr>
      <w:r w:rsidRPr="00A066A8">
        <w:t>Proposal 1: When included in initialUplinkBWP-RedCap to indicate other feature(s) than RedCap and eRedCap and not to differentiate RedCap and eRedCap, the field featureCombinationPreamblesList is mandatory present with one FeatureCombinationPreambles list entry: the list entry indicating one or multiple other feature(s).</w:t>
      </w:r>
    </w:p>
    <w:p w14:paraId="0D5DE53C" w14:textId="77777777" w:rsidR="00052C5C" w:rsidRPr="00A066A8" w:rsidRDefault="00052C5C" w:rsidP="00052C5C">
      <w:pPr>
        <w:pStyle w:val="Doc-text2"/>
      </w:pPr>
    </w:p>
    <w:p w14:paraId="662FE5B8" w14:textId="77777777" w:rsidR="00052C5C" w:rsidRPr="00A066A8" w:rsidRDefault="00052C5C" w:rsidP="00052C5C">
      <w:pPr>
        <w:pStyle w:val="Doc-text2"/>
        <w:numPr>
          <w:ilvl w:val="0"/>
          <w:numId w:val="76"/>
        </w:numPr>
        <w:overflowPunct/>
        <w:autoSpaceDE/>
        <w:autoSpaceDN/>
        <w:adjustRightInd/>
        <w:textAlignment w:val="auto"/>
      </w:pPr>
      <w:r w:rsidRPr="00A066A8">
        <w:t>Session chair thinks this is NBC if we do this for Rel-17, and Vivo ACKs this. LG agrees that this is NBC and thinks it has been discussed before. LG thinks this optimizes signalling but is not critical. ZTE thinks with this change of behviour it is unclear since the UE would not understand how it would interpret a feature combination with only SDT, on a RedCap BWP, hence ZTE is not happy with this change. Ericsson thinks this is NBC also from UE point of view. Qualcomm thinks we don’t need to change this. Vivo highlights that the proposal is for Rel-18. ZTE thinks that even for Rel-18 the UE behaivour is unclear. Xiaomi doubts if this works.</w:t>
      </w:r>
    </w:p>
    <w:p w14:paraId="568CA327" w14:textId="77777777" w:rsidR="00052C5C" w:rsidRPr="00A066A8" w:rsidRDefault="00052C5C" w:rsidP="00052C5C">
      <w:pPr>
        <w:pStyle w:val="Doc-text2"/>
        <w:numPr>
          <w:ilvl w:val="0"/>
          <w:numId w:val="76"/>
        </w:numPr>
        <w:overflowPunct/>
        <w:autoSpaceDE/>
        <w:autoSpaceDN/>
        <w:adjustRightInd/>
        <w:textAlignment w:val="auto"/>
      </w:pPr>
      <w:r w:rsidRPr="00A066A8">
        <w:t>Vivo thinks there can be cases when the NW needs to indicate only one partition (e.g. when there should be one partition for RedCap+eRedCap). Xiaomi and LG does not agree and think in the example from vivo, the NW wouldn’t have any partition. Ericsson thinks that the NW cannot indicate a partition with RedCap+eRedCap, in case the NW wants these UEs to share preambles, the NW wouldn’t provide any feature combination. Nokia agrees with Ericsson.</w:t>
      </w:r>
    </w:p>
    <w:p w14:paraId="6C5BEACE" w14:textId="77777777" w:rsidR="00052C5C" w:rsidRPr="00A066A8" w:rsidRDefault="00052C5C" w:rsidP="00052C5C">
      <w:pPr>
        <w:pStyle w:val="Doc-text2"/>
      </w:pPr>
    </w:p>
    <w:p w14:paraId="1D4BC04C"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We stick to the current behaviour also for Rel-18.</w:t>
      </w:r>
    </w:p>
    <w:p w14:paraId="7E1CE6F7" w14:textId="77777777" w:rsidR="00052C5C" w:rsidRPr="00A066A8" w:rsidRDefault="00052C5C" w:rsidP="00052C5C">
      <w:pPr>
        <w:pStyle w:val="Doc-text2"/>
        <w:ind w:left="0" w:firstLine="0"/>
      </w:pPr>
    </w:p>
    <w:p w14:paraId="35D59D3F" w14:textId="72E190D0" w:rsidR="00052C5C" w:rsidRPr="00A066A8" w:rsidRDefault="00052C5C" w:rsidP="00052C5C">
      <w:pPr>
        <w:pStyle w:val="Doc-title"/>
      </w:pPr>
      <w:r w:rsidRPr="00A066A8">
        <w:t>R2-2403688</w:t>
      </w:r>
      <w:r w:rsidRPr="00A066A8">
        <w:tab/>
        <w:t>[X110] Discussion on MsgA PUSCH less than 5MHz</w:t>
      </w:r>
      <w:r w:rsidRPr="00A066A8">
        <w:tab/>
        <w:t>vivo, Guangdong Genius</w:t>
      </w:r>
      <w:r w:rsidRPr="00A066A8">
        <w:tab/>
        <w:t>discussion</w:t>
      </w:r>
      <w:r w:rsidRPr="00A066A8">
        <w:tab/>
        <w:t>Rel-18</w:t>
      </w:r>
      <w:r w:rsidRPr="00A066A8">
        <w:tab/>
        <w:t>NR_redcap_enh-Core</w:t>
      </w:r>
    </w:p>
    <w:p w14:paraId="5EFE5C1E" w14:textId="77777777" w:rsidR="00052C5C" w:rsidRPr="00A066A8" w:rsidRDefault="00052C5C" w:rsidP="00052C5C">
      <w:pPr>
        <w:pStyle w:val="Doc-text2"/>
        <w:numPr>
          <w:ilvl w:val="0"/>
          <w:numId w:val="76"/>
        </w:numPr>
        <w:overflowPunct/>
        <w:autoSpaceDE/>
        <w:autoSpaceDN/>
        <w:adjustRightInd/>
        <w:textAlignment w:val="auto"/>
      </w:pPr>
      <w:r w:rsidRPr="00A066A8">
        <w:t>Xiaomi agrees with the intention but thinks that wording should be polished. LG and ZTE does not support describing too much as in vivos paper, LG thinks that Xiaomis version is better (see paper above).</w:t>
      </w:r>
    </w:p>
    <w:p w14:paraId="5F20C9C2" w14:textId="77777777" w:rsidR="00052C5C" w:rsidRPr="00A066A8" w:rsidRDefault="00052C5C" w:rsidP="00052C5C">
      <w:pPr>
        <w:pStyle w:val="Doc-text2"/>
      </w:pPr>
    </w:p>
    <w:p w14:paraId="07E8EFAC" w14:textId="77777777" w:rsidR="00052C5C" w:rsidRPr="00A066A8" w:rsidRDefault="00052C5C" w:rsidP="00052C5C">
      <w:pPr>
        <w:pStyle w:val="Heading3"/>
      </w:pPr>
      <w:bookmarkStart w:id="487" w:name="_Toc166191361"/>
      <w:r w:rsidRPr="00A066A8">
        <w:t>7.19.3</w:t>
      </w:r>
      <w:r w:rsidRPr="00A066A8">
        <w:tab/>
        <w:t>Other</w:t>
      </w:r>
      <w:bookmarkEnd w:id="486"/>
      <w:bookmarkEnd w:id="487"/>
    </w:p>
    <w:p w14:paraId="0E3F44F2" w14:textId="77777777" w:rsidR="00052C5C" w:rsidRPr="00A066A8" w:rsidRDefault="00052C5C" w:rsidP="00052C5C">
      <w:pPr>
        <w:pStyle w:val="Doc-text2"/>
        <w:ind w:left="0" w:firstLine="0"/>
        <w:rPr>
          <w:i/>
          <w:iCs/>
          <w:sz w:val="18"/>
          <w:szCs w:val="18"/>
        </w:rPr>
      </w:pPr>
      <w:r w:rsidRPr="00A066A8">
        <w:rPr>
          <w:i/>
          <w:iCs/>
          <w:sz w:val="18"/>
          <w:szCs w:val="18"/>
        </w:rPr>
        <w:t>Critical corrections, if any.</w:t>
      </w:r>
    </w:p>
    <w:p w14:paraId="2C44B8E1" w14:textId="77777777" w:rsidR="00052C5C" w:rsidRPr="00A066A8" w:rsidRDefault="00052C5C" w:rsidP="00052C5C">
      <w:pPr>
        <w:pStyle w:val="Doc-text2"/>
        <w:ind w:left="0" w:firstLine="0"/>
      </w:pPr>
    </w:p>
    <w:p w14:paraId="637555B8" w14:textId="77777777" w:rsidR="00052C5C" w:rsidRPr="00A066A8" w:rsidRDefault="00052C5C" w:rsidP="00052C5C">
      <w:pPr>
        <w:pStyle w:val="MiniHeading"/>
      </w:pPr>
      <w:r w:rsidRPr="00A066A8">
        <w:t>2-step RA for eRedCap</w:t>
      </w:r>
    </w:p>
    <w:p w14:paraId="276666B6" w14:textId="41AFA670" w:rsidR="00052C5C" w:rsidRPr="00A066A8" w:rsidRDefault="00052C5C" w:rsidP="00052C5C">
      <w:pPr>
        <w:pStyle w:val="Doc-title"/>
      </w:pPr>
      <w:r w:rsidRPr="00A066A8">
        <w:t>R2-2402382</w:t>
      </w:r>
      <w:r w:rsidRPr="00A066A8">
        <w:tab/>
        <w:t>MAC corrections for supporting 2-step RACH for eRedCap</w:t>
      </w:r>
      <w:r w:rsidRPr="00A066A8">
        <w:tab/>
        <w:t>ZTE Corporation, Sanechips</w:t>
      </w:r>
      <w:r w:rsidRPr="00A066A8">
        <w:tab/>
        <w:t>discussion</w:t>
      </w:r>
      <w:r w:rsidRPr="00A066A8">
        <w:tab/>
        <w:t>Rel-18</w:t>
      </w:r>
      <w:r w:rsidRPr="00A066A8">
        <w:tab/>
        <w:t>NR_redcap_enh-Core</w:t>
      </w:r>
    </w:p>
    <w:p w14:paraId="1E7F190E" w14:textId="77777777" w:rsidR="00052C5C" w:rsidRPr="00A066A8" w:rsidRDefault="00052C5C" w:rsidP="00052C5C">
      <w:pPr>
        <w:pStyle w:val="Doc-text2"/>
      </w:pPr>
      <w:r w:rsidRPr="00A066A8">
        <w:t>On the TP in the annex:</w:t>
      </w:r>
    </w:p>
    <w:p w14:paraId="0CF0E5C3" w14:textId="77777777" w:rsidR="00052C5C" w:rsidRPr="00A066A8" w:rsidRDefault="00052C5C" w:rsidP="00052C5C">
      <w:pPr>
        <w:pStyle w:val="Doc-text2"/>
        <w:numPr>
          <w:ilvl w:val="0"/>
          <w:numId w:val="76"/>
        </w:numPr>
        <w:overflowPunct/>
        <w:autoSpaceDE/>
        <w:autoSpaceDN/>
        <w:adjustRightInd/>
        <w:textAlignment w:val="auto"/>
      </w:pPr>
      <w:r w:rsidRPr="00A066A8">
        <w:t>LG thinks the wording needs polished. Xiaomi thinks we can wait for RAN1s LS. Huawei wants to wait.</w:t>
      </w:r>
    </w:p>
    <w:p w14:paraId="10AB1BBF"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Noted</w:t>
      </w:r>
    </w:p>
    <w:p w14:paraId="0F5420D1" w14:textId="77777777" w:rsidR="00052C5C" w:rsidRPr="00A066A8" w:rsidRDefault="00052C5C" w:rsidP="00052C5C">
      <w:pPr>
        <w:pStyle w:val="Doc-text2"/>
      </w:pPr>
    </w:p>
    <w:p w14:paraId="297BAEC5" w14:textId="538726BB" w:rsidR="00052C5C" w:rsidRPr="00A066A8" w:rsidRDefault="00052C5C" w:rsidP="00052C5C">
      <w:pPr>
        <w:pStyle w:val="Doc-title"/>
      </w:pPr>
      <w:r w:rsidRPr="00A066A8">
        <w:t>R2-2402448</w:t>
      </w:r>
      <w:r w:rsidRPr="00A066A8">
        <w:tab/>
        <w:t>Remaining issues on the use of 2-step RA resources for eRedCap UEs</w:t>
      </w:r>
      <w:r w:rsidRPr="00A066A8">
        <w:tab/>
        <w:t>Xiaomi Communications</w:t>
      </w:r>
      <w:r w:rsidRPr="00A066A8">
        <w:tab/>
        <w:t>discussion</w:t>
      </w:r>
    </w:p>
    <w:p w14:paraId="08EC81EE" w14:textId="77777777" w:rsidR="00052C5C" w:rsidRPr="00A066A8" w:rsidRDefault="00052C5C" w:rsidP="00052C5C">
      <w:pPr>
        <w:pStyle w:val="Doc-text2"/>
      </w:pPr>
      <w:r w:rsidRPr="00A066A8">
        <w:t>Proposal 1</w:t>
      </w:r>
      <w:r w:rsidRPr="00A066A8">
        <w:tab/>
        <w:t xml:space="preserve">RAN2 is suggest to consider eRedcap UE’s behaviour when MsgA PUSCH exceeding its capabilities on legacy BWP with only 2-step RA type Random Access resources configured. </w:t>
      </w:r>
    </w:p>
    <w:p w14:paraId="74412A13" w14:textId="77777777" w:rsidR="00052C5C" w:rsidRPr="00A066A8" w:rsidRDefault="00052C5C" w:rsidP="00052C5C">
      <w:pPr>
        <w:pStyle w:val="Doc-text2"/>
      </w:pPr>
      <w:r w:rsidRPr="00A066A8">
        <w:t>Proposal 2</w:t>
      </w:r>
      <w:r w:rsidRPr="00A066A8">
        <w:tab/>
        <w:t>UE may continue cell re-selection related measurements as well as cell re-selection evaluation when MsgA PUSCH exceeding its capabilities on legacy BWP with only 2-step RA type Random Access resources when initiating RA procedure on it.</w:t>
      </w:r>
    </w:p>
    <w:p w14:paraId="02F817F6" w14:textId="77777777" w:rsidR="00052C5C" w:rsidRPr="00A066A8" w:rsidRDefault="00052C5C" w:rsidP="00052C5C">
      <w:pPr>
        <w:pStyle w:val="Doc-text2"/>
      </w:pPr>
    </w:p>
    <w:p w14:paraId="02BBF1FE" w14:textId="77777777" w:rsidR="00052C5C" w:rsidRPr="00A066A8" w:rsidRDefault="00052C5C" w:rsidP="00052C5C">
      <w:pPr>
        <w:pStyle w:val="Doc-text2"/>
      </w:pPr>
      <w:r w:rsidRPr="00A066A8">
        <w:t>On P1 and P2:</w:t>
      </w:r>
    </w:p>
    <w:p w14:paraId="7F3F4489" w14:textId="77777777" w:rsidR="00052C5C" w:rsidRPr="00A066A8" w:rsidRDefault="00052C5C" w:rsidP="00052C5C">
      <w:pPr>
        <w:pStyle w:val="Doc-text2"/>
        <w:numPr>
          <w:ilvl w:val="0"/>
          <w:numId w:val="76"/>
        </w:numPr>
        <w:overflowPunct/>
        <w:autoSpaceDE/>
        <w:autoSpaceDN/>
        <w:adjustRightInd/>
        <w:textAlignment w:val="auto"/>
      </w:pPr>
      <w:r w:rsidRPr="00A066A8">
        <w:t>LG thinks that P1 does not address a realistic scenario. Vivo thinks the case exists that is described by P1, vivo thinks the UE should switch BWP. OPPO thinks it is a not normal case when the NW configures only 2-step on the initial BWP. Ericsson agrees with LG and OPPO, and thinks in general the UE cannot do something it doesn’t have capabilities for.</w:t>
      </w:r>
    </w:p>
    <w:p w14:paraId="39353380"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Not pursued.</w:t>
      </w:r>
    </w:p>
    <w:p w14:paraId="490591E3" w14:textId="196155D6" w:rsidR="00052C5C" w:rsidRPr="00A066A8" w:rsidRDefault="00052C5C" w:rsidP="00052C5C">
      <w:pPr>
        <w:pStyle w:val="Doc-title"/>
      </w:pPr>
      <w:r w:rsidRPr="00A066A8">
        <w:t>R2-2402620</w:t>
      </w:r>
      <w:r w:rsidRPr="00A066A8">
        <w:tab/>
        <w:t>Discussion on remaining issues for eRedCap</w:t>
      </w:r>
      <w:r w:rsidRPr="00A066A8">
        <w:tab/>
        <w:t>vivo, Guangdong Genius</w:t>
      </w:r>
      <w:r w:rsidRPr="00A066A8">
        <w:tab/>
        <w:t>discussion</w:t>
      </w:r>
      <w:r w:rsidRPr="00A066A8">
        <w:tab/>
        <w:t>Rel-18</w:t>
      </w:r>
      <w:r w:rsidRPr="00A066A8">
        <w:tab/>
        <w:t>NR_redcap_enh-Core</w:t>
      </w:r>
    </w:p>
    <w:p w14:paraId="75BA89E1"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We wait for RAN1 on this subject</w:t>
      </w:r>
    </w:p>
    <w:p w14:paraId="10486378" w14:textId="77777777" w:rsidR="00052C5C" w:rsidRPr="00A066A8" w:rsidRDefault="00052C5C" w:rsidP="00052C5C">
      <w:pPr>
        <w:pStyle w:val="Doc-text2"/>
        <w:ind w:left="0" w:firstLine="0"/>
      </w:pPr>
    </w:p>
    <w:p w14:paraId="441CA745" w14:textId="77777777" w:rsidR="00052C5C" w:rsidRPr="00A066A8" w:rsidRDefault="00052C5C" w:rsidP="00052C5C">
      <w:pPr>
        <w:pStyle w:val="MiniHeading"/>
      </w:pPr>
      <w:r w:rsidRPr="00A066A8">
        <w:t>FeatureCombination selection eRedCap</w:t>
      </w:r>
    </w:p>
    <w:p w14:paraId="1A49D025" w14:textId="56CAE3B0" w:rsidR="00052C5C" w:rsidRPr="00A066A8" w:rsidRDefault="00052C5C" w:rsidP="00052C5C">
      <w:pPr>
        <w:pStyle w:val="Doc-title"/>
      </w:pPr>
      <w:r w:rsidRPr="00A066A8">
        <w:t>R2-2403667</w:t>
      </w:r>
      <w:r w:rsidRPr="00A066A8">
        <w:tab/>
        <w:t>Remaining issues on eRedCap</w:t>
      </w:r>
      <w:r w:rsidRPr="00A066A8">
        <w:tab/>
        <w:t>LG Electronics Inc.</w:t>
      </w:r>
      <w:r w:rsidRPr="00A066A8">
        <w:tab/>
        <w:t>discussion</w:t>
      </w:r>
      <w:r w:rsidRPr="00A066A8">
        <w:tab/>
        <w:t>Rel-18</w:t>
      </w:r>
      <w:r w:rsidRPr="00A066A8">
        <w:tab/>
        <w:t>NR_redcap_enh-Core</w:t>
      </w:r>
    </w:p>
    <w:p w14:paraId="1CC2D942" w14:textId="77777777" w:rsidR="00052C5C" w:rsidRPr="00A066A8" w:rsidRDefault="00052C5C" w:rsidP="00052C5C">
      <w:pPr>
        <w:pStyle w:val="Doc-text2"/>
      </w:pPr>
      <w:r w:rsidRPr="00A066A8">
        <w:t>Proposal 1. No fallback from eRedCap to Redcap is supported for CFRA, once RRC indicates that eRedCap is applicable and RedCap is not applicable for eRedcap UE.</w:t>
      </w:r>
    </w:p>
    <w:p w14:paraId="7A158D31" w14:textId="77777777" w:rsidR="00052C5C" w:rsidRPr="00A066A8" w:rsidRDefault="00052C5C" w:rsidP="00052C5C">
      <w:pPr>
        <w:pStyle w:val="Doc-text2"/>
      </w:pPr>
      <w:r w:rsidRPr="00A066A8">
        <w:t>Proposal 2. Adopt the TP in Annex A.</w:t>
      </w:r>
    </w:p>
    <w:p w14:paraId="27D6974D" w14:textId="77777777" w:rsidR="00052C5C" w:rsidRPr="00A066A8" w:rsidRDefault="00052C5C" w:rsidP="00052C5C">
      <w:pPr>
        <w:pStyle w:val="Doc-text2"/>
      </w:pPr>
      <w:r w:rsidRPr="00A066A8">
        <w:t>Proposal 3. RAN2 confirms whether eRedCap is applicable or not for the Random Access procedure in following case:</w:t>
      </w:r>
    </w:p>
    <w:p w14:paraId="6E771A3F" w14:textId="77777777" w:rsidR="00052C5C" w:rsidRPr="00A066A8" w:rsidRDefault="00052C5C" w:rsidP="00052C5C">
      <w:pPr>
        <w:pStyle w:val="Doc-text2"/>
      </w:pPr>
      <w:r w:rsidRPr="00A066A8">
        <w:t>-</w:t>
      </w:r>
      <w:r w:rsidRPr="00A066A8">
        <w:tab/>
        <w:t xml:space="preserve">Option 1:  if there is no set of configured RA resources with eRedCap set to true </w:t>
      </w:r>
      <w:r w:rsidRPr="00A066A8">
        <w:t> RedCap is applicable, [eRedCap is not applicable].</w:t>
      </w:r>
    </w:p>
    <w:p w14:paraId="6A36C258" w14:textId="77777777" w:rsidR="00052C5C" w:rsidRPr="00A066A8" w:rsidRDefault="00052C5C" w:rsidP="00052C5C">
      <w:pPr>
        <w:pStyle w:val="Doc-text2"/>
      </w:pPr>
      <w:r w:rsidRPr="00A066A8">
        <w:t>-</w:t>
      </w:r>
      <w:r w:rsidRPr="00A066A8">
        <w:tab/>
        <w:t xml:space="preserve">Option 2: if there is no set of configured RA resources with eRedCap set to true </w:t>
      </w:r>
      <w:r w:rsidRPr="00A066A8">
        <w:t> RedCap is applicable, [eRedCap is also applicable].</w:t>
      </w:r>
    </w:p>
    <w:p w14:paraId="51CA93B1" w14:textId="77777777" w:rsidR="00052C5C" w:rsidRPr="00A066A8" w:rsidRDefault="00052C5C" w:rsidP="00052C5C">
      <w:pPr>
        <w:pStyle w:val="Doc-text2"/>
      </w:pPr>
      <w:r w:rsidRPr="00A066A8">
        <w:t>If Option 1 of proposal 3 is agreed, following is proposed</w:t>
      </w:r>
    </w:p>
    <w:p w14:paraId="6390D274" w14:textId="77777777" w:rsidR="00052C5C" w:rsidRPr="00A066A8" w:rsidRDefault="00052C5C" w:rsidP="00052C5C">
      <w:pPr>
        <w:pStyle w:val="Doc-text2"/>
      </w:pPr>
      <w:r w:rsidRPr="00A066A8">
        <w:t>Proposal 4. Adopt the TP in Annex B-1.</w:t>
      </w:r>
    </w:p>
    <w:p w14:paraId="45E68E39" w14:textId="77777777" w:rsidR="00052C5C" w:rsidRPr="00A066A8" w:rsidRDefault="00052C5C" w:rsidP="00052C5C">
      <w:pPr>
        <w:pStyle w:val="Doc-text2"/>
      </w:pPr>
      <w:r w:rsidRPr="00A066A8">
        <w:t>If Option 2 of proposal 3 is agreed, following is proposed</w:t>
      </w:r>
    </w:p>
    <w:p w14:paraId="38EAF1A1" w14:textId="77777777" w:rsidR="00052C5C" w:rsidRPr="00A066A8" w:rsidRDefault="00052C5C" w:rsidP="00052C5C">
      <w:pPr>
        <w:pStyle w:val="Doc-text2"/>
      </w:pPr>
      <w:r w:rsidRPr="00A066A8">
        <w:t>Proposal 5. Adopt the TP in Annex B-2.</w:t>
      </w:r>
    </w:p>
    <w:p w14:paraId="28448DEC" w14:textId="77777777" w:rsidR="00052C5C" w:rsidRPr="00A066A8" w:rsidRDefault="00052C5C" w:rsidP="00052C5C">
      <w:pPr>
        <w:pStyle w:val="Doc-text2"/>
      </w:pPr>
    </w:p>
    <w:p w14:paraId="690567CE" w14:textId="77777777" w:rsidR="00052C5C" w:rsidRPr="00A066A8" w:rsidRDefault="00052C5C" w:rsidP="00052C5C">
      <w:pPr>
        <w:pStyle w:val="Doc-text2"/>
      </w:pPr>
      <w:r w:rsidRPr="00A066A8">
        <w:t>On P1:</w:t>
      </w:r>
    </w:p>
    <w:p w14:paraId="0F6C3835" w14:textId="77777777" w:rsidR="00052C5C" w:rsidRPr="00A066A8" w:rsidRDefault="00052C5C" w:rsidP="00052C5C">
      <w:pPr>
        <w:pStyle w:val="Doc-text2"/>
        <w:numPr>
          <w:ilvl w:val="0"/>
          <w:numId w:val="76"/>
        </w:numPr>
        <w:overflowPunct/>
        <w:autoSpaceDE/>
        <w:autoSpaceDN/>
        <w:adjustRightInd/>
        <w:textAlignment w:val="auto"/>
      </w:pPr>
      <w:r w:rsidRPr="00A066A8">
        <w:t>Ericsson thinks it is a strange NW configuration if this issue would arise, and think current spec is OK. Huawei agrees with Ericsson. Vivo thinks that LG is correct in their observation, and think that one way is to capture a NW restriction in the spec, vivo highlights that there is a previous agreement that the NW should ensure a reasonable configuration. Nokia supports Ericsson approach, i.e. we keep the current spec and thinks that the NW can handle this. LG thinks that the issue is that if the NW doesn’t provide an eRedCap-only partition there will be an issue.</w:t>
      </w:r>
    </w:p>
    <w:p w14:paraId="45B51216" w14:textId="77777777" w:rsidR="00052C5C" w:rsidRPr="00A066A8" w:rsidRDefault="00052C5C" w:rsidP="00052C5C">
      <w:pPr>
        <w:pStyle w:val="Doc-text2"/>
        <w:numPr>
          <w:ilvl w:val="0"/>
          <w:numId w:val="76"/>
        </w:numPr>
        <w:overflowPunct/>
        <w:autoSpaceDE/>
        <w:autoSpaceDN/>
        <w:adjustRightInd/>
        <w:textAlignment w:val="auto"/>
      </w:pPr>
      <w:r w:rsidRPr="00A066A8">
        <w:t xml:space="preserve">LG wonders why we keep a procedure which is not useful. Nokia thinks current spec works even though not optimized, we think we should leave the spec as-is. Vivo thinks now is a good time to make the feature good. </w:t>
      </w:r>
    </w:p>
    <w:p w14:paraId="4E839EBF"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Postponed, if proponents think they have sufficient support we can discuss this again in May.</w:t>
      </w:r>
    </w:p>
    <w:p w14:paraId="2A6DED8A" w14:textId="77777777" w:rsidR="00052C5C" w:rsidRPr="00A066A8" w:rsidRDefault="00052C5C" w:rsidP="00052C5C">
      <w:pPr>
        <w:pStyle w:val="Doc-text2"/>
      </w:pPr>
    </w:p>
    <w:p w14:paraId="563E8D0A" w14:textId="77777777" w:rsidR="00052C5C" w:rsidRPr="00A066A8" w:rsidRDefault="00052C5C" w:rsidP="00052C5C">
      <w:pPr>
        <w:pStyle w:val="Doc-text2"/>
      </w:pPr>
      <w:r w:rsidRPr="00A066A8">
        <w:t>On P3:</w:t>
      </w:r>
    </w:p>
    <w:p w14:paraId="38B5A488" w14:textId="77777777" w:rsidR="00052C5C" w:rsidRPr="00A066A8" w:rsidRDefault="00052C5C" w:rsidP="00052C5C">
      <w:pPr>
        <w:pStyle w:val="Doc-text2"/>
        <w:numPr>
          <w:ilvl w:val="0"/>
          <w:numId w:val="76"/>
        </w:numPr>
        <w:overflowPunct/>
        <w:autoSpaceDE/>
        <w:autoSpaceDN/>
        <w:adjustRightInd/>
        <w:textAlignment w:val="auto"/>
      </w:pPr>
      <w:r w:rsidRPr="00A066A8">
        <w:t xml:space="preserve">Xiaomi thinks that in RRC it is clear that only RedCap is applicable, i.e. Option 1, and since clear from RRC, there is no need to change the spec. vivo indicates that the MAC CR provided above it becomes even clearer, that it is option 1. LG is OK with this conclusion. </w:t>
      </w:r>
    </w:p>
    <w:p w14:paraId="2B75BE77" w14:textId="77777777" w:rsidR="00052C5C" w:rsidRPr="00A066A8" w:rsidRDefault="00052C5C" w:rsidP="00052C5C">
      <w:pPr>
        <w:pStyle w:val="Doc-text2"/>
      </w:pPr>
    </w:p>
    <w:p w14:paraId="5F189287"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RAN2 understands that Option 1 (if there is no set of configured RA resources with eRedCap set to true: RedCap is applicable, and eRedCap is not applicable) is the correct behaviour and it is clear from the spec already. No further change needed.</w:t>
      </w:r>
    </w:p>
    <w:p w14:paraId="4CBA20D4" w14:textId="77777777" w:rsidR="00052C5C" w:rsidRPr="00A066A8" w:rsidRDefault="00052C5C" w:rsidP="00052C5C">
      <w:pPr>
        <w:pStyle w:val="Doc-text2"/>
      </w:pPr>
    </w:p>
    <w:p w14:paraId="1B8A526A" w14:textId="77777777" w:rsidR="00052C5C" w:rsidRPr="00A066A8" w:rsidRDefault="00052C5C" w:rsidP="00052C5C">
      <w:pPr>
        <w:pStyle w:val="Doc-text2"/>
      </w:pPr>
    </w:p>
    <w:p w14:paraId="2488677A" w14:textId="77777777" w:rsidR="00052C5C" w:rsidRPr="00A066A8" w:rsidRDefault="00052C5C" w:rsidP="00052C5C">
      <w:pPr>
        <w:pStyle w:val="MiniHeading"/>
      </w:pPr>
      <w:r w:rsidRPr="00A066A8">
        <w:t>Barring</w:t>
      </w:r>
    </w:p>
    <w:p w14:paraId="1FF68B4A" w14:textId="04792F84" w:rsidR="00052C5C" w:rsidRPr="00A066A8" w:rsidRDefault="00052C5C" w:rsidP="00052C5C">
      <w:pPr>
        <w:pStyle w:val="Doc-title"/>
      </w:pPr>
      <w:r w:rsidRPr="00A066A8">
        <w:t>R2-2403271</w:t>
      </w:r>
      <w:r w:rsidRPr="00A066A8">
        <w:tab/>
        <w:t>1 Rx and 2 Rx eRedCap UE barring</w:t>
      </w:r>
      <w:r w:rsidRPr="00A066A8">
        <w:tab/>
        <w:t>Nokia</w:t>
      </w:r>
      <w:r w:rsidRPr="00A066A8">
        <w:tab/>
        <w:t>discussion</w:t>
      </w:r>
      <w:r w:rsidRPr="00A066A8">
        <w:tab/>
        <w:t>Rel-18</w:t>
      </w:r>
      <w:r w:rsidRPr="00A066A8">
        <w:tab/>
        <w:t>NR_redcap_enh-Core</w:t>
      </w:r>
    </w:p>
    <w:p w14:paraId="504A52CD" w14:textId="77777777" w:rsidR="00052C5C" w:rsidRPr="00A066A8" w:rsidRDefault="00052C5C" w:rsidP="00052C5C">
      <w:pPr>
        <w:pStyle w:val="Doc-text2"/>
      </w:pPr>
      <w:r w:rsidRPr="00A066A8">
        <w:t>Proposal 1: Barring determination is done based on the 1Rx/2Rx support on the current band instead of whether the UE is equipped with 1Rx branch or 2Rx branches.</w:t>
      </w:r>
    </w:p>
    <w:p w14:paraId="4E574FCC" w14:textId="77777777" w:rsidR="00052C5C" w:rsidRPr="00A066A8" w:rsidRDefault="00052C5C" w:rsidP="00052C5C">
      <w:pPr>
        <w:pStyle w:val="Doc-text2"/>
      </w:pPr>
    </w:p>
    <w:p w14:paraId="069D3056" w14:textId="77777777" w:rsidR="00052C5C" w:rsidRPr="00A066A8" w:rsidRDefault="00052C5C" w:rsidP="00052C5C">
      <w:pPr>
        <w:pStyle w:val="Doc-text2"/>
      </w:pPr>
      <w:r w:rsidRPr="00A066A8">
        <w:t>Proposal 2: eRedCap UE supporting both 1Rx and 2Rx operation does not consider the cell as barred if cellBarred-eRedCap1Rx or cellBarred-eRedCap2Rx is set to “not barred”.</w:t>
      </w:r>
    </w:p>
    <w:p w14:paraId="575403F2" w14:textId="77777777" w:rsidR="00052C5C" w:rsidRPr="00A066A8" w:rsidRDefault="00052C5C" w:rsidP="00052C5C">
      <w:pPr>
        <w:pStyle w:val="Doc-text2"/>
      </w:pPr>
    </w:p>
    <w:p w14:paraId="4D28374D" w14:textId="77777777" w:rsidR="00052C5C" w:rsidRPr="00A066A8" w:rsidRDefault="00052C5C" w:rsidP="00052C5C">
      <w:pPr>
        <w:pStyle w:val="Doc-text2"/>
      </w:pPr>
      <w:r w:rsidRPr="00A066A8">
        <w:lastRenderedPageBreak/>
        <w:t>Proposal 3. Adopt the TP for TS 38.331 in Appendix 1.</w:t>
      </w:r>
    </w:p>
    <w:p w14:paraId="1ADE5D64" w14:textId="77777777" w:rsidR="00052C5C" w:rsidRPr="00A066A8" w:rsidRDefault="00052C5C" w:rsidP="00052C5C">
      <w:pPr>
        <w:pStyle w:val="Doc-text2"/>
      </w:pPr>
    </w:p>
    <w:p w14:paraId="5FB185B1" w14:textId="77777777" w:rsidR="00052C5C" w:rsidRPr="00A066A8" w:rsidRDefault="00052C5C" w:rsidP="00052C5C">
      <w:pPr>
        <w:pStyle w:val="Doc-text2"/>
      </w:pPr>
      <w:r w:rsidRPr="00A066A8">
        <w:t>On P1:</w:t>
      </w:r>
    </w:p>
    <w:p w14:paraId="3862B244" w14:textId="77777777" w:rsidR="00052C5C" w:rsidRPr="00A066A8" w:rsidRDefault="00052C5C" w:rsidP="00052C5C">
      <w:pPr>
        <w:pStyle w:val="Doc-text2"/>
        <w:numPr>
          <w:ilvl w:val="0"/>
          <w:numId w:val="76"/>
        </w:numPr>
        <w:overflowPunct/>
        <w:autoSpaceDE/>
        <w:autoSpaceDN/>
        <w:adjustRightInd/>
        <w:textAlignment w:val="auto"/>
      </w:pPr>
      <w:r w:rsidRPr="00A066A8">
        <w:t xml:space="preserve">Vivo agrees with P1 and supports the TP. OPPO agrees with the intention but think that a 2 Rx UE can support 1 Rx operation. </w:t>
      </w:r>
    </w:p>
    <w:p w14:paraId="3D5DA1D0" w14:textId="77777777" w:rsidR="00052C5C" w:rsidRPr="00A066A8" w:rsidRDefault="00052C5C" w:rsidP="00052C5C">
      <w:pPr>
        <w:pStyle w:val="Doc-text2"/>
      </w:pPr>
    </w:p>
    <w:p w14:paraId="4C156A80"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For R18: Barring determination is done based on the 1Rx/2Rx support on the selected band instead of whether the UE is equipped with 1Rx branch or 2Rx branches.</w:t>
      </w:r>
    </w:p>
    <w:p w14:paraId="6CA38458"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For R18: eRedCap UE supporting both 1Rx and 2Rx operation does not consider the cell as barred if cellBarred-eRedCap1Rx or cellBarred-eRedCap2Rx is set to “not barred”.</w:t>
      </w:r>
    </w:p>
    <w:p w14:paraId="5819079F" w14:textId="77777777" w:rsidR="00052C5C" w:rsidRPr="00A066A8" w:rsidRDefault="00052C5C" w:rsidP="00052C5C">
      <w:pPr>
        <w:pStyle w:val="Doc-title"/>
      </w:pPr>
    </w:p>
    <w:p w14:paraId="53464F14" w14:textId="77777777" w:rsidR="00052C5C" w:rsidRPr="00A066A8" w:rsidRDefault="00052C5C" w:rsidP="00052C5C">
      <w:pPr>
        <w:pStyle w:val="Doc-text2"/>
      </w:pPr>
      <w:r w:rsidRPr="00A066A8">
        <w:t>On the TP for procedural text:</w:t>
      </w:r>
    </w:p>
    <w:p w14:paraId="4B5496D2" w14:textId="77777777" w:rsidR="00052C5C" w:rsidRPr="00A066A8" w:rsidRDefault="00052C5C" w:rsidP="00052C5C">
      <w:pPr>
        <w:pStyle w:val="Doc-text2"/>
        <w:numPr>
          <w:ilvl w:val="0"/>
          <w:numId w:val="76"/>
        </w:numPr>
        <w:overflowPunct/>
        <w:autoSpaceDE/>
        <w:autoSpaceDN/>
        <w:adjustRightInd/>
        <w:textAlignment w:val="auto"/>
      </w:pPr>
      <w:r w:rsidRPr="00A066A8">
        <w:t>Ericsson thinks that this is similar to how we did it for half duplex, and not what we intend with the agreements above, Ericsson thinks their TP is better.</w:t>
      </w:r>
    </w:p>
    <w:p w14:paraId="072AC6FE" w14:textId="77777777" w:rsidR="00052C5C" w:rsidRPr="00A066A8" w:rsidRDefault="00052C5C" w:rsidP="00052C5C">
      <w:pPr>
        <w:pStyle w:val="Doc-text2"/>
      </w:pPr>
    </w:p>
    <w:p w14:paraId="0F20A371"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Work offline to capture the agreements above.</w:t>
      </w:r>
    </w:p>
    <w:p w14:paraId="722ADD1F"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t xml:space="preserve">Discuss in the same offline if we do the same thing for RedCap (R17) </w:t>
      </w:r>
    </w:p>
    <w:p w14:paraId="7171DB81" w14:textId="77777777" w:rsidR="00052C5C" w:rsidRPr="00A066A8" w:rsidRDefault="00052C5C" w:rsidP="00052C5C">
      <w:pPr>
        <w:pStyle w:val="Doc-text2"/>
      </w:pPr>
    </w:p>
    <w:p w14:paraId="37FEDDC6" w14:textId="77777777" w:rsidR="00052C5C" w:rsidRPr="00A066A8" w:rsidRDefault="00052C5C" w:rsidP="00052C5C">
      <w:pPr>
        <w:pStyle w:val="Doc-text2"/>
      </w:pPr>
    </w:p>
    <w:p w14:paraId="478EBCC9" w14:textId="77777777" w:rsidR="00052C5C" w:rsidRPr="00A066A8" w:rsidRDefault="00052C5C" w:rsidP="00052C5C">
      <w:pPr>
        <w:pStyle w:val="EmailDiscussion"/>
        <w:overflowPunct/>
        <w:autoSpaceDE/>
        <w:autoSpaceDN/>
        <w:adjustRightInd/>
        <w:ind w:left="1619" w:hanging="360"/>
        <w:textAlignment w:val="auto"/>
      </w:pPr>
      <w:bookmarkStart w:id="488" w:name="_Toc164394378"/>
      <w:bookmarkStart w:id="489" w:name="_Hlk164142619"/>
      <w:r w:rsidRPr="00A066A8">
        <w:t>[AT125bis][751][eRedCap] Produce TP for 1Rx/2Rx barring (Nokia)</w:t>
      </w:r>
      <w:bookmarkEnd w:id="488"/>
    </w:p>
    <w:p w14:paraId="49ED4C47" w14:textId="77777777" w:rsidR="00052C5C" w:rsidRPr="00A066A8" w:rsidRDefault="00052C5C" w:rsidP="00052C5C">
      <w:pPr>
        <w:pStyle w:val="EmailDiscussion2"/>
        <w:ind w:left="1619" w:firstLine="0"/>
        <w:rPr>
          <w:rFonts w:eastAsiaTheme="minorEastAsia"/>
          <w:u w:val="single"/>
        </w:rPr>
      </w:pPr>
      <w:r w:rsidRPr="00A066A8">
        <w:rPr>
          <w:u w:val="single"/>
        </w:rPr>
        <w:t>Scope:</w:t>
      </w:r>
    </w:p>
    <w:p w14:paraId="2F9410CB" w14:textId="77777777" w:rsidR="00052C5C" w:rsidRPr="00A066A8" w:rsidRDefault="00052C5C" w:rsidP="00052C5C">
      <w:pPr>
        <w:pStyle w:val="EmailDiscussion2"/>
        <w:numPr>
          <w:ilvl w:val="2"/>
          <w:numId w:val="2"/>
        </w:numPr>
        <w:tabs>
          <w:tab w:val="clear" w:pos="1622"/>
        </w:tabs>
        <w:overflowPunct/>
        <w:autoSpaceDE/>
        <w:autoSpaceDN/>
        <w:adjustRightInd/>
        <w:textAlignment w:val="auto"/>
      </w:pPr>
      <w:r w:rsidRPr="00A066A8">
        <w:t>Draft agreeable TP for 1Rx/2Rx barring according to the agreements.</w:t>
      </w:r>
    </w:p>
    <w:p w14:paraId="5E54FCC8" w14:textId="6A1E0021" w:rsidR="00052C5C" w:rsidRPr="00A066A8" w:rsidRDefault="00827A85" w:rsidP="00052C5C">
      <w:pPr>
        <w:pStyle w:val="EmailDiscussion2"/>
        <w:rPr>
          <w:u w:val="single"/>
        </w:rPr>
      </w:pPr>
      <w:r>
        <w:tab/>
      </w:r>
      <w:r w:rsidR="00052C5C" w:rsidRPr="00A066A8">
        <w:rPr>
          <w:u w:val="single"/>
        </w:rPr>
        <w:t xml:space="preserve">Intended outcome: </w:t>
      </w:r>
    </w:p>
    <w:p w14:paraId="7D7277F8"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Agreeable TP in R2-2403841 (Nokia)</w:t>
      </w:r>
    </w:p>
    <w:p w14:paraId="2B7153D7" w14:textId="296F9DA3" w:rsidR="00052C5C" w:rsidRPr="00A066A8" w:rsidRDefault="00827A85" w:rsidP="00052C5C">
      <w:pPr>
        <w:pStyle w:val="EmailDiscussion2"/>
        <w:rPr>
          <w:u w:val="single"/>
        </w:rPr>
      </w:pPr>
      <w:r>
        <w:tab/>
      </w:r>
      <w:r w:rsidR="00052C5C" w:rsidRPr="00A066A8">
        <w:rPr>
          <w:u w:val="single"/>
        </w:rPr>
        <w:t xml:space="preserve">Deadline: </w:t>
      </w:r>
    </w:p>
    <w:p w14:paraId="35AA2491" w14:textId="77777777" w:rsidR="00052C5C" w:rsidRPr="00A066A8" w:rsidRDefault="00052C5C" w:rsidP="00052C5C">
      <w:pPr>
        <w:pStyle w:val="EmailDiscussion2"/>
        <w:numPr>
          <w:ilvl w:val="2"/>
          <w:numId w:val="75"/>
        </w:numPr>
        <w:tabs>
          <w:tab w:val="clear" w:pos="1622"/>
        </w:tabs>
        <w:overflowPunct/>
        <w:autoSpaceDE/>
        <w:autoSpaceDN/>
        <w:adjustRightInd/>
        <w:ind w:left="1980"/>
        <w:textAlignment w:val="auto"/>
      </w:pPr>
      <w:r w:rsidRPr="00A066A8">
        <w:t>Agreeable TP available at Thursday lunchtime. The aim is to agree it over email.</w:t>
      </w:r>
    </w:p>
    <w:p w14:paraId="5B4990C3" w14:textId="77777777" w:rsidR="00052C5C" w:rsidRPr="00A066A8" w:rsidRDefault="00052C5C" w:rsidP="00052C5C">
      <w:pPr>
        <w:pStyle w:val="Doc-text2"/>
      </w:pPr>
      <w:bookmarkStart w:id="490" w:name="_Hlk164325962"/>
      <w:bookmarkEnd w:id="489"/>
    </w:p>
    <w:p w14:paraId="30436A9F" w14:textId="57A146B6" w:rsidR="00052C5C" w:rsidRPr="00A066A8" w:rsidRDefault="00052C5C" w:rsidP="00052C5C">
      <w:pPr>
        <w:pStyle w:val="Doc-text2"/>
        <w:ind w:left="0" w:firstLine="0"/>
        <w:rPr>
          <w:noProof/>
        </w:rPr>
      </w:pPr>
      <w:r w:rsidRPr="00A066A8">
        <w:t>R2-2403841</w:t>
      </w:r>
      <w:r w:rsidRPr="00A066A8">
        <w:tab/>
      </w:r>
      <w:r w:rsidRPr="00A066A8">
        <w:rPr>
          <w:noProof/>
        </w:rPr>
        <w:t>Correction on (e)Redcap 1 Rx and 2 Rx barring</w:t>
      </w:r>
      <w:r w:rsidRPr="00A066A8">
        <w:rPr>
          <w:noProof/>
        </w:rPr>
        <w:tab/>
        <w:t>Nokia</w:t>
      </w:r>
    </w:p>
    <w:p w14:paraId="255E312D" w14:textId="77777777" w:rsidR="00052C5C" w:rsidRPr="00A066A8" w:rsidRDefault="00052C5C" w:rsidP="00052C5C">
      <w:pPr>
        <w:pStyle w:val="Agreement"/>
        <w:tabs>
          <w:tab w:val="clear" w:pos="9990"/>
        </w:tabs>
        <w:overflowPunct/>
        <w:autoSpaceDE/>
        <w:autoSpaceDN/>
        <w:adjustRightInd/>
        <w:ind w:left="1619" w:hanging="360"/>
        <w:textAlignment w:val="auto"/>
      </w:pPr>
      <w:r w:rsidRPr="00A066A8">
        <w:rPr>
          <w:noProof/>
        </w:rPr>
        <w:t>In-principle agreed</w:t>
      </w:r>
    </w:p>
    <w:bookmarkEnd w:id="490"/>
    <w:p w14:paraId="299155E7" w14:textId="77777777" w:rsidR="00052C5C" w:rsidRPr="00A066A8" w:rsidRDefault="00052C5C" w:rsidP="00052C5C">
      <w:pPr>
        <w:pStyle w:val="Doc-text2"/>
      </w:pPr>
    </w:p>
    <w:p w14:paraId="47994E7E" w14:textId="617BA451" w:rsidR="00052C5C" w:rsidRPr="00A066A8" w:rsidRDefault="00052C5C" w:rsidP="00052C5C">
      <w:pPr>
        <w:pStyle w:val="Doc-title"/>
      </w:pPr>
      <w:r w:rsidRPr="00A066A8">
        <w:t>R2-2403053</w:t>
      </w:r>
      <w:r w:rsidRPr="00A066A8">
        <w:tab/>
        <w:t>Need for clarification on 1 Rx and 2 Rx (e)RedCap UE barring</w:t>
      </w:r>
      <w:r w:rsidRPr="00A066A8">
        <w:tab/>
        <w:t>Telit Communications S.p.A.</w:t>
      </w:r>
      <w:r w:rsidRPr="00A066A8">
        <w:tab/>
        <w:t>discussion</w:t>
      </w:r>
    </w:p>
    <w:p w14:paraId="5F650DDD" w14:textId="6A64ECF1" w:rsidR="00052C5C" w:rsidRPr="00A066A8" w:rsidRDefault="00052C5C" w:rsidP="00052C5C">
      <w:pPr>
        <w:pStyle w:val="Doc-title"/>
      </w:pPr>
      <w:r w:rsidRPr="00A066A8">
        <w:t>R2-2403399</w:t>
      </w:r>
      <w:r w:rsidRPr="00A066A8">
        <w:tab/>
        <w:t>Discussion on 1 Rx and 2 Rx eRedCap UE barring</w:t>
      </w:r>
      <w:r w:rsidRPr="00A066A8">
        <w:tab/>
        <w:t>Ericsson</w:t>
      </w:r>
      <w:r w:rsidRPr="00A066A8">
        <w:tab/>
        <w:t>discussion</w:t>
      </w:r>
      <w:r w:rsidRPr="00A066A8">
        <w:tab/>
        <w:t>Rel-18</w:t>
      </w:r>
      <w:r w:rsidRPr="00A066A8">
        <w:tab/>
        <w:t>NR_redcap_enh-Core</w:t>
      </w:r>
    </w:p>
    <w:p w14:paraId="16D5C90D" w14:textId="77777777" w:rsidR="005E036C" w:rsidRPr="00A066A8" w:rsidRDefault="005E036C" w:rsidP="005E036C">
      <w:pPr>
        <w:pStyle w:val="Doc-text2"/>
      </w:pPr>
    </w:p>
    <w:p w14:paraId="228EAFC3" w14:textId="77777777" w:rsidR="005E036C" w:rsidRPr="00A066A8" w:rsidRDefault="005E036C" w:rsidP="005E036C">
      <w:pPr>
        <w:pStyle w:val="Heading2"/>
      </w:pPr>
      <w:bookmarkStart w:id="491" w:name="_Toc166191362"/>
      <w:r w:rsidRPr="00A066A8">
        <w:t>7.20</w:t>
      </w:r>
      <w:r w:rsidRPr="00A066A8">
        <w:tab/>
        <w:t>NR MIMO evolution</w:t>
      </w:r>
      <w:bookmarkEnd w:id="480"/>
      <w:bookmarkEnd w:id="491"/>
    </w:p>
    <w:p w14:paraId="56F99156" w14:textId="57F80334" w:rsidR="005E036C" w:rsidRPr="00A066A8" w:rsidRDefault="005E036C" w:rsidP="005E036C">
      <w:pPr>
        <w:pStyle w:val="Comments"/>
      </w:pPr>
      <w:r w:rsidRPr="00A066A8">
        <w:t>(NR_MIMO_evo_DL_UL-Core; leading WG: RAN1; REL-18; WID: RP-2</w:t>
      </w:r>
      <w:r w:rsidRPr="00A066A8">
        <w:rPr>
          <w:rFonts w:eastAsia="SimSun" w:hint="eastAsia"/>
          <w:lang w:eastAsia="zh-CN"/>
        </w:rPr>
        <w:t>3</w:t>
      </w:r>
      <w:r w:rsidRPr="00A066A8">
        <w:t>3</w:t>
      </w:r>
      <w:r w:rsidRPr="00A066A8">
        <w:rPr>
          <w:rFonts w:eastAsia="SimSun" w:hint="eastAsia"/>
          <w:lang w:eastAsia="zh-CN"/>
        </w:rPr>
        <w:t>028</w:t>
      </w:r>
      <w:r w:rsidRPr="00A066A8">
        <w:t>)</w:t>
      </w:r>
    </w:p>
    <w:p w14:paraId="3F4968FF" w14:textId="77777777" w:rsidR="005E036C" w:rsidRPr="00A066A8" w:rsidRDefault="005E036C" w:rsidP="005E036C">
      <w:pPr>
        <w:pStyle w:val="Comments"/>
      </w:pPr>
      <w:r w:rsidRPr="00A066A8">
        <w:t>Time budget: 0TU</w:t>
      </w:r>
    </w:p>
    <w:p w14:paraId="7E4DCB36" w14:textId="77777777" w:rsidR="005E036C" w:rsidRPr="00A066A8" w:rsidRDefault="005E036C" w:rsidP="005E036C">
      <w:pPr>
        <w:pStyle w:val="Comments"/>
      </w:pPr>
      <w:r w:rsidRPr="00A066A8">
        <w:t xml:space="preserve">Tdoc Limitation: </w:t>
      </w:r>
      <w:r w:rsidRPr="00A066A8">
        <w:rPr>
          <w:rFonts w:eastAsia="SimSun" w:hint="eastAsia"/>
          <w:lang w:eastAsia="zh-CN"/>
        </w:rPr>
        <w:t>2</w:t>
      </w:r>
      <w:r w:rsidRPr="00A066A8">
        <w:t xml:space="preserve"> tdoc</w:t>
      </w:r>
    </w:p>
    <w:p w14:paraId="4963B4E3" w14:textId="77777777" w:rsidR="00B947C4" w:rsidRPr="00A066A8" w:rsidRDefault="00B947C4" w:rsidP="00B947C4">
      <w:pPr>
        <w:pStyle w:val="Heading3"/>
      </w:pPr>
      <w:bookmarkStart w:id="492" w:name="_Toc158241665"/>
      <w:bookmarkStart w:id="493" w:name="_Toc158241668"/>
      <w:bookmarkStart w:id="494" w:name="_Toc166191363"/>
      <w:r w:rsidRPr="00A066A8">
        <w:rPr>
          <w:rFonts w:eastAsia="SimSun" w:hint="eastAsia"/>
          <w:lang w:eastAsia="zh-CN"/>
        </w:rPr>
        <w:t>7</w:t>
      </w:r>
      <w:r w:rsidRPr="00A066A8">
        <w:t>.20.1</w:t>
      </w:r>
      <w:r w:rsidRPr="00A066A8">
        <w:tab/>
        <w:t>Organizational</w:t>
      </w:r>
      <w:bookmarkEnd w:id="492"/>
      <w:bookmarkEnd w:id="494"/>
    </w:p>
    <w:p w14:paraId="111F44B4" w14:textId="77777777" w:rsidR="00B947C4" w:rsidRPr="00A066A8" w:rsidRDefault="00B947C4" w:rsidP="00B947C4">
      <w:pPr>
        <w:pStyle w:val="Comments"/>
        <w:rPr>
          <w:rFonts w:eastAsia="SimSun"/>
          <w:lang w:eastAsia="zh-CN"/>
        </w:rPr>
      </w:pPr>
      <w:r w:rsidRPr="00A066A8">
        <w:t>Rapporteur input</w:t>
      </w:r>
      <w:r w:rsidRPr="00A066A8">
        <w:rPr>
          <w:rFonts w:eastAsia="SimSun" w:hint="eastAsia"/>
          <w:lang w:eastAsia="zh-CN"/>
        </w:rPr>
        <w:t>, i.e., WI/Spec Rapporteur(s) are invited to provide updated open issues lists that need to be handled.</w:t>
      </w:r>
    </w:p>
    <w:p w14:paraId="779B77DE" w14:textId="77777777" w:rsidR="00B947C4" w:rsidRPr="00A066A8" w:rsidRDefault="00B947C4" w:rsidP="00B947C4">
      <w:pPr>
        <w:pStyle w:val="Comments"/>
        <w:rPr>
          <w:rFonts w:eastAsia="SimSun"/>
          <w:lang w:eastAsia="zh-CN"/>
        </w:rPr>
      </w:pPr>
      <w:r w:rsidRPr="00A066A8">
        <w:rPr>
          <w:rFonts w:eastAsia="SimSun" w:hint="eastAsia"/>
          <w:lang w:eastAsia="zh-CN"/>
        </w:rPr>
        <w:t>I</w:t>
      </w:r>
      <w:r w:rsidRPr="00A066A8">
        <w:t>ncoming LS.</w:t>
      </w:r>
    </w:p>
    <w:p w14:paraId="22526E9F" w14:textId="77777777" w:rsidR="00B947C4" w:rsidRPr="00A066A8" w:rsidRDefault="00B947C4" w:rsidP="00B947C4">
      <w:pPr>
        <w:pStyle w:val="Comments"/>
        <w:rPr>
          <w:rFonts w:eastAsia="SimSun"/>
          <w:lang w:eastAsia="zh-CN"/>
        </w:rPr>
      </w:pPr>
      <w:r w:rsidRPr="00A066A8">
        <w:rPr>
          <w:rFonts w:eastAsia="SimSun" w:hint="eastAsia"/>
          <w:lang w:eastAsia="zh-CN"/>
        </w:rPr>
        <w:t>Stage 2 corrections</w:t>
      </w:r>
    </w:p>
    <w:p w14:paraId="4F6A7DB0" w14:textId="77777777" w:rsidR="00B947C4" w:rsidRPr="00A066A8" w:rsidRDefault="00B947C4" w:rsidP="00B947C4">
      <w:pPr>
        <w:pStyle w:val="Doc-title"/>
        <w:rPr>
          <w:rFonts w:eastAsia="SimSun"/>
          <w:lang w:eastAsia="zh-CN"/>
        </w:rPr>
      </w:pPr>
      <w:bookmarkStart w:id="495" w:name="_Toc158241666"/>
      <w:r w:rsidRPr="00A066A8">
        <w:rPr>
          <w:lang w:eastAsia="zh-CN"/>
        </w:rPr>
        <w:t>R2-2402801</w:t>
      </w:r>
      <w:r w:rsidRPr="00A066A8">
        <w:rPr>
          <w:lang w:eastAsia="zh-CN"/>
        </w:rPr>
        <w:tab/>
        <w:t>MAC open issue list for MIMO evolution</w:t>
      </w:r>
      <w:r w:rsidRPr="00A066A8">
        <w:rPr>
          <w:lang w:eastAsia="zh-CN"/>
        </w:rPr>
        <w:tab/>
        <w:t>Samsung, NTT DOCOMO, INC.</w:t>
      </w:r>
      <w:r w:rsidRPr="00A066A8">
        <w:rPr>
          <w:lang w:eastAsia="zh-CN"/>
        </w:rPr>
        <w:tab/>
        <w:t>discussion</w:t>
      </w:r>
      <w:r w:rsidRPr="00A066A8">
        <w:rPr>
          <w:lang w:eastAsia="zh-CN"/>
        </w:rPr>
        <w:tab/>
        <w:t>Rel-18</w:t>
      </w:r>
      <w:r w:rsidRPr="00A066A8">
        <w:rPr>
          <w:lang w:eastAsia="zh-CN"/>
        </w:rPr>
        <w:tab/>
        <w:t>NR_MIMO_evo_DL_UL-Core</w:t>
      </w:r>
    </w:p>
    <w:p w14:paraId="43649E0E"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Noted</w:t>
      </w:r>
    </w:p>
    <w:p w14:paraId="0610661E" w14:textId="77777777" w:rsidR="00B947C4" w:rsidRPr="00A066A8" w:rsidRDefault="00B947C4" w:rsidP="00B947C4">
      <w:pPr>
        <w:pStyle w:val="Doc-text2"/>
        <w:rPr>
          <w:rFonts w:eastAsia="SimSun"/>
          <w:lang w:eastAsia="zh-CN"/>
        </w:rPr>
      </w:pPr>
    </w:p>
    <w:p w14:paraId="3E2A3702" w14:textId="77777777" w:rsidR="00B947C4" w:rsidRPr="00A066A8" w:rsidRDefault="00B947C4" w:rsidP="00B947C4">
      <w:pPr>
        <w:pStyle w:val="Doc-title"/>
        <w:rPr>
          <w:rFonts w:eastAsia="SimSun"/>
          <w:lang w:eastAsia="zh-CN"/>
        </w:rPr>
      </w:pPr>
      <w:r w:rsidRPr="00A066A8">
        <w:rPr>
          <w:rFonts w:eastAsia="SimSun"/>
          <w:lang w:eastAsia="zh-CN"/>
        </w:rPr>
        <w:t>R2-2403729</w:t>
      </w:r>
      <w:r w:rsidRPr="00A066A8">
        <w:rPr>
          <w:rFonts w:eastAsia="SimSun"/>
          <w:lang w:eastAsia="zh-CN"/>
        </w:rPr>
        <w:tab/>
        <w:t>NR RIL List Q2 Phase 1 MIMO (v102)</w:t>
      </w:r>
      <w:r w:rsidRPr="00A066A8">
        <w:rPr>
          <w:rFonts w:eastAsia="SimSun"/>
          <w:lang w:eastAsia="zh-CN"/>
        </w:rPr>
        <w:tab/>
        <w:t>Ericsson</w:t>
      </w:r>
      <w:r w:rsidRPr="00A066A8">
        <w:rPr>
          <w:rFonts w:eastAsia="SimSun"/>
          <w:lang w:eastAsia="zh-CN"/>
        </w:rPr>
        <w:tab/>
        <w:t>discussion</w:t>
      </w:r>
      <w:r w:rsidRPr="00A066A8">
        <w:rPr>
          <w:rFonts w:eastAsia="SimSun"/>
          <w:lang w:eastAsia="zh-CN"/>
        </w:rPr>
        <w:tab/>
        <w:t>Rel-18</w:t>
      </w:r>
      <w:r w:rsidRPr="00A066A8">
        <w:rPr>
          <w:rFonts w:eastAsia="SimSun"/>
          <w:lang w:eastAsia="zh-CN"/>
        </w:rPr>
        <w:tab/>
        <w:t>NR_MIMO_evo_DL_UL-Core</w:t>
      </w:r>
      <w:r w:rsidRPr="00A066A8">
        <w:rPr>
          <w:rFonts w:eastAsia="SimSun"/>
          <w:lang w:eastAsia="zh-CN"/>
        </w:rPr>
        <w:tab/>
        <w:t>Late</w:t>
      </w:r>
      <w:r w:rsidRPr="00A066A8">
        <w:rPr>
          <w:rFonts w:eastAsia="SimSun" w:hint="eastAsia"/>
          <w:lang w:eastAsia="zh-CN"/>
        </w:rPr>
        <w:t xml:space="preserve"> </w:t>
      </w:r>
    </w:p>
    <w:p w14:paraId="748D24B6" w14:textId="77777777" w:rsidR="00B947C4" w:rsidRPr="00A066A8" w:rsidRDefault="00B947C4" w:rsidP="00B947C4">
      <w:pPr>
        <w:pStyle w:val="Doc-text2"/>
        <w:rPr>
          <w:rFonts w:eastAsia="SimSun"/>
          <w:i/>
          <w:lang w:eastAsia="zh-CN"/>
        </w:rPr>
      </w:pPr>
      <w:r w:rsidRPr="00A066A8">
        <w:rPr>
          <w:rFonts w:eastAsia="SimSun" w:hint="eastAsia"/>
          <w:i/>
          <w:lang w:eastAsia="zh-CN"/>
        </w:rPr>
        <w:t xml:space="preserve">PropAgree: </w:t>
      </w:r>
      <w:r w:rsidRPr="00A066A8">
        <w:rPr>
          <w:rFonts w:eastAsia="SimSun"/>
          <w:i/>
          <w:lang w:eastAsia="zh-CN"/>
        </w:rPr>
        <w:t>C517</w:t>
      </w:r>
      <w:r w:rsidRPr="00A066A8">
        <w:rPr>
          <w:rFonts w:eastAsia="SimSun" w:hint="eastAsia"/>
          <w:i/>
          <w:lang w:eastAsia="zh-CN"/>
        </w:rPr>
        <w:t xml:space="preserve">, </w:t>
      </w:r>
      <w:r w:rsidRPr="00A066A8">
        <w:rPr>
          <w:rFonts w:eastAsia="SimSun"/>
          <w:i/>
          <w:lang w:eastAsia="zh-CN"/>
        </w:rPr>
        <w:t>H148</w:t>
      </w:r>
      <w:r w:rsidRPr="00A066A8">
        <w:rPr>
          <w:rFonts w:eastAsia="SimSun" w:hint="eastAsia"/>
          <w:i/>
          <w:lang w:eastAsia="zh-CN"/>
        </w:rPr>
        <w:t xml:space="preserve">, </w:t>
      </w:r>
      <w:r w:rsidRPr="00A066A8">
        <w:rPr>
          <w:rFonts w:eastAsia="SimSun"/>
          <w:i/>
          <w:lang w:eastAsia="zh-CN"/>
        </w:rPr>
        <w:t>H149</w:t>
      </w:r>
      <w:r w:rsidRPr="00A066A8">
        <w:rPr>
          <w:rFonts w:eastAsia="SimSun" w:hint="eastAsia"/>
          <w:i/>
          <w:lang w:eastAsia="zh-CN"/>
        </w:rPr>
        <w:t xml:space="preserve">, </w:t>
      </w:r>
      <w:r w:rsidRPr="00A066A8">
        <w:rPr>
          <w:rFonts w:eastAsia="SimSun"/>
          <w:i/>
          <w:lang w:eastAsia="zh-CN"/>
        </w:rPr>
        <w:t>H151</w:t>
      </w:r>
      <w:r w:rsidRPr="00A066A8">
        <w:rPr>
          <w:rFonts w:eastAsia="SimSun" w:hint="eastAsia"/>
          <w:i/>
          <w:lang w:eastAsia="zh-CN"/>
        </w:rPr>
        <w:t>-1 (</w:t>
      </w:r>
      <w:r w:rsidRPr="00A066A8">
        <w:rPr>
          <w:rFonts w:eastAsia="SimSun"/>
          <w:i/>
          <w:lang w:eastAsia="zh-CN"/>
        </w:rPr>
        <w:t>Should be moved to a new "TCI-inDCI field descriptions" table.</w:t>
      </w:r>
      <w:r w:rsidRPr="00A066A8">
        <w:rPr>
          <w:rFonts w:eastAsia="SimSun" w:hint="eastAsia"/>
          <w:i/>
          <w:lang w:eastAsia="zh-CN"/>
        </w:rPr>
        <w:t xml:space="preserve">), </w:t>
      </w:r>
      <w:r w:rsidRPr="00A066A8">
        <w:rPr>
          <w:rFonts w:eastAsia="SimSun"/>
          <w:i/>
          <w:lang w:eastAsia="zh-CN"/>
        </w:rPr>
        <w:t>H151</w:t>
      </w:r>
      <w:r w:rsidRPr="00A066A8">
        <w:rPr>
          <w:rFonts w:eastAsia="SimSun" w:hint="eastAsia"/>
          <w:i/>
          <w:lang w:eastAsia="zh-CN"/>
        </w:rPr>
        <w:t>-2 (</w:t>
      </w:r>
      <w:r w:rsidRPr="00A066A8">
        <w:rPr>
          <w:rFonts w:eastAsia="SimSun"/>
          <w:i/>
          <w:lang w:eastAsia="zh-CN"/>
        </w:rPr>
        <w:t>Could be replaced with "Used as specified in" as it does not really say anything.</w:t>
      </w:r>
      <w:r w:rsidRPr="00A066A8">
        <w:rPr>
          <w:rFonts w:eastAsia="SimSun" w:hint="eastAsia"/>
          <w:i/>
          <w:lang w:eastAsia="zh-CN"/>
        </w:rPr>
        <w:t xml:space="preserve">), </w:t>
      </w:r>
      <w:r w:rsidRPr="00A066A8">
        <w:rPr>
          <w:rFonts w:eastAsia="SimSun"/>
          <w:i/>
          <w:lang w:eastAsia="zh-CN"/>
        </w:rPr>
        <w:t>C512</w:t>
      </w:r>
      <w:r w:rsidRPr="00A066A8">
        <w:rPr>
          <w:rFonts w:eastAsia="SimSun" w:hint="eastAsia"/>
          <w:i/>
          <w:lang w:eastAsia="zh-CN"/>
        </w:rPr>
        <w:t xml:space="preserve">, </w:t>
      </w:r>
      <w:r w:rsidRPr="00A066A8">
        <w:rPr>
          <w:rFonts w:eastAsia="SimSun"/>
          <w:i/>
          <w:lang w:eastAsia="zh-CN"/>
        </w:rPr>
        <w:t>C513</w:t>
      </w:r>
      <w:r w:rsidRPr="00A066A8">
        <w:rPr>
          <w:rFonts w:eastAsia="SimSun" w:hint="eastAsia"/>
          <w:i/>
          <w:lang w:eastAsia="zh-CN"/>
        </w:rPr>
        <w:t xml:space="preserve">, </w:t>
      </w:r>
      <w:r w:rsidRPr="00A066A8">
        <w:rPr>
          <w:rFonts w:eastAsia="SimSun"/>
          <w:i/>
          <w:lang w:eastAsia="zh-CN"/>
        </w:rPr>
        <w:t>C514</w:t>
      </w:r>
      <w:r w:rsidRPr="00A066A8">
        <w:rPr>
          <w:rFonts w:eastAsia="SimSun" w:hint="eastAsia"/>
          <w:i/>
          <w:lang w:eastAsia="zh-CN"/>
        </w:rPr>
        <w:t xml:space="preserve">, </w:t>
      </w:r>
      <w:r w:rsidRPr="00A066A8">
        <w:rPr>
          <w:rFonts w:eastAsia="SimSun"/>
          <w:i/>
          <w:lang w:eastAsia="zh-CN"/>
        </w:rPr>
        <w:t>S959</w:t>
      </w:r>
      <w:r w:rsidRPr="00A066A8">
        <w:rPr>
          <w:rFonts w:eastAsia="SimSun" w:hint="eastAsia"/>
          <w:i/>
          <w:lang w:eastAsia="zh-CN"/>
        </w:rPr>
        <w:t xml:space="preserve">, </w:t>
      </w:r>
      <w:r w:rsidRPr="00A066A8">
        <w:rPr>
          <w:rFonts w:eastAsia="SimSun"/>
          <w:i/>
          <w:lang w:eastAsia="zh-CN"/>
        </w:rPr>
        <w:t>H154</w:t>
      </w:r>
      <w:r w:rsidRPr="00A066A8">
        <w:rPr>
          <w:rFonts w:eastAsia="SimSun" w:hint="eastAsia"/>
          <w:i/>
          <w:lang w:eastAsia="zh-CN"/>
        </w:rPr>
        <w:t xml:space="preserve">, </w:t>
      </w:r>
      <w:r w:rsidRPr="00A066A8">
        <w:rPr>
          <w:rFonts w:eastAsia="SimSun"/>
          <w:i/>
          <w:lang w:eastAsia="zh-CN"/>
        </w:rPr>
        <w:t>H155</w:t>
      </w:r>
      <w:r w:rsidRPr="00A066A8">
        <w:rPr>
          <w:rFonts w:eastAsia="SimSun" w:hint="eastAsia"/>
          <w:i/>
          <w:lang w:eastAsia="zh-CN"/>
        </w:rPr>
        <w:t xml:space="preserve">, </w:t>
      </w:r>
      <w:r w:rsidRPr="00A066A8">
        <w:rPr>
          <w:rFonts w:eastAsia="SimSun"/>
          <w:i/>
          <w:lang w:eastAsia="zh-CN"/>
        </w:rPr>
        <w:t>C515</w:t>
      </w:r>
      <w:r w:rsidRPr="00A066A8">
        <w:rPr>
          <w:rFonts w:eastAsia="SimSun" w:hint="eastAsia"/>
          <w:i/>
          <w:lang w:eastAsia="zh-CN"/>
        </w:rPr>
        <w:t xml:space="preserve">, </w:t>
      </w:r>
      <w:r w:rsidRPr="00A066A8">
        <w:rPr>
          <w:rFonts w:eastAsia="SimSun"/>
          <w:i/>
          <w:lang w:eastAsia="zh-CN"/>
        </w:rPr>
        <w:t>C516</w:t>
      </w:r>
      <w:r w:rsidRPr="00A066A8">
        <w:rPr>
          <w:rFonts w:eastAsia="SimSun" w:hint="eastAsia"/>
          <w:i/>
          <w:lang w:eastAsia="zh-CN"/>
        </w:rPr>
        <w:t xml:space="preserve">, </w:t>
      </w:r>
      <w:r w:rsidRPr="00A066A8">
        <w:rPr>
          <w:rFonts w:eastAsia="SimSun"/>
          <w:i/>
          <w:lang w:eastAsia="zh-CN"/>
        </w:rPr>
        <w:t>C506</w:t>
      </w:r>
      <w:r w:rsidRPr="00A066A8">
        <w:rPr>
          <w:rFonts w:eastAsia="SimSun" w:hint="eastAsia"/>
          <w:i/>
          <w:lang w:eastAsia="zh-CN"/>
        </w:rPr>
        <w:t xml:space="preserve">, </w:t>
      </w:r>
      <w:r w:rsidRPr="00A066A8">
        <w:rPr>
          <w:rFonts w:eastAsia="SimSun"/>
          <w:i/>
          <w:lang w:eastAsia="zh-CN"/>
        </w:rPr>
        <w:t>C508</w:t>
      </w:r>
      <w:r w:rsidRPr="00A066A8">
        <w:rPr>
          <w:rFonts w:eastAsia="SimSun" w:hint="eastAsia"/>
          <w:i/>
          <w:lang w:eastAsia="zh-CN"/>
        </w:rPr>
        <w:t xml:space="preserve">, </w:t>
      </w:r>
      <w:r w:rsidRPr="00A066A8">
        <w:rPr>
          <w:rFonts w:eastAsia="SimSun"/>
          <w:i/>
          <w:lang w:eastAsia="zh-CN"/>
        </w:rPr>
        <w:t>C518</w:t>
      </w:r>
      <w:r w:rsidRPr="00A066A8">
        <w:rPr>
          <w:rFonts w:eastAsia="SimSun" w:hint="eastAsia"/>
          <w:i/>
          <w:lang w:eastAsia="zh-CN"/>
        </w:rPr>
        <w:t xml:space="preserve">, </w:t>
      </w:r>
      <w:r w:rsidRPr="00A066A8">
        <w:rPr>
          <w:rFonts w:eastAsia="SimSun"/>
          <w:i/>
          <w:lang w:eastAsia="zh-CN"/>
        </w:rPr>
        <w:t>C519</w:t>
      </w:r>
    </w:p>
    <w:p w14:paraId="65C643EA" w14:textId="77777777" w:rsidR="00B947C4" w:rsidRPr="00A066A8" w:rsidRDefault="00B947C4" w:rsidP="00B947C4">
      <w:pPr>
        <w:pStyle w:val="Doc-text2"/>
        <w:rPr>
          <w:rFonts w:eastAsia="SimSun"/>
          <w:i/>
          <w:lang w:eastAsia="zh-CN"/>
        </w:rPr>
      </w:pPr>
      <w:r w:rsidRPr="00A066A8">
        <w:rPr>
          <w:rFonts w:eastAsia="SimSun" w:hint="eastAsia"/>
          <w:i/>
          <w:lang w:eastAsia="zh-CN"/>
        </w:rPr>
        <w:t xml:space="preserve">PropDisagree: </w:t>
      </w:r>
      <w:r w:rsidRPr="00A066A8">
        <w:rPr>
          <w:rFonts w:eastAsia="SimSun"/>
          <w:i/>
          <w:lang w:eastAsia="zh-CN"/>
        </w:rPr>
        <w:t>H150</w:t>
      </w:r>
      <w:r w:rsidRPr="00A066A8">
        <w:rPr>
          <w:rFonts w:eastAsia="SimSun" w:hint="eastAsia"/>
          <w:i/>
          <w:lang w:eastAsia="zh-CN"/>
        </w:rPr>
        <w:t xml:space="preserve">, </w:t>
      </w:r>
      <w:r w:rsidRPr="00A066A8">
        <w:rPr>
          <w:rFonts w:eastAsia="SimSun"/>
          <w:i/>
          <w:lang w:eastAsia="zh-CN"/>
        </w:rPr>
        <w:t>H153</w:t>
      </w:r>
      <w:r w:rsidRPr="00A066A8">
        <w:rPr>
          <w:rFonts w:eastAsia="SimSun" w:hint="eastAsia"/>
          <w:i/>
          <w:lang w:eastAsia="zh-CN"/>
        </w:rPr>
        <w:t xml:space="preserve">, </w:t>
      </w:r>
      <w:r w:rsidRPr="00A066A8">
        <w:rPr>
          <w:rFonts w:eastAsia="SimSun"/>
          <w:i/>
          <w:lang w:eastAsia="zh-CN"/>
        </w:rPr>
        <w:t>N110</w:t>
      </w:r>
    </w:p>
    <w:p w14:paraId="02285422" w14:textId="77777777" w:rsidR="00B947C4" w:rsidRPr="00A066A8" w:rsidRDefault="00B947C4" w:rsidP="00B947C4">
      <w:pPr>
        <w:pStyle w:val="Doc-text2"/>
        <w:rPr>
          <w:rFonts w:eastAsia="SimSun"/>
          <w:i/>
          <w:lang w:eastAsia="zh-CN"/>
        </w:rPr>
      </w:pPr>
      <w:r w:rsidRPr="00A066A8">
        <w:rPr>
          <w:rFonts w:eastAsia="SimSun" w:hint="eastAsia"/>
          <w:i/>
          <w:lang w:eastAsia="zh-CN"/>
        </w:rPr>
        <w:t xml:space="preserve">ToDo: </w:t>
      </w:r>
      <w:r w:rsidRPr="00A066A8">
        <w:rPr>
          <w:rFonts w:eastAsia="SimSun"/>
          <w:i/>
          <w:lang w:eastAsia="zh-CN"/>
        </w:rPr>
        <w:t>H152</w:t>
      </w:r>
      <w:r w:rsidRPr="00A066A8">
        <w:rPr>
          <w:rFonts w:eastAsia="SimSun" w:hint="eastAsia"/>
          <w:i/>
          <w:lang w:eastAsia="zh-CN"/>
        </w:rPr>
        <w:t xml:space="preserve">, </w:t>
      </w:r>
      <w:r w:rsidRPr="00A066A8">
        <w:rPr>
          <w:rFonts w:eastAsia="SimSun"/>
          <w:i/>
          <w:lang w:eastAsia="zh-CN"/>
        </w:rPr>
        <w:t>S958</w:t>
      </w:r>
      <w:r w:rsidRPr="00A066A8">
        <w:rPr>
          <w:rFonts w:eastAsia="SimSun" w:hint="eastAsia"/>
          <w:i/>
          <w:lang w:eastAsia="zh-CN"/>
        </w:rPr>
        <w:t xml:space="preserve">, </w:t>
      </w:r>
      <w:r w:rsidRPr="00A066A8">
        <w:rPr>
          <w:rFonts w:eastAsia="SimSun"/>
          <w:i/>
          <w:lang w:eastAsia="zh-CN"/>
        </w:rPr>
        <w:t>S956</w:t>
      </w:r>
      <w:r w:rsidRPr="00A066A8">
        <w:rPr>
          <w:rFonts w:eastAsia="SimSun" w:hint="eastAsia"/>
          <w:i/>
          <w:lang w:eastAsia="zh-CN"/>
        </w:rPr>
        <w:t xml:space="preserve">, </w:t>
      </w:r>
      <w:r w:rsidRPr="00A066A8">
        <w:rPr>
          <w:rFonts w:eastAsia="SimSun"/>
          <w:i/>
          <w:lang w:eastAsia="zh-CN"/>
        </w:rPr>
        <w:t>S957</w:t>
      </w:r>
      <w:r w:rsidRPr="00A066A8">
        <w:rPr>
          <w:rFonts w:eastAsia="SimSun" w:hint="eastAsia"/>
          <w:i/>
          <w:lang w:eastAsia="zh-CN"/>
        </w:rPr>
        <w:t xml:space="preserve">, </w:t>
      </w:r>
      <w:r w:rsidRPr="00A066A8">
        <w:rPr>
          <w:rFonts w:eastAsia="SimSun"/>
          <w:i/>
          <w:lang w:eastAsia="zh-CN"/>
        </w:rPr>
        <w:t>S952</w:t>
      </w:r>
      <w:r w:rsidRPr="00A066A8">
        <w:rPr>
          <w:rFonts w:eastAsia="SimSun" w:hint="eastAsia"/>
          <w:i/>
          <w:lang w:eastAsia="zh-CN"/>
        </w:rPr>
        <w:t xml:space="preserve">, </w:t>
      </w:r>
      <w:r w:rsidRPr="00A066A8">
        <w:rPr>
          <w:rFonts w:eastAsia="SimSun"/>
          <w:i/>
          <w:lang w:eastAsia="zh-CN"/>
        </w:rPr>
        <w:t>S953</w:t>
      </w:r>
      <w:r w:rsidRPr="00A066A8">
        <w:rPr>
          <w:rFonts w:eastAsia="SimSun" w:hint="eastAsia"/>
          <w:i/>
          <w:lang w:eastAsia="zh-CN"/>
        </w:rPr>
        <w:t xml:space="preserve">, </w:t>
      </w:r>
      <w:r w:rsidRPr="00A066A8">
        <w:rPr>
          <w:rFonts w:eastAsia="SimSun"/>
          <w:i/>
          <w:lang w:eastAsia="zh-CN"/>
        </w:rPr>
        <w:t>E229</w:t>
      </w:r>
      <w:r w:rsidRPr="00A066A8">
        <w:rPr>
          <w:rFonts w:eastAsia="SimSun" w:hint="eastAsia"/>
          <w:i/>
          <w:lang w:eastAsia="zh-CN"/>
        </w:rPr>
        <w:t xml:space="preserve">, </w:t>
      </w:r>
      <w:r w:rsidRPr="00A066A8">
        <w:rPr>
          <w:rFonts w:eastAsia="SimSun"/>
          <w:i/>
          <w:lang w:eastAsia="zh-CN"/>
        </w:rPr>
        <w:t>E228</w:t>
      </w:r>
      <w:r w:rsidRPr="00A066A8">
        <w:rPr>
          <w:rFonts w:eastAsia="SimSun" w:hint="eastAsia"/>
          <w:i/>
          <w:lang w:eastAsia="zh-CN"/>
        </w:rPr>
        <w:t xml:space="preserve">, </w:t>
      </w:r>
      <w:r w:rsidRPr="00A066A8">
        <w:rPr>
          <w:rFonts w:eastAsia="SimSun"/>
          <w:i/>
          <w:lang w:eastAsia="zh-CN"/>
        </w:rPr>
        <w:t>S955</w:t>
      </w:r>
      <w:r w:rsidRPr="00A066A8">
        <w:rPr>
          <w:rFonts w:eastAsia="SimSun" w:hint="eastAsia"/>
          <w:i/>
          <w:lang w:eastAsia="zh-CN"/>
        </w:rPr>
        <w:t xml:space="preserve">, </w:t>
      </w:r>
      <w:r w:rsidRPr="00A066A8">
        <w:rPr>
          <w:rFonts w:eastAsia="SimSun"/>
          <w:i/>
          <w:lang w:eastAsia="zh-CN"/>
        </w:rPr>
        <w:t>S954</w:t>
      </w:r>
    </w:p>
    <w:p w14:paraId="603053F2" w14:textId="77777777" w:rsidR="00B947C4" w:rsidRPr="00A066A8" w:rsidRDefault="00B947C4" w:rsidP="00B947C4">
      <w:pPr>
        <w:pStyle w:val="Doc-text2"/>
        <w:rPr>
          <w:rFonts w:eastAsia="SimSun"/>
          <w:lang w:eastAsia="zh-CN"/>
        </w:rPr>
      </w:pPr>
      <w:r w:rsidRPr="00A066A8">
        <w:rPr>
          <w:rFonts w:eastAsia="SimSun" w:hint="eastAsia"/>
          <w:lang w:eastAsia="zh-CN"/>
        </w:rPr>
        <w:lastRenderedPageBreak/>
        <w:t>-</w:t>
      </w:r>
      <w:r w:rsidRPr="00A066A8">
        <w:rPr>
          <w:rFonts w:eastAsia="SimSun" w:hint="eastAsia"/>
          <w:lang w:eastAsia="zh-CN"/>
        </w:rPr>
        <w:tab/>
        <w:t xml:space="preserve">HW think </w:t>
      </w:r>
      <w:r w:rsidRPr="00A066A8">
        <w:rPr>
          <w:rFonts w:eastAsia="SimSun"/>
          <w:lang w:eastAsia="zh-CN"/>
        </w:rPr>
        <w:t>C516</w:t>
      </w:r>
      <w:r w:rsidRPr="00A066A8">
        <w:rPr>
          <w:rFonts w:eastAsia="SimSun" w:hint="eastAsia"/>
          <w:lang w:eastAsia="zh-CN"/>
        </w:rPr>
        <w:t xml:space="preserve"> has no TP and not clear what to do. CATT think both C515/516 can be discussed based on contribution. </w:t>
      </w:r>
    </w:p>
    <w:p w14:paraId="39116294"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RILs with stauts PropAgree are agreed</w:t>
      </w:r>
    </w:p>
    <w:p w14:paraId="6AFF9550"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H150 is rejected. H153 and N110 are moved to ToDo.</w:t>
      </w:r>
    </w:p>
    <w:p w14:paraId="6A101E30" w14:textId="77777777" w:rsidR="00B947C4" w:rsidRPr="00A066A8" w:rsidRDefault="00B947C4" w:rsidP="00B947C4">
      <w:pPr>
        <w:pStyle w:val="Doc-text2"/>
        <w:rPr>
          <w:rFonts w:eastAsia="SimSun"/>
          <w:i/>
          <w:lang w:eastAsia="zh-CN"/>
        </w:rPr>
      </w:pPr>
    </w:p>
    <w:p w14:paraId="076308A8" w14:textId="77777777" w:rsidR="00B947C4" w:rsidRPr="00A066A8" w:rsidRDefault="00B947C4" w:rsidP="00B947C4">
      <w:pPr>
        <w:pStyle w:val="EmailDiscussion"/>
        <w:overflowPunct/>
        <w:autoSpaceDE/>
        <w:autoSpaceDN/>
        <w:adjustRightInd/>
        <w:ind w:left="1619" w:hanging="360"/>
        <w:textAlignment w:val="auto"/>
      </w:pPr>
      <w:r w:rsidRPr="00A066A8">
        <w:t>[Post12</w:t>
      </w:r>
      <w:r w:rsidRPr="00A066A8">
        <w:rPr>
          <w:rFonts w:eastAsia="SimSun" w:hint="eastAsia"/>
          <w:lang w:eastAsia="zh-CN"/>
        </w:rPr>
        <w:t>5bis</w:t>
      </w:r>
      <w:r w:rsidRPr="00A066A8">
        <w:t>][</w:t>
      </w:r>
      <w:r w:rsidRPr="00A066A8">
        <w:rPr>
          <w:rFonts w:eastAsia="SimSun" w:hint="eastAsia"/>
          <w:lang w:eastAsia="zh-CN"/>
        </w:rPr>
        <w:t>204</w:t>
      </w:r>
      <w:r w:rsidRPr="00A066A8">
        <w:t>][MIMOevo] CR for TS 38</w:t>
      </w:r>
      <w:r w:rsidRPr="00A066A8">
        <w:rPr>
          <w:rFonts w:eastAsiaTheme="minorEastAsia" w:hint="eastAsia"/>
          <w:lang w:eastAsia="zh-CN"/>
        </w:rPr>
        <w:t>.321</w:t>
      </w:r>
      <w:r w:rsidRPr="00A066A8">
        <w:t xml:space="preserve"> (</w:t>
      </w:r>
      <w:r w:rsidRPr="00A066A8">
        <w:rPr>
          <w:rFonts w:eastAsia="SimSun" w:hint="eastAsia"/>
          <w:lang w:eastAsia="zh-CN"/>
        </w:rPr>
        <w:t>Samsung</w:t>
      </w:r>
      <w:r w:rsidRPr="00A066A8">
        <w:t>)</w:t>
      </w:r>
    </w:p>
    <w:p w14:paraId="7D4FDA1D" w14:textId="77777777" w:rsidR="00B947C4" w:rsidRPr="00A066A8" w:rsidRDefault="00B947C4" w:rsidP="00B947C4">
      <w:pPr>
        <w:pStyle w:val="EmailDiscussion2"/>
        <w:ind w:left="1619" w:firstLine="0"/>
        <w:rPr>
          <w:lang w:val="en-US" w:eastAsia="sv-SE"/>
        </w:rPr>
      </w:pPr>
      <w:r w:rsidRPr="00A066A8">
        <w:rPr>
          <w:lang w:val="en-US" w:eastAsia="sv-SE"/>
        </w:rPr>
        <w:t>Scope: Update and review the CR for TS 38.</w:t>
      </w:r>
      <w:r w:rsidRPr="00A066A8">
        <w:rPr>
          <w:rFonts w:eastAsiaTheme="minorEastAsia" w:hint="eastAsia"/>
          <w:lang w:val="en-US" w:eastAsia="zh-CN"/>
        </w:rPr>
        <w:t>321</w:t>
      </w:r>
      <w:r w:rsidRPr="00A066A8">
        <w:rPr>
          <w:lang w:val="en-US" w:eastAsia="sv-SE"/>
        </w:rPr>
        <w:t xml:space="preserve">. </w:t>
      </w:r>
    </w:p>
    <w:p w14:paraId="7B6F7681" w14:textId="77777777" w:rsidR="00B947C4" w:rsidRPr="00A066A8" w:rsidRDefault="00B947C4" w:rsidP="00B947C4">
      <w:pPr>
        <w:pStyle w:val="EmailDiscussion2"/>
        <w:ind w:left="1619" w:firstLine="0"/>
        <w:rPr>
          <w:lang w:val="en-US" w:eastAsia="sv-SE"/>
        </w:rPr>
      </w:pPr>
      <w:r w:rsidRPr="00A066A8">
        <w:rPr>
          <w:lang w:val="en-US" w:eastAsia="sv-SE"/>
        </w:rPr>
        <w:t xml:space="preserve">Intended outcome: </w:t>
      </w:r>
      <w:r w:rsidRPr="00A066A8">
        <w:rPr>
          <w:rFonts w:eastAsiaTheme="minorEastAsia" w:hint="eastAsia"/>
          <w:lang w:val="en-US" w:eastAsia="zh-CN"/>
        </w:rPr>
        <w:t>endorsed</w:t>
      </w:r>
      <w:r w:rsidRPr="00A066A8">
        <w:rPr>
          <w:lang w:val="en-US" w:eastAsia="sv-SE"/>
        </w:rPr>
        <w:t xml:space="preserve"> CR</w:t>
      </w:r>
    </w:p>
    <w:p w14:paraId="7E222952" w14:textId="77777777" w:rsidR="00B947C4" w:rsidRPr="00A066A8" w:rsidRDefault="00B947C4" w:rsidP="00B947C4">
      <w:pPr>
        <w:pStyle w:val="EmailDiscussion2"/>
        <w:ind w:left="1619" w:firstLine="0"/>
        <w:rPr>
          <w:rFonts w:eastAsiaTheme="minorEastAsia"/>
          <w:lang w:val="en-US"/>
        </w:rPr>
      </w:pPr>
      <w:r w:rsidRPr="00A066A8">
        <w:rPr>
          <w:lang w:val="en-US" w:eastAsia="sv-SE"/>
        </w:rPr>
        <w:t xml:space="preserve">Deadline:  </w:t>
      </w:r>
      <w:r w:rsidRPr="00A066A8">
        <w:rPr>
          <w:rFonts w:eastAsia="SimSun" w:hint="eastAsia"/>
          <w:lang w:val="en-US" w:eastAsia="zh-CN"/>
        </w:rPr>
        <w:t>Short</w:t>
      </w:r>
    </w:p>
    <w:p w14:paraId="56C91F46" w14:textId="77777777" w:rsidR="004A7C67" w:rsidRPr="00A066A8" w:rsidRDefault="004A7C67" w:rsidP="004A7C67">
      <w:pPr>
        <w:pStyle w:val="EmailDiscussion2"/>
        <w:rPr>
          <w:rFonts w:eastAsia="SimSun"/>
        </w:rPr>
      </w:pPr>
    </w:p>
    <w:p w14:paraId="034ECFAA" w14:textId="59973B44" w:rsidR="004A7C67" w:rsidRPr="00A066A8" w:rsidRDefault="004A7C67" w:rsidP="004A7C67">
      <w:pPr>
        <w:pStyle w:val="Doc-title"/>
        <w:rPr>
          <w:lang w:eastAsia="zh-CN"/>
        </w:rPr>
      </w:pPr>
      <w:r w:rsidRPr="00A066A8">
        <w:rPr>
          <w:lang w:eastAsia="zh-CN"/>
        </w:rPr>
        <w:t>R2-2404022</w:t>
      </w:r>
      <w:r w:rsidRPr="00A066A8">
        <w:rPr>
          <w:lang w:eastAsia="zh-CN"/>
        </w:rPr>
        <w:tab/>
        <w:t>Corrections on Rel-18 MIMOevo for TS 38.321</w:t>
      </w:r>
      <w:r w:rsidRPr="00A066A8">
        <w:rPr>
          <w:lang w:eastAsia="zh-CN"/>
        </w:rPr>
        <w:tab/>
        <w:t>Samsung</w:t>
      </w:r>
      <w:r w:rsidRPr="00A066A8">
        <w:rPr>
          <w:lang w:eastAsia="zh-CN"/>
        </w:rPr>
        <w:tab/>
        <w:t>CR</w:t>
      </w:r>
      <w:r w:rsidRPr="00A066A8">
        <w:rPr>
          <w:lang w:eastAsia="zh-CN"/>
        </w:rPr>
        <w:tab/>
        <w:t>Rel-18</w:t>
      </w:r>
      <w:r w:rsidRPr="00A066A8">
        <w:rPr>
          <w:lang w:eastAsia="zh-CN"/>
        </w:rPr>
        <w:tab/>
        <w:t>38.321</w:t>
      </w:r>
      <w:r w:rsidRPr="00A066A8">
        <w:rPr>
          <w:lang w:eastAsia="zh-CN"/>
        </w:rPr>
        <w:tab/>
        <w:t>18.1.0</w:t>
      </w:r>
      <w:r w:rsidRPr="00A066A8">
        <w:rPr>
          <w:lang w:eastAsia="zh-CN"/>
        </w:rPr>
        <w:tab/>
      </w:r>
      <w:r w:rsidR="004901B9">
        <w:rPr>
          <w:lang w:eastAsia="zh-CN"/>
        </w:rPr>
        <w:t>1832</w:t>
      </w:r>
      <w:r w:rsidRPr="00A066A8">
        <w:rPr>
          <w:lang w:eastAsia="zh-CN"/>
        </w:rPr>
        <w:tab/>
        <w:t>-</w:t>
      </w:r>
      <w:r w:rsidRPr="00A066A8">
        <w:rPr>
          <w:lang w:eastAsia="zh-CN"/>
        </w:rPr>
        <w:tab/>
        <w:t>F</w:t>
      </w:r>
      <w:r w:rsidRPr="00A066A8">
        <w:rPr>
          <w:lang w:eastAsia="zh-CN"/>
        </w:rPr>
        <w:tab/>
        <w:t>NR_MIMO_evo_DL_UL-Core</w:t>
      </w:r>
    </w:p>
    <w:p w14:paraId="62151DA2" w14:textId="29B7C730" w:rsidR="004A7C67" w:rsidRPr="00A066A8" w:rsidRDefault="004A7C67" w:rsidP="004A7C67">
      <w:pPr>
        <w:pStyle w:val="EmailDiscussion2"/>
        <w:rPr>
          <w:rFonts w:eastAsia="SimSun"/>
        </w:rPr>
      </w:pPr>
      <w:r w:rsidRPr="00A066A8">
        <w:rPr>
          <w:rFonts w:eastAsia="SimSun"/>
        </w:rPr>
        <w:t>=&gt; Endorsed</w:t>
      </w:r>
    </w:p>
    <w:p w14:paraId="39D0CC35" w14:textId="77777777" w:rsidR="00DE178E" w:rsidRPr="00A066A8" w:rsidRDefault="00DE178E" w:rsidP="00B947C4">
      <w:pPr>
        <w:pStyle w:val="EmailDiscussion2"/>
        <w:ind w:left="1619" w:firstLine="0"/>
        <w:rPr>
          <w:rFonts w:eastAsiaTheme="minorEastAsia"/>
          <w:lang w:val="en-US"/>
        </w:rPr>
      </w:pPr>
    </w:p>
    <w:p w14:paraId="0D524C62" w14:textId="0E07C163" w:rsidR="00B947C4" w:rsidRPr="00A066A8" w:rsidRDefault="00B947C4" w:rsidP="00B947C4">
      <w:pPr>
        <w:pStyle w:val="EmailDiscussion"/>
        <w:overflowPunct/>
        <w:autoSpaceDE/>
        <w:autoSpaceDN/>
        <w:adjustRightInd/>
        <w:ind w:left="1619" w:hanging="360"/>
        <w:textAlignment w:val="auto"/>
      </w:pPr>
      <w:r w:rsidRPr="00A066A8">
        <w:t>[Post12</w:t>
      </w:r>
      <w:r w:rsidRPr="00A066A8">
        <w:rPr>
          <w:rFonts w:eastAsia="SimSun" w:hint="eastAsia"/>
          <w:lang w:eastAsia="zh-CN"/>
        </w:rPr>
        <w:t>5bis</w:t>
      </w:r>
      <w:r w:rsidRPr="00A066A8">
        <w:t>][</w:t>
      </w:r>
      <w:r w:rsidRPr="00A066A8">
        <w:rPr>
          <w:rFonts w:eastAsia="SimSun" w:hint="eastAsia"/>
          <w:lang w:eastAsia="zh-CN"/>
        </w:rPr>
        <w:t>205</w:t>
      </w:r>
      <w:r w:rsidRPr="00A066A8">
        <w:t>][MIMOevo] CR for TS 38</w:t>
      </w:r>
      <w:r w:rsidRPr="00A066A8">
        <w:rPr>
          <w:rFonts w:eastAsiaTheme="minorEastAsia" w:hint="eastAsia"/>
          <w:lang w:eastAsia="zh-CN"/>
        </w:rPr>
        <w:t>.331</w:t>
      </w:r>
      <w:r w:rsidRPr="00A066A8">
        <w:t xml:space="preserve"> (</w:t>
      </w:r>
      <w:r w:rsidRPr="00A066A8">
        <w:rPr>
          <w:rFonts w:eastAsia="SimSun" w:hint="eastAsia"/>
          <w:lang w:eastAsia="zh-CN"/>
        </w:rPr>
        <w:t>Ericsson</w:t>
      </w:r>
      <w:r w:rsidRPr="00A066A8">
        <w:t>)</w:t>
      </w:r>
    </w:p>
    <w:p w14:paraId="29491269" w14:textId="77777777" w:rsidR="00B947C4" w:rsidRPr="00A066A8" w:rsidRDefault="00B947C4" w:rsidP="00B947C4">
      <w:pPr>
        <w:pStyle w:val="EmailDiscussion2"/>
        <w:ind w:left="1619" w:firstLine="0"/>
        <w:rPr>
          <w:rFonts w:eastAsia="SimSun"/>
          <w:lang w:val="en-US" w:eastAsia="zh-CN"/>
        </w:rPr>
      </w:pPr>
      <w:r w:rsidRPr="00A066A8">
        <w:rPr>
          <w:lang w:val="en-US" w:eastAsia="sv-SE"/>
        </w:rPr>
        <w:t>Scope: Update and review the CR for TS 38.</w:t>
      </w:r>
      <w:r w:rsidRPr="00A066A8">
        <w:rPr>
          <w:rFonts w:eastAsiaTheme="minorEastAsia" w:hint="eastAsia"/>
          <w:lang w:val="en-US" w:eastAsia="zh-CN"/>
        </w:rPr>
        <w:t>331</w:t>
      </w:r>
      <w:r w:rsidRPr="00A066A8">
        <w:rPr>
          <w:rFonts w:eastAsia="SimSun" w:hint="eastAsia"/>
          <w:lang w:val="en-US" w:eastAsia="zh-CN"/>
        </w:rPr>
        <w:t>, update the RIL list based on agreements in this meeting.</w:t>
      </w:r>
    </w:p>
    <w:p w14:paraId="73541292" w14:textId="0EB4C100" w:rsidR="00B947C4" w:rsidRPr="00A066A8" w:rsidRDefault="00B947C4" w:rsidP="00B947C4">
      <w:pPr>
        <w:pStyle w:val="EmailDiscussion2"/>
        <w:ind w:left="1619" w:firstLine="0"/>
        <w:rPr>
          <w:rFonts w:eastAsia="SimSun"/>
          <w:lang w:val="en-US" w:eastAsia="zh-CN"/>
        </w:rPr>
      </w:pPr>
      <w:r w:rsidRPr="00A066A8">
        <w:rPr>
          <w:lang w:val="en-US" w:eastAsia="sv-SE"/>
        </w:rPr>
        <w:t xml:space="preserve">Intended outcome: </w:t>
      </w:r>
      <w:r w:rsidRPr="00A066A8">
        <w:rPr>
          <w:rFonts w:eastAsiaTheme="minorEastAsia" w:hint="eastAsia"/>
          <w:lang w:val="en-US" w:eastAsia="zh-CN"/>
        </w:rPr>
        <w:t>endorsed</w:t>
      </w:r>
      <w:r w:rsidRPr="00A066A8">
        <w:rPr>
          <w:lang w:val="en-US" w:eastAsia="sv-SE"/>
        </w:rPr>
        <w:t xml:space="preserve"> CR</w:t>
      </w:r>
      <w:r w:rsidRPr="00A066A8">
        <w:rPr>
          <w:rFonts w:eastAsia="SimSun" w:hint="eastAsia"/>
          <w:lang w:val="en-US" w:eastAsia="zh-CN"/>
        </w:rPr>
        <w:t xml:space="preserve"> </w:t>
      </w:r>
      <w:r w:rsidR="00DE178E" w:rsidRPr="00A066A8">
        <w:rPr>
          <w:rFonts w:eastAsia="SimSun"/>
          <w:lang w:val="en-US" w:eastAsia="zh-CN"/>
        </w:rPr>
        <w:t xml:space="preserve">(in R2-2404017) </w:t>
      </w:r>
      <w:r w:rsidRPr="00A066A8">
        <w:rPr>
          <w:rFonts w:eastAsia="SimSun" w:hint="eastAsia"/>
          <w:lang w:val="en-US" w:eastAsia="zh-CN"/>
        </w:rPr>
        <w:t>and updated RIL list</w:t>
      </w:r>
      <w:r w:rsidR="00DE178E" w:rsidRPr="00A066A8">
        <w:rPr>
          <w:rFonts w:eastAsia="SimSun"/>
          <w:lang w:val="en-US" w:eastAsia="zh-CN"/>
        </w:rPr>
        <w:t xml:space="preserve"> (in R2-2404027)</w:t>
      </w:r>
    </w:p>
    <w:p w14:paraId="7B594F5D" w14:textId="77777777" w:rsidR="00B947C4" w:rsidRPr="00A066A8" w:rsidRDefault="00B947C4" w:rsidP="00B947C4">
      <w:pPr>
        <w:pStyle w:val="EmailDiscussion2"/>
        <w:ind w:left="1619" w:firstLine="0"/>
        <w:rPr>
          <w:rFonts w:eastAsia="SimSun"/>
          <w:lang w:val="en-US" w:eastAsia="zh-CN"/>
        </w:rPr>
      </w:pPr>
      <w:r w:rsidRPr="00A066A8">
        <w:rPr>
          <w:lang w:val="en-US" w:eastAsia="sv-SE"/>
        </w:rPr>
        <w:t xml:space="preserve">Deadline:  </w:t>
      </w:r>
      <w:r w:rsidRPr="00A066A8">
        <w:rPr>
          <w:rFonts w:eastAsia="SimSun" w:hint="eastAsia"/>
          <w:lang w:val="en-US" w:eastAsia="zh-CN"/>
        </w:rPr>
        <w:t>Short</w:t>
      </w:r>
    </w:p>
    <w:p w14:paraId="2C46AB62" w14:textId="77777777" w:rsidR="00B947C4" w:rsidRPr="00A066A8" w:rsidRDefault="00B947C4" w:rsidP="00B947C4">
      <w:pPr>
        <w:pStyle w:val="Doc-text2"/>
        <w:rPr>
          <w:rFonts w:eastAsia="SimSun"/>
          <w:i/>
          <w:lang w:eastAsia="zh-CN"/>
        </w:rPr>
      </w:pPr>
    </w:p>
    <w:p w14:paraId="5FA9B0AF" w14:textId="229179F8" w:rsidR="00DE178E" w:rsidRPr="00A066A8" w:rsidRDefault="00DE178E" w:rsidP="00DE178E">
      <w:pPr>
        <w:pStyle w:val="Doc-title"/>
        <w:rPr>
          <w:lang w:eastAsia="zh-CN"/>
        </w:rPr>
      </w:pPr>
      <w:r w:rsidRPr="00A066A8">
        <w:rPr>
          <w:lang w:eastAsia="zh-CN"/>
        </w:rPr>
        <w:t>R2-2404017</w:t>
      </w:r>
      <w:r w:rsidRPr="00A066A8">
        <w:rPr>
          <w:lang w:eastAsia="zh-CN"/>
        </w:rPr>
        <w:tab/>
        <w:t>Correction to MIMO Evolution</w:t>
      </w:r>
      <w:r w:rsidRPr="00A066A8">
        <w:rPr>
          <w:lang w:eastAsia="zh-CN"/>
        </w:rPr>
        <w:tab/>
        <w:t>Ericsson</w:t>
      </w:r>
      <w:r w:rsidRPr="00A066A8">
        <w:rPr>
          <w:lang w:eastAsia="zh-CN"/>
        </w:rPr>
        <w:tab/>
        <w:t>CR</w:t>
      </w:r>
      <w:r w:rsidRPr="00A066A8">
        <w:rPr>
          <w:lang w:eastAsia="zh-CN"/>
        </w:rPr>
        <w:tab/>
        <w:t>Rel-18</w:t>
      </w:r>
      <w:r w:rsidRPr="00A066A8">
        <w:rPr>
          <w:lang w:eastAsia="zh-CN"/>
        </w:rPr>
        <w:tab/>
        <w:t>38.331</w:t>
      </w:r>
      <w:r w:rsidRPr="00A066A8">
        <w:rPr>
          <w:lang w:eastAsia="zh-CN"/>
        </w:rPr>
        <w:tab/>
        <w:t>18.1.0</w:t>
      </w:r>
      <w:r w:rsidRPr="00A066A8">
        <w:rPr>
          <w:lang w:eastAsia="zh-CN"/>
        </w:rPr>
        <w:tab/>
        <w:t>4773</w:t>
      </w:r>
      <w:r w:rsidRPr="00A066A8">
        <w:rPr>
          <w:lang w:eastAsia="zh-CN"/>
        </w:rPr>
        <w:tab/>
        <w:t>-</w:t>
      </w:r>
      <w:r w:rsidRPr="00A066A8">
        <w:rPr>
          <w:lang w:eastAsia="zh-CN"/>
        </w:rPr>
        <w:tab/>
        <w:t>F</w:t>
      </w:r>
      <w:r w:rsidRPr="00A066A8">
        <w:rPr>
          <w:lang w:eastAsia="zh-CN"/>
        </w:rPr>
        <w:tab/>
        <w:t>NR_MIMO_evo_DL_UL-Core</w:t>
      </w:r>
    </w:p>
    <w:p w14:paraId="55E57AED" w14:textId="3C087C8E" w:rsidR="00DE178E" w:rsidRPr="00A066A8" w:rsidRDefault="00DE178E" w:rsidP="00B947C4">
      <w:pPr>
        <w:pStyle w:val="Doc-text2"/>
        <w:rPr>
          <w:rFonts w:eastAsia="SimSun"/>
          <w:iCs/>
          <w:lang w:eastAsia="zh-CN"/>
        </w:rPr>
      </w:pPr>
      <w:r w:rsidRPr="00A066A8">
        <w:rPr>
          <w:rFonts w:eastAsia="SimSun"/>
          <w:iCs/>
          <w:lang w:eastAsia="zh-CN"/>
        </w:rPr>
        <w:t>=&gt; Endorsed</w:t>
      </w:r>
    </w:p>
    <w:p w14:paraId="37EDE21E" w14:textId="77777777" w:rsidR="00DE178E" w:rsidRPr="00A066A8" w:rsidRDefault="00DE178E" w:rsidP="00B947C4">
      <w:pPr>
        <w:pStyle w:val="Doc-text2"/>
        <w:rPr>
          <w:rFonts w:eastAsia="SimSun"/>
          <w:i/>
          <w:lang w:eastAsia="zh-CN"/>
        </w:rPr>
      </w:pPr>
    </w:p>
    <w:p w14:paraId="31B8B40F" w14:textId="19A877EB" w:rsidR="00DE178E" w:rsidRPr="00A066A8" w:rsidRDefault="00DE178E" w:rsidP="00DE178E">
      <w:pPr>
        <w:pStyle w:val="Doc-title"/>
        <w:rPr>
          <w:rFonts w:eastAsia="SimSun"/>
          <w:lang w:eastAsia="zh-CN"/>
        </w:rPr>
      </w:pPr>
      <w:r w:rsidRPr="00A066A8">
        <w:t>R2-2404027</w:t>
      </w:r>
      <w:r w:rsidRPr="00A066A8">
        <w:tab/>
      </w:r>
      <w:r w:rsidRPr="00A066A8">
        <w:rPr>
          <w:rFonts w:cs="Arial"/>
          <w:color w:val="000000"/>
          <w:sz w:val="18"/>
          <w:szCs w:val="18"/>
        </w:rPr>
        <w:t>NR RIL List Q2 MIMO Post125bis</w:t>
      </w:r>
      <w:r w:rsidRPr="00A066A8">
        <w:tab/>
      </w:r>
      <w:r w:rsidRPr="00A066A8">
        <w:rPr>
          <w:lang w:eastAsia="zh-CN"/>
        </w:rPr>
        <w:t>Ericsson</w:t>
      </w:r>
      <w:r w:rsidRPr="00A066A8">
        <w:tab/>
        <w:t>discussion</w:t>
      </w:r>
      <w:r w:rsidRPr="00A066A8">
        <w:tab/>
        <w:t>Rel-18</w:t>
      </w:r>
      <w:r w:rsidRPr="00A066A8">
        <w:tab/>
        <w:t>NR_MIMO_evo_DL_UL-Core</w:t>
      </w:r>
    </w:p>
    <w:p w14:paraId="652403F5" w14:textId="0DEFD07C" w:rsidR="00DE178E" w:rsidRPr="00A066A8" w:rsidRDefault="00DE178E" w:rsidP="00B947C4">
      <w:pPr>
        <w:pStyle w:val="Doc-text2"/>
        <w:rPr>
          <w:rFonts w:eastAsia="SimSun"/>
          <w:iCs/>
          <w:lang w:eastAsia="zh-CN"/>
        </w:rPr>
      </w:pPr>
      <w:r w:rsidRPr="00A066A8">
        <w:rPr>
          <w:rFonts w:eastAsia="SimSun"/>
          <w:iCs/>
          <w:lang w:eastAsia="zh-CN"/>
        </w:rPr>
        <w:t>=&gt; Endorsed</w:t>
      </w:r>
    </w:p>
    <w:p w14:paraId="4D83D02C" w14:textId="77777777" w:rsidR="00DE178E" w:rsidRPr="00A066A8" w:rsidRDefault="00DE178E" w:rsidP="00B947C4">
      <w:pPr>
        <w:pStyle w:val="Doc-text2"/>
        <w:rPr>
          <w:rFonts w:eastAsia="SimSun"/>
          <w:iCs/>
          <w:lang w:eastAsia="zh-CN"/>
        </w:rPr>
      </w:pPr>
    </w:p>
    <w:p w14:paraId="2E29872D" w14:textId="77777777" w:rsidR="00B947C4" w:rsidRPr="00A066A8" w:rsidRDefault="00B947C4" w:rsidP="00B947C4">
      <w:pPr>
        <w:pStyle w:val="Heading3"/>
        <w:rPr>
          <w:rFonts w:eastAsia="SimSun"/>
          <w:lang w:eastAsia="zh-CN"/>
        </w:rPr>
      </w:pPr>
      <w:bookmarkStart w:id="496" w:name="_Toc166191364"/>
      <w:r w:rsidRPr="00A066A8">
        <w:rPr>
          <w:rFonts w:eastAsia="SimSun" w:hint="eastAsia"/>
          <w:lang w:eastAsia="zh-CN"/>
        </w:rPr>
        <w:t>7</w:t>
      </w:r>
      <w:r w:rsidRPr="00A066A8">
        <w:t>.20.2</w:t>
      </w:r>
      <w:r w:rsidRPr="00A066A8">
        <w:tab/>
      </w:r>
      <w:r w:rsidRPr="00A066A8">
        <w:rPr>
          <w:rFonts w:eastAsia="SimSun" w:hint="eastAsia"/>
          <w:lang w:eastAsia="zh-CN"/>
        </w:rPr>
        <w:t>MAC</w:t>
      </w:r>
      <w:bookmarkEnd w:id="495"/>
      <w:bookmarkEnd w:id="496"/>
    </w:p>
    <w:p w14:paraId="0A338226" w14:textId="77777777" w:rsidR="00B947C4" w:rsidRPr="00A066A8" w:rsidRDefault="00B947C4" w:rsidP="00B947C4">
      <w:pPr>
        <w:pStyle w:val="Comments"/>
        <w:rPr>
          <w:rFonts w:eastAsia="SimSun"/>
          <w:lang w:eastAsia="zh-CN"/>
        </w:rPr>
      </w:pPr>
      <w:r w:rsidRPr="00A066A8">
        <w:rPr>
          <w:rFonts w:eastAsia="SimSun" w:hint="eastAsia"/>
          <w:lang w:eastAsia="zh-CN"/>
        </w:rPr>
        <w:t>Corrections to MAC.</w:t>
      </w:r>
    </w:p>
    <w:p w14:paraId="75149324" w14:textId="77777777" w:rsidR="00B947C4" w:rsidRPr="00A066A8" w:rsidRDefault="00B947C4" w:rsidP="00B947C4">
      <w:pPr>
        <w:pStyle w:val="Comments"/>
        <w:rPr>
          <w:rFonts w:eastAsia="SimSun"/>
          <w:lang w:eastAsia="zh-CN"/>
        </w:rPr>
      </w:pPr>
      <w:r w:rsidRPr="00A066A8">
        <w:rPr>
          <w:rFonts w:eastAsia="SimSun" w:hint="eastAsia"/>
          <w:lang w:eastAsia="zh-CN"/>
        </w:rPr>
        <w:t>Discussions and propsoals on the open issues if listed by Rapporteur(s) or triggered by LSs, ect.</w:t>
      </w:r>
    </w:p>
    <w:p w14:paraId="315DB3C8" w14:textId="77777777" w:rsidR="00B947C4" w:rsidRPr="00A066A8" w:rsidRDefault="00B947C4" w:rsidP="00B947C4">
      <w:pPr>
        <w:pStyle w:val="Doc-title"/>
        <w:rPr>
          <w:rFonts w:eastAsia="SimSun"/>
          <w:lang w:eastAsia="zh-CN"/>
        </w:rPr>
      </w:pPr>
      <w:bookmarkStart w:id="497" w:name="_Toc158241667"/>
      <w:r w:rsidRPr="00A066A8">
        <w:t>R2-2403376</w:t>
      </w:r>
      <w:r w:rsidRPr="00A066A8">
        <w:tab/>
        <w:t>Discussion On Remaining Issues on mTRP with 2TA</w:t>
      </w:r>
      <w:r w:rsidRPr="00A066A8">
        <w:tab/>
        <w:t>ZTE, Samsung, CATT, OPPO</w:t>
      </w:r>
      <w:r w:rsidRPr="00A066A8">
        <w:tab/>
        <w:t>discussion</w:t>
      </w:r>
      <w:r w:rsidRPr="00A066A8">
        <w:tab/>
        <w:t>Rel-18</w:t>
      </w:r>
      <w:r w:rsidRPr="00A066A8">
        <w:tab/>
        <w:t>NR_MIMO_evo_DL_UL-Core</w:t>
      </w:r>
    </w:p>
    <w:p w14:paraId="72C6C21D"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Xiaomi think we can focus on P4. Xiaomi think O1 is not working, and think that requires R4 work.</w:t>
      </w:r>
    </w:p>
    <w:p w14:paraId="4E11D728"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Nokia think O1 can work with proper NW </w:t>
      </w:r>
      <w:r w:rsidRPr="00A066A8">
        <w:rPr>
          <w:rFonts w:eastAsia="SimSun"/>
          <w:lang w:eastAsia="zh-CN"/>
        </w:rPr>
        <w:t>implementation</w:t>
      </w:r>
      <w:r w:rsidRPr="00A066A8">
        <w:rPr>
          <w:rFonts w:eastAsia="SimSun" w:hint="eastAsia"/>
          <w:lang w:eastAsia="zh-CN"/>
        </w:rPr>
        <w:t xml:space="preserve">, and fine with either option.  LG E has similar view, and think NW should handle UEs with or without 2TA configured. Ericsson agree as well, and think we can just go with O1. Samsung agree. </w:t>
      </w:r>
    </w:p>
    <w:p w14:paraId="1D7806DB"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Samsung, ZTE and LG E think this does not impact R4. </w:t>
      </w:r>
    </w:p>
    <w:p w14:paraId="20ABB390"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QC think O2 is simpler. OPPO agree. </w:t>
      </w:r>
    </w:p>
    <w:p w14:paraId="76145108"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ZTE think O2 is with less specification effort. </w:t>
      </w:r>
    </w:p>
    <w:p w14:paraId="0475A92E"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Ericsson think O2 is a restriction and it is not necessary. </w:t>
      </w:r>
    </w:p>
    <w:p w14:paraId="30E7F432"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lang w:eastAsia="zh-CN"/>
        </w:rPr>
        <w:t>Clarify in the field description of cg-SDT-TimeAlignmentTime and in the procedural text: cg-SDT-TimeAlignmentTime is associated with the PTAG indicated by tag-Id (i.e., ID=0).</w:t>
      </w:r>
      <w:r w:rsidRPr="00A066A8">
        <w:rPr>
          <w:rFonts w:eastAsia="SimSun" w:hint="eastAsia"/>
          <w:lang w:eastAsia="zh-CN"/>
        </w:rPr>
        <w:t xml:space="preserve"> TP in 5.1 of </w:t>
      </w:r>
      <w:r w:rsidRPr="00A066A8">
        <w:t>R2-2403376</w:t>
      </w:r>
      <w:r w:rsidRPr="00A066A8">
        <w:rPr>
          <w:rFonts w:eastAsia="SimSun" w:hint="eastAsia"/>
          <w:lang w:eastAsia="zh-CN"/>
        </w:rPr>
        <w:t xml:space="preserve"> is taken as baseline.</w:t>
      </w:r>
    </w:p>
    <w:p w14:paraId="4D8FFBA1" w14:textId="77777777" w:rsidR="00B947C4" w:rsidRPr="00A066A8" w:rsidRDefault="00B947C4" w:rsidP="00B947C4">
      <w:pPr>
        <w:pStyle w:val="Doc-text2"/>
        <w:rPr>
          <w:rFonts w:eastAsia="SimSun"/>
          <w:lang w:eastAsia="zh-CN"/>
        </w:rPr>
      </w:pPr>
    </w:p>
    <w:p w14:paraId="27B524AF" w14:textId="77777777" w:rsidR="00B947C4" w:rsidRPr="00A066A8" w:rsidRDefault="00B947C4" w:rsidP="00B947C4">
      <w:pPr>
        <w:pStyle w:val="Doc-text2"/>
        <w:rPr>
          <w:rFonts w:eastAsia="SimSun"/>
          <w:lang w:eastAsia="zh-CN"/>
        </w:rPr>
      </w:pPr>
      <w:r w:rsidRPr="00A066A8">
        <w:rPr>
          <w:rFonts w:eastAsia="SimSun" w:hint="eastAsia"/>
          <w:lang w:eastAsia="zh-CN"/>
        </w:rPr>
        <w:t>Discussions in CB session:</w:t>
      </w:r>
    </w:p>
    <w:p w14:paraId="6B4D1534"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Samsung think the agreement above also impacts RRC. </w:t>
      </w:r>
    </w:p>
    <w:p w14:paraId="07335E9C" w14:textId="77777777" w:rsidR="00B947C4" w:rsidRPr="00A066A8" w:rsidRDefault="00B947C4" w:rsidP="00B947C4">
      <w:pPr>
        <w:pStyle w:val="Doc-text2"/>
        <w:rPr>
          <w:rFonts w:eastAsia="SimSun"/>
          <w:lang w:eastAsia="zh-CN"/>
        </w:rPr>
      </w:pPr>
    </w:p>
    <w:p w14:paraId="58C13DBE" w14:textId="77777777" w:rsidR="00B947C4" w:rsidRPr="00A066A8" w:rsidRDefault="00B947C4" w:rsidP="00B947C4">
      <w:pPr>
        <w:pStyle w:val="Doc-title"/>
        <w:rPr>
          <w:lang w:eastAsia="zh-CN"/>
        </w:rPr>
      </w:pPr>
      <w:r w:rsidRPr="00A066A8">
        <w:rPr>
          <w:lang w:eastAsia="zh-CN"/>
        </w:rPr>
        <w:t>R2-2402802</w:t>
      </w:r>
      <w:r w:rsidRPr="00A066A8">
        <w:rPr>
          <w:lang w:eastAsia="zh-CN"/>
        </w:rPr>
        <w:tab/>
        <w:t>MAC Remaining issues on MIMO</w:t>
      </w:r>
      <w:r w:rsidRPr="00A066A8">
        <w:rPr>
          <w:lang w:eastAsia="zh-CN"/>
        </w:rPr>
        <w:tab/>
        <w:t>Samsung</w:t>
      </w:r>
      <w:r w:rsidRPr="00A066A8">
        <w:rPr>
          <w:lang w:eastAsia="zh-CN"/>
        </w:rPr>
        <w:tab/>
        <w:t>discussion</w:t>
      </w:r>
      <w:r w:rsidRPr="00A066A8">
        <w:rPr>
          <w:lang w:eastAsia="zh-CN"/>
        </w:rPr>
        <w:tab/>
        <w:t>Rel-18</w:t>
      </w:r>
      <w:r w:rsidRPr="00A066A8">
        <w:rPr>
          <w:lang w:eastAsia="zh-CN"/>
        </w:rPr>
        <w:tab/>
        <w:t>NR_MIMO_evo_DL_UL-Core</w:t>
      </w:r>
    </w:p>
    <w:p w14:paraId="086A8F46" w14:textId="77777777" w:rsidR="00B947C4" w:rsidRPr="00A066A8" w:rsidRDefault="00B947C4" w:rsidP="00B947C4">
      <w:pPr>
        <w:pStyle w:val="Doc-text2"/>
        <w:rPr>
          <w:rFonts w:eastAsia="SimSun"/>
          <w:lang w:eastAsia="zh-CN"/>
        </w:rPr>
      </w:pPr>
      <w:r w:rsidRPr="00A066A8">
        <w:rPr>
          <w:rFonts w:eastAsia="SimSun" w:hint="eastAsia"/>
          <w:lang w:eastAsia="zh-CN"/>
        </w:rPr>
        <w:t>P1</w:t>
      </w:r>
    </w:p>
    <w:p w14:paraId="7B071D75"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QC support P1. </w:t>
      </w:r>
    </w:p>
    <w:p w14:paraId="5B021813"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hint="eastAsia"/>
          <w:lang w:eastAsia="zh-CN"/>
        </w:rPr>
        <w:t>W</w:t>
      </w:r>
      <w:r w:rsidRPr="00A066A8">
        <w:rPr>
          <w:lang w:eastAsia="zh-CN"/>
        </w:rPr>
        <w:t>hen lch-basedPrioritization is configured, the existing rule for handling the overlapping PUSCH (i.e., between CG and DG, and between DG and DG) is applied for each coresetPoolIndex. Adopt the TP</w:t>
      </w:r>
      <w:r w:rsidRPr="00A066A8">
        <w:rPr>
          <w:rFonts w:eastAsia="SimSun" w:hint="eastAsia"/>
          <w:lang w:eastAsia="zh-CN"/>
        </w:rPr>
        <w:t xml:space="preserve"> in </w:t>
      </w:r>
      <w:r w:rsidRPr="00A066A8">
        <w:rPr>
          <w:rFonts w:eastAsia="SimSun"/>
          <w:lang w:eastAsia="zh-CN"/>
        </w:rPr>
        <w:t>5.4.1</w:t>
      </w:r>
      <w:r w:rsidRPr="00A066A8">
        <w:rPr>
          <w:lang w:eastAsia="zh-CN"/>
        </w:rPr>
        <w:t xml:space="preserve"> as baseline.</w:t>
      </w:r>
    </w:p>
    <w:p w14:paraId="7A62736E" w14:textId="77777777" w:rsidR="00B947C4" w:rsidRPr="00A066A8" w:rsidRDefault="00B947C4" w:rsidP="00B947C4">
      <w:pPr>
        <w:pStyle w:val="Doc-text2"/>
        <w:rPr>
          <w:rFonts w:eastAsia="SimSun"/>
          <w:lang w:eastAsia="zh-CN"/>
        </w:rPr>
      </w:pPr>
    </w:p>
    <w:p w14:paraId="2DF33DB2" w14:textId="77777777" w:rsidR="00B947C4" w:rsidRPr="00A066A8" w:rsidRDefault="00B947C4" w:rsidP="00B947C4">
      <w:pPr>
        <w:pStyle w:val="Doc-text2"/>
        <w:rPr>
          <w:rFonts w:eastAsia="SimSun"/>
          <w:lang w:eastAsia="zh-CN"/>
        </w:rPr>
      </w:pPr>
      <w:r w:rsidRPr="00A066A8">
        <w:rPr>
          <w:rFonts w:eastAsia="SimSun" w:hint="eastAsia"/>
          <w:lang w:eastAsia="zh-CN"/>
        </w:rPr>
        <w:t>P2</w:t>
      </w:r>
    </w:p>
    <w:p w14:paraId="67929D85" w14:textId="77777777" w:rsidR="00B947C4" w:rsidRPr="00A066A8" w:rsidRDefault="00B947C4" w:rsidP="00B947C4">
      <w:pPr>
        <w:pStyle w:val="Doc-text2"/>
        <w:rPr>
          <w:rFonts w:eastAsia="SimSun"/>
          <w:lang w:eastAsia="zh-CN"/>
        </w:rPr>
      </w:pPr>
      <w:r w:rsidRPr="00A066A8">
        <w:rPr>
          <w:rFonts w:eastAsia="SimSun" w:hint="eastAsia"/>
          <w:lang w:eastAsia="zh-CN"/>
        </w:rPr>
        <w:lastRenderedPageBreak/>
        <w:t>-</w:t>
      </w:r>
      <w:r w:rsidRPr="00A066A8">
        <w:rPr>
          <w:rFonts w:eastAsia="SimSun" w:hint="eastAsia"/>
          <w:lang w:eastAsia="zh-CN"/>
        </w:rPr>
        <w:tab/>
        <w:t>LG E think P2</w:t>
      </w:r>
      <w:r w:rsidRPr="00A066A8">
        <w:rPr>
          <w:rFonts w:eastAsia="SimSun"/>
          <w:lang w:eastAsia="zh-CN"/>
        </w:rPr>
        <w:t>’</w:t>
      </w:r>
      <w:r w:rsidRPr="00A066A8">
        <w:rPr>
          <w:rFonts w:eastAsia="SimSun" w:hint="eastAsia"/>
          <w:lang w:eastAsia="zh-CN"/>
        </w:rPr>
        <w:t>s intention is OK, but think there is sth missing in the R1 spec. QC also think we can check with R1.</w:t>
      </w:r>
    </w:p>
    <w:p w14:paraId="7EB1D892"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ZTE think we need to further discuss related issue in Rel-17, and do not want to agree this for now. </w:t>
      </w:r>
    </w:p>
    <w:p w14:paraId="07CE5067" w14:textId="77777777" w:rsidR="00B947C4" w:rsidRPr="00A066A8" w:rsidRDefault="00B947C4" w:rsidP="00B947C4">
      <w:pPr>
        <w:pStyle w:val="Doc-text2"/>
        <w:rPr>
          <w:rFonts w:eastAsia="SimSun"/>
          <w:lang w:eastAsia="zh-CN"/>
        </w:rPr>
      </w:pPr>
      <w:r w:rsidRPr="00A066A8">
        <w:rPr>
          <w:rFonts w:eastAsia="SimSun" w:hint="eastAsia"/>
          <w:lang w:eastAsia="zh-CN"/>
        </w:rPr>
        <w:t xml:space="preserve">Chair: </w:t>
      </w:r>
      <w:r w:rsidRPr="00A066A8">
        <w:rPr>
          <w:rFonts w:eastAsia="SimSun"/>
          <w:lang w:eastAsia="zh-CN"/>
        </w:rPr>
        <w:t>companies</w:t>
      </w:r>
      <w:r w:rsidRPr="00A066A8">
        <w:rPr>
          <w:rFonts w:eastAsia="SimSun" w:hint="eastAsia"/>
          <w:lang w:eastAsia="zh-CN"/>
        </w:rPr>
        <w:t xml:space="preserve"> are encouraged to check </w:t>
      </w:r>
      <w:r w:rsidRPr="00A066A8">
        <w:rPr>
          <w:rFonts w:eastAsia="SimSun"/>
          <w:lang w:eastAsia="zh-CN"/>
        </w:rPr>
        <w:t>internally</w:t>
      </w:r>
      <w:r w:rsidRPr="00A066A8">
        <w:rPr>
          <w:rFonts w:eastAsia="SimSun" w:hint="eastAsia"/>
          <w:lang w:eastAsia="zh-CN"/>
        </w:rPr>
        <w:t xml:space="preserve"> with their R1 people, to see if this needs some guidance from R1. </w:t>
      </w:r>
    </w:p>
    <w:p w14:paraId="10EF4089"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hint="eastAsia"/>
          <w:lang w:eastAsia="zh-CN"/>
        </w:rPr>
        <w:t xml:space="preserve">P2 is postponed. </w:t>
      </w:r>
    </w:p>
    <w:p w14:paraId="458B7553" w14:textId="77777777" w:rsidR="00B947C4" w:rsidRPr="00A066A8" w:rsidRDefault="00B947C4" w:rsidP="00B947C4">
      <w:pPr>
        <w:pStyle w:val="Doc-text2"/>
        <w:rPr>
          <w:rFonts w:eastAsia="SimSun"/>
          <w:lang w:eastAsia="zh-CN"/>
        </w:rPr>
      </w:pPr>
    </w:p>
    <w:p w14:paraId="1220DBC7" w14:textId="77777777" w:rsidR="00B947C4" w:rsidRPr="00A066A8" w:rsidRDefault="00B947C4" w:rsidP="00B947C4">
      <w:pPr>
        <w:pStyle w:val="Doc-text2"/>
        <w:rPr>
          <w:rFonts w:eastAsia="SimSun"/>
          <w:lang w:eastAsia="zh-CN"/>
        </w:rPr>
      </w:pPr>
      <w:r w:rsidRPr="00A066A8">
        <w:rPr>
          <w:rFonts w:eastAsia="SimSun" w:hint="eastAsia"/>
          <w:lang w:eastAsia="zh-CN"/>
        </w:rPr>
        <w:t>P3</w:t>
      </w:r>
    </w:p>
    <w:p w14:paraId="119C26FB"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LG E agree with the intention but want to check wording. </w:t>
      </w:r>
    </w:p>
    <w:p w14:paraId="2E901BD0"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lang w:eastAsia="zh-CN"/>
        </w:rPr>
        <w:t>Correct the field description of PH k in Enhanced Single/Multiple Entry PHR for multiple TRP STx2P MAC CE</w:t>
      </w:r>
      <w:r w:rsidRPr="00A066A8">
        <w:rPr>
          <w:rFonts w:eastAsia="SimSun" w:hint="eastAsia"/>
          <w:lang w:eastAsia="zh-CN"/>
        </w:rPr>
        <w:t>, in order to align with R1 spec</w:t>
      </w:r>
      <w:r w:rsidRPr="00A066A8">
        <w:rPr>
          <w:lang w:eastAsia="zh-CN"/>
        </w:rPr>
        <w:t>.</w:t>
      </w:r>
      <w:r w:rsidRPr="00A066A8">
        <w:rPr>
          <w:rFonts w:eastAsia="SimSun" w:hint="eastAsia"/>
          <w:lang w:eastAsia="zh-CN"/>
        </w:rPr>
        <w:t xml:space="preserve"> Exact changes can be further checked.</w:t>
      </w:r>
    </w:p>
    <w:p w14:paraId="6987CFFB" w14:textId="77777777" w:rsidR="00B947C4" w:rsidRPr="00A066A8" w:rsidRDefault="00B947C4" w:rsidP="00B947C4">
      <w:pPr>
        <w:pStyle w:val="Doc-text2"/>
        <w:rPr>
          <w:rFonts w:eastAsia="SimSun"/>
          <w:lang w:eastAsia="zh-CN"/>
        </w:rPr>
      </w:pPr>
    </w:p>
    <w:p w14:paraId="1A42ACB9" w14:textId="77777777" w:rsidR="00B947C4" w:rsidRPr="00A066A8" w:rsidRDefault="00B947C4" w:rsidP="00B947C4">
      <w:pPr>
        <w:pStyle w:val="Doc-title"/>
        <w:rPr>
          <w:lang w:eastAsia="zh-CN"/>
        </w:rPr>
      </w:pPr>
      <w:r w:rsidRPr="00A066A8">
        <w:rPr>
          <w:lang w:eastAsia="zh-CN"/>
        </w:rPr>
        <w:t>R2-2403292</w:t>
      </w:r>
      <w:r w:rsidRPr="00A066A8">
        <w:rPr>
          <w:lang w:eastAsia="zh-CN"/>
        </w:rPr>
        <w:tab/>
        <w:t>Correction on RA for 2TA</w:t>
      </w:r>
      <w:r w:rsidRPr="00A066A8">
        <w:rPr>
          <w:lang w:eastAsia="zh-CN"/>
        </w:rPr>
        <w:tab/>
        <w:t>Huawei, HiSilicon</w:t>
      </w:r>
      <w:r w:rsidRPr="00A066A8">
        <w:rPr>
          <w:lang w:eastAsia="zh-CN"/>
        </w:rPr>
        <w:tab/>
        <w:t>CR</w:t>
      </w:r>
      <w:r w:rsidRPr="00A066A8">
        <w:rPr>
          <w:lang w:eastAsia="zh-CN"/>
        </w:rPr>
        <w:tab/>
        <w:t>Rel-18</w:t>
      </w:r>
      <w:r w:rsidRPr="00A066A8">
        <w:rPr>
          <w:lang w:eastAsia="zh-CN"/>
        </w:rPr>
        <w:tab/>
        <w:t>38.321</w:t>
      </w:r>
      <w:r w:rsidRPr="00A066A8">
        <w:rPr>
          <w:lang w:eastAsia="zh-CN"/>
        </w:rPr>
        <w:tab/>
        <w:t>18.1.0</w:t>
      </w:r>
      <w:r w:rsidRPr="00A066A8">
        <w:rPr>
          <w:lang w:eastAsia="zh-CN"/>
        </w:rPr>
        <w:tab/>
        <w:t>1818</w:t>
      </w:r>
      <w:r w:rsidRPr="00A066A8">
        <w:rPr>
          <w:lang w:eastAsia="zh-CN"/>
        </w:rPr>
        <w:tab/>
        <w:t>-</w:t>
      </w:r>
      <w:r w:rsidRPr="00A066A8">
        <w:rPr>
          <w:lang w:eastAsia="zh-CN"/>
        </w:rPr>
        <w:tab/>
        <w:t>F</w:t>
      </w:r>
      <w:r w:rsidRPr="00A066A8">
        <w:rPr>
          <w:lang w:eastAsia="zh-CN"/>
        </w:rPr>
        <w:tab/>
        <w:t>NR_MIMO_evo_DL_UL-Core</w:t>
      </w:r>
    </w:p>
    <w:p w14:paraId="0AE8F533"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lang w:eastAsia="zh-CN"/>
        </w:rPr>
        <w:t>I</w:t>
      </w:r>
      <w:r w:rsidRPr="00A066A8">
        <w:rPr>
          <w:rFonts w:eastAsia="SimSun" w:hint="eastAsia"/>
          <w:lang w:eastAsia="zh-CN"/>
        </w:rPr>
        <w:t xml:space="preserve">ntention is agreeable. </w:t>
      </w:r>
      <w:r w:rsidRPr="00A066A8">
        <w:rPr>
          <w:rFonts w:eastAsia="SimSun"/>
          <w:lang w:eastAsia="zh-CN"/>
        </w:rPr>
        <w:t>W</w:t>
      </w:r>
      <w:r w:rsidRPr="00A066A8">
        <w:rPr>
          <w:rFonts w:eastAsia="SimSun" w:hint="eastAsia"/>
          <w:lang w:eastAsia="zh-CN"/>
        </w:rPr>
        <w:t>ill be taken into account in the MAC rapp</w:t>
      </w:r>
      <w:r w:rsidRPr="00A066A8">
        <w:rPr>
          <w:rFonts w:eastAsia="SimSun"/>
          <w:lang w:eastAsia="zh-CN"/>
        </w:rPr>
        <w:t>’</w:t>
      </w:r>
      <w:r w:rsidRPr="00A066A8">
        <w:rPr>
          <w:rFonts w:eastAsia="SimSun" w:hint="eastAsia"/>
          <w:lang w:eastAsia="zh-CN"/>
        </w:rPr>
        <w:t>s CR.</w:t>
      </w:r>
    </w:p>
    <w:p w14:paraId="26135DA7" w14:textId="77777777" w:rsidR="00B947C4" w:rsidRPr="00A066A8" w:rsidRDefault="00B947C4" w:rsidP="00B947C4">
      <w:pPr>
        <w:pStyle w:val="Doc-text2"/>
        <w:rPr>
          <w:rFonts w:eastAsia="SimSun"/>
          <w:lang w:eastAsia="zh-CN"/>
        </w:rPr>
      </w:pPr>
    </w:p>
    <w:p w14:paraId="4FFC8504" w14:textId="77777777" w:rsidR="00B947C4" w:rsidRPr="00A066A8" w:rsidRDefault="00B947C4" w:rsidP="00B947C4">
      <w:pPr>
        <w:pStyle w:val="Doc-title"/>
        <w:rPr>
          <w:lang w:eastAsia="zh-CN"/>
        </w:rPr>
      </w:pPr>
      <w:r w:rsidRPr="00A066A8">
        <w:rPr>
          <w:lang w:eastAsia="zh-CN"/>
        </w:rPr>
        <w:t>R2-2403375</w:t>
      </w:r>
      <w:r w:rsidRPr="00A066A8">
        <w:rPr>
          <w:lang w:eastAsia="zh-CN"/>
        </w:rPr>
        <w:tab/>
        <w:t>Cosideration On PHR and PHR MA CE for STxMP</w:t>
      </w:r>
      <w:r w:rsidRPr="00A066A8">
        <w:rPr>
          <w:lang w:eastAsia="zh-CN"/>
        </w:rPr>
        <w:tab/>
        <w:t>ZTE Corporation, Sanechips</w:t>
      </w:r>
      <w:r w:rsidRPr="00A066A8">
        <w:rPr>
          <w:lang w:eastAsia="zh-CN"/>
        </w:rPr>
        <w:tab/>
        <w:t>discussion</w:t>
      </w:r>
      <w:r w:rsidRPr="00A066A8">
        <w:rPr>
          <w:lang w:eastAsia="zh-CN"/>
        </w:rPr>
        <w:tab/>
        <w:t>Rel-18</w:t>
      </w:r>
      <w:r w:rsidRPr="00A066A8">
        <w:rPr>
          <w:lang w:eastAsia="zh-CN"/>
        </w:rPr>
        <w:tab/>
        <w:t>NR_MIMO_evo_DL_UL-Core</w:t>
      </w:r>
    </w:p>
    <w:p w14:paraId="2587D0E2"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lang w:eastAsia="zh-CN"/>
        </w:rPr>
        <w:t>P</w:t>
      </w:r>
      <w:r w:rsidRPr="00A066A8">
        <w:rPr>
          <w:rFonts w:eastAsia="SimSun" w:hint="eastAsia"/>
          <w:lang w:eastAsia="zh-CN"/>
        </w:rPr>
        <w:t>ostponed</w:t>
      </w:r>
    </w:p>
    <w:p w14:paraId="66652D30" w14:textId="77777777" w:rsidR="00B947C4" w:rsidRPr="00A066A8" w:rsidRDefault="00B947C4" w:rsidP="00B947C4">
      <w:pPr>
        <w:pStyle w:val="Doc-text2"/>
        <w:rPr>
          <w:rFonts w:eastAsia="SimSun"/>
          <w:lang w:eastAsia="zh-CN"/>
        </w:rPr>
      </w:pPr>
    </w:p>
    <w:p w14:paraId="52838864" w14:textId="77777777" w:rsidR="00B947C4" w:rsidRPr="00A066A8" w:rsidRDefault="00B947C4" w:rsidP="00B947C4">
      <w:pPr>
        <w:pStyle w:val="Doc-title"/>
        <w:rPr>
          <w:lang w:eastAsia="zh-CN"/>
        </w:rPr>
      </w:pPr>
      <w:r w:rsidRPr="00A066A8">
        <w:rPr>
          <w:lang w:eastAsia="zh-CN"/>
        </w:rPr>
        <w:t>R2-2402537</w:t>
      </w:r>
      <w:r w:rsidRPr="00A066A8">
        <w:rPr>
          <w:lang w:eastAsia="zh-CN"/>
        </w:rPr>
        <w:tab/>
        <w:t>Discussion on CG-SDT Related TAT Handling with Two TAs</w:t>
      </w:r>
      <w:r w:rsidRPr="00A066A8">
        <w:rPr>
          <w:lang w:eastAsia="zh-CN"/>
        </w:rPr>
        <w:tab/>
        <w:t>CATT</w:t>
      </w:r>
      <w:r w:rsidRPr="00A066A8">
        <w:rPr>
          <w:lang w:eastAsia="zh-CN"/>
        </w:rPr>
        <w:tab/>
        <w:t>discussion</w:t>
      </w:r>
      <w:r w:rsidRPr="00A066A8">
        <w:rPr>
          <w:lang w:eastAsia="zh-CN"/>
        </w:rPr>
        <w:tab/>
        <w:t>Rel-18</w:t>
      </w:r>
      <w:r w:rsidRPr="00A066A8">
        <w:rPr>
          <w:lang w:eastAsia="zh-CN"/>
        </w:rPr>
        <w:tab/>
        <w:t>NR_MIMO_evo_DL_UL-Core</w:t>
      </w:r>
    </w:p>
    <w:p w14:paraId="1B144B22" w14:textId="77777777" w:rsidR="00B947C4" w:rsidRPr="00A066A8" w:rsidRDefault="00B947C4" w:rsidP="00B947C4">
      <w:pPr>
        <w:pStyle w:val="Doc-title"/>
        <w:rPr>
          <w:lang w:eastAsia="zh-CN"/>
        </w:rPr>
      </w:pPr>
      <w:r w:rsidRPr="00A066A8">
        <w:rPr>
          <w:lang w:eastAsia="zh-CN"/>
        </w:rPr>
        <w:t>R2-2402820</w:t>
      </w:r>
      <w:r w:rsidRPr="00A066A8">
        <w:rPr>
          <w:lang w:eastAsia="zh-CN"/>
        </w:rPr>
        <w:tab/>
        <w:t>Discussion on co-existence of SDT and the configuration of 2 PTAGs</w:t>
      </w:r>
      <w:r w:rsidRPr="00A066A8">
        <w:rPr>
          <w:lang w:eastAsia="zh-CN"/>
        </w:rPr>
        <w:tab/>
        <w:t>OPPO</w:t>
      </w:r>
      <w:r w:rsidRPr="00A066A8">
        <w:rPr>
          <w:lang w:eastAsia="zh-CN"/>
        </w:rPr>
        <w:tab/>
        <w:t>discussion</w:t>
      </w:r>
      <w:r w:rsidRPr="00A066A8">
        <w:rPr>
          <w:lang w:eastAsia="zh-CN"/>
        </w:rPr>
        <w:tab/>
        <w:t>Rel-18</w:t>
      </w:r>
      <w:r w:rsidRPr="00A066A8">
        <w:rPr>
          <w:lang w:eastAsia="zh-CN"/>
        </w:rPr>
        <w:tab/>
        <w:t>NR_MIMO_evo_DL_UL-Core</w:t>
      </w:r>
    </w:p>
    <w:p w14:paraId="749312EB" w14:textId="77777777" w:rsidR="00B947C4" w:rsidRPr="00A066A8" w:rsidRDefault="00B947C4" w:rsidP="00B947C4">
      <w:pPr>
        <w:pStyle w:val="Doc-title"/>
        <w:rPr>
          <w:lang w:eastAsia="zh-CN"/>
        </w:rPr>
      </w:pPr>
      <w:r w:rsidRPr="00A066A8">
        <w:rPr>
          <w:lang w:eastAsia="zh-CN"/>
        </w:rPr>
        <w:t>R2-2402842</w:t>
      </w:r>
      <w:r w:rsidRPr="00A066A8">
        <w:rPr>
          <w:lang w:eastAsia="zh-CN"/>
        </w:rPr>
        <w:tab/>
        <w:t>Remaining issue on STx2P PHR</w:t>
      </w:r>
      <w:r w:rsidRPr="00A066A8">
        <w:rPr>
          <w:lang w:eastAsia="zh-CN"/>
        </w:rPr>
        <w:tab/>
        <w:t>LG Electronics Inc.</w:t>
      </w:r>
      <w:r w:rsidRPr="00A066A8">
        <w:rPr>
          <w:lang w:eastAsia="zh-CN"/>
        </w:rPr>
        <w:tab/>
        <w:t>discussion</w:t>
      </w:r>
      <w:r w:rsidRPr="00A066A8">
        <w:rPr>
          <w:lang w:eastAsia="zh-CN"/>
        </w:rPr>
        <w:tab/>
        <w:t>Rel-18</w:t>
      </w:r>
      <w:r w:rsidRPr="00A066A8">
        <w:rPr>
          <w:lang w:eastAsia="zh-CN"/>
        </w:rPr>
        <w:tab/>
        <w:t>NR_MIMO_evo_DL_UL-Core</w:t>
      </w:r>
    </w:p>
    <w:p w14:paraId="4949AAB8" w14:textId="77777777" w:rsidR="00B947C4" w:rsidRPr="00A066A8" w:rsidRDefault="00B947C4" w:rsidP="00B947C4">
      <w:pPr>
        <w:pStyle w:val="Doc-title"/>
        <w:rPr>
          <w:lang w:eastAsia="zh-CN"/>
        </w:rPr>
      </w:pPr>
      <w:r w:rsidRPr="00A066A8">
        <w:rPr>
          <w:lang w:eastAsia="zh-CN"/>
        </w:rPr>
        <w:t>R2-2402843</w:t>
      </w:r>
      <w:r w:rsidRPr="00A066A8">
        <w:rPr>
          <w:lang w:eastAsia="zh-CN"/>
        </w:rPr>
        <w:tab/>
        <w:t>Remaining issues on SDT and 2-PTAGs</w:t>
      </w:r>
      <w:r w:rsidRPr="00A066A8">
        <w:rPr>
          <w:lang w:eastAsia="zh-CN"/>
        </w:rPr>
        <w:tab/>
        <w:t>LG Electronics Inc.</w:t>
      </w:r>
      <w:r w:rsidRPr="00A066A8">
        <w:rPr>
          <w:lang w:eastAsia="zh-CN"/>
        </w:rPr>
        <w:tab/>
        <w:t>discussion</w:t>
      </w:r>
      <w:r w:rsidRPr="00A066A8">
        <w:rPr>
          <w:lang w:eastAsia="zh-CN"/>
        </w:rPr>
        <w:tab/>
        <w:t>Rel-18</w:t>
      </w:r>
      <w:r w:rsidRPr="00A066A8">
        <w:rPr>
          <w:lang w:eastAsia="zh-CN"/>
        </w:rPr>
        <w:tab/>
        <w:t>NR_MIMO_evo_DL_UL-Core</w:t>
      </w:r>
    </w:p>
    <w:p w14:paraId="2A273DAC" w14:textId="77777777" w:rsidR="00B947C4" w:rsidRPr="00A066A8" w:rsidRDefault="00B947C4" w:rsidP="00B947C4">
      <w:pPr>
        <w:pStyle w:val="Doc-title"/>
        <w:rPr>
          <w:lang w:eastAsia="zh-CN"/>
        </w:rPr>
      </w:pPr>
      <w:r w:rsidRPr="00A066A8">
        <w:rPr>
          <w:lang w:eastAsia="zh-CN"/>
        </w:rPr>
        <w:t>R2-2402940</w:t>
      </w:r>
      <w:r w:rsidRPr="00A066A8">
        <w:rPr>
          <w:lang w:eastAsia="zh-CN"/>
        </w:rPr>
        <w:tab/>
        <w:t>Discussion on remaining issues of NR MIMO evo</w:t>
      </w:r>
      <w:r w:rsidRPr="00A066A8">
        <w:rPr>
          <w:lang w:eastAsia="zh-CN"/>
        </w:rPr>
        <w:tab/>
        <w:t>Qualcomm Incorporated</w:t>
      </w:r>
      <w:r w:rsidRPr="00A066A8">
        <w:rPr>
          <w:lang w:eastAsia="zh-CN"/>
        </w:rPr>
        <w:tab/>
        <w:t>discussion</w:t>
      </w:r>
      <w:r w:rsidRPr="00A066A8">
        <w:rPr>
          <w:lang w:eastAsia="zh-CN"/>
        </w:rPr>
        <w:tab/>
        <w:t>NR_MIMO_evo_DL_UL-Core</w:t>
      </w:r>
    </w:p>
    <w:p w14:paraId="3E75A762" w14:textId="77777777" w:rsidR="00B947C4" w:rsidRPr="00A066A8" w:rsidRDefault="00B947C4" w:rsidP="00B947C4">
      <w:pPr>
        <w:pStyle w:val="Doc-title"/>
        <w:rPr>
          <w:lang w:eastAsia="zh-CN"/>
        </w:rPr>
      </w:pPr>
      <w:r w:rsidRPr="00A066A8">
        <w:rPr>
          <w:lang w:eastAsia="zh-CN"/>
        </w:rPr>
        <w:t>R2-2403084</w:t>
      </w:r>
      <w:r w:rsidRPr="00A066A8">
        <w:rPr>
          <w:lang w:eastAsia="zh-CN"/>
        </w:rPr>
        <w:tab/>
        <w:t>Correction on multi-TRP STx2P PHR MAC CE</w:t>
      </w:r>
      <w:r w:rsidRPr="00A066A8">
        <w:rPr>
          <w:lang w:eastAsia="zh-CN"/>
        </w:rPr>
        <w:tab/>
        <w:t>Nokia</w:t>
      </w:r>
      <w:r w:rsidRPr="00A066A8">
        <w:rPr>
          <w:lang w:eastAsia="zh-CN"/>
        </w:rPr>
        <w:tab/>
        <w:t>discussion</w:t>
      </w:r>
      <w:r w:rsidRPr="00A066A8">
        <w:rPr>
          <w:lang w:eastAsia="zh-CN"/>
        </w:rPr>
        <w:tab/>
        <w:t>Rel-18</w:t>
      </w:r>
      <w:r w:rsidRPr="00A066A8">
        <w:rPr>
          <w:lang w:eastAsia="zh-CN"/>
        </w:rPr>
        <w:tab/>
        <w:t>NR_MIMO_evo_DL_UL-Core</w:t>
      </w:r>
    </w:p>
    <w:p w14:paraId="42A32169" w14:textId="77777777" w:rsidR="00B947C4" w:rsidRPr="00A066A8" w:rsidRDefault="00B947C4" w:rsidP="00B947C4">
      <w:pPr>
        <w:pStyle w:val="Doc-text2"/>
        <w:rPr>
          <w:lang w:eastAsia="zh-CN"/>
        </w:rPr>
      </w:pPr>
    </w:p>
    <w:p w14:paraId="07458593" w14:textId="77777777" w:rsidR="00B947C4" w:rsidRPr="00A066A8" w:rsidRDefault="00B947C4" w:rsidP="00B947C4">
      <w:pPr>
        <w:pStyle w:val="Heading3"/>
        <w:rPr>
          <w:rFonts w:eastAsia="SimSun"/>
          <w:lang w:eastAsia="zh-CN"/>
        </w:rPr>
      </w:pPr>
      <w:bookmarkStart w:id="498" w:name="_Toc166191365"/>
      <w:r w:rsidRPr="00A066A8">
        <w:rPr>
          <w:rFonts w:eastAsia="SimSun" w:hint="eastAsia"/>
          <w:lang w:eastAsia="zh-CN"/>
        </w:rPr>
        <w:t>7</w:t>
      </w:r>
      <w:r w:rsidRPr="00A066A8">
        <w:t>.20.</w:t>
      </w:r>
      <w:r w:rsidRPr="00A066A8">
        <w:rPr>
          <w:rFonts w:eastAsia="SimSun"/>
          <w:lang w:eastAsia="zh-CN"/>
        </w:rPr>
        <w:t>3</w:t>
      </w:r>
      <w:r w:rsidRPr="00A066A8">
        <w:tab/>
      </w:r>
      <w:r w:rsidRPr="00A066A8">
        <w:rPr>
          <w:rFonts w:eastAsia="SimSun" w:hint="eastAsia"/>
          <w:lang w:eastAsia="zh-CN"/>
        </w:rPr>
        <w:t>RRC</w:t>
      </w:r>
      <w:bookmarkEnd w:id="497"/>
      <w:bookmarkEnd w:id="498"/>
    </w:p>
    <w:p w14:paraId="1122165F" w14:textId="77777777" w:rsidR="00B947C4" w:rsidRPr="00A066A8" w:rsidRDefault="00B947C4" w:rsidP="00B947C4">
      <w:pPr>
        <w:pStyle w:val="Comments"/>
        <w:rPr>
          <w:rFonts w:eastAsia="SimSun"/>
          <w:lang w:eastAsia="zh-CN"/>
        </w:rPr>
      </w:pPr>
      <w:r w:rsidRPr="00A066A8">
        <w:rPr>
          <w:rFonts w:eastAsia="SimSun" w:hint="eastAsia"/>
          <w:lang w:eastAsia="zh-CN"/>
        </w:rPr>
        <w:t>Corrections to RRC</w:t>
      </w:r>
      <w:r w:rsidRPr="00A066A8">
        <w:rPr>
          <w:rFonts w:eastAsia="SimSun"/>
          <w:lang w:eastAsia="zh-CN"/>
        </w:rPr>
        <w:t>, RILs</w:t>
      </w:r>
      <w:r w:rsidRPr="00A066A8">
        <w:rPr>
          <w:rFonts w:eastAsia="SimSun" w:hint="eastAsia"/>
          <w:lang w:eastAsia="zh-CN"/>
        </w:rPr>
        <w:t>.</w:t>
      </w:r>
    </w:p>
    <w:p w14:paraId="63C0F64D" w14:textId="77777777" w:rsidR="00B947C4" w:rsidRPr="00A066A8" w:rsidRDefault="00B947C4" w:rsidP="00B947C4">
      <w:pPr>
        <w:pStyle w:val="Comments"/>
        <w:rPr>
          <w:rFonts w:eastAsia="SimSun"/>
          <w:lang w:eastAsia="zh-CN"/>
        </w:rPr>
      </w:pPr>
      <w:r w:rsidRPr="00A066A8">
        <w:rPr>
          <w:rFonts w:eastAsia="SimSun" w:hint="eastAsia"/>
          <w:lang w:eastAsia="zh-CN"/>
        </w:rPr>
        <w:t>Discussions and propsoals on the open issues if listed by Rapporteur(s) or triggered by LSs, ect..</w:t>
      </w:r>
    </w:p>
    <w:p w14:paraId="7CB5E639" w14:textId="77777777" w:rsidR="00B947C4" w:rsidRPr="00A066A8" w:rsidRDefault="00B947C4" w:rsidP="00B947C4">
      <w:pPr>
        <w:pStyle w:val="Doc-title"/>
        <w:rPr>
          <w:rFonts w:eastAsia="SimSun"/>
          <w:lang w:eastAsia="zh-CN"/>
        </w:rPr>
      </w:pPr>
      <w:r w:rsidRPr="00A066A8">
        <w:t>R2-2402288</w:t>
      </w:r>
      <w:r w:rsidRPr="00A066A8">
        <w:tab/>
        <w:t>Discussion on CBRS configuration for CJT</w:t>
      </w:r>
      <w:r w:rsidRPr="00A066A8">
        <w:tab/>
        <w:t>NEC</w:t>
      </w:r>
      <w:r w:rsidRPr="00A066A8">
        <w:tab/>
        <w:t>discussion</w:t>
      </w:r>
      <w:r w:rsidRPr="00A066A8">
        <w:tab/>
        <w:t>Rel-18</w:t>
      </w:r>
      <w:r w:rsidRPr="00A066A8">
        <w:tab/>
        <w:t>NR_MIMO_evo_DL_UL-Core</w:t>
      </w:r>
    </w:p>
    <w:p w14:paraId="694E1B61"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Samsung think this issue was discussed and rejected in the last meeting. CATT agree. </w:t>
      </w:r>
    </w:p>
    <w:p w14:paraId="747D500C" w14:textId="77777777" w:rsidR="00B947C4" w:rsidRPr="00A066A8" w:rsidRDefault="00B947C4" w:rsidP="00B947C4">
      <w:pPr>
        <w:pStyle w:val="Doc-title"/>
        <w:rPr>
          <w:rFonts w:eastAsia="SimSun"/>
          <w:lang w:eastAsia="zh-CN"/>
        </w:rPr>
      </w:pPr>
    </w:p>
    <w:p w14:paraId="0674C736" w14:textId="77777777" w:rsidR="00B947C4" w:rsidRPr="00A066A8" w:rsidRDefault="00B947C4" w:rsidP="00B947C4">
      <w:pPr>
        <w:pStyle w:val="Doc-title"/>
      </w:pPr>
      <w:r w:rsidRPr="00A066A8">
        <w:t>R2-2402804</w:t>
      </w:r>
      <w:r w:rsidRPr="00A066A8">
        <w:tab/>
        <w:t>RIL S958, S959 on codebook CBSR</w:t>
      </w:r>
      <w:r w:rsidRPr="00A066A8">
        <w:tab/>
        <w:t>Samsung, Xiaomi, Ericsson</w:t>
      </w:r>
      <w:r w:rsidRPr="00A066A8">
        <w:tab/>
        <w:t>discussion</w:t>
      </w:r>
      <w:r w:rsidRPr="00A066A8">
        <w:tab/>
        <w:t>Rel-18</w:t>
      </w:r>
      <w:r w:rsidRPr="00A066A8">
        <w:tab/>
        <w:t>NR_MIMO_evo_DL_UL-Core</w:t>
      </w:r>
    </w:p>
    <w:p w14:paraId="490B16FE"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HW think it is better to specify the </w:t>
      </w:r>
      <w:r w:rsidRPr="00A066A8">
        <w:rPr>
          <w:rFonts w:eastAsia="SimSun"/>
          <w:lang w:eastAsia="zh-CN"/>
        </w:rPr>
        <w:t>length</w:t>
      </w:r>
      <w:r w:rsidRPr="00A066A8">
        <w:rPr>
          <w:rFonts w:eastAsia="SimSun" w:hint="eastAsia"/>
          <w:lang w:eastAsia="zh-CN"/>
        </w:rPr>
        <w:t xml:space="preserve"> via ASN.1, rather than in the FD. </w:t>
      </w:r>
    </w:p>
    <w:p w14:paraId="497DE6D7"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ZTE and CATT support intention of Samsung proposal. CATT support Option 1. </w:t>
      </w:r>
    </w:p>
    <w:p w14:paraId="7E0D9467" w14:textId="77777777" w:rsidR="00B947C4" w:rsidRPr="00A066A8" w:rsidRDefault="00B947C4" w:rsidP="00B947C4">
      <w:pPr>
        <w:pStyle w:val="Doc-text2"/>
        <w:rPr>
          <w:rFonts w:eastAsia="SimSun"/>
          <w:lang w:eastAsia="zh-CN"/>
        </w:rPr>
      </w:pPr>
      <w:r w:rsidRPr="00A066A8">
        <w:rPr>
          <w:rFonts w:eastAsia="SimSun" w:hint="eastAsia"/>
          <w:noProof/>
          <w:lang w:eastAsia="zh-CN"/>
        </w:rPr>
        <w:t xml:space="preserve">?? </w:t>
      </w:r>
      <w:r w:rsidRPr="00A066A8">
        <w:rPr>
          <w:noProof/>
        </w:rPr>
        <w:t>Separate n1-n2 and CBSR for Rel-18 codebook-Config, and adopt option 1 (specify CBSR bitmap length in field description) as baseline.</w:t>
      </w:r>
    </w:p>
    <w:p w14:paraId="6A032C80"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lang w:eastAsia="zh-CN"/>
        </w:rPr>
        <w:t>I</w:t>
      </w:r>
      <w:r w:rsidRPr="00A066A8">
        <w:rPr>
          <w:rFonts w:eastAsia="SimSun" w:hint="eastAsia"/>
          <w:lang w:eastAsia="zh-CN"/>
        </w:rPr>
        <w:t>ncluded in offline</w:t>
      </w:r>
    </w:p>
    <w:p w14:paraId="16CF18B9" w14:textId="77777777" w:rsidR="00B947C4" w:rsidRPr="00A066A8" w:rsidRDefault="00B947C4" w:rsidP="00B947C4">
      <w:pPr>
        <w:pStyle w:val="Doc-text2"/>
        <w:rPr>
          <w:rFonts w:eastAsia="SimSun"/>
          <w:lang w:eastAsia="zh-CN"/>
        </w:rPr>
      </w:pPr>
    </w:p>
    <w:p w14:paraId="21F42C1A" w14:textId="77777777" w:rsidR="00B947C4" w:rsidRPr="00A066A8" w:rsidRDefault="00B947C4" w:rsidP="00B947C4">
      <w:pPr>
        <w:pStyle w:val="Doc-title"/>
        <w:rPr>
          <w:rFonts w:eastAsia="SimSun"/>
          <w:lang w:eastAsia="zh-CN"/>
        </w:rPr>
      </w:pPr>
      <w:r w:rsidRPr="00A066A8">
        <w:t>R2-2402538</w:t>
      </w:r>
      <w:r w:rsidRPr="00A066A8">
        <w:tab/>
        <w:t>[C506][C508][C512][C513][C514][C515][C516][C519] RRC Corrections for MIMO</w:t>
      </w:r>
      <w:r w:rsidRPr="00A066A8">
        <w:tab/>
        <w:t>CATT, Ericsson</w:t>
      </w:r>
      <w:r w:rsidRPr="00A066A8">
        <w:tab/>
        <w:t>discussion</w:t>
      </w:r>
      <w:r w:rsidRPr="00A066A8">
        <w:tab/>
        <w:t>Rel-18</w:t>
      </w:r>
      <w:r w:rsidRPr="00A066A8">
        <w:tab/>
        <w:t>NR_MIMO_evo_DL_UL-Core</w:t>
      </w:r>
    </w:p>
    <w:p w14:paraId="2F4CB272"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RILs are already agreed, exact wording can be further discussed in offline if needed</w:t>
      </w:r>
    </w:p>
    <w:p w14:paraId="2C668074" w14:textId="77777777" w:rsidR="00B947C4" w:rsidRPr="00A066A8" w:rsidRDefault="00B947C4" w:rsidP="00B947C4">
      <w:pPr>
        <w:pStyle w:val="Doc-text2"/>
        <w:rPr>
          <w:rFonts w:eastAsia="SimSun"/>
          <w:lang w:eastAsia="zh-CN"/>
        </w:rPr>
      </w:pPr>
    </w:p>
    <w:p w14:paraId="735AAF17" w14:textId="77777777" w:rsidR="00B947C4" w:rsidRPr="00A066A8" w:rsidRDefault="00B947C4" w:rsidP="00B947C4">
      <w:pPr>
        <w:pStyle w:val="Doc-title"/>
        <w:rPr>
          <w:rFonts w:eastAsia="SimSun"/>
          <w:lang w:eastAsia="zh-CN"/>
        </w:rPr>
      </w:pPr>
      <w:r w:rsidRPr="00A066A8">
        <w:lastRenderedPageBreak/>
        <w:t>R2-2402803</w:t>
      </w:r>
      <w:r w:rsidRPr="00A066A8">
        <w:tab/>
        <w:t>RIL S952, S953, S954, S955, S956, S957, C515, C516, E228, E229</w:t>
      </w:r>
      <w:r w:rsidRPr="00A066A8">
        <w:tab/>
        <w:t>Samsung</w:t>
      </w:r>
      <w:r w:rsidRPr="00A066A8">
        <w:tab/>
        <w:t>discussion</w:t>
      </w:r>
      <w:r w:rsidRPr="00A066A8">
        <w:tab/>
        <w:t>Rel-18</w:t>
      </w:r>
      <w:r w:rsidRPr="00A066A8">
        <w:tab/>
        <w:t>NR_MIMO_evo_DL_UL-Core</w:t>
      </w:r>
    </w:p>
    <w:p w14:paraId="78FBF419"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HW agree with the proposals and think we can even remove more (e.g., for </w:t>
      </w:r>
      <w:r w:rsidRPr="00A066A8">
        <w:rPr>
          <w:rFonts w:eastAsia="SimSun"/>
          <w:lang w:eastAsia="zh-CN"/>
        </w:rPr>
        <w:t>S955</w:t>
      </w:r>
      <w:r w:rsidRPr="00A066A8">
        <w:rPr>
          <w:rFonts w:eastAsia="SimSun" w:hint="eastAsia"/>
          <w:lang w:eastAsia="zh-CN"/>
        </w:rPr>
        <w:t xml:space="preserve">). </w:t>
      </w:r>
    </w:p>
    <w:p w14:paraId="74D04EE7"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CATT think it is useful to have some description in RRC.</w:t>
      </w:r>
    </w:p>
    <w:p w14:paraId="766FDC71"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Ericsson agree from high level that we can simply.</w:t>
      </w:r>
    </w:p>
    <w:p w14:paraId="3C68C3E0"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lang w:eastAsia="zh-CN"/>
        </w:rPr>
        <w:t>Intention</w:t>
      </w:r>
      <w:r w:rsidRPr="00A066A8">
        <w:rPr>
          <w:rFonts w:eastAsia="SimSun" w:hint="eastAsia"/>
          <w:lang w:eastAsia="zh-CN"/>
        </w:rPr>
        <w:t xml:space="preserve"> of </w:t>
      </w:r>
      <w:r w:rsidRPr="00A066A8">
        <w:rPr>
          <w:lang w:eastAsia="en-US"/>
        </w:rPr>
        <w:t>S952, S953, S954, S955, S956, S957</w:t>
      </w:r>
      <w:r w:rsidRPr="00A066A8">
        <w:rPr>
          <w:rFonts w:hint="eastAsia"/>
          <w:lang w:eastAsia="zh-CN"/>
        </w:rPr>
        <w:t xml:space="preserve"> are </w:t>
      </w:r>
      <w:r w:rsidRPr="00A066A8">
        <w:rPr>
          <w:rFonts w:eastAsia="SimSun" w:hint="eastAsia"/>
          <w:lang w:eastAsia="zh-CN"/>
        </w:rPr>
        <w:t>agreeable, exact wording will be checked in offline.</w:t>
      </w:r>
    </w:p>
    <w:p w14:paraId="1A2F46B6" w14:textId="77777777" w:rsidR="00B947C4" w:rsidRPr="00A066A8" w:rsidRDefault="00B947C4" w:rsidP="00B947C4">
      <w:pPr>
        <w:pStyle w:val="Doc-text2"/>
        <w:rPr>
          <w:rFonts w:eastAsia="SimSun"/>
          <w:lang w:eastAsia="zh-CN"/>
        </w:rPr>
      </w:pPr>
    </w:p>
    <w:p w14:paraId="22B881E5" w14:textId="77777777" w:rsidR="00B947C4" w:rsidRPr="00A066A8" w:rsidRDefault="00B947C4" w:rsidP="00B947C4">
      <w:pPr>
        <w:pStyle w:val="Doc-title"/>
        <w:rPr>
          <w:rFonts w:eastAsia="SimSun"/>
          <w:lang w:eastAsia="zh-CN"/>
        </w:rPr>
      </w:pPr>
      <w:r w:rsidRPr="00A066A8">
        <w:t>R2-2403134</w:t>
      </w:r>
      <w:r w:rsidRPr="00A066A8">
        <w:tab/>
        <w:t>[N110] Correction on Unified TCI operation</w:t>
      </w:r>
      <w:r w:rsidRPr="00A066A8">
        <w:tab/>
        <w:t xml:space="preserve">Nokia </w:t>
      </w:r>
      <w:r w:rsidRPr="00A066A8">
        <w:tab/>
        <w:t>discussion</w:t>
      </w:r>
      <w:r w:rsidRPr="00A066A8">
        <w:tab/>
        <w:t>Rel-18</w:t>
      </w:r>
      <w:r w:rsidRPr="00A066A8">
        <w:tab/>
        <w:t>NR_MIMO_evo_DL_UL-Core</w:t>
      </w:r>
    </w:p>
    <w:p w14:paraId="1B5BF680"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CATT agree with this change.</w:t>
      </w:r>
    </w:p>
    <w:p w14:paraId="320C4AD7" w14:textId="77777777" w:rsidR="00B947C4" w:rsidRPr="00A066A8" w:rsidRDefault="00B947C4" w:rsidP="00B947C4">
      <w:pPr>
        <w:pStyle w:val="Doc-text2"/>
        <w:rPr>
          <w:rFonts w:eastAsia="SimSun"/>
          <w:lang w:eastAsia="zh-CN"/>
        </w:rPr>
      </w:pPr>
      <w:r w:rsidRPr="00A066A8">
        <w:rPr>
          <w:rFonts w:eastAsia="SimSun" w:hint="eastAsia"/>
          <w:lang w:eastAsia="zh-CN"/>
        </w:rPr>
        <w:t>Chair: will check in CB</w:t>
      </w:r>
    </w:p>
    <w:p w14:paraId="1C9FF8BE" w14:textId="77777777" w:rsidR="00B947C4" w:rsidRPr="00A066A8" w:rsidRDefault="00B947C4" w:rsidP="00B947C4">
      <w:pPr>
        <w:pStyle w:val="Doc-text2"/>
        <w:rPr>
          <w:rFonts w:eastAsia="SimSun"/>
          <w:lang w:eastAsia="zh-CN"/>
        </w:rPr>
      </w:pPr>
    </w:p>
    <w:p w14:paraId="4016544F" w14:textId="77777777" w:rsidR="00B947C4" w:rsidRPr="00A066A8" w:rsidRDefault="00B947C4" w:rsidP="00B947C4">
      <w:pPr>
        <w:pStyle w:val="Doc-text2"/>
        <w:rPr>
          <w:rFonts w:eastAsia="SimSun"/>
          <w:lang w:eastAsia="zh-CN"/>
        </w:rPr>
      </w:pPr>
      <w:r w:rsidRPr="00A066A8">
        <w:rPr>
          <w:rFonts w:eastAsia="SimSun" w:hint="eastAsia"/>
          <w:lang w:eastAsia="zh-CN"/>
        </w:rPr>
        <w:t>Discussions in CB:</w:t>
      </w:r>
    </w:p>
    <w:p w14:paraId="33AD38E3"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Nokia think this is now agreeable after offline.</w:t>
      </w:r>
    </w:p>
    <w:p w14:paraId="176C1C4E"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HW wonders whether the changes are for R17 or 18. </w:t>
      </w:r>
    </w:p>
    <w:p w14:paraId="2986ACE3" w14:textId="77777777" w:rsidR="00B947C4" w:rsidRPr="00A066A8" w:rsidRDefault="00B947C4" w:rsidP="00B947C4">
      <w:pPr>
        <w:pStyle w:val="Agreement"/>
        <w:tabs>
          <w:tab w:val="clear" w:pos="9990"/>
        </w:tabs>
        <w:overflowPunct/>
        <w:autoSpaceDE/>
        <w:autoSpaceDN/>
        <w:adjustRightInd/>
        <w:ind w:left="1619" w:hanging="360"/>
        <w:textAlignment w:val="auto"/>
        <w:rPr>
          <w:rFonts w:eastAsia="SimSun"/>
          <w:lang w:eastAsia="zh-CN"/>
        </w:rPr>
      </w:pPr>
      <w:r w:rsidRPr="00A066A8">
        <w:rPr>
          <w:rFonts w:eastAsia="SimSun" w:hint="eastAsia"/>
          <w:lang w:eastAsia="zh-CN"/>
        </w:rPr>
        <w:t xml:space="preserve">N110 is agreed. </w:t>
      </w:r>
      <w:r w:rsidRPr="00A066A8">
        <w:rPr>
          <w:noProof/>
        </w:rPr>
        <w:t xml:space="preserve">The definition of the condition </w:t>
      </w:r>
      <w:r w:rsidRPr="00A066A8">
        <w:t>FollowUTCI</w:t>
      </w:r>
      <w:r w:rsidRPr="00A066A8">
        <w:rPr>
          <w:noProof/>
        </w:rPr>
        <w:t xml:space="preserve"> associated with </w:t>
      </w:r>
      <w:r w:rsidRPr="00A066A8">
        <w:rPr>
          <w:i/>
          <w:iCs/>
        </w:rPr>
        <w:t xml:space="preserve">applyIndicatedTCI-State-r18 </w:t>
      </w:r>
      <w:r w:rsidRPr="00A066A8">
        <w:t>in</w:t>
      </w:r>
      <w:r w:rsidRPr="00A066A8">
        <w:rPr>
          <w:i/>
          <w:iCs/>
        </w:rPr>
        <w:t xml:space="preserve"> </w:t>
      </w:r>
      <w:r w:rsidRPr="00A066A8">
        <w:rPr>
          <w:i/>
        </w:rPr>
        <w:t xml:space="preserve">PDCCH-ConfigCommon </w:t>
      </w:r>
      <w:r w:rsidRPr="00A066A8">
        <w:rPr>
          <w:iCs/>
        </w:rPr>
        <w:t>is updated to indicate that the field</w:t>
      </w:r>
      <w:r w:rsidRPr="00A066A8">
        <w:rPr>
          <w:i/>
        </w:rPr>
        <w:t xml:space="preserve"> </w:t>
      </w:r>
      <w:r w:rsidRPr="00A066A8">
        <w:rPr>
          <w:i/>
          <w:iCs/>
        </w:rPr>
        <w:t>FollowUTCI</w:t>
      </w:r>
      <w:r w:rsidRPr="00A066A8">
        <w:t xml:space="preserve"> is absent in an mDCI configuration.</w:t>
      </w:r>
    </w:p>
    <w:p w14:paraId="2EA33E0F" w14:textId="77777777" w:rsidR="00B947C4" w:rsidRPr="00A066A8" w:rsidRDefault="00B947C4" w:rsidP="00B947C4">
      <w:pPr>
        <w:pStyle w:val="Doc-text2"/>
        <w:rPr>
          <w:rFonts w:eastAsia="SimSun"/>
          <w:lang w:eastAsia="zh-CN"/>
        </w:rPr>
      </w:pPr>
    </w:p>
    <w:p w14:paraId="479084C3" w14:textId="77777777" w:rsidR="00B947C4" w:rsidRPr="00A066A8" w:rsidRDefault="00B947C4" w:rsidP="00B947C4">
      <w:pPr>
        <w:pStyle w:val="Doc-title"/>
        <w:rPr>
          <w:rFonts w:eastAsia="SimSun"/>
          <w:lang w:eastAsia="zh-CN"/>
        </w:rPr>
      </w:pPr>
      <w:r w:rsidRPr="00A066A8">
        <w:t>R2-2403222</w:t>
      </w:r>
      <w:r w:rsidRPr="00A066A8">
        <w:tab/>
        <w:t>Remaining aspects on RRC for MIMOevo, E228, E229, C515, C516</w:t>
      </w:r>
      <w:r w:rsidRPr="00A066A8">
        <w:tab/>
        <w:t>Ericsson</w:t>
      </w:r>
      <w:r w:rsidRPr="00A066A8">
        <w:tab/>
        <w:t>discussion</w:t>
      </w:r>
      <w:r w:rsidRPr="00A066A8">
        <w:tab/>
        <w:t>Rel-18</w:t>
      </w:r>
      <w:r w:rsidRPr="00A066A8">
        <w:tab/>
        <w:t>NR_MIMO_evo_DL_UL-Core</w:t>
      </w:r>
    </w:p>
    <w:p w14:paraId="0E421957"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CATT agree with the intention, but do not think it is good to use the wording </w:t>
      </w:r>
      <w:r w:rsidRPr="00A066A8">
        <w:rPr>
          <w:rFonts w:eastAsia="SimSun"/>
          <w:lang w:eastAsia="zh-CN"/>
        </w:rPr>
        <w:t>‘</w:t>
      </w:r>
      <w:r w:rsidRPr="00A066A8">
        <w:rPr>
          <w:rFonts w:eastAsia="SimSun" w:hint="eastAsia"/>
          <w:lang w:eastAsia="zh-CN"/>
        </w:rPr>
        <w:t>active bwp</w:t>
      </w:r>
      <w:r w:rsidRPr="00A066A8">
        <w:rPr>
          <w:rFonts w:eastAsia="SimSun"/>
          <w:lang w:eastAsia="zh-CN"/>
        </w:rPr>
        <w:t>’</w:t>
      </w:r>
      <w:r w:rsidRPr="00A066A8">
        <w:rPr>
          <w:rFonts w:eastAsia="SimSun" w:hint="eastAsia"/>
          <w:lang w:eastAsia="zh-CN"/>
        </w:rPr>
        <w:t>. CATT think we can just refer to R1 spec if there is confusion.</w:t>
      </w:r>
    </w:p>
    <w:p w14:paraId="18D2D2AF"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lang w:eastAsia="zh-CN"/>
        </w:rPr>
        <w:t>I</w:t>
      </w:r>
      <w:r w:rsidRPr="00A066A8">
        <w:rPr>
          <w:rFonts w:eastAsia="SimSun" w:hint="eastAsia"/>
          <w:lang w:eastAsia="zh-CN"/>
        </w:rPr>
        <w:t>ncluded in offline</w:t>
      </w:r>
    </w:p>
    <w:p w14:paraId="6AE94044" w14:textId="77777777" w:rsidR="00B947C4" w:rsidRPr="00A066A8" w:rsidRDefault="00B947C4" w:rsidP="00B947C4">
      <w:pPr>
        <w:pStyle w:val="Doc-text2"/>
        <w:rPr>
          <w:rFonts w:eastAsia="SimSun"/>
          <w:lang w:eastAsia="zh-CN"/>
        </w:rPr>
      </w:pPr>
    </w:p>
    <w:p w14:paraId="11534F7E" w14:textId="77777777" w:rsidR="00B947C4" w:rsidRPr="00A066A8" w:rsidRDefault="00B947C4" w:rsidP="00B947C4">
      <w:pPr>
        <w:pStyle w:val="Doc-title"/>
      </w:pPr>
      <w:r w:rsidRPr="00A066A8">
        <w:t>R2-2403293</w:t>
      </w:r>
      <w:r w:rsidRPr="00A066A8">
        <w:tab/>
        <w:t>[H152][H153] RRC corrections for MIMO</w:t>
      </w:r>
      <w:r w:rsidRPr="00A066A8">
        <w:tab/>
        <w:t>Huawei, HiSilicon</w:t>
      </w:r>
      <w:r w:rsidRPr="00A066A8">
        <w:tab/>
        <w:t>discussion</w:t>
      </w:r>
      <w:r w:rsidRPr="00A066A8">
        <w:tab/>
        <w:t>Rel-18</w:t>
      </w:r>
      <w:r w:rsidRPr="00A066A8">
        <w:tab/>
        <w:t>NR_MIMO_evo_DL_UL-Core</w:t>
      </w:r>
    </w:p>
    <w:p w14:paraId="441D3FB5" w14:textId="77777777" w:rsidR="00B947C4" w:rsidRPr="00A066A8" w:rsidRDefault="00B947C4" w:rsidP="00B947C4">
      <w:pPr>
        <w:pStyle w:val="Doc-text2"/>
        <w:rPr>
          <w:rFonts w:eastAsia="SimSun"/>
          <w:lang w:eastAsia="zh-CN"/>
        </w:rPr>
      </w:pPr>
      <w:r w:rsidRPr="00A066A8">
        <w:rPr>
          <w:rFonts w:eastAsia="SimSun" w:hint="eastAsia"/>
          <w:lang w:eastAsia="zh-CN"/>
        </w:rPr>
        <w:t>P1:</w:t>
      </w:r>
    </w:p>
    <w:p w14:paraId="3121DFAB"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CATT agree with the intention of P1, wording requires further checking.</w:t>
      </w:r>
    </w:p>
    <w:p w14:paraId="7B8E5F96"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hint="eastAsia"/>
          <w:lang w:eastAsia="zh-CN"/>
        </w:rPr>
        <w:t xml:space="preserve">P1 is agreed, exact wording can be </w:t>
      </w:r>
      <w:r w:rsidRPr="00A066A8">
        <w:rPr>
          <w:lang w:eastAsia="zh-CN"/>
        </w:rPr>
        <w:t>further</w:t>
      </w:r>
      <w:r w:rsidRPr="00A066A8">
        <w:rPr>
          <w:rFonts w:hint="eastAsia"/>
          <w:lang w:eastAsia="zh-CN"/>
        </w:rPr>
        <w:t xml:space="preserve"> checked.</w:t>
      </w:r>
    </w:p>
    <w:p w14:paraId="1FF5EDBD" w14:textId="77777777" w:rsidR="00B947C4" w:rsidRPr="00A066A8" w:rsidRDefault="00B947C4" w:rsidP="00B947C4">
      <w:pPr>
        <w:pStyle w:val="Doc-text2"/>
        <w:rPr>
          <w:rFonts w:eastAsia="SimSun"/>
          <w:lang w:eastAsia="zh-CN"/>
        </w:rPr>
      </w:pPr>
    </w:p>
    <w:p w14:paraId="38AE2308" w14:textId="77777777" w:rsidR="00B947C4" w:rsidRPr="00A066A8" w:rsidRDefault="00B947C4" w:rsidP="00B947C4">
      <w:pPr>
        <w:pStyle w:val="Doc-text2"/>
        <w:rPr>
          <w:rFonts w:eastAsia="SimSun"/>
          <w:lang w:eastAsia="zh-CN"/>
        </w:rPr>
      </w:pPr>
      <w:r w:rsidRPr="00A066A8">
        <w:rPr>
          <w:rFonts w:eastAsia="SimSun" w:hint="eastAsia"/>
          <w:lang w:eastAsia="zh-CN"/>
        </w:rPr>
        <w:t>P2:</w:t>
      </w:r>
    </w:p>
    <w:p w14:paraId="0B82CCAA"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CATT think we do not combine these two. ZTE want to understand what is the issue if we configure these two </w:t>
      </w:r>
      <w:r w:rsidRPr="00A066A8">
        <w:rPr>
          <w:rFonts w:eastAsia="SimSun"/>
          <w:lang w:eastAsia="zh-CN"/>
        </w:rPr>
        <w:t>together</w:t>
      </w:r>
      <w:r w:rsidRPr="00A066A8">
        <w:rPr>
          <w:rFonts w:eastAsia="SimSun" w:hint="eastAsia"/>
          <w:lang w:eastAsia="zh-CN"/>
        </w:rPr>
        <w:t xml:space="preserve">. </w:t>
      </w:r>
    </w:p>
    <w:p w14:paraId="33F258AB"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Samsung understand the issue and think currently there is no restriction for NW to configure different PCI. HW also do not think such restriction is needed. </w:t>
      </w:r>
    </w:p>
    <w:p w14:paraId="734079D3"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P2 and P3 are i</w:t>
      </w:r>
      <w:r w:rsidRPr="00A066A8">
        <w:rPr>
          <w:rFonts w:hint="eastAsia"/>
          <w:lang w:eastAsia="zh-CN"/>
        </w:rPr>
        <w:t>ncluded in offline</w:t>
      </w:r>
    </w:p>
    <w:p w14:paraId="0B8E8E77" w14:textId="77777777" w:rsidR="00B947C4" w:rsidRPr="00A066A8" w:rsidRDefault="00B947C4" w:rsidP="00B947C4">
      <w:pPr>
        <w:pStyle w:val="Doc-text2"/>
        <w:rPr>
          <w:rFonts w:eastAsia="SimSun"/>
          <w:lang w:eastAsia="zh-CN"/>
        </w:rPr>
      </w:pPr>
    </w:p>
    <w:p w14:paraId="76FC139D" w14:textId="77777777" w:rsidR="00B947C4" w:rsidRPr="00A066A8" w:rsidRDefault="00B947C4" w:rsidP="00B947C4">
      <w:pPr>
        <w:pStyle w:val="Doc-text2"/>
        <w:rPr>
          <w:rFonts w:eastAsia="SimSun"/>
          <w:lang w:eastAsia="zh-CN"/>
        </w:rPr>
      </w:pPr>
      <w:r w:rsidRPr="00A066A8">
        <w:rPr>
          <w:rFonts w:eastAsia="SimSun" w:hint="eastAsia"/>
          <w:lang w:eastAsia="zh-CN"/>
        </w:rPr>
        <w:t>P4:</w:t>
      </w:r>
    </w:p>
    <w:p w14:paraId="3F896A91"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CATT disagree. </w:t>
      </w:r>
    </w:p>
    <w:p w14:paraId="15CA1252" w14:textId="77777777" w:rsidR="00B947C4" w:rsidRPr="00A066A8" w:rsidRDefault="00B947C4" w:rsidP="00B947C4">
      <w:pPr>
        <w:rPr>
          <w:rFonts w:eastAsia="SimSun"/>
          <w:lang w:eastAsia="zh-CN"/>
        </w:rPr>
      </w:pPr>
    </w:p>
    <w:p w14:paraId="042D9EDF" w14:textId="77777777" w:rsidR="00B947C4" w:rsidRPr="00A066A8" w:rsidRDefault="00B947C4" w:rsidP="00B947C4">
      <w:pPr>
        <w:pStyle w:val="EmailDiscussion"/>
        <w:overflowPunct/>
        <w:autoSpaceDE/>
        <w:autoSpaceDN/>
        <w:adjustRightInd/>
        <w:ind w:left="1619" w:hanging="360"/>
        <w:textAlignment w:val="auto"/>
        <w:rPr>
          <w:lang w:eastAsia="sv-SE"/>
        </w:rPr>
      </w:pPr>
      <w:r w:rsidRPr="00A066A8">
        <w:rPr>
          <w:lang w:eastAsia="sv-SE"/>
        </w:rPr>
        <w:t>[AT12</w:t>
      </w:r>
      <w:r w:rsidRPr="00A066A8">
        <w:rPr>
          <w:rFonts w:eastAsia="SimSun" w:hint="eastAsia"/>
          <w:lang w:eastAsia="zh-CN"/>
        </w:rPr>
        <w:t>5</w:t>
      </w:r>
      <w:r w:rsidRPr="00A066A8">
        <w:rPr>
          <w:lang w:eastAsia="sv-SE"/>
        </w:rPr>
        <w:t>bis][</w:t>
      </w:r>
      <w:r w:rsidRPr="00A066A8">
        <w:rPr>
          <w:rFonts w:eastAsia="SimSun" w:hint="eastAsia"/>
          <w:lang w:eastAsia="zh-CN"/>
        </w:rPr>
        <w:t>202</w:t>
      </w:r>
      <w:r w:rsidRPr="00A066A8">
        <w:rPr>
          <w:lang w:eastAsia="sv-SE"/>
        </w:rPr>
        <w:t>][</w:t>
      </w:r>
      <w:r w:rsidRPr="00A066A8">
        <w:rPr>
          <w:rFonts w:eastAsia="SimSun" w:hint="eastAsia"/>
          <w:lang w:eastAsia="zh-CN"/>
        </w:rPr>
        <w:t>MIMOevo</w:t>
      </w:r>
      <w:r w:rsidRPr="00A066A8">
        <w:rPr>
          <w:lang w:eastAsia="sv-SE"/>
        </w:rPr>
        <w:t>] Offline discussion</w:t>
      </w:r>
      <w:r w:rsidRPr="00A066A8">
        <w:rPr>
          <w:rFonts w:eastAsia="SimSun" w:hint="eastAsia"/>
          <w:lang w:eastAsia="zh-CN"/>
        </w:rPr>
        <w:t xml:space="preserve"> on the remaining RILs and other issues</w:t>
      </w:r>
      <w:r w:rsidRPr="00A066A8">
        <w:rPr>
          <w:lang w:eastAsia="sv-SE"/>
        </w:rPr>
        <w:t xml:space="preserve">  (</w:t>
      </w:r>
      <w:r w:rsidRPr="00A066A8">
        <w:rPr>
          <w:rFonts w:eastAsia="SimSun" w:hint="eastAsia"/>
          <w:lang w:eastAsia="zh-CN"/>
        </w:rPr>
        <w:t>Ericsson</w:t>
      </w:r>
      <w:r w:rsidRPr="00A066A8">
        <w:rPr>
          <w:lang w:eastAsia="sv-SE"/>
        </w:rPr>
        <w:t>)</w:t>
      </w:r>
    </w:p>
    <w:p w14:paraId="653484A3" w14:textId="77777777" w:rsidR="00B947C4" w:rsidRPr="00A066A8" w:rsidRDefault="00B947C4" w:rsidP="00B947C4">
      <w:pPr>
        <w:pStyle w:val="EmailDiscussion2"/>
        <w:ind w:left="1619" w:firstLine="0"/>
        <w:rPr>
          <w:lang w:val="en-US" w:eastAsia="sv-SE"/>
        </w:rPr>
      </w:pPr>
      <w:r w:rsidRPr="00A066A8">
        <w:rPr>
          <w:lang w:val="en-US" w:eastAsia="sv-SE"/>
        </w:rPr>
        <w:t>Scope:  Discuss the</w:t>
      </w:r>
      <w:r w:rsidRPr="00A066A8">
        <w:rPr>
          <w:rFonts w:eastAsia="SimSun" w:hint="eastAsia"/>
          <w:lang w:val="en-US" w:eastAsia="zh-CN"/>
        </w:rPr>
        <w:t xml:space="preserve"> remaining RILs and other issues for MIMOevo</w:t>
      </w:r>
    </w:p>
    <w:p w14:paraId="2AD140D3" w14:textId="77777777" w:rsidR="00B947C4" w:rsidRPr="00A066A8" w:rsidRDefault="00B947C4" w:rsidP="00B947C4">
      <w:pPr>
        <w:pStyle w:val="EmailDiscussion2"/>
        <w:rPr>
          <w:rFonts w:eastAsia="SimSun"/>
          <w:lang w:eastAsia="zh-CN"/>
        </w:rPr>
      </w:pPr>
      <w:r w:rsidRPr="00A066A8">
        <w:rPr>
          <w:lang w:val="en-US" w:eastAsia="sv-SE"/>
        </w:rPr>
        <w:tab/>
      </w:r>
      <w:r w:rsidRPr="00A066A8">
        <w:rPr>
          <w:lang w:eastAsia="sv-SE"/>
        </w:rPr>
        <w:t xml:space="preserve">Intended outcome: Agreeable proposal </w:t>
      </w:r>
      <w:r w:rsidRPr="00A066A8">
        <w:rPr>
          <w:rFonts w:eastAsia="SimSun" w:hint="eastAsia"/>
          <w:lang w:eastAsia="zh-CN"/>
        </w:rPr>
        <w:t xml:space="preserve">for </w:t>
      </w:r>
      <w:r w:rsidRPr="00A066A8">
        <w:rPr>
          <w:rFonts w:eastAsia="SimSun"/>
          <w:lang w:eastAsia="zh-CN"/>
        </w:rPr>
        <w:t>handling</w:t>
      </w:r>
      <w:r w:rsidRPr="00A066A8">
        <w:rPr>
          <w:rFonts w:eastAsia="SimSun" w:hint="eastAsia"/>
          <w:lang w:eastAsia="zh-CN"/>
        </w:rPr>
        <w:t xml:space="preserve"> the RILs or other critical open issues, summary in </w:t>
      </w:r>
      <w:r w:rsidRPr="00A066A8">
        <w:rPr>
          <w:rFonts w:eastAsia="SimSun"/>
          <w:lang w:eastAsia="zh-CN"/>
        </w:rPr>
        <w:t>R2-240374</w:t>
      </w:r>
      <w:r w:rsidRPr="00A066A8">
        <w:rPr>
          <w:rFonts w:eastAsia="SimSun" w:hint="eastAsia"/>
          <w:lang w:eastAsia="zh-CN"/>
        </w:rPr>
        <w:t>2</w:t>
      </w:r>
    </w:p>
    <w:p w14:paraId="38B0AFCD" w14:textId="77777777" w:rsidR="00B947C4" w:rsidRPr="00A066A8" w:rsidRDefault="00B947C4" w:rsidP="00B947C4">
      <w:pPr>
        <w:pStyle w:val="EmailDiscussion2"/>
        <w:rPr>
          <w:lang w:eastAsia="sv-SE"/>
        </w:rPr>
      </w:pPr>
      <w:r w:rsidRPr="00A066A8">
        <w:rPr>
          <w:lang w:eastAsia="sv-SE"/>
        </w:rPr>
        <w:tab/>
        <w:t xml:space="preserve">Deadline:  </w:t>
      </w:r>
      <w:r w:rsidRPr="00A066A8">
        <w:rPr>
          <w:rFonts w:eastAsia="SimSun" w:hint="eastAsia"/>
          <w:lang w:eastAsia="zh-CN"/>
        </w:rPr>
        <w:t xml:space="preserve">before </w:t>
      </w:r>
      <w:r w:rsidRPr="00A066A8">
        <w:rPr>
          <w:rFonts w:eastAsia="SimSun"/>
          <w:lang w:eastAsia="zh-CN"/>
        </w:rPr>
        <w:t>W</w:t>
      </w:r>
      <w:r w:rsidRPr="00A066A8">
        <w:rPr>
          <w:rFonts w:eastAsia="SimSun" w:hint="eastAsia"/>
          <w:lang w:eastAsia="zh-CN"/>
        </w:rPr>
        <w:t>ednesday CB session</w:t>
      </w:r>
      <w:r w:rsidRPr="00A066A8">
        <w:rPr>
          <w:lang w:eastAsia="sv-SE"/>
        </w:rPr>
        <w:t xml:space="preserve"> </w:t>
      </w:r>
    </w:p>
    <w:p w14:paraId="6D551A72" w14:textId="77777777" w:rsidR="00B947C4" w:rsidRPr="00A066A8" w:rsidRDefault="00B947C4" w:rsidP="00B947C4">
      <w:pPr>
        <w:pStyle w:val="Doc-text2"/>
        <w:rPr>
          <w:rFonts w:eastAsia="SimSun"/>
          <w:lang w:eastAsia="zh-CN"/>
        </w:rPr>
      </w:pPr>
    </w:p>
    <w:p w14:paraId="74E4727C" w14:textId="77777777" w:rsidR="00B947C4" w:rsidRPr="00A066A8" w:rsidRDefault="00B947C4" w:rsidP="00B947C4">
      <w:pPr>
        <w:pStyle w:val="Doc-title"/>
        <w:rPr>
          <w:rFonts w:eastAsia="SimSun"/>
          <w:lang w:eastAsia="zh-CN"/>
        </w:rPr>
      </w:pPr>
      <w:r w:rsidRPr="00A066A8">
        <w:rPr>
          <w:lang w:eastAsia="zh-CN"/>
        </w:rPr>
        <w:t>R2-240374</w:t>
      </w:r>
      <w:r w:rsidRPr="00A066A8">
        <w:rPr>
          <w:rFonts w:hint="eastAsia"/>
          <w:lang w:eastAsia="zh-CN"/>
        </w:rPr>
        <w:t>2</w:t>
      </w:r>
      <w:r w:rsidRPr="00A066A8">
        <w:rPr>
          <w:rFonts w:eastAsia="SimSun" w:hint="eastAsia"/>
          <w:lang w:eastAsia="zh-CN"/>
        </w:rPr>
        <w:tab/>
      </w:r>
      <w:r w:rsidRPr="00A066A8">
        <w:rPr>
          <w:rFonts w:eastAsia="SimSun"/>
          <w:lang w:eastAsia="zh-CN"/>
        </w:rPr>
        <w:t>Summary of offline discussion [202]</w:t>
      </w:r>
      <w:r w:rsidRPr="00A066A8">
        <w:rPr>
          <w:rFonts w:eastAsia="SimSun" w:hint="eastAsia"/>
          <w:lang w:eastAsia="zh-CN"/>
        </w:rPr>
        <w:tab/>
        <w:t>Ericsson</w:t>
      </w:r>
      <w:r w:rsidRPr="00A066A8">
        <w:rPr>
          <w:rFonts w:eastAsia="SimSun" w:hint="eastAsia"/>
          <w:lang w:eastAsia="zh-CN"/>
        </w:rPr>
        <w:tab/>
      </w:r>
      <w:r w:rsidRPr="00A066A8">
        <w:rPr>
          <w:rFonts w:eastAsia="SimSun"/>
          <w:lang w:eastAsia="zh-CN"/>
        </w:rPr>
        <w:t>discussion</w:t>
      </w:r>
      <w:r w:rsidRPr="00A066A8">
        <w:rPr>
          <w:rFonts w:eastAsia="SimSun"/>
          <w:lang w:eastAsia="zh-CN"/>
        </w:rPr>
        <w:tab/>
        <w:t>Rel-18</w:t>
      </w:r>
      <w:r w:rsidRPr="00A066A8">
        <w:rPr>
          <w:rFonts w:eastAsia="SimSun"/>
          <w:lang w:eastAsia="zh-CN"/>
        </w:rPr>
        <w:tab/>
        <w:t>NR_MIMO_evo_DL_UL-Core</w:t>
      </w:r>
    </w:p>
    <w:p w14:paraId="7B08EE9D" w14:textId="77777777" w:rsidR="00B947C4" w:rsidRPr="00A066A8" w:rsidRDefault="00B947C4" w:rsidP="00B947C4">
      <w:pPr>
        <w:pStyle w:val="Doc-text2"/>
        <w:rPr>
          <w:rFonts w:eastAsia="SimSun"/>
          <w:lang w:eastAsia="zh-CN"/>
        </w:rPr>
      </w:pPr>
      <w:r w:rsidRPr="00A066A8">
        <w:rPr>
          <w:rFonts w:eastAsia="SimSun"/>
          <w:lang w:eastAsia="zh-CN"/>
        </w:rPr>
        <w:t>S958, S959</w:t>
      </w:r>
    </w:p>
    <w:p w14:paraId="20B6E8B6"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Samsung think S959 was already agreed but the changes were somehow dropped. </w:t>
      </w:r>
    </w:p>
    <w:p w14:paraId="240A4258"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hint="eastAsia"/>
          <w:lang w:eastAsia="zh-CN"/>
        </w:rPr>
        <w:t xml:space="preserve">S958 is agreed. </w:t>
      </w:r>
      <w:r w:rsidRPr="00A066A8">
        <w:rPr>
          <w:lang w:eastAsia="zh-CN"/>
        </w:rPr>
        <w:t>Adopt the alternative option which aligns with existing design (in Appendix). We also make CBSR configuration optional in both type 2 CJT and type 2 Doppler codebooks and update the field description(s).</w:t>
      </w:r>
    </w:p>
    <w:p w14:paraId="389FF499" w14:textId="77777777" w:rsidR="00B947C4" w:rsidRPr="00A066A8" w:rsidRDefault="00B947C4" w:rsidP="00B947C4">
      <w:pPr>
        <w:pStyle w:val="Doc-text2"/>
        <w:rPr>
          <w:rFonts w:eastAsia="SimSun"/>
          <w:i/>
          <w:lang w:eastAsia="zh-CN"/>
        </w:rPr>
      </w:pPr>
    </w:p>
    <w:p w14:paraId="6B77681F" w14:textId="77777777" w:rsidR="00B947C4" w:rsidRPr="00A066A8" w:rsidRDefault="00B947C4" w:rsidP="00B947C4">
      <w:pPr>
        <w:pStyle w:val="Doc-text2"/>
        <w:rPr>
          <w:rFonts w:eastAsia="SimSun"/>
          <w:lang w:eastAsia="zh-CN"/>
        </w:rPr>
      </w:pPr>
      <w:r w:rsidRPr="00A066A8">
        <w:rPr>
          <w:rFonts w:eastAsia="SimSun"/>
          <w:lang w:eastAsia="zh-CN"/>
        </w:rPr>
        <w:t>S952, S953, S954</w:t>
      </w:r>
    </w:p>
    <w:p w14:paraId="5EE26598"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lang w:eastAsia="zh-CN"/>
        </w:rPr>
        <w:lastRenderedPageBreak/>
        <w:t>RILs S952, S953, S954</w:t>
      </w:r>
      <w:r w:rsidRPr="00A066A8">
        <w:rPr>
          <w:rFonts w:hint="eastAsia"/>
          <w:lang w:eastAsia="zh-CN"/>
        </w:rPr>
        <w:t xml:space="preserve"> are agreed. </w:t>
      </w:r>
      <w:r w:rsidRPr="00A066A8">
        <w:rPr>
          <w:lang w:eastAsia="zh-CN"/>
        </w:rPr>
        <w:t>Remove “If more than one value for the field coresetPoolIndex is configured in IE controlResourceSet for the BWP, the value 'first' corresponds to the "indicated" joint/UL TCI states specific to coresetPoolIndex value 0 and the value 'second' correspond to the coresetPoolIndex value 1, respectively. In this case, network does not configure the value 'both'.” from corresponding applyIndicatedTCI-state field descriptions.</w:t>
      </w:r>
    </w:p>
    <w:p w14:paraId="2E606DA2" w14:textId="77777777" w:rsidR="00B947C4" w:rsidRPr="00A066A8" w:rsidRDefault="00B947C4" w:rsidP="00B947C4">
      <w:pPr>
        <w:pStyle w:val="Doc-text2"/>
        <w:rPr>
          <w:rFonts w:eastAsia="SimSun"/>
          <w:i/>
          <w:lang w:eastAsia="zh-CN"/>
        </w:rPr>
      </w:pPr>
    </w:p>
    <w:p w14:paraId="445AAB87" w14:textId="77777777" w:rsidR="00B947C4" w:rsidRPr="00A066A8" w:rsidRDefault="00B947C4" w:rsidP="00B947C4">
      <w:pPr>
        <w:pStyle w:val="Doc-text2"/>
        <w:rPr>
          <w:rFonts w:eastAsia="SimSun"/>
          <w:lang w:eastAsia="zh-CN"/>
        </w:rPr>
      </w:pPr>
      <w:r w:rsidRPr="00A066A8">
        <w:rPr>
          <w:rFonts w:eastAsia="SimSun" w:hint="eastAsia"/>
          <w:lang w:eastAsia="zh-CN"/>
        </w:rPr>
        <w:t>S955</w:t>
      </w:r>
    </w:p>
    <w:p w14:paraId="6573456A" w14:textId="210376CC"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lang w:eastAsia="zh-CN"/>
        </w:rPr>
        <w:t>S955</w:t>
      </w:r>
      <w:r w:rsidRPr="00A066A8">
        <w:rPr>
          <w:rFonts w:eastAsia="SimSun" w:hint="eastAsia"/>
          <w:lang w:eastAsia="zh-CN"/>
        </w:rPr>
        <w:t xml:space="preserve"> is agreed. </w:t>
      </w:r>
      <w:r w:rsidRPr="00A066A8">
        <w:rPr>
          <w:lang w:eastAsia="zh-CN"/>
        </w:rPr>
        <w:t xml:space="preserve">Agree to remove text as </w:t>
      </w:r>
      <w:r w:rsidRPr="00A066A8">
        <w:rPr>
          <w:rFonts w:eastAsia="SimSun" w:hint="eastAsia"/>
          <w:lang w:eastAsia="zh-CN"/>
        </w:rPr>
        <w:t xml:space="preserve">proposed </w:t>
      </w:r>
      <w:r w:rsidRPr="00A066A8">
        <w:rPr>
          <w:lang w:eastAsia="zh-CN"/>
        </w:rPr>
        <w:t>in S955</w:t>
      </w:r>
      <w:r w:rsidRPr="00A066A8">
        <w:rPr>
          <w:rFonts w:eastAsia="SimSun" w:hint="eastAsia"/>
          <w:lang w:eastAsia="zh-CN"/>
        </w:rPr>
        <w:t xml:space="preserve"> but do not add details (i.e., only refer to R1 spec)</w:t>
      </w:r>
    </w:p>
    <w:p w14:paraId="123AD884" w14:textId="77777777" w:rsidR="00B947C4" w:rsidRPr="00A066A8" w:rsidRDefault="00B947C4" w:rsidP="00B947C4">
      <w:pPr>
        <w:pStyle w:val="Doc-text2"/>
        <w:rPr>
          <w:rFonts w:eastAsia="SimSun"/>
          <w:i/>
          <w:lang w:eastAsia="zh-CN"/>
        </w:rPr>
      </w:pPr>
    </w:p>
    <w:p w14:paraId="7690EDBB" w14:textId="77777777" w:rsidR="00B947C4" w:rsidRPr="00A066A8" w:rsidRDefault="00B947C4" w:rsidP="00B947C4">
      <w:pPr>
        <w:pStyle w:val="Doc-text2"/>
        <w:rPr>
          <w:rFonts w:eastAsia="SimSun"/>
          <w:lang w:eastAsia="zh-CN"/>
        </w:rPr>
      </w:pPr>
      <w:r w:rsidRPr="00A066A8">
        <w:rPr>
          <w:rFonts w:eastAsia="SimSun"/>
          <w:lang w:eastAsia="zh-CN"/>
        </w:rPr>
        <w:t>S956, S957</w:t>
      </w:r>
    </w:p>
    <w:p w14:paraId="30FD1E76"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lang w:eastAsia="zh-CN"/>
        </w:rPr>
        <w:t>S956, S957</w:t>
      </w:r>
      <w:r w:rsidRPr="00A066A8">
        <w:rPr>
          <w:rFonts w:eastAsia="SimSun" w:hint="eastAsia"/>
          <w:lang w:eastAsia="zh-CN"/>
        </w:rPr>
        <w:t xml:space="preserve"> are agreed. </w:t>
      </w:r>
    </w:p>
    <w:p w14:paraId="798674B3" w14:textId="77777777" w:rsidR="00B947C4" w:rsidRPr="00A066A8" w:rsidRDefault="00B947C4" w:rsidP="00B947C4">
      <w:pPr>
        <w:pStyle w:val="Doc-text2"/>
        <w:rPr>
          <w:rFonts w:eastAsia="SimSun"/>
          <w:i/>
          <w:lang w:eastAsia="zh-CN"/>
        </w:rPr>
      </w:pPr>
    </w:p>
    <w:p w14:paraId="3637DD15" w14:textId="77777777" w:rsidR="00B947C4" w:rsidRPr="00A066A8" w:rsidRDefault="00B947C4" w:rsidP="00B947C4">
      <w:pPr>
        <w:pStyle w:val="Doc-text2"/>
        <w:rPr>
          <w:rFonts w:eastAsia="SimSun"/>
          <w:lang w:eastAsia="zh-CN"/>
        </w:rPr>
      </w:pPr>
      <w:r w:rsidRPr="00A066A8">
        <w:rPr>
          <w:rFonts w:eastAsia="SimSun" w:hint="eastAsia"/>
          <w:lang w:eastAsia="zh-CN"/>
        </w:rPr>
        <w:t>E228, E229</w:t>
      </w:r>
    </w:p>
    <w:p w14:paraId="18293165"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bCs/>
          <w:lang w:eastAsia="zh-CN"/>
        </w:rPr>
        <w:t>E228, E229</w:t>
      </w:r>
      <w:r w:rsidRPr="00A066A8">
        <w:rPr>
          <w:rFonts w:hint="eastAsia"/>
          <w:bCs/>
          <w:lang w:eastAsia="zh-CN"/>
        </w:rPr>
        <w:t xml:space="preserve"> are rejected. </w:t>
      </w:r>
      <w:r w:rsidRPr="00A066A8">
        <w:rPr>
          <w:lang w:eastAsia="zh-CN"/>
        </w:rPr>
        <w:t>UL / DL dependency is captured in RAN1 specifications and we remove corresponding text from field descriptions.</w:t>
      </w:r>
    </w:p>
    <w:p w14:paraId="7F589D18" w14:textId="77777777" w:rsidR="00B947C4" w:rsidRPr="00A066A8" w:rsidRDefault="00B947C4" w:rsidP="00B947C4">
      <w:pPr>
        <w:pStyle w:val="Doc-text2"/>
        <w:rPr>
          <w:rFonts w:eastAsia="SimSun"/>
          <w:i/>
          <w:lang w:eastAsia="zh-CN"/>
        </w:rPr>
      </w:pPr>
    </w:p>
    <w:p w14:paraId="058FA4C6" w14:textId="77777777" w:rsidR="00B947C4" w:rsidRPr="00A066A8" w:rsidRDefault="00B947C4" w:rsidP="00B947C4">
      <w:pPr>
        <w:pStyle w:val="Doc-text2"/>
        <w:rPr>
          <w:rFonts w:eastAsia="SimSun"/>
          <w:lang w:eastAsia="zh-CN"/>
        </w:rPr>
      </w:pPr>
      <w:r w:rsidRPr="00A066A8">
        <w:rPr>
          <w:rFonts w:eastAsia="SimSun" w:hint="eastAsia"/>
          <w:lang w:eastAsia="zh-CN"/>
        </w:rPr>
        <w:t>H153</w:t>
      </w:r>
    </w:p>
    <w:p w14:paraId="72B0E790"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lang w:eastAsia="zh-CN"/>
        </w:rPr>
        <w:t>H153</w:t>
      </w:r>
      <w:r w:rsidRPr="00A066A8">
        <w:rPr>
          <w:rFonts w:hint="eastAsia"/>
          <w:lang w:eastAsia="zh-CN"/>
        </w:rPr>
        <w:t xml:space="preserve"> is agreed, proposed</w:t>
      </w:r>
      <w:r w:rsidRPr="00A066A8">
        <w:rPr>
          <w:lang w:eastAsia="zh-CN"/>
        </w:rPr>
        <w:t xml:space="preserve"> wording agreed as baseline according to the text proposal, can be further updated during RRC review if there is need.</w:t>
      </w:r>
    </w:p>
    <w:p w14:paraId="07B082E4" w14:textId="77777777" w:rsidR="00B947C4" w:rsidRPr="00A066A8" w:rsidRDefault="00B947C4" w:rsidP="00B947C4">
      <w:pPr>
        <w:pStyle w:val="Doc-text2"/>
        <w:rPr>
          <w:rFonts w:eastAsia="SimSun"/>
          <w:i/>
          <w:lang w:eastAsia="zh-CN"/>
        </w:rPr>
      </w:pPr>
    </w:p>
    <w:p w14:paraId="199A16CF" w14:textId="77777777" w:rsidR="00B947C4" w:rsidRPr="00A066A8" w:rsidRDefault="00B947C4" w:rsidP="00B947C4">
      <w:pPr>
        <w:pStyle w:val="Doc-text2"/>
        <w:rPr>
          <w:rFonts w:eastAsia="SimSun"/>
          <w:lang w:eastAsia="zh-CN"/>
        </w:rPr>
      </w:pPr>
      <w:r w:rsidRPr="00A066A8">
        <w:rPr>
          <w:rFonts w:eastAsia="SimSun"/>
          <w:i/>
          <w:lang w:eastAsia="zh-CN"/>
        </w:rPr>
        <w:t>Proposal 7</w:t>
      </w:r>
      <w:r w:rsidRPr="00A066A8">
        <w:rPr>
          <w:rFonts w:eastAsia="SimSun"/>
          <w:i/>
          <w:lang w:eastAsia="zh-CN"/>
        </w:rPr>
        <w:tab/>
        <w:t>Discuss how to progress with H152, e.g. whether 2TA and ICBM are allowed to be configured for the same serving cell / UL BWP.</w:t>
      </w:r>
    </w:p>
    <w:p w14:paraId="4769BC98"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HW think such combination is allowed, and think no more changes are needed. </w:t>
      </w:r>
    </w:p>
    <w:p w14:paraId="3E74F24E"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Xiaomi think some changes may be needed.</w:t>
      </w:r>
    </w:p>
    <w:p w14:paraId="27806112"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QC think R1 may not consider all the possible cases, and do not think these two can be configured </w:t>
      </w:r>
      <w:r w:rsidRPr="00A066A8">
        <w:rPr>
          <w:rFonts w:eastAsia="SimSun"/>
          <w:lang w:eastAsia="zh-CN"/>
        </w:rPr>
        <w:t>together</w:t>
      </w:r>
      <w:r w:rsidRPr="00A066A8">
        <w:rPr>
          <w:rFonts w:eastAsia="SimSun" w:hint="eastAsia"/>
          <w:lang w:eastAsia="zh-CN"/>
        </w:rPr>
        <w:t xml:space="preserve">. Ericsson agree. </w:t>
      </w:r>
    </w:p>
    <w:p w14:paraId="0318B500"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CATT also think R1 has not discussed such combination, but do not see any issue anyway, and think NW can configure different PCI for each TRP </w:t>
      </w:r>
      <w:r w:rsidRPr="00A066A8">
        <w:rPr>
          <w:rFonts w:eastAsia="SimSun"/>
          <w:lang w:eastAsia="zh-CN"/>
        </w:rPr>
        <w:t>separately</w:t>
      </w:r>
      <w:r w:rsidRPr="00A066A8">
        <w:rPr>
          <w:rFonts w:eastAsia="SimSun" w:hint="eastAsia"/>
          <w:lang w:eastAsia="zh-CN"/>
        </w:rPr>
        <w:t xml:space="preserve">. Samsung agree there is no need for change for now and think we can discuss based on </w:t>
      </w:r>
      <w:r w:rsidRPr="00A066A8">
        <w:rPr>
          <w:rFonts w:eastAsia="SimSun"/>
          <w:lang w:eastAsia="zh-CN"/>
        </w:rPr>
        <w:t>proposals</w:t>
      </w:r>
      <w:r w:rsidRPr="00A066A8">
        <w:rPr>
          <w:rFonts w:eastAsia="SimSun" w:hint="eastAsia"/>
          <w:lang w:eastAsia="zh-CN"/>
        </w:rPr>
        <w:t xml:space="preserve">. </w:t>
      </w:r>
    </w:p>
    <w:p w14:paraId="65E48316" w14:textId="77777777" w:rsidR="00B947C4" w:rsidRPr="00A066A8" w:rsidRDefault="00B947C4" w:rsidP="00B947C4">
      <w:pPr>
        <w:pStyle w:val="Doc-text2"/>
        <w:rPr>
          <w:rFonts w:eastAsia="SimSun"/>
          <w:lang w:eastAsia="zh-CN"/>
        </w:rPr>
      </w:pPr>
    </w:p>
    <w:p w14:paraId="0A85C4C8" w14:textId="77777777" w:rsidR="00B947C4" w:rsidRPr="00A066A8" w:rsidRDefault="00B947C4" w:rsidP="00B947C4">
      <w:pPr>
        <w:pStyle w:val="Doc-title"/>
        <w:rPr>
          <w:rFonts w:eastAsia="SimSun"/>
          <w:lang w:eastAsia="zh-CN"/>
        </w:rPr>
      </w:pPr>
      <w:r w:rsidRPr="00A066A8">
        <w:rPr>
          <w:lang w:eastAsia="zh-CN"/>
        </w:rPr>
        <w:t>R2-240374</w:t>
      </w:r>
      <w:r w:rsidRPr="00A066A8">
        <w:rPr>
          <w:rFonts w:hint="eastAsia"/>
          <w:lang w:eastAsia="zh-CN"/>
        </w:rPr>
        <w:t>3</w:t>
      </w:r>
      <w:r w:rsidRPr="00A066A8">
        <w:rPr>
          <w:rFonts w:eastAsia="SimSun" w:hint="eastAsia"/>
          <w:lang w:eastAsia="zh-CN"/>
        </w:rPr>
        <w:tab/>
      </w:r>
      <w:r w:rsidRPr="00A066A8">
        <w:rPr>
          <w:rFonts w:eastAsia="SimSun"/>
          <w:lang w:eastAsia="zh-CN"/>
        </w:rPr>
        <w:t>Draft MIMO CR capturing outcome of offline [202]</w:t>
      </w:r>
      <w:r w:rsidRPr="00A066A8">
        <w:rPr>
          <w:rFonts w:eastAsia="SimSun" w:hint="eastAsia"/>
          <w:lang w:eastAsia="zh-CN"/>
        </w:rPr>
        <w:tab/>
        <w:t>Ericsson</w:t>
      </w:r>
      <w:r w:rsidRPr="00A066A8">
        <w:rPr>
          <w:rFonts w:eastAsia="SimSun" w:hint="eastAsia"/>
          <w:lang w:eastAsia="zh-CN"/>
        </w:rPr>
        <w:tab/>
      </w:r>
      <w:r w:rsidRPr="00A066A8">
        <w:rPr>
          <w:rFonts w:eastAsia="SimSun"/>
          <w:lang w:eastAsia="zh-CN"/>
        </w:rPr>
        <w:t>Rel-18</w:t>
      </w:r>
      <w:r w:rsidRPr="00A066A8">
        <w:rPr>
          <w:rFonts w:eastAsia="SimSun"/>
          <w:lang w:eastAsia="zh-CN"/>
        </w:rPr>
        <w:tab/>
        <w:t>38.331</w:t>
      </w:r>
      <w:r w:rsidRPr="00A066A8">
        <w:rPr>
          <w:rFonts w:eastAsia="SimSun"/>
          <w:lang w:eastAsia="zh-CN"/>
        </w:rPr>
        <w:tab/>
        <w:t>NR_MIMO_evo_DL_UL-Core</w:t>
      </w:r>
      <w:r w:rsidRPr="00A066A8">
        <w:rPr>
          <w:rFonts w:eastAsia="SimSun"/>
          <w:lang w:eastAsia="zh-CN"/>
        </w:rPr>
        <w:tab/>
      </w:r>
    </w:p>
    <w:p w14:paraId="48DAD258"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Ericsson think this CR can be used as baseline for further </w:t>
      </w:r>
      <w:r w:rsidRPr="00A066A8">
        <w:rPr>
          <w:rFonts w:eastAsia="SimSun"/>
          <w:lang w:eastAsia="zh-CN"/>
        </w:rPr>
        <w:t>update</w:t>
      </w:r>
      <w:r w:rsidRPr="00A066A8">
        <w:rPr>
          <w:rFonts w:eastAsia="SimSun" w:hint="eastAsia"/>
          <w:lang w:eastAsia="zh-CN"/>
        </w:rPr>
        <w:t xml:space="preserve">. </w:t>
      </w:r>
    </w:p>
    <w:p w14:paraId="0DC461D3" w14:textId="77777777" w:rsidR="00B947C4" w:rsidRPr="00A066A8" w:rsidRDefault="00B947C4" w:rsidP="00B947C4">
      <w:pPr>
        <w:pStyle w:val="Agreement"/>
        <w:tabs>
          <w:tab w:val="clear" w:pos="9990"/>
        </w:tabs>
        <w:overflowPunct/>
        <w:autoSpaceDE/>
        <w:autoSpaceDN/>
        <w:adjustRightInd/>
        <w:ind w:left="1619" w:hanging="360"/>
        <w:textAlignment w:val="auto"/>
        <w:rPr>
          <w:rFonts w:eastAsia="SimSun"/>
          <w:lang w:eastAsia="zh-CN"/>
        </w:rPr>
      </w:pPr>
      <w:r w:rsidRPr="00A066A8">
        <w:rPr>
          <w:rFonts w:eastAsia="SimSun" w:hint="eastAsia"/>
          <w:lang w:eastAsia="zh-CN"/>
        </w:rPr>
        <w:t xml:space="preserve">Noted, </w:t>
      </w:r>
      <w:r w:rsidRPr="00A066A8">
        <w:rPr>
          <w:rFonts w:eastAsia="SimSun"/>
          <w:lang w:eastAsia="zh-CN"/>
        </w:rPr>
        <w:t>will be updated and reviewed in the post meeting email discussion.</w:t>
      </w:r>
    </w:p>
    <w:p w14:paraId="41E985B0" w14:textId="77777777" w:rsidR="00B947C4" w:rsidRPr="00A066A8" w:rsidRDefault="00B947C4" w:rsidP="00B947C4">
      <w:pPr>
        <w:pStyle w:val="Agreement"/>
        <w:numPr>
          <w:ilvl w:val="0"/>
          <w:numId w:val="0"/>
        </w:numPr>
        <w:ind w:left="1619"/>
        <w:rPr>
          <w:rFonts w:eastAsia="SimSun"/>
          <w:lang w:eastAsia="zh-CN"/>
        </w:rPr>
      </w:pPr>
    </w:p>
    <w:p w14:paraId="36BA86F5" w14:textId="77777777" w:rsidR="00B947C4" w:rsidRPr="00A066A8" w:rsidRDefault="00B947C4" w:rsidP="00B947C4">
      <w:pPr>
        <w:pStyle w:val="Doc-title"/>
        <w:rPr>
          <w:rFonts w:eastAsia="SimSun"/>
          <w:lang w:eastAsia="zh-CN"/>
        </w:rPr>
      </w:pPr>
      <w:r w:rsidRPr="00A066A8">
        <w:rPr>
          <w:lang w:eastAsia="zh-CN"/>
        </w:rPr>
        <w:t>R2-2403988</w:t>
      </w:r>
      <w:r w:rsidRPr="00A066A8">
        <w:rPr>
          <w:rFonts w:eastAsia="SimSun" w:hint="eastAsia"/>
          <w:lang w:eastAsia="zh-CN"/>
        </w:rPr>
        <w:tab/>
      </w:r>
      <w:r w:rsidRPr="00A066A8">
        <w:rPr>
          <w:rFonts w:eastAsia="SimSun"/>
          <w:lang w:eastAsia="zh-CN"/>
        </w:rPr>
        <w:t>TP to remove unnecessary ToReleaseList</w:t>
      </w:r>
      <w:r w:rsidRPr="00A066A8">
        <w:rPr>
          <w:rFonts w:eastAsia="SimSun" w:hint="eastAsia"/>
          <w:lang w:eastAsia="zh-CN"/>
        </w:rPr>
        <w:tab/>
      </w:r>
      <w:r w:rsidRPr="00A066A8">
        <w:rPr>
          <w:rFonts w:eastAsia="SimSun"/>
          <w:lang w:eastAsia="zh-CN"/>
        </w:rPr>
        <w:t>Huawei, HiSilicon</w:t>
      </w:r>
      <w:r w:rsidRPr="00A066A8">
        <w:rPr>
          <w:rFonts w:eastAsia="SimSun" w:hint="eastAsia"/>
          <w:lang w:eastAsia="zh-CN"/>
        </w:rPr>
        <w:tab/>
      </w:r>
      <w:r w:rsidRPr="00A066A8">
        <w:rPr>
          <w:rFonts w:eastAsia="SimSun"/>
          <w:lang w:eastAsia="zh-CN"/>
        </w:rPr>
        <w:t>discussion</w:t>
      </w:r>
      <w:r w:rsidRPr="00A066A8">
        <w:rPr>
          <w:rFonts w:eastAsia="SimSun"/>
          <w:lang w:eastAsia="zh-CN"/>
        </w:rPr>
        <w:tab/>
        <w:t>Rel-18</w:t>
      </w:r>
      <w:r w:rsidRPr="00A066A8">
        <w:rPr>
          <w:rFonts w:eastAsia="SimSun"/>
          <w:lang w:eastAsia="zh-CN"/>
        </w:rPr>
        <w:tab/>
        <w:t>NR_MIMO_evo_DL_UL-Core</w:t>
      </w:r>
      <w:r w:rsidRPr="00A066A8">
        <w:rPr>
          <w:rFonts w:eastAsia="SimSun" w:hint="eastAsia"/>
          <w:lang w:eastAsia="zh-CN"/>
        </w:rPr>
        <w:tab/>
      </w:r>
    </w:p>
    <w:p w14:paraId="2CD82C90" w14:textId="0F268EDD" w:rsidR="00B947C4" w:rsidRPr="00A066A8" w:rsidRDefault="00B947C4" w:rsidP="00B947C4">
      <w:pPr>
        <w:pStyle w:val="Agreement"/>
        <w:tabs>
          <w:tab w:val="clear" w:pos="9990"/>
        </w:tabs>
        <w:overflowPunct/>
        <w:autoSpaceDE/>
        <w:autoSpaceDN/>
        <w:adjustRightInd/>
        <w:ind w:left="1619" w:hanging="360"/>
        <w:textAlignment w:val="auto"/>
        <w:rPr>
          <w:rFonts w:eastAsia="SimSun"/>
          <w:lang w:eastAsia="zh-CN"/>
        </w:rPr>
      </w:pPr>
      <w:r w:rsidRPr="00A066A8">
        <w:rPr>
          <w:rFonts w:eastAsia="SimSun"/>
          <w:lang w:eastAsia="zh-CN"/>
        </w:rPr>
        <w:t>P</w:t>
      </w:r>
      <w:r w:rsidRPr="00A066A8">
        <w:rPr>
          <w:rFonts w:eastAsia="SimSun" w:hint="eastAsia"/>
          <w:lang w:eastAsia="zh-CN"/>
        </w:rPr>
        <w:t>ostpone</w:t>
      </w:r>
      <w:r w:rsidRPr="00A066A8">
        <w:rPr>
          <w:rFonts w:eastAsia="SimSun"/>
          <w:lang w:eastAsia="zh-CN"/>
        </w:rPr>
        <w:t>d</w:t>
      </w:r>
    </w:p>
    <w:p w14:paraId="1782E369" w14:textId="77777777" w:rsidR="00B947C4" w:rsidRPr="00A066A8" w:rsidRDefault="00B947C4" w:rsidP="00B947C4">
      <w:pPr>
        <w:pStyle w:val="Doc-text2"/>
        <w:rPr>
          <w:lang w:eastAsia="zh-CN"/>
        </w:rPr>
      </w:pPr>
    </w:p>
    <w:p w14:paraId="3138CA3B" w14:textId="77777777" w:rsidR="005E036C" w:rsidRPr="00A066A8" w:rsidRDefault="005E036C" w:rsidP="005E036C">
      <w:pPr>
        <w:pStyle w:val="Heading2"/>
      </w:pPr>
      <w:bookmarkStart w:id="499" w:name="_Toc166191366"/>
      <w:r w:rsidRPr="00A066A8">
        <w:t>7.21</w:t>
      </w:r>
      <w:r w:rsidRPr="00A066A8">
        <w:tab/>
        <w:t>Further NR coverage enhancements</w:t>
      </w:r>
      <w:bookmarkEnd w:id="493"/>
      <w:bookmarkEnd w:id="499"/>
    </w:p>
    <w:p w14:paraId="6AB2FD51" w14:textId="7A6EFFB9" w:rsidR="005E036C" w:rsidRPr="00A066A8" w:rsidRDefault="005E036C" w:rsidP="005E036C">
      <w:pPr>
        <w:pStyle w:val="Comments"/>
      </w:pPr>
      <w:r w:rsidRPr="00A066A8">
        <w:t>(NR_cov_enh2-Core; leading WG: RAN1; REL-18; WID: RP-221858)</w:t>
      </w:r>
    </w:p>
    <w:p w14:paraId="6FACFBFE" w14:textId="77777777" w:rsidR="005E036C" w:rsidRPr="00A066A8" w:rsidRDefault="005E036C" w:rsidP="005E036C">
      <w:pPr>
        <w:pStyle w:val="Comments"/>
      </w:pPr>
      <w:r w:rsidRPr="00A066A8">
        <w:t>Time budget: 0 TU</w:t>
      </w:r>
    </w:p>
    <w:p w14:paraId="5A4C2ADF" w14:textId="77777777" w:rsidR="005E036C" w:rsidRPr="00A066A8" w:rsidRDefault="005E036C" w:rsidP="005E036C">
      <w:pPr>
        <w:pStyle w:val="Comments"/>
      </w:pPr>
      <w:r w:rsidRPr="00A066A8">
        <w:t>Tdoc Limitation: 2 tdoc</w:t>
      </w:r>
    </w:p>
    <w:p w14:paraId="2C3D9F89" w14:textId="77777777" w:rsidR="00D80FE8" w:rsidRPr="00A066A8" w:rsidRDefault="00D80FE8" w:rsidP="00D80FE8">
      <w:pPr>
        <w:pStyle w:val="Heading3"/>
      </w:pPr>
      <w:bookmarkStart w:id="500" w:name="_Toc158241669"/>
      <w:bookmarkStart w:id="501" w:name="OLE_LINK17"/>
      <w:bookmarkStart w:id="502" w:name="OLE_LINK18"/>
      <w:bookmarkStart w:id="503" w:name="_Toc158241672"/>
      <w:bookmarkStart w:id="504" w:name="_Toc166191367"/>
      <w:r w:rsidRPr="00A066A8">
        <w:t>7.21.1</w:t>
      </w:r>
      <w:r w:rsidRPr="00A066A8">
        <w:tab/>
        <w:t>Organizational</w:t>
      </w:r>
      <w:bookmarkEnd w:id="500"/>
      <w:bookmarkEnd w:id="504"/>
    </w:p>
    <w:p w14:paraId="531E153F" w14:textId="77777777" w:rsidR="00D80FE8" w:rsidRPr="00A066A8" w:rsidRDefault="00D80FE8" w:rsidP="00D80FE8">
      <w:pPr>
        <w:pStyle w:val="Comments"/>
        <w:rPr>
          <w:lang w:val="fr-FR"/>
        </w:rPr>
      </w:pPr>
      <w:r w:rsidRPr="00A066A8">
        <w:rPr>
          <w:lang w:val="fr-FR"/>
        </w:rPr>
        <w:t>Incoming LSs, Rapporteur input etc.</w:t>
      </w:r>
    </w:p>
    <w:p w14:paraId="442200DB" w14:textId="77777777" w:rsidR="00D80FE8" w:rsidRPr="00A066A8" w:rsidRDefault="00D80FE8" w:rsidP="00D80FE8">
      <w:pPr>
        <w:pStyle w:val="Comments"/>
      </w:pPr>
      <w:r w:rsidRPr="00A066A8">
        <w:t>Editorials/clarifications should not be included in any tdoc but sent to the WI spec rapporteurs, who can submit a rapporteur CR as part of this AI.</w:t>
      </w:r>
    </w:p>
    <w:p w14:paraId="6787ABC5" w14:textId="77777777" w:rsidR="00D80FE8" w:rsidRPr="00A066A8" w:rsidRDefault="00D80FE8" w:rsidP="00D80FE8">
      <w:pPr>
        <w:pStyle w:val="Comments"/>
      </w:pPr>
      <w:r w:rsidRPr="00A066A8">
        <w:t>Rapporteur inputs and other pre-assigned documents in this AI do not count towards the tdoc limitation.</w:t>
      </w:r>
    </w:p>
    <w:p w14:paraId="5AD59914" w14:textId="77777777" w:rsidR="00D80FE8" w:rsidRPr="00A066A8" w:rsidRDefault="00D80FE8" w:rsidP="00D80FE8">
      <w:pPr>
        <w:pStyle w:val="Doc-title"/>
      </w:pPr>
      <w:bookmarkStart w:id="505" w:name="_Toc158241670"/>
    </w:p>
    <w:p w14:paraId="4F5E7F6A" w14:textId="77777777" w:rsidR="00D80FE8" w:rsidRPr="00A066A8" w:rsidRDefault="00D80FE8" w:rsidP="00D80FE8">
      <w:pPr>
        <w:pStyle w:val="Doc-title"/>
        <w:rPr>
          <w:b/>
          <w:bCs/>
          <w:u w:val="single"/>
        </w:rPr>
      </w:pPr>
      <w:r w:rsidRPr="00A066A8">
        <w:rPr>
          <w:b/>
          <w:bCs/>
          <w:u w:val="single"/>
        </w:rPr>
        <w:t>LS In</w:t>
      </w:r>
    </w:p>
    <w:p w14:paraId="774AD59A" w14:textId="374C1E60" w:rsidR="00D80FE8" w:rsidRPr="00A066A8" w:rsidRDefault="00D80FE8" w:rsidP="00D80FE8">
      <w:pPr>
        <w:pStyle w:val="Doc-title"/>
      </w:pPr>
      <w:r w:rsidRPr="00A066A8">
        <w:t>R2-2402107</w:t>
      </w:r>
      <w:r w:rsidRPr="00A066A8">
        <w:tab/>
        <w:t>Reply LS on UE capabilities for MPR reduction (R1-2401627; contact: Nokia)</w:t>
      </w:r>
      <w:r w:rsidRPr="00A066A8">
        <w:tab/>
        <w:t>RAN1</w:t>
      </w:r>
      <w:r w:rsidRPr="00A066A8">
        <w:tab/>
        <w:t>LS in</w:t>
      </w:r>
      <w:r w:rsidRPr="00A066A8">
        <w:tab/>
        <w:t>Rel-18</w:t>
      </w:r>
      <w:r w:rsidRPr="00A066A8">
        <w:tab/>
        <w:t>NR_cov_enh2</w:t>
      </w:r>
      <w:r w:rsidRPr="00A066A8">
        <w:tab/>
        <w:t>To:RAN4</w:t>
      </w:r>
    </w:p>
    <w:p w14:paraId="0CF17BD2"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lastRenderedPageBreak/>
        <w:t>Noted</w:t>
      </w:r>
    </w:p>
    <w:p w14:paraId="2727D8F8" w14:textId="77777777" w:rsidR="00D80FE8" w:rsidRPr="00A066A8" w:rsidRDefault="00D80FE8" w:rsidP="00D80FE8">
      <w:pPr>
        <w:pStyle w:val="Doc-title"/>
      </w:pPr>
    </w:p>
    <w:p w14:paraId="3EBB65FB" w14:textId="2FED54C2" w:rsidR="00D80FE8" w:rsidRPr="00A066A8" w:rsidRDefault="00D80FE8" w:rsidP="00D80FE8">
      <w:pPr>
        <w:pStyle w:val="Doc-title"/>
      </w:pPr>
      <w:r w:rsidRPr="00A066A8">
        <w:t>R2-2402135</w:t>
      </w:r>
      <w:r w:rsidRPr="00A066A8">
        <w:tab/>
        <w:t>LS on power class capability for NR coverage enhancement (R4-2403659; contact: LGE)</w:t>
      </w:r>
      <w:r w:rsidRPr="00A066A8">
        <w:tab/>
        <w:t>RAN4</w:t>
      </w:r>
      <w:r w:rsidRPr="00A066A8">
        <w:tab/>
        <w:t>LS in</w:t>
      </w:r>
      <w:r w:rsidRPr="00A066A8">
        <w:tab/>
        <w:t>Rel-18</w:t>
      </w:r>
      <w:r w:rsidRPr="00A066A8">
        <w:tab/>
        <w:t>To:RAN2</w:t>
      </w:r>
    </w:p>
    <w:p w14:paraId="36441764"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rPr>
          <w:rFonts w:cs="Arial"/>
          <w:lang w:eastAsia="ko-KR"/>
        </w:rPr>
        <w:t>include power class 5 in per-band per BC power class capability from Rel-18</w:t>
      </w:r>
    </w:p>
    <w:p w14:paraId="6D421C8F" w14:textId="77777777" w:rsidR="00D80FE8" w:rsidRPr="00A066A8" w:rsidRDefault="00D80FE8" w:rsidP="00D80FE8">
      <w:pPr>
        <w:pStyle w:val="Doc-text2"/>
        <w:ind w:left="0" w:firstLine="0"/>
      </w:pPr>
    </w:p>
    <w:p w14:paraId="1C4E93DC" w14:textId="090AA6F7" w:rsidR="00D80FE8" w:rsidRPr="00A066A8" w:rsidRDefault="00D80FE8" w:rsidP="00D80FE8">
      <w:pPr>
        <w:pStyle w:val="Doc-text2"/>
        <w:ind w:left="0" w:firstLine="0"/>
        <w:rPr>
          <w:rStyle w:val="Hyperlink"/>
        </w:rPr>
      </w:pPr>
      <w:r w:rsidRPr="00A066A8">
        <w:rPr>
          <w:u w:val="single"/>
        </w:rPr>
        <w:t xml:space="preserve">Tdocs related to </w:t>
      </w:r>
      <w:r w:rsidRPr="00A066A8">
        <w:t>R2-2402135</w:t>
      </w:r>
    </w:p>
    <w:p w14:paraId="0D8B26C8" w14:textId="77777777" w:rsidR="00D80FE8" w:rsidRPr="00A066A8" w:rsidRDefault="00D80FE8" w:rsidP="00D80FE8">
      <w:pPr>
        <w:pStyle w:val="Doc-text2"/>
        <w:ind w:left="0" w:firstLine="0"/>
        <w:rPr>
          <w:i/>
          <w:iCs/>
        </w:rPr>
      </w:pPr>
      <w:r w:rsidRPr="00A066A8">
        <w:rPr>
          <w:i/>
          <w:iCs/>
          <w:u w:val="single"/>
        </w:rPr>
        <w:t>Moved from 7.21.2</w:t>
      </w:r>
    </w:p>
    <w:p w14:paraId="2E5B818D" w14:textId="6BAF7E5C" w:rsidR="00D80FE8" w:rsidRPr="00A066A8" w:rsidRDefault="00D80FE8" w:rsidP="00D80FE8">
      <w:pPr>
        <w:pStyle w:val="Doc-title"/>
      </w:pPr>
      <w:r w:rsidRPr="00A066A8">
        <w:t>R2-2402753</w:t>
      </w:r>
      <w:r w:rsidRPr="00A066A8">
        <w:tab/>
        <w:t>Correction on CE capability</w:t>
      </w:r>
      <w:r w:rsidRPr="00A066A8">
        <w:tab/>
        <w:t>ZTE Corporation</w:t>
      </w:r>
      <w:r w:rsidRPr="00A066A8">
        <w:tab/>
        <w:t>discussion</w:t>
      </w:r>
      <w:r w:rsidRPr="00A066A8">
        <w:tab/>
        <w:t>Rel-18</w:t>
      </w:r>
      <w:r w:rsidRPr="00A066A8">
        <w:tab/>
        <w:t>NR_cov_enh2-Core</w:t>
      </w:r>
    </w:p>
    <w:p w14:paraId="0785CF39" w14:textId="1886B97F" w:rsidR="00D80FE8" w:rsidRPr="00A066A8" w:rsidRDefault="00D80FE8" w:rsidP="00D80FE8">
      <w:pPr>
        <w:pStyle w:val="Doc-title"/>
        <w:rPr>
          <w:lang w:val="en-US"/>
        </w:rPr>
      </w:pPr>
      <w:r w:rsidRPr="00A066A8">
        <w:rPr>
          <w:lang w:val="en-US"/>
        </w:rPr>
        <w:t>R2-2403726</w:t>
      </w:r>
      <w:r w:rsidRPr="00A066A8">
        <w:rPr>
          <w:lang w:val="en-US"/>
        </w:rPr>
        <w:tab/>
        <w:t>RRC CR for capability for NR coverage enhancement</w:t>
      </w:r>
      <w:r w:rsidRPr="00A066A8">
        <w:rPr>
          <w:lang w:val="en-US"/>
        </w:rPr>
        <w:tab/>
        <w:t>LG Electronics Inc.</w:t>
      </w:r>
      <w:r w:rsidRPr="00A066A8">
        <w:rPr>
          <w:lang w:val="en-US"/>
        </w:rPr>
        <w:tab/>
        <w:t>CR</w:t>
      </w:r>
      <w:r w:rsidRPr="00A066A8">
        <w:rPr>
          <w:lang w:val="en-US"/>
        </w:rPr>
        <w:tab/>
        <w:t>Rel-18</w:t>
      </w:r>
      <w:r w:rsidRPr="00A066A8">
        <w:rPr>
          <w:lang w:val="en-US"/>
        </w:rPr>
        <w:tab/>
        <w:t>38.331</w:t>
      </w:r>
      <w:r w:rsidRPr="00A066A8">
        <w:rPr>
          <w:lang w:val="en-US"/>
        </w:rPr>
        <w:tab/>
        <w:t>18.1.0</w:t>
      </w:r>
      <w:r w:rsidRPr="00A066A8">
        <w:rPr>
          <w:lang w:val="en-US"/>
        </w:rPr>
        <w:tab/>
        <w:t>4766</w:t>
      </w:r>
      <w:r w:rsidRPr="00A066A8">
        <w:rPr>
          <w:lang w:val="en-US"/>
        </w:rPr>
        <w:tab/>
        <w:t>F</w:t>
      </w:r>
      <w:r w:rsidRPr="00A066A8">
        <w:rPr>
          <w:lang w:val="en-US"/>
        </w:rPr>
        <w:tab/>
        <w:t>NR_cov_enh2-Core</w:t>
      </w:r>
      <w:r w:rsidRPr="00A066A8">
        <w:rPr>
          <w:lang w:val="en-US"/>
        </w:rPr>
        <w:tab/>
        <w:t>Late</w:t>
      </w:r>
    </w:p>
    <w:p w14:paraId="336B7EBF" w14:textId="04C79A38" w:rsidR="00D80FE8" w:rsidRPr="00A066A8" w:rsidRDefault="00D80FE8" w:rsidP="00D80FE8">
      <w:pPr>
        <w:pStyle w:val="Doc-title"/>
        <w:rPr>
          <w:lang w:val="en-US"/>
        </w:rPr>
      </w:pPr>
      <w:r w:rsidRPr="00A066A8">
        <w:rPr>
          <w:lang w:val="en-US"/>
        </w:rPr>
        <w:t>R2-2403727</w:t>
      </w:r>
      <w:r w:rsidRPr="00A066A8">
        <w:rPr>
          <w:lang w:val="en-US"/>
        </w:rPr>
        <w:tab/>
        <w:t>38.306 CR for capability for NR coverage enhancement</w:t>
      </w:r>
      <w:r w:rsidRPr="00A066A8">
        <w:rPr>
          <w:lang w:val="en-US"/>
        </w:rPr>
        <w:tab/>
        <w:t>LG Electronics Inc.</w:t>
      </w:r>
      <w:r w:rsidRPr="00A066A8">
        <w:rPr>
          <w:lang w:val="en-US"/>
        </w:rPr>
        <w:tab/>
        <w:t>CR</w:t>
      </w:r>
      <w:r w:rsidRPr="00A066A8">
        <w:rPr>
          <w:lang w:val="en-US"/>
        </w:rPr>
        <w:tab/>
        <w:t>Rel-18</w:t>
      </w:r>
      <w:r w:rsidRPr="00A066A8">
        <w:rPr>
          <w:lang w:val="en-US"/>
        </w:rPr>
        <w:tab/>
        <w:t>38.306</w:t>
      </w:r>
      <w:r w:rsidRPr="00A066A8">
        <w:rPr>
          <w:lang w:val="en-US"/>
        </w:rPr>
        <w:tab/>
        <w:t>18.1.0</w:t>
      </w:r>
      <w:r w:rsidRPr="00A066A8">
        <w:rPr>
          <w:lang w:val="en-US"/>
        </w:rPr>
        <w:tab/>
        <w:t>1089</w:t>
      </w:r>
      <w:r w:rsidRPr="00A066A8">
        <w:rPr>
          <w:lang w:val="en-US"/>
        </w:rPr>
        <w:tab/>
        <w:t>F</w:t>
      </w:r>
      <w:r w:rsidRPr="00A066A8">
        <w:rPr>
          <w:lang w:val="en-US"/>
        </w:rPr>
        <w:tab/>
        <w:t>NR_cov_enh2-Core</w:t>
      </w:r>
      <w:r w:rsidRPr="00A066A8">
        <w:rPr>
          <w:lang w:val="en-US"/>
        </w:rPr>
        <w:tab/>
        <w:t>Late</w:t>
      </w:r>
    </w:p>
    <w:p w14:paraId="3DEA3257" w14:textId="77777777" w:rsidR="00D80FE8" w:rsidRPr="00A066A8" w:rsidRDefault="00D80FE8" w:rsidP="00D80FE8">
      <w:pPr>
        <w:pStyle w:val="Doc-text2"/>
        <w:ind w:left="0" w:firstLine="0"/>
        <w:rPr>
          <w:i/>
          <w:iCs/>
        </w:rPr>
      </w:pPr>
      <w:r w:rsidRPr="00A066A8">
        <w:rPr>
          <w:i/>
          <w:iCs/>
          <w:u w:val="single"/>
        </w:rPr>
        <w:t>Moved from 7.21.3</w:t>
      </w:r>
    </w:p>
    <w:p w14:paraId="5C99FBFC" w14:textId="4042EAE9" w:rsidR="00D80FE8" w:rsidRPr="00A066A8" w:rsidRDefault="00D80FE8" w:rsidP="00D80FE8">
      <w:pPr>
        <w:pStyle w:val="Doc-title"/>
      </w:pPr>
      <w:r w:rsidRPr="00A066A8">
        <w:t>R2-2403694</w:t>
      </w:r>
      <w:r w:rsidRPr="00A066A8">
        <w:tab/>
        <w:t>Discussion on LS from R4 on power class capability for NR coverage</w:t>
      </w:r>
      <w:r w:rsidRPr="00A066A8">
        <w:tab/>
        <w:t>CATT</w:t>
      </w:r>
      <w:r w:rsidRPr="00A066A8">
        <w:tab/>
        <w:t>discussion</w:t>
      </w:r>
      <w:r w:rsidRPr="00A066A8">
        <w:tab/>
        <w:t>Rel-18</w:t>
      </w:r>
      <w:r w:rsidRPr="00A066A8">
        <w:tab/>
        <w:t>NR_cov_enh2-Core</w:t>
      </w:r>
    </w:p>
    <w:p w14:paraId="1A64DE39" w14:textId="77777777" w:rsidR="00D80FE8" w:rsidRPr="00A066A8" w:rsidRDefault="00D80FE8" w:rsidP="00D80FE8">
      <w:pPr>
        <w:pStyle w:val="Doc-text2"/>
      </w:pPr>
    </w:p>
    <w:p w14:paraId="2AADE4DC" w14:textId="77777777" w:rsidR="00D80FE8" w:rsidRPr="00A066A8" w:rsidRDefault="00D80FE8" w:rsidP="00D80FE8">
      <w:pPr>
        <w:pStyle w:val="Doc-text2"/>
        <w:rPr>
          <w:u w:val="single"/>
        </w:rPr>
      </w:pPr>
      <w:r w:rsidRPr="00A066A8">
        <w:rPr>
          <w:u w:val="single"/>
        </w:rPr>
        <w:t>DISCUSSION on CRs</w:t>
      </w:r>
    </w:p>
    <w:p w14:paraId="6C318F94" w14:textId="77777777" w:rsidR="00D80FE8" w:rsidRPr="00A066A8" w:rsidRDefault="00D80FE8" w:rsidP="00D80FE8">
      <w:pPr>
        <w:pStyle w:val="Doc-text2"/>
        <w:rPr>
          <w:u w:val="single"/>
        </w:rPr>
      </w:pPr>
    </w:p>
    <w:p w14:paraId="445E21CB" w14:textId="77777777" w:rsidR="00D80FE8" w:rsidRPr="00A066A8" w:rsidRDefault="00D80FE8" w:rsidP="00D80FE8">
      <w:pPr>
        <w:pStyle w:val="DISCUSSION"/>
        <w:ind w:left="1619"/>
      </w:pPr>
      <w:r w:rsidRPr="00A066A8">
        <w:t>CATT think that Intel may capture this in the common CR</w:t>
      </w:r>
    </w:p>
    <w:p w14:paraId="6A433A7E" w14:textId="77777777" w:rsidR="00D80FE8" w:rsidRPr="00A066A8" w:rsidRDefault="00D80FE8" w:rsidP="00D80FE8">
      <w:pPr>
        <w:pStyle w:val="DISCUSSION"/>
        <w:numPr>
          <w:ilvl w:val="0"/>
          <w:numId w:val="0"/>
        </w:numPr>
        <w:ind w:left="1619" w:hanging="360"/>
      </w:pPr>
    </w:p>
    <w:p w14:paraId="3027D422"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The CRs should be converted into NBC fashion to avoid RRC overhead</w:t>
      </w:r>
    </w:p>
    <w:p w14:paraId="0301E676" w14:textId="77777777" w:rsidR="00D80FE8" w:rsidRPr="00A066A8" w:rsidRDefault="00D80FE8" w:rsidP="00D80FE8">
      <w:pPr>
        <w:pStyle w:val="DISCUSSION"/>
        <w:numPr>
          <w:ilvl w:val="0"/>
          <w:numId w:val="0"/>
        </w:numPr>
        <w:ind w:left="1619" w:hanging="360"/>
      </w:pPr>
    </w:p>
    <w:p w14:paraId="7AF2E2A1" w14:textId="77777777" w:rsidR="00D80FE8" w:rsidRPr="00A066A8" w:rsidRDefault="00D80FE8" w:rsidP="00D80FE8">
      <w:pPr>
        <w:pStyle w:val="ComeBack"/>
        <w:numPr>
          <w:ilvl w:val="0"/>
          <w:numId w:val="0"/>
        </w:numPr>
        <w:ind w:left="1622" w:hanging="363"/>
      </w:pPr>
      <w:r w:rsidRPr="00A066A8">
        <w:t>Offline discussion to work out the details – LG</w:t>
      </w:r>
    </w:p>
    <w:p w14:paraId="52ED294F" w14:textId="77777777" w:rsidR="00D80FE8" w:rsidRPr="00A066A8" w:rsidRDefault="00D80FE8" w:rsidP="00D80FE8">
      <w:pPr>
        <w:pStyle w:val="Doc-text2"/>
      </w:pPr>
    </w:p>
    <w:p w14:paraId="6F569EFA" w14:textId="010B9B97" w:rsidR="00D80FE8" w:rsidRPr="00A066A8" w:rsidRDefault="00D80FE8" w:rsidP="00D80FE8">
      <w:pPr>
        <w:pStyle w:val="EmailDiscussion"/>
        <w:tabs>
          <w:tab w:val="left" w:pos="1619"/>
        </w:tabs>
        <w:overflowPunct/>
        <w:autoSpaceDE/>
        <w:autoSpaceDN/>
        <w:adjustRightInd/>
        <w:spacing w:line="276" w:lineRule="auto"/>
        <w:ind w:left="1800" w:hanging="360"/>
        <w:jc w:val="both"/>
        <w:textAlignment w:val="auto"/>
        <w:rPr>
          <w:noProof/>
          <w:lang w:eastAsia="zh-CN"/>
        </w:rPr>
      </w:pPr>
      <w:r w:rsidRPr="00A066A8">
        <w:rPr>
          <w:noProof/>
          <w:lang w:eastAsia="zh-CN"/>
        </w:rPr>
        <w:t xml:space="preserve">[AT125bis][801][CE_enh]  Draft CRs for </w:t>
      </w:r>
      <w:r w:rsidRPr="00A066A8">
        <w:rPr>
          <w:rFonts w:cs="Arial"/>
          <w:lang w:eastAsia="ko-KR"/>
        </w:rPr>
        <w:t xml:space="preserve">power class 5 per </w:t>
      </w:r>
      <w:r w:rsidRPr="00A066A8">
        <w:t>R2-2402135</w:t>
      </w:r>
      <w:r w:rsidRPr="00A066A8">
        <w:rPr>
          <w:noProof/>
          <w:lang w:eastAsia="zh-CN"/>
        </w:rPr>
        <w:t xml:space="preserve">  (LG) </w:t>
      </w:r>
    </w:p>
    <w:p w14:paraId="691DD082" w14:textId="77777777" w:rsidR="00D80FE8" w:rsidRPr="00A066A8" w:rsidRDefault="00D80FE8" w:rsidP="00D80FE8">
      <w:pPr>
        <w:ind w:left="1440"/>
        <w:rPr>
          <w:lang w:eastAsia="zh-CN"/>
        </w:rPr>
      </w:pPr>
      <w:r w:rsidRPr="00A066A8">
        <w:rPr>
          <w:lang w:eastAsia="zh-CN"/>
        </w:rPr>
        <w:tab/>
        <w:t xml:space="preserve">Scope: Details of capability and RRC CRs for power class 5 </w:t>
      </w:r>
    </w:p>
    <w:p w14:paraId="37D4F673" w14:textId="77777777" w:rsidR="00D80FE8" w:rsidRPr="00A066A8" w:rsidRDefault="00D80FE8" w:rsidP="00D80FE8">
      <w:pPr>
        <w:spacing w:after="160" w:line="259" w:lineRule="auto"/>
        <w:ind w:left="2160"/>
        <w:contextualSpacing/>
        <w:rPr>
          <w:lang w:eastAsia="zh-CN"/>
        </w:rPr>
      </w:pPr>
    </w:p>
    <w:p w14:paraId="7FFF70D7" w14:textId="77777777" w:rsidR="00D80FE8" w:rsidRPr="00A066A8" w:rsidRDefault="00D80FE8" w:rsidP="00D80FE8">
      <w:pPr>
        <w:spacing w:after="160" w:line="259" w:lineRule="auto"/>
        <w:ind w:left="2160"/>
        <w:contextualSpacing/>
        <w:rPr>
          <w:lang w:eastAsia="zh-CN"/>
        </w:rPr>
      </w:pPr>
      <w:r w:rsidRPr="00A066A8">
        <w:rPr>
          <w:lang w:eastAsia="zh-CN"/>
        </w:rPr>
        <w:t>Intended outcome: 331 (provide the draft CR in: R2-2403911) and 306 CR (provide draft CR in: R2-2403912) that can be endorsed to be merged into the combined capability CRs</w:t>
      </w:r>
    </w:p>
    <w:p w14:paraId="0598EADC" w14:textId="77777777" w:rsidR="00D80FE8" w:rsidRPr="00A066A8" w:rsidRDefault="00D80FE8" w:rsidP="00D80FE8">
      <w:pPr>
        <w:spacing w:after="160" w:line="259" w:lineRule="auto"/>
        <w:ind w:left="2160"/>
        <w:contextualSpacing/>
        <w:rPr>
          <w:lang w:eastAsia="zh-CN"/>
        </w:rPr>
      </w:pPr>
    </w:p>
    <w:p w14:paraId="5676AC0C" w14:textId="77777777" w:rsidR="00D80FE8" w:rsidRPr="00A066A8" w:rsidRDefault="00D80FE8" w:rsidP="00D80FE8">
      <w:pPr>
        <w:spacing w:after="160" w:line="259" w:lineRule="auto"/>
        <w:ind w:left="2160"/>
        <w:contextualSpacing/>
        <w:rPr>
          <w:lang w:eastAsia="zh-CN"/>
        </w:rPr>
      </w:pPr>
      <w:r w:rsidRPr="00A066A8">
        <w:rPr>
          <w:lang w:eastAsia="zh-CN"/>
        </w:rPr>
        <w:t>Deadline: before CB session on Thursday (TBD)</w:t>
      </w:r>
    </w:p>
    <w:p w14:paraId="21B3360E" w14:textId="77777777" w:rsidR="00D80FE8" w:rsidRPr="00A066A8" w:rsidRDefault="00D80FE8" w:rsidP="00D80FE8">
      <w:pPr>
        <w:pStyle w:val="DISCUSSION"/>
        <w:ind w:left="1619"/>
      </w:pPr>
      <w:r w:rsidRPr="00A066A8">
        <w:t xml:space="preserve">Email discussion rapporteur reports that based on the offline discussion, a capability can be introduced and all changes are converted to NBC way. </w:t>
      </w:r>
    </w:p>
    <w:p w14:paraId="732D8DED" w14:textId="77777777" w:rsidR="00D80FE8" w:rsidRPr="00A066A8" w:rsidRDefault="00D80FE8" w:rsidP="00D80FE8">
      <w:pPr>
        <w:pStyle w:val="DISCUSSION"/>
        <w:numPr>
          <w:ilvl w:val="0"/>
          <w:numId w:val="0"/>
        </w:numPr>
        <w:ind w:left="1619"/>
      </w:pPr>
    </w:p>
    <w:p w14:paraId="35AAAAF2" w14:textId="0B7437C2" w:rsidR="00D80FE8" w:rsidRPr="00A066A8" w:rsidRDefault="00D80FE8" w:rsidP="00D80FE8">
      <w:pPr>
        <w:pStyle w:val="Doc-title"/>
      </w:pPr>
      <w:r w:rsidRPr="00A066A8">
        <w:t>R2-2403911</w:t>
      </w:r>
      <w:r w:rsidRPr="00A066A8">
        <w:tab/>
      </w:r>
      <w:r w:rsidRPr="00A066A8">
        <w:rPr>
          <w:lang w:eastAsia="ko-KR"/>
        </w:rPr>
        <w:t>RRC CR for capability for NR coverage enhancement</w:t>
      </w:r>
      <w:r w:rsidRPr="00A066A8">
        <w:tab/>
        <w:t>LG electronics</w:t>
      </w:r>
      <w:r w:rsidRPr="00A066A8">
        <w:tab/>
        <w:t>draftCR</w:t>
      </w:r>
      <w:r w:rsidRPr="00A066A8">
        <w:tab/>
      </w:r>
      <w:r w:rsidRPr="00A066A8">
        <w:tab/>
        <w:t>Rel-18</w:t>
      </w:r>
      <w:r w:rsidRPr="00A066A8">
        <w:tab/>
        <w:t>38.331</w:t>
      </w:r>
      <w:r w:rsidRPr="00A066A8">
        <w:tab/>
        <w:t>18.1.0</w:t>
      </w:r>
      <w:r w:rsidRPr="00A066A8">
        <w:tab/>
        <w:t>DRAFT</w:t>
      </w:r>
      <w:r w:rsidRPr="00A066A8">
        <w:tab/>
        <w:t>-</w:t>
      </w:r>
      <w:r w:rsidRPr="00A066A8">
        <w:tab/>
        <w:t>F</w:t>
      </w:r>
      <w:r w:rsidRPr="00A066A8">
        <w:tab/>
        <w:t>NR_cov_enh2-Core</w:t>
      </w:r>
    </w:p>
    <w:p w14:paraId="6F6CC47A"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Can be merged into the overall UE capability CR</w:t>
      </w:r>
    </w:p>
    <w:p w14:paraId="3ABA6FDC" w14:textId="045892F5" w:rsidR="00D80FE8" w:rsidRPr="00A066A8" w:rsidRDefault="00D80FE8" w:rsidP="00D80FE8">
      <w:pPr>
        <w:pStyle w:val="Doc-title"/>
      </w:pPr>
      <w:r w:rsidRPr="00A066A8">
        <w:t>R2-2403912</w:t>
      </w:r>
      <w:r w:rsidRPr="00A066A8">
        <w:tab/>
      </w:r>
      <w:r w:rsidRPr="00A066A8">
        <w:rPr>
          <w:lang w:eastAsia="ko-KR"/>
        </w:rPr>
        <w:t>38.306 CR for capability for NR coverage enhancement</w:t>
      </w:r>
      <w:r w:rsidRPr="00A066A8">
        <w:tab/>
        <w:t>LG electronics</w:t>
      </w:r>
      <w:r w:rsidRPr="00A066A8">
        <w:tab/>
        <w:t>draftCR</w:t>
      </w:r>
      <w:r w:rsidRPr="00A066A8">
        <w:tab/>
      </w:r>
      <w:r w:rsidRPr="00A066A8">
        <w:tab/>
        <w:t>Rel-18</w:t>
      </w:r>
      <w:r w:rsidRPr="00A066A8">
        <w:tab/>
        <w:t>38.306</w:t>
      </w:r>
      <w:r w:rsidRPr="00A066A8">
        <w:tab/>
        <w:t>18.1.0</w:t>
      </w:r>
      <w:r w:rsidRPr="00A066A8">
        <w:tab/>
        <w:t>DRAFT</w:t>
      </w:r>
      <w:r w:rsidRPr="00A066A8">
        <w:tab/>
        <w:t>-</w:t>
      </w:r>
      <w:r w:rsidRPr="00A066A8">
        <w:tab/>
        <w:t>F</w:t>
      </w:r>
      <w:r w:rsidRPr="00A066A8">
        <w:tab/>
        <w:t>NR_cov_enh2-Core</w:t>
      </w:r>
    </w:p>
    <w:p w14:paraId="1D62285C"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Can be merged into the overall UE capability CR</w:t>
      </w:r>
    </w:p>
    <w:p w14:paraId="59B3184E" w14:textId="77777777" w:rsidR="00D80FE8" w:rsidRPr="00A066A8" w:rsidRDefault="00D80FE8" w:rsidP="00D80FE8">
      <w:pPr>
        <w:pStyle w:val="Doc-text2"/>
      </w:pPr>
    </w:p>
    <w:p w14:paraId="46B83BBB" w14:textId="77777777" w:rsidR="00D80FE8" w:rsidRPr="00A066A8" w:rsidRDefault="00D80FE8" w:rsidP="00D80FE8">
      <w:pPr>
        <w:pStyle w:val="Doc-text2"/>
      </w:pPr>
    </w:p>
    <w:p w14:paraId="24D85525" w14:textId="55FB12C3" w:rsidR="00D80FE8" w:rsidRPr="00A066A8" w:rsidRDefault="00D80FE8" w:rsidP="00D80FE8">
      <w:pPr>
        <w:pStyle w:val="Doc-title"/>
      </w:pPr>
      <w:r w:rsidRPr="00A066A8">
        <w:t>R2-2403703</w:t>
      </w:r>
      <w:r w:rsidRPr="00A066A8">
        <w:tab/>
        <w:t>CE RIL resolutions</w:t>
      </w:r>
      <w:r w:rsidRPr="00A066A8">
        <w:tab/>
        <w:t>Huawei, HiSilicon</w:t>
      </w:r>
      <w:r w:rsidRPr="00A066A8">
        <w:tab/>
        <w:t>discussion</w:t>
      </w:r>
      <w:r w:rsidRPr="00A066A8">
        <w:tab/>
        <w:t>Rel-18</w:t>
      </w:r>
      <w:r w:rsidRPr="00A066A8">
        <w:tab/>
        <w:t>NR_cov_enh2-Core</w:t>
      </w:r>
    </w:p>
    <w:p w14:paraId="1A47289D" w14:textId="77777777" w:rsidR="00D80FE8" w:rsidRPr="00A066A8" w:rsidRDefault="00D80FE8" w:rsidP="00D80FE8">
      <w:pPr>
        <w:pStyle w:val="Doc-text2"/>
      </w:pPr>
    </w:p>
    <w:p w14:paraId="36EDBD0B" w14:textId="77777777" w:rsidR="00D80FE8" w:rsidRPr="00A066A8" w:rsidRDefault="00D80FE8" w:rsidP="00D80FE8">
      <w:pPr>
        <w:pStyle w:val="Doc-text2"/>
      </w:pPr>
      <w:r w:rsidRPr="00A066A8">
        <w:t xml:space="preserve">Proposal 1: [M871][M872] RAN2 discuss whether to revert the upper bound back to 16 configurations with 16 RACH partitions for each. </w:t>
      </w:r>
    </w:p>
    <w:p w14:paraId="597A16B4" w14:textId="77777777" w:rsidR="00D80FE8" w:rsidRPr="00A066A8" w:rsidRDefault="00D80FE8" w:rsidP="00D80FE8">
      <w:pPr>
        <w:pStyle w:val="Doc-text2"/>
      </w:pPr>
      <w:r w:rsidRPr="00A066A8">
        <w:t>Proposal 2: [E169] is agreed, no change to the RRC spec is needed.</w:t>
      </w:r>
    </w:p>
    <w:p w14:paraId="3BC5CAB6" w14:textId="77777777" w:rsidR="00D80FE8" w:rsidRPr="00A066A8" w:rsidRDefault="00D80FE8" w:rsidP="00D80FE8">
      <w:pPr>
        <w:pStyle w:val="Doc-text2"/>
      </w:pPr>
      <w:r w:rsidRPr="00A066A8">
        <w:t>Proposal 3: [S831] RAN2 discuss the definition of rach-OccasionSI based on the following option if the field rach-OccassionSI-r18 is absent:</w:t>
      </w:r>
    </w:p>
    <w:p w14:paraId="2DFE815C" w14:textId="77777777" w:rsidR="00D80FE8" w:rsidRPr="00A066A8" w:rsidRDefault="00D80FE8" w:rsidP="00D80FE8">
      <w:pPr>
        <w:pStyle w:val="Doc-text2"/>
      </w:pPr>
      <w:r w:rsidRPr="00A066A8">
        <w:t></w:t>
      </w:r>
      <w:r w:rsidRPr="00A066A8">
        <w:tab/>
        <w:t>Option 1: UE uses the rach-ConfigCommon associated with the same repetition number. It can be rach-ConfigCommon (without suffix) and rach-ConfigCommon-r17.</w:t>
      </w:r>
    </w:p>
    <w:p w14:paraId="17B566B7" w14:textId="77777777" w:rsidR="00D80FE8" w:rsidRPr="00A066A8" w:rsidRDefault="00D80FE8" w:rsidP="00D80FE8">
      <w:pPr>
        <w:pStyle w:val="Doc-text2"/>
      </w:pPr>
      <w:r w:rsidRPr="00A066A8">
        <w:t></w:t>
      </w:r>
      <w:r w:rsidRPr="00A066A8">
        <w:tab/>
        <w:t>Option 2: UE uses the rach-ConfigCommon (without suffix) without MSG1 repetition.</w:t>
      </w:r>
    </w:p>
    <w:p w14:paraId="2532281D" w14:textId="77777777" w:rsidR="00D80FE8" w:rsidRPr="00A066A8" w:rsidRDefault="00D80FE8" w:rsidP="00D80FE8">
      <w:pPr>
        <w:pStyle w:val="Doc-text2"/>
      </w:pPr>
      <w:r w:rsidRPr="00A066A8">
        <w:t>Proposal 4: [S831] RIL S831 on definition of ra-PreambleStartIndex in SI-RequestConfig with MSG1 repetition is agreed.</w:t>
      </w:r>
    </w:p>
    <w:p w14:paraId="1039ABC4" w14:textId="77777777" w:rsidR="00D80FE8" w:rsidRPr="00A066A8" w:rsidRDefault="00D80FE8" w:rsidP="00D80FE8">
      <w:pPr>
        <w:pStyle w:val="Doc-text2"/>
      </w:pPr>
    </w:p>
    <w:p w14:paraId="0F7F3FC5" w14:textId="77777777" w:rsidR="00D80FE8" w:rsidRPr="00A066A8" w:rsidRDefault="00D80FE8" w:rsidP="00D80FE8">
      <w:pPr>
        <w:pStyle w:val="Doc-text2"/>
        <w:rPr>
          <w:u w:val="single"/>
        </w:rPr>
      </w:pPr>
      <w:r w:rsidRPr="00A066A8">
        <w:rPr>
          <w:u w:val="single"/>
        </w:rPr>
        <w:lastRenderedPageBreak/>
        <w:t>DISCUSSION on P1</w:t>
      </w:r>
    </w:p>
    <w:p w14:paraId="1FBE1992" w14:textId="77777777" w:rsidR="00D80FE8" w:rsidRPr="00A066A8" w:rsidRDefault="00D80FE8" w:rsidP="00D80FE8">
      <w:pPr>
        <w:pStyle w:val="DISCUSSION"/>
        <w:ind w:left="1619"/>
      </w:pPr>
      <w:r w:rsidRPr="00A066A8">
        <w:t xml:space="preserve">Vivo think the discussion on this in common session concluded with 32. So, we should keep this. </w:t>
      </w:r>
    </w:p>
    <w:p w14:paraId="5AE7C7EF" w14:textId="77777777" w:rsidR="00D80FE8" w:rsidRPr="00A066A8" w:rsidRDefault="00D80FE8" w:rsidP="00D80FE8">
      <w:pPr>
        <w:pStyle w:val="DISCUSSION"/>
        <w:ind w:left="1619"/>
      </w:pPr>
      <w:r w:rsidRPr="00A066A8">
        <w:t>Ericsson also think we should not reduce it down to 16</w:t>
      </w:r>
    </w:p>
    <w:p w14:paraId="08EE0A1F" w14:textId="77777777" w:rsidR="00D80FE8" w:rsidRPr="00A066A8" w:rsidRDefault="00D80FE8" w:rsidP="00D80FE8">
      <w:pPr>
        <w:pStyle w:val="DISCUSSION"/>
        <w:ind w:left="1619"/>
      </w:pPr>
      <w:r w:rsidRPr="00A066A8">
        <w:t>Qualcomm agree with Mediatek</w:t>
      </w:r>
    </w:p>
    <w:p w14:paraId="2F070920" w14:textId="77777777" w:rsidR="00D80FE8" w:rsidRPr="00A066A8" w:rsidRDefault="00D80FE8" w:rsidP="00D80FE8">
      <w:pPr>
        <w:pStyle w:val="DISCUSSION"/>
        <w:ind w:left="1619"/>
      </w:pPr>
      <w:r w:rsidRPr="00A066A8">
        <w:t xml:space="preserve">Mediatek explain that there is a SIB size limitation. </w:t>
      </w:r>
    </w:p>
    <w:p w14:paraId="3BF5DD81" w14:textId="77777777" w:rsidR="00D80FE8" w:rsidRPr="00A066A8" w:rsidRDefault="00D80FE8" w:rsidP="00D80FE8">
      <w:pPr>
        <w:pStyle w:val="DISCUSSION"/>
        <w:ind w:left="1619"/>
      </w:pPr>
      <w:r w:rsidRPr="00A066A8">
        <w:t xml:space="preserve">ZTE think it is up to network implementation to ensure SIB size is met. Think that we should at least for shared RO we should keep 32. </w:t>
      </w:r>
    </w:p>
    <w:p w14:paraId="623F5F46" w14:textId="77777777" w:rsidR="00D80FE8" w:rsidRPr="00A066A8" w:rsidRDefault="00D80FE8" w:rsidP="00D80FE8">
      <w:pPr>
        <w:pStyle w:val="DISCUSSION"/>
        <w:ind w:left="1619"/>
      </w:pPr>
      <w:r w:rsidRPr="00A066A8">
        <w:t>Nokia think it is likely that 32 may not be use, but have some sympathy for the proposal to reduce. But think we may keep to 32.</w:t>
      </w:r>
    </w:p>
    <w:p w14:paraId="3436F039" w14:textId="77777777" w:rsidR="00D80FE8" w:rsidRPr="00A066A8" w:rsidRDefault="00D80FE8" w:rsidP="00D80FE8">
      <w:pPr>
        <w:pStyle w:val="DISCUSSION"/>
        <w:ind w:left="1619"/>
      </w:pPr>
      <w:r w:rsidRPr="00A066A8">
        <w:t xml:space="preserve">Huawei think this has no ASN1 impact but, should be concluded soon. </w:t>
      </w:r>
    </w:p>
    <w:p w14:paraId="3AAA94D9" w14:textId="77777777" w:rsidR="00D80FE8" w:rsidRPr="00A066A8" w:rsidRDefault="00D80FE8" w:rsidP="00D80FE8">
      <w:pPr>
        <w:pStyle w:val="DISCUSSION"/>
        <w:numPr>
          <w:ilvl w:val="0"/>
          <w:numId w:val="0"/>
        </w:numPr>
        <w:ind w:left="1080" w:hanging="360"/>
      </w:pPr>
    </w:p>
    <w:p w14:paraId="3D1D1004" w14:textId="2D70AC86" w:rsidR="00D80FE8" w:rsidRPr="00A066A8" w:rsidRDefault="00D80FE8" w:rsidP="00D80FE8">
      <w:pPr>
        <w:pStyle w:val="DISCUSSION"/>
        <w:numPr>
          <w:ilvl w:val="0"/>
          <w:numId w:val="0"/>
        </w:numPr>
        <w:ind w:left="1080" w:hanging="360"/>
        <w:rPr>
          <w:b/>
          <w:bCs/>
          <w:u w:val="single"/>
        </w:rPr>
      </w:pPr>
      <w:r w:rsidRPr="00A066A8">
        <w:rPr>
          <w:b/>
          <w:bCs/>
        </w:rPr>
        <w:tab/>
      </w:r>
      <w:r w:rsidRPr="00A066A8">
        <w:rPr>
          <w:b/>
          <w:bCs/>
          <w:u w:val="single"/>
        </w:rPr>
        <w:t>After offline discussion</w:t>
      </w:r>
    </w:p>
    <w:p w14:paraId="1EFC325C" w14:textId="77777777" w:rsidR="00D80FE8" w:rsidRPr="00A066A8" w:rsidRDefault="00D80FE8" w:rsidP="00D80FE8">
      <w:pPr>
        <w:pStyle w:val="DISCUSSION"/>
        <w:ind w:left="1619"/>
        <w:rPr>
          <w:b/>
          <w:bCs/>
          <w:u w:val="single"/>
        </w:rPr>
      </w:pPr>
      <w:r w:rsidRPr="00A066A8">
        <w:t>Mediatek report that after the offline discussion, it seems it is generally agreeable to reduce this to 16. So, we can try this.</w:t>
      </w:r>
    </w:p>
    <w:p w14:paraId="4C24C325" w14:textId="77777777" w:rsidR="00D80FE8" w:rsidRPr="00A066A8" w:rsidRDefault="00D80FE8" w:rsidP="00D80FE8">
      <w:pPr>
        <w:pStyle w:val="DISCUSSION"/>
        <w:ind w:left="1619"/>
        <w:rPr>
          <w:b/>
          <w:bCs/>
          <w:u w:val="single"/>
        </w:rPr>
      </w:pPr>
      <w:r w:rsidRPr="00A066A8">
        <w:t>Ericsson think that after offline they are okay to go to 16</w:t>
      </w:r>
    </w:p>
    <w:p w14:paraId="395F4679" w14:textId="77777777" w:rsidR="00D80FE8" w:rsidRPr="00A066A8" w:rsidRDefault="00D80FE8" w:rsidP="00D80FE8">
      <w:pPr>
        <w:pStyle w:val="DISCUSSION"/>
        <w:ind w:left="1619"/>
        <w:rPr>
          <w:b/>
          <w:bCs/>
          <w:u w:val="single"/>
        </w:rPr>
      </w:pPr>
      <w:r w:rsidRPr="00A066A8">
        <w:t xml:space="preserve">ZTE think that separate RO is okay, but separate preamble is okay. One possible way could be to configure another RACH with same RACH config common. With this understanding we can revert to 16. </w:t>
      </w:r>
    </w:p>
    <w:p w14:paraId="171F563E" w14:textId="77777777" w:rsidR="00D80FE8" w:rsidRPr="00A066A8" w:rsidRDefault="00D80FE8" w:rsidP="00D80FE8">
      <w:pPr>
        <w:pStyle w:val="DISCUSSION"/>
        <w:numPr>
          <w:ilvl w:val="0"/>
          <w:numId w:val="0"/>
        </w:numPr>
        <w:ind w:left="1080"/>
      </w:pPr>
    </w:p>
    <w:p w14:paraId="283C4A89" w14:textId="77777777" w:rsidR="00D80FE8" w:rsidRPr="00A066A8" w:rsidRDefault="00D80FE8" w:rsidP="00D80FE8">
      <w:pPr>
        <w:pStyle w:val="DISCUSSION"/>
        <w:numPr>
          <w:ilvl w:val="0"/>
          <w:numId w:val="0"/>
        </w:numPr>
        <w:ind w:left="1080"/>
        <w:rPr>
          <w:u w:val="single"/>
        </w:rPr>
      </w:pPr>
      <w:r w:rsidRPr="00A066A8">
        <w:rPr>
          <w:u w:val="single"/>
        </w:rPr>
        <w:t>DISCUSSION on P3</w:t>
      </w:r>
    </w:p>
    <w:p w14:paraId="2C044496" w14:textId="77777777" w:rsidR="00D80FE8" w:rsidRPr="00A066A8" w:rsidRDefault="00D80FE8" w:rsidP="00D80FE8">
      <w:pPr>
        <w:pStyle w:val="DISCUSSION"/>
        <w:ind w:left="1619"/>
      </w:pPr>
      <w:r w:rsidRPr="00A066A8">
        <w:t xml:space="preserve">Samsung explain that fallback to legacy resources cannot work for MSG1 repetition because we need RO sets. So, propose to go with option 1. QC agrees. QC explain that this maybe useful for Redcap case. </w:t>
      </w:r>
    </w:p>
    <w:p w14:paraId="3AC7E7AA" w14:textId="77777777" w:rsidR="00D80FE8" w:rsidRPr="00A066A8" w:rsidRDefault="00D80FE8" w:rsidP="00D80FE8">
      <w:pPr>
        <w:pStyle w:val="DISCUSSION"/>
        <w:ind w:left="1619"/>
      </w:pPr>
      <w:r w:rsidRPr="00A066A8">
        <w:t xml:space="preserve">LG prefer option 2. Huawei agree with LG. LG explain that there is no issue because there is no fallback anyway. </w:t>
      </w:r>
    </w:p>
    <w:p w14:paraId="220F2EF0" w14:textId="77777777" w:rsidR="00D80FE8" w:rsidRPr="00A066A8" w:rsidRDefault="00D80FE8" w:rsidP="00D80FE8">
      <w:pPr>
        <w:pStyle w:val="Doc-text2"/>
      </w:pPr>
    </w:p>
    <w:p w14:paraId="3B888049" w14:textId="77777777" w:rsidR="00D80FE8" w:rsidRPr="00A066A8" w:rsidRDefault="00D80FE8" w:rsidP="00D80FE8">
      <w:pPr>
        <w:pStyle w:val="ComeBack"/>
        <w:numPr>
          <w:ilvl w:val="0"/>
          <w:numId w:val="0"/>
        </w:numPr>
        <w:ind w:left="1622" w:hanging="1055"/>
      </w:pPr>
      <w:r w:rsidRPr="00A066A8">
        <w:t xml:space="preserve">For P3 [S831] needs some more offline time to converge, comeback on Thursday </w:t>
      </w:r>
    </w:p>
    <w:p w14:paraId="7EAE34DA" w14:textId="77777777" w:rsidR="00D80FE8" w:rsidRPr="00A066A8" w:rsidRDefault="00D80FE8" w:rsidP="00D80FE8">
      <w:pPr>
        <w:pStyle w:val="Doc-text2"/>
        <w:rPr>
          <w:b/>
          <w:bCs/>
          <w:u w:val="single"/>
        </w:rPr>
      </w:pPr>
      <w:r w:rsidRPr="00A066A8">
        <w:rPr>
          <w:b/>
          <w:bCs/>
          <w:u w:val="single"/>
        </w:rPr>
        <w:t>After offline discussion</w:t>
      </w:r>
    </w:p>
    <w:p w14:paraId="7C2E8235" w14:textId="77777777" w:rsidR="00D80FE8" w:rsidRPr="00A066A8" w:rsidRDefault="00D80FE8" w:rsidP="00D80FE8">
      <w:pPr>
        <w:pStyle w:val="Doc-text2"/>
      </w:pPr>
    </w:p>
    <w:p w14:paraId="1F462491" w14:textId="77777777" w:rsidR="00D80FE8" w:rsidRPr="00A066A8" w:rsidRDefault="00D80FE8" w:rsidP="00D80FE8">
      <w:pPr>
        <w:pStyle w:val="DISCUSSION"/>
        <w:ind w:left="1619"/>
      </w:pPr>
      <w:r w:rsidRPr="00A066A8">
        <w:t xml:space="preserve">Samsung explain that option 1 seems generally okay, but some issues were identified for REDCAP specific BWP in MAC procedure. </w:t>
      </w:r>
    </w:p>
    <w:p w14:paraId="60F58526" w14:textId="77777777" w:rsidR="00D80FE8" w:rsidRPr="00A066A8" w:rsidRDefault="00D80FE8" w:rsidP="00D80FE8">
      <w:pPr>
        <w:pStyle w:val="DISCUSSION"/>
        <w:ind w:left="1619"/>
      </w:pPr>
      <w:r w:rsidRPr="00A066A8">
        <w:t xml:space="preserve">ZTE wonder how to proceed for this next meeting as this will impact Rel-17. There may be some ambiguity also for Rel-17 SI request without MSG1 repetition. </w:t>
      </w:r>
    </w:p>
    <w:p w14:paraId="4601DEAB" w14:textId="77777777" w:rsidR="00D80FE8" w:rsidRPr="00A066A8" w:rsidRDefault="00D80FE8" w:rsidP="00D80FE8">
      <w:pPr>
        <w:pStyle w:val="DISCUSSION"/>
        <w:ind w:left="1619"/>
      </w:pPr>
      <w:r w:rsidRPr="00A066A8">
        <w:t xml:space="preserve">Samsung explain that for Rel-17 this has some implication on how network configures this. </w:t>
      </w:r>
    </w:p>
    <w:p w14:paraId="50C8141F" w14:textId="77777777" w:rsidR="00D80FE8" w:rsidRPr="00A066A8" w:rsidRDefault="00D80FE8" w:rsidP="00D80FE8">
      <w:pPr>
        <w:pStyle w:val="DISCUSSION"/>
        <w:ind w:left="1619"/>
      </w:pPr>
      <w:r w:rsidRPr="00A066A8">
        <w:t xml:space="preserve">Qualcomm want to clarify that this is only for MSG1 repetition case. </w:t>
      </w:r>
    </w:p>
    <w:p w14:paraId="26B8C679" w14:textId="77777777" w:rsidR="00D80FE8" w:rsidRPr="00A066A8" w:rsidRDefault="00D80FE8" w:rsidP="00D80FE8">
      <w:pPr>
        <w:pStyle w:val="DISCUSSION"/>
        <w:ind w:left="1619"/>
      </w:pPr>
      <w:r w:rsidRPr="00A066A8">
        <w:t xml:space="preserve">LG think that same principle should be applied for with and without repetition and this may not be aligned between Rel-17 and Rel-18. </w:t>
      </w:r>
    </w:p>
    <w:p w14:paraId="19A2E84D" w14:textId="77777777" w:rsidR="00D80FE8" w:rsidRPr="00A066A8" w:rsidRDefault="00D80FE8" w:rsidP="00D80FE8">
      <w:pPr>
        <w:pStyle w:val="DISCUSSION"/>
        <w:ind w:left="1619"/>
      </w:pPr>
    </w:p>
    <w:p w14:paraId="19B68B5F" w14:textId="77777777" w:rsidR="00D80FE8" w:rsidRPr="00A066A8" w:rsidRDefault="00D80FE8" w:rsidP="00D80FE8">
      <w:pPr>
        <w:pStyle w:val="Doc-text2"/>
      </w:pPr>
    </w:p>
    <w:p w14:paraId="0B0D743C"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[M871][M872] revert the upper bound back to 16 configurations with 16 RACH partitions for each</w:t>
      </w:r>
    </w:p>
    <w:p w14:paraId="1E30E888"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[E169] is agreed (already agreed at RAN2#125)</w:t>
      </w:r>
    </w:p>
    <w:p w14:paraId="55556EDD"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 xml:space="preserve">[S831] For SI request with MSG1 repetition, atleast for the non-REDCAP specific initial BWP, UE uses the rach-ConfigCommon associated with the same repetition number only. </w:t>
      </w:r>
    </w:p>
    <w:p w14:paraId="498AFCBC" w14:textId="77777777" w:rsidR="00D80FE8" w:rsidRPr="00A066A8" w:rsidRDefault="00D80FE8" w:rsidP="00D80FE8">
      <w:pPr>
        <w:pStyle w:val="Agreement"/>
        <w:numPr>
          <w:ilvl w:val="2"/>
          <w:numId w:val="2"/>
        </w:numPr>
        <w:tabs>
          <w:tab w:val="clear" w:pos="9990"/>
        </w:tabs>
        <w:overflowPunct/>
        <w:autoSpaceDE/>
        <w:autoSpaceDN/>
        <w:adjustRightInd/>
        <w:textAlignment w:val="auto"/>
      </w:pPr>
      <w:r w:rsidRPr="00A066A8">
        <w:t xml:space="preserve">FFS for REDCAP specific initial BWP and whether any spec changes are needed any clarification/correction. FFS also if any Rel-17 corrections or clarifications are needed for SI request without MSG1 repetition on REDCAP specific initial BWP. </w:t>
      </w:r>
    </w:p>
    <w:p w14:paraId="740E9A13"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The change for definition of ra-PreambleStartIndex in SI-RequestConfig with MSG1 repetition in [S831] is agreed.</w:t>
      </w:r>
    </w:p>
    <w:p w14:paraId="6F39CCAD" w14:textId="77777777" w:rsidR="00D80FE8" w:rsidRPr="00A066A8" w:rsidRDefault="00D80FE8" w:rsidP="00D80FE8">
      <w:pPr>
        <w:pStyle w:val="Doc-text2"/>
      </w:pPr>
    </w:p>
    <w:p w14:paraId="176DF9C4" w14:textId="77777777" w:rsidR="00D80FE8" w:rsidRPr="00A066A8" w:rsidRDefault="00D80FE8" w:rsidP="00D80FE8">
      <w:pPr>
        <w:pStyle w:val="Doc-text2"/>
      </w:pPr>
    </w:p>
    <w:p w14:paraId="7113A3D9" w14:textId="77777777" w:rsidR="00D80FE8" w:rsidRPr="00A066A8" w:rsidRDefault="00D80FE8" w:rsidP="00D80FE8">
      <w:pPr>
        <w:pStyle w:val="Doc-title"/>
      </w:pPr>
      <w:r w:rsidRPr="00A066A8">
        <w:t>R2-2403913</w:t>
      </w:r>
      <w:r w:rsidRPr="00A066A8">
        <w:tab/>
        <w:t>RRC CR for agreed Coverage extension RILs</w:t>
      </w:r>
      <w:r w:rsidRPr="00A066A8">
        <w:tab/>
        <w:t>Huawei, HiSilicon</w:t>
      </w:r>
      <w:r w:rsidRPr="00A066A8">
        <w:tab/>
        <w:t>CR</w:t>
      </w:r>
      <w:r w:rsidRPr="00A066A8">
        <w:tab/>
        <w:t>Rel-18</w:t>
      </w:r>
      <w:r w:rsidRPr="00A066A8">
        <w:tab/>
        <w:t>38.331</w:t>
      </w:r>
      <w:r w:rsidRPr="00A066A8">
        <w:tab/>
        <w:t>18.1.0</w:t>
      </w:r>
      <w:r w:rsidRPr="00A066A8">
        <w:tab/>
        <w:t>4768</w:t>
      </w:r>
      <w:r w:rsidRPr="00A066A8">
        <w:tab/>
        <w:t>-</w:t>
      </w:r>
      <w:r w:rsidRPr="00A066A8">
        <w:tab/>
        <w:t>F</w:t>
      </w:r>
      <w:r w:rsidRPr="00A066A8">
        <w:tab/>
        <w:t>NR_cov_enh2-Core</w:t>
      </w:r>
    </w:p>
    <w:p w14:paraId="1981BF42"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 xml:space="preserve">Provide the CR directly in Post meeting email discussion 803. </w:t>
      </w:r>
    </w:p>
    <w:p w14:paraId="21931188" w14:textId="77777777" w:rsidR="00D80FE8" w:rsidRPr="00A066A8" w:rsidRDefault="00D80FE8" w:rsidP="00D80FE8">
      <w:pPr>
        <w:pStyle w:val="Doc-text2"/>
      </w:pPr>
    </w:p>
    <w:p w14:paraId="22145DFB" w14:textId="77777777" w:rsidR="00D80FE8" w:rsidRPr="00A066A8" w:rsidRDefault="00D80FE8" w:rsidP="00D80FE8">
      <w:pPr>
        <w:pStyle w:val="Doc-title"/>
      </w:pPr>
      <w:r w:rsidRPr="00A066A8">
        <w:t>R2-2403917</w:t>
      </w:r>
      <w:r w:rsidRPr="00A066A8">
        <w:tab/>
        <w:t>MAC CR for CE agreements</w:t>
      </w:r>
      <w:r w:rsidRPr="00A066A8">
        <w:tab/>
        <w:t>ZTE Corporation</w:t>
      </w:r>
      <w:r w:rsidRPr="00A066A8">
        <w:tab/>
        <w:t>CR</w:t>
      </w:r>
      <w:r w:rsidRPr="00A066A8">
        <w:tab/>
        <w:t>Rel-18</w:t>
      </w:r>
      <w:r w:rsidRPr="00A066A8">
        <w:tab/>
        <w:t>38.321</w:t>
      </w:r>
      <w:r w:rsidRPr="00A066A8">
        <w:tab/>
        <w:t>18.1.0</w:t>
      </w:r>
      <w:r w:rsidRPr="00A066A8">
        <w:tab/>
        <w:t>xxxx</w:t>
      </w:r>
      <w:r w:rsidRPr="00A066A8">
        <w:tab/>
        <w:t>-</w:t>
      </w:r>
      <w:r w:rsidRPr="00A066A8">
        <w:tab/>
        <w:t>F</w:t>
      </w:r>
      <w:r w:rsidRPr="00A066A8">
        <w:tab/>
        <w:t>NR_cov_enh2-Core</w:t>
      </w:r>
    </w:p>
    <w:p w14:paraId="02663C48"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 xml:space="preserve">Provide the CR directly in Post meeting email discussion 804. </w:t>
      </w:r>
    </w:p>
    <w:p w14:paraId="0E1A910F" w14:textId="77777777" w:rsidR="00D80FE8" w:rsidRPr="00A066A8" w:rsidRDefault="00D80FE8" w:rsidP="00D80FE8">
      <w:pPr>
        <w:pStyle w:val="Doc-text2"/>
      </w:pPr>
    </w:p>
    <w:p w14:paraId="2C3B9895" w14:textId="008BAABF" w:rsidR="00D80FE8" w:rsidRPr="00827A85" w:rsidRDefault="00D80FE8" w:rsidP="00827A85">
      <w:pPr>
        <w:pStyle w:val="EmailDiscussion"/>
      </w:pPr>
      <w:r w:rsidRPr="00827A85">
        <w:lastRenderedPageBreak/>
        <w:t>[POST125bis][803][CE_enh]  RRC CR update and updated RIL list (Huawei)</w:t>
      </w:r>
    </w:p>
    <w:p w14:paraId="51958DAC" w14:textId="23EF63EC" w:rsidR="00D80FE8" w:rsidRPr="00A066A8" w:rsidRDefault="00827A85" w:rsidP="00827A85">
      <w:pPr>
        <w:pStyle w:val="EmailDiscussion2"/>
        <w:rPr>
          <w:lang w:eastAsia="zh-CN"/>
        </w:rPr>
      </w:pPr>
      <w:r>
        <w:rPr>
          <w:b/>
          <w:bCs/>
          <w:lang w:eastAsia="zh-CN"/>
        </w:rPr>
        <w:tab/>
      </w:r>
      <w:r w:rsidR="00D80FE8" w:rsidRPr="00827A85">
        <w:rPr>
          <w:b/>
          <w:bCs/>
          <w:lang w:eastAsia="zh-CN"/>
        </w:rPr>
        <w:t>Scope</w:t>
      </w:r>
      <w:r w:rsidR="00D80FE8" w:rsidRPr="00A066A8">
        <w:rPr>
          <w:lang w:eastAsia="zh-CN"/>
        </w:rPr>
        <w:t xml:space="preserve">: </w:t>
      </w:r>
      <w:r w:rsidR="00D80FE8" w:rsidRPr="00A066A8">
        <w:t>update RRC CR per the agreements from this meeting and RIL list</w:t>
      </w:r>
    </w:p>
    <w:p w14:paraId="7168CF5B" w14:textId="0EF55551" w:rsidR="00D80FE8" w:rsidRPr="00A066A8" w:rsidRDefault="00827A85" w:rsidP="00827A85">
      <w:pPr>
        <w:pStyle w:val="EmailDiscussion2"/>
      </w:pPr>
      <w:r>
        <w:tab/>
      </w:r>
      <w:r w:rsidR="00D80FE8" w:rsidRPr="00A066A8">
        <w:t xml:space="preserve">Can also discuss how to capture the agreement that the RO mask is not applicable and if any MAC changes need to be made. </w:t>
      </w:r>
    </w:p>
    <w:p w14:paraId="5CE7C806" w14:textId="31D90EBB" w:rsidR="00D80FE8" w:rsidRPr="00A066A8" w:rsidRDefault="00827A85" w:rsidP="00827A85">
      <w:pPr>
        <w:pStyle w:val="EmailDiscussion2"/>
        <w:rPr>
          <w:lang w:eastAsia="zh-CN"/>
        </w:rPr>
      </w:pPr>
      <w:r>
        <w:rPr>
          <w:b/>
          <w:bCs/>
          <w:lang w:eastAsia="zh-CN"/>
        </w:rPr>
        <w:tab/>
      </w:r>
      <w:r w:rsidR="00D80FE8" w:rsidRPr="00827A85">
        <w:rPr>
          <w:b/>
          <w:bCs/>
          <w:lang w:eastAsia="zh-CN"/>
        </w:rPr>
        <w:t>Intended outcome</w:t>
      </w:r>
      <w:r w:rsidR="00D80FE8" w:rsidRPr="00A066A8">
        <w:rPr>
          <w:lang w:eastAsia="zh-CN"/>
        </w:rPr>
        <w:t xml:space="preserve">: Baseline RRC CR (to be provided in </w:t>
      </w:r>
      <w:r w:rsidR="00D80FE8" w:rsidRPr="00A066A8">
        <w:t xml:space="preserve">R2-2403913) </w:t>
      </w:r>
      <w:r w:rsidR="00D80FE8" w:rsidRPr="00A066A8">
        <w:rPr>
          <w:lang w:eastAsia="zh-CN"/>
        </w:rPr>
        <w:t xml:space="preserve">for next meeting and RIL list (to be provided in </w:t>
      </w:r>
      <w:r w:rsidR="00D80FE8" w:rsidRPr="00A066A8">
        <w:t>R2-2403916)</w:t>
      </w:r>
    </w:p>
    <w:p w14:paraId="42F172A9" w14:textId="6F16E609" w:rsidR="00D80FE8" w:rsidRDefault="00827A85" w:rsidP="00827A85">
      <w:pPr>
        <w:pStyle w:val="EmailDiscussion2"/>
        <w:rPr>
          <w:lang w:eastAsia="zh-CN"/>
        </w:rPr>
      </w:pPr>
      <w:r>
        <w:rPr>
          <w:b/>
          <w:bCs/>
          <w:lang w:eastAsia="zh-CN"/>
        </w:rPr>
        <w:tab/>
      </w:r>
      <w:r w:rsidR="00D80FE8" w:rsidRPr="00827A85">
        <w:rPr>
          <w:b/>
          <w:bCs/>
          <w:lang w:eastAsia="zh-CN"/>
        </w:rPr>
        <w:t>Deadline</w:t>
      </w:r>
      <w:r w:rsidR="00D80FE8" w:rsidRPr="00A066A8">
        <w:rPr>
          <w:lang w:eastAsia="zh-CN"/>
        </w:rPr>
        <w:t>: TBD (2 weeks)</w:t>
      </w:r>
    </w:p>
    <w:p w14:paraId="08A9FC82" w14:textId="77777777" w:rsidR="00827A85" w:rsidRDefault="00827A85" w:rsidP="00827A85">
      <w:pPr>
        <w:pStyle w:val="Doc-text2"/>
        <w:rPr>
          <w:lang w:eastAsia="zh-CN"/>
        </w:rPr>
      </w:pPr>
    </w:p>
    <w:p w14:paraId="67F5FE07" w14:textId="77777777" w:rsidR="00827A85" w:rsidRPr="00A066A8" w:rsidRDefault="00827A85" w:rsidP="00827A85">
      <w:pPr>
        <w:pStyle w:val="Doc-text2"/>
        <w:rPr>
          <w:lang w:eastAsia="zh-CN"/>
        </w:rPr>
      </w:pPr>
    </w:p>
    <w:p w14:paraId="43C88720" w14:textId="1CEB0E2E" w:rsidR="00D80FE8" w:rsidRPr="00265567" w:rsidRDefault="00D80FE8" w:rsidP="00827A85">
      <w:pPr>
        <w:pStyle w:val="EmailDiscussion"/>
        <w:rPr>
          <w:lang w:val="fr-FR"/>
        </w:rPr>
      </w:pPr>
      <w:r w:rsidRPr="00265567">
        <w:rPr>
          <w:lang w:val="fr-FR"/>
        </w:rPr>
        <w:t>[POST125bis][804][CE_enh]  MAC CR update (ZTE)</w:t>
      </w:r>
    </w:p>
    <w:p w14:paraId="7EF4A645" w14:textId="04A969F8" w:rsidR="00D80FE8" w:rsidRPr="00A066A8" w:rsidRDefault="00827A85" w:rsidP="00827A85">
      <w:pPr>
        <w:pStyle w:val="EmailDiscussion2"/>
        <w:rPr>
          <w:lang w:eastAsia="zh-CN"/>
        </w:rPr>
      </w:pPr>
      <w:r w:rsidRPr="00265567">
        <w:rPr>
          <w:b/>
          <w:bCs/>
          <w:lang w:val="fr-FR" w:eastAsia="zh-CN"/>
        </w:rPr>
        <w:tab/>
      </w:r>
      <w:r w:rsidR="00D80FE8" w:rsidRPr="00827A85">
        <w:rPr>
          <w:b/>
          <w:bCs/>
          <w:lang w:eastAsia="zh-CN"/>
        </w:rPr>
        <w:t>Scope</w:t>
      </w:r>
      <w:r w:rsidR="00D80FE8" w:rsidRPr="00A066A8">
        <w:rPr>
          <w:lang w:eastAsia="zh-CN"/>
        </w:rPr>
        <w:t>: Updated MAC CR including all agreements from this meeting</w:t>
      </w:r>
    </w:p>
    <w:p w14:paraId="0A9BA87F" w14:textId="7253129A" w:rsidR="00D80FE8" w:rsidRPr="00A066A8" w:rsidRDefault="00827A85" w:rsidP="00827A85">
      <w:pPr>
        <w:pStyle w:val="EmailDiscussion2"/>
        <w:rPr>
          <w:lang w:eastAsia="zh-CN"/>
        </w:rPr>
      </w:pPr>
      <w:r>
        <w:rPr>
          <w:b/>
          <w:bCs/>
          <w:lang w:eastAsia="zh-CN"/>
        </w:rPr>
        <w:tab/>
      </w:r>
      <w:r w:rsidR="00D80FE8" w:rsidRPr="00827A85">
        <w:rPr>
          <w:b/>
          <w:bCs/>
          <w:lang w:eastAsia="zh-CN"/>
        </w:rPr>
        <w:t>Intended outcome</w:t>
      </w:r>
      <w:r w:rsidR="00D80FE8" w:rsidRPr="00A066A8">
        <w:rPr>
          <w:lang w:eastAsia="zh-CN"/>
        </w:rPr>
        <w:t xml:space="preserve">: Baseline MAC CR for next meeting (to be provided in </w:t>
      </w:r>
      <w:r w:rsidR="00D80FE8" w:rsidRPr="00A066A8">
        <w:t>R2-2403917</w:t>
      </w:r>
      <w:r w:rsidR="00D80FE8" w:rsidRPr="00A066A8">
        <w:rPr>
          <w:lang w:eastAsia="zh-CN"/>
        </w:rPr>
        <w:t xml:space="preserve">) </w:t>
      </w:r>
    </w:p>
    <w:p w14:paraId="4346201A" w14:textId="77777777" w:rsidR="00827A85" w:rsidRDefault="00827A85" w:rsidP="00D80FE8">
      <w:pPr>
        <w:spacing w:after="160" w:line="259" w:lineRule="auto"/>
        <w:ind w:left="720"/>
        <w:contextualSpacing/>
        <w:rPr>
          <w:lang w:eastAsia="zh-CN"/>
        </w:rPr>
      </w:pPr>
    </w:p>
    <w:p w14:paraId="173AEDE4" w14:textId="77777777" w:rsidR="00827A85" w:rsidRPr="00A066A8" w:rsidRDefault="00827A85" w:rsidP="00D80FE8">
      <w:pPr>
        <w:spacing w:after="160" w:line="259" w:lineRule="auto"/>
        <w:ind w:left="720"/>
        <w:contextualSpacing/>
        <w:rPr>
          <w:lang w:eastAsia="zh-CN"/>
        </w:rPr>
      </w:pPr>
    </w:p>
    <w:p w14:paraId="4061CA17" w14:textId="77777777" w:rsidR="00D80FE8" w:rsidRPr="00A066A8" w:rsidRDefault="00D80FE8" w:rsidP="00D80FE8">
      <w:pPr>
        <w:pStyle w:val="Heading3"/>
      </w:pPr>
      <w:bookmarkStart w:id="506" w:name="_Toc166191368"/>
      <w:r w:rsidRPr="00A066A8">
        <w:t>7.21.2</w:t>
      </w:r>
      <w:r w:rsidRPr="00A066A8">
        <w:tab/>
        <w:t>Control plane correction</w:t>
      </w:r>
      <w:bookmarkEnd w:id="505"/>
      <w:r w:rsidRPr="00A066A8">
        <w:t>s</w:t>
      </w:r>
      <w:bookmarkEnd w:id="506"/>
    </w:p>
    <w:p w14:paraId="0292AA74" w14:textId="61BE5B7D" w:rsidR="00D80FE8" w:rsidRPr="00A066A8" w:rsidRDefault="00D80FE8" w:rsidP="00D80FE8">
      <w:pPr>
        <w:pStyle w:val="Doc-title"/>
      </w:pPr>
      <w:bookmarkStart w:id="507" w:name="_Toc158241671"/>
      <w:r w:rsidRPr="00A066A8">
        <w:t>R2-2402242</w:t>
      </w:r>
      <w:r w:rsidRPr="00A066A8">
        <w:tab/>
        <w:t>[M871][M872] On the number of RACH partitions</w:t>
      </w:r>
      <w:r w:rsidRPr="00A066A8">
        <w:tab/>
        <w:t>MediaTek Inc.</w:t>
      </w:r>
      <w:r w:rsidRPr="00A066A8">
        <w:tab/>
        <w:t>CR</w:t>
      </w:r>
      <w:r w:rsidRPr="00A066A8">
        <w:tab/>
        <w:t>Rel-18</w:t>
      </w:r>
      <w:r w:rsidRPr="00A066A8">
        <w:tab/>
        <w:t>38.331</w:t>
      </w:r>
      <w:r w:rsidRPr="00A066A8">
        <w:tab/>
        <w:t>18.1.0</w:t>
      </w:r>
      <w:r w:rsidRPr="00A066A8">
        <w:tab/>
        <w:t>4649</w:t>
      </w:r>
      <w:r w:rsidRPr="00A066A8">
        <w:tab/>
        <w:t>-</w:t>
      </w:r>
      <w:r w:rsidRPr="00A066A8">
        <w:tab/>
        <w:t>F</w:t>
      </w:r>
      <w:r w:rsidRPr="00A066A8">
        <w:tab/>
        <w:t>NR_cov_enh2-Core</w:t>
      </w:r>
    </w:p>
    <w:p w14:paraId="4FA1CC4D" w14:textId="05FA2F5D" w:rsidR="00D80FE8" w:rsidRPr="00A066A8" w:rsidRDefault="00D80FE8" w:rsidP="00D80FE8">
      <w:pPr>
        <w:pStyle w:val="Doc-title"/>
      </w:pPr>
      <w:r w:rsidRPr="00A066A8">
        <w:t>R2-2402359</w:t>
      </w:r>
      <w:r w:rsidRPr="00A066A8">
        <w:tab/>
        <w:t>Clarification on rsrp-ThresholdMsg1-RepetitionNumX</w:t>
      </w:r>
      <w:r w:rsidRPr="00A066A8">
        <w:tab/>
        <w:t>Huawei, HiSilicon</w:t>
      </w:r>
      <w:r w:rsidRPr="00A066A8">
        <w:tab/>
        <w:t>CR</w:t>
      </w:r>
      <w:r w:rsidRPr="00A066A8">
        <w:tab/>
        <w:t>Rel-18</w:t>
      </w:r>
      <w:r w:rsidRPr="00A066A8">
        <w:tab/>
        <w:t>38.331</w:t>
      </w:r>
      <w:r w:rsidRPr="00A066A8">
        <w:tab/>
        <w:t>18.1.0</w:t>
      </w:r>
      <w:r w:rsidRPr="00A066A8">
        <w:tab/>
        <w:t>4657</w:t>
      </w:r>
      <w:r w:rsidRPr="00A066A8">
        <w:tab/>
        <w:t>-</w:t>
      </w:r>
      <w:r w:rsidRPr="00A066A8">
        <w:tab/>
        <w:t>F</w:t>
      </w:r>
      <w:r w:rsidRPr="00A066A8">
        <w:tab/>
        <w:t>NR_cov_enh2-Core</w:t>
      </w:r>
    </w:p>
    <w:p w14:paraId="0D278D9B" w14:textId="77777777" w:rsidR="00D80FE8" w:rsidRPr="00A066A8" w:rsidRDefault="00D80FE8" w:rsidP="00D80FE8">
      <w:pPr>
        <w:pStyle w:val="Doc-text2"/>
      </w:pPr>
    </w:p>
    <w:p w14:paraId="41701F71" w14:textId="77777777" w:rsidR="00D80FE8" w:rsidRPr="00A066A8" w:rsidRDefault="00D80FE8" w:rsidP="00D80FE8">
      <w:pPr>
        <w:pStyle w:val="DISCUSSION"/>
        <w:ind w:left="1619"/>
      </w:pPr>
      <w:r w:rsidRPr="00A066A8">
        <w:t>Ericsson think this is implicitly the case already</w:t>
      </w:r>
    </w:p>
    <w:p w14:paraId="05730B5F" w14:textId="77777777" w:rsidR="00D80FE8" w:rsidRPr="00A066A8" w:rsidRDefault="00D80FE8" w:rsidP="00D80FE8">
      <w:pPr>
        <w:pStyle w:val="DISCUSSION"/>
        <w:ind w:left="1619"/>
      </w:pPr>
      <w:r w:rsidRPr="00A066A8">
        <w:t xml:space="preserve">ZTE explain that change 2 is not correct as MSG1 repetition only and 2step RA will not be configured on the same BWP. Other changes are not essential. </w:t>
      </w:r>
    </w:p>
    <w:p w14:paraId="2987DC68" w14:textId="77777777" w:rsidR="00D80FE8" w:rsidRPr="00A066A8" w:rsidRDefault="00D80FE8" w:rsidP="00D80FE8">
      <w:pPr>
        <w:pStyle w:val="DISCUSSION"/>
        <w:ind w:left="1619"/>
      </w:pPr>
      <w:r w:rsidRPr="00A066A8">
        <w:t>Nokia also think that this is not essential</w:t>
      </w:r>
    </w:p>
    <w:p w14:paraId="5C1F51A7" w14:textId="77777777" w:rsidR="00D80FE8" w:rsidRPr="00A066A8" w:rsidRDefault="00D80FE8" w:rsidP="00D80FE8">
      <w:pPr>
        <w:pStyle w:val="DISCUSSION"/>
        <w:ind w:left="1619"/>
      </w:pPr>
      <w:r w:rsidRPr="00A066A8">
        <w:t xml:space="preserve">LG agree with that this is not essential and may create some confusion with the existing wording. </w:t>
      </w:r>
    </w:p>
    <w:p w14:paraId="388C65A2" w14:textId="77777777" w:rsidR="00D80FE8" w:rsidRDefault="00D80FE8" w:rsidP="00D80FE8">
      <w:pPr>
        <w:pStyle w:val="Agreement"/>
        <w:tabs>
          <w:tab w:val="clear" w:pos="9990"/>
        </w:tabs>
        <w:overflowPunct/>
        <w:autoSpaceDE/>
        <w:autoSpaceDN/>
        <w:adjustRightInd/>
        <w:ind w:left="1619" w:hanging="360"/>
        <w:textAlignment w:val="auto"/>
      </w:pPr>
      <w:r w:rsidRPr="00A066A8">
        <w:t>Not pursued</w:t>
      </w:r>
    </w:p>
    <w:p w14:paraId="7842B997" w14:textId="77777777" w:rsidR="00827A85" w:rsidRPr="00827A85" w:rsidRDefault="00827A85" w:rsidP="00827A85">
      <w:pPr>
        <w:pStyle w:val="Doc-text2"/>
      </w:pPr>
    </w:p>
    <w:p w14:paraId="7D23DC41" w14:textId="77777777" w:rsidR="00D80FE8" w:rsidRPr="00A066A8" w:rsidRDefault="00D80FE8" w:rsidP="00D80FE8">
      <w:pPr>
        <w:pStyle w:val="Heading3"/>
      </w:pPr>
      <w:bookmarkStart w:id="508" w:name="_Toc166191369"/>
      <w:r w:rsidRPr="00A066A8">
        <w:t>7.21.3</w:t>
      </w:r>
      <w:r w:rsidRPr="00A066A8">
        <w:tab/>
        <w:t>User plane corrections</w:t>
      </w:r>
      <w:bookmarkEnd w:id="507"/>
      <w:bookmarkEnd w:id="508"/>
    </w:p>
    <w:bookmarkEnd w:id="501"/>
    <w:bookmarkEnd w:id="502"/>
    <w:p w14:paraId="63C592BC" w14:textId="77777777" w:rsidR="00D80FE8" w:rsidRPr="00A066A8" w:rsidRDefault="00D80FE8" w:rsidP="00D80FE8">
      <w:pPr>
        <w:pStyle w:val="Comments"/>
      </w:pPr>
      <w:r w:rsidRPr="00A066A8">
        <w:t>Input to the open issue regarding details of ra-ssb-OccasionMaskIndex for CFRA and any other critical open issues</w:t>
      </w:r>
    </w:p>
    <w:p w14:paraId="2D9B3082" w14:textId="77777777" w:rsidR="00D80FE8" w:rsidRPr="00A066A8" w:rsidRDefault="00D80FE8" w:rsidP="00D80FE8">
      <w:pPr>
        <w:pStyle w:val="Doc-title"/>
        <w:rPr>
          <w:b/>
          <w:bCs/>
          <w:u w:val="single"/>
        </w:rPr>
      </w:pPr>
      <w:bookmarkStart w:id="509" w:name="OLE_LINK4"/>
    </w:p>
    <w:p w14:paraId="35A0A885" w14:textId="77777777" w:rsidR="00D80FE8" w:rsidRPr="00A066A8" w:rsidRDefault="00D80FE8" w:rsidP="00D80FE8">
      <w:pPr>
        <w:pStyle w:val="Doc-title"/>
        <w:rPr>
          <w:b/>
          <w:bCs/>
        </w:rPr>
      </w:pPr>
      <w:r w:rsidRPr="00A066A8">
        <w:rPr>
          <w:b/>
          <w:bCs/>
          <w:u w:val="single"/>
        </w:rPr>
        <w:t>Support of RO Mask</w:t>
      </w:r>
    </w:p>
    <w:p w14:paraId="6F6DC01E" w14:textId="77777777" w:rsidR="00D80FE8" w:rsidRPr="00A066A8" w:rsidRDefault="00D80FE8" w:rsidP="00D80FE8">
      <w:pPr>
        <w:pStyle w:val="Doc-text2"/>
      </w:pPr>
    </w:p>
    <w:p w14:paraId="60703BE1" w14:textId="18392C33" w:rsidR="00D80FE8" w:rsidRPr="00A066A8" w:rsidRDefault="00D80FE8" w:rsidP="00D80FE8">
      <w:pPr>
        <w:pStyle w:val="Doc-title"/>
      </w:pPr>
      <w:r w:rsidRPr="00A066A8">
        <w:t>R2-2402224</w:t>
      </w:r>
      <w:r w:rsidRPr="00A066A8">
        <w:tab/>
        <w:t>Support of RO Mask with Preamble Repetition</w:t>
      </w:r>
      <w:r w:rsidRPr="00A066A8">
        <w:tab/>
        <w:t>vivo</w:t>
      </w:r>
      <w:r w:rsidRPr="00A066A8">
        <w:tab/>
        <w:t>discussion</w:t>
      </w:r>
      <w:r w:rsidRPr="00A066A8">
        <w:tab/>
        <w:t>Rel-18</w:t>
      </w:r>
      <w:r w:rsidRPr="00A066A8">
        <w:tab/>
        <w:t>NR_cov_enh2-Core</w:t>
      </w:r>
    </w:p>
    <w:p w14:paraId="4CB5FFAD" w14:textId="77777777" w:rsidR="00D80FE8" w:rsidRPr="00A066A8" w:rsidRDefault="00D80FE8" w:rsidP="00D80FE8">
      <w:pPr>
        <w:pStyle w:val="Doc-text2"/>
      </w:pPr>
      <w:r w:rsidRPr="00A066A8">
        <w:t>Proposal 2: RAN2 sends an LS to RAN1 informing that RAN2 agrees to apply PRACH mask prior to RO group determination.</w:t>
      </w:r>
    </w:p>
    <w:p w14:paraId="7D1E80FC" w14:textId="77777777" w:rsidR="00D80FE8" w:rsidRPr="00A066A8" w:rsidRDefault="00D80FE8" w:rsidP="00D80FE8">
      <w:pPr>
        <w:pStyle w:val="Doc-text2"/>
        <w:rPr>
          <w:u w:val="single"/>
        </w:rPr>
      </w:pPr>
      <w:r w:rsidRPr="00A066A8">
        <w:rPr>
          <w:u w:val="single"/>
        </w:rPr>
        <w:t>Focus on P2</w:t>
      </w:r>
    </w:p>
    <w:p w14:paraId="16474E64" w14:textId="77777777" w:rsidR="00D80FE8" w:rsidRPr="00A066A8" w:rsidRDefault="00D80FE8" w:rsidP="00D80FE8">
      <w:pPr>
        <w:pStyle w:val="Doc-text2"/>
      </w:pPr>
    </w:p>
    <w:p w14:paraId="48971C22" w14:textId="2B25B39C" w:rsidR="00D80FE8" w:rsidRPr="00A066A8" w:rsidRDefault="00D80FE8" w:rsidP="00D80FE8">
      <w:pPr>
        <w:pStyle w:val="Doc-title"/>
      </w:pPr>
      <w:r w:rsidRPr="00A066A8">
        <w:t>R2-2402752</w:t>
      </w:r>
      <w:r w:rsidRPr="00A066A8">
        <w:tab/>
        <w:t>RO Mask Index in CFRA with Msg1 Repetition</w:t>
      </w:r>
      <w:r w:rsidRPr="00A066A8">
        <w:tab/>
        <w:t>ZTE Corporation</w:t>
      </w:r>
      <w:r w:rsidRPr="00A066A8">
        <w:tab/>
        <w:t>discussion</w:t>
      </w:r>
      <w:r w:rsidRPr="00A066A8">
        <w:tab/>
        <w:t>Rel-18</w:t>
      </w:r>
      <w:r w:rsidRPr="00A066A8">
        <w:tab/>
        <w:t>NR_cov_enh2-Core</w:t>
      </w:r>
    </w:p>
    <w:p w14:paraId="681F1AF7" w14:textId="77777777" w:rsidR="00D80FE8" w:rsidRPr="00A066A8" w:rsidRDefault="00D80FE8" w:rsidP="00D80FE8">
      <w:pPr>
        <w:pStyle w:val="Doc-text2"/>
      </w:pPr>
    </w:p>
    <w:p w14:paraId="0C5A750A" w14:textId="77777777" w:rsidR="00D80FE8" w:rsidRPr="00A066A8" w:rsidRDefault="00D80FE8" w:rsidP="00D80FE8">
      <w:pPr>
        <w:pStyle w:val="Doc-text2"/>
        <w:rPr>
          <w:i/>
          <w:iCs/>
        </w:rPr>
      </w:pPr>
      <w:r w:rsidRPr="00A066A8">
        <w:rPr>
          <w:i/>
          <w:iCs/>
        </w:rPr>
        <w:t>•</w:t>
      </w:r>
      <w:r w:rsidRPr="00A066A8">
        <w:rPr>
          <w:i/>
          <w:iCs/>
        </w:rPr>
        <w:tab/>
        <w:t>Option 3: UE applies PRACH mask after RO group determination. UE transmits PRACH with  preamble repetitions only on a RO group where at least one RO of this RO group is indicated by the mask</w:t>
      </w:r>
    </w:p>
    <w:p w14:paraId="0548A50D" w14:textId="77777777" w:rsidR="00D80FE8" w:rsidRPr="00A066A8" w:rsidRDefault="00D80FE8" w:rsidP="00D80FE8">
      <w:pPr>
        <w:pStyle w:val="Doc-text2"/>
      </w:pPr>
    </w:p>
    <w:p w14:paraId="4EF0A1D6" w14:textId="77777777" w:rsidR="00D80FE8" w:rsidRPr="00A066A8" w:rsidRDefault="00D80FE8" w:rsidP="00D80FE8">
      <w:pPr>
        <w:pStyle w:val="Doc-text2"/>
      </w:pPr>
      <w:r w:rsidRPr="00A066A8">
        <w:t>Proposal 1</w:t>
      </w:r>
      <w:r w:rsidRPr="00A066A8">
        <w:tab/>
        <w:t>RAN2 to agree Option 3 for RO mask handling in CFRA with Msg1 repetition.</w:t>
      </w:r>
    </w:p>
    <w:p w14:paraId="007D7ED7" w14:textId="77777777" w:rsidR="00D80FE8" w:rsidRPr="00A066A8" w:rsidRDefault="00D80FE8" w:rsidP="00D80FE8">
      <w:pPr>
        <w:pStyle w:val="Doc-text2"/>
      </w:pPr>
      <w:r w:rsidRPr="00A066A8">
        <w:t>Proposal 2</w:t>
      </w:r>
      <w:r w:rsidRPr="00A066A8">
        <w:tab/>
        <w:t>If Option 3 is agreed, RAN2 to discuss whether to only indicate the first RO of the RO group.</w:t>
      </w:r>
    </w:p>
    <w:p w14:paraId="6977A764" w14:textId="77777777" w:rsidR="00D80FE8" w:rsidRPr="00A066A8" w:rsidRDefault="00D80FE8" w:rsidP="00D80FE8">
      <w:pPr>
        <w:pStyle w:val="Doc-text2"/>
        <w:rPr>
          <w:u w:val="single"/>
        </w:rPr>
      </w:pPr>
      <w:r w:rsidRPr="00A066A8">
        <w:rPr>
          <w:u w:val="single"/>
        </w:rPr>
        <w:t>Focus on P1 and P2</w:t>
      </w:r>
    </w:p>
    <w:p w14:paraId="2E5D8464" w14:textId="77777777" w:rsidR="00D80FE8" w:rsidRPr="00A066A8" w:rsidRDefault="00D80FE8" w:rsidP="00D80FE8">
      <w:pPr>
        <w:pStyle w:val="Doc-text2"/>
        <w:rPr>
          <w:u w:val="single"/>
        </w:rPr>
      </w:pPr>
    </w:p>
    <w:p w14:paraId="54ACC632" w14:textId="77777777" w:rsidR="00D80FE8" w:rsidRPr="00A066A8" w:rsidRDefault="00D80FE8" w:rsidP="00D80FE8">
      <w:pPr>
        <w:pStyle w:val="Doc-text2"/>
        <w:rPr>
          <w:u w:val="single"/>
        </w:rPr>
      </w:pPr>
    </w:p>
    <w:p w14:paraId="033C4C27" w14:textId="666FE9AF" w:rsidR="00D80FE8" w:rsidRPr="00A066A8" w:rsidRDefault="00D80FE8" w:rsidP="00D80FE8">
      <w:pPr>
        <w:pStyle w:val="Doc-title"/>
      </w:pPr>
      <w:r w:rsidRPr="00A066A8">
        <w:t>R2-2402368</w:t>
      </w:r>
      <w:r w:rsidRPr="00A066A8">
        <w:tab/>
        <w:t>CFRA with Msg1 Repetition - RO Mask handling</w:t>
      </w:r>
      <w:r w:rsidRPr="00A066A8">
        <w:tab/>
        <w:t>Samsung Electronics Co., Ltd, China Telecom</w:t>
      </w:r>
      <w:r w:rsidRPr="00A066A8">
        <w:tab/>
        <w:t>discussion</w:t>
      </w:r>
      <w:r w:rsidRPr="00A066A8">
        <w:tab/>
        <w:t>Rel-18</w:t>
      </w:r>
      <w:r w:rsidRPr="00A066A8">
        <w:tab/>
        <w:t>NR_cov_enh2-Core</w:t>
      </w:r>
    </w:p>
    <w:p w14:paraId="3B421B6E" w14:textId="77777777" w:rsidR="00D80FE8" w:rsidRPr="00A066A8" w:rsidRDefault="00D80FE8" w:rsidP="00D80FE8">
      <w:pPr>
        <w:pStyle w:val="Doc-text2"/>
        <w:rPr>
          <w:u w:val="single"/>
        </w:rPr>
      </w:pPr>
    </w:p>
    <w:p w14:paraId="72232BB1" w14:textId="77777777" w:rsidR="00D80FE8" w:rsidRPr="00A066A8" w:rsidRDefault="00D80FE8" w:rsidP="00D80FE8">
      <w:pPr>
        <w:pStyle w:val="Doc-text2"/>
      </w:pPr>
      <w:r w:rsidRPr="00A066A8">
        <w:t xml:space="preserve">Proposal: </w:t>
      </w:r>
    </w:p>
    <w:p w14:paraId="4A502940" w14:textId="77777777" w:rsidR="00D80FE8" w:rsidRPr="00A066A8" w:rsidRDefault="00D80FE8" w:rsidP="00D80FE8">
      <w:pPr>
        <w:pStyle w:val="Doc-text2"/>
      </w:pPr>
      <w:r w:rsidRPr="00A066A8">
        <w:t>-</w:t>
      </w:r>
      <w:r w:rsidRPr="00A066A8">
        <w:tab/>
        <w:t>For CFRA with Msg1 repetition, ra-ssb-OccasionMaskIndex indicates the allowed RO set(s) of selected SSB.</w:t>
      </w:r>
    </w:p>
    <w:p w14:paraId="004B5126" w14:textId="77777777" w:rsidR="00D80FE8" w:rsidRPr="00A066A8" w:rsidRDefault="00D80FE8" w:rsidP="00D80FE8">
      <w:pPr>
        <w:pStyle w:val="Doc-text2"/>
      </w:pPr>
    </w:p>
    <w:p w14:paraId="6474CA90" w14:textId="77777777" w:rsidR="00D80FE8" w:rsidRPr="00A066A8" w:rsidRDefault="00D80FE8" w:rsidP="00D80FE8">
      <w:pPr>
        <w:pStyle w:val="Doc-text2"/>
      </w:pPr>
      <w:r w:rsidRPr="00A066A8">
        <w:t>-</w:t>
      </w:r>
      <w:r w:rsidRPr="00A066A8">
        <w:tab/>
        <w:t>RO sets per SSB are sequentially indexed within the time period over which ROs are mapped to RO sets. If there are more than 8 RO sets per SSB in the time period, RO set numbering is recycled/reset within the time period.</w:t>
      </w:r>
    </w:p>
    <w:p w14:paraId="6F8BD326" w14:textId="77777777" w:rsidR="00D80FE8" w:rsidRPr="00A066A8" w:rsidRDefault="00D80FE8" w:rsidP="00D80FE8">
      <w:pPr>
        <w:pStyle w:val="Doc-text2"/>
      </w:pPr>
    </w:p>
    <w:p w14:paraId="6230430D" w14:textId="77777777" w:rsidR="00D80FE8" w:rsidRPr="00A066A8" w:rsidRDefault="00D80FE8" w:rsidP="00D80FE8">
      <w:pPr>
        <w:pStyle w:val="Doc-text2"/>
      </w:pPr>
      <w:r w:rsidRPr="00A066A8">
        <w:t>-</w:t>
      </w:r>
      <w:r w:rsidRPr="00A066A8">
        <w:tab/>
        <w:t>ra-ssb-OccasionMaskIndex indicate the allowed RO set(s) of selected SSB as follows:</w:t>
      </w:r>
    </w:p>
    <w:p w14:paraId="70893970" w14:textId="77777777" w:rsidR="00D80FE8" w:rsidRPr="00A066A8" w:rsidRDefault="00D80FE8" w:rsidP="00D80FE8">
      <w:pPr>
        <w:pStyle w:val="Doc-text2"/>
        <w:ind w:left="1985"/>
      </w:pPr>
      <w:r w:rsidRPr="00A066A8">
        <w:t>ra-ssb-OccasionMaskIndex 0: All RO sets of selected SSB are allowed.</w:t>
      </w:r>
    </w:p>
    <w:p w14:paraId="5B6D7738" w14:textId="77777777" w:rsidR="00D80FE8" w:rsidRPr="00A066A8" w:rsidRDefault="00D80FE8" w:rsidP="00D80FE8">
      <w:pPr>
        <w:pStyle w:val="Doc-text2"/>
        <w:ind w:left="1985"/>
      </w:pPr>
      <w:r w:rsidRPr="00A066A8">
        <w:t>ra-ssb-OccasionMaskIndex 1: RO set with index 1 of selected SSB is allowed</w:t>
      </w:r>
    </w:p>
    <w:p w14:paraId="1183912A" w14:textId="77777777" w:rsidR="00D80FE8" w:rsidRPr="00A066A8" w:rsidRDefault="00D80FE8" w:rsidP="00D80FE8">
      <w:pPr>
        <w:pStyle w:val="Doc-text2"/>
        <w:ind w:left="1985"/>
      </w:pPr>
      <w:r w:rsidRPr="00A066A8">
        <w:t>ra-ssb-OccasionMaskIndex 2: RO set with index 2 of selected SSB is allowed</w:t>
      </w:r>
    </w:p>
    <w:p w14:paraId="7F64A85C" w14:textId="77777777" w:rsidR="00D80FE8" w:rsidRPr="00A066A8" w:rsidRDefault="00D80FE8" w:rsidP="00D80FE8">
      <w:pPr>
        <w:pStyle w:val="Doc-text2"/>
        <w:ind w:left="1985"/>
      </w:pPr>
      <w:r w:rsidRPr="00A066A8">
        <w:t>ra-ssb-OccasionMaskIndex 3: RO set with index 3 of selected SSB is allowed</w:t>
      </w:r>
    </w:p>
    <w:p w14:paraId="539BC2CA" w14:textId="77777777" w:rsidR="00D80FE8" w:rsidRPr="00A066A8" w:rsidRDefault="00D80FE8" w:rsidP="00D80FE8">
      <w:pPr>
        <w:pStyle w:val="Doc-text2"/>
        <w:ind w:left="1985"/>
      </w:pPr>
      <w:r w:rsidRPr="00A066A8">
        <w:t>ra-ssb-OccasionMaskIndex 4: RO set with index 4 of selected SSB is allowed</w:t>
      </w:r>
    </w:p>
    <w:p w14:paraId="198C927B" w14:textId="77777777" w:rsidR="00D80FE8" w:rsidRPr="00A066A8" w:rsidRDefault="00D80FE8" w:rsidP="00D80FE8">
      <w:pPr>
        <w:pStyle w:val="Doc-text2"/>
        <w:ind w:left="1985"/>
      </w:pPr>
      <w:r w:rsidRPr="00A066A8">
        <w:t>ra-ssb-OccasionMaskIndex 5: RO set with index 5 of selected SSB is allowed</w:t>
      </w:r>
    </w:p>
    <w:p w14:paraId="40DC3D05" w14:textId="77777777" w:rsidR="00D80FE8" w:rsidRPr="00A066A8" w:rsidRDefault="00D80FE8" w:rsidP="00D80FE8">
      <w:pPr>
        <w:pStyle w:val="Doc-text2"/>
        <w:ind w:left="1985"/>
      </w:pPr>
      <w:r w:rsidRPr="00A066A8">
        <w:t>ra-ssb-OccasionMaskIndex 6: RO set with index 6 of selected SSB is allowed</w:t>
      </w:r>
    </w:p>
    <w:p w14:paraId="5C1DB577" w14:textId="77777777" w:rsidR="00D80FE8" w:rsidRPr="00A066A8" w:rsidRDefault="00D80FE8" w:rsidP="00D80FE8">
      <w:pPr>
        <w:pStyle w:val="Doc-text2"/>
        <w:ind w:left="1985"/>
      </w:pPr>
      <w:r w:rsidRPr="00A066A8">
        <w:t>ra-ssb-OccasionMaskIndex 7: RO set with index 7 of selected SSB is allowed</w:t>
      </w:r>
    </w:p>
    <w:p w14:paraId="7AC78F76" w14:textId="77777777" w:rsidR="00D80FE8" w:rsidRPr="00A066A8" w:rsidRDefault="00D80FE8" w:rsidP="00D80FE8">
      <w:pPr>
        <w:pStyle w:val="Doc-text2"/>
        <w:ind w:left="1985"/>
      </w:pPr>
      <w:r w:rsidRPr="00A066A8">
        <w:t>ra-ssb-OccasionMaskIndex 8: RO set with index 8 of selected SSB is allowed</w:t>
      </w:r>
    </w:p>
    <w:p w14:paraId="54D79E06" w14:textId="77777777" w:rsidR="00D80FE8" w:rsidRPr="00A066A8" w:rsidRDefault="00D80FE8" w:rsidP="00D80FE8">
      <w:pPr>
        <w:pStyle w:val="Doc-text2"/>
        <w:ind w:left="1985"/>
      </w:pPr>
      <w:r w:rsidRPr="00A066A8">
        <w:t>ra-ssb-OccasionMaskIndex 9: Even RO set of selected SSB are allowed</w:t>
      </w:r>
    </w:p>
    <w:p w14:paraId="6ED62544" w14:textId="77777777" w:rsidR="00D80FE8" w:rsidRPr="00A066A8" w:rsidRDefault="00D80FE8" w:rsidP="00D80FE8">
      <w:pPr>
        <w:pStyle w:val="Doc-text2"/>
      </w:pPr>
      <w:r w:rsidRPr="00A066A8">
        <w:t xml:space="preserve">     </w:t>
      </w:r>
      <w:r w:rsidRPr="00A066A8">
        <w:tab/>
        <w:t>ra-ssb-OccasionMaskIndex 10: Odd RO set of selected SSB are allowed</w:t>
      </w:r>
    </w:p>
    <w:p w14:paraId="2860A0C9" w14:textId="77777777" w:rsidR="00D80FE8" w:rsidRPr="00A066A8" w:rsidRDefault="00D80FE8" w:rsidP="00D80FE8">
      <w:pPr>
        <w:pStyle w:val="Doc-text2"/>
        <w:rPr>
          <w:u w:val="single"/>
        </w:rPr>
      </w:pPr>
    </w:p>
    <w:p w14:paraId="1E04F4E5" w14:textId="77777777" w:rsidR="00D80FE8" w:rsidRPr="00A066A8" w:rsidRDefault="00D80FE8" w:rsidP="00D80FE8">
      <w:pPr>
        <w:pStyle w:val="Doc-text2"/>
        <w:rPr>
          <w:u w:val="single"/>
        </w:rPr>
      </w:pPr>
      <w:r w:rsidRPr="00A066A8">
        <w:rPr>
          <w:u w:val="single"/>
        </w:rPr>
        <w:t>Focus on Proposal above (highlight differences with respect to other options)</w:t>
      </w:r>
    </w:p>
    <w:p w14:paraId="3F33BFAC" w14:textId="77777777" w:rsidR="00D80FE8" w:rsidRPr="00A066A8" w:rsidRDefault="00D80FE8" w:rsidP="00D80FE8">
      <w:pPr>
        <w:pStyle w:val="Doc-text2"/>
        <w:rPr>
          <w:u w:val="single"/>
        </w:rPr>
      </w:pPr>
    </w:p>
    <w:p w14:paraId="3F4CF217" w14:textId="472D562E" w:rsidR="00D80FE8" w:rsidRPr="00A066A8" w:rsidRDefault="00D80FE8" w:rsidP="00D80FE8">
      <w:pPr>
        <w:pStyle w:val="Doc-title"/>
      </w:pPr>
      <w:r w:rsidRPr="00A066A8">
        <w:t>R2-2402533</w:t>
      </w:r>
      <w:r w:rsidRPr="00A066A8">
        <w:tab/>
        <w:t>Discussion on ra-ssb-OccasionMaskIndex for CFRA with Msg1 repetition</w:t>
      </w:r>
      <w:r w:rsidRPr="00A066A8">
        <w:tab/>
        <w:t>China Telecom</w:t>
      </w:r>
      <w:r w:rsidRPr="00A066A8">
        <w:tab/>
        <w:t>discussion</w:t>
      </w:r>
      <w:r w:rsidRPr="00A066A8">
        <w:tab/>
        <w:t>Rel-18</w:t>
      </w:r>
      <w:r w:rsidRPr="00A066A8">
        <w:tab/>
        <w:t>NR_cov_enh2-Core</w:t>
      </w:r>
    </w:p>
    <w:p w14:paraId="05F03693" w14:textId="77777777" w:rsidR="00D80FE8" w:rsidRPr="00A066A8" w:rsidRDefault="00D80FE8" w:rsidP="00D80FE8">
      <w:pPr>
        <w:pStyle w:val="Doc-text2"/>
      </w:pPr>
      <w:r w:rsidRPr="00A066A8">
        <w:t xml:space="preserve">Proposal 3: The maximum index of PRACH occasion set(s) is 8. For the case there are more than 8 sets of PRACH occasions of the selected SSB within the time period, the indexing of PRACH occasion sets indicated by the mask index value is reset.  </w:t>
      </w:r>
    </w:p>
    <w:p w14:paraId="6B6A4D30" w14:textId="77777777" w:rsidR="00D80FE8" w:rsidRPr="00A066A8" w:rsidRDefault="00D80FE8" w:rsidP="00D80FE8">
      <w:pPr>
        <w:pStyle w:val="Doc-text2"/>
      </w:pPr>
      <w:r w:rsidRPr="00A066A8">
        <w:t>Proposal 4: The indexing of PRACH occasion sets indicated by the mask index value is reset every time period.</w:t>
      </w:r>
    </w:p>
    <w:p w14:paraId="68201595" w14:textId="77777777" w:rsidR="00D80FE8" w:rsidRPr="00A066A8" w:rsidRDefault="00D80FE8" w:rsidP="00D80FE8">
      <w:pPr>
        <w:pStyle w:val="Doc-text2"/>
        <w:rPr>
          <w:u w:val="single"/>
        </w:rPr>
      </w:pPr>
      <w:r w:rsidRPr="00A066A8">
        <w:rPr>
          <w:u w:val="single"/>
        </w:rPr>
        <w:t>Focus on P3 and P4</w:t>
      </w:r>
    </w:p>
    <w:p w14:paraId="31E8EBBE" w14:textId="77777777" w:rsidR="00D80FE8" w:rsidRPr="00A066A8" w:rsidRDefault="00D80FE8" w:rsidP="00D80FE8">
      <w:pPr>
        <w:pStyle w:val="Doc-title"/>
      </w:pPr>
    </w:p>
    <w:p w14:paraId="4FA8A01B" w14:textId="64845433" w:rsidR="00D80FE8" w:rsidRPr="00A066A8" w:rsidRDefault="00D80FE8" w:rsidP="00D80FE8">
      <w:pPr>
        <w:pStyle w:val="Doc-title"/>
      </w:pPr>
      <w:r w:rsidRPr="00A066A8">
        <w:t>R2-2402701</w:t>
      </w:r>
      <w:r w:rsidRPr="00A066A8">
        <w:tab/>
        <w:t>Discussion on Msg1 Repetitions and use of ra-ssb-OccasionMaskIndex</w:t>
      </w:r>
      <w:r w:rsidRPr="00A066A8">
        <w:tab/>
        <w:t>Ericsson</w:t>
      </w:r>
      <w:r w:rsidRPr="00A066A8">
        <w:tab/>
        <w:t>discussion</w:t>
      </w:r>
      <w:r w:rsidRPr="00A066A8">
        <w:tab/>
        <w:t>Rel-18</w:t>
      </w:r>
      <w:r w:rsidRPr="00A066A8">
        <w:tab/>
        <w:t>NR_cov_enh2-Core</w:t>
      </w:r>
    </w:p>
    <w:p w14:paraId="1312FB9C" w14:textId="178A1C63" w:rsidR="00D80FE8" w:rsidRPr="00A066A8" w:rsidRDefault="00D80FE8" w:rsidP="00D80FE8">
      <w:pPr>
        <w:pStyle w:val="Doc-text2"/>
      </w:pPr>
      <w:r w:rsidRPr="00A066A8">
        <w:t>Proposal 1</w:t>
      </w:r>
      <w:r w:rsidRPr="00A066A8">
        <w:tab/>
        <w:t>RAN2 introduces a new table in TS 38.321 in accordance with CR R2-2402711 to cope for RO sets.</w:t>
      </w:r>
    </w:p>
    <w:p w14:paraId="5A4B544E" w14:textId="77777777" w:rsidR="00D80FE8" w:rsidRPr="00A066A8" w:rsidRDefault="00D80FE8" w:rsidP="00D80FE8">
      <w:pPr>
        <w:pStyle w:val="Doc-text2"/>
      </w:pPr>
      <w:r w:rsidRPr="00A066A8">
        <w:t>Proposal 2</w:t>
      </w:r>
      <w:r w:rsidRPr="00A066A8">
        <w:tab/>
        <w:t>RAN2 assumes RO grouping is done before the selection of RO sets and is handled in RAN1 specifications.</w:t>
      </w:r>
    </w:p>
    <w:p w14:paraId="16EE1CDD" w14:textId="77777777" w:rsidR="00D80FE8" w:rsidRPr="00A066A8" w:rsidRDefault="00D80FE8" w:rsidP="00D80FE8">
      <w:pPr>
        <w:pStyle w:val="Doc-text2"/>
        <w:rPr>
          <w:u w:val="single"/>
        </w:rPr>
      </w:pPr>
    </w:p>
    <w:p w14:paraId="47D60CAC" w14:textId="77777777" w:rsidR="00D80FE8" w:rsidRPr="00A066A8" w:rsidRDefault="00D80FE8" w:rsidP="00D80FE8">
      <w:pPr>
        <w:pStyle w:val="Doc-text2"/>
        <w:rPr>
          <w:u w:val="single"/>
        </w:rPr>
      </w:pPr>
      <w:r w:rsidRPr="00A066A8">
        <w:rPr>
          <w:u w:val="single"/>
        </w:rPr>
        <w:t>Focus on P2 first and then highlight any differences in details with respect to other proposals</w:t>
      </w:r>
    </w:p>
    <w:p w14:paraId="79B0F9C6" w14:textId="77777777" w:rsidR="00D80FE8" w:rsidRPr="00A066A8" w:rsidRDefault="00D80FE8" w:rsidP="00D80FE8">
      <w:pPr>
        <w:pStyle w:val="Doc-title"/>
      </w:pPr>
    </w:p>
    <w:p w14:paraId="156B1239" w14:textId="5D79D59B" w:rsidR="00D80FE8" w:rsidRPr="00A066A8" w:rsidRDefault="00D80FE8" w:rsidP="00D80FE8">
      <w:pPr>
        <w:pStyle w:val="Doc-title"/>
      </w:pPr>
      <w:r w:rsidRPr="00A066A8">
        <w:t>R2-2402360</w:t>
      </w:r>
      <w:r w:rsidRPr="00A066A8">
        <w:tab/>
        <w:t>Discussion on mask index for CFRA and other UP issues</w:t>
      </w:r>
      <w:r w:rsidRPr="00A066A8">
        <w:tab/>
        <w:t>Huawei, HiSilicon</w:t>
      </w:r>
      <w:r w:rsidRPr="00A066A8">
        <w:tab/>
        <w:t>discussion</w:t>
      </w:r>
      <w:r w:rsidRPr="00A066A8">
        <w:tab/>
        <w:t>NR_cov_enh2-Core</w:t>
      </w:r>
    </w:p>
    <w:p w14:paraId="47A6E0C2" w14:textId="77777777" w:rsidR="00D80FE8" w:rsidRPr="00A066A8" w:rsidRDefault="00D80FE8" w:rsidP="00D80FE8">
      <w:pPr>
        <w:pStyle w:val="Doc-text2"/>
      </w:pPr>
    </w:p>
    <w:p w14:paraId="68095A53" w14:textId="77777777" w:rsidR="00D80FE8" w:rsidRPr="00A066A8" w:rsidRDefault="00D80FE8" w:rsidP="00D80FE8">
      <w:pPr>
        <w:pStyle w:val="Doc-text2"/>
      </w:pPr>
      <w:r w:rsidRPr="00A066A8">
        <w:t>Proposal 3: MASK index is not supported for CFRA with MSG1 repetition.</w:t>
      </w:r>
    </w:p>
    <w:p w14:paraId="49DB18EA" w14:textId="77777777" w:rsidR="00D80FE8" w:rsidRPr="00A066A8" w:rsidRDefault="00D80FE8" w:rsidP="00D80FE8">
      <w:pPr>
        <w:pStyle w:val="Doc-text2"/>
      </w:pPr>
    </w:p>
    <w:p w14:paraId="75579F06" w14:textId="77777777" w:rsidR="00D80FE8" w:rsidRPr="00A066A8" w:rsidRDefault="00D80FE8" w:rsidP="00D80FE8">
      <w:pPr>
        <w:pStyle w:val="Doc-text2"/>
        <w:rPr>
          <w:u w:val="single"/>
        </w:rPr>
      </w:pPr>
      <w:r w:rsidRPr="00A066A8">
        <w:rPr>
          <w:u w:val="single"/>
        </w:rPr>
        <w:t>Focus on P3</w:t>
      </w:r>
    </w:p>
    <w:p w14:paraId="3D7C971A" w14:textId="77777777" w:rsidR="00D80FE8" w:rsidRPr="00A066A8" w:rsidRDefault="00D80FE8" w:rsidP="00D80FE8">
      <w:pPr>
        <w:pStyle w:val="Doc-text2"/>
        <w:rPr>
          <w:u w:val="single"/>
        </w:rPr>
      </w:pPr>
    </w:p>
    <w:p w14:paraId="6FBD85E7" w14:textId="77777777" w:rsidR="00D80FE8" w:rsidRPr="00A066A8" w:rsidRDefault="00D80FE8" w:rsidP="00D80FE8">
      <w:pPr>
        <w:pStyle w:val="Doc-text2"/>
        <w:rPr>
          <w:u w:val="single"/>
        </w:rPr>
      </w:pPr>
    </w:p>
    <w:p w14:paraId="54C6D75E" w14:textId="77777777" w:rsidR="00D80FE8" w:rsidRPr="00A066A8" w:rsidRDefault="00D80FE8" w:rsidP="00D80FE8">
      <w:pPr>
        <w:pStyle w:val="Doc-text2"/>
        <w:rPr>
          <w:u w:val="single"/>
        </w:rPr>
      </w:pPr>
      <w:r w:rsidRPr="00A066A8">
        <w:rPr>
          <w:u w:val="single"/>
        </w:rPr>
        <w:t>DISCUSSION on above papers</w:t>
      </w:r>
    </w:p>
    <w:p w14:paraId="6B411314" w14:textId="77777777" w:rsidR="00D80FE8" w:rsidRPr="00A066A8" w:rsidRDefault="00D80FE8" w:rsidP="00D80FE8">
      <w:pPr>
        <w:pStyle w:val="DISCUSSION"/>
        <w:ind w:left="1619"/>
      </w:pPr>
      <w:r w:rsidRPr="00A066A8">
        <w:t>ZTE explain that options 1 and 2 don’t work in some scenarios</w:t>
      </w:r>
    </w:p>
    <w:p w14:paraId="3A85CF9E" w14:textId="77777777" w:rsidR="00D80FE8" w:rsidRPr="00A066A8" w:rsidRDefault="00D80FE8" w:rsidP="00D80FE8">
      <w:pPr>
        <w:pStyle w:val="DISCUSSION"/>
        <w:ind w:left="1619"/>
      </w:pPr>
      <w:r w:rsidRPr="00A066A8">
        <w:t>Samsung explain that option 3 may not work for one option</w:t>
      </w:r>
    </w:p>
    <w:p w14:paraId="3A7AA2DC" w14:textId="77777777" w:rsidR="00D80FE8" w:rsidRPr="00A066A8" w:rsidRDefault="00D80FE8" w:rsidP="00D80FE8">
      <w:pPr>
        <w:pStyle w:val="DISCUSSION"/>
        <w:ind w:left="1619"/>
      </w:pPr>
      <w:r w:rsidRPr="00A066A8">
        <w:t xml:space="preserve">Ericsson think Samsung proposal might work. </w:t>
      </w:r>
    </w:p>
    <w:p w14:paraId="0DC6B02F" w14:textId="77777777" w:rsidR="00D80FE8" w:rsidRPr="00A066A8" w:rsidRDefault="00D80FE8" w:rsidP="00D80FE8">
      <w:pPr>
        <w:pStyle w:val="DISCUSSION"/>
        <w:ind w:left="1619"/>
      </w:pPr>
      <w:r w:rsidRPr="00A066A8">
        <w:t xml:space="preserve">QC wonder if we don’t converge we have to remove the corresponding text from specs (CBRA) – seems this is the case. </w:t>
      </w:r>
    </w:p>
    <w:p w14:paraId="1A61C1E2" w14:textId="77777777" w:rsidR="00D80FE8" w:rsidRPr="00A066A8" w:rsidRDefault="00D80FE8" w:rsidP="00D80FE8">
      <w:pPr>
        <w:pStyle w:val="DISCUSSION"/>
        <w:ind w:left="1619"/>
      </w:pPr>
      <w:r w:rsidRPr="00A066A8">
        <w:t xml:space="preserve">Chair wonders if it is atleast agreeable to agree that PRACH mask is applied after RO group determination. </w:t>
      </w:r>
    </w:p>
    <w:p w14:paraId="3357C788" w14:textId="77777777" w:rsidR="00D80FE8" w:rsidRPr="00A066A8" w:rsidRDefault="00D80FE8" w:rsidP="00D80FE8">
      <w:pPr>
        <w:pStyle w:val="DISCUSSION"/>
        <w:ind w:left="1619"/>
      </w:pPr>
      <w:r w:rsidRPr="00A066A8">
        <w:t xml:space="preserve">LG wonders if the above would work for CBRA too and whether we can have a common approach. </w:t>
      </w:r>
    </w:p>
    <w:p w14:paraId="498E6A5F" w14:textId="77777777" w:rsidR="00D80FE8" w:rsidRPr="00A066A8" w:rsidRDefault="00D80FE8" w:rsidP="00D80FE8">
      <w:pPr>
        <w:pStyle w:val="DISCUSSION"/>
        <w:ind w:left="1619"/>
      </w:pPr>
      <w:r w:rsidRPr="00A066A8">
        <w:t xml:space="preserve">Samsung explain that mask index is not applicable to CBRA. </w:t>
      </w:r>
    </w:p>
    <w:p w14:paraId="7793A0AA" w14:textId="77777777" w:rsidR="00D80FE8" w:rsidRPr="00A066A8" w:rsidRDefault="00D80FE8" w:rsidP="00D80FE8">
      <w:pPr>
        <w:pStyle w:val="DISCUSSION"/>
        <w:ind w:left="1619"/>
      </w:pPr>
      <w:r w:rsidRPr="00A066A8">
        <w:t xml:space="preserve">Huawei think that we should not exclude option 1. </w:t>
      </w:r>
    </w:p>
    <w:p w14:paraId="75879802" w14:textId="77777777" w:rsidR="00D80FE8" w:rsidRPr="00A066A8" w:rsidRDefault="00D80FE8" w:rsidP="00D80FE8">
      <w:pPr>
        <w:pStyle w:val="DISCUSSION"/>
        <w:ind w:left="1619"/>
      </w:pPr>
      <w:r w:rsidRPr="00A066A8">
        <w:t xml:space="preserve">Samsung explain that if we use option 1 there would be some ambiguity because for same RO set there will be two different RO sets. </w:t>
      </w:r>
    </w:p>
    <w:p w14:paraId="6DDF8779" w14:textId="77777777" w:rsidR="00D80FE8" w:rsidRPr="00A066A8" w:rsidRDefault="00D80FE8" w:rsidP="00D80FE8">
      <w:pPr>
        <w:pStyle w:val="DISCUSSION"/>
        <w:ind w:left="1619"/>
      </w:pPr>
      <w:r w:rsidRPr="00A066A8">
        <w:t>Vivo can accept Samsung proposal or do nothing</w:t>
      </w:r>
    </w:p>
    <w:p w14:paraId="335D2BD0" w14:textId="77777777" w:rsidR="00D80FE8" w:rsidRPr="00A066A8" w:rsidRDefault="00D80FE8" w:rsidP="00D80FE8">
      <w:pPr>
        <w:pStyle w:val="DISCUSSION"/>
        <w:ind w:left="1619"/>
      </w:pPr>
      <w:r w:rsidRPr="00A066A8">
        <w:lastRenderedPageBreak/>
        <w:t xml:space="preserve">Qualcomm would like to do nothing as the details of the option are still unclear even if we agree that PRACH mask is determined after RO group determination. </w:t>
      </w:r>
    </w:p>
    <w:p w14:paraId="186691F9" w14:textId="77777777" w:rsidR="00D80FE8" w:rsidRPr="00A066A8" w:rsidRDefault="00D80FE8" w:rsidP="00D80FE8">
      <w:pPr>
        <w:pStyle w:val="DISCUSSION"/>
        <w:ind w:left="1619"/>
      </w:pPr>
      <w:r w:rsidRPr="00A066A8">
        <w:t xml:space="preserve">LG think that it is not a critical issue if nothing is done. </w:t>
      </w:r>
    </w:p>
    <w:p w14:paraId="31FAB4E8" w14:textId="77777777" w:rsidR="00D80FE8" w:rsidRPr="00A066A8" w:rsidRDefault="00D80FE8" w:rsidP="00D80FE8">
      <w:pPr>
        <w:pStyle w:val="DISCUSSION"/>
        <w:numPr>
          <w:ilvl w:val="0"/>
          <w:numId w:val="0"/>
        </w:numPr>
        <w:ind w:left="1080" w:hanging="360"/>
      </w:pPr>
    </w:p>
    <w:p w14:paraId="79FAEBA3" w14:textId="7FE80991" w:rsidR="00D80FE8" w:rsidRPr="00A066A8" w:rsidRDefault="00D80FE8" w:rsidP="00D80FE8">
      <w:pPr>
        <w:pStyle w:val="Agreement"/>
        <w:tabs>
          <w:tab w:val="clear" w:pos="9990"/>
        </w:tabs>
        <w:overflowPunct/>
        <w:autoSpaceDE/>
        <w:autoSpaceDN/>
        <w:adjustRightInd/>
        <w:ind w:left="1619" w:hanging="360"/>
        <w:textAlignment w:val="auto"/>
      </w:pPr>
      <w:r w:rsidRPr="00A066A8">
        <w:t>PRACH mask configuration is not supported for MSG1 based repetition in Re</w:t>
      </w:r>
      <w:r w:rsidR="00E43CFA">
        <w:rPr>
          <w:rFonts w:eastAsiaTheme="minorEastAsia" w:hint="eastAsia"/>
        </w:rPr>
        <w:t>l</w:t>
      </w:r>
      <w:r w:rsidRPr="00A066A8">
        <w:t>-18</w:t>
      </w:r>
    </w:p>
    <w:p w14:paraId="2A2ED7BC"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Send an LS to RAN1 about this (China Telecom)</w:t>
      </w:r>
    </w:p>
    <w:p w14:paraId="6217032A" w14:textId="77777777" w:rsidR="00D80FE8" w:rsidRDefault="00D80FE8" w:rsidP="00D80FE8">
      <w:pPr>
        <w:pStyle w:val="Doc-text2"/>
      </w:pPr>
    </w:p>
    <w:p w14:paraId="4998CFE6" w14:textId="77777777" w:rsidR="00827A85" w:rsidRPr="00A066A8" w:rsidRDefault="00827A85" w:rsidP="00D80FE8">
      <w:pPr>
        <w:pStyle w:val="Doc-text2"/>
      </w:pPr>
    </w:p>
    <w:p w14:paraId="078BF418" w14:textId="720CCA28" w:rsidR="00D80FE8" w:rsidRPr="00827A85" w:rsidRDefault="00D80FE8" w:rsidP="00827A85">
      <w:pPr>
        <w:pStyle w:val="EmailDiscussion"/>
      </w:pPr>
      <w:r w:rsidRPr="00827A85">
        <w:t>[AT25bis][802][CE_enh] RAN1 LS informing about agreement related to RO mask  (ChinaTelecom)</w:t>
      </w:r>
    </w:p>
    <w:p w14:paraId="1F1FE82E" w14:textId="3E7CF7FE" w:rsidR="00D80FE8" w:rsidRPr="00A066A8" w:rsidRDefault="00827A85" w:rsidP="00827A85">
      <w:pPr>
        <w:pStyle w:val="EmailDiscussion2"/>
        <w:rPr>
          <w:lang w:eastAsia="zh-CN"/>
        </w:rPr>
      </w:pPr>
      <w:r>
        <w:rPr>
          <w:b/>
          <w:bCs/>
          <w:lang w:eastAsia="zh-CN"/>
        </w:rPr>
        <w:tab/>
      </w:r>
      <w:r w:rsidR="00D80FE8" w:rsidRPr="00827A85">
        <w:rPr>
          <w:b/>
          <w:bCs/>
          <w:lang w:eastAsia="zh-CN"/>
        </w:rPr>
        <w:t>Scope</w:t>
      </w:r>
      <w:r w:rsidR="00D80FE8" w:rsidRPr="00A066A8">
        <w:rPr>
          <w:lang w:eastAsia="zh-CN"/>
        </w:rPr>
        <w:t>: Draft an LS to RAN1 about the agreement for PRACH mask index for MSG1 repetition</w:t>
      </w:r>
    </w:p>
    <w:p w14:paraId="721CCBD4" w14:textId="5B429B4C" w:rsidR="00D80FE8" w:rsidRPr="00A066A8" w:rsidRDefault="00827A85" w:rsidP="00827A85">
      <w:pPr>
        <w:pStyle w:val="EmailDiscussion2"/>
        <w:rPr>
          <w:lang w:eastAsia="zh-CN"/>
        </w:rPr>
      </w:pPr>
      <w:r>
        <w:rPr>
          <w:b/>
          <w:bCs/>
          <w:lang w:eastAsia="zh-CN"/>
        </w:rPr>
        <w:tab/>
      </w:r>
      <w:r w:rsidR="00D80FE8" w:rsidRPr="00827A85">
        <w:rPr>
          <w:b/>
          <w:bCs/>
          <w:lang w:eastAsia="zh-CN"/>
        </w:rPr>
        <w:t>Intended outcome</w:t>
      </w:r>
      <w:r w:rsidR="00D80FE8" w:rsidRPr="00A066A8">
        <w:rPr>
          <w:lang w:eastAsia="zh-CN"/>
        </w:rPr>
        <w:t>: agreeable LS (to be provided in R2-2403914)</w:t>
      </w:r>
    </w:p>
    <w:p w14:paraId="6D11811C" w14:textId="254C8C27" w:rsidR="00D80FE8" w:rsidRDefault="00827A85" w:rsidP="00827A85">
      <w:pPr>
        <w:pStyle w:val="EmailDiscussion2"/>
        <w:rPr>
          <w:lang w:eastAsia="zh-CN"/>
        </w:rPr>
      </w:pPr>
      <w:r>
        <w:rPr>
          <w:b/>
          <w:bCs/>
          <w:lang w:eastAsia="zh-CN"/>
        </w:rPr>
        <w:tab/>
      </w:r>
      <w:r w:rsidR="00D80FE8" w:rsidRPr="00827A85">
        <w:rPr>
          <w:b/>
          <w:bCs/>
          <w:lang w:eastAsia="zh-CN"/>
        </w:rPr>
        <w:t>Deadline</w:t>
      </w:r>
      <w:r w:rsidR="00D80FE8" w:rsidRPr="00A066A8">
        <w:rPr>
          <w:lang w:eastAsia="zh-CN"/>
        </w:rPr>
        <w:t>: before CB session on Thursday (TBD)</w:t>
      </w:r>
    </w:p>
    <w:p w14:paraId="1B2AEDC1" w14:textId="77777777" w:rsidR="00827A85" w:rsidRDefault="00827A85" w:rsidP="00827A85">
      <w:pPr>
        <w:pStyle w:val="Doc-text2"/>
        <w:rPr>
          <w:lang w:eastAsia="zh-CN"/>
        </w:rPr>
      </w:pPr>
    </w:p>
    <w:p w14:paraId="40A20110" w14:textId="77777777" w:rsidR="00827A85" w:rsidRPr="00A066A8" w:rsidRDefault="00827A85" w:rsidP="00827A85">
      <w:pPr>
        <w:pStyle w:val="Doc-text2"/>
        <w:rPr>
          <w:lang w:eastAsia="zh-CN"/>
        </w:rPr>
      </w:pPr>
    </w:p>
    <w:p w14:paraId="5392F42D" w14:textId="5D10EF66" w:rsidR="00D80FE8" w:rsidRPr="00A066A8" w:rsidRDefault="00D80FE8" w:rsidP="00D80FE8">
      <w:pPr>
        <w:pStyle w:val="Doc-title"/>
      </w:pPr>
      <w:r w:rsidRPr="00A066A8">
        <w:t>R2-2403914</w:t>
      </w:r>
      <w:r w:rsidRPr="00A066A8">
        <w:tab/>
        <w:t>[Draft] LS on PRACH mask index handling for MSG1 repetition</w:t>
      </w:r>
      <w:r w:rsidRPr="00A066A8">
        <w:tab/>
        <w:t>China Telecom</w:t>
      </w:r>
      <w:r w:rsidRPr="00A066A8">
        <w:tab/>
        <w:t>LS out</w:t>
      </w:r>
      <w:r w:rsidRPr="00A066A8">
        <w:tab/>
        <w:t>Rel-18</w:t>
      </w:r>
      <w:r w:rsidRPr="00A066A8">
        <w:tab/>
        <w:t>NR_cov_enh2-Core</w:t>
      </w:r>
      <w:r w:rsidRPr="00A066A8">
        <w:tab/>
        <w:t>To:RAN1</w:t>
      </w:r>
    </w:p>
    <w:p w14:paraId="47AE367E" w14:textId="77777777" w:rsidR="00D80FE8" w:rsidRPr="00A066A8" w:rsidRDefault="00D80FE8" w:rsidP="00D80FE8">
      <w:pPr>
        <w:pStyle w:val="DISCUSSION"/>
      </w:pPr>
      <w:r w:rsidRPr="00A066A8">
        <w:t xml:space="preserve">LG think that only mentioning CFRA may be misleading. </w:t>
      </w:r>
    </w:p>
    <w:p w14:paraId="016D58F1"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 xml:space="preserve">Update the LS as follows: “In RAN2#125bis meeting, RAN2 has discussed how to handle the </w:t>
      </w:r>
      <w:r w:rsidRPr="00A066A8">
        <w:rPr>
          <w:color w:val="FF0000"/>
          <w:u w:val="single"/>
        </w:rPr>
        <w:t>RA SSB masking index</w:t>
      </w:r>
      <w:r w:rsidRPr="00A066A8">
        <w:rPr>
          <w:color w:val="FF0000"/>
        </w:rPr>
        <w:t xml:space="preserve"> </w:t>
      </w:r>
      <w:r w:rsidRPr="00A066A8">
        <w:rPr>
          <w:i/>
          <w:strike/>
          <w:color w:val="FF0000"/>
        </w:rPr>
        <w:t>ra-ssb-OccasionMaskIndex</w:t>
      </w:r>
      <w:r w:rsidRPr="00A066A8">
        <w:rPr>
          <w:color w:val="FF0000"/>
        </w:rPr>
        <w:t xml:space="preserve"> </w:t>
      </w:r>
      <w:r w:rsidRPr="00A066A8">
        <w:rPr>
          <w:strike/>
          <w:color w:val="FF0000"/>
        </w:rPr>
        <w:t>for CFRA</w:t>
      </w:r>
      <w:r w:rsidRPr="00A066A8">
        <w:rPr>
          <w:color w:val="FF0000"/>
        </w:rPr>
        <w:t xml:space="preserve"> </w:t>
      </w:r>
      <w:r w:rsidRPr="00A066A8">
        <w:t>with Msg1 repetition and made the following agreements.”</w:t>
      </w:r>
    </w:p>
    <w:p w14:paraId="5AF9CEDF"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 xml:space="preserve">Update the LS to refer to the correct IE above. </w:t>
      </w:r>
    </w:p>
    <w:p w14:paraId="3C821921"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With this change the final LS is approved in R2-2403915</w:t>
      </w:r>
    </w:p>
    <w:p w14:paraId="660ADD4E" w14:textId="77777777" w:rsidR="00D80FE8" w:rsidRPr="00A066A8" w:rsidRDefault="00D80FE8" w:rsidP="00D80FE8">
      <w:pPr>
        <w:pStyle w:val="Doc-text2"/>
      </w:pPr>
    </w:p>
    <w:p w14:paraId="1F9A2678" w14:textId="77777777" w:rsidR="00D80FE8" w:rsidRPr="00A066A8" w:rsidRDefault="00D80FE8" w:rsidP="00D80FE8">
      <w:pPr>
        <w:pStyle w:val="Doc-text2"/>
        <w:ind w:left="0" w:firstLine="0"/>
        <w:rPr>
          <w:b/>
          <w:bCs/>
          <w:u w:val="single"/>
        </w:rPr>
      </w:pPr>
      <w:r w:rsidRPr="00A066A8">
        <w:rPr>
          <w:b/>
          <w:bCs/>
          <w:u w:val="single"/>
        </w:rPr>
        <w:t>Other issues</w:t>
      </w:r>
    </w:p>
    <w:p w14:paraId="77C28635" w14:textId="39B18608" w:rsidR="00D80FE8" w:rsidRPr="00A066A8" w:rsidRDefault="00D80FE8" w:rsidP="00D80FE8">
      <w:pPr>
        <w:pStyle w:val="Doc-title"/>
      </w:pPr>
      <w:r w:rsidRPr="00A066A8">
        <w:t>R2-2402367</w:t>
      </w:r>
      <w:r w:rsidRPr="00A066A8">
        <w:tab/>
        <w:t>Correction to PHR MAC CE Design for assumed PUSCH reporting</w:t>
      </w:r>
      <w:r w:rsidRPr="00A066A8">
        <w:tab/>
        <w:t>Samsung Electronics Co., Ltd, Nokia, Nokia Shanghai Bell, Lenovo</w:t>
      </w:r>
      <w:r w:rsidRPr="00A066A8">
        <w:tab/>
        <w:t>discussion</w:t>
      </w:r>
      <w:r w:rsidRPr="00A066A8">
        <w:tab/>
        <w:t>Rel-18</w:t>
      </w:r>
      <w:r w:rsidRPr="00A066A8">
        <w:tab/>
        <w:t>NR_cov_enh2-Core</w:t>
      </w:r>
    </w:p>
    <w:p w14:paraId="7CA39D6E" w14:textId="77777777" w:rsidR="00D80FE8" w:rsidRPr="00A066A8" w:rsidRDefault="00D80FE8" w:rsidP="00D80FE8">
      <w:pPr>
        <w:pStyle w:val="Doc-text2"/>
      </w:pPr>
    </w:p>
    <w:p w14:paraId="2BDB80AB" w14:textId="77777777" w:rsidR="00D80FE8" w:rsidRPr="00A066A8" w:rsidRDefault="00D80FE8" w:rsidP="00D80FE8">
      <w:pPr>
        <w:pStyle w:val="Doc-text2"/>
      </w:pPr>
      <w:r w:rsidRPr="00A066A8">
        <w:t xml:space="preserve">Proposal 1: For the Multiple Entry PHR with assumed PUSCH MAC CE: </w:t>
      </w:r>
    </w:p>
    <w:p w14:paraId="1EE3F5C4" w14:textId="77777777" w:rsidR="00D80FE8" w:rsidRPr="00A066A8" w:rsidRDefault="00D80FE8" w:rsidP="00D80FE8">
      <w:pPr>
        <w:pStyle w:val="Doc-text2"/>
      </w:pPr>
      <w:r w:rsidRPr="00A066A8">
        <w:t>-</w:t>
      </w:r>
      <w:r w:rsidRPr="00A066A8">
        <w:tab/>
        <w:t xml:space="preserve">Ek field corresponds to the kth Serving Cell for which Ci field is set to 1. </w:t>
      </w:r>
    </w:p>
    <w:p w14:paraId="2A582B48" w14:textId="77777777" w:rsidR="00D80FE8" w:rsidRPr="00A066A8" w:rsidRDefault="00D80FE8" w:rsidP="00D80FE8">
      <w:pPr>
        <w:pStyle w:val="Doc-text2"/>
      </w:pPr>
    </w:p>
    <w:p w14:paraId="13814326" w14:textId="77777777" w:rsidR="00D80FE8" w:rsidRPr="00A066A8" w:rsidRDefault="00D80FE8" w:rsidP="00D80FE8">
      <w:pPr>
        <w:pStyle w:val="Doc-text2"/>
      </w:pPr>
      <w:r w:rsidRPr="00A066A8">
        <w:t>-</w:t>
      </w:r>
      <w:r w:rsidRPr="00A066A8">
        <w:tab/>
        <w:t>This field indicates the presence of a PCMAX,f,c for assumed PUSCH field for the Serving Cell. The Ek field set to 1 indicates that a PCMAX,f,c for assumed PUSCH field for the kth Serving Cell is reported.</w:t>
      </w:r>
    </w:p>
    <w:p w14:paraId="60F9C20C" w14:textId="77777777" w:rsidR="00D80FE8" w:rsidRPr="00A066A8" w:rsidRDefault="00D80FE8" w:rsidP="00D80FE8">
      <w:pPr>
        <w:pStyle w:val="Doc-text2"/>
      </w:pPr>
    </w:p>
    <w:p w14:paraId="68963DDE" w14:textId="77777777" w:rsidR="00D80FE8" w:rsidRPr="00A066A8" w:rsidRDefault="00D80FE8" w:rsidP="00D80FE8">
      <w:pPr>
        <w:pStyle w:val="Doc-text2"/>
      </w:pPr>
      <w:r w:rsidRPr="00A066A8">
        <w:t>Proposal 2: Adopt the TP in annexure.</w:t>
      </w:r>
    </w:p>
    <w:p w14:paraId="66D062FC" w14:textId="77777777" w:rsidR="00D80FE8" w:rsidRPr="00A066A8" w:rsidRDefault="00D80FE8" w:rsidP="00D80FE8">
      <w:pPr>
        <w:pStyle w:val="Doc-text2"/>
      </w:pPr>
    </w:p>
    <w:p w14:paraId="6372489E" w14:textId="77777777" w:rsidR="00D80FE8" w:rsidRPr="00A066A8" w:rsidRDefault="00D80FE8" w:rsidP="00D80FE8">
      <w:pPr>
        <w:pStyle w:val="Doc-text2"/>
        <w:rPr>
          <w:b/>
          <w:bCs/>
          <w:u w:val="single"/>
        </w:rPr>
      </w:pPr>
      <w:r w:rsidRPr="00A066A8">
        <w:rPr>
          <w:b/>
          <w:bCs/>
          <w:u w:val="single"/>
        </w:rPr>
        <w:t>DISCUSSION</w:t>
      </w:r>
    </w:p>
    <w:p w14:paraId="3258C4E5" w14:textId="77777777" w:rsidR="00D80FE8" w:rsidRPr="00A066A8" w:rsidRDefault="00D80FE8" w:rsidP="00D80FE8">
      <w:pPr>
        <w:pStyle w:val="DISCUSSION"/>
        <w:ind w:left="1619"/>
      </w:pPr>
      <w:r w:rsidRPr="00A066A8">
        <w:t xml:space="preserve">Samsung explain that the technical issue with the DC case is now solved with the new updated proposal. </w:t>
      </w:r>
    </w:p>
    <w:p w14:paraId="12864376" w14:textId="77777777" w:rsidR="00D80FE8" w:rsidRPr="00A066A8" w:rsidRDefault="00D80FE8" w:rsidP="00D80FE8">
      <w:pPr>
        <w:pStyle w:val="DISCUSSION"/>
        <w:ind w:left="1619"/>
      </w:pPr>
      <w:r w:rsidRPr="00A066A8">
        <w:t xml:space="preserve">Huawei think this is a functional change that is not critical and we should not over optimise. </w:t>
      </w:r>
    </w:p>
    <w:p w14:paraId="43D6B72C" w14:textId="77777777" w:rsidR="00D80FE8" w:rsidRPr="00A066A8" w:rsidRDefault="00D80FE8" w:rsidP="00D80FE8">
      <w:pPr>
        <w:pStyle w:val="DISCUSSION"/>
        <w:ind w:left="1619"/>
      </w:pPr>
      <w:r w:rsidRPr="00A066A8">
        <w:t xml:space="preserve">Ericsson think that this is an optimisation and it is too late. </w:t>
      </w:r>
    </w:p>
    <w:p w14:paraId="1F3DDA65" w14:textId="77777777" w:rsidR="00D80FE8" w:rsidRPr="00A066A8" w:rsidRDefault="00D80FE8" w:rsidP="00D80FE8">
      <w:pPr>
        <w:pStyle w:val="DISCUSSION"/>
        <w:ind w:left="1619"/>
      </w:pPr>
      <w:r w:rsidRPr="00A066A8">
        <w:t xml:space="preserve">LG also think it is an optimisation and it is not clear if the DC case is fully resolved. LG think the other MAC entity may not be aware of the final status and need time to check. </w:t>
      </w:r>
    </w:p>
    <w:p w14:paraId="22F00C24" w14:textId="77777777" w:rsidR="00D80FE8" w:rsidRPr="00A066A8" w:rsidRDefault="00D80FE8" w:rsidP="00D80FE8">
      <w:pPr>
        <w:pStyle w:val="DISCUSSION"/>
        <w:ind w:left="1619"/>
      </w:pPr>
      <w:r w:rsidRPr="00A066A8">
        <w:t xml:space="preserve">CATT also think it is optimisation. </w:t>
      </w:r>
    </w:p>
    <w:p w14:paraId="6E0E8470" w14:textId="77777777" w:rsidR="00D80FE8" w:rsidRPr="00A066A8" w:rsidRDefault="00D80FE8" w:rsidP="00D80FE8">
      <w:pPr>
        <w:pStyle w:val="DISCUSSION"/>
        <w:ind w:left="1619"/>
      </w:pPr>
      <w:r w:rsidRPr="00A066A8">
        <w:t xml:space="preserve">Vivo see some benefit. </w:t>
      </w:r>
    </w:p>
    <w:p w14:paraId="3DFBA1D7"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 xml:space="preserve">Postponed can comeback if significant support can be shown. </w:t>
      </w:r>
    </w:p>
    <w:p w14:paraId="797C9755" w14:textId="77777777" w:rsidR="00D80FE8" w:rsidRPr="00A066A8" w:rsidRDefault="00D80FE8" w:rsidP="00D80FE8">
      <w:pPr>
        <w:pStyle w:val="DISCUSSION"/>
        <w:numPr>
          <w:ilvl w:val="0"/>
          <w:numId w:val="0"/>
        </w:numPr>
        <w:ind w:left="1080" w:hanging="360"/>
      </w:pPr>
    </w:p>
    <w:p w14:paraId="3BC69D1A" w14:textId="77777777" w:rsidR="00D80FE8" w:rsidRPr="00A066A8" w:rsidRDefault="00D80FE8" w:rsidP="00D80FE8">
      <w:pPr>
        <w:pStyle w:val="Doc-text2"/>
      </w:pPr>
    </w:p>
    <w:p w14:paraId="4D85C6C9" w14:textId="7631BB3B" w:rsidR="00D80FE8" w:rsidRPr="00A066A8" w:rsidRDefault="00D80FE8" w:rsidP="00D80FE8">
      <w:pPr>
        <w:pStyle w:val="Doc-title"/>
      </w:pPr>
      <w:r w:rsidRPr="00A066A8">
        <w:t>R2-2402909</w:t>
      </w:r>
      <w:r w:rsidRPr="00A066A8">
        <w:tab/>
        <w:t>Correction for assumed PUSCH PHR</w:t>
      </w:r>
      <w:r w:rsidRPr="00A066A8">
        <w:tab/>
        <w:t>InterDigital</w:t>
      </w:r>
      <w:r w:rsidRPr="00A066A8">
        <w:tab/>
        <w:t>discussion</w:t>
      </w:r>
      <w:r w:rsidRPr="00A066A8">
        <w:tab/>
        <w:t>Rel-18</w:t>
      </w:r>
      <w:r w:rsidRPr="00A066A8">
        <w:tab/>
        <w:t>NR_cov_enh2-Core</w:t>
      </w:r>
    </w:p>
    <w:p w14:paraId="2027ECC8" w14:textId="77777777" w:rsidR="00D80FE8" w:rsidRPr="00A066A8" w:rsidRDefault="00D80FE8" w:rsidP="00D80FE8">
      <w:pPr>
        <w:pStyle w:val="Doc-text2"/>
      </w:pPr>
      <w:r w:rsidRPr="00A066A8">
        <w:t xml:space="preserve">Proposal 1: </w:t>
      </w:r>
      <w:r w:rsidRPr="00A066A8">
        <w:tab/>
        <w:t>RAN2 to confirm the understandings that when E field is set to 0 in the Single Entry PHR with assumed PUSCH MAC CE, The MAC CE has either 2 or 3 octets. If E is 0, there is one less octet in the MAC CE, as the octet for the assumed PUSCH PHR is not present. The size of the MAC CE is therefore “variable” instead of “fixed”.</w:t>
      </w:r>
    </w:p>
    <w:p w14:paraId="36B36D61" w14:textId="77777777" w:rsidR="00D80FE8" w:rsidRPr="00A066A8" w:rsidRDefault="00D80FE8" w:rsidP="00D80FE8">
      <w:pPr>
        <w:pStyle w:val="Doc-text2"/>
      </w:pPr>
      <w:r w:rsidRPr="00A066A8">
        <w:t xml:space="preserve">Proposal 2: </w:t>
      </w:r>
      <w:r w:rsidRPr="00A066A8">
        <w:tab/>
        <w:t>Change the description of the Single Entry PHR with assumed PUSCH MAC CE from “It has a fixed size” to “It has a variable size”, per the TP in the Annex.</w:t>
      </w:r>
    </w:p>
    <w:p w14:paraId="1C77E8F9"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Change the description of the Single Entry PHR with assumed PUSCH MAC CE from “It has a fixed size” to “It has a variable size”.</w:t>
      </w:r>
    </w:p>
    <w:p w14:paraId="3F315DEA" w14:textId="77777777" w:rsidR="00D80FE8" w:rsidRPr="00A066A8" w:rsidRDefault="00D80FE8" w:rsidP="00D80FE8">
      <w:pPr>
        <w:pStyle w:val="Doc-text2"/>
      </w:pPr>
    </w:p>
    <w:p w14:paraId="63ECC275" w14:textId="77777777" w:rsidR="00D80FE8" w:rsidRPr="00A066A8" w:rsidRDefault="00D80FE8" w:rsidP="00D80FE8">
      <w:pPr>
        <w:pStyle w:val="Doc-text2"/>
      </w:pPr>
    </w:p>
    <w:p w14:paraId="0CECE44A" w14:textId="11B6BAF7" w:rsidR="00D80FE8" w:rsidRPr="00A066A8" w:rsidRDefault="00D80FE8" w:rsidP="00D80FE8">
      <w:pPr>
        <w:pStyle w:val="Doc-title"/>
      </w:pPr>
      <w:r w:rsidRPr="00A066A8">
        <w:t>R2-2403125</w:t>
      </w:r>
      <w:r w:rsidRPr="00A066A8">
        <w:tab/>
        <w:t>Discussion on reporting for MPE and assumed PUSCH</w:t>
      </w:r>
      <w:r w:rsidRPr="00A066A8">
        <w:tab/>
        <w:t>NEC Corporation, ZTE Corporation, Sanechips</w:t>
      </w:r>
      <w:r w:rsidRPr="00A066A8">
        <w:tab/>
        <w:t>discussion</w:t>
      </w:r>
      <w:r w:rsidRPr="00A066A8">
        <w:tab/>
        <w:t>Rel-18</w:t>
      </w:r>
      <w:r w:rsidRPr="00A066A8">
        <w:tab/>
        <w:t>NR_cov_enh2-Core</w:t>
      </w:r>
    </w:p>
    <w:p w14:paraId="76FE9FEE" w14:textId="77777777" w:rsidR="00D80FE8" w:rsidRPr="00A066A8" w:rsidRDefault="00D80FE8" w:rsidP="00D80FE8">
      <w:pPr>
        <w:pStyle w:val="DISCUSSION"/>
        <w:ind w:left="1619"/>
      </w:pPr>
      <w:r w:rsidRPr="00A066A8">
        <w:t xml:space="preserve">LG agree with the intention but the TP is not correct. </w:t>
      </w:r>
    </w:p>
    <w:p w14:paraId="214A5E61" w14:textId="77777777" w:rsidR="00D80FE8" w:rsidRPr="00A066A8" w:rsidRDefault="00D80FE8" w:rsidP="00D80FE8">
      <w:pPr>
        <w:pStyle w:val="Doc-text2"/>
        <w:rPr>
          <w:rFonts w:eastAsia="SimSun"/>
          <w:noProof/>
        </w:rPr>
      </w:pPr>
    </w:p>
    <w:p w14:paraId="3D137EE3" w14:textId="77777777" w:rsidR="00D80FE8" w:rsidRPr="00A066A8" w:rsidRDefault="00D80FE8" w:rsidP="00D80FE8">
      <w:pPr>
        <w:pStyle w:val="Agreement"/>
        <w:tabs>
          <w:tab w:val="clear" w:pos="9990"/>
        </w:tabs>
        <w:overflowPunct/>
        <w:autoSpaceDE/>
        <w:autoSpaceDN/>
        <w:adjustRightInd/>
        <w:ind w:left="1619" w:hanging="360"/>
        <w:textAlignment w:val="auto"/>
        <w:rPr>
          <w:iCs/>
          <w:noProof/>
          <w:lang w:eastAsia="ko-KR"/>
        </w:rPr>
      </w:pPr>
      <w:r w:rsidRPr="00A066A8">
        <w:rPr>
          <w:rFonts w:eastAsia="SimSun"/>
          <w:noProof/>
        </w:rPr>
        <w:t xml:space="preserve">Revise the procedure text to allow </w:t>
      </w:r>
      <w:r w:rsidRPr="00A066A8">
        <w:rPr>
          <w:iCs/>
          <w:noProof/>
          <w:lang w:eastAsia="ko-KR"/>
        </w:rPr>
        <w:t>reporting MPE and assumed PUSCH simultaneously for multiple entry PHR (TP and the details for this can be discussed as part of the MAC CR update in post meeting email)</w:t>
      </w:r>
    </w:p>
    <w:p w14:paraId="2FF7A787" w14:textId="77777777" w:rsidR="00D80FE8" w:rsidRPr="00A066A8" w:rsidRDefault="00D80FE8" w:rsidP="00D80FE8">
      <w:pPr>
        <w:pStyle w:val="Doc-text2"/>
        <w:rPr>
          <w:lang w:eastAsia="ko-KR"/>
        </w:rPr>
      </w:pPr>
    </w:p>
    <w:p w14:paraId="4AE2B072" w14:textId="283B3A76" w:rsidR="00D80FE8" w:rsidRPr="00A066A8" w:rsidRDefault="00D80FE8" w:rsidP="00D80FE8">
      <w:pPr>
        <w:pStyle w:val="Doc-title"/>
      </w:pPr>
      <w:r w:rsidRPr="00A066A8">
        <w:t>R2-2402360</w:t>
      </w:r>
      <w:r w:rsidRPr="00A066A8">
        <w:tab/>
        <w:t>Discussion on mask index for CFRA and other UP issues</w:t>
      </w:r>
      <w:r w:rsidRPr="00A066A8">
        <w:tab/>
        <w:t>Huawei, HiSilicon</w:t>
      </w:r>
      <w:r w:rsidRPr="00A066A8">
        <w:tab/>
        <w:t>discussion</w:t>
      </w:r>
      <w:r w:rsidRPr="00A066A8">
        <w:tab/>
        <w:t>NR_cov_enh2-Core</w:t>
      </w:r>
    </w:p>
    <w:p w14:paraId="7597ED69" w14:textId="77777777" w:rsidR="00D80FE8" w:rsidRPr="00A066A8" w:rsidRDefault="00D80FE8" w:rsidP="00D80FE8">
      <w:pPr>
        <w:pStyle w:val="Doc-text2"/>
      </w:pPr>
      <w:r w:rsidRPr="00A066A8">
        <w:t>Proposal 1: If the MAC entity is configured with Random Access resources for SI request that is associated with one Msg1 repetition number only, the criteria to apply Msg1 repetition for SI request is considered met without checking RSRP and the associated Msg1 repetition number is applicable.</w:t>
      </w:r>
    </w:p>
    <w:p w14:paraId="607BD9D7" w14:textId="77777777" w:rsidR="00D80FE8" w:rsidRPr="00A066A8" w:rsidRDefault="00D80FE8" w:rsidP="00D80FE8">
      <w:pPr>
        <w:pStyle w:val="Doc-text2"/>
      </w:pPr>
      <w:r w:rsidRPr="00A066A8">
        <w:t>Proposal 2: If (e)Redcap is applicable for the current Random Access procedure and the BWP selected for Random Access procedure is configured only with Random Access resources with (e)RedCap indication and msg1-Repetitions set to true, the MAC entity shall assume Msg1 repetition is applicable for the current Random Access procedure.</w:t>
      </w:r>
    </w:p>
    <w:p w14:paraId="0A610153" w14:textId="77777777" w:rsidR="00D80FE8" w:rsidRPr="00A066A8" w:rsidRDefault="00D80FE8" w:rsidP="00D80FE8">
      <w:pPr>
        <w:pStyle w:val="Doc-text2"/>
      </w:pPr>
    </w:p>
    <w:p w14:paraId="467C7610" w14:textId="77777777" w:rsidR="00D80FE8" w:rsidRPr="00A066A8" w:rsidRDefault="00D80FE8" w:rsidP="00D80FE8">
      <w:pPr>
        <w:pStyle w:val="Doc-text2"/>
        <w:rPr>
          <w:u w:val="single"/>
        </w:rPr>
      </w:pPr>
      <w:r w:rsidRPr="00A066A8">
        <w:rPr>
          <w:u w:val="single"/>
        </w:rPr>
        <w:t>DISCUSSION on P1/P2</w:t>
      </w:r>
    </w:p>
    <w:p w14:paraId="2FCA2465" w14:textId="77777777" w:rsidR="00D80FE8" w:rsidRPr="00A066A8" w:rsidRDefault="00D80FE8" w:rsidP="00D80FE8">
      <w:pPr>
        <w:pStyle w:val="DISCUSSION"/>
        <w:ind w:left="1619"/>
      </w:pPr>
      <w:r w:rsidRPr="00A066A8">
        <w:t xml:space="preserve">It seems in general there is no agreement on P1/P2. </w:t>
      </w:r>
    </w:p>
    <w:p w14:paraId="78E315B3"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Noted</w:t>
      </w:r>
    </w:p>
    <w:p w14:paraId="3AC45A28" w14:textId="77777777" w:rsidR="00D80FE8" w:rsidRPr="00A066A8" w:rsidRDefault="00D80FE8" w:rsidP="00D80FE8">
      <w:pPr>
        <w:pStyle w:val="Doc-title"/>
      </w:pPr>
    </w:p>
    <w:p w14:paraId="19C37A30" w14:textId="77777777" w:rsidR="00D80FE8" w:rsidRPr="00A066A8" w:rsidRDefault="00D80FE8" w:rsidP="00D80FE8">
      <w:pPr>
        <w:pStyle w:val="Doc-title"/>
        <w:rPr>
          <w:u w:val="single"/>
        </w:rPr>
      </w:pPr>
      <w:r w:rsidRPr="00A066A8">
        <w:rPr>
          <w:u w:val="single"/>
        </w:rPr>
        <w:t>Others to be opened if needed/time allows</w:t>
      </w:r>
    </w:p>
    <w:p w14:paraId="7B334C1D" w14:textId="2AE6DAF8" w:rsidR="00D80FE8" w:rsidRPr="00A066A8" w:rsidRDefault="00D80FE8" w:rsidP="00D80FE8">
      <w:pPr>
        <w:pStyle w:val="Doc-title"/>
      </w:pPr>
      <w:r w:rsidRPr="00A066A8">
        <w:t>R2-2402534</w:t>
      </w:r>
      <w:r w:rsidRPr="00A066A8">
        <w:tab/>
        <w:t>Draft LS on ra-ssb-OccasionMaskIndex handling for CFRA with Msg1 repetition</w:t>
      </w:r>
      <w:r w:rsidRPr="00A066A8">
        <w:tab/>
        <w:t>China Telecom</w:t>
      </w:r>
      <w:r w:rsidRPr="00A066A8">
        <w:tab/>
        <w:t>LS out</w:t>
      </w:r>
      <w:r w:rsidRPr="00A066A8">
        <w:tab/>
        <w:t>Rel-18</w:t>
      </w:r>
      <w:r w:rsidRPr="00A066A8">
        <w:tab/>
        <w:t>NR_cov_enh2-Core</w:t>
      </w:r>
      <w:r w:rsidRPr="00A066A8">
        <w:tab/>
        <w:t>To:RAN1</w:t>
      </w:r>
    </w:p>
    <w:p w14:paraId="79FBFC14" w14:textId="7315D6A3" w:rsidR="00D80FE8" w:rsidRPr="00A066A8" w:rsidRDefault="00D80FE8" w:rsidP="00D80FE8">
      <w:pPr>
        <w:pStyle w:val="Doc-title"/>
      </w:pPr>
      <w:r w:rsidRPr="00A066A8">
        <w:t>R2-2402711</w:t>
      </w:r>
      <w:r w:rsidRPr="00A066A8">
        <w:tab/>
        <w:t>Updating RO Mask index for multiple PRACH repetitions</w:t>
      </w:r>
      <w:r w:rsidRPr="00A066A8">
        <w:tab/>
        <w:t>Ericsson</w:t>
      </w:r>
      <w:r w:rsidRPr="00A066A8">
        <w:tab/>
        <w:t>CR</w:t>
      </w:r>
      <w:r w:rsidRPr="00A066A8">
        <w:tab/>
        <w:t>Rel-18</w:t>
      </w:r>
      <w:r w:rsidRPr="00A066A8">
        <w:tab/>
        <w:t>38.321</w:t>
      </w:r>
      <w:r w:rsidRPr="00A066A8">
        <w:tab/>
        <w:t>18.1.0</w:t>
      </w:r>
      <w:r w:rsidRPr="00A066A8">
        <w:tab/>
        <w:t>1796</w:t>
      </w:r>
      <w:r w:rsidRPr="00A066A8">
        <w:tab/>
        <w:t>-</w:t>
      </w:r>
      <w:r w:rsidRPr="00A066A8">
        <w:tab/>
        <w:t>F</w:t>
      </w:r>
      <w:r w:rsidRPr="00A066A8">
        <w:tab/>
        <w:t>NR_cov_enh2-Core</w:t>
      </w:r>
    </w:p>
    <w:p w14:paraId="53027BBB" w14:textId="729A2F36" w:rsidR="00D80FE8" w:rsidRPr="00A066A8" w:rsidRDefault="00D80FE8" w:rsidP="00D80FE8">
      <w:pPr>
        <w:pStyle w:val="Doc-title"/>
      </w:pPr>
      <w:r w:rsidRPr="00A066A8">
        <w:t>R2-2403085</w:t>
      </w:r>
      <w:r w:rsidRPr="00A066A8">
        <w:tab/>
        <w:t>PRACH Mask for Msg1 repetition</w:t>
      </w:r>
      <w:r w:rsidRPr="00A066A8">
        <w:tab/>
        <w:t>Nokia</w:t>
      </w:r>
      <w:r w:rsidRPr="00A066A8">
        <w:tab/>
        <w:t>discussion</w:t>
      </w:r>
      <w:r w:rsidRPr="00A066A8">
        <w:tab/>
        <w:t>Rel-18</w:t>
      </w:r>
      <w:r w:rsidRPr="00A066A8">
        <w:tab/>
        <w:t>NR_cov_enh2-Core</w:t>
      </w:r>
    </w:p>
    <w:p w14:paraId="2151A780" w14:textId="5D4B45D6" w:rsidR="00D80FE8" w:rsidRPr="00A066A8" w:rsidRDefault="00D80FE8" w:rsidP="00D80FE8">
      <w:pPr>
        <w:pStyle w:val="Doc-title"/>
      </w:pPr>
      <w:r w:rsidRPr="00A066A8">
        <w:t>R2-2403086</w:t>
      </w:r>
      <w:r w:rsidRPr="00A066A8">
        <w:tab/>
        <w:t>Draft LS on PRACH mask applicability for Msg1 repetition</w:t>
      </w:r>
      <w:r w:rsidRPr="00A066A8">
        <w:tab/>
        <w:t>Nokia</w:t>
      </w:r>
      <w:r w:rsidRPr="00A066A8">
        <w:tab/>
        <w:t>LS out</w:t>
      </w:r>
      <w:r w:rsidRPr="00A066A8">
        <w:tab/>
        <w:t>Rel-18</w:t>
      </w:r>
      <w:r w:rsidRPr="00A066A8">
        <w:tab/>
        <w:t>NR_cov_enh2-Core</w:t>
      </w:r>
      <w:r w:rsidRPr="00A066A8">
        <w:tab/>
        <w:t>To:RAN1</w:t>
      </w:r>
    </w:p>
    <w:p w14:paraId="5493A8EC" w14:textId="6D1C69B3" w:rsidR="00D80FE8" w:rsidRPr="00A066A8" w:rsidRDefault="00D80FE8" w:rsidP="00D80FE8">
      <w:pPr>
        <w:pStyle w:val="Doc-title"/>
      </w:pPr>
      <w:r w:rsidRPr="00A066A8">
        <w:t>R2-2403120</w:t>
      </w:r>
      <w:r w:rsidRPr="00A066A8">
        <w:tab/>
        <w:t>Discussions on PRACH Mask for CFRA with Msg1 repetition</w:t>
      </w:r>
      <w:r w:rsidRPr="00A066A8">
        <w:tab/>
        <w:t>NEC Corporation.</w:t>
      </w:r>
      <w:r w:rsidRPr="00A066A8">
        <w:tab/>
        <w:t>discussion</w:t>
      </w:r>
      <w:r w:rsidRPr="00A066A8">
        <w:tab/>
        <w:t>Rel-18</w:t>
      </w:r>
      <w:r w:rsidRPr="00A066A8">
        <w:tab/>
        <w:t>NR_cov_enh2-Core</w:t>
      </w:r>
    </w:p>
    <w:p w14:paraId="3FC45441" w14:textId="37F604B4" w:rsidR="00D80FE8" w:rsidRPr="00A066A8" w:rsidRDefault="00D80FE8" w:rsidP="00D80FE8">
      <w:pPr>
        <w:pStyle w:val="Doc-title"/>
      </w:pPr>
      <w:r w:rsidRPr="00A066A8">
        <w:t>R2-2403256</w:t>
      </w:r>
      <w:r w:rsidRPr="00A066A8">
        <w:tab/>
        <w:t>RO Masking for Msg-1 repetition</w:t>
      </w:r>
      <w:r w:rsidRPr="00A066A8">
        <w:tab/>
        <w:t>Qualcomm Incorporated</w:t>
      </w:r>
      <w:r w:rsidRPr="00A066A8">
        <w:tab/>
        <w:t>discussion</w:t>
      </w:r>
      <w:r w:rsidRPr="00A066A8">
        <w:tab/>
        <w:t>Rel-18</w:t>
      </w:r>
    </w:p>
    <w:p w14:paraId="69E11861" w14:textId="0F2671AA" w:rsidR="00D80FE8" w:rsidRPr="00A066A8" w:rsidRDefault="00D80FE8" w:rsidP="00D80FE8">
      <w:pPr>
        <w:pStyle w:val="Doc-title"/>
      </w:pPr>
      <w:r w:rsidRPr="00A066A8">
        <w:t>R2-2403668</w:t>
      </w:r>
      <w:r w:rsidRPr="00A066A8">
        <w:tab/>
        <w:t>PRACH Mask for CFRA with Msg1 repetition</w:t>
      </w:r>
      <w:r w:rsidRPr="00A066A8">
        <w:tab/>
        <w:t>LG Electronics Inc.</w:t>
      </w:r>
      <w:r w:rsidRPr="00A066A8">
        <w:tab/>
        <w:t>discussion</w:t>
      </w:r>
      <w:r w:rsidRPr="00A066A8">
        <w:tab/>
        <w:t>Rel-18</w:t>
      </w:r>
      <w:r w:rsidRPr="00A066A8">
        <w:tab/>
        <w:t>NR_cov_enh2-Core</w:t>
      </w:r>
    </w:p>
    <w:p w14:paraId="7B71281D" w14:textId="7496450B" w:rsidR="00D80FE8" w:rsidRPr="00A066A8" w:rsidRDefault="00D80FE8" w:rsidP="00D80FE8">
      <w:pPr>
        <w:pStyle w:val="Doc-title"/>
      </w:pPr>
      <w:r w:rsidRPr="00A066A8">
        <w:t>R2-2403678</w:t>
      </w:r>
      <w:r w:rsidRPr="00A066A8">
        <w:tab/>
        <w:t>Discussion on RO mask index in CFRA with Msg1 repetition</w:t>
      </w:r>
      <w:r w:rsidRPr="00A066A8">
        <w:tab/>
        <w:t>CATT</w:t>
      </w:r>
      <w:r w:rsidRPr="00A066A8">
        <w:tab/>
        <w:t>discussion</w:t>
      </w:r>
      <w:r w:rsidRPr="00A066A8">
        <w:tab/>
        <w:t>Rel-18</w:t>
      </w:r>
      <w:r w:rsidRPr="00A066A8">
        <w:tab/>
        <w:t>NR_cov_enh2-Core</w:t>
      </w:r>
      <w:bookmarkEnd w:id="509"/>
    </w:p>
    <w:p w14:paraId="31D9E840" w14:textId="77777777" w:rsidR="005E036C" w:rsidRPr="00A066A8" w:rsidRDefault="005E036C" w:rsidP="005E036C">
      <w:pPr>
        <w:pStyle w:val="Doc-text2"/>
      </w:pPr>
    </w:p>
    <w:p w14:paraId="0FAFAE74" w14:textId="77777777" w:rsidR="005E036C" w:rsidRPr="00A066A8" w:rsidRDefault="005E036C" w:rsidP="005E036C">
      <w:pPr>
        <w:pStyle w:val="Heading2"/>
      </w:pPr>
      <w:bookmarkStart w:id="510" w:name="_Toc166191370"/>
      <w:r w:rsidRPr="00A066A8">
        <w:t>7.22</w:t>
      </w:r>
      <w:r w:rsidRPr="00A066A8">
        <w:tab/>
        <w:t>Void</w:t>
      </w:r>
      <w:bookmarkStart w:id="511" w:name="OLE_LINK19"/>
      <w:bookmarkStart w:id="512" w:name="OLE_LINK20"/>
      <w:bookmarkStart w:id="513" w:name="OLE_LINK36"/>
      <w:bookmarkStart w:id="514" w:name="OLE_LINK37"/>
      <w:bookmarkEnd w:id="503"/>
      <w:bookmarkEnd w:id="510"/>
    </w:p>
    <w:bookmarkEnd w:id="511"/>
    <w:bookmarkEnd w:id="512"/>
    <w:bookmarkEnd w:id="513"/>
    <w:bookmarkEnd w:id="514"/>
    <w:p w14:paraId="61C44B64" w14:textId="77777777" w:rsidR="005E036C" w:rsidRPr="00A066A8" w:rsidRDefault="005E036C" w:rsidP="005E036C">
      <w:pPr>
        <w:pStyle w:val="Comments"/>
      </w:pPr>
      <w:r w:rsidRPr="00A066A8">
        <w:t xml:space="preserve"> </w:t>
      </w:r>
    </w:p>
    <w:p w14:paraId="428D1E75" w14:textId="77777777" w:rsidR="005E036C" w:rsidRPr="00A066A8" w:rsidRDefault="005E036C" w:rsidP="005E036C">
      <w:pPr>
        <w:pStyle w:val="Heading2"/>
      </w:pPr>
      <w:bookmarkStart w:id="515" w:name="_Toc158241673"/>
      <w:bookmarkStart w:id="516" w:name="_Toc166191371"/>
      <w:r w:rsidRPr="00A066A8">
        <w:t>7.23</w:t>
      </w:r>
      <w:r w:rsidRPr="00A066A8">
        <w:tab/>
        <w:t>Timing Resiliency and URLLC Enh</w:t>
      </w:r>
      <w:bookmarkEnd w:id="515"/>
      <w:bookmarkEnd w:id="516"/>
    </w:p>
    <w:p w14:paraId="3AD65442" w14:textId="627B9075" w:rsidR="005E036C" w:rsidRPr="00A066A8" w:rsidRDefault="005E036C" w:rsidP="005E036C">
      <w:pPr>
        <w:pStyle w:val="Comments"/>
      </w:pPr>
      <w:r w:rsidRPr="00A066A8">
        <w:t>(NR_TRS_URLLC; leading WG: RAN3; REL-18; WID: RP-230754)</w:t>
      </w:r>
    </w:p>
    <w:p w14:paraId="4B6B3514" w14:textId="77777777" w:rsidR="005E036C" w:rsidRPr="00A066A8" w:rsidRDefault="005E036C" w:rsidP="005E036C">
      <w:pPr>
        <w:pStyle w:val="Comments"/>
      </w:pPr>
      <w:r w:rsidRPr="00A066A8">
        <w:t>Time budget: 0 TU</w:t>
      </w:r>
    </w:p>
    <w:p w14:paraId="6AE01695" w14:textId="77777777" w:rsidR="005E036C" w:rsidRPr="00A066A8" w:rsidRDefault="005E036C" w:rsidP="005E036C">
      <w:pPr>
        <w:pStyle w:val="Comments"/>
      </w:pPr>
      <w:r w:rsidRPr="00A066A8">
        <w:t>Tdoc Limitation: 1 tdoc</w:t>
      </w:r>
    </w:p>
    <w:p w14:paraId="31CF358F" w14:textId="77777777" w:rsidR="005E036C" w:rsidRPr="00A066A8" w:rsidRDefault="005E036C" w:rsidP="005E036C">
      <w:pPr>
        <w:pStyle w:val="Heading3"/>
      </w:pPr>
      <w:bookmarkStart w:id="517" w:name="_Toc158241674"/>
      <w:bookmarkStart w:id="518" w:name="_Toc166191372"/>
      <w:r w:rsidRPr="00A066A8">
        <w:t>7.23.1</w:t>
      </w:r>
      <w:r w:rsidRPr="00A066A8">
        <w:tab/>
        <w:t>Organizational</w:t>
      </w:r>
      <w:bookmarkEnd w:id="517"/>
      <w:bookmarkEnd w:id="518"/>
    </w:p>
    <w:p w14:paraId="75468A49" w14:textId="77777777" w:rsidR="005E036C" w:rsidRPr="00A066A8" w:rsidRDefault="005E036C" w:rsidP="005E036C">
      <w:pPr>
        <w:pStyle w:val="Comments"/>
        <w:rPr>
          <w:lang w:val="fr-FR"/>
        </w:rPr>
      </w:pPr>
      <w:r w:rsidRPr="00A066A8">
        <w:rPr>
          <w:lang w:val="fr-FR"/>
        </w:rPr>
        <w:t>Incoming LSs, Rapporteur input etc.</w:t>
      </w:r>
    </w:p>
    <w:p w14:paraId="2E33FC78" w14:textId="427BE292" w:rsidR="005E036C" w:rsidRPr="00A066A8" w:rsidRDefault="005E036C" w:rsidP="005E036C">
      <w:pPr>
        <w:pStyle w:val="Doc-title"/>
      </w:pPr>
      <w:bookmarkStart w:id="519" w:name="_Toc158241675"/>
      <w:r w:rsidRPr="00A066A8">
        <w:t>R2-2402518</w:t>
      </w:r>
      <w:r w:rsidRPr="00A066A8">
        <w:tab/>
        <w:t xml:space="preserve">Corrections to URLLC and Timing Resiliency </w:t>
      </w:r>
      <w:r w:rsidRPr="00A066A8">
        <w:tab/>
        <w:t>Ericsson</w:t>
      </w:r>
      <w:r w:rsidRPr="00A066A8">
        <w:tab/>
        <w:t>CR</w:t>
      </w:r>
      <w:r w:rsidRPr="00A066A8">
        <w:tab/>
        <w:t>Rel-18</w:t>
      </w:r>
      <w:r w:rsidRPr="00A066A8">
        <w:tab/>
        <w:t>38.331</w:t>
      </w:r>
      <w:r w:rsidRPr="00A066A8">
        <w:tab/>
        <w:t>18.1.0</w:t>
      </w:r>
      <w:r w:rsidRPr="00A066A8">
        <w:tab/>
        <w:t>4667</w:t>
      </w:r>
      <w:r w:rsidRPr="00A066A8">
        <w:tab/>
        <w:t>-</w:t>
      </w:r>
      <w:r w:rsidRPr="00A066A8">
        <w:tab/>
        <w:t>F</w:t>
      </w:r>
      <w:r w:rsidRPr="00A066A8">
        <w:tab/>
        <w:t>TRS_URLLC-NR-Core</w:t>
      </w:r>
    </w:p>
    <w:p w14:paraId="1B695B71" w14:textId="230F7F8F" w:rsidR="005E036C" w:rsidRPr="00A066A8" w:rsidRDefault="005E036C" w:rsidP="005E036C">
      <w:pPr>
        <w:pStyle w:val="Doc-text2"/>
      </w:pPr>
      <w:r w:rsidRPr="00A066A8">
        <w:t>=&gt; Revised in R2-2403722</w:t>
      </w:r>
    </w:p>
    <w:p w14:paraId="33E5BB58" w14:textId="36CE4E0C" w:rsidR="005E036C" w:rsidRPr="00A066A8" w:rsidRDefault="005E036C" w:rsidP="005E036C">
      <w:pPr>
        <w:pStyle w:val="Doc-title"/>
      </w:pPr>
      <w:r w:rsidRPr="00A066A8">
        <w:lastRenderedPageBreak/>
        <w:t>R2-2403722</w:t>
      </w:r>
      <w:r w:rsidRPr="00A066A8">
        <w:tab/>
        <w:t xml:space="preserve">Corrections to URLLC and Timing Resiliency </w:t>
      </w:r>
      <w:r w:rsidRPr="00A066A8">
        <w:tab/>
        <w:t>Ericsson</w:t>
      </w:r>
      <w:r w:rsidRPr="00A066A8">
        <w:tab/>
        <w:t>CR</w:t>
      </w:r>
      <w:r w:rsidRPr="00A066A8">
        <w:tab/>
        <w:t>Rel-18</w:t>
      </w:r>
      <w:r w:rsidRPr="00A066A8">
        <w:tab/>
        <w:t>38.331</w:t>
      </w:r>
      <w:r w:rsidRPr="00A066A8">
        <w:tab/>
        <w:t>18.1.0</w:t>
      </w:r>
      <w:r w:rsidRPr="00A066A8">
        <w:tab/>
        <w:t>4667</w:t>
      </w:r>
      <w:r w:rsidRPr="00A066A8">
        <w:tab/>
        <w:t>1</w:t>
      </w:r>
      <w:r w:rsidRPr="00A066A8">
        <w:tab/>
        <w:t>F</w:t>
      </w:r>
      <w:r w:rsidRPr="00A066A8">
        <w:tab/>
        <w:t>TRS_URLLC-NR-Core</w:t>
      </w:r>
    </w:p>
    <w:p w14:paraId="0F50E8C7" w14:textId="77777777" w:rsidR="005E036C" w:rsidRPr="00A066A8" w:rsidRDefault="005E036C" w:rsidP="005E036C">
      <w:pPr>
        <w:pStyle w:val="Doc-text2"/>
      </w:pPr>
    </w:p>
    <w:p w14:paraId="2DFECA8C" w14:textId="77777777" w:rsidR="005E036C" w:rsidRPr="00A066A8" w:rsidRDefault="005E036C" w:rsidP="005E036C">
      <w:pPr>
        <w:pStyle w:val="Doc-text2"/>
      </w:pPr>
    </w:p>
    <w:p w14:paraId="22AD35CD" w14:textId="77777777" w:rsidR="005E036C" w:rsidRPr="00A066A8" w:rsidRDefault="005E036C" w:rsidP="005E036C">
      <w:pPr>
        <w:pStyle w:val="EmailDiscussion"/>
        <w:overflowPunct/>
        <w:autoSpaceDE/>
        <w:autoSpaceDN/>
        <w:adjustRightInd/>
        <w:spacing w:before="0"/>
        <w:ind w:left="1619" w:hanging="360"/>
        <w:textAlignment w:val="auto"/>
      </w:pPr>
      <w:r w:rsidRPr="00A066A8">
        <w:t>[AT125bis][009][URLCC] Agree to 331 CR (Ericsson)</w:t>
      </w:r>
    </w:p>
    <w:p w14:paraId="69F5C440" w14:textId="77777777" w:rsidR="005E036C" w:rsidRPr="00A066A8" w:rsidRDefault="005E036C" w:rsidP="005E036C">
      <w:pPr>
        <w:pStyle w:val="EmailDiscussion2"/>
      </w:pPr>
      <w:r w:rsidRPr="00A066A8">
        <w:tab/>
        <w:t>Intended outcome:  Endorse running 331 CR</w:t>
      </w:r>
    </w:p>
    <w:p w14:paraId="1476AFBB" w14:textId="77777777" w:rsidR="005E036C" w:rsidRDefault="005E036C" w:rsidP="005E036C">
      <w:pPr>
        <w:pStyle w:val="EmailDiscussion2"/>
        <w:rPr>
          <w:rFonts w:eastAsiaTheme="minorEastAsia"/>
        </w:rPr>
      </w:pPr>
      <w:r w:rsidRPr="00A066A8">
        <w:tab/>
        <w:t>Deadline:  Friday 04-19-24</w:t>
      </w:r>
    </w:p>
    <w:p w14:paraId="2DB63CDB" w14:textId="7CB75846" w:rsidR="00E43CFA" w:rsidRPr="00965E07" w:rsidRDefault="00E43CFA" w:rsidP="005E036C">
      <w:pPr>
        <w:pStyle w:val="EmailDiscussion2"/>
        <w:rPr>
          <w:rFonts w:eastAsiaTheme="minorEastAsia"/>
        </w:rPr>
      </w:pPr>
      <w:r>
        <w:rPr>
          <w:rFonts w:eastAsiaTheme="minorEastAsia" w:hint="eastAsia"/>
        </w:rPr>
        <w:t>=&gt; Endorsed in R2-2403722 (38.331 CR</w:t>
      </w:r>
      <w:r>
        <w:rPr>
          <w:rFonts w:eastAsiaTheme="minorEastAsia"/>
        </w:rPr>
        <w:t>#4667r1)</w:t>
      </w:r>
    </w:p>
    <w:p w14:paraId="284062AA" w14:textId="77777777" w:rsidR="005E036C" w:rsidRPr="00A066A8" w:rsidRDefault="005E036C" w:rsidP="005E036C">
      <w:pPr>
        <w:pStyle w:val="Doc-text2"/>
      </w:pPr>
    </w:p>
    <w:p w14:paraId="4915E368" w14:textId="77777777" w:rsidR="005E036C" w:rsidRPr="00A066A8" w:rsidRDefault="005E036C" w:rsidP="005E036C">
      <w:pPr>
        <w:pStyle w:val="Heading3"/>
      </w:pPr>
      <w:bookmarkStart w:id="520" w:name="_Toc166191373"/>
      <w:r w:rsidRPr="00A066A8">
        <w:t>7.23.2</w:t>
      </w:r>
      <w:r w:rsidRPr="00A066A8">
        <w:tab/>
        <w:t>General</w:t>
      </w:r>
      <w:bookmarkEnd w:id="519"/>
      <w:bookmarkEnd w:id="520"/>
    </w:p>
    <w:p w14:paraId="67C1E9D7" w14:textId="77777777" w:rsidR="005E036C" w:rsidRPr="00A066A8" w:rsidRDefault="005E036C" w:rsidP="005E036C">
      <w:pPr>
        <w:pStyle w:val="Comments"/>
        <w:rPr>
          <w:i w:val="0"/>
        </w:rPr>
      </w:pPr>
      <w:r w:rsidRPr="00A066A8">
        <w:t xml:space="preserve">Essential corrections only.  </w:t>
      </w:r>
    </w:p>
    <w:p w14:paraId="1534CDE0" w14:textId="0A99148C" w:rsidR="005E036C" w:rsidRPr="00A066A8" w:rsidRDefault="005E036C" w:rsidP="005E036C">
      <w:pPr>
        <w:pStyle w:val="Doc-title"/>
      </w:pPr>
      <w:bookmarkStart w:id="521" w:name="_Toc158241676"/>
      <w:r w:rsidRPr="00A066A8">
        <w:t>R2-2402295</w:t>
      </w:r>
      <w:r w:rsidRPr="00A066A8">
        <w:tab/>
        <w:t>[V530] Correction on VarTSS-Info</w:t>
      </w:r>
      <w:r w:rsidRPr="00A066A8">
        <w:tab/>
        <w:t xml:space="preserve">vivo </w:t>
      </w:r>
      <w:r w:rsidRPr="00A066A8">
        <w:tab/>
        <w:t>CR</w:t>
      </w:r>
      <w:r w:rsidRPr="00A066A8">
        <w:tab/>
        <w:t>Rel-18</w:t>
      </w:r>
      <w:r w:rsidRPr="00A066A8">
        <w:tab/>
        <w:t>38.331</w:t>
      </w:r>
      <w:r w:rsidRPr="00A066A8">
        <w:tab/>
        <w:t>18.1.0</w:t>
      </w:r>
      <w:r w:rsidRPr="00A066A8">
        <w:tab/>
        <w:t>4653</w:t>
      </w:r>
      <w:r w:rsidRPr="00A066A8">
        <w:tab/>
        <w:t>-</w:t>
      </w:r>
      <w:r w:rsidRPr="00A066A8">
        <w:tab/>
        <w:t>F</w:t>
      </w:r>
      <w:r w:rsidRPr="00A066A8">
        <w:tab/>
        <w:t>TRS_URLLC-NR-Core</w:t>
      </w:r>
      <w:r w:rsidRPr="00A066A8">
        <w:tab/>
        <w:t>Late</w:t>
      </w:r>
    </w:p>
    <w:p w14:paraId="25CACC04" w14:textId="77777777" w:rsidR="005E036C" w:rsidRPr="00A066A8" w:rsidRDefault="005E036C" w:rsidP="005E036C">
      <w:pPr>
        <w:pStyle w:val="Doc-text2"/>
      </w:pPr>
      <w:r w:rsidRPr="00A066A8">
        <w:t>=&gt;</w:t>
      </w:r>
      <w:r w:rsidRPr="00A066A8">
        <w:tab/>
        <w:t>the change is considered in rapporteur CR</w:t>
      </w:r>
    </w:p>
    <w:p w14:paraId="70016D6C" w14:textId="77777777" w:rsidR="005E036C" w:rsidRPr="00A066A8" w:rsidRDefault="005E036C" w:rsidP="005E036C">
      <w:pPr>
        <w:pStyle w:val="Doc-text2"/>
      </w:pPr>
      <w:r w:rsidRPr="00A066A8">
        <w:t>=&gt;</w:t>
      </w:r>
      <w:r w:rsidRPr="00A066A8">
        <w:tab/>
        <w:t xml:space="preserve">The CR is not pursued </w:t>
      </w:r>
    </w:p>
    <w:p w14:paraId="01CFBC61" w14:textId="77777777" w:rsidR="005E036C" w:rsidRPr="00A066A8" w:rsidRDefault="005E036C" w:rsidP="005E036C">
      <w:pPr>
        <w:pStyle w:val="Doc-text2"/>
      </w:pPr>
    </w:p>
    <w:p w14:paraId="197A7755" w14:textId="711AC35F" w:rsidR="005E036C" w:rsidRPr="00A066A8" w:rsidRDefault="005E036C" w:rsidP="005E036C">
      <w:pPr>
        <w:pStyle w:val="Doc-title"/>
      </w:pPr>
      <w:r w:rsidRPr="00A066A8">
        <w:t>R2-2403051</w:t>
      </w:r>
      <w:r w:rsidRPr="00A066A8">
        <w:tab/>
        <w:t>Simplification of SIB9 reception</w:t>
      </w:r>
      <w:r w:rsidRPr="00A066A8">
        <w:tab/>
        <w:t>Nokia, Nokia Shanghai Bell, Ericsson</w:t>
      </w:r>
      <w:r w:rsidRPr="00A066A8">
        <w:tab/>
        <w:t>discussion</w:t>
      </w:r>
      <w:r w:rsidRPr="00A066A8">
        <w:tab/>
        <w:t>Rel-18</w:t>
      </w:r>
      <w:r w:rsidRPr="00A066A8">
        <w:tab/>
        <w:t>TRS_URLLC-NR-Core</w:t>
      </w:r>
    </w:p>
    <w:p w14:paraId="0A40C429" w14:textId="77777777" w:rsidR="005E036C" w:rsidRPr="00A066A8" w:rsidRDefault="005E036C" w:rsidP="005E036C">
      <w:pPr>
        <w:pStyle w:val="Doc-text2"/>
      </w:pPr>
      <w:r w:rsidRPr="00A066A8">
        <w:t>=&gt;</w:t>
      </w:r>
      <w:r w:rsidRPr="00A066A8">
        <w:tab/>
        <w:t>The changes will be considered in rapporteur CR</w:t>
      </w:r>
    </w:p>
    <w:p w14:paraId="71B21FED" w14:textId="77777777" w:rsidR="005E036C" w:rsidRPr="00A066A8" w:rsidRDefault="005E036C" w:rsidP="005E036C">
      <w:pPr>
        <w:pStyle w:val="Doc-text2"/>
      </w:pPr>
      <w:r w:rsidRPr="00A066A8">
        <w:t>=&gt;</w:t>
      </w:r>
      <w:r w:rsidRPr="00A066A8">
        <w:tab/>
        <w:t>Noted</w:t>
      </w:r>
    </w:p>
    <w:p w14:paraId="597FA86E" w14:textId="77777777" w:rsidR="005E036C" w:rsidRPr="00A066A8" w:rsidRDefault="005E036C" w:rsidP="005E036C">
      <w:pPr>
        <w:pStyle w:val="Doc-text2"/>
        <w:ind w:left="0" w:firstLine="0"/>
      </w:pPr>
    </w:p>
    <w:p w14:paraId="116D5C01" w14:textId="77777777" w:rsidR="005E036C" w:rsidRPr="00A066A8" w:rsidRDefault="005E036C" w:rsidP="005E036C">
      <w:pPr>
        <w:pStyle w:val="Heading2"/>
      </w:pPr>
      <w:bookmarkStart w:id="522" w:name="_Toc166191374"/>
      <w:r w:rsidRPr="00A066A8">
        <w:t>7.24</w:t>
      </w:r>
      <w:r w:rsidRPr="00A066A8">
        <w:tab/>
        <w:t>TEI18</w:t>
      </w:r>
      <w:bookmarkEnd w:id="522"/>
    </w:p>
    <w:p w14:paraId="2B6F5640" w14:textId="77777777" w:rsidR="005E036C" w:rsidRPr="00A066A8" w:rsidRDefault="005E036C" w:rsidP="005E036C">
      <w:pPr>
        <w:pStyle w:val="Comments"/>
      </w:pPr>
      <w:r w:rsidRPr="00A066A8">
        <w:t xml:space="preserve">Specific items may be allocated to a breakout session for treatment. </w:t>
      </w:r>
    </w:p>
    <w:p w14:paraId="694C9E74" w14:textId="77777777" w:rsidR="005E036C" w:rsidRPr="00A066A8" w:rsidRDefault="005E036C" w:rsidP="005E036C">
      <w:pPr>
        <w:pStyle w:val="Comments"/>
      </w:pPr>
      <w:r w:rsidRPr="00A066A8">
        <w:t>Time budget: 1 TU</w:t>
      </w:r>
    </w:p>
    <w:p w14:paraId="3B67B3BD" w14:textId="77777777" w:rsidR="005E036C" w:rsidRPr="00A066A8" w:rsidRDefault="005E036C" w:rsidP="005E036C">
      <w:pPr>
        <w:pStyle w:val="Doc-title"/>
      </w:pPr>
      <w:bookmarkStart w:id="523" w:name="_Toc158241677"/>
    </w:p>
    <w:p w14:paraId="14672D35" w14:textId="77777777" w:rsidR="005E036C" w:rsidRPr="00A066A8" w:rsidRDefault="005E036C" w:rsidP="005E036C">
      <w:pPr>
        <w:pStyle w:val="Doc-text2"/>
      </w:pPr>
    </w:p>
    <w:p w14:paraId="553E1209" w14:textId="77777777" w:rsidR="005E036C" w:rsidRPr="00A066A8" w:rsidRDefault="005E036C" w:rsidP="005E036C">
      <w:pPr>
        <w:pStyle w:val="Heading3"/>
      </w:pPr>
      <w:bookmarkStart w:id="524" w:name="_Toc166191375"/>
      <w:r w:rsidRPr="00A066A8">
        <w:t>7.24.1</w:t>
      </w:r>
      <w:r w:rsidRPr="00A066A8">
        <w:tab/>
        <w:t>TEI proposals by Other Groups</w:t>
      </w:r>
      <w:bookmarkEnd w:id="523"/>
      <w:bookmarkEnd w:id="524"/>
    </w:p>
    <w:p w14:paraId="4946BD8F" w14:textId="77777777" w:rsidR="005E036C" w:rsidRPr="00A066A8" w:rsidRDefault="005E036C" w:rsidP="005E036C">
      <w:pPr>
        <w:pStyle w:val="Comments"/>
      </w:pPr>
      <w:r w:rsidRPr="00A066A8">
        <w:t>Items initiated by other groups that is/has been communicated by LS, where the other group indicate this is TEI18. (Specific other-group-WIs should use the R18 Other Agenda Item below).</w:t>
      </w:r>
    </w:p>
    <w:p w14:paraId="39E2EC12" w14:textId="7243B631" w:rsidR="005E036C" w:rsidRPr="00A066A8" w:rsidRDefault="005E036C" w:rsidP="005E036C">
      <w:pPr>
        <w:pStyle w:val="Doc-title"/>
      </w:pPr>
      <w:bookmarkStart w:id="525" w:name="_Toc158241678"/>
      <w:r w:rsidRPr="00A066A8">
        <w:t>R2-2402105</w:t>
      </w:r>
      <w:r w:rsidRPr="00A066A8">
        <w:tab/>
        <w:t>Reply LS on Mitigation of Downgrade attacks (C1-241848; contact: Apple)</w:t>
      </w:r>
      <w:r w:rsidRPr="00A066A8">
        <w:tab/>
        <w:t>CT1</w:t>
      </w:r>
      <w:r w:rsidRPr="00A066A8">
        <w:tab/>
        <w:t>LS in</w:t>
      </w:r>
      <w:r w:rsidRPr="00A066A8">
        <w:tab/>
        <w:t>Rel-18</w:t>
      </w:r>
      <w:r w:rsidRPr="00A066A8">
        <w:tab/>
        <w:t>TEI18</w:t>
      </w:r>
      <w:r w:rsidRPr="00A066A8">
        <w:tab/>
        <w:t>To:SA3</w:t>
      </w:r>
      <w:r w:rsidRPr="00A066A8">
        <w:tab/>
        <w:t>Cc:RAN2</w:t>
      </w:r>
    </w:p>
    <w:p w14:paraId="51872F34" w14:textId="77777777" w:rsidR="005E036C" w:rsidRPr="00A066A8" w:rsidRDefault="005E036C" w:rsidP="005E036C">
      <w:pPr>
        <w:pStyle w:val="Doc-text2"/>
      </w:pPr>
      <w:r w:rsidRPr="00A066A8">
        <w:t>=&gt;</w:t>
      </w:r>
      <w:r w:rsidRPr="00A066A8">
        <w:tab/>
        <w:t>Noted</w:t>
      </w:r>
    </w:p>
    <w:p w14:paraId="4A2AAE5D" w14:textId="77777777" w:rsidR="005E036C" w:rsidRPr="00A066A8" w:rsidRDefault="005E036C" w:rsidP="005E036C">
      <w:pPr>
        <w:pStyle w:val="Doc-text2"/>
      </w:pPr>
    </w:p>
    <w:p w14:paraId="627002C5" w14:textId="47215EB2" w:rsidR="005E036C" w:rsidRPr="00A066A8" w:rsidRDefault="005E036C" w:rsidP="005E036C">
      <w:pPr>
        <w:pStyle w:val="Doc-title"/>
      </w:pPr>
      <w:r w:rsidRPr="00A066A8">
        <w:t>R2-2402122</w:t>
      </w:r>
      <w:r w:rsidRPr="00A066A8">
        <w:tab/>
        <w:t>Reply LS on Trace functionality extension in N3IWF for non-3GPP access scenarios (R3-241066; contact: Ericsson)</w:t>
      </w:r>
      <w:r w:rsidRPr="00A066A8">
        <w:tab/>
        <w:t>RAN3</w:t>
      </w:r>
      <w:r w:rsidRPr="00A066A8">
        <w:tab/>
        <w:t>LS in</w:t>
      </w:r>
      <w:r w:rsidRPr="00A066A8">
        <w:tab/>
        <w:t>Rel-18</w:t>
      </w:r>
      <w:r w:rsidRPr="00A066A8">
        <w:tab/>
        <w:t>TEI18</w:t>
      </w:r>
      <w:r w:rsidRPr="00A066A8">
        <w:tab/>
        <w:t>To:SA5</w:t>
      </w:r>
      <w:r w:rsidRPr="00A066A8">
        <w:tab/>
        <w:t>Cc:RAN2</w:t>
      </w:r>
    </w:p>
    <w:p w14:paraId="7E27295D" w14:textId="77777777" w:rsidR="005E036C" w:rsidRPr="00A066A8" w:rsidRDefault="005E036C" w:rsidP="005E036C">
      <w:pPr>
        <w:pStyle w:val="Doc-text2"/>
      </w:pPr>
      <w:r w:rsidRPr="00A066A8">
        <w:t>=&gt;</w:t>
      </w:r>
      <w:r w:rsidRPr="00A066A8">
        <w:tab/>
        <w:t xml:space="preserve">Noted </w:t>
      </w:r>
    </w:p>
    <w:p w14:paraId="3F6AC0E8" w14:textId="77777777" w:rsidR="005E036C" w:rsidRPr="00A066A8" w:rsidRDefault="005E036C" w:rsidP="005E036C">
      <w:pPr>
        <w:pStyle w:val="Doc-text2"/>
      </w:pPr>
    </w:p>
    <w:p w14:paraId="7D776250" w14:textId="047451B9" w:rsidR="005E036C" w:rsidRPr="00A066A8" w:rsidRDefault="005E036C" w:rsidP="005E036C">
      <w:pPr>
        <w:pStyle w:val="Doc-title"/>
      </w:pPr>
      <w:r w:rsidRPr="00A066A8">
        <w:t>R2-2402123</w:t>
      </w:r>
      <w:r w:rsidRPr="00A066A8">
        <w:tab/>
        <w:t>Reply LS on user consent for trace reporting (R3-241115; contact: Ericsson)</w:t>
      </w:r>
      <w:r w:rsidRPr="00A066A8">
        <w:tab/>
        <w:t>RAN3</w:t>
      </w:r>
      <w:r w:rsidRPr="00A066A8">
        <w:tab/>
        <w:t>LS in</w:t>
      </w:r>
      <w:r w:rsidRPr="00A066A8">
        <w:tab/>
        <w:t>Rel-18</w:t>
      </w:r>
      <w:r w:rsidRPr="00A066A8">
        <w:tab/>
        <w:t>TEI18</w:t>
      </w:r>
      <w:r w:rsidRPr="00A066A8">
        <w:tab/>
        <w:t>To:SA5</w:t>
      </w:r>
      <w:r w:rsidRPr="00A066A8">
        <w:tab/>
        <w:t>Cc:RAN2, SA2, SA3</w:t>
      </w:r>
    </w:p>
    <w:p w14:paraId="680395B0" w14:textId="77777777" w:rsidR="005E036C" w:rsidRPr="00A066A8" w:rsidRDefault="005E036C" w:rsidP="005E036C">
      <w:pPr>
        <w:pStyle w:val="Doc-text2"/>
      </w:pPr>
      <w:r w:rsidRPr="00A066A8">
        <w:t>=&gt;</w:t>
      </w:r>
      <w:r w:rsidRPr="00A066A8">
        <w:tab/>
        <w:t>Noted</w:t>
      </w:r>
    </w:p>
    <w:p w14:paraId="6C92803D" w14:textId="77777777" w:rsidR="005E036C" w:rsidRPr="00A066A8" w:rsidRDefault="005E036C" w:rsidP="005E036C">
      <w:pPr>
        <w:pStyle w:val="Doc-text2"/>
      </w:pPr>
    </w:p>
    <w:p w14:paraId="4B4E954D" w14:textId="21DC723A" w:rsidR="005E036C" w:rsidRPr="00A066A8" w:rsidRDefault="005E036C" w:rsidP="005E036C">
      <w:pPr>
        <w:pStyle w:val="Doc-title"/>
      </w:pPr>
      <w:r w:rsidRPr="00A066A8">
        <w:t>R2-2402147</w:t>
      </w:r>
      <w:r w:rsidRPr="00A066A8">
        <w:tab/>
        <w:t>Reply LS on Multiple Trace/MDT configurations (S5-240798; contact: Ericsson)</w:t>
      </w:r>
      <w:r w:rsidRPr="00A066A8">
        <w:tab/>
        <w:t>SA5</w:t>
      </w:r>
      <w:r w:rsidRPr="00A066A8">
        <w:tab/>
        <w:t>LS in</w:t>
      </w:r>
      <w:r w:rsidRPr="00A066A8">
        <w:tab/>
        <w:t>Rel-18</w:t>
      </w:r>
      <w:r w:rsidRPr="00A066A8">
        <w:tab/>
        <w:t>TEI18</w:t>
      </w:r>
      <w:r w:rsidRPr="00A066A8">
        <w:tab/>
        <w:t>To:RAN3</w:t>
      </w:r>
      <w:r w:rsidRPr="00A066A8">
        <w:tab/>
        <w:t>Cc:RAN2</w:t>
      </w:r>
    </w:p>
    <w:p w14:paraId="20C28F9B" w14:textId="77777777" w:rsidR="005E036C" w:rsidRPr="00A066A8" w:rsidRDefault="005E036C" w:rsidP="005E036C">
      <w:pPr>
        <w:pStyle w:val="Doc-text2"/>
      </w:pPr>
      <w:r w:rsidRPr="00A066A8">
        <w:t>=&gt;</w:t>
      </w:r>
      <w:r w:rsidRPr="00A066A8">
        <w:tab/>
        <w:t xml:space="preserve">Noted </w:t>
      </w:r>
    </w:p>
    <w:p w14:paraId="630BDE9C" w14:textId="77777777" w:rsidR="005E036C" w:rsidRPr="00A066A8" w:rsidRDefault="005E036C" w:rsidP="005E036C">
      <w:pPr>
        <w:pStyle w:val="Doc-text2"/>
        <w:ind w:left="0" w:firstLine="0"/>
      </w:pPr>
    </w:p>
    <w:p w14:paraId="5967F471" w14:textId="77777777" w:rsidR="005E036C" w:rsidRPr="00A066A8" w:rsidRDefault="005E036C" w:rsidP="005E036C">
      <w:pPr>
        <w:pStyle w:val="Doc-text2"/>
        <w:ind w:left="0" w:firstLine="0"/>
      </w:pPr>
      <w:r w:rsidRPr="00A066A8">
        <w:t xml:space="preserve">To be treated in positioning </w:t>
      </w:r>
    </w:p>
    <w:p w14:paraId="64C66FD3" w14:textId="5807EFB2" w:rsidR="0010426D" w:rsidRPr="00A066A8" w:rsidRDefault="0010426D" w:rsidP="0010426D">
      <w:pPr>
        <w:pStyle w:val="Doc-title"/>
      </w:pPr>
      <w:r w:rsidRPr="00A066A8">
        <w:t>R2-2403538</w:t>
      </w:r>
      <w:r w:rsidRPr="00A066A8">
        <w:tab/>
        <w:t>Introduction of LCS User Plane</w:t>
      </w:r>
      <w:r w:rsidRPr="00A066A8">
        <w:tab/>
        <w:t>Ericsson, Intel Corporation, Huawei, HiSilicon, ZTE Corporation, vivo</w:t>
      </w:r>
      <w:r w:rsidRPr="00A066A8">
        <w:tab/>
        <w:t>CR</w:t>
      </w:r>
      <w:r w:rsidRPr="00A066A8">
        <w:tab/>
        <w:t>Rel-18</w:t>
      </w:r>
      <w:r w:rsidRPr="00A066A8">
        <w:tab/>
        <w:t>38.305</w:t>
      </w:r>
      <w:r w:rsidRPr="00A066A8">
        <w:tab/>
        <w:t>18.1.0</w:t>
      </w:r>
      <w:r w:rsidRPr="00A066A8">
        <w:tab/>
        <w:t>0159</w:t>
      </w:r>
      <w:r w:rsidRPr="00A066A8">
        <w:tab/>
        <w:t>1</w:t>
      </w:r>
      <w:r w:rsidRPr="00A066A8">
        <w:tab/>
        <w:t>B</w:t>
      </w:r>
      <w:r w:rsidRPr="00A066A8">
        <w:tab/>
        <w:t>TEI18</w:t>
      </w:r>
      <w:r w:rsidRPr="00A066A8">
        <w:tab/>
        <w:t>R2-2401320</w:t>
      </w:r>
    </w:p>
    <w:p w14:paraId="2BBCD2E9" w14:textId="77777777" w:rsidR="0010426D" w:rsidRPr="00A066A8" w:rsidRDefault="0010426D" w:rsidP="008E2035">
      <w:pPr>
        <w:pStyle w:val="Doc-text2"/>
        <w:numPr>
          <w:ilvl w:val="0"/>
          <w:numId w:val="70"/>
        </w:numPr>
        <w:overflowPunct/>
        <w:autoSpaceDE/>
        <w:autoSpaceDN/>
        <w:adjustRightInd/>
        <w:textAlignment w:val="auto"/>
      </w:pPr>
      <w:r w:rsidRPr="00A066A8">
        <w:t>Postponed</w:t>
      </w:r>
    </w:p>
    <w:p w14:paraId="05F405A5" w14:textId="77777777" w:rsidR="0010426D" w:rsidRPr="00A066A8" w:rsidRDefault="0010426D" w:rsidP="0010426D">
      <w:pPr>
        <w:pStyle w:val="Doc-text2"/>
      </w:pPr>
    </w:p>
    <w:p w14:paraId="7D894BFA" w14:textId="77777777" w:rsidR="0010426D" w:rsidRPr="00A066A8" w:rsidRDefault="0010426D" w:rsidP="0010426D">
      <w:pPr>
        <w:pStyle w:val="Doc-text2"/>
      </w:pPr>
      <w:r w:rsidRPr="00A066A8">
        <w:t>Discussion:</w:t>
      </w:r>
    </w:p>
    <w:p w14:paraId="1734A923" w14:textId="77777777" w:rsidR="0010426D" w:rsidRPr="00A066A8" w:rsidRDefault="0010426D" w:rsidP="0010426D">
      <w:pPr>
        <w:pStyle w:val="Doc-text2"/>
      </w:pPr>
      <w:r w:rsidRPr="00A066A8">
        <w:t>Nokia think the diagram is problematic; they do not think we should change the architecture diagram without stage 3 impact to us, and it could be handled in 23.273 instead.  Ericsson note that SUPL is also there in the architecture with no stage 3 impact.</w:t>
      </w:r>
    </w:p>
    <w:p w14:paraId="5A496C2B" w14:textId="77777777" w:rsidR="0010426D" w:rsidRPr="00A066A8" w:rsidRDefault="0010426D" w:rsidP="0010426D">
      <w:pPr>
        <w:pStyle w:val="Doc-text2"/>
      </w:pPr>
      <w:r w:rsidRPr="00A066A8">
        <w:lastRenderedPageBreak/>
        <w:t>Qualcomm note that in stage 2 we have protocol stacks and description for transport of LPP PDUs, and it seems that there should be impact to these sections.  They would prefer for 23.273 to be updated first and then we can migrate it into RAN specs; they agree that the figure looks right but think it is strange that we add CN elements that are not yet in SA2 stage 2.</w:t>
      </w:r>
    </w:p>
    <w:p w14:paraId="4DC7A043" w14:textId="77777777" w:rsidR="0010426D" w:rsidRPr="00A066A8" w:rsidRDefault="0010426D" w:rsidP="0010426D">
      <w:pPr>
        <w:pStyle w:val="Doc-text2"/>
      </w:pPr>
      <w:r w:rsidRPr="00A066A8">
        <w:t>Ericsson think we can come back in a future meeting to address these issues.</w:t>
      </w:r>
    </w:p>
    <w:p w14:paraId="7E5C00BB" w14:textId="77777777" w:rsidR="0010426D" w:rsidRPr="00A066A8" w:rsidRDefault="0010426D" w:rsidP="0010426D">
      <w:pPr>
        <w:pStyle w:val="Doc-text2"/>
      </w:pPr>
      <w:r w:rsidRPr="00A066A8">
        <w:t>Nokia think it would be good for SA2 to update their specs.</w:t>
      </w:r>
    </w:p>
    <w:p w14:paraId="5F0B91A5" w14:textId="77777777" w:rsidR="005E036C" w:rsidRPr="00A066A8" w:rsidRDefault="005E036C" w:rsidP="005E036C">
      <w:pPr>
        <w:pStyle w:val="Doc-text2"/>
      </w:pPr>
    </w:p>
    <w:p w14:paraId="59DF4C18" w14:textId="77777777" w:rsidR="005E036C" w:rsidRPr="00A066A8" w:rsidRDefault="005E036C" w:rsidP="005E036C">
      <w:pPr>
        <w:pStyle w:val="Doc-text2"/>
        <w:ind w:left="0" w:firstLine="0"/>
      </w:pPr>
    </w:p>
    <w:p w14:paraId="667716CC" w14:textId="77777777" w:rsidR="005E036C" w:rsidRPr="00A066A8" w:rsidRDefault="005E036C" w:rsidP="005E036C">
      <w:pPr>
        <w:pStyle w:val="Doc-text2"/>
        <w:ind w:left="0" w:firstLine="0"/>
        <w:rPr>
          <w:b/>
          <w:bCs/>
        </w:rPr>
      </w:pPr>
      <w:r w:rsidRPr="00A066A8">
        <w:rPr>
          <w:b/>
          <w:bCs/>
        </w:rPr>
        <w:t>Pending LS from CT1</w:t>
      </w:r>
    </w:p>
    <w:p w14:paraId="01B28766" w14:textId="77777777" w:rsidR="005E036C" w:rsidRPr="00A066A8" w:rsidRDefault="005E036C" w:rsidP="005E036C">
      <w:pPr>
        <w:pStyle w:val="Doc-text2"/>
        <w:ind w:left="0" w:firstLine="0"/>
      </w:pPr>
      <w:r w:rsidRPr="00A066A8">
        <w:t>Wait for CT1 LS</w:t>
      </w:r>
    </w:p>
    <w:p w14:paraId="39010E20" w14:textId="77777777" w:rsidR="005E036C" w:rsidRPr="00A066A8" w:rsidRDefault="005E036C" w:rsidP="005E036C">
      <w:pPr>
        <w:pStyle w:val="Doc-text2"/>
        <w:ind w:left="0" w:firstLine="0"/>
      </w:pPr>
      <w:r w:rsidRPr="00A066A8">
        <w:t>Not treated</w:t>
      </w:r>
    </w:p>
    <w:p w14:paraId="7887B2B2" w14:textId="50FDBD19" w:rsidR="005E036C" w:rsidRPr="00A066A8" w:rsidRDefault="005E036C" w:rsidP="005E036C">
      <w:pPr>
        <w:pStyle w:val="Doc-title"/>
      </w:pPr>
      <w:r w:rsidRPr="00A066A8">
        <w:t>R2-2403094</w:t>
      </w:r>
      <w:r w:rsidRPr="00A066A8">
        <w:tab/>
        <w:t>Restriction on RAT utilization</w:t>
      </w:r>
      <w:r w:rsidRPr="00A066A8">
        <w:tab/>
        <w:t>Vodafone</w:t>
      </w:r>
      <w:r w:rsidRPr="00A066A8">
        <w:tab/>
        <w:t>draftCR</w:t>
      </w:r>
      <w:r w:rsidRPr="00A066A8">
        <w:tab/>
        <w:t>Rel-18</w:t>
      </w:r>
      <w:r w:rsidRPr="00A066A8">
        <w:tab/>
        <w:t>36.304</w:t>
      </w:r>
      <w:r w:rsidRPr="00A066A8">
        <w:tab/>
        <w:t>18.1.0</w:t>
      </w:r>
      <w:r w:rsidRPr="00A066A8">
        <w:tab/>
        <w:t>B</w:t>
      </w:r>
      <w:r w:rsidRPr="00A066A8">
        <w:tab/>
        <w:t>TEI18</w:t>
      </w:r>
      <w:r w:rsidRPr="00A066A8">
        <w:tab/>
        <w:t>Late</w:t>
      </w:r>
    </w:p>
    <w:p w14:paraId="08DF5C0A" w14:textId="4E51AA10" w:rsidR="005E036C" w:rsidRPr="00A066A8" w:rsidRDefault="005E036C" w:rsidP="005E036C">
      <w:pPr>
        <w:pStyle w:val="Doc-title"/>
      </w:pPr>
      <w:r w:rsidRPr="00A066A8">
        <w:t>R2-2403095</w:t>
      </w:r>
      <w:r w:rsidRPr="00A066A8">
        <w:tab/>
        <w:t>Restriction on RAT utilization</w:t>
      </w:r>
      <w:r w:rsidRPr="00A066A8">
        <w:tab/>
        <w:t>Vodafone</w:t>
      </w:r>
      <w:r w:rsidRPr="00A066A8">
        <w:tab/>
        <w:t>draftCR</w:t>
      </w:r>
      <w:r w:rsidRPr="00A066A8">
        <w:tab/>
        <w:t>Rel-18</w:t>
      </w:r>
      <w:r w:rsidRPr="00A066A8">
        <w:tab/>
        <w:t>38.304</w:t>
      </w:r>
      <w:r w:rsidRPr="00A066A8">
        <w:tab/>
        <w:t>18.1.0</w:t>
      </w:r>
      <w:r w:rsidRPr="00A066A8">
        <w:tab/>
        <w:t>TEI18</w:t>
      </w:r>
      <w:r w:rsidRPr="00A066A8">
        <w:tab/>
        <w:t>Late</w:t>
      </w:r>
    </w:p>
    <w:p w14:paraId="7BDAAB65" w14:textId="77777777" w:rsidR="005E036C" w:rsidRPr="00A066A8" w:rsidRDefault="005E036C" w:rsidP="005E036C">
      <w:pPr>
        <w:pStyle w:val="Doc-text2"/>
      </w:pPr>
    </w:p>
    <w:p w14:paraId="0EEE31A3" w14:textId="77777777" w:rsidR="005E036C" w:rsidRPr="00A066A8" w:rsidRDefault="005E036C" w:rsidP="005E036C">
      <w:pPr>
        <w:pStyle w:val="Heading3"/>
      </w:pPr>
      <w:bookmarkStart w:id="526" w:name="_Toc166191376"/>
      <w:r w:rsidRPr="00A066A8">
        <w:t>7.24.2</w:t>
      </w:r>
      <w:r w:rsidRPr="00A066A8">
        <w:tab/>
        <w:t>TEI proposals by RAN2</w:t>
      </w:r>
      <w:bookmarkEnd w:id="525"/>
      <w:bookmarkEnd w:id="526"/>
    </w:p>
    <w:p w14:paraId="62F2FC13" w14:textId="77777777" w:rsidR="005E036C" w:rsidRPr="00A066A8" w:rsidRDefault="005E036C" w:rsidP="005E036C">
      <w:pPr>
        <w:pStyle w:val="Comments"/>
      </w:pPr>
      <w:r w:rsidRPr="00A066A8">
        <w:t xml:space="preserve">Items initiated in RAN2 for NR and LTE. </w:t>
      </w:r>
    </w:p>
    <w:p w14:paraId="1EBD5825" w14:textId="77777777" w:rsidR="005E036C" w:rsidRPr="00A066A8" w:rsidRDefault="005E036C" w:rsidP="005E036C">
      <w:pPr>
        <w:pStyle w:val="Comments"/>
      </w:pPr>
      <w:r w:rsidRPr="00A066A8">
        <w:t xml:space="preserve">No contributions should be submitted under 7.24.2.  They should be submitted under 7.24.x </w:t>
      </w:r>
    </w:p>
    <w:p w14:paraId="60EB44DA" w14:textId="77777777" w:rsidR="005E036C" w:rsidRPr="00A066A8" w:rsidRDefault="005E036C" w:rsidP="005E036C">
      <w:pPr>
        <w:pStyle w:val="Comments"/>
      </w:pPr>
      <w:r w:rsidRPr="00A066A8">
        <w:t>Tdoc limitation: 1 tdoc, limitation applicable to new proposals.  No new Cat. B proposals expected for this meeting</w:t>
      </w:r>
    </w:p>
    <w:p w14:paraId="3CBD4EFD" w14:textId="77777777" w:rsidR="005E036C" w:rsidRPr="00A066A8" w:rsidRDefault="005E036C" w:rsidP="005E036C">
      <w:pPr>
        <w:pStyle w:val="Doc-title"/>
      </w:pPr>
      <w:bookmarkStart w:id="527" w:name="_Toc158241679"/>
    </w:p>
    <w:p w14:paraId="2AD02BE8" w14:textId="77777777" w:rsidR="005E036C" w:rsidRPr="00A066A8" w:rsidRDefault="005E036C" w:rsidP="005E036C">
      <w:pPr>
        <w:pStyle w:val="Heading4"/>
      </w:pPr>
      <w:bookmarkStart w:id="528" w:name="_Toc166191377"/>
      <w:r w:rsidRPr="00A066A8">
        <w:t>7.24.2.1</w:t>
      </w:r>
      <w:r w:rsidRPr="00A066A8">
        <w:tab/>
        <w:t>2Rx XR</w:t>
      </w:r>
      <w:bookmarkEnd w:id="527"/>
      <w:bookmarkEnd w:id="528"/>
    </w:p>
    <w:p w14:paraId="0F312C31" w14:textId="77777777" w:rsidR="005E036C" w:rsidRPr="00A066A8" w:rsidRDefault="005E036C" w:rsidP="005E036C">
      <w:pPr>
        <w:pStyle w:val="Comments"/>
      </w:pPr>
      <w:r w:rsidRPr="00A066A8">
        <w:t xml:space="preserve">Contributions on signaling support for ‘2Rx non-REDCAP XR devices’ as per RP-234015.  Co-source contributions are highly encouraged.  </w:t>
      </w:r>
    </w:p>
    <w:p w14:paraId="6C78FD29" w14:textId="1DDC8A91" w:rsidR="005E036C" w:rsidRPr="00A066A8" w:rsidRDefault="005E036C" w:rsidP="005E036C">
      <w:pPr>
        <w:pStyle w:val="Doc-title"/>
      </w:pPr>
      <w:bookmarkStart w:id="529" w:name="_Toc158241680"/>
      <w:r w:rsidRPr="00A066A8">
        <w:t>R2-2403105</w:t>
      </w:r>
      <w:r w:rsidRPr="00A066A8">
        <w:tab/>
        <w:t>Emergency call support for 2Rx XR UE</w:t>
      </w:r>
      <w:r w:rsidRPr="00A066A8">
        <w:tab/>
        <w:t>Huawei, HiSilicon</w:t>
      </w:r>
      <w:r w:rsidRPr="00A066A8">
        <w:tab/>
        <w:t>discussion</w:t>
      </w:r>
      <w:r w:rsidRPr="00A066A8">
        <w:tab/>
        <w:t>Rel-18</w:t>
      </w:r>
      <w:r w:rsidRPr="00A066A8">
        <w:tab/>
        <w:t>TEI18</w:t>
      </w:r>
    </w:p>
    <w:p w14:paraId="7894F1EC" w14:textId="77777777" w:rsidR="005E036C" w:rsidRPr="00A066A8" w:rsidRDefault="005E036C" w:rsidP="005E036C">
      <w:pPr>
        <w:pStyle w:val="Doc-text2"/>
      </w:pPr>
      <w:r w:rsidRPr="00A066A8">
        <w:t>-</w:t>
      </w:r>
      <w:r w:rsidRPr="00A066A8">
        <w:tab/>
        <w:t xml:space="preserve">ZTE asks if we can reuse the same flag as generic indication and it is not clear why we have a differentiation, either we have network control.  We should go with the same way as RedCap.  </w:t>
      </w:r>
    </w:p>
    <w:p w14:paraId="0511D776" w14:textId="77777777" w:rsidR="005E036C" w:rsidRPr="00A066A8" w:rsidRDefault="005E036C" w:rsidP="005E036C">
      <w:pPr>
        <w:pStyle w:val="Doc-text2"/>
      </w:pPr>
      <w:r w:rsidRPr="00A066A8">
        <w:t>=&gt;</w:t>
      </w:r>
      <w:r w:rsidRPr="00A066A8">
        <w:tab/>
        <w:t>Noted</w:t>
      </w:r>
    </w:p>
    <w:p w14:paraId="18836C90" w14:textId="77777777" w:rsidR="005E036C" w:rsidRPr="00A066A8" w:rsidRDefault="005E036C" w:rsidP="005E036C">
      <w:pPr>
        <w:pStyle w:val="Doc-text2"/>
      </w:pPr>
    </w:p>
    <w:p w14:paraId="04E8879D"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67A74775" w14:textId="77777777" w:rsidR="005E036C" w:rsidRPr="00A066A8" w:rsidRDefault="005E036C" w:rsidP="008E2035">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2Rx XR UEs can consider a barred cell as an acceptable cell in case cellBarred in MIB is not set to “barred”.   FFS how we will capture this in the spec and how/if we can generalize.  </w:t>
      </w:r>
    </w:p>
    <w:p w14:paraId="176D40E7" w14:textId="77777777" w:rsidR="005E036C" w:rsidRPr="00A066A8" w:rsidRDefault="005E036C" w:rsidP="005E036C">
      <w:pPr>
        <w:pStyle w:val="Doc-text2"/>
      </w:pPr>
    </w:p>
    <w:p w14:paraId="555F98E3" w14:textId="613D391F" w:rsidR="005E036C" w:rsidRPr="00A066A8" w:rsidRDefault="005E036C" w:rsidP="005E036C">
      <w:pPr>
        <w:pStyle w:val="Doc-title"/>
      </w:pPr>
      <w:r w:rsidRPr="00A066A8">
        <w:t>R2-2403106</w:t>
      </w:r>
      <w:r w:rsidRPr="00A066A8">
        <w:tab/>
        <w:t>Clarification for UE capability for 2Rx XR</w:t>
      </w:r>
      <w:r w:rsidRPr="00A066A8">
        <w:tab/>
        <w:t>Huawei, HiSilicon</w:t>
      </w:r>
      <w:r w:rsidRPr="00A066A8">
        <w:tab/>
        <w:t>discussion</w:t>
      </w:r>
      <w:r w:rsidRPr="00A066A8">
        <w:tab/>
        <w:t>Rel-18</w:t>
      </w:r>
      <w:r w:rsidRPr="00A066A8">
        <w:tab/>
        <w:t>TEI18</w:t>
      </w:r>
    </w:p>
    <w:p w14:paraId="4F79146E" w14:textId="77777777" w:rsidR="005E036C" w:rsidRPr="00A066A8" w:rsidRDefault="005E036C" w:rsidP="005E036C">
      <w:pPr>
        <w:pStyle w:val="Doc-text2"/>
        <w:rPr>
          <w:i/>
          <w:iCs/>
        </w:rPr>
      </w:pPr>
      <w:r w:rsidRPr="00A066A8">
        <w:rPr>
          <w:i/>
          <w:iCs/>
        </w:rPr>
        <w:t>Proposal 1:</w:t>
      </w:r>
      <w:r w:rsidRPr="00A066A8">
        <w:rPr>
          <w:i/>
          <w:iCs/>
        </w:rPr>
        <w:tab/>
        <w:t>The 2Rx XR UE should indicate the same supportOf2RxXR-r18 capability in all the bands where 4Rx antenna ports are mandated.</w:t>
      </w:r>
    </w:p>
    <w:p w14:paraId="7311A33D" w14:textId="77777777" w:rsidR="005E036C" w:rsidRPr="00A066A8" w:rsidRDefault="005E036C" w:rsidP="005E036C">
      <w:pPr>
        <w:pStyle w:val="Doc-text2"/>
      </w:pPr>
      <w:r w:rsidRPr="00A066A8">
        <w:t>-</w:t>
      </w:r>
      <w:r w:rsidRPr="00A066A8">
        <w:tab/>
        <w:t xml:space="preserve">Qualcomm and Apple think that it was agreed in the plenary as a per band capability and if we want to change it we should go back to plenary.    Vodafone thinks this is contradictory to RAN plenary.  </w:t>
      </w:r>
    </w:p>
    <w:p w14:paraId="06B04EDA" w14:textId="77777777" w:rsidR="005E036C" w:rsidRPr="00A066A8" w:rsidRDefault="005E036C" w:rsidP="005E036C">
      <w:pPr>
        <w:pStyle w:val="Doc-text2"/>
      </w:pPr>
      <w:r w:rsidRPr="00A066A8">
        <w:t>-</w:t>
      </w:r>
      <w:r w:rsidRPr="00A066A8">
        <w:tab/>
        <w:t xml:space="preserve">CATT is sympathetic to proposal and has need seen use cases for it to be per band.   Apple explains that because of UE implementation it can be 2rx or 4rx.   </w:t>
      </w:r>
    </w:p>
    <w:p w14:paraId="34CDC60E" w14:textId="77777777" w:rsidR="005E036C" w:rsidRPr="00A066A8" w:rsidRDefault="005E036C" w:rsidP="005E036C">
      <w:pPr>
        <w:pStyle w:val="Doc-text2"/>
      </w:pPr>
      <w:r w:rsidRPr="00A066A8">
        <w:t>-</w:t>
      </w:r>
      <w:r w:rsidRPr="00A066A8">
        <w:tab/>
        <w:t xml:space="preserve">Huawei, Ericsson and Nokia thinks that we would need to change the RRC if we don’t agree to this.  </w:t>
      </w:r>
    </w:p>
    <w:p w14:paraId="5533DE27" w14:textId="77777777" w:rsidR="005E036C" w:rsidRPr="00A066A8" w:rsidRDefault="005E036C" w:rsidP="005E036C">
      <w:pPr>
        <w:pStyle w:val="Doc-text2"/>
      </w:pPr>
      <w:r w:rsidRPr="00A066A8">
        <w:t>=&gt;</w:t>
      </w:r>
      <w:r w:rsidRPr="00A066A8">
        <w:tab/>
        <w:t xml:space="preserve">Noted </w:t>
      </w:r>
    </w:p>
    <w:p w14:paraId="41DE5A8E" w14:textId="77777777" w:rsidR="005E036C" w:rsidRPr="00A066A8" w:rsidRDefault="005E036C" w:rsidP="005E036C">
      <w:pPr>
        <w:pStyle w:val="Doc-text2"/>
      </w:pPr>
    </w:p>
    <w:p w14:paraId="0A44D201" w14:textId="71FF7027" w:rsidR="005E036C" w:rsidRPr="00A066A8" w:rsidRDefault="005E036C" w:rsidP="005E036C">
      <w:pPr>
        <w:pStyle w:val="Doc-title"/>
      </w:pPr>
      <w:r w:rsidRPr="00A066A8">
        <w:t>R2-2403107</w:t>
      </w:r>
      <w:r w:rsidRPr="00A066A8">
        <w:tab/>
        <w:t>Correction on cell status for 2Rx XR UE</w:t>
      </w:r>
      <w:r w:rsidRPr="00A066A8">
        <w:tab/>
        <w:t>Huawei, HiSilicon</w:t>
      </w:r>
      <w:r w:rsidRPr="00A066A8">
        <w:tab/>
        <w:t>discussion</w:t>
      </w:r>
      <w:r w:rsidRPr="00A066A8">
        <w:tab/>
        <w:t>Rel-18</w:t>
      </w:r>
      <w:r w:rsidRPr="00A066A8">
        <w:tab/>
        <w:t>TEI18</w:t>
      </w:r>
    </w:p>
    <w:p w14:paraId="0D3930BB" w14:textId="77777777" w:rsidR="005E036C" w:rsidRPr="00A066A8" w:rsidRDefault="005E036C" w:rsidP="005E036C">
      <w:pPr>
        <w:pStyle w:val="Doc-text2"/>
        <w:rPr>
          <w:i/>
          <w:iCs/>
        </w:rPr>
      </w:pPr>
      <w:r w:rsidRPr="00A066A8">
        <w:rPr>
          <w:i/>
          <w:iCs/>
        </w:rPr>
        <w:t>Proposal 1: The case that “If the cell is to be treated as if the cell status is "barred" due to not supporting 2Rx XR UEs” in the cell status for 2Rx XR UEs should be removed.</w:t>
      </w:r>
    </w:p>
    <w:p w14:paraId="660F2A88" w14:textId="77777777" w:rsidR="005E036C" w:rsidRPr="00A066A8" w:rsidRDefault="005E036C" w:rsidP="005E036C">
      <w:pPr>
        <w:pStyle w:val="Doc-text2"/>
      </w:pPr>
      <w:r w:rsidRPr="00A066A8">
        <w:t>-</w:t>
      </w:r>
      <w:r w:rsidRPr="00A066A8">
        <w:tab/>
        <w:t xml:space="preserve">Ericsson is concerned that you are missing the case where the UE is set to barred. </w:t>
      </w:r>
    </w:p>
    <w:p w14:paraId="6EDF90E0" w14:textId="77777777" w:rsidR="005E036C" w:rsidRPr="00A066A8" w:rsidRDefault="005E036C" w:rsidP="005E036C">
      <w:pPr>
        <w:pStyle w:val="Doc-text2"/>
        <w:rPr>
          <w:i/>
          <w:iCs/>
        </w:rPr>
      </w:pPr>
      <w:r w:rsidRPr="00A066A8">
        <w:rPr>
          <w:i/>
          <w:iCs/>
        </w:rPr>
        <w:t>=&gt;</w:t>
      </w:r>
      <w:r w:rsidRPr="00A066A8">
        <w:rPr>
          <w:i/>
          <w:iCs/>
        </w:rPr>
        <w:tab/>
        <w:t>The case that “If the cell is to be treated as if the cell status is "barred" due to not supporting 2Rx XR UEs” in the cell status for 2Rx XR UEs should be removed.</w:t>
      </w:r>
    </w:p>
    <w:p w14:paraId="11C5C9AE" w14:textId="77777777" w:rsidR="005E036C" w:rsidRPr="00A066A8" w:rsidRDefault="005E036C" w:rsidP="005E036C">
      <w:pPr>
        <w:pStyle w:val="Doc-text2"/>
      </w:pPr>
    </w:p>
    <w:p w14:paraId="6BD6C5B1" w14:textId="77777777" w:rsidR="005E036C" w:rsidRPr="00A066A8" w:rsidRDefault="005E036C" w:rsidP="005E036C">
      <w:pPr>
        <w:pStyle w:val="Doc-text2"/>
      </w:pPr>
    </w:p>
    <w:p w14:paraId="296AFAF5" w14:textId="77777777" w:rsidR="005E036C" w:rsidRPr="00A066A8" w:rsidRDefault="005E036C" w:rsidP="005E036C">
      <w:pPr>
        <w:pStyle w:val="Doc-text2"/>
      </w:pPr>
    </w:p>
    <w:p w14:paraId="082A52F6" w14:textId="0AC6CE62" w:rsidR="005E036C" w:rsidRPr="00A066A8" w:rsidRDefault="005E036C" w:rsidP="005E036C">
      <w:pPr>
        <w:pStyle w:val="Doc-title"/>
      </w:pPr>
      <w:r w:rsidRPr="00A066A8">
        <w:t>R2-2403382</w:t>
      </w:r>
      <w:r w:rsidRPr="00A066A8">
        <w:tab/>
        <w:t>38331_Correction for the selected band for 2RX XR UE capability checking</w:t>
      </w:r>
      <w:r w:rsidRPr="00A066A8">
        <w:tab/>
        <w:t>Xiaomi Communications</w:t>
      </w:r>
      <w:r w:rsidRPr="00A066A8">
        <w:tab/>
        <w:t>draftCR</w:t>
      </w:r>
      <w:r w:rsidRPr="00A066A8">
        <w:tab/>
        <w:t>Rel-18</w:t>
      </w:r>
      <w:r w:rsidRPr="00A066A8">
        <w:tab/>
        <w:t>38.331</w:t>
      </w:r>
      <w:r w:rsidRPr="00A066A8">
        <w:tab/>
        <w:t>18.1.0</w:t>
      </w:r>
      <w:r w:rsidRPr="00A066A8">
        <w:tab/>
        <w:t>TEI18, NR_XR_enh-Core</w:t>
      </w:r>
    </w:p>
    <w:p w14:paraId="2EEDEFA6" w14:textId="77777777" w:rsidR="005E036C" w:rsidRDefault="005E036C" w:rsidP="005E036C">
      <w:pPr>
        <w:pStyle w:val="Doc-text2"/>
      </w:pPr>
    </w:p>
    <w:p w14:paraId="4CBFDB6A" w14:textId="77777777" w:rsidR="00827A85" w:rsidRPr="00A066A8" w:rsidRDefault="00827A85" w:rsidP="005E036C">
      <w:pPr>
        <w:pStyle w:val="Doc-text2"/>
      </w:pPr>
    </w:p>
    <w:p w14:paraId="790F7ED4" w14:textId="77777777" w:rsidR="005E036C" w:rsidRPr="00A066A8" w:rsidRDefault="005E036C" w:rsidP="005E036C">
      <w:pPr>
        <w:pStyle w:val="Heading4"/>
      </w:pPr>
      <w:bookmarkStart w:id="530" w:name="_Toc166191378"/>
      <w:r w:rsidRPr="00A066A8">
        <w:lastRenderedPageBreak/>
        <w:t>7.24.2.2</w:t>
      </w:r>
      <w:r w:rsidRPr="00A066A8">
        <w:tab/>
        <w:t>Other RAN2 TEI-18</w:t>
      </w:r>
      <w:bookmarkEnd w:id="529"/>
      <w:bookmarkEnd w:id="530"/>
    </w:p>
    <w:p w14:paraId="62818ED0" w14:textId="77777777" w:rsidR="005E036C" w:rsidRPr="00A066A8" w:rsidRDefault="005E036C" w:rsidP="005E036C">
      <w:pPr>
        <w:pStyle w:val="Comments"/>
      </w:pPr>
      <w:r w:rsidRPr="00A066A8">
        <w:t>Contributions should focus only critical issues/corrections for already agreed TEI-18 topics.   New TEI proposals should address critical issues that should be resolved by RAN2#125.  Co-sourcing of such proposals is encouraged.   Contributions on items that were explicitly downprioritized from Rel-18 WIs should not be brought as TEI18.  No new Cat. B proposals expected for this meeting</w:t>
      </w:r>
    </w:p>
    <w:p w14:paraId="1F50AEE3" w14:textId="77777777" w:rsidR="005E036C" w:rsidRPr="00A066A8" w:rsidRDefault="005E036C" w:rsidP="005E036C">
      <w:pPr>
        <w:pStyle w:val="Comments"/>
      </w:pPr>
      <w:r w:rsidRPr="00A066A8">
        <w:t>Including outcome of [POST125][022][RedCap emergency calls] Review CRs (Apple) and [POST125][612][TEI18] CR for MBS operation with eDRX/MICO (Nokia)</w:t>
      </w:r>
    </w:p>
    <w:p w14:paraId="7551EE76" w14:textId="77777777" w:rsidR="005E036C" w:rsidRPr="00A066A8" w:rsidRDefault="005E036C" w:rsidP="005E036C">
      <w:pPr>
        <w:pStyle w:val="Doc-text2"/>
      </w:pPr>
      <w:bookmarkStart w:id="531" w:name="_Toc158241681"/>
    </w:p>
    <w:p w14:paraId="63362751" w14:textId="6D67B98E" w:rsidR="005E036C" w:rsidRPr="00A066A8" w:rsidRDefault="005E036C" w:rsidP="005E036C">
      <w:pPr>
        <w:pStyle w:val="Doc-text2"/>
        <w:ind w:left="0" w:firstLine="0"/>
      </w:pPr>
    </w:p>
    <w:p w14:paraId="2F8F3168" w14:textId="77777777" w:rsidR="005E036C" w:rsidRPr="00A066A8" w:rsidRDefault="005E036C" w:rsidP="005E036C">
      <w:pPr>
        <w:pStyle w:val="Doc-text2"/>
        <w:ind w:left="0" w:firstLine="0"/>
        <w:rPr>
          <w:b/>
          <w:bCs/>
        </w:rPr>
      </w:pPr>
      <w:r w:rsidRPr="00A066A8">
        <w:rPr>
          <w:b/>
          <w:bCs/>
        </w:rPr>
        <w:t>RedCap Emergency calls</w:t>
      </w:r>
    </w:p>
    <w:p w14:paraId="23673A99" w14:textId="1008E1BF" w:rsidR="005E036C" w:rsidRPr="00A066A8" w:rsidRDefault="005E036C" w:rsidP="005E036C">
      <w:pPr>
        <w:pStyle w:val="Doc-title"/>
      </w:pPr>
      <w:r w:rsidRPr="00A066A8">
        <w:t>R2-2402900</w:t>
      </w:r>
      <w:r w:rsidRPr="00A066A8">
        <w:tab/>
        <w:t>Summary of [POST125][022][RedCap emergency calls] Discussion</w:t>
      </w:r>
      <w:r w:rsidRPr="00A066A8">
        <w:tab/>
        <w:t>Apple</w:t>
      </w:r>
      <w:r w:rsidRPr="00A066A8">
        <w:tab/>
        <w:t>discussion</w:t>
      </w:r>
      <w:r w:rsidRPr="00A066A8">
        <w:tab/>
        <w:t>Rel-18</w:t>
      </w:r>
      <w:r w:rsidRPr="00A066A8">
        <w:tab/>
        <w:t>TEI18</w:t>
      </w:r>
    </w:p>
    <w:p w14:paraId="4A3FD4ED" w14:textId="77777777" w:rsidR="005E036C" w:rsidRPr="00A066A8" w:rsidRDefault="005E036C" w:rsidP="005E036C">
      <w:pPr>
        <w:pStyle w:val="Doc-text2"/>
      </w:pPr>
    </w:p>
    <w:p w14:paraId="0DD85DAB" w14:textId="77777777" w:rsidR="005E036C" w:rsidRPr="00A066A8" w:rsidRDefault="005E036C" w:rsidP="005E036C">
      <w:pPr>
        <w:pStyle w:val="Doc-text2"/>
      </w:pPr>
      <w:r w:rsidRPr="00A066A8">
        <w:t>Proposal 4: RAN2 to discuss if an LS to RAN3 is needed.</w:t>
      </w:r>
    </w:p>
    <w:p w14:paraId="408E2D3B" w14:textId="77777777" w:rsidR="005E036C" w:rsidRPr="00A066A8" w:rsidRDefault="005E036C" w:rsidP="005E036C">
      <w:pPr>
        <w:pStyle w:val="Doc-text2"/>
      </w:pPr>
    </w:p>
    <w:p w14:paraId="296A0E8C" w14:textId="1CBD7343" w:rsidR="005E036C" w:rsidRPr="00A066A8" w:rsidRDefault="005E036C" w:rsidP="005E036C">
      <w:pPr>
        <w:pStyle w:val="Doc-title"/>
      </w:pPr>
      <w:r w:rsidRPr="00A066A8">
        <w:t>R2-2402901</w:t>
      </w:r>
      <w:r w:rsidRPr="00A066A8">
        <w:tab/>
        <w:t>Introduction of barring exemption for RedCap UEs for emergency calls [RedCap_EM_Call]</w:t>
      </w:r>
      <w:r w:rsidRPr="00A066A8">
        <w:tab/>
        <w:t>Apple, China Telecom, Vodafone, Verizon, TMobile USA, ZTE, Vivo, Ericsson</w:t>
      </w:r>
      <w:r w:rsidRPr="00A066A8">
        <w:tab/>
        <w:t>CR</w:t>
      </w:r>
      <w:r w:rsidRPr="00A066A8">
        <w:tab/>
        <w:t>Rel-18</w:t>
      </w:r>
      <w:r w:rsidRPr="00A066A8">
        <w:tab/>
        <w:t>38.304</w:t>
      </w:r>
      <w:r w:rsidRPr="00A066A8">
        <w:tab/>
        <w:t>18.1.0</w:t>
      </w:r>
      <w:r w:rsidRPr="00A066A8">
        <w:tab/>
        <w:t>0380</w:t>
      </w:r>
      <w:r w:rsidRPr="00A066A8">
        <w:tab/>
        <w:t>1</w:t>
      </w:r>
      <w:r w:rsidRPr="00A066A8">
        <w:tab/>
        <w:t>B</w:t>
      </w:r>
      <w:r w:rsidRPr="00A066A8">
        <w:tab/>
        <w:t>TEI18</w:t>
      </w:r>
      <w:r w:rsidRPr="00A066A8">
        <w:tab/>
        <w:t>R2-2400931</w:t>
      </w:r>
      <w:r w:rsidRPr="00A066A8">
        <w:tab/>
        <w:t>Late</w:t>
      </w:r>
    </w:p>
    <w:p w14:paraId="64BCC9BA" w14:textId="77777777" w:rsidR="005E036C" w:rsidRPr="00A066A8" w:rsidRDefault="005E036C" w:rsidP="005E036C">
      <w:pPr>
        <w:pStyle w:val="Doc-text2"/>
      </w:pPr>
      <w:r w:rsidRPr="00A066A8">
        <w:t>withdrawn</w:t>
      </w:r>
    </w:p>
    <w:p w14:paraId="3993DF9A" w14:textId="77777777" w:rsidR="005E036C" w:rsidRPr="00A066A8" w:rsidRDefault="005E036C" w:rsidP="005E036C">
      <w:pPr>
        <w:pStyle w:val="Doc-text2"/>
      </w:pPr>
    </w:p>
    <w:p w14:paraId="78F5FA86" w14:textId="77E79892" w:rsidR="005E036C" w:rsidRPr="00383095" w:rsidRDefault="005E036C" w:rsidP="005E036C">
      <w:pPr>
        <w:pStyle w:val="Doc-title"/>
        <w:rPr>
          <w:rStyle w:val="Hyperlink"/>
          <w:color w:val="auto"/>
        </w:rPr>
      </w:pPr>
      <w:r w:rsidRPr="00A066A8">
        <w:t>R2-2402903</w:t>
      </w:r>
      <w:r w:rsidRPr="00A066A8">
        <w:tab/>
        <w:t>Introduction of barring exemption for RedCap UEs for emergency calls [RedCap_EM_Call]</w:t>
      </w:r>
      <w:r w:rsidRPr="00A066A8">
        <w:tab/>
        <w:t>Apple, China Telecom, Vodafone, Verizon, TMobile USA, ZTE, Vivo, Ericsson</w:t>
      </w:r>
      <w:r w:rsidRPr="00A066A8">
        <w:tab/>
        <w:t>CR</w:t>
      </w:r>
      <w:r w:rsidRPr="00A066A8">
        <w:tab/>
        <w:t>Rel-18</w:t>
      </w:r>
      <w:r w:rsidRPr="00A066A8">
        <w:tab/>
        <w:t>38.304</w:t>
      </w:r>
      <w:r w:rsidRPr="00A066A8">
        <w:tab/>
        <w:t>18.1.0</w:t>
      </w:r>
      <w:r w:rsidRPr="00A066A8">
        <w:tab/>
        <w:t>0380</w:t>
      </w:r>
      <w:r w:rsidRPr="00A066A8">
        <w:tab/>
        <w:t>2</w:t>
      </w:r>
      <w:r w:rsidRPr="00A066A8">
        <w:tab/>
        <w:t>B</w:t>
      </w:r>
      <w:r w:rsidRPr="00A066A8">
        <w:tab/>
        <w:t>TEI18</w:t>
      </w:r>
      <w:r w:rsidRPr="00A066A8">
        <w:tab/>
        <w:t>R2-2400931</w:t>
      </w:r>
    </w:p>
    <w:p w14:paraId="0F98CFE2" w14:textId="77777777" w:rsidR="005E036C" w:rsidRPr="00A066A8" w:rsidRDefault="005E036C" w:rsidP="005E036C">
      <w:pPr>
        <w:pStyle w:val="Doc-text2"/>
      </w:pPr>
      <w:r w:rsidRPr="00A066A8">
        <w:t>=&gt;</w:t>
      </w:r>
      <w:r w:rsidRPr="00A066A8">
        <w:tab/>
        <w:t>the CR is endorsed</w:t>
      </w:r>
    </w:p>
    <w:p w14:paraId="746BC579" w14:textId="77777777" w:rsidR="005E036C" w:rsidRPr="00A066A8" w:rsidRDefault="005E036C" w:rsidP="005E036C">
      <w:pPr>
        <w:pStyle w:val="Doc-text2"/>
      </w:pPr>
    </w:p>
    <w:p w14:paraId="6583B1E2" w14:textId="33BDAD57" w:rsidR="005E036C" w:rsidRPr="00383095" w:rsidRDefault="005E036C" w:rsidP="005E036C">
      <w:pPr>
        <w:pStyle w:val="Doc-title"/>
        <w:rPr>
          <w:rStyle w:val="Hyperlink"/>
          <w:color w:val="auto"/>
        </w:rPr>
      </w:pPr>
      <w:r w:rsidRPr="00A066A8">
        <w:t>R2-2403472</w:t>
      </w:r>
      <w:r w:rsidRPr="00A066A8">
        <w:tab/>
        <w:t>Introduction of barring exemption for eRedCap UEs for emergency calls [RedCap_EM_Call]</w:t>
      </w:r>
      <w:r w:rsidRPr="00A066A8">
        <w:tab/>
        <w:t>Apple, China Telecom, Vodafone, Verizon, TMobile USA, ZTE, Vivo, Ericsson</w:t>
      </w:r>
      <w:r w:rsidRPr="00A066A8">
        <w:tab/>
        <w:t>CR</w:t>
      </w:r>
      <w:r w:rsidRPr="00A066A8">
        <w:tab/>
        <w:t>Rel-18</w:t>
      </w:r>
      <w:r w:rsidRPr="00A066A8">
        <w:tab/>
        <w:t>38.304</w:t>
      </w:r>
      <w:r w:rsidRPr="00A066A8">
        <w:tab/>
        <w:t>18.1.0</w:t>
      </w:r>
      <w:r w:rsidRPr="00A066A8">
        <w:tab/>
        <w:t>0381</w:t>
      </w:r>
      <w:r w:rsidRPr="00A066A8">
        <w:tab/>
        <w:t>2</w:t>
      </w:r>
      <w:r w:rsidRPr="00A066A8">
        <w:tab/>
        <w:t>B</w:t>
      </w:r>
      <w:r w:rsidRPr="00A066A8">
        <w:tab/>
        <w:t>TEI18</w:t>
      </w:r>
      <w:r w:rsidRPr="00A066A8">
        <w:tab/>
        <w:t>R2-2403141</w:t>
      </w:r>
    </w:p>
    <w:p w14:paraId="084C1FEB" w14:textId="77777777" w:rsidR="005E036C" w:rsidRPr="00A066A8" w:rsidRDefault="005E036C" w:rsidP="005E036C">
      <w:pPr>
        <w:pStyle w:val="Doc-text2"/>
      </w:pPr>
      <w:r w:rsidRPr="00A066A8">
        <w:t>=&gt;</w:t>
      </w:r>
      <w:r w:rsidRPr="00A066A8">
        <w:tab/>
        <w:t>the CR is endorsed</w:t>
      </w:r>
    </w:p>
    <w:p w14:paraId="6B7134AA" w14:textId="77777777" w:rsidR="005E036C" w:rsidRPr="00A066A8" w:rsidRDefault="005E036C" w:rsidP="005E036C">
      <w:pPr>
        <w:pStyle w:val="Doc-text2"/>
      </w:pPr>
    </w:p>
    <w:p w14:paraId="70FE43BC" w14:textId="77777777" w:rsidR="005E036C" w:rsidRPr="00A066A8" w:rsidRDefault="005E036C" w:rsidP="005E036C">
      <w:pPr>
        <w:pStyle w:val="Doc-text2"/>
      </w:pPr>
    </w:p>
    <w:p w14:paraId="65796560" w14:textId="790625D2" w:rsidR="005E036C" w:rsidRPr="00A066A8" w:rsidRDefault="005E036C" w:rsidP="005E036C">
      <w:pPr>
        <w:pStyle w:val="Doc-title"/>
        <w:rPr>
          <w:rStyle w:val="Hyperlink"/>
        </w:rPr>
      </w:pPr>
      <w:r w:rsidRPr="00A066A8">
        <w:t>R2-2402902</w:t>
      </w:r>
      <w:r w:rsidRPr="00A066A8">
        <w:tab/>
        <w:t>Introduction of barring exemption for RedCap UEs for emergency calls [RedCap_EM_Call]</w:t>
      </w:r>
      <w:r w:rsidRPr="00A066A8">
        <w:tab/>
        <w:t>Apple, China Telecom, Vodafone, Verizon, TMobile USA, ZTE, Vivo, Ericsson</w:t>
      </w:r>
      <w:r w:rsidRPr="00A066A8">
        <w:tab/>
        <w:t>CR</w:t>
      </w:r>
      <w:r w:rsidRPr="00A066A8">
        <w:tab/>
        <w:t>Rel-18</w:t>
      </w:r>
      <w:r w:rsidRPr="00A066A8">
        <w:tab/>
        <w:t>38.331</w:t>
      </w:r>
      <w:r w:rsidRPr="00A066A8">
        <w:tab/>
        <w:t>18.1.0</w:t>
      </w:r>
      <w:r w:rsidRPr="00A066A8">
        <w:tab/>
        <w:t>4570</w:t>
      </w:r>
      <w:r w:rsidRPr="00A066A8">
        <w:tab/>
        <w:t>1</w:t>
      </w:r>
      <w:r w:rsidRPr="00A066A8">
        <w:tab/>
        <w:t>B</w:t>
      </w:r>
      <w:r w:rsidRPr="00A066A8">
        <w:tab/>
        <w:t>TEI18</w:t>
      </w:r>
      <w:r w:rsidRPr="00A066A8">
        <w:tab/>
        <w:t>R2-2400930</w:t>
      </w:r>
    </w:p>
    <w:p w14:paraId="7D330B3B" w14:textId="77777777" w:rsidR="005E036C" w:rsidRPr="00A066A8" w:rsidRDefault="005E036C" w:rsidP="005E036C">
      <w:pPr>
        <w:pStyle w:val="Doc-text2"/>
      </w:pPr>
      <w:r w:rsidRPr="00A066A8">
        <w:t>=&gt;</w:t>
      </w:r>
      <w:r w:rsidRPr="00A066A8">
        <w:tab/>
        <w:t>the CR is endorsed</w:t>
      </w:r>
    </w:p>
    <w:p w14:paraId="2A42E433" w14:textId="77777777" w:rsidR="005E036C" w:rsidRPr="00A066A8" w:rsidRDefault="005E036C" w:rsidP="005E036C">
      <w:pPr>
        <w:pStyle w:val="Doc-text2"/>
      </w:pPr>
    </w:p>
    <w:p w14:paraId="6339457A" w14:textId="77777777" w:rsidR="005E036C" w:rsidRPr="00A066A8" w:rsidRDefault="005E036C" w:rsidP="005E036C">
      <w:pPr>
        <w:pStyle w:val="Doc-text2"/>
      </w:pPr>
    </w:p>
    <w:p w14:paraId="272B4811" w14:textId="1A6E45A0" w:rsidR="005E036C" w:rsidRPr="00A066A8" w:rsidRDefault="005E036C" w:rsidP="005E036C">
      <w:pPr>
        <w:pStyle w:val="Doc-title"/>
        <w:rPr>
          <w:rStyle w:val="Hyperlink"/>
        </w:rPr>
      </w:pPr>
      <w:r w:rsidRPr="00A066A8">
        <w:t>R2-2402904</w:t>
      </w:r>
      <w:r w:rsidRPr="00A066A8">
        <w:tab/>
        <w:t>Introduction of barring exemption for eRedCap UEs for emergency calls</w:t>
      </w:r>
      <w:r w:rsidRPr="00A066A8">
        <w:tab/>
        <w:t>Apple, China Telecom, Vodafone, Verizon, TMobile USA, ZTE, Vivo, Ericsson</w:t>
      </w:r>
      <w:r w:rsidRPr="00A066A8">
        <w:tab/>
        <w:t>CR</w:t>
      </w:r>
      <w:r w:rsidRPr="00A066A8">
        <w:tab/>
        <w:t>Rel-18</w:t>
      </w:r>
      <w:r w:rsidRPr="00A066A8">
        <w:tab/>
        <w:t>38.331</w:t>
      </w:r>
      <w:r w:rsidRPr="00A066A8">
        <w:tab/>
        <w:t>18.1.0</w:t>
      </w:r>
      <w:r w:rsidRPr="00A066A8">
        <w:tab/>
        <w:t>4571</w:t>
      </w:r>
      <w:r w:rsidRPr="00A066A8">
        <w:tab/>
        <w:t>1</w:t>
      </w:r>
      <w:r w:rsidRPr="00A066A8">
        <w:tab/>
        <w:t>B</w:t>
      </w:r>
      <w:r w:rsidRPr="00A066A8">
        <w:tab/>
        <w:t>TEI18</w:t>
      </w:r>
      <w:r w:rsidRPr="00A066A8">
        <w:tab/>
        <w:t>R2-2400932</w:t>
      </w:r>
    </w:p>
    <w:p w14:paraId="4278797C" w14:textId="77777777" w:rsidR="005E036C" w:rsidRPr="00A066A8" w:rsidRDefault="005E036C" w:rsidP="005E036C">
      <w:pPr>
        <w:pStyle w:val="Doc-text2"/>
      </w:pPr>
      <w:r w:rsidRPr="00A066A8">
        <w:t>=&gt;</w:t>
      </w:r>
      <w:r w:rsidRPr="00A066A8">
        <w:tab/>
        <w:t>the CR is endorsed</w:t>
      </w:r>
    </w:p>
    <w:p w14:paraId="22D96490" w14:textId="77777777" w:rsidR="005E036C" w:rsidRPr="00A066A8" w:rsidRDefault="005E036C" w:rsidP="005E036C">
      <w:pPr>
        <w:pStyle w:val="Doc-text2"/>
      </w:pPr>
    </w:p>
    <w:p w14:paraId="08F3ABFA" w14:textId="29F6910A" w:rsidR="005E036C" w:rsidRPr="00A066A8" w:rsidRDefault="005E036C" w:rsidP="005E036C">
      <w:pPr>
        <w:pStyle w:val="Doc-title"/>
      </w:pPr>
      <w:r w:rsidRPr="00A066A8">
        <w:t>R2-2403141</w:t>
      </w:r>
      <w:r w:rsidRPr="00A066A8">
        <w:tab/>
        <w:t>Introduction of barring exemption for eRedCap UEs for emergency calls [RedCap_EM_Call]</w:t>
      </w:r>
      <w:r w:rsidRPr="00A066A8">
        <w:tab/>
        <w:t>Apple, China Telecom, Vodafone, Verizon, TMobile USA, ZTE, Vivo, Ericsson</w:t>
      </w:r>
      <w:r w:rsidRPr="00A066A8">
        <w:tab/>
        <w:t>CR</w:t>
      </w:r>
      <w:r w:rsidRPr="00A066A8">
        <w:tab/>
        <w:t>Rel-18</w:t>
      </w:r>
      <w:r w:rsidRPr="00A066A8">
        <w:tab/>
        <w:t>38.304</w:t>
      </w:r>
      <w:r w:rsidRPr="00A066A8">
        <w:tab/>
        <w:t>18.1.0</w:t>
      </w:r>
      <w:r w:rsidRPr="00A066A8">
        <w:tab/>
        <w:t>0381</w:t>
      </w:r>
      <w:r w:rsidRPr="00A066A8">
        <w:tab/>
        <w:t>1</w:t>
      </w:r>
      <w:r w:rsidRPr="00A066A8">
        <w:tab/>
        <w:t>B</w:t>
      </w:r>
      <w:r w:rsidRPr="00A066A8">
        <w:tab/>
        <w:t>TEI18</w:t>
      </w:r>
      <w:r w:rsidRPr="00A066A8">
        <w:tab/>
        <w:t>R2-2400933</w:t>
      </w:r>
      <w:r w:rsidRPr="00A066A8">
        <w:tab/>
        <w:t>Revised</w:t>
      </w:r>
    </w:p>
    <w:p w14:paraId="07194A20" w14:textId="6EE86DB9" w:rsidR="005E036C" w:rsidRPr="00A066A8" w:rsidRDefault="005E036C" w:rsidP="005E036C">
      <w:pPr>
        <w:pStyle w:val="Doc-title"/>
      </w:pPr>
      <w:r w:rsidRPr="00A066A8">
        <w:t>R2-2403315</w:t>
      </w:r>
      <w:r w:rsidRPr="00A066A8">
        <w:tab/>
        <w:t>[Draft] LS on emergency call support for (e)RedCap in barred cells</w:t>
      </w:r>
      <w:r w:rsidRPr="00A066A8">
        <w:tab/>
        <w:t>Apple [to be RAN2]</w:t>
      </w:r>
      <w:r w:rsidRPr="00A066A8">
        <w:tab/>
        <w:t>LS out</w:t>
      </w:r>
      <w:r w:rsidRPr="00A066A8">
        <w:tab/>
        <w:t>Rel-18</w:t>
      </w:r>
      <w:r w:rsidRPr="00A066A8">
        <w:tab/>
        <w:t>TEI18</w:t>
      </w:r>
      <w:r w:rsidRPr="00A066A8">
        <w:tab/>
        <w:t>To:RAN3</w:t>
      </w:r>
    </w:p>
    <w:p w14:paraId="703D58DB" w14:textId="77777777" w:rsidR="005E036C" w:rsidRPr="00A066A8" w:rsidRDefault="005E036C" w:rsidP="005E036C">
      <w:pPr>
        <w:pStyle w:val="Doc-text2"/>
      </w:pPr>
      <w:r w:rsidRPr="00A066A8">
        <w:t>=&gt;</w:t>
      </w:r>
      <w:r w:rsidRPr="00A066A8">
        <w:tab/>
        <w:t xml:space="preserve"> Update the LS to include new endorsed Tdocs numbers </w:t>
      </w:r>
    </w:p>
    <w:p w14:paraId="7C86C257" w14:textId="77777777" w:rsidR="005E036C" w:rsidRDefault="005E036C" w:rsidP="005E036C">
      <w:pPr>
        <w:pStyle w:val="Doc-text2"/>
      </w:pPr>
      <w:r w:rsidRPr="00A066A8">
        <w:t>=&gt;</w:t>
      </w:r>
      <w:r w:rsidRPr="00A066A8">
        <w:tab/>
        <w:t>The LS is approved in R2-2403982 with the changes above</w:t>
      </w:r>
    </w:p>
    <w:p w14:paraId="4EB20CDA" w14:textId="0A2334BC" w:rsidR="00310063" w:rsidRPr="00A066A8" w:rsidRDefault="00310063" w:rsidP="005E036C">
      <w:pPr>
        <w:pStyle w:val="Doc-text2"/>
      </w:pPr>
      <w:r>
        <w:t>=&gt; Revised by MCC in R2-2403997 (attachments were not included in the zip file)</w:t>
      </w:r>
    </w:p>
    <w:p w14:paraId="49E4065D" w14:textId="0266B5A9" w:rsidR="00310063" w:rsidRDefault="00310063" w:rsidP="00310063">
      <w:pPr>
        <w:pStyle w:val="Doc-title"/>
      </w:pPr>
      <w:r w:rsidRPr="00A066A8">
        <w:t>R2-240</w:t>
      </w:r>
      <w:r>
        <w:t>3997</w:t>
      </w:r>
      <w:r w:rsidRPr="00A066A8">
        <w:tab/>
        <w:t>LS on emergency call support for (e)RedCap in barred cells</w:t>
      </w:r>
      <w:r w:rsidRPr="00A066A8">
        <w:tab/>
        <w:t>RAN2</w:t>
      </w:r>
      <w:r w:rsidRPr="00A066A8">
        <w:tab/>
        <w:t>LS out</w:t>
      </w:r>
      <w:r w:rsidRPr="00A066A8">
        <w:tab/>
        <w:t>Rel-18</w:t>
      </w:r>
      <w:r w:rsidRPr="00A066A8">
        <w:tab/>
        <w:t>TEI18</w:t>
      </w:r>
      <w:r w:rsidRPr="00A066A8">
        <w:tab/>
        <w:t>To:RAN3</w:t>
      </w:r>
    </w:p>
    <w:p w14:paraId="0B7AF313" w14:textId="743DE067" w:rsidR="00310063" w:rsidRPr="00310063" w:rsidRDefault="00310063" w:rsidP="00965E07">
      <w:pPr>
        <w:pStyle w:val="Doc-text2"/>
      </w:pPr>
      <w:r>
        <w:t>=&gt; Approved</w:t>
      </w:r>
    </w:p>
    <w:p w14:paraId="58DA7C50" w14:textId="77777777" w:rsidR="005E036C" w:rsidRPr="00A066A8" w:rsidRDefault="005E036C" w:rsidP="005E036C">
      <w:pPr>
        <w:pStyle w:val="Doc-text2"/>
      </w:pPr>
    </w:p>
    <w:p w14:paraId="50DFFAE1" w14:textId="5B6074E2" w:rsidR="005E036C" w:rsidRPr="00A066A8" w:rsidRDefault="005E036C" w:rsidP="005E036C">
      <w:pPr>
        <w:pStyle w:val="Doc-title"/>
      </w:pPr>
      <w:r w:rsidRPr="00A066A8">
        <w:t>R2-2403000</w:t>
      </w:r>
      <w:r w:rsidRPr="00A066A8">
        <w:tab/>
        <w:t>Emergency Call in Feature specific cells</w:t>
      </w:r>
      <w:r w:rsidRPr="00A066A8">
        <w:tab/>
        <w:t>Lenovo</w:t>
      </w:r>
      <w:r w:rsidRPr="00A066A8">
        <w:tab/>
        <w:t>discussion</w:t>
      </w:r>
    </w:p>
    <w:p w14:paraId="3BA86035" w14:textId="77777777" w:rsidR="005E036C" w:rsidRPr="00A066A8" w:rsidRDefault="005E036C" w:rsidP="005E036C">
      <w:pPr>
        <w:pStyle w:val="Doc-text2"/>
      </w:pPr>
      <w:r w:rsidRPr="00A066A8">
        <w:t>Proposal: Include information in SIB1 indicating if the emergency call or public safety related service (e.g., MPS or MCS) is really restricted or allowed.</w:t>
      </w:r>
    </w:p>
    <w:p w14:paraId="457F9C42" w14:textId="77777777" w:rsidR="005E036C" w:rsidRPr="00A066A8" w:rsidRDefault="005E036C" w:rsidP="005E036C">
      <w:pPr>
        <w:pStyle w:val="Doc-text2"/>
      </w:pPr>
      <w:r w:rsidRPr="00A066A8">
        <w:lastRenderedPageBreak/>
        <w:t>-</w:t>
      </w:r>
      <w:r w:rsidRPr="00A066A8">
        <w:tab/>
        <w:t xml:space="preserve">Apple thinks that it may make sense to couple it but redcap was also Rel17.   We can agree to the RedCap CRs and that can be used as a baseline for next meeting.   Vodafone thinks that we should have a general principle that if we should support emergency service.  </w:t>
      </w:r>
    </w:p>
    <w:p w14:paraId="4B9A62FF" w14:textId="77777777" w:rsidR="005E036C" w:rsidRPr="00A066A8" w:rsidRDefault="005E036C" w:rsidP="005E036C">
      <w:pPr>
        <w:pStyle w:val="Doc-text2"/>
      </w:pPr>
    </w:p>
    <w:p w14:paraId="7CD4B45D" w14:textId="77777777" w:rsidR="005E036C" w:rsidRPr="00A066A8" w:rsidRDefault="005E036C" w:rsidP="005E036C">
      <w:pPr>
        <w:pStyle w:val="EmailDiscussion"/>
        <w:overflowPunct/>
        <w:autoSpaceDE/>
        <w:autoSpaceDN/>
        <w:adjustRightInd/>
        <w:spacing w:before="0"/>
        <w:ind w:left="1619" w:hanging="360"/>
        <w:textAlignment w:val="auto"/>
      </w:pPr>
      <w:bookmarkStart w:id="532" w:name="_Hlk164404675"/>
      <w:r w:rsidRPr="00A066A8">
        <w:t>[POST125bis][019][Emergency Calls] Common solution (Lenovo)</w:t>
      </w:r>
    </w:p>
    <w:p w14:paraId="07184AED" w14:textId="77777777" w:rsidR="005E036C" w:rsidRPr="00A066A8" w:rsidRDefault="005E036C" w:rsidP="005E036C">
      <w:pPr>
        <w:pStyle w:val="EmailDiscussion2"/>
      </w:pPr>
      <w:r w:rsidRPr="00A066A8">
        <w:tab/>
        <w:t xml:space="preserve">Intended outcome: Discuss need for a common solution and possible solutions for a common framework </w:t>
      </w:r>
    </w:p>
    <w:p w14:paraId="49FF1261" w14:textId="77777777" w:rsidR="005E036C" w:rsidRPr="00A066A8" w:rsidRDefault="005E036C" w:rsidP="005E036C">
      <w:pPr>
        <w:pStyle w:val="EmailDiscussion2"/>
      </w:pPr>
      <w:r w:rsidRPr="00A066A8">
        <w:tab/>
        <w:t>Deadline:  two weeks</w:t>
      </w:r>
    </w:p>
    <w:bookmarkEnd w:id="532"/>
    <w:p w14:paraId="5970FA7D" w14:textId="77777777" w:rsidR="005E036C" w:rsidRPr="00A066A8" w:rsidRDefault="005E036C" w:rsidP="005E036C">
      <w:pPr>
        <w:pStyle w:val="EmailDiscussion2"/>
      </w:pPr>
    </w:p>
    <w:p w14:paraId="5E4672C9" w14:textId="77777777" w:rsidR="005E036C" w:rsidRPr="00A066A8" w:rsidRDefault="005E036C" w:rsidP="005E036C">
      <w:pPr>
        <w:pStyle w:val="Doc-text2"/>
      </w:pPr>
    </w:p>
    <w:p w14:paraId="4FAE8001" w14:textId="77777777" w:rsidR="005E036C" w:rsidRPr="00A066A8" w:rsidRDefault="005E036C" w:rsidP="005E036C">
      <w:pPr>
        <w:pStyle w:val="Doc-text2"/>
        <w:ind w:left="0" w:firstLine="0"/>
      </w:pPr>
    </w:p>
    <w:p w14:paraId="74719148" w14:textId="77777777" w:rsidR="005E036C" w:rsidRPr="00A066A8" w:rsidRDefault="005E036C" w:rsidP="005E036C">
      <w:pPr>
        <w:pStyle w:val="Doc-text2"/>
        <w:ind w:left="0" w:firstLine="0"/>
        <w:rPr>
          <w:b/>
          <w:bCs/>
        </w:rPr>
      </w:pPr>
      <w:r w:rsidRPr="00A066A8">
        <w:rPr>
          <w:b/>
          <w:bCs/>
        </w:rPr>
        <w:t>SDT related</w:t>
      </w:r>
    </w:p>
    <w:p w14:paraId="43DF7F14" w14:textId="35515FBB" w:rsidR="005E036C" w:rsidRPr="00A066A8" w:rsidRDefault="005E036C" w:rsidP="005E036C">
      <w:pPr>
        <w:pStyle w:val="Doc-title"/>
      </w:pPr>
      <w:r w:rsidRPr="00A066A8">
        <w:t>R2-2403087</w:t>
      </w:r>
      <w:r w:rsidRPr="00A066A8">
        <w:tab/>
        <w:t>SDT BFR timer being not configured [RA-SDT_BeamFailure]</w:t>
      </w:r>
      <w:r w:rsidRPr="00A066A8">
        <w:tab/>
        <w:t>Nokia, Sony, Nokia Shanghai Bell</w:t>
      </w:r>
      <w:r w:rsidRPr="00A066A8">
        <w:tab/>
        <w:t>CR</w:t>
      </w:r>
      <w:r w:rsidRPr="00A066A8">
        <w:tab/>
        <w:t>Rel-18</w:t>
      </w:r>
      <w:r w:rsidRPr="00A066A8">
        <w:tab/>
        <w:t>38.321</w:t>
      </w:r>
      <w:r w:rsidRPr="00A066A8">
        <w:tab/>
        <w:t>18.1.0</w:t>
      </w:r>
      <w:r w:rsidRPr="00A066A8">
        <w:tab/>
        <w:t>1814</w:t>
      </w:r>
      <w:r w:rsidRPr="00A066A8">
        <w:tab/>
        <w:t>-</w:t>
      </w:r>
      <w:r w:rsidRPr="00A066A8">
        <w:tab/>
        <w:t>F</w:t>
      </w:r>
      <w:r w:rsidRPr="00A066A8">
        <w:tab/>
        <w:t>TEI18</w:t>
      </w:r>
    </w:p>
    <w:p w14:paraId="701AE8EC" w14:textId="77777777" w:rsidR="005E036C" w:rsidRPr="00A066A8" w:rsidRDefault="005E036C" w:rsidP="005E036C">
      <w:pPr>
        <w:pStyle w:val="Doc-text2"/>
        <w:rPr>
          <w:i/>
          <w:iCs/>
        </w:rPr>
      </w:pPr>
      <w:r w:rsidRPr="00A066A8">
        <w:rPr>
          <w:i/>
          <w:iCs/>
        </w:rPr>
        <w:t xml:space="preserve">Whether if the timer is configured whether the UE can perform this RA </w:t>
      </w:r>
    </w:p>
    <w:p w14:paraId="53668A96" w14:textId="77777777" w:rsidR="005E036C" w:rsidRPr="00A066A8" w:rsidRDefault="005E036C" w:rsidP="005E036C">
      <w:pPr>
        <w:pStyle w:val="Doc-text2"/>
      </w:pPr>
      <w:r w:rsidRPr="00A066A8">
        <w:t>-</w:t>
      </w:r>
      <w:r w:rsidRPr="00A066A8">
        <w:tab/>
        <w:t xml:space="preserve">Samsung thinks that the current text is correct.  </w:t>
      </w:r>
    </w:p>
    <w:p w14:paraId="1FDF8937" w14:textId="77777777" w:rsidR="005E036C" w:rsidRPr="00A066A8" w:rsidRDefault="005E036C" w:rsidP="005E036C">
      <w:pPr>
        <w:pStyle w:val="Doc-text2"/>
        <w:rPr>
          <w:i/>
          <w:lang w:eastAsia="zh-CN"/>
        </w:rPr>
      </w:pPr>
      <w:r w:rsidRPr="00A066A8">
        <w:t>=&gt;</w:t>
      </w:r>
      <w:r w:rsidRPr="00A066A8">
        <w:tab/>
        <w:t xml:space="preserve">only delete “if configured” from </w:t>
      </w:r>
      <w:r w:rsidRPr="00A066A8">
        <w:rPr>
          <w:lang w:eastAsia="zh-CN"/>
        </w:rPr>
        <w:t xml:space="preserve">start the </w:t>
      </w:r>
      <w:r w:rsidRPr="00A066A8">
        <w:rPr>
          <w:i/>
          <w:lang w:eastAsia="zh-CN"/>
        </w:rPr>
        <w:t>sdt-</w:t>
      </w:r>
      <w:r w:rsidRPr="00A066A8">
        <w:rPr>
          <w:i/>
          <w:lang w:eastAsia="fr-FR"/>
        </w:rPr>
        <w:t>BeamFailure</w:t>
      </w:r>
      <w:r w:rsidRPr="00A066A8">
        <w:rPr>
          <w:i/>
          <w:lang w:eastAsia="zh-CN"/>
        </w:rPr>
        <w:t>RecoveryProhibitTimer</w:t>
      </w:r>
    </w:p>
    <w:p w14:paraId="5D9FCBF6" w14:textId="77777777" w:rsidR="005E036C" w:rsidRPr="00A066A8" w:rsidRDefault="005E036C" w:rsidP="005E036C">
      <w:pPr>
        <w:pStyle w:val="Doc-text2"/>
        <w:rPr>
          <w:iCs/>
          <w:lang w:eastAsia="zh-CN"/>
        </w:rPr>
      </w:pPr>
      <w:r w:rsidRPr="00A066A8">
        <w:rPr>
          <w:iCs/>
          <w:lang w:eastAsia="zh-CN"/>
        </w:rPr>
        <w:t>=&gt;</w:t>
      </w:r>
      <w:r w:rsidRPr="00A066A8">
        <w:rPr>
          <w:iCs/>
          <w:lang w:eastAsia="zh-CN"/>
        </w:rPr>
        <w:tab/>
        <w:t>The CR will be re-submitted next meeting for final agreement</w:t>
      </w:r>
    </w:p>
    <w:p w14:paraId="5660730F" w14:textId="77777777" w:rsidR="005E036C" w:rsidRPr="00A066A8" w:rsidRDefault="005E036C" w:rsidP="005E036C">
      <w:pPr>
        <w:pStyle w:val="Doc-text2"/>
        <w:rPr>
          <w:iCs/>
        </w:rPr>
      </w:pPr>
      <w:r w:rsidRPr="00A066A8">
        <w:rPr>
          <w:iCs/>
          <w:lang w:eastAsia="zh-CN"/>
        </w:rPr>
        <w:t>=&gt;</w:t>
      </w:r>
      <w:r w:rsidRPr="00A066A8">
        <w:rPr>
          <w:iCs/>
          <w:lang w:eastAsia="zh-CN"/>
        </w:rPr>
        <w:tab/>
        <w:t>The CR is postponed</w:t>
      </w:r>
    </w:p>
    <w:p w14:paraId="4D2AE65B" w14:textId="77777777" w:rsidR="005E036C" w:rsidRPr="00A066A8" w:rsidRDefault="005E036C" w:rsidP="005E036C">
      <w:pPr>
        <w:pStyle w:val="Doc-text2"/>
      </w:pPr>
    </w:p>
    <w:p w14:paraId="01D41E15" w14:textId="2010CECD" w:rsidR="005E036C" w:rsidRPr="00A066A8" w:rsidRDefault="005E036C" w:rsidP="005E036C">
      <w:pPr>
        <w:pStyle w:val="Doc-title"/>
      </w:pPr>
      <w:r w:rsidRPr="00A066A8">
        <w:t>R2-2403088</w:t>
      </w:r>
      <w:r w:rsidRPr="00A066A8">
        <w:tab/>
        <w:t>Introduction of SDT BFR [RA-SDT_BeamFailure]</w:t>
      </w:r>
      <w:r w:rsidRPr="00A066A8">
        <w:tab/>
        <w:t>Nokia, Sony, Nokia Shanghai Bell</w:t>
      </w:r>
      <w:r w:rsidRPr="00A066A8">
        <w:tab/>
        <w:t>CR</w:t>
      </w:r>
      <w:r w:rsidRPr="00A066A8">
        <w:tab/>
        <w:t>Rel-18</w:t>
      </w:r>
      <w:r w:rsidRPr="00A066A8">
        <w:tab/>
        <w:t>38.300</w:t>
      </w:r>
      <w:r w:rsidRPr="00A066A8">
        <w:tab/>
        <w:t>18.1.0</w:t>
      </w:r>
      <w:r w:rsidRPr="00A066A8">
        <w:tab/>
        <w:t>0847</w:t>
      </w:r>
      <w:r w:rsidRPr="00A066A8">
        <w:tab/>
        <w:t>-</w:t>
      </w:r>
      <w:r w:rsidRPr="00A066A8">
        <w:tab/>
        <w:t>B</w:t>
      </w:r>
      <w:r w:rsidRPr="00A066A8">
        <w:tab/>
        <w:t>TEI18</w:t>
      </w:r>
    </w:p>
    <w:p w14:paraId="4192CA1F" w14:textId="77777777" w:rsidR="005E036C" w:rsidRPr="00A066A8" w:rsidRDefault="005E036C" w:rsidP="005E036C">
      <w:pPr>
        <w:pStyle w:val="Doc-text2"/>
      </w:pPr>
      <w:r w:rsidRPr="00A066A8">
        <w:t>-</w:t>
      </w:r>
      <w:r w:rsidRPr="00A066A8">
        <w:tab/>
        <w:t xml:space="preserve">LG doesn’t think we need stage 2 as it is clear in stage 3.  </w:t>
      </w:r>
    </w:p>
    <w:p w14:paraId="3760CD79" w14:textId="77777777" w:rsidR="005E036C" w:rsidRPr="00A066A8" w:rsidRDefault="005E036C" w:rsidP="005E036C">
      <w:pPr>
        <w:pStyle w:val="Doc-text2"/>
      </w:pPr>
      <w:r w:rsidRPr="00A066A8">
        <w:t>-</w:t>
      </w:r>
      <w:r w:rsidRPr="00A066A8">
        <w:tab/>
        <w:t xml:space="preserve">ZTE thinks that if we need to </w:t>
      </w:r>
    </w:p>
    <w:p w14:paraId="17B76D02" w14:textId="77777777" w:rsidR="005E036C" w:rsidRPr="00A066A8" w:rsidRDefault="005E036C" w:rsidP="005E036C">
      <w:pPr>
        <w:pStyle w:val="Doc-text2"/>
        <w:rPr>
          <w:noProof/>
        </w:rPr>
      </w:pPr>
      <w:r w:rsidRPr="00A066A8">
        <w:t>-</w:t>
      </w:r>
      <w:r w:rsidRPr="00A066A8">
        <w:tab/>
        <w:t xml:space="preserve">Ericsson Update to </w:t>
      </w:r>
      <w:r w:rsidRPr="00A066A8">
        <w:rPr>
          <w:noProof/>
        </w:rPr>
        <w:t>UE may initiate</w:t>
      </w:r>
    </w:p>
    <w:p w14:paraId="72DD953A" w14:textId="77777777" w:rsidR="005E036C" w:rsidRPr="00A066A8" w:rsidRDefault="005E036C" w:rsidP="005E036C">
      <w:pPr>
        <w:pStyle w:val="Doc-text2"/>
      </w:pPr>
      <w:r w:rsidRPr="00A066A8">
        <w:rPr>
          <w:noProof/>
        </w:rPr>
        <w:t>=&gt;</w:t>
      </w:r>
      <w:r w:rsidRPr="00A066A8">
        <w:rPr>
          <w:noProof/>
        </w:rPr>
        <w:tab/>
        <w:t xml:space="preserve">The CR is not pursued </w:t>
      </w:r>
    </w:p>
    <w:p w14:paraId="39B2D86B" w14:textId="77777777" w:rsidR="005E036C" w:rsidRPr="00A066A8" w:rsidRDefault="005E036C" w:rsidP="005E036C">
      <w:pPr>
        <w:pStyle w:val="Doc-text2"/>
      </w:pPr>
    </w:p>
    <w:p w14:paraId="1D254E93" w14:textId="7E2A2F43" w:rsidR="005E036C" w:rsidRPr="00A066A8" w:rsidRDefault="005E036C" w:rsidP="005E036C">
      <w:pPr>
        <w:pStyle w:val="Doc-title"/>
      </w:pPr>
      <w:r w:rsidRPr="00A066A8">
        <w:t>R2-2403108</w:t>
      </w:r>
      <w:r w:rsidRPr="00A066A8">
        <w:tab/>
        <w:t>Correction for resumeIndication [SDT_ReleaseEnh]</w:t>
      </w:r>
      <w:r w:rsidRPr="00A066A8">
        <w:tab/>
        <w:t>Huawei, HiSilicon, Nokia, ZTE Corporation, Sanechips</w:t>
      </w:r>
      <w:r w:rsidRPr="00A066A8">
        <w:tab/>
        <w:t>CR</w:t>
      </w:r>
      <w:r w:rsidRPr="00A066A8">
        <w:tab/>
        <w:t>Rel-18</w:t>
      </w:r>
      <w:r w:rsidRPr="00A066A8">
        <w:tab/>
        <w:t>38.300</w:t>
      </w:r>
      <w:r w:rsidRPr="00A066A8">
        <w:tab/>
        <w:t>18.1.0</w:t>
      </w:r>
      <w:r w:rsidRPr="00A066A8">
        <w:tab/>
        <w:t>0848</w:t>
      </w:r>
      <w:r w:rsidRPr="00A066A8">
        <w:tab/>
        <w:t>-</w:t>
      </w:r>
      <w:r w:rsidRPr="00A066A8">
        <w:tab/>
        <w:t>F</w:t>
      </w:r>
      <w:r w:rsidRPr="00A066A8">
        <w:tab/>
        <w:t>TEI18</w:t>
      </w:r>
    </w:p>
    <w:p w14:paraId="3B441EBE" w14:textId="77777777" w:rsidR="005E036C" w:rsidRPr="00A066A8" w:rsidRDefault="005E036C" w:rsidP="005E036C">
      <w:pPr>
        <w:pStyle w:val="Doc-text2"/>
      </w:pPr>
      <w:r w:rsidRPr="00A066A8">
        <w:t>-</w:t>
      </w:r>
      <w:r w:rsidRPr="00A066A8">
        <w:tab/>
        <w:t>LG asks if we need to review this CR for the SDT ongoing procedure discussion</w:t>
      </w:r>
    </w:p>
    <w:p w14:paraId="3F5C217C" w14:textId="77777777" w:rsidR="005E036C" w:rsidRPr="00A066A8" w:rsidRDefault="005E036C" w:rsidP="005E036C">
      <w:pPr>
        <w:pStyle w:val="Doc-text2"/>
      </w:pPr>
      <w:r w:rsidRPr="00A066A8">
        <w:t>=&gt;</w:t>
      </w:r>
      <w:r w:rsidRPr="00A066A8">
        <w:tab/>
        <w:t xml:space="preserve">The CR is endorsed and will be submitted to next meeting for approval </w:t>
      </w:r>
    </w:p>
    <w:p w14:paraId="4C7D704E" w14:textId="77777777" w:rsidR="005E036C" w:rsidRPr="00A066A8" w:rsidRDefault="005E036C" w:rsidP="005E036C">
      <w:pPr>
        <w:pStyle w:val="Doc-text2"/>
        <w:ind w:left="0" w:firstLine="0"/>
      </w:pPr>
    </w:p>
    <w:p w14:paraId="034A4D83" w14:textId="77777777" w:rsidR="005E036C" w:rsidRPr="00A066A8" w:rsidRDefault="005E036C" w:rsidP="005E036C">
      <w:pPr>
        <w:pStyle w:val="Doc-text2"/>
        <w:ind w:left="0" w:firstLine="0"/>
      </w:pPr>
    </w:p>
    <w:p w14:paraId="548C40A7" w14:textId="77777777" w:rsidR="005E036C" w:rsidRPr="00A066A8" w:rsidRDefault="005E036C" w:rsidP="005E036C">
      <w:pPr>
        <w:pStyle w:val="Doc-text2"/>
        <w:ind w:left="0" w:firstLine="0"/>
      </w:pPr>
      <w:r w:rsidRPr="00A066A8">
        <w:t>Other corrections</w:t>
      </w:r>
    </w:p>
    <w:p w14:paraId="23992B00" w14:textId="41B9C329" w:rsidR="005E036C" w:rsidRPr="00A066A8" w:rsidRDefault="005E036C" w:rsidP="005E036C">
      <w:pPr>
        <w:pStyle w:val="Doc-title"/>
      </w:pPr>
      <w:r w:rsidRPr="00A066A8">
        <w:t>R2-2403184</w:t>
      </w:r>
      <w:r w:rsidRPr="00A066A8">
        <w:tab/>
        <w:t>[E230] Clarification on CIO configured within ReportConfig [CIO_in_ReportConfig]</w:t>
      </w:r>
      <w:r w:rsidRPr="00A066A8">
        <w:tab/>
        <w:t>Ericsson</w:t>
      </w:r>
      <w:r w:rsidRPr="00A066A8">
        <w:tab/>
        <w:t>CR</w:t>
      </w:r>
      <w:r w:rsidRPr="00A066A8">
        <w:tab/>
        <w:t>Rel-18</w:t>
      </w:r>
      <w:r w:rsidRPr="00A066A8">
        <w:tab/>
        <w:t>38.331</w:t>
      </w:r>
      <w:r w:rsidRPr="00A066A8">
        <w:tab/>
        <w:t>18.1.0</w:t>
      </w:r>
      <w:r w:rsidRPr="00A066A8">
        <w:tab/>
        <w:t>4707</w:t>
      </w:r>
      <w:r w:rsidRPr="00A066A8">
        <w:tab/>
        <w:t>-</w:t>
      </w:r>
      <w:r w:rsidRPr="00A066A8">
        <w:tab/>
        <w:t>F</w:t>
      </w:r>
      <w:r w:rsidRPr="00A066A8">
        <w:tab/>
        <w:t>TEI18</w:t>
      </w:r>
    </w:p>
    <w:p w14:paraId="461371CC" w14:textId="77777777" w:rsidR="005E036C" w:rsidRPr="00A066A8" w:rsidRDefault="005E036C" w:rsidP="005E036C">
      <w:pPr>
        <w:pStyle w:val="Doc-text2"/>
      </w:pPr>
      <w:r w:rsidRPr="00A066A8">
        <w:t>=&gt;</w:t>
      </w:r>
      <w:r w:rsidRPr="00A066A8">
        <w:tab/>
        <w:t xml:space="preserve">Updated - If this field is present, the UE shall ignore the cell individual offset configured within the MeasObjectNR IE </w:t>
      </w:r>
      <w:r w:rsidRPr="00A066A8">
        <w:rPr>
          <w:i/>
          <w:iCs/>
          <w:u w:val="single"/>
        </w:rPr>
        <w:t>for the same cell</w:t>
      </w:r>
      <w:r w:rsidRPr="00A066A8">
        <w:t>.</w:t>
      </w:r>
    </w:p>
    <w:p w14:paraId="73016DEE" w14:textId="77777777" w:rsidR="005E036C" w:rsidRPr="00A066A8" w:rsidRDefault="005E036C" w:rsidP="005E036C">
      <w:pPr>
        <w:pStyle w:val="Doc-text2"/>
      </w:pPr>
      <w:r w:rsidRPr="00A066A8">
        <w:t>=&gt;</w:t>
      </w:r>
      <w:r w:rsidRPr="00A066A8">
        <w:tab/>
        <w:t xml:space="preserve">The CR will be submitted next meeting with this change </w:t>
      </w:r>
    </w:p>
    <w:p w14:paraId="18E346F6" w14:textId="77777777" w:rsidR="005E036C" w:rsidRPr="00A066A8" w:rsidRDefault="005E036C" w:rsidP="005E036C">
      <w:pPr>
        <w:pStyle w:val="Doc-text2"/>
      </w:pPr>
      <w:r w:rsidRPr="00A066A8">
        <w:t>=&gt;</w:t>
      </w:r>
      <w:r w:rsidRPr="00A066A8">
        <w:tab/>
        <w:t xml:space="preserve">The CR is postponed </w:t>
      </w:r>
    </w:p>
    <w:p w14:paraId="62261CD0" w14:textId="77777777" w:rsidR="005E036C" w:rsidRPr="00A066A8" w:rsidRDefault="005E036C" w:rsidP="005E036C">
      <w:pPr>
        <w:pStyle w:val="Doc-text2"/>
      </w:pPr>
    </w:p>
    <w:p w14:paraId="6B2C4268" w14:textId="3AAF6D70" w:rsidR="005E036C" w:rsidRPr="00A066A8" w:rsidRDefault="005E036C" w:rsidP="005E036C">
      <w:pPr>
        <w:pStyle w:val="Doc-title"/>
      </w:pPr>
      <w:r w:rsidRPr="00A066A8">
        <w:t>R2-2402329</w:t>
      </w:r>
      <w:r w:rsidRPr="00A066A8">
        <w:tab/>
        <w:t>Discussion on specification modification of redirection to GERAN</w:t>
      </w:r>
      <w:r w:rsidRPr="00A066A8">
        <w:tab/>
        <w:t>vivo, Samsung</w:t>
      </w:r>
      <w:r w:rsidRPr="00A066A8">
        <w:tab/>
        <w:t>discussion</w:t>
      </w:r>
      <w:r w:rsidRPr="00A066A8">
        <w:tab/>
        <w:t>Rel-18</w:t>
      </w:r>
      <w:r w:rsidRPr="00A066A8">
        <w:tab/>
        <w:t>TEI18</w:t>
      </w:r>
    </w:p>
    <w:p w14:paraId="1BFC90BC" w14:textId="77777777" w:rsidR="005E036C" w:rsidRPr="00A066A8" w:rsidRDefault="005E036C" w:rsidP="005E036C">
      <w:pPr>
        <w:pStyle w:val="Doc-text2"/>
      </w:pPr>
      <w:r w:rsidRPr="00A066A8">
        <w:t>Proposal 1: RAN2 discuss which options shall be adapted.</w:t>
      </w:r>
    </w:p>
    <w:p w14:paraId="43494700" w14:textId="77777777" w:rsidR="005E036C" w:rsidRPr="00A066A8" w:rsidRDefault="005E036C" w:rsidP="005E036C">
      <w:pPr>
        <w:pStyle w:val="Doc-text2"/>
        <w:rPr>
          <w:i/>
          <w:iCs/>
        </w:rPr>
      </w:pPr>
      <w:r w:rsidRPr="00A066A8">
        <w:rPr>
          <w:i/>
          <w:iCs/>
        </w:rPr>
        <w:t>Option 1: UE does not forward the dedicatedInfoNAS from AS to NAS, and ignores the whole content of RRCEarlyDataComplete;</w:t>
      </w:r>
    </w:p>
    <w:p w14:paraId="6D35A882" w14:textId="77777777" w:rsidR="005E036C" w:rsidRPr="00A066A8" w:rsidRDefault="005E036C" w:rsidP="005E036C">
      <w:pPr>
        <w:pStyle w:val="Doc-text2"/>
        <w:rPr>
          <w:i/>
          <w:iCs/>
        </w:rPr>
      </w:pPr>
      <w:r w:rsidRPr="00A066A8">
        <w:rPr>
          <w:i/>
          <w:iCs/>
        </w:rPr>
        <w:t>Option 2: UE ignores the whole content of RRCEarlyDataComplete except dedicatedInfoNAS, but still forwards the dedicatedInfoNAS from AS to NAS.</w:t>
      </w:r>
    </w:p>
    <w:p w14:paraId="3E8E7771" w14:textId="77777777" w:rsidR="005E036C" w:rsidRPr="00A066A8" w:rsidRDefault="005E036C" w:rsidP="005E036C">
      <w:pPr>
        <w:pStyle w:val="Doc-text2"/>
      </w:pPr>
      <w:r w:rsidRPr="00A066A8">
        <w:t>-</w:t>
      </w:r>
      <w:r w:rsidRPr="00A066A8">
        <w:tab/>
        <w:t>Samsung thinks option 1 is safer</w:t>
      </w:r>
    </w:p>
    <w:p w14:paraId="7A88F966" w14:textId="77777777" w:rsidR="005E036C" w:rsidRPr="00A066A8" w:rsidRDefault="005E036C" w:rsidP="005E036C">
      <w:pPr>
        <w:pStyle w:val="Doc-text2"/>
      </w:pPr>
      <w:r w:rsidRPr="00A066A8">
        <w:t>=&gt;</w:t>
      </w:r>
      <w:r w:rsidRPr="00A066A8">
        <w:tab/>
        <w:t>UE does not forward the dedicatedInfoNAS from AS to NAS, and ignores the whole content of RRCEarlyDataComplete</w:t>
      </w:r>
    </w:p>
    <w:p w14:paraId="73D4A59A" w14:textId="77777777" w:rsidR="005E036C" w:rsidRPr="00A066A8" w:rsidRDefault="005E036C" w:rsidP="005E036C">
      <w:pPr>
        <w:pStyle w:val="Doc-text2"/>
      </w:pPr>
      <w:r w:rsidRPr="00A066A8">
        <w:t>=&gt;</w:t>
      </w:r>
      <w:r w:rsidRPr="00A066A8">
        <w:tab/>
        <w:t>Agree to CR next meeting</w:t>
      </w:r>
    </w:p>
    <w:p w14:paraId="3FE20659" w14:textId="77777777" w:rsidR="005E036C" w:rsidRPr="00A066A8" w:rsidRDefault="005E036C" w:rsidP="005E036C">
      <w:pPr>
        <w:pStyle w:val="Doc-text2"/>
      </w:pPr>
    </w:p>
    <w:p w14:paraId="5D1A527B" w14:textId="66C400C8" w:rsidR="005E036C" w:rsidRPr="00A066A8" w:rsidRDefault="005E036C" w:rsidP="005E036C">
      <w:pPr>
        <w:pStyle w:val="Doc-title"/>
      </w:pPr>
      <w:r w:rsidRPr="00A066A8">
        <w:t>R2-2402330</w:t>
      </w:r>
      <w:r w:rsidRPr="00A066A8">
        <w:tab/>
        <w:t>36.331 Correction on redirection to GERAN</w:t>
      </w:r>
      <w:r w:rsidRPr="00A066A8">
        <w:tab/>
        <w:t>vivo, Nokia, Nokia Shanghai Bell</w:t>
      </w:r>
      <w:r w:rsidRPr="00A066A8">
        <w:tab/>
        <w:t>CR</w:t>
      </w:r>
      <w:r w:rsidRPr="00A066A8">
        <w:tab/>
        <w:t>Rel-18</w:t>
      </w:r>
      <w:r w:rsidRPr="00A066A8">
        <w:tab/>
        <w:t>36.331</w:t>
      </w:r>
      <w:r w:rsidRPr="00A066A8">
        <w:tab/>
        <w:t>18.1.0</w:t>
      </w:r>
      <w:r w:rsidRPr="00A066A8">
        <w:tab/>
        <w:t>5000</w:t>
      </w:r>
      <w:r w:rsidRPr="00A066A8">
        <w:tab/>
        <w:t>-</w:t>
      </w:r>
      <w:r w:rsidRPr="00A066A8">
        <w:tab/>
        <w:t>F</w:t>
      </w:r>
      <w:r w:rsidRPr="00A066A8">
        <w:tab/>
        <w:t>TEI18</w:t>
      </w:r>
    </w:p>
    <w:p w14:paraId="55DB23D4" w14:textId="77777777" w:rsidR="005E036C" w:rsidRPr="00A066A8" w:rsidRDefault="005E036C" w:rsidP="005E036C">
      <w:pPr>
        <w:pStyle w:val="Doc-text2"/>
      </w:pPr>
      <w:r w:rsidRPr="00A066A8">
        <w:t>=&gt;</w:t>
      </w:r>
      <w:r w:rsidRPr="00A066A8">
        <w:tab/>
        <w:t xml:space="preserve">The CR is not pursued </w:t>
      </w:r>
    </w:p>
    <w:p w14:paraId="52FA727A" w14:textId="77777777" w:rsidR="005E036C" w:rsidRPr="00A066A8" w:rsidRDefault="005E036C" w:rsidP="005E036C">
      <w:pPr>
        <w:pStyle w:val="Doc-text2"/>
      </w:pPr>
    </w:p>
    <w:p w14:paraId="6D0692D3" w14:textId="77777777" w:rsidR="005E036C" w:rsidRPr="00A066A8" w:rsidRDefault="005E036C" w:rsidP="005E036C">
      <w:pPr>
        <w:pStyle w:val="Doc-text2"/>
        <w:ind w:left="0" w:firstLine="0"/>
      </w:pPr>
    </w:p>
    <w:p w14:paraId="303BA70F" w14:textId="77777777" w:rsidR="005E036C" w:rsidRPr="00A066A8" w:rsidRDefault="005E036C" w:rsidP="005E036C">
      <w:pPr>
        <w:pStyle w:val="Doc-text2"/>
        <w:ind w:left="0" w:firstLine="0"/>
      </w:pPr>
      <w:r w:rsidRPr="00A066A8">
        <w:t>Others</w:t>
      </w:r>
    </w:p>
    <w:p w14:paraId="7B84AE68" w14:textId="1D24E826" w:rsidR="005E036C" w:rsidRPr="00A066A8" w:rsidRDefault="005E036C" w:rsidP="005E036C">
      <w:pPr>
        <w:pStyle w:val="Doc-title"/>
      </w:pPr>
      <w:r w:rsidRPr="00A066A8">
        <w:t>R2-2403183</w:t>
      </w:r>
      <w:r w:rsidRPr="00A066A8">
        <w:tab/>
        <w:t>Enhancing leaving and entering conditions in measurement report [meas_enter_leave]</w:t>
      </w:r>
      <w:r w:rsidRPr="00A066A8">
        <w:tab/>
        <w:t xml:space="preserve">Ericsson, T-Mobile USA, Turkcell, Rakuten Mobile, BT Plc., NTT Docomo, Deutsche Telekom, MediaTek Inc., </w:t>
      </w:r>
      <w:r w:rsidRPr="00A066A8">
        <w:lastRenderedPageBreak/>
        <w:t>Verizon, AT&amp;T, Vodafone, Continental Automotive, KDDI, Charter, NEC, Telecom Italia, CATT, Reliance Jio</w:t>
      </w:r>
      <w:r w:rsidRPr="00A066A8">
        <w:tab/>
        <w:t>discussion</w:t>
      </w:r>
      <w:r w:rsidRPr="00A066A8">
        <w:tab/>
        <w:t>Rel-18</w:t>
      </w:r>
      <w:r w:rsidRPr="00A066A8">
        <w:tab/>
        <w:t>TEI18</w:t>
      </w:r>
    </w:p>
    <w:p w14:paraId="2C23C252" w14:textId="77777777" w:rsidR="005E036C" w:rsidRPr="00A066A8" w:rsidRDefault="005E036C" w:rsidP="005E036C">
      <w:pPr>
        <w:pStyle w:val="Doc-text2"/>
        <w:rPr>
          <w:i/>
          <w:iCs/>
        </w:rPr>
      </w:pPr>
      <w:r w:rsidRPr="00A066A8">
        <w:rPr>
          <w:i/>
          <w:iCs/>
        </w:rPr>
        <w:t>Proposal 1</w:t>
      </w:r>
      <w:r w:rsidRPr="00A066A8">
        <w:rPr>
          <w:i/>
          <w:iCs/>
        </w:rPr>
        <w:tab/>
        <w:t>A new indication is introduced within MeasResults IE so UE can indicate if an event entering condition for the cell is satisfied for the first time.</w:t>
      </w:r>
    </w:p>
    <w:p w14:paraId="72E2850C" w14:textId="77777777" w:rsidR="005E036C" w:rsidRPr="00A066A8" w:rsidRDefault="005E036C" w:rsidP="005E036C">
      <w:pPr>
        <w:pStyle w:val="Doc-text2"/>
        <w:rPr>
          <w:i/>
          <w:iCs/>
        </w:rPr>
      </w:pPr>
      <w:r w:rsidRPr="00A066A8">
        <w:rPr>
          <w:i/>
          <w:iCs/>
        </w:rPr>
        <w:t>Proposal 2</w:t>
      </w:r>
      <w:r w:rsidRPr="00A066A8">
        <w:rPr>
          <w:i/>
          <w:iCs/>
        </w:rPr>
        <w:tab/>
        <w:t>A new indication is introduced within MeasResults IE so UE can indicate which cell(s) fulfilled the event leaving condition.</w:t>
      </w:r>
    </w:p>
    <w:p w14:paraId="77172593" w14:textId="77777777" w:rsidR="005E036C" w:rsidRPr="00A066A8" w:rsidRDefault="005E036C" w:rsidP="005E036C">
      <w:pPr>
        <w:pStyle w:val="Doc-text2"/>
        <w:rPr>
          <w:i/>
          <w:iCs/>
        </w:rPr>
      </w:pPr>
      <w:r w:rsidRPr="00A066A8">
        <w:rPr>
          <w:i/>
          <w:iCs/>
        </w:rPr>
        <w:t>Proposal 3</w:t>
      </w:r>
      <w:r w:rsidRPr="00A066A8">
        <w:rPr>
          <w:i/>
          <w:iCs/>
        </w:rPr>
        <w:tab/>
        <w:t>A new indication is introduced within MeasResults IE so UE can indicate whether there are more cells than the maximum allowed reported with maxReportCells which met the event entering condition.</w:t>
      </w:r>
    </w:p>
    <w:p w14:paraId="4E09814C" w14:textId="77777777" w:rsidR="005E036C" w:rsidRPr="00A066A8" w:rsidRDefault="005E036C" w:rsidP="005E036C">
      <w:pPr>
        <w:pStyle w:val="Doc-text2"/>
        <w:rPr>
          <w:i/>
          <w:iCs/>
        </w:rPr>
      </w:pPr>
      <w:r w:rsidRPr="00A066A8">
        <w:rPr>
          <w:i/>
          <w:iCs/>
        </w:rPr>
        <w:t>Proposal 4</w:t>
      </w:r>
      <w:r w:rsidRPr="00A066A8">
        <w:rPr>
          <w:i/>
          <w:iCs/>
        </w:rPr>
        <w:tab/>
        <w:t>RAN2 to discuss how to enable that the UE triggers a measurement report when the best cell among the ones previously reported changes.</w:t>
      </w:r>
    </w:p>
    <w:p w14:paraId="5DB2150D" w14:textId="77777777" w:rsidR="005E036C" w:rsidRPr="00A066A8" w:rsidRDefault="005E036C" w:rsidP="005E036C">
      <w:pPr>
        <w:pStyle w:val="Doc-text2"/>
        <w:rPr>
          <w:i/>
          <w:iCs/>
        </w:rPr>
      </w:pPr>
      <w:r w:rsidRPr="00A066A8">
        <w:rPr>
          <w:i/>
          <w:iCs/>
        </w:rPr>
        <w:t>Proposal 5</w:t>
      </w:r>
      <w:r w:rsidRPr="00A066A8">
        <w:rPr>
          <w:i/>
          <w:iCs/>
        </w:rPr>
        <w:tab/>
        <w:t>RAN2 to consider the CR provided in the Annex as baseline.</w:t>
      </w:r>
    </w:p>
    <w:p w14:paraId="13DE88C3" w14:textId="77777777" w:rsidR="005E036C" w:rsidRPr="00A066A8" w:rsidRDefault="005E036C" w:rsidP="005E036C">
      <w:pPr>
        <w:pStyle w:val="Doc-text2"/>
        <w:rPr>
          <w:i/>
          <w:iCs/>
        </w:rPr>
      </w:pPr>
      <w:r w:rsidRPr="00A066A8">
        <w:rPr>
          <w:i/>
          <w:iCs/>
        </w:rPr>
        <w:t>Proposal 6</w:t>
      </w:r>
      <w:r w:rsidRPr="00A066A8">
        <w:rPr>
          <w:i/>
          <w:iCs/>
        </w:rPr>
        <w:tab/>
        <w:t>RAN2 to introduce new UE capabilities in case these new informations to be reported are agreed.</w:t>
      </w:r>
    </w:p>
    <w:p w14:paraId="5B31700A" w14:textId="77777777" w:rsidR="005E036C" w:rsidRPr="00A066A8" w:rsidRDefault="005E036C" w:rsidP="005E036C">
      <w:pPr>
        <w:pStyle w:val="Doc-text2"/>
      </w:pPr>
      <w:r w:rsidRPr="00A066A8">
        <w:t>-</w:t>
      </w:r>
      <w:r w:rsidRPr="00A066A8">
        <w:tab/>
        <w:t xml:space="preserve">Nokia believes that most of it can be done with network implementations.  If we do support this we would need to define a new event for measurement reporting rather than new IE.   </w:t>
      </w:r>
    </w:p>
    <w:p w14:paraId="12A40940" w14:textId="77777777" w:rsidR="005E036C" w:rsidRPr="00A066A8" w:rsidRDefault="005E036C" w:rsidP="005E036C">
      <w:pPr>
        <w:pStyle w:val="Doc-text2"/>
      </w:pPr>
      <w:r w:rsidRPr="00A066A8">
        <w:t>-</w:t>
      </w:r>
      <w:r w:rsidRPr="00A066A8">
        <w:tab/>
        <w:t xml:space="preserve">Nokia wonders if we need RAN4 requirements.  Ericssons thinks that if we would introduce a new event we would have to involve RAN4, but the current proposals don’t need RAN4.  </w:t>
      </w:r>
    </w:p>
    <w:p w14:paraId="3A039904" w14:textId="77777777" w:rsidR="005E036C" w:rsidRPr="00A066A8" w:rsidRDefault="005E036C" w:rsidP="005E036C">
      <w:pPr>
        <w:pStyle w:val="Doc-text2"/>
      </w:pPr>
      <w:r w:rsidRPr="00A066A8">
        <w:t>-</w:t>
      </w:r>
      <w:r w:rsidRPr="00A066A8">
        <w:tab/>
        <w:t xml:space="preserve">Apple agrees with Nokia.   Apple thinks that proposal 4 is essentially a new event so we can’t avoid RAN4.   </w:t>
      </w:r>
    </w:p>
    <w:p w14:paraId="37121435" w14:textId="77777777" w:rsidR="005E036C" w:rsidRPr="00A066A8" w:rsidRDefault="005E036C" w:rsidP="005E036C">
      <w:pPr>
        <w:pStyle w:val="Doc-text2"/>
      </w:pPr>
      <w:r w:rsidRPr="00A066A8">
        <w:t>-</w:t>
      </w:r>
      <w:r w:rsidRPr="00A066A8">
        <w:tab/>
        <w:t xml:space="preserve">Lenovo thinks this is reasonable and 2 and 4 are mimicking what we had in UMTS, however if we put everything together it is quite complex for the UE and asks how we introduce the capabilities.    </w:t>
      </w:r>
    </w:p>
    <w:p w14:paraId="4B9E025B" w14:textId="77777777" w:rsidR="005E036C" w:rsidRPr="00A066A8" w:rsidRDefault="005E036C" w:rsidP="005E036C">
      <w:pPr>
        <w:pStyle w:val="Doc-text2"/>
      </w:pPr>
      <w:r w:rsidRPr="00A066A8">
        <w:t>-</w:t>
      </w:r>
      <w:r w:rsidRPr="00A066A8">
        <w:tab/>
        <w:t xml:space="preserve">ZTE agrees with Nokia that 1-3 can be handled by network configuration.  Even if we introduce this we will still have legacy UEs so the network still has to have an implementation to handle this UEs.  However ZTE is interested in proposal 4 and perhaps we can do it without RAN4 impacts.   </w:t>
      </w:r>
    </w:p>
    <w:p w14:paraId="07CD3361" w14:textId="77777777" w:rsidR="005E036C" w:rsidRPr="00A066A8" w:rsidRDefault="005E036C" w:rsidP="005E036C">
      <w:pPr>
        <w:pStyle w:val="Doc-text2"/>
      </w:pPr>
      <w:r w:rsidRPr="00A066A8">
        <w:t>-</w:t>
      </w:r>
      <w:r w:rsidRPr="00A066A8">
        <w:tab/>
        <w:t xml:space="preserve">AT&amp;T agrees with Ericsson and thinks that all the threshold and reporting are already defined so there is no RAN4 issue.   </w:t>
      </w:r>
    </w:p>
    <w:p w14:paraId="6638CD4E" w14:textId="77777777" w:rsidR="005E036C" w:rsidRPr="00A066A8" w:rsidRDefault="005E036C" w:rsidP="005E036C">
      <w:pPr>
        <w:pStyle w:val="Doc-text2"/>
      </w:pPr>
      <w:r w:rsidRPr="00A066A8">
        <w:t>-</w:t>
      </w:r>
      <w:r w:rsidRPr="00A066A8">
        <w:tab/>
        <w:t xml:space="preserve">VF also agrees with proposals and thinks that the UE reporting at the end is up to UE implementations so it doesn’t add much performance issues.   </w:t>
      </w:r>
    </w:p>
    <w:p w14:paraId="2C29049A" w14:textId="77777777" w:rsidR="005E036C" w:rsidRPr="00A066A8" w:rsidRDefault="005E036C" w:rsidP="005E036C">
      <w:pPr>
        <w:pStyle w:val="Doc-text2"/>
      </w:pPr>
      <w:r w:rsidRPr="00A066A8">
        <w:t>-</w:t>
      </w:r>
      <w:r w:rsidRPr="00A066A8">
        <w:tab/>
        <w:t xml:space="preserve">NEC still thinks that 1-3 would be good.  </w:t>
      </w:r>
    </w:p>
    <w:p w14:paraId="3CA24490" w14:textId="77777777" w:rsidR="005E036C" w:rsidRPr="00A066A8" w:rsidRDefault="005E036C" w:rsidP="005E036C">
      <w:pPr>
        <w:pStyle w:val="Doc-text2"/>
      </w:pPr>
      <w:r w:rsidRPr="00A066A8">
        <w:t>-</w:t>
      </w:r>
      <w:r w:rsidRPr="00A066A8">
        <w:tab/>
        <w:t xml:space="preserve">Nokia doesn’t think that it would be good to introduce something related to RRM reporting for Rel-18.  </w:t>
      </w:r>
    </w:p>
    <w:p w14:paraId="382D2021" w14:textId="77777777" w:rsidR="005E036C" w:rsidRPr="00A066A8" w:rsidRDefault="005E036C" w:rsidP="005E036C">
      <w:pPr>
        <w:pStyle w:val="Doc-text2"/>
      </w:pPr>
      <w:r w:rsidRPr="00A066A8">
        <w:t>-</w:t>
      </w:r>
      <w:r w:rsidRPr="00A066A8">
        <w:tab/>
        <w:t xml:space="preserve">Ericsson explains that network implementation doesn’t work all the time.   </w:t>
      </w:r>
    </w:p>
    <w:p w14:paraId="36366755" w14:textId="77777777" w:rsidR="005E036C" w:rsidRPr="00A066A8" w:rsidRDefault="005E036C" w:rsidP="005E036C">
      <w:pPr>
        <w:pStyle w:val="Doc-text2"/>
      </w:pPr>
      <w:r w:rsidRPr="00A066A8">
        <w:t>-</w:t>
      </w:r>
      <w:r w:rsidRPr="00A066A8">
        <w:tab/>
        <w:t xml:space="preserve">Apple asks if we can leave to UE implementation how the UE decides that the best cell changes.  Ericsson thinks that it is not important how as long as the UE reports it.  Nokia is surpsied that networks don’t care about the performance requirement and are ok that the UE reports anything.   Vodafone thinks it is even worst as today the network doesn’t know that the cell has changed.   ZTE thinks that the network can know as the network can configure the periodical event but that has some overhead and that’s why P4 is acceptable. </w:t>
      </w:r>
    </w:p>
    <w:p w14:paraId="6026FD72" w14:textId="77777777" w:rsidR="005E036C" w:rsidRPr="00A066A8" w:rsidRDefault="005E036C" w:rsidP="005E036C">
      <w:pPr>
        <w:pStyle w:val="Doc-text2"/>
      </w:pPr>
      <w:r w:rsidRPr="00A066A8">
        <w:t>-</w:t>
      </w:r>
      <w:r w:rsidRPr="00A066A8">
        <w:tab/>
        <w:t xml:space="preserve">Qualcomm shares the surprise from Nokia on the reporting and having an event for the purpose of an event is not very useful.   Ericsson doesn’t want to tell the UE how to derive all these things.  </w:t>
      </w:r>
    </w:p>
    <w:p w14:paraId="52D5E8E3" w14:textId="77777777" w:rsidR="005E036C" w:rsidRPr="00A066A8" w:rsidRDefault="005E036C" w:rsidP="005E036C">
      <w:pPr>
        <w:pStyle w:val="Doc-text2"/>
      </w:pPr>
      <w:r w:rsidRPr="00A066A8">
        <w:t>-</w:t>
      </w:r>
      <w:r w:rsidRPr="00A066A8">
        <w:tab/>
        <w:t xml:space="preserve">Lenovo thinks that the network can set the threshold a bit lower that may increase overhead.  If we don’t have RAN4 performance requirements then we are doing something that doesn’t work.  </w:t>
      </w:r>
    </w:p>
    <w:p w14:paraId="73542A92" w14:textId="36BB8C44" w:rsidR="005E036C" w:rsidRPr="00A066A8" w:rsidRDefault="005E036C" w:rsidP="005E036C">
      <w:pPr>
        <w:pStyle w:val="Doc-text2"/>
      </w:pPr>
      <w:r w:rsidRPr="00A066A8">
        <w:t>-</w:t>
      </w:r>
      <w:r w:rsidRPr="00A066A8">
        <w:tab/>
        <w:t>Ericsson thinks that we are not defining a new event.  Qualcomm explains that we don’t need RAN4 requirement as we are just postprocessing.</w:t>
      </w:r>
    </w:p>
    <w:p w14:paraId="7EF228A2" w14:textId="5400D1C9" w:rsidR="005E036C" w:rsidRPr="00A066A8" w:rsidRDefault="005E036C" w:rsidP="005E036C">
      <w:pPr>
        <w:pStyle w:val="Doc-text2"/>
      </w:pPr>
      <w:r w:rsidRPr="00A066A8">
        <w:t>-</w:t>
      </w:r>
      <w:r w:rsidRPr="00A066A8">
        <w:tab/>
        <w:t>Samsung asks if the intention is LTM and CHO.   Samsung thinks that this is very limited advantage and it depends on implementation.</w:t>
      </w:r>
    </w:p>
    <w:p w14:paraId="2B0DC9F6" w14:textId="77777777" w:rsidR="005E036C" w:rsidRPr="00A066A8" w:rsidRDefault="005E036C" w:rsidP="005E036C">
      <w:pPr>
        <w:pStyle w:val="Doc-text2"/>
      </w:pPr>
      <w:r w:rsidRPr="00A066A8">
        <w:t>=&gt;</w:t>
      </w:r>
      <w:r w:rsidRPr="00A066A8">
        <w:tab/>
        <w:t>Noted</w:t>
      </w:r>
    </w:p>
    <w:p w14:paraId="4B09A6A0" w14:textId="77777777" w:rsidR="005E036C" w:rsidRPr="00A066A8" w:rsidRDefault="005E036C" w:rsidP="005E036C">
      <w:pPr>
        <w:pStyle w:val="Doc-text2"/>
      </w:pPr>
    </w:p>
    <w:p w14:paraId="4C4A342C" w14:textId="77777777" w:rsidR="005E036C" w:rsidRPr="00A066A8" w:rsidRDefault="005E036C" w:rsidP="005E036C">
      <w:pPr>
        <w:pStyle w:val="Doc-text2"/>
        <w:ind w:left="0" w:firstLine="0"/>
      </w:pPr>
    </w:p>
    <w:p w14:paraId="55C052FA" w14:textId="4D557BEB" w:rsidR="005E036C" w:rsidRPr="00A066A8" w:rsidRDefault="005E036C" w:rsidP="00827A85">
      <w:pPr>
        <w:pStyle w:val="Doc-title"/>
      </w:pPr>
      <w:r w:rsidRPr="00A066A8">
        <w:t>R2-2403989</w:t>
      </w:r>
      <w:r w:rsidR="00827A85">
        <w:tab/>
      </w:r>
      <w:r w:rsidR="00827A85" w:rsidRPr="00827A85">
        <w:t>Enhancing leaving and entering conditions in measurement report [meas_enter_leave]</w:t>
      </w:r>
      <w:r w:rsidR="00827A85">
        <w:tab/>
      </w:r>
      <w:r w:rsidR="00827A85" w:rsidRPr="00827A85">
        <w:t>Ericsson, T-Mobile USA, Turkcell, Rakuten Mobile, BT Plc., NTT Docomo, Deutsche Telekom, MediaTek Inc., Verizon, AT&amp;T, Vodafone, Continental Automotive, KDDI, Charter, NEC, Telecom Italia, CATT, Reliance Jio</w:t>
      </w:r>
      <w:r w:rsidR="00827A85">
        <w:tab/>
        <w:t>discussion</w:t>
      </w:r>
    </w:p>
    <w:p w14:paraId="4E3C163D" w14:textId="77777777" w:rsidR="005E036C" w:rsidRPr="00A066A8" w:rsidRDefault="005E036C" w:rsidP="005E036C">
      <w:pPr>
        <w:pStyle w:val="Doc-text2"/>
        <w:ind w:left="0" w:firstLine="0"/>
      </w:pPr>
      <w:r w:rsidRPr="00A066A8">
        <w:t xml:space="preserve"> </w:t>
      </w:r>
    </w:p>
    <w:p w14:paraId="722DFEB2" w14:textId="77777777" w:rsidR="005E036C" w:rsidRPr="00A066A8" w:rsidRDefault="005E036C" w:rsidP="005E036C">
      <w:pPr>
        <w:pStyle w:val="Doc-text2"/>
        <w:rPr>
          <w:i/>
          <w:iCs/>
        </w:rPr>
      </w:pPr>
      <w:r w:rsidRPr="00A066A8">
        <w:rPr>
          <w:i/>
          <w:iCs/>
        </w:rPr>
        <w:t>Proposal 1</w:t>
      </w:r>
      <w:r w:rsidRPr="00A066A8">
        <w:rPr>
          <w:i/>
          <w:iCs/>
        </w:rPr>
        <w:tab/>
        <w:t>After performing measurements according to the existing RAN4 requirements, if a measurement report is triggered the UE reports a new indication within MeasResults IE to indicate if an event entering condition for the cell is satisfied for the first time.</w:t>
      </w:r>
    </w:p>
    <w:p w14:paraId="6990D904" w14:textId="77777777" w:rsidR="005E036C" w:rsidRPr="00A066A8" w:rsidRDefault="005E036C" w:rsidP="005E036C">
      <w:pPr>
        <w:pStyle w:val="Doc-text2"/>
        <w:rPr>
          <w:i/>
          <w:iCs/>
        </w:rPr>
      </w:pPr>
      <w:r w:rsidRPr="00A066A8">
        <w:rPr>
          <w:i/>
          <w:iCs/>
        </w:rPr>
        <w:lastRenderedPageBreak/>
        <w:t>Proposal 2</w:t>
      </w:r>
      <w:r w:rsidRPr="00A066A8">
        <w:rPr>
          <w:i/>
          <w:iCs/>
        </w:rPr>
        <w:tab/>
        <w:t>After performing measurements according to the existing RAN4 requirements, if a measurement report is triggered the UE reports a new indication within MeasResults IE to indicate which cell(s) fulfilled the event leaving condition.</w:t>
      </w:r>
    </w:p>
    <w:p w14:paraId="74E24D16" w14:textId="77777777" w:rsidR="005E036C" w:rsidRPr="00A066A8" w:rsidRDefault="005E036C" w:rsidP="005E036C">
      <w:pPr>
        <w:pStyle w:val="Doc-text2"/>
        <w:rPr>
          <w:i/>
          <w:iCs/>
        </w:rPr>
      </w:pPr>
      <w:r w:rsidRPr="00A066A8">
        <w:rPr>
          <w:i/>
          <w:iCs/>
        </w:rPr>
        <w:t>Proposal 3</w:t>
      </w:r>
      <w:r w:rsidRPr="00A066A8">
        <w:rPr>
          <w:i/>
          <w:iCs/>
        </w:rPr>
        <w:tab/>
        <w:t>After performing measurements according to the existing RAN4 requirements, UE triggers a measurement report when the best cell among the ones previously reported changes. To limit the amount of UE reports, a prohibit timer is introduced.</w:t>
      </w:r>
    </w:p>
    <w:p w14:paraId="28B42EA5" w14:textId="77777777" w:rsidR="005E036C" w:rsidRPr="00A066A8" w:rsidRDefault="005E036C" w:rsidP="005E036C">
      <w:pPr>
        <w:pStyle w:val="Doc-text2"/>
      </w:pPr>
      <w:r w:rsidRPr="00A066A8">
        <w:t>-</w:t>
      </w:r>
      <w:r w:rsidRPr="00A066A8">
        <w:tab/>
        <w:t xml:space="preserve">LG thinks that you can achieve what you want by configuring a combination of events so there is no problem. </w:t>
      </w:r>
    </w:p>
    <w:p w14:paraId="236E27EA" w14:textId="77777777" w:rsidR="005E036C" w:rsidRPr="00A066A8" w:rsidRDefault="005E036C" w:rsidP="005E036C">
      <w:pPr>
        <w:pStyle w:val="Doc-text2"/>
      </w:pPr>
      <w:r w:rsidRPr="00A066A8">
        <w:t>-</w:t>
      </w:r>
      <w:r w:rsidRPr="00A066A8">
        <w:tab/>
        <w:t>Qualcomm thinks that for this you would need to have TTT and hysteresis</w:t>
      </w:r>
    </w:p>
    <w:p w14:paraId="53FE09C8" w14:textId="77777777" w:rsidR="005E036C" w:rsidRPr="00A066A8" w:rsidRDefault="005E036C" w:rsidP="005E036C">
      <w:pPr>
        <w:pStyle w:val="Doc-text2"/>
      </w:pPr>
      <w:r w:rsidRPr="00A066A8">
        <w:t>-</w:t>
      </w:r>
      <w:r w:rsidRPr="00A066A8">
        <w:tab/>
        <w:t xml:space="preserve">Huawei wonders when the prohibit timer is started and how it co-exists with the TTT.  Ericsson explains that timer is started after the UE reports.  </w:t>
      </w:r>
    </w:p>
    <w:p w14:paraId="53CA2C53" w14:textId="77777777" w:rsidR="005E036C" w:rsidRPr="00A066A8" w:rsidRDefault="005E036C" w:rsidP="005E036C">
      <w:pPr>
        <w:pStyle w:val="Doc-text2"/>
      </w:pPr>
      <w:r w:rsidRPr="00A066A8">
        <w:t>-</w:t>
      </w:r>
      <w:r w:rsidRPr="00A066A8">
        <w:tab/>
        <w:t xml:space="preserve">Apple thinks that there are a lot of details to understand.  </w:t>
      </w:r>
    </w:p>
    <w:p w14:paraId="0E1350DC" w14:textId="77777777" w:rsidR="005E036C" w:rsidRPr="00A066A8" w:rsidRDefault="005E036C" w:rsidP="005E036C">
      <w:pPr>
        <w:pStyle w:val="Doc-text2"/>
      </w:pPr>
      <w:r w:rsidRPr="00A066A8">
        <w:t>-</w:t>
      </w:r>
      <w:r w:rsidRPr="00A066A8">
        <w:tab/>
        <w:t xml:space="preserve">Mediatek is supportive in general and thinks that we can start by agreeing to 1 and 2.  </w:t>
      </w:r>
    </w:p>
    <w:p w14:paraId="1611C032" w14:textId="77777777" w:rsidR="005E036C" w:rsidRPr="00A066A8" w:rsidRDefault="005E036C" w:rsidP="005E036C">
      <w:pPr>
        <w:pStyle w:val="Doc-text2"/>
        <w:rPr>
          <w:i/>
          <w:iCs/>
        </w:rPr>
      </w:pPr>
      <w:r w:rsidRPr="00A066A8">
        <w:rPr>
          <w:i/>
          <w:iCs/>
        </w:rPr>
        <w:t>Proposal 4</w:t>
      </w:r>
      <w:r w:rsidRPr="00A066A8">
        <w:rPr>
          <w:i/>
          <w:iCs/>
        </w:rPr>
        <w:tab/>
        <w:t>RAN2 to introduce new UE capabilities in case these new informations to be reported are agreed.</w:t>
      </w:r>
    </w:p>
    <w:p w14:paraId="42070173" w14:textId="77777777" w:rsidR="005E036C" w:rsidRPr="00A066A8" w:rsidRDefault="005E036C" w:rsidP="005E036C">
      <w:pPr>
        <w:pStyle w:val="Doc-text2"/>
      </w:pPr>
      <w:r w:rsidRPr="00A066A8">
        <w:t>-</w:t>
      </w:r>
      <w:r w:rsidRPr="00A066A8">
        <w:tab/>
        <w:t xml:space="preserve">Nokia feels that they didn’t have time to review and we now have new proposals.  </w:t>
      </w:r>
    </w:p>
    <w:p w14:paraId="21CF76F7" w14:textId="77777777" w:rsidR="005E036C" w:rsidRPr="00A066A8" w:rsidRDefault="005E036C" w:rsidP="005E036C">
      <w:pPr>
        <w:pStyle w:val="Doc-text2"/>
      </w:pPr>
      <w:r w:rsidRPr="00A066A8">
        <w:t>-</w:t>
      </w:r>
      <w:r w:rsidRPr="00A066A8">
        <w:tab/>
        <w:t>Qualcomm thinks that P1 and 2 should have one capability and P3 a separate one</w:t>
      </w:r>
    </w:p>
    <w:p w14:paraId="2F13A192" w14:textId="77777777" w:rsidR="005E036C" w:rsidRPr="00A066A8" w:rsidRDefault="005E036C" w:rsidP="005E036C">
      <w:pPr>
        <w:pStyle w:val="Doc-text2"/>
      </w:pPr>
      <w:r w:rsidRPr="00A066A8">
        <w:t>=&gt;</w:t>
      </w:r>
      <w:r w:rsidRPr="00A066A8">
        <w:tab/>
        <w:t xml:space="preserve">The discussion is postponed to next meeting.  A CR and further details on P3 are expected </w:t>
      </w:r>
    </w:p>
    <w:p w14:paraId="1F2A2E97" w14:textId="77777777" w:rsidR="005E036C" w:rsidRPr="00A066A8" w:rsidRDefault="005E036C" w:rsidP="005E036C">
      <w:pPr>
        <w:pStyle w:val="Doc-text2"/>
      </w:pPr>
      <w:r w:rsidRPr="00A066A8">
        <w:t>=&gt;</w:t>
      </w:r>
      <w:r w:rsidRPr="00A066A8">
        <w:tab/>
        <w:t>Noted</w:t>
      </w:r>
    </w:p>
    <w:p w14:paraId="304A1473" w14:textId="77777777" w:rsidR="005E036C" w:rsidRPr="00A066A8" w:rsidRDefault="005E036C" w:rsidP="005E036C">
      <w:pPr>
        <w:pStyle w:val="Doc-text2"/>
      </w:pPr>
    </w:p>
    <w:p w14:paraId="24FF3F18" w14:textId="081460DB" w:rsidR="005E036C" w:rsidRPr="00A066A8" w:rsidRDefault="005E036C" w:rsidP="005E036C">
      <w:pPr>
        <w:pStyle w:val="Doc-text2"/>
      </w:pPr>
    </w:p>
    <w:p w14:paraId="6F2441D9" w14:textId="7B4C8119" w:rsidR="005E036C" w:rsidRPr="00A066A8" w:rsidRDefault="005E036C" w:rsidP="005E036C">
      <w:pPr>
        <w:pStyle w:val="Doc-title"/>
        <w:rPr>
          <w:rStyle w:val="Hyperlink"/>
        </w:rPr>
      </w:pPr>
      <w:r w:rsidRPr="00A066A8">
        <w:t>R2-2403578</w:t>
      </w:r>
      <w:r w:rsidRPr="00A066A8">
        <w:tab/>
        <w:t>Failure information in RLF report for inter-RAT mobility</w:t>
      </w:r>
      <w:r w:rsidRPr="00A066A8">
        <w:tab/>
        <w:t>SHARP Corporation</w:t>
      </w:r>
      <w:r w:rsidRPr="00A066A8">
        <w:tab/>
        <w:t>discussion</w:t>
      </w:r>
      <w:r w:rsidRPr="00A066A8">
        <w:tab/>
        <w:t>R2-2400905</w:t>
      </w:r>
    </w:p>
    <w:p w14:paraId="5CFF22A2" w14:textId="77777777" w:rsidR="005E036C" w:rsidRPr="00A066A8" w:rsidRDefault="005E036C" w:rsidP="005E036C">
      <w:pPr>
        <w:pStyle w:val="Doc-text2"/>
      </w:pPr>
      <w:r w:rsidRPr="00A066A8">
        <w:t>-</w:t>
      </w:r>
      <w:r w:rsidRPr="00A066A8">
        <w:tab/>
        <w:t>Samsung doesn’t see any benefit for this change as the cases are quite rare.  Huawei doesn’t think this is useful and there wasn’t much previous support.  Without this nehancment current spec work.</w:t>
      </w:r>
    </w:p>
    <w:p w14:paraId="42E083FB" w14:textId="2D9A4826" w:rsidR="005E036C" w:rsidRPr="00A066A8" w:rsidRDefault="005E036C" w:rsidP="005E036C">
      <w:pPr>
        <w:pStyle w:val="Doc-text2"/>
      </w:pPr>
      <w:r w:rsidRPr="00A066A8">
        <w:t>=&gt;</w:t>
      </w:r>
      <w:r w:rsidRPr="00A066A8">
        <w:tab/>
        <w:t>Not supported</w:t>
      </w:r>
    </w:p>
    <w:p w14:paraId="3A3419F0" w14:textId="77777777" w:rsidR="005E036C" w:rsidRPr="00A066A8" w:rsidRDefault="005E036C" w:rsidP="005E036C">
      <w:pPr>
        <w:pStyle w:val="Doc-text2"/>
      </w:pPr>
      <w:r w:rsidRPr="00A066A8">
        <w:t>=&gt;</w:t>
      </w:r>
      <w:r w:rsidRPr="00A066A8">
        <w:tab/>
        <w:t xml:space="preserve">Noted </w:t>
      </w:r>
    </w:p>
    <w:p w14:paraId="7BD3D949" w14:textId="77777777" w:rsidR="005E036C" w:rsidRPr="00A066A8" w:rsidRDefault="005E036C" w:rsidP="005E036C">
      <w:pPr>
        <w:pStyle w:val="Doc-text2"/>
        <w:ind w:left="0" w:firstLine="0"/>
      </w:pPr>
    </w:p>
    <w:p w14:paraId="65888CB7" w14:textId="77777777" w:rsidR="008E2035" w:rsidRPr="00A066A8" w:rsidRDefault="008E2035" w:rsidP="008E2035">
      <w:pPr>
        <w:pStyle w:val="Doc-title"/>
        <w:rPr>
          <w:b/>
        </w:rPr>
      </w:pPr>
      <w:r w:rsidRPr="00A066A8">
        <w:rPr>
          <w:b/>
        </w:rPr>
        <w:t>MBS with eDRX/MICO</w:t>
      </w:r>
    </w:p>
    <w:p w14:paraId="428B27B7" w14:textId="2D970102" w:rsidR="008E2035" w:rsidRPr="00A066A8" w:rsidRDefault="008E2035" w:rsidP="008E2035">
      <w:pPr>
        <w:pStyle w:val="Doc-title"/>
      </w:pPr>
      <w:r w:rsidRPr="00A066A8">
        <w:t>R2-2403598</w:t>
      </w:r>
      <w:r w:rsidRPr="00A066A8">
        <w:tab/>
        <w:t>MBS operation with eDRX MICO [TEI18 NR_MBS_enh]</w:t>
      </w:r>
      <w:r w:rsidRPr="00A066A8">
        <w:tab/>
        <w:t>Nokia, Ericsson</w:t>
      </w:r>
      <w:r w:rsidRPr="00A066A8">
        <w:tab/>
        <w:t>CR</w:t>
      </w:r>
      <w:r w:rsidRPr="00A066A8">
        <w:tab/>
        <w:t>Rel-18</w:t>
      </w:r>
      <w:r w:rsidRPr="00A066A8">
        <w:tab/>
        <w:t>38.304</w:t>
      </w:r>
      <w:r w:rsidRPr="00A066A8">
        <w:tab/>
        <w:t>18.1.0</w:t>
      </w:r>
      <w:r w:rsidRPr="00A066A8">
        <w:tab/>
        <w:t>0399</w:t>
      </w:r>
      <w:r w:rsidRPr="00A066A8">
        <w:tab/>
        <w:t>-</w:t>
      </w:r>
      <w:r w:rsidRPr="00A066A8">
        <w:tab/>
        <w:t>F</w:t>
      </w:r>
      <w:r w:rsidRPr="00A066A8">
        <w:tab/>
        <w:t>TEI18</w:t>
      </w:r>
    </w:p>
    <w:p w14:paraId="6F7F6C26" w14:textId="77777777" w:rsidR="008E2035" w:rsidRPr="00A066A8" w:rsidRDefault="008E2035" w:rsidP="008E2035">
      <w:pPr>
        <w:pStyle w:val="Doc-text2"/>
        <w:ind w:left="0" w:firstLine="0"/>
      </w:pPr>
    </w:p>
    <w:p w14:paraId="0664D163" w14:textId="77777777" w:rsidR="008E2035" w:rsidRPr="00A066A8" w:rsidRDefault="008E2035" w:rsidP="008E2035">
      <w:pPr>
        <w:pStyle w:val="Doc-text2"/>
        <w:numPr>
          <w:ilvl w:val="0"/>
          <w:numId w:val="26"/>
        </w:numPr>
        <w:overflowPunct/>
        <w:autoSpaceDE/>
        <w:autoSpaceDN/>
        <w:adjustRightInd/>
        <w:textAlignment w:val="auto"/>
      </w:pPr>
      <w:r w:rsidRPr="00A066A8">
        <w:t>ZTE would like to clarify that in case the UE already receives data, then it does not have to monitor Paging.</w:t>
      </w:r>
    </w:p>
    <w:p w14:paraId="64C185E0" w14:textId="77777777" w:rsidR="008E2035" w:rsidRPr="00A066A8" w:rsidRDefault="008E2035" w:rsidP="008E2035">
      <w:pPr>
        <w:pStyle w:val="Doc-text2"/>
        <w:numPr>
          <w:ilvl w:val="0"/>
          <w:numId w:val="26"/>
        </w:numPr>
        <w:overflowPunct/>
        <w:autoSpaceDE/>
        <w:autoSpaceDN/>
        <w:adjustRightInd/>
        <w:textAlignment w:val="auto"/>
      </w:pPr>
      <w:r w:rsidRPr="00A066A8">
        <w:t>Ericsson does not want to make it optional.</w:t>
      </w:r>
    </w:p>
    <w:p w14:paraId="6F39C414" w14:textId="77777777" w:rsidR="008E2035" w:rsidRPr="00A066A8" w:rsidRDefault="008E2035" w:rsidP="008E2035">
      <w:pPr>
        <w:pStyle w:val="Doc-text2"/>
      </w:pPr>
    </w:p>
    <w:p w14:paraId="16242E13" w14:textId="77777777" w:rsidR="008E2035" w:rsidRPr="00827A85" w:rsidRDefault="008E2035" w:rsidP="008E2035">
      <w:pPr>
        <w:pStyle w:val="Agreement"/>
        <w:tabs>
          <w:tab w:val="clear" w:pos="9990"/>
        </w:tabs>
        <w:overflowPunct/>
        <w:autoSpaceDE/>
        <w:autoSpaceDN/>
        <w:adjustRightInd/>
        <w:ind w:left="1619" w:hanging="360"/>
        <w:textAlignment w:val="auto"/>
      </w:pPr>
      <w:r w:rsidRPr="00A066A8">
        <w:t xml:space="preserve">Add: “When upper layers provide MBS start time and/or scheduled activation time(s) (as </w:t>
      </w:r>
      <w:r w:rsidRPr="00827A85">
        <w:t>specified in TS23.247 [21]) and the UE has joined an MBS session indicated by TMGI which is not yet received by the UE”</w:t>
      </w:r>
    </w:p>
    <w:p w14:paraId="05085DA8"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With the change above the CR is in-principle agreed</w:t>
      </w:r>
    </w:p>
    <w:p w14:paraId="2CFDA5D6" w14:textId="77777777" w:rsidR="008E2035" w:rsidRPr="00A066A8" w:rsidRDefault="008E2035" w:rsidP="008E2035">
      <w:pPr>
        <w:pStyle w:val="Doc-text2"/>
        <w:ind w:left="0" w:firstLine="0"/>
      </w:pPr>
    </w:p>
    <w:p w14:paraId="19CFD83D" w14:textId="77777777" w:rsidR="008E2035" w:rsidRPr="00A066A8" w:rsidRDefault="008E2035" w:rsidP="008E2035">
      <w:pPr>
        <w:pStyle w:val="Doc-text2"/>
        <w:ind w:left="0" w:firstLine="0"/>
      </w:pPr>
    </w:p>
    <w:p w14:paraId="55A7594D" w14:textId="77777777" w:rsidR="008E2035" w:rsidRPr="00A066A8" w:rsidRDefault="008E2035" w:rsidP="008E2035">
      <w:pPr>
        <w:pStyle w:val="Doc-text2"/>
        <w:ind w:left="0" w:firstLine="0"/>
        <w:rPr>
          <w:b/>
        </w:rPr>
      </w:pPr>
      <w:r w:rsidRPr="00A066A8">
        <w:rPr>
          <w:b/>
        </w:rPr>
        <w:t>MBS and (e)RedCap</w:t>
      </w:r>
    </w:p>
    <w:p w14:paraId="1019C135" w14:textId="77777777" w:rsidR="008E2035" w:rsidRPr="00A066A8" w:rsidRDefault="008E2035" w:rsidP="008E2035">
      <w:pPr>
        <w:pStyle w:val="Doc-text2"/>
        <w:ind w:left="0" w:firstLine="0"/>
      </w:pPr>
      <w:r w:rsidRPr="00A066A8">
        <w:t>LSin</w:t>
      </w:r>
    </w:p>
    <w:p w14:paraId="4715C6C0" w14:textId="7D7BB913" w:rsidR="008E2035" w:rsidRPr="00A066A8" w:rsidRDefault="008E2035" w:rsidP="008E2035">
      <w:pPr>
        <w:pStyle w:val="Doc-title"/>
      </w:pPr>
      <w:r w:rsidRPr="00A066A8">
        <w:t>R2-2402112</w:t>
      </w:r>
      <w:r w:rsidRPr="00A066A8">
        <w:tab/>
        <w:t>LS on separate CFR introduced in Rel-18 TEI of MBS for RedCap UE applied for eRedCap UE (R1-2401732; contact: ZTE)</w:t>
      </w:r>
      <w:r w:rsidRPr="00A066A8">
        <w:tab/>
        <w:t>RAN1</w:t>
      </w:r>
      <w:r w:rsidRPr="00A066A8">
        <w:tab/>
        <w:t>LS in</w:t>
      </w:r>
      <w:r w:rsidRPr="00A066A8">
        <w:tab/>
        <w:t>Rel-18</w:t>
      </w:r>
      <w:r w:rsidRPr="00A066A8">
        <w:tab/>
        <w:t>NR_redcap_enh-Core</w:t>
      </w:r>
      <w:r w:rsidRPr="00A066A8">
        <w:tab/>
        <w:t>To:RAN2</w:t>
      </w:r>
    </w:p>
    <w:p w14:paraId="29768BF1"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Noted</w:t>
      </w:r>
    </w:p>
    <w:p w14:paraId="43E36E5F"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If something is missing, it should be handled in RedCap session</w:t>
      </w:r>
    </w:p>
    <w:p w14:paraId="070E19D7" w14:textId="77777777" w:rsidR="008E2035" w:rsidRPr="00A066A8" w:rsidRDefault="008E2035" w:rsidP="008E2035">
      <w:pPr>
        <w:pStyle w:val="Doc-text2"/>
        <w:ind w:left="0" w:firstLine="0"/>
      </w:pPr>
    </w:p>
    <w:p w14:paraId="43021317" w14:textId="77777777" w:rsidR="008E2035" w:rsidRPr="00A066A8" w:rsidRDefault="008E2035" w:rsidP="008E2035">
      <w:pPr>
        <w:pStyle w:val="Doc-text2"/>
        <w:numPr>
          <w:ilvl w:val="0"/>
          <w:numId w:val="26"/>
        </w:numPr>
        <w:overflowPunct/>
        <w:autoSpaceDE/>
        <w:autoSpaceDN/>
        <w:adjustRightInd/>
        <w:textAlignment w:val="auto"/>
      </w:pPr>
      <w:r w:rsidRPr="00A066A8">
        <w:t>ZTE indicates this is already RAN2 understanding. There are some CRs for stage-2 at least.</w:t>
      </w:r>
    </w:p>
    <w:p w14:paraId="41A325DC" w14:textId="77777777" w:rsidR="008E2035" w:rsidRPr="00A066A8" w:rsidRDefault="008E2035" w:rsidP="008E2035">
      <w:pPr>
        <w:pStyle w:val="Doc-text2"/>
        <w:numPr>
          <w:ilvl w:val="0"/>
          <w:numId w:val="26"/>
        </w:numPr>
        <w:overflowPunct/>
        <w:autoSpaceDE/>
        <w:autoSpaceDN/>
        <w:adjustRightInd/>
        <w:textAlignment w:val="auto"/>
      </w:pPr>
      <w:r w:rsidRPr="00A066A8">
        <w:t>Huawei clarifies in RRC the required changes were already captured by eRedCap WI.</w:t>
      </w:r>
    </w:p>
    <w:p w14:paraId="2AF02DDC" w14:textId="77777777" w:rsidR="008E2035" w:rsidRPr="00A066A8" w:rsidRDefault="008E2035" w:rsidP="008E2035">
      <w:pPr>
        <w:pStyle w:val="Doc-text2"/>
        <w:numPr>
          <w:ilvl w:val="0"/>
          <w:numId w:val="26"/>
        </w:numPr>
        <w:overflowPunct/>
        <w:autoSpaceDE/>
        <w:autoSpaceDN/>
        <w:adjustRightInd/>
        <w:textAlignment w:val="auto"/>
      </w:pPr>
      <w:r w:rsidRPr="00A066A8">
        <w:t>Ericsson thinks something is still missing, but it is discussed in RedCap session.</w:t>
      </w:r>
    </w:p>
    <w:p w14:paraId="5B1C0898" w14:textId="77777777" w:rsidR="008E2035" w:rsidRPr="00A066A8" w:rsidRDefault="008E2035" w:rsidP="008E2035">
      <w:pPr>
        <w:pStyle w:val="Doc-text2"/>
        <w:ind w:left="0" w:firstLine="0"/>
      </w:pPr>
    </w:p>
    <w:p w14:paraId="5D82877C" w14:textId="77777777" w:rsidR="008E2035" w:rsidRPr="00A066A8" w:rsidRDefault="008E2035" w:rsidP="008E2035">
      <w:pPr>
        <w:pStyle w:val="Doc-text2"/>
        <w:ind w:left="0" w:firstLine="0"/>
      </w:pPr>
      <w:r w:rsidRPr="00A066A8">
        <w:t>Search space clarifications</w:t>
      </w:r>
    </w:p>
    <w:p w14:paraId="739478D6" w14:textId="1FE10322" w:rsidR="008E2035" w:rsidRPr="00A066A8" w:rsidRDefault="008E2035" w:rsidP="008E2035">
      <w:pPr>
        <w:pStyle w:val="Doc-title"/>
      </w:pPr>
      <w:r w:rsidRPr="00A066A8">
        <w:t>R2-2402324</w:t>
      </w:r>
      <w:r w:rsidRPr="00A066A8">
        <w:tab/>
        <w:t>Remaining Issue on Broadcast CFR for Redcap</w:t>
      </w:r>
      <w:r w:rsidRPr="00A066A8">
        <w:tab/>
        <w:t>vivo</w:t>
      </w:r>
      <w:r w:rsidRPr="00A066A8">
        <w:tab/>
        <w:t>discussion</w:t>
      </w:r>
      <w:r w:rsidRPr="00A066A8">
        <w:tab/>
        <w:t>Rel-18</w:t>
      </w:r>
      <w:r w:rsidRPr="00A066A8">
        <w:tab/>
        <w:t>NR_MBS-Core, NR_redcap-Core, TEI18</w:t>
      </w:r>
      <w:r w:rsidRPr="00A066A8">
        <w:tab/>
        <w:t>R2-2400955</w:t>
      </w:r>
      <w:r w:rsidRPr="00A066A8">
        <w:tab/>
        <w:t>Late</w:t>
      </w:r>
    </w:p>
    <w:p w14:paraId="21EC8CF3" w14:textId="299C8673" w:rsidR="008E2035" w:rsidRPr="00A066A8" w:rsidRDefault="008E2035" w:rsidP="008E2035">
      <w:pPr>
        <w:pStyle w:val="Doc-title"/>
      </w:pPr>
      <w:r w:rsidRPr="00A066A8">
        <w:t>R2-2402769</w:t>
      </w:r>
      <w:r w:rsidRPr="00A066A8">
        <w:tab/>
        <w:t>Clarification on MBS search spaces configuration for (e)Redcap [RedCapMBS_Bcast]</w:t>
      </w:r>
      <w:r w:rsidRPr="00A066A8">
        <w:tab/>
        <w:t>Huawei, CATT, Xiaomi, HiSilicon</w:t>
      </w:r>
      <w:r w:rsidRPr="00A066A8">
        <w:tab/>
        <w:t>discussion</w:t>
      </w:r>
      <w:r w:rsidRPr="00A066A8">
        <w:tab/>
        <w:t>Rel-18</w:t>
      </w:r>
      <w:r w:rsidRPr="00A066A8">
        <w:tab/>
        <w:t>TEI18, NR_MBS_enh-Core, NR_redcap_enh-Core</w:t>
      </w:r>
    </w:p>
    <w:p w14:paraId="0AE80CA3" w14:textId="77777777" w:rsidR="008E2035" w:rsidRPr="00A066A8" w:rsidRDefault="008E2035" w:rsidP="008E2035">
      <w:pPr>
        <w:pStyle w:val="Doc-text2"/>
      </w:pPr>
    </w:p>
    <w:p w14:paraId="03399233" w14:textId="77777777" w:rsidR="008E2035" w:rsidRPr="00A066A8" w:rsidRDefault="008E2035" w:rsidP="008E2035">
      <w:pPr>
        <w:pStyle w:val="Doc-text2"/>
      </w:pPr>
      <w:r w:rsidRPr="00A066A8">
        <w:t>Observation: It is unclear which search space is used by Redcap UEs to receive MBS broadcast, if initialDownlinkBWP-RedCap in SIB1 doesn’t include CD-SSB and the entire CORESET#0.</w:t>
      </w:r>
    </w:p>
    <w:p w14:paraId="52AA5EDB" w14:textId="77777777" w:rsidR="008E2035" w:rsidRPr="00A066A8" w:rsidRDefault="008E2035" w:rsidP="008E2035">
      <w:pPr>
        <w:pStyle w:val="Doc-text2"/>
      </w:pPr>
      <w:r w:rsidRPr="00A066A8">
        <w:t>Proposal 1: Clarify that if the Redcap specific initial downlink BWP doesn’t include CD-SSB and the entire CORESET#0, the (e)RedCap UE in RRC_IDLE or RRC_INACTIVE may receive MCCH/MTCH using the SearchSpaceMCCH/ SearchSpaceMTCH in the initial DL BWP that includes CD-SSB and the entire CORESET#0.</w:t>
      </w:r>
    </w:p>
    <w:p w14:paraId="6D05D777" w14:textId="77777777" w:rsidR="008E2035" w:rsidRPr="00A066A8" w:rsidRDefault="008E2035" w:rsidP="008E2035">
      <w:pPr>
        <w:pStyle w:val="Doc-text2"/>
      </w:pPr>
    </w:p>
    <w:p w14:paraId="1427F442" w14:textId="77777777" w:rsidR="008E2035" w:rsidRPr="00A066A8" w:rsidRDefault="008E2035" w:rsidP="008E2035">
      <w:pPr>
        <w:pStyle w:val="Doc-text2"/>
      </w:pPr>
    </w:p>
    <w:p w14:paraId="5BD23D8D" w14:textId="77777777" w:rsidR="008E2035" w:rsidRPr="00A066A8" w:rsidRDefault="008E2035" w:rsidP="008E2035">
      <w:pPr>
        <w:pStyle w:val="Doc-text2"/>
        <w:ind w:left="0" w:firstLine="0"/>
      </w:pPr>
      <w:r w:rsidRPr="00A066A8">
        <w:t>DISCUSSION:</w:t>
      </w:r>
    </w:p>
    <w:p w14:paraId="2B901F31" w14:textId="77777777" w:rsidR="008E2035" w:rsidRPr="00A066A8" w:rsidRDefault="008E2035" w:rsidP="008E2035">
      <w:pPr>
        <w:pStyle w:val="Doc-text2"/>
        <w:numPr>
          <w:ilvl w:val="0"/>
          <w:numId w:val="26"/>
        </w:numPr>
        <w:overflowPunct/>
        <w:autoSpaceDE/>
        <w:autoSpaceDN/>
        <w:adjustRightInd/>
        <w:textAlignment w:val="auto"/>
      </w:pPr>
      <w:r w:rsidRPr="00A066A8">
        <w:t>ZTE supports this proposal/change, but there might be something missing. If we enable SS in initial BWP, then RedCap and normal UEs will share configurations and there may be collisions. We can rely on NW implementation, but this limits flexibility.</w:t>
      </w:r>
    </w:p>
    <w:p w14:paraId="530973E4" w14:textId="77777777" w:rsidR="008E2035" w:rsidRPr="00A066A8" w:rsidRDefault="008E2035" w:rsidP="008E2035">
      <w:pPr>
        <w:pStyle w:val="Doc-text2"/>
      </w:pPr>
    </w:p>
    <w:p w14:paraId="2CAFCA8B" w14:textId="77777777" w:rsidR="008E2035" w:rsidRPr="00A066A8" w:rsidRDefault="008E2035" w:rsidP="008E2035">
      <w:pPr>
        <w:pStyle w:val="Doc-text2"/>
        <w:ind w:left="0" w:firstLine="0"/>
      </w:pPr>
    </w:p>
    <w:p w14:paraId="6EFA12BB" w14:textId="3686516C" w:rsidR="008E2035" w:rsidRPr="00A066A8" w:rsidRDefault="008E2035" w:rsidP="008E2035">
      <w:pPr>
        <w:pStyle w:val="Doc-title"/>
      </w:pPr>
      <w:r w:rsidRPr="00A066A8">
        <w:t>R2-2402631</w:t>
      </w:r>
      <w:r w:rsidRPr="00A066A8">
        <w:tab/>
        <w:t>MCCH Search space for (e)RedCap UE MBS broadcast reception</w:t>
      </w:r>
      <w:r w:rsidRPr="00A066A8">
        <w:tab/>
        <w:t>ZTE, Sanechips</w:t>
      </w:r>
      <w:r w:rsidRPr="00A066A8">
        <w:tab/>
        <w:t>discussion</w:t>
      </w:r>
      <w:r w:rsidRPr="00A066A8">
        <w:tab/>
        <w:t>Rel-18</w:t>
      </w:r>
      <w:r w:rsidRPr="00A066A8">
        <w:tab/>
        <w:t>TEI18</w:t>
      </w:r>
    </w:p>
    <w:p w14:paraId="0AAD80C7" w14:textId="77777777" w:rsidR="008E2035" w:rsidRPr="00A066A8" w:rsidRDefault="008E2035" w:rsidP="008E2035">
      <w:pPr>
        <w:pStyle w:val="Doc-text2"/>
      </w:pPr>
      <w:r w:rsidRPr="00A066A8">
        <w:t>Proposal 1</w:t>
      </w:r>
      <w:r w:rsidRPr="00A066A8">
        <w:tab/>
        <w:t xml:space="preserve">RAN2 to discuss which option to take, to avoid the collision issue of MCCH scheduling for (e)RedCap UE and non-RedCap UE: </w:t>
      </w:r>
    </w:p>
    <w:p w14:paraId="3D321B0D" w14:textId="77777777" w:rsidR="008E2035" w:rsidRPr="00A066A8" w:rsidRDefault="008E2035" w:rsidP="008E2035">
      <w:pPr>
        <w:pStyle w:val="Doc-text2"/>
      </w:pPr>
      <w:r w:rsidRPr="00A066A8">
        <w:tab/>
      </w:r>
      <w:r w:rsidRPr="00A066A8">
        <w:tab/>
        <w:t xml:space="preserve">1/ network ensures no time domain overlap of MCCH scheduling for MCCHs; </w:t>
      </w:r>
    </w:p>
    <w:p w14:paraId="46448382" w14:textId="77777777" w:rsidR="008E2035" w:rsidRPr="00A066A8" w:rsidRDefault="008E2035" w:rsidP="008E2035">
      <w:pPr>
        <w:pStyle w:val="Doc-text2"/>
      </w:pPr>
      <w:r w:rsidRPr="00A066A8">
        <w:tab/>
      </w:r>
      <w:r w:rsidRPr="00A066A8">
        <w:tab/>
        <w:t xml:space="preserve">2/ introduce a separate search space for MCCH/MTCH for (e)RedCap UEs; </w:t>
      </w:r>
    </w:p>
    <w:p w14:paraId="4D75FE7F" w14:textId="77777777" w:rsidR="008E2035" w:rsidRPr="00A066A8" w:rsidRDefault="008E2035" w:rsidP="008E2035">
      <w:pPr>
        <w:pStyle w:val="Doc-text2"/>
      </w:pPr>
      <w:r w:rsidRPr="00A066A8">
        <w:tab/>
      </w:r>
      <w:r w:rsidRPr="00A066A8">
        <w:tab/>
        <w:t>3/ introduce a separate MCCH-RNTI for (e)RedCap UEs.</w:t>
      </w:r>
    </w:p>
    <w:p w14:paraId="42B13A09" w14:textId="77777777" w:rsidR="008E2035" w:rsidRPr="00A066A8" w:rsidRDefault="008E2035" w:rsidP="008E2035">
      <w:pPr>
        <w:pStyle w:val="Doc-text2"/>
        <w:ind w:left="0" w:firstLine="0"/>
      </w:pPr>
    </w:p>
    <w:p w14:paraId="240C3454" w14:textId="77777777" w:rsidR="008E2035" w:rsidRPr="00A066A8" w:rsidRDefault="008E2035" w:rsidP="008E2035">
      <w:pPr>
        <w:pStyle w:val="Doc-text2"/>
        <w:ind w:left="0" w:firstLine="0"/>
      </w:pPr>
      <w:r w:rsidRPr="00A066A8">
        <w:t>DISCUSSION:</w:t>
      </w:r>
    </w:p>
    <w:p w14:paraId="034031D1" w14:textId="77777777" w:rsidR="008E2035" w:rsidRPr="00A066A8" w:rsidRDefault="008E2035" w:rsidP="008E2035">
      <w:pPr>
        <w:pStyle w:val="Doc-text2"/>
        <w:numPr>
          <w:ilvl w:val="0"/>
          <w:numId w:val="26"/>
        </w:numPr>
        <w:overflowPunct/>
        <w:autoSpaceDE/>
        <w:autoSpaceDN/>
        <w:adjustRightInd/>
        <w:textAlignment w:val="auto"/>
      </w:pPr>
      <w:r w:rsidRPr="00A066A8">
        <w:t>Huawei thinks option 1 is enough. Nokia, QCM, Samsung agrees, it is too late to discuss other options.</w:t>
      </w:r>
    </w:p>
    <w:p w14:paraId="50C3D459" w14:textId="77777777" w:rsidR="008E2035" w:rsidRPr="00A066A8" w:rsidRDefault="008E2035" w:rsidP="008E2035">
      <w:pPr>
        <w:pStyle w:val="Doc-text2"/>
        <w:numPr>
          <w:ilvl w:val="0"/>
          <w:numId w:val="26"/>
        </w:numPr>
        <w:overflowPunct/>
        <w:autoSpaceDE/>
        <w:autoSpaceDN/>
        <w:adjustRightInd/>
        <w:textAlignment w:val="auto"/>
      </w:pPr>
      <w:r w:rsidRPr="00A066A8">
        <w:t>CATT thinks that in case there is one MCCH for all UEs, there may be an issue.</w:t>
      </w:r>
    </w:p>
    <w:p w14:paraId="03B647BC" w14:textId="77777777" w:rsidR="008E2035" w:rsidRPr="00A066A8" w:rsidRDefault="008E2035" w:rsidP="008E2035">
      <w:pPr>
        <w:pStyle w:val="Doc-text2"/>
        <w:numPr>
          <w:ilvl w:val="0"/>
          <w:numId w:val="26"/>
        </w:numPr>
        <w:overflowPunct/>
        <w:autoSpaceDE/>
        <w:autoSpaceDN/>
        <w:adjustRightInd/>
        <w:textAlignment w:val="auto"/>
      </w:pPr>
      <w:r w:rsidRPr="00A066A8">
        <w:t>Ericsson has preference for option 3 as option 1 is hard for network to implement.</w:t>
      </w:r>
    </w:p>
    <w:p w14:paraId="02EAA2E9" w14:textId="77777777" w:rsidR="008E2035" w:rsidRPr="00A066A8" w:rsidRDefault="008E2035" w:rsidP="008E2035">
      <w:pPr>
        <w:pStyle w:val="Doc-text2"/>
        <w:numPr>
          <w:ilvl w:val="0"/>
          <w:numId w:val="26"/>
        </w:numPr>
        <w:overflowPunct/>
        <w:autoSpaceDE/>
        <w:autoSpaceDN/>
        <w:adjustRightInd/>
        <w:textAlignment w:val="auto"/>
      </w:pPr>
      <w:r w:rsidRPr="00A066A8">
        <w:t>QCM indicates that we wanted to make a simple change as TEI18 and now it keeps on growing.</w:t>
      </w:r>
    </w:p>
    <w:p w14:paraId="7E786D2D" w14:textId="77777777" w:rsidR="008E2035" w:rsidRPr="00A066A8" w:rsidRDefault="008E2035" w:rsidP="008E2035">
      <w:pPr>
        <w:pStyle w:val="Doc-text2"/>
      </w:pPr>
    </w:p>
    <w:p w14:paraId="6D0161D1"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Clarify that if the Redcap specific initial downlink BWP doesn’t include CD-SSB and the entire CORESET#0, the (e)RedCap UE in RRC_IDLE or RRC_INACTIVE may receive MCCH/MTCH using the SearchSpaceMCCH/ SearchSpaceMTCH in the initial DL BWP that includes CD-SSB and the entire CORESET#0.</w:t>
      </w:r>
    </w:p>
    <w:p w14:paraId="69127341"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 xml:space="preserve">For this case, network ensures no time domain overlap of MCCH scheduling for MCCH of RedCap UEs and MCCH of non-RedCap UEs; </w:t>
      </w:r>
    </w:p>
    <w:p w14:paraId="03DC66D9" w14:textId="77777777" w:rsidR="008E2035" w:rsidRPr="00A066A8" w:rsidRDefault="008E2035" w:rsidP="008E2035">
      <w:pPr>
        <w:pStyle w:val="Agreement"/>
        <w:numPr>
          <w:ilvl w:val="0"/>
          <w:numId w:val="0"/>
        </w:numPr>
        <w:ind w:left="1619"/>
      </w:pPr>
    </w:p>
    <w:p w14:paraId="39624B54" w14:textId="77777777" w:rsidR="008E2035" w:rsidRPr="00A066A8" w:rsidRDefault="008E2035" w:rsidP="008E2035">
      <w:pPr>
        <w:pStyle w:val="Doc-text2"/>
      </w:pPr>
    </w:p>
    <w:p w14:paraId="0AF0ADB6" w14:textId="7EB70622" w:rsidR="008E2035" w:rsidRPr="00A066A8" w:rsidRDefault="008E2035" w:rsidP="008E2035">
      <w:pPr>
        <w:pStyle w:val="Doc-title"/>
      </w:pPr>
      <w:r w:rsidRPr="00A066A8">
        <w:t>R2-2402770</w:t>
      </w:r>
      <w:r w:rsidRPr="00A066A8">
        <w:tab/>
        <w:t>Correction on MBS search spaces configuration for (e)Redcap [RedCapMBS_Bcast]</w:t>
      </w:r>
      <w:r w:rsidRPr="00A066A8">
        <w:tab/>
        <w:t>Huawei, CATT, Xiaomi, HiSilicon</w:t>
      </w:r>
      <w:r w:rsidRPr="00A066A8">
        <w:tab/>
        <w:t>CR</w:t>
      </w:r>
      <w:r w:rsidRPr="00A066A8">
        <w:tab/>
        <w:t>Rel-18</w:t>
      </w:r>
      <w:r w:rsidRPr="00A066A8">
        <w:tab/>
        <w:t>38.331</w:t>
      </w:r>
      <w:r w:rsidRPr="00A066A8">
        <w:tab/>
        <w:t>18.1.0</w:t>
      </w:r>
      <w:r w:rsidRPr="00A066A8">
        <w:tab/>
        <w:t>4689</w:t>
      </w:r>
      <w:r w:rsidRPr="00A066A8">
        <w:tab/>
        <w:t>-</w:t>
      </w:r>
      <w:r w:rsidRPr="00A066A8">
        <w:tab/>
        <w:t>F</w:t>
      </w:r>
      <w:r w:rsidRPr="00A066A8">
        <w:tab/>
        <w:t>TEI18, NR_MBS_enh-Core, NR_redcap_enh-Core</w:t>
      </w:r>
    </w:p>
    <w:p w14:paraId="4E44CA93"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The CR is agreed in-principle</w:t>
      </w:r>
    </w:p>
    <w:p w14:paraId="401C50BB" w14:textId="77777777" w:rsidR="008E2035" w:rsidRPr="00A066A8" w:rsidRDefault="008E2035" w:rsidP="008E2035">
      <w:pPr>
        <w:pStyle w:val="Doc-text2"/>
      </w:pPr>
    </w:p>
    <w:p w14:paraId="1951DBEB" w14:textId="77777777" w:rsidR="008E2035" w:rsidRPr="00A066A8" w:rsidRDefault="008E2035" w:rsidP="008E2035">
      <w:pPr>
        <w:pStyle w:val="Doc-text2"/>
        <w:numPr>
          <w:ilvl w:val="0"/>
          <w:numId w:val="26"/>
        </w:numPr>
        <w:overflowPunct/>
        <w:autoSpaceDE/>
        <w:autoSpaceDN/>
        <w:adjustRightInd/>
        <w:textAlignment w:val="auto"/>
      </w:pPr>
      <w:r w:rsidRPr="00A066A8">
        <w:t>ZTE asks whether we need to capture the agreement on overlapping MCCH scheduling</w:t>
      </w:r>
    </w:p>
    <w:p w14:paraId="746E92DF" w14:textId="77777777" w:rsidR="008E2035" w:rsidRPr="00A066A8" w:rsidRDefault="008E2035" w:rsidP="008E2035">
      <w:pPr>
        <w:pStyle w:val="Doc-text2"/>
        <w:numPr>
          <w:ilvl w:val="0"/>
          <w:numId w:val="26"/>
        </w:numPr>
        <w:overflowPunct/>
        <w:autoSpaceDE/>
        <w:autoSpaceDN/>
        <w:adjustRightInd/>
        <w:textAlignment w:val="auto"/>
      </w:pPr>
      <w:r w:rsidRPr="00A066A8">
        <w:t>Huawei clarifies there are proposals for stage-2.</w:t>
      </w:r>
    </w:p>
    <w:p w14:paraId="5105604F" w14:textId="77777777" w:rsidR="008E2035" w:rsidRPr="00A066A8" w:rsidRDefault="008E2035" w:rsidP="008E2035">
      <w:pPr>
        <w:pStyle w:val="Doc-text2"/>
        <w:ind w:left="0" w:firstLine="0"/>
      </w:pPr>
      <w:bookmarkStart w:id="533" w:name="_Hlk163828368"/>
    </w:p>
    <w:p w14:paraId="564C94BC" w14:textId="77777777" w:rsidR="008E2035" w:rsidRPr="00A066A8" w:rsidRDefault="008E2035" w:rsidP="008E2035">
      <w:pPr>
        <w:pStyle w:val="Doc-text2"/>
        <w:ind w:left="0" w:firstLine="0"/>
      </w:pPr>
      <w:r w:rsidRPr="00A066A8">
        <w:t>Stage-2 clarifications</w:t>
      </w:r>
    </w:p>
    <w:p w14:paraId="52F2C890" w14:textId="5694A13B" w:rsidR="008E2035" w:rsidRPr="00A066A8" w:rsidRDefault="008E2035" w:rsidP="008E2035">
      <w:pPr>
        <w:pStyle w:val="Doc-title"/>
      </w:pPr>
      <w:r w:rsidRPr="00A066A8">
        <w:t>R2-2402283</w:t>
      </w:r>
      <w:r w:rsidRPr="00A066A8">
        <w:tab/>
        <w:t>Correction to 38.300 for redcap CFR of MBS</w:t>
      </w:r>
      <w:r w:rsidRPr="00A066A8">
        <w:tab/>
        <w:t>CATT, CBN, China Broadnet</w:t>
      </w:r>
      <w:r w:rsidRPr="00A066A8">
        <w:tab/>
        <w:t>discussion</w:t>
      </w:r>
      <w:r w:rsidRPr="00A066A8">
        <w:tab/>
        <w:t>Rel-18</w:t>
      </w:r>
      <w:r w:rsidRPr="00A066A8">
        <w:tab/>
        <w:t>NR_MBS_enh-Core</w:t>
      </w:r>
    </w:p>
    <w:p w14:paraId="4705151A" w14:textId="77777777" w:rsidR="008E2035" w:rsidRPr="00A066A8" w:rsidRDefault="008E2035" w:rsidP="008E2035">
      <w:pPr>
        <w:pStyle w:val="Doc-text2"/>
      </w:pPr>
      <w:r w:rsidRPr="00A066A8">
        <w:t>Proposal 1: To capture a missing agreement for redcap CFR, the TP in Appendix 1 is adopted.</w:t>
      </w:r>
    </w:p>
    <w:p w14:paraId="290769A7" w14:textId="77777777" w:rsidR="008E2035" w:rsidRPr="00A066A8" w:rsidRDefault="008E2035" w:rsidP="008E2035">
      <w:pPr>
        <w:pStyle w:val="Doc-text2"/>
        <w:ind w:left="0" w:firstLine="0"/>
      </w:pPr>
    </w:p>
    <w:p w14:paraId="1C6CF207" w14:textId="77777777" w:rsidR="008E2035" w:rsidRPr="00A066A8" w:rsidRDefault="008E2035" w:rsidP="008E2035">
      <w:pPr>
        <w:pStyle w:val="Doc-text2"/>
        <w:numPr>
          <w:ilvl w:val="0"/>
          <w:numId w:val="26"/>
        </w:numPr>
        <w:overflowPunct/>
        <w:autoSpaceDE/>
        <w:autoSpaceDN/>
        <w:adjustRightInd/>
        <w:textAlignment w:val="auto"/>
      </w:pPr>
      <w:r w:rsidRPr="00A066A8">
        <w:t>ZTE suggests to add also a statement on “network ensures no time domain overlap of MCCH scheduling for MCCH of RedCap UEs and MCCH of non-RedCap UEs;”. ZTE thinks this should also mention eRedCap.</w:t>
      </w:r>
    </w:p>
    <w:p w14:paraId="1A8DBF87" w14:textId="77777777" w:rsidR="008E2035" w:rsidRPr="00A066A8" w:rsidRDefault="008E2035" w:rsidP="008E2035">
      <w:pPr>
        <w:pStyle w:val="Doc-text2"/>
        <w:numPr>
          <w:ilvl w:val="0"/>
          <w:numId w:val="26"/>
        </w:numPr>
        <w:overflowPunct/>
        <w:autoSpaceDE/>
        <w:autoSpaceDN/>
        <w:adjustRightInd/>
        <w:textAlignment w:val="auto"/>
      </w:pPr>
      <w:r w:rsidRPr="00A066A8">
        <w:t>Ericsson agrees with ZTE.</w:t>
      </w:r>
    </w:p>
    <w:p w14:paraId="4AF94E5F" w14:textId="77777777" w:rsidR="008E2035" w:rsidRPr="00A066A8" w:rsidRDefault="008E2035" w:rsidP="008E2035">
      <w:pPr>
        <w:pStyle w:val="Doc-text2"/>
        <w:numPr>
          <w:ilvl w:val="0"/>
          <w:numId w:val="26"/>
        </w:numPr>
        <w:overflowPunct/>
        <w:autoSpaceDE/>
        <w:autoSpaceDN/>
        <w:adjustRightInd/>
        <w:textAlignment w:val="auto"/>
      </w:pPr>
      <w:r w:rsidRPr="00A066A8">
        <w:t xml:space="preserve">Nokia would prefer to capture this in stage-3. </w:t>
      </w:r>
    </w:p>
    <w:p w14:paraId="5940726B" w14:textId="77777777" w:rsidR="008E2035" w:rsidRPr="00A066A8" w:rsidRDefault="008E2035" w:rsidP="008E2035">
      <w:pPr>
        <w:pStyle w:val="Doc-text2"/>
        <w:numPr>
          <w:ilvl w:val="0"/>
          <w:numId w:val="26"/>
        </w:numPr>
        <w:overflowPunct/>
        <w:autoSpaceDE/>
        <w:autoSpaceDN/>
        <w:adjustRightInd/>
        <w:textAlignment w:val="auto"/>
      </w:pPr>
      <w:r w:rsidRPr="00A066A8">
        <w:t>QCM is afraid capturing the new agreement might get overcomplicated as it is for a very special case.</w:t>
      </w:r>
    </w:p>
    <w:p w14:paraId="18725FE5" w14:textId="77777777" w:rsidR="008E2035" w:rsidRPr="00A066A8" w:rsidRDefault="008E2035" w:rsidP="008E2035">
      <w:pPr>
        <w:pStyle w:val="Doc-text2"/>
        <w:ind w:left="0" w:firstLine="0"/>
      </w:pPr>
    </w:p>
    <w:p w14:paraId="76D592AE"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To capture a missing agreement for Redcap CFR, the TP in Appendix 1 is adopted.</w:t>
      </w:r>
    </w:p>
    <w:p w14:paraId="7A6909C7"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lastRenderedPageBreak/>
        <w:t>We try to capture the agreement that “network ensures no time domain overlap of MCCH scheduling for MCCH of RedCap UEs and MCCH of non-RedCap UEs;” in 38.300 (for the agreed case).</w:t>
      </w:r>
    </w:p>
    <w:p w14:paraId="2AA91F24" w14:textId="77777777" w:rsidR="008E2035" w:rsidRPr="00A066A8" w:rsidRDefault="008E2035" w:rsidP="008E2035">
      <w:pPr>
        <w:pStyle w:val="Doc-text2"/>
        <w:ind w:left="0" w:firstLine="0"/>
      </w:pPr>
    </w:p>
    <w:p w14:paraId="351C67B1" w14:textId="0C2EA2FC" w:rsidR="008E2035" w:rsidRPr="00A066A8" w:rsidRDefault="008E2035" w:rsidP="008E2035">
      <w:pPr>
        <w:pStyle w:val="Doc-title"/>
      </w:pPr>
      <w:r w:rsidRPr="00A066A8">
        <w:t>R2-2403548</w:t>
      </w:r>
      <w:r w:rsidRPr="00A066A8">
        <w:tab/>
        <w:t>MBS RedCap CFR in Stage 2</w:t>
      </w:r>
      <w:r w:rsidRPr="00A066A8">
        <w:tab/>
        <w:t>Ericsson</w:t>
      </w:r>
      <w:r w:rsidRPr="00A066A8">
        <w:tab/>
        <w:t>discussion</w:t>
      </w:r>
      <w:r w:rsidRPr="00A066A8">
        <w:tab/>
        <w:t>Rel-18</w:t>
      </w:r>
      <w:r w:rsidRPr="00A066A8">
        <w:tab/>
        <w:t>TEI18</w:t>
      </w:r>
    </w:p>
    <w:p w14:paraId="1DC2D34F" w14:textId="77777777" w:rsidR="008E2035" w:rsidRPr="00A066A8" w:rsidRDefault="008E2035" w:rsidP="008E2035">
      <w:pPr>
        <w:pStyle w:val="Doc-text2"/>
      </w:pPr>
      <w:r w:rsidRPr="00A066A8">
        <w:t>Proposal 2</w:t>
      </w:r>
      <w:r w:rsidRPr="00A066A8">
        <w:tab/>
        <w:t>Clarify in 38.306 that a RedCap UE supporting MBS broadcast also supports RedCap CFR.</w:t>
      </w:r>
    </w:p>
    <w:p w14:paraId="563147A7" w14:textId="77777777" w:rsidR="008E2035" w:rsidRPr="00A066A8" w:rsidRDefault="008E2035" w:rsidP="008E2035">
      <w:pPr>
        <w:pStyle w:val="Doc-text2"/>
      </w:pPr>
      <w:r w:rsidRPr="00A066A8">
        <w:t>Proposal 3</w:t>
      </w:r>
      <w:r w:rsidRPr="00A066A8">
        <w:tab/>
        <w:t>Capture in 38.300 that a UE only monitors one CFR at a time. A RedCap UE monitors the RedCap CFR, if configured, otherwise the default CFR if the bandwidth of the default CFR is within the UE capability.</w:t>
      </w:r>
    </w:p>
    <w:p w14:paraId="3B96B639" w14:textId="77777777" w:rsidR="008E2035" w:rsidRPr="00A066A8" w:rsidRDefault="008E2035" w:rsidP="008E2035">
      <w:pPr>
        <w:pStyle w:val="Doc-text2"/>
        <w:ind w:left="0" w:firstLine="0"/>
      </w:pPr>
    </w:p>
    <w:p w14:paraId="1FD97968" w14:textId="77777777" w:rsidR="008E2035" w:rsidRPr="00A066A8" w:rsidRDefault="008E2035" w:rsidP="008E2035">
      <w:pPr>
        <w:pStyle w:val="Doc-text2"/>
        <w:ind w:left="0" w:firstLine="0"/>
      </w:pPr>
      <w:r w:rsidRPr="00A066A8">
        <w:t>DISCUSSION:</w:t>
      </w:r>
    </w:p>
    <w:p w14:paraId="7513564E" w14:textId="77777777" w:rsidR="008E2035" w:rsidRPr="00A066A8" w:rsidRDefault="008E2035" w:rsidP="008E2035">
      <w:pPr>
        <w:pStyle w:val="Doc-text2"/>
        <w:numPr>
          <w:ilvl w:val="0"/>
          <w:numId w:val="26"/>
        </w:numPr>
        <w:overflowPunct/>
        <w:autoSpaceDE/>
        <w:autoSpaceDN/>
        <w:adjustRightInd/>
        <w:textAlignment w:val="auto"/>
      </w:pPr>
      <w:r w:rsidRPr="00A066A8">
        <w:t>QCM asks if eRedCap should be covered as well.</w:t>
      </w:r>
    </w:p>
    <w:p w14:paraId="01E2F224" w14:textId="77777777" w:rsidR="008E2035" w:rsidRPr="00A066A8" w:rsidRDefault="008E2035" w:rsidP="008E2035">
      <w:pPr>
        <w:pStyle w:val="Doc-text2"/>
        <w:ind w:left="0" w:firstLine="0"/>
      </w:pPr>
    </w:p>
    <w:p w14:paraId="7A6FEFAB"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Clarify in 38.306 that a (e)RedCap UE supporting MBS broadcast also supports RedCap CFR.</w:t>
      </w:r>
    </w:p>
    <w:p w14:paraId="334A73DA"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Capture in 38.300 that a UE only monitors one CFR at a time. A RedCap UE monitors the RedCap CFR, if configured, otherwise the default CFR if the bandwidth of the default CFR is within the UE capability.</w:t>
      </w:r>
    </w:p>
    <w:p w14:paraId="4A4B3EFF" w14:textId="77777777" w:rsidR="008E2035" w:rsidRPr="00A066A8" w:rsidRDefault="008E2035" w:rsidP="008E2035">
      <w:pPr>
        <w:pStyle w:val="Doc-text2"/>
        <w:ind w:left="0" w:firstLine="0"/>
      </w:pPr>
    </w:p>
    <w:p w14:paraId="43BC9D72" w14:textId="77777777" w:rsidR="008E2035" w:rsidRPr="00A066A8" w:rsidRDefault="008E2035" w:rsidP="008E2035">
      <w:pPr>
        <w:pStyle w:val="Doc-text2"/>
        <w:ind w:left="0" w:firstLine="0"/>
      </w:pPr>
    </w:p>
    <w:p w14:paraId="35F0EBF7" w14:textId="77777777" w:rsidR="008E2035" w:rsidRPr="00A066A8" w:rsidRDefault="008E2035" w:rsidP="008E2035">
      <w:pPr>
        <w:pStyle w:val="Doc-text2"/>
        <w:ind w:left="0" w:firstLine="0"/>
      </w:pPr>
      <w:r w:rsidRPr="00A066A8">
        <w:t>Other</w:t>
      </w:r>
    </w:p>
    <w:p w14:paraId="76993C7E" w14:textId="67DD7647" w:rsidR="008E2035" w:rsidRPr="00A066A8" w:rsidRDefault="008E2035" w:rsidP="008E2035">
      <w:pPr>
        <w:pStyle w:val="Doc-title"/>
      </w:pPr>
      <w:r w:rsidRPr="00A066A8">
        <w:t>R2-2403549</w:t>
      </w:r>
      <w:r w:rsidRPr="00A066A8">
        <w:tab/>
        <w:t>MBS and eRedCap UE</w:t>
      </w:r>
      <w:r w:rsidRPr="00A066A8">
        <w:tab/>
        <w:t>Ericsson</w:t>
      </w:r>
      <w:r w:rsidRPr="00A066A8">
        <w:tab/>
        <w:t>discussion</w:t>
      </w:r>
      <w:r w:rsidRPr="00A066A8">
        <w:tab/>
        <w:t>Rel-18</w:t>
      </w:r>
      <w:r w:rsidRPr="00A066A8">
        <w:tab/>
        <w:t>TEI18</w:t>
      </w:r>
      <w:bookmarkEnd w:id="533"/>
    </w:p>
    <w:p w14:paraId="6FB29ED6" w14:textId="77777777" w:rsidR="008E2035" w:rsidRPr="00A066A8" w:rsidRDefault="008E2035" w:rsidP="008E2035">
      <w:pPr>
        <w:pStyle w:val="Doc-text2"/>
      </w:pPr>
      <w:r w:rsidRPr="00A066A8">
        <w:t>Proposal 1</w:t>
      </w:r>
      <w:r w:rsidRPr="00A066A8">
        <w:tab/>
        <w:t>Introduce NR RedCap UE information for eRedCap with or without reduced baseband bandwidth.</w:t>
      </w:r>
    </w:p>
    <w:p w14:paraId="32847BB1" w14:textId="77777777" w:rsidR="008E2035" w:rsidRPr="00A066A8" w:rsidRDefault="008E2035" w:rsidP="008E2035">
      <w:pPr>
        <w:pStyle w:val="Doc-text2"/>
      </w:pPr>
      <w:r w:rsidRPr="00A066A8">
        <w:t>Proposal 2</w:t>
      </w:r>
      <w:r w:rsidRPr="00A066A8">
        <w:tab/>
        <w:t>RAN2 assumes that when NR RedCap UE information is absent NG-RAN cannot assume anything about the type of UE the MBS broadcast session is intended for.</w:t>
      </w:r>
    </w:p>
    <w:p w14:paraId="1F8A0A32" w14:textId="77777777" w:rsidR="008E2035" w:rsidRPr="00A066A8" w:rsidRDefault="008E2035" w:rsidP="008E2035">
      <w:pPr>
        <w:pStyle w:val="Doc-text2"/>
        <w:ind w:left="0" w:firstLine="0"/>
      </w:pPr>
    </w:p>
    <w:p w14:paraId="0DB5F24A" w14:textId="77777777" w:rsidR="008E2035" w:rsidRPr="00A066A8" w:rsidRDefault="008E2035" w:rsidP="008E2035">
      <w:pPr>
        <w:pStyle w:val="Doc-text2"/>
        <w:ind w:left="0" w:firstLine="0"/>
      </w:pPr>
      <w:r w:rsidRPr="00A066A8">
        <w:t>DISCUSSION:</w:t>
      </w:r>
    </w:p>
    <w:p w14:paraId="181CB75C" w14:textId="77777777" w:rsidR="008E2035" w:rsidRPr="00A066A8" w:rsidRDefault="008E2035" w:rsidP="008E2035">
      <w:pPr>
        <w:pStyle w:val="Doc-text2"/>
        <w:numPr>
          <w:ilvl w:val="0"/>
          <w:numId w:val="26"/>
        </w:numPr>
        <w:overflowPunct/>
        <w:autoSpaceDE/>
        <w:autoSpaceDN/>
        <w:adjustRightInd/>
        <w:textAlignment w:val="auto"/>
      </w:pPr>
      <w:r w:rsidRPr="00A066A8">
        <w:t>Ericsson clarifies the intention was to introduce two separate indications, one for RedCap with reduced baseband BW and the other for RedCap without reduced baseband BW.</w:t>
      </w:r>
    </w:p>
    <w:p w14:paraId="20B2F9EC" w14:textId="77777777" w:rsidR="008E2035" w:rsidRPr="00A066A8" w:rsidRDefault="008E2035" w:rsidP="008E2035">
      <w:pPr>
        <w:pStyle w:val="Doc-text2"/>
        <w:numPr>
          <w:ilvl w:val="0"/>
          <w:numId w:val="26"/>
        </w:numPr>
        <w:overflowPunct/>
        <w:autoSpaceDE/>
        <w:autoSpaceDN/>
        <w:adjustRightInd/>
        <w:textAlignment w:val="auto"/>
      </w:pPr>
      <w:r w:rsidRPr="00A066A8">
        <w:t>ZTE agrees with the intention, but it should be done in RAN3.</w:t>
      </w:r>
    </w:p>
    <w:p w14:paraId="0D2AA0BD" w14:textId="77777777" w:rsidR="008E2035" w:rsidRPr="00A066A8" w:rsidRDefault="008E2035" w:rsidP="008E2035">
      <w:pPr>
        <w:pStyle w:val="Doc-text2"/>
        <w:numPr>
          <w:ilvl w:val="0"/>
          <w:numId w:val="26"/>
        </w:numPr>
        <w:overflowPunct/>
        <w:autoSpaceDE/>
        <w:autoSpaceDN/>
        <w:adjustRightInd/>
        <w:textAlignment w:val="auto"/>
      </w:pPr>
      <w:r w:rsidRPr="00A066A8">
        <w:t xml:space="preserve">QCM thinks this should be done in RAN3. Nokia agrees. If there is some issue, it should be resolved among SA2 and RAN3. </w:t>
      </w:r>
    </w:p>
    <w:p w14:paraId="37652982" w14:textId="77777777" w:rsidR="008E2035" w:rsidRPr="00A066A8" w:rsidRDefault="008E2035" w:rsidP="008E2035">
      <w:pPr>
        <w:pStyle w:val="Doc-text2"/>
        <w:numPr>
          <w:ilvl w:val="0"/>
          <w:numId w:val="26"/>
        </w:numPr>
        <w:overflowPunct/>
        <w:autoSpaceDE/>
        <w:autoSpaceDN/>
        <w:adjustRightInd/>
        <w:textAlignment w:val="auto"/>
      </w:pPr>
      <w:r w:rsidRPr="00A066A8">
        <w:t>Nokia odes not think we need to agree P1 as eRedCap is treated as RedCap.</w:t>
      </w:r>
    </w:p>
    <w:p w14:paraId="3EF63891" w14:textId="77777777" w:rsidR="008E2035" w:rsidRPr="00A066A8" w:rsidRDefault="008E2035" w:rsidP="008E2035">
      <w:pPr>
        <w:pStyle w:val="Doc-text2"/>
        <w:numPr>
          <w:ilvl w:val="0"/>
          <w:numId w:val="26"/>
        </w:numPr>
        <w:overflowPunct/>
        <w:autoSpaceDE/>
        <w:autoSpaceDN/>
        <w:adjustRightInd/>
        <w:textAlignment w:val="auto"/>
      </w:pPr>
      <w:r w:rsidRPr="00A066A8">
        <w:t>Huawei thinks P2 is already solved, P1 should be discussed in RAN3.</w:t>
      </w:r>
    </w:p>
    <w:p w14:paraId="06E4F270" w14:textId="77777777" w:rsidR="008E2035" w:rsidRPr="00A066A8" w:rsidRDefault="008E2035" w:rsidP="008E2035">
      <w:pPr>
        <w:pStyle w:val="Doc-text2"/>
      </w:pPr>
    </w:p>
    <w:p w14:paraId="18356B69"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Not pursued in RAN2.</w:t>
      </w:r>
    </w:p>
    <w:p w14:paraId="546661E0"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If something is needed, it should be done by RAN3.</w:t>
      </w:r>
    </w:p>
    <w:p w14:paraId="56F42DAA" w14:textId="77777777" w:rsidR="005E036C" w:rsidRPr="00A066A8" w:rsidRDefault="005E036C" w:rsidP="005E036C">
      <w:pPr>
        <w:pStyle w:val="Doc-text2"/>
      </w:pPr>
    </w:p>
    <w:p w14:paraId="7088A76D" w14:textId="77777777" w:rsidR="005E036C" w:rsidRPr="00A066A8" w:rsidRDefault="005E036C" w:rsidP="005E036C">
      <w:pPr>
        <w:pStyle w:val="Doc-text2"/>
        <w:ind w:left="0" w:firstLine="0"/>
      </w:pPr>
    </w:p>
    <w:p w14:paraId="76651021" w14:textId="77777777" w:rsidR="0010426D" w:rsidRPr="00A066A8" w:rsidRDefault="0010426D" w:rsidP="0010426D">
      <w:pPr>
        <w:pStyle w:val="Comments"/>
      </w:pPr>
      <w:r w:rsidRPr="00A066A8">
        <w:t>BT AoA/AoD [corrections to existing TEI18 item]</w:t>
      </w:r>
    </w:p>
    <w:p w14:paraId="1E28AF29" w14:textId="4538CB0F" w:rsidR="0010426D" w:rsidRPr="00A066A8" w:rsidRDefault="0010426D" w:rsidP="0010426D">
      <w:pPr>
        <w:pStyle w:val="Doc-title"/>
      </w:pPr>
      <w:r w:rsidRPr="00A066A8">
        <w:t>R2-2402418</w:t>
      </w:r>
      <w:r w:rsidRPr="00A066A8">
        <w:tab/>
        <w:t>Corrections for Bluetooth AoA/AoD [BT-AoA-AoD]</w:t>
      </w:r>
      <w:r w:rsidRPr="00A066A8">
        <w:tab/>
        <w:t>Intel Corporation</w:t>
      </w:r>
      <w:r w:rsidRPr="00A066A8">
        <w:tab/>
        <w:t>discussion</w:t>
      </w:r>
      <w:r w:rsidRPr="00A066A8">
        <w:tab/>
        <w:t>Rel-18</w:t>
      </w:r>
      <w:r w:rsidRPr="00A066A8">
        <w:tab/>
        <w:t>TEI18</w:t>
      </w:r>
    </w:p>
    <w:p w14:paraId="19D48466" w14:textId="2C6C8936" w:rsidR="0010426D" w:rsidRPr="00A066A8" w:rsidRDefault="0010426D" w:rsidP="0010426D">
      <w:pPr>
        <w:pStyle w:val="Doc-title"/>
      </w:pPr>
      <w:r w:rsidRPr="00A066A8">
        <w:t>R2-2403794</w:t>
      </w:r>
      <w:r w:rsidRPr="00A066A8">
        <w:tab/>
        <w:t>Corrections for Bluetooth AoA/AoD [BT-AoA-AoD]</w:t>
      </w:r>
      <w:r w:rsidRPr="00A066A8">
        <w:tab/>
        <w:t>Ericsson, Intel Corporation</w:t>
      </w:r>
      <w:r w:rsidRPr="00A066A8">
        <w:tab/>
        <w:t>CR</w:t>
      </w:r>
      <w:r w:rsidRPr="00A066A8">
        <w:tab/>
        <w:t>Rel-18</w:t>
      </w:r>
      <w:r w:rsidRPr="00A066A8">
        <w:tab/>
        <w:t>37.355</w:t>
      </w:r>
      <w:r w:rsidRPr="00A066A8">
        <w:tab/>
        <w:t>18.1.0</w:t>
      </w:r>
      <w:r w:rsidRPr="00A066A8">
        <w:tab/>
        <w:t>0502</w:t>
      </w:r>
      <w:r w:rsidRPr="00A066A8">
        <w:tab/>
        <w:t>-</w:t>
      </w:r>
      <w:r w:rsidRPr="00A066A8">
        <w:tab/>
        <w:t>F</w:t>
      </w:r>
      <w:r w:rsidRPr="00A066A8">
        <w:tab/>
        <w:t>TEI18</w:t>
      </w:r>
    </w:p>
    <w:p w14:paraId="08E801FE" w14:textId="77777777" w:rsidR="0010426D" w:rsidRPr="00A066A8" w:rsidRDefault="0010426D" w:rsidP="008E2035">
      <w:pPr>
        <w:pStyle w:val="Doc-text2"/>
        <w:numPr>
          <w:ilvl w:val="0"/>
          <w:numId w:val="70"/>
        </w:numPr>
        <w:overflowPunct/>
        <w:autoSpaceDE/>
        <w:autoSpaceDN/>
        <w:adjustRightInd/>
        <w:textAlignment w:val="auto"/>
      </w:pPr>
      <w:r w:rsidRPr="00A066A8">
        <w:t>Agreed in principle</w:t>
      </w:r>
    </w:p>
    <w:p w14:paraId="47A124F2" w14:textId="77777777" w:rsidR="0010426D" w:rsidRPr="00A066A8" w:rsidRDefault="0010426D" w:rsidP="0010426D">
      <w:pPr>
        <w:pStyle w:val="Doc-title"/>
      </w:pPr>
    </w:p>
    <w:p w14:paraId="0C13302F" w14:textId="77777777" w:rsidR="0010426D" w:rsidRPr="00A066A8" w:rsidRDefault="0010426D" w:rsidP="0010426D">
      <w:pPr>
        <w:pStyle w:val="Comments"/>
      </w:pPr>
      <w:r w:rsidRPr="00A066A8">
        <w:t>PosL2RemoteUE [ASN.1 issue B021, corrections to existing TEI18 item]</w:t>
      </w:r>
    </w:p>
    <w:p w14:paraId="572C2D80" w14:textId="60B185CD" w:rsidR="0010426D" w:rsidRPr="00A066A8" w:rsidRDefault="0010426D" w:rsidP="0010426D">
      <w:pPr>
        <w:pStyle w:val="Doc-title"/>
      </w:pPr>
      <w:r w:rsidRPr="00A066A8">
        <w:t>R2-2403792</w:t>
      </w:r>
      <w:r w:rsidRPr="00A066A8">
        <w:tab/>
        <w:t>[B021] Missing posSibType2-17a in list of posSIB types [PosL2RemoteUE]</w:t>
      </w:r>
      <w:r w:rsidRPr="00A066A8">
        <w:tab/>
        <w:t>MediaTek Inc., Lenovo</w:t>
      </w:r>
      <w:r w:rsidRPr="00A066A8">
        <w:tab/>
        <w:t>CR</w:t>
      </w:r>
      <w:r w:rsidRPr="00A066A8">
        <w:tab/>
        <w:t>Rel-18</w:t>
      </w:r>
      <w:r w:rsidRPr="00A066A8">
        <w:tab/>
        <w:t>38.331</w:t>
      </w:r>
      <w:r w:rsidRPr="00A066A8">
        <w:tab/>
        <w:t>18.1.0</w:t>
      </w:r>
      <w:r w:rsidRPr="00A066A8">
        <w:tab/>
        <w:t>4767</w:t>
      </w:r>
      <w:r w:rsidRPr="00A066A8">
        <w:tab/>
        <w:t>-</w:t>
      </w:r>
      <w:r w:rsidRPr="00A066A8">
        <w:tab/>
        <w:t>F</w:t>
      </w:r>
      <w:r w:rsidRPr="00A066A8">
        <w:tab/>
        <w:t>TEI18</w:t>
      </w:r>
      <w:r w:rsidRPr="00A066A8">
        <w:tab/>
        <w:t>Late</w:t>
      </w:r>
    </w:p>
    <w:p w14:paraId="54DA6AB4" w14:textId="77777777" w:rsidR="0010426D" w:rsidRPr="00A066A8" w:rsidRDefault="0010426D" w:rsidP="008E2035">
      <w:pPr>
        <w:pStyle w:val="Doc-text2"/>
        <w:numPr>
          <w:ilvl w:val="0"/>
          <w:numId w:val="70"/>
        </w:numPr>
        <w:overflowPunct/>
        <w:autoSpaceDE/>
        <w:autoSpaceDN/>
        <w:adjustRightInd/>
        <w:textAlignment w:val="auto"/>
      </w:pPr>
      <w:r w:rsidRPr="00A066A8">
        <w:t>Agreed in principle</w:t>
      </w:r>
    </w:p>
    <w:p w14:paraId="5A3C681C" w14:textId="77777777" w:rsidR="0010426D" w:rsidRPr="00A066A8" w:rsidRDefault="0010426D" w:rsidP="0010426D">
      <w:pPr>
        <w:pStyle w:val="Comments"/>
      </w:pPr>
    </w:p>
    <w:p w14:paraId="5A72E984" w14:textId="77777777" w:rsidR="0010426D" w:rsidRPr="00A066A8" w:rsidRDefault="0010426D" w:rsidP="0010426D">
      <w:pPr>
        <w:pStyle w:val="Comments"/>
      </w:pPr>
      <w:r w:rsidRPr="00A066A8">
        <w:t>MUSIM paging cause forwarding [corrections to existing issue, coded as multi-WI rather than TEI18]</w:t>
      </w:r>
    </w:p>
    <w:p w14:paraId="057543A6" w14:textId="354366C2" w:rsidR="0010426D" w:rsidRPr="00A066A8" w:rsidRDefault="0010426D" w:rsidP="0010426D">
      <w:pPr>
        <w:pStyle w:val="Doc-title"/>
      </w:pPr>
      <w:r w:rsidRPr="00A066A8">
        <w:t>R2-2402372</w:t>
      </w:r>
      <w:r w:rsidRPr="00A066A8">
        <w:tab/>
        <w:t>Corrections for MUSIM paging cause forwarding</w:t>
      </w:r>
      <w:r w:rsidRPr="00A066A8">
        <w:tab/>
        <w:t>Samsung Electronics Co., Ltd</w:t>
      </w:r>
      <w:r w:rsidRPr="00A066A8">
        <w:tab/>
        <w:t>discussion</w:t>
      </w:r>
      <w:r w:rsidRPr="00A066A8">
        <w:tab/>
        <w:t>Rel-18</w:t>
      </w:r>
      <w:r w:rsidRPr="00A066A8">
        <w:tab/>
        <w:t>TEI18</w:t>
      </w:r>
    </w:p>
    <w:p w14:paraId="7EB0F0D9" w14:textId="77777777" w:rsidR="0010426D" w:rsidRPr="00A066A8" w:rsidRDefault="0010426D" w:rsidP="0010426D">
      <w:pPr>
        <w:pStyle w:val="Doc-title"/>
      </w:pPr>
    </w:p>
    <w:p w14:paraId="6514A1DA" w14:textId="77777777" w:rsidR="0010426D" w:rsidRPr="00A066A8" w:rsidRDefault="0010426D" w:rsidP="0010426D">
      <w:pPr>
        <w:pStyle w:val="Comments"/>
      </w:pPr>
      <w:r w:rsidRPr="00A066A8">
        <w:t>SUI for U2N relay [new proposal, referred from relay maintenance work]</w:t>
      </w:r>
    </w:p>
    <w:p w14:paraId="63920D1F" w14:textId="3AFBF391" w:rsidR="0010426D" w:rsidRPr="00A066A8" w:rsidRDefault="0010426D" w:rsidP="0010426D">
      <w:pPr>
        <w:pStyle w:val="Doc-title"/>
      </w:pPr>
      <w:r w:rsidRPr="00A066A8">
        <w:lastRenderedPageBreak/>
        <w:t>R2-2402210</w:t>
      </w:r>
      <w:r w:rsidRPr="00A066A8">
        <w:tab/>
        <w:t>Remove of AS condition checking of SUI for U2N Relay communication</w:t>
      </w:r>
      <w:r w:rsidRPr="00A066A8">
        <w:tab/>
        <w:t>OPPO, Apple</w:t>
      </w:r>
      <w:r w:rsidRPr="00A066A8">
        <w:tab/>
        <w:t>CR</w:t>
      </w:r>
      <w:r w:rsidRPr="00A066A8">
        <w:tab/>
        <w:t>Rel-18</w:t>
      </w:r>
      <w:r w:rsidRPr="00A066A8">
        <w:tab/>
        <w:t>38.331</w:t>
      </w:r>
      <w:r w:rsidRPr="00A066A8">
        <w:tab/>
        <w:t>18.1.0</w:t>
      </w:r>
      <w:r w:rsidRPr="00A066A8">
        <w:tab/>
        <w:t>4645</w:t>
      </w:r>
      <w:r w:rsidRPr="00A066A8">
        <w:tab/>
        <w:t>-</w:t>
      </w:r>
      <w:r w:rsidRPr="00A066A8">
        <w:tab/>
        <w:t>F</w:t>
      </w:r>
      <w:r w:rsidRPr="00A066A8">
        <w:tab/>
        <w:t>TEI18, NR_SL_relay_enh-Core</w:t>
      </w:r>
    </w:p>
    <w:p w14:paraId="750E51CC" w14:textId="77777777" w:rsidR="0010426D" w:rsidRPr="00A066A8" w:rsidRDefault="0010426D" w:rsidP="008E2035">
      <w:pPr>
        <w:pStyle w:val="Doc-text2"/>
        <w:numPr>
          <w:ilvl w:val="0"/>
          <w:numId w:val="70"/>
        </w:numPr>
        <w:overflowPunct/>
        <w:autoSpaceDE/>
        <w:autoSpaceDN/>
        <w:adjustRightInd/>
        <w:textAlignment w:val="auto"/>
      </w:pPr>
      <w:r w:rsidRPr="00A066A8">
        <w:t>Agreed in principle</w:t>
      </w:r>
    </w:p>
    <w:p w14:paraId="416502C2" w14:textId="77777777" w:rsidR="0010426D" w:rsidRPr="00A066A8" w:rsidRDefault="0010426D" w:rsidP="008E2035">
      <w:pPr>
        <w:pStyle w:val="Doc-text2"/>
        <w:numPr>
          <w:ilvl w:val="0"/>
          <w:numId w:val="70"/>
        </w:numPr>
        <w:overflowPunct/>
        <w:autoSpaceDE/>
        <w:autoSpaceDN/>
        <w:adjustRightInd/>
        <w:textAlignment w:val="auto"/>
      </w:pPr>
      <w:r w:rsidRPr="00A066A8">
        <w:t>Proponents are asked to check the coversheet formalities with the secretary (category and WI code)</w:t>
      </w:r>
    </w:p>
    <w:p w14:paraId="5B27ABDC" w14:textId="77777777" w:rsidR="0010426D" w:rsidRPr="00A066A8" w:rsidRDefault="0010426D" w:rsidP="0010426D">
      <w:pPr>
        <w:pStyle w:val="Doc-title"/>
      </w:pPr>
    </w:p>
    <w:p w14:paraId="1BF8F988" w14:textId="38EF9BA3" w:rsidR="0010426D" w:rsidRPr="00A066A8" w:rsidRDefault="0010426D" w:rsidP="0010426D">
      <w:pPr>
        <w:pStyle w:val="Doc-title"/>
      </w:pPr>
      <w:r w:rsidRPr="00A066A8">
        <w:t>R2-2402211</w:t>
      </w:r>
      <w:r w:rsidRPr="00A066A8">
        <w:tab/>
        <w:t>Discussion on AS condition checking of SUI for U2N Relay communication</w:t>
      </w:r>
      <w:r w:rsidRPr="00A066A8">
        <w:tab/>
        <w:t>OPPO, Apple</w:t>
      </w:r>
      <w:r w:rsidRPr="00A066A8">
        <w:tab/>
        <w:t>discussion</w:t>
      </w:r>
      <w:r w:rsidRPr="00A066A8">
        <w:tab/>
        <w:t>Rel-18</w:t>
      </w:r>
      <w:r w:rsidRPr="00A066A8">
        <w:tab/>
        <w:t>TEI18, NR_SL_relay_enh-Core</w:t>
      </w:r>
    </w:p>
    <w:p w14:paraId="39898B62" w14:textId="77777777" w:rsidR="0010426D" w:rsidRPr="00A066A8" w:rsidRDefault="0010426D" w:rsidP="0010426D">
      <w:pPr>
        <w:pStyle w:val="Doc-text2"/>
      </w:pPr>
    </w:p>
    <w:p w14:paraId="6CB4F22F" w14:textId="77777777" w:rsidR="0010426D" w:rsidRPr="00A066A8" w:rsidRDefault="0010426D" w:rsidP="0010426D">
      <w:pPr>
        <w:pStyle w:val="Doc-text2"/>
      </w:pPr>
      <w:r w:rsidRPr="00A066A8">
        <w:t>Discussion:</w:t>
      </w:r>
    </w:p>
    <w:p w14:paraId="74BBEF21" w14:textId="77777777" w:rsidR="0010426D" w:rsidRPr="00A066A8" w:rsidRDefault="0010426D" w:rsidP="0010426D">
      <w:pPr>
        <w:pStyle w:val="Doc-text2"/>
      </w:pPr>
      <w:r w:rsidRPr="00A066A8">
        <w:t>Ericsson are fine with the intention, but they wonder if it is really a problem; if the condition was originally satisfied, it should still be satisfied, and the issue will not prevent the UE from sending the SUI.</w:t>
      </w:r>
    </w:p>
    <w:p w14:paraId="68D1C124" w14:textId="77777777" w:rsidR="0010426D" w:rsidRPr="00A066A8" w:rsidRDefault="0010426D" w:rsidP="0010426D">
      <w:pPr>
        <w:pStyle w:val="Doc-text2"/>
      </w:pPr>
      <w:r w:rsidRPr="00A066A8">
        <w:t>Apple indicate that when the UE can do discovery, it can subsequently move to a location that no longer satisfies the discovery threshold, but communication still works, and then the UE cannot send the SUI.</w:t>
      </w:r>
    </w:p>
    <w:p w14:paraId="51EB8188" w14:textId="77777777" w:rsidR="0010426D" w:rsidRPr="00A066A8" w:rsidRDefault="0010426D" w:rsidP="0010426D">
      <w:pPr>
        <w:pStyle w:val="Doc-text2"/>
      </w:pPr>
    </w:p>
    <w:p w14:paraId="52D5171F" w14:textId="77777777" w:rsidR="0010426D" w:rsidRPr="00A066A8" w:rsidRDefault="0010426D" w:rsidP="0010426D">
      <w:pPr>
        <w:pStyle w:val="Comments"/>
      </w:pPr>
      <w:r w:rsidRPr="00A066A8">
        <w:t>Sub-1s periodicity in LPP [new proposal, referred from positioning work]</w:t>
      </w:r>
    </w:p>
    <w:p w14:paraId="53E4DC7F" w14:textId="76988BF1" w:rsidR="0010426D" w:rsidRPr="00A066A8" w:rsidRDefault="0010426D" w:rsidP="0010426D">
      <w:pPr>
        <w:pStyle w:val="Doc-title"/>
      </w:pPr>
      <w:r w:rsidRPr="00A066A8">
        <w:t>R2-2403605</w:t>
      </w:r>
      <w:r w:rsidRPr="00A066A8">
        <w:tab/>
        <w:t>LPP support for sub 1s location information reporting periodicity</w:t>
      </w:r>
      <w:r w:rsidRPr="00A066A8">
        <w:tab/>
        <w:t>Ericsson, AT&amp;T, T-Mobile, Vivo, Deutsche Telekom</w:t>
      </w:r>
      <w:r w:rsidRPr="00A066A8">
        <w:tab/>
        <w:t>CR</w:t>
      </w:r>
      <w:r w:rsidRPr="00A066A8">
        <w:tab/>
        <w:t>Rel-18</w:t>
      </w:r>
      <w:r w:rsidRPr="00A066A8">
        <w:tab/>
        <w:t>37.355</w:t>
      </w:r>
      <w:r w:rsidRPr="00A066A8">
        <w:tab/>
        <w:t>18.1.0</w:t>
      </w:r>
      <w:r w:rsidRPr="00A066A8">
        <w:tab/>
        <w:t>0501</w:t>
      </w:r>
      <w:r w:rsidRPr="00A066A8">
        <w:tab/>
        <w:t>-</w:t>
      </w:r>
      <w:r w:rsidRPr="00A066A8">
        <w:tab/>
        <w:t>B</w:t>
      </w:r>
      <w:r w:rsidRPr="00A066A8">
        <w:tab/>
        <w:t>TEI18</w:t>
      </w:r>
    </w:p>
    <w:p w14:paraId="0DEBE4FB" w14:textId="77777777" w:rsidR="0010426D" w:rsidRPr="00A066A8" w:rsidRDefault="0010426D" w:rsidP="008E2035">
      <w:pPr>
        <w:pStyle w:val="Doc-text2"/>
        <w:numPr>
          <w:ilvl w:val="0"/>
          <w:numId w:val="70"/>
        </w:numPr>
        <w:overflowPunct/>
        <w:autoSpaceDE/>
        <w:autoSpaceDN/>
        <w:adjustRightInd/>
        <w:textAlignment w:val="auto"/>
      </w:pPr>
      <w:r w:rsidRPr="00A066A8">
        <w:t>Revised in R2-2403793</w:t>
      </w:r>
    </w:p>
    <w:p w14:paraId="2DBC39CA" w14:textId="50A996E6" w:rsidR="0010426D" w:rsidRPr="00A066A8" w:rsidRDefault="0010426D" w:rsidP="0010426D">
      <w:pPr>
        <w:pStyle w:val="Doc-title"/>
      </w:pPr>
      <w:r w:rsidRPr="00A066A8">
        <w:t>R2-2403793</w:t>
      </w:r>
      <w:r w:rsidRPr="00A066A8">
        <w:tab/>
        <w:t>LPP support for sub 1s location information reporting periodicity [Sub_1s_periodicity]</w:t>
      </w:r>
      <w:r w:rsidRPr="00A066A8">
        <w:tab/>
        <w:t>Ericsson, AT&amp;T, T-Mobile, Vivo, Deutsche Telekom, Huawei, HiSilicon, Vodafone</w:t>
      </w:r>
      <w:r w:rsidRPr="00A066A8">
        <w:tab/>
        <w:t>CR</w:t>
      </w:r>
      <w:r w:rsidRPr="00A066A8">
        <w:tab/>
        <w:t>Rel-18</w:t>
      </w:r>
      <w:r w:rsidRPr="00A066A8">
        <w:tab/>
        <w:t>37.355</w:t>
      </w:r>
      <w:r w:rsidRPr="00A066A8">
        <w:tab/>
        <w:t>18.1.0</w:t>
      </w:r>
      <w:r w:rsidRPr="00A066A8">
        <w:tab/>
        <w:t>0501</w:t>
      </w:r>
      <w:r w:rsidRPr="00A066A8">
        <w:tab/>
        <w:t>1</w:t>
      </w:r>
      <w:r w:rsidRPr="00A066A8">
        <w:tab/>
        <w:t>B</w:t>
      </w:r>
      <w:r w:rsidRPr="00A066A8">
        <w:tab/>
        <w:t>TEI18</w:t>
      </w:r>
    </w:p>
    <w:p w14:paraId="2901D499" w14:textId="77777777" w:rsidR="0010426D" w:rsidRPr="00A066A8" w:rsidRDefault="0010426D" w:rsidP="0010426D">
      <w:pPr>
        <w:pStyle w:val="Doc-text2"/>
      </w:pPr>
    </w:p>
    <w:p w14:paraId="4645BFBB" w14:textId="77777777" w:rsidR="0010426D" w:rsidRPr="00A066A8" w:rsidRDefault="0010426D" w:rsidP="0010426D">
      <w:pPr>
        <w:pStyle w:val="Doc-text2"/>
      </w:pPr>
      <w:r w:rsidRPr="00A066A8">
        <w:t>Discussion:</w:t>
      </w:r>
    </w:p>
    <w:p w14:paraId="7CD95414" w14:textId="77777777" w:rsidR="0010426D" w:rsidRPr="00A066A8" w:rsidRDefault="0010426D" w:rsidP="0010426D">
      <w:pPr>
        <w:pStyle w:val="Doc-text2"/>
      </w:pPr>
      <w:r w:rsidRPr="00A066A8">
        <w:t>Qualcomm think there is an issue on the capabilities; we indicate the capabilities per positioning mode, but that is not reflected here.</w:t>
      </w:r>
    </w:p>
    <w:p w14:paraId="387B79BA" w14:textId="77777777" w:rsidR="0010426D" w:rsidRPr="00A066A8" w:rsidRDefault="0010426D" w:rsidP="0010426D">
      <w:pPr>
        <w:pStyle w:val="Doc-text2"/>
      </w:pPr>
    </w:p>
    <w:p w14:paraId="73F9B526" w14:textId="77777777" w:rsidR="0010426D" w:rsidRPr="00A066A8" w:rsidRDefault="0010426D" w:rsidP="0010426D">
      <w:pPr>
        <w:pStyle w:val="Doc-text2"/>
      </w:pPr>
    </w:p>
    <w:p w14:paraId="4DA7782D" w14:textId="77777777" w:rsidR="0010426D" w:rsidRPr="00A066A8" w:rsidRDefault="0010426D" w:rsidP="0010426D">
      <w:pPr>
        <w:pStyle w:val="EmailDiscussion"/>
        <w:overflowPunct/>
        <w:autoSpaceDE/>
        <w:autoSpaceDN/>
        <w:adjustRightInd/>
        <w:ind w:left="1619" w:hanging="360"/>
        <w:textAlignment w:val="auto"/>
      </w:pPr>
      <w:r w:rsidRPr="00A066A8">
        <w:t>[AT125bis][410][POS] Sub 1s periodicity CR (Ericsson)</w:t>
      </w:r>
    </w:p>
    <w:p w14:paraId="2CBA3C7A" w14:textId="77777777" w:rsidR="0010426D" w:rsidRPr="00A066A8" w:rsidRDefault="0010426D" w:rsidP="0010426D">
      <w:pPr>
        <w:pStyle w:val="EmailDiscussion2"/>
      </w:pPr>
      <w:r w:rsidRPr="00A066A8">
        <w:tab/>
        <w:t>Scope: Revise the CR in R2-2403793 to introduce the capabilities as per-positioning-mode.</w:t>
      </w:r>
    </w:p>
    <w:p w14:paraId="7FAEDDE5" w14:textId="77777777" w:rsidR="0010426D" w:rsidRPr="00A066A8" w:rsidRDefault="0010426D" w:rsidP="0010426D">
      <w:pPr>
        <w:pStyle w:val="EmailDiscussion2"/>
      </w:pPr>
      <w:r w:rsidRPr="00A066A8">
        <w:tab/>
        <w:t>Intended outcome: Agreeable CR (with CB) in R2-2403973</w:t>
      </w:r>
    </w:p>
    <w:p w14:paraId="7283A8A1" w14:textId="77777777" w:rsidR="0010426D" w:rsidRPr="00A066A8" w:rsidRDefault="0010426D" w:rsidP="0010426D">
      <w:pPr>
        <w:pStyle w:val="EmailDiscussion2"/>
      </w:pPr>
      <w:r w:rsidRPr="00A066A8">
        <w:tab/>
        <w:t>Deadline:  Thursday 2024-04-18 1000 CST</w:t>
      </w:r>
    </w:p>
    <w:p w14:paraId="3FE90DDE" w14:textId="77777777" w:rsidR="0010426D" w:rsidRPr="00A066A8" w:rsidRDefault="0010426D" w:rsidP="0010426D">
      <w:pPr>
        <w:pStyle w:val="EmailDiscussion2"/>
      </w:pPr>
    </w:p>
    <w:p w14:paraId="6AC5CE58" w14:textId="19431157" w:rsidR="0010426D" w:rsidRPr="00A066A8" w:rsidRDefault="0010426D" w:rsidP="0010426D">
      <w:pPr>
        <w:pStyle w:val="Doc-title"/>
      </w:pPr>
      <w:r w:rsidRPr="00A066A8">
        <w:t>R2-2403973</w:t>
      </w:r>
      <w:r w:rsidRPr="00A066A8">
        <w:tab/>
        <w:t>LPP support for sub 1s location information reporting periodicity [Sub_1s_periodicity]</w:t>
      </w:r>
      <w:r w:rsidRPr="00A066A8">
        <w:tab/>
        <w:t>Ericsson, AT&amp;T, T-Mobile, Vivo, Deutsche Telekom, Huawei, HiSilicon, Vodafone</w:t>
      </w:r>
      <w:r w:rsidRPr="00A066A8">
        <w:tab/>
        <w:t>CR</w:t>
      </w:r>
      <w:r w:rsidRPr="00A066A8">
        <w:tab/>
        <w:t>Rel-18</w:t>
      </w:r>
      <w:r w:rsidRPr="00A066A8">
        <w:tab/>
        <w:t>37.355</w:t>
      </w:r>
      <w:r w:rsidRPr="00A066A8">
        <w:tab/>
        <w:t>18.1.0</w:t>
      </w:r>
      <w:r w:rsidRPr="00A066A8">
        <w:tab/>
        <w:t>0501</w:t>
      </w:r>
      <w:r w:rsidRPr="00A066A8">
        <w:tab/>
        <w:t>2</w:t>
      </w:r>
      <w:r w:rsidRPr="00A066A8">
        <w:tab/>
        <w:t>B</w:t>
      </w:r>
      <w:r w:rsidRPr="00A066A8">
        <w:tab/>
        <w:t>TEI18</w:t>
      </w:r>
    </w:p>
    <w:p w14:paraId="4189F7DC" w14:textId="386F2BA4" w:rsidR="0010426D" w:rsidRPr="00A066A8" w:rsidRDefault="00310063" w:rsidP="0010426D">
      <w:pPr>
        <w:pStyle w:val="Doc-text2"/>
      </w:pPr>
      <w:r w:rsidRPr="00A066A8">
        <w:t>=&gt;</w:t>
      </w:r>
      <w:r>
        <w:t xml:space="preserve"> Agreed in principle</w:t>
      </w:r>
    </w:p>
    <w:p w14:paraId="73783EB3" w14:textId="77777777" w:rsidR="0010426D" w:rsidRPr="00A066A8" w:rsidRDefault="0010426D" w:rsidP="0010426D">
      <w:pPr>
        <w:pStyle w:val="Doc-text2"/>
      </w:pPr>
    </w:p>
    <w:p w14:paraId="670A52B5" w14:textId="77777777" w:rsidR="0010426D" w:rsidRPr="00A066A8" w:rsidRDefault="0010426D" w:rsidP="0010426D">
      <w:pPr>
        <w:pStyle w:val="Doc-title"/>
      </w:pPr>
    </w:p>
    <w:p w14:paraId="1213E95C" w14:textId="77777777" w:rsidR="0010426D" w:rsidRPr="00A066A8" w:rsidRDefault="0010426D" w:rsidP="0010426D">
      <w:pPr>
        <w:pStyle w:val="Comments"/>
      </w:pPr>
      <w:r w:rsidRPr="00A066A8">
        <w:t>LS out to RTCM [new proposal]</w:t>
      </w:r>
    </w:p>
    <w:p w14:paraId="20EC2EB6" w14:textId="0B0D0738" w:rsidR="0010426D" w:rsidRPr="00A066A8" w:rsidRDefault="0010426D" w:rsidP="0010426D">
      <w:pPr>
        <w:pStyle w:val="Doc-title"/>
      </w:pPr>
      <w:r w:rsidRPr="00A066A8">
        <w:t>R2-2403358</w:t>
      </w:r>
      <w:r w:rsidRPr="00A066A8">
        <w:tab/>
        <w:t>LS to RTCM on GNSS positioning and integrity</w:t>
      </w:r>
      <w:r w:rsidRPr="00A066A8">
        <w:tab/>
        <w:t>Swift Navigation, Ericsson</w:t>
      </w:r>
      <w:r w:rsidRPr="00A066A8">
        <w:tab/>
        <w:t>discussion</w:t>
      </w:r>
    </w:p>
    <w:p w14:paraId="1FC8D01D" w14:textId="77777777" w:rsidR="0010426D" w:rsidRPr="00A066A8" w:rsidRDefault="0010426D" w:rsidP="008E2035">
      <w:pPr>
        <w:pStyle w:val="Doc-text2"/>
        <w:numPr>
          <w:ilvl w:val="0"/>
          <w:numId w:val="70"/>
        </w:numPr>
        <w:overflowPunct/>
        <w:autoSpaceDE/>
        <w:autoSpaceDN/>
        <w:adjustRightInd/>
        <w:textAlignment w:val="auto"/>
      </w:pPr>
      <w:r w:rsidRPr="00A066A8">
        <w:t>Noted</w:t>
      </w:r>
    </w:p>
    <w:p w14:paraId="75E4B3C3" w14:textId="77777777" w:rsidR="0010426D" w:rsidRPr="00A066A8" w:rsidRDefault="0010426D" w:rsidP="0010426D">
      <w:pPr>
        <w:pStyle w:val="Doc-text2"/>
      </w:pPr>
    </w:p>
    <w:p w14:paraId="61D127C3" w14:textId="77777777" w:rsidR="0010426D" w:rsidRPr="00A066A8" w:rsidRDefault="0010426D" w:rsidP="0010426D">
      <w:pPr>
        <w:pStyle w:val="Doc-text2"/>
      </w:pPr>
      <w:r w:rsidRPr="00A066A8">
        <w:t>Discussion:</w:t>
      </w:r>
    </w:p>
    <w:p w14:paraId="2FEF61A5" w14:textId="77777777" w:rsidR="0010426D" w:rsidRPr="00A066A8" w:rsidRDefault="0010426D" w:rsidP="0010426D">
      <w:pPr>
        <w:pStyle w:val="Doc-text2"/>
      </w:pPr>
      <w:r w:rsidRPr="00A066A8">
        <w:t>Qualcomm think the only place this might fit is TEI19; the Rel-18 WIs are already closed.  They also think we have not touched the content of some of these questions online in the meeting.</w:t>
      </w:r>
    </w:p>
    <w:p w14:paraId="0D81CFCF" w14:textId="77777777" w:rsidR="0010426D" w:rsidRPr="00A066A8" w:rsidRDefault="0010426D" w:rsidP="0010426D">
      <w:pPr>
        <w:pStyle w:val="Doc-text2"/>
      </w:pPr>
      <w:r w:rsidRPr="00A066A8">
        <w:t>Nokia think this would have to be associated with some work that we are doing or plan to do, and there is no Rel-19 positioning WI.</w:t>
      </w:r>
    </w:p>
    <w:p w14:paraId="480DFC02" w14:textId="77777777" w:rsidR="0010426D" w:rsidRPr="00A066A8" w:rsidRDefault="0010426D" w:rsidP="0010426D">
      <w:pPr>
        <w:pStyle w:val="Doc-text2"/>
      </w:pPr>
      <w:r w:rsidRPr="00A066A8">
        <w:t>Ericsson agree that the placement of the discussion is a problem.  They note that one aspect is soliciting RTCM comments on the PCV TEI18 changes.</w:t>
      </w:r>
    </w:p>
    <w:p w14:paraId="5B89C153" w14:textId="77777777" w:rsidR="0010426D" w:rsidRPr="00A066A8" w:rsidRDefault="0010426D" w:rsidP="0010426D">
      <w:pPr>
        <w:pStyle w:val="Doc-title"/>
      </w:pPr>
    </w:p>
    <w:p w14:paraId="4ECA7CDF" w14:textId="77777777" w:rsidR="0010426D" w:rsidRPr="00A066A8" w:rsidRDefault="0010426D" w:rsidP="0010426D">
      <w:pPr>
        <w:pStyle w:val="Comments"/>
      </w:pPr>
      <w:r w:rsidRPr="00A066A8">
        <w:t>Not available/Withdrawn</w:t>
      </w:r>
    </w:p>
    <w:p w14:paraId="49254A2F" w14:textId="77777777" w:rsidR="0010426D" w:rsidRPr="00A066A8" w:rsidRDefault="0010426D" w:rsidP="0010426D">
      <w:pPr>
        <w:pStyle w:val="Doc-title"/>
      </w:pPr>
      <w:r w:rsidRPr="00A066A8">
        <w:t>R2-2403539</w:t>
      </w:r>
      <w:r w:rsidRPr="00A066A8">
        <w:tab/>
        <w:t>LPP support for sub 1s location information reporting periodicity</w:t>
      </w:r>
      <w:r w:rsidRPr="00A066A8">
        <w:tab/>
        <w:t>Ericsson, AT&amp;T, T-Mobile, Vivo, Deutsche Telekom</w:t>
      </w:r>
      <w:r w:rsidRPr="00A066A8">
        <w:tab/>
        <w:t>CR</w:t>
      </w:r>
      <w:r w:rsidRPr="00A066A8">
        <w:tab/>
        <w:t>Rel-18</w:t>
      </w:r>
      <w:r w:rsidRPr="00A066A8">
        <w:tab/>
        <w:t>38.305</w:t>
      </w:r>
      <w:r w:rsidRPr="00A066A8">
        <w:tab/>
        <w:t>18.1.0</w:t>
      </w:r>
      <w:r w:rsidRPr="00A066A8">
        <w:tab/>
        <w:t>0159</w:t>
      </w:r>
      <w:r w:rsidRPr="00A066A8">
        <w:tab/>
        <w:t>2</w:t>
      </w:r>
      <w:r w:rsidRPr="00A066A8">
        <w:tab/>
        <w:t>B</w:t>
      </w:r>
      <w:r w:rsidRPr="00A066A8">
        <w:tab/>
        <w:t>TEI18</w:t>
      </w:r>
      <w:r w:rsidRPr="00A066A8">
        <w:tab/>
        <w:t>R2-2401320</w:t>
      </w:r>
      <w:r w:rsidRPr="00A066A8">
        <w:tab/>
        <w:t>Withdrawn</w:t>
      </w:r>
    </w:p>
    <w:p w14:paraId="369BB861" w14:textId="77777777" w:rsidR="0010426D" w:rsidRPr="00A066A8" w:rsidRDefault="0010426D" w:rsidP="0010426D">
      <w:pPr>
        <w:pStyle w:val="Doc-text2"/>
      </w:pPr>
    </w:p>
    <w:p w14:paraId="567A0380" w14:textId="77777777" w:rsidR="005E036C" w:rsidRPr="00A066A8" w:rsidRDefault="005E036C" w:rsidP="005E036C">
      <w:pPr>
        <w:pStyle w:val="Doc-text2"/>
      </w:pPr>
    </w:p>
    <w:p w14:paraId="21E5391E" w14:textId="77777777" w:rsidR="005E036C" w:rsidRPr="00A066A8" w:rsidRDefault="005E036C" w:rsidP="005E036C">
      <w:pPr>
        <w:pStyle w:val="Heading2"/>
      </w:pPr>
      <w:bookmarkStart w:id="534" w:name="_Toc166191379"/>
      <w:r w:rsidRPr="00A066A8">
        <w:lastRenderedPageBreak/>
        <w:t>7.25</w:t>
      </w:r>
      <w:r w:rsidRPr="00A066A8">
        <w:tab/>
        <w:t>R18 Other</w:t>
      </w:r>
      <w:bookmarkEnd w:id="531"/>
      <w:bookmarkEnd w:id="534"/>
    </w:p>
    <w:p w14:paraId="71CCF1C9" w14:textId="77777777" w:rsidR="005E036C" w:rsidRPr="00A066A8" w:rsidRDefault="005E036C" w:rsidP="005E036C">
      <w:pPr>
        <w:pStyle w:val="Comments"/>
      </w:pPr>
      <w:r w:rsidRPr="00A066A8">
        <w:t>Specific items may be allocated to a breakout session for treatment.</w:t>
      </w:r>
    </w:p>
    <w:p w14:paraId="5E64AD92" w14:textId="77777777" w:rsidR="005E036C" w:rsidRPr="00A066A8" w:rsidRDefault="005E036C" w:rsidP="005E036C">
      <w:pPr>
        <w:pStyle w:val="Comments"/>
      </w:pPr>
      <w:r w:rsidRPr="00A066A8">
        <w:t xml:space="preserve">Impacts from Other RAN WGs and TSGs that has no separate TU budget in RAN2. LS ins for Rel-18 specific WIs/SIs that has no RAN WI. </w:t>
      </w:r>
    </w:p>
    <w:p w14:paraId="57639620" w14:textId="77777777" w:rsidR="005E036C" w:rsidRPr="00A066A8" w:rsidRDefault="005E036C" w:rsidP="005E036C">
      <w:pPr>
        <w:pStyle w:val="Comments"/>
      </w:pPr>
      <w:r w:rsidRPr="00A066A8">
        <w:t xml:space="preserve">Clarification CRs should be discussed with spec rapporteurs of the topic prior to submission.  </w:t>
      </w:r>
    </w:p>
    <w:p w14:paraId="22832C88" w14:textId="77777777" w:rsidR="005E036C" w:rsidRPr="00A066A8" w:rsidRDefault="005E036C" w:rsidP="005E036C">
      <w:pPr>
        <w:pStyle w:val="Comments"/>
      </w:pPr>
      <w:r w:rsidRPr="00A066A8">
        <w:t>Time budget: 2 TU</w:t>
      </w:r>
    </w:p>
    <w:p w14:paraId="1D502E42" w14:textId="77777777" w:rsidR="005E036C" w:rsidRPr="00A066A8" w:rsidRDefault="005E036C" w:rsidP="005E036C">
      <w:pPr>
        <w:pStyle w:val="Comments"/>
      </w:pPr>
      <w:r w:rsidRPr="00A066A8">
        <w:t xml:space="preserve">Tdoc Limitation: - </w:t>
      </w:r>
    </w:p>
    <w:p w14:paraId="280B4D14" w14:textId="77777777" w:rsidR="005E036C" w:rsidRPr="00A066A8" w:rsidRDefault="005E036C" w:rsidP="005E036C">
      <w:pPr>
        <w:pStyle w:val="Heading3"/>
      </w:pPr>
      <w:bookmarkStart w:id="535" w:name="_Toc158241682"/>
      <w:bookmarkStart w:id="536" w:name="_Toc166191380"/>
      <w:r w:rsidRPr="00A066A8">
        <w:t>7.25.1</w:t>
      </w:r>
      <w:r w:rsidRPr="00A066A8">
        <w:tab/>
        <w:t>RAN4 led items</w:t>
      </w:r>
      <w:bookmarkEnd w:id="535"/>
      <w:bookmarkEnd w:id="536"/>
    </w:p>
    <w:p w14:paraId="5498CD75" w14:textId="77777777" w:rsidR="005E036C" w:rsidRPr="00A066A8" w:rsidRDefault="005E036C" w:rsidP="005E036C">
      <w:pPr>
        <w:pStyle w:val="Heading4"/>
      </w:pPr>
      <w:bookmarkStart w:id="537" w:name="_Toc158241683"/>
      <w:bookmarkStart w:id="538" w:name="_Toc166191381"/>
      <w:r w:rsidRPr="00A066A8">
        <w:t>7.25.1.1</w:t>
      </w:r>
      <w:r w:rsidRPr="00A066A8">
        <w:tab/>
        <w:t>Lower MSD capability</w:t>
      </w:r>
      <w:bookmarkEnd w:id="537"/>
      <w:bookmarkEnd w:id="538"/>
    </w:p>
    <w:p w14:paraId="050EEF81" w14:textId="77777777" w:rsidR="005E036C" w:rsidRPr="00A066A8" w:rsidRDefault="005E036C" w:rsidP="005E036C">
      <w:pPr>
        <w:pStyle w:val="Heading4"/>
      </w:pPr>
      <w:bookmarkStart w:id="539" w:name="_Toc158241684"/>
      <w:bookmarkStart w:id="540" w:name="_Toc166191382"/>
      <w:r w:rsidRPr="00A066A8">
        <w:t>7.25.1.2</w:t>
      </w:r>
      <w:r w:rsidRPr="00A066A8">
        <w:tab/>
        <w:t>Intra-band non-collocated NR-CA. EN-DC</w:t>
      </w:r>
      <w:bookmarkEnd w:id="539"/>
      <w:bookmarkEnd w:id="540"/>
    </w:p>
    <w:p w14:paraId="2906CDDB" w14:textId="77777777" w:rsidR="005E036C" w:rsidRPr="00A066A8" w:rsidRDefault="005E036C" w:rsidP="005E036C">
      <w:pPr>
        <w:pStyle w:val="Heading4"/>
      </w:pPr>
      <w:bookmarkStart w:id="541" w:name="_Toc158241685"/>
      <w:bookmarkStart w:id="542" w:name="_Toc166191383"/>
      <w:r w:rsidRPr="00A066A8">
        <w:t>7.25.1.3</w:t>
      </w:r>
      <w:r w:rsidRPr="00A066A8">
        <w:tab/>
        <w:t>TCI State Switch indication for HST</w:t>
      </w:r>
      <w:bookmarkEnd w:id="541"/>
      <w:bookmarkEnd w:id="542"/>
    </w:p>
    <w:p w14:paraId="0514018F" w14:textId="77777777" w:rsidR="005E036C" w:rsidRPr="00A066A8" w:rsidRDefault="005E036C" w:rsidP="005E036C">
      <w:pPr>
        <w:pStyle w:val="Heading4"/>
      </w:pPr>
      <w:bookmarkStart w:id="543" w:name="_Toc158241686"/>
      <w:bookmarkStart w:id="544" w:name="_Toc166191384"/>
      <w:r w:rsidRPr="00A066A8">
        <w:t>7.25.1.4</w:t>
      </w:r>
      <w:r w:rsidRPr="00A066A8">
        <w:tab/>
        <w:t>FR2 Multi Rx operation</w:t>
      </w:r>
      <w:bookmarkEnd w:id="543"/>
      <w:bookmarkEnd w:id="544"/>
    </w:p>
    <w:p w14:paraId="6B8C8ADC" w14:textId="77777777" w:rsidR="005E036C" w:rsidRPr="00A066A8" w:rsidRDefault="005E036C" w:rsidP="005E036C">
      <w:pPr>
        <w:pStyle w:val="Heading4"/>
      </w:pPr>
      <w:bookmarkStart w:id="545" w:name="_Toc158241687"/>
      <w:bookmarkStart w:id="546" w:name="_Toc166191385"/>
      <w:r w:rsidRPr="00A066A8">
        <w:t>7.25.1.5</w:t>
      </w:r>
      <w:r w:rsidRPr="00A066A8">
        <w:tab/>
        <w:t>FR2 SCell Enhancements</w:t>
      </w:r>
      <w:bookmarkEnd w:id="545"/>
      <w:bookmarkEnd w:id="546"/>
    </w:p>
    <w:p w14:paraId="09B817CE" w14:textId="77777777" w:rsidR="005E036C" w:rsidRPr="00A066A8" w:rsidRDefault="005E036C" w:rsidP="005E036C">
      <w:pPr>
        <w:pStyle w:val="Heading4"/>
      </w:pPr>
      <w:bookmarkStart w:id="547" w:name="_Toc158241688"/>
      <w:bookmarkStart w:id="548" w:name="_Toc166191386"/>
      <w:r w:rsidRPr="00A066A8">
        <w:t>7.25.1.6</w:t>
      </w:r>
      <w:r w:rsidRPr="00A066A8">
        <w:tab/>
        <w:t>ATG</w:t>
      </w:r>
      <w:bookmarkEnd w:id="547"/>
      <w:bookmarkEnd w:id="548"/>
    </w:p>
    <w:p w14:paraId="7675F34E" w14:textId="2A32B2C2" w:rsidR="005E036C" w:rsidRPr="00A066A8" w:rsidRDefault="005E036C" w:rsidP="005E036C">
      <w:pPr>
        <w:pStyle w:val="Doc-title"/>
      </w:pPr>
      <w:bookmarkStart w:id="549" w:name="_Toc158241689"/>
      <w:r w:rsidRPr="00A066A8">
        <w:t>R2-2402128</w:t>
      </w:r>
      <w:r w:rsidRPr="00A066A8">
        <w:tab/>
        <w:t>LS on Layer-2/3 ATG UE features (R4-2403467; contact: CMCC)</w:t>
      </w:r>
      <w:r w:rsidRPr="00A066A8">
        <w:tab/>
        <w:t>RAN4</w:t>
      </w:r>
      <w:r w:rsidRPr="00A066A8">
        <w:tab/>
        <w:t>LS in</w:t>
      </w:r>
      <w:r w:rsidRPr="00A066A8">
        <w:tab/>
        <w:t>Rel-18</w:t>
      </w:r>
      <w:r w:rsidRPr="00A066A8">
        <w:tab/>
        <w:t>NR_ATG</w:t>
      </w:r>
      <w:r w:rsidRPr="00A066A8">
        <w:tab/>
        <w:t>To:RAN2</w:t>
      </w:r>
    </w:p>
    <w:p w14:paraId="2603DD64" w14:textId="77777777" w:rsidR="005E036C" w:rsidRPr="00A066A8" w:rsidRDefault="005E036C" w:rsidP="005E036C">
      <w:pPr>
        <w:pStyle w:val="Doc-text2"/>
      </w:pPr>
      <w:r w:rsidRPr="00A066A8">
        <w:t>=&gt;</w:t>
      </w:r>
      <w:r w:rsidRPr="00A066A8">
        <w:tab/>
        <w:t>Noted</w:t>
      </w:r>
    </w:p>
    <w:p w14:paraId="7D510816" w14:textId="77777777" w:rsidR="005E036C" w:rsidRPr="00A066A8" w:rsidRDefault="005E036C" w:rsidP="005E036C">
      <w:pPr>
        <w:pStyle w:val="Doc-text2"/>
      </w:pPr>
    </w:p>
    <w:p w14:paraId="28B02E21" w14:textId="11EF3548" w:rsidR="005E036C" w:rsidRPr="00A066A8" w:rsidRDefault="005E036C" w:rsidP="005E036C">
      <w:pPr>
        <w:pStyle w:val="Doc-title"/>
      </w:pPr>
      <w:r w:rsidRPr="00A066A8">
        <w:t>R2-2403013</w:t>
      </w:r>
      <w:r w:rsidRPr="00A066A8">
        <w:tab/>
        <w:t>ATG ASN1 RIL List</w:t>
      </w:r>
      <w:r w:rsidRPr="00A066A8">
        <w:tab/>
        <w:t>CMCC</w:t>
      </w:r>
      <w:r w:rsidRPr="00A066A8">
        <w:tab/>
        <w:t>report</w:t>
      </w:r>
      <w:r w:rsidRPr="00A066A8">
        <w:tab/>
        <w:t>Rel-18</w:t>
      </w:r>
      <w:r w:rsidRPr="00A066A8">
        <w:tab/>
        <w:t>NR_ATG-Core</w:t>
      </w:r>
      <w:r w:rsidRPr="00A066A8">
        <w:tab/>
        <w:t>Late</w:t>
      </w:r>
    </w:p>
    <w:p w14:paraId="09E65E77" w14:textId="77777777" w:rsidR="005E036C" w:rsidRPr="00A066A8" w:rsidRDefault="005E036C" w:rsidP="005E036C">
      <w:pPr>
        <w:pStyle w:val="Doc-text2"/>
      </w:pPr>
      <w:r w:rsidRPr="00A066A8">
        <w:t>withdrawn</w:t>
      </w:r>
    </w:p>
    <w:p w14:paraId="65C2B0BA" w14:textId="73CE8B5D" w:rsidR="005E036C" w:rsidRPr="00A066A8" w:rsidRDefault="005E036C" w:rsidP="005E036C">
      <w:pPr>
        <w:pStyle w:val="Doc-title"/>
      </w:pPr>
      <w:r w:rsidRPr="00A066A8">
        <w:t>R2-2403014</w:t>
      </w:r>
      <w:r w:rsidRPr="00A066A8">
        <w:tab/>
        <w:t>Corrections to NR ATG</w:t>
      </w:r>
      <w:r w:rsidRPr="00A066A8">
        <w:tab/>
        <w:t>CMCC</w:t>
      </w:r>
      <w:r w:rsidRPr="00A066A8">
        <w:tab/>
        <w:t>CR</w:t>
      </w:r>
      <w:r w:rsidRPr="00A066A8">
        <w:tab/>
        <w:t>Rel-18</w:t>
      </w:r>
      <w:r w:rsidRPr="00A066A8">
        <w:tab/>
        <w:t>38.331</w:t>
      </w:r>
      <w:r w:rsidRPr="00A066A8">
        <w:tab/>
        <w:t>18.1.0</w:t>
      </w:r>
      <w:r w:rsidRPr="00A066A8">
        <w:tab/>
        <w:t>4697</w:t>
      </w:r>
      <w:r w:rsidRPr="00A066A8">
        <w:tab/>
        <w:t>-</w:t>
      </w:r>
      <w:r w:rsidRPr="00A066A8">
        <w:tab/>
        <w:t>F</w:t>
      </w:r>
      <w:r w:rsidRPr="00A066A8">
        <w:tab/>
        <w:t>NR_ATG-Core</w:t>
      </w:r>
      <w:r w:rsidRPr="00A066A8">
        <w:tab/>
        <w:t>Late</w:t>
      </w:r>
    </w:p>
    <w:p w14:paraId="7902C3EE" w14:textId="77777777" w:rsidR="005E036C" w:rsidRPr="00A066A8" w:rsidRDefault="005E036C" w:rsidP="005E036C">
      <w:pPr>
        <w:pStyle w:val="Doc-text2"/>
      </w:pPr>
      <w:r w:rsidRPr="00A066A8">
        <w:t>withdrawn</w:t>
      </w:r>
    </w:p>
    <w:p w14:paraId="7A238508" w14:textId="77777777" w:rsidR="005E036C" w:rsidRPr="00A066A8" w:rsidRDefault="005E036C" w:rsidP="005E036C">
      <w:pPr>
        <w:pStyle w:val="Doc-title"/>
      </w:pPr>
    </w:p>
    <w:p w14:paraId="3FB3829C" w14:textId="77777777" w:rsidR="005E036C" w:rsidRPr="00A066A8" w:rsidRDefault="005E036C" w:rsidP="005E036C">
      <w:pPr>
        <w:pStyle w:val="Doc-text2"/>
      </w:pPr>
    </w:p>
    <w:p w14:paraId="64A67A81" w14:textId="77777777" w:rsidR="005E036C" w:rsidRPr="00A066A8" w:rsidRDefault="005E036C" w:rsidP="005E036C">
      <w:pPr>
        <w:pStyle w:val="Heading4"/>
      </w:pPr>
      <w:bookmarkStart w:id="550" w:name="_Toc166191387"/>
      <w:r w:rsidRPr="00A066A8">
        <w:t>7.25.1.7</w:t>
      </w:r>
      <w:r w:rsidRPr="00A066A8">
        <w:tab/>
        <w:t>Other</w:t>
      </w:r>
      <w:bookmarkEnd w:id="549"/>
      <w:bookmarkEnd w:id="550"/>
    </w:p>
    <w:p w14:paraId="61B68CEA" w14:textId="77777777" w:rsidR="005E036C" w:rsidRPr="00A066A8" w:rsidRDefault="005E036C" w:rsidP="005E036C">
      <w:pPr>
        <w:pStyle w:val="Doc-title"/>
        <w:rPr>
          <w:i/>
          <w:noProof w:val="0"/>
          <w:sz w:val="18"/>
        </w:rPr>
      </w:pPr>
      <w:r w:rsidRPr="00A066A8">
        <w:rPr>
          <w:i/>
          <w:noProof w:val="0"/>
          <w:sz w:val="18"/>
        </w:rPr>
        <w:t>Including outcome of [POST125] [012] [less5MHz] Backward compatibility issue(Qualcomm)</w:t>
      </w:r>
    </w:p>
    <w:p w14:paraId="3348D5FC" w14:textId="77777777" w:rsidR="005E036C" w:rsidRPr="00A066A8" w:rsidRDefault="005E036C" w:rsidP="005E036C">
      <w:pPr>
        <w:pStyle w:val="Doc-title"/>
        <w:rPr>
          <w:i/>
          <w:noProof w:val="0"/>
          <w:sz w:val="18"/>
        </w:rPr>
      </w:pPr>
      <w:r w:rsidRPr="00A066A8">
        <w:rPr>
          <w:i/>
          <w:noProof w:val="0"/>
          <w:sz w:val="18"/>
        </w:rPr>
        <w:t>Including BWP operation without restrictions, measurement gaps, etc</w:t>
      </w:r>
    </w:p>
    <w:p w14:paraId="0C45EA62" w14:textId="77777777" w:rsidR="005E036C" w:rsidRPr="00A066A8" w:rsidRDefault="005E036C" w:rsidP="005E036C">
      <w:pPr>
        <w:pStyle w:val="Doc-text2"/>
        <w:ind w:left="0" w:firstLine="0"/>
      </w:pPr>
    </w:p>
    <w:p w14:paraId="713D702A" w14:textId="05F49F37" w:rsidR="005E036C" w:rsidRPr="00A066A8" w:rsidRDefault="005E036C" w:rsidP="005E036C">
      <w:pPr>
        <w:pStyle w:val="Doc-title"/>
      </w:pPr>
      <w:r w:rsidRPr="00A066A8">
        <w:t>R2-2402139</w:t>
      </w:r>
      <w:r w:rsidRPr="00A066A8">
        <w:tab/>
        <w:t>LS on applicable release of per FS TxD capability (R4-2403857; contact: OPPO)</w:t>
      </w:r>
      <w:r w:rsidRPr="00A066A8">
        <w:tab/>
        <w:t>RAN4</w:t>
      </w:r>
      <w:r w:rsidRPr="00A066A8">
        <w:tab/>
        <w:t>LS in</w:t>
      </w:r>
      <w:r w:rsidRPr="00A066A8">
        <w:tab/>
        <w:t>Rel-18</w:t>
      </w:r>
      <w:r w:rsidRPr="00A066A8">
        <w:tab/>
        <w:t>4Rx_low_NR_band_handheld_3Tx_NR_CA_ENDC-Core</w:t>
      </w:r>
      <w:r w:rsidRPr="00A066A8">
        <w:tab/>
        <w:t>To:RAN2</w:t>
      </w:r>
    </w:p>
    <w:p w14:paraId="5D04EECC" w14:textId="77777777" w:rsidR="005E036C" w:rsidRPr="00A066A8" w:rsidRDefault="005E036C" w:rsidP="005E036C">
      <w:pPr>
        <w:pStyle w:val="Doc-text2"/>
      </w:pPr>
      <w:r w:rsidRPr="00A066A8">
        <w:t>=&gt;</w:t>
      </w:r>
      <w:r w:rsidRPr="00A066A8">
        <w:tab/>
        <w:t>Noted</w:t>
      </w:r>
    </w:p>
    <w:p w14:paraId="2149E58C" w14:textId="77777777" w:rsidR="005E036C" w:rsidRPr="00A066A8" w:rsidRDefault="005E036C" w:rsidP="005E036C">
      <w:pPr>
        <w:pStyle w:val="Doc-text2"/>
        <w:ind w:left="0" w:firstLine="0"/>
      </w:pPr>
    </w:p>
    <w:p w14:paraId="2AF7F2BE" w14:textId="77777777" w:rsidR="005E036C" w:rsidRPr="00A066A8" w:rsidRDefault="005E036C" w:rsidP="005E036C">
      <w:pPr>
        <w:pStyle w:val="Doc-text2"/>
        <w:ind w:left="0" w:firstLine="0"/>
      </w:pPr>
      <w:r w:rsidRPr="00A066A8">
        <w:t xml:space="preserve">To be treated Thursday </w:t>
      </w:r>
    </w:p>
    <w:p w14:paraId="0528366C" w14:textId="13683C21" w:rsidR="005E036C" w:rsidRPr="00A066A8" w:rsidRDefault="005E036C" w:rsidP="005E036C">
      <w:pPr>
        <w:pStyle w:val="Doc-title"/>
      </w:pPr>
      <w:bookmarkStart w:id="551" w:name="_Toc158241690"/>
      <w:r w:rsidRPr="00A066A8">
        <w:t>R2-2402113</w:t>
      </w:r>
      <w:r w:rsidRPr="00A066A8">
        <w:tab/>
        <w:t>LS on NCD-SSB time offset for non-RedCap UEs in TDD (R1-2401743; contact: Vodafone)</w:t>
      </w:r>
      <w:r w:rsidRPr="00A066A8">
        <w:tab/>
        <w:t>RAN1</w:t>
      </w:r>
      <w:r w:rsidRPr="00A066A8">
        <w:tab/>
        <w:t>LS in</w:t>
      </w:r>
      <w:r w:rsidRPr="00A066A8">
        <w:tab/>
        <w:t>Rel-18</w:t>
      </w:r>
      <w:r w:rsidRPr="00A066A8">
        <w:tab/>
        <w:t>NR_BWP_wor-Core</w:t>
      </w:r>
      <w:r w:rsidRPr="00A066A8">
        <w:tab/>
        <w:t>To:RAN2, RAN4</w:t>
      </w:r>
    </w:p>
    <w:p w14:paraId="72BC8714" w14:textId="77777777" w:rsidR="005E036C" w:rsidRPr="00A066A8" w:rsidRDefault="005E036C" w:rsidP="005E036C">
      <w:pPr>
        <w:pStyle w:val="Doc-text2"/>
      </w:pPr>
      <w:r w:rsidRPr="00A066A8">
        <w:t>=&gt;</w:t>
      </w:r>
      <w:r w:rsidRPr="00A066A8">
        <w:tab/>
        <w:t>Noted</w:t>
      </w:r>
    </w:p>
    <w:p w14:paraId="4596ECCC" w14:textId="77777777" w:rsidR="005E036C" w:rsidRPr="00A066A8" w:rsidRDefault="005E036C" w:rsidP="005E036C">
      <w:pPr>
        <w:pStyle w:val="Doc-text2"/>
      </w:pPr>
    </w:p>
    <w:p w14:paraId="4A07228E" w14:textId="36F85846" w:rsidR="005E036C" w:rsidRPr="00A066A8" w:rsidRDefault="005E036C" w:rsidP="005E036C">
      <w:pPr>
        <w:pStyle w:val="Doc-title"/>
      </w:pPr>
      <w:r w:rsidRPr="00A066A8">
        <w:t>R2-2402621</w:t>
      </w:r>
      <w:r w:rsidRPr="00A066A8">
        <w:tab/>
        <w:t>Miscellaneous corrections on TS 38.300 for BWP operation without restriction</w:t>
      </w:r>
      <w:r w:rsidRPr="00A066A8">
        <w:tab/>
        <w:t>vivo</w:t>
      </w:r>
      <w:r w:rsidRPr="00A066A8">
        <w:tab/>
        <w:t>CR</w:t>
      </w:r>
      <w:r w:rsidRPr="00A066A8">
        <w:tab/>
        <w:t>Rel-18</w:t>
      </w:r>
      <w:r w:rsidRPr="00A066A8">
        <w:tab/>
        <w:t>38.300</w:t>
      </w:r>
      <w:r w:rsidRPr="00A066A8">
        <w:tab/>
        <w:t>18.1.0</w:t>
      </w:r>
      <w:r w:rsidRPr="00A066A8">
        <w:tab/>
        <w:t>0837</w:t>
      </w:r>
      <w:r w:rsidRPr="00A066A8">
        <w:tab/>
        <w:t>-</w:t>
      </w:r>
      <w:r w:rsidRPr="00A066A8">
        <w:tab/>
        <w:t>F</w:t>
      </w:r>
      <w:r w:rsidRPr="00A066A8">
        <w:tab/>
        <w:t>NR_BWP_wor-Core</w:t>
      </w:r>
    </w:p>
    <w:p w14:paraId="0EC57044" w14:textId="77777777" w:rsidR="005E036C" w:rsidRPr="00A066A8" w:rsidRDefault="005E036C" w:rsidP="005E036C">
      <w:pPr>
        <w:pStyle w:val="Doc-text2"/>
      </w:pPr>
      <w:r w:rsidRPr="00A066A8">
        <w:t>-</w:t>
      </w:r>
      <w:r w:rsidRPr="00A066A8">
        <w:tab/>
        <w:t xml:space="preserve">ZTE thinks that it is already clear in stage 3 that only CD-SSB will be used.   </w:t>
      </w:r>
    </w:p>
    <w:p w14:paraId="4770898A" w14:textId="77777777" w:rsidR="005E036C" w:rsidRPr="00A066A8" w:rsidRDefault="005E036C" w:rsidP="005E036C">
      <w:pPr>
        <w:pStyle w:val="Doc-text2"/>
      </w:pPr>
      <w:r w:rsidRPr="00A066A8">
        <w:t>=&gt;</w:t>
      </w:r>
      <w:r w:rsidRPr="00A066A8">
        <w:tab/>
        <w:t>this should be a category D and can maybe be merged with rapporteur CR</w:t>
      </w:r>
    </w:p>
    <w:p w14:paraId="43594CBF" w14:textId="77777777" w:rsidR="005E036C" w:rsidRPr="00A066A8" w:rsidRDefault="005E036C" w:rsidP="005E036C">
      <w:pPr>
        <w:pStyle w:val="Doc-text2"/>
      </w:pPr>
      <w:r w:rsidRPr="00A066A8">
        <w:t>=&gt;</w:t>
      </w:r>
      <w:r w:rsidRPr="00A066A8">
        <w:tab/>
        <w:t>The CR is endorsed and can be submitted to next meeting if this doesn’t go to stage 2</w:t>
      </w:r>
    </w:p>
    <w:p w14:paraId="53E21E84" w14:textId="77777777" w:rsidR="005E036C" w:rsidRPr="00A066A8" w:rsidRDefault="005E036C" w:rsidP="005E036C">
      <w:pPr>
        <w:pStyle w:val="Doc-text2"/>
      </w:pPr>
    </w:p>
    <w:p w14:paraId="24B993B5" w14:textId="56E52969" w:rsidR="005E036C" w:rsidRPr="00A066A8" w:rsidRDefault="005E036C" w:rsidP="005E036C">
      <w:pPr>
        <w:pStyle w:val="Doc-title"/>
      </w:pPr>
      <w:r w:rsidRPr="00A066A8">
        <w:t>R2-2402622</w:t>
      </w:r>
      <w:r w:rsidRPr="00A066A8">
        <w:tab/>
        <w:t>RIL list for BWP_Wor</w:t>
      </w:r>
      <w:r w:rsidRPr="00A066A8">
        <w:tab/>
        <w:t>vivo</w:t>
      </w:r>
      <w:r w:rsidRPr="00A066A8">
        <w:tab/>
        <w:t>discussion</w:t>
      </w:r>
      <w:r w:rsidRPr="00A066A8">
        <w:tab/>
        <w:t>Rel-18</w:t>
      </w:r>
      <w:r w:rsidRPr="00A066A8">
        <w:tab/>
        <w:t>NR_BWP_wor-Core</w:t>
      </w:r>
      <w:r w:rsidRPr="00A066A8">
        <w:tab/>
        <w:t>Late</w:t>
      </w:r>
    </w:p>
    <w:p w14:paraId="7E6453DA" w14:textId="77777777" w:rsidR="005E036C" w:rsidRPr="00A066A8" w:rsidRDefault="005E036C" w:rsidP="005E036C">
      <w:pPr>
        <w:pStyle w:val="Doc-text2"/>
      </w:pPr>
      <w:r w:rsidRPr="00A066A8">
        <w:t>=&gt;</w:t>
      </w:r>
      <w:r w:rsidRPr="00A066A8">
        <w:tab/>
        <w:t>The RILs are considered agreed</w:t>
      </w:r>
    </w:p>
    <w:p w14:paraId="69F1CEE0" w14:textId="77777777" w:rsidR="005E036C" w:rsidRPr="00A066A8" w:rsidRDefault="005E036C" w:rsidP="005E036C">
      <w:pPr>
        <w:pStyle w:val="Doc-text2"/>
      </w:pPr>
    </w:p>
    <w:p w14:paraId="7C9A4ACD" w14:textId="6C589510" w:rsidR="005E036C" w:rsidRPr="00A066A8" w:rsidRDefault="005E036C" w:rsidP="005E036C">
      <w:pPr>
        <w:pStyle w:val="Doc-title"/>
      </w:pPr>
      <w:r w:rsidRPr="00A066A8">
        <w:t>R2-2402623</w:t>
      </w:r>
      <w:r w:rsidRPr="00A066A8">
        <w:tab/>
        <w:t>[V994][V995] Miscellaneous corrections on TS 38.331 for BWP operation without restriction</w:t>
      </w:r>
      <w:r w:rsidRPr="00A066A8">
        <w:tab/>
        <w:t>vivo</w:t>
      </w:r>
      <w:r w:rsidRPr="00A066A8">
        <w:tab/>
        <w:t>CR</w:t>
      </w:r>
      <w:r w:rsidRPr="00A066A8">
        <w:tab/>
        <w:t>Rel-18</w:t>
      </w:r>
      <w:r w:rsidRPr="00A066A8">
        <w:tab/>
        <w:t>38.331</w:t>
      </w:r>
      <w:r w:rsidRPr="00A066A8">
        <w:tab/>
        <w:t>18.1.0</w:t>
      </w:r>
      <w:r w:rsidRPr="00A066A8">
        <w:tab/>
        <w:t>4679</w:t>
      </w:r>
      <w:r w:rsidRPr="00A066A8">
        <w:tab/>
        <w:t>-</w:t>
      </w:r>
      <w:r w:rsidRPr="00A066A8">
        <w:tab/>
        <w:t>F</w:t>
      </w:r>
      <w:r w:rsidRPr="00A066A8">
        <w:tab/>
        <w:t>NR_BWP_wor-Core</w:t>
      </w:r>
    </w:p>
    <w:p w14:paraId="46349C19" w14:textId="77777777" w:rsidR="005E036C" w:rsidRPr="00A066A8" w:rsidRDefault="005E036C" w:rsidP="005E036C">
      <w:pPr>
        <w:pStyle w:val="Doc-text2"/>
      </w:pPr>
      <w:r w:rsidRPr="00A066A8">
        <w:t>=&gt;</w:t>
      </w:r>
      <w:r w:rsidRPr="00A066A8">
        <w:tab/>
        <w:t xml:space="preserve">The CR is endorsed and will be submitted to next meeting </w:t>
      </w:r>
    </w:p>
    <w:p w14:paraId="6B554E36" w14:textId="77777777" w:rsidR="005E036C" w:rsidRPr="00A066A8" w:rsidRDefault="005E036C" w:rsidP="005E036C">
      <w:pPr>
        <w:pStyle w:val="Doc-text2"/>
      </w:pPr>
    </w:p>
    <w:p w14:paraId="42A6535F" w14:textId="77777777" w:rsidR="005E036C" w:rsidRPr="00A066A8" w:rsidRDefault="005E036C" w:rsidP="005E036C">
      <w:pPr>
        <w:pStyle w:val="Doc-text2"/>
        <w:ind w:left="0" w:firstLine="0"/>
      </w:pPr>
    </w:p>
    <w:p w14:paraId="01D930C4" w14:textId="77777777" w:rsidR="005E036C" w:rsidRPr="00A066A8" w:rsidRDefault="005E036C" w:rsidP="005E036C">
      <w:pPr>
        <w:pStyle w:val="Doc-title"/>
      </w:pPr>
      <w:r w:rsidRPr="00A066A8">
        <w:t>less than 5MHz</w:t>
      </w:r>
    </w:p>
    <w:p w14:paraId="04308D19" w14:textId="5236DEDA" w:rsidR="005E036C" w:rsidRPr="00A066A8" w:rsidRDefault="005E036C" w:rsidP="005E036C">
      <w:pPr>
        <w:pStyle w:val="Doc-title"/>
      </w:pPr>
      <w:r w:rsidRPr="00A066A8">
        <w:t>R2-2402138</w:t>
      </w:r>
      <w:r w:rsidRPr="00A066A8">
        <w:tab/>
        <w:t>Reply to LS on inter-frequency neighbour cells supporting NR dedicated spectrum less than 5 MHz for FR1 (R4-2403852; contact: Huawei)</w:t>
      </w:r>
      <w:r w:rsidRPr="00A066A8">
        <w:tab/>
        <w:t>RAN4</w:t>
      </w:r>
      <w:r w:rsidRPr="00A066A8">
        <w:tab/>
        <w:t>LS in</w:t>
      </w:r>
      <w:r w:rsidRPr="00A066A8">
        <w:tab/>
        <w:t>Rel-18</w:t>
      </w:r>
      <w:r w:rsidRPr="00A066A8">
        <w:tab/>
        <w:t>NR_FR1_lessthan_5MHz_BW</w:t>
      </w:r>
      <w:r w:rsidRPr="00A066A8">
        <w:tab/>
        <w:t>To:RAN1</w:t>
      </w:r>
      <w:r w:rsidRPr="00A066A8">
        <w:tab/>
        <w:t>Cc:RAN2</w:t>
      </w:r>
    </w:p>
    <w:p w14:paraId="55A1ACE8" w14:textId="77777777" w:rsidR="005E036C" w:rsidRPr="00A066A8" w:rsidRDefault="005E036C" w:rsidP="005E036C">
      <w:pPr>
        <w:pStyle w:val="Doc-text2"/>
      </w:pPr>
      <w:r w:rsidRPr="00A066A8">
        <w:t>=&gt;</w:t>
      </w:r>
      <w:r w:rsidRPr="00A066A8">
        <w:tab/>
        <w:t>Noted</w:t>
      </w:r>
    </w:p>
    <w:p w14:paraId="3673334A" w14:textId="77777777" w:rsidR="005E036C" w:rsidRPr="00A066A8" w:rsidRDefault="005E036C" w:rsidP="005E036C">
      <w:pPr>
        <w:pStyle w:val="Doc-title"/>
      </w:pPr>
    </w:p>
    <w:p w14:paraId="7C836177" w14:textId="6EB6D9A2" w:rsidR="005E036C" w:rsidRPr="00A066A8" w:rsidRDefault="005E036C" w:rsidP="005E036C">
      <w:pPr>
        <w:pStyle w:val="Doc-title"/>
      </w:pPr>
      <w:r w:rsidRPr="00A066A8">
        <w:t>R2-2402496</w:t>
      </w:r>
      <w:r w:rsidRPr="00A066A8">
        <w:tab/>
        <w:t>Report of [POST125] [012] [less5MHz] Backward compatibility issue</w:t>
      </w:r>
      <w:r w:rsidRPr="00A066A8">
        <w:tab/>
        <w:t>Qualcomm Incorporated</w:t>
      </w:r>
      <w:r w:rsidRPr="00A066A8">
        <w:tab/>
        <w:t>discussion</w:t>
      </w:r>
      <w:r w:rsidRPr="00A066A8">
        <w:tab/>
        <w:t>Rel-18</w:t>
      </w:r>
      <w:r w:rsidRPr="00A066A8">
        <w:tab/>
        <w:t>NR_FR1_lessthan_5MHz_BW-Core</w:t>
      </w:r>
    </w:p>
    <w:p w14:paraId="573F0C4A" w14:textId="77777777" w:rsidR="005E036C" w:rsidRPr="00A066A8" w:rsidRDefault="005E036C" w:rsidP="005E036C">
      <w:pPr>
        <w:pStyle w:val="Doc-text2"/>
      </w:pPr>
      <w:r w:rsidRPr="00A066A8">
        <w:t>Based on the observations and the discussion, following proposal are made:</w:t>
      </w:r>
    </w:p>
    <w:p w14:paraId="28C748AD" w14:textId="77777777" w:rsidR="005E036C" w:rsidRPr="00A066A8" w:rsidRDefault="005E036C" w:rsidP="005E036C">
      <w:pPr>
        <w:pStyle w:val="Doc-text2"/>
        <w:rPr>
          <w:i/>
          <w:iCs/>
        </w:rPr>
      </w:pPr>
      <w:r w:rsidRPr="00A066A8">
        <w:rPr>
          <w:i/>
          <w:iCs/>
        </w:rPr>
        <w:t>Proposal 1:</w:t>
      </w:r>
      <w:r w:rsidRPr="00A066A8">
        <w:rPr>
          <w:i/>
          <w:iCs/>
        </w:rPr>
        <w:tab/>
        <w:t>RAN2 to discuss and clarify the intent of the ‘by making use of a second list’ in RAN2#125 agreement: whether the second list must be critical extension of the existing list or whether it can be non-critical extension (parallel list).</w:t>
      </w:r>
    </w:p>
    <w:p w14:paraId="003BEDDE" w14:textId="77777777" w:rsidR="005E036C" w:rsidRPr="00A066A8" w:rsidRDefault="005E036C" w:rsidP="005E036C">
      <w:pPr>
        <w:pStyle w:val="Doc-text2"/>
      </w:pPr>
      <w:r w:rsidRPr="00A066A8">
        <w:t>-</w:t>
      </w:r>
      <w:r w:rsidRPr="00A066A8">
        <w:tab/>
        <w:t xml:space="preserve">Huawei is concerned that we would add some risk to legacy UES. QC explains that we would anyways add the legacy list, so even with critical extension we will have the problem.  </w:t>
      </w:r>
    </w:p>
    <w:p w14:paraId="16210909" w14:textId="77777777" w:rsidR="005E036C" w:rsidRPr="00A066A8" w:rsidRDefault="005E036C" w:rsidP="005E036C">
      <w:pPr>
        <w:pStyle w:val="Doc-text2"/>
        <w:rPr>
          <w:i/>
          <w:iCs/>
        </w:rPr>
      </w:pPr>
      <w:r w:rsidRPr="00A066A8">
        <w:rPr>
          <w:i/>
          <w:iCs/>
        </w:rPr>
        <w:t>Proposal 2:</w:t>
      </w:r>
      <w:r w:rsidRPr="00A066A8">
        <w:rPr>
          <w:i/>
          <w:iCs/>
        </w:rPr>
        <w:tab/>
        <w:t>Option C (new SIB) is not considered further.</w:t>
      </w:r>
    </w:p>
    <w:p w14:paraId="0C645845" w14:textId="77777777" w:rsidR="005E036C" w:rsidRPr="00A066A8" w:rsidRDefault="005E036C" w:rsidP="005E036C">
      <w:pPr>
        <w:pStyle w:val="Doc-text2"/>
        <w:rPr>
          <w:i/>
          <w:iCs/>
        </w:rPr>
      </w:pPr>
      <w:r w:rsidRPr="00A066A8">
        <w:rPr>
          <w:i/>
          <w:iCs/>
        </w:rPr>
        <w:t>Proposal 3:</w:t>
      </w:r>
      <w:r w:rsidRPr="00A066A8">
        <w:rPr>
          <w:i/>
          <w:iCs/>
        </w:rPr>
        <w:tab/>
        <w:t>Option D (scenario dependent) is not considered further.</w:t>
      </w:r>
    </w:p>
    <w:p w14:paraId="009B012E" w14:textId="77777777" w:rsidR="005E036C" w:rsidRPr="00A066A8" w:rsidRDefault="005E036C" w:rsidP="005E036C">
      <w:pPr>
        <w:pStyle w:val="Doc-text2"/>
        <w:rPr>
          <w:i/>
          <w:iCs/>
        </w:rPr>
      </w:pPr>
      <w:r w:rsidRPr="00A066A8">
        <w:rPr>
          <w:i/>
          <w:iCs/>
        </w:rPr>
        <w:t>Proposal 4:</w:t>
      </w:r>
      <w:r w:rsidRPr="00A066A8">
        <w:rPr>
          <w:i/>
          <w:iCs/>
        </w:rPr>
        <w:tab/>
        <w:t>Rapporteur way forward: Develop CRs based on Option A ([critical/non-critical extension conditional on P1 outcome] to override dl-CarrierFreq without suffix and use special value for legacy mandatory field).</w:t>
      </w:r>
    </w:p>
    <w:p w14:paraId="5588EA87" w14:textId="77777777" w:rsidR="005E036C" w:rsidRPr="00A066A8" w:rsidRDefault="005E036C" w:rsidP="005E036C">
      <w:pPr>
        <w:pStyle w:val="Doc-text2"/>
      </w:pPr>
      <w:r w:rsidRPr="00A066A8">
        <w:t>-</w:t>
      </w:r>
      <w:r w:rsidRPr="00A066A8">
        <w:tab/>
        <w:t xml:space="preserve">Ericsson thinks option B will results in more changes.  </w:t>
      </w:r>
    </w:p>
    <w:p w14:paraId="009A1E83" w14:textId="77777777" w:rsidR="005E036C" w:rsidRPr="00A066A8" w:rsidRDefault="005E036C" w:rsidP="005E036C">
      <w:pPr>
        <w:pStyle w:val="Doc-text2"/>
        <w:rPr>
          <w:i/>
          <w:iCs/>
        </w:rPr>
      </w:pPr>
      <w:r w:rsidRPr="00A066A8">
        <w:rPr>
          <w:i/>
          <w:iCs/>
        </w:rPr>
        <w:t>Proposal 5:</w:t>
      </w:r>
      <w:r w:rsidRPr="00A066A8">
        <w:rPr>
          <w:i/>
          <w:iCs/>
        </w:rPr>
        <w:tab/>
        <w:t>Send LS to RAN4 asking on feasibility of the selected option.</w:t>
      </w:r>
    </w:p>
    <w:p w14:paraId="33913419" w14:textId="77777777" w:rsidR="005E036C" w:rsidRPr="00A066A8" w:rsidRDefault="005E036C" w:rsidP="005E036C">
      <w:pPr>
        <w:pStyle w:val="Doc-text2"/>
        <w:rPr>
          <w:i/>
          <w:iCs/>
        </w:rPr>
      </w:pPr>
      <w:r w:rsidRPr="00A066A8">
        <w:rPr>
          <w:i/>
          <w:iCs/>
        </w:rPr>
        <w:t>Proposal 6:</w:t>
      </w:r>
      <w:r w:rsidRPr="00A066A8">
        <w:rPr>
          <w:i/>
          <w:iCs/>
        </w:rPr>
        <w:tab/>
        <w:t>RAN2 will adopt similar solution as NR SIB4 for LTE SIB24.</w:t>
      </w:r>
    </w:p>
    <w:p w14:paraId="648878E0" w14:textId="77777777" w:rsidR="005E036C" w:rsidRPr="00A066A8" w:rsidRDefault="005E036C" w:rsidP="005E036C">
      <w:pPr>
        <w:pStyle w:val="Doc-text2"/>
        <w:rPr>
          <w:i/>
          <w:iCs/>
        </w:rPr>
      </w:pPr>
      <w:r w:rsidRPr="00A066A8">
        <w:rPr>
          <w:i/>
          <w:iCs/>
        </w:rPr>
        <w:t>Proposal 7:</w:t>
      </w:r>
      <w:r w:rsidRPr="00A066A8">
        <w:rPr>
          <w:i/>
          <w:iCs/>
        </w:rPr>
        <w:tab/>
        <w:t>Whether anything needs to be done for paging in &lt;5MHZ cell can be discussed based on contributions.</w:t>
      </w:r>
    </w:p>
    <w:p w14:paraId="62920DE4" w14:textId="77777777" w:rsidR="005E036C" w:rsidRPr="00A066A8" w:rsidRDefault="005E036C" w:rsidP="005E036C">
      <w:pPr>
        <w:pStyle w:val="Doc-text2"/>
      </w:pPr>
      <w:r w:rsidRPr="00A066A8">
        <w:t>=&gt;</w:t>
      </w:r>
      <w:r w:rsidRPr="00A066A8">
        <w:tab/>
        <w:t>Noted</w:t>
      </w:r>
    </w:p>
    <w:p w14:paraId="62122F8A" w14:textId="77777777" w:rsidR="005E036C" w:rsidRDefault="005E036C" w:rsidP="005E036C">
      <w:pPr>
        <w:pStyle w:val="Doc-text2"/>
        <w:rPr>
          <w:i/>
          <w:iCs/>
        </w:rPr>
      </w:pPr>
    </w:p>
    <w:p w14:paraId="372A8EBA" w14:textId="77777777" w:rsidR="007113CD" w:rsidRPr="00A066A8" w:rsidRDefault="007113CD" w:rsidP="005E036C">
      <w:pPr>
        <w:pStyle w:val="Doc-text2"/>
        <w:rPr>
          <w:i/>
          <w:iCs/>
        </w:rPr>
      </w:pPr>
    </w:p>
    <w:p w14:paraId="6EB6B39F"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7215C994" w14:textId="77777777" w:rsidR="005E036C" w:rsidRPr="00A066A8" w:rsidRDefault="005E036C" w:rsidP="008E2035">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RAN2 will use non-critical extension (parallel list).  Imp</w:t>
      </w:r>
    </w:p>
    <w:p w14:paraId="48E3257B" w14:textId="77777777" w:rsidR="005E036C" w:rsidRPr="00A066A8" w:rsidRDefault="005E036C" w:rsidP="008E2035">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Implementnt in a CR the solution to combine A&amp;B</w:t>
      </w:r>
    </w:p>
    <w:p w14:paraId="4D21BD1E" w14:textId="77777777" w:rsidR="005E036C" w:rsidRPr="00A066A8" w:rsidRDefault="005E036C" w:rsidP="008E2035">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RAN2 will adopt similar solution as NR SIB4 for LTE SIB24.</w:t>
      </w:r>
    </w:p>
    <w:p w14:paraId="22611525" w14:textId="77777777" w:rsidR="005E036C" w:rsidRPr="00A066A8" w:rsidRDefault="005E036C" w:rsidP="008E2035">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Will introduce changes in NR SIB11 &gt;&gt; measIdleConfigSIB-r16 to enable signalling of &lt;5MHz cells applicable only for UEs supporting &lt;5MHz CBW for both measIdleCarrierListNR and measReselectionCarrierListNR</w:t>
      </w:r>
    </w:p>
    <w:p w14:paraId="0174FFD7" w14:textId="77777777" w:rsidR="005E036C" w:rsidRPr="00A066A8" w:rsidRDefault="005E036C" w:rsidP="005E036C">
      <w:pPr>
        <w:pStyle w:val="Doc-text2"/>
        <w:ind w:left="0" w:firstLine="0"/>
      </w:pPr>
    </w:p>
    <w:p w14:paraId="008794F4" w14:textId="77777777" w:rsidR="005E036C" w:rsidRPr="00A066A8" w:rsidRDefault="005E036C" w:rsidP="005E036C">
      <w:pPr>
        <w:pStyle w:val="Doc-text2"/>
        <w:ind w:left="0" w:firstLine="0"/>
      </w:pPr>
      <w:r w:rsidRPr="00A066A8">
        <w:t>Not treated</w:t>
      </w:r>
    </w:p>
    <w:p w14:paraId="6C6A10CF" w14:textId="1EB2701F" w:rsidR="005E036C" w:rsidRPr="00A066A8" w:rsidRDefault="005E036C" w:rsidP="005E036C">
      <w:pPr>
        <w:pStyle w:val="Doc-title"/>
      </w:pPr>
      <w:r w:rsidRPr="00A066A8">
        <w:t>R2-2402327</w:t>
      </w:r>
      <w:r w:rsidRPr="00A066A8">
        <w:tab/>
        <w:t>Discussion on neighbour cells supporting dedicated spectrum less than 5MHz</w:t>
      </w:r>
      <w:r w:rsidRPr="00A066A8">
        <w:tab/>
        <w:t>vivo</w:t>
      </w:r>
      <w:r w:rsidRPr="00A066A8">
        <w:tab/>
        <w:t>discussion</w:t>
      </w:r>
      <w:r w:rsidRPr="00A066A8">
        <w:tab/>
        <w:t>Rel-18</w:t>
      </w:r>
    </w:p>
    <w:p w14:paraId="3C13B511" w14:textId="77777777" w:rsidR="005E036C" w:rsidRPr="00A066A8" w:rsidRDefault="005E036C" w:rsidP="005E036C">
      <w:pPr>
        <w:pStyle w:val="Doc-text2"/>
      </w:pPr>
    </w:p>
    <w:p w14:paraId="5B163301" w14:textId="6160D3F1" w:rsidR="005E036C" w:rsidRPr="00A066A8" w:rsidRDefault="005E036C" w:rsidP="005E036C">
      <w:pPr>
        <w:pStyle w:val="Doc-title"/>
      </w:pPr>
      <w:r w:rsidRPr="00A066A8">
        <w:t>R2-2402787</w:t>
      </w:r>
      <w:r w:rsidRPr="00A066A8">
        <w:tab/>
        <w:t>Remaining aspects of NR less than 5 MHz not concluded by [POST125] [012]</w:t>
      </w:r>
      <w:r w:rsidRPr="00A066A8">
        <w:tab/>
        <w:t>Qualcomm Incorporated</w:t>
      </w:r>
      <w:r w:rsidRPr="00A066A8">
        <w:tab/>
        <w:t>discussion</w:t>
      </w:r>
      <w:r w:rsidRPr="00A066A8">
        <w:tab/>
        <w:t>Rel-18</w:t>
      </w:r>
      <w:r w:rsidRPr="00A066A8">
        <w:tab/>
        <w:t>NR_FR1_lessthan_5MHz_BW-Core</w:t>
      </w:r>
    </w:p>
    <w:p w14:paraId="7DAF816E" w14:textId="557C7D7A" w:rsidR="005E036C" w:rsidRPr="00A066A8" w:rsidRDefault="005E036C" w:rsidP="005E036C">
      <w:pPr>
        <w:pStyle w:val="Doc-title"/>
      </w:pPr>
      <w:r w:rsidRPr="00A066A8">
        <w:t>R2-2402788</w:t>
      </w:r>
      <w:r w:rsidRPr="00A066A8">
        <w:tab/>
        <w:t>Introduction of NR support for dedicated spectrum less than 5MHz for FR1</w:t>
      </w:r>
      <w:r w:rsidRPr="00A066A8">
        <w:tab/>
        <w:t>Qualcomm Incorporated</w:t>
      </w:r>
      <w:r w:rsidRPr="00A066A8">
        <w:tab/>
        <w:t>CR</w:t>
      </w:r>
      <w:r w:rsidRPr="00A066A8">
        <w:tab/>
        <w:t>Rel-18</w:t>
      </w:r>
      <w:r w:rsidRPr="00A066A8">
        <w:tab/>
        <w:t>38.331</w:t>
      </w:r>
      <w:r w:rsidRPr="00A066A8">
        <w:tab/>
        <w:t>18.1.0</w:t>
      </w:r>
      <w:r w:rsidRPr="00A066A8">
        <w:tab/>
        <w:t>4525</w:t>
      </w:r>
      <w:r w:rsidRPr="00A066A8">
        <w:tab/>
        <w:t>1</w:t>
      </w:r>
      <w:r w:rsidRPr="00A066A8">
        <w:tab/>
        <w:t>B</w:t>
      </w:r>
      <w:r w:rsidRPr="00A066A8">
        <w:tab/>
        <w:t>NR_FR1_lessthan_5MHz_BW-Core</w:t>
      </w:r>
      <w:r w:rsidRPr="00A066A8">
        <w:tab/>
        <w:t>R2-2400431</w:t>
      </w:r>
    </w:p>
    <w:p w14:paraId="51055185" w14:textId="52344D28" w:rsidR="005E036C" w:rsidRPr="00A066A8" w:rsidRDefault="005E036C" w:rsidP="005E036C">
      <w:pPr>
        <w:pStyle w:val="Doc-title"/>
      </w:pPr>
      <w:r w:rsidRPr="00A066A8">
        <w:t>R2-2402789</w:t>
      </w:r>
      <w:r w:rsidRPr="00A066A8">
        <w:tab/>
        <w:t>Introduction of NR support for dedicated spectrum less than 5MHz for FR1</w:t>
      </w:r>
      <w:r w:rsidRPr="00A066A8">
        <w:tab/>
        <w:t>Qualcomm Incorporated</w:t>
      </w:r>
      <w:r w:rsidRPr="00A066A8">
        <w:tab/>
        <w:t>CR</w:t>
      </w:r>
      <w:r w:rsidRPr="00A066A8">
        <w:tab/>
        <w:t>Rel-18</w:t>
      </w:r>
      <w:r w:rsidRPr="00A066A8">
        <w:tab/>
        <w:t>36.331</w:t>
      </w:r>
      <w:r w:rsidRPr="00A066A8">
        <w:tab/>
        <w:t>18.1.0</w:t>
      </w:r>
      <w:r w:rsidRPr="00A066A8">
        <w:tab/>
        <w:t>4983</w:t>
      </w:r>
      <w:r w:rsidRPr="00A066A8">
        <w:tab/>
        <w:t>1</w:t>
      </w:r>
      <w:r w:rsidRPr="00A066A8">
        <w:tab/>
        <w:t>B</w:t>
      </w:r>
      <w:r w:rsidRPr="00A066A8">
        <w:tab/>
        <w:t>NR_FR1_lessthan_5MHz_BW-Core</w:t>
      </w:r>
      <w:r w:rsidRPr="00A066A8">
        <w:tab/>
        <w:t>R2-2400432</w:t>
      </w:r>
    </w:p>
    <w:p w14:paraId="54153F32" w14:textId="21ACD214" w:rsidR="005E036C" w:rsidRPr="00A066A8" w:rsidRDefault="005E036C" w:rsidP="005E036C">
      <w:pPr>
        <w:pStyle w:val="Doc-title"/>
      </w:pPr>
      <w:r w:rsidRPr="00A066A8">
        <w:t>R2-2402790</w:t>
      </w:r>
      <w:r w:rsidRPr="00A066A8">
        <w:tab/>
        <w:t>[DRAFT] Reply LS on inter-frequency neighbour cells supporting NR dedicated spectrum less than 5 MHz for FR1</w:t>
      </w:r>
      <w:r w:rsidRPr="00A066A8">
        <w:tab/>
        <w:t>Qualcomm Incorporated</w:t>
      </w:r>
      <w:r w:rsidRPr="00A066A8">
        <w:tab/>
        <w:t>LS out</w:t>
      </w:r>
      <w:r w:rsidRPr="00A066A8">
        <w:tab/>
        <w:t>Rel-18</w:t>
      </w:r>
      <w:r w:rsidRPr="00A066A8">
        <w:tab/>
        <w:t>NR_FR1_lessthan_5MHz_BW-Core</w:t>
      </w:r>
      <w:r w:rsidRPr="00A066A8">
        <w:tab/>
        <w:t>To:RAN1, RAN4</w:t>
      </w:r>
    </w:p>
    <w:p w14:paraId="4E263FDF" w14:textId="77777777" w:rsidR="005E036C" w:rsidRPr="00A066A8" w:rsidRDefault="005E036C" w:rsidP="005E036C">
      <w:pPr>
        <w:pStyle w:val="Doc-text2"/>
      </w:pPr>
    </w:p>
    <w:p w14:paraId="2C6D3EA1" w14:textId="77777777" w:rsidR="005E036C" w:rsidRPr="00A066A8" w:rsidRDefault="005E036C" w:rsidP="005E036C">
      <w:pPr>
        <w:pStyle w:val="Doc-text2"/>
      </w:pPr>
    </w:p>
    <w:p w14:paraId="7608808D" w14:textId="77777777" w:rsidR="005E036C" w:rsidRPr="00A066A8" w:rsidRDefault="005E036C" w:rsidP="005E036C">
      <w:pPr>
        <w:pStyle w:val="EmailDiscussion"/>
        <w:overflowPunct/>
        <w:autoSpaceDE/>
        <w:autoSpaceDN/>
        <w:adjustRightInd/>
        <w:spacing w:before="0"/>
        <w:ind w:left="1619" w:hanging="360"/>
        <w:textAlignment w:val="auto"/>
      </w:pPr>
      <w:bookmarkStart w:id="552" w:name="_Hlk164404757"/>
      <w:r w:rsidRPr="00A066A8">
        <w:t>[POST125bis][018][&lt;5MHz]CRs and LS  (Qualcomm)</w:t>
      </w:r>
    </w:p>
    <w:p w14:paraId="3F3887CD" w14:textId="77777777" w:rsidR="005E036C" w:rsidRPr="00A066A8" w:rsidRDefault="005E036C" w:rsidP="005E036C">
      <w:pPr>
        <w:pStyle w:val="EmailDiscussion2"/>
      </w:pPr>
      <w:r w:rsidRPr="00A066A8">
        <w:tab/>
        <w:t>Intended outcome:  endorse CRs 38.331 (R2-2403961) 36.331 R2-2403962 and approve   LS to RAN4/RAN1 (R2-2403960)</w:t>
      </w:r>
    </w:p>
    <w:p w14:paraId="76BE9092" w14:textId="77777777" w:rsidR="005E036C" w:rsidRPr="00A066A8" w:rsidRDefault="005E036C" w:rsidP="005E036C">
      <w:pPr>
        <w:pStyle w:val="EmailDiscussion2"/>
      </w:pPr>
      <w:r w:rsidRPr="00A066A8">
        <w:tab/>
        <w:t>Deadline:  one week</w:t>
      </w:r>
    </w:p>
    <w:p w14:paraId="0AE54515" w14:textId="07D4E59E" w:rsidR="00630774" w:rsidRPr="00A066A8" w:rsidRDefault="00630774" w:rsidP="005E036C">
      <w:pPr>
        <w:pStyle w:val="EmailDiscussion2"/>
      </w:pPr>
      <w:r w:rsidRPr="00A066A8">
        <w:t>=&gt; Approved in R2-2403960</w:t>
      </w:r>
    </w:p>
    <w:p w14:paraId="096E631C" w14:textId="77777777" w:rsidR="00630774" w:rsidRPr="00A066A8" w:rsidRDefault="00630774" w:rsidP="005E036C">
      <w:pPr>
        <w:pStyle w:val="EmailDiscussion2"/>
      </w:pPr>
    </w:p>
    <w:p w14:paraId="32F77F41" w14:textId="77777777" w:rsidR="0092346D" w:rsidRPr="00A066A8" w:rsidRDefault="0092346D" w:rsidP="0092346D">
      <w:pPr>
        <w:pStyle w:val="Doc-title"/>
      </w:pPr>
      <w:r w:rsidRPr="00A066A8">
        <w:lastRenderedPageBreak/>
        <w:t>R2-2403960</w:t>
      </w:r>
      <w:r w:rsidRPr="00A066A8">
        <w:tab/>
        <w:t>Reply LS on inter-frequency neighbour cells supporting NR dedicated spectrum less than 5 MHz for FR1</w:t>
      </w:r>
      <w:r w:rsidRPr="00A066A8">
        <w:tab/>
        <w:t>RAN2</w:t>
      </w:r>
      <w:r w:rsidRPr="00A066A8">
        <w:tab/>
        <w:t>LS out</w:t>
      </w:r>
      <w:r w:rsidRPr="00A066A8">
        <w:tab/>
        <w:t>Rel-18</w:t>
      </w:r>
      <w:r w:rsidRPr="00A066A8">
        <w:tab/>
        <w:t>NR_FR1_lessthan_5MHz_BW-Core</w:t>
      </w:r>
      <w:r w:rsidRPr="00A066A8">
        <w:tab/>
        <w:t>To:RAN1, RAN4</w:t>
      </w:r>
    </w:p>
    <w:p w14:paraId="2F665380" w14:textId="431AD30C" w:rsidR="00365771" w:rsidRPr="00A066A8" w:rsidRDefault="00365771" w:rsidP="005E036C">
      <w:pPr>
        <w:pStyle w:val="EmailDiscussion2"/>
      </w:pPr>
      <w:r w:rsidRPr="00A066A8">
        <w:t>=&gt; Approved, but then revised by MCC (attachments missing)</w:t>
      </w:r>
    </w:p>
    <w:p w14:paraId="051E2382" w14:textId="74D8577D" w:rsidR="00365771" w:rsidRPr="00A066A8" w:rsidRDefault="00365771" w:rsidP="005E036C">
      <w:pPr>
        <w:pStyle w:val="EmailDiscussion2"/>
      </w:pPr>
      <w:r w:rsidRPr="00A066A8">
        <w:t>=&gt; Revised in R2-2404038.</w:t>
      </w:r>
    </w:p>
    <w:p w14:paraId="5BD9C072" w14:textId="62A6B734" w:rsidR="0092346D" w:rsidRPr="00A066A8" w:rsidRDefault="0092346D" w:rsidP="0092346D">
      <w:pPr>
        <w:pStyle w:val="Doc-title"/>
      </w:pPr>
      <w:r w:rsidRPr="00A066A8">
        <w:t>R2-2404038</w:t>
      </w:r>
      <w:r w:rsidRPr="00A066A8">
        <w:tab/>
        <w:t>Reply LS on inter-frequency neighbour cells supporting NR dedicated spectrum less than 5 MHz for FR1</w:t>
      </w:r>
      <w:r w:rsidRPr="00A066A8">
        <w:tab/>
        <w:t>RAN2</w:t>
      </w:r>
      <w:r w:rsidRPr="00A066A8">
        <w:tab/>
        <w:t>LS out</w:t>
      </w:r>
      <w:r w:rsidRPr="00A066A8">
        <w:tab/>
        <w:t>Rel-18</w:t>
      </w:r>
      <w:r w:rsidRPr="00A066A8">
        <w:tab/>
        <w:t>NR_FR1_lessthan_5MHz_BW-Core</w:t>
      </w:r>
      <w:r w:rsidRPr="00A066A8">
        <w:tab/>
        <w:t>To:RAN1, RAN4</w:t>
      </w:r>
    </w:p>
    <w:p w14:paraId="15D8B0E9" w14:textId="40FB403C" w:rsidR="0092346D" w:rsidRPr="00A066A8" w:rsidRDefault="0092346D" w:rsidP="0092346D">
      <w:pPr>
        <w:pStyle w:val="Doc-text2"/>
      </w:pPr>
      <w:r w:rsidRPr="00A066A8">
        <w:t>=&gt; Approved</w:t>
      </w:r>
    </w:p>
    <w:p w14:paraId="3DE80187" w14:textId="77777777" w:rsidR="00365771" w:rsidRPr="00A066A8" w:rsidRDefault="00365771" w:rsidP="005E036C">
      <w:pPr>
        <w:pStyle w:val="EmailDiscussion2"/>
      </w:pPr>
    </w:p>
    <w:bookmarkEnd w:id="552"/>
    <w:p w14:paraId="0F439987" w14:textId="738841EC" w:rsidR="00365771" w:rsidRPr="00A066A8" w:rsidRDefault="00365771" w:rsidP="00365771">
      <w:pPr>
        <w:pStyle w:val="Doc-title"/>
      </w:pPr>
      <w:r w:rsidRPr="00A066A8">
        <w:t>R2-2403961</w:t>
      </w:r>
      <w:r w:rsidRPr="00A066A8">
        <w:tab/>
        <w:t>Introduction of NR support for dedicated spectrum less than 5MHz for FR1</w:t>
      </w:r>
      <w:r w:rsidRPr="00A066A8">
        <w:tab/>
        <w:t>Qualcomm Incorporated</w:t>
      </w:r>
      <w:r w:rsidRPr="00A066A8">
        <w:tab/>
        <w:t>CR</w:t>
      </w:r>
      <w:r w:rsidRPr="00A066A8">
        <w:tab/>
        <w:t>Rel-18</w:t>
      </w:r>
      <w:r w:rsidRPr="00A066A8">
        <w:tab/>
        <w:t>38.331</w:t>
      </w:r>
      <w:r w:rsidRPr="00A066A8">
        <w:tab/>
        <w:t>18.1.0</w:t>
      </w:r>
      <w:r w:rsidRPr="00A066A8">
        <w:tab/>
        <w:t>4525</w:t>
      </w:r>
      <w:r w:rsidRPr="00A066A8">
        <w:tab/>
        <w:t>2</w:t>
      </w:r>
      <w:r w:rsidRPr="00A066A8">
        <w:tab/>
        <w:t>B</w:t>
      </w:r>
      <w:r w:rsidRPr="00A066A8">
        <w:tab/>
        <w:t>NR_FR1_lessthan_5MHz_BW-Core</w:t>
      </w:r>
    </w:p>
    <w:p w14:paraId="5A3EFB80" w14:textId="71AF9F77" w:rsidR="00365771" w:rsidRPr="00A066A8" w:rsidRDefault="00365771" w:rsidP="00365771">
      <w:pPr>
        <w:pStyle w:val="Doc-text2"/>
      </w:pPr>
      <w:r w:rsidRPr="00A066A8">
        <w:t>=&gt; Endorsed</w:t>
      </w:r>
    </w:p>
    <w:p w14:paraId="3708D90B" w14:textId="77777777" w:rsidR="00365771" w:rsidRPr="00A066A8" w:rsidRDefault="00365771" w:rsidP="00365771">
      <w:pPr>
        <w:pStyle w:val="Doc-text2"/>
      </w:pPr>
    </w:p>
    <w:p w14:paraId="2F657895" w14:textId="16D8C1E0" w:rsidR="00365771" w:rsidRPr="00A066A8" w:rsidRDefault="00365771" w:rsidP="00365771">
      <w:pPr>
        <w:pStyle w:val="Doc-title"/>
      </w:pPr>
      <w:r w:rsidRPr="00A066A8">
        <w:t>R2-2403962</w:t>
      </w:r>
      <w:r w:rsidRPr="00A066A8">
        <w:tab/>
        <w:t>Introduction of NR support for dedicated spectrum less than 5MHz for FR1</w:t>
      </w:r>
      <w:r w:rsidRPr="00A066A8">
        <w:tab/>
        <w:t>Qualcomm Incorporated</w:t>
      </w:r>
      <w:r w:rsidRPr="00A066A8">
        <w:tab/>
        <w:t>CR</w:t>
      </w:r>
      <w:r w:rsidRPr="00A066A8">
        <w:tab/>
        <w:t>Rel-18</w:t>
      </w:r>
      <w:r w:rsidRPr="00A066A8">
        <w:tab/>
        <w:t>36.331</w:t>
      </w:r>
      <w:r w:rsidRPr="00A066A8">
        <w:tab/>
        <w:t>18.1.0</w:t>
      </w:r>
      <w:r w:rsidRPr="00A066A8">
        <w:tab/>
        <w:t>4983</w:t>
      </w:r>
      <w:r w:rsidRPr="00A066A8">
        <w:tab/>
        <w:t>2</w:t>
      </w:r>
      <w:r w:rsidRPr="00A066A8">
        <w:tab/>
        <w:t>B</w:t>
      </w:r>
      <w:r w:rsidRPr="00A066A8">
        <w:tab/>
        <w:t>NR_FR1_lessthan_5MHz_BW-Core</w:t>
      </w:r>
    </w:p>
    <w:p w14:paraId="41633A72" w14:textId="6BB4F692" w:rsidR="00365771" w:rsidRPr="00A066A8" w:rsidRDefault="00365771" w:rsidP="00365771">
      <w:pPr>
        <w:pStyle w:val="Doc-text2"/>
      </w:pPr>
      <w:r w:rsidRPr="00A066A8">
        <w:t>=&gt; Endorsed</w:t>
      </w:r>
    </w:p>
    <w:p w14:paraId="07BD2DB9" w14:textId="77777777" w:rsidR="005E036C" w:rsidRPr="00A066A8" w:rsidRDefault="005E036C" w:rsidP="005E036C">
      <w:pPr>
        <w:pStyle w:val="EmailDiscussion2"/>
      </w:pPr>
    </w:p>
    <w:p w14:paraId="7F8FCF45" w14:textId="77777777" w:rsidR="005E036C" w:rsidRPr="00A066A8" w:rsidRDefault="005E036C" w:rsidP="005E036C">
      <w:pPr>
        <w:pStyle w:val="Doc-text2"/>
        <w:ind w:left="0" w:firstLine="0"/>
      </w:pPr>
      <w:r w:rsidRPr="00A066A8">
        <w:t>Not treated</w:t>
      </w:r>
    </w:p>
    <w:p w14:paraId="4B0F8BB1" w14:textId="7CB105DC" w:rsidR="005E036C" w:rsidRPr="00A066A8" w:rsidRDefault="005E036C" w:rsidP="005E036C">
      <w:pPr>
        <w:pStyle w:val="Doc-title"/>
      </w:pPr>
      <w:r w:rsidRPr="00A066A8">
        <w:t>R2-2403353</w:t>
      </w:r>
      <w:r w:rsidRPr="00A066A8">
        <w:tab/>
        <w:t>Discussion on indicating less than 5 MHz neighbor carriers in SIBs</w:t>
      </w:r>
      <w:r w:rsidRPr="00A066A8">
        <w:tab/>
        <w:t>Huawei, HiSilicon</w:t>
      </w:r>
      <w:r w:rsidRPr="00A066A8">
        <w:tab/>
        <w:t>discussion</w:t>
      </w:r>
      <w:r w:rsidRPr="00A066A8">
        <w:tab/>
        <w:t>Rel-18</w:t>
      </w:r>
      <w:r w:rsidRPr="00A066A8">
        <w:tab/>
        <w:t>NR_FR1_lessthan_5MHz_BW</w:t>
      </w:r>
    </w:p>
    <w:p w14:paraId="2E6EE86F" w14:textId="57B6B25D" w:rsidR="005E036C" w:rsidRPr="00A066A8" w:rsidRDefault="005E036C" w:rsidP="005E036C">
      <w:pPr>
        <w:pStyle w:val="Doc-title"/>
      </w:pPr>
      <w:r w:rsidRPr="00A066A8">
        <w:t>R2-2403354</w:t>
      </w:r>
      <w:r w:rsidRPr="00A066A8">
        <w:tab/>
        <w:t>Introduction of less than 5MHz carriers for NR FR1</w:t>
      </w:r>
      <w:r w:rsidRPr="00A066A8">
        <w:tab/>
        <w:t>Huawei, HiSilicon</w:t>
      </w:r>
      <w:r w:rsidRPr="00A066A8">
        <w:tab/>
        <w:t>CR</w:t>
      </w:r>
      <w:r w:rsidRPr="00A066A8">
        <w:tab/>
        <w:t>Rel-18</w:t>
      </w:r>
      <w:r w:rsidRPr="00A066A8">
        <w:tab/>
        <w:t>38.331</w:t>
      </w:r>
      <w:r w:rsidRPr="00A066A8">
        <w:tab/>
        <w:t>18.1.0</w:t>
      </w:r>
      <w:r w:rsidRPr="00A066A8">
        <w:tab/>
        <w:t>4724</w:t>
      </w:r>
      <w:r w:rsidRPr="00A066A8">
        <w:tab/>
        <w:t>-</w:t>
      </w:r>
      <w:r w:rsidRPr="00A066A8">
        <w:tab/>
        <w:t>B</w:t>
      </w:r>
      <w:r w:rsidRPr="00A066A8">
        <w:tab/>
        <w:t>NR_FR1_lessthan_5MHz_BW</w:t>
      </w:r>
    </w:p>
    <w:p w14:paraId="6FD7A9B6" w14:textId="234EDCDC" w:rsidR="005E036C" w:rsidRPr="00A066A8" w:rsidRDefault="005E036C" w:rsidP="005E036C">
      <w:pPr>
        <w:pStyle w:val="Doc-title"/>
      </w:pPr>
      <w:r w:rsidRPr="00A066A8">
        <w:t>R2-2403355</w:t>
      </w:r>
      <w:r w:rsidRPr="00A066A8">
        <w:tab/>
        <w:t>Introduction of less than 5MHz carriers for NR FR1</w:t>
      </w:r>
      <w:r w:rsidRPr="00A066A8">
        <w:tab/>
        <w:t>Huawei, HiSilicon</w:t>
      </w:r>
      <w:r w:rsidRPr="00A066A8">
        <w:tab/>
        <w:t>CR</w:t>
      </w:r>
      <w:r w:rsidRPr="00A066A8">
        <w:tab/>
        <w:t>Rel-18</w:t>
      </w:r>
      <w:r w:rsidRPr="00A066A8">
        <w:tab/>
        <w:t>36.331</w:t>
      </w:r>
      <w:r w:rsidRPr="00A066A8">
        <w:tab/>
        <w:t>18.1.0</w:t>
      </w:r>
      <w:r w:rsidRPr="00A066A8">
        <w:tab/>
        <w:t>5012</w:t>
      </w:r>
      <w:r w:rsidRPr="00A066A8">
        <w:tab/>
        <w:t>-</w:t>
      </w:r>
      <w:r w:rsidRPr="00A066A8">
        <w:tab/>
        <w:t>B</w:t>
      </w:r>
      <w:r w:rsidRPr="00A066A8">
        <w:tab/>
        <w:t>NR_FR1_lessthan_5MHz_BW</w:t>
      </w:r>
    </w:p>
    <w:p w14:paraId="3F969E95" w14:textId="77777777" w:rsidR="005E036C" w:rsidRPr="00A066A8" w:rsidRDefault="005E036C" w:rsidP="005E036C">
      <w:pPr>
        <w:pStyle w:val="Doc-text2"/>
      </w:pPr>
    </w:p>
    <w:p w14:paraId="104E9086" w14:textId="77777777" w:rsidR="005E036C" w:rsidRPr="00A066A8" w:rsidRDefault="005E036C" w:rsidP="005E036C">
      <w:pPr>
        <w:pStyle w:val="Doc-text2"/>
        <w:ind w:left="0" w:firstLine="0"/>
      </w:pPr>
    </w:p>
    <w:p w14:paraId="310B28B7" w14:textId="77777777" w:rsidR="005E036C" w:rsidRPr="00A066A8" w:rsidRDefault="005E036C" w:rsidP="005E036C">
      <w:pPr>
        <w:pStyle w:val="Doc-text2"/>
        <w:ind w:left="0" w:firstLine="0"/>
      </w:pPr>
      <w:r w:rsidRPr="00A066A8">
        <w:t>Adv rec. MU-MIMO (NR_demod)</w:t>
      </w:r>
    </w:p>
    <w:p w14:paraId="1425CBA0" w14:textId="5B6C363B" w:rsidR="005E036C" w:rsidRPr="00A066A8" w:rsidRDefault="005E036C" w:rsidP="005E036C">
      <w:pPr>
        <w:pStyle w:val="Doc-title"/>
      </w:pPr>
      <w:r w:rsidRPr="00A066A8">
        <w:t>R2-2402126</w:t>
      </w:r>
      <w:r w:rsidRPr="00A066A8">
        <w:tab/>
        <w:t>Reply LS on RRC network assistant signalling for advanced receiver on MU-MIMO scenario (R4-2403086; contact: China Telecom, CATT)</w:t>
      </w:r>
      <w:r w:rsidRPr="00A066A8">
        <w:tab/>
        <w:t>RAN4</w:t>
      </w:r>
      <w:r w:rsidRPr="00A066A8">
        <w:tab/>
        <w:t>LS in</w:t>
      </w:r>
      <w:r w:rsidRPr="00A066A8">
        <w:tab/>
        <w:t>Rel-18</w:t>
      </w:r>
      <w:r w:rsidRPr="00A066A8">
        <w:tab/>
        <w:t>NR_demod_enh3-Core</w:t>
      </w:r>
      <w:r w:rsidRPr="00A066A8">
        <w:tab/>
        <w:t>To:RAN2, RAN1</w:t>
      </w:r>
    </w:p>
    <w:p w14:paraId="0901761F" w14:textId="77777777" w:rsidR="005E036C" w:rsidRPr="00A066A8" w:rsidRDefault="005E036C" w:rsidP="005E036C">
      <w:pPr>
        <w:pStyle w:val="Doc-text2"/>
      </w:pPr>
      <w:r w:rsidRPr="00A066A8">
        <w:t>=&gt;</w:t>
      </w:r>
      <w:r w:rsidRPr="00A066A8">
        <w:tab/>
        <w:t>Noted</w:t>
      </w:r>
    </w:p>
    <w:p w14:paraId="181D3132" w14:textId="77777777" w:rsidR="005E036C" w:rsidRPr="00A066A8" w:rsidRDefault="005E036C" w:rsidP="005E036C">
      <w:pPr>
        <w:pStyle w:val="Doc-text2"/>
      </w:pPr>
    </w:p>
    <w:p w14:paraId="32F50BE7" w14:textId="1952BB9E" w:rsidR="005E036C" w:rsidRPr="00A066A8" w:rsidRDefault="005E036C" w:rsidP="005E036C">
      <w:pPr>
        <w:pStyle w:val="Doc-title"/>
      </w:pPr>
      <w:r w:rsidRPr="00A066A8">
        <w:t>R2-2402535</w:t>
      </w:r>
      <w:r w:rsidRPr="00A066A8">
        <w:tab/>
        <w:t>Discussion on RRC signalling for advanced receiver on MU-MIMO scenario</w:t>
      </w:r>
      <w:r w:rsidRPr="00A066A8">
        <w:tab/>
        <w:t>China Telecom, CATT</w:t>
      </w:r>
      <w:r w:rsidRPr="00A066A8">
        <w:tab/>
        <w:t>discussion</w:t>
      </w:r>
      <w:r w:rsidRPr="00A066A8">
        <w:tab/>
        <w:t>Rel-18</w:t>
      </w:r>
      <w:r w:rsidRPr="00A066A8">
        <w:tab/>
        <w:t>NR_demod_enh3-Core</w:t>
      </w:r>
    </w:p>
    <w:p w14:paraId="7DD6745B" w14:textId="77777777" w:rsidR="005E036C" w:rsidRPr="00A066A8" w:rsidRDefault="005E036C" w:rsidP="005E036C">
      <w:pPr>
        <w:pStyle w:val="Doc-text2"/>
      </w:pPr>
      <w:r w:rsidRPr="00A066A8">
        <w:t>Agreements</w:t>
      </w:r>
    </w:p>
    <w:p w14:paraId="273AC64A" w14:textId="77777777" w:rsidR="005E036C" w:rsidRPr="00A066A8" w:rsidRDefault="005E036C" w:rsidP="008E2035">
      <w:pPr>
        <w:pStyle w:val="Doc-text2"/>
        <w:numPr>
          <w:ilvl w:val="0"/>
          <w:numId w:val="37"/>
        </w:numPr>
        <w:overflowPunct/>
        <w:autoSpaceDE/>
        <w:autoSpaceDN/>
        <w:adjustRightInd/>
        <w:textAlignment w:val="auto"/>
      </w:pPr>
      <w:r w:rsidRPr="00A066A8">
        <w:t>Remove “Editor’s note: whether the IE type BOOLEAN within AdvancedReceiver-MU-MIMO-r18 needs to be changed to ENUMERATED {true} depends on further RAN4 clarification” in IE AdvancedReceiver-MU-MIMO from TS 38.331 v18.1.0.</w:t>
      </w:r>
    </w:p>
    <w:p w14:paraId="14D5C8D9" w14:textId="77777777" w:rsidR="005E036C" w:rsidRPr="00A066A8" w:rsidRDefault="005E036C" w:rsidP="005E036C">
      <w:pPr>
        <w:pStyle w:val="Doc-text2"/>
      </w:pPr>
      <w:r w:rsidRPr="00A066A8">
        <w:t>=&gt;</w:t>
      </w:r>
      <w:r w:rsidRPr="00A066A8">
        <w:tab/>
        <w:t>Noted</w:t>
      </w:r>
    </w:p>
    <w:p w14:paraId="6886D6A4" w14:textId="77777777" w:rsidR="005E036C" w:rsidRPr="00A066A8" w:rsidRDefault="005E036C" w:rsidP="005E036C">
      <w:pPr>
        <w:pStyle w:val="Doc-text2"/>
      </w:pPr>
    </w:p>
    <w:p w14:paraId="17E5390F" w14:textId="17DCE98A" w:rsidR="005E036C" w:rsidRPr="00A066A8" w:rsidRDefault="005E036C" w:rsidP="005E036C">
      <w:pPr>
        <w:pStyle w:val="Doc-title"/>
      </w:pPr>
      <w:r w:rsidRPr="00A066A8">
        <w:t>R2-2402536</w:t>
      </w:r>
      <w:r w:rsidRPr="00A066A8">
        <w:tab/>
        <w:t>Correction on RRC signalling for advanced receiver</w:t>
      </w:r>
      <w:r w:rsidRPr="00A066A8">
        <w:tab/>
        <w:t>China Telecom, CATT</w:t>
      </w:r>
      <w:r w:rsidRPr="00A066A8">
        <w:tab/>
        <w:t>CR</w:t>
      </w:r>
      <w:r w:rsidRPr="00A066A8">
        <w:tab/>
        <w:t>Rel-18</w:t>
      </w:r>
      <w:r w:rsidRPr="00A066A8">
        <w:tab/>
        <w:t>38.331</w:t>
      </w:r>
      <w:r w:rsidRPr="00A066A8">
        <w:tab/>
        <w:t>18.1.0</w:t>
      </w:r>
      <w:r w:rsidRPr="00A066A8">
        <w:tab/>
        <w:t>4673</w:t>
      </w:r>
      <w:r w:rsidRPr="00A066A8">
        <w:tab/>
        <w:t>-</w:t>
      </w:r>
      <w:r w:rsidRPr="00A066A8">
        <w:tab/>
        <w:t>F</w:t>
      </w:r>
      <w:r w:rsidRPr="00A066A8">
        <w:tab/>
        <w:t>NR_demod_enh3-Core</w:t>
      </w:r>
    </w:p>
    <w:p w14:paraId="4FCAA201" w14:textId="77777777" w:rsidR="005E036C" w:rsidRPr="00A066A8" w:rsidRDefault="005E036C" w:rsidP="005E036C">
      <w:pPr>
        <w:pStyle w:val="Doc-text2"/>
      </w:pPr>
      <w:r w:rsidRPr="00A066A8">
        <w:t>=&gt;</w:t>
      </w:r>
      <w:r w:rsidRPr="00A066A8">
        <w:tab/>
        <w:t xml:space="preserve">The CR is endorsed </w:t>
      </w:r>
    </w:p>
    <w:p w14:paraId="2BB5EAFD" w14:textId="77777777" w:rsidR="005E036C" w:rsidRPr="00A066A8" w:rsidRDefault="005E036C" w:rsidP="005E036C">
      <w:pPr>
        <w:pStyle w:val="Doc-text2"/>
      </w:pPr>
    </w:p>
    <w:p w14:paraId="7D04B197" w14:textId="06412DA4" w:rsidR="005E036C" w:rsidRPr="00A066A8" w:rsidRDefault="005E036C" w:rsidP="005E036C">
      <w:pPr>
        <w:pStyle w:val="Doc-title"/>
      </w:pPr>
      <w:r w:rsidRPr="00A066A8">
        <w:t>R2-2403167</w:t>
      </w:r>
      <w:r w:rsidRPr="00A066A8">
        <w:tab/>
        <w:t>Remaining issues on advance receivers</w:t>
      </w:r>
      <w:r w:rsidRPr="00A066A8">
        <w:tab/>
        <w:t>Ericsson</w:t>
      </w:r>
      <w:r w:rsidRPr="00A066A8">
        <w:tab/>
        <w:t>discussion</w:t>
      </w:r>
      <w:r w:rsidRPr="00A066A8">
        <w:tab/>
        <w:t>Rel-18</w:t>
      </w:r>
      <w:r w:rsidRPr="00A066A8">
        <w:tab/>
        <w:t>NR_demod_enh3-Core</w:t>
      </w:r>
    </w:p>
    <w:p w14:paraId="381DEB36" w14:textId="77777777" w:rsidR="005E036C" w:rsidRPr="00A066A8" w:rsidRDefault="005E036C" w:rsidP="005E036C">
      <w:pPr>
        <w:pStyle w:val="Doc-text2"/>
        <w:rPr>
          <w:i/>
          <w:iCs/>
        </w:rPr>
      </w:pPr>
      <w:r w:rsidRPr="00A066A8">
        <w:rPr>
          <w:i/>
          <w:iCs/>
        </w:rPr>
        <w:t>Proposal 1</w:t>
      </w:r>
      <w:r w:rsidRPr="00A066A8">
        <w:rPr>
          <w:i/>
          <w:iCs/>
        </w:rPr>
        <w:tab/>
        <w:t>RAN2 to agree to keep BOOLEAN value for the parameters in IE AdvancedReceiver-MU-MIMO (resolution for the first Editor’s note) and to delete the optionality.</w:t>
      </w:r>
    </w:p>
    <w:p w14:paraId="6ED54C1C" w14:textId="77777777" w:rsidR="005E036C" w:rsidRPr="00A066A8" w:rsidRDefault="005E036C" w:rsidP="005E036C">
      <w:pPr>
        <w:pStyle w:val="Doc-text2"/>
      </w:pPr>
      <w:r w:rsidRPr="00A066A8">
        <w:t>=&gt;</w:t>
      </w:r>
      <w:r w:rsidRPr="00A066A8">
        <w:tab/>
        <w:t>not supported</w:t>
      </w:r>
    </w:p>
    <w:p w14:paraId="07D5B1AE" w14:textId="77777777" w:rsidR="005E036C" w:rsidRPr="00A066A8" w:rsidRDefault="005E036C" w:rsidP="005E036C">
      <w:pPr>
        <w:pStyle w:val="Doc-text2"/>
        <w:rPr>
          <w:i/>
          <w:iCs/>
        </w:rPr>
      </w:pPr>
      <w:r w:rsidRPr="00A066A8">
        <w:rPr>
          <w:i/>
          <w:iCs/>
        </w:rPr>
        <w:t>Proposal 3</w:t>
      </w:r>
      <w:r w:rsidRPr="00A066A8">
        <w:rPr>
          <w:i/>
          <w:iCs/>
        </w:rPr>
        <w:tab/>
        <w:t>RAN2 to remove the parameters advReceiver-MU-MIMO-DCI-1-1 within the IE AdvancedReceiver-MU-MIMO and add in the corresponding field description in IE PDSCH-Config: “Configure the presence of the co-scheduled UE information filed in DCI format 1_1 (see TS 38.212 [17], clause 7.3.1.2.2).”.</w:t>
      </w:r>
    </w:p>
    <w:p w14:paraId="2C0E1C15" w14:textId="77777777" w:rsidR="005E036C" w:rsidRPr="00A066A8" w:rsidRDefault="005E036C" w:rsidP="005E036C">
      <w:pPr>
        <w:pStyle w:val="Doc-text2"/>
      </w:pPr>
      <w:r w:rsidRPr="00A066A8">
        <w:t>-</w:t>
      </w:r>
      <w:r w:rsidRPr="00A066A8">
        <w:tab/>
        <w:t>Qualcomm and ZTE explain that this parameter is needed by RAN1/4</w:t>
      </w:r>
    </w:p>
    <w:p w14:paraId="34580A20" w14:textId="77777777" w:rsidR="005E036C" w:rsidRPr="00A066A8" w:rsidRDefault="005E036C" w:rsidP="005E036C">
      <w:pPr>
        <w:pStyle w:val="Doc-text2"/>
      </w:pPr>
      <w:r w:rsidRPr="00A066A8">
        <w:t>=&gt;</w:t>
      </w:r>
      <w:r w:rsidRPr="00A066A8">
        <w:tab/>
        <w:t>Noted</w:t>
      </w:r>
    </w:p>
    <w:p w14:paraId="308945D1" w14:textId="0B15C409" w:rsidR="005E036C" w:rsidRPr="00A066A8" w:rsidRDefault="005E036C" w:rsidP="005E036C">
      <w:pPr>
        <w:pStyle w:val="Doc-text2"/>
        <w:ind w:left="0" w:firstLine="0"/>
      </w:pPr>
    </w:p>
    <w:p w14:paraId="1D4834C0" w14:textId="77777777" w:rsidR="005E036C" w:rsidRPr="00A066A8" w:rsidDel="00D857DE" w:rsidRDefault="005E036C" w:rsidP="005E036C">
      <w:pPr>
        <w:pStyle w:val="Doc-text2"/>
        <w:ind w:left="0" w:firstLine="0"/>
      </w:pPr>
      <w:r w:rsidRPr="00A066A8">
        <w:t>HST</w:t>
      </w:r>
    </w:p>
    <w:p w14:paraId="761C6AB6" w14:textId="623BC38C" w:rsidR="005E036C" w:rsidRPr="00A066A8" w:rsidRDefault="005E036C" w:rsidP="005E036C">
      <w:pPr>
        <w:pStyle w:val="Doc-title"/>
      </w:pPr>
      <w:r w:rsidRPr="00A066A8">
        <w:t>R2-2402924</w:t>
      </w:r>
      <w:r w:rsidRPr="00A066A8">
        <w:tab/>
        <w:t>[draft] LS on RRM enhancements for NR FR2 HST</w:t>
      </w:r>
      <w:r w:rsidRPr="00A066A8">
        <w:tab/>
        <w:t>Samsung</w:t>
      </w:r>
      <w:r w:rsidRPr="00A066A8">
        <w:tab/>
        <w:t>LS out</w:t>
      </w:r>
      <w:r w:rsidRPr="00A066A8">
        <w:tab/>
        <w:t>Rel-18</w:t>
      </w:r>
      <w:r w:rsidRPr="00A066A8">
        <w:tab/>
        <w:t>NR_HST_FR2_enh</w:t>
      </w:r>
      <w:r w:rsidRPr="00A066A8">
        <w:tab/>
        <w:t>To:RAN4</w:t>
      </w:r>
    </w:p>
    <w:p w14:paraId="3B36B477" w14:textId="77777777" w:rsidR="005E036C" w:rsidRPr="00A066A8" w:rsidRDefault="005E036C" w:rsidP="005E036C">
      <w:pPr>
        <w:pStyle w:val="Doc-text2"/>
      </w:pPr>
      <w:r w:rsidRPr="00A066A8">
        <w:t>=&gt;</w:t>
      </w:r>
      <w:r w:rsidRPr="00A066A8">
        <w:tab/>
        <w:t>The LS is approved in R2-2403963</w:t>
      </w:r>
    </w:p>
    <w:p w14:paraId="3CB605E2" w14:textId="77777777" w:rsidR="005E036C" w:rsidRDefault="005E036C" w:rsidP="005E036C">
      <w:pPr>
        <w:pStyle w:val="Doc-text2"/>
      </w:pPr>
    </w:p>
    <w:p w14:paraId="2AB798C6" w14:textId="55E4EEC5" w:rsidR="007113CD" w:rsidRDefault="007113CD" w:rsidP="007113CD">
      <w:pPr>
        <w:pStyle w:val="Doc-title"/>
      </w:pPr>
      <w:r w:rsidRPr="00A066A8">
        <w:lastRenderedPageBreak/>
        <w:t>R2-240</w:t>
      </w:r>
      <w:r>
        <w:t>3963</w:t>
      </w:r>
      <w:r w:rsidRPr="00A066A8">
        <w:tab/>
        <w:t>LS on RRM enhancements for NR FR2 HST</w:t>
      </w:r>
      <w:r w:rsidRPr="00A066A8">
        <w:tab/>
      </w:r>
      <w:r>
        <w:t>RAN2</w:t>
      </w:r>
      <w:r w:rsidRPr="00A066A8">
        <w:tab/>
        <w:t>LS out</w:t>
      </w:r>
      <w:r w:rsidRPr="00A066A8">
        <w:tab/>
        <w:t>Rel-18</w:t>
      </w:r>
      <w:r w:rsidRPr="00A066A8">
        <w:tab/>
        <w:t>NR_HST_FR2_enh</w:t>
      </w:r>
      <w:r w:rsidRPr="00A066A8">
        <w:tab/>
        <w:t>To:RAN4</w:t>
      </w:r>
    </w:p>
    <w:p w14:paraId="48FBD4DE" w14:textId="78D00D61" w:rsidR="007113CD" w:rsidRPr="007113CD" w:rsidRDefault="007113CD" w:rsidP="007113CD">
      <w:pPr>
        <w:pStyle w:val="Doc-text2"/>
      </w:pPr>
      <w:r>
        <w:t>=&gt; Approved</w:t>
      </w:r>
    </w:p>
    <w:p w14:paraId="6815E323" w14:textId="77777777" w:rsidR="007113CD" w:rsidRPr="00A066A8" w:rsidRDefault="007113CD" w:rsidP="005E036C">
      <w:pPr>
        <w:pStyle w:val="Doc-text2"/>
      </w:pPr>
    </w:p>
    <w:p w14:paraId="2E0C81F9" w14:textId="77777777" w:rsidR="005E036C" w:rsidRPr="00A066A8" w:rsidRDefault="005E036C" w:rsidP="005E036C">
      <w:pPr>
        <w:pStyle w:val="Heading3"/>
      </w:pPr>
      <w:bookmarkStart w:id="553" w:name="_Toc166191388"/>
      <w:r w:rsidRPr="00A066A8">
        <w:t>7.25.2</w:t>
      </w:r>
      <w:r w:rsidRPr="00A066A8">
        <w:tab/>
        <w:t>RAN1 led items</w:t>
      </w:r>
      <w:bookmarkEnd w:id="551"/>
      <w:bookmarkEnd w:id="553"/>
    </w:p>
    <w:p w14:paraId="30E30340" w14:textId="77777777" w:rsidR="005E036C" w:rsidRPr="00A066A8" w:rsidRDefault="005E036C" w:rsidP="005E036C">
      <w:pPr>
        <w:pStyle w:val="Comments"/>
      </w:pPr>
      <w:r w:rsidRPr="00A066A8">
        <w:t>E.g. UL Tx Switching, MC enhancements, DSS</w:t>
      </w:r>
    </w:p>
    <w:p w14:paraId="10008745" w14:textId="605F0ABD" w:rsidR="005E036C" w:rsidRPr="00A066A8" w:rsidRDefault="005E036C" w:rsidP="005E036C">
      <w:pPr>
        <w:pStyle w:val="Doc-title"/>
      </w:pPr>
      <w:bookmarkStart w:id="554" w:name="OLE_LINK12"/>
      <w:bookmarkStart w:id="555" w:name="_Toc158241691"/>
      <w:r w:rsidRPr="00A066A8">
        <w:t>R2-2402110</w:t>
      </w:r>
      <w:r w:rsidRPr="00A066A8">
        <w:tab/>
        <w:t>LS on TS38.300 TP for Multi-cell scheduling in Rel-18 (R1-2401716; contact: NTT DOCOMO)</w:t>
      </w:r>
      <w:r w:rsidRPr="00A066A8">
        <w:tab/>
        <w:t>RAN1</w:t>
      </w:r>
      <w:r w:rsidRPr="00A066A8">
        <w:tab/>
        <w:t>LS in</w:t>
      </w:r>
      <w:r w:rsidRPr="00A066A8">
        <w:tab/>
        <w:t>Rel-18</w:t>
      </w:r>
      <w:r w:rsidRPr="00A066A8">
        <w:tab/>
        <w:t>NR_MC_enh-Core</w:t>
      </w:r>
      <w:r w:rsidRPr="00A066A8">
        <w:tab/>
        <w:t>To:RAN2</w:t>
      </w:r>
    </w:p>
    <w:p w14:paraId="2FF24296" w14:textId="7062E690" w:rsidR="007113CD" w:rsidRPr="00A066A8" w:rsidRDefault="005E036C" w:rsidP="005E036C">
      <w:pPr>
        <w:pStyle w:val="Doc-text2"/>
      </w:pPr>
      <w:r w:rsidRPr="00A066A8">
        <w:t>=&gt;</w:t>
      </w:r>
      <w:r w:rsidRPr="00A066A8">
        <w:tab/>
        <w:t>Noted</w:t>
      </w:r>
    </w:p>
    <w:p w14:paraId="09DAD524" w14:textId="77777777" w:rsidR="005E036C" w:rsidRPr="00A066A8" w:rsidRDefault="005E036C" w:rsidP="005E036C">
      <w:pPr>
        <w:pStyle w:val="Doc-text2"/>
      </w:pPr>
    </w:p>
    <w:p w14:paraId="2B2F69F8" w14:textId="51E3FC87" w:rsidR="005E036C" w:rsidRPr="00A066A8" w:rsidRDefault="005E036C" w:rsidP="005E036C">
      <w:pPr>
        <w:pStyle w:val="Doc-title"/>
      </w:pPr>
      <w:r w:rsidRPr="00A066A8">
        <w:t>R2-2403706 RIL list for Rel-18 MC enhancemen</w:t>
      </w:r>
      <w:r w:rsidR="007113CD">
        <w:tab/>
      </w:r>
      <w:r w:rsidRPr="00A066A8">
        <w:t>Huawei, HiSilicon</w:t>
      </w:r>
      <w:r w:rsidR="007113CD">
        <w:tab/>
      </w:r>
      <w:r w:rsidRPr="00A066A8">
        <w:t>report</w:t>
      </w:r>
      <w:r w:rsidR="007113CD">
        <w:tab/>
      </w:r>
      <w:r w:rsidRPr="00A066A8">
        <w:t>Rel-18 NR_MC_enh-Core</w:t>
      </w:r>
    </w:p>
    <w:p w14:paraId="55012928" w14:textId="77777777" w:rsidR="005E036C" w:rsidRPr="00A066A8" w:rsidRDefault="005E036C" w:rsidP="005E036C">
      <w:pPr>
        <w:pStyle w:val="Doc-text2"/>
      </w:pPr>
      <w:r w:rsidRPr="00A066A8">
        <w:t>=&gt;</w:t>
      </w:r>
      <w:r w:rsidRPr="00A066A8">
        <w:tab/>
        <w:t>The RIL status is updated to ToDo and we will review CR in the next meeting</w:t>
      </w:r>
    </w:p>
    <w:p w14:paraId="2894CA1C" w14:textId="77777777" w:rsidR="005E036C" w:rsidRDefault="005E036C" w:rsidP="005E036C">
      <w:pPr>
        <w:pStyle w:val="Doc-text2"/>
      </w:pPr>
      <w:r w:rsidRPr="00A066A8">
        <w:t>=&gt;</w:t>
      </w:r>
      <w:r w:rsidRPr="00A066A8">
        <w:tab/>
        <w:t>Noted</w:t>
      </w:r>
    </w:p>
    <w:p w14:paraId="03BE672B" w14:textId="77777777" w:rsidR="007113CD" w:rsidRPr="00A066A8" w:rsidRDefault="007113CD" w:rsidP="005E036C">
      <w:pPr>
        <w:pStyle w:val="Doc-text2"/>
      </w:pPr>
    </w:p>
    <w:p w14:paraId="620FB0E0" w14:textId="56D1C996" w:rsidR="005E036C" w:rsidRPr="00A066A8" w:rsidRDefault="005E036C" w:rsidP="005E036C">
      <w:pPr>
        <w:pStyle w:val="Doc-title"/>
      </w:pPr>
      <w:r w:rsidRPr="00A066A8">
        <w:t>R2-2402116</w:t>
      </w:r>
      <w:r w:rsidRPr="00A066A8">
        <w:tab/>
        <w:t>Reply LS on UL Tx switching (R1-2401776; contact: NTT DOCOMO)</w:t>
      </w:r>
      <w:r w:rsidRPr="00A066A8">
        <w:tab/>
        <w:t>RAN1</w:t>
      </w:r>
      <w:r w:rsidRPr="00A066A8">
        <w:tab/>
        <w:t>LS in</w:t>
      </w:r>
      <w:r w:rsidRPr="00A066A8">
        <w:tab/>
        <w:t>Rel-18</w:t>
      </w:r>
      <w:r w:rsidRPr="00A066A8">
        <w:tab/>
        <w:t>NR_MC_enh-Core</w:t>
      </w:r>
      <w:r w:rsidRPr="00A066A8">
        <w:tab/>
        <w:t>To:RAN2</w:t>
      </w:r>
      <w:r w:rsidRPr="00A066A8">
        <w:tab/>
        <w:t>Cc:RAN4</w:t>
      </w:r>
    </w:p>
    <w:p w14:paraId="0F016901" w14:textId="77777777" w:rsidR="005E036C" w:rsidRPr="00A066A8" w:rsidRDefault="005E036C" w:rsidP="005E036C">
      <w:pPr>
        <w:pStyle w:val="Doc-text2"/>
      </w:pPr>
      <w:r w:rsidRPr="00A066A8">
        <w:t>=&gt;</w:t>
      </w:r>
      <w:r w:rsidRPr="00A066A8">
        <w:tab/>
        <w:t>Noted</w:t>
      </w:r>
    </w:p>
    <w:p w14:paraId="442606DB" w14:textId="77777777" w:rsidR="005E036C" w:rsidRPr="00A066A8" w:rsidRDefault="005E036C" w:rsidP="005E036C">
      <w:pPr>
        <w:pStyle w:val="Doc-text2"/>
      </w:pPr>
    </w:p>
    <w:p w14:paraId="01E1E1F2" w14:textId="47500709" w:rsidR="005E036C" w:rsidRPr="00A066A8" w:rsidRDefault="005E036C" w:rsidP="005E036C">
      <w:pPr>
        <w:pStyle w:val="Doc-title"/>
      </w:pPr>
      <w:r w:rsidRPr="00A066A8">
        <w:t>R2-2402134</w:t>
      </w:r>
      <w:r w:rsidRPr="00A066A8">
        <w:tab/>
        <w:t>Reply LS on UL Tx switching (R4-2403657; contact: vivo)</w:t>
      </w:r>
      <w:r w:rsidRPr="00A066A8">
        <w:tab/>
        <w:t>RAN4</w:t>
      </w:r>
      <w:r w:rsidRPr="00A066A8">
        <w:tab/>
        <w:t>LS in</w:t>
      </w:r>
      <w:r w:rsidRPr="00A066A8">
        <w:tab/>
        <w:t>Rel-18</w:t>
      </w:r>
      <w:r w:rsidRPr="00A066A8">
        <w:tab/>
        <w:t>NR_MC_enh-Core</w:t>
      </w:r>
      <w:r w:rsidRPr="00A066A8">
        <w:tab/>
        <w:t>To:RAN2</w:t>
      </w:r>
      <w:r w:rsidRPr="00A066A8">
        <w:tab/>
        <w:t>Cc:RAN1</w:t>
      </w:r>
    </w:p>
    <w:p w14:paraId="51A5A0FC" w14:textId="77777777" w:rsidR="005E036C" w:rsidRPr="00A066A8" w:rsidRDefault="005E036C" w:rsidP="005E036C">
      <w:pPr>
        <w:pStyle w:val="Doc-text2"/>
      </w:pPr>
      <w:r w:rsidRPr="00A066A8">
        <w:t>=&gt;</w:t>
      </w:r>
      <w:r w:rsidRPr="00A066A8">
        <w:tab/>
        <w:t>Noted</w:t>
      </w:r>
    </w:p>
    <w:p w14:paraId="5A1DB37F" w14:textId="77777777" w:rsidR="005E036C" w:rsidRPr="00A066A8" w:rsidRDefault="005E036C" w:rsidP="005E036C">
      <w:pPr>
        <w:pStyle w:val="Doc-title"/>
      </w:pPr>
    </w:p>
    <w:p w14:paraId="407BF8B6" w14:textId="77777777" w:rsidR="005E036C" w:rsidRPr="00A066A8" w:rsidRDefault="005E036C" w:rsidP="005E036C">
      <w:pPr>
        <w:pStyle w:val="Doc-text2"/>
      </w:pPr>
    </w:p>
    <w:p w14:paraId="6F013555" w14:textId="77777777" w:rsidR="005E036C" w:rsidRPr="00A066A8" w:rsidRDefault="005E036C" w:rsidP="005E036C">
      <w:pPr>
        <w:pStyle w:val="Heading3"/>
      </w:pPr>
      <w:bookmarkStart w:id="556" w:name="_Toc166191389"/>
      <w:r w:rsidRPr="00A066A8">
        <w:t>7.25.3</w:t>
      </w:r>
      <w:r w:rsidRPr="00A066A8">
        <w:tab/>
        <w:t>Other</w:t>
      </w:r>
      <w:bookmarkEnd w:id="554"/>
      <w:bookmarkEnd w:id="555"/>
      <w:bookmarkEnd w:id="556"/>
    </w:p>
    <w:p w14:paraId="1C67E834" w14:textId="77777777" w:rsidR="005E036C" w:rsidRPr="00A066A8" w:rsidRDefault="005E036C" w:rsidP="005E036C">
      <w:pPr>
        <w:pStyle w:val="Comments"/>
      </w:pPr>
      <w:r w:rsidRPr="00A066A8">
        <w:t xml:space="preserve">RAN3, SA2, SA3, CT1 led items and others, e.g. eNPN, Slicing, NTN self evaluation issues, etc. </w:t>
      </w:r>
    </w:p>
    <w:p w14:paraId="05A826D6" w14:textId="34324AE4" w:rsidR="0010426D" w:rsidRPr="00A066A8" w:rsidRDefault="0010426D" w:rsidP="0010426D">
      <w:pPr>
        <w:pStyle w:val="Doc-title"/>
      </w:pPr>
      <w:r w:rsidRPr="00A066A8">
        <w:t>R2-2403529</w:t>
      </w:r>
      <w:r w:rsidRPr="00A066A8">
        <w:tab/>
        <w:t>Introduction of NR UE Rx-Tx time difference measurement in NR UL E-CID [ECID-UERxTx]</w:t>
      </w:r>
      <w:r w:rsidRPr="00A066A8">
        <w:tab/>
        <w:t>Ericsson, Polaris Wireless, China Telecom, NTT Docomo, AT&amp;T, FirstNet, Intel, Comtech, Nokia, Nokia Shanghai Bell, Verizon Wireless, Huawei, ZTE</w:t>
      </w:r>
      <w:r w:rsidRPr="00A066A8">
        <w:tab/>
        <w:t>CR</w:t>
      </w:r>
      <w:r w:rsidRPr="00A066A8">
        <w:tab/>
        <w:t>Rel-18</w:t>
      </w:r>
      <w:r w:rsidRPr="00A066A8">
        <w:tab/>
        <w:t>38.305</w:t>
      </w:r>
      <w:r w:rsidRPr="00A066A8">
        <w:tab/>
        <w:t>18.1.0</w:t>
      </w:r>
      <w:r w:rsidRPr="00A066A8">
        <w:tab/>
        <w:t>0164</w:t>
      </w:r>
      <w:r w:rsidRPr="00A066A8">
        <w:tab/>
        <w:t>-</w:t>
      </w:r>
      <w:r w:rsidRPr="00A066A8">
        <w:tab/>
        <w:t>F</w:t>
      </w:r>
      <w:r w:rsidRPr="00A066A8">
        <w:tab/>
        <w:t>NR_pos-Core</w:t>
      </w:r>
    </w:p>
    <w:p w14:paraId="1EE6A427" w14:textId="77777777" w:rsidR="0010426D" w:rsidRPr="00A066A8" w:rsidRDefault="0010426D" w:rsidP="008E2035">
      <w:pPr>
        <w:pStyle w:val="Doc-text2"/>
        <w:numPr>
          <w:ilvl w:val="0"/>
          <w:numId w:val="70"/>
        </w:numPr>
        <w:overflowPunct/>
        <w:autoSpaceDE/>
        <w:autoSpaceDN/>
        <w:adjustRightInd/>
        <w:textAlignment w:val="auto"/>
      </w:pPr>
      <w:r w:rsidRPr="00A066A8">
        <w:t>Revised in R2-2403740 [AI 6.4]</w:t>
      </w:r>
    </w:p>
    <w:p w14:paraId="1C6DA429" w14:textId="77777777" w:rsidR="005E036C" w:rsidRPr="00A066A8" w:rsidRDefault="005E036C" w:rsidP="005E036C">
      <w:pPr>
        <w:pStyle w:val="Doc-text2"/>
        <w:ind w:left="0" w:firstLine="0"/>
        <w:rPr>
          <w:b/>
          <w:bCs/>
        </w:rPr>
      </w:pPr>
    </w:p>
    <w:p w14:paraId="353F88B2" w14:textId="77777777" w:rsidR="005E036C" w:rsidRPr="00A066A8" w:rsidRDefault="005E036C" w:rsidP="005E036C">
      <w:pPr>
        <w:pStyle w:val="Heading1"/>
      </w:pPr>
      <w:bookmarkStart w:id="557" w:name="_Toc166191390"/>
      <w:bookmarkEnd w:id="521"/>
      <w:r w:rsidRPr="00A066A8">
        <w:t>8</w:t>
      </w:r>
      <w:r w:rsidRPr="00A066A8">
        <w:tab/>
        <w:t>Rel-19</w:t>
      </w:r>
      <w:bookmarkEnd w:id="557"/>
    </w:p>
    <w:p w14:paraId="616BD94C" w14:textId="77777777" w:rsidR="005E036C" w:rsidRPr="00A066A8" w:rsidRDefault="005E036C" w:rsidP="005E036C">
      <w:pPr>
        <w:pStyle w:val="Heading2"/>
      </w:pPr>
      <w:bookmarkStart w:id="558" w:name="_Toc166191391"/>
      <w:r w:rsidRPr="00A066A8">
        <w:t>8.0</w:t>
      </w:r>
      <w:r w:rsidRPr="00A066A8">
        <w:tab/>
        <w:t>General</w:t>
      </w:r>
      <w:bookmarkEnd w:id="558"/>
    </w:p>
    <w:p w14:paraId="017C2123" w14:textId="77777777" w:rsidR="005E036C" w:rsidRPr="00A066A8" w:rsidRDefault="005E036C" w:rsidP="005E036C">
      <w:pPr>
        <w:pStyle w:val="Comments"/>
      </w:pPr>
      <w:r w:rsidRPr="00A066A8">
        <w:t xml:space="preserve">This AI is reserved for Rel-19 LSs from other WGs.  No contributions are expected on these LSs for this meeting </w:t>
      </w:r>
    </w:p>
    <w:p w14:paraId="120FFE1B" w14:textId="5C62349D" w:rsidR="005E036C" w:rsidRPr="00A066A8" w:rsidRDefault="005E036C" w:rsidP="005E036C">
      <w:pPr>
        <w:pStyle w:val="Doc-title"/>
      </w:pPr>
      <w:r w:rsidRPr="00A066A8">
        <w:t>R2-2402140</w:t>
      </w:r>
      <w:r w:rsidRPr="00A066A8">
        <w:tab/>
        <w:t>LS Reply to SA5 on LS on new definitions of energy efficiency and energy consumption (S2- 2403444; contact: OPPO)</w:t>
      </w:r>
      <w:r w:rsidRPr="00A066A8">
        <w:tab/>
        <w:t>SA2</w:t>
      </w:r>
      <w:r w:rsidRPr="00A066A8">
        <w:tab/>
        <w:t>LS in</w:t>
      </w:r>
      <w:r w:rsidRPr="00A066A8">
        <w:tab/>
        <w:t>Rel-19</w:t>
      </w:r>
      <w:r w:rsidRPr="00A066A8">
        <w:tab/>
        <w:t>FS_EnergySys</w:t>
      </w:r>
      <w:r w:rsidRPr="00A066A8">
        <w:tab/>
        <w:t>To:SA5</w:t>
      </w:r>
      <w:r w:rsidRPr="00A066A8">
        <w:tab/>
        <w:t>Cc:SA1, RAN1, RAN2, RAN3</w:t>
      </w:r>
    </w:p>
    <w:p w14:paraId="0A9402BE" w14:textId="77777777" w:rsidR="005E036C" w:rsidRPr="00A066A8" w:rsidRDefault="005E036C" w:rsidP="005E036C">
      <w:pPr>
        <w:pStyle w:val="Doc-text2"/>
      </w:pPr>
      <w:r w:rsidRPr="00A066A8">
        <w:t>=&gt;</w:t>
      </w:r>
      <w:r w:rsidRPr="00A066A8">
        <w:tab/>
        <w:t>Noted</w:t>
      </w:r>
    </w:p>
    <w:p w14:paraId="6B39E316" w14:textId="77777777" w:rsidR="005E036C" w:rsidRPr="00A066A8" w:rsidRDefault="005E036C" w:rsidP="005E036C">
      <w:pPr>
        <w:pStyle w:val="Doc-text2"/>
      </w:pPr>
    </w:p>
    <w:p w14:paraId="26C9C40F" w14:textId="44398EDF" w:rsidR="005E036C" w:rsidRPr="00A066A8" w:rsidRDefault="005E036C" w:rsidP="005E036C">
      <w:pPr>
        <w:pStyle w:val="Doc-title"/>
      </w:pPr>
      <w:r w:rsidRPr="00A066A8">
        <w:t>R2-2402142</w:t>
      </w:r>
      <w:r w:rsidRPr="00A066A8">
        <w:tab/>
        <w:t>LS on per UE energy consumption in RAN (S2-2403733; contact: Vodafone)</w:t>
      </w:r>
      <w:r w:rsidRPr="00A066A8">
        <w:tab/>
        <w:t>SA2</w:t>
      </w:r>
      <w:r w:rsidRPr="00A066A8">
        <w:tab/>
        <w:t>LS in</w:t>
      </w:r>
      <w:r w:rsidRPr="00A066A8">
        <w:tab/>
        <w:t>Rel-19</w:t>
      </w:r>
      <w:r w:rsidRPr="00A066A8">
        <w:tab/>
        <w:t>FS_EnergySys</w:t>
      </w:r>
      <w:r w:rsidRPr="00A066A8">
        <w:tab/>
        <w:t>To:RAN, RAN1, RAN2, RAN4</w:t>
      </w:r>
      <w:r w:rsidRPr="00A066A8">
        <w:tab/>
        <w:t>Cc:SA, SA1, SA5, RAN3</w:t>
      </w:r>
    </w:p>
    <w:p w14:paraId="25733577" w14:textId="77777777" w:rsidR="005E036C" w:rsidRPr="00A066A8" w:rsidRDefault="005E036C" w:rsidP="005E036C">
      <w:pPr>
        <w:pStyle w:val="Doc-text2"/>
      </w:pPr>
      <w:r w:rsidRPr="00A066A8">
        <w:t>=&gt;</w:t>
      </w:r>
      <w:r w:rsidRPr="00A066A8">
        <w:tab/>
        <w:t>Noted</w:t>
      </w:r>
    </w:p>
    <w:p w14:paraId="4FD6CAAE" w14:textId="77777777" w:rsidR="005E036C" w:rsidRPr="00A066A8" w:rsidRDefault="005E036C" w:rsidP="005E036C">
      <w:pPr>
        <w:pStyle w:val="Doc-text2"/>
      </w:pPr>
    </w:p>
    <w:p w14:paraId="7E2A54BE" w14:textId="53E18EF9" w:rsidR="005E036C" w:rsidRPr="00A066A8" w:rsidRDefault="005E036C" w:rsidP="005E036C">
      <w:pPr>
        <w:pStyle w:val="Doc-title"/>
      </w:pPr>
      <w:r w:rsidRPr="00A066A8">
        <w:t>R2-2402149</w:t>
      </w:r>
      <w:r w:rsidRPr="00A066A8">
        <w:tab/>
        <w:t>Reply LS RP-240029 on per UE energy consumption in RAN (RP-240825; contact: InterDigital)</w:t>
      </w:r>
      <w:r w:rsidRPr="00A066A8">
        <w:tab/>
        <w:t>RAN</w:t>
      </w:r>
      <w:r w:rsidRPr="00A066A8">
        <w:tab/>
        <w:t>LS in</w:t>
      </w:r>
      <w:r w:rsidRPr="00A066A8">
        <w:tab/>
        <w:t>Rel-19</w:t>
      </w:r>
      <w:r w:rsidRPr="00A066A8">
        <w:tab/>
        <w:t>FS_EnergySys</w:t>
      </w:r>
      <w:r w:rsidRPr="00A066A8">
        <w:tab/>
        <w:t>To:SA2</w:t>
      </w:r>
      <w:r w:rsidRPr="00A066A8">
        <w:tab/>
        <w:t>Cc:RAN1, RAN2, RAN3, SA</w:t>
      </w:r>
    </w:p>
    <w:p w14:paraId="3901ED91" w14:textId="77777777" w:rsidR="005E036C" w:rsidRPr="00A066A8" w:rsidRDefault="005E036C" w:rsidP="005E036C">
      <w:pPr>
        <w:pStyle w:val="Doc-text2"/>
      </w:pPr>
      <w:r w:rsidRPr="00A066A8">
        <w:t>=&gt;</w:t>
      </w:r>
      <w:r w:rsidRPr="00A066A8">
        <w:tab/>
        <w:t>Noted</w:t>
      </w:r>
    </w:p>
    <w:p w14:paraId="1A03A6EC" w14:textId="77777777" w:rsidR="005E036C" w:rsidRPr="00A066A8" w:rsidRDefault="005E036C" w:rsidP="005E036C">
      <w:pPr>
        <w:pStyle w:val="Doc-text2"/>
      </w:pPr>
    </w:p>
    <w:p w14:paraId="19277E02" w14:textId="14E06868" w:rsidR="005E036C" w:rsidRPr="00A066A8" w:rsidRDefault="005E036C" w:rsidP="005E036C">
      <w:pPr>
        <w:pStyle w:val="Doc-title"/>
      </w:pPr>
      <w:r w:rsidRPr="00A066A8">
        <w:t>R2-2402144</w:t>
      </w:r>
      <w:r w:rsidRPr="00A066A8">
        <w:tab/>
        <w:t>Clarification on the requirements for NTZ (S2-2403859; contact: LGE)</w:t>
      </w:r>
      <w:r w:rsidRPr="00A066A8">
        <w:tab/>
        <w:t>SA2</w:t>
      </w:r>
      <w:r w:rsidRPr="00A066A8">
        <w:tab/>
        <w:t>LS in</w:t>
      </w:r>
      <w:r w:rsidRPr="00A066A8">
        <w:tab/>
        <w:t>Rel-19</w:t>
      </w:r>
      <w:r w:rsidRPr="00A066A8">
        <w:tab/>
        <w:t>FS_UAS_Ph3</w:t>
      </w:r>
      <w:r w:rsidRPr="00A066A8">
        <w:tab/>
        <w:t>To:RAN2, RAN</w:t>
      </w:r>
      <w:r w:rsidRPr="00A066A8">
        <w:tab/>
        <w:t>Cc:RAN1, RAN3</w:t>
      </w:r>
    </w:p>
    <w:p w14:paraId="1B19D724" w14:textId="77777777" w:rsidR="005E036C" w:rsidRPr="00A066A8" w:rsidRDefault="005E036C" w:rsidP="005E036C">
      <w:pPr>
        <w:pStyle w:val="Doc-text2"/>
      </w:pPr>
      <w:r w:rsidRPr="00A066A8">
        <w:t>=&gt;</w:t>
      </w:r>
      <w:r w:rsidRPr="00A066A8">
        <w:tab/>
        <w:t>No further RAN2 action required at this time</w:t>
      </w:r>
    </w:p>
    <w:p w14:paraId="495F2D56" w14:textId="77777777" w:rsidR="005E036C" w:rsidRPr="00A066A8" w:rsidRDefault="005E036C" w:rsidP="005E036C">
      <w:pPr>
        <w:pStyle w:val="Doc-text2"/>
      </w:pPr>
      <w:r w:rsidRPr="00A066A8">
        <w:t>=&gt;</w:t>
      </w:r>
      <w:r w:rsidRPr="00A066A8">
        <w:tab/>
        <w:t>Noted</w:t>
      </w:r>
    </w:p>
    <w:p w14:paraId="635B0AFD" w14:textId="77777777" w:rsidR="005E036C" w:rsidRPr="00A066A8" w:rsidRDefault="005E036C" w:rsidP="005E036C">
      <w:pPr>
        <w:pStyle w:val="Doc-text2"/>
      </w:pPr>
    </w:p>
    <w:p w14:paraId="36C18871" w14:textId="2C4C37D0" w:rsidR="005E036C" w:rsidRPr="00A066A8" w:rsidRDefault="005E036C" w:rsidP="005E036C">
      <w:pPr>
        <w:pStyle w:val="Doc-title"/>
      </w:pPr>
      <w:r w:rsidRPr="00A066A8">
        <w:lastRenderedPageBreak/>
        <w:t>R2-2402148</w:t>
      </w:r>
      <w:r w:rsidRPr="00A066A8">
        <w:tab/>
        <w:t>Reply LS RP-240031 on clarification on requirements for NTZ (RP-240810; contact: InterDigital)</w:t>
      </w:r>
      <w:r w:rsidRPr="00A066A8">
        <w:tab/>
        <w:t>RAN</w:t>
      </w:r>
      <w:r w:rsidRPr="00A066A8">
        <w:tab/>
        <w:t>LS in</w:t>
      </w:r>
      <w:r w:rsidRPr="00A066A8">
        <w:tab/>
        <w:t>Rel-19</w:t>
      </w:r>
      <w:r w:rsidRPr="00A066A8">
        <w:tab/>
        <w:t>FS_UAS_Ph3</w:t>
      </w:r>
      <w:r w:rsidRPr="00A066A8">
        <w:tab/>
        <w:t>To:SA2</w:t>
      </w:r>
      <w:r w:rsidRPr="00A066A8">
        <w:tab/>
        <w:t>Cc:RAN1, RAN2, RAN3, SA</w:t>
      </w:r>
    </w:p>
    <w:p w14:paraId="399C2C8B" w14:textId="77777777" w:rsidR="005E036C" w:rsidRPr="00A066A8" w:rsidRDefault="005E036C" w:rsidP="005E036C">
      <w:pPr>
        <w:pStyle w:val="Doc-text2"/>
      </w:pPr>
      <w:r w:rsidRPr="00A066A8">
        <w:t>=&gt;</w:t>
      </w:r>
      <w:r w:rsidRPr="00A066A8">
        <w:tab/>
        <w:t>Noted</w:t>
      </w:r>
    </w:p>
    <w:p w14:paraId="3765B400" w14:textId="77777777" w:rsidR="005E036C" w:rsidRPr="00A066A8" w:rsidRDefault="005E036C" w:rsidP="005E036C">
      <w:pPr>
        <w:pStyle w:val="Doc-text2"/>
      </w:pPr>
    </w:p>
    <w:p w14:paraId="53B7463B" w14:textId="77777777" w:rsidR="005E036C" w:rsidRPr="00A066A8" w:rsidRDefault="005E036C" w:rsidP="005E036C">
      <w:pPr>
        <w:pStyle w:val="Heading2"/>
      </w:pPr>
      <w:bookmarkStart w:id="559" w:name="_Toc166191392"/>
      <w:r w:rsidRPr="00A066A8">
        <w:t>8.1</w:t>
      </w:r>
      <w:r w:rsidRPr="00A066A8">
        <w:tab/>
        <w:t>AI/ML for NR air interface</w:t>
      </w:r>
      <w:bookmarkEnd w:id="559"/>
    </w:p>
    <w:p w14:paraId="390E244B" w14:textId="39CC9AB2" w:rsidR="005E036C" w:rsidRPr="00A066A8" w:rsidRDefault="005E036C" w:rsidP="005E036C">
      <w:pPr>
        <w:pStyle w:val="Comments"/>
      </w:pPr>
      <w:r w:rsidRPr="00A066A8">
        <w:t>(NR_AIML_air-Core; leading WG: RAN1; REL-19; WID: RP-240774)</w:t>
      </w:r>
    </w:p>
    <w:p w14:paraId="6E93296F" w14:textId="77777777" w:rsidR="005E036C" w:rsidRPr="00A066A8" w:rsidRDefault="005E036C" w:rsidP="005E036C">
      <w:pPr>
        <w:pStyle w:val="Comments"/>
      </w:pPr>
      <w:r w:rsidRPr="00A066A8">
        <w:t>Time budget: 1 TU</w:t>
      </w:r>
    </w:p>
    <w:p w14:paraId="1EA97F83" w14:textId="77777777" w:rsidR="005E036C" w:rsidRPr="00A066A8" w:rsidRDefault="005E036C" w:rsidP="005E036C">
      <w:pPr>
        <w:pStyle w:val="Comments"/>
      </w:pPr>
      <w:r w:rsidRPr="00A066A8">
        <w:t xml:space="preserve">Tdoc Limitation: 4 tdocs </w:t>
      </w:r>
    </w:p>
    <w:p w14:paraId="678D858D" w14:textId="77777777" w:rsidR="005E036C" w:rsidRPr="00A066A8" w:rsidRDefault="005E036C" w:rsidP="005E036C">
      <w:pPr>
        <w:pStyle w:val="Heading3"/>
      </w:pPr>
      <w:bookmarkStart w:id="560" w:name="_Toc166191393"/>
      <w:r w:rsidRPr="00A066A8">
        <w:t>8.1.1</w:t>
      </w:r>
      <w:r w:rsidRPr="00A066A8">
        <w:tab/>
        <w:t>Organizational</w:t>
      </w:r>
      <w:bookmarkEnd w:id="560"/>
    </w:p>
    <w:p w14:paraId="3B495E92" w14:textId="77777777" w:rsidR="005E036C" w:rsidRPr="00A066A8" w:rsidRDefault="005E036C" w:rsidP="005E036C">
      <w:pPr>
        <w:pStyle w:val="Comments"/>
      </w:pPr>
      <w:r w:rsidRPr="00A066A8">
        <w:t xml:space="preserve">LS, Rapporteur input, including workplan, etc. </w:t>
      </w:r>
    </w:p>
    <w:p w14:paraId="08BDD38B" w14:textId="00256A30" w:rsidR="005E036C" w:rsidRPr="00A066A8" w:rsidRDefault="005E036C" w:rsidP="005E036C">
      <w:pPr>
        <w:pStyle w:val="Doc-title"/>
      </w:pPr>
      <w:r w:rsidRPr="00A066A8">
        <w:t>R2-2403628</w:t>
      </w:r>
      <w:r w:rsidRPr="00A066A8">
        <w:tab/>
        <w:t>RAN2 Work Plan for Rel-19 WI on AI/ML for NR air interface</w:t>
      </w:r>
      <w:r w:rsidRPr="00A066A8">
        <w:tab/>
        <w:t>Ericsson</w:t>
      </w:r>
      <w:r w:rsidRPr="00A066A8">
        <w:tab/>
        <w:t>discussion</w:t>
      </w:r>
      <w:r w:rsidRPr="00A066A8">
        <w:tab/>
        <w:t>Rel-19</w:t>
      </w:r>
      <w:r w:rsidRPr="00A066A8">
        <w:tab/>
        <w:t>NR_AIML_air-Core</w:t>
      </w:r>
    </w:p>
    <w:p w14:paraId="7569406D" w14:textId="65A60571" w:rsidR="005E036C" w:rsidRPr="00A066A8" w:rsidRDefault="005E036C" w:rsidP="005E036C">
      <w:pPr>
        <w:pStyle w:val="Doc-title"/>
      </w:pPr>
      <w:r w:rsidRPr="00A066A8">
        <w:t>R2-2402146</w:t>
      </w:r>
      <w:r w:rsidRPr="00A066A8">
        <w:tab/>
        <w:t>LS on the progress update of AI/ML Management specifications in SA5 (S5-238107; contact: NEC, Intel)</w:t>
      </w:r>
      <w:r w:rsidRPr="00A066A8">
        <w:tab/>
        <w:t>SA5</w:t>
      </w:r>
      <w:r w:rsidRPr="00A066A8">
        <w:tab/>
        <w:t>LS in</w:t>
      </w:r>
      <w:r w:rsidRPr="00A066A8">
        <w:tab/>
        <w:t>Rel-18</w:t>
      </w:r>
      <w:r w:rsidRPr="00A066A8">
        <w:tab/>
        <w:t>AIML_MGT, FS_NR_AIML_air</w:t>
      </w:r>
      <w:r w:rsidRPr="00A066A8">
        <w:tab/>
        <w:t>To:RAN1, RAN2, RAN3, SA2</w:t>
      </w:r>
      <w:r w:rsidRPr="00A066A8">
        <w:tab/>
        <w:t>Cc:SA1, SA, RAN</w:t>
      </w:r>
    </w:p>
    <w:p w14:paraId="61D999FF" w14:textId="77777777" w:rsidR="005E036C" w:rsidRPr="00A066A8" w:rsidRDefault="005E036C" w:rsidP="005E036C">
      <w:pPr>
        <w:pStyle w:val="Doc-text2"/>
      </w:pPr>
      <w:r w:rsidRPr="00A066A8">
        <w:t>=&gt;</w:t>
      </w:r>
      <w:r w:rsidRPr="00A066A8">
        <w:tab/>
        <w:t>Noted</w:t>
      </w:r>
    </w:p>
    <w:p w14:paraId="73F5A3F9" w14:textId="77777777" w:rsidR="005E036C" w:rsidRPr="00A066A8" w:rsidRDefault="005E036C" w:rsidP="005E036C">
      <w:pPr>
        <w:pStyle w:val="Doc-text2"/>
      </w:pPr>
    </w:p>
    <w:p w14:paraId="31A08D94" w14:textId="71FFA2C6" w:rsidR="005E036C" w:rsidRPr="00A066A8" w:rsidRDefault="005E036C" w:rsidP="005E036C">
      <w:pPr>
        <w:pStyle w:val="Doc-title"/>
      </w:pPr>
      <w:r w:rsidRPr="00A066A8">
        <w:t>R2-2403213</w:t>
      </w:r>
      <w:r w:rsidRPr="00A066A8">
        <w:tab/>
        <w:t>Discussion on SA5 AIML management aspects</w:t>
      </w:r>
      <w:r w:rsidRPr="00A066A8">
        <w:tab/>
        <w:t>NEC</w:t>
      </w:r>
      <w:r w:rsidRPr="00A066A8">
        <w:tab/>
        <w:t>discussion</w:t>
      </w:r>
      <w:r w:rsidRPr="00A066A8">
        <w:tab/>
        <w:t>Rel-19</w:t>
      </w:r>
      <w:r w:rsidRPr="00A066A8">
        <w:tab/>
        <w:t>NR_AIML_air-Core</w:t>
      </w:r>
    </w:p>
    <w:p w14:paraId="776445FF" w14:textId="77777777" w:rsidR="005E036C" w:rsidRPr="00A066A8" w:rsidRDefault="005E036C" w:rsidP="005E036C">
      <w:pPr>
        <w:pStyle w:val="Doc-text2"/>
      </w:pPr>
      <w:r w:rsidRPr="00A066A8">
        <w:t>=&gt;</w:t>
      </w:r>
      <w:r w:rsidRPr="00A066A8">
        <w:tab/>
        <w:t xml:space="preserve">Noted </w:t>
      </w:r>
    </w:p>
    <w:p w14:paraId="5CDE42AB" w14:textId="77777777" w:rsidR="005E036C" w:rsidRPr="00A066A8" w:rsidRDefault="005E036C" w:rsidP="005E036C">
      <w:pPr>
        <w:pStyle w:val="Doc-text2"/>
      </w:pPr>
    </w:p>
    <w:p w14:paraId="55B07DDA" w14:textId="77777777" w:rsidR="005E036C" w:rsidRPr="00A066A8" w:rsidRDefault="005E036C" w:rsidP="005E036C">
      <w:pPr>
        <w:pStyle w:val="Heading3"/>
      </w:pPr>
      <w:bookmarkStart w:id="561" w:name="_Toc166191394"/>
      <w:r w:rsidRPr="00A066A8">
        <w:t>8.1.2</w:t>
      </w:r>
      <w:r w:rsidRPr="00A066A8">
        <w:tab/>
        <w:t>Functionality based LCM</w:t>
      </w:r>
      <w:bookmarkEnd w:id="561"/>
    </w:p>
    <w:p w14:paraId="6ED8E4F7" w14:textId="77777777" w:rsidR="005E036C" w:rsidRPr="00A066A8" w:rsidRDefault="005E036C" w:rsidP="005E036C">
      <w:pPr>
        <w:pStyle w:val="Comments"/>
      </w:pPr>
      <w:r w:rsidRPr="00A066A8">
        <w:t>Contributions should focus on general understanding of LCM procedure (except for data collection and model transfer/delivery), what is required to enable the UE to perform different steps of the LCM procedure, what is the granularity of functionality, dependencies with RAN1 and what is needed from RAN1 to progress in RAN2</w:t>
      </w:r>
    </w:p>
    <w:p w14:paraId="11D4D098" w14:textId="77777777" w:rsidR="005E036C" w:rsidRPr="00A066A8" w:rsidRDefault="005E036C" w:rsidP="005E036C">
      <w:pPr>
        <w:pStyle w:val="Comments"/>
      </w:pPr>
      <w:r w:rsidRPr="00A066A8">
        <w:t xml:space="preserve">Contributions should be submitted in 8.1.2.x for NW sided and UE sided model respectively.  </w:t>
      </w:r>
    </w:p>
    <w:p w14:paraId="2C530A3F" w14:textId="77777777" w:rsidR="005E036C" w:rsidRPr="00A066A8" w:rsidRDefault="005E036C" w:rsidP="005E036C">
      <w:pPr>
        <w:pStyle w:val="Comments"/>
      </w:pPr>
      <w:r w:rsidRPr="00A066A8">
        <w:t>Two-sided model discussions are out of scope of this AI</w:t>
      </w:r>
    </w:p>
    <w:p w14:paraId="08BCE11E" w14:textId="77777777" w:rsidR="005E036C" w:rsidRPr="00A066A8" w:rsidRDefault="005E036C" w:rsidP="005E036C">
      <w:pPr>
        <w:pStyle w:val="Comments"/>
      </w:pPr>
      <w:r w:rsidRPr="00A066A8">
        <w:t>Contributions should focus on the beam management use case and 1</w:t>
      </w:r>
      <w:r w:rsidRPr="00A066A8">
        <w:rPr>
          <w:vertAlign w:val="superscript"/>
        </w:rPr>
        <w:t>st</w:t>
      </w:r>
      <w:r w:rsidRPr="00A066A8">
        <w:t xml:space="preserve"> prioirty positioning use cases.</w:t>
      </w:r>
    </w:p>
    <w:p w14:paraId="5114E149" w14:textId="77777777" w:rsidR="005E036C" w:rsidRPr="00A066A8" w:rsidRDefault="005E036C" w:rsidP="005E036C">
      <w:pPr>
        <w:pStyle w:val="Comments"/>
      </w:pPr>
      <w:r w:rsidRPr="00A066A8">
        <w:t>Model identification and model transfer/delivery is out of scope of this AI and will be discussed in RAN2#126 after further RAN1 progress</w:t>
      </w:r>
    </w:p>
    <w:p w14:paraId="29139FDD" w14:textId="0121BDED" w:rsidR="005E036C" w:rsidRPr="00A066A8" w:rsidRDefault="005E036C" w:rsidP="005E036C">
      <w:pPr>
        <w:pStyle w:val="Doc-title"/>
      </w:pPr>
      <w:r w:rsidRPr="00A066A8">
        <w:t>R2-2402247</w:t>
      </w:r>
      <w:r w:rsidRPr="00A066A8">
        <w:tab/>
        <w:t>other aspect of AI/ML LCM</w:t>
      </w:r>
      <w:r w:rsidRPr="00A066A8">
        <w:tab/>
        <w:t>TCL</w:t>
      </w:r>
      <w:r w:rsidRPr="00A066A8">
        <w:tab/>
        <w:t>discussion</w:t>
      </w:r>
      <w:r w:rsidRPr="00A066A8">
        <w:tab/>
        <w:t>Rel-19</w:t>
      </w:r>
      <w:r w:rsidRPr="00A066A8">
        <w:tab/>
        <w:t>Withdrawn</w:t>
      </w:r>
    </w:p>
    <w:p w14:paraId="70E89BCD" w14:textId="77777777" w:rsidR="005E036C" w:rsidRPr="00A066A8" w:rsidRDefault="005E036C" w:rsidP="005E036C">
      <w:pPr>
        <w:pStyle w:val="Doc-text2"/>
      </w:pPr>
      <w:r w:rsidRPr="00A066A8">
        <w:t>=&gt;</w:t>
      </w:r>
      <w:r w:rsidRPr="00A066A8">
        <w:tab/>
        <w:t>Not treated</w:t>
      </w:r>
    </w:p>
    <w:p w14:paraId="26AE025B" w14:textId="77777777" w:rsidR="005E036C" w:rsidRPr="00A066A8" w:rsidRDefault="005E036C" w:rsidP="005E036C">
      <w:pPr>
        <w:pStyle w:val="Doc-text2"/>
      </w:pPr>
    </w:p>
    <w:p w14:paraId="7C9D32B3" w14:textId="77777777" w:rsidR="005E036C" w:rsidRPr="00A066A8" w:rsidRDefault="005E036C" w:rsidP="005E036C">
      <w:pPr>
        <w:pStyle w:val="Heading4"/>
      </w:pPr>
      <w:bookmarkStart w:id="562" w:name="_Toc166191395"/>
      <w:r w:rsidRPr="00A066A8">
        <w:t>8.1.2.1</w:t>
      </w:r>
      <w:r w:rsidRPr="00A066A8">
        <w:tab/>
        <w:t>LCM for NW-sided model</w:t>
      </w:r>
      <w:bookmarkEnd w:id="562"/>
    </w:p>
    <w:p w14:paraId="35AEEE78" w14:textId="77777777" w:rsidR="005E036C" w:rsidRPr="00265567" w:rsidRDefault="005E036C" w:rsidP="00265567">
      <w:pPr>
        <w:rPr>
          <w:b/>
          <w:bCs/>
          <w:i/>
          <w:iCs/>
        </w:rPr>
      </w:pPr>
      <w:r w:rsidRPr="00265567">
        <w:rPr>
          <w:b/>
          <w:bCs/>
          <w:i/>
          <w:iCs/>
        </w:rPr>
        <w:t>General:</w:t>
      </w:r>
    </w:p>
    <w:p w14:paraId="12FF4BBC" w14:textId="0F0773A0" w:rsidR="005E036C" w:rsidRPr="00A066A8" w:rsidRDefault="005E036C" w:rsidP="005E036C">
      <w:pPr>
        <w:spacing w:before="60"/>
        <w:ind w:left="1259" w:hanging="1259"/>
        <w:rPr>
          <w:noProof/>
        </w:rPr>
      </w:pPr>
      <w:r w:rsidRPr="00A066A8">
        <w:rPr>
          <w:noProof/>
        </w:rPr>
        <w:t>R2-2402729</w:t>
      </w:r>
      <w:r w:rsidRPr="00A066A8">
        <w:rPr>
          <w:noProof/>
        </w:rPr>
        <w:tab/>
        <w:t>Discussion on LCM for NW-sided model</w:t>
      </w:r>
      <w:r w:rsidRPr="00A066A8">
        <w:rPr>
          <w:noProof/>
        </w:rPr>
        <w:tab/>
        <w:t>Lenovo</w:t>
      </w:r>
      <w:r w:rsidRPr="00A066A8">
        <w:rPr>
          <w:noProof/>
        </w:rPr>
        <w:tab/>
        <w:t>discussion</w:t>
      </w:r>
      <w:r w:rsidRPr="00A066A8">
        <w:rPr>
          <w:noProof/>
        </w:rPr>
        <w:tab/>
        <w:t>Rel-19</w:t>
      </w:r>
    </w:p>
    <w:p w14:paraId="6709327A" w14:textId="77777777" w:rsidR="005E036C" w:rsidRPr="00A066A8" w:rsidRDefault="005E036C" w:rsidP="005E036C">
      <w:pPr>
        <w:pStyle w:val="Doc-comment"/>
        <w:rPr>
          <w:noProof/>
        </w:rPr>
      </w:pPr>
      <w:r w:rsidRPr="00A066A8">
        <w:rPr>
          <w:noProof/>
        </w:rPr>
        <w:t>Proposal 1</w:t>
      </w:r>
      <w:r w:rsidRPr="00A066A8">
        <w:rPr>
          <w:noProof/>
        </w:rPr>
        <w:tab/>
        <w:t>RAN2 confirms that UE will not be informed about any gNB/LMF-sided model management decision (e.g., selection, (de)activation, switching, fallback, etc.)</w:t>
      </w:r>
    </w:p>
    <w:p w14:paraId="66E26196" w14:textId="77777777" w:rsidR="005E036C" w:rsidRPr="00A066A8" w:rsidRDefault="005E036C" w:rsidP="005E036C">
      <w:pPr>
        <w:pStyle w:val="Doc-comment"/>
        <w:rPr>
          <w:noProof/>
        </w:rPr>
      </w:pPr>
      <w:r w:rsidRPr="00A066A8">
        <w:rPr>
          <w:noProof/>
        </w:rPr>
        <w:t>Proposal 2</w:t>
      </w:r>
      <w:r w:rsidRPr="00A066A8">
        <w:rPr>
          <w:noProof/>
        </w:rPr>
        <w:tab/>
        <w:t xml:space="preserve">RAN2 confirms that UE will not be involved in any gNB/LMF-sided model management decision making (e.g., selection, (de)activation, switching, fallback, etc.), except being configured to provide the required measurement/data. </w:t>
      </w:r>
    </w:p>
    <w:p w14:paraId="15C6AD95" w14:textId="77777777" w:rsidR="005E036C" w:rsidRPr="00A066A8" w:rsidRDefault="005E036C" w:rsidP="005E036C">
      <w:pPr>
        <w:pStyle w:val="Doc-comment"/>
        <w:rPr>
          <w:noProof/>
        </w:rPr>
      </w:pPr>
      <w:r w:rsidRPr="00A066A8">
        <w:rPr>
          <w:noProof/>
        </w:rPr>
        <w:t>Proposal 3</w:t>
      </w:r>
      <w:r w:rsidRPr="00A066A8">
        <w:rPr>
          <w:noProof/>
        </w:rPr>
        <w:tab/>
        <w:t>RAN2 focuses on the data collection procedure from UE to NW (e.g., gNB, LMF, or OAM) for the sake of NW-sided model LCM (including training, inference, management).</w:t>
      </w:r>
    </w:p>
    <w:p w14:paraId="01FDEACD" w14:textId="77777777" w:rsidR="005E036C" w:rsidRPr="00A066A8" w:rsidRDefault="005E036C" w:rsidP="005E036C">
      <w:pPr>
        <w:pStyle w:val="Doc-text2"/>
      </w:pPr>
      <w:r w:rsidRPr="00A066A8">
        <w:t>-</w:t>
      </w:r>
      <w:r w:rsidRPr="00A066A8">
        <w:tab/>
        <w:t xml:space="preserve">Oppo thinks that the UE may need to be involved for configuration.  </w:t>
      </w:r>
    </w:p>
    <w:p w14:paraId="05255A65" w14:textId="77777777" w:rsidR="005E036C" w:rsidRPr="00A066A8" w:rsidRDefault="005E036C" w:rsidP="005E036C">
      <w:pPr>
        <w:pStyle w:val="Doc-text2"/>
      </w:pPr>
      <w:r w:rsidRPr="00A066A8">
        <w:t>-</w:t>
      </w:r>
      <w:r w:rsidRPr="00A066A8">
        <w:tab/>
        <w:t>ZTE thinks that for training, inference it should be more RAN1 discussion</w:t>
      </w:r>
    </w:p>
    <w:p w14:paraId="050996B6" w14:textId="77777777" w:rsidR="005E036C" w:rsidRPr="00A066A8" w:rsidRDefault="005E036C" w:rsidP="005E036C">
      <w:pPr>
        <w:pStyle w:val="Doc-text2"/>
      </w:pPr>
      <w:r w:rsidRPr="00A066A8">
        <w:t>=&gt;</w:t>
      </w:r>
      <w:r w:rsidRPr="00A066A8">
        <w:tab/>
        <w:t>Noted</w:t>
      </w:r>
    </w:p>
    <w:p w14:paraId="5BE76932" w14:textId="77777777" w:rsidR="005E036C" w:rsidRPr="00A066A8" w:rsidRDefault="005E036C" w:rsidP="005E036C">
      <w:pPr>
        <w:pStyle w:val="Doc-text2"/>
      </w:pPr>
    </w:p>
    <w:p w14:paraId="57BB90BC" w14:textId="2D66095B" w:rsidR="005E036C" w:rsidRPr="00A066A8" w:rsidRDefault="005E036C" w:rsidP="005E036C">
      <w:pPr>
        <w:spacing w:before="60"/>
        <w:ind w:left="1259" w:hanging="1259"/>
        <w:rPr>
          <w:noProof/>
        </w:rPr>
      </w:pPr>
      <w:r w:rsidRPr="00A066A8">
        <w:rPr>
          <w:noProof/>
        </w:rPr>
        <w:t>R2-2403570</w:t>
      </w:r>
      <w:r w:rsidRPr="00A066A8">
        <w:rPr>
          <w:noProof/>
        </w:rPr>
        <w:tab/>
        <w:t>LCM for NW-sided model</w:t>
      </w:r>
      <w:r w:rsidRPr="00A066A8">
        <w:rPr>
          <w:noProof/>
        </w:rPr>
        <w:tab/>
        <w:t>LG Electronics</w:t>
      </w:r>
      <w:r w:rsidRPr="00A066A8">
        <w:rPr>
          <w:noProof/>
        </w:rPr>
        <w:tab/>
        <w:t>discussion</w:t>
      </w:r>
      <w:r w:rsidRPr="00A066A8">
        <w:rPr>
          <w:noProof/>
        </w:rPr>
        <w:tab/>
        <w:t>Rel-19</w:t>
      </w:r>
      <w:r w:rsidRPr="00A066A8">
        <w:rPr>
          <w:noProof/>
        </w:rPr>
        <w:tab/>
        <w:t>NR_AIML_air-Core</w:t>
      </w:r>
    </w:p>
    <w:p w14:paraId="51AC72FC" w14:textId="77777777" w:rsidR="005E036C" w:rsidRPr="00A066A8" w:rsidRDefault="005E036C" w:rsidP="005E036C">
      <w:pPr>
        <w:pStyle w:val="Doc-comment"/>
        <w:rPr>
          <w:iCs/>
          <w:noProof/>
          <w:sz w:val="18"/>
        </w:rPr>
      </w:pPr>
      <w:r w:rsidRPr="00A066A8">
        <w:rPr>
          <w:noProof/>
        </w:rPr>
        <w:t xml:space="preserve">Proposal 1. </w:t>
      </w:r>
      <w:r w:rsidRPr="00A066A8">
        <w:rPr>
          <w:noProof/>
        </w:rPr>
        <w:tab/>
        <w:t>To de-prioritize discussion for LCM for NW-sided model. RAN2 impact is delivering data, and it is separately handled in data collection agenda.</w:t>
      </w:r>
      <w:r w:rsidRPr="00A066A8">
        <w:rPr>
          <w:iCs/>
          <w:noProof/>
          <w:sz w:val="18"/>
        </w:rPr>
        <w:t xml:space="preserve"> </w:t>
      </w:r>
    </w:p>
    <w:p w14:paraId="5FC3FC98" w14:textId="77777777" w:rsidR="005E036C" w:rsidRPr="00A066A8" w:rsidRDefault="005E036C" w:rsidP="005E036C">
      <w:pPr>
        <w:pStyle w:val="Doc-text2"/>
      </w:pPr>
      <w:r w:rsidRPr="00A066A8">
        <w:t>=&gt;</w:t>
      </w:r>
      <w:r w:rsidRPr="00A066A8">
        <w:tab/>
        <w:t>Noted</w:t>
      </w:r>
    </w:p>
    <w:p w14:paraId="7CBE4542" w14:textId="77777777" w:rsidR="005E036C" w:rsidRPr="00A066A8" w:rsidRDefault="005E036C" w:rsidP="005E036C">
      <w:pPr>
        <w:spacing w:before="60"/>
        <w:ind w:left="1259" w:hanging="1259"/>
        <w:rPr>
          <w:rFonts w:cs="Arial"/>
          <w:bCs/>
          <w:sz w:val="24"/>
          <w:szCs w:val="28"/>
        </w:rPr>
      </w:pPr>
    </w:p>
    <w:p w14:paraId="2A73E05A" w14:textId="6C7EFD05" w:rsidR="005E036C" w:rsidRPr="00A066A8" w:rsidRDefault="005E036C" w:rsidP="005E036C">
      <w:pPr>
        <w:spacing w:before="60"/>
        <w:ind w:left="1259" w:hanging="1259"/>
        <w:rPr>
          <w:noProof/>
        </w:rPr>
      </w:pPr>
      <w:r w:rsidRPr="00A066A8">
        <w:rPr>
          <w:noProof/>
        </w:rPr>
        <w:lastRenderedPageBreak/>
        <w:t>R2-2403227</w:t>
      </w:r>
      <w:r w:rsidRPr="00A066A8">
        <w:rPr>
          <w:noProof/>
        </w:rPr>
        <w:tab/>
        <w:t>Discussion on LCM of Network-Sided Models</w:t>
      </w:r>
      <w:r w:rsidRPr="00A066A8">
        <w:rPr>
          <w:noProof/>
        </w:rPr>
        <w:tab/>
        <w:t xml:space="preserve">Qualcomm Incorporated </w:t>
      </w:r>
      <w:r w:rsidRPr="00A066A8">
        <w:rPr>
          <w:noProof/>
        </w:rPr>
        <w:tab/>
        <w:t>discussion</w:t>
      </w:r>
      <w:r w:rsidRPr="00A066A8">
        <w:rPr>
          <w:noProof/>
        </w:rPr>
        <w:tab/>
        <w:t>Rel-19</w:t>
      </w:r>
    </w:p>
    <w:p w14:paraId="3A729B69" w14:textId="77777777" w:rsidR="005E036C" w:rsidRPr="00A066A8" w:rsidRDefault="005E036C" w:rsidP="005E036C">
      <w:pPr>
        <w:pStyle w:val="Doc-comment"/>
        <w:rPr>
          <w:noProof/>
        </w:rPr>
      </w:pPr>
      <w:r w:rsidRPr="00A066A8">
        <w:rPr>
          <w:noProof/>
        </w:rPr>
        <w:t xml:space="preserve">Proposal 1: For the network-side models, the required additional condition can be left up to the network implementation.  </w:t>
      </w:r>
    </w:p>
    <w:p w14:paraId="59C0E642" w14:textId="77777777" w:rsidR="005E036C" w:rsidRPr="00A066A8" w:rsidRDefault="005E036C" w:rsidP="005E036C">
      <w:pPr>
        <w:pStyle w:val="Doc-comment"/>
        <w:rPr>
          <w:noProof/>
        </w:rPr>
      </w:pPr>
      <w:r w:rsidRPr="00A066A8">
        <w:rPr>
          <w:noProof/>
        </w:rPr>
        <w:t>Proposal 2: For network-side models, the UE-side additional conditions are not required.</w:t>
      </w:r>
    </w:p>
    <w:p w14:paraId="584E4705" w14:textId="77777777" w:rsidR="005E036C" w:rsidRPr="00A066A8" w:rsidRDefault="005E036C" w:rsidP="005E036C">
      <w:pPr>
        <w:pStyle w:val="Doc-text2"/>
      </w:pPr>
      <w:r w:rsidRPr="00A066A8">
        <w:t>-</w:t>
      </w:r>
      <w:r w:rsidRPr="00A066A8">
        <w:tab/>
        <w:t xml:space="preserve">Xiaomi thinks that RAN1 is discussing still </w:t>
      </w:r>
    </w:p>
    <w:p w14:paraId="4E076AE0" w14:textId="77777777" w:rsidR="005E036C" w:rsidRPr="00A066A8" w:rsidRDefault="005E036C" w:rsidP="005E036C">
      <w:pPr>
        <w:pStyle w:val="Doc-text2"/>
      </w:pPr>
      <w:r w:rsidRPr="00A066A8">
        <w:t>=&gt;</w:t>
      </w:r>
      <w:r w:rsidRPr="00A066A8">
        <w:tab/>
        <w:t>Noted</w:t>
      </w:r>
    </w:p>
    <w:p w14:paraId="0D9BE7F9" w14:textId="77777777" w:rsidR="005E036C" w:rsidRPr="00A066A8" w:rsidRDefault="005E036C" w:rsidP="005E036C">
      <w:pPr>
        <w:ind w:left="2160" w:hanging="1440"/>
        <w:rPr>
          <w:iCs/>
          <w:noProof/>
          <w:sz w:val="18"/>
        </w:rPr>
      </w:pPr>
    </w:p>
    <w:p w14:paraId="311EF1B5"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0B2B73B7" w14:textId="77777777" w:rsidR="005E036C" w:rsidRPr="00A066A8" w:rsidRDefault="005E036C" w:rsidP="005E036C">
      <w:pPr>
        <w:pStyle w:val="Doc-comment"/>
        <w:pBdr>
          <w:top w:val="single" w:sz="4" w:space="1" w:color="auto"/>
          <w:left w:val="single" w:sz="4" w:space="4" w:color="auto"/>
          <w:bottom w:val="single" w:sz="4" w:space="1" w:color="auto"/>
          <w:right w:val="single" w:sz="4" w:space="4" w:color="auto"/>
        </w:pBdr>
        <w:rPr>
          <w:i w:val="0"/>
          <w:iCs/>
          <w:noProof/>
        </w:rPr>
      </w:pPr>
      <w:r w:rsidRPr="00A066A8">
        <w:rPr>
          <w:i w:val="0"/>
          <w:iCs/>
          <w:noProof/>
        </w:rPr>
        <w:t>1</w:t>
      </w:r>
      <w:r w:rsidRPr="00A066A8">
        <w:rPr>
          <w:i w:val="0"/>
          <w:iCs/>
          <w:noProof/>
        </w:rPr>
        <w:tab/>
        <w:t>RAN2 confirms that UE will not be informed about any gNB/LMF-sided model/functionality management decision (e.g., selection, (de)activation, switching, fallback, etc.)</w:t>
      </w:r>
    </w:p>
    <w:p w14:paraId="1D02E77C" w14:textId="77777777" w:rsidR="005E036C" w:rsidRPr="00A066A8" w:rsidRDefault="005E036C" w:rsidP="005E036C">
      <w:pPr>
        <w:pStyle w:val="Doc-comment"/>
        <w:pBdr>
          <w:top w:val="single" w:sz="4" w:space="1" w:color="auto"/>
          <w:left w:val="single" w:sz="4" w:space="4" w:color="auto"/>
          <w:bottom w:val="single" w:sz="4" w:space="1" w:color="auto"/>
          <w:right w:val="single" w:sz="4" w:space="4" w:color="auto"/>
        </w:pBdr>
        <w:rPr>
          <w:i w:val="0"/>
          <w:iCs/>
          <w:noProof/>
        </w:rPr>
      </w:pPr>
      <w:r w:rsidRPr="00A066A8">
        <w:rPr>
          <w:i w:val="0"/>
          <w:iCs/>
          <w:noProof/>
        </w:rPr>
        <w:t>2</w:t>
      </w:r>
      <w:r w:rsidRPr="00A066A8">
        <w:rPr>
          <w:i w:val="0"/>
          <w:iCs/>
          <w:noProof/>
        </w:rPr>
        <w:tab/>
        <w:t xml:space="preserve">RAN2 confirms that UE will not be involved in any gNB/LMF-sided model/functionality management decision making (e.g., selection, (de)activation, switching, fallback, etc.), except being configured to provide the required measurement/data. </w:t>
      </w:r>
    </w:p>
    <w:p w14:paraId="137735C6" w14:textId="77777777" w:rsidR="005E036C" w:rsidRPr="00A066A8" w:rsidRDefault="005E036C" w:rsidP="005E036C">
      <w:pPr>
        <w:pStyle w:val="Doc-comment"/>
        <w:pBdr>
          <w:top w:val="single" w:sz="4" w:space="1" w:color="auto"/>
          <w:left w:val="single" w:sz="4" w:space="4" w:color="auto"/>
          <w:bottom w:val="single" w:sz="4" w:space="1" w:color="auto"/>
          <w:right w:val="single" w:sz="4" w:space="4" w:color="auto"/>
        </w:pBdr>
        <w:rPr>
          <w:i w:val="0"/>
          <w:iCs/>
          <w:noProof/>
        </w:rPr>
      </w:pPr>
      <w:r w:rsidRPr="00A066A8">
        <w:rPr>
          <w:i w:val="0"/>
          <w:iCs/>
          <w:noProof/>
        </w:rPr>
        <w:t>3</w:t>
      </w:r>
      <w:r w:rsidRPr="00A066A8">
        <w:rPr>
          <w:i w:val="0"/>
          <w:iCs/>
          <w:noProof/>
        </w:rPr>
        <w:tab/>
        <w:t>RAN2 focuses on the data collection procedure from UE to NW (e.g., gNB, LMF, or OAM) for the sake of NW-sided model LCM (including training, inference, management).</w:t>
      </w:r>
    </w:p>
    <w:p w14:paraId="5F56A978" w14:textId="77777777" w:rsidR="005E036C" w:rsidRPr="00A066A8" w:rsidRDefault="005E036C" w:rsidP="005E036C">
      <w:pPr>
        <w:ind w:left="2160" w:hanging="1440"/>
        <w:rPr>
          <w:iCs/>
          <w:noProof/>
          <w:sz w:val="18"/>
        </w:rPr>
      </w:pPr>
    </w:p>
    <w:p w14:paraId="1AB057CF" w14:textId="77777777" w:rsidR="005E036C" w:rsidRPr="00265567" w:rsidRDefault="005E036C" w:rsidP="00265567">
      <w:pPr>
        <w:rPr>
          <w:b/>
          <w:bCs/>
          <w:i/>
          <w:iCs/>
        </w:rPr>
      </w:pPr>
      <w:r w:rsidRPr="00265567">
        <w:rPr>
          <w:b/>
          <w:bCs/>
          <w:i/>
          <w:iCs/>
        </w:rPr>
        <w:t>Beam management:</w:t>
      </w:r>
    </w:p>
    <w:p w14:paraId="7A25534C" w14:textId="14865F55" w:rsidR="005E036C" w:rsidRPr="00A066A8" w:rsidRDefault="005E036C" w:rsidP="005E036C">
      <w:pPr>
        <w:spacing w:before="60"/>
        <w:ind w:left="1259" w:hanging="1259"/>
        <w:rPr>
          <w:noProof/>
        </w:rPr>
      </w:pPr>
      <w:r w:rsidRPr="00A066A8">
        <w:rPr>
          <w:noProof/>
        </w:rPr>
        <w:t>R2-2402651</w:t>
      </w:r>
      <w:r w:rsidRPr="00A066A8">
        <w:rPr>
          <w:noProof/>
        </w:rPr>
        <w:tab/>
        <w:t>Considerations on LCM for NW side model</w:t>
      </w:r>
      <w:r w:rsidRPr="00A066A8">
        <w:rPr>
          <w:noProof/>
        </w:rPr>
        <w:tab/>
        <w:t>ZTE Corporation</w:t>
      </w:r>
      <w:r w:rsidRPr="00A066A8">
        <w:rPr>
          <w:noProof/>
        </w:rPr>
        <w:tab/>
        <w:t>discussion</w:t>
      </w:r>
      <w:r w:rsidRPr="00A066A8">
        <w:rPr>
          <w:noProof/>
        </w:rPr>
        <w:tab/>
        <w:t>Rel-19</w:t>
      </w:r>
      <w:r w:rsidRPr="00A066A8">
        <w:rPr>
          <w:noProof/>
        </w:rPr>
        <w:tab/>
        <w:t>NR_AIML_air-Core</w:t>
      </w:r>
    </w:p>
    <w:p w14:paraId="04F9862C" w14:textId="77777777" w:rsidR="005E036C" w:rsidRPr="00A066A8" w:rsidRDefault="005E036C" w:rsidP="005E036C">
      <w:pPr>
        <w:pStyle w:val="Doc-comment"/>
        <w:rPr>
          <w:noProof/>
        </w:rPr>
      </w:pPr>
      <w:r w:rsidRPr="00A066A8">
        <w:rPr>
          <w:noProof/>
        </w:rPr>
        <w:t>Proposal 13: For AI/ML based beam management, RAN2 assumes the L1 measurement framework shall be used for configuring the input data of the NW side AI/ML model inference, and the legacy beam management can be reused for adjusting the UE’s UL/DL beams according to the output of the NW side AI/ML model inference.</w:t>
      </w:r>
    </w:p>
    <w:p w14:paraId="739CE753" w14:textId="77777777" w:rsidR="005E036C" w:rsidRPr="00A066A8" w:rsidRDefault="005E036C" w:rsidP="005E036C">
      <w:pPr>
        <w:pStyle w:val="Doc-text2"/>
      </w:pPr>
      <w:r w:rsidRPr="00A066A8">
        <w:t>-</w:t>
      </w:r>
      <w:r w:rsidRPr="00A066A8">
        <w:tab/>
        <w:t xml:space="preserve">Oppo thinks that there may be some configuration needed.  </w:t>
      </w:r>
    </w:p>
    <w:p w14:paraId="656354D5" w14:textId="77777777" w:rsidR="005E036C" w:rsidRPr="00A066A8" w:rsidRDefault="005E036C" w:rsidP="005E036C">
      <w:pPr>
        <w:pStyle w:val="Doc-text2"/>
      </w:pPr>
      <w:r w:rsidRPr="00A066A8">
        <w:t>=&gt;</w:t>
      </w:r>
      <w:r w:rsidRPr="00A066A8">
        <w:tab/>
        <w:t xml:space="preserve">Noted </w:t>
      </w:r>
    </w:p>
    <w:p w14:paraId="2EBA6EFC" w14:textId="77777777" w:rsidR="005E036C" w:rsidRPr="00A066A8" w:rsidRDefault="005E036C" w:rsidP="005E036C">
      <w:pPr>
        <w:spacing w:before="60"/>
        <w:ind w:left="1259" w:hanging="1259"/>
        <w:rPr>
          <w:rFonts w:cs="Arial"/>
          <w:bCs/>
          <w:sz w:val="24"/>
          <w:szCs w:val="28"/>
        </w:rPr>
      </w:pPr>
    </w:p>
    <w:p w14:paraId="414079D6" w14:textId="53D6FB56" w:rsidR="005E036C" w:rsidRPr="00A066A8" w:rsidRDefault="005E036C" w:rsidP="005E036C">
      <w:pPr>
        <w:spacing w:before="60"/>
        <w:ind w:left="1259" w:hanging="1259"/>
        <w:rPr>
          <w:noProof/>
        </w:rPr>
      </w:pPr>
      <w:r w:rsidRPr="00A066A8">
        <w:rPr>
          <w:noProof/>
        </w:rPr>
        <w:t>R2-2403629</w:t>
      </w:r>
      <w:r w:rsidRPr="00A066A8">
        <w:rPr>
          <w:noProof/>
        </w:rPr>
        <w:tab/>
        <w:t>LCM for NW-side models</w:t>
      </w:r>
      <w:r w:rsidRPr="00A066A8">
        <w:rPr>
          <w:noProof/>
        </w:rPr>
        <w:tab/>
        <w:t>Ericsson</w:t>
      </w:r>
      <w:r w:rsidRPr="00A066A8">
        <w:rPr>
          <w:noProof/>
        </w:rPr>
        <w:tab/>
        <w:t>discussion</w:t>
      </w:r>
      <w:r w:rsidRPr="00A066A8">
        <w:rPr>
          <w:noProof/>
        </w:rPr>
        <w:tab/>
        <w:t>Rel-19</w:t>
      </w:r>
      <w:r w:rsidRPr="00A066A8">
        <w:rPr>
          <w:noProof/>
        </w:rPr>
        <w:tab/>
        <w:t>NR_AIML_air-Core</w:t>
      </w:r>
    </w:p>
    <w:p w14:paraId="618EDABC" w14:textId="77777777" w:rsidR="005E036C" w:rsidRPr="00A066A8" w:rsidRDefault="005E036C" w:rsidP="005E036C">
      <w:pPr>
        <w:pStyle w:val="Doc-comment"/>
        <w:rPr>
          <w:noProof/>
        </w:rPr>
      </w:pPr>
      <w:r w:rsidRPr="00A066A8">
        <w:rPr>
          <w:noProof/>
        </w:rPr>
        <w:t>Proposal 3</w:t>
      </w:r>
      <w:r w:rsidRPr="00A066A8">
        <w:rPr>
          <w:noProof/>
        </w:rPr>
        <w:tab/>
        <w:t xml:space="preserve">For the RRC-based reporting configuration for NW-side data collection, RAN2 to study the necessary enhancements to the L1 measurement reporting configuration that allows logging beam-level measurement results and reporting the logged data to the gNB via RRC (e.g., periodically, event-based, on demand). </w:t>
      </w:r>
    </w:p>
    <w:p w14:paraId="406A4FE3" w14:textId="77777777" w:rsidR="005E036C" w:rsidRPr="00A066A8" w:rsidRDefault="005E036C" w:rsidP="005E036C">
      <w:pPr>
        <w:pStyle w:val="Doc-text2"/>
      </w:pPr>
      <w:r w:rsidRPr="00A066A8">
        <w:rPr>
          <w:i/>
          <w:iCs/>
        </w:rPr>
        <w:softHyphen/>
      </w:r>
      <w:r w:rsidRPr="00A066A8">
        <w:t>-</w:t>
      </w:r>
      <w:r w:rsidRPr="00A066A8">
        <w:tab/>
        <w:t xml:space="preserve">Qualcomm is concerned about the logging of the data on the UE side.  </w:t>
      </w:r>
    </w:p>
    <w:p w14:paraId="49879F64" w14:textId="77777777" w:rsidR="005E036C" w:rsidRPr="00A066A8" w:rsidRDefault="005E036C" w:rsidP="005E036C">
      <w:pPr>
        <w:pStyle w:val="Doc-comment"/>
        <w:rPr>
          <w:noProof/>
        </w:rPr>
      </w:pPr>
      <w:r w:rsidRPr="00A066A8">
        <w:rPr>
          <w:noProof/>
        </w:rPr>
        <w:t>Proposal 4</w:t>
      </w:r>
      <w:r w:rsidRPr="00A066A8">
        <w:rPr>
          <w:noProof/>
        </w:rPr>
        <w:tab/>
        <w:t>There is no specification impact associated to gNB-side model inference.</w:t>
      </w:r>
    </w:p>
    <w:p w14:paraId="72FA96B1" w14:textId="77777777" w:rsidR="005E036C" w:rsidRPr="00A066A8" w:rsidRDefault="005E036C" w:rsidP="005E036C">
      <w:pPr>
        <w:pStyle w:val="Doc-comment"/>
        <w:rPr>
          <w:noProof/>
        </w:rPr>
      </w:pPr>
      <w:r w:rsidRPr="00A066A8">
        <w:rPr>
          <w:noProof/>
        </w:rPr>
        <w:t>Proposal 5</w:t>
      </w:r>
      <w:r w:rsidRPr="00A066A8">
        <w:rPr>
          <w:noProof/>
        </w:rPr>
        <w:tab/>
        <w:t>There is no specification impact associated to gNB-side model monitoring.</w:t>
      </w:r>
    </w:p>
    <w:p w14:paraId="1273FC90" w14:textId="77777777" w:rsidR="005E036C" w:rsidRPr="00A066A8" w:rsidRDefault="005E036C" w:rsidP="005E036C">
      <w:pPr>
        <w:pStyle w:val="Doc-text2"/>
      </w:pPr>
      <w:r w:rsidRPr="00A066A8">
        <w:t>=&gt;</w:t>
      </w:r>
      <w:r w:rsidRPr="00A066A8">
        <w:tab/>
        <w:t>Noted</w:t>
      </w:r>
    </w:p>
    <w:p w14:paraId="06ACE853" w14:textId="77777777" w:rsidR="005E036C" w:rsidRPr="00A066A8" w:rsidRDefault="005E036C" w:rsidP="005E036C">
      <w:pPr>
        <w:ind w:left="1800" w:hanging="1080"/>
        <w:rPr>
          <w:iCs/>
          <w:noProof/>
          <w:sz w:val="18"/>
        </w:rPr>
      </w:pPr>
    </w:p>
    <w:p w14:paraId="32595A9F" w14:textId="27134069" w:rsidR="005E036C" w:rsidRPr="00A066A8" w:rsidRDefault="005E036C" w:rsidP="005E036C">
      <w:pPr>
        <w:spacing w:before="60"/>
        <w:ind w:left="1259" w:hanging="1259"/>
        <w:rPr>
          <w:noProof/>
        </w:rPr>
      </w:pPr>
      <w:r w:rsidRPr="00A066A8">
        <w:rPr>
          <w:noProof/>
        </w:rPr>
        <w:t>R2-2403019</w:t>
      </w:r>
      <w:r w:rsidRPr="00A066A8">
        <w:rPr>
          <w:noProof/>
        </w:rPr>
        <w:tab/>
        <w:t>Discussion on LCM for NW-sided model</w:t>
      </w:r>
      <w:r w:rsidRPr="00A066A8">
        <w:rPr>
          <w:noProof/>
        </w:rPr>
        <w:tab/>
        <w:t>CMCC</w:t>
      </w:r>
      <w:r w:rsidRPr="00A066A8">
        <w:rPr>
          <w:noProof/>
        </w:rPr>
        <w:tab/>
        <w:t>discussion</w:t>
      </w:r>
      <w:r w:rsidRPr="00A066A8">
        <w:rPr>
          <w:noProof/>
        </w:rPr>
        <w:tab/>
        <w:t>Rel-19</w:t>
      </w:r>
      <w:r w:rsidRPr="00A066A8">
        <w:rPr>
          <w:noProof/>
        </w:rPr>
        <w:tab/>
        <w:t>NR_AIML_air-Core</w:t>
      </w:r>
    </w:p>
    <w:p w14:paraId="28F64E85" w14:textId="77777777" w:rsidR="005E036C" w:rsidRPr="00A066A8" w:rsidRDefault="005E036C" w:rsidP="005E036C">
      <w:pPr>
        <w:pStyle w:val="Doc-comment"/>
        <w:rPr>
          <w:noProof/>
        </w:rPr>
      </w:pPr>
      <w:r w:rsidRPr="00A066A8">
        <w:rPr>
          <w:noProof/>
        </w:rPr>
        <w:t xml:space="preserve">Proposal 6: </w:t>
      </w:r>
      <w:r w:rsidRPr="00A066A8">
        <w:rPr>
          <w:noProof/>
        </w:rPr>
        <w:tab/>
        <w:t>For beam management with gNB-sided model, RAN2 can wait for RAN1’s progress on whether L1 reporting or L3 measurement is used for monitoring.</w:t>
      </w:r>
    </w:p>
    <w:p w14:paraId="0C2F061B" w14:textId="77777777" w:rsidR="005E036C" w:rsidRPr="00A066A8" w:rsidRDefault="005E036C" w:rsidP="005E036C">
      <w:pPr>
        <w:pStyle w:val="Doc-text2"/>
      </w:pPr>
      <w:r w:rsidRPr="00A066A8">
        <w:t>=&gt;</w:t>
      </w:r>
      <w:r w:rsidRPr="00A066A8">
        <w:tab/>
        <w:t>Noted</w:t>
      </w:r>
    </w:p>
    <w:p w14:paraId="0309FFB9" w14:textId="77777777" w:rsidR="005E036C" w:rsidRPr="00A066A8" w:rsidRDefault="005E036C" w:rsidP="005E036C">
      <w:pPr>
        <w:ind w:left="1800" w:hanging="1080"/>
        <w:rPr>
          <w:iCs/>
          <w:noProof/>
          <w:sz w:val="18"/>
        </w:rPr>
      </w:pPr>
    </w:p>
    <w:p w14:paraId="7AEF814B" w14:textId="77777777" w:rsidR="005E036C" w:rsidRPr="00A066A8" w:rsidRDefault="005E036C" w:rsidP="005E036C">
      <w:pPr>
        <w:ind w:left="1800" w:hanging="1080"/>
        <w:rPr>
          <w:iCs/>
          <w:noProof/>
          <w:sz w:val="18"/>
        </w:rPr>
      </w:pPr>
    </w:p>
    <w:p w14:paraId="51400EE9" w14:textId="77777777" w:rsidR="005E036C" w:rsidRPr="00265567" w:rsidRDefault="005E036C" w:rsidP="00265567">
      <w:pPr>
        <w:rPr>
          <w:b/>
          <w:bCs/>
          <w:i/>
          <w:iCs/>
        </w:rPr>
      </w:pPr>
      <w:r w:rsidRPr="00265567">
        <w:rPr>
          <w:b/>
          <w:bCs/>
          <w:i/>
          <w:iCs/>
        </w:rPr>
        <w:t>Positioning:</w:t>
      </w:r>
    </w:p>
    <w:p w14:paraId="2188D371" w14:textId="5BBA36C9" w:rsidR="005E036C" w:rsidRPr="00A066A8" w:rsidRDefault="005E036C" w:rsidP="005E036C">
      <w:pPr>
        <w:spacing w:before="60"/>
        <w:ind w:left="1259" w:hanging="1259"/>
        <w:rPr>
          <w:noProof/>
        </w:rPr>
      </w:pPr>
      <w:r w:rsidRPr="00A066A8">
        <w:rPr>
          <w:noProof/>
        </w:rPr>
        <w:t>R2-2402429</w:t>
      </w:r>
      <w:r w:rsidRPr="00A066A8">
        <w:rPr>
          <w:noProof/>
        </w:rPr>
        <w:tab/>
        <w:t>Discussion on LCM for NW-sided model</w:t>
      </w:r>
      <w:r w:rsidRPr="00A066A8">
        <w:rPr>
          <w:noProof/>
        </w:rPr>
        <w:tab/>
        <w:t>Xiaomi</w:t>
      </w:r>
      <w:r w:rsidRPr="00A066A8">
        <w:rPr>
          <w:noProof/>
        </w:rPr>
        <w:tab/>
        <w:t>discussion</w:t>
      </w:r>
    </w:p>
    <w:p w14:paraId="192464E1" w14:textId="77777777" w:rsidR="005E036C" w:rsidRPr="00A066A8" w:rsidRDefault="005E036C" w:rsidP="005E036C">
      <w:pPr>
        <w:pStyle w:val="Doc-comment"/>
        <w:rPr>
          <w:noProof/>
        </w:rPr>
      </w:pPr>
      <w:r w:rsidRPr="00A066A8">
        <w:rPr>
          <w:noProof/>
        </w:rPr>
        <w:t xml:space="preserve">Proposal 11: For POS, gNB or LMF could perform performance monitoring for case 3a and LMF is responsible for the performance monitoring for case 3b. </w:t>
      </w:r>
    </w:p>
    <w:p w14:paraId="243EC283" w14:textId="77777777" w:rsidR="005E036C" w:rsidRPr="00A066A8" w:rsidRDefault="005E036C" w:rsidP="005E036C">
      <w:pPr>
        <w:pStyle w:val="Doc-text2"/>
      </w:pPr>
      <w:r w:rsidRPr="00A066A8">
        <w:t>-</w:t>
      </w:r>
      <w:r w:rsidRPr="00A066A8">
        <w:tab/>
        <w:t>Intel agrees with this proposal</w:t>
      </w:r>
    </w:p>
    <w:p w14:paraId="16B8ECF7" w14:textId="77777777" w:rsidR="005E036C" w:rsidRPr="00A066A8" w:rsidRDefault="005E036C" w:rsidP="005E036C">
      <w:pPr>
        <w:pStyle w:val="Doc-text2"/>
      </w:pPr>
      <w:r w:rsidRPr="00A066A8">
        <w:t>-</w:t>
      </w:r>
      <w:r w:rsidRPr="00A066A8">
        <w:tab/>
        <w:t>Ericsson thinks that LMF should be doing the performance monitoring.   Apple thinks that we would need to consult SA2 and RAN3</w:t>
      </w:r>
    </w:p>
    <w:p w14:paraId="4F677D3F" w14:textId="77777777" w:rsidR="005E036C" w:rsidRPr="00A066A8" w:rsidRDefault="005E036C" w:rsidP="005E036C">
      <w:pPr>
        <w:pStyle w:val="Doc-comment"/>
        <w:rPr>
          <w:noProof/>
        </w:rPr>
      </w:pPr>
      <w:r w:rsidRPr="00A066A8">
        <w:rPr>
          <w:noProof/>
        </w:rPr>
        <w:t>Proposal 12: For POS, LMF may request the gNB to provide assistance data to the LMF when LMF is responsible for the performance monitoring.</w:t>
      </w:r>
    </w:p>
    <w:p w14:paraId="503CB898" w14:textId="77777777" w:rsidR="005E036C" w:rsidRPr="00A066A8" w:rsidRDefault="005E036C" w:rsidP="005E036C">
      <w:pPr>
        <w:pStyle w:val="Doc-text2"/>
      </w:pPr>
      <w:r w:rsidRPr="00A066A8">
        <w:t>-</w:t>
      </w:r>
      <w:r w:rsidRPr="00A066A8">
        <w:tab/>
        <w:t xml:space="preserve">ZTE thinks that LMF can provide the assistance data.  </w:t>
      </w:r>
    </w:p>
    <w:p w14:paraId="44828FD6" w14:textId="77777777" w:rsidR="005E036C" w:rsidRPr="00A066A8" w:rsidRDefault="005E036C" w:rsidP="005E036C">
      <w:pPr>
        <w:pStyle w:val="Doc-text2"/>
      </w:pPr>
      <w:r w:rsidRPr="00A066A8">
        <w:t>-</w:t>
      </w:r>
      <w:r w:rsidRPr="00A066A8">
        <w:tab/>
        <w:t xml:space="preserve">CATT thinks that RAN3 can discuss this.  </w:t>
      </w:r>
    </w:p>
    <w:p w14:paraId="5FD4DECE" w14:textId="77777777" w:rsidR="005E036C" w:rsidRPr="00A066A8" w:rsidRDefault="005E036C" w:rsidP="005E036C">
      <w:pPr>
        <w:pStyle w:val="Doc-text2"/>
      </w:pPr>
      <w:r w:rsidRPr="00A066A8">
        <w:t>-</w:t>
      </w:r>
      <w:r w:rsidRPr="00A066A8">
        <w:tab/>
        <w:t xml:space="preserve">Intel thinks that we can leave the details to SA2.  </w:t>
      </w:r>
    </w:p>
    <w:p w14:paraId="04746B6B" w14:textId="77777777" w:rsidR="005E036C" w:rsidRPr="00A066A8" w:rsidRDefault="005E036C" w:rsidP="005E036C">
      <w:pPr>
        <w:pStyle w:val="Doc-comment"/>
        <w:rPr>
          <w:noProof/>
        </w:rPr>
      </w:pPr>
      <w:r w:rsidRPr="00A066A8">
        <w:rPr>
          <w:noProof/>
        </w:rPr>
        <w:t>Proposal 13: For POS, the NRPPa is used for the signalling between gNB and LMF and the detailed signalling design is up to RAN3.</w:t>
      </w:r>
    </w:p>
    <w:p w14:paraId="01498E8A" w14:textId="77777777" w:rsidR="005E036C" w:rsidRPr="00A066A8" w:rsidRDefault="005E036C" w:rsidP="005E036C">
      <w:pPr>
        <w:pStyle w:val="Doc-text2"/>
      </w:pPr>
      <w:r w:rsidRPr="00A066A8">
        <w:t>=&gt;</w:t>
      </w:r>
      <w:r w:rsidRPr="00A066A8">
        <w:tab/>
        <w:t xml:space="preserve">Noted </w:t>
      </w:r>
    </w:p>
    <w:p w14:paraId="7DEDED1D" w14:textId="77777777" w:rsidR="005E036C" w:rsidRDefault="005E036C" w:rsidP="005E036C">
      <w:pPr>
        <w:pStyle w:val="Doc-text2"/>
      </w:pPr>
    </w:p>
    <w:p w14:paraId="25884FAF" w14:textId="77777777" w:rsidR="007113CD" w:rsidRPr="00A066A8" w:rsidRDefault="007113CD" w:rsidP="005E036C">
      <w:pPr>
        <w:pStyle w:val="Doc-text2"/>
      </w:pPr>
    </w:p>
    <w:p w14:paraId="4ED7C158" w14:textId="04F530AA" w:rsidR="005E036C" w:rsidRPr="00A066A8" w:rsidRDefault="005E036C" w:rsidP="005E036C">
      <w:pPr>
        <w:spacing w:before="60"/>
        <w:ind w:left="1259" w:hanging="1259"/>
        <w:rPr>
          <w:noProof/>
        </w:rPr>
      </w:pPr>
      <w:r w:rsidRPr="00A066A8">
        <w:rPr>
          <w:noProof/>
        </w:rPr>
        <w:lastRenderedPageBreak/>
        <w:t>R2-2403160</w:t>
      </w:r>
      <w:r w:rsidRPr="00A066A8">
        <w:rPr>
          <w:noProof/>
        </w:rPr>
        <w:tab/>
        <w:t>Discussion on functionality based LCM for NW-sided model</w:t>
      </w:r>
      <w:r w:rsidRPr="00A066A8">
        <w:rPr>
          <w:noProof/>
        </w:rPr>
        <w:tab/>
        <w:t>Huawei, HiSilicon</w:t>
      </w:r>
      <w:r w:rsidRPr="00A066A8">
        <w:rPr>
          <w:noProof/>
        </w:rPr>
        <w:tab/>
        <w:t>discussion</w:t>
      </w:r>
      <w:r w:rsidRPr="00A066A8">
        <w:rPr>
          <w:noProof/>
        </w:rPr>
        <w:tab/>
        <w:t>Rel-19</w:t>
      </w:r>
      <w:r w:rsidRPr="00A066A8">
        <w:rPr>
          <w:noProof/>
        </w:rPr>
        <w:tab/>
        <w:t>NR_AIML_air-Core</w:t>
      </w:r>
    </w:p>
    <w:p w14:paraId="4621248F" w14:textId="77777777" w:rsidR="005E036C" w:rsidRPr="00A066A8" w:rsidRDefault="005E036C" w:rsidP="005E036C">
      <w:pPr>
        <w:pStyle w:val="Doc-comment"/>
        <w:rPr>
          <w:noProof/>
        </w:rPr>
      </w:pPr>
      <w:r w:rsidRPr="00A066A8">
        <w:rPr>
          <w:noProof/>
        </w:rPr>
        <w:t>Observation 16: For case 3a and 3b, we observe no RAN2 impacts for now.</w:t>
      </w:r>
    </w:p>
    <w:p w14:paraId="008468C1" w14:textId="77777777" w:rsidR="005E036C" w:rsidRPr="00A066A8" w:rsidRDefault="005E036C" w:rsidP="005E036C">
      <w:pPr>
        <w:pStyle w:val="Doc-text2"/>
      </w:pPr>
      <w:r w:rsidRPr="00A066A8">
        <w:t>=&gt;</w:t>
      </w:r>
      <w:r w:rsidRPr="00A066A8">
        <w:tab/>
        <w:t>Noted</w:t>
      </w:r>
    </w:p>
    <w:p w14:paraId="72B36FAE" w14:textId="77777777" w:rsidR="005E036C" w:rsidRPr="00A066A8" w:rsidRDefault="005E036C" w:rsidP="005E036C">
      <w:pPr>
        <w:spacing w:before="60"/>
        <w:ind w:left="1259" w:hanging="1259"/>
        <w:rPr>
          <w:rFonts w:cs="Arial"/>
          <w:bCs/>
        </w:rPr>
      </w:pPr>
    </w:p>
    <w:p w14:paraId="68D04F8F" w14:textId="40298B99" w:rsidR="005E036C" w:rsidRPr="00A066A8" w:rsidRDefault="005E036C" w:rsidP="005E036C">
      <w:pPr>
        <w:spacing w:before="60"/>
        <w:ind w:left="1259" w:hanging="1259"/>
        <w:rPr>
          <w:noProof/>
        </w:rPr>
      </w:pPr>
      <w:r w:rsidRPr="00A066A8">
        <w:rPr>
          <w:noProof/>
        </w:rPr>
        <w:t>R2-2402959</w:t>
      </w:r>
      <w:r w:rsidRPr="00A066A8">
        <w:rPr>
          <w:noProof/>
        </w:rPr>
        <w:tab/>
        <w:t>NW-side AI/ML Functionality based LCM</w:t>
      </w:r>
      <w:r w:rsidRPr="00A066A8">
        <w:rPr>
          <w:noProof/>
        </w:rPr>
        <w:tab/>
        <w:t>Nokia</w:t>
      </w:r>
      <w:r w:rsidRPr="00A066A8">
        <w:rPr>
          <w:noProof/>
        </w:rPr>
        <w:tab/>
        <w:t>discussion</w:t>
      </w:r>
      <w:r w:rsidRPr="00A066A8">
        <w:rPr>
          <w:noProof/>
        </w:rPr>
        <w:tab/>
        <w:t>Rel-19</w:t>
      </w:r>
      <w:r w:rsidRPr="00A066A8">
        <w:rPr>
          <w:noProof/>
        </w:rPr>
        <w:tab/>
        <w:t>NR_AIML_air-Core, NR_AIML_air</w:t>
      </w:r>
    </w:p>
    <w:p w14:paraId="1A89152A" w14:textId="77777777" w:rsidR="005E036C" w:rsidRPr="00A066A8" w:rsidRDefault="005E036C" w:rsidP="005E036C">
      <w:pPr>
        <w:pStyle w:val="Doc-comment"/>
        <w:rPr>
          <w:noProof/>
        </w:rPr>
      </w:pPr>
      <w:r w:rsidRPr="00A066A8">
        <w:rPr>
          <w:noProof/>
        </w:rPr>
        <w:t>Proposal 3: To provide input to NW-side positioning functionalities (which could be known as inference input), configure measurement signals, e.g., positioning reference signals, and the reporting of their measurements using LPPRequestLocationInformation; and acquire measurement results from the UE through LPPProvideLocationInformation.</w:t>
      </w:r>
    </w:p>
    <w:p w14:paraId="17FDBB89" w14:textId="77777777" w:rsidR="005E036C" w:rsidRPr="00A066A8" w:rsidRDefault="005E036C" w:rsidP="005E036C">
      <w:pPr>
        <w:pStyle w:val="Doc-comment"/>
        <w:rPr>
          <w:noProof/>
        </w:rPr>
      </w:pPr>
      <w:r w:rsidRPr="00A066A8">
        <w:rPr>
          <w:noProof/>
        </w:rPr>
        <w:t>Proposal 4: RAN2 does not further consider specification impact for functionality output for Case 3a and Case 3b gNB-side and LMF-side functionalities, respectively.</w:t>
      </w:r>
    </w:p>
    <w:p w14:paraId="7C1030FC" w14:textId="77777777" w:rsidR="005E036C" w:rsidRPr="00A066A8" w:rsidRDefault="005E036C" w:rsidP="005E036C">
      <w:pPr>
        <w:pStyle w:val="Doc-comment"/>
        <w:rPr>
          <w:noProof/>
        </w:rPr>
      </w:pPr>
      <w:r w:rsidRPr="00A066A8">
        <w:rPr>
          <w:noProof/>
        </w:rPr>
        <w:t>Proposal 5: For performance monitoring of NW-side positioning functionalities, acquire ground truth from the UE or a positioning reference unit (PRU) through the use of existing standalone or UE-based positioning methods or calculate ground truth at the NW through the use of existing UE-assisted positioning methods.</w:t>
      </w:r>
    </w:p>
    <w:p w14:paraId="143438EC" w14:textId="77777777" w:rsidR="005E036C" w:rsidRPr="00A066A8" w:rsidRDefault="005E036C" w:rsidP="005E036C">
      <w:pPr>
        <w:pStyle w:val="Doc-text2"/>
      </w:pPr>
      <w:r w:rsidRPr="00A066A8">
        <w:t>=&gt;</w:t>
      </w:r>
      <w:r w:rsidRPr="00A066A8">
        <w:tab/>
        <w:t>Noted</w:t>
      </w:r>
    </w:p>
    <w:p w14:paraId="32787580" w14:textId="77777777" w:rsidR="005E036C" w:rsidRPr="00A066A8" w:rsidRDefault="005E036C" w:rsidP="005E036C">
      <w:pPr>
        <w:spacing w:before="60"/>
        <w:ind w:left="1259" w:hanging="1259"/>
        <w:rPr>
          <w:rFonts w:cs="Arial"/>
          <w:bCs/>
          <w:sz w:val="24"/>
          <w:szCs w:val="28"/>
        </w:rPr>
      </w:pPr>
    </w:p>
    <w:p w14:paraId="52407914" w14:textId="6B3C7C9D" w:rsidR="005E036C" w:rsidRPr="00A066A8" w:rsidRDefault="005E036C" w:rsidP="005E036C">
      <w:pPr>
        <w:spacing w:before="60"/>
        <w:ind w:left="1259" w:hanging="1259"/>
        <w:rPr>
          <w:noProof/>
        </w:rPr>
      </w:pPr>
      <w:r w:rsidRPr="00A066A8">
        <w:rPr>
          <w:noProof/>
        </w:rPr>
        <w:t>R2-2402486</w:t>
      </w:r>
      <w:r w:rsidRPr="00A066A8">
        <w:rPr>
          <w:noProof/>
        </w:rPr>
        <w:tab/>
        <w:t>Discussion on functionality based LCM for NW-sided model</w:t>
      </w:r>
      <w:r w:rsidRPr="00A066A8">
        <w:rPr>
          <w:noProof/>
        </w:rPr>
        <w:tab/>
        <w:t>vivo</w:t>
      </w:r>
      <w:r w:rsidRPr="00A066A8">
        <w:rPr>
          <w:noProof/>
        </w:rPr>
        <w:tab/>
        <w:t>discussion</w:t>
      </w:r>
      <w:r w:rsidRPr="00A066A8">
        <w:rPr>
          <w:noProof/>
        </w:rPr>
        <w:tab/>
        <w:t>Rel-18</w:t>
      </w:r>
      <w:r w:rsidRPr="00A066A8">
        <w:rPr>
          <w:noProof/>
        </w:rPr>
        <w:tab/>
        <w:t>NR_AIML_air-Core</w:t>
      </w:r>
    </w:p>
    <w:p w14:paraId="0E71DC58" w14:textId="77777777" w:rsidR="005E036C" w:rsidRPr="00A066A8" w:rsidRDefault="005E036C" w:rsidP="005E036C">
      <w:pPr>
        <w:pStyle w:val="Doc-comment"/>
        <w:rPr>
          <w:noProof/>
        </w:rPr>
      </w:pPr>
      <w:r w:rsidRPr="00A066A8">
        <w:rPr>
          <w:noProof/>
        </w:rPr>
        <w:t>Proposal 3.</w:t>
      </w:r>
      <w:r w:rsidRPr="00A066A8">
        <w:rPr>
          <w:noProof/>
        </w:rPr>
        <w:tab/>
        <w:t>For positioning accuracy enhancement with NW-sided model for case 3a/3b, leave UL measurements transfer between LMF and gNB to RAN3.</w:t>
      </w:r>
    </w:p>
    <w:p w14:paraId="411EDAE9" w14:textId="77777777" w:rsidR="005E036C" w:rsidRPr="00A066A8" w:rsidRDefault="005E036C" w:rsidP="005E036C">
      <w:pPr>
        <w:pStyle w:val="Doc-comment"/>
        <w:rPr>
          <w:noProof/>
        </w:rPr>
      </w:pPr>
      <w:r w:rsidRPr="00A066A8">
        <w:rPr>
          <w:noProof/>
        </w:rPr>
        <w:t>Proposal 5.</w:t>
      </w:r>
      <w:r w:rsidRPr="00A066A8">
        <w:rPr>
          <w:noProof/>
        </w:rPr>
        <w:tab/>
        <w:t>If identified by RAN1, assistance information from UE to gNB of gNB-sided model (case 3a) can be sent via UEPositioningAssistanceInformation from RAN2 perspective. Wait for RAN1 conclusion on the explicit content.</w:t>
      </w:r>
    </w:p>
    <w:p w14:paraId="57C0E64C" w14:textId="77777777" w:rsidR="005E036C" w:rsidRPr="00A066A8" w:rsidRDefault="005E036C" w:rsidP="005E036C">
      <w:pPr>
        <w:pStyle w:val="Doc-comment"/>
        <w:rPr>
          <w:noProof/>
        </w:rPr>
      </w:pPr>
      <w:r w:rsidRPr="00A066A8">
        <w:rPr>
          <w:noProof/>
        </w:rPr>
        <w:t>Proposal 7.</w:t>
      </w:r>
      <w:r w:rsidRPr="00A066A8">
        <w:rPr>
          <w:noProof/>
        </w:rPr>
        <w:tab/>
        <w:t>If identified by RAN1, assistance information from UE to LMF for LCM of LMF-sided model (case 3b) can be sent via LPP Request/Provide Location Information message from RAN2 perspective. Wait for RAN1 conclusion on the explicit content.</w:t>
      </w:r>
    </w:p>
    <w:p w14:paraId="1E4FE0A8" w14:textId="77777777" w:rsidR="005E036C" w:rsidRPr="00A066A8" w:rsidRDefault="005E036C" w:rsidP="005E036C">
      <w:pPr>
        <w:pStyle w:val="Doc-text2"/>
      </w:pPr>
      <w:r w:rsidRPr="00A066A8">
        <w:t>=&gt;</w:t>
      </w:r>
      <w:r w:rsidRPr="00A066A8">
        <w:tab/>
        <w:t>Noted</w:t>
      </w:r>
    </w:p>
    <w:p w14:paraId="796A47D9" w14:textId="77777777" w:rsidR="005E036C" w:rsidRPr="00A066A8" w:rsidRDefault="005E036C" w:rsidP="005E036C">
      <w:pPr>
        <w:pStyle w:val="Doc-text2"/>
      </w:pPr>
    </w:p>
    <w:p w14:paraId="7D534039"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7DD3B63A" w14:textId="77777777" w:rsidR="005E036C" w:rsidRPr="00A066A8" w:rsidRDefault="005E036C" w:rsidP="008E2035">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rPr>
      </w:pPr>
      <w:r w:rsidRPr="00A066A8">
        <w:rPr>
          <w:noProof/>
        </w:rPr>
        <w:t>RAN2 to consider an RRC configuration to configure radio measurements and the related reporting to enable data collection for NW-side training</w:t>
      </w:r>
    </w:p>
    <w:p w14:paraId="3E02C216" w14:textId="77777777" w:rsidR="005E036C" w:rsidRPr="00A066A8" w:rsidRDefault="005E036C" w:rsidP="008E2035">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rPr>
          <w:noProof/>
        </w:rPr>
        <w:t>For AI/ML based beam management, RAN2 assumes the L1 measurement framework shall be used for configuring the input data of the NW side AI/ML model inference.  FFS if further enhancements are needed</w:t>
      </w:r>
    </w:p>
    <w:p w14:paraId="0ADC98F1" w14:textId="77777777" w:rsidR="005E036C" w:rsidRPr="00A066A8" w:rsidRDefault="005E036C" w:rsidP="008E2035">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There is no specification impact associated to gNB-side model inference, depending on further RAN1 input.    </w:t>
      </w:r>
    </w:p>
    <w:p w14:paraId="4BE40BF3" w14:textId="77777777" w:rsidR="005E036C" w:rsidRPr="00A066A8" w:rsidRDefault="005E036C" w:rsidP="008E2035">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rPr>
          <w:noProof/>
        </w:rPr>
        <w:t>FFS whether rhere is specification impact associated to gNB-side model monitoring.</w:t>
      </w:r>
    </w:p>
    <w:p w14:paraId="06AB3E2D" w14:textId="77777777" w:rsidR="005E036C" w:rsidRPr="00A066A8" w:rsidRDefault="005E036C" w:rsidP="008E2035">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rPr>
          <w:noProof/>
        </w:rPr>
        <w:t>For POS, RAN2 assumes gNB or LMF could perform performance monitoring for case 3a and LMF is responsible for the performance monitoring for case 3b and wait for any further inputs from other WGs</w:t>
      </w:r>
    </w:p>
    <w:p w14:paraId="727CF01A" w14:textId="77777777" w:rsidR="005E036C" w:rsidRPr="00A066A8" w:rsidRDefault="005E036C" w:rsidP="008E2035">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For POS, RAN2 assumes that NRPPa is used for the signalling between gNB and LMF for case 3a and 3b and the detailed signalling design is up to RAN3.</w:t>
      </w:r>
    </w:p>
    <w:p w14:paraId="3E1418A5" w14:textId="77777777" w:rsidR="005E036C" w:rsidRPr="00A066A8" w:rsidRDefault="005E036C" w:rsidP="005E036C">
      <w:pPr>
        <w:pStyle w:val="Doc-text2"/>
        <w:ind w:left="1259" w:firstLine="0"/>
      </w:pPr>
    </w:p>
    <w:p w14:paraId="24024DE1" w14:textId="77777777" w:rsidR="005E036C" w:rsidRPr="00A066A8" w:rsidRDefault="005E036C" w:rsidP="005E036C">
      <w:pPr>
        <w:pStyle w:val="Doc-text2"/>
      </w:pPr>
    </w:p>
    <w:p w14:paraId="077285B6" w14:textId="7AC4AE33" w:rsidR="005E036C" w:rsidRPr="00A066A8" w:rsidRDefault="005E036C" w:rsidP="005E036C">
      <w:pPr>
        <w:pStyle w:val="Doc-title"/>
      </w:pPr>
      <w:r w:rsidRPr="00A066A8">
        <w:t>R2-2402172</w:t>
      </w:r>
      <w:r w:rsidRPr="00A066A8">
        <w:tab/>
        <w:t>LCM for NW-sided model</w:t>
      </w:r>
      <w:r w:rsidRPr="00A066A8">
        <w:tab/>
        <w:t>OPPO</w:t>
      </w:r>
      <w:r w:rsidRPr="00A066A8">
        <w:tab/>
        <w:t>discussion</w:t>
      </w:r>
      <w:r w:rsidRPr="00A066A8">
        <w:tab/>
        <w:t>Rel-19</w:t>
      </w:r>
      <w:r w:rsidRPr="00A066A8">
        <w:tab/>
        <w:t>NR_AIML_air-Core</w:t>
      </w:r>
    </w:p>
    <w:p w14:paraId="4F8049D8" w14:textId="45DD9C66" w:rsidR="005E036C" w:rsidRPr="00A066A8" w:rsidRDefault="005E036C" w:rsidP="005E036C">
      <w:pPr>
        <w:pStyle w:val="Doc-title"/>
      </w:pPr>
      <w:r w:rsidRPr="00A066A8">
        <w:t>R2-2402268</w:t>
      </w:r>
      <w:r w:rsidRPr="00A066A8">
        <w:tab/>
        <w:t>Discussion on the LCM for NW-sided model</w:t>
      </w:r>
      <w:r w:rsidRPr="00A066A8">
        <w:tab/>
        <w:t>Fujitsu</w:t>
      </w:r>
      <w:r w:rsidRPr="00A066A8">
        <w:tab/>
        <w:t>discussion</w:t>
      </w:r>
      <w:r w:rsidRPr="00A066A8">
        <w:tab/>
        <w:t>Rel-19</w:t>
      </w:r>
      <w:r w:rsidRPr="00A066A8">
        <w:tab/>
        <w:t>NR_AIML_air-Core</w:t>
      </w:r>
    </w:p>
    <w:p w14:paraId="079DBC30" w14:textId="752666C8" w:rsidR="005E036C" w:rsidRPr="00A066A8" w:rsidRDefault="005E036C" w:rsidP="005E036C">
      <w:pPr>
        <w:pStyle w:val="Doc-title"/>
      </w:pPr>
      <w:r w:rsidRPr="00A066A8">
        <w:t>R2-2402299</w:t>
      </w:r>
      <w:r w:rsidRPr="00A066A8">
        <w:tab/>
        <w:t>Discussion on LCM for NW-sided model</w:t>
      </w:r>
      <w:r w:rsidRPr="00A066A8">
        <w:tab/>
        <w:t>CATT</w:t>
      </w:r>
      <w:r w:rsidRPr="00A066A8">
        <w:tab/>
        <w:t>discussion</w:t>
      </w:r>
      <w:r w:rsidRPr="00A066A8">
        <w:tab/>
        <w:t>Rel-19</w:t>
      </w:r>
      <w:r w:rsidRPr="00A066A8">
        <w:tab/>
        <w:t>NR_AIML_air-Core</w:t>
      </w:r>
    </w:p>
    <w:p w14:paraId="49493350" w14:textId="20AEF517" w:rsidR="005E036C" w:rsidRPr="00A066A8" w:rsidRDefault="005E036C" w:rsidP="005E036C">
      <w:pPr>
        <w:pStyle w:val="Doc-title"/>
      </w:pPr>
      <w:r w:rsidRPr="00A066A8">
        <w:t>R2-2402419</w:t>
      </w:r>
      <w:r w:rsidRPr="00A066A8">
        <w:tab/>
        <w:t>Discussion on LCM for NW-sided model</w:t>
      </w:r>
      <w:r w:rsidRPr="00A066A8">
        <w:tab/>
        <w:t>Intel Corporation</w:t>
      </w:r>
      <w:r w:rsidRPr="00A066A8">
        <w:tab/>
        <w:t>discussion</w:t>
      </w:r>
      <w:r w:rsidRPr="00A066A8">
        <w:tab/>
        <w:t>Rel-19</w:t>
      </w:r>
      <w:r w:rsidRPr="00A066A8">
        <w:tab/>
        <w:t>NR_AIML_air-Core</w:t>
      </w:r>
    </w:p>
    <w:p w14:paraId="18424E8B" w14:textId="31E4EC5B" w:rsidR="005E036C" w:rsidRPr="00A066A8" w:rsidRDefault="005E036C" w:rsidP="005E036C">
      <w:pPr>
        <w:pStyle w:val="Doc-title"/>
      </w:pPr>
      <w:r w:rsidRPr="00A066A8">
        <w:t>R2-2402429</w:t>
      </w:r>
      <w:r w:rsidRPr="00A066A8">
        <w:tab/>
        <w:t>Discussion on LCM for NW-sided model</w:t>
      </w:r>
      <w:r w:rsidRPr="00A066A8">
        <w:tab/>
        <w:t>Xiaomi</w:t>
      </w:r>
      <w:r w:rsidRPr="00A066A8">
        <w:tab/>
        <w:t>discussion</w:t>
      </w:r>
    </w:p>
    <w:p w14:paraId="42CBF31A" w14:textId="7B969584" w:rsidR="005E036C" w:rsidRPr="00A066A8" w:rsidRDefault="005E036C" w:rsidP="005E036C">
      <w:pPr>
        <w:pStyle w:val="Doc-title"/>
      </w:pPr>
      <w:r w:rsidRPr="00A066A8">
        <w:t>R2-2402486</w:t>
      </w:r>
      <w:r w:rsidRPr="00A066A8">
        <w:tab/>
        <w:t>Discussion on functionality based LCM for NW-sided model</w:t>
      </w:r>
      <w:r w:rsidRPr="00A066A8">
        <w:tab/>
        <w:t>vivo</w:t>
      </w:r>
      <w:r w:rsidRPr="00A066A8">
        <w:tab/>
        <w:t>discussion</w:t>
      </w:r>
      <w:r w:rsidRPr="00A066A8">
        <w:tab/>
        <w:t>Rel-18</w:t>
      </w:r>
      <w:r w:rsidRPr="00A066A8">
        <w:tab/>
        <w:t>NR_AIML_air-Core</w:t>
      </w:r>
    </w:p>
    <w:p w14:paraId="253A06A9" w14:textId="6FF0FDF7" w:rsidR="005E036C" w:rsidRPr="00A066A8" w:rsidRDefault="005E036C" w:rsidP="005E036C">
      <w:pPr>
        <w:pStyle w:val="Doc-title"/>
      </w:pPr>
      <w:r w:rsidRPr="00A066A8">
        <w:t>R2-2402651</w:t>
      </w:r>
      <w:r w:rsidRPr="00A066A8">
        <w:tab/>
        <w:t>Considerations on LCM for NW side model</w:t>
      </w:r>
      <w:r w:rsidRPr="00A066A8">
        <w:tab/>
        <w:t>ZTE Corporation</w:t>
      </w:r>
      <w:r w:rsidRPr="00A066A8">
        <w:tab/>
        <w:t>discussion</w:t>
      </w:r>
      <w:r w:rsidRPr="00A066A8">
        <w:tab/>
        <w:t>Rel-19</w:t>
      </w:r>
      <w:r w:rsidRPr="00A066A8">
        <w:tab/>
        <w:t>NR_AIML_air-Core</w:t>
      </w:r>
    </w:p>
    <w:p w14:paraId="3E1E4F8C" w14:textId="23A2E943" w:rsidR="005E036C" w:rsidRPr="00A066A8" w:rsidRDefault="005E036C" w:rsidP="005E036C">
      <w:pPr>
        <w:pStyle w:val="Doc-title"/>
      </w:pPr>
      <w:r w:rsidRPr="00A066A8">
        <w:t>R2-2402670</w:t>
      </w:r>
      <w:r w:rsidRPr="00A066A8">
        <w:tab/>
        <w:t>LCM for Network sided model</w:t>
      </w:r>
      <w:r w:rsidRPr="00A066A8">
        <w:tab/>
        <w:t>NEC</w:t>
      </w:r>
      <w:r w:rsidRPr="00A066A8">
        <w:tab/>
        <w:t>discussion</w:t>
      </w:r>
      <w:r w:rsidRPr="00A066A8">
        <w:tab/>
        <w:t>NR_Mob_enh2-Core</w:t>
      </w:r>
    </w:p>
    <w:p w14:paraId="2BDE72A5" w14:textId="1EDEFAAF" w:rsidR="005E036C" w:rsidRPr="00A066A8" w:rsidRDefault="005E036C" w:rsidP="005E036C">
      <w:pPr>
        <w:pStyle w:val="Doc-title"/>
      </w:pPr>
      <w:r w:rsidRPr="00A066A8">
        <w:lastRenderedPageBreak/>
        <w:t>R2-2402729</w:t>
      </w:r>
      <w:r w:rsidRPr="00A066A8">
        <w:tab/>
        <w:t>Discussion on LCM for NW-sided model</w:t>
      </w:r>
      <w:r w:rsidRPr="00A066A8">
        <w:tab/>
        <w:t>Lenovo</w:t>
      </w:r>
      <w:r w:rsidRPr="00A066A8">
        <w:tab/>
        <w:t>discussion</w:t>
      </w:r>
      <w:r w:rsidRPr="00A066A8">
        <w:tab/>
        <w:t>Rel-19</w:t>
      </w:r>
    </w:p>
    <w:p w14:paraId="0FE0F40B" w14:textId="62F63591" w:rsidR="005E036C" w:rsidRPr="00A066A8" w:rsidRDefault="005E036C" w:rsidP="005E036C">
      <w:pPr>
        <w:pStyle w:val="Doc-title"/>
      </w:pPr>
      <w:r w:rsidRPr="00A066A8">
        <w:t>R2-2402783</w:t>
      </w:r>
      <w:r w:rsidRPr="00A066A8">
        <w:tab/>
        <w:t>Functionality-based LCM for NW sided model</w:t>
      </w:r>
      <w:r w:rsidRPr="00A066A8">
        <w:tab/>
        <w:t>Samsung</w:t>
      </w:r>
      <w:r w:rsidRPr="00A066A8">
        <w:tab/>
        <w:t>discussion</w:t>
      </w:r>
      <w:r w:rsidRPr="00A066A8">
        <w:tab/>
        <w:t>Rel-19</w:t>
      </w:r>
      <w:r w:rsidRPr="00A066A8">
        <w:tab/>
        <w:t>NR_AIML_air-Core</w:t>
      </w:r>
    </w:p>
    <w:p w14:paraId="43FF0424" w14:textId="7B662975" w:rsidR="005E036C" w:rsidRPr="00A066A8" w:rsidRDefault="005E036C" w:rsidP="005E036C">
      <w:pPr>
        <w:pStyle w:val="Doc-title"/>
      </w:pPr>
      <w:r w:rsidRPr="00A066A8">
        <w:t>R2-2402795</w:t>
      </w:r>
      <w:r w:rsidRPr="00A066A8">
        <w:tab/>
        <w:t>Lifecycle management for Network-sided model</w:t>
      </w:r>
      <w:r w:rsidRPr="00A066A8">
        <w:tab/>
        <w:t>Fraunhofer IIS, Fraunhofer HHI</w:t>
      </w:r>
      <w:r w:rsidRPr="00A066A8">
        <w:tab/>
        <w:t>discussion</w:t>
      </w:r>
    </w:p>
    <w:p w14:paraId="294EB11F" w14:textId="2AA1F93B" w:rsidR="005E036C" w:rsidRPr="00A066A8" w:rsidRDefault="005E036C" w:rsidP="005E036C">
      <w:pPr>
        <w:pStyle w:val="Doc-title"/>
      </w:pPr>
      <w:r w:rsidRPr="00A066A8">
        <w:t>R2-2402861</w:t>
      </w:r>
      <w:r w:rsidRPr="00A066A8">
        <w:tab/>
        <w:t>General LCM framework for NW-sided model</w:t>
      </w:r>
      <w:r w:rsidRPr="00A066A8">
        <w:tab/>
        <w:t>Apple</w:t>
      </w:r>
      <w:r w:rsidRPr="00A066A8">
        <w:tab/>
        <w:t>discussion</w:t>
      </w:r>
      <w:r w:rsidRPr="00A066A8">
        <w:tab/>
        <w:t>Rel-19</w:t>
      </w:r>
      <w:r w:rsidRPr="00A066A8">
        <w:tab/>
        <w:t>NR_AIML_air-Core</w:t>
      </w:r>
    </w:p>
    <w:p w14:paraId="4AEDB625" w14:textId="4A1E382E" w:rsidR="005E036C" w:rsidRPr="00A066A8" w:rsidRDefault="005E036C" w:rsidP="005E036C">
      <w:pPr>
        <w:pStyle w:val="Doc-title"/>
      </w:pPr>
      <w:r w:rsidRPr="00A066A8">
        <w:t>R2-2402959</w:t>
      </w:r>
      <w:r w:rsidRPr="00A066A8">
        <w:tab/>
        <w:t>NW-side AI/ML Functionality based LCM</w:t>
      </w:r>
      <w:r w:rsidRPr="00A066A8">
        <w:tab/>
        <w:t>Nokia</w:t>
      </w:r>
      <w:r w:rsidRPr="00A066A8">
        <w:tab/>
        <w:t>discussion</w:t>
      </w:r>
      <w:r w:rsidRPr="00A066A8">
        <w:tab/>
        <w:t>Rel-19</w:t>
      </w:r>
      <w:r w:rsidRPr="00A066A8">
        <w:tab/>
        <w:t>NR_AIML_air-Core, NR_AIML_air</w:t>
      </w:r>
    </w:p>
    <w:p w14:paraId="1C719903" w14:textId="78F0B50A" w:rsidR="005E036C" w:rsidRPr="00A066A8" w:rsidRDefault="005E036C" w:rsidP="005E036C">
      <w:pPr>
        <w:pStyle w:val="Doc-title"/>
      </w:pPr>
      <w:r w:rsidRPr="00A066A8">
        <w:t>R2-2403019</w:t>
      </w:r>
      <w:r w:rsidRPr="00A066A8">
        <w:tab/>
        <w:t>Discussion on LCM for NW-sided model</w:t>
      </w:r>
      <w:r w:rsidRPr="00A066A8">
        <w:tab/>
        <w:t>CMCC</w:t>
      </w:r>
      <w:r w:rsidRPr="00A066A8">
        <w:tab/>
        <w:t>discussion</w:t>
      </w:r>
      <w:r w:rsidRPr="00A066A8">
        <w:tab/>
        <w:t>Rel-19</w:t>
      </w:r>
      <w:r w:rsidRPr="00A066A8">
        <w:tab/>
        <w:t>NR_AIML_air-Core</w:t>
      </w:r>
    </w:p>
    <w:p w14:paraId="4D07CD53" w14:textId="7C5F4F8D" w:rsidR="005E036C" w:rsidRPr="00A066A8" w:rsidRDefault="005E036C" w:rsidP="005E036C">
      <w:pPr>
        <w:pStyle w:val="Doc-title"/>
      </w:pPr>
      <w:r w:rsidRPr="00A066A8">
        <w:t>R2-2403153</w:t>
      </w:r>
      <w:r w:rsidRPr="00A066A8">
        <w:tab/>
        <w:t>General LCM framework for NW-sided Model</w:t>
      </w:r>
      <w:r w:rsidRPr="00A066A8">
        <w:tab/>
        <w:t>SHARP Corporation</w:t>
      </w:r>
      <w:r w:rsidRPr="00A066A8">
        <w:tab/>
        <w:t>discussion</w:t>
      </w:r>
    </w:p>
    <w:p w14:paraId="3F5CBCB3" w14:textId="296596A7" w:rsidR="005E036C" w:rsidRPr="00A066A8" w:rsidRDefault="005E036C" w:rsidP="005E036C">
      <w:pPr>
        <w:pStyle w:val="Doc-title"/>
      </w:pPr>
      <w:r w:rsidRPr="00A066A8">
        <w:t>R2-2403160</w:t>
      </w:r>
      <w:r w:rsidRPr="00A066A8">
        <w:tab/>
        <w:t>Discussion on functionality based LCM for NW-sided model</w:t>
      </w:r>
      <w:r w:rsidRPr="00A066A8">
        <w:tab/>
        <w:t>Huawei, HiSilicon</w:t>
      </w:r>
      <w:r w:rsidRPr="00A066A8">
        <w:tab/>
        <w:t>discussion</w:t>
      </w:r>
      <w:r w:rsidRPr="00A066A8">
        <w:tab/>
        <w:t>Rel-19</w:t>
      </w:r>
      <w:r w:rsidRPr="00A066A8">
        <w:tab/>
        <w:t>NR_AIML_air-Core</w:t>
      </w:r>
    </w:p>
    <w:p w14:paraId="63BFE6CF" w14:textId="79AB9008" w:rsidR="005E036C" w:rsidRPr="00A066A8" w:rsidRDefault="005E036C" w:rsidP="005E036C">
      <w:pPr>
        <w:pStyle w:val="Doc-title"/>
      </w:pPr>
      <w:r w:rsidRPr="00A066A8">
        <w:t>R2-2403227</w:t>
      </w:r>
      <w:r w:rsidRPr="00A066A8">
        <w:tab/>
        <w:t>Discussion on LCM of Network-Sided Models</w:t>
      </w:r>
      <w:r w:rsidRPr="00A066A8">
        <w:tab/>
        <w:t xml:space="preserve">Qualcomm Incorporated </w:t>
      </w:r>
      <w:r w:rsidRPr="00A066A8">
        <w:tab/>
        <w:t>discussion</w:t>
      </w:r>
      <w:r w:rsidRPr="00A066A8">
        <w:tab/>
        <w:t>Rel-19</w:t>
      </w:r>
    </w:p>
    <w:p w14:paraId="54066D7D" w14:textId="215F22AB" w:rsidR="005E036C" w:rsidRPr="00A066A8" w:rsidRDefault="005E036C" w:rsidP="005E036C">
      <w:pPr>
        <w:pStyle w:val="Doc-title"/>
      </w:pPr>
      <w:r w:rsidRPr="00A066A8">
        <w:t>R2-2403232</w:t>
      </w:r>
      <w:r w:rsidRPr="00A066A8">
        <w:tab/>
        <w:t>LCM for NW-sided model</w:t>
      </w:r>
      <w:r w:rsidRPr="00A066A8">
        <w:tab/>
        <w:t>Interdigital Inc.</w:t>
      </w:r>
      <w:r w:rsidRPr="00A066A8">
        <w:tab/>
        <w:t>discussion</w:t>
      </w:r>
      <w:r w:rsidRPr="00A066A8">
        <w:tab/>
        <w:t>Rel-19</w:t>
      </w:r>
      <w:r w:rsidRPr="00A066A8">
        <w:tab/>
        <w:t>NR_AIML_air-Core</w:t>
      </w:r>
    </w:p>
    <w:p w14:paraId="15A32988" w14:textId="752894C4" w:rsidR="005E036C" w:rsidRPr="00A066A8" w:rsidRDefault="005E036C" w:rsidP="005E036C">
      <w:pPr>
        <w:pStyle w:val="Doc-title"/>
      </w:pPr>
      <w:r w:rsidRPr="00A066A8">
        <w:t>R2-2403236</w:t>
      </w:r>
      <w:r w:rsidRPr="00A066A8">
        <w:tab/>
        <w:t>Discussion on Functionality-based LCM for NW-side Model</w:t>
      </w:r>
      <w:r w:rsidRPr="00A066A8">
        <w:tab/>
        <w:t>CEWiT</w:t>
      </w:r>
      <w:r w:rsidRPr="00A066A8">
        <w:tab/>
        <w:t>discussion</w:t>
      </w:r>
    </w:p>
    <w:p w14:paraId="2F7D0712" w14:textId="1D4EB420" w:rsidR="005E036C" w:rsidRPr="00A066A8" w:rsidRDefault="005E036C" w:rsidP="005E036C">
      <w:pPr>
        <w:pStyle w:val="Doc-title"/>
      </w:pPr>
      <w:r w:rsidRPr="00A066A8">
        <w:t>R2-2403458</w:t>
      </w:r>
      <w:r w:rsidRPr="00A066A8">
        <w:tab/>
        <w:t>Discussion on LCM for NW-Side Models</w:t>
      </w:r>
      <w:r w:rsidRPr="00A066A8">
        <w:tab/>
        <w:t>Futurewei Technologies</w:t>
      </w:r>
      <w:r w:rsidRPr="00A066A8">
        <w:tab/>
        <w:t>discussion</w:t>
      </w:r>
      <w:r w:rsidRPr="00A066A8">
        <w:tab/>
        <w:t>Rel-19</w:t>
      </w:r>
    </w:p>
    <w:p w14:paraId="6A850E03" w14:textId="326C086E" w:rsidR="005E036C" w:rsidRPr="00A066A8" w:rsidRDefault="005E036C" w:rsidP="005E036C">
      <w:pPr>
        <w:pStyle w:val="Doc-title"/>
      </w:pPr>
      <w:r w:rsidRPr="00A066A8">
        <w:t>R2-2403570</w:t>
      </w:r>
      <w:r w:rsidRPr="00A066A8">
        <w:tab/>
        <w:t>LCM for NW-sided model</w:t>
      </w:r>
      <w:r w:rsidRPr="00A066A8">
        <w:tab/>
        <w:t>LG Electronics</w:t>
      </w:r>
      <w:r w:rsidRPr="00A066A8">
        <w:tab/>
        <w:t>discussion</w:t>
      </w:r>
      <w:r w:rsidRPr="00A066A8">
        <w:tab/>
        <w:t>Rel-19</w:t>
      </w:r>
      <w:r w:rsidRPr="00A066A8">
        <w:tab/>
        <w:t>NR_AIML_air-Core</w:t>
      </w:r>
    </w:p>
    <w:p w14:paraId="0D776614" w14:textId="51090BEE" w:rsidR="005E036C" w:rsidRPr="00A066A8" w:rsidRDefault="005E036C" w:rsidP="005E036C">
      <w:pPr>
        <w:pStyle w:val="Doc-title"/>
      </w:pPr>
      <w:r w:rsidRPr="00A066A8">
        <w:t>R2-2403590</w:t>
      </w:r>
      <w:r w:rsidRPr="00A066A8">
        <w:tab/>
        <w:t>Discussion on LCM for NW sided model</w:t>
      </w:r>
      <w:r w:rsidRPr="00A066A8">
        <w:tab/>
        <w:t>IIT Kanpur, Indian Institute of Tech (M)</w:t>
      </w:r>
      <w:r w:rsidRPr="00A066A8">
        <w:tab/>
        <w:t>discussion</w:t>
      </w:r>
      <w:r w:rsidRPr="00A066A8">
        <w:tab/>
        <w:t>Rel-19</w:t>
      </w:r>
    </w:p>
    <w:p w14:paraId="3893D0B4" w14:textId="355C43B1" w:rsidR="005E036C" w:rsidRDefault="005E036C" w:rsidP="005E036C">
      <w:pPr>
        <w:pStyle w:val="Doc-title"/>
      </w:pPr>
      <w:r w:rsidRPr="00A066A8">
        <w:t>R2-2403629</w:t>
      </w:r>
      <w:r w:rsidRPr="00A066A8">
        <w:tab/>
        <w:t>LCM for NW-side models</w:t>
      </w:r>
      <w:r w:rsidRPr="00A066A8">
        <w:tab/>
        <w:t>Ericsson</w:t>
      </w:r>
      <w:r w:rsidRPr="00A066A8">
        <w:tab/>
        <w:t>discussion</w:t>
      </w:r>
      <w:r w:rsidRPr="00A066A8">
        <w:tab/>
        <w:t>Rel-19</w:t>
      </w:r>
      <w:r w:rsidRPr="00A066A8">
        <w:tab/>
        <w:t>NR_AIML_air-Core</w:t>
      </w:r>
    </w:p>
    <w:p w14:paraId="4F5FEEDA" w14:textId="77777777" w:rsidR="007113CD" w:rsidRPr="007113CD" w:rsidRDefault="007113CD" w:rsidP="007113CD">
      <w:pPr>
        <w:pStyle w:val="Doc-text2"/>
      </w:pPr>
    </w:p>
    <w:p w14:paraId="19BA4F27" w14:textId="77777777" w:rsidR="005E036C" w:rsidRPr="00A066A8" w:rsidRDefault="005E036C" w:rsidP="005E036C">
      <w:pPr>
        <w:pStyle w:val="Heading4"/>
        <w:rPr>
          <w:i/>
        </w:rPr>
      </w:pPr>
      <w:bookmarkStart w:id="563" w:name="_Toc166191396"/>
      <w:r w:rsidRPr="00A066A8">
        <w:t>8.1.2.2</w:t>
      </w:r>
      <w:r w:rsidRPr="00A066A8">
        <w:tab/>
        <w:t>LCM for UE-sided model</w:t>
      </w:r>
      <w:bookmarkEnd w:id="563"/>
    </w:p>
    <w:p w14:paraId="1B7B42C4" w14:textId="77777777" w:rsidR="005E036C" w:rsidRPr="00A066A8" w:rsidRDefault="005E036C" w:rsidP="005E036C">
      <w:pPr>
        <w:pStyle w:val="Comments"/>
        <w:rPr>
          <w:rFonts w:cs="Arial"/>
          <w:bCs/>
          <w:iCs/>
          <w:noProof w:val="0"/>
          <w:sz w:val="24"/>
          <w:szCs w:val="28"/>
        </w:rPr>
      </w:pPr>
      <w:r w:rsidRPr="00A066A8">
        <w:t>Including functionality identification, additional conditions and further reporting of applicable functionalities</w:t>
      </w:r>
    </w:p>
    <w:p w14:paraId="62BD2A80" w14:textId="77777777" w:rsidR="005E036C" w:rsidRPr="00265567" w:rsidRDefault="005E036C" w:rsidP="00265567">
      <w:pPr>
        <w:rPr>
          <w:b/>
          <w:bCs/>
          <w:i/>
          <w:iCs/>
        </w:rPr>
      </w:pPr>
      <w:r w:rsidRPr="00265567">
        <w:rPr>
          <w:b/>
          <w:bCs/>
          <w:i/>
          <w:iCs/>
        </w:rPr>
        <w:t>Functionality granularity and capability:</w:t>
      </w:r>
    </w:p>
    <w:p w14:paraId="0E144D6A" w14:textId="59AE9928" w:rsidR="005E036C" w:rsidRPr="00A066A8" w:rsidRDefault="005E036C" w:rsidP="005E036C">
      <w:pPr>
        <w:spacing w:before="60"/>
        <w:ind w:left="1259" w:hanging="1259"/>
        <w:rPr>
          <w:noProof/>
        </w:rPr>
      </w:pPr>
      <w:r w:rsidRPr="00A066A8">
        <w:rPr>
          <w:noProof/>
        </w:rPr>
        <w:t>R2-2402487</w:t>
      </w:r>
      <w:r w:rsidRPr="00A066A8">
        <w:rPr>
          <w:noProof/>
        </w:rPr>
        <w:tab/>
        <w:t>Discussion on functionality based LCM for UE-sided model</w:t>
      </w:r>
      <w:r w:rsidRPr="00A066A8">
        <w:rPr>
          <w:noProof/>
        </w:rPr>
        <w:tab/>
      </w:r>
      <w:r w:rsidRPr="00A066A8">
        <w:rPr>
          <w:noProof/>
        </w:rPr>
        <w:tab/>
        <w:t>vivo</w:t>
      </w:r>
      <w:r w:rsidRPr="00A066A8">
        <w:rPr>
          <w:noProof/>
        </w:rPr>
        <w:tab/>
        <w:t>discussion</w:t>
      </w:r>
      <w:r w:rsidRPr="00A066A8">
        <w:rPr>
          <w:noProof/>
        </w:rPr>
        <w:tab/>
        <w:t>Rel-18</w:t>
      </w:r>
      <w:r w:rsidRPr="00A066A8">
        <w:rPr>
          <w:noProof/>
        </w:rPr>
        <w:tab/>
        <w:t>NR_AIML_air-Core</w:t>
      </w:r>
    </w:p>
    <w:p w14:paraId="3BEA97FA" w14:textId="77777777" w:rsidR="005E036C" w:rsidRPr="00A066A8" w:rsidRDefault="005E036C" w:rsidP="005E036C">
      <w:pPr>
        <w:pStyle w:val="Doc-comment"/>
        <w:rPr>
          <w:noProof/>
        </w:rPr>
      </w:pPr>
      <w:r w:rsidRPr="00A066A8">
        <w:rPr>
          <w:noProof/>
        </w:rPr>
        <w:t>Proposal 1.</w:t>
      </w:r>
      <w:r w:rsidRPr="00A066A8">
        <w:rPr>
          <w:noProof/>
        </w:rPr>
        <w:tab/>
        <w:t>Which AI/ML-enabled Features/FGs and functionalities are supported should be standardized. The details wait for RAN1’s progress.</w:t>
      </w:r>
    </w:p>
    <w:p w14:paraId="31D51BB3" w14:textId="77777777" w:rsidR="005E036C" w:rsidRPr="00A066A8" w:rsidRDefault="005E036C" w:rsidP="005E036C">
      <w:pPr>
        <w:pStyle w:val="Doc-comment"/>
        <w:rPr>
          <w:noProof/>
        </w:rPr>
      </w:pPr>
      <w:r w:rsidRPr="00A066A8">
        <w:rPr>
          <w:noProof/>
        </w:rPr>
        <w:t>Proposal 2.</w:t>
      </w:r>
      <w:r w:rsidRPr="00A066A8">
        <w:rPr>
          <w:noProof/>
        </w:rPr>
        <w:tab/>
        <w:t>Supported AI/ML-enabled Features/FGs and supported functionalities are included in UE capability.</w:t>
      </w:r>
    </w:p>
    <w:p w14:paraId="57947F9D" w14:textId="77777777" w:rsidR="005E036C" w:rsidRPr="00A066A8" w:rsidRDefault="005E036C" w:rsidP="005E036C">
      <w:pPr>
        <w:pStyle w:val="Doc-text2"/>
      </w:pPr>
      <w:r w:rsidRPr="00A066A8">
        <w:t>=&gt;</w:t>
      </w:r>
      <w:r w:rsidRPr="00A066A8">
        <w:tab/>
        <w:t>Noted</w:t>
      </w:r>
    </w:p>
    <w:p w14:paraId="76F07EDA" w14:textId="77777777" w:rsidR="005E036C" w:rsidRPr="00A066A8" w:rsidRDefault="005E036C" w:rsidP="005E036C">
      <w:pPr>
        <w:pStyle w:val="Doc-comment"/>
        <w:rPr>
          <w:b/>
          <w:bCs/>
          <w:noProof/>
          <w:szCs w:val="28"/>
        </w:rPr>
      </w:pPr>
    </w:p>
    <w:p w14:paraId="033F62B7" w14:textId="6378C016" w:rsidR="005E036C" w:rsidRPr="00A066A8" w:rsidRDefault="005E036C" w:rsidP="005E036C">
      <w:pPr>
        <w:spacing w:before="60"/>
        <w:ind w:left="1259" w:hanging="1259"/>
        <w:rPr>
          <w:noProof/>
        </w:rPr>
      </w:pPr>
      <w:r w:rsidRPr="00A066A8">
        <w:rPr>
          <w:noProof/>
        </w:rPr>
        <w:t>R2-2402730</w:t>
      </w:r>
      <w:r w:rsidRPr="00A066A8">
        <w:rPr>
          <w:noProof/>
        </w:rPr>
        <w:tab/>
        <w:t>Discussion on LCM for UE-sided model</w:t>
      </w:r>
      <w:r w:rsidRPr="00A066A8">
        <w:rPr>
          <w:noProof/>
        </w:rPr>
        <w:tab/>
        <w:t>Lenovo</w:t>
      </w:r>
      <w:r w:rsidRPr="00A066A8">
        <w:rPr>
          <w:noProof/>
        </w:rPr>
        <w:tab/>
        <w:t>discussion</w:t>
      </w:r>
      <w:r w:rsidRPr="00A066A8">
        <w:rPr>
          <w:noProof/>
        </w:rPr>
        <w:tab/>
        <w:t>Rel-19</w:t>
      </w:r>
    </w:p>
    <w:p w14:paraId="31BAC127" w14:textId="77777777" w:rsidR="005E036C" w:rsidRPr="00A066A8" w:rsidRDefault="005E036C" w:rsidP="005E036C">
      <w:pPr>
        <w:pStyle w:val="Doc-text2"/>
        <w:rPr>
          <w:i/>
          <w:noProof/>
        </w:rPr>
      </w:pPr>
      <w:r w:rsidRPr="00A066A8">
        <w:rPr>
          <w:i/>
          <w:noProof/>
        </w:rPr>
        <w:t>Proposal 3</w:t>
      </w:r>
      <w:r w:rsidRPr="00A066A8">
        <w:rPr>
          <w:i/>
          <w:noProof/>
        </w:rPr>
        <w:tab/>
        <w:t>The granularity/definition of “functionality” is upon RAN1 decision, e.g., if “functionality” is at the granularity of per use case, or per sub use case, or per inference output type.</w:t>
      </w:r>
    </w:p>
    <w:p w14:paraId="6490B143" w14:textId="77777777" w:rsidR="005E036C" w:rsidRPr="00A066A8" w:rsidRDefault="005E036C" w:rsidP="005E036C">
      <w:pPr>
        <w:pStyle w:val="Doc-text2"/>
        <w:rPr>
          <w:i/>
          <w:noProof/>
        </w:rPr>
      </w:pPr>
      <w:r w:rsidRPr="00A066A8">
        <w:rPr>
          <w:i/>
          <w:noProof/>
        </w:rPr>
        <w:t>Proposal 4</w:t>
      </w:r>
      <w:r w:rsidRPr="00A066A8">
        <w:rPr>
          <w:i/>
          <w:noProof/>
        </w:rPr>
        <w:tab/>
        <w:t>For the sake of progressing, RAN2 is suggested to assume functionality defined on a sub use case level as a reasonable starting point. RAN2 can adjust upon RAN1’s discussion or send a LS to RAN1 for confirmation.</w:t>
      </w:r>
    </w:p>
    <w:p w14:paraId="1DED3BBF" w14:textId="77777777" w:rsidR="005E036C" w:rsidRPr="00A066A8" w:rsidRDefault="005E036C" w:rsidP="005E036C">
      <w:pPr>
        <w:pStyle w:val="Doc-text2"/>
        <w:rPr>
          <w:iCs/>
          <w:noProof/>
        </w:rPr>
      </w:pPr>
      <w:r w:rsidRPr="00A066A8">
        <w:rPr>
          <w:iCs/>
          <w:noProof/>
        </w:rPr>
        <w:t>-</w:t>
      </w:r>
      <w:r w:rsidRPr="00A066A8">
        <w:rPr>
          <w:iCs/>
          <w:noProof/>
        </w:rPr>
        <w:tab/>
        <w:t>Samsung agrees P4</w:t>
      </w:r>
    </w:p>
    <w:p w14:paraId="3119D126" w14:textId="77777777" w:rsidR="005E036C" w:rsidRPr="00A066A8" w:rsidRDefault="005E036C" w:rsidP="005E036C">
      <w:pPr>
        <w:pStyle w:val="Doc-text2"/>
        <w:rPr>
          <w:iCs/>
          <w:noProof/>
        </w:rPr>
      </w:pPr>
      <w:r w:rsidRPr="00A066A8">
        <w:rPr>
          <w:iCs/>
          <w:noProof/>
        </w:rPr>
        <w:t>=&gt;</w:t>
      </w:r>
      <w:r w:rsidRPr="00A066A8">
        <w:rPr>
          <w:iCs/>
          <w:noProof/>
        </w:rPr>
        <w:tab/>
        <w:t>Noted</w:t>
      </w:r>
    </w:p>
    <w:p w14:paraId="46797293" w14:textId="77777777" w:rsidR="005E036C" w:rsidRPr="00A066A8" w:rsidRDefault="005E036C" w:rsidP="005E036C">
      <w:pPr>
        <w:rPr>
          <w:b/>
          <w:bCs/>
          <w:i/>
          <w:noProof/>
          <w:szCs w:val="28"/>
        </w:rPr>
      </w:pPr>
    </w:p>
    <w:p w14:paraId="3C2D4E17" w14:textId="3AA1A503" w:rsidR="005E036C" w:rsidRPr="00A066A8" w:rsidRDefault="005E036C" w:rsidP="005E036C">
      <w:pPr>
        <w:spacing w:before="60"/>
        <w:ind w:left="1259" w:hanging="1259"/>
        <w:rPr>
          <w:noProof/>
        </w:rPr>
      </w:pPr>
      <w:r w:rsidRPr="00A066A8">
        <w:rPr>
          <w:noProof/>
        </w:rPr>
        <w:t>R2-2402960</w:t>
      </w:r>
      <w:r w:rsidRPr="00A066A8">
        <w:rPr>
          <w:noProof/>
        </w:rPr>
        <w:tab/>
        <w:t>UE-Side AI/ML Functionality based LCM</w:t>
      </w:r>
      <w:r w:rsidRPr="00A066A8">
        <w:rPr>
          <w:noProof/>
        </w:rPr>
        <w:tab/>
        <w:t>Nokia</w:t>
      </w:r>
      <w:r w:rsidRPr="00A066A8">
        <w:rPr>
          <w:noProof/>
        </w:rPr>
        <w:tab/>
        <w:t>discussion</w:t>
      </w:r>
      <w:r w:rsidRPr="00A066A8">
        <w:rPr>
          <w:noProof/>
        </w:rPr>
        <w:tab/>
        <w:t>Rel-19</w:t>
      </w:r>
      <w:r w:rsidRPr="00A066A8">
        <w:rPr>
          <w:noProof/>
        </w:rPr>
        <w:tab/>
        <w:t>NR_AIML_air-Core, NR_AIML_air</w:t>
      </w:r>
    </w:p>
    <w:p w14:paraId="31199648" w14:textId="77777777" w:rsidR="005E036C" w:rsidRPr="00A066A8" w:rsidRDefault="005E036C" w:rsidP="005E036C">
      <w:pPr>
        <w:pStyle w:val="Doc-text2"/>
        <w:rPr>
          <w:i/>
          <w:noProof/>
        </w:rPr>
      </w:pPr>
      <w:r w:rsidRPr="00A066A8">
        <w:rPr>
          <w:i/>
          <w:noProof/>
        </w:rPr>
        <w:t>Proposal 6: RAN2 to use Release 18 capability reporting framework as a baseline for use-case specific AI/ML-enabled Feature/FG applicable conditions reporting. Enhancements such as adding an indication to report non-applicability of a given configuration can be considered in the scope of Release 19 WI.</w:t>
      </w:r>
    </w:p>
    <w:p w14:paraId="3DA71E66" w14:textId="77777777" w:rsidR="005E036C" w:rsidRPr="00A066A8" w:rsidRDefault="005E036C" w:rsidP="005E036C">
      <w:pPr>
        <w:pStyle w:val="Doc-text2"/>
        <w:rPr>
          <w:iCs/>
          <w:noProof/>
        </w:rPr>
      </w:pPr>
      <w:r w:rsidRPr="00A066A8">
        <w:rPr>
          <w:iCs/>
          <w:noProof/>
        </w:rPr>
        <w:t>-</w:t>
      </w:r>
      <w:r w:rsidRPr="00A066A8">
        <w:rPr>
          <w:iCs/>
          <w:noProof/>
        </w:rPr>
        <w:tab/>
        <w:t xml:space="preserve">Samsung thinks that capabliity is enough for the very first functionality configuration.  </w:t>
      </w:r>
    </w:p>
    <w:p w14:paraId="4F460B84" w14:textId="77777777" w:rsidR="005E036C" w:rsidRPr="00A066A8" w:rsidRDefault="005E036C" w:rsidP="005E036C">
      <w:pPr>
        <w:pStyle w:val="Doc-text2"/>
        <w:rPr>
          <w:iCs/>
          <w:noProof/>
        </w:rPr>
      </w:pPr>
      <w:r w:rsidRPr="00A066A8">
        <w:rPr>
          <w:iCs/>
          <w:noProof/>
        </w:rPr>
        <w:t>=&gt;</w:t>
      </w:r>
      <w:r w:rsidRPr="00A066A8">
        <w:rPr>
          <w:iCs/>
          <w:noProof/>
        </w:rPr>
        <w:tab/>
        <w:t>Noted</w:t>
      </w:r>
    </w:p>
    <w:p w14:paraId="4D34A656" w14:textId="77777777" w:rsidR="005E036C" w:rsidRPr="00A066A8" w:rsidRDefault="005E036C" w:rsidP="005E036C">
      <w:pPr>
        <w:pStyle w:val="Doc-text2"/>
        <w:rPr>
          <w:iCs/>
          <w:noProof/>
        </w:rPr>
      </w:pPr>
    </w:p>
    <w:p w14:paraId="77DE13D8" w14:textId="77777777" w:rsidR="005E036C" w:rsidRPr="00A066A8" w:rsidRDefault="005E036C" w:rsidP="005E036C">
      <w:pPr>
        <w:pStyle w:val="Doc-text2"/>
        <w:rPr>
          <w:i/>
          <w:noProof/>
        </w:rPr>
      </w:pPr>
      <w:r w:rsidRPr="00A066A8">
        <w:rPr>
          <w:i/>
          <w:noProof/>
        </w:rPr>
        <w:t>Discussions</w:t>
      </w:r>
    </w:p>
    <w:p w14:paraId="1DAC472C" w14:textId="77777777" w:rsidR="005E036C" w:rsidRPr="00A066A8" w:rsidRDefault="005E036C" w:rsidP="005E036C">
      <w:pPr>
        <w:pStyle w:val="Doc-text2"/>
      </w:pPr>
      <w:r w:rsidRPr="00A066A8">
        <w:t>-</w:t>
      </w:r>
      <w:r w:rsidRPr="00A066A8">
        <w:tab/>
        <w:t>Oppo asks what supported means</w:t>
      </w:r>
    </w:p>
    <w:p w14:paraId="753326A4" w14:textId="77777777" w:rsidR="005E036C" w:rsidRPr="00A066A8" w:rsidRDefault="005E036C" w:rsidP="005E036C">
      <w:pPr>
        <w:pStyle w:val="Doc-text2"/>
      </w:pPr>
      <w:r w:rsidRPr="00A066A8">
        <w:t>-</w:t>
      </w:r>
      <w:r w:rsidRPr="00A066A8">
        <w:tab/>
        <w:t xml:space="preserve">Oppo asks if supported means that the UE already has the model.   Ericsson thinks that it just means whether the UE is capable irrespective of whether it has a model or not.   </w:t>
      </w:r>
    </w:p>
    <w:p w14:paraId="465E629B" w14:textId="17ED7F14" w:rsidR="005E036C" w:rsidRPr="00A066A8" w:rsidRDefault="005E036C" w:rsidP="005E036C">
      <w:pPr>
        <w:pStyle w:val="Doc-text2"/>
      </w:pPr>
      <w:r w:rsidRPr="00A066A8">
        <w:lastRenderedPageBreak/>
        <w:t>-</w:t>
      </w:r>
      <w:r w:rsidRPr="00A066A8">
        <w:tab/>
        <w:t>Samsung understands that UE capability would identify which functionality can be configured.   Apple thinks supported just mean the UE is able and that doesn’t mean the UE has the model available.</w:t>
      </w:r>
    </w:p>
    <w:p w14:paraId="2DF9A60F" w14:textId="77777777" w:rsidR="005E036C" w:rsidRPr="00A066A8" w:rsidRDefault="005E036C" w:rsidP="005E036C">
      <w:pPr>
        <w:pStyle w:val="Doc-text2"/>
        <w:rPr>
          <w:iCs/>
          <w:noProof/>
        </w:rPr>
      </w:pPr>
    </w:p>
    <w:p w14:paraId="5D644771"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iCs/>
          <w:noProof/>
        </w:rPr>
      </w:pPr>
      <w:r w:rsidRPr="00A066A8">
        <w:rPr>
          <w:iCs/>
          <w:noProof/>
        </w:rPr>
        <w:t>Agreements</w:t>
      </w:r>
    </w:p>
    <w:p w14:paraId="6B15AA84" w14:textId="77777777" w:rsidR="005E036C" w:rsidRPr="00A066A8" w:rsidRDefault="005E036C" w:rsidP="005E036C">
      <w:pPr>
        <w:pStyle w:val="Doc-comment"/>
        <w:pBdr>
          <w:top w:val="single" w:sz="4" w:space="1" w:color="auto"/>
          <w:left w:val="single" w:sz="4" w:space="4" w:color="auto"/>
          <w:bottom w:val="single" w:sz="4" w:space="1" w:color="auto"/>
          <w:right w:val="single" w:sz="4" w:space="4" w:color="auto"/>
        </w:pBdr>
        <w:rPr>
          <w:i w:val="0"/>
          <w:iCs/>
          <w:noProof/>
        </w:rPr>
      </w:pPr>
      <w:r w:rsidRPr="00A066A8">
        <w:rPr>
          <w:i w:val="0"/>
          <w:iCs/>
          <w:noProof/>
        </w:rPr>
        <w:t>1.</w:t>
      </w:r>
      <w:r w:rsidRPr="00A066A8">
        <w:rPr>
          <w:i w:val="0"/>
          <w:iCs/>
          <w:noProof/>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393B7C72" w14:textId="77777777" w:rsidR="005E036C" w:rsidRPr="00A066A8" w:rsidRDefault="005E036C" w:rsidP="005E036C">
      <w:pPr>
        <w:pStyle w:val="Doc-comment"/>
        <w:pBdr>
          <w:top w:val="single" w:sz="4" w:space="1" w:color="auto"/>
          <w:left w:val="single" w:sz="4" w:space="4" w:color="auto"/>
          <w:bottom w:val="single" w:sz="4" w:space="1" w:color="auto"/>
          <w:right w:val="single" w:sz="4" w:space="4" w:color="auto"/>
        </w:pBdr>
        <w:rPr>
          <w:i w:val="0"/>
          <w:iCs/>
          <w:noProof/>
        </w:rPr>
      </w:pPr>
      <w:r w:rsidRPr="00A066A8">
        <w:rPr>
          <w:i w:val="0"/>
          <w:iCs/>
          <w:noProof/>
        </w:rPr>
        <w:t>2.</w:t>
      </w:r>
      <w:r w:rsidRPr="00A066A8">
        <w:rPr>
          <w:i w:val="0"/>
          <w:iCs/>
          <w:noProof/>
        </w:rPr>
        <w:tab/>
        <w:t>Supported AI/ML-enabled Features/FGs and supported functionalities are included in UE capability.</w:t>
      </w:r>
    </w:p>
    <w:p w14:paraId="3A21E9DF" w14:textId="77777777" w:rsidR="005E036C" w:rsidRPr="00A066A8" w:rsidRDefault="005E036C" w:rsidP="005E036C">
      <w:pPr>
        <w:rPr>
          <w:b/>
          <w:bCs/>
          <w:i/>
          <w:noProof/>
          <w:szCs w:val="28"/>
        </w:rPr>
      </w:pPr>
    </w:p>
    <w:p w14:paraId="4215DC4A" w14:textId="77777777" w:rsidR="005E036C" w:rsidRPr="00265567" w:rsidRDefault="005E036C" w:rsidP="00265567">
      <w:pPr>
        <w:rPr>
          <w:b/>
          <w:bCs/>
          <w:i/>
          <w:iCs/>
        </w:rPr>
      </w:pPr>
      <w:r w:rsidRPr="00265567">
        <w:rPr>
          <w:b/>
          <w:bCs/>
          <w:i/>
          <w:iCs/>
        </w:rPr>
        <w:t>Applicability/additional conditions:</w:t>
      </w:r>
    </w:p>
    <w:p w14:paraId="5BB0D946" w14:textId="77777777" w:rsidR="005E036C" w:rsidRPr="00A066A8" w:rsidRDefault="005E036C" w:rsidP="005E036C">
      <w:pPr>
        <w:rPr>
          <w:b/>
          <w:bCs/>
          <w:i/>
          <w:noProof/>
          <w:szCs w:val="28"/>
        </w:rPr>
      </w:pPr>
    </w:p>
    <w:p w14:paraId="2A8C3CD4" w14:textId="0EFE196A" w:rsidR="005E036C" w:rsidRPr="00A066A8" w:rsidRDefault="005E036C" w:rsidP="005E036C">
      <w:pPr>
        <w:spacing w:before="60"/>
        <w:ind w:left="1259" w:hanging="1259"/>
        <w:rPr>
          <w:noProof/>
        </w:rPr>
      </w:pPr>
      <w:r w:rsidRPr="00A066A8">
        <w:rPr>
          <w:noProof/>
        </w:rPr>
        <w:t>R2-2402862</w:t>
      </w:r>
      <w:r w:rsidRPr="00A066A8">
        <w:rPr>
          <w:noProof/>
        </w:rPr>
        <w:tab/>
        <w:t>General LCM framework for UE-sided model</w:t>
      </w:r>
      <w:r w:rsidRPr="00A066A8">
        <w:rPr>
          <w:noProof/>
        </w:rPr>
        <w:tab/>
        <w:t>Apple</w:t>
      </w:r>
      <w:r w:rsidRPr="00A066A8">
        <w:rPr>
          <w:noProof/>
        </w:rPr>
        <w:tab/>
        <w:t>discussion</w:t>
      </w:r>
      <w:r w:rsidRPr="00A066A8">
        <w:rPr>
          <w:noProof/>
        </w:rPr>
        <w:tab/>
        <w:t>Rel-19</w:t>
      </w:r>
      <w:r w:rsidRPr="00A066A8">
        <w:rPr>
          <w:noProof/>
        </w:rPr>
        <w:tab/>
        <w:t>NR_AIML_air-Core</w:t>
      </w:r>
    </w:p>
    <w:p w14:paraId="61066828" w14:textId="77777777" w:rsidR="005E036C" w:rsidRPr="00A066A8" w:rsidRDefault="005E036C" w:rsidP="005E036C">
      <w:pPr>
        <w:pStyle w:val="Doc-text2"/>
        <w:rPr>
          <w:i/>
          <w:iCs/>
          <w:noProof/>
        </w:rPr>
      </w:pPr>
      <w:r w:rsidRPr="00A066A8">
        <w:rPr>
          <w:i/>
          <w:iCs/>
          <w:noProof/>
        </w:rPr>
        <w:t>Proposal 9: Support reactive reporting of UE-sided additional / applicable conditions, i.e., NW configures a list of AI/ML functionalities via RRCReconfiguraiton message, and the UE reports a bitmap on whether the configured AI/ML functionalities are applicable via RRCReconfiguraitonComplete message.</w:t>
      </w:r>
    </w:p>
    <w:p w14:paraId="4DD6A9E3" w14:textId="77777777" w:rsidR="005E036C" w:rsidRPr="00A066A8" w:rsidRDefault="005E036C" w:rsidP="005E036C">
      <w:pPr>
        <w:pStyle w:val="Doc-text2"/>
        <w:rPr>
          <w:i/>
          <w:iCs/>
          <w:noProof/>
        </w:rPr>
      </w:pPr>
      <w:r w:rsidRPr="00A066A8">
        <w:rPr>
          <w:i/>
          <w:iCs/>
          <w:noProof/>
        </w:rPr>
        <w:t>Proposal 10: Support proactive reporting of UE-sided additional / applicable conditions, i.e., the UE reports its applicable AI/ML functionalities via UAI message without configuration from NW.</w:t>
      </w:r>
    </w:p>
    <w:p w14:paraId="3F403DC2" w14:textId="77777777" w:rsidR="005E036C" w:rsidRPr="00A066A8" w:rsidRDefault="005E036C" w:rsidP="005E036C">
      <w:pPr>
        <w:pStyle w:val="Doc-text2"/>
        <w:rPr>
          <w:i/>
          <w:iCs/>
          <w:noProof/>
        </w:rPr>
      </w:pPr>
      <w:r w:rsidRPr="00A066A8">
        <w:rPr>
          <w:i/>
          <w:iCs/>
          <w:noProof/>
        </w:rPr>
        <w:t>Proposal 11: For UE-sided model, NW-sided additional conditions are used to ensure data collection consistency between training and inference via NW indicating the same dataset ID in “data collection configuration” and “configuration of inference and monitoring”. </w:t>
      </w:r>
    </w:p>
    <w:p w14:paraId="1E8E2295" w14:textId="77777777" w:rsidR="005E036C" w:rsidRPr="00A066A8" w:rsidRDefault="005E036C" w:rsidP="005E036C">
      <w:pPr>
        <w:pStyle w:val="Doc-text2"/>
      </w:pPr>
      <w:r w:rsidRPr="00A066A8">
        <w:t>=&gt;</w:t>
      </w:r>
      <w:r w:rsidRPr="00A066A8">
        <w:tab/>
        <w:t>Noted</w:t>
      </w:r>
    </w:p>
    <w:p w14:paraId="4DD15F35" w14:textId="77777777" w:rsidR="005E036C" w:rsidRPr="00A066A8" w:rsidRDefault="005E036C" w:rsidP="005E036C">
      <w:pPr>
        <w:pStyle w:val="Doc-text2"/>
        <w:ind w:left="0" w:firstLine="0"/>
        <w:rPr>
          <w:noProof/>
        </w:rPr>
      </w:pPr>
    </w:p>
    <w:p w14:paraId="743E4D1E" w14:textId="0168B566" w:rsidR="005E036C" w:rsidRPr="00A066A8" w:rsidRDefault="005E036C" w:rsidP="005E036C">
      <w:pPr>
        <w:spacing w:before="60"/>
        <w:ind w:left="1259" w:hanging="1259"/>
        <w:rPr>
          <w:noProof/>
        </w:rPr>
      </w:pPr>
      <w:r w:rsidRPr="00A066A8">
        <w:rPr>
          <w:noProof/>
        </w:rPr>
        <w:t>R2-2403228</w:t>
      </w:r>
      <w:r w:rsidRPr="00A066A8">
        <w:rPr>
          <w:noProof/>
        </w:rPr>
        <w:tab/>
        <w:t>Discussion on LCM of UE-Sided Models</w:t>
      </w:r>
      <w:r w:rsidRPr="00A066A8">
        <w:rPr>
          <w:noProof/>
        </w:rPr>
        <w:tab/>
        <w:t xml:space="preserve">Qualcomm Incorporated </w:t>
      </w:r>
      <w:r w:rsidRPr="00A066A8">
        <w:rPr>
          <w:noProof/>
        </w:rPr>
        <w:tab/>
        <w:t>discussion</w:t>
      </w:r>
      <w:r w:rsidRPr="00A066A8">
        <w:rPr>
          <w:noProof/>
        </w:rPr>
        <w:tab/>
        <w:t>Rel-19</w:t>
      </w:r>
    </w:p>
    <w:p w14:paraId="15216213" w14:textId="77777777" w:rsidR="005E036C" w:rsidRPr="00A066A8" w:rsidRDefault="005E036C" w:rsidP="005E036C">
      <w:pPr>
        <w:pStyle w:val="Doc-text2"/>
      </w:pPr>
      <w:r w:rsidRPr="00A066A8">
        <w:t>Proposal 1: The UE shall report a functionality as applicable if the UE has locally the relevant model(s) supporting that functionality.</w:t>
      </w:r>
    </w:p>
    <w:p w14:paraId="3CBC3537" w14:textId="77777777" w:rsidR="005E036C" w:rsidRPr="00A066A8" w:rsidRDefault="005E036C" w:rsidP="005E036C">
      <w:pPr>
        <w:pStyle w:val="Doc-text2"/>
      </w:pPr>
      <w:r w:rsidRPr="00A066A8">
        <w:t>Proposal 2: For the UE-sided models, the UE-side additional conditions are not reported to the network.</w:t>
      </w:r>
    </w:p>
    <w:p w14:paraId="1B524F4E" w14:textId="77777777" w:rsidR="005E036C" w:rsidRPr="00A066A8" w:rsidRDefault="005E036C" w:rsidP="005E036C">
      <w:pPr>
        <w:pStyle w:val="Doc-text2"/>
      </w:pPr>
      <w:r w:rsidRPr="00A066A8">
        <w:t xml:space="preserve">Proposal 3: For the UE-sided models, RAN2 should prioritize the discussion on sharing the network-side additional conditions with the UE. </w:t>
      </w:r>
    </w:p>
    <w:p w14:paraId="3FB93263" w14:textId="77777777" w:rsidR="005E036C" w:rsidRPr="00A066A8" w:rsidRDefault="005E036C" w:rsidP="005E036C">
      <w:pPr>
        <w:pStyle w:val="Doc-text2"/>
      </w:pPr>
      <w:r w:rsidRPr="00A066A8">
        <w:t>Proposal 4: The network can use an identifier (e.g., model ID, dataset ID or any other ID) to indicate network-side additional conditions such that the identifier is consistent between the time the data is collected and the time the functionality is configured and activated.</w:t>
      </w:r>
    </w:p>
    <w:p w14:paraId="3ECECBA5" w14:textId="77777777" w:rsidR="005E036C" w:rsidRPr="00A066A8" w:rsidRDefault="005E036C" w:rsidP="005E036C">
      <w:pPr>
        <w:pStyle w:val="Doc-text2"/>
        <w:rPr>
          <w:noProof/>
        </w:rPr>
      </w:pPr>
      <w:r w:rsidRPr="00A066A8">
        <w:rPr>
          <w:noProof/>
        </w:rPr>
        <w:t>Proposal 5: For AI/ML-based features/feature groups, the network is allowed to configure a functionality that is not applicable, but the network shall not activate it.</w:t>
      </w:r>
    </w:p>
    <w:p w14:paraId="1E673DF4" w14:textId="77777777" w:rsidR="005E036C" w:rsidRPr="00A066A8" w:rsidRDefault="005E036C" w:rsidP="005E036C">
      <w:pPr>
        <w:pStyle w:val="Doc-text2"/>
      </w:pPr>
      <w:r w:rsidRPr="00A066A8">
        <w:t>=&gt;</w:t>
      </w:r>
      <w:r w:rsidRPr="00A066A8">
        <w:tab/>
        <w:t>Noted</w:t>
      </w:r>
    </w:p>
    <w:p w14:paraId="79C07847" w14:textId="77777777" w:rsidR="005E036C" w:rsidRPr="00A066A8" w:rsidRDefault="005E036C" w:rsidP="005E036C">
      <w:pPr>
        <w:pStyle w:val="Doc-text2"/>
        <w:rPr>
          <w:noProof/>
        </w:rPr>
      </w:pPr>
    </w:p>
    <w:p w14:paraId="67D3364C" w14:textId="481C55D2" w:rsidR="005E036C" w:rsidRPr="00A066A8" w:rsidRDefault="005E036C" w:rsidP="005E036C">
      <w:pPr>
        <w:spacing w:before="60"/>
        <w:ind w:left="1259" w:hanging="1259"/>
        <w:rPr>
          <w:noProof/>
        </w:rPr>
      </w:pPr>
      <w:r w:rsidRPr="00A066A8">
        <w:rPr>
          <w:noProof/>
        </w:rPr>
        <w:t>R2-2402300</w:t>
      </w:r>
      <w:r w:rsidRPr="00A066A8">
        <w:rPr>
          <w:noProof/>
        </w:rPr>
        <w:tab/>
        <w:t>Discussion on LCM for UE-sided model</w:t>
      </w:r>
      <w:r w:rsidRPr="00A066A8">
        <w:rPr>
          <w:noProof/>
        </w:rPr>
        <w:tab/>
        <w:t>CATT</w:t>
      </w:r>
      <w:r w:rsidRPr="00A066A8">
        <w:rPr>
          <w:noProof/>
        </w:rPr>
        <w:tab/>
        <w:t>discussion</w:t>
      </w:r>
      <w:r w:rsidRPr="00A066A8">
        <w:rPr>
          <w:noProof/>
        </w:rPr>
        <w:tab/>
        <w:t>Rel-19</w:t>
      </w:r>
      <w:r w:rsidRPr="00A066A8">
        <w:rPr>
          <w:noProof/>
        </w:rPr>
        <w:tab/>
        <w:t>NR_AIML_air-Core</w:t>
      </w:r>
    </w:p>
    <w:p w14:paraId="2CD70137" w14:textId="77777777" w:rsidR="005E036C" w:rsidRPr="00A066A8" w:rsidRDefault="005E036C" w:rsidP="005E036C">
      <w:pPr>
        <w:pStyle w:val="Doc-text2"/>
        <w:rPr>
          <w:i/>
          <w:iCs/>
          <w:noProof/>
        </w:rPr>
      </w:pPr>
      <w:r w:rsidRPr="00A066A8">
        <w:rPr>
          <w:i/>
          <w:iCs/>
          <w:noProof/>
        </w:rPr>
        <w:t>Proposal 11: RAN2 postpones the discussion of additional conditions until more progress is made in RAN1.</w:t>
      </w:r>
    </w:p>
    <w:p w14:paraId="4F565B45" w14:textId="77777777" w:rsidR="005E036C" w:rsidRPr="00A066A8" w:rsidRDefault="005E036C" w:rsidP="005E036C">
      <w:pPr>
        <w:pStyle w:val="Doc-text2"/>
      </w:pPr>
      <w:r w:rsidRPr="00A066A8">
        <w:t>=&gt;</w:t>
      </w:r>
      <w:r w:rsidRPr="00A066A8">
        <w:tab/>
        <w:t>Noted</w:t>
      </w:r>
    </w:p>
    <w:p w14:paraId="3EF83A10" w14:textId="77777777" w:rsidR="005E036C" w:rsidRPr="00A066A8" w:rsidRDefault="005E036C" w:rsidP="005E036C">
      <w:pPr>
        <w:pStyle w:val="Doc-text2"/>
        <w:rPr>
          <w:i/>
          <w:iCs/>
          <w:noProof/>
        </w:rPr>
      </w:pPr>
    </w:p>
    <w:p w14:paraId="53D8430A" w14:textId="77777777" w:rsidR="005E036C" w:rsidRPr="00A066A8" w:rsidRDefault="005E036C" w:rsidP="005E036C">
      <w:pPr>
        <w:pStyle w:val="Doc-text2"/>
        <w:rPr>
          <w:i/>
          <w:iCs/>
          <w:noProof/>
        </w:rPr>
      </w:pPr>
    </w:p>
    <w:p w14:paraId="2A90BE8F" w14:textId="77777777" w:rsidR="005E036C" w:rsidRPr="00A066A8" w:rsidRDefault="005E036C" w:rsidP="005E036C">
      <w:pPr>
        <w:pStyle w:val="Doc-text2"/>
        <w:rPr>
          <w:noProof/>
        </w:rPr>
      </w:pPr>
      <w:r w:rsidRPr="00A066A8">
        <w:rPr>
          <w:noProof/>
        </w:rPr>
        <w:t>Discussion</w:t>
      </w:r>
    </w:p>
    <w:p w14:paraId="0DEB4B52" w14:textId="77777777" w:rsidR="005E036C" w:rsidRPr="00A066A8" w:rsidRDefault="005E036C" w:rsidP="005E036C">
      <w:pPr>
        <w:pStyle w:val="Doc-text2"/>
        <w:rPr>
          <w:noProof/>
        </w:rPr>
      </w:pPr>
      <w:r w:rsidRPr="00A066A8">
        <w:rPr>
          <w:noProof/>
        </w:rPr>
        <w:t>-</w:t>
      </w:r>
      <w:r w:rsidRPr="00A066A8">
        <w:rPr>
          <w:noProof/>
        </w:rPr>
        <w:tab/>
        <w:t xml:space="preserve">Apple thinks that we should use applicable conditions.   Samsung htinks that we should use applicability related information, which is based on UE situation, RAN1 only focused on conditions for inference and training.  Qualcomm thinks that the UE reports the applicable functionality reporting.   </w:t>
      </w:r>
    </w:p>
    <w:p w14:paraId="16B53453" w14:textId="77777777" w:rsidR="005E036C" w:rsidRPr="00A066A8" w:rsidRDefault="005E036C" w:rsidP="005E036C">
      <w:pPr>
        <w:pStyle w:val="Doc-text2"/>
        <w:rPr>
          <w:noProof/>
        </w:rPr>
      </w:pPr>
      <w:r w:rsidRPr="00A066A8">
        <w:rPr>
          <w:noProof/>
        </w:rPr>
        <w:t>-</w:t>
      </w:r>
      <w:r w:rsidRPr="00A066A8">
        <w:rPr>
          <w:noProof/>
        </w:rPr>
        <w:tab/>
        <w:t xml:space="preserve">Ericsson thinks that before applicability reporting the UE has to configured with corresponding functionality.  </w:t>
      </w:r>
    </w:p>
    <w:p w14:paraId="40A51C15" w14:textId="77777777" w:rsidR="005E036C" w:rsidRPr="00A066A8" w:rsidRDefault="005E036C" w:rsidP="005E036C">
      <w:pPr>
        <w:pStyle w:val="Doc-text2"/>
        <w:rPr>
          <w:noProof/>
        </w:rPr>
      </w:pPr>
      <w:r w:rsidRPr="00A066A8">
        <w:rPr>
          <w:noProof/>
        </w:rPr>
        <w:t>-</w:t>
      </w:r>
      <w:r w:rsidRPr="00A066A8">
        <w:rPr>
          <w:noProof/>
        </w:rPr>
        <w:tab/>
        <w:t xml:space="preserve">Huawei, and ZTE wonders about the necessity of reactive.   Apple explains that when the UE reports is up to UE implementation with UAI.  </w:t>
      </w:r>
    </w:p>
    <w:p w14:paraId="193339DB" w14:textId="77777777" w:rsidR="005E036C" w:rsidRPr="00A066A8" w:rsidRDefault="005E036C" w:rsidP="005E036C">
      <w:pPr>
        <w:pStyle w:val="Doc-text2"/>
        <w:rPr>
          <w:noProof/>
        </w:rPr>
      </w:pPr>
      <w:r w:rsidRPr="00A066A8">
        <w:rPr>
          <w:noProof/>
        </w:rPr>
        <w:t>-</w:t>
      </w:r>
      <w:r w:rsidRPr="00A066A8">
        <w:rPr>
          <w:noProof/>
        </w:rPr>
        <w:tab/>
        <w:t xml:space="preserve">Huawei thikns that we can achieve reactive reporting but designing the proactive reporting (UAI mechanism) in a proper way.   </w:t>
      </w:r>
    </w:p>
    <w:p w14:paraId="5D3F536F" w14:textId="77777777" w:rsidR="005E036C" w:rsidRPr="00A066A8" w:rsidRDefault="005E036C" w:rsidP="005E036C">
      <w:pPr>
        <w:pStyle w:val="Doc-text2"/>
        <w:rPr>
          <w:noProof/>
        </w:rPr>
      </w:pPr>
      <w:r w:rsidRPr="00A066A8">
        <w:rPr>
          <w:noProof/>
        </w:rPr>
        <w:t xml:space="preserve">   </w:t>
      </w:r>
    </w:p>
    <w:p w14:paraId="6170B119"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noProof/>
        </w:rPr>
      </w:pPr>
      <w:r w:rsidRPr="00A066A8">
        <w:rPr>
          <w:b/>
          <w:bCs/>
          <w:noProof/>
        </w:rPr>
        <w:t xml:space="preserve">Agreements for positioning and beam management </w:t>
      </w:r>
    </w:p>
    <w:p w14:paraId="3B46FBE0" w14:textId="77777777" w:rsidR="005E036C" w:rsidRPr="00A066A8" w:rsidRDefault="005E036C" w:rsidP="008E2035">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rPr>
      </w:pPr>
      <w:r w:rsidRPr="00A066A8">
        <w:rPr>
          <w:noProof/>
        </w:rPr>
        <w:lastRenderedPageBreak/>
        <w:t xml:space="preserve">Support proactive reporting of UE-sided applicable functionality, e.g., the UE reports its applicable AI/ML functionalities via UAI message/LPP message.  </w:t>
      </w:r>
    </w:p>
    <w:p w14:paraId="2D399A84" w14:textId="77777777" w:rsidR="005E036C" w:rsidRPr="00A066A8" w:rsidRDefault="005E036C" w:rsidP="008E2035">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rPr>
      </w:pPr>
      <w:r w:rsidRPr="00A066A8">
        <w:rPr>
          <w:noProof/>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15E98123"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noProof/>
        </w:rPr>
      </w:pPr>
      <w:r w:rsidRPr="00A066A8">
        <w:rPr>
          <w:noProof/>
        </w:rPr>
        <w:t>3</w:t>
      </w:r>
      <w:r w:rsidRPr="00A066A8">
        <w:rPr>
          <w:noProof/>
        </w:rPr>
        <w:tab/>
        <w:t>FFS how the two approaches will be specified and whether we can combine them into one procedure.    FFS how to report applicable functionality, what is applicable functionality, how the UE determines which function is applicable or not (if it is needed)</w:t>
      </w:r>
    </w:p>
    <w:p w14:paraId="3A0BE49F" w14:textId="77777777" w:rsidR="005E036C" w:rsidRDefault="005E036C" w:rsidP="005E036C">
      <w:pPr>
        <w:pStyle w:val="Doc-text2"/>
        <w:ind w:left="1619" w:firstLine="0"/>
        <w:rPr>
          <w:noProof/>
        </w:rPr>
      </w:pPr>
    </w:p>
    <w:p w14:paraId="271CD955" w14:textId="77777777" w:rsidR="007113CD" w:rsidRPr="00A066A8" w:rsidRDefault="007113CD" w:rsidP="005E036C">
      <w:pPr>
        <w:pStyle w:val="Doc-text2"/>
        <w:ind w:left="1619" w:firstLine="0"/>
        <w:rPr>
          <w:noProof/>
        </w:rPr>
      </w:pPr>
    </w:p>
    <w:p w14:paraId="5E4AB413" w14:textId="77777777" w:rsidR="005E036C" w:rsidRPr="00265567" w:rsidRDefault="005E036C" w:rsidP="00265567">
      <w:pPr>
        <w:rPr>
          <w:b/>
          <w:bCs/>
          <w:i/>
          <w:iCs/>
        </w:rPr>
      </w:pPr>
      <w:r w:rsidRPr="00265567">
        <w:rPr>
          <w:b/>
          <w:bCs/>
          <w:i/>
          <w:iCs/>
        </w:rPr>
        <w:t>Common LCM framework/signalling:</w:t>
      </w:r>
    </w:p>
    <w:p w14:paraId="72EB299F" w14:textId="7096EAB3" w:rsidR="005E036C" w:rsidRPr="00A066A8" w:rsidRDefault="005E036C" w:rsidP="005E036C">
      <w:pPr>
        <w:spacing w:before="60"/>
        <w:ind w:left="1259" w:hanging="1259"/>
        <w:rPr>
          <w:noProof/>
        </w:rPr>
      </w:pPr>
      <w:r w:rsidRPr="00A066A8">
        <w:rPr>
          <w:noProof/>
        </w:rPr>
        <w:t>R2-2402420</w:t>
      </w:r>
      <w:r w:rsidRPr="00A066A8">
        <w:rPr>
          <w:noProof/>
        </w:rPr>
        <w:tab/>
        <w:t>Discussion on LCM for UE-sided model</w:t>
      </w:r>
      <w:r w:rsidRPr="00A066A8">
        <w:rPr>
          <w:noProof/>
        </w:rPr>
        <w:tab/>
        <w:t>Intel Corporation</w:t>
      </w:r>
      <w:r w:rsidRPr="00A066A8">
        <w:rPr>
          <w:noProof/>
        </w:rPr>
        <w:tab/>
        <w:t>discussion</w:t>
      </w:r>
      <w:r w:rsidRPr="00A066A8">
        <w:rPr>
          <w:noProof/>
        </w:rPr>
        <w:tab/>
        <w:t>Rel-19</w:t>
      </w:r>
      <w:r w:rsidRPr="00A066A8">
        <w:rPr>
          <w:noProof/>
        </w:rPr>
        <w:tab/>
        <w:t>NR_AIML_air-Core</w:t>
      </w:r>
    </w:p>
    <w:p w14:paraId="42A8A81B" w14:textId="77777777" w:rsidR="005E036C" w:rsidRPr="00A066A8" w:rsidRDefault="005E036C" w:rsidP="005E036C">
      <w:pPr>
        <w:pStyle w:val="Doc-text2"/>
        <w:rPr>
          <w:i/>
          <w:iCs/>
          <w:noProof/>
        </w:rPr>
      </w:pPr>
      <w:r w:rsidRPr="00A066A8">
        <w:rPr>
          <w:i/>
          <w:iCs/>
          <w:noProof/>
        </w:rPr>
        <w:t>Proposal 2: For UE-sided model, following F-LCM are considered:</w:t>
      </w:r>
    </w:p>
    <w:p w14:paraId="5B45EAA6" w14:textId="77777777" w:rsidR="005E036C" w:rsidRPr="00A066A8" w:rsidRDefault="005E036C" w:rsidP="005E036C">
      <w:pPr>
        <w:pStyle w:val="Doc-text2"/>
        <w:ind w:left="1985"/>
        <w:rPr>
          <w:i/>
          <w:iCs/>
          <w:noProof/>
        </w:rPr>
      </w:pPr>
      <w:r w:rsidRPr="00A066A8">
        <w:rPr>
          <w:i/>
          <w:iCs/>
          <w:noProof/>
        </w:rPr>
        <w:t>-Option 1: UE-based F-LCM for UE-sided model</w:t>
      </w:r>
    </w:p>
    <w:p w14:paraId="2447D027" w14:textId="77777777" w:rsidR="005E036C" w:rsidRPr="00A066A8" w:rsidRDefault="005E036C" w:rsidP="005E036C">
      <w:pPr>
        <w:pStyle w:val="Doc-text2"/>
        <w:ind w:left="1985"/>
        <w:rPr>
          <w:i/>
          <w:iCs/>
          <w:noProof/>
        </w:rPr>
      </w:pPr>
      <w:r w:rsidRPr="00A066A8">
        <w:rPr>
          <w:i/>
          <w:iCs/>
          <w:noProof/>
        </w:rPr>
        <w:t>-Option 2: network-configured UE-based F-LCM for UE-sided model</w:t>
      </w:r>
    </w:p>
    <w:p w14:paraId="72092695" w14:textId="77777777" w:rsidR="005E036C" w:rsidRPr="00A066A8" w:rsidRDefault="005E036C" w:rsidP="005E036C">
      <w:pPr>
        <w:pStyle w:val="Doc-text2"/>
        <w:ind w:left="1985"/>
        <w:rPr>
          <w:i/>
          <w:iCs/>
          <w:noProof/>
        </w:rPr>
      </w:pPr>
      <w:r w:rsidRPr="00A066A8">
        <w:rPr>
          <w:i/>
          <w:iCs/>
          <w:noProof/>
        </w:rPr>
        <w:t>-Option 3: UE-monitored network-based F-LCM for UE-sided model</w:t>
      </w:r>
    </w:p>
    <w:p w14:paraId="641A07BB" w14:textId="77777777" w:rsidR="005E036C" w:rsidRPr="00A066A8" w:rsidRDefault="005E036C" w:rsidP="005E036C">
      <w:pPr>
        <w:pStyle w:val="Doc-text2"/>
        <w:ind w:left="1985"/>
        <w:rPr>
          <w:i/>
          <w:iCs/>
          <w:noProof/>
        </w:rPr>
      </w:pPr>
      <w:r w:rsidRPr="00A066A8">
        <w:rPr>
          <w:i/>
          <w:iCs/>
          <w:noProof/>
        </w:rPr>
        <w:t>-Option 4: network-based F-LCM for UE-sided model</w:t>
      </w:r>
    </w:p>
    <w:p w14:paraId="55A77676" w14:textId="77777777" w:rsidR="005E036C" w:rsidRPr="00A066A8" w:rsidRDefault="005E036C" w:rsidP="005E036C">
      <w:pPr>
        <w:pStyle w:val="Doc-text2"/>
        <w:rPr>
          <w:i/>
          <w:iCs/>
          <w:noProof/>
        </w:rPr>
      </w:pPr>
      <w:r w:rsidRPr="00A066A8">
        <w:rPr>
          <w:i/>
          <w:iCs/>
          <w:noProof/>
        </w:rPr>
        <w:t xml:space="preserve">Proposal 4: RAN2 to clarify that F-LCM monitoring means AI/ML inference performance. Overall system performance (e.g. throughput, etc) are still monitored by the network. </w:t>
      </w:r>
    </w:p>
    <w:p w14:paraId="14786B6E" w14:textId="77777777" w:rsidR="005E036C" w:rsidRPr="00A066A8" w:rsidRDefault="005E036C" w:rsidP="005E036C">
      <w:pPr>
        <w:pStyle w:val="Doc-text2"/>
        <w:rPr>
          <w:i/>
          <w:iCs/>
          <w:noProof/>
        </w:rPr>
      </w:pPr>
      <w:r w:rsidRPr="00A066A8">
        <w:rPr>
          <w:i/>
          <w:iCs/>
          <w:noProof/>
        </w:rPr>
        <w:t>Proposal 5: For UE-sided model, “network decision, network-initiated” AI/ML management is considered as baseline. “UE decision, event-triggered as configured by the network” can be further studied based on the need of (sub-)use cases.</w:t>
      </w:r>
    </w:p>
    <w:p w14:paraId="6ABE1747" w14:textId="77777777" w:rsidR="005E036C" w:rsidRPr="00A066A8" w:rsidRDefault="005E036C" w:rsidP="005E036C">
      <w:pPr>
        <w:pStyle w:val="Doc-text2"/>
        <w:rPr>
          <w:noProof/>
        </w:rPr>
      </w:pPr>
      <w:r w:rsidRPr="00A066A8">
        <w:rPr>
          <w:noProof/>
        </w:rPr>
        <w:t>-</w:t>
      </w:r>
      <w:r w:rsidRPr="00A066A8">
        <w:rPr>
          <w:noProof/>
        </w:rPr>
        <w:tab/>
        <w:t xml:space="preserve">Lenovo thinks that UE can decide by itself to deactive the functionality.   Intel doesn’t think this precludes the case where the UE deactivates the functionality.   </w:t>
      </w:r>
    </w:p>
    <w:p w14:paraId="198FE11A" w14:textId="77777777" w:rsidR="005E036C" w:rsidRPr="00A066A8" w:rsidRDefault="005E036C" w:rsidP="005E036C">
      <w:pPr>
        <w:pStyle w:val="Doc-text2"/>
        <w:rPr>
          <w:noProof/>
        </w:rPr>
      </w:pPr>
      <w:r w:rsidRPr="00A066A8">
        <w:rPr>
          <w:noProof/>
        </w:rPr>
        <w:t>-</w:t>
      </w:r>
      <w:r w:rsidRPr="00A066A8">
        <w:rPr>
          <w:noProof/>
        </w:rPr>
        <w:tab/>
        <w:t xml:space="preserve">Nokia is ok with proposal 5 but the UE can’t just deactivate, the network should be in control.   Qualcomm thinks that the UE can report to the network but the UE can temporarily reduce the capability. </w:t>
      </w:r>
    </w:p>
    <w:p w14:paraId="3FBB61E9" w14:textId="77777777" w:rsidR="005E036C" w:rsidRPr="00A066A8" w:rsidRDefault="005E036C" w:rsidP="005E036C">
      <w:pPr>
        <w:pStyle w:val="Doc-text2"/>
        <w:rPr>
          <w:i/>
          <w:iCs/>
          <w:noProof/>
        </w:rPr>
      </w:pPr>
      <w:r w:rsidRPr="00A066A8">
        <w:rPr>
          <w:i/>
          <w:iCs/>
          <w:noProof/>
        </w:rPr>
        <w:t>Proposal 6: For UE-sided model, RAN2 deprioritizes following F-LCM management/monitoring options:</w:t>
      </w:r>
    </w:p>
    <w:p w14:paraId="12A7FBB8" w14:textId="77777777" w:rsidR="005E036C" w:rsidRPr="00A066A8" w:rsidRDefault="005E036C" w:rsidP="005E036C">
      <w:pPr>
        <w:pStyle w:val="Doc-text2"/>
        <w:ind w:left="1985"/>
        <w:rPr>
          <w:i/>
          <w:iCs/>
          <w:strike/>
          <w:noProof/>
        </w:rPr>
      </w:pPr>
      <w:r w:rsidRPr="00A066A8">
        <w:rPr>
          <w:i/>
          <w:iCs/>
          <w:strike/>
          <w:noProof/>
        </w:rPr>
        <w:t xml:space="preserve">-“Network decision, UE-initiated” AI/ML management </w:t>
      </w:r>
    </w:p>
    <w:p w14:paraId="51706DAD" w14:textId="77777777" w:rsidR="005E036C" w:rsidRPr="00A066A8" w:rsidRDefault="005E036C" w:rsidP="005E036C">
      <w:pPr>
        <w:pStyle w:val="Doc-text2"/>
        <w:ind w:left="1985"/>
        <w:rPr>
          <w:i/>
          <w:iCs/>
          <w:noProof/>
        </w:rPr>
      </w:pPr>
      <w:r w:rsidRPr="00A066A8">
        <w:rPr>
          <w:i/>
          <w:iCs/>
          <w:noProof/>
        </w:rPr>
        <w:t>-“UE autonomous, decision reported to the network”</w:t>
      </w:r>
    </w:p>
    <w:p w14:paraId="612C69A7" w14:textId="77777777" w:rsidR="005E036C" w:rsidRPr="00A066A8" w:rsidRDefault="005E036C" w:rsidP="005E036C">
      <w:pPr>
        <w:pStyle w:val="Doc-text2"/>
        <w:ind w:left="1985"/>
        <w:rPr>
          <w:i/>
          <w:iCs/>
          <w:strike/>
          <w:noProof/>
        </w:rPr>
      </w:pPr>
      <w:r w:rsidRPr="00A066A8">
        <w:rPr>
          <w:i/>
          <w:iCs/>
          <w:strike/>
          <w:noProof/>
        </w:rPr>
        <w:t>-“UE-autonomous, UE’s decision is not reported to the network”</w:t>
      </w:r>
    </w:p>
    <w:p w14:paraId="7FDE0368" w14:textId="77777777" w:rsidR="005E036C" w:rsidRPr="00A066A8" w:rsidRDefault="005E036C" w:rsidP="005E036C">
      <w:pPr>
        <w:pStyle w:val="Doc-text2"/>
        <w:ind w:left="1985"/>
        <w:rPr>
          <w:noProof/>
        </w:rPr>
      </w:pPr>
      <w:r w:rsidRPr="00A066A8">
        <w:rPr>
          <w:noProof/>
        </w:rPr>
        <w:t>-</w:t>
      </w:r>
      <w:r w:rsidRPr="00A066A8">
        <w:rPr>
          <w:noProof/>
        </w:rPr>
        <w:tab/>
        <w:t xml:space="preserve">Vivo thinks that the UE can’t report to the UE if it fallsback.   </w:t>
      </w:r>
    </w:p>
    <w:p w14:paraId="0335A186" w14:textId="77777777" w:rsidR="005E036C" w:rsidRPr="00A066A8" w:rsidRDefault="005E036C" w:rsidP="005E036C">
      <w:pPr>
        <w:pStyle w:val="Doc-text2"/>
        <w:ind w:left="1985"/>
        <w:rPr>
          <w:noProof/>
        </w:rPr>
      </w:pPr>
      <w:r w:rsidRPr="00A066A8">
        <w:rPr>
          <w:noProof/>
        </w:rPr>
        <w:t>-</w:t>
      </w:r>
      <w:r w:rsidRPr="00A066A8">
        <w:rPr>
          <w:noProof/>
        </w:rPr>
        <w:tab/>
        <w:t xml:space="preserve">Samsung indicates that RAN1 is still discussing how to handle model switching.  </w:t>
      </w:r>
    </w:p>
    <w:p w14:paraId="3B824528" w14:textId="77777777" w:rsidR="005E036C" w:rsidRPr="00A066A8" w:rsidRDefault="005E036C" w:rsidP="005E036C">
      <w:pPr>
        <w:pStyle w:val="Doc-text2"/>
        <w:ind w:left="1985"/>
        <w:rPr>
          <w:strike/>
          <w:noProof/>
        </w:rPr>
      </w:pPr>
      <w:r w:rsidRPr="00A066A8">
        <w:rPr>
          <w:noProof/>
        </w:rPr>
        <w:t>-</w:t>
      </w:r>
      <w:r w:rsidRPr="00A066A8">
        <w:rPr>
          <w:noProof/>
        </w:rPr>
        <w:tab/>
        <w:t xml:space="preserve">Qualcomm thinks that  -“Network decision, UE-initiated” AI/ML management shold remain in scope.  Ericsson thinks that this is the proactive approach.  </w:t>
      </w:r>
    </w:p>
    <w:p w14:paraId="0FA3E135" w14:textId="77777777" w:rsidR="005E036C" w:rsidRPr="00A066A8" w:rsidRDefault="005E036C" w:rsidP="005E036C">
      <w:pPr>
        <w:pStyle w:val="Doc-text2"/>
      </w:pPr>
      <w:r w:rsidRPr="00A066A8">
        <w:t>=&gt;</w:t>
      </w:r>
      <w:r w:rsidRPr="00A066A8">
        <w:tab/>
        <w:t>Noted</w:t>
      </w:r>
    </w:p>
    <w:p w14:paraId="1D037849" w14:textId="77777777" w:rsidR="005E036C" w:rsidRPr="00A066A8" w:rsidRDefault="005E036C" w:rsidP="005E036C">
      <w:pPr>
        <w:pStyle w:val="Doc-text2"/>
        <w:ind w:left="1985"/>
        <w:rPr>
          <w:strike/>
          <w:noProof/>
        </w:rPr>
      </w:pPr>
    </w:p>
    <w:p w14:paraId="292A4DAE"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ind w:left="1985"/>
        <w:rPr>
          <w:b/>
          <w:bCs/>
          <w:noProof/>
        </w:rPr>
      </w:pPr>
      <w:r w:rsidRPr="00A066A8">
        <w:rPr>
          <w:b/>
          <w:bCs/>
          <w:noProof/>
        </w:rPr>
        <w:t>Agreements:</w:t>
      </w:r>
    </w:p>
    <w:p w14:paraId="56F2D8C9"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ind w:left="1985"/>
        <w:rPr>
          <w:noProof/>
        </w:rPr>
      </w:pPr>
      <w:r w:rsidRPr="00A066A8">
        <w:rPr>
          <w:noProof/>
        </w:rPr>
        <w:t>1</w:t>
      </w:r>
      <w:r w:rsidRPr="00A066A8">
        <w:rPr>
          <w:noProof/>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3D738949"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ind w:left="1985"/>
        <w:rPr>
          <w:noProof/>
        </w:rPr>
      </w:pPr>
      <w:r w:rsidRPr="00A066A8">
        <w:rPr>
          <w:noProof/>
        </w:rPr>
        <w:t>2</w:t>
      </w:r>
      <w:r w:rsidRPr="00A066A8">
        <w:rPr>
          <w:noProof/>
        </w:rPr>
        <w:tab/>
        <w:t>“UE-autonomous, UE’s decision is not reported to the network” is not considered for Rel-19</w:t>
      </w:r>
    </w:p>
    <w:p w14:paraId="14668F70" w14:textId="77777777" w:rsidR="005E036C" w:rsidRPr="00A066A8" w:rsidRDefault="005E036C" w:rsidP="005E036C">
      <w:pPr>
        <w:pStyle w:val="Doc-text2"/>
        <w:ind w:left="1985"/>
        <w:rPr>
          <w:i/>
          <w:iCs/>
          <w:noProof/>
        </w:rPr>
      </w:pPr>
    </w:p>
    <w:p w14:paraId="3D996DF7" w14:textId="77777777" w:rsidR="005E036C" w:rsidRPr="00A066A8" w:rsidRDefault="005E036C" w:rsidP="005E036C">
      <w:pPr>
        <w:rPr>
          <w:b/>
          <w:bCs/>
          <w:i/>
          <w:noProof/>
          <w:szCs w:val="28"/>
        </w:rPr>
      </w:pPr>
    </w:p>
    <w:p w14:paraId="421C7200" w14:textId="77777777" w:rsidR="005E036C" w:rsidRPr="00A066A8" w:rsidRDefault="005E036C" w:rsidP="005E036C">
      <w:pPr>
        <w:rPr>
          <w:b/>
          <w:bCs/>
          <w:i/>
          <w:noProof/>
          <w:szCs w:val="28"/>
        </w:rPr>
      </w:pPr>
    </w:p>
    <w:p w14:paraId="584E3899" w14:textId="40C926C3" w:rsidR="005E036C" w:rsidRPr="00A066A8" w:rsidRDefault="005E036C" w:rsidP="005E036C">
      <w:pPr>
        <w:spacing w:before="60"/>
        <w:ind w:left="1259" w:hanging="1259"/>
        <w:rPr>
          <w:noProof/>
        </w:rPr>
      </w:pPr>
      <w:r w:rsidRPr="00A066A8">
        <w:rPr>
          <w:noProof/>
        </w:rPr>
        <w:t>R2-2402862</w:t>
      </w:r>
      <w:r w:rsidRPr="00A066A8">
        <w:rPr>
          <w:noProof/>
        </w:rPr>
        <w:tab/>
        <w:t>General LCM framework for UE-sided model</w:t>
      </w:r>
      <w:r w:rsidRPr="00A066A8">
        <w:rPr>
          <w:noProof/>
        </w:rPr>
        <w:tab/>
        <w:t>Apple</w:t>
      </w:r>
      <w:r w:rsidRPr="00A066A8">
        <w:rPr>
          <w:noProof/>
        </w:rPr>
        <w:tab/>
        <w:t>discussion</w:t>
      </w:r>
      <w:r w:rsidRPr="00A066A8">
        <w:rPr>
          <w:noProof/>
        </w:rPr>
        <w:tab/>
        <w:t>Rel-19</w:t>
      </w:r>
      <w:r w:rsidRPr="00A066A8">
        <w:rPr>
          <w:noProof/>
        </w:rPr>
        <w:tab/>
        <w:t>NR_AIML_air-Core</w:t>
      </w:r>
    </w:p>
    <w:p w14:paraId="4BDE342D" w14:textId="77777777" w:rsidR="005E036C" w:rsidRPr="00A066A8" w:rsidRDefault="005E036C" w:rsidP="005E036C">
      <w:pPr>
        <w:pStyle w:val="Doc-text2"/>
        <w:rPr>
          <w:i/>
          <w:iCs/>
          <w:noProof/>
        </w:rPr>
      </w:pPr>
      <w:r w:rsidRPr="00A066A8">
        <w:rPr>
          <w:i/>
          <w:iCs/>
          <w:noProof/>
        </w:rPr>
        <w:t>Proposal 2: To facilitate discussion, RAN2 agree the below two alternatives of general LCM procedures of UE-sided model illustrated in Figure.1-Figure.2 to cover UE-sided model of beam management, CSI prediction and Case 1/2a of AI/ML based positioning. The main differences of 2 alternatives are in performance monitoring:</w:t>
      </w:r>
    </w:p>
    <w:p w14:paraId="26848016" w14:textId="77777777" w:rsidR="005E036C" w:rsidRPr="00A066A8" w:rsidRDefault="005E036C" w:rsidP="005E036C">
      <w:pPr>
        <w:pStyle w:val="Doc-text2"/>
        <w:rPr>
          <w:i/>
          <w:iCs/>
          <w:noProof/>
        </w:rPr>
      </w:pPr>
      <w:r w:rsidRPr="00A066A8">
        <w:rPr>
          <w:i/>
          <w:iCs/>
          <w:noProof/>
        </w:rPr>
        <w:t>•</w:t>
      </w:r>
      <w:r w:rsidRPr="00A066A8">
        <w:rPr>
          <w:i/>
          <w:iCs/>
          <w:noProof/>
        </w:rPr>
        <w:tab/>
        <w:t>Alt-1: NW makes decision on functionality management based on its implementation or upon reception of UE request and indicates the decision to the UE (Figure 1).</w:t>
      </w:r>
    </w:p>
    <w:p w14:paraId="44328862" w14:textId="77777777" w:rsidR="005E036C" w:rsidRPr="00A066A8" w:rsidRDefault="005E036C" w:rsidP="005E036C">
      <w:pPr>
        <w:pStyle w:val="Doc-text2"/>
        <w:rPr>
          <w:i/>
          <w:iCs/>
          <w:noProof/>
        </w:rPr>
      </w:pPr>
      <w:r w:rsidRPr="00A066A8">
        <w:rPr>
          <w:i/>
          <w:iCs/>
          <w:noProof/>
        </w:rPr>
        <w:t>•</w:t>
      </w:r>
      <w:r w:rsidRPr="00A066A8">
        <w:rPr>
          <w:i/>
          <w:iCs/>
          <w:noProof/>
        </w:rPr>
        <w:tab/>
        <w:t>Alt-2: UE makes decision on functionality management based on NW configured conditions (Figure 2).</w:t>
      </w:r>
    </w:p>
    <w:p w14:paraId="61A700E0" w14:textId="77777777" w:rsidR="005E036C" w:rsidRPr="00A066A8" w:rsidRDefault="005E036C" w:rsidP="005E036C">
      <w:pPr>
        <w:pStyle w:val="Doc-text2"/>
        <w:rPr>
          <w:i/>
          <w:iCs/>
          <w:noProof/>
        </w:rPr>
      </w:pPr>
      <w:r w:rsidRPr="00A066A8">
        <w:rPr>
          <w:i/>
          <w:iCs/>
          <w:noProof/>
        </w:rPr>
        <w:t>Proposal 5: For UE-sided model, if NW makes decision on performance monitoring, RAN2 study the following aspects:</w:t>
      </w:r>
    </w:p>
    <w:p w14:paraId="5ED97314" w14:textId="77777777" w:rsidR="005E036C" w:rsidRPr="00A066A8" w:rsidRDefault="005E036C" w:rsidP="005E036C">
      <w:pPr>
        <w:pStyle w:val="Doc-text2"/>
        <w:rPr>
          <w:i/>
          <w:iCs/>
          <w:noProof/>
        </w:rPr>
      </w:pPr>
      <w:r w:rsidRPr="00A066A8">
        <w:rPr>
          <w:i/>
          <w:iCs/>
          <w:noProof/>
        </w:rPr>
        <w:lastRenderedPageBreak/>
        <w:t>•</w:t>
      </w:r>
      <w:r w:rsidRPr="00A066A8">
        <w:rPr>
          <w:i/>
          <w:iCs/>
          <w:noProof/>
        </w:rPr>
        <w:tab/>
        <w:t>If the UE sends a management request to the NW, RAN2 study whether to specify trigger condition or leave it to UE implementation, and the signaling to send the request.</w:t>
      </w:r>
    </w:p>
    <w:p w14:paraId="5720C112" w14:textId="77777777" w:rsidR="005E036C" w:rsidRPr="00A066A8" w:rsidRDefault="005E036C" w:rsidP="005E036C">
      <w:pPr>
        <w:pStyle w:val="Doc-text2"/>
        <w:rPr>
          <w:i/>
          <w:iCs/>
          <w:noProof/>
        </w:rPr>
      </w:pPr>
      <w:r w:rsidRPr="00A066A8">
        <w:rPr>
          <w:i/>
          <w:iCs/>
          <w:noProof/>
        </w:rPr>
        <w:t>•</w:t>
      </w:r>
      <w:r w:rsidRPr="00A066A8">
        <w:rPr>
          <w:i/>
          <w:iCs/>
          <w:noProof/>
        </w:rPr>
        <w:tab/>
        <w:t>RAN2 study the signaling to send management instruction from NW to UE.</w:t>
      </w:r>
    </w:p>
    <w:p w14:paraId="1E9BC494" w14:textId="77777777" w:rsidR="005E036C" w:rsidRPr="00A066A8" w:rsidRDefault="005E036C" w:rsidP="005E036C">
      <w:pPr>
        <w:pStyle w:val="Doc-text2"/>
        <w:rPr>
          <w:i/>
          <w:iCs/>
          <w:noProof/>
        </w:rPr>
      </w:pPr>
      <w:r w:rsidRPr="00A066A8">
        <w:rPr>
          <w:i/>
          <w:iCs/>
          <w:noProof/>
        </w:rPr>
        <w:t>Proposal 6: For UE-sided model, if UE makes decision on performance monitoring, RAN2 study the following aspects:</w:t>
      </w:r>
    </w:p>
    <w:p w14:paraId="58D130F7" w14:textId="77777777" w:rsidR="005E036C" w:rsidRPr="00A066A8" w:rsidRDefault="005E036C" w:rsidP="005E036C">
      <w:pPr>
        <w:pStyle w:val="Doc-text2"/>
        <w:rPr>
          <w:i/>
          <w:iCs/>
          <w:noProof/>
        </w:rPr>
      </w:pPr>
      <w:r w:rsidRPr="00A066A8">
        <w:rPr>
          <w:i/>
          <w:iCs/>
          <w:noProof/>
        </w:rPr>
        <w:t>•</w:t>
      </w:r>
      <w:r w:rsidRPr="00A066A8">
        <w:rPr>
          <w:i/>
          <w:iCs/>
          <w:noProof/>
        </w:rPr>
        <w:tab/>
        <w:t>RAN2 study how to specify condition for UE to make management decision.</w:t>
      </w:r>
    </w:p>
    <w:p w14:paraId="6C504D58" w14:textId="77777777" w:rsidR="005E036C" w:rsidRPr="00A066A8" w:rsidRDefault="005E036C" w:rsidP="005E036C">
      <w:pPr>
        <w:pStyle w:val="Doc-text2"/>
        <w:rPr>
          <w:i/>
          <w:iCs/>
          <w:noProof/>
        </w:rPr>
      </w:pPr>
      <w:r w:rsidRPr="00A066A8">
        <w:rPr>
          <w:i/>
          <w:iCs/>
          <w:noProof/>
        </w:rPr>
        <w:t>•</w:t>
      </w:r>
      <w:r w:rsidRPr="00A066A8">
        <w:rPr>
          <w:i/>
          <w:iCs/>
          <w:noProof/>
        </w:rPr>
        <w:tab/>
        <w:t>RAN2 study the signaling to report the management decision from UE to NW.</w:t>
      </w:r>
    </w:p>
    <w:p w14:paraId="5FB40C19" w14:textId="77777777" w:rsidR="005E036C" w:rsidRPr="00A066A8" w:rsidRDefault="005E036C" w:rsidP="005E036C">
      <w:pPr>
        <w:pStyle w:val="Doc-text2"/>
      </w:pPr>
      <w:r w:rsidRPr="00A066A8">
        <w:t>=&gt;</w:t>
      </w:r>
      <w:r w:rsidRPr="00A066A8">
        <w:tab/>
        <w:t>Noted</w:t>
      </w:r>
    </w:p>
    <w:p w14:paraId="194100EA" w14:textId="77777777" w:rsidR="005E036C" w:rsidRPr="00A066A8" w:rsidRDefault="005E036C" w:rsidP="005E036C">
      <w:pPr>
        <w:rPr>
          <w:b/>
          <w:bCs/>
          <w:i/>
          <w:noProof/>
          <w:szCs w:val="28"/>
        </w:rPr>
      </w:pPr>
    </w:p>
    <w:p w14:paraId="6DCCBEB6" w14:textId="1C4EC919" w:rsidR="005E036C" w:rsidRPr="00A066A8" w:rsidRDefault="005E036C" w:rsidP="005E036C">
      <w:pPr>
        <w:pStyle w:val="Doc-title"/>
      </w:pPr>
      <w:r w:rsidRPr="00A066A8">
        <w:t>R2-2402173</w:t>
      </w:r>
      <w:r w:rsidRPr="00A066A8">
        <w:tab/>
        <w:t>LCM for UE-sided model</w:t>
      </w:r>
      <w:r w:rsidRPr="00A066A8">
        <w:tab/>
        <w:t>OPPO</w:t>
      </w:r>
      <w:r w:rsidRPr="00A066A8">
        <w:tab/>
        <w:t>discussion</w:t>
      </w:r>
      <w:r w:rsidRPr="00A066A8">
        <w:tab/>
        <w:t>Rel-19</w:t>
      </w:r>
      <w:r w:rsidRPr="00A066A8">
        <w:tab/>
        <w:t>NR_AIML_air-Core</w:t>
      </w:r>
    </w:p>
    <w:p w14:paraId="62BD44AD" w14:textId="3DBCA007" w:rsidR="005E036C" w:rsidRPr="00A066A8" w:rsidRDefault="005E036C" w:rsidP="005E036C">
      <w:pPr>
        <w:pStyle w:val="Doc-title"/>
      </w:pPr>
      <w:r w:rsidRPr="00A066A8">
        <w:t>R2-2402251</w:t>
      </w:r>
      <w:r w:rsidRPr="00A066A8">
        <w:tab/>
        <w:t>Discussion on LCM for UE-side model</w:t>
      </w:r>
      <w:r w:rsidRPr="00A066A8">
        <w:tab/>
        <w:t>TCL</w:t>
      </w:r>
      <w:r w:rsidRPr="00A066A8">
        <w:tab/>
        <w:t>discussion</w:t>
      </w:r>
      <w:r w:rsidRPr="00A066A8">
        <w:tab/>
        <w:t>Rel-19</w:t>
      </w:r>
    </w:p>
    <w:p w14:paraId="120084BB" w14:textId="3B6A8475" w:rsidR="005E036C" w:rsidRPr="00A066A8" w:rsidRDefault="005E036C" w:rsidP="005E036C">
      <w:pPr>
        <w:pStyle w:val="Doc-title"/>
      </w:pPr>
      <w:r w:rsidRPr="00A066A8">
        <w:t>R2-2402269</w:t>
      </w:r>
      <w:r w:rsidRPr="00A066A8">
        <w:tab/>
        <w:t>Discussion on the LCM for UE-sided model</w:t>
      </w:r>
      <w:r w:rsidRPr="00A066A8">
        <w:tab/>
        <w:t>Fujitsu</w:t>
      </w:r>
      <w:r w:rsidRPr="00A066A8">
        <w:tab/>
        <w:t>discussion</w:t>
      </w:r>
      <w:r w:rsidRPr="00A066A8">
        <w:tab/>
        <w:t>Rel-19</w:t>
      </w:r>
      <w:r w:rsidRPr="00A066A8">
        <w:tab/>
        <w:t>NR_AIML_air-Core</w:t>
      </w:r>
    </w:p>
    <w:p w14:paraId="38F0B248" w14:textId="375D5FA1" w:rsidR="005E036C" w:rsidRPr="00A066A8" w:rsidRDefault="005E036C" w:rsidP="005E036C">
      <w:pPr>
        <w:pStyle w:val="Doc-title"/>
      </w:pPr>
      <w:r w:rsidRPr="00A066A8">
        <w:t>R2-2402300</w:t>
      </w:r>
      <w:r w:rsidRPr="00A066A8">
        <w:tab/>
        <w:t>Discussion on LCM for UE-sided model</w:t>
      </w:r>
      <w:r w:rsidRPr="00A066A8">
        <w:tab/>
        <w:t>CATT</w:t>
      </w:r>
      <w:r w:rsidRPr="00A066A8">
        <w:tab/>
        <w:t>discussion</w:t>
      </w:r>
      <w:r w:rsidRPr="00A066A8">
        <w:tab/>
        <w:t>Rel-19</w:t>
      </w:r>
      <w:r w:rsidRPr="00A066A8">
        <w:tab/>
        <w:t>NR_AIML_air-Core</w:t>
      </w:r>
    </w:p>
    <w:p w14:paraId="04F43E6A" w14:textId="7690F81F" w:rsidR="005E036C" w:rsidRPr="00A066A8" w:rsidRDefault="005E036C" w:rsidP="005E036C">
      <w:pPr>
        <w:pStyle w:val="Doc-title"/>
      </w:pPr>
      <w:r w:rsidRPr="00A066A8">
        <w:t>R2-2402340</w:t>
      </w:r>
      <w:r w:rsidRPr="00A066A8">
        <w:tab/>
        <w:t>Discussion on LCM for UE-sided model</w:t>
      </w:r>
      <w:r w:rsidRPr="00A066A8">
        <w:tab/>
        <w:t>Spreadtrum Communications</w:t>
      </w:r>
      <w:r w:rsidRPr="00A066A8">
        <w:tab/>
        <w:t>discussion</w:t>
      </w:r>
      <w:r w:rsidRPr="00A066A8">
        <w:tab/>
        <w:t>Rel-19</w:t>
      </w:r>
    </w:p>
    <w:p w14:paraId="290B1C36" w14:textId="2E17857F" w:rsidR="005E036C" w:rsidRPr="00A066A8" w:rsidRDefault="005E036C" w:rsidP="005E036C">
      <w:pPr>
        <w:pStyle w:val="Doc-title"/>
      </w:pPr>
      <w:r w:rsidRPr="00A066A8">
        <w:t>R2-2402365</w:t>
      </w:r>
      <w:r w:rsidRPr="00A066A8">
        <w:tab/>
        <w:t>Functionality-based LCM for UE-side Model</w:t>
      </w:r>
      <w:r w:rsidRPr="00A066A8">
        <w:tab/>
        <w:t>MediaTek Inc.</w:t>
      </w:r>
      <w:r w:rsidRPr="00A066A8">
        <w:tab/>
        <w:t>discussion</w:t>
      </w:r>
    </w:p>
    <w:p w14:paraId="2A4603D5" w14:textId="591CF056" w:rsidR="005E036C" w:rsidRPr="00A066A8" w:rsidRDefault="005E036C" w:rsidP="005E036C">
      <w:pPr>
        <w:pStyle w:val="Doc-title"/>
      </w:pPr>
      <w:r w:rsidRPr="00A066A8">
        <w:t>R2-2402420</w:t>
      </w:r>
      <w:r w:rsidRPr="00A066A8">
        <w:tab/>
        <w:t>Discussion on LCM for UE-sided model</w:t>
      </w:r>
      <w:r w:rsidRPr="00A066A8">
        <w:tab/>
        <w:t>Intel Corporation</w:t>
      </w:r>
      <w:r w:rsidRPr="00A066A8">
        <w:tab/>
        <w:t>discussion</w:t>
      </w:r>
      <w:r w:rsidRPr="00A066A8">
        <w:tab/>
        <w:t>Rel-19</w:t>
      </w:r>
      <w:r w:rsidRPr="00A066A8">
        <w:tab/>
        <w:t>NR_AIML_air-Core</w:t>
      </w:r>
    </w:p>
    <w:p w14:paraId="5B0DCF67" w14:textId="69E2593C" w:rsidR="005E036C" w:rsidRPr="00A066A8" w:rsidRDefault="005E036C" w:rsidP="005E036C">
      <w:pPr>
        <w:pStyle w:val="Doc-title"/>
      </w:pPr>
      <w:r w:rsidRPr="00A066A8">
        <w:t>R2-2402430</w:t>
      </w:r>
      <w:r w:rsidRPr="00A066A8">
        <w:tab/>
        <w:t>Discussion on LCM for UE-sided model</w:t>
      </w:r>
      <w:r w:rsidRPr="00A066A8">
        <w:tab/>
        <w:t>Xiaomi</w:t>
      </w:r>
      <w:r w:rsidRPr="00A066A8">
        <w:tab/>
        <w:t>discussion</w:t>
      </w:r>
    </w:p>
    <w:p w14:paraId="3BDA9822" w14:textId="714FEA17" w:rsidR="005E036C" w:rsidRPr="00A066A8" w:rsidRDefault="005E036C" w:rsidP="005E036C">
      <w:pPr>
        <w:pStyle w:val="Doc-title"/>
      </w:pPr>
      <w:r w:rsidRPr="00A066A8">
        <w:t>R2-2402487</w:t>
      </w:r>
      <w:r w:rsidRPr="00A066A8">
        <w:tab/>
        <w:t>Discussion on functionality based LCM for UE-sided model</w:t>
      </w:r>
      <w:r w:rsidRPr="00A066A8">
        <w:tab/>
        <w:t>vivo</w:t>
      </w:r>
      <w:r w:rsidRPr="00A066A8">
        <w:tab/>
        <w:t>discussion</w:t>
      </w:r>
      <w:r w:rsidRPr="00A066A8">
        <w:tab/>
        <w:t>Rel-18</w:t>
      </w:r>
      <w:r w:rsidRPr="00A066A8">
        <w:tab/>
        <w:t>NR_AIML_air-Core</w:t>
      </w:r>
    </w:p>
    <w:p w14:paraId="4C0B118A" w14:textId="0A3690DA" w:rsidR="005E036C" w:rsidRPr="00A066A8" w:rsidRDefault="005E036C" w:rsidP="005E036C">
      <w:pPr>
        <w:pStyle w:val="Doc-title"/>
      </w:pPr>
      <w:r w:rsidRPr="00A066A8">
        <w:t>R2-2402671</w:t>
      </w:r>
      <w:r w:rsidRPr="00A066A8">
        <w:tab/>
        <w:t>LCM for UE sided model</w:t>
      </w:r>
      <w:r w:rsidRPr="00A066A8">
        <w:tab/>
        <w:t>NEC</w:t>
      </w:r>
      <w:r w:rsidRPr="00A066A8">
        <w:tab/>
        <w:t>discussion</w:t>
      </w:r>
      <w:r w:rsidRPr="00A066A8">
        <w:tab/>
        <w:t>NR_Mob_enh2-Core</w:t>
      </w:r>
    </w:p>
    <w:p w14:paraId="5FACB605" w14:textId="13C79C99" w:rsidR="005E036C" w:rsidRPr="00A066A8" w:rsidRDefault="005E036C" w:rsidP="005E036C">
      <w:pPr>
        <w:pStyle w:val="Doc-title"/>
      </w:pPr>
      <w:r w:rsidRPr="00A066A8">
        <w:t>R2-2402686</w:t>
      </w:r>
      <w:r w:rsidRPr="00A066A8">
        <w:tab/>
        <w:t>Discussion on UE-sided model LCM for AI/ML for Air Interface</w:t>
      </w:r>
      <w:r w:rsidRPr="00A066A8">
        <w:tab/>
        <w:t>HONOR</w:t>
      </w:r>
      <w:r w:rsidRPr="00A066A8">
        <w:tab/>
        <w:t>discussion</w:t>
      </w:r>
      <w:r w:rsidRPr="00A066A8">
        <w:tab/>
        <w:t>Rel-19</w:t>
      </w:r>
      <w:r w:rsidRPr="00A066A8">
        <w:tab/>
        <w:t>NR_AIML_air</w:t>
      </w:r>
    </w:p>
    <w:p w14:paraId="7FCFC451" w14:textId="4B1DF88A" w:rsidR="005E036C" w:rsidRPr="00A066A8" w:rsidRDefault="005E036C" w:rsidP="005E036C">
      <w:pPr>
        <w:pStyle w:val="Doc-title"/>
      </w:pPr>
      <w:r w:rsidRPr="00A066A8">
        <w:t>R2-2402730</w:t>
      </w:r>
      <w:r w:rsidRPr="00A066A8">
        <w:tab/>
        <w:t>Discussion on LCM for UE-sided model</w:t>
      </w:r>
      <w:r w:rsidRPr="00A066A8">
        <w:tab/>
        <w:t>Lenovo</w:t>
      </w:r>
      <w:r w:rsidRPr="00A066A8">
        <w:tab/>
        <w:t>discussion</w:t>
      </w:r>
      <w:r w:rsidRPr="00A066A8">
        <w:tab/>
        <w:t>Rel-19</w:t>
      </w:r>
    </w:p>
    <w:p w14:paraId="60AB43D8" w14:textId="4229BA6C" w:rsidR="005E036C" w:rsidRPr="00A066A8" w:rsidRDefault="005E036C" w:rsidP="005E036C">
      <w:pPr>
        <w:pStyle w:val="Doc-title"/>
      </w:pPr>
      <w:r w:rsidRPr="00A066A8">
        <w:t>R2-2402784</w:t>
      </w:r>
      <w:r w:rsidRPr="00A066A8">
        <w:tab/>
        <w:t>Functionality-based LCM for UE sided model</w:t>
      </w:r>
      <w:r w:rsidRPr="00A066A8">
        <w:tab/>
        <w:t>Samsung</w:t>
      </w:r>
      <w:r w:rsidRPr="00A066A8">
        <w:tab/>
        <w:t>discussion</w:t>
      </w:r>
      <w:r w:rsidRPr="00A066A8">
        <w:tab/>
        <w:t>Rel-19</w:t>
      </w:r>
      <w:r w:rsidRPr="00A066A8">
        <w:tab/>
        <w:t>NR_AIML_air-Core</w:t>
      </w:r>
    </w:p>
    <w:p w14:paraId="2556AF61" w14:textId="1D771BFF" w:rsidR="005E036C" w:rsidRPr="00A066A8" w:rsidRDefault="005E036C" w:rsidP="005E036C">
      <w:pPr>
        <w:pStyle w:val="Doc-title"/>
      </w:pPr>
      <w:r w:rsidRPr="00A066A8">
        <w:t>R2-2402862</w:t>
      </w:r>
      <w:r w:rsidRPr="00A066A8">
        <w:tab/>
        <w:t>General LCM framework for UE-sided model</w:t>
      </w:r>
      <w:r w:rsidRPr="00A066A8">
        <w:tab/>
        <w:t>Apple</w:t>
      </w:r>
      <w:r w:rsidRPr="00A066A8">
        <w:tab/>
        <w:t>discussion</w:t>
      </w:r>
      <w:r w:rsidRPr="00A066A8">
        <w:tab/>
        <w:t>Rel-19</w:t>
      </w:r>
      <w:r w:rsidRPr="00A066A8">
        <w:tab/>
        <w:t>NR_AIML_air-Core</w:t>
      </w:r>
    </w:p>
    <w:p w14:paraId="0992E406" w14:textId="5D7B65DB" w:rsidR="005E036C" w:rsidRPr="00A066A8" w:rsidRDefault="005E036C" w:rsidP="005E036C">
      <w:pPr>
        <w:pStyle w:val="Doc-title"/>
      </w:pPr>
      <w:r w:rsidRPr="00A066A8">
        <w:t>R2-2402960</w:t>
      </w:r>
      <w:r w:rsidRPr="00A066A8">
        <w:tab/>
        <w:t>UE-Side AI/ML Functionality based LCM</w:t>
      </w:r>
      <w:r w:rsidRPr="00A066A8">
        <w:tab/>
        <w:t>Nokia</w:t>
      </w:r>
      <w:r w:rsidRPr="00A066A8">
        <w:tab/>
        <w:t>discussion</w:t>
      </w:r>
      <w:r w:rsidRPr="00A066A8">
        <w:tab/>
        <w:t>Rel-19</w:t>
      </w:r>
      <w:r w:rsidRPr="00A066A8">
        <w:tab/>
        <w:t>NR_AIML_air-Core, NR_AIML_air</w:t>
      </w:r>
    </w:p>
    <w:p w14:paraId="63426E1A" w14:textId="7A9B94B0" w:rsidR="005E036C" w:rsidRPr="00A066A8" w:rsidRDefault="005E036C" w:rsidP="005E036C">
      <w:pPr>
        <w:pStyle w:val="Doc-title"/>
      </w:pPr>
      <w:r w:rsidRPr="00A066A8">
        <w:t>R2-2403020</w:t>
      </w:r>
      <w:r w:rsidRPr="00A066A8">
        <w:tab/>
        <w:t>Discussion on LCM for UE-sided model</w:t>
      </w:r>
      <w:r w:rsidRPr="00A066A8">
        <w:tab/>
        <w:t>CMCC</w:t>
      </w:r>
      <w:r w:rsidRPr="00A066A8">
        <w:tab/>
        <w:t>discussion</w:t>
      </w:r>
      <w:r w:rsidRPr="00A066A8">
        <w:tab/>
        <w:t>Rel-19</w:t>
      </w:r>
      <w:r w:rsidRPr="00A066A8">
        <w:tab/>
        <w:t>NR_AIML_air-Core</w:t>
      </w:r>
    </w:p>
    <w:p w14:paraId="0686D6EE" w14:textId="1AF29163" w:rsidR="005E036C" w:rsidRPr="00A066A8" w:rsidRDefault="005E036C" w:rsidP="005E036C">
      <w:pPr>
        <w:pStyle w:val="Doc-title"/>
      </w:pPr>
      <w:r w:rsidRPr="00A066A8">
        <w:t>R2-2403054</w:t>
      </w:r>
      <w:r w:rsidRPr="00A066A8">
        <w:tab/>
        <w:t>Some aspects about model inference, monitoring &amp; update for UE side model</w:t>
      </w:r>
      <w:r w:rsidRPr="00A066A8">
        <w:tab/>
        <w:t>Sony</w:t>
      </w:r>
      <w:r w:rsidRPr="00A066A8">
        <w:tab/>
        <w:t>discussion</w:t>
      </w:r>
      <w:r w:rsidRPr="00A066A8">
        <w:tab/>
        <w:t>Rel-19</w:t>
      </w:r>
      <w:r w:rsidRPr="00A066A8">
        <w:tab/>
        <w:t>NR_AIML_air-Core</w:t>
      </w:r>
    </w:p>
    <w:p w14:paraId="7DF0291F" w14:textId="720B4634" w:rsidR="005E036C" w:rsidRPr="00A066A8" w:rsidRDefault="005E036C" w:rsidP="005E036C">
      <w:pPr>
        <w:pStyle w:val="Doc-title"/>
      </w:pPr>
      <w:r w:rsidRPr="00A066A8">
        <w:t>R2-2403096</w:t>
      </w:r>
      <w:r w:rsidRPr="00A066A8">
        <w:tab/>
        <w:t>Lifecycle management for UE-sided model</w:t>
      </w:r>
      <w:r w:rsidRPr="00A066A8">
        <w:tab/>
        <w:t>Fraunhofer HHI, Fraunhofer IIS</w:t>
      </w:r>
      <w:r w:rsidRPr="00A066A8">
        <w:tab/>
        <w:t>discussion</w:t>
      </w:r>
    </w:p>
    <w:p w14:paraId="0166811A" w14:textId="70F7D116" w:rsidR="005E036C" w:rsidRPr="00A066A8" w:rsidRDefault="005E036C" w:rsidP="005E036C">
      <w:pPr>
        <w:pStyle w:val="Doc-title"/>
      </w:pPr>
      <w:r w:rsidRPr="00A066A8">
        <w:t>R2-2403161</w:t>
      </w:r>
      <w:r w:rsidRPr="00A066A8">
        <w:tab/>
        <w:t>Discussion on functionality based LCM for UE-sided model</w:t>
      </w:r>
      <w:r w:rsidRPr="00A066A8">
        <w:tab/>
        <w:t>Huawei, HiSilicon</w:t>
      </w:r>
      <w:r w:rsidRPr="00A066A8">
        <w:tab/>
        <w:t>discussion</w:t>
      </w:r>
      <w:r w:rsidRPr="00A066A8">
        <w:tab/>
        <w:t>Rel-19</w:t>
      </w:r>
      <w:r w:rsidRPr="00A066A8">
        <w:tab/>
        <w:t>NR_AIML_air-Core</w:t>
      </w:r>
    </w:p>
    <w:p w14:paraId="54737938" w14:textId="558711F7" w:rsidR="005E036C" w:rsidRPr="00A066A8" w:rsidRDefault="005E036C" w:rsidP="005E036C">
      <w:pPr>
        <w:pStyle w:val="Doc-title"/>
      </w:pPr>
      <w:r w:rsidRPr="00A066A8">
        <w:t>R2-2403166</w:t>
      </w:r>
      <w:r w:rsidRPr="00A066A8">
        <w:tab/>
        <w:t>General LCM Framework for UE-sided Model</w:t>
      </w:r>
      <w:r w:rsidRPr="00A066A8">
        <w:tab/>
        <w:t>SHARP Corporation</w:t>
      </w:r>
      <w:r w:rsidRPr="00A066A8">
        <w:tab/>
        <w:t>discussion</w:t>
      </w:r>
    </w:p>
    <w:p w14:paraId="6CFE2AB7" w14:textId="032F969B" w:rsidR="005E036C" w:rsidRPr="00A066A8" w:rsidRDefault="005E036C" w:rsidP="005E036C">
      <w:pPr>
        <w:pStyle w:val="Doc-title"/>
      </w:pPr>
      <w:r w:rsidRPr="00A066A8">
        <w:t>R2-2403228</w:t>
      </w:r>
      <w:r w:rsidRPr="00A066A8">
        <w:tab/>
        <w:t>Discussion on LCM of UE-Sided Models</w:t>
      </w:r>
      <w:r w:rsidRPr="00A066A8">
        <w:tab/>
        <w:t xml:space="preserve">Qualcomm Incorporated </w:t>
      </w:r>
      <w:r w:rsidRPr="00A066A8">
        <w:tab/>
        <w:t>discussion</w:t>
      </w:r>
      <w:r w:rsidRPr="00A066A8">
        <w:tab/>
        <w:t>Rel-19</w:t>
      </w:r>
    </w:p>
    <w:p w14:paraId="6DB99DD2" w14:textId="751C481B" w:rsidR="005E036C" w:rsidRPr="00A066A8" w:rsidRDefault="005E036C" w:rsidP="005E036C">
      <w:pPr>
        <w:pStyle w:val="Doc-title"/>
      </w:pPr>
      <w:r w:rsidRPr="00A066A8">
        <w:t>R2-2403233</w:t>
      </w:r>
      <w:r w:rsidRPr="00A066A8">
        <w:tab/>
        <w:t>LCM for UE-sided model</w:t>
      </w:r>
      <w:r w:rsidRPr="00A066A8">
        <w:tab/>
        <w:t>Interdigital Inc.</w:t>
      </w:r>
      <w:r w:rsidRPr="00A066A8">
        <w:tab/>
        <w:t>discussion</w:t>
      </w:r>
      <w:r w:rsidRPr="00A066A8">
        <w:tab/>
        <w:t>Rel-19</w:t>
      </w:r>
      <w:r w:rsidRPr="00A066A8">
        <w:tab/>
        <w:t>NR_AIML_air-Core</w:t>
      </w:r>
    </w:p>
    <w:p w14:paraId="04E87E80" w14:textId="24455588" w:rsidR="005E036C" w:rsidRPr="00A066A8" w:rsidRDefault="005E036C" w:rsidP="005E036C">
      <w:pPr>
        <w:pStyle w:val="Doc-title"/>
      </w:pPr>
      <w:r w:rsidRPr="00A066A8">
        <w:t>R2-2403237</w:t>
      </w:r>
      <w:r w:rsidRPr="00A066A8">
        <w:tab/>
        <w:t>Discussion on Functionality-based LCM for UE-side Model</w:t>
      </w:r>
      <w:r w:rsidRPr="00A066A8">
        <w:tab/>
        <w:t>CEWiT</w:t>
      </w:r>
      <w:r w:rsidRPr="00A066A8">
        <w:tab/>
        <w:t>discussion</w:t>
      </w:r>
    </w:p>
    <w:p w14:paraId="664995B1" w14:textId="64937777" w:rsidR="005E036C" w:rsidRPr="00A066A8" w:rsidRDefault="005E036C" w:rsidP="005E036C">
      <w:pPr>
        <w:pStyle w:val="Doc-title"/>
      </w:pPr>
      <w:r w:rsidRPr="00A066A8">
        <w:t>R2-2403377</w:t>
      </w:r>
      <w:r w:rsidRPr="00A066A8">
        <w:tab/>
        <w:t>Considerations on  LCM for UE side Model</w:t>
      </w:r>
      <w:r w:rsidRPr="00A066A8">
        <w:tab/>
        <w:t>ZTE Corporation,Sanechips</w:t>
      </w:r>
      <w:r w:rsidRPr="00A066A8">
        <w:tab/>
        <w:t>discussion</w:t>
      </w:r>
      <w:r w:rsidRPr="00A066A8">
        <w:tab/>
        <w:t>Rel-19</w:t>
      </w:r>
      <w:r w:rsidRPr="00A066A8">
        <w:tab/>
        <w:t>NR_AIML_air-Core</w:t>
      </w:r>
    </w:p>
    <w:p w14:paraId="3000930D" w14:textId="3B47048A" w:rsidR="005E036C" w:rsidRPr="00A066A8" w:rsidRDefault="005E036C" w:rsidP="005E036C">
      <w:pPr>
        <w:pStyle w:val="Doc-title"/>
      </w:pPr>
      <w:r w:rsidRPr="00A066A8">
        <w:t>R2-2403461</w:t>
      </w:r>
      <w:r w:rsidRPr="00A066A8">
        <w:tab/>
        <w:t>Discussion on LCM for UE-Side Models</w:t>
      </w:r>
      <w:r w:rsidRPr="00A066A8">
        <w:tab/>
        <w:t>Futurewei Technologies</w:t>
      </w:r>
      <w:r w:rsidRPr="00A066A8">
        <w:tab/>
        <w:t>discussion</w:t>
      </w:r>
    </w:p>
    <w:p w14:paraId="211614D8" w14:textId="5FE7DA4E" w:rsidR="005E036C" w:rsidRPr="00A066A8" w:rsidRDefault="005E036C" w:rsidP="005E036C">
      <w:pPr>
        <w:pStyle w:val="Doc-title"/>
      </w:pPr>
      <w:r w:rsidRPr="00A066A8">
        <w:t>R2-2403571</w:t>
      </w:r>
      <w:r w:rsidRPr="00A066A8">
        <w:tab/>
        <w:t>LCM for UE-sided model</w:t>
      </w:r>
      <w:r w:rsidRPr="00A066A8">
        <w:tab/>
        <w:t>LG Electronics</w:t>
      </w:r>
      <w:r w:rsidRPr="00A066A8">
        <w:tab/>
        <w:t>discussion</w:t>
      </w:r>
      <w:r w:rsidRPr="00A066A8">
        <w:tab/>
        <w:t>Rel-19</w:t>
      </w:r>
      <w:r w:rsidRPr="00A066A8">
        <w:tab/>
        <w:t>NR_AIML_air-Core</w:t>
      </w:r>
    </w:p>
    <w:p w14:paraId="672A6202" w14:textId="6D9DC5C8" w:rsidR="005E036C" w:rsidRPr="00A066A8" w:rsidRDefault="005E036C" w:rsidP="005E036C">
      <w:pPr>
        <w:pStyle w:val="Doc-title"/>
      </w:pPr>
      <w:r w:rsidRPr="00A066A8">
        <w:t>R2-2403574</w:t>
      </w:r>
      <w:r w:rsidRPr="00A066A8">
        <w:tab/>
        <w:t xml:space="preserve">Considerations for moving forward with Functionality-based LCM </w:t>
      </w:r>
      <w:r w:rsidRPr="00A066A8">
        <w:tab/>
        <w:t xml:space="preserve">Kyocera </w:t>
      </w:r>
      <w:r w:rsidRPr="00A066A8">
        <w:tab/>
        <w:t>discussion</w:t>
      </w:r>
    </w:p>
    <w:p w14:paraId="5FFEC1C3" w14:textId="56839D26" w:rsidR="005E036C" w:rsidRPr="00A066A8" w:rsidRDefault="005E036C" w:rsidP="005E036C">
      <w:pPr>
        <w:pStyle w:val="Doc-title"/>
      </w:pPr>
      <w:r w:rsidRPr="00A066A8">
        <w:t>R2-2403589</w:t>
      </w:r>
      <w:r w:rsidRPr="00A066A8">
        <w:tab/>
        <w:t>Discussion on LCM for UE sided model</w:t>
      </w:r>
      <w:r w:rsidRPr="00A066A8">
        <w:tab/>
        <w:t>IIT Kanpur, Indian Institute of Tech (M)</w:t>
      </w:r>
      <w:r w:rsidRPr="00A066A8">
        <w:tab/>
        <w:t>discussion</w:t>
      </w:r>
      <w:r w:rsidRPr="00A066A8">
        <w:tab/>
        <w:t>Rel-19</w:t>
      </w:r>
    </w:p>
    <w:p w14:paraId="4B5C4A47" w14:textId="48AFDEC6" w:rsidR="005E036C" w:rsidRPr="00A066A8" w:rsidRDefault="005E036C" w:rsidP="005E036C">
      <w:pPr>
        <w:pStyle w:val="Doc-title"/>
      </w:pPr>
      <w:r w:rsidRPr="00A066A8">
        <w:t>R2-2403656</w:t>
      </w:r>
      <w:r w:rsidRPr="00A066A8">
        <w:tab/>
        <w:t>Discussion on LCM for UE side models</w:t>
      </w:r>
      <w:r w:rsidRPr="00A066A8">
        <w:tab/>
        <w:t>Indian Institute of Tech (M), IIT Kanpur</w:t>
      </w:r>
      <w:r w:rsidRPr="00A066A8">
        <w:tab/>
        <w:t>discussion</w:t>
      </w:r>
      <w:r w:rsidRPr="00A066A8">
        <w:tab/>
        <w:t>Rel-19</w:t>
      </w:r>
    </w:p>
    <w:p w14:paraId="2E9A69F9" w14:textId="543D97E6" w:rsidR="005E036C" w:rsidRPr="00A066A8" w:rsidRDefault="005E036C" w:rsidP="005E036C">
      <w:pPr>
        <w:pStyle w:val="Doc-title"/>
      </w:pPr>
      <w:r w:rsidRPr="00A066A8">
        <w:t>R2-2403662</w:t>
      </w:r>
      <w:r w:rsidRPr="00A066A8">
        <w:tab/>
        <w:t>LCM for UE-side models</w:t>
      </w:r>
      <w:r w:rsidRPr="00A066A8">
        <w:tab/>
        <w:t>Ericsson</w:t>
      </w:r>
      <w:r w:rsidRPr="00A066A8">
        <w:tab/>
        <w:t>discussion</w:t>
      </w:r>
      <w:r w:rsidRPr="00A066A8">
        <w:tab/>
        <w:t>NR_AIML_air-Core</w:t>
      </w:r>
    </w:p>
    <w:p w14:paraId="74E049AC" w14:textId="17958B3D" w:rsidR="005E036C" w:rsidRPr="00A066A8" w:rsidRDefault="005E036C" w:rsidP="005E036C">
      <w:pPr>
        <w:pStyle w:val="Doc-title"/>
      </w:pPr>
      <w:r w:rsidRPr="00A066A8">
        <w:t>R2-2403691</w:t>
      </w:r>
      <w:r w:rsidRPr="00A066A8">
        <w:tab/>
        <w:t>Discussion LCM for UE-side model</w:t>
      </w:r>
      <w:r w:rsidRPr="00A066A8">
        <w:tab/>
        <w:t>NTT DOCOMO, INC.</w:t>
      </w:r>
      <w:r w:rsidRPr="00A066A8">
        <w:tab/>
        <w:t>discussion</w:t>
      </w:r>
      <w:r w:rsidRPr="00A066A8">
        <w:tab/>
        <w:t>Rel-19</w:t>
      </w:r>
    </w:p>
    <w:p w14:paraId="5B7751FB" w14:textId="77777777" w:rsidR="005E036C" w:rsidRPr="00A066A8" w:rsidRDefault="005E036C" w:rsidP="005E036C">
      <w:pPr>
        <w:rPr>
          <w:b/>
          <w:bCs/>
          <w:i/>
          <w:noProof/>
          <w:szCs w:val="28"/>
        </w:rPr>
      </w:pPr>
    </w:p>
    <w:p w14:paraId="0B90E5D3" w14:textId="77777777" w:rsidR="005E036C" w:rsidRPr="00A066A8" w:rsidRDefault="005E036C" w:rsidP="005E036C">
      <w:pPr>
        <w:pStyle w:val="Heading3"/>
      </w:pPr>
      <w:bookmarkStart w:id="564" w:name="_Toc166191397"/>
      <w:r w:rsidRPr="00A066A8">
        <w:lastRenderedPageBreak/>
        <w:t>8.1.3</w:t>
      </w:r>
      <w:r w:rsidRPr="00A066A8">
        <w:tab/>
        <w:t>NW side data collection</w:t>
      </w:r>
      <w:bookmarkEnd w:id="564"/>
    </w:p>
    <w:p w14:paraId="50CD88BF" w14:textId="77777777" w:rsidR="005E036C" w:rsidRPr="00A066A8" w:rsidRDefault="005E036C" w:rsidP="005E036C">
      <w:pPr>
        <w:pStyle w:val="Comments"/>
        <w:rPr>
          <w:rStyle w:val="ui-provider"/>
        </w:rPr>
      </w:pPr>
      <w:r w:rsidRPr="00A066A8">
        <w:rPr>
          <w:rStyle w:val="ui-provider"/>
        </w:rPr>
        <w:t>Contributions should focus on the mechanisms and principles identified for data collection for network side model training during rel-18</w:t>
      </w:r>
    </w:p>
    <w:p w14:paraId="7803F0F5" w14:textId="77777777" w:rsidR="005E036C" w:rsidRPr="00265567" w:rsidRDefault="005E036C" w:rsidP="00265567">
      <w:pPr>
        <w:rPr>
          <w:b/>
          <w:bCs/>
          <w:i/>
          <w:iCs/>
        </w:rPr>
      </w:pPr>
      <w:r w:rsidRPr="00265567">
        <w:rPr>
          <w:b/>
          <w:bCs/>
          <w:i/>
          <w:iCs/>
        </w:rPr>
        <w:t>Beam management:</w:t>
      </w:r>
    </w:p>
    <w:p w14:paraId="4A3FE495" w14:textId="77777777" w:rsidR="005E036C" w:rsidRPr="00A066A8" w:rsidRDefault="005E036C" w:rsidP="005E036C">
      <w:pPr>
        <w:rPr>
          <w:b/>
          <w:bCs/>
          <w:i/>
          <w:noProof/>
          <w:sz w:val="18"/>
        </w:rPr>
      </w:pPr>
    </w:p>
    <w:p w14:paraId="10311275" w14:textId="43282CB4" w:rsidR="005E036C" w:rsidRPr="00A066A8" w:rsidRDefault="005E036C" w:rsidP="005E036C">
      <w:pPr>
        <w:rPr>
          <w:i/>
          <w:noProof/>
          <w:sz w:val="18"/>
        </w:rPr>
      </w:pPr>
      <w:r w:rsidRPr="00A066A8">
        <w:rPr>
          <w:noProof/>
        </w:rPr>
        <w:t>R2-2403660</w:t>
      </w:r>
      <w:r w:rsidRPr="00A066A8">
        <w:rPr>
          <w:noProof/>
        </w:rPr>
        <w:tab/>
        <w:t>NW-side Data Collection</w:t>
      </w:r>
      <w:r w:rsidRPr="00A066A8">
        <w:rPr>
          <w:noProof/>
        </w:rPr>
        <w:tab/>
        <w:t>Ericsson</w:t>
      </w:r>
      <w:r w:rsidRPr="00A066A8">
        <w:rPr>
          <w:noProof/>
        </w:rPr>
        <w:tab/>
        <w:t>discussion</w:t>
      </w:r>
      <w:r w:rsidRPr="00A066A8">
        <w:rPr>
          <w:noProof/>
        </w:rPr>
        <w:tab/>
        <w:t>NR_AIML_air-Core</w:t>
      </w:r>
    </w:p>
    <w:p w14:paraId="459DBC50" w14:textId="77777777" w:rsidR="005E036C" w:rsidRPr="00A066A8" w:rsidRDefault="005E036C" w:rsidP="005E036C">
      <w:pPr>
        <w:rPr>
          <w:i/>
          <w:noProof/>
          <w:sz w:val="18"/>
        </w:rPr>
      </w:pPr>
    </w:p>
    <w:p w14:paraId="4F4E308A" w14:textId="77777777" w:rsidR="005E036C" w:rsidRPr="00A066A8" w:rsidRDefault="005E036C" w:rsidP="005E036C">
      <w:pPr>
        <w:pStyle w:val="Doc-text2"/>
        <w:rPr>
          <w:i/>
          <w:iCs/>
          <w:noProof/>
        </w:rPr>
      </w:pPr>
      <w:r w:rsidRPr="00A066A8">
        <w:rPr>
          <w:i/>
          <w:iCs/>
          <w:noProof/>
        </w:rPr>
        <w:t>Proposal 1</w:t>
      </w:r>
      <w:r w:rsidRPr="00A066A8">
        <w:rPr>
          <w:i/>
          <w:iCs/>
          <w:noProof/>
        </w:rPr>
        <w:tab/>
        <w:t>For the NW-side data collection related to beam management use cases, RAN2 to consider gNB-centric and OAM-centric approaches.</w:t>
      </w:r>
    </w:p>
    <w:p w14:paraId="05A8F20E" w14:textId="77777777" w:rsidR="005E036C" w:rsidRPr="00A066A8" w:rsidRDefault="005E036C" w:rsidP="005E036C">
      <w:pPr>
        <w:pStyle w:val="Doc-text2"/>
        <w:rPr>
          <w:noProof/>
        </w:rPr>
      </w:pPr>
      <w:r w:rsidRPr="00A066A8">
        <w:rPr>
          <w:noProof/>
        </w:rPr>
        <w:t>-</w:t>
      </w:r>
      <w:r w:rsidRPr="00A066A8">
        <w:rPr>
          <w:noProof/>
        </w:rPr>
        <w:tab/>
        <w:t xml:space="preserve">Xiaomi asks if from that means we would need two different solutions.   Ericsson points out that company </w:t>
      </w:r>
    </w:p>
    <w:p w14:paraId="3D5AC759" w14:textId="77777777" w:rsidR="005E036C" w:rsidRPr="00A066A8" w:rsidRDefault="005E036C" w:rsidP="005E036C">
      <w:pPr>
        <w:pStyle w:val="Doc-text2"/>
        <w:rPr>
          <w:i/>
          <w:iCs/>
          <w:noProof/>
        </w:rPr>
      </w:pPr>
      <w:r w:rsidRPr="00A066A8">
        <w:rPr>
          <w:i/>
          <w:iCs/>
          <w:noProof/>
        </w:rPr>
        <w:t>Proposal 2</w:t>
      </w:r>
      <w:r w:rsidRPr="00A066A8">
        <w:rPr>
          <w:i/>
          <w:iCs/>
          <w:noProof/>
        </w:rPr>
        <w:tab/>
        <w:t>The data collection frameworks (gNB-/OAM- centric) for NW-side training should be based on the following principles:</w:t>
      </w:r>
    </w:p>
    <w:p w14:paraId="5E9E6704" w14:textId="77777777" w:rsidR="005E036C" w:rsidRPr="00A066A8" w:rsidRDefault="005E036C" w:rsidP="005E036C">
      <w:pPr>
        <w:pStyle w:val="Doc-text2"/>
        <w:rPr>
          <w:i/>
          <w:iCs/>
          <w:noProof/>
        </w:rPr>
      </w:pPr>
      <w:r w:rsidRPr="00A066A8">
        <w:rPr>
          <w:i/>
          <w:iCs/>
          <w:noProof/>
        </w:rPr>
        <w:t>a.</w:t>
      </w:r>
      <w:r w:rsidRPr="00A066A8">
        <w:rPr>
          <w:i/>
          <w:iCs/>
          <w:noProof/>
        </w:rPr>
        <w:tab/>
        <w:t>The UE should support logging of radio measurements related to NW-side model training</w:t>
      </w:r>
    </w:p>
    <w:p w14:paraId="7DE2DB71" w14:textId="77777777" w:rsidR="005E036C" w:rsidRPr="00A066A8" w:rsidRDefault="005E036C" w:rsidP="005E036C">
      <w:pPr>
        <w:pStyle w:val="Doc-text2"/>
        <w:rPr>
          <w:i/>
          <w:iCs/>
          <w:noProof/>
        </w:rPr>
      </w:pPr>
      <w:r w:rsidRPr="00A066A8">
        <w:rPr>
          <w:i/>
          <w:iCs/>
          <w:noProof/>
        </w:rPr>
        <w:t>b.</w:t>
      </w:r>
      <w:r w:rsidRPr="00A066A8">
        <w:rPr>
          <w:i/>
          <w:iCs/>
          <w:noProof/>
        </w:rPr>
        <w:tab/>
        <w:t>The UE can be configured by the gNB to report the logged data periodically, or event-driven, or on gNB request.</w:t>
      </w:r>
    </w:p>
    <w:p w14:paraId="030979D6" w14:textId="77777777" w:rsidR="005E036C" w:rsidRPr="00A066A8" w:rsidRDefault="005E036C" w:rsidP="005E036C">
      <w:pPr>
        <w:pStyle w:val="Doc-text2"/>
        <w:rPr>
          <w:i/>
          <w:iCs/>
          <w:noProof/>
        </w:rPr>
      </w:pPr>
      <w:r w:rsidRPr="00A066A8">
        <w:rPr>
          <w:i/>
          <w:iCs/>
          <w:noProof/>
        </w:rPr>
        <w:t>c.</w:t>
      </w:r>
      <w:r w:rsidRPr="00A066A8">
        <w:rPr>
          <w:i/>
          <w:iCs/>
          <w:noProof/>
        </w:rPr>
        <w:tab/>
        <w:t>A minimum requirement on the memory size should be considered to avoid excessive UE memory usage.</w:t>
      </w:r>
    </w:p>
    <w:p w14:paraId="1D93BCEB" w14:textId="77777777" w:rsidR="005E036C" w:rsidRPr="00A066A8" w:rsidRDefault="005E036C" w:rsidP="005E036C">
      <w:pPr>
        <w:pStyle w:val="Doc-text2"/>
        <w:rPr>
          <w:noProof/>
        </w:rPr>
      </w:pPr>
      <w:r w:rsidRPr="00A066A8">
        <w:rPr>
          <w:noProof/>
        </w:rPr>
        <w:t>-</w:t>
      </w:r>
      <w:r w:rsidRPr="00A066A8">
        <w:rPr>
          <w:noProof/>
        </w:rPr>
        <w:tab/>
        <w:t xml:space="preserve">LG is not sure whether we need to support logging.  Ericsson explains that data is not time critical so we need some logging, if we don’t do logging then this will be very inefficient.  Intel also doesn’t want to do data loggin on the UE side.   The network can configure different configuration for different UEs.   </w:t>
      </w:r>
    </w:p>
    <w:p w14:paraId="47C3435D" w14:textId="77777777" w:rsidR="005E036C" w:rsidRPr="00A066A8" w:rsidRDefault="005E036C" w:rsidP="005E036C">
      <w:pPr>
        <w:pStyle w:val="Doc-text2"/>
        <w:rPr>
          <w:noProof/>
        </w:rPr>
      </w:pPr>
      <w:r w:rsidRPr="00A066A8">
        <w:rPr>
          <w:noProof/>
        </w:rPr>
        <w:t>-</w:t>
      </w:r>
      <w:r w:rsidRPr="00A066A8">
        <w:rPr>
          <w:noProof/>
        </w:rPr>
        <w:tab/>
        <w:t xml:space="preserve">Apple points out that we discussed this during the study item phase.   Qualcomm can be supported but it is not mandated.   </w:t>
      </w:r>
    </w:p>
    <w:p w14:paraId="28FC15E9" w14:textId="77777777" w:rsidR="005E036C" w:rsidRPr="00A066A8" w:rsidRDefault="005E036C" w:rsidP="005E036C">
      <w:pPr>
        <w:pStyle w:val="Doc-text2"/>
        <w:rPr>
          <w:noProof/>
        </w:rPr>
      </w:pPr>
      <w:r w:rsidRPr="00A066A8">
        <w:rPr>
          <w:noProof/>
        </w:rPr>
        <w:t>-</w:t>
      </w:r>
      <w:r w:rsidRPr="00A066A8">
        <w:rPr>
          <w:noProof/>
        </w:rPr>
        <w:tab/>
        <w:t xml:space="preserve">Vivo also has the same concern as LG and Intel. </w:t>
      </w:r>
    </w:p>
    <w:p w14:paraId="69E15E4A" w14:textId="77777777" w:rsidR="005E036C" w:rsidRPr="00A066A8" w:rsidRDefault="005E036C" w:rsidP="005E036C">
      <w:pPr>
        <w:pStyle w:val="Doc-text2"/>
        <w:rPr>
          <w:i/>
          <w:iCs/>
          <w:noProof/>
        </w:rPr>
      </w:pPr>
      <w:r w:rsidRPr="00A066A8">
        <w:rPr>
          <w:noProof/>
        </w:rPr>
        <w:t xml:space="preserve"> </w:t>
      </w:r>
      <w:r w:rsidRPr="00A066A8">
        <w:rPr>
          <w:i/>
          <w:iCs/>
          <w:noProof/>
        </w:rPr>
        <w:t>Proposal 3</w:t>
      </w:r>
      <w:r w:rsidRPr="00A066A8">
        <w:rPr>
          <w:i/>
          <w:iCs/>
          <w:noProof/>
        </w:rPr>
        <w:tab/>
        <w:t>RAN2 to consider RRC signalling as the framework for data collection for NW-side training.</w:t>
      </w:r>
    </w:p>
    <w:p w14:paraId="05EB2423" w14:textId="77777777" w:rsidR="005E036C" w:rsidRPr="00A066A8" w:rsidRDefault="005E036C" w:rsidP="005E036C">
      <w:pPr>
        <w:pStyle w:val="Doc-text2"/>
        <w:rPr>
          <w:i/>
          <w:iCs/>
          <w:noProof/>
        </w:rPr>
      </w:pPr>
      <w:r w:rsidRPr="00A066A8">
        <w:rPr>
          <w:i/>
          <w:iCs/>
          <w:noProof/>
        </w:rPr>
        <w:t>Proposal 4</w:t>
      </w:r>
      <w:r w:rsidRPr="00A066A8">
        <w:rPr>
          <w:i/>
          <w:iCs/>
          <w:noProof/>
        </w:rPr>
        <w:tab/>
        <w:t>RAN2 to work on RRC enhancements needed to support the NW-side data collection principles in Proposal 2.</w:t>
      </w:r>
    </w:p>
    <w:p w14:paraId="28D611BB" w14:textId="77777777" w:rsidR="005E036C" w:rsidRPr="00A066A8" w:rsidRDefault="005E036C" w:rsidP="005E036C">
      <w:pPr>
        <w:pStyle w:val="Doc-text2"/>
        <w:rPr>
          <w:i/>
          <w:iCs/>
          <w:noProof/>
        </w:rPr>
      </w:pPr>
      <w:r w:rsidRPr="00A066A8">
        <w:rPr>
          <w:i/>
          <w:iCs/>
          <w:noProof/>
        </w:rPr>
        <w:t>Proposal 5</w:t>
      </w:r>
      <w:r w:rsidRPr="00A066A8">
        <w:rPr>
          <w:i/>
          <w:iCs/>
          <w:noProof/>
        </w:rPr>
        <w:tab/>
        <w:t>For OAM-centric data collection RAN2 considers immediate MDT as the baseline data collection framework.</w:t>
      </w:r>
    </w:p>
    <w:p w14:paraId="3773038F" w14:textId="77777777" w:rsidR="005E036C" w:rsidRPr="00A066A8" w:rsidRDefault="005E036C" w:rsidP="005E036C">
      <w:pPr>
        <w:pStyle w:val="Doc-text2"/>
      </w:pPr>
      <w:r w:rsidRPr="00A066A8">
        <w:t>=&gt;</w:t>
      </w:r>
      <w:r w:rsidRPr="00A066A8">
        <w:tab/>
        <w:t>Noted</w:t>
      </w:r>
    </w:p>
    <w:p w14:paraId="525C4982" w14:textId="77777777" w:rsidR="005E036C" w:rsidRPr="00A066A8" w:rsidRDefault="005E036C" w:rsidP="005E036C">
      <w:pPr>
        <w:pStyle w:val="Doc-text2"/>
        <w:rPr>
          <w:i/>
          <w:iCs/>
          <w:noProof/>
        </w:rPr>
      </w:pPr>
    </w:p>
    <w:p w14:paraId="397CE1C9" w14:textId="77777777" w:rsidR="005E036C" w:rsidRPr="00A066A8" w:rsidRDefault="005E036C" w:rsidP="005E036C">
      <w:pPr>
        <w:pStyle w:val="Doc-text2"/>
        <w:rPr>
          <w:i/>
          <w:iCs/>
          <w:noProof/>
        </w:rPr>
      </w:pPr>
    </w:p>
    <w:p w14:paraId="06EEA288" w14:textId="6A2CFAC0" w:rsidR="005E036C" w:rsidRPr="00A066A8" w:rsidRDefault="005E036C" w:rsidP="005E036C">
      <w:pPr>
        <w:spacing w:before="60"/>
        <w:ind w:left="1259" w:hanging="1259"/>
        <w:rPr>
          <w:noProof/>
        </w:rPr>
      </w:pPr>
      <w:r w:rsidRPr="00A066A8">
        <w:rPr>
          <w:noProof/>
        </w:rPr>
        <w:t>R2-2403229</w:t>
      </w:r>
      <w:r w:rsidRPr="00A066A8">
        <w:rPr>
          <w:noProof/>
        </w:rPr>
        <w:tab/>
        <w:t>Discussion on Network Side Data Collection</w:t>
      </w:r>
      <w:r w:rsidRPr="00A066A8">
        <w:rPr>
          <w:noProof/>
        </w:rPr>
        <w:tab/>
        <w:t xml:space="preserve">Qualcomm Incorporated </w:t>
      </w:r>
      <w:r w:rsidRPr="00A066A8">
        <w:rPr>
          <w:noProof/>
        </w:rPr>
        <w:tab/>
        <w:t>discussion</w:t>
      </w:r>
      <w:r w:rsidRPr="00A066A8">
        <w:rPr>
          <w:noProof/>
        </w:rPr>
        <w:tab/>
        <w:t>Rel-19</w:t>
      </w:r>
    </w:p>
    <w:p w14:paraId="0BDDEBF7" w14:textId="77777777" w:rsidR="005E036C" w:rsidRPr="00265567" w:rsidRDefault="005E036C" w:rsidP="005E036C">
      <w:pPr>
        <w:tabs>
          <w:tab w:val="left" w:pos="1622"/>
        </w:tabs>
        <w:ind w:left="1622" w:hanging="363"/>
        <w:rPr>
          <w:sz w:val="18"/>
        </w:rPr>
      </w:pPr>
    </w:p>
    <w:p w14:paraId="5BB20AD1" w14:textId="77777777" w:rsidR="005E036C" w:rsidRPr="00A066A8" w:rsidRDefault="005E036C" w:rsidP="005E036C">
      <w:pPr>
        <w:pStyle w:val="Doc-text2"/>
        <w:rPr>
          <w:noProof/>
        </w:rPr>
      </w:pPr>
      <w:r w:rsidRPr="00A066A8">
        <w:rPr>
          <w:noProof/>
        </w:rPr>
        <w:t xml:space="preserve">Proposal 2: </w:t>
      </w:r>
      <w:r w:rsidRPr="00A066A8">
        <w:rPr>
          <w:noProof/>
        </w:rPr>
        <w:tab/>
        <w:t xml:space="preserve">From the UE perspective, there should not be two separate data collection procedures, i.e., from the UE perspective the OAM and gNB coordinates to provide configuration for data collection and reporting for network-side model training.   </w:t>
      </w:r>
    </w:p>
    <w:p w14:paraId="5855D495" w14:textId="77777777" w:rsidR="005E036C" w:rsidRPr="00A066A8" w:rsidRDefault="005E036C" w:rsidP="005E036C">
      <w:pPr>
        <w:pStyle w:val="Doc-text2"/>
      </w:pPr>
      <w:r w:rsidRPr="00A066A8">
        <w:t>=&gt;</w:t>
      </w:r>
      <w:r w:rsidRPr="00A066A8">
        <w:tab/>
        <w:t>Noted</w:t>
      </w:r>
    </w:p>
    <w:p w14:paraId="6FC93E1B" w14:textId="77777777" w:rsidR="005E036C" w:rsidRPr="00A066A8" w:rsidRDefault="005E036C" w:rsidP="005E036C">
      <w:pPr>
        <w:spacing w:before="60"/>
        <w:ind w:left="1259" w:hanging="1259"/>
        <w:rPr>
          <w:noProof/>
        </w:rPr>
      </w:pPr>
    </w:p>
    <w:p w14:paraId="166073D1" w14:textId="7DC74F09" w:rsidR="005E036C" w:rsidRPr="00A066A8" w:rsidRDefault="005E036C" w:rsidP="005E036C">
      <w:pPr>
        <w:spacing w:before="60"/>
        <w:ind w:left="1259" w:hanging="1259"/>
        <w:rPr>
          <w:noProof/>
        </w:rPr>
      </w:pPr>
      <w:r w:rsidRPr="00A066A8">
        <w:rPr>
          <w:noProof/>
        </w:rPr>
        <w:t>R2-2402652</w:t>
      </w:r>
      <w:r w:rsidRPr="00A066A8">
        <w:rPr>
          <w:noProof/>
        </w:rPr>
        <w:tab/>
        <w:t>Considerations on NW side data collection</w:t>
      </w:r>
      <w:r w:rsidRPr="00A066A8">
        <w:rPr>
          <w:noProof/>
        </w:rPr>
        <w:tab/>
      </w:r>
      <w:r w:rsidRPr="00A066A8">
        <w:rPr>
          <w:noProof/>
        </w:rPr>
        <w:tab/>
        <w:t>ZTE Corporation</w:t>
      </w:r>
      <w:r w:rsidRPr="00A066A8">
        <w:rPr>
          <w:noProof/>
        </w:rPr>
        <w:tab/>
        <w:t>discussion</w:t>
      </w:r>
      <w:r w:rsidRPr="00A066A8">
        <w:rPr>
          <w:noProof/>
        </w:rPr>
        <w:tab/>
        <w:t>Rel-19</w:t>
      </w:r>
      <w:r w:rsidRPr="00A066A8">
        <w:rPr>
          <w:noProof/>
        </w:rPr>
        <w:tab/>
        <w:t>NR_AIML_air-Core</w:t>
      </w:r>
    </w:p>
    <w:p w14:paraId="0D47E2E2" w14:textId="77777777" w:rsidR="005E036C" w:rsidRPr="00A066A8" w:rsidRDefault="005E036C" w:rsidP="005E036C">
      <w:pPr>
        <w:pStyle w:val="Doc-text2"/>
        <w:rPr>
          <w:i/>
          <w:iCs/>
          <w:noProof/>
        </w:rPr>
      </w:pPr>
      <w:r w:rsidRPr="00A066A8">
        <w:rPr>
          <w:i/>
          <w:iCs/>
          <w:noProof/>
        </w:rPr>
        <w:t>Proposal 2: The NW-side data collection for AI/ML model training is supported for all RRC states in Rel19.</w:t>
      </w:r>
    </w:p>
    <w:p w14:paraId="19D7B64B" w14:textId="77777777" w:rsidR="005E036C" w:rsidRPr="00A066A8" w:rsidRDefault="005E036C" w:rsidP="005E036C">
      <w:pPr>
        <w:pStyle w:val="Doc-text2"/>
        <w:rPr>
          <w:i/>
          <w:iCs/>
          <w:noProof/>
        </w:rPr>
      </w:pPr>
      <w:r w:rsidRPr="00A066A8">
        <w:rPr>
          <w:i/>
          <w:iCs/>
          <w:noProof/>
        </w:rPr>
        <w:t>Proposal 3: In RRC inactive/idle state, the logged MDT framework can be reused for NW side data collection for AI/ML model training .</w:t>
      </w:r>
    </w:p>
    <w:p w14:paraId="03792BF3" w14:textId="77777777" w:rsidR="005E036C" w:rsidRPr="00A066A8" w:rsidRDefault="005E036C" w:rsidP="005E036C">
      <w:pPr>
        <w:pStyle w:val="Doc-text2"/>
        <w:rPr>
          <w:i/>
          <w:iCs/>
          <w:noProof/>
        </w:rPr>
      </w:pPr>
      <w:r w:rsidRPr="00A066A8">
        <w:rPr>
          <w:i/>
          <w:iCs/>
          <w:noProof/>
        </w:rPr>
        <w:t>Proposal 4: In RRC connected state, a brand new measurement framework shall be introduced for NW-side data collection of model training which need have the following functions:</w:t>
      </w:r>
    </w:p>
    <w:p w14:paraId="5A97AE71" w14:textId="77777777" w:rsidR="005E036C" w:rsidRPr="00A066A8" w:rsidRDefault="005E036C" w:rsidP="005E036C">
      <w:pPr>
        <w:pStyle w:val="Doc-text2"/>
        <w:rPr>
          <w:i/>
          <w:iCs/>
          <w:noProof/>
        </w:rPr>
      </w:pPr>
      <w:r w:rsidRPr="00A066A8">
        <w:rPr>
          <w:i/>
          <w:iCs/>
          <w:noProof/>
        </w:rPr>
        <w:t>• Collect data from L1 measurement (e.g. for AI/ML based beam management, AI/ML based CSI feedback)</w:t>
      </w:r>
    </w:p>
    <w:p w14:paraId="080C027D" w14:textId="77777777" w:rsidR="005E036C" w:rsidRPr="00A066A8" w:rsidRDefault="005E036C" w:rsidP="005E036C">
      <w:pPr>
        <w:pStyle w:val="Doc-text2"/>
        <w:rPr>
          <w:i/>
          <w:iCs/>
          <w:noProof/>
        </w:rPr>
      </w:pPr>
      <w:r w:rsidRPr="00A066A8">
        <w:rPr>
          <w:i/>
          <w:iCs/>
          <w:noProof/>
        </w:rPr>
        <w:t>• Collect data from L3 measurement (e.g. for AI/ML based mobility)</w:t>
      </w:r>
    </w:p>
    <w:p w14:paraId="4FC83C4B" w14:textId="77777777" w:rsidR="005E036C" w:rsidRPr="00A066A8" w:rsidRDefault="005E036C" w:rsidP="005E036C">
      <w:pPr>
        <w:pStyle w:val="Doc-text2"/>
        <w:rPr>
          <w:i/>
          <w:iCs/>
          <w:noProof/>
        </w:rPr>
      </w:pPr>
      <w:r w:rsidRPr="00A066A8">
        <w:rPr>
          <w:i/>
          <w:iCs/>
          <w:noProof/>
        </w:rPr>
        <w:t>• Logging measurement result</w:t>
      </w:r>
    </w:p>
    <w:p w14:paraId="4FBDDCA4" w14:textId="77777777" w:rsidR="005E036C" w:rsidRPr="00A066A8" w:rsidRDefault="005E036C" w:rsidP="005E036C">
      <w:pPr>
        <w:pStyle w:val="Doc-text2"/>
        <w:rPr>
          <w:i/>
          <w:iCs/>
          <w:noProof/>
        </w:rPr>
      </w:pPr>
      <w:r w:rsidRPr="00A066A8">
        <w:rPr>
          <w:i/>
          <w:iCs/>
          <w:noProof/>
        </w:rPr>
        <w:t>• Report the measurement log with L3 signaling</w:t>
      </w:r>
    </w:p>
    <w:p w14:paraId="41C65FC9" w14:textId="77777777" w:rsidR="005E036C" w:rsidRPr="00A066A8" w:rsidRDefault="005E036C" w:rsidP="005E036C">
      <w:pPr>
        <w:pStyle w:val="Doc-text2"/>
        <w:rPr>
          <w:i/>
          <w:iCs/>
          <w:noProof/>
        </w:rPr>
      </w:pPr>
      <w:r w:rsidRPr="00A066A8">
        <w:rPr>
          <w:i/>
          <w:iCs/>
          <w:noProof/>
        </w:rPr>
        <w:t>Proposal 5: The new measurement framework shall be applied to both gNB-centric data collection and OAM-centric data collection for NW-side data collection.</w:t>
      </w:r>
    </w:p>
    <w:p w14:paraId="7255848C" w14:textId="77777777" w:rsidR="005E036C" w:rsidRPr="00A066A8" w:rsidRDefault="005E036C" w:rsidP="005E036C">
      <w:pPr>
        <w:pStyle w:val="Doc-text2"/>
      </w:pPr>
      <w:r w:rsidRPr="00A066A8">
        <w:t>=&gt;</w:t>
      </w:r>
      <w:r w:rsidRPr="00A066A8">
        <w:tab/>
        <w:t>Noted</w:t>
      </w:r>
    </w:p>
    <w:p w14:paraId="55CAE997" w14:textId="77777777" w:rsidR="005E036C" w:rsidRPr="00A066A8" w:rsidRDefault="005E036C" w:rsidP="005E036C">
      <w:pPr>
        <w:pStyle w:val="Doc-text2"/>
        <w:rPr>
          <w:noProof/>
        </w:rPr>
      </w:pPr>
    </w:p>
    <w:p w14:paraId="64703413" w14:textId="77777777" w:rsidR="005E036C" w:rsidRPr="00A066A8" w:rsidRDefault="005E036C" w:rsidP="005E036C">
      <w:pPr>
        <w:pStyle w:val="Doc-text2"/>
        <w:rPr>
          <w:i/>
          <w:iCs/>
          <w:noProof/>
        </w:rPr>
      </w:pPr>
      <w:r w:rsidRPr="00A066A8">
        <w:rPr>
          <w:i/>
          <w:iCs/>
          <w:noProof/>
        </w:rPr>
        <w:t xml:space="preserve">Discussions on immediate vs. logged MDT </w:t>
      </w:r>
    </w:p>
    <w:p w14:paraId="3F8A9E29" w14:textId="77777777" w:rsidR="005E036C" w:rsidRPr="00A066A8" w:rsidRDefault="005E036C" w:rsidP="005E036C">
      <w:pPr>
        <w:pStyle w:val="Doc-text2"/>
        <w:rPr>
          <w:noProof/>
        </w:rPr>
      </w:pPr>
      <w:r w:rsidRPr="00A066A8">
        <w:rPr>
          <w:noProof/>
        </w:rPr>
        <w:lastRenderedPageBreak/>
        <w:t>-</w:t>
      </w:r>
      <w:r w:rsidRPr="00A066A8">
        <w:rPr>
          <w:noProof/>
        </w:rPr>
        <w:tab/>
        <w:t>Oppo thinks that MDT is L3 but beam management is L1</w:t>
      </w:r>
    </w:p>
    <w:p w14:paraId="43E25BE4" w14:textId="77777777" w:rsidR="005E036C" w:rsidRPr="00A066A8" w:rsidRDefault="005E036C" w:rsidP="005E036C">
      <w:pPr>
        <w:pStyle w:val="Doc-text2"/>
        <w:rPr>
          <w:noProof/>
        </w:rPr>
      </w:pPr>
      <w:r w:rsidRPr="00A066A8">
        <w:rPr>
          <w:noProof/>
        </w:rPr>
        <w:t>-</w:t>
      </w:r>
      <w:r w:rsidRPr="00A066A8">
        <w:rPr>
          <w:noProof/>
        </w:rPr>
        <w:tab/>
        <w:t xml:space="preserve">CMCC thinks we can enhance logged MDT as it is not time critical.  </w:t>
      </w:r>
    </w:p>
    <w:p w14:paraId="5DEC213A" w14:textId="77777777" w:rsidR="005E036C" w:rsidRPr="00A066A8" w:rsidRDefault="005E036C" w:rsidP="005E036C">
      <w:pPr>
        <w:pStyle w:val="Doc-text2"/>
        <w:rPr>
          <w:noProof/>
        </w:rPr>
      </w:pPr>
    </w:p>
    <w:p w14:paraId="46C3A163" w14:textId="77777777" w:rsidR="005E036C" w:rsidRPr="00A066A8" w:rsidRDefault="005E036C" w:rsidP="005E036C">
      <w:pPr>
        <w:pStyle w:val="Doc-text2"/>
        <w:rPr>
          <w:noProof/>
        </w:rPr>
      </w:pPr>
      <w:r w:rsidRPr="00A066A8">
        <w:rPr>
          <w:noProof/>
        </w:rPr>
        <w:t>-</w:t>
      </w:r>
      <w:r w:rsidRPr="00A066A8">
        <w:rPr>
          <w:noProof/>
        </w:rPr>
        <w:tab/>
        <w:t xml:space="preserve">If </w:t>
      </w:r>
      <w:r w:rsidRPr="00A066A8">
        <w:rPr>
          <w:i/>
          <w:iCs/>
          <w:noProof/>
        </w:rPr>
        <w:t xml:space="preserve">OAM-centric data collection is supported  RAN2 considers immediate MDT as the baseline data collection framework.  FFS whether further enhancements </w:t>
      </w:r>
    </w:p>
    <w:p w14:paraId="5A131B58" w14:textId="77777777" w:rsidR="005E036C" w:rsidRPr="00A066A8" w:rsidRDefault="005E036C" w:rsidP="005E036C">
      <w:pPr>
        <w:pStyle w:val="Doc-text2"/>
        <w:rPr>
          <w:noProof/>
        </w:rPr>
      </w:pPr>
    </w:p>
    <w:p w14:paraId="2A0CEAA4"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noProof/>
        </w:rPr>
      </w:pPr>
      <w:r w:rsidRPr="00A066A8">
        <w:rPr>
          <w:b/>
          <w:bCs/>
          <w:noProof/>
        </w:rPr>
        <w:t>Agreements</w:t>
      </w:r>
    </w:p>
    <w:p w14:paraId="4C927017"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noProof/>
        </w:rPr>
      </w:pPr>
      <w:r w:rsidRPr="00A066A8">
        <w:rPr>
          <w:noProof/>
        </w:rPr>
        <w:t>1</w:t>
      </w:r>
      <w:r w:rsidRPr="00A066A8">
        <w:rPr>
          <w:noProof/>
        </w:rPr>
        <w:tab/>
        <w:t>For the NW-side data collection related to beam management use cases, RAN2 to consider gNB-centric and OAM-centric approaches</w:t>
      </w:r>
      <w:r w:rsidRPr="00A066A8">
        <w:rPr>
          <w:noProof/>
        </w:rPr>
        <w:tab/>
      </w:r>
    </w:p>
    <w:p w14:paraId="28E30C61"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noProof/>
        </w:rPr>
      </w:pPr>
      <w:r w:rsidRPr="00A066A8">
        <w:rPr>
          <w:noProof/>
        </w:rPr>
        <w:t>2</w:t>
      </w:r>
      <w:r w:rsidRPr="00A066A8">
        <w:rPr>
          <w:noProof/>
        </w:rPr>
        <w:tab/>
        <w:t>We aim that the same measurement framework is applied to both gNB-centric data collection and OAM-centric data collection for NW-side data collection.</w:t>
      </w:r>
    </w:p>
    <w:p w14:paraId="295EBFE7"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noProof/>
        </w:rPr>
      </w:pPr>
      <w:r w:rsidRPr="00A066A8">
        <w:rPr>
          <w:noProof/>
        </w:rPr>
        <w:t>3</w:t>
      </w:r>
      <w:r w:rsidRPr="00A066A8">
        <w:rPr>
          <w:noProof/>
        </w:rPr>
        <w:tab/>
        <w:t>RAN2 supports enhancements to MDT for data collection framework for training.  FSS Whether to enhance logged or immediate MDT</w:t>
      </w:r>
    </w:p>
    <w:p w14:paraId="32F4D284" w14:textId="77777777" w:rsidR="005E036C" w:rsidRPr="00A066A8" w:rsidRDefault="005E036C" w:rsidP="005E036C">
      <w:pPr>
        <w:rPr>
          <w:i/>
          <w:noProof/>
          <w:sz w:val="18"/>
        </w:rPr>
      </w:pPr>
    </w:p>
    <w:p w14:paraId="753CE45F" w14:textId="77777777" w:rsidR="005E036C" w:rsidRPr="00265567" w:rsidRDefault="005E036C" w:rsidP="00265567">
      <w:pPr>
        <w:rPr>
          <w:b/>
          <w:bCs/>
          <w:i/>
          <w:iCs/>
        </w:rPr>
      </w:pPr>
      <w:r w:rsidRPr="00265567">
        <w:rPr>
          <w:b/>
          <w:bCs/>
          <w:i/>
          <w:iCs/>
        </w:rPr>
        <w:t>Positioning:</w:t>
      </w:r>
    </w:p>
    <w:p w14:paraId="3C120939" w14:textId="77777777" w:rsidR="005E036C" w:rsidRPr="00A066A8" w:rsidRDefault="005E036C" w:rsidP="005E036C">
      <w:pPr>
        <w:rPr>
          <w:i/>
          <w:noProof/>
          <w:sz w:val="18"/>
        </w:rPr>
      </w:pPr>
    </w:p>
    <w:p w14:paraId="1AF89B2A" w14:textId="3E46A943" w:rsidR="005E036C" w:rsidRPr="00A066A8" w:rsidRDefault="005E036C" w:rsidP="005E036C">
      <w:pPr>
        <w:spacing w:before="60"/>
        <w:ind w:left="1259" w:hanging="1259"/>
        <w:rPr>
          <w:noProof/>
        </w:rPr>
      </w:pPr>
      <w:r w:rsidRPr="00A066A8">
        <w:rPr>
          <w:noProof/>
        </w:rPr>
        <w:t>R2-2403162</w:t>
      </w:r>
      <w:r w:rsidRPr="00A066A8">
        <w:rPr>
          <w:noProof/>
        </w:rPr>
        <w:tab/>
        <w:t>Discussion on  NW-sided data collection for training</w:t>
      </w:r>
      <w:r w:rsidRPr="00A066A8">
        <w:rPr>
          <w:noProof/>
        </w:rPr>
        <w:tab/>
        <w:t>Huawei, HiSilicon</w:t>
      </w:r>
      <w:r w:rsidRPr="00A066A8">
        <w:rPr>
          <w:noProof/>
        </w:rPr>
        <w:tab/>
        <w:t>discussion</w:t>
      </w:r>
      <w:r w:rsidRPr="00A066A8">
        <w:rPr>
          <w:noProof/>
        </w:rPr>
        <w:tab/>
        <w:t>Rel-19</w:t>
      </w:r>
      <w:r w:rsidRPr="00A066A8">
        <w:rPr>
          <w:noProof/>
        </w:rPr>
        <w:tab/>
        <w:t>NR_AIML_air-Core</w:t>
      </w:r>
    </w:p>
    <w:p w14:paraId="4E654A5C" w14:textId="77777777" w:rsidR="005E036C" w:rsidRPr="00A066A8" w:rsidRDefault="005E036C" w:rsidP="005E036C">
      <w:pPr>
        <w:pStyle w:val="Doc-text2"/>
      </w:pPr>
    </w:p>
    <w:p w14:paraId="1EE29CCA" w14:textId="77777777" w:rsidR="005E036C" w:rsidRPr="00A066A8" w:rsidRDefault="005E036C" w:rsidP="005E036C">
      <w:pPr>
        <w:pStyle w:val="Doc-text2"/>
        <w:rPr>
          <w:noProof/>
        </w:rPr>
      </w:pPr>
      <w:r w:rsidRPr="00A066A8">
        <w:rPr>
          <w:noProof/>
        </w:rPr>
        <w:t>Proposal 7: RAN2 to postpone data collection discussion for case 3b of positioning use case and wait for RAN1 progress.</w:t>
      </w:r>
    </w:p>
    <w:p w14:paraId="76A5C466" w14:textId="77777777" w:rsidR="005E036C" w:rsidRPr="00A066A8" w:rsidRDefault="005E036C" w:rsidP="005E036C">
      <w:pPr>
        <w:pStyle w:val="Doc-text2"/>
        <w:rPr>
          <w:noProof/>
        </w:rPr>
      </w:pPr>
    </w:p>
    <w:p w14:paraId="506C8726" w14:textId="77777777" w:rsidR="005E036C" w:rsidRPr="00A066A8" w:rsidRDefault="005E036C" w:rsidP="005E036C">
      <w:pPr>
        <w:pStyle w:val="Doc-text2"/>
        <w:rPr>
          <w:noProof/>
        </w:rPr>
      </w:pPr>
      <w:r w:rsidRPr="00A066A8">
        <w:rPr>
          <w:noProof/>
        </w:rPr>
        <w:t>Proposal 8: RAN2 to postpone data collection discussion for case 3a of positioning use case and wait for RAN1 progress.</w:t>
      </w:r>
    </w:p>
    <w:p w14:paraId="6E898DA6" w14:textId="77777777" w:rsidR="005E036C" w:rsidRPr="00A066A8" w:rsidRDefault="005E036C" w:rsidP="005E036C">
      <w:pPr>
        <w:pStyle w:val="Doc-text2"/>
        <w:rPr>
          <w:i/>
          <w:noProof/>
          <w:sz w:val="18"/>
        </w:rPr>
      </w:pPr>
      <w:r w:rsidRPr="00A066A8">
        <w:rPr>
          <w:noProof/>
        </w:rPr>
        <w:t>=&gt;</w:t>
      </w:r>
      <w:r w:rsidRPr="00A066A8">
        <w:rPr>
          <w:noProof/>
        </w:rPr>
        <w:tab/>
        <w:t>Not treated</w:t>
      </w:r>
    </w:p>
    <w:p w14:paraId="2E0C1922" w14:textId="77777777" w:rsidR="005E036C" w:rsidRPr="00A066A8" w:rsidRDefault="005E036C" w:rsidP="005E036C">
      <w:pPr>
        <w:rPr>
          <w:i/>
          <w:noProof/>
          <w:sz w:val="18"/>
        </w:rPr>
      </w:pPr>
    </w:p>
    <w:p w14:paraId="212D02B2" w14:textId="3053572E" w:rsidR="005E036C" w:rsidRDefault="005E036C" w:rsidP="007113CD">
      <w:pPr>
        <w:pStyle w:val="Doc-title"/>
      </w:pPr>
      <w:r w:rsidRPr="00A066A8">
        <w:t>R2-2403234</w:t>
      </w:r>
      <w:r w:rsidRPr="00A066A8">
        <w:tab/>
        <w:t>Data Collection for Network-Side Model Training</w:t>
      </w:r>
      <w:r w:rsidRPr="00A066A8">
        <w:tab/>
        <w:t>Interdigital Inc.</w:t>
      </w:r>
      <w:r w:rsidRPr="00A066A8">
        <w:tab/>
        <w:t>discussion</w:t>
      </w:r>
      <w:r w:rsidRPr="00A066A8">
        <w:tab/>
        <w:t>Rel-19</w:t>
      </w:r>
      <w:r w:rsidRPr="00A066A8">
        <w:tab/>
        <w:t>NR_AIML_air-Core</w:t>
      </w:r>
    </w:p>
    <w:p w14:paraId="06AFF9A7" w14:textId="77777777" w:rsidR="007113CD" w:rsidRPr="007113CD" w:rsidRDefault="007113CD" w:rsidP="007113CD">
      <w:pPr>
        <w:pStyle w:val="Doc-text2"/>
      </w:pPr>
    </w:p>
    <w:p w14:paraId="1A8C8DE9" w14:textId="77777777" w:rsidR="005E036C" w:rsidRPr="00A066A8" w:rsidRDefault="005E036C" w:rsidP="005E036C">
      <w:pPr>
        <w:pStyle w:val="Doc-text2"/>
        <w:rPr>
          <w:noProof/>
        </w:rPr>
      </w:pPr>
      <w:r w:rsidRPr="00A066A8">
        <w:rPr>
          <w:noProof/>
        </w:rPr>
        <w:t>Proposal 6:  For positioning Case 3b, RAN2 to confirm that NRPPa will be used or enhanced to support data collection from gNBs for the training of the LMF-side model.</w:t>
      </w:r>
    </w:p>
    <w:p w14:paraId="1D2CDB65" w14:textId="77777777" w:rsidR="005E036C" w:rsidRPr="00A066A8" w:rsidRDefault="005E036C" w:rsidP="005E036C">
      <w:pPr>
        <w:pStyle w:val="Doc-text2"/>
        <w:rPr>
          <w:noProof/>
        </w:rPr>
      </w:pPr>
      <w:r w:rsidRPr="00A066A8">
        <w:rPr>
          <w:noProof/>
        </w:rPr>
        <w:t>Proposal 7:  For positioning Case 3a, RAN2 to confirm that no enhancements to RRC or NRPPa are needed to support data collection for the training of the gNB-side model.</w:t>
      </w:r>
    </w:p>
    <w:p w14:paraId="5CE96A8F" w14:textId="77777777" w:rsidR="005E036C" w:rsidRPr="00A066A8" w:rsidRDefault="005E036C" w:rsidP="005E036C">
      <w:pPr>
        <w:pStyle w:val="Doc-text2"/>
      </w:pPr>
      <w:r w:rsidRPr="00A066A8">
        <w:t>=&gt;</w:t>
      </w:r>
      <w:r w:rsidRPr="00A066A8">
        <w:tab/>
        <w:t>Not treated</w:t>
      </w:r>
    </w:p>
    <w:p w14:paraId="01A9EAFC" w14:textId="77777777" w:rsidR="005E036C" w:rsidRPr="00A066A8" w:rsidRDefault="005E036C" w:rsidP="005E036C">
      <w:pPr>
        <w:rPr>
          <w:i/>
          <w:noProof/>
          <w:sz w:val="18"/>
        </w:rPr>
      </w:pPr>
    </w:p>
    <w:p w14:paraId="6EA882C3" w14:textId="064B9C4C" w:rsidR="005E036C" w:rsidRPr="00A066A8" w:rsidRDefault="005E036C" w:rsidP="005E036C">
      <w:pPr>
        <w:spacing w:before="60"/>
        <w:ind w:left="1259" w:hanging="1259"/>
        <w:rPr>
          <w:noProof/>
        </w:rPr>
      </w:pPr>
      <w:r w:rsidRPr="00A066A8">
        <w:rPr>
          <w:noProof/>
        </w:rPr>
        <w:t>R2-2402170</w:t>
      </w:r>
      <w:r w:rsidRPr="00A066A8">
        <w:rPr>
          <w:noProof/>
        </w:rPr>
        <w:tab/>
        <w:t>Data Collection for Network Side Model Training</w:t>
      </w:r>
      <w:r w:rsidRPr="00A066A8">
        <w:rPr>
          <w:noProof/>
        </w:rPr>
        <w:tab/>
        <w:t>OPPO</w:t>
      </w:r>
      <w:r w:rsidRPr="00A066A8">
        <w:rPr>
          <w:noProof/>
        </w:rPr>
        <w:tab/>
        <w:t>discussion</w:t>
      </w:r>
      <w:r w:rsidRPr="00A066A8">
        <w:rPr>
          <w:noProof/>
        </w:rPr>
        <w:tab/>
        <w:t>Rel-19</w:t>
      </w:r>
      <w:r w:rsidRPr="00A066A8">
        <w:rPr>
          <w:noProof/>
        </w:rPr>
        <w:tab/>
        <w:t>NR_AIML_air-Core</w:t>
      </w:r>
    </w:p>
    <w:p w14:paraId="51AD5C0A" w14:textId="77777777" w:rsidR="005E036C" w:rsidRPr="00A066A8" w:rsidRDefault="005E036C" w:rsidP="005E036C">
      <w:pPr>
        <w:pStyle w:val="Doc-text2"/>
        <w:rPr>
          <w:i/>
          <w:iCs/>
          <w:noProof/>
        </w:rPr>
      </w:pPr>
      <w:r w:rsidRPr="00A066A8">
        <w:rPr>
          <w:i/>
          <w:iCs/>
          <w:noProof/>
        </w:rPr>
        <w:t>Proposal 5: For LMF-sided model training, if UE-sided metric(s) needs to be collected, LPP signaling should be used to carry the dataset from UE side; while if gNB-sided metric(s) needs to be collected, NRPPa signaling should be used to carry the dataset from gNB side.</w:t>
      </w:r>
    </w:p>
    <w:p w14:paraId="02B0D1EA" w14:textId="77777777" w:rsidR="005E036C" w:rsidRPr="00A066A8" w:rsidRDefault="005E036C" w:rsidP="005E036C">
      <w:pPr>
        <w:pStyle w:val="Doc-text2"/>
        <w:rPr>
          <w:i/>
          <w:iCs/>
          <w:noProof/>
        </w:rPr>
      </w:pPr>
      <w:r w:rsidRPr="00A066A8">
        <w:rPr>
          <w:i/>
          <w:iCs/>
          <w:noProof/>
        </w:rPr>
        <w:t>Proposal 6: For LMF-sided model training, if gNB-sided metric(s) needs to be collected via NRPPa signaling, the cross-group working can be triggered via RAN2 LS.</w:t>
      </w:r>
    </w:p>
    <w:p w14:paraId="5471AF29" w14:textId="77777777" w:rsidR="005E036C" w:rsidRPr="00A066A8" w:rsidRDefault="005E036C" w:rsidP="005E036C">
      <w:pPr>
        <w:pStyle w:val="Doc-text2"/>
        <w:rPr>
          <w:i/>
          <w:iCs/>
          <w:noProof/>
        </w:rPr>
      </w:pPr>
      <w:r w:rsidRPr="00A066A8">
        <w:rPr>
          <w:i/>
          <w:iCs/>
          <w:noProof/>
        </w:rPr>
        <w:t>Proposal 7: For gNB-sided model training, RAN2 confirms gNB will acquire the training dataset by itself.</w:t>
      </w:r>
    </w:p>
    <w:p w14:paraId="285997BB" w14:textId="77777777" w:rsidR="005E036C" w:rsidRPr="00A066A8" w:rsidRDefault="005E036C" w:rsidP="005E036C">
      <w:pPr>
        <w:pStyle w:val="Doc-text2"/>
        <w:rPr>
          <w:i/>
          <w:iCs/>
          <w:noProof/>
        </w:rPr>
      </w:pPr>
      <w:r w:rsidRPr="00A066A8">
        <w:rPr>
          <w:i/>
          <w:iCs/>
          <w:noProof/>
        </w:rPr>
        <w:t>Proposal 8: If data collection for training is specified for Case 3b, RAN2 confirms the following metrics will be collected from UE side for training purpose:</w:t>
      </w:r>
    </w:p>
    <w:p w14:paraId="101EB7A1" w14:textId="77777777" w:rsidR="005E036C" w:rsidRPr="00A066A8" w:rsidRDefault="005E036C" w:rsidP="005E036C">
      <w:pPr>
        <w:pStyle w:val="Doc-text2"/>
        <w:rPr>
          <w:i/>
          <w:iCs/>
          <w:noProof/>
        </w:rPr>
      </w:pPr>
      <w:r w:rsidRPr="00A066A8">
        <w:rPr>
          <w:i/>
          <w:iCs/>
          <w:noProof/>
        </w:rPr>
        <w:t>-</w:t>
      </w:r>
      <w:r w:rsidRPr="00A066A8">
        <w:rPr>
          <w:i/>
          <w:iCs/>
          <w:noProof/>
        </w:rPr>
        <w:tab/>
        <w:t>Measurements (corresponding to model input): timing, power, and/or phase info.</w:t>
      </w:r>
    </w:p>
    <w:p w14:paraId="0577550A" w14:textId="77777777" w:rsidR="005E036C" w:rsidRPr="00A066A8" w:rsidRDefault="005E036C" w:rsidP="005E036C">
      <w:pPr>
        <w:pStyle w:val="Doc-text2"/>
      </w:pPr>
      <w:r w:rsidRPr="00A066A8">
        <w:t>=&gt;</w:t>
      </w:r>
      <w:r w:rsidRPr="00A066A8">
        <w:tab/>
        <w:t>Not treated</w:t>
      </w:r>
    </w:p>
    <w:p w14:paraId="4E0600ED" w14:textId="77777777" w:rsidR="005E036C" w:rsidRPr="00A066A8" w:rsidRDefault="005E036C" w:rsidP="005E036C">
      <w:pPr>
        <w:rPr>
          <w:i/>
          <w:noProof/>
          <w:sz w:val="18"/>
        </w:rPr>
      </w:pPr>
    </w:p>
    <w:p w14:paraId="575E68F3" w14:textId="77777777" w:rsidR="005E036C" w:rsidRPr="00A066A8" w:rsidRDefault="005E036C" w:rsidP="005E036C">
      <w:pPr>
        <w:rPr>
          <w:i/>
          <w:noProof/>
          <w:sz w:val="18"/>
        </w:rPr>
      </w:pPr>
    </w:p>
    <w:p w14:paraId="5BED1ED9" w14:textId="4CE80401" w:rsidR="005E036C" w:rsidRPr="00A066A8" w:rsidRDefault="005E036C" w:rsidP="005E036C">
      <w:pPr>
        <w:spacing w:before="60"/>
        <w:ind w:left="1259" w:hanging="1259"/>
        <w:rPr>
          <w:noProof/>
        </w:rPr>
      </w:pPr>
      <w:r w:rsidRPr="00A066A8">
        <w:rPr>
          <w:noProof/>
        </w:rPr>
        <w:t>R2-2402421</w:t>
      </w:r>
      <w:r w:rsidRPr="00A066A8">
        <w:rPr>
          <w:noProof/>
        </w:rPr>
        <w:tab/>
        <w:t>Discussion on network-sided model training data collection</w:t>
      </w:r>
      <w:r w:rsidRPr="00A066A8">
        <w:rPr>
          <w:noProof/>
        </w:rPr>
        <w:tab/>
        <w:t>Intel Corporation</w:t>
      </w:r>
      <w:r w:rsidRPr="00A066A8">
        <w:rPr>
          <w:noProof/>
        </w:rPr>
        <w:tab/>
        <w:t>discussion</w:t>
      </w:r>
      <w:r w:rsidRPr="00A066A8">
        <w:rPr>
          <w:noProof/>
        </w:rPr>
        <w:tab/>
        <w:t>Rel-19</w:t>
      </w:r>
      <w:r w:rsidRPr="00A066A8">
        <w:rPr>
          <w:noProof/>
        </w:rPr>
        <w:tab/>
        <w:t>NR_AIML_air-Core</w:t>
      </w:r>
    </w:p>
    <w:p w14:paraId="32C54C3D" w14:textId="77777777" w:rsidR="005E036C" w:rsidRPr="00A066A8" w:rsidRDefault="005E036C" w:rsidP="005E036C">
      <w:pPr>
        <w:pStyle w:val="Doc-text2"/>
        <w:rPr>
          <w:i/>
          <w:iCs/>
          <w:noProof/>
        </w:rPr>
      </w:pPr>
      <w:r w:rsidRPr="00A066A8">
        <w:rPr>
          <w:i/>
          <w:iCs/>
          <w:noProof/>
        </w:rPr>
        <w:t>Proposal 4: For positioning use cases, it is not necessary to log data for model training at UE side. CN performs data logging for model training. The detail of data logging at CN is up to SA2, the details of data metrics is up to RAN1.</w:t>
      </w:r>
    </w:p>
    <w:p w14:paraId="560A9F18" w14:textId="77777777" w:rsidR="005E036C" w:rsidRPr="00A066A8" w:rsidRDefault="005E036C" w:rsidP="005E036C">
      <w:pPr>
        <w:pStyle w:val="Doc-text2"/>
      </w:pPr>
      <w:r w:rsidRPr="00A066A8">
        <w:t>=&gt;</w:t>
      </w:r>
      <w:r w:rsidRPr="00A066A8">
        <w:tab/>
        <w:t>Not treated</w:t>
      </w:r>
    </w:p>
    <w:p w14:paraId="70863AE0" w14:textId="77777777" w:rsidR="005E036C" w:rsidRDefault="005E036C" w:rsidP="005E036C">
      <w:pPr>
        <w:pStyle w:val="Doc-text2"/>
        <w:rPr>
          <w:noProof/>
        </w:rPr>
      </w:pPr>
    </w:p>
    <w:p w14:paraId="66079742" w14:textId="77777777" w:rsidR="00265567" w:rsidRDefault="00265567" w:rsidP="005E036C">
      <w:pPr>
        <w:pStyle w:val="Doc-text2"/>
        <w:rPr>
          <w:noProof/>
        </w:rPr>
      </w:pPr>
    </w:p>
    <w:p w14:paraId="3266162B" w14:textId="77777777" w:rsidR="00265567" w:rsidRPr="00A066A8" w:rsidRDefault="00265567" w:rsidP="005E036C">
      <w:pPr>
        <w:pStyle w:val="Doc-text2"/>
        <w:rPr>
          <w:noProof/>
        </w:rPr>
      </w:pPr>
    </w:p>
    <w:p w14:paraId="25AE1DAA" w14:textId="637B9D6D" w:rsidR="005E036C" w:rsidRPr="00A066A8" w:rsidRDefault="005E036C" w:rsidP="005E036C">
      <w:pPr>
        <w:pStyle w:val="Doc-title"/>
      </w:pPr>
      <w:r w:rsidRPr="00A066A8">
        <w:lastRenderedPageBreak/>
        <w:t>R2-2402170</w:t>
      </w:r>
      <w:r w:rsidRPr="00A066A8">
        <w:tab/>
        <w:t>Data Collection for Network Side Model Training</w:t>
      </w:r>
      <w:r w:rsidRPr="00A066A8">
        <w:tab/>
        <w:t>OPPO</w:t>
      </w:r>
      <w:r w:rsidRPr="00A066A8">
        <w:tab/>
        <w:t>discussion</w:t>
      </w:r>
      <w:r w:rsidRPr="00A066A8">
        <w:tab/>
        <w:t>Rel-19</w:t>
      </w:r>
      <w:r w:rsidRPr="00A066A8">
        <w:tab/>
        <w:t>NR_AIML_air-Core</w:t>
      </w:r>
    </w:p>
    <w:p w14:paraId="23B4B689" w14:textId="74D1DA90" w:rsidR="005E036C" w:rsidRPr="00A066A8" w:rsidRDefault="005E036C" w:rsidP="005E036C">
      <w:pPr>
        <w:pStyle w:val="Doc-title"/>
      </w:pPr>
      <w:r w:rsidRPr="00A066A8">
        <w:t>R2-2402252</w:t>
      </w:r>
      <w:r w:rsidRPr="00A066A8">
        <w:tab/>
        <w:t>Discussion on NW side data collection</w:t>
      </w:r>
      <w:r w:rsidRPr="00A066A8">
        <w:tab/>
        <w:t>TCL</w:t>
      </w:r>
      <w:r w:rsidRPr="00A066A8">
        <w:tab/>
        <w:t>discussion</w:t>
      </w:r>
      <w:r w:rsidRPr="00A066A8">
        <w:tab/>
        <w:t>Rel-19</w:t>
      </w:r>
    </w:p>
    <w:p w14:paraId="66CB6CF3" w14:textId="6744B5A7" w:rsidR="005E036C" w:rsidRPr="00A066A8" w:rsidRDefault="005E036C" w:rsidP="005E036C">
      <w:pPr>
        <w:pStyle w:val="Doc-title"/>
      </w:pPr>
      <w:r w:rsidRPr="00A066A8">
        <w:t>R2-2402270</w:t>
      </w:r>
      <w:r w:rsidRPr="00A066A8">
        <w:tab/>
        <w:t>Discussion on NW side data collection</w:t>
      </w:r>
      <w:r w:rsidRPr="00A066A8">
        <w:tab/>
        <w:t>Fujitsu</w:t>
      </w:r>
      <w:r w:rsidRPr="00A066A8">
        <w:tab/>
        <w:t>discussion</w:t>
      </w:r>
      <w:r w:rsidRPr="00A066A8">
        <w:tab/>
        <w:t>Rel-19</w:t>
      </w:r>
      <w:r w:rsidRPr="00A066A8">
        <w:tab/>
        <w:t>NR_AIML_air-Core</w:t>
      </w:r>
    </w:p>
    <w:p w14:paraId="251F958C" w14:textId="1B6B9FB1" w:rsidR="005E036C" w:rsidRPr="00A066A8" w:rsidRDefault="005E036C" w:rsidP="005E036C">
      <w:pPr>
        <w:pStyle w:val="Doc-title"/>
      </w:pPr>
      <w:r w:rsidRPr="00A066A8">
        <w:t>R2-2402301</w:t>
      </w:r>
      <w:r w:rsidRPr="00A066A8">
        <w:tab/>
        <w:t>Consideration on NW side data collection</w:t>
      </w:r>
      <w:r w:rsidRPr="00A066A8">
        <w:tab/>
        <w:t>CATT</w:t>
      </w:r>
      <w:r w:rsidRPr="00A066A8">
        <w:tab/>
        <w:t>discussion</w:t>
      </w:r>
      <w:r w:rsidRPr="00A066A8">
        <w:tab/>
        <w:t>Rel-19</w:t>
      </w:r>
      <w:r w:rsidRPr="00A066A8">
        <w:tab/>
        <w:t>NR_AIML_air-Core</w:t>
      </w:r>
    </w:p>
    <w:p w14:paraId="47B8EB95" w14:textId="5609FA94" w:rsidR="005E036C" w:rsidRPr="00A066A8" w:rsidRDefault="005E036C" w:rsidP="005E036C">
      <w:pPr>
        <w:pStyle w:val="Doc-title"/>
      </w:pPr>
      <w:r w:rsidRPr="00A066A8">
        <w:t>R2-2402341</w:t>
      </w:r>
      <w:r w:rsidRPr="00A066A8">
        <w:tab/>
        <w:t>Discussion on NW side data collection</w:t>
      </w:r>
      <w:r w:rsidRPr="00A066A8">
        <w:tab/>
        <w:t>Spreadtrum Communications</w:t>
      </w:r>
      <w:r w:rsidRPr="00A066A8">
        <w:tab/>
        <w:t>discussion</w:t>
      </w:r>
      <w:r w:rsidRPr="00A066A8">
        <w:tab/>
        <w:t>Rel-19</w:t>
      </w:r>
    </w:p>
    <w:p w14:paraId="1C329729" w14:textId="22D4F749" w:rsidR="005E036C" w:rsidRPr="00A066A8" w:rsidRDefault="005E036C" w:rsidP="005E036C">
      <w:pPr>
        <w:pStyle w:val="Doc-title"/>
      </w:pPr>
      <w:r w:rsidRPr="00A066A8">
        <w:t>R2-2402363</w:t>
      </w:r>
      <w:r w:rsidRPr="00A066A8">
        <w:tab/>
        <w:t>Data Collection for Network Side Model Training</w:t>
      </w:r>
      <w:r w:rsidRPr="00A066A8">
        <w:tab/>
        <w:t>MediaTek  Inc.</w:t>
      </w:r>
      <w:r w:rsidRPr="00A066A8">
        <w:tab/>
        <w:t>discussion</w:t>
      </w:r>
    </w:p>
    <w:p w14:paraId="5BDDC62D" w14:textId="354A4D07" w:rsidR="005E036C" w:rsidRPr="00A066A8" w:rsidRDefault="005E036C" w:rsidP="005E036C">
      <w:pPr>
        <w:pStyle w:val="Doc-title"/>
      </w:pPr>
      <w:r w:rsidRPr="00A066A8">
        <w:t>R2-2402421</w:t>
      </w:r>
      <w:r w:rsidRPr="00A066A8">
        <w:tab/>
        <w:t>Discussion on network-sided model training data collection</w:t>
      </w:r>
      <w:r w:rsidRPr="00A066A8">
        <w:tab/>
        <w:t>Intel Corporation</w:t>
      </w:r>
      <w:r w:rsidRPr="00A066A8">
        <w:tab/>
        <w:t>discussion</w:t>
      </w:r>
      <w:r w:rsidRPr="00A066A8">
        <w:tab/>
        <w:t>Rel-19</w:t>
      </w:r>
      <w:r w:rsidRPr="00A066A8">
        <w:tab/>
        <w:t>NR_AIML_air-Core</w:t>
      </w:r>
    </w:p>
    <w:p w14:paraId="660894B9" w14:textId="43DE3221" w:rsidR="005E036C" w:rsidRPr="00A066A8" w:rsidRDefault="005E036C" w:rsidP="005E036C">
      <w:pPr>
        <w:pStyle w:val="Doc-title"/>
      </w:pPr>
      <w:r w:rsidRPr="00A066A8">
        <w:t>R2-2402431</w:t>
      </w:r>
      <w:r w:rsidRPr="00A066A8">
        <w:tab/>
        <w:t>Discussion on NW side data collection</w:t>
      </w:r>
      <w:r w:rsidRPr="00A066A8">
        <w:tab/>
        <w:t>Xiaomi</w:t>
      </w:r>
      <w:r w:rsidRPr="00A066A8">
        <w:tab/>
        <w:t>discussion</w:t>
      </w:r>
    </w:p>
    <w:p w14:paraId="723E5804" w14:textId="7C499F3C" w:rsidR="005E036C" w:rsidRPr="00A066A8" w:rsidRDefault="005E036C" w:rsidP="005E036C">
      <w:pPr>
        <w:pStyle w:val="Doc-title"/>
      </w:pPr>
      <w:r w:rsidRPr="00A066A8">
        <w:t>R2-2402488</w:t>
      </w:r>
      <w:r w:rsidRPr="00A066A8">
        <w:tab/>
        <w:t>Discussion on NW side data collection</w:t>
      </w:r>
      <w:r w:rsidRPr="00A066A8">
        <w:tab/>
        <w:t>vivo</w:t>
      </w:r>
      <w:r w:rsidRPr="00A066A8">
        <w:tab/>
        <w:t>discussion</w:t>
      </w:r>
      <w:r w:rsidRPr="00A066A8">
        <w:tab/>
        <w:t>Rel-18</w:t>
      </w:r>
      <w:r w:rsidRPr="00A066A8">
        <w:tab/>
        <w:t>NR_AIML_air-Core</w:t>
      </w:r>
    </w:p>
    <w:p w14:paraId="5CC39759" w14:textId="04D23576" w:rsidR="005E036C" w:rsidRPr="00A066A8" w:rsidRDefault="005E036C" w:rsidP="005E036C">
      <w:pPr>
        <w:pStyle w:val="Doc-title"/>
      </w:pPr>
      <w:r w:rsidRPr="00A066A8">
        <w:t>R2-2402530</w:t>
      </w:r>
      <w:r w:rsidRPr="00A066A8">
        <w:tab/>
        <w:t>Discussion on NW side data collection for AI-ML based positioning accuracy enhancement</w:t>
      </w:r>
      <w:r w:rsidRPr="00A066A8">
        <w:tab/>
        <w:t>Baicells</w:t>
      </w:r>
      <w:r w:rsidRPr="00A066A8">
        <w:tab/>
        <w:t>discussion</w:t>
      </w:r>
    </w:p>
    <w:p w14:paraId="569221F3" w14:textId="67E18275" w:rsidR="005E036C" w:rsidRPr="00A066A8" w:rsidRDefault="005E036C" w:rsidP="005E036C">
      <w:pPr>
        <w:pStyle w:val="Doc-title"/>
      </w:pPr>
      <w:r w:rsidRPr="00A066A8">
        <w:t>R2-2402594</w:t>
      </w:r>
      <w:r w:rsidRPr="00A066A8">
        <w:tab/>
        <w:t xml:space="preserve">Discussion on data collection for NW-side model training </w:t>
      </w:r>
      <w:r w:rsidRPr="00A066A8">
        <w:tab/>
        <w:t>NEC</w:t>
      </w:r>
      <w:r w:rsidRPr="00A066A8">
        <w:tab/>
        <w:t>discussion</w:t>
      </w:r>
      <w:r w:rsidRPr="00A066A8">
        <w:tab/>
        <w:t>Rel-19</w:t>
      </w:r>
      <w:r w:rsidRPr="00A066A8">
        <w:tab/>
        <w:t>NR_AIML_air-Core</w:t>
      </w:r>
    </w:p>
    <w:p w14:paraId="3F2D4157" w14:textId="53A66B61" w:rsidR="005E036C" w:rsidRPr="00A066A8" w:rsidRDefault="005E036C" w:rsidP="005E036C">
      <w:pPr>
        <w:pStyle w:val="Doc-title"/>
      </w:pPr>
      <w:r w:rsidRPr="00A066A8">
        <w:t>R2-2402652</w:t>
      </w:r>
      <w:r w:rsidRPr="00A066A8">
        <w:tab/>
        <w:t>Considerations on NW side data collection</w:t>
      </w:r>
      <w:r w:rsidRPr="00A066A8">
        <w:tab/>
        <w:t>ZTE Corporation</w:t>
      </w:r>
      <w:r w:rsidRPr="00A066A8">
        <w:tab/>
        <w:t>discussion</w:t>
      </w:r>
      <w:r w:rsidRPr="00A066A8">
        <w:tab/>
        <w:t>Rel-19</w:t>
      </w:r>
      <w:r w:rsidRPr="00A066A8">
        <w:tab/>
        <w:t>NR_AIML_air-Core</w:t>
      </w:r>
    </w:p>
    <w:p w14:paraId="46308D2F" w14:textId="6769B31F" w:rsidR="005E036C" w:rsidRPr="00A066A8" w:rsidRDefault="005E036C" w:rsidP="005E036C">
      <w:pPr>
        <w:pStyle w:val="Doc-title"/>
      </w:pPr>
      <w:r w:rsidRPr="00A066A8">
        <w:t>R2-2402731</w:t>
      </w:r>
      <w:r w:rsidRPr="00A066A8">
        <w:tab/>
        <w:t>Discussion on data collection for NW-sided model</w:t>
      </w:r>
      <w:r w:rsidRPr="00A066A8">
        <w:tab/>
        <w:t>Lenovo</w:t>
      </w:r>
      <w:r w:rsidRPr="00A066A8">
        <w:tab/>
        <w:t>discussion</w:t>
      </w:r>
      <w:r w:rsidRPr="00A066A8">
        <w:tab/>
        <w:t>Rel-19</w:t>
      </w:r>
    </w:p>
    <w:p w14:paraId="4FA5111A" w14:textId="63D0C546" w:rsidR="005E036C" w:rsidRPr="00A066A8" w:rsidRDefault="005E036C" w:rsidP="005E036C">
      <w:pPr>
        <w:pStyle w:val="Doc-title"/>
      </w:pPr>
      <w:r w:rsidRPr="00A066A8">
        <w:t>R2-2402776</w:t>
      </w:r>
      <w:r w:rsidRPr="00A066A8">
        <w:tab/>
        <w:t xml:space="preserve">Latency Requirement for Data Collection </w:t>
      </w:r>
      <w:r w:rsidRPr="00A066A8">
        <w:tab/>
        <w:t>Samsung</w:t>
      </w:r>
      <w:r w:rsidRPr="00A066A8">
        <w:tab/>
        <w:t>discussion</w:t>
      </w:r>
      <w:r w:rsidRPr="00A066A8">
        <w:tab/>
        <w:t>Rel-19</w:t>
      </w:r>
      <w:r w:rsidRPr="00A066A8">
        <w:tab/>
        <w:t>NR_AIML_air-Core</w:t>
      </w:r>
    </w:p>
    <w:p w14:paraId="0A8DE1CC" w14:textId="39E4E191" w:rsidR="005E036C" w:rsidRPr="00A066A8" w:rsidRDefault="005E036C" w:rsidP="005E036C">
      <w:pPr>
        <w:pStyle w:val="Doc-title"/>
      </w:pPr>
      <w:r w:rsidRPr="00A066A8">
        <w:t>R2-2402796</w:t>
      </w:r>
      <w:r w:rsidRPr="00A066A8">
        <w:tab/>
        <w:t>Network-side data collection</w:t>
      </w:r>
      <w:r w:rsidRPr="00A066A8">
        <w:tab/>
        <w:t>Fraunhofer IIS, Fraunhofer HHI</w:t>
      </w:r>
      <w:r w:rsidRPr="00A066A8">
        <w:tab/>
        <w:t>discussion</w:t>
      </w:r>
    </w:p>
    <w:p w14:paraId="001C104D" w14:textId="0F95F534" w:rsidR="005E036C" w:rsidRPr="00A066A8" w:rsidRDefault="005E036C" w:rsidP="005E036C">
      <w:pPr>
        <w:pStyle w:val="Doc-title"/>
      </w:pPr>
      <w:r w:rsidRPr="00A066A8">
        <w:t>R2-2402863</w:t>
      </w:r>
      <w:r w:rsidRPr="00A066A8">
        <w:tab/>
        <w:t>Discussion on NW-sided data collection</w:t>
      </w:r>
      <w:r w:rsidRPr="00A066A8">
        <w:tab/>
        <w:t>Apple</w:t>
      </w:r>
      <w:r w:rsidRPr="00A066A8">
        <w:tab/>
        <w:t>discussion</w:t>
      </w:r>
      <w:r w:rsidRPr="00A066A8">
        <w:tab/>
        <w:t>Rel-19</w:t>
      </w:r>
      <w:r w:rsidRPr="00A066A8">
        <w:tab/>
        <w:t>NR_AIML_air-Core</w:t>
      </w:r>
    </w:p>
    <w:p w14:paraId="4FAA0E7F" w14:textId="2B1294BE" w:rsidR="005E036C" w:rsidRPr="00A066A8" w:rsidRDefault="005E036C" w:rsidP="005E036C">
      <w:pPr>
        <w:pStyle w:val="Doc-title"/>
      </w:pPr>
      <w:r w:rsidRPr="00A066A8">
        <w:t>R2-2402961</w:t>
      </w:r>
      <w:r w:rsidRPr="00A066A8">
        <w:tab/>
        <w:t>Data Collection for Training of NW-side AI/ML Models</w:t>
      </w:r>
      <w:r w:rsidRPr="00A066A8">
        <w:tab/>
        <w:t>Nokia</w:t>
      </w:r>
      <w:r w:rsidRPr="00A066A8">
        <w:tab/>
        <w:t>discussion</w:t>
      </w:r>
      <w:r w:rsidRPr="00A066A8">
        <w:tab/>
        <w:t>Rel-19</w:t>
      </w:r>
      <w:r w:rsidRPr="00A066A8">
        <w:tab/>
        <w:t>NR_AIML_air-Core, NR_AIML_air</w:t>
      </w:r>
    </w:p>
    <w:p w14:paraId="49FB04A4" w14:textId="15D6F9BB" w:rsidR="005E036C" w:rsidRPr="00A066A8" w:rsidRDefault="005E036C" w:rsidP="005E036C">
      <w:pPr>
        <w:pStyle w:val="Doc-title"/>
      </w:pPr>
      <w:r w:rsidRPr="00A066A8">
        <w:t>R2-2403021</w:t>
      </w:r>
      <w:r w:rsidRPr="00A066A8">
        <w:tab/>
        <w:t>Discussion on NW side data collection</w:t>
      </w:r>
      <w:r w:rsidRPr="00A066A8">
        <w:tab/>
        <w:t>CMCC</w:t>
      </w:r>
      <w:r w:rsidRPr="00A066A8">
        <w:tab/>
        <w:t>discussion</w:t>
      </w:r>
      <w:r w:rsidRPr="00A066A8">
        <w:tab/>
        <w:t>Rel-19</w:t>
      </w:r>
      <w:r w:rsidRPr="00A066A8">
        <w:tab/>
        <w:t>NR_AIML_air-Core</w:t>
      </w:r>
    </w:p>
    <w:p w14:paraId="3DEDDC06" w14:textId="2FC6B9B2" w:rsidR="005E036C" w:rsidRPr="00A066A8" w:rsidRDefault="005E036C" w:rsidP="005E036C">
      <w:pPr>
        <w:pStyle w:val="Doc-title"/>
      </w:pPr>
      <w:r w:rsidRPr="00A066A8">
        <w:t>R2-2403162</w:t>
      </w:r>
      <w:r w:rsidRPr="00A066A8">
        <w:tab/>
        <w:t>Discussion on  NW-sided data collection for training</w:t>
      </w:r>
      <w:r w:rsidRPr="00A066A8">
        <w:tab/>
        <w:t>Huawei, HiSilicon</w:t>
      </w:r>
      <w:r w:rsidRPr="00A066A8">
        <w:tab/>
        <w:t>discussion</w:t>
      </w:r>
      <w:r w:rsidRPr="00A066A8">
        <w:tab/>
        <w:t>Rel-19</w:t>
      </w:r>
      <w:r w:rsidRPr="00A066A8">
        <w:tab/>
        <w:t>NR_AIML_air-Core</w:t>
      </w:r>
    </w:p>
    <w:p w14:paraId="691EA0DA" w14:textId="1CB910BD" w:rsidR="005E036C" w:rsidRPr="00A066A8" w:rsidRDefault="005E036C" w:rsidP="005E036C">
      <w:pPr>
        <w:pStyle w:val="Doc-title"/>
      </w:pPr>
      <w:r w:rsidRPr="00A066A8">
        <w:t>R2-2403229</w:t>
      </w:r>
      <w:r w:rsidRPr="00A066A8">
        <w:tab/>
        <w:t>Discussion on Network Side Data Collection</w:t>
      </w:r>
      <w:r w:rsidRPr="00A066A8">
        <w:tab/>
        <w:t xml:space="preserve">Qualcomm Incorporated </w:t>
      </w:r>
      <w:r w:rsidRPr="00A066A8">
        <w:tab/>
        <w:t>discussion</w:t>
      </w:r>
      <w:r w:rsidRPr="00A066A8">
        <w:tab/>
        <w:t>Rel-19</w:t>
      </w:r>
    </w:p>
    <w:p w14:paraId="570DC0C2" w14:textId="65A1188B" w:rsidR="005E036C" w:rsidRPr="00A066A8" w:rsidRDefault="005E036C" w:rsidP="005E036C">
      <w:pPr>
        <w:pStyle w:val="Doc-title"/>
      </w:pPr>
      <w:r w:rsidRPr="00A066A8">
        <w:t>R2-2403234</w:t>
      </w:r>
      <w:r w:rsidRPr="00A066A8">
        <w:tab/>
        <w:t>Data Collection for Network-Side Model Training</w:t>
      </w:r>
      <w:r w:rsidRPr="00A066A8">
        <w:tab/>
        <w:t>Interdigital Inc.</w:t>
      </w:r>
      <w:r w:rsidRPr="00A066A8">
        <w:tab/>
        <w:t>discussion</w:t>
      </w:r>
      <w:r w:rsidRPr="00A066A8">
        <w:tab/>
        <w:t>Rel-19</w:t>
      </w:r>
      <w:r w:rsidRPr="00A066A8">
        <w:tab/>
        <w:t>NR_AIML_air-Core</w:t>
      </w:r>
    </w:p>
    <w:p w14:paraId="45A8AC17" w14:textId="47932827" w:rsidR="005E036C" w:rsidRPr="00A066A8" w:rsidRDefault="005E036C" w:rsidP="005E036C">
      <w:pPr>
        <w:pStyle w:val="Doc-title"/>
      </w:pPr>
      <w:r w:rsidRPr="00A066A8">
        <w:t>R2-2403469</w:t>
      </w:r>
      <w:r w:rsidRPr="00A066A8">
        <w:tab/>
        <w:t>Discussion on Data Collection for NW-side Model Training</w:t>
      </w:r>
      <w:r w:rsidRPr="00A066A8">
        <w:tab/>
        <w:t>Futurewei Technologies</w:t>
      </w:r>
      <w:r w:rsidRPr="00A066A8">
        <w:tab/>
        <w:t>discussion</w:t>
      </w:r>
    </w:p>
    <w:p w14:paraId="72DED17C" w14:textId="3439AF0D" w:rsidR="005E036C" w:rsidRPr="00A066A8" w:rsidRDefault="005E036C" w:rsidP="005E036C">
      <w:pPr>
        <w:pStyle w:val="Doc-title"/>
      </w:pPr>
      <w:r w:rsidRPr="00A066A8">
        <w:t>R2-2403572</w:t>
      </w:r>
      <w:r w:rsidRPr="00A066A8">
        <w:tab/>
        <w:t>NW side data collection</w:t>
      </w:r>
      <w:r w:rsidRPr="00A066A8">
        <w:tab/>
        <w:t>LG Electronics</w:t>
      </w:r>
      <w:r w:rsidRPr="00A066A8">
        <w:tab/>
        <w:t>discussion</w:t>
      </w:r>
      <w:r w:rsidRPr="00A066A8">
        <w:tab/>
        <w:t>Rel-19</w:t>
      </w:r>
      <w:r w:rsidRPr="00A066A8">
        <w:tab/>
        <w:t>NR_AIML_air-Core</w:t>
      </w:r>
    </w:p>
    <w:p w14:paraId="691767CC" w14:textId="78452C9D" w:rsidR="005E036C" w:rsidRPr="00A066A8" w:rsidRDefault="005E036C" w:rsidP="005E036C">
      <w:pPr>
        <w:pStyle w:val="Doc-title"/>
      </w:pPr>
      <w:r w:rsidRPr="00A066A8">
        <w:t>R2-2403657</w:t>
      </w:r>
      <w:r w:rsidRPr="00A066A8">
        <w:tab/>
        <w:t>Discussion on NW side data collection</w:t>
      </w:r>
      <w:r w:rsidRPr="00A066A8">
        <w:tab/>
        <w:t>Indian Institute of Tech (M), IIT Kanpur</w:t>
      </w:r>
      <w:r w:rsidRPr="00A066A8">
        <w:tab/>
        <w:t>discussion</w:t>
      </w:r>
      <w:r w:rsidRPr="00A066A8">
        <w:tab/>
        <w:t>Rel-19</w:t>
      </w:r>
    </w:p>
    <w:p w14:paraId="41F5F0B9" w14:textId="23676D77" w:rsidR="005E036C" w:rsidRDefault="005E036C" w:rsidP="005E036C">
      <w:pPr>
        <w:pStyle w:val="Doc-title"/>
      </w:pPr>
      <w:r w:rsidRPr="00A066A8">
        <w:t>R2-2403660</w:t>
      </w:r>
      <w:r w:rsidRPr="00A066A8">
        <w:tab/>
        <w:t>NW-side Data Collection</w:t>
      </w:r>
      <w:r w:rsidRPr="00A066A8">
        <w:tab/>
        <w:t>Ericsson</w:t>
      </w:r>
      <w:r w:rsidRPr="00A066A8">
        <w:tab/>
        <w:t>discussion</w:t>
      </w:r>
      <w:r w:rsidRPr="00A066A8">
        <w:tab/>
        <w:t>NR_AIML_air-Core</w:t>
      </w:r>
    </w:p>
    <w:p w14:paraId="03EC69E9" w14:textId="77777777" w:rsidR="007113CD" w:rsidRPr="007113CD" w:rsidRDefault="007113CD" w:rsidP="007113CD">
      <w:pPr>
        <w:pStyle w:val="Doc-text2"/>
      </w:pPr>
    </w:p>
    <w:p w14:paraId="6C77030D" w14:textId="77777777" w:rsidR="005E036C" w:rsidRPr="00A066A8" w:rsidRDefault="005E036C" w:rsidP="005E036C">
      <w:pPr>
        <w:pStyle w:val="Heading3"/>
      </w:pPr>
      <w:bookmarkStart w:id="565" w:name="_Toc166191398"/>
      <w:r w:rsidRPr="00A066A8">
        <w:t>8.1.4</w:t>
      </w:r>
      <w:r w:rsidRPr="00A066A8">
        <w:tab/>
        <w:t>UE side data collection</w:t>
      </w:r>
      <w:bookmarkEnd w:id="565"/>
    </w:p>
    <w:p w14:paraId="2CBD0C19" w14:textId="77777777" w:rsidR="005E036C" w:rsidRPr="00A066A8" w:rsidRDefault="005E036C" w:rsidP="005E036C">
      <w:pPr>
        <w:pStyle w:val="Comments"/>
      </w:pPr>
      <w:r w:rsidRPr="00A066A8">
        <w:t>Study part of WID - Contributions should focus on the mechanisms identified for data collection for UE side model training during rel-18</w:t>
      </w:r>
    </w:p>
    <w:p w14:paraId="6B85F704" w14:textId="77777777" w:rsidR="005E036C" w:rsidRPr="00265567" w:rsidRDefault="005E036C" w:rsidP="00265567">
      <w:pPr>
        <w:rPr>
          <w:b/>
          <w:bCs/>
          <w:i/>
          <w:iCs/>
        </w:rPr>
      </w:pPr>
      <w:r w:rsidRPr="00265567">
        <w:rPr>
          <w:b/>
          <w:bCs/>
          <w:i/>
          <w:iCs/>
        </w:rPr>
        <w:t>Clarification of solutions:</w:t>
      </w:r>
    </w:p>
    <w:p w14:paraId="0D624FCA" w14:textId="77777777" w:rsidR="005E036C" w:rsidRPr="00A066A8" w:rsidRDefault="005E036C" w:rsidP="005E036C">
      <w:pPr>
        <w:rPr>
          <w:b/>
          <w:bCs/>
          <w:i/>
          <w:noProof/>
          <w:sz w:val="18"/>
        </w:rPr>
      </w:pPr>
    </w:p>
    <w:p w14:paraId="0F9BAB43" w14:textId="146AD1F4" w:rsidR="005E036C" w:rsidRPr="00A066A8" w:rsidRDefault="005E036C" w:rsidP="005E036C">
      <w:pPr>
        <w:pStyle w:val="Doc-title"/>
        <w:rPr>
          <w:lang w:val="de-DE"/>
        </w:rPr>
      </w:pPr>
      <w:r w:rsidRPr="00A066A8">
        <w:t>R2-2403967</w:t>
      </w:r>
      <w:r w:rsidRPr="00A066A8">
        <w:tab/>
        <w:t>Discussion on Definition of Different UE Side Data Collection Solutions</w:t>
      </w:r>
    </w:p>
    <w:p w14:paraId="6205E9A0" w14:textId="77777777" w:rsidR="005E036C" w:rsidRPr="00A066A8" w:rsidRDefault="005E036C" w:rsidP="005E036C">
      <w:pPr>
        <w:pStyle w:val="Doc-text2"/>
      </w:pPr>
      <w:r w:rsidRPr="00A066A8">
        <w:t>-</w:t>
      </w:r>
      <w:r w:rsidRPr="00A066A8">
        <w:tab/>
        <w:t xml:space="preserve">ZTE is not sure what the difference is not between 1b and 2.   </w:t>
      </w:r>
    </w:p>
    <w:p w14:paraId="17E0997C" w14:textId="77777777" w:rsidR="005E036C" w:rsidRPr="00A066A8" w:rsidRDefault="005E036C" w:rsidP="005E036C">
      <w:pPr>
        <w:pStyle w:val="Doc-text2"/>
      </w:pPr>
      <w:r w:rsidRPr="00A066A8">
        <w:t>-</w:t>
      </w:r>
      <w:r w:rsidRPr="00A066A8">
        <w:tab/>
        <w:t xml:space="preserve">Nokia doesn’t see the difference between 1a and b.  </w:t>
      </w:r>
    </w:p>
    <w:p w14:paraId="1E6CF547" w14:textId="77777777" w:rsidR="005E036C" w:rsidRPr="00A066A8" w:rsidRDefault="005E036C" w:rsidP="005E036C">
      <w:pPr>
        <w:pStyle w:val="Doc-text2"/>
      </w:pPr>
      <w:r w:rsidRPr="00A066A8">
        <w:t>-</w:t>
      </w:r>
      <w:r w:rsidRPr="00A066A8">
        <w:tab/>
        <w:t xml:space="preserve">CMCC thinks that the new proposal 5 mentions user plane and that is now like 1b.  Mediatek thought UP was mentioned for solution 2 to handle the large volume data. </w:t>
      </w:r>
    </w:p>
    <w:p w14:paraId="550A665B" w14:textId="77777777" w:rsidR="005E036C" w:rsidRPr="00A066A8" w:rsidRDefault="005E036C" w:rsidP="005E036C">
      <w:pPr>
        <w:pStyle w:val="Doc-text2"/>
      </w:pPr>
      <w:r w:rsidRPr="00A066A8">
        <w:t>-</w:t>
      </w:r>
      <w:r w:rsidRPr="00A066A8">
        <w:tab/>
        <w:t xml:space="preserve">Huawei thinks that if we use UP for option 2 and 3 we can not protect the data.  Apple also shares the same view as Huawei.  The bullet about visibility should be removed.    </w:t>
      </w:r>
    </w:p>
    <w:p w14:paraId="0B05886E" w14:textId="77777777" w:rsidR="005E036C" w:rsidRPr="00A066A8" w:rsidRDefault="005E036C" w:rsidP="005E036C">
      <w:pPr>
        <w:pStyle w:val="Doc-text2"/>
      </w:pPr>
      <w:r w:rsidRPr="00A066A8">
        <w:t>-</w:t>
      </w:r>
      <w:r w:rsidRPr="00A066A8">
        <w:tab/>
        <w:t xml:space="preserve">Tmobile says that there are two aspects, configurability and visibility.    Operators would like fully visible and fully controlled.   Option 1a would be unconfigurable and unvisible and option 1b would just be configurable but not visible. </w:t>
      </w:r>
    </w:p>
    <w:p w14:paraId="6E4F8F7E" w14:textId="77777777" w:rsidR="005E036C" w:rsidRPr="00A066A8" w:rsidRDefault="005E036C" w:rsidP="005E036C">
      <w:pPr>
        <w:pStyle w:val="Doc-text2"/>
      </w:pPr>
      <w:r w:rsidRPr="00A066A8">
        <w:lastRenderedPageBreak/>
        <w:t>-</w:t>
      </w:r>
      <w:r w:rsidRPr="00A066A8">
        <w:tab/>
        <w:t xml:space="preserve">Futurewei asks what 1b is, is it that the network has some control, but then it is not OTT.   Qualcomm thinks that there is a confusion about what is OTT, and a server in the MNO isn’t necessary OTT.  </w:t>
      </w:r>
    </w:p>
    <w:p w14:paraId="7D40C311" w14:textId="77777777" w:rsidR="005E036C" w:rsidRPr="00A066A8" w:rsidRDefault="005E036C" w:rsidP="005E036C">
      <w:pPr>
        <w:pStyle w:val="Doc-text2"/>
      </w:pPr>
      <w:r w:rsidRPr="00A066A8">
        <w:t>-</w:t>
      </w:r>
      <w:r w:rsidRPr="00A066A8">
        <w:tab/>
        <w:t xml:space="preserve">Samsung asks if visible means that we need to specify the content of the data.    Mediatek thinks that even for 2 and 3 we have unspecified data but can be disclosed via agreements.   </w:t>
      </w:r>
    </w:p>
    <w:p w14:paraId="38884B67" w14:textId="77777777" w:rsidR="005E036C" w:rsidRPr="00A066A8" w:rsidRDefault="005E036C" w:rsidP="005E036C">
      <w:pPr>
        <w:pStyle w:val="Doc-text2"/>
      </w:pPr>
      <w:r w:rsidRPr="00A066A8">
        <w:t>-</w:t>
      </w:r>
      <w:r w:rsidRPr="00A066A8">
        <w:tab/>
        <w:t xml:space="preserve">Nokia would like to understand what control is and how is the control coming from the CN.   </w:t>
      </w:r>
    </w:p>
    <w:p w14:paraId="5FC17B5E" w14:textId="77777777" w:rsidR="005E036C" w:rsidRPr="00A066A8" w:rsidRDefault="005E036C" w:rsidP="005E036C">
      <w:pPr>
        <w:pStyle w:val="Doc-text2"/>
      </w:pPr>
      <w:r w:rsidRPr="00A066A8">
        <w:t>-</w:t>
      </w:r>
      <w:r w:rsidRPr="00A066A8">
        <w:tab/>
        <w:t>Oppo thinks that we have three categories:</w:t>
      </w:r>
    </w:p>
    <w:p w14:paraId="1CA6B3E5" w14:textId="77777777" w:rsidR="005E036C" w:rsidRPr="00A066A8" w:rsidRDefault="005E036C" w:rsidP="008E2035">
      <w:pPr>
        <w:pStyle w:val="Doc-text2"/>
        <w:numPr>
          <w:ilvl w:val="0"/>
          <w:numId w:val="43"/>
        </w:numPr>
        <w:overflowPunct/>
        <w:autoSpaceDE/>
        <w:autoSpaceDN/>
        <w:adjustRightInd/>
        <w:textAlignment w:val="auto"/>
      </w:pPr>
      <w:r w:rsidRPr="00A066A8">
        <w:t>No Control of data collection procedure in MNO /no visibility of data content in MNO</w:t>
      </w:r>
    </w:p>
    <w:p w14:paraId="42501D80" w14:textId="77777777" w:rsidR="005E036C" w:rsidRPr="00A066A8" w:rsidRDefault="005E036C" w:rsidP="008E2035">
      <w:pPr>
        <w:pStyle w:val="Doc-text2"/>
        <w:numPr>
          <w:ilvl w:val="0"/>
          <w:numId w:val="43"/>
        </w:numPr>
        <w:overflowPunct/>
        <w:autoSpaceDE/>
        <w:autoSpaceDN/>
        <w:adjustRightInd/>
        <w:textAlignment w:val="auto"/>
      </w:pPr>
      <w:r w:rsidRPr="00A066A8">
        <w:t xml:space="preserve">Control for configuration/no visibility </w:t>
      </w:r>
    </w:p>
    <w:p w14:paraId="16889204" w14:textId="77777777" w:rsidR="005E036C" w:rsidRPr="00A066A8" w:rsidRDefault="005E036C" w:rsidP="008E2035">
      <w:pPr>
        <w:pStyle w:val="Doc-text2"/>
        <w:numPr>
          <w:ilvl w:val="0"/>
          <w:numId w:val="43"/>
        </w:numPr>
        <w:overflowPunct/>
        <w:autoSpaceDE/>
        <w:autoSpaceDN/>
        <w:adjustRightInd/>
        <w:textAlignment w:val="auto"/>
      </w:pPr>
      <w:r w:rsidRPr="00A066A8">
        <w:t xml:space="preserve">Control for configuration/ visibility </w:t>
      </w:r>
    </w:p>
    <w:p w14:paraId="1056671E" w14:textId="77777777" w:rsidR="005E036C" w:rsidRPr="00A066A8" w:rsidRDefault="005E036C" w:rsidP="005E036C">
      <w:pPr>
        <w:pStyle w:val="Doc-text2"/>
      </w:pPr>
      <w:r w:rsidRPr="00A066A8">
        <w:t>-</w:t>
      </w:r>
      <w:r w:rsidRPr="00A066A8">
        <w:tab/>
        <w:t xml:space="preserve">CATT thinks that we should just talk about configuration control and visibility should be discussed separately.  </w:t>
      </w:r>
    </w:p>
    <w:p w14:paraId="5DBE9E32" w14:textId="77777777" w:rsidR="005E036C" w:rsidRPr="00A066A8" w:rsidRDefault="005E036C" w:rsidP="005E036C">
      <w:pPr>
        <w:pStyle w:val="Doc-text2"/>
      </w:pPr>
      <w:r w:rsidRPr="00A066A8">
        <w:t>-</w:t>
      </w:r>
      <w:r w:rsidRPr="00A066A8">
        <w:tab/>
        <w:t xml:space="preserve">Dish agrees with Tmobile and thinks that Mediatek’s table is nice.  </w:t>
      </w:r>
    </w:p>
    <w:p w14:paraId="74C7DC1F" w14:textId="77777777" w:rsidR="005E036C" w:rsidRPr="00A066A8" w:rsidRDefault="005E036C" w:rsidP="005E036C">
      <w:pPr>
        <w:pStyle w:val="Doc-text2"/>
      </w:pPr>
      <w:r w:rsidRPr="00A066A8">
        <w:t>-</w:t>
      </w:r>
      <w:r w:rsidRPr="00A066A8">
        <w:tab/>
        <w:t>Ericsson also thinks that we need to understand where the control is?</w:t>
      </w:r>
    </w:p>
    <w:p w14:paraId="32548A0C" w14:textId="77777777" w:rsidR="005E036C" w:rsidRPr="00A066A8" w:rsidRDefault="005E036C" w:rsidP="005E036C">
      <w:pPr>
        <w:pStyle w:val="Doc-text2"/>
      </w:pPr>
      <w:r w:rsidRPr="00A066A8">
        <w:t>-</w:t>
      </w:r>
      <w:r w:rsidRPr="00A066A8">
        <w:tab/>
        <w:t xml:space="preserve">Apple and ZTE think that we should have companies bring papers describing their solution and we can discuss based on them.  </w:t>
      </w:r>
    </w:p>
    <w:p w14:paraId="7040C0B4" w14:textId="77777777" w:rsidR="005E036C" w:rsidRPr="00A066A8" w:rsidRDefault="005E036C" w:rsidP="005E036C">
      <w:pPr>
        <w:pStyle w:val="Doc-text2"/>
      </w:pPr>
      <w:r w:rsidRPr="00A066A8">
        <w:t>-</w:t>
      </w:r>
      <w:r w:rsidRPr="00A066A8">
        <w:tab/>
        <w:t xml:space="preserve">China unicom thinks that we should get some understanding on what is transparent and non-transparent.  </w:t>
      </w:r>
    </w:p>
    <w:p w14:paraId="7F2DAB21" w14:textId="77777777" w:rsidR="005E036C" w:rsidRPr="00A066A8" w:rsidRDefault="005E036C" w:rsidP="005E036C">
      <w:pPr>
        <w:pStyle w:val="Doc-text2"/>
      </w:pPr>
      <w:r w:rsidRPr="00A066A8">
        <w:t>-</w:t>
      </w:r>
      <w:r w:rsidRPr="00A066A8">
        <w:tab/>
        <w:t xml:space="preserve">Verizon prefers to use control and visibility and thinks that control is when the data is collected and what resources are used for the data collection.  Visibility is better than transparent.  But we should come to an understanding and some architecture assumptions before we discuss details. </w:t>
      </w:r>
    </w:p>
    <w:p w14:paraId="160B0701" w14:textId="77777777" w:rsidR="005E036C" w:rsidRPr="00A066A8" w:rsidRDefault="005E036C" w:rsidP="005E036C">
      <w:pPr>
        <w:pStyle w:val="Doc-text2"/>
      </w:pPr>
      <w:r w:rsidRPr="00A066A8">
        <w:t>-</w:t>
      </w:r>
      <w:r w:rsidRPr="00A066A8">
        <w:tab/>
        <w:t xml:space="preserve">Nokia thinks that there can be configurability in different levels. </w:t>
      </w:r>
    </w:p>
    <w:p w14:paraId="40186823" w14:textId="77777777" w:rsidR="005E036C" w:rsidRPr="00A066A8" w:rsidRDefault="005E036C" w:rsidP="005E036C">
      <w:pPr>
        <w:pStyle w:val="Doc-text2"/>
      </w:pPr>
      <w:r w:rsidRPr="00A066A8">
        <w:t>=&gt;</w:t>
      </w:r>
      <w:r w:rsidRPr="00A066A8">
        <w:tab/>
        <w:t xml:space="preserve">need to better define what is control of data collection in MNO and visibility of data content in MNO.  </w:t>
      </w:r>
    </w:p>
    <w:p w14:paraId="035FD817" w14:textId="77777777" w:rsidR="005E036C" w:rsidRPr="00A066A8" w:rsidRDefault="005E036C" w:rsidP="005E036C">
      <w:pPr>
        <w:pStyle w:val="Doc-text2"/>
      </w:pPr>
      <w:r w:rsidRPr="00A066A8">
        <w:t>=&gt;</w:t>
      </w:r>
      <w:r w:rsidRPr="00A066A8">
        <w:tab/>
        <w:t>understanding is that OTT is outside of MNO</w:t>
      </w:r>
    </w:p>
    <w:p w14:paraId="0EF1A7E0" w14:textId="77777777" w:rsidR="005E036C" w:rsidRPr="00A066A8" w:rsidRDefault="005E036C" w:rsidP="005E036C">
      <w:pPr>
        <w:pStyle w:val="Doc-text2"/>
      </w:pPr>
      <w:r w:rsidRPr="00A066A8">
        <w:t>=&gt;</w:t>
      </w:r>
      <w:r w:rsidRPr="00A066A8">
        <w:tab/>
        <w:t>Noted</w:t>
      </w:r>
    </w:p>
    <w:p w14:paraId="67C1F4B8" w14:textId="77777777" w:rsidR="005E036C" w:rsidRPr="00A066A8" w:rsidRDefault="005E036C" w:rsidP="005E036C">
      <w:pPr>
        <w:pStyle w:val="Doc-text2"/>
      </w:pPr>
    </w:p>
    <w:p w14:paraId="16D62777" w14:textId="77777777" w:rsidR="005E036C" w:rsidRPr="00A066A8" w:rsidRDefault="005E036C" w:rsidP="005E036C">
      <w:pPr>
        <w:pStyle w:val="EmailDiscussion"/>
        <w:overflowPunct/>
        <w:autoSpaceDE/>
        <w:autoSpaceDN/>
        <w:adjustRightInd/>
        <w:spacing w:before="0"/>
        <w:ind w:left="1619" w:hanging="360"/>
        <w:textAlignment w:val="auto"/>
      </w:pPr>
      <w:bookmarkStart w:id="566" w:name="_Hlk164405640"/>
      <w:r w:rsidRPr="00A066A8">
        <w:t>[POST125bis][020][AI/ML PHY] UE side data collection (Mediatek)</w:t>
      </w:r>
    </w:p>
    <w:p w14:paraId="30B4B3EF" w14:textId="00FE190F" w:rsidR="005E036C" w:rsidRPr="00A066A8" w:rsidRDefault="005E036C" w:rsidP="005E036C">
      <w:pPr>
        <w:pStyle w:val="EmailDiscussion2"/>
      </w:pPr>
      <w:r w:rsidRPr="00A066A8">
        <w:tab/>
        <w:t>Intended outcome: Discuss new table capturing solution details and discussion on control and visibility, privacy.</w:t>
      </w:r>
    </w:p>
    <w:p w14:paraId="1F67980A" w14:textId="77777777" w:rsidR="005E036C" w:rsidRPr="00A066A8" w:rsidRDefault="005E036C" w:rsidP="005E036C">
      <w:pPr>
        <w:pStyle w:val="EmailDiscussion2"/>
      </w:pPr>
      <w:r w:rsidRPr="00A066A8">
        <w:tab/>
        <w:t>Deadline:  two weeks</w:t>
      </w:r>
    </w:p>
    <w:bookmarkEnd w:id="566"/>
    <w:p w14:paraId="644084A8" w14:textId="77777777" w:rsidR="005E036C" w:rsidRPr="00A066A8" w:rsidRDefault="005E036C" w:rsidP="005E036C">
      <w:pPr>
        <w:pStyle w:val="EmailDiscussion2"/>
      </w:pPr>
    </w:p>
    <w:p w14:paraId="1A2E16BF" w14:textId="77777777" w:rsidR="005E036C" w:rsidRPr="00A066A8" w:rsidRDefault="005E036C" w:rsidP="005E036C">
      <w:pPr>
        <w:pStyle w:val="Doc-title"/>
      </w:pPr>
    </w:p>
    <w:p w14:paraId="752B5E92" w14:textId="1A926062" w:rsidR="005E036C" w:rsidRPr="00A066A8" w:rsidRDefault="005E036C" w:rsidP="005E036C">
      <w:pPr>
        <w:spacing w:before="60"/>
        <w:ind w:left="1259" w:hanging="1259"/>
        <w:rPr>
          <w:noProof/>
        </w:rPr>
      </w:pPr>
      <w:r w:rsidRPr="00A066A8">
        <w:rPr>
          <w:noProof/>
        </w:rPr>
        <w:t>R2-2402364</w:t>
      </w:r>
      <w:r w:rsidRPr="00A066A8">
        <w:rPr>
          <w:noProof/>
        </w:rPr>
        <w:tab/>
        <w:t xml:space="preserve">Data Collection for UE Side Model Training </w:t>
      </w:r>
      <w:r w:rsidRPr="00A066A8">
        <w:rPr>
          <w:noProof/>
        </w:rPr>
        <w:tab/>
        <w:t>MediaTek Inc.</w:t>
      </w:r>
      <w:r w:rsidRPr="00A066A8">
        <w:rPr>
          <w:noProof/>
        </w:rPr>
        <w:tab/>
        <w:t>discussion</w:t>
      </w:r>
    </w:p>
    <w:p w14:paraId="1BD8084B" w14:textId="77777777" w:rsidR="005E036C" w:rsidRPr="00A066A8" w:rsidRDefault="005E036C" w:rsidP="005E036C">
      <w:pPr>
        <w:pStyle w:val="Doc-text2"/>
        <w:rPr>
          <w:i/>
          <w:iCs/>
          <w:noProof/>
        </w:rPr>
      </w:pPr>
      <w:r w:rsidRPr="00A066A8">
        <w:rPr>
          <w:i/>
          <w:iCs/>
          <w:noProof/>
        </w:rPr>
        <w:t xml:space="preserve">Proposal 1: RAN2 identifies the key aspects to distinguish and compare among different solutions and takes Table 1 as the starting point for comparative analysis. </w:t>
      </w:r>
    </w:p>
    <w:p w14:paraId="49C2E576" w14:textId="77777777" w:rsidR="005E036C" w:rsidRPr="00A066A8" w:rsidRDefault="005E036C" w:rsidP="005E036C">
      <w:pPr>
        <w:pStyle w:val="Doc-text2"/>
        <w:rPr>
          <w:noProof/>
        </w:rPr>
      </w:pPr>
      <w:r w:rsidRPr="00A066A8">
        <w:rPr>
          <w:noProof/>
        </w:rPr>
        <w:t>=&gt;</w:t>
      </w:r>
      <w:r w:rsidRPr="00A066A8">
        <w:rPr>
          <w:noProof/>
        </w:rPr>
        <w:tab/>
        <w:t>Noted</w:t>
      </w:r>
    </w:p>
    <w:p w14:paraId="54E9ACE4" w14:textId="77777777" w:rsidR="005E036C" w:rsidRDefault="005E036C" w:rsidP="005E036C">
      <w:pPr>
        <w:pStyle w:val="Doc-text2"/>
        <w:rPr>
          <w:i/>
          <w:noProof/>
        </w:rPr>
      </w:pPr>
    </w:p>
    <w:p w14:paraId="2FCE51C5" w14:textId="77777777" w:rsidR="007113CD" w:rsidRPr="00A066A8" w:rsidRDefault="007113CD" w:rsidP="005E036C">
      <w:pPr>
        <w:pStyle w:val="Doc-text2"/>
        <w:rPr>
          <w:i/>
          <w:noProof/>
        </w:rPr>
      </w:pPr>
    </w:p>
    <w:p w14:paraId="7D7441AE" w14:textId="7591FDDA" w:rsidR="005E036C" w:rsidRPr="00A066A8" w:rsidRDefault="005E036C" w:rsidP="005E036C">
      <w:pPr>
        <w:pStyle w:val="Doc-title"/>
      </w:pPr>
      <w:r w:rsidRPr="00A066A8">
        <w:t>R2-2403235</w:t>
      </w:r>
      <w:r w:rsidRPr="00A066A8">
        <w:tab/>
        <w:t>Data Collection for UE-Side Model Training</w:t>
      </w:r>
      <w:r w:rsidRPr="00A066A8">
        <w:tab/>
        <w:t>Interdigital Inc.</w:t>
      </w:r>
      <w:r w:rsidRPr="00A066A8">
        <w:tab/>
        <w:t>discussion</w:t>
      </w:r>
      <w:r w:rsidRPr="00A066A8">
        <w:tab/>
        <w:t>Rel-19</w:t>
      </w:r>
      <w:r w:rsidRPr="00A066A8">
        <w:tab/>
        <w:t>NR_AIML_air-Core</w:t>
      </w:r>
    </w:p>
    <w:p w14:paraId="7008B176" w14:textId="77777777" w:rsidR="005E036C" w:rsidRPr="00A066A8" w:rsidRDefault="005E036C" w:rsidP="005E036C">
      <w:pPr>
        <w:pStyle w:val="Doc-text2"/>
        <w:rPr>
          <w:i/>
          <w:iCs/>
          <w:noProof/>
        </w:rPr>
      </w:pPr>
      <w:r w:rsidRPr="00A066A8">
        <w:rPr>
          <w:i/>
          <w:iCs/>
          <w:noProof/>
        </w:rPr>
        <w:t>Proposal 1: RAN2 to confirm whether the term transparent in option 1a refers to the complete transparency of the data collection procedure from the network or transparency of the contents of the data.</w:t>
      </w:r>
    </w:p>
    <w:p w14:paraId="188CE272" w14:textId="77777777" w:rsidR="005E036C" w:rsidRPr="00A066A8" w:rsidRDefault="005E036C" w:rsidP="005E036C">
      <w:pPr>
        <w:pStyle w:val="Doc-text2"/>
        <w:rPr>
          <w:i/>
          <w:iCs/>
          <w:noProof/>
        </w:rPr>
      </w:pPr>
      <w:r w:rsidRPr="00A066A8">
        <w:rPr>
          <w:i/>
          <w:iCs/>
          <w:noProof/>
        </w:rPr>
        <w:t>Proposal 2: Regarding options 2 and 3, RAN2 to clarify whether the CN/OAM is partially/fully aware of the contents/format of the data being collected.</w:t>
      </w:r>
    </w:p>
    <w:p w14:paraId="6FD7FC83" w14:textId="77777777" w:rsidR="005E036C" w:rsidRPr="00A066A8" w:rsidRDefault="005E036C" w:rsidP="005E036C">
      <w:pPr>
        <w:pStyle w:val="Doc-text2"/>
        <w:rPr>
          <w:noProof/>
        </w:rPr>
      </w:pPr>
      <w:r w:rsidRPr="00A066A8">
        <w:rPr>
          <w:noProof/>
        </w:rPr>
        <w:t>=&gt;</w:t>
      </w:r>
      <w:r w:rsidRPr="00A066A8">
        <w:rPr>
          <w:noProof/>
        </w:rPr>
        <w:tab/>
        <w:t>Noted</w:t>
      </w:r>
    </w:p>
    <w:p w14:paraId="4BFF2A45" w14:textId="77777777" w:rsidR="005E036C" w:rsidRPr="00A066A8" w:rsidRDefault="005E036C" w:rsidP="005E036C">
      <w:pPr>
        <w:rPr>
          <w:b/>
          <w:bCs/>
          <w:i/>
          <w:noProof/>
          <w:sz w:val="18"/>
        </w:rPr>
      </w:pPr>
    </w:p>
    <w:p w14:paraId="17057C80" w14:textId="77777777" w:rsidR="005E036C" w:rsidRPr="00A066A8" w:rsidRDefault="005E036C" w:rsidP="005E036C">
      <w:pPr>
        <w:rPr>
          <w:b/>
          <w:bCs/>
          <w:i/>
          <w:noProof/>
          <w:sz w:val="18"/>
        </w:rPr>
      </w:pPr>
    </w:p>
    <w:p w14:paraId="4885EF66" w14:textId="34F6F33F" w:rsidR="005E036C" w:rsidRPr="00A066A8" w:rsidRDefault="005E036C" w:rsidP="005E036C">
      <w:pPr>
        <w:pStyle w:val="Doc-title"/>
      </w:pPr>
      <w:r w:rsidRPr="00A066A8">
        <w:t>R2-2403473</w:t>
      </w:r>
      <w:r w:rsidRPr="00A066A8">
        <w:tab/>
        <w:t>Discussion on Data Collection for UE-side Model Training</w:t>
      </w:r>
      <w:r w:rsidRPr="00A066A8">
        <w:tab/>
        <w:t>Futurewei Technologies</w:t>
      </w:r>
      <w:r w:rsidRPr="00A066A8">
        <w:tab/>
        <w:t>discussion</w:t>
      </w:r>
    </w:p>
    <w:p w14:paraId="553DFF09" w14:textId="77777777" w:rsidR="005E036C" w:rsidRPr="00A066A8" w:rsidRDefault="005E036C" w:rsidP="005E036C">
      <w:pPr>
        <w:pStyle w:val="Doc-text2"/>
        <w:rPr>
          <w:i/>
          <w:iCs/>
          <w:noProof/>
        </w:rPr>
      </w:pPr>
      <w:r w:rsidRPr="00A066A8">
        <w:rPr>
          <w:i/>
          <w:iCs/>
          <w:noProof/>
        </w:rPr>
        <w:t>Proposal 1: Clarify how to transfer training data to OTT server in a non-3GPP transparent way.</w:t>
      </w:r>
    </w:p>
    <w:p w14:paraId="466DD416" w14:textId="77777777" w:rsidR="005E036C" w:rsidRPr="00A066A8" w:rsidRDefault="005E036C" w:rsidP="005E036C">
      <w:pPr>
        <w:pStyle w:val="Doc-text2"/>
        <w:rPr>
          <w:i/>
          <w:iCs/>
          <w:noProof/>
        </w:rPr>
      </w:pPr>
      <w:r w:rsidRPr="00A066A8">
        <w:rPr>
          <w:i/>
          <w:iCs/>
          <w:noProof/>
        </w:rPr>
        <w:t>Proposal 2: Revise Proposal 2 and Proposal 3 for data collection for UE-side model training as below.</w:t>
      </w:r>
    </w:p>
    <w:p w14:paraId="7E6E2555" w14:textId="77777777" w:rsidR="005E036C" w:rsidRPr="00A066A8" w:rsidRDefault="005E036C" w:rsidP="005E036C">
      <w:pPr>
        <w:pStyle w:val="Doc-text2"/>
        <w:rPr>
          <w:i/>
          <w:iCs/>
          <w:noProof/>
        </w:rPr>
      </w:pPr>
      <w:r w:rsidRPr="00A066A8">
        <w:rPr>
          <w:i/>
          <w:iCs/>
          <w:noProof/>
        </w:rPr>
        <w:t>2.</w:t>
      </w:r>
      <w:r w:rsidRPr="00A066A8">
        <w:rPr>
          <w:i/>
          <w:iCs/>
          <w:noProof/>
        </w:rPr>
        <w:tab/>
        <w:t>UE collects training data and transfers it to Core Network, as either final destination or temporary storage (before further transfer).</w:t>
      </w:r>
    </w:p>
    <w:p w14:paraId="629B29CF" w14:textId="77777777" w:rsidR="005E036C" w:rsidRPr="00A066A8" w:rsidRDefault="005E036C" w:rsidP="005E036C">
      <w:pPr>
        <w:pStyle w:val="Doc-text2"/>
        <w:rPr>
          <w:i/>
          <w:iCs/>
          <w:noProof/>
        </w:rPr>
      </w:pPr>
      <w:r w:rsidRPr="00A066A8">
        <w:rPr>
          <w:i/>
          <w:iCs/>
          <w:noProof/>
        </w:rPr>
        <w:t>3.</w:t>
      </w:r>
      <w:r w:rsidRPr="00A066A8">
        <w:rPr>
          <w:i/>
          <w:iCs/>
          <w:noProof/>
        </w:rPr>
        <w:tab/>
        <w:t>UE collects training data and transfers it to OAM, as either final destination or temporary storage (before further transfer).</w:t>
      </w:r>
    </w:p>
    <w:p w14:paraId="759FD4D2" w14:textId="77777777" w:rsidR="005E036C" w:rsidRPr="00A066A8" w:rsidRDefault="005E036C" w:rsidP="005E036C">
      <w:pPr>
        <w:pStyle w:val="Doc-text2"/>
        <w:rPr>
          <w:noProof/>
        </w:rPr>
      </w:pPr>
      <w:r w:rsidRPr="00A066A8">
        <w:rPr>
          <w:noProof/>
        </w:rPr>
        <w:t>=&gt;</w:t>
      </w:r>
      <w:r w:rsidRPr="00A066A8">
        <w:rPr>
          <w:noProof/>
        </w:rPr>
        <w:tab/>
        <w:t>Noted</w:t>
      </w:r>
    </w:p>
    <w:p w14:paraId="0FB46857" w14:textId="77777777" w:rsidR="005E036C" w:rsidRPr="00A066A8" w:rsidRDefault="005E036C" w:rsidP="005E036C">
      <w:pPr>
        <w:rPr>
          <w:b/>
          <w:bCs/>
          <w:i/>
          <w:noProof/>
          <w:sz w:val="18"/>
        </w:rPr>
      </w:pPr>
    </w:p>
    <w:p w14:paraId="17138263" w14:textId="79B945DF" w:rsidR="005E036C" w:rsidRPr="00A066A8" w:rsidRDefault="005E036C" w:rsidP="005E036C">
      <w:pPr>
        <w:pStyle w:val="Doc-title"/>
      </w:pPr>
      <w:r w:rsidRPr="00A066A8">
        <w:lastRenderedPageBreak/>
        <w:t>R2-2403378</w:t>
      </w:r>
      <w:r w:rsidRPr="00A066A8">
        <w:tab/>
        <w:t>Consideration on UE Side Data Colection</w:t>
      </w:r>
      <w:r w:rsidRPr="00A066A8">
        <w:tab/>
        <w:t>ZTE Corporation,Sanechips</w:t>
      </w:r>
      <w:r w:rsidRPr="00A066A8">
        <w:tab/>
        <w:t>discussion</w:t>
      </w:r>
      <w:r w:rsidRPr="00A066A8">
        <w:tab/>
        <w:t>Rel-19</w:t>
      </w:r>
      <w:r w:rsidRPr="00A066A8">
        <w:tab/>
        <w:t>NR_AIML_air-Core</w:t>
      </w:r>
    </w:p>
    <w:p w14:paraId="627DCCF4" w14:textId="77777777" w:rsidR="005E036C" w:rsidRPr="00A066A8" w:rsidRDefault="005E036C" w:rsidP="005E036C">
      <w:pPr>
        <w:pStyle w:val="Doc-text2"/>
        <w:rPr>
          <w:i/>
          <w:iCs/>
          <w:noProof/>
        </w:rPr>
      </w:pPr>
      <w:r w:rsidRPr="00A066A8">
        <w:rPr>
          <w:i/>
          <w:iCs/>
          <w:noProof/>
        </w:rPr>
        <w:t xml:space="preserve">Proposal 1: </w:t>
      </w:r>
      <w:r w:rsidRPr="00A066A8">
        <w:rPr>
          <w:i/>
          <w:iCs/>
          <w:noProof/>
        </w:rPr>
        <w:tab/>
        <w:t>For UE based solution 1a, the data collected on UE side will be transferred from UE to OTT server through user plane (e.g. cellular) or normal IP network (e.g. WLAN) and no RAN2 impact is expected.</w:t>
      </w:r>
    </w:p>
    <w:p w14:paraId="0F2CA74D" w14:textId="77777777" w:rsidR="005E036C" w:rsidRPr="00A066A8" w:rsidRDefault="005E036C" w:rsidP="005E036C">
      <w:pPr>
        <w:pStyle w:val="Doc-text2"/>
        <w:rPr>
          <w:i/>
          <w:iCs/>
          <w:noProof/>
        </w:rPr>
      </w:pPr>
      <w:r w:rsidRPr="00A066A8">
        <w:rPr>
          <w:i/>
          <w:iCs/>
          <w:noProof/>
        </w:rPr>
        <w:t xml:space="preserve">Proposal 2: </w:t>
      </w:r>
      <w:r w:rsidRPr="00A066A8">
        <w:rPr>
          <w:i/>
          <w:iCs/>
          <w:noProof/>
        </w:rPr>
        <w:tab/>
        <w:t>UE based Solution 1b is removed from the candidates due to its duplication with OAM based solution and CN based solution.</w:t>
      </w:r>
    </w:p>
    <w:p w14:paraId="3F1AF5B6" w14:textId="77777777" w:rsidR="005E036C" w:rsidRDefault="005E036C" w:rsidP="005E036C">
      <w:pPr>
        <w:pStyle w:val="Doc-text2"/>
        <w:rPr>
          <w:noProof/>
        </w:rPr>
      </w:pPr>
      <w:r w:rsidRPr="00A066A8">
        <w:rPr>
          <w:noProof/>
        </w:rPr>
        <w:t>=&gt;</w:t>
      </w:r>
      <w:r w:rsidRPr="00A066A8">
        <w:rPr>
          <w:noProof/>
        </w:rPr>
        <w:tab/>
        <w:t>Noted</w:t>
      </w:r>
    </w:p>
    <w:p w14:paraId="0C671EE7" w14:textId="77777777" w:rsidR="007113CD" w:rsidRDefault="007113CD" w:rsidP="005E036C">
      <w:pPr>
        <w:pStyle w:val="Doc-text2"/>
        <w:rPr>
          <w:noProof/>
        </w:rPr>
      </w:pPr>
    </w:p>
    <w:p w14:paraId="4167BFB0" w14:textId="77777777" w:rsidR="007113CD" w:rsidRPr="00A066A8" w:rsidRDefault="007113CD" w:rsidP="005E036C">
      <w:pPr>
        <w:pStyle w:val="Doc-text2"/>
        <w:rPr>
          <w:noProof/>
        </w:rPr>
      </w:pPr>
    </w:p>
    <w:p w14:paraId="1DE741E6" w14:textId="77777777" w:rsidR="005E036C" w:rsidRPr="00265567" w:rsidRDefault="005E036C" w:rsidP="00265567">
      <w:pPr>
        <w:rPr>
          <w:b/>
          <w:bCs/>
          <w:i/>
          <w:iCs/>
        </w:rPr>
      </w:pPr>
      <w:r w:rsidRPr="00265567">
        <w:rPr>
          <w:b/>
          <w:bCs/>
          <w:i/>
          <w:iCs/>
        </w:rPr>
        <w:t>Requirements:</w:t>
      </w:r>
    </w:p>
    <w:p w14:paraId="4BD7DDE9" w14:textId="77777777" w:rsidR="005E036C" w:rsidRPr="00A066A8" w:rsidRDefault="005E036C" w:rsidP="005E036C">
      <w:pPr>
        <w:pStyle w:val="Doc-title"/>
      </w:pPr>
      <w:r w:rsidRPr="00A066A8">
        <w:t>Not treated</w:t>
      </w:r>
    </w:p>
    <w:p w14:paraId="336906D1" w14:textId="1135029D" w:rsidR="005E036C" w:rsidRPr="00A066A8" w:rsidRDefault="005E036C" w:rsidP="005E036C">
      <w:pPr>
        <w:pStyle w:val="Doc-title"/>
      </w:pPr>
      <w:r w:rsidRPr="00A066A8">
        <w:t>R2-2403492</w:t>
      </w:r>
      <w:r w:rsidRPr="00A066A8">
        <w:tab/>
        <w:t>AI/ML Data Collection Requirements</w:t>
      </w:r>
      <w:r w:rsidRPr="00A066A8">
        <w:tab/>
        <w:t>T-Mobile USA, Verizon, Charter, NTT DOCOMO, Deutsche Telekom, Turkcell, BT, AT&amp;T, Nokia, Telecom Italia, CMCC</w:t>
      </w:r>
      <w:r w:rsidRPr="00A066A8">
        <w:tab/>
        <w:t>discussion</w:t>
      </w:r>
      <w:r w:rsidRPr="00A066A8">
        <w:tab/>
        <w:t>Rel-19</w:t>
      </w:r>
      <w:r w:rsidRPr="00A066A8">
        <w:tab/>
        <w:t>NR_AIML_air, NR_AIML_air-Core</w:t>
      </w:r>
    </w:p>
    <w:p w14:paraId="5F374B3A" w14:textId="77777777" w:rsidR="005E036C" w:rsidRPr="00A066A8" w:rsidRDefault="005E036C" w:rsidP="005E036C">
      <w:pPr>
        <w:pStyle w:val="Doc-text2"/>
      </w:pPr>
      <w:r w:rsidRPr="00A066A8">
        <w:t>Proposal: RAN WG2 to adopt the following design principles for data collection for offline training of AI/ML models.</w:t>
      </w:r>
    </w:p>
    <w:p w14:paraId="674DDEF6" w14:textId="77777777" w:rsidR="005E036C" w:rsidRPr="00A066A8" w:rsidRDefault="005E036C" w:rsidP="005E036C">
      <w:pPr>
        <w:pStyle w:val="Doc-text2"/>
      </w:pPr>
      <w:r w:rsidRPr="00A066A8">
        <w:t>Data collected is secured.</w:t>
      </w:r>
    </w:p>
    <w:p w14:paraId="316F7CFA" w14:textId="77777777" w:rsidR="005E036C" w:rsidRPr="00A066A8" w:rsidRDefault="005E036C" w:rsidP="005E036C">
      <w:pPr>
        <w:pStyle w:val="Doc-text2"/>
      </w:pPr>
      <w:r w:rsidRPr="00A066A8">
        <w:t>Safeguard user data confidentiality.</w:t>
      </w:r>
    </w:p>
    <w:p w14:paraId="1D1A5518" w14:textId="77777777" w:rsidR="005E036C" w:rsidRPr="00A066A8" w:rsidRDefault="005E036C" w:rsidP="005E036C">
      <w:pPr>
        <w:pStyle w:val="Doc-text2"/>
      </w:pPr>
      <w:r w:rsidRPr="00A066A8">
        <w:t>Ensure data integrity.</w:t>
      </w:r>
    </w:p>
    <w:p w14:paraId="163F3E22" w14:textId="77777777" w:rsidR="005E036C" w:rsidRPr="00A066A8" w:rsidRDefault="005E036C" w:rsidP="005E036C">
      <w:pPr>
        <w:pStyle w:val="Doc-text2"/>
      </w:pPr>
      <w:r w:rsidRPr="00A066A8">
        <w:t>Minimize air interface overhead and impact to NW operation especially during high traffic periods</w:t>
      </w:r>
    </w:p>
    <w:p w14:paraId="133F4B9C" w14:textId="77777777" w:rsidR="005E036C" w:rsidRPr="00A066A8" w:rsidRDefault="005E036C" w:rsidP="005E036C">
      <w:pPr>
        <w:pStyle w:val="Doc-text2"/>
      </w:pPr>
      <w:r w:rsidRPr="00A066A8">
        <w:t>NW and operator control over and awareness of data collection.</w:t>
      </w:r>
    </w:p>
    <w:p w14:paraId="7E446E6B" w14:textId="77777777" w:rsidR="005E036C" w:rsidRPr="00A066A8" w:rsidRDefault="005E036C" w:rsidP="005E036C">
      <w:pPr>
        <w:pStyle w:val="Doc-text2"/>
      </w:pPr>
      <w:r w:rsidRPr="00A066A8">
        <w:t xml:space="preserve">The collected dataset should be accessible to entities inside or outside the MNO network,  with an SLA with the MNO,. </w:t>
      </w:r>
    </w:p>
    <w:p w14:paraId="224CFB67" w14:textId="77777777" w:rsidR="005E036C" w:rsidRPr="00A066A8" w:rsidRDefault="005E036C" w:rsidP="005E036C">
      <w:pPr>
        <w:pStyle w:val="Doc-text2"/>
      </w:pPr>
      <w:r w:rsidRPr="00A066A8">
        <w:t>Futureproof and extendable design</w:t>
      </w:r>
    </w:p>
    <w:p w14:paraId="7E55740F" w14:textId="77777777" w:rsidR="005E036C" w:rsidRPr="00A066A8" w:rsidRDefault="005E036C" w:rsidP="005E036C">
      <w:pPr>
        <w:rPr>
          <w:i/>
          <w:noProof/>
          <w:sz w:val="18"/>
        </w:rPr>
      </w:pPr>
    </w:p>
    <w:p w14:paraId="2F5254E4" w14:textId="77777777" w:rsidR="005E036C" w:rsidRPr="00A066A8" w:rsidRDefault="005E036C" w:rsidP="005E036C">
      <w:pPr>
        <w:rPr>
          <w:i/>
          <w:noProof/>
          <w:sz w:val="18"/>
        </w:rPr>
      </w:pPr>
    </w:p>
    <w:p w14:paraId="048F88F9" w14:textId="168E2B42" w:rsidR="005E036C" w:rsidRPr="00A066A8" w:rsidRDefault="005E036C" w:rsidP="005E036C">
      <w:pPr>
        <w:spacing w:before="60"/>
        <w:ind w:left="1259" w:hanging="1259"/>
        <w:rPr>
          <w:noProof/>
        </w:rPr>
      </w:pPr>
      <w:r w:rsidRPr="00A066A8">
        <w:rPr>
          <w:noProof/>
        </w:rPr>
        <w:t>R2-2403230</w:t>
      </w:r>
      <w:r w:rsidRPr="00A066A8">
        <w:rPr>
          <w:noProof/>
        </w:rPr>
        <w:tab/>
        <w:t xml:space="preserve">Discussion on UE Side Data Collection </w:t>
      </w:r>
      <w:r w:rsidRPr="00A066A8">
        <w:rPr>
          <w:noProof/>
        </w:rPr>
        <w:tab/>
        <w:t xml:space="preserve">Qualcomm Incorporated </w:t>
      </w:r>
      <w:r w:rsidRPr="00A066A8">
        <w:rPr>
          <w:noProof/>
        </w:rPr>
        <w:tab/>
        <w:t>discussion</w:t>
      </w:r>
      <w:r w:rsidRPr="00A066A8">
        <w:rPr>
          <w:noProof/>
        </w:rPr>
        <w:tab/>
        <w:t>Rel-19</w:t>
      </w:r>
    </w:p>
    <w:p w14:paraId="11865947" w14:textId="77777777" w:rsidR="005E036C" w:rsidRPr="00A066A8" w:rsidRDefault="005E036C" w:rsidP="005E036C">
      <w:pPr>
        <w:tabs>
          <w:tab w:val="left" w:pos="1622"/>
        </w:tabs>
        <w:ind w:left="1622" w:hanging="363"/>
        <w:rPr>
          <w:sz w:val="18"/>
        </w:rPr>
      </w:pPr>
    </w:p>
    <w:p w14:paraId="6A1BC1B2" w14:textId="77777777" w:rsidR="005E036C" w:rsidRPr="00A066A8" w:rsidRDefault="005E036C" w:rsidP="005E036C">
      <w:pPr>
        <w:pStyle w:val="Doc-text2"/>
        <w:rPr>
          <w:noProof/>
        </w:rPr>
      </w:pPr>
      <w:r w:rsidRPr="00A066A8">
        <w:rPr>
          <w:noProof/>
        </w:rPr>
        <w:t>Proposal 2: A standardized data collection for UE-sided model training in the OTT server, at least the following requirements should be satisfied:</w:t>
      </w:r>
    </w:p>
    <w:p w14:paraId="45E2BFC0" w14:textId="77777777" w:rsidR="005E036C" w:rsidRPr="00A066A8" w:rsidRDefault="005E036C" w:rsidP="005E036C">
      <w:pPr>
        <w:pStyle w:val="Doc-text2"/>
        <w:rPr>
          <w:noProof/>
        </w:rPr>
      </w:pPr>
      <w:r w:rsidRPr="00A066A8">
        <w:rPr>
          <w:noProof/>
        </w:rPr>
        <w:t>-</w:t>
      </w:r>
      <w:r w:rsidRPr="00A066A8">
        <w:rPr>
          <w:noProof/>
        </w:rPr>
        <w:tab/>
        <w:t>The data collected from/by one UE vendor cannot be shared with other UE vendors, network vendors, operators, or third parties.</w:t>
      </w:r>
    </w:p>
    <w:p w14:paraId="26E30CC8" w14:textId="77777777" w:rsidR="005E036C" w:rsidRPr="00A066A8" w:rsidRDefault="005E036C" w:rsidP="005E036C">
      <w:pPr>
        <w:pStyle w:val="Doc-text2"/>
        <w:rPr>
          <w:noProof/>
        </w:rPr>
      </w:pPr>
      <w:r w:rsidRPr="00A066A8">
        <w:rPr>
          <w:noProof/>
        </w:rPr>
        <w:t>-</w:t>
      </w:r>
      <w:r w:rsidRPr="00A066A8">
        <w:rPr>
          <w:noProof/>
        </w:rPr>
        <w:tab/>
        <w:t>The data collection procedure should not require deployment from multiple parties.</w:t>
      </w:r>
    </w:p>
    <w:p w14:paraId="6F6E1AF0" w14:textId="77777777" w:rsidR="005E036C" w:rsidRPr="00A066A8" w:rsidRDefault="005E036C" w:rsidP="005E036C">
      <w:pPr>
        <w:pStyle w:val="Doc-text2"/>
        <w:rPr>
          <w:noProof/>
        </w:rPr>
      </w:pPr>
      <w:r w:rsidRPr="00A066A8">
        <w:rPr>
          <w:noProof/>
        </w:rPr>
        <w:t>-</w:t>
      </w:r>
      <w:r w:rsidRPr="00A066A8">
        <w:rPr>
          <w:noProof/>
        </w:rPr>
        <w:tab/>
        <w:t>The data collection procedure can be terminated within MNO and controlled by MNO, i.e., the data collection entity is within MNO. Whether the MNO can access the collected data is based on SLA and outside the standard discussion.</w:t>
      </w:r>
    </w:p>
    <w:p w14:paraId="6E0C518F" w14:textId="77777777" w:rsidR="005E036C" w:rsidRPr="00A066A8" w:rsidRDefault="005E036C" w:rsidP="005E036C">
      <w:pPr>
        <w:rPr>
          <w:i/>
          <w:noProof/>
          <w:sz w:val="18"/>
        </w:rPr>
      </w:pPr>
    </w:p>
    <w:p w14:paraId="69A1DC33" w14:textId="77777777" w:rsidR="005E036C" w:rsidRPr="00A066A8" w:rsidRDefault="005E036C" w:rsidP="005E036C">
      <w:pPr>
        <w:rPr>
          <w:i/>
          <w:noProof/>
          <w:sz w:val="18"/>
        </w:rPr>
      </w:pPr>
    </w:p>
    <w:p w14:paraId="0189771C" w14:textId="77777777" w:rsidR="005E036C" w:rsidRPr="00265567" w:rsidRDefault="005E036C" w:rsidP="00265567">
      <w:pPr>
        <w:rPr>
          <w:b/>
          <w:bCs/>
          <w:i/>
          <w:iCs/>
          <w:noProof/>
        </w:rPr>
      </w:pPr>
      <w:r w:rsidRPr="00265567">
        <w:rPr>
          <w:b/>
          <w:bCs/>
          <w:i/>
          <w:iCs/>
        </w:rPr>
        <w:t>Preferred/prioritized solution(s):</w:t>
      </w:r>
    </w:p>
    <w:p w14:paraId="11AB13D7" w14:textId="77777777" w:rsidR="005E036C" w:rsidRPr="00A066A8" w:rsidRDefault="005E036C" w:rsidP="005E036C">
      <w:pPr>
        <w:spacing w:before="60"/>
        <w:ind w:left="1259" w:hanging="1259"/>
      </w:pPr>
      <w:r w:rsidRPr="00A066A8">
        <w:t>Not treated</w:t>
      </w:r>
    </w:p>
    <w:p w14:paraId="6B24C817" w14:textId="3CCEA004" w:rsidR="005E036C" w:rsidRPr="00A066A8" w:rsidRDefault="005E036C" w:rsidP="005E036C">
      <w:pPr>
        <w:spacing w:before="60"/>
        <w:ind w:left="1259" w:hanging="1259"/>
        <w:rPr>
          <w:noProof/>
        </w:rPr>
      </w:pPr>
      <w:r w:rsidRPr="00A066A8">
        <w:rPr>
          <w:noProof/>
        </w:rPr>
        <w:t>R2-2402375</w:t>
      </w:r>
      <w:r w:rsidRPr="00A066A8">
        <w:rPr>
          <w:noProof/>
        </w:rPr>
        <w:tab/>
        <w:t>Data collection for UE-side model training</w:t>
      </w:r>
      <w:r w:rsidRPr="00A066A8">
        <w:rPr>
          <w:noProof/>
        </w:rPr>
        <w:tab/>
        <w:t>Samsung</w:t>
      </w:r>
      <w:r w:rsidRPr="00A066A8">
        <w:rPr>
          <w:noProof/>
        </w:rPr>
        <w:tab/>
        <w:t>discussion</w:t>
      </w:r>
      <w:r w:rsidRPr="00A066A8">
        <w:rPr>
          <w:noProof/>
        </w:rPr>
        <w:tab/>
        <w:t>Rel-19</w:t>
      </w:r>
      <w:r w:rsidRPr="00A066A8">
        <w:rPr>
          <w:noProof/>
        </w:rPr>
        <w:tab/>
        <w:t>NR_AIML_air-Core</w:t>
      </w:r>
    </w:p>
    <w:p w14:paraId="7D1D0D68" w14:textId="77777777" w:rsidR="005E036C" w:rsidRPr="00A066A8" w:rsidRDefault="005E036C" w:rsidP="005E036C">
      <w:pPr>
        <w:tabs>
          <w:tab w:val="left" w:pos="1622"/>
        </w:tabs>
        <w:ind w:left="1622" w:hanging="363"/>
        <w:rPr>
          <w:color w:val="C00000"/>
          <w:sz w:val="18"/>
        </w:rPr>
      </w:pPr>
    </w:p>
    <w:p w14:paraId="5E98385B" w14:textId="77777777" w:rsidR="005E036C" w:rsidRPr="00A066A8" w:rsidRDefault="005E036C" w:rsidP="005E036C">
      <w:pPr>
        <w:pStyle w:val="Doc-text2"/>
      </w:pPr>
      <w:r w:rsidRPr="00A066A8">
        <w:t xml:space="preserve">Proposal 1: RAN2 to agree Option 1a) as baseline option for data collection for UE-side model training. </w:t>
      </w:r>
    </w:p>
    <w:p w14:paraId="10B6D25A" w14:textId="77777777" w:rsidR="005E036C" w:rsidRPr="00A066A8" w:rsidRDefault="005E036C" w:rsidP="005E036C">
      <w:pPr>
        <w:pStyle w:val="Doc-text2"/>
      </w:pPr>
    </w:p>
    <w:p w14:paraId="50B0919F" w14:textId="77777777" w:rsidR="005E036C" w:rsidRPr="00A066A8" w:rsidRDefault="005E036C" w:rsidP="005E036C">
      <w:pPr>
        <w:pStyle w:val="Doc-text2"/>
      </w:pPr>
      <w:r w:rsidRPr="00A066A8">
        <w:t>Proposal 2: RAN2 may consider Option 1b), 2 and 3, only if their benefits over the baseline are sufficiently justified while potential concerns are addressed.    </w:t>
      </w:r>
    </w:p>
    <w:p w14:paraId="20CF732E" w14:textId="77777777" w:rsidR="005E036C" w:rsidRPr="00A066A8" w:rsidRDefault="005E036C" w:rsidP="005E036C">
      <w:pPr>
        <w:rPr>
          <w:i/>
          <w:noProof/>
          <w:sz w:val="18"/>
        </w:rPr>
      </w:pPr>
    </w:p>
    <w:p w14:paraId="51826D33" w14:textId="2F9CB566" w:rsidR="005E036C" w:rsidRPr="00A066A8" w:rsidRDefault="005E036C" w:rsidP="005E036C">
      <w:pPr>
        <w:spacing w:before="60"/>
        <w:ind w:left="1259" w:hanging="1259"/>
        <w:rPr>
          <w:noProof/>
        </w:rPr>
      </w:pPr>
      <w:r w:rsidRPr="00A066A8">
        <w:rPr>
          <w:noProof/>
        </w:rPr>
        <w:t>R2-2402962</w:t>
      </w:r>
      <w:r w:rsidRPr="00A066A8">
        <w:rPr>
          <w:noProof/>
        </w:rPr>
        <w:tab/>
        <w:t>Data Collection for Training of UE-side AI/ML Models</w:t>
      </w:r>
      <w:r w:rsidRPr="00A066A8">
        <w:rPr>
          <w:noProof/>
        </w:rPr>
        <w:tab/>
        <w:t>Nokia</w:t>
      </w:r>
      <w:r w:rsidRPr="00A066A8">
        <w:rPr>
          <w:noProof/>
        </w:rPr>
        <w:tab/>
        <w:t>discussion</w:t>
      </w:r>
      <w:r w:rsidRPr="00A066A8">
        <w:rPr>
          <w:noProof/>
        </w:rPr>
        <w:tab/>
        <w:t>Rel-19</w:t>
      </w:r>
      <w:r w:rsidRPr="00A066A8">
        <w:rPr>
          <w:noProof/>
        </w:rPr>
        <w:tab/>
        <w:t>NR_AIML_air-Core, NR_AIML_air</w:t>
      </w:r>
    </w:p>
    <w:p w14:paraId="13A40DEE" w14:textId="77777777" w:rsidR="005E036C" w:rsidRPr="00A066A8" w:rsidRDefault="005E036C" w:rsidP="005E036C">
      <w:pPr>
        <w:pStyle w:val="Doc-text2"/>
      </w:pPr>
    </w:p>
    <w:p w14:paraId="17B7131E" w14:textId="77777777" w:rsidR="005E036C" w:rsidRPr="00A066A8" w:rsidRDefault="005E036C" w:rsidP="005E036C">
      <w:pPr>
        <w:pStyle w:val="Doc-text2"/>
      </w:pPr>
      <w:r w:rsidRPr="00A066A8">
        <w:t>Proposal 5: RAN2 to prioritize study on CN and OAM based training data collection for UE-side models with a target to identify necessary requirements and solutions recommendations for RAN3 and SA5.</w:t>
      </w:r>
    </w:p>
    <w:p w14:paraId="65652D74" w14:textId="77777777" w:rsidR="005E036C" w:rsidRPr="00A066A8" w:rsidRDefault="005E036C" w:rsidP="005E036C">
      <w:pPr>
        <w:pStyle w:val="Doc-text2"/>
        <w:rPr>
          <w:i/>
          <w:noProof/>
        </w:rPr>
      </w:pPr>
    </w:p>
    <w:p w14:paraId="758DA6E2" w14:textId="662152AC" w:rsidR="005E036C" w:rsidRPr="00A066A8" w:rsidRDefault="005E036C" w:rsidP="005E036C">
      <w:pPr>
        <w:spacing w:before="60"/>
        <w:ind w:left="1259" w:hanging="1259"/>
        <w:rPr>
          <w:noProof/>
        </w:rPr>
      </w:pPr>
      <w:r w:rsidRPr="00A066A8">
        <w:rPr>
          <w:noProof/>
        </w:rPr>
        <w:t>R2-2403567</w:t>
      </w:r>
      <w:r w:rsidRPr="00A066A8">
        <w:rPr>
          <w:noProof/>
        </w:rPr>
        <w:tab/>
        <w:t>Discussion on UE side data collection</w:t>
      </w:r>
      <w:r w:rsidRPr="00A066A8">
        <w:rPr>
          <w:noProof/>
        </w:rPr>
        <w:tab/>
        <w:t>China Unicom</w:t>
      </w:r>
      <w:r w:rsidRPr="00A066A8">
        <w:rPr>
          <w:noProof/>
        </w:rPr>
        <w:tab/>
        <w:t>discussion</w:t>
      </w:r>
      <w:r w:rsidRPr="00A066A8">
        <w:rPr>
          <w:noProof/>
        </w:rPr>
        <w:tab/>
        <w:t>NR_AIML_air-Core</w:t>
      </w:r>
    </w:p>
    <w:p w14:paraId="564833F2" w14:textId="77777777" w:rsidR="005E036C" w:rsidRPr="00A066A8" w:rsidRDefault="005E036C" w:rsidP="005E036C">
      <w:pPr>
        <w:pStyle w:val="Doc-text2"/>
      </w:pPr>
    </w:p>
    <w:p w14:paraId="2AFDB0E5" w14:textId="77777777" w:rsidR="005E036C" w:rsidRPr="00A066A8" w:rsidRDefault="005E036C" w:rsidP="005E036C">
      <w:pPr>
        <w:pStyle w:val="Doc-text2"/>
      </w:pPr>
      <w:r w:rsidRPr="00A066A8">
        <w:lastRenderedPageBreak/>
        <w:t>Proposal 3: Regarding CN based solution, RAN2 to discuss the principle that all the training data should be defined in 3GPP specs and can be read by CN.</w:t>
      </w:r>
    </w:p>
    <w:p w14:paraId="6177FCD5" w14:textId="77777777" w:rsidR="005E036C" w:rsidRPr="00A066A8" w:rsidRDefault="005E036C" w:rsidP="005E036C">
      <w:pPr>
        <w:pStyle w:val="Doc-text2"/>
      </w:pPr>
      <w:r w:rsidRPr="00A066A8">
        <w:t>Proposal 4: Regarding OAM based solution, RAN2 to discuss the principle that all the training data should be defined in 3GPP specs and can be read by OAM.</w:t>
      </w:r>
    </w:p>
    <w:p w14:paraId="532B67B2" w14:textId="77777777" w:rsidR="005E036C" w:rsidRPr="00A066A8" w:rsidRDefault="005E036C" w:rsidP="005E036C">
      <w:pPr>
        <w:rPr>
          <w:i/>
          <w:noProof/>
          <w:sz w:val="18"/>
        </w:rPr>
      </w:pPr>
    </w:p>
    <w:p w14:paraId="4335FC38" w14:textId="77777777" w:rsidR="005E036C" w:rsidRPr="00A066A8" w:rsidRDefault="005E036C" w:rsidP="005E036C">
      <w:pPr>
        <w:rPr>
          <w:i/>
          <w:noProof/>
          <w:sz w:val="18"/>
        </w:rPr>
      </w:pPr>
    </w:p>
    <w:p w14:paraId="0919C10C" w14:textId="1D3B94D2" w:rsidR="005E036C" w:rsidRPr="00A066A8" w:rsidRDefault="005E036C" w:rsidP="005E036C">
      <w:pPr>
        <w:pStyle w:val="Doc-title"/>
      </w:pPr>
      <w:r w:rsidRPr="00A066A8">
        <w:t>R2-2402171</w:t>
      </w:r>
      <w:r w:rsidRPr="00A066A8">
        <w:tab/>
        <w:t>Data Collection for UE Side Model Training</w:t>
      </w:r>
      <w:r w:rsidRPr="00A066A8">
        <w:tab/>
        <w:t>OPPO</w:t>
      </w:r>
      <w:r w:rsidRPr="00A066A8">
        <w:tab/>
        <w:t>discussion</w:t>
      </w:r>
      <w:r w:rsidRPr="00A066A8">
        <w:tab/>
        <w:t>Rel-19</w:t>
      </w:r>
      <w:r w:rsidRPr="00A066A8">
        <w:tab/>
        <w:t>NR_AIML_air-Core</w:t>
      </w:r>
    </w:p>
    <w:p w14:paraId="3C0F8E86" w14:textId="507E11ED" w:rsidR="005E036C" w:rsidRPr="00A066A8" w:rsidRDefault="005E036C" w:rsidP="005E036C">
      <w:pPr>
        <w:pStyle w:val="Doc-title"/>
      </w:pPr>
      <w:r w:rsidRPr="00A066A8">
        <w:t>R2-2402302</w:t>
      </w:r>
      <w:r w:rsidRPr="00A066A8">
        <w:tab/>
        <w:t>Consideration on UE side data collection</w:t>
      </w:r>
      <w:r w:rsidRPr="00A066A8">
        <w:tab/>
        <w:t>CATT</w:t>
      </w:r>
      <w:r w:rsidRPr="00A066A8">
        <w:tab/>
        <w:t>discussion</w:t>
      </w:r>
      <w:r w:rsidRPr="00A066A8">
        <w:tab/>
        <w:t>Rel-19</w:t>
      </w:r>
      <w:r w:rsidRPr="00A066A8">
        <w:tab/>
        <w:t>NR_AIML_air-Core</w:t>
      </w:r>
    </w:p>
    <w:p w14:paraId="3BDB881E" w14:textId="4D6EF92B" w:rsidR="005E036C" w:rsidRPr="00A066A8" w:rsidRDefault="005E036C" w:rsidP="005E036C">
      <w:pPr>
        <w:pStyle w:val="Doc-title"/>
      </w:pPr>
      <w:r w:rsidRPr="00A066A8">
        <w:t>R2-2402316</w:t>
      </w:r>
      <w:r w:rsidRPr="00A066A8">
        <w:tab/>
        <w:t>Data collection for UE side model training</w:t>
      </w:r>
      <w:r w:rsidRPr="00A066A8">
        <w:tab/>
        <w:t>Xiaomi</w:t>
      </w:r>
      <w:r w:rsidRPr="00A066A8">
        <w:tab/>
        <w:t>discussion</w:t>
      </w:r>
      <w:r w:rsidRPr="00A066A8">
        <w:tab/>
        <w:t>Rel-19</w:t>
      </w:r>
      <w:r w:rsidRPr="00A066A8">
        <w:tab/>
        <w:t>NR_AIML_air-Core</w:t>
      </w:r>
    </w:p>
    <w:p w14:paraId="7001ADC7" w14:textId="38A86B3A" w:rsidR="005E036C" w:rsidRPr="00A066A8" w:rsidRDefault="005E036C" w:rsidP="005E036C">
      <w:pPr>
        <w:pStyle w:val="Doc-title"/>
      </w:pPr>
      <w:r w:rsidRPr="00A066A8">
        <w:t>R2-2402342</w:t>
      </w:r>
      <w:r w:rsidRPr="00A066A8">
        <w:tab/>
        <w:t>Discussion on UE side data collection</w:t>
      </w:r>
      <w:r w:rsidRPr="00A066A8">
        <w:tab/>
        <w:t>Spreadtrum Communications</w:t>
      </w:r>
      <w:r w:rsidRPr="00A066A8">
        <w:tab/>
        <w:t>discussion</w:t>
      </w:r>
      <w:r w:rsidRPr="00A066A8">
        <w:tab/>
        <w:t>Rel-19</w:t>
      </w:r>
    </w:p>
    <w:p w14:paraId="0B74A50E" w14:textId="57098739" w:rsidR="005E036C" w:rsidRPr="00A066A8" w:rsidRDefault="005E036C" w:rsidP="005E036C">
      <w:pPr>
        <w:pStyle w:val="Doc-title"/>
      </w:pPr>
      <w:r w:rsidRPr="00A066A8">
        <w:t>R2-2402364</w:t>
      </w:r>
      <w:r w:rsidRPr="00A066A8">
        <w:tab/>
        <w:t xml:space="preserve">Data Collection for UE Side Model Training </w:t>
      </w:r>
      <w:r w:rsidRPr="00A066A8">
        <w:tab/>
        <w:t>MediaTek Inc.</w:t>
      </w:r>
      <w:r w:rsidRPr="00A066A8">
        <w:tab/>
        <w:t>discussion</w:t>
      </w:r>
    </w:p>
    <w:p w14:paraId="14ECC402" w14:textId="3E32C82B" w:rsidR="005E036C" w:rsidRPr="00A066A8" w:rsidRDefault="005E036C" w:rsidP="005E036C">
      <w:pPr>
        <w:pStyle w:val="Doc-title"/>
      </w:pPr>
      <w:r w:rsidRPr="00A066A8">
        <w:t>R2-2402375</w:t>
      </w:r>
      <w:r w:rsidRPr="00A066A8">
        <w:tab/>
        <w:t>Data collection for UE-side model training</w:t>
      </w:r>
      <w:r w:rsidRPr="00A066A8">
        <w:tab/>
        <w:t>Samsung</w:t>
      </w:r>
      <w:r w:rsidRPr="00A066A8">
        <w:tab/>
        <w:t>discussion</w:t>
      </w:r>
      <w:r w:rsidRPr="00A066A8">
        <w:tab/>
        <w:t>Rel-19</w:t>
      </w:r>
      <w:r w:rsidRPr="00A066A8">
        <w:tab/>
        <w:t>NR_AIML_air-Core</w:t>
      </w:r>
    </w:p>
    <w:p w14:paraId="5A2843DC" w14:textId="72D16EE1" w:rsidR="005E036C" w:rsidRPr="00A066A8" w:rsidRDefault="005E036C" w:rsidP="005E036C">
      <w:pPr>
        <w:pStyle w:val="Doc-title"/>
      </w:pPr>
      <w:r w:rsidRPr="00A066A8">
        <w:t>R2-2402478</w:t>
      </w:r>
      <w:r w:rsidRPr="00A066A8">
        <w:tab/>
        <w:t>Label Dataset Transfer for Positioning UE-sided model training</w:t>
      </w:r>
      <w:r w:rsidRPr="00A066A8">
        <w:tab/>
        <w:t>Intel Corporation</w:t>
      </w:r>
      <w:r w:rsidRPr="00A066A8">
        <w:tab/>
        <w:t>discussion</w:t>
      </w:r>
      <w:r w:rsidRPr="00A066A8">
        <w:tab/>
        <w:t>Rel-19</w:t>
      </w:r>
      <w:r w:rsidRPr="00A066A8">
        <w:tab/>
        <w:t>NR_AIML_air-Core</w:t>
      </w:r>
    </w:p>
    <w:p w14:paraId="55C04588" w14:textId="124DD475" w:rsidR="005E036C" w:rsidRPr="00A066A8" w:rsidRDefault="005E036C" w:rsidP="005E036C">
      <w:pPr>
        <w:pStyle w:val="Doc-title"/>
      </w:pPr>
      <w:r w:rsidRPr="00A066A8">
        <w:t>R2-2402489</w:t>
      </w:r>
      <w:r w:rsidRPr="00A066A8">
        <w:tab/>
        <w:t>Discussion on UE side data collection</w:t>
      </w:r>
      <w:r w:rsidRPr="00A066A8">
        <w:tab/>
        <w:t>vivo</w:t>
      </w:r>
      <w:r w:rsidRPr="00A066A8">
        <w:tab/>
        <w:t>discussion</w:t>
      </w:r>
      <w:r w:rsidRPr="00A066A8">
        <w:tab/>
        <w:t>Rel-18</w:t>
      </w:r>
      <w:r w:rsidRPr="00A066A8">
        <w:tab/>
        <w:t>NR_AIML_air-Core</w:t>
      </w:r>
    </w:p>
    <w:p w14:paraId="4C3860DA" w14:textId="298FA12A" w:rsidR="005E036C" w:rsidRPr="00A066A8" w:rsidRDefault="005E036C" w:rsidP="005E036C">
      <w:pPr>
        <w:pStyle w:val="Doc-title"/>
      </w:pPr>
      <w:r w:rsidRPr="00A066A8">
        <w:t>R2-2402669</w:t>
      </w:r>
      <w:r w:rsidRPr="00A066A8">
        <w:tab/>
        <w:t>Data Collection for UE side Model training</w:t>
      </w:r>
      <w:r w:rsidRPr="00A066A8">
        <w:tab/>
        <w:t>NEC</w:t>
      </w:r>
      <w:r w:rsidRPr="00A066A8">
        <w:tab/>
        <w:t>discussion</w:t>
      </w:r>
      <w:r w:rsidRPr="00A066A8">
        <w:tab/>
        <w:t>NR_Mob_enh2-Core</w:t>
      </w:r>
    </w:p>
    <w:p w14:paraId="29E85AFF" w14:textId="3EC103ED" w:rsidR="005E036C" w:rsidRPr="00A066A8" w:rsidRDefault="005E036C" w:rsidP="005E036C">
      <w:pPr>
        <w:pStyle w:val="Doc-title"/>
      </w:pPr>
      <w:r w:rsidRPr="00A066A8">
        <w:t>R2-2402732</w:t>
      </w:r>
      <w:r w:rsidRPr="00A066A8">
        <w:tab/>
        <w:t>Discussion on data collection for UE-sided model</w:t>
      </w:r>
      <w:r w:rsidRPr="00A066A8">
        <w:tab/>
        <w:t>Lenovo</w:t>
      </w:r>
      <w:r w:rsidRPr="00A066A8">
        <w:tab/>
        <w:t>discussion</w:t>
      </w:r>
      <w:r w:rsidRPr="00A066A8">
        <w:tab/>
        <w:t>Rel-19</w:t>
      </w:r>
    </w:p>
    <w:p w14:paraId="51F7AD45" w14:textId="73E53549" w:rsidR="005E036C" w:rsidRPr="00A066A8" w:rsidRDefault="005E036C" w:rsidP="005E036C">
      <w:pPr>
        <w:pStyle w:val="Doc-title"/>
      </w:pPr>
      <w:r w:rsidRPr="00A066A8">
        <w:t>R2-2402864</w:t>
      </w:r>
      <w:r w:rsidRPr="00A066A8">
        <w:tab/>
        <w:t>Discussion on UE-sided data collection</w:t>
      </w:r>
      <w:r w:rsidRPr="00A066A8">
        <w:tab/>
        <w:t>Apple</w:t>
      </w:r>
      <w:r w:rsidRPr="00A066A8">
        <w:tab/>
        <w:t>discussion</w:t>
      </w:r>
      <w:r w:rsidRPr="00A066A8">
        <w:tab/>
        <w:t>Rel-19</w:t>
      </w:r>
      <w:r w:rsidRPr="00A066A8">
        <w:tab/>
        <w:t>NR_AIML_air-Core</w:t>
      </w:r>
    </w:p>
    <w:p w14:paraId="25BF1898" w14:textId="412CFCBC" w:rsidR="005E036C" w:rsidRPr="00A066A8" w:rsidRDefault="005E036C" w:rsidP="005E036C">
      <w:pPr>
        <w:pStyle w:val="Doc-title"/>
      </w:pPr>
      <w:r w:rsidRPr="00A066A8">
        <w:t>R2-2402962</w:t>
      </w:r>
      <w:r w:rsidRPr="00A066A8">
        <w:tab/>
        <w:t>Data Collection for Training of UE-side AI/ML Models</w:t>
      </w:r>
      <w:r w:rsidRPr="00A066A8">
        <w:tab/>
        <w:t>Nokia</w:t>
      </w:r>
      <w:r w:rsidRPr="00A066A8">
        <w:tab/>
        <w:t>discussion</w:t>
      </w:r>
      <w:r w:rsidRPr="00A066A8">
        <w:tab/>
        <w:t>Rel-19</w:t>
      </w:r>
      <w:r w:rsidRPr="00A066A8">
        <w:tab/>
        <w:t>NR_AIML_air-Core, NR_AIML_air</w:t>
      </w:r>
    </w:p>
    <w:p w14:paraId="2F1F419B" w14:textId="17A76582" w:rsidR="005E036C" w:rsidRPr="00A066A8" w:rsidRDefault="005E036C" w:rsidP="005E036C">
      <w:pPr>
        <w:pStyle w:val="Doc-title"/>
      </w:pPr>
      <w:r w:rsidRPr="00A066A8">
        <w:t>R2-2403022</w:t>
      </w:r>
      <w:r w:rsidRPr="00A066A8">
        <w:tab/>
        <w:t>Discussion on data collection for UE-sided model training</w:t>
      </w:r>
      <w:r w:rsidRPr="00A066A8">
        <w:tab/>
        <w:t>CMCC</w:t>
      </w:r>
      <w:r w:rsidRPr="00A066A8">
        <w:tab/>
        <w:t>discussion</w:t>
      </w:r>
      <w:r w:rsidRPr="00A066A8">
        <w:tab/>
        <w:t>Rel-19</w:t>
      </w:r>
      <w:r w:rsidRPr="00A066A8">
        <w:tab/>
        <w:t>NR_AIML_air-Core</w:t>
      </w:r>
    </w:p>
    <w:p w14:paraId="5D24AE99" w14:textId="2C198293" w:rsidR="005E036C" w:rsidRPr="00A066A8" w:rsidRDefault="005E036C" w:rsidP="005E036C">
      <w:pPr>
        <w:pStyle w:val="Doc-title"/>
      </w:pPr>
      <w:r w:rsidRPr="00A066A8">
        <w:t>R2-2403122</w:t>
      </w:r>
      <w:r w:rsidRPr="00A066A8">
        <w:tab/>
        <w:t>UE-side data collection</w:t>
      </w:r>
      <w:r w:rsidRPr="00A066A8">
        <w:tab/>
        <w:t>Fraunhofer HHI, Fraunhofer IIS</w:t>
      </w:r>
      <w:r w:rsidRPr="00A066A8">
        <w:tab/>
        <w:t>discussion</w:t>
      </w:r>
    </w:p>
    <w:p w14:paraId="634B14DF" w14:textId="67AA1C83" w:rsidR="005E036C" w:rsidRPr="00A066A8" w:rsidRDefault="005E036C" w:rsidP="005E036C">
      <w:pPr>
        <w:pStyle w:val="Doc-title"/>
      </w:pPr>
      <w:r w:rsidRPr="00A066A8">
        <w:t>R2-2403163</w:t>
      </w:r>
      <w:r w:rsidRPr="00A066A8">
        <w:tab/>
        <w:t>Discussion on  UE-sided data collection for training</w:t>
      </w:r>
      <w:r w:rsidRPr="00A066A8">
        <w:tab/>
        <w:t>Huawei, HiSilicon</w:t>
      </w:r>
      <w:r w:rsidRPr="00A066A8">
        <w:tab/>
        <w:t>discussion</w:t>
      </w:r>
      <w:r w:rsidRPr="00A066A8">
        <w:tab/>
        <w:t>Rel-19</w:t>
      </w:r>
      <w:r w:rsidRPr="00A066A8">
        <w:tab/>
        <w:t>NR_AIML_air-Core</w:t>
      </w:r>
    </w:p>
    <w:p w14:paraId="526CA16D" w14:textId="30BCC9B1" w:rsidR="005E036C" w:rsidRPr="00A066A8" w:rsidRDefault="005E036C" w:rsidP="005E036C">
      <w:pPr>
        <w:pStyle w:val="Doc-title"/>
      </w:pPr>
      <w:r w:rsidRPr="00A066A8">
        <w:t>R2-2403230</w:t>
      </w:r>
      <w:r w:rsidRPr="00A066A8">
        <w:tab/>
        <w:t xml:space="preserve">Discussion on UE Side Data Collection </w:t>
      </w:r>
      <w:r w:rsidRPr="00A066A8">
        <w:tab/>
        <w:t xml:space="preserve">Qualcomm Incorporated </w:t>
      </w:r>
      <w:r w:rsidRPr="00A066A8">
        <w:tab/>
        <w:t>discussion</w:t>
      </w:r>
      <w:r w:rsidRPr="00A066A8">
        <w:tab/>
        <w:t>Rel-19</w:t>
      </w:r>
    </w:p>
    <w:p w14:paraId="2C79BA73" w14:textId="19AC9CF0" w:rsidR="005E036C" w:rsidRPr="00A066A8" w:rsidRDefault="005E036C" w:rsidP="005E036C">
      <w:pPr>
        <w:pStyle w:val="Doc-title"/>
      </w:pPr>
      <w:r w:rsidRPr="00A066A8">
        <w:t>R2-2403235</w:t>
      </w:r>
      <w:r w:rsidRPr="00A066A8">
        <w:tab/>
        <w:t>Data Collection for UE-Side Model Training</w:t>
      </w:r>
      <w:r w:rsidRPr="00A066A8">
        <w:tab/>
        <w:t>Interdigital Inc.</w:t>
      </w:r>
      <w:r w:rsidRPr="00A066A8">
        <w:tab/>
        <w:t>discussion</w:t>
      </w:r>
      <w:r w:rsidRPr="00A066A8">
        <w:tab/>
        <w:t>Rel-19</w:t>
      </w:r>
      <w:r w:rsidRPr="00A066A8">
        <w:tab/>
        <w:t>NR_AIML_air-Core</w:t>
      </w:r>
    </w:p>
    <w:p w14:paraId="54F29E2D" w14:textId="1DF2F6C2" w:rsidR="005E036C" w:rsidRPr="00A066A8" w:rsidRDefault="005E036C" w:rsidP="005E036C">
      <w:pPr>
        <w:pStyle w:val="Doc-title"/>
      </w:pPr>
      <w:r w:rsidRPr="00A066A8">
        <w:t>R2-2403378</w:t>
      </w:r>
      <w:r w:rsidRPr="00A066A8">
        <w:tab/>
        <w:t>Consideration on UE Side Data Colection</w:t>
      </w:r>
      <w:r w:rsidRPr="00A066A8">
        <w:tab/>
        <w:t>ZTE Corporation,Sanechips</w:t>
      </w:r>
      <w:r w:rsidRPr="00A066A8">
        <w:tab/>
        <w:t>discussion</w:t>
      </w:r>
      <w:r w:rsidRPr="00A066A8">
        <w:tab/>
        <w:t>Rel-19</w:t>
      </w:r>
      <w:r w:rsidRPr="00A066A8">
        <w:tab/>
        <w:t>NR_AIML_air-Core</w:t>
      </w:r>
    </w:p>
    <w:p w14:paraId="7AAAFA5D" w14:textId="6138A500" w:rsidR="005E036C" w:rsidRPr="00A066A8" w:rsidRDefault="005E036C" w:rsidP="005E036C">
      <w:pPr>
        <w:pStyle w:val="Doc-title"/>
      </w:pPr>
      <w:r w:rsidRPr="00A066A8">
        <w:t>R2-2403473</w:t>
      </w:r>
      <w:r w:rsidRPr="00A066A8">
        <w:tab/>
        <w:t>Discussion on Data Collection for UE-side Model Training</w:t>
      </w:r>
      <w:r w:rsidRPr="00A066A8">
        <w:tab/>
        <w:t>Futurewei Technologies</w:t>
      </w:r>
      <w:r w:rsidRPr="00A066A8">
        <w:tab/>
        <w:t>discussion</w:t>
      </w:r>
    </w:p>
    <w:p w14:paraId="0C53AFB5" w14:textId="4F841D13" w:rsidR="005E036C" w:rsidRPr="00A066A8" w:rsidRDefault="005E036C" w:rsidP="005E036C">
      <w:pPr>
        <w:pStyle w:val="Doc-title"/>
      </w:pPr>
      <w:r w:rsidRPr="00A066A8">
        <w:t>R2-2403492</w:t>
      </w:r>
      <w:r w:rsidRPr="00A066A8">
        <w:tab/>
        <w:t>AI/ML Data Collection Requirements</w:t>
      </w:r>
      <w:r w:rsidRPr="00A066A8">
        <w:tab/>
        <w:t>T-Mobile USA, Verizon, Charter, NTT DOCOMO, Deutsche Telekom, Turkcell, BT, AT&amp;T, Nokia, Telecom Italia, CMCC</w:t>
      </w:r>
      <w:r w:rsidRPr="00A066A8">
        <w:tab/>
        <w:t>discussion</w:t>
      </w:r>
      <w:r w:rsidRPr="00A066A8">
        <w:tab/>
        <w:t>Rel-19</w:t>
      </w:r>
      <w:r w:rsidRPr="00A066A8">
        <w:tab/>
        <w:t>NR_AIML_air, NR_AIML_air-Core</w:t>
      </w:r>
    </w:p>
    <w:p w14:paraId="01887837" w14:textId="29973C98" w:rsidR="005E036C" w:rsidRPr="00A066A8" w:rsidRDefault="005E036C" w:rsidP="005E036C">
      <w:pPr>
        <w:pStyle w:val="Doc-title"/>
      </w:pPr>
      <w:r w:rsidRPr="00A066A8">
        <w:t>R2-2403567</w:t>
      </w:r>
      <w:r w:rsidRPr="00A066A8">
        <w:tab/>
        <w:t>Discussion on UE side data collection</w:t>
      </w:r>
      <w:r w:rsidRPr="00A066A8">
        <w:tab/>
        <w:t>China Unicom</w:t>
      </w:r>
      <w:r w:rsidRPr="00A066A8">
        <w:tab/>
        <w:t>discussion</w:t>
      </w:r>
      <w:r w:rsidRPr="00A066A8">
        <w:tab/>
        <w:t>NR_AIML_air-Core</w:t>
      </w:r>
    </w:p>
    <w:p w14:paraId="6B789811" w14:textId="00DE8376" w:rsidR="005E036C" w:rsidRPr="00A066A8" w:rsidRDefault="005E036C" w:rsidP="005E036C">
      <w:pPr>
        <w:pStyle w:val="Doc-title"/>
      </w:pPr>
      <w:r w:rsidRPr="00A066A8">
        <w:t>R2-2403573</w:t>
      </w:r>
      <w:r w:rsidRPr="00A066A8">
        <w:tab/>
        <w:t>UE side data collection</w:t>
      </w:r>
      <w:r w:rsidRPr="00A066A8">
        <w:tab/>
        <w:t>LG Electronics</w:t>
      </w:r>
      <w:r w:rsidRPr="00A066A8">
        <w:tab/>
        <w:t>discussion</w:t>
      </w:r>
      <w:r w:rsidRPr="00A066A8">
        <w:tab/>
        <w:t>Rel-19</w:t>
      </w:r>
      <w:r w:rsidRPr="00A066A8">
        <w:tab/>
        <w:t>NR_AIML_air-Core</w:t>
      </w:r>
    </w:p>
    <w:p w14:paraId="0C6EA5F6" w14:textId="478C23C5" w:rsidR="005E036C" w:rsidRPr="00A066A8" w:rsidRDefault="005E036C" w:rsidP="005E036C">
      <w:pPr>
        <w:pStyle w:val="Doc-title"/>
      </w:pPr>
      <w:r w:rsidRPr="00A066A8">
        <w:t>R2-2403658</w:t>
      </w:r>
      <w:r w:rsidRPr="00A066A8">
        <w:tab/>
        <w:t>Discussion on UE side data collection</w:t>
      </w:r>
      <w:r w:rsidRPr="00A066A8">
        <w:tab/>
        <w:t>Indian Institute of Tech (M), IIT Kanpur</w:t>
      </w:r>
      <w:r w:rsidRPr="00A066A8">
        <w:tab/>
        <w:t>discussion</w:t>
      </w:r>
      <w:r w:rsidRPr="00A066A8">
        <w:tab/>
        <w:t>Rel-19</w:t>
      </w:r>
    </w:p>
    <w:p w14:paraId="0BE18F09" w14:textId="4E6AC6C0" w:rsidR="005E036C" w:rsidRPr="00A066A8" w:rsidRDefault="005E036C" w:rsidP="005E036C">
      <w:pPr>
        <w:pStyle w:val="Doc-title"/>
      </w:pPr>
      <w:r w:rsidRPr="00A066A8">
        <w:t>R2-2403661</w:t>
      </w:r>
      <w:r w:rsidRPr="00A066A8">
        <w:tab/>
        <w:t>UE-side Data Collection</w:t>
      </w:r>
      <w:r w:rsidRPr="00A066A8">
        <w:tab/>
        <w:t>Ericsson</w:t>
      </w:r>
      <w:r w:rsidRPr="00A066A8">
        <w:tab/>
        <w:t>discussion</w:t>
      </w:r>
      <w:r w:rsidRPr="00A066A8">
        <w:tab/>
        <w:t>NR_AIML_air-Core</w:t>
      </w:r>
    </w:p>
    <w:p w14:paraId="6738F661" w14:textId="77777777" w:rsidR="005E036C" w:rsidRPr="00A066A8" w:rsidRDefault="005E036C" w:rsidP="005E036C">
      <w:pPr>
        <w:pStyle w:val="Doc-text2"/>
        <w:ind w:left="0" w:firstLine="0"/>
      </w:pPr>
    </w:p>
    <w:p w14:paraId="0F50C43A" w14:textId="77777777" w:rsidR="005E036C" w:rsidRPr="00A066A8" w:rsidRDefault="005E036C" w:rsidP="005E036C">
      <w:pPr>
        <w:pStyle w:val="Heading2"/>
      </w:pPr>
      <w:bookmarkStart w:id="567" w:name="_Toc166191399"/>
      <w:r w:rsidRPr="00A066A8">
        <w:t>8.2</w:t>
      </w:r>
      <w:r w:rsidRPr="00A066A8">
        <w:tab/>
        <w:t>Ambient IoT</w:t>
      </w:r>
      <w:bookmarkEnd w:id="567"/>
    </w:p>
    <w:p w14:paraId="2884A882" w14:textId="77777777" w:rsidR="005E036C" w:rsidRPr="00A066A8" w:rsidRDefault="005E036C" w:rsidP="005E036C">
      <w:pPr>
        <w:pStyle w:val="Comments"/>
      </w:pPr>
      <w:r w:rsidRPr="00A066A8">
        <w:t>(FS_Ambient_IoT_solutions,leading WG: RAN1; REL-19; SID: RP-240826)</w:t>
      </w:r>
    </w:p>
    <w:p w14:paraId="044148FD" w14:textId="77777777" w:rsidR="005E036C" w:rsidRPr="00A066A8" w:rsidRDefault="005E036C" w:rsidP="005E036C">
      <w:pPr>
        <w:pStyle w:val="Comments"/>
      </w:pPr>
      <w:r w:rsidRPr="00A066A8">
        <w:t>Time budget: 2 TU</w:t>
      </w:r>
    </w:p>
    <w:p w14:paraId="5799C981" w14:textId="77777777" w:rsidR="005E036C" w:rsidRPr="00A066A8" w:rsidRDefault="005E036C" w:rsidP="005E036C">
      <w:pPr>
        <w:pStyle w:val="Comments"/>
      </w:pPr>
      <w:r w:rsidRPr="00A066A8">
        <w:t xml:space="preserve">Tdoc Limitation: 5 tdocs </w:t>
      </w:r>
    </w:p>
    <w:p w14:paraId="41D45186" w14:textId="77777777" w:rsidR="005E036C" w:rsidRPr="00A066A8" w:rsidRDefault="005E036C" w:rsidP="005E036C">
      <w:pPr>
        <w:pStyle w:val="Comments"/>
      </w:pPr>
      <w:r w:rsidRPr="00A066A8">
        <w:t xml:space="preserve">NOTE: contributions should focus on technical aspects of topology 1 only in RAN2#125bis (or common aspects of topology1/topology2) to progress on some basic required functionality.  </w:t>
      </w:r>
    </w:p>
    <w:p w14:paraId="3861A9B0" w14:textId="4431937C" w:rsidR="005E036C" w:rsidRPr="00A066A8" w:rsidRDefault="005E036C" w:rsidP="005E036C">
      <w:pPr>
        <w:pStyle w:val="Doc-text2"/>
      </w:pPr>
    </w:p>
    <w:p w14:paraId="15B78ED2" w14:textId="77777777" w:rsidR="005E036C" w:rsidRPr="00A066A8" w:rsidRDefault="005E036C" w:rsidP="005E036C">
      <w:pPr>
        <w:pStyle w:val="Heading3"/>
      </w:pPr>
      <w:bookmarkStart w:id="568" w:name="_Toc166191400"/>
      <w:r w:rsidRPr="00A066A8">
        <w:t>8.2.1</w:t>
      </w:r>
      <w:r w:rsidRPr="00A066A8">
        <w:tab/>
        <w:t>Organizational</w:t>
      </w:r>
      <w:bookmarkEnd w:id="568"/>
    </w:p>
    <w:p w14:paraId="3DEEC583" w14:textId="77777777" w:rsidR="005E036C" w:rsidRPr="00A066A8" w:rsidRDefault="005E036C" w:rsidP="005E036C">
      <w:pPr>
        <w:pStyle w:val="Comments"/>
      </w:pPr>
      <w:r w:rsidRPr="00A066A8">
        <w:t>LS, Rapporteur input, including workplan, etc</w:t>
      </w:r>
    </w:p>
    <w:p w14:paraId="0C1C076A" w14:textId="47F08E40" w:rsidR="005E036C" w:rsidRPr="00A066A8" w:rsidRDefault="005E036C" w:rsidP="005E036C">
      <w:pPr>
        <w:pStyle w:val="Doc-title"/>
      </w:pPr>
      <w:r w:rsidRPr="00A066A8">
        <w:lastRenderedPageBreak/>
        <w:t>R2-2403027</w:t>
      </w:r>
      <w:r w:rsidRPr="00A066A8">
        <w:tab/>
        <w:t>Work plan for Ambient IoT</w:t>
      </w:r>
      <w:r w:rsidRPr="00A066A8">
        <w:tab/>
        <w:t>CMCC, Huawei, T-Mobile</w:t>
      </w:r>
      <w:r w:rsidRPr="00A066A8">
        <w:tab/>
        <w:t>Work Plan</w:t>
      </w:r>
      <w:r w:rsidRPr="00A066A8">
        <w:tab/>
        <w:t>Rel-19</w:t>
      </w:r>
      <w:r w:rsidRPr="00A066A8">
        <w:tab/>
        <w:t>FS_Ambient_IoT_solutions</w:t>
      </w:r>
    </w:p>
    <w:p w14:paraId="2A55124D" w14:textId="77777777" w:rsidR="005E036C" w:rsidRPr="00A066A8" w:rsidRDefault="005E036C" w:rsidP="005E036C">
      <w:pPr>
        <w:pStyle w:val="Doc-text2"/>
      </w:pPr>
      <w:r w:rsidRPr="00A066A8">
        <w:t>-</w:t>
      </w:r>
      <w:r w:rsidRPr="00A066A8">
        <w:tab/>
        <w:t xml:space="preserve">Qualcomm doesn’t think we should focus on topology 1 but aim to do a common design for topology 1 and 2.   Also we shouldn’t use paging like.  </w:t>
      </w:r>
    </w:p>
    <w:p w14:paraId="1CABCE92" w14:textId="77777777" w:rsidR="005E036C" w:rsidRPr="00A066A8" w:rsidRDefault="005E036C" w:rsidP="005E036C">
      <w:pPr>
        <w:pStyle w:val="Doc-text2"/>
      </w:pPr>
      <w:r w:rsidRPr="00A066A8">
        <w:t>=&gt;</w:t>
      </w:r>
      <w:r w:rsidRPr="00A066A8">
        <w:tab/>
        <w:t>Noted</w:t>
      </w:r>
    </w:p>
    <w:p w14:paraId="06206C2B" w14:textId="77777777" w:rsidR="005E036C" w:rsidRPr="00A066A8" w:rsidRDefault="005E036C" w:rsidP="005E036C">
      <w:pPr>
        <w:pStyle w:val="Doc-text2"/>
      </w:pPr>
    </w:p>
    <w:p w14:paraId="24E258C8" w14:textId="616B2A85" w:rsidR="005E036C" w:rsidRPr="00A066A8" w:rsidRDefault="005E036C" w:rsidP="005E036C">
      <w:pPr>
        <w:pStyle w:val="Doc-title"/>
      </w:pPr>
      <w:r w:rsidRPr="00A066A8">
        <w:t>R2-2403113</w:t>
      </w:r>
      <w:r w:rsidRPr="00A066A8">
        <w:tab/>
        <w:t>TP for TR 38.769 update (RAN2 sub-clause skeleton)</w:t>
      </w:r>
      <w:r w:rsidRPr="00A066A8">
        <w:tab/>
        <w:t>Huawei, CMCC, T-Mobile USA</w:t>
      </w:r>
      <w:r w:rsidRPr="00A066A8">
        <w:tab/>
        <w:t>discussion</w:t>
      </w:r>
      <w:r w:rsidRPr="00A066A8">
        <w:tab/>
        <w:t>Rel-19</w:t>
      </w:r>
      <w:r w:rsidRPr="00A066A8">
        <w:tab/>
        <w:t>FS_Ambient_IoT_solutions</w:t>
      </w:r>
    </w:p>
    <w:p w14:paraId="1A74BC1D" w14:textId="77777777" w:rsidR="005E036C" w:rsidRPr="00A066A8" w:rsidRDefault="005E036C" w:rsidP="005E036C">
      <w:pPr>
        <w:pStyle w:val="Doc-text2"/>
      </w:pPr>
      <w:r w:rsidRPr="00A066A8">
        <w:t>-</w:t>
      </w:r>
      <w:r w:rsidRPr="00A066A8">
        <w:tab/>
        <w:t>CATT thinks that data transmission and architecture should also be include.  Ericsson thinks that DO-A is missing and assessment outcome should be capture.</w:t>
      </w:r>
    </w:p>
    <w:p w14:paraId="0B6154A5" w14:textId="77777777" w:rsidR="005E036C" w:rsidRPr="00A066A8" w:rsidRDefault="005E036C" w:rsidP="005E036C">
      <w:pPr>
        <w:pStyle w:val="Doc-text2"/>
      </w:pPr>
      <w:r w:rsidRPr="00A066A8">
        <w:t>=&gt;</w:t>
      </w:r>
      <w:r w:rsidRPr="00A066A8">
        <w:tab/>
        <w:t>Noted</w:t>
      </w:r>
    </w:p>
    <w:p w14:paraId="2FF8E295" w14:textId="77777777" w:rsidR="005E036C" w:rsidRPr="00A066A8" w:rsidRDefault="005E036C" w:rsidP="005E036C">
      <w:pPr>
        <w:pStyle w:val="Doc-text2"/>
      </w:pPr>
    </w:p>
    <w:p w14:paraId="35E53289" w14:textId="77777777" w:rsidR="005E036C" w:rsidRPr="00A066A8" w:rsidRDefault="005E036C" w:rsidP="005E036C">
      <w:pPr>
        <w:pStyle w:val="Doc-text2"/>
      </w:pPr>
    </w:p>
    <w:p w14:paraId="34D0829E" w14:textId="77777777" w:rsidR="005E036C" w:rsidRPr="00A066A8" w:rsidRDefault="005E036C" w:rsidP="005E036C">
      <w:pPr>
        <w:pStyle w:val="Heading3"/>
      </w:pPr>
      <w:bookmarkStart w:id="569" w:name="_Toc166191401"/>
      <w:r w:rsidRPr="00A066A8">
        <w:t>8.2.2</w:t>
      </w:r>
      <w:r w:rsidRPr="00A066A8">
        <w:tab/>
        <w:t>Stage 2 General aspects</w:t>
      </w:r>
      <w:bookmarkEnd w:id="569"/>
    </w:p>
    <w:p w14:paraId="3E2FC0DD" w14:textId="77777777" w:rsidR="005E036C" w:rsidRPr="00A066A8" w:rsidRDefault="005E036C" w:rsidP="005E036C">
      <w:pPr>
        <w:pStyle w:val="Comments"/>
      </w:pPr>
      <w:r w:rsidRPr="00A066A8">
        <w:t>Stage 2 overall procedure/message flow and baseline assumptions on security, and use cases</w:t>
      </w:r>
    </w:p>
    <w:p w14:paraId="4906B37A" w14:textId="77777777" w:rsidR="005E036C" w:rsidRPr="00A066A8" w:rsidRDefault="005E036C" w:rsidP="005E036C">
      <w:pPr>
        <w:pStyle w:val="Doc-title"/>
      </w:pPr>
    </w:p>
    <w:p w14:paraId="21203D51" w14:textId="77777777" w:rsidR="005E036C" w:rsidRPr="00A066A8" w:rsidRDefault="005E036C" w:rsidP="005E036C">
      <w:pPr>
        <w:pStyle w:val="Doc-text2"/>
        <w:ind w:left="0" w:firstLine="0"/>
        <w:rPr>
          <w:b/>
          <w:bCs/>
        </w:rPr>
      </w:pPr>
      <w:r w:rsidRPr="00A066A8">
        <w:rPr>
          <w:b/>
          <w:bCs/>
        </w:rPr>
        <w:t>Topology Assumptions (topology 1 and 2) and prioritization</w:t>
      </w:r>
    </w:p>
    <w:p w14:paraId="6CDD18C6" w14:textId="59A8E3F9" w:rsidR="005E036C" w:rsidRPr="00A066A8" w:rsidRDefault="005E036C" w:rsidP="005E036C">
      <w:pPr>
        <w:pStyle w:val="Doc-title"/>
      </w:pPr>
      <w:r w:rsidRPr="00A066A8">
        <w:t>R2-2402422</w:t>
      </w:r>
      <w:r w:rsidRPr="00A066A8">
        <w:tab/>
        <w:t>General considerations for A-IoT</w:t>
      </w:r>
      <w:r w:rsidRPr="00A066A8">
        <w:tab/>
        <w:t>Intel Corporation</w:t>
      </w:r>
      <w:r w:rsidRPr="00A066A8">
        <w:tab/>
        <w:t>discussion</w:t>
      </w:r>
      <w:r w:rsidRPr="00A066A8">
        <w:tab/>
        <w:t>Rel-19</w:t>
      </w:r>
      <w:r w:rsidRPr="00A066A8">
        <w:tab/>
        <w:t>FS_Ambient_IoT_solutions</w:t>
      </w:r>
    </w:p>
    <w:p w14:paraId="790C67A7" w14:textId="77777777" w:rsidR="005E036C" w:rsidRPr="00A066A8" w:rsidRDefault="005E036C" w:rsidP="005E036C">
      <w:pPr>
        <w:pStyle w:val="Doc-text2"/>
        <w:rPr>
          <w:i/>
          <w:iCs/>
        </w:rPr>
      </w:pPr>
      <w:r w:rsidRPr="00A066A8">
        <w:rPr>
          <w:i/>
          <w:iCs/>
        </w:rPr>
        <w:t>Proposal 4: From RAN2 perspective, the design on the interface between reader and A-IoT device is common for topology 1 and topology 2.</w:t>
      </w:r>
    </w:p>
    <w:p w14:paraId="6BF15818" w14:textId="77777777" w:rsidR="005E036C" w:rsidRPr="00A066A8" w:rsidRDefault="005E036C" w:rsidP="005E036C">
      <w:pPr>
        <w:pStyle w:val="Doc-text2"/>
      </w:pPr>
      <w:r w:rsidRPr="00A066A8">
        <w:t>-</w:t>
      </w:r>
      <w:r w:rsidRPr="00A066A8">
        <w:tab/>
        <w:t xml:space="preserve">Vodafone thinks that the important part is that the design is common for the device.  </w:t>
      </w:r>
    </w:p>
    <w:p w14:paraId="24CD7640" w14:textId="77777777" w:rsidR="005E036C" w:rsidRPr="00A066A8" w:rsidRDefault="005E036C" w:rsidP="005E036C">
      <w:pPr>
        <w:pStyle w:val="Doc-text2"/>
      </w:pPr>
      <w:r w:rsidRPr="00A066A8">
        <w:t>=&gt;</w:t>
      </w:r>
      <w:r w:rsidRPr="00A066A8">
        <w:tab/>
        <w:t>Noted</w:t>
      </w:r>
    </w:p>
    <w:p w14:paraId="793E2D85" w14:textId="77777777" w:rsidR="005E036C" w:rsidRPr="00A066A8" w:rsidRDefault="005E036C" w:rsidP="005E036C">
      <w:pPr>
        <w:pStyle w:val="Doc-text2"/>
        <w:ind w:left="0" w:firstLine="0"/>
      </w:pPr>
    </w:p>
    <w:p w14:paraId="616530F7" w14:textId="52CE051D" w:rsidR="005E036C" w:rsidRPr="00A066A8" w:rsidRDefault="005E036C" w:rsidP="005E036C">
      <w:pPr>
        <w:pStyle w:val="Doc-title"/>
      </w:pPr>
      <w:r w:rsidRPr="00A066A8">
        <w:t>R2-2402156</w:t>
      </w:r>
      <w:r w:rsidRPr="00A066A8">
        <w:tab/>
        <w:t>Discussion on general aspects for Ambient IoT</w:t>
      </w:r>
      <w:r w:rsidRPr="00A066A8">
        <w:tab/>
        <w:t>China Telecom</w:t>
      </w:r>
      <w:r w:rsidRPr="00A066A8">
        <w:tab/>
        <w:t>discussion</w:t>
      </w:r>
      <w:r w:rsidRPr="00A066A8">
        <w:tab/>
        <w:t>Rel-19</w:t>
      </w:r>
      <w:r w:rsidRPr="00A066A8">
        <w:tab/>
        <w:t>FS_Ambient_IoT_solutions</w:t>
      </w:r>
    </w:p>
    <w:p w14:paraId="02145212" w14:textId="77777777" w:rsidR="005E036C" w:rsidRPr="00A066A8" w:rsidRDefault="005E036C" w:rsidP="005E036C">
      <w:pPr>
        <w:pStyle w:val="Doc-text2"/>
        <w:rPr>
          <w:i/>
          <w:iCs/>
        </w:rPr>
      </w:pPr>
      <w:r w:rsidRPr="00A066A8">
        <w:rPr>
          <w:i/>
          <w:iCs/>
        </w:rPr>
        <w:t xml:space="preserve">Proposal 1: RAN2 could first focus on the study of Topology 1 related work, and use the solution for Topology 1 as a baseline for Topology 2 with the principle of having a harmonized physical layer design for both Topologies. </w:t>
      </w:r>
    </w:p>
    <w:p w14:paraId="609D23F3" w14:textId="77777777" w:rsidR="005E036C" w:rsidRPr="00A066A8" w:rsidRDefault="005E036C" w:rsidP="005E036C">
      <w:pPr>
        <w:pStyle w:val="Doc-text2"/>
      </w:pPr>
      <w:r w:rsidRPr="00A066A8">
        <w:t>=&gt;</w:t>
      </w:r>
      <w:r w:rsidRPr="00A066A8">
        <w:tab/>
        <w:t>Noted</w:t>
      </w:r>
    </w:p>
    <w:p w14:paraId="07790FF4" w14:textId="77777777" w:rsidR="005E036C" w:rsidRPr="00A066A8" w:rsidRDefault="005E036C" w:rsidP="005E036C">
      <w:pPr>
        <w:pStyle w:val="Doc-text2"/>
      </w:pPr>
    </w:p>
    <w:p w14:paraId="4A65B29F" w14:textId="77777777" w:rsidR="005E036C" w:rsidRPr="00A066A8" w:rsidRDefault="005E036C" w:rsidP="005E036C">
      <w:pPr>
        <w:pStyle w:val="Doc-text2"/>
        <w:ind w:left="0" w:firstLine="0"/>
        <w:rPr>
          <w:b/>
          <w:bCs/>
        </w:rPr>
      </w:pPr>
    </w:p>
    <w:p w14:paraId="34C3A7FD" w14:textId="77777777" w:rsidR="005E036C" w:rsidRPr="00A066A8" w:rsidRDefault="005E036C" w:rsidP="005E036C">
      <w:pPr>
        <w:pStyle w:val="Doc-text2"/>
        <w:ind w:left="0" w:firstLine="0"/>
      </w:pPr>
    </w:p>
    <w:p w14:paraId="51107305" w14:textId="77777777" w:rsidR="005E036C" w:rsidRPr="00A066A8" w:rsidRDefault="005E036C" w:rsidP="005E036C">
      <w:pPr>
        <w:pStyle w:val="Doc-text2"/>
        <w:ind w:left="0" w:firstLine="0"/>
        <w:rPr>
          <w:b/>
          <w:bCs/>
        </w:rPr>
      </w:pPr>
      <w:r w:rsidRPr="00A066A8">
        <w:rPr>
          <w:b/>
          <w:bCs/>
        </w:rPr>
        <w:t>Inventory and Command General Procedures Flow</w:t>
      </w:r>
    </w:p>
    <w:p w14:paraId="7F19660C" w14:textId="77777777" w:rsidR="005E036C" w:rsidRPr="00A066A8" w:rsidRDefault="005E036C" w:rsidP="005E036C">
      <w:pPr>
        <w:pStyle w:val="Doc-text2"/>
        <w:ind w:left="0" w:firstLine="0"/>
        <w:rPr>
          <w:i/>
          <w:iCs/>
        </w:rPr>
      </w:pPr>
      <w:r w:rsidRPr="00A066A8">
        <w:rPr>
          <w:i/>
          <w:iCs/>
        </w:rPr>
        <w:t>(Basic definitions of use cases to support)</w:t>
      </w:r>
    </w:p>
    <w:p w14:paraId="0C6CD565" w14:textId="1939CEC0" w:rsidR="005E036C" w:rsidRPr="00A066A8" w:rsidRDefault="005E036C" w:rsidP="005E036C">
      <w:pPr>
        <w:pStyle w:val="Doc-title"/>
      </w:pPr>
      <w:r w:rsidRPr="00A066A8">
        <w:t>R2-2402392</w:t>
      </w:r>
      <w:r w:rsidRPr="00A066A8">
        <w:tab/>
        <w:t>Use Cases and Stage 2 Procedure Flow for Ambient IOT</w:t>
      </w:r>
      <w:r w:rsidRPr="00A066A8">
        <w:tab/>
        <w:t>InterDigital</w:t>
      </w:r>
      <w:r w:rsidRPr="00A066A8">
        <w:tab/>
        <w:t>discussion</w:t>
      </w:r>
      <w:r w:rsidRPr="00A066A8">
        <w:tab/>
        <w:t>Rel-19</w:t>
      </w:r>
      <w:r w:rsidRPr="00A066A8">
        <w:tab/>
        <w:t>FS_Ambient_IoT_solutions</w:t>
      </w:r>
    </w:p>
    <w:p w14:paraId="4643410F" w14:textId="77777777" w:rsidR="005E036C" w:rsidRPr="00A066A8" w:rsidRDefault="005E036C" w:rsidP="005E036C">
      <w:pPr>
        <w:pStyle w:val="Doc-text2"/>
        <w:rPr>
          <w:i/>
          <w:iCs/>
        </w:rPr>
      </w:pPr>
      <w:r w:rsidRPr="00A066A8">
        <w:rPr>
          <w:i/>
          <w:iCs/>
        </w:rPr>
        <w:t>Proposal 1:</w:t>
      </w:r>
      <w:r w:rsidRPr="00A066A8">
        <w:rPr>
          <w:i/>
          <w:iCs/>
        </w:rPr>
        <w:tab/>
        <w:t xml:space="preserve">RAN2 develops procedures and information flows that support the use cases of “inventory”, whereby a one or a group of known or unknown AIOT devices in a defined area are triggered to send device information to the network. </w:t>
      </w:r>
    </w:p>
    <w:p w14:paraId="1D23AD39" w14:textId="77777777" w:rsidR="005E036C" w:rsidRPr="00A066A8" w:rsidRDefault="005E036C" w:rsidP="005E036C">
      <w:pPr>
        <w:pStyle w:val="Doc-text2"/>
        <w:rPr>
          <w:i/>
          <w:iCs/>
        </w:rPr>
      </w:pPr>
      <w:r w:rsidRPr="00A066A8">
        <w:rPr>
          <w:i/>
          <w:iCs/>
        </w:rPr>
        <w:t>Proposal 2:</w:t>
      </w:r>
      <w:r w:rsidRPr="00A066A8">
        <w:rPr>
          <w:i/>
          <w:iCs/>
        </w:rPr>
        <w:tab/>
        <w:t>RAN2 develops procedures and information flows that support the use case of “command”, whereby a known device can receive a command from the application (e.g., read/write) that may initiate a response from that device.</w:t>
      </w:r>
    </w:p>
    <w:p w14:paraId="7CB93633" w14:textId="77777777" w:rsidR="005E036C" w:rsidRPr="00A066A8" w:rsidRDefault="005E036C" w:rsidP="005E036C">
      <w:pPr>
        <w:pStyle w:val="Doc-text2"/>
      </w:pPr>
      <w:r w:rsidRPr="00A066A8">
        <w:t>-</w:t>
      </w:r>
      <w:r w:rsidRPr="00A066A8">
        <w:tab/>
        <w:t>Huawei thinks that the intention is that we will support two use cases “inventory” and “command”</w:t>
      </w:r>
    </w:p>
    <w:p w14:paraId="68614234" w14:textId="77777777" w:rsidR="005E036C" w:rsidRPr="00A066A8" w:rsidRDefault="005E036C" w:rsidP="005E036C">
      <w:pPr>
        <w:pStyle w:val="Doc-text2"/>
      </w:pPr>
      <w:r w:rsidRPr="00A066A8">
        <w:t>=&gt;</w:t>
      </w:r>
      <w:r w:rsidRPr="00A066A8">
        <w:tab/>
        <w:t>Noted</w:t>
      </w:r>
    </w:p>
    <w:p w14:paraId="7635B282" w14:textId="77777777" w:rsidR="005E036C" w:rsidRPr="00A066A8" w:rsidRDefault="005E036C" w:rsidP="005E036C">
      <w:pPr>
        <w:pStyle w:val="Doc-text2"/>
        <w:ind w:left="0" w:firstLine="0"/>
        <w:rPr>
          <w:b/>
          <w:bCs/>
        </w:rPr>
      </w:pPr>
    </w:p>
    <w:p w14:paraId="050E1B78" w14:textId="77777777" w:rsidR="005E036C" w:rsidRPr="00A066A8" w:rsidRDefault="005E036C" w:rsidP="005E036C">
      <w:pPr>
        <w:pStyle w:val="Doc-text2"/>
        <w:ind w:left="0" w:firstLine="0"/>
        <w:rPr>
          <w:b/>
          <w:bCs/>
        </w:rPr>
      </w:pPr>
    </w:p>
    <w:p w14:paraId="09406FFD" w14:textId="77777777" w:rsidR="005E036C" w:rsidRPr="00A066A8" w:rsidRDefault="005E036C" w:rsidP="005E036C">
      <w:pPr>
        <w:pStyle w:val="Doc-text2"/>
        <w:ind w:left="0" w:firstLine="0"/>
        <w:rPr>
          <w:i/>
          <w:iCs/>
        </w:rPr>
      </w:pPr>
      <w:r w:rsidRPr="00A066A8">
        <w:rPr>
          <w:i/>
          <w:iCs/>
        </w:rPr>
        <w:t>(Basic inventory and command procedure at AS layer, including which combinations to support and basic signaling for DO-DTT and DT)</w:t>
      </w:r>
    </w:p>
    <w:p w14:paraId="0814E287" w14:textId="53BA22A6" w:rsidR="005E036C" w:rsidRPr="00A066A8" w:rsidRDefault="005E036C" w:rsidP="005E036C">
      <w:pPr>
        <w:pStyle w:val="Doc-title"/>
      </w:pPr>
      <w:r w:rsidRPr="00A066A8">
        <w:t>R2-2403097</w:t>
      </w:r>
      <w:r w:rsidRPr="00A066A8">
        <w:tab/>
        <w:t>General aspects, high-level procedure and security aspects for Ambient IoT</w:t>
      </w:r>
      <w:r w:rsidRPr="00A066A8">
        <w:tab/>
        <w:t>Huawei, HiSilicon, China Telecom, China Unicom, LG Electronics Inc., ZTE Corporation, Sanechips, Apple, NEC</w:t>
      </w:r>
      <w:r w:rsidRPr="00A066A8">
        <w:tab/>
        <w:t>discussion</w:t>
      </w:r>
      <w:r w:rsidRPr="00A066A8">
        <w:tab/>
        <w:t>Rel-19</w:t>
      </w:r>
      <w:r w:rsidRPr="00A066A8">
        <w:tab/>
        <w:t>FS_Ambient_IoT_solutions</w:t>
      </w:r>
    </w:p>
    <w:p w14:paraId="24430F90" w14:textId="77777777" w:rsidR="005E036C" w:rsidRPr="00A066A8" w:rsidRDefault="005E036C" w:rsidP="005E036C">
      <w:pPr>
        <w:pStyle w:val="Doc-text2"/>
        <w:rPr>
          <w:i/>
          <w:iCs/>
        </w:rPr>
      </w:pPr>
      <w:r w:rsidRPr="00A066A8">
        <w:rPr>
          <w:i/>
          <w:iCs/>
        </w:rPr>
        <w:t>Proposal 1:</w:t>
      </w:r>
      <w:r w:rsidRPr="00A066A8">
        <w:rPr>
          <w:i/>
          <w:iCs/>
        </w:rPr>
        <w:tab/>
        <w:t>From RAN2 perspective, to support the inventory and/or command services, the A-IoT Uu interface procedure can be generalized as:</w:t>
      </w:r>
    </w:p>
    <w:p w14:paraId="3BB8DBD5" w14:textId="77777777" w:rsidR="005E036C" w:rsidRPr="00A066A8" w:rsidRDefault="005E036C" w:rsidP="005E036C">
      <w:pPr>
        <w:pStyle w:val="Doc-text2"/>
        <w:rPr>
          <w:i/>
          <w:iCs/>
        </w:rPr>
      </w:pPr>
      <w:r w:rsidRPr="00A066A8">
        <w:rPr>
          <w:i/>
          <w:iCs/>
        </w:rPr>
        <w:t></w:t>
      </w:r>
      <w:r w:rsidRPr="00A066A8">
        <w:rPr>
          <w:i/>
          <w:iCs/>
        </w:rPr>
        <w:tab/>
        <w:t>Step A: Based on the service request , the reader sends the Initial Trigger Message indicating device(s) that need to respond; Details FFS</w:t>
      </w:r>
    </w:p>
    <w:p w14:paraId="3DD65006" w14:textId="77777777" w:rsidR="005E036C" w:rsidRPr="00A066A8" w:rsidRDefault="005E036C" w:rsidP="005E036C">
      <w:pPr>
        <w:pStyle w:val="Doc-text2"/>
        <w:rPr>
          <w:i/>
          <w:iCs/>
        </w:rPr>
      </w:pPr>
      <w:r w:rsidRPr="00A066A8">
        <w:rPr>
          <w:i/>
          <w:iCs/>
        </w:rPr>
        <w:t></w:t>
      </w:r>
      <w:r w:rsidRPr="00A066A8">
        <w:rPr>
          <w:i/>
          <w:iCs/>
        </w:rPr>
        <w:tab/>
        <w:t>Step B: Triggered device(s) performs the random access-like procedure, if needed; Details FFS</w:t>
      </w:r>
    </w:p>
    <w:p w14:paraId="61C8C142" w14:textId="77777777" w:rsidR="005E036C" w:rsidRPr="00A066A8" w:rsidRDefault="005E036C" w:rsidP="005E036C">
      <w:pPr>
        <w:pStyle w:val="Doc-text2"/>
        <w:rPr>
          <w:i/>
          <w:iCs/>
        </w:rPr>
      </w:pPr>
      <w:r w:rsidRPr="00A066A8">
        <w:rPr>
          <w:i/>
          <w:iCs/>
        </w:rPr>
        <w:t></w:t>
      </w:r>
      <w:r w:rsidRPr="00A066A8">
        <w:rPr>
          <w:i/>
          <w:iCs/>
        </w:rPr>
        <w:tab/>
        <w:t>Step C: The device may perform the data communication with the reader as needed,: Details FFS</w:t>
      </w:r>
    </w:p>
    <w:p w14:paraId="6DAADAF7" w14:textId="77777777" w:rsidR="005E036C" w:rsidRPr="00A066A8" w:rsidRDefault="005E036C" w:rsidP="005E036C">
      <w:pPr>
        <w:pStyle w:val="Doc-text2"/>
      </w:pPr>
    </w:p>
    <w:p w14:paraId="4E9F1557" w14:textId="77777777" w:rsidR="005E036C" w:rsidRPr="00A066A8" w:rsidRDefault="005E036C" w:rsidP="005E036C">
      <w:pPr>
        <w:pStyle w:val="Doc-text2"/>
        <w:rPr>
          <w:i/>
          <w:iCs/>
        </w:rPr>
      </w:pPr>
      <w:r w:rsidRPr="00A066A8">
        <w:rPr>
          <w:i/>
          <w:iCs/>
        </w:rPr>
        <w:t>Proposal 3:</w:t>
      </w:r>
      <w:r w:rsidRPr="00A066A8">
        <w:rPr>
          <w:i/>
          <w:iCs/>
        </w:rPr>
        <w:tab/>
        <w:t>RAN2 study currently does not consider the case that the initial trigger message (e.g. Paging-like Message) from the reader directly includes the DL command (instead RAN2 will wait for SA2 and SA3 final decisions on this).</w:t>
      </w:r>
    </w:p>
    <w:p w14:paraId="48027BC1" w14:textId="77777777" w:rsidR="005E036C" w:rsidRPr="00A066A8" w:rsidRDefault="005E036C" w:rsidP="005E036C">
      <w:pPr>
        <w:pStyle w:val="Doc-text2"/>
      </w:pPr>
      <w:r w:rsidRPr="00A066A8">
        <w:t>-</w:t>
      </w:r>
      <w:r w:rsidRPr="00A066A8">
        <w:tab/>
        <w:t xml:space="preserve">Oppo thinks that we should ont exclude this option.   </w:t>
      </w:r>
    </w:p>
    <w:p w14:paraId="22526A17" w14:textId="77777777" w:rsidR="005E036C" w:rsidRPr="00A066A8" w:rsidRDefault="005E036C" w:rsidP="005E036C">
      <w:pPr>
        <w:pStyle w:val="Doc-text2"/>
      </w:pPr>
      <w:r w:rsidRPr="00A066A8">
        <w:t>-</w:t>
      </w:r>
      <w:r w:rsidRPr="00A066A8">
        <w:tab/>
        <w:t xml:space="preserve">Ericsson thinks that this should be possible and it may take time for SA2 to conclude.  It should be a possible option.  </w:t>
      </w:r>
    </w:p>
    <w:p w14:paraId="4EBCB910" w14:textId="77777777" w:rsidR="005E036C" w:rsidRPr="00A066A8" w:rsidRDefault="005E036C" w:rsidP="005E036C">
      <w:pPr>
        <w:pStyle w:val="Doc-text2"/>
      </w:pPr>
      <w:r w:rsidRPr="00A066A8">
        <w:t>=&gt;</w:t>
      </w:r>
      <w:r w:rsidRPr="00A066A8">
        <w:tab/>
        <w:t>Noted</w:t>
      </w:r>
    </w:p>
    <w:p w14:paraId="39148A4E" w14:textId="77777777" w:rsidR="005E036C" w:rsidRPr="00A066A8" w:rsidRDefault="005E036C" w:rsidP="005E036C">
      <w:pPr>
        <w:pStyle w:val="Doc-text2"/>
        <w:ind w:left="1619" w:firstLine="0"/>
      </w:pPr>
    </w:p>
    <w:p w14:paraId="640AB6F6" w14:textId="133170C3" w:rsidR="005E036C" w:rsidRPr="00A066A8" w:rsidRDefault="005E036C" w:rsidP="005E036C">
      <w:pPr>
        <w:pStyle w:val="Doc-title"/>
      </w:pPr>
      <w:r w:rsidRPr="00A066A8">
        <w:t>R2-2402794</w:t>
      </w:r>
      <w:r w:rsidRPr="00A066A8">
        <w:tab/>
        <w:t>Considerations on general aspects for Ambient IoT</w:t>
      </w:r>
      <w:r w:rsidRPr="00A066A8">
        <w:tab/>
        <w:t>Lenovo</w:t>
      </w:r>
      <w:r w:rsidRPr="00A066A8">
        <w:tab/>
        <w:t>discussion</w:t>
      </w:r>
      <w:r w:rsidRPr="00A066A8">
        <w:tab/>
        <w:t>Rel-19</w:t>
      </w:r>
      <w:r w:rsidRPr="00A066A8">
        <w:tab/>
        <w:t>FS_Ambient_IoT_solutions</w:t>
      </w:r>
    </w:p>
    <w:p w14:paraId="0A19F966" w14:textId="77777777" w:rsidR="005E036C" w:rsidRPr="00A066A8" w:rsidRDefault="005E036C" w:rsidP="005E036C">
      <w:pPr>
        <w:pStyle w:val="Doc-text2"/>
        <w:rPr>
          <w:i/>
          <w:iCs/>
        </w:rPr>
      </w:pPr>
      <w:r w:rsidRPr="00A066A8">
        <w:rPr>
          <w:i/>
          <w:iCs/>
        </w:rPr>
        <w:t>Proposal 2: Confirm the following use case combinations: 1) inventory only; 2) command only; 3) inventory + command.</w:t>
      </w:r>
    </w:p>
    <w:p w14:paraId="21818577" w14:textId="77777777" w:rsidR="005E036C" w:rsidRPr="00A066A8" w:rsidRDefault="005E036C" w:rsidP="005E036C">
      <w:pPr>
        <w:pStyle w:val="Doc-text2"/>
      </w:pPr>
      <w:r w:rsidRPr="00A066A8">
        <w:t>-</w:t>
      </w:r>
      <w:r w:rsidRPr="00A066A8">
        <w:tab/>
        <w:t xml:space="preserve">Intel thinks that we should support these combinations.   Apple thinks that we should just discuss the procedures.  </w:t>
      </w:r>
    </w:p>
    <w:p w14:paraId="00E9DDAE" w14:textId="77777777" w:rsidR="005E036C" w:rsidRPr="00A066A8" w:rsidRDefault="005E036C" w:rsidP="005E036C">
      <w:pPr>
        <w:pStyle w:val="Doc-text2"/>
      </w:pPr>
      <w:r w:rsidRPr="00A066A8">
        <w:t>-</w:t>
      </w:r>
      <w:r w:rsidRPr="00A066A8">
        <w:tab/>
        <w:t xml:space="preserve">Qualcomm indicates that the real question is do we allow both inventory and command in the same procedure.  </w:t>
      </w:r>
    </w:p>
    <w:p w14:paraId="26EA1F93" w14:textId="77777777" w:rsidR="005E036C" w:rsidRPr="00A066A8" w:rsidRDefault="005E036C" w:rsidP="005E036C">
      <w:pPr>
        <w:pStyle w:val="Doc-text2"/>
      </w:pPr>
      <w:r w:rsidRPr="00A066A8">
        <w:t>=&gt;</w:t>
      </w:r>
      <w:r w:rsidRPr="00A066A8">
        <w:tab/>
        <w:t xml:space="preserve">Noted </w:t>
      </w:r>
    </w:p>
    <w:p w14:paraId="7ECA0931" w14:textId="77777777" w:rsidR="005E036C" w:rsidRPr="00A066A8" w:rsidRDefault="005E036C" w:rsidP="005E036C">
      <w:pPr>
        <w:pStyle w:val="Doc-text2"/>
        <w:ind w:left="0" w:firstLine="0"/>
        <w:rPr>
          <w:b/>
          <w:bCs/>
        </w:rPr>
      </w:pPr>
    </w:p>
    <w:p w14:paraId="27CF8A63" w14:textId="77777777" w:rsidR="005E036C" w:rsidRPr="00A066A8" w:rsidRDefault="005E036C" w:rsidP="005E036C">
      <w:pPr>
        <w:pStyle w:val="Doc-text2"/>
        <w:ind w:left="0" w:firstLine="0"/>
        <w:rPr>
          <w:b/>
          <w:bCs/>
        </w:rPr>
      </w:pPr>
    </w:p>
    <w:p w14:paraId="5FFCB149" w14:textId="77777777" w:rsidR="005E036C" w:rsidRPr="00A066A8" w:rsidRDefault="005E036C" w:rsidP="005E036C">
      <w:pPr>
        <w:pStyle w:val="Doc-text2"/>
        <w:ind w:left="0" w:firstLine="0"/>
        <w:rPr>
          <w:b/>
          <w:bCs/>
        </w:rPr>
      </w:pPr>
      <w:r w:rsidRPr="00A066A8">
        <w:rPr>
          <w:b/>
          <w:bCs/>
        </w:rPr>
        <w:t>Security Assumptions (do we need AS security, do we need LS to SA3, etc.)</w:t>
      </w:r>
    </w:p>
    <w:p w14:paraId="7C2A15A2" w14:textId="158C12DE" w:rsidR="005E036C" w:rsidRPr="00A066A8" w:rsidRDefault="005E036C" w:rsidP="005E036C">
      <w:pPr>
        <w:pStyle w:val="Doc-title"/>
      </w:pPr>
      <w:r w:rsidRPr="00A066A8">
        <w:t>R2-2402191</w:t>
      </w:r>
      <w:r w:rsidRPr="00A066A8">
        <w:tab/>
        <w:t>General considerations on Ambient IoT</w:t>
      </w:r>
      <w:r w:rsidRPr="00A066A8">
        <w:tab/>
        <w:t>OPPO</w:t>
      </w:r>
      <w:r w:rsidRPr="00A066A8">
        <w:tab/>
        <w:t>discussion</w:t>
      </w:r>
      <w:r w:rsidRPr="00A066A8">
        <w:tab/>
        <w:t>Rel-19</w:t>
      </w:r>
      <w:r w:rsidRPr="00A066A8">
        <w:tab/>
        <w:t>FS_Ambient_IoT_solutions</w:t>
      </w:r>
    </w:p>
    <w:p w14:paraId="758CD911" w14:textId="77777777" w:rsidR="005E036C" w:rsidRPr="00A066A8" w:rsidRDefault="005E036C" w:rsidP="005E036C">
      <w:pPr>
        <w:pStyle w:val="Doc-text2"/>
        <w:rPr>
          <w:i/>
          <w:iCs/>
        </w:rPr>
      </w:pPr>
      <w:r w:rsidRPr="00A066A8">
        <w:rPr>
          <w:i/>
          <w:iCs/>
        </w:rPr>
        <w:t>Proposal 2</w:t>
      </w:r>
      <w:r w:rsidRPr="00A066A8">
        <w:rPr>
          <w:i/>
          <w:iCs/>
        </w:rPr>
        <w:tab/>
        <w:t>RAN2 assumes that either NAS security or AS security is sufficient to protect data transmissions for Ambient IoT.</w:t>
      </w:r>
    </w:p>
    <w:p w14:paraId="37704CB3" w14:textId="77777777" w:rsidR="005E036C" w:rsidRPr="00A066A8" w:rsidRDefault="005E036C" w:rsidP="005E036C">
      <w:pPr>
        <w:pStyle w:val="Doc-text2"/>
        <w:rPr>
          <w:i/>
          <w:iCs/>
        </w:rPr>
      </w:pPr>
      <w:r w:rsidRPr="00A066A8">
        <w:rPr>
          <w:i/>
          <w:iCs/>
        </w:rPr>
        <w:t>Proposal 3</w:t>
      </w:r>
      <w:r w:rsidRPr="00A066A8">
        <w:rPr>
          <w:i/>
          <w:iCs/>
        </w:rPr>
        <w:tab/>
        <w:t>RAN2 assumes that L2 AS security is not supported for Ambient IoT.</w:t>
      </w:r>
    </w:p>
    <w:p w14:paraId="6A3B3BAD" w14:textId="77777777" w:rsidR="005E036C" w:rsidRPr="00A066A8" w:rsidRDefault="005E036C" w:rsidP="005E036C">
      <w:pPr>
        <w:pStyle w:val="Doc-text2"/>
        <w:rPr>
          <w:i/>
          <w:iCs/>
        </w:rPr>
      </w:pPr>
      <w:r w:rsidRPr="00A066A8">
        <w:rPr>
          <w:i/>
          <w:iCs/>
        </w:rPr>
        <w:t>Proposal 4</w:t>
      </w:r>
      <w:r w:rsidRPr="00A066A8">
        <w:rPr>
          <w:i/>
          <w:iCs/>
        </w:rPr>
        <w:tab/>
        <w:t>If proposal 2 and 3 can be agreeable, RAN2 send LS to SA3 and check whether SA3 are ok with these assumptions.</w:t>
      </w:r>
    </w:p>
    <w:p w14:paraId="7D6D5514" w14:textId="77777777" w:rsidR="005E036C" w:rsidRPr="00A066A8" w:rsidRDefault="005E036C" w:rsidP="005E036C">
      <w:pPr>
        <w:pStyle w:val="Doc-text2"/>
      </w:pPr>
      <w:r w:rsidRPr="00A066A8">
        <w:t>=&gt;</w:t>
      </w:r>
      <w:r w:rsidRPr="00A066A8">
        <w:tab/>
        <w:t>Noted</w:t>
      </w:r>
    </w:p>
    <w:p w14:paraId="6665DC6B" w14:textId="77777777" w:rsidR="005E036C" w:rsidRPr="00A066A8" w:rsidRDefault="005E036C" w:rsidP="005E036C">
      <w:pPr>
        <w:pStyle w:val="Doc-text2"/>
        <w:ind w:left="0" w:firstLine="0"/>
      </w:pPr>
    </w:p>
    <w:p w14:paraId="6CC5F452" w14:textId="3C1EE2CE" w:rsidR="005E036C" w:rsidRPr="00A066A8" w:rsidRDefault="005E036C" w:rsidP="005E036C">
      <w:pPr>
        <w:pStyle w:val="Doc-title"/>
      </w:pPr>
      <w:r w:rsidRPr="00A066A8">
        <w:t>R2-2402794</w:t>
      </w:r>
      <w:r w:rsidRPr="00A066A8">
        <w:tab/>
        <w:t>Considerations on general aspects for Ambient IoT</w:t>
      </w:r>
      <w:r w:rsidRPr="00A066A8">
        <w:tab/>
        <w:t>Lenovo</w:t>
      </w:r>
      <w:r w:rsidRPr="00A066A8">
        <w:tab/>
        <w:t>discussion</w:t>
      </w:r>
      <w:r w:rsidRPr="00A066A8">
        <w:tab/>
        <w:t>Rel-19</w:t>
      </w:r>
      <w:r w:rsidRPr="00A066A8">
        <w:tab/>
        <w:t>FS_Ambient_IoT_solutions</w:t>
      </w:r>
    </w:p>
    <w:p w14:paraId="013AECDF" w14:textId="77777777" w:rsidR="005E036C" w:rsidRPr="00A066A8" w:rsidRDefault="005E036C" w:rsidP="005E036C">
      <w:pPr>
        <w:pStyle w:val="Doc-text2"/>
        <w:rPr>
          <w:i/>
          <w:iCs/>
        </w:rPr>
      </w:pPr>
      <w:r w:rsidRPr="00A066A8">
        <w:rPr>
          <w:i/>
          <w:iCs/>
        </w:rPr>
        <w:t>Proposal 4: Consider the option to perform security on AIoT AS layer.</w:t>
      </w:r>
    </w:p>
    <w:p w14:paraId="4C9DDCE2" w14:textId="77777777" w:rsidR="005E036C" w:rsidRPr="00A066A8" w:rsidRDefault="005E036C" w:rsidP="005E036C">
      <w:pPr>
        <w:pStyle w:val="Doc-text2"/>
      </w:pPr>
      <w:r w:rsidRPr="00A066A8">
        <w:t>=&gt;</w:t>
      </w:r>
      <w:r w:rsidRPr="00A066A8">
        <w:tab/>
        <w:t>Noted</w:t>
      </w:r>
    </w:p>
    <w:p w14:paraId="5F2FBAF1" w14:textId="77777777" w:rsidR="005E036C" w:rsidRPr="00A066A8" w:rsidRDefault="005E036C" w:rsidP="005E036C">
      <w:pPr>
        <w:pStyle w:val="Doc-text2"/>
      </w:pPr>
    </w:p>
    <w:p w14:paraId="4523A9FC" w14:textId="77777777" w:rsidR="005E036C" w:rsidRPr="00A066A8" w:rsidRDefault="005E036C" w:rsidP="005E036C">
      <w:pPr>
        <w:pStyle w:val="Doc-text2"/>
      </w:pPr>
      <w:r w:rsidRPr="00A066A8">
        <w:t>Discussion</w:t>
      </w:r>
    </w:p>
    <w:p w14:paraId="043CFABF" w14:textId="77777777" w:rsidR="005E036C" w:rsidRPr="00A066A8" w:rsidRDefault="005E036C" w:rsidP="005E036C">
      <w:pPr>
        <w:pStyle w:val="Doc-text2"/>
      </w:pPr>
      <w:r w:rsidRPr="00A066A8">
        <w:t>-</w:t>
      </w:r>
      <w:r w:rsidRPr="00A066A8">
        <w:tab/>
        <w:t xml:space="preserve">CATT thinks that RAN2 can discuss whether we need to support.   </w:t>
      </w:r>
    </w:p>
    <w:p w14:paraId="326C2ED4" w14:textId="77777777" w:rsidR="005E036C" w:rsidRPr="00A066A8" w:rsidRDefault="005E036C" w:rsidP="005E036C">
      <w:pPr>
        <w:pStyle w:val="Doc-text2"/>
      </w:pPr>
      <w:r w:rsidRPr="00A066A8">
        <w:t>-</w:t>
      </w:r>
      <w:r w:rsidRPr="00A066A8">
        <w:tab/>
        <w:t xml:space="preserve">Intel thinks that supporting security in PDCP layer would add complexity but we can support security if SA3 has a solution in another layer.  </w:t>
      </w:r>
    </w:p>
    <w:p w14:paraId="7B4D52C1" w14:textId="77777777" w:rsidR="005E036C" w:rsidRPr="00A066A8" w:rsidRDefault="005E036C" w:rsidP="005E036C">
      <w:pPr>
        <w:pStyle w:val="Doc-text2"/>
      </w:pPr>
      <w:r w:rsidRPr="00A066A8">
        <w:t>-</w:t>
      </w:r>
      <w:r w:rsidRPr="00A066A8">
        <w:tab/>
        <w:t xml:space="preserve">Vodafone thinks that from AS layer we shouldn’t support and we should have more analysis on the amount of data we are going to send.   We should have a solution that doesn’t add more overhead.  </w:t>
      </w:r>
    </w:p>
    <w:p w14:paraId="606CAADA" w14:textId="77777777" w:rsidR="005E036C" w:rsidRPr="00A066A8" w:rsidRDefault="005E036C" w:rsidP="005E036C">
      <w:pPr>
        <w:pStyle w:val="Doc-text2"/>
      </w:pPr>
      <w:r w:rsidRPr="00A066A8">
        <w:t>-</w:t>
      </w:r>
      <w:r w:rsidRPr="00A066A8">
        <w:tab/>
        <w:t xml:space="preserve">Ericsson thinks that SA3 needs to study first.  </w:t>
      </w:r>
    </w:p>
    <w:p w14:paraId="43E34709" w14:textId="77777777" w:rsidR="005E036C" w:rsidRPr="00A066A8" w:rsidRDefault="005E036C" w:rsidP="005E036C">
      <w:pPr>
        <w:pStyle w:val="Doc-text2"/>
      </w:pPr>
      <w:r w:rsidRPr="00A066A8">
        <w:t>-</w:t>
      </w:r>
      <w:r w:rsidRPr="00A066A8">
        <w:tab/>
        <w:t xml:space="preserve">Vivo thinks that the design shouldn’t be complicate, so we don’t need to have both NAS and AS security. </w:t>
      </w:r>
    </w:p>
    <w:p w14:paraId="0128F5F2" w14:textId="77777777" w:rsidR="005E036C" w:rsidRPr="00A066A8" w:rsidRDefault="005E036C" w:rsidP="005E036C">
      <w:pPr>
        <w:pStyle w:val="Doc-text2"/>
      </w:pPr>
      <w:r w:rsidRPr="00A066A8">
        <w:t>-</w:t>
      </w:r>
      <w:r w:rsidRPr="00A066A8">
        <w:tab/>
        <w:t xml:space="preserve">Mediatek thinks this is SA3 and we can’t really send an LS.  </w:t>
      </w:r>
    </w:p>
    <w:p w14:paraId="1B6FF7F1" w14:textId="77777777" w:rsidR="005E036C" w:rsidRPr="00A066A8" w:rsidRDefault="005E036C" w:rsidP="005E036C">
      <w:pPr>
        <w:pStyle w:val="Doc-text2"/>
      </w:pPr>
      <w:r w:rsidRPr="00A066A8">
        <w:t>-</w:t>
      </w:r>
      <w:r w:rsidRPr="00A066A8">
        <w:tab/>
        <w:t xml:space="preserve">Samsung doesn’t think and LS is needed.  RAN2 can work/study without the support of security.  </w:t>
      </w:r>
    </w:p>
    <w:p w14:paraId="3187A6C7" w14:textId="77777777" w:rsidR="005E036C" w:rsidRPr="00A066A8" w:rsidRDefault="005E036C" w:rsidP="005E036C">
      <w:pPr>
        <w:pStyle w:val="Doc-text2"/>
      </w:pPr>
      <w:r w:rsidRPr="00A066A8">
        <w:t>-</w:t>
      </w:r>
      <w:r w:rsidRPr="00A066A8">
        <w:tab/>
        <w:t xml:space="preserve">CMCC also doesn’t think we should support AS security to reduce complexity.  </w:t>
      </w:r>
    </w:p>
    <w:p w14:paraId="3C15F78C" w14:textId="77777777" w:rsidR="005E036C" w:rsidRPr="00A066A8" w:rsidRDefault="005E036C" w:rsidP="005E036C">
      <w:pPr>
        <w:pStyle w:val="Doc-text2"/>
      </w:pPr>
      <w:r w:rsidRPr="00A066A8">
        <w:t>-</w:t>
      </w:r>
      <w:r w:rsidRPr="00A066A8">
        <w:tab/>
        <w:t xml:space="preserve">Tmobile thinks it is very important to tell SA3 that RAN2 is waiting for some input.  </w:t>
      </w:r>
    </w:p>
    <w:p w14:paraId="31C6907D" w14:textId="77777777" w:rsidR="005E036C" w:rsidRPr="00A066A8" w:rsidRDefault="005E036C" w:rsidP="005E036C">
      <w:pPr>
        <w:pStyle w:val="Doc-text2"/>
      </w:pPr>
      <w:r w:rsidRPr="00A066A8">
        <w:t>-</w:t>
      </w:r>
      <w:r w:rsidRPr="00A066A8">
        <w:tab/>
        <w:t xml:space="preserve">Vodafone thinks that we can summarize the questions to SA3 and send it to next meeting.  </w:t>
      </w:r>
    </w:p>
    <w:p w14:paraId="29A1C64E" w14:textId="77777777" w:rsidR="005E036C" w:rsidRPr="00A066A8" w:rsidRDefault="005E036C" w:rsidP="005E036C">
      <w:pPr>
        <w:pStyle w:val="Doc-text2"/>
      </w:pPr>
    </w:p>
    <w:p w14:paraId="3E416F55" w14:textId="77777777" w:rsidR="005E036C" w:rsidRPr="00A066A8" w:rsidRDefault="005E036C" w:rsidP="005E036C">
      <w:pPr>
        <w:pStyle w:val="Doc-text2"/>
      </w:pPr>
    </w:p>
    <w:p w14:paraId="6F58F747" w14:textId="77777777" w:rsidR="005E036C" w:rsidRPr="00A066A8" w:rsidRDefault="005E036C" w:rsidP="005E036C">
      <w:pPr>
        <w:pStyle w:val="Doc-text2"/>
      </w:pPr>
    </w:p>
    <w:tbl>
      <w:tblPr>
        <w:tblStyle w:val="TableGrid"/>
        <w:tblW w:w="10194" w:type="dxa"/>
        <w:tblInd w:w="1165" w:type="dxa"/>
        <w:tblLook w:val="04A0" w:firstRow="1" w:lastRow="0" w:firstColumn="1" w:lastColumn="0" w:noHBand="0" w:noVBand="1"/>
      </w:tblPr>
      <w:tblGrid>
        <w:gridCol w:w="10194"/>
      </w:tblGrid>
      <w:tr w:rsidR="005E036C" w:rsidRPr="00A066A8" w14:paraId="38CB192E" w14:textId="77777777" w:rsidTr="0010426D">
        <w:tc>
          <w:tcPr>
            <w:tcW w:w="10194" w:type="dxa"/>
          </w:tcPr>
          <w:p w14:paraId="5741C4A0" w14:textId="77777777" w:rsidR="005E036C" w:rsidRPr="00A066A8" w:rsidRDefault="005E036C" w:rsidP="0010426D">
            <w:pPr>
              <w:pStyle w:val="Doc-text2"/>
              <w:ind w:left="363"/>
              <w:rPr>
                <w:b/>
                <w:bCs/>
              </w:rPr>
            </w:pPr>
            <w:r w:rsidRPr="00A066A8">
              <w:rPr>
                <w:b/>
                <w:bCs/>
              </w:rPr>
              <w:t>Agreements</w:t>
            </w:r>
          </w:p>
          <w:p w14:paraId="112120C5" w14:textId="77777777" w:rsidR="005E036C" w:rsidRPr="00A066A8" w:rsidRDefault="005E036C" w:rsidP="008E2035">
            <w:pPr>
              <w:pStyle w:val="Doc-text2"/>
              <w:numPr>
                <w:ilvl w:val="0"/>
                <w:numId w:val="34"/>
              </w:numPr>
              <w:overflowPunct/>
              <w:autoSpaceDE/>
              <w:autoSpaceDN/>
              <w:adjustRightInd/>
              <w:ind w:left="360"/>
              <w:textAlignment w:val="auto"/>
            </w:pPr>
            <w:r w:rsidRPr="00A066A8">
              <w:t xml:space="preserve">Unless explicitly stated all agreements apply to all device types and for both topologies.  </w:t>
            </w:r>
          </w:p>
          <w:p w14:paraId="3EF2D599" w14:textId="77777777" w:rsidR="005E036C" w:rsidRPr="00A066A8" w:rsidRDefault="005E036C" w:rsidP="008E2035">
            <w:pPr>
              <w:pStyle w:val="Doc-text2"/>
              <w:numPr>
                <w:ilvl w:val="0"/>
                <w:numId w:val="34"/>
              </w:numPr>
              <w:overflowPunct/>
              <w:autoSpaceDE/>
              <w:autoSpaceDN/>
              <w:adjustRightInd/>
              <w:ind w:left="360"/>
              <w:textAlignment w:val="auto"/>
            </w:pPr>
            <w:r w:rsidRPr="00A066A8">
              <w:t xml:space="preserve">From RAN2 perspective, the aim is that the design on the interface between reader and A-IoT device is common for topology 1 and topology 2.  </w:t>
            </w:r>
          </w:p>
          <w:p w14:paraId="04F9129F" w14:textId="77777777" w:rsidR="005E036C" w:rsidRPr="00A066A8" w:rsidRDefault="005E036C" w:rsidP="008E2035">
            <w:pPr>
              <w:pStyle w:val="Doc-text2"/>
              <w:numPr>
                <w:ilvl w:val="0"/>
                <w:numId w:val="34"/>
              </w:numPr>
              <w:overflowPunct/>
              <w:autoSpaceDE/>
              <w:autoSpaceDN/>
              <w:adjustRightInd/>
              <w:ind w:left="360"/>
              <w:textAlignment w:val="auto"/>
            </w:pPr>
            <w:r w:rsidRPr="00A066A8">
              <w:t>RAN2 will support two use cases, “inventory” and “command”.  The definition, detailed wording is FFS</w:t>
            </w:r>
          </w:p>
          <w:p w14:paraId="624C0E8A" w14:textId="77777777" w:rsidR="005E036C" w:rsidRPr="00A066A8" w:rsidRDefault="005E036C" w:rsidP="008E2035">
            <w:pPr>
              <w:pStyle w:val="Doc-text2"/>
              <w:numPr>
                <w:ilvl w:val="0"/>
                <w:numId w:val="34"/>
              </w:numPr>
              <w:overflowPunct/>
              <w:autoSpaceDE/>
              <w:autoSpaceDN/>
              <w:adjustRightInd/>
              <w:ind w:left="360"/>
              <w:textAlignment w:val="auto"/>
            </w:pPr>
            <w:r w:rsidRPr="00A066A8">
              <w:t>Baseline procedure:</w:t>
            </w:r>
          </w:p>
          <w:p w14:paraId="1AD6A77E" w14:textId="77777777" w:rsidR="005E036C" w:rsidRPr="00A066A8" w:rsidRDefault="005E036C" w:rsidP="0010426D">
            <w:pPr>
              <w:pStyle w:val="Doc-text2"/>
              <w:ind w:left="901" w:firstLine="0"/>
            </w:pPr>
            <w:r w:rsidRPr="00A066A8">
              <w:t>Step A: Based on the service request, the reader sends the Initial Trigger Message indicating device(s) that need to respond; Details FFS</w:t>
            </w:r>
          </w:p>
          <w:p w14:paraId="37E43AB5" w14:textId="77777777" w:rsidR="005E036C" w:rsidRPr="00A066A8" w:rsidRDefault="005E036C" w:rsidP="0010426D">
            <w:pPr>
              <w:pStyle w:val="Doc-text2"/>
              <w:ind w:left="901" w:firstLine="0"/>
            </w:pPr>
            <w:r w:rsidRPr="00A066A8">
              <w:t>Step B: Triggered device(s) performs the random access-like procedure, if needed; Details FFS</w:t>
            </w:r>
          </w:p>
          <w:p w14:paraId="49ACF27E" w14:textId="77777777" w:rsidR="005E036C" w:rsidRPr="00A066A8" w:rsidRDefault="005E036C" w:rsidP="0010426D">
            <w:pPr>
              <w:pStyle w:val="Doc-text2"/>
              <w:ind w:left="901" w:firstLine="0"/>
            </w:pPr>
            <w:r w:rsidRPr="00A066A8">
              <w:lastRenderedPageBreak/>
              <w:t>Step C: The device may perform the data communication with the reader as needed,: Details FFS</w:t>
            </w:r>
          </w:p>
          <w:p w14:paraId="0ADFA338" w14:textId="77777777" w:rsidR="005E036C" w:rsidRPr="00A066A8" w:rsidRDefault="005E036C" w:rsidP="008E2035">
            <w:pPr>
              <w:pStyle w:val="Doc-text2"/>
              <w:numPr>
                <w:ilvl w:val="0"/>
                <w:numId w:val="34"/>
              </w:numPr>
              <w:overflowPunct/>
              <w:autoSpaceDE/>
              <w:autoSpaceDN/>
              <w:adjustRightInd/>
              <w:ind w:left="360"/>
              <w:textAlignment w:val="auto"/>
            </w:pPr>
            <w:r w:rsidRPr="00A066A8">
              <w:t xml:space="preserve">We will study the support of both “inventory” and “command” in the same procedure.  </w:t>
            </w:r>
          </w:p>
          <w:p w14:paraId="40854DD9" w14:textId="77777777" w:rsidR="005E036C" w:rsidRPr="00A066A8" w:rsidRDefault="005E036C" w:rsidP="008E2035">
            <w:pPr>
              <w:pStyle w:val="Doc-text2"/>
              <w:numPr>
                <w:ilvl w:val="0"/>
                <w:numId w:val="34"/>
              </w:numPr>
              <w:overflowPunct/>
              <w:autoSpaceDE/>
              <w:autoSpaceDN/>
              <w:adjustRightInd/>
              <w:ind w:left="360"/>
              <w:textAlignment w:val="auto"/>
            </w:pPr>
            <w:r w:rsidRPr="00A066A8">
              <w:t xml:space="preserve">FFS if </w:t>
            </w:r>
            <w:r w:rsidRPr="00A066A8">
              <w:rPr>
                <w:i/>
                <w:iCs/>
              </w:rPr>
              <w:t xml:space="preserve">Initial Trigger Message </w:t>
            </w:r>
            <w:r w:rsidRPr="00A066A8">
              <w:t xml:space="preserve">can also include “command”.  </w:t>
            </w:r>
          </w:p>
          <w:p w14:paraId="550841A4" w14:textId="60AEEA58" w:rsidR="005E036C" w:rsidRPr="00A066A8" w:rsidRDefault="005E036C" w:rsidP="008E2035">
            <w:pPr>
              <w:pStyle w:val="Doc-text2"/>
              <w:numPr>
                <w:ilvl w:val="0"/>
                <w:numId w:val="34"/>
              </w:numPr>
              <w:overflowPunct/>
              <w:autoSpaceDE/>
              <w:autoSpaceDN/>
              <w:adjustRightInd/>
              <w:ind w:left="360"/>
              <w:textAlignment w:val="auto"/>
            </w:pPr>
            <w:r w:rsidRPr="00A066A8">
              <w:t>RAN2 will continue the study of ambient IoT assuming no support of AS security until SA3 provides further input.</w:t>
            </w:r>
          </w:p>
        </w:tc>
      </w:tr>
    </w:tbl>
    <w:p w14:paraId="6291C310" w14:textId="77777777" w:rsidR="005E036C" w:rsidRPr="00A066A8" w:rsidRDefault="005E036C" w:rsidP="005E036C">
      <w:pPr>
        <w:pStyle w:val="Doc-text2"/>
        <w:ind w:left="0" w:firstLine="0"/>
      </w:pPr>
    </w:p>
    <w:p w14:paraId="0CF5365A" w14:textId="77777777" w:rsidR="005E036C" w:rsidRPr="00A066A8" w:rsidRDefault="005E036C" w:rsidP="005E036C">
      <w:pPr>
        <w:pStyle w:val="Doc-text2"/>
        <w:ind w:left="0" w:firstLine="0"/>
      </w:pPr>
      <w:r w:rsidRPr="00A066A8">
        <w:t>Not treated</w:t>
      </w:r>
    </w:p>
    <w:p w14:paraId="3632BFA3" w14:textId="024DD258" w:rsidR="005E036C" w:rsidRPr="00A066A8" w:rsidRDefault="005E036C" w:rsidP="005E036C">
      <w:pPr>
        <w:pStyle w:val="Doc-title"/>
      </w:pPr>
      <w:r w:rsidRPr="00A066A8">
        <w:t>R2-2402949</w:t>
      </w:r>
      <w:r w:rsidRPr="00A066A8">
        <w:tab/>
        <w:t>General aspects for Ambient IoT</w:t>
      </w:r>
      <w:r w:rsidRPr="00A066A8">
        <w:tab/>
        <w:t>Ericsson</w:t>
      </w:r>
      <w:r w:rsidRPr="00A066A8">
        <w:tab/>
        <w:t>discussion</w:t>
      </w:r>
      <w:r w:rsidRPr="00A066A8">
        <w:tab/>
        <w:t>Rel-19</w:t>
      </w:r>
      <w:r w:rsidRPr="00A066A8">
        <w:tab/>
        <w:t>FS_Ambient_IoT_solutions</w:t>
      </w:r>
    </w:p>
    <w:p w14:paraId="53EE98BF" w14:textId="248D9523" w:rsidR="005E036C" w:rsidRPr="00A066A8" w:rsidRDefault="005E036C" w:rsidP="005E036C">
      <w:pPr>
        <w:pStyle w:val="Doc-title"/>
      </w:pPr>
      <w:r w:rsidRPr="00A066A8">
        <w:t>R2-2402786</w:t>
      </w:r>
      <w:r w:rsidRPr="00A066A8">
        <w:tab/>
        <w:t>Principles for RAN2 work on ambient IoT</w:t>
      </w:r>
      <w:r w:rsidRPr="00A066A8">
        <w:tab/>
        <w:t>MediaTek Inc.</w:t>
      </w:r>
      <w:r w:rsidRPr="00A066A8">
        <w:tab/>
        <w:t>discussion</w:t>
      </w:r>
      <w:r w:rsidRPr="00A066A8">
        <w:tab/>
        <w:t>Rel-19</w:t>
      </w:r>
      <w:r w:rsidRPr="00A066A8">
        <w:tab/>
        <w:t>FS_Ambient_IoT_solutions</w:t>
      </w:r>
    </w:p>
    <w:p w14:paraId="0366AAA3" w14:textId="64A82665" w:rsidR="005E036C" w:rsidRPr="00A066A8" w:rsidRDefault="005E036C" w:rsidP="005E036C">
      <w:pPr>
        <w:pStyle w:val="Doc-title"/>
      </w:pPr>
      <w:r w:rsidRPr="00A066A8">
        <w:t>R2-2402178</w:t>
      </w:r>
      <w:r w:rsidRPr="00A066A8">
        <w:tab/>
        <w:t>Stage 2 overall procedures, baseline assumptions on security and use cases</w:t>
      </w:r>
      <w:r w:rsidRPr="00A066A8">
        <w:tab/>
        <w:t>CATT</w:t>
      </w:r>
      <w:r w:rsidRPr="00A066A8">
        <w:tab/>
        <w:t>discussion</w:t>
      </w:r>
      <w:r w:rsidRPr="00A066A8">
        <w:tab/>
        <w:t>Rel-19</w:t>
      </w:r>
      <w:r w:rsidRPr="00A066A8">
        <w:tab/>
        <w:t>FS_Ambient_IoT_RAN</w:t>
      </w:r>
      <w:r w:rsidRPr="00A066A8">
        <w:tab/>
        <w:t>Revised</w:t>
      </w:r>
    </w:p>
    <w:p w14:paraId="14ACDB20" w14:textId="2F1460F2" w:rsidR="005E036C" w:rsidRPr="00A066A8" w:rsidRDefault="005E036C" w:rsidP="005E036C">
      <w:pPr>
        <w:pStyle w:val="Doc-title"/>
      </w:pPr>
      <w:r w:rsidRPr="00A066A8">
        <w:t>R2-2402271</w:t>
      </w:r>
      <w:r w:rsidRPr="00A066A8">
        <w:tab/>
        <w:t>Discussions on General Aspect of Ambient IoT</w:t>
      </w:r>
      <w:r w:rsidRPr="00A066A8">
        <w:tab/>
        <w:t>Fujitsu</w:t>
      </w:r>
      <w:r w:rsidRPr="00A066A8">
        <w:tab/>
        <w:t>discussion</w:t>
      </w:r>
      <w:r w:rsidRPr="00A066A8">
        <w:tab/>
        <w:t>Rel-19</w:t>
      </w:r>
      <w:r w:rsidRPr="00A066A8">
        <w:tab/>
        <w:t>FS_Ambient_IoT_solutions</w:t>
      </w:r>
    </w:p>
    <w:p w14:paraId="465F1F09" w14:textId="68AAF812" w:rsidR="005E036C" w:rsidRPr="00A066A8" w:rsidRDefault="005E036C" w:rsidP="005E036C">
      <w:pPr>
        <w:pStyle w:val="Doc-title"/>
      </w:pPr>
      <w:r w:rsidRPr="00A066A8">
        <w:t>R2-2402323</w:t>
      </w:r>
      <w:r w:rsidRPr="00A066A8">
        <w:tab/>
        <w:t>Considerations on the general aspects of the Ambient IOT</w:t>
      </w:r>
      <w:r w:rsidRPr="00A066A8">
        <w:tab/>
        <w:t>Beijing Xiaomi Software Tech</w:t>
      </w:r>
      <w:r w:rsidRPr="00A066A8">
        <w:tab/>
        <w:t>discussion</w:t>
      </w:r>
      <w:r w:rsidRPr="00A066A8">
        <w:tab/>
        <w:t>Rel-19</w:t>
      </w:r>
    </w:p>
    <w:p w14:paraId="4A366FE4" w14:textId="6185171A" w:rsidR="005E036C" w:rsidRPr="00A066A8" w:rsidRDefault="005E036C" w:rsidP="005E036C">
      <w:pPr>
        <w:pStyle w:val="Doc-title"/>
      </w:pPr>
      <w:r w:rsidRPr="00A066A8">
        <w:t>R2-2402349</w:t>
      </w:r>
      <w:r w:rsidRPr="00A066A8">
        <w:tab/>
        <w:t>Discussion on general aspects of A-IoT</w:t>
      </w:r>
      <w:r w:rsidRPr="00A066A8">
        <w:tab/>
        <w:t>Spreadtrum Communications</w:t>
      </w:r>
      <w:r w:rsidRPr="00A066A8">
        <w:tab/>
        <w:t>discussion</w:t>
      </w:r>
      <w:r w:rsidRPr="00A066A8">
        <w:tab/>
        <w:t>Rel-19</w:t>
      </w:r>
    </w:p>
    <w:p w14:paraId="256F4C94" w14:textId="4E5EE025" w:rsidR="005E036C" w:rsidRPr="00A066A8" w:rsidRDefault="005E036C" w:rsidP="005E036C">
      <w:pPr>
        <w:pStyle w:val="Doc-title"/>
      </w:pPr>
      <w:r w:rsidRPr="00A066A8">
        <w:t>R2-2402374</w:t>
      </w:r>
      <w:r w:rsidRPr="00A066A8">
        <w:tab/>
        <w:t>Consideration on general aspects for AIoT</w:t>
      </w:r>
      <w:r w:rsidRPr="00A066A8">
        <w:tab/>
        <w:t>ZTE Corporation, Sanechips</w:t>
      </w:r>
      <w:r w:rsidRPr="00A066A8">
        <w:tab/>
        <w:t>discussion</w:t>
      </w:r>
      <w:r w:rsidRPr="00A066A8">
        <w:tab/>
        <w:t>Rel-19</w:t>
      </w:r>
      <w:r w:rsidRPr="00A066A8">
        <w:tab/>
        <w:t>FS_Ambient_IoT_solutions</w:t>
      </w:r>
    </w:p>
    <w:p w14:paraId="39D99FEF" w14:textId="5BC273CB" w:rsidR="005E036C" w:rsidRPr="00A066A8" w:rsidRDefault="005E036C" w:rsidP="005E036C">
      <w:pPr>
        <w:pStyle w:val="Doc-title"/>
      </w:pPr>
      <w:r w:rsidRPr="00A066A8">
        <w:t>R2-2402490</w:t>
      </w:r>
      <w:r w:rsidRPr="00A066A8">
        <w:tab/>
        <w:t>General discussion on ambient IoT</w:t>
      </w:r>
      <w:r w:rsidRPr="00A066A8">
        <w:tab/>
        <w:t>vivo</w:t>
      </w:r>
      <w:r w:rsidRPr="00A066A8">
        <w:tab/>
        <w:t>discussion</w:t>
      </w:r>
      <w:r w:rsidRPr="00A066A8">
        <w:tab/>
        <w:t>Rel-18</w:t>
      </w:r>
      <w:r w:rsidRPr="00A066A8">
        <w:tab/>
        <w:t>FS_Ambient_IoT_solutions</w:t>
      </w:r>
    </w:p>
    <w:p w14:paraId="6CD96951" w14:textId="533024D6" w:rsidR="005E036C" w:rsidRPr="00A066A8" w:rsidRDefault="005E036C" w:rsidP="005E036C">
      <w:pPr>
        <w:pStyle w:val="Doc-title"/>
      </w:pPr>
      <w:r w:rsidRPr="00A066A8">
        <w:t>R2-2402696</w:t>
      </w:r>
      <w:r w:rsidRPr="00A066A8">
        <w:tab/>
        <w:t>Overall procedure and related aspects on Ambient IoT</w:t>
      </w:r>
      <w:r w:rsidRPr="00A066A8">
        <w:tab/>
        <w:t>HONOR</w:t>
      </w:r>
      <w:r w:rsidRPr="00A066A8">
        <w:tab/>
        <w:t>discussion</w:t>
      </w:r>
      <w:r w:rsidRPr="00A066A8">
        <w:tab/>
        <w:t>Rel-19</w:t>
      </w:r>
      <w:r w:rsidRPr="00A066A8">
        <w:tab/>
        <w:t>FS_Ambient_IoT_solutions</w:t>
      </w:r>
    </w:p>
    <w:p w14:paraId="6BAA2BEE" w14:textId="0496499B" w:rsidR="005E036C" w:rsidRPr="00A066A8" w:rsidRDefault="005E036C" w:rsidP="005E036C">
      <w:pPr>
        <w:pStyle w:val="Doc-title"/>
      </w:pPr>
      <w:r w:rsidRPr="00A066A8">
        <w:t>R2-2402896</w:t>
      </w:r>
      <w:r w:rsidRPr="00A066A8">
        <w:tab/>
        <w:t>A-IoT device hardware capabilities</w:t>
      </w:r>
      <w:r w:rsidRPr="00A066A8">
        <w:tab/>
        <w:t>Apple</w:t>
      </w:r>
      <w:r w:rsidRPr="00A066A8">
        <w:tab/>
        <w:t>discussion</w:t>
      </w:r>
      <w:r w:rsidRPr="00A066A8">
        <w:tab/>
        <w:t>Rel-19</w:t>
      </w:r>
      <w:r w:rsidRPr="00A066A8">
        <w:tab/>
        <w:t>FS_Ambient_IoT_solutions</w:t>
      </w:r>
    </w:p>
    <w:p w14:paraId="7A642BB0" w14:textId="5270B58E" w:rsidR="005E036C" w:rsidRPr="00A066A8" w:rsidRDefault="005E036C" w:rsidP="005E036C">
      <w:pPr>
        <w:pStyle w:val="Doc-title"/>
      </w:pPr>
      <w:r w:rsidRPr="00A066A8">
        <w:t>R2-2402918</w:t>
      </w:r>
      <w:r w:rsidRPr="00A066A8">
        <w:tab/>
        <w:t>General aspects for AIoT</w:t>
      </w:r>
      <w:r w:rsidRPr="00A066A8">
        <w:tab/>
        <w:t>Samsung</w:t>
      </w:r>
      <w:r w:rsidRPr="00A066A8">
        <w:tab/>
        <w:t>discussion</w:t>
      </w:r>
      <w:r w:rsidRPr="00A066A8">
        <w:tab/>
        <w:t>Rel-19</w:t>
      </w:r>
      <w:r w:rsidRPr="00A066A8">
        <w:tab/>
        <w:t>FS_Ambient_IoT_solutions</w:t>
      </w:r>
    </w:p>
    <w:p w14:paraId="6FED043B" w14:textId="726C6859" w:rsidR="005E036C" w:rsidRPr="00A066A8" w:rsidRDefault="005E036C" w:rsidP="005E036C">
      <w:pPr>
        <w:pStyle w:val="Doc-title"/>
      </w:pPr>
      <w:r w:rsidRPr="00A066A8">
        <w:t>R2-2402928</w:t>
      </w:r>
      <w:r w:rsidRPr="00A066A8">
        <w:tab/>
        <w:t>Stage-2 and general aspects of Ambient IoT</w:t>
      </w:r>
      <w:r w:rsidRPr="00A066A8">
        <w:tab/>
        <w:t>Qualcomm Incorporated</w:t>
      </w:r>
      <w:r w:rsidRPr="00A066A8">
        <w:tab/>
        <w:t>discussion</w:t>
      </w:r>
      <w:r w:rsidRPr="00A066A8">
        <w:tab/>
        <w:t>Rel-19</w:t>
      </w:r>
      <w:r w:rsidRPr="00A066A8">
        <w:tab/>
        <w:t>FS_Ambient_IoT_solutions</w:t>
      </w:r>
    </w:p>
    <w:p w14:paraId="72C85107" w14:textId="791C6C56" w:rsidR="005E036C" w:rsidRPr="00A066A8" w:rsidRDefault="005E036C" w:rsidP="005E036C">
      <w:pPr>
        <w:pStyle w:val="Doc-title"/>
      </w:pPr>
      <w:r w:rsidRPr="00A066A8">
        <w:t>R2-2402970</w:t>
      </w:r>
      <w:r w:rsidRPr="00A066A8">
        <w:tab/>
        <w:t>Ambient-IoT General Aspects</w:t>
      </w:r>
      <w:r w:rsidRPr="00A066A8">
        <w:tab/>
        <w:t>NEC</w:t>
      </w:r>
      <w:r w:rsidRPr="00A066A8">
        <w:tab/>
        <w:t>discussion</w:t>
      </w:r>
      <w:r w:rsidRPr="00A066A8">
        <w:tab/>
        <w:t>Rel-19</w:t>
      </w:r>
      <w:r w:rsidRPr="00A066A8">
        <w:tab/>
        <w:t>FS_Ambient_IoT_solutions</w:t>
      </w:r>
    </w:p>
    <w:p w14:paraId="09D974A7" w14:textId="236528D7" w:rsidR="005E036C" w:rsidRPr="00A066A8" w:rsidRDefault="005E036C" w:rsidP="005E036C">
      <w:pPr>
        <w:pStyle w:val="Doc-title"/>
      </w:pPr>
      <w:r w:rsidRPr="00A066A8">
        <w:t>R2-2402997</w:t>
      </w:r>
      <w:r w:rsidRPr="00A066A8">
        <w:tab/>
        <w:t>General aspects of AIoT</w:t>
      </w:r>
      <w:r w:rsidRPr="00A066A8">
        <w:tab/>
        <w:t>Nokia</w:t>
      </w:r>
      <w:r w:rsidRPr="00A066A8">
        <w:tab/>
        <w:t>discussion</w:t>
      </w:r>
      <w:r w:rsidRPr="00A066A8">
        <w:tab/>
        <w:t>FS_Ambient_IoT_solutions</w:t>
      </w:r>
    </w:p>
    <w:p w14:paraId="765CEEED" w14:textId="71AAF6EB" w:rsidR="005E036C" w:rsidRPr="00A066A8" w:rsidRDefault="005E036C" w:rsidP="005E036C">
      <w:pPr>
        <w:pStyle w:val="Doc-title"/>
      </w:pPr>
      <w:r w:rsidRPr="00A066A8">
        <w:t>R2-2403011</w:t>
      </w:r>
      <w:r w:rsidRPr="00A066A8">
        <w:tab/>
        <w:t>General considerations on A-IOT</w:t>
      </w:r>
      <w:r w:rsidRPr="00A066A8">
        <w:tab/>
        <w:t>CMCC</w:t>
      </w:r>
      <w:r w:rsidRPr="00A066A8">
        <w:tab/>
        <w:t>discussion</w:t>
      </w:r>
      <w:r w:rsidRPr="00A066A8">
        <w:tab/>
        <w:t>Rel-19</w:t>
      </w:r>
      <w:r w:rsidRPr="00A066A8">
        <w:tab/>
        <w:t>FS_Ambient_IoT_solutions</w:t>
      </w:r>
    </w:p>
    <w:p w14:paraId="6646E624" w14:textId="6BA86511" w:rsidR="005E036C" w:rsidRPr="00A066A8" w:rsidRDefault="005E036C" w:rsidP="005E036C">
      <w:pPr>
        <w:pStyle w:val="Doc-title"/>
      </w:pPr>
      <w:r w:rsidRPr="00A066A8">
        <w:t>R2-2403055</w:t>
      </w:r>
      <w:r w:rsidRPr="00A066A8">
        <w:tab/>
        <w:t>Considerations on various aspects for Ambient IoT</w:t>
      </w:r>
      <w:r w:rsidRPr="00A066A8">
        <w:tab/>
        <w:t>Sony</w:t>
      </w:r>
      <w:r w:rsidRPr="00A066A8">
        <w:tab/>
        <w:t>discussion</w:t>
      </w:r>
      <w:r w:rsidRPr="00A066A8">
        <w:tab/>
        <w:t>Rel-19</w:t>
      </w:r>
      <w:r w:rsidRPr="00A066A8">
        <w:tab/>
        <w:t>FS_Ambient_IoT_solutions</w:t>
      </w:r>
    </w:p>
    <w:p w14:paraId="48F7F095" w14:textId="329FB354" w:rsidR="005E036C" w:rsidRPr="00A066A8" w:rsidRDefault="005E036C" w:rsidP="005E036C">
      <w:pPr>
        <w:pStyle w:val="Doc-title"/>
      </w:pPr>
      <w:r w:rsidRPr="00A066A8">
        <w:t>R2-2403260</w:t>
      </w:r>
      <w:r w:rsidRPr="00A066A8">
        <w:tab/>
        <w:t>Energy-aware design for AIoT daa transmissions</w:t>
      </w:r>
      <w:r w:rsidRPr="00A066A8">
        <w:tab/>
        <w:t>Nokia</w:t>
      </w:r>
      <w:r w:rsidRPr="00A066A8">
        <w:tab/>
        <w:t>discussion</w:t>
      </w:r>
      <w:r w:rsidRPr="00A066A8">
        <w:tab/>
        <w:t>Rel-19</w:t>
      </w:r>
    </w:p>
    <w:p w14:paraId="6AD5677B" w14:textId="435C9635" w:rsidR="005E036C" w:rsidRPr="00A066A8" w:rsidRDefault="005E036C" w:rsidP="005E036C">
      <w:pPr>
        <w:pStyle w:val="Doc-title"/>
      </w:pPr>
      <w:r w:rsidRPr="00A066A8">
        <w:t>R2-2403421</w:t>
      </w:r>
      <w:r w:rsidRPr="00A066A8">
        <w:tab/>
        <w:t>Initial consideration of Ambient IoT</w:t>
      </w:r>
      <w:r w:rsidRPr="00A066A8">
        <w:tab/>
        <w:t>Kyocera</w:t>
      </w:r>
      <w:r w:rsidRPr="00A066A8">
        <w:tab/>
        <w:t>discussion</w:t>
      </w:r>
      <w:r w:rsidRPr="00A066A8">
        <w:tab/>
        <w:t>Rel-19</w:t>
      </w:r>
    </w:p>
    <w:p w14:paraId="17EFD458" w14:textId="243254FD" w:rsidR="005E036C" w:rsidRPr="00A066A8" w:rsidRDefault="005E036C" w:rsidP="005E036C">
      <w:pPr>
        <w:pStyle w:val="Doc-title"/>
      </w:pPr>
      <w:r w:rsidRPr="00A066A8">
        <w:t>R2-2403609</w:t>
      </w:r>
      <w:r w:rsidRPr="00A066A8">
        <w:tab/>
        <w:t>Discussion on general aspects of Ambient IoT</w:t>
      </w:r>
      <w:r w:rsidRPr="00A066A8">
        <w:tab/>
        <w:t>Futurewei</w:t>
      </w:r>
      <w:r w:rsidRPr="00A066A8">
        <w:tab/>
        <w:t>discussion</w:t>
      </w:r>
      <w:r w:rsidRPr="00A066A8">
        <w:tab/>
        <w:t>Rel-19</w:t>
      </w:r>
      <w:r w:rsidRPr="00A066A8">
        <w:tab/>
        <w:t>FS_Ambient_IoT_solutions</w:t>
      </w:r>
    </w:p>
    <w:p w14:paraId="66B1F4C8" w14:textId="0D876CA2" w:rsidR="005E036C" w:rsidRPr="00A066A8" w:rsidRDefault="005E036C" w:rsidP="005E036C">
      <w:pPr>
        <w:pStyle w:val="Doc-title"/>
      </w:pPr>
      <w:r w:rsidRPr="00A066A8">
        <w:t>R2-2403676</w:t>
      </w:r>
      <w:r w:rsidRPr="00A066A8">
        <w:tab/>
        <w:t>General considerations on Ambient IoT</w:t>
      </w:r>
      <w:r w:rsidRPr="00A066A8">
        <w:tab/>
        <w:t>Philips International B.V.</w:t>
      </w:r>
      <w:r w:rsidRPr="00A066A8">
        <w:tab/>
        <w:t>discussion</w:t>
      </w:r>
      <w:r w:rsidRPr="00A066A8">
        <w:tab/>
        <w:t>FS_Ambient_IoT_solutions</w:t>
      </w:r>
    </w:p>
    <w:p w14:paraId="54087B11" w14:textId="6A6AD33C" w:rsidR="005E036C" w:rsidRPr="00A066A8" w:rsidRDefault="005E036C" w:rsidP="005E036C">
      <w:pPr>
        <w:pStyle w:val="Doc-title"/>
      </w:pPr>
      <w:r w:rsidRPr="00A066A8">
        <w:t>R2-2403677</w:t>
      </w:r>
      <w:r w:rsidRPr="00A066A8">
        <w:tab/>
        <w:t>Discussion on general aspects of ambient IoT</w:t>
      </w:r>
      <w:r w:rsidRPr="00A066A8">
        <w:tab/>
        <w:t>LG Electronics Inc.</w:t>
      </w:r>
      <w:r w:rsidRPr="00A066A8">
        <w:tab/>
        <w:t>discussion</w:t>
      </w:r>
      <w:r w:rsidRPr="00A066A8">
        <w:tab/>
        <w:t>Rel-19</w:t>
      </w:r>
      <w:r w:rsidRPr="00A066A8">
        <w:tab/>
        <w:t>FS_Ambient_IoT_solutions</w:t>
      </w:r>
    </w:p>
    <w:p w14:paraId="64660FEB" w14:textId="6DED2E94" w:rsidR="005E036C" w:rsidRPr="00A066A8" w:rsidRDefault="005E036C" w:rsidP="005E036C">
      <w:pPr>
        <w:pStyle w:val="Doc-title"/>
      </w:pPr>
      <w:r w:rsidRPr="00A066A8">
        <w:t>R2-2403679</w:t>
      </w:r>
      <w:r w:rsidRPr="00A066A8">
        <w:tab/>
        <w:t>Stage 2 overall procedures, baseline assumptions on security and use cases</w:t>
      </w:r>
      <w:r w:rsidRPr="00A066A8">
        <w:tab/>
        <w:t>CATT, CEPRI</w:t>
      </w:r>
      <w:r w:rsidRPr="00A066A8">
        <w:tab/>
        <w:t>discussion</w:t>
      </w:r>
      <w:r w:rsidRPr="00A066A8">
        <w:tab/>
        <w:t>Rel-19</w:t>
      </w:r>
      <w:r w:rsidRPr="00A066A8">
        <w:tab/>
        <w:t>FS_Ambient_IoT_RAN</w:t>
      </w:r>
      <w:r w:rsidRPr="00A066A8">
        <w:tab/>
        <w:t>R2-2402178</w:t>
      </w:r>
    </w:p>
    <w:p w14:paraId="3A7D94EB" w14:textId="03D44589" w:rsidR="005E036C" w:rsidRPr="00A066A8" w:rsidRDefault="005E036C" w:rsidP="005E036C">
      <w:pPr>
        <w:pStyle w:val="Doc-title"/>
      </w:pPr>
      <w:r w:rsidRPr="00A066A8">
        <w:t>R2-2403561</w:t>
      </w:r>
      <w:r w:rsidRPr="00A066A8">
        <w:tab/>
        <w:t>Design Targets for Ambient IoT</w:t>
      </w:r>
      <w:r w:rsidRPr="00A066A8">
        <w:tab/>
        <w:t>T-Mobile USA Inc.</w:t>
      </w:r>
      <w:r w:rsidRPr="00A066A8">
        <w:tab/>
        <w:t>discussion</w:t>
      </w:r>
      <w:r w:rsidRPr="00A066A8">
        <w:tab/>
        <w:t>AmbientIoT</w:t>
      </w:r>
    </w:p>
    <w:p w14:paraId="7EC6E072" w14:textId="2C6F8990" w:rsidR="005E036C" w:rsidRPr="00A066A8" w:rsidRDefault="005E036C" w:rsidP="005E036C">
      <w:pPr>
        <w:pStyle w:val="Doc-title"/>
      </w:pPr>
      <w:r w:rsidRPr="00A066A8">
        <w:t>R2-2403563</w:t>
      </w:r>
      <w:r w:rsidRPr="00A066A8">
        <w:tab/>
        <w:t>LS on Security Requirements for Ambient IoT</w:t>
      </w:r>
      <w:r w:rsidRPr="00A066A8">
        <w:tab/>
        <w:t>T-Mobile USA Inc.</w:t>
      </w:r>
      <w:r w:rsidRPr="00A066A8">
        <w:tab/>
        <w:t>LS out</w:t>
      </w:r>
      <w:r w:rsidRPr="00A066A8">
        <w:tab/>
        <w:t>Rel-19</w:t>
      </w:r>
      <w:r w:rsidRPr="00A066A8">
        <w:tab/>
        <w:t>FS_Ambient_IoT_solutions</w:t>
      </w:r>
      <w:r w:rsidRPr="00A066A8">
        <w:tab/>
        <w:t>To:SA-3</w:t>
      </w:r>
      <w:r w:rsidRPr="00A066A8">
        <w:tab/>
        <w:t>Cc:RAN1, SA-2</w:t>
      </w:r>
    </w:p>
    <w:p w14:paraId="2E9D76E4" w14:textId="77777777" w:rsidR="005E036C" w:rsidRPr="00A066A8" w:rsidRDefault="005E036C" w:rsidP="005E036C">
      <w:pPr>
        <w:pStyle w:val="Doc-title"/>
      </w:pPr>
    </w:p>
    <w:p w14:paraId="69E6DDDF" w14:textId="77777777" w:rsidR="005E036C" w:rsidRPr="00A066A8" w:rsidRDefault="005E036C" w:rsidP="005E036C">
      <w:pPr>
        <w:pStyle w:val="Heading3"/>
      </w:pPr>
      <w:bookmarkStart w:id="570" w:name="_Toc166191402"/>
      <w:r w:rsidRPr="00A066A8">
        <w:t>8.2.3</w:t>
      </w:r>
      <w:r w:rsidRPr="00A066A8">
        <w:tab/>
        <w:t>Protocol aspects</w:t>
      </w:r>
      <w:bookmarkEnd w:id="570"/>
    </w:p>
    <w:p w14:paraId="58DA9412" w14:textId="77777777" w:rsidR="005E036C" w:rsidRPr="00A066A8" w:rsidRDefault="005E036C" w:rsidP="005E036C">
      <w:pPr>
        <w:pStyle w:val="Heading4"/>
      </w:pPr>
      <w:bookmarkStart w:id="571" w:name="_Toc166191403"/>
      <w:r w:rsidRPr="00A066A8">
        <w:t>8.2.3.1</w:t>
      </w:r>
      <w:r w:rsidRPr="00A066A8">
        <w:tab/>
        <w:t>Control Plane</w:t>
      </w:r>
      <w:bookmarkEnd w:id="571"/>
    </w:p>
    <w:p w14:paraId="546F4B22" w14:textId="77777777" w:rsidR="005E036C" w:rsidRPr="00A066A8" w:rsidRDefault="005E036C" w:rsidP="005E036C">
      <w:pPr>
        <w:pStyle w:val="Comments"/>
      </w:pPr>
      <w:r w:rsidRPr="00A066A8">
        <w:t>Contributions on required control plane functions and related signalling (CP functionality) that are not covered by other AIs.</w:t>
      </w:r>
    </w:p>
    <w:p w14:paraId="4CA233F6" w14:textId="77777777" w:rsidR="005E036C" w:rsidRPr="00A066A8" w:rsidRDefault="005E036C" w:rsidP="005E036C">
      <w:pPr>
        <w:pStyle w:val="Comments"/>
      </w:pPr>
    </w:p>
    <w:p w14:paraId="05B051B1" w14:textId="77777777" w:rsidR="005E036C" w:rsidRPr="00A066A8" w:rsidRDefault="005E036C" w:rsidP="005E036C">
      <w:pPr>
        <w:pStyle w:val="Comments"/>
        <w:rPr>
          <w:b/>
          <w:bCs/>
        </w:rPr>
      </w:pPr>
      <w:r w:rsidRPr="00A066A8">
        <w:rPr>
          <w:b/>
          <w:bCs/>
        </w:rPr>
        <w:t>Control plane functionality to support</w:t>
      </w:r>
    </w:p>
    <w:p w14:paraId="583AA74D" w14:textId="77777777" w:rsidR="005E036C" w:rsidRPr="00A066A8" w:rsidRDefault="005E036C" w:rsidP="005E036C">
      <w:pPr>
        <w:pStyle w:val="Comments"/>
      </w:pPr>
      <w:bookmarkStart w:id="572" w:name="_Hlk163593085"/>
      <w:r w:rsidRPr="00A066A8">
        <w:t>(need for system information, RRC states, connection management, mobility, etc.)</w:t>
      </w:r>
    </w:p>
    <w:bookmarkEnd w:id="572"/>
    <w:p w14:paraId="5D31110F" w14:textId="5021EBE0" w:rsidR="005E036C" w:rsidRPr="00A066A8" w:rsidRDefault="005E036C" w:rsidP="005E036C">
      <w:pPr>
        <w:pStyle w:val="Doc-title"/>
      </w:pPr>
      <w:r w:rsidRPr="00A066A8">
        <w:lastRenderedPageBreak/>
        <w:t>R2-2402491</w:t>
      </w:r>
      <w:r w:rsidRPr="00A066A8">
        <w:tab/>
        <w:t>Discussion on Control Plane Aspects for Ambient IoT</w:t>
      </w:r>
      <w:r w:rsidRPr="00A066A8">
        <w:tab/>
        <w:t>vivo</w:t>
      </w:r>
      <w:r w:rsidRPr="00A066A8">
        <w:tab/>
        <w:t>discussion</w:t>
      </w:r>
      <w:r w:rsidRPr="00A066A8">
        <w:tab/>
        <w:t>Rel-18</w:t>
      </w:r>
      <w:r w:rsidRPr="00A066A8">
        <w:tab/>
        <w:t>FS_Ambient_IoT_solutions</w:t>
      </w:r>
    </w:p>
    <w:p w14:paraId="3E684F5B" w14:textId="77777777" w:rsidR="005E036C" w:rsidRPr="00A066A8" w:rsidRDefault="005E036C" w:rsidP="005E036C">
      <w:pPr>
        <w:pStyle w:val="Doc-text2"/>
        <w:rPr>
          <w:i/>
          <w:iCs/>
        </w:rPr>
      </w:pPr>
      <w:bookmarkStart w:id="573" w:name="_Hlk163594751"/>
      <w:r w:rsidRPr="00A066A8">
        <w:rPr>
          <w:i/>
          <w:iCs/>
        </w:rPr>
        <w:t>Proposal 1</w:t>
      </w:r>
      <w:r w:rsidRPr="00A066A8">
        <w:rPr>
          <w:i/>
          <w:iCs/>
        </w:rPr>
        <w:tab/>
        <w:t>For Topology 1 &amp; Topology 2, RAN2 to agree that the following CP functions are NOT required for AIoT device, i.e.,</w:t>
      </w:r>
    </w:p>
    <w:p w14:paraId="42B926E8" w14:textId="77777777" w:rsidR="005E036C" w:rsidRPr="00A066A8" w:rsidRDefault="005E036C" w:rsidP="005E036C">
      <w:pPr>
        <w:pStyle w:val="Doc-text2"/>
        <w:rPr>
          <w:i/>
          <w:iCs/>
        </w:rPr>
      </w:pPr>
      <w:r w:rsidRPr="00A066A8">
        <w:rPr>
          <w:i/>
          <w:iCs/>
        </w:rPr>
        <w:t>-</w:t>
      </w:r>
      <w:r w:rsidRPr="00A066A8">
        <w:rPr>
          <w:i/>
          <w:iCs/>
        </w:rPr>
        <w:tab/>
        <w:t>MIB and SIB -like System Information</w:t>
      </w:r>
    </w:p>
    <w:p w14:paraId="54166BBF" w14:textId="77777777" w:rsidR="005E036C" w:rsidRPr="00A066A8" w:rsidRDefault="005E036C" w:rsidP="005E036C">
      <w:pPr>
        <w:pStyle w:val="Doc-text2"/>
        <w:rPr>
          <w:i/>
          <w:iCs/>
        </w:rPr>
      </w:pPr>
      <w:r w:rsidRPr="00A066A8">
        <w:rPr>
          <w:i/>
          <w:iCs/>
        </w:rPr>
        <w:t>-</w:t>
      </w:r>
      <w:r w:rsidRPr="00A066A8">
        <w:rPr>
          <w:i/>
          <w:iCs/>
        </w:rPr>
        <w:tab/>
        <w:t>RRC connection management (i.e., at least no RRC establishment/resume/re-establishment -like procedures)</w:t>
      </w:r>
    </w:p>
    <w:p w14:paraId="7B305394" w14:textId="77777777" w:rsidR="005E036C" w:rsidRPr="00A066A8" w:rsidRDefault="005E036C" w:rsidP="005E036C">
      <w:pPr>
        <w:pStyle w:val="Doc-text2"/>
        <w:rPr>
          <w:i/>
          <w:iCs/>
        </w:rPr>
      </w:pPr>
      <w:r w:rsidRPr="00A066A8">
        <w:rPr>
          <w:i/>
          <w:iCs/>
        </w:rPr>
        <w:t>-</w:t>
      </w:r>
      <w:r w:rsidRPr="00A066A8">
        <w:rPr>
          <w:i/>
          <w:iCs/>
        </w:rPr>
        <w:tab/>
        <w:t>Mobility (i.e., at least no cell selection/re-selection -like function and handover-like function)</w:t>
      </w:r>
    </w:p>
    <w:p w14:paraId="080342C4" w14:textId="77777777" w:rsidR="005E036C" w:rsidRPr="00A066A8" w:rsidRDefault="005E036C" w:rsidP="005E036C">
      <w:pPr>
        <w:pStyle w:val="Doc-text2"/>
        <w:rPr>
          <w:i/>
          <w:iCs/>
        </w:rPr>
      </w:pPr>
      <w:r w:rsidRPr="00A066A8">
        <w:rPr>
          <w:i/>
          <w:iCs/>
        </w:rPr>
        <w:t>-</w:t>
      </w:r>
      <w:r w:rsidRPr="00A066A8">
        <w:rPr>
          <w:i/>
          <w:iCs/>
        </w:rPr>
        <w:tab/>
        <w:t>Concept of Cell for AIoT device</w:t>
      </w:r>
    </w:p>
    <w:p w14:paraId="0024FF32" w14:textId="77777777" w:rsidR="005E036C" w:rsidRPr="00A066A8" w:rsidRDefault="005E036C" w:rsidP="005E036C">
      <w:pPr>
        <w:pStyle w:val="Doc-text2"/>
        <w:rPr>
          <w:i/>
          <w:iCs/>
        </w:rPr>
      </w:pPr>
      <w:r w:rsidRPr="00A066A8">
        <w:rPr>
          <w:i/>
          <w:iCs/>
        </w:rPr>
        <w:t>-</w:t>
      </w:r>
      <w:r w:rsidRPr="00A066A8">
        <w:rPr>
          <w:i/>
          <w:iCs/>
        </w:rPr>
        <w:tab/>
        <w:t>TA/RNA update -like function</w:t>
      </w:r>
    </w:p>
    <w:p w14:paraId="265ED82A" w14:textId="77777777" w:rsidR="005E036C" w:rsidRPr="00A066A8" w:rsidRDefault="005E036C" w:rsidP="005E036C">
      <w:pPr>
        <w:pStyle w:val="Doc-text2"/>
        <w:rPr>
          <w:i/>
          <w:iCs/>
        </w:rPr>
      </w:pPr>
      <w:r w:rsidRPr="00A066A8">
        <w:rPr>
          <w:i/>
          <w:iCs/>
        </w:rPr>
        <w:t>Proposal 2</w:t>
      </w:r>
      <w:r w:rsidRPr="00A066A8">
        <w:rPr>
          <w:i/>
          <w:iCs/>
        </w:rPr>
        <w:tab/>
        <w:t>For Topology 1 &amp; Topology 2, RAN2 to agree that the following CP functions are supported for AIoT device.</w:t>
      </w:r>
    </w:p>
    <w:p w14:paraId="1F97832D" w14:textId="77777777" w:rsidR="005E036C" w:rsidRPr="00A066A8" w:rsidRDefault="005E036C" w:rsidP="005E036C">
      <w:pPr>
        <w:pStyle w:val="Doc-text2"/>
        <w:rPr>
          <w:i/>
          <w:iCs/>
        </w:rPr>
      </w:pPr>
      <w:r w:rsidRPr="00A066A8">
        <w:rPr>
          <w:i/>
          <w:iCs/>
        </w:rPr>
        <w:t>-</w:t>
      </w:r>
      <w:r w:rsidRPr="00A066A8">
        <w:rPr>
          <w:i/>
          <w:iCs/>
        </w:rPr>
        <w:tab/>
        <w:t>Paging-like function</w:t>
      </w:r>
    </w:p>
    <w:p w14:paraId="129014E4" w14:textId="77777777" w:rsidR="005E036C" w:rsidRPr="00A066A8" w:rsidRDefault="005E036C" w:rsidP="005E036C">
      <w:pPr>
        <w:pStyle w:val="Doc-text2"/>
        <w:rPr>
          <w:i/>
          <w:iCs/>
        </w:rPr>
      </w:pPr>
      <w:r w:rsidRPr="00A066A8">
        <w:rPr>
          <w:i/>
          <w:iCs/>
        </w:rPr>
        <w:t>-</w:t>
      </w:r>
      <w:r w:rsidRPr="00A066A8">
        <w:rPr>
          <w:i/>
          <w:iCs/>
        </w:rPr>
        <w:tab/>
        <w:t>Interactions with upper layer (e.g., a new AIoT layer to transfer upper layer information)</w:t>
      </w:r>
    </w:p>
    <w:p w14:paraId="3C7E2381" w14:textId="77777777" w:rsidR="005E036C" w:rsidRPr="00A066A8" w:rsidRDefault="005E036C" w:rsidP="005E036C">
      <w:pPr>
        <w:pStyle w:val="Doc-text2"/>
      </w:pPr>
      <w:r w:rsidRPr="00A066A8">
        <w:t>=&gt;</w:t>
      </w:r>
      <w:r w:rsidRPr="00A066A8">
        <w:tab/>
        <w:t>Noted</w:t>
      </w:r>
    </w:p>
    <w:bookmarkEnd w:id="573"/>
    <w:p w14:paraId="4E24D9F0" w14:textId="77777777" w:rsidR="005E036C" w:rsidRPr="00A066A8" w:rsidRDefault="005E036C" w:rsidP="005E036C">
      <w:pPr>
        <w:pStyle w:val="Comments"/>
        <w:rPr>
          <w:iCs/>
        </w:rPr>
      </w:pPr>
    </w:p>
    <w:p w14:paraId="76C9B05D" w14:textId="77777777" w:rsidR="005E036C" w:rsidRPr="00A066A8" w:rsidRDefault="005E036C" w:rsidP="005E036C">
      <w:pPr>
        <w:pStyle w:val="Comments"/>
      </w:pPr>
    </w:p>
    <w:p w14:paraId="327FDA5E" w14:textId="017A4F1B" w:rsidR="005E036C" w:rsidRPr="00A066A8" w:rsidRDefault="005E036C" w:rsidP="005E036C">
      <w:pPr>
        <w:pStyle w:val="Doc-title"/>
      </w:pPr>
      <w:r w:rsidRPr="00A066A8">
        <w:t>R2-2402929</w:t>
      </w:r>
      <w:r w:rsidRPr="00A066A8">
        <w:tab/>
        <w:t>Control plane aspects of Ambient IoT</w:t>
      </w:r>
      <w:r w:rsidRPr="00A066A8">
        <w:tab/>
        <w:t>Qualcomm Incorporated</w:t>
      </w:r>
      <w:r w:rsidRPr="00A066A8">
        <w:tab/>
        <w:t>discussion</w:t>
      </w:r>
      <w:r w:rsidRPr="00A066A8">
        <w:tab/>
        <w:t>Rel-19</w:t>
      </w:r>
      <w:r w:rsidRPr="00A066A8">
        <w:tab/>
        <w:t>FS_Ambient_IoT_solutions</w:t>
      </w:r>
    </w:p>
    <w:p w14:paraId="6DE92847" w14:textId="77777777" w:rsidR="005E036C" w:rsidRPr="00A066A8" w:rsidRDefault="005E036C" w:rsidP="005E036C">
      <w:pPr>
        <w:pStyle w:val="Doc-text2"/>
        <w:rPr>
          <w:i/>
          <w:iCs/>
        </w:rPr>
      </w:pPr>
      <w:r w:rsidRPr="00A066A8">
        <w:rPr>
          <w:i/>
          <w:iCs/>
        </w:rPr>
        <w:t>Proposal 2:</w:t>
      </w:r>
      <w:r w:rsidRPr="00A066A8">
        <w:rPr>
          <w:i/>
          <w:iCs/>
        </w:rPr>
        <w:tab/>
        <w:t>RRC connection management is not supported. Resource configuration is per command or on per access session basis.</w:t>
      </w:r>
    </w:p>
    <w:p w14:paraId="24BB2DB8" w14:textId="77777777" w:rsidR="005E036C" w:rsidRPr="00A066A8" w:rsidRDefault="005E036C" w:rsidP="005E036C">
      <w:pPr>
        <w:pStyle w:val="Doc-text2"/>
      </w:pPr>
      <w:r w:rsidRPr="00A066A8">
        <w:t>-</w:t>
      </w:r>
      <w:r w:rsidRPr="00A066A8">
        <w:tab/>
        <w:t xml:space="preserve">Apple thinks the second part is too early to discuss and it is more RAN1.   </w:t>
      </w:r>
    </w:p>
    <w:p w14:paraId="3BD5C47C" w14:textId="77777777" w:rsidR="005E036C" w:rsidRPr="00A066A8" w:rsidRDefault="005E036C" w:rsidP="005E036C">
      <w:pPr>
        <w:pStyle w:val="Doc-text2"/>
        <w:rPr>
          <w:i/>
          <w:iCs/>
        </w:rPr>
      </w:pPr>
      <w:r w:rsidRPr="00A066A8">
        <w:rPr>
          <w:i/>
          <w:iCs/>
        </w:rPr>
        <w:t>Proposal 3:</w:t>
      </w:r>
      <w:r w:rsidRPr="00A066A8">
        <w:rPr>
          <w:i/>
          <w:iCs/>
        </w:rPr>
        <w:tab/>
        <w:t>Neither connected mode HO nor idle/inactive cell (re)selection are supported by Ambient IoT devices. This does not preclude reassociation/dissociation between the Ambient IoT device and the Reader which is FFS.</w:t>
      </w:r>
    </w:p>
    <w:p w14:paraId="12DF9E51" w14:textId="77777777" w:rsidR="005E036C" w:rsidRPr="00A066A8" w:rsidRDefault="005E036C" w:rsidP="005E036C">
      <w:pPr>
        <w:pStyle w:val="Doc-text2"/>
      </w:pPr>
      <w:r w:rsidRPr="00A066A8">
        <w:rPr>
          <w:noProof/>
        </w:rPr>
        <w:t>Proposal 4:</w:t>
      </w:r>
      <w:r w:rsidRPr="00A066A8">
        <w:rPr>
          <w:rFonts w:asciiTheme="minorHAnsi" w:eastAsiaTheme="minorEastAsia" w:hAnsiTheme="minorHAnsi" w:cstheme="minorBidi"/>
          <w:noProof/>
          <w:kern w:val="2"/>
        </w:rPr>
        <w:tab/>
      </w:r>
      <w:r w:rsidRPr="00A066A8">
        <w:rPr>
          <w:noProof/>
        </w:rPr>
        <w:t>RRM measurement reporting is not supported by Ambient IoT devices.</w:t>
      </w:r>
    </w:p>
    <w:p w14:paraId="27C95807" w14:textId="77777777" w:rsidR="005E036C" w:rsidRPr="00A066A8" w:rsidRDefault="005E036C" w:rsidP="005E036C">
      <w:pPr>
        <w:pStyle w:val="Doc-text2"/>
        <w:rPr>
          <w:i/>
          <w:iCs/>
        </w:rPr>
      </w:pPr>
      <w:r w:rsidRPr="00A066A8">
        <w:rPr>
          <w:i/>
          <w:iCs/>
        </w:rPr>
        <w:t>Proposal 5:</w:t>
      </w:r>
      <w:r w:rsidRPr="00A066A8">
        <w:rPr>
          <w:i/>
          <w:iCs/>
        </w:rPr>
        <w:tab/>
        <w:t>AIoT devices are not required to support ASN.1 encoding/decoding.</w:t>
      </w:r>
    </w:p>
    <w:p w14:paraId="7242CCC5" w14:textId="77777777" w:rsidR="005E036C" w:rsidRPr="00A066A8" w:rsidRDefault="005E036C" w:rsidP="005E036C">
      <w:pPr>
        <w:pStyle w:val="Doc-text2"/>
      </w:pPr>
      <w:r w:rsidRPr="00A066A8">
        <w:t>-</w:t>
      </w:r>
      <w:r w:rsidRPr="00A066A8">
        <w:tab/>
        <w:t xml:space="preserve">NTT Docomo asks what happens if SA3 decides to do security.  Intel explains that we can configure by L2.   </w:t>
      </w:r>
    </w:p>
    <w:p w14:paraId="07B6A5AB" w14:textId="77777777" w:rsidR="005E036C" w:rsidRPr="00A066A8" w:rsidRDefault="005E036C" w:rsidP="005E036C">
      <w:pPr>
        <w:pStyle w:val="Doc-text2"/>
      </w:pPr>
      <w:r w:rsidRPr="00A066A8">
        <w:t>-</w:t>
      </w:r>
      <w:r w:rsidRPr="00A066A8">
        <w:tab/>
        <w:t xml:space="preserve">Ericsson and Samsung thinks that it is premature to agree to proposal 5 in first meeting.  </w:t>
      </w:r>
    </w:p>
    <w:p w14:paraId="04FE4D98" w14:textId="77777777" w:rsidR="005E036C" w:rsidRPr="00A066A8" w:rsidRDefault="005E036C" w:rsidP="005E036C">
      <w:pPr>
        <w:pStyle w:val="Doc-text2"/>
      </w:pPr>
      <w:r w:rsidRPr="00A066A8">
        <w:t>-</w:t>
      </w:r>
      <w:r w:rsidRPr="00A066A8">
        <w:tab/>
        <w:t xml:space="preserve">ZTE explains that RAN2 knows that ASN.1 encoding add a lot of overhead due to byte alignment and it ads complexity.   </w:t>
      </w:r>
    </w:p>
    <w:p w14:paraId="2AF363BD" w14:textId="77777777" w:rsidR="005E036C" w:rsidRPr="00A066A8" w:rsidRDefault="005E036C" w:rsidP="005E036C">
      <w:pPr>
        <w:pStyle w:val="Doc-text2"/>
      </w:pPr>
      <w:r w:rsidRPr="00A066A8">
        <w:t>-</w:t>
      </w:r>
      <w:r w:rsidRPr="00A066A8">
        <w:tab/>
        <w:t xml:space="preserve">Huawei thinks that we should assume we don’t need asn.1 coding and RRC layer.  Nokia agrees.  </w:t>
      </w:r>
    </w:p>
    <w:p w14:paraId="564600E2" w14:textId="77777777" w:rsidR="005E036C" w:rsidRPr="00A066A8" w:rsidRDefault="005E036C" w:rsidP="005E036C">
      <w:pPr>
        <w:pStyle w:val="Doc-text2"/>
      </w:pPr>
      <w:r w:rsidRPr="00A066A8">
        <w:t>-</w:t>
      </w:r>
      <w:r w:rsidRPr="00A066A8">
        <w:tab/>
        <w:t xml:space="preserve">Ericsson would like to not rule out that this applies to passive devices.  </w:t>
      </w:r>
    </w:p>
    <w:p w14:paraId="569CB2EB" w14:textId="77777777" w:rsidR="005E036C" w:rsidRPr="00A066A8" w:rsidRDefault="005E036C" w:rsidP="005E036C">
      <w:pPr>
        <w:pStyle w:val="Doc-text2"/>
        <w:rPr>
          <w:i/>
          <w:iCs/>
        </w:rPr>
      </w:pPr>
      <w:r w:rsidRPr="00A066A8">
        <w:rPr>
          <w:i/>
          <w:iCs/>
        </w:rPr>
        <w:t>Proposal 6:</w:t>
      </w:r>
      <w:r w:rsidRPr="00A066A8">
        <w:rPr>
          <w:i/>
          <w:iCs/>
        </w:rPr>
        <w:tab/>
        <w:t xml:space="preserve">For both topologies, periodical System information are not supported by AIoT devices. This doesn’t preclude any RAN1 defined sync related signals.   </w:t>
      </w:r>
    </w:p>
    <w:p w14:paraId="5488D2E3" w14:textId="77777777" w:rsidR="005E036C" w:rsidRPr="00A066A8" w:rsidRDefault="005E036C" w:rsidP="005E036C">
      <w:pPr>
        <w:pStyle w:val="Doc-text2"/>
        <w:rPr>
          <w:i/>
          <w:iCs/>
        </w:rPr>
      </w:pPr>
      <w:r w:rsidRPr="00A066A8">
        <w:rPr>
          <w:i/>
          <w:iCs/>
        </w:rPr>
        <w:t>Proposal 7:</w:t>
      </w:r>
      <w:r w:rsidRPr="00A066A8">
        <w:rPr>
          <w:i/>
          <w:iCs/>
        </w:rPr>
        <w:tab/>
        <w:t>RAN2 assumes AIoT device application-level ID (such as EPC) is provided by AIoT controller/application function. FFS whether application-level ID is sufficient or radio-layer temp ID is also needed.</w:t>
      </w:r>
    </w:p>
    <w:p w14:paraId="200F2F6D" w14:textId="77777777" w:rsidR="005E036C" w:rsidRPr="00A066A8" w:rsidRDefault="005E036C" w:rsidP="005E036C">
      <w:pPr>
        <w:pStyle w:val="Doc-text2"/>
        <w:rPr>
          <w:i/>
          <w:iCs/>
        </w:rPr>
      </w:pPr>
      <w:r w:rsidRPr="00A066A8">
        <w:rPr>
          <w:i/>
          <w:iCs/>
        </w:rPr>
        <w:t>Proposal 13:</w:t>
      </w:r>
      <w:r w:rsidRPr="00A066A8">
        <w:rPr>
          <w:i/>
          <w:iCs/>
        </w:rPr>
        <w:tab/>
        <w:t>RAN2 studies the need and the functionalities for a simplified AIoT L2 protocol.</w:t>
      </w:r>
    </w:p>
    <w:p w14:paraId="019B1DBA" w14:textId="77777777" w:rsidR="005E036C" w:rsidRPr="00A066A8" w:rsidRDefault="005E036C" w:rsidP="005E036C">
      <w:pPr>
        <w:pStyle w:val="Doc-text2"/>
      </w:pPr>
      <w:r w:rsidRPr="00A066A8">
        <w:t>=&gt;</w:t>
      </w:r>
      <w:r w:rsidRPr="00A066A8">
        <w:tab/>
        <w:t>Noted</w:t>
      </w:r>
    </w:p>
    <w:p w14:paraId="36D013BB" w14:textId="77777777" w:rsidR="005E036C" w:rsidRPr="00A066A8" w:rsidRDefault="005E036C" w:rsidP="005E036C">
      <w:pPr>
        <w:pStyle w:val="Doc-text2"/>
        <w:ind w:left="1619" w:firstLine="0"/>
      </w:pPr>
    </w:p>
    <w:p w14:paraId="6791B863" w14:textId="77777777" w:rsidR="005E036C" w:rsidRPr="00A066A8" w:rsidRDefault="005E036C" w:rsidP="005E036C">
      <w:pPr>
        <w:pStyle w:val="Doc-text2"/>
      </w:pPr>
    </w:p>
    <w:p w14:paraId="5C5B8FE5" w14:textId="2D4A89D9" w:rsidR="005E036C" w:rsidRPr="00A066A8" w:rsidRDefault="005E036C" w:rsidP="005E036C">
      <w:pPr>
        <w:pStyle w:val="Doc-title"/>
      </w:pPr>
      <w:r w:rsidRPr="00A066A8">
        <w:t>R2-2403611</w:t>
      </w:r>
      <w:r w:rsidRPr="00A066A8">
        <w:tab/>
        <w:t>Discussion on Control Plane for Ambient IoT</w:t>
      </w:r>
      <w:r w:rsidRPr="00A066A8">
        <w:tab/>
        <w:t>NTT DOCOMO INC.</w:t>
      </w:r>
      <w:r w:rsidRPr="00A066A8">
        <w:tab/>
        <w:t>discussion</w:t>
      </w:r>
      <w:r w:rsidRPr="00A066A8">
        <w:tab/>
        <w:t>Rel-19</w:t>
      </w:r>
    </w:p>
    <w:p w14:paraId="3FAC2D8A" w14:textId="77777777" w:rsidR="005E036C" w:rsidRPr="00A066A8" w:rsidRDefault="005E036C" w:rsidP="005E036C">
      <w:pPr>
        <w:pStyle w:val="Doc-text2"/>
      </w:pPr>
      <w:r w:rsidRPr="00A066A8">
        <w:t>Proposal 3.</w:t>
      </w:r>
      <w:r w:rsidRPr="00A066A8">
        <w:tab/>
        <w:t>Come back to discussion on necessity of RRC reconfiguration after functionalities in layer 2 get clear shapes.</w:t>
      </w:r>
    </w:p>
    <w:p w14:paraId="4B5BEFCF" w14:textId="77777777" w:rsidR="005E036C" w:rsidRPr="00A066A8" w:rsidRDefault="005E036C" w:rsidP="005E036C">
      <w:pPr>
        <w:pStyle w:val="Doc-text2"/>
      </w:pPr>
      <w:r w:rsidRPr="00A066A8">
        <w:t>=&gt;</w:t>
      </w:r>
      <w:r w:rsidRPr="00A066A8">
        <w:tab/>
        <w:t>Noted</w:t>
      </w:r>
    </w:p>
    <w:p w14:paraId="210BA886" w14:textId="77777777" w:rsidR="005E036C" w:rsidRPr="00A066A8" w:rsidRDefault="005E036C" w:rsidP="005E036C">
      <w:pPr>
        <w:pStyle w:val="Comments"/>
      </w:pPr>
    </w:p>
    <w:p w14:paraId="574CEBBA" w14:textId="77777777" w:rsidR="005E036C" w:rsidRPr="00A066A8" w:rsidRDefault="005E036C" w:rsidP="005E036C">
      <w:pPr>
        <w:pStyle w:val="Comments"/>
        <w:rPr>
          <w:b/>
          <w:bCs/>
        </w:rPr>
      </w:pPr>
      <w:r w:rsidRPr="00A066A8">
        <w:rPr>
          <w:b/>
          <w:bCs/>
        </w:rPr>
        <w:t>Whether to support RRC Layer</w:t>
      </w:r>
    </w:p>
    <w:p w14:paraId="3CFC309D" w14:textId="75535643" w:rsidR="005E036C" w:rsidRPr="00A066A8" w:rsidRDefault="005E036C" w:rsidP="005E036C">
      <w:pPr>
        <w:pStyle w:val="Doc-title"/>
      </w:pPr>
      <w:r w:rsidRPr="00A066A8">
        <w:t>R2-2402344</w:t>
      </w:r>
      <w:r w:rsidRPr="00A066A8">
        <w:tab/>
        <w:t>Discussion on control plane of Ambient IOT</w:t>
      </w:r>
      <w:r w:rsidRPr="00A066A8">
        <w:tab/>
        <w:t>Spreadtrum Communications</w:t>
      </w:r>
      <w:r w:rsidRPr="00A066A8">
        <w:tab/>
        <w:t>discussion</w:t>
      </w:r>
      <w:r w:rsidRPr="00A066A8">
        <w:tab/>
        <w:t>Rel-19</w:t>
      </w:r>
    </w:p>
    <w:p w14:paraId="31E1BC0C" w14:textId="77777777" w:rsidR="005E036C" w:rsidRPr="00A066A8" w:rsidRDefault="005E036C" w:rsidP="005E036C">
      <w:pPr>
        <w:pStyle w:val="Doc-text2"/>
        <w:rPr>
          <w:i/>
          <w:iCs/>
        </w:rPr>
      </w:pPr>
      <w:r w:rsidRPr="00A066A8">
        <w:rPr>
          <w:i/>
          <w:iCs/>
        </w:rPr>
        <w:t>Proposal 3: RRC layer for control plane is not needed.</w:t>
      </w:r>
    </w:p>
    <w:p w14:paraId="3BF7D700" w14:textId="77777777" w:rsidR="005E036C" w:rsidRPr="00A066A8" w:rsidRDefault="005E036C" w:rsidP="005E036C">
      <w:pPr>
        <w:pStyle w:val="Doc-text2"/>
      </w:pPr>
      <w:r w:rsidRPr="00A066A8">
        <w:t>=&gt;</w:t>
      </w:r>
      <w:r w:rsidRPr="00A066A8">
        <w:tab/>
        <w:t>Noted</w:t>
      </w:r>
    </w:p>
    <w:p w14:paraId="2DFFEF25" w14:textId="77777777" w:rsidR="005E036C" w:rsidRPr="00A066A8" w:rsidRDefault="005E036C" w:rsidP="005E036C">
      <w:pPr>
        <w:pStyle w:val="Doc-text2"/>
      </w:pPr>
    </w:p>
    <w:p w14:paraId="4E86379B" w14:textId="5DD94318" w:rsidR="005E036C" w:rsidRPr="00A066A8" w:rsidRDefault="005E036C" w:rsidP="005E036C">
      <w:pPr>
        <w:pStyle w:val="Doc-title"/>
      </w:pPr>
      <w:r w:rsidRPr="00A066A8">
        <w:t>R2-2402977</w:t>
      </w:r>
      <w:r w:rsidRPr="00A066A8">
        <w:tab/>
        <w:t>Discussion on ambient IoT control plane functionality</w:t>
      </w:r>
      <w:r w:rsidRPr="00A066A8">
        <w:tab/>
        <w:t>LG Electronics Inc.</w:t>
      </w:r>
      <w:r w:rsidRPr="00A066A8">
        <w:tab/>
        <w:t>discussion</w:t>
      </w:r>
      <w:r w:rsidRPr="00A066A8">
        <w:tab/>
        <w:t>Rel-19</w:t>
      </w:r>
    </w:p>
    <w:p w14:paraId="0E1014FF" w14:textId="77777777" w:rsidR="005E036C" w:rsidRPr="00A066A8" w:rsidRDefault="005E036C" w:rsidP="005E036C">
      <w:pPr>
        <w:pStyle w:val="Doc-text2"/>
        <w:rPr>
          <w:i/>
          <w:iCs/>
        </w:rPr>
      </w:pPr>
      <w:r w:rsidRPr="00A066A8">
        <w:rPr>
          <w:i/>
          <w:iCs/>
        </w:rPr>
        <w:t>Proposal 2. RAN2 should retain RRC layer in R19 A-IoT SI.</w:t>
      </w:r>
    </w:p>
    <w:p w14:paraId="1A022C64" w14:textId="77777777" w:rsidR="005E036C" w:rsidRPr="00A066A8" w:rsidRDefault="005E036C" w:rsidP="005E036C">
      <w:pPr>
        <w:pStyle w:val="Doc-text2"/>
      </w:pPr>
      <w:r w:rsidRPr="00A066A8">
        <w:t>=&gt;</w:t>
      </w:r>
      <w:r w:rsidRPr="00A066A8">
        <w:tab/>
        <w:t>Noted</w:t>
      </w:r>
    </w:p>
    <w:p w14:paraId="606DC32E" w14:textId="77777777" w:rsidR="005E036C" w:rsidRPr="00A066A8" w:rsidRDefault="005E036C" w:rsidP="005E036C">
      <w:pPr>
        <w:pStyle w:val="Doc-text2"/>
      </w:pPr>
    </w:p>
    <w:p w14:paraId="6DE5A728" w14:textId="0356BD54" w:rsidR="005E036C" w:rsidRPr="00A066A8" w:rsidRDefault="005E036C" w:rsidP="005E036C">
      <w:pPr>
        <w:pStyle w:val="Doc-title"/>
      </w:pPr>
      <w:r w:rsidRPr="00A066A8">
        <w:lastRenderedPageBreak/>
        <w:t>R2-2402891</w:t>
      </w:r>
      <w:r w:rsidRPr="00A066A8">
        <w:tab/>
        <w:t>Discussion on Control plane for Ambient IoT</w:t>
      </w:r>
      <w:r w:rsidRPr="00A066A8">
        <w:tab/>
        <w:t>Apple</w:t>
      </w:r>
      <w:r w:rsidRPr="00A066A8">
        <w:tab/>
        <w:t>discussion</w:t>
      </w:r>
      <w:r w:rsidRPr="00A066A8">
        <w:tab/>
        <w:t>Rel-19</w:t>
      </w:r>
      <w:r w:rsidRPr="00A066A8">
        <w:tab/>
        <w:t>FS_Ambient_IoT_solutions</w:t>
      </w:r>
    </w:p>
    <w:p w14:paraId="1E4A9581" w14:textId="77777777" w:rsidR="005E036C" w:rsidRPr="00A066A8" w:rsidRDefault="005E036C" w:rsidP="005E036C">
      <w:pPr>
        <w:pStyle w:val="Doc-text2"/>
        <w:rPr>
          <w:i/>
          <w:iCs/>
        </w:rPr>
      </w:pPr>
      <w:r w:rsidRPr="00A066A8">
        <w:rPr>
          <w:i/>
          <w:iCs/>
        </w:rPr>
        <w:t>Proposal 9</w:t>
      </w:r>
      <w:r w:rsidRPr="00A066A8">
        <w:rPr>
          <w:i/>
          <w:iCs/>
        </w:rPr>
        <w:tab/>
        <w:t>RAN2 study two approaches for A-IoT control plane protocol design: a) a new protocol on top of A-IoT MAC layer; b) MAC control PDUs.</w:t>
      </w:r>
    </w:p>
    <w:p w14:paraId="2E5645F7" w14:textId="77777777" w:rsidR="005E036C" w:rsidRPr="00A066A8" w:rsidRDefault="005E036C" w:rsidP="005E036C">
      <w:pPr>
        <w:pStyle w:val="Doc-text2"/>
      </w:pPr>
      <w:r w:rsidRPr="00A066A8">
        <w:t>=&gt;</w:t>
      </w:r>
      <w:r w:rsidRPr="00A066A8">
        <w:tab/>
        <w:t>Noted</w:t>
      </w:r>
    </w:p>
    <w:p w14:paraId="3EC6CEE0" w14:textId="77777777" w:rsidR="005E036C" w:rsidRPr="00A066A8" w:rsidRDefault="005E036C" w:rsidP="005E036C">
      <w:pPr>
        <w:pStyle w:val="Doc-text2"/>
      </w:pPr>
    </w:p>
    <w:p w14:paraId="6BFB3F6A" w14:textId="77777777" w:rsidR="005E036C" w:rsidRPr="00A066A8" w:rsidRDefault="005E036C" w:rsidP="005E036C">
      <w:pPr>
        <w:pStyle w:val="Doc-text2"/>
        <w:rPr>
          <w:i/>
          <w:iCs/>
        </w:rPr>
      </w:pPr>
      <w:r w:rsidRPr="00A066A8">
        <w:rPr>
          <w:i/>
          <w:iCs/>
        </w:rPr>
        <w:t>Discussions</w:t>
      </w:r>
    </w:p>
    <w:p w14:paraId="20BCAFC2" w14:textId="77777777" w:rsidR="005E036C" w:rsidRPr="00A066A8" w:rsidRDefault="005E036C" w:rsidP="005E036C">
      <w:pPr>
        <w:pStyle w:val="Doc-text2"/>
      </w:pPr>
      <w:r w:rsidRPr="00A066A8">
        <w:t>-</w:t>
      </w:r>
      <w:r w:rsidRPr="00A066A8">
        <w:tab/>
        <w:t xml:space="preserve">CATT agrees with option a).  Samsung thinks that we can agree we don’t need RRC but we can keep option a and b open. </w:t>
      </w:r>
    </w:p>
    <w:p w14:paraId="01AF6ED6" w14:textId="77777777" w:rsidR="005E036C" w:rsidRPr="00A066A8" w:rsidRDefault="005E036C" w:rsidP="005E036C">
      <w:pPr>
        <w:pStyle w:val="Doc-text2"/>
      </w:pPr>
      <w:r w:rsidRPr="00A066A8">
        <w:t>-</w:t>
      </w:r>
      <w:r w:rsidRPr="00A066A8">
        <w:tab/>
        <w:t xml:space="preserve">Mediatek wonders what control plane is.  </w:t>
      </w:r>
    </w:p>
    <w:p w14:paraId="423BB48D" w14:textId="77777777" w:rsidR="005E036C" w:rsidRPr="00A066A8" w:rsidRDefault="005E036C" w:rsidP="005E036C">
      <w:pPr>
        <w:pStyle w:val="Doc-text2"/>
      </w:pPr>
      <w:r w:rsidRPr="00A066A8">
        <w:t>-</w:t>
      </w:r>
      <w:r w:rsidRPr="00A066A8">
        <w:tab/>
        <w:t xml:space="preserve">Vodafone thinks that we should be careful about adding any new layer as it add overhead.   CMCC also thinks that if we introduce a new layer it would have to show a clear need and benefit.   </w:t>
      </w:r>
    </w:p>
    <w:p w14:paraId="078A5088" w14:textId="77777777" w:rsidR="005E036C" w:rsidRPr="00A066A8" w:rsidRDefault="005E036C" w:rsidP="005E036C">
      <w:pPr>
        <w:pStyle w:val="Doc-text2"/>
      </w:pPr>
    </w:p>
    <w:p w14:paraId="60402A93" w14:textId="77777777" w:rsidR="005E036C" w:rsidRPr="00A066A8" w:rsidRDefault="005E036C" w:rsidP="005E036C">
      <w:pPr>
        <w:pStyle w:val="Doc-text2"/>
      </w:pPr>
    </w:p>
    <w:p w14:paraId="18AE39F3"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 xml:space="preserve">Agreements </w:t>
      </w:r>
    </w:p>
    <w:p w14:paraId="6EF1CC02" w14:textId="77777777" w:rsidR="005E036C" w:rsidRPr="00A066A8" w:rsidRDefault="005E036C" w:rsidP="008E2035">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RRC connection management is not supported.  FFS how the resource configuration is provided to the device (if needed based on RAN1 progress)</w:t>
      </w:r>
    </w:p>
    <w:p w14:paraId="4D2C536D" w14:textId="77777777" w:rsidR="005E036C" w:rsidRPr="00A066A8" w:rsidRDefault="005E036C" w:rsidP="008E2035">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rPr>
          <w:noProof/>
        </w:rPr>
        <w:t>RRM L3 measurement reporting is not supported by Ambient IoT devices.</w:t>
      </w:r>
    </w:p>
    <w:p w14:paraId="38894940" w14:textId="77777777" w:rsidR="005E036C" w:rsidRPr="00A066A8" w:rsidRDefault="005E036C" w:rsidP="008E2035">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RAN2 assumes, AIoT devices are not required to support ASN.1 encoding/decoding.</w:t>
      </w:r>
    </w:p>
    <w:p w14:paraId="05CBEF20" w14:textId="77777777" w:rsidR="005E036C" w:rsidRPr="00A066A8" w:rsidRDefault="005E036C" w:rsidP="008E2035">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Periodical System information and MIB are not supported by AIoT devices. This doesn’t preclude any RAN1 defined broadcast signals.   </w:t>
      </w:r>
    </w:p>
    <w:p w14:paraId="7BA14E0D" w14:textId="77777777" w:rsidR="005E036C" w:rsidRPr="00A066A8" w:rsidRDefault="005E036C" w:rsidP="008E2035">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RAN2 assumes that RRC layer is not necessary between the reader and the device.   RAN2 will continue to study the functionalities required and later discuss whether we will have: 1) a new AS protocol on top of A-IoT MAC layer; or 2) A-IoT MAC</w:t>
      </w:r>
      <w:r w:rsidRPr="00A066A8">
        <w:rPr>
          <w:i/>
          <w:iCs/>
        </w:rPr>
        <w:t xml:space="preserve"> </w:t>
      </w:r>
    </w:p>
    <w:p w14:paraId="763C4819" w14:textId="77777777" w:rsidR="005E036C" w:rsidRPr="00A066A8" w:rsidRDefault="005E036C" w:rsidP="005E036C">
      <w:pPr>
        <w:pStyle w:val="Doc-text2"/>
      </w:pPr>
    </w:p>
    <w:p w14:paraId="01A6DF32" w14:textId="77777777" w:rsidR="005E036C" w:rsidRPr="00A066A8" w:rsidRDefault="005E036C" w:rsidP="005E036C">
      <w:pPr>
        <w:pStyle w:val="Doc-text2"/>
        <w:ind w:left="0" w:firstLine="0"/>
      </w:pPr>
    </w:p>
    <w:p w14:paraId="79CD3B3B" w14:textId="77777777" w:rsidR="005E036C" w:rsidRPr="00A066A8" w:rsidRDefault="005E036C" w:rsidP="005E036C">
      <w:pPr>
        <w:pStyle w:val="Doc-text2"/>
        <w:ind w:left="0" w:firstLine="0"/>
      </w:pPr>
      <w:r w:rsidRPr="00A066A8">
        <w:t>Not treated</w:t>
      </w:r>
    </w:p>
    <w:p w14:paraId="51663DDF" w14:textId="77777777" w:rsidR="005E036C" w:rsidRPr="00A066A8" w:rsidRDefault="005E036C" w:rsidP="005E036C">
      <w:pPr>
        <w:pStyle w:val="Doc-text2"/>
        <w:ind w:left="0" w:firstLine="0"/>
        <w:rPr>
          <w:b/>
          <w:bCs/>
          <w:i/>
          <w:iCs/>
        </w:rPr>
      </w:pPr>
      <w:r w:rsidRPr="00A066A8">
        <w:rPr>
          <w:b/>
          <w:bCs/>
          <w:i/>
          <w:iCs/>
        </w:rPr>
        <w:t>NAS layer</w:t>
      </w:r>
    </w:p>
    <w:p w14:paraId="5A60678E" w14:textId="77777777" w:rsidR="005E036C" w:rsidRPr="00A066A8" w:rsidRDefault="005E036C" w:rsidP="005E036C">
      <w:pPr>
        <w:pStyle w:val="Doc-text2"/>
      </w:pPr>
      <w:r w:rsidRPr="00A066A8">
        <w:t xml:space="preserve">Proposal 10:  </w:t>
      </w:r>
      <w:r w:rsidRPr="00A066A8">
        <w:tab/>
        <w:t>Legacy NAS or NAS-like functions are not supported by AIoT tags. Consequently, NAS-based data transfer (CP-CIoT-like) is not supported.</w:t>
      </w:r>
    </w:p>
    <w:p w14:paraId="3F71A0BB" w14:textId="77777777" w:rsidR="005E036C" w:rsidRPr="00A066A8" w:rsidRDefault="005E036C" w:rsidP="005E036C">
      <w:pPr>
        <w:pStyle w:val="Doc-text2"/>
      </w:pPr>
      <w:r w:rsidRPr="00A066A8">
        <w:t>Proposal 11:</w:t>
      </w:r>
      <w:r w:rsidRPr="00A066A8">
        <w:tab/>
        <w:t>RAN2 assumes new AIoT upper layer protocol (e.g. Command Protocol) between AIoT device and AIoT Application Function will be introduced by SA2/3.</w:t>
      </w:r>
    </w:p>
    <w:p w14:paraId="0530003A" w14:textId="77777777" w:rsidR="005E036C" w:rsidRPr="00A066A8" w:rsidRDefault="005E036C" w:rsidP="005E036C">
      <w:pPr>
        <w:pStyle w:val="Doc-text2"/>
      </w:pPr>
    </w:p>
    <w:p w14:paraId="1D855FD4" w14:textId="0E8BA746" w:rsidR="005E036C" w:rsidRPr="00A066A8" w:rsidRDefault="005E036C" w:rsidP="005E036C">
      <w:pPr>
        <w:pStyle w:val="Doc-title"/>
      </w:pPr>
      <w:r w:rsidRPr="00A066A8">
        <w:t>R2-2402376</w:t>
      </w:r>
      <w:r w:rsidRPr="00A066A8">
        <w:tab/>
        <w:t>Consideration on CP functionality for AIoT</w:t>
      </w:r>
      <w:r w:rsidRPr="00A066A8">
        <w:tab/>
        <w:t>ZTE Corporation, Sanechips</w:t>
      </w:r>
      <w:r w:rsidRPr="00A066A8">
        <w:tab/>
        <w:t>discussion</w:t>
      </w:r>
      <w:r w:rsidRPr="00A066A8">
        <w:tab/>
        <w:t>Rel-19</w:t>
      </w:r>
      <w:r w:rsidRPr="00A066A8">
        <w:tab/>
        <w:t>FS_Ambient_IoT_solutions</w:t>
      </w:r>
    </w:p>
    <w:p w14:paraId="20BA08AE" w14:textId="77777777" w:rsidR="005E036C" w:rsidRPr="00A066A8" w:rsidRDefault="005E036C" w:rsidP="005E036C">
      <w:pPr>
        <w:pStyle w:val="Doc-text2"/>
      </w:pPr>
      <w:r w:rsidRPr="00A066A8">
        <w:t>Proposal 1: RAN2 can assume that there is NAS PDU in AIoT, and the NAS PDU will be transparent to AS layer.</w:t>
      </w:r>
    </w:p>
    <w:p w14:paraId="1BEBCBB0" w14:textId="77777777" w:rsidR="005E036C" w:rsidRPr="00A066A8" w:rsidRDefault="005E036C" w:rsidP="005E036C">
      <w:pPr>
        <w:pStyle w:val="Comments"/>
      </w:pPr>
    </w:p>
    <w:p w14:paraId="3FF1D590" w14:textId="2F5AD694" w:rsidR="005E036C" w:rsidRPr="00A066A8" w:rsidRDefault="005E036C" w:rsidP="005E036C">
      <w:pPr>
        <w:pStyle w:val="Doc-title"/>
      </w:pPr>
      <w:r w:rsidRPr="00A066A8">
        <w:t>R2-2402179</w:t>
      </w:r>
      <w:r w:rsidRPr="00A066A8">
        <w:tab/>
        <w:t>Discussion on the Control Plane for Ambient IoT</w:t>
      </w:r>
      <w:r w:rsidRPr="00A066A8">
        <w:tab/>
        <w:t>CATT</w:t>
      </w:r>
      <w:r w:rsidRPr="00A066A8">
        <w:tab/>
        <w:t>discussion</w:t>
      </w:r>
      <w:r w:rsidRPr="00A066A8">
        <w:tab/>
        <w:t>Rel-19</w:t>
      </w:r>
      <w:r w:rsidRPr="00A066A8">
        <w:tab/>
        <w:t>FS_Ambient_IoT_RAN</w:t>
      </w:r>
      <w:r w:rsidRPr="00A066A8">
        <w:tab/>
        <w:t>Revised</w:t>
      </w:r>
    </w:p>
    <w:p w14:paraId="3B9AB8C0" w14:textId="21CFBAA4" w:rsidR="005E036C" w:rsidRPr="00A066A8" w:rsidRDefault="005E036C" w:rsidP="005E036C">
      <w:pPr>
        <w:pStyle w:val="Doc-title"/>
      </w:pPr>
      <w:r w:rsidRPr="00A066A8">
        <w:t>R2-2402197</w:t>
      </w:r>
      <w:r w:rsidRPr="00A066A8">
        <w:tab/>
        <w:t>Discussion on control-plane aspects for Ambient IoT</w:t>
      </w:r>
      <w:r w:rsidRPr="00A066A8">
        <w:tab/>
        <w:t>OPPO</w:t>
      </w:r>
      <w:r w:rsidRPr="00A066A8">
        <w:tab/>
        <w:t>discussion</w:t>
      </w:r>
      <w:r w:rsidRPr="00A066A8">
        <w:tab/>
        <w:t>Rel-19</w:t>
      </w:r>
      <w:r w:rsidRPr="00A066A8">
        <w:tab/>
        <w:t>FS_Ambient_IoT_solutions</w:t>
      </w:r>
    </w:p>
    <w:p w14:paraId="39AE6382" w14:textId="3A99478C" w:rsidR="005E036C" w:rsidRPr="00A066A8" w:rsidRDefault="005E036C" w:rsidP="005E036C">
      <w:pPr>
        <w:pStyle w:val="Doc-title"/>
      </w:pPr>
      <w:r w:rsidRPr="00A066A8">
        <w:t>R2-2402289</w:t>
      </w:r>
      <w:r w:rsidRPr="00A066A8">
        <w:tab/>
        <w:t>Control Plane for Ambient-IoT</w:t>
      </w:r>
      <w:r w:rsidRPr="00A066A8">
        <w:tab/>
        <w:t>NEC  Corporation</w:t>
      </w:r>
      <w:r w:rsidRPr="00A066A8">
        <w:tab/>
        <w:t>discussion</w:t>
      </w:r>
      <w:r w:rsidRPr="00A066A8">
        <w:tab/>
        <w:t>Rel-19</w:t>
      </w:r>
      <w:r w:rsidRPr="00A066A8">
        <w:tab/>
        <w:t>FS_Ambient_IoT_solutions</w:t>
      </w:r>
    </w:p>
    <w:p w14:paraId="722C502F" w14:textId="0A184189" w:rsidR="005E036C" w:rsidRPr="00A066A8" w:rsidRDefault="005E036C" w:rsidP="005E036C">
      <w:pPr>
        <w:pStyle w:val="Doc-title"/>
      </w:pPr>
      <w:r w:rsidRPr="00A066A8">
        <w:t>R2-2402322</w:t>
      </w:r>
      <w:r w:rsidRPr="00A066A8">
        <w:tab/>
        <w:t>Considerations on the control plane aspects of the Ambient IOT</w:t>
      </w:r>
      <w:r w:rsidRPr="00A066A8">
        <w:tab/>
        <w:t>Beijing Xiaomi Software Tech</w:t>
      </w:r>
      <w:r w:rsidRPr="00A066A8">
        <w:tab/>
        <w:t>discussion</w:t>
      </w:r>
      <w:r w:rsidRPr="00A066A8">
        <w:tab/>
        <w:t>Rel-19</w:t>
      </w:r>
    </w:p>
    <w:p w14:paraId="290D12BD" w14:textId="550C24E3" w:rsidR="005E036C" w:rsidRPr="00A066A8" w:rsidRDefault="005E036C" w:rsidP="005E036C">
      <w:pPr>
        <w:pStyle w:val="Doc-title"/>
      </w:pPr>
      <w:r w:rsidRPr="00A066A8">
        <w:t>R2-2402423</w:t>
      </w:r>
      <w:r w:rsidRPr="00A066A8">
        <w:tab/>
        <w:t>Required Control plane functions for A-IoT</w:t>
      </w:r>
      <w:r w:rsidRPr="00A066A8">
        <w:tab/>
        <w:t>Intel Corporation</w:t>
      </w:r>
      <w:r w:rsidRPr="00A066A8">
        <w:tab/>
        <w:t>discussion</w:t>
      </w:r>
      <w:r w:rsidRPr="00A066A8">
        <w:tab/>
        <w:t>Rel-19</w:t>
      </w:r>
      <w:r w:rsidRPr="00A066A8">
        <w:tab/>
        <w:t>FS_Ambient_IoT_solutions</w:t>
      </w:r>
    </w:p>
    <w:p w14:paraId="75949348" w14:textId="77777777" w:rsidR="005E036C" w:rsidRPr="00A066A8" w:rsidRDefault="005E036C" w:rsidP="005E036C">
      <w:pPr>
        <w:pStyle w:val="Doc-text2"/>
      </w:pPr>
      <w:r w:rsidRPr="00A066A8">
        <w:t>Proposal 1: Make working assumption in RAN2 that A-IoT device state is not maintained in CN, and CN will be aware of the area by implementation. RAN2 may update it based on SA2 inputs.</w:t>
      </w:r>
    </w:p>
    <w:p w14:paraId="5FE31AF4" w14:textId="227E066B" w:rsidR="005E036C" w:rsidRPr="00A066A8" w:rsidRDefault="005E036C" w:rsidP="005E036C">
      <w:pPr>
        <w:pStyle w:val="Doc-title"/>
      </w:pPr>
      <w:r w:rsidRPr="00A066A8">
        <w:t>R2-2402793</w:t>
      </w:r>
      <w:r w:rsidRPr="00A066A8">
        <w:tab/>
        <w:t>Considerations on C-plane aspects for Ambient IoT</w:t>
      </w:r>
      <w:r w:rsidRPr="00A066A8">
        <w:tab/>
        <w:t>Lenovo</w:t>
      </w:r>
      <w:r w:rsidRPr="00A066A8">
        <w:tab/>
        <w:t>discussion</w:t>
      </w:r>
      <w:r w:rsidRPr="00A066A8">
        <w:tab/>
        <w:t>Rel-19</w:t>
      </w:r>
      <w:r w:rsidRPr="00A066A8">
        <w:tab/>
        <w:t>FS_Ambient_IoT_solutions</w:t>
      </w:r>
    </w:p>
    <w:p w14:paraId="268DEEC4" w14:textId="6BB80680" w:rsidR="005E036C" w:rsidRPr="00A066A8" w:rsidRDefault="005E036C" w:rsidP="005E036C">
      <w:pPr>
        <w:pStyle w:val="Doc-title"/>
      </w:pPr>
      <w:r w:rsidRPr="00A066A8">
        <w:t>R2-2403026</w:t>
      </w:r>
      <w:r w:rsidRPr="00A066A8">
        <w:tab/>
        <w:t>Discussion on control plane functions and signalling for Ambient IoT</w:t>
      </w:r>
      <w:r w:rsidRPr="00A066A8">
        <w:tab/>
        <w:t>CMCC</w:t>
      </w:r>
      <w:r w:rsidRPr="00A066A8">
        <w:tab/>
        <w:t>discussion</w:t>
      </w:r>
      <w:r w:rsidRPr="00A066A8">
        <w:tab/>
        <w:t>Rel-19</w:t>
      </w:r>
      <w:r w:rsidRPr="00A066A8">
        <w:tab/>
        <w:t>FS_Ambient_IoT_solutions</w:t>
      </w:r>
    </w:p>
    <w:p w14:paraId="2E0D8CCD" w14:textId="7ABFE5A3" w:rsidR="005E036C" w:rsidRPr="00A066A8" w:rsidRDefault="005E036C" w:rsidP="005E036C">
      <w:pPr>
        <w:pStyle w:val="Doc-title"/>
      </w:pPr>
      <w:r w:rsidRPr="00A066A8">
        <w:t>R2-2403098</w:t>
      </w:r>
      <w:r w:rsidRPr="00A066A8">
        <w:tab/>
        <w:t>Other control plane aspects for Ambient IoT</w:t>
      </w:r>
      <w:r w:rsidRPr="00A066A8">
        <w:tab/>
        <w:t>Huawei, HiSilicon</w:t>
      </w:r>
      <w:r w:rsidRPr="00A066A8">
        <w:tab/>
        <w:t>discussion</w:t>
      </w:r>
      <w:r w:rsidRPr="00A066A8">
        <w:tab/>
        <w:t>Rel-19</w:t>
      </w:r>
      <w:r w:rsidRPr="00A066A8">
        <w:tab/>
        <w:t>FS_Ambient_IoT_solutions</w:t>
      </w:r>
    </w:p>
    <w:p w14:paraId="58DF65C5" w14:textId="27562172" w:rsidR="005E036C" w:rsidRPr="00A066A8" w:rsidRDefault="005E036C" w:rsidP="005E036C">
      <w:pPr>
        <w:pStyle w:val="Doc-title"/>
      </w:pPr>
      <w:r w:rsidRPr="00A066A8">
        <w:t>R2-2403117</w:t>
      </w:r>
      <w:r w:rsidRPr="00A066A8">
        <w:tab/>
        <w:t>Discussion on CP aspects of Ambient-IoT</w:t>
      </w:r>
      <w:r w:rsidRPr="00A066A8">
        <w:tab/>
        <w:t>China Telecom</w:t>
      </w:r>
      <w:r w:rsidRPr="00A066A8">
        <w:tab/>
        <w:t>discussion</w:t>
      </w:r>
    </w:p>
    <w:p w14:paraId="0D50137B" w14:textId="0143AC72" w:rsidR="005E036C" w:rsidRPr="00A066A8" w:rsidRDefault="005E036C" w:rsidP="005E036C">
      <w:pPr>
        <w:pStyle w:val="Doc-title"/>
      </w:pPr>
      <w:r w:rsidRPr="00A066A8">
        <w:lastRenderedPageBreak/>
        <w:t>R2-2403406</w:t>
      </w:r>
      <w:r w:rsidRPr="00A066A8">
        <w:tab/>
        <w:t>Overview of CP protocols for Ambient IoT</w:t>
      </w:r>
      <w:r w:rsidRPr="00A066A8">
        <w:tab/>
        <w:t>Ericsson</w:t>
      </w:r>
      <w:r w:rsidRPr="00A066A8">
        <w:tab/>
        <w:t>discussion</w:t>
      </w:r>
      <w:r w:rsidRPr="00A066A8">
        <w:tab/>
        <w:t>Rel-19</w:t>
      </w:r>
      <w:r w:rsidRPr="00A066A8">
        <w:tab/>
        <w:t>FS_Ambient_IoT_solutions</w:t>
      </w:r>
    </w:p>
    <w:p w14:paraId="54081226" w14:textId="2DAEDA9F" w:rsidR="005E036C" w:rsidRPr="00A066A8" w:rsidRDefault="005E036C" w:rsidP="005E036C">
      <w:pPr>
        <w:pStyle w:val="Doc-title"/>
      </w:pPr>
      <w:r w:rsidRPr="00A066A8">
        <w:t>R2-2403516</w:t>
      </w:r>
      <w:r w:rsidRPr="00A066A8">
        <w:tab/>
        <w:t>Initial views on the control plane aspects of AIoT</w:t>
      </w:r>
      <w:r w:rsidRPr="00A066A8">
        <w:tab/>
        <w:t>Samsung Electronics Czech</w:t>
      </w:r>
      <w:r w:rsidRPr="00A066A8">
        <w:tab/>
        <w:t>discussion</w:t>
      </w:r>
      <w:r w:rsidRPr="00A066A8">
        <w:tab/>
        <w:t>Rel-19</w:t>
      </w:r>
      <w:r w:rsidRPr="00A066A8">
        <w:tab/>
        <w:t>FS_Ambient_IoT_solutions</w:t>
      </w:r>
    </w:p>
    <w:p w14:paraId="54AD2C0C" w14:textId="04CF68EF" w:rsidR="005E036C" w:rsidRPr="00A066A8" w:rsidRDefault="005E036C" w:rsidP="005E036C">
      <w:pPr>
        <w:pStyle w:val="Doc-title"/>
      </w:pPr>
      <w:r w:rsidRPr="00A066A8">
        <w:t>R2-2403680</w:t>
      </w:r>
      <w:r w:rsidRPr="00A066A8">
        <w:tab/>
        <w:t>Discussion on the Control Plane for Ambient IoT</w:t>
      </w:r>
      <w:r w:rsidRPr="00A066A8">
        <w:tab/>
        <w:t>CATT, CEPRI</w:t>
      </w:r>
      <w:r w:rsidRPr="00A066A8">
        <w:tab/>
        <w:t>discussion</w:t>
      </w:r>
      <w:r w:rsidRPr="00A066A8">
        <w:tab/>
        <w:t>Rel-19</w:t>
      </w:r>
      <w:r w:rsidRPr="00A066A8">
        <w:tab/>
        <w:t>FS_Ambient_IoT_RAN</w:t>
      </w:r>
      <w:r w:rsidRPr="00A066A8">
        <w:tab/>
        <w:t>R2-2402179</w:t>
      </w:r>
    </w:p>
    <w:p w14:paraId="460E09BC" w14:textId="77777777" w:rsidR="005E036C" w:rsidRDefault="005E036C" w:rsidP="005E036C">
      <w:pPr>
        <w:pStyle w:val="Doc-text2"/>
      </w:pPr>
    </w:p>
    <w:p w14:paraId="7325D4D5" w14:textId="77777777" w:rsidR="007113CD" w:rsidRPr="00A066A8" w:rsidRDefault="007113CD" w:rsidP="005E036C">
      <w:pPr>
        <w:pStyle w:val="Doc-text2"/>
      </w:pPr>
    </w:p>
    <w:p w14:paraId="23983C74" w14:textId="77777777" w:rsidR="005E036C" w:rsidRPr="00A066A8" w:rsidRDefault="005E036C" w:rsidP="005E036C">
      <w:pPr>
        <w:pStyle w:val="Heading4"/>
      </w:pPr>
      <w:bookmarkStart w:id="574" w:name="_Toc166191404"/>
      <w:r w:rsidRPr="00A066A8">
        <w:t>8.2.3.2</w:t>
      </w:r>
      <w:r w:rsidRPr="00A066A8">
        <w:tab/>
        <w:t>User Plane</w:t>
      </w:r>
      <w:bookmarkEnd w:id="574"/>
    </w:p>
    <w:p w14:paraId="2253E8BD" w14:textId="77777777" w:rsidR="005E036C" w:rsidRPr="00A066A8" w:rsidRDefault="005E036C" w:rsidP="005E036C">
      <w:pPr>
        <w:pStyle w:val="Comments"/>
      </w:pPr>
      <w:r w:rsidRPr="00A066A8">
        <w:t>Contributions on data transmission solution and protocol stack (UP functionality) not covered by other AIs.</w:t>
      </w:r>
    </w:p>
    <w:p w14:paraId="08144FCA" w14:textId="77777777" w:rsidR="005E036C" w:rsidRPr="00A066A8" w:rsidRDefault="005E036C" w:rsidP="005E036C">
      <w:pPr>
        <w:pStyle w:val="Comments"/>
      </w:pPr>
    </w:p>
    <w:p w14:paraId="0E45A38B" w14:textId="77777777" w:rsidR="005E036C" w:rsidRPr="00A066A8" w:rsidRDefault="005E036C" w:rsidP="005E036C">
      <w:pPr>
        <w:pStyle w:val="Comments"/>
        <w:rPr>
          <w:b/>
          <w:bCs/>
          <w:i w:val="0"/>
          <w:iCs/>
        </w:rPr>
      </w:pPr>
      <w:r w:rsidRPr="00A066A8">
        <w:rPr>
          <w:b/>
          <w:bCs/>
          <w:i w:val="0"/>
          <w:iCs/>
        </w:rPr>
        <w:t>Protocol stack architecture</w:t>
      </w:r>
    </w:p>
    <w:p w14:paraId="209FD6F3" w14:textId="5DCEBE27" w:rsidR="005E036C" w:rsidRPr="00A066A8" w:rsidRDefault="005E036C" w:rsidP="005E036C">
      <w:pPr>
        <w:pStyle w:val="Doc-title"/>
      </w:pPr>
      <w:r w:rsidRPr="00A066A8">
        <w:t>R2-2402950</w:t>
      </w:r>
      <w:r w:rsidRPr="00A066A8">
        <w:tab/>
        <w:t>UP protocol and data transmission options</w:t>
      </w:r>
      <w:r w:rsidRPr="00A066A8">
        <w:tab/>
        <w:t>Ericsson</w:t>
      </w:r>
      <w:r w:rsidRPr="00A066A8">
        <w:tab/>
        <w:t>discussion</w:t>
      </w:r>
      <w:r w:rsidRPr="00A066A8">
        <w:tab/>
        <w:t>Rel-19</w:t>
      </w:r>
      <w:r w:rsidRPr="00A066A8">
        <w:tab/>
        <w:t>FS_Ambient_IoT_solutions</w:t>
      </w:r>
    </w:p>
    <w:p w14:paraId="2F05FEBF" w14:textId="77777777" w:rsidR="005E036C" w:rsidRPr="00A066A8" w:rsidRDefault="005E036C" w:rsidP="005E036C">
      <w:pPr>
        <w:pStyle w:val="Doc-text2"/>
        <w:rPr>
          <w:i/>
          <w:iCs/>
        </w:rPr>
      </w:pPr>
      <w:r w:rsidRPr="00A066A8">
        <w:t>Pro</w:t>
      </w:r>
      <w:r w:rsidRPr="00A066A8">
        <w:rPr>
          <w:i/>
          <w:iCs/>
        </w:rPr>
        <w:t>posal 1</w:t>
      </w:r>
      <w:r w:rsidRPr="00A066A8">
        <w:rPr>
          <w:i/>
          <w:iCs/>
        </w:rPr>
        <w:tab/>
        <w:t>SDAP and RLC layers are not supported for UP protocol stack.</w:t>
      </w:r>
    </w:p>
    <w:p w14:paraId="140AB065" w14:textId="77777777" w:rsidR="005E036C" w:rsidRPr="00A066A8" w:rsidRDefault="005E036C" w:rsidP="005E036C">
      <w:pPr>
        <w:pStyle w:val="Doc-text2"/>
        <w:rPr>
          <w:i/>
          <w:iCs/>
        </w:rPr>
      </w:pPr>
      <w:r w:rsidRPr="00A066A8">
        <w:rPr>
          <w:i/>
          <w:iCs/>
        </w:rPr>
        <w:t>Proposal 2</w:t>
      </w:r>
      <w:r w:rsidRPr="00A066A8">
        <w:rPr>
          <w:i/>
          <w:iCs/>
        </w:rPr>
        <w:tab/>
        <w:t>MAC and PHY layers are studied and supported for UP protocol stack.</w:t>
      </w:r>
    </w:p>
    <w:p w14:paraId="791DBF58" w14:textId="77777777" w:rsidR="005E036C" w:rsidRPr="00A066A8" w:rsidRDefault="005E036C" w:rsidP="005E036C">
      <w:pPr>
        <w:pStyle w:val="Doc-text2"/>
        <w:rPr>
          <w:i/>
          <w:iCs/>
        </w:rPr>
      </w:pPr>
      <w:r w:rsidRPr="00A066A8">
        <w:rPr>
          <w:i/>
          <w:iCs/>
        </w:rPr>
        <w:t>Proposal 3</w:t>
      </w:r>
      <w:r w:rsidRPr="00A066A8">
        <w:rPr>
          <w:i/>
          <w:iCs/>
        </w:rPr>
        <w:tab/>
        <w:t xml:space="preserve">PDCP layer is to be studied if SA3 agrees to study AS security for AS signalling and data. </w:t>
      </w:r>
    </w:p>
    <w:p w14:paraId="05429D11" w14:textId="77777777" w:rsidR="005E036C" w:rsidRPr="00A066A8" w:rsidRDefault="005E036C" w:rsidP="005E036C">
      <w:pPr>
        <w:pStyle w:val="Doc-text2"/>
      </w:pPr>
      <w:r w:rsidRPr="00A066A8">
        <w:t>=&gt;</w:t>
      </w:r>
      <w:r w:rsidRPr="00A066A8">
        <w:tab/>
        <w:t>Noted</w:t>
      </w:r>
    </w:p>
    <w:p w14:paraId="67903FA8" w14:textId="77777777" w:rsidR="005E036C" w:rsidRPr="00A066A8" w:rsidRDefault="005E036C" w:rsidP="005E036C">
      <w:pPr>
        <w:pStyle w:val="Comments"/>
      </w:pPr>
    </w:p>
    <w:p w14:paraId="23E70FDC" w14:textId="1446F5DC" w:rsidR="005E036C" w:rsidRPr="00A066A8" w:rsidRDefault="005E036C" w:rsidP="005E036C">
      <w:pPr>
        <w:pStyle w:val="Doc-title"/>
      </w:pPr>
      <w:r w:rsidRPr="00A066A8">
        <w:t>R2-2402424</w:t>
      </w:r>
      <w:r w:rsidRPr="00A066A8">
        <w:tab/>
        <w:t>Required User plane functions for A-IoT</w:t>
      </w:r>
      <w:r w:rsidRPr="00A066A8">
        <w:tab/>
        <w:t>Intel Corporation</w:t>
      </w:r>
      <w:r w:rsidRPr="00A066A8">
        <w:tab/>
        <w:t>discussion</w:t>
      </w:r>
      <w:r w:rsidRPr="00A066A8">
        <w:tab/>
        <w:t>Rel-19</w:t>
      </w:r>
      <w:r w:rsidRPr="00A066A8">
        <w:tab/>
        <w:t>FS_Ambient_IoT_solutions</w:t>
      </w:r>
    </w:p>
    <w:p w14:paraId="7258401D" w14:textId="77777777" w:rsidR="005E036C" w:rsidRPr="00A066A8" w:rsidRDefault="005E036C" w:rsidP="005E036C">
      <w:pPr>
        <w:pStyle w:val="Doc-text2"/>
        <w:rPr>
          <w:i/>
          <w:iCs/>
        </w:rPr>
      </w:pPr>
      <w:r w:rsidRPr="00A066A8">
        <w:rPr>
          <w:i/>
          <w:iCs/>
        </w:rPr>
        <w:t>Proposal 1: SDAP layer is not supported for A-IoT device.</w:t>
      </w:r>
    </w:p>
    <w:p w14:paraId="3EA08688" w14:textId="77777777" w:rsidR="005E036C" w:rsidRPr="00A066A8" w:rsidRDefault="005E036C" w:rsidP="005E036C">
      <w:pPr>
        <w:pStyle w:val="Doc-text2"/>
        <w:rPr>
          <w:i/>
          <w:iCs/>
        </w:rPr>
      </w:pPr>
      <w:r w:rsidRPr="00A066A8">
        <w:rPr>
          <w:i/>
          <w:iCs/>
        </w:rPr>
        <w:t>Proposal 2: PDCP layer is not supported for A-IoT device. Wait for SA3 inputs on whether AS layer security is needed or not for A-IoT (which may impact on the need to support or no (de)ciphering and integrity protection/verification).</w:t>
      </w:r>
    </w:p>
    <w:p w14:paraId="2F55DBC2" w14:textId="77777777" w:rsidR="005E036C" w:rsidRPr="00A066A8" w:rsidRDefault="005E036C" w:rsidP="005E036C">
      <w:pPr>
        <w:pStyle w:val="Doc-text2"/>
        <w:rPr>
          <w:i/>
          <w:iCs/>
        </w:rPr>
      </w:pPr>
      <w:r w:rsidRPr="00A066A8">
        <w:rPr>
          <w:i/>
          <w:iCs/>
        </w:rPr>
        <w:t>Proposal 3: RLC layer is not supported for A-IoT device. The need of segmentation also depends on the outcome of RAN1 related discussion. If segmentation is needed (dependent on RAN1 outcome), it could be defined as a function within data link layer (e.g. A-IoT MAC).</w:t>
      </w:r>
    </w:p>
    <w:p w14:paraId="0BDC7ED7" w14:textId="77777777" w:rsidR="005E036C" w:rsidRPr="00A066A8" w:rsidRDefault="005E036C" w:rsidP="005E036C">
      <w:pPr>
        <w:pStyle w:val="Doc-text2"/>
      </w:pPr>
      <w:r w:rsidRPr="00A066A8">
        <w:t>=&gt;</w:t>
      </w:r>
      <w:r w:rsidRPr="00A066A8">
        <w:tab/>
        <w:t>Noted</w:t>
      </w:r>
    </w:p>
    <w:p w14:paraId="24FABE05" w14:textId="77777777" w:rsidR="005E036C" w:rsidRPr="00A066A8" w:rsidRDefault="005E036C" w:rsidP="005E036C">
      <w:pPr>
        <w:pStyle w:val="Doc-text2"/>
      </w:pPr>
    </w:p>
    <w:p w14:paraId="42589D55" w14:textId="77777777" w:rsidR="005E036C" w:rsidRPr="00A066A8" w:rsidRDefault="005E036C" w:rsidP="005E036C">
      <w:pPr>
        <w:pStyle w:val="Doc-text2"/>
      </w:pPr>
      <w:r w:rsidRPr="00A066A8">
        <w:t>Discussions</w:t>
      </w:r>
    </w:p>
    <w:p w14:paraId="5C98A5B6" w14:textId="77777777" w:rsidR="005E036C" w:rsidRPr="00A066A8" w:rsidRDefault="005E036C" w:rsidP="005E036C">
      <w:pPr>
        <w:pStyle w:val="Doc-text2"/>
      </w:pPr>
      <w:r w:rsidRPr="00A066A8">
        <w:t>-</w:t>
      </w:r>
      <w:r w:rsidRPr="00A066A8">
        <w:tab/>
        <w:t>Qualcomm thinks that we should speak about functionality first and then we can discuss what layer is needed</w:t>
      </w:r>
    </w:p>
    <w:p w14:paraId="671A1D2B" w14:textId="77777777" w:rsidR="005E036C" w:rsidRPr="00A066A8" w:rsidRDefault="005E036C" w:rsidP="005E036C">
      <w:pPr>
        <w:pStyle w:val="Doc-text2"/>
      </w:pPr>
      <w:r w:rsidRPr="00A066A8">
        <w:t>-</w:t>
      </w:r>
      <w:r w:rsidRPr="00A066A8">
        <w:tab/>
        <w:t xml:space="preserve">ZTE thinks that there is no need to differentiate between packets </w:t>
      </w:r>
    </w:p>
    <w:p w14:paraId="6FDDE398" w14:textId="77777777" w:rsidR="005E036C" w:rsidRPr="00A066A8" w:rsidRDefault="005E036C" w:rsidP="005E036C">
      <w:pPr>
        <w:pStyle w:val="Doc-text2"/>
      </w:pPr>
      <w:r w:rsidRPr="00A066A8">
        <w:t>-</w:t>
      </w:r>
      <w:r w:rsidRPr="00A066A8">
        <w:tab/>
        <w:t xml:space="preserve">Ericsson thinks that we prefer to keep PDCP as it is weird to put security in MAC.   LG thinks that to support PDPC would increase overhead for configuration and SN.   We can further discuss how to compact the design in the new layer.   CMCC thinks that we would need a new spec which adds more complexity.   </w:t>
      </w:r>
    </w:p>
    <w:p w14:paraId="2E712A6B" w14:textId="77777777" w:rsidR="005E036C" w:rsidRPr="00A066A8" w:rsidRDefault="005E036C" w:rsidP="005E036C">
      <w:pPr>
        <w:pStyle w:val="Doc-text2"/>
      </w:pPr>
      <w:r w:rsidRPr="00A066A8">
        <w:t>-</w:t>
      </w:r>
      <w:r w:rsidRPr="00A066A8">
        <w:tab/>
        <w:t xml:space="preserve">Qualcomm thinks that there may be other PDCP functionalities like PDCP discard.  </w:t>
      </w:r>
    </w:p>
    <w:p w14:paraId="46750970" w14:textId="77777777" w:rsidR="005E036C" w:rsidRPr="00A066A8" w:rsidRDefault="005E036C" w:rsidP="005E036C">
      <w:pPr>
        <w:pStyle w:val="Doc-text2"/>
        <w:rPr>
          <w:i/>
          <w:iCs/>
        </w:rPr>
      </w:pPr>
      <w:r w:rsidRPr="00A066A8">
        <w:rPr>
          <w:i/>
          <w:iCs/>
        </w:rPr>
        <w:t xml:space="preserve">On RLC </w:t>
      </w:r>
    </w:p>
    <w:p w14:paraId="12F7DADE" w14:textId="77777777" w:rsidR="005E036C" w:rsidRPr="00A066A8" w:rsidRDefault="005E036C" w:rsidP="005E036C">
      <w:pPr>
        <w:pStyle w:val="Doc-text2"/>
      </w:pPr>
      <w:r w:rsidRPr="00A066A8">
        <w:t>-</w:t>
      </w:r>
      <w:r w:rsidRPr="00A066A8">
        <w:tab/>
        <w:t xml:space="preserve">Vodafone thinks we should aim to not need segmentation   Huawei thinks that we should make an assumption that we don’t need segmentation.   Qualcomm doesn’t want to make such an assumption and this is not just to RAN1 and RAN2 can discuss. </w:t>
      </w:r>
    </w:p>
    <w:p w14:paraId="49942D92" w14:textId="77777777" w:rsidR="005E036C" w:rsidRPr="00A066A8" w:rsidRDefault="005E036C" w:rsidP="005E036C">
      <w:pPr>
        <w:pStyle w:val="Doc-text2"/>
      </w:pPr>
      <w:r w:rsidRPr="00A066A8">
        <w:t>-</w:t>
      </w:r>
      <w:r w:rsidRPr="00A066A8">
        <w:tab/>
        <w:t xml:space="preserve">ZTE thinks that segmentation depends on TBS and higher layer packet size.    The problem is thay that command is flexible size and it may difficult.  Ericsson agrees with ZTE and QC.   </w:t>
      </w:r>
    </w:p>
    <w:p w14:paraId="54A51959" w14:textId="77777777" w:rsidR="005E036C" w:rsidRPr="00A066A8" w:rsidRDefault="005E036C" w:rsidP="005E036C">
      <w:pPr>
        <w:pStyle w:val="Doc-text2"/>
      </w:pPr>
      <w:r w:rsidRPr="00A066A8">
        <w:t>-</w:t>
      </w:r>
      <w:r w:rsidRPr="00A066A8">
        <w:tab/>
        <w:t xml:space="preserve">LG would like to agree not to have sequence number.   Qualcomm thinks that if we have segmentation we need SN.  ZTE thinks it is possible.    Intel agrees and points out that there is no reliability requirement.  </w:t>
      </w:r>
    </w:p>
    <w:p w14:paraId="5CCA46F8" w14:textId="77777777" w:rsidR="005E036C" w:rsidRPr="00A066A8" w:rsidRDefault="005E036C" w:rsidP="005E036C">
      <w:pPr>
        <w:pStyle w:val="Doc-text2"/>
      </w:pPr>
      <w:r w:rsidRPr="00A066A8">
        <w:t>-</w:t>
      </w:r>
      <w:r w:rsidRPr="00A066A8">
        <w:tab/>
        <w:t xml:space="preserve">Williot thinks that segmentation would require the device to receive multiple packets and it be not needed.   Futurewei thinks that we should not support reassembly on device side, so no segmentation in DL.  </w:t>
      </w:r>
    </w:p>
    <w:p w14:paraId="5711778D" w14:textId="77777777" w:rsidR="005E036C" w:rsidRPr="00A066A8" w:rsidRDefault="005E036C" w:rsidP="005E036C">
      <w:pPr>
        <w:pStyle w:val="Doc-text2"/>
      </w:pPr>
      <w:r w:rsidRPr="00A066A8">
        <w:t>-</w:t>
      </w:r>
      <w:r w:rsidRPr="00A066A8">
        <w:tab/>
        <w:t xml:space="preserve">Nokia thinks that we need to support retransmission.   LG and Apple thinks that we don’t support HARQ so why would support.   Intel explains that when the transmission of the message fails, the reader would have to retrigger.   Ericsson thinks that repetition is a form of retransmission.   Samsung thinks that companies have a different understanding, but retransmission is associated with no HARQ.   </w:t>
      </w:r>
    </w:p>
    <w:p w14:paraId="542445CC" w14:textId="77777777" w:rsidR="005E036C" w:rsidRPr="00A066A8" w:rsidRDefault="005E036C" w:rsidP="005E036C">
      <w:pPr>
        <w:pStyle w:val="Comments"/>
      </w:pPr>
    </w:p>
    <w:p w14:paraId="0E967A54" w14:textId="77777777" w:rsidR="005E036C" w:rsidRPr="00A066A8" w:rsidRDefault="005E036C" w:rsidP="005E036C">
      <w:pPr>
        <w:pStyle w:val="Comments"/>
        <w:rPr>
          <w:b/>
          <w:bCs/>
          <w:i w:val="0"/>
          <w:iCs/>
        </w:rPr>
      </w:pPr>
      <w:r w:rsidRPr="00A066A8">
        <w:rPr>
          <w:b/>
          <w:bCs/>
          <w:i w:val="0"/>
          <w:iCs/>
        </w:rPr>
        <w:t>Visibility of AIOT commands in the AS layer</w:t>
      </w:r>
    </w:p>
    <w:p w14:paraId="3DDFAC7A" w14:textId="2182A6FB" w:rsidR="005E036C" w:rsidRPr="00A066A8" w:rsidRDefault="005E036C" w:rsidP="005E036C">
      <w:pPr>
        <w:pStyle w:val="Doc-title"/>
      </w:pPr>
      <w:r w:rsidRPr="00A066A8">
        <w:t>R2-2402165</w:t>
      </w:r>
      <w:r w:rsidRPr="00A066A8">
        <w:tab/>
        <w:t>Discussion on protocol stack for ambient IOT</w:t>
      </w:r>
      <w:r w:rsidRPr="00A066A8">
        <w:tab/>
        <w:t>Xiaomi</w:t>
      </w:r>
      <w:r w:rsidRPr="00A066A8">
        <w:tab/>
        <w:t>discussion</w:t>
      </w:r>
      <w:r w:rsidRPr="00A066A8">
        <w:tab/>
        <w:t>Rel-19</w:t>
      </w:r>
    </w:p>
    <w:p w14:paraId="48E8947E" w14:textId="77777777" w:rsidR="005E036C" w:rsidRPr="00A066A8" w:rsidRDefault="005E036C" w:rsidP="005E036C">
      <w:pPr>
        <w:pStyle w:val="Doc-text2"/>
      </w:pPr>
      <w:r w:rsidRPr="00A066A8">
        <w:lastRenderedPageBreak/>
        <w:t>Proposal 12: If IOT layer or IOT-NAS is introduced, at least paging and inventory commands are visible for the reader and ambient IOT device for network access efficiency purpose, i.e., not in IOT NAS.</w:t>
      </w:r>
    </w:p>
    <w:p w14:paraId="1D958D40" w14:textId="77777777" w:rsidR="005E036C" w:rsidRPr="00A066A8" w:rsidRDefault="005E036C" w:rsidP="005E036C">
      <w:pPr>
        <w:pStyle w:val="Doc-text2"/>
      </w:pPr>
      <w:r w:rsidRPr="00A066A8">
        <w:t>=&gt;</w:t>
      </w:r>
      <w:r w:rsidRPr="00A066A8">
        <w:tab/>
        <w:t>Noted</w:t>
      </w:r>
    </w:p>
    <w:p w14:paraId="0D58A42C" w14:textId="77777777" w:rsidR="005E036C" w:rsidRPr="00A066A8" w:rsidRDefault="005E036C" w:rsidP="005E036C">
      <w:pPr>
        <w:pStyle w:val="Doc-text2"/>
      </w:pPr>
    </w:p>
    <w:p w14:paraId="1C9EF03F" w14:textId="77777777" w:rsidR="005E036C" w:rsidRPr="00A066A8" w:rsidRDefault="005E036C" w:rsidP="005E036C">
      <w:pPr>
        <w:pStyle w:val="Comments"/>
      </w:pPr>
    </w:p>
    <w:p w14:paraId="18736693" w14:textId="060B94A0" w:rsidR="005E036C" w:rsidRPr="00A066A8" w:rsidRDefault="005E036C" w:rsidP="005E036C">
      <w:pPr>
        <w:pStyle w:val="Doc-title"/>
      </w:pPr>
      <w:r w:rsidRPr="00A066A8">
        <w:t>R2-2402492</w:t>
      </w:r>
      <w:r w:rsidRPr="00A066A8">
        <w:tab/>
        <w:t>Discussion on User Plane Aspects for Ambient IoT</w:t>
      </w:r>
      <w:r w:rsidRPr="00A066A8">
        <w:tab/>
        <w:t>vivo</w:t>
      </w:r>
      <w:r w:rsidRPr="00A066A8">
        <w:tab/>
        <w:t>discussion</w:t>
      </w:r>
      <w:r w:rsidRPr="00A066A8">
        <w:tab/>
        <w:t>Rel-18</w:t>
      </w:r>
      <w:r w:rsidRPr="00A066A8">
        <w:tab/>
        <w:t>FS_Ambient_IoT_solutions</w:t>
      </w:r>
    </w:p>
    <w:p w14:paraId="1E32C608" w14:textId="77777777" w:rsidR="005E036C" w:rsidRPr="00A066A8" w:rsidRDefault="005E036C" w:rsidP="005E036C">
      <w:pPr>
        <w:pStyle w:val="Doc-text2"/>
      </w:pPr>
      <w:r w:rsidRPr="00A066A8">
        <w:t>Proposal 3</w:t>
      </w:r>
      <w:r w:rsidRPr="00A066A8">
        <w:tab/>
        <w:t>The data/msg/parameter in a MAC PDU is determined by the corresponding AIoT operation commands (e.g.  paging/select, query, read, write etc) transmitted/received during the AIoT communication procedure.</w:t>
      </w:r>
    </w:p>
    <w:p w14:paraId="1CE3F654" w14:textId="77777777" w:rsidR="005E036C" w:rsidRPr="00A066A8" w:rsidRDefault="005E036C" w:rsidP="005E036C">
      <w:pPr>
        <w:pStyle w:val="Doc-text2"/>
      </w:pPr>
      <w:r w:rsidRPr="00A066A8">
        <w:t>=&gt;</w:t>
      </w:r>
      <w:r w:rsidRPr="00A066A8">
        <w:tab/>
        <w:t>Noted</w:t>
      </w:r>
    </w:p>
    <w:p w14:paraId="706DAAB0" w14:textId="77777777" w:rsidR="005E036C" w:rsidRPr="00A066A8" w:rsidRDefault="005E036C" w:rsidP="005E036C">
      <w:pPr>
        <w:pStyle w:val="Doc-text2"/>
      </w:pPr>
    </w:p>
    <w:p w14:paraId="3A3A084A" w14:textId="1ED31F6F" w:rsidR="005E036C" w:rsidRPr="00A066A8" w:rsidRDefault="005E036C" w:rsidP="005E036C">
      <w:pPr>
        <w:pStyle w:val="Doc-title"/>
      </w:pPr>
      <w:r w:rsidRPr="00A066A8">
        <w:t>R2-2402725</w:t>
      </w:r>
      <w:r w:rsidRPr="00A066A8">
        <w:tab/>
        <w:t>Discussion on user plane for Ambient IoT</w:t>
      </w:r>
      <w:r w:rsidRPr="00A066A8">
        <w:tab/>
        <w:t>Lenovo</w:t>
      </w:r>
      <w:r w:rsidRPr="00A066A8">
        <w:tab/>
        <w:t>discussion</w:t>
      </w:r>
      <w:r w:rsidRPr="00A066A8">
        <w:tab/>
        <w:t>Rel-19</w:t>
      </w:r>
    </w:p>
    <w:p w14:paraId="5F5CDD84" w14:textId="77777777" w:rsidR="005E036C" w:rsidRPr="00A066A8" w:rsidRDefault="005E036C" w:rsidP="005E036C">
      <w:pPr>
        <w:pStyle w:val="Doc-text2"/>
      </w:pPr>
      <w:r w:rsidRPr="00A066A8">
        <w:t>Proposal 8: The DL command and response, and corresponding state transition handling, are processed by the higher layer and transparent to AS layer.</w:t>
      </w:r>
    </w:p>
    <w:p w14:paraId="08AAFA9B" w14:textId="77777777" w:rsidR="005E036C" w:rsidRPr="00A066A8" w:rsidRDefault="005E036C" w:rsidP="005E036C">
      <w:pPr>
        <w:pStyle w:val="Doc-text2"/>
      </w:pPr>
      <w:r w:rsidRPr="00A066A8">
        <w:t>=&gt;</w:t>
      </w:r>
      <w:r w:rsidRPr="00A066A8">
        <w:tab/>
        <w:t>Noted</w:t>
      </w:r>
    </w:p>
    <w:p w14:paraId="225CC422" w14:textId="77777777" w:rsidR="005E036C" w:rsidRPr="00A066A8" w:rsidRDefault="005E036C" w:rsidP="005E036C">
      <w:pPr>
        <w:pStyle w:val="Doc-text2"/>
      </w:pPr>
    </w:p>
    <w:p w14:paraId="5BDD0C30" w14:textId="77777777" w:rsidR="005E036C" w:rsidRPr="00A066A8" w:rsidRDefault="005E036C" w:rsidP="005E036C">
      <w:pPr>
        <w:pStyle w:val="Doc-text2"/>
        <w:rPr>
          <w:i/>
          <w:iCs/>
        </w:rPr>
      </w:pPr>
      <w:r w:rsidRPr="00A066A8">
        <w:rPr>
          <w:i/>
          <w:iCs/>
        </w:rPr>
        <w:t>Discussion</w:t>
      </w:r>
    </w:p>
    <w:p w14:paraId="4A298459" w14:textId="77777777" w:rsidR="005E036C" w:rsidRPr="00A066A8" w:rsidRDefault="005E036C" w:rsidP="005E036C">
      <w:pPr>
        <w:pStyle w:val="Doc-text2"/>
      </w:pPr>
      <w:r w:rsidRPr="00A066A8">
        <w:t>-</w:t>
      </w:r>
      <w:r w:rsidRPr="00A066A8">
        <w:tab/>
        <w:t>Intel thinks that the reader needs to be aware whether the message is for one or multiple devices, but wether the command is read/write that is up the CN design.   Qualcomm agrees in Intel</w:t>
      </w:r>
    </w:p>
    <w:p w14:paraId="35C72E4A" w14:textId="77777777" w:rsidR="005E036C" w:rsidRPr="00A066A8" w:rsidRDefault="005E036C" w:rsidP="005E036C">
      <w:pPr>
        <w:pStyle w:val="Doc-text2"/>
      </w:pPr>
      <w:r w:rsidRPr="00A066A8">
        <w:t>-</w:t>
      </w:r>
      <w:r w:rsidRPr="00A066A8">
        <w:tab/>
        <w:t xml:space="preserve">CMCC thinks it needs to be visible as it needs to know whether it is inventory or command.   If it is a read command message the device is expected to response with data.  ZTE agrees with CMCC but we need to think whether there is subsequent data and this needs to be convey this to device. </w:t>
      </w:r>
    </w:p>
    <w:p w14:paraId="35478C33" w14:textId="77777777" w:rsidR="005E036C" w:rsidRPr="00A066A8" w:rsidRDefault="005E036C" w:rsidP="005E036C">
      <w:pPr>
        <w:pStyle w:val="Doc-text2"/>
      </w:pPr>
      <w:r w:rsidRPr="00A066A8">
        <w:t>-</w:t>
      </w:r>
      <w:r w:rsidRPr="00A066A8">
        <w:tab/>
        <w:t xml:space="preserve">CATT thinks that it should be visible to the device for the inventory, but command is still under discussion in SA2/3.  </w:t>
      </w:r>
    </w:p>
    <w:p w14:paraId="14DA46AA" w14:textId="77777777" w:rsidR="005E036C" w:rsidRPr="00A066A8" w:rsidRDefault="005E036C" w:rsidP="005E036C">
      <w:pPr>
        <w:pStyle w:val="Doc-text2"/>
      </w:pPr>
      <w:r w:rsidRPr="00A066A8">
        <w:t>-</w:t>
      </w:r>
      <w:r w:rsidRPr="00A066A8">
        <w:tab/>
        <w:t xml:space="preserve">Ericsson thinks that the message should be transparent but a minimum amount of information needs to be available to the reader.   </w:t>
      </w:r>
    </w:p>
    <w:p w14:paraId="14D59BD6" w14:textId="77777777" w:rsidR="005E036C" w:rsidRPr="00A066A8" w:rsidRDefault="005E036C" w:rsidP="005E036C">
      <w:pPr>
        <w:pStyle w:val="Doc-text2"/>
      </w:pPr>
      <w:r w:rsidRPr="00A066A8">
        <w:t>-</w:t>
      </w:r>
      <w:r w:rsidRPr="00A066A8">
        <w:tab/>
        <w:t xml:space="preserve">Huawei thinks that we can agree that the reader needs to be aware of some information FFS what they are.   Vivo agrees and the reader needs to be aware of the of TB size.    </w:t>
      </w:r>
    </w:p>
    <w:p w14:paraId="61C81D6F" w14:textId="77777777" w:rsidR="005E036C" w:rsidRPr="00A066A8" w:rsidRDefault="005E036C" w:rsidP="005E036C">
      <w:pPr>
        <w:pStyle w:val="Doc-text2"/>
      </w:pPr>
    </w:p>
    <w:p w14:paraId="551E0A1C" w14:textId="77777777" w:rsidR="005E036C" w:rsidRPr="00A066A8" w:rsidRDefault="005E036C" w:rsidP="005E036C">
      <w:pPr>
        <w:pStyle w:val="Comments"/>
      </w:pPr>
    </w:p>
    <w:p w14:paraId="7C76A564" w14:textId="77777777" w:rsidR="005E036C" w:rsidRPr="00A066A8" w:rsidRDefault="005E036C" w:rsidP="005E036C">
      <w:pPr>
        <w:pStyle w:val="Comments"/>
        <w:rPr>
          <w:b/>
          <w:bCs/>
          <w:i w:val="0"/>
          <w:iCs/>
        </w:rPr>
      </w:pPr>
      <w:r w:rsidRPr="00A066A8">
        <w:rPr>
          <w:b/>
          <w:bCs/>
          <w:i w:val="0"/>
          <w:iCs/>
        </w:rPr>
        <w:t xml:space="preserve">QoS Differentiation and Data Transmission (with/without logical channel) </w:t>
      </w:r>
    </w:p>
    <w:p w14:paraId="6EB3E9A2" w14:textId="41035648" w:rsidR="005E036C" w:rsidRPr="00A066A8" w:rsidRDefault="005E036C" w:rsidP="005E036C">
      <w:pPr>
        <w:pStyle w:val="Doc-title"/>
      </w:pPr>
      <w:r w:rsidRPr="00A066A8">
        <w:t>R2-2402892</w:t>
      </w:r>
      <w:r w:rsidRPr="00A066A8">
        <w:tab/>
        <w:t>Discussion on User plane for Ambient IoT</w:t>
      </w:r>
      <w:r w:rsidRPr="00A066A8">
        <w:tab/>
        <w:t>Apple</w:t>
      </w:r>
      <w:r w:rsidRPr="00A066A8">
        <w:tab/>
        <w:t>discussion</w:t>
      </w:r>
      <w:r w:rsidRPr="00A066A8">
        <w:tab/>
        <w:t>Rel-19</w:t>
      </w:r>
      <w:r w:rsidRPr="00A066A8">
        <w:tab/>
        <w:t>FS_Ambient_IoT_solutions</w:t>
      </w:r>
    </w:p>
    <w:p w14:paraId="0716D2E2" w14:textId="77777777" w:rsidR="005E036C" w:rsidRPr="00A066A8" w:rsidRDefault="005E036C" w:rsidP="005E036C">
      <w:pPr>
        <w:pStyle w:val="Doc-text2"/>
        <w:rPr>
          <w:i/>
          <w:iCs/>
        </w:rPr>
      </w:pPr>
      <w:r w:rsidRPr="00A066A8">
        <w:rPr>
          <w:i/>
          <w:iCs/>
        </w:rPr>
        <w:t>Proposal 5</w:t>
      </w:r>
      <w:r w:rsidRPr="00A066A8">
        <w:rPr>
          <w:i/>
          <w:iCs/>
        </w:rPr>
        <w:tab/>
        <w:t>RAN2 consider per-packet QoS scheme to meet the latency requirements for Ambient IoT transactions (e.g., for DO-DTT)</w:t>
      </w:r>
    </w:p>
    <w:p w14:paraId="11A4D24A" w14:textId="77777777" w:rsidR="005E036C" w:rsidRPr="00A066A8" w:rsidRDefault="005E036C" w:rsidP="005E036C">
      <w:pPr>
        <w:pStyle w:val="Doc-text2"/>
      </w:pPr>
      <w:r w:rsidRPr="00A066A8">
        <w:t>=&gt;</w:t>
      </w:r>
      <w:r w:rsidRPr="00A066A8">
        <w:tab/>
        <w:t>Noted</w:t>
      </w:r>
    </w:p>
    <w:p w14:paraId="7B241E78" w14:textId="77777777" w:rsidR="005E036C" w:rsidRPr="00A066A8" w:rsidRDefault="005E036C" w:rsidP="005E036C">
      <w:pPr>
        <w:pStyle w:val="Comments"/>
        <w:rPr>
          <w:i w:val="0"/>
          <w:iCs/>
        </w:rPr>
      </w:pPr>
    </w:p>
    <w:p w14:paraId="33B1EDA3" w14:textId="1D121973" w:rsidR="005E036C" w:rsidRPr="00A066A8" w:rsidRDefault="005E036C" w:rsidP="005E036C">
      <w:pPr>
        <w:pStyle w:val="Doc-title"/>
      </w:pPr>
      <w:r w:rsidRPr="00A066A8">
        <w:t>R2-2402192</w:t>
      </w:r>
      <w:r w:rsidRPr="00A066A8">
        <w:tab/>
        <w:t>Discussion on user-plane aspects for Ambient IoT</w:t>
      </w:r>
      <w:r w:rsidRPr="00A066A8">
        <w:tab/>
        <w:t>OPPO</w:t>
      </w:r>
      <w:r w:rsidRPr="00A066A8">
        <w:tab/>
        <w:t>discussion</w:t>
      </w:r>
      <w:r w:rsidRPr="00A066A8">
        <w:tab/>
        <w:t>Rel-19</w:t>
      </w:r>
      <w:r w:rsidRPr="00A066A8">
        <w:tab/>
        <w:t>FS_Ambient_IoT_solutions</w:t>
      </w:r>
    </w:p>
    <w:p w14:paraId="4BF64C6C" w14:textId="77777777" w:rsidR="005E036C" w:rsidRPr="00A066A8" w:rsidRDefault="005E036C" w:rsidP="005E036C">
      <w:pPr>
        <w:pStyle w:val="Doc-text2"/>
        <w:rPr>
          <w:i/>
          <w:iCs/>
        </w:rPr>
      </w:pPr>
      <w:r w:rsidRPr="00A066A8">
        <w:rPr>
          <w:i/>
          <w:iCs/>
        </w:rPr>
        <w:t>Proposal 1</w:t>
      </w:r>
      <w:r w:rsidRPr="00A066A8">
        <w:rPr>
          <w:i/>
          <w:iCs/>
        </w:rPr>
        <w:tab/>
        <w:t>For Ambient IoT, data transmission does not use SRB or DRB. FFS whether higher layer data can be directly carried in lower layer (e.g. MAC) PDU as payload.</w:t>
      </w:r>
    </w:p>
    <w:p w14:paraId="42DEACA4" w14:textId="77777777" w:rsidR="005E036C" w:rsidRPr="00A066A8" w:rsidRDefault="005E036C" w:rsidP="005E036C">
      <w:pPr>
        <w:pStyle w:val="Doc-text2"/>
      </w:pPr>
      <w:r w:rsidRPr="00A066A8">
        <w:t>=&gt;</w:t>
      </w:r>
      <w:r w:rsidRPr="00A066A8">
        <w:tab/>
        <w:t>Noted</w:t>
      </w:r>
    </w:p>
    <w:p w14:paraId="7391EE82" w14:textId="77777777" w:rsidR="005E036C" w:rsidRPr="00A066A8" w:rsidRDefault="005E036C" w:rsidP="005E036C">
      <w:pPr>
        <w:pStyle w:val="Comments"/>
        <w:rPr>
          <w:i w:val="0"/>
          <w:iCs/>
        </w:rPr>
      </w:pPr>
    </w:p>
    <w:p w14:paraId="4077F6C0" w14:textId="1A1CFC53" w:rsidR="005E036C" w:rsidRPr="00A066A8" w:rsidRDefault="005E036C" w:rsidP="005E036C">
      <w:pPr>
        <w:pStyle w:val="Doc-title"/>
      </w:pPr>
      <w:r w:rsidRPr="00A066A8">
        <w:t>R2-2403099</w:t>
      </w:r>
      <w:r w:rsidRPr="00A066A8">
        <w:tab/>
        <w:t>Data transmission and protocol stack for A-IoT</w:t>
      </w:r>
      <w:r w:rsidRPr="00A066A8">
        <w:tab/>
        <w:t>Huawei, HiSilicon</w:t>
      </w:r>
      <w:r w:rsidRPr="00A066A8">
        <w:tab/>
        <w:t>discussion</w:t>
      </w:r>
      <w:r w:rsidRPr="00A066A8">
        <w:tab/>
        <w:t>Rel-19</w:t>
      </w:r>
      <w:r w:rsidRPr="00A066A8">
        <w:tab/>
        <w:t>FS_Ambient_IoT_solutions</w:t>
      </w:r>
    </w:p>
    <w:p w14:paraId="5541F199" w14:textId="77777777" w:rsidR="005E036C" w:rsidRPr="00A066A8" w:rsidRDefault="005E036C" w:rsidP="005E036C">
      <w:pPr>
        <w:pStyle w:val="Doc-text2"/>
        <w:rPr>
          <w:i/>
          <w:iCs/>
        </w:rPr>
      </w:pPr>
      <w:r w:rsidRPr="00A066A8">
        <w:rPr>
          <w:i/>
          <w:iCs/>
        </w:rPr>
        <w:t>Proposal 5:</w:t>
      </w:r>
      <w:r w:rsidRPr="00A066A8">
        <w:rPr>
          <w:i/>
          <w:iCs/>
        </w:rPr>
        <w:tab/>
        <w:t xml:space="preserve">For A-IoT, the upper layer data (SDU) is transmitted just as one payload in AS layer (i.e. the upper layer data is NOT transmitted via radio bearer). FFS to be encapsulated in RRC or MAC layer. </w:t>
      </w:r>
    </w:p>
    <w:p w14:paraId="5DDE7038" w14:textId="77777777" w:rsidR="005E036C" w:rsidRPr="00A066A8" w:rsidRDefault="005E036C" w:rsidP="005E036C">
      <w:pPr>
        <w:pStyle w:val="Doc-text2"/>
        <w:rPr>
          <w:i/>
          <w:iCs/>
        </w:rPr>
      </w:pPr>
      <w:r w:rsidRPr="00A066A8">
        <w:rPr>
          <w:i/>
          <w:iCs/>
        </w:rPr>
        <w:t xml:space="preserve">Proposal 6: </w:t>
      </w:r>
      <w:r w:rsidRPr="00A066A8">
        <w:rPr>
          <w:i/>
          <w:iCs/>
        </w:rPr>
        <w:tab/>
        <w:t>RAN2 to agree the following protocol stack for A-IoT Topology 1.</w:t>
      </w:r>
    </w:p>
    <w:p w14:paraId="3983F4ED" w14:textId="77777777" w:rsidR="005E036C" w:rsidRPr="00A066A8" w:rsidRDefault="005E036C" w:rsidP="005E036C">
      <w:pPr>
        <w:pStyle w:val="Doc-text2"/>
      </w:pPr>
      <w:r w:rsidRPr="00A066A8">
        <w:t>=&gt;</w:t>
      </w:r>
      <w:r w:rsidRPr="00A066A8">
        <w:tab/>
        <w:t>Noted</w:t>
      </w:r>
    </w:p>
    <w:p w14:paraId="1658071C" w14:textId="77777777" w:rsidR="005E036C" w:rsidRPr="00A066A8" w:rsidRDefault="005E036C" w:rsidP="005E036C">
      <w:pPr>
        <w:pStyle w:val="Doc-text2"/>
        <w:rPr>
          <w:i/>
          <w:iCs/>
        </w:rPr>
      </w:pPr>
    </w:p>
    <w:p w14:paraId="4A157CF0" w14:textId="77777777" w:rsidR="005E036C" w:rsidRPr="00A066A8" w:rsidRDefault="005E036C" w:rsidP="005E036C">
      <w:pPr>
        <w:pStyle w:val="Doc-text2"/>
      </w:pPr>
      <w:r w:rsidRPr="00A066A8">
        <w:t xml:space="preserve">Discussion </w:t>
      </w:r>
    </w:p>
    <w:p w14:paraId="3566CCC5" w14:textId="77777777" w:rsidR="005E036C" w:rsidRPr="00A066A8" w:rsidRDefault="005E036C" w:rsidP="005E036C">
      <w:pPr>
        <w:pStyle w:val="Doc-text2"/>
      </w:pPr>
      <w:r w:rsidRPr="00A066A8">
        <w:t>-</w:t>
      </w:r>
      <w:r w:rsidRPr="00A066A8">
        <w:tab/>
        <w:t xml:space="preserve">LG thinks that all packets have the same requirement.  Intel explains that according to SA2 there will be requirements but they are same for all packets.  </w:t>
      </w:r>
    </w:p>
    <w:p w14:paraId="43CA6347" w14:textId="77777777" w:rsidR="005E036C" w:rsidRPr="00A066A8" w:rsidRDefault="005E036C" w:rsidP="005E036C">
      <w:pPr>
        <w:pStyle w:val="Doc-text2"/>
      </w:pPr>
      <w:r w:rsidRPr="00A066A8">
        <w:t>-</w:t>
      </w:r>
      <w:r w:rsidRPr="00A066A8">
        <w:tab/>
        <w:t xml:space="preserve">Ericsson thinks that latency will be important.   </w:t>
      </w:r>
    </w:p>
    <w:p w14:paraId="464F8019" w14:textId="77777777" w:rsidR="005E036C" w:rsidRPr="00A066A8" w:rsidRDefault="005E036C" w:rsidP="005E036C">
      <w:pPr>
        <w:pStyle w:val="Doc-text2"/>
      </w:pPr>
      <w:r w:rsidRPr="00A066A8">
        <w:t>-</w:t>
      </w:r>
      <w:r w:rsidRPr="00A066A8">
        <w:tab/>
        <w:t xml:space="preserve">Interdigital thinks that SA2 hasn’t discussed but assumes that there will be no QoS flows.  </w:t>
      </w:r>
    </w:p>
    <w:p w14:paraId="72F208BC" w14:textId="77777777" w:rsidR="005E036C" w:rsidRPr="00A066A8" w:rsidRDefault="005E036C" w:rsidP="005E036C">
      <w:pPr>
        <w:pStyle w:val="Doc-text2"/>
      </w:pPr>
      <w:r w:rsidRPr="00A066A8">
        <w:t>-</w:t>
      </w:r>
      <w:r w:rsidRPr="00A066A8">
        <w:tab/>
        <w:t xml:space="preserve">Huawei explains that we do have latency but don’t need per packet.   </w:t>
      </w:r>
    </w:p>
    <w:p w14:paraId="4A460357" w14:textId="77777777" w:rsidR="005E036C" w:rsidRPr="00A066A8" w:rsidRDefault="005E036C" w:rsidP="005E036C">
      <w:pPr>
        <w:pStyle w:val="Doc-text2"/>
      </w:pPr>
      <w:r w:rsidRPr="00A066A8">
        <w:lastRenderedPageBreak/>
        <w:t>-</w:t>
      </w:r>
      <w:r w:rsidRPr="00A066A8">
        <w:tab/>
        <w:t xml:space="preserve">ZTE thinks that there may be inter-device QoS handling but if there is no intra device Qos then we don’t need to do anything in AS.  Intel thinks that this can be handle the trigger for high priority device first.   </w:t>
      </w:r>
    </w:p>
    <w:p w14:paraId="7AFB01EF" w14:textId="77777777" w:rsidR="005E036C" w:rsidRPr="00A066A8" w:rsidRDefault="005E036C" w:rsidP="005E036C">
      <w:pPr>
        <w:pStyle w:val="Doc-text2"/>
      </w:pPr>
      <w:r w:rsidRPr="00A066A8">
        <w:t>-</w:t>
      </w:r>
      <w:r w:rsidRPr="00A066A8">
        <w:tab/>
        <w:t xml:space="preserve">Ericsson thinks that per packet is too early as we need to guarantee the packet is transmissted on time.  Intel explains that packets are sent sequentially and not at the same time.  The latency requirement is the same for all packets.   Nokia agrees with Intel and this agreement doesn’t preclude coming back if we find a problem.  </w:t>
      </w:r>
    </w:p>
    <w:p w14:paraId="0A862C28" w14:textId="77777777" w:rsidR="005E036C" w:rsidRPr="00A066A8" w:rsidRDefault="005E036C" w:rsidP="005E036C">
      <w:pPr>
        <w:pStyle w:val="Doc-text2"/>
      </w:pPr>
    </w:p>
    <w:p w14:paraId="5858B799"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 xml:space="preserve">Agreement </w:t>
      </w:r>
    </w:p>
    <w:p w14:paraId="5E8843D8" w14:textId="77777777" w:rsidR="005E036C" w:rsidRPr="00A066A8" w:rsidRDefault="005E036C" w:rsidP="008E2035">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SDAP is not supported for UP protocol stack. </w:t>
      </w:r>
    </w:p>
    <w:p w14:paraId="2C9F9873" w14:textId="77777777" w:rsidR="005E036C" w:rsidRPr="00A066A8" w:rsidRDefault="005E036C" w:rsidP="008E2035">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PDCP layer is not needed.  FFS how to handle AS security (if needed pending SA3 dicsussion) and any other really needed functionalities.  </w:t>
      </w:r>
    </w:p>
    <w:p w14:paraId="01A84B99" w14:textId="77777777" w:rsidR="005E036C" w:rsidRPr="00A066A8" w:rsidRDefault="005E036C" w:rsidP="008E2035">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RLC layer is not needed.   FFS how to handle segmentation (if needed and depending on RAN1 design and upper layer packet size).  RAN2 considers segmentation and reassembly would add complexity, however further discussions are needed.  </w:t>
      </w:r>
    </w:p>
    <w:p w14:paraId="3068DB90" w14:textId="77777777" w:rsidR="005E036C" w:rsidRPr="00A066A8" w:rsidRDefault="005E036C" w:rsidP="008E2035">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No HARQ and RLC AM</w:t>
      </w:r>
    </w:p>
    <w:p w14:paraId="41BBF8E2" w14:textId="77777777" w:rsidR="005E036C" w:rsidRPr="00A066A8" w:rsidRDefault="005E036C" w:rsidP="008E2035">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FFS about the level of visibility required by the reader and what information is necessary for AS layer operations.  </w:t>
      </w:r>
    </w:p>
    <w:p w14:paraId="6347C5B6" w14:textId="77777777" w:rsidR="005E036C" w:rsidRPr="00A066A8" w:rsidRDefault="005E036C" w:rsidP="008E2035">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RAN2 assumes that no per-packet QoS and no per-QoS flow is supported at AS level (for both UL/DL).  FFS how to handle the general QoS requirements from SA2</w:t>
      </w:r>
    </w:p>
    <w:p w14:paraId="5378C3EA" w14:textId="77777777" w:rsidR="005E036C" w:rsidRPr="00A066A8" w:rsidRDefault="005E036C" w:rsidP="005E036C">
      <w:pPr>
        <w:pStyle w:val="Doc-text2"/>
      </w:pPr>
    </w:p>
    <w:p w14:paraId="5B00B7F4" w14:textId="77777777" w:rsidR="005E036C" w:rsidRPr="00A066A8" w:rsidRDefault="005E036C" w:rsidP="005E036C">
      <w:pPr>
        <w:pStyle w:val="Doc-text2"/>
      </w:pPr>
    </w:p>
    <w:p w14:paraId="459E0493" w14:textId="77777777" w:rsidR="005E036C" w:rsidRPr="00A066A8" w:rsidRDefault="005E036C" w:rsidP="005E036C">
      <w:pPr>
        <w:pStyle w:val="Doc-text2"/>
        <w:ind w:left="0" w:firstLine="0"/>
      </w:pPr>
      <w:r w:rsidRPr="00A066A8">
        <w:t>Not treated</w:t>
      </w:r>
    </w:p>
    <w:p w14:paraId="5A225BAF" w14:textId="77777777" w:rsidR="005E036C" w:rsidRPr="00A066A8" w:rsidRDefault="005E036C" w:rsidP="005E036C">
      <w:pPr>
        <w:pStyle w:val="Comments"/>
        <w:rPr>
          <w:i w:val="0"/>
          <w:iCs/>
        </w:rPr>
      </w:pPr>
      <w:r w:rsidRPr="00A066A8">
        <w:rPr>
          <w:i w:val="0"/>
          <w:iCs/>
        </w:rPr>
        <w:t>---</w:t>
      </w:r>
    </w:p>
    <w:p w14:paraId="73243212" w14:textId="284BB058" w:rsidR="005E036C" w:rsidRPr="00A066A8" w:rsidRDefault="005E036C" w:rsidP="005E036C">
      <w:pPr>
        <w:pStyle w:val="Comments"/>
        <w:rPr>
          <w:b/>
          <w:bCs/>
          <w:i w:val="0"/>
          <w:iCs/>
        </w:rPr>
      </w:pPr>
      <w:r w:rsidRPr="00A066A8">
        <w:rPr>
          <w:b/>
          <w:bCs/>
          <w:i w:val="0"/>
          <w:iCs/>
        </w:rPr>
        <w:t>MAC layer</w:t>
      </w:r>
    </w:p>
    <w:p w14:paraId="4EA1D326" w14:textId="77777777" w:rsidR="005E036C" w:rsidRPr="00A066A8" w:rsidRDefault="005E036C" w:rsidP="005E036C">
      <w:pPr>
        <w:pStyle w:val="Comments"/>
        <w:rPr>
          <w:b/>
          <w:bCs/>
        </w:rPr>
      </w:pPr>
      <w:r w:rsidRPr="00A066A8">
        <w:rPr>
          <w:b/>
          <w:bCs/>
        </w:rPr>
        <w:t>Transport and logical channels</w:t>
      </w:r>
    </w:p>
    <w:p w14:paraId="312E4753" w14:textId="5BE1A41E" w:rsidR="005E036C" w:rsidRPr="00A066A8" w:rsidRDefault="005E036C" w:rsidP="005E036C">
      <w:pPr>
        <w:pStyle w:val="Doc-title"/>
      </w:pPr>
      <w:r w:rsidRPr="00A066A8">
        <w:t>R2-2402950</w:t>
      </w:r>
      <w:r w:rsidRPr="00A066A8">
        <w:tab/>
        <w:t>UP protocol and data transmission options</w:t>
      </w:r>
      <w:r w:rsidRPr="00A066A8">
        <w:tab/>
        <w:t>Ericsson</w:t>
      </w:r>
      <w:r w:rsidRPr="00A066A8">
        <w:tab/>
        <w:t>discussion</w:t>
      </w:r>
      <w:r w:rsidRPr="00A066A8">
        <w:tab/>
        <w:t>Rel-19</w:t>
      </w:r>
      <w:r w:rsidRPr="00A066A8">
        <w:tab/>
        <w:t>FS_Ambient_IoT_solutions</w:t>
      </w:r>
    </w:p>
    <w:p w14:paraId="577311EB" w14:textId="77777777" w:rsidR="005E036C" w:rsidRPr="00A066A8" w:rsidRDefault="005E036C" w:rsidP="005E036C">
      <w:pPr>
        <w:pStyle w:val="Doc-text2"/>
      </w:pPr>
      <w:r w:rsidRPr="00A066A8">
        <w:t>Proposal 1</w:t>
      </w:r>
      <w:r w:rsidRPr="00A066A8">
        <w:tab/>
        <w:t>DL-SCH (mapped to PRDCH) and UL-SCH (mapped to PDRCH) is the minimum set of transport channels. Whether BCH and PCH are needed depends on RAN1 decision.</w:t>
      </w:r>
    </w:p>
    <w:p w14:paraId="74834B3F" w14:textId="77777777" w:rsidR="005E036C" w:rsidRPr="00A066A8" w:rsidRDefault="005E036C" w:rsidP="005E036C">
      <w:pPr>
        <w:pStyle w:val="Doc-text2"/>
      </w:pPr>
      <w:r w:rsidRPr="00A066A8">
        <w:t>Proposal 2</w:t>
      </w:r>
      <w:r w:rsidRPr="00A066A8">
        <w:tab/>
        <w:t>RAN2 to study whether and what LCHs are needed between upper layer (e.g., RRC layer or PDCP layer) and MAC layer.</w:t>
      </w:r>
    </w:p>
    <w:p w14:paraId="6BEA98C9" w14:textId="77777777" w:rsidR="005E036C" w:rsidRPr="00A066A8" w:rsidRDefault="005E036C" w:rsidP="005E036C">
      <w:pPr>
        <w:pStyle w:val="Comments"/>
        <w:rPr>
          <w:i w:val="0"/>
          <w:iCs/>
        </w:rPr>
      </w:pPr>
    </w:p>
    <w:p w14:paraId="21F43C40" w14:textId="77777777" w:rsidR="005E036C" w:rsidRPr="00A066A8" w:rsidRDefault="005E036C" w:rsidP="005E036C">
      <w:pPr>
        <w:pStyle w:val="Comments"/>
        <w:tabs>
          <w:tab w:val="left" w:pos="1268"/>
        </w:tabs>
        <w:rPr>
          <w:b/>
          <w:bCs/>
        </w:rPr>
      </w:pPr>
      <w:r w:rsidRPr="00A066A8">
        <w:rPr>
          <w:b/>
          <w:bCs/>
        </w:rPr>
        <w:t>HARQ</w:t>
      </w:r>
    </w:p>
    <w:p w14:paraId="31B82603" w14:textId="6DEA0A57" w:rsidR="005E036C" w:rsidRPr="00A066A8" w:rsidRDefault="005E036C" w:rsidP="005E036C">
      <w:pPr>
        <w:pStyle w:val="Doc-title"/>
      </w:pPr>
      <w:r w:rsidRPr="00A066A8">
        <w:t>R2-2402165</w:t>
      </w:r>
      <w:r w:rsidRPr="00A066A8">
        <w:tab/>
        <w:t>Discussion on protocol stack for ambient IOT</w:t>
      </w:r>
      <w:r w:rsidRPr="00A066A8">
        <w:tab/>
        <w:t>Xiaomi</w:t>
      </w:r>
      <w:r w:rsidRPr="00A066A8">
        <w:tab/>
        <w:t>discussion</w:t>
      </w:r>
      <w:r w:rsidRPr="00A066A8">
        <w:tab/>
        <w:t>Rel-19</w:t>
      </w:r>
    </w:p>
    <w:p w14:paraId="009714DD" w14:textId="77777777" w:rsidR="005E036C" w:rsidRPr="00A066A8" w:rsidRDefault="005E036C" w:rsidP="005E036C">
      <w:pPr>
        <w:pStyle w:val="Doc-text2"/>
      </w:pPr>
      <w:r w:rsidRPr="00A066A8">
        <w:t xml:space="preserve">Proposal 5: No HARQ in ambient IOT. </w:t>
      </w:r>
    </w:p>
    <w:p w14:paraId="3F08189C" w14:textId="77777777" w:rsidR="005E036C" w:rsidRPr="00A066A8" w:rsidRDefault="005E036C" w:rsidP="005E036C">
      <w:pPr>
        <w:pStyle w:val="Comments"/>
        <w:tabs>
          <w:tab w:val="left" w:pos="1268"/>
        </w:tabs>
        <w:rPr>
          <w:b/>
          <w:bCs/>
        </w:rPr>
      </w:pPr>
    </w:p>
    <w:p w14:paraId="34A4E699" w14:textId="77777777" w:rsidR="005E036C" w:rsidRPr="00A066A8" w:rsidRDefault="005E036C" w:rsidP="005E036C">
      <w:pPr>
        <w:pStyle w:val="Doc-text2"/>
      </w:pPr>
      <w:r w:rsidRPr="00A066A8">
        <w:t>Proposal 8: In R2D transmission, the Reader will deliver only one command to one/multiple devices via IOT MAC, i.e., there is no multiplex function in R2D transmission. What information will be included in IOT MAC PDU is FFS.</w:t>
      </w:r>
    </w:p>
    <w:p w14:paraId="352F5D4A" w14:textId="77777777" w:rsidR="005E036C" w:rsidRPr="00A066A8" w:rsidRDefault="005E036C" w:rsidP="005E036C">
      <w:pPr>
        <w:pStyle w:val="Comments"/>
        <w:tabs>
          <w:tab w:val="left" w:pos="1268"/>
        </w:tabs>
      </w:pPr>
      <w:r w:rsidRPr="00A066A8">
        <w:rPr>
          <w:b/>
          <w:bCs/>
        </w:rPr>
        <w:t>Multiplexing</w:t>
      </w:r>
    </w:p>
    <w:p w14:paraId="751AB453" w14:textId="19E658F7" w:rsidR="005E036C" w:rsidRPr="00A066A8" w:rsidRDefault="005E036C" w:rsidP="005E036C">
      <w:pPr>
        <w:pStyle w:val="Doc-title"/>
      </w:pPr>
      <w:r w:rsidRPr="00A066A8">
        <w:t>R2-2402938</w:t>
      </w:r>
      <w:r w:rsidRPr="00A066A8">
        <w:tab/>
        <w:t>User plane aspects of Ambient IoT</w:t>
      </w:r>
      <w:r w:rsidRPr="00A066A8">
        <w:tab/>
        <w:t>Qualcomm Incorporated</w:t>
      </w:r>
      <w:r w:rsidRPr="00A066A8">
        <w:tab/>
        <w:t>discussion</w:t>
      </w:r>
      <w:r w:rsidRPr="00A066A8">
        <w:tab/>
        <w:t>FS_Ambient_IoT_solutions</w:t>
      </w:r>
    </w:p>
    <w:p w14:paraId="1C84C931" w14:textId="77777777" w:rsidR="005E036C" w:rsidRPr="00A066A8" w:rsidRDefault="005E036C" w:rsidP="005E036C">
      <w:pPr>
        <w:pStyle w:val="Doc-text2"/>
      </w:pPr>
      <w:r w:rsidRPr="00A066A8">
        <w:t>Proposal 5: The multiplexing of MAC packets carrying control signaling and AIoT data is supported for AIoT.</w:t>
      </w:r>
    </w:p>
    <w:p w14:paraId="2D272C27" w14:textId="77777777" w:rsidR="005E036C" w:rsidRPr="00A066A8" w:rsidRDefault="005E036C" w:rsidP="005E036C">
      <w:pPr>
        <w:pStyle w:val="Comments"/>
        <w:tabs>
          <w:tab w:val="left" w:pos="1268"/>
        </w:tabs>
      </w:pPr>
    </w:p>
    <w:p w14:paraId="52D5955B" w14:textId="77777777" w:rsidR="005E036C" w:rsidRPr="00A066A8" w:rsidRDefault="005E036C" w:rsidP="005E036C">
      <w:pPr>
        <w:pStyle w:val="Comments"/>
        <w:tabs>
          <w:tab w:val="left" w:pos="1268"/>
        </w:tabs>
        <w:rPr>
          <w:b/>
          <w:bCs/>
        </w:rPr>
      </w:pPr>
      <w:r w:rsidRPr="00A066A8">
        <w:rPr>
          <w:b/>
          <w:bCs/>
        </w:rPr>
        <w:t>Resource allocation</w:t>
      </w:r>
    </w:p>
    <w:p w14:paraId="66CF9EF2" w14:textId="481D9DA2" w:rsidR="005E036C" w:rsidRPr="00A066A8" w:rsidRDefault="005E036C" w:rsidP="005E036C">
      <w:pPr>
        <w:pStyle w:val="Doc-title"/>
      </w:pPr>
      <w:r w:rsidRPr="00A066A8">
        <w:t>R2-2402919</w:t>
      </w:r>
      <w:r w:rsidRPr="00A066A8">
        <w:tab/>
        <w:t>Initial view on the user plane aspects of AIoT</w:t>
      </w:r>
      <w:r w:rsidRPr="00A066A8">
        <w:tab/>
        <w:t>Samsung</w:t>
      </w:r>
      <w:r w:rsidRPr="00A066A8">
        <w:tab/>
        <w:t>discussion</w:t>
      </w:r>
      <w:r w:rsidRPr="00A066A8">
        <w:tab/>
        <w:t>Rel-19</w:t>
      </w:r>
      <w:r w:rsidRPr="00A066A8">
        <w:tab/>
        <w:t>FS_Ambient_IoT_solutions</w:t>
      </w:r>
    </w:p>
    <w:p w14:paraId="4611906A" w14:textId="77777777" w:rsidR="005E036C" w:rsidRPr="00A066A8" w:rsidRDefault="005E036C" w:rsidP="005E036C">
      <w:pPr>
        <w:pStyle w:val="Doc-text2"/>
      </w:pPr>
      <w:r w:rsidRPr="00A066A8">
        <w:t xml:space="preserve">Proposal 3-2: RAN2 is kindly asked to discuss whether the MAC layer can contain the information related to resource allocation for multiple AIoT devices   </w:t>
      </w:r>
    </w:p>
    <w:p w14:paraId="2ADE1EEE" w14:textId="77777777" w:rsidR="005E036C" w:rsidRPr="00A066A8" w:rsidRDefault="005E036C" w:rsidP="005E036C">
      <w:pPr>
        <w:pStyle w:val="Doc-text2"/>
      </w:pPr>
    </w:p>
    <w:p w14:paraId="265563EF" w14:textId="77777777" w:rsidR="005E036C" w:rsidRPr="00A066A8" w:rsidRDefault="005E036C" w:rsidP="005E036C">
      <w:pPr>
        <w:pStyle w:val="Doc-text2"/>
      </w:pPr>
      <w:r w:rsidRPr="00A066A8">
        <w:t xml:space="preserve">Proposal 3-4: RAN2 is kindly asked to discuss the buffer state information report for AIoT device. </w:t>
      </w:r>
    </w:p>
    <w:p w14:paraId="34E788A3" w14:textId="77777777" w:rsidR="005E036C" w:rsidRPr="00A066A8" w:rsidRDefault="005E036C" w:rsidP="005E036C">
      <w:pPr>
        <w:pStyle w:val="Comments"/>
        <w:tabs>
          <w:tab w:val="left" w:pos="1268"/>
        </w:tabs>
      </w:pPr>
    </w:p>
    <w:p w14:paraId="3171B3A0" w14:textId="77777777" w:rsidR="005E036C" w:rsidRPr="00A066A8" w:rsidRDefault="005E036C" w:rsidP="005E036C">
      <w:pPr>
        <w:pStyle w:val="Comments"/>
        <w:tabs>
          <w:tab w:val="left" w:pos="1268"/>
        </w:tabs>
        <w:rPr>
          <w:b/>
          <w:bCs/>
        </w:rPr>
      </w:pPr>
      <w:r w:rsidRPr="00A066A8">
        <w:rPr>
          <w:b/>
          <w:bCs/>
        </w:rPr>
        <w:t>SR/BSR</w:t>
      </w:r>
    </w:p>
    <w:p w14:paraId="7204D5DE" w14:textId="1A048B9A" w:rsidR="005E036C" w:rsidRPr="00A066A8" w:rsidRDefault="005E036C" w:rsidP="005E036C">
      <w:pPr>
        <w:pStyle w:val="Doc-title"/>
      </w:pPr>
      <w:r w:rsidRPr="00A066A8">
        <w:t>R2-2402394</w:t>
      </w:r>
      <w:r w:rsidRPr="00A066A8">
        <w:tab/>
        <w:t>User Plane Aspects for Ambient IOT</w:t>
      </w:r>
      <w:r w:rsidRPr="00A066A8">
        <w:tab/>
        <w:t>InterDigital</w:t>
      </w:r>
      <w:r w:rsidRPr="00A066A8">
        <w:tab/>
        <w:t>discussion</w:t>
      </w:r>
      <w:r w:rsidRPr="00A066A8">
        <w:tab/>
        <w:t>Rel-19</w:t>
      </w:r>
      <w:r w:rsidRPr="00A066A8">
        <w:tab/>
        <w:t>FS_Ambient_IoT_solutions</w:t>
      </w:r>
    </w:p>
    <w:p w14:paraId="3E8D9032" w14:textId="77777777" w:rsidR="005E036C" w:rsidRPr="00A066A8" w:rsidRDefault="005E036C" w:rsidP="005E036C">
      <w:pPr>
        <w:pStyle w:val="Doc-text2"/>
      </w:pPr>
      <w:r w:rsidRPr="00A066A8">
        <w:t>Proposal 8:</w:t>
      </w:r>
      <w:r w:rsidRPr="00A066A8">
        <w:tab/>
        <w:t>SR is not supported, at least for DO-DTT and DT.</w:t>
      </w:r>
    </w:p>
    <w:p w14:paraId="57E1B364" w14:textId="77777777" w:rsidR="005E036C" w:rsidRPr="00A066A8" w:rsidRDefault="005E036C" w:rsidP="005E036C">
      <w:pPr>
        <w:pStyle w:val="Doc-text2"/>
      </w:pPr>
      <w:r w:rsidRPr="00A066A8">
        <w:t>Proposal 9:</w:t>
      </w:r>
      <w:r w:rsidRPr="00A066A8">
        <w:tab/>
        <w:t xml:space="preserve">RAN2 studies enhancements and/or simplifications to BSR specific to Ambient IOT.  </w:t>
      </w:r>
    </w:p>
    <w:p w14:paraId="08ABEC62" w14:textId="77777777" w:rsidR="005E036C" w:rsidRPr="00A066A8" w:rsidRDefault="005E036C" w:rsidP="005E036C">
      <w:pPr>
        <w:pStyle w:val="Doc-text2"/>
      </w:pPr>
    </w:p>
    <w:p w14:paraId="4698120A" w14:textId="37BC2100" w:rsidR="005E036C" w:rsidRPr="00A066A8" w:rsidRDefault="005E036C" w:rsidP="005E036C">
      <w:pPr>
        <w:pStyle w:val="Doc-title"/>
      </w:pPr>
      <w:r w:rsidRPr="00A066A8">
        <w:t>R2-2402492</w:t>
      </w:r>
      <w:r w:rsidRPr="00A066A8">
        <w:tab/>
        <w:t>Discussion on User Plane Aspects for Ambient IoT</w:t>
      </w:r>
      <w:r w:rsidRPr="00A066A8">
        <w:tab/>
        <w:t>vivo</w:t>
      </w:r>
      <w:r w:rsidRPr="00A066A8">
        <w:tab/>
        <w:t>discussion</w:t>
      </w:r>
      <w:r w:rsidRPr="00A066A8">
        <w:tab/>
        <w:t>Rel-18</w:t>
      </w:r>
      <w:r w:rsidRPr="00A066A8">
        <w:tab/>
        <w:t>FS_Ambient_IoT_solutions</w:t>
      </w:r>
    </w:p>
    <w:p w14:paraId="52F8EA70" w14:textId="77777777" w:rsidR="005E036C" w:rsidRPr="00A066A8" w:rsidRDefault="005E036C" w:rsidP="005E036C">
      <w:pPr>
        <w:pStyle w:val="Doc-text2"/>
      </w:pPr>
      <w:r w:rsidRPr="00A066A8">
        <w:t>Proposal 5</w:t>
      </w:r>
      <w:r w:rsidRPr="00A066A8">
        <w:tab/>
        <w:t>RAN2 to discuss the necessity of BSR from AIoT device to reader.</w:t>
      </w:r>
    </w:p>
    <w:p w14:paraId="3246BE9A" w14:textId="77777777" w:rsidR="005E036C" w:rsidRPr="00A066A8" w:rsidRDefault="005E036C" w:rsidP="005E036C">
      <w:pPr>
        <w:pStyle w:val="Comments"/>
        <w:tabs>
          <w:tab w:val="left" w:pos="1268"/>
        </w:tabs>
      </w:pPr>
    </w:p>
    <w:p w14:paraId="5F0AF3B5" w14:textId="77777777" w:rsidR="005E036C" w:rsidRPr="00A066A8" w:rsidRDefault="005E036C" w:rsidP="005E036C">
      <w:pPr>
        <w:pStyle w:val="Comments"/>
        <w:tabs>
          <w:tab w:val="left" w:pos="1268"/>
        </w:tabs>
        <w:rPr>
          <w:b/>
          <w:bCs/>
        </w:rPr>
      </w:pPr>
      <w:r w:rsidRPr="00A066A8">
        <w:rPr>
          <w:b/>
          <w:bCs/>
        </w:rPr>
        <w:t>Charging Impacts</w:t>
      </w:r>
    </w:p>
    <w:p w14:paraId="423457D2" w14:textId="0ED118C8" w:rsidR="005E036C" w:rsidRPr="00A066A8" w:rsidRDefault="005E036C" w:rsidP="005E036C">
      <w:pPr>
        <w:pStyle w:val="Doc-title"/>
      </w:pPr>
      <w:r w:rsidRPr="00A066A8">
        <w:t>R2-2402725</w:t>
      </w:r>
      <w:r w:rsidRPr="00A066A8">
        <w:tab/>
        <w:t>Discussion on user plane for Ambient IoT</w:t>
      </w:r>
      <w:r w:rsidRPr="00A066A8">
        <w:tab/>
        <w:t>Lenovo</w:t>
      </w:r>
      <w:r w:rsidRPr="00A066A8">
        <w:tab/>
        <w:t>discussion</w:t>
      </w:r>
      <w:r w:rsidRPr="00A066A8">
        <w:tab/>
        <w:t>Rel-19</w:t>
      </w:r>
    </w:p>
    <w:p w14:paraId="6D19F0CC" w14:textId="77777777" w:rsidR="005E036C" w:rsidRPr="00A066A8" w:rsidRDefault="005E036C" w:rsidP="005E036C">
      <w:pPr>
        <w:pStyle w:val="Doc-text2"/>
      </w:pPr>
      <w:r w:rsidRPr="00A066A8">
        <w:t>Proposal 2: Confirming A-IoT device data transmission and reception be impacted by energy charging is a valid case.</w:t>
      </w:r>
    </w:p>
    <w:p w14:paraId="1737B653" w14:textId="77777777" w:rsidR="005E036C" w:rsidRDefault="005E036C" w:rsidP="005E036C">
      <w:pPr>
        <w:pStyle w:val="Doc-text2"/>
      </w:pPr>
      <w:r w:rsidRPr="00A066A8">
        <w:t>Proposal 3: If above case is confirmed, function to handle the data transmission impacted by energy charging is needed in user plane.</w:t>
      </w:r>
    </w:p>
    <w:p w14:paraId="200A68C9" w14:textId="77777777" w:rsidR="007113CD" w:rsidRPr="00A066A8" w:rsidRDefault="007113CD" w:rsidP="005E036C">
      <w:pPr>
        <w:pStyle w:val="Doc-text2"/>
      </w:pPr>
    </w:p>
    <w:p w14:paraId="2096D09D" w14:textId="1A220527" w:rsidR="005E036C" w:rsidRPr="00A066A8" w:rsidRDefault="005E036C" w:rsidP="005E036C">
      <w:pPr>
        <w:pStyle w:val="Doc-title"/>
      </w:pPr>
      <w:r w:rsidRPr="00A066A8">
        <w:t>R2-2402157</w:t>
      </w:r>
      <w:r w:rsidRPr="00A066A8">
        <w:tab/>
        <w:t>Discussion on user plane for Ambient IoT</w:t>
      </w:r>
      <w:r w:rsidRPr="00A066A8">
        <w:tab/>
        <w:t>China Telecom</w:t>
      </w:r>
      <w:r w:rsidRPr="00A066A8">
        <w:tab/>
        <w:t>discussion</w:t>
      </w:r>
      <w:r w:rsidRPr="00A066A8">
        <w:tab/>
        <w:t>Rel-19</w:t>
      </w:r>
      <w:r w:rsidRPr="00A066A8">
        <w:tab/>
        <w:t>FS_Ambient_IoT_solutions</w:t>
      </w:r>
    </w:p>
    <w:p w14:paraId="54CDD72C" w14:textId="3D610E84" w:rsidR="005E036C" w:rsidRPr="00A066A8" w:rsidRDefault="005E036C" w:rsidP="005E036C">
      <w:pPr>
        <w:pStyle w:val="Doc-title"/>
      </w:pPr>
      <w:r w:rsidRPr="00A066A8">
        <w:t>R2-2402180</w:t>
      </w:r>
      <w:r w:rsidRPr="00A066A8">
        <w:tab/>
        <w:t>Discussion on Data Transmission and Protocol Stack of A-IoT</w:t>
      </w:r>
      <w:r w:rsidRPr="00A066A8">
        <w:tab/>
        <w:t>CATT</w:t>
      </w:r>
      <w:r w:rsidRPr="00A066A8">
        <w:tab/>
        <w:t>discussion</w:t>
      </w:r>
      <w:r w:rsidRPr="00A066A8">
        <w:tab/>
        <w:t>Rel-19</w:t>
      </w:r>
      <w:r w:rsidRPr="00A066A8">
        <w:tab/>
        <w:t>FS_Ambient_IoT_RAN</w:t>
      </w:r>
      <w:r w:rsidRPr="00A066A8">
        <w:tab/>
        <w:t>Revised</w:t>
      </w:r>
    </w:p>
    <w:p w14:paraId="77C49F67" w14:textId="15CC72EC" w:rsidR="005E036C" w:rsidRPr="00A066A8" w:rsidRDefault="005E036C" w:rsidP="005E036C">
      <w:pPr>
        <w:pStyle w:val="Doc-title"/>
      </w:pPr>
      <w:r w:rsidRPr="00A066A8">
        <w:t>R2-2402272</w:t>
      </w:r>
      <w:r w:rsidRPr="00A066A8">
        <w:tab/>
        <w:t>Discussions on User Plane Protocol Stacks</w:t>
      </w:r>
      <w:r w:rsidRPr="00A066A8">
        <w:tab/>
        <w:t>Fujitsu</w:t>
      </w:r>
      <w:r w:rsidRPr="00A066A8">
        <w:tab/>
        <w:t>discussion</w:t>
      </w:r>
      <w:r w:rsidRPr="00A066A8">
        <w:tab/>
        <w:t>Rel-19</w:t>
      </w:r>
      <w:r w:rsidRPr="00A066A8">
        <w:tab/>
        <w:t>FS_Ambient_IoT_solutions</w:t>
      </w:r>
    </w:p>
    <w:p w14:paraId="4D242C40" w14:textId="71EA2019" w:rsidR="005E036C" w:rsidRPr="00A066A8" w:rsidRDefault="005E036C" w:rsidP="005E036C">
      <w:pPr>
        <w:pStyle w:val="Doc-title"/>
      </w:pPr>
      <w:r w:rsidRPr="00A066A8">
        <w:t>R2-2402290</w:t>
      </w:r>
      <w:r w:rsidRPr="00A066A8">
        <w:tab/>
        <w:t>User Plane for Ambient-IoT</w:t>
      </w:r>
      <w:r w:rsidRPr="00A066A8">
        <w:tab/>
        <w:t>NEC</w:t>
      </w:r>
      <w:r w:rsidRPr="00A066A8">
        <w:tab/>
        <w:t>discussion</w:t>
      </w:r>
      <w:r w:rsidRPr="00A066A8">
        <w:tab/>
        <w:t>Rel-19</w:t>
      </w:r>
      <w:r w:rsidRPr="00A066A8">
        <w:tab/>
        <w:t>FS_Ambient_IoT_solutions</w:t>
      </w:r>
    </w:p>
    <w:p w14:paraId="7FC27A93" w14:textId="7741AF81" w:rsidR="005E036C" w:rsidRPr="00A066A8" w:rsidRDefault="005E036C" w:rsidP="005E036C">
      <w:pPr>
        <w:pStyle w:val="Doc-title"/>
      </w:pPr>
      <w:r w:rsidRPr="00A066A8">
        <w:t>R2-2402345</w:t>
      </w:r>
      <w:r w:rsidRPr="00A066A8">
        <w:tab/>
        <w:t>Discussion on user plane of Ambient IOT</w:t>
      </w:r>
      <w:r w:rsidRPr="00A066A8">
        <w:tab/>
        <w:t>Spreadtrum Communications</w:t>
      </w:r>
      <w:r w:rsidRPr="00A066A8">
        <w:tab/>
        <w:t>discussion</w:t>
      </w:r>
      <w:r w:rsidRPr="00A066A8">
        <w:tab/>
        <w:t>Rel-19</w:t>
      </w:r>
    </w:p>
    <w:p w14:paraId="62E545BF" w14:textId="484C3066" w:rsidR="005E036C" w:rsidRPr="00A066A8" w:rsidRDefault="005E036C" w:rsidP="005E036C">
      <w:pPr>
        <w:pStyle w:val="Doc-title"/>
      </w:pPr>
      <w:r w:rsidRPr="00A066A8">
        <w:t>R2-2402377</w:t>
      </w:r>
      <w:r w:rsidRPr="00A066A8">
        <w:tab/>
        <w:t>Consideration on UP functionality for AIoT</w:t>
      </w:r>
      <w:r w:rsidRPr="00A066A8">
        <w:tab/>
        <w:t>ZTE Corporation, Sanechips</w:t>
      </w:r>
      <w:r w:rsidRPr="00A066A8">
        <w:tab/>
        <w:t>discussion</w:t>
      </w:r>
      <w:r w:rsidRPr="00A066A8">
        <w:tab/>
        <w:t>Rel-19</w:t>
      </w:r>
      <w:r w:rsidRPr="00A066A8">
        <w:tab/>
        <w:t>FS_Ambient_IoT_solutions</w:t>
      </w:r>
    </w:p>
    <w:p w14:paraId="10B1A368" w14:textId="6C4AF7D4" w:rsidR="005E036C" w:rsidRPr="00A066A8" w:rsidRDefault="005E036C" w:rsidP="005E036C">
      <w:pPr>
        <w:pStyle w:val="Doc-title"/>
      </w:pPr>
      <w:r w:rsidRPr="00A066A8">
        <w:t>R2-2402492</w:t>
      </w:r>
      <w:r w:rsidRPr="00A066A8">
        <w:tab/>
        <w:t>Discussion on User Plane Aspects for Ambient IoT</w:t>
      </w:r>
      <w:r w:rsidRPr="00A066A8">
        <w:tab/>
        <w:t>vivo</w:t>
      </w:r>
      <w:r w:rsidRPr="00A066A8">
        <w:tab/>
        <w:t>discussion</w:t>
      </w:r>
      <w:r w:rsidRPr="00A066A8">
        <w:tab/>
        <w:t>Rel-18</w:t>
      </w:r>
      <w:r w:rsidRPr="00A066A8">
        <w:tab/>
        <w:t>FS_Ambient_IoT_solutions</w:t>
      </w:r>
    </w:p>
    <w:p w14:paraId="09D6794B" w14:textId="0DD760B7" w:rsidR="005E036C" w:rsidRPr="00A066A8" w:rsidRDefault="005E036C" w:rsidP="005E036C">
      <w:pPr>
        <w:pStyle w:val="Doc-title"/>
      </w:pPr>
      <w:r w:rsidRPr="00A066A8">
        <w:t>R2-2403012</w:t>
      </w:r>
      <w:r w:rsidRPr="00A066A8">
        <w:tab/>
        <w:t>Discussion on User Plane of A-IoT</w:t>
      </w:r>
      <w:r w:rsidRPr="00A066A8">
        <w:tab/>
        <w:t>CMCC</w:t>
      </w:r>
      <w:r w:rsidRPr="00A066A8">
        <w:tab/>
        <w:t>discussion</w:t>
      </w:r>
      <w:r w:rsidRPr="00A066A8">
        <w:tab/>
        <w:t>Rel-19</w:t>
      </w:r>
      <w:r w:rsidRPr="00A066A8">
        <w:tab/>
        <w:t>FS_Ambient_IoT_solutions</w:t>
      </w:r>
    </w:p>
    <w:p w14:paraId="03F7E1AE" w14:textId="29B08FDC" w:rsidR="005E036C" w:rsidRPr="00A066A8" w:rsidRDefault="005E036C" w:rsidP="005E036C">
      <w:pPr>
        <w:pStyle w:val="Doc-title"/>
      </w:pPr>
      <w:r w:rsidRPr="00A066A8">
        <w:t>R2-2403259</w:t>
      </w:r>
      <w:r w:rsidRPr="00A066A8">
        <w:tab/>
        <w:t>Considerations of the data transmission in AIoT</w:t>
      </w:r>
      <w:r w:rsidRPr="00A066A8">
        <w:tab/>
        <w:t>Nokia</w:t>
      </w:r>
      <w:r w:rsidRPr="00A066A8">
        <w:tab/>
        <w:t>discussion</w:t>
      </w:r>
      <w:r w:rsidRPr="00A066A8">
        <w:tab/>
        <w:t>Rel-19</w:t>
      </w:r>
    </w:p>
    <w:p w14:paraId="579982DD" w14:textId="4CFFFAD8" w:rsidR="005E036C" w:rsidRPr="00A066A8" w:rsidRDefault="005E036C" w:rsidP="005E036C">
      <w:pPr>
        <w:pStyle w:val="Doc-title"/>
      </w:pPr>
      <w:r w:rsidRPr="00A066A8">
        <w:t>R2-2403349</w:t>
      </w:r>
      <w:r w:rsidRPr="00A066A8">
        <w:tab/>
        <w:t>Discussion on user plane protocl stack and data transmission for A-IOT</w:t>
      </w:r>
      <w:r w:rsidRPr="00A066A8">
        <w:tab/>
        <w:t>LG Electronics Inc.</w:t>
      </w:r>
      <w:r w:rsidRPr="00A066A8">
        <w:tab/>
        <w:t>discussion</w:t>
      </w:r>
      <w:r w:rsidRPr="00A066A8">
        <w:tab/>
        <w:t>FS_Ambient_IoT_solutions</w:t>
      </w:r>
      <w:r w:rsidRPr="00A066A8">
        <w:tab/>
        <w:t>Withdrawn</w:t>
      </w:r>
    </w:p>
    <w:p w14:paraId="373E2A08" w14:textId="1C16887E" w:rsidR="005E036C" w:rsidRPr="00A066A8" w:rsidRDefault="005E036C" w:rsidP="005E036C">
      <w:pPr>
        <w:pStyle w:val="Doc-title"/>
      </w:pPr>
      <w:r w:rsidRPr="00A066A8">
        <w:t>R2-2403372</w:t>
      </w:r>
      <w:r w:rsidRPr="00A066A8">
        <w:tab/>
        <w:t>Considerations on protocol architecture for ambient IoT</w:t>
      </w:r>
      <w:r w:rsidRPr="00A066A8">
        <w:tab/>
        <w:t>KT Corp.</w:t>
      </w:r>
      <w:r w:rsidRPr="00A066A8">
        <w:tab/>
        <w:t>discussion</w:t>
      </w:r>
    </w:p>
    <w:p w14:paraId="66DF5543" w14:textId="53882EED" w:rsidR="005E036C" w:rsidRPr="00A066A8" w:rsidRDefault="005E036C" w:rsidP="005E036C">
      <w:pPr>
        <w:pStyle w:val="Doc-title"/>
      </w:pPr>
      <w:r w:rsidRPr="00A066A8">
        <w:t>R2-2403610</w:t>
      </w:r>
      <w:r w:rsidRPr="00A066A8">
        <w:tab/>
        <w:t>Discussion on user plane aspects for Ambient IoT</w:t>
      </w:r>
      <w:r w:rsidRPr="00A066A8">
        <w:tab/>
        <w:t>Futurewei</w:t>
      </w:r>
      <w:r w:rsidRPr="00A066A8">
        <w:tab/>
        <w:t>discussion</w:t>
      </w:r>
      <w:r w:rsidRPr="00A066A8">
        <w:tab/>
        <w:t>Rel-19</w:t>
      </w:r>
      <w:r w:rsidRPr="00A066A8">
        <w:tab/>
        <w:t>FS_Ambient_IoT_solutions</w:t>
      </w:r>
    </w:p>
    <w:p w14:paraId="20D6DBCF" w14:textId="460EBA0F" w:rsidR="005E036C" w:rsidRPr="00A066A8" w:rsidRDefault="005E036C" w:rsidP="005E036C">
      <w:pPr>
        <w:pStyle w:val="Doc-title"/>
      </w:pPr>
      <w:r w:rsidRPr="00A066A8">
        <w:t>R2-2403616</w:t>
      </w:r>
      <w:r w:rsidRPr="00A066A8">
        <w:tab/>
        <w:t>Discussion on User Plane for Ambient IoT</w:t>
      </w:r>
      <w:r w:rsidRPr="00A066A8">
        <w:tab/>
        <w:t>NTT DOCOMO INC.</w:t>
      </w:r>
      <w:r w:rsidRPr="00A066A8">
        <w:tab/>
        <w:t>discussion</w:t>
      </w:r>
      <w:r w:rsidRPr="00A066A8">
        <w:tab/>
        <w:t>Rel-19</w:t>
      </w:r>
    </w:p>
    <w:p w14:paraId="6DBB6053" w14:textId="7FDEE58A" w:rsidR="005E036C" w:rsidRPr="00A066A8" w:rsidRDefault="005E036C" w:rsidP="005E036C">
      <w:pPr>
        <w:pStyle w:val="Doc-title"/>
      </w:pPr>
      <w:r w:rsidRPr="00A066A8">
        <w:t>R2-2403618</w:t>
      </w:r>
      <w:r w:rsidRPr="00A066A8">
        <w:tab/>
        <w:t>Discussion on user plane functionalities in A-IOT</w:t>
      </w:r>
      <w:r w:rsidRPr="00A066A8">
        <w:tab/>
        <w:t>LG Electronics Inc.</w:t>
      </w:r>
      <w:r w:rsidRPr="00A066A8">
        <w:tab/>
        <w:t>discussion</w:t>
      </w:r>
      <w:r w:rsidRPr="00A066A8">
        <w:tab/>
        <w:t>FS_Ambient_IoT_solutions</w:t>
      </w:r>
    </w:p>
    <w:p w14:paraId="486B3EF9" w14:textId="018DD05D" w:rsidR="005E036C" w:rsidRPr="00A066A8" w:rsidRDefault="005E036C" w:rsidP="005E036C">
      <w:pPr>
        <w:pStyle w:val="Doc-title"/>
      </w:pPr>
      <w:r w:rsidRPr="00A066A8">
        <w:t>R2-2403681</w:t>
      </w:r>
      <w:r w:rsidRPr="00A066A8">
        <w:tab/>
        <w:t>Discussion on Data Transmission and Protocol Stack of Ambient IoT</w:t>
      </w:r>
      <w:r w:rsidRPr="00A066A8">
        <w:tab/>
        <w:t>CATT, CEPRI</w:t>
      </w:r>
      <w:r w:rsidRPr="00A066A8">
        <w:tab/>
        <w:t>discussion</w:t>
      </w:r>
      <w:r w:rsidRPr="00A066A8">
        <w:tab/>
        <w:t>Rel-19</w:t>
      </w:r>
      <w:r w:rsidRPr="00A066A8">
        <w:tab/>
        <w:t>FS_Ambient_IoT_RAN</w:t>
      </w:r>
      <w:r w:rsidRPr="00A066A8">
        <w:tab/>
        <w:t>R2-2402180</w:t>
      </w:r>
    </w:p>
    <w:p w14:paraId="3781BC90" w14:textId="77777777" w:rsidR="005E036C" w:rsidRDefault="005E036C" w:rsidP="005E036C">
      <w:pPr>
        <w:pStyle w:val="Doc-text2"/>
      </w:pPr>
    </w:p>
    <w:p w14:paraId="472C2503" w14:textId="77777777" w:rsidR="007113CD" w:rsidRPr="00A066A8" w:rsidRDefault="007113CD" w:rsidP="005E036C">
      <w:pPr>
        <w:pStyle w:val="Doc-text2"/>
      </w:pPr>
    </w:p>
    <w:p w14:paraId="072BA03B" w14:textId="77777777" w:rsidR="005E036C" w:rsidRPr="00A066A8" w:rsidRDefault="005E036C" w:rsidP="005E036C">
      <w:pPr>
        <w:pStyle w:val="Heading3"/>
      </w:pPr>
      <w:bookmarkStart w:id="575" w:name="_Toc166191405"/>
      <w:r w:rsidRPr="00A066A8">
        <w:t>8.2.4</w:t>
      </w:r>
      <w:r w:rsidRPr="00A066A8">
        <w:tab/>
        <w:t>Paging</w:t>
      </w:r>
      <w:bookmarkEnd w:id="575"/>
    </w:p>
    <w:p w14:paraId="2FAEA896" w14:textId="77777777" w:rsidR="005E036C" w:rsidRPr="00A066A8" w:rsidRDefault="005E036C" w:rsidP="005E036C">
      <w:pPr>
        <w:pStyle w:val="Comments"/>
      </w:pPr>
      <w:r w:rsidRPr="00A066A8">
        <w:t>Contributions should focus on paging functionality required for Ambient IoT</w:t>
      </w:r>
    </w:p>
    <w:p w14:paraId="5A866253" w14:textId="77777777" w:rsidR="005E036C" w:rsidRPr="00A066A8" w:rsidRDefault="005E036C" w:rsidP="005E036C">
      <w:pPr>
        <w:pStyle w:val="Comments"/>
      </w:pPr>
    </w:p>
    <w:p w14:paraId="7076F034" w14:textId="77777777" w:rsidR="005E036C" w:rsidRPr="00A066A8" w:rsidRDefault="005E036C" w:rsidP="005E036C">
      <w:pPr>
        <w:pStyle w:val="Comments"/>
        <w:rPr>
          <w:b/>
          <w:bCs/>
        </w:rPr>
      </w:pPr>
      <w:r w:rsidRPr="00A066A8">
        <w:rPr>
          <w:b/>
          <w:bCs/>
        </w:rPr>
        <w:t>Scenarios supported by paging (e.g., inventory, command, which NW node sends paging)</w:t>
      </w:r>
    </w:p>
    <w:p w14:paraId="1DE9E3DE" w14:textId="3AD9C258" w:rsidR="005E036C" w:rsidRPr="00A066A8" w:rsidRDefault="005E036C" w:rsidP="005E036C">
      <w:pPr>
        <w:pStyle w:val="Doc-title"/>
      </w:pPr>
      <w:r w:rsidRPr="00A066A8">
        <w:t>R2-2403100</w:t>
      </w:r>
      <w:r w:rsidRPr="00A066A8">
        <w:tab/>
        <w:t>Discussion on paging-like functionality design</w:t>
      </w:r>
      <w:r w:rsidRPr="00A066A8">
        <w:tab/>
        <w:t>Huawei, HiSilicon</w:t>
      </w:r>
      <w:r w:rsidRPr="00A066A8">
        <w:tab/>
        <w:t>discussion</w:t>
      </w:r>
      <w:r w:rsidRPr="00A066A8">
        <w:tab/>
        <w:t>Rel-19</w:t>
      </w:r>
      <w:r w:rsidRPr="00A066A8">
        <w:tab/>
        <w:t>FS_Ambient_IoT_solutions</w:t>
      </w:r>
    </w:p>
    <w:p w14:paraId="30D7818F" w14:textId="77777777" w:rsidR="005E036C" w:rsidRPr="00A066A8" w:rsidRDefault="005E036C" w:rsidP="005E036C">
      <w:pPr>
        <w:pStyle w:val="Doc-text2"/>
        <w:rPr>
          <w:i/>
          <w:iCs/>
        </w:rPr>
      </w:pPr>
      <w:r w:rsidRPr="00A066A8">
        <w:rPr>
          <w:i/>
          <w:iCs/>
        </w:rPr>
        <w:t>Proposal 1:</w:t>
      </w:r>
      <w:r w:rsidRPr="00A066A8">
        <w:rPr>
          <w:i/>
          <w:iCs/>
        </w:rPr>
        <w:tab/>
        <w:t>In Ambient IoT interface, the paging-like functionality is used to indicate which A-IoT device(s) is/are targeted to respond.</w:t>
      </w:r>
    </w:p>
    <w:p w14:paraId="5692107B" w14:textId="77777777" w:rsidR="005E036C" w:rsidRPr="00A066A8" w:rsidRDefault="005E036C" w:rsidP="005E036C">
      <w:pPr>
        <w:pStyle w:val="Doc-text2"/>
      </w:pPr>
      <w:r w:rsidRPr="00A066A8">
        <w:t>=&gt;</w:t>
      </w:r>
      <w:r w:rsidRPr="00A066A8">
        <w:tab/>
        <w:t>Noted</w:t>
      </w:r>
    </w:p>
    <w:p w14:paraId="3C8F2E1A" w14:textId="77777777" w:rsidR="005E036C" w:rsidRPr="00A066A8" w:rsidRDefault="005E036C" w:rsidP="005E036C">
      <w:pPr>
        <w:pStyle w:val="Doc-text2"/>
      </w:pPr>
    </w:p>
    <w:p w14:paraId="5BE8791B" w14:textId="6FFF7A0D" w:rsidR="005E036C" w:rsidRPr="00A066A8" w:rsidRDefault="005E036C" w:rsidP="005E036C">
      <w:pPr>
        <w:pStyle w:val="Doc-title"/>
        <w:rPr>
          <w:rStyle w:val="Hyperlink"/>
        </w:rPr>
      </w:pPr>
      <w:r w:rsidRPr="00A066A8">
        <w:t>R2-2403682</w:t>
      </w:r>
      <w:r w:rsidRPr="00A066A8">
        <w:tab/>
        <w:t>Discussion on Paging Functionality of Ambient IoT</w:t>
      </w:r>
      <w:r w:rsidRPr="00A066A8">
        <w:tab/>
        <w:t>CATT, CEPRI</w:t>
      </w:r>
      <w:r w:rsidRPr="00A066A8">
        <w:tab/>
        <w:t>discussion</w:t>
      </w:r>
      <w:r w:rsidRPr="00A066A8">
        <w:tab/>
        <w:t>Rel-19</w:t>
      </w:r>
      <w:r w:rsidRPr="00A066A8">
        <w:tab/>
        <w:t>FS_Ambient_IoT_RAN</w:t>
      </w:r>
      <w:r w:rsidRPr="00A066A8">
        <w:tab/>
        <w:t>R2-2402181</w:t>
      </w:r>
    </w:p>
    <w:p w14:paraId="007ADC9A" w14:textId="77777777" w:rsidR="005E036C" w:rsidRPr="00A066A8" w:rsidRDefault="005E036C" w:rsidP="005E036C">
      <w:pPr>
        <w:pStyle w:val="Doc-text2"/>
        <w:rPr>
          <w:i/>
          <w:iCs/>
        </w:rPr>
      </w:pPr>
      <w:r w:rsidRPr="00A066A8">
        <w:rPr>
          <w:i/>
          <w:iCs/>
        </w:rPr>
        <w:t>Proposal 2: The paging procedure can be triggered by both of the traffic types DO-DTT and DT, and applicable for the service of inventory and command. RAN2 take these cases for the trigger of paging into consideration.</w:t>
      </w:r>
    </w:p>
    <w:p w14:paraId="046DA09E" w14:textId="77777777" w:rsidR="005E036C" w:rsidRPr="00A066A8" w:rsidRDefault="005E036C" w:rsidP="005E036C">
      <w:pPr>
        <w:pStyle w:val="Doc-text2"/>
        <w:rPr>
          <w:i/>
          <w:iCs/>
        </w:rPr>
      </w:pPr>
    </w:p>
    <w:p w14:paraId="7CB7885D" w14:textId="77777777" w:rsidR="005E036C" w:rsidRPr="00A066A8" w:rsidRDefault="005E036C" w:rsidP="005E036C">
      <w:pPr>
        <w:pStyle w:val="Doc-text2"/>
      </w:pPr>
      <w:r w:rsidRPr="00A066A8">
        <w:t>-</w:t>
      </w:r>
      <w:r w:rsidRPr="00A066A8">
        <w:tab/>
        <w:t xml:space="preserve">Intel, Samsung, and Qualcomm thinks that “paging-like” should now be called “initial trigger message”.  Qualcomm is concerned that if we say paging that is associated to a lot of legacy.  </w:t>
      </w:r>
    </w:p>
    <w:p w14:paraId="27F7619D" w14:textId="77777777" w:rsidR="005E036C" w:rsidRPr="00A066A8" w:rsidRDefault="005E036C" w:rsidP="005E036C">
      <w:pPr>
        <w:pStyle w:val="Doc-text2"/>
      </w:pPr>
      <w:r w:rsidRPr="00A066A8">
        <w:lastRenderedPageBreak/>
        <w:t>-</w:t>
      </w:r>
      <w:r w:rsidRPr="00A066A8">
        <w:tab/>
        <w:t xml:space="preserve">Intel thinks that we should discuss what we want to achieve.  </w:t>
      </w:r>
    </w:p>
    <w:p w14:paraId="586887FE" w14:textId="77777777" w:rsidR="005E036C" w:rsidRPr="00A066A8" w:rsidRDefault="005E036C" w:rsidP="005E036C">
      <w:pPr>
        <w:pStyle w:val="Doc-text2"/>
      </w:pPr>
      <w:r w:rsidRPr="00A066A8">
        <w:t>-</w:t>
      </w:r>
      <w:r w:rsidRPr="00A066A8">
        <w:tab/>
        <w:t xml:space="preserve">CMCC, Lenovo and Apple thinks that we can also call it AIoT paging.  </w:t>
      </w:r>
    </w:p>
    <w:p w14:paraId="3D3611CF" w14:textId="77777777" w:rsidR="005E036C" w:rsidRPr="00A066A8" w:rsidRDefault="005E036C" w:rsidP="005E036C">
      <w:pPr>
        <w:pStyle w:val="Doc-text2"/>
      </w:pPr>
      <w:r w:rsidRPr="00A066A8">
        <w:t>=&gt;</w:t>
      </w:r>
      <w:r w:rsidRPr="00A066A8">
        <w:tab/>
        <w:t>Noted</w:t>
      </w:r>
    </w:p>
    <w:p w14:paraId="5E5619AC" w14:textId="77777777" w:rsidR="005E036C" w:rsidRPr="00A066A8" w:rsidRDefault="005E036C" w:rsidP="005E036C">
      <w:pPr>
        <w:pStyle w:val="Doc-text2"/>
        <w:ind w:left="0" w:firstLine="0"/>
      </w:pPr>
    </w:p>
    <w:p w14:paraId="2823D5C5" w14:textId="77777777" w:rsidR="005E036C" w:rsidRPr="00A066A8" w:rsidRDefault="005E036C" w:rsidP="005E036C">
      <w:pPr>
        <w:pStyle w:val="Comments"/>
        <w:rPr>
          <w:b/>
          <w:bCs/>
        </w:rPr>
      </w:pPr>
      <w:r w:rsidRPr="00A066A8">
        <w:rPr>
          <w:b/>
          <w:bCs/>
        </w:rPr>
        <w:t>When do devices monitor paging (need for PO)</w:t>
      </w:r>
    </w:p>
    <w:p w14:paraId="01CCAAD5" w14:textId="43872A74" w:rsidR="005E036C" w:rsidRPr="00A066A8" w:rsidRDefault="005E036C" w:rsidP="005E036C">
      <w:pPr>
        <w:pStyle w:val="Doc-title"/>
      </w:pPr>
      <w:r w:rsidRPr="00A066A8">
        <w:t>R2-2402726</w:t>
      </w:r>
      <w:r w:rsidRPr="00A066A8">
        <w:tab/>
        <w:t>Discussion on paging procedure for Ambient IoT</w:t>
      </w:r>
      <w:r w:rsidRPr="00A066A8">
        <w:tab/>
        <w:t>Lenovo</w:t>
      </w:r>
      <w:r w:rsidRPr="00A066A8">
        <w:tab/>
        <w:t>discussion</w:t>
      </w:r>
      <w:r w:rsidRPr="00A066A8">
        <w:tab/>
        <w:t>Rel-19</w:t>
      </w:r>
    </w:p>
    <w:p w14:paraId="23C24CB3" w14:textId="77777777" w:rsidR="005E036C" w:rsidRPr="00A066A8" w:rsidRDefault="005E036C" w:rsidP="005E036C">
      <w:pPr>
        <w:pStyle w:val="Doc-text2"/>
        <w:rPr>
          <w:i/>
          <w:iCs/>
        </w:rPr>
      </w:pPr>
      <w:r w:rsidRPr="00A066A8">
        <w:rPr>
          <w:i/>
          <w:iCs/>
        </w:rPr>
        <w:t>Proposal 3:  Paging occasion is not supported. A-IoT device receives paging message if it has energy storage or if it can be activated by the RF signal.</w:t>
      </w:r>
    </w:p>
    <w:p w14:paraId="70054605" w14:textId="77777777" w:rsidR="005E036C" w:rsidRPr="00A066A8" w:rsidRDefault="005E036C" w:rsidP="005E036C">
      <w:pPr>
        <w:pStyle w:val="Doc-text2"/>
      </w:pPr>
      <w:r w:rsidRPr="00A066A8">
        <w:t>-</w:t>
      </w:r>
      <w:r w:rsidRPr="00A066A8">
        <w:tab/>
        <w:t xml:space="preserve">Vodafone thinks that we need a mechanism of when the UE monitoring.   Qualcomm thikns that legacy PO is not supported but it shouldn’t exclude new solution that address power consumption. </w:t>
      </w:r>
    </w:p>
    <w:p w14:paraId="155C1A3E" w14:textId="77777777" w:rsidR="005E036C" w:rsidRPr="00A066A8" w:rsidRDefault="005E036C" w:rsidP="005E036C">
      <w:pPr>
        <w:pStyle w:val="Doc-text2"/>
      </w:pPr>
      <w:r w:rsidRPr="00A066A8">
        <w:t>On tracking area</w:t>
      </w:r>
    </w:p>
    <w:p w14:paraId="096769B5" w14:textId="77777777" w:rsidR="005E036C" w:rsidRPr="00A066A8" w:rsidRDefault="005E036C" w:rsidP="005E036C">
      <w:pPr>
        <w:pStyle w:val="Doc-text2"/>
      </w:pPr>
      <w:r w:rsidRPr="00A066A8">
        <w:t>-</w:t>
      </w:r>
      <w:r w:rsidRPr="00A066A8">
        <w:tab/>
        <w:t xml:space="preserve">Oppo thinks that we should also exclude tracking area.   Mediatek thinks that RAN2 shouldn’t introduce and how the network determines where the device is not in scope of RAN2.  Samsung agrees with Mediatek.  CMCC is not so sure as RAN3 is studying how to track the UE.   Huawei thinks that from device perspective there should be no impact to support tracking area.  ZTE thinks we can’t exclude the concept of tracking area but from a device perspective we will not support tracking area update reporting.  Intel explains that SA2 is discussed different way of tracking the device. </w:t>
      </w:r>
    </w:p>
    <w:p w14:paraId="5F4F0C89" w14:textId="77777777" w:rsidR="005E036C" w:rsidRPr="00A066A8" w:rsidRDefault="005E036C" w:rsidP="005E036C">
      <w:pPr>
        <w:pStyle w:val="Doc-text2"/>
      </w:pPr>
      <w:r w:rsidRPr="00A066A8">
        <w:t>-</w:t>
      </w:r>
      <w:r w:rsidRPr="00A066A8">
        <w:tab/>
        <w:t xml:space="preserve">Vodafone thinks that we should exclude the possibility of a solution that allows the network to know where the UE is.  </w:t>
      </w:r>
    </w:p>
    <w:p w14:paraId="76A0BE0E" w14:textId="77777777" w:rsidR="005E036C" w:rsidRPr="00A066A8" w:rsidRDefault="005E036C" w:rsidP="005E036C">
      <w:pPr>
        <w:pStyle w:val="Doc-text2"/>
      </w:pPr>
      <w:r w:rsidRPr="00A066A8">
        <w:t>=&gt;</w:t>
      </w:r>
      <w:r w:rsidRPr="00A066A8">
        <w:tab/>
        <w:t>Noted</w:t>
      </w:r>
    </w:p>
    <w:p w14:paraId="0FA81A92" w14:textId="77777777" w:rsidR="005E036C" w:rsidRPr="00A066A8" w:rsidRDefault="005E036C" w:rsidP="005E036C">
      <w:pPr>
        <w:pStyle w:val="Doc-text2"/>
      </w:pPr>
    </w:p>
    <w:p w14:paraId="3F1013B4" w14:textId="77777777" w:rsidR="005E036C" w:rsidRPr="00A066A8" w:rsidRDefault="005E036C" w:rsidP="005E036C">
      <w:pPr>
        <w:pStyle w:val="Doc-text2"/>
        <w:ind w:left="0" w:firstLine="0"/>
      </w:pPr>
    </w:p>
    <w:p w14:paraId="66D0B0DD" w14:textId="77777777" w:rsidR="005E036C" w:rsidRPr="00A066A8" w:rsidRDefault="005E036C" w:rsidP="005E036C">
      <w:pPr>
        <w:pStyle w:val="Comments"/>
        <w:rPr>
          <w:b/>
          <w:bCs/>
        </w:rPr>
      </w:pPr>
      <w:r w:rsidRPr="00A066A8">
        <w:rPr>
          <w:b/>
          <w:bCs/>
        </w:rPr>
        <w:t>Target(s) of Paging (single device, group of devices, all devices)</w:t>
      </w:r>
    </w:p>
    <w:p w14:paraId="6F1DEB45" w14:textId="09004378" w:rsidR="005E036C" w:rsidRPr="00A066A8" w:rsidRDefault="005E036C" w:rsidP="005E036C">
      <w:pPr>
        <w:pStyle w:val="Doc-title"/>
      </w:pPr>
      <w:r w:rsidRPr="00A066A8">
        <w:t>R2-2402395</w:t>
      </w:r>
      <w:r w:rsidRPr="00A066A8">
        <w:tab/>
        <w:t>Paging for Ambient IOT</w:t>
      </w:r>
      <w:r w:rsidRPr="00A066A8">
        <w:tab/>
        <w:t>InterDigital</w:t>
      </w:r>
      <w:r w:rsidRPr="00A066A8">
        <w:tab/>
        <w:t>discussion</w:t>
      </w:r>
      <w:r w:rsidRPr="00A066A8">
        <w:tab/>
        <w:t>Rel-19</w:t>
      </w:r>
      <w:r w:rsidRPr="00A066A8">
        <w:tab/>
        <w:t>FS_Ambient_IoT_solutions</w:t>
      </w:r>
    </w:p>
    <w:p w14:paraId="69D79FDD" w14:textId="77777777" w:rsidR="005E036C" w:rsidRPr="00A066A8" w:rsidRDefault="005E036C" w:rsidP="005E036C">
      <w:pPr>
        <w:pStyle w:val="Doc-text2"/>
        <w:rPr>
          <w:i/>
          <w:iCs/>
        </w:rPr>
      </w:pPr>
      <w:r w:rsidRPr="00A066A8">
        <w:rPr>
          <w:i/>
          <w:iCs/>
        </w:rPr>
        <w:t>Proposal 1:</w:t>
      </w:r>
      <w:r w:rsidRPr="00A066A8">
        <w:rPr>
          <w:i/>
          <w:iCs/>
        </w:rPr>
        <w:tab/>
        <w:t>A Paging message can identify one or more devices that are to respond to the paging.</w:t>
      </w:r>
    </w:p>
    <w:p w14:paraId="101CCD69" w14:textId="77777777" w:rsidR="005E036C" w:rsidRPr="00A066A8" w:rsidRDefault="005E036C" w:rsidP="005E036C">
      <w:pPr>
        <w:pStyle w:val="Doc-text2"/>
        <w:rPr>
          <w:i/>
          <w:iCs/>
        </w:rPr>
      </w:pPr>
      <w:r w:rsidRPr="00A066A8">
        <w:rPr>
          <w:i/>
          <w:iCs/>
        </w:rPr>
        <w:t>Proposal 2:</w:t>
      </w:r>
      <w:r w:rsidRPr="00A066A8">
        <w:rPr>
          <w:i/>
          <w:iCs/>
        </w:rPr>
        <w:tab/>
        <w:t xml:space="preserve">At least paging by device ID (or group of device IDs) defined by SA2 is supported.  </w:t>
      </w:r>
    </w:p>
    <w:p w14:paraId="3C00ECBE" w14:textId="77777777" w:rsidR="005E036C" w:rsidRPr="00A066A8" w:rsidRDefault="005E036C" w:rsidP="005E036C">
      <w:pPr>
        <w:pStyle w:val="Doc-text2"/>
      </w:pPr>
      <w:r w:rsidRPr="00A066A8">
        <w:t>=&gt;</w:t>
      </w:r>
      <w:r w:rsidRPr="00A066A8">
        <w:tab/>
        <w:t>Noted</w:t>
      </w:r>
    </w:p>
    <w:p w14:paraId="0A870653" w14:textId="77777777" w:rsidR="005E036C" w:rsidRPr="00A066A8" w:rsidRDefault="005E036C" w:rsidP="005E036C">
      <w:pPr>
        <w:pStyle w:val="Doc-text2"/>
      </w:pPr>
    </w:p>
    <w:p w14:paraId="790A54B2" w14:textId="63EE4FAB" w:rsidR="005E036C" w:rsidRPr="00A066A8" w:rsidRDefault="005E036C" w:rsidP="005E036C">
      <w:pPr>
        <w:pStyle w:val="Doc-title"/>
      </w:pPr>
      <w:r w:rsidRPr="00A066A8">
        <w:t>R2-2402350</w:t>
      </w:r>
      <w:r w:rsidRPr="00A066A8">
        <w:tab/>
        <w:t>Discussion on paging functionality of A-IoT</w:t>
      </w:r>
      <w:r w:rsidRPr="00A066A8">
        <w:tab/>
        <w:t>Spreadtrum Communications</w:t>
      </w:r>
      <w:r w:rsidRPr="00A066A8">
        <w:tab/>
        <w:t>discussion</w:t>
      </w:r>
      <w:r w:rsidRPr="00A066A8">
        <w:tab/>
        <w:t>Rel-19</w:t>
      </w:r>
    </w:p>
    <w:p w14:paraId="1C6039DC" w14:textId="77777777" w:rsidR="005E036C" w:rsidRPr="00A066A8" w:rsidRDefault="005E036C" w:rsidP="005E036C">
      <w:pPr>
        <w:pStyle w:val="Doc-text2"/>
        <w:rPr>
          <w:i/>
          <w:iCs/>
        </w:rPr>
      </w:pPr>
      <w:r w:rsidRPr="00A066A8">
        <w:rPr>
          <w:i/>
          <w:iCs/>
        </w:rPr>
        <w:t>Proposal 1: The functionality of paging is to identify one, a group of or all devices for inventory or command signalling.</w:t>
      </w:r>
    </w:p>
    <w:p w14:paraId="329876E1" w14:textId="77777777" w:rsidR="005E036C" w:rsidRPr="00A066A8" w:rsidRDefault="005E036C" w:rsidP="005E036C">
      <w:pPr>
        <w:pStyle w:val="Doc-text2"/>
      </w:pPr>
      <w:r w:rsidRPr="00A066A8">
        <w:t>=&gt;</w:t>
      </w:r>
      <w:r w:rsidRPr="00A066A8">
        <w:tab/>
        <w:t>Noted</w:t>
      </w:r>
    </w:p>
    <w:p w14:paraId="1E1553EE" w14:textId="77777777" w:rsidR="005E036C" w:rsidRPr="00A066A8" w:rsidRDefault="005E036C" w:rsidP="005E036C">
      <w:pPr>
        <w:pStyle w:val="Doc-title"/>
      </w:pPr>
    </w:p>
    <w:p w14:paraId="3341A229" w14:textId="77777777" w:rsidR="005E036C" w:rsidRPr="00A066A8" w:rsidRDefault="005E036C" w:rsidP="005E036C">
      <w:pPr>
        <w:pStyle w:val="Comments"/>
      </w:pPr>
    </w:p>
    <w:p w14:paraId="77F6CA6B" w14:textId="77777777" w:rsidR="005E036C" w:rsidRPr="00A066A8" w:rsidRDefault="005E036C" w:rsidP="005E036C">
      <w:pPr>
        <w:pStyle w:val="Comments"/>
        <w:rPr>
          <w:b/>
          <w:bCs/>
        </w:rPr>
      </w:pPr>
      <w:r w:rsidRPr="00A066A8">
        <w:rPr>
          <w:b/>
          <w:bCs/>
        </w:rPr>
        <w:t>Contents of the paging message (e.g., Device ID and corresponding format, other information in paging message)</w:t>
      </w:r>
    </w:p>
    <w:p w14:paraId="51C06EAB" w14:textId="6AA3F3DD" w:rsidR="005E036C" w:rsidRPr="00A066A8" w:rsidRDefault="005E036C" w:rsidP="005E036C">
      <w:pPr>
        <w:pStyle w:val="Doc-title"/>
      </w:pPr>
      <w:r w:rsidRPr="00A066A8">
        <w:t>R2-2403100</w:t>
      </w:r>
      <w:r w:rsidRPr="00A066A8">
        <w:tab/>
        <w:t>Discussion on paging-like functionality design</w:t>
      </w:r>
      <w:r w:rsidRPr="00A066A8">
        <w:tab/>
        <w:t>Huawei, HiSilicon</w:t>
      </w:r>
      <w:r w:rsidRPr="00A066A8">
        <w:tab/>
        <w:t>discussion</w:t>
      </w:r>
      <w:r w:rsidRPr="00A066A8">
        <w:tab/>
        <w:t>Rel-19</w:t>
      </w:r>
      <w:r w:rsidRPr="00A066A8">
        <w:tab/>
        <w:t>FS_Ambient_IoT_solutions</w:t>
      </w:r>
    </w:p>
    <w:p w14:paraId="5E628371" w14:textId="77777777" w:rsidR="005E036C" w:rsidRPr="00A066A8" w:rsidRDefault="005E036C" w:rsidP="005E036C">
      <w:pPr>
        <w:pStyle w:val="Doc-text2"/>
        <w:rPr>
          <w:i/>
          <w:iCs/>
        </w:rPr>
      </w:pPr>
      <w:r w:rsidRPr="00A066A8">
        <w:rPr>
          <w:i/>
          <w:iCs/>
        </w:rPr>
        <w:t>Proposal 2:</w:t>
      </w:r>
      <w:r w:rsidRPr="00A066A8">
        <w:rPr>
          <w:i/>
          <w:iCs/>
        </w:rPr>
        <w:tab/>
        <w:t>In Ambient IoT interface, RAN2 assumes that the Paging-like Message (or Initial Trigger Message) at least includes the upper layer Mask/Filter/Group information, targeting to one/a group of/all A-IoT devices, and:</w:t>
      </w:r>
    </w:p>
    <w:p w14:paraId="0459606B" w14:textId="77777777" w:rsidR="005E036C" w:rsidRPr="00A066A8" w:rsidRDefault="005E036C" w:rsidP="005E036C">
      <w:pPr>
        <w:pStyle w:val="Doc-text2"/>
        <w:rPr>
          <w:i/>
          <w:iCs/>
        </w:rPr>
      </w:pPr>
      <w:r w:rsidRPr="00A066A8">
        <w:rPr>
          <w:i/>
          <w:iCs/>
        </w:rPr>
        <w:t>The reader includes the upper layer Mask/Filter/Group information, which is received from the CN, into the Paging-like Message (or Initial Trigger Message) and sends it to A-IoT devices;</w:t>
      </w:r>
    </w:p>
    <w:p w14:paraId="73D49E98" w14:textId="77777777" w:rsidR="005E036C" w:rsidRPr="00A066A8" w:rsidRDefault="005E036C" w:rsidP="005E036C">
      <w:pPr>
        <w:pStyle w:val="Doc-text2"/>
        <w:rPr>
          <w:i/>
          <w:iCs/>
        </w:rPr>
      </w:pPr>
      <w:r w:rsidRPr="00A066A8">
        <w:rPr>
          <w:i/>
          <w:iCs/>
        </w:rPr>
        <w:t>A-IoT device decides whether it is selected to respond, by comparing the upper layer Mask/Filer/Group information with its A-IoT device ID (format/behaviour to be defined by SA2).</w:t>
      </w:r>
    </w:p>
    <w:p w14:paraId="3ED51020" w14:textId="77777777" w:rsidR="005E036C" w:rsidRPr="00A066A8" w:rsidRDefault="005E036C" w:rsidP="005E036C">
      <w:pPr>
        <w:pStyle w:val="Doc-text2"/>
      </w:pPr>
      <w:r w:rsidRPr="00A066A8">
        <w:t>=&gt;</w:t>
      </w:r>
      <w:r w:rsidRPr="00A066A8">
        <w:tab/>
        <w:t>Noted</w:t>
      </w:r>
    </w:p>
    <w:p w14:paraId="0ED86C7A" w14:textId="77777777" w:rsidR="005E036C" w:rsidRPr="00A066A8" w:rsidRDefault="005E036C" w:rsidP="005E036C">
      <w:pPr>
        <w:pStyle w:val="Doc-text2"/>
      </w:pPr>
    </w:p>
    <w:p w14:paraId="1FC6376C" w14:textId="402955D4" w:rsidR="005E036C" w:rsidRPr="00A066A8" w:rsidRDefault="005E036C" w:rsidP="005E036C">
      <w:pPr>
        <w:pStyle w:val="Doc-title"/>
      </w:pPr>
      <w:r w:rsidRPr="00A066A8">
        <w:t>R2-2402893</w:t>
      </w:r>
      <w:r w:rsidRPr="00A066A8">
        <w:tab/>
        <w:t>Discussion on Paging for Ambient IoT</w:t>
      </w:r>
      <w:r w:rsidRPr="00A066A8">
        <w:tab/>
        <w:t>Apple</w:t>
      </w:r>
      <w:r w:rsidRPr="00A066A8">
        <w:tab/>
        <w:t>discussion</w:t>
      </w:r>
      <w:r w:rsidRPr="00A066A8">
        <w:tab/>
        <w:t>Rel-19</w:t>
      </w:r>
      <w:r w:rsidRPr="00A066A8">
        <w:tab/>
        <w:t>FS_Ambient_IoT_solutions</w:t>
      </w:r>
    </w:p>
    <w:p w14:paraId="1248FF6E" w14:textId="77777777" w:rsidR="005E036C" w:rsidRPr="00A066A8" w:rsidRDefault="005E036C" w:rsidP="005E036C">
      <w:pPr>
        <w:pStyle w:val="Doc-text2"/>
        <w:rPr>
          <w:i/>
          <w:iCs/>
        </w:rPr>
      </w:pPr>
      <w:r w:rsidRPr="00A066A8">
        <w:rPr>
          <w:i/>
          <w:iCs/>
        </w:rPr>
        <w:t>Proposal 3</w:t>
      </w:r>
      <w:r w:rsidRPr="00A066A8">
        <w:rPr>
          <w:i/>
          <w:iCs/>
        </w:rPr>
        <w:tab/>
        <w:t>For CN-initiated Paging, RAN2 send LS to SA2 to coordinate with Paging identifier design to support different types of paging, especially about whether a prefix-based design and/or mask-based design to be considered for study for group paging.</w:t>
      </w:r>
    </w:p>
    <w:p w14:paraId="157BE698" w14:textId="77777777" w:rsidR="005E036C" w:rsidRPr="00A066A8" w:rsidRDefault="005E036C" w:rsidP="005E036C">
      <w:pPr>
        <w:pStyle w:val="Doc-text2"/>
      </w:pPr>
      <w:r w:rsidRPr="00A066A8">
        <w:t>=&gt;</w:t>
      </w:r>
      <w:r w:rsidRPr="00A066A8">
        <w:tab/>
        <w:t>Noted</w:t>
      </w:r>
    </w:p>
    <w:p w14:paraId="4D4A2192" w14:textId="77777777" w:rsidR="005E036C" w:rsidRPr="00A066A8" w:rsidRDefault="005E036C" w:rsidP="005E036C">
      <w:pPr>
        <w:pStyle w:val="Doc-text2"/>
      </w:pPr>
    </w:p>
    <w:p w14:paraId="2FF6BB67" w14:textId="4B9B0980" w:rsidR="005E036C" w:rsidRPr="00A066A8" w:rsidRDefault="005E036C" w:rsidP="005E036C">
      <w:pPr>
        <w:pStyle w:val="Doc-title"/>
      </w:pPr>
      <w:r w:rsidRPr="00A066A8">
        <w:t>R2-2402378</w:t>
      </w:r>
      <w:r w:rsidRPr="00A066A8">
        <w:tab/>
        <w:t>Consideration on Paging functionality for AIoT</w:t>
      </w:r>
      <w:r w:rsidRPr="00A066A8">
        <w:tab/>
        <w:t>ZTE Corporation, Sanechips</w:t>
      </w:r>
      <w:r w:rsidRPr="00A066A8">
        <w:tab/>
        <w:t>discussion</w:t>
      </w:r>
      <w:r w:rsidRPr="00A066A8">
        <w:tab/>
        <w:t>Rel-19</w:t>
      </w:r>
      <w:r w:rsidRPr="00A066A8">
        <w:tab/>
        <w:t>FS_Ambient_IoT_solutions</w:t>
      </w:r>
    </w:p>
    <w:p w14:paraId="27801E55" w14:textId="77777777" w:rsidR="005E036C" w:rsidRPr="00A066A8" w:rsidRDefault="005E036C" w:rsidP="005E036C">
      <w:pPr>
        <w:pStyle w:val="Doc-text2"/>
        <w:rPr>
          <w:i/>
          <w:iCs/>
        </w:rPr>
      </w:pPr>
      <w:r w:rsidRPr="00A066A8">
        <w:rPr>
          <w:i/>
          <w:iCs/>
        </w:rPr>
        <w:t xml:space="preserve">Proposal 1a: AIoT device paging Identifier and AIoT device group paging Identifier can be studied based on the SA2 conclusion for the AIoT device temporary Identifier definition. </w:t>
      </w:r>
    </w:p>
    <w:p w14:paraId="79187A64" w14:textId="77777777" w:rsidR="005E036C" w:rsidRPr="00A066A8" w:rsidRDefault="005E036C" w:rsidP="005E036C">
      <w:pPr>
        <w:pStyle w:val="Doc-text2"/>
        <w:rPr>
          <w:i/>
          <w:iCs/>
        </w:rPr>
      </w:pPr>
      <w:r w:rsidRPr="00A066A8">
        <w:rPr>
          <w:i/>
          <w:iCs/>
        </w:rPr>
        <w:lastRenderedPageBreak/>
        <w:t>Proposal 3: A paging type (e.g. delta paging) should be included in the PAGING message to indicate that only the access failed device in the paging group should response the group paging.</w:t>
      </w:r>
    </w:p>
    <w:p w14:paraId="3B1C5486" w14:textId="77777777" w:rsidR="005E036C" w:rsidRPr="00A066A8" w:rsidRDefault="005E036C" w:rsidP="005E036C">
      <w:pPr>
        <w:pStyle w:val="Doc-text2"/>
      </w:pPr>
      <w:r w:rsidRPr="00A066A8">
        <w:t>=&gt;</w:t>
      </w:r>
      <w:r w:rsidRPr="00A066A8">
        <w:tab/>
        <w:t>Noted</w:t>
      </w:r>
    </w:p>
    <w:p w14:paraId="48E37ECF" w14:textId="77777777" w:rsidR="005E036C" w:rsidRPr="00A066A8" w:rsidRDefault="005E036C" w:rsidP="005E036C">
      <w:pPr>
        <w:pStyle w:val="Doc-text2"/>
        <w:ind w:left="0" w:firstLine="0"/>
      </w:pPr>
    </w:p>
    <w:p w14:paraId="5A8494C7" w14:textId="4D906CAB" w:rsidR="005E036C" w:rsidRPr="00A066A8" w:rsidRDefault="005E036C" w:rsidP="005E036C">
      <w:pPr>
        <w:pStyle w:val="Doc-title"/>
      </w:pPr>
      <w:r w:rsidRPr="00A066A8">
        <w:t>R2-2403257</w:t>
      </w:r>
      <w:r w:rsidRPr="00A066A8">
        <w:tab/>
        <w:t>Ambient IoT Paging Method</w:t>
      </w:r>
      <w:r w:rsidRPr="00A066A8">
        <w:tab/>
        <w:t>Wiliot Ltd.</w:t>
      </w:r>
      <w:r w:rsidRPr="00A066A8">
        <w:tab/>
        <w:t>discussion</w:t>
      </w:r>
      <w:r w:rsidRPr="00A066A8">
        <w:tab/>
        <w:t>Rel-19</w:t>
      </w:r>
      <w:r w:rsidRPr="00A066A8">
        <w:tab/>
        <w:t>Late</w:t>
      </w:r>
    </w:p>
    <w:p w14:paraId="2B4C7E5F" w14:textId="77777777" w:rsidR="005E036C" w:rsidRPr="00A066A8" w:rsidRDefault="005E036C" w:rsidP="005E036C">
      <w:pPr>
        <w:pStyle w:val="Doc-text2"/>
        <w:rPr>
          <w:i/>
          <w:iCs/>
        </w:rPr>
      </w:pPr>
      <w:r w:rsidRPr="00A066A8">
        <w:rPr>
          <w:i/>
          <w:iCs/>
        </w:rPr>
        <w:t>Proposal 2:</w:t>
      </w:r>
      <w:r w:rsidRPr="00A066A8">
        <w:rPr>
          <w:i/>
          <w:iCs/>
        </w:rPr>
        <w:tab/>
        <w:t>A Periodic Paging repetition is needed in Ambient IoT NW to overcome NW interferences and A-IoT device limitations.</w:t>
      </w:r>
    </w:p>
    <w:p w14:paraId="3098C174" w14:textId="77777777" w:rsidR="005E036C" w:rsidRPr="00A066A8" w:rsidRDefault="005E036C" w:rsidP="005E036C">
      <w:pPr>
        <w:pStyle w:val="Doc-text2"/>
        <w:rPr>
          <w:i/>
          <w:iCs/>
        </w:rPr>
      </w:pPr>
      <w:r w:rsidRPr="00A066A8">
        <w:rPr>
          <w:i/>
          <w:iCs/>
        </w:rPr>
        <w:t>Proposal 3:</w:t>
      </w:r>
      <w:r w:rsidRPr="00A066A8">
        <w:rPr>
          <w:i/>
          <w:iCs/>
        </w:rPr>
        <w:tab/>
        <w:t>Paging message includes the addressed A-IoT device(s) information, one or a group of devices, random access occasions and session identifier (SID).</w:t>
      </w:r>
    </w:p>
    <w:p w14:paraId="6F4248CB" w14:textId="77777777" w:rsidR="005E036C" w:rsidRPr="00A066A8" w:rsidRDefault="005E036C" w:rsidP="005E036C">
      <w:pPr>
        <w:pStyle w:val="Doc-text2"/>
      </w:pPr>
      <w:r w:rsidRPr="00A066A8">
        <w:t>=&gt;</w:t>
      </w:r>
      <w:r w:rsidRPr="00A066A8">
        <w:tab/>
        <w:t>Noted</w:t>
      </w:r>
    </w:p>
    <w:p w14:paraId="5CEF82CA" w14:textId="77777777" w:rsidR="005E036C" w:rsidRPr="00A066A8" w:rsidRDefault="005E036C" w:rsidP="005E036C">
      <w:pPr>
        <w:pStyle w:val="Doc-text2"/>
      </w:pPr>
    </w:p>
    <w:p w14:paraId="6B7960B6" w14:textId="77777777" w:rsidR="005E036C" w:rsidRPr="00A066A8" w:rsidRDefault="005E036C" w:rsidP="005E036C">
      <w:pPr>
        <w:pStyle w:val="Doc-text2"/>
        <w:rPr>
          <w:i/>
          <w:iCs/>
        </w:rPr>
      </w:pPr>
      <w:r w:rsidRPr="00A066A8">
        <w:rPr>
          <w:i/>
          <w:iCs/>
        </w:rPr>
        <w:t>Discussions</w:t>
      </w:r>
    </w:p>
    <w:p w14:paraId="2A802473" w14:textId="77777777" w:rsidR="005E036C" w:rsidRPr="00A066A8" w:rsidRDefault="005E036C" w:rsidP="005E036C">
      <w:pPr>
        <w:pStyle w:val="Doc-text2"/>
      </w:pPr>
      <w:r w:rsidRPr="00A066A8">
        <w:t>-</w:t>
      </w:r>
      <w:r w:rsidRPr="00A066A8">
        <w:tab/>
        <w:t>Mediatek thinks we need a group identity and what that identity is depends on SA2.   TCL doesn’t thinks we need to go into the details of mask/filter</w:t>
      </w:r>
    </w:p>
    <w:p w14:paraId="11030CD9" w14:textId="77777777" w:rsidR="005E036C" w:rsidRPr="00A066A8" w:rsidRDefault="005E036C" w:rsidP="005E036C">
      <w:pPr>
        <w:pStyle w:val="Doc-text2"/>
      </w:pPr>
      <w:r w:rsidRPr="00A066A8">
        <w:t>-</w:t>
      </w:r>
      <w:r w:rsidRPr="00A066A8">
        <w:tab/>
        <w:t xml:space="preserve">LG  thinks that we can consider having an ID for a group of unidentified devices.  </w:t>
      </w:r>
    </w:p>
    <w:p w14:paraId="3D1095BB" w14:textId="77777777" w:rsidR="005E036C" w:rsidRPr="00A066A8" w:rsidRDefault="005E036C" w:rsidP="005E036C">
      <w:pPr>
        <w:pStyle w:val="Doc-text2"/>
      </w:pPr>
      <w:r w:rsidRPr="00A066A8">
        <w:t>-</w:t>
      </w:r>
      <w:r w:rsidRPr="00A066A8">
        <w:tab/>
        <w:t xml:space="preserve">Docomo asks what is a group of devices, preconfigured?  Samsung thinks that needs more discussions.  </w:t>
      </w:r>
    </w:p>
    <w:p w14:paraId="404D09EA" w14:textId="77777777" w:rsidR="005E036C" w:rsidRPr="00A066A8" w:rsidRDefault="005E036C" w:rsidP="005E036C">
      <w:pPr>
        <w:pStyle w:val="Doc-text2"/>
      </w:pPr>
      <w:r w:rsidRPr="00A066A8">
        <w:t>-</w:t>
      </w:r>
      <w:r w:rsidRPr="00A066A8">
        <w:tab/>
        <w:t xml:space="preserve">Qualcomm thinks we should consider the case for unidentified devices.  </w:t>
      </w:r>
    </w:p>
    <w:p w14:paraId="66822DD2" w14:textId="77777777" w:rsidR="005E036C" w:rsidRPr="00A066A8" w:rsidRDefault="005E036C" w:rsidP="005E036C">
      <w:pPr>
        <w:pStyle w:val="Doc-text2"/>
      </w:pPr>
    </w:p>
    <w:p w14:paraId="2B24CCFF" w14:textId="77777777" w:rsidR="005E036C" w:rsidRPr="00A066A8" w:rsidRDefault="005E036C" w:rsidP="005E036C">
      <w:pPr>
        <w:pStyle w:val="Doc-text2"/>
      </w:pPr>
    </w:p>
    <w:p w14:paraId="3DD92835"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4EE83D5D" w14:textId="77777777" w:rsidR="005E036C" w:rsidRPr="00A066A8" w:rsidRDefault="005E036C" w:rsidP="008E2035">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Legacy paging message for device will not be supported.  </w:t>
      </w:r>
    </w:p>
    <w:p w14:paraId="3E86F6E5" w14:textId="77777777" w:rsidR="005E036C" w:rsidRPr="00A066A8" w:rsidRDefault="005E036C" w:rsidP="008E2035">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Legacy paging occasion and legacy DRX for the device is not supported.  This doesn’t preclude solutions that address device monitoring (taking into account discussions from RAN1 as well).</w:t>
      </w:r>
    </w:p>
    <w:p w14:paraId="5ABA8E6D" w14:textId="77777777" w:rsidR="005E036C" w:rsidRPr="00A066A8" w:rsidRDefault="005E036C" w:rsidP="008E2035">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RAN2 assumes that the device will not support tracking/RAN area update procedure.    </w:t>
      </w:r>
    </w:p>
    <w:p w14:paraId="41F6C044" w14:textId="77777777" w:rsidR="005E036C" w:rsidRPr="00A066A8" w:rsidRDefault="005E036C" w:rsidP="008E2035">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For the case of reaching single or group of devices, an identifier may be required to identify the device/group of devices in the trigger message.    FFS pending the details from SA2</w:t>
      </w:r>
    </w:p>
    <w:p w14:paraId="323AD449" w14:textId="77777777" w:rsidR="005E036C" w:rsidRPr="00A066A8" w:rsidRDefault="005E036C" w:rsidP="005E036C">
      <w:pPr>
        <w:pStyle w:val="Doc-text2"/>
      </w:pPr>
    </w:p>
    <w:p w14:paraId="15EEB75C" w14:textId="77777777" w:rsidR="005E036C" w:rsidRPr="00A066A8" w:rsidRDefault="005E036C" w:rsidP="005E036C">
      <w:pPr>
        <w:pStyle w:val="Doc-text2"/>
        <w:ind w:left="0" w:firstLine="0"/>
      </w:pPr>
    </w:p>
    <w:p w14:paraId="01FCF8CD" w14:textId="77777777" w:rsidR="005E036C" w:rsidRPr="00A066A8" w:rsidRDefault="005E036C" w:rsidP="005E036C">
      <w:pPr>
        <w:pStyle w:val="Doc-text2"/>
        <w:ind w:left="0" w:firstLine="0"/>
      </w:pPr>
      <w:r w:rsidRPr="00A066A8">
        <w:t>Other info</w:t>
      </w:r>
    </w:p>
    <w:p w14:paraId="60E182AC" w14:textId="77777777" w:rsidR="005E036C" w:rsidRPr="00A066A8" w:rsidRDefault="005E036C" w:rsidP="005E036C">
      <w:pPr>
        <w:pStyle w:val="Doc-text2"/>
        <w:ind w:left="0" w:firstLine="0"/>
      </w:pPr>
      <w:r w:rsidRPr="00A066A8">
        <w:t>Not treated</w:t>
      </w:r>
    </w:p>
    <w:p w14:paraId="465EF526" w14:textId="617FAFB5" w:rsidR="005E036C" w:rsidRPr="00A066A8" w:rsidRDefault="005E036C" w:rsidP="005E036C">
      <w:pPr>
        <w:pStyle w:val="Doc-title"/>
      </w:pPr>
      <w:r w:rsidRPr="00A066A8">
        <w:t>R2-2402493</w:t>
      </w:r>
      <w:r w:rsidRPr="00A066A8">
        <w:tab/>
        <w:t>Discussion on the functionality of paging in ambient IoT</w:t>
      </w:r>
      <w:r w:rsidRPr="00A066A8">
        <w:tab/>
        <w:t>vivo</w:t>
      </w:r>
      <w:r w:rsidRPr="00A066A8">
        <w:tab/>
        <w:t>discussion</w:t>
      </w:r>
      <w:r w:rsidRPr="00A066A8">
        <w:tab/>
        <w:t>Rel-18</w:t>
      </w:r>
      <w:r w:rsidRPr="00A066A8">
        <w:tab/>
        <w:t>FS_Ambient_IoT_solutions</w:t>
      </w:r>
    </w:p>
    <w:p w14:paraId="43EF9C87" w14:textId="77777777" w:rsidR="005E036C" w:rsidRPr="00A066A8" w:rsidRDefault="005E036C" w:rsidP="005E036C">
      <w:pPr>
        <w:pStyle w:val="Doc-text2"/>
      </w:pPr>
      <w:r w:rsidRPr="00A066A8">
        <w:t>Proposal 4.</w:t>
      </w:r>
      <w:r w:rsidRPr="00A066A8">
        <w:tab/>
        <w:t>Assistance information may further be included in paging message, such as the scheduling information to increase efficiency of query/access procedure.</w:t>
      </w:r>
    </w:p>
    <w:p w14:paraId="5A54CC32" w14:textId="77777777" w:rsidR="005E036C" w:rsidRPr="00A066A8" w:rsidRDefault="005E036C" w:rsidP="005E036C">
      <w:pPr>
        <w:pStyle w:val="Doc-text2"/>
      </w:pPr>
    </w:p>
    <w:p w14:paraId="022A7C40" w14:textId="49D953E7" w:rsidR="005E036C" w:rsidRPr="00A066A8" w:rsidRDefault="005E036C" w:rsidP="005E036C">
      <w:pPr>
        <w:pStyle w:val="Doc-title"/>
      </w:pPr>
      <w:r w:rsidRPr="00A066A8">
        <w:t>R2-2403149</w:t>
      </w:r>
      <w:r w:rsidRPr="00A066A8">
        <w:tab/>
        <w:t>Consideration on paging in AIoT</w:t>
      </w:r>
      <w:r w:rsidRPr="00A066A8">
        <w:tab/>
        <w:t>Nokia</w:t>
      </w:r>
      <w:r w:rsidRPr="00A066A8">
        <w:tab/>
        <w:t>discussion</w:t>
      </w:r>
    </w:p>
    <w:p w14:paraId="32ED4DCF" w14:textId="77777777" w:rsidR="005E036C" w:rsidRPr="00A066A8" w:rsidRDefault="005E036C" w:rsidP="005E036C">
      <w:pPr>
        <w:pStyle w:val="Doc-text2"/>
      </w:pPr>
      <w:r w:rsidRPr="00A066A8">
        <w:t>Proposal 4: RAN2 to discuss whether the paging message can carry user plane data for Ambient IoT devices.</w:t>
      </w:r>
    </w:p>
    <w:p w14:paraId="54CEDEA2" w14:textId="77777777" w:rsidR="005E036C" w:rsidRPr="00A066A8" w:rsidRDefault="005E036C" w:rsidP="005E036C">
      <w:pPr>
        <w:pStyle w:val="Doc-text2"/>
      </w:pPr>
      <w:r w:rsidRPr="00A066A8">
        <w:t>Proposal 5: DRX is not supported for Ambient IoT devices.</w:t>
      </w:r>
    </w:p>
    <w:p w14:paraId="1F3FD4EE" w14:textId="77777777" w:rsidR="005E036C" w:rsidRPr="00A066A8" w:rsidRDefault="005E036C" w:rsidP="005E036C">
      <w:pPr>
        <w:pStyle w:val="Doc-text2"/>
      </w:pPr>
    </w:p>
    <w:p w14:paraId="6ED86D66" w14:textId="11006A0A" w:rsidR="005E036C" w:rsidRPr="00A066A8" w:rsidRDefault="005E036C" w:rsidP="005E036C">
      <w:pPr>
        <w:pStyle w:val="Doc-title"/>
      </w:pPr>
      <w:r w:rsidRPr="00A066A8">
        <w:t>R2-2402181</w:t>
      </w:r>
      <w:r w:rsidRPr="00A066A8">
        <w:tab/>
        <w:t>Discussion on Paging Functionality of Ambient IoT</w:t>
      </w:r>
      <w:r w:rsidRPr="00A066A8">
        <w:tab/>
        <w:t>CATT</w:t>
      </w:r>
      <w:r w:rsidRPr="00A066A8">
        <w:tab/>
        <w:t>discussion</w:t>
      </w:r>
      <w:r w:rsidRPr="00A066A8">
        <w:tab/>
        <w:t>Rel-19</w:t>
      </w:r>
      <w:r w:rsidRPr="00A066A8">
        <w:tab/>
        <w:t>FS_Ambient_IoT_RAN</w:t>
      </w:r>
      <w:r w:rsidRPr="00A066A8">
        <w:tab/>
        <w:t>Revised</w:t>
      </w:r>
    </w:p>
    <w:p w14:paraId="7FE9D212" w14:textId="7BFF5E78" w:rsidR="005E036C" w:rsidRPr="00A066A8" w:rsidRDefault="005E036C" w:rsidP="005E036C">
      <w:pPr>
        <w:pStyle w:val="Doc-title"/>
      </w:pPr>
      <w:r w:rsidRPr="00A066A8">
        <w:t>R2-2402198</w:t>
      </w:r>
      <w:r w:rsidRPr="00A066A8">
        <w:tab/>
        <w:t>Discussion on paging procedure for Ambient IoT</w:t>
      </w:r>
      <w:r w:rsidRPr="00A066A8">
        <w:tab/>
        <w:t>OPPO</w:t>
      </w:r>
      <w:r w:rsidRPr="00A066A8">
        <w:tab/>
        <w:t>discussion</w:t>
      </w:r>
      <w:r w:rsidRPr="00A066A8">
        <w:tab/>
        <w:t>Rel-19</w:t>
      </w:r>
      <w:r w:rsidRPr="00A066A8">
        <w:tab/>
        <w:t>FS_Ambient_IoT_solutions</w:t>
      </w:r>
    </w:p>
    <w:p w14:paraId="482CEBA8" w14:textId="1C397D93" w:rsidR="005E036C" w:rsidRPr="00A066A8" w:rsidRDefault="005E036C" w:rsidP="005E036C">
      <w:pPr>
        <w:pStyle w:val="Doc-title"/>
      </w:pPr>
      <w:r w:rsidRPr="00A066A8">
        <w:t>R2-2402273</w:t>
      </w:r>
      <w:r w:rsidRPr="00A066A8">
        <w:tab/>
        <w:t>Discussions on paging</w:t>
      </w:r>
      <w:r w:rsidRPr="00A066A8">
        <w:tab/>
        <w:t>Fujitsu</w:t>
      </w:r>
      <w:r w:rsidRPr="00A066A8">
        <w:tab/>
        <w:t>discussion</w:t>
      </w:r>
      <w:r w:rsidRPr="00A066A8">
        <w:tab/>
        <w:t>Rel-19</w:t>
      </w:r>
      <w:r w:rsidRPr="00A066A8">
        <w:tab/>
        <w:t>FS_Ambient_IoT_solutions</w:t>
      </w:r>
    </w:p>
    <w:p w14:paraId="7E597441" w14:textId="55C9CCA6" w:rsidR="005E036C" w:rsidRPr="00A066A8" w:rsidRDefault="005E036C" w:rsidP="005E036C">
      <w:pPr>
        <w:pStyle w:val="Doc-title"/>
      </w:pPr>
      <w:r w:rsidRPr="00A066A8">
        <w:t>R2-2402425</w:t>
      </w:r>
      <w:r w:rsidRPr="00A066A8">
        <w:tab/>
        <w:t>Paging design for A-IoT</w:t>
      </w:r>
      <w:r w:rsidRPr="00A066A8">
        <w:tab/>
        <w:t>Intel Corporation</w:t>
      </w:r>
      <w:r w:rsidRPr="00A066A8">
        <w:tab/>
        <w:t>discussion</w:t>
      </w:r>
      <w:r w:rsidRPr="00A066A8">
        <w:tab/>
        <w:t>Rel-19</w:t>
      </w:r>
      <w:r w:rsidRPr="00A066A8">
        <w:tab/>
        <w:t>FS_Ambient_IoT_solutions</w:t>
      </w:r>
    </w:p>
    <w:p w14:paraId="48CDD4DA" w14:textId="6AB4D365" w:rsidR="005E036C" w:rsidRPr="00A066A8" w:rsidRDefault="005E036C" w:rsidP="005E036C">
      <w:pPr>
        <w:pStyle w:val="Doc-title"/>
      </w:pPr>
      <w:r w:rsidRPr="00A066A8">
        <w:t>R2-2402434</w:t>
      </w:r>
      <w:r w:rsidRPr="00A066A8">
        <w:tab/>
        <w:t>Study on Paging for Ambient IoT</w:t>
      </w:r>
      <w:r w:rsidRPr="00A066A8">
        <w:tab/>
        <w:t>SHARP Corporation</w:t>
      </w:r>
      <w:r w:rsidRPr="00A066A8">
        <w:tab/>
        <w:t>discussion</w:t>
      </w:r>
      <w:r w:rsidRPr="00A066A8">
        <w:tab/>
        <w:t>FS_Ambient_IoT_solutions</w:t>
      </w:r>
    </w:p>
    <w:p w14:paraId="1B6B9720" w14:textId="308411D6" w:rsidR="005E036C" w:rsidRPr="00A066A8" w:rsidRDefault="005E036C" w:rsidP="005E036C">
      <w:pPr>
        <w:pStyle w:val="Doc-title"/>
      </w:pPr>
      <w:r w:rsidRPr="00A066A8">
        <w:t>R2-2402604</w:t>
      </w:r>
      <w:r w:rsidRPr="00A066A8">
        <w:tab/>
        <w:t>Discussion on paging procedure for A-IOT</w:t>
      </w:r>
      <w:r w:rsidRPr="00A066A8">
        <w:tab/>
        <w:t>Xiaomi</w:t>
      </w:r>
      <w:r w:rsidRPr="00A066A8">
        <w:tab/>
        <w:t>discussion</w:t>
      </w:r>
    </w:p>
    <w:p w14:paraId="099157A2" w14:textId="41D9FEBB" w:rsidR="005E036C" w:rsidRPr="00A066A8" w:rsidRDefault="005E036C" w:rsidP="005E036C">
      <w:pPr>
        <w:pStyle w:val="Doc-title"/>
      </w:pPr>
      <w:r w:rsidRPr="00A066A8">
        <w:t>R2-2402930</w:t>
      </w:r>
      <w:r w:rsidRPr="00A066A8">
        <w:tab/>
        <w:t>Paging aspects of Ambient IoT</w:t>
      </w:r>
      <w:r w:rsidRPr="00A066A8">
        <w:tab/>
        <w:t>Qualcomm Incorporated</w:t>
      </w:r>
      <w:r w:rsidRPr="00A066A8">
        <w:tab/>
        <w:t>discussion</w:t>
      </w:r>
      <w:r w:rsidRPr="00A066A8">
        <w:tab/>
        <w:t>Rel-19</w:t>
      </w:r>
      <w:r w:rsidRPr="00A066A8">
        <w:tab/>
        <w:t>FS_Ambient_IoT_solutions</w:t>
      </w:r>
    </w:p>
    <w:p w14:paraId="27DB8D63" w14:textId="3F438BBA" w:rsidR="005E036C" w:rsidRPr="00A066A8" w:rsidRDefault="005E036C" w:rsidP="005E036C">
      <w:pPr>
        <w:pStyle w:val="Doc-title"/>
      </w:pPr>
      <w:r w:rsidRPr="00A066A8">
        <w:t>R2-2402971</w:t>
      </w:r>
      <w:r w:rsidRPr="00A066A8">
        <w:tab/>
        <w:t>Considerations on Ambient-IoT Paging</w:t>
      </w:r>
      <w:r w:rsidRPr="00A066A8">
        <w:tab/>
        <w:t>NEC</w:t>
      </w:r>
      <w:r w:rsidRPr="00A066A8">
        <w:tab/>
        <w:t>discussion</w:t>
      </w:r>
      <w:r w:rsidRPr="00A066A8">
        <w:tab/>
        <w:t>Rel-19</w:t>
      </w:r>
      <w:r w:rsidRPr="00A066A8">
        <w:tab/>
        <w:t>FS_Ambient_IoT_solutions</w:t>
      </w:r>
    </w:p>
    <w:p w14:paraId="2CCBD6E6" w14:textId="5C609B97" w:rsidR="005E036C" w:rsidRPr="00A066A8" w:rsidRDefault="005E036C" w:rsidP="005E036C">
      <w:pPr>
        <w:pStyle w:val="Doc-title"/>
      </w:pPr>
      <w:r w:rsidRPr="00A066A8">
        <w:t>R2-2402978</w:t>
      </w:r>
      <w:r w:rsidRPr="00A066A8">
        <w:tab/>
        <w:t>Discussion on ambient IoT paging functionality</w:t>
      </w:r>
      <w:r w:rsidRPr="00A066A8">
        <w:tab/>
        <w:t>LG Electronics Inc.</w:t>
      </w:r>
      <w:r w:rsidRPr="00A066A8">
        <w:tab/>
        <w:t>discussion</w:t>
      </w:r>
      <w:r w:rsidRPr="00A066A8">
        <w:tab/>
        <w:t>Rel-19</w:t>
      </w:r>
    </w:p>
    <w:p w14:paraId="22FFF76B" w14:textId="30D7EBAF" w:rsidR="005E036C" w:rsidRPr="00A066A8" w:rsidRDefault="005E036C" w:rsidP="005E036C">
      <w:pPr>
        <w:pStyle w:val="Doc-title"/>
      </w:pPr>
      <w:r w:rsidRPr="00A066A8">
        <w:t>R2-2403025</w:t>
      </w:r>
      <w:r w:rsidRPr="00A066A8">
        <w:tab/>
        <w:t>Discussion on A-IoT paging</w:t>
      </w:r>
      <w:r w:rsidRPr="00A066A8">
        <w:tab/>
        <w:t>CMCC</w:t>
      </w:r>
      <w:r w:rsidRPr="00A066A8">
        <w:tab/>
        <w:t>discussion</w:t>
      </w:r>
      <w:r w:rsidRPr="00A066A8">
        <w:tab/>
        <w:t>Rel-19</w:t>
      </w:r>
      <w:r w:rsidRPr="00A066A8">
        <w:tab/>
        <w:t>FS_Ambient_IoT_solutions</w:t>
      </w:r>
    </w:p>
    <w:p w14:paraId="50C390BF" w14:textId="561257AA" w:rsidR="005E036C" w:rsidRPr="00A066A8" w:rsidRDefault="005E036C" w:rsidP="005E036C">
      <w:pPr>
        <w:pStyle w:val="Doc-title"/>
      </w:pPr>
      <w:r w:rsidRPr="00A066A8">
        <w:t>R2-2403115</w:t>
      </w:r>
      <w:r w:rsidRPr="00A066A8">
        <w:tab/>
        <w:t>Discussion on paging for Ambient IoT</w:t>
      </w:r>
      <w:r w:rsidRPr="00A066A8">
        <w:tab/>
        <w:t>China Telecom</w:t>
      </w:r>
      <w:r w:rsidRPr="00A066A8">
        <w:tab/>
        <w:t>discussion</w:t>
      </w:r>
    </w:p>
    <w:p w14:paraId="7994D729" w14:textId="03B89C3F" w:rsidR="005E036C" w:rsidRPr="00A066A8" w:rsidRDefault="005E036C" w:rsidP="005E036C">
      <w:pPr>
        <w:pStyle w:val="Doc-title"/>
      </w:pPr>
      <w:r w:rsidRPr="00A066A8">
        <w:lastRenderedPageBreak/>
        <w:t>R2-2403405</w:t>
      </w:r>
      <w:r w:rsidRPr="00A066A8">
        <w:tab/>
        <w:t>Discussion on DL reachability for Ambient IoT</w:t>
      </w:r>
      <w:r w:rsidRPr="00A066A8">
        <w:tab/>
        <w:t>Ericsson</w:t>
      </w:r>
      <w:r w:rsidRPr="00A066A8">
        <w:tab/>
        <w:t>discussion</w:t>
      </w:r>
      <w:r w:rsidRPr="00A066A8">
        <w:tab/>
        <w:t>Rel-19</w:t>
      </w:r>
      <w:r w:rsidRPr="00A066A8">
        <w:tab/>
        <w:t>FS_Ambient_IoT_solutions</w:t>
      </w:r>
    </w:p>
    <w:p w14:paraId="5E0F2FB0" w14:textId="29BA7E63" w:rsidR="005E036C" w:rsidRPr="00A066A8" w:rsidRDefault="005E036C" w:rsidP="005E036C">
      <w:pPr>
        <w:pStyle w:val="Doc-title"/>
      </w:pPr>
      <w:r w:rsidRPr="00A066A8">
        <w:t>R2-2403506</w:t>
      </w:r>
      <w:r w:rsidRPr="00A066A8">
        <w:tab/>
        <w:t>Initial considerations on the paging for AIoT</w:t>
      </w:r>
      <w:r w:rsidRPr="00A066A8">
        <w:tab/>
        <w:t>Samsung</w:t>
      </w:r>
      <w:r w:rsidRPr="00A066A8">
        <w:tab/>
        <w:t>discussion</w:t>
      </w:r>
      <w:r w:rsidRPr="00A066A8">
        <w:tab/>
        <w:t>Rel-19</w:t>
      </w:r>
      <w:r w:rsidRPr="00A066A8">
        <w:tab/>
        <w:t>FS_Ambient_IoT_solutions</w:t>
      </w:r>
    </w:p>
    <w:p w14:paraId="07A54D14" w14:textId="5AA1B42B" w:rsidR="005E036C" w:rsidRPr="00A066A8" w:rsidRDefault="005E036C" w:rsidP="005E036C">
      <w:pPr>
        <w:pStyle w:val="Doc-title"/>
      </w:pPr>
      <w:r w:rsidRPr="00A066A8">
        <w:t>R2-2403612</w:t>
      </w:r>
      <w:r w:rsidRPr="00A066A8">
        <w:tab/>
        <w:t>Discussion on paging functions for Ambient IoT</w:t>
      </w:r>
      <w:r w:rsidRPr="00A066A8">
        <w:tab/>
        <w:t>Futurewei</w:t>
      </w:r>
      <w:r w:rsidRPr="00A066A8">
        <w:tab/>
        <w:t>discussion</w:t>
      </w:r>
      <w:r w:rsidRPr="00A066A8">
        <w:tab/>
        <w:t>Rel-19</w:t>
      </w:r>
      <w:r w:rsidRPr="00A066A8">
        <w:tab/>
        <w:t>FS_Ambient_IoT_solutions</w:t>
      </w:r>
    </w:p>
    <w:p w14:paraId="44DF67AF" w14:textId="77777777" w:rsidR="005E036C" w:rsidRDefault="005E036C" w:rsidP="005E036C">
      <w:pPr>
        <w:pStyle w:val="Doc-text2"/>
      </w:pPr>
    </w:p>
    <w:p w14:paraId="7AE874E8" w14:textId="77777777" w:rsidR="007113CD" w:rsidRPr="00A066A8" w:rsidRDefault="007113CD" w:rsidP="005E036C">
      <w:pPr>
        <w:pStyle w:val="Doc-text2"/>
      </w:pPr>
    </w:p>
    <w:p w14:paraId="4999745F" w14:textId="77777777" w:rsidR="005E036C" w:rsidRPr="00A066A8" w:rsidRDefault="005E036C" w:rsidP="005E036C">
      <w:pPr>
        <w:pStyle w:val="Heading3"/>
      </w:pPr>
      <w:bookmarkStart w:id="576" w:name="_Toc166191406"/>
      <w:r w:rsidRPr="00A066A8">
        <w:t>8.2.5</w:t>
      </w:r>
      <w:r w:rsidRPr="00A066A8">
        <w:tab/>
        <w:t>Random Access</w:t>
      </w:r>
      <w:bookmarkEnd w:id="576"/>
    </w:p>
    <w:p w14:paraId="1F124B83" w14:textId="77777777" w:rsidR="005E036C" w:rsidRPr="00A066A8" w:rsidRDefault="005E036C" w:rsidP="005E036C">
      <w:pPr>
        <w:pStyle w:val="Comments"/>
      </w:pPr>
      <w:r w:rsidRPr="00A066A8">
        <w:t xml:space="preserve">Contributions should focus on UL initial/random access RAN2 aspects </w:t>
      </w:r>
    </w:p>
    <w:p w14:paraId="1BE7A2C1" w14:textId="77777777" w:rsidR="005E036C" w:rsidRPr="00A066A8" w:rsidRDefault="005E036C" w:rsidP="005E036C">
      <w:pPr>
        <w:pStyle w:val="Comments"/>
      </w:pPr>
    </w:p>
    <w:p w14:paraId="205B8881" w14:textId="77777777" w:rsidR="005E036C" w:rsidRPr="00A066A8" w:rsidRDefault="005E036C" w:rsidP="005E036C">
      <w:pPr>
        <w:pStyle w:val="Comments"/>
        <w:rPr>
          <w:b/>
          <w:bCs/>
        </w:rPr>
      </w:pPr>
      <w:r w:rsidRPr="00A066A8">
        <w:rPr>
          <w:b/>
          <w:bCs/>
        </w:rPr>
        <w:t>RA design perspective</w:t>
      </w:r>
    </w:p>
    <w:p w14:paraId="72906DCA" w14:textId="1BE979DD" w:rsidR="005E036C" w:rsidRPr="00A066A8" w:rsidRDefault="005E036C" w:rsidP="005E036C">
      <w:pPr>
        <w:pStyle w:val="Doc-title"/>
      </w:pPr>
      <w:r w:rsidRPr="00A066A8">
        <w:t>R2-2403683</w:t>
      </w:r>
      <w:r w:rsidRPr="00A066A8">
        <w:tab/>
        <w:t>Discussion on the Random Access for Ambient IoT</w:t>
      </w:r>
      <w:r w:rsidRPr="00A066A8">
        <w:tab/>
        <w:t>CATT, CEPRI</w:t>
      </w:r>
      <w:r w:rsidRPr="00A066A8">
        <w:tab/>
        <w:t>discussion</w:t>
      </w:r>
      <w:r w:rsidRPr="00A066A8">
        <w:tab/>
        <w:t>Rel-19</w:t>
      </w:r>
      <w:r w:rsidRPr="00A066A8">
        <w:tab/>
        <w:t>FS_Ambient_IoT_RAN</w:t>
      </w:r>
      <w:r w:rsidRPr="00A066A8">
        <w:tab/>
        <w:t>R2-2402182</w:t>
      </w:r>
    </w:p>
    <w:p w14:paraId="29D0CFAD" w14:textId="77777777" w:rsidR="005E036C" w:rsidRPr="00A066A8" w:rsidRDefault="005E036C" w:rsidP="005E036C">
      <w:pPr>
        <w:pStyle w:val="Doc-text2"/>
        <w:rPr>
          <w:i/>
          <w:iCs/>
        </w:rPr>
      </w:pPr>
      <w:r w:rsidRPr="00A066A8">
        <w:rPr>
          <w:i/>
          <w:iCs/>
        </w:rPr>
        <w:t>Proposal 2: RFID-like access procedure should be taken as baseline for the RACH procedure used by ambient IoT device.</w:t>
      </w:r>
    </w:p>
    <w:p w14:paraId="4ABBEBE6" w14:textId="77777777" w:rsidR="005E036C" w:rsidRPr="00A066A8" w:rsidRDefault="005E036C" w:rsidP="005E036C">
      <w:pPr>
        <w:pStyle w:val="Doc-text2"/>
      </w:pPr>
      <w:r w:rsidRPr="00A066A8">
        <w:softHyphen/>
        <w:t>-</w:t>
      </w:r>
      <w:r w:rsidRPr="00A066A8">
        <w:tab/>
        <w:t xml:space="preserve">Ericsson thinks we need to do better than RFID.    Intel explains that RFID achieves very low collision rate which is aligned with what that. </w:t>
      </w:r>
    </w:p>
    <w:p w14:paraId="2655BE68" w14:textId="77777777" w:rsidR="005E036C" w:rsidRPr="00A066A8" w:rsidRDefault="005E036C" w:rsidP="005E036C">
      <w:pPr>
        <w:pStyle w:val="Doc-text2"/>
      </w:pPr>
      <w:r w:rsidRPr="00A066A8">
        <w:t>-</w:t>
      </w:r>
      <w:r w:rsidRPr="00A066A8">
        <w:tab/>
        <w:t xml:space="preserve">Xiaomi also thinks we can be better.  </w:t>
      </w:r>
    </w:p>
    <w:p w14:paraId="42766C2E" w14:textId="77777777" w:rsidR="005E036C" w:rsidRDefault="005E036C" w:rsidP="005E036C">
      <w:pPr>
        <w:pStyle w:val="Doc-text2"/>
      </w:pPr>
      <w:r w:rsidRPr="00A066A8">
        <w:t>=&gt;</w:t>
      </w:r>
      <w:r w:rsidRPr="00A066A8">
        <w:tab/>
        <w:t>Noted</w:t>
      </w:r>
    </w:p>
    <w:p w14:paraId="3D42A896" w14:textId="77777777" w:rsidR="007113CD" w:rsidRPr="00A066A8" w:rsidRDefault="007113CD" w:rsidP="005E036C">
      <w:pPr>
        <w:pStyle w:val="Doc-text2"/>
      </w:pPr>
    </w:p>
    <w:p w14:paraId="0FA62B7E" w14:textId="069C40BF" w:rsidR="005E036C" w:rsidRPr="00A066A8" w:rsidRDefault="005E036C" w:rsidP="005E036C">
      <w:pPr>
        <w:pStyle w:val="Doc-title"/>
      </w:pPr>
      <w:r w:rsidRPr="00A066A8">
        <w:t>R2-2402548</w:t>
      </w:r>
      <w:r w:rsidRPr="00A066A8">
        <w:tab/>
        <w:t>Discussion on random access for Ambient IoT</w:t>
      </w:r>
      <w:r w:rsidRPr="00A066A8">
        <w:tab/>
        <w:t>CMCC</w:t>
      </w:r>
      <w:r w:rsidRPr="00A066A8">
        <w:tab/>
        <w:t>discussion</w:t>
      </w:r>
      <w:r w:rsidRPr="00A066A8">
        <w:tab/>
        <w:t>Rel-19</w:t>
      </w:r>
      <w:r w:rsidRPr="00A066A8">
        <w:tab/>
        <w:t>FS_Ambient_IoT_solutions</w:t>
      </w:r>
    </w:p>
    <w:p w14:paraId="74DF4627" w14:textId="77777777" w:rsidR="005E036C" w:rsidRPr="00A066A8" w:rsidRDefault="005E036C" w:rsidP="005E036C">
      <w:pPr>
        <w:pStyle w:val="Doc-text2"/>
      </w:pPr>
      <w:r w:rsidRPr="00A066A8">
        <w:t>Proposal 1: RAN2 confirms slotted-ALOHA is the baseline for Ambient IoT random access.</w:t>
      </w:r>
    </w:p>
    <w:p w14:paraId="34934E04" w14:textId="77777777" w:rsidR="005E036C" w:rsidRDefault="005E036C" w:rsidP="005E036C">
      <w:pPr>
        <w:pStyle w:val="Doc-text2"/>
      </w:pPr>
      <w:r w:rsidRPr="00A066A8">
        <w:t>=&gt;</w:t>
      </w:r>
      <w:r w:rsidRPr="00A066A8">
        <w:tab/>
        <w:t>Noted</w:t>
      </w:r>
    </w:p>
    <w:p w14:paraId="5CD919A5" w14:textId="77777777" w:rsidR="007113CD" w:rsidRPr="00A066A8" w:rsidRDefault="007113CD" w:rsidP="005E036C">
      <w:pPr>
        <w:pStyle w:val="Doc-text2"/>
      </w:pPr>
    </w:p>
    <w:p w14:paraId="245D012F" w14:textId="07A32E82" w:rsidR="005E036C" w:rsidRPr="00A066A8" w:rsidRDefault="005E036C" w:rsidP="005E036C">
      <w:pPr>
        <w:pStyle w:val="Doc-title"/>
      </w:pPr>
      <w:r w:rsidRPr="00A066A8">
        <w:t>R2-2403114</w:t>
      </w:r>
      <w:r w:rsidRPr="00A066A8">
        <w:tab/>
        <w:t>Random access-like procedure for Ambient IoT</w:t>
      </w:r>
      <w:r w:rsidRPr="00A066A8">
        <w:tab/>
        <w:t>Huawei, HiSilicon</w:t>
      </w:r>
      <w:r w:rsidRPr="00A066A8">
        <w:tab/>
        <w:t>discussion</w:t>
      </w:r>
      <w:r w:rsidRPr="00A066A8">
        <w:tab/>
        <w:t>Rel-19</w:t>
      </w:r>
      <w:r w:rsidRPr="00A066A8">
        <w:tab/>
        <w:t>FS_Ambient_IoT_solutions</w:t>
      </w:r>
    </w:p>
    <w:p w14:paraId="1F033208" w14:textId="77777777" w:rsidR="005E036C" w:rsidRPr="00A066A8" w:rsidRDefault="005E036C" w:rsidP="005E036C">
      <w:pPr>
        <w:pStyle w:val="Doc-text2"/>
      </w:pPr>
      <w:r w:rsidRPr="00A066A8">
        <w:t>Proposal 1:</w:t>
      </w:r>
      <w:r w:rsidRPr="00A066A8">
        <w:tab/>
        <w:t>For multiple devices accessing case, RAN2 confirms the Slotted-ALOHA contention-based access procedure is used for Ambient IoT.</w:t>
      </w:r>
    </w:p>
    <w:p w14:paraId="58A31B18" w14:textId="77777777" w:rsidR="005E036C" w:rsidRPr="00A066A8" w:rsidRDefault="005E036C" w:rsidP="005E036C">
      <w:pPr>
        <w:pStyle w:val="Doc-text2"/>
      </w:pPr>
      <w:r w:rsidRPr="00A066A8">
        <w:t>=&gt;</w:t>
      </w:r>
      <w:r w:rsidRPr="00A066A8">
        <w:tab/>
        <w:t>Noted</w:t>
      </w:r>
    </w:p>
    <w:p w14:paraId="04535EC9" w14:textId="77777777" w:rsidR="005E036C" w:rsidRPr="00A066A8" w:rsidRDefault="005E036C" w:rsidP="005E036C">
      <w:pPr>
        <w:pStyle w:val="Comments"/>
      </w:pPr>
    </w:p>
    <w:p w14:paraId="0D67EA30" w14:textId="77777777" w:rsidR="005E036C" w:rsidRPr="00A066A8" w:rsidRDefault="005E036C" w:rsidP="005E036C">
      <w:pPr>
        <w:pStyle w:val="Comments"/>
      </w:pPr>
    </w:p>
    <w:p w14:paraId="668FEA82" w14:textId="77777777" w:rsidR="005E036C" w:rsidRPr="00A066A8" w:rsidRDefault="005E036C" w:rsidP="005E036C">
      <w:pPr>
        <w:pStyle w:val="Comments"/>
        <w:rPr>
          <w:b/>
          <w:bCs/>
        </w:rPr>
      </w:pPr>
      <w:r w:rsidRPr="00A066A8">
        <w:rPr>
          <w:b/>
          <w:bCs/>
        </w:rPr>
        <w:t>Contention based access or Contention free access</w:t>
      </w:r>
    </w:p>
    <w:p w14:paraId="3A246A79" w14:textId="203D48AF" w:rsidR="005E036C" w:rsidRPr="00A066A8" w:rsidRDefault="005E036C" w:rsidP="005E036C">
      <w:pPr>
        <w:pStyle w:val="Doc-title"/>
      </w:pPr>
      <w:r w:rsidRPr="00A066A8">
        <w:t>R2-2402158</w:t>
      </w:r>
      <w:r w:rsidRPr="00A066A8">
        <w:tab/>
        <w:t>Discussion on random access for Ambient IoT</w:t>
      </w:r>
      <w:r w:rsidRPr="00A066A8">
        <w:tab/>
        <w:t>China Telecom</w:t>
      </w:r>
      <w:r w:rsidRPr="00A066A8">
        <w:tab/>
        <w:t>discussion</w:t>
      </w:r>
      <w:r w:rsidRPr="00A066A8">
        <w:tab/>
        <w:t>Rel-19</w:t>
      </w:r>
      <w:r w:rsidRPr="00A066A8">
        <w:tab/>
        <w:t>FS_Ambient_IoT_solutions</w:t>
      </w:r>
    </w:p>
    <w:p w14:paraId="2215775B" w14:textId="77777777" w:rsidR="005E036C" w:rsidRPr="00A066A8" w:rsidRDefault="005E036C" w:rsidP="005E036C">
      <w:pPr>
        <w:pStyle w:val="Doc-text2"/>
      </w:pPr>
      <w:r w:rsidRPr="00A066A8">
        <w:t>Proposal 2: RAN2 to discuss the contention-based and contention-free access procedures.</w:t>
      </w:r>
    </w:p>
    <w:p w14:paraId="2C9097E8" w14:textId="77777777" w:rsidR="005E036C" w:rsidRPr="00A066A8" w:rsidRDefault="005E036C" w:rsidP="005E036C">
      <w:pPr>
        <w:pStyle w:val="Doc-text2"/>
      </w:pPr>
      <w:r w:rsidRPr="00A066A8">
        <w:t>=&gt;</w:t>
      </w:r>
      <w:r w:rsidRPr="00A066A8">
        <w:tab/>
        <w:t>Noted</w:t>
      </w:r>
    </w:p>
    <w:p w14:paraId="42205B73" w14:textId="77777777" w:rsidR="005E036C" w:rsidRPr="00A066A8" w:rsidRDefault="005E036C" w:rsidP="005E036C">
      <w:pPr>
        <w:pStyle w:val="Doc-title"/>
        <w:ind w:left="0" w:firstLine="0"/>
      </w:pPr>
    </w:p>
    <w:p w14:paraId="6E611F25" w14:textId="6B8030C5" w:rsidR="005E036C" w:rsidRPr="00A066A8" w:rsidRDefault="005E036C" w:rsidP="005E036C">
      <w:pPr>
        <w:pStyle w:val="Doc-title"/>
      </w:pPr>
      <w:r w:rsidRPr="00A066A8">
        <w:t>R2-2402435</w:t>
      </w:r>
      <w:r w:rsidRPr="00A066A8">
        <w:tab/>
        <w:t>Study on Random access for Ambient IoT</w:t>
      </w:r>
      <w:r w:rsidRPr="00A066A8">
        <w:tab/>
        <w:t>SHARP Corporation</w:t>
      </w:r>
      <w:r w:rsidRPr="00A066A8">
        <w:tab/>
        <w:t>discussion</w:t>
      </w:r>
      <w:r w:rsidRPr="00A066A8">
        <w:tab/>
        <w:t>FS_Ambient_IoT_solutions</w:t>
      </w:r>
    </w:p>
    <w:p w14:paraId="1EF4BC83" w14:textId="77777777" w:rsidR="005E036C" w:rsidRPr="00A066A8" w:rsidRDefault="005E036C" w:rsidP="005E036C">
      <w:pPr>
        <w:pStyle w:val="Doc-text2"/>
      </w:pPr>
      <w:r w:rsidRPr="00A066A8">
        <w:t>Proposal 1: RAN2 studies at least contention based access and FFS on the contention free access procedure for Ambient Iot.</w:t>
      </w:r>
    </w:p>
    <w:p w14:paraId="2DF0C0FD" w14:textId="77777777" w:rsidR="005E036C" w:rsidRPr="00A066A8" w:rsidRDefault="005E036C" w:rsidP="005E036C">
      <w:pPr>
        <w:pStyle w:val="Doc-text2"/>
      </w:pPr>
      <w:r w:rsidRPr="00A066A8">
        <w:t>=&gt;</w:t>
      </w:r>
      <w:r w:rsidRPr="00A066A8">
        <w:tab/>
        <w:t>Noted</w:t>
      </w:r>
    </w:p>
    <w:p w14:paraId="082863C2" w14:textId="77777777" w:rsidR="005E036C" w:rsidRPr="00A066A8" w:rsidRDefault="005E036C" w:rsidP="005E036C">
      <w:pPr>
        <w:pStyle w:val="Doc-text2"/>
        <w:ind w:left="0" w:firstLine="0"/>
      </w:pPr>
    </w:p>
    <w:p w14:paraId="1087C5A6" w14:textId="0B6A7B91" w:rsidR="005E036C" w:rsidRPr="00A066A8" w:rsidRDefault="005E036C" w:rsidP="005E036C">
      <w:pPr>
        <w:pStyle w:val="Doc-title"/>
      </w:pPr>
      <w:r w:rsidRPr="00A066A8">
        <w:t>R2-2402939</w:t>
      </w:r>
      <w:r w:rsidRPr="00A066A8">
        <w:tab/>
        <w:t>Random access aspects of Ambient IoT</w:t>
      </w:r>
      <w:r w:rsidRPr="00A066A8">
        <w:tab/>
        <w:t>Qualcomm Incorporated</w:t>
      </w:r>
      <w:r w:rsidRPr="00A066A8">
        <w:tab/>
        <w:t>discussion</w:t>
      </w:r>
      <w:r w:rsidRPr="00A066A8">
        <w:tab/>
        <w:t>FS_Ambient_IoT_solutions</w:t>
      </w:r>
    </w:p>
    <w:p w14:paraId="43B61F50" w14:textId="77777777" w:rsidR="005E036C" w:rsidRPr="00A066A8" w:rsidRDefault="005E036C" w:rsidP="005E036C">
      <w:pPr>
        <w:pStyle w:val="Doc-text2"/>
      </w:pPr>
      <w:r w:rsidRPr="00A066A8">
        <w:t>Proposal 9: At least the contention-based resource should be considered for AIoT access.</w:t>
      </w:r>
    </w:p>
    <w:p w14:paraId="3CDC07C5" w14:textId="77777777" w:rsidR="005E036C" w:rsidRPr="00A066A8" w:rsidRDefault="005E036C" w:rsidP="005E036C">
      <w:pPr>
        <w:pStyle w:val="Doc-text2"/>
      </w:pPr>
      <w:r w:rsidRPr="00A066A8">
        <w:t>=&gt;</w:t>
      </w:r>
      <w:r w:rsidRPr="00A066A8">
        <w:tab/>
        <w:t>Noted</w:t>
      </w:r>
    </w:p>
    <w:p w14:paraId="6022E3E3" w14:textId="77777777" w:rsidR="005E036C" w:rsidRPr="00A066A8" w:rsidRDefault="005E036C" w:rsidP="005E036C">
      <w:pPr>
        <w:pStyle w:val="Doc-text2"/>
      </w:pPr>
    </w:p>
    <w:p w14:paraId="358D54B5" w14:textId="77777777" w:rsidR="005E036C" w:rsidRPr="00A066A8" w:rsidRDefault="005E036C" w:rsidP="005E036C">
      <w:pPr>
        <w:pStyle w:val="Doc-text2"/>
        <w:rPr>
          <w:i/>
          <w:iCs/>
        </w:rPr>
      </w:pPr>
      <w:r w:rsidRPr="00A066A8">
        <w:rPr>
          <w:i/>
          <w:iCs/>
        </w:rPr>
        <w:t xml:space="preserve">Discussion </w:t>
      </w:r>
    </w:p>
    <w:p w14:paraId="09F7640C" w14:textId="77777777" w:rsidR="005E036C" w:rsidRPr="00A066A8" w:rsidRDefault="005E036C" w:rsidP="005E036C">
      <w:pPr>
        <w:pStyle w:val="Doc-text2"/>
      </w:pPr>
      <w:r w:rsidRPr="00A066A8">
        <w:t>-</w:t>
      </w:r>
      <w:r w:rsidRPr="00A066A8">
        <w:tab/>
        <w:t xml:space="preserve">Xiaomi thinks we should avoid using the same terminology.   CMCC agrees with China telecom and if the inventory command is for a single UE we can provide dedicated resource. </w:t>
      </w:r>
    </w:p>
    <w:p w14:paraId="72C5CDFD" w14:textId="77777777" w:rsidR="005E036C" w:rsidRPr="00A066A8" w:rsidRDefault="005E036C" w:rsidP="005E036C">
      <w:pPr>
        <w:pStyle w:val="Doc-text2"/>
      </w:pPr>
      <w:r w:rsidRPr="00A066A8">
        <w:t>-</w:t>
      </w:r>
      <w:r w:rsidRPr="00A066A8">
        <w:tab/>
        <w:t xml:space="preserve">ZTE think that we support both group and single device triggering so we should support the contention free.    Samsung thinks that we should start with contention.  LG thinks both should be supported as it is per SA2 requirement.  </w:t>
      </w:r>
    </w:p>
    <w:p w14:paraId="297C5481" w14:textId="77777777" w:rsidR="005E036C" w:rsidRDefault="005E036C" w:rsidP="005E036C">
      <w:pPr>
        <w:pStyle w:val="Doc-text2"/>
      </w:pPr>
      <w:r w:rsidRPr="00A066A8">
        <w:t>-</w:t>
      </w:r>
      <w:r w:rsidRPr="00A066A8">
        <w:tab/>
        <w:t>Oppo asks what is slotted-ALOHA</w:t>
      </w:r>
    </w:p>
    <w:p w14:paraId="61E8A2AE" w14:textId="77777777" w:rsidR="007113CD" w:rsidRPr="00A066A8" w:rsidRDefault="007113CD" w:rsidP="005E036C">
      <w:pPr>
        <w:pStyle w:val="Doc-text2"/>
      </w:pPr>
    </w:p>
    <w:p w14:paraId="5CCFBBA0" w14:textId="77777777" w:rsidR="005E036C" w:rsidRPr="00A066A8" w:rsidRDefault="005E036C" w:rsidP="005E036C">
      <w:pPr>
        <w:pStyle w:val="Comments"/>
        <w:rPr>
          <w:b/>
          <w:bCs/>
        </w:rPr>
      </w:pPr>
      <w:r w:rsidRPr="00A066A8">
        <w:rPr>
          <w:b/>
          <w:bCs/>
        </w:rPr>
        <w:lastRenderedPageBreak/>
        <w:t>RA triggering</w:t>
      </w:r>
    </w:p>
    <w:p w14:paraId="285DD76C" w14:textId="64478F2A" w:rsidR="005E036C" w:rsidRPr="00A066A8" w:rsidRDefault="005E036C" w:rsidP="005E036C">
      <w:pPr>
        <w:pStyle w:val="Doc-title"/>
      </w:pPr>
      <w:r w:rsidRPr="00A066A8">
        <w:t>R2-2402894</w:t>
      </w:r>
      <w:r w:rsidRPr="00A066A8">
        <w:tab/>
        <w:t>Discussion on Random Access for Ambient IoT</w:t>
      </w:r>
      <w:r w:rsidRPr="00A066A8">
        <w:tab/>
        <w:t>Apple</w:t>
      </w:r>
      <w:r w:rsidRPr="00A066A8">
        <w:tab/>
        <w:t>discussion</w:t>
      </w:r>
      <w:r w:rsidRPr="00A066A8">
        <w:tab/>
        <w:t>Rel-19</w:t>
      </w:r>
      <w:r w:rsidRPr="00A066A8">
        <w:tab/>
        <w:t>FS_Ambient_IoT_solutions</w:t>
      </w:r>
    </w:p>
    <w:p w14:paraId="331E0C19" w14:textId="77777777" w:rsidR="005E036C" w:rsidRPr="00A066A8" w:rsidRDefault="005E036C" w:rsidP="005E036C">
      <w:pPr>
        <w:pStyle w:val="Doc-text2"/>
        <w:rPr>
          <w:i/>
          <w:iCs/>
        </w:rPr>
      </w:pPr>
      <w:r w:rsidRPr="00A066A8">
        <w:rPr>
          <w:i/>
          <w:iCs/>
        </w:rPr>
        <w:t>Proposal 1</w:t>
      </w:r>
      <w:r w:rsidRPr="00A066A8">
        <w:rPr>
          <w:i/>
          <w:iCs/>
        </w:rPr>
        <w:tab/>
        <w:t xml:space="preserve">Random Access is triggered by a DL transmission (e.g. Paging) </w:t>
      </w:r>
    </w:p>
    <w:p w14:paraId="22C2E7F6" w14:textId="77777777" w:rsidR="005E036C" w:rsidRPr="00A066A8" w:rsidRDefault="005E036C" w:rsidP="005E036C">
      <w:pPr>
        <w:pStyle w:val="Doc-text2"/>
      </w:pPr>
      <w:r w:rsidRPr="00A066A8">
        <w:t>=&gt;</w:t>
      </w:r>
      <w:r w:rsidRPr="00A066A8">
        <w:tab/>
        <w:t>Noted</w:t>
      </w:r>
    </w:p>
    <w:p w14:paraId="2A4989C8" w14:textId="77777777" w:rsidR="005E036C" w:rsidRPr="00A066A8" w:rsidRDefault="005E036C" w:rsidP="005E036C">
      <w:pPr>
        <w:pStyle w:val="Doc-text2"/>
      </w:pPr>
    </w:p>
    <w:p w14:paraId="62378716" w14:textId="17ED50AD" w:rsidR="005E036C" w:rsidRPr="00A066A8" w:rsidRDefault="005E036C" w:rsidP="005E036C">
      <w:pPr>
        <w:pStyle w:val="Doc-title"/>
      </w:pPr>
      <w:r w:rsidRPr="00A066A8">
        <w:t>R2-2402274</w:t>
      </w:r>
      <w:r w:rsidRPr="00A066A8">
        <w:tab/>
        <w:t>Discussions on Random Access</w:t>
      </w:r>
      <w:r w:rsidRPr="00A066A8">
        <w:tab/>
        <w:t>Fujitsu</w:t>
      </w:r>
      <w:r w:rsidRPr="00A066A8">
        <w:tab/>
        <w:t>discussion</w:t>
      </w:r>
      <w:r w:rsidRPr="00A066A8">
        <w:tab/>
        <w:t>Rel-19</w:t>
      </w:r>
      <w:r w:rsidRPr="00A066A8">
        <w:tab/>
        <w:t>FS_Ambient_IoT_solutions</w:t>
      </w:r>
    </w:p>
    <w:p w14:paraId="07463122" w14:textId="77777777" w:rsidR="005E036C" w:rsidRPr="00A066A8" w:rsidRDefault="005E036C" w:rsidP="005E036C">
      <w:pPr>
        <w:pStyle w:val="Doc-text2"/>
        <w:rPr>
          <w:i/>
          <w:iCs/>
        </w:rPr>
      </w:pPr>
      <w:r w:rsidRPr="00A066A8">
        <w:rPr>
          <w:i/>
          <w:iCs/>
        </w:rPr>
        <w:t>Proposal 2: The Random Access procedure is initiated by RAN side.</w:t>
      </w:r>
    </w:p>
    <w:p w14:paraId="2AD7AC89" w14:textId="77777777" w:rsidR="005E036C" w:rsidRPr="00A066A8" w:rsidRDefault="005E036C" w:rsidP="005E036C">
      <w:pPr>
        <w:pStyle w:val="Doc-text2"/>
      </w:pPr>
      <w:r w:rsidRPr="00A066A8">
        <w:t>=&gt;</w:t>
      </w:r>
      <w:r w:rsidRPr="00A066A8">
        <w:tab/>
        <w:t>Noted</w:t>
      </w:r>
    </w:p>
    <w:p w14:paraId="2F02CCAD" w14:textId="77777777" w:rsidR="005E036C" w:rsidRDefault="005E036C" w:rsidP="005E036C">
      <w:pPr>
        <w:pStyle w:val="Doc-text2"/>
      </w:pPr>
    </w:p>
    <w:p w14:paraId="3C93B00B" w14:textId="77777777" w:rsidR="007113CD" w:rsidRPr="00A066A8" w:rsidRDefault="007113CD" w:rsidP="005E036C">
      <w:pPr>
        <w:pStyle w:val="Doc-text2"/>
      </w:pPr>
    </w:p>
    <w:p w14:paraId="65EB3D11" w14:textId="77777777" w:rsidR="005E036C" w:rsidRPr="00A066A8" w:rsidRDefault="005E036C" w:rsidP="005E036C">
      <w:pPr>
        <w:pStyle w:val="Comments"/>
        <w:rPr>
          <w:b/>
          <w:bCs/>
        </w:rPr>
      </w:pPr>
      <w:r w:rsidRPr="00A066A8">
        <w:rPr>
          <w:b/>
          <w:bCs/>
        </w:rPr>
        <w:t>RA configuration</w:t>
      </w:r>
    </w:p>
    <w:p w14:paraId="0C92A1D3" w14:textId="6E91ECCD" w:rsidR="005E036C" w:rsidRPr="00A066A8" w:rsidRDefault="005E036C" w:rsidP="005E036C">
      <w:pPr>
        <w:pStyle w:val="Doc-title"/>
      </w:pPr>
      <w:r w:rsidRPr="00A066A8">
        <w:t>R2-2402548</w:t>
      </w:r>
      <w:r w:rsidRPr="00A066A8">
        <w:tab/>
        <w:t>Discussion on random access for Ambient IoT</w:t>
      </w:r>
      <w:r w:rsidRPr="00A066A8">
        <w:tab/>
        <w:t>CMCC</w:t>
      </w:r>
      <w:r w:rsidRPr="00A066A8">
        <w:tab/>
        <w:t>discussion</w:t>
      </w:r>
      <w:r w:rsidRPr="00A066A8">
        <w:tab/>
        <w:t>Rel-19</w:t>
      </w:r>
      <w:r w:rsidRPr="00A066A8">
        <w:tab/>
        <w:t>FS_Ambient_IoT_solutions</w:t>
      </w:r>
    </w:p>
    <w:p w14:paraId="7056DDA9" w14:textId="77777777" w:rsidR="005E036C" w:rsidRPr="00A066A8" w:rsidRDefault="005E036C" w:rsidP="005E036C">
      <w:pPr>
        <w:pStyle w:val="Doc-text2"/>
        <w:rPr>
          <w:i/>
          <w:iCs/>
        </w:rPr>
      </w:pPr>
      <w:r w:rsidRPr="00A066A8">
        <w:rPr>
          <w:i/>
          <w:iCs/>
        </w:rPr>
        <w:t xml:space="preserve">Proposal 3.1: The terminology of ‘access occasion’ refers to each time slot for device to perform CBRA or CFRA access in slotted-ALOHA </w:t>
      </w:r>
    </w:p>
    <w:p w14:paraId="4F829D92" w14:textId="77777777" w:rsidR="005E036C" w:rsidRPr="00A066A8" w:rsidRDefault="005E036C" w:rsidP="005E036C">
      <w:pPr>
        <w:pStyle w:val="Doc-text2"/>
        <w:rPr>
          <w:i/>
          <w:iCs/>
        </w:rPr>
      </w:pPr>
      <w:r w:rsidRPr="00A066A8">
        <w:rPr>
          <w:i/>
          <w:iCs/>
        </w:rPr>
        <w:t>Proposal 3.2: The terminology of ‘access round’ refers to a whole inventory procedure which consist of multiple access occasions.</w:t>
      </w:r>
    </w:p>
    <w:p w14:paraId="60E3C992" w14:textId="77777777" w:rsidR="005E036C" w:rsidRPr="00A066A8" w:rsidRDefault="005E036C" w:rsidP="005E036C">
      <w:pPr>
        <w:pStyle w:val="Doc-text2"/>
        <w:rPr>
          <w:i/>
          <w:iCs/>
        </w:rPr>
      </w:pPr>
      <w:r w:rsidRPr="00A066A8">
        <w:rPr>
          <w:i/>
          <w:iCs/>
        </w:rPr>
        <w:t>Proposal 4: The reader needs to inform devices the access parameter (e.g., Number of access occasions) and the boundaries of each access occasion and access round.</w:t>
      </w:r>
    </w:p>
    <w:p w14:paraId="1DB8D695" w14:textId="77777777" w:rsidR="005E036C" w:rsidRPr="00A066A8" w:rsidRDefault="005E036C" w:rsidP="005E036C">
      <w:pPr>
        <w:pStyle w:val="Doc-text2"/>
      </w:pPr>
      <w:r w:rsidRPr="00A066A8">
        <w:t>-</w:t>
      </w:r>
      <w:r w:rsidRPr="00A066A8">
        <w:tab/>
        <w:t xml:space="preserve">Intel asks if the assumption is that there is synchronization.  CMCC explains that it is still up to RAN1 but here we just wanted to provide the boundary.  </w:t>
      </w:r>
    </w:p>
    <w:p w14:paraId="570CE539" w14:textId="77777777" w:rsidR="005E036C" w:rsidRPr="00A066A8" w:rsidRDefault="005E036C" w:rsidP="005E036C">
      <w:pPr>
        <w:pStyle w:val="Doc-text2"/>
      </w:pPr>
      <w:r w:rsidRPr="00A066A8">
        <w:t>-</w:t>
      </w:r>
      <w:r w:rsidRPr="00A066A8">
        <w:tab/>
        <w:t xml:space="preserve">Qualcomm thinks that we need to provide some information but RAN1 is still discussing. </w:t>
      </w:r>
    </w:p>
    <w:p w14:paraId="24C2A668" w14:textId="77777777" w:rsidR="005E036C" w:rsidRPr="00A066A8" w:rsidRDefault="005E036C" w:rsidP="005E036C">
      <w:pPr>
        <w:pStyle w:val="Doc-text2"/>
      </w:pPr>
      <w:r w:rsidRPr="00A066A8">
        <w:t>-</w:t>
      </w:r>
      <w:r w:rsidRPr="00A066A8">
        <w:tab/>
        <w:t>Honor thinks that the parameters should be provided to the device</w:t>
      </w:r>
    </w:p>
    <w:p w14:paraId="5A76B06E" w14:textId="77777777" w:rsidR="005E036C" w:rsidRDefault="005E036C" w:rsidP="005E036C">
      <w:pPr>
        <w:pStyle w:val="Doc-text2"/>
      </w:pPr>
      <w:r w:rsidRPr="00A066A8">
        <w:t>=&gt;</w:t>
      </w:r>
      <w:r w:rsidRPr="00A066A8">
        <w:tab/>
        <w:t>Noted</w:t>
      </w:r>
    </w:p>
    <w:p w14:paraId="7C75B5D6" w14:textId="77777777" w:rsidR="007113CD" w:rsidRPr="00A066A8" w:rsidRDefault="007113CD" w:rsidP="005E036C">
      <w:pPr>
        <w:pStyle w:val="Doc-text2"/>
      </w:pPr>
    </w:p>
    <w:p w14:paraId="4B4604F5" w14:textId="5D3986F2" w:rsidR="005E036C" w:rsidRPr="00A066A8" w:rsidRDefault="005E036C" w:rsidP="005E036C">
      <w:pPr>
        <w:pStyle w:val="Doc-title"/>
      </w:pPr>
      <w:r w:rsidRPr="00A066A8">
        <w:t>R2-2403114</w:t>
      </w:r>
      <w:r w:rsidRPr="00A066A8">
        <w:tab/>
        <w:t>Random access-like procedure for Ambient IoT</w:t>
      </w:r>
      <w:r w:rsidRPr="00A066A8">
        <w:tab/>
        <w:t>Huawei, HiSilicon</w:t>
      </w:r>
      <w:r w:rsidRPr="00A066A8">
        <w:tab/>
        <w:t>discussion</w:t>
      </w:r>
      <w:r w:rsidRPr="00A066A8">
        <w:tab/>
        <w:t>Rel-19</w:t>
      </w:r>
      <w:r w:rsidRPr="00A066A8">
        <w:tab/>
        <w:t>FS_Ambient_IoT_solutions</w:t>
      </w:r>
    </w:p>
    <w:p w14:paraId="58390404" w14:textId="77777777" w:rsidR="005E036C" w:rsidRPr="00A066A8" w:rsidRDefault="005E036C" w:rsidP="005E036C">
      <w:pPr>
        <w:pStyle w:val="Doc-text2"/>
        <w:rPr>
          <w:i/>
          <w:iCs/>
        </w:rPr>
      </w:pPr>
      <w:r w:rsidRPr="00A066A8">
        <w:rPr>
          <w:i/>
          <w:iCs/>
        </w:rPr>
        <w:t>Proposal 3: For Slotted-ALOHA contention-based access procedure, the reader transmits one explicit message to define/indicate the boundary of the access occasion (instead of defining the NR RACH occasion by absolute timing).</w:t>
      </w:r>
    </w:p>
    <w:p w14:paraId="1E5C0591" w14:textId="77777777" w:rsidR="005E036C" w:rsidRPr="00A066A8" w:rsidRDefault="005E036C" w:rsidP="005E036C">
      <w:pPr>
        <w:pStyle w:val="Doc-text2"/>
      </w:pPr>
      <w:r w:rsidRPr="00A066A8">
        <w:t>=&gt;</w:t>
      </w:r>
      <w:r w:rsidRPr="00A066A8">
        <w:tab/>
        <w:t>Noted</w:t>
      </w:r>
    </w:p>
    <w:p w14:paraId="4B4E45AB" w14:textId="77777777" w:rsidR="005E036C" w:rsidRPr="00A066A8" w:rsidRDefault="005E036C" w:rsidP="005E036C">
      <w:pPr>
        <w:pStyle w:val="Doc-text2"/>
      </w:pPr>
    </w:p>
    <w:p w14:paraId="14D3A197" w14:textId="77777777" w:rsidR="005E036C" w:rsidRPr="00A066A8" w:rsidRDefault="005E036C" w:rsidP="005E036C">
      <w:pPr>
        <w:pStyle w:val="Doc-text2"/>
      </w:pPr>
      <w:r w:rsidRPr="00A066A8">
        <w:t>Discussions</w:t>
      </w:r>
    </w:p>
    <w:p w14:paraId="15EAE9FC" w14:textId="77777777" w:rsidR="005E036C" w:rsidRPr="00A066A8" w:rsidRDefault="005E036C" w:rsidP="005E036C">
      <w:pPr>
        <w:pStyle w:val="Doc-text2"/>
      </w:pPr>
      <w:r w:rsidRPr="00A066A8">
        <w:t>-</w:t>
      </w:r>
      <w:r w:rsidRPr="00A066A8">
        <w:tab/>
        <w:t xml:space="preserve">Huawei thinks that we can discuss assuming the asynchronous cases.   Oppo thinks that the device has to be aware of the access occasions.  Intel htikns that we should discuss in RAN2 what we need to provide to the UE for the slotted aloha.  </w:t>
      </w:r>
    </w:p>
    <w:p w14:paraId="701F3100" w14:textId="77777777" w:rsidR="005E036C" w:rsidRPr="00A066A8" w:rsidRDefault="005E036C" w:rsidP="005E036C">
      <w:pPr>
        <w:pStyle w:val="Doc-text2"/>
      </w:pPr>
    </w:p>
    <w:p w14:paraId="77A7BFA3" w14:textId="77777777" w:rsidR="005E036C" w:rsidRPr="00A066A8" w:rsidRDefault="005E036C" w:rsidP="005E036C">
      <w:pPr>
        <w:pStyle w:val="Doc-text2"/>
      </w:pPr>
      <w:r w:rsidRPr="00A066A8">
        <w:t>-</w:t>
      </w:r>
      <w:r w:rsidRPr="00A066A8">
        <w:tab/>
        <w:t>Mediatek suggests triggering message contains the information that the device needs to respond to the random access.  FFS what those parameters are</w:t>
      </w:r>
    </w:p>
    <w:p w14:paraId="796FCD1E" w14:textId="77777777" w:rsidR="005E036C" w:rsidRPr="00A066A8" w:rsidRDefault="005E036C" w:rsidP="005E036C">
      <w:pPr>
        <w:pStyle w:val="Doc-text2"/>
      </w:pPr>
      <w:r w:rsidRPr="00A066A8">
        <w:t>-</w:t>
      </w:r>
      <w:r w:rsidRPr="00A066A8">
        <w:tab/>
        <w:t xml:space="preserve">LG thinks for slotted aloha the UE needs to be aware of the start occasion and the Huawei approach makes sense.   </w:t>
      </w:r>
    </w:p>
    <w:p w14:paraId="511CF04F" w14:textId="77777777" w:rsidR="005E036C" w:rsidRPr="00A066A8" w:rsidRDefault="005E036C" w:rsidP="005E036C">
      <w:pPr>
        <w:pStyle w:val="Doc-text2"/>
      </w:pPr>
      <w:r w:rsidRPr="00A066A8">
        <w:t>-</w:t>
      </w:r>
      <w:r w:rsidRPr="00A066A8">
        <w:tab/>
        <w:t xml:space="preserve">ZTE thinks that we have DL timing and UL timing, and the question is that we need to have the timing information for UL and how the slots are derived.  </w:t>
      </w:r>
    </w:p>
    <w:p w14:paraId="5E3BDCA4" w14:textId="77777777" w:rsidR="005E036C" w:rsidRDefault="005E036C" w:rsidP="005E036C">
      <w:pPr>
        <w:pStyle w:val="Doc-text2"/>
      </w:pPr>
    </w:p>
    <w:p w14:paraId="55A979A8" w14:textId="77777777" w:rsidR="007113CD" w:rsidRPr="00A066A8" w:rsidRDefault="007113CD" w:rsidP="005E036C">
      <w:pPr>
        <w:pStyle w:val="Doc-text2"/>
      </w:pPr>
    </w:p>
    <w:p w14:paraId="1422662D" w14:textId="77777777" w:rsidR="005E036C" w:rsidRPr="00A066A8" w:rsidRDefault="005E036C" w:rsidP="005E036C">
      <w:pPr>
        <w:pStyle w:val="Comments"/>
        <w:rPr>
          <w:b/>
          <w:bCs/>
        </w:rPr>
      </w:pPr>
      <w:r w:rsidRPr="00A066A8">
        <w:rPr>
          <w:b/>
          <w:bCs/>
        </w:rPr>
        <w:t>2 step RA or 4 step RA</w:t>
      </w:r>
    </w:p>
    <w:p w14:paraId="06B695A2" w14:textId="362EC036" w:rsidR="005E036C" w:rsidRPr="00A066A8" w:rsidRDefault="005E036C" w:rsidP="005E036C">
      <w:pPr>
        <w:pStyle w:val="Doc-title"/>
      </w:pPr>
      <w:r w:rsidRPr="00A066A8">
        <w:t>R2-2402379</w:t>
      </w:r>
      <w:r w:rsidRPr="00A066A8">
        <w:tab/>
        <w:t>Consideration on Random Access procedure for AIoT</w:t>
      </w:r>
      <w:r w:rsidRPr="00A066A8">
        <w:tab/>
        <w:t>ZTE Corporation, Sanechips</w:t>
      </w:r>
      <w:r w:rsidRPr="00A066A8">
        <w:tab/>
        <w:t>discussion</w:t>
      </w:r>
      <w:r w:rsidRPr="00A066A8">
        <w:tab/>
        <w:t>Rel-19</w:t>
      </w:r>
      <w:r w:rsidRPr="00A066A8">
        <w:tab/>
        <w:t>FS_Ambient_IoT_solutions</w:t>
      </w:r>
    </w:p>
    <w:p w14:paraId="25970DB1" w14:textId="77777777" w:rsidR="005E036C" w:rsidRPr="00A066A8" w:rsidRDefault="005E036C" w:rsidP="005E036C">
      <w:pPr>
        <w:pStyle w:val="Doc-text2"/>
        <w:rPr>
          <w:i/>
          <w:iCs/>
        </w:rPr>
      </w:pPr>
      <w:r w:rsidRPr="00A066A8">
        <w:rPr>
          <w:i/>
          <w:iCs/>
        </w:rPr>
        <w:t xml:space="preserve">Proposal 6: Both 2-step random access procedure and 4-step random access procedure are studied for AIoT system. </w:t>
      </w:r>
    </w:p>
    <w:p w14:paraId="2EF50EBA" w14:textId="77777777" w:rsidR="005E036C" w:rsidRPr="00A066A8" w:rsidRDefault="005E036C" w:rsidP="005E036C">
      <w:pPr>
        <w:pStyle w:val="Doc-text2"/>
      </w:pPr>
      <w:r w:rsidRPr="00A066A8">
        <w:t>-</w:t>
      </w:r>
      <w:r w:rsidRPr="00A066A8">
        <w:tab/>
        <w:t xml:space="preserve">For first UL message, 4 step contains only random number and 2 steps is more information like device ID and data.  </w:t>
      </w:r>
    </w:p>
    <w:p w14:paraId="0A42BDBB" w14:textId="77777777" w:rsidR="005E036C" w:rsidRPr="00A066A8" w:rsidRDefault="005E036C" w:rsidP="005E036C">
      <w:pPr>
        <w:pStyle w:val="Doc-text2"/>
      </w:pPr>
      <w:r w:rsidRPr="00A066A8">
        <w:t>=&gt;</w:t>
      </w:r>
      <w:r w:rsidRPr="00A066A8">
        <w:tab/>
        <w:t>Noted</w:t>
      </w:r>
    </w:p>
    <w:p w14:paraId="3D755F56" w14:textId="77777777" w:rsidR="005E036C" w:rsidRPr="00A066A8" w:rsidRDefault="005E036C" w:rsidP="005E036C">
      <w:pPr>
        <w:pStyle w:val="Doc-title"/>
        <w:ind w:left="0" w:firstLine="0"/>
      </w:pPr>
    </w:p>
    <w:p w14:paraId="5AD74D1E" w14:textId="4AE9A36D" w:rsidR="005E036C" w:rsidRPr="00A066A8" w:rsidRDefault="005E036C" w:rsidP="005E036C">
      <w:pPr>
        <w:pStyle w:val="Doc-title"/>
      </w:pPr>
      <w:r w:rsidRPr="00A066A8">
        <w:t>R2-2402548</w:t>
      </w:r>
      <w:r w:rsidRPr="00A066A8">
        <w:tab/>
        <w:t>Discussion on random access for Ambient IoT</w:t>
      </w:r>
      <w:r w:rsidRPr="00A066A8">
        <w:tab/>
        <w:t>CMCC</w:t>
      </w:r>
      <w:r w:rsidRPr="00A066A8">
        <w:tab/>
        <w:t>discussion</w:t>
      </w:r>
      <w:r w:rsidRPr="00A066A8">
        <w:tab/>
        <w:t>Rel-19</w:t>
      </w:r>
      <w:r w:rsidRPr="00A066A8">
        <w:tab/>
        <w:t>FS_Ambient_IoT_solutions</w:t>
      </w:r>
    </w:p>
    <w:p w14:paraId="10B660CD" w14:textId="77777777" w:rsidR="005E036C" w:rsidRPr="00A066A8" w:rsidRDefault="005E036C" w:rsidP="005E036C">
      <w:pPr>
        <w:pStyle w:val="Doc-text2"/>
      </w:pPr>
      <w:r w:rsidRPr="00A066A8">
        <w:rPr>
          <w:i/>
          <w:iCs/>
        </w:rPr>
        <w:t>Proposal 2: Both 4-step CBRA and 2-step CFRA should be supported for Ambient IoT random access procedure.</w:t>
      </w:r>
    </w:p>
    <w:p w14:paraId="3FAC5756" w14:textId="77777777" w:rsidR="005E036C" w:rsidRPr="00A066A8" w:rsidRDefault="005E036C" w:rsidP="005E036C">
      <w:pPr>
        <w:pStyle w:val="Doc-text2"/>
      </w:pPr>
      <w:r w:rsidRPr="00A066A8">
        <w:t>=&gt;</w:t>
      </w:r>
      <w:r w:rsidRPr="00A066A8">
        <w:tab/>
        <w:t>Noted</w:t>
      </w:r>
    </w:p>
    <w:p w14:paraId="519F674A" w14:textId="77777777" w:rsidR="005E036C" w:rsidRPr="00A066A8" w:rsidRDefault="005E036C" w:rsidP="005E036C">
      <w:pPr>
        <w:pStyle w:val="Doc-text2"/>
        <w:rPr>
          <w:i/>
          <w:iCs/>
        </w:rPr>
      </w:pPr>
    </w:p>
    <w:p w14:paraId="6B4A750C" w14:textId="77777777" w:rsidR="005E036C" w:rsidRPr="00A066A8" w:rsidRDefault="005E036C" w:rsidP="005E036C">
      <w:pPr>
        <w:pStyle w:val="Doc-text2"/>
        <w:rPr>
          <w:i/>
          <w:iCs/>
        </w:rPr>
      </w:pPr>
      <w:r w:rsidRPr="00A066A8">
        <w:rPr>
          <w:i/>
          <w:iCs/>
        </w:rPr>
        <w:lastRenderedPageBreak/>
        <w:t>Both 2-step random access procedure and 4-step random access procedure are studied for AIoT system.</w:t>
      </w:r>
    </w:p>
    <w:p w14:paraId="22792E2B" w14:textId="77777777" w:rsidR="005E036C" w:rsidRPr="00A066A8" w:rsidRDefault="005E036C" w:rsidP="005E036C">
      <w:pPr>
        <w:pStyle w:val="Doc-text2"/>
      </w:pPr>
      <w:r w:rsidRPr="00A066A8">
        <w:t>Discussion</w:t>
      </w:r>
    </w:p>
    <w:p w14:paraId="1DECF52D" w14:textId="77777777" w:rsidR="005E036C" w:rsidRPr="00A066A8" w:rsidRDefault="005E036C" w:rsidP="005E036C">
      <w:pPr>
        <w:pStyle w:val="Doc-text2"/>
      </w:pPr>
      <w:r w:rsidRPr="00A066A8">
        <w:t>-</w:t>
      </w:r>
      <w:r w:rsidRPr="00A066A8">
        <w:tab/>
        <w:t>Vivo, Ericsson, ZTE think both need to be studied.  Interdigital thinks we should study both as they have benefits in different cases.   LG thinks that 1</w:t>
      </w:r>
      <w:r w:rsidRPr="00A066A8">
        <w:rPr>
          <w:vertAlign w:val="superscript"/>
        </w:rPr>
        <w:t>st</w:t>
      </w:r>
      <w:r w:rsidRPr="00A066A8">
        <w:t xml:space="preserve"> step is the baseline.  Intel doesn’t agree that 4 step is baseline, for RF ID the 2 step is basic functionality so it is not the same as NR.  Mediatek agrees with Intel and we should try to not tie us to reusing the previous procedures.     </w:t>
      </w:r>
    </w:p>
    <w:p w14:paraId="268672C0" w14:textId="77777777" w:rsidR="005E036C" w:rsidRPr="00A066A8" w:rsidRDefault="005E036C" w:rsidP="005E036C">
      <w:pPr>
        <w:pStyle w:val="Doc-text2"/>
      </w:pPr>
      <w:r w:rsidRPr="00A066A8">
        <w:t>-</w:t>
      </w:r>
      <w:r w:rsidRPr="00A066A8">
        <w:tab/>
        <w:t>Huawei the 1</w:t>
      </w:r>
      <w:r w:rsidRPr="00A066A8">
        <w:rPr>
          <w:vertAlign w:val="superscript"/>
        </w:rPr>
        <w:t>st</w:t>
      </w:r>
      <w:r w:rsidRPr="00A066A8">
        <w:t xml:space="preserve"> step message 1 contains the ID for contention resolution and further consider if more information is included.   </w:t>
      </w:r>
    </w:p>
    <w:p w14:paraId="0EECFA75" w14:textId="4604F7A3" w:rsidR="005E036C" w:rsidRDefault="005E036C" w:rsidP="005E036C">
      <w:pPr>
        <w:pStyle w:val="Doc-text2"/>
      </w:pPr>
      <w:r w:rsidRPr="00A066A8">
        <w:t>-</w:t>
      </w:r>
      <w:r w:rsidRPr="00A066A8">
        <w:tab/>
        <w:t>TCL thinks that it would increase the complexity.</w:t>
      </w:r>
    </w:p>
    <w:p w14:paraId="6F55EE62" w14:textId="77777777" w:rsidR="007113CD" w:rsidRPr="00A066A8" w:rsidRDefault="007113CD" w:rsidP="005E036C">
      <w:pPr>
        <w:pStyle w:val="Doc-text2"/>
      </w:pPr>
    </w:p>
    <w:p w14:paraId="345111A7" w14:textId="77777777" w:rsidR="005E036C" w:rsidRPr="00A066A8" w:rsidRDefault="005E036C" w:rsidP="005E036C">
      <w:pPr>
        <w:pStyle w:val="Review-comment"/>
        <w:ind w:left="0" w:firstLine="0"/>
        <w:rPr>
          <w:iCs/>
          <w:u w:val="single"/>
        </w:rPr>
      </w:pPr>
    </w:p>
    <w:p w14:paraId="251F0185" w14:textId="77777777" w:rsidR="005E036C" w:rsidRPr="00A066A8" w:rsidRDefault="005E036C" w:rsidP="005E036C">
      <w:pPr>
        <w:pStyle w:val="Comments"/>
        <w:rPr>
          <w:b/>
          <w:bCs/>
        </w:rPr>
      </w:pPr>
      <w:r w:rsidRPr="00A066A8">
        <w:rPr>
          <w:b/>
          <w:bCs/>
        </w:rPr>
        <w:t>Multiplexing and distribution</w:t>
      </w:r>
    </w:p>
    <w:p w14:paraId="318A1A97" w14:textId="77777777" w:rsidR="005E036C" w:rsidRPr="00A066A8" w:rsidRDefault="005E036C" w:rsidP="005E036C">
      <w:pPr>
        <w:pStyle w:val="Doc-title"/>
      </w:pPr>
      <w:r w:rsidRPr="00A066A8">
        <w:t>Not treated</w:t>
      </w:r>
    </w:p>
    <w:p w14:paraId="1A2AF371" w14:textId="71DA1B54" w:rsidR="005E036C" w:rsidRPr="00A066A8" w:rsidRDefault="005E036C" w:rsidP="005E036C">
      <w:pPr>
        <w:pStyle w:val="Doc-title"/>
      </w:pPr>
      <w:r w:rsidRPr="00A066A8">
        <w:t>R2-2402727</w:t>
      </w:r>
      <w:r w:rsidRPr="00A066A8">
        <w:tab/>
        <w:t>Discussion on random access for Ambient IoT</w:t>
      </w:r>
      <w:r w:rsidRPr="00A066A8">
        <w:tab/>
        <w:t>Lenovo</w:t>
      </w:r>
      <w:r w:rsidRPr="00A066A8">
        <w:tab/>
        <w:t>discussion</w:t>
      </w:r>
      <w:r w:rsidRPr="00A066A8">
        <w:tab/>
        <w:t>Rel-19</w:t>
      </w:r>
    </w:p>
    <w:p w14:paraId="7CC9EEB1" w14:textId="77777777" w:rsidR="005E036C" w:rsidRPr="00A066A8" w:rsidRDefault="005E036C" w:rsidP="005E036C">
      <w:pPr>
        <w:pStyle w:val="Doc-text2"/>
      </w:pPr>
      <w:r w:rsidRPr="00A066A8">
        <w:t>Proposal 4: TDM based random access procedure is studied as a starting point. FDM based random access procedure can be FFS and wait for RAN1 progress.</w:t>
      </w:r>
    </w:p>
    <w:p w14:paraId="69D708CA" w14:textId="77777777" w:rsidR="005E036C" w:rsidRPr="00A066A8" w:rsidRDefault="005E036C" w:rsidP="005E036C">
      <w:pPr>
        <w:pStyle w:val="Review-comment"/>
        <w:ind w:left="0" w:firstLine="0"/>
        <w:rPr>
          <w:iCs/>
          <w:u w:val="single"/>
        </w:rPr>
      </w:pPr>
    </w:p>
    <w:p w14:paraId="79791D66" w14:textId="3B0FACEE" w:rsidR="005E036C" w:rsidRPr="00A066A8" w:rsidRDefault="005E036C" w:rsidP="005E036C">
      <w:pPr>
        <w:pStyle w:val="Doc-title"/>
      </w:pPr>
      <w:r w:rsidRPr="00A066A8">
        <w:t>R2-2402379</w:t>
      </w:r>
      <w:r w:rsidRPr="00A066A8">
        <w:tab/>
        <w:t>Consideration on Random Access procedure for AIoT</w:t>
      </w:r>
      <w:r w:rsidRPr="00A066A8">
        <w:tab/>
        <w:t>ZTE Corporation, Sanechips</w:t>
      </w:r>
      <w:r w:rsidRPr="00A066A8">
        <w:tab/>
        <w:t>discussion</w:t>
      </w:r>
      <w:r w:rsidRPr="00A066A8">
        <w:tab/>
        <w:t>Rel-19</w:t>
      </w:r>
      <w:r w:rsidRPr="00A066A8">
        <w:tab/>
        <w:t>FS_Ambient_IoT_solutions</w:t>
      </w:r>
    </w:p>
    <w:p w14:paraId="3669C119" w14:textId="77777777" w:rsidR="005E036C" w:rsidRPr="00A066A8" w:rsidRDefault="005E036C" w:rsidP="005E036C">
      <w:pPr>
        <w:pStyle w:val="Doc-text2"/>
      </w:pPr>
      <w:r w:rsidRPr="00A066A8">
        <w:t>Proposal 1: Random access resources for AIoT can be distributed in time domain and collision resolution mechanism for these resources should be studied for group paging case.</w:t>
      </w:r>
    </w:p>
    <w:p w14:paraId="1221BD6B" w14:textId="77777777" w:rsidR="005E036C" w:rsidRPr="00A066A8" w:rsidRDefault="005E036C" w:rsidP="005E036C">
      <w:pPr>
        <w:pStyle w:val="Doc-text2"/>
      </w:pPr>
      <w:r w:rsidRPr="00A066A8">
        <w:t>Proposal 2: Distribution of Random access resources for AIoT in frequency domain and code domain should also be considered.</w:t>
      </w:r>
    </w:p>
    <w:p w14:paraId="336C637A" w14:textId="77777777" w:rsidR="005E036C" w:rsidRPr="00A066A8" w:rsidRDefault="005E036C" w:rsidP="005E036C">
      <w:pPr>
        <w:pStyle w:val="Review-comment"/>
        <w:ind w:left="0" w:firstLine="0"/>
        <w:rPr>
          <w:iCs/>
          <w:u w:val="single"/>
        </w:rPr>
      </w:pPr>
    </w:p>
    <w:p w14:paraId="6030FC3C" w14:textId="6AEB530C" w:rsidR="005E036C" w:rsidRPr="00A066A8" w:rsidRDefault="005E036C" w:rsidP="005E036C">
      <w:pPr>
        <w:pStyle w:val="Doc-title"/>
      </w:pPr>
      <w:r w:rsidRPr="00A066A8">
        <w:t>R2-2402951</w:t>
      </w:r>
      <w:r w:rsidRPr="00A066A8">
        <w:tab/>
        <w:t>Discussion on UL multiple access</w:t>
      </w:r>
      <w:r w:rsidRPr="00A066A8">
        <w:tab/>
        <w:t>Ericsson</w:t>
      </w:r>
      <w:r w:rsidRPr="00A066A8">
        <w:tab/>
        <w:t>discussion</w:t>
      </w:r>
      <w:r w:rsidRPr="00A066A8">
        <w:tab/>
        <w:t>Rel-19</w:t>
      </w:r>
      <w:r w:rsidRPr="00A066A8">
        <w:tab/>
        <w:t>FS_Ambient_IoT_solutions</w:t>
      </w:r>
    </w:p>
    <w:p w14:paraId="52497D7C" w14:textId="77777777" w:rsidR="005E036C" w:rsidRPr="00A066A8" w:rsidRDefault="005E036C" w:rsidP="005E036C">
      <w:pPr>
        <w:pStyle w:val="Review-comment"/>
        <w:ind w:left="0" w:firstLine="0"/>
        <w:rPr>
          <w:iCs/>
          <w:u w:val="single"/>
        </w:rPr>
      </w:pPr>
    </w:p>
    <w:p w14:paraId="685FE944" w14:textId="77777777" w:rsidR="005E036C" w:rsidRPr="00A066A8" w:rsidRDefault="005E036C" w:rsidP="005E036C">
      <w:pPr>
        <w:pStyle w:val="Doc-text2"/>
      </w:pPr>
      <w:r w:rsidRPr="00A066A8">
        <w:t>Proposal 2</w:t>
      </w:r>
      <w:r w:rsidRPr="00A066A8">
        <w:tab/>
        <w:t>Study at least TDM based Random access procedure for UL multiple access.</w:t>
      </w:r>
    </w:p>
    <w:p w14:paraId="4284D322" w14:textId="77777777" w:rsidR="005E036C" w:rsidRPr="00A066A8" w:rsidRDefault="005E036C" w:rsidP="005E036C">
      <w:pPr>
        <w:pStyle w:val="Doc-text2"/>
      </w:pPr>
      <w:r w:rsidRPr="00A066A8">
        <w:t>Proposal 3</w:t>
      </w:r>
      <w:r w:rsidRPr="00A066A8">
        <w:tab/>
        <w:t>Study FDM based Random access in combination with TDM for UL multiple access.</w:t>
      </w:r>
    </w:p>
    <w:p w14:paraId="7CA49BBC" w14:textId="77777777" w:rsidR="005E036C" w:rsidRPr="00A066A8" w:rsidRDefault="005E036C" w:rsidP="005E036C">
      <w:pPr>
        <w:pStyle w:val="Doc-text2"/>
      </w:pPr>
      <w:r w:rsidRPr="00A066A8">
        <w:t>Proposal 4</w:t>
      </w:r>
      <w:r w:rsidRPr="00A066A8">
        <w:tab/>
        <w:t>It is up to RAN1 to decide whether to study CDM based Random access in addition to FDM access scheme and TDM access scheme.</w:t>
      </w:r>
    </w:p>
    <w:p w14:paraId="51F77A13" w14:textId="77777777" w:rsidR="005E036C" w:rsidRPr="00A066A8" w:rsidRDefault="005E036C" w:rsidP="005E036C">
      <w:pPr>
        <w:pStyle w:val="Doc-text2"/>
      </w:pPr>
    </w:p>
    <w:p w14:paraId="1E1311A2" w14:textId="77777777" w:rsidR="005E036C" w:rsidRPr="00A066A8" w:rsidRDefault="005E036C" w:rsidP="005E036C">
      <w:pPr>
        <w:pStyle w:val="Comments"/>
      </w:pPr>
    </w:p>
    <w:p w14:paraId="5C982873" w14:textId="77777777" w:rsidR="005E036C" w:rsidRPr="00A066A8" w:rsidRDefault="005E036C" w:rsidP="005E036C">
      <w:pPr>
        <w:pStyle w:val="Comments"/>
        <w:rPr>
          <w:b/>
          <w:bCs/>
        </w:rPr>
      </w:pPr>
      <w:r w:rsidRPr="00A066A8">
        <w:rPr>
          <w:b/>
          <w:bCs/>
        </w:rPr>
        <w:t>Contention resolution scheme</w:t>
      </w:r>
    </w:p>
    <w:p w14:paraId="5454B13F" w14:textId="4E4050C7" w:rsidR="005E036C" w:rsidRPr="00A066A8" w:rsidRDefault="005E036C" w:rsidP="005E036C">
      <w:pPr>
        <w:pStyle w:val="Doc-title"/>
      </w:pPr>
      <w:r w:rsidRPr="00A066A8">
        <w:t>R2-2403620</w:t>
      </w:r>
      <w:r w:rsidRPr="00A066A8">
        <w:tab/>
        <w:t>Discussion on random access for Ambient IoT</w:t>
      </w:r>
      <w:r w:rsidRPr="00A066A8">
        <w:tab/>
        <w:t>LG Electronics Inc.</w:t>
      </w:r>
      <w:r w:rsidRPr="00A066A8">
        <w:tab/>
        <w:t>discussion</w:t>
      </w:r>
      <w:r w:rsidRPr="00A066A8">
        <w:tab/>
        <w:t>FS_Ambient_IoT_solutions</w:t>
      </w:r>
    </w:p>
    <w:p w14:paraId="5020A630" w14:textId="77777777" w:rsidR="005E036C" w:rsidRPr="00A066A8" w:rsidRDefault="005E036C" w:rsidP="005E036C">
      <w:pPr>
        <w:pStyle w:val="Doc-comment"/>
      </w:pPr>
      <w:r w:rsidRPr="00A066A8">
        <w:t>Proposal 5. RAN2 study a mechanism to avoid collision while using contention-based access procedure.</w:t>
      </w:r>
    </w:p>
    <w:p w14:paraId="0F945349" w14:textId="77777777" w:rsidR="005E036C" w:rsidRPr="00A066A8" w:rsidRDefault="005E036C" w:rsidP="005E036C">
      <w:pPr>
        <w:pStyle w:val="Doc-text2"/>
      </w:pPr>
      <w:r w:rsidRPr="00A066A8">
        <w:t>=&gt;</w:t>
      </w:r>
      <w:r w:rsidRPr="00A066A8">
        <w:tab/>
        <w:t>Noted</w:t>
      </w:r>
    </w:p>
    <w:p w14:paraId="484BD4D0" w14:textId="77777777" w:rsidR="005E036C" w:rsidRPr="00A066A8" w:rsidRDefault="005E036C" w:rsidP="005E036C">
      <w:pPr>
        <w:pStyle w:val="Doc-title"/>
        <w:ind w:left="0" w:firstLine="0"/>
      </w:pPr>
    </w:p>
    <w:p w14:paraId="202FF95E" w14:textId="2F36E865" w:rsidR="005E036C" w:rsidRPr="00A066A8" w:rsidRDefault="005E036C" w:rsidP="005E036C">
      <w:pPr>
        <w:pStyle w:val="Doc-title"/>
      </w:pPr>
      <w:r w:rsidRPr="00A066A8">
        <w:t>R2-2403114</w:t>
      </w:r>
      <w:r w:rsidRPr="00A066A8">
        <w:tab/>
        <w:t>Random access-like procedure for Ambient IoT</w:t>
      </w:r>
      <w:r w:rsidRPr="00A066A8">
        <w:tab/>
        <w:t>Huawei, HiSilicon</w:t>
      </w:r>
      <w:r w:rsidRPr="00A066A8">
        <w:tab/>
        <w:t>discussion</w:t>
      </w:r>
      <w:r w:rsidRPr="00A066A8">
        <w:tab/>
        <w:t>Rel-19</w:t>
      </w:r>
      <w:r w:rsidRPr="00A066A8">
        <w:tab/>
        <w:t>FS_Ambient_IoT_solutions</w:t>
      </w:r>
    </w:p>
    <w:p w14:paraId="6B7E61C3" w14:textId="77777777" w:rsidR="005E036C" w:rsidRPr="00A066A8" w:rsidRDefault="005E036C" w:rsidP="005E036C">
      <w:pPr>
        <w:pStyle w:val="Doc-text2"/>
        <w:rPr>
          <w:i/>
          <w:iCs/>
        </w:rPr>
      </w:pPr>
      <w:r w:rsidRPr="00A066A8">
        <w:rPr>
          <w:rStyle w:val="Doc-text2Char"/>
          <w:i/>
          <w:iCs/>
          <w:color w:val="000000" w:themeColor="text1"/>
        </w:rPr>
        <w:t>Proposal 6:</w:t>
      </w:r>
      <w:r w:rsidRPr="00A066A8">
        <w:rPr>
          <w:rStyle w:val="Doc-text2Char"/>
          <w:i/>
          <w:iCs/>
          <w:color w:val="000000" w:themeColor="text1"/>
        </w:rPr>
        <w:tab/>
      </w:r>
      <w:r w:rsidRPr="00A066A8">
        <w:t>To support the A-IoT device re-access, if one A-IoT device fails in one access round, it performs the access again in the next access round indicated by the reader</w:t>
      </w:r>
      <w:r w:rsidRPr="00A066A8">
        <w:rPr>
          <w:i/>
          <w:iCs/>
        </w:rPr>
        <w:t>.</w:t>
      </w:r>
    </w:p>
    <w:p w14:paraId="6A797524" w14:textId="77777777" w:rsidR="005E036C" w:rsidRPr="00A066A8" w:rsidRDefault="005E036C" w:rsidP="005E036C">
      <w:pPr>
        <w:pStyle w:val="Doc-text2"/>
      </w:pPr>
      <w:r w:rsidRPr="00A066A8">
        <w:t>=&gt;</w:t>
      </w:r>
      <w:r w:rsidRPr="00A066A8">
        <w:tab/>
        <w:t>Noted</w:t>
      </w:r>
    </w:p>
    <w:p w14:paraId="508FD74B" w14:textId="77777777" w:rsidR="005E036C" w:rsidRPr="00A066A8" w:rsidRDefault="005E036C" w:rsidP="005E036C">
      <w:pPr>
        <w:pStyle w:val="Doc-text2"/>
      </w:pPr>
    </w:p>
    <w:p w14:paraId="6488C945" w14:textId="397A12D0" w:rsidR="005E036C" w:rsidRPr="00A066A8" w:rsidRDefault="005E036C" w:rsidP="005E036C">
      <w:pPr>
        <w:pStyle w:val="Doc-title"/>
      </w:pPr>
      <w:r w:rsidRPr="00A066A8">
        <w:t>R2-2402396</w:t>
      </w:r>
      <w:r w:rsidRPr="00A066A8">
        <w:tab/>
        <w:t>Random Access for Ambient IOT</w:t>
      </w:r>
      <w:r w:rsidRPr="00A066A8">
        <w:tab/>
        <w:t>InterDigital</w:t>
      </w:r>
      <w:r w:rsidRPr="00A066A8">
        <w:tab/>
        <w:t>discussion</w:t>
      </w:r>
      <w:r w:rsidRPr="00A066A8">
        <w:tab/>
        <w:t>Rel-19</w:t>
      </w:r>
      <w:r w:rsidRPr="00A066A8">
        <w:tab/>
        <w:t>FS_Ambient_IoT_solutions</w:t>
      </w:r>
    </w:p>
    <w:p w14:paraId="6E9E5273" w14:textId="77777777" w:rsidR="005E036C" w:rsidRPr="00A066A8" w:rsidRDefault="005E036C" w:rsidP="005E036C">
      <w:pPr>
        <w:pStyle w:val="Doc-text2"/>
        <w:rPr>
          <w:i/>
          <w:iCs/>
        </w:rPr>
      </w:pPr>
      <w:r w:rsidRPr="00A066A8">
        <w:rPr>
          <w:i/>
          <w:iCs/>
        </w:rPr>
        <w:t>Proposal 6:</w:t>
      </w:r>
      <w:r w:rsidRPr="00A066A8">
        <w:rPr>
          <w:i/>
          <w:iCs/>
        </w:rPr>
        <w:tab/>
        <w:t>RAN2 studies methods for handling contention resolution failure at a device.</w:t>
      </w:r>
    </w:p>
    <w:p w14:paraId="4ACE05AE" w14:textId="77777777" w:rsidR="005E036C" w:rsidRPr="00A066A8" w:rsidRDefault="005E036C" w:rsidP="005E036C">
      <w:pPr>
        <w:pStyle w:val="Doc-text2"/>
      </w:pPr>
      <w:r w:rsidRPr="00A066A8">
        <w:t>=&gt;</w:t>
      </w:r>
      <w:r w:rsidRPr="00A066A8">
        <w:tab/>
        <w:t>Noted</w:t>
      </w:r>
    </w:p>
    <w:p w14:paraId="5CBCC072" w14:textId="77777777" w:rsidR="005E036C" w:rsidRPr="00A066A8" w:rsidRDefault="005E036C" w:rsidP="005E036C">
      <w:pPr>
        <w:pStyle w:val="Doc-text2"/>
        <w:rPr>
          <w:i/>
          <w:iCs/>
        </w:rPr>
      </w:pPr>
    </w:p>
    <w:p w14:paraId="502FC641" w14:textId="77777777" w:rsidR="005E036C" w:rsidRPr="00A066A8" w:rsidRDefault="005E036C" w:rsidP="005E036C">
      <w:pPr>
        <w:pStyle w:val="Doc-text2"/>
      </w:pPr>
    </w:p>
    <w:p w14:paraId="53D59A95" w14:textId="77777777" w:rsidR="005E036C" w:rsidRPr="00A066A8" w:rsidRDefault="005E036C" w:rsidP="005E036C">
      <w:pPr>
        <w:pStyle w:val="Doc-text2"/>
      </w:pPr>
      <w:r w:rsidRPr="00A066A8">
        <w:t>Discussion on contention resolution</w:t>
      </w:r>
    </w:p>
    <w:p w14:paraId="44982058" w14:textId="77777777" w:rsidR="005E036C" w:rsidRPr="00A066A8" w:rsidRDefault="005E036C" w:rsidP="005E036C">
      <w:pPr>
        <w:pStyle w:val="Doc-text2"/>
      </w:pPr>
      <w:r w:rsidRPr="00A066A8">
        <w:t>-</w:t>
      </w:r>
      <w:r w:rsidRPr="00A066A8">
        <w:tab/>
        <w:t xml:space="preserve">Samsung would also like to study contention resolution failure but first we should try to see how the 2 and 4 step RA work.  </w:t>
      </w:r>
    </w:p>
    <w:p w14:paraId="1B1D9E1F" w14:textId="77777777" w:rsidR="005E036C" w:rsidRPr="00A066A8" w:rsidRDefault="005E036C" w:rsidP="005E036C">
      <w:pPr>
        <w:pStyle w:val="Doc-text2"/>
      </w:pPr>
      <w:r w:rsidRPr="00A066A8">
        <w:t>-</w:t>
      </w:r>
      <w:r w:rsidRPr="00A066A8">
        <w:tab/>
        <w:t xml:space="preserve">Intel supports device re-access </w:t>
      </w:r>
    </w:p>
    <w:p w14:paraId="5A47D00B" w14:textId="77777777" w:rsidR="005E036C" w:rsidRPr="00A066A8" w:rsidRDefault="005E036C" w:rsidP="005E036C">
      <w:pPr>
        <w:pStyle w:val="Doc-text2"/>
      </w:pPr>
      <w:r w:rsidRPr="00A066A8">
        <w:lastRenderedPageBreak/>
        <w:t>-</w:t>
      </w:r>
      <w:r w:rsidRPr="00A066A8">
        <w:tab/>
        <w:t xml:space="preserve">Ericsson thinks that access failure is an issues but we shouldn’t exclude any options yet.   Apple thinks we also need to discuss how the device detects failure.    Qualcomm agrees that the device should perform access again but maybe in the same round.  </w:t>
      </w:r>
    </w:p>
    <w:p w14:paraId="10052C76" w14:textId="77777777" w:rsidR="005E036C" w:rsidRPr="00A066A8" w:rsidRDefault="005E036C" w:rsidP="005E036C">
      <w:pPr>
        <w:pStyle w:val="Doc-text2"/>
      </w:pPr>
      <w:r w:rsidRPr="00A066A8">
        <w:t>-</w:t>
      </w:r>
      <w:r w:rsidRPr="00A066A8">
        <w:tab/>
        <w:t>Qualcomm wants to ensure that we don’t always need to do contention resolution  (ie.. always expect feedback)</w:t>
      </w:r>
    </w:p>
    <w:p w14:paraId="31876503" w14:textId="77777777" w:rsidR="005E036C" w:rsidRPr="00A066A8" w:rsidRDefault="005E036C" w:rsidP="005E036C">
      <w:pPr>
        <w:pStyle w:val="Doc-text2"/>
      </w:pPr>
    </w:p>
    <w:p w14:paraId="323AFC22" w14:textId="77777777" w:rsidR="005E036C" w:rsidRPr="00A066A8" w:rsidRDefault="005E036C" w:rsidP="005E036C">
      <w:pPr>
        <w:pStyle w:val="Doc-text2"/>
      </w:pPr>
    </w:p>
    <w:p w14:paraId="1BE7683D"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w:t>
      </w:r>
    </w:p>
    <w:p w14:paraId="1796B55E" w14:textId="77777777" w:rsidR="005E036C" w:rsidRPr="00A066A8" w:rsidRDefault="005E036C" w:rsidP="008E2035">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RAN2 confirms slotted-ALOHA is the baseline for Ambient IoT random access </w:t>
      </w:r>
    </w:p>
    <w:p w14:paraId="0BB89C63" w14:textId="77777777" w:rsidR="005E036C" w:rsidRPr="00A066A8" w:rsidRDefault="005E036C" w:rsidP="008E2035">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We will study the support for access triggering for a single device, group of devices, or all devices.    RAN2 to discuss the contention-based and contention-free access procedures and detailed solutions. </w:t>
      </w:r>
    </w:p>
    <w:p w14:paraId="44542F26" w14:textId="77777777" w:rsidR="005E036C" w:rsidRPr="00A066A8" w:rsidRDefault="005E036C" w:rsidP="008E2035">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Random Access is triggered by the reader </w:t>
      </w:r>
    </w:p>
    <w:p w14:paraId="6CA18C95" w14:textId="77777777" w:rsidR="005E036C" w:rsidRPr="00A066A8" w:rsidRDefault="005E036C" w:rsidP="008E2035">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Reader provides the information that the device needs to respond to the random access trigger.  FFS what those parameters are</w:t>
      </w:r>
    </w:p>
    <w:p w14:paraId="0C9B30C9" w14:textId="77777777" w:rsidR="005E036C" w:rsidRPr="00A066A8" w:rsidRDefault="005E036C" w:rsidP="008E2035">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Study the solution and benefits of both 2-step like random access procedure and 4-step like random access procedure.  FFS the details on each procedure and how we call it.  </w:t>
      </w:r>
    </w:p>
    <w:p w14:paraId="38AB3DDA" w14:textId="77777777" w:rsidR="005E036C" w:rsidRPr="00A066A8" w:rsidRDefault="005E036C" w:rsidP="008E2035">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Handling of contention resolution failure and access failure at the device will be studied in RAN2, including failure detection and re-access.  FFS details</w:t>
      </w:r>
    </w:p>
    <w:p w14:paraId="1C709BD4" w14:textId="77777777" w:rsidR="005E036C" w:rsidRPr="00A066A8" w:rsidRDefault="005E036C" w:rsidP="008E2035">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For the very first access message from the device to reader in random access an ID is included.  RAN2 to discuss whether a temporary identifier is included, or the permanent device ID is included (considering other WGs input as well).   </w:t>
      </w:r>
    </w:p>
    <w:p w14:paraId="33AA5383" w14:textId="77777777" w:rsidR="005E036C" w:rsidRPr="00A066A8" w:rsidRDefault="005E036C" w:rsidP="005E036C">
      <w:pPr>
        <w:pStyle w:val="Doc-text2"/>
      </w:pPr>
    </w:p>
    <w:p w14:paraId="28528881" w14:textId="77777777" w:rsidR="005E036C" w:rsidRPr="00A066A8" w:rsidRDefault="005E036C" w:rsidP="005E036C">
      <w:pPr>
        <w:pStyle w:val="Doc-text2"/>
        <w:rPr>
          <w:u w:val="single"/>
        </w:rPr>
      </w:pPr>
    </w:p>
    <w:p w14:paraId="014B9462" w14:textId="77777777" w:rsidR="005E036C" w:rsidRPr="00A066A8" w:rsidRDefault="005E036C" w:rsidP="005E036C">
      <w:pPr>
        <w:pStyle w:val="Doc-text2"/>
        <w:ind w:left="0" w:firstLine="0"/>
      </w:pPr>
    </w:p>
    <w:p w14:paraId="4B882D12" w14:textId="77777777" w:rsidR="005E036C" w:rsidRPr="00A066A8" w:rsidRDefault="005E036C" w:rsidP="005E036C">
      <w:pPr>
        <w:pStyle w:val="Comments"/>
        <w:rPr>
          <w:b/>
          <w:bCs/>
        </w:rPr>
      </w:pPr>
      <w:r w:rsidRPr="00A066A8">
        <w:rPr>
          <w:b/>
          <w:bCs/>
        </w:rPr>
        <w:t>Random access ID</w:t>
      </w:r>
    </w:p>
    <w:p w14:paraId="4235F198" w14:textId="2A4E7384" w:rsidR="005E036C" w:rsidRPr="00A066A8" w:rsidRDefault="005E036C" w:rsidP="005E036C">
      <w:pPr>
        <w:pStyle w:val="Doc-title"/>
      </w:pPr>
      <w:r w:rsidRPr="00A066A8">
        <w:t>R2-2402274</w:t>
      </w:r>
      <w:r w:rsidRPr="00A066A8">
        <w:tab/>
        <w:t>Discussions on Random Access</w:t>
      </w:r>
      <w:r w:rsidRPr="00A066A8">
        <w:tab/>
        <w:t>Fujitsu</w:t>
      </w:r>
      <w:r w:rsidRPr="00A066A8">
        <w:tab/>
        <w:t>discussion</w:t>
      </w:r>
      <w:r w:rsidRPr="00A066A8">
        <w:tab/>
        <w:t>Rel-19</w:t>
      </w:r>
      <w:r w:rsidRPr="00A066A8">
        <w:tab/>
        <w:t>FS_Ambient_IoT_solutions</w:t>
      </w:r>
    </w:p>
    <w:p w14:paraId="2A82224C" w14:textId="77777777" w:rsidR="005E036C" w:rsidRPr="00A066A8" w:rsidRDefault="005E036C" w:rsidP="005E036C">
      <w:pPr>
        <w:pStyle w:val="Doc-text2"/>
      </w:pPr>
      <w:r w:rsidRPr="00A066A8">
        <w:t>Proposal 4: Temporary ID generated by A-IoT device is transmitted within the initial transmission to RAN for Random Access procedure</w:t>
      </w:r>
    </w:p>
    <w:p w14:paraId="5D6A7B6C" w14:textId="77777777" w:rsidR="005E036C" w:rsidRPr="00A066A8" w:rsidRDefault="005E036C" w:rsidP="005E036C">
      <w:pPr>
        <w:pStyle w:val="Doc-text2"/>
      </w:pPr>
      <w:r w:rsidRPr="00A066A8">
        <w:t>=&gt;</w:t>
      </w:r>
      <w:r w:rsidRPr="00A066A8">
        <w:tab/>
        <w:t>Noted</w:t>
      </w:r>
    </w:p>
    <w:p w14:paraId="590DD8D1" w14:textId="77777777" w:rsidR="005E036C" w:rsidRPr="00A066A8" w:rsidRDefault="005E036C" w:rsidP="005E036C">
      <w:pPr>
        <w:pStyle w:val="Doc-text2"/>
        <w:ind w:left="0" w:firstLine="0"/>
      </w:pPr>
    </w:p>
    <w:p w14:paraId="0343AA10" w14:textId="0AACE4FE" w:rsidR="005E036C" w:rsidRPr="00A066A8" w:rsidRDefault="005E036C" w:rsidP="005E036C">
      <w:pPr>
        <w:pStyle w:val="Doc-title"/>
      </w:pPr>
      <w:r w:rsidRPr="00A066A8">
        <w:t>R2-2402379</w:t>
      </w:r>
      <w:r w:rsidRPr="00A066A8">
        <w:tab/>
        <w:t>Consideration on Random Access procedure for AIoT</w:t>
      </w:r>
      <w:r w:rsidRPr="00A066A8">
        <w:tab/>
        <w:t>ZTE Corporation, Sanechips</w:t>
      </w:r>
      <w:r w:rsidRPr="00A066A8">
        <w:tab/>
        <w:t>discussion</w:t>
      </w:r>
      <w:r w:rsidRPr="00A066A8">
        <w:tab/>
        <w:t>Rel-19</w:t>
      </w:r>
      <w:r w:rsidRPr="00A066A8">
        <w:tab/>
        <w:t>FS_Ambient_IoT_solutions</w:t>
      </w:r>
    </w:p>
    <w:p w14:paraId="55DFDD03" w14:textId="77777777" w:rsidR="005E036C" w:rsidRPr="00A066A8" w:rsidRDefault="005E036C" w:rsidP="005E036C">
      <w:pPr>
        <w:pStyle w:val="Doc-text2"/>
      </w:pPr>
      <w:r w:rsidRPr="00A066A8">
        <w:t>Proposal 4: A random number with 16bits is used as the RNTI, which is selected by device, sent to gNB (e.g. reader) in the first Uplink message</w:t>
      </w:r>
    </w:p>
    <w:p w14:paraId="082E9496" w14:textId="77777777" w:rsidR="005E036C" w:rsidRPr="00A066A8" w:rsidRDefault="005E036C" w:rsidP="005E036C">
      <w:pPr>
        <w:pStyle w:val="Doc-text2"/>
      </w:pPr>
      <w:r w:rsidRPr="00A066A8">
        <w:t>=&gt;</w:t>
      </w:r>
      <w:r w:rsidRPr="00A066A8">
        <w:tab/>
        <w:t>Noted</w:t>
      </w:r>
    </w:p>
    <w:p w14:paraId="7E06F676" w14:textId="77777777" w:rsidR="005E036C" w:rsidRPr="00A066A8" w:rsidRDefault="005E036C" w:rsidP="005E036C">
      <w:pPr>
        <w:pStyle w:val="Doc-text2"/>
        <w:ind w:left="0" w:firstLine="0"/>
      </w:pPr>
    </w:p>
    <w:p w14:paraId="6C2A0101" w14:textId="72A619AD" w:rsidR="005E036C" w:rsidRPr="00A066A8" w:rsidRDefault="005E036C" w:rsidP="005E036C">
      <w:pPr>
        <w:pStyle w:val="Doc-title"/>
      </w:pPr>
      <w:r w:rsidRPr="00A066A8">
        <w:t>R2-2402894</w:t>
      </w:r>
      <w:r w:rsidRPr="00A066A8">
        <w:tab/>
        <w:t>Discussion on Random Access for Ambient IoT</w:t>
      </w:r>
      <w:r w:rsidRPr="00A066A8">
        <w:tab/>
        <w:t>Apple</w:t>
      </w:r>
      <w:r w:rsidRPr="00A066A8">
        <w:tab/>
        <w:t>discussion</w:t>
      </w:r>
      <w:r w:rsidRPr="00A066A8">
        <w:tab/>
        <w:t>Rel-19</w:t>
      </w:r>
      <w:r w:rsidRPr="00A066A8">
        <w:tab/>
        <w:t>FS_Ambient_IoT_solutions</w:t>
      </w:r>
    </w:p>
    <w:p w14:paraId="2275722F" w14:textId="77777777" w:rsidR="005E036C" w:rsidRPr="00A066A8" w:rsidRDefault="005E036C" w:rsidP="005E036C">
      <w:pPr>
        <w:pStyle w:val="Doc-text2"/>
      </w:pPr>
      <w:r w:rsidRPr="00A066A8">
        <w:t>Proposal 4</w:t>
      </w:r>
      <w:r w:rsidRPr="00A066A8">
        <w:tab/>
        <w:t>For the very first access message from the device to reader in random access (Msg 1), RAN2 discuss whether a short temporary identifier is included, or the permanent device ID is included.</w:t>
      </w:r>
    </w:p>
    <w:p w14:paraId="0EAA416E" w14:textId="77777777" w:rsidR="005E036C" w:rsidRPr="00A066A8" w:rsidRDefault="005E036C" w:rsidP="005E036C">
      <w:pPr>
        <w:pStyle w:val="Doc-text2"/>
      </w:pPr>
      <w:r w:rsidRPr="00A066A8">
        <w:t>=&gt;</w:t>
      </w:r>
      <w:r w:rsidRPr="00A066A8">
        <w:tab/>
        <w:t>Noted</w:t>
      </w:r>
    </w:p>
    <w:p w14:paraId="349CCFF6" w14:textId="77777777" w:rsidR="005E036C" w:rsidRPr="00A066A8" w:rsidRDefault="005E036C" w:rsidP="005E036C">
      <w:pPr>
        <w:pStyle w:val="Doc-text2"/>
      </w:pPr>
    </w:p>
    <w:p w14:paraId="7EE2D047" w14:textId="77777777" w:rsidR="005E036C" w:rsidRPr="00A066A8" w:rsidRDefault="005E036C" w:rsidP="005E036C">
      <w:pPr>
        <w:pStyle w:val="Doc-text2"/>
      </w:pPr>
      <w:r w:rsidRPr="00A066A8">
        <w:t>Discussion</w:t>
      </w:r>
    </w:p>
    <w:p w14:paraId="5E5D31AC" w14:textId="77777777" w:rsidR="005E036C" w:rsidRPr="00A066A8" w:rsidRDefault="005E036C" w:rsidP="005E036C">
      <w:pPr>
        <w:pStyle w:val="Doc-text2"/>
      </w:pPr>
      <w:r w:rsidRPr="00A066A8">
        <w:t>-</w:t>
      </w:r>
      <w:r w:rsidRPr="00A066A8">
        <w:tab/>
        <w:t>Qualcomm and Ericsson thinks that we can consider temporary ID or permanent identifiers depending on SA2 dicsussion</w:t>
      </w:r>
    </w:p>
    <w:p w14:paraId="38477352" w14:textId="77777777" w:rsidR="005E036C" w:rsidRPr="00A066A8" w:rsidRDefault="005E036C" w:rsidP="005E036C">
      <w:pPr>
        <w:pStyle w:val="Doc-text2"/>
      </w:pPr>
      <w:r w:rsidRPr="00A066A8">
        <w:t>-</w:t>
      </w:r>
      <w:r w:rsidRPr="00A066A8">
        <w:tab/>
        <w:t xml:space="preserve">Huawei thinks we can agree that the first message needs to includes an ID for contention resolution </w:t>
      </w:r>
    </w:p>
    <w:p w14:paraId="281FD07B" w14:textId="77777777" w:rsidR="005E036C" w:rsidRPr="00A066A8" w:rsidRDefault="005E036C" w:rsidP="005E036C">
      <w:pPr>
        <w:pStyle w:val="Comments"/>
      </w:pPr>
    </w:p>
    <w:p w14:paraId="678DC14B" w14:textId="77777777" w:rsidR="005E036C" w:rsidRPr="00A066A8" w:rsidRDefault="005E036C" w:rsidP="005E036C">
      <w:pPr>
        <w:pStyle w:val="Doc-text2"/>
        <w:ind w:left="1259" w:firstLine="0"/>
      </w:pPr>
    </w:p>
    <w:p w14:paraId="443D4671" w14:textId="77777777" w:rsidR="005E036C" w:rsidRPr="00A066A8" w:rsidRDefault="005E036C" w:rsidP="005E036C">
      <w:pPr>
        <w:pStyle w:val="Doc-text2"/>
        <w:ind w:left="363"/>
      </w:pPr>
      <w:r w:rsidRPr="00A066A8">
        <w:t>Not treated</w:t>
      </w:r>
    </w:p>
    <w:p w14:paraId="7DC441FA" w14:textId="2436ED67" w:rsidR="005E036C" w:rsidRPr="00A066A8" w:rsidRDefault="005E036C" w:rsidP="005E036C">
      <w:pPr>
        <w:pStyle w:val="Doc-title"/>
      </w:pPr>
      <w:r w:rsidRPr="00A066A8">
        <w:t>R2-2402164</w:t>
      </w:r>
      <w:r w:rsidRPr="00A066A8">
        <w:tab/>
        <w:t>Discussion on access procedure for ambient IOT</w:t>
      </w:r>
      <w:r w:rsidRPr="00A066A8">
        <w:tab/>
        <w:t>Xiaomi</w:t>
      </w:r>
      <w:r w:rsidRPr="00A066A8">
        <w:tab/>
        <w:t>discussion</w:t>
      </w:r>
      <w:r w:rsidRPr="00A066A8">
        <w:tab/>
        <w:t>Rel-19</w:t>
      </w:r>
    </w:p>
    <w:p w14:paraId="6D24075B" w14:textId="4A16234B" w:rsidR="005E036C" w:rsidRPr="00A066A8" w:rsidRDefault="005E036C" w:rsidP="005E036C">
      <w:pPr>
        <w:pStyle w:val="Doc-title"/>
      </w:pPr>
      <w:r w:rsidRPr="00A066A8">
        <w:t>R2-2402182</w:t>
      </w:r>
      <w:r w:rsidRPr="00A066A8">
        <w:tab/>
        <w:t>Discussion on the Random Access for Ambient IoT</w:t>
      </w:r>
      <w:r w:rsidRPr="00A066A8">
        <w:tab/>
        <w:t>CATT</w:t>
      </w:r>
      <w:r w:rsidRPr="00A066A8">
        <w:tab/>
        <w:t>discussion</w:t>
      </w:r>
      <w:r w:rsidRPr="00A066A8">
        <w:tab/>
        <w:t>Rel-19</w:t>
      </w:r>
      <w:r w:rsidRPr="00A066A8">
        <w:tab/>
        <w:t>FS_Ambient_IoT_RAN</w:t>
      </w:r>
      <w:r w:rsidRPr="00A066A8">
        <w:tab/>
        <w:t>Revised</w:t>
      </w:r>
    </w:p>
    <w:p w14:paraId="1A3B31DC" w14:textId="2C6C6C41" w:rsidR="005E036C" w:rsidRPr="00A066A8" w:rsidRDefault="005E036C" w:rsidP="005E036C">
      <w:pPr>
        <w:pStyle w:val="Doc-title"/>
      </w:pPr>
      <w:r w:rsidRPr="00A066A8">
        <w:t>R2-2402200</w:t>
      </w:r>
      <w:r w:rsidRPr="00A066A8">
        <w:tab/>
        <w:t>Discussion on random access for Ambient IoT</w:t>
      </w:r>
      <w:r w:rsidRPr="00A066A8">
        <w:tab/>
        <w:t>OPPO</w:t>
      </w:r>
      <w:r w:rsidRPr="00A066A8">
        <w:tab/>
        <w:t>discussion</w:t>
      </w:r>
      <w:r w:rsidRPr="00A066A8">
        <w:tab/>
        <w:t>Rel-19</w:t>
      </w:r>
      <w:r w:rsidRPr="00A066A8">
        <w:tab/>
        <w:t>FS_Ambient_IoT_solutions</w:t>
      </w:r>
    </w:p>
    <w:p w14:paraId="6BF48BE0" w14:textId="791EB1DF" w:rsidR="005E036C" w:rsidRPr="00A066A8" w:rsidRDefault="005E036C" w:rsidP="005E036C">
      <w:pPr>
        <w:pStyle w:val="Doc-title"/>
      </w:pPr>
      <w:r w:rsidRPr="00A066A8">
        <w:t>R2-2402346</w:t>
      </w:r>
      <w:r w:rsidRPr="00A066A8">
        <w:tab/>
        <w:t>Discussion on random access of Ambient IOT</w:t>
      </w:r>
      <w:r w:rsidRPr="00A066A8">
        <w:tab/>
        <w:t>Spreadtrum Communications</w:t>
      </w:r>
      <w:r w:rsidRPr="00A066A8">
        <w:tab/>
        <w:t>discussion</w:t>
      </w:r>
      <w:r w:rsidRPr="00A066A8">
        <w:tab/>
        <w:t>Rel-19</w:t>
      </w:r>
    </w:p>
    <w:p w14:paraId="1FA7111B" w14:textId="7536D0F2" w:rsidR="005E036C" w:rsidRPr="00A066A8" w:rsidRDefault="005E036C" w:rsidP="005E036C">
      <w:pPr>
        <w:pStyle w:val="Doc-title"/>
      </w:pPr>
      <w:r w:rsidRPr="00A066A8">
        <w:lastRenderedPageBreak/>
        <w:t>R2-2402426</w:t>
      </w:r>
      <w:r w:rsidRPr="00A066A8">
        <w:tab/>
        <w:t>Random access aspects for A-IoT</w:t>
      </w:r>
      <w:r w:rsidRPr="00A066A8">
        <w:tab/>
        <w:t>Intel Corporation</w:t>
      </w:r>
      <w:r w:rsidRPr="00A066A8">
        <w:tab/>
        <w:t>discussion</w:t>
      </w:r>
      <w:r w:rsidRPr="00A066A8">
        <w:tab/>
        <w:t>Rel-19</w:t>
      </w:r>
      <w:r w:rsidRPr="00A066A8">
        <w:tab/>
        <w:t>FS_Ambient_IoT_solutions</w:t>
      </w:r>
    </w:p>
    <w:p w14:paraId="6747EEAE" w14:textId="57857530" w:rsidR="005E036C" w:rsidRPr="00A066A8" w:rsidRDefault="005E036C" w:rsidP="005E036C">
      <w:pPr>
        <w:pStyle w:val="Doc-title"/>
      </w:pPr>
      <w:r w:rsidRPr="00A066A8">
        <w:t>R2-2402494</w:t>
      </w:r>
      <w:r w:rsidRPr="00A066A8">
        <w:tab/>
        <w:t>Initial Access Procedure for Ambient IoT</w:t>
      </w:r>
      <w:r w:rsidRPr="00A066A8">
        <w:tab/>
        <w:t>vivo</w:t>
      </w:r>
      <w:r w:rsidRPr="00A066A8">
        <w:tab/>
        <w:t>discussion</w:t>
      </w:r>
      <w:r w:rsidRPr="00A066A8">
        <w:tab/>
        <w:t>Rel-18</w:t>
      </w:r>
      <w:r w:rsidRPr="00A066A8">
        <w:tab/>
        <w:t>FS_Ambient_IoT_solutions</w:t>
      </w:r>
    </w:p>
    <w:p w14:paraId="4D9C7A0D" w14:textId="50BC6A3F" w:rsidR="005E036C" w:rsidRPr="00A066A8" w:rsidRDefault="005E036C" w:rsidP="005E036C">
      <w:pPr>
        <w:pStyle w:val="Doc-title"/>
      </w:pPr>
      <w:r w:rsidRPr="00A066A8">
        <w:t>R2-2402608</w:t>
      </w:r>
      <w:r w:rsidRPr="00A066A8">
        <w:tab/>
        <w:t xml:space="preserve">Discussion on random access for Ambient IoT </w:t>
      </w:r>
      <w:r w:rsidRPr="00A066A8">
        <w:tab/>
        <w:t>ETRI</w:t>
      </w:r>
      <w:r w:rsidRPr="00A066A8">
        <w:tab/>
        <w:t>discussion</w:t>
      </w:r>
    </w:p>
    <w:p w14:paraId="070333B2" w14:textId="6D5F2600" w:rsidR="005E036C" w:rsidRPr="00A066A8" w:rsidRDefault="005E036C" w:rsidP="005E036C">
      <w:pPr>
        <w:pStyle w:val="Doc-title"/>
      </w:pPr>
      <w:r w:rsidRPr="00A066A8">
        <w:t>R2-2402674</w:t>
      </w:r>
      <w:r w:rsidRPr="00A066A8">
        <w:tab/>
        <w:t>Initial Access procedure for Ambient IoT device</w:t>
      </w:r>
      <w:r w:rsidRPr="00A066A8">
        <w:tab/>
        <w:t>NEC</w:t>
      </w:r>
      <w:r w:rsidRPr="00A066A8">
        <w:tab/>
        <w:t>discussion</w:t>
      </w:r>
    </w:p>
    <w:p w14:paraId="20E2E784" w14:textId="6715D695" w:rsidR="005E036C" w:rsidRPr="00A066A8" w:rsidRDefault="005E036C" w:rsidP="005E036C">
      <w:pPr>
        <w:pStyle w:val="Doc-title"/>
      </w:pPr>
      <w:r w:rsidRPr="00A066A8">
        <w:t>R2-2402920</w:t>
      </w:r>
      <w:r w:rsidRPr="00A066A8">
        <w:tab/>
        <w:t>Initial considerations on the RACH procedure for AIoT</w:t>
      </w:r>
      <w:r w:rsidRPr="00A066A8">
        <w:tab/>
        <w:t>Samsung</w:t>
      </w:r>
      <w:r w:rsidRPr="00A066A8">
        <w:tab/>
        <w:t>discussion</w:t>
      </w:r>
      <w:r w:rsidRPr="00A066A8">
        <w:tab/>
        <w:t>Rel-19</w:t>
      </w:r>
      <w:r w:rsidRPr="00A066A8">
        <w:tab/>
        <w:t>FS_Ambient_IoT_solutions</w:t>
      </w:r>
    </w:p>
    <w:p w14:paraId="3BD8811B" w14:textId="2A20CD94" w:rsidR="005E036C" w:rsidRPr="00A066A8" w:rsidRDefault="005E036C" w:rsidP="005E036C">
      <w:pPr>
        <w:pStyle w:val="Doc-title"/>
      </w:pPr>
      <w:r w:rsidRPr="00A066A8">
        <w:t>R2-2403031</w:t>
      </w:r>
      <w:r w:rsidRPr="00A066A8">
        <w:tab/>
        <w:t>Considerations on random access in AIoT</w:t>
      </w:r>
      <w:r w:rsidRPr="00A066A8">
        <w:tab/>
        <w:t>Nokia</w:t>
      </w:r>
      <w:r w:rsidRPr="00A066A8">
        <w:tab/>
        <w:t>discussion</w:t>
      </w:r>
      <w:r w:rsidRPr="00A066A8">
        <w:tab/>
        <w:t>FS_Ambient_IoT_solutions</w:t>
      </w:r>
    </w:p>
    <w:p w14:paraId="7BDDAD97" w14:textId="165BDBCC" w:rsidR="005E036C" w:rsidRPr="00A066A8" w:rsidRDefault="005E036C" w:rsidP="005E036C">
      <w:pPr>
        <w:pStyle w:val="Doc-title"/>
      </w:pPr>
      <w:r w:rsidRPr="00A066A8">
        <w:t>R2-2403078</w:t>
      </w:r>
      <w:r w:rsidRPr="00A066A8">
        <w:tab/>
        <w:t>Discussion on random access aspects for Ambient-IoT</w:t>
      </w:r>
      <w:r w:rsidRPr="00A066A8">
        <w:tab/>
        <w:t>Continental Automotive</w:t>
      </w:r>
      <w:r w:rsidRPr="00A066A8">
        <w:tab/>
        <w:t>discussion</w:t>
      </w:r>
      <w:r w:rsidRPr="00A066A8">
        <w:tab/>
        <w:t>Rel-19</w:t>
      </w:r>
    </w:p>
    <w:p w14:paraId="02597052" w14:textId="68D989F9" w:rsidR="005E036C" w:rsidRPr="00A066A8" w:rsidRDefault="005E036C" w:rsidP="005E036C">
      <w:pPr>
        <w:pStyle w:val="Doc-title"/>
      </w:pPr>
      <w:r w:rsidRPr="00A066A8">
        <w:t>R2-2403348</w:t>
      </w:r>
      <w:r w:rsidRPr="00A066A8">
        <w:tab/>
        <w:t>Discussion on contention-based access</w:t>
      </w:r>
      <w:r w:rsidRPr="00A066A8">
        <w:tab/>
        <w:t>LG Electronics Inc.</w:t>
      </w:r>
      <w:r w:rsidRPr="00A066A8">
        <w:tab/>
        <w:t>discussion</w:t>
      </w:r>
      <w:r w:rsidRPr="00A066A8">
        <w:tab/>
        <w:t>FS_Ambient_IoT_solutions</w:t>
      </w:r>
      <w:r w:rsidRPr="00A066A8">
        <w:tab/>
        <w:t>Withdrawn</w:t>
      </w:r>
    </w:p>
    <w:p w14:paraId="3C36B402" w14:textId="137E4F5D" w:rsidR="005E036C" w:rsidRPr="00A066A8" w:rsidRDefault="005E036C" w:rsidP="005E036C">
      <w:pPr>
        <w:pStyle w:val="Doc-title"/>
      </w:pPr>
      <w:r w:rsidRPr="00A066A8">
        <w:t>R2-2403613</w:t>
      </w:r>
      <w:r w:rsidRPr="00A066A8">
        <w:tab/>
        <w:t>Discussion on random access for Ambient IoT</w:t>
      </w:r>
      <w:r w:rsidRPr="00A066A8">
        <w:tab/>
        <w:t>Futurewei</w:t>
      </w:r>
      <w:r w:rsidRPr="00A066A8">
        <w:tab/>
        <w:t>discussion</w:t>
      </w:r>
      <w:r w:rsidRPr="00A066A8">
        <w:tab/>
        <w:t>Rel-19</w:t>
      </w:r>
      <w:r w:rsidRPr="00A066A8">
        <w:tab/>
        <w:t>FS_Ambient_IoT_solutions</w:t>
      </w:r>
    </w:p>
    <w:p w14:paraId="19A48FBE" w14:textId="453ADB01" w:rsidR="005E036C" w:rsidRPr="00A066A8" w:rsidRDefault="005E036C" w:rsidP="005E036C">
      <w:pPr>
        <w:pStyle w:val="Doc-title"/>
      </w:pPr>
      <w:r w:rsidRPr="00A066A8">
        <w:t>R2-2403645</w:t>
      </w:r>
      <w:r w:rsidRPr="00A066A8">
        <w:tab/>
        <w:t>Discussion on random access for ambient IoT</w:t>
      </w:r>
      <w:r w:rsidRPr="00A066A8">
        <w:tab/>
        <w:t>Google Inc.</w:t>
      </w:r>
      <w:r w:rsidRPr="00A066A8">
        <w:tab/>
        <w:t>discussion</w:t>
      </w:r>
      <w:r w:rsidRPr="00A066A8">
        <w:tab/>
        <w:t>FS_Ambient_IoT_solutions</w:t>
      </w:r>
    </w:p>
    <w:p w14:paraId="592B1C6D" w14:textId="0AD69831" w:rsidR="005E036C" w:rsidRPr="00A066A8" w:rsidRDefault="005E036C" w:rsidP="005E036C">
      <w:pPr>
        <w:pStyle w:val="Doc-title"/>
      </w:pPr>
      <w:r w:rsidRPr="00A066A8">
        <w:t>R2-2403683</w:t>
      </w:r>
      <w:r w:rsidRPr="00A066A8">
        <w:tab/>
        <w:t>Discussion on the Random Access for Ambient IoT</w:t>
      </w:r>
      <w:r w:rsidRPr="00A066A8">
        <w:tab/>
        <w:t>CATT, CEPRI</w:t>
      </w:r>
      <w:r w:rsidRPr="00A066A8">
        <w:tab/>
        <w:t>discussion</w:t>
      </w:r>
      <w:r w:rsidRPr="00A066A8">
        <w:tab/>
        <w:t>Rel-19</w:t>
      </w:r>
      <w:r w:rsidRPr="00A066A8">
        <w:tab/>
        <w:t>FS_Ambient_IoT_RAN</w:t>
      </w:r>
      <w:r w:rsidRPr="00A066A8">
        <w:tab/>
        <w:t>R2-2402182</w:t>
      </w:r>
    </w:p>
    <w:p w14:paraId="33E800CA" w14:textId="77777777" w:rsidR="005E036C" w:rsidRDefault="005E036C" w:rsidP="005E036C">
      <w:pPr>
        <w:pStyle w:val="Doc-text2"/>
      </w:pPr>
    </w:p>
    <w:p w14:paraId="79F56919" w14:textId="77777777" w:rsidR="007113CD" w:rsidRPr="00A066A8" w:rsidRDefault="007113CD" w:rsidP="005E036C">
      <w:pPr>
        <w:pStyle w:val="Doc-text2"/>
      </w:pPr>
    </w:p>
    <w:p w14:paraId="66730811" w14:textId="77777777" w:rsidR="005E036C" w:rsidRPr="00A066A8" w:rsidRDefault="005E036C" w:rsidP="005E036C">
      <w:pPr>
        <w:pStyle w:val="Heading2"/>
      </w:pPr>
      <w:bookmarkStart w:id="577" w:name="_Toc166191407"/>
      <w:r w:rsidRPr="00A066A8">
        <w:t>8.3</w:t>
      </w:r>
      <w:r w:rsidRPr="00A066A8">
        <w:tab/>
        <w:t>AI/ML for Mobility</w:t>
      </w:r>
      <w:bookmarkEnd w:id="577"/>
    </w:p>
    <w:p w14:paraId="66096757" w14:textId="1649B0AC" w:rsidR="005E036C" w:rsidRPr="00A066A8" w:rsidRDefault="005E036C" w:rsidP="005E036C">
      <w:pPr>
        <w:pStyle w:val="Comments"/>
      </w:pPr>
      <w:r w:rsidRPr="00A066A8">
        <w:t>(</w:t>
      </w:r>
      <w:r w:rsidRPr="00A066A8">
        <w:rPr>
          <w:rFonts w:eastAsia="Malgun Gothic" w:cs="Arial"/>
        </w:rPr>
        <w:t>FS_NR_AIML_Mob</w:t>
      </w:r>
      <w:r w:rsidRPr="00A066A8">
        <w:t>; leading WG: RAN2; REL-19; SID: RP-240082)</w:t>
      </w:r>
    </w:p>
    <w:p w14:paraId="11CE556A" w14:textId="77777777" w:rsidR="005E036C" w:rsidRPr="00A066A8" w:rsidRDefault="005E036C" w:rsidP="005E036C">
      <w:pPr>
        <w:pStyle w:val="Comments"/>
      </w:pPr>
      <w:r w:rsidRPr="00A066A8">
        <w:t>Time budget: 1.5 TUs</w:t>
      </w:r>
    </w:p>
    <w:p w14:paraId="33AF910F" w14:textId="77777777" w:rsidR="005E036C" w:rsidRPr="00A066A8" w:rsidRDefault="005E036C" w:rsidP="005E036C">
      <w:pPr>
        <w:pStyle w:val="Comments"/>
      </w:pPr>
      <w:r w:rsidRPr="00A066A8">
        <w:t xml:space="preserve">Tdoc Limitation: 4 tdocs </w:t>
      </w:r>
    </w:p>
    <w:p w14:paraId="715CC636" w14:textId="02ECA934" w:rsidR="005E036C" w:rsidRPr="00A066A8" w:rsidRDefault="005E036C" w:rsidP="005E036C">
      <w:pPr>
        <w:pStyle w:val="Doc-title"/>
      </w:pPr>
      <w:r w:rsidRPr="00A066A8">
        <w:t>R2-2403592</w:t>
      </w:r>
      <w:r w:rsidRPr="00A066A8">
        <w:tab/>
        <w:t>AI/ML Mobility</w:t>
      </w:r>
      <w:r w:rsidRPr="00A066A8">
        <w:tab/>
        <w:t>CEWiT</w:t>
      </w:r>
      <w:r w:rsidRPr="00A066A8">
        <w:tab/>
        <w:t>discussion</w:t>
      </w:r>
      <w:r w:rsidRPr="00A066A8">
        <w:tab/>
        <w:t>Withdrawn</w:t>
      </w:r>
    </w:p>
    <w:p w14:paraId="0F2CF6B0" w14:textId="77777777" w:rsidR="005E036C" w:rsidRPr="00A066A8" w:rsidRDefault="005E036C" w:rsidP="005E036C">
      <w:pPr>
        <w:pStyle w:val="Doc-text2"/>
      </w:pPr>
    </w:p>
    <w:p w14:paraId="4B007529" w14:textId="77777777" w:rsidR="005E036C" w:rsidRPr="00A066A8" w:rsidRDefault="005E036C" w:rsidP="005E036C">
      <w:pPr>
        <w:pStyle w:val="Heading3"/>
      </w:pPr>
      <w:bookmarkStart w:id="578" w:name="_Toc166191408"/>
      <w:r w:rsidRPr="00A066A8">
        <w:t>8.3.1</w:t>
      </w:r>
      <w:r w:rsidRPr="00A066A8">
        <w:tab/>
        <w:t>Organizational</w:t>
      </w:r>
      <w:bookmarkEnd w:id="578"/>
    </w:p>
    <w:p w14:paraId="6B9B7AB6" w14:textId="77777777" w:rsidR="005E036C" w:rsidRPr="00A066A8" w:rsidRDefault="005E036C" w:rsidP="005E036C">
      <w:pPr>
        <w:pStyle w:val="Comments"/>
      </w:pPr>
      <w:r w:rsidRPr="00A066A8">
        <w:t xml:space="preserve">LS, Rapporteur input, including workplan, etc. </w:t>
      </w:r>
    </w:p>
    <w:p w14:paraId="46BF89A2" w14:textId="0E8C4C16" w:rsidR="005E036C" w:rsidRPr="00A066A8" w:rsidRDefault="005E036C" w:rsidP="005E036C">
      <w:pPr>
        <w:pStyle w:val="Doc-title"/>
      </w:pPr>
      <w:r w:rsidRPr="00A066A8">
        <w:t>R2-2402167</w:t>
      </w:r>
      <w:r w:rsidRPr="00A066A8">
        <w:tab/>
        <w:t>Discussion on work plan of AI mobility SI</w:t>
      </w:r>
      <w:r w:rsidRPr="00A066A8">
        <w:tab/>
        <w:t>OPPO,MediaTek,Nokia</w:t>
      </w:r>
      <w:r w:rsidRPr="00A066A8">
        <w:tab/>
        <w:t>discussion</w:t>
      </w:r>
      <w:r w:rsidRPr="00A066A8">
        <w:tab/>
        <w:t>Rel-19</w:t>
      </w:r>
      <w:r w:rsidRPr="00A066A8">
        <w:tab/>
        <w:t>FS_NR_AIML_Mob</w:t>
      </w:r>
    </w:p>
    <w:p w14:paraId="3D0FECE2" w14:textId="77777777" w:rsidR="005E036C" w:rsidRPr="00A066A8" w:rsidRDefault="005E036C" w:rsidP="005E036C">
      <w:pPr>
        <w:pStyle w:val="Doc-text2"/>
      </w:pPr>
      <w:r w:rsidRPr="00A066A8">
        <w:t>-</w:t>
      </w:r>
      <w:r w:rsidRPr="00A066A8">
        <w:tab/>
        <w:t xml:space="preserve">Mediatek wonders if we can really end the evaluation work.   </w:t>
      </w:r>
    </w:p>
    <w:p w14:paraId="26FF7C8F" w14:textId="77777777" w:rsidR="005E036C" w:rsidRPr="00A066A8" w:rsidRDefault="005E036C" w:rsidP="005E036C">
      <w:pPr>
        <w:pStyle w:val="Doc-text2"/>
      </w:pPr>
      <w:r w:rsidRPr="00A066A8">
        <w:t>=&gt;</w:t>
      </w:r>
      <w:r w:rsidRPr="00A066A8">
        <w:tab/>
        <w:t>Noted</w:t>
      </w:r>
    </w:p>
    <w:p w14:paraId="325A475A" w14:textId="77777777" w:rsidR="005E036C" w:rsidRPr="00A066A8" w:rsidRDefault="005E036C" w:rsidP="005E036C">
      <w:pPr>
        <w:pStyle w:val="Doc-text2"/>
      </w:pPr>
    </w:p>
    <w:p w14:paraId="4C701386" w14:textId="0EE3A075" w:rsidR="005E036C" w:rsidRPr="00A066A8" w:rsidRDefault="005E036C" w:rsidP="005E036C">
      <w:pPr>
        <w:pStyle w:val="Doc-title"/>
      </w:pPr>
      <w:r w:rsidRPr="00A066A8">
        <w:t>R2-2402332</w:t>
      </w:r>
      <w:r w:rsidRPr="00A066A8">
        <w:tab/>
        <w:t>Draft 38.744 TR Skeleton of AI mobility NR</w:t>
      </w:r>
      <w:r w:rsidRPr="00A066A8">
        <w:tab/>
        <w:t>OPPO</w:t>
      </w:r>
      <w:r w:rsidRPr="00A066A8">
        <w:tab/>
        <w:t>draft TR</w:t>
      </w:r>
      <w:r w:rsidRPr="00A066A8">
        <w:tab/>
        <w:t>Rel-19</w:t>
      </w:r>
      <w:r w:rsidRPr="00A066A8">
        <w:tab/>
        <w:t>38.744</w:t>
      </w:r>
      <w:r w:rsidRPr="00A066A8">
        <w:tab/>
        <w:t>0.0.0</w:t>
      </w:r>
      <w:r w:rsidRPr="00A066A8">
        <w:tab/>
        <w:t>FS_NR_AIML_Mob</w:t>
      </w:r>
    </w:p>
    <w:p w14:paraId="02A9CEA1" w14:textId="77777777" w:rsidR="005E036C" w:rsidRPr="00A066A8" w:rsidRDefault="005E036C" w:rsidP="005E036C">
      <w:pPr>
        <w:pStyle w:val="Doc-text2"/>
      </w:pPr>
      <w:r w:rsidRPr="00A066A8">
        <w:t>-</w:t>
      </w:r>
      <w:r w:rsidRPr="00A066A8">
        <w:tab/>
        <w:t xml:space="preserve">rapporteurs asks companies to provide input offline.  </w:t>
      </w:r>
    </w:p>
    <w:p w14:paraId="4768ACE3" w14:textId="77777777" w:rsidR="005E036C" w:rsidRPr="00A066A8" w:rsidRDefault="005E036C" w:rsidP="005E036C">
      <w:pPr>
        <w:pStyle w:val="Doc-text2"/>
      </w:pPr>
      <w:r w:rsidRPr="00A066A8">
        <w:t>=&gt;</w:t>
      </w:r>
      <w:r w:rsidRPr="00A066A8">
        <w:tab/>
        <w:t>Noted</w:t>
      </w:r>
    </w:p>
    <w:p w14:paraId="15BD555D" w14:textId="77777777" w:rsidR="005E036C" w:rsidRPr="00A066A8" w:rsidRDefault="005E036C" w:rsidP="005E036C">
      <w:pPr>
        <w:pStyle w:val="Doc-text2"/>
      </w:pPr>
    </w:p>
    <w:p w14:paraId="1B80938C" w14:textId="77777777" w:rsidR="005E036C" w:rsidRPr="00A066A8" w:rsidRDefault="005E036C" w:rsidP="005E036C">
      <w:pPr>
        <w:pStyle w:val="Heading3"/>
      </w:pPr>
      <w:bookmarkStart w:id="579" w:name="_Toc166191409"/>
      <w:r w:rsidRPr="00A066A8">
        <w:t>8.3.2</w:t>
      </w:r>
      <w:r w:rsidRPr="00A066A8">
        <w:tab/>
        <w:t>RRM measurement prediction</w:t>
      </w:r>
      <w:bookmarkEnd w:id="579"/>
    </w:p>
    <w:p w14:paraId="2EA935A1" w14:textId="77777777" w:rsidR="005E036C" w:rsidRPr="00A066A8" w:rsidRDefault="005E036C" w:rsidP="005E036C">
      <w:pPr>
        <w:pStyle w:val="Comments"/>
      </w:pPr>
      <w:r w:rsidRPr="00A066A8">
        <w:t>Contributions should focus on RRM measurement specific sub use cases and scenarios to consider during the study and relevant performance metrics/KPIs to evaluate</w:t>
      </w:r>
    </w:p>
    <w:p w14:paraId="2C7B3E2D" w14:textId="77777777" w:rsidR="005E036C" w:rsidRPr="00A066A8" w:rsidRDefault="005E036C" w:rsidP="005E036C">
      <w:pPr>
        <w:pStyle w:val="Comments"/>
      </w:pPr>
    </w:p>
    <w:p w14:paraId="0F0D1247" w14:textId="77777777" w:rsidR="005E036C" w:rsidRPr="00A066A8" w:rsidRDefault="005E036C" w:rsidP="005E036C">
      <w:pPr>
        <w:pStyle w:val="Comments"/>
        <w:rPr>
          <w:b/>
          <w:bCs/>
          <w:i w:val="0"/>
          <w:iCs/>
        </w:rPr>
      </w:pPr>
      <w:r w:rsidRPr="00A066A8">
        <w:rPr>
          <w:b/>
          <w:bCs/>
          <w:i w:val="0"/>
          <w:iCs/>
        </w:rPr>
        <w:t>Sub Use cases (input/output):</w:t>
      </w:r>
    </w:p>
    <w:p w14:paraId="0382DDAD" w14:textId="77777777" w:rsidR="005E036C" w:rsidRPr="00A066A8" w:rsidRDefault="005E036C" w:rsidP="005E036C">
      <w:pPr>
        <w:pStyle w:val="Comments"/>
        <w:rPr>
          <w:i w:val="0"/>
          <w:iCs/>
        </w:rPr>
      </w:pPr>
    </w:p>
    <w:p w14:paraId="4E7EEBF2" w14:textId="18510147" w:rsidR="005E036C" w:rsidRPr="00A066A8" w:rsidRDefault="005E036C" w:rsidP="005E036C">
      <w:pPr>
        <w:pStyle w:val="Doc-title"/>
      </w:pPr>
      <w:r w:rsidRPr="00A066A8">
        <w:t>R2-2402748</w:t>
      </w:r>
      <w:r w:rsidRPr="00A066A8">
        <w:tab/>
        <w:t>Discussion on RRM measurement prediction</w:t>
      </w:r>
      <w:r w:rsidRPr="00A066A8">
        <w:tab/>
        <w:t>ZTE Corporation</w:t>
      </w:r>
      <w:r w:rsidRPr="00A066A8">
        <w:tab/>
        <w:t>discussion</w:t>
      </w:r>
      <w:r w:rsidRPr="00A066A8">
        <w:tab/>
        <w:t>Rel-19</w:t>
      </w:r>
      <w:r w:rsidRPr="00A066A8">
        <w:tab/>
        <w:t>FS_NR_AIML_Mob</w:t>
      </w:r>
    </w:p>
    <w:p w14:paraId="762E824B" w14:textId="77777777" w:rsidR="005E036C" w:rsidRPr="00A066A8" w:rsidRDefault="005E036C" w:rsidP="005E036C">
      <w:pPr>
        <w:pStyle w:val="Doc-comment"/>
      </w:pPr>
      <w:r w:rsidRPr="00A066A8">
        <w:t>Proposal 2: For cell level measurement prediction model, consider the following cases:</w:t>
      </w:r>
    </w:p>
    <w:p w14:paraId="71498036" w14:textId="77777777" w:rsidR="005E036C" w:rsidRPr="00A066A8" w:rsidRDefault="005E036C" w:rsidP="005E036C">
      <w:pPr>
        <w:pStyle w:val="Doc-comment"/>
      </w:pPr>
      <w:r w:rsidRPr="00A066A8">
        <w:t xml:space="preserve">Case 1: To predict beam level results, then generate cell level results based on the predicted beam results; </w:t>
      </w:r>
    </w:p>
    <w:p w14:paraId="2BC89952" w14:textId="77777777" w:rsidR="005E036C" w:rsidRPr="00A066A8" w:rsidRDefault="005E036C" w:rsidP="005E036C">
      <w:pPr>
        <w:pStyle w:val="Doc-comment"/>
      </w:pPr>
      <w:r w:rsidRPr="00A066A8">
        <w:t>Case 2: To directly predict cell level results based on cell level results.</w:t>
      </w:r>
    </w:p>
    <w:p w14:paraId="49AEA273" w14:textId="77777777" w:rsidR="005E036C" w:rsidRPr="00A066A8" w:rsidRDefault="005E036C" w:rsidP="005E036C">
      <w:pPr>
        <w:pStyle w:val="Doc-comment"/>
        <w:rPr>
          <w:i w:val="0"/>
          <w:iCs/>
        </w:rPr>
      </w:pPr>
      <w:r w:rsidRPr="00A066A8">
        <w:rPr>
          <w:i w:val="0"/>
          <w:iCs/>
        </w:rPr>
        <w:t>-</w:t>
      </w:r>
      <w:r w:rsidRPr="00A066A8">
        <w:rPr>
          <w:i w:val="0"/>
          <w:iCs/>
        </w:rPr>
        <w:tab/>
        <w:t xml:space="preserve">Samsung thinks that case can be the baseline.  Beam level prediction is more heavy and complex.  </w:t>
      </w:r>
    </w:p>
    <w:p w14:paraId="4B9AF071" w14:textId="77777777" w:rsidR="005E036C" w:rsidRPr="00A066A8" w:rsidRDefault="005E036C" w:rsidP="005E036C">
      <w:pPr>
        <w:pStyle w:val="Doc-text2"/>
      </w:pPr>
      <w:r w:rsidRPr="00A066A8">
        <w:lastRenderedPageBreak/>
        <w:t>-</w:t>
      </w:r>
      <w:r w:rsidRPr="00A066A8">
        <w:tab/>
        <w:t xml:space="preserve">ZTE asks whether we are referring to input or output. ZTE explains that it can be beamlevel input and output that is consolidated into cell level.  Oppo thinks that there are other combination, like input is beam and output is cell level results. </w:t>
      </w:r>
    </w:p>
    <w:p w14:paraId="1206F0A7" w14:textId="77777777" w:rsidR="005E036C" w:rsidRPr="00A066A8" w:rsidRDefault="005E036C" w:rsidP="005E036C">
      <w:pPr>
        <w:pStyle w:val="Doc-text2"/>
      </w:pPr>
      <w:r w:rsidRPr="00A066A8">
        <w:t>-</w:t>
      </w:r>
      <w:r w:rsidRPr="00A066A8">
        <w:tab/>
        <w:t>Meaditek thinks that both cases should be considered at this stage.</w:t>
      </w:r>
    </w:p>
    <w:p w14:paraId="2F4AE2BA" w14:textId="77777777" w:rsidR="005E036C" w:rsidRPr="00A066A8" w:rsidRDefault="005E036C" w:rsidP="005E036C">
      <w:pPr>
        <w:pStyle w:val="Doc-text2"/>
      </w:pPr>
      <w:r w:rsidRPr="00A066A8">
        <w:t>-</w:t>
      </w:r>
      <w:r w:rsidRPr="00A066A8">
        <w:tab/>
        <w:t xml:space="preserve">LG thinks we should do both, for beam prediction we can use the RAN1 work.  </w:t>
      </w:r>
    </w:p>
    <w:p w14:paraId="66E8CBEA" w14:textId="77777777" w:rsidR="005E036C" w:rsidRPr="00A066A8" w:rsidRDefault="005E036C" w:rsidP="005E036C">
      <w:pPr>
        <w:pStyle w:val="Doc-text2"/>
      </w:pPr>
      <w:r w:rsidRPr="00A066A8">
        <w:t>-</w:t>
      </w:r>
      <w:r w:rsidRPr="00A066A8">
        <w:tab/>
        <w:t xml:space="preserve">Xiaomi asks if we can combine the steps of case 1.  ZTE explains that yes but it changes the simulation.   Huawei thinks that we should consider both and the rest is modeling.  </w:t>
      </w:r>
    </w:p>
    <w:p w14:paraId="0BE3C1C1" w14:textId="77777777" w:rsidR="005E036C" w:rsidRPr="00A066A8" w:rsidRDefault="005E036C" w:rsidP="005E036C">
      <w:pPr>
        <w:pStyle w:val="Doc-text2"/>
      </w:pPr>
      <w:r w:rsidRPr="00A066A8">
        <w:t>-</w:t>
      </w:r>
      <w:r w:rsidRPr="00A066A8">
        <w:tab/>
        <w:t xml:space="preserve">NEC doesn’t see the benefits of doing beam level.   </w:t>
      </w:r>
    </w:p>
    <w:p w14:paraId="3B8CB240" w14:textId="77777777" w:rsidR="005E036C" w:rsidRPr="00A066A8" w:rsidRDefault="005E036C" w:rsidP="005E036C">
      <w:pPr>
        <w:pStyle w:val="Doc-text2"/>
      </w:pPr>
      <w:r w:rsidRPr="00A066A8">
        <w:t>-</w:t>
      </w:r>
      <w:r w:rsidRPr="00A066A8">
        <w:tab/>
        <w:t xml:space="preserve">Apple thinks that we can consider both but not separately.  </w:t>
      </w:r>
    </w:p>
    <w:p w14:paraId="1F9F1060" w14:textId="77777777" w:rsidR="005E036C" w:rsidRPr="00A066A8" w:rsidRDefault="005E036C" w:rsidP="005E036C">
      <w:pPr>
        <w:pStyle w:val="Doc-text2"/>
      </w:pPr>
      <w:r w:rsidRPr="00A066A8">
        <w:t>-</w:t>
      </w:r>
      <w:r w:rsidRPr="00A066A8">
        <w:tab/>
        <w:t xml:space="preserve">KDDI is asking what is the benefits.  </w:t>
      </w:r>
    </w:p>
    <w:p w14:paraId="34440586" w14:textId="77777777" w:rsidR="005E036C" w:rsidRPr="00A066A8" w:rsidRDefault="005E036C" w:rsidP="005E036C">
      <w:pPr>
        <w:pStyle w:val="Doc-comment"/>
      </w:pPr>
      <w:r w:rsidRPr="00A066A8">
        <w:t>Proposal 4: For spatial domain measurement prediction, consider the following cases:</w:t>
      </w:r>
    </w:p>
    <w:p w14:paraId="3094A692" w14:textId="77777777" w:rsidR="005E036C" w:rsidRPr="00A066A8" w:rsidRDefault="005E036C" w:rsidP="005E036C">
      <w:pPr>
        <w:pStyle w:val="Doc-comment"/>
      </w:pPr>
      <w:r w:rsidRPr="00A066A8">
        <w:t xml:space="preserve">Case 1: To predict beams results of a </w:t>
      </w:r>
      <w:r w:rsidRPr="00A066A8">
        <w:rPr>
          <w:b/>
          <w:bCs/>
        </w:rPr>
        <w:t>neighboring</w:t>
      </w:r>
      <w:r w:rsidRPr="00A066A8">
        <w:t xml:space="preserve"> cell based on smaller set of beams in the same cell   </w:t>
      </w:r>
    </w:p>
    <w:p w14:paraId="51C6EE0E" w14:textId="77777777" w:rsidR="005E036C" w:rsidRPr="00A066A8" w:rsidRDefault="005E036C" w:rsidP="005E036C">
      <w:pPr>
        <w:pStyle w:val="Doc-comment"/>
      </w:pPr>
      <w:r w:rsidRPr="00A066A8">
        <w:t>Case 2: To predict measurement results of a cell based on the measurement results of other cell(s).</w:t>
      </w:r>
    </w:p>
    <w:p w14:paraId="57A75FB5" w14:textId="77777777" w:rsidR="005E036C" w:rsidRPr="00A066A8" w:rsidRDefault="005E036C" w:rsidP="005E036C">
      <w:pPr>
        <w:pStyle w:val="Doc-text2"/>
      </w:pPr>
      <w:r w:rsidRPr="00A066A8">
        <w:t>-</w:t>
      </w:r>
      <w:r w:rsidRPr="00A066A8">
        <w:tab/>
        <w:t xml:space="preserve">Xiaomi indicates that RAN1 has already done case 1.   ZTE agrees but for beam memsurements they only cared for serving cell.   </w:t>
      </w:r>
    </w:p>
    <w:p w14:paraId="4B0F8DAD" w14:textId="77777777" w:rsidR="005E036C" w:rsidRPr="00A066A8" w:rsidRDefault="005E036C" w:rsidP="005E036C">
      <w:pPr>
        <w:pStyle w:val="Doc-text2"/>
      </w:pPr>
      <w:r w:rsidRPr="00A066A8">
        <w:t>-</w:t>
      </w:r>
      <w:r w:rsidRPr="00A066A8">
        <w:tab/>
        <w:t xml:space="preserve">Mediatek thinks that this is from inference point of view and there are other cases, we are going to many detail.  </w:t>
      </w:r>
    </w:p>
    <w:p w14:paraId="2EBB0768" w14:textId="77777777" w:rsidR="005E036C" w:rsidRPr="00A066A8" w:rsidRDefault="005E036C" w:rsidP="005E036C">
      <w:pPr>
        <w:pStyle w:val="Doc-text2"/>
      </w:pPr>
      <w:r w:rsidRPr="00A066A8">
        <w:t>-</w:t>
      </w:r>
      <w:r w:rsidRPr="00A066A8">
        <w:tab/>
        <w:t xml:space="preserve">Apple thinks that spatial domain is not a high priority.  </w:t>
      </w:r>
    </w:p>
    <w:p w14:paraId="5817E74A" w14:textId="77777777" w:rsidR="005E036C" w:rsidRPr="00A066A8" w:rsidRDefault="005E036C" w:rsidP="005E036C">
      <w:pPr>
        <w:pStyle w:val="Doc-text2"/>
      </w:pPr>
      <w:r w:rsidRPr="00A066A8">
        <w:t>-</w:t>
      </w:r>
      <w:r w:rsidRPr="00A066A8">
        <w:tab/>
        <w:t xml:space="preserve">Oppo explains that the intention is to save measurement overhead.  </w:t>
      </w:r>
    </w:p>
    <w:p w14:paraId="2810D8CD" w14:textId="77777777" w:rsidR="005E036C" w:rsidRPr="00A066A8" w:rsidRDefault="005E036C" w:rsidP="005E036C">
      <w:pPr>
        <w:pStyle w:val="Doc-text2"/>
      </w:pPr>
      <w:r w:rsidRPr="00A066A8">
        <w:t>-</w:t>
      </w:r>
      <w:r w:rsidRPr="00A066A8">
        <w:tab/>
        <w:t xml:space="preserve">ZTE explains that for case 2 the UE can just measure service cell and use these measurements to predict other cells.  </w:t>
      </w:r>
    </w:p>
    <w:p w14:paraId="2959FEED" w14:textId="77777777" w:rsidR="005E036C" w:rsidRPr="00A066A8" w:rsidRDefault="005E036C" w:rsidP="005E036C">
      <w:pPr>
        <w:pStyle w:val="Doc-text2"/>
      </w:pPr>
      <w:r w:rsidRPr="00A066A8">
        <w:t>-</w:t>
      </w:r>
      <w:r w:rsidRPr="00A066A8">
        <w:tab/>
        <w:t>Huawei thinks that even RAN1 did spatial measurement</w:t>
      </w:r>
    </w:p>
    <w:p w14:paraId="7C958463" w14:textId="77777777" w:rsidR="005E036C" w:rsidRPr="00A066A8" w:rsidRDefault="005E036C" w:rsidP="005E036C">
      <w:pPr>
        <w:pStyle w:val="Doc-text2"/>
      </w:pPr>
      <w:r w:rsidRPr="00A066A8">
        <w:t>-</w:t>
      </w:r>
      <w:r w:rsidRPr="00A066A8">
        <w:tab/>
        <w:t xml:space="preserve">Oppo and Samsung thinks that set A and set B would be the same so it is temporal measurement prediction.   Nokia thinks that it is too early to exclude.   Mediatek agrees with Nokia as this would imply a solution.   Qualcomm thinks that case A and case B in RAN1 TR already specify that set A and Set B are the same.   </w:t>
      </w:r>
    </w:p>
    <w:p w14:paraId="0F04D64F" w14:textId="77777777" w:rsidR="005E036C" w:rsidRPr="00A066A8" w:rsidRDefault="005E036C" w:rsidP="005E036C">
      <w:pPr>
        <w:pStyle w:val="Doc-comment"/>
      </w:pPr>
      <w:r w:rsidRPr="00A066A8">
        <w:t>Proposal 8: For temporal domain prediction, both serving cell and neighbor cell measurement results prediction should be considered at the same time, but whether the same model must be used can be further studied.</w:t>
      </w:r>
    </w:p>
    <w:p w14:paraId="479E506B" w14:textId="77777777" w:rsidR="005E036C" w:rsidRPr="00A066A8" w:rsidRDefault="005E036C" w:rsidP="005E036C">
      <w:pPr>
        <w:pStyle w:val="Doc-text2"/>
      </w:pPr>
      <w:r w:rsidRPr="00A066A8">
        <w:t>=&gt;</w:t>
      </w:r>
      <w:r w:rsidRPr="00A066A8">
        <w:tab/>
        <w:t>Noted</w:t>
      </w:r>
    </w:p>
    <w:p w14:paraId="1F7FE9CC" w14:textId="77777777" w:rsidR="005E036C" w:rsidRPr="00A066A8" w:rsidRDefault="005E036C" w:rsidP="005E036C">
      <w:pPr>
        <w:pStyle w:val="Doc-text2"/>
        <w:rPr>
          <w:i/>
          <w:iCs/>
        </w:rPr>
      </w:pPr>
      <w:r w:rsidRPr="00A066A8">
        <w:t xml:space="preserve"> </w:t>
      </w:r>
    </w:p>
    <w:p w14:paraId="0938F12F" w14:textId="15B531AE" w:rsidR="005E036C" w:rsidRPr="00A066A8" w:rsidRDefault="005E036C" w:rsidP="005E036C">
      <w:pPr>
        <w:pStyle w:val="Doc-title"/>
      </w:pPr>
      <w:r w:rsidRPr="00A066A8">
        <w:t>R2-2402552</w:t>
      </w:r>
      <w:r w:rsidRPr="00A066A8">
        <w:tab/>
        <w:t>Initial consideration on RRM measurement prediction</w:t>
      </w:r>
      <w:r w:rsidRPr="00A066A8">
        <w:tab/>
        <w:t>CMCC</w:t>
      </w:r>
      <w:r w:rsidRPr="00A066A8">
        <w:tab/>
        <w:t>discussion</w:t>
      </w:r>
      <w:r w:rsidRPr="00A066A8">
        <w:tab/>
        <w:t>Rel-19</w:t>
      </w:r>
      <w:r w:rsidRPr="00A066A8">
        <w:tab/>
        <w:t>FS_NR_AIML_Mob</w:t>
      </w:r>
    </w:p>
    <w:p w14:paraId="688942C8" w14:textId="77777777" w:rsidR="005E036C" w:rsidRPr="00A066A8" w:rsidRDefault="005E036C" w:rsidP="005E036C">
      <w:pPr>
        <w:pStyle w:val="Doc-text2"/>
      </w:pPr>
      <w:r w:rsidRPr="00A066A8">
        <w:t>=&gt;</w:t>
      </w:r>
      <w:r w:rsidRPr="00A066A8">
        <w:tab/>
        <w:t>Noted</w:t>
      </w:r>
    </w:p>
    <w:p w14:paraId="74D3E106" w14:textId="77777777" w:rsidR="005E036C" w:rsidRPr="00A066A8" w:rsidRDefault="005E036C" w:rsidP="005E036C">
      <w:pPr>
        <w:pStyle w:val="Comments"/>
      </w:pPr>
    </w:p>
    <w:p w14:paraId="7F6C925F" w14:textId="77777777" w:rsidR="005E036C" w:rsidRPr="00A066A8" w:rsidRDefault="005E036C" w:rsidP="005E036C">
      <w:pPr>
        <w:pStyle w:val="Comments"/>
      </w:pPr>
    </w:p>
    <w:p w14:paraId="033835A2" w14:textId="4325818A" w:rsidR="005E036C" w:rsidRPr="00A066A8" w:rsidRDefault="005E036C" w:rsidP="005E036C">
      <w:pPr>
        <w:pStyle w:val="Doc-title"/>
      </w:pPr>
      <w:r w:rsidRPr="00A066A8">
        <w:t>R2-2402403</w:t>
      </w:r>
      <w:r w:rsidRPr="00A066A8">
        <w:tab/>
        <w:t>Areas of interest for RRM measurement prediction</w:t>
      </w:r>
      <w:r w:rsidRPr="00A066A8">
        <w:tab/>
        <w:t>Intel Corporation</w:t>
      </w:r>
      <w:r w:rsidRPr="00A066A8">
        <w:tab/>
        <w:t>discussion</w:t>
      </w:r>
      <w:r w:rsidRPr="00A066A8">
        <w:tab/>
        <w:t>Rel-19</w:t>
      </w:r>
      <w:r w:rsidRPr="00A066A8">
        <w:tab/>
        <w:t>FS_NR_AIML_Mob</w:t>
      </w:r>
    </w:p>
    <w:p w14:paraId="1E6E49B7" w14:textId="77777777" w:rsidR="005E036C" w:rsidRPr="00A066A8" w:rsidRDefault="005E036C" w:rsidP="005E036C">
      <w:pPr>
        <w:pStyle w:val="Doc-text2"/>
        <w:rPr>
          <w:i/>
          <w:iCs/>
        </w:rPr>
      </w:pPr>
      <w:r w:rsidRPr="00A066A8">
        <w:rPr>
          <w:i/>
          <w:iCs/>
        </w:rPr>
        <w:t>Proposal 5: RAN2 to consider following sub-use cases in RRM measurement prediction:</w:t>
      </w:r>
    </w:p>
    <w:p w14:paraId="080EBE5D" w14:textId="77777777" w:rsidR="005E036C" w:rsidRPr="00A066A8" w:rsidRDefault="005E036C" w:rsidP="005E036C">
      <w:pPr>
        <w:pStyle w:val="Doc-text2"/>
        <w:rPr>
          <w:i/>
          <w:iCs/>
        </w:rPr>
      </w:pPr>
      <w:r w:rsidRPr="00A066A8">
        <w:rPr>
          <w:i/>
          <w:iCs/>
        </w:rPr>
        <w:t>-</w:t>
      </w:r>
      <w:r w:rsidRPr="00A066A8">
        <w:rPr>
          <w:i/>
          <w:iCs/>
        </w:rPr>
        <w:tab/>
        <w:t>Case 1: Present RRM measurement prediction of the same cell (serving cell for serving cell, neighbouring cell for neighbouring cell), output: L3-RSRP at present time</w:t>
      </w:r>
    </w:p>
    <w:p w14:paraId="38A9A7D7" w14:textId="77777777" w:rsidR="005E036C" w:rsidRPr="00A066A8" w:rsidRDefault="005E036C" w:rsidP="005E036C">
      <w:pPr>
        <w:pStyle w:val="Doc-text2"/>
        <w:rPr>
          <w:i/>
          <w:iCs/>
        </w:rPr>
      </w:pPr>
      <w:r w:rsidRPr="00A066A8">
        <w:rPr>
          <w:i/>
          <w:iCs/>
        </w:rPr>
        <w:t>-</w:t>
      </w:r>
      <w:r w:rsidRPr="00A066A8">
        <w:rPr>
          <w:i/>
          <w:iCs/>
        </w:rPr>
        <w:tab/>
        <w:t>Case 2: RRM measurement prediction in future time instance of the same cell (serving cell for serving cell, neighbouring cell for neighbouring cell), output: L3-RSRP in future time instance</w:t>
      </w:r>
    </w:p>
    <w:p w14:paraId="5F98A378" w14:textId="77777777" w:rsidR="005E036C" w:rsidRPr="00A066A8" w:rsidRDefault="005E036C" w:rsidP="005E036C">
      <w:pPr>
        <w:pStyle w:val="Doc-text2"/>
        <w:rPr>
          <w:i/>
          <w:iCs/>
        </w:rPr>
      </w:pPr>
      <w:r w:rsidRPr="00A066A8">
        <w:rPr>
          <w:i/>
          <w:iCs/>
        </w:rPr>
        <w:t>-</w:t>
      </w:r>
      <w:r w:rsidRPr="00A066A8">
        <w:rPr>
          <w:i/>
          <w:iCs/>
        </w:rPr>
        <w:tab/>
        <w:t>Case 3: Target cell(s) prediction (output: the best or top-K predicted target cell(s) and when to perform HO)</w:t>
      </w:r>
    </w:p>
    <w:p w14:paraId="7DC40D8E" w14:textId="77777777" w:rsidR="005E036C" w:rsidRPr="00A066A8" w:rsidRDefault="005E036C" w:rsidP="005E036C">
      <w:pPr>
        <w:pStyle w:val="Doc-text2"/>
      </w:pPr>
      <w:r w:rsidRPr="00A066A8">
        <w:t>-</w:t>
      </w:r>
      <w:r w:rsidRPr="00A066A8">
        <w:tab/>
        <w:t xml:space="preserve">Interdigital thinks that case 3 is not within the scope of SI.  LG agrees. </w:t>
      </w:r>
    </w:p>
    <w:p w14:paraId="6548EE0E" w14:textId="77777777" w:rsidR="005E036C" w:rsidRPr="00A066A8" w:rsidRDefault="005E036C" w:rsidP="005E036C">
      <w:pPr>
        <w:pStyle w:val="Doc-text2"/>
        <w:rPr>
          <w:i/>
          <w:iCs/>
        </w:rPr>
      </w:pPr>
      <w:r w:rsidRPr="00A066A8">
        <w:t>-</w:t>
      </w:r>
      <w:r w:rsidRPr="00A066A8">
        <w:tab/>
        <w:t xml:space="preserve">Mediatek thinks that this can be a subcase of event prediction.  CATT thinks that we can include </w:t>
      </w:r>
      <w:r w:rsidRPr="00A066A8">
        <w:rPr>
          <w:i/>
          <w:iCs/>
        </w:rPr>
        <w:t xml:space="preserve">the best or top-K predicted target cell(s) but not the HO. </w:t>
      </w:r>
    </w:p>
    <w:p w14:paraId="39E17776" w14:textId="77777777" w:rsidR="005E036C" w:rsidRPr="00A066A8" w:rsidRDefault="005E036C" w:rsidP="005E036C">
      <w:pPr>
        <w:pStyle w:val="Doc-text2"/>
      </w:pPr>
      <w:r w:rsidRPr="00A066A8">
        <w:rPr>
          <w:i/>
          <w:iCs/>
        </w:rPr>
        <w:t>-</w:t>
      </w:r>
      <w:r w:rsidRPr="00A066A8">
        <w:rPr>
          <w:i/>
          <w:iCs/>
        </w:rPr>
        <w:tab/>
      </w:r>
      <w:r w:rsidRPr="00A066A8">
        <w:t>Ericsson doesn’t think we should include case 3</w:t>
      </w:r>
    </w:p>
    <w:p w14:paraId="19B0C4AF" w14:textId="77777777" w:rsidR="005E036C" w:rsidRPr="00A066A8" w:rsidRDefault="005E036C" w:rsidP="005E036C">
      <w:pPr>
        <w:pStyle w:val="Doc-text2"/>
      </w:pPr>
      <w:r w:rsidRPr="00A066A8">
        <w:t>=&gt;</w:t>
      </w:r>
      <w:r w:rsidRPr="00A066A8">
        <w:tab/>
        <w:t>Case 3 is not included for RRM measurements</w:t>
      </w:r>
    </w:p>
    <w:p w14:paraId="2D7626BF" w14:textId="77777777" w:rsidR="005E036C" w:rsidRPr="00A066A8" w:rsidRDefault="005E036C" w:rsidP="005E036C">
      <w:pPr>
        <w:pStyle w:val="Doc-text2"/>
      </w:pPr>
      <w:r w:rsidRPr="00A066A8">
        <w:t>=&gt;</w:t>
      </w:r>
      <w:r w:rsidRPr="00A066A8">
        <w:tab/>
        <w:t>Noted</w:t>
      </w:r>
    </w:p>
    <w:p w14:paraId="28B93791" w14:textId="77777777" w:rsidR="005E036C" w:rsidRPr="00A066A8" w:rsidRDefault="005E036C" w:rsidP="005E036C">
      <w:pPr>
        <w:pStyle w:val="Comments"/>
      </w:pPr>
    </w:p>
    <w:p w14:paraId="649588C5" w14:textId="77777777" w:rsidR="005E036C" w:rsidRPr="00A066A8" w:rsidRDefault="005E036C" w:rsidP="005E036C">
      <w:pPr>
        <w:pStyle w:val="Comments"/>
        <w:rPr>
          <w:b/>
          <w:bCs/>
          <w:i w:val="0"/>
          <w:iCs/>
        </w:rPr>
      </w:pPr>
      <w:r w:rsidRPr="00A066A8">
        <w:rPr>
          <w:b/>
          <w:bCs/>
          <w:i w:val="0"/>
          <w:iCs/>
        </w:rPr>
        <w:t>KPIs:</w:t>
      </w:r>
    </w:p>
    <w:p w14:paraId="57ACD843" w14:textId="7F326DB1" w:rsidR="005E036C" w:rsidRPr="00A066A8" w:rsidRDefault="005E036C" w:rsidP="005E036C">
      <w:pPr>
        <w:pStyle w:val="Doc-title"/>
      </w:pPr>
      <w:r w:rsidRPr="00A066A8">
        <w:t>R2-2403497</w:t>
      </w:r>
      <w:r w:rsidRPr="00A066A8">
        <w:tab/>
        <w:t>Consideration on AI/ML based RRM measurement prediction</w:t>
      </w:r>
      <w:r w:rsidRPr="00A066A8">
        <w:tab/>
        <w:t>Xiaomi</w:t>
      </w:r>
      <w:r w:rsidRPr="00A066A8">
        <w:tab/>
        <w:t>discussion</w:t>
      </w:r>
      <w:r w:rsidRPr="00A066A8">
        <w:tab/>
        <w:t>Rel-19</w:t>
      </w:r>
      <w:r w:rsidRPr="00A066A8">
        <w:tab/>
        <w:t>FS_NR_AIML_Mob</w:t>
      </w:r>
    </w:p>
    <w:p w14:paraId="1CF1755B" w14:textId="77777777" w:rsidR="005E036C" w:rsidRPr="00A066A8" w:rsidRDefault="005E036C" w:rsidP="005E036C">
      <w:pPr>
        <w:pStyle w:val="Doc-text2"/>
        <w:rPr>
          <w:i/>
          <w:iCs/>
        </w:rPr>
      </w:pPr>
      <w:r w:rsidRPr="00A066A8">
        <w:rPr>
          <w:i/>
          <w:iCs/>
        </w:rPr>
        <w:t>Proposal 8: The following items can be considered for the prediction accuracy of the cell-level measurement prediction</w:t>
      </w:r>
      <w:r w:rsidRPr="00A066A8">
        <w:rPr>
          <w:rFonts w:ascii="MS Gothic" w:eastAsia="MS Gothic" w:hAnsi="MS Gothic" w:cs="MS Gothic" w:hint="eastAsia"/>
          <w:i/>
          <w:iCs/>
        </w:rPr>
        <w:t>：</w:t>
      </w:r>
    </w:p>
    <w:p w14:paraId="762FF6ED" w14:textId="77777777" w:rsidR="005E036C" w:rsidRPr="00A066A8" w:rsidRDefault="005E036C" w:rsidP="005E036C">
      <w:pPr>
        <w:pStyle w:val="Doc-text2"/>
        <w:rPr>
          <w:i/>
          <w:iCs/>
        </w:rPr>
      </w:pPr>
      <w:r w:rsidRPr="00A066A8">
        <w:rPr>
          <w:i/>
          <w:iCs/>
        </w:rPr>
        <w:t>-Spatial-domain prediction</w:t>
      </w:r>
      <w:r w:rsidRPr="00A066A8">
        <w:rPr>
          <w:rFonts w:ascii="MS Gothic" w:eastAsia="MS Gothic" w:hAnsi="MS Gothic" w:cs="MS Gothic" w:hint="eastAsia"/>
          <w:i/>
          <w:iCs/>
        </w:rPr>
        <w:t>：</w:t>
      </w:r>
      <w:r w:rsidRPr="00A066A8">
        <w:rPr>
          <w:i/>
          <w:iCs/>
        </w:rPr>
        <w:t>Top-1(or Top K) Cell, RSRP difference</w:t>
      </w:r>
    </w:p>
    <w:p w14:paraId="2920DE41" w14:textId="77777777" w:rsidR="005E036C" w:rsidRPr="00A066A8" w:rsidRDefault="005E036C" w:rsidP="005E036C">
      <w:pPr>
        <w:pStyle w:val="Doc-text2"/>
        <w:rPr>
          <w:i/>
          <w:iCs/>
        </w:rPr>
      </w:pPr>
      <w:r w:rsidRPr="00A066A8">
        <w:rPr>
          <w:i/>
          <w:iCs/>
        </w:rPr>
        <w:t>-   Temporal prediction</w:t>
      </w:r>
      <w:r w:rsidRPr="00A066A8">
        <w:rPr>
          <w:rFonts w:ascii="MS Gothic" w:eastAsia="MS Gothic" w:hAnsi="MS Gothic" w:cs="MS Gothic" w:hint="eastAsia"/>
          <w:i/>
          <w:iCs/>
        </w:rPr>
        <w:t>：</w:t>
      </w:r>
      <w:r w:rsidRPr="00A066A8">
        <w:rPr>
          <w:i/>
          <w:iCs/>
        </w:rPr>
        <w:t>RSRP difference to the actual measurement</w:t>
      </w:r>
    </w:p>
    <w:p w14:paraId="6CFB3CB3" w14:textId="77777777" w:rsidR="005E036C" w:rsidRPr="00A066A8" w:rsidRDefault="005E036C" w:rsidP="005E036C">
      <w:pPr>
        <w:pStyle w:val="Doc-text2"/>
      </w:pPr>
      <w:r w:rsidRPr="00A066A8">
        <w:t>-</w:t>
      </w:r>
      <w:r w:rsidRPr="00A066A8">
        <w:tab/>
        <w:t>ZTE thinks that we can consider the Top-1/K and we can only consider RSRP</w:t>
      </w:r>
    </w:p>
    <w:p w14:paraId="7D549E1A" w14:textId="77777777" w:rsidR="005E036C" w:rsidRPr="00A066A8" w:rsidRDefault="005E036C" w:rsidP="005E036C">
      <w:pPr>
        <w:pStyle w:val="Doc-text2"/>
      </w:pPr>
      <w:r w:rsidRPr="00A066A8">
        <w:lastRenderedPageBreak/>
        <w:t>-</w:t>
      </w:r>
      <w:r w:rsidRPr="00A066A8">
        <w:tab/>
        <w:t xml:space="preserve">Vivo thikns we should also consider RSRQ and SINR.  Apple and Samsung thinks RSRP is sufficient and top k is not needed.   Docomo thinks Topk is needed.  Interdigital thinks that top k is not relevant as for mobility we are not selecting the best beam so it is not that important.   Lenovo thinks that we can start with RSRP and think for other cases.  Lenovo, Huawei, Mediatek and Ericsson that topk is not needed.  </w:t>
      </w:r>
    </w:p>
    <w:p w14:paraId="32424E0C" w14:textId="77777777" w:rsidR="005E036C" w:rsidRPr="00A066A8" w:rsidRDefault="005E036C" w:rsidP="005E036C">
      <w:pPr>
        <w:pStyle w:val="Doc-text2"/>
      </w:pPr>
      <w:r w:rsidRPr="00A066A8">
        <w:t>=&gt;</w:t>
      </w:r>
      <w:r w:rsidRPr="00A066A8">
        <w:tab/>
        <w:t>Noted</w:t>
      </w:r>
    </w:p>
    <w:p w14:paraId="34B8ECEA" w14:textId="77777777" w:rsidR="005E036C" w:rsidRPr="00A066A8" w:rsidRDefault="005E036C" w:rsidP="005E036C">
      <w:pPr>
        <w:pStyle w:val="Doc-text2"/>
        <w:tabs>
          <w:tab w:val="clear" w:pos="1622"/>
          <w:tab w:val="left" w:pos="1350"/>
        </w:tabs>
        <w:ind w:left="1260" w:hanging="90"/>
      </w:pPr>
    </w:p>
    <w:tbl>
      <w:tblPr>
        <w:tblStyle w:val="TableGrid"/>
        <w:tblW w:w="0" w:type="auto"/>
        <w:tblInd w:w="1165" w:type="dxa"/>
        <w:tblLook w:val="04A0" w:firstRow="1" w:lastRow="0" w:firstColumn="1" w:lastColumn="0" w:noHBand="0" w:noVBand="1"/>
      </w:tblPr>
      <w:tblGrid>
        <w:gridCol w:w="8572"/>
      </w:tblGrid>
      <w:tr w:rsidR="005E036C" w:rsidRPr="00A066A8" w14:paraId="3D289E8C" w14:textId="77777777" w:rsidTr="0010426D">
        <w:tc>
          <w:tcPr>
            <w:tcW w:w="8572" w:type="dxa"/>
          </w:tcPr>
          <w:p w14:paraId="35659C95" w14:textId="77777777" w:rsidR="005E036C" w:rsidRPr="00A066A8" w:rsidRDefault="005E036C" w:rsidP="0010426D">
            <w:pPr>
              <w:pStyle w:val="Doc-text2"/>
              <w:ind w:left="363"/>
              <w:rPr>
                <w:b/>
                <w:bCs/>
              </w:rPr>
            </w:pPr>
            <w:r w:rsidRPr="00A066A8">
              <w:rPr>
                <w:b/>
                <w:bCs/>
              </w:rPr>
              <w:t>Agreements</w:t>
            </w:r>
          </w:p>
          <w:p w14:paraId="1634D639" w14:textId="77777777" w:rsidR="005E036C" w:rsidRPr="00A066A8" w:rsidRDefault="005E036C" w:rsidP="0010426D">
            <w:pPr>
              <w:pStyle w:val="Doc-comment"/>
              <w:ind w:left="363"/>
              <w:rPr>
                <w:i w:val="0"/>
                <w:iCs/>
              </w:rPr>
            </w:pPr>
            <w:r w:rsidRPr="00A066A8">
              <w:rPr>
                <w:i w:val="0"/>
                <w:iCs/>
              </w:rPr>
              <w:t>1</w:t>
            </w:r>
            <w:r w:rsidRPr="00A066A8">
              <w:rPr>
                <w:i w:val="0"/>
                <w:iCs/>
              </w:rPr>
              <w:tab/>
              <w:t>For cell level measurement prediction model, at least consider the following cases:</w:t>
            </w:r>
          </w:p>
          <w:p w14:paraId="040B173C" w14:textId="77777777" w:rsidR="005E036C" w:rsidRPr="00A066A8" w:rsidRDefault="005E036C" w:rsidP="0010426D">
            <w:pPr>
              <w:pStyle w:val="Doc-comment"/>
              <w:ind w:left="726"/>
              <w:rPr>
                <w:i w:val="0"/>
                <w:iCs/>
              </w:rPr>
            </w:pPr>
            <w:r w:rsidRPr="00A066A8">
              <w:rPr>
                <w:i w:val="0"/>
                <w:iCs/>
              </w:rPr>
              <w:t xml:space="preserve">Case 1: To predict beam level results, then generate cell level results based on the predicted beam results; </w:t>
            </w:r>
          </w:p>
          <w:p w14:paraId="38871A0F" w14:textId="77777777" w:rsidR="005E036C" w:rsidRPr="00A066A8" w:rsidRDefault="005E036C" w:rsidP="0010426D">
            <w:pPr>
              <w:pStyle w:val="Doc-comment"/>
              <w:ind w:left="726"/>
              <w:rPr>
                <w:i w:val="0"/>
                <w:iCs/>
              </w:rPr>
            </w:pPr>
            <w:r w:rsidRPr="00A066A8">
              <w:rPr>
                <w:i w:val="0"/>
                <w:iCs/>
              </w:rPr>
              <w:t>Case 2: To directly predict cell level results based on cell level results.</w:t>
            </w:r>
          </w:p>
          <w:p w14:paraId="31FF934F" w14:textId="77777777" w:rsidR="005E036C" w:rsidRPr="00A066A8" w:rsidRDefault="005E036C" w:rsidP="0010426D">
            <w:pPr>
              <w:pStyle w:val="Doc-text2"/>
              <w:ind w:left="726"/>
            </w:pPr>
            <w:r w:rsidRPr="00A066A8">
              <w:t xml:space="preserve">Case 3: To directly predict cell level results based on beam level results </w:t>
            </w:r>
          </w:p>
          <w:p w14:paraId="34C2F9B8" w14:textId="77777777" w:rsidR="005E036C" w:rsidRPr="00A066A8" w:rsidRDefault="005E036C" w:rsidP="008E2035">
            <w:pPr>
              <w:pStyle w:val="Doc-text2"/>
              <w:numPr>
                <w:ilvl w:val="0"/>
                <w:numId w:val="31"/>
              </w:numPr>
              <w:overflowPunct/>
              <w:autoSpaceDE/>
              <w:autoSpaceDN/>
              <w:adjustRightInd/>
              <w:ind w:left="360"/>
              <w:textAlignment w:val="auto"/>
            </w:pPr>
            <w:r w:rsidRPr="00A066A8">
              <w:t xml:space="preserve">We will consider intra-frequency intra and inter-cell spatial domain measurement predictions, for beam and cell level measurements.  </w:t>
            </w:r>
          </w:p>
          <w:p w14:paraId="36F2CE47" w14:textId="77777777" w:rsidR="005E036C" w:rsidRPr="00A066A8" w:rsidRDefault="005E036C" w:rsidP="008E2035">
            <w:pPr>
              <w:pStyle w:val="Doc-text2"/>
              <w:numPr>
                <w:ilvl w:val="0"/>
                <w:numId w:val="31"/>
              </w:numPr>
              <w:overflowPunct/>
              <w:autoSpaceDE/>
              <w:autoSpaceDN/>
              <w:adjustRightInd/>
              <w:ind w:left="360"/>
              <w:textAlignment w:val="auto"/>
            </w:pPr>
            <w:r w:rsidRPr="00A066A8">
              <w:t xml:space="preserve">For temporal domain measurement prediction, we will consider the AI-PHY beam management Case A and Case B from the RAN1 AI/ML PHY TR and it applies to both beam level and cell level.   As baseline we will focus on pure temporal predicition.  </w:t>
            </w:r>
          </w:p>
          <w:p w14:paraId="1BE049BE" w14:textId="77777777" w:rsidR="005E036C" w:rsidRPr="00A066A8" w:rsidRDefault="005E036C" w:rsidP="008E2035">
            <w:pPr>
              <w:pStyle w:val="Doc-text2"/>
              <w:numPr>
                <w:ilvl w:val="0"/>
                <w:numId w:val="31"/>
              </w:numPr>
              <w:overflowPunct/>
              <w:autoSpaceDE/>
              <w:autoSpaceDN/>
              <w:adjustRightInd/>
              <w:ind w:left="360"/>
              <w:textAlignment w:val="auto"/>
            </w:pPr>
            <w:r w:rsidRPr="00A066A8">
              <w:t>The following items can be considered as a baseline for the prediction accuracy of the cell-level measurement prediction</w:t>
            </w:r>
            <w:r w:rsidRPr="00A066A8">
              <w:rPr>
                <w:rFonts w:ascii="MS Gothic" w:eastAsia="MS Gothic" w:hAnsi="MS Gothic" w:cs="MS Gothic" w:hint="eastAsia"/>
              </w:rPr>
              <w:t>：</w:t>
            </w:r>
          </w:p>
          <w:p w14:paraId="0679D099" w14:textId="77777777" w:rsidR="005E036C" w:rsidRPr="00A066A8" w:rsidRDefault="005E036C" w:rsidP="0010426D">
            <w:pPr>
              <w:pStyle w:val="Doc-text2"/>
              <w:ind w:left="360" w:firstLine="0"/>
            </w:pPr>
            <w:r w:rsidRPr="00A066A8">
              <w:t>Spatial-domain prediction</w:t>
            </w:r>
            <w:r w:rsidRPr="00A066A8">
              <w:rPr>
                <w:rFonts w:ascii="MS Gothic" w:eastAsia="MS Gothic" w:hAnsi="MS Gothic" w:cs="MS Gothic" w:hint="eastAsia"/>
              </w:rPr>
              <w:t>：</w:t>
            </w:r>
            <w:r w:rsidRPr="00A066A8">
              <w:t xml:space="preserve"> RSRP difference to the actual measurement</w:t>
            </w:r>
          </w:p>
          <w:p w14:paraId="0A443781" w14:textId="77777777" w:rsidR="005E036C" w:rsidRPr="00A066A8" w:rsidRDefault="005E036C" w:rsidP="0010426D">
            <w:pPr>
              <w:pStyle w:val="Doc-text2"/>
              <w:ind w:left="360" w:firstLine="0"/>
            </w:pPr>
            <w:r w:rsidRPr="00A066A8">
              <w:t>Temporal prediction</w:t>
            </w:r>
            <w:r w:rsidRPr="00A066A8">
              <w:rPr>
                <w:rFonts w:ascii="MS Gothic" w:eastAsia="MS Gothic" w:hAnsi="MS Gothic" w:cs="MS Gothic" w:hint="eastAsia"/>
              </w:rPr>
              <w:t>：</w:t>
            </w:r>
            <w:r w:rsidRPr="00A066A8">
              <w:t>RSRP difference to the actual measurement</w:t>
            </w:r>
          </w:p>
          <w:p w14:paraId="761212FF" w14:textId="77777777" w:rsidR="005E036C" w:rsidRPr="00A066A8" w:rsidRDefault="005E036C" w:rsidP="0010426D">
            <w:pPr>
              <w:pStyle w:val="Doc-text2"/>
              <w:ind w:left="360" w:firstLine="0"/>
            </w:pPr>
            <w:r w:rsidRPr="00A066A8">
              <w:t>measurement reduction rate as one KPI</w:t>
            </w:r>
          </w:p>
          <w:p w14:paraId="2E6FB740" w14:textId="77777777" w:rsidR="005E036C" w:rsidRPr="00A066A8" w:rsidRDefault="005E036C" w:rsidP="008E2035">
            <w:pPr>
              <w:pStyle w:val="Doc-text2"/>
              <w:numPr>
                <w:ilvl w:val="0"/>
                <w:numId w:val="31"/>
              </w:numPr>
              <w:overflowPunct/>
              <w:autoSpaceDE/>
              <w:autoSpaceDN/>
              <w:adjustRightInd/>
              <w:ind w:left="360"/>
              <w:textAlignment w:val="auto"/>
            </w:pPr>
            <w:r w:rsidRPr="00A066A8">
              <w:t>As a first step we will focus on measurement prediction accuracy.  FFS whether and what system level performance evaluation is needed</w:t>
            </w:r>
          </w:p>
          <w:p w14:paraId="0ED5DA69" w14:textId="77777777" w:rsidR="005E036C" w:rsidRPr="00A066A8" w:rsidRDefault="005E036C" w:rsidP="0010426D">
            <w:pPr>
              <w:pStyle w:val="Doc-text2"/>
              <w:ind w:left="0" w:firstLine="0"/>
            </w:pPr>
          </w:p>
        </w:tc>
      </w:tr>
    </w:tbl>
    <w:p w14:paraId="5A5747BC" w14:textId="77777777" w:rsidR="005E036C" w:rsidRPr="00A066A8" w:rsidRDefault="005E036C" w:rsidP="005E036C">
      <w:pPr>
        <w:pStyle w:val="Doc-text2"/>
      </w:pPr>
    </w:p>
    <w:p w14:paraId="6167E032" w14:textId="77777777" w:rsidR="005E036C" w:rsidRPr="00A066A8" w:rsidRDefault="005E036C" w:rsidP="005E036C">
      <w:pPr>
        <w:pStyle w:val="Doc-text2"/>
      </w:pPr>
    </w:p>
    <w:p w14:paraId="6910C364" w14:textId="70BB51F1" w:rsidR="005E036C" w:rsidRPr="00A066A8" w:rsidRDefault="005E036C" w:rsidP="005E036C">
      <w:pPr>
        <w:pStyle w:val="Doc-title"/>
      </w:pPr>
      <w:r w:rsidRPr="00A066A8">
        <w:t>R2-2402559</w:t>
      </w:r>
      <w:r w:rsidRPr="00A066A8">
        <w:tab/>
        <w:t>Discussion on RRM measurement prediction</w:t>
      </w:r>
      <w:r w:rsidRPr="00A066A8">
        <w:tab/>
        <w:t>vivo</w:t>
      </w:r>
      <w:r w:rsidRPr="00A066A8">
        <w:tab/>
        <w:t>discussion</w:t>
      </w:r>
      <w:r w:rsidRPr="00A066A8">
        <w:tab/>
        <w:t>Rel-19</w:t>
      </w:r>
      <w:r w:rsidRPr="00A066A8">
        <w:tab/>
        <w:t>FS_NR_AIML_Mob</w:t>
      </w:r>
    </w:p>
    <w:p w14:paraId="4324BC61" w14:textId="77777777" w:rsidR="005E036C" w:rsidRPr="00A066A8" w:rsidRDefault="005E036C" w:rsidP="005E036C">
      <w:pPr>
        <w:pStyle w:val="Doc-text2"/>
        <w:rPr>
          <w:i/>
          <w:iCs/>
        </w:rPr>
      </w:pPr>
      <w:r w:rsidRPr="00A066A8">
        <w:rPr>
          <w:i/>
          <w:iCs/>
        </w:rPr>
        <w:t>Proposal 10: Ping-pong HO rate, short ToS rate, HOF rate, RLF frequency, handover interruption should be evaluated for RRM measurement prediction to show the system performance gains.</w:t>
      </w:r>
    </w:p>
    <w:p w14:paraId="735BA209" w14:textId="77777777" w:rsidR="005E036C" w:rsidRPr="00A066A8" w:rsidRDefault="005E036C" w:rsidP="005E036C">
      <w:pPr>
        <w:pStyle w:val="Doc-text2"/>
      </w:pPr>
      <w:r w:rsidRPr="00A066A8">
        <w:t>-</w:t>
      </w:r>
      <w:r w:rsidRPr="00A066A8">
        <w:tab/>
        <w:t xml:space="preserve">Apple doesn’t think this would be useful as we can’t even define a baseline.  Interdigital, Lenovo agrees and we should first test that this AI/ML prediction works. </w:t>
      </w:r>
    </w:p>
    <w:p w14:paraId="1D643A71" w14:textId="77777777" w:rsidR="005E036C" w:rsidRPr="00A066A8" w:rsidRDefault="005E036C" w:rsidP="005E036C">
      <w:pPr>
        <w:pStyle w:val="Doc-text2"/>
      </w:pPr>
      <w:r w:rsidRPr="00A066A8">
        <w:t>-</w:t>
      </w:r>
      <w:r w:rsidRPr="00A066A8">
        <w:tab/>
        <w:t xml:space="preserve">Oppo thinks that an important study is the measurement reduction.   Mediatek thinks that we can’t drop the system performance.  </w:t>
      </w:r>
    </w:p>
    <w:p w14:paraId="2922CE9A" w14:textId="77777777" w:rsidR="005E036C" w:rsidRPr="00A066A8" w:rsidRDefault="005E036C" w:rsidP="005E036C">
      <w:pPr>
        <w:pStyle w:val="Doc-text2"/>
      </w:pPr>
      <w:r w:rsidRPr="00A066A8">
        <w:t>-</w:t>
      </w:r>
      <w:r w:rsidRPr="00A066A8">
        <w:tab/>
        <w:t xml:space="preserve">Mediatek indicates that there is a tradeoff between accuracy and system performance.  Nokia agrees.   ZTE thinks that model complexity evaluates the tradeoff.   Intel agrees that model complexity should be evaluated as a KPI.  Vivo thinks that model complexity will be a common KPI. </w:t>
      </w:r>
    </w:p>
    <w:p w14:paraId="375CC3B6" w14:textId="77777777" w:rsidR="005E036C" w:rsidRPr="00A066A8" w:rsidRDefault="005E036C" w:rsidP="005E036C">
      <w:pPr>
        <w:pStyle w:val="Doc-text2"/>
        <w:rPr>
          <w:i/>
          <w:iCs/>
        </w:rPr>
      </w:pPr>
      <w:r w:rsidRPr="00A066A8">
        <w:t xml:space="preserve"> </w:t>
      </w:r>
      <w:r w:rsidRPr="00A066A8">
        <w:rPr>
          <w:i/>
          <w:iCs/>
        </w:rPr>
        <w:t>Proposal 11: Introduce measurement reduction rate as one KPI to evaluate the gain of measurement reduction. The measurement reduction rate is defined as (number of reduced measurement samples)/(total number of samples originally required for measurement).</w:t>
      </w:r>
    </w:p>
    <w:p w14:paraId="7CCCE7D1" w14:textId="77777777" w:rsidR="005E036C" w:rsidRPr="00A066A8" w:rsidRDefault="005E036C" w:rsidP="005E036C">
      <w:pPr>
        <w:pStyle w:val="Doc-text2"/>
      </w:pPr>
      <w:r w:rsidRPr="00A066A8">
        <w:t>-</w:t>
      </w:r>
      <w:r w:rsidRPr="00A066A8">
        <w:tab/>
        <w:t xml:space="preserve">Docomo and Mediatek thinks that overhead reduction for measurement gap should also be considered.   Apple and Ericsson thinks that they are correlated with measurement reduction.  If it does well with measurement reduction then it will also perform well for overhead reduction.  </w:t>
      </w:r>
    </w:p>
    <w:p w14:paraId="5BE640CC" w14:textId="77777777" w:rsidR="005E036C" w:rsidRPr="00A066A8" w:rsidRDefault="005E036C" w:rsidP="005E036C">
      <w:pPr>
        <w:pStyle w:val="Doc-text2"/>
      </w:pPr>
      <w:r w:rsidRPr="00A066A8">
        <w:t>=&gt;</w:t>
      </w:r>
      <w:r w:rsidRPr="00A066A8">
        <w:tab/>
        <w:t>Noted</w:t>
      </w:r>
    </w:p>
    <w:p w14:paraId="2B50C653" w14:textId="77777777" w:rsidR="005E036C" w:rsidRPr="00A066A8" w:rsidRDefault="005E036C" w:rsidP="005E036C">
      <w:pPr>
        <w:pStyle w:val="Comments"/>
      </w:pPr>
    </w:p>
    <w:p w14:paraId="54D52D6D" w14:textId="77777777" w:rsidR="005E036C" w:rsidRPr="00A066A8" w:rsidRDefault="005E036C" w:rsidP="005E036C">
      <w:pPr>
        <w:pStyle w:val="Doc-title"/>
      </w:pPr>
      <w:r w:rsidRPr="00A066A8">
        <w:t>Not treated</w:t>
      </w:r>
    </w:p>
    <w:p w14:paraId="113C8F2F" w14:textId="68CD3922" w:rsidR="005E036C" w:rsidRPr="00A066A8" w:rsidRDefault="005E036C" w:rsidP="005E036C">
      <w:pPr>
        <w:pStyle w:val="Doc-title"/>
      </w:pPr>
      <w:r w:rsidRPr="00A066A8">
        <w:t>R2-2402168</w:t>
      </w:r>
      <w:r w:rsidRPr="00A066A8">
        <w:tab/>
        <w:t>Discussion on RRM measurement prediction</w:t>
      </w:r>
      <w:r w:rsidRPr="00A066A8">
        <w:tab/>
        <w:t>OPPO</w:t>
      </w:r>
      <w:r w:rsidRPr="00A066A8">
        <w:tab/>
        <w:t>discussion</w:t>
      </w:r>
      <w:r w:rsidRPr="00A066A8">
        <w:tab/>
        <w:t>Rel-19</w:t>
      </w:r>
      <w:r w:rsidRPr="00A066A8">
        <w:tab/>
        <w:t>FS_NR_AIML_Mob</w:t>
      </w:r>
    </w:p>
    <w:p w14:paraId="5B4DB6B8" w14:textId="70D1923B" w:rsidR="005E036C" w:rsidRPr="00A066A8" w:rsidRDefault="005E036C" w:rsidP="005E036C">
      <w:pPr>
        <w:pStyle w:val="Doc-title"/>
      </w:pPr>
      <w:r w:rsidRPr="00A066A8">
        <w:t>R2-2402250</w:t>
      </w:r>
      <w:r w:rsidRPr="00A066A8">
        <w:tab/>
        <w:t>AI/ML RRM measurement prediction</w:t>
      </w:r>
      <w:r w:rsidRPr="00A066A8">
        <w:tab/>
        <w:t>TCL</w:t>
      </w:r>
      <w:r w:rsidRPr="00A066A8">
        <w:tab/>
        <w:t>discussion</w:t>
      </w:r>
      <w:r w:rsidRPr="00A066A8">
        <w:tab/>
        <w:t>Rel-19</w:t>
      </w:r>
    </w:p>
    <w:p w14:paraId="4F6796F8" w14:textId="66A7AA27" w:rsidR="005E036C" w:rsidRPr="00A066A8" w:rsidRDefault="005E036C" w:rsidP="005E036C">
      <w:pPr>
        <w:pStyle w:val="Doc-title"/>
      </w:pPr>
      <w:r w:rsidRPr="00A066A8">
        <w:t>R2-2402275</w:t>
      </w:r>
      <w:r w:rsidRPr="00A066A8">
        <w:tab/>
        <w:t>Discussion on RRM measurement predicton</w:t>
      </w:r>
      <w:r w:rsidRPr="00A066A8">
        <w:tab/>
        <w:t>Fujitsu</w:t>
      </w:r>
      <w:r w:rsidRPr="00A066A8">
        <w:tab/>
        <w:t>discussion</w:t>
      </w:r>
      <w:r w:rsidRPr="00A066A8">
        <w:tab/>
        <w:t>Rel-19</w:t>
      </w:r>
      <w:r w:rsidRPr="00A066A8">
        <w:tab/>
        <w:t>FS_NR_AIML_Mob</w:t>
      </w:r>
    </w:p>
    <w:p w14:paraId="54179809" w14:textId="69DF03E0" w:rsidR="005E036C" w:rsidRPr="00A066A8" w:rsidRDefault="005E036C" w:rsidP="005E036C">
      <w:pPr>
        <w:pStyle w:val="Doc-title"/>
      </w:pPr>
      <w:r w:rsidRPr="00A066A8">
        <w:t>R2-2402285</w:t>
      </w:r>
      <w:r w:rsidRPr="00A066A8">
        <w:tab/>
        <w:t>Evaluation on Measurement Gap Reduction with AI Prediction</w:t>
      </w:r>
      <w:r w:rsidRPr="00A066A8">
        <w:tab/>
        <w:t>MediaTek Inc.</w:t>
      </w:r>
      <w:r w:rsidRPr="00A066A8">
        <w:tab/>
        <w:t>discussion</w:t>
      </w:r>
      <w:r w:rsidRPr="00A066A8">
        <w:tab/>
        <w:t>Rel-19</w:t>
      </w:r>
      <w:r w:rsidRPr="00A066A8">
        <w:tab/>
        <w:t>FS_NR_AIML_Mob</w:t>
      </w:r>
    </w:p>
    <w:p w14:paraId="28307959" w14:textId="7989557E" w:rsidR="005E036C" w:rsidRPr="00A066A8" w:rsidRDefault="005E036C" w:rsidP="005E036C">
      <w:pPr>
        <w:pStyle w:val="Doc-title"/>
      </w:pPr>
      <w:r w:rsidRPr="00A066A8">
        <w:t>R2-2402296</w:t>
      </w:r>
      <w:r w:rsidRPr="00A066A8">
        <w:tab/>
        <w:t>Evaluation on AI/ML in Spatial/Temporal Prediction for RRM Measurement</w:t>
      </w:r>
      <w:r w:rsidRPr="00A066A8">
        <w:tab/>
        <w:t>MediaTek Inc.</w:t>
      </w:r>
      <w:r w:rsidRPr="00A066A8">
        <w:tab/>
        <w:t>discussion</w:t>
      </w:r>
      <w:r w:rsidRPr="00A066A8">
        <w:tab/>
        <w:t>Rel-19</w:t>
      </w:r>
      <w:r w:rsidRPr="00A066A8">
        <w:tab/>
        <w:t>FS_NR_AIML_Mob</w:t>
      </w:r>
    </w:p>
    <w:p w14:paraId="66AC0A45" w14:textId="0036F15E" w:rsidR="005E036C" w:rsidRPr="00A066A8" w:rsidRDefault="005E036C" w:rsidP="005E036C">
      <w:pPr>
        <w:pStyle w:val="Doc-title"/>
      </w:pPr>
      <w:r w:rsidRPr="00A066A8">
        <w:t>R2-2402303</w:t>
      </w:r>
      <w:r w:rsidRPr="00A066A8">
        <w:tab/>
        <w:t>Consideration on RRM measurement prediction</w:t>
      </w:r>
      <w:r w:rsidRPr="00A066A8">
        <w:tab/>
        <w:t>CATT</w:t>
      </w:r>
      <w:r w:rsidRPr="00A066A8">
        <w:tab/>
        <w:t>discussion</w:t>
      </w:r>
      <w:r w:rsidRPr="00A066A8">
        <w:tab/>
        <w:t>Rel-19</w:t>
      </w:r>
      <w:r w:rsidRPr="00A066A8">
        <w:tab/>
        <w:t>FS_NR_AIML_Mob</w:t>
      </w:r>
      <w:r w:rsidRPr="00A066A8">
        <w:tab/>
        <w:t>Revised</w:t>
      </w:r>
    </w:p>
    <w:p w14:paraId="7112E915" w14:textId="562B232E" w:rsidR="005E036C" w:rsidRPr="00A066A8" w:rsidRDefault="005E036C" w:rsidP="005E036C">
      <w:pPr>
        <w:pStyle w:val="Doc-title"/>
      </w:pPr>
      <w:r w:rsidRPr="00A066A8">
        <w:lastRenderedPageBreak/>
        <w:t>R2-2402315</w:t>
      </w:r>
      <w:r w:rsidRPr="00A066A8">
        <w:tab/>
        <w:t>Artificial Intelligence/Machine Learning for mobility in NR</w:t>
      </w:r>
      <w:r w:rsidRPr="00A066A8">
        <w:tab/>
        <w:t>BJTU</w:t>
      </w:r>
      <w:r w:rsidRPr="00A066A8">
        <w:tab/>
        <w:t>discussion</w:t>
      </w:r>
    </w:p>
    <w:p w14:paraId="7D84B9AB" w14:textId="725A32D6" w:rsidR="005E036C" w:rsidRPr="00A066A8" w:rsidRDefault="005E036C" w:rsidP="005E036C">
      <w:pPr>
        <w:pStyle w:val="Doc-title"/>
      </w:pPr>
      <w:r w:rsidRPr="00A066A8">
        <w:t>R2-2402343</w:t>
      </w:r>
      <w:r w:rsidRPr="00A066A8">
        <w:tab/>
        <w:t>Discussion on RRM measurement prediction</w:t>
      </w:r>
      <w:r w:rsidRPr="00A066A8">
        <w:tab/>
        <w:t>Spreadtrum Communications</w:t>
      </w:r>
      <w:r w:rsidRPr="00A066A8">
        <w:tab/>
        <w:t>discussion</w:t>
      </w:r>
      <w:r w:rsidRPr="00A066A8">
        <w:tab/>
        <w:t>Rel-19</w:t>
      </w:r>
    </w:p>
    <w:p w14:paraId="67D3DCD0" w14:textId="3C5DD5E0" w:rsidR="005E036C" w:rsidRPr="00A066A8" w:rsidRDefault="005E036C" w:rsidP="005E036C">
      <w:pPr>
        <w:pStyle w:val="Doc-title"/>
      </w:pPr>
      <w:r w:rsidRPr="00A066A8">
        <w:t>R2-2402403</w:t>
      </w:r>
      <w:r w:rsidRPr="00A066A8">
        <w:tab/>
        <w:t>Areas of interest for RRM measurement prediction</w:t>
      </w:r>
      <w:r w:rsidRPr="00A066A8">
        <w:tab/>
        <w:t>Intel Corporation</w:t>
      </w:r>
      <w:r w:rsidRPr="00A066A8">
        <w:tab/>
        <w:t>discussion</w:t>
      </w:r>
      <w:r w:rsidRPr="00A066A8">
        <w:tab/>
        <w:t>Rel-19</w:t>
      </w:r>
      <w:r w:rsidRPr="00A066A8">
        <w:tab/>
        <w:t>FS_NR_AIML_Mob</w:t>
      </w:r>
    </w:p>
    <w:p w14:paraId="45CB15F7" w14:textId="56A1B8A5" w:rsidR="005E036C" w:rsidRPr="00A066A8" w:rsidRDefault="005E036C" w:rsidP="005E036C">
      <w:pPr>
        <w:pStyle w:val="Doc-title"/>
      </w:pPr>
      <w:r w:rsidRPr="00A066A8">
        <w:t>R2-2402410</w:t>
      </w:r>
      <w:r w:rsidRPr="00A066A8">
        <w:tab/>
        <w:t>RRM measurement prediction</w:t>
      </w:r>
      <w:r w:rsidRPr="00A066A8">
        <w:tab/>
        <w:t>Qualcomm Incorporated</w:t>
      </w:r>
      <w:r w:rsidRPr="00A066A8">
        <w:tab/>
        <w:t>discussion</w:t>
      </w:r>
      <w:r w:rsidRPr="00A066A8">
        <w:tab/>
        <w:t>Rel-19</w:t>
      </w:r>
    </w:p>
    <w:p w14:paraId="1B168EFB" w14:textId="7DB967F7" w:rsidR="005E036C" w:rsidRPr="00A066A8" w:rsidRDefault="005E036C" w:rsidP="005E036C">
      <w:pPr>
        <w:pStyle w:val="Doc-title"/>
      </w:pPr>
      <w:r w:rsidRPr="00A066A8">
        <w:t>R2-2402516</w:t>
      </w:r>
      <w:r w:rsidRPr="00A066A8">
        <w:tab/>
        <w:t>Discussion on AI/ML based RRM measurement prediction in NR</w:t>
      </w:r>
      <w:r w:rsidRPr="00A066A8">
        <w:tab/>
        <w:t>China Telecom</w:t>
      </w:r>
      <w:r w:rsidRPr="00A066A8">
        <w:tab/>
        <w:t>discussion</w:t>
      </w:r>
      <w:r w:rsidRPr="00A066A8">
        <w:tab/>
        <w:t>Rel-19</w:t>
      </w:r>
    </w:p>
    <w:p w14:paraId="4B77FC63" w14:textId="616B4A63" w:rsidR="005E036C" w:rsidRPr="00A066A8" w:rsidRDefault="005E036C" w:rsidP="005E036C">
      <w:pPr>
        <w:pStyle w:val="Doc-title"/>
      </w:pPr>
      <w:r w:rsidRPr="00A066A8">
        <w:t>R2-2402552</w:t>
      </w:r>
      <w:r w:rsidRPr="00A066A8">
        <w:tab/>
        <w:t>Initial consideration on RRM measurement prediction</w:t>
      </w:r>
      <w:r w:rsidRPr="00A066A8">
        <w:tab/>
        <w:t>CMCC</w:t>
      </w:r>
      <w:r w:rsidRPr="00A066A8">
        <w:tab/>
        <w:t>discussion</w:t>
      </w:r>
      <w:r w:rsidRPr="00A066A8">
        <w:tab/>
        <w:t>Rel-19</w:t>
      </w:r>
      <w:r w:rsidRPr="00A066A8">
        <w:tab/>
        <w:t>FS_NR_AIML_Mob</w:t>
      </w:r>
    </w:p>
    <w:p w14:paraId="551A4D90" w14:textId="3A87C2B7" w:rsidR="005E036C" w:rsidRPr="00A066A8" w:rsidRDefault="005E036C" w:rsidP="005E036C">
      <w:pPr>
        <w:pStyle w:val="Doc-title"/>
      </w:pPr>
      <w:r w:rsidRPr="00A066A8">
        <w:t>R2-2402559</w:t>
      </w:r>
      <w:r w:rsidRPr="00A066A8">
        <w:tab/>
        <w:t>Discussion on RRM measurement prediction</w:t>
      </w:r>
      <w:r w:rsidRPr="00A066A8">
        <w:tab/>
        <w:t>vivo</w:t>
      </w:r>
      <w:r w:rsidRPr="00A066A8">
        <w:tab/>
        <w:t>discussion</w:t>
      </w:r>
      <w:r w:rsidRPr="00A066A8">
        <w:tab/>
        <w:t>Rel-19</w:t>
      </w:r>
      <w:r w:rsidRPr="00A066A8">
        <w:tab/>
        <w:t>FS_NR_AIML_Mob</w:t>
      </w:r>
    </w:p>
    <w:p w14:paraId="6D1E60DB" w14:textId="2664B0B7" w:rsidR="005E036C" w:rsidRPr="00A066A8" w:rsidRDefault="005E036C" w:rsidP="005E036C">
      <w:pPr>
        <w:pStyle w:val="Doc-title"/>
      </w:pPr>
      <w:r w:rsidRPr="00A066A8">
        <w:t>R2-2402589</w:t>
      </w:r>
      <w:r w:rsidRPr="00A066A8">
        <w:tab/>
        <w:t>Discussion on RRM measurement prediction</w:t>
      </w:r>
      <w:r w:rsidRPr="00A066A8">
        <w:tab/>
        <w:t>Samsung</w:t>
      </w:r>
      <w:r w:rsidRPr="00A066A8">
        <w:tab/>
        <w:t>discussion</w:t>
      </w:r>
      <w:r w:rsidRPr="00A066A8">
        <w:tab/>
        <w:t>Rel-19</w:t>
      </w:r>
      <w:r w:rsidRPr="00A066A8">
        <w:tab/>
        <w:t>FS_NR_AIML_Mob</w:t>
      </w:r>
    </w:p>
    <w:p w14:paraId="41769FB4" w14:textId="1A3A84E1" w:rsidR="005E036C" w:rsidRPr="00A066A8" w:rsidRDefault="005E036C" w:rsidP="005E036C">
      <w:pPr>
        <w:pStyle w:val="Doc-title"/>
      </w:pPr>
      <w:r w:rsidRPr="00A066A8">
        <w:t>R2-2402595</w:t>
      </w:r>
      <w:r w:rsidRPr="00A066A8">
        <w:tab/>
        <w:t xml:space="preserve">Discussion on AI based RRM measurement prediction </w:t>
      </w:r>
      <w:r w:rsidRPr="00A066A8">
        <w:tab/>
        <w:t>NEC</w:t>
      </w:r>
      <w:r w:rsidRPr="00A066A8">
        <w:tab/>
        <w:t>discussion</w:t>
      </w:r>
      <w:r w:rsidRPr="00A066A8">
        <w:tab/>
        <w:t>Rel-19</w:t>
      </w:r>
      <w:r w:rsidRPr="00A066A8">
        <w:tab/>
        <w:t>FS_NR_AIML_Mob</w:t>
      </w:r>
    </w:p>
    <w:p w14:paraId="7ED996D3" w14:textId="709A46A5" w:rsidR="005E036C" w:rsidRPr="00A066A8" w:rsidRDefault="005E036C" w:rsidP="005E036C">
      <w:pPr>
        <w:pStyle w:val="Doc-title"/>
      </w:pPr>
      <w:r w:rsidRPr="00A066A8">
        <w:t>R2-2402687</w:t>
      </w:r>
      <w:r w:rsidRPr="00A066A8">
        <w:tab/>
        <w:t>Discussion on AI aided RRM measurement prediction</w:t>
      </w:r>
      <w:r w:rsidRPr="00A066A8">
        <w:tab/>
        <w:t>HONOR</w:t>
      </w:r>
      <w:r w:rsidRPr="00A066A8">
        <w:tab/>
        <w:t>discussion</w:t>
      </w:r>
      <w:r w:rsidRPr="00A066A8">
        <w:tab/>
        <w:t>Rel-19</w:t>
      </w:r>
      <w:r w:rsidRPr="00A066A8">
        <w:tab/>
        <w:t>FS_NR_AIML_Mob</w:t>
      </w:r>
    </w:p>
    <w:p w14:paraId="7C7C2611" w14:textId="7DF0C3B0" w:rsidR="005E036C" w:rsidRPr="00A066A8" w:rsidRDefault="005E036C" w:rsidP="005E036C">
      <w:pPr>
        <w:pStyle w:val="Doc-title"/>
      </w:pPr>
      <w:r w:rsidRPr="00A066A8">
        <w:t>R2-2402733</w:t>
      </w:r>
      <w:r w:rsidRPr="00A066A8">
        <w:tab/>
        <w:t>Consideration on types of RRM measurement prediction</w:t>
      </w:r>
      <w:r w:rsidRPr="00A066A8">
        <w:tab/>
        <w:t>Lenovo</w:t>
      </w:r>
      <w:r w:rsidRPr="00A066A8">
        <w:tab/>
        <w:t>discussion</w:t>
      </w:r>
      <w:r w:rsidRPr="00A066A8">
        <w:tab/>
        <w:t>Rel-19</w:t>
      </w:r>
    </w:p>
    <w:p w14:paraId="41CD5F79" w14:textId="0E344E8F" w:rsidR="005E036C" w:rsidRPr="00A066A8" w:rsidRDefault="005E036C" w:rsidP="005E036C">
      <w:pPr>
        <w:pStyle w:val="Doc-title"/>
      </w:pPr>
      <w:r w:rsidRPr="00A066A8">
        <w:t>R2-2402748</w:t>
      </w:r>
      <w:r w:rsidRPr="00A066A8">
        <w:tab/>
        <w:t>Discussion on RRM measurement prediction</w:t>
      </w:r>
      <w:r w:rsidRPr="00A066A8">
        <w:tab/>
        <w:t>ZTE Corporation</w:t>
      </w:r>
      <w:r w:rsidRPr="00A066A8">
        <w:tab/>
        <w:t>discussion</w:t>
      </w:r>
      <w:r w:rsidRPr="00A066A8">
        <w:tab/>
        <w:t>Rel-19</w:t>
      </w:r>
      <w:r w:rsidRPr="00A066A8">
        <w:tab/>
        <w:t>FS_NR_AIML_Mob</w:t>
      </w:r>
    </w:p>
    <w:p w14:paraId="7ED48430" w14:textId="6E5094D0" w:rsidR="005E036C" w:rsidRPr="00A066A8" w:rsidRDefault="005E036C" w:rsidP="005E036C">
      <w:pPr>
        <w:pStyle w:val="Doc-title"/>
      </w:pPr>
      <w:r w:rsidRPr="00A066A8">
        <w:t>R2-2403109</w:t>
      </w:r>
      <w:r w:rsidRPr="00A066A8">
        <w:tab/>
        <w:t>Discussion on RRM measurement prediction</w:t>
      </w:r>
      <w:r w:rsidRPr="00A066A8">
        <w:tab/>
        <w:t>Huawei, HiSilicon</w:t>
      </w:r>
      <w:r w:rsidRPr="00A066A8">
        <w:tab/>
        <w:t>discussion</w:t>
      </w:r>
      <w:r w:rsidRPr="00A066A8">
        <w:tab/>
        <w:t>Rel-19</w:t>
      </w:r>
      <w:r w:rsidRPr="00A066A8">
        <w:tab/>
        <w:t>FS_NR_AIML_Mob</w:t>
      </w:r>
    </w:p>
    <w:p w14:paraId="39E02078" w14:textId="03CF43A1" w:rsidR="005E036C" w:rsidRPr="00A066A8" w:rsidRDefault="005E036C" w:rsidP="005E036C">
      <w:pPr>
        <w:pStyle w:val="Doc-title"/>
      </w:pPr>
      <w:r w:rsidRPr="00A066A8">
        <w:t>R2-2403124</w:t>
      </w:r>
      <w:r w:rsidRPr="00A066A8">
        <w:tab/>
        <w:t>RRM measurement prediction</w:t>
      </w:r>
      <w:r w:rsidRPr="00A066A8">
        <w:tab/>
        <w:t>Fraunhofer HHI, Fraunhofer IIS</w:t>
      </w:r>
      <w:r w:rsidRPr="00A066A8">
        <w:tab/>
        <w:t>discussion</w:t>
      </w:r>
    </w:p>
    <w:p w14:paraId="664A7F52" w14:textId="57871493" w:rsidR="005E036C" w:rsidRPr="00A066A8" w:rsidRDefault="005E036C" w:rsidP="005E036C">
      <w:pPr>
        <w:pStyle w:val="Doc-title"/>
      </w:pPr>
      <w:r w:rsidRPr="00A066A8">
        <w:t>R2-2403254</w:t>
      </w:r>
      <w:r w:rsidRPr="00A066A8">
        <w:tab/>
        <w:t>AI/ML based RRM measurement predictions</w:t>
      </w:r>
      <w:r w:rsidRPr="00A066A8">
        <w:tab/>
        <w:t>Ericsson</w:t>
      </w:r>
      <w:r w:rsidRPr="00A066A8">
        <w:tab/>
        <w:t>discussion</w:t>
      </w:r>
      <w:r w:rsidRPr="00A066A8">
        <w:tab/>
        <w:t>Rel-19</w:t>
      </w:r>
      <w:r w:rsidRPr="00A066A8">
        <w:tab/>
        <w:t>FS_NR_AIML_Mob</w:t>
      </w:r>
    </w:p>
    <w:p w14:paraId="530363ED" w14:textId="20B6B25F" w:rsidR="005E036C" w:rsidRPr="00A066A8" w:rsidRDefault="005E036C" w:rsidP="005E036C">
      <w:pPr>
        <w:pStyle w:val="Doc-title"/>
      </w:pPr>
      <w:r w:rsidRPr="00A066A8">
        <w:t>R2-2403281</w:t>
      </w:r>
      <w:r w:rsidRPr="00A066A8">
        <w:tab/>
        <w:t>On the measurement prediction use-case</w:t>
      </w:r>
      <w:r w:rsidRPr="00A066A8">
        <w:tab/>
        <w:t>Nokia</w:t>
      </w:r>
      <w:r w:rsidRPr="00A066A8">
        <w:tab/>
        <w:t>discussion</w:t>
      </w:r>
      <w:r w:rsidRPr="00A066A8">
        <w:tab/>
        <w:t>Rel-19</w:t>
      </w:r>
      <w:r w:rsidRPr="00A066A8">
        <w:tab/>
        <w:t>FS_NR_AIML_Mob</w:t>
      </w:r>
    </w:p>
    <w:p w14:paraId="441D4D98" w14:textId="18F6ED73" w:rsidR="005E036C" w:rsidRPr="00A066A8" w:rsidRDefault="005E036C" w:rsidP="005E036C">
      <w:pPr>
        <w:pStyle w:val="Doc-title"/>
      </w:pPr>
      <w:r w:rsidRPr="00A066A8">
        <w:t>R2-2403418</w:t>
      </w:r>
      <w:r w:rsidRPr="00A066A8">
        <w:tab/>
        <w:t>Potential scenarios for RRM measurement prediction</w:t>
      </w:r>
      <w:r w:rsidRPr="00A066A8">
        <w:tab/>
        <w:t>Kyocera</w:t>
      </w:r>
      <w:r w:rsidRPr="00A066A8">
        <w:tab/>
        <w:t>discussion</w:t>
      </w:r>
      <w:r w:rsidRPr="00A066A8">
        <w:tab/>
        <w:t>Rel-19</w:t>
      </w:r>
    </w:p>
    <w:p w14:paraId="33369989" w14:textId="1C27E326" w:rsidR="005E036C" w:rsidRPr="00A066A8" w:rsidRDefault="005E036C" w:rsidP="005E036C">
      <w:pPr>
        <w:pStyle w:val="Doc-title"/>
      </w:pPr>
      <w:r w:rsidRPr="00A066A8">
        <w:t>R2-2403497</w:t>
      </w:r>
      <w:r w:rsidRPr="00A066A8">
        <w:tab/>
        <w:t>Consideration on AI/ML based RRM measurement prediction</w:t>
      </w:r>
      <w:r w:rsidRPr="00A066A8">
        <w:tab/>
        <w:t>Xiaomi</w:t>
      </w:r>
      <w:r w:rsidRPr="00A066A8">
        <w:tab/>
        <w:t>discussion</w:t>
      </w:r>
      <w:r w:rsidRPr="00A066A8">
        <w:tab/>
        <w:t>Rel-19</w:t>
      </w:r>
      <w:r w:rsidRPr="00A066A8">
        <w:tab/>
        <w:t>FS_NR_AIML_Mob</w:t>
      </w:r>
    </w:p>
    <w:p w14:paraId="50ACE407" w14:textId="2A88C36C" w:rsidR="005E036C" w:rsidRPr="00A066A8" w:rsidRDefault="005E036C" w:rsidP="005E036C">
      <w:pPr>
        <w:pStyle w:val="Doc-title"/>
      </w:pPr>
      <w:r w:rsidRPr="00A066A8">
        <w:t>R2-2403554</w:t>
      </w:r>
      <w:r w:rsidRPr="00A066A8">
        <w:tab/>
        <w:t>RRM measurement prediction</w:t>
      </w:r>
      <w:r w:rsidRPr="00A066A8">
        <w:tab/>
        <w:t>Interdigital Inc.</w:t>
      </w:r>
      <w:r w:rsidRPr="00A066A8">
        <w:tab/>
        <w:t>discussion</w:t>
      </w:r>
      <w:r w:rsidRPr="00A066A8">
        <w:tab/>
        <w:t>Rel-19</w:t>
      </w:r>
      <w:r w:rsidRPr="00A066A8">
        <w:tab/>
        <w:t>FS_NR_AIML_Mob</w:t>
      </w:r>
    </w:p>
    <w:p w14:paraId="13B4B06B" w14:textId="34128102" w:rsidR="005E036C" w:rsidRPr="00A066A8" w:rsidRDefault="005E036C" w:rsidP="005E036C">
      <w:pPr>
        <w:pStyle w:val="Doc-title"/>
      </w:pPr>
      <w:r w:rsidRPr="00A066A8">
        <w:t>R2-2403622</w:t>
      </w:r>
      <w:r w:rsidRPr="00A066A8">
        <w:tab/>
        <w:t>Cell-level measurement prediction</w:t>
      </w:r>
      <w:r w:rsidRPr="00A066A8">
        <w:tab/>
        <w:t>LG Electronics Inc.</w:t>
      </w:r>
      <w:r w:rsidRPr="00A066A8">
        <w:tab/>
        <w:t>discussion</w:t>
      </w:r>
      <w:r w:rsidRPr="00A066A8">
        <w:tab/>
        <w:t>FS_NR_AIML_Mob</w:t>
      </w:r>
    </w:p>
    <w:p w14:paraId="15E0C47A" w14:textId="05A1581F" w:rsidR="005E036C" w:rsidRPr="00A066A8" w:rsidRDefault="005E036C" w:rsidP="005E036C">
      <w:pPr>
        <w:pStyle w:val="Doc-title"/>
      </w:pPr>
      <w:r w:rsidRPr="00A066A8">
        <w:t>R2-2403670</w:t>
      </w:r>
      <w:r w:rsidRPr="00A066A8">
        <w:tab/>
        <w:t>Consideration on RRM measurement prediction</w:t>
      </w:r>
      <w:r w:rsidRPr="00A066A8">
        <w:tab/>
        <w:t>CATT, Turkcell</w:t>
      </w:r>
      <w:r w:rsidRPr="00A066A8">
        <w:tab/>
        <w:t>discussion</w:t>
      </w:r>
      <w:r w:rsidRPr="00A066A8">
        <w:tab/>
        <w:t>Rel-19</w:t>
      </w:r>
      <w:r w:rsidRPr="00A066A8">
        <w:tab/>
        <w:t>FS_NR_AIML_Mob</w:t>
      </w:r>
      <w:r w:rsidRPr="00A066A8">
        <w:tab/>
        <w:t>R2-2402303</w:t>
      </w:r>
    </w:p>
    <w:p w14:paraId="6ADE3A5C" w14:textId="77777777" w:rsidR="005E036C" w:rsidRPr="00A066A8" w:rsidRDefault="005E036C" w:rsidP="005E036C">
      <w:pPr>
        <w:pStyle w:val="Doc-text2"/>
      </w:pPr>
    </w:p>
    <w:p w14:paraId="6A71C48B" w14:textId="77777777" w:rsidR="005E036C" w:rsidRPr="00A066A8" w:rsidRDefault="005E036C" w:rsidP="005E036C">
      <w:pPr>
        <w:pStyle w:val="Heading3"/>
      </w:pPr>
      <w:bookmarkStart w:id="580" w:name="_Toc166191410"/>
      <w:r w:rsidRPr="00A066A8">
        <w:t>8.3.3</w:t>
      </w:r>
      <w:r w:rsidRPr="00A066A8">
        <w:tab/>
        <w:t>Measurement event predictions</w:t>
      </w:r>
      <w:bookmarkEnd w:id="580"/>
      <w:r w:rsidRPr="00A066A8">
        <w:t xml:space="preserve"> </w:t>
      </w:r>
    </w:p>
    <w:p w14:paraId="298E02B5" w14:textId="77777777" w:rsidR="005E036C" w:rsidRPr="00A066A8" w:rsidRDefault="005E036C" w:rsidP="005E036C">
      <w:pPr>
        <w:pStyle w:val="Comments"/>
      </w:pPr>
      <w:r w:rsidRPr="00A066A8">
        <w:t>Contributions should focus on measurement event prediction use cases/scenarios to focus during the study and relevant performance metrics/KPIs to evaluate</w:t>
      </w:r>
    </w:p>
    <w:p w14:paraId="480A970C" w14:textId="77777777" w:rsidR="005E036C" w:rsidRPr="00A066A8" w:rsidRDefault="005E036C" w:rsidP="005E036C">
      <w:pPr>
        <w:pStyle w:val="Comments"/>
        <w:rPr>
          <w:b/>
          <w:bCs/>
          <w:i w:val="0"/>
          <w:iCs/>
        </w:rPr>
      </w:pPr>
      <w:r w:rsidRPr="00A066A8">
        <w:rPr>
          <w:b/>
          <w:bCs/>
          <w:i w:val="0"/>
          <w:iCs/>
        </w:rPr>
        <w:t>Sub Use cases(input/output/events):</w:t>
      </w:r>
    </w:p>
    <w:p w14:paraId="5951712A" w14:textId="2AA6B8C7" w:rsidR="005E036C" w:rsidRPr="00A066A8" w:rsidRDefault="005E036C" w:rsidP="005E036C">
      <w:pPr>
        <w:pStyle w:val="Doc-title"/>
      </w:pPr>
      <w:r w:rsidRPr="00A066A8">
        <w:t>R2-2402560</w:t>
      </w:r>
      <w:r w:rsidRPr="00A066A8">
        <w:tab/>
        <w:t>Discussion on Measurement event prediction</w:t>
      </w:r>
      <w:r w:rsidRPr="00A066A8">
        <w:tab/>
        <w:t>vivo</w:t>
      </w:r>
      <w:r w:rsidRPr="00A066A8">
        <w:tab/>
        <w:t>discussion</w:t>
      </w:r>
      <w:r w:rsidRPr="00A066A8">
        <w:tab/>
        <w:t>Rel-19</w:t>
      </w:r>
      <w:r w:rsidRPr="00A066A8">
        <w:tab/>
        <w:t>FS_NR_AIML_Mob</w:t>
      </w:r>
    </w:p>
    <w:p w14:paraId="246F2EE0" w14:textId="77777777" w:rsidR="005E036C" w:rsidRPr="00A066A8" w:rsidRDefault="005E036C" w:rsidP="005E036C">
      <w:pPr>
        <w:pStyle w:val="Doc-text2"/>
      </w:pPr>
      <w:r w:rsidRPr="00A066A8">
        <w:t>Proposal 3: RAN2 to discuss the potential approaches for measurement event prediction:</w:t>
      </w:r>
    </w:p>
    <w:p w14:paraId="58662050" w14:textId="77777777" w:rsidR="005E036C" w:rsidRPr="00A066A8" w:rsidRDefault="005E036C" w:rsidP="005E036C">
      <w:pPr>
        <w:pStyle w:val="Doc-text2"/>
      </w:pPr>
      <w:r w:rsidRPr="00A066A8">
        <w:t>-</w:t>
      </w:r>
      <w:r w:rsidRPr="00A066A8">
        <w:tab/>
        <w:t>Option#1: Measurement event evaluation based on RRM measurement prediction result.</w:t>
      </w:r>
    </w:p>
    <w:p w14:paraId="60F28E34" w14:textId="77777777" w:rsidR="005E036C" w:rsidRPr="00A066A8" w:rsidRDefault="005E036C" w:rsidP="005E036C">
      <w:pPr>
        <w:pStyle w:val="Doc-text2"/>
      </w:pPr>
      <w:r w:rsidRPr="00A066A8">
        <w:t>-</w:t>
      </w:r>
      <w:r w:rsidRPr="00A066A8">
        <w:tab/>
        <w:t>Option#2: Direct measurement event prediction.</w:t>
      </w:r>
    </w:p>
    <w:p w14:paraId="5446455E" w14:textId="77777777" w:rsidR="005E036C" w:rsidRPr="00A066A8" w:rsidRDefault="005E036C" w:rsidP="005E036C">
      <w:pPr>
        <w:pStyle w:val="Doc-text2"/>
      </w:pPr>
      <w:r w:rsidRPr="00A066A8">
        <w:t>=&gt;</w:t>
      </w:r>
      <w:r w:rsidRPr="00A066A8">
        <w:tab/>
        <w:t>Noted</w:t>
      </w:r>
    </w:p>
    <w:p w14:paraId="26E0173E" w14:textId="77777777" w:rsidR="005E036C" w:rsidRPr="00A066A8" w:rsidRDefault="005E036C" w:rsidP="005E036C">
      <w:pPr>
        <w:pStyle w:val="Doc-text2"/>
      </w:pPr>
    </w:p>
    <w:p w14:paraId="7DE8752B" w14:textId="458CF153" w:rsidR="005E036C" w:rsidRPr="00A066A8" w:rsidRDefault="005E036C" w:rsidP="005E036C">
      <w:pPr>
        <w:pStyle w:val="Doc-title"/>
      </w:pPr>
      <w:r w:rsidRPr="00A066A8">
        <w:t>R2-2403555</w:t>
      </w:r>
      <w:r w:rsidRPr="00A066A8">
        <w:tab/>
        <w:t>Measurement event prediction</w:t>
      </w:r>
      <w:r w:rsidRPr="00A066A8">
        <w:tab/>
        <w:t>Interdigital Inc.</w:t>
      </w:r>
      <w:r w:rsidRPr="00A066A8">
        <w:tab/>
        <w:t>discussion</w:t>
      </w:r>
      <w:r w:rsidRPr="00A066A8">
        <w:tab/>
        <w:t>Rel-19</w:t>
      </w:r>
      <w:r w:rsidRPr="00A066A8">
        <w:tab/>
        <w:t>FS_NR_AIML_Mob</w:t>
      </w:r>
    </w:p>
    <w:p w14:paraId="59E3F60B" w14:textId="77777777" w:rsidR="005E036C" w:rsidRPr="00A066A8" w:rsidRDefault="005E036C" w:rsidP="005E036C">
      <w:pPr>
        <w:pStyle w:val="Doc-text2"/>
      </w:pPr>
      <w:r w:rsidRPr="00A066A8">
        <w:t>Proposal 1: A3 is the baseline measurement event to be studied/evaluated.</w:t>
      </w:r>
    </w:p>
    <w:p w14:paraId="1962F4EA" w14:textId="77777777" w:rsidR="005E036C" w:rsidRPr="00A066A8" w:rsidRDefault="005E036C" w:rsidP="005E036C">
      <w:pPr>
        <w:pStyle w:val="Doc-text2"/>
      </w:pPr>
      <w:r w:rsidRPr="00A066A8">
        <w:t xml:space="preserve">Proposal 2: The output of AIML model for measurement event prediction is the probability of an event fulfilment within a given time window (e.g., event A3, a given threshold, towards a specific neighbour cell). </w:t>
      </w:r>
    </w:p>
    <w:p w14:paraId="045A8496" w14:textId="77777777" w:rsidR="005E036C" w:rsidRPr="00A066A8" w:rsidRDefault="005E036C" w:rsidP="005E036C">
      <w:pPr>
        <w:pStyle w:val="Doc-text2"/>
      </w:pPr>
      <w:r w:rsidRPr="00A066A8">
        <w:t>=&gt;</w:t>
      </w:r>
      <w:r w:rsidRPr="00A066A8">
        <w:tab/>
        <w:t>Noted</w:t>
      </w:r>
    </w:p>
    <w:p w14:paraId="1F9D1E39" w14:textId="77777777" w:rsidR="005E036C" w:rsidRPr="00A066A8" w:rsidRDefault="005E036C" w:rsidP="005E036C">
      <w:pPr>
        <w:pStyle w:val="Doc-text2"/>
      </w:pPr>
    </w:p>
    <w:p w14:paraId="699D3F3B" w14:textId="2C44F158" w:rsidR="005E036C" w:rsidRPr="00A066A8" w:rsidRDefault="005E036C" w:rsidP="005E036C">
      <w:pPr>
        <w:pStyle w:val="Doc-title"/>
      </w:pPr>
      <w:r w:rsidRPr="00A066A8">
        <w:t>R2-2403023</w:t>
      </w:r>
      <w:r w:rsidRPr="00A066A8">
        <w:tab/>
        <w:t>Discussion on measurement event prediction</w:t>
      </w:r>
      <w:r w:rsidRPr="00A066A8">
        <w:tab/>
        <w:t>CMCC</w:t>
      </w:r>
      <w:r w:rsidRPr="00A066A8">
        <w:tab/>
        <w:t>discussion</w:t>
      </w:r>
      <w:r w:rsidRPr="00A066A8">
        <w:tab/>
        <w:t>Rel-19</w:t>
      </w:r>
      <w:r w:rsidRPr="00A066A8">
        <w:tab/>
        <w:t>FS_NR_AIML_Mob</w:t>
      </w:r>
    </w:p>
    <w:p w14:paraId="508FA20F" w14:textId="77777777" w:rsidR="005E036C" w:rsidRPr="00A066A8" w:rsidRDefault="005E036C" w:rsidP="005E036C">
      <w:pPr>
        <w:pStyle w:val="Doc-text2"/>
      </w:pPr>
      <w:r w:rsidRPr="00A066A8">
        <w:lastRenderedPageBreak/>
        <w:t>Proposal 4: RAN2 study measurement event prediction from Event A3 and A5.</w:t>
      </w:r>
    </w:p>
    <w:p w14:paraId="3148FB4F" w14:textId="77777777" w:rsidR="005E036C" w:rsidRPr="00A066A8" w:rsidRDefault="005E036C" w:rsidP="005E036C">
      <w:pPr>
        <w:pStyle w:val="Doc-text2"/>
      </w:pPr>
      <w:r w:rsidRPr="00A066A8">
        <w:t>=&gt;</w:t>
      </w:r>
      <w:r w:rsidRPr="00A066A8">
        <w:tab/>
        <w:t>Noted</w:t>
      </w:r>
    </w:p>
    <w:p w14:paraId="57DDC1B7" w14:textId="77777777" w:rsidR="005E036C" w:rsidRPr="00A066A8" w:rsidRDefault="005E036C" w:rsidP="005E036C">
      <w:pPr>
        <w:pStyle w:val="Doc-text2"/>
      </w:pPr>
    </w:p>
    <w:p w14:paraId="715D7646" w14:textId="03448CE9" w:rsidR="005E036C" w:rsidRPr="00A066A8" w:rsidRDefault="005E036C" w:rsidP="005E036C">
      <w:pPr>
        <w:pStyle w:val="Doc-title"/>
      </w:pPr>
      <w:r w:rsidRPr="00A066A8">
        <w:t>R2-2402590</w:t>
      </w:r>
      <w:r w:rsidRPr="00A066A8">
        <w:tab/>
        <w:t>Discussion on measurement event prediction</w:t>
      </w:r>
      <w:r w:rsidRPr="00A066A8">
        <w:tab/>
        <w:t>Samsung</w:t>
      </w:r>
      <w:r w:rsidRPr="00A066A8">
        <w:tab/>
        <w:t>discussion</w:t>
      </w:r>
      <w:r w:rsidRPr="00A066A8">
        <w:tab/>
        <w:t>Rel-19</w:t>
      </w:r>
      <w:r w:rsidRPr="00A066A8">
        <w:tab/>
        <w:t>FS_NR_AIML_Mob</w:t>
      </w:r>
    </w:p>
    <w:p w14:paraId="298F51BE" w14:textId="77777777" w:rsidR="005E036C" w:rsidRPr="00A066A8" w:rsidRDefault="005E036C" w:rsidP="005E036C">
      <w:pPr>
        <w:pStyle w:val="Doc-text2"/>
      </w:pPr>
      <w:r w:rsidRPr="00A066A8">
        <w:t>Proposal. 1: Deprioritize the study on measurement event prediction model compared to other prediction use cases.</w:t>
      </w:r>
    </w:p>
    <w:p w14:paraId="7A3FB8AB" w14:textId="77777777" w:rsidR="005E036C" w:rsidRPr="00A066A8" w:rsidRDefault="005E036C" w:rsidP="005E036C">
      <w:pPr>
        <w:pStyle w:val="Doc-text2"/>
      </w:pPr>
      <w:r w:rsidRPr="00A066A8">
        <w:t>=&gt;</w:t>
      </w:r>
      <w:r w:rsidRPr="00A066A8">
        <w:tab/>
        <w:t>Noted</w:t>
      </w:r>
    </w:p>
    <w:p w14:paraId="799C5F5E" w14:textId="77777777" w:rsidR="005E036C" w:rsidRPr="00A066A8" w:rsidRDefault="005E036C" w:rsidP="005E036C">
      <w:pPr>
        <w:pStyle w:val="Doc-text2"/>
      </w:pPr>
    </w:p>
    <w:p w14:paraId="7F03A509" w14:textId="77777777" w:rsidR="005E036C" w:rsidRPr="00A066A8" w:rsidRDefault="005E036C" w:rsidP="005E036C">
      <w:pPr>
        <w:pStyle w:val="Doc-text2"/>
      </w:pPr>
    </w:p>
    <w:p w14:paraId="49DF4F44" w14:textId="77777777" w:rsidR="005E036C" w:rsidRPr="00A066A8" w:rsidRDefault="005E036C" w:rsidP="005E036C">
      <w:pPr>
        <w:pStyle w:val="Doc-text2"/>
      </w:pPr>
      <w:r w:rsidRPr="00A066A8">
        <w:t>Discussion</w:t>
      </w:r>
    </w:p>
    <w:p w14:paraId="16F0CD6E" w14:textId="77777777" w:rsidR="005E036C" w:rsidRPr="00A066A8" w:rsidRDefault="005E036C" w:rsidP="005E036C">
      <w:pPr>
        <w:pStyle w:val="Doc-text2"/>
        <w:rPr>
          <w:i/>
          <w:iCs/>
        </w:rPr>
      </w:pPr>
      <w:r w:rsidRPr="00A066A8">
        <w:rPr>
          <w:i/>
          <w:iCs/>
        </w:rPr>
        <w:t>On options</w:t>
      </w:r>
    </w:p>
    <w:p w14:paraId="2F05B3C1" w14:textId="77777777" w:rsidR="005E036C" w:rsidRPr="00A066A8" w:rsidRDefault="005E036C" w:rsidP="005E036C">
      <w:pPr>
        <w:pStyle w:val="Doc-text2"/>
        <w:rPr>
          <w:i/>
          <w:iCs/>
        </w:rPr>
      </w:pPr>
      <w:r w:rsidRPr="00A066A8">
        <w:rPr>
          <w:i/>
          <w:iCs/>
        </w:rPr>
        <w:t>Option#1: Measurement event evaluation based on RRM measurement prediction result.</w:t>
      </w:r>
    </w:p>
    <w:p w14:paraId="08CDAED6" w14:textId="77777777" w:rsidR="005E036C" w:rsidRPr="00A066A8" w:rsidRDefault="005E036C" w:rsidP="005E036C">
      <w:pPr>
        <w:pStyle w:val="Doc-text2"/>
        <w:rPr>
          <w:i/>
          <w:iCs/>
        </w:rPr>
      </w:pPr>
      <w:r w:rsidRPr="00A066A8">
        <w:rPr>
          <w:i/>
          <w:iCs/>
        </w:rPr>
        <w:t>Option#2: Direct measurement event prediction.</w:t>
      </w:r>
    </w:p>
    <w:p w14:paraId="55B8F24D" w14:textId="77777777" w:rsidR="005E036C" w:rsidRPr="00A066A8" w:rsidRDefault="005E036C" w:rsidP="005E036C">
      <w:pPr>
        <w:pStyle w:val="Doc-text2"/>
      </w:pPr>
      <w:r w:rsidRPr="00A066A8">
        <w:t>-</w:t>
      </w:r>
      <w:r w:rsidRPr="00A066A8">
        <w:tab/>
        <w:t xml:space="preserve">Samsung and Mediatek think that we can start with option 1.  </w:t>
      </w:r>
    </w:p>
    <w:p w14:paraId="33345468" w14:textId="77777777" w:rsidR="005E036C" w:rsidRPr="00A066A8" w:rsidRDefault="005E036C" w:rsidP="005E036C">
      <w:pPr>
        <w:pStyle w:val="Doc-text2"/>
      </w:pPr>
      <w:r w:rsidRPr="00A066A8">
        <w:t>-</w:t>
      </w:r>
      <w:r w:rsidRPr="00A066A8">
        <w:tab/>
        <w:t xml:space="preserve">TCL thinks that we need to clarify what option 1 and 2. </w:t>
      </w:r>
    </w:p>
    <w:p w14:paraId="7996EADA" w14:textId="77777777" w:rsidR="005E036C" w:rsidRPr="00A066A8" w:rsidRDefault="005E036C" w:rsidP="005E036C">
      <w:pPr>
        <w:pStyle w:val="Doc-text2"/>
      </w:pPr>
      <w:r w:rsidRPr="00A066A8">
        <w:t>-</w:t>
      </w:r>
      <w:r w:rsidRPr="00A066A8">
        <w:tab/>
        <w:t xml:space="preserve">Apple thinks that option 2 should be the baseline to study as option 1 would be difficult.  Nokia agrees with Apple and maybe we can keep both and companies can contribute to whatever they want.  </w:t>
      </w:r>
    </w:p>
    <w:p w14:paraId="2DBC9B91" w14:textId="77777777" w:rsidR="005E036C" w:rsidRPr="00A066A8" w:rsidRDefault="005E036C" w:rsidP="005E036C">
      <w:pPr>
        <w:pStyle w:val="Doc-text2"/>
      </w:pPr>
      <w:r w:rsidRPr="00A066A8">
        <w:t>-</w:t>
      </w:r>
      <w:r w:rsidRPr="00A066A8">
        <w:tab/>
        <w:t xml:space="preserve">CMCC, Ericsson and CATT also thikns that we should start with option 1 as we can use the RRM measurement prediction results.  </w:t>
      </w:r>
    </w:p>
    <w:p w14:paraId="37A8D295" w14:textId="77777777" w:rsidR="005E036C" w:rsidRPr="00A066A8" w:rsidRDefault="005E036C" w:rsidP="005E036C">
      <w:pPr>
        <w:pStyle w:val="Doc-text2"/>
      </w:pPr>
      <w:r w:rsidRPr="00A066A8">
        <w:t>-</w:t>
      </w:r>
      <w:r w:rsidRPr="00A066A8">
        <w:tab/>
        <w:t xml:space="preserve">Ericsson thinks we need to define what is the output.  ZTE is not sure what is the input of option 2.  </w:t>
      </w:r>
    </w:p>
    <w:p w14:paraId="62A36DDA" w14:textId="77777777" w:rsidR="005E036C" w:rsidRPr="00A066A8" w:rsidRDefault="005E036C" w:rsidP="005E036C">
      <w:pPr>
        <w:pStyle w:val="Doc-text2"/>
      </w:pPr>
      <w:r w:rsidRPr="00A066A8">
        <w:t>-</w:t>
      </w:r>
      <w:r w:rsidRPr="00A066A8">
        <w:tab/>
        <w:t xml:space="preserve">Huawei thinks that we should start with option 1.  LG prefers option 1 and option 2 is complicated as we need to discuss inputs etc.   </w:t>
      </w:r>
    </w:p>
    <w:p w14:paraId="32BA283A" w14:textId="77777777" w:rsidR="005E036C" w:rsidRPr="00A066A8" w:rsidRDefault="005E036C" w:rsidP="005E036C">
      <w:pPr>
        <w:pStyle w:val="Doc-text2"/>
      </w:pPr>
      <w:r w:rsidRPr="00A066A8">
        <w:t>-</w:t>
      </w:r>
      <w:r w:rsidRPr="00A066A8">
        <w:tab/>
        <w:t xml:space="preserve">Apple asks what is the point of option 1 as this is RRM prediction.  Qualcomm agrees with Apple.  </w:t>
      </w:r>
    </w:p>
    <w:p w14:paraId="2AA5FF5B" w14:textId="77777777" w:rsidR="005E036C" w:rsidRPr="00A066A8" w:rsidRDefault="005E036C" w:rsidP="005E036C">
      <w:pPr>
        <w:pStyle w:val="Doc-text2"/>
      </w:pPr>
      <w:r w:rsidRPr="00A066A8">
        <w:t>-</w:t>
      </w:r>
      <w:r w:rsidRPr="00A066A8">
        <w:tab/>
        <w:t xml:space="preserve">Oppo thinks that we can have option 2 as well.   </w:t>
      </w:r>
    </w:p>
    <w:p w14:paraId="3D420812" w14:textId="77777777" w:rsidR="005E036C" w:rsidRPr="00A066A8" w:rsidRDefault="005E036C" w:rsidP="005E036C">
      <w:pPr>
        <w:pStyle w:val="Doc-text2"/>
      </w:pPr>
      <w:r w:rsidRPr="00A066A8">
        <w:t>-</w:t>
      </w:r>
      <w:r w:rsidRPr="00A066A8">
        <w:tab/>
        <w:t xml:space="preserve">Xiaomi thinks option 1 should be the baseline. </w:t>
      </w:r>
    </w:p>
    <w:p w14:paraId="293C755B" w14:textId="77777777" w:rsidR="005E036C" w:rsidRPr="00A066A8" w:rsidRDefault="005E036C" w:rsidP="005E036C">
      <w:pPr>
        <w:pStyle w:val="Doc-text2"/>
      </w:pPr>
    </w:p>
    <w:p w14:paraId="0F6EDD3B" w14:textId="77777777" w:rsidR="005E036C" w:rsidRPr="00A066A8" w:rsidRDefault="005E036C" w:rsidP="005E036C">
      <w:pPr>
        <w:pStyle w:val="Doc-text2"/>
        <w:rPr>
          <w:i/>
          <w:iCs/>
        </w:rPr>
      </w:pPr>
      <w:r w:rsidRPr="00A066A8">
        <w:rPr>
          <w:i/>
          <w:iCs/>
        </w:rPr>
        <w:t>On events</w:t>
      </w:r>
    </w:p>
    <w:p w14:paraId="2B29EA9D" w14:textId="77777777" w:rsidR="005E036C" w:rsidRPr="00A066A8" w:rsidRDefault="005E036C" w:rsidP="005E036C">
      <w:pPr>
        <w:pStyle w:val="Doc-text2"/>
      </w:pPr>
      <w:r w:rsidRPr="00A066A8">
        <w:t>-</w:t>
      </w:r>
      <w:r w:rsidRPr="00A066A8">
        <w:tab/>
        <w:t xml:space="preserve">Apple thinks that we should consider A2.   Ericsson thinks we should A1 and A2 on top A3 and 5.    ZTE thinks we should focus on A3 as other events are based on absolute threshold.   Nokia thinks that A3 is good starting point.  Huawei agrees with ZTE.  </w:t>
      </w:r>
    </w:p>
    <w:p w14:paraId="021A5C22" w14:textId="77777777" w:rsidR="005E036C" w:rsidRPr="00A066A8" w:rsidRDefault="005E036C" w:rsidP="005E036C">
      <w:pPr>
        <w:pStyle w:val="Doc-text2"/>
      </w:pPr>
      <w:r w:rsidRPr="00A066A8">
        <w:t>-</w:t>
      </w:r>
      <w:r w:rsidRPr="00A066A8">
        <w:tab/>
        <w:t xml:space="preserve">LG thinks that we should be capable of doing serving cell and neighbor cell prediction.  </w:t>
      </w:r>
    </w:p>
    <w:p w14:paraId="484D48B0" w14:textId="77777777" w:rsidR="005E036C" w:rsidRPr="00A066A8" w:rsidRDefault="005E036C" w:rsidP="005E036C">
      <w:pPr>
        <w:pStyle w:val="Doc-text2"/>
      </w:pPr>
      <w:r w:rsidRPr="00A066A8">
        <w:t>-</w:t>
      </w:r>
      <w:r w:rsidRPr="00A066A8">
        <w:tab/>
        <w:t xml:space="preserve">Oppo prefer A3 and anything else would add workload.  </w:t>
      </w:r>
    </w:p>
    <w:p w14:paraId="57EA5497" w14:textId="77777777" w:rsidR="005E036C" w:rsidRPr="00A066A8" w:rsidRDefault="005E036C" w:rsidP="005E036C">
      <w:pPr>
        <w:pStyle w:val="Doc-text2"/>
      </w:pPr>
      <w:r w:rsidRPr="00A066A8">
        <w:t>-</w:t>
      </w:r>
      <w:r w:rsidRPr="00A066A8">
        <w:tab/>
        <w:t>qualcomm A3 and A5</w:t>
      </w:r>
    </w:p>
    <w:p w14:paraId="53BC0EBA" w14:textId="77777777" w:rsidR="005E036C" w:rsidRPr="00A066A8" w:rsidRDefault="005E036C" w:rsidP="005E036C">
      <w:pPr>
        <w:pStyle w:val="Doc-text2"/>
      </w:pPr>
      <w:r w:rsidRPr="00A066A8">
        <w:t>-</w:t>
      </w:r>
      <w:r w:rsidRPr="00A066A8">
        <w:tab/>
        <w:t xml:space="preserve">Samsung thinks that A2 should be considered with same priority as if we can predict in advance we can reduce the measurement overhead by setting A2 threshold lower than before. Intel agrees.  </w:t>
      </w:r>
    </w:p>
    <w:p w14:paraId="708DE8A8" w14:textId="77777777" w:rsidR="005E036C" w:rsidRPr="00A066A8" w:rsidRDefault="005E036C" w:rsidP="005E036C">
      <w:pPr>
        <w:pStyle w:val="Doc-text2"/>
      </w:pPr>
      <w:r w:rsidRPr="00A066A8">
        <w:t>-</w:t>
      </w:r>
      <w:r w:rsidRPr="00A066A8">
        <w:tab/>
        <w:t xml:space="preserve"> Intel thinks that both options should be supported and option 1 can be compared as a baseline.  </w:t>
      </w:r>
    </w:p>
    <w:p w14:paraId="0F23753D" w14:textId="77777777" w:rsidR="005E036C" w:rsidRPr="00A066A8" w:rsidRDefault="005E036C" w:rsidP="005E036C">
      <w:pPr>
        <w:pStyle w:val="Doc-text2"/>
      </w:pPr>
      <w:r w:rsidRPr="00A066A8">
        <w:t>-</w:t>
      </w:r>
      <w:r w:rsidRPr="00A066A8">
        <w:tab/>
        <w:t xml:space="preserve">Vivo thinks A3 should be baseline.  </w:t>
      </w:r>
    </w:p>
    <w:p w14:paraId="5E55508B" w14:textId="77777777" w:rsidR="005E036C" w:rsidRPr="00A066A8" w:rsidRDefault="005E036C" w:rsidP="005E036C">
      <w:pPr>
        <w:pStyle w:val="Doc-text2"/>
      </w:pPr>
      <w:r w:rsidRPr="00A066A8">
        <w:t>-</w:t>
      </w:r>
      <w:r w:rsidRPr="00A066A8">
        <w:tab/>
        <w:t xml:space="preserve">ZTE thinks that we can study A3 for simulation but it doesn’t mean that we will not support A2.  </w:t>
      </w:r>
    </w:p>
    <w:p w14:paraId="09FFC4DC" w14:textId="77777777" w:rsidR="005E036C" w:rsidRPr="00A066A8" w:rsidRDefault="005E036C" w:rsidP="005E036C">
      <w:pPr>
        <w:pStyle w:val="Doc-text2"/>
      </w:pPr>
    </w:p>
    <w:p w14:paraId="342FCFAA"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293E78E3" w14:textId="77777777" w:rsidR="005E036C" w:rsidRPr="00A066A8" w:rsidRDefault="005E036C" w:rsidP="008E2035">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At least measurement event evaluation based on RRM measurement prediction result will be studied.   Direct measurement event prediction are is also allowed.   </w:t>
      </w:r>
    </w:p>
    <w:p w14:paraId="5CB064EB" w14:textId="77777777" w:rsidR="005E036C" w:rsidRPr="00A066A8" w:rsidRDefault="005E036C" w:rsidP="008E2035">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Clarifications on what is being as input should be provided with results  </w:t>
      </w:r>
    </w:p>
    <w:p w14:paraId="761C7E02" w14:textId="77777777" w:rsidR="005E036C" w:rsidRPr="00A066A8" w:rsidRDefault="005E036C" w:rsidP="008E2035">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 xml:space="preserve">Start with A3 as a baseline.  </w:t>
      </w:r>
    </w:p>
    <w:p w14:paraId="3E1B0F7C" w14:textId="77777777" w:rsidR="005E036C" w:rsidRPr="00A066A8" w:rsidRDefault="005E036C" w:rsidP="008E2035">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Measurement event prediction study can start after some further progress on RRM measurement prediction has been made</w:t>
      </w:r>
    </w:p>
    <w:p w14:paraId="2F2DCC28" w14:textId="77777777" w:rsidR="005E036C" w:rsidRPr="00A066A8" w:rsidRDefault="005E036C" w:rsidP="005E036C">
      <w:pPr>
        <w:pStyle w:val="Doc-text2"/>
        <w:rPr>
          <w:sz w:val="18"/>
        </w:rPr>
      </w:pPr>
    </w:p>
    <w:p w14:paraId="0AFDF8A5" w14:textId="77777777" w:rsidR="005E036C" w:rsidRPr="00A066A8" w:rsidRDefault="005E036C" w:rsidP="005E036C">
      <w:pPr>
        <w:pStyle w:val="Comments"/>
        <w:rPr>
          <w:b/>
          <w:bCs/>
          <w:i w:val="0"/>
          <w:iCs/>
        </w:rPr>
      </w:pPr>
      <w:r w:rsidRPr="00A066A8">
        <w:rPr>
          <w:b/>
          <w:bCs/>
          <w:i w:val="0"/>
          <w:iCs/>
        </w:rPr>
        <w:t>KPIs:</w:t>
      </w:r>
    </w:p>
    <w:p w14:paraId="4C388AD0" w14:textId="77777777" w:rsidR="005E036C" w:rsidRPr="00A066A8" w:rsidRDefault="005E036C" w:rsidP="005E036C">
      <w:pPr>
        <w:pStyle w:val="Doc-title"/>
      </w:pPr>
      <w:r w:rsidRPr="00A066A8">
        <w:t>Not treated</w:t>
      </w:r>
    </w:p>
    <w:p w14:paraId="3032223C" w14:textId="05C71F5A" w:rsidR="005E036C" w:rsidRPr="00A066A8" w:rsidRDefault="005E036C" w:rsidP="005E036C">
      <w:pPr>
        <w:pStyle w:val="Doc-title"/>
      </w:pPr>
      <w:r w:rsidRPr="00A066A8">
        <w:t>R2-2402169</w:t>
      </w:r>
      <w:r w:rsidRPr="00A066A8">
        <w:tab/>
        <w:t>Discussion on measurement event prediction</w:t>
      </w:r>
      <w:r w:rsidRPr="00A066A8">
        <w:tab/>
        <w:t>OPPO</w:t>
      </w:r>
      <w:r w:rsidRPr="00A066A8">
        <w:tab/>
        <w:t>discussion</w:t>
      </w:r>
      <w:r w:rsidRPr="00A066A8">
        <w:tab/>
        <w:t>Rel-19</w:t>
      </w:r>
      <w:r w:rsidRPr="00A066A8">
        <w:tab/>
        <w:t>FS_NR_AIML_Mob</w:t>
      </w:r>
    </w:p>
    <w:p w14:paraId="0E581504" w14:textId="77777777" w:rsidR="005E036C" w:rsidRPr="00A066A8" w:rsidRDefault="005E036C" w:rsidP="005E036C">
      <w:pPr>
        <w:pStyle w:val="Doc-text2"/>
      </w:pPr>
      <w:r w:rsidRPr="00A066A8">
        <w:t>Proposal 3: Measurement event prediction considers both precision and recall as representative metrics, e.g., through F1 score.</w:t>
      </w:r>
    </w:p>
    <w:p w14:paraId="642AFD4A" w14:textId="77777777" w:rsidR="005E036C" w:rsidRPr="00A066A8" w:rsidRDefault="005E036C" w:rsidP="005E036C">
      <w:pPr>
        <w:pStyle w:val="Doc-text2"/>
      </w:pPr>
      <w:r w:rsidRPr="00A066A8">
        <w:t>Proposal 4: A measurement event is accurately predicted if the absolute time difference between the predicted time point and the baseline time point of the measurement event is less than the maximum allowed time gap (MATG).</w:t>
      </w:r>
    </w:p>
    <w:p w14:paraId="6043DA9F" w14:textId="77777777" w:rsidR="005E036C" w:rsidRDefault="005E036C" w:rsidP="005E036C">
      <w:pPr>
        <w:pStyle w:val="Doc-text2"/>
      </w:pPr>
      <w:r w:rsidRPr="00A066A8">
        <w:lastRenderedPageBreak/>
        <w:t>Proposal 5: Prediction time advance, i.e., how long a measurement event can be predicted in advance, should be considered as a performance metric for the measurement event prediction case.</w:t>
      </w:r>
    </w:p>
    <w:p w14:paraId="34652EB6" w14:textId="77777777" w:rsidR="007113CD" w:rsidRPr="00A066A8" w:rsidRDefault="007113CD" w:rsidP="005E036C">
      <w:pPr>
        <w:pStyle w:val="Doc-text2"/>
      </w:pPr>
    </w:p>
    <w:p w14:paraId="00A7C6A7" w14:textId="3F86742C" w:rsidR="005E036C" w:rsidRPr="00A066A8" w:rsidRDefault="005E036C" w:rsidP="005E036C">
      <w:pPr>
        <w:pStyle w:val="Doc-title"/>
      </w:pPr>
      <w:r w:rsidRPr="00A066A8">
        <w:t>R2-2402297</w:t>
      </w:r>
      <w:r w:rsidRPr="00A066A8">
        <w:tab/>
        <w:t>Evaluation on AI/ML for Measurement Event Prediction</w:t>
      </w:r>
      <w:r w:rsidRPr="00A066A8">
        <w:tab/>
        <w:t>MediaTek Inc.</w:t>
      </w:r>
      <w:r w:rsidRPr="00A066A8">
        <w:tab/>
        <w:t>discussion</w:t>
      </w:r>
      <w:r w:rsidRPr="00A066A8">
        <w:tab/>
        <w:t>Rel-19</w:t>
      </w:r>
      <w:r w:rsidRPr="00A066A8">
        <w:tab/>
        <w:t>FS_NR_AIML_Mob</w:t>
      </w:r>
    </w:p>
    <w:p w14:paraId="3F7C9629" w14:textId="77777777" w:rsidR="005E036C" w:rsidRPr="00A066A8" w:rsidRDefault="005E036C" w:rsidP="005E036C">
      <w:pPr>
        <w:pStyle w:val="Doc-text2"/>
      </w:pPr>
      <w:r w:rsidRPr="00A066A8">
        <w:t>Proposal 6: To evaluate the performance, key performance indicators (KPIs) shall comprise the AI/ML intermediate metrics (e.g., accuracy/RSRP difference/MSE/RMSE), complexity (e.g., FLOPs), and system performance metrics (incl.., HOF/RLF/Ping-pong rate/ToS. FFS on throughput).</w:t>
      </w:r>
    </w:p>
    <w:p w14:paraId="29998428" w14:textId="77777777" w:rsidR="005E036C" w:rsidRPr="00A066A8" w:rsidRDefault="005E036C" w:rsidP="005E036C">
      <w:pPr>
        <w:pStyle w:val="Doc-text2"/>
      </w:pPr>
    </w:p>
    <w:p w14:paraId="016FA8A2" w14:textId="0A5CD8B6" w:rsidR="005E036C" w:rsidRPr="00A066A8" w:rsidRDefault="005E036C" w:rsidP="005E036C">
      <w:pPr>
        <w:pStyle w:val="Doc-title"/>
      </w:pPr>
      <w:r w:rsidRPr="00A066A8">
        <w:t>R2-2402169</w:t>
      </w:r>
      <w:r w:rsidRPr="00A066A8">
        <w:tab/>
        <w:t>Discussion on measurement event prediction</w:t>
      </w:r>
      <w:r w:rsidRPr="00A066A8">
        <w:tab/>
        <w:t>OPPO</w:t>
      </w:r>
      <w:r w:rsidRPr="00A066A8">
        <w:tab/>
        <w:t>discussion</w:t>
      </w:r>
      <w:r w:rsidRPr="00A066A8">
        <w:tab/>
        <w:t>Rel-19</w:t>
      </w:r>
      <w:r w:rsidRPr="00A066A8">
        <w:tab/>
        <w:t>FS_NR_AIML_Mob</w:t>
      </w:r>
    </w:p>
    <w:p w14:paraId="33A507E0" w14:textId="6F599D9A" w:rsidR="005E036C" w:rsidRPr="00A066A8" w:rsidRDefault="005E036C" w:rsidP="005E036C">
      <w:pPr>
        <w:pStyle w:val="Doc-title"/>
      </w:pPr>
      <w:r w:rsidRPr="00A066A8">
        <w:t>R2-2402174</w:t>
      </w:r>
      <w:r w:rsidRPr="00A066A8">
        <w:tab/>
        <w:t>Discussion on unintended event prediction</w:t>
      </w:r>
      <w:r w:rsidRPr="00A066A8">
        <w:tab/>
      </w:r>
      <w:r w:rsidRPr="00A066A8">
        <w:tab/>
        <w:t>OPPO</w:t>
      </w:r>
      <w:r w:rsidRPr="00A066A8">
        <w:tab/>
        <w:t>discussion</w:t>
      </w:r>
      <w:r w:rsidRPr="00A066A8">
        <w:tab/>
        <w:t>Rel-19</w:t>
      </w:r>
      <w:r w:rsidRPr="00A066A8">
        <w:tab/>
        <w:t>FS_NR_AIML_Mob</w:t>
      </w:r>
    </w:p>
    <w:p w14:paraId="5D2BD89E" w14:textId="1B080190" w:rsidR="005E036C" w:rsidRPr="00A066A8" w:rsidRDefault="005E036C" w:rsidP="005E036C">
      <w:pPr>
        <w:pStyle w:val="Doc-title"/>
      </w:pPr>
      <w:r w:rsidRPr="00A066A8">
        <w:t>R2-2402253</w:t>
      </w:r>
      <w:r w:rsidRPr="00A066A8">
        <w:tab/>
        <w:t>Discussion on measurement event prediction</w:t>
      </w:r>
      <w:r w:rsidRPr="00A066A8">
        <w:tab/>
        <w:t>TCL</w:t>
      </w:r>
      <w:r w:rsidRPr="00A066A8">
        <w:tab/>
        <w:t>discussion</w:t>
      </w:r>
      <w:r w:rsidRPr="00A066A8">
        <w:tab/>
        <w:t>Rel-19</w:t>
      </w:r>
    </w:p>
    <w:p w14:paraId="76220C3C" w14:textId="34619956" w:rsidR="005E036C" w:rsidRPr="00A066A8" w:rsidRDefault="005E036C" w:rsidP="005E036C">
      <w:pPr>
        <w:pStyle w:val="Doc-title"/>
      </w:pPr>
      <w:r w:rsidRPr="00A066A8">
        <w:t>R2-2402297</w:t>
      </w:r>
      <w:r w:rsidRPr="00A066A8">
        <w:tab/>
        <w:t>Evaluation on AI/ML for Measurement Event Prediction</w:t>
      </w:r>
      <w:r w:rsidRPr="00A066A8">
        <w:tab/>
        <w:t>MediaTek Inc.</w:t>
      </w:r>
      <w:r w:rsidRPr="00A066A8">
        <w:tab/>
        <w:t>discussion</w:t>
      </w:r>
      <w:r w:rsidRPr="00A066A8">
        <w:tab/>
        <w:t>Rel-19</w:t>
      </w:r>
      <w:r w:rsidRPr="00A066A8">
        <w:tab/>
        <w:t>FS_NR_AIML_Mob</w:t>
      </w:r>
    </w:p>
    <w:p w14:paraId="133C526F" w14:textId="49A33770" w:rsidR="005E036C" w:rsidRPr="00A066A8" w:rsidRDefault="005E036C" w:rsidP="005E036C">
      <w:pPr>
        <w:pStyle w:val="Doc-title"/>
      </w:pPr>
      <w:r w:rsidRPr="00A066A8">
        <w:t>R2-2402304</w:t>
      </w:r>
      <w:r w:rsidRPr="00A066A8">
        <w:tab/>
        <w:t>Consideration on measurement event prediction</w:t>
      </w:r>
      <w:r w:rsidRPr="00A066A8">
        <w:tab/>
        <w:t>CATT</w:t>
      </w:r>
      <w:r w:rsidRPr="00A066A8">
        <w:tab/>
        <w:t>discussion</w:t>
      </w:r>
      <w:r w:rsidRPr="00A066A8">
        <w:tab/>
        <w:t>Rel-19</w:t>
      </w:r>
      <w:r w:rsidRPr="00A066A8">
        <w:tab/>
        <w:t>FS_NR_AIML_Mob</w:t>
      </w:r>
      <w:r w:rsidRPr="00A066A8">
        <w:tab/>
        <w:t>Revised</w:t>
      </w:r>
    </w:p>
    <w:p w14:paraId="0C3330E3" w14:textId="1DEE8BB8" w:rsidR="005E036C" w:rsidRPr="00A066A8" w:rsidRDefault="005E036C" w:rsidP="005E036C">
      <w:pPr>
        <w:pStyle w:val="Doc-title"/>
      </w:pPr>
      <w:r w:rsidRPr="00A066A8">
        <w:t>R2-2402317</w:t>
      </w:r>
      <w:r w:rsidRPr="00A066A8">
        <w:tab/>
        <w:t>Measurement event prediction</w:t>
      </w:r>
      <w:r w:rsidRPr="00A066A8">
        <w:tab/>
        <w:t>Xiaomi</w:t>
      </w:r>
      <w:r w:rsidRPr="00A066A8">
        <w:tab/>
        <w:t>discussion</w:t>
      </w:r>
      <w:r w:rsidRPr="00A066A8">
        <w:tab/>
        <w:t>Rel-19</w:t>
      </w:r>
      <w:r w:rsidRPr="00A066A8">
        <w:tab/>
        <w:t>FS_NR_AIML_Mob</w:t>
      </w:r>
    </w:p>
    <w:p w14:paraId="22E72FA9" w14:textId="61C4DD92" w:rsidR="005E036C" w:rsidRPr="00A066A8" w:rsidRDefault="005E036C" w:rsidP="005E036C">
      <w:pPr>
        <w:pStyle w:val="Doc-title"/>
      </w:pPr>
      <w:r w:rsidRPr="00A066A8">
        <w:t>R2-2402404</w:t>
      </w:r>
      <w:r w:rsidRPr="00A066A8">
        <w:tab/>
        <w:t>Areas of interest for measurement event prediction</w:t>
      </w:r>
      <w:r w:rsidRPr="00A066A8">
        <w:tab/>
        <w:t>Intel Corporation</w:t>
      </w:r>
      <w:r w:rsidRPr="00A066A8">
        <w:tab/>
        <w:t>discussion</w:t>
      </w:r>
      <w:r w:rsidRPr="00A066A8">
        <w:tab/>
        <w:t>Rel-19</w:t>
      </w:r>
      <w:r w:rsidRPr="00A066A8">
        <w:tab/>
        <w:t>FS_NR_AIML_Mob</w:t>
      </w:r>
    </w:p>
    <w:p w14:paraId="1A1C2CE8" w14:textId="418D4C9E" w:rsidR="005E036C" w:rsidRPr="00A066A8" w:rsidRDefault="005E036C" w:rsidP="005E036C">
      <w:pPr>
        <w:pStyle w:val="Doc-title"/>
      </w:pPr>
      <w:r w:rsidRPr="00A066A8">
        <w:t>R2-2402411</w:t>
      </w:r>
      <w:r w:rsidRPr="00A066A8">
        <w:tab/>
        <w:t>Measurement event predictions</w:t>
      </w:r>
      <w:r w:rsidRPr="00A066A8">
        <w:tab/>
        <w:t>Qualcomm Incorporated</w:t>
      </w:r>
      <w:r w:rsidRPr="00A066A8">
        <w:tab/>
        <w:t>discussion</w:t>
      </w:r>
      <w:r w:rsidRPr="00A066A8">
        <w:tab/>
        <w:t>Rel-19</w:t>
      </w:r>
    </w:p>
    <w:p w14:paraId="45F370D6" w14:textId="688BA3E4" w:rsidR="005E036C" w:rsidRPr="00A066A8" w:rsidRDefault="005E036C" w:rsidP="005E036C">
      <w:pPr>
        <w:pStyle w:val="Doc-title"/>
      </w:pPr>
      <w:r w:rsidRPr="00A066A8">
        <w:t>R2-2402560</w:t>
      </w:r>
      <w:r w:rsidRPr="00A066A8">
        <w:tab/>
        <w:t>Discussion on Measurement event prediction</w:t>
      </w:r>
      <w:r w:rsidRPr="00A066A8">
        <w:tab/>
        <w:t>vivo</w:t>
      </w:r>
      <w:r w:rsidRPr="00A066A8">
        <w:tab/>
        <w:t>discussion</w:t>
      </w:r>
      <w:r w:rsidRPr="00A066A8">
        <w:tab/>
        <w:t>Rel-19</w:t>
      </w:r>
      <w:r w:rsidRPr="00A066A8">
        <w:tab/>
        <w:t>FS_NR_AIML_Mob</w:t>
      </w:r>
    </w:p>
    <w:p w14:paraId="273C9032" w14:textId="351A6B88" w:rsidR="005E036C" w:rsidRPr="00A066A8" w:rsidRDefault="005E036C" w:rsidP="005E036C">
      <w:pPr>
        <w:pStyle w:val="Doc-title"/>
      </w:pPr>
      <w:r w:rsidRPr="00A066A8">
        <w:t>R2-2402590</w:t>
      </w:r>
      <w:r w:rsidRPr="00A066A8">
        <w:tab/>
        <w:t>Discussion on measurement event prediction</w:t>
      </w:r>
      <w:r w:rsidRPr="00A066A8">
        <w:tab/>
        <w:t>Samsung</w:t>
      </w:r>
      <w:r w:rsidRPr="00A066A8">
        <w:tab/>
        <w:t>discussion</w:t>
      </w:r>
      <w:r w:rsidRPr="00A066A8">
        <w:tab/>
        <w:t>Rel-19</w:t>
      </w:r>
      <w:r w:rsidRPr="00A066A8">
        <w:tab/>
        <w:t>FS_NR_AIML_Mob</w:t>
      </w:r>
    </w:p>
    <w:p w14:paraId="59748875" w14:textId="0C4B84F5" w:rsidR="005E036C" w:rsidRPr="00A066A8" w:rsidRDefault="005E036C" w:rsidP="005E036C">
      <w:pPr>
        <w:pStyle w:val="Doc-title"/>
      </w:pPr>
      <w:r w:rsidRPr="00A066A8">
        <w:t>R2-2402683</w:t>
      </w:r>
      <w:r w:rsidRPr="00A066A8">
        <w:tab/>
        <w:t>Discussion on measurement event predictions</w:t>
      </w:r>
      <w:r w:rsidRPr="00A066A8">
        <w:tab/>
        <w:t>III</w:t>
      </w:r>
      <w:r w:rsidRPr="00A066A8">
        <w:tab/>
        <w:t>discussion</w:t>
      </w:r>
      <w:r w:rsidRPr="00A066A8">
        <w:tab/>
        <w:t>FS_NR_AIML_Mob</w:t>
      </w:r>
    </w:p>
    <w:p w14:paraId="66A3D67B" w14:textId="1DAE3D92" w:rsidR="005E036C" w:rsidRPr="00A066A8" w:rsidRDefault="005E036C" w:rsidP="005E036C">
      <w:pPr>
        <w:pStyle w:val="Doc-title"/>
      </w:pPr>
      <w:r w:rsidRPr="00A066A8">
        <w:t>R2-2402688</w:t>
      </w:r>
      <w:r w:rsidRPr="00A066A8">
        <w:tab/>
        <w:t>Discussion on AI aided measurement event prediction</w:t>
      </w:r>
      <w:r w:rsidRPr="00A066A8">
        <w:tab/>
        <w:t>HONOR</w:t>
      </w:r>
      <w:r w:rsidRPr="00A066A8">
        <w:tab/>
        <w:t>discussion</w:t>
      </w:r>
      <w:r w:rsidRPr="00A066A8">
        <w:tab/>
        <w:t>Rel-19</w:t>
      </w:r>
      <w:r w:rsidRPr="00A066A8">
        <w:tab/>
        <w:t>FS_NR_AIML_Mob</w:t>
      </w:r>
    </w:p>
    <w:p w14:paraId="36680EB1" w14:textId="3B0863EF" w:rsidR="005E036C" w:rsidRPr="00A066A8" w:rsidRDefault="005E036C" w:rsidP="005E036C">
      <w:pPr>
        <w:pStyle w:val="Doc-title"/>
      </w:pPr>
      <w:r w:rsidRPr="00A066A8">
        <w:t>R2-2402749</w:t>
      </w:r>
      <w:r w:rsidRPr="00A066A8">
        <w:tab/>
        <w:t>Discussion on measurement event prediction</w:t>
      </w:r>
      <w:r w:rsidRPr="00A066A8">
        <w:tab/>
        <w:t>ZTE Corporation</w:t>
      </w:r>
      <w:r w:rsidRPr="00A066A8">
        <w:tab/>
        <w:t>discussion</w:t>
      </w:r>
      <w:r w:rsidRPr="00A066A8">
        <w:tab/>
        <w:t>Rel-19</w:t>
      </w:r>
      <w:r w:rsidRPr="00A066A8">
        <w:tab/>
        <w:t>FS_NR_AIML_Mob</w:t>
      </w:r>
    </w:p>
    <w:p w14:paraId="51086641" w14:textId="65398B79" w:rsidR="005E036C" w:rsidRPr="00A066A8" w:rsidRDefault="005E036C" w:rsidP="005E036C">
      <w:pPr>
        <w:pStyle w:val="Doc-title"/>
      </w:pPr>
      <w:r w:rsidRPr="00A066A8">
        <w:t>R2-2402898</w:t>
      </w:r>
      <w:r w:rsidRPr="00A066A8">
        <w:tab/>
        <w:t>On measurement event prediction</w:t>
      </w:r>
      <w:r w:rsidRPr="00A066A8">
        <w:tab/>
        <w:t>Apple</w:t>
      </w:r>
      <w:r w:rsidRPr="00A066A8">
        <w:tab/>
        <w:t>discussion</w:t>
      </w:r>
      <w:r w:rsidRPr="00A066A8">
        <w:tab/>
        <w:t>Rel-19</w:t>
      </w:r>
      <w:r w:rsidRPr="00A066A8">
        <w:tab/>
        <w:t>FS_NR_AIML_Mob</w:t>
      </w:r>
    </w:p>
    <w:p w14:paraId="4A47B02B" w14:textId="15EC4AA5" w:rsidR="005E036C" w:rsidRPr="00A066A8" w:rsidRDefault="005E036C" w:rsidP="005E036C">
      <w:pPr>
        <w:pStyle w:val="Doc-title"/>
      </w:pPr>
      <w:r w:rsidRPr="00A066A8">
        <w:t>R2-2403023</w:t>
      </w:r>
      <w:r w:rsidRPr="00A066A8">
        <w:tab/>
        <w:t>Discussion on measurement event prediction</w:t>
      </w:r>
      <w:r w:rsidRPr="00A066A8">
        <w:tab/>
        <w:t>CMCC</w:t>
      </w:r>
      <w:r w:rsidRPr="00A066A8">
        <w:tab/>
        <w:t>discussion</w:t>
      </w:r>
      <w:r w:rsidRPr="00A066A8">
        <w:tab/>
        <w:t>Rel-19</w:t>
      </w:r>
      <w:r w:rsidRPr="00A066A8">
        <w:tab/>
        <w:t>FS_NR_AIML_Mob</w:t>
      </w:r>
    </w:p>
    <w:p w14:paraId="3B3E3252" w14:textId="1A90DF9F" w:rsidR="005E036C" w:rsidRPr="00A066A8" w:rsidRDefault="005E036C" w:rsidP="005E036C">
      <w:pPr>
        <w:pStyle w:val="Doc-title"/>
      </w:pPr>
      <w:r w:rsidRPr="00A066A8">
        <w:t>R2-2403056</w:t>
      </w:r>
      <w:r w:rsidRPr="00A066A8">
        <w:tab/>
        <w:t>Data collection for event prediction</w:t>
      </w:r>
      <w:r w:rsidRPr="00A066A8">
        <w:tab/>
        <w:t>Sony</w:t>
      </w:r>
      <w:r w:rsidRPr="00A066A8">
        <w:tab/>
        <w:t>discussion</w:t>
      </w:r>
      <w:r w:rsidRPr="00A066A8">
        <w:tab/>
        <w:t>Rel-19</w:t>
      </w:r>
      <w:r w:rsidRPr="00A066A8">
        <w:tab/>
        <w:t>FS_NR_AIML_Mob</w:t>
      </w:r>
    </w:p>
    <w:p w14:paraId="5C1D3F51" w14:textId="2E874781" w:rsidR="005E036C" w:rsidRPr="00A066A8" w:rsidRDefault="005E036C" w:rsidP="005E036C">
      <w:pPr>
        <w:pStyle w:val="Doc-title"/>
      </w:pPr>
      <w:r w:rsidRPr="00A066A8">
        <w:t>R2-2403110</w:t>
      </w:r>
      <w:r w:rsidRPr="00A066A8">
        <w:tab/>
        <w:t>Discussion on measurement event prediction</w:t>
      </w:r>
      <w:r w:rsidRPr="00A066A8">
        <w:tab/>
        <w:t>Huawei, HiSilicon</w:t>
      </w:r>
      <w:r w:rsidRPr="00A066A8">
        <w:tab/>
        <w:t>discussion</w:t>
      </w:r>
      <w:r w:rsidRPr="00A066A8">
        <w:tab/>
        <w:t>Rel-19</w:t>
      </w:r>
      <w:r w:rsidRPr="00A066A8">
        <w:tab/>
        <w:t>FS_NR_AIML_Mob</w:t>
      </w:r>
    </w:p>
    <w:p w14:paraId="6912E3DC" w14:textId="514473FE" w:rsidR="005E036C" w:rsidRPr="00A066A8" w:rsidRDefault="005E036C" w:rsidP="005E036C">
      <w:pPr>
        <w:pStyle w:val="Doc-title"/>
      </w:pPr>
      <w:r w:rsidRPr="00A066A8">
        <w:t>R2-2403214</w:t>
      </w:r>
      <w:r w:rsidRPr="00A066A8">
        <w:tab/>
        <w:t>Target scenarios for measurement event prediction</w:t>
      </w:r>
      <w:r w:rsidRPr="00A066A8">
        <w:tab/>
        <w:t>NEC</w:t>
      </w:r>
      <w:r w:rsidRPr="00A066A8">
        <w:tab/>
        <w:t>discussion</w:t>
      </w:r>
      <w:r w:rsidRPr="00A066A8">
        <w:tab/>
        <w:t>Rel-19</w:t>
      </w:r>
      <w:r w:rsidRPr="00A066A8">
        <w:tab/>
        <w:t>FS_NR_AIML_Mob</w:t>
      </w:r>
    </w:p>
    <w:p w14:paraId="14BC5C2C" w14:textId="0F46EB93" w:rsidR="005E036C" w:rsidRPr="00A066A8" w:rsidRDefault="005E036C" w:rsidP="005E036C">
      <w:pPr>
        <w:pStyle w:val="Doc-title"/>
      </w:pPr>
      <w:r w:rsidRPr="00A066A8">
        <w:t>R2-2403255</w:t>
      </w:r>
      <w:r w:rsidRPr="00A066A8">
        <w:tab/>
        <w:t>AI/ML based measurement events prediction</w:t>
      </w:r>
      <w:r w:rsidRPr="00A066A8">
        <w:tab/>
        <w:t>Ericsson</w:t>
      </w:r>
      <w:r w:rsidRPr="00A066A8">
        <w:tab/>
        <w:t>discussion</w:t>
      </w:r>
      <w:r w:rsidRPr="00A066A8">
        <w:tab/>
        <w:t>Rel-19</w:t>
      </w:r>
      <w:r w:rsidRPr="00A066A8">
        <w:tab/>
        <w:t>FS_NR_AIML_Mob</w:t>
      </w:r>
    </w:p>
    <w:p w14:paraId="1928B105" w14:textId="7DDF32BF" w:rsidR="005E036C" w:rsidRPr="00A066A8" w:rsidRDefault="005E036C" w:rsidP="005E036C">
      <w:pPr>
        <w:pStyle w:val="Doc-title"/>
      </w:pPr>
      <w:r w:rsidRPr="00A066A8">
        <w:t>R2-2403282</w:t>
      </w:r>
      <w:r w:rsidRPr="00A066A8">
        <w:tab/>
        <w:t>Considerations on the measurement event prediction use-case</w:t>
      </w:r>
      <w:r w:rsidRPr="00A066A8">
        <w:tab/>
        <w:t>Nokia</w:t>
      </w:r>
      <w:r w:rsidRPr="00A066A8">
        <w:tab/>
        <w:t>discussion</w:t>
      </w:r>
      <w:r w:rsidRPr="00A066A8">
        <w:tab/>
        <w:t>Rel-19</w:t>
      </w:r>
      <w:r w:rsidRPr="00A066A8">
        <w:tab/>
        <w:t>FS_NR_AIML_Mob</w:t>
      </w:r>
    </w:p>
    <w:p w14:paraId="491BC6A9" w14:textId="36B2E6E0" w:rsidR="005E036C" w:rsidRPr="00A066A8" w:rsidRDefault="005E036C" w:rsidP="005E036C">
      <w:pPr>
        <w:pStyle w:val="Doc-title"/>
      </w:pPr>
      <w:r w:rsidRPr="00A066A8">
        <w:t>R2-2403419</w:t>
      </w:r>
      <w:r w:rsidRPr="00A066A8">
        <w:tab/>
        <w:t>Potential scenarios for measurement event prediction</w:t>
      </w:r>
      <w:r w:rsidRPr="00A066A8">
        <w:tab/>
        <w:t>Kyocera</w:t>
      </w:r>
      <w:r w:rsidRPr="00A066A8">
        <w:tab/>
        <w:t>discussion</w:t>
      </w:r>
      <w:r w:rsidRPr="00A066A8">
        <w:tab/>
        <w:t>Rel-19</w:t>
      </w:r>
    </w:p>
    <w:p w14:paraId="49A123ED" w14:textId="49F3F53F" w:rsidR="005E036C" w:rsidRPr="00A066A8" w:rsidRDefault="005E036C" w:rsidP="005E036C">
      <w:pPr>
        <w:pStyle w:val="Doc-title"/>
      </w:pPr>
      <w:r w:rsidRPr="00A066A8">
        <w:t>R2-2403555</w:t>
      </w:r>
      <w:r w:rsidRPr="00A066A8">
        <w:tab/>
        <w:t>Measurement event prediction</w:t>
      </w:r>
      <w:r w:rsidRPr="00A066A8">
        <w:tab/>
        <w:t>Interdigital Inc.</w:t>
      </w:r>
      <w:r w:rsidRPr="00A066A8">
        <w:tab/>
        <w:t>discussion</w:t>
      </w:r>
      <w:r w:rsidRPr="00A066A8">
        <w:tab/>
        <w:t>Rel-19</w:t>
      </w:r>
      <w:r w:rsidRPr="00A066A8">
        <w:tab/>
        <w:t>FS_NR_AIML_Mob</w:t>
      </w:r>
    </w:p>
    <w:p w14:paraId="45EC0F78" w14:textId="61EEDBAA" w:rsidR="005E036C" w:rsidRPr="00A066A8" w:rsidRDefault="005E036C" w:rsidP="005E036C">
      <w:pPr>
        <w:pStyle w:val="Doc-title"/>
      </w:pPr>
      <w:r w:rsidRPr="00A066A8">
        <w:t>R2-2403623</w:t>
      </w:r>
      <w:r w:rsidRPr="00A066A8">
        <w:tab/>
        <w:t>Measurement event prediction</w:t>
      </w:r>
      <w:r w:rsidRPr="00A066A8">
        <w:tab/>
        <w:t>LG Electronics Inc.</w:t>
      </w:r>
      <w:r w:rsidRPr="00A066A8">
        <w:tab/>
        <w:t>discussion</w:t>
      </w:r>
      <w:r w:rsidRPr="00A066A8">
        <w:tab/>
        <w:t>Rel-19</w:t>
      </w:r>
      <w:r w:rsidRPr="00A066A8">
        <w:tab/>
        <w:t>FS_NR_AIML_Mob</w:t>
      </w:r>
    </w:p>
    <w:p w14:paraId="0C1A364E" w14:textId="37EA3D62" w:rsidR="005E036C" w:rsidRPr="00A066A8" w:rsidRDefault="005E036C" w:rsidP="005E036C">
      <w:pPr>
        <w:pStyle w:val="Doc-title"/>
      </w:pPr>
      <w:r w:rsidRPr="00A066A8">
        <w:t>R2-2403671</w:t>
      </w:r>
      <w:r w:rsidRPr="00A066A8">
        <w:tab/>
        <w:t>Consideration on measurement event prediction</w:t>
      </w:r>
      <w:r w:rsidRPr="00A066A8">
        <w:tab/>
        <w:t>CATT, Turkcell</w:t>
      </w:r>
      <w:r w:rsidRPr="00A066A8">
        <w:tab/>
        <w:t>discussion</w:t>
      </w:r>
      <w:r w:rsidRPr="00A066A8">
        <w:tab/>
        <w:t>Rel-19</w:t>
      </w:r>
      <w:r w:rsidRPr="00A066A8">
        <w:tab/>
        <w:t>FS_NR_AIML_Mob</w:t>
      </w:r>
      <w:r w:rsidRPr="00A066A8">
        <w:tab/>
        <w:t>R2-2402304</w:t>
      </w:r>
    </w:p>
    <w:p w14:paraId="64A1FB4A" w14:textId="77777777" w:rsidR="005E036C" w:rsidRPr="00A066A8" w:rsidRDefault="005E036C" w:rsidP="005E036C">
      <w:pPr>
        <w:pStyle w:val="Doc-title"/>
      </w:pPr>
    </w:p>
    <w:p w14:paraId="3532457D" w14:textId="77777777" w:rsidR="005E036C" w:rsidRPr="00A066A8" w:rsidRDefault="005E036C" w:rsidP="005E036C">
      <w:pPr>
        <w:pStyle w:val="Heading3"/>
      </w:pPr>
      <w:bookmarkStart w:id="581" w:name="_Toc166191411"/>
      <w:r w:rsidRPr="00A066A8">
        <w:t>8.3.4</w:t>
      </w:r>
      <w:r w:rsidRPr="00A066A8">
        <w:tab/>
        <w:t>RLF HO failure prediction</w:t>
      </w:r>
      <w:bookmarkEnd w:id="581"/>
    </w:p>
    <w:p w14:paraId="64A08CB2" w14:textId="77777777" w:rsidR="005E036C" w:rsidRPr="00A066A8" w:rsidRDefault="005E036C" w:rsidP="005E036C">
      <w:pPr>
        <w:pStyle w:val="Comments"/>
      </w:pPr>
      <w:r w:rsidRPr="00A066A8">
        <w:t xml:space="preserve">Contributions should focus on HO </w:t>
      </w:r>
      <w:bookmarkStart w:id="582" w:name="_Hlk161589901"/>
      <w:r w:rsidRPr="00A066A8">
        <w:t>failure/RLF prediction use cases</w:t>
      </w:r>
      <w:bookmarkEnd w:id="582"/>
      <w:r w:rsidRPr="00A066A8">
        <w:t>/scenario to evaluate and relevant performance metrics/KPIs</w:t>
      </w:r>
    </w:p>
    <w:p w14:paraId="7E428305" w14:textId="77777777" w:rsidR="005E036C" w:rsidRPr="00A066A8" w:rsidRDefault="005E036C" w:rsidP="005E036C">
      <w:pPr>
        <w:pStyle w:val="Comments"/>
        <w:rPr>
          <w:b/>
          <w:bCs/>
          <w:i w:val="0"/>
          <w:iCs/>
        </w:rPr>
      </w:pPr>
      <w:r w:rsidRPr="00A066A8">
        <w:rPr>
          <w:b/>
          <w:bCs/>
          <w:i w:val="0"/>
          <w:iCs/>
        </w:rPr>
        <w:lastRenderedPageBreak/>
        <w:t>RLF (use case, KPIs):</w:t>
      </w:r>
    </w:p>
    <w:p w14:paraId="58A94868" w14:textId="77777777" w:rsidR="005E036C" w:rsidRPr="00A066A8" w:rsidRDefault="005E036C" w:rsidP="005E036C">
      <w:r w:rsidRPr="00A066A8">
        <w:t>Not treated</w:t>
      </w:r>
    </w:p>
    <w:p w14:paraId="714BA5B4" w14:textId="5472472C" w:rsidR="005E036C" w:rsidRPr="00A066A8" w:rsidRDefault="005E036C" w:rsidP="005E036C">
      <w:pPr>
        <w:pStyle w:val="Doc-title"/>
      </w:pPr>
      <w:r w:rsidRPr="00A066A8">
        <w:t>R2-2402750</w:t>
      </w:r>
      <w:r w:rsidRPr="00A066A8">
        <w:tab/>
        <w:t>Discussion on RLF and HO failure prediction</w:t>
      </w:r>
      <w:r w:rsidRPr="00A066A8">
        <w:tab/>
        <w:t>ZTE Corporation</w:t>
      </w:r>
      <w:r w:rsidRPr="00A066A8">
        <w:tab/>
        <w:t>discussion</w:t>
      </w:r>
      <w:r w:rsidRPr="00A066A8">
        <w:tab/>
        <w:t>Rel-19</w:t>
      </w:r>
      <w:r w:rsidRPr="00A066A8">
        <w:tab/>
        <w:t>FS_NR_AIML_Mob</w:t>
      </w:r>
    </w:p>
    <w:p w14:paraId="7E20E81E" w14:textId="77777777" w:rsidR="005E036C" w:rsidRPr="00A066A8" w:rsidRDefault="005E036C" w:rsidP="005E036C">
      <w:pPr>
        <w:pStyle w:val="Doc-text2"/>
      </w:pPr>
      <w:r w:rsidRPr="00A066A8">
        <w:t>Proposal 1: Only temporal domain prediction is considered for RLF prediction.</w:t>
      </w:r>
    </w:p>
    <w:p w14:paraId="4F75BF4F" w14:textId="77777777" w:rsidR="005E036C" w:rsidRPr="00A066A8" w:rsidRDefault="005E036C" w:rsidP="005E036C">
      <w:pPr>
        <w:pStyle w:val="Doc-text2"/>
      </w:pPr>
      <w:r w:rsidRPr="00A066A8">
        <w:t>Proposal 2: For RLF prediction, the UE first predicts the future SINR value of RLM RS based on historical SINR results, then predicts whether the RLF would occur based on the predicted SINR results.</w:t>
      </w:r>
    </w:p>
    <w:p w14:paraId="73390FA4" w14:textId="77777777" w:rsidR="005E036C" w:rsidRPr="00A066A8" w:rsidRDefault="005E036C" w:rsidP="005E036C">
      <w:pPr>
        <w:pStyle w:val="Doc-text2"/>
      </w:pPr>
      <w:r w:rsidRPr="00A066A8">
        <w:t>Proposal 3: Reuse the simulation parameters in TR 36.839 Table 5.2.1.3.1 for RLF prediction:</w:t>
      </w:r>
    </w:p>
    <w:p w14:paraId="6F19ED87" w14:textId="77777777" w:rsidR="005E036C" w:rsidRPr="00A066A8" w:rsidRDefault="005E036C" w:rsidP="005E036C">
      <w:pPr>
        <w:pStyle w:val="Doc-text2"/>
      </w:pPr>
      <w:r w:rsidRPr="00A066A8">
        <w:t>Proposal 4: Regarding RLF prediction simulation evaluation, consider the following KPI:</w:t>
      </w:r>
    </w:p>
    <w:p w14:paraId="50BA440F" w14:textId="77777777" w:rsidR="005E036C" w:rsidRPr="00A066A8" w:rsidRDefault="005E036C" w:rsidP="005E036C">
      <w:pPr>
        <w:pStyle w:val="Doc-text2"/>
      </w:pPr>
      <w:r w:rsidRPr="00A066A8">
        <w:t>- SINR prediction accuracy;</w:t>
      </w:r>
    </w:p>
    <w:p w14:paraId="14D1E292" w14:textId="77777777" w:rsidR="005E036C" w:rsidRPr="00A066A8" w:rsidRDefault="005E036C" w:rsidP="005E036C">
      <w:pPr>
        <w:pStyle w:val="Doc-text2"/>
      </w:pPr>
      <w:r w:rsidRPr="00A066A8">
        <w:t>- RLF occurrence prediction accuracy.</w:t>
      </w:r>
    </w:p>
    <w:p w14:paraId="52EDBCD3" w14:textId="77777777" w:rsidR="005E036C" w:rsidRPr="00A066A8" w:rsidRDefault="005E036C" w:rsidP="005E036C">
      <w:pPr>
        <w:pStyle w:val="Doc-text2"/>
      </w:pPr>
    </w:p>
    <w:p w14:paraId="0571D6ED" w14:textId="12BAB3AE" w:rsidR="005E036C" w:rsidRDefault="005E036C" w:rsidP="005E036C">
      <w:pPr>
        <w:pStyle w:val="Doc-title"/>
      </w:pPr>
      <w:r w:rsidRPr="00A066A8">
        <w:t>R2-2402999</w:t>
      </w:r>
      <w:r w:rsidRPr="00A066A8">
        <w:tab/>
        <w:t>Discussion on RLF/HOF prediction</w:t>
      </w:r>
      <w:r w:rsidRPr="00A066A8">
        <w:tab/>
        <w:t>Samsung</w:t>
      </w:r>
      <w:r w:rsidRPr="00A066A8">
        <w:tab/>
        <w:t>discussion</w:t>
      </w:r>
      <w:r w:rsidRPr="00A066A8">
        <w:tab/>
        <w:t>Rel-19</w:t>
      </w:r>
      <w:r w:rsidRPr="00A066A8">
        <w:tab/>
        <w:t>FS_NR_AIML_Mob</w:t>
      </w:r>
    </w:p>
    <w:p w14:paraId="1A8CC92B" w14:textId="77777777" w:rsidR="007113CD" w:rsidRPr="007113CD" w:rsidRDefault="007113CD" w:rsidP="007113CD">
      <w:pPr>
        <w:pStyle w:val="Doc-text2"/>
      </w:pPr>
    </w:p>
    <w:p w14:paraId="21E49AE9" w14:textId="77777777" w:rsidR="005E036C" w:rsidRPr="00A066A8" w:rsidRDefault="005E036C" w:rsidP="005E036C">
      <w:pPr>
        <w:pStyle w:val="Doc-text2"/>
      </w:pPr>
      <w:r w:rsidRPr="00A066A8">
        <w:t>Proposal 1: For RLF prediction, the measurement results (i.e., RSRP/RSRQ/SINR) of Mt (Mt≥1) latest measurement instances for SpCell are used for AI/ML model input. FFS on the value of Mt. FFS on whether measurement results for SCells and neighboring cells can be also used for the input.</w:t>
      </w:r>
    </w:p>
    <w:p w14:paraId="5A179404" w14:textId="77777777" w:rsidR="005E036C" w:rsidRPr="00A066A8" w:rsidRDefault="005E036C" w:rsidP="005E036C">
      <w:pPr>
        <w:pStyle w:val="Doc-text2"/>
      </w:pPr>
      <w:r w:rsidRPr="00A066A8">
        <w:t>Proposal 2: For RLF prediction, as a model input, the measurement result at each time instance can be L3 RSRP/RSRQ/SINR per cell or per beam. FFS on the use of L1 RSRP/RSRQ/SINR.</w:t>
      </w:r>
    </w:p>
    <w:p w14:paraId="55964035" w14:textId="77777777" w:rsidR="005E036C" w:rsidRPr="00A066A8" w:rsidRDefault="005E036C" w:rsidP="005E036C">
      <w:pPr>
        <w:pStyle w:val="Doc-text2"/>
      </w:pPr>
      <w:r w:rsidRPr="00A066A8">
        <w:t>Proposal 3: For RLF prediction, the prediction time window (T) is needed and it can be used for AI/ML model input. The prediction time window (T) can be configured by NW.</w:t>
      </w:r>
    </w:p>
    <w:p w14:paraId="002A1A88" w14:textId="77777777" w:rsidR="005E036C" w:rsidRPr="00A066A8" w:rsidRDefault="005E036C" w:rsidP="005E036C">
      <w:pPr>
        <w:pStyle w:val="Doc-text2"/>
      </w:pPr>
      <w:r w:rsidRPr="00A066A8">
        <w:t>Proposal 4: For RLF prediction, RAN2 can continue discussion on other additional information for model input. e.g., RLF related parameters like T310, T312, N310, N311, etc.</w:t>
      </w:r>
    </w:p>
    <w:p w14:paraId="6A488EBF" w14:textId="77777777" w:rsidR="005E036C" w:rsidRPr="00A066A8" w:rsidRDefault="005E036C" w:rsidP="005E036C">
      <w:pPr>
        <w:pStyle w:val="Doc-text2"/>
      </w:pPr>
      <w:r w:rsidRPr="00A066A8">
        <w:t>Proposal 5: For RLF prediction, the model output is the probability that RLF occurs in SpCell within the prediction time window (T).</w:t>
      </w:r>
    </w:p>
    <w:p w14:paraId="7C993031" w14:textId="77777777" w:rsidR="005E036C" w:rsidRPr="00A066A8" w:rsidRDefault="005E036C" w:rsidP="005E036C">
      <w:pPr>
        <w:pStyle w:val="Doc-text2"/>
      </w:pPr>
      <w:r w:rsidRPr="00A066A8">
        <w:t>Proposal 6: For RLF prediction, RAN2 can continue discussion on additional information for model output. e.g., expected time of RLF occurrence.</w:t>
      </w:r>
    </w:p>
    <w:p w14:paraId="1BDACB3A" w14:textId="77777777" w:rsidR="005E036C" w:rsidRPr="00A066A8" w:rsidRDefault="005E036C" w:rsidP="005E036C">
      <w:pPr>
        <w:pStyle w:val="Doc-text2"/>
      </w:pPr>
      <w:r w:rsidRPr="00A066A8">
        <w:t>Proposal 14: For RLF/HOF prediction, the legacy classification performance metric (e.g., Precision, Sensitivity, Specificity, F1-Score, and Accuracy) can be used for baseline prediction accuracy KPI.</w:t>
      </w:r>
    </w:p>
    <w:p w14:paraId="33B33AA0" w14:textId="77777777" w:rsidR="005E036C" w:rsidRPr="00A066A8" w:rsidRDefault="005E036C" w:rsidP="005E036C"/>
    <w:p w14:paraId="7DDCDBB2" w14:textId="06CFD493" w:rsidR="005E036C" w:rsidRDefault="005E036C" w:rsidP="005E036C">
      <w:pPr>
        <w:pStyle w:val="Doc-title"/>
      </w:pPr>
      <w:r w:rsidRPr="00A066A8">
        <w:t>R2-2402432</w:t>
      </w:r>
      <w:r w:rsidRPr="00A066A8">
        <w:tab/>
        <w:t>Discussion on RLF/HO failure prediction</w:t>
      </w:r>
      <w:r w:rsidRPr="00A066A8">
        <w:tab/>
        <w:t>Xiaomi</w:t>
      </w:r>
      <w:r w:rsidRPr="00A066A8">
        <w:tab/>
        <w:t>discussion</w:t>
      </w:r>
    </w:p>
    <w:p w14:paraId="15DA08C6" w14:textId="77777777" w:rsidR="007113CD" w:rsidRPr="007113CD" w:rsidRDefault="007113CD" w:rsidP="007113CD">
      <w:pPr>
        <w:pStyle w:val="Doc-text2"/>
      </w:pPr>
    </w:p>
    <w:p w14:paraId="20A6CBDD" w14:textId="77777777" w:rsidR="005E036C" w:rsidRPr="00A066A8" w:rsidRDefault="005E036C" w:rsidP="005E036C">
      <w:pPr>
        <w:pStyle w:val="Doc-comment"/>
      </w:pPr>
      <w:r w:rsidRPr="00A066A8">
        <w:t>Proposal 2: RLF prediction use case: temporal predict RLF based on historic measurement results of serving cell(s).</w:t>
      </w:r>
    </w:p>
    <w:p w14:paraId="39E7A584" w14:textId="77777777" w:rsidR="005E036C" w:rsidRPr="00A066A8" w:rsidRDefault="005E036C" w:rsidP="005E036C">
      <w:pPr>
        <w:pStyle w:val="Doc-comment"/>
      </w:pPr>
      <w:r w:rsidRPr="00A066A8">
        <w:rPr>
          <w:rFonts w:hint="eastAsia"/>
        </w:rPr>
        <w:t>P</w:t>
      </w:r>
      <w:r w:rsidRPr="00A066A8">
        <w:t>roposal 5: The prediction accuracy can be evaluated by,</w:t>
      </w:r>
    </w:p>
    <w:p w14:paraId="06C596B1" w14:textId="77777777" w:rsidR="005E036C" w:rsidRPr="00A066A8" w:rsidRDefault="005E036C" w:rsidP="005E036C">
      <w:pPr>
        <w:pStyle w:val="Doc-comment"/>
      </w:pPr>
      <w:r w:rsidRPr="00A066A8">
        <w:t>Whether failure occurs</w:t>
      </w:r>
    </w:p>
    <w:p w14:paraId="6532C0B1" w14:textId="77777777" w:rsidR="005E036C" w:rsidRPr="00A066A8" w:rsidRDefault="005E036C" w:rsidP="005E036C">
      <w:pPr>
        <w:pStyle w:val="Doc-comment"/>
      </w:pPr>
      <w:r w:rsidRPr="00A066A8">
        <w:t>Time difference from actual failure</w:t>
      </w:r>
    </w:p>
    <w:p w14:paraId="67172F93" w14:textId="77777777" w:rsidR="005E036C" w:rsidRPr="00A066A8" w:rsidRDefault="005E036C" w:rsidP="005E036C"/>
    <w:p w14:paraId="7F88FC1B" w14:textId="77777777" w:rsidR="005E036C" w:rsidRPr="00A066A8" w:rsidRDefault="005E036C" w:rsidP="005E036C"/>
    <w:p w14:paraId="453C929E" w14:textId="77777777" w:rsidR="005E036C" w:rsidRPr="00A066A8" w:rsidRDefault="005E036C" w:rsidP="005E036C">
      <w:pPr>
        <w:pStyle w:val="Comments"/>
        <w:rPr>
          <w:b/>
          <w:bCs/>
          <w:i w:val="0"/>
          <w:iCs/>
        </w:rPr>
      </w:pPr>
      <w:r w:rsidRPr="00A066A8">
        <w:rPr>
          <w:b/>
          <w:bCs/>
          <w:i w:val="0"/>
          <w:iCs/>
        </w:rPr>
        <w:t>HoF (use case, KPIs):</w:t>
      </w:r>
    </w:p>
    <w:p w14:paraId="3FD18626" w14:textId="77777777" w:rsidR="005E036C" w:rsidRPr="00A066A8" w:rsidRDefault="005E036C" w:rsidP="005E036C"/>
    <w:p w14:paraId="641435F8" w14:textId="1262657B" w:rsidR="005E036C" w:rsidRPr="00A066A8" w:rsidRDefault="005E036C" w:rsidP="005E036C">
      <w:pPr>
        <w:pStyle w:val="Doc-title"/>
      </w:pPr>
      <w:r w:rsidRPr="00A066A8">
        <w:t>R2-2402561</w:t>
      </w:r>
      <w:r w:rsidRPr="00A066A8">
        <w:tab/>
        <w:t>Discussion on RLF/HO failure prediction</w:t>
      </w:r>
      <w:r w:rsidRPr="00A066A8">
        <w:tab/>
        <w:t>vivo</w:t>
      </w:r>
      <w:r w:rsidRPr="00A066A8">
        <w:tab/>
        <w:t>discussion</w:t>
      </w:r>
      <w:r w:rsidRPr="00A066A8">
        <w:tab/>
        <w:t>Rel-19</w:t>
      </w:r>
      <w:r w:rsidRPr="00A066A8">
        <w:tab/>
        <w:t>FS_NR_AIML_Mob</w:t>
      </w:r>
    </w:p>
    <w:p w14:paraId="766766F2" w14:textId="77777777" w:rsidR="005E036C" w:rsidRPr="00A066A8" w:rsidRDefault="005E036C" w:rsidP="005E036C">
      <w:pPr>
        <w:pStyle w:val="Doc-title"/>
      </w:pPr>
    </w:p>
    <w:p w14:paraId="77E55BC7" w14:textId="77777777" w:rsidR="005E036C" w:rsidRPr="00A066A8" w:rsidRDefault="005E036C" w:rsidP="005E036C">
      <w:pPr>
        <w:pStyle w:val="Doc-comment"/>
      </w:pPr>
      <w:r w:rsidRPr="00A066A8">
        <w:t>Proposal 2: For HOF prediction, the following two cases should be considered:</w:t>
      </w:r>
    </w:p>
    <w:p w14:paraId="34FEE9E3" w14:textId="77777777" w:rsidR="005E036C" w:rsidRPr="00A066A8" w:rsidRDefault="005E036C" w:rsidP="005E036C">
      <w:pPr>
        <w:pStyle w:val="Doc-comment"/>
      </w:pPr>
      <w:r w:rsidRPr="00A066A8">
        <w:t>-</w:t>
      </w:r>
      <w:r w:rsidRPr="00A066A8">
        <w:tab/>
        <w:t>T304 expiry after receiving HO command;</w:t>
      </w:r>
    </w:p>
    <w:p w14:paraId="325F8866" w14:textId="77777777" w:rsidR="005E036C" w:rsidRPr="00A066A8" w:rsidRDefault="005E036C" w:rsidP="005E036C">
      <w:pPr>
        <w:pStyle w:val="Doc-comment"/>
      </w:pPr>
      <w:r w:rsidRPr="00A066A8">
        <w:t>-</w:t>
      </w:r>
      <w:r w:rsidRPr="00A066A8">
        <w:tab/>
        <w:t>No reception of HO command due to T310 is running.</w:t>
      </w:r>
    </w:p>
    <w:p w14:paraId="16009037" w14:textId="77777777" w:rsidR="005E036C" w:rsidRPr="00A066A8" w:rsidRDefault="005E036C" w:rsidP="005E036C">
      <w:pPr>
        <w:pStyle w:val="Doc-comment"/>
      </w:pPr>
      <w:r w:rsidRPr="00A066A8">
        <w:t>Proposal 3: Adopt RLF/HOF modelling in TR 36.839 to label the data collected for simulation.</w:t>
      </w:r>
    </w:p>
    <w:p w14:paraId="2EA95BAF" w14:textId="77777777" w:rsidR="005E036C" w:rsidRPr="00A066A8" w:rsidRDefault="005E036C" w:rsidP="005E036C">
      <w:pPr>
        <w:pStyle w:val="Doc-comment"/>
      </w:pPr>
      <w:r w:rsidRPr="00A066A8">
        <w:t>Proposal 4: RAN2 to discuss the potential approaches for RLF/HOF prediction:</w:t>
      </w:r>
    </w:p>
    <w:p w14:paraId="322F09EA" w14:textId="77777777" w:rsidR="005E036C" w:rsidRPr="00A066A8" w:rsidRDefault="005E036C" w:rsidP="005E036C">
      <w:pPr>
        <w:pStyle w:val="Doc-comment"/>
      </w:pPr>
      <w:r w:rsidRPr="00A066A8">
        <w:t>-</w:t>
      </w:r>
      <w:r w:rsidRPr="00A066A8">
        <w:tab/>
        <w:t>Option#1: Direct failure occurrence prediction;</w:t>
      </w:r>
    </w:p>
    <w:p w14:paraId="519C1878" w14:textId="77777777" w:rsidR="005E036C" w:rsidRPr="00A066A8" w:rsidRDefault="005E036C" w:rsidP="005E036C">
      <w:pPr>
        <w:pStyle w:val="Doc-comment"/>
      </w:pPr>
      <w:r w:rsidRPr="00A066A8">
        <w:t>-</w:t>
      </w:r>
      <w:r w:rsidRPr="00A066A8">
        <w:tab/>
        <w:t>Option#2: Failure occurrence prediction based on measurement prediction.</w:t>
      </w:r>
    </w:p>
    <w:p w14:paraId="6C6391DA" w14:textId="77777777" w:rsidR="005E036C" w:rsidRPr="00A066A8" w:rsidRDefault="005E036C" w:rsidP="005E036C">
      <w:pPr>
        <w:pStyle w:val="Doc-comment"/>
      </w:pPr>
      <w:r w:rsidRPr="00A066A8">
        <w:t>Proposal 7: Consider the following intermediate KPIs to evaluate the accuracy of RLF/HOF prediction: accuracy, precision, recall and F1 score.</w:t>
      </w:r>
    </w:p>
    <w:p w14:paraId="42DF455E" w14:textId="77777777" w:rsidR="005E036C" w:rsidRPr="00A066A8" w:rsidRDefault="005E036C" w:rsidP="005E036C">
      <w:pPr>
        <w:pStyle w:val="Doc-comment"/>
      </w:pPr>
      <w:r w:rsidRPr="00A066A8">
        <w:t>Proposal 8: Ping-pong HO rate, short ToS rate, HOF rate, RLF frequency, handover interruption should be evaluated for RLF/HOF prediction to show the system performance gains.</w:t>
      </w:r>
    </w:p>
    <w:p w14:paraId="0A74F3A7" w14:textId="77777777" w:rsidR="005E036C" w:rsidRPr="00A066A8" w:rsidRDefault="005E036C" w:rsidP="005E036C">
      <w:pPr>
        <w:pStyle w:val="Comments"/>
        <w:ind w:left="1710" w:hanging="990"/>
        <w:rPr>
          <w:i w:val="0"/>
          <w:iCs/>
        </w:rPr>
      </w:pPr>
    </w:p>
    <w:p w14:paraId="43B4129A" w14:textId="6CC039DA" w:rsidR="005E036C" w:rsidRPr="00A066A8" w:rsidRDefault="005E036C" w:rsidP="005E036C">
      <w:pPr>
        <w:pStyle w:val="Doc-title"/>
      </w:pPr>
      <w:r w:rsidRPr="00A066A8">
        <w:t>R2-2403624</w:t>
      </w:r>
      <w:r w:rsidRPr="00A066A8">
        <w:tab/>
        <w:t>HOF and RLF prediction</w:t>
      </w:r>
      <w:r w:rsidRPr="00A066A8">
        <w:tab/>
        <w:t>LG Electronics Inc.</w:t>
      </w:r>
      <w:r w:rsidRPr="00A066A8">
        <w:tab/>
        <w:t>discussion</w:t>
      </w:r>
      <w:r w:rsidRPr="00A066A8">
        <w:tab/>
        <w:t>FS_NR_AIML_Mob</w:t>
      </w:r>
    </w:p>
    <w:p w14:paraId="6E3A7BFA" w14:textId="77777777" w:rsidR="005E036C" w:rsidRPr="00A066A8" w:rsidRDefault="005E036C" w:rsidP="005E036C">
      <w:pPr>
        <w:pStyle w:val="Review-comment"/>
      </w:pPr>
    </w:p>
    <w:p w14:paraId="54B32473" w14:textId="77777777" w:rsidR="005E036C" w:rsidRPr="00A066A8" w:rsidRDefault="005E036C" w:rsidP="005E036C">
      <w:pPr>
        <w:pStyle w:val="Doc-comment"/>
      </w:pPr>
      <w:r w:rsidRPr="00A066A8">
        <w:t>Observation1: HOF prediction may be extremely difficult task for UE, since HOF prediction requires UE to predict NW behaviors related to HO decision.</w:t>
      </w:r>
    </w:p>
    <w:p w14:paraId="778A28B7" w14:textId="77777777" w:rsidR="005E036C" w:rsidRPr="00A066A8" w:rsidRDefault="005E036C" w:rsidP="005E036C">
      <w:pPr>
        <w:pStyle w:val="Doc-comment"/>
      </w:pPr>
      <w:r w:rsidRPr="00A066A8">
        <w:t>Observation2: The capabilities of cell level measurement prediction, measurement event prediction for future event satisfaction, and RLF prediction can significantly reduce HOFs without UE’s prediction of HOF.</w:t>
      </w:r>
    </w:p>
    <w:p w14:paraId="0A48E5A0" w14:textId="77777777" w:rsidR="005E036C" w:rsidRPr="00A066A8" w:rsidRDefault="005E036C" w:rsidP="005E036C">
      <w:pPr>
        <w:pStyle w:val="Doc-comment"/>
      </w:pPr>
      <w:r w:rsidRPr="00A066A8">
        <w:t>Observation3: It is quite unclear if UE’s HOF prediction can benefit avoidance of HOF caused by inappropriate measurement/HO configuration.</w:t>
      </w:r>
    </w:p>
    <w:p w14:paraId="299DE964" w14:textId="77777777" w:rsidR="005E036C" w:rsidRPr="00A066A8" w:rsidRDefault="005E036C" w:rsidP="005E036C">
      <w:pPr>
        <w:pStyle w:val="Doc-comment"/>
      </w:pPr>
      <w:r w:rsidRPr="00A066A8">
        <w:t xml:space="preserve">Proposal 3: RAN2 clarifies what HOF prediction actually means at UE side and to discuss if HOF prediction at UE side is feasible. If the meaning of HOF prediction at UE is unclear or HOF prediction at UE is not viable, HOF prediction is excluded from the scope of SI.  </w:t>
      </w:r>
    </w:p>
    <w:p w14:paraId="2A0F78FF" w14:textId="77777777" w:rsidR="005E036C" w:rsidRPr="00A066A8" w:rsidRDefault="005E036C" w:rsidP="005E036C"/>
    <w:p w14:paraId="2EA1960B" w14:textId="1B4C72D0" w:rsidR="005E036C" w:rsidRPr="00A066A8" w:rsidRDefault="005E036C" w:rsidP="005E036C">
      <w:pPr>
        <w:pStyle w:val="Doc-title"/>
      </w:pPr>
      <w:r w:rsidRPr="00A066A8">
        <w:t>R2-2402895</w:t>
      </w:r>
      <w:r w:rsidRPr="00A066A8">
        <w:tab/>
        <w:t>On RLF and HO failure prediction</w:t>
      </w:r>
      <w:r w:rsidRPr="00A066A8">
        <w:tab/>
        <w:t>Apple</w:t>
      </w:r>
      <w:r w:rsidRPr="00A066A8">
        <w:tab/>
        <w:t>discussion</w:t>
      </w:r>
      <w:r w:rsidRPr="00A066A8">
        <w:tab/>
        <w:t>Rel-19</w:t>
      </w:r>
      <w:r w:rsidRPr="00A066A8">
        <w:tab/>
        <w:t>FS_NR_AIML_Mob</w:t>
      </w:r>
    </w:p>
    <w:p w14:paraId="080601CF" w14:textId="77777777" w:rsidR="005E036C" w:rsidRPr="00A066A8" w:rsidRDefault="005E036C" w:rsidP="005E036C">
      <w:pPr>
        <w:pStyle w:val="Review-comment"/>
      </w:pPr>
    </w:p>
    <w:p w14:paraId="6980258F" w14:textId="77777777" w:rsidR="005E036C" w:rsidRPr="00A066A8" w:rsidRDefault="005E036C" w:rsidP="005E036C">
      <w:pPr>
        <w:pStyle w:val="Doc-comment"/>
      </w:pPr>
      <w:r w:rsidRPr="00A066A8">
        <w:t xml:space="preserve">Proposal 2: for HO failure study consider only the case of T304 expiry. </w:t>
      </w:r>
    </w:p>
    <w:p w14:paraId="742DC419" w14:textId="77777777" w:rsidR="005E036C" w:rsidRPr="00A066A8" w:rsidRDefault="005E036C" w:rsidP="005E036C">
      <w:pPr>
        <w:pStyle w:val="Doc-comment"/>
      </w:pPr>
      <w:r w:rsidRPr="00A066A8">
        <w:t xml:space="preserve">Proposal 3: for HO failure study consider A2 measurement event, or A3 if justified. </w:t>
      </w:r>
    </w:p>
    <w:p w14:paraId="1AC8FB87" w14:textId="77777777" w:rsidR="005E036C" w:rsidRPr="00A066A8" w:rsidRDefault="005E036C" w:rsidP="005E036C">
      <w:pPr>
        <w:pStyle w:val="Doc-comment"/>
      </w:pPr>
      <w:r w:rsidRPr="00A066A8">
        <w:t>Proposal 4: re-use handover preparation delay and handover execution time parameters from TR 36.839; no need to model RRC message exchange.</w:t>
      </w:r>
    </w:p>
    <w:p w14:paraId="2B663B0B" w14:textId="77777777" w:rsidR="005E036C" w:rsidRDefault="005E036C" w:rsidP="005E036C">
      <w:pPr>
        <w:pStyle w:val="Doc-comment"/>
      </w:pPr>
      <w:r w:rsidRPr="00A066A8">
        <w:t>Proposal 6: consider additional KPIs (beyond RLF and HO prediction accuracy and prediction window) once it has been established that AI/ML is capable of predicting at least RLF with sufficiently high accuracy and sufficiently long prediction window.</w:t>
      </w:r>
    </w:p>
    <w:p w14:paraId="5D0F02CE" w14:textId="77777777" w:rsidR="007113CD" w:rsidRPr="007113CD" w:rsidRDefault="007113CD" w:rsidP="007113CD">
      <w:pPr>
        <w:pStyle w:val="Doc-text2"/>
      </w:pPr>
    </w:p>
    <w:p w14:paraId="433E62AA" w14:textId="3ABE3A2A" w:rsidR="005E036C" w:rsidRPr="00A066A8" w:rsidRDefault="005E036C" w:rsidP="005E036C">
      <w:pPr>
        <w:pStyle w:val="Doc-title"/>
      </w:pPr>
      <w:r w:rsidRPr="00A066A8">
        <w:t>R2-2402166</w:t>
      </w:r>
      <w:r w:rsidRPr="00A066A8">
        <w:tab/>
        <w:t>Discussion on study on AI/ML for Mobility</w:t>
      </w:r>
      <w:r w:rsidRPr="00A066A8">
        <w:tab/>
        <w:t>Continental Automotive</w:t>
      </w:r>
      <w:r w:rsidRPr="00A066A8">
        <w:tab/>
        <w:t>discussion</w:t>
      </w:r>
      <w:r w:rsidRPr="00A066A8">
        <w:tab/>
        <w:t>Rel-19</w:t>
      </w:r>
    </w:p>
    <w:p w14:paraId="4B5BEE45" w14:textId="01B43E64" w:rsidR="005E036C" w:rsidRPr="00A066A8" w:rsidRDefault="005E036C" w:rsidP="005E036C">
      <w:pPr>
        <w:pStyle w:val="Doc-title"/>
      </w:pPr>
      <w:r w:rsidRPr="00A066A8">
        <w:t>R2-2402248</w:t>
      </w:r>
      <w:r w:rsidRPr="00A066A8">
        <w:tab/>
        <w:t>AI/ML HO failure prediction</w:t>
      </w:r>
      <w:r w:rsidRPr="00A066A8">
        <w:tab/>
        <w:t>TCL</w:t>
      </w:r>
      <w:r w:rsidRPr="00A066A8">
        <w:tab/>
        <w:t>discussion</w:t>
      </w:r>
      <w:r w:rsidRPr="00A066A8">
        <w:tab/>
        <w:t>Rel-19</w:t>
      </w:r>
    </w:p>
    <w:p w14:paraId="20D0B718" w14:textId="2D8279AB" w:rsidR="005E036C" w:rsidRPr="00A066A8" w:rsidRDefault="005E036C" w:rsidP="005E036C">
      <w:pPr>
        <w:pStyle w:val="Doc-title"/>
      </w:pPr>
      <w:r w:rsidRPr="00A066A8">
        <w:t>R2-2402249</w:t>
      </w:r>
      <w:r w:rsidRPr="00A066A8">
        <w:tab/>
        <w:t>AI/ML RLF prediction</w:t>
      </w:r>
      <w:r w:rsidRPr="00A066A8">
        <w:tab/>
        <w:t>TCL</w:t>
      </w:r>
      <w:r w:rsidRPr="00A066A8">
        <w:tab/>
        <w:t>discussion</w:t>
      </w:r>
      <w:r w:rsidRPr="00A066A8">
        <w:tab/>
        <w:t>Rel-19</w:t>
      </w:r>
    </w:p>
    <w:p w14:paraId="020CC806" w14:textId="392C6803" w:rsidR="005E036C" w:rsidRPr="00A066A8" w:rsidRDefault="005E036C" w:rsidP="005E036C">
      <w:pPr>
        <w:pStyle w:val="Doc-title"/>
      </w:pPr>
      <w:r w:rsidRPr="00A066A8">
        <w:t>R2-2402305</w:t>
      </w:r>
      <w:r w:rsidRPr="00A066A8">
        <w:tab/>
        <w:t>Consideration on HO Failure and RLF Prediction</w:t>
      </w:r>
      <w:r w:rsidRPr="00A066A8">
        <w:tab/>
        <w:t>CATT</w:t>
      </w:r>
      <w:r w:rsidRPr="00A066A8">
        <w:tab/>
        <w:t>discussion</w:t>
      </w:r>
      <w:r w:rsidRPr="00A066A8">
        <w:tab/>
        <w:t>Rel-19</w:t>
      </w:r>
      <w:r w:rsidRPr="00A066A8">
        <w:tab/>
        <w:t>FS_NR_AIML_Mob</w:t>
      </w:r>
      <w:r w:rsidRPr="00A066A8">
        <w:tab/>
        <w:t>Revised</w:t>
      </w:r>
    </w:p>
    <w:p w14:paraId="3F62396A" w14:textId="586D91C3" w:rsidR="005E036C" w:rsidRPr="00A066A8" w:rsidRDefault="005E036C" w:rsidP="005E036C">
      <w:pPr>
        <w:pStyle w:val="Doc-title"/>
      </w:pPr>
      <w:r w:rsidRPr="00A066A8">
        <w:t>R2-2402405</w:t>
      </w:r>
      <w:r w:rsidRPr="00A066A8">
        <w:tab/>
        <w:t>Areas of interest for RLF/HO failure prediction</w:t>
      </w:r>
      <w:r w:rsidRPr="00A066A8">
        <w:tab/>
        <w:t>Intel Corporation</w:t>
      </w:r>
      <w:r w:rsidRPr="00A066A8">
        <w:tab/>
        <w:t>discussion</w:t>
      </w:r>
      <w:r w:rsidRPr="00A066A8">
        <w:tab/>
        <w:t>Rel-19</w:t>
      </w:r>
      <w:r w:rsidRPr="00A066A8">
        <w:tab/>
        <w:t>FS_NR_AIML_Mob</w:t>
      </w:r>
    </w:p>
    <w:p w14:paraId="364169EF" w14:textId="6AC5AC6B" w:rsidR="005E036C" w:rsidRPr="00A066A8" w:rsidRDefault="005E036C" w:rsidP="005E036C">
      <w:pPr>
        <w:pStyle w:val="Doc-title"/>
      </w:pPr>
      <w:r w:rsidRPr="00A066A8">
        <w:t>R2-2402412</w:t>
      </w:r>
      <w:r w:rsidRPr="00A066A8">
        <w:tab/>
        <w:t>RLF/HO failure prediction</w:t>
      </w:r>
      <w:r w:rsidRPr="00A066A8">
        <w:tab/>
        <w:t>Qualcomm Incorporated</w:t>
      </w:r>
      <w:r w:rsidRPr="00A066A8">
        <w:tab/>
        <w:t>discussion</w:t>
      </w:r>
      <w:r w:rsidRPr="00A066A8">
        <w:tab/>
        <w:t>Rel-19</w:t>
      </w:r>
    </w:p>
    <w:p w14:paraId="0689B8D0" w14:textId="6D71264E" w:rsidR="005E036C" w:rsidRPr="00A066A8" w:rsidRDefault="005E036C" w:rsidP="005E036C">
      <w:pPr>
        <w:pStyle w:val="Doc-title"/>
      </w:pPr>
      <w:r w:rsidRPr="00A066A8">
        <w:t>R2-2402432</w:t>
      </w:r>
      <w:r w:rsidRPr="00A066A8">
        <w:tab/>
        <w:t>Discussion on RLF/HO failure prediction</w:t>
      </w:r>
      <w:r w:rsidRPr="00A066A8">
        <w:tab/>
        <w:t>Xiaomi</w:t>
      </w:r>
      <w:r w:rsidRPr="00A066A8">
        <w:tab/>
        <w:t>discussion</w:t>
      </w:r>
    </w:p>
    <w:p w14:paraId="6C83C5DF" w14:textId="4520D46B" w:rsidR="005E036C" w:rsidRPr="00A066A8" w:rsidRDefault="005E036C" w:rsidP="005E036C">
      <w:pPr>
        <w:pStyle w:val="Doc-title"/>
      </w:pPr>
      <w:r w:rsidRPr="00A066A8">
        <w:t>R2-2402561</w:t>
      </w:r>
      <w:r w:rsidRPr="00A066A8">
        <w:tab/>
        <w:t>Discussion on RLF/HO failure prediction</w:t>
      </w:r>
      <w:r w:rsidRPr="00A066A8">
        <w:tab/>
        <w:t>vivo</w:t>
      </w:r>
      <w:r w:rsidRPr="00A066A8">
        <w:tab/>
        <w:t>discussion</w:t>
      </w:r>
      <w:r w:rsidRPr="00A066A8">
        <w:tab/>
        <w:t>Rel-19</w:t>
      </w:r>
      <w:r w:rsidRPr="00A066A8">
        <w:tab/>
        <w:t>FS_NR_AIML_Mob</w:t>
      </w:r>
    </w:p>
    <w:p w14:paraId="164AF2B3" w14:textId="20D86571" w:rsidR="005E036C" w:rsidRPr="00A066A8" w:rsidRDefault="005E036C" w:rsidP="005E036C">
      <w:pPr>
        <w:pStyle w:val="Doc-title"/>
      </w:pPr>
      <w:r w:rsidRPr="00A066A8">
        <w:t>R2-2402689</w:t>
      </w:r>
      <w:r w:rsidRPr="00A066A8">
        <w:tab/>
        <w:t>Discussion on HO failure/RLF prediction</w:t>
      </w:r>
      <w:r w:rsidRPr="00A066A8">
        <w:tab/>
        <w:t>HONOR</w:t>
      </w:r>
      <w:r w:rsidRPr="00A066A8">
        <w:tab/>
        <w:t>discussion</w:t>
      </w:r>
      <w:r w:rsidRPr="00A066A8">
        <w:tab/>
        <w:t>Rel-19</w:t>
      </w:r>
      <w:r w:rsidRPr="00A066A8">
        <w:tab/>
        <w:t>FS_NR_AIML_Mob</w:t>
      </w:r>
    </w:p>
    <w:p w14:paraId="544D8C13" w14:textId="41787C6C" w:rsidR="005E036C" w:rsidRPr="00A066A8" w:rsidRDefault="005E036C" w:rsidP="005E036C">
      <w:pPr>
        <w:pStyle w:val="Doc-title"/>
      </w:pPr>
      <w:r w:rsidRPr="00A066A8">
        <w:t>R2-2402722</w:t>
      </w:r>
      <w:r w:rsidRPr="00A066A8">
        <w:tab/>
        <w:t>Prediction for HO failure and RLF</w:t>
      </w:r>
      <w:r w:rsidRPr="00A066A8">
        <w:tab/>
        <w:t>Lenovo</w:t>
      </w:r>
      <w:r w:rsidRPr="00A066A8">
        <w:tab/>
        <w:t>discussion</w:t>
      </w:r>
      <w:r w:rsidRPr="00A066A8">
        <w:tab/>
        <w:t>Rel-19</w:t>
      </w:r>
    </w:p>
    <w:p w14:paraId="3E03A6F2" w14:textId="60096B63" w:rsidR="005E036C" w:rsidRPr="00A066A8" w:rsidRDefault="005E036C" w:rsidP="005E036C">
      <w:pPr>
        <w:pStyle w:val="Doc-title"/>
      </w:pPr>
      <w:r w:rsidRPr="00A066A8">
        <w:t>R2-2402750</w:t>
      </w:r>
      <w:r w:rsidRPr="00A066A8">
        <w:tab/>
        <w:t>Discussion on RLF and HO failure prediction</w:t>
      </w:r>
      <w:r w:rsidRPr="00A066A8">
        <w:tab/>
        <w:t>ZTE Corporation</w:t>
      </w:r>
      <w:r w:rsidRPr="00A066A8">
        <w:tab/>
        <w:t>discussion</w:t>
      </w:r>
      <w:r w:rsidRPr="00A066A8">
        <w:tab/>
        <w:t>Rel-19</w:t>
      </w:r>
      <w:r w:rsidRPr="00A066A8">
        <w:tab/>
        <w:t>FS_NR_AIML_Mob</w:t>
      </w:r>
    </w:p>
    <w:p w14:paraId="2D2856ED" w14:textId="18A42312" w:rsidR="005E036C" w:rsidRPr="00A066A8" w:rsidRDefault="005E036C" w:rsidP="005E036C">
      <w:pPr>
        <w:pStyle w:val="Doc-title"/>
      </w:pPr>
      <w:r w:rsidRPr="00A066A8">
        <w:t>R2-2402895</w:t>
      </w:r>
      <w:r w:rsidRPr="00A066A8">
        <w:tab/>
        <w:t>On RLF and HO failure prediction</w:t>
      </w:r>
      <w:r w:rsidRPr="00A066A8">
        <w:tab/>
        <w:t>Apple</w:t>
      </w:r>
      <w:r w:rsidRPr="00A066A8">
        <w:tab/>
        <w:t>discussion</w:t>
      </w:r>
      <w:r w:rsidRPr="00A066A8">
        <w:tab/>
        <w:t>Rel-19</w:t>
      </w:r>
      <w:r w:rsidRPr="00A066A8">
        <w:tab/>
        <w:t>FS_NR_AIML_Mob</w:t>
      </w:r>
    </w:p>
    <w:p w14:paraId="7F9B80BC" w14:textId="1152E03D" w:rsidR="005E036C" w:rsidRPr="00A066A8" w:rsidRDefault="005E036C" w:rsidP="005E036C">
      <w:pPr>
        <w:pStyle w:val="Doc-title"/>
      </w:pPr>
      <w:r w:rsidRPr="00A066A8">
        <w:t>R2-2402999</w:t>
      </w:r>
      <w:r w:rsidRPr="00A066A8">
        <w:tab/>
        <w:t>Discussion on RLF/HOF prediction</w:t>
      </w:r>
      <w:r w:rsidRPr="00A066A8">
        <w:tab/>
        <w:t>Samsung</w:t>
      </w:r>
      <w:r w:rsidRPr="00A066A8">
        <w:tab/>
        <w:t>discussion</w:t>
      </w:r>
      <w:r w:rsidRPr="00A066A8">
        <w:tab/>
        <w:t>Rel-19</w:t>
      </w:r>
      <w:r w:rsidRPr="00A066A8">
        <w:tab/>
        <w:t>FS_NR_AIML_Mob</w:t>
      </w:r>
    </w:p>
    <w:p w14:paraId="0BA6A6CF" w14:textId="6C66B058" w:rsidR="005E036C" w:rsidRPr="00A066A8" w:rsidRDefault="005E036C" w:rsidP="005E036C">
      <w:pPr>
        <w:pStyle w:val="Doc-title"/>
      </w:pPr>
      <w:r w:rsidRPr="00A066A8">
        <w:t>R2-2403024</w:t>
      </w:r>
      <w:r w:rsidRPr="00A066A8">
        <w:tab/>
        <w:t>Discussion on HOF and RLF prediction</w:t>
      </w:r>
      <w:r w:rsidRPr="00A066A8">
        <w:tab/>
        <w:t>CMCC</w:t>
      </w:r>
      <w:r w:rsidRPr="00A066A8">
        <w:tab/>
        <w:t>discussion</w:t>
      </w:r>
      <w:r w:rsidRPr="00A066A8">
        <w:tab/>
        <w:t>Rel-19</w:t>
      </w:r>
      <w:r w:rsidRPr="00A066A8">
        <w:tab/>
        <w:t>FS_NR_AIML_Mob</w:t>
      </w:r>
    </w:p>
    <w:p w14:paraId="135A0614" w14:textId="3DACD06A" w:rsidR="005E036C" w:rsidRPr="00A066A8" w:rsidRDefault="005E036C" w:rsidP="005E036C">
      <w:pPr>
        <w:pStyle w:val="Doc-title"/>
      </w:pPr>
      <w:r w:rsidRPr="00A066A8">
        <w:t>R2-2403111</w:t>
      </w:r>
      <w:r w:rsidRPr="00A066A8">
        <w:tab/>
        <w:t>Discussion on HOF and RLF prediction</w:t>
      </w:r>
      <w:r w:rsidRPr="00A066A8">
        <w:tab/>
        <w:t>Huawei, HiSilicon</w:t>
      </w:r>
      <w:r w:rsidRPr="00A066A8">
        <w:tab/>
        <w:t>discussion</w:t>
      </w:r>
      <w:r w:rsidRPr="00A066A8">
        <w:tab/>
        <w:t>Rel-19</w:t>
      </w:r>
      <w:r w:rsidRPr="00A066A8">
        <w:tab/>
        <w:t>FS_NR_AIML_Mob</w:t>
      </w:r>
    </w:p>
    <w:p w14:paraId="7FA7ED8D" w14:textId="54E1C904" w:rsidR="005E036C" w:rsidRPr="00A066A8" w:rsidRDefault="005E036C" w:rsidP="005E036C">
      <w:pPr>
        <w:pStyle w:val="Doc-title"/>
      </w:pPr>
      <w:r w:rsidRPr="00A066A8">
        <w:t>R2-2403215</w:t>
      </w:r>
      <w:r w:rsidRPr="00A066A8">
        <w:tab/>
        <w:t>Target scenarios for failure prediction</w:t>
      </w:r>
      <w:r w:rsidRPr="00A066A8">
        <w:tab/>
        <w:t>NEC</w:t>
      </w:r>
      <w:r w:rsidRPr="00A066A8">
        <w:tab/>
        <w:t>discussion</w:t>
      </w:r>
      <w:r w:rsidRPr="00A066A8">
        <w:tab/>
        <w:t>Rel-19</w:t>
      </w:r>
      <w:r w:rsidRPr="00A066A8">
        <w:tab/>
        <w:t>FS_NR_AIML_Mob</w:t>
      </w:r>
    </w:p>
    <w:p w14:paraId="68513494" w14:textId="304B69F8" w:rsidR="005E036C" w:rsidRPr="00A066A8" w:rsidRDefault="005E036C" w:rsidP="005E036C">
      <w:pPr>
        <w:pStyle w:val="Doc-title"/>
      </w:pPr>
      <w:r w:rsidRPr="00A066A8">
        <w:t>R2-2403244</w:t>
      </w:r>
      <w:r w:rsidRPr="00A066A8">
        <w:tab/>
        <w:t>Discussion on AI/ML based RLF and HOF predictions</w:t>
      </w:r>
      <w:r w:rsidRPr="00A066A8">
        <w:tab/>
        <w:t>Ericsson</w:t>
      </w:r>
      <w:r w:rsidRPr="00A066A8">
        <w:tab/>
        <w:t>discussion</w:t>
      </w:r>
      <w:r w:rsidRPr="00A066A8">
        <w:tab/>
        <w:t>FS_NR_AIML_Mob</w:t>
      </w:r>
    </w:p>
    <w:p w14:paraId="0E5B036F" w14:textId="3AF0DDEF" w:rsidR="005E036C" w:rsidRPr="00A066A8" w:rsidRDefault="005E036C" w:rsidP="005E036C">
      <w:pPr>
        <w:pStyle w:val="Doc-title"/>
      </w:pPr>
      <w:r w:rsidRPr="00A066A8">
        <w:t>R2-2403420</w:t>
      </w:r>
      <w:r w:rsidRPr="00A066A8">
        <w:tab/>
        <w:t>Potential scenarios for RLF/HOF prediction</w:t>
      </w:r>
      <w:r w:rsidRPr="00A066A8">
        <w:tab/>
        <w:t>Kyocera</w:t>
      </w:r>
      <w:r w:rsidRPr="00A066A8">
        <w:tab/>
        <w:t>discussion</w:t>
      </w:r>
      <w:r w:rsidRPr="00A066A8">
        <w:tab/>
        <w:t>Rel-19</w:t>
      </w:r>
    </w:p>
    <w:p w14:paraId="549F81DB" w14:textId="0960DD33" w:rsidR="005E036C" w:rsidRPr="00A066A8" w:rsidRDefault="005E036C" w:rsidP="005E036C">
      <w:pPr>
        <w:pStyle w:val="Doc-title"/>
      </w:pPr>
      <w:r w:rsidRPr="00A066A8">
        <w:t>R2-2403452</w:t>
      </w:r>
      <w:r w:rsidRPr="00A066A8">
        <w:tab/>
        <w:t>Discussion on HO failure/RLF prediction</w:t>
      </w:r>
      <w:r w:rsidRPr="00A066A8">
        <w:tab/>
        <w:t>Nokia</w:t>
      </w:r>
      <w:r w:rsidRPr="00A066A8">
        <w:tab/>
        <w:t>discussion</w:t>
      </w:r>
      <w:r w:rsidRPr="00A066A8">
        <w:tab/>
        <w:t>Rel-19</w:t>
      </w:r>
      <w:r w:rsidRPr="00A066A8">
        <w:tab/>
        <w:t>FS_NR_AIML_Mob</w:t>
      </w:r>
    </w:p>
    <w:p w14:paraId="064581CF" w14:textId="445B70B0" w:rsidR="005E036C" w:rsidRPr="00A066A8" w:rsidRDefault="005E036C" w:rsidP="005E036C">
      <w:pPr>
        <w:pStyle w:val="Doc-title"/>
      </w:pPr>
      <w:r w:rsidRPr="00A066A8">
        <w:t>R2-2403556</w:t>
      </w:r>
      <w:r w:rsidRPr="00A066A8">
        <w:tab/>
        <w:t>RLF/HOF prediction</w:t>
      </w:r>
      <w:r w:rsidRPr="00A066A8">
        <w:tab/>
        <w:t>Interdigital Inc.</w:t>
      </w:r>
      <w:r w:rsidRPr="00A066A8">
        <w:tab/>
        <w:t>discussion</w:t>
      </w:r>
      <w:r w:rsidRPr="00A066A8">
        <w:tab/>
        <w:t>Rel-19</w:t>
      </w:r>
      <w:r w:rsidRPr="00A066A8">
        <w:tab/>
        <w:t>FS_NR_AIML_Mob</w:t>
      </w:r>
    </w:p>
    <w:p w14:paraId="33918E1C" w14:textId="5A8F5CEE" w:rsidR="005E036C" w:rsidRPr="00A066A8" w:rsidRDefault="005E036C" w:rsidP="005E036C">
      <w:pPr>
        <w:pStyle w:val="Doc-title"/>
      </w:pPr>
      <w:r w:rsidRPr="00A066A8">
        <w:t>R2-2403624</w:t>
      </w:r>
      <w:r w:rsidRPr="00A066A8">
        <w:tab/>
        <w:t>HOF and RLF prediction</w:t>
      </w:r>
      <w:r w:rsidRPr="00A066A8">
        <w:tab/>
        <w:t>LG Electronics Inc.</w:t>
      </w:r>
      <w:r w:rsidRPr="00A066A8">
        <w:tab/>
        <w:t>discussion</w:t>
      </w:r>
      <w:r w:rsidRPr="00A066A8">
        <w:tab/>
        <w:t>FS_NR_AIML_Mob</w:t>
      </w:r>
    </w:p>
    <w:p w14:paraId="72058C94" w14:textId="04A15832" w:rsidR="005E036C" w:rsidRPr="00A066A8" w:rsidRDefault="005E036C" w:rsidP="005E036C">
      <w:pPr>
        <w:pStyle w:val="Doc-title"/>
      </w:pPr>
      <w:r w:rsidRPr="00A066A8">
        <w:t>R2-2403672</w:t>
      </w:r>
      <w:r w:rsidRPr="00A066A8">
        <w:tab/>
        <w:t>Consideration on HO Failure and RLF Prediction</w:t>
      </w:r>
      <w:r w:rsidRPr="00A066A8">
        <w:tab/>
        <w:t>CATT, Turkcell</w:t>
      </w:r>
      <w:r w:rsidRPr="00A066A8">
        <w:tab/>
        <w:t>discussion</w:t>
      </w:r>
      <w:r w:rsidRPr="00A066A8">
        <w:tab/>
        <w:t>Rel-19</w:t>
      </w:r>
      <w:r w:rsidRPr="00A066A8">
        <w:tab/>
        <w:t>FS_NR_AIML_Mob</w:t>
      </w:r>
      <w:r w:rsidRPr="00A066A8">
        <w:tab/>
        <w:t>R2-2402305</w:t>
      </w:r>
    </w:p>
    <w:p w14:paraId="59EF03BF" w14:textId="77777777" w:rsidR="005E036C" w:rsidRPr="00A066A8" w:rsidRDefault="005E036C" w:rsidP="005E036C">
      <w:pPr>
        <w:pStyle w:val="Doc-title"/>
      </w:pPr>
    </w:p>
    <w:p w14:paraId="416FAB80" w14:textId="77777777" w:rsidR="005E036C" w:rsidRPr="00A066A8" w:rsidRDefault="005E036C" w:rsidP="005E036C">
      <w:pPr>
        <w:pStyle w:val="Heading3"/>
      </w:pPr>
      <w:bookmarkStart w:id="583" w:name="_Toc166191412"/>
      <w:r w:rsidRPr="00A066A8">
        <w:lastRenderedPageBreak/>
        <w:t>8.3.5</w:t>
      </w:r>
      <w:r w:rsidRPr="00A066A8">
        <w:tab/>
        <w:t>Simulation assumption and evaluation methodology</w:t>
      </w:r>
      <w:bookmarkEnd w:id="583"/>
    </w:p>
    <w:p w14:paraId="741323AA" w14:textId="77777777" w:rsidR="005E036C" w:rsidRPr="00A066A8" w:rsidRDefault="005E036C" w:rsidP="005E036C">
      <w:pPr>
        <w:pStyle w:val="Comments"/>
      </w:pPr>
      <w:r w:rsidRPr="00A066A8">
        <w:t>Common simulation assumptions and evaluation methodology, including common KPIs to all use cases not discussed in previous AI</w:t>
      </w:r>
    </w:p>
    <w:p w14:paraId="1D4C2C9E" w14:textId="3DCB8CC9" w:rsidR="005E036C" w:rsidRPr="00A066A8" w:rsidRDefault="005E036C" w:rsidP="005E036C">
      <w:pPr>
        <w:pStyle w:val="Doc-title"/>
      </w:pPr>
      <w:r w:rsidRPr="00A066A8">
        <w:t>R2-2403958</w:t>
      </w:r>
      <w:r w:rsidRPr="00A066A8">
        <w:tab/>
        <w:t>Way forward on evaluation scenarios for AI mobility NR  OPPO,   MediaTek, Samsung, CMCC,Nokia,CAICT,CATT,Xiaomi, China telecom, vivo</w:t>
      </w:r>
    </w:p>
    <w:p w14:paraId="0E58669E" w14:textId="77777777" w:rsidR="005E036C" w:rsidRPr="00A066A8" w:rsidRDefault="005E036C" w:rsidP="005E036C">
      <w:pPr>
        <w:pStyle w:val="Doc-text2"/>
      </w:pPr>
      <w:r w:rsidRPr="00A066A8">
        <w:t>=&gt;</w:t>
      </w:r>
      <w:r w:rsidRPr="00A066A8">
        <w:tab/>
        <w:t>Noted</w:t>
      </w:r>
    </w:p>
    <w:p w14:paraId="70657E3B" w14:textId="77777777" w:rsidR="005E036C" w:rsidRPr="00A066A8" w:rsidRDefault="005E036C" w:rsidP="005E036C">
      <w:pPr>
        <w:pStyle w:val="Doc-title"/>
      </w:pPr>
    </w:p>
    <w:p w14:paraId="00A89E8A" w14:textId="77777777" w:rsidR="005E036C" w:rsidRPr="00A066A8" w:rsidRDefault="005E036C" w:rsidP="008E2035">
      <w:pPr>
        <w:pStyle w:val="Doc-text2"/>
        <w:numPr>
          <w:ilvl w:val="0"/>
          <w:numId w:val="38"/>
        </w:numPr>
        <w:overflowPunct/>
        <w:autoSpaceDE/>
        <w:autoSpaceDN/>
        <w:adjustRightInd/>
        <w:textAlignment w:val="auto"/>
      </w:pPr>
      <w:r w:rsidRPr="00A066A8">
        <w:t>FR1-to-FR1</w:t>
      </w:r>
    </w:p>
    <w:p w14:paraId="5FD6C668" w14:textId="77777777" w:rsidR="005E036C" w:rsidRPr="00A066A8" w:rsidRDefault="005E036C" w:rsidP="008E2035">
      <w:pPr>
        <w:pStyle w:val="Doc-text2"/>
        <w:numPr>
          <w:ilvl w:val="1"/>
          <w:numId w:val="38"/>
        </w:numPr>
        <w:overflowPunct/>
        <w:autoSpaceDE/>
        <w:autoSpaceDN/>
        <w:adjustRightInd/>
        <w:textAlignment w:val="auto"/>
      </w:pPr>
      <w:r w:rsidRPr="00A066A8">
        <w:t>Focus on case 1 and case 2 in time domain prediction</w:t>
      </w:r>
    </w:p>
    <w:p w14:paraId="4D867F6A" w14:textId="77777777" w:rsidR="005E036C" w:rsidRPr="00A066A8" w:rsidRDefault="005E036C" w:rsidP="008E2035">
      <w:pPr>
        <w:pStyle w:val="Doc-text2"/>
        <w:numPr>
          <w:ilvl w:val="1"/>
          <w:numId w:val="38"/>
        </w:numPr>
        <w:overflowPunct/>
        <w:autoSpaceDE/>
        <w:autoSpaceDN/>
        <w:adjustRightInd/>
        <w:textAlignment w:val="auto"/>
      </w:pPr>
      <w:r w:rsidRPr="00A066A8">
        <w:t>Case 3 can be studied assuming serving and non-serving frequencies are co-located</w:t>
      </w:r>
    </w:p>
    <w:p w14:paraId="3BD2DF92" w14:textId="77777777" w:rsidR="005E036C" w:rsidRPr="00A066A8" w:rsidRDefault="005E036C" w:rsidP="005E036C">
      <w:pPr>
        <w:pStyle w:val="Doc-text2"/>
      </w:pPr>
      <w:r w:rsidRPr="00A066A8">
        <w:t xml:space="preserve">-  </w:t>
      </w:r>
      <w:r w:rsidRPr="00A066A8">
        <w:tab/>
        <w:t xml:space="preserve">CMCC doesn’t think we can have the limitation to co-located only </w:t>
      </w:r>
    </w:p>
    <w:p w14:paraId="23D7CA9E" w14:textId="77777777" w:rsidR="005E036C" w:rsidRPr="00A066A8" w:rsidRDefault="005E036C" w:rsidP="005E036C">
      <w:pPr>
        <w:pStyle w:val="Doc-text2"/>
      </w:pPr>
      <w:r w:rsidRPr="00A066A8">
        <w:t>-</w:t>
      </w:r>
      <w:r w:rsidRPr="00A066A8">
        <w:tab/>
        <w:t xml:space="preserve">MEdiatek thinks that we should be more exploratory and get indications from simulations.  </w:t>
      </w:r>
    </w:p>
    <w:p w14:paraId="2884DC6D" w14:textId="77777777" w:rsidR="005E036C" w:rsidRPr="00A066A8" w:rsidRDefault="005E036C" w:rsidP="005E036C">
      <w:pPr>
        <w:pStyle w:val="Doc-text2"/>
      </w:pPr>
      <w:r w:rsidRPr="00A066A8">
        <w:t>-</w:t>
      </w:r>
      <w:r w:rsidRPr="00A066A8">
        <w:tab/>
        <w:t xml:space="preserve">Samsung thinks that it is not even clear how we simulate inter-frequencies, we can’t assume it is the same channel.   This model is not accurate and the complexity so we should focus on intra-frequency and then when companies have a clear view on how to simulate inter-frequency we can come back.  </w:t>
      </w:r>
    </w:p>
    <w:p w14:paraId="0C0910F3" w14:textId="77777777" w:rsidR="005E036C" w:rsidRPr="00A066A8" w:rsidRDefault="005E036C" w:rsidP="005E036C">
      <w:pPr>
        <w:pStyle w:val="Doc-text2"/>
      </w:pPr>
      <w:r w:rsidRPr="00A066A8">
        <w:t>-</w:t>
      </w:r>
      <w:r w:rsidRPr="00A066A8">
        <w:tab/>
        <w:t xml:space="preserve">LG thinks that it is very unclear how to measure inter-frequency.     </w:t>
      </w:r>
    </w:p>
    <w:p w14:paraId="52DBFB77" w14:textId="77777777" w:rsidR="005E036C" w:rsidRPr="00A066A8" w:rsidRDefault="005E036C" w:rsidP="005E036C">
      <w:pPr>
        <w:pStyle w:val="Doc-text2"/>
      </w:pPr>
      <w:r w:rsidRPr="00A066A8">
        <w:t>-</w:t>
      </w:r>
      <w:r w:rsidRPr="00A066A8">
        <w:tab/>
        <w:t xml:space="preserve">Huawei doesn’t see any issues in the networks with FR1 so it is not very important to study. The only benefit is the measurement gaps reduction and that is for inter-frequency.   ZTE, Ericsson, and CMCC has the same view. </w:t>
      </w:r>
    </w:p>
    <w:p w14:paraId="5C4ADF1E" w14:textId="77777777" w:rsidR="005E036C" w:rsidRPr="00A066A8" w:rsidRDefault="005E036C" w:rsidP="005E036C">
      <w:pPr>
        <w:pStyle w:val="Doc-text2"/>
      </w:pPr>
      <w:r w:rsidRPr="00A066A8">
        <w:t>-</w:t>
      </w:r>
      <w:r w:rsidRPr="00A066A8">
        <w:tab/>
        <w:t xml:space="preserve">ZTE understand that if the frequencies are not far apart, the channel model can be reused, but we would need to change the cluster.  We should focus on the scenario that really bring benefit to the mobility.  ZTE thinks that we would need to send an LS to RAN1 to ask if channel modeling needs to be updated.  Docomo also thinks we should ask RAN1.   Mediatek thinks that we should focus on doing work on the scenarios that current channel model can work.   The spatial consistency will be a problem.  </w:t>
      </w:r>
    </w:p>
    <w:p w14:paraId="3F5E6867" w14:textId="77777777" w:rsidR="005E036C" w:rsidRPr="00A066A8" w:rsidRDefault="005E036C" w:rsidP="005E036C">
      <w:pPr>
        <w:pStyle w:val="Doc-text2"/>
      </w:pPr>
      <w:r w:rsidRPr="00A066A8">
        <w:t>-</w:t>
      </w:r>
      <w:r w:rsidRPr="00A066A8">
        <w:tab/>
        <w:t>Huawei thinks that we can start with simple scenario, like collocated, same TRP, etc?</w:t>
      </w:r>
    </w:p>
    <w:p w14:paraId="23D7FD7A" w14:textId="77777777" w:rsidR="005E036C" w:rsidRPr="00A066A8" w:rsidRDefault="005E036C" w:rsidP="005E036C">
      <w:pPr>
        <w:pStyle w:val="Doc-text2"/>
      </w:pPr>
      <w:r w:rsidRPr="00A066A8">
        <w:t>-</w:t>
      </w:r>
      <w:r w:rsidRPr="00A066A8">
        <w:tab/>
        <w:t xml:space="preserve">Samsung thinks we need to understand about the inter-frequency correlation.  </w:t>
      </w:r>
    </w:p>
    <w:p w14:paraId="302404CB" w14:textId="77777777" w:rsidR="005E036C" w:rsidRPr="00A066A8" w:rsidRDefault="005E036C" w:rsidP="005E036C">
      <w:pPr>
        <w:pStyle w:val="Doc-text2"/>
      </w:pPr>
    </w:p>
    <w:p w14:paraId="70D8A08E" w14:textId="77777777" w:rsidR="005E036C" w:rsidRPr="00A066A8" w:rsidRDefault="005E036C" w:rsidP="008E2035">
      <w:pPr>
        <w:pStyle w:val="Doc-text2"/>
        <w:numPr>
          <w:ilvl w:val="0"/>
          <w:numId w:val="38"/>
        </w:numPr>
        <w:overflowPunct/>
        <w:autoSpaceDE/>
        <w:autoSpaceDN/>
        <w:adjustRightInd/>
        <w:textAlignment w:val="auto"/>
      </w:pPr>
      <w:r w:rsidRPr="00A066A8">
        <w:t>FR2-to-FR2</w:t>
      </w:r>
    </w:p>
    <w:p w14:paraId="41946C5C" w14:textId="77777777" w:rsidR="005E036C" w:rsidRPr="00A066A8" w:rsidRDefault="005E036C" w:rsidP="008E2035">
      <w:pPr>
        <w:pStyle w:val="Doc-text2"/>
        <w:numPr>
          <w:ilvl w:val="1"/>
          <w:numId w:val="38"/>
        </w:numPr>
        <w:overflowPunct/>
        <w:autoSpaceDE/>
        <w:autoSpaceDN/>
        <w:adjustRightInd/>
        <w:textAlignment w:val="auto"/>
      </w:pPr>
      <w:r w:rsidRPr="00A066A8">
        <w:t>Focus on case 1</w:t>
      </w:r>
    </w:p>
    <w:p w14:paraId="760DDA2A" w14:textId="77777777" w:rsidR="005E036C" w:rsidRPr="00A066A8" w:rsidRDefault="005E036C" w:rsidP="008E2035">
      <w:pPr>
        <w:pStyle w:val="Doc-text2"/>
        <w:numPr>
          <w:ilvl w:val="1"/>
          <w:numId w:val="38"/>
        </w:numPr>
        <w:overflowPunct/>
        <w:autoSpaceDE/>
        <w:autoSpaceDN/>
        <w:adjustRightInd/>
        <w:textAlignment w:val="auto"/>
      </w:pPr>
      <w:r w:rsidRPr="00A066A8">
        <w:t>Perform evaluation both in time and spatial domain</w:t>
      </w:r>
    </w:p>
    <w:p w14:paraId="0C7767CF" w14:textId="77777777" w:rsidR="005E036C" w:rsidRPr="00A066A8" w:rsidRDefault="005E036C" w:rsidP="005E036C">
      <w:pPr>
        <w:pStyle w:val="Doc-text2"/>
        <w:ind w:left="1080" w:firstLine="0"/>
      </w:pPr>
    </w:p>
    <w:p w14:paraId="5BD62F10" w14:textId="77777777" w:rsidR="005E036C" w:rsidRPr="00A066A8" w:rsidRDefault="005E036C" w:rsidP="005E036C">
      <w:pPr>
        <w:pStyle w:val="Doc-text2"/>
      </w:pPr>
      <w:r w:rsidRPr="00A066A8">
        <w:t>-</w:t>
      </w:r>
      <w:r w:rsidRPr="00A066A8">
        <w:tab/>
        <w:t xml:space="preserve">ZTE doesn’t think we should treat FR1 and FR2 differently.  China Unicom agrees.  Oppo explains that for FR2 we don’t have much multilayer deployment.   </w:t>
      </w:r>
    </w:p>
    <w:p w14:paraId="42D861DD" w14:textId="77777777" w:rsidR="005E036C" w:rsidRPr="00A066A8" w:rsidRDefault="005E036C" w:rsidP="005E036C">
      <w:pPr>
        <w:pStyle w:val="Doc-text2"/>
      </w:pPr>
      <w:r w:rsidRPr="00A066A8">
        <w:t>-</w:t>
      </w:r>
      <w:r w:rsidRPr="00A066A8">
        <w:tab/>
        <w:t>Huawei thinks that we can start with FR1</w:t>
      </w:r>
    </w:p>
    <w:p w14:paraId="022F2817" w14:textId="77777777" w:rsidR="005E036C" w:rsidRPr="00A066A8" w:rsidRDefault="005E036C" w:rsidP="005E036C">
      <w:pPr>
        <w:pStyle w:val="Doc-text2"/>
      </w:pPr>
      <w:r w:rsidRPr="00A066A8">
        <w:t>=&gt;</w:t>
      </w:r>
      <w:r w:rsidRPr="00A066A8">
        <w:tab/>
        <w:t>start inter-frequency in FR1-FR1 first</w:t>
      </w:r>
    </w:p>
    <w:p w14:paraId="6621B4CC" w14:textId="77777777" w:rsidR="005E036C" w:rsidRPr="00A066A8" w:rsidRDefault="005E036C" w:rsidP="005E036C">
      <w:pPr>
        <w:pStyle w:val="Doc-text2"/>
      </w:pPr>
    </w:p>
    <w:p w14:paraId="3621EA07" w14:textId="77777777" w:rsidR="005E036C" w:rsidRPr="00A066A8" w:rsidRDefault="005E036C" w:rsidP="005E036C">
      <w:pPr>
        <w:pStyle w:val="Doc-text2"/>
        <w:ind w:left="0" w:firstLine="0"/>
      </w:pPr>
    </w:p>
    <w:tbl>
      <w:tblPr>
        <w:tblStyle w:val="TableGrid"/>
        <w:tblW w:w="10194" w:type="dxa"/>
        <w:tblInd w:w="805" w:type="dxa"/>
        <w:tblLook w:val="04A0" w:firstRow="1" w:lastRow="0" w:firstColumn="1" w:lastColumn="0" w:noHBand="0" w:noVBand="1"/>
      </w:tblPr>
      <w:tblGrid>
        <w:gridCol w:w="10194"/>
      </w:tblGrid>
      <w:tr w:rsidR="005E036C" w:rsidRPr="00A066A8" w14:paraId="26FBAFB5" w14:textId="77777777" w:rsidTr="0010426D">
        <w:tc>
          <w:tcPr>
            <w:tcW w:w="10194" w:type="dxa"/>
          </w:tcPr>
          <w:p w14:paraId="4E1BD8F2" w14:textId="77777777" w:rsidR="005E036C" w:rsidRPr="00A066A8" w:rsidRDefault="005E036C" w:rsidP="0010426D">
            <w:pPr>
              <w:pStyle w:val="Doc-text2"/>
              <w:ind w:left="0" w:firstLine="0"/>
              <w:rPr>
                <w:b/>
                <w:bCs/>
              </w:rPr>
            </w:pPr>
            <w:r w:rsidRPr="00A066A8">
              <w:rPr>
                <w:b/>
                <w:bCs/>
              </w:rPr>
              <w:t xml:space="preserve">Agreements to start evaluations </w:t>
            </w:r>
          </w:p>
          <w:p w14:paraId="1D5EA3EB" w14:textId="77777777" w:rsidR="005E036C" w:rsidRPr="00A066A8" w:rsidRDefault="005E036C" w:rsidP="008E2035">
            <w:pPr>
              <w:pStyle w:val="Doc-text2"/>
              <w:numPr>
                <w:ilvl w:val="0"/>
                <w:numId w:val="38"/>
              </w:numPr>
              <w:overflowPunct/>
              <w:autoSpaceDE/>
              <w:autoSpaceDN/>
              <w:adjustRightInd/>
              <w:textAlignment w:val="auto"/>
            </w:pPr>
            <w:r w:rsidRPr="00A066A8">
              <w:t>FR1-to-FR1</w:t>
            </w:r>
          </w:p>
          <w:p w14:paraId="52C32657" w14:textId="77777777" w:rsidR="005E036C" w:rsidRPr="00A066A8" w:rsidRDefault="005E036C" w:rsidP="008E2035">
            <w:pPr>
              <w:pStyle w:val="Doc-text2"/>
              <w:numPr>
                <w:ilvl w:val="1"/>
                <w:numId w:val="38"/>
              </w:numPr>
              <w:overflowPunct/>
              <w:autoSpaceDE/>
              <w:autoSpaceDN/>
              <w:adjustRightInd/>
              <w:textAlignment w:val="auto"/>
            </w:pPr>
            <w:r w:rsidRPr="00A066A8">
              <w:t xml:space="preserve">Focus on intra-frequncy in time domain prediction for the purpose of measurement reduction </w:t>
            </w:r>
          </w:p>
          <w:p w14:paraId="23A2CBBF" w14:textId="77777777" w:rsidR="005E036C" w:rsidRPr="00A066A8" w:rsidRDefault="005E036C" w:rsidP="008E2035">
            <w:pPr>
              <w:pStyle w:val="Doc-text2"/>
              <w:numPr>
                <w:ilvl w:val="1"/>
                <w:numId w:val="38"/>
              </w:numPr>
              <w:overflowPunct/>
              <w:autoSpaceDE/>
              <w:autoSpaceDN/>
              <w:adjustRightInd/>
              <w:textAlignment w:val="auto"/>
            </w:pPr>
            <w:r w:rsidRPr="00A066A8">
              <w:t xml:space="preserve">Study inter-frequency scenario in terms of which scenarios can be studied without requiring new channel model and also resolving any simulation assumptions (if possible). </w:t>
            </w:r>
          </w:p>
          <w:p w14:paraId="376F26B2" w14:textId="77777777" w:rsidR="005E036C" w:rsidRPr="00A066A8" w:rsidRDefault="005E036C" w:rsidP="008E2035">
            <w:pPr>
              <w:pStyle w:val="Doc-text2"/>
              <w:numPr>
                <w:ilvl w:val="0"/>
                <w:numId w:val="38"/>
              </w:numPr>
              <w:overflowPunct/>
              <w:autoSpaceDE/>
              <w:autoSpaceDN/>
              <w:adjustRightInd/>
              <w:textAlignment w:val="auto"/>
            </w:pPr>
            <w:r w:rsidRPr="00A066A8">
              <w:t>FR2-to-FR2</w:t>
            </w:r>
          </w:p>
          <w:p w14:paraId="3E2C3901" w14:textId="77777777" w:rsidR="005E036C" w:rsidRPr="00A066A8" w:rsidRDefault="005E036C" w:rsidP="008E2035">
            <w:pPr>
              <w:pStyle w:val="Doc-text2"/>
              <w:numPr>
                <w:ilvl w:val="1"/>
                <w:numId w:val="38"/>
              </w:numPr>
              <w:overflowPunct/>
              <w:autoSpaceDE/>
              <w:autoSpaceDN/>
              <w:adjustRightInd/>
              <w:textAlignment w:val="auto"/>
            </w:pPr>
            <w:r w:rsidRPr="00A066A8">
              <w:t>Focus on intra-frequency</w:t>
            </w:r>
          </w:p>
          <w:p w14:paraId="4193B9FF" w14:textId="77777777" w:rsidR="005E036C" w:rsidRPr="00A066A8" w:rsidRDefault="005E036C" w:rsidP="008E2035">
            <w:pPr>
              <w:pStyle w:val="Doc-text2"/>
              <w:numPr>
                <w:ilvl w:val="1"/>
                <w:numId w:val="38"/>
              </w:numPr>
              <w:overflowPunct/>
              <w:autoSpaceDE/>
              <w:autoSpaceDN/>
              <w:adjustRightInd/>
              <w:textAlignment w:val="auto"/>
            </w:pPr>
            <w:r w:rsidRPr="00A066A8">
              <w:t>Perform evaluation both in time and spatial domain</w:t>
            </w:r>
          </w:p>
          <w:p w14:paraId="5B535549" w14:textId="77777777" w:rsidR="005E036C" w:rsidRPr="00A066A8" w:rsidRDefault="005E036C" w:rsidP="0010426D">
            <w:pPr>
              <w:pStyle w:val="Doc-text2"/>
              <w:ind w:left="0" w:firstLine="0"/>
            </w:pPr>
          </w:p>
        </w:tc>
      </w:tr>
    </w:tbl>
    <w:p w14:paraId="20907298" w14:textId="77777777" w:rsidR="005E036C" w:rsidRPr="00A066A8" w:rsidRDefault="005E036C" w:rsidP="005E036C">
      <w:pPr>
        <w:pStyle w:val="Doc-text2"/>
        <w:ind w:left="0" w:firstLine="0"/>
      </w:pPr>
    </w:p>
    <w:p w14:paraId="608901C4" w14:textId="77777777" w:rsidR="005E036C" w:rsidRPr="00A066A8" w:rsidRDefault="005E036C" w:rsidP="005E036C">
      <w:pPr>
        <w:pStyle w:val="Doc-text2"/>
        <w:ind w:left="0" w:firstLine="0"/>
      </w:pPr>
    </w:p>
    <w:p w14:paraId="0315A029" w14:textId="7FE26F85" w:rsidR="005E036C" w:rsidRPr="00A066A8" w:rsidRDefault="005E036C" w:rsidP="005E036C">
      <w:pPr>
        <w:pStyle w:val="Doc-title"/>
      </w:pPr>
      <w:r w:rsidRPr="00A066A8">
        <w:t>R2-2403713</w:t>
      </w:r>
      <w:r w:rsidRPr="00A066A8">
        <w:tab/>
        <w:t>Discussion on simulation assumptions of AI mobility</w:t>
      </w:r>
      <w:r w:rsidRPr="00A066A8">
        <w:tab/>
        <w:t>OPPO,Nokia,MediaTek,CMCC, Interdigital Inc.</w:t>
      </w:r>
      <w:r w:rsidRPr="00A066A8">
        <w:tab/>
        <w:t>discussion</w:t>
      </w:r>
      <w:r w:rsidRPr="00A066A8">
        <w:tab/>
        <w:t>Rel-19</w:t>
      </w:r>
      <w:r w:rsidRPr="00A066A8">
        <w:tab/>
        <w:t>FS_NR_AIML_Mob</w:t>
      </w:r>
    </w:p>
    <w:p w14:paraId="6FAE0435" w14:textId="77777777" w:rsidR="005E036C" w:rsidRPr="00A066A8" w:rsidRDefault="005E036C" w:rsidP="005E036C">
      <w:pPr>
        <w:pStyle w:val="Doc-comment"/>
      </w:pPr>
      <w:r w:rsidRPr="00A066A8">
        <w:t>Proposal 1: AI mobility SI uses synthesized datasets based on 3GPP agreed channel model and deployment for evaluation. Field data is optional.</w:t>
      </w:r>
    </w:p>
    <w:p w14:paraId="01E451C2" w14:textId="77777777" w:rsidR="005E036C" w:rsidRPr="00A066A8" w:rsidRDefault="005E036C" w:rsidP="005E036C">
      <w:pPr>
        <w:pStyle w:val="Doc-text2"/>
      </w:pPr>
      <w:r w:rsidRPr="00A066A8">
        <w:t>-</w:t>
      </w:r>
      <w:r w:rsidRPr="00A066A8">
        <w:tab/>
        <w:t xml:space="preserve">Apple thinks that we should have field data.   Qualcomm also thinks that we need field data. </w:t>
      </w:r>
    </w:p>
    <w:p w14:paraId="2F212445" w14:textId="77777777" w:rsidR="005E036C" w:rsidRPr="00A066A8" w:rsidRDefault="005E036C" w:rsidP="005E036C">
      <w:pPr>
        <w:pStyle w:val="Doc-comment"/>
        <w:rPr>
          <w:i w:val="0"/>
          <w:iCs/>
        </w:rPr>
      </w:pPr>
      <w:r w:rsidRPr="00A066A8">
        <w:rPr>
          <w:i w:val="0"/>
          <w:iCs/>
        </w:rPr>
        <w:t>Proposal 2: Reuse current RAN1’s simulation assumptions and platform as much as possible by extending data generation to neighbouring cells.</w:t>
      </w:r>
    </w:p>
    <w:p w14:paraId="257925AA" w14:textId="77777777" w:rsidR="005E036C" w:rsidRPr="00A066A8" w:rsidRDefault="005E036C" w:rsidP="005E036C">
      <w:pPr>
        <w:pStyle w:val="Doc-comment"/>
      </w:pPr>
      <w:r w:rsidRPr="00A066A8">
        <w:t>Proposal 5: Calibration/alignment of simulation assumptions is necessary, but explicit result calibration (e.g., as in TR 36.839) is not expected. Companies can independently report their gains achieved by AI/ML with detailed evaluation descriptions for cross-checking purposes.</w:t>
      </w:r>
    </w:p>
    <w:p w14:paraId="33A6B6E3" w14:textId="77777777" w:rsidR="005E036C" w:rsidRPr="00A066A8" w:rsidRDefault="005E036C" w:rsidP="005E036C">
      <w:pPr>
        <w:pStyle w:val="Doc-text2"/>
      </w:pPr>
      <w:r w:rsidRPr="00A066A8">
        <w:lastRenderedPageBreak/>
        <w:t>-</w:t>
      </w:r>
      <w:r w:rsidRPr="00A066A8">
        <w:tab/>
        <w:t xml:space="preserve">Huawei thinks that for system level simulation having some calibration for baseline would be important as otherwise it is not possible to compare.   Mediatek indicates that in the HetNet TR there are tables but they vary a lot, system level KPI is not easy to really calibrate.  </w:t>
      </w:r>
    </w:p>
    <w:p w14:paraId="1DC2EAEC" w14:textId="77777777" w:rsidR="005E036C" w:rsidRPr="00A066A8" w:rsidRDefault="005E036C" w:rsidP="005E036C">
      <w:pPr>
        <w:pStyle w:val="Doc-comment"/>
      </w:pPr>
      <w:r w:rsidRPr="00A066A8">
        <w:t xml:space="preserve">Proposal 13: UE trajectory model uses options 1-3 in TR 38.843 section 6.3.1 as the starting point. Other models are not precluded. </w:t>
      </w:r>
    </w:p>
    <w:p w14:paraId="59BB2C03" w14:textId="77777777" w:rsidR="005E036C" w:rsidRPr="00A066A8" w:rsidRDefault="005E036C" w:rsidP="005E036C">
      <w:pPr>
        <w:pStyle w:val="Doc-comment"/>
      </w:pPr>
      <w:r w:rsidRPr="00A066A8">
        <w:t>Proposal 14: AI/ML model generalization could be addressed after sufficient performance gains for different use cases are found.</w:t>
      </w:r>
    </w:p>
    <w:p w14:paraId="7C94457B" w14:textId="77777777" w:rsidR="005E036C" w:rsidRPr="00A066A8" w:rsidRDefault="005E036C" w:rsidP="005E036C">
      <w:pPr>
        <w:pStyle w:val="Doc-text2"/>
      </w:pPr>
      <w:r w:rsidRPr="00A066A8">
        <w:t>=&gt;</w:t>
      </w:r>
      <w:r w:rsidRPr="00A066A8">
        <w:tab/>
        <w:t>Noted</w:t>
      </w:r>
    </w:p>
    <w:p w14:paraId="5F3A6A15" w14:textId="77777777" w:rsidR="005E036C" w:rsidRPr="00A066A8" w:rsidRDefault="005E036C" w:rsidP="005E036C">
      <w:pPr>
        <w:pStyle w:val="Doc-text2"/>
      </w:pPr>
    </w:p>
    <w:p w14:paraId="5F047EC5"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4A802EEC" w14:textId="77777777" w:rsidR="005E036C" w:rsidRPr="00A066A8" w:rsidRDefault="005E036C" w:rsidP="008E2035">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AI mobility SI uses synthesized datasets based on 3GPP agreed channel model and deployment for evaluation. Field data is optional</w:t>
      </w:r>
    </w:p>
    <w:p w14:paraId="3294E808" w14:textId="77777777" w:rsidR="005E036C" w:rsidRPr="00A066A8" w:rsidRDefault="005E036C" w:rsidP="008E2035">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Reuse current RAN1’s simulation assumptions as much as possible by extending data generation to neighbouring cells.</w:t>
      </w:r>
    </w:p>
    <w:p w14:paraId="15963BA6" w14:textId="77777777" w:rsidR="005E036C" w:rsidRPr="00A066A8" w:rsidRDefault="005E036C" w:rsidP="008E2035">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Once a set of simulation parameters and assumptions per each sub-use case (e.g., propagation scenario, deployment topology, channel modelling, UE trajectories, etc.) are settled, it should be used for baseline case (i.e. without AI/ML model), training (e.g. data set generation), validation, and inference etc.</w:t>
      </w:r>
    </w:p>
    <w:p w14:paraId="3F7B0062" w14:textId="77777777" w:rsidR="005E036C" w:rsidRPr="00A066A8" w:rsidRDefault="005E036C" w:rsidP="008E2035">
      <w:pPr>
        <w:pStyle w:val="Doc-comment"/>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iCs/>
        </w:rPr>
      </w:pPr>
      <w:r w:rsidRPr="00A066A8">
        <w:rPr>
          <w:i w:val="0"/>
          <w:iCs/>
        </w:rPr>
        <w:t>Clarify and document the use of random seeds in between the training and test dataset, simulation drops/runs at least for channel modelling and UE trajectory.</w:t>
      </w:r>
    </w:p>
    <w:p w14:paraId="6CCA8877" w14:textId="77777777" w:rsidR="005E036C" w:rsidRPr="00A066A8" w:rsidRDefault="005E036C" w:rsidP="008E2035">
      <w:pPr>
        <w:pStyle w:val="Doc-comment"/>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iCs/>
        </w:rPr>
      </w:pPr>
      <w:r w:rsidRPr="00A066A8">
        <w:rPr>
          <w:i w:val="0"/>
          <w:iCs/>
        </w:rPr>
        <w:t>Alignment of simulation assumptions is necessary, but explicit result calibration (e.g., as in TR 36.839) is not expected. Companies can independently report their gains achieved by AI/ML with detailed evaluation descriptions for cross-checking purposes.</w:t>
      </w:r>
    </w:p>
    <w:p w14:paraId="30E22768"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6</w:t>
      </w:r>
      <w:r w:rsidRPr="00A066A8">
        <w:tab/>
        <w:t>For FR1, band n77/n78 is considered with 4GHz as the central frequency.  FFS any other band</w:t>
      </w:r>
    </w:p>
    <w:p w14:paraId="6F0E8317"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7</w:t>
      </w:r>
      <w:r w:rsidRPr="00A066A8">
        <w:tab/>
        <w:t>For FR2, only FR2-1 is considered, e.g., band n257. 30GHz central frequency can be adopted to reuse RAN1’s work as much as possible.  FFS any other band</w:t>
      </w:r>
    </w:p>
    <w:p w14:paraId="1AC8000B" w14:textId="77777777" w:rsidR="005E036C" w:rsidRPr="00A066A8" w:rsidRDefault="005E036C" w:rsidP="005E036C">
      <w:pPr>
        <w:pStyle w:val="Doc-comment"/>
        <w:pBdr>
          <w:top w:val="single" w:sz="4" w:space="1" w:color="auto"/>
          <w:left w:val="single" w:sz="4" w:space="4" w:color="auto"/>
          <w:bottom w:val="single" w:sz="4" w:space="1" w:color="auto"/>
          <w:right w:val="single" w:sz="4" w:space="4" w:color="auto"/>
        </w:pBdr>
      </w:pPr>
      <w:r w:rsidRPr="00A066A8">
        <w:t>8</w:t>
      </w:r>
      <w:r w:rsidRPr="00A066A8">
        <w:tab/>
        <w:t xml:space="preserve">focus  on Urban Macro (UMa) for FR1 and Umi for FR2 </w:t>
      </w:r>
    </w:p>
    <w:p w14:paraId="05B6750D"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9</w:t>
      </w:r>
      <w:r w:rsidRPr="00A066A8">
        <w:tab/>
        <w:t xml:space="preserve">RAN2 takes hexagonal regular topology as the starting point. </w:t>
      </w:r>
    </w:p>
    <w:p w14:paraId="43B51909"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10</w:t>
      </w:r>
      <w:r w:rsidRPr="00A066A8">
        <w:tab/>
        <w:t>Take baseline simulation assumptions from Table 6.3.1-1 in TR 38.843 for FR2 as the starting point for channel modelling, e.g., BS/UE antenna configuration, BS Tx power, and BS/UE antenna height. UE rotation is excluded in the initial phase of evaluation.</w:t>
      </w:r>
    </w:p>
    <w:p w14:paraId="158E59A5"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11  UE trajectory model uses options 1-3 in TR 38.843 section 6.3.1 as the starting point.  Down-selection to be discussed in email discussion</w:t>
      </w:r>
    </w:p>
    <w:p w14:paraId="1111CD96" w14:textId="77777777" w:rsidR="005E036C" w:rsidRPr="00A066A8" w:rsidRDefault="005E036C" w:rsidP="005E036C">
      <w:pPr>
        <w:pStyle w:val="Doc-text2"/>
        <w:pBdr>
          <w:top w:val="single" w:sz="4" w:space="1" w:color="auto"/>
          <w:left w:val="single" w:sz="4" w:space="4" w:color="auto"/>
          <w:bottom w:val="single" w:sz="4" w:space="1" w:color="auto"/>
          <w:right w:val="single" w:sz="4" w:space="4" w:color="auto"/>
        </w:pBdr>
      </w:pPr>
      <w:r w:rsidRPr="00A066A8">
        <w:t>12 AI/ML model generalization could be addressed after sufficient performance gains for different use cases are found.</w:t>
      </w:r>
    </w:p>
    <w:p w14:paraId="7308A145" w14:textId="77777777" w:rsidR="005E036C" w:rsidRPr="00A066A8" w:rsidRDefault="005E036C" w:rsidP="005E036C">
      <w:pPr>
        <w:pStyle w:val="Doc-text2"/>
      </w:pPr>
    </w:p>
    <w:p w14:paraId="2D1FD399" w14:textId="77777777" w:rsidR="005E036C" w:rsidRPr="00A066A8" w:rsidRDefault="005E036C" w:rsidP="005E036C">
      <w:pPr>
        <w:pStyle w:val="Doc-text2"/>
      </w:pPr>
    </w:p>
    <w:p w14:paraId="39054E0E" w14:textId="77777777" w:rsidR="005E036C" w:rsidRPr="00A066A8" w:rsidRDefault="005E036C" w:rsidP="005E036C">
      <w:pPr>
        <w:pStyle w:val="EmailDiscussion"/>
        <w:overflowPunct/>
        <w:autoSpaceDE/>
        <w:autoSpaceDN/>
        <w:adjustRightInd/>
        <w:spacing w:before="0"/>
        <w:ind w:left="1619" w:hanging="360"/>
        <w:textAlignment w:val="auto"/>
      </w:pPr>
      <w:bookmarkStart w:id="584" w:name="_Hlk164406439"/>
      <w:r w:rsidRPr="00A066A8">
        <w:t>[POST125bis][021][AI/ML mobility ] Simulation assumptions and methodology  (Oppo)</w:t>
      </w:r>
    </w:p>
    <w:p w14:paraId="1B902EC7" w14:textId="77777777" w:rsidR="005E036C" w:rsidRPr="00A066A8" w:rsidRDefault="005E036C" w:rsidP="005E036C">
      <w:pPr>
        <w:pStyle w:val="EmailDiscussion2"/>
      </w:pPr>
      <w:r w:rsidRPr="00A066A8">
        <w:tab/>
        <w:t>Intended outcome: Agree to set of common and RRM prediction use case simulation assumptions and methodology</w:t>
      </w:r>
    </w:p>
    <w:p w14:paraId="055F4AE8" w14:textId="77777777" w:rsidR="005E036C" w:rsidRPr="00A066A8" w:rsidRDefault="005E036C" w:rsidP="005E036C">
      <w:pPr>
        <w:pStyle w:val="EmailDiscussion2"/>
      </w:pPr>
      <w:r w:rsidRPr="00A066A8">
        <w:tab/>
        <w:t xml:space="preserve">Deadline:  three weeks </w:t>
      </w:r>
    </w:p>
    <w:bookmarkEnd w:id="584"/>
    <w:p w14:paraId="33C96C1E" w14:textId="77777777" w:rsidR="005E036C" w:rsidRPr="00A066A8" w:rsidRDefault="005E036C" w:rsidP="005E036C">
      <w:pPr>
        <w:pStyle w:val="EmailDiscussion2"/>
      </w:pPr>
    </w:p>
    <w:p w14:paraId="51457976" w14:textId="77777777" w:rsidR="005E036C" w:rsidRPr="00A066A8" w:rsidRDefault="005E036C" w:rsidP="005E036C">
      <w:pPr>
        <w:pStyle w:val="Comments"/>
      </w:pPr>
    </w:p>
    <w:p w14:paraId="71519767" w14:textId="77777777" w:rsidR="005E036C" w:rsidRPr="00A066A8" w:rsidRDefault="005E036C" w:rsidP="005E036C">
      <w:pPr>
        <w:pStyle w:val="Doc-title"/>
      </w:pPr>
      <w:r w:rsidRPr="00A066A8">
        <w:t>Not treated</w:t>
      </w:r>
    </w:p>
    <w:p w14:paraId="622A4E11" w14:textId="7995F229" w:rsidR="005E036C" w:rsidRPr="00A066A8" w:rsidRDefault="005E036C" w:rsidP="005E036C">
      <w:pPr>
        <w:pStyle w:val="Doc-title"/>
      </w:pPr>
      <w:r w:rsidRPr="00A066A8">
        <w:t>R2-2403245</w:t>
      </w:r>
      <w:r w:rsidRPr="00A066A8">
        <w:tab/>
        <w:t>Simulation based evaluation of the AIML added mobility</w:t>
      </w:r>
      <w:r w:rsidRPr="00A066A8">
        <w:tab/>
        <w:t>Ericsson</w:t>
      </w:r>
      <w:r w:rsidRPr="00A066A8">
        <w:tab/>
        <w:t>discussion</w:t>
      </w:r>
      <w:r w:rsidRPr="00A066A8">
        <w:tab/>
        <w:t>FS_NR_AIML_Mob</w:t>
      </w:r>
    </w:p>
    <w:p w14:paraId="0C01C190" w14:textId="77777777" w:rsidR="005E036C" w:rsidRPr="00A066A8" w:rsidRDefault="005E036C" w:rsidP="005E036C">
      <w:pPr>
        <w:pStyle w:val="Comments"/>
      </w:pPr>
    </w:p>
    <w:p w14:paraId="3A6B6D8E" w14:textId="77777777" w:rsidR="005E036C" w:rsidRPr="00A066A8" w:rsidRDefault="005E036C" w:rsidP="005E036C">
      <w:pPr>
        <w:pStyle w:val="Doc-comment"/>
      </w:pPr>
      <w:r w:rsidRPr="00A066A8">
        <w:t>Proposal 1</w:t>
      </w:r>
      <w:r w:rsidRPr="00A066A8">
        <w:tab/>
        <w:t>RAN2 prioritize evaluation of cell level RRM measurement prediction including temporal, spatial, and frequency domain prediction.</w:t>
      </w:r>
    </w:p>
    <w:p w14:paraId="4656BBEC" w14:textId="77777777" w:rsidR="005E036C" w:rsidRPr="00A066A8" w:rsidRDefault="005E036C" w:rsidP="005E036C">
      <w:pPr>
        <w:pStyle w:val="Doc-comment"/>
      </w:pPr>
      <w:r w:rsidRPr="00A066A8">
        <w:t>Proposal 2</w:t>
      </w:r>
      <w:r w:rsidRPr="00A066A8">
        <w:tab/>
        <w:t>Evaluation of inter-cell beam level RRM measurement prediction can be done when sufficient progress for the cell level prediction is achieved.</w:t>
      </w:r>
    </w:p>
    <w:p w14:paraId="087436B0" w14:textId="77777777" w:rsidR="005E036C" w:rsidRPr="00A066A8" w:rsidRDefault="005E036C" w:rsidP="005E036C">
      <w:pPr>
        <w:pStyle w:val="Doc-comment"/>
      </w:pPr>
      <w:r w:rsidRPr="00A066A8">
        <w:t>Proposal 5</w:t>
      </w:r>
      <w:r w:rsidRPr="00A066A8">
        <w:tab/>
        <w:t>RAN2 agree that for the frequency domain prediction evaluation use FR1 as starting point.</w:t>
      </w:r>
    </w:p>
    <w:p w14:paraId="6D62AB44" w14:textId="1830758A" w:rsidR="005E036C" w:rsidRPr="00A066A8" w:rsidRDefault="005E036C" w:rsidP="005E036C">
      <w:pPr>
        <w:pStyle w:val="Doc-comment"/>
      </w:pPr>
      <w:r w:rsidRPr="00A066A8">
        <w:t>Proposal 6</w:t>
      </w:r>
      <w:r w:rsidRPr="00A066A8">
        <w:tab/>
        <w:t>RAN2 agree for the time and spatial domain prediction evaluation use F</w:t>
      </w:r>
      <w:r w:rsidRPr="00A066A8">
        <w:rPr>
          <w:i w:val="0"/>
          <w:iCs/>
        </w:rPr>
        <w:t>R2-1</w:t>
      </w:r>
      <w:r w:rsidRPr="00A066A8">
        <w:t xml:space="preserve"> as starting point.</w:t>
      </w:r>
    </w:p>
    <w:p w14:paraId="7D514BC8" w14:textId="77777777" w:rsidR="005E036C" w:rsidRPr="00A066A8" w:rsidRDefault="005E036C" w:rsidP="005E036C">
      <w:pPr>
        <w:pStyle w:val="Doc-comment"/>
      </w:pPr>
      <w:r w:rsidRPr="00A066A8">
        <w:t>Proposal 8</w:t>
      </w:r>
      <w:r w:rsidRPr="00A066A8">
        <w:tab/>
        <w:t>Evaluation of HOF/RLF predictions can be postponed until sufficient progress for the RRM prediction is achieved.</w:t>
      </w:r>
    </w:p>
    <w:p w14:paraId="32D53011" w14:textId="77777777" w:rsidR="005E036C" w:rsidRPr="00A066A8" w:rsidRDefault="005E036C" w:rsidP="005E036C">
      <w:pPr>
        <w:pStyle w:val="Comments"/>
      </w:pPr>
    </w:p>
    <w:p w14:paraId="37A1D21F" w14:textId="77777777" w:rsidR="005E036C" w:rsidRPr="00A066A8" w:rsidRDefault="005E036C" w:rsidP="005E036C">
      <w:pPr>
        <w:pStyle w:val="Comments"/>
      </w:pPr>
    </w:p>
    <w:p w14:paraId="5606AFD9" w14:textId="12DD8CB0" w:rsidR="005E036C" w:rsidRPr="00A066A8" w:rsidRDefault="005E036C" w:rsidP="005E036C">
      <w:pPr>
        <w:pStyle w:val="Doc-title"/>
      </w:pPr>
      <w:r w:rsidRPr="00A066A8">
        <w:t>R2-2402445</w:t>
      </w:r>
      <w:r w:rsidRPr="00A066A8">
        <w:tab/>
        <w:t>Simulation Environments for AI/ML-assisted Mobility</w:t>
      </w:r>
      <w:r w:rsidRPr="00A066A8">
        <w:tab/>
        <w:t>Samsung</w:t>
      </w:r>
      <w:r w:rsidRPr="00A066A8">
        <w:tab/>
        <w:t>discussion</w:t>
      </w:r>
      <w:r w:rsidRPr="00A066A8">
        <w:tab/>
        <w:t>Rel-19</w:t>
      </w:r>
      <w:r w:rsidRPr="00A066A8">
        <w:tab/>
        <w:t>FS_NR_AIML_Mob</w:t>
      </w:r>
    </w:p>
    <w:p w14:paraId="599507B3" w14:textId="77777777" w:rsidR="005E036C" w:rsidRPr="00A066A8" w:rsidRDefault="005E036C" w:rsidP="005E036C">
      <w:pPr>
        <w:pStyle w:val="Comments"/>
      </w:pPr>
    </w:p>
    <w:p w14:paraId="45553F22" w14:textId="3A360D29" w:rsidR="005E036C" w:rsidRPr="00A066A8" w:rsidRDefault="005E036C" w:rsidP="005E036C">
      <w:pPr>
        <w:pStyle w:val="Doc-comment"/>
      </w:pPr>
      <w:r w:rsidRPr="00A066A8">
        <w:t>Proposal 1. Both FR1 and F</w:t>
      </w:r>
      <w:r w:rsidRPr="00A066A8">
        <w:rPr>
          <w:i w:val="0"/>
          <w:iCs/>
        </w:rPr>
        <w:t>R2-1</w:t>
      </w:r>
      <w:r w:rsidRPr="00A066A8">
        <w:t xml:space="preserve"> are evaluated. FFS exact frequency band.</w:t>
      </w:r>
    </w:p>
    <w:p w14:paraId="7263E4C6" w14:textId="77777777" w:rsidR="005E036C" w:rsidRPr="00A066A8" w:rsidRDefault="005E036C" w:rsidP="005E036C">
      <w:pPr>
        <w:pStyle w:val="Doc-comment"/>
      </w:pPr>
      <w:r w:rsidRPr="00A066A8">
        <w:t xml:space="preserve">Proposal 3. RAN2 to prioritize intra-frequency simulation. </w:t>
      </w:r>
    </w:p>
    <w:p w14:paraId="7D4C6F92" w14:textId="77777777" w:rsidR="005E036C" w:rsidRPr="00A066A8" w:rsidRDefault="005E036C" w:rsidP="005E036C">
      <w:pPr>
        <w:pStyle w:val="Doc-comment"/>
      </w:pPr>
      <w:r w:rsidRPr="00A066A8">
        <w:t>Proposal 4. No formal calibration among companies is necessary.</w:t>
      </w:r>
    </w:p>
    <w:p w14:paraId="786126C0" w14:textId="77777777" w:rsidR="005E036C" w:rsidRPr="00A066A8" w:rsidRDefault="005E036C" w:rsidP="005E036C">
      <w:pPr>
        <w:pStyle w:val="Doc-comment"/>
      </w:pPr>
      <w:r w:rsidRPr="00A066A8">
        <w:t>Proposal 5. RAN2 shall consider spatial consistency with correlation distance on shadow fading and large-scale parameters, according to TR 38.901.</w:t>
      </w:r>
    </w:p>
    <w:p w14:paraId="4218978D" w14:textId="77777777" w:rsidR="005E036C" w:rsidRPr="00A066A8" w:rsidRDefault="005E036C" w:rsidP="005E036C">
      <w:pPr>
        <w:pStyle w:val="Doc-comment"/>
      </w:pPr>
      <w:r w:rsidRPr="00A066A8">
        <w:t>Proposal 6. RAN2 shall consider distance-dependent LOS probability, according to TR 38.901.</w:t>
      </w:r>
    </w:p>
    <w:p w14:paraId="447AC32E" w14:textId="77777777" w:rsidR="005E036C" w:rsidRPr="00A066A8" w:rsidRDefault="005E036C" w:rsidP="005E036C">
      <w:pPr>
        <w:pStyle w:val="Doc-comment"/>
      </w:pPr>
      <w:r w:rsidRPr="00A066A8">
        <w:t>Proposal 7. RAN2 shall consider spatial consistency of LOS-NLOS transition, according to TR 38.901.</w:t>
      </w:r>
    </w:p>
    <w:p w14:paraId="349E9613" w14:textId="77777777" w:rsidR="005E036C" w:rsidRPr="00A066A8" w:rsidRDefault="005E036C" w:rsidP="005E036C">
      <w:pPr>
        <w:pStyle w:val="Doc-comment"/>
      </w:pPr>
      <w:r w:rsidRPr="00A066A8">
        <w:t>Proposal 8. For simplified simulation, fast-fading model is optional, whether to adopt it is up to each company.</w:t>
      </w:r>
    </w:p>
    <w:p w14:paraId="42F032FD" w14:textId="77777777" w:rsidR="005E036C" w:rsidRPr="00A066A8" w:rsidRDefault="005E036C" w:rsidP="005E036C">
      <w:pPr>
        <w:pStyle w:val="Comments"/>
      </w:pPr>
    </w:p>
    <w:p w14:paraId="13E0F6D2" w14:textId="6BFB13F7" w:rsidR="005E036C" w:rsidRPr="00A066A8" w:rsidRDefault="005E036C" w:rsidP="005E036C">
      <w:pPr>
        <w:pStyle w:val="Doc-title"/>
      </w:pPr>
      <w:r w:rsidRPr="00A066A8">
        <w:t>R2-2403112</w:t>
      </w:r>
      <w:r w:rsidRPr="00A066A8">
        <w:tab/>
        <w:t>Discussion on simulation assumptions</w:t>
      </w:r>
      <w:r w:rsidRPr="00A066A8">
        <w:tab/>
        <w:t>Huawei, HiSilicon</w:t>
      </w:r>
      <w:r w:rsidRPr="00A066A8">
        <w:tab/>
        <w:t>discussion</w:t>
      </w:r>
      <w:r w:rsidRPr="00A066A8">
        <w:tab/>
        <w:t>Rel-19</w:t>
      </w:r>
      <w:r w:rsidRPr="00A066A8">
        <w:tab/>
        <w:t>FS_NR_AIML_Mob</w:t>
      </w:r>
    </w:p>
    <w:p w14:paraId="386980C6" w14:textId="77777777" w:rsidR="005E036C" w:rsidRPr="00A066A8" w:rsidRDefault="005E036C" w:rsidP="005E036C">
      <w:pPr>
        <w:pStyle w:val="Doc-comment"/>
      </w:pPr>
      <w:r w:rsidRPr="00A066A8">
        <w:t>Proposal 5: For measurement prediction use case, the following scenarios should be prioritized:</w:t>
      </w:r>
    </w:p>
    <w:p w14:paraId="427E0565" w14:textId="77777777" w:rsidR="005E036C" w:rsidRPr="00A066A8" w:rsidRDefault="005E036C" w:rsidP="005E036C">
      <w:pPr>
        <w:pStyle w:val="Doc-comment"/>
      </w:pPr>
      <w:r w:rsidRPr="00A066A8">
        <w:t>1.</w:t>
      </w:r>
      <w:r w:rsidRPr="00A066A8">
        <w:tab/>
        <w:t>Intra-cell temporal domain (use historical measurement of the serving/ neighbouring cell to predict the future measurement of the same cell)</w:t>
      </w:r>
    </w:p>
    <w:p w14:paraId="77A1C8E2" w14:textId="77777777" w:rsidR="005E036C" w:rsidRPr="00A066A8" w:rsidRDefault="005E036C" w:rsidP="005E036C">
      <w:pPr>
        <w:pStyle w:val="Doc-comment"/>
      </w:pPr>
      <w:r w:rsidRPr="00A066A8">
        <w:t>2.</w:t>
      </w:r>
      <w:r w:rsidRPr="00A066A8">
        <w:tab/>
        <w:t>Intra-cell temporal domain (use historical measurement of the inter-frequency neighbouring cell to predict the future measurement of the same neighbouring cell)</w:t>
      </w:r>
    </w:p>
    <w:p w14:paraId="14A47419" w14:textId="77777777" w:rsidR="005E036C" w:rsidRPr="00A066A8" w:rsidRDefault="005E036C" w:rsidP="005E036C">
      <w:pPr>
        <w:pStyle w:val="Doc-comment"/>
      </w:pPr>
      <w:r w:rsidRPr="00A066A8">
        <w:t>3.</w:t>
      </w:r>
      <w:r w:rsidRPr="00A066A8">
        <w:tab/>
        <w:t>Cell-level/Beam-level inter-cell prediction (use measurement of the serving cell to predict the measurement of the inter-frequency neighbouring cell at the same moment)</w:t>
      </w:r>
    </w:p>
    <w:p w14:paraId="0406AF70" w14:textId="77777777" w:rsidR="005E036C" w:rsidRPr="00A066A8" w:rsidRDefault="005E036C" w:rsidP="005E036C">
      <w:pPr>
        <w:pStyle w:val="Doc-comment"/>
      </w:pPr>
      <w:r w:rsidRPr="00A066A8">
        <w:t>Proposal 6: For HOF/RLF and measurement even prediction use cases, RAN2 prioritizes FR2 and high-speed scenarios.</w:t>
      </w:r>
    </w:p>
    <w:p w14:paraId="0F8512B0" w14:textId="77777777" w:rsidR="005E036C" w:rsidRPr="00A066A8" w:rsidRDefault="005E036C" w:rsidP="005E036C">
      <w:pPr>
        <w:pStyle w:val="Comments"/>
      </w:pPr>
    </w:p>
    <w:p w14:paraId="7F2AA9D9" w14:textId="3F689AFD" w:rsidR="005E036C" w:rsidRPr="00A066A8" w:rsidRDefault="005E036C" w:rsidP="005E036C">
      <w:pPr>
        <w:pStyle w:val="Doc-title"/>
      </w:pPr>
      <w:r w:rsidRPr="00A066A8">
        <w:t>R2-2403713</w:t>
      </w:r>
      <w:r w:rsidRPr="00A066A8">
        <w:tab/>
        <w:t>Discussion on simulation assumptions of AI mobility</w:t>
      </w:r>
      <w:r w:rsidRPr="00A066A8">
        <w:tab/>
        <w:t>OPPO,Nokia,MediaTek,CMCC, Interdigital Inc.</w:t>
      </w:r>
      <w:r w:rsidRPr="00A066A8">
        <w:tab/>
        <w:t>discussion</w:t>
      </w:r>
      <w:r w:rsidRPr="00A066A8">
        <w:tab/>
        <w:t>Rel-19</w:t>
      </w:r>
      <w:r w:rsidRPr="00A066A8">
        <w:tab/>
        <w:t>FS_NR_AIML_Mob</w:t>
      </w:r>
    </w:p>
    <w:p w14:paraId="22C2E7B7" w14:textId="57615AEB" w:rsidR="005E036C" w:rsidRPr="00A066A8" w:rsidRDefault="005E036C" w:rsidP="005E036C">
      <w:pPr>
        <w:pStyle w:val="Doc-title"/>
      </w:pPr>
      <w:r w:rsidRPr="00A066A8">
        <w:t>R2-2402287</w:t>
      </w:r>
      <w:r w:rsidRPr="00A066A8">
        <w:tab/>
        <w:t>Discussion on Evaluation Methodology for AI Mobility</w:t>
      </w:r>
      <w:r w:rsidRPr="00A066A8">
        <w:tab/>
        <w:t>MediaTek Inc.</w:t>
      </w:r>
      <w:r w:rsidRPr="00A066A8">
        <w:tab/>
        <w:t>discussion</w:t>
      </w:r>
      <w:r w:rsidRPr="00A066A8">
        <w:tab/>
        <w:t>Rel-19</w:t>
      </w:r>
      <w:r w:rsidRPr="00A066A8">
        <w:tab/>
        <w:t>FS_NR_AIML_Mob</w:t>
      </w:r>
    </w:p>
    <w:p w14:paraId="2A4010F4" w14:textId="2FD5D5B9" w:rsidR="005E036C" w:rsidRPr="00A066A8" w:rsidRDefault="005E036C" w:rsidP="005E036C">
      <w:pPr>
        <w:pStyle w:val="Doc-title"/>
      </w:pPr>
      <w:r w:rsidRPr="00A066A8">
        <w:t>R2-2402306</w:t>
      </w:r>
      <w:r w:rsidRPr="00A066A8">
        <w:tab/>
        <w:t>Simulation and evaluation for AIML for mobility in NR</w:t>
      </w:r>
      <w:r w:rsidRPr="00A066A8">
        <w:tab/>
        <w:t>CATT</w:t>
      </w:r>
      <w:r w:rsidRPr="00A066A8">
        <w:tab/>
        <w:t>discussion</w:t>
      </w:r>
      <w:r w:rsidRPr="00A066A8">
        <w:tab/>
        <w:t>Rel-19</w:t>
      </w:r>
      <w:r w:rsidRPr="00A066A8">
        <w:tab/>
        <w:t>FS_NR_AIML_Mob</w:t>
      </w:r>
      <w:r w:rsidRPr="00A066A8">
        <w:tab/>
        <w:t>Revised</w:t>
      </w:r>
    </w:p>
    <w:p w14:paraId="76D72054" w14:textId="5077858E" w:rsidR="005E036C" w:rsidRPr="00A066A8" w:rsidRDefault="005E036C" w:rsidP="005E036C">
      <w:pPr>
        <w:pStyle w:val="Doc-title"/>
      </w:pPr>
      <w:r w:rsidRPr="00A066A8">
        <w:t>R2-2402406</w:t>
      </w:r>
      <w:r w:rsidRPr="00A066A8">
        <w:tab/>
        <w:t>Simulation Assumption for AI/ML Mobility</w:t>
      </w:r>
      <w:r w:rsidRPr="00A066A8">
        <w:tab/>
        <w:t>Intel Corporation</w:t>
      </w:r>
      <w:r w:rsidRPr="00A066A8">
        <w:tab/>
        <w:t>discussion</w:t>
      </w:r>
      <w:r w:rsidRPr="00A066A8">
        <w:tab/>
        <w:t>Rel-19</w:t>
      </w:r>
      <w:r w:rsidRPr="00A066A8">
        <w:tab/>
        <w:t>FS_NR_AIML_Mob</w:t>
      </w:r>
    </w:p>
    <w:p w14:paraId="36001F7E" w14:textId="134112F1" w:rsidR="005E036C" w:rsidRPr="00A066A8" w:rsidRDefault="005E036C" w:rsidP="005E036C">
      <w:pPr>
        <w:pStyle w:val="Doc-title"/>
      </w:pPr>
      <w:r w:rsidRPr="00A066A8">
        <w:t>R2-2402413</w:t>
      </w:r>
      <w:r w:rsidRPr="00A066A8">
        <w:tab/>
        <w:t>Simulation assumption and evaluation methodology</w:t>
      </w:r>
      <w:r w:rsidRPr="00A066A8">
        <w:tab/>
        <w:t>Qualcomm Incorporated</w:t>
      </w:r>
      <w:r w:rsidRPr="00A066A8">
        <w:tab/>
        <w:t>discussion</w:t>
      </w:r>
      <w:r w:rsidRPr="00A066A8">
        <w:tab/>
        <w:t>Rel-19</w:t>
      </w:r>
    </w:p>
    <w:p w14:paraId="3DC4EAAF" w14:textId="06C07DB6" w:rsidR="005E036C" w:rsidRPr="00A066A8" w:rsidRDefault="005E036C" w:rsidP="005E036C">
      <w:pPr>
        <w:pStyle w:val="Doc-title"/>
      </w:pPr>
      <w:r w:rsidRPr="00A066A8">
        <w:t>R2-2402433</w:t>
      </w:r>
      <w:r w:rsidRPr="00A066A8">
        <w:tab/>
        <w:t>Discussion on simulation assumption and evaluvation methodology</w:t>
      </w:r>
      <w:r w:rsidRPr="00A066A8">
        <w:tab/>
        <w:t>Xiaomi</w:t>
      </w:r>
      <w:r w:rsidRPr="00A066A8">
        <w:tab/>
        <w:t>discussion</w:t>
      </w:r>
    </w:p>
    <w:p w14:paraId="466C011C" w14:textId="433928EF" w:rsidR="005E036C" w:rsidRPr="00A066A8" w:rsidRDefault="005E036C" w:rsidP="005E036C">
      <w:pPr>
        <w:pStyle w:val="Doc-title"/>
      </w:pPr>
      <w:r w:rsidRPr="00A066A8">
        <w:t>R2-2402445</w:t>
      </w:r>
      <w:r w:rsidRPr="00A066A8">
        <w:tab/>
        <w:t>Simulation Environments for AI/ML-assisted Mobility</w:t>
      </w:r>
      <w:r w:rsidRPr="00A066A8">
        <w:tab/>
        <w:t>Samsung</w:t>
      </w:r>
      <w:r w:rsidRPr="00A066A8">
        <w:tab/>
        <w:t>discussion</w:t>
      </w:r>
      <w:r w:rsidRPr="00A066A8">
        <w:tab/>
        <w:t>Rel-19</w:t>
      </w:r>
      <w:r w:rsidRPr="00A066A8">
        <w:tab/>
        <w:t>FS_NR_AIML_Mob</w:t>
      </w:r>
    </w:p>
    <w:p w14:paraId="3873583A" w14:textId="2254E01F" w:rsidR="005E036C" w:rsidRPr="00A066A8" w:rsidRDefault="005E036C" w:rsidP="005E036C">
      <w:pPr>
        <w:pStyle w:val="Doc-title"/>
      </w:pPr>
      <w:r w:rsidRPr="00A066A8">
        <w:t>R2-2402553</w:t>
      </w:r>
      <w:r w:rsidRPr="00A066A8">
        <w:tab/>
        <w:t>Discussion on common Evaluation Methodology and Simulation Assumption</w:t>
      </w:r>
      <w:r w:rsidRPr="00A066A8">
        <w:tab/>
        <w:t>CMCC</w:t>
      </w:r>
      <w:r w:rsidRPr="00A066A8">
        <w:tab/>
        <w:t>discussion</w:t>
      </w:r>
      <w:r w:rsidRPr="00A066A8">
        <w:tab/>
        <w:t>Rel-19</w:t>
      </w:r>
      <w:r w:rsidRPr="00A066A8">
        <w:tab/>
        <w:t>FS_NR_AIML_Mob</w:t>
      </w:r>
    </w:p>
    <w:p w14:paraId="3C0C86BB" w14:textId="2A4C0A2C" w:rsidR="005E036C" w:rsidRPr="00A066A8" w:rsidRDefault="005E036C" w:rsidP="005E036C">
      <w:pPr>
        <w:pStyle w:val="Doc-title"/>
      </w:pPr>
      <w:r w:rsidRPr="00A066A8">
        <w:t>R2-2402562</w:t>
      </w:r>
      <w:r w:rsidRPr="00A066A8">
        <w:tab/>
        <w:t>Discussion on Simulation assumption and evaluation methodology</w:t>
      </w:r>
      <w:r w:rsidRPr="00A066A8">
        <w:tab/>
        <w:t>vivo</w:t>
      </w:r>
      <w:r w:rsidRPr="00A066A8">
        <w:tab/>
        <w:t>discussion</w:t>
      </w:r>
      <w:r w:rsidRPr="00A066A8">
        <w:tab/>
        <w:t>Rel-19</w:t>
      </w:r>
      <w:r w:rsidRPr="00A066A8">
        <w:tab/>
        <w:t>FS_NR_AIML_Mob</w:t>
      </w:r>
    </w:p>
    <w:p w14:paraId="47998FB8" w14:textId="2B895C1B" w:rsidR="005E036C" w:rsidRPr="00A066A8" w:rsidRDefault="005E036C" w:rsidP="005E036C">
      <w:pPr>
        <w:pStyle w:val="Doc-title"/>
      </w:pPr>
      <w:r w:rsidRPr="00A066A8">
        <w:t>R2-2402673</w:t>
      </w:r>
      <w:r w:rsidRPr="00A066A8">
        <w:tab/>
        <w:t>Simulation assumption and evaluation methodology</w:t>
      </w:r>
      <w:r w:rsidRPr="00A066A8">
        <w:tab/>
        <w:t>NEC</w:t>
      </w:r>
      <w:r w:rsidRPr="00A066A8">
        <w:tab/>
        <w:t>discussion</w:t>
      </w:r>
    </w:p>
    <w:p w14:paraId="692B733D" w14:textId="0CE26D37" w:rsidR="005E036C" w:rsidRPr="00A066A8" w:rsidRDefault="005E036C" w:rsidP="005E036C">
      <w:pPr>
        <w:pStyle w:val="Doc-title"/>
      </w:pPr>
      <w:r w:rsidRPr="00A066A8">
        <w:t>R2-2402751</w:t>
      </w:r>
      <w:r w:rsidRPr="00A066A8">
        <w:tab/>
        <w:t>Discussion on simulation assumption and evaulation methodology for AI mobility</w:t>
      </w:r>
      <w:r w:rsidRPr="00A066A8">
        <w:tab/>
        <w:t>ZTE Corporation</w:t>
      </w:r>
      <w:r w:rsidRPr="00A066A8">
        <w:tab/>
        <w:t>discussion</w:t>
      </w:r>
      <w:r w:rsidRPr="00A066A8">
        <w:tab/>
        <w:t>Rel-19</w:t>
      </w:r>
      <w:r w:rsidRPr="00A066A8">
        <w:tab/>
        <w:t>FS_NR_AIML_Mob</w:t>
      </w:r>
    </w:p>
    <w:p w14:paraId="42F0CC7E" w14:textId="57D201C7" w:rsidR="005E036C" w:rsidRPr="00A066A8" w:rsidRDefault="005E036C" w:rsidP="005E036C">
      <w:pPr>
        <w:pStyle w:val="Doc-title"/>
      </w:pPr>
      <w:r w:rsidRPr="00A066A8">
        <w:t>R2-2402897</w:t>
      </w:r>
      <w:r w:rsidRPr="00A066A8">
        <w:tab/>
        <w:t>On KPIs for evaluation and training datasets</w:t>
      </w:r>
      <w:r w:rsidRPr="00A066A8">
        <w:tab/>
        <w:t>Apple</w:t>
      </w:r>
      <w:r w:rsidRPr="00A066A8">
        <w:tab/>
        <w:t>discussion</w:t>
      </w:r>
      <w:r w:rsidRPr="00A066A8">
        <w:tab/>
        <w:t>Rel-19</w:t>
      </w:r>
      <w:r w:rsidRPr="00A066A8">
        <w:tab/>
        <w:t>FS_NR_AIML_Mob</w:t>
      </w:r>
    </w:p>
    <w:p w14:paraId="2AE1D5BE" w14:textId="22BF983D" w:rsidR="005E036C" w:rsidRPr="00A066A8" w:rsidRDefault="005E036C" w:rsidP="005E036C">
      <w:pPr>
        <w:pStyle w:val="Doc-title"/>
      </w:pPr>
      <w:r w:rsidRPr="00A066A8">
        <w:t>R2-2403112</w:t>
      </w:r>
      <w:r w:rsidRPr="00A066A8">
        <w:tab/>
        <w:t>Discussion on simulation assumptions</w:t>
      </w:r>
      <w:r w:rsidRPr="00A066A8">
        <w:tab/>
        <w:t>Huawei, HiSilicon</w:t>
      </w:r>
      <w:r w:rsidRPr="00A066A8">
        <w:tab/>
        <w:t>discussion</w:t>
      </w:r>
      <w:r w:rsidRPr="00A066A8">
        <w:tab/>
        <w:t>Rel-19</w:t>
      </w:r>
      <w:r w:rsidRPr="00A066A8">
        <w:tab/>
        <w:t>FS_NR_AIML_Mob</w:t>
      </w:r>
    </w:p>
    <w:p w14:paraId="34D196F1" w14:textId="69D964E2" w:rsidR="005E036C" w:rsidRPr="00A066A8" w:rsidRDefault="005E036C" w:rsidP="005E036C">
      <w:pPr>
        <w:pStyle w:val="Doc-title"/>
      </w:pPr>
      <w:r w:rsidRPr="00A066A8">
        <w:t>R2-2403245</w:t>
      </w:r>
      <w:r w:rsidRPr="00A066A8">
        <w:tab/>
        <w:t>Simulation based evaluation of the AIML added mobility</w:t>
      </w:r>
      <w:r w:rsidRPr="00A066A8">
        <w:tab/>
        <w:t>Ericsson</w:t>
      </w:r>
      <w:r w:rsidRPr="00A066A8">
        <w:tab/>
        <w:t>discussion</w:t>
      </w:r>
      <w:r w:rsidRPr="00A066A8">
        <w:tab/>
        <w:t>FS_NR_AIML_Mob</w:t>
      </w:r>
    </w:p>
    <w:p w14:paraId="679868E0" w14:textId="499EFA96" w:rsidR="005E036C" w:rsidRPr="00A066A8" w:rsidRDefault="005E036C" w:rsidP="005E036C">
      <w:pPr>
        <w:pStyle w:val="Doc-title"/>
      </w:pPr>
      <w:r w:rsidRPr="00A066A8">
        <w:t>R2-2403487</w:t>
      </w:r>
      <w:r w:rsidRPr="00A066A8">
        <w:tab/>
        <w:t>Discussion on simulation assumptions of AI for mobility</w:t>
      </w:r>
      <w:r w:rsidRPr="00A066A8">
        <w:tab/>
        <w:t>Nokia, Nokia Shanghai Bell</w:t>
      </w:r>
      <w:r w:rsidRPr="00A066A8">
        <w:tab/>
        <w:t>discussion</w:t>
      </w:r>
      <w:r w:rsidRPr="00A066A8">
        <w:tab/>
        <w:t>Rel-19</w:t>
      </w:r>
      <w:r w:rsidRPr="00A066A8">
        <w:tab/>
        <w:t>FS_NR_AIML_Mob</w:t>
      </w:r>
    </w:p>
    <w:p w14:paraId="5CFC4499" w14:textId="0E23A740" w:rsidR="005E036C" w:rsidRPr="00A066A8" w:rsidRDefault="005E036C" w:rsidP="005E036C">
      <w:pPr>
        <w:pStyle w:val="Doc-title"/>
      </w:pPr>
      <w:r w:rsidRPr="00A066A8">
        <w:t>R2-2403498</w:t>
      </w:r>
      <w:r w:rsidRPr="00A066A8">
        <w:tab/>
        <w:t>Discussion n the simulation assumption and evaluation methodology of AI/ML for mobility</w:t>
      </w:r>
      <w:r w:rsidRPr="00A066A8">
        <w:tab/>
        <w:t>NTT DOCOMO, INC.</w:t>
      </w:r>
      <w:r w:rsidRPr="00A066A8">
        <w:tab/>
        <w:t>discussion</w:t>
      </w:r>
      <w:r w:rsidRPr="00A066A8">
        <w:tab/>
        <w:t>Rel-19</w:t>
      </w:r>
    </w:p>
    <w:p w14:paraId="54E078A6" w14:textId="0002FA86" w:rsidR="005E036C" w:rsidRPr="00A066A8" w:rsidRDefault="005E036C" w:rsidP="005E036C">
      <w:pPr>
        <w:pStyle w:val="Doc-title"/>
      </w:pPr>
      <w:r w:rsidRPr="00A066A8">
        <w:t>R2-2403514</w:t>
      </w:r>
      <w:r w:rsidRPr="00A066A8">
        <w:tab/>
        <w:t>Discussions on simulation assumption and evaluation methodology</w:t>
      </w:r>
      <w:r w:rsidRPr="00A066A8">
        <w:tab/>
        <w:t>KDDI Corporation</w:t>
      </w:r>
      <w:r w:rsidRPr="00A066A8">
        <w:tab/>
        <w:t>discussion</w:t>
      </w:r>
      <w:r w:rsidRPr="00A066A8">
        <w:tab/>
        <w:t>Rel-19</w:t>
      </w:r>
    </w:p>
    <w:p w14:paraId="428154B1" w14:textId="2FE40891" w:rsidR="005E036C" w:rsidRPr="00A066A8" w:rsidRDefault="005E036C" w:rsidP="005E036C">
      <w:pPr>
        <w:pStyle w:val="Doc-title"/>
      </w:pPr>
      <w:r w:rsidRPr="00A066A8">
        <w:t>R2-2403557</w:t>
      </w:r>
      <w:r w:rsidRPr="00A066A8">
        <w:tab/>
        <w:t>Simulation assumption and evaluation methodology</w:t>
      </w:r>
      <w:r w:rsidRPr="00A066A8">
        <w:tab/>
        <w:t>Interdigital Inc.</w:t>
      </w:r>
      <w:r w:rsidRPr="00A066A8">
        <w:tab/>
        <w:t>discussion</w:t>
      </w:r>
      <w:r w:rsidRPr="00A066A8">
        <w:tab/>
        <w:t>Rel-19</w:t>
      </w:r>
      <w:r w:rsidRPr="00A066A8">
        <w:tab/>
        <w:t>FS_NR_AIML_Mob</w:t>
      </w:r>
    </w:p>
    <w:p w14:paraId="769AE2B7" w14:textId="4B8C4759" w:rsidR="005E036C" w:rsidRPr="00A066A8" w:rsidRDefault="005E036C" w:rsidP="005E036C">
      <w:pPr>
        <w:pStyle w:val="Doc-title"/>
      </w:pPr>
      <w:r w:rsidRPr="00A066A8">
        <w:lastRenderedPageBreak/>
        <w:t>R2-2403568</w:t>
      </w:r>
      <w:r w:rsidRPr="00A066A8">
        <w:tab/>
        <w:t>Discussion on simulation assumption of AI for mobility</w:t>
      </w:r>
      <w:r w:rsidRPr="00A066A8">
        <w:tab/>
        <w:t>China Unicom</w:t>
      </w:r>
      <w:r w:rsidRPr="00A066A8">
        <w:tab/>
        <w:t>discussion</w:t>
      </w:r>
      <w:r w:rsidRPr="00A066A8">
        <w:tab/>
        <w:t>FS_NR_AIML_Mob</w:t>
      </w:r>
    </w:p>
    <w:p w14:paraId="2EF86D35" w14:textId="6C506D09" w:rsidR="005E036C" w:rsidRPr="00A066A8" w:rsidRDefault="005E036C" w:rsidP="005E036C">
      <w:pPr>
        <w:pStyle w:val="Doc-title"/>
      </w:pPr>
      <w:r w:rsidRPr="00A066A8">
        <w:t>R2-2403673</w:t>
      </w:r>
      <w:r w:rsidRPr="00A066A8">
        <w:tab/>
        <w:t>Simulation and evaluation for AIML for mobility in NR</w:t>
      </w:r>
      <w:r w:rsidRPr="00A066A8">
        <w:tab/>
        <w:t>CATT, Turkcell</w:t>
      </w:r>
      <w:r w:rsidRPr="00A066A8">
        <w:tab/>
        <w:t>discussion</w:t>
      </w:r>
      <w:r w:rsidRPr="00A066A8">
        <w:tab/>
        <w:t>Rel-19</w:t>
      </w:r>
      <w:r w:rsidRPr="00A066A8">
        <w:tab/>
        <w:t>FS_NR_AIML_Mob</w:t>
      </w:r>
      <w:r w:rsidRPr="00A066A8">
        <w:tab/>
        <w:t>R2-2402306</w:t>
      </w:r>
    </w:p>
    <w:p w14:paraId="0B82654C" w14:textId="77777777" w:rsidR="005E036C" w:rsidRPr="00A066A8" w:rsidRDefault="005E036C" w:rsidP="005E036C">
      <w:pPr>
        <w:pStyle w:val="Doc-title"/>
      </w:pPr>
    </w:p>
    <w:p w14:paraId="2474BC53" w14:textId="77777777" w:rsidR="005E036C" w:rsidRPr="00A066A8" w:rsidRDefault="005E036C" w:rsidP="005E036C">
      <w:pPr>
        <w:pStyle w:val="Heading2"/>
      </w:pPr>
      <w:bookmarkStart w:id="585" w:name="_Toc166191413"/>
      <w:r w:rsidRPr="00A066A8">
        <w:t>8.4</w:t>
      </w:r>
      <w:r w:rsidRPr="00A066A8">
        <w:tab/>
        <w:t>Low-power wake-up signal and receiver for NR (LP-WUS WUR)</w:t>
      </w:r>
      <w:bookmarkEnd w:id="585"/>
    </w:p>
    <w:p w14:paraId="2D6979F8" w14:textId="59B764F7" w:rsidR="005E036C" w:rsidRPr="00A066A8" w:rsidRDefault="005E036C" w:rsidP="005E036C">
      <w:pPr>
        <w:pStyle w:val="Comments"/>
      </w:pPr>
      <w:r w:rsidRPr="00A066A8">
        <w:t>(</w:t>
      </w:r>
      <w:r w:rsidRPr="00A066A8">
        <w:rPr>
          <w:rFonts w:eastAsia="Malgun Gothic" w:cs="Arial"/>
        </w:rPr>
        <w:t>NR_LPWUS-Core</w:t>
      </w:r>
      <w:r w:rsidRPr="00A066A8">
        <w:t>; leading WG: RAN1; REL-19; WID: RP-240801)</w:t>
      </w:r>
    </w:p>
    <w:p w14:paraId="4278F350" w14:textId="77777777" w:rsidR="005E036C" w:rsidRPr="00A066A8" w:rsidRDefault="005E036C" w:rsidP="005E036C">
      <w:pPr>
        <w:pStyle w:val="Comments"/>
      </w:pPr>
      <w:r w:rsidRPr="00A066A8">
        <w:t>Time budget: 0.5 TU</w:t>
      </w:r>
    </w:p>
    <w:p w14:paraId="351B2432" w14:textId="77777777" w:rsidR="005E036C" w:rsidRPr="00A066A8" w:rsidRDefault="005E036C" w:rsidP="005E036C">
      <w:pPr>
        <w:pStyle w:val="Comments"/>
      </w:pPr>
      <w:r w:rsidRPr="00A066A8">
        <w:t xml:space="preserve">Tdoc Limitation: </w:t>
      </w:r>
      <w:r w:rsidRPr="00A066A8">
        <w:rPr>
          <w:rFonts w:eastAsia="SimSun" w:hint="eastAsia"/>
          <w:lang w:eastAsia="zh-CN"/>
        </w:rPr>
        <w:t>2</w:t>
      </w:r>
      <w:r w:rsidRPr="00A066A8">
        <w:t xml:space="preserve"> tdocs </w:t>
      </w:r>
    </w:p>
    <w:p w14:paraId="4D991AFA" w14:textId="77777777" w:rsidR="00B947C4" w:rsidRPr="00A066A8" w:rsidRDefault="00B947C4" w:rsidP="00B947C4">
      <w:pPr>
        <w:pStyle w:val="Heading3"/>
      </w:pPr>
      <w:bookmarkStart w:id="586" w:name="_Toc166191414"/>
      <w:r w:rsidRPr="00A066A8">
        <w:t>8.4.1</w:t>
      </w:r>
      <w:r w:rsidRPr="00A066A8">
        <w:tab/>
        <w:t>Organizational</w:t>
      </w:r>
      <w:bookmarkEnd w:id="586"/>
    </w:p>
    <w:p w14:paraId="05ACC775" w14:textId="77777777" w:rsidR="00B947C4" w:rsidRPr="00A066A8" w:rsidRDefault="00B947C4" w:rsidP="00B947C4">
      <w:pPr>
        <w:pStyle w:val="Comments"/>
        <w:rPr>
          <w:rFonts w:eastAsia="SimSun"/>
          <w:lang w:val="en-US" w:eastAsia="zh-CN"/>
        </w:rPr>
      </w:pPr>
      <w:r w:rsidRPr="00A066A8">
        <w:rPr>
          <w:lang w:val="en-US"/>
        </w:rPr>
        <w:t xml:space="preserve">LS, Rapporteur input, including workplan, etc. </w:t>
      </w:r>
    </w:p>
    <w:p w14:paraId="506C96CA" w14:textId="77777777" w:rsidR="00B947C4" w:rsidRPr="00A066A8" w:rsidRDefault="00B947C4" w:rsidP="00B947C4">
      <w:pPr>
        <w:pStyle w:val="Doc-title"/>
        <w:rPr>
          <w:rFonts w:eastAsia="SimSun"/>
          <w:lang w:eastAsia="zh-CN"/>
        </w:rPr>
      </w:pPr>
      <w:r w:rsidRPr="00A066A8">
        <w:rPr>
          <w:lang w:eastAsia="zh-CN"/>
        </w:rPr>
        <w:t>R2-2402635</w:t>
      </w:r>
      <w:r w:rsidRPr="00A066A8">
        <w:rPr>
          <w:lang w:eastAsia="zh-CN"/>
        </w:rPr>
        <w:tab/>
        <w:t>Work plan for Rel-19 WI on LP-WUSWUR</w:t>
      </w:r>
      <w:r w:rsidRPr="00A066A8">
        <w:rPr>
          <w:lang w:eastAsia="zh-CN"/>
        </w:rPr>
        <w:tab/>
        <w:t>vivo (Rapporteur)</w:t>
      </w:r>
      <w:r w:rsidRPr="00A066A8">
        <w:rPr>
          <w:lang w:eastAsia="zh-CN"/>
        </w:rPr>
        <w:tab/>
        <w:t>discussion</w:t>
      </w:r>
      <w:r w:rsidRPr="00A066A8">
        <w:rPr>
          <w:lang w:eastAsia="zh-CN"/>
        </w:rPr>
        <w:tab/>
        <w:t>Rel-19</w:t>
      </w:r>
      <w:r w:rsidRPr="00A066A8">
        <w:rPr>
          <w:lang w:eastAsia="zh-CN"/>
        </w:rPr>
        <w:tab/>
        <w:t>NR_LPWUS-Core</w:t>
      </w:r>
    </w:p>
    <w:p w14:paraId="70E1A191"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Ericsson want to know what is the intention of </w:t>
      </w:r>
      <w:r w:rsidRPr="00A066A8">
        <w:rPr>
          <w:rFonts w:eastAsia="SimSun"/>
          <w:lang w:eastAsia="zh-CN"/>
        </w:rPr>
        <w:t>‘SI reception.’</w:t>
      </w:r>
      <w:r w:rsidRPr="00A066A8">
        <w:rPr>
          <w:rFonts w:eastAsia="SimSun" w:hint="eastAsia"/>
          <w:lang w:eastAsia="zh-CN"/>
        </w:rPr>
        <w:t xml:space="preserve"> </w:t>
      </w:r>
      <w:r w:rsidRPr="00A066A8">
        <w:rPr>
          <w:rFonts w:eastAsia="SimSun"/>
          <w:lang w:eastAsia="zh-CN"/>
        </w:rPr>
        <w:t>V</w:t>
      </w:r>
      <w:r w:rsidRPr="00A066A8">
        <w:rPr>
          <w:rFonts w:eastAsia="SimSun" w:hint="eastAsia"/>
          <w:lang w:eastAsia="zh-CN"/>
        </w:rPr>
        <w:t>ivo think this relates to how UE get the configuration and apply, and has contribution on that.</w:t>
      </w:r>
    </w:p>
    <w:p w14:paraId="1B001DE1"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Ericsson </w:t>
      </w:r>
      <w:r w:rsidRPr="00A066A8">
        <w:rPr>
          <w:rFonts w:eastAsia="SimSun"/>
          <w:lang w:eastAsia="zh-CN"/>
        </w:rPr>
        <w:t>observe</w:t>
      </w:r>
      <w:r w:rsidRPr="00A066A8">
        <w:rPr>
          <w:rFonts w:eastAsia="SimSun" w:hint="eastAsia"/>
          <w:lang w:eastAsia="zh-CN"/>
        </w:rPr>
        <w:t xml:space="preserve"> some overlapping of the work plan across different WGs. </w:t>
      </w:r>
      <w:r w:rsidRPr="00A066A8">
        <w:rPr>
          <w:rFonts w:eastAsia="SimSun"/>
          <w:lang w:eastAsia="zh-CN"/>
        </w:rPr>
        <w:t>V</w:t>
      </w:r>
      <w:r w:rsidRPr="00A066A8">
        <w:rPr>
          <w:rFonts w:eastAsia="SimSun" w:hint="eastAsia"/>
          <w:lang w:eastAsia="zh-CN"/>
        </w:rPr>
        <w:t xml:space="preserve">ivo think R1 already started their work, e.g., on the connected state. </w:t>
      </w:r>
      <w:r w:rsidRPr="00A066A8">
        <w:rPr>
          <w:rFonts w:eastAsia="SimSun"/>
          <w:lang w:eastAsia="zh-CN"/>
        </w:rPr>
        <w:t>V</w:t>
      </w:r>
      <w:r w:rsidRPr="00A066A8">
        <w:rPr>
          <w:rFonts w:eastAsia="SimSun" w:hint="eastAsia"/>
          <w:lang w:eastAsia="zh-CN"/>
        </w:rPr>
        <w:t xml:space="preserve">ivo think R2 disc is also necessary before final decision. </w:t>
      </w:r>
    </w:p>
    <w:p w14:paraId="6E871149"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Noted</w:t>
      </w:r>
    </w:p>
    <w:p w14:paraId="4EAF0179" w14:textId="77777777" w:rsidR="00B947C4" w:rsidRPr="00A066A8" w:rsidRDefault="00B947C4" w:rsidP="00B947C4">
      <w:pPr>
        <w:pStyle w:val="Doc-text2"/>
        <w:rPr>
          <w:lang w:eastAsia="zh-CN"/>
        </w:rPr>
      </w:pPr>
    </w:p>
    <w:p w14:paraId="2AD864C9" w14:textId="77777777" w:rsidR="00B947C4" w:rsidRPr="00A066A8" w:rsidRDefault="00B947C4" w:rsidP="00B947C4">
      <w:pPr>
        <w:pStyle w:val="Heading3"/>
        <w:rPr>
          <w:rFonts w:eastAsia="SimSun"/>
          <w:lang w:val="en-US" w:eastAsia="zh-CN"/>
        </w:rPr>
      </w:pPr>
      <w:bookmarkStart w:id="587" w:name="_Toc166191415"/>
      <w:r w:rsidRPr="00A066A8">
        <w:rPr>
          <w:rFonts w:eastAsiaTheme="minorEastAsia" w:hint="eastAsia"/>
          <w:lang w:eastAsia="zh-CN"/>
        </w:rPr>
        <w:t>8</w:t>
      </w:r>
      <w:r w:rsidRPr="00A066A8">
        <w:t>.</w:t>
      </w:r>
      <w:r w:rsidRPr="00A066A8">
        <w:rPr>
          <w:rFonts w:eastAsiaTheme="minorEastAsia" w:hint="eastAsia"/>
          <w:lang w:eastAsia="zh-CN"/>
        </w:rPr>
        <w:t>4</w:t>
      </w:r>
      <w:r w:rsidRPr="00A066A8">
        <w:t>.2</w:t>
      </w:r>
      <w:r w:rsidRPr="00A066A8">
        <w:tab/>
      </w:r>
      <w:r w:rsidRPr="00A066A8">
        <w:rPr>
          <w:rFonts w:eastAsiaTheme="minorEastAsia" w:hint="eastAsia"/>
          <w:lang w:eastAsia="zh-CN"/>
        </w:rPr>
        <w:t>P</w:t>
      </w:r>
      <w:r w:rsidRPr="00A066A8">
        <w:t>rocedure and configuration of LP-WUS</w:t>
      </w:r>
      <w:r w:rsidRPr="00A066A8">
        <w:rPr>
          <w:rFonts w:eastAsiaTheme="minorEastAsia" w:hint="eastAsia"/>
          <w:lang w:eastAsia="zh-CN"/>
        </w:rPr>
        <w:t xml:space="preserve"> </w:t>
      </w:r>
      <w:r w:rsidRPr="00A066A8">
        <w:rPr>
          <w:rFonts w:eastAsia="SimSun" w:hint="eastAsia"/>
          <w:lang w:eastAsia="zh-CN"/>
        </w:rPr>
        <w:t>in</w:t>
      </w:r>
      <w:r w:rsidRPr="00A066A8">
        <w:rPr>
          <w:rFonts w:eastAsiaTheme="minorEastAsia"/>
          <w:lang w:eastAsia="zh-CN"/>
        </w:rPr>
        <w:t xml:space="preserve"> </w:t>
      </w:r>
      <w:r w:rsidRPr="00A066A8">
        <w:rPr>
          <w:rFonts w:eastAsia="SimSun" w:hint="eastAsia"/>
          <w:lang w:eastAsia="zh-CN"/>
        </w:rPr>
        <w:t>RRC_</w:t>
      </w:r>
      <w:r w:rsidRPr="00A066A8">
        <w:rPr>
          <w:rFonts w:eastAsiaTheme="minorEastAsia"/>
          <w:lang w:eastAsia="zh-CN"/>
        </w:rPr>
        <w:t>IDLE INACTIVE</w:t>
      </w:r>
      <w:bookmarkEnd w:id="587"/>
    </w:p>
    <w:p w14:paraId="4A9F4717" w14:textId="77777777" w:rsidR="00B947C4" w:rsidRPr="00A066A8" w:rsidRDefault="00B947C4" w:rsidP="00B947C4">
      <w:pPr>
        <w:pStyle w:val="Comments"/>
        <w:rPr>
          <w:rFonts w:eastAsia="SimSun"/>
          <w:lang w:eastAsia="zh-CN"/>
        </w:rPr>
      </w:pPr>
      <w:r w:rsidRPr="00A066A8">
        <w:rPr>
          <w:rFonts w:eastAsiaTheme="minorEastAsia" w:hint="eastAsia"/>
          <w:lang w:eastAsia="zh-CN"/>
        </w:rPr>
        <w:t>P</w:t>
      </w:r>
      <w:r w:rsidRPr="00A066A8">
        <w:t>rocedure and configuration of LP-WUS indicating paging monitoring triggered by LP-WUS, including at least configuration, sub-grouping and entry/exit condition for LP-WUS monitoring</w:t>
      </w:r>
    </w:p>
    <w:p w14:paraId="5B770F8D" w14:textId="77777777" w:rsidR="00B947C4" w:rsidRPr="00A066A8" w:rsidRDefault="00B947C4" w:rsidP="00B947C4">
      <w:pPr>
        <w:pStyle w:val="Doc-title"/>
        <w:rPr>
          <w:rFonts w:eastAsia="SimSun"/>
          <w:lang w:eastAsia="zh-CN"/>
        </w:rPr>
      </w:pPr>
      <w:r w:rsidRPr="00A066A8">
        <w:rPr>
          <w:lang w:eastAsia="zh-CN"/>
        </w:rPr>
        <w:t>R2-2402320</w:t>
      </w:r>
      <w:r w:rsidRPr="00A066A8">
        <w:rPr>
          <w:lang w:eastAsia="zh-CN"/>
        </w:rPr>
        <w:tab/>
        <w:t>Discussion on LP-WUS/WUR for RRC IDLE/INACTIVE state</w:t>
      </w:r>
      <w:r w:rsidRPr="00A066A8">
        <w:rPr>
          <w:lang w:eastAsia="zh-CN"/>
        </w:rPr>
        <w:tab/>
        <w:t>KT Corp.</w:t>
      </w:r>
      <w:r w:rsidRPr="00A066A8">
        <w:rPr>
          <w:lang w:eastAsia="zh-CN"/>
        </w:rPr>
        <w:tab/>
        <w:t>discussion</w:t>
      </w:r>
      <w:r w:rsidRPr="00A066A8">
        <w:rPr>
          <w:lang w:eastAsia="zh-CN"/>
        </w:rPr>
        <w:tab/>
        <w:t>Rel-19</w:t>
      </w:r>
      <w:r w:rsidRPr="00A066A8">
        <w:rPr>
          <w:lang w:eastAsia="zh-CN"/>
        </w:rPr>
        <w:tab/>
        <w:t>NR_LPWUS</w:t>
      </w:r>
    </w:p>
    <w:p w14:paraId="019C7808"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hint="eastAsia"/>
          <w:lang w:eastAsia="zh-CN"/>
        </w:rPr>
        <w:t xml:space="preserve"> Noted</w:t>
      </w:r>
    </w:p>
    <w:p w14:paraId="6AB57C48" w14:textId="77777777" w:rsidR="00B947C4" w:rsidRPr="00A066A8" w:rsidRDefault="00B947C4" w:rsidP="00B947C4">
      <w:pPr>
        <w:pStyle w:val="Doc-text2"/>
        <w:rPr>
          <w:rFonts w:eastAsia="SimSun"/>
          <w:lang w:eastAsia="zh-CN"/>
        </w:rPr>
      </w:pPr>
    </w:p>
    <w:p w14:paraId="4F6DCAE5" w14:textId="77777777" w:rsidR="00B947C4" w:rsidRPr="00A066A8" w:rsidRDefault="00B947C4" w:rsidP="00B947C4">
      <w:pPr>
        <w:pStyle w:val="Doc-title"/>
        <w:rPr>
          <w:rFonts w:eastAsia="SimSun"/>
          <w:lang w:eastAsia="zh-CN"/>
        </w:rPr>
      </w:pPr>
      <w:r w:rsidRPr="00A066A8">
        <w:rPr>
          <w:lang w:eastAsia="zh-CN"/>
        </w:rPr>
        <w:t>R2-2403332</w:t>
      </w:r>
      <w:r w:rsidRPr="00A066A8">
        <w:rPr>
          <w:lang w:eastAsia="zh-CN"/>
        </w:rPr>
        <w:tab/>
        <w:t>Discussion on Procedure and configuration in RRC_IDLE/INACTIVE</w:t>
      </w:r>
      <w:r w:rsidRPr="00A066A8">
        <w:rPr>
          <w:lang w:eastAsia="zh-CN"/>
        </w:rPr>
        <w:tab/>
        <w:t>NTT DOCOMO INC..</w:t>
      </w:r>
      <w:r w:rsidRPr="00A066A8">
        <w:rPr>
          <w:lang w:eastAsia="zh-CN"/>
        </w:rPr>
        <w:tab/>
        <w:t>discussion</w:t>
      </w:r>
      <w:r w:rsidRPr="00A066A8">
        <w:rPr>
          <w:lang w:eastAsia="zh-CN"/>
        </w:rPr>
        <w:tab/>
        <w:t>Rel-19</w:t>
      </w:r>
      <w:r w:rsidRPr="00A066A8">
        <w:rPr>
          <w:lang w:eastAsia="zh-CN"/>
        </w:rPr>
        <w:tab/>
        <w:t>NR_LPWUS-Core</w:t>
      </w:r>
    </w:p>
    <w:p w14:paraId="420D9858" w14:textId="77777777" w:rsidR="00B947C4" w:rsidRPr="00A066A8" w:rsidRDefault="00B947C4" w:rsidP="00B947C4">
      <w:pPr>
        <w:pStyle w:val="Doc-text2"/>
        <w:rPr>
          <w:rFonts w:eastAsia="SimSun"/>
          <w:i/>
          <w:lang w:eastAsia="zh-CN"/>
        </w:rPr>
      </w:pPr>
      <w:r w:rsidRPr="00A066A8">
        <w:rPr>
          <w:rFonts w:eastAsia="SimSun"/>
          <w:i/>
          <w:lang w:eastAsia="zh-CN"/>
        </w:rPr>
        <w:t>Proposal 1:</w:t>
      </w:r>
      <w:r w:rsidRPr="00A066A8">
        <w:rPr>
          <w:rFonts w:eastAsia="SimSun"/>
          <w:i/>
          <w:lang w:eastAsia="zh-CN"/>
        </w:rPr>
        <w:tab/>
      </w:r>
      <w:r w:rsidRPr="00A066A8">
        <w:rPr>
          <w:rFonts w:eastAsia="SimSun"/>
          <w:i/>
          <w:lang w:eastAsia="zh-CN"/>
        </w:rPr>
        <w:tab/>
        <w:t>Configuration for LP-WUS is broadcasted in SIB as baseline.</w:t>
      </w:r>
    </w:p>
    <w:p w14:paraId="1E9A4A0D"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2: </w:t>
      </w:r>
      <w:r w:rsidRPr="00A066A8">
        <w:rPr>
          <w:rFonts w:eastAsia="SimSun"/>
          <w:i/>
          <w:lang w:eastAsia="zh-CN"/>
        </w:rPr>
        <w:tab/>
        <w:t>RAN2 can have further discussion for UE dedicated condition for LP-WUS. And if needed, UE dedicated configuration for LP-WUS will be considered.</w:t>
      </w:r>
    </w:p>
    <w:p w14:paraId="2017A5A6"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3: </w:t>
      </w:r>
      <w:r w:rsidRPr="00A066A8">
        <w:rPr>
          <w:rFonts w:eastAsia="SimSun"/>
          <w:i/>
          <w:lang w:eastAsia="zh-CN"/>
        </w:rPr>
        <w:tab/>
        <w:t>Subgrouping method for PEI in Rel-17 can be also applied to LP-WUS.</w:t>
      </w:r>
    </w:p>
    <w:p w14:paraId="463A8B60"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4: </w:t>
      </w:r>
      <w:r w:rsidRPr="00A066A8">
        <w:rPr>
          <w:rFonts w:eastAsia="SimSun"/>
          <w:i/>
          <w:lang w:eastAsia="zh-CN"/>
        </w:rPr>
        <w:tab/>
        <w:t>For UE_ID based subgrouping, it is better to separate LP-WUS UE to reduce false wakeup rate.</w:t>
      </w:r>
    </w:p>
    <w:p w14:paraId="4F01B2F2"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5: </w:t>
      </w:r>
      <w:r w:rsidRPr="00A066A8">
        <w:rPr>
          <w:rFonts w:eastAsia="SimSun"/>
          <w:i/>
          <w:lang w:eastAsia="zh-CN"/>
        </w:rPr>
        <w:tab/>
        <w:t>Coverage of LP-WUS should be considered for entry/exit condition for LP-WUS monitoring.</w:t>
      </w:r>
    </w:p>
    <w:p w14:paraId="0F3ADC49" w14:textId="77777777" w:rsidR="00B947C4" w:rsidRPr="00A066A8" w:rsidRDefault="00B947C4" w:rsidP="00B947C4">
      <w:pPr>
        <w:pStyle w:val="Doc-text2"/>
        <w:rPr>
          <w:rFonts w:eastAsia="SimSun"/>
          <w:i/>
          <w:lang w:eastAsia="zh-CN"/>
        </w:rPr>
      </w:pPr>
      <w:r w:rsidRPr="00A066A8">
        <w:rPr>
          <w:rFonts w:eastAsia="SimSun"/>
          <w:i/>
          <w:lang w:eastAsia="zh-CN"/>
        </w:rPr>
        <w:t>Proposal 6:</w:t>
      </w:r>
      <w:r w:rsidRPr="00A066A8">
        <w:rPr>
          <w:rFonts w:eastAsia="SimSun"/>
          <w:i/>
          <w:lang w:eastAsia="zh-CN"/>
        </w:rPr>
        <w:tab/>
        <w:t>LR measurement can be used for both entry/exit condition for LP-WUS monitoring.</w:t>
      </w:r>
    </w:p>
    <w:p w14:paraId="6021A559" w14:textId="77777777" w:rsidR="00B947C4" w:rsidRPr="00A066A8" w:rsidRDefault="00B947C4" w:rsidP="00B947C4">
      <w:pPr>
        <w:pStyle w:val="Doc-text2"/>
        <w:rPr>
          <w:rFonts w:eastAsia="SimSun"/>
          <w:i/>
          <w:lang w:eastAsia="zh-CN"/>
        </w:rPr>
      </w:pPr>
      <w:r w:rsidRPr="00A066A8">
        <w:rPr>
          <w:rFonts w:eastAsia="SimSun"/>
          <w:i/>
          <w:lang w:eastAsia="zh-CN"/>
        </w:rPr>
        <w:t>Proposal 7:</w:t>
      </w:r>
      <w:r w:rsidRPr="00A066A8">
        <w:rPr>
          <w:rFonts w:eastAsia="SimSun"/>
          <w:i/>
          <w:lang w:eastAsia="zh-CN"/>
        </w:rPr>
        <w:tab/>
        <w:t>MR measurement can be used for entry condition for LP-WUS monitoring.</w:t>
      </w:r>
    </w:p>
    <w:p w14:paraId="05D13674" w14:textId="77777777" w:rsidR="00B947C4" w:rsidRPr="00A066A8" w:rsidRDefault="00B947C4" w:rsidP="00B947C4">
      <w:pPr>
        <w:pStyle w:val="Doc-text2"/>
        <w:rPr>
          <w:rFonts w:eastAsia="SimSun"/>
          <w:lang w:eastAsia="zh-CN"/>
        </w:rPr>
      </w:pPr>
    </w:p>
    <w:p w14:paraId="4622C1ED" w14:textId="77777777" w:rsidR="00B947C4" w:rsidRPr="00A066A8" w:rsidRDefault="00B947C4" w:rsidP="00B947C4">
      <w:pPr>
        <w:pStyle w:val="Doc-title"/>
        <w:rPr>
          <w:rFonts w:eastAsia="SimSun"/>
          <w:lang w:eastAsia="zh-CN"/>
        </w:rPr>
      </w:pPr>
      <w:r w:rsidRPr="00A066A8">
        <w:rPr>
          <w:lang w:eastAsia="zh-CN"/>
        </w:rPr>
        <w:t>R2-2403272</w:t>
      </w:r>
      <w:r w:rsidRPr="00A066A8">
        <w:rPr>
          <w:lang w:eastAsia="zh-CN"/>
        </w:rPr>
        <w:tab/>
        <w:t>LP-WUS in IDLE and INACTIVE</w:t>
      </w:r>
      <w:r w:rsidRPr="00A066A8">
        <w:rPr>
          <w:lang w:eastAsia="zh-CN"/>
        </w:rPr>
        <w:tab/>
        <w:t>Nokia</w:t>
      </w:r>
      <w:r w:rsidRPr="00A066A8">
        <w:rPr>
          <w:lang w:eastAsia="zh-CN"/>
        </w:rPr>
        <w:tab/>
        <w:t>discussion</w:t>
      </w:r>
      <w:r w:rsidRPr="00A066A8">
        <w:rPr>
          <w:lang w:eastAsia="zh-CN"/>
        </w:rPr>
        <w:tab/>
        <w:t>Rel-19</w:t>
      </w:r>
      <w:r w:rsidRPr="00A066A8">
        <w:rPr>
          <w:lang w:eastAsia="zh-CN"/>
        </w:rPr>
        <w:tab/>
        <w:t>NR_LPWUS-Core</w:t>
      </w:r>
    </w:p>
    <w:p w14:paraId="3E768D5F" w14:textId="77777777" w:rsidR="00B947C4" w:rsidRPr="00A066A8" w:rsidRDefault="00B947C4" w:rsidP="00B947C4">
      <w:pPr>
        <w:pStyle w:val="Doc-text2"/>
        <w:rPr>
          <w:rFonts w:eastAsia="SimSun"/>
          <w:i/>
          <w:lang w:eastAsia="zh-CN"/>
        </w:rPr>
      </w:pPr>
      <w:r w:rsidRPr="00A066A8">
        <w:rPr>
          <w:rFonts w:eastAsia="SimSun"/>
          <w:i/>
          <w:lang w:eastAsia="zh-CN"/>
        </w:rPr>
        <w:t>Proposal 1: NW can configure in the system information entry/exit condition for LP-WUS monitoring.</w:t>
      </w:r>
    </w:p>
    <w:p w14:paraId="651A3B0B" w14:textId="77777777" w:rsidR="00B947C4" w:rsidRPr="00A066A8" w:rsidRDefault="00B947C4" w:rsidP="00B947C4">
      <w:pPr>
        <w:pStyle w:val="Doc-text2"/>
        <w:rPr>
          <w:rFonts w:eastAsia="SimSun"/>
          <w:i/>
          <w:lang w:eastAsia="zh-CN"/>
        </w:rPr>
      </w:pPr>
      <w:r w:rsidRPr="00A066A8">
        <w:rPr>
          <w:rFonts w:eastAsia="SimSun"/>
          <w:i/>
          <w:lang w:eastAsia="zh-CN"/>
        </w:rPr>
        <w:t>Proposal 2: The UE starts LP-WUS monitoring when LP-WUS monitoring entry condition (better than threshold) is fulfilled and the UE stops LP-WUS monitoring when LP-WUS monitoring exit condition (worse than threshold) is fulfilled.</w:t>
      </w:r>
    </w:p>
    <w:p w14:paraId="3A58046A"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3: LP-WUS monitoring entry and exit condition is related to LP-WUS quality. </w:t>
      </w:r>
    </w:p>
    <w:p w14:paraId="5DAE342B"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4: LP-WUS monitoring entry condition is evaluated based on MR and/or LR measurement. </w:t>
      </w:r>
    </w:p>
    <w:p w14:paraId="7F143168"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5: LP-WUS monitoring exit condition is evaluated based on LR measurement. </w:t>
      </w:r>
    </w:p>
    <w:p w14:paraId="44B8502D" w14:textId="77777777" w:rsidR="00B947C4" w:rsidRPr="00A066A8" w:rsidRDefault="00B947C4" w:rsidP="00B947C4">
      <w:pPr>
        <w:pStyle w:val="Doc-text2"/>
        <w:rPr>
          <w:rFonts w:eastAsia="SimSun"/>
          <w:i/>
          <w:lang w:eastAsia="zh-CN"/>
        </w:rPr>
      </w:pPr>
      <w:r w:rsidRPr="00A066A8">
        <w:rPr>
          <w:rFonts w:eastAsia="SimSun"/>
          <w:i/>
          <w:lang w:eastAsia="zh-CN"/>
        </w:rPr>
        <w:t>Proposal 6: RAN2 assumes that RAN1 defines LR measurements quantities.</w:t>
      </w:r>
    </w:p>
    <w:p w14:paraId="6DE8AFAD" w14:textId="77777777" w:rsidR="00B947C4" w:rsidRPr="00A066A8" w:rsidRDefault="00B947C4" w:rsidP="00B947C4">
      <w:pPr>
        <w:pStyle w:val="Doc-text2"/>
        <w:rPr>
          <w:rFonts w:eastAsia="SimSun"/>
          <w:i/>
          <w:lang w:eastAsia="zh-CN"/>
        </w:rPr>
      </w:pPr>
      <w:r w:rsidRPr="00A066A8">
        <w:rPr>
          <w:rFonts w:eastAsia="SimSun"/>
          <w:i/>
          <w:lang w:eastAsia="zh-CN"/>
        </w:rPr>
        <w:t>Proposal 7: UE monitors the legacy PEI and/or PO after receiving LP-WUS indicating wake-up and no changes to the paging occasion to be monitored are supported.</w:t>
      </w:r>
    </w:p>
    <w:p w14:paraId="12A87E2E" w14:textId="77777777" w:rsidR="00B947C4" w:rsidRPr="00A066A8" w:rsidRDefault="00B947C4" w:rsidP="00B947C4">
      <w:pPr>
        <w:pStyle w:val="Doc-text2"/>
        <w:rPr>
          <w:rFonts w:eastAsia="SimSun"/>
          <w:lang w:eastAsia="zh-CN"/>
        </w:rPr>
      </w:pPr>
    </w:p>
    <w:p w14:paraId="64FD67C7" w14:textId="77777777" w:rsidR="00B947C4" w:rsidRPr="00A066A8" w:rsidRDefault="00B947C4" w:rsidP="00B947C4">
      <w:pPr>
        <w:pStyle w:val="Doc-title"/>
        <w:rPr>
          <w:rFonts w:eastAsia="SimSun"/>
          <w:lang w:eastAsia="zh-CN"/>
        </w:rPr>
      </w:pPr>
      <w:r w:rsidRPr="00A066A8">
        <w:rPr>
          <w:lang w:eastAsia="zh-CN"/>
        </w:rPr>
        <w:t>R2-2403698</w:t>
      </w:r>
      <w:r w:rsidRPr="00A066A8">
        <w:rPr>
          <w:lang w:eastAsia="zh-CN"/>
        </w:rPr>
        <w:tab/>
        <w:t>Procedure and configuration of LP-WUS in RRC_IDLE and RRC_INACTIVE</w:t>
      </w:r>
      <w:r w:rsidRPr="00A066A8">
        <w:rPr>
          <w:lang w:eastAsia="zh-CN"/>
        </w:rPr>
        <w:tab/>
        <w:t>Apple</w:t>
      </w:r>
      <w:r w:rsidRPr="00A066A8">
        <w:rPr>
          <w:lang w:eastAsia="zh-CN"/>
        </w:rPr>
        <w:tab/>
        <w:t>discussion</w:t>
      </w:r>
      <w:r w:rsidRPr="00A066A8">
        <w:rPr>
          <w:lang w:eastAsia="zh-CN"/>
        </w:rPr>
        <w:tab/>
        <w:t>Rel-19</w:t>
      </w:r>
      <w:r w:rsidRPr="00A066A8">
        <w:rPr>
          <w:lang w:eastAsia="zh-CN"/>
        </w:rPr>
        <w:tab/>
        <w:t>NR_LPWUS-Core</w:t>
      </w:r>
    </w:p>
    <w:p w14:paraId="6883188E"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1: The LP-WUS configuration for IDLE/INACTIVE state is provided via system information. </w:t>
      </w:r>
    </w:p>
    <w:p w14:paraId="0851E292" w14:textId="77777777" w:rsidR="00B947C4" w:rsidRPr="00A066A8" w:rsidRDefault="00B947C4" w:rsidP="00B947C4">
      <w:pPr>
        <w:pStyle w:val="Doc-text2"/>
        <w:rPr>
          <w:rFonts w:eastAsia="SimSun"/>
          <w:i/>
          <w:lang w:eastAsia="zh-CN"/>
        </w:rPr>
      </w:pPr>
      <w:r w:rsidRPr="00A066A8">
        <w:rPr>
          <w:rFonts w:eastAsia="SimSun"/>
          <w:i/>
          <w:lang w:eastAsia="zh-CN"/>
        </w:rPr>
        <w:lastRenderedPageBreak/>
        <w:t>Proposal 2: The LP-WUS configuration in SIB at least includes the following information:</w:t>
      </w:r>
    </w:p>
    <w:p w14:paraId="486DAC7E" w14:textId="77777777" w:rsidR="00B947C4" w:rsidRPr="00A066A8" w:rsidRDefault="00B947C4" w:rsidP="00B947C4">
      <w:pPr>
        <w:pStyle w:val="Doc-text2"/>
        <w:rPr>
          <w:rFonts w:eastAsia="SimSun"/>
          <w:i/>
          <w:lang w:eastAsia="zh-CN"/>
        </w:rPr>
      </w:pPr>
      <w:r w:rsidRPr="00A066A8">
        <w:rPr>
          <w:rFonts w:eastAsia="SimSun"/>
          <w:i/>
          <w:lang w:eastAsia="zh-CN"/>
        </w:rPr>
        <w:t>-</w:t>
      </w:r>
      <w:r w:rsidRPr="00A066A8">
        <w:rPr>
          <w:rFonts w:eastAsia="SimSun"/>
          <w:i/>
          <w:lang w:eastAsia="zh-CN"/>
        </w:rPr>
        <w:tab/>
        <w:t>LP-SS configuration</w:t>
      </w:r>
    </w:p>
    <w:p w14:paraId="327F331E" w14:textId="77777777" w:rsidR="00B947C4" w:rsidRPr="00A066A8" w:rsidRDefault="00B947C4" w:rsidP="00B947C4">
      <w:pPr>
        <w:pStyle w:val="Doc-text2"/>
        <w:rPr>
          <w:rFonts w:eastAsia="SimSun"/>
          <w:i/>
          <w:lang w:eastAsia="zh-CN"/>
        </w:rPr>
      </w:pPr>
      <w:r w:rsidRPr="00A066A8">
        <w:rPr>
          <w:rFonts w:eastAsia="SimSun"/>
          <w:i/>
          <w:lang w:eastAsia="zh-CN"/>
        </w:rPr>
        <w:t>-</w:t>
      </w:r>
      <w:r w:rsidRPr="00A066A8">
        <w:rPr>
          <w:rFonts w:eastAsia="SimSun"/>
          <w:i/>
          <w:lang w:eastAsia="zh-CN"/>
        </w:rPr>
        <w:tab/>
        <w:t>LP-WUS configuration</w:t>
      </w:r>
    </w:p>
    <w:p w14:paraId="54D8DB77" w14:textId="77777777" w:rsidR="00B947C4" w:rsidRPr="00A066A8" w:rsidRDefault="00B947C4" w:rsidP="00B947C4">
      <w:pPr>
        <w:pStyle w:val="Doc-text2"/>
        <w:rPr>
          <w:rFonts w:eastAsia="SimSun"/>
          <w:i/>
          <w:lang w:eastAsia="zh-CN"/>
        </w:rPr>
      </w:pPr>
      <w:r w:rsidRPr="00A066A8">
        <w:rPr>
          <w:rFonts w:eastAsia="SimSun"/>
          <w:i/>
          <w:lang w:eastAsia="zh-CN"/>
        </w:rPr>
        <w:t>-</w:t>
      </w:r>
      <w:r w:rsidRPr="00A066A8">
        <w:rPr>
          <w:rFonts w:eastAsia="SimSun"/>
          <w:i/>
          <w:lang w:eastAsia="zh-CN"/>
        </w:rPr>
        <w:tab/>
        <w:t xml:space="preserve">Entry/exit condition for LP-WUS monitoring. </w:t>
      </w:r>
    </w:p>
    <w:p w14:paraId="1E684EB5" w14:textId="77777777" w:rsidR="00B947C4" w:rsidRPr="00A066A8" w:rsidRDefault="00B947C4" w:rsidP="00B947C4">
      <w:pPr>
        <w:pStyle w:val="Doc-text2"/>
        <w:rPr>
          <w:rFonts w:eastAsia="SimSun"/>
          <w:i/>
          <w:lang w:eastAsia="zh-CN"/>
        </w:rPr>
      </w:pPr>
      <w:r w:rsidRPr="00A066A8">
        <w:rPr>
          <w:rFonts w:eastAsia="SimSun"/>
          <w:i/>
          <w:lang w:eastAsia="zh-CN"/>
        </w:rPr>
        <w:t>Proposal 3: For LP-WUS triggered paging procedure, UE monitors legacy PO after receiving LP-WUS indicating wake-up, i.e. whether to monitor PEI is up to UE implementation.</w:t>
      </w:r>
    </w:p>
    <w:p w14:paraId="22A02D81" w14:textId="77777777" w:rsidR="00B947C4" w:rsidRPr="00A066A8" w:rsidRDefault="00B947C4" w:rsidP="00B947C4">
      <w:pPr>
        <w:pStyle w:val="Doc-text2"/>
        <w:rPr>
          <w:rFonts w:eastAsia="SimSun"/>
          <w:i/>
          <w:lang w:eastAsia="zh-CN"/>
        </w:rPr>
      </w:pPr>
      <w:r w:rsidRPr="00A066A8">
        <w:rPr>
          <w:rFonts w:eastAsia="SimSun"/>
          <w:i/>
          <w:lang w:eastAsia="zh-CN"/>
        </w:rPr>
        <w:t>Proposal 4: For LP-WUS triggered paging procedure, NW configures the time offset between the LP-WUS and the start timepoint for the indicated paging reception.</w:t>
      </w:r>
    </w:p>
    <w:p w14:paraId="75FE66BB" w14:textId="77777777" w:rsidR="00B947C4" w:rsidRPr="00A066A8" w:rsidRDefault="00B947C4" w:rsidP="00B947C4">
      <w:pPr>
        <w:pStyle w:val="Doc-text2"/>
        <w:rPr>
          <w:rFonts w:eastAsia="SimSun"/>
          <w:i/>
          <w:lang w:eastAsia="zh-CN"/>
        </w:rPr>
      </w:pPr>
      <w:r w:rsidRPr="00A066A8">
        <w:rPr>
          <w:rFonts w:eastAsia="SimSun"/>
          <w:i/>
          <w:lang w:eastAsia="zh-CN"/>
        </w:rPr>
        <w:t>Proposal 5: IDLE/INACTIVE UE is not required to monitor LP-WUS after receiving the wake-up LP-WUS.</w:t>
      </w:r>
    </w:p>
    <w:p w14:paraId="3BB80EF7"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6: It’s up to UE implementation when to switch on MR for paging reception after receiving the wake-up LP-WUS. </w:t>
      </w:r>
    </w:p>
    <w:p w14:paraId="1F22FD76"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7: LP-WUS triggered paging procedure is activated/deactivated based on serving cell measurement. </w:t>
      </w:r>
    </w:p>
    <w:p w14:paraId="1C6268A4" w14:textId="77777777" w:rsidR="00B947C4" w:rsidRPr="00A066A8" w:rsidRDefault="00B947C4" w:rsidP="00B947C4">
      <w:pPr>
        <w:pStyle w:val="Doc-text2"/>
        <w:rPr>
          <w:rFonts w:eastAsia="SimSun"/>
          <w:i/>
          <w:lang w:eastAsia="zh-CN"/>
        </w:rPr>
      </w:pPr>
      <w:r w:rsidRPr="00A066A8">
        <w:rPr>
          <w:rFonts w:eastAsia="SimSun"/>
          <w:i/>
          <w:lang w:eastAsia="zh-CN"/>
        </w:rPr>
        <w:t>-</w:t>
      </w:r>
      <w:r w:rsidRPr="00A066A8">
        <w:rPr>
          <w:rFonts w:eastAsia="SimSun"/>
          <w:i/>
          <w:lang w:eastAsia="zh-CN"/>
        </w:rPr>
        <w:tab/>
        <w:t>If the serving cell quality is better than threshold#1, UE enables LP-WUS triggered paging procedure, i.e. using LP-WUS to trigger the paging reception. (entry condition)</w:t>
      </w:r>
    </w:p>
    <w:p w14:paraId="06552E14" w14:textId="77777777" w:rsidR="00B947C4" w:rsidRPr="00A066A8" w:rsidRDefault="00B947C4" w:rsidP="00B947C4">
      <w:pPr>
        <w:pStyle w:val="Doc-text2"/>
        <w:rPr>
          <w:rFonts w:eastAsia="SimSun"/>
          <w:i/>
          <w:lang w:eastAsia="zh-CN"/>
        </w:rPr>
      </w:pPr>
      <w:r w:rsidRPr="00A066A8">
        <w:rPr>
          <w:rFonts w:eastAsia="SimSun"/>
          <w:i/>
          <w:lang w:eastAsia="zh-CN"/>
        </w:rPr>
        <w:t>-</w:t>
      </w:r>
      <w:r w:rsidRPr="00A066A8">
        <w:rPr>
          <w:rFonts w:eastAsia="SimSun"/>
          <w:i/>
          <w:lang w:eastAsia="zh-CN"/>
        </w:rPr>
        <w:tab/>
        <w:t>If the serving cell quality is worse than threshold#2, UE disables the LP-WUS triggered paging procedure, i.e. apply the paging procedure in legacy. (exit condition)</w:t>
      </w:r>
    </w:p>
    <w:p w14:paraId="0CD56838"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7a: For the entry condition for using LP-WUS, the serving cell measurement is based on MR. </w:t>
      </w:r>
    </w:p>
    <w:p w14:paraId="720BF399"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7b: For the exit condition for using LP-WUS, the serving cell measurement is at least based on LR. </w:t>
      </w:r>
    </w:p>
    <w:p w14:paraId="4F8D2AD1" w14:textId="77777777" w:rsidR="00B947C4" w:rsidRPr="00A066A8" w:rsidRDefault="00B947C4" w:rsidP="00B947C4">
      <w:pPr>
        <w:pStyle w:val="Doc-text2"/>
        <w:rPr>
          <w:rFonts w:eastAsia="SimSun"/>
          <w:lang w:eastAsia="zh-CN"/>
        </w:rPr>
      </w:pPr>
    </w:p>
    <w:p w14:paraId="75B0860A" w14:textId="77777777" w:rsidR="00B947C4" w:rsidRPr="00A066A8" w:rsidRDefault="00B947C4" w:rsidP="00B947C4">
      <w:pPr>
        <w:pStyle w:val="Doc-text2"/>
        <w:rPr>
          <w:rFonts w:eastAsia="SimSun"/>
          <w:lang w:eastAsia="zh-CN"/>
        </w:rPr>
      </w:pPr>
      <w:r w:rsidRPr="00A066A8">
        <w:rPr>
          <w:rFonts w:eastAsia="SimSun" w:hint="eastAsia"/>
          <w:lang w:eastAsia="zh-CN"/>
        </w:rPr>
        <w:t xml:space="preserve">Discussions on </w:t>
      </w:r>
      <w:r w:rsidRPr="00A066A8">
        <w:rPr>
          <w:rFonts w:eastAsia="SimSun"/>
          <w:lang w:eastAsia="zh-CN"/>
        </w:rPr>
        <w:t>‘</w:t>
      </w:r>
      <w:r w:rsidRPr="00A066A8">
        <w:rPr>
          <w:rFonts w:eastAsia="SimSun" w:hint="eastAsia"/>
          <w:lang w:eastAsia="zh-CN"/>
        </w:rPr>
        <w:t>configuration of LPWUS</w:t>
      </w:r>
      <w:r w:rsidRPr="00A066A8">
        <w:rPr>
          <w:rFonts w:eastAsia="SimSun"/>
          <w:lang w:eastAsia="zh-CN"/>
        </w:rPr>
        <w:t>’</w:t>
      </w:r>
    </w:p>
    <w:p w14:paraId="10131FFA"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r>
      <w:r w:rsidRPr="00A066A8">
        <w:rPr>
          <w:rFonts w:eastAsia="SimSun"/>
          <w:lang w:eastAsia="zh-CN"/>
        </w:rPr>
        <w:t xml:space="preserve">Ericsson ask what is the use case to provide configuration in dedicated signalling. DCM think this can be discussed. ZTE think there is some benefit in terms of latency. </w:t>
      </w:r>
      <w:r w:rsidRPr="00A066A8">
        <w:rPr>
          <w:rFonts w:eastAsia="SimSun" w:hint="eastAsia"/>
          <w:lang w:eastAsia="zh-CN"/>
        </w:rPr>
        <w:t xml:space="preserve">NEC think dedicated signalling can be used to provide different config to UEs for entry/exit conditions. Sony think it is useful to provide in RRCRelease. QC think such dedicated config is not needed. </w:t>
      </w:r>
      <w:r w:rsidRPr="00A066A8">
        <w:rPr>
          <w:rFonts w:eastAsia="SimSun"/>
          <w:lang w:eastAsia="zh-CN"/>
        </w:rPr>
        <w:t>Samsung do not see a need for dedicated signalling.</w:t>
      </w:r>
      <w:r w:rsidRPr="00A066A8">
        <w:rPr>
          <w:rFonts w:eastAsia="SimSun" w:hint="eastAsia"/>
          <w:lang w:eastAsia="zh-CN"/>
        </w:rPr>
        <w:t xml:space="preserve"> HW think dedicated </w:t>
      </w:r>
      <w:r w:rsidRPr="00A066A8">
        <w:rPr>
          <w:rFonts w:eastAsia="SimSun"/>
          <w:lang w:eastAsia="zh-CN"/>
        </w:rPr>
        <w:t>signalling</w:t>
      </w:r>
      <w:r w:rsidRPr="00A066A8">
        <w:rPr>
          <w:rFonts w:eastAsia="SimSun" w:hint="eastAsia"/>
          <w:lang w:eastAsia="zh-CN"/>
        </w:rPr>
        <w:t xml:space="preserve"> is not working due to UE</w:t>
      </w:r>
      <w:r w:rsidRPr="00A066A8">
        <w:rPr>
          <w:rFonts w:eastAsia="SimSun"/>
          <w:lang w:eastAsia="zh-CN"/>
        </w:rPr>
        <w:t>’</w:t>
      </w:r>
      <w:r w:rsidRPr="00A066A8">
        <w:rPr>
          <w:rFonts w:eastAsia="SimSun" w:hint="eastAsia"/>
          <w:lang w:eastAsia="zh-CN"/>
        </w:rPr>
        <w:t xml:space="preserve">s mobility. CATT also want to exclude dedicated </w:t>
      </w:r>
      <w:r w:rsidRPr="00A066A8">
        <w:rPr>
          <w:rFonts w:eastAsia="SimSun"/>
          <w:lang w:eastAsia="zh-CN"/>
        </w:rPr>
        <w:t>signalling</w:t>
      </w:r>
      <w:r w:rsidRPr="00A066A8">
        <w:rPr>
          <w:rFonts w:eastAsia="SimSun" w:hint="eastAsia"/>
          <w:lang w:eastAsia="zh-CN"/>
        </w:rPr>
        <w:t>.</w:t>
      </w:r>
    </w:p>
    <w:p w14:paraId="48BE747D"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Ericsson </w:t>
      </w:r>
      <w:r w:rsidRPr="00A066A8">
        <w:rPr>
          <w:rFonts w:eastAsia="SimSun"/>
          <w:lang w:eastAsia="zh-CN"/>
        </w:rPr>
        <w:t>genera</w:t>
      </w:r>
      <w:r w:rsidRPr="00A066A8">
        <w:rPr>
          <w:rFonts w:eastAsia="SimSun" w:hint="eastAsia"/>
          <w:lang w:eastAsia="zh-CN"/>
        </w:rPr>
        <w:t xml:space="preserve">lly agree with Apple P1 and P2. Lenovo, OPPO, HW, Nokia agree as well. </w:t>
      </w:r>
    </w:p>
    <w:p w14:paraId="4D87C1DE"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vivo suggest we first conclude on the agreeable part and put the detailed content of the configuration FFS. </w:t>
      </w:r>
      <w:r w:rsidRPr="00A066A8">
        <w:rPr>
          <w:rFonts w:eastAsia="SimSun"/>
          <w:lang w:eastAsia="zh-CN"/>
        </w:rPr>
        <w:t>V</w:t>
      </w:r>
      <w:r w:rsidRPr="00A066A8">
        <w:rPr>
          <w:rFonts w:eastAsia="SimSun" w:hint="eastAsia"/>
          <w:lang w:eastAsia="zh-CN"/>
        </w:rPr>
        <w:t xml:space="preserve">ivo fine with FFS on using dedicated </w:t>
      </w:r>
      <w:r w:rsidRPr="00A066A8">
        <w:rPr>
          <w:rFonts w:eastAsia="SimSun"/>
          <w:lang w:eastAsia="zh-CN"/>
        </w:rPr>
        <w:t>signalling</w:t>
      </w:r>
      <w:r w:rsidRPr="00A066A8">
        <w:rPr>
          <w:rFonts w:eastAsia="SimSun" w:hint="eastAsia"/>
          <w:lang w:eastAsia="zh-CN"/>
        </w:rPr>
        <w:t xml:space="preserve">. </w:t>
      </w:r>
    </w:p>
    <w:p w14:paraId="6C252F0C"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CATT think detailed content in the configuration can wait for R1 progress.</w:t>
      </w:r>
    </w:p>
    <w:p w14:paraId="698AD18C"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lang w:eastAsia="zh-CN"/>
        </w:rPr>
        <w:t>The LP-WUS</w:t>
      </w:r>
      <w:r w:rsidRPr="00A066A8">
        <w:rPr>
          <w:rFonts w:eastAsia="SimSun" w:hint="eastAsia"/>
          <w:lang w:eastAsia="zh-CN"/>
        </w:rPr>
        <w:t xml:space="preserve"> related</w:t>
      </w:r>
      <w:r w:rsidRPr="00A066A8">
        <w:rPr>
          <w:lang w:eastAsia="zh-CN"/>
        </w:rPr>
        <w:t xml:space="preserve"> configuration for IDLE/INACTIVE state is provided via system information. </w:t>
      </w:r>
      <w:r w:rsidRPr="00A066A8">
        <w:rPr>
          <w:rFonts w:eastAsia="SimSun" w:hint="eastAsia"/>
          <w:lang w:eastAsia="zh-CN"/>
        </w:rPr>
        <w:t>FFS if dedicated configuration is needed.</w:t>
      </w:r>
    </w:p>
    <w:p w14:paraId="0D95E12C"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rFonts w:eastAsia="SimSun" w:hint="eastAsia"/>
          <w:lang w:eastAsia="zh-CN"/>
        </w:rPr>
        <w:t>Working assumption: t</w:t>
      </w:r>
      <w:r w:rsidRPr="00A066A8">
        <w:rPr>
          <w:lang w:eastAsia="zh-CN"/>
        </w:rPr>
        <w:t>he LP-WUS configuration in SIB at least includes the following information:</w:t>
      </w:r>
    </w:p>
    <w:p w14:paraId="49EC0B62" w14:textId="77777777" w:rsidR="00B947C4" w:rsidRPr="00A066A8" w:rsidRDefault="00B947C4" w:rsidP="00B947C4">
      <w:pPr>
        <w:pStyle w:val="Agreement"/>
        <w:numPr>
          <w:ilvl w:val="0"/>
          <w:numId w:val="0"/>
        </w:numPr>
        <w:ind w:left="1619"/>
        <w:rPr>
          <w:lang w:eastAsia="zh-CN"/>
        </w:rPr>
      </w:pPr>
      <w:r w:rsidRPr="00A066A8">
        <w:rPr>
          <w:lang w:eastAsia="zh-CN"/>
        </w:rPr>
        <w:t>-</w:t>
      </w:r>
      <w:r w:rsidRPr="00A066A8">
        <w:rPr>
          <w:lang w:eastAsia="zh-CN"/>
        </w:rPr>
        <w:tab/>
        <w:t>LP-SS configuration</w:t>
      </w:r>
    </w:p>
    <w:p w14:paraId="7F7D837E" w14:textId="77777777" w:rsidR="00B947C4" w:rsidRPr="00A066A8" w:rsidRDefault="00B947C4" w:rsidP="00B947C4">
      <w:pPr>
        <w:pStyle w:val="Agreement"/>
        <w:numPr>
          <w:ilvl w:val="0"/>
          <w:numId w:val="0"/>
        </w:numPr>
        <w:ind w:left="1619"/>
        <w:rPr>
          <w:lang w:eastAsia="zh-CN"/>
        </w:rPr>
      </w:pPr>
      <w:r w:rsidRPr="00A066A8">
        <w:rPr>
          <w:lang w:eastAsia="zh-CN"/>
        </w:rPr>
        <w:t>-</w:t>
      </w:r>
      <w:r w:rsidRPr="00A066A8">
        <w:rPr>
          <w:lang w:eastAsia="zh-CN"/>
        </w:rPr>
        <w:tab/>
        <w:t>LP-WUS configuration</w:t>
      </w:r>
    </w:p>
    <w:p w14:paraId="0D2A7143" w14:textId="77777777" w:rsidR="00B947C4" w:rsidRPr="00A066A8" w:rsidRDefault="00B947C4" w:rsidP="00B947C4">
      <w:pPr>
        <w:pStyle w:val="Agreement"/>
        <w:numPr>
          <w:ilvl w:val="0"/>
          <w:numId w:val="0"/>
        </w:numPr>
        <w:ind w:left="1619"/>
        <w:rPr>
          <w:lang w:eastAsia="zh-CN"/>
        </w:rPr>
      </w:pPr>
      <w:r w:rsidRPr="00A066A8">
        <w:rPr>
          <w:lang w:eastAsia="zh-CN"/>
        </w:rPr>
        <w:t>-</w:t>
      </w:r>
      <w:r w:rsidRPr="00A066A8">
        <w:rPr>
          <w:lang w:eastAsia="zh-CN"/>
        </w:rPr>
        <w:tab/>
      </w:r>
      <w:r w:rsidRPr="00A066A8">
        <w:rPr>
          <w:rFonts w:eastAsia="SimSun" w:hint="eastAsia"/>
          <w:lang w:eastAsia="zh-CN"/>
        </w:rPr>
        <w:t xml:space="preserve">FFS on </w:t>
      </w:r>
      <w:r w:rsidRPr="00A066A8">
        <w:rPr>
          <w:lang w:eastAsia="zh-CN"/>
        </w:rPr>
        <w:t xml:space="preserve">Entry/exit condition for LP-WUS monitoring </w:t>
      </w:r>
    </w:p>
    <w:p w14:paraId="3047CDD0" w14:textId="77777777" w:rsidR="00B947C4" w:rsidRPr="00A066A8" w:rsidRDefault="00B947C4" w:rsidP="00B947C4">
      <w:pPr>
        <w:pStyle w:val="Doc-title"/>
        <w:rPr>
          <w:rFonts w:eastAsia="SimSun"/>
          <w:lang w:eastAsia="zh-CN"/>
        </w:rPr>
      </w:pPr>
    </w:p>
    <w:p w14:paraId="4DAF806D" w14:textId="77777777" w:rsidR="00B947C4" w:rsidRPr="00A066A8" w:rsidRDefault="00B947C4" w:rsidP="00B947C4">
      <w:pPr>
        <w:pStyle w:val="Doc-text2"/>
        <w:rPr>
          <w:rFonts w:eastAsia="SimSun"/>
          <w:lang w:eastAsia="zh-CN"/>
        </w:rPr>
      </w:pPr>
      <w:r w:rsidRPr="00A066A8">
        <w:rPr>
          <w:rFonts w:eastAsia="SimSun" w:hint="eastAsia"/>
          <w:lang w:eastAsia="zh-CN"/>
        </w:rPr>
        <w:t xml:space="preserve">Discussions on </w:t>
      </w:r>
      <w:r w:rsidRPr="00A066A8">
        <w:rPr>
          <w:rFonts w:eastAsia="SimSun"/>
          <w:lang w:eastAsia="zh-CN"/>
        </w:rPr>
        <w:t>‘</w:t>
      </w:r>
      <w:r w:rsidRPr="00A066A8">
        <w:rPr>
          <w:rFonts w:eastAsia="SimSun" w:hint="eastAsia"/>
          <w:lang w:eastAsia="zh-CN"/>
        </w:rPr>
        <w:t>entry/exit conditions</w:t>
      </w:r>
      <w:r w:rsidRPr="00A066A8">
        <w:rPr>
          <w:rFonts w:eastAsia="SimSun"/>
          <w:lang w:eastAsia="zh-CN"/>
        </w:rPr>
        <w:t>’</w:t>
      </w:r>
      <w:r w:rsidRPr="00A066A8">
        <w:rPr>
          <w:rFonts w:eastAsia="SimSun" w:hint="eastAsia"/>
          <w:lang w:eastAsia="zh-CN"/>
        </w:rPr>
        <w:t xml:space="preserve"> based on Nokia proposal 2-5</w:t>
      </w:r>
    </w:p>
    <w:p w14:paraId="60DEA399"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Samsung not sure if such conditions are needed, e.g., when MR/LR have the same </w:t>
      </w:r>
      <w:r w:rsidRPr="00A066A8">
        <w:rPr>
          <w:rFonts w:eastAsia="SimSun"/>
          <w:lang w:eastAsia="zh-CN"/>
        </w:rPr>
        <w:t>coverage</w:t>
      </w:r>
      <w:r w:rsidRPr="00A066A8">
        <w:rPr>
          <w:rFonts w:eastAsia="SimSun" w:hint="eastAsia"/>
          <w:lang w:eastAsia="zh-CN"/>
        </w:rPr>
        <w:t xml:space="preserve"> performance. </w:t>
      </w:r>
      <w:r w:rsidRPr="00A066A8">
        <w:rPr>
          <w:rFonts w:eastAsia="SimSun"/>
          <w:lang w:eastAsia="zh-CN"/>
        </w:rPr>
        <w:t>V</w:t>
      </w:r>
      <w:r w:rsidRPr="00A066A8">
        <w:rPr>
          <w:rFonts w:eastAsia="SimSun" w:hint="eastAsia"/>
          <w:lang w:eastAsia="zh-CN"/>
        </w:rPr>
        <w:t xml:space="preserve">ivo think coverage of LR is </w:t>
      </w:r>
      <w:r w:rsidRPr="00A066A8">
        <w:rPr>
          <w:rFonts w:eastAsia="SimSun"/>
          <w:lang w:eastAsia="zh-CN"/>
        </w:rPr>
        <w:t>similar</w:t>
      </w:r>
      <w:r w:rsidRPr="00A066A8">
        <w:rPr>
          <w:rFonts w:eastAsia="SimSun" w:hint="eastAsia"/>
          <w:lang w:eastAsia="zh-CN"/>
        </w:rPr>
        <w:t xml:space="preserve"> as msg3, but in real world there </w:t>
      </w:r>
      <w:r w:rsidRPr="00A066A8">
        <w:rPr>
          <w:rFonts w:eastAsia="SimSun"/>
          <w:lang w:eastAsia="zh-CN"/>
        </w:rPr>
        <w:t>might</w:t>
      </w:r>
      <w:r w:rsidRPr="00A066A8">
        <w:rPr>
          <w:rFonts w:eastAsia="SimSun" w:hint="eastAsia"/>
          <w:lang w:eastAsia="zh-CN"/>
        </w:rPr>
        <w:t xml:space="preserve"> be some difference. OPPO think some input from R1 is needed first, before we discuss quality related conditions. ZTE think we can ask R1 (e.g., the target performance). Lenovo think DL/UL </w:t>
      </w:r>
      <w:r w:rsidRPr="00A066A8">
        <w:rPr>
          <w:rFonts w:eastAsia="SimSun"/>
          <w:lang w:eastAsia="zh-CN"/>
        </w:rPr>
        <w:t>coverage</w:t>
      </w:r>
      <w:r w:rsidRPr="00A066A8">
        <w:rPr>
          <w:rFonts w:eastAsia="SimSun" w:hint="eastAsia"/>
          <w:lang w:eastAsia="zh-CN"/>
        </w:rPr>
        <w:t xml:space="preserve"> can be different, and different UEs may have different rx architectures, so we should define those conditions.</w:t>
      </w:r>
    </w:p>
    <w:p w14:paraId="583701CB"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CATT think R1 is discussing two waveforms, and for OFDM based design coverage is the same. </w:t>
      </w:r>
      <w:r w:rsidRPr="00A066A8">
        <w:rPr>
          <w:rFonts w:eastAsia="SimSun"/>
          <w:lang w:eastAsia="zh-CN"/>
        </w:rPr>
        <w:t>S</w:t>
      </w:r>
      <w:r w:rsidRPr="00A066A8">
        <w:rPr>
          <w:rFonts w:eastAsia="SimSun" w:hint="eastAsia"/>
          <w:lang w:eastAsia="zh-CN"/>
        </w:rPr>
        <w:t xml:space="preserve">o at least for OOK based design we need such conditions. </w:t>
      </w:r>
    </w:p>
    <w:p w14:paraId="514CA116"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Xiaomi ask for Nokia P2 whether it means we consider low mobility status.</w:t>
      </w:r>
    </w:p>
    <w:p w14:paraId="03CCA8C1"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Lenovo think only MR is needed in P4. </w:t>
      </w:r>
    </w:p>
    <w:p w14:paraId="5D72ACD5"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CATT wonders whether P3 and P4 mean entry condition is related to legacy </w:t>
      </w:r>
      <w:r w:rsidRPr="00A066A8">
        <w:rPr>
          <w:rFonts w:eastAsia="SimSun"/>
          <w:lang w:eastAsia="zh-CN"/>
        </w:rPr>
        <w:t>measurement</w:t>
      </w:r>
      <w:r w:rsidRPr="00A066A8">
        <w:rPr>
          <w:rFonts w:eastAsia="SimSun" w:hint="eastAsia"/>
          <w:lang w:eastAsia="zh-CN"/>
        </w:rPr>
        <w:t xml:space="preserve"> but not LR measurements. Nokia consider both. </w:t>
      </w:r>
    </w:p>
    <w:p w14:paraId="135D547A"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VDF think the UE </w:t>
      </w:r>
      <w:r w:rsidRPr="00A066A8">
        <w:rPr>
          <w:rFonts w:eastAsia="SimSun"/>
          <w:lang w:eastAsia="zh-CN"/>
        </w:rPr>
        <w:t>behaviour</w:t>
      </w:r>
      <w:r w:rsidRPr="00A066A8">
        <w:rPr>
          <w:rFonts w:eastAsia="SimSun" w:hint="eastAsia"/>
          <w:lang w:eastAsia="zh-CN"/>
        </w:rPr>
        <w:t xml:space="preserve"> cannot be optional.</w:t>
      </w:r>
    </w:p>
    <w:p w14:paraId="7E7E91C6"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CATT think for P2 we cannot say </w:t>
      </w:r>
      <w:r w:rsidRPr="00A066A8">
        <w:rPr>
          <w:rFonts w:eastAsia="SimSun"/>
          <w:lang w:eastAsia="zh-CN"/>
        </w:rPr>
        <w:t>‘</w:t>
      </w:r>
      <w:r w:rsidRPr="00A066A8">
        <w:rPr>
          <w:rFonts w:eastAsia="SimSun" w:hint="eastAsia"/>
          <w:lang w:eastAsia="zh-CN"/>
        </w:rPr>
        <w:t>UE wakes up the MR</w:t>
      </w:r>
      <w:r w:rsidRPr="00A066A8">
        <w:rPr>
          <w:rFonts w:eastAsia="SimSun"/>
          <w:lang w:eastAsia="zh-CN"/>
        </w:rPr>
        <w:t>’</w:t>
      </w:r>
      <w:r w:rsidRPr="00A066A8">
        <w:rPr>
          <w:rFonts w:eastAsia="SimSun" w:hint="eastAsia"/>
          <w:lang w:eastAsia="zh-CN"/>
        </w:rPr>
        <w:t>, as the MR may be up already.</w:t>
      </w:r>
    </w:p>
    <w:p w14:paraId="58AB67BE" w14:textId="77777777" w:rsidR="00B947C4" w:rsidRPr="00A066A8" w:rsidRDefault="00B947C4" w:rsidP="00B947C4">
      <w:pPr>
        <w:pStyle w:val="Doc-text2"/>
        <w:rPr>
          <w:rFonts w:eastAsia="SimSun"/>
          <w:lang w:eastAsia="zh-CN"/>
        </w:rPr>
      </w:pPr>
    </w:p>
    <w:p w14:paraId="42B7C5F4" w14:textId="77777777" w:rsidR="00B947C4" w:rsidRPr="00A066A8" w:rsidRDefault="00B947C4" w:rsidP="00B947C4">
      <w:pPr>
        <w:pStyle w:val="Doc-text2"/>
        <w:rPr>
          <w:rFonts w:eastAsia="SimSun"/>
          <w:lang w:eastAsia="zh-CN"/>
        </w:rPr>
      </w:pPr>
      <w:r w:rsidRPr="00A066A8">
        <w:rPr>
          <w:rFonts w:eastAsia="SimSun" w:hint="eastAsia"/>
          <w:lang w:eastAsia="zh-CN"/>
        </w:rPr>
        <w:t xml:space="preserve">Chair: there are different understandings regarding the UE </w:t>
      </w:r>
      <w:r w:rsidRPr="00A066A8">
        <w:rPr>
          <w:rFonts w:eastAsia="SimSun"/>
          <w:lang w:eastAsia="zh-CN"/>
        </w:rPr>
        <w:t>behaviour</w:t>
      </w:r>
      <w:r w:rsidRPr="00A066A8">
        <w:rPr>
          <w:rFonts w:eastAsia="SimSun" w:hint="eastAsia"/>
          <w:lang w:eastAsia="zh-CN"/>
        </w:rPr>
        <w:t xml:space="preserve"> for different stages, so we may need to postpone this until we understand better, e.g., based on R1 progress/input. </w:t>
      </w:r>
    </w:p>
    <w:p w14:paraId="1F320AFE" w14:textId="77777777" w:rsidR="00B947C4" w:rsidRPr="00A066A8" w:rsidRDefault="00B947C4" w:rsidP="00B947C4">
      <w:pPr>
        <w:pStyle w:val="Doc-text2"/>
        <w:rPr>
          <w:rFonts w:eastAsia="SimSun"/>
          <w:lang w:eastAsia="zh-CN"/>
        </w:rPr>
      </w:pPr>
    </w:p>
    <w:p w14:paraId="5DDC7495" w14:textId="77777777" w:rsidR="00B947C4" w:rsidRPr="00A066A8" w:rsidRDefault="00B947C4" w:rsidP="00B947C4">
      <w:pPr>
        <w:pStyle w:val="Doc-text2"/>
        <w:rPr>
          <w:rFonts w:eastAsia="SimSun"/>
          <w:lang w:eastAsia="zh-CN"/>
        </w:rPr>
      </w:pPr>
      <w:r w:rsidRPr="00A066A8">
        <w:rPr>
          <w:rFonts w:eastAsia="SimSun" w:hint="eastAsia"/>
          <w:lang w:eastAsia="zh-CN"/>
        </w:rPr>
        <w:lastRenderedPageBreak/>
        <w:t xml:space="preserve">Discussion on </w:t>
      </w:r>
      <w:r w:rsidRPr="00A066A8">
        <w:rPr>
          <w:rFonts w:eastAsia="SimSun"/>
          <w:lang w:eastAsia="zh-CN"/>
        </w:rPr>
        <w:t>‘</w:t>
      </w:r>
      <w:r w:rsidRPr="00A066A8">
        <w:rPr>
          <w:rFonts w:eastAsia="SimSun" w:hint="eastAsia"/>
          <w:lang w:eastAsia="zh-CN"/>
        </w:rPr>
        <w:t>subgrouping</w:t>
      </w:r>
      <w:r w:rsidRPr="00A066A8">
        <w:rPr>
          <w:rFonts w:eastAsia="SimSun"/>
          <w:lang w:eastAsia="zh-CN"/>
        </w:rPr>
        <w:t>’</w:t>
      </w:r>
      <w:r w:rsidRPr="00A066A8">
        <w:rPr>
          <w:rFonts w:eastAsia="SimSun" w:hint="eastAsia"/>
          <w:lang w:eastAsia="zh-CN"/>
        </w:rPr>
        <w:t xml:space="preserve"> based on Apple proposal 8-9:</w:t>
      </w:r>
    </w:p>
    <w:p w14:paraId="6D716ED0"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CATT, Samsung, Lenovo, HW, LG E agree on P8. Lenovo wonders whether P8 applies for both cases with or without PEI </w:t>
      </w:r>
      <w:r w:rsidRPr="00A066A8">
        <w:rPr>
          <w:rFonts w:eastAsia="SimSun"/>
          <w:lang w:eastAsia="zh-CN"/>
        </w:rPr>
        <w:t>configuration</w:t>
      </w:r>
      <w:r w:rsidRPr="00A066A8">
        <w:rPr>
          <w:rFonts w:eastAsia="SimSun" w:hint="eastAsia"/>
          <w:lang w:eastAsia="zh-CN"/>
        </w:rPr>
        <w:t xml:space="preserve">. </w:t>
      </w:r>
    </w:p>
    <w:p w14:paraId="33B516FA"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CATT think P9 can wait as R1 is discussing on it. Samsung think we do not need to discuss P9 for now.</w:t>
      </w:r>
    </w:p>
    <w:p w14:paraId="453F4093"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vivo wonders whether in R2 we can already make some progress on the # of sub-groups, and think it helps R1 to progress as well. Ericsson think R1 will look at the feasibility of different payload sizes and agree that R2 can progress. Apple think this should be decided in R1. QC think R1 is discussing this right now and R2 can just wait. VDF think it is helpful to provide R2 input to R1. </w:t>
      </w:r>
    </w:p>
    <w:p w14:paraId="269D1362" w14:textId="77777777" w:rsidR="00B947C4" w:rsidRPr="00A066A8" w:rsidRDefault="00B947C4" w:rsidP="00B947C4">
      <w:pPr>
        <w:pStyle w:val="Agreement"/>
        <w:tabs>
          <w:tab w:val="clear" w:pos="9990"/>
        </w:tabs>
        <w:overflowPunct/>
        <w:autoSpaceDE/>
        <w:autoSpaceDN/>
        <w:adjustRightInd/>
        <w:ind w:left="1619" w:hanging="360"/>
        <w:textAlignment w:val="auto"/>
        <w:rPr>
          <w:lang w:eastAsia="zh-CN"/>
        </w:rPr>
      </w:pPr>
      <w:r w:rsidRPr="00A066A8">
        <w:rPr>
          <w:lang w:eastAsia="zh-CN"/>
        </w:rPr>
        <w:t xml:space="preserve">The PEI subgrouping method is taken as baseline for LP-WUS subgrouping, i.e. CN assigned and UE_ID based subgrouping. </w:t>
      </w:r>
      <w:r w:rsidRPr="00A066A8">
        <w:rPr>
          <w:rFonts w:eastAsia="SimSun" w:hint="eastAsia"/>
          <w:lang w:eastAsia="zh-CN"/>
        </w:rPr>
        <w:t xml:space="preserve">FFS </w:t>
      </w:r>
      <w:r w:rsidRPr="00A066A8">
        <w:rPr>
          <w:rFonts w:hint="eastAsia"/>
          <w:lang w:eastAsia="zh-CN"/>
        </w:rPr>
        <w:t>the maximum number of subgroups</w:t>
      </w:r>
      <w:r w:rsidRPr="00A066A8">
        <w:rPr>
          <w:rFonts w:eastAsia="SimSun" w:hint="eastAsia"/>
          <w:lang w:eastAsia="zh-CN"/>
        </w:rPr>
        <w:t>.</w:t>
      </w:r>
    </w:p>
    <w:p w14:paraId="72FD511E" w14:textId="77777777" w:rsidR="00B947C4" w:rsidRPr="00A066A8" w:rsidRDefault="00B947C4" w:rsidP="00B947C4">
      <w:pPr>
        <w:pStyle w:val="Doc-text2"/>
        <w:rPr>
          <w:rFonts w:eastAsia="SimSun"/>
          <w:lang w:eastAsia="zh-CN"/>
        </w:rPr>
      </w:pPr>
    </w:p>
    <w:p w14:paraId="7B1DE6C7" w14:textId="77777777" w:rsidR="00B947C4" w:rsidRPr="00A066A8" w:rsidRDefault="00B947C4" w:rsidP="00B947C4">
      <w:pPr>
        <w:pStyle w:val="Doc-title"/>
        <w:rPr>
          <w:lang w:eastAsia="zh-CN"/>
        </w:rPr>
      </w:pPr>
      <w:r w:rsidRPr="00A066A8">
        <w:rPr>
          <w:lang w:eastAsia="zh-CN"/>
        </w:rPr>
        <w:t>R2-2402159</w:t>
      </w:r>
      <w:r w:rsidRPr="00A066A8">
        <w:rPr>
          <w:lang w:eastAsia="zh-CN"/>
        </w:rPr>
        <w:tab/>
        <w:t>Views on procedure and configuration of LP-WUS in RRC_IDLE/INACTIVE</w:t>
      </w:r>
      <w:r w:rsidRPr="00A066A8">
        <w:rPr>
          <w:lang w:eastAsia="zh-CN"/>
        </w:rPr>
        <w:tab/>
        <w:t>China Telecom</w:t>
      </w:r>
      <w:r w:rsidRPr="00A066A8">
        <w:rPr>
          <w:lang w:eastAsia="zh-CN"/>
        </w:rPr>
        <w:tab/>
        <w:t>discussion</w:t>
      </w:r>
      <w:r w:rsidRPr="00A066A8">
        <w:rPr>
          <w:lang w:eastAsia="zh-CN"/>
        </w:rPr>
        <w:tab/>
        <w:t>Rel-19</w:t>
      </w:r>
      <w:r w:rsidRPr="00A066A8">
        <w:rPr>
          <w:lang w:eastAsia="zh-CN"/>
        </w:rPr>
        <w:tab/>
        <w:t>NR_LPWUS-Core</w:t>
      </w:r>
    </w:p>
    <w:p w14:paraId="452B5C4D" w14:textId="77777777" w:rsidR="00B947C4" w:rsidRPr="00A066A8" w:rsidRDefault="00B947C4" w:rsidP="00B947C4">
      <w:pPr>
        <w:pStyle w:val="Doc-title"/>
        <w:rPr>
          <w:lang w:eastAsia="zh-CN"/>
        </w:rPr>
      </w:pPr>
      <w:r w:rsidRPr="00A066A8">
        <w:rPr>
          <w:lang w:eastAsia="zh-CN"/>
        </w:rPr>
        <w:t>R2-2402194</w:t>
      </w:r>
      <w:r w:rsidRPr="00A066A8">
        <w:rPr>
          <w:lang w:eastAsia="zh-CN"/>
        </w:rPr>
        <w:tab/>
        <w:t>Discussion on procedure and configuration of LP-WUS in RRC_IDLE/INACTIVE</w:t>
      </w:r>
      <w:r w:rsidRPr="00A066A8">
        <w:rPr>
          <w:lang w:eastAsia="zh-CN"/>
        </w:rPr>
        <w:tab/>
        <w:t>OPPO</w:t>
      </w:r>
      <w:r w:rsidRPr="00A066A8">
        <w:rPr>
          <w:lang w:eastAsia="zh-CN"/>
        </w:rPr>
        <w:tab/>
        <w:t>discussion</w:t>
      </w:r>
      <w:r w:rsidRPr="00A066A8">
        <w:rPr>
          <w:lang w:eastAsia="zh-CN"/>
        </w:rPr>
        <w:tab/>
        <w:t>Rel-19</w:t>
      </w:r>
      <w:r w:rsidRPr="00A066A8">
        <w:rPr>
          <w:lang w:eastAsia="zh-CN"/>
        </w:rPr>
        <w:tab/>
        <w:t>NR_LPWUS-Core</w:t>
      </w:r>
    </w:p>
    <w:p w14:paraId="2B80C121" w14:textId="77777777" w:rsidR="00B947C4" w:rsidRPr="00A066A8" w:rsidRDefault="00B947C4" w:rsidP="00B947C4">
      <w:pPr>
        <w:pStyle w:val="Doc-title"/>
        <w:rPr>
          <w:lang w:eastAsia="zh-CN"/>
        </w:rPr>
      </w:pPr>
      <w:r w:rsidRPr="00A066A8">
        <w:rPr>
          <w:lang w:eastAsia="zh-CN"/>
        </w:rPr>
        <w:t>R2-2402347</w:t>
      </w:r>
      <w:r w:rsidRPr="00A066A8">
        <w:rPr>
          <w:lang w:eastAsia="zh-CN"/>
        </w:rPr>
        <w:tab/>
        <w:t>Discussion on LP-WUS operation in IDLE/INACTIVE modes</w:t>
      </w:r>
      <w:r w:rsidRPr="00A066A8">
        <w:rPr>
          <w:lang w:eastAsia="zh-CN"/>
        </w:rPr>
        <w:tab/>
        <w:t>Spreadtrum Communications</w:t>
      </w:r>
      <w:r w:rsidRPr="00A066A8">
        <w:rPr>
          <w:lang w:eastAsia="zh-CN"/>
        </w:rPr>
        <w:tab/>
        <w:t>discussion</w:t>
      </w:r>
      <w:r w:rsidRPr="00A066A8">
        <w:rPr>
          <w:lang w:eastAsia="zh-CN"/>
        </w:rPr>
        <w:tab/>
        <w:t>Rel-19</w:t>
      </w:r>
    </w:p>
    <w:p w14:paraId="057DC996" w14:textId="77777777" w:rsidR="00B947C4" w:rsidRPr="00A066A8" w:rsidRDefault="00B947C4" w:rsidP="00B947C4">
      <w:pPr>
        <w:pStyle w:val="Doc-title"/>
        <w:rPr>
          <w:lang w:eastAsia="zh-CN"/>
        </w:rPr>
      </w:pPr>
      <w:r w:rsidRPr="00A066A8">
        <w:rPr>
          <w:lang w:eastAsia="zh-CN"/>
        </w:rPr>
        <w:t>R2-2402446</w:t>
      </w:r>
      <w:r w:rsidRPr="00A066A8">
        <w:rPr>
          <w:lang w:eastAsia="zh-CN"/>
        </w:rPr>
        <w:tab/>
        <w:t>General considerations on the procedure for RRC_IDLE_INACTIVE</w:t>
      </w:r>
      <w:r w:rsidRPr="00A066A8">
        <w:rPr>
          <w:lang w:eastAsia="zh-CN"/>
        </w:rPr>
        <w:tab/>
        <w:t>Xiaomi Communications</w:t>
      </w:r>
      <w:r w:rsidRPr="00A066A8">
        <w:rPr>
          <w:lang w:eastAsia="zh-CN"/>
        </w:rPr>
        <w:tab/>
        <w:t>discussion</w:t>
      </w:r>
    </w:p>
    <w:p w14:paraId="45AB349E" w14:textId="77777777" w:rsidR="00B947C4" w:rsidRPr="00A066A8" w:rsidRDefault="00B947C4" w:rsidP="00B947C4">
      <w:pPr>
        <w:pStyle w:val="Doc-title"/>
        <w:rPr>
          <w:lang w:eastAsia="zh-CN"/>
        </w:rPr>
      </w:pPr>
      <w:r w:rsidRPr="00A066A8">
        <w:rPr>
          <w:lang w:eastAsia="zh-CN"/>
        </w:rPr>
        <w:t>R2-2402539</w:t>
      </w:r>
      <w:r w:rsidRPr="00A066A8">
        <w:rPr>
          <w:lang w:eastAsia="zh-CN"/>
        </w:rPr>
        <w:tab/>
        <w:t>Analysis on Procedure and Configuration of LP-WUS for IDLE/INACTIVE Modes</w:t>
      </w:r>
      <w:r w:rsidRPr="00A066A8">
        <w:rPr>
          <w:lang w:eastAsia="zh-CN"/>
        </w:rPr>
        <w:tab/>
        <w:t>CATT</w:t>
      </w:r>
      <w:r w:rsidRPr="00A066A8">
        <w:rPr>
          <w:lang w:eastAsia="zh-CN"/>
        </w:rPr>
        <w:tab/>
        <w:t>discussion</w:t>
      </w:r>
      <w:r w:rsidRPr="00A066A8">
        <w:rPr>
          <w:lang w:eastAsia="zh-CN"/>
        </w:rPr>
        <w:tab/>
        <w:t>Rel-19</w:t>
      </w:r>
      <w:r w:rsidRPr="00A066A8">
        <w:rPr>
          <w:lang w:eastAsia="zh-CN"/>
        </w:rPr>
        <w:tab/>
        <w:t>NR_LPWUS-Core</w:t>
      </w:r>
    </w:p>
    <w:p w14:paraId="540E62EB" w14:textId="77777777" w:rsidR="00B947C4" w:rsidRPr="00A066A8" w:rsidRDefault="00B947C4" w:rsidP="00B947C4">
      <w:pPr>
        <w:pStyle w:val="Doc-title"/>
        <w:rPr>
          <w:lang w:eastAsia="zh-CN"/>
        </w:rPr>
      </w:pPr>
      <w:r w:rsidRPr="00A066A8">
        <w:rPr>
          <w:lang w:eastAsia="zh-CN"/>
        </w:rPr>
        <w:t>R2-2402592</w:t>
      </w:r>
      <w:r w:rsidRPr="00A066A8">
        <w:rPr>
          <w:lang w:eastAsia="zh-CN"/>
        </w:rPr>
        <w:tab/>
        <w:t xml:space="preserve">Discussion on procedure of LP-WUS in RRC_IDLE INACITVE </w:t>
      </w:r>
      <w:r w:rsidRPr="00A066A8">
        <w:rPr>
          <w:lang w:eastAsia="zh-CN"/>
        </w:rPr>
        <w:tab/>
        <w:t>NEC</w:t>
      </w:r>
      <w:r w:rsidRPr="00A066A8">
        <w:rPr>
          <w:lang w:eastAsia="zh-CN"/>
        </w:rPr>
        <w:tab/>
        <w:t>discussion</w:t>
      </w:r>
      <w:r w:rsidRPr="00A066A8">
        <w:rPr>
          <w:lang w:eastAsia="zh-CN"/>
        </w:rPr>
        <w:tab/>
        <w:t>Rel-19</w:t>
      </w:r>
      <w:r w:rsidRPr="00A066A8">
        <w:rPr>
          <w:lang w:eastAsia="zh-CN"/>
        </w:rPr>
        <w:tab/>
        <w:t>NR_LPWUS-Core</w:t>
      </w:r>
    </w:p>
    <w:p w14:paraId="46F5C330" w14:textId="77777777" w:rsidR="00B947C4" w:rsidRPr="00A066A8" w:rsidRDefault="00B947C4" w:rsidP="00B947C4">
      <w:pPr>
        <w:pStyle w:val="Doc-title"/>
        <w:rPr>
          <w:lang w:eastAsia="zh-CN"/>
        </w:rPr>
      </w:pPr>
      <w:r w:rsidRPr="00A066A8">
        <w:rPr>
          <w:lang w:eastAsia="zh-CN"/>
        </w:rPr>
        <w:t>R2-2402597</w:t>
      </w:r>
      <w:r w:rsidRPr="00A066A8">
        <w:rPr>
          <w:lang w:eastAsia="zh-CN"/>
        </w:rPr>
        <w:tab/>
        <w:t>Discussion on entry exit conditions for LP-WUS monitoring</w:t>
      </w:r>
      <w:r w:rsidRPr="00A066A8">
        <w:rPr>
          <w:lang w:eastAsia="zh-CN"/>
        </w:rPr>
        <w:tab/>
        <w:t>Sharp</w:t>
      </w:r>
      <w:r w:rsidRPr="00A066A8">
        <w:rPr>
          <w:lang w:eastAsia="zh-CN"/>
        </w:rPr>
        <w:tab/>
        <w:t>discussion</w:t>
      </w:r>
    </w:p>
    <w:p w14:paraId="5D4DDEE7" w14:textId="77777777" w:rsidR="00B947C4" w:rsidRPr="00A066A8" w:rsidRDefault="00B947C4" w:rsidP="00B947C4">
      <w:pPr>
        <w:pStyle w:val="Doc-title"/>
        <w:rPr>
          <w:rFonts w:eastAsia="SimSun"/>
          <w:lang w:eastAsia="zh-CN"/>
        </w:rPr>
      </w:pPr>
      <w:r w:rsidRPr="00A066A8">
        <w:rPr>
          <w:lang w:eastAsia="zh-CN"/>
        </w:rPr>
        <w:t>R2-2402624</w:t>
      </w:r>
      <w:r w:rsidRPr="00A066A8">
        <w:rPr>
          <w:lang w:eastAsia="zh-CN"/>
        </w:rPr>
        <w:tab/>
        <w:t>Discussion on LP-WUS WUR in RRC_IDLE INACTIVE</w:t>
      </w:r>
      <w:r w:rsidRPr="00A066A8">
        <w:rPr>
          <w:lang w:eastAsia="zh-CN"/>
        </w:rPr>
        <w:tab/>
        <w:t>vivo</w:t>
      </w:r>
      <w:r w:rsidRPr="00A066A8">
        <w:rPr>
          <w:lang w:eastAsia="zh-CN"/>
        </w:rPr>
        <w:tab/>
        <w:t>discussion</w:t>
      </w:r>
      <w:r w:rsidRPr="00A066A8">
        <w:rPr>
          <w:lang w:eastAsia="zh-CN"/>
        </w:rPr>
        <w:tab/>
        <w:t>Rel-19</w:t>
      </w:r>
      <w:r w:rsidRPr="00A066A8">
        <w:rPr>
          <w:lang w:eastAsia="zh-CN"/>
        </w:rPr>
        <w:tab/>
        <w:t>NR_LPWUS-Core</w:t>
      </w:r>
    </w:p>
    <w:p w14:paraId="0B770FF8" w14:textId="7B22DCA1" w:rsidR="007113CD" w:rsidRPr="00A066A8" w:rsidRDefault="00B947C4" w:rsidP="00B947C4">
      <w:pPr>
        <w:pStyle w:val="Doc-text2"/>
        <w:rPr>
          <w:lang w:eastAsia="zh-CN"/>
        </w:rPr>
      </w:pPr>
      <w:r w:rsidRPr="00A066A8">
        <w:rPr>
          <w:rFonts w:eastAsia="SimSun" w:hint="eastAsia"/>
          <w:lang w:eastAsia="zh-CN"/>
        </w:rPr>
        <w:t>=&gt; Withdrawn</w:t>
      </w:r>
    </w:p>
    <w:p w14:paraId="6BA2048A" w14:textId="77777777" w:rsidR="00B947C4" w:rsidRPr="00A066A8" w:rsidRDefault="00B947C4" w:rsidP="00B947C4">
      <w:pPr>
        <w:pStyle w:val="Doc-title"/>
        <w:rPr>
          <w:lang w:eastAsia="zh-CN"/>
        </w:rPr>
      </w:pPr>
      <w:r w:rsidRPr="00A066A8">
        <w:rPr>
          <w:lang w:eastAsia="zh-CN"/>
        </w:rPr>
        <w:t>R2-2402690</w:t>
      </w:r>
      <w:r w:rsidRPr="00A066A8">
        <w:rPr>
          <w:lang w:eastAsia="zh-CN"/>
        </w:rPr>
        <w:tab/>
        <w:t>Overall procedure of LP-WUS in RRC_IDLE/INACTIVE</w:t>
      </w:r>
      <w:r w:rsidRPr="00A066A8">
        <w:rPr>
          <w:lang w:eastAsia="zh-CN"/>
        </w:rPr>
        <w:tab/>
        <w:t>HONOR</w:t>
      </w:r>
      <w:r w:rsidRPr="00A066A8">
        <w:rPr>
          <w:lang w:eastAsia="zh-CN"/>
        </w:rPr>
        <w:tab/>
        <w:t>discussion</w:t>
      </w:r>
      <w:r w:rsidRPr="00A066A8">
        <w:rPr>
          <w:lang w:eastAsia="zh-CN"/>
        </w:rPr>
        <w:tab/>
        <w:t>Rel-19</w:t>
      </w:r>
      <w:r w:rsidRPr="00A066A8">
        <w:rPr>
          <w:lang w:eastAsia="zh-CN"/>
        </w:rPr>
        <w:tab/>
        <w:t>NR_LPWUS-Core</w:t>
      </w:r>
    </w:p>
    <w:p w14:paraId="419505DD" w14:textId="77777777" w:rsidR="00B947C4" w:rsidRPr="00A066A8" w:rsidRDefault="00B947C4" w:rsidP="00B947C4">
      <w:pPr>
        <w:pStyle w:val="Doc-title"/>
        <w:rPr>
          <w:lang w:eastAsia="zh-CN"/>
        </w:rPr>
      </w:pPr>
      <w:r w:rsidRPr="00A066A8">
        <w:rPr>
          <w:lang w:eastAsia="zh-CN"/>
        </w:rPr>
        <w:t>R2-2402754</w:t>
      </w:r>
      <w:r w:rsidRPr="00A066A8">
        <w:rPr>
          <w:lang w:eastAsia="zh-CN"/>
        </w:rPr>
        <w:tab/>
        <w:t>Procedure and configuration of LP-WUS for IDLE and INACTIVE modes</w:t>
      </w:r>
      <w:r w:rsidRPr="00A066A8">
        <w:rPr>
          <w:lang w:eastAsia="zh-CN"/>
        </w:rPr>
        <w:tab/>
        <w:t>ZTE Corporation, Sanechips</w:t>
      </w:r>
      <w:r w:rsidRPr="00A066A8">
        <w:rPr>
          <w:lang w:eastAsia="zh-CN"/>
        </w:rPr>
        <w:tab/>
        <w:t>discussion</w:t>
      </w:r>
    </w:p>
    <w:p w14:paraId="0D0EC023" w14:textId="77777777" w:rsidR="00B947C4" w:rsidRPr="00A066A8" w:rsidRDefault="00B947C4" w:rsidP="00B947C4">
      <w:pPr>
        <w:pStyle w:val="Doc-title"/>
        <w:rPr>
          <w:lang w:eastAsia="zh-CN"/>
        </w:rPr>
      </w:pPr>
      <w:r w:rsidRPr="00A066A8">
        <w:rPr>
          <w:lang w:eastAsia="zh-CN"/>
        </w:rPr>
        <w:t>R2-2402875</w:t>
      </w:r>
      <w:r w:rsidRPr="00A066A8">
        <w:rPr>
          <w:lang w:eastAsia="zh-CN"/>
        </w:rPr>
        <w:tab/>
        <w:t>Procedure and configuration of LP-WUS in RRC_IDLE/INACTIVE</w:t>
      </w:r>
      <w:r w:rsidRPr="00A066A8">
        <w:rPr>
          <w:lang w:eastAsia="zh-CN"/>
        </w:rPr>
        <w:tab/>
        <w:t>Apple</w:t>
      </w:r>
      <w:r w:rsidRPr="00A066A8">
        <w:rPr>
          <w:lang w:eastAsia="zh-CN"/>
        </w:rPr>
        <w:tab/>
        <w:t>discussion</w:t>
      </w:r>
      <w:r w:rsidRPr="00A066A8">
        <w:rPr>
          <w:lang w:eastAsia="zh-CN"/>
        </w:rPr>
        <w:tab/>
        <w:t>Rel-19</w:t>
      </w:r>
      <w:r w:rsidRPr="00A066A8">
        <w:rPr>
          <w:lang w:eastAsia="zh-CN"/>
        </w:rPr>
        <w:tab/>
        <w:t>NR_LPWUS-Core</w:t>
      </w:r>
    </w:p>
    <w:p w14:paraId="09EDB1D2" w14:textId="77777777" w:rsidR="00B947C4" w:rsidRPr="00A066A8" w:rsidRDefault="00B947C4" w:rsidP="00B947C4">
      <w:pPr>
        <w:pStyle w:val="Doc-text2"/>
        <w:rPr>
          <w:lang w:eastAsia="zh-CN"/>
        </w:rPr>
      </w:pPr>
      <w:r w:rsidRPr="00A066A8">
        <w:rPr>
          <w:lang w:eastAsia="zh-CN"/>
        </w:rPr>
        <w:t>=&gt; Revised in R2-2403698</w:t>
      </w:r>
    </w:p>
    <w:p w14:paraId="7ECB741E" w14:textId="77777777" w:rsidR="00B947C4" w:rsidRPr="00A066A8" w:rsidRDefault="00B947C4" w:rsidP="00B947C4">
      <w:pPr>
        <w:pStyle w:val="Doc-title"/>
        <w:rPr>
          <w:lang w:eastAsia="zh-CN"/>
        </w:rPr>
      </w:pPr>
      <w:r w:rsidRPr="00A066A8">
        <w:rPr>
          <w:lang w:eastAsia="zh-CN"/>
        </w:rPr>
        <w:t>R2-2402933</w:t>
      </w:r>
      <w:r w:rsidRPr="00A066A8">
        <w:rPr>
          <w:lang w:eastAsia="zh-CN"/>
        </w:rPr>
        <w:tab/>
        <w:t>Procedure and Configuration of LP-WUS in RRC Idle Inactive Mode</w:t>
      </w:r>
      <w:r w:rsidRPr="00A066A8">
        <w:rPr>
          <w:lang w:eastAsia="zh-CN"/>
        </w:rPr>
        <w:tab/>
        <w:t>Samsung</w:t>
      </w:r>
      <w:r w:rsidRPr="00A066A8">
        <w:rPr>
          <w:lang w:eastAsia="zh-CN"/>
        </w:rPr>
        <w:tab/>
        <w:t>discussion</w:t>
      </w:r>
      <w:r w:rsidRPr="00A066A8">
        <w:rPr>
          <w:lang w:eastAsia="zh-CN"/>
        </w:rPr>
        <w:tab/>
        <w:t>Rel-19</w:t>
      </w:r>
    </w:p>
    <w:p w14:paraId="5E3290E4" w14:textId="77777777" w:rsidR="00B947C4" w:rsidRPr="00A066A8" w:rsidRDefault="00B947C4" w:rsidP="00B947C4">
      <w:pPr>
        <w:pStyle w:val="Doc-title"/>
        <w:rPr>
          <w:lang w:eastAsia="zh-CN"/>
        </w:rPr>
      </w:pPr>
      <w:r w:rsidRPr="00A066A8">
        <w:rPr>
          <w:lang w:eastAsia="zh-CN"/>
        </w:rPr>
        <w:t>R2-2402963</w:t>
      </w:r>
      <w:r w:rsidRPr="00A066A8">
        <w:rPr>
          <w:lang w:eastAsia="zh-CN"/>
        </w:rPr>
        <w:tab/>
        <w:t>Discussion on procedure and configuration of LP-WUS in RRC_IDLE/INACTIVE</w:t>
      </w:r>
      <w:r w:rsidRPr="00A066A8">
        <w:rPr>
          <w:lang w:eastAsia="zh-CN"/>
        </w:rPr>
        <w:tab/>
        <w:t>Huawei, HiSilicon</w:t>
      </w:r>
      <w:r w:rsidRPr="00A066A8">
        <w:rPr>
          <w:lang w:eastAsia="zh-CN"/>
        </w:rPr>
        <w:tab/>
        <w:t>discussion</w:t>
      </w:r>
    </w:p>
    <w:p w14:paraId="54ED6D8B" w14:textId="77777777" w:rsidR="00B947C4" w:rsidRPr="00A066A8" w:rsidRDefault="00B947C4" w:rsidP="00B947C4">
      <w:pPr>
        <w:pStyle w:val="Doc-title"/>
        <w:rPr>
          <w:lang w:eastAsia="zh-CN"/>
        </w:rPr>
      </w:pPr>
      <w:r w:rsidRPr="00A066A8">
        <w:rPr>
          <w:lang w:eastAsia="zh-CN"/>
        </w:rPr>
        <w:t>R2-2402972</w:t>
      </w:r>
      <w:r w:rsidRPr="00A066A8">
        <w:rPr>
          <w:lang w:eastAsia="zh-CN"/>
        </w:rPr>
        <w:tab/>
        <w:t>Procedure and configuration of LP-WUS</w:t>
      </w:r>
      <w:r w:rsidRPr="00A066A8">
        <w:rPr>
          <w:lang w:eastAsia="zh-CN"/>
        </w:rPr>
        <w:tab/>
        <w:t>LG Electronics Inc.</w:t>
      </w:r>
      <w:r w:rsidRPr="00A066A8">
        <w:rPr>
          <w:lang w:eastAsia="zh-CN"/>
        </w:rPr>
        <w:tab/>
        <w:t>discussion</w:t>
      </w:r>
      <w:r w:rsidRPr="00A066A8">
        <w:rPr>
          <w:lang w:eastAsia="zh-CN"/>
        </w:rPr>
        <w:tab/>
        <w:t>Rel-19</w:t>
      </w:r>
      <w:r w:rsidRPr="00A066A8">
        <w:rPr>
          <w:lang w:eastAsia="zh-CN"/>
        </w:rPr>
        <w:tab/>
        <w:t>NR_LPWUS-Core</w:t>
      </w:r>
    </w:p>
    <w:p w14:paraId="33904ADC" w14:textId="77777777" w:rsidR="00B947C4" w:rsidRPr="00A066A8" w:rsidRDefault="00B947C4" w:rsidP="00B947C4">
      <w:pPr>
        <w:pStyle w:val="Doc-title"/>
        <w:rPr>
          <w:lang w:eastAsia="zh-CN"/>
        </w:rPr>
      </w:pPr>
      <w:r w:rsidRPr="00A066A8">
        <w:rPr>
          <w:lang w:eastAsia="zh-CN"/>
        </w:rPr>
        <w:t>R2-2403028</w:t>
      </w:r>
      <w:r w:rsidRPr="00A066A8">
        <w:rPr>
          <w:lang w:eastAsia="zh-CN"/>
        </w:rPr>
        <w:tab/>
        <w:t>LP-WUS operation in IDLE INACTIVE modes</w:t>
      </w:r>
      <w:r w:rsidRPr="00A066A8">
        <w:rPr>
          <w:lang w:eastAsia="zh-CN"/>
        </w:rPr>
        <w:tab/>
        <w:t>CMCC</w:t>
      </w:r>
      <w:r w:rsidRPr="00A066A8">
        <w:rPr>
          <w:lang w:eastAsia="zh-CN"/>
        </w:rPr>
        <w:tab/>
        <w:t>discussion</w:t>
      </w:r>
      <w:r w:rsidRPr="00A066A8">
        <w:rPr>
          <w:lang w:eastAsia="zh-CN"/>
        </w:rPr>
        <w:tab/>
        <w:t>Rel-19</w:t>
      </w:r>
      <w:r w:rsidRPr="00A066A8">
        <w:rPr>
          <w:lang w:eastAsia="zh-CN"/>
        </w:rPr>
        <w:tab/>
        <w:t>NR_LPWUS-Core</w:t>
      </w:r>
    </w:p>
    <w:p w14:paraId="419499D6" w14:textId="77777777" w:rsidR="00B947C4" w:rsidRPr="00A066A8" w:rsidRDefault="00B947C4" w:rsidP="00B947C4">
      <w:pPr>
        <w:pStyle w:val="Doc-title"/>
        <w:rPr>
          <w:lang w:eastAsia="zh-CN"/>
        </w:rPr>
      </w:pPr>
      <w:r w:rsidRPr="00A066A8">
        <w:rPr>
          <w:lang w:eastAsia="zh-CN"/>
        </w:rPr>
        <w:t>R2-2403037</w:t>
      </w:r>
      <w:r w:rsidRPr="00A066A8">
        <w:rPr>
          <w:lang w:eastAsia="zh-CN"/>
        </w:rPr>
        <w:tab/>
        <w:t>Low Power Receiver: First points to address</w:t>
      </w:r>
      <w:r w:rsidRPr="00A066A8">
        <w:rPr>
          <w:lang w:eastAsia="zh-CN"/>
        </w:rPr>
        <w:tab/>
        <w:t>Vodafone</w:t>
      </w:r>
      <w:r w:rsidRPr="00A066A8">
        <w:rPr>
          <w:lang w:eastAsia="zh-CN"/>
        </w:rPr>
        <w:tab/>
        <w:t>discussion</w:t>
      </w:r>
    </w:p>
    <w:p w14:paraId="7CDE7E41" w14:textId="77777777" w:rsidR="00B947C4" w:rsidRPr="00A066A8" w:rsidRDefault="00B947C4" w:rsidP="00B947C4">
      <w:pPr>
        <w:pStyle w:val="Doc-title"/>
        <w:rPr>
          <w:lang w:eastAsia="zh-CN"/>
        </w:rPr>
      </w:pPr>
      <w:r w:rsidRPr="00A066A8">
        <w:rPr>
          <w:lang w:eastAsia="zh-CN"/>
        </w:rPr>
        <w:t>R2-2403043</w:t>
      </w:r>
      <w:r w:rsidRPr="00A066A8">
        <w:rPr>
          <w:lang w:eastAsia="zh-CN"/>
        </w:rPr>
        <w:tab/>
        <w:t>Procedure and Configuration of LP-WUS in RRC IDLE/INACTIVE</w:t>
      </w:r>
      <w:r w:rsidRPr="00A066A8">
        <w:rPr>
          <w:lang w:eastAsia="zh-CN"/>
        </w:rPr>
        <w:tab/>
        <w:t>Lenovo</w:t>
      </w:r>
      <w:r w:rsidRPr="00A066A8">
        <w:rPr>
          <w:lang w:eastAsia="zh-CN"/>
        </w:rPr>
        <w:tab/>
        <w:t>discussion</w:t>
      </w:r>
      <w:r w:rsidRPr="00A066A8">
        <w:rPr>
          <w:lang w:eastAsia="zh-CN"/>
        </w:rPr>
        <w:tab/>
        <w:t>NR_LPWUS-Core</w:t>
      </w:r>
    </w:p>
    <w:p w14:paraId="7E9E89CE" w14:textId="77777777" w:rsidR="00B947C4" w:rsidRPr="00A066A8" w:rsidRDefault="00B947C4" w:rsidP="00B947C4">
      <w:pPr>
        <w:pStyle w:val="Doc-title"/>
        <w:rPr>
          <w:lang w:eastAsia="zh-CN"/>
        </w:rPr>
      </w:pPr>
      <w:r w:rsidRPr="00A066A8">
        <w:rPr>
          <w:lang w:eastAsia="zh-CN"/>
        </w:rPr>
        <w:t>R2-2403057</w:t>
      </w:r>
      <w:r w:rsidRPr="00A066A8">
        <w:rPr>
          <w:lang w:eastAsia="zh-CN"/>
        </w:rPr>
        <w:tab/>
        <w:t>RAN2 aspects on LP-WUS/WUR in RRC Idle/Inactive mode</w:t>
      </w:r>
      <w:r w:rsidRPr="00A066A8">
        <w:rPr>
          <w:lang w:eastAsia="zh-CN"/>
        </w:rPr>
        <w:tab/>
        <w:t>Sony</w:t>
      </w:r>
      <w:r w:rsidRPr="00A066A8">
        <w:rPr>
          <w:lang w:eastAsia="zh-CN"/>
        </w:rPr>
        <w:tab/>
        <w:t>discussion</w:t>
      </w:r>
      <w:r w:rsidRPr="00A066A8">
        <w:rPr>
          <w:lang w:eastAsia="zh-CN"/>
        </w:rPr>
        <w:tab/>
        <w:t>Rel-19</w:t>
      </w:r>
      <w:r w:rsidRPr="00A066A8">
        <w:rPr>
          <w:lang w:eastAsia="zh-CN"/>
        </w:rPr>
        <w:tab/>
        <w:t>NR_LPWUS-Core</w:t>
      </w:r>
    </w:p>
    <w:p w14:paraId="2319B054" w14:textId="77777777" w:rsidR="00B947C4" w:rsidRPr="00A066A8" w:rsidRDefault="00B947C4" w:rsidP="00B947C4">
      <w:pPr>
        <w:pStyle w:val="Doc-title"/>
        <w:rPr>
          <w:lang w:eastAsia="zh-CN"/>
        </w:rPr>
      </w:pPr>
      <w:r w:rsidRPr="00A066A8">
        <w:rPr>
          <w:lang w:eastAsia="zh-CN"/>
        </w:rPr>
        <w:t>R2-2403135</w:t>
      </w:r>
      <w:r w:rsidRPr="00A066A8">
        <w:rPr>
          <w:lang w:eastAsia="zh-CN"/>
        </w:rPr>
        <w:tab/>
        <w:t>LP-WUS based paging</w:t>
      </w:r>
      <w:r w:rsidRPr="00A066A8">
        <w:rPr>
          <w:lang w:eastAsia="zh-CN"/>
        </w:rPr>
        <w:tab/>
        <w:t>Qualcomm Incorporated</w:t>
      </w:r>
      <w:r w:rsidRPr="00A066A8">
        <w:rPr>
          <w:lang w:eastAsia="zh-CN"/>
        </w:rPr>
        <w:tab/>
        <w:t>discussion</w:t>
      </w:r>
      <w:r w:rsidRPr="00A066A8">
        <w:rPr>
          <w:lang w:eastAsia="zh-CN"/>
        </w:rPr>
        <w:tab/>
        <w:t>NR_LPWUS-Core</w:t>
      </w:r>
    </w:p>
    <w:p w14:paraId="2B8E502C" w14:textId="77777777" w:rsidR="00B947C4" w:rsidRPr="00A066A8" w:rsidRDefault="00B947C4" w:rsidP="00B947C4">
      <w:pPr>
        <w:pStyle w:val="Doc-title"/>
        <w:rPr>
          <w:lang w:eastAsia="zh-CN"/>
        </w:rPr>
      </w:pPr>
      <w:r w:rsidRPr="00A066A8">
        <w:rPr>
          <w:lang w:eastAsia="zh-CN"/>
        </w:rPr>
        <w:t>R2-2403333</w:t>
      </w:r>
      <w:r w:rsidRPr="00A066A8">
        <w:rPr>
          <w:lang w:eastAsia="zh-CN"/>
        </w:rPr>
        <w:tab/>
        <w:t>Discussion on LP-WUS operation in RRC_IDLE/INACTIVE modes</w:t>
      </w:r>
      <w:r w:rsidRPr="00A066A8">
        <w:rPr>
          <w:lang w:eastAsia="zh-CN"/>
        </w:rPr>
        <w:tab/>
        <w:t>InterDigital, Inc.</w:t>
      </w:r>
      <w:r w:rsidRPr="00A066A8">
        <w:rPr>
          <w:lang w:eastAsia="zh-CN"/>
        </w:rPr>
        <w:tab/>
        <w:t>discussion</w:t>
      </w:r>
      <w:r w:rsidRPr="00A066A8">
        <w:rPr>
          <w:lang w:eastAsia="zh-CN"/>
        </w:rPr>
        <w:tab/>
        <w:t>Rel-19</w:t>
      </w:r>
      <w:r w:rsidRPr="00A066A8">
        <w:rPr>
          <w:lang w:eastAsia="zh-CN"/>
        </w:rPr>
        <w:tab/>
        <w:t>NR_LPWUS-Core</w:t>
      </w:r>
    </w:p>
    <w:p w14:paraId="0DA670AB" w14:textId="77777777" w:rsidR="00B947C4" w:rsidRPr="00A066A8" w:rsidRDefault="00B947C4" w:rsidP="00B947C4">
      <w:pPr>
        <w:pStyle w:val="Doc-title"/>
        <w:rPr>
          <w:lang w:eastAsia="zh-CN"/>
        </w:rPr>
      </w:pPr>
      <w:r w:rsidRPr="00A066A8">
        <w:rPr>
          <w:lang w:eastAsia="zh-CN"/>
        </w:rPr>
        <w:t>R2-2403550</w:t>
      </w:r>
      <w:r w:rsidRPr="00A066A8">
        <w:rPr>
          <w:lang w:eastAsia="zh-CN"/>
        </w:rPr>
        <w:tab/>
        <w:t>WUR in Idle and Inactive</w:t>
      </w:r>
      <w:r w:rsidRPr="00A066A8">
        <w:rPr>
          <w:lang w:eastAsia="zh-CN"/>
        </w:rPr>
        <w:tab/>
        <w:t>Ericsson</w:t>
      </w:r>
      <w:r w:rsidRPr="00A066A8">
        <w:rPr>
          <w:lang w:eastAsia="zh-CN"/>
        </w:rPr>
        <w:tab/>
        <w:t>discussion</w:t>
      </w:r>
      <w:r w:rsidRPr="00A066A8">
        <w:rPr>
          <w:lang w:eastAsia="zh-CN"/>
        </w:rPr>
        <w:tab/>
        <w:t>Rel-19</w:t>
      </w:r>
      <w:r w:rsidRPr="00A066A8">
        <w:rPr>
          <w:lang w:eastAsia="zh-CN"/>
        </w:rPr>
        <w:tab/>
        <w:t>NR_LPWUS-Core</w:t>
      </w:r>
    </w:p>
    <w:p w14:paraId="453D0AF1" w14:textId="77777777" w:rsidR="00B947C4" w:rsidRPr="00A066A8" w:rsidRDefault="00B947C4" w:rsidP="00B947C4">
      <w:pPr>
        <w:pStyle w:val="Doc-text2"/>
        <w:rPr>
          <w:lang w:eastAsia="zh-CN"/>
        </w:rPr>
      </w:pPr>
    </w:p>
    <w:p w14:paraId="51D98994" w14:textId="77777777" w:rsidR="00B947C4" w:rsidRPr="00A066A8" w:rsidRDefault="00B947C4" w:rsidP="00B947C4">
      <w:pPr>
        <w:pStyle w:val="Heading3"/>
        <w:rPr>
          <w:rFonts w:eastAsiaTheme="minorEastAsia"/>
          <w:lang w:val="en-US" w:eastAsia="zh-CN"/>
        </w:rPr>
      </w:pPr>
      <w:bookmarkStart w:id="588" w:name="_Toc166191416"/>
      <w:r w:rsidRPr="00A066A8">
        <w:rPr>
          <w:rFonts w:eastAsiaTheme="minorEastAsia" w:hint="eastAsia"/>
          <w:lang w:eastAsia="zh-CN"/>
        </w:rPr>
        <w:lastRenderedPageBreak/>
        <w:t>8</w:t>
      </w:r>
      <w:r w:rsidRPr="00A066A8">
        <w:t>.</w:t>
      </w:r>
      <w:r w:rsidRPr="00A066A8">
        <w:rPr>
          <w:rFonts w:eastAsiaTheme="minorEastAsia" w:hint="eastAsia"/>
          <w:lang w:eastAsia="zh-CN"/>
        </w:rPr>
        <w:t>4</w:t>
      </w:r>
      <w:r w:rsidRPr="00A066A8">
        <w:t>.</w:t>
      </w:r>
      <w:r w:rsidRPr="00A066A8">
        <w:rPr>
          <w:rFonts w:eastAsia="SimSun" w:hint="eastAsia"/>
          <w:lang w:eastAsia="zh-CN"/>
        </w:rPr>
        <w:t>3</w:t>
      </w:r>
      <w:r w:rsidRPr="00A066A8">
        <w:tab/>
      </w:r>
      <w:r w:rsidRPr="00A066A8">
        <w:rPr>
          <w:rFonts w:eastAsiaTheme="minorEastAsia" w:hint="eastAsia"/>
          <w:lang w:eastAsia="zh-CN"/>
        </w:rPr>
        <w:t xml:space="preserve">RRM measurement relaxation and </w:t>
      </w:r>
      <w:r w:rsidRPr="00A066A8">
        <w:rPr>
          <w:rFonts w:eastAsiaTheme="minorEastAsia"/>
          <w:lang w:eastAsia="zh-CN"/>
        </w:rPr>
        <w:t>offloading</w:t>
      </w:r>
      <w:r w:rsidRPr="00A066A8">
        <w:rPr>
          <w:rFonts w:eastAsiaTheme="minorEastAsia" w:hint="eastAsia"/>
          <w:lang w:eastAsia="zh-CN"/>
        </w:rPr>
        <w:t xml:space="preserve"> </w:t>
      </w:r>
      <w:r w:rsidRPr="00A066A8">
        <w:rPr>
          <w:rFonts w:eastAsia="SimSun" w:hint="eastAsia"/>
          <w:lang w:eastAsia="zh-CN"/>
        </w:rPr>
        <w:t>in</w:t>
      </w:r>
      <w:r w:rsidRPr="00A066A8">
        <w:rPr>
          <w:rFonts w:eastAsiaTheme="minorEastAsia"/>
          <w:lang w:eastAsia="zh-CN"/>
        </w:rPr>
        <w:t xml:space="preserve"> </w:t>
      </w:r>
      <w:r w:rsidRPr="00A066A8">
        <w:rPr>
          <w:rFonts w:eastAsia="SimSun" w:hint="eastAsia"/>
          <w:lang w:eastAsia="zh-CN"/>
        </w:rPr>
        <w:t>RRC_</w:t>
      </w:r>
      <w:r w:rsidRPr="00A066A8">
        <w:rPr>
          <w:rFonts w:eastAsiaTheme="minorEastAsia"/>
          <w:lang w:eastAsia="zh-CN"/>
        </w:rPr>
        <w:t>IDLE INACTIVE</w:t>
      </w:r>
      <w:bookmarkEnd w:id="588"/>
    </w:p>
    <w:p w14:paraId="217FDE4A" w14:textId="77777777" w:rsidR="00B947C4" w:rsidRPr="00A066A8" w:rsidRDefault="00B947C4" w:rsidP="00B947C4">
      <w:pPr>
        <w:pStyle w:val="Comments"/>
        <w:rPr>
          <w:rFonts w:eastAsiaTheme="minorEastAsia"/>
          <w:bCs/>
          <w:lang w:val="en-US" w:eastAsia="zh-CN" w:bidi="ar"/>
        </w:rPr>
      </w:pPr>
      <w:r w:rsidRPr="00A066A8">
        <w:rPr>
          <w:bCs/>
          <w:lang w:val="en-US" w:eastAsia="zh-CN" w:bidi="ar"/>
        </w:rPr>
        <w:t>RRM relaxation of UE MR for both serving and neighbor cell</w:t>
      </w:r>
      <w:r w:rsidRPr="00A066A8">
        <w:rPr>
          <w:rFonts w:eastAsiaTheme="minorEastAsia" w:hint="eastAsia"/>
          <w:bCs/>
          <w:lang w:val="en-US" w:eastAsia="zh-CN" w:bidi="ar"/>
        </w:rPr>
        <w:t xml:space="preserve"> measurements, </w:t>
      </w:r>
      <w:r w:rsidRPr="00A066A8">
        <w:rPr>
          <w:bCs/>
          <w:lang w:val="en-US" w:eastAsia="zh-CN" w:bidi="ar"/>
        </w:rPr>
        <w:t>and UE serving cell RRM measurement offloaded from MR to LP-WUR, including the necessary conditions</w:t>
      </w:r>
    </w:p>
    <w:p w14:paraId="417F8976" w14:textId="77777777" w:rsidR="00B947C4" w:rsidRPr="00A066A8" w:rsidRDefault="00B947C4" w:rsidP="00B947C4">
      <w:pPr>
        <w:pStyle w:val="Doc-title"/>
        <w:rPr>
          <w:rFonts w:eastAsia="SimSun"/>
          <w:lang w:eastAsia="zh-CN"/>
        </w:rPr>
      </w:pPr>
      <w:r w:rsidRPr="00A066A8">
        <w:rPr>
          <w:lang w:eastAsia="zh-CN"/>
        </w:rPr>
        <w:t>R2-2402625</w:t>
      </w:r>
      <w:r w:rsidRPr="00A066A8">
        <w:rPr>
          <w:lang w:eastAsia="zh-CN"/>
        </w:rPr>
        <w:tab/>
        <w:t>Discussion on RRM measurement relaxation and offloading in RRC_IDLE/INACTIVE</w:t>
      </w:r>
      <w:r w:rsidRPr="00A066A8">
        <w:rPr>
          <w:lang w:eastAsia="zh-CN"/>
        </w:rPr>
        <w:tab/>
        <w:t>vivo</w:t>
      </w:r>
      <w:r w:rsidRPr="00A066A8">
        <w:rPr>
          <w:lang w:eastAsia="zh-CN"/>
        </w:rPr>
        <w:tab/>
        <w:t>discussion</w:t>
      </w:r>
      <w:r w:rsidRPr="00A066A8">
        <w:rPr>
          <w:lang w:eastAsia="zh-CN"/>
        </w:rPr>
        <w:tab/>
        <w:t>Rel-19</w:t>
      </w:r>
      <w:r w:rsidRPr="00A066A8">
        <w:rPr>
          <w:lang w:eastAsia="zh-CN"/>
        </w:rPr>
        <w:tab/>
        <w:t>NR_LPWUS-Core</w:t>
      </w:r>
    </w:p>
    <w:p w14:paraId="54C93FC5"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1: RAN2 assumes RRM measurement on serving cell via MR is relaxed (may include no measurement) if the configured criteria is fulfilled. FFS whether the criteria is same as the entry condition of using LP-WUS or not. </w:t>
      </w:r>
    </w:p>
    <w:p w14:paraId="47A0427B" w14:textId="77777777" w:rsidR="00B947C4" w:rsidRPr="00A066A8" w:rsidRDefault="00B947C4" w:rsidP="00B947C4">
      <w:pPr>
        <w:pStyle w:val="Doc-text2"/>
        <w:rPr>
          <w:rFonts w:eastAsia="SimSun"/>
          <w:i/>
          <w:lang w:eastAsia="zh-CN"/>
        </w:rPr>
      </w:pPr>
      <w:r w:rsidRPr="00A066A8">
        <w:rPr>
          <w:rFonts w:eastAsia="SimSun"/>
          <w:i/>
          <w:lang w:eastAsia="zh-CN"/>
        </w:rPr>
        <w:t xml:space="preserve">Proposal 2: RAN2 assumes RRM measurement on neighboring cell via MR is relaxed (may include no measurement) if the configured criteria is fulfilled. FFS whether the criteria is same as the entry condition of using LP-WUS or not. FFS whether the criteria is same as the criteria for serving cell RRM measurement relaxation. </w:t>
      </w:r>
    </w:p>
    <w:p w14:paraId="6A234152" w14:textId="77777777" w:rsidR="00B947C4" w:rsidRPr="00A066A8" w:rsidRDefault="00B947C4" w:rsidP="00B947C4">
      <w:pPr>
        <w:pStyle w:val="Doc-text2"/>
        <w:rPr>
          <w:rFonts w:eastAsia="SimSun"/>
          <w:i/>
          <w:lang w:eastAsia="zh-CN"/>
        </w:rPr>
      </w:pPr>
      <w:r w:rsidRPr="00A066A8">
        <w:rPr>
          <w:rFonts w:eastAsia="SimSun"/>
          <w:i/>
          <w:lang w:eastAsia="zh-CN"/>
        </w:rPr>
        <w:t>Proposal 3: RAN2 to wait for RAN4 to discuss/determine the detailed relaxation/offloading factor and requirements.</w:t>
      </w:r>
    </w:p>
    <w:p w14:paraId="658DE26B" w14:textId="77777777" w:rsidR="00B947C4" w:rsidRPr="00A066A8" w:rsidRDefault="00B947C4" w:rsidP="00B947C4">
      <w:pPr>
        <w:pStyle w:val="Doc-text2"/>
        <w:rPr>
          <w:rFonts w:eastAsia="SimSun"/>
          <w:lang w:eastAsia="zh-CN"/>
        </w:rPr>
      </w:pPr>
    </w:p>
    <w:p w14:paraId="0F3417D6" w14:textId="77777777" w:rsidR="00B947C4" w:rsidRPr="00A066A8" w:rsidRDefault="00B947C4" w:rsidP="00B947C4">
      <w:pPr>
        <w:pStyle w:val="Doc-title"/>
        <w:rPr>
          <w:lang w:eastAsia="zh-CN"/>
        </w:rPr>
      </w:pPr>
      <w:r w:rsidRPr="00A066A8">
        <w:rPr>
          <w:lang w:eastAsia="zh-CN"/>
        </w:rPr>
        <w:t>R2-2403551</w:t>
      </w:r>
      <w:r w:rsidRPr="00A066A8">
        <w:rPr>
          <w:lang w:eastAsia="zh-CN"/>
        </w:rPr>
        <w:tab/>
        <w:t>WUR and RRM measurements</w:t>
      </w:r>
      <w:r w:rsidRPr="00A066A8">
        <w:rPr>
          <w:lang w:eastAsia="zh-CN"/>
        </w:rPr>
        <w:tab/>
        <w:t>Ericsson</w:t>
      </w:r>
      <w:r w:rsidRPr="00A066A8">
        <w:rPr>
          <w:lang w:eastAsia="zh-CN"/>
        </w:rPr>
        <w:tab/>
        <w:t>discussion</w:t>
      </w:r>
      <w:r w:rsidRPr="00A066A8">
        <w:rPr>
          <w:lang w:eastAsia="zh-CN"/>
        </w:rPr>
        <w:tab/>
        <w:t>Rel-19</w:t>
      </w:r>
      <w:r w:rsidRPr="00A066A8">
        <w:rPr>
          <w:lang w:eastAsia="zh-CN"/>
        </w:rPr>
        <w:tab/>
        <w:t>NR_LPWUS-Core</w:t>
      </w:r>
    </w:p>
    <w:p w14:paraId="5C8334F9" w14:textId="77777777" w:rsidR="00B947C4" w:rsidRPr="00A066A8" w:rsidRDefault="00B947C4" w:rsidP="00B947C4">
      <w:pPr>
        <w:pStyle w:val="Doc-text2"/>
        <w:rPr>
          <w:rFonts w:eastAsia="SimSun"/>
          <w:i/>
          <w:lang w:eastAsia="zh-CN"/>
        </w:rPr>
      </w:pPr>
      <w:r w:rsidRPr="00A066A8">
        <w:rPr>
          <w:rFonts w:eastAsia="SimSun"/>
          <w:i/>
          <w:lang w:eastAsia="zh-CN"/>
        </w:rPr>
        <w:t>Proposal 1</w:t>
      </w:r>
      <w:r w:rsidRPr="00A066A8">
        <w:rPr>
          <w:rFonts w:eastAsia="SimSun"/>
          <w:i/>
          <w:lang w:eastAsia="zh-CN"/>
        </w:rPr>
        <w:tab/>
        <w:t>Serving cell RRM measurement relaxation shall not impact paging nor cell re-selection performance.</w:t>
      </w:r>
    </w:p>
    <w:p w14:paraId="30941232" w14:textId="77777777" w:rsidR="00B947C4" w:rsidRPr="00A066A8" w:rsidRDefault="00B947C4" w:rsidP="00B947C4">
      <w:pPr>
        <w:pStyle w:val="Doc-text2"/>
        <w:rPr>
          <w:rFonts w:eastAsia="SimSun"/>
          <w:i/>
          <w:lang w:eastAsia="zh-CN"/>
        </w:rPr>
      </w:pPr>
      <w:r w:rsidRPr="00A066A8">
        <w:rPr>
          <w:rFonts w:eastAsia="SimSun"/>
          <w:i/>
          <w:lang w:eastAsia="zh-CN"/>
        </w:rPr>
        <w:t>Proposal 2</w:t>
      </w:r>
      <w:r w:rsidRPr="00A066A8">
        <w:rPr>
          <w:rFonts w:eastAsia="SimSun"/>
          <w:i/>
          <w:lang w:eastAsia="zh-CN"/>
        </w:rPr>
        <w:tab/>
        <w:t>Serving cell RRM measurement relaxation for UE using WUR is discussed further in RAN4.</w:t>
      </w:r>
    </w:p>
    <w:p w14:paraId="3B8AC48F" w14:textId="77777777" w:rsidR="00B947C4" w:rsidRPr="00A066A8" w:rsidRDefault="00B947C4" w:rsidP="00B947C4">
      <w:pPr>
        <w:pStyle w:val="Doc-text2"/>
        <w:rPr>
          <w:rFonts w:eastAsia="SimSun"/>
          <w:i/>
          <w:lang w:eastAsia="zh-CN"/>
        </w:rPr>
      </w:pPr>
      <w:r w:rsidRPr="00A066A8">
        <w:rPr>
          <w:rFonts w:eastAsia="SimSun"/>
          <w:i/>
          <w:lang w:eastAsia="zh-CN"/>
        </w:rPr>
        <w:t>Proposal 3</w:t>
      </w:r>
      <w:r w:rsidRPr="00A066A8">
        <w:rPr>
          <w:rFonts w:eastAsia="SimSun"/>
          <w:i/>
          <w:lang w:eastAsia="zh-CN"/>
        </w:rPr>
        <w:tab/>
        <w:t>RAN2 to discuss whether there are use cases where further relaxation beyond 1 hour for RRM measurements is beneficial.</w:t>
      </w:r>
    </w:p>
    <w:p w14:paraId="55A364DC" w14:textId="77777777" w:rsidR="00B947C4" w:rsidRPr="00A066A8" w:rsidRDefault="00B947C4" w:rsidP="00B947C4">
      <w:pPr>
        <w:pStyle w:val="Doc-text2"/>
        <w:rPr>
          <w:rFonts w:eastAsia="SimSun"/>
          <w:i/>
          <w:lang w:eastAsia="zh-CN"/>
        </w:rPr>
      </w:pPr>
      <w:r w:rsidRPr="00A066A8">
        <w:rPr>
          <w:rFonts w:eastAsia="SimSun"/>
          <w:i/>
          <w:lang w:eastAsia="zh-CN"/>
        </w:rPr>
        <w:t>Proposal 4</w:t>
      </w:r>
      <w:r w:rsidRPr="00A066A8">
        <w:rPr>
          <w:rFonts w:eastAsia="SimSun"/>
          <w:i/>
          <w:lang w:eastAsia="zh-CN"/>
        </w:rPr>
        <w:tab/>
        <w:t>RAN2 to discuss whether higher priority frequency measurements can be relaxed beyond 1 hour when mobility is not detected and the UE is in good coverage without impacting load balancing.</w:t>
      </w:r>
    </w:p>
    <w:p w14:paraId="78612DA0" w14:textId="77777777" w:rsidR="00B947C4" w:rsidRPr="00A066A8" w:rsidRDefault="00B947C4" w:rsidP="00B947C4">
      <w:pPr>
        <w:pStyle w:val="Doc-text2"/>
        <w:rPr>
          <w:rFonts w:eastAsia="SimSun"/>
          <w:i/>
          <w:lang w:eastAsia="zh-CN"/>
        </w:rPr>
      </w:pPr>
      <w:r w:rsidRPr="00A066A8">
        <w:rPr>
          <w:rFonts w:eastAsia="SimSun"/>
          <w:i/>
          <w:lang w:eastAsia="zh-CN"/>
        </w:rPr>
        <w:t>Proposal 5</w:t>
      </w:r>
      <w:r w:rsidRPr="00A066A8">
        <w:rPr>
          <w:rFonts w:eastAsia="SimSun"/>
          <w:i/>
          <w:lang w:eastAsia="zh-CN"/>
        </w:rPr>
        <w:tab/>
        <w:t>LR may perform serving cell RRM measurements instead of MR when WUR and offloading is configured in SIB, the neighbour cell measurement relaxation criteria are fulfilled and the entry conditions for using LP-WUS have been fulfilled (RAN4 may define additional conditions e.g. S criteria is met for at least x dB margin when OOK-based WUR is used).</w:t>
      </w:r>
    </w:p>
    <w:p w14:paraId="43204DEF" w14:textId="77777777" w:rsidR="00B947C4" w:rsidRPr="00A066A8" w:rsidRDefault="00B947C4" w:rsidP="00B947C4">
      <w:pPr>
        <w:pStyle w:val="Doc-text2"/>
        <w:rPr>
          <w:rFonts w:eastAsia="SimSun"/>
          <w:i/>
          <w:lang w:eastAsia="zh-CN"/>
        </w:rPr>
      </w:pPr>
      <w:r w:rsidRPr="00A066A8">
        <w:rPr>
          <w:rFonts w:eastAsia="SimSun"/>
          <w:i/>
          <w:lang w:eastAsia="zh-CN"/>
        </w:rPr>
        <w:t>Proposal 6</w:t>
      </w:r>
      <w:r w:rsidRPr="00A066A8">
        <w:rPr>
          <w:rFonts w:eastAsia="SimSun"/>
          <w:i/>
          <w:lang w:eastAsia="zh-CN"/>
        </w:rPr>
        <w:tab/>
        <w:t>RAN2 to discuss intra-frequency measurements using OFDM-based WUR.</w:t>
      </w:r>
    </w:p>
    <w:p w14:paraId="495A9893" w14:textId="77777777" w:rsidR="00B947C4" w:rsidRPr="00A066A8" w:rsidRDefault="00B947C4" w:rsidP="00B947C4">
      <w:pPr>
        <w:pStyle w:val="Doc-text2"/>
        <w:rPr>
          <w:rFonts w:eastAsia="SimSun"/>
          <w:i/>
          <w:lang w:eastAsia="zh-CN"/>
        </w:rPr>
      </w:pPr>
      <w:r w:rsidRPr="00A066A8">
        <w:rPr>
          <w:rFonts w:eastAsia="SimSun"/>
          <w:i/>
          <w:lang w:eastAsia="zh-CN"/>
        </w:rPr>
        <w:t>Proposal 7</w:t>
      </w:r>
      <w:r w:rsidRPr="00A066A8">
        <w:rPr>
          <w:rFonts w:eastAsia="SimSun"/>
          <w:i/>
          <w:lang w:eastAsia="zh-CN"/>
        </w:rPr>
        <w:tab/>
        <w:t>UE does not monitor LP-WUS/LP-SS when HST measurements are configured.</w:t>
      </w:r>
    </w:p>
    <w:p w14:paraId="339C1592" w14:textId="77777777" w:rsidR="00B947C4" w:rsidRPr="00A066A8" w:rsidRDefault="00B947C4" w:rsidP="00B947C4">
      <w:pPr>
        <w:pStyle w:val="Doc-text2"/>
        <w:rPr>
          <w:rFonts w:eastAsia="SimSun"/>
          <w:lang w:eastAsia="zh-CN"/>
        </w:rPr>
      </w:pPr>
    </w:p>
    <w:p w14:paraId="05F45789" w14:textId="77777777" w:rsidR="00B947C4" w:rsidRPr="00A066A8" w:rsidRDefault="00B947C4" w:rsidP="00B947C4">
      <w:pPr>
        <w:pStyle w:val="Doc-text2"/>
        <w:rPr>
          <w:rFonts w:eastAsia="SimSun"/>
          <w:lang w:eastAsia="zh-CN"/>
        </w:rPr>
      </w:pPr>
      <w:r w:rsidRPr="00A066A8">
        <w:rPr>
          <w:rFonts w:eastAsia="SimSun" w:hint="eastAsia"/>
          <w:lang w:eastAsia="zh-CN"/>
        </w:rPr>
        <w:t>Discussions based on the above contributions:</w:t>
      </w:r>
    </w:p>
    <w:p w14:paraId="09CEDFEA"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Samsung think there is wide support to serving cell RRM measurement rlx under certain criteria. Samsung think </w:t>
      </w:r>
      <w:r w:rsidRPr="00A066A8">
        <w:rPr>
          <w:rFonts w:eastAsia="SimSun"/>
          <w:lang w:eastAsia="zh-CN"/>
        </w:rPr>
        <w:t>measurement</w:t>
      </w:r>
      <w:r w:rsidRPr="00A066A8">
        <w:rPr>
          <w:rFonts w:eastAsia="SimSun" w:hint="eastAsia"/>
          <w:lang w:eastAsia="zh-CN"/>
        </w:rPr>
        <w:t xml:space="preserve"> offloading should wait for R1/R4. </w:t>
      </w:r>
    </w:p>
    <w:p w14:paraId="6070CFE0"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vivo think R2 can discuss on criteria first. </w:t>
      </w:r>
    </w:p>
    <w:p w14:paraId="62E3A33B"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Apple wonders whether meas rlx includes offloading or not, and think we should first align understanding on the terms. </w:t>
      </w:r>
      <w:r w:rsidRPr="00A066A8">
        <w:rPr>
          <w:rFonts w:eastAsia="SimSun"/>
          <w:lang w:eastAsia="zh-CN"/>
        </w:rPr>
        <w:t>V</w:t>
      </w:r>
      <w:r w:rsidRPr="00A066A8">
        <w:rPr>
          <w:rFonts w:eastAsia="SimSun" w:hint="eastAsia"/>
          <w:lang w:eastAsia="zh-CN"/>
        </w:rPr>
        <w:t xml:space="preserve">ivo think it useful to align and think in R1 disc offloading means that nothing is on MR and all meas is on LR. LG E has different understanding and think in this case MR can still do </w:t>
      </w:r>
      <w:r w:rsidRPr="00A066A8">
        <w:rPr>
          <w:rFonts w:eastAsia="SimSun"/>
          <w:lang w:eastAsia="zh-CN"/>
        </w:rPr>
        <w:t>measurement</w:t>
      </w:r>
      <w:r w:rsidRPr="00A066A8">
        <w:rPr>
          <w:rFonts w:eastAsia="SimSun" w:hint="eastAsia"/>
          <w:lang w:eastAsia="zh-CN"/>
        </w:rPr>
        <w:t xml:space="preserve">. OPPO share this understanding. </w:t>
      </w:r>
    </w:p>
    <w:p w14:paraId="51FA0CFD"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VDF think P1 in vivo paper is not so clear, e.g., whether LR </w:t>
      </w:r>
      <w:r w:rsidRPr="00A066A8">
        <w:rPr>
          <w:rFonts w:eastAsia="SimSun"/>
          <w:lang w:eastAsia="zh-CN"/>
        </w:rPr>
        <w:t>measurement</w:t>
      </w:r>
      <w:r w:rsidRPr="00A066A8">
        <w:rPr>
          <w:rFonts w:eastAsia="SimSun" w:hint="eastAsia"/>
          <w:lang w:eastAsia="zh-CN"/>
        </w:rPr>
        <w:t xml:space="preserve"> is included or not. VDF think the functionality of meas rlx should be </w:t>
      </w:r>
      <w:r w:rsidRPr="00A066A8">
        <w:rPr>
          <w:rFonts w:eastAsia="SimSun"/>
          <w:lang w:eastAsia="zh-CN"/>
        </w:rPr>
        <w:t>clarified</w:t>
      </w:r>
      <w:r w:rsidRPr="00A066A8">
        <w:rPr>
          <w:rFonts w:eastAsia="SimSun" w:hint="eastAsia"/>
          <w:lang w:eastAsia="zh-CN"/>
        </w:rPr>
        <w:t xml:space="preserve"> before decision. </w:t>
      </w:r>
    </w:p>
    <w:p w14:paraId="00D117BC"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CATT think the part </w:t>
      </w:r>
      <w:r w:rsidRPr="00A066A8">
        <w:rPr>
          <w:rFonts w:eastAsia="SimSun"/>
          <w:lang w:eastAsia="zh-CN"/>
        </w:rPr>
        <w:t>‘</w:t>
      </w:r>
      <w:r w:rsidRPr="00A066A8">
        <w:rPr>
          <w:rFonts w:eastAsia="SimSun" w:hint="eastAsia"/>
          <w:lang w:eastAsia="zh-CN"/>
        </w:rPr>
        <w:t>may include no meas</w:t>
      </w:r>
      <w:r w:rsidRPr="00A066A8">
        <w:rPr>
          <w:rFonts w:eastAsia="SimSun"/>
          <w:lang w:eastAsia="zh-CN"/>
        </w:rPr>
        <w:t>’</w:t>
      </w:r>
      <w:r w:rsidRPr="00A066A8">
        <w:rPr>
          <w:rFonts w:eastAsia="SimSun" w:hint="eastAsia"/>
          <w:lang w:eastAsia="zh-CN"/>
        </w:rPr>
        <w:t xml:space="preserve"> relates to offloading. </w:t>
      </w:r>
    </w:p>
    <w:p w14:paraId="70884842"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t xml:space="preserve">On P1 from Ericsson paper, HW not sure how R2 evaluate it and think it is up to R1/R4. </w:t>
      </w:r>
      <w:r w:rsidRPr="00A066A8">
        <w:rPr>
          <w:rFonts w:eastAsia="SimSun"/>
          <w:lang w:eastAsia="zh-CN"/>
        </w:rPr>
        <w:t>V</w:t>
      </w:r>
      <w:r w:rsidRPr="00A066A8">
        <w:rPr>
          <w:rFonts w:eastAsia="SimSun" w:hint="eastAsia"/>
          <w:lang w:eastAsia="zh-CN"/>
        </w:rPr>
        <w:t xml:space="preserve">ivo share this view. </w:t>
      </w:r>
    </w:p>
    <w:p w14:paraId="3748F853" w14:textId="77777777" w:rsidR="00B947C4" w:rsidRPr="00A066A8" w:rsidRDefault="00B947C4" w:rsidP="00B947C4">
      <w:pPr>
        <w:pStyle w:val="Doc-text2"/>
        <w:rPr>
          <w:rFonts w:eastAsia="SimSun"/>
          <w:lang w:eastAsia="zh-CN"/>
        </w:rPr>
      </w:pPr>
      <w:r w:rsidRPr="00A066A8">
        <w:rPr>
          <w:rFonts w:eastAsia="SimSun" w:hint="eastAsia"/>
          <w:lang w:eastAsia="zh-CN"/>
        </w:rPr>
        <w:t>-</w:t>
      </w:r>
      <w:r w:rsidRPr="00A066A8">
        <w:rPr>
          <w:rFonts w:eastAsia="SimSun" w:hint="eastAsia"/>
          <w:lang w:eastAsia="zh-CN"/>
        </w:rPr>
        <w:tab/>
      </w:r>
      <w:r w:rsidRPr="00A066A8">
        <w:rPr>
          <w:rFonts w:eastAsia="SimSun"/>
          <w:lang w:eastAsia="zh-CN"/>
        </w:rPr>
        <w:t>Lenovo</w:t>
      </w:r>
      <w:r w:rsidRPr="00A066A8">
        <w:rPr>
          <w:rFonts w:eastAsia="SimSun" w:hint="eastAsia"/>
          <w:lang w:eastAsia="zh-CN"/>
        </w:rPr>
        <w:t xml:space="preserve"> agree </w:t>
      </w:r>
      <w:r w:rsidRPr="00A066A8">
        <w:rPr>
          <w:rFonts w:eastAsia="SimSun"/>
          <w:lang w:eastAsia="zh-CN"/>
        </w:rPr>
        <w:t>with</w:t>
      </w:r>
      <w:r w:rsidRPr="00A066A8">
        <w:rPr>
          <w:rFonts w:eastAsia="SimSun" w:hint="eastAsia"/>
          <w:lang w:eastAsia="zh-CN"/>
        </w:rPr>
        <w:t xml:space="preserve"> vivo P1 with </w:t>
      </w:r>
      <w:r w:rsidRPr="00A066A8">
        <w:rPr>
          <w:rFonts w:eastAsia="SimSun"/>
          <w:lang w:eastAsia="zh-CN"/>
        </w:rPr>
        <w:t>‘</w:t>
      </w:r>
      <w:r w:rsidRPr="00A066A8">
        <w:rPr>
          <w:rFonts w:eastAsia="SimSun" w:hint="eastAsia"/>
          <w:lang w:eastAsia="zh-CN"/>
        </w:rPr>
        <w:t xml:space="preserve">may </w:t>
      </w:r>
      <w:r w:rsidRPr="00A066A8">
        <w:rPr>
          <w:rFonts w:eastAsia="SimSun"/>
          <w:lang w:eastAsia="zh-CN"/>
        </w:rPr>
        <w:t>include</w:t>
      </w:r>
      <w:r w:rsidRPr="00A066A8">
        <w:rPr>
          <w:rFonts w:eastAsia="SimSun" w:hint="eastAsia"/>
          <w:lang w:eastAsia="zh-CN"/>
        </w:rPr>
        <w:t xml:space="preserve"> no mesa</w:t>
      </w:r>
      <w:r w:rsidRPr="00A066A8">
        <w:rPr>
          <w:rFonts w:eastAsia="SimSun"/>
          <w:lang w:eastAsia="zh-CN"/>
        </w:rPr>
        <w:t>’</w:t>
      </w:r>
      <w:r w:rsidRPr="00A066A8">
        <w:rPr>
          <w:rFonts w:eastAsia="SimSun" w:hint="eastAsia"/>
          <w:lang w:eastAsia="zh-CN"/>
        </w:rPr>
        <w:t xml:space="preserve"> removed. Ericsson and VDF think further discussion is needed. Sony think further </w:t>
      </w:r>
      <w:r w:rsidRPr="00A066A8">
        <w:rPr>
          <w:rFonts w:eastAsia="SimSun"/>
          <w:lang w:eastAsia="zh-CN"/>
        </w:rPr>
        <w:t>clarification of the methods is</w:t>
      </w:r>
      <w:r w:rsidRPr="00A066A8">
        <w:rPr>
          <w:rFonts w:eastAsia="SimSun" w:hint="eastAsia"/>
          <w:lang w:eastAsia="zh-CN"/>
        </w:rPr>
        <w:t xml:space="preserve"> needed. </w:t>
      </w:r>
    </w:p>
    <w:p w14:paraId="056B6032" w14:textId="77777777" w:rsidR="00B947C4" w:rsidRPr="00A066A8" w:rsidRDefault="00B947C4" w:rsidP="00B947C4">
      <w:pPr>
        <w:pStyle w:val="Doc-text2"/>
        <w:rPr>
          <w:rFonts w:eastAsia="SimSun"/>
          <w:lang w:eastAsia="zh-CN"/>
        </w:rPr>
      </w:pPr>
    </w:p>
    <w:p w14:paraId="0356220E" w14:textId="77777777" w:rsidR="00B947C4" w:rsidRPr="00A066A8" w:rsidRDefault="00B947C4" w:rsidP="00B947C4">
      <w:pPr>
        <w:pStyle w:val="Agreement"/>
        <w:numPr>
          <w:ilvl w:val="0"/>
          <w:numId w:val="0"/>
        </w:numPr>
        <w:ind w:left="1619"/>
        <w:rPr>
          <w:rFonts w:eastAsia="SimSun"/>
          <w:b w:val="0"/>
          <w:lang w:eastAsia="zh-CN"/>
        </w:rPr>
      </w:pPr>
      <w:r w:rsidRPr="00A066A8">
        <w:rPr>
          <w:rFonts w:eastAsia="SimSun" w:hint="eastAsia"/>
          <w:b w:val="0"/>
          <w:i/>
          <w:lang w:eastAsia="zh-CN"/>
        </w:rPr>
        <w:t xml:space="preserve">?? </w:t>
      </w:r>
      <w:r w:rsidRPr="00A066A8">
        <w:rPr>
          <w:rFonts w:eastAsia="SimSun" w:hint="eastAsia"/>
          <w:b w:val="0"/>
          <w:lang w:eastAsia="zh-CN"/>
        </w:rPr>
        <w:t xml:space="preserve">On </w:t>
      </w:r>
      <w:r w:rsidRPr="00A066A8">
        <w:rPr>
          <w:rFonts w:eastAsia="SimSun"/>
          <w:b w:val="0"/>
          <w:lang w:eastAsia="zh-CN"/>
        </w:rPr>
        <w:t>RRM relaxation of UE MR for serving cell measurements</w:t>
      </w:r>
      <w:r w:rsidRPr="00A066A8">
        <w:rPr>
          <w:rFonts w:eastAsia="SimSun" w:hint="eastAsia"/>
          <w:b w:val="0"/>
          <w:lang w:eastAsia="zh-CN"/>
        </w:rPr>
        <w:t>:</w:t>
      </w:r>
      <w:r w:rsidRPr="00A066A8">
        <w:rPr>
          <w:rFonts w:eastAsia="SimSun"/>
          <w:b w:val="0"/>
          <w:lang w:eastAsia="zh-CN"/>
        </w:rPr>
        <w:t xml:space="preserve"> </w:t>
      </w:r>
      <w:r w:rsidRPr="00A066A8">
        <w:rPr>
          <w:b w:val="0"/>
          <w:lang w:eastAsia="zh-CN"/>
        </w:rPr>
        <w:t xml:space="preserve">RAN2 assumes RRM measurement </w:t>
      </w:r>
      <w:r w:rsidRPr="00A066A8">
        <w:rPr>
          <w:rFonts w:eastAsia="SimSun" w:hint="eastAsia"/>
          <w:b w:val="0"/>
          <w:lang w:eastAsia="zh-CN"/>
        </w:rPr>
        <w:t xml:space="preserve">relaxation </w:t>
      </w:r>
      <w:r w:rsidRPr="00A066A8">
        <w:rPr>
          <w:b w:val="0"/>
          <w:lang w:eastAsia="zh-CN"/>
        </w:rPr>
        <w:t>on serving cell via MR</w:t>
      </w:r>
      <w:r w:rsidRPr="00A066A8">
        <w:rPr>
          <w:rFonts w:eastAsia="SimSun" w:hint="eastAsia"/>
          <w:b w:val="0"/>
          <w:lang w:eastAsia="zh-CN"/>
        </w:rPr>
        <w:t xml:space="preserve"> </w:t>
      </w:r>
      <w:r w:rsidRPr="00A066A8">
        <w:rPr>
          <w:b w:val="0"/>
          <w:lang w:eastAsia="zh-CN"/>
        </w:rPr>
        <w:t xml:space="preserve">if the configured criteria is fulfilled is </w:t>
      </w:r>
      <w:r w:rsidRPr="00A066A8">
        <w:rPr>
          <w:rFonts w:eastAsia="SimSun" w:hint="eastAsia"/>
          <w:b w:val="0"/>
          <w:lang w:eastAsia="zh-CN"/>
        </w:rPr>
        <w:t>possible, final decision is up to RAN4</w:t>
      </w:r>
      <w:r w:rsidRPr="00A066A8">
        <w:rPr>
          <w:b w:val="0"/>
          <w:lang w:eastAsia="zh-CN"/>
        </w:rPr>
        <w:t xml:space="preserve">. </w:t>
      </w:r>
    </w:p>
    <w:p w14:paraId="1A6515EE" w14:textId="77777777" w:rsidR="00B947C4" w:rsidRPr="00A066A8" w:rsidRDefault="00B947C4" w:rsidP="00B947C4">
      <w:pPr>
        <w:pStyle w:val="Agreement"/>
        <w:numPr>
          <w:ilvl w:val="0"/>
          <w:numId w:val="0"/>
        </w:numPr>
        <w:ind w:left="1619"/>
        <w:rPr>
          <w:rFonts w:eastAsia="SimSun"/>
          <w:b w:val="0"/>
          <w:lang w:eastAsia="zh-CN"/>
        </w:rPr>
      </w:pPr>
      <w:r w:rsidRPr="00A066A8">
        <w:rPr>
          <w:rFonts w:eastAsia="SimSun" w:hint="eastAsia"/>
          <w:b w:val="0"/>
          <w:lang w:eastAsia="zh-CN"/>
        </w:rPr>
        <w:t xml:space="preserve">?? FFS in this case whether LR is also used for </w:t>
      </w:r>
      <w:r w:rsidRPr="00A066A8">
        <w:rPr>
          <w:b w:val="0"/>
          <w:lang w:eastAsia="zh-CN"/>
        </w:rPr>
        <w:t>RRM measurement on serving cell</w:t>
      </w:r>
      <w:r w:rsidRPr="00A066A8">
        <w:rPr>
          <w:rFonts w:eastAsia="SimSun" w:hint="eastAsia"/>
          <w:b w:val="0"/>
          <w:lang w:eastAsia="zh-CN"/>
        </w:rPr>
        <w:t xml:space="preserve">. </w:t>
      </w:r>
    </w:p>
    <w:p w14:paraId="330710B2" w14:textId="77777777" w:rsidR="00B947C4" w:rsidRPr="00A066A8" w:rsidRDefault="00B947C4" w:rsidP="00B947C4">
      <w:pPr>
        <w:pStyle w:val="Agreement"/>
        <w:numPr>
          <w:ilvl w:val="0"/>
          <w:numId w:val="0"/>
        </w:numPr>
        <w:ind w:left="1619"/>
        <w:rPr>
          <w:rFonts w:eastAsia="SimSun"/>
          <w:b w:val="0"/>
          <w:strike/>
          <w:lang w:eastAsia="zh-CN"/>
        </w:rPr>
      </w:pPr>
      <w:r w:rsidRPr="00A066A8">
        <w:rPr>
          <w:rFonts w:eastAsia="SimSun" w:hint="eastAsia"/>
          <w:b w:val="0"/>
          <w:strike/>
          <w:lang w:eastAsia="zh-CN"/>
        </w:rPr>
        <w:t xml:space="preserve">?? Detailed methods of measurement relaxation and offloading are up to RAN4. </w:t>
      </w:r>
    </w:p>
    <w:p w14:paraId="31185036" w14:textId="77777777" w:rsidR="00B947C4" w:rsidRPr="00A066A8" w:rsidRDefault="00B947C4" w:rsidP="00B947C4">
      <w:pPr>
        <w:pStyle w:val="Doc-text2"/>
        <w:rPr>
          <w:rFonts w:eastAsia="SimSun"/>
          <w:lang w:eastAsia="zh-CN"/>
        </w:rPr>
      </w:pPr>
    </w:p>
    <w:p w14:paraId="0CC9EF67" w14:textId="77777777" w:rsidR="00B947C4" w:rsidRPr="00A066A8" w:rsidRDefault="00B947C4" w:rsidP="00B947C4">
      <w:pPr>
        <w:pStyle w:val="Doc-title"/>
        <w:rPr>
          <w:lang w:eastAsia="zh-CN"/>
        </w:rPr>
      </w:pPr>
      <w:r w:rsidRPr="00A066A8">
        <w:rPr>
          <w:lang w:eastAsia="zh-CN"/>
        </w:rPr>
        <w:t>R2-2402201</w:t>
      </w:r>
      <w:r w:rsidRPr="00A066A8">
        <w:rPr>
          <w:lang w:eastAsia="zh-CN"/>
        </w:rPr>
        <w:tab/>
        <w:t>Discussion on RRM measurement in RRC IDLE and INACTIVE</w:t>
      </w:r>
      <w:r w:rsidRPr="00A066A8">
        <w:rPr>
          <w:lang w:eastAsia="zh-CN"/>
        </w:rPr>
        <w:tab/>
        <w:t>OPPO</w:t>
      </w:r>
      <w:r w:rsidRPr="00A066A8">
        <w:rPr>
          <w:lang w:eastAsia="zh-CN"/>
        </w:rPr>
        <w:tab/>
        <w:t>discussion</w:t>
      </w:r>
      <w:r w:rsidRPr="00A066A8">
        <w:rPr>
          <w:lang w:eastAsia="zh-CN"/>
        </w:rPr>
        <w:tab/>
        <w:t>Rel-19</w:t>
      </w:r>
      <w:r w:rsidRPr="00A066A8">
        <w:rPr>
          <w:lang w:eastAsia="zh-CN"/>
        </w:rPr>
        <w:tab/>
        <w:t>NR_LPWUS-Core</w:t>
      </w:r>
    </w:p>
    <w:p w14:paraId="39F1F658" w14:textId="77777777" w:rsidR="00B947C4" w:rsidRPr="00A066A8" w:rsidRDefault="00B947C4" w:rsidP="00B947C4">
      <w:pPr>
        <w:pStyle w:val="Doc-title"/>
        <w:rPr>
          <w:lang w:eastAsia="zh-CN"/>
        </w:rPr>
      </w:pPr>
      <w:r w:rsidRPr="00A066A8">
        <w:rPr>
          <w:lang w:eastAsia="zh-CN"/>
        </w:rPr>
        <w:t>R2-2402348</w:t>
      </w:r>
      <w:r w:rsidRPr="00A066A8">
        <w:rPr>
          <w:lang w:eastAsia="zh-CN"/>
        </w:rPr>
        <w:tab/>
        <w:t>Discussion on RRM measurement relaxation and offloading in IDLE/INACTIVE mode</w:t>
      </w:r>
      <w:r w:rsidRPr="00A066A8">
        <w:rPr>
          <w:lang w:eastAsia="zh-CN"/>
        </w:rPr>
        <w:tab/>
        <w:t>Spreadtrum Communications</w:t>
      </w:r>
      <w:r w:rsidRPr="00A066A8">
        <w:rPr>
          <w:lang w:eastAsia="zh-CN"/>
        </w:rPr>
        <w:tab/>
        <w:t>discussion</w:t>
      </w:r>
      <w:r w:rsidRPr="00A066A8">
        <w:rPr>
          <w:lang w:eastAsia="zh-CN"/>
        </w:rPr>
        <w:tab/>
        <w:t>Rel-19</w:t>
      </w:r>
    </w:p>
    <w:p w14:paraId="12846317" w14:textId="77777777" w:rsidR="00B947C4" w:rsidRPr="00A066A8" w:rsidRDefault="00B947C4" w:rsidP="00B947C4">
      <w:pPr>
        <w:pStyle w:val="Doc-title"/>
        <w:rPr>
          <w:lang w:eastAsia="zh-CN"/>
        </w:rPr>
      </w:pPr>
      <w:r w:rsidRPr="00A066A8">
        <w:rPr>
          <w:lang w:eastAsia="zh-CN"/>
        </w:rPr>
        <w:t>R2-2402447</w:t>
      </w:r>
      <w:r w:rsidRPr="00A066A8">
        <w:rPr>
          <w:lang w:eastAsia="zh-CN"/>
        </w:rPr>
        <w:tab/>
        <w:t>RRM measurement relaxation for RRC_IDLE_INACTIVE</w:t>
      </w:r>
      <w:r w:rsidRPr="00A066A8">
        <w:rPr>
          <w:lang w:eastAsia="zh-CN"/>
        </w:rPr>
        <w:tab/>
        <w:t>Xiaomi Communications</w:t>
      </w:r>
      <w:r w:rsidRPr="00A066A8">
        <w:rPr>
          <w:lang w:eastAsia="zh-CN"/>
        </w:rPr>
        <w:tab/>
        <w:t>discussion</w:t>
      </w:r>
    </w:p>
    <w:p w14:paraId="7BDA2A04" w14:textId="77777777" w:rsidR="00B947C4" w:rsidRPr="00A066A8" w:rsidRDefault="00B947C4" w:rsidP="00B947C4">
      <w:pPr>
        <w:pStyle w:val="Doc-title"/>
        <w:rPr>
          <w:lang w:eastAsia="zh-CN"/>
        </w:rPr>
      </w:pPr>
      <w:r w:rsidRPr="00A066A8">
        <w:rPr>
          <w:lang w:eastAsia="zh-CN"/>
        </w:rPr>
        <w:lastRenderedPageBreak/>
        <w:t>R2-2402477</w:t>
      </w:r>
      <w:r w:rsidRPr="00A066A8">
        <w:rPr>
          <w:lang w:eastAsia="zh-CN"/>
        </w:rPr>
        <w:tab/>
        <w:t>Discussion on RRM measurement relaxation and offloading in RRC_IDLE/INACTIVE</w:t>
      </w:r>
      <w:r w:rsidRPr="00A066A8">
        <w:rPr>
          <w:lang w:eastAsia="zh-CN"/>
        </w:rPr>
        <w:tab/>
        <w:t>Huawei, HiSilicon</w:t>
      </w:r>
      <w:r w:rsidRPr="00A066A8">
        <w:rPr>
          <w:lang w:eastAsia="zh-CN"/>
        </w:rPr>
        <w:tab/>
        <w:t>discussion</w:t>
      </w:r>
      <w:r w:rsidRPr="00A066A8">
        <w:rPr>
          <w:lang w:eastAsia="zh-CN"/>
        </w:rPr>
        <w:tab/>
        <w:t>Rel-19</w:t>
      </w:r>
      <w:r w:rsidRPr="00A066A8">
        <w:rPr>
          <w:lang w:eastAsia="zh-CN"/>
        </w:rPr>
        <w:tab/>
        <w:t>NR_LPWUS-Core</w:t>
      </w:r>
    </w:p>
    <w:p w14:paraId="7B8AD249" w14:textId="77777777" w:rsidR="00B947C4" w:rsidRPr="00A066A8" w:rsidRDefault="00B947C4" w:rsidP="00B947C4">
      <w:pPr>
        <w:pStyle w:val="Doc-title"/>
        <w:rPr>
          <w:lang w:eastAsia="zh-CN"/>
        </w:rPr>
      </w:pPr>
      <w:r w:rsidRPr="00A066A8">
        <w:rPr>
          <w:lang w:eastAsia="zh-CN"/>
        </w:rPr>
        <w:t>R2-2402540</w:t>
      </w:r>
      <w:r w:rsidRPr="00A066A8">
        <w:rPr>
          <w:lang w:eastAsia="zh-CN"/>
        </w:rPr>
        <w:tab/>
        <w:t>RRM Relaxation and Offloading in RRC_IDLE/INACTIVE</w:t>
      </w:r>
      <w:r w:rsidRPr="00A066A8">
        <w:rPr>
          <w:lang w:eastAsia="zh-CN"/>
        </w:rPr>
        <w:tab/>
        <w:t>CATT</w:t>
      </w:r>
      <w:r w:rsidRPr="00A066A8">
        <w:rPr>
          <w:lang w:eastAsia="zh-CN"/>
        </w:rPr>
        <w:tab/>
        <w:t>discussion</w:t>
      </w:r>
      <w:r w:rsidRPr="00A066A8">
        <w:rPr>
          <w:lang w:eastAsia="zh-CN"/>
        </w:rPr>
        <w:tab/>
        <w:t>Rel-19</w:t>
      </w:r>
      <w:r w:rsidRPr="00A066A8">
        <w:rPr>
          <w:lang w:eastAsia="zh-CN"/>
        </w:rPr>
        <w:tab/>
        <w:t>NR_LPWUS-Core</w:t>
      </w:r>
    </w:p>
    <w:p w14:paraId="17B23E05" w14:textId="77777777" w:rsidR="00B947C4" w:rsidRPr="00A066A8" w:rsidRDefault="00B947C4" w:rsidP="00B947C4">
      <w:pPr>
        <w:pStyle w:val="Doc-title"/>
        <w:rPr>
          <w:lang w:eastAsia="zh-CN"/>
        </w:rPr>
      </w:pPr>
      <w:r w:rsidRPr="00A066A8">
        <w:rPr>
          <w:lang w:eastAsia="zh-CN"/>
        </w:rPr>
        <w:t>R2-2402593</w:t>
      </w:r>
      <w:r w:rsidRPr="00A066A8">
        <w:rPr>
          <w:lang w:eastAsia="zh-CN"/>
        </w:rPr>
        <w:tab/>
        <w:t xml:space="preserve">Discussion on RRM measurement for LP-WUS in RRC_IDLE INACTIVE </w:t>
      </w:r>
      <w:r w:rsidRPr="00A066A8">
        <w:rPr>
          <w:lang w:eastAsia="zh-CN"/>
        </w:rPr>
        <w:tab/>
        <w:t>NEC</w:t>
      </w:r>
      <w:r w:rsidRPr="00A066A8">
        <w:rPr>
          <w:lang w:eastAsia="zh-CN"/>
        </w:rPr>
        <w:tab/>
        <w:t>discussion</w:t>
      </w:r>
      <w:r w:rsidRPr="00A066A8">
        <w:rPr>
          <w:lang w:eastAsia="zh-CN"/>
        </w:rPr>
        <w:tab/>
        <w:t>Rel-19</w:t>
      </w:r>
      <w:r w:rsidRPr="00A066A8">
        <w:rPr>
          <w:lang w:eastAsia="zh-CN"/>
        </w:rPr>
        <w:tab/>
        <w:t>NR_LPWUS-Core</w:t>
      </w:r>
    </w:p>
    <w:p w14:paraId="2C021744" w14:textId="77777777" w:rsidR="00B947C4" w:rsidRPr="00A066A8" w:rsidRDefault="00B947C4" w:rsidP="00B947C4">
      <w:pPr>
        <w:pStyle w:val="Doc-title"/>
        <w:rPr>
          <w:lang w:eastAsia="zh-CN"/>
        </w:rPr>
      </w:pPr>
      <w:r w:rsidRPr="00A066A8">
        <w:rPr>
          <w:lang w:eastAsia="zh-CN"/>
        </w:rPr>
        <w:t>R2-2402598</w:t>
      </w:r>
      <w:r w:rsidRPr="00A066A8">
        <w:rPr>
          <w:lang w:eastAsia="zh-CN"/>
        </w:rPr>
        <w:tab/>
        <w:t>Discussion on serving cell RRM measurement offloading</w:t>
      </w:r>
      <w:r w:rsidRPr="00A066A8">
        <w:rPr>
          <w:lang w:eastAsia="zh-CN"/>
        </w:rPr>
        <w:tab/>
        <w:t>Sharp</w:t>
      </w:r>
      <w:r w:rsidRPr="00A066A8">
        <w:rPr>
          <w:lang w:eastAsia="zh-CN"/>
        </w:rPr>
        <w:tab/>
        <w:t>discussion</w:t>
      </w:r>
    </w:p>
    <w:p w14:paraId="6743502F" w14:textId="77777777" w:rsidR="00B947C4" w:rsidRPr="00A066A8" w:rsidRDefault="00B947C4" w:rsidP="00B947C4">
      <w:pPr>
        <w:pStyle w:val="Doc-title"/>
        <w:rPr>
          <w:lang w:eastAsia="zh-CN"/>
        </w:rPr>
      </w:pPr>
      <w:r w:rsidRPr="00A066A8">
        <w:rPr>
          <w:lang w:eastAsia="zh-CN"/>
        </w:rPr>
        <w:t>R2-2402728</w:t>
      </w:r>
      <w:r w:rsidRPr="00A066A8">
        <w:rPr>
          <w:lang w:eastAsia="zh-CN"/>
        </w:rPr>
        <w:tab/>
        <w:t>RRM measurement relaxation and offloading in RRC_IDLE/INACTIVE</w:t>
      </w:r>
      <w:r w:rsidRPr="00A066A8">
        <w:rPr>
          <w:lang w:eastAsia="zh-CN"/>
        </w:rPr>
        <w:tab/>
        <w:t>Lenovo</w:t>
      </w:r>
      <w:r w:rsidRPr="00A066A8">
        <w:rPr>
          <w:lang w:eastAsia="zh-CN"/>
        </w:rPr>
        <w:tab/>
        <w:t>discussion</w:t>
      </w:r>
      <w:r w:rsidRPr="00A066A8">
        <w:rPr>
          <w:lang w:eastAsia="zh-CN"/>
        </w:rPr>
        <w:tab/>
        <w:t>Rel-19</w:t>
      </w:r>
    </w:p>
    <w:p w14:paraId="1C681C07" w14:textId="77777777" w:rsidR="00B947C4" w:rsidRPr="00A066A8" w:rsidRDefault="00B947C4" w:rsidP="00B947C4">
      <w:pPr>
        <w:pStyle w:val="Doc-title"/>
        <w:rPr>
          <w:lang w:eastAsia="zh-CN"/>
        </w:rPr>
      </w:pPr>
      <w:r w:rsidRPr="00A066A8">
        <w:rPr>
          <w:lang w:eastAsia="zh-CN"/>
        </w:rPr>
        <w:t>R2-2402755</w:t>
      </w:r>
      <w:r w:rsidRPr="00A066A8">
        <w:rPr>
          <w:lang w:eastAsia="zh-CN"/>
        </w:rPr>
        <w:tab/>
        <w:t>RRM measurement relaxation for IDLEINACTIVE modes</w:t>
      </w:r>
      <w:r w:rsidRPr="00A066A8">
        <w:rPr>
          <w:lang w:eastAsia="zh-CN"/>
        </w:rPr>
        <w:tab/>
        <w:t>ZTE Corporation, Sanechips</w:t>
      </w:r>
      <w:r w:rsidRPr="00A066A8">
        <w:rPr>
          <w:lang w:eastAsia="zh-CN"/>
        </w:rPr>
        <w:tab/>
        <w:t>discussion</w:t>
      </w:r>
    </w:p>
    <w:p w14:paraId="6108032B" w14:textId="77777777" w:rsidR="00B947C4" w:rsidRPr="00A066A8" w:rsidRDefault="00B947C4" w:rsidP="00B947C4">
      <w:pPr>
        <w:pStyle w:val="Doc-title"/>
        <w:rPr>
          <w:lang w:eastAsia="zh-CN"/>
        </w:rPr>
      </w:pPr>
      <w:r w:rsidRPr="00A066A8">
        <w:rPr>
          <w:lang w:eastAsia="zh-CN"/>
        </w:rPr>
        <w:t>R2-2402876</w:t>
      </w:r>
      <w:r w:rsidRPr="00A066A8">
        <w:rPr>
          <w:lang w:eastAsia="zh-CN"/>
        </w:rPr>
        <w:tab/>
        <w:t>RRM measurement relaxation and offloading in RRC_IDLE/INACTIVE</w:t>
      </w:r>
      <w:r w:rsidRPr="00A066A8">
        <w:rPr>
          <w:lang w:eastAsia="zh-CN"/>
        </w:rPr>
        <w:tab/>
        <w:t>Apple</w:t>
      </w:r>
      <w:r w:rsidRPr="00A066A8">
        <w:rPr>
          <w:lang w:eastAsia="zh-CN"/>
        </w:rPr>
        <w:tab/>
        <w:t>discussion</w:t>
      </w:r>
      <w:r w:rsidRPr="00A066A8">
        <w:rPr>
          <w:lang w:eastAsia="zh-CN"/>
        </w:rPr>
        <w:tab/>
        <w:t>Rel-19</w:t>
      </w:r>
      <w:r w:rsidRPr="00A066A8">
        <w:rPr>
          <w:lang w:eastAsia="zh-CN"/>
        </w:rPr>
        <w:tab/>
        <w:t>NR_LPWUS-Core</w:t>
      </w:r>
    </w:p>
    <w:p w14:paraId="0B6E8588" w14:textId="77777777" w:rsidR="00B947C4" w:rsidRPr="00A066A8" w:rsidRDefault="00B947C4" w:rsidP="00B947C4">
      <w:pPr>
        <w:pStyle w:val="Doc-text2"/>
        <w:rPr>
          <w:lang w:eastAsia="zh-CN"/>
        </w:rPr>
      </w:pPr>
      <w:r w:rsidRPr="00A066A8">
        <w:rPr>
          <w:lang w:eastAsia="zh-CN"/>
        </w:rPr>
        <w:t>=&gt; Revised in R2-2403699</w:t>
      </w:r>
    </w:p>
    <w:p w14:paraId="2A055E04" w14:textId="77777777" w:rsidR="00B947C4" w:rsidRPr="00A066A8" w:rsidRDefault="00B947C4" w:rsidP="00B947C4">
      <w:pPr>
        <w:pStyle w:val="Doc-title"/>
        <w:rPr>
          <w:lang w:eastAsia="zh-CN"/>
        </w:rPr>
      </w:pPr>
      <w:r w:rsidRPr="00A066A8">
        <w:rPr>
          <w:lang w:eastAsia="zh-CN"/>
        </w:rPr>
        <w:t>R2-2403699</w:t>
      </w:r>
      <w:r w:rsidRPr="00A066A8">
        <w:rPr>
          <w:lang w:eastAsia="zh-CN"/>
        </w:rPr>
        <w:tab/>
        <w:t>RRM measurement relaxation and offloading in RRC_IDLE and RRC_INACTIVE</w:t>
      </w:r>
      <w:r w:rsidRPr="00A066A8">
        <w:rPr>
          <w:lang w:eastAsia="zh-CN"/>
        </w:rPr>
        <w:tab/>
        <w:t>Apple</w:t>
      </w:r>
      <w:r w:rsidRPr="00A066A8">
        <w:rPr>
          <w:lang w:eastAsia="zh-CN"/>
        </w:rPr>
        <w:tab/>
        <w:t>discussion</w:t>
      </w:r>
      <w:r w:rsidRPr="00A066A8">
        <w:rPr>
          <w:lang w:eastAsia="zh-CN"/>
        </w:rPr>
        <w:tab/>
        <w:t>Rel-19</w:t>
      </w:r>
      <w:r w:rsidRPr="00A066A8">
        <w:rPr>
          <w:lang w:eastAsia="zh-CN"/>
        </w:rPr>
        <w:tab/>
        <w:t>NR_LPWUS-Core</w:t>
      </w:r>
    </w:p>
    <w:p w14:paraId="2AF48E5B" w14:textId="77777777" w:rsidR="00B947C4" w:rsidRPr="00A066A8" w:rsidRDefault="00B947C4" w:rsidP="00B947C4">
      <w:pPr>
        <w:pStyle w:val="Doc-title"/>
        <w:rPr>
          <w:lang w:eastAsia="zh-CN"/>
        </w:rPr>
      </w:pPr>
      <w:r w:rsidRPr="00A066A8">
        <w:rPr>
          <w:lang w:eastAsia="zh-CN"/>
        </w:rPr>
        <w:t>R2-2402934</w:t>
      </w:r>
      <w:r w:rsidRPr="00A066A8">
        <w:rPr>
          <w:lang w:eastAsia="zh-CN"/>
        </w:rPr>
        <w:tab/>
        <w:t>RRM measurement relaxation and offloading in RRC Idle Inactive Mode</w:t>
      </w:r>
      <w:r w:rsidRPr="00A066A8">
        <w:rPr>
          <w:lang w:eastAsia="zh-CN"/>
        </w:rPr>
        <w:tab/>
        <w:t>Samsung</w:t>
      </w:r>
      <w:r w:rsidRPr="00A066A8">
        <w:rPr>
          <w:lang w:eastAsia="zh-CN"/>
        </w:rPr>
        <w:tab/>
        <w:t>discussion</w:t>
      </w:r>
      <w:r w:rsidRPr="00A066A8">
        <w:rPr>
          <w:lang w:eastAsia="zh-CN"/>
        </w:rPr>
        <w:tab/>
        <w:t>Rel-19</w:t>
      </w:r>
    </w:p>
    <w:p w14:paraId="0305F6CE" w14:textId="77777777" w:rsidR="00B947C4" w:rsidRPr="00A066A8" w:rsidRDefault="00B947C4" w:rsidP="00B947C4">
      <w:pPr>
        <w:pStyle w:val="Doc-title"/>
        <w:rPr>
          <w:lang w:eastAsia="zh-CN"/>
        </w:rPr>
      </w:pPr>
      <w:r w:rsidRPr="00A066A8">
        <w:rPr>
          <w:lang w:eastAsia="zh-CN"/>
        </w:rPr>
        <w:t>R2-2402973</w:t>
      </w:r>
      <w:r w:rsidRPr="00A066A8">
        <w:rPr>
          <w:lang w:eastAsia="zh-CN"/>
        </w:rPr>
        <w:tab/>
        <w:t>RRM Measurement offloading to LR</w:t>
      </w:r>
      <w:r w:rsidRPr="00A066A8">
        <w:rPr>
          <w:lang w:eastAsia="zh-CN"/>
        </w:rPr>
        <w:tab/>
        <w:t>LG Electronics Inc.</w:t>
      </w:r>
      <w:r w:rsidRPr="00A066A8">
        <w:rPr>
          <w:lang w:eastAsia="zh-CN"/>
        </w:rPr>
        <w:tab/>
        <w:t>discussion</w:t>
      </w:r>
      <w:r w:rsidRPr="00A066A8">
        <w:rPr>
          <w:lang w:eastAsia="zh-CN"/>
        </w:rPr>
        <w:tab/>
        <w:t>Rel-19</w:t>
      </w:r>
      <w:r w:rsidRPr="00A066A8">
        <w:rPr>
          <w:lang w:eastAsia="zh-CN"/>
        </w:rPr>
        <w:tab/>
        <w:t>NR_LPWUS-Core</w:t>
      </w:r>
    </w:p>
    <w:p w14:paraId="16D9E3BA" w14:textId="77777777" w:rsidR="00B947C4" w:rsidRPr="00A066A8" w:rsidRDefault="00B947C4" w:rsidP="00B947C4">
      <w:pPr>
        <w:pStyle w:val="Doc-title"/>
        <w:rPr>
          <w:lang w:eastAsia="zh-CN"/>
        </w:rPr>
      </w:pPr>
      <w:r w:rsidRPr="00A066A8">
        <w:rPr>
          <w:lang w:eastAsia="zh-CN"/>
        </w:rPr>
        <w:t>R2-2403029</w:t>
      </w:r>
      <w:r w:rsidRPr="00A066A8">
        <w:rPr>
          <w:lang w:eastAsia="zh-CN"/>
        </w:rPr>
        <w:tab/>
        <w:t>Discussion on LP-WUR measurement offloading in IDLE INACTIVE modes</w:t>
      </w:r>
      <w:r w:rsidRPr="00A066A8">
        <w:rPr>
          <w:lang w:eastAsia="zh-CN"/>
        </w:rPr>
        <w:tab/>
        <w:t>CMCC</w:t>
      </w:r>
      <w:r w:rsidRPr="00A066A8">
        <w:rPr>
          <w:lang w:eastAsia="zh-CN"/>
        </w:rPr>
        <w:tab/>
        <w:t>discussion</w:t>
      </w:r>
      <w:r w:rsidRPr="00A066A8">
        <w:rPr>
          <w:lang w:eastAsia="zh-CN"/>
        </w:rPr>
        <w:tab/>
        <w:t>Rel-19</w:t>
      </w:r>
      <w:r w:rsidRPr="00A066A8">
        <w:rPr>
          <w:lang w:eastAsia="zh-CN"/>
        </w:rPr>
        <w:tab/>
        <w:t>NR_LPWUS-Core</w:t>
      </w:r>
    </w:p>
    <w:p w14:paraId="40021477" w14:textId="77777777" w:rsidR="00B947C4" w:rsidRPr="00A066A8" w:rsidRDefault="00B947C4" w:rsidP="00B947C4">
      <w:pPr>
        <w:pStyle w:val="Doc-title"/>
        <w:rPr>
          <w:lang w:eastAsia="zh-CN"/>
        </w:rPr>
      </w:pPr>
      <w:r w:rsidRPr="00A066A8">
        <w:rPr>
          <w:lang w:eastAsia="zh-CN"/>
        </w:rPr>
        <w:t>R2-2403058</w:t>
      </w:r>
      <w:r w:rsidRPr="00A066A8">
        <w:rPr>
          <w:lang w:eastAsia="zh-CN"/>
        </w:rPr>
        <w:tab/>
        <w:t>Discussion on RRMRAN2 aspects foron LP-WUS/WUR</w:t>
      </w:r>
      <w:r w:rsidRPr="00A066A8">
        <w:rPr>
          <w:lang w:eastAsia="zh-CN"/>
        </w:rPr>
        <w:tab/>
        <w:t>Sony</w:t>
      </w:r>
      <w:r w:rsidRPr="00A066A8">
        <w:rPr>
          <w:lang w:eastAsia="zh-CN"/>
        </w:rPr>
        <w:tab/>
        <w:t>discussion</w:t>
      </w:r>
      <w:r w:rsidRPr="00A066A8">
        <w:rPr>
          <w:lang w:eastAsia="zh-CN"/>
        </w:rPr>
        <w:tab/>
        <w:t>Rel-19</w:t>
      </w:r>
      <w:r w:rsidRPr="00A066A8">
        <w:rPr>
          <w:lang w:eastAsia="zh-CN"/>
        </w:rPr>
        <w:tab/>
        <w:t>NR_LPWUS-Core</w:t>
      </w:r>
    </w:p>
    <w:p w14:paraId="2AD7E50F" w14:textId="77777777" w:rsidR="00B947C4" w:rsidRPr="00A066A8" w:rsidRDefault="00B947C4" w:rsidP="00B947C4">
      <w:pPr>
        <w:pStyle w:val="Doc-title"/>
        <w:rPr>
          <w:lang w:eastAsia="zh-CN"/>
        </w:rPr>
      </w:pPr>
      <w:r w:rsidRPr="00A066A8">
        <w:rPr>
          <w:lang w:eastAsia="zh-CN"/>
        </w:rPr>
        <w:t>R2-2403116</w:t>
      </w:r>
      <w:r w:rsidRPr="00A066A8">
        <w:rPr>
          <w:lang w:eastAsia="zh-CN"/>
        </w:rPr>
        <w:tab/>
        <w:t>Discussion on RRM measurement relaxation in RRC_IDLE/INACTIVE</w:t>
      </w:r>
      <w:r w:rsidRPr="00A066A8">
        <w:rPr>
          <w:lang w:eastAsia="zh-CN"/>
        </w:rPr>
        <w:tab/>
        <w:t>China Telecom</w:t>
      </w:r>
      <w:r w:rsidRPr="00A066A8">
        <w:rPr>
          <w:lang w:eastAsia="zh-CN"/>
        </w:rPr>
        <w:tab/>
        <w:t>discussion</w:t>
      </w:r>
    </w:p>
    <w:p w14:paraId="377B4365" w14:textId="77777777" w:rsidR="00B947C4" w:rsidRPr="00A066A8" w:rsidRDefault="00B947C4" w:rsidP="00B947C4">
      <w:pPr>
        <w:pStyle w:val="Doc-title"/>
        <w:rPr>
          <w:lang w:eastAsia="zh-CN"/>
        </w:rPr>
      </w:pPr>
      <w:r w:rsidRPr="00A066A8">
        <w:rPr>
          <w:lang w:eastAsia="zh-CN"/>
        </w:rPr>
        <w:t>R2-2403136</w:t>
      </w:r>
      <w:r w:rsidRPr="00A066A8">
        <w:rPr>
          <w:lang w:eastAsia="zh-CN"/>
        </w:rPr>
        <w:tab/>
        <w:t>LP-WUS RRM measurement relaxation and offloading</w:t>
      </w:r>
      <w:r w:rsidRPr="00A066A8">
        <w:rPr>
          <w:lang w:eastAsia="zh-CN"/>
        </w:rPr>
        <w:tab/>
        <w:t>Qualcomm Incorporated</w:t>
      </w:r>
      <w:r w:rsidRPr="00A066A8">
        <w:rPr>
          <w:lang w:eastAsia="zh-CN"/>
        </w:rPr>
        <w:tab/>
        <w:t>discussion</w:t>
      </w:r>
      <w:r w:rsidRPr="00A066A8">
        <w:rPr>
          <w:lang w:eastAsia="zh-CN"/>
        </w:rPr>
        <w:tab/>
        <w:t>NR_LPWUS-Core</w:t>
      </w:r>
    </w:p>
    <w:p w14:paraId="0ED55675" w14:textId="77777777" w:rsidR="00B947C4" w:rsidRPr="00A066A8" w:rsidRDefault="00B947C4" w:rsidP="00B947C4">
      <w:pPr>
        <w:pStyle w:val="Doc-title"/>
        <w:rPr>
          <w:lang w:eastAsia="zh-CN"/>
        </w:rPr>
      </w:pPr>
      <w:r w:rsidRPr="00A066A8">
        <w:rPr>
          <w:lang w:eastAsia="zh-CN"/>
        </w:rPr>
        <w:t>R2-2403273</w:t>
      </w:r>
      <w:r w:rsidRPr="00A066A8">
        <w:rPr>
          <w:lang w:eastAsia="zh-CN"/>
        </w:rPr>
        <w:tab/>
        <w:t>RRM measurement relaxation in RRC_IDLE/INACTIVE</w:t>
      </w:r>
      <w:r w:rsidRPr="00A066A8">
        <w:rPr>
          <w:lang w:eastAsia="zh-CN"/>
        </w:rPr>
        <w:tab/>
        <w:t>Nokia</w:t>
      </w:r>
      <w:r w:rsidRPr="00A066A8">
        <w:rPr>
          <w:lang w:eastAsia="zh-CN"/>
        </w:rPr>
        <w:tab/>
        <w:t>discussion</w:t>
      </w:r>
      <w:r w:rsidRPr="00A066A8">
        <w:rPr>
          <w:lang w:eastAsia="zh-CN"/>
        </w:rPr>
        <w:tab/>
        <w:t>Rel-19</w:t>
      </w:r>
      <w:r w:rsidRPr="00A066A8">
        <w:rPr>
          <w:lang w:eastAsia="zh-CN"/>
        </w:rPr>
        <w:tab/>
        <w:t>NR_LPWUS-Core</w:t>
      </w:r>
    </w:p>
    <w:p w14:paraId="29627509" w14:textId="77777777" w:rsidR="00B947C4" w:rsidRPr="00A066A8" w:rsidRDefault="00B947C4" w:rsidP="00B947C4">
      <w:pPr>
        <w:pStyle w:val="Doc-text2"/>
        <w:rPr>
          <w:lang w:eastAsia="zh-CN"/>
        </w:rPr>
      </w:pPr>
    </w:p>
    <w:p w14:paraId="4130AC64" w14:textId="77777777" w:rsidR="00B947C4" w:rsidRPr="00A066A8" w:rsidRDefault="00B947C4" w:rsidP="00B947C4">
      <w:pPr>
        <w:pStyle w:val="Heading3"/>
        <w:rPr>
          <w:rFonts w:eastAsia="SimSun"/>
          <w:lang w:eastAsia="zh-CN"/>
        </w:rPr>
      </w:pPr>
      <w:bookmarkStart w:id="589" w:name="_Toc166191417"/>
      <w:r w:rsidRPr="00A066A8">
        <w:rPr>
          <w:rFonts w:eastAsiaTheme="minorEastAsia"/>
          <w:lang w:eastAsia="zh-CN"/>
        </w:rPr>
        <w:t>8</w:t>
      </w:r>
      <w:r w:rsidRPr="00A066A8">
        <w:t>.</w:t>
      </w:r>
      <w:r w:rsidRPr="00A066A8">
        <w:rPr>
          <w:rFonts w:eastAsiaTheme="minorEastAsia"/>
          <w:lang w:eastAsia="zh-CN"/>
        </w:rPr>
        <w:t>4</w:t>
      </w:r>
      <w:r w:rsidRPr="00A066A8">
        <w:t>.</w:t>
      </w:r>
      <w:r w:rsidRPr="00A066A8">
        <w:rPr>
          <w:rFonts w:eastAsia="SimSun"/>
          <w:lang w:eastAsia="zh-CN"/>
        </w:rPr>
        <w:t>4</w:t>
      </w:r>
      <w:r w:rsidRPr="00A066A8">
        <w:tab/>
      </w:r>
      <w:r w:rsidRPr="00A066A8">
        <w:rPr>
          <w:rFonts w:eastAsia="SimSun"/>
          <w:lang w:eastAsia="zh-CN"/>
        </w:rPr>
        <w:t xml:space="preserve">Procedures for </w:t>
      </w:r>
      <w:r w:rsidRPr="00A066A8">
        <w:t xml:space="preserve">LP-WUS </w:t>
      </w:r>
      <w:r w:rsidRPr="00A066A8">
        <w:rPr>
          <w:rFonts w:eastAsia="SimSun"/>
          <w:lang w:eastAsia="zh-CN"/>
        </w:rPr>
        <w:t xml:space="preserve">in </w:t>
      </w:r>
      <w:r w:rsidRPr="00A066A8">
        <w:t>RRC_CONNECTED</w:t>
      </w:r>
      <w:bookmarkEnd w:id="589"/>
    </w:p>
    <w:p w14:paraId="0352552B" w14:textId="77777777" w:rsidR="00B947C4" w:rsidRPr="00A066A8" w:rsidRDefault="00B947C4" w:rsidP="00B947C4">
      <w:pPr>
        <w:pStyle w:val="Comments"/>
        <w:rPr>
          <w:bCs/>
          <w:lang w:val="en-US" w:eastAsia="zh-CN" w:bidi="ar"/>
        </w:rPr>
      </w:pPr>
      <w:r w:rsidRPr="00A066A8">
        <w:rPr>
          <w:rFonts w:eastAsia="SimSun"/>
          <w:bCs/>
          <w:lang w:val="en-US" w:eastAsia="zh-CN" w:bidi="ar"/>
        </w:rPr>
        <w:t>P</w:t>
      </w:r>
      <w:r w:rsidRPr="00A066A8">
        <w:rPr>
          <w:bCs/>
          <w:lang w:val="en-US" w:eastAsia="zh-CN" w:bidi="ar"/>
        </w:rPr>
        <w:t>rocedures to allow UE MR PDCCH monitoring triggered by LP-WUS including activation and deactivation procedure of LP-WUS monitoring</w:t>
      </w:r>
      <w:r w:rsidRPr="00A066A8">
        <w:rPr>
          <w:rFonts w:eastAsia="SimSun"/>
          <w:bCs/>
          <w:lang w:val="en-US" w:eastAsia="zh-CN" w:bidi="ar"/>
        </w:rPr>
        <w:t>.</w:t>
      </w:r>
      <w:r w:rsidRPr="00A066A8">
        <w:rPr>
          <w:bCs/>
          <w:lang w:val="en-US" w:eastAsia="zh-CN" w:bidi="ar"/>
        </w:rPr>
        <w:t xml:space="preserve"> </w:t>
      </w:r>
    </w:p>
    <w:p w14:paraId="089A0820" w14:textId="77777777" w:rsidR="00B947C4" w:rsidRPr="00A066A8" w:rsidRDefault="00B947C4" w:rsidP="00B947C4">
      <w:pPr>
        <w:pStyle w:val="Comments"/>
        <w:rPr>
          <w:rFonts w:eastAsia="SimSun"/>
          <w:bCs/>
          <w:lang w:val="en-US" w:eastAsia="zh-CN" w:bidi="ar"/>
        </w:rPr>
      </w:pPr>
      <w:r w:rsidRPr="00A066A8">
        <w:rPr>
          <w:rFonts w:eastAsia="SimSun"/>
          <w:bCs/>
          <w:lang w:val="en-US" w:eastAsia="zh-CN" w:bidi="ar"/>
        </w:rPr>
        <w:t>No contributions are expected and this AI will not be treated in RAN2#125bis</w:t>
      </w:r>
    </w:p>
    <w:p w14:paraId="18365B44" w14:textId="77777777" w:rsidR="00B947C4" w:rsidRPr="00A066A8" w:rsidRDefault="00B947C4" w:rsidP="00B947C4">
      <w:pPr>
        <w:pStyle w:val="Doc-title"/>
      </w:pPr>
      <w:r w:rsidRPr="00A066A8">
        <w:t>R2-2403059</w:t>
      </w:r>
      <w:r w:rsidRPr="00A066A8">
        <w:tab/>
        <w:t>Considerations on LP-WUS/WUR in RRC Connected mode</w:t>
      </w:r>
      <w:r w:rsidRPr="00A066A8">
        <w:tab/>
        <w:t>Sony</w:t>
      </w:r>
      <w:r w:rsidRPr="00A066A8">
        <w:tab/>
        <w:t>discussion</w:t>
      </w:r>
      <w:r w:rsidRPr="00A066A8">
        <w:tab/>
        <w:t>Rel-19</w:t>
      </w:r>
      <w:r w:rsidRPr="00A066A8">
        <w:tab/>
        <w:t>NR_LPWUS-Core</w:t>
      </w:r>
    </w:p>
    <w:p w14:paraId="78580D8B" w14:textId="77777777" w:rsidR="00B947C4" w:rsidRPr="00A066A8" w:rsidRDefault="00B947C4" w:rsidP="00B947C4">
      <w:pPr>
        <w:pStyle w:val="Doc-title"/>
      </w:pPr>
      <w:r w:rsidRPr="00A066A8">
        <w:t>R2-2403334</w:t>
      </w:r>
      <w:r w:rsidRPr="00A066A8">
        <w:tab/>
        <w:t>Discussion on LP-WUS operation in RRC_CONNECTED mode</w:t>
      </w:r>
      <w:r w:rsidRPr="00A066A8">
        <w:tab/>
        <w:t>InterDigital, Inc.</w:t>
      </w:r>
      <w:r w:rsidRPr="00A066A8">
        <w:tab/>
        <w:t>discussion</w:t>
      </w:r>
      <w:r w:rsidRPr="00A066A8">
        <w:tab/>
        <w:t>Rel-19</w:t>
      </w:r>
      <w:r w:rsidRPr="00A066A8">
        <w:tab/>
        <w:t>NR_LPWUS-Core</w:t>
      </w:r>
    </w:p>
    <w:p w14:paraId="650C73E2" w14:textId="77777777" w:rsidR="00B947C4" w:rsidRPr="00A066A8" w:rsidRDefault="00B947C4" w:rsidP="00B947C4">
      <w:pPr>
        <w:pStyle w:val="Doc-title"/>
      </w:pPr>
      <w:r w:rsidRPr="00A066A8">
        <w:t>R2-2403696</w:t>
      </w:r>
      <w:r w:rsidRPr="00A066A8">
        <w:tab/>
        <w:t>Discussion on LP-WUS WUR in RRC_CONNECTED</w:t>
      </w:r>
      <w:r w:rsidRPr="00A066A8">
        <w:tab/>
        <w:t>vivo</w:t>
      </w:r>
      <w:r w:rsidRPr="00A066A8">
        <w:tab/>
        <w:t>discussion</w:t>
      </w:r>
      <w:r w:rsidRPr="00A066A8">
        <w:tab/>
        <w:t>Rel-19</w:t>
      </w:r>
      <w:r w:rsidRPr="00A066A8">
        <w:tab/>
        <w:t>NR_LPWUS-Core</w:t>
      </w:r>
      <w:r w:rsidRPr="00A066A8">
        <w:tab/>
        <w:t>Late</w:t>
      </w:r>
    </w:p>
    <w:p w14:paraId="1CD0C89E" w14:textId="77777777" w:rsidR="005E036C" w:rsidRPr="00A066A8" w:rsidRDefault="005E036C" w:rsidP="005E036C">
      <w:pPr>
        <w:pStyle w:val="Doc-text2"/>
      </w:pPr>
    </w:p>
    <w:p w14:paraId="10AD086E" w14:textId="77777777" w:rsidR="005E036C" w:rsidRPr="00A066A8" w:rsidRDefault="005E036C" w:rsidP="005E036C">
      <w:pPr>
        <w:pStyle w:val="Heading2"/>
      </w:pPr>
      <w:bookmarkStart w:id="590" w:name="_Toc166191418"/>
      <w:r w:rsidRPr="00A066A8">
        <w:t>8.5</w:t>
      </w:r>
      <w:r w:rsidRPr="00A066A8">
        <w:tab/>
        <w:t>Network Energy Saving Enh</w:t>
      </w:r>
      <w:bookmarkEnd w:id="590"/>
    </w:p>
    <w:p w14:paraId="59290BD2" w14:textId="75D1EB34" w:rsidR="005E036C" w:rsidRPr="00A066A8" w:rsidRDefault="005E036C" w:rsidP="005E036C">
      <w:pPr>
        <w:pStyle w:val="Comments"/>
      </w:pPr>
      <w:r w:rsidRPr="00A066A8">
        <w:t>(</w:t>
      </w:r>
      <w:r w:rsidRPr="00A066A8">
        <w:rPr>
          <w:rFonts w:eastAsia="Malgun Gothic" w:cs="Arial"/>
        </w:rPr>
        <w:t>Netw_Energy_NR_enh-Core</w:t>
      </w:r>
      <w:r w:rsidRPr="00A066A8">
        <w:t>; leading WG: RAN1; REL-19; WID: RP-240170)</w:t>
      </w:r>
    </w:p>
    <w:p w14:paraId="16B76968" w14:textId="77777777" w:rsidR="005E036C" w:rsidRPr="00A066A8" w:rsidRDefault="005E036C" w:rsidP="005E036C">
      <w:pPr>
        <w:pStyle w:val="Comments"/>
      </w:pPr>
      <w:r w:rsidRPr="00A066A8">
        <w:t>Time budget: 1 TU</w:t>
      </w:r>
    </w:p>
    <w:p w14:paraId="155386C3" w14:textId="77777777" w:rsidR="005E036C" w:rsidRPr="00A066A8" w:rsidRDefault="005E036C" w:rsidP="005E036C">
      <w:pPr>
        <w:pStyle w:val="Comments"/>
      </w:pPr>
      <w:r w:rsidRPr="00A066A8">
        <w:t xml:space="preserve">Tdoc Limitation: 3 tdocs </w:t>
      </w:r>
    </w:p>
    <w:p w14:paraId="78F2ADDF" w14:textId="77777777" w:rsidR="007E3DFF" w:rsidRPr="00A066A8" w:rsidRDefault="007E3DFF" w:rsidP="007E3DFF">
      <w:pPr>
        <w:pStyle w:val="Heading3"/>
      </w:pPr>
      <w:bookmarkStart w:id="591" w:name="_Toc166191419"/>
      <w:r w:rsidRPr="00A066A8">
        <w:t>8.5.1</w:t>
      </w:r>
      <w:r w:rsidRPr="00A066A8">
        <w:tab/>
        <w:t>Organizational</w:t>
      </w:r>
      <w:bookmarkEnd w:id="591"/>
    </w:p>
    <w:p w14:paraId="11053528" w14:textId="77777777" w:rsidR="007E3DFF" w:rsidRPr="00A066A8" w:rsidRDefault="007E3DFF" w:rsidP="007E3DFF">
      <w:pPr>
        <w:pStyle w:val="Comments"/>
        <w:rPr>
          <w:lang w:val="en-US"/>
        </w:rPr>
      </w:pPr>
      <w:r w:rsidRPr="00A066A8">
        <w:rPr>
          <w:lang w:val="en-US"/>
        </w:rPr>
        <w:t xml:space="preserve">LS, Rapporteur input, including workplan, etc. </w:t>
      </w:r>
    </w:p>
    <w:p w14:paraId="0FD4FDCD" w14:textId="77777777" w:rsidR="007E3DFF" w:rsidRPr="00A066A8" w:rsidRDefault="007E3DFF" w:rsidP="007E3DFF">
      <w:pPr>
        <w:pStyle w:val="Doc-title"/>
      </w:pPr>
      <w:r w:rsidRPr="00A066A8">
        <w:t>R2-2402857</w:t>
      </w:r>
      <w:r w:rsidRPr="00A066A8">
        <w:tab/>
        <w:t>Updated Workplan for Rel-19 network energy savings WI</w:t>
      </w:r>
      <w:r w:rsidRPr="00A066A8">
        <w:tab/>
        <w:t>Rapporteurs (Ericsson, Apple)</w:t>
      </w:r>
      <w:r w:rsidRPr="00A066A8">
        <w:tab/>
        <w:t>Work Plan</w:t>
      </w:r>
      <w:r w:rsidRPr="00A066A8">
        <w:tab/>
        <w:t>Rel-19</w:t>
      </w:r>
      <w:r w:rsidRPr="00A066A8">
        <w:tab/>
        <w:t>Netw_Energy_NR_enh-Core</w:t>
      </w:r>
    </w:p>
    <w:p w14:paraId="791952C6" w14:textId="3AAE164A" w:rsidR="007E3DFF" w:rsidRPr="00A066A8" w:rsidRDefault="007E3DFF" w:rsidP="008E2035">
      <w:pPr>
        <w:pStyle w:val="Doc-text2"/>
        <w:numPr>
          <w:ilvl w:val="0"/>
          <w:numId w:val="47"/>
        </w:numPr>
        <w:overflowPunct/>
        <w:autoSpaceDE/>
        <w:autoSpaceDN/>
        <w:adjustRightInd/>
        <w:textAlignment w:val="auto"/>
      </w:pPr>
      <w:r w:rsidRPr="00A066A8">
        <w:t>Noted.</w:t>
      </w:r>
    </w:p>
    <w:p w14:paraId="5B8963B3" w14:textId="77777777" w:rsidR="007E3DFF" w:rsidRPr="00A066A8" w:rsidRDefault="007E3DFF" w:rsidP="007E3DFF">
      <w:pPr>
        <w:pStyle w:val="Heading3"/>
      </w:pPr>
      <w:bookmarkStart w:id="592" w:name="_Toc166191420"/>
      <w:r w:rsidRPr="00A066A8">
        <w:lastRenderedPageBreak/>
        <w:t>8.5.2</w:t>
      </w:r>
      <w:r w:rsidRPr="00A066A8">
        <w:tab/>
        <w:t>On-demand SSB SCell operation</w:t>
      </w:r>
      <w:bookmarkEnd w:id="592"/>
    </w:p>
    <w:p w14:paraId="40C2A7EA" w14:textId="0439D771" w:rsidR="007E3DFF" w:rsidRPr="00A066A8" w:rsidRDefault="007E3DFF" w:rsidP="007E3DFF">
      <w:pPr>
        <w:pStyle w:val="Comments"/>
        <w:rPr>
          <w:lang w:val="en-US"/>
        </w:rPr>
      </w:pPr>
      <w:r w:rsidRPr="00A066A8">
        <w:rPr>
          <w:lang w:val="en-US"/>
        </w:rPr>
        <w:t>Scenarios/use cases, RAN2 spec impacts and high-level solutions.</w:t>
      </w:r>
    </w:p>
    <w:p w14:paraId="06B08657" w14:textId="77777777" w:rsidR="007E3DFF" w:rsidRPr="00A066A8" w:rsidRDefault="007E3DFF" w:rsidP="007E3DFF">
      <w:pPr>
        <w:pStyle w:val="Doc-title"/>
      </w:pPr>
      <w:r w:rsidRPr="00A066A8">
        <w:t>R2-2402150</w:t>
      </w:r>
      <w:r w:rsidRPr="00A066A8">
        <w:tab/>
        <w:t>Initial discussion about on-demand SSB SCell operation</w:t>
      </w:r>
      <w:r w:rsidRPr="00A066A8">
        <w:tab/>
        <w:t>China Telecom</w:t>
      </w:r>
      <w:r w:rsidRPr="00A066A8">
        <w:tab/>
        <w:t>discussion</w:t>
      </w:r>
      <w:r w:rsidRPr="00A066A8">
        <w:tab/>
        <w:t>Rel-19</w:t>
      </w:r>
      <w:r w:rsidRPr="00A066A8">
        <w:tab/>
        <w:t>Netw_Energy_NR_enh-Core</w:t>
      </w:r>
    </w:p>
    <w:p w14:paraId="3D1E7246" w14:textId="77777777" w:rsidR="007E3DFF" w:rsidRPr="00A066A8" w:rsidRDefault="007E3DFF" w:rsidP="007E3DFF">
      <w:pPr>
        <w:pStyle w:val="Doc-title"/>
      </w:pPr>
      <w:r w:rsidRPr="00A066A8">
        <w:t>R2-2402230</w:t>
      </w:r>
      <w:r w:rsidRPr="00A066A8">
        <w:tab/>
        <w:t>Discussion on On-Demand SSB</w:t>
      </w:r>
      <w:r w:rsidRPr="00A066A8">
        <w:tab/>
        <w:t>OPPO</w:t>
      </w:r>
      <w:r w:rsidRPr="00A066A8">
        <w:tab/>
        <w:t>discussion</w:t>
      </w:r>
      <w:r w:rsidRPr="00A066A8">
        <w:tab/>
        <w:t>Rel-19</w:t>
      </w:r>
      <w:r w:rsidRPr="00A066A8">
        <w:tab/>
        <w:t>Netw_Energy_NR_enh-Core</w:t>
      </w:r>
    </w:p>
    <w:p w14:paraId="5412C9E2" w14:textId="77777777" w:rsidR="007E3DFF" w:rsidRPr="00A066A8" w:rsidRDefault="007E3DFF" w:rsidP="007E3DFF">
      <w:pPr>
        <w:pStyle w:val="Doc-title"/>
      </w:pPr>
      <w:r w:rsidRPr="00A066A8">
        <w:t>R2-2402351</w:t>
      </w:r>
      <w:r w:rsidRPr="00A066A8">
        <w:tab/>
        <w:t>Discussion on on-demand SSB SCell operation</w:t>
      </w:r>
      <w:r w:rsidRPr="00A066A8">
        <w:tab/>
        <w:t>Spreadtrum Communications</w:t>
      </w:r>
      <w:r w:rsidRPr="00A066A8">
        <w:tab/>
        <w:t>discussion</w:t>
      </w:r>
      <w:r w:rsidRPr="00A066A8">
        <w:tab/>
        <w:t>Rel-19</w:t>
      </w:r>
    </w:p>
    <w:p w14:paraId="6FD7D6DD" w14:textId="77777777" w:rsidR="007E3DFF" w:rsidRPr="00A066A8" w:rsidRDefault="007E3DFF" w:rsidP="007E3DFF">
      <w:pPr>
        <w:pStyle w:val="Doc-title"/>
      </w:pPr>
      <w:r w:rsidRPr="00A066A8">
        <w:t>R2-2402370</w:t>
      </w:r>
      <w:r w:rsidRPr="00A066A8">
        <w:tab/>
        <w:t>On-demand SSB SCell Operation</w:t>
      </w:r>
      <w:r w:rsidRPr="00A066A8">
        <w:tab/>
        <w:t>Samsung Electronics Co., Ltd</w:t>
      </w:r>
      <w:r w:rsidRPr="00A066A8">
        <w:tab/>
        <w:t>discussion</w:t>
      </w:r>
      <w:r w:rsidRPr="00A066A8">
        <w:tab/>
        <w:t>Rel-19</w:t>
      </w:r>
      <w:r w:rsidRPr="00A066A8">
        <w:tab/>
        <w:t>Netw_Energy_NR_enh-Core</w:t>
      </w:r>
    </w:p>
    <w:p w14:paraId="465ACE7A" w14:textId="77777777" w:rsidR="007E3DFF" w:rsidRPr="00A066A8" w:rsidRDefault="007E3DFF" w:rsidP="007E3DFF">
      <w:pPr>
        <w:pStyle w:val="Doc-title"/>
      </w:pPr>
      <w:r w:rsidRPr="00A066A8">
        <w:t>R2-2402397</w:t>
      </w:r>
      <w:r w:rsidRPr="00A066A8">
        <w:tab/>
        <w:t>Areas of interest for on-demand SSB SCell operation</w:t>
      </w:r>
      <w:r w:rsidRPr="00A066A8">
        <w:tab/>
        <w:t>Intel Corporation</w:t>
      </w:r>
      <w:r w:rsidRPr="00A066A8">
        <w:tab/>
        <w:t>discussion</w:t>
      </w:r>
      <w:r w:rsidRPr="00A066A8">
        <w:tab/>
        <w:t>Rel-19</w:t>
      </w:r>
      <w:r w:rsidRPr="00A066A8">
        <w:tab/>
        <w:t>Netw_Energy_NR_enh-Core</w:t>
      </w:r>
    </w:p>
    <w:p w14:paraId="24AFF145" w14:textId="77777777" w:rsidR="007E3DFF" w:rsidRPr="00A066A8" w:rsidRDefault="007E3DFF" w:rsidP="007E3DFF">
      <w:pPr>
        <w:pStyle w:val="Doc-title"/>
      </w:pPr>
      <w:r w:rsidRPr="00A066A8">
        <w:t>R2-2402568</w:t>
      </w:r>
      <w:r w:rsidRPr="00A066A8">
        <w:tab/>
        <w:t>Discussion on on-demand SSB SCell operation</w:t>
      </w:r>
      <w:r w:rsidRPr="00A066A8">
        <w:tab/>
        <w:t>vivo</w:t>
      </w:r>
      <w:r w:rsidRPr="00A066A8">
        <w:tab/>
        <w:t>discussion</w:t>
      </w:r>
      <w:r w:rsidRPr="00A066A8">
        <w:tab/>
        <w:t>Rel-19</w:t>
      </w:r>
    </w:p>
    <w:p w14:paraId="0CC79A78" w14:textId="77777777" w:rsidR="007E3DFF" w:rsidRPr="00A066A8" w:rsidRDefault="007E3DFF" w:rsidP="007E3DFF">
      <w:pPr>
        <w:pStyle w:val="Doc-title"/>
      </w:pPr>
      <w:r w:rsidRPr="00A066A8">
        <w:t>R2-2402599</w:t>
      </w:r>
      <w:r w:rsidRPr="00A066A8">
        <w:tab/>
        <w:t>Discussion on on-demand SSB procedure</w:t>
      </w:r>
      <w:r w:rsidRPr="00A066A8">
        <w:tab/>
        <w:t>Quectel</w:t>
      </w:r>
      <w:r w:rsidRPr="00A066A8">
        <w:tab/>
        <w:t>discussion</w:t>
      </w:r>
      <w:r w:rsidRPr="00A066A8">
        <w:tab/>
        <w:t>Withdrawn</w:t>
      </w:r>
    </w:p>
    <w:p w14:paraId="607D9C1F" w14:textId="77777777" w:rsidR="007E3DFF" w:rsidRPr="00A066A8" w:rsidRDefault="007E3DFF" w:rsidP="007E3DFF">
      <w:pPr>
        <w:pStyle w:val="Doc-title"/>
      </w:pPr>
      <w:r w:rsidRPr="00A066A8">
        <w:t>R2-2402603</w:t>
      </w:r>
      <w:r w:rsidRPr="00A066A8">
        <w:tab/>
        <w:t>Discussion on on-demand SSB</w:t>
      </w:r>
      <w:r w:rsidRPr="00A066A8">
        <w:tab/>
        <w:t>Xiaomi</w:t>
      </w:r>
      <w:r w:rsidRPr="00A066A8">
        <w:tab/>
        <w:t>discussion</w:t>
      </w:r>
    </w:p>
    <w:p w14:paraId="4DDB49BF" w14:textId="77777777" w:rsidR="007E3DFF" w:rsidRPr="00A066A8" w:rsidRDefault="007E3DFF" w:rsidP="007E3DFF">
      <w:pPr>
        <w:pStyle w:val="Doc-title"/>
      </w:pPr>
      <w:r w:rsidRPr="00A066A8">
        <w:t>R2-2402637</w:t>
      </w:r>
      <w:r w:rsidRPr="00A066A8">
        <w:tab/>
        <w:t>Consideration on on-demand SSB SCell operation in connected mode</w:t>
      </w:r>
      <w:r w:rsidRPr="00A066A8">
        <w:tab/>
        <w:t>ZTE Corporation, Sanechips</w:t>
      </w:r>
      <w:r w:rsidRPr="00A066A8">
        <w:tab/>
        <w:t>discussion</w:t>
      </w:r>
      <w:r w:rsidRPr="00A066A8">
        <w:tab/>
        <w:t>Rel-19</w:t>
      </w:r>
      <w:r w:rsidRPr="00A066A8">
        <w:tab/>
        <w:t>Netw_Energy_NR_enh-Core</w:t>
      </w:r>
    </w:p>
    <w:p w14:paraId="70A90138" w14:textId="77777777" w:rsidR="007E3DFF" w:rsidRPr="00A066A8" w:rsidRDefault="007E3DFF" w:rsidP="007E3DFF">
      <w:pPr>
        <w:pStyle w:val="Doc-title"/>
      </w:pPr>
      <w:r w:rsidRPr="00A066A8">
        <w:t>R2-2402658</w:t>
      </w:r>
      <w:r w:rsidRPr="00A066A8">
        <w:tab/>
        <w:t>Consideration on on-demand SSB SCell operation</w:t>
      </w:r>
      <w:r w:rsidRPr="00A066A8">
        <w:tab/>
        <w:t>CATT</w:t>
      </w:r>
      <w:r w:rsidRPr="00A066A8">
        <w:tab/>
        <w:t>discussion</w:t>
      </w:r>
      <w:r w:rsidRPr="00A066A8">
        <w:tab/>
        <w:t>Rel-19</w:t>
      </w:r>
      <w:r w:rsidRPr="00A066A8">
        <w:tab/>
        <w:t>Netw_Energy_NR_enh-Core</w:t>
      </w:r>
    </w:p>
    <w:p w14:paraId="1EA0C392" w14:textId="77777777" w:rsidR="007E3DFF" w:rsidRPr="00A066A8" w:rsidRDefault="007E3DFF" w:rsidP="007E3DFF">
      <w:pPr>
        <w:pStyle w:val="Doc-title"/>
      </w:pPr>
      <w:r w:rsidRPr="00A066A8">
        <w:t>R2-2402737</w:t>
      </w:r>
      <w:r w:rsidRPr="00A066A8">
        <w:tab/>
        <w:t>Discussion on On-demand SSB SCell operation</w:t>
      </w:r>
      <w:r w:rsidRPr="00A066A8">
        <w:tab/>
        <w:t>Lenovo</w:t>
      </w:r>
      <w:r w:rsidRPr="00A066A8">
        <w:tab/>
        <w:t>discussion</w:t>
      </w:r>
      <w:r w:rsidRPr="00A066A8">
        <w:tab/>
        <w:t>Rel-19</w:t>
      </w:r>
    </w:p>
    <w:p w14:paraId="187B8631" w14:textId="77777777" w:rsidR="007E3DFF" w:rsidRPr="00A066A8" w:rsidRDefault="007E3DFF" w:rsidP="007E3DFF">
      <w:pPr>
        <w:pStyle w:val="Doc-title"/>
      </w:pPr>
      <w:r w:rsidRPr="00A066A8">
        <w:t>R2-2402823</w:t>
      </w:r>
      <w:r w:rsidRPr="00A066A8">
        <w:tab/>
        <w:t>Discussion on on-demand SSB SCell operation for NES</w:t>
      </w:r>
      <w:r w:rsidRPr="00A066A8">
        <w:tab/>
        <w:t>Huawei, HiSilicon</w:t>
      </w:r>
      <w:r w:rsidRPr="00A066A8">
        <w:tab/>
        <w:t>discussion</w:t>
      </w:r>
      <w:r w:rsidRPr="00A066A8">
        <w:tab/>
        <w:t>Rel-19</w:t>
      </w:r>
      <w:r w:rsidRPr="00A066A8">
        <w:tab/>
        <w:t>Netw_Energy_NR_enh-Core</w:t>
      </w:r>
    </w:p>
    <w:p w14:paraId="55D7CA95" w14:textId="77777777" w:rsidR="007E3DFF" w:rsidRPr="00A066A8" w:rsidRDefault="007E3DFF" w:rsidP="007E3DFF">
      <w:pPr>
        <w:pStyle w:val="Doc-title"/>
      </w:pPr>
      <w:r w:rsidRPr="00A066A8">
        <w:t>R2-2402858</w:t>
      </w:r>
      <w:r w:rsidRPr="00A066A8">
        <w:tab/>
        <w:t>Discussion on RAN2 work of on-demand SSB for SCell</w:t>
      </w:r>
      <w:r w:rsidRPr="00A066A8">
        <w:tab/>
        <w:t>Apple</w:t>
      </w:r>
      <w:r w:rsidRPr="00A066A8">
        <w:tab/>
        <w:t>discussion</w:t>
      </w:r>
      <w:r w:rsidRPr="00A066A8">
        <w:tab/>
        <w:t>Rel-19</w:t>
      </w:r>
      <w:r w:rsidRPr="00A066A8">
        <w:tab/>
        <w:t>Netw_Energy_NR_enh-Core</w:t>
      </w:r>
    </w:p>
    <w:p w14:paraId="5283AC97" w14:textId="77777777" w:rsidR="007E3DFF" w:rsidRPr="00A066A8" w:rsidRDefault="007E3DFF" w:rsidP="007E3DFF">
      <w:pPr>
        <w:pStyle w:val="Doc-title"/>
      </w:pPr>
      <w:r w:rsidRPr="00A066A8">
        <w:t>R2-2402912</w:t>
      </w:r>
      <w:r w:rsidRPr="00A066A8">
        <w:tab/>
        <w:t>On-demand SSB SCell Operation</w:t>
      </w:r>
      <w:r w:rsidRPr="00A066A8">
        <w:tab/>
        <w:t>InterDigital</w:t>
      </w:r>
      <w:r w:rsidRPr="00A066A8">
        <w:tab/>
        <w:t>discussion</w:t>
      </w:r>
      <w:r w:rsidRPr="00A066A8">
        <w:tab/>
        <w:t>Rel-19</w:t>
      </w:r>
      <w:r w:rsidRPr="00A066A8">
        <w:tab/>
        <w:t>Netw_Energy_NR_enh-Core</w:t>
      </w:r>
    </w:p>
    <w:p w14:paraId="2080FD5E" w14:textId="77777777" w:rsidR="007E3DFF" w:rsidRPr="00A066A8" w:rsidRDefault="007E3DFF" w:rsidP="007E3DFF">
      <w:pPr>
        <w:pStyle w:val="Doc-title"/>
      </w:pPr>
      <w:r w:rsidRPr="00A066A8">
        <w:t>R2-2402974</w:t>
      </w:r>
      <w:r w:rsidRPr="00A066A8">
        <w:tab/>
        <w:t>On-demand SSB SCell operation</w:t>
      </w:r>
      <w:r w:rsidRPr="00A066A8">
        <w:tab/>
        <w:t>LG Electronics Inc.</w:t>
      </w:r>
      <w:r w:rsidRPr="00A066A8">
        <w:tab/>
        <w:t>discussion</w:t>
      </w:r>
      <w:r w:rsidRPr="00A066A8">
        <w:tab/>
        <w:t>Rel-19</w:t>
      </w:r>
      <w:r w:rsidRPr="00A066A8">
        <w:tab/>
        <w:t>Netw_Energy_NR_enh-Core</w:t>
      </w:r>
    </w:p>
    <w:p w14:paraId="0F84B0D4" w14:textId="77777777" w:rsidR="007E3DFF" w:rsidRPr="00A066A8" w:rsidRDefault="007E3DFF" w:rsidP="007E3DFF">
      <w:pPr>
        <w:pStyle w:val="Doc-title"/>
      </w:pPr>
      <w:r w:rsidRPr="00A066A8">
        <w:t>R2-2403015</w:t>
      </w:r>
      <w:r w:rsidRPr="00A066A8">
        <w:tab/>
        <w:t>Discussion on on-demand SSB SCell operation</w:t>
      </w:r>
      <w:r w:rsidRPr="00A066A8">
        <w:tab/>
        <w:t>CMCC</w:t>
      </w:r>
      <w:r w:rsidRPr="00A066A8">
        <w:tab/>
        <w:t>discussion</w:t>
      </w:r>
      <w:r w:rsidRPr="00A066A8">
        <w:tab/>
        <w:t>Rel-19</w:t>
      </w:r>
      <w:r w:rsidRPr="00A066A8">
        <w:tab/>
        <w:t>Netw_Energy_NR_enh-Core</w:t>
      </w:r>
    </w:p>
    <w:p w14:paraId="708078E6" w14:textId="77777777" w:rsidR="007E3DFF" w:rsidRPr="00A066A8" w:rsidRDefault="007E3DFF" w:rsidP="007E3DFF">
      <w:pPr>
        <w:pStyle w:val="Doc-title"/>
      </w:pPr>
      <w:r w:rsidRPr="00A066A8">
        <w:t>R2-2403060</w:t>
      </w:r>
      <w:r w:rsidRPr="00A066A8">
        <w:tab/>
        <w:t>On-demand SSB Scell operation discussion</w:t>
      </w:r>
      <w:r w:rsidRPr="00A066A8">
        <w:tab/>
        <w:t>Sony</w:t>
      </w:r>
      <w:r w:rsidRPr="00A066A8">
        <w:tab/>
        <w:t>discussion</w:t>
      </w:r>
      <w:r w:rsidRPr="00A066A8">
        <w:tab/>
        <w:t>Rel-19</w:t>
      </w:r>
      <w:r w:rsidRPr="00A066A8">
        <w:tab/>
        <w:t>Netw_Energy_NR_enh-Core</w:t>
      </w:r>
    </w:p>
    <w:p w14:paraId="0BAAFF20" w14:textId="77777777" w:rsidR="007E3DFF" w:rsidRPr="00A066A8" w:rsidRDefault="007E3DFF" w:rsidP="007E3DFF">
      <w:pPr>
        <w:pStyle w:val="Doc-title"/>
      </w:pPr>
      <w:r w:rsidRPr="00A066A8">
        <w:t>R2-2403195</w:t>
      </w:r>
      <w:r w:rsidRPr="00A066A8">
        <w:tab/>
        <w:t xml:space="preserve">Discussion on On-demand SSB </w:t>
      </w:r>
      <w:r w:rsidRPr="00A066A8">
        <w:tab/>
        <w:t>Qualcomm Incorporated</w:t>
      </w:r>
      <w:r w:rsidRPr="00A066A8">
        <w:tab/>
        <w:t>discussion</w:t>
      </w:r>
      <w:r w:rsidRPr="00A066A8">
        <w:tab/>
        <w:t>Rel-19</w:t>
      </w:r>
    </w:p>
    <w:p w14:paraId="3A0A33EF" w14:textId="77777777" w:rsidR="007E3DFF" w:rsidRPr="00A066A8" w:rsidRDefault="007E3DFF" w:rsidP="007E3DFF">
      <w:pPr>
        <w:pStyle w:val="Doc-title"/>
      </w:pPr>
      <w:r w:rsidRPr="00A066A8">
        <w:t>R2-2403216</w:t>
      </w:r>
      <w:r w:rsidRPr="00A066A8">
        <w:tab/>
        <w:t>Discussion on On-demand SSB for SCell</w:t>
      </w:r>
      <w:r w:rsidRPr="00A066A8">
        <w:tab/>
        <w:t>NEC</w:t>
      </w:r>
      <w:r w:rsidRPr="00A066A8">
        <w:tab/>
        <w:t>discussion</w:t>
      </w:r>
      <w:r w:rsidRPr="00A066A8">
        <w:tab/>
        <w:t>Rel-19</w:t>
      </w:r>
      <w:r w:rsidRPr="00A066A8">
        <w:tab/>
        <w:t>Netw_Energy_NR_enh-Core</w:t>
      </w:r>
    </w:p>
    <w:p w14:paraId="34773257" w14:textId="77777777" w:rsidR="007E3DFF" w:rsidRPr="00A066A8" w:rsidRDefault="007E3DFF" w:rsidP="007E3DFF">
      <w:pPr>
        <w:pStyle w:val="Doc-title"/>
      </w:pPr>
      <w:r w:rsidRPr="00A066A8">
        <w:t>R2-2403359</w:t>
      </w:r>
      <w:r w:rsidRPr="00A066A8">
        <w:tab/>
        <w:t>Consideration on on-demand SSB SCell operation</w:t>
      </w:r>
      <w:r w:rsidRPr="00A066A8">
        <w:tab/>
        <w:t>Fujitsu</w:t>
      </w:r>
      <w:r w:rsidRPr="00A066A8">
        <w:tab/>
        <w:t>discussion</w:t>
      </w:r>
      <w:r w:rsidRPr="00A066A8">
        <w:tab/>
        <w:t>Rel-19</w:t>
      </w:r>
      <w:r w:rsidRPr="00A066A8">
        <w:tab/>
        <w:t>Netw_Energy_NR_enh-Core</w:t>
      </w:r>
    </w:p>
    <w:p w14:paraId="5BD2F744" w14:textId="77777777" w:rsidR="007E3DFF" w:rsidRPr="00A066A8" w:rsidRDefault="007E3DFF" w:rsidP="007E3DFF">
      <w:pPr>
        <w:pStyle w:val="Doc-title"/>
      </w:pPr>
      <w:r w:rsidRPr="00A066A8">
        <w:t>R2-2403402</w:t>
      </w:r>
      <w:r w:rsidRPr="00A066A8">
        <w:tab/>
        <w:t>Discussion on on-demand SSB for NES</w:t>
      </w:r>
      <w:r w:rsidRPr="00A066A8">
        <w:tab/>
        <w:t>Ericsson</w:t>
      </w:r>
      <w:r w:rsidRPr="00A066A8">
        <w:tab/>
        <w:t>discussion</w:t>
      </w:r>
      <w:r w:rsidRPr="00A066A8">
        <w:tab/>
        <w:t>Rel-19</w:t>
      </w:r>
      <w:r w:rsidRPr="00A066A8">
        <w:tab/>
        <w:t>Netw_Energy_NR_enh-Core</w:t>
      </w:r>
    </w:p>
    <w:p w14:paraId="4764C65E" w14:textId="77777777" w:rsidR="007E3DFF" w:rsidRPr="00A066A8" w:rsidRDefault="007E3DFF" w:rsidP="007E3DFF">
      <w:pPr>
        <w:pStyle w:val="Doc-title"/>
      </w:pPr>
      <w:r w:rsidRPr="00A066A8">
        <w:t>R2-2403599</w:t>
      </w:r>
      <w:r w:rsidRPr="00A066A8">
        <w:tab/>
        <w:t>On demand SSB handling</w:t>
      </w:r>
      <w:r w:rsidRPr="00A066A8">
        <w:tab/>
        <w:t>Nokia, Nokia Shanghai Bell</w:t>
      </w:r>
      <w:r w:rsidRPr="00A066A8">
        <w:tab/>
        <w:t>discussion</w:t>
      </w:r>
      <w:r w:rsidRPr="00A066A8">
        <w:tab/>
        <w:t>Rel-18</w:t>
      </w:r>
      <w:r w:rsidRPr="00A066A8">
        <w:tab/>
        <w:t>Netw_Energy_NR_enh-Core</w:t>
      </w:r>
    </w:p>
    <w:p w14:paraId="001AD5C0" w14:textId="77777777" w:rsidR="007E3DFF" w:rsidRPr="00A066A8" w:rsidRDefault="007E3DFF" w:rsidP="007E3DFF">
      <w:pPr>
        <w:pStyle w:val="Doc-text2"/>
      </w:pPr>
    </w:p>
    <w:p w14:paraId="2086D2CF" w14:textId="77777777" w:rsidR="007E3DFF" w:rsidRPr="00A066A8" w:rsidRDefault="007E3DFF" w:rsidP="007E3DFF">
      <w:pPr>
        <w:pStyle w:val="Heading3"/>
      </w:pPr>
      <w:bookmarkStart w:id="593" w:name="_Toc166191421"/>
      <w:r w:rsidRPr="00A066A8">
        <w:t>8.5.3</w:t>
      </w:r>
      <w:r w:rsidRPr="00A066A8">
        <w:tab/>
        <w:t>On-demand SIB1</w:t>
      </w:r>
      <w:bookmarkEnd w:id="593"/>
    </w:p>
    <w:p w14:paraId="6F52218B" w14:textId="77777777" w:rsidR="007E3DFF" w:rsidRPr="00A066A8" w:rsidRDefault="007E3DFF" w:rsidP="007E3DFF">
      <w:pPr>
        <w:pStyle w:val="Comments"/>
        <w:rPr>
          <w:lang w:val="en-US"/>
        </w:rPr>
      </w:pPr>
      <w:r w:rsidRPr="00A066A8">
        <w:rPr>
          <w:lang w:val="en-US"/>
        </w:rPr>
        <w:t xml:space="preserve">Scenarios/use cases, RAN2 spec impacts and high-level solutions.  </w:t>
      </w:r>
    </w:p>
    <w:p w14:paraId="3CDDD1A0" w14:textId="77777777" w:rsidR="007E3DFF" w:rsidRPr="00A066A8" w:rsidRDefault="007E3DFF" w:rsidP="007E3DFF">
      <w:pPr>
        <w:pStyle w:val="Doc-title"/>
      </w:pPr>
      <w:r w:rsidRPr="00A066A8">
        <w:t>R2-2402859</w:t>
      </w:r>
      <w:r w:rsidRPr="00A066A8">
        <w:tab/>
        <w:t>Discussion on RAN2 work of on-demand SIB1</w:t>
      </w:r>
      <w:r w:rsidRPr="00A066A8">
        <w:tab/>
        <w:t>Apple</w:t>
      </w:r>
      <w:r w:rsidRPr="00A066A8">
        <w:tab/>
        <w:t>discussion</w:t>
      </w:r>
      <w:r w:rsidRPr="00A066A8">
        <w:tab/>
        <w:t>Rel-19</w:t>
      </w:r>
      <w:r w:rsidRPr="00A066A8">
        <w:tab/>
        <w:t>Netw_Energy_NR_enh-Core</w:t>
      </w:r>
    </w:p>
    <w:p w14:paraId="24BFB1FB" w14:textId="77777777" w:rsidR="007E3DFF" w:rsidRPr="00A066A8" w:rsidRDefault="007E3DFF" w:rsidP="007E3DFF">
      <w:pPr>
        <w:pStyle w:val="Doc-text2"/>
        <w:ind w:left="1253" w:firstLine="0"/>
      </w:pPr>
      <w:r w:rsidRPr="00A066A8">
        <w:t>Overall procedure</w:t>
      </w:r>
    </w:p>
    <w:p w14:paraId="691BAF44" w14:textId="77777777" w:rsidR="007E3DFF" w:rsidRPr="00A066A8" w:rsidRDefault="007E3DFF" w:rsidP="007E3DFF">
      <w:pPr>
        <w:pStyle w:val="Doc-text2"/>
        <w:ind w:left="1253" w:firstLine="0"/>
      </w:pPr>
      <w:r w:rsidRPr="00A066A8">
        <w:t>Proposal 1: RAN2 first focus on Scenario 1a and Scenario 2:</w:t>
      </w:r>
    </w:p>
    <w:p w14:paraId="661FAFAC" w14:textId="77777777" w:rsidR="007E3DFF" w:rsidRPr="00A066A8" w:rsidRDefault="007E3DFF" w:rsidP="007E3DFF">
      <w:pPr>
        <w:pStyle w:val="Doc-text2"/>
        <w:ind w:left="1253" w:firstLine="0"/>
      </w:pPr>
      <w:r w:rsidRPr="00A066A8">
        <w:t>•</w:t>
      </w:r>
      <w:r w:rsidRPr="00A066A8">
        <w:tab/>
        <w:t>Scenario 1a: Cell A SIB assisted intra-cell WUS. And WUS and SIB1 is sent to/from NES cell. with below potential RAN2 impacts:</w:t>
      </w:r>
    </w:p>
    <w:p w14:paraId="68A34FDE" w14:textId="77777777" w:rsidR="007E3DFF" w:rsidRPr="00A066A8" w:rsidRDefault="007E3DFF" w:rsidP="007E3DFF">
      <w:pPr>
        <w:pStyle w:val="Doc-text2"/>
        <w:ind w:left="1253" w:firstLine="0"/>
      </w:pPr>
      <w:r w:rsidRPr="00A066A8">
        <w:t>o</w:t>
      </w:r>
      <w:r w:rsidRPr="00A066A8">
        <w:tab/>
        <w:t>Add WUS configuration in SIB of cell A.</w:t>
      </w:r>
    </w:p>
    <w:p w14:paraId="5C3BF78D" w14:textId="77777777" w:rsidR="007E3DFF" w:rsidRPr="00A066A8" w:rsidRDefault="007E3DFF" w:rsidP="007E3DFF">
      <w:pPr>
        <w:pStyle w:val="Doc-text2"/>
        <w:ind w:left="1253" w:firstLine="0"/>
      </w:pPr>
      <w:r w:rsidRPr="00A066A8">
        <w:t>o</w:t>
      </w:r>
      <w:r w:rsidRPr="00A066A8">
        <w:tab/>
        <w:t xml:space="preserve">Cell reselection from cell A to NES cell, including trigger condition and cell barring changes. </w:t>
      </w:r>
    </w:p>
    <w:p w14:paraId="0394B863" w14:textId="77777777" w:rsidR="007E3DFF" w:rsidRPr="00A066A8" w:rsidRDefault="007E3DFF" w:rsidP="007E3DFF">
      <w:pPr>
        <w:pStyle w:val="Doc-text2"/>
        <w:ind w:left="1253" w:firstLine="0"/>
      </w:pPr>
      <w:r w:rsidRPr="00A066A8">
        <w:t>o</w:t>
      </w:r>
      <w:r w:rsidRPr="00A066A8">
        <w:tab/>
        <w:t xml:space="preserve">Whether allow camping, paging and SIB update in NES cell.  </w:t>
      </w:r>
    </w:p>
    <w:p w14:paraId="7B727179" w14:textId="77777777" w:rsidR="007E3DFF" w:rsidRPr="00A066A8" w:rsidRDefault="007E3DFF" w:rsidP="007E3DFF">
      <w:pPr>
        <w:pStyle w:val="Doc-text2"/>
        <w:ind w:left="1253" w:firstLine="0"/>
      </w:pPr>
      <w:r w:rsidRPr="00A066A8">
        <w:t>o</w:t>
      </w:r>
      <w:r w:rsidRPr="00A066A8">
        <w:tab/>
        <w:t>Cell reselection from NES cell to cell A or normal cell.</w:t>
      </w:r>
    </w:p>
    <w:p w14:paraId="7078220B" w14:textId="77777777" w:rsidR="007E3DFF" w:rsidRPr="00A066A8" w:rsidRDefault="007E3DFF" w:rsidP="007E3DFF">
      <w:pPr>
        <w:pStyle w:val="Doc-text2"/>
        <w:ind w:left="1253" w:firstLine="0"/>
      </w:pPr>
    </w:p>
    <w:p w14:paraId="4BBF0033" w14:textId="77777777" w:rsidR="007E3DFF" w:rsidRPr="00A066A8" w:rsidRDefault="007E3DFF" w:rsidP="007E3DFF">
      <w:pPr>
        <w:pStyle w:val="Doc-text2"/>
        <w:ind w:left="1253" w:firstLine="0"/>
      </w:pPr>
      <w:r w:rsidRPr="00A066A8">
        <w:lastRenderedPageBreak/>
        <w:t>•</w:t>
      </w:r>
      <w:r w:rsidRPr="00A066A8">
        <w:tab/>
        <w:t>Scenario 2: RRC release assisted WUS with below potential RAN2 impacts:</w:t>
      </w:r>
    </w:p>
    <w:p w14:paraId="79777645" w14:textId="77777777" w:rsidR="007E3DFF" w:rsidRPr="00A066A8" w:rsidRDefault="007E3DFF" w:rsidP="007E3DFF">
      <w:pPr>
        <w:pStyle w:val="Doc-text2"/>
        <w:ind w:left="1253" w:firstLine="0"/>
      </w:pPr>
      <w:r w:rsidRPr="00A066A8">
        <w:t>o</w:t>
      </w:r>
      <w:r w:rsidRPr="00A066A8">
        <w:tab/>
        <w:t>Add WUS configuration in RRC release message.</w:t>
      </w:r>
    </w:p>
    <w:p w14:paraId="77013BC9" w14:textId="77777777" w:rsidR="007E3DFF" w:rsidRPr="00A066A8" w:rsidRDefault="007E3DFF" w:rsidP="007E3DFF">
      <w:pPr>
        <w:pStyle w:val="Doc-text2"/>
        <w:ind w:left="1253" w:firstLine="0"/>
      </w:pPr>
      <w:r w:rsidRPr="00A066A8">
        <w:t>o</w:t>
      </w:r>
      <w:r w:rsidRPr="00A066A8">
        <w:tab/>
        <w:t xml:space="preserve">Cell reselection to NES cell, including trigger condition and cell barring changes. </w:t>
      </w:r>
    </w:p>
    <w:p w14:paraId="055F7EA4" w14:textId="77777777" w:rsidR="007E3DFF" w:rsidRPr="00A066A8" w:rsidRDefault="007E3DFF" w:rsidP="007E3DFF">
      <w:pPr>
        <w:pStyle w:val="Doc-text2"/>
        <w:ind w:left="1253" w:firstLine="0"/>
      </w:pPr>
      <w:r w:rsidRPr="00A066A8">
        <w:t>o</w:t>
      </w:r>
      <w:r w:rsidRPr="00A066A8">
        <w:tab/>
        <w:t>Cell reselection from NES cell to normal cell.</w:t>
      </w:r>
    </w:p>
    <w:p w14:paraId="3B8A0D5B" w14:textId="77777777" w:rsidR="007E3DFF" w:rsidRPr="00A066A8" w:rsidRDefault="007E3DFF" w:rsidP="007E3DFF">
      <w:pPr>
        <w:pStyle w:val="Doc-text2"/>
        <w:ind w:left="1253" w:firstLine="0"/>
      </w:pPr>
    </w:p>
    <w:p w14:paraId="3A2F233E" w14:textId="77777777" w:rsidR="007E3DFF" w:rsidRPr="00A066A8" w:rsidRDefault="007E3DFF" w:rsidP="008E2035">
      <w:pPr>
        <w:pStyle w:val="Doc-text2"/>
        <w:numPr>
          <w:ilvl w:val="0"/>
          <w:numId w:val="47"/>
        </w:numPr>
        <w:overflowPunct/>
        <w:autoSpaceDE/>
        <w:autoSpaceDN/>
        <w:adjustRightInd/>
        <w:textAlignment w:val="auto"/>
      </w:pPr>
      <w:r w:rsidRPr="00A066A8">
        <w:t>At least RAN2 starts scenario 1a. Other scenarios are not excluded.</w:t>
      </w:r>
    </w:p>
    <w:p w14:paraId="3D67CA6E" w14:textId="77777777" w:rsidR="007E3DFF" w:rsidRPr="00A066A8" w:rsidRDefault="007E3DFF" w:rsidP="007E3DFF">
      <w:pPr>
        <w:pStyle w:val="Doc-text2"/>
        <w:ind w:left="1253" w:firstLine="0"/>
      </w:pPr>
    </w:p>
    <w:p w14:paraId="51CDADAF" w14:textId="77777777" w:rsidR="007E3DFF" w:rsidRPr="00A066A8" w:rsidRDefault="007E3DFF" w:rsidP="007E3DFF">
      <w:pPr>
        <w:pStyle w:val="Doc-text2"/>
        <w:ind w:left="1253" w:firstLine="0"/>
      </w:pPr>
      <w:r w:rsidRPr="00A066A8">
        <w:t xml:space="preserve">[Huawei]: Support scenario 1a. It is better to clarify scenario 1a, adding WUS is sent to NES cell and SIB1 is sent from NES cell. Understand the scenario 1a is for multi-carrier case. [Vodafone, Vivo, IDC]: Also support scenario 1a, but wonders what WUS is really is. Want to also study scenario 3. In scenario 3, the main difference compared to scenario 1a is how to provide/update WUS configuration. [Apple]: Single carrier is not excluded in scenario 1a, e.g. macro and small cell can be deployed in the same carrier. For WUS, we assume RACH since WID indicates it is an existing signal/channel. And the intention is not to exclude scenario 3, it is suggested to wait for RAN1 progress. [ZTE]: Agree with that scenario 1a also includes a single carrier case. [Samsung]: Support the proposal. [Lenovo]: Scenario 3 is important in the case if there is no anchor cell. [BT]: Before making decision on scenario 1a, it is good to see how it works. [KDDI]: For scenario 3, if there is no anchor cell, wonders how NES cell will work as macro cell. </w:t>
      </w:r>
    </w:p>
    <w:p w14:paraId="5A8CF69A" w14:textId="77777777" w:rsidR="007E3DFF" w:rsidRPr="00A066A8" w:rsidRDefault="007E3DFF" w:rsidP="007E3DFF">
      <w:pPr>
        <w:pStyle w:val="Doc-text2"/>
        <w:ind w:left="1253" w:firstLine="0"/>
      </w:pPr>
    </w:p>
    <w:p w14:paraId="6CDD5E97" w14:textId="77777777" w:rsidR="007E3DFF" w:rsidRPr="00A066A8" w:rsidRDefault="007E3DFF" w:rsidP="007E3DFF">
      <w:pPr>
        <w:pStyle w:val="Doc-text2"/>
        <w:ind w:left="1253" w:firstLine="0"/>
      </w:pPr>
      <w:r w:rsidRPr="00A066A8">
        <w:t>Contents of UL WUS configuration</w:t>
      </w:r>
    </w:p>
    <w:p w14:paraId="0382AF3C" w14:textId="77777777" w:rsidR="007E3DFF" w:rsidRPr="00A066A8" w:rsidRDefault="007E3DFF" w:rsidP="007E3DFF">
      <w:pPr>
        <w:pStyle w:val="Doc-text2"/>
        <w:ind w:left="1253" w:firstLine="0"/>
      </w:pPr>
      <w:r w:rsidRPr="00A066A8">
        <w:t xml:space="preserve">Proposal 2 (modified): RAN2 assume that RACH procedure is reused for UE to request on-demand SIB1. </w:t>
      </w:r>
    </w:p>
    <w:p w14:paraId="47894552" w14:textId="77777777" w:rsidR="007E3DFF" w:rsidRPr="00A066A8" w:rsidRDefault="007E3DFF" w:rsidP="007E3DFF">
      <w:pPr>
        <w:pStyle w:val="Doc-text2"/>
        <w:ind w:left="1253" w:firstLine="0"/>
      </w:pPr>
    </w:p>
    <w:p w14:paraId="7835414A"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2E16A04E" w14:textId="77777777" w:rsidR="007E3DFF" w:rsidRPr="00A066A8" w:rsidRDefault="007E3DFF" w:rsidP="007E3DFF">
      <w:pPr>
        <w:pStyle w:val="Doc-text2"/>
        <w:ind w:left="1253" w:firstLine="0"/>
      </w:pPr>
    </w:p>
    <w:p w14:paraId="3510A3E2" w14:textId="77777777" w:rsidR="007E3DFF" w:rsidRPr="00A066A8" w:rsidRDefault="007E3DFF" w:rsidP="007E3DFF">
      <w:pPr>
        <w:pStyle w:val="Doc-text2"/>
        <w:ind w:left="1253" w:firstLine="0"/>
      </w:pPr>
      <w:r w:rsidRPr="00A066A8">
        <w:t xml:space="preserve">[Intel]: RACH procedure means both msg1 and msg3? Also want to include FFS on SIB1 transmission w/o UE request. [Huawei]: Do not agree with Intel. </w:t>
      </w:r>
    </w:p>
    <w:p w14:paraId="5A6BDCE2" w14:textId="77777777" w:rsidR="007E3DFF" w:rsidRPr="00A066A8" w:rsidRDefault="007E3DFF" w:rsidP="007E3DFF">
      <w:pPr>
        <w:pStyle w:val="Doc-text2"/>
        <w:ind w:left="1253" w:firstLine="0"/>
      </w:pPr>
    </w:p>
    <w:p w14:paraId="7705A463" w14:textId="77777777" w:rsidR="007E3DFF" w:rsidRPr="00A066A8" w:rsidRDefault="007E3DFF" w:rsidP="007E3DFF">
      <w:pPr>
        <w:pStyle w:val="Doc-text2"/>
        <w:ind w:left="1253" w:firstLine="0"/>
      </w:pPr>
      <w:r w:rsidRPr="00A066A8">
        <w:t>Proposal 3 (modified): UL WUS configuration includes at least below information:</w:t>
      </w:r>
    </w:p>
    <w:p w14:paraId="2E806573" w14:textId="77777777" w:rsidR="007E3DFF" w:rsidRPr="00A066A8" w:rsidRDefault="007E3DFF" w:rsidP="007E3DFF">
      <w:pPr>
        <w:pStyle w:val="Doc-text2"/>
        <w:ind w:left="1253" w:firstLine="0"/>
      </w:pPr>
      <w:r w:rsidRPr="00A066A8">
        <w:t>•</w:t>
      </w:r>
      <w:r w:rsidRPr="00A066A8">
        <w:tab/>
        <w:t xml:space="preserve">RACH configuration </w:t>
      </w:r>
    </w:p>
    <w:p w14:paraId="0EC0AD72" w14:textId="77777777" w:rsidR="007E3DFF" w:rsidRPr="00A066A8" w:rsidRDefault="007E3DFF" w:rsidP="007E3DFF">
      <w:pPr>
        <w:pStyle w:val="Doc-text2"/>
        <w:ind w:left="1253" w:firstLine="0"/>
      </w:pPr>
    </w:p>
    <w:p w14:paraId="10CA9887"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474A29AA" w14:textId="77777777" w:rsidR="007E3DFF" w:rsidRPr="00A066A8" w:rsidRDefault="007E3DFF" w:rsidP="007E3DFF">
      <w:pPr>
        <w:pStyle w:val="Doc-text2"/>
        <w:ind w:left="1253" w:firstLine="0"/>
      </w:pPr>
    </w:p>
    <w:p w14:paraId="032D4890" w14:textId="77777777" w:rsidR="007E3DFF" w:rsidRPr="00A066A8" w:rsidRDefault="007E3DFF" w:rsidP="007E3DFF">
      <w:pPr>
        <w:pStyle w:val="Doc-text2"/>
        <w:ind w:left="1253" w:firstLine="0"/>
      </w:pPr>
      <w:r w:rsidRPr="00A066A8">
        <w:t xml:space="preserve">[Nokia]: It is too detailed for study phase. We do not need to make decision on all now. [OPPO]: Does the UE still need to receive RAR for SIB1 request?  </w:t>
      </w:r>
    </w:p>
    <w:p w14:paraId="7B455BB4" w14:textId="77777777" w:rsidR="007E3DFF" w:rsidRPr="00A066A8" w:rsidRDefault="007E3DFF" w:rsidP="007E3DFF">
      <w:pPr>
        <w:pStyle w:val="Doc-text2"/>
        <w:ind w:left="1253" w:firstLine="0"/>
      </w:pPr>
    </w:p>
    <w:p w14:paraId="2EDC0CB8" w14:textId="77777777" w:rsidR="007E3DFF" w:rsidRPr="00A066A8" w:rsidRDefault="007E3DFF" w:rsidP="007E3DFF">
      <w:pPr>
        <w:pStyle w:val="Doc-text2"/>
        <w:ind w:left="1253" w:firstLine="0"/>
      </w:pPr>
      <w:r w:rsidRPr="00A066A8">
        <w:t xml:space="preserve">Proposal 4 (modified): A UE needs to know a UL WUS configuration to request SIB1 of which cell. </w:t>
      </w:r>
    </w:p>
    <w:p w14:paraId="4AE0B0DB" w14:textId="77777777" w:rsidR="007E3DFF" w:rsidRPr="00A066A8" w:rsidRDefault="007E3DFF" w:rsidP="007E3DFF">
      <w:pPr>
        <w:pStyle w:val="Doc-text2"/>
        <w:ind w:left="1253" w:firstLine="0"/>
      </w:pPr>
    </w:p>
    <w:p w14:paraId="28ED9C60"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3E94C80C" w14:textId="77777777" w:rsidR="007E3DFF" w:rsidRPr="00A066A8" w:rsidRDefault="007E3DFF" w:rsidP="007E3DFF">
      <w:pPr>
        <w:pStyle w:val="Doc-text2"/>
        <w:ind w:left="1253" w:firstLine="0"/>
      </w:pPr>
    </w:p>
    <w:p w14:paraId="6CCB3E89" w14:textId="77777777" w:rsidR="007E3DFF" w:rsidRPr="00A066A8" w:rsidRDefault="007E3DFF" w:rsidP="007E3DFF">
      <w:pPr>
        <w:pStyle w:val="Doc-text2"/>
        <w:ind w:left="1253" w:firstLine="0"/>
      </w:pPr>
      <w:r w:rsidRPr="00A066A8">
        <w:t>Cell (re)selection</w:t>
      </w:r>
    </w:p>
    <w:p w14:paraId="4C2B073A" w14:textId="77777777" w:rsidR="007E3DFF" w:rsidRPr="00A066A8" w:rsidRDefault="007E3DFF" w:rsidP="007E3DFF">
      <w:pPr>
        <w:pStyle w:val="Doc-text2"/>
        <w:ind w:left="1253" w:firstLine="0"/>
      </w:pPr>
      <w:r w:rsidRPr="00A066A8">
        <w:t>Proposal 5: To have a unified design between Scenario 1a and Scenario 2, the UE can camp in NES cell, receive paging and SIB update in NES cell in both scenarios. And to facilitate discussion, RAN2 agree the procedure demonstrated in Figure 1.</w:t>
      </w:r>
    </w:p>
    <w:p w14:paraId="29C126D8" w14:textId="77777777" w:rsidR="007E3DFF" w:rsidRPr="00A066A8" w:rsidRDefault="007E3DFF" w:rsidP="007E3DFF">
      <w:pPr>
        <w:pStyle w:val="Doc-text2"/>
        <w:ind w:left="1253" w:firstLine="0"/>
      </w:pPr>
      <w:r w:rsidRPr="00A066A8">
        <w:t xml:space="preserve">Proposal 6: For IDLE measurement and cell reselection from Cell A to NES cell, RAN2 study how the UE determines frequency priority of NES cell. </w:t>
      </w:r>
    </w:p>
    <w:p w14:paraId="71FC0016" w14:textId="77777777" w:rsidR="007E3DFF" w:rsidRPr="00A066A8" w:rsidRDefault="007E3DFF" w:rsidP="007E3DFF">
      <w:pPr>
        <w:pStyle w:val="Doc-text2"/>
        <w:ind w:left="1253" w:firstLine="0"/>
      </w:pPr>
      <w:r w:rsidRPr="00A066A8">
        <w:t>Proposal 7: Relax the existing UE behavior if the UE is unable to acquire the SIB1 of NES Cell, i.e., the NES cell is not regarded as barred if it doesn’t broadcast SIB1 before UE initiates OD-SIB1 procedure.</w:t>
      </w:r>
    </w:p>
    <w:p w14:paraId="6B9C411A" w14:textId="77777777" w:rsidR="007E3DFF" w:rsidRPr="00A066A8" w:rsidRDefault="007E3DFF" w:rsidP="007E3DFF">
      <w:pPr>
        <w:pStyle w:val="Doc-text2"/>
        <w:ind w:left="1253" w:firstLine="0"/>
      </w:pPr>
      <w:r w:rsidRPr="00A066A8">
        <w:t>Proposal 8: For IDLE measurement and cell reselection from NES cell to normal cell, RAN2 study how the UE determines frequency priority of serving frequency of camping NES cell.</w:t>
      </w:r>
    </w:p>
    <w:p w14:paraId="647A7F0D" w14:textId="77777777" w:rsidR="007E3DFF" w:rsidRPr="00A066A8" w:rsidRDefault="007E3DFF" w:rsidP="007E3DFF">
      <w:pPr>
        <w:pStyle w:val="Doc-text2"/>
        <w:ind w:left="1253" w:firstLine="0"/>
      </w:pPr>
      <w:r w:rsidRPr="00A066A8">
        <w:t xml:space="preserve">Proposal 9: NES cell does not support initial cell selection. </w:t>
      </w:r>
    </w:p>
    <w:p w14:paraId="4A68F242" w14:textId="77777777" w:rsidR="007E3DFF" w:rsidRPr="00A066A8" w:rsidRDefault="007E3DFF" w:rsidP="007E3DFF">
      <w:pPr>
        <w:pStyle w:val="Doc-text2"/>
        <w:ind w:left="1253" w:firstLine="0"/>
      </w:pPr>
    </w:p>
    <w:p w14:paraId="3722B454" w14:textId="77777777" w:rsidR="007E3DFF" w:rsidRPr="00A066A8" w:rsidRDefault="007E3DFF" w:rsidP="008E2035">
      <w:pPr>
        <w:pStyle w:val="Doc-text2"/>
        <w:numPr>
          <w:ilvl w:val="0"/>
          <w:numId w:val="47"/>
        </w:numPr>
        <w:overflowPunct/>
        <w:autoSpaceDE/>
        <w:autoSpaceDN/>
        <w:adjustRightInd/>
        <w:textAlignment w:val="auto"/>
      </w:pPr>
      <w:r w:rsidRPr="00A066A8">
        <w:t>Skipped.</w:t>
      </w:r>
    </w:p>
    <w:p w14:paraId="496CD900" w14:textId="77777777" w:rsidR="007E3DFF" w:rsidRPr="00A066A8" w:rsidRDefault="007E3DFF" w:rsidP="007E3DFF">
      <w:pPr>
        <w:pStyle w:val="Doc-text2"/>
        <w:ind w:left="1253" w:firstLine="0"/>
      </w:pPr>
    </w:p>
    <w:p w14:paraId="6FCDB0B6" w14:textId="77777777" w:rsidR="007E3DFF" w:rsidRPr="00A066A8" w:rsidRDefault="007E3DFF" w:rsidP="007E3DFF">
      <w:pPr>
        <w:pStyle w:val="Doc-text2"/>
        <w:ind w:left="1253" w:firstLine="0"/>
      </w:pPr>
      <w:r w:rsidRPr="00A066A8">
        <w:t>On-demand SIB1 acquisition procedure</w:t>
      </w:r>
    </w:p>
    <w:p w14:paraId="41011C8B" w14:textId="77777777" w:rsidR="007E3DFF" w:rsidRPr="00A066A8" w:rsidRDefault="007E3DFF" w:rsidP="007E3DFF">
      <w:pPr>
        <w:pStyle w:val="Doc-text2"/>
        <w:ind w:left="1253" w:firstLine="0"/>
      </w:pPr>
      <w:r w:rsidRPr="00A066A8">
        <w:t>Proposal 10: Existing Msg 1 based on-demand procedure is reused for on-demand SIB1 acquisition procedure. FFS on Msg 3. FFS if / when the UE monitors the OD-SIB1 upon reception of RAR. FFS: whether introduce specified UE behavior if RACH failure of OD-SIB1 request.</w:t>
      </w:r>
    </w:p>
    <w:p w14:paraId="62B0E606" w14:textId="77777777" w:rsidR="007E3DFF" w:rsidRPr="00A066A8" w:rsidRDefault="007E3DFF" w:rsidP="007E3DFF">
      <w:pPr>
        <w:pStyle w:val="Doc-text2"/>
        <w:ind w:left="1253" w:firstLine="0"/>
      </w:pPr>
    </w:p>
    <w:p w14:paraId="377552BD"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2AF3FF58" w14:textId="77777777" w:rsidR="007E3DFF" w:rsidRPr="00A066A8" w:rsidRDefault="007E3DFF" w:rsidP="007E3DFF">
      <w:pPr>
        <w:pStyle w:val="Doc-text2"/>
        <w:ind w:left="1253" w:firstLine="0"/>
      </w:pPr>
    </w:p>
    <w:p w14:paraId="6D978EE9" w14:textId="77777777" w:rsidR="007E3DFF" w:rsidRPr="00A066A8" w:rsidRDefault="007E3DFF" w:rsidP="007E3DFF">
      <w:pPr>
        <w:pStyle w:val="Doc-text2"/>
        <w:ind w:left="1253" w:firstLine="0"/>
      </w:pPr>
      <w:r w:rsidRPr="00A066A8">
        <w:lastRenderedPageBreak/>
        <w:t>[Xiaomi]: If PRACH resources are not sufficient for further RACH separation for SIB1 request, using Msg3 can be a good option to consider. [BT]: Should proposal 10 be decided by RAN1? [Apple]: Most works for on-demand SIB were discussed/decided under RAN2. [CMCC]: Agree with Xiaomi.</w:t>
      </w:r>
    </w:p>
    <w:p w14:paraId="6A526678" w14:textId="77777777" w:rsidR="007E3DFF" w:rsidRPr="00A066A8" w:rsidRDefault="007E3DFF" w:rsidP="007E3DFF">
      <w:pPr>
        <w:pStyle w:val="Doc-title"/>
      </w:pPr>
    </w:p>
    <w:p w14:paraId="76320419"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rPr>
          <w:b/>
          <w:bCs/>
          <w:lang w:val="en-US"/>
        </w:rPr>
      </w:pPr>
      <w:r w:rsidRPr="00A066A8">
        <w:rPr>
          <w:b/>
          <w:bCs/>
          <w:lang w:val="en-US"/>
        </w:rPr>
        <w:t>Agreements on on-demand SIB1:</w:t>
      </w:r>
    </w:p>
    <w:p w14:paraId="77D4329B" w14:textId="77777777" w:rsidR="007E3DFF" w:rsidRPr="00A066A8" w:rsidRDefault="007E3DFF" w:rsidP="008E203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At least RAN2 starts scenario 1a (Cell A SIB assisted intra-cell WUS. And WUS and SIB1 is sent to/from NES cell). Other scenarios are not excluded.</w:t>
      </w:r>
    </w:p>
    <w:p w14:paraId="22A66A82" w14:textId="77777777" w:rsidR="007E3DFF" w:rsidRPr="00A066A8" w:rsidRDefault="007E3DFF" w:rsidP="008E203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RAN2 assume that RACH procedure is reused for UE to request on-demand SIB1.</w:t>
      </w:r>
    </w:p>
    <w:p w14:paraId="6550BCFD" w14:textId="77777777" w:rsidR="007E3DFF" w:rsidRPr="00A066A8" w:rsidRDefault="007E3DFF" w:rsidP="008E203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UL WUS configuration includes at least RACH configuration.</w:t>
      </w:r>
    </w:p>
    <w:p w14:paraId="656F25DA" w14:textId="77777777" w:rsidR="007E3DFF" w:rsidRPr="00A066A8" w:rsidRDefault="007E3DFF" w:rsidP="008E203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A UE needs to know a UL WUS configuration to request SIB1 of which cell.</w:t>
      </w:r>
    </w:p>
    <w:p w14:paraId="740C0445" w14:textId="77777777" w:rsidR="007E3DFF" w:rsidRPr="00A066A8" w:rsidRDefault="007E3DFF" w:rsidP="008E2035">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Existing Msg 1 based on-demand procedure is reused for on-demand SIB1 acquisition procedure. FFS on Msg 3. FFS if / when the UE monitors the OD-SIB1 upon reception of RAR. FFS: whether introduce specified UE behavior if RACH failure of OD-SIB1 request.</w:t>
      </w:r>
    </w:p>
    <w:p w14:paraId="0C0CB05F" w14:textId="77777777" w:rsidR="007E3DFF" w:rsidRPr="00A066A8" w:rsidRDefault="007E3DFF" w:rsidP="007E3DFF">
      <w:pPr>
        <w:pStyle w:val="Doc-text2"/>
        <w:rPr>
          <w:lang w:val="en-US"/>
        </w:rPr>
      </w:pPr>
    </w:p>
    <w:p w14:paraId="5DD6F62A" w14:textId="77777777" w:rsidR="007E3DFF" w:rsidRPr="00A066A8" w:rsidRDefault="007E3DFF" w:rsidP="007E3DFF">
      <w:pPr>
        <w:pStyle w:val="Doc-title"/>
        <w:rPr>
          <w:b/>
        </w:rPr>
      </w:pPr>
      <w:r w:rsidRPr="00A066A8">
        <w:rPr>
          <w:b/>
        </w:rPr>
        <w:t>SSB in a cell with on-demand SIB1</w:t>
      </w:r>
    </w:p>
    <w:p w14:paraId="1AAE984E" w14:textId="77777777" w:rsidR="007E3DFF" w:rsidRPr="00A066A8" w:rsidRDefault="007E3DFF" w:rsidP="008E2035">
      <w:pPr>
        <w:pStyle w:val="Doc-title"/>
        <w:numPr>
          <w:ilvl w:val="0"/>
          <w:numId w:val="48"/>
        </w:numPr>
        <w:overflowPunct/>
        <w:autoSpaceDE/>
        <w:autoSpaceDN/>
        <w:adjustRightInd/>
        <w:textAlignment w:val="auto"/>
      </w:pPr>
      <w:r w:rsidRPr="00A066A8">
        <w:t xml:space="preserve">P1 in R2-2402162 </w:t>
      </w:r>
    </w:p>
    <w:p w14:paraId="3715A328" w14:textId="77777777" w:rsidR="007E3DFF" w:rsidRPr="00A066A8" w:rsidRDefault="007E3DFF" w:rsidP="007E3DFF">
      <w:pPr>
        <w:pStyle w:val="Doc-text2"/>
      </w:pPr>
      <w:r w:rsidRPr="00A066A8">
        <w:t>Proposal 1: The working assumption is the SSB is always there as legacy in on-demand SIB1 cell.</w:t>
      </w:r>
    </w:p>
    <w:p w14:paraId="5420FF8F" w14:textId="77777777" w:rsidR="007E3DFF" w:rsidRPr="00A066A8" w:rsidRDefault="007E3DFF" w:rsidP="007E3DFF">
      <w:pPr>
        <w:pStyle w:val="Doc-text2"/>
      </w:pPr>
    </w:p>
    <w:p w14:paraId="10F8FC79" w14:textId="77777777" w:rsidR="007E3DFF" w:rsidRPr="00A066A8" w:rsidRDefault="007E3DFF" w:rsidP="007E3DFF">
      <w:pPr>
        <w:pStyle w:val="Doc-title"/>
        <w:rPr>
          <w:b/>
        </w:rPr>
      </w:pPr>
      <w:r w:rsidRPr="00A066A8">
        <w:rPr>
          <w:b/>
        </w:rPr>
        <w:t>Impact on RRC_connected UE:</w:t>
      </w:r>
    </w:p>
    <w:p w14:paraId="3AFA7A89" w14:textId="77777777" w:rsidR="007E3DFF" w:rsidRPr="00A066A8" w:rsidRDefault="007E3DFF" w:rsidP="008E2035">
      <w:pPr>
        <w:pStyle w:val="Doc-title"/>
        <w:numPr>
          <w:ilvl w:val="0"/>
          <w:numId w:val="48"/>
        </w:numPr>
        <w:overflowPunct/>
        <w:autoSpaceDE/>
        <w:autoSpaceDN/>
        <w:adjustRightInd/>
        <w:textAlignment w:val="auto"/>
      </w:pPr>
      <w:r w:rsidRPr="00A066A8">
        <w:t xml:space="preserve">P2 in R2-2402162 </w:t>
      </w:r>
    </w:p>
    <w:p w14:paraId="363BA5AC" w14:textId="77777777" w:rsidR="007E3DFF" w:rsidRPr="00A066A8" w:rsidRDefault="007E3DFF" w:rsidP="007E3DFF">
      <w:pPr>
        <w:pStyle w:val="Doc-text2"/>
        <w:ind w:left="1253" w:firstLine="0"/>
      </w:pPr>
      <w:bookmarkStart w:id="594" w:name="_Hlk164134765"/>
      <w:r w:rsidRPr="00A066A8">
        <w:t>Proposal 2: The network should ensure there is no impact on both legacy RRC_CONNECTED UE and R19 RRC_CONNECTED UE due to on-demand SIB1.</w:t>
      </w:r>
    </w:p>
    <w:bookmarkEnd w:id="594"/>
    <w:p w14:paraId="294F9166" w14:textId="77777777" w:rsidR="007E3DFF" w:rsidRPr="00A066A8" w:rsidRDefault="007E3DFF" w:rsidP="007E3DFF">
      <w:pPr>
        <w:pStyle w:val="Doc-text2"/>
        <w:ind w:left="0" w:firstLine="0"/>
        <w:rPr>
          <w:noProof/>
        </w:rPr>
      </w:pPr>
    </w:p>
    <w:p w14:paraId="6C89CEB1" w14:textId="77777777" w:rsidR="007E3DFF" w:rsidRPr="00A066A8" w:rsidRDefault="007E3DFF" w:rsidP="007E3DFF">
      <w:pPr>
        <w:pStyle w:val="Doc-text2"/>
        <w:ind w:left="0" w:firstLine="0"/>
        <w:rPr>
          <w:b/>
        </w:rPr>
      </w:pPr>
      <w:r w:rsidRPr="00A066A8">
        <w:rPr>
          <w:b/>
        </w:rPr>
        <w:t xml:space="preserve">When the UE requests on-demand SIB1: </w:t>
      </w:r>
    </w:p>
    <w:p w14:paraId="7DCB57EE"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P4 in R2-2402162 </w:t>
      </w:r>
    </w:p>
    <w:p w14:paraId="7CF93A92" w14:textId="77777777" w:rsidR="007E3DFF" w:rsidRPr="00A066A8" w:rsidRDefault="007E3DFF" w:rsidP="007E3DFF">
      <w:pPr>
        <w:pStyle w:val="Doc-text2"/>
        <w:ind w:left="1253" w:firstLine="0"/>
      </w:pPr>
      <w:r w:rsidRPr="00A066A8">
        <w:t>Proposal 4: The following events will trigger on-demand SIB1 procedure if there is no valid SIB1, i.e., upon cell selection (e.g. upon power on), cell reselection, return from out of coverage, upon receiving an indication that the system information has changed, upon receiving a PWS notification, upon receiving request (e.g., a positioning request) from upper layers; and whenever the UE does not have a valid version of a stored SIB or posSIB or a valid version of a requested SIB.</w:t>
      </w:r>
    </w:p>
    <w:p w14:paraId="0048EFA6" w14:textId="77777777" w:rsidR="007E3DFF" w:rsidRPr="00A066A8" w:rsidRDefault="007E3DFF" w:rsidP="007E3DFF">
      <w:pPr>
        <w:pStyle w:val="Doc-text2"/>
        <w:ind w:left="1253" w:firstLine="0"/>
      </w:pPr>
    </w:p>
    <w:p w14:paraId="091E697B" w14:textId="77777777" w:rsidR="007E3DFF" w:rsidRPr="00A066A8" w:rsidRDefault="007E3DFF" w:rsidP="007E3DFF">
      <w:pPr>
        <w:pStyle w:val="Doc-text2"/>
        <w:ind w:left="1253" w:firstLine="0"/>
      </w:pPr>
      <w:r w:rsidRPr="00A066A8">
        <w:t xml:space="preserve">[Huawei]: First, UE needs to know whether the cell doesn’t broadcast SIB1 and supports on-demand SIB1. Second, we may need to consider additional condition, e.g. deprioritize NES cell in cell reselection, etc. [Ericsson]: The proposal is not entirely correct. We need to differentiate cell selection and reselection. SIB1 should be acquired by on-demand SIB1 procedure before actual camping or cell reselection. [Nokia]: Understand a cell reselection means until selection of candidate target cell to camp, and camping is a separate procedure after cell reselection is done. [Session chair]: Understand both cell reselection criteria (for selection of candidate target cell to camp) and cell access checking dependent on whether the target cell is suitable cell or not are included into cell reselection section in 38.304. Agree with Ericsson view, but it would be good to double check.  </w:t>
      </w:r>
    </w:p>
    <w:p w14:paraId="6EC153AC" w14:textId="77777777" w:rsidR="007E3DFF" w:rsidRPr="00A066A8" w:rsidRDefault="007E3DFF" w:rsidP="007E3DFF">
      <w:pPr>
        <w:pStyle w:val="Doc-text2"/>
        <w:ind w:left="1253" w:firstLine="0"/>
      </w:pPr>
    </w:p>
    <w:p w14:paraId="09B3DA59" w14:textId="77777777" w:rsidR="007E3DFF" w:rsidRPr="00A066A8" w:rsidRDefault="007E3DFF" w:rsidP="008E2035">
      <w:pPr>
        <w:pStyle w:val="Doc-text2"/>
        <w:numPr>
          <w:ilvl w:val="0"/>
          <w:numId w:val="47"/>
        </w:numPr>
        <w:overflowPunct/>
        <w:autoSpaceDE/>
        <w:autoSpaceDN/>
        <w:adjustRightInd/>
        <w:textAlignment w:val="auto"/>
      </w:pPr>
      <w:r w:rsidRPr="00A066A8">
        <w:t xml:space="preserve">The UE first should acquire valid SIB1 (e.g. via SIB1 request) for camping to NES cell (if the UE knows the cell doesn’t broadcast SIB1 and supports on-demand SIB1). </w:t>
      </w:r>
    </w:p>
    <w:p w14:paraId="53CC500A" w14:textId="77777777" w:rsidR="007E3DFF" w:rsidRPr="00A066A8" w:rsidRDefault="007E3DFF" w:rsidP="007E3DFF">
      <w:pPr>
        <w:pStyle w:val="Doc-text2"/>
        <w:ind w:left="1253" w:firstLine="0"/>
      </w:pPr>
    </w:p>
    <w:p w14:paraId="602762F4"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rPr>
          <w:b/>
          <w:bCs/>
          <w:lang w:val="en-US"/>
        </w:rPr>
      </w:pPr>
      <w:r w:rsidRPr="00A066A8">
        <w:rPr>
          <w:b/>
          <w:bCs/>
          <w:lang w:val="en-US"/>
        </w:rPr>
        <w:t>Agreements on on-demand SIB1:</w:t>
      </w:r>
    </w:p>
    <w:p w14:paraId="620C03E1" w14:textId="77777777" w:rsidR="007E3DFF" w:rsidRPr="00A066A8" w:rsidRDefault="007E3DFF" w:rsidP="008E2035">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The UE first should acquire valid SIB1 (e.g. via SIB1 request) for camping to NES cell (if the UE knows the cell doesn’t broadcast SIB1 and supports on-demand SIB1).</w:t>
      </w:r>
    </w:p>
    <w:p w14:paraId="01FDB565" w14:textId="77777777" w:rsidR="007E3DFF" w:rsidRPr="00A066A8" w:rsidRDefault="007E3DFF" w:rsidP="007E3DFF">
      <w:pPr>
        <w:pStyle w:val="Doc-text2"/>
        <w:ind w:left="1253" w:firstLine="0"/>
        <w:rPr>
          <w:lang w:val="en-US"/>
        </w:rPr>
      </w:pPr>
    </w:p>
    <w:p w14:paraId="7D249152" w14:textId="77777777" w:rsidR="007E3DFF" w:rsidRPr="00A066A8" w:rsidRDefault="007E3DFF" w:rsidP="007E3DFF">
      <w:pPr>
        <w:pStyle w:val="Doc-text2"/>
        <w:ind w:left="0" w:firstLine="0"/>
      </w:pPr>
    </w:p>
    <w:p w14:paraId="7EE7E861" w14:textId="77777777" w:rsidR="007E3DFF" w:rsidRPr="00A066A8" w:rsidRDefault="007E3DFF" w:rsidP="007E3DFF">
      <w:pPr>
        <w:pStyle w:val="Doc-text2"/>
        <w:ind w:left="0" w:firstLine="0"/>
        <w:rPr>
          <w:b/>
        </w:rPr>
      </w:pPr>
      <w:r w:rsidRPr="00A066A8">
        <w:rPr>
          <w:b/>
        </w:rPr>
        <w:t xml:space="preserve">Cell reselection: </w:t>
      </w:r>
    </w:p>
    <w:p w14:paraId="21CAD03E"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P6 in R2-2402162 </w:t>
      </w:r>
    </w:p>
    <w:p w14:paraId="7CA3AFDD" w14:textId="77777777" w:rsidR="007E3DFF" w:rsidRPr="00A066A8" w:rsidRDefault="007E3DFF" w:rsidP="007E3DFF">
      <w:pPr>
        <w:ind w:left="959" w:firstLine="300"/>
        <w:rPr>
          <w:bCs/>
          <w:lang w:val="en-US"/>
        </w:rPr>
      </w:pPr>
      <w:r w:rsidRPr="00A066A8">
        <w:rPr>
          <w:bCs/>
          <w:lang w:val="en-US"/>
        </w:rPr>
        <w:t>Proposal 6: The UE will send UL-WUS for on-demand SIB1 after cell reselection.</w:t>
      </w:r>
    </w:p>
    <w:p w14:paraId="2E9EAD38" w14:textId="77777777" w:rsidR="007E3DFF" w:rsidRPr="00A066A8" w:rsidRDefault="007E3DFF" w:rsidP="007E3DFF">
      <w:pPr>
        <w:pStyle w:val="Doc-text2"/>
        <w:ind w:left="0" w:firstLine="0"/>
        <w:rPr>
          <w:lang w:val="en-US"/>
        </w:rPr>
      </w:pPr>
    </w:p>
    <w:p w14:paraId="1868019B" w14:textId="77777777" w:rsidR="007E3DFF" w:rsidRPr="00A066A8" w:rsidRDefault="007E3DFF" w:rsidP="007E3DFF">
      <w:pPr>
        <w:pStyle w:val="Doc-text2"/>
        <w:ind w:left="0" w:firstLine="0"/>
        <w:rPr>
          <w:b/>
          <w:lang w:val="en-US"/>
        </w:rPr>
      </w:pPr>
      <w:r w:rsidRPr="00A066A8">
        <w:rPr>
          <w:b/>
          <w:lang w:val="en-US"/>
        </w:rPr>
        <w:t xml:space="preserve">Cell barring: </w:t>
      </w:r>
    </w:p>
    <w:p w14:paraId="69125CFD" w14:textId="77777777" w:rsidR="007E3DFF" w:rsidRPr="00A066A8" w:rsidRDefault="007E3DFF" w:rsidP="008E2035">
      <w:pPr>
        <w:pStyle w:val="Doc-text2"/>
        <w:numPr>
          <w:ilvl w:val="0"/>
          <w:numId w:val="48"/>
        </w:numPr>
        <w:overflowPunct/>
        <w:autoSpaceDE/>
        <w:autoSpaceDN/>
        <w:adjustRightInd/>
        <w:textAlignment w:val="auto"/>
        <w:rPr>
          <w:lang w:val="en-US"/>
        </w:rPr>
      </w:pPr>
      <w:r w:rsidRPr="00A066A8">
        <w:rPr>
          <w:lang w:val="en-US"/>
        </w:rPr>
        <w:t xml:space="preserve">P5 in R2-2403403 </w:t>
      </w:r>
    </w:p>
    <w:p w14:paraId="00865345" w14:textId="77777777" w:rsidR="007E3DFF" w:rsidRPr="00A066A8" w:rsidRDefault="007E3DFF" w:rsidP="007E3DFF">
      <w:pPr>
        <w:pStyle w:val="Doc-text2"/>
        <w:rPr>
          <w:lang w:val="en-US"/>
        </w:rPr>
      </w:pPr>
      <w:r w:rsidRPr="00A066A8">
        <w:rPr>
          <w:lang w:val="en-US"/>
        </w:rPr>
        <w:t>Proposal 5: Only a Rel-19 NES UE may camp on an on-demand-SIB1 NES Cell</w:t>
      </w:r>
    </w:p>
    <w:p w14:paraId="3C352D1F" w14:textId="77777777" w:rsidR="007E3DFF" w:rsidRPr="00A066A8" w:rsidRDefault="007E3DFF" w:rsidP="008E2035">
      <w:pPr>
        <w:pStyle w:val="Doc-text2"/>
        <w:numPr>
          <w:ilvl w:val="0"/>
          <w:numId w:val="48"/>
        </w:numPr>
        <w:overflowPunct/>
        <w:autoSpaceDE/>
        <w:autoSpaceDN/>
        <w:adjustRightInd/>
        <w:spacing w:before="60"/>
        <w:ind w:left="418"/>
        <w:textAlignment w:val="auto"/>
        <w:rPr>
          <w:lang w:val="en-US"/>
        </w:rPr>
      </w:pPr>
      <w:r w:rsidRPr="00A066A8">
        <w:rPr>
          <w:lang w:val="en-US"/>
        </w:rPr>
        <w:t xml:space="preserve">P12 in R2-2402162 </w:t>
      </w:r>
    </w:p>
    <w:p w14:paraId="5F10DACC" w14:textId="77777777" w:rsidR="007E3DFF" w:rsidRPr="00A066A8" w:rsidRDefault="007E3DFF" w:rsidP="007E3DFF">
      <w:pPr>
        <w:pStyle w:val="Doc-text2"/>
        <w:ind w:left="1253" w:firstLine="0"/>
        <w:rPr>
          <w:lang w:val="en-US"/>
        </w:rPr>
      </w:pPr>
      <w:r w:rsidRPr="00A066A8">
        <w:rPr>
          <w:lang w:val="en-US"/>
        </w:rPr>
        <w:t>Proposal 12: The on-demand SIB1 cell is not barred if the legacy UE can get the SIB1, e.g., the SIB1 is broadcasting at that moment.</w:t>
      </w:r>
    </w:p>
    <w:p w14:paraId="24A6B5ED" w14:textId="77777777" w:rsidR="007E3DFF" w:rsidRPr="00A066A8" w:rsidRDefault="007E3DFF" w:rsidP="007E3DFF">
      <w:pPr>
        <w:pStyle w:val="Doc-title"/>
      </w:pPr>
    </w:p>
    <w:p w14:paraId="2A9E1B91" w14:textId="77777777" w:rsidR="007E3DFF" w:rsidRPr="00A066A8" w:rsidRDefault="007E3DFF" w:rsidP="007E3DFF">
      <w:pPr>
        <w:pStyle w:val="Doc-title"/>
      </w:pPr>
      <w:r w:rsidRPr="00A066A8">
        <w:lastRenderedPageBreak/>
        <w:t>R2-2402151</w:t>
      </w:r>
      <w:r w:rsidRPr="00A066A8">
        <w:tab/>
        <w:t>Initial discussion about on-demand SIB1</w:t>
      </w:r>
      <w:r w:rsidRPr="00A066A8">
        <w:tab/>
        <w:t>China Telecom</w:t>
      </w:r>
      <w:r w:rsidRPr="00A066A8">
        <w:tab/>
        <w:t>discussion</w:t>
      </w:r>
      <w:r w:rsidRPr="00A066A8">
        <w:tab/>
        <w:t>Rel-19</w:t>
      </w:r>
      <w:r w:rsidRPr="00A066A8">
        <w:tab/>
        <w:t>Netw_Energy_NR_enh-Core</w:t>
      </w:r>
    </w:p>
    <w:p w14:paraId="0E9454AF" w14:textId="77777777" w:rsidR="007E3DFF" w:rsidRPr="00A066A8" w:rsidRDefault="007E3DFF" w:rsidP="007E3DFF">
      <w:pPr>
        <w:pStyle w:val="Doc-title"/>
      </w:pPr>
      <w:r w:rsidRPr="00A066A8">
        <w:t>R2-2402162</w:t>
      </w:r>
      <w:r w:rsidRPr="00A066A8">
        <w:tab/>
        <w:t>Discussion on on-demand SIB1</w:t>
      </w:r>
      <w:r w:rsidRPr="00A066A8">
        <w:tab/>
        <w:t>Xiaomi</w:t>
      </w:r>
      <w:r w:rsidRPr="00A066A8">
        <w:tab/>
        <w:t>discussion</w:t>
      </w:r>
      <w:r w:rsidRPr="00A066A8">
        <w:tab/>
        <w:t>Rel-19</w:t>
      </w:r>
    </w:p>
    <w:p w14:paraId="6B816A3B" w14:textId="77777777" w:rsidR="007E3DFF" w:rsidRPr="00A066A8" w:rsidRDefault="007E3DFF" w:rsidP="007E3DFF">
      <w:pPr>
        <w:pStyle w:val="Doc-title"/>
      </w:pPr>
      <w:r w:rsidRPr="00A066A8">
        <w:t>R2-2402369</w:t>
      </w:r>
      <w:r w:rsidRPr="00A066A8">
        <w:tab/>
        <w:t>On-demand SIB1</w:t>
      </w:r>
      <w:r w:rsidRPr="00A066A8">
        <w:tab/>
        <w:t>Samsung Electronics Co., Ltd</w:t>
      </w:r>
      <w:r w:rsidRPr="00A066A8">
        <w:tab/>
        <w:t>discussion</w:t>
      </w:r>
      <w:r w:rsidRPr="00A066A8">
        <w:tab/>
        <w:t>Rel-19</w:t>
      </w:r>
      <w:r w:rsidRPr="00A066A8">
        <w:tab/>
        <w:t>Netw_Energy_NR_enh-Core</w:t>
      </w:r>
    </w:p>
    <w:p w14:paraId="5ED53D29" w14:textId="77777777" w:rsidR="007E3DFF" w:rsidRPr="00A066A8" w:rsidRDefault="007E3DFF" w:rsidP="007E3DFF">
      <w:pPr>
        <w:pStyle w:val="Doc-title"/>
      </w:pPr>
      <w:r w:rsidRPr="00A066A8">
        <w:t>R2-2402398</w:t>
      </w:r>
      <w:r w:rsidRPr="00A066A8">
        <w:tab/>
        <w:t>Areas of interest for on-demand SIB1 operation</w:t>
      </w:r>
      <w:r w:rsidRPr="00A066A8">
        <w:tab/>
        <w:t>Intel Corporation</w:t>
      </w:r>
      <w:r w:rsidRPr="00A066A8">
        <w:tab/>
        <w:t>discussion</w:t>
      </w:r>
      <w:r w:rsidRPr="00A066A8">
        <w:tab/>
        <w:t>Rel-19</w:t>
      </w:r>
      <w:r w:rsidRPr="00A066A8">
        <w:tab/>
        <w:t>Netw_Energy_NR_enh-Core</w:t>
      </w:r>
    </w:p>
    <w:p w14:paraId="3598451B" w14:textId="77777777" w:rsidR="007E3DFF" w:rsidRPr="00A066A8" w:rsidRDefault="007E3DFF" w:rsidP="007E3DFF">
      <w:pPr>
        <w:pStyle w:val="Doc-title"/>
      </w:pPr>
      <w:r w:rsidRPr="00A066A8">
        <w:t>R2-2402569</w:t>
      </w:r>
      <w:r w:rsidRPr="00A066A8">
        <w:tab/>
        <w:t>Discussion on  on-demand SIB1 for RRC IDLE and INACTIVE UE</w:t>
      </w:r>
      <w:r w:rsidRPr="00A066A8">
        <w:tab/>
        <w:t>vivo</w:t>
      </w:r>
      <w:r w:rsidRPr="00A066A8">
        <w:tab/>
        <w:t>discussion</w:t>
      </w:r>
      <w:r w:rsidRPr="00A066A8">
        <w:tab/>
        <w:t>Rel-19</w:t>
      </w:r>
    </w:p>
    <w:p w14:paraId="2D9FF646" w14:textId="77777777" w:rsidR="007E3DFF" w:rsidRPr="00A066A8" w:rsidRDefault="007E3DFF" w:rsidP="007E3DFF">
      <w:pPr>
        <w:pStyle w:val="Doc-title"/>
      </w:pPr>
      <w:r w:rsidRPr="00A066A8">
        <w:t>R2-2402638</w:t>
      </w:r>
      <w:r w:rsidRPr="00A066A8">
        <w:tab/>
        <w:t>Consideration on on-demand SIB1 in idle and inactive mode</w:t>
      </w:r>
      <w:r w:rsidRPr="00A066A8">
        <w:tab/>
        <w:t>ZTE Corporation, Sanechips</w:t>
      </w:r>
      <w:r w:rsidRPr="00A066A8">
        <w:tab/>
        <w:t>discussion</w:t>
      </w:r>
      <w:r w:rsidRPr="00A066A8">
        <w:tab/>
        <w:t>Rel-19</w:t>
      </w:r>
      <w:r w:rsidRPr="00A066A8">
        <w:tab/>
        <w:t>Netw_Energy_NR_enh-Core</w:t>
      </w:r>
    </w:p>
    <w:p w14:paraId="6CB7B09F" w14:textId="77777777" w:rsidR="007E3DFF" w:rsidRPr="00A066A8" w:rsidRDefault="007E3DFF" w:rsidP="007E3DFF">
      <w:pPr>
        <w:pStyle w:val="Doc-title"/>
      </w:pPr>
      <w:r w:rsidRPr="00A066A8">
        <w:t>R2-2402659</w:t>
      </w:r>
      <w:r w:rsidRPr="00A066A8">
        <w:tab/>
        <w:t>Consideration on on-demand SIB1</w:t>
      </w:r>
      <w:r w:rsidRPr="00A066A8">
        <w:tab/>
        <w:t>CATT</w:t>
      </w:r>
      <w:r w:rsidRPr="00A066A8">
        <w:tab/>
        <w:t>discussion</w:t>
      </w:r>
      <w:r w:rsidRPr="00A066A8">
        <w:tab/>
        <w:t>Rel-19</w:t>
      </w:r>
      <w:r w:rsidRPr="00A066A8">
        <w:tab/>
        <w:t>Netw_Energy_NR_enh-Core</w:t>
      </w:r>
    </w:p>
    <w:p w14:paraId="5DFFB1C1" w14:textId="77777777" w:rsidR="007E3DFF" w:rsidRPr="00A066A8" w:rsidRDefault="007E3DFF" w:rsidP="007E3DFF">
      <w:pPr>
        <w:pStyle w:val="Doc-title"/>
      </w:pPr>
      <w:r w:rsidRPr="00A066A8">
        <w:t>R2-2402661</w:t>
      </w:r>
      <w:r w:rsidRPr="00A066A8">
        <w:tab/>
        <w:t>On-demand SIB1 for Idle/Inactive mode UEs</w:t>
      </w:r>
      <w:r w:rsidRPr="00A066A8">
        <w:tab/>
        <w:t>III</w:t>
      </w:r>
      <w:r w:rsidRPr="00A066A8">
        <w:tab/>
        <w:t>discussion</w:t>
      </w:r>
      <w:r w:rsidRPr="00A066A8">
        <w:tab/>
        <w:t>Netw_Energy_NR_enh-Core</w:t>
      </w:r>
    </w:p>
    <w:p w14:paraId="35532BD4" w14:textId="77777777" w:rsidR="007E3DFF" w:rsidRPr="00A066A8" w:rsidRDefault="007E3DFF" w:rsidP="007E3DFF">
      <w:pPr>
        <w:pStyle w:val="Doc-title"/>
      </w:pPr>
      <w:r w:rsidRPr="00A066A8">
        <w:t>R2-2402691</w:t>
      </w:r>
      <w:r w:rsidRPr="00A066A8">
        <w:tab/>
        <w:t>Discussion on on-demand SIB1 for NES</w:t>
      </w:r>
      <w:r w:rsidRPr="00A066A8">
        <w:tab/>
        <w:t>HONOR</w:t>
      </w:r>
      <w:r w:rsidRPr="00A066A8">
        <w:tab/>
        <w:t>discussion</w:t>
      </w:r>
      <w:r w:rsidRPr="00A066A8">
        <w:tab/>
        <w:t>Rel-19</w:t>
      </w:r>
      <w:r w:rsidRPr="00A066A8">
        <w:tab/>
        <w:t>Netw_Energy_NR_enh-Core</w:t>
      </w:r>
    </w:p>
    <w:p w14:paraId="52C54160" w14:textId="77777777" w:rsidR="007E3DFF" w:rsidRPr="00A066A8" w:rsidRDefault="007E3DFF" w:rsidP="007E3DFF">
      <w:pPr>
        <w:pStyle w:val="Doc-title"/>
      </w:pPr>
      <w:r w:rsidRPr="00A066A8">
        <w:t>R2-2402782</w:t>
      </w:r>
      <w:r w:rsidRPr="00A066A8">
        <w:tab/>
        <w:t>Discussion on on-demand SIB1 operation for NES</w:t>
      </w:r>
      <w:r w:rsidRPr="00A066A8">
        <w:tab/>
        <w:t>Huawei, HiSilicon</w:t>
      </w:r>
      <w:r w:rsidRPr="00A066A8">
        <w:tab/>
        <w:t>discussion</w:t>
      </w:r>
      <w:r w:rsidRPr="00A066A8">
        <w:tab/>
        <w:t>Rel-19</w:t>
      </w:r>
      <w:r w:rsidRPr="00A066A8">
        <w:tab/>
        <w:t>Netw_Energy_NR_enh-Core</w:t>
      </w:r>
    </w:p>
    <w:p w14:paraId="7469E626" w14:textId="77777777" w:rsidR="007E3DFF" w:rsidRPr="00A066A8" w:rsidRDefault="007E3DFF" w:rsidP="007E3DFF">
      <w:pPr>
        <w:pStyle w:val="Doc-title"/>
      </w:pPr>
      <w:r w:rsidRPr="00A066A8">
        <w:t>R2-2402911</w:t>
      </w:r>
      <w:r w:rsidRPr="00A066A8">
        <w:tab/>
        <w:t>On-demand SIB1 for NES</w:t>
      </w:r>
      <w:r w:rsidRPr="00A066A8">
        <w:tab/>
        <w:t>InterDigital</w:t>
      </w:r>
      <w:r w:rsidRPr="00A066A8">
        <w:tab/>
        <w:t>discussion</w:t>
      </w:r>
      <w:r w:rsidRPr="00A066A8">
        <w:tab/>
        <w:t>Rel-19</w:t>
      </w:r>
      <w:r w:rsidRPr="00A066A8">
        <w:tab/>
        <w:t>Netw_Energy_NR_enh-Core</w:t>
      </w:r>
    </w:p>
    <w:p w14:paraId="1DAF3DB0" w14:textId="77777777" w:rsidR="007E3DFF" w:rsidRPr="00A066A8" w:rsidRDefault="007E3DFF" w:rsidP="007E3DFF">
      <w:pPr>
        <w:pStyle w:val="Doc-title"/>
      </w:pPr>
      <w:r w:rsidRPr="00A066A8">
        <w:t>R2-2402969</w:t>
      </w:r>
      <w:r w:rsidRPr="00A066A8">
        <w:tab/>
        <w:t>Discussion on on-demand SIB1 transmission for network energy savings</w:t>
      </w:r>
      <w:r w:rsidRPr="00A066A8">
        <w:tab/>
        <w:t>Fujitsu</w:t>
      </w:r>
      <w:r w:rsidRPr="00A066A8">
        <w:tab/>
        <w:t>discussion</w:t>
      </w:r>
      <w:r w:rsidRPr="00A066A8">
        <w:tab/>
        <w:t>Rel-19</w:t>
      </w:r>
      <w:r w:rsidRPr="00A066A8">
        <w:tab/>
        <w:t>Netw_Energy_NR_enh</w:t>
      </w:r>
    </w:p>
    <w:p w14:paraId="66DE4268" w14:textId="77777777" w:rsidR="007E3DFF" w:rsidRPr="00A066A8" w:rsidRDefault="007E3DFF" w:rsidP="007E3DFF">
      <w:pPr>
        <w:pStyle w:val="Doc-title"/>
      </w:pPr>
      <w:r w:rsidRPr="00A066A8">
        <w:t>R2-2402975</w:t>
      </w:r>
      <w:r w:rsidRPr="00A066A8">
        <w:tab/>
        <w:t>On-demand transmission of SIB1</w:t>
      </w:r>
      <w:r w:rsidRPr="00A066A8">
        <w:tab/>
        <w:t>LG Electronics Inc.</w:t>
      </w:r>
      <w:r w:rsidRPr="00A066A8">
        <w:tab/>
        <w:t>discussion</w:t>
      </w:r>
      <w:r w:rsidRPr="00A066A8">
        <w:tab/>
        <w:t>Rel-19</w:t>
      </w:r>
      <w:r w:rsidRPr="00A066A8">
        <w:tab/>
        <w:t>Netw_Energy_NR_enh-Core</w:t>
      </w:r>
    </w:p>
    <w:p w14:paraId="77A675D5" w14:textId="77777777" w:rsidR="007E3DFF" w:rsidRPr="00A066A8" w:rsidRDefault="007E3DFF" w:rsidP="007E3DFF">
      <w:pPr>
        <w:pStyle w:val="Doc-title"/>
      </w:pPr>
      <w:r w:rsidRPr="00A066A8">
        <w:t>R2-2403001</w:t>
      </w:r>
      <w:r w:rsidRPr="00A066A8">
        <w:tab/>
        <w:t>On demand SIB1 terminologies and scenarios</w:t>
      </w:r>
      <w:r w:rsidRPr="00A066A8">
        <w:tab/>
        <w:t>Lenovo</w:t>
      </w:r>
      <w:r w:rsidRPr="00A066A8">
        <w:tab/>
        <w:t>discussion</w:t>
      </w:r>
      <w:r w:rsidRPr="00A066A8">
        <w:tab/>
        <w:t>Netw_Energy_NR_enh-Core</w:t>
      </w:r>
    </w:p>
    <w:p w14:paraId="4803555A" w14:textId="77777777" w:rsidR="007E3DFF" w:rsidRPr="00A066A8" w:rsidRDefault="007E3DFF" w:rsidP="007E3DFF">
      <w:pPr>
        <w:pStyle w:val="Doc-title"/>
      </w:pPr>
      <w:r w:rsidRPr="00A066A8">
        <w:t>R2-2403003</w:t>
      </w:r>
      <w:r w:rsidRPr="00A066A8">
        <w:tab/>
        <w:t>On-demand SIB1 for NES</w:t>
      </w:r>
      <w:r w:rsidRPr="00A066A8">
        <w:tab/>
        <w:t>Fraunhofer IIS, Fraunhofer HHI</w:t>
      </w:r>
      <w:r w:rsidRPr="00A066A8">
        <w:tab/>
        <w:t>discussion</w:t>
      </w:r>
      <w:r w:rsidRPr="00A066A8">
        <w:tab/>
        <w:t>Rel-19</w:t>
      </w:r>
    </w:p>
    <w:p w14:paraId="42EE49F8" w14:textId="77777777" w:rsidR="007E3DFF" w:rsidRPr="00A066A8" w:rsidRDefault="007E3DFF" w:rsidP="007E3DFF">
      <w:pPr>
        <w:pStyle w:val="Doc-title"/>
      </w:pPr>
      <w:r w:rsidRPr="00A066A8">
        <w:t>R2-2403016</w:t>
      </w:r>
      <w:r w:rsidRPr="00A066A8">
        <w:tab/>
        <w:t>Discussion on on-demand SIB1</w:t>
      </w:r>
      <w:r w:rsidRPr="00A066A8">
        <w:tab/>
        <w:t>CMCC</w:t>
      </w:r>
      <w:r w:rsidRPr="00A066A8">
        <w:tab/>
        <w:t>discussion</w:t>
      </w:r>
      <w:r w:rsidRPr="00A066A8">
        <w:tab/>
        <w:t>Rel-19</w:t>
      </w:r>
      <w:r w:rsidRPr="00A066A8">
        <w:tab/>
        <w:t>Netw_Energy_NR_enh-Core</w:t>
      </w:r>
    </w:p>
    <w:p w14:paraId="4A9874A0" w14:textId="77777777" w:rsidR="007E3DFF" w:rsidRPr="00A066A8" w:rsidRDefault="007E3DFF" w:rsidP="007E3DFF">
      <w:pPr>
        <w:pStyle w:val="Doc-title"/>
      </w:pPr>
      <w:r w:rsidRPr="00A066A8">
        <w:t>R2-2403041</w:t>
      </w:r>
      <w:r w:rsidRPr="00A066A8">
        <w:tab/>
        <w:t>Views on On-demand SIB1 operation for idle/inactive UEs</w:t>
      </w:r>
      <w:r w:rsidRPr="00A066A8">
        <w:tab/>
        <w:t>Vodafone</w:t>
      </w:r>
      <w:r w:rsidRPr="00A066A8">
        <w:tab/>
        <w:t>discussion</w:t>
      </w:r>
    </w:p>
    <w:p w14:paraId="55BF0D8B" w14:textId="77777777" w:rsidR="007E3DFF" w:rsidRPr="00A066A8" w:rsidRDefault="007E3DFF" w:rsidP="007E3DFF">
      <w:pPr>
        <w:pStyle w:val="Doc-title"/>
      </w:pPr>
      <w:r w:rsidRPr="00A066A8">
        <w:t>R2-2403061</w:t>
      </w:r>
      <w:r w:rsidRPr="00A066A8">
        <w:tab/>
        <w:t>UL WUS for on-demand SIB1</w:t>
      </w:r>
      <w:r w:rsidRPr="00A066A8">
        <w:tab/>
        <w:t>Sony</w:t>
      </w:r>
      <w:r w:rsidRPr="00A066A8">
        <w:tab/>
        <w:t>discussion</w:t>
      </w:r>
      <w:r w:rsidRPr="00A066A8">
        <w:tab/>
        <w:t>Rel-19</w:t>
      </w:r>
      <w:r w:rsidRPr="00A066A8">
        <w:tab/>
        <w:t>Netw_Energy_NR_enh-Core</w:t>
      </w:r>
    </w:p>
    <w:p w14:paraId="1D776B29" w14:textId="77777777" w:rsidR="007E3DFF" w:rsidRPr="00A066A8" w:rsidRDefault="007E3DFF" w:rsidP="007E3DFF">
      <w:pPr>
        <w:pStyle w:val="Doc-title"/>
      </w:pPr>
      <w:r w:rsidRPr="00A066A8">
        <w:t>R2-2403062</w:t>
      </w:r>
      <w:r w:rsidRPr="00A066A8">
        <w:tab/>
        <w:t>On-demand SIB1 for IDLE/INACTIVE UEs</w:t>
      </w:r>
      <w:r w:rsidRPr="00A066A8">
        <w:tab/>
        <w:t>Sony</w:t>
      </w:r>
      <w:r w:rsidRPr="00A066A8">
        <w:tab/>
        <w:t>discussion</w:t>
      </w:r>
      <w:r w:rsidRPr="00A066A8">
        <w:tab/>
        <w:t>Rel-19</w:t>
      </w:r>
      <w:r w:rsidRPr="00A066A8">
        <w:tab/>
        <w:t>Netw_Energy_NR_enh-Core</w:t>
      </w:r>
    </w:p>
    <w:p w14:paraId="0956B952" w14:textId="77777777" w:rsidR="007E3DFF" w:rsidRPr="00A066A8" w:rsidRDefault="007E3DFF" w:rsidP="007E3DFF">
      <w:pPr>
        <w:pStyle w:val="Doc-title"/>
      </w:pPr>
      <w:r w:rsidRPr="00A066A8">
        <w:t>R2-2403080</w:t>
      </w:r>
      <w:r w:rsidRPr="00A066A8">
        <w:tab/>
        <w:t>Discussion on the on-demand SIB1 transmission</w:t>
      </w:r>
      <w:r w:rsidRPr="00A066A8">
        <w:tab/>
        <w:t>Google Inc.</w:t>
      </w:r>
      <w:r w:rsidRPr="00A066A8">
        <w:tab/>
        <w:t>discussion</w:t>
      </w:r>
    </w:p>
    <w:p w14:paraId="5F1045D2" w14:textId="77777777" w:rsidR="007E3DFF" w:rsidRPr="00A066A8" w:rsidRDefault="007E3DFF" w:rsidP="007E3DFF">
      <w:pPr>
        <w:pStyle w:val="Doc-title"/>
      </w:pPr>
      <w:r w:rsidRPr="00A066A8">
        <w:t>R2-2403132</w:t>
      </w:r>
      <w:r w:rsidRPr="00A066A8">
        <w:tab/>
        <w:t>Consideration on on-demand SIB1</w:t>
      </w:r>
      <w:r w:rsidRPr="00A066A8">
        <w:tab/>
        <w:t>OPPO</w:t>
      </w:r>
      <w:r w:rsidRPr="00A066A8">
        <w:tab/>
        <w:t>discussion</w:t>
      </w:r>
      <w:r w:rsidRPr="00A066A8">
        <w:tab/>
        <w:t>Rel-19</w:t>
      </w:r>
      <w:r w:rsidRPr="00A066A8">
        <w:tab/>
        <w:t>Netw_Energy_NR_enh-Core</w:t>
      </w:r>
    </w:p>
    <w:p w14:paraId="0E536AA0" w14:textId="77777777" w:rsidR="007E3DFF" w:rsidRPr="00A066A8" w:rsidRDefault="007E3DFF" w:rsidP="007E3DFF">
      <w:pPr>
        <w:pStyle w:val="Doc-title"/>
      </w:pPr>
      <w:r w:rsidRPr="00A066A8">
        <w:t>R2-2403202</w:t>
      </w:r>
      <w:r w:rsidRPr="00A066A8">
        <w:tab/>
        <w:t xml:space="preserve">Discussion on On-demand SIB1  </w:t>
      </w:r>
      <w:r w:rsidRPr="00A066A8">
        <w:tab/>
        <w:t>Qualcomm Incorporated</w:t>
      </w:r>
      <w:r w:rsidRPr="00A066A8">
        <w:tab/>
        <w:t>discussion</w:t>
      </w:r>
      <w:r w:rsidRPr="00A066A8">
        <w:tab/>
        <w:t>Rel-19</w:t>
      </w:r>
    </w:p>
    <w:p w14:paraId="312E2DBB" w14:textId="77777777" w:rsidR="007E3DFF" w:rsidRPr="00A066A8" w:rsidRDefault="007E3DFF" w:rsidP="007E3DFF">
      <w:pPr>
        <w:pStyle w:val="Doc-title"/>
      </w:pPr>
      <w:r w:rsidRPr="00A066A8">
        <w:t>R2-2403217</w:t>
      </w:r>
      <w:r w:rsidRPr="00A066A8">
        <w:tab/>
        <w:t>Discussion on On-demand SIB1 for Idle/Inactive</w:t>
      </w:r>
      <w:r w:rsidRPr="00A066A8">
        <w:tab/>
        <w:t>NEC</w:t>
      </w:r>
      <w:r w:rsidRPr="00A066A8">
        <w:tab/>
        <w:t>discussion</w:t>
      </w:r>
      <w:r w:rsidRPr="00A066A8">
        <w:tab/>
        <w:t>Rel-19</w:t>
      </w:r>
      <w:r w:rsidRPr="00A066A8">
        <w:tab/>
        <w:t>Netw_Energy_NR_enh-Core</w:t>
      </w:r>
    </w:p>
    <w:p w14:paraId="539D1BD9" w14:textId="77777777" w:rsidR="007E3DFF" w:rsidRPr="00A066A8" w:rsidRDefault="007E3DFF" w:rsidP="007E3DFF">
      <w:pPr>
        <w:pStyle w:val="Doc-title"/>
      </w:pPr>
      <w:r w:rsidRPr="00A066A8">
        <w:t>R2-2403403</w:t>
      </w:r>
      <w:r w:rsidRPr="00A066A8">
        <w:tab/>
        <w:t>Discussion on on-demand SIB1 for NES</w:t>
      </w:r>
      <w:r w:rsidRPr="00A066A8">
        <w:tab/>
        <w:t>Ericsson</w:t>
      </w:r>
      <w:r w:rsidRPr="00A066A8">
        <w:tab/>
        <w:t>discussion</w:t>
      </w:r>
      <w:r w:rsidRPr="00A066A8">
        <w:tab/>
        <w:t>Rel-19</w:t>
      </w:r>
      <w:r w:rsidRPr="00A066A8">
        <w:tab/>
        <w:t>Netw_Energy_NR_enh-Core</w:t>
      </w:r>
    </w:p>
    <w:p w14:paraId="4D424785" w14:textId="77777777" w:rsidR="007E3DFF" w:rsidRPr="00A066A8" w:rsidRDefault="007E3DFF" w:rsidP="007E3DFF">
      <w:pPr>
        <w:pStyle w:val="Doc-title"/>
      </w:pPr>
      <w:r w:rsidRPr="00A066A8">
        <w:t>R2-2403426</w:t>
      </w:r>
      <w:r w:rsidRPr="00A066A8">
        <w:tab/>
        <w:t>On demand SIB1 for idle/inactive UE</w:t>
      </w:r>
      <w:r w:rsidRPr="00A066A8">
        <w:tab/>
        <w:t>KDDI Corporation</w:t>
      </w:r>
      <w:r w:rsidRPr="00A066A8">
        <w:tab/>
        <w:t>discussion</w:t>
      </w:r>
      <w:r w:rsidRPr="00A066A8">
        <w:tab/>
        <w:t>Rel-19</w:t>
      </w:r>
    </w:p>
    <w:p w14:paraId="02BEA48B" w14:textId="77777777" w:rsidR="007E3DFF" w:rsidRPr="00A066A8" w:rsidRDefault="007E3DFF" w:rsidP="007E3DFF">
      <w:pPr>
        <w:pStyle w:val="Doc-title"/>
      </w:pPr>
      <w:r w:rsidRPr="00A066A8">
        <w:t>R2-2403600</w:t>
      </w:r>
      <w:r w:rsidRPr="00A066A8">
        <w:tab/>
        <w:t>On demand SIB1 handling</w:t>
      </w:r>
      <w:r w:rsidRPr="00A066A8">
        <w:tab/>
        <w:t>Nokia, Nokia Shanghai Bell</w:t>
      </w:r>
      <w:r w:rsidRPr="00A066A8">
        <w:tab/>
        <w:t>discussion</w:t>
      </w:r>
      <w:r w:rsidRPr="00A066A8">
        <w:tab/>
        <w:t>Rel-18</w:t>
      </w:r>
      <w:r w:rsidRPr="00A066A8">
        <w:tab/>
        <w:t>Netw_Energy_NR_enh-Core</w:t>
      </w:r>
    </w:p>
    <w:p w14:paraId="66BB1933" w14:textId="77777777" w:rsidR="007E3DFF" w:rsidRPr="00A066A8" w:rsidRDefault="007E3DFF" w:rsidP="007E3DFF">
      <w:pPr>
        <w:pStyle w:val="Doc-text2"/>
      </w:pPr>
    </w:p>
    <w:p w14:paraId="32C295EB" w14:textId="77777777" w:rsidR="007E3DFF" w:rsidRPr="00A066A8" w:rsidRDefault="007E3DFF" w:rsidP="007E3DFF">
      <w:pPr>
        <w:pStyle w:val="Heading3"/>
      </w:pPr>
      <w:bookmarkStart w:id="595" w:name="_Toc166191422"/>
      <w:r w:rsidRPr="00A066A8">
        <w:t>8.5.4</w:t>
      </w:r>
      <w:r w:rsidRPr="00A066A8">
        <w:tab/>
        <w:t>Adaptation of common signal channel transmissions</w:t>
      </w:r>
      <w:bookmarkEnd w:id="595"/>
      <w:r w:rsidRPr="00A066A8">
        <w:t xml:space="preserve"> </w:t>
      </w:r>
    </w:p>
    <w:p w14:paraId="6DFE216C" w14:textId="77777777" w:rsidR="007E3DFF" w:rsidRPr="00A066A8" w:rsidRDefault="007E3DFF" w:rsidP="007E3DFF">
      <w:pPr>
        <w:pStyle w:val="Comments"/>
      </w:pPr>
      <w:r w:rsidRPr="00A066A8">
        <w:t xml:space="preserve">Scenarios/use cases, RAN2 spec impacts and high-level solutions. </w:t>
      </w:r>
    </w:p>
    <w:p w14:paraId="49553042" w14:textId="77777777" w:rsidR="007E3DFF" w:rsidRPr="00A066A8" w:rsidRDefault="007E3DFF" w:rsidP="007E3DFF">
      <w:pPr>
        <w:pStyle w:val="Doc-title"/>
        <w:rPr>
          <w:b/>
        </w:rPr>
      </w:pPr>
      <w:r w:rsidRPr="00A066A8">
        <w:rPr>
          <w:b/>
        </w:rPr>
        <w:t>Paging adaptation:</w:t>
      </w:r>
    </w:p>
    <w:p w14:paraId="64292FE9" w14:textId="77777777" w:rsidR="007E3DFF" w:rsidRPr="00A066A8" w:rsidRDefault="007E3DFF" w:rsidP="008E2035">
      <w:pPr>
        <w:pStyle w:val="Doc-text2"/>
        <w:numPr>
          <w:ilvl w:val="0"/>
          <w:numId w:val="48"/>
        </w:numPr>
        <w:overflowPunct/>
        <w:autoSpaceDE/>
        <w:autoSpaceDN/>
        <w:adjustRightInd/>
        <w:textAlignment w:val="auto"/>
      </w:pPr>
      <w:r w:rsidRPr="00A066A8">
        <w:t>P7 in R2-2403017</w:t>
      </w:r>
    </w:p>
    <w:p w14:paraId="1B1FF8FB" w14:textId="77777777" w:rsidR="007E3DFF" w:rsidRPr="00A066A8" w:rsidRDefault="007E3DFF" w:rsidP="007E3DFF">
      <w:pPr>
        <w:pStyle w:val="Doc-title"/>
      </w:pPr>
      <w:r w:rsidRPr="00A066A8">
        <w:tab/>
        <w:t>Proposal 7 (modified): From the UE point of view, UE will monitor one PEI/PO every paging DRX cycle, i.e. the UE doesn’t skip PO in paging DRX cycle.</w:t>
      </w:r>
    </w:p>
    <w:p w14:paraId="349F67E9" w14:textId="77777777" w:rsidR="007E3DFF" w:rsidRPr="00A066A8" w:rsidRDefault="007E3DFF" w:rsidP="007E3DFF">
      <w:pPr>
        <w:pStyle w:val="Doc-text2"/>
      </w:pPr>
    </w:p>
    <w:p w14:paraId="62622E5C"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6B995BA8" w14:textId="77777777" w:rsidR="007E3DFF" w:rsidRPr="00A066A8" w:rsidRDefault="007E3DFF" w:rsidP="007E3DFF">
      <w:pPr>
        <w:pStyle w:val="Doc-text2"/>
      </w:pPr>
    </w:p>
    <w:p w14:paraId="755E2CDF" w14:textId="77777777" w:rsidR="007E3DFF" w:rsidRPr="00A066A8" w:rsidRDefault="007E3DFF" w:rsidP="007E3DFF">
      <w:pPr>
        <w:pStyle w:val="Doc-text2"/>
      </w:pPr>
      <w:r w:rsidRPr="00A066A8">
        <w:t xml:space="preserve">[Vodafone]: With PEI/WUS, the UE can skip a PO. [Samsung]: We can add “PEI” too. </w:t>
      </w:r>
    </w:p>
    <w:p w14:paraId="38EC5622" w14:textId="77777777" w:rsidR="007E3DFF" w:rsidRPr="00A066A8" w:rsidRDefault="007E3DFF" w:rsidP="007E3DFF">
      <w:pPr>
        <w:pStyle w:val="Doc-text2"/>
      </w:pPr>
    </w:p>
    <w:p w14:paraId="5DB11836" w14:textId="77777777" w:rsidR="007E3DFF" w:rsidRPr="00A066A8" w:rsidRDefault="007E3DFF" w:rsidP="008E2035">
      <w:pPr>
        <w:pStyle w:val="Doc-text2"/>
        <w:numPr>
          <w:ilvl w:val="0"/>
          <w:numId w:val="48"/>
        </w:numPr>
        <w:overflowPunct/>
        <w:autoSpaceDE/>
        <w:autoSpaceDN/>
        <w:adjustRightInd/>
        <w:spacing w:before="60"/>
        <w:ind w:left="418"/>
        <w:textAlignment w:val="auto"/>
      </w:pPr>
      <w:r w:rsidRPr="00A066A8">
        <w:lastRenderedPageBreak/>
        <w:t>P3 in R2-2402371</w:t>
      </w:r>
    </w:p>
    <w:p w14:paraId="6DFAC2DB" w14:textId="77777777" w:rsidR="007E3DFF" w:rsidRPr="00A066A8" w:rsidRDefault="007E3DFF" w:rsidP="007E3DFF">
      <w:pPr>
        <w:pStyle w:val="Doc-title"/>
      </w:pPr>
      <w:bookmarkStart w:id="596" w:name="_Hlk164177769"/>
      <w:r w:rsidRPr="00A066A8">
        <w:tab/>
        <w:t>Proposal 3 (modified): For adaptation of paging occasions in time domain, RAN2 to study a) bundle paging frames and b) extend the values of N to have increased interval between PFs (e.g. T/64, T/128 ...) and compensating decrease in number of PFs by increasing POs per PF.</w:t>
      </w:r>
    </w:p>
    <w:p w14:paraId="48123356" w14:textId="77777777" w:rsidR="007E3DFF" w:rsidRPr="00A066A8" w:rsidRDefault="007E3DFF" w:rsidP="007E3DFF">
      <w:pPr>
        <w:pStyle w:val="Doc-text2"/>
      </w:pPr>
    </w:p>
    <w:p w14:paraId="7D4833BE"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55F6077E" w14:textId="77777777" w:rsidR="007E3DFF" w:rsidRPr="00A066A8" w:rsidRDefault="007E3DFF" w:rsidP="007E3DFF">
      <w:pPr>
        <w:pStyle w:val="Doc-text2"/>
        <w:ind w:left="1253" w:firstLine="0"/>
      </w:pPr>
    </w:p>
    <w:p w14:paraId="5A8A5632" w14:textId="77777777" w:rsidR="007E3DFF" w:rsidRPr="00A066A8" w:rsidRDefault="007E3DFF" w:rsidP="007E3DFF">
      <w:pPr>
        <w:pStyle w:val="Doc-text2"/>
        <w:ind w:left="1253" w:firstLine="0"/>
      </w:pPr>
      <w:r w:rsidRPr="00A066A8">
        <w:t xml:space="preserve">[LG]: b) may be not easy. Many POs in a frame may impact other channel. [Nokia]: In general, we’re ok with the proposals. [Lenovo]: We need to consider impact on legacy UEs. [OPPO]: Also ok with discussion for these directions. Prefer b) and consider b) has no issue (impacting other channel) thanks to PO offset. </w:t>
      </w:r>
    </w:p>
    <w:p w14:paraId="0819ABD0" w14:textId="77777777" w:rsidR="007E3DFF" w:rsidRPr="00A066A8" w:rsidRDefault="007E3DFF" w:rsidP="007E3DFF">
      <w:pPr>
        <w:pStyle w:val="Doc-text2"/>
      </w:pPr>
    </w:p>
    <w:bookmarkEnd w:id="596"/>
    <w:p w14:paraId="5BE0F066" w14:textId="77777777" w:rsidR="007E3DFF" w:rsidRPr="00A066A8" w:rsidRDefault="007E3DFF" w:rsidP="008E2035">
      <w:pPr>
        <w:pStyle w:val="Doc-title"/>
        <w:numPr>
          <w:ilvl w:val="0"/>
          <w:numId w:val="48"/>
        </w:numPr>
        <w:overflowPunct/>
        <w:autoSpaceDE/>
        <w:autoSpaceDN/>
        <w:adjustRightInd/>
        <w:textAlignment w:val="auto"/>
      </w:pPr>
      <w:r w:rsidRPr="00A066A8">
        <w:t>P7 in R2-2402326</w:t>
      </w:r>
    </w:p>
    <w:p w14:paraId="5F736ED7" w14:textId="77777777" w:rsidR="007E3DFF" w:rsidRPr="00A066A8" w:rsidRDefault="007E3DFF" w:rsidP="007E3DFF">
      <w:pPr>
        <w:pStyle w:val="Doc-text2"/>
        <w:ind w:left="1253" w:firstLine="0"/>
      </w:pPr>
      <w:r w:rsidRPr="00A066A8">
        <w:t>Proposal 7 (modified)</w:t>
      </w:r>
      <w:r w:rsidRPr="00A066A8">
        <w:tab/>
        <w:t>For Paging adaptation, R2 discusses the following options on compatibility of legacy RRC_IDLE/RRC_INACTIVE UE:</w:t>
      </w:r>
    </w:p>
    <w:p w14:paraId="6A701C9F" w14:textId="77777777" w:rsidR="007E3DFF" w:rsidRPr="00A066A8" w:rsidRDefault="007E3DFF" w:rsidP="007E3DFF">
      <w:pPr>
        <w:pStyle w:val="Doc-text2"/>
      </w:pPr>
      <w:r w:rsidRPr="00A066A8">
        <w:t>Option 1: Prevent the access of legacy UE via barring;</w:t>
      </w:r>
    </w:p>
    <w:p w14:paraId="6A06FCE4" w14:textId="77777777" w:rsidR="007E3DFF" w:rsidRPr="00A066A8" w:rsidRDefault="007E3DFF" w:rsidP="007E3DFF">
      <w:pPr>
        <w:pStyle w:val="Doc-text2"/>
      </w:pPr>
      <w:r w:rsidRPr="00A066A8">
        <w:t>Option 2: Separate paging resources for legacy UEs and Rel-19 NES UEs (assuming there are legacy UEs)</w:t>
      </w:r>
    </w:p>
    <w:p w14:paraId="29209DB5" w14:textId="77777777" w:rsidR="007E3DFF" w:rsidRPr="00A066A8" w:rsidRDefault="007E3DFF" w:rsidP="007E3DFF">
      <w:pPr>
        <w:pStyle w:val="Doc-text2"/>
      </w:pPr>
    </w:p>
    <w:p w14:paraId="634EEB4A"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65A55B1C" w14:textId="77777777" w:rsidR="007E3DFF" w:rsidRPr="00A066A8" w:rsidRDefault="007E3DFF" w:rsidP="007E3DFF">
      <w:pPr>
        <w:pStyle w:val="Doc-text2"/>
      </w:pPr>
    </w:p>
    <w:p w14:paraId="13A52A39" w14:textId="77777777" w:rsidR="007E3DFF" w:rsidRPr="00A066A8" w:rsidRDefault="007E3DFF" w:rsidP="007E3DFF">
      <w:pPr>
        <w:pStyle w:val="Doc-text2"/>
        <w:ind w:left="1253" w:firstLine="0"/>
      </w:pPr>
      <w:r w:rsidRPr="00A066A8">
        <w:t xml:space="preserve">[Nokia]: We do not need to exclude one option now. Both options can be considered dependent on NW deployment scenario. [CMCC]: How the NW knows whether there are both legacy UEs and Rel-19 NES UEs, so option 2 can be used? </w:t>
      </w:r>
    </w:p>
    <w:p w14:paraId="42519982" w14:textId="77777777" w:rsidR="007E3DFF" w:rsidRPr="00A066A8" w:rsidRDefault="007E3DFF" w:rsidP="007E3DFF">
      <w:pPr>
        <w:pStyle w:val="Doc-text2"/>
        <w:ind w:left="1253" w:firstLine="0"/>
      </w:pPr>
    </w:p>
    <w:p w14:paraId="4F7AF109"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rPr>
          <w:b/>
          <w:bCs/>
          <w:lang w:val="en-US"/>
        </w:rPr>
      </w:pPr>
      <w:r w:rsidRPr="00A066A8">
        <w:rPr>
          <w:b/>
          <w:bCs/>
          <w:lang w:val="en-US"/>
        </w:rPr>
        <w:t>Agreements on paging adaptation:</w:t>
      </w:r>
    </w:p>
    <w:p w14:paraId="3A7DB3D2" w14:textId="77777777" w:rsidR="007E3DFF" w:rsidRPr="00A066A8" w:rsidRDefault="007E3DFF" w:rsidP="008E2035">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From the UE point of view, UE will monitor one PEI/PO every paging DRX cycle, i.e. the UE doesn’t skip PO in paging DRX cycle.</w:t>
      </w:r>
    </w:p>
    <w:p w14:paraId="0368590F" w14:textId="77777777" w:rsidR="007E3DFF" w:rsidRPr="00A066A8" w:rsidRDefault="007E3DFF" w:rsidP="008E2035">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For adaptation of paging occasions in time domain, RAN2 to study a) bundle paging frames and b) extend the values of N to have increased interval between PFs (e.g. T/64, T/128 ...) and compensating decrease in number of PFs by increasing POs per PF.</w:t>
      </w:r>
    </w:p>
    <w:p w14:paraId="552D38CA" w14:textId="77777777" w:rsidR="007E3DFF" w:rsidRPr="00A066A8" w:rsidRDefault="007E3DFF" w:rsidP="008E2035">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rPr>
          <w:lang w:val="en-US"/>
        </w:rPr>
        <w:t>For Paging adaptation, R2 discusses the following options on compatibility of legacy RRC_IDLE/RRC_INACTIVE UE:</w:t>
      </w:r>
    </w:p>
    <w:p w14:paraId="42E87AE5"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ind w:left="1259" w:firstLine="0"/>
        <w:rPr>
          <w:lang w:val="en-US"/>
        </w:rPr>
      </w:pPr>
      <w:r w:rsidRPr="00A066A8">
        <w:rPr>
          <w:lang w:val="en-US"/>
        </w:rPr>
        <w:t xml:space="preserve"> </w:t>
      </w:r>
      <w:r w:rsidRPr="00A066A8">
        <w:rPr>
          <w:lang w:val="en-US"/>
        </w:rPr>
        <w:tab/>
        <w:t>- Option 1: Prevent the access of legacy UE via barring;</w:t>
      </w:r>
    </w:p>
    <w:p w14:paraId="6BBF710A"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rPr>
          <w:lang w:val="en-US"/>
        </w:rPr>
      </w:pPr>
      <w:r w:rsidRPr="00A066A8">
        <w:rPr>
          <w:lang w:val="en-US"/>
        </w:rPr>
        <w:t xml:space="preserve"> </w:t>
      </w:r>
      <w:r w:rsidRPr="00A066A8">
        <w:rPr>
          <w:lang w:val="en-US"/>
        </w:rPr>
        <w:tab/>
        <w:t>- Option 2: Separate paging resources for legacy UEs and Rel-19 NES UEs (assuming there are legacy UEs)</w:t>
      </w:r>
    </w:p>
    <w:p w14:paraId="2A608246" w14:textId="77777777" w:rsidR="007E3DFF" w:rsidRPr="00A066A8" w:rsidRDefault="007E3DFF" w:rsidP="007E3DFF">
      <w:pPr>
        <w:pStyle w:val="Doc-text2"/>
        <w:ind w:left="1253" w:firstLine="0"/>
        <w:rPr>
          <w:lang w:val="en-US"/>
        </w:rPr>
      </w:pPr>
    </w:p>
    <w:p w14:paraId="537271CC" w14:textId="77777777" w:rsidR="007E3DFF" w:rsidRPr="00A066A8" w:rsidRDefault="007E3DFF" w:rsidP="007E3DFF">
      <w:pPr>
        <w:pStyle w:val="Doc-title"/>
      </w:pPr>
    </w:p>
    <w:p w14:paraId="68848C0E" w14:textId="77777777" w:rsidR="007E3DFF" w:rsidRPr="00A066A8" w:rsidRDefault="007E3DFF" w:rsidP="007E3DFF">
      <w:pPr>
        <w:pStyle w:val="Doc-title"/>
      </w:pPr>
      <w:r w:rsidRPr="00A066A8">
        <w:t>R2-2402163</w:t>
      </w:r>
      <w:r w:rsidRPr="00A066A8">
        <w:tab/>
        <w:t>Discussion on common signal adaptation</w:t>
      </w:r>
      <w:r w:rsidRPr="00A066A8">
        <w:tab/>
        <w:t>Xiaomi</w:t>
      </w:r>
      <w:r w:rsidRPr="00A066A8">
        <w:tab/>
        <w:t>discussion</w:t>
      </w:r>
      <w:r w:rsidRPr="00A066A8">
        <w:tab/>
        <w:t>Rel-19</w:t>
      </w:r>
    </w:p>
    <w:p w14:paraId="3FFDD2F9" w14:textId="77777777" w:rsidR="007E3DFF" w:rsidRPr="00A066A8" w:rsidRDefault="007E3DFF" w:rsidP="007E3DFF">
      <w:pPr>
        <w:pStyle w:val="Doc-title"/>
      </w:pPr>
      <w:r w:rsidRPr="00A066A8">
        <w:t>R2-2402276</w:t>
      </w:r>
      <w:r w:rsidRPr="00A066A8">
        <w:tab/>
        <w:t>Adaptation of common signal or channel</w:t>
      </w:r>
      <w:r w:rsidRPr="00A066A8">
        <w:tab/>
        <w:t>Fujitsu</w:t>
      </w:r>
      <w:r w:rsidRPr="00A066A8">
        <w:tab/>
        <w:t>discussion</w:t>
      </w:r>
      <w:r w:rsidRPr="00A066A8">
        <w:tab/>
        <w:t>Rel-19</w:t>
      </w:r>
      <w:r w:rsidRPr="00A066A8">
        <w:tab/>
        <w:t>Netw_Energy_NR_enh-Core</w:t>
      </w:r>
    </w:p>
    <w:p w14:paraId="079364CA" w14:textId="77777777" w:rsidR="007E3DFF" w:rsidRPr="00A066A8" w:rsidRDefault="007E3DFF" w:rsidP="007E3DFF">
      <w:pPr>
        <w:pStyle w:val="Doc-title"/>
      </w:pPr>
      <w:r w:rsidRPr="00A066A8">
        <w:t>R2-2402326</w:t>
      </w:r>
      <w:r w:rsidRPr="00A066A8">
        <w:tab/>
        <w:t>Discussion on adaptation of common signal/channel transmissions</w:t>
      </w:r>
      <w:r w:rsidRPr="00A066A8">
        <w:tab/>
        <w:t>OPPO</w:t>
      </w:r>
      <w:r w:rsidRPr="00A066A8">
        <w:tab/>
        <w:t>discussion</w:t>
      </w:r>
    </w:p>
    <w:p w14:paraId="3C8E540D" w14:textId="77777777" w:rsidR="007E3DFF" w:rsidRPr="00A066A8" w:rsidRDefault="007E3DFF" w:rsidP="007E3DFF">
      <w:pPr>
        <w:pStyle w:val="Doc-title"/>
      </w:pPr>
      <w:r w:rsidRPr="00A066A8">
        <w:t>R2-2402352</w:t>
      </w:r>
      <w:r w:rsidRPr="00A066A8">
        <w:tab/>
        <w:t>Discussion on adaptation of common signal/channel transmissions</w:t>
      </w:r>
      <w:r w:rsidRPr="00A066A8">
        <w:tab/>
        <w:t>Spreadtrum Communications</w:t>
      </w:r>
      <w:r w:rsidRPr="00A066A8">
        <w:tab/>
        <w:t>discussion</w:t>
      </w:r>
      <w:r w:rsidRPr="00A066A8">
        <w:tab/>
        <w:t>Rel-19</w:t>
      </w:r>
    </w:p>
    <w:p w14:paraId="3B3B592E" w14:textId="77777777" w:rsidR="007E3DFF" w:rsidRPr="00A066A8" w:rsidRDefault="007E3DFF" w:rsidP="007E3DFF">
      <w:pPr>
        <w:pStyle w:val="Doc-title"/>
      </w:pPr>
      <w:r w:rsidRPr="00A066A8">
        <w:t>R2-2402371</w:t>
      </w:r>
      <w:r w:rsidRPr="00A066A8">
        <w:tab/>
        <w:t>Adaptation of common signal/channel transmissions</w:t>
      </w:r>
      <w:r w:rsidRPr="00A066A8">
        <w:tab/>
        <w:t>Samsung Electronics Co., Ltd</w:t>
      </w:r>
      <w:r w:rsidRPr="00A066A8">
        <w:tab/>
        <w:t>discussion</w:t>
      </w:r>
      <w:r w:rsidRPr="00A066A8">
        <w:tab/>
        <w:t>Rel-19</w:t>
      </w:r>
      <w:r w:rsidRPr="00A066A8">
        <w:tab/>
        <w:t>Netw_Energy_NR_enh-Core</w:t>
      </w:r>
    </w:p>
    <w:p w14:paraId="6ED9071C" w14:textId="77777777" w:rsidR="007E3DFF" w:rsidRPr="00A066A8" w:rsidRDefault="007E3DFF" w:rsidP="007E3DFF">
      <w:pPr>
        <w:pStyle w:val="Doc-title"/>
      </w:pPr>
      <w:r w:rsidRPr="00A066A8">
        <w:t>R2-2402399</w:t>
      </w:r>
      <w:r w:rsidRPr="00A066A8">
        <w:tab/>
        <w:t>Areas of interest for adaptation of common signal/channel transmission</w:t>
      </w:r>
      <w:r w:rsidRPr="00A066A8">
        <w:tab/>
        <w:t>Intel Corporation</w:t>
      </w:r>
      <w:r w:rsidRPr="00A066A8">
        <w:tab/>
        <w:t>discussion</w:t>
      </w:r>
      <w:r w:rsidRPr="00A066A8">
        <w:tab/>
        <w:t>Rel-19</w:t>
      </w:r>
      <w:r w:rsidRPr="00A066A8">
        <w:tab/>
        <w:t>Netw_Energy_NR_enh-Core</w:t>
      </w:r>
    </w:p>
    <w:p w14:paraId="16F2AF5E" w14:textId="77777777" w:rsidR="007E3DFF" w:rsidRPr="00A066A8" w:rsidRDefault="007E3DFF" w:rsidP="007E3DFF">
      <w:pPr>
        <w:pStyle w:val="Doc-title"/>
      </w:pPr>
      <w:r w:rsidRPr="00A066A8">
        <w:t>R2-2402570</w:t>
      </w:r>
      <w:r w:rsidRPr="00A066A8">
        <w:tab/>
        <w:t>Discussion on adaptation on common signal transmissions</w:t>
      </w:r>
      <w:r w:rsidRPr="00A066A8">
        <w:tab/>
        <w:t>vivo</w:t>
      </w:r>
      <w:r w:rsidRPr="00A066A8">
        <w:tab/>
        <w:t>discussion</w:t>
      </w:r>
      <w:r w:rsidRPr="00A066A8">
        <w:tab/>
        <w:t>Rel-19</w:t>
      </w:r>
    </w:p>
    <w:p w14:paraId="773E55BA" w14:textId="77777777" w:rsidR="007E3DFF" w:rsidRPr="00A066A8" w:rsidRDefault="007E3DFF" w:rsidP="007E3DFF">
      <w:pPr>
        <w:pStyle w:val="Doc-title"/>
      </w:pPr>
      <w:r w:rsidRPr="00A066A8">
        <w:t>R2-2402639</w:t>
      </w:r>
      <w:r w:rsidRPr="00A066A8">
        <w:tab/>
        <w:t>Consideration on paging occasion adaptation</w:t>
      </w:r>
      <w:r w:rsidRPr="00A066A8">
        <w:tab/>
        <w:t>ZTE Corporation, Sanechips</w:t>
      </w:r>
      <w:r w:rsidRPr="00A066A8">
        <w:tab/>
        <w:t>discussion</w:t>
      </w:r>
      <w:r w:rsidRPr="00A066A8">
        <w:tab/>
        <w:t>Rel-19</w:t>
      </w:r>
      <w:r w:rsidRPr="00A066A8">
        <w:tab/>
        <w:t>Netw_Energy_NR_enh-Core</w:t>
      </w:r>
    </w:p>
    <w:p w14:paraId="2D6BC3B2" w14:textId="77777777" w:rsidR="007E3DFF" w:rsidRPr="00A066A8" w:rsidRDefault="007E3DFF" w:rsidP="007E3DFF">
      <w:pPr>
        <w:pStyle w:val="Doc-title"/>
      </w:pPr>
      <w:r w:rsidRPr="00A066A8">
        <w:t>R2-2402660</w:t>
      </w:r>
      <w:r w:rsidRPr="00A066A8">
        <w:tab/>
        <w:t>Consideration on adaptation of common signal channel transmissions</w:t>
      </w:r>
      <w:r w:rsidRPr="00A066A8">
        <w:tab/>
        <w:t>CATT</w:t>
      </w:r>
      <w:r w:rsidRPr="00A066A8">
        <w:tab/>
        <w:t>discussion</w:t>
      </w:r>
      <w:r w:rsidRPr="00A066A8">
        <w:tab/>
        <w:t>Rel-19</w:t>
      </w:r>
      <w:r w:rsidRPr="00A066A8">
        <w:tab/>
        <w:t>Netw_Energy_NR_enh-Core</w:t>
      </w:r>
    </w:p>
    <w:p w14:paraId="1A3F58B6" w14:textId="77777777" w:rsidR="007E3DFF" w:rsidRPr="00A066A8" w:rsidRDefault="007E3DFF" w:rsidP="007E3DFF">
      <w:pPr>
        <w:pStyle w:val="Doc-title"/>
      </w:pPr>
      <w:r w:rsidRPr="00A066A8">
        <w:t>R2-2402672</w:t>
      </w:r>
      <w:r w:rsidRPr="00A066A8">
        <w:tab/>
        <w:t>RAN2 impact of adaptation of common channel transmissions</w:t>
      </w:r>
      <w:r w:rsidRPr="00A066A8">
        <w:tab/>
        <w:t>NEC</w:t>
      </w:r>
      <w:r w:rsidRPr="00A066A8">
        <w:tab/>
        <w:t>discussion</w:t>
      </w:r>
    </w:p>
    <w:p w14:paraId="0B3AF7D1" w14:textId="77777777" w:rsidR="007E3DFF" w:rsidRPr="00A066A8" w:rsidRDefault="007E3DFF" w:rsidP="007E3DFF">
      <w:pPr>
        <w:pStyle w:val="Doc-title"/>
      </w:pPr>
      <w:r w:rsidRPr="00A066A8">
        <w:t>R2-2402692</w:t>
      </w:r>
      <w:r w:rsidRPr="00A066A8">
        <w:tab/>
        <w:t>Discussion on adaptation of common signal/channel transmissions</w:t>
      </w:r>
      <w:r w:rsidRPr="00A066A8">
        <w:tab/>
        <w:t>HONOR</w:t>
      </w:r>
      <w:r w:rsidRPr="00A066A8">
        <w:tab/>
        <w:t>discussion</w:t>
      </w:r>
      <w:r w:rsidRPr="00A066A8">
        <w:tab/>
        <w:t>Rel-19</w:t>
      </w:r>
      <w:r w:rsidRPr="00A066A8">
        <w:tab/>
        <w:t>Netw_Energy_NR_enh-Core</w:t>
      </w:r>
    </w:p>
    <w:p w14:paraId="7041BB27" w14:textId="77777777" w:rsidR="007E3DFF" w:rsidRPr="00A066A8" w:rsidRDefault="007E3DFF" w:rsidP="007E3DFF">
      <w:pPr>
        <w:pStyle w:val="Doc-title"/>
      </w:pPr>
      <w:r w:rsidRPr="00A066A8">
        <w:t>R2-2402738</w:t>
      </w:r>
      <w:r w:rsidRPr="00A066A8">
        <w:tab/>
        <w:t>Paging and PRACH adaptation for  NES operation</w:t>
      </w:r>
      <w:r w:rsidRPr="00A066A8">
        <w:tab/>
        <w:t>Lenovo</w:t>
      </w:r>
      <w:r w:rsidRPr="00A066A8">
        <w:tab/>
        <w:t>discussion</w:t>
      </w:r>
      <w:r w:rsidRPr="00A066A8">
        <w:tab/>
        <w:t>Rel-19</w:t>
      </w:r>
    </w:p>
    <w:p w14:paraId="24B5CA25" w14:textId="77777777" w:rsidR="007E3DFF" w:rsidRPr="00A066A8" w:rsidRDefault="007E3DFF" w:rsidP="007E3DFF">
      <w:pPr>
        <w:pStyle w:val="Doc-title"/>
      </w:pPr>
      <w:r w:rsidRPr="00A066A8">
        <w:lastRenderedPageBreak/>
        <w:t>R2-2402824</w:t>
      </w:r>
      <w:r w:rsidRPr="00A066A8">
        <w:tab/>
        <w:t>Discussion on adaptation of common signal/channels transmissions</w:t>
      </w:r>
      <w:r w:rsidRPr="00A066A8">
        <w:tab/>
        <w:t>Huawei, HiSilicon</w:t>
      </w:r>
      <w:r w:rsidRPr="00A066A8">
        <w:tab/>
        <w:t>discussion</w:t>
      </w:r>
      <w:r w:rsidRPr="00A066A8">
        <w:tab/>
        <w:t>Rel-19</w:t>
      </w:r>
      <w:r w:rsidRPr="00A066A8">
        <w:tab/>
        <w:t>Netw_Energy_NR_enh-Core</w:t>
      </w:r>
    </w:p>
    <w:p w14:paraId="6D18B465" w14:textId="77777777" w:rsidR="007E3DFF" w:rsidRPr="00A066A8" w:rsidRDefault="007E3DFF" w:rsidP="007E3DFF">
      <w:pPr>
        <w:pStyle w:val="Doc-title"/>
      </w:pPr>
      <w:r w:rsidRPr="00A066A8">
        <w:t>R2-2402860</w:t>
      </w:r>
      <w:r w:rsidRPr="00A066A8">
        <w:tab/>
        <w:t>Discussion on RAN2 work of common signal transmission adaptation</w:t>
      </w:r>
      <w:r w:rsidRPr="00A066A8">
        <w:tab/>
        <w:t>Apple</w:t>
      </w:r>
      <w:r w:rsidRPr="00A066A8">
        <w:tab/>
        <w:t>discussion</w:t>
      </w:r>
      <w:r w:rsidRPr="00A066A8">
        <w:tab/>
        <w:t>Rel-19</w:t>
      </w:r>
      <w:r w:rsidRPr="00A066A8">
        <w:tab/>
        <w:t>Netw_Energy_NR_enh-Core</w:t>
      </w:r>
    </w:p>
    <w:p w14:paraId="67CD876B" w14:textId="77777777" w:rsidR="007E3DFF" w:rsidRPr="00A066A8" w:rsidRDefault="007E3DFF" w:rsidP="007E3DFF">
      <w:pPr>
        <w:pStyle w:val="Doc-title"/>
      </w:pPr>
      <w:r w:rsidRPr="00A066A8">
        <w:t>R2-2402910</w:t>
      </w:r>
      <w:r w:rsidRPr="00A066A8">
        <w:tab/>
        <w:t>Time domain adaptation of common signalling and channels</w:t>
      </w:r>
      <w:r w:rsidRPr="00A066A8">
        <w:tab/>
        <w:t>InterDigital</w:t>
      </w:r>
      <w:r w:rsidRPr="00A066A8">
        <w:tab/>
        <w:t>discussion</w:t>
      </w:r>
      <w:r w:rsidRPr="00A066A8">
        <w:tab/>
        <w:t>Rel-19</w:t>
      </w:r>
      <w:r w:rsidRPr="00A066A8">
        <w:tab/>
        <w:t>Netw_Energy_NR-Core</w:t>
      </w:r>
    </w:p>
    <w:p w14:paraId="52D0F01B" w14:textId="77777777" w:rsidR="007E3DFF" w:rsidRPr="00A066A8" w:rsidRDefault="007E3DFF" w:rsidP="007E3DFF">
      <w:pPr>
        <w:pStyle w:val="Doc-title"/>
      </w:pPr>
      <w:r w:rsidRPr="00A066A8">
        <w:t>R2-2403002</w:t>
      </w:r>
      <w:r w:rsidRPr="00A066A8">
        <w:tab/>
        <w:t>Adaptation of Common Signals and Channels for NES</w:t>
      </w:r>
      <w:r w:rsidRPr="00A066A8">
        <w:tab/>
        <w:t>Fraunhofer IIS, Fraunhofer HHI</w:t>
      </w:r>
      <w:r w:rsidRPr="00A066A8">
        <w:tab/>
        <w:t>discussion</w:t>
      </w:r>
      <w:r w:rsidRPr="00A066A8">
        <w:tab/>
        <w:t>Rel-19</w:t>
      </w:r>
    </w:p>
    <w:p w14:paraId="34982CA7" w14:textId="77777777" w:rsidR="007E3DFF" w:rsidRPr="00A066A8" w:rsidRDefault="007E3DFF" w:rsidP="007E3DFF">
      <w:pPr>
        <w:pStyle w:val="Doc-title"/>
      </w:pPr>
      <w:r w:rsidRPr="00A066A8">
        <w:t>R2-2403017</w:t>
      </w:r>
      <w:r w:rsidRPr="00A066A8">
        <w:tab/>
        <w:t>Discussion on adaptation of common signal/channel transmissions</w:t>
      </w:r>
      <w:r w:rsidRPr="00A066A8">
        <w:tab/>
        <w:t>CMCC</w:t>
      </w:r>
      <w:r w:rsidRPr="00A066A8">
        <w:tab/>
        <w:t>discussion</w:t>
      </w:r>
      <w:r w:rsidRPr="00A066A8">
        <w:tab/>
        <w:t>Rel-19</w:t>
      </w:r>
      <w:r w:rsidRPr="00A066A8">
        <w:tab/>
        <w:t>Netw_Energy_NR_enh-Core</w:t>
      </w:r>
    </w:p>
    <w:p w14:paraId="4CF5CB46" w14:textId="77777777" w:rsidR="007E3DFF" w:rsidRPr="00A066A8" w:rsidRDefault="007E3DFF" w:rsidP="007E3DFF">
      <w:pPr>
        <w:pStyle w:val="Doc-title"/>
      </w:pPr>
      <w:r w:rsidRPr="00A066A8">
        <w:t>R2-2403204</w:t>
      </w:r>
      <w:r w:rsidRPr="00A066A8">
        <w:tab/>
        <w:t xml:space="preserve">Discussion on Adaptation of Common Signal and Channel Transmissions  </w:t>
      </w:r>
      <w:r w:rsidRPr="00A066A8">
        <w:tab/>
        <w:t>Qualcomm Incorporated</w:t>
      </w:r>
      <w:r w:rsidRPr="00A066A8">
        <w:tab/>
        <w:t>discussion</w:t>
      </w:r>
      <w:r w:rsidRPr="00A066A8">
        <w:tab/>
        <w:t>Rel-19</w:t>
      </w:r>
    </w:p>
    <w:p w14:paraId="0C8416A6" w14:textId="77777777" w:rsidR="007E3DFF" w:rsidRPr="00A066A8" w:rsidRDefault="007E3DFF" w:rsidP="007E3DFF">
      <w:pPr>
        <w:pStyle w:val="Doc-title"/>
      </w:pPr>
      <w:r w:rsidRPr="00A066A8">
        <w:t>R2-2403404</w:t>
      </w:r>
      <w:r w:rsidRPr="00A066A8">
        <w:tab/>
        <w:t>Adaptation of common signal/channel transmissions for NES</w:t>
      </w:r>
      <w:r w:rsidRPr="00A066A8">
        <w:tab/>
        <w:t>Ericsson</w:t>
      </w:r>
      <w:r w:rsidRPr="00A066A8">
        <w:tab/>
        <w:t>discussion</w:t>
      </w:r>
      <w:r w:rsidRPr="00A066A8">
        <w:tab/>
        <w:t>Rel-19</w:t>
      </w:r>
      <w:r w:rsidRPr="00A066A8">
        <w:tab/>
        <w:t>Netw_Energy_NR_enh-Core</w:t>
      </w:r>
    </w:p>
    <w:p w14:paraId="42658617" w14:textId="77777777" w:rsidR="007E3DFF" w:rsidRPr="00A066A8" w:rsidRDefault="007E3DFF" w:rsidP="007E3DFF">
      <w:pPr>
        <w:pStyle w:val="Doc-title"/>
      </w:pPr>
      <w:r w:rsidRPr="00A066A8">
        <w:t>R2-2403427</w:t>
      </w:r>
      <w:r w:rsidRPr="00A066A8">
        <w:tab/>
        <w:t>Discussion on adaptation of common signal/channel transmissions</w:t>
      </w:r>
      <w:r w:rsidRPr="00A066A8">
        <w:tab/>
        <w:t>III</w:t>
      </w:r>
      <w:r w:rsidRPr="00A066A8">
        <w:tab/>
        <w:t>discussion</w:t>
      </w:r>
    </w:p>
    <w:p w14:paraId="4BD60B81" w14:textId="77777777" w:rsidR="007E3DFF" w:rsidRPr="00A066A8" w:rsidRDefault="007E3DFF" w:rsidP="007E3DFF">
      <w:pPr>
        <w:pStyle w:val="Doc-title"/>
      </w:pPr>
      <w:r w:rsidRPr="00A066A8">
        <w:t>R2-2403521</w:t>
      </w:r>
      <w:r w:rsidRPr="00A066A8">
        <w:tab/>
        <w:t>Discussion on common signal and channel adaptation</w:t>
      </w:r>
      <w:r w:rsidRPr="00A066A8">
        <w:tab/>
        <w:t>LG Electronics Inc.</w:t>
      </w:r>
      <w:r w:rsidRPr="00A066A8">
        <w:tab/>
        <w:t>discussion</w:t>
      </w:r>
      <w:r w:rsidRPr="00A066A8">
        <w:tab/>
        <w:t>Rel-19</w:t>
      </w:r>
      <w:r w:rsidRPr="00A066A8">
        <w:tab/>
        <w:t>Netw_Energy_NR_enh</w:t>
      </w:r>
      <w:r w:rsidRPr="00A066A8">
        <w:tab/>
        <w:t>Late</w:t>
      </w:r>
    </w:p>
    <w:p w14:paraId="6D8423F6" w14:textId="77777777" w:rsidR="007E3DFF" w:rsidRPr="00A066A8" w:rsidRDefault="007E3DFF" w:rsidP="007E3DFF">
      <w:pPr>
        <w:pStyle w:val="Doc-text2"/>
      </w:pPr>
      <w:r w:rsidRPr="00A066A8">
        <w:t>=&gt; Withdrawn</w:t>
      </w:r>
    </w:p>
    <w:p w14:paraId="016474E1" w14:textId="77777777" w:rsidR="007E3DFF" w:rsidRPr="00A066A8" w:rsidRDefault="007E3DFF" w:rsidP="007E3DFF">
      <w:pPr>
        <w:pStyle w:val="Doc-title"/>
      </w:pPr>
      <w:r w:rsidRPr="00A066A8">
        <w:t>R2-2403601</w:t>
      </w:r>
      <w:r w:rsidRPr="00A066A8">
        <w:tab/>
        <w:t>Common signal aspects of NES WI</w:t>
      </w:r>
      <w:r w:rsidRPr="00A066A8">
        <w:tab/>
        <w:t>Nokia, Nokia Shanghai Bell</w:t>
      </w:r>
      <w:r w:rsidRPr="00A066A8">
        <w:tab/>
        <w:t>discussion</w:t>
      </w:r>
      <w:r w:rsidRPr="00A066A8">
        <w:tab/>
        <w:t>Rel-18</w:t>
      </w:r>
      <w:r w:rsidRPr="00A066A8">
        <w:tab/>
        <w:t>Netw_Energy_NR_enh-Core</w:t>
      </w:r>
    </w:p>
    <w:p w14:paraId="05E48D6B" w14:textId="77777777" w:rsidR="007E3DFF" w:rsidRPr="00A066A8" w:rsidRDefault="007E3DFF" w:rsidP="007E3DFF">
      <w:pPr>
        <w:pStyle w:val="Doc-text2"/>
      </w:pPr>
    </w:p>
    <w:p w14:paraId="1BFBF791" w14:textId="77777777" w:rsidR="005E036C" w:rsidRPr="00A066A8" w:rsidRDefault="005E036C" w:rsidP="005E036C">
      <w:pPr>
        <w:pStyle w:val="Heading2"/>
      </w:pPr>
      <w:bookmarkStart w:id="597" w:name="_Toc166191423"/>
      <w:r w:rsidRPr="00A066A8">
        <w:t>8.6</w:t>
      </w:r>
      <w:r w:rsidRPr="00A066A8">
        <w:tab/>
        <w:t>Mobility Enhancement Ph4</w:t>
      </w:r>
      <w:bookmarkEnd w:id="597"/>
    </w:p>
    <w:p w14:paraId="2C55360A" w14:textId="242EA58E" w:rsidR="005E036C" w:rsidRPr="00A066A8" w:rsidRDefault="005E036C" w:rsidP="005E036C">
      <w:pPr>
        <w:pStyle w:val="Comments"/>
      </w:pPr>
      <w:r w:rsidRPr="00A066A8">
        <w:t>(</w:t>
      </w:r>
      <w:r w:rsidRPr="00A066A8">
        <w:rPr>
          <w:rFonts w:eastAsia="Malgun Gothic" w:cs="Arial"/>
        </w:rPr>
        <w:t>NR_Mob_Ph4-Core</w:t>
      </w:r>
      <w:r w:rsidRPr="00A066A8">
        <w:t>; leading WG: RAN2; REL-19; WID: RP-240299)</w:t>
      </w:r>
    </w:p>
    <w:p w14:paraId="5C06F898" w14:textId="77777777" w:rsidR="005E036C" w:rsidRPr="00A066A8" w:rsidRDefault="005E036C" w:rsidP="005E036C">
      <w:pPr>
        <w:pStyle w:val="Comments"/>
      </w:pPr>
      <w:r w:rsidRPr="00A066A8">
        <w:t>Time budget: 1 TU</w:t>
      </w:r>
    </w:p>
    <w:p w14:paraId="127BCCB1" w14:textId="77777777" w:rsidR="005E036C" w:rsidRPr="00A066A8" w:rsidRDefault="005E036C" w:rsidP="005E036C">
      <w:pPr>
        <w:pStyle w:val="Comments"/>
      </w:pPr>
      <w:r w:rsidRPr="00A066A8">
        <w:t xml:space="preserve">Tdoc Limitation: 2 tdocs </w:t>
      </w:r>
    </w:p>
    <w:p w14:paraId="1AE31126" w14:textId="77777777" w:rsidR="007E3DFF" w:rsidRPr="00A066A8" w:rsidRDefault="007E3DFF" w:rsidP="007E3DFF">
      <w:pPr>
        <w:pStyle w:val="Heading3"/>
      </w:pPr>
      <w:bookmarkStart w:id="598" w:name="_Toc166191424"/>
      <w:r w:rsidRPr="00A066A8">
        <w:t>8.6.1</w:t>
      </w:r>
      <w:r w:rsidRPr="00A066A8">
        <w:tab/>
        <w:t>Organizational</w:t>
      </w:r>
      <w:bookmarkEnd w:id="598"/>
    </w:p>
    <w:p w14:paraId="1415A5FD" w14:textId="77777777" w:rsidR="007E3DFF" w:rsidRPr="00A066A8" w:rsidRDefault="007E3DFF" w:rsidP="007E3DFF">
      <w:pPr>
        <w:pStyle w:val="Comments"/>
        <w:rPr>
          <w:lang w:val="en-US"/>
        </w:rPr>
      </w:pPr>
      <w:r w:rsidRPr="00A066A8">
        <w:rPr>
          <w:lang w:val="en-US"/>
        </w:rPr>
        <w:t xml:space="preserve">LS, Rapporteur input, including workplan, etc. </w:t>
      </w:r>
    </w:p>
    <w:p w14:paraId="1D8DA3D1" w14:textId="77777777" w:rsidR="007E3DFF" w:rsidRPr="00A066A8" w:rsidRDefault="007E3DFF" w:rsidP="007E3DFF">
      <w:pPr>
        <w:pStyle w:val="Doc-title"/>
      </w:pPr>
      <w:r w:rsidRPr="00A066A8">
        <w:t>R2-2402906</w:t>
      </w:r>
      <w:r w:rsidRPr="00A066A8">
        <w:tab/>
        <w:t>Work plan for Rel-19 Further NR Mobility Enhancements (rapp)</w:t>
      </w:r>
      <w:r w:rsidRPr="00A066A8">
        <w:tab/>
        <w:t>Apple, China Telecom</w:t>
      </w:r>
      <w:r w:rsidRPr="00A066A8">
        <w:tab/>
        <w:t>discussion</w:t>
      </w:r>
      <w:r w:rsidRPr="00A066A8">
        <w:tab/>
        <w:t>Rel-19</w:t>
      </w:r>
      <w:r w:rsidRPr="00A066A8">
        <w:tab/>
        <w:t>NR_Mob_Ph4-Core</w:t>
      </w:r>
    </w:p>
    <w:p w14:paraId="5DD258A6" w14:textId="77777777" w:rsidR="007E3DFF" w:rsidRPr="00A066A8" w:rsidRDefault="007E3DFF" w:rsidP="008E2035">
      <w:pPr>
        <w:pStyle w:val="Doc-text2"/>
        <w:numPr>
          <w:ilvl w:val="0"/>
          <w:numId w:val="47"/>
        </w:numPr>
        <w:overflowPunct/>
        <w:autoSpaceDE/>
        <w:autoSpaceDN/>
        <w:adjustRightInd/>
        <w:textAlignment w:val="auto"/>
      </w:pPr>
      <w:r w:rsidRPr="00A066A8">
        <w:t>Noted.</w:t>
      </w:r>
    </w:p>
    <w:p w14:paraId="699FBC55" w14:textId="77777777" w:rsidR="007E3DFF" w:rsidRPr="00A066A8" w:rsidRDefault="007E3DFF" w:rsidP="007E3DFF">
      <w:pPr>
        <w:pStyle w:val="Heading3"/>
      </w:pPr>
      <w:bookmarkStart w:id="599" w:name="_Toc166191425"/>
      <w:r w:rsidRPr="00A066A8">
        <w:t>8.6.2</w:t>
      </w:r>
      <w:r w:rsidRPr="00A066A8">
        <w:tab/>
        <w:t>Inter-CU LTM</w:t>
      </w:r>
      <w:bookmarkEnd w:id="599"/>
    </w:p>
    <w:p w14:paraId="3008F587" w14:textId="77777777" w:rsidR="007E3DFF" w:rsidRPr="00A066A8" w:rsidRDefault="007E3DFF" w:rsidP="007E3DFF">
      <w:pPr>
        <w:pStyle w:val="Comments"/>
        <w:rPr>
          <w:lang w:val="en-US"/>
        </w:rPr>
      </w:pPr>
      <w:r w:rsidRPr="00A066A8">
        <w:rPr>
          <w:lang w:val="en-US"/>
        </w:rPr>
        <w:t xml:space="preserve">Scenarios/use cases, stage 2 signalling flows, RAN2 spec impacts and high-levl solutions. Also including subsequent LTM mobility procedures with the security key handling aspects.  </w:t>
      </w:r>
    </w:p>
    <w:p w14:paraId="62BFFE0E" w14:textId="77777777" w:rsidR="007E3DFF" w:rsidRPr="00A066A8" w:rsidRDefault="007E3DFF" w:rsidP="007E3DFF">
      <w:pPr>
        <w:pStyle w:val="Doc-title"/>
      </w:pPr>
    </w:p>
    <w:p w14:paraId="7A8239E5" w14:textId="77777777" w:rsidR="007E3DFF" w:rsidRPr="00A066A8" w:rsidRDefault="007E3DFF" w:rsidP="007E3DFF">
      <w:pPr>
        <w:pStyle w:val="Doc-title"/>
        <w:rPr>
          <w:b/>
        </w:rPr>
      </w:pPr>
      <w:r w:rsidRPr="00A066A8">
        <w:rPr>
          <w:b/>
        </w:rPr>
        <w:t xml:space="preserve">Scenarios: </w:t>
      </w:r>
    </w:p>
    <w:p w14:paraId="70F40C16"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P1 and P4 in R2-2402531 </w:t>
      </w:r>
    </w:p>
    <w:p w14:paraId="5D80989C" w14:textId="77777777" w:rsidR="007E3DFF" w:rsidRPr="00A066A8" w:rsidRDefault="007E3DFF" w:rsidP="007E3DFF">
      <w:pPr>
        <w:pStyle w:val="Doc-text2"/>
        <w:ind w:left="1253" w:firstLine="0"/>
      </w:pPr>
      <w:bookmarkStart w:id="600" w:name="_Hlk164028418"/>
      <w:r w:rsidRPr="00A066A8">
        <w:t>Proposal 1: RAN2 first focus on inter-CU LTM in NR standalone scenario and use it as baseline for supporting inter-CU LTM in NR-DC scenarios.</w:t>
      </w:r>
    </w:p>
    <w:p w14:paraId="296B72D0" w14:textId="77777777" w:rsidR="007E3DFF" w:rsidRPr="00A066A8" w:rsidRDefault="007E3DFF" w:rsidP="007E3DFF">
      <w:pPr>
        <w:pStyle w:val="Doc-text2"/>
        <w:ind w:left="1253" w:firstLine="0"/>
      </w:pPr>
    </w:p>
    <w:p w14:paraId="1A205CBF"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6692D44A" w14:textId="77777777" w:rsidR="007E3DFF" w:rsidRPr="00A066A8" w:rsidRDefault="007E3DFF" w:rsidP="007E3DFF">
      <w:pPr>
        <w:pStyle w:val="Doc-text2"/>
        <w:ind w:left="1253" w:firstLine="0"/>
      </w:pPr>
    </w:p>
    <w:bookmarkEnd w:id="600"/>
    <w:p w14:paraId="29E710F9" w14:textId="77777777" w:rsidR="007E3DFF" w:rsidRPr="00A066A8" w:rsidRDefault="007E3DFF" w:rsidP="007E3DFF">
      <w:pPr>
        <w:pStyle w:val="Doc-text2"/>
        <w:ind w:left="1253" w:firstLine="0"/>
      </w:pPr>
      <w:r w:rsidRPr="00A066A8">
        <w:t>Proposal 4: RAN2 confirm that configuring LTM in both MCG and SCG is not supported if inter-CU LTM is involved.</w:t>
      </w:r>
    </w:p>
    <w:p w14:paraId="2082DE20" w14:textId="77777777" w:rsidR="007E3DFF" w:rsidRPr="00A066A8" w:rsidRDefault="007E3DFF" w:rsidP="007E3DFF">
      <w:pPr>
        <w:pStyle w:val="Doc-text2"/>
        <w:ind w:left="1253" w:firstLine="0"/>
      </w:pPr>
    </w:p>
    <w:p w14:paraId="579037E8" w14:textId="77777777" w:rsidR="007E3DFF" w:rsidRPr="00A066A8" w:rsidRDefault="007E3DFF" w:rsidP="007E3DFF">
      <w:pPr>
        <w:pStyle w:val="Doc-text2"/>
        <w:ind w:left="1253" w:firstLine="0"/>
      </w:pPr>
      <w:r w:rsidRPr="00A066A8">
        <w:t xml:space="preserve">[Intel]: It is ok with proposal 1, but proposal 4 should need to be discussed once DC is considered. [CATT, Apple]: Both proposals are aligned with WID and RAN2 agreement. [Vivo]: Ok with proposal 1 now. [Apple]: If UE is configured with inter-CU LTM, the NW doesn’t configure LTM MN and SN at the same time. [Lenovo]: Agree with Apple. </w:t>
      </w:r>
    </w:p>
    <w:p w14:paraId="52BDA7A8" w14:textId="77777777" w:rsidR="007E3DFF" w:rsidRPr="00A066A8" w:rsidRDefault="007E3DFF" w:rsidP="007E3DFF">
      <w:pPr>
        <w:pStyle w:val="Doc-text2"/>
        <w:ind w:left="0" w:firstLine="0"/>
        <w:rPr>
          <w:noProof/>
        </w:rPr>
      </w:pPr>
    </w:p>
    <w:p w14:paraId="50D5B2D8"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P3 and P4 in R2-2402907 </w:t>
      </w:r>
    </w:p>
    <w:p w14:paraId="313AE801" w14:textId="77777777" w:rsidR="007E3DFF" w:rsidRPr="00A066A8" w:rsidRDefault="007E3DFF" w:rsidP="007E3DFF">
      <w:pPr>
        <w:pStyle w:val="Doc-text2"/>
        <w:ind w:left="1253" w:firstLine="0"/>
      </w:pPr>
      <w:bookmarkStart w:id="601" w:name="_Hlk164029841"/>
      <w:r w:rsidRPr="00A066A8">
        <w:t xml:space="preserve">Proposal 3: Rel-19 inter-CU LTM also supports mixture of subsequent inter-CU LTM and subsequent intra-CU LTM after an inter-CU or intra-CU LTM switch. </w:t>
      </w:r>
    </w:p>
    <w:p w14:paraId="3BE3388B" w14:textId="77777777" w:rsidR="007E3DFF" w:rsidRPr="00A066A8" w:rsidRDefault="007E3DFF" w:rsidP="007E3DFF">
      <w:pPr>
        <w:pStyle w:val="Doc-text2"/>
        <w:ind w:left="1253" w:firstLine="0"/>
      </w:pPr>
    </w:p>
    <w:p w14:paraId="16FCFF98" w14:textId="77777777" w:rsidR="007E3DFF" w:rsidRPr="00A066A8" w:rsidRDefault="007E3DFF" w:rsidP="008E2035">
      <w:pPr>
        <w:pStyle w:val="Doc-text2"/>
        <w:numPr>
          <w:ilvl w:val="0"/>
          <w:numId w:val="47"/>
        </w:numPr>
        <w:overflowPunct/>
        <w:autoSpaceDE/>
        <w:autoSpaceDN/>
        <w:adjustRightInd/>
        <w:textAlignment w:val="auto"/>
      </w:pPr>
      <w:r w:rsidRPr="00A066A8">
        <w:t xml:space="preserve">Agreed. </w:t>
      </w:r>
    </w:p>
    <w:p w14:paraId="02E62E8F" w14:textId="77777777" w:rsidR="007E3DFF" w:rsidRPr="00A066A8" w:rsidRDefault="007E3DFF" w:rsidP="007E3DFF">
      <w:pPr>
        <w:pStyle w:val="Doc-text2"/>
        <w:ind w:left="1253" w:firstLine="0"/>
      </w:pPr>
    </w:p>
    <w:p w14:paraId="5394CA3D" w14:textId="77777777" w:rsidR="007E3DFF" w:rsidRPr="00A066A8" w:rsidRDefault="007E3DFF" w:rsidP="007E3DFF">
      <w:pPr>
        <w:pStyle w:val="Doc-text2"/>
        <w:ind w:left="1253" w:firstLine="0"/>
      </w:pPr>
      <w:r w:rsidRPr="00A066A8">
        <w:t xml:space="preserve">[OPPO]: Proposal doesn’t mean first LTM switch should be inter-CU LTM. [Apple]: Confirmed. </w:t>
      </w:r>
    </w:p>
    <w:p w14:paraId="0E1F5909" w14:textId="77777777" w:rsidR="007E3DFF" w:rsidRPr="00A066A8" w:rsidRDefault="007E3DFF" w:rsidP="007E3DFF">
      <w:pPr>
        <w:pStyle w:val="Doc-text2"/>
        <w:ind w:left="1253" w:firstLine="0"/>
      </w:pPr>
    </w:p>
    <w:bookmarkEnd w:id="601"/>
    <w:p w14:paraId="63A774B3" w14:textId="77777777" w:rsidR="007E3DFF" w:rsidRPr="00A066A8" w:rsidRDefault="007E3DFF" w:rsidP="007E3DFF">
      <w:pPr>
        <w:pStyle w:val="Doc-text2"/>
        <w:ind w:left="1253" w:firstLine="0"/>
      </w:pPr>
      <w:r w:rsidRPr="00A066A8">
        <w:t>Proposal 4 (modified): UE can be configured with a mixture of intra-CU and inter-CU candidate LTM cells and irrespective of how the UE is configured with this mixture, UE measurement and reporting procedures will be the same for both intra-CU and inter-CU candidate LTM cells.</w:t>
      </w:r>
    </w:p>
    <w:p w14:paraId="2A34ED57" w14:textId="77777777" w:rsidR="007E3DFF" w:rsidRPr="00A066A8" w:rsidRDefault="007E3DFF" w:rsidP="007E3DFF">
      <w:pPr>
        <w:pStyle w:val="Doc-text2"/>
        <w:ind w:left="1253" w:firstLine="0"/>
      </w:pPr>
    </w:p>
    <w:p w14:paraId="4B81F52D"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53A79FA1" w14:textId="77777777" w:rsidR="007E3DFF" w:rsidRPr="00A066A8" w:rsidRDefault="007E3DFF" w:rsidP="007E3DFF">
      <w:pPr>
        <w:pStyle w:val="Doc-text2"/>
        <w:ind w:left="0" w:firstLine="0"/>
      </w:pPr>
    </w:p>
    <w:p w14:paraId="60A3CCFC"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rPr>
          <w:b/>
          <w:bCs/>
          <w:lang w:val="en-US"/>
        </w:rPr>
      </w:pPr>
      <w:r w:rsidRPr="00A066A8">
        <w:rPr>
          <w:b/>
          <w:bCs/>
          <w:lang w:val="en-US"/>
        </w:rPr>
        <w:t>Agreements on scenarios:</w:t>
      </w:r>
    </w:p>
    <w:p w14:paraId="06FBD62A" w14:textId="77777777" w:rsidR="007E3DFF" w:rsidRPr="00A066A8" w:rsidRDefault="007E3DFF" w:rsidP="008E2035">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RAN2 first focus on inter-CU LTM in NR standalone scenario and use it as baseline for supporting inter-CU LTM in NR-DC scenarios.</w:t>
      </w:r>
    </w:p>
    <w:p w14:paraId="0653AAFB" w14:textId="77777777" w:rsidR="007E3DFF" w:rsidRPr="00A066A8" w:rsidRDefault="007E3DFF" w:rsidP="008E2035">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Rel-19 inter-CU LTM also supports mixture of subsequent inter-CU LTM and subsequent intra-CU LTM after an inter-CU or intra-CU LTM switch.</w:t>
      </w:r>
    </w:p>
    <w:p w14:paraId="52D3089E" w14:textId="77777777" w:rsidR="007E3DFF" w:rsidRPr="00A066A8" w:rsidRDefault="007E3DFF" w:rsidP="008E2035">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UE can be configured with a mixture of intra-CU and inter-CU candidate LTM cells and irrespective of how the UE is configured with this mixture, UE measurement and reporting procedures will be the same for both intra-CU and inter-CU candidate LTM cells.</w:t>
      </w:r>
    </w:p>
    <w:p w14:paraId="04FE8066" w14:textId="77777777" w:rsidR="007E3DFF" w:rsidRPr="00A066A8" w:rsidRDefault="007E3DFF" w:rsidP="007E3DFF">
      <w:pPr>
        <w:pStyle w:val="Doc-text2"/>
        <w:ind w:left="0" w:firstLine="0"/>
        <w:rPr>
          <w:lang w:val="en-US"/>
        </w:rPr>
      </w:pPr>
    </w:p>
    <w:p w14:paraId="32908B38" w14:textId="77777777" w:rsidR="007E3DFF" w:rsidRPr="00A066A8" w:rsidRDefault="007E3DFF" w:rsidP="007E3DFF">
      <w:pPr>
        <w:pStyle w:val="Doc-text2"/>
        <w:ind w:left="0" w:firstLine="0"/>
        <w:rPr>
          <w:lang w:val="en-US"/>
        </w:rPr>
      </w:pPr>
    </w:p>
    <w:p w14:paraId="6E39A5BA" w14:textId="77777777" w:rsidR="007E3DFF" w:rsidRPr="00A066A8" w:rsidRDefault="007E3DFF" w:rsidP="007E3DFF">
      <w:pPr>
        <w:pStyle w:val="Doc-text2"/>
        <w:ind w:left="0" w:firstLine="0"/>
        <w:rPr>
          <w:b/>
        </w:rPr>
      </w:pPr>
      <w:r w:rsidRPr="00A066A8">
        <w:rPr>
          <w:b/>
        </w:rPr>
        <w:t>Latency analysis:</w:t>
      </w:r>
    </w:p>
    <w:p w14:paraId="3497CE3A"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P1 in R2-2402907 </w:t>
      </w:r>
    </w:p>
    <w:p w14:paraId="3ECF5213" w14:textId="77777777" w:rsidR="007E3DFF" w:rsidRPr="00A066A8" w:rsidRDefault="007E3DFF" w:rsidP="007E3DFF">
      <w:pPr>
        <w:pStyle w:val="Doc-text2"/>
        <w:ind w:left="1253" w:firstLine="0"/>
      </w:pPr>
      <w:r w:rsidRPr="00A066A8">
        <w:t>Proposal 1: Mobility latency analysis of rel-18 intra-CU LTM is reused for Rel-19 inter-CU LTM.</w:t>
      </w:r>
    </w:p>
    <w:p w14:paraId="328C75ED" w14:textId="77777777" w:rsidR="007E3DFF" w:rsidRPr="00A066A8" w:rsidRDefault="007E3DFF" w:rsidP="007E3DFF">
      <w:pPr>
        <w:pStyle w:val="Doc-text2"/>
        <w:ind w:left="1253" w:firstLine="0"/>
      </w:pPr>
    </w:p>
    <w:p w14:paraId="5194C277"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52F52001" w14:textId="77777777" w:rsidR="007E3DFF" w:rsidRPr="00A066A8" w:rsidRDefault="007E3DFF" w:rsidP="007E3DFF">
      <w:pPr>
        <w:pStyle w:val="Doc-text2"/>
        <w:ind w:left="1253" w:firstLine="0"/>
      </w:pPr>
    </w:p>
    <w:p w14:paraId="20D998DD" w14:textId="77777777" w:rsidR="007E3DFF" w:rsidRPr="00A066A8" w:rsidRDefault="007E3DFF" w:rsidP="007E3DFF">
      <w:pPr>
        <w:pStyle w:val="Doc-text2"/>
        <w:ind w:left="1253" w:firstLine="0"/>
      </w:pPr>
      <w:r w:rsidRPr="00A066A8">
        <w:t xml:space="preserve">[Nokia]: It means components of latency analysis are reused because the corresponding values can be different? [Apple]: Confirmed components. [Vodafone]: Latency value can be different due to interactions between nodes. [Apple]: Latency analysis is from UE point of view. For N2 based inter-CU LTM, it is postponed. [Samsung]: We should focus on component.  We haven’t specified the corresponding values. Agree with the proposal. </w:t>
      </w:r>
    </w:p>
    <w:p w14:paraId="56CA093C" w14:textId="77777777" w:rsidR="007E3DFF" w:rsidRPr="00A066A8" w:rsidRDefault="007E3DFF" w:rsidP="007E3DFF">
      <w:pPr>
        <w:pStyle w:val="Doc-text2"/>
        <w:ind w:left="1253" w:firstLine="0"/>
      </w:pPr>
    </w:p>
    <w:p w14:paraId="1FD1306B"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rPr>
          <w:b/>
          <w:bCs/>
          <w:lang w:val="en-US"/>
        </w:rPr>
      </w:pPr>
      <w:r w:rsidRPr="00A066A8">
        <w:rPr>
          <w:b/>
          <w:bCs/>
          <w:lang w:val="en-US"/>
        </w:rPr>
        <w:t>Agreements on latency analysis:</w:t>
      </w:r>
    </w:p>
    <w:p w14:paraId="373B48BF" w14:textId="77777777" w:rsidR="007E3DFF" w:rsidRPr="00A066A8" w:rsidRDefault="007E3DFF" w:rsidP="008E2035">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Mobility latency analysis of rel-18 intra-CU LTM is reused for Rel-19 inter-CU LTM.</w:t>
      </w:r>
    </w:p>
    <w:p w14:paraId="786292FC" w14:textId="77777777" w:rsidR="007E3DFF" w:rsidRPr="00A066A8" w:rsidRDefault="007E3DFF" w:rsidP="007E3DFF">
      <w:pPr>
        <w:pStyle w:val="Doc-text2"/>
        <w:ind w:left="1253" w:firstLine="0"/>
        <w:rPr>
          <w:lang w:val="en-US"/>
        </w:rPr>
      </w:pPr>
    </w:p>
    <w:p w14:paraId="78ADD850" w14:textId="77777777" w:rsidR="007E3DFF" w:rsidRPr="00A066A8" w:rsidRDefault="007E3DFF" w:rsidP="007E3DFF">
      <w:pPr>
        <w:pStyle w:val="Doc-text2"/>
        <w:ind w:left="0" w:firstLine="0"/>
      </w:pPr>
    </w:p>
    <w:p w14:paraId="40505E30" w14:textId="77777777" w:rsidR="007E3DFF" w:rsidRPr="00A066A8" w:rsidRDefault="007E3DFF" w:rsidP="007E3DFF">
      <w:pPr>
        <w:pStyle w:val="Doc-text2"/>
        <w:ind w:left="0" w:firstLine="0"/>
      </w:pPr>
      <w:r w:rsidRPr="00A066A8">
        <w:rPr>
          <w:b/>
        </w:rPr>
        <w:t>Stage 2 signalling procedure:</w:t>
      </w:r>
    </w:p>
    <w:p w14:paraId="663A2B48"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P2 and P3 in R2-2402176 </w:t>
      </w:r>
    </w:p>
    <w:p w14:paraId="609B4CCF" w14:textId="77777777" w:rsidR="007E3DFF" w:rsidRPr="00A066A8" w:rsidRDefault="007E3DFF" w:rsidP="007E3DFF">
      <w:pPr>
        <w:pStyle w:val="Doc-text2"/>
        <w:ind w:left="1253" w:firstLine="0"/>
      </w:pPr>
      <w:r w:rsidRPr="00A066A8">
        <w:t>Proposal 2: R18 Intra-CU LTM stage-2 signaling procedure is taken as baseline for inter-CU LTM signaling procedure, with the following modification:</w:t>
      </w:r>
    </w:p>
    <w:p w14:paraId="40DE915E" w14:textId="77777777" w:rsidR="007E3DFF" w:rsidRPr="00A066A8" w:rsidRDefault="007E3DFF" w:rsidP="007E3DFF">
      <w:pPr>
        <w:pStyle w:val="Doc-text2"/>
        <w:ind w:left="1253" w:firstLine="0"/>
      </w:pPr>
      <w:r w:rsidRPr="00A066A8">
        <w:t xml:space="preserve"> - </w:t>
      </w:r>
      <w:r w:rsidRPr="00A066A8">
        <w:rPr>
          <w:rFonts w:hint="eastAsia"/>
        </w:rPr>
        <w:t>Serving gNB and candidate gNB(s) are involved in the procedure</w:t>
      </w:r>
    </w:p>
    <w:p w14:paraId="357B99C4" w14:textId="77777777" w:rsidR="007E3DFF" w:rsidRPr="00A066A8" w:rsidRDefault="007E3DFF" w:rsidP="007E3DFF">
      <w:pPr>
        <w:pStyle w:val="Doc-text2"/>
        <w:ind w:left="1253" w:firstLine="0"/>
      </w:pPr>
      <w:r w:rsidRPr="00A066A8">
        <w:t xml:space="preserve"> - </w:t>
      </w:r>
      <w:r w:rsidRPr="00A066A8">
        <w:rPr>
          <w:rFonts w:hint="eastAsia"/>
        </w:rPr>
        <w:t>The interactions between Serving gNB and candidate gNB(s) are reflected</w:t>
      </w:r>
    </w:p>
    <w:p w14:paraId="61C6CD24" w14:textId="77777777" w:rsidR="007E3DFF" w:rsidRPr="00A066A8" w:rsidRDefault="007E3DFF" w:rsidP="007E3DFF">
      <w:pPr>
        <w:pStyle w:val="Doc-text2"/>
        <w:ind w:left="1253" w:firstLine="0"/>
      </w:pPr>
      <w:r w:rsidRPr="00A066A8">
        <w:t xml:space="preserve"> - </w:t>
      </w:r>
      <w:r w:rsidRPr="00A066A8">
        <w:rPr>
          <w:rFonts w:hint="eastAsia"/>
        </w:rPr>
        <w:t>The interactions between Serving gNB/candidate gNB(s) and AMF are reflected</w:t>
      </w:r>
    </w:p>
    <w:p w14:paraId="22B8CF39" w14:textId="77777777" w:rsidR="007E3DFF" w:rsidRPr="00A066A8" w:rsidRDefault="007E3DFF" w:rsidP="007E3DFF">
      <w:pPr>
        <w:pStyle w:val="Doc-text2"/>
        <w:ind w:left="1253" w:firstLine="0"/>
      </w:pPr>
    </w:p>
    <w:p w14:paraId="26F27BD3" w14:textId="77777777" w:rsidR="007E3DFF" w:rsidRPr="00A066A8" w:rsidRDefault="007E3DFF" w:rsidP="007E3DFF">
      <w:pPr>
        <w:pStyle w:val="Doc-text2"/>
        <w:ind w:left="1253" w:firstLine="0"/>
      </w:pPr>
      <w:bookmarkStart w:id="602" w:name="_Hlk164030408"/>
      <w:r w:rsidRPr="00A066A8">
        <w:t>Proposal 3: Signaling procedure in Figure 2 is the starting point of further discussions for inter-CU LTM.</w:t>
      </w:r>
    </w:p>
    <w:p w14:paraId="3F851762" w14:textId="77777777" w:rsidR="007E3DFF" w:rsidRPr="00A066A8" w:rsidRDefault="007E3DFF" w:rsidP="007E3DFF">
      <w:pPr>
        <w:pStyle w:val="Doc-text2"/>
        <w:ind w:left="1253" w:firstLine="0"/>
      </w:pPr>
    </w:p>
    <w:p w14:paraId="6FDEDA3F" w14:textId="77777777" w:rsidR="007E3DFF" w:rsidRPr="00A066A8" w:rsidRDefault="007E3DFF" w:rsidP="007E3DFF">
      <w:pPr>
        <w:pStyle w:val="Doc-text2"/>
        <w:ind w:left="1253" w:firstLine="0"/>
      </w:pPr>
      <w:r w:rsidRPr="00A066A8">
        <w:t xml:space="preserve">[Intel]: Does RAN3 assume path switch procedure in every inter-CU LTM switch? [Apple]: Not decided yet in RAN3. [CMCC]: Ok with proposal 2, but it’s early to agree with proposal 3. </w:t>
      </w:r>
    </w:p>
    <w:bookmarkEnd w:id="602"/>
    <w:p w14:paraId="5367A64F" w14:textId="77777777" w:rsidR="007E3DFF" w:rsidRPr="00A066A8" w:rsidRDefault="007E3DFF" w:rsidP="007E3DFF">
      <w:pPr>
        <w:pStyle w:val="Doc-text2"/>
        <w:ind w:left="60" w:firstLine="0"/>
      </w:pPr>
    </w:p>
    <w:p w14:paraId="4A64159E" w14:textId="77777777" w:rsidR="007E3DFF" w:rsidRPr="00A066A8" w:rsidRDefault="007E3DFF" w:rsidP="007E3DFF">
      <w:pPr>
        <w:pStyle w:val="Doc-text2"/>
        <w:ind w:left="60" w:firstLine="0"/>
        <w:rPr>
          <w:b/>
        </w:rPr>
      </w:pPr>
      <w:r w:rsidRPr="00A066A8">
        <w:rPr>
          <w:b/>
        </w:rPr>
        <w:t>LTM Preparation phase:</w:t>
      </w:r>
    </w:p>
    <w:p w14:paraId="7C9E1DF8"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P5 in R2-2402907 </w:t>
      </w:r>
    </w:p>
    <w:p w14:paraId="58F0AF8C" w14:textId="77777777" w:rsidR="007E3DFF" w:rsidRPr="00A066A8" w:rsidRDefault="007E3DFF" w:rsidP="007E3DFF">
      <w:pPr>
        <w:pStyle w:val="Doc-text2"/>
        <w:ind w:left="1253" w:firstLine="0"/>
      </w:pPr>
      <w:r w:rsidRPr="00A066A8">
        <w:t>Proposal 5: RAN2 to discuss and decide on whether the LTM candidate IDs need to be unique across all the participating gNB-CUs or if the UE would index the gNB-CU ID to tag the associated LTM candidate ID. Inform RAN3 of the decision.</w:t>
      </w:r>
    </w:p>
    <w:p w14:paraId="248B82D3" w14:textId="77777777" w:rsidR="007E3DFF" w:rsidRPr="00A066A8" w:rsidRDefault="007E3DFF" w:rsidP="007E3DFF">
      <w:pPr>
        <w:pStyle w:val="Doc-text2"/>
        <w:ind w:left="1253" w:firstLine="0"/>
      </w:pPr>
    </w:p>
    <w:p w14:paraId="1726A0E3" w14:textId="77777777" w:rsidR="007E3DFF" w:rsidRPr="00A066A8" w:rsidRDefault="007E3DFF" w:rsidP="007E3DFF">
      <w:pPr>
        <w:pStyle w:val="Doc-text2"/>
        <w:ind w:left="1253" w:firstLine="0"/>
      </w:pPr>
      <w:r w:rsidRPr="00A066A8">
        <w:t xml:space="preserve">[LG, MediaTek]: Prefer the source gNB configures unique IDs and we can reuse Rel-18 signaling method. [MediaTek]: With unique ID, the UE doesn’t need to know NW architecture. [Samsung]: For unique ID, it may impact on RAN3. Either we need to wait for RAN3 progress or we need to send LS to RAN3 to inform RAN2 preference/decision. [Qualcomm]: Whether source gNB or target gNB configures ID is more like stage 3 details. [Ericsson]: It is not about who configures ID. We have 8 IDs for Rel-18 LTM and question is whether it can be reused or not. [Vodafone]: Prefer to have more </w:t>
      </w:r>
      <w:r w:rsidRPr="00A066A8">
        <w:lastRenderedPageBreak/>
        <w:t xml:space="preserve">time for such details. We may assume 8 now. [ZTE]: It is about RRC structure. Another alternative would be to introduce a kind of CU id in addition to Rel-18 ids. </w:t>
      </w:r>
    </w:p>
    <w:p w14:paraId="3FF6DBD6" w14:textId="77777777" w:rsidR="007E3DFF" w:rsidRPr="00A066A8" w:rsidRDefault="007E3DFF" w:rsidP="007E3DFF">
      <w:pPr>
        <w:pStyle w:val="Doc-text2"/>
        <w:ind w:left="60" w:firstLine="0"/>
      </w:pPr>
    </w:p>
    <w:p w14:paraId="7C5C837F" w14:textId="77777777" w:rsidR="007E3DFF" w:rsidRPr="00A066A8" w:rsidRDefault="007E3DFF" w:rsidP="007E3DFF">
      <w:pPr>
        <w:pStyle w:val="Doc-text2"/>
        <w:ind w:left="60" w:firstLine="0"/>
        <w:rPr>
          <w:b/>
        </w:rPr>
      </w:pPr>
      <w:r w:rsidRPr="00A066A8">
        <w:rPr>
          <w:b/>
        </w:rPr>
        <w:t>Early sync phase:</w:t>
      </w:r>
    </w:p>
    <w:p w14:paraId="042D886A"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P6 in R2-2402907 </w:t>
      </w:r>
    </w:p>
    <w:p w14:paraId="61D705ED" w14:textId="77777777" w:rsidR="007E3DFF" w:rsidRPr="00A066A8" w:rsidRDefault="007E3DFF" w:rsidP="007E3DFF">
      <w:pPr>
        <w:pStyle w:val="Doc-text2"/>
        <w:ind w:left="1253" w:firstLine="0"/>
      </w:pPr>
      <w:r w:rsidRPr="00A066A8">
        <w:t>Proposal 6: Early DL and UL sync is also supported for inter-CU LTM.  Inform RAN3 of this. Early DL sync using CSI-RS should be considered, pending RAN1 approval.</w:t>
      </w:r>
    </w:p>
    <w:p w14:paraId="110B3083" w14:textId="77777777" w:rsidR="007E3DFF" w:rsidRPr="00A066A8" w:rsidRDefault="007E3DFF" w:rsidP="007E3DFF">
      <w:pPr>
        <w:pStyle w:val="Doc-text2"/>
        <w:ind w:left="1253" w:firstLine="0"/>
      </w:pPr>
    </w:p>
    <w:p w14:paraId="7550DC24"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3A1A4704" w14:textId="77777777" w:rsidR="007E3DFF" w:rsidRPr="00A066A8" w:rsidRDefault="007E3DFF" w:rsidP="007E3DFF">
      <w:pPr>
        <w:pStyle w:val="Doc-text2"/>
        <w:ind w:left="1253" w:firstLine="0"/>
      </w:pPr>
    </w:p>
    <w:p w14:paraId="1D233AB3"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P7 and P8 in R2-2403290 </w:t>
      </w:r>
    </w:p>
    <w:p w14:paraId="6B8F9B20" w14:textId="77777777" w:rsidR="007E3DFF" w:rsidRPr="00A066A8" w:rsidRDefault="007E3DFF" w:rsidP="007E3DFF">
      <w:pPr>
        <w:pStyle w:val="Doc-text2"/>
        <w:ind w:left="1253" w:firstLine="0"/>
      </w:pPr>
      <w:bookmarkStart w:id="603" w:name="_Hlk164031221"/>
      <w:r w:rsidRPr="00A066A8">
        <w:t>Proposal 7: PDCCH ordered early RACH is supported for inter-CU LTM.</w:t>
      </w:r>
    </w:p>
    <w:p w14:paraId="7F3EFA01" w14:textId="77777777" w:rsidR="007E3DFF" w:rsidRPr="00A066A8" w:rsidRDefault="007E3DFF" w:rsidP="007E3DFF">
      <w:pPr>
        <w:pStyle w:val="Doc-text2"/>
        <w:ind w:left="1253" w:firstLine="0"/>
      </w:pPr>
    </w:p>
    <w:p w14:paraId="2E0A0169"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50E4D529" w14:textId="77777777" w:rsidR="007E3DFF" w:rsidRPr="00A066A8" w:rsidRDefault="007E3DFF" w:rsidP="007E3DFF">
      <w:pPr>
        <w:pStyle w:val="Doc-text2"/>
        <w:ind w:left="1253" w:firstLine="0"/>
      </w:pPr>
    </w:p>
    <w:bookmarkEnd w:id="603"/>
    <w:p w14:paraId="75D272B0" w14:textId="77777777" w:rsidR="007E3DFF" w:rsidRPr="00A066A8" w:rsidRDefault="007E3DFF" w:rsidP="007E3DFF">
      <w:pPr>
        <w:pStyle w:val="Doc-text2"/>
        <w:ind w:left="1253" w:firstLine="0"/>
      </w:pPr>
      <w:r w:rsidRPr="00A066A8">
        <w:t>Proposal 8: Whether UE-based TA measurement is supported or not needs RAN1 and RAN4 confirmation.</w:t>
      </w:r>
    </w:p>
    <w:p w14:paraId="2586C040" w14:textId="77777777" w:rsidR="007E3DFF" w:rsidRPr="00A066A8" w:rsidRDefault="007E3DFF" w:rsidP="007E3DFF">
      <w:pPr>
        <w:pStyle w:val="Doc-text2"/>
        <w:ind w:left="1253" w:firstLine="0"/>
      </w:pPr>
    </w:p>
    <w:p w14:paraId="3D8A29E5" w14:textId="77777777" w:rsidR="007E3DFF" w:rsidRPr="00A066A8" w:rsidRDefault="007E3DFF" w:rsidP="007E3DFF">
      <w:pPr>
        <w:pStyle w:val="Doc-text2"/>
        <w:ind w:left="1253" w:firstLine="0"/>
      </w:pPr>
      <w:r w:rsidRPr="00A066A8">
        <w:t xml:space="preserve">[CATT]: Yes, it should be confirmed by RAN1/4 since it was also given by them in Rel-18 LTM. We may assume it and send LS to RAN1/4 to get a confirmation. [Samsung]: Agree with CATT, but we need to wait for RAN1/4 confirmation before we assume anything. [Xiaomi]: We can not simply assume it since it needs to meet some synchronization requirement. We need to simply ask RAN1/4. [Nokia]: Don’t think it can be easily supported. [Session chair]: It is questioned whether we will send LS to RAN1/4 to ask or just wait for their progress more? Several companies prefer just waiting. </w:t>
      </w:r>
    </w:p>
    <w:p w14:paraId="78761D71" w14:textId="77777777" w:rsidR="007E3DFF" w:rsidRPr="00A066A8" w:rsidRDefault="007E3DFF" w:rsidP="007E3DFF">
      <w:pPr>
        <w:pStyle w:val="Doc-text2"/>
        <w:ind w:left="1253" w:firstLine="0"/>
      </w:pPr>
    </w:p>
    <w:p w14:paraId="66545D6D"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P6 in R2-2402982 </w:t>
      </w:r>
    </w:p>
    <w:p w14:paraId="4D9115A9" w14:textId="77777777" w:rsidR="007E3DFF" w:rsidRPr="00A066A8" w:rsidRDefault="007E3DFF" w:rsidP="007E3DFF">
      <w:pPr>
        <w:pStyle w:val="Doc-text2"/>
        <w:ind w:left="1253" w:firstLine="0"/>
      </w:pPr>
      <w:bookmarkStart w:id="604" w:name="_Hlk164031765"/>
      <w:r w:rsidRPr="00A066A8">
        <w:t>Proposal 6: RAN2 to discuss whether to perform early TA procedure with or without RAR for inter-CU LTM.</w:t>
      </w:r>
    </w:p>
    <w:p w14:paraId="51F8BFEC" w14:textId="77777777" w:rsidR="007E3DFF" w:rsidRPr="00A066A8" w:rsidRDefault="007E3DFF" w:rsidP="007E3DFF">
      <w:pPr>
        <w:pStyle w:val="Doc-text2"/>
        <w:ind w:left="1253" w:firstLine="0"/>
      </w:pPr>
    </w:p>
    <w:p w14:paraId="4EE79E2B" w14:textId="77777777" w:rsidR="007E3DFF" w:rsidRPr="00A066A8" w:rsidRDefault="007E3DFF" w:rsidP="007E3DFF">
      <w:pPr>
        <w:pStyle w:val="Doc-text2"/>
        <w:ind w:left="1253" w:firstLine="0"/>
      </w:pPr>
      <w:r w:rsidRPr="00A066A8">
        <w:t xml:space="preserve">[MediaTek]: Prefer using Rel-18 option. [Samsung]: If we reuse Rel-18 option, it will need more inter-node interactions, which will delay to provide it. [Apple]: Agree with MediaTek. MAC CE based option should be the baseline. [LG]: With RAR based option, the UE needs to distinguish whether it’s for intra-CU or inter-CU in early sync phase. [Vivo, ZTE]: Agree with proposal and motivation. [OPPO]: Prefer using Rel-18 option, for conditional LTM, we need to consider it once it is discussed (not now) </w:t>
      </w:r>
    </w:p>
    <w:p w14:paraId="26ABC4DE" w14:textId="77777777" w:rsidR="007E3DFF" w:rsidRPr="00A066A8" w:rsidRDefault="007E3DFF" w:rsidP="007E3DFF">
      <w:pPr>
        <w:pStyle w:val="Doc-text2"/>
        <w:ind w:left="1253" w:firstLine="0"/>
      </w:pPr>
    </w:p>
    <w:p w14:paraId="26AC4C0C" w14:textId="77777777" w:rsidR="007E3DFF" w:rsidRPr="00A066A8" w:rsidRDefault="007E3DFF" w:rsidP="008E2035">
      <w:pPr>
        <w:pStyle w:val="Doc-text2"/>
        <w:numPr>
          <w:ilvl w:val="0"/>
          <w:numId w:val="47"/>
        </w:numPr>
        <w:overflowPunct/>
        <w:autoSpaceDE/>
        <w:autoSpaceDN/>
        <w:adjustRightInd/>
        <w:textAlignment w:val="auto"/>
      </w:pPr>
      <w:r w:rsidRPr="00A066A8">
        <w:t xml:space="preserve">Rel-18 option is baseline. FFS for RAR based option. </w:t>
      </w:r>
    </w:p>
    <w:p w14:paraId="3AEE2234" w14:textId="77777777" w:rsidR="007E3DFF" w:rsidRPr="00A066A8" w:rsidRDefault="007E3DFF" w:rsidP="007E3DFF">
      <w:pPr>
        <w:pStyle w:val="Doc-text2"/>
        <w:ind w:left="1253" w:firstLine="0"/>
      </w:pPr>
    </w:p>
    <w:p w14:paraId="5CA3076B"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rPr>
          <w:b/>
          <w:bCs/>
          <w:lang w:val="en-US"/>
        </w:rPr>
      </w:pPr>
      <w:r w:rsidRPr="00A066A8">
        <w:rPr>
          <w:b/>
          <w:bCs/>
          <w:lang w:val="en-US"/>
        </w:rPr>
        <w:t>Agreements on early sync phase:</w:t>
      </w:r>
    </w:p>
    <w:p w14:paraId="75608E9A" w14:textId="77777777" w:rsidR="007E3DFF" w:rsidRPr="00A066A8" w:rsidRDefault="007E3DFF" w:rsidP="008E2035">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Early DL and UL sync is also supported for inter-CU LTM.  Inform RAN3 of this. Early DL sync using CSI-RS should be considered, pending RAN1 approval.</w:t>
      </w:r>
    </w:p>
    <w:p w14:paraId="144B9805" w14:textId="77777777" w:rsidR="007E3DFF" w:rsidRPr="00A066A8" w:rsidRDefault="007E3DFF" w:rsidP="008E2035">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PDCCH ordered early RACH is supported for inter-CU LTM.</w:t>
      </w:r>
    </w:p>
    <w:p w14:paraId="3313A4D9" w14:textId="77777777" w:rsidR="007E3DFF" w:rsidRPr="00A066A8" w:rsidRDefault="007E3DFF" w:rsidP="008E2035">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rPr>
          <w:lang w:val="en-US"/>
        </w:rPr>
        <w:t xml:space="preserve">For early TA acquisition, </w:t>
      </w:r>
      <w:r w:rsidRPr="00A066A8">
        <w:t>Rel-18 option is baseline. FFS for RAR based option.</w:t>
      </w:r>
    </w:p>
    <w:p w14:paraId="13A7F90B" w14:textId="77777777" w:rsidR="007E3DFF" w:rsidRPr="00A066A8" w:rsidRDefault="007E3DFF" w:rsidP="007E3DFF">
      <w:pPr>
        <w:pStyle w:val="Doc-text2"/>
        <w:ind w:left="1253" w:firstLine="0"/>
        <w:rPr>
          <w:lang w:val="en-US"/>
        </w:rPr>
      </w:pPr>
    </w:p>
    <w:bookmarkEnd w:id="604"/>
    <w:p w14:paraId="2E09D72A" w14:textId="77777777" w:rsidR="007E3DFF" w:rsidRPr="00A066A8" w:rsidRDefault="007E3DFF" w:rsidP="007E3DFF">
      <w:pPr>
        <w:pStyle w:val="Doc-text2"/>
        <w:ind w:left="1253" w:firstLine="0"/>
      </w:pPr>
    </w:p>
    <w:p w14:paraId="4A903AA0" w14:textId="77777777" w:rsidR="007E3DFF" w:rsidRPr="00A066A8" w:rsidRDefault="007E3DFF" w:rsidP="007E3DFF">
      <w:pPr>
        <w:pStyle w:val="Doc-text2"/>
        <w:ind w:left="60" w:firstLine="0"/>
        <w:rPr>
          <w:b/>
        </w:rPr>
      </w:pPr>
      <w:r w:rsidRPr="00A066A8">
        <w:rPr>
          <w:b/>
        </w:rPr>
        <w:t>LTM cell switch execution phase:</w:t>
      </w:r>
    </w:p>
    <w:p w14:paraId="1A25FA33"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P5 in R2-2402176 </w:t>
      </w:r>
    </w:p>
    <w:p w14:paraId="3DFC237C" w14:textId="77777777" w:rsidR="007E3DFF" w:rsidRPr="00A066A8" w:rsidRDefault="007E3DFF" w:rsidP="007E3DFF">
      <w:pPr>
        <w:pStyle w:val="Doc-text2"/>
        <w:ind w:left="1253" w:firstLine="0"/>
      </w:pPr>
      <w:bookmarkStart w:id="605" w:name="_Hlk164105957"/>
      <w:r w:rsidRPr="00A066A8">
        <w:t>Proposal 6: Upon inter-CU LTM execution, UE performs</w:t>
      </w:r>
    </w:p>
    <w:bookmarkEnd w:id="605"/>
    <w:p w14:paraId="0CEA254A" w14:textId="77777777" w:rsidR="007E3DFF" w:rsidRPr="00A066A8" w:rsidRDefault="007E3DFF" w:rsidP="007E3DFF">
      <w:pPr>
        <w:pStyle w:val="Doc-text2"/>
        <w:ind w:left="1253" w:firstLine="0"/>
      </w:pPr>
      <w:r w:rsidRPr="00A066A8">
        <w:t xml:space="preserve"> - MAC reset</w:t>
      </w:r>
    </w:p>
    <w:p w14:paraId="0DA5482D" w14:textId="77777777" w:rsidR="007E3DFF" w:rsidRPr="00A066A8" w:rsidRDefault="007E3DFF" w:rsidP="007E3DFF">
      <w:pPr>
        <w:pStyle w:val="Doc-text2"/>
        <w:ind w:left="1253" w:firstLine="0"/>
      </w:pPr>
      <w:r w:rsidRPr="00A066A8">
        <w:t xml:space="preserve"> - </w:t>
      </w:r>
      <w:r w:rsidRPr="00A066A8">
        <w:rPr>
          <w:rFonts w:hint="eastAsia"/>
        </w:rPr>
        <w:t>RLC re-establishment</w:t>
      </w:r>
    </w:p>
    <w:p w14:paraId="18CE93FB" w14:textId="77777777" w:rsidR="007E3DFF" w:rsidRPr="00A066A8" w:rsidRDefault="007E3DFF" w:rsidP="007E3DFF">
      <w:pPr>
        <w:pStyle w:val="Doc-text2"/>
        <w:ind w:left="1253" w:firstLine="0"/>
      </w:pPr>
      <w:r w:rsidRPr="00A066A8">
        <w:t xml:space="preserve"> - PDCP re-establishment</w:t>
      </w:r>
    </w:p>
    <w:p w14:paraId="480FCF69" w14:textId="77777777" w:rsidR="007E3DFF" w:rsidRPr="00A066A8" w:rsidRDefault="007E3DFF" w:rsidP="007E3DFF">
      <w:pPr>
        <w:pStyle w:val="Doc-text2"/>
        <w:ind w:left="1253" w:firstLine="0"/>
      </w:pPr>
      <w:r w:rsidRPr="00A066A8">
        <w:t xml:space="preserve"> - Security key update</w:t>
      </w:r>
    </w:p>
    <w:p w14:paraId="2194D712" w14:textId="77777777" w:rsidR="007E3DFF" w:rsidRPr="00A066A8" w:rsidRDefault="007E3DFF" w:rsidP="007E3DFF">
      <w:pPr>
        <w:pStyle w:val="Doc-text2"/>
        <w:ind w:left="1253" w:firstLine="0"/>
      </w:pPr>
    </w:p>
    <w:p w14:paraId="660BA4E7" w14:textId="77777777" w:rsidR="007E3DFF" w:rsidRPr="00A066A8" w:rsidRDefault="007E3DFF" w:rsidP="007E3DFF">
      <w:pPr>
        <w:pStyle w:val="Doc-text2"/>
        <w:ind w:left="1253" w:firstLine="0"/>
      </w:pPr>
      <w:r w:rsidRPr="00A066A8">
        <w:t xml:space="preserve">FFS if there is an inter-CU LTM w/o security key change. </w:t>
      </w:r>
    </w:p>
    <w:p w14:paraId="67C22A2D" w14:textId="77777777" w:rsidR="007E3DFF" w:rsidRPr="00A066A8" w:rsidRDefault="007E3DFF" w:rsidP="007E3DFF">
      <w:pPr>
        <w:pStyle w:val="Doc-text2"/>
        <w:ind w:left="1253" w:firstLine="0"/>
      </w:pPr>
    </w:p>
    <w:p w14:paraId="1ED8EEA5" w14:textId="77777777" w:rsidR="007E3DFF" w:rsidRPr="00A066A8" w:rsidRDefault="007E3DFF" w:rsidP="008E2035">
      <w:pPr>
        <w:pStyle w:val="Doc-text2"/>
        <w:numPr>
          <w:ilvl w:val="0"/>
          <w:numId w:val="47"/>
        </w:numPr>
        <w:overflowPunct/>
        <w:autoSpaceDE/>
        <w:autoSpaceDN/>
        <w:adjustRightInd/>
        <w:textAlignment w:val="auto"/>
      </w:pPr>
      <w:r w:rsidRPr="00A066A8">
        <w:t>Agreed.</w:t>
      </w:r>
    </w:p>
    <w:p w14:paraId="0347F1CF" w14:textId="77777777" w:rsidR="007E3DFF" w:rsidRPr="00A066A8" w:rsidRDefault="007E3DFF" w:rsidP="007E3DFF">
      <w:pPr>
        <w:pStyle w:val="Doc-text2"/>
        <w:ind w:left="0" w:firstLine="0"/>
      </w:pPr>
    </w:p>
    <w:p w14:paraId="7A1438B6" w14:textId="77777777" w:rsidR="007E3DFF" w:rsidRPr="00A066A8" w:rsidRDefault="007E3DFF" w:rsidP="007E3DFF">
      <w:pPr>
        <w:pStyle w:val="Doc-text2"/>
        <w:ind w:left="1253" w:firstLine="0"/>
      </w:pPr>
      <w:r w:rsidRPr="00A066A8">
        <w:t xml:space="preserve">[Qualcomm]: Although CU is changed, we still can have same PDCP anchor (e.g. SDT). In the case, we don’t need PDCP re-establishment and security key update. [Sony]: Agree with Qualcomm. [Samsung]: LTM is introduced to replace traditional HO. There may some cases that doesn’t require PDCP anchor point, but proposal 6 should be the baseline. [Ericsson, Vivo, ZTE, Huawei]: Agree with Samsung. [Session chair]: Can we agree with proposal as baseline, and add FFS on other cases? [Qualcomm]: No [Ericsson]: We cannot avoid a case inter-CU LTM with security key update. </w:t>
      </w:r>
      <w:r w:rsidRPr="00A066A8">
        <w:lastRenderedPageBreak/>
        <w:t xml:space="preserve">We need to consider security key update in inter-CU LTM. [LG]: Even without security key update change, PDCP needs to be re-established if anchor is changed. </w:t>
      </w:r>
    </w:p>
    <w:p w14:paraId="74D085E4" w14:textId="77777777" w:rsidR="007E3DFF" w:rsidRPr="00A066A8" w:rsidRDefault="007E3DFF" w:rsidP="007E3DFF">
      <w:pPr>
        <w:pStyle w:val="Doc-text2"/>
      </w:pPr>
    </w:p>
    <w:p w14:paraId="7EAD829F"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rPr>
          <w:b/>
          <w:bCs/>
          <w:lang w:val="en-US"/>
        </w:rPr>
      </w:pPr>
      <w:r w:rsidRPr="00A066A8">
        <w:rPr>
          <w:b/>
          <w:bCs/>
          <w:lang w:val="en-US"/>
        </w:rPr>
        <w:t xml:space="preserve">Agreements on </w:t>
      </w:r>
      <w:r w:rsidRPr="00A066A8">
        <w:rPr>
          <w:b/>
        </w:rPr>
        <w:t>LTM cell switch execution phase</w:t>
      </w:r>
      <w:r w:rsidRPr="00A066A8">
        <w:rPr>
          <w:b/>
          <w:bCs/>
          <w:lang w:val="en-US"/>
        </w:rPr>
        <w:t>:</w:t>
      </w:r>
    </w:p>
    <w:p w14:paraId="61790545" w14:textId="77777777" w:rsidR="007E3DFF" w:rsidRPr="00A066A8" w:rsidRDefault="007E3DFF" w:rsidP="008E2035">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Upon inter-CU LTM execution, UE performs</w:t>
      </w:r>
    </w:p>
    <w:p w14:paraId="7ACC1D7A"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ind w:left="1259" w:firstLine="0"/>
        <w:rPr>
          <w:lang w:val="en-US"/>
        </w:rPr>
      </w:pPr>
      <w:r w:rsidRPr="00A066A8">
        <w:rPr>
          <w:lang w:val="en-US"/>
        </w:rPr>
        <w:tab/>
        <w:t>- MAC reset</w:t>
      </w:r>
    </w:p>
    <w:p w14:paraId="0393C35D"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ind w:left="1259" w:firstLine="0"/>
        <w:rPr>
          <w:lang w:val="en-US"/>
        </w:rPr>
      </w:pPr>
      <w:r w:rsidRPr="00A066A8">
        <w:rPr>
          <w:lang w:val="en-US"/>
        </w:rPr>
        <w:tab/>
        <w:t>- RLC re-establishment</w:t>
      </w:r>
    </w:p>
    <w:p w14:paraId="56BA8BF1"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ind w:left="1259" w:firstLine="0"/>
        <w:rPr>
          <w:lang w:val="en-US"/>
        </w:rPr>
      </w:pPr>
      <w:r w:rsidRPr="00A066A8">
        <w:rPr>
          <w:lang w:val="en-US"/>
        </w:rPr>
        <w:tab/>
        <w:t>- PDCP re-establishment</w:t>
      </w:r>
    </w:p>
    <w:p w14:paraId="4D978F7E"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ind w:left="1259" w:firstLine="0"/>
        <w:rPr>
          <w:lang w:val="en-US"/>
        </w:rPr>
      </w:pPr>
      <w:r w:rsidRPr="00A066A8">
        <w:rPr>
          <w:lang w:val="en-US"/>
        </w:rPr>
        <w:tab/>
        <w:t>- Security key update</w:t>
      </w:r>
    </w:p>
    <w:p w14:paraId="4A68A0AD"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ind w:left="1259" w:firstLine="0"/>
        <w:rPr>
          <w:lang w:val="en-US"/>
        </w:rPr>
      </w:pPr>
      <w:r w:rsidRPr="00A066A8">
        <w:rPr>
          <w:lang w:val="en-US"/>
        </w:rPr>
        <w:t xml:space="preserve">FFS if there is an inter-CU LTM w/o security key change. </w:t>
      </w:r>
    </w:p>
    <w:p w14:paraId="2AE8E6C3" w14:textId="77777777" w:rsidR="007E3DFF" w:rsidRPr="00A066A8" w:rsidRDefault="007E3DFF" w:rsidP="007E3DFF">
      <w:pPr>
        <w:pStyle w:val="Doc-text2"/>
        <w:rPr>
          <w:lang w:val="en-US"/>
        </w:rPr>
      </w:pPr>
    </w:p>
    <w:p w14:paraId="43E99F7B" w14:textId="77777777" w:rsidR="007E3DFF" w:rsidRPr="00A066A8" w:rsidRDefault="007E3DFF" w:rsidP="007E3DFF">
      <w:pPr>
        <w:pStyle w:val="Doc-text2"/>
        <w:ind w:left="1253" w:firstLine="0"/>
      </w:pPr>
    </w:p>
    <w:p w14:paraId="749806F3" w14:textId="77777777" w:rsidR="007E3DFF" w:rsidRPr="00A066A8" w:rsidRDefault="007E3DFF" w:rsidP="007E3DFF">
      <w:pPr>
        <w:pStyle w:val="Doc-text2"/>
        <w:ind w:left="0" w:firstLine="0"/>
        <w:rPr>
          <w:b/>
        </w:rPr>
      </w:pPr>
      <w:r w:rsidRPr="00A066A8">
        <w:rPr>
          <w:b/>
        </w:rPr>
        <w:t>Security key update:</w:t>
      </w:r>
    </w:p>
    <w:p w14:paraId="074F8D3F" w14:textId="77777777" w:rsidR="007E3DFF" w:rsidRPr="00A066A8" w:rsidRDefault="007E3DFF" w:rsidP="008E2035">
      <w:pPr>
        <w:pStyle w:val="Doc-text2"/>
        <w:numPr>
          <w:ilvl w:val="0"/>
          <w:numId w:val="48"/>
        </w:numPr>
        <w:overflowPunct/>
        <w:autoSpaceDE/>
        <w:autoSpaceDN/>
        <w:adjustRightInd/>
        <w:textAlignment w:val="auto"/>
      </w:pPr>
      <w:r w:rsidRPr="00A066A8">
        <w:t xml:space="preserve">P8 and P9 in R2-2402176 </w:t>
      </w:r>
    </w:p>
    <w:p w14:paraId="11EA4BD5" w14:textId="77777777" w:rsidR="007E3DFF" w:rsidRPr="00A066A8" w:rsidRDefault="007E3DFF" w:rsidP="007E3DFF">
      <w:pPr>
        <w:pStyle w:val="Doc-text2"/>
        <w:ind w:left="1253" w:firstLine="0"/>
      </w:pPr>
      <w:r w:rsidRPr="00A066A8">
        <w:t>Proposal 8: For the security key update upon inter-CU LTM execution, the following solutions are considered</w:t>
      </w:r>
    </w:p>
    <w:p w14:paraId="646BE8B8" w14:textId="77777777" w:rsidR="007E3DFF" w:rsidRPr="00A066A8" w:rsidRDefault="007E3DFF" w:rsidP="007E3DFF">
      <w:pPr>
        <w:pStyle w:val="Doc-text2"/>
        <w:ind w:left="1253"/>
      </w:pPr>
      <w:r w:rsidRPr="00A066A8">
        <w:t xml:space="preserve"> </w:t>
      </w:r>
      <w:r w:rsidRPr="00A066A8">
        <w:tab/>
        <w:t xml:space="preserve"> - </w:t>
      </w:r>
      <w:r w:rsidRPr="00A066A8">
        <w:rPr>
          <w:rFonts w:hint="eastAsia"/>
        </w:rPr>
        <w:t>Option 1a: NCC value to use is included in LTM cell switch command MAC CE upon inter-CU LTM execution</w:t>
      </w:r>
    </w:p>
    <w:p w14:paraId="1ACBB97B" w14:textId="77777777" w:rsidR="007E3DFF" w:rsidRPr="00A066A8" w:rsidRDefault="007E3DFF" w:rsidP="007E3DFF">
      <w:pPr>
        <w:pStyle w:val="Doc-text2"/>
        <w:ind w:left="1253"/>
      </w:pPr>
      <w:r w:rsidRPr="00A066A8">
        <w:tab/>
      </w:r>
      <w:r w:rsidRPr="00A066A8">
        <w:rPr>
          <w:rFonts w:hint="eastAsia"/>
        </w:rPr>
        <w:t>‐Option 1b: UE is preconfigured with a NCC value list, and index of NCC is included in LTM cell switch command MAC CE</w:t>
      </w:r>
    </w:p>
    <w:p w14:paraId="149766F9" w14:textId="77777777" w:rsidR="007E3DFF" w:rsidRPr="00A066A8" w:rsidRDefault="007E3DFF" w:rsidP="007E3DFF">
      <w:pPr>
        <w:pStyle w:val="Doc-text2"/>
        <w:ind w:left="1253"/>
      </w:pPr>
      <w:r w:rsidRPr="00A066A8">
        <w:tab/>
      </w:r>
      <w:r w:rsidRPr="00A066A8">
        <w:rPr>
          <w:rFonts w:hint="eastAsia"/>
        </w:rPr>
        <w:t xml:space="preserve">‐Option 2: Follow SCPAC key update mechanism, i.e., UE is preconfigured with a NCC list per CU, and UE chooses one to use upon inter-CU LTM execution </w:t>
      </w:r>
    </w:p>
    <w:p w14:paraId="0F561648" w14:textId="77777777" w:rsidR="007E3DFF" w:rsidRPr="00A066A8" w:rsidRDefault="007E3DFF" w:rsidP="007E3DFF">
      <w:pPr>
        <w:pStyle w:val="Doc-text2"/>
        <w:ind w:left="1253" w:firstLine="0"/>
      </w:pPr>
      <w:r w:rsidRPr="00A066A8">
        <w:rPr>
          <w:rFonts w:hint="eastAsia"/>
        </w:rPr>
        <w:t>‐Option 3: Initial NCC is preconfigured to UE and UE determines the following NCC to use by itself upon subsequent inter-CU LTM execution</w:t>
      </w:r>
    </w:p>
    <w:p w14:paraId="74A187FE" w14:textId="77777777" w:rsidR="007E3DFF" w:rsidRPr="00A066A8" w:rsidRDefault="007E3DFF" w:rsidP="007E3DFF">
      <w:pPr>
        <w:pStyle w:val="Doc-text2"/>
        <w:ind w:left="1253" w:firstLine="0"/>
      </w:pPr>
    </w:p>
    <w:p w14:paraId="73EB122F" w14:textId="77777777" w:rsidR="007E3DFF" w:rsidRPr="00A066A8" w:rsidRDefault="007E3DFF" w:rsidP="007E3DFF">
      <w:pPr>
        <w:pStyle w:val="Doc-text2"/>
        <w:ind w:left="1253" w:firstLine="0"/>
      </w:pPr>
      <w:r w:rsidRPr="00A066A8">
        <w:t>Proposal 9: RAN2 provides all the possible options to SA3 and ask SA3 guidance regarding the feasibility of the options.</w:t>
      </w:r>
    </w:p>
    <w:p w14:paraId="1C25791B" w14:textId="77777777" w:rsidR="007E3DFF" w:rsidRPr="00A066A8" w:rsidRDefault="007E3DFF" w:rsidP="007E3DFF">
      <w:pPr>
        <w:pStyle w:val="Doc-text2"/>
        <w:ind w:left="1253" w:firstLine="0"/>
      </w:pPr>
    </w:p>
    <w:p w14:paraId="64A3C72A" w14:textId="77777777" w:rsidR="007E3DFF" w:rsidRPr="00A066A8" w:rsidRDefault="007E3DFF" w:rsidP="007E3DFF">
      <w:pPr>
        <w:pStyle w:val="Doc-text2"/>
        <w:ind w:left="1253" w:firstLine="0"/>
      </w:pPr>
      <w:r w:rsidRPr="00A066A8">
        <w:t xml:space="preserve">[Samsung]: Agree with proposal. Option1 is very similar to current HO, the only difference is to signal via MAC CE instead of RRC. Anyway we need to get SA3 feedback which option is feasible and not feasible in security point of view before making any conclusion. [Intel]: We also need to understand with 8 values NCC, whether it is sufficient to cover subsequent LTM switches (for vertical key changes). [Huawei]: Consider it should be sufficient. From the UE point of view, it just checks whether the received NCC is same as what it currently used. It is actually a kind of indication. [Session chair]: Let’s first discuss the need of LS to SA3. [Apple]: Yes, LS is needed. And for the detailed questions and wordings, we can try massage via offline discussion until Friday. [Vivo]: It’s too rush, we need to have clearer understanding on each option (companies may have different understanding on each option). [Apple]: Suggest to have short email discussion for the LS. [Lenovo]: We may also consider asking some question on security algorithm and key set change indicator. </w:t>
      </w:r>
    </w:p>
    <w:p w14:paraId="7A1C8599" w14:textId="77777777" w:rsidR="007E3DFF" w:rsidRPr="00A066A8" w:rsidRDefault="007E3DFF" w:rsidP="007E3DFF">
      <w:pPr>
        <w:pStyle w:val="Doc-text2"/>
        <w:ind w:left="1253" w:firstLine="0"/>
      </w:pPr>
    </w:p>
    <w:p w14:paraId="333E3BA3" w14:textId="77777777" w:rsidR="007E3DFF" w:rsidRPr="00A066A8" w:rsidRDefault="007E3DFF" w:rsidP="007E3DFF">
      <w:pPr>
        <w:pStyle w:val="Doc-text2"/>
        <w:ind w:left="1253" w:firstLine="0"/>
      </w:pPr>
    </w:p>
    <w:p w14:paraId="7582BC32" w14:textId="77777777" w:rsidR="007E3DFF" w:rsidRPr="00A066A8" w:rsidRDefault="007E3DFF" w:rsidP="007E3DFF">
      <w:pPr>
        <w:pStyle w:val="EmailDiscussion"/>
        <w:overflowPunct/>
        <w:autoSpaceDE/>
        <w:autoSpaceDN/>
        <w:adjustRightInd/>
        <w:ind w:left="1619" w:hanging="360"/>
        <w:textAlignment w:val="auto"/>
      </w:pPr>
      <w:r w:rsidRPr="00A066A8">
        <w:t>[POST125bis][106][MOB] (Apple)</w:t>
      </w:r>
    </w:p>
    <w:p w14:paraId="337ABE27" w14:textId="77777777" w:rsidR="007E3DFF" w:rsidRPr="00A066A8" w:rsidRDefault="007E3DFF" w:rsidP="007E3DFF">
      <w:pPr>
        <w:pStyle w:val="EmailDiscussion2"/>
      </w:pPr>
      <w:r w:rsidRPr="00A066A8">
        <w:tab/>
      </w:r>
      <w:r w:rsidRPr="00A066A8">
        <w:rPr>
          <w:b/>
        </w:rPr>
        <w:t>Scope:</w:t>
      </w:r>
      <w:r w:rsidRPr="00A066A8">
        <w:t xml:space="preserve"> To prepare and approve LS on security key update aspect to SA3. Note we’ll include the outstanding options that are supported by many companies and ask whether it’s feasible or not in the security point of view. Other questions are not excluded. Wordings can be enhanced. </w:t>
      </w:r>
    </w:p>
    <w:p w14:paraId="06DDBEE7" w14:textId="77777777" w:rsidR="007E3DFF" w:rsidRPr="00A066A8" w:rsidRDefault="007E3DFF" w:rsidP="007E3DFF">
      <w:pPr>
        <w:pStyle w:val="EmailDiscussion2"/>
      </w:pPr>
      <w:r w:rsidRPr="00A066A8">
        <w:tab/>
      </w:r>
      <w:r w:rsidRPr="00A066A8">
        <w:rPr>
          <w:b/>
        </w:rPr>
        <w:t>Intended outcome:</w:t>
      </w:r>
      <w:r w:rsidRPr="00A066A8">
        <w:t xml:space="preserve"> LS to SA3 in R2-2403929.</w:t>
      </w:r>
    </w:p>
    <w:p w14:paraId="03F16A81" w14:textId="59E70439" w:rsidR="007E3DFF" w:rsidRPr="00A066A8" w:rsidRDefault="0006132D" w:rsidP="0006132D">
      <w:pPr>
        <w:pStyle w:val="EmailDiscussion2"/>
      </w:pPr>
      <w:r w:rsidRPr="00A066A8">
        <w:rPr>
          <w:b/>
        </w:rPr>
        <w:tab/>
      </w:r>
      <w:r w:rsidR="007E3DFF" w:rsidRPr="00A066A8">
        <w:rPr>
          <w:b/>
        </w:rPr>
        <w:t xml:space="preserve">Deadline: </w:t>
      </w:r>
      <w:r w:rsidR="007E3DFF" w:rsidRPr="00A066A8">
        <w:t>Short email discussion.</w:t>
      </w:r>
    </w:p>
    <w:p w14:paraId="5F8F8E62" w14:textId="77777777" w:rsidR="007E3DFF" w:rsidRPr="00A066A8" w:rsidRDefault="007E3DFF" w:rsidP="007E3DFF">
      <w:pPr>
        <w:pStyle w:val="Doc-text2"/>
        <w:ind w:left="1253" w:firstLine="0"/>
      </w:pPr>
    </w:p>
    <w:p w14:paraId="62AB5DE5" w14:textId="15372798" w:rsidR="0006132D" w:rsidRPr="00A066A8" w:rsidRDefault="0006132D" w:rsidP="0006132D">
      <w:pPr>
        <w:pStyle w:val="Doc-title"/>
      </w:pPr>
      <w:r w:rsidRPr="00A066A8">
        <w:t>R2-2404037</w:t>
      </w:r>
      <w:r w:rsidRPr="00A066A8">
        <w:tab/>
        <w:t>LS on security handling for inter-CU LTM in non-DC cases</w:t>
      </w:r>
      <w:r w:rsidRPr="00A066A8">
        <w:tab/>
        <w:t>RAN2</w:t>
      </w:r>
      <w:r w:rsidRPr="00A066A8">
        <w:tab/>
        <w:t>LS out</w:t>
      </w:r>
      <w:r w:rsidRPr="00A066A8">
        <w:tab/>
        <w:t>Rel-19</w:t>
      </w:r>
      <w:r w:rsidRPr="00A066A8">
        <w:tab/>
        <w:t>NR_Mob_Ph4-Core</w:t>
      </w:r>
      <w:r w:rsidRPr="00A066A8">
        <w:tab/>
        <w:t>To:SA3</w:t>
      </w:r>
      <w:r w:rsidRPr="00A066A8">
        <w:tab/>
        <w:t>Cc:RAN3</w:t>
      </w:r>
    </w:p>
    <w:p w14:paraId="351705A3" w14:textId="39DF93A0" w:rsidR="0006132D" w:rsidRPr="00A066A8" w:rsidRDefault="0006132D" w:rsidP="0006132D">
      <w:pPr>
        <w:pStyle w:val="Doc-text2"/>
      </w:pPr>
      <w:r w:rsidRPr="00A066A8">
        <w:t>=&gt; Approved</w:t>
      </w:r>
    </w:p>
    <w:p w14:paraId="22D68A95" w14:textId="77777777" w:rsidR="0006132D" w:rsidRPr="00A066A8" w:rsidRDefault="0006132D" w:rsidP="007E3DFF">
      <w:pPr>
        <w:pStyle w:val="Doc-text2"/>
        <w:ind w:left="1253" w:firstLine="0"/>
      </w:pPr>
    </w:p>
    <w:p w14:paraId="2156364C" w14:textId="77777777" w:rsidR="007E3DFF" w:rsidRPr="00A066A8" w:rsidRDefault="007E3DFF" w:rsidP="007E3DFF">
      <w:pPr>
        <w:pStyle w:val="Doc-title"/>
      </w:pPr>
      <w:r w:rsidRPr="00A066A8">
        <w:t>R2-2402176</w:t>
      </w:r>
      <w:r w:rsidRPr="00A066A8">
        <w:tab/>
        <w:t>Discussion on inter-CU LTM</w:t>
      </w:r>
      <w:r w:rsidRPr="00A066A8">
        <w:tab/>
        <w:t>CATT</w:t>
      </w:r>
      <w:r w:rsidRPr="00A066A8">
        <w:tab/>
        <w:t>discussion</w:t>
      </w:r>
      <w:r w:rsidRPr="00A066A8">
        <w:tab/>
        <w:t>Rel-19</w:t>
      </w:r>
      <w:r w:rsidRPr="00A066A8">
        <w:tab/>
        <w:t>NR_Mob_Ph4-Core</w:t>
      </w:r>
    </w:p>
    <w:p w14:paraId="036DBC48" w14:textId="77777777" w:rsidR="007E3DFF" w:rsidRPr="00A066A8" w:rsidRDefault="007E3DFF" w:rsidP="007E3DFF">
      <w:pPr>
        <w:pStyle w:val="Doc-title"/>
      </w:pPr>
      <w:r w:rsidRPr="00A066A8">
        <w:t>R2-2402291</w:t>
      </w:r>
      <w:r w:rsidRPr="00A066A8">
        <w:tab/>
        <w:t>Inter-CU LTM discussion</w:t>
      </w:r>
      <w:r w:rsidRPr="00A066A8">
        <w:tab/>
        <w:t>MediaTek inc.</w:t>
      </w:r>
      <w:r w:rsidRPr="00A066A8">
        <w:tab/>
        <w:t>discussion</w:t>
      </w:r>
      <w:r w:rsidRPr="00A066A8">
        <w:tab/>
        <w:t>Rel-19</w:t>
      </w:r>
      <w:r w:rsidRPr="00A066A8">
        <w:tab/>
        <w:t>NR_Mob_Ph4-Core</w:t>
      </w:r>
    </w:p>
    <w:p w14:paraId="23DCD240" w14:textId="77777777" w:rsidR="007E3DFF" w:rsidRPr="00A066A8" w:rsidRDefault="007E3DFF" w:rsidP="007E3DFF">
      <w:pPr>
        <w:pStyle w:val="Doc-title"/>
      </w:pPr>
      <w:r w:rsidRPr="00A066A8">
        <w:t>R2-2402337</w:t>
      </w:r>
      <w:r w:rsidRPr="00A066A8">
        <w:tab/>
        <w:t>Discussion on Inter-CU LTM</w:t>
      </w:r>
      <w:r w:rsidRPr="00A066A8">
        <w:tab/>
        <w:t>Spreadtrum Communications</w:t>
      </w:r>
      <w:r w:rsidRPr="00A066A8">
        <w:tab/>
        <w:t>discussion</w:t>
      </w:r>
      <w:r w:rsidRPr="00A066A8">
        <w:tab/>
        <w:t>Rel-19</w:t>
      </w:r>
    </w:p>
    <w:p w14:paraId="697AAEA6" w14:textId="77777777" w:rsidR="007E3DFF" w:rsidRPr="00A066A8" w:rsidRDefault="007E3DFF" w:rsidP="007E3DFF">
      <w:pPr>
        <w:pStyle w:val="Doc-title"/>
      </w:pPr>
      <w:r w:rsidRPr="00A066A8">
        <w:t>R2-2402361</w:t>
      </w:r>
      <w:r w:rsidRPr="00A066A8">
        <w:tab/>
        <w:t>Discussion on inter-CU LTM</w:t>
      </w:r>
      <w:r w:rsidRPr="00A066A8">
        <w:tab/>
        <w:t>KDDI Corporation</w:t>
      </w:r>
      <w:r w:rsidRPr="00A066A8">
        <w:tab/>
        <w:t>discussion</w:t>
      </w:r>
      <w:r w:rsidRPr="00A066A8">
        <w:tab/>
        <w:t>Rel-19</w:t>
      </w:r>
    </w:p>
    <w:p w14:paraId="228B087F" w14:textId="77777777" w:rsidR="007E3DFF" w:rsidRPr="00A066A8" w:rsidRDefault="007E3DFF" w:rsidP="007E3DFF">
      <w:pPr>
        <w:pStyle w:val="Doc-title"/>
      </w:pPr>
      <w:r w:rsidRPr="00A066A8">
        <w:t>R2-2402407</w:t>
      </w:r>
      <w:r w:rsidRPr="00A066A8">
        <w:tab/>
        <w:t>Inter-CU LTM supported scenarios</w:t>
      </w:r>
      <w:r w:rsidRPr="00A066A8">
        <w:tab/>
        <w:t>Intel Corporation</w:t>
      </w:r>
      <w:r w:rsidRPr="00A066A8">
        <w:tab/>
        <w:t>discussion</w:t>
      </w:r>
      <w:r w:rsidRPr="00A066A8">
        <w:tab/>
        <w:t>Rel-19</w:t>
      </w:r>
      <w:r w:rsidRPr="00A066A8">
        <w:tab/>
        <w:t>NR_Mob_Ph4-Core</w:t>
      </w:r>
    </w:p>
    <w:p w14:paraId="4AD1C315" w14:textId="77777777" w:rsidR="007E3DFF" w:rsidRPr="00A066A8" w:rsidRDefault="007E3DFF" w:rsidP="007E3DFF">
      <w:pPr>
        <w:pStyle w:val="Doc-title"/>
      </w:pPr>
      <w:r w:rsidRPr="00A066A8">
        <w:t>R2-2402408</w:t>
      </w:r>
      <w:r w:rsidRPr="00A066A8">
        <w:tab/>
        <w:t>Inter-CU LTM security handling</w:t>
      </w:r>
      <w:r w:rsidRPr="00A066A8">
        <w:tab/>
        <w:t>Intel Corporation</w:t>
      </w:r>
      <w:r w:rsidRPr="00A066A8">
        <w:tab/>
        <w:t>discussion</w:t>
      </w:r>
      <w:r w:rsidRPr="00A066A8">
        <w:tab/>
        <w:t>Rel-19</w:t>
      </w:r>
      <w:r w:rsidRPr="00A066A8">
        <w:tab/>
        <w:t>NR_Mob_Ph4-Core</w:t>
      </w:r>
    </w:p>
    <w:p w14:paraId="6C35D963" w14:textId="77777777" w:rsidR="007E3DFF" w:rsidRPr="00A066A8" w:rsidRDefault="007E3DFF" w:rsidP="007E3DFF">
      <w:pPr>
        <w:pStyle w:val="Doc-title"/>
      </w:pPr>
      <w:r w:rsidRPr="00A066A8">
        <w:lastRenderedPageBreak/>
        <w:t>R2-2402441</w:t>
      </w:r>
      <w:r w:rsidRPr="00A066A8">
        <w:tab/>
        <w:t>Discussion on inter-CU LTM</w:t>
      </w:r>
      <w:r w:rsidRPr="00A066A8">
        <w:tab/>
        <w:t>OPPO</w:t>
      </w:r>
      <w:r w:rsidRPr="00A066A8">
        <w:tab/>
        <w:t>discussion</w:t>
      </w:r>
      <w:r w:rsidRPr="00A066A8">
        <w:tab/>
        <w:t>Rel-19</w:t>
      </w:r>
      <w:r w:rsidRPr="00A066A8">
        <w:tab/>
        <w:t>NR_Mob_Ph4-Core</w:t>
      </w:r>
    </w:p>
    <w:p w14:paraId="68E1A638" w14:textId="77777777" w:rsidR="007E3DFF" w:rsidRPr="00A066A8" w:rsidRDefault="007E3DFF" w:rsidP="007E3DFF">
      <w:pPr>
        <w:pStyle w:val="Doc-title"/>
      </w:pPr>
      <w:r w:rsidRPr="00A066A8">
        <w:t>R2-2402452</w:t>
      </w:r>
      <w:r w:rsidRPr="00A066A8">
        <w:tab/>
        <w:t>Discussion on supporting Inter-CU LTM cell switch</w:t>
      </w:r>
      <w:r w:rsidRPr="00A066A8">
        <w:tab/>
        <w:t>Transsion Holdings</w:t>
      </w:r>
      <w:r w:rsidRPr="00A066A8">
        <w:tab/>
        <w:t>discussion</w:t>
      </w:r>
      <w:r w:rsidRPr="00A066A8">
        <w:tab/>
        <w:t>Rel-19</w:t>
      </w:r>
    </w:p>
    <w:p w14:paraId="33B2AAE8" w14:textId="77777777" w:rsidR="007E3DFF" w:rsidRPr="00A066A8" w:rsidRDefault="007E3DFF" w:rsidP="007E3DFF">
      <w:pPr>
        <w:pStyle w:val="Doc-title"/>
      </w:pPr>
      <w:r w:rsidRPr="00A066A8">
        <w:t>R2-2402531</w:t>
      </w:r>
      <w:r w:rsidRPr="00A066A8">
        <w:tab/>
        <w:t>Discussion on Inter-CU LTM</w:t>
      </w:r>
      <w:r w:rsidRPr="00A066A8">
        <w:tab/>
        <w:t>China Telecom</w:t>
      </w:r>
      <w:r w:rsidRPr="00A066A8">
        <w:tab/>
        <w:t>discussion</w:t>
      </w:r>
      <w:r w:rsidRPr="00A066A8">
        <w:tab/>
        <w:t>Rel-19</w:t>
      </w:r>
      <w:r w:rsidRPr="00A066A8">
        <w:tab/>
        <w:t>NR_Mob_Ph4-Core</w:t>
      </w:r>
    </w:p>
    <w:p w14:paraId="685343B8" w14:textId="77777777" w:rsidR="007E3DFF" w:rsidRPr="00A066A8" w:rsidRDefault="007E3DFF" w:rsidP="007E3DFF">
      <w:pPr>
        <w:pStyle w:val="Doc-title"/>
      </w:pPr>
      <w:r w:rsidRPr="00A066A8">
        <w:t>R2-2402626</w:t>
      </w:r>
      <w:r w:rsidRPr="00A066A8">
        <w:tab/>
        <w:t>Discussion on inter-CU LTM</w:t>
      </w:r>
      <w:r w:rsidRPr="00A066A8">
        <w:tab/>
        <w:t>vivo</w:t>
      </w:r>
      <w:r w:rsidRPr="00A066A8">
        <w:tab/>
        <w:t>discussion</w:t>
      </w:r>
      <w:r w:rsidRPr="00A066A8">
        <w:tab/>
        <w:t>Rel-19</w:t>
      </w:r>
      <w:r w:rsidRPr="00A066A8">
        <w:tab/>
        <w:t>NR_Mob_Ph4-Core</w:t>
      </w:r>
    </w:p>
    <w:p w14:paraId="5D59E7F2" w14:textId="77777777" w:rsidR="007E3DFF" w:rsidRPr="00A066A8" w:rsidRDefault="007E3DFF" w:rsidP="007E3DFF">
      <w:pPr>
        <w:pStyle w:val="Doc-title"/>
      </w:pPr>
      <w:r w:rsidRPr="00A066A8">
        <w:t>R2-2402697</w:t>
      </w:r>
      <w:r w:rsidRPr="00A066A8">
        <w:tab/>
        <w:t>Discussion on inter-CU LTM</w:t>
      </w:r>
      <w:r w:rsidRPr="00A066A8">
        <w:tab/>
        <w:t>HONOR</w:t>
      </w:r>
      <w:r w:rsidRPr="00A066A8">
        <w:tab/>
        <w:t>discussion</w:t>
      </w:r>
      <w:r w:rsidRPr="00A066A8">
        <w:tab/>
        <w:t>Rel-19</w:t>
      </w:r>
      <w:r w:rsidRPr="00A066A8">
        <w:tab/>
        <w:t>NR_Mob_Ph4-Core</w:t>
      </w:r>
    </w:p>
    <w:p w14:paraId="5D2423A7" w14:textId="77777777" w:rsidR="007E3DFF" w:rsidRPr="00A066A8" w:rsidRDefault="007E3DFF" w:rsidP="007E3DFF">
      <w:pPr>
        <w:pStyle w:val="Doc-title"/>
      </w:pPr>
      <w:r w:rsidRPr="00A066A8">
        <w:t>R2-2402724</w:t>
      </w:r>
      <w:r w:rsidRPr="00A066A8">
        <w:tab/>
        <w:t>Discussion on Inter-CU LTM</w:t>
      </w:r>
      <w:r w:rsidRPr="00A066A8">
        <w:tab/>
        <w:t>Lenovo</w:t>
      </w:r>
      <w:r w:rsidRPr="00A066A8">
        <w:tab/>
        <w:t>discussion</w:t>
      </w:r>
      <w:r w:rsidRPr="00A066A8">
        <w:tab/>
        <w:t>Rel-19</w:t>
      </w:r>
    </w:p>
    <w:p w14:paraId="4E78975B" w14:textId="77777777" w:rsidR="007E3DFF" w:rsidRPr="00A066A8" w:rsidRDefault="007E3DFF" w:rsidP="007E3DFF">
      <w:pPr>
        <w:pStyle w:val="Doc-title"/>
      </w:pPr>
      <w:r w:rsidRPr="00A066A8">
        <w:t>R2-2402742</w:t>
      </w:r>
      <w:r w:rsidRPr="00A066A8">
        <w:tab/>
        <w:t>Discussion on inter-CU LTM</w:t>
      </w:r>
      <w:r w:rsidRPr="00A066A8">
        <w:tab/>
        <w:t>ZTE Corporation</w:t>
      </w:r>
      <w:r w:rsidRPr="00A066A8">
        <w:tab/>
        <w:t>discussion</w:t>
      </w:r>
      <w:r w:rsidRPr="00A066A8">
        <w:tab/>
        <w:t>Rel-19</w:t>
      </w:r>
      <w:r w:rsidRPr="00A066A8">
        <w:tab/>
        <w:t>NR_Mob_Ph4-Core</w:t>
      </w:r>
    </w:p>
    <w:p w14:paraId="03536829" w14:textId="77777777" w:rsidR="007E3DFF" w:rsidRPr="00A066A8" w:rsidRDefault="007E3DFF" w:rsidP="007E3DFF">
      <w:pPr>
        <w:pStyle w:val="Doc-title"/>
      </w:pPr>
      <w:r w:rsidRPr="00A066A8">
        <w:t>R2-2402907</w:t>
      </w:r>
      <w:r w:rsidRPr="00A066A8">
        <w:tab/>
        <w:t>Important topics for inter-CU LTM</w:t>
      </w:r>
      <w:r w:rsidRPr="00A066A8">
        <w:tab/>
        <w:t>Apple</w:t>
      </w:r>
      <w:r w:rsidRPr="00A066A8">
        <w:tab/>
        <w:t>discussion</w:t>
      </w:r>
      <w:r w:rsidRPr="00A066A8">
        <w:tab/>
        <w:t>Rel-19</w:t>
      </w:r>
      <w:r w:rsidRPr="00A066A8">
        <w:tab/>
        <w:t>NR_Mob_Ph4-Core</w:t>
      </w:r>
    </w:p>
    <w:p w14:paraId="31CFA82A" w14:textId="77777777" w:rsidR="007E3DFF" w:rsidRPr="00A066A8" w:rsidRDefault="007E3DFF" w:rsidP="007E3DFF">
      <w:pPr>
        <w:pStyle w:val="Doc-title"/>
      </w:pPr>
      <w:r w:rsidRPr="00A066A8">
        <w:t>R2-2402925</w:t>
      </w:r>
      <w:r w:rsidRPr="00A066A8">
        <w:tab/>
        <w:t>Discussion on inter-gNB LTM</w:t>
      </w:r>
      <w:r w:rsidRPr="00A066A8">
        <w:tab/>
        <w:t>Qualcomm Incorporated</w:t>
      </w:r>
      <w:r w:rsidRPr="00A066A8">
        <w:tab/>
        <w:t>discussion</w:t>
      </w:r>
    </w:p>
    <w:p w14:paraId="067320BD" w14:textId="77777777" w:rsidR="007E3DFF" w:rsidRPr="00A066A8" w:rsidRDefault="007E3DFF" w:rsidP="007E3DFF">
      <w:pPr>
        <w:pStyle w:val="Doc-title"/>
      </w:pPr>
      <w:r w:rsidRPr="00A066A8">
        <w:t>R2-2402926</w:t>
      </w:r>
      <w:r w:rsidRPr="00A066A8">
        <w:tab/>
        <w:t>Inter-gNB LTM and UE context relocation</w:t>
      </w:r>
      <w:r w:rsidRPr="00A066A8">
        <w:tab/>
        <w:t>Qualcomm Incorporated</w:t>
      </w:r>
      <w:r w:rsidRPr="00A066A8">
        <w:tab/>
        <w:t>discussion</w:t>
      </w:r>
    </w:p>
    <w:p w14:paraId="09BBB619" w14:textId="77777777" w:rsidR="007E3DFF" w:rsidRPr="00A066A8" w:rsidRDefault="007E3DFF" w:rsidP="007E3DFF">
      <w:pPr>
        <w:pStyle w:val="Doc-title"/>
      </w:pPr>
      <w:r w:rsidRPr="00A066A8">
        <w:t>R2-2402976</w:t>
      </w:r>
      <w:r w:rsidRPr="00A066A8">
        <w:tab/>
        <w:t>On subsequent cell switch for inter-CU LTM</w:t>
      </w:r>
      <w:r w:rsidRPr="00A066A8">
        <w:tab/>
        <w:t>Panasonic</w:t>
      </w:r>
      <w:r w:rsidRPr="00A066A8">
        <w:tab/>
        <w:t>discussion</w:t>
      </w:r>
    </w:p>
    <w:p w14:paraId="0145A2D8" w14:textId="77777777" w:rsidR="007E3DFF" w:rsidRPr="00A066A8" w:rsidRDefault="007E3DFF" w:rsidP="007E3DFF">
      <w:pPr>
        <w:pStyle w:val="Doc-title"/>
      </w:pPr>
      <w:r w:rsidRPr="00A066A8">
        <w:t>R2-2402982</w:t>
      </w:r>
      <w:r w:rsidRPr="00A066A8">
        <w:tab/>
        <w:t>Initial Considerations to Support Inter-CU LTM</w:t>
      </w:r>
      <w:r w:rsidRPr="00A066A8">
        <w:tab/>
        <w:t>Samsung</w:t>
      </w:r>
      <w:r w:rsidRPr="00A066A8">
        <w:tab/>
        <w:t>discussion</w:t>
      </w:r>
      <w:r w:rsidRPr="00A066A8">
        <w:tab/>
        <w:t>Rel-19</w:t>
      </w:r>
      <w:r w:rsidRPr="00A066A8">
        <w:tab/>
        <w:t>NR_Mob_Ph4-Core</w:t>
      </w:r>
    </w:p>
    <w:p w14:paraId="6784F010" w14:textId="77777777" w:rsidR="007E3DFF" w:rsidRPr="00A066A8" w:rsidRDefault="007E3DFF" w:rsidP="007E3DFF">
      <w:pPr>
        <w:pStyle w:val="Doc-title"/>
      </w:pPr>
      <w:r w:rsidRPr="00A066A8">
        <w:t>R2-2403018</w:t>
      </w:r>
      <w:r w:rsidRPr="00A066A8">
        <w:tab/>
        <w:t>Initial Considerations on Inter-CU LTM</w:t>
      </w:r>
      <w:r w:rsidRPr="00A066A8">
        <w:tab/>
        <w:t>CMCC</w:t>
      </w:r>
      <w:r w:rsidRPr="00A066A8">
        <w:tab/>
        <w:t>discussion</w:t>
      </w:r>
      <w:r w:rsidRPr="00A066A8">
        <w:tab/>
        <w:t>Rel-19</w:t>
      </w:r>
      <w:r w:rsidRPr="00A066A8">
        <w:tab/>
        <w:t>NR_Mob_Ph4-Core</w:t>
      </w:r>
    </w:p>
    <w:p w14:paraId="71FA8D79" w14:textId="77777777" w:rsidR="007E3DFF" w:rsidRPr="00A066A8" w:rsidRDefault="007E3DFF" w:rsidP="007E3DFF">
      <w:pPr>
        <w:pStyle w:val="Doc-title"/>
      </w:pPr>
      <w:r w:rsidRPr="00A066A8">
        <w:t>R2-2403033</w:t>
      </w:r>
      <w:r w:rsidRPr="00A066A8">
        <w:tab/>
        <w:t>Discussion on inter-CU LTM</w:t>
      </w:r>
      <w:r w:rsidRPr="00A066A8">
        <w:tab/>
        <w:t>LG Electronics</w:t>
      </w:r>
      <w:r w:rsidRPr="00A066A8">
        <w:tab/>
        <w:t>discussion</w:t>
      </w:r>
      <w:r w:rsidRPr="00A066A8">
        <w:tab/>
        <w:t>Rel-19</w:t>
      </w:r>
      <w:r w:rsidRPr="00A066A8">
        <w:tab/>
        <w:t>NR_Mob_Ph4-Core</w:t>
      </w:r>
    </w:p>
    <w:p w14:paraId="34124355" w14:textId="77777777" w:rsidR="007E3DFF" w:rsidRPr="00A066A8" w:rsidRDefault="007E3DFF" w:rsidP="007E3DFF">
      <w:pPr>
        <w:pStyle w:val="Doc-title"/>
      </w:pPr>
      <w:r w:rsidRPr="00A066A8">
        <w:t>R2-2403063</w:t>
      </w:r>
      <w:r w:rsidRPr="00A066A8">
        <w:tab/>
        <w:t>LTM for Inter-CU</w:t>
      </w:r>
      <w:r w:rsidRPr="00A066A8">
        <w:tab/>
        <w:t>Sony</w:t>
      </w:r>
      <w:r w:rsidRPr="00A066A8">
        <w:tab/>
        <w:t>discussion</w:t>
      </w:r>
      <w:r w:rsidRPr="00A066A8">
        <w:tab/>
        <w:t>Rel-19</w:t>
      </w:r>
      <w:r w:rsidRPr="00A066A8">
        <w:tab/>
        <w:t>NR_Mob_Ph4</w:t>
      </w:r>
    </w:p>
    <w:p w14:paraId="3BADEEC4" w14:textId="77777777" w:rsidR="007E3DFF" w:rsidRPr="00A066A8" w:rsidRDefault="007E3DFF" w:rsidP="007E3DFF">
      <w:pPr>
        <w:pStyle w:val="Doc-title"/>
      </w:pPr>
      <w:r w:rsidRPr="00A066A8">
        <w:t>R2-2403207</w:t>
      </w:r>
      <w:r w:rsidRPr="00A066A8">
        <w:tab/>
        <w:t>Discussion on Inter-CU LTM</w:t>
      </w:r>
      <w:r w:rsidRPr="00A066A8">
        <w:tab/>
        <w:t>Interdigital, Inc.</w:t>
      </w:r>
      <w:r w:rsidRPr="00A066A8">
        <w:tab/>
        <w:t>discussion</w:t>
      </w:r>
      <w:r w:rsidRPr="00A066A8">
        <w:tab/>
        <w:t>Rel-19</w:t>
      </w:r>
      <w:r w:rsidRPr="00A066A8">
        <w:tab/>
        <w:t>NR_Mob_Ph4-Core</w:t>
      </w:r>
    </w:p>
    <w:p w14:paraId="1AADBBB5" w14:textId="77777777" w:rsidR="007E3DFF" w:rsidRPr="00A066A8" w:rsidRDefault="007E3DFF" w:rsidP="007E3DFF">
      <w:pPr>
        <w:pStyle w:val="Doc-title"/>
      </w:pPr>
      <w:r w:rsidRPr="00A066A8">
        <w:t>R2-2403209</w:t>
      </w:r>
      <w:r w:rsidRPr="00A066A8">
        <w:tab/>
        <w:t>Discussion on inter-CU LTM</w:t>
      </w:r>
      <w:r w:rsidRPr="00A066A8">
        <w:tab/>
        <w:t>Langbo</w:t>
      </w:r>
      <w:r w:rsidRPr="00A066A8">
        <w:tab/>
        <w:t>discussion</w:t>
      </w:r>
      <w:r w:rsidRPr="00A066A8">
        <w:tab/>
        <w:t>Rel-19</w:t>
      </w:r>
      <w:r w:rsidRPr="00A066A8">
        <w:tab/>
        <w:t>NR_Mob_Ph4-Core</w:t>
      </w:r>
    </w:p>
    <w:p w14:paraId="1606D4D1" w14:textId="77777777" w:rsidR="007E3DFF" w:rsidRPr="00A066A8" w:rsidRDefault="007E3DFF" w:rsidP="007E3DFF">
      <w:pPr>
        <w:pStyle w:val="Doc-title"/>
      </w:pPr>
      <w:r w:rsidRPr="00A066A8">
        <w:t>R2-2403218</w:t>
      </w:r>
      <w:r w:rsidRPr="00A066A8">
        <w:tab/>
        <w:t>Discussion on challenges for inter-CU LTM</w:t>
      </w:r>
      <w:r w:rsidRPr="00A066A8">
        <w:tab/>
        <w:t>NEC</w:t>
      </w:r>
      <w:r w:rsidRPr="00A066A8">
        <w:tab/>
        <w:t>discussion</w:t>
      </w:r>
      <w:r w:rsidRPr="00A066A8">
        <w:tab/>
        <w:t>Rel-19</w:t>
      </w:r>
      <w:r w:rsidRPr="00A066A8">
        <w:tab/>
        <w:t>NR_Mob_Ph4-Core</w:t>
      </w:r>
    </w:p>
    <w:p w14:paraId="1F1F0309" w14:textId="77777777" w:rsidR="007E3DFF" w:rsidRPr="00A066A8" w:rsidRDefault="007E3DFF" w:rsidP="007E3DFF">
      <w:pPr>
        <w:pStyle w:val="Doc-title"/>
      </w:pPr>
      <w:r w:rsidRPr="00A066A8">
        <w:t>R2-2403238</w:t>
      </w:r>
      <w:r w:rsidRPr="00A066A8">
        <w:tab/>
        <w:t>LTM Enhancements for Inter-CU mobility</w:t>
      </w:r>
      <w:r w:rsidRPr="00A066A8">
        <w:tab/>
        <w:t>CEWiT</w:t>
      </w:r>
      <w:r w:rsidRPr="00A066A8">
        <w:tab/>
        <w:t>discussion</w:t>
      </w:r>
    </w:p>
    <w:p w14:paraId="03C43116" w14:textId="77777777" w:rsidR="007E3DFF" w:rsidRPr="00A066A8" w:rsidRDefault="007E3DFF" w:rsidP="007E3DFF">
      <w:pPr>
        <w:pStyle w:val="Doc-title"/>
      </w:pPr>
      <w:r w:rsidRPr="00A066A8">
        <w:t>R2-2403277</w:t>
      </w:r>
      <w:r w:rsidRPr="00A066A8">
        <w:tab/>
        <w:t>Initial considerations for inter-CU LTM</w:t>
      </w:r>
      <w:r w:rsidRPr="00A066A8">
        <w:tab/>
        <w:t>Ericsson</w:t>
      </w:r>
      <w:r w:rsidRPr="00A066A8">
        <w:tab/>
        <w:t>discussion</w:t>
      </w:r>
      <w:r w:rsidRPr="00A066A8">
        <w:tab/>
        <w:t>Rel-19</w:t>
      </w:r>
      <w:r w:rsidRPr="00A066A8">
        <w:tab/>
        <w:t>NR_Mob_Ph4-Core</w:t>
      </w:r>
    </w:p>
    <w:p w14:paraId="189BD10B" w14:textId="77777777" w:rsidR="007E3DFF" w:rsidRPr="00A066A8" w:rsidRDefault="007E3DFF" w:rsidP="007E3DFF">
      <w:pPr>
        <w:pStyle w:val="Doc-title"/>
      </w:pPr>
      <w:r w:rsidRPr="00A066A8">
        <w:t>R2-2403283</w:t>
      </w:r>
      <w:r w:rsidRPr="00A066A8">
        <w:tab/>
        <w:t>Considerations on Inter-CU LTM</w:t>
      </w:r>
      <w:r w:rsidRPr="00A066A8">
        <w:tab/>
        <w:t>Nokia</w:t>
      </w:r>
      <w:r w:rsidRPr="00A066A8">
        <w:tab/>
        <w:t>discussion</w:t>
      </w:r>
      <w:r w:rsidRPr="00A066A8">
        <w:tab/>
        <w:t>Rel-19</w:t>
      </w:r>
      <w:r w:rsidRPr="00A066A8">
        <w:tab/>
        <w:t>NR_Mob_Ph4</w:t>
      </w:r>
    </w:p>
    <w:p w14:paraId="2CAF4161" w14:textId="77777777" w:rsidR="007E3DFF" w:rsidRPr="00A066A8" w:rsidRDefault="007E3DFF" w:rsidP="007E3DFF">
      <w:pPr>
        <w:pStyle w:val="Doc-title"/>
      </w:pPr>
      <w:r w:rsidRPr="00A066A8">
        <w:t>R2-2403290</w:t>
      </w:r>
      <w:r w:rsidRPr="00A066A8">
        <w:tab/>
        <w:t>Inter-CU LTM</w:t>
      </w:r>
      <w:r w:rsidRPr="00A066A8">
        <w:tab/>
        <w:t>Huawei, HiSilicon</w:t>
      </w:r>
      <w:r w:rsidRPr="00A066A8">
        <w:tab/>
        <w:t>discussion</w:t>
      </w:r>
      <w:r w:rsidRPr="00A066A8">
        <w:tab/>
        <w:t>Rel-19</w:t>
      </w:r>
      <w:r w:rsidRPr="00A066A8">
        <w:tab/>
        <w:t>NR_Mob_Ph4-Core</w:t>
      </w:r>
    </w:p>
    <w:p w14:paraId="5A6BEA6C" w14:textId="77777777" w:rsidR="007E3DFF" w:rsidRPr="00A066A8" w:rsidRDefault="007E3DFF" w:rsidP="007E3DFF">
      <w:pPr>
        <w:pStyle w:val="Doc-title"/>
      </w:pPr>
      <w:r w:rsidRPr="00A066A8">
        <w:t>R2-2403422</w:t>
      </w:r>
      <w:r w:rsidRPr="00A066A8">
        <w:tab/>
        <w:t>Initial consideration on inter-CU LTM</w:t>
      </w:r>
      <w:r w:rsidRPr="00A066A8">
        <w:tab/>
        <w:t>Kyocera</w:t>
      </w:r>
      <w:r w:rsidRPr="00A066A8">
        <w:tab/>
        <w:t>discussion</w:t>
      </w:r>
      <w:r w:rsidRPr="00A066A8">
        <w:tab/>
        <w:t>Rel-19</w:t>
      </w:r>
    </w:p>
    <w:p w14:paraId="790D164F" w14:textId="77777777" w:rsidR="007E3DFF" w:rsidRPr="00A066A8" w:rsidRDefault="007E3DFF" w:rsidP="007E3DFF">
      <w:pPr>
        <w:pStyle w:val="Doc-title"/>
      </w:pPr>
      <w:r w:rsidRPr="00A066A8">
        <w:t>R2-2403496</w:t>
      </w:r>
      <w:r w:rsidRPr="00A066A8">
        <w:tab/>
        <w:t>Discussion on Inter-CU LTM</w:t>
      </w:r>
      <w:r w:rsidRPr="00A066A8">
        <w:tab/>
        <w:t>Xiaomi</w:t>
      </w:r>
      <w:r w:rsidRPr="00A066A8">
        <w:tab/>
        <w:t>discussion</w:t>
      </w:r>
      <w:r w:rsidRPr="00A066A8">
        <w:tab/>
        <w:t>Rel-19</w:t>
      </w:r>
      <w:r w:rsidRPr="00A066A8">
        <w:tab/>
        <w:t>NR_Mob_Ph4-Core</w:t>
      </w:r>
    </w:p>
    <w:p w14:paraId="061DD62E" w14:textId="77777777" w:rsidR="007E3DFF" w:rsidRPr="00A066A8" w:rsidRDefault="007E3DFF" w:rsidP="007E3DFF">
      <w:pPr>
        <w:pStyle w:val="Doc-title"/>
      </w:pPr>
      <w:r w:rsidRPr="00A066A8">
        <w:t>R2-2403503</w:t>
      </w:r>
      <w:r w:rsidRPr="00A066A8">
        <w:tab/>
        <w:t>Discussion on Inter-CU mobility procedure</w:t>
      </w:r>
      <w:r w:rsidRPr="00A066A8">
        <w:tab/>
        <w:t>ETRI</w:t>
      </w:r>
      <w:r w:rsidRPr="00A066A8">
        <w:tab/>
        <w:t>discussion</w:t>
      </w:r>
      <w:r w:rsidRPr="00A066A8">
        <w:tab/>
        <w:t>Rel-19</w:t>
      </w:r>
    </w:p>
    <w:p w14:paraId="41AE5164" w14:textId="77777777" w:rsidR="007E3DFF" w:rsidRPr="00A066A8" w:rsidRDefault="007E3DFF" w:rsidP="007E3DFF">
      <w:pPr>
        <w:pStyle w:val="Doc-title"/>
      </w:pPr>
      <w:r w:rsidRPr="00A066A8">
        <w:t>R2-2403511</w:t>
      </w:r>
      <w:r w:rsidRPr="00A066A8">
        <w:tab/>
        <w:t>Discussion on potential issues for supporting inter-CU LTM</w:t>
      </w:r>
      <w:r w:rsidRPr="00A066A8">
        <w:tab/>
        <w:t>Sharp</w:t>
      </w:r>
      <w:r w:rsidRPr="00A066A8">
        <w:tab/>
        <w:t>discussion</w:t>
      </w:r>
      <w:r w:rsidRPr="00A066A8">
        <w:tab/>
        <w:t>Rel-19</w:t>
      </w:r>
      <w:r w:rsidRPr="00A066A8">
        <w:tab/>
        <w:t>NR_Mob_Ph4-Core</w:t>
      </w:r>
    </w:p>
    <w:p w14:paraId="57754963" w14:textId="77777777" w:rsidR="007E3DFF" w:rsidRPr="00A066A8" w:rsidRDefault="007E3DFF" w:rsidP="007E3DFF">
      <w:pPr>
        <w:pStyle w:val="Doc-title"/>
      </w:pPr>
      <w:r w:rsidRPr="00A066A8">
        <w:t>R2-2403520</w:t>
      </w:r>
      <w:r w:rsidRPr="00A066A8">
        <w:tab/>
        <w:t>Discussion on inter-CU LTM</w:t>
      </w:r>
      <w:r w:rsidRPr="00A066A8">
        <w:tab/>
        <w:t>Fujitsu</w:t>
      </w:r>
      <w:r w:rsidRPr="00A066A8">
        <w:tab/>
        <w:t>discussion</w:t>
      </w:r>
      <w:r w:rsidRPr="00A066A8">
        <w:tab/>
        <w:t>Rel-19</w:t>
      </w:r>
      <w:r w:rsidRPr="00A066A8">
        <w:tab/>
        <w:t>NR_Mob_Ph4</w:t>
      </w:r>
    </w:p>
    <w:p w14:paraId="498D2F8F" w14:textId="77777777" w:rsidR="007E3DFF" w:rsidRPr="00A066A8" w:rsidRDefault="007E3DFF" w:rsidP="007E3DFF">
      <w:pPr>
        <w:pStyle w:val="Doc-title"/>
      </w:pPr>
      <w:r w:rsidRPr="00A066A8">
        <w:t>R2-2403582</w:t>
      </w:r>
      <w:r w:rsidRPr="00A066A8">
        <w:tab/>
        <w:t>Discussion on inter-CU LTM</w:t>
      </w:r>
      <w:r w:rsidRPr="00A066A8">
        <w:tab/>
        <w:t>ITL</w:t>
      </w:r>
      <w:r w:rsidRPr="00A066A8">
        <w:tab/>
        <w:t>discussion</w:t>
      </w:r>
      <w:r w:rsidRPr="00A066A8">
        <w:tab/>
        <w:t>Rel-19</w:t>
      </w:r>
    </w:p>
    <w:p w14:paraId="48665D8F" w14:textId="77777777" w:rsidR="007E3DFF" w:rsidRPr="00A066A8" w:rsidRDefault="007E3DFF" w:rsidP="007E3DFF">
      <w:pPr>
        <w:pStyle w:val="Doc-title"/>
      </w:pPr>
      <w:r w:rsidRPr="00A066A8">
        <w:t>R2-2403621</w:t>
      </w:r>
      <w:r w:rsidRPr="00A066A8">
        <w:tab/>
        <w:t>Discussion on inter-CU LTM</w:t>
      </w:r>
      <w:r w:rsidRPr="00A066A8">
        <w:tab/>
        <w:t>DENSO CORPORATION</w:t>
      </w:r>
      <w:r w:rsidRPr="00A066A8">
        <w:tab/>
        <w:t>discussion</w:t>
      </w:r>
      <w:r w:rsidRPr="00A066A8">
        <w:tab/>
        <w:t>Rel-19</w:t>
      </w:r>
      <w:r w:rsidRPr="00A066A8">
        <w:tab/>
        <w:t>NR_Mob_Ph4-Core</w:t>
      </w:r>
    </w:p>
    <w:p w14:paraId="1A202446" w14:textId="77777777" w:rsidR="007E3DFF" w:rsidRPr="00A066A8" w:rsidRDefault="007E3DFF" w:rsidP="007E3DFF">
      <w:pPr>
        <w:pStyle w:val="Doc-title"/>
      </w:pPr>
      <w:r w:rsidRPr="00A066A8">
        <w:t>R2-2403684</w:t>
      </w:r>
      <w:r w:rsidRPr="00A066A8">
        <w:tab/>
        <w:t>Discussion on inter-CU LTM</w:t>
      </w:r>
      <w:r w:rsidRPr="00A066A8">
        <w:tab/>
        <w:t>NTT DOCOMO, INC.</w:t>
      </w:r>
      <w:r w:rsidRPr="00A066A8">
        <w:tab/>
        <w:t>discussion</w:t>
      </w:r>
      <w:r w:rsidRPr="00A066A8">
        <w:tab/>
        <w:t>Rel-19</w:t>
      </w:r>
    </w:p>
    <w:p w14:paraId="5E1C456E" w14:textId="77777777" w:rsidR="007E3DFF" w:rsidRPr="00A066A8" w:rsidRDefault="007E3DFF" w:rsidP="007E3DFF">
      <w:pPr>
        <w:pStyle w:val="Doc-text2"/>
      </w:pPr>
    </w:p>
    <w:p w14:paraId="7DA0690B" w14:textId="77777777" w:rsidR="007E3DFF" w:rsidRPr="00A066A8" w:rsidRDefault="007E3DFF" w:rsidP="007E3DFF">
      <w:pPr>
        <w:pStyle w:val="Heading3"/>
      </w:pPr>
      <w:bookmarkStart w:id="606" w:name="_Toc166191426"/>
      <w:r w:rsidRPr="00A066A8">
        <w:t>8.6.3</w:t>
      </w:r>
      <w:r w:rsidRPr="00A066A8">
        <w:tab/>
        <w:t>Measurement enhancements for LTM</w:t>
      </w:r>
      <w:bookmarkEnd w:id="606"/>
    </w:p>
    <w:p w14:paraId="0DEAD445" w14:textId="77777777" w:rsidR="007E3DFF" w:rsidRPr="00A066A8" w:rsidRDefault="007E3DFF" w:rsidP="007E3DFF">
      <w:pPr>
        <w:pStyle w:val="Comments"/>
        <w:rPr>
          <w:lang w:val="en-US"/>
        </w:rPr>
      </w:pPr>
      <w:r w:rsidRPr="00A066A8">
        <w:rPr>
          <w:lang w:val="en-US"/>
        </w:rPr>
        <w:t>Event-triggered L1 measurement reporting.</w:t>
      </w:r>
    </w:p>
    <w:p w14:paraId="04DE058E" w14:textId="77777777" w:rsidR="007E3DFF" w:rsidRPr="00A066A8" w:rsidRDefault="007E3DFF" w:rsidP="007E3DFF">
      <w:pPr>
        <w:pStyle w:val="Comments"/>
        <w:rPr>
          <w:lang w:val="en-US"/>
        </w:rPr>
      </w:pPr>
    </w:p>
    <w:p w14:paraId="5487CBB0" w14:textId="77777777" w:rsidR="007E3DFF" w:rsidRPr="00A066A8" w:rsidRDefault="007E3DFF" w:rsidP="007E3DFF">
      <w:pPr>
        <w:pStyle w:val="Doc-title"/>
        <w:rPr>
          <w:lang w:val="en-US"/>
        </w:rPr>
      </w:pPr>
      <w:r w:rsidRPr="00A066A8">
        <w:rPr>
          <w:lang w:val="en-US"/>
        </w:rPr>
        <w:t>R2-2402877</w:t>
      </w:r>
      <w:r w:rsidRPr="00A066A8">
        <w:rPr>
          <w:lang w:val="en-US"/>
        </w:rPr>
        <w:tab/>
        <w:t>Measurement enhancements for LTM</w:t>
      </w:r>
      <w:r w:rsidRPr="00A066A8">
        <w:rPr>
          <w:lang w:val="en-US"/>
        </w:rPr>
        <w:tab/>
        <w:t>Apple</w:t>
      </w:r>
      <w:r w:rsidRPr="00A066A8">
        <w:rPr>
          <w:lang w:val="en-US"/>
        </w:rPr>
        <w:tab/>
        <w:t>discussion</w:t>
      </w:r>
      <w:r w:rsidRPr="00A066A8">
        <w:rPr>
          <w:lang w:val="en-US"/>
        </w:rPr>
        <w:tab/>
        <w:t>Rel-19</w:t>
      </w:r>
      <w:r w:rsidRPr="00A066A8">
        <w:rPr>
          <w:lang w:val="en-US"/>
        </w:rPr>
        <w:tab/>
        <w:t>NR_Mob_Ph4-Core</w:t>
      </w:r>
    </w:p>
    <w:p w14:paraId="789DF421" w14:textId="77777777" w:rsidR="007E3DFF" w:rsidRPr="00A066A8" w:rsidRDefault="007E3DFF" w:rsidP="007E3DFF">
      <w:pPr>
        <w:pStyle w:val="Doc-title"/>
        <w:ind w:firstLine="0"/>
      </w:pPr>
      <w:r w:rsidRPr="00A066A8">
        <w:t xml:space="preserve">Proposal 1: Confirm the following directions of R19 measurement enhancement for LTM for further study. </w:t>
      </w:r>
    </w:p>
    <w:p w14:paraId="5EAB83FB" w14:textId="77777777" w:rsidR="007E3DFF" w:rsidRPr="00A066A8" w:rsidRDefault="007E3DFF" w:rsidP="007E3DFF">
      <w:pPr>
        <w:pStyle w:val="Doc-title"/>
        <w:ind w:firstLine="0"/>
      </w:pPr>
      <w:r w:rsidRPr="00A066A8">
        <w:t>-</w:t>
      </w:r>
      <w:r w:rsidRPr="00A066A8">
        <w:tab/>
        <w:t>Event triggered L1 LTM measurement report.</w:t>
      </w:r>
    </w:p>
    <w:p w14:paraId="74F326E5" w14:textId="77777777" w:rsidR="007E3DFF" w:rsidRPr="00A066A8" w:rsidRDefault="007E3DFF" w:rsidP="007E3DFF">
      <w:pPr>
        <w:pStyle w:val="Doc-title"/>
        <w:ind w:firstLine="0"/>
      </w:pPr>
      <w:r w:rsidRPr="00A066A8">
        <w:t>-</w:t>
      </w:r>
      <w:r w:rsidRPr="00A066A8">
        <w:tab/>
        <w:t xml:space="preserve">Condition to initiate L1 LTM measurement. </w:t>
      </w:r>
    </w:p>
    <w:p w14:paraId="2F2822EB" w14:textId="77777777" w:rsidR="007E3DFF" w:rsidRPr="00A066A8" w:rsidRDefault="007E3DFF" w:rsidP="007E3DFF">
      <w:pPr>
        <w:pStyle w:val="Doc-title"/>
        <w:ind w:firstLine="0"/>
      </w:pPr>
      <w:r w:rsidRPr="00A066A8">
        <w:t>-</w:t>
      </w:r>
      <w:r w:rsidRPr="00A066A8">
        <w:tab/>
        <w:t xml:space="preserve">Filtering operation for mobility purpose on L1 LTM measurement.   </w:t>
      </w:r>
    </w:p>
    <w:p w14:paraId="31D05170" w14:textId="77777777" w:rsidR="007E3DFF" w:rsidRPr="00A066A8" w:rsidRDefault="007E3DFF" w:rsidP="007E3DFF">
      <w:pPr>
        <w:pStyle w:val="Doc-text2"/>
      </w:pPr>
    </w:p>
    <w:p w14:paraId="1FD0F4C8" w14:textId="77777777" w:rsidR="007E3DFF" w:rsidRPr="00A066A8" w:rsidRDefault="007E3DFF" w:rsidP="007E3DFF">
      <w:pPr>
        <w:pStyle w:val="Doc-text2"/>
        <w:ind w:left="1253" w:firstLine="0"/>
      </w:pPr>
      <w:r w:rsidRPr="00A066A8">
        <w:t xml:space="preserve">[LG]: TTT or hysteresis can play a role of some filtering operation. [Ericsson]: For the last two directions, it is too early to make any decision. [ZTE]: TTT or hysteresis will be coming to our discussion anyway for event triggered L1 LTM measurement. Maybe nothing needs to be agreed now. [Nokia]: Agree with ZTE. </w:t>
      </w:r>
    </w:p>
    <w:p w14:paraId="2E4B4DE3" w14:textId="77777777" w:rsidR="007E3DFF" w:rsidRPr="00A066A8" w:rsidRDefault="007E3DFF" w:rsidP="007E3DFF">
      <w:pPr>
        <w:pStyle w:val="Doc-text2"/>
      </w:pPr>
    </w:p>
    <w:p w14:paraId="19F7BDE8" w14:textId="77777777" w:rsidR="007E3DFF" w:rsidRPr="00A066A8" w:rsidRDefault="007E3DFF" w:rsidP="007E3DFF">
      <w:pPr>
        <w:pStyle w:val="Doc-text2"/>
        <w:ind w:left="1253" w:firstLine="0"/>
      </w:pPr>
      <w:r w:rsidRPr="00A066A8">
        <w:lastRenderedPageBreak/>
        <w:t xml:space="preserve">Proposal 3 (modified): L1 LTM measurement event configuration is associated with L1 measurement resource configuration provided in LTM configuration via RRC signaling.  </w:t>
      </w:r>
    </w:p>
    <w:p w14:paraId="503D28D9" w14:textId="77777777" w:rsidR="007E3DFF" w:rsidRPr="00A066A8" w:rsidRDefault="007E3DFF" w:rsidP="007E3DFF">
      <w:pPr>
        <w:pStyle w:val="Doc-text2"/>
        <w:ind w:left="1253" w:firstLine="0"/>
      </w:pPr>
    </w:p>
    <w:p w14:paraId="5554F62E" w14:textId="77777777" w:rsidR="007E3DFF" w:rsidRPr="00A066A8" w:rsidRDefault="007E3DFF" w:rsidP="008E2035">
      <w:pPr>
        <w:pStyle w:val="Doc-text2"/>
        <w:numPr>
          <w:ilvl w:val="0"/>
          <w:numId w:val="47"/>
        </w:numPr>
        <w:overflowPunct/>
        <w:autoSpaceDE/>
        <w:autoSpaceDN/>
        <w:adjustRightInd/>
        <w:textAlignment w:val="auto"/>
      </w:pPr>
      <w:r w:rsidRPr="00A066A8">
        <w:t xml:space="preserve">Agreed. </w:t>
      </w:r>
    </w:p>
    <w:p w14:paraId="37752B63" w14:textId="77777777" w:rsidR="007E3DFF" w:rsidRPr="00A066A8" w:rsidRDefault="007E3DFF" w:rsidP="007E3DFF">
      <w:pPr>
        <w:pStyle w:val="Doc-text2"/>
        <w:ind w:left="1253" w:firstLine="0"/>
      </w:pPr>
    </w:p>
    <w:p w14:paraId="250E454A" w14:textId="77777777" w:rsidR="007E3DFF" w:rsidRPr="00A066A8" w:rsidRDefault="007E3DFF" w:rsidP="007E3DFF">
      <w:pPr>
        <w:pStyle w:val="Doc-text2"/>
        <w:ind w:left="1253" w:firstLine="0"/>
      </w:pPr>
      <w:r w:rsidRPr="00A066A8">
        <w:t xml:space="preserve">[Xiaomi]: LTM measurement configuration is not provided in LTM candidate configuration. With removal of candidate, it is ok. </w:t>
      </w:r>
    </w:p>
    <w:p w14:paraId="2F84F6EF" w14:textId="77777777" w:rsidR="007E3DFF" w:rsidRPr="00A066A8" w:rsidRDefault="007E3DFF" w:rsidP="007E3DFF">
      <w:pPr>
        <w:pStyle w:val="Doc-text2"/>
        <w:ind w:left="1253" w:firstLine="0"/>
      </w:pPr>
    </w:p>
    <w:p w14:paraId="1B01FA81" w14:textId="77777777" w:rsidR="007E3DFF" w:rsidRPr="00A066A8" w:rsidRDefault="007E3DFF" w:rsidP="007E3DFF">
      <w:pPr>
        <w:pStyle w:val="Doc-text2"/>
        <w:ind w:left="1253" w:firstLine="0"/>
      </w:pPr>
      <w:r w:rsidRPr="00A066A8">
        <w:t>Proposal 4: The event triggered L1 LTM measurement framework is based on beam level measurement. Cell quality evaluation based on multiple beams is not considered.</w:t>
      </w:r>
    </w:p>
    <w:p w14:paraId="35F3EBE0" w14:textId="77777777" w:rsidR="007E3DFF" w:rsidRPr="00A066A8" w:rsidRDefault="007E3DFF" w:rsidP="007E3DFF">
      <w:pPr>
        <w:pStyle w:val="Doc-text2"/>
        <w:ind w:left="1253" w:firstLine="0"/>
      </w:pPr>
    </w:p>
    <w:p w14:paraId="69ACAF03" w14:textId="77777777" w:rsidR="007E3DFF" w:rsidRPr="00A066A8" w:rsidRDefault="007E3DFF" w:rsidP="007E3DFF">
      <w:pPr>
        <w:pStyle w:val="Doc-text2"/>
        <w:ind w:left="1253" w:firstLine="0"/>
      </w:pPr>
      <w:r w:rsidRPr="00A066A8">
        <w:t xml:space="preserve">[ZTE]: If we only say “beam”, it can provide some confusion. Beam is the wording that used for MIMO. We need to associate beam to cell anyway. [Qualcomm]: Is intention to always compare the best beam of the serving cell and the best beam of the neighbouring cell? </w:t>
      </w:r>
    </w:p>
    <w:p w14:paraId="20C3009A" w14:textId="77777777" w:rsidR="007E3DFF" w:rsidRPr="00A066A8" w:rsidRDefault="007E3DFF" w:rsidP="007E3DFF">
      <w:pPr>
        <w:pStyle w:val="Doc-text2"/>
        <w:ind w:left="1253" w:firstLine="0"/>
      </w:pPr>
    </w:p>
    <w:p w14:paraId="73FAC6BE" w14:textId="77777777" w:rsidR="007E3DFF" w:rsidRPr="00A066A8" w:rsidRDefault="007E3DFF" w:rsidP="007E3DFF">
      <w:pPr>
        <w:pStyle w:val="Doc-text2"/>
        <w:ind w:left="1253" w:firstLine="0"/>
      </w:pPr>
      <w:r w:rsidRPr="00A066A8">
        <w:t xml:space="preserve">Proposal 5: Support the following Ax events based on beam specific quality of serving cell and candidate cells as the L1 LTM measurement events. </w:t>
      </w:r>
    </w:p>
    <w:p w14:paraId="76A76D11" w14:textId="77777777" w:rsidR="007E3DFF" w:rsidRPr="00A066A8" w:rsidRDefault="007E3DFF" w:rsidP="007E3DFF">
      <w:pPr>
        <w:pStyle w:val="Doc-text2"/>
        <w:ind w:left="1253" w:firstLine="0"/>
      </w:pPr>
      <w:r w:rsidRPr="00A066A8">
        <w:t>-</w:t>
      </w:r>
      <w:r w:rsidRPr="00A066A8">
        <w:tab/>
        <w:t xml:space="preserve"> Event A1beam: Beam of serving cell becomes better than absolute threshold;</w:t>
      </w:r>
    </w:p>
    <w:p w14:paraId="101023BC" w14:textId="77777777" w:rsidR="007E3DFF" w:rsidRPr="00A066A8" w:rsidRDefault="007E3DFF" w:rsidP="007E3DFF">
      <w:pPr>
        <w:pStyle w:val="Doc-text2"/>
        <w:ind w:left="1253" w:firstLine="0"/>
      </w:pPr>
      <w:r w:rsidRPr="00A066A8">
        <w:t>-</w:t>
      </w:r>
      <w:r w:rsidRPr="00A066A8">
        <w:tab/>
        <w:t xml:space="preserve"> Event A2beam: Beam of serving cell becomes worse than absolute threshold;</w:t>
      </w:r>
    </w:p>
    <w:p w14:paraId="56378ED4" w14:textId="77777777" w:rsidR="007E3DFF" w:rsidRPr="00A066A8" w:rsidRDefault="007E3DFF" w:rsidP="007E3DFF">
      <w:pPr>
        <w:pStyle w:val="Doc-text2"/>
        <w:ind w:left="1253" w:firstLine="0"/>
      </w:pPr>
      <w:r w:rsidRPr="00A066A8">
        <w:t>-</w:t>
      </w:r>
      <w:r w:rsidRPr="00A066A8">
        <w:tab/>
        <w:t xml:space="preserve"> Event A3beam: Beam of candidate cell becomes amount of offset better than beam of serving cell;</w:t>
      </w:r>
    </w:p>
    <w:p w14:paraId="2C6F4950" w14:textId="77777777" w:rsidR="007E3DFF" w:rsidRPr="00A066A8" w:rsidRDefault="007E3DFF" w:rsidP="007E3DFF">
      <w:pPr>
        <w:pStyle w:val="Doc-text2"/>
        <w:ind w:left="1253" w:firstLine="0"/>
      </w:pPr>
      <w:r w:rsidRPr="00A066A8">
        <w:t>-</w:t>
      </w:r>
      <w:r w:rsidRPr="00A066A8">
        <w:tab/>
        <w:t xml:space="preserve"> Event A4beam: Beam of candidate cell becomes better than absolute threshold;</w:t>
      </w:r>
    </w:p>
    <w:p w14:paraId="445C43ED" w14:textId="77777777" w:rsidR="007E3DFF" w:rsidRPr="00A066A8" w:rsidRDefault="007E3DFF" w:rsidP="007E3DFF">
      <w:pPr>
        <w:pStyle w:val="Doc-text2"/>
        <w:ind w:left="1253" w:firstLine="0"/>
      </w:pPr>
      <w:r w:rsidRPr="00A066A8">
        <w:t>-</w:t>
      </w:r>
      <w:r w:rsidRPr="00A066A8">
        <w:tab/>
        <w:t xml:space="preserve"> Event A5beam: Beam of serving cell becomes worse than absolute threshold1 AND Beam of candidate cell becomes better than another absolute threshold2.</w:t>
      </w:r>
    </w:p>
    <w:p w14:paraId="22A6A7FA" w14:textId="77777777" w:rsidR="007E3DFF" w:rsidRPr="00A066A8" w:rsidRDefault="007E3DFF" w:rsidP="007E3DFF">
      <w:pPr>
        <w:pStyle w:val="Doc-text2"/>
        <w:ind w:left="1253" w:firstLine="0"/>
      </w:pPr>
    </w:p>
    <w:p w14:paraId="6E86E33B" w14:textId="77777777" w:rsidR="007E3DFF" w:rsidRPr="00A066A8" w:rsidRDefault="007E3DFF" w:rsidP="007E3DFF">
      <w:pPr>
        <w:pStyle w:val="Doc-text2"/>
        <w:ind w:left="1253" w:firstLine="0"/>
      </w:pPr>
      <w:r w:rsidRPr="00A066A8">
        <w:t>[LG]: Currently we have multiple beams (reference signals) to make cell level measured result. We may still mimic it with L1 level measurement. [Ericsson]: Consider it is also important to consider event triggered L1 LTM measurement report for the early sync purpose. Would like to have more time to think about each case (early sync purpose and switch execution purpose).</w:t>
      </w:r>
    </w:p>
    <w:p w14:paraId="47C83E3A" w14:textId="77777777" w:rsidR="007E3DFF" w:rsidRPr="00A066A8" w:rsidRDefault="007E3DFF" w:rsidP="007E3DFF">
      <w:pPr>
        <w:pStyle w:val="Doc-text2"/>
        <w:ind w:left="1253" w:firstLine="0"/>
      </w:pPr>
    </w:p>
    <w:p w14:paraId="68081135" w14:textId="77777777" w:rsidR="007E3DFF" w:rsidRPr="00A066A8" w:rsidRDefault="007E3DFF" w:rsidP="007E3DFF">
      <w:pPr>
        <w:pStyle w:val="Doc-text2"/>
        <w:ind w:left="1253" w:firstLine="0"/>
      </w:pPr>
      <w:r w:rsidRPr="00A066A8">
        <w:t xml:space="preserve">Proposal 6: For beam specific Ax events in P5, which beam of serving cell and candidate cell is used for the event evaluation can be further studied. </w:t>
      </w:r>
    </w:p>
    <w:p w14:paraId="18890BCD" w14:textId="77777777" w:rsidR="007E3DFF" w:rsidRPr="00A066A8" w:rsidRDefault="007E3DFF" w:rsidP="007E3DFF">
      <w:pPr>
        <w:pStyle w:val="Doc-text2"/>
        <w:ind w:left="1253" w:firstLine="0"/>
      </w:pPr>
      <w:r w:rsidRPr="00A066A8">
        <w:t>Proposal 7: For L1 LTM measurement report, it includes the cell info and beam info of the triggered cell and serving cell (optional).</w:t>
      </w:r>
    </w:p>
    <w:p w14:paraId="5C968060" w14:textId="77777777" w:rsidR="007E3DFF" w:rsidRPr="00A066A8" w:rsidRDefault="007E3DFF" w:rsidP="007E3DFF">
      <w:pPr>
        <w:pStyle w:val="Doc-text2"/>
        <w:ind w:left="1253" w:firstLine="0"/>
      </w:pPr>
    </w:p>
    <w:p w14:paraId="14C7D8F7" w14:textId="77777777" w:rsidR="007E3DFF" w:rsidRPr="00A066A8" w:rsidRDefault="007E3DFF" w:rsidP="007E3DFF">
      <w:pPr>
        <w:pStyle w:val="Doc-text2"/>
        <w:ind w:left="1253" w:firstLine="0"/>
      </w:pPr>
      <w:r w:rsidRPr="00A066A8">
        <w:t>Proposal 8: L1 LTM measurement report is not carried through RRC signalling, but whether it is carried via L1 UCI or L2 MAC CE can be discussed further.</w:t>
      </w:r>
    </w:p>
    <w:p w14:paraId="51DB3965" w14:textId="77777777" w:rsidR="007E3DFF" w:rsidRPr="00A066A8" w:rsidRDefault="007E3DFF" w:rsidP="007E3DFF">
      <w:pPr>
        <w:pStyle w:val="Doc-text2"/>
        <w:ind w:left="1253" w:firstLine="0"/>
      </w:pPr>
    </w:p>
    <w:p w14:paraId="6235C456" w14:textId="77777777" w:rsidR="007E3DFF" w:rsidRPr="00A066A8" w:rsidRDefault="007E3DFF" w:rsidP="007E3DFF">
      <w:pPr>
        <w:pStyle w:val="Doc-text2"/>
        <w:ind w:left="1253" w:firstLine="0"/>
      </w:pPr>
      <w:r w:rsidRPr="00A066A8">
        <w:t>Proposal 9: UE is not required to perform the L1 LTM measurement on candidate cells if there is a beam of serving cell is good enough.</w:t>
      </w:r>
    </w:p>
    <w:p w14:paraId="43B9FF9E" w14:textId="77777777" w:rsidR="007E3DFF" w:rsidRPr="00A066A8" w:rsidRDefault="007E3DFF" w:rsidP="007E3DFF">
      <w:pPr>
        <w:pStyle w:val="Doc-text2"/>
        <w:ind w:left="1253" w:firstLine="0"/>
      </w:pPr>
    </w:p>
    <w:p w14:paraId="51902B36" w14:textId="77777777" w:rsidR="007E3DFF" w:rsidRPr="00A066A8" w:rsidRDefault="007E3DFF" w:rsidP="007E3DFF">
      <w:pPr>
        <w:pStyle w:val="Doc-text2"/>
        <w:ind w:left="1253" w:firstLine="0"/>
      </w:pPr>
      <w:r w:rsidRPr="00A066A8">
        <w:t>Proposal 10: L1 measurement filtering is required to provide the L1 LTM measurement report. Details on this (i.e. rely on existing L1 filtering or introduce new one) would depend on RAN1 and RAN4.</w:t>
      </w:r>
    </w:p>
    <w:p w14:paraId="22D69627" w14:textId="77777777" w:rsidR="007E3DFF" w:rsidRPr="00A066A8" w:rsidRDefault="007E3DFF" w:rsidP="007E3DFF">
      <w:pPr>
        <w:pStyle w:val="Doc-title"/>
        <w:rPr>
          <w:lang w:val="en-US"/>
        </w:rPr>
      </w:pPr>
    </w:p>
    <w:p w14:paraId="1D4B2059" w14:textId="77777777" w:rsidR="007E3DFF" w:rsidRPr="00A066A8" w:rsidRDefault="007E3DFF" w:rsidP="007E3DFF">
      <w:pPr>
        <w:pStyle w:val="Doc-text2"/>
        <w:pBdr>
          <w:top w:val="single" w:sz="4" w:space="1" w:color="auto"/>
          <w:left w:val="single" w:sz="4" w:space="4" w:color="auto"/>
          <w:bottom w:val="single" w:sz="4" w:space="1" w:color="auto"/>
          <w:right w:val="single" w:sz="4" w:space="4" w:color="auto"/>
        </w:pBdr>
        <w:rPr>
          <w:b/>
          <w:bCs/>
          <w:lang w:val="en-US"/>
        </w:rPr>
      </w:pPr>
      <w:r w:rsidRPr="00A066A8">
        <w:rPr>
          <w:b/>
          <w:bCs/>
          <w:lang w:val="en-US"/>
        </w:rPr>
        <w:t>Agreements on measurements:</w:t>
      </w:r>
    </w:p>
    <w:p w14:paraId="6624C96D" w14:textId="77777777" w:rsidR="007E3DFF" w:rsidRPr="00A066A8" w:rsidRDefault="007E3DFF" w:rsidP="008E2035">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066A8">
        <w:t>L1 LTM measurement event configuration is associated with L1 measurement resource configuration provided in LTM configuration via RRC signaling.</w:t>
      </w:r>
    </w:p>
    <w:p w14:paraId="2C50454C" w14:textId="77777777" w:rsidR="007E3DFF" w:rsidRPr="00A066A8" w:rsidRDefault="007E3DFF" w:rsidP="007E3DFF">
      <w:pPr>
        <w:pStyle w:val="Doc-text2"/>
        <w:rPr>
          <w:lang w:val="en-US"/>
        </w:rPr>
      </w:pPr>
    </w:p>
    <w:p w14:paraId="1E7F4143" w14:textId="77777777" w:rsidR="007E3DFF" w:rsidRPr="00A066A8" w:rsidRDefault="007E3DFF" w:rsidP="007E3DFF">
      <w:pPr>
        <w:pStyle w:val="Doc-text2"/>
        <w:rPr>
          <w:lang w:val="en-US"/>
        </w:rPr>
      </w:pPr>
    </w:p>
    <w:p w14:paraId="12F77A37" w14:textId="77777777" w:rsidR="007E3DFF" w:rsidRPr="00A066A8" w:rsidRDefault="007E3DFF" w:rsidP="007E3DFF">
      <w:pPr>
        <w:pStyle w:val="Doc-title"/>
        <w:rPr>
          <w:lang w:val="en-US"/>
        </w:rPr>
      </w:pPr>
      <w:r w:rsidRPr="00A066A8">
        <w:rPr>
          <w:lang w:val="en-US"/>
        </w:rPr>
        <w:t>R2-2402532</w:t>
      </w:r>
      <w:r w:rsidRPr="00A066A8">
        <w:rPr>
          <w:lang w:val="en-US"/>
        </w:rPr>
        <w:tab/>
        <w:t>Discussion on event-triggered L1 measurement reporting for LTM</w:t>
      </w:r>
      <w:r w:rsidRPr="00A066A8">
        <w:rPr>
          <w:lang w:val="en-US"/>
        </w:rPr>
        <w:tab/>
        <w:t>China Telecom</w:t>
      </w:r>
      <w:r w:rsidRPr="00A066A8">
        <w:rPr>
          <w:lang w:val="en-US"/>
        </w:rPr>
        <w:tab/>
        <w:t>discussion</w:t>
      </w:r>
      <w:r w:rsidRPr="00A066A8">
        <w:rPr>
          <w:lang w:val="en-US"/>
        </w:rPr>
        <w:tab/>
        <w:t>Rel-19</w:t>
      </w:r>
      <w:r w:rsidRPr="00A066A8">
        <w:rPr>
          <w:lang w:val="en-US"/>
        </w:rPr>
        <w:tab/>
        <w:t>NR_Mob_Ph4-Core</w:t>
      </w:r>
    </w:p>
    <w:p w14:paraId="3B183F69" w14:textId="77777777" w:rsidR="007E3DFF" w:rsidRPr="00A066A8" w:rsidRDefault="007E3DFF" w:rsidP="007E3DFF">
      <w:pPr>
        <w:pStyle w:val="Doc-text2"/>
        <w:ind w:left="1253" w:firstLine="0"/>
      </w:pPr>
      <w:r w:rsidRPr="00A066A8">
        <w:t>Proposal 4: To avoid “Ping Pong” cell switch in LTM, when defining the events for triggering LTM L1 measurement report, the following aspects could be considered:</w:t>
      </w:r>
    </w:p>
    <w:p w14:paraId="2C457829" w14:textId="77777777" w:rsidR="007E3DFF" w:rsidRPr="00A066A8" w:rsidRDefault="007E3DFF" w:rsidP="007E3DFF">
      <w:pPr>
        <w:pStyle w:val="Doc-text2"/>
      </w:pPr>
      <w:r w:rsidRPr="00A066A8">
        <w:t>-</w:t>
      </w:r>
      <w:r w:rsidRPr="00A066A8">
        <w:tab/>
        <w:t>hysteresis, beam specific offset, candidate cell specific offset;</w:t>
      </w:r>
    </w:p>
    <w:p w14:paraId="001F8EA5" w14:textId="77777777" w:rsidR="007E3DFF" w:rsidRPr="00A066A8" w:rsidRDefault="007E3DFF" w:rsidP="007E3DFF">
      <w:pPr>
        <w:pStyle w:val="Doc-text2"/>
      </w:pPr>
      <w:r w:rsidRPr="00A066A8">
        <w:t>-</w:t>
      </w:r>
      <w:r w:rsidRPr="00A066A8">
        <w:tab/>
        <w:t>entering condition, leaving condition and time-to-trigger.</w:t>
      </w:r>
    </w:p>
    <w:p w14:paraId="55B009EF" w14:textId="77777777" w:rsidR="007E3DFF" w:rsidRPr="00A066A8" w:rsidRDefault="007E3DFF" w:rsidP="007E3DFF">
      <w:pPr>
        <w:pStyle w:val="Comments"/>
        <w:rPr>
          <w:lang w:val="en-US"/>
        </w:rPr>
      </w:pPr>
      <w:r w:rsidRPr="00A066A8">
        <w:rPr>
          <w:lang w:val="en-US"/>
        </w:rPr>
        <w:t xml:space="preserve"> </w:t>
      </w:r>
    </w:p>
    <w:p w14:paraId="5D7A064B" w14:textId="77777777" w:rsidR="007E3DFF" w:rsidRPr="00A066A8" w:rsidRDefault="007E3DFF" w:rsidP="007E3DFF">
      <w:pPr>
        <w:pStyle w:val="Doc-title"/>
        <w:rPr>
          <w:lang w:val="en-US"/>
        </w:rPr>
      </w:pPr>
      <w:r w:rsidRPr="00A066A8">
        <w:rPr>
          <w:lang w:val="en-US"/>
        </w:rPr>
        <w:t>R2-2402177</w:t>
      </w:r>
      <w:r w:rsidRPr="00A066A8">
        <w:rPr>
          <w:lang w:val="en-US"/>
        </w:rPr>
        <w:tab/>
        <w:t>Consideration on Event triggered L1 measurement reporting</w:t>
      </w:r>
      <w:r w:rsidRPr="00A066A8">
        <w:rPr>
          <w:lang w:val="en-US"/>
        </w:rPr>
        <w:tab/>
        <w:t>CATT</w:t>
      </w:r>
      <w:r w:rsidRPr="00A066A8">
        <w:rPr>
          <w:lang w:val="en-US"/>
        </w:rPr>
        <w:tab/>
        <w:t>discussion</w:t>
      </w:r>
      <w:r w:rsidRPr="00A066A8">
        <w:rPr>
          <w:lang w:val="en-US"/>
        </w:rPr>
        <w:tab/>
        <w:t>Rel-19</w:t>
      </w:r>
      <w:r w:rsidRPr="00A066A8">
        <w:rPr>
          <w:lang w:val="en-US"/>
        </w:rPr>
        <w:tab/>
        <w:t>NR_Mob_Ph4-Core</w:t>
      </w:r>
    </w:p>
    <w:p w14:paraId="2D5045C3" w14:textId="77777777" w:rsidR="007E3DFF" w:rsidRPr="00A066A8" w:rsidRDefault="007E3DFF" w:rsidP="007E3DFF">
      <w:pPr>
        <w:pStyle w:val="Doc-title"/>
        <w:rPr>
          <w:lang w:val="en-US"/>
        </w:rPr>
      </w:pPr>
      <w:r w:rsidRPr="00A066A8">
        <w:rPr>
          <w:lang w:val="en-US"/>
        </w:rPr>
        <w:t>R2-2402277</w:t>
      </w:r>
      <w:r w:rsidRPr="00A066A8">
        <w:rPr>
          <w:lang w:val="en-US"/>
        </w:rPr>
        <w:tab/>
        <w:t>Measurement enhancements for LTM</w:t>
      </w:r>
      <w:r w:rsidRPr="00A066A8">
        <w:rPr>
          <w:lang w:val="en-US"/>
        </w:rPr>
        <w:tab/>
        <w:t>Fujitsu</w:t>
      </w:r>
      <w:r w:rsidRPr="00A066A8">
        <w:rPr>
          <w:lang w:val="en-US"/>
        </w:rPr>
        <w:tab/>
        <w:t>discussion</w:t>
      </w:r>
      <w:r w:rsidRPr="00A066A8">
        <w:rPr>
          <w:lang w:val="en-US"/>
        </w:rPr>
        <w:tab/>
        <w:t>Rel-19</w:t>
      </w:r>
      <w:r w:rsidRPr="00A066A8">
        <w:rPr>
          <w:lang w:val="en-US"/>
        </w:rPr>
        <w:tab/>
        <w:t>NR_Mob_Ph4-Core</w:t>
      </w:r>
    </w:p>
    <w:p w14:paraId="7B910D7F" w14:textId="77777777" w:rsidR="007E3DFF" w:rsidRPr="00A066A8" w:rsidRDefault="007E3DFF" w:rsidP="007E3DFF">
      <w:pPr>
        <w:pStyle w:val="Doc-title"/>
        <w:rPr>
          <w:lang w:val="en-US"/>
        </w:rPr>
      </w:pPr>
      <w:r w:rsidRPr="00A066A8">
        <w:rPr>
          <w:lang w:val="en-US"/>
        </w:rPr>
        <w:t>R2-2402292</w:t>
      </w:r>
      <w:r w:rsidRPr="00A066A8">
        <w:rPr>
          <w:lang w:val="en-US"/>
        </w:rPr>
        <w:tab/>
        <w:t>Initial discussion on event-triggered L1 measurement reporting</w:t>
      </w:r>
      <w:r w:rsidRPr="00A066A8">
        <w:rPr>
          <w:lang w:val="en-US"/>
        </w:rPr>
        <w:tab/>
        <w:t>MediaTek inc.</w:t>
      </w:r>
      <w:r w:rsidRPr="00A066A8">
        <w:rPr>
          <w:lang w:val="en-US"/>
        </w:rPr>
        <w:tab/>
        <w:t>discussion</w:t>
      </w:r>
      <w:r w:rsidRPr="00A066A8">
        <w:rPr>
          <w:lang w:val="en-US"/>
        </w:rPr>
        <w:tab/>
        <w:t>Rel-19</w:t>
      </w:r>
      <w:r w:rsidRPr="00A066A8">
        <w:rPr>
          <w:lang w:val="en-US"/>
        </w:rPr>
        <w:tab/>
        <w:t>NR_Mob_Ph4-Core</w:t>
      </w:r>
    </w:p>
    <w:p w14:paraId="06BFC22B" w14:textId="77777777" w:rsidR="007E3DFF" w:rsidRPr="00A066A8" w:rsidRDefault="007E3DFF" w:rsidP="007E3DFF">
      <w:pPr>
        <w:pStyle w:val="Doc-title"/>
        <w:rPr>
          <w:lang w:val="en-US"/>
        </w:rPr>
      </w:pPr>
      <w:r w:rsidRPr="00A066A8">
        <w:rPr>
          <w:lang w:val="en-US"/>
        </w:rPr>
        <w:lastRenderedPageBreak/>
        <w:t>R2-2402338</w:t>
      </w:r>
      <w:r w:rsidRPr="00A066A8">
        <w:rPr>
          <w:lang w:val="en-US"/>
        </w:rPr>
        <w:tab/>
        <w:t>Discussion on measurement enhancements for LTM</w:t>
      </w:r>
      <w:r w:rsidRPr="00A066A8">
        <w:rPr>
          <w:lang w:val="en-US"/>
        </w:rPr>
        <w:tab/>
        <w:t>Spreadtrum Communications</w:t>
      </w:r>
      <w:r w:rsidRPr="00A066A8">
        <w:rPr>
          <w:lang w:val="en-US"/>
        </w:rPr>
        <w:tab/>
        <w:t>discussion</w:t>
      </w:r>
      <w:r w:rsidRPr="00A066A8">
        <w:rPr>
          <w:lang w:val="en-US"/>
        </w:rPr>
        <w:tab/>
        <w:t>Rel-19</w:t>
      </w:r>
    </w:p>
    <w:p w14:paraId="05889702" w14:textId="77777777" w:rsidR="007E3DFF" w:rsidRPr="00A066A8" w:rsidRDefault="007E3DFF" w:rsidP="007E3DFF">
      <w:pPr>
        <w:pStyle w:val="Doc-title"/>
        <w:rPr>
          <w:lang w:val="en-US"/>
        </w:rPr>
      </w:pPr>
      <w:r w:rsidRPr="00A066A8">
        <w:rPr>
          <w:lang w:val="en-US"/>
        </w:rPr>
        <w:t>R2-2402442</w:t>
      </w:r>
      <w:r w:rsidRPr="00A066A8">
        <w:rPr>
          <w:lang w:val="en-US"/>
        </w:rPr>
        <w:tab/>
        <w:t>Event triggered L1 measurement report</w:t>
      </w:r>
      <w:r w:rsidRPr="00A066A8">
        <w:rPr>
          <w:lang w:val="en-US"/>
        </w:rPr>
        <w:tab/>
        <w:t>OPPO</w:t>
      </w:r>
      <w:r w:rsidRPr="00A066A8">
        <w:rPr>
          <w:lang w:val="en-US"/>
        </w:rPr>
        <w:tab/>
        <w:t>discussion</w:t>
      </w:r>
      <w:r w:rsidRPr="00A066A8">
        <w:rPr>
          <w:lang w:val="en-US"/>
        </w:rPr>
        <w:tab/>
        <w:t>Rel-19</w:t>
      </w:r>
      <w:r w:rsidRPr="00A066A8">
        <w:rPr>
          <w:lang w:val="en-US"/>
        </w:rPr>
        <w:tab/>
        <w:t>NR_Mob_Ph4-Core</w:t>
      </w:r>
    </w:p>
    <w:p w14:paraId="6415E1B8" w14:textId="77777777" w:rsidR="007E3DFF" w:rsidRPr="00A066A8" w:rsidRDefault="007E3DFF" w:rsidP="007E3DFF">
      <w:pPr>
        <w:pStyle w:val="Doc-title"/>
        <w:rPr>
          <w:lang w:val="en-US"/>
        </w:rPr>
      </w:pPr>
      <w:r w:rsidRPr="00A066A8">
        <w:rPr>
          <w:lang w:val="en-US"/>
        </w:rPr>
        <w:t>R2-2402453</w:t>
      </w:r>
      <w:r w:rsidRPr="00A066A8">
        <w:rPr>
          <w:lang w:val="en-US"/>
        </w:rPr>
        <w:tab/>
        <w:t>Discussion on measurement enhancement for LTM</w:t>
      </w:r>
      <w:r w:rsidRPr="00A066A8">
        <w:rPr>
          <w:lang w:val="en-US"/>
        </w:rPr>
        <w:tab/>
        <w:t>Transsion Holdings</w:t>
      </w:r>
      <w:r w:rsidRPr="00A066A8">
        <w:rPr>
          <w:lang w:val="en-US"/>
        </w:rPr>
        <w:tab/>
        <w:t>discussion</w:t>
      </w:r>
      <w:r w:rsidRPr="00A066A8">
        <w:rPr>
          <w:lang w:val="en-US"/>
        </w:rPr>
        <w:tab/>
        <w:t>Rel-19</w:t>
      </w:r>
    </w:p>
    <w:p w14:paraId="36814050" w14:textId="77777777" w:rsidR="007E3DFF" w:rsidRPr="00A066A8" w:rsidRDefault="007E3DFF" w:rsidP="007E3DFF">
      <w:pPr>
        <w:pStyle w:val="Doc-title"/>
        <w:rPr>
          <w:lang w:val="en-US"/>
        </w:rPr>
      </w:pPr>
      <w:r w:rsidRPr="00A066A8">
        <w:rPr>
          <w:lang w:val="en-US"/>
        </w:rPr>
        <w:t>R2-2402627</w:t>
      </w:r>
      <w:r w:rsidRPr="00A066A8">
        <w:rPr>
          <w:lang w:val="en-US"/>
        </w:rPr>
        <w:tab/>
        <w:t>Discussion on measurement enhancement for LTM</w:t>
      </w:r>
      <w:r w:rsidRPr="00A066A8">
        <w:rPr>
          <w:lang w:val="en-US"/>
        </w:rPr>
        <w:tab/>
        <w:t>vivo</w:t>
      </w:r>
      <w:r w:rsidRPr="00A066A8">
        <w:rPr>
          <w:lang w:val="en-US"/>
        </w:rPr>
        <w:tab/>
        <w:t>discussion</w:t>
      </w:r>
      <w:r w:rsidRPr="00A066A8">
        <w:rPr>
          <w:lang w:val="en-US"/>
        </w:rPr>
        <w:tab/>
        <w:t>Rel-19</w:t>
      </w:r>
      <w:r w:rsidRPr="00A066A8">
        <w:rPr>
          <w:lang w:val="en-US"/>
        </w:rPr>
        <w:tab/>
        <w:t>NR_Mob_Ph4-Core</w:t>
      </w:r>
    </w:p>
    <w:p w14:paraId="178D0931" w14:textId="77777777" w:rsidR="007E3DFF" w:rsidRPr="00A066A8" w:rsidRDefault="007E3DFF" w:rsidP="007E3DFF">
      <w:pPr>
        <w:pStyle w:val="Doc-title"/>
        <w:rPr>
          <w:lang w:val="en-US"/>
        </w:rPr>
      </w:pPr>
      <w:r w:rsidRPr="00A066A8">
        <w:rPr>
          <w:lang w:val="en-US"/>
        </w:rPr>
        <w:t>R2-2402698</w:t>
      </w:r>
      <w:r w:rsidRPr="00A066A8">
        <w:rPr>
          <w:lang w:val="en-US"/>
        </w:rPr>
        <w:tab/>
        <w:t>Discussion on L1 measurement enhancement</w:t>
      </w:r>
      <w:r w:rsidRPr="00A066A8">
        <w:rPr>
          <w:lang w:val="en-US"/>
        </w:rPr>
        <w:tab/>
        <w:t>HONOR</w:t>
      </w:r>
      <w:r w:rsidRPr="00A066A8">
        <w:rPr>
          <w:lang w:val="en-US"/>
        </w:rPr>
        <w:tab/>
        <w:t>discussion</w:t>
      </w:r>
      <w:r w:rsidRPr="00A066A8">
        <w:rPr>
          <w:lang w:val="en-US"/>
        </w:rPr>
        <w:tab/>
        <w:t>Rel-19</w:t>
      </w:r>
      <w:r w:rsidRPr="00A066A8">
        <w:rPr>
          <w:lang w:val="en-US"/>
        </w:rPr>
        <w:tab/>
        <w:t>NR_Mob_Ph4-Core</w:t>
      </w:r>
    </w:p>
    <w:p w14:paraId="18A66542" w14:textId="77777777" w:rsidR="007E3DFF" w:rsidRPr="00A066A8" w:rsidRDefault="007E3DFF" w:rsidP="007E3DFF">
      <w:pPr>
        <w:pStyle w:val="Doc-title"/>
        <w:rPr>
          <w:lang w:val="en-US"/>
        </w:rPr>
      </w:pPr>
      <w:r w:rsidRPr="00A066A8">
        <w:rPr>
          <w:lang w:val="en-US"/>
        </w:rPr>
        <w:t>R2-2402743</w:t>
      </w:r>
      <w:r w:rsidRPr="00A066A8">
        <w:rPr>
          <w:lang w:val="en-US"/>
        </w:rPr>
        <w:tab/>
        <w:t>Discussion on event-triggered L1 measurement reporting</w:t>
      </w:r>
      <w:r w:rsidRPr="00A066A8">
        <w:rPr>
          <w:lang w:val="en-US"/>
        </w:rPr>
        <w:tab/>
        <w:t>ZTE Corporation</w:t>
      </w:r>
      <w:r w:rsidRPr="00A066A8">
        <w:rPr>
          <w:lang w:val="en-US"/>
        </w:rPr>
        <w:tab/>
        <w:t>discussion</w:t>
      </w:r>
      <w:r w:rsidRPr="00A066A8">
        <w:rPr>
          <w:lang w:val="en-US"/>
        </w:rPr>
        <w:tab/>
        <w:t>Rel-19</w:t>
      </w:r>
      <w:r w:rsidRPr="00A066A8">
        <w:rPr>
          <w:lang w:val="en-US"/>
        </w:rPr>
        <w:tab/>
        <w:t>NR_Mob_Ph4-Core</w:t>
      </w:r>
    </w:p>
    <w:p w14:paraId="42876141" w14:textId="77777777" w:rsidR="007E3DFF" w:rsidRPr="00A066A8" w:rsidRDefault="007E3DFF" w:rsidP="007E3DFF">
      <w:pPr>
        <w:pStyle w:val="Doc-title"/>
        <w:rPr>
          <w:lang w:val="en-US"/>
        </w:rPr>
      </w:pPr>
      <w:r w:rsidRPr="00A066A8">
        <w:rPr>
          <w:lang w:val="en-US"/>
        </w:rPr>
        <w:t>R2-2402847</w:t>
      </w:r>
      <w:r w:rsidRPr="00A066A8">
        <w:rPr>
          <w:lang w:val="en-US"/>
        </w:rPr>
        <w:tab/>
        <w:t>Discussion on event-triggered L1 measurement reporting</w:t>
      </w:r>
      <w:r w:rsidRPr="00A066A8">
        <w:rPr>
          <w:lang w:val="en-US"/>
        </w:rPr>
        <w:tab/>
        <w:t>Xiaomi</w:t>
      </w:r>
      <w:r w:rsidRPr="00A066A8">
        <w:rPr>
          <w:lang w:val="en-US"/>
        </w:rPr>
        <w:tab/>
        <w:t>discussion</w:t>
      </w:r>
      <w:r w:rsidRPr="00A066A8">
        <w:rPr>
          <w:lang w:val="en-US"/>
        </w:rPr>
        <w:tab/>
        <w:t>Rel-19</w:t>
      </w:r>
      <w:r w:rsidRPr="00A066A8">
        <w:rPr>
          <w:lang w:val="en-US"/>
        </w:rPr>
        <w:tab/>
        <w:t>NR_Mob_Ph4-Core</w:t>
      </w:r>
    </w:p>
    <w:p w14:paraId="5EAAD101" w14:textId="77777777" w:rsidR="007E3DFF" w:rsidRPr="00A066A8" w:rsidRDefault="007E3DFF" w:rsidP="007E3DFF">
      <w:pPr>
        <w:pStyle w:val="Doc-title"/>
        <w:rPr>
          <w:lang w:val="en-US"/>
        </w:rPr>
      </w:pPr>
      <w:r w:rsidRPr="00A066A8">
        <w:rPr>
          <w:lang w:val="en-US"/>
        </w:rPr>
        <w:t>R2-2402983</w:t>
      </w:r>
      <w:r w:rsidRPr="00A066A8">
        <w:rPr>
          <w:lang w:val="en-US"/>
        </w:rPr>
        <w:tab/>
        <w:t>Support of Event-Triggered L1 Measurement Enhancements for LTM</w:t>
      </w:r>
      <w:r w:rsidRPr="00A066A8">
        <w:rPr>
          <w:lang w:val="en-US"/>
        </w:rPr>
        <w:tab/>
        <w:t>Samsung</w:t>
      </w:r>
      <w:r w:rsidRPr="00A066A8">
        <w:rPr>
          <w:lang w:val="en-US"/>
        </w:rPr>
        <w:tab/>
        <w:t>discussion</w:t>
      </w:r>
      <w:r w:rsidRPr="00A066A8">
        <w:rPr>
          <w:lang w:val="en-US"/>
        </w:rPr>
        <w:tab/>
        <w:t>Rel-19</w:t>
      </w:r>
      <w:r w:rsidRPr="00A066A8">
        <w:rPr>
          <w:lang w:val="en-US"/>
        </w:rPr>
        <w:tab/>
        <w:t>NR_Mob_Ph4-Core</w:t>
      </w:r>
    </w:p>
    <w:p w14:paraId="5A20FDC3" w14:textId="77777777" w:rsidR="007E3DFF" w:rsidRPr="00A066A8" w:rsidRDefault="007E3DFF" w:rsidP="007E3DFF">
      <w:pPr>
        <w:pStyle w:val="Doc-title"/>
        <w:rPr>
          <w:lang w:val="en-US"/>
        </w:rPr>
      </w:pPr>
      <w:r w:rsidRPr="00A066A8">
        <w:rPr>
          <w:lang w:val="en-US"/>
        </w:rPr>
        <w:t>R2-2403030</w:t>
      </w:r>
      <w:r w:rsidRPr="00A066A8">
        <w:rPr>
          <w:lang w:val="en-US"/>
        </w:rPr>
        <w:tab/>
        <w:t>Discussion on LTM measurement related enhancements</w:t>
      </w:r>
      <w:r w:rsidRPr="00A066A8">
        <w:rPr>
          <w:lang w:val="en-US"/>
        </w:rPr>
        <w:tab/>
        <w:t>CMCC</w:t>
      </w:r>
      <w:r w:rsidRPr="00A066A8">
        <w:rPr>
          <w:lang w:val="en-US"/>
        </w:rPr>
        <w:tab/>
        <w:t>discussion</w:t>
      </w:r>
      <w:r w:rsidRPr="00A066A8">
        <w:rPr>
          <w:lang w:val="en-US"/>
        </w:rPr>
        <w:tab/>
        <w:t>Rel-19</w:t>
      </w:r>
      <w:r w:rsidRPr="00A066A8">
        <w:rPr>
          <w:lang w:val="en-US"/>
        </w:rPr>
        <w:tab/>
        <w:t>NR_Mob_Ph4-Core</w:t>
      </w:r>
    </w:p>
    <w:p w14:paraId="3EB3F8FB" w14:textId="77777777" w:rsidR="007E3DFF" w:rsidRPr="00A066A8" w:rsidRDefault="007E3DFF" w:rsidP="007E3DFF">
      <w:pPr>
        <w:pStyle w:val="Doc-title"/>
        <w:rPr>
          <w:lang w:val="en-US"/>
        </w:rPr>
      </w:pPr>
      <w:r w:rsidRPr="00A066A8">
        <w:rPr>
          <w:lang w:val="en-US"/>
        </w:rPr>
        <w:t>R2-2403181</w:t>
      </w:r>
      <w:r w:rsidRPr="00A066A8">
        <w:rPr>
          <w:lang w:val="en-US"/>
        </w:rPr>
        <w:tab/>
        <w:t>Discussion on initial aspects for event triggered L1 measurements</w:t>
      </w:r>
      <w:r w:rsidRPr="00A066A8">
        <w:rPr>
          <w:lang w:val="en-US"/>
        </w:rPr>
        <w:tab/>
        <w:t>Ericsson</w:t>
      </w:r>
      <w:r w:rsidRPr="00A066A8">
        <w:rPr>
          <w:lang w:val="en-US"/>
        </w:rPr>
        <w:tab/>
        <w:t>discussion</w:t>
      </w:r>
      <w:r w:rsidRPr="00A066A8">
        <w:rPr>
          <w:lang w:val="en-US"/>
        </w:rPr>
        <w:tab/>
        <w:t>Rel-19</w:t>
      </w:r>
      <w:r w:rsidRPr="00A066A8">
        <w:rPr>
          <w:lang w:val="en-US"/>
        </w:rPr>
        <w:tab/>
        <w:t>NR_Mob_Ph4-Core</w:t>
      </w:r>
    </w:p>
    <w:p w14:paraId="1963988B" w14:textId="77777777" w:rsidR="007E3DFF" w:rsidRPr="00A066A8" w:rsidRDefault="007E3DFF" w:rsidP="007E3DFF">
      <w:pPr>
        <w:pStyle w:val="Doc-title"/>
        <w:rPr>
          <w:lang w:val="en-US"/>
        </w:rPr>
      </w:pPr>
      <w:r w:rsidRPr="00A066A8">
        <w:rPr>
          <w:lang w:val="en-US"/>
        </w:rPr>
        <w:t>R2-2403208</w:t>
      </w:r>
      <w:r w:rsidRPr="00A066A8">
        <w:rPr>
          <w:lang w:val="en-US"/>
        </w:rPr>
        <w:tab/>
        <w:t>Event triggered L1 reporting for LTM</w:t>
      </w:r>
      <w:r w:rsidRPr="00A066A8">
        <w:rPr>
          <w:lang w:val="en-US"/>
        </w:rPr>
        <w:tab/>
        <w:t>Interdigital, Inc.</w:t>
      </w:r>
      <w:r w:rsidRPr="00A066A8">
        <w:rPr>
          <w:lang w:val="en-US"/>
        </w:rPr>
        <w:tab/>
        <w:t>discussion</w:t>
      </w:r>
      <w:r w:rsidRPr="00A066A8">
        <w:rPr>
          <w:lang w:val="en-US"/>
        </w:rPr>
        <w:tab/>
        <w:t>Rel-19</w:t>
      </w:r>
      <w:r w:rsidRPr="00A066A8">
        <w:rPr>
          <w:lang w:val="en-US"/>
        </w:rPr>
        <w:tab/>
        <w:t>NR_Mob_Ph4-Core</w:t>
      </w:r>
    </w:p>
    <w:p w14:paraId="1CDFBA6E" w14:textId="77777777" w:rsidR="007E3DFF" w:rsidRPr="00A066A8" w:rsidRDefault="007E3DFF" w:rsidP="007E3DFF">
      <w:pPr>
        <w:pStyle w:val="Doc-title"/>
        <w:rPr>
          <w:lang w:val="en-US"/>
        </w:rPr>
      </w:pPr>
      <w:r w:rsidRPr="00A066A8">
        <w:rPr>
          <w:lang w:val="en-US"/>
        </w:rPr>
        <w:t>R2-2403219</w:t>
      </w:r>
      <w:r w:rsidRPr="00A066A8">
        <w:rPr>
          <w:lang w:val="en-US"/>
        </w:rPr>
        <w:tab/>
        <w:t>Discussion on event-triggered L1 measurement reporting</w:t>
      </w:r>
      <w:r w:rsidRPr="00A066A8">
        <w:rPr>
          <w:lang w:val="en-US"/>
        </w:rPr>
        <w:tab/>
        <w:t>NEC</w:t>
      </w:r>
      <w:r w:rsidRPr="00A066A8">
        <w:rPr>
          <w:lang w:val="en-US"/>
        </w:rPr>
        <w:tab/>
        <w:t>discussion</w:t>
      </w:r>
      <w:r w:rsidRPr="00A066A8">
        <w:rPr>
          <w:lang w:val="en-US"/>
        </w:rPr>
        <w:tab/>
        <w:t>Rel-19</w:t>
      </w:r>
      <w:r w:rsidRPr="00A066A8">
        <w:rPr>
          <w:lang w:val="en-US"/>
        </w:rPr>
        <w:tab/>
        <w:t>NR_Mob_Ph4-Core</w:t>
      </w:r>
    </w:p>
    <w:p w14:paraId="4DFFCEB3" w14:textId="77777777" w:rsidR="007E3DFF" w:rsidRPr="00A066A8" w:rsidRDefault="007E3DFF" w:rsidP="007E3DFF">
      <w:pPr>
        <w:pStyle w:val="Doc-title"/>
        <w:rPr>
          <w:lang w:val="en-US"/>
        </w:rPr>
      </w:pPr>
      <w:r w:rsidRPr="00A066A8">
        <w:rPr>
          <w:lang w:val="en-US"/>
        </w:rPr>
        <w:t>R2-2403291</w:t>
      </w:r>
      <w:r w:rsidRPr="00A066A8">
        <w:rPr>
          <w:lang w:val="en-US"/>
        </w:rPr>
        <w:tab/>
        <w:t>Event triggered L1 report for LTM</w:t>
      </w:r>
      <w:r w:rsidRPr="00A066A8">
        <w:rPr>
          <w:lang w:val="en-US"/>
        </w:rPr>
        <w:tab/>
        <w:t>Huawei, HiSilicon</w:t>
      </w:r>
      <w:r w:rsidRPr="00A066A8">
        <w:rPr>
          <w:lang w:val="en-US"/>
        </w:rPr>
        <w:tab/>
        <w:t>discussion</w:t>
      </w:r>
      <w:r w:rsidRPr="00A066A8">
        <w:rPr>
          <w:lang w:val="en-US"/>
        </w:rPr>
        <w:tab/>
        <w:t>Rel-19</w:t>
      </w:r>
      <w:r w:rsidRPr="00A066A8">
        <w:rPr>
          <w:lang w:val="en-US"/>
        </w:rPr>
        <w:tab/>
        <w:t>NR_Mob_Ph4-Core</w:t>
      </w:r>
    </w:p>
    <w:p w14:paraId="69A98077" w14:textId="77777777" w:rsidR="007E3DFF" w:rsidRPr="00A066A8" w:rsidRDefault="007E3DFF" w:rsidP="007E3DFF">
      <w:pPr>
        <w:pStyle w:val="Doc-title"/>
        <w:rPr>
          <w:lang w:val="en-US"/>
        </w:rPr>
      </w:pPr>
      <w:r w:rsidRPr="00A066A8">
        <w:rPr>
          <w:lang w:val="en-US"/>
        </w:rPr>
        <w:t>R2-2403305</w:t>
      </w:r>
      <w:r w:rsidRPr="00A066A8">
        <w:rPr>
          <w:lang w:val="en-US"/>
        </w:rPr>
        <w:tab/>
        <w:t>On Measurement-related Enhancements for Rel-19 LTM</w:t>
      </w:r>
      <w:r w:rsidRPr="00A066A8">
        <w:rPr>
          <w:lang w:val="en-US"/>
        </w:rPr>
        <w:tab/>
        <w:t>Nokia</w:t>
      </w:r>
      <w:r w:rsidRPr="00A066A8">
        <w:rPr>
          <w:lang w:val="en-US"/>
        </w:rPr>
        <w:tab/>
        <w:t>discussion</w:t>
      </w:r>
      <w:r w:rsidRPr="00A066A8">
        <w:rPr>
          <w:lang w:val="en-US"/>
        </w:rPr>
        <w:tab/>
        <w:t>Rel-19</w:t>
      </w:r>
      <w:r w:rsidRPr="00A066A8">
        <w:rPr>
          <w:lang w:val="en-US"/>
        </w:rPr>
        <w:tab/>
        <w:t>NR_Mob_Ph4</w:t>
      </w:r>
    </w:p>
    <w:p w14:paraId="26B25476" w14:textId="77777777" w:rsidR="007E3DFF" w:rsidRPr="00A066A8" w:rsidRDefault="007E3DFF" w:rsidP="007E3DFF">
      <w:pPr>
        <w:pStyle w:val="Doc-title"/>
        <w:rPr>
          <w:lang w:val="en-US"/>
        </w:rPr>
      </w:pPr>
      <w:r w:rsidRPr="00A066A8">
        <w:rPr>
          <w:lang w:val="en-US"/>
        </w:rPr>
        <w:t>R2-2403423</w:t>
      </w:r>
      <w:r w:rsidRPr="00A066A8">
        <w:rPr>
          <w:lang w:val="en-US"/>
        </w:rPr>
        <w:tab/>
        <w:t>Initial consideration on event-triggered L1 measurement reporting</w:t>
      </w:r>
      <w:r w:rsidRPr="00A066A8">
        <w:rPr>
          <w:lang w:val="en-US"/>
        </w:rPr>
        <w:tab/>
        <w:t>Kyocera</w:t>
      </w:r>
      <w:r w:rsidRPr="00A066A8">
        <w:rPr>
          <w:lang w:val="en-US"/>
        </w:rPr>
        <w:tab/>
        <w:t>discussion</w:t>
      </w:r>
      <w:r w:rsidRPr="00A066A8">
        <w:rPr>
          <w:lang w:val="en-US"/>
        </w:rPr>
        <w:tab/>
        <w:t>Rel-19</w:t>
      </w:r>
    </w:p>
    <w:p w14:paraId="225EF6AE" w14:textId="77777777" w:rsidR="007E3DFF" w:rsidRPr="00A066A8" w:rsidRDefault="007E3DFF" w:rsidP="007E3DFF">
      <w:pPr>
        <w:pStyle w:val="Doc-title"/>
        <w:rPr>
          <w:lang w:val="en-US"/>
        </w:rPr>
      </w:pPr>
      <w:r w:rsidRPr="00A066A8">
        <w:rPr>
          <w:lang w:val="en-US"/>
        </w:rPr>
        <w:t>R2-2403509</w:t>
      </w:r>
      <w:r w:rsidRPr="00A066A8">
        <w:rPr>
          <w:lang w:val="en-US"/>
        </w:rPr>
        <w:tab/>
        <w:t>Discussions on Event-triggered L1 measurement reporting</w:t>
      </w:r>
      <w:r w:rsidRPr="00A066A8">
        <w:rPr>
          <w:lang w:val="en-US"/>
        </w:rPr>
        <w:tab/>
        <w:t>KDDI Corporation</w:t>
      </w:r>
      <w:r w:rsidRPr="00A066A8">
        <w:rPr>
          <w:lang w:val="en-US"/>
        </w:rPr>
        <w:tab/>
        <w:t>discussion</w:t>
      </w:r>
      <w:r w:rsidRPr="00A066A8">
        <w:rPr>
          <w:lang w:val="en-US"/>
        </w:rPr>
        <w:tab/>
        <w:t>Rel-19</w:t>
      </w:r>
    </w:p>
    <w:p w14:paraId="302A3373" w14:textId="77777777" w:rsidR="007E3DFF" w:rsidRPr="00A066A8" w:rsidRDefault="007E3DFF" w:rsidP="007E3DFF">
      <w:pPr>
        <w:pStyle w:val="Doc-title"/>
        <w:rPr>
          <w:lang w:val="en-US"/>
        </w:rPr>
      </w:pPr>
      <w:r w:rsidRPr="00A066A8">
        <w:rPr>
          <w:lang w:val="en-US"/>
        </w:rPr>
        <w:t>R2-2403512</w:t>
      </w:r>
      <w:r w:rsidRPr="00A066A8">
        <w:rPr>
          <w:lang w:val="en-US"/>
        </w:rPr>
        <w:tab/>
        <w:t>Discussion on event triggered L1 measurement report</w:t>
      </w:r>
      <w:r w:rsidRPr="00A066A8">
        <w:rPr>
          <w:lang w:val="en-US"/>
        </w:rPr>
        <w:tab/>
        <w:t>Sharp</w:t>
      </w:r>
      <w:r w:rsidRPr="00A066A8">
        <w:rPr>
          <w:lang w:val="en-US"/>
        </w:rPr>
        <w:tab/>
        <w:t>discussion</w:t>
      </w:r>
      <w:r w:rsidRPr="00A066A8">
        <w:rPr>
          <w:lang w:val="en-US"/>
        </w:rPr>
        <w:tab/>
        <w:t>Rel-19</w:t>
      </w:r>
      <w:r w:rsidRPr="00A066A8">
        <w:rPr>
          <w:lang w:val="en-US"/>
        </w:rPr>
        <w:tab/>
        <w:t>NR_Mob_Ph4-Core</w:t>
      </w:r>
    </w:p>
    <w:p w14:paraId="5E048C21" w14:textId="77777777" w:rsidR="007E3DFF" w:rsidRPr="00A066A8" w:rsidRDefault="007E3DFF" w:rsidP="007E3DFF">
      <w:pPr>
        <w:pStyle w:val="Doc-title"/>
        <w:rPr>
          <w:lang w:val="en-US"/>
        </w:rPr>
      </w:pPr>
      <w:r w:rsidRPr="00A066A8">
        <w:rPr>
          <w:lang w:val="en-US"/>
        </w:rPr>
        <w:t>R2-2403581</w:t>
      </w:r>
      <w:r w:rsidRPr="00A066A8">
        <w:rPr>
          <w:lang w:val="en-US"/>
        </w:rPr>
        <w:tab/>
        <w:t>Discussion on measurement enhancements for LTM</w:t>
      </w:r>
      <w:r w:rsidRPr="00A066A8">
        <w:rPr>
          <w:lang w:val="en-US"/>
        </w:rPr>
        <w:tab/>
        <w:t>ITL</w:t>
      </w:r>
      <w:r w:rsidRPr="00A066A8">
        <w:rPr>
          <w:lang w:val="en-US"/>
        </w:rPr>
        <w:tab/>
        <w:t>discussion</w:t>
      </w:r>
      <w:r w:rsidRPr="00A066A8">
        <w:rPr>
          <w:lang w:val="en-US"/>
        </w:rPr>
        <w:tab/>
        <w:t>Rel-19</w:t>
      </w:r>
    </w:p>
    <w:p w14:paraId="6F80C785" w14:textId="77777777" w:rsidR="007E3DFF" w:rsidRPr="00A066A8" w:rsidRDefault="007E3DFF" w:rsidP="007E3DFF">
      <w:pPr>
        <w:pStyle w:val="Doc-title"/>
        <w:rPr>
          <w:lang w:val="en-US"/>
        </w:rPr>
      </w:pPr>
      <w:r w:rsidRPr="00A066A8">
        <w:rPr>
          <w:lang w:val="en-US"/>
        </w:rPr>
        <w:t>R2-2403643</w:t>
      </w:r>
      <w:r w:rsidRPr="00A066A8">
        <w:rPr>
          <w:lang w:val="en-US"/>
        </w:rPr>
        <w:tab/>
        <w:t>Measurement related enhancements for LTM</w:t>
      </w:r>
      <w:r w:rsidRPr="00A066A8">
        <w:rPr>
          <w:lang w:val="en-US"/>
        </w:rPr>
        <w:tab/>
        <w:t>LG Electronics Inc.</w:t>
      </w:r>
      <w:r w:rsidRPr="00A066A8">
        <w:rPr>
          <w:lang w:val="en-US"/>
        </w:rPr>
        <w:tab/>
        <w:t>discussion</w:t>
      </w:r>
      <w:r w:rsidRPr="00A066A8">
        <w:rPr>
          <w:lang w:val="en-US"/>
        </w:rPr>
        <w:tab/>
        <w:t>Rel-19</w:t>
      </w:r>
      <w:r w:rsidRPr="00A066A8">
        <w:rPr>
          <w:lang w:val="en-US"/>
        </w:rPr>
        <w:tab/>
        <w:t>NR_Mob_Ph4-Core</w:t>
      </w:r>
    </w:p>
    <w:p w14:paraId="3842B4AC" w14:textId="77777777" w:rsidR="005E036C" w:rsidRPr="00A066A8" w:rsidRDefault="005E036C" w:rsidP="005E036C">
      <w:pPr>
        <w:pStyle w:val="Doc-text2"/>
        <w:rPr>
          <w:lang w:val="en-US"/>
        </w:rPr>
      </w:pPr>
    </w:p>
    <w:p w14:paraId="7219EC7E" w14:textId="77777777" w:rsidR="005E036C" w:rsidRPr="00A066A8" w:rsidRDefault="005E036C" w:rsidP="005E036C">
      <w:pPr>
        <w:pStyle w:val="Heading2"/>
      </w:pPr>
      <w:bookmarkStart w:id="607" w:name="_Toc166191427"/>
      <w:r w:rsidRPr="00A066A8">
        <w:t>8.7</w:t>
      </w:r>
      <w:r w:rsidRPr="00A066A8">
        <w:tab/>
        <w:t>XR Enhancements Ph3</w:t>
      </w:r>
      <w:bookmarkEnd w:id="607"/>
    </w:p>
    <w:p w14:paraId="67929EF3" w14:textId="14FE2068" w:rsidR="005E036C" w:rsidRPr="00A066A8" w:rsidRDefault="005E036C" w:rsidP="005E036C">
      <w:pPr>
        <w:pStyle w:val="Comments"/>
      </w:pPr>
      <w:r w:rsidRPr="00A066A8">
        <w:t>(</w:t>
      </w:r>
      <w:r w:rsidRPr="00A066A8">
        <w:rPr>
          <w:rFonts w:eastAsia="Malgun Gothic" w:cs="Arial"/>
        </w:rPr>
        <w:t>NR_XR_Ph3-Core</w:t>
      </w:r>
      <w:r w:rsidRPr="00A066A8">
        <w:t>; leading WG: RAN2; REL-19; WID: RP-240791)</w:t>
      </w:r>
    </w:p>
    <w:p w14:paraId="7EE8AFCF" w14:textId="77777777" w:rsidR="005E036C" w:rsidRPr="00A066A8" w:rsidRDefault="005E036C" w:rsidP="005E036C">
      <w:pPr>
        <w:pStyle w:val="Comments"/>
      </w:pPr>
      <w:r w:rsidRPr="00A066A8">
        <w:t>Time budget: 1 TU</w:t>
      </w:r>
    </w:p>
    <w:p w14:paraId="3FAD88BE" w14:textId="77777777" w:rsidR="005E036C" w:rsidRPr="00A066A8" w:rsidRDefault="005E036C" w:rsidP="005E036C">
      <w:pPr>
        <w:pStyle w:val="Comments"/>
      </w:pPr>
      <w:r w:rsidRPr="00A066A8">
        <w:t xml:space="preserve">Tdoc Limitation: 3 tdocs </w:t>
      </w:r>
    </w:p>
    <w:p w14:paraId="35E4E198" w14:textId="77777777" w:rsidR="008E2035" w:rsidRPr="00A066A8" w:rsidRDefault="008E2035" w:rsidP="008E2035">
      <w:pPr>
        <w:pStyle w:val="Heading3"/>
      </w:pPr>
      <w:bookmarkStart w:id="608" w:name="_Toc166191428"/>
      <w:r w:rsidRPr="00A066A8">
        <w:t>8.7.1</w:t>
      </w:r>
      <w:r w:rsidRPr="00A066A8">
        <w:tab/>
        <w:t>Organizational</w:t>
      </w:r>
      <w:bookmarkEnd w:id="608"/>
    </w:p>
    <w:p w14:paraId="28AF566B" w14:textId="77777777" w:rsidR="008E2035" w:rsidRPr="00A066A8" w:rsidRDefault="008E2035" w:rsidP="008E2035">
      <w:pPr>
        <w:pStyle w:val="Comments"/>
        <w:rPr>
          <w:lang w:val="en-US"/>
        </w:rPr>
      </w:pPr>
      <w:r w:rsidRPr="00A066A8">
        <w:rPr>
          <w:lang w:val="en-US"/>
        </w:rPr>
        <w:t xml:space="preserve">LS, Rapporteur input, including workplan, etc. </w:t>
      </w:r>
    </w:p>
    <w:p w14:paraId="6993044F" w14:textId="5C3F43E4" w:rsidR="008E2035" w:rsidRPr="00A066A8" w:rsidRDefault="008E2035" w:rsidP="008E2035">
      <w:pPr>
        <w:pStyle w:val="Doc-title"/>
      </w:pPr>
      <w:r w:rsidRPr="00A066A8">
        <w:t>R2-2402836</w:t>
      </w:r>
      <w:r w:rsidRPr="00A066A8">
        <w:tab/>
        <w:t>XR Workplan</w:t>
      </w:r>
      <w:r w:rsidRPr="00A066A8">
        <w:tab/>
        <w:t>Nokia, Qualcomm (Rapporteurs)</w:t>
      </w:r>
      <w:r w:rsidRPr="00A066A8">
        <w:tab/>
        <w:t>Work Plan</w:t>
      </w:r>
      <w:r w:rsidRPr="00A066A8">
        <w:tab/>
        <w:t>Rel-19</w:t>
      </w:r>
      <w:r w:rsidRPr="00A066A8">
        <w:tab/>
        <w:t>NR_XR_Ph3-Core</w:t>
      </w:r>
    </w:p>
    <w:p w14:paraId="481948CE" w14:textId="77777777" w:rsidR="008E2035" w:rsidRPr="00A066A8" w:rsidRDefault="008E2035" w:rsidP="008E2035">
      <w:pPr>
        <w:pStyle w:val="Doc-text2"/>
      </w:pPr>
      <w:r w:rsidRPr="00A066A8">
        <w:t>“A couple of points worth noting for RAN2:</w:t>
      </w:r>
    </w:p>
    <w:p w14:paraId="0D0AD537" w14:textId="77777777" w:rsidR="008E2035" w:rsidRPr="00A066A8" w:rsidRDefault="008E2035" w:rsidP="008E2035">
      <w:pPr>
        <w:pStyle w:val="Doc-text2"/>
      </w:pPr>
      <w:r w:rsidRPr="00A066A8">
        <w:t>-</w:t>
      </w:r>
      <w:r w:rsidRPr="00A066A8">
        <w:tab/>
        <w:t>For multi-modality and scheduling enhancements, the study phase should end in August to convey the outcome to RAN#105 in September;</w:t>
      </w:r>
    </w:p>
    <w:p w14:paraId="73A2524E" w14:textId="77777777" w:rsidR="008E2035" w:rsidRPr="00A066A8" w:rsidRDefault="008E2035" w:rsidP="008E2035">
      <w:pPr>
        <w:pStyle w:val="Doc-text2"/>
      </w:pPr>
      <w:r w:rsidRPr="00A066A8">
        <w:t>-</w:t>
      </w:r>
      <w:r w:rsidRPr="00A066A8">
        <w:tab/>
        <w:t>The ongoing SA2 study scheduled for completion in June will impact RAN2 work;</w:t>
      </w:r>
    </w:p>
    <w:p w14:paraId="353C646F" w14:textId="77777777" w:rsidR="008E2035" w:rsidRPr="00A066A8" w:rsidRDefault="008E2035" w:rsidP="008E2035">
      <w:pPr>
        <w:pStyle w:val="Doc-text2"/>
      </w:pPr>
      <w:r w:rsidRPr="00A066A8">
        <w:t>-</w:t>
      </w:r>
      <w:r w:rsidRPr="00A066A8">
        <w:tab/>
        <w:t>The start of the work on measurement gaps in RAN2 needs to be discussed.”</w:t>
      </w:r>
    </w:p>
    <w:p w14:paraId="68E5D7F4" w14:textId="77777777" w:rsidR="008E2035" w:rsidRPr="00A066A8" w:rsidRDefault="008E2035" w:rsidP="008E2035">
      <w:pPr>
        <w:pStyle w:val="Doc-text2"/>
      </w:pPr>
    </w:p>
    <w:p w14:paraId="549A9F7B" w14:textId="77777777" w:rsidR="008E2035" w:rsidRPr="00A066A8" w:rsidRDefault="008E2035" w:rsidP="008E2035">
      <w:pPr>
        <w:pStyle w:val="Doc-text2"/>
      </w:pPr>
      <w:r w:rsidRPr="00A066A8">
        <w:t>Chair: Should we update TR 38.835 with current study findings on multi-modality and scheduling enhancements?</w:t>
      </w:r>
    </w:p>
    <w:p w14:paraId="4AE5047B" w14:textId="77777777" w:rsidR="008E2035" w:rsidRPr="00A066A8" w:rsidRDefault="008E2035" w:rsidP="008E2035">
      <w:pPr>
        <w:pStyle w:val="Doc-text2"/>
      </w:pPr>
    </w:p>
    <w:p w14:paraId="4EE9B182" w14:textId="77777777" w:rsidR="008E2035" w:rsidRPr="00A066A8" w:rsidRDefault="008E2035" w:rsidP="008E2035">
      <w:pPr>
        <w:pStyle w:val="Doc-text2"/>
        <w:numPr>
          <w:ilvl w:val="0"/>
          <w:numId w:val="26"/>
        </w:numPr>
        <w:overflowPunct/>
        <w:autoSpaceDE/>
        <w:autoSpaceDN/>
        <w:adjustRightInd/>
        <w:textAlignment w:val="auto"/>
      </w:pPr>
      <w:r w:rsidRPr="00A066A8">
        <w:t xml:space="preserve">Rapporteur explains WID update should be expected in August. </w:t>
      </w:r>
    </w:p>
    <w:p w14:paraId="764BA55C" w14:textId="77777777" w:rsidR="008E2035" w:rsidRPr="00A066A8" w:rsidRDefault="008E2035" w:rsidP="008E2035">
      <w:pPr>
        <w:pStyle w:val="Doc-text2"/>
        <w:numPr>
          <w:ilvl w:val="0"/>
          <w:numId w:val="26"/>
        </w:numPr>
        <w:overflowPunct/>
        <w:autoSpaceDE/>
        <w:autoSpaceDN/>
        <w:adjustRightInd/>
        <w:textAlignment w:val="auto"/>
      </w:pPr>
      <w:r w:rsidRPr="00A066A8">
        <w:lastRenderedPageBreak/>
        <w:t>Mediatek also points out that in September TU allocation update for RAN1 can be expected.</w:t>
      </w:r>
    </w:p>
    <w:p w14:paraId="4F13B228" w14:textId="77777777" w:rsidR="008E2035" w:rsidRPr="00A066A8" w:rsidRDefault="008E2035" w:rsidP="008E2035">
      <w:pPr>
        <w:pStyle w:val="Doc-text2"/>
        <w:numPr>
          <w:ilvl w:val="0"/>
          <w:numId w:val="26"/>
        </w:numPr>
        <w:overflowPunct/>
        <w:autoSpaceDE/>
        <w:autoSpaceDN/>
        <w:adjustRightInd/>
        <w:textAlignment w:val="auto"/>
      </w:pPr>
      <w:r w:rsidRPr="00A066A8">
        <w:t>Nokia prefers not to update the TR, perhaps we can rethink in case there is significant content to be included.</w:t>
      </w:r>
    </w:p>
    <w:p w14:paraId="41A68C90" w14:textId="77777777" w:rsidR="008E2035" w:rsidRPr="00A066A8" w:rsidRDefault="008E2035" w:rsidP="008E2035">
      <w:pPr>
        <w:pStyle w:val="Doc-text2"/>
        <w:numPr>
          <w:ilvl w:val="0"/>
          <w:numId w:val="26"/>
        </w:numPr>
        <w:overflowPunct/>
        <w:autoSpaceDE/>
        <w:autoSpaceDN/>
        <w:adjustRightInd/>
        <w:textAlignment w:val="auto"/>
      </w:pPr>
      <w:r w:rsidRPr="00A066A8">
        <w:t>Vivo asks about measurement gaps objective, when do we start in RAN2? Rapporteur thinks we can check after each meeting what the progress is.</w:t>
      </w:r>
    </w:p>
    <w:p w14:paraId="2D6B3699" w14:textId="77777777" w:rsidR="008E2035" w:rsidRPr="00A066A8" w:rsidRDefault="008E2035" w:rsidP="008E2035">
      <w:pPr>
        <w:pStyle w:val="Doc-text2"/>
        <w:numPr>
          <w:ilvl w:val="0"/>
          <w:numId w:val="26"/>
        </w:numPr>
        <w:overflowPunct/>
        <w:autoSpaceDE/>
        <w:autoSpaceDN/>
        <w:adjustRightInd/>
        <w:textAlignment w:val="auto"/>
      </w:pPr>
      <w:r w:rsidRPr="00A066A8">
        <w:t xml:space="preserve">Intel thinks we need to prioritize SA2 related items, e.g. if we need to ask some questions. Vivo agrees, think we need to prioritize SI phase. </w:t>
      </w:r>
    </w:p>
    <w:p w14:paraId="051A4D99" w14:textId="77777777" w:rsidR="008E2035" w:rsidRPr="00A066A8" w:rsidRDefault="008E2035" w:rsidP="008E2035">
      <w:pPr>
        <w:pStyle w:val="Doc-text2"/>
        <w:numPr>
          <w:ilvl w:val="0"/>
          <w:numId w:val="26"/>
        </w:numPr>
        <w:overflowPunct/>
        <w:autoSpaceDE/>
        <w:autoSpaceDN/>
        <w:adjustRightInd/>
        <w:textAlignment w:val="auto"/>
      </w:pPr>
      <w:r w:rsidRPr="00A066A8">
        <w:t xml:space="preserve">ZTE also indicates that we need to identify impacts on other WGs, not included in WID currently, e.g. RAN3. </w:t>
      </w:r>
    </w:p>
    <w:p w14:paraId="5D1F9B08"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RAN2 tries to identify impacts on other WGs as soon as possible, e.g. before SI phase end.</w:t>
      </w:r>
    </w:p>
    <w:p w14:paraId="208B6171"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Noted</w:t>
      </w:r>
    </w:p>
    <w:p w14:paraId="1E25F63B" w14:textId="77777777" w:rsidR="008E2035" w:rsidRPr="00A066A8" w:rsidRDefault="008E2035" w:rsidP="008E2035">
      <w:pPr>
        <w:pStyle w:val="Doc-text2"/>
      </w:pPr>
    </w:p>
    <w:p w14:paraId="31640888" w14:textId="29017FDE" w:rsidR="008E2035" w:rsidRPr="00A066A8" w:rsidRDefault="008E2035" w:rsidP="008E2035">
      <w:pPr>
        <w:pStyle w:val="Doc-title"/>
        <w:rPr>
          <w:lang w:val="fr-FR"/>
        </w:rPr>
      </w:pPr>
      <w:r w:rsidRPr="00A066A8">
        <w:rPr>
          <w:lang w:val="fr-FR"/>
        </w:rPr>
        <w:t>R2-2402837</w:t>
      </w:r>
      <w:r w:rsidRPr="00A066A8">
        <w:rPr>
          <w:lang w:val="fr-FR"/>
        </w:rPr>
        <w:tab/>
        <w:t>SA2 Overview</w:t>
      </w:r>
      <w:r w:rsidRPr="00A066A8">
        <w:rPr>
          <w:lang w:val="fr-FR"/>
        </w:rPr>
        <w:tab/>
        <w:t>Nokia, Qualcomm (Rapporteurs)</w:t>
      </w:r>
      <w:r w:rsidRPr="00A066A8">
        <w:rPr>
          <w:lang w:val="fr-FR"/>
        </w:rPr>
        <w:tab/>
        <w:t>discussion</w:t>
      </w:r>
      <w:r w:rsidRPr="00A066A8">
        <w:rPr>
          <w:lang w:val="fr-FR"/>
        </w:rPr>
        <w:tab/>
        <w:t>Rel-19</w:t>
      </w:r>
      <w:r w:rsidRPr="00A066A8">
        <w:rPr>
          <w:lang w:val="fr-FR"/>
        </w:rPr>
        <w:tab/>
        <w:t>NR_XR_Ph3-Core</w:t>
      </w:r>
    </w:p>
    <w:p w14:paraId="65A80DBD" w14:textId="77777777" w:rsidR="008E2035" w:rsidRPr="00A066A8" w:rsidRDefault="008E2035" w:rsidP="008E2035">
      <w:pPr>
        <w:pStyle w:val="Doc-text2"/>
        <w:rPr>
          <w:lang w:val="fr-FR"/>
        </w:rPr>
      </w:pPr>
    </w:p>
    <w:p w14:paraId="7B23FEAC" w14:textId="48EDA868" w:rsidR="008E2035" w:rsidRPr="00A066A8" w:rsidRDefault="008E2035" w:rsidP="008E2035">
      <w:pPr>
        <w:pStyle w:val="Doc-text2"/>
      </w:pPr>
      <w:r w:rsidRPr="00A066A8">
        <w:t>“The Rel-19 SA2 Study on Extended Reality and Media service (XRM) Phase 2 contains several key issues whose solutions will impact RAN2. When completed (June 2024 at the earliest), RAN2 will need to take the SA2 agreements into account.</w:t>
      </w:r>
    </w:p>
    <w:p w14:paraId="2EEE05B8" w14:textId="77777777" w:rsidR="008E2035" w:rsidRPr="00A066A8" w:rsidRDefault="008E2035" w:rsidP="008E2035">
      <w:pPr>
        <w:pStyle w:val="Doc-text2"/>
      </w:pPr>
    </w:p>
    <w:p w14:paraId="7C5E39C8" w14:textId="03770A72" w:rsidR="008E2035" w:rsidRPr="00A066A8" w:rsidRDefault="008E2035" w:rsidP="008E2035">
      <w:pPr>
        <w:pStyle w:val="Agreement"/>
        <w:tabs>
          <w:tab w:val="clear" w:pos="9990"/>
        </w:tabs>
        <w:overflowPunct/>
        <w:autoSpaceDE/>
        <w:autoSpaceDN/>
        <w:adjustRightInd/>
        <w:ind w:left="1619" w:hanging="360"/>
        <w:textAlignment w:val="auto"/>
        <w:rPr>
          <w:lang w:val="fr-FR"/>
        </w:rPr>
      </w:pPr>
      <w:r w:rsidRPr="00A066A8">
        <w:rPr>
          <w:lang w:val="fr-FR"/>
        </w:rPr>
        <w:t>Noted</w:t>
      </w:r>
    </w:p>
    <w:p w14:paraId="45DBBAF9" w14:textId="77777777" w:rsidR="008E2035" w:rsidRPr="00A066A8" w:rsidRDefault="008E2035" w:rsidP="008E2035">
      <w:pPr>
        <w:pStyle w:val="Doc-text2"/>
        <w:rPr>
          <w:lang w:val="fr-FR"/>
        </w:rPr>
      </w:pPr>
    </w:p>
    <w:p w14:paraId="19A0AC1D" w14:textId="6B55B641" w:rsidR="008E2035" w:rsidRPr="00A066A8" w:rsidRDefault="008E2035" w:rsidP="008E2035">
      <w:pPr>
        <w:pStyle w:val="Doc-title"/>
      </w:pPr>
      <w:r w:rsidRPr="00A066A8">
        <w:t>R2-2402838</w:t>
      </w:r>
      <w:r w:rsidRPr="00A066A8">
        <w:tab/>
        <w:t>Multi-Modal Communication Overview</w:t>
      </w:r>
      <w:r w:rsidRPr="00A066A8">
        <w:tab/>
        <w:t>Nokia, Qualcomm (Rapporteurs)</w:t>
      </w:r>
      <w:r w:rsidRPr="00A066A8">
        <w:tab/>
        <w:t>discussion</w:t>
      </w:r>
      <w:r w:rsidRPr="00A066A8">
        <w:tab/>
        <w:t>Rel-19</w:t>
      </w:r>
      <w:r w:rsidRPr="00A066A8">
        <w:tab/>
        <w:t>NR_XR_Ph3-Core</w:t>
      </w:r>
    </w:p>
    <w:p w14:paraId="43F79D37"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Noted</w:t>
      </w:r>
    </w:p>
    <w:p w14:paraId="0D57282A" w14:textId="77777777" w:rsidR="008E2035" w:rsidRPr="00A066A8" w:rsidRDefault="008E2035" w:rsidP="008E2035">
      <w:pPr>
        <w:pStyle w:val="Doc-text2"/>
      </w:pPr>
    </w:p>
    <w:p w14:paraId="63AC9D49" w14:textId="77777777" w:rsidR="008E2035" w:rsidRPr="00A066A8" w:rsidRDefault="008E2035" w:rsidP="008E2035">
      <w:pPr>
        <w:pStyle w:val="Heading3"/>
      </w:pPr>
      <w:bookmarkStart w:id="609" w:name="_Toc166191429"/>
      <w:r w:rsidRPr="00A066A8">
        <w:t>8.7.2</w:t>
      </w:r>
      <w:r w:rsidRPr="00A066A8">
        <w:tab/>
        <w:t>Multi-modality support</w:t>
      </w:r>
      <w:bookmarkEnd w:id="609"/>
    </w:p>
    <w:p w14:paraId="701AE50A" w14:textId="77777777" w:rsidR="008E2035" w:rsidRPr="00A066A8" w:rsidRDefault="008E2035" w:rsidP="008E2035">
      <w:pPr>
        <w:pStyle w:val="Comments"/>
        <w:rPr>
          <w:lang w:val="en-US"/>
        </w:rPr>
      </w:pPr>
      <w:r w:rsidRPr="00A066A8">
        <w:rPr>
          <w:lang w:val="en-US"/>
        </w:rPr>
        <w:t>Objective: 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52D1A392" w14:textId="77777777" w:rsidR="008E2035" w:rsidRPr="00A066A8" w:rsidRDefault="008E2035" w:rsidP="008E2035">
      <w:pPr>
        <w:pStyle w:val="Comments"/>
        <w:rPr>
          <w:lang w:val="en-US"/>
        </w:rPr>
      </w:pPr>
      <w:r w:rsidRPr="00A066A8">
        <w:rPr>
          <w:lang w:val="en-US"/>
        </w:rPr>
        <w:t>Including aspects such as: intended use cases, target requirements, relation with SA2/SA4 work, solution directions.</w:t>
      </w:r>
    </w:p>
    <w:p w14:paraId="4F7D0A74" w14:textId="77777777" w:rsidR="008E2035" w:rsidRPr="00A066A8" w:rsidRDefault="008E2035" w:rsidP="008E2035">
      <w:pPr>
        <w:pStyle w:val="Comments"/>
        <w:rPr>
          <w:lang w:val="en-US"/>
        </w:rPr>
      </w:pPr>
    </w:p>
    <w:p w14:paraId="0B06EBFF" w14:textId="77777777" w:rsidR="008E2035" w:rsidRPr="00A066A8" w:rsidRDefault="008E2035" w:rsidP="008E2035">
      <w:pPr>
        <w:pStyle w:val="Comments"/>
        <w:rPr>
          <w:b/>
          <w:i w:val="0"/>
          <w:lang w:val="en-US"/>
        </w:rPr>
      </w:pPr>
      <w:r w:rsidRPr="00A066A8">
        <w:rPr>
          <w:b/>
          <w:i w:val="0"/>
          <w:lang w:val="en-US"/>
        </w:rPr>
        <w:t>RAN awareness of multi-modality</w:t>
      </w:r>
    </w:p>
    <w:p w14:paraId="23983FAC" w14:textId="2AC330CD" w:rsidR="008E2035" w:rsidRPr="00A066A8" w:rsidRDefault="008E2035" w:rsidP="008E2035">
      <w:pPr>
        <w:pStyle w:val="Doc-title"/>
      </w:pPr>
      <w:r w:rsidRPr="00A066A8">
        <w:t>R2-2403064</w:t>
      </w:r>
      <w:r w:rsidRPr="00A066A8">
        <w:tab/>
        <w:t>XR multi modal flows</w:t>
      </w:r>
      <w:r w:rsidRPr="00A066A8">
        <w:tab/>
        <w:t>Sony</w:t>
      </w:r>
      <w:r w:rsidRPr="00A066A8">
        <w:tab/>
        <w:t>discussion</w:t>
      </w:r>
      <w:r w:rsidRPr="00A066A8">
        <w:tab/>
        <w:t>Rel-19</w:t>
      </w:r>
      <w:r w:rsidRPr="00A066A8">
        <w:tab/>
        <w:t>NR_XR_Ph3</w:t>
      </w:r>
    </w:p>
    <w:p w14:paraId="22CF7F81" w14:textId="77777777" w:rsidR="008E2035" w:rsidRPr="00A066A8" w:rsidRDefault="008E2035" w:rsidP="008E2035">
      <w:pPr>
        <w:pStyle w:val="Doc-text2"/>
        <w:rPr>
          <w:lang w:val="en-US"/>
        </w:rPr>
      </w:pPr>
    </w:p>
    <w:p w14:paraId="0D5B3F6C" w14:textId="77777777" w:rsidR="008E2035" w:rsidRPr="00A066A8" w:rsidRDefault="008E2035" w:rsidP="008E2035">
      <w:pPr>
        <w:pStyle w:val="Doc-text2"/>
        <w:rPr>
          <w:i/>
          <w:lang w:val="en-US"/>
        </w:rPr>
      </w:pPr>
      <w:r w:rsidRPr="00A066A8">
        <w:rPr>
          <w:lang w:val="en-US"/>
        </w:rPr>
        <w:t xml:space="preserve">Proposal: RAN2 </w:t>
      </w:r>
      <w:r w:rsidRPr="00A066A8">
        <w:t>assumes</w:t>
      </w:r>
      <w:r w:rsidRPr="00A066A8">
        <w:rPr>
          <w:lang w:val="en-US"/>
        </w:rPr>
        <w:t xml:space="preserve"> that multi modal service ID is received in RAN from the core network i.e. there is no need for UE to provide this information to the gNB.</w:t>
      </w:r>
    </w:p>
    <w:p w14:paraId="009CD79F" w14:textId="77777777" w:rsidR="008E2035" w:rsidRPr="00A066A8" w:rsidRDefault="008E2035" w:rsidP="008E2035">
      <w:pPr>
        <w:pStyle w:val="Comments"/>
        <w:rPr>
          <w:i w:val="0"/>
          <w:lang w:val="en-US"/>
        </w:rPr>
      </w:pPr>
    </w:p>
    <w:p w14:paraId="1C08A9E2" w14:textId="0F99001D" w:rsidR="008E2035" w:rsidRPr="00A066A8" w:rsidRDefault="008E2035" w:rsidP="008E2035">
      <w:pPr>
        <w:pStyle w:val="Doc-title"/>
      </w:pPr>
      <w:r w:rsidRPr="00A066A8">
        <w:t>R2-2402676</w:t>
      </w:r>
      <w:r w:rsidRPr="00A066A8">
        <w:tab/>
        <w:t>Discussion on Multi-modality support for XR traffic</w:t>
      </w:r>
      <w:r w:rsidRPr="00A066A8">
        <w:tab/>
        <w:t>Xiaomi Communications</w:t>
      </w:r>
      <w:r w:rsidRPr="00A066A8">
        <w:tab/>
        <w:t>discussion</w:t>
      </w:r>
    </w:p>
    <w:p w14:paraId="136A02A5" w14:textId="77777777" w:rsidR="008E2035" w:rsidRPr="00A066A8" w:rsidRDefault="008E2035" w:rsidP="008E2035">
      <w:pPr>
        <w:pStyle w:val="Doc-text2"/>
      </w:pPr>
    </w:p>
    <w:p w14:paraId="64F4341E" w14:textId="77777777" w:rsidR="008E2035" w:rsidRPr="00A066A8" w:rsidRDefault="008E2035" w:rsidP="008E2035">
      <w:pPr>
        <w:pStyle w:val="Doc-text2"/>
      </w:pPr>
      <w:r w:rsidRPr="00A066A8">
        <w:t xml:space="preserve">Proposal 1 For DL, multi-modality awareness will be provided by CN in gNB while for UL, multi-modality awareness will be provided by UE in gNB. </w:t>
      </w:r>
    </w:p>
    <w:p w14:paraId="07803FA0" w14:textId="77777777" w:rsidR="008E2035" w:rsidRPr="00A066A8" w:rsidRDefault="008E2035" w:rsidP="008E2035">
      <w:pPr>
        <w:pStyle w:val="Doc-text2"/>
      </w:pPr>
      <w:r w:rsidRPr="00A066A8">
        <w:t>Proposal 2  RAN2 should study the control plane procedure design for multi-modality coordination, e.g., coordinated access control.</w:t>
      </w:r>
    </w:p>
    <w:p w14:paraId="5E159B50" w14:textId="77777777" w:rsidR="008E2035" w:rsidRPr="00A066A8" w:rsidRDefault="008E2035" w:rsidP="008E2035">
      <w:pPr>
        <w:pStyle w:val="Doc-text2"/>
      </w:pPr>
      <w:r w:rsidRPr="00A066A8">
        <w:t>Proposal 3 For DL, synchronization thresholds will be provided by CN in gNB while for UL, synchronization thresholds will be provided by UE in gNB.</w:t>
      </w:r>
    </w:p>
    <w:p w14:paraId="7DF4431F" w14:textId="77777777" w:rsidR="008E2035" w:rsidRPr="00A066A8" w:rsidRDefault="008E2035" w:rsidP="008E2035">
      <w:pPr>
        <w:pStyle w:val="Comments"/>
        <w:rPr>
          <w:i w:val="0"/>
          <w:lang w:val="en-US"/>
        </w:rPr>
      </w:pPr>
    </w:p>
    <w:p w14:paraId="1EBFEE28" w14:textId="343BE8AD" w:rsidR="008E2035" w:rsidRPr="00A066A8" w:rsidRDefault="008E2035" w:rsidP="008E2035">
      <w:pPr>
        <w:pStyle w:val="Doc-title"/>
      </w:pPr>
      <w:r w:rsidRPr="00A066A8">
        <w:t>R2-2402762</w:t>
      </w:r>
      <w:r w:rsidRPr="00A066A8">
        <w:tab/>
        <w:t>RAN enhancements for Multi-Modality support</w:t>
      </w:r>
      <w:r w:rsidRPr="00A066A8">
        <w:tab/>
        <w:t>ZTE Corporation, Sanechips</w:t>
      </w:r>
      <w:r w:rsidRPr="00A066A8">
        <w:tab/>
        <w:t>discussion</w:t>
      </w:r>
    </w:p>
    <w:p w14:paraId="44202B9B" w14:textId="77777777" w:rsidR="008E2035" w:rsidRPr="00A066A8" w:rsidRDefault="008E2035" w:rsidP="008E2035">
      <w:pPr>
        <w:pStyle w:val="Doc-text2"/>
      </w:pPr>
    </w:p>
    <w:p w14:paraId="2135A031" w14:textId="77777777" w:rsidR="008E2035" w:rsidRPr="00A066A8" w:rsidRDefault="008E2035" w:rsidP="008E2035">
      <w:pPr>
        <w:pStyle w:val="Doc-text2"/>
      </w:pPr>
      <w:r w:rsidRPr="00A066A8">
        <w:t>Proposal 1: RAN2 should specify solutions for handling the varied QoS requirements along with synchronization and combined delivery requirements of the traffic components associated with multi-modality applications</w:t>
      </w:r>
    </w:p>
    <w:p w14:paraId="214F4B33" w14:textId="77777777" w:rsidR="008E2035" w:rsidRPr="00A066A8" w:rsidRDefault="008E2035" w:rsidP="008E2035">
      <w:pPr>
        <w:pStyle w:val="Doc-text2"/>
      </w:pPr>
      <w:r w:rsidRPr="00A066A8">
        <w:t>Proposal 2: RAN level awareness for multi-modality is required to support multi-modal applications and such awareness can be either provided to RAN by the UE using UAI or via NGAP signalling from CN (the latter is up to SA2 and we can send an LS asking them for further information)</w:t>
      </w:r>
    </w:p>
    <w:p w14:paraId="530B0270" w14:textId="77777777" w:rsidR="008E2035" w:rsidRPr="00A066A8" w:rsidRDefault="008E2035" w:rsidP="008E2035">
      <w:pPr>
        <w:pStyle w:val="Doc-text2"/>
        <w:ind w:left="0" w:firstLine="0"/>
      </w:pPr>
    </w:p>
    <w:p w14:paraId="686977B9" w14:textId="77777777" w:rsidR="008E2035" w:rsidRPr="00A066A8" w:rsidRDefault="008E2035" w:rsidP="008E2035">
      <w:pPr>
        <w:pStyle w:val="Doc-text2"/>
      </w:pPr>
      <w:r w:rsidRPr="00A066A8">
        <w:t>Proposal 2  RAN2 should study the control plane procedure design for multi-modality coordination, e.g., coordinated access control.</w:t>
      </w:r>
    </w:p>
    <w:p w14:paraId="236F042F" w14:textId="77777777" w:rsidR="008E2035" w:rsidRPr="00A066A8" w:rsidRDefault="008E2035" w:rsidP="008E2035">
      <w:pPr>
        <w:pStyle w:val="Doc-text2"/>
        <w:ind w:left="0" w:firstLine="0"/>
      </w:pPr>
    </w:p>
    <w:p w14:paraId="75003BD7" w14:textId="77777777" w:rsidR="008E2035" w:rsidRPr="00A066A8" w:rsidRDefault="008E2035" w:rsidP="008E2035">
      <w:pPr>
        <w:pStyle w:val="Doc-text2"/>
        <w:ind w:left="0" w:firstLine="0"/>
      </w:pPr>
      <w:r w:rsidRPr="00A066A8">
        <w:t>DISCUSSION on how multi-modal indication is supposed to be used by RAN:</w:t>
      </w:r>
    </w:p>
    <w:p w14:paraId="25048CDC" w14:textId="77777777" w:rsidR="008E2035" w:rsidRPr="00A066A8" w:rsidRDefault="008E2035" w:rsidP="008E2035">
      <w:pPr>
        <w:pStyle w:val="Doc-text2"/>
        <w:numPr>
          <w:ilvl w:val="0"/>
          <w:numId w:val="26"/>
        </w:numPr>
        <w:overflowPunct/>
        <w:autoSpaceDE/>
        <w:autoSpaceDN/>
        <w:adjustRightInd/>
        <w:textAlignment w:val="auto"/>
      </w:pPr>
      <w:r w:rsidRPr="00A066A8">
        <w:t xml:space="preserve">Intel suggests to agree that RAN will somehow know the multi-modality indication. </w:t>
      </w:r>
    </w:p>
    <w:p w14:paraId="3A9CA12C" w14:textId="77777777" w:rsidR="008E2035" w:rsidRPr="00A066A8" w:rsidRDefault="008E2035" w:rsidP="008E2035">
      <w:pPr>
        <w:pStyle w:val="Doc-text2"/>
        <w:numPr>
          <w:ilvl w:val="0"/>
          <w:numId w:val="26"/>
        </w:numPr>
        <w:overflowPunct/>
        <w:autoSpaceDE/>
        <w:autoSpaceDN/>
        <w:adjustRightInd/>
        <w:textAlignment w:val="auto"/>
      </w:pPr>
      <w:r w:rsidRPr="00A066A8">
        <w:t>Apple wonders whether we should also clarify whether we will focus on both DL and UL etc.</w:t>
      </w:r>
    </w:p>
    <w:p w14:paraId="25DFF93E" w14:textId="77777777" w:rsidR="008E2035" w:rsidRPr="00A066A8" w:rsidRDefault="008E2035" w:rsidP="008E2035">
      <w:pPr>
        <w:pStyle w:val="Doc-text2"/>
        <w:numPr>
          <w:ilvl w:val="0"/>
          <w:numId w:val="26"/>
        </w:numPr>
        <w:overflowPunct/>
        <w:autoSpaceDE/>
        <w:autoSpaceDN/>
        <w:adjustRightInd/>
        <w:textAlignment w:val="auto"/>
      </w:pPr>
      <w:r w:rsidRPr="00A066A8">
        <w:t>LGE supports to have a generic agreement that gNB should know multi-modal indication. LGE thinks that we need some enhancements for UL.</w:t>
      </w:r>
    </w:p>
    <w:p w14:paraId="1C69745A" w14:textId="77777777" w:rsidR="008E2035" w:rsidRPr="00A066A8" w:rsidRDefault="008E2035" w:rsidP="008E2035">
      <w:pPr>
        <w:pStyle w:val="Doc-text2"/>
        <w:numPr>
          <w:ilvl w:val="0"/>
          <w:numId w:val="26"/>
        </w:numPr>
        <w:overflowPunct/>
        <w:autoSpaceDE/>
        <w:autoSpaceDN/>
        <w:adjustRightInd/>
        <w:textAlignment w:val="auto"/>
      </w:pPr>
      <w:r w:rsidRPr="00A066A8">
        <w:t>Lenovo indicates there are requirements for synchronization, should be done for both UL and DL to meet QoS requirements.</w:t>
      </w:r>
    </w:p>
    <w:p w14:paraId="14A15659" w14:textId="77777777" w:rsidR="008E2035" w:rsidRPr="00A066A8" w:rsidRDefault="008E2035" w:rsidP="008E2035">
      <w:pPr>
        <w:pStyle w:val="Doc-text2"/>
        <w:numPr>
          <w:ilvl w:val="0"/>
          <w:numId w:val="26"/>
        </w:numPr>
        <w:overflowPunct/>
        <w:autoSpaceDE/>
        <w:autoSpaceDN/>
        <w:adjustRightInd/>
        <w:textAlignment w:val="auto"/>
      </w:pPr>
      <w:r w:rsidRPr="00A066A8">
        <w:t>OPPO indicates that also UE needs to know the association, RAN2 can focus on UL, RAN3 is doing DL.</w:t>
      </w:r>
    </w:p>
    <w:p w14:paraId="0C7A49E9" w14:textId="77777777" w:rsidR="008E2035" w:rsidRPr="00A066A8" w:rsidRDefault="008E2035" w:rsidP="008E2035">
      <w:pPr>
        <w:pStyle w:val="Doc-text2"/>
        <w:numPr>
          <w:ilvl w:val="0"/>
          <w:numId w:val="26"/>
        </w:numPr>
        <w:overflowPunct/>
        <w:autoSpaceDE/>
        <w:autoSpaceDN/>
        <w:adjustRightInd/>
        <w:textAlignment w:val="auto"/>
      </w:pPr>
      <w:r w:rsidRPr="00A066A8">
        <w:t>Huawei thinks we need to focus on use cases and requirements. Both UL and DL is important for sync and HO. For UL sync – not very useful as Uu is first hop only. But we can study both.</w:t>
      </w:r>
    </w:p>
    <w:p w14:paraId="4A721E40" w14:textId="77777777" w:rsidR="008E2035" w:rsidRPr="00A066A8" w:rsidRDefault="008E2035" w:rsidP="008E2035">
      <w:pPr>
        <w:pStyle w:val="Doc-text2"/>
        <w:numPr>
          <w:ilvl w:val="0"/>
          <w:numId w:val="26"/>
        </w:numPr>
        <w:overflowPunct/>
        <w:autoSpaceDE/>
        <w:autoSpaceDN/>
        <w:adjustRightInd/>
        <w:textAlignment w:val="auto"/>
      </w:pPr>
      <w:r w:rsidRPr="00A066A8">
        <w:t>CMCC indicates that based on SA requirements coordination and sync are needed. For UL, UE can know association by implementation. For UL, RAN2 needs to study, for DL it depends on SA2. We should send LS to SA2.</w:t>
      </w:r>
    </w:p>
    <w:p w14:paraId="16FF5658" w14:textId="77777777" w:rsidR="008E2035" w:rsidRPr="00A066A8" w:rsidRDefault="008E2035" w:rsidP="008E2035">
      <w:pPr>
        <w:pStyle w:val="Doc-text2"/>
        <w:numPr>
          <w:ilvl w:val="0"/>
          <w:numId w:val="26"/>
        </w:numPr>
        <w:overflowPunct/>
        <w:autoSpaceDE/>
        <w:autoSpaceDN/>
        <w:adjustRightInd/>
        <w:textAlignment w:val="auto"/>
      </w:pPr>
      <w:r w:rsidRPr="00A066A8">
        <w:t xml:space="preserve">Nokia thinks we can study based on assumption that we have an indication from CN. For UL, Nokia does not see clear benefits for now. We need to identify benefits, then discuss solutions. </w:t>
      </w:r>
    </w:p>
    <w:p w14:paraId="5CA02052" w14:textId="77777777" w:rsidR="008E2035" w:rsidRPr="00A066A8" w:rsidRDefault="008E2035" w:rsidP="008E2035">
      <w:pPr>
        <w:pStyle w:val="Doc-text2"/>
        <w:numPr>
          <w:ilvl w:val="0"/>
          <w:numId w:val="26"/>
        </w:numPr>
        <w:overflowPunct/>
        <w:autoSpaceDE/>
        <w:autoSpaceDN/>
        <w:adjustRightInd/>
        <w:textAlignment w:val="auto"/>
      </w:pPr>
      <w:r w:rsidRPr="00A066A8">
        <w:t xml:space="preserve">QCM also would like to identify use cases. For sync and QoS requirements, indication always comes from CN. For UL, sync requirement is not clear. </w:t>
      </w:r>
    </w:p>
    <w:p w14:paraId="0604C608" w14:textId="77777777" w:rsidR="008E2035" w:rsidRPr="00A066A8" w:rsidRDefault="008E2035" w:rsidP="008E2035">
      <w:pPr>
        <w:pStyle w:val="Doc-text2"/>
        <w:numPr>
          <w:ilvl w:val="0"/>
          <w:numId w:val="26"/>
        </w:numPr>
        <w:overflowPunct/>
        <w:autoSpaceDE/>
        <w:autoSpaceDN/>
        <w:adjustRightInd/>
        <w:textAlignment w:val="auto"/>
      </w:pPr>
      <w:r w:rsidRPr="00A066A8">
        <w:t>NEC shares views CMCC, we can study both UL and DL. We can ask SA2 about requirements, e.g. sync or admission control etc.</w:t>
      </w:r>
    </w:p>
    <w:p w14:paraId="002DC507" w14:textId="77777777" w:rsidR="008E2035" w:rsidRPr="00A066A8" w:rsidRDefault="008E2035" w:rsidP="008E2035">
      <w:pPr>
        <w:pStyle w:val="Doc-text2"/>
        <w:numPr>
          <w:ilvl w:val="0"/>
          <w:numId w:val="26"/>
        </w:numPr>
        <w:overflowPunct/>
        <w:autoSpaceDE/>
        <w:autoSpaceDN/>
        <w:adjustRightInd/>
        <w:textAlignment w:val="auto"/>
      </w:pPr>
      <w:r w:rsidRPr="00A066A8">
        <w:t>Mediatek thinks we need to show benefits in terms of capacity and power saving, as per SI</w:t>
      </w:r>
    </w:p>
    <w:p w14:paraId="76EC3FC8" w14:textId="77777777" w:rsidR="008E2035" w:rsidRPr="00A066A8" w:rsidRDefault="008E2035" w:rsidP="008E2035">
      <w:pPr>
        <w:pStyle w:val="Doc-text2"/>
        <w:numPr>
          <w:ilvl w:val="0"/>
          <w:numId w:val="26"/>
        </w:numPr>
        <w:overflowPunct/>
        <w:autoSpaceDE/>
        <w:autoSpaceDN/>
        <w:adjustRightInd/>
        <w:textAlignment w:val="auto"/>
      </w:pPr>
      <w:r w:rsidRPr="00A066A8">
        <w:t>Google asks whether we should also assume the knowledge of synchronisation requirement?</w:t>
      </w:r>
    </w:p>
    <w:p w14:paraId="6057DC3C" w14:textId="77777777" w:rsidR="008E2035" w:rsidRPr="00A066A8" w:rsidRDefault="008E2035" w:rsidP="008E2035">
      <w:pPr>
        <w:pStyle w:val="Doc-text2"/>
        <w:numPr>
          <w:ilvl w:val="0"/>
          <w:numId w:val="26"/>
        </w:numPr>
        <w:overflowPunct/>
        <w:autoSpaceDE/>
        <w:autoSpaceDN/>
        <w:adjustRightInd/>
        <w:textAlignment w:val="auto"/>
      </w:pPr>
      <w:r w:rsidRPr="00A066A8">
        <w:t>ZTE indicates that there are sync requirements which we should try to meet them, so RAN needs to be aware of them to be able to meet them. There are high-level requirements on association and there can be per-packet sync requirements.</w:t>
      </w:r>
    </w:p>
    <w:p w14:paraId="25A8C656" w14:textId="77777777" w:rsidR="008E2035" w:rsidRPr="00A066A8" w:rsidRDefault="008E2035" w:rsidP="008E2035">
      <w:pPr>
        <w:pStyle w:val="Doc-text2"/>
        <w:numPr>
          <w:ilvl w:val="0"/>
          <w:numId w:val="26"/>
        </w:numPr>
        <w:overflowPunct/>
        <w:autoSpaceDE/>
        <w:autoSpaceDN/>
        <w:adjustRightInd/>
        <w:textAlignment w:val="auto"/>
      </w:pPr>
      <w:r w:rsidRPr="00A066A8">
        <w:t>Intel thinks we can ask SA2 about what their assumption is for QoS treatment of multi-modality traffic.</w:t>
      </w:r>
    </w:p>
    <w:p w14:paraId="56CD913B" w14:textId="77777777" w:rsidR="008E2035" w:rsidRPr="00A066A8" w:rsidRDefault="008E2035" w:rsidP="008E2035">
      <w:pPr>
        <w:pStyle w:val="Doc-text2"/>
        <w:numPr>
          <w:ilvl w:val="0"/>
          <w:numId w:val="26"/>
        </w:numPr>
        <w:overflowPunct/>
        <w:autoSpaceDE/>
        <w:autoSpaceDN/>
        <w:adjustRightInd/>
        <w:textAlignment w:val="auto"/>
      </w:pPr>
      <w:r w:rsidRPr="00A066A8">
        <w:t>Vivo indicates that synchronization requirements are already there and we need to study how to meet them.</w:t>
      </w:r>
    </w:p>
    <w:p w14:paraId="274962EC" w14:textId="77777777" w:rsidR="008E2035" w:rsidRPr="00A066A8" w:rsidRDefault="008E2035" w:rsidP="008E2035">
      <w:pPr>
        <w:pStyle w:val="Doc-text2"/>
      </w:pPr>
    </w:p>
    <w:p w14:paraId="4564AD15"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For the purpose of study, RAN2 assumes that UE and gNB have some kind of multi-modal information. FFS what information is needed/useful, e.g. just multi-modal ID, association between the flow, synchronization requirement etc.</w:t>
      </w:r>
    </w:p>
    <w:p w14:paraId="4250E50E"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RAN2 will study both UL and DL directions based on the assumption of multi-modality association knowledge at RAN/UE</w:t>
      </w:r>
    </w:p>
    <w:p w14:paraId="34702F8A"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 xml:space="preserve">RAN2 will focus on analysing potential usage and benefits (e.g. in terms of capacity and power saving) of multi-modal association knowledge </w:t>
      </w:r>
    </w:p>
    <w:p w14:paraId="4EDC98B9"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Areas to study include: synchronization between the flows, FFS impact on QoS insurance and other areas</w:t>
      </w:r>
    </w:p>
    <w:p w14:paraId="7FDBD801" w14:textId="77777777" w:rsidR="008E2035" w:rsidRPr="00A066A8" w:rsidRDefault="008E2035" w:rsidP="008E2035">
      <w:pPr>
        <w:pStyle w:val="Comments"/>
        <w:rPr>
          <w:i w:val="0"/>
          <w:lang w:val="en-US"/>
        </w:rPr>
      </w:pPr>
    </w:p>
    <w:p w14:paraId="2FFAA6A9" w14:textId="77777777" w:rsidR="008E2035" w:rsidRPr="00A066A8" w:rsidRDefault="008E2035" w:rsidP="008E2035">
      <w:pPr>
        <w:pStyle w:val="Comments"/>
        <w:rPr>
          <w:b/>
          <w:i w:val="0"/>
          <w:lang w:val="en-US"/>
        </w:rPr>
      </w:pPr>
      <w:r w:rsidRPr="00A066A8">
        <w:rPr>
          <w:b/>
          <w:i w:val="0"/>
          <w:lang w:val="en-US"/>
        </w:rPr>
        <w:t>Traffic mapping</w:t>
      </w:r>
    </w:p>
    <w:p w14:paraId="3DD86475" w14:textId="60221345" w:rsidR="008E2035" w:rsidRPr="00A066A8" w:rsidRDefault="008E2035" w:rsidP="008E2035">
      <w:pPr>
        <w:pStyle w:val="Doc-title"/>
      </w:pPr>
      <w:r w:rsidRPr="00A066A8">
        <w:t>R2-2402400</w:t>
      </w:r>
      <w:r w:rsidRPr="00A066A8">
        <w:tab/>
        <w:t>Justification and areas of interest for Multi-modal Services</w:t>
      </w:r>
      <w:r w:rsidRPr="00A066A8">
        <w:tab/>
        <w:t>Intel Corporation</w:t>
      </w:r>
      <w:r w:rsidRPr="00A066A8">
        <w:tab/>
        <w:t>discussion</w:t>
      </w:r>
      <w:r w:rsidRPr="00A066A8">
        <w:tab/>
        <w:t>Rel-19</w:t>
      </w:r>
      <w:r w:rsidRPr="00A066A8">
        <w:tab/>
        <w:t>NR_XR_Ph3-Core</w:t>
      </w:r>
    </w:p>
    <w:p w14:paraId="3192A5C9" w14:textId="77777777" w:rsidR="008E2035" w:rsidRPr="00A066A8" w:rsidRDefault="008E2035" w:rsidP="008E2035">
      <w:pPr>
        <w:pStyle w:val="Doc-text2"/>
      </w:pPr>
    </w:p>
    <w:p w14:paraId="61EEDC38" w14:textId="77777777" w:rsidR="008E2035" w:rsidRPr="00A066A8" w:rsidRDefault="008E2035" w:rsidP="008E2035">
      <w:pPr>
        <w:pStyle w:val="Doc-text2"/>
      </w:pPr>
      <w:r w:rsidRPr="00A066A8">
        <w:t>Proposal 3.</w:t>
      </w:r>
      <w:r w:rsidRPr="00A066A8">
        <w:tab/>
        <w:t xml:space="preserve">For different XR traffic flows belonging to the same Multi-modal service, UE/RAN should be able to provide differentiated QoS handling over the air. </w:t>
      </w:r>
    </w:p>
    <w:p w14:paraId="23834622" w14:textId="77777777" w:rsidR="008E2035" w:rsidRPr="00A066A8" w:rsidRDefault="008E2035" w:rsidP="008E2035">
      <w:pPr>
        <w:pStyle w:val="Doc-text2"/>
      </w:pPr>
      <w:r w:rsidRPr="00A066A8">
        <w:t>Proposal 4.</w:t>
      </w:r>
      <w:r w:rsidRPr="00A066A8">
        <w:tab/>
        <w:t>To discuss whether UE AS/RAN need to enhance its operation for packets of different XR traffic flows belonging to the same multi-modal service in order to meet their inter- synchronization (or maximum tolerable) delays (i.e., between packets of those different XR traffic flows when arriving at the receiver side).</w:t>
      </w:r>
    </w:p>
    <w:p w14:paraId="7E264E81" w14:textId="77777777" w:rsidR="008E2035" w:rsidRPr="00A066A8" w:rsidRDefault="008E2035" w:rsidP="008E2035">
      <w:pPr>
        <w:pStyle w:val="Doc-text2"/>
      </w:pPr>
    </w:p>
    <w:p w14:paraId="1E9EA7FF" w14:textId="5CF5A5E2" w:rsidR="008E2035" w:rsidRPr="00A066A8" w:rsidRDefault="008E2035" w:rsidP="008E2035">
      <w:pPr>
        <w:pStyle w:val="Doc-title"/>
      </w:pPr>
      <w:r w:rsidRPr="00A066A8">
        <w:t>R2-2402443</w:t>
      </w:r>
      <w:r w:rsidRPr="00A066A8">
        <w:tab/>
        <w:t>Multi-Modality Support in RAN</w:t>
      </w:r>
      <w:r w:rsidRPr="00A066A8">
        <w:tab/>
        <w:t>Samsung</w:t>
      </w:r>
      <w:r w:rsidRPr="00A066A8">
        <w:tab/>
        <w:t>discussion</w:t>
      </w:r>
      <w:r w:rsidRPr="00A066A8">
        <w:tab/>
        <w:t>Rel-19</w:t>
      </w:r>
      <w:r w:rsidRPr="00A066A8">
        <w:tab/>
        <w:t>NR_XR_Ph3-Core</w:t>
      </w:r>
    </w:p>
    <w:p w14:paraId="479FA24D" w14:textId="77777777" w:rsidR="008E2035" w:rsidRPr="00A066A8" w:rsidRDefault="008E2035" w:rsidP="008E2035">
      <w:pPr>
        <w:pStyle w:val="Doc-text2"/>
      </w:pPr>
      <w:r w:rsidRPr="00A066A8">
        <w:t>Proposal 1. In Rel-19 XR, RAN2 assumes 1-1 mapping between modality and QF for RAN enhancement.</w:t>
      </w:r>
    </w:p>
    <w:p w14:paraId="52223472" w14:textId="77777777" w:rsidR="008E2035" w:rsidRPr="00A066A8" w:rsidRDefault="008E2035" w:rsidP="008E2035">
      <w:pPr>
        <w:pStyle w:val="Doc-text2"/>
      </w:pPr>
      <w:r w:rsidRPr="00A066A8">
        <w:t>Proposal 3. In Rel-19 XR, RAN2 enhancement of multi-modality will focus on multi-modal inter-dependent traffic is served by the same DRB.</w:t>
      </w:r>
    </w:p>
    <w:p w14:paraId="0542D667" w14:textId="77777777" w:rsidR="008E2035" w:rsidRPr="00A066A8" w:rsidRDefault="008E2035" w:rsidP="008E2035">
      <w:pPr>
        <w:pStyle w:val="Doc-text2"/>
      </w:pPr>
      <w:r w:rsidRPr="00A066A8">
        <w:t>Proposal 4. In Rel-19 XR, multi-modal traffic served by different DRBs are assume to be independent. RAN2 specification does not support inter-dependency procedure across DRBs.</w:t>
      </w:r>
    </w:p>
    <w:p w14:paraId="7027F0DA" w14:textId="77777777" w:rsidR="008E2035" w:rsidRPr="00A066A8" w:rsidRDefault="008E2035" w:rsidP="008E2035">
      <w:pPr>
        <w:pStyle w:val="Comments"/>
        <w:rPr>
          <w:i w:val="0"/>
          <w:lang w:val="en-US"/>
        </w:rPr>
      </w:pPr>
    </w:p>
    <w:p w14:paraId="474FC751" w14:textId="3A48EEEE" w:rsidR="008E2035" w:rsidRPr="00A066A8" w:rsidRDefault="008E2035" w:rsidP="008E2035">
      <w:pPr>
        <w:pStyle w:val="Doc-title"/>
      </w:pPr>
      <w:r w:rsidRPr="00A066A8">
        <w:t>R2-2402510</w:t>
      </w:r>
      <w:r w:rsidRPr="00A066A8">
        <w:tab/>
        <w:t>Initial Consideration on Multi-Modality</w:t>
      </w:r>
      <w:r w:rsidRPr="00A066A8">
        <w:tab/>
        <w:t>CATT</w:t>
      </w:r>
      <w:r w:rsidRPr="00A066A8">
        <w:tab/>
        <w:t>discussion</w:t>
      </w:r>
      <w:r w:rsidRPr="00A066A8">
        <w:tab/>
        <w:t>Rel-19</w:t>
      </w:r>
      <w:r w:rsidRPr="00A066A8">
        <w:tab/>
        <w:t>NR_XR_Ph3-Core</w:t>
      </w:r>
    </w:p>
    <w:p w14:paraId="5A9E4C76" w14:textId="77777777" w:rsidR="008E2035" w:rsidRPr="00A066A8" w:rsidRDefault="008E2035" w:rsidP="008E2035">
      <w:pPr>
        <w:pStyle w:val="Doc-text2"/>
      </w:pPr>
      <w:r w:rsidRPr="00A066A8">
        <w:lastRenderedPageBreak/>
        <w:t>Proposal 2: Regarding to the QoS flow/DRB mapping for multi-modality service, 1:1 mapping between QoS flow and DRB can be used as baseline.</w:t>
      </w:r>
    </w:p>
    <w:p w14:paraId="05E82323" w14:textId="77777777" w:rsidR="008E2035" w:rsidRPr="00A066A8" w:rsidRDefault="008E2035" w:rsidP="008E2035">
      <w:pPr>
        <w:pStyle w:val="Comments"/>
        <w:rPr>
          <w:i w:val="0"/>
          <w:lang w:val="en-US"/>
        </w:rPr>
      </w:pPr>
    </w:p>
    <w:p w14:paraId="484FC6E1" w14:textId="77777777" w:rsidR="008E2035" w:rsidRPr="00A066A8" w:rsidRDefault="008E2035" w:rsidP="008E2035">
      <w:pPr>
        <w:pStyle w:val="Doc-text2"/>
      </w:pPr>
      <w:r w:rsidRPr="00A066A8">
        <w:t>Proposal 1. In Rel-19 XR, RAN2 assumes 1-1 mapping between modality and QF for RAN enhancement.</w:t>
      </w:r>
    </w:p>
    <w:p w14:paraId="378D6EB8" w14:textId="77777777" w:rsidR="008E2035" w:rsidRPr="00A066A8" w:rsidRDefault="008E2035" w:rsidP="008E2035">
      <w:pPr>
        <w:pStyle w:val="Doc-text2"/>
      </w:pPr>
      <w:r w:rsidRPr="00A066A8">
        <w:t>Proposal 3.</w:t>
      </w:r>
      <w:r w:rsidRPr="00A066A8">
        <w:tab/>
        <w:t xml:space="preserve">For different XR traffic flows belonging to the same Multi-modal service, UE/RAN should be able to provide differentiated QoS handling over the air. </w:t>
      </w:r>
    </w:p>
    <w:p w14:paraId="47DD5F89" w14:textId="77777777" w:rsidR="008E2035" w:rsidRPr="00A066A8" w:rsidRDefault="008E2035" w:rsidP="008E2035">
      <w:pPr>
        <w:pStyle w:val="Comments"/>
        <w:rPr>
          <w:i w:val="0"/>
          <w:lang w:val="en-US"/>
        </w:rPr>
      </w:pPr>
    </w:p>
    <w:p w14:paraId="12A6EAAE" w14:textId="77777777" w:rsidR="008E2035" w:rsidRPr="00A066A8" w:rsidRDefault="008E2035" w:rsidP="008E2035">
      <w:pPr>
        <w:pStyle w:val="Agreement"/>
        <w:tabs>
          <w:tab w:val="clear" w:pos="9990"/>
        </w:tabs>
        <w:overflowPunct/>
        <w:autoSpaceDE/>
        <w:autoSpaceDN/>
        <w:adjustRightInd/>
        <w:ind w:left="1619" w:hanging="360"/>
        <w:textAlignment w:val="auto"/>
        <w:rPr>
          <w:lang w:val="en-US"/>
        </w:rPr>
      </w:pPr>
      <w:r w:rsidRPr="00A066A8">
        <w:rPr>
          <w:u w:val="single"/>
          <w:lang w:val="en-US"/>
        </w:rPr>
        <w:t>RAN2 assumes</w:t>
      </w:r>
      <w:r w:rsidRPr="00A066A8">
        <w:rPr>
          <w:lang w:val="en-US"/>
        </w:rPr>
        <w:t xml:space="preserve"> that traffic of different modals having different QoS requirements is mapped to different QoS flows</w:t>
      </w:r>
    </w:p>
    <w:p w14:paraId="2885DBDF" w14:textId="77777777" w:rsidR="008E2035" w:rsidRPr="00A066A8" w:rsidRDefault="008E2035" w:rsidP="008E2035">
      <w:pPr>
        <w:pStyle w:val="Agreement"/>
        <w:tabs>
          <w:tab w:val="clear" w:pos="9990"/>
        </w:tabs>
        <w:overflowPunct/>
        <w:autoSpaceDE/>
        <w:autoSpaceDN/>
        <w:adjustRightInd/>
        <w:ind w:left="1619" w:hanging="360"/>
        <w:textAlignment w:val="auto"/>
        <w:rPr>
          <w:lang w:val="en-US"/>
        </w:rPr>
      </w:pPr>
      <w:r w:rsidRPr="00A066A8">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3250B881" w14:textId="77777777" w:rsidR="008E2035" w:rsidRPr="00A066A8" w:rsidRDefault="008E2035" w:rsidP="008E2035">
      <w:pPr>
        <w:pStyle w:val="Doc-text2"/>
        <w:ind w:left="0" w:firstLine="0"/>
        <w:rPr>
          <w:lang w:val="en-US"/>
        </w:rPr>
      </w:pPr>
    </w:p>
    <w:p w14:paraId="5DC2F312" w14:textId="77777777" w:rsidR="008E2035" w:rsidRPr="00A066A8" w:rsidRDefault="008E2035" w:rsidP="008E2035">
      <w:pPr>
        <w:pStyle w:val="Doc-text2"/>
        <w:ind w:left="0" w:firstLine="0"/>
        <w:rPr>
          <w:lang w:val="en-US"/>
        </w:rPr>
      </w:pPr>
    </w:p>
    <w:p w14:paraId="1AF3DAF3" w14:textId="77777777" w:rsidR="008E2035" w:rsidRPr="00A066A8" w:rsidRDefault="008E2035" w:rsidP="008E2035">
      <w:pPr>
        <w:pStyle w:val="Doc-text2"/>
      </w:pPr>
      <w:r w:rsidRPr="00A066A8">
        <w:t>Proposal 3. In Rel-19 XR, RAN2 enhancement of multi-modality will focus on multi-modal inter-dependent traffic is served by the same DRB.</w:t>
      </w:r>
    </w:p>
    <w:p w14:paraId="182354DA" w14:textId="77777777" w:rsidR="008E2035" w:rsidRPr="00A066A8" w:rsidRDefault="008E2035" w:rsidP="008E2035">
      <w:pPr>
        <w:pStyle w:val="Doc-text2"/>
      </w:pPr>
      <w:r w:rsidRPr="00A066A8">
        <w:t>Proposal 2: Regarding to the QoS flow/DRB mapping for multi-modality service, 1:1 mapping between QoS flow and DRB can be used as baseline.</w:t>
      </w:r>
    </w:p>
    <w:p w14:paraId="1E7AE7FE" w14:textId="77777777" w:rsidR="008E2035" w:rsidRPr="00A066A8" w:rsidRDefault="008E2035" w:rsidP="008E2035">
      <w:pPr>
        <w:pStyle w:val="Doc-text2"/>
        <w:ind w:left="0" w:firstLine="0"/>
        <w:rPr>
          <w:lang w:val="en-US"/>
        </w:rPr>
      </w:pPr>
    </w:p>
    <w:p w14:paraId="6C22C8F9" w14:textId="77777777" w:rsidR="008E2035" w:rsidRPr="00A066A8" w:rsidRDefault="008E2035" w:rsidP="008E2035">
      <w:pPr>
        <w:pStyle w:val="Doc-text2"/>
        <w:ind w:left="0" w:firstLine="0"/>
        <w:rPr>
          <w:lang w:val="en-US"/>
        </w:rPr>
      </w:pPr>
      <w:r w:rsidRPr="00A066A8">
        <w:rPr>
          <w:lang w:val="en-US"/>
        </w:rPr>
        <w:t>DISCUSSION on QoS flow to DRB mapping:</w:t>
      </w:r>
    </w:p>
    <w:p w14:paraId="0D84E029" w14:textId="77777777" w:rsidR="008E2035" w:rsidRPr="00A066A8" w:rsidRDefault="008E2035" w:rsidP="008E2035">
      <w:pPr>
        <w:pStyle w:val="Doc-text2"/>
        <w:numPr>
          <w:ilvl w:val="0"/>
          <w:numId w:val="26"/>
        </w:numPr>
        <w:overflowPunct/>
        <w:autoSpaceDE/>
        <w:autoSpaceDN/>
        <w:adjustRightInd/>
        <w:textAlignment w:val="auto"/>
        <w:rPr>
          <w:lang w:val="en-US"/>
        </w:rPr>
      </w:pPr>
      <w:r w:rsidRPr="00A066A8">
        <w:rPr>
          <w:lang w:val="en-US"/>
        </w:rPr>
        <w:t>Lenovo thinks we cannot put QoS flow with different requirements to the same DRB.</w:t>
      </w:r>
    </w:p>
    <w:p w14:paraId="3D98475B" w14:textId="77777777" w:rsidR="008E2035" w:rsidRPr="00A066A8" w:rsidRDefault="008E2035" w:rsidP="008E2035">
      <w:pPr>
        <w:pStyle w:val="Doc-text2"/>
        <w:numPr>
          <w:ilvl w:val="0"/>
          <w:numId w:val="26"/>
        </w:numPr>
        <w:overflowPunct/>
        <w:autoSpaceDE/>
        <w:autoSpaceDN/>
        <w:adjustRightInd/>
        <w:textAlignment w:val="auto"/>
        <w:rPr>
          <w:lang w:val="en-US"/>
        </w:rPr>
      </w:pPr>
      <w:r w:rsidRPr="00A066A8">
        <w:rPr>
          <w:lang w:val="en-US"/>
        </w:rPr>
        <w:t>Apple thinks CATT’s proposal makes more sense, legacy framework.</w:t>
      </w:r>
    </w:p>
    <w:p w14:paraId="15F64C52" w14:textId="77777777" w:rsidR="008E2035" w:rsidRPr="00A066A8" w:rsidRDefault="008E2035" w:rsidP="008E2035">
      <w:pPr>
        <w:pStyle w:val="Doc-text2"/>
        <w:numPr>
          <w:ilvl w:val="0"/>
          <w:numId w:val="26"/>
        </w:numPr>
        <w:overflowPunct/>
        <w:autoSpaceDE/>
        <w:autoSpaceDN/>
        <w:adjustRightInd/>
        <w:textAlignment w:val="auto"/>
        <w:rPr>
          <w:lang w:val="en-US"/>
        </w:rPr>
      </w:pPr>
      <w:r w:rsidRPr="00A066A8">
        <w:rPr>
          <w:lang w:val="en-US"/>
        </w:rPr>
        <w:t>LGE believes 1:1 is a baseline, but would not like to preclude other mapping options.</w:t>
      </w:r>
    </w:p>
    <w:p w14:paraId="24DAAC99" w14:textId="77777777" w:rsidR="008E2035" w:rsidRPr="00A066A8" w:rsidRDefault="008E2035" w:rsidP="008E2035">
      <w:pPr>
        <w:pStyle w:val="Doc-text2"/>
        <w:ind w:left="0" w:firstLine="0"/>
        <w:rPr>
          <w:lang w:val="en-US"/>
        </w:rPr>
      </w:pPr>
    </w:p>
    <w:p w14:paraId="741C3602" w14:textId="77777777" w:rsidR="008E2035" w:rsidRPr="00A066A8" w:rsidRDefault="008E2035" w:rsidP="008E2035">
      <w:pPr>
        <w:pStyle w:val="Agreement"/>
        <w:tabs>
          <w:tab w:val="clear" w:pos="9990"/>
        </w:tabs>
        <w:overflowPunct/>
        <w:autoSpaceDE/>
        <w:autoSpaceDN/>
        <w:adjustRightInd/>
        <w:ind w:left="1619" w:hanging="360"/>
        <w:textAlignment w:val="auto"/>
        <w:rPr>
          <w:lang w:val="en-US"/>
        </w:rPr>
      </w:pPr>
      <w:r w:rsidRPr="00A066A8">
        <w:rPr>
          <w:lang w:val="en-US"/>
        </w:rPr>
        <w:t>Existing QoS flow to DRB mapping framework is used as a baseline, i.e. up to gNB how to map QoS flows to DRBs</w:t>
      </w:r>
    </w:p>
    <w:p w14:paraId="7950CF0D" w14:textId="77777777" w:rsidR="008E2035" w:rsidRPr="00A066A8" w:rsidRDefault="008E2035" w:rsidP="008E2035">
      <w:pPr>
        <w:pStyle w:val="Doc-text2"/>
        <w:ind w:left="0" w:firstLine="0"/>
        <w:rPr>
          <w:lang w:val="en-US"/>
        </w:rPr>
      </w:pPr>
    </w:p>
    <w:p w14:paraId="2C242E52" w14:textId="77777777" w:rsidR="008E2035" w:rsidRPr="00A066A8" w:rsidRDefault="008E2035" w:rsidP="008E2035">
      <w:pPr>
        <w:pStyle w:val="Comments"/>
        <w:rPr>
          <w:i w:val="0"/>
          <w:lang w:val="en-US"/>
        </w:rPr>
      </w:pPr>
    </w:p>
    <w:p w14:paraId="0311B85D" w14:textId="77777777" w:rsidR="008E2035" w:rsidRPr="00A066A8" w:rsidRDefault="008E2035" w:rsidP="008E2035">
      <w:pPr>
        <w:pStyle w:val="Comments"/>
        <w:rPr>
          <w:b/>
          <w:i w:val="0"/>
          <w:lang w:val="en-US"/>
        </w:rPr>
      </w:pPr>
      <w:r w:rsidRPr="00A066A8">
        <w:rPr>
          <w:b/>
          <w:i w:val="0"/>
          <w:lang w:val="en-US"/>
        </w:rPr>
        <w:t>DRX enhancements</w:t>
      </w:r>
    </w:p>
    <w:p w14:paraId="59DA8094" w14:textId="186F0EEB" w:rsidR="008E2035" w:rsidRPr="00A066A8" w:rsidRDefault="008E2035" w:rsidP="008E2035">
      <w:pPr>
        <w:pStyle w:val="Doc-title"/>
      </w:pPr>
      <w:r w:rsidRPr="00A066A8">
        <w:t>R2-2403223</w:t>
      </w:r>
      <w:r w:rsidRPr="00A066A8">
        <w:tab/>
        <w:t>Discussion on multi-modality</w:t>
      </w:r>
      <w:r w:rsidRPr="00A066A8">
        <w:tab/>
        <w:t>Ericsson</w:t>
      </w:r>
      <w:r w:rsidRPr="00A066A8">
        <w:tab/>
        <w:t>discussion</w:t>
      </w:r>
      <w:r w:rsidRPr="00A066A8">
        <w:tab/>
        <w:t>Rel-19</w:t>
      </w:r>
      <w:r w:rsidRPr="00A066A8">
        <w:tab/>
        <w:t>NR_XR_Ph3-Core</w:t>
      </w:r>
    </w:p>
    <w:p w14:paraId="2E83A1D5" w14:textId="77777777" w:rsidR="008E2035" w:rsidRPr="00A066A8" w:rsidRDefault="008E2035" w:rsidP="008E2035">
      <w:pPr>
        <w:pStyle w:val="Doc-text2"/>
      </w:pPr>
      <w:r w:rsidRPr="00A066A8">
        <w:t>Proposal 1</w:t>
      </w:r>
      <w:r w:rsidRPr="00A066A8">
        <w:tab/>
        <w:t>Support multiple active DRX configurations to limit the delay and optimize power saving of UEs with multi-flow XR services.</w:t>
      </w:r>
    </w:p>
    <w:p w14:paraId="0AE440B9" w14:textId="77777777" w:rsidR="008E2035" w:rsidRPr="00A066A8" w:rsidRDefault="008E2035" w:rsidP="008E2035">
      <w:pPr>
        <w:pStyle w:val="Comments"/>
        <w:rPr>
          <w:b/>
          <w:i w:val="0"/>
          <w:lang w:val="en-US"/>
        </w:rPr>
      </w:pPr>
    </w:p>
    <w:p w14:paraId="7193B299" w14:textId="38CEDF2F" w:rsidR="008E2035" w:rsidRPr="00A066A8" w:rsidRDefault="008E2035" w:rsidP="008E2035">
      <w:pPr>
        <w:pStyle w:val="Doc-title"/>
      </w:pPr>
      <w:r w:rsidRPr="00A066A8">
        <w:t>R2-2402953</w:t>
      </w:r>
      <w:r w:rsidRPr="00A066A8">
        <w:tab/>
        <w:t>Support of Multi-Modal XR applications</w:t>
      </w:r>
      <w:r w:rsidRPr="00A066A8">
        <w:tab/>
        <w:t>Lenovo</w:t>
      </w:r>
      <w:r w:rsidRPr="00A066A8">
        <w:tab/>
        <w:t>discussion</w:t>
      </w:r>
      <w:r w:rsidRPr="00A066A8">
        <w:tab/>
        <w:t>Rel-19</w:t>
      </w:r>
      <w:r w:rsidRPr="00A066A8">
        <w:tab/>
        <w:t>NR_XR_Ph3-Core</w:t>
      </w:r>
    </w:p>
    <w:p w14:paraId="4A379D07" w14:textId="77777777" w:rsidR="008E2035" w:rsidRPr="00A066A8" w:rsidRDefault="008E2035" w:rsidP="008E2035">
      <w:pPr>
        <w:pStyle w:val="Doc-text2"/>
      </w:pPr>
      <w:r w:rsidRPr="00A066A8">
        <w:t>Proposal 6: RAN2 to study the usage of multiple active DRX configuration and the DCI-based switching/activation of DRX configurations.</w:t>
      </w:r>
    </w:p>
    <w:p w14:paraId="529002B6" w14:textId="77777777" w:rsidR="008E2035" w:rsidRPr="00A066A8" w:rsidRDefault="008E2035" w:rsidP="008E2035">
      <w:pPr>
        <w:pStyle w:val="Comments"/>
        <w:rPr>
          <w:b/>
          <w:i w:val="0"/>
          <w:lang w:val="en-US"/>
        </w:rPr>
      </w:pPr>
    </w:p>
    <w:p w14:paraId="79C4F2E7" w14:textId="77777777" w:rsidR="008E2035" w:rsidRPr="00A066A8" w:rsidRDefault="008E2035" w:rsidP="008E2035">
      <w:pPr>
        <w:pStyle w:val="Comments"/>
        <w:rPr>
          <w:b/>
          <w:i w:val="0"/>
          <w:lang w:val="en-US"/>
        </w:rPr>
      </w:pPr>
    </w:p>
    <w:p w14:paraId="13A7929D" w14:textId="76636D4B" w:rsidR="008E2035" w:rsidRPr="00A066A8" w:rsidRDefault="008E2035" w:rsidP="008E2035">
      <w:pPr>
        <w:pStyle w:val="Doc-title"/>
      </w:pPr>
      <w:r w:rsidRPr="00A066A8">
        <w:t>R2-2402278</w:t>
      </w:r>
      <w:r w:rsidRPr="00A066A8">
        <w:tab/>
        <w:t>Discussions on Multi-modality Awareness</w:t>
      </w:r>
      <w:r w:rsidRPr="00A066A8">
        <w:tab/>
        <w:t>Fujitsu</w:t>
      </w:r>
      <w:r w:rsidRPr="00A066A8">
        <w:tab/>
        <w:t>discussion</w:t>
      </w:r>
      <w:r w:rsidRPr="00A066A8">
        <w:tab/>
        <w:t>Rel-19</w:t>
      </w:r>
      <w:r w:rsidRPr="00A066A8">
        <w:tab/>
        <w:t>NR_XR_Ph3-Core</w:t>
      </w:r>
    </w:p>
    <w:p w14:paraId="1EB04CE8" w14:textId="228E4B6F" w:rsidR="008E2035" w:rsidRPr="00A066A8" w:rsidRDefault="008E2035" w:rsidP="008E2035">
      <w:pPr>
        <w:pStyle w:val="Doc-title"/>
      </w:pPr>
      <w:r w:rsidRPr="00A066A8">
        <w:t>R2-2402353</w:t>
      </w:r>
      <w:r w:rsidRPr="00A066A8">
        <w:tab/>
        <w:t>Discussion on XR Multi-modality</w:t>
      </w:r>
      <w:r w:rsidRPr="00A066A8">
        <w:tab/>
        <w:t>Spreadtrum Communications</w:t>
      </w:r>
      <w:r w:rsidRPr="00A066A8">
        <w:tab/>
        <w:t>discussion</w:t>
      </w:r>
      <w:r w:rsidRPr="00A066A8">
        <w:tab/>
        <w:t>Rel-19</w:t>
      </w:r>
    </w:p>
    <w:p w14:paraId="6C8318C6" w14:textId="1A8B6D8F" w:rsidR="008E2035" w:rsidRPr="00A066A8" w:rsidRDefault="008E2035" w:rsidP="008E2035">
      <w:pPr>
        <w:pStyle w:val="Doc-title"/>
      </w:pPr>
      <w:r w:rsidRPr="00A066A8">
        <w:t>R2-2402474</w:t>
      </w:r>
      <w:r w:rsidRPr="00A066A8">
        <w:tab/>
        <w:t>Discussion on multi-modal XR</w:t>
      </w:r>
      <w:r w:rsidRPr="00A066A8">
        <w:tab/>
        <w:t>Huawei, HiSilicon</w:t>
      </w:r>
      <w:r w:rsidRPr="00A066A8">
        <w:tab/>
        <w:t>discussion</w:t>
      </w:r>
      <w:r w:rsidRPr="00A066A8">
        <w:tab/>
        <w:t>Rel-19</w:t>
      </w:r>
      <w:r w:rsidRPr="00A066A8">
        <w:tab/>
        <w:t>NR_XR_Ph3-Core</w:t>
      </w:r>
    </w:p>
    <w:p w14:paraId="7C5A627B" w14:textId="1B1F6140" w:rsidR="008E2035" w:rsidRPr="00A066A8" w:rsidRDefault="008E2035" w:rsidP="008E2035">
      <w:pPr>
        <w:pStyle w:val="Doc-title"/>
      </w:pPr>
      <w:r w:rsidRPr="00A066A8">
        <w:t>R2-2402549</w:t>
      </w:r>
      <w:r w:rsidRPr="00A066A8">
        <w:tab/>
        <w:t>Discussion on multi-modality support for XR</w:t>
      </w:r>
      <w:r w:rsidRPr="00A066A8">
        <w:tab/>
        <w:t>CMCC, CSPG</w:t>
      </w:r>
      <w:r w:rsidRPr="00A066A8">
        <w:tab/>
        <w:t>discussion</w:t>
      </w:r>
      <w:r w:rsidRPr="00A066A8">
        <w:tab/>
        <w:t>Rel-19</w:t>
      </w:r>
      <w:r w:rsidRPr="00A066A8">
        <w:tab/>
        <w:t>NR_XR_Ph3-Core</w:t>
      </w:r>
    </w:p>
    <w:p w14:paraId="328100F2" w14:textId="4F751739" w:rsidR="008E2035" w:rsidRPr="00A066A8" w:rsidRDefault="008E2035" w:rsidP="008E2035">
      <w:pPr>
        <w:pStyle w:val="Doc-title"/>
      </w:pPr>
      <w:r w:rsidRPr="00A066A8">
        <w:t>R2-2402628</w:t>
      </w:r>
      <w:r w:rsidRPr="00A066A8">
        <w:tab/>
        <w:t>Discussion on Multi-modality</w:t>
      </w:r>
      <w:r w:rsidRPr="00A066A8">
        <w:tab/>
        <w:t>vivo</w:t>
      </w:r>
      <w:r w:rsidRPr="00A066A8">
        <w:tab/>
        <w:t>discussion</w:t>
      </w:r>
      <w:r w:rsidRPr="00A066A8">
        <w:tab/>
        <w:t>Rel-19</w:t>
      </w:r>
      <w:r w:rsidRPr="00A066A8">
        <w:tab/>
        <w:t>NR_XR_Ph3-Core</w:t>
      </w:r>
    </w:p>
    <w:p w14:paraId="1A0E0BEC" w14:textId="6F756260" w:rsidR="008E2035" w:rsidRPr="00A066A8" w:rsidRDefault="008E2035" w:rsidP="008E2035">
      <w:pPr>
        <w:pStyle w:val="Doc-title"/>
      </w:pPr>
      <w:r w:rsidRPr="00A066A8">
        <w:t>R2-2402841</w:t>
      </w:r>
      <w:r w:rsidRPr="00A066A8">
        <w:tab/>
        <w:t>Discussion on Multi-modal support for XR</w:t>
      </w:r>
      <w:r w:rsidRPr="00A066A8">
        <w:tab/>
        <w:t>LG Electronics Inc.</w:t>
      </w:r>
      <w:r w:rsidRPr="00A066A8">
        <w:tab/>
        <w:t>discussion</w:t>
      </w:r>
      <w:r w:rsidRPr="00A066A8">
        <w:tab/>
        <w:t>Rel-19</w:t>
      </w:r>
      <w:r w:rsidRPr="00A066A8">
        <w:tab/>
        <w:t>NR_XR_Ph3-Core</w:t>
      </w:r>
    </w:p>
    <w:p w14:paraId="27EC2591" w14:textId="79392653" w:rsidR="008E2035" w:rsidRPr="00A066A8" w:rsidRDefault="008E2035" w:rsidP="008E2035">
      <w:pPr>
        <w:pStyle w:val="Doc-title"/>
      </w:pPr>
      <w:r w:rsidRPr="00A066A8">
        <w:t>R2-2402879</w:t>
      </w:r>
      <w:r w:rsidRPr="00A066A8">
        <w:tab/>
        <w:t>Views on Support of Multi-Modality Services in Rel-19 XR</w:t>
      </w:r>
      <w:r w:rsidRPr="00A066A8">
        <w:tab/>
        <w:t>Apple</w:t>
      </w:r>
      <w:r w:rsidRPr="00A066A8">
        <w:tab/>
        <w:t>discussion</w:t>
      </w:r>
      <w:r w:rsidRPr="00A066A8">
        <w:tab/>
        <w:t>Rel-19</w:t>
      </w:r>
      <w:r w:rsidRPr="00A066A8">
        <w:tab/>
        <w:t>NR_XR_Ph3-Core</w:t>
      </w:r>
    </w:p>
    <w:p w14:paraId="2969F46F" w14:textId="57130716" w:rsidR="008E2035" w:rsidRPr="00A066A8" w:rsidRDefault="008E2035" w:rsidP="008E2035">
      <w:pPr>
        <w:pStyle w:val="Doc-title"/>
      </w:pPr>
      <w:r w:rsidRPr="00A066A8">
        <w:t>R2-2402979</w:t>
      </w:r>
      <w:r w:rsidRPr="00A066A8">
        <w:tab/>
        <w:t>Discussion on Multi-Modality XR</w:t>
      </w:r>
      <w:r w:rsidRPr="00A066A8">
        <w:tab/>
        <w:t>Meta</w:t>
      </w:r>
      <w:r w:rsidRPr="00A066A8">
        <w:tab/>
        <w:t>discussion</w:t>
      </w:r>
    </w:p>
    <w:p w14:paraId="60D3081C" w14:textId="6C757ECC" w:rsidR="008E2035" w:rsidRPr="00A066A8" w:rsidRDefault="008E2035" w:rsidP="008E2035">
      <w:pPr>
        <w:pStyle w:val="Doc-title"/>
      </w:pPr>
      <w:r w:rsidRPr="00A066A8">
        <w:t>R2-2403091</w:t>
      </w:r>
      <w:r w:rsidRPr="00A066A8">
        <w:tab/>
        <w:t>Discussion on Multi-modality support for XR</w:t>
      </w:r>
      <w:r w:rsidRPr="00A066A8">
        <w:tab/>
        <w:t>TCL</w:t>
      </w:r>
      <w:r w:rsidRPr="00A066A8">
        <w:tab/>
        <w:t>discussion</w:t>
      </w:r>
      <w:r w:rsidRPr="00A066A8">
        <w:tab/>
        <w:t>Rel-19</w:t>
      </w:r>
    </w:p>
    <w:p w14:paraId="1AEB0672" w14:textId="699CE39A" w:rsidR="008E2035" w:rsidRPr="00A066A8" w:rsidRDefault="008E2035" w:rsidP="008E2035">
      <w:pPr>
        <w:pStyle w:val="Doc-title"/>
      </w:pPr>
      <w:r w:rsidRPr="00A066A8">
        <w:t>R2-2403118</w:t>
      </w:r>
      <w:r w:rsidRPr="00A066A8">
        <w:tab/>
        <w:t>Discussion on multi-modality enhancement for XR traffic</w:t>
      </w:r>
      <w:r w:rsidRPr="00A066A8">
        <w:tab/>
        <w:t>China Telecom</w:t>
      </w:r>
      <w:r w:rsidRPr="00A066A8">
        <w:tab/>
        <w:t>discussion</w:t>
      </w:r>
    </w:p>
    <w:p w14:paraId="456308F3" w14:textId="799613E4" w:rsidR="008E2035" w:rsidRPr="00A066A8" w:rsidRDefault="008E2035" w:rsidP="008E2035">
      <w:pPr>
        <w:pStyle w:val="Doc-title"/>
      </w:pPr>
      <w:r w:rsidRPr="00A066A8">
        <w:t>R2-2403133</w:t>
      </w:r>
      <w:r w:rsidRPr="00A066A8">
        <w:tab/>
        <w:t>Discussion on the multi-modality support</w:t>
      </w:r>
      <w:r w:rsidRPr="00A066A8">
        <w:tab/>
        <w:t>OPPO</w:t>
      </w:r>
      <w:r w:rsidRPr="00A066A8">
        <w:tab/>
        <w:t>discussion</w:t>
      </w:r>
      <w:r w:rsidRPr="00A066A8">
        <w:tab/>
        <w:t>Rel-19</w:t>
      </w:r>
      <w:r w:rsidRPr="00A066A8">
        <w:tab/>
        <w:t>NR_XR_Ph3-Core</w:t>
      </w:r>
    </w:p>
    <w:p w14:paraId="035B1B56" w14:textId="3DBA8F21" w:rsidR="008E2035" w:rsidRPr="00A066A8" w:rsidRDefault="008E2035" w:rsidP="008E2035">
      <w:pPr>
        <w:pStyle w:val="Doc-title"/>
      </w:pPr>
      <w:r w:rsidRPr="00A066A8">
        <w:t>R2-2403294</w:t>
      </w:r>
      <w:r w:rsidRPr="00A066A8">
        <w:tab/>
        <w:t>Multi-modality support for XR</w:t>
      </w:r>
      <w:r w:rsidRPr="00A066A8">
        <w:tab/>
        <w:t>InterDigital</w:t>
      </w:r>
      <w:r w:rsidRPr="00A066A8">
        <w:tab/>
        <w:t>discussion</w:t>
      </w:r>
      <w:r w:rsidRPr="00A066A8">
        <w:tab/>
        <w:t>Rel-19</w:t>
      </w:r>
      <w:r w:rsidRPr="00A066A8">
        <w:tab/>
        <w:t>NR_XR_Ph3-Core</w:t>
      </w:r>
    </w:p>
    <w:p w14:paraId="5934698A" w14:textId="261D36B8" w:rsidR="008E2035" w:rsidRPr="00A066A8" w:rsidRDefault="008E2035" w:rsidP="008E2035">
      <w:pPr>
        <w:pStyle w:val="Doc-title"/>
      </w:pPr>
      <w:r w:rsidRPr="00A066A8">
        <w:t>R2-2403407</w:t>
      </w:r>
      <w:r w:rsidRPr="00A066A8">
        <w:tab/>
        <w:t>Discussion on multi-modality support</w:t>
      </w:r>
      <w:r w:rsidRPr="00A066A8">
        <w:tab/>
        <w:t>NEC Corporation</w:t>
      </w:r>
      <w:r w:rsidRPr="00A066A8">
        <w:tab/>
        <w:t>discussion</w:t>
      </w:r>
    </w:p>
    <w:p w14:paraId="4AC1AEEB" w14:textId="653F46AC" w:rsidR="008E2035" w:rsidRPr="00A066A8" w:rsidRDefault="008E2035" w:rsidP="008E2035">
      <w:pPr>
        <w:pStyle w:val="Doc-title"/>
      </w:pPr>
      <w:r w:rsidRPr="00A066A8">
        <w:lastRenderedPageBreak/>
        <w:t>R2-2403411</w:t>
      </w:r>
      <w:r w:rsidRPr="00A066A8">
        <w:tab/>
        <w:t>Multi-modality work in Rel-19</w:t>
      </w:r>
      <w:r w:rsidRPr="00A066A8">
        <w:tab/>
        <w:t>Nokia, Nokia Shanghai Bell</w:t>
      </w:r>
      <w:r w:rsidRPr="00A066A8">
        <w:tab/>
        <w:t>discussion</w:t>
      </w:r>
      <w:r w:rsidRPr="00A066A8">
        <w:tab/>
        <w:t>Rel-19</w:t>
      </w:r>
      <w:r w:rsidRPr="00A066A8">
        <w:tab/>
        <w:t>NR_XR_Ph3-Core</w:t>
      </w:r>
    </w:p>
    <w:p w14:paraId="03605AC5" w14:textId="4745FE3F" w:rsidR="008E2035" w:rsidRPr="00A066A8" w:rsidRDefault="008E2035" w:rsidP="008E2035">
      <w:pPr>
        <w:pStyle w:val="Doc-title"/>
      </w:pPr>
      <w:r w:rsidRPr="00A066A8">
        <w:t>R2-2403569</w:t>
      </w:r>
      <w:r w:rsidRPr="00A066A8">
        <w:tab/>
        <w:t>Consideration on RAN enhancements for Multi-Modality</w:t>
      </w:r>
      <w:r w:rsidRPr="00A066A8">
        <w:tab/>
        <w:t>China Unicom</w:t>
      </w:r>
      <w:r w:rsidRPr="00A066A8">
        <w:tab/>
        <w:t>discussion</w:t>
      </w:r>
      <w:r w:rsidRPr="00A066A8">
        <w:tab/>
        <w:t>NR_XR_Ph3-Core</w:t>
      </w:r>
    </w:p>
    <w:p w14:paraId="2286F289" w14:textId="53B99B17" w:rsidR="008E2035" w:rsidRPr="00A066A8" w:rsidRDefault="008E2035" w:rsidP="008E2035">
      <w:pPr>
        <w:pStyle w:val="Doc-title"/>
      </w:pPr>
      <w:r w:rsidRPr="00A066A8">
        <w:t>R2-2403659</w:t>
      </w:r>
      <w:r w:rsidRPr="00A066A8">
        <w:tab/>
        <w:t>Multi-modality support for XR</w:t>
      </w:r>
      <w:r w:rsidRPr="00A066A8">
        <w:tab/>
        <w:t>Google Inc.</w:t>
      </w:r>
      <w:r w:rsidRPr="00A066A8">
        <w:tab/>
        <w:t>discussion</w:t>
      </w:r>
    </w:p>
    <w:p w14:paraId="2E1349BD" w14:textId="233A52FA" w:rsidR="008E2035" w:rsidRPr="00A066A8" w:rsidRDefault="008E2035" w:rsidP="008E2035">
      <w:pPr>
        <w:pStyle w:val="Doc-title"/>
      </w:pPr>
      <w:r w:rsidRPr="00A066A8">
        <w:t>R2-2403674</w:t>
      </w:r>
      <w:r w:rsidRPr="00A066A8">
        <w:tab/>
        <w:t>Discussion on multi-modality</w:t>
      </w:r>
      <w:r w:rsidRPr="00A066A8">
        <w:tab/>
        <w:t>MediaTek Inc.</w:t>
      </w:r>
      <w:r w:rsidRPr="00A066A8">
        <w:tab/>
        <w:t>discussion</w:t>
      </w:r>
      <w:r w:rsidRPr="00A066A8">
        <w:tab/>
        <w:t>Rel-19</w:t>
      </w:r>
    </w:p>
    <w:p w14:paraId="35009494" w14:textId="77777777" w:rsidR="008E2035" w:rsidRPr="00A066A8" w:rsidRDefault="008E2035" w:rsidP="008E2035">
      <w:pPr>
        <w:pStyle w:val="Doc-text2"/>
      </w:pPr>
    </w:p>
    <w:p w14:paraId="7250BF17" w14:textId="77777777" w:rsidR="008E2035" w:rsidRPr="00A066A8" w:rsidRDefault="008E2035" w:rsidP="008E2035">
      <w:pPr>
        <w:pStyle w:val="Heading3"/>
      </w:pPr>
      <w:bookmarkStart w:id="610" w:name="_Toc166191430"/>
      <w:r w:rsidRPr="00A066A8">
        <w:t>8.7.3</w:t>
      </w:r>
      <w:r w:rsidRPr="00A066A8">
        <w:tab/>
        <w:t>RRM measurement gaps restrictions related enhancements</w:t>
      </w:r>
      <w:bookmarkEnd w:id="610"/>
    </w:p>
    <w:p w14:paraId="1EBFC095" w14:textId="77777777" w:rsidR="008E2035" w:rsidRPr="00A066A8" w:rsidRDefault="008E2035" w:rsidP="008E2035">
      <w:pPr>
        <w:pStyle w:val="Comments"/>
        <w:rPr>
          <w:lang w:val="en-US"/>
        </w:rPr>
      </w:pPr>
      <w:r w:rsidRPr="00A066A8">
        <w:rPr>
          <w:lang w:val="en-US"/>
        </w:rPr>
        <w:t>Objective: Specify enhancements to enable transmission/reception in gaps/restrictions that are caused by RRM measurements (from inter-frequency RRM measurement gaps, or intra-frequency measurements, or other scheduling restrictions etc).</w:t>
      </w:r>
    </w:p>
    <w:p w14:paraId="3D4BC4E8" w14:textId="77777777" w:rsidR="008E2035" w:rsidRPr="00A066A8" w:rsidRDefault="008E2035" w:rsidP="008E2035">
      <w:pPr>
        <w:pStyle w:val="Comments"/>
        <w:rPr>
          <w:b/>
          <w:i w:val="0"/>
          <w:lang w:val="en-US"/>
        </w:rPr>
      </w:pPr>
      <w:r w:rsidRPr="00A066A8">
        <w:rPr>
          <w:b/>
          <w:i w:val="0"/>
          <w:lang w:val="en-US"/>
        </w:rPr>
        <w:t>This agenda item will not be treated during RAN2#125bis and no contributions should be submitted for this AI for this meeting.</w:t>
      </w:r>
    </w:p>
    <w:p w14:paraId="1ECDDBA3" w14:textId="77777777" w:rsidR="008E2035" w:rsidRPr="00A066A8" w:rsidRDefault="008E2035" w:rsidP="008E2035">
      <w:pPr>
        <w:pStyle w:val="Comments"/>
        <w:rPr>
          <w:b/>
          <w:i w:val="0"/>
          <w:lang w:val="en-US"/>
        </w:rPr>
      </w:pPr>
    </w:p>
    <w:p w14:paraId="5A6FD082" w14:textId="77777777" w:rsidR="008E2035" w:rsidRPr="00A066A8" w:rsidRDefault="008E2035" w:rsidP="008E2035">
      <w:pPr>
        <w:pStyle w:val="Heading3"/>
      </w:pPr>
      <w:bookmarkStart w:id="611" w:name="_Toc166191431"/>
      <w:r w:rsidRPr="00A066A8">
        <w:t>8.7.4</w:t>
      </w:r>
      <w:r w:rsidRPr="00A066A8">
        <w:tab/>
        <w:t>Scheduling enhancements</w:t>
      </w:r>
      <w:bookmarkEnd w:id="611"/>
    </w:p>
    <w:p w14:paraId="0E9EF255" w14:textId="77777777" w:rsidR="008E2035" w:rsidRPr="00A066A8" w:rsidRDefault="008E2035" w:rsidP="008E2035">
      <w:pPr>
        <w:pStyle w:val="Comments"/>
        <w:rPr>
          <w:lang w:val="en-US"/>
        </w:rPr>
      </w:pPr>
      <w:r w:rsidRPr="00A066A8">
        <w:rPr>
          <w:lang w:val="en-US"/>
        </w:rPr>
        <w:t>Objective: For the UL, Study and if justified, Specify enhancements using delay/deadline information, for support of UL scheduling to enable high XR capacity while meeting delay requirements/avoiding too late PDUs.</w:t>
      </w:r>
    </w:p>
    <w:p w14:paraId="02C357F6" w14:textId="77777777" w:rsidR="008E2035" w:rsidRPr="00A066A8" w:rsidRDefault="008E2035" w:rsidP="008E2035">
      <w:pPr>
        <w:pStyle w:val="Comments"/>
        <w:rPr>
          <w:lang w:val="en-US"/>
        </w:rPr>
      </w:pPr>
      <w:r w:rsidRPr="00A066A8">
        <w:rPr>
          <w:lang w:val="en-US"/>
        </w:rPr>
        <w:t>Including aspects such as: identification of current scheme drawbacks/limitations, enhancement directions.</w:t>
      </w:r>
    </w:p>
    <w:p w14:paraId="1B122ADF" w14:textId="77777777" w:rsidR="008E2035" w:rsidRPr="00A066A8" w:rsidRDefault="008E2035" w:rsidP="008E2035">
      <w:pPr>
        <w:pStyle w:val="Doc-text2"/>
        <w:ind w:left="0" w:firstLine="0"/>
        <w:rPr>
          <w:noProof/>
        </w:rPr>
      </w:pPr>
    </w:p>
    <w:p w14:paraId="230370D4" w14:textId="77777777" w:rsidR="008E2035" w:rsidRPr="00A066A8" w:rsidRDefault="008E2035" w:rsidP="008E2035">
      <w:pPr>
        <w:pStyle w:val="Doc-text2"/>
        <w:ind w:left="0" w:firstLine="0"/>
      </w:pPr>
    </w:p>
    <w:p w14:paraId="560C27E4" w14:textId="77777777" w:rsidR="008E2035" w:rsidRPr="00A066A8" w:rsidRDefault="008E2035" w:rsidP="008E2035">
      <w:pPr>
        <w:pStyle w:val="Doc-text2"/>
        <w:ind w:left="0" w:firstLine="0"/>
        <w:rPr>
          <w:b/>
        </w:rPr>
      </w:pPr>
      <w:r w:rsidRPr="00A066A8">
        <w:rPr>
          <w:b/>
        </w:rPr>
        <w:t>LCP enhancements – solution directions</w:t>
      </w:r>
    </w:p>
    <w:p w14:paraId="2B633C7B" w14:textId="4BB50A7A" w:rsidR="008E2035" w:rsidRPr="00A066A8" w:rsidRDefault="008E2035" w:rsidP="008E2035">
      <w:pPr>
        <w:pStyle w:val="Doc-title"/>
      </w:pPr>
      <w:r w:rsidRPr="00A066A8">
        <w:t>R2-2402952</w:t>
      </w:r>
      <w:r w:rsidRPr="00A066A8">
        <w:tab/>
        <w:t>Enhanced Uplink Scheduling for XR</w:t>
      </w:r>
      <w:r w:rsidRPr="00A066A8">
        <w:tab/>
        <w:t>Lenovo</w:t>
      </w:r>
      <w:r w:rsidRPr="00A066A8">
        <w:tab/>
        <w:t>discussion</w:t>
      </w:r>
      <w:r w:rsidRPr="00A066A8">
        <w:tab/>
        <w:t>Rel-19</w:t>
      </w:r>
      <w:r w:rsidRPr="00A066A8">
        <w:tab/>
        <w:t>NR_XR_Ph3-Core</w:t>
      </w:r>
    </w:p>
    <w:p w14:paraId="19140EAE" w14:textId="77777777" w:rsidR="008E2035" w:rsidRPr="00A066A8" w:rsidRDefault="008E2035" w:rsidP="008E2035">
      <w:pPr>
        <w:pStyle w:val="Doc-text2"/>
      </w:pPr>
      <w:r w:rsidRPr="00A066A8">
        <w:t xml:space="preserve">Proposal 1: RAN2 to agree that enhanced LCP procedure is introduced which considers also remaining delay/time of the data. </w:t>
      </w:r>
    </w:p>
    <w:p w14:paraId="3183F471" w14:textId="77777777" w:rsidR="008E2035" w:rsidRPr="00A066A8" w:rsidRDefault="008E2035" w:rsidP="008E2035">
      <w:pPr>
        <w:pStyle w:val="Doc-text2"/>
      </w:pPr>
      <w:r w:rsidRPr="00A066A8">
        <w:t>Proposal 2: RAN2 to discuss further the detailed enhanced LCP procedure, e.g. adapting LCH priority based on remaining time or multiplexing delay-critical data before multiplexing any other data (e.g. DRBs) into a TB or assigning UL resources based on a packet priority.</w:t>
      </w:r>
    </w:p>
    <w:p w14:paraId="2E45549D" w14:textId="77777777" w:rsidR="008E2035" w:rsidRPr="00A066A8" w:rsidRDefault="008E2035" w:rsidP="008E2035">
      <w:pPr>
        <w:pStyle w:val="Doc-text2"/>
      </w:pPr>
    </w:p>
    <w:p w14:paraId="34CBE267" w14:textId="3589115B" w:rsidR="008E2035" w:rsidRPr="00A066A8" w:rsidRDefault="008E2035" w:rsidP="008E2035">
      <w:pPr>
        <w:pStyle w:val="Doc-title"/>
      </w:pPr>
      <w:r w:rsidRPr="00A066A8">
        <w:t>R2-2402880</w:t>
      </w:r>
      <w:r w:rsidRPr="00A066A8">
        <w:tab/>
        <w:t>Views on Delay-Aware Operations in Rel-19 XR</w:t>
      </w:r>
      <w:r w:rsidRPr="00A066A8">
        <w:tab/>
        <w:t>Apple</w:t>
      </w:r>
      <w:r w:rsidRPr="00A066A8">
        <w:tab/>
        <w:t>discussion</w:t>
      </w:r>
      <w:r w:rsidRPr="00A066A8">
        <w:tab/>
        <w:t>Rel-19</w:t>
      </w:r>
      <w:r w:rsidRPr="00A066A8">
        <w:tab/>
        <w:t>NR_XR_Ph3-Core</w:t>
      </w:r>
    </w:p>
    <w:p w14:paraId="0CB95B51" w14:textId="77777777" w:rsidR="008E2035" w:rsidRPr="00A066A8" w:rsidRDefault="008E2035" w:rsidP="008E2035">
      <w:pPr>
        <w:pStyle w:val="Doc-text2"/>
      </w:pPr>
      <w:r w:rsidRPr="00A066A8">
        <w:t>Proposal 1: RAN2 should not pursue the approach based on dynamic adaptation of LCH parameters (e.g. priority) based on buffer delay.</w:t>
      </w:r>
    </w:p>
    <w:p w14:paraId="3DF0FA5B" w14:textId="77777777" w:rsidR="008E2035" w:rsidRPr="00A066A8" w:rsidRDefault="008E2035" w:rsidP="008E2035">
      <w:pPr>
        <w:pStyle w:val="Doc-text2"/>
      </w:pPr>
      <w:r w:rsidRPr="00A066A8">
        <w:t>Proposal 2: A new type of uplink grant dedicated to delay-critical data can be introduced. The UE should only select the LCHs buffered with delay-critical data for LCP procedures on such grants.</w:t>
      </w:r>
    </w:p>
    <w:p w14:paraId="60C15D48" w14:textId="77777777" w:rsidR="008E2035" w:rsidRPr="00A066A8" w:rsidRDefault="008E2035" w:rsidP="008E2035">
      <w:pPr>
        <w:pStyle w:val="Doc-text2"/>
        <w:ind w:left="0" w:firstLine="0"/>
      </w:pPr>
    </w:p>
    <w:p w14:paraId="75248665" w14:textId="3F7FAF1E" w:rsidR="008E2035" w:rsidRPr="00A066A8" w:rsidRDefault="008E2035" w:rsidP="008E2035">
      <w:pPr>
        <w:pStyle w:val="Doc-title"/>
      </w:pPr>
      <w:r w:rsidRPr="00A066A8">
        <w:t>R2-2403143</w:t>
      </w:r>
      <w:r w:rsidRPr="00A066A8">
        <w:tab/>
        <w:t>Delay-aware scheduling enhancements</w:t>
      </w:r>
      <w:r w:rsidRPr="00A066A8">
        <w:tab/>
        <w:t>Huawei, HiSilicon</w:t>
      </w:r>
      <w:r w:rsidRPr="00A066A8">
        <w:tab/>
        <w:t>discussion</w:t>
      </w:r>
      <w:r w:rsidRPr="00A066A8">
        <w:tab/>
        <w:t>Rel-19</w:t>
      </w:r>
    </w:p>
    <w:p w14:paraId="1544B878" w14:textId="77777777" w:rsidR="008E2035" w:rsidRPr="00A066A8" w:rsidRDefault="008E2035" w:rsidP="008E2035">
      <w:pPr>
        <w:pStyle w:val="Doc-text2"/>
      </w:pPr>
      <w:r w:rsidRPr="00A066A8">
        <w:t>Observation 3: Delay-critical data can be delayed due to the non-delay-critical data from LCHs with higher LCH priority when using the existing LCP procedure.  Such delay of the delay critical data can be resolved by prioritising the transmission of delay-critical data.</w:t>
      </w:r>
    </w:p>
    <w:p w14:paraId="08659D1A" w14:textId="77777777" w:rsidR="008E2035" w:rsidRPr="00A066A8" w:rsidRDefault="008E2035" w:rsidP="008E2035">
      <w:pPr>
        <w:pStyle w:val="Doc-text2"/>
      </w:pPr>
      <w:r w:rsidRPr="00A066A8">
        <w:t>Proposal 1: RAN2 to study potential LCP enhancements to prioritize the transmission of delay-critical data from the following alternatives:</w:t>
      </w:r>
    </w:p>
    <w:p w14:paraId="3D48A931" w14:textId="77777777" w:rsidR="008E2035" w:rsidRPr="00A066A8" w:rsidRDefault="008E2035" w:rsidP="008E2035">
      <w:pPr>
        <w:pStyle w:val="Doc-text2"/>
        <w:numPr>
          <w:ilvl w:val="0"/>
          <w:numId w:val="74"/>
        </w:numPr>
        <w:overflowPunct/>
        <w:autoSpaceDE/>
        <w:autoSpaceDN/>
        <w:adjustRightInd/>
        <w:textAlignment w:val="auto"/>
      </w:pPr>
      <w:r w:rsidRPr="00A066A8">
        <w:t>Alternative 1: Enhance LCP restrictions.</w:t>
      </w:r>
    </w:p>
    <w:p w14:paraId="278F7FDD" w14:textId="77777777" w:rsidR="008E2035" w:rsidRPr="00A066A8" w:rsidRDefault="008E2035" w:rsidP="008E2035">
      <w:pPr>
        <w:pStyle w:val="Doc-text2"/>
        <w:numPr>
          <w:ilvl w:val="0"/>
          <w:numId w:val="74"/>
        </w:numPr>
        <w:overflowPunct/>
        <w:autoSpaceDE/>
        <w:autoSpaceDN/>
        <w:adjustRightInd/>
        <w:textAlignment w:val="auto"/>
      </w:pPr>
      <w:r w:rsidRPr="00A066A8">
        <w:t>Alternative 2: Enhance LCH prioritization.</w:t>
      </w:r>
    </w:p>
    <w:p w14:paraId="47290A91" w14:textId="77777777" w:rsidR="008E2035" w:rsidRPr="00A066A8" w:rsidRDefault="008E2035" w:rsidP="008E2035">
      <w:pPr>
        <w:pStyle w:val="Doc-text2"/>
        <w:ind w:left="0" w:firstLine="0"/>
      </w:pPr>
    </w:p>
    <w:p w14:paraId="0C8728E2" w14:textId="77777777" w:rsidR="008E2035" w:rsidRPr="00A066A8" w:rsidRDefault="008E2035" w:rsidP="008E2035">
      <w:pPr>
        <w:pStyle w:val="Doc-text2"/>
        <w:ind w:left="0" w:firstLine="0"/>
      </w:pPr>
    </w:p>
    <w:p w14:paraId="38380F2A" w14:textId="77777777" w:rsidR="008E2035" w:rsidRPr="00A066A8" w:rsidRDefault="008E2035" w:rsidP="008E2035">
      <w:pPr>
        <w:pStyle w:val="Doc-text2"/>
        <w:ind w:left="0" w:firstLine="0"/>
      </w:pPr>
      <w:r w:rsidRPr="00A066A8">
        <w:t>DISCUSSION:</w:t>
      </w:r>
    </w:p>
    <w:p w14:paraId="59AA866A" w14:textId="77777777" w:rsidR="008E2035" w:rsidRPr="00A066A8" w:rsidRDefault="008E2035" w:rsidP="008E2035">
      <w:pPr>
        <w:pStyle w:val="Doc-text2"/>
        <w:numPr>
          <w:ilvl w:val="0"/>
          <w:numId w:val="26"/>
        </w:numPr>
        <w:overflowPunct/>
        <w:autoSpaceDE/>
        <w:autoSpaceDN/>
        <w:adjustRightInd/>
        <w:textAlignment w:val="auto"/>
      </w:pPr>
      <w:r w:rsidRPr="00A066A8">
        <w:t xml:space="preserve">Intel asks whether except delay/remaining, we should also consider other factors, e.g. importance. Lenovo does not think we should consider importance, PSI is for congestion. </w:t>
      </w:r>
    </w:p>
    <w:p w14:paraId="7DF36745" w14:textId="77777777" w:rsidR="008E2035" w:rsidRPr="00A066A8" w:rsidRDefault="008E2035" w:rsidP="008E2035">
      <w:pPr>
        <w:pStyle w:val="Doc-text2"/>
        <w:numPr>
          <w:ilvl w:val="0"/>
          <w:numId w:val="26"/>
        </w:numPr>
        <w:overflowPunct/>
        <w:autoSpaceDE/>
        <w:autoSpaceDN/>
        <w:adjustRightInd/>
        <w:textAlignment w:val="auto"/>
      </w:pPr>
      <w:r w:rsidRPr="00A066A8">
        <w:t>Ericsson has simulations showing that prioritizing urgent data may decrease capacity.</w:t>
      </w:r>
    </w:p>
    <w:p w14:paraId="7DCDCF4E" w14:textId="77777777" w:rsidR="008E2035" w:rsidRPr="00A066A8" w:rsidRDefault="008E2035" w:rsidP="008E2035">
      <w:pPr>
        <w:pStyle w:val="Doc-text2"/>
        <w:numPr>
          <w:ilvl w:val="0"/>
          <w:numId w:val="26"/>
        </w:numPr>
        <w:overflowPunct/>
        <w:autoSpaceDE/>
        <w:autoSpaceDN/>
        <w:adjustRightInd/>
        <w:textAlignment w:val="auto"/>
      </w:pPr>
      <w:r w:rsidRPr="00A066A8">
        <w:t>Mediatek indicates that traffic with different PDB requirements can be mapped to different DRBs.</w:t>
      </w:r>
    </w:p>
    <w:p w14:paraId="5B96CC4F" w14:textId="77777777" w:rsidR="008E2035" w:rsidRPr="00A066A8" w:rsidRDefault="008E2035" w:rsidP="008E2035">
      <w:pPr>
        <w:pStyle w:val="Doc-text2"/>
        <w:numPr>
          <w:ilvl w:val="0"/>
          <w:numId w:val="26"/>
        </w:numPr>
        <w:overflowPunct/>
        <w:autoSpaceDE/>
        <w:autoSpaceDN/>
        <w:adjustRightInd/>
        <w:textAlignment w:val="auto"/>
      </w:pPr>
      <w:r w:rsidRPr="00A066A8">
        <w:t>Intel asks whether we should also consider low importance and high importance data.</w:t>
      </w:r>
    </w:p>
    <w:p w14:paraId="4328DEF9" w14:textId="77777777" w:rsidR="008E2035" w:rsidRPr="00A066A8" w:rsidRDefault="008E2035" w:rsidP="008E2035">
      <w:pPr>
        <w:pStyle w:val="Doc-text2"/>
        <w:numPr>
          <w:ilvl w:val="0"/>
          <w:numId w:val="26"/>
        </w:numPr>
        <w:overflowPunct/>
        <w:autoSpaceDE/>
        <w:autoSpaceDN/>
        <w:adjustRightInd/>
        <w:textAlignment w:val="auto"/>
      </w:pPr>
      <w:r w:rsidRPr="00A066A8">
        <w:t>Nokia thinks this should be handled per LCH, not per importance.</w:t>
      </w:r>
    </w:p>
    <w:p w14:paraId="11FEBBFE" w14:textId="77777777" w:rsidR="008E2035" w:rsidRPr="00A066A8" w:rsidRDefault="008E2035" w:rsidP="008E2035">
      <w:pPr>
        <w:pStyle w:val="Doc-text2"/>
        <w:numPr>
          <w:ilvl w:val="0"/>
          <w:numId w:val="26"/>
        </w:numPr>
        <w:overflowPunct/>
        <w:autoSpaceDE/>
        <w:autoSpaceDN/>
        <w:adjustRightInd/>
        <w:textAlignment w:val="auto"/>
      </w:pPr>
      <w:r w:rsidRPr="00A066A8">
        <w:t>ZTE would like to ensure there is no impact on SRB traffic. Nokia thinks network can handle this.</w:t>
      </w:r>
    </w:p>
    <w:p w14:paraId="747EC853" w14:textId="77777777" w:rsidR="008E2035" w:rsidRPr="00A066A8" w:rsidRDefault="008E2035" w:rsidP="008E2035">
      <w:pPr>
        <w:pStyle w:val="Doc-text2"/>
        <w:numPr>
          <w:ilvl w:val="0"/>
          <w:numId w:val="26"/>
        </w:numPr>
        <w:overflowPunct/>
        <w:autoSpaceDE/>
        <w:autoSpaceDN/>
        <w:adjustRightInd/>
        <w:textAlignment w:val="auto"/>
      </w:pPr>
      <w:r w:rsidRPr="00A066A8">
        <w:t>CMCC would like to capture FFS on whether importance is considered.</w:t>
      </w:r>
    </w:p>
    <w:p w14:paraId="3ED81C2D" w14:textId="77777777" w:rsidR="008E2035" w:rsidRPr="00A066A8" w:rsidRDefault="008E2035" w:rsidP="008E2035">
      <w:pPr>
        <w:pStyle w:val="Doc-text2"/>
        <w:numPr>
          <w:ilvl w:val="0"/>
          <w:numId w:val="26"/>
        </w:numPr>
        <w:overflowPunct/>
        <w:autoSpaceDE/>
        <w:autoSpaceDN/>
        <w:adjustRightInd/>
        <w:textAlignment w:val="auto"/>
      </w:pPr>
      <w:r w:rsidRPr="00A066A8">
        <w:t>Nokia does not like LCP restrictions as it may impact capacity.</w:t>
      </w:r>
    </w:p>
    <w:p w14:paraId="03BDC64A" w14:textId="77777777" w:rsidR="008E2035" w:rsidRPr="00A066A8" w:rsidRDefault="008E2035" w:rsidP="008E2035">
      <w:pPr>
        <w:pStyle w:val="Doc-text2"/>
        <w:ind w:left="0" w:firstLine="0"/>
      </w:pPr>
    </w:p>
    <w:p w14:paraId="226CB37E"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lastRenderedPageBreak/>
        <w:t xml:space="preserve">RAN2 will study whether/how to resolve the issue of data with low remaining time being delayed due to other data from LCHs with higher LCH priority when using the existing LCP procedure. </w:t>
      </w:r>
      <w:r w:rsidRPr="00A066A8">
        <w:rPr>
          <w:u w:val="single"/>
        </w:rPr>
        <w:t>At least</w:t>
      </w:r>
      <w:r w:rsidRPr="00A066A8">
        <w:t xml:space="preserve"> the following alternatives will be studied:</w:t>
      </w:r>
    </w:p>
    <w:p w14:paraId="3F2E9B80" w14:textId="77777777" w:rsidR="008E2035" w:rsidRPr="00A066A8" w:rsidRDefault="008E2035" w:rsidP="008E2035">
      <w:pPr>
        <w:pStyle w:val="Agreement"/>
        <w:numPr>
          <w:ilvl w:val="2"/>
          <w:numId w:val="2"/>
        </w:numPr>
        <w:tabs>
          <w:tab w:val="clear" w:pos="9990"/>
        </w:tabs>
        <w:overflowPunct/>
        <w:autoSpaceDE/>
        <w:autoSpaceDN/>
        <w:adjustRightInd/>
        <w:textAlignment w:val="auto"/>
      </w:pPr>
      <w:r w:rsidRPr="00A066A8">
        <w:t>Alternative 1: Enhance LCP restrictions/LCH selection.</w:t>
      </w:r>
    </w:p>
    <w:p w14:paraId="7A105636" w14:textId="77777777" w:rsidR="008E2035" w:rsidRPr="00A066A8" w:rsidRDefault="008E2035" w:rsidP="008E2035">
      <w:pPr>
        <w:pStyle w:val="Agreement"/>
        <w:numPr>
          <w:ilvl w:val="2"/>
          <w:numId w:val="2"/>
        </w:numPr>
        <w:tabs>
          <w:tab w:val="clear" w:pos="9990"/>
        </w:tabs>
        <w:overflowPunct/>
        <w:autoSpaceDE/>
        <w:autoSpaceDN/>
        <w:adjustRightInd/>
        <w:textAlignment w:val="auto"/>
      </w:pPr>
      <w:r w:rsidRPr="00A066A8">
        <w:t>Alternative 2: Enhance LCH prioritization.</w:t>
      </w:r>
    </w:p>
    <w:p w14:paraId="5FC85837"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RAN2 should consider potential impact on traffic from SRBs.</w:t>
      </w:r>
    </w:p>
    <w:p w14:paraId="23ED26E6" w14:textId="77777777" w:rsidR="008E2035" w:rsidRPr="00A066A8" w:rsidRDefault="008E2035" w:rsidP="008E2035">
      <w:pPr>
        <w:pStyle w:val="Doc-text2"/>
      </w:pPr>
    </w:p>
    <w:p w14:paraId="5BFA1521" w14:textId="77777777" w:rsidR="008E2035" w:rsidRPr="00A066A8" w:rsidRDefault="008E2035" w:rsidP="008E2035">
      <w:pPr>
        <w:pStyle w:val="Doc-text2"/>
      </w:pPr>
    </w:p>
    <w:p w14:paraId="24096915" w14:textId="77777777" w:rsidR="008E2035" w:rsidRPr="00A066A8" w:rsidRDefault="008E2035" w:rsidP="008E2035">
      <w:pPr>
        <w:pStyle w:val="Doc-text2"/>
        <w:ind w:left="0" w:firstLine="0"/>
      </w:pPr>
    </w:p>
    <w:p w14:paraId="18111928" w14:textId="77777777" w:rsidR="008E2035" w:rsidRPr="00A066A8" w:rsidRDefault="008E2035" w:rsidP="008E2035">
      <w:pPr>
        <w:pStyle w:val="Doc-text2"/>
        <w:ind w:left="0" w:firstLine="0"/>
        <w:rPr>
          <w:b/>
        </w:rPr>
      </w:pPr>
      <w:r w:rsidRPr="00A066A8">
        <w:rPr>
          <w:b/>
        </w:rPr>
        <w:t>LCP enhancements – data multiplexing</w:t>
      </w:r>
    </w:p>
    <w:p w14:paraId="62FED4CB" w14:textId="6414CD17" w:rsidR="008E2035" w:rsidRPr="00A066A8" w:rsidRDefault="008E2035" w:rsidP="008E2035">
      <w:pPr>
        <w:pStyle w:val="Doc-text2"/>
        <w:ind w:left="0" w:firstLine="0"/>
      </w:pPr>
      <w:r w:rsidRPr="00A066A8">
        <w:t>R2-2403225</w:t>
      </w:r>
      <w:r w:rsidRPr="00A066A8">
        <w:tab/>
        <w:t>UL scheduling enhancements</w:t>
      </w:r>
      <w:r w:rsidRPr="00A066A8">
        <w:tab/>
        <w:t>Ericsson</w:t>
      </w:r>
      <w:r w:rsidRPr="00A066A8">
        <w:tab/>
        <w:t>discussion</w:t>
      </w:r>
      <w:r w:rsidRPr="00A066A8">
        <w:tab/>
        <w:t>Rel-19</w:t>
      </w:r>
      <w:r w:rsidRPr="00A066A8">
        <w:tab/>
        <w:t>NR_XR_Ph3-Core</w:t>
      </w:r>
    </w:p>
    <w:p w14:paraId="6536519A" w14:textId="77777777" w:rsidR="008E2035" w:rsidRPr="00A066A8" w:rsidRDefault="008E2035" w:rsidP="008E2035">
      <w:pPr>
        <w:pStyle w:val="Doc-text2"/>
      </w:pPr>
      <w:r w:rsidRPr="00A066A8">
        <w:t>Proposal 3</w:t>
      </w:r>
      <w:r w:rsidRPr="00A066A8">
        <w:tab/>
        <w:t>Transmission order of PDU Sets inside one LCH can be decided based on their importance or other factors such as remaining delay.</w:t>
      </w:r>
    </w:p>
    <w:p w14:paraId="6FE56353" w14:textId="77777777" w:rsidR="008E2035" w:rsidRPr="00A066A8" w:rsidRDefault="008E2035" w:rsidP="008E2035">
      <w:pPr>
        <w:pStyle w:val="Doc-text2"/>
      </w:pPr>
    </w:p>
    <w:p w14:paraId="4E2053F3" w14:textId="0FB468DD" w:rsidR="008E2035" w:rsidRPr="00A066A8" w:rsidRDefault="008E2035" w:rsidP="008E2035">
      <w:pPr>
        <w:pStyle w:val="Doc-title"/>
      </w:pPr>
      <w:r w:rsidRPr="00A066A8">
        <w:t>R2-2403052</w:t>
      </w:r>
      <w:r w:rsidRPr="00A066A8">
        <w:tab/>
        <w:t>Scheduling Enhancements for XR</w:t>
      </w:r>
      <w:r w:rsidRPr="00A066A8">
        <w:tab/>
        <w:t>Nokia, Nokia Shanghai Bell</w:t>
      </w:r>
      <w:r w:rsidRPr="00A066A8">
        <w:tab/>
        <w:t>discussion</w:t>
      </w:r>
      <w:r w:rsidRPr="00A066A8">
        <w:tab/>
        <w:t>Rel-19</w:t>
      </w:r>
      <w:r w:rsidRPr="00A066A8">
        <w:tab/>
        <w:t>NR_XR_Ph3-Core</w:t>
      </w:r>
    </w:p>
    <w:p w14:paraId="4941613A" w14:textId="77777777" w:rsidR="008E2035" w:rsidRPr="00A066A8" w:rsidRDefault="008E2035" w:rsidP="008E2035">
      <w:pPr>
        <w:pStyle w:val="Doc-text2"/>
      </w:pPr>
      <w:r w:rsidRPr="00A066A8">
        <w:t>Proposal 1: LCH granularity must still be used for the LCP procedure. Note that it does not exclude priority changes of LCHs based on delay information if needed.</w:t>
      </w:r>
    </w:p>
    <w:p w14:paraId="6C3BC0A4" w14:textId="77777777" w:rsidR="008E2035" w:rsidRPr="00A066A8" w:rsidRDefault="008E2035" w:rsidP="008E2035">
      <w:pPr>
        <w:pStyle w:val="Doc-text2"/>
      </w:pPr>
    </w:p>
    <w:p w14:paraId="4B5A33DC" w14:textId="77777777" w:rsidR="008E2035" w:rsidRPr="00A066A8" w:rsidRDefault="008E2035" w:rsidP="008E2035">
      <w:pPr>
        <w:pStyle w:val="Doc-text2"/>
        <w:ind w:left="0" w:firstLine="0"/>
        <w:rPr>
          <w:b/>
        </w:rPr>
      </w:pPr>
      <w:r w:rsidRPr="00A066A8">
        <w:rPr>
          <w:b/>
        </w:rPr>
        <w:t>DSR enhancements</w:t>
      </w:r>
    </w:p>
    <w:p w14:paraId="5E84687F" w14:textId="72510955" w:rsidR="008E2035" w:rsidRPr="00A066A8" w:rsidRDefault="008E2035" w:rsidP="008E2035">
      <w:pPr>
        <w:pStyle w:val="Doc-title"/>
      </w:pPr>
      <w:r w:rsidRPr="00A066A8">
        <w:t>R2-2402325</w:t>
      </w:r>
      <w:r w:rsidRPr="00A066A8">
        <w:tab/>
        <w:t>Discussion on scheduling enhancements for XR</w:t>
      </w:r>
      <w:r w:rsidRPr="00A066A8">
        <w:tab/>
        <w:t>OPPO</w:t>
      </w:r>
      <w:r w:rsidRPr="00A066A8">
        <w:tab/>
        <w:t>discussion</w:t>
      </w:r>
    </w:p>
    <w:p w14:paraId="18A9A75B" w14:textId="77777777" w:rsidR="008E2035" w:rsidRPr="00A066A8" w:rsidRDefault="008E2035" w:rsidP="008E2035">
      <w:pPr>
        <w:pStyle w:val="Doc-text2"/>
      </w:pPr>
      <w:r w:rsidRPr="00A066A8">
        <w:t>Observation 2</w:t>
      </w:r>
      <w:r w:rsidRPr="00A066A8">
        <w:tab/>
        <w:t>The principle of delay-aware enhancement for BSR/DSR is to provide the serving gNB with more comprehensive information including both delay-critical data and non-delay-critical data at the same time to schedule uplink resources for delay-critical data more efficiently and more effectively.</w:t>
      </w:r>
    </w:p>
    <w:p w14:paraId="3F861205" w14:textId="77777777" w:rsidR="008E2035" w:rsidRPr="00A066A8" w:rsidRDefault="008E2035" w:rsidP="008E2035">
      <w:pPr>
        <w:pStyle w:val="Doc-text2"/>
      </w:pPr>
      <w:r w:rsidRPr="00A066A8">
        <w:t>Proposal 3</w:t>
      </w:r>
      <w:r w:rsidRPr="00A066A8">
        <w:tab/>
        <w:t>RAN2 discusses whether to support delay-aware enhancement for BSR/DSR. FFS on the detailed solution.</w:t>
      </w:r>
    </w:p>
    <w:p w14:paraId="156E19FE" w14:textId="77777777" w:rsidR="008E2035" w:rsidRPr="00A066A8" w:rsidRDefault="008E2035" w:rsidP="008E2035">
      <w:pPr>
        <w:pStyle w:val="Doc-text2"/>
        <w:ind w:left="0" w:firstLine="0"/>
        <w:rPr>
          <w:b/>
        </w:rPr>
      </w:pPr>
    </w:p>
    <w:p w14:paraId="3BE7E663" w14:textId="7A494CD4" w:rsidR="008E2035" w:rsidRPr="00A066A8" w:rsidRDefault="008E2035" w:rsidP="008E2035">
      <w:pPr>
        <w:pStyle w:val="Doc-title"/>
      </w:pPr>
      <w:r w:rsidRPr="00A066A8">
        <w:t>R2-2403591</w:t>
      </w:r>
      <w:r w:rsidRPr="00A066A8">
        <w:tab/>
        <w:t>Discussion on UL scheduling enhancements</w:t>
      </w:r>
      <w:r w:rsidRPr="00A066A8">
        <w:tab/>
        <w:t>MediaTek Inc.</w:t>
      </w:r>
      <w:r w:rsidRPr="00A066A8">
        <w:tab/>
        <w:t>discussion</w:t>
      </w:r>
      <w:r w:rsidRPr="00A066A8">
        <w:tab/>
        <w:t>Rel-19</w:t>
      </w:r>
    </w:p>
    <w:p w14:paraId="4A7E37E2" w14:textId="77777777" w:rsidR="008E2035" w:rsidRPr="00A066A8" w:rsidRDefault="008E2035" w:rsidP="008E2035">
      <w:pPr>
        <w:pStyle w:val="Doc-text2"/>
      </w:pPr>
      <w:r w:rsidRPr="00A066A8">
        <w:t>Proposal 1: Introduce multiple pairs of (remaining time and Buffer Size) in DSR MAC CE.</w:t>
      </w:r>
    </w:p>
    <w:p w14:paraId="6732C3B9" w14:textId="77777777" w:rsidR="008E2035" w:rsidRPr="00A066A8" w:rsidRDefault="008E2035" w:rsidP="008E2035">
      <w:pPr>
        <w:pStyle w:val="Doc-text2"/>
        <w:ind w:left="0" w:firstLine="0"/>
        <w:rPr>
          <w:b/>
        </w:rPr>
      </w:pPr>
    </w:p>
    <w:p w14:paraId="218B7C41" w14:textId="77777777" w:rsidR="008E2035" w:rsidRPr="00A066A8" w:rsidRDefault="008E2035" w:rsidP="008E2035">
      <w:pPr>
        <w:pStyle w:val="Doc-text2"/>
        <w:ind w:left="0" w:firstLine="0"/>
        <w:rPr>
          <w:b/>
        </w:rPr>
      </w:pPr>
    </w:p>
    <w:p w14:paraId="7F2AA09A" w14:textId="77777777" w:rsidR="008E2035" w:rsidRPr="00A066A8" w:rsidRDefault="008E2035" w:rsidP="008E2035">
      <w:pPr>
        <w:pStyle w:val="Doc-text2"/>
        <w:ind w:left="0" w:firstLine="0"/>
      </w:pPr>
      <w:r w:rsidRPr="00A066A8">
        <w:t>DISCUSSION:</w:t>
      </w:r>
    </w:p>
    <w:p w14:paraId="21602FBB" w14:textId="77777777" w:rsidR="008E2035" w:rsidRPr="00A066A8" w:rsidRDefault="008E2035" w:rsidP="008E2035">
      <w:pPr>
        <w:pStyle w:val="Doc-text2"/>
        <w:numPr>
          <w:ilvl w:val="0"/>
          <w:numId w:val="26"/>
        </w:numPr>
        <w:overflowPunct/>
        <w:autoSpaceDE/>
        <w:autoSpaceDN/>
        <w:adjustRightInd/>
        <w:textAlignment w:val="auto"/>
      </w:pPr>
      <w:r w:rsidRPr="00A066A8">
        <w:t xml:space="preserve">Nokia would like to generalize the enhancement to be studied. </w:t>
      </w:r>
    </w:p>
    <w:p w14:paraId="0213CF1C" w14:textId="77777777" w:rsidR="008E2035" w:rsidRPr="00A066A8" w:rsidRDefault="008E2035" w:rsidP="008E2035">
      <w:pPr>
        <w:pStyle w:val="Doc-text2"/>
        <w:numPr>
          <w:ilvl w:val="0"/>
          <w:numId w:val="26"/>
        </w:numPr>
        <w:overflowPunct/>
        <w:autoSpaceDE/>
        <w:autoSpaceDN/>
        <w:adjustRightInd/>
        <w:textAlignment w:val="auto"/>
      </w:pPr>
      <w:r w:rsidRPr="00A066A8">
        <w:t>Ericsson thinks we need to enhance DSR.</w:t>
      </w:r>
    </w:p>
    <w:p w14:paraId="4CFD2529" w14:textId="77777777" w:rsidR="008E2035" w:rsidRPr="00A066A8" w:rsidRDefault="008E2035" w:rsidP="008E2035">
      <w:pPr>
        <w:pStyle w:val="Doc-text2"/>
        <w:numPr>
          <w:ilvl w:val="0"/>
          <w:numId w:val="26"/>
        </w:numPr>
        <w:overflowPunct/>
        <w:autoSpaceDE/>
        <w:autoSpaceDN/>
        <w:adjustRightInd/>
        <w:textAlignment w:val="auto"/>
      </w:pPr>
      <w:r w:rsidRPr="00A066A8">
        <w:t xml:space="preserve">OPPO asks whether we just focus on delay-critical data or also non-delay critical data. </w:t>
      </w:r>
    </w:p>
    <w:p w14:paraId="26877462" w14:textId="77777777" w:rsidR="008E2035" w:rsidRPr="00A066A8" w:rsidRDefault="008E2035" w:rsidP="008E2035">
      <w:pPr>
        <w:pStyle w:val="Doc-text2"/>
        <w:numPr>
          <w:ilvl w:val="0"/>
          <w:numId w:val="26"/>
        </w:numPr>
        <w:overflowPunct/>
        <w:autoSpaceDE/>
        <w:autoSpaceDN/>
        <w:adjustRightInd/>
        <w:textAlignment w:val="auto"/>
      </w:pPr>
      <w:r w:rsidRPr="00A066A8">
        <w:t>LGE would not like to impact BSR operation.</w:t>
      </w:r>
    </w:p>
    <w:p w14:paraId="35889FF4" w14:textId="77777777" w:rsidR="008E2035" w:rsidRPr="00A066A8" w:rsidRDefault="008E2035" w:rsidP="008E2035">
      <w:pPr>
        <w:pStyle w:val="Doc-text2"/>
        <w:numPr>
          <w:ilvl w:val="0"/>
          <w:numId w:val="26"/>
        </w:numPr>
        <w:overflowPunct/>
        <w:autoSpaceDE/>
        <w:autoSpaceDN/>
        <w:adjustRightInd/>
        <w:textAlignment w:val="auto"/>
      </w:pPr>
      <w:r w:rsidRPr="00A066A8">
        <w:t>Vivo agrees with OPPO to consider non-delay critical data.</w:t>
      </w:r>
    </w:p>
    <w:p w14:paraId="556D3100" w14:textId="77777777" w:rsidR="008E2035" w:rsidRPr="00A066A8" w:rsidRDefault="008E2035" w:rsidP="008E2035">
      <w:pPr>
        <w:pStyle w:val="Doc-text2"/>
        <w:numPr>
          <w:ilvl w:val="0"/>
          <w:numId w:val="26"/>
        </w:numPr>
        <w:overflowPunct/>
        <w:autoSpaceDE/>
        <w:autoSpaceDN/>
        <w:adjustRightInd/>
        <w:textAlignment w:val="auto"/>
      </w:pPr>
      <w:r w:rsidRPr="00A066A8">
        <w:t>Nokia and Qualcomm want to focus on delay-critical data.</w:t>
      </w:r>
    </w:p>
    <w:p w14:paraId="58FDB347" w14:textId="77777777" w:rsidR="008E2035" w:rsidRPr="00A066A8" w:rsidRDefault="008E2035" w:rsidP="008E2035">
      <w:pPr>
        <w:pStyle w:val="Doc-text2"/>
        <w:numPr>
          <w:ilvl w:val="0"/>
          <w:numId w:val="26"/>
        </w:numPr>
        <w:overflowPunct/>
        <w:autoSpaceDE/>
        <w:autoSpaceDN/>
        <w:adjustRightInd/>
        <w:textAlignment w:val="auto"/>
      </w:pPr>
      <w:r w:rsidRPr="00A066A8">
        <w:t>Vivo asks whether we can consider BSR enhancements.</w:t>
      </w:r>
    </w:p>
    <w:p w14:paraId="17D38250" w14:textId="77777777" w:rsidR="008E2035" w:rsidRPr="00A066A8" w:rsidRDefault="008E2035" w:rsidP="008E2035">
      <w:pPr>
        <w:pStyle w:val="Doc-text2"/>
        <w:numPr>
          <w:ilvl w:val="0"/>
          <w:numId w:val="26"/>
        </w:numPr>
        <w:overflowPunct/>
        <w:autoSpaceDE/>
        <w:autoSpaceDN/>
        <w:adjustRightInd/>
        <w:textAlignment w:val="auto"/>
      </w:pPr>
      <w:r w:rsidRPr="00A066A8">
        <w:t>Apple thinks importance is more useful in BSR than DSR. In DSR it is not needed.</w:t>
      </w:r>
    </w:p>
    <w:p w14:paraId="283AF089" w14:textId="77777777" w:rsidR="008E2035" w:rsidRPr="00A066A8" w:rsidRDefault="008E2035" w:rsidP="008E2035">
      <w:pPr>
        <w:pStyle w:val="Doc-title"/>
      </w:pPr>
    </w:p>
    <w:p w14:paraId="782A7775"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RAN2 will study enhancing existing DSR with additional information, e.g. multiple pairs of remaining time/buffer information, importance. FFS whether this only includes more information on delay-critical data or also information about non-delay critical data.</w:t>
      </w:r>
    </w:p>
    <w:p w14:paraId="1035AC7B" w14:textId="77777777" w:rsidR="008E2035" w:rsidRPr="00A066A8" w:rsidRDefault="008E2035" w:rsidP="008E2035">
      <w:pPr>
        <w:pStyle w:val="Doc-text2"/>
      </w:pPr>
    </w:p>
    <w:p w14:paraId="7626B097" w14:textId="77777777" w:rsidR="008E2035" w:rsidRPr="00A066A8" w:rsidRDefault="008E2035" w:rsidP="008E2035">
      <w:pPr>
        <w:pStyle w:val="Doc-text2"/>
      </w:pPr>
    </w:p>
    <w:p w14:paraId="45517CC1" w14:textId="2F6A31F3" w:rsidR="008E2035" w:rsidRPr="00A066A8" w:rsidRDefault="008E2035" w:rsidP="008E2035">
      <w:pPr>
        <w:pStyle w:val="Doc-title"/>
      </w:pPr>
      <w:r w:rsidRPr="00A066A8">
        <w:t>R2-2402314</w:t>
      </w:r>
      <w:r w:rsidRPr="00A066A8">
        <w:tab/>
        <w:t>Discussion on Scheduling enhancements in XR</w:t>
      </w:r>
      <w:r w:rsidRPr="00A066A8">
        <w:tab/>
        <w:t>TCL</w:t>
      </w:r>
      <w:r w:rsidRPr="00A066A8">
        <w:tab/>
        <w:t>discussion</w:t>
      </w:r>
      <w:r w:rsidRPr="00A066A8">
        <w:tab/>
        <w:t>Rel-19</w:t>
      </w:r>
    </w:p>
    <w:p w14:paraId="622BC12B" w14:textId="5B39FC11" w:rsidR="008E2035" w:rsidRPr="00A066A8" w:rsidRDefault="008E2035" w:rsidP="008E2035">
      <w:pPr>
        <w:pStyle w:val="Doc-title"/>
      </w:pPr>
      <w:r w:rsidRPr="00A066A8">
        <w:t>R2-2402339</w:t>
      </w:r>
      <w:r w:rsidRPr="00A066A8">
        <w:tab/>
        <w:t>Discussion on XR scheduling enhancement</w:t>
      </w:r>
      <w:r w:rsidRPr="00A066A8">
        <w:tab/>
        <w:t>Spreadtrum Communications</w:t>
      </w:r>
      <w:r w:rsidRPr="00A066A8">
        <w:tab/>
        <w:t>discussion</w:t>
      </w:r>
      <w:r w:rsidRPr="00A066A8">
        <w:tab/>
        <w:t>Rel-19</w:t>
      </w:r>
    </w:p>
    <w:p w14:paraId="439E6C48" w14:textId="071620EA" w:rsidR="008E2035" w:rsidRPr="00A066A8" w:rsidRDefault="008E2035" w:rsidP="008E2035">
      <w:pPr>
        <w:pStyle w:val="Doc-title"/>
      </w:pPr>
      <w:r w:rsidRPr="00A066A8">
        <w:t>R2-2402389</w:t>
      </w:r>
      <w:r w:rsidRPr="00A066A8">
        <w:tab/>
        <w:t>Discussion on delay-aware scheduling</w:t>
      </w:r>
      <w:r w:rsidRPr="00A066A8">
        <w:tab/>
        <w:t>Qualcomm Incorporated</w:t>
      </w:r>
      <w:r w:rsidRPr="00A066A8">
        <w:tab/>
        <w:t>discussion</w:t>
      </w:r>
      <w:r w:rsidRPr="00A066A8">
        <w:tab/>
        <w:t>Rel-19</w:t>
      </w:r>
      <w:r w:rsidRPr="00A066A8">
        <w:tab/>
        <w:t>NR_XR_Ph3-Core</w:t>
      </w:r>
    </w:p>
    <w:p w14:paraId="2FACE1F2" w14:textId="79A7F05E" w:rsidR="008E2035" w:rsidRPr="00A066A8" w:rsidRDefault="008E2035" w:rsidP="008E2035">
      <w:pPr>
        <w:pStyle w:val="Doc-title"/>
      </w:pPr>
      <w:r w:rsidRPr="00A066A8">
        <w:t>R2-2402401</w:t>
      </w:r>
      <w:r w:rsidRPr="00A066A8">
        <w:tab/>
        <w:t>Areas of interest for UL scheduling enhancements of XR traffic</w:t>
      </w:r>
      <w:r w:rsidRPr="00A066A8">
        <w:tab/>
        <w:t>Intel Corporation</w:t>
      </w:r>
      <w:r w:rsidRPr="00A066A8">
        <w:tab/>
        <w:t>discussion</w:t>
      </w:r>
      <w:r w:rsidRPr="00A066A8">
        <w:tab/>
        <w:t>Rel-19</w:t>
      </w:r>
      <w:r w:rsidRPr="00A066A8">
        <w:tab/>
        <w:t>NR_XR_Ph3-Core</w:t>
      </w:r>
    </w:p>
    <w:p w14:paraId="1664C7F3" w14:textId="0925ED60" w:rsidR="008E2035" w:rsidRPr="00A066A8" w:rsidRDefault="008E2035" w:rsidP="008E2035">
      <w:pPr>
        <w:pStyle w:val="Doc-title"/>
      </w:pPr>
      <w:r w:rsidRPr="00A066A8">
        <w:t>R2-2402444</w:t>
      </w:r>
      <w:r w:rsidRPr="00A066A8">
        <w:tab/>
        <w:t>Scheduling Enhancements for Delay-Critical Data Transmission</w:t>
      </w:r>
      <w:r w:rsidRPr="00A066A8">
        <w:tab/>
        <w:t>Samsung</w:t>
      </w:r>
      <w:r w:rsidRPr="00A066A8">
        <w:tab/>
        <w:t>discussion</w:t>
      </w:r>
      <w:r w:rsidRPr="00A066A8">
        <w:tab/>
        <w:t>Rel-19</w:t>
      </w:r>
      <w:r w:rsidRPr="00A066A8">
        <w:tab/>
        <w:t>NR_XR_Ph3-Core</w:t>
      </w:r>
    </w:p>
    <w:p w14:paraId="3357703F" w14:textId="037C3D0B" w:rsidR="008E2035" w:rsidRPr="00A066A8" w:rsidRDefault="008E2035" w:rsidP="008E2035">
      <w:pPr>
        <w:pStyle w:val="Doc-title"/>
      </w:pPr>
      <w:r w:rsidRPr="00A066A8">
        <w:t>R2-2402511</w:t>
      </w:r>
      <w:r w:rsidRPr="00A066A8">
        <w:tab/>
        <w:t>Consideration on XR specific scheduling enhancement</w:t>
      </w:r>
      <w:r w:rsidRPr="00A066A8">
        <w:tab/>
        <w:t>CATT</w:t>
      </w:r>
      <w:r w:rsidRPr="00A066A8">
        <w:tab/>
        <w:t>discussion</w:t>
      </w:r>
      <w:r w:rsidRPr="00A066A8">
        <w:tab/>
        <w:t>Rel-19</w:t>
      </w:r>
      <w:r w:rsidRPr="00A066A8">
        <w:tab/>
        <w:t>NR_XR_Ph3-Core</w:t>
      </w:r>
    </w:p>
    <w:p w14:paraId="3C79F8DA" w14:textId="11972FE7" w:rsidR="008E2035" w:rsidRPr="00A066A8" w:rsidRDefault="008E2035" w:rsidP="008E2035">
      <w:pPr>
        <w:pStyle w:val="Doc-title"/>
      </w:pPr>
      <w:r w:rsidRPr="00A066A8">
        <w:lastRenderedPageBreak/>
        <w:t>R2-2402550</w:t>
      </w:r>
      <w:r w:rsidRPr="00A066A8">
        <w:tab/>
        <w:t>Discussion on scheduling enhancement for XR</w:t>
      </w:r>
      <w:r w:rsidRPr="00A066A8">
        <w:tab/>
        <w:t>CMCC</w:t>
      </w:r>
      <w:r w:rsidRPr="00A066A8">
        <w:tab/>
        <w:t>discussion</w:t>
      </w:r>
      <w:r w:rsidRPr="00A066A8">
        <w:tab/>
        <w:t>Rel-19</w:t>
      </w:r>
      <w:r w:rsidRPr="00A066A8">
        <w:tab/>
        <w:t>NR_XR_Ph3-Core</w:t>
      </w:r>
    </w:p>
    <w:p w14:paraId="2E4CA67A" w14:textId="00F1CE7D" w:rsidR="008E2035" w:rsidRPr="00A066A8" w:rsidRDefault="008E2035" w:rsidP="008E2035">
      <w:pPr>
        <w:pStyle w:val="Doc-title"/>
      </w:pPr>
      <w:r w:rsidRPr="00A066A8">
        <w:t>R2-2402629</w:t>
      </w:r>
      <w:r w:rsidRPr="00A066A8">
        <w:tab/>
        <w:t>Discussion on scheduling enhancement for XR</w:t>
      </w:r>
      <w:r w:rsidRPr="00A066A8">
        <w:tab/>
        <w:t>vivo</w:t>
      </w:r>
      <w:r w:rsidRPr="00A066A8">
        <w:tab/>
        <w:t>discussion</w:t>
      </w:r>
      <w:r w:rsidRPr="00A066A8">
        <w:tab/>
        <w:t>Rel-19</w:t>
      </w:r>
      <w:r w:rsidRPr="00A066A8">
        <w:tab/>
        <w:t>NR_XR_Ph3-Core</w:t>
      </w:r>
    </w:p>
    <w:p w14:paraId="4D9B63A5" w14:textId="39E11E76" w:rsidR="008E2035" w:rsidRPr="00A066A8" w:rsidRDefault="008E2035" w:rsidP="008E2035">
      <w:pPr>
        <w:pStyle w:val="Doc-title"/>
      </w:pPr>
      <w:r w:rsidRPr="00A066A8">
        <w:t>R2-2402675</w:t>
      </w:r>
      <w:r w:rsidRPr="00A066A8">
        <w:tab/>
        <w:t>Discussion on scheduling enhancements of XR traffic</w:t>
      </w:r>
      <w:r w:rsidRPr="00A066A8">
        <w:tab/>
        <w:t>Xiaomi Communications</w:t>
      </w:r>
      <w:r w:rsidRPr="00A066A8">
        <w:tab/>
        <w:t>discussion</w:t>
      </w:r>
    </w:p>
    <w:p w14:paraId="5D4A9C2A" w14:textId="29D54F8B" w:rsidR="008E2035" w:rsidRPr="00A066A8" w:rsidRDefault="008E2035" w:rsidP="008E2035">
      <w:pPr>
        <w:pStyle w:val="Doc-title"/>
      </w:pPr>
      <w:r w:rsidRPr="00A066A8">
        <w:t>R2-2402684</w:t>
      </w:r>
      <w:r w:rsidRPr="00A066A8">
        <w:tab/>
        <w:t>Discussion on delay-based UL scheduling enhancements</w:t>
      </w:r>
      <w:r w:rsidRPr="00A066A8">
        <w:tab/>
        <w:t>HONOR</w:t>
      </w:r>
      <w:r w:rsidRPr="00A066A8">
        <w:tab/>
        <w:t>discussion</w:t>
      </w:r>
      <w:r w:rsidRPr="00A066A8">
        <w:tab/>
        <w:t>Rel-19</w:t>
      </w:r>
      <w:r w:rsidRPr="00A066A8">
        <w:tab/>
        <w:t>NR_XR_Ph3-Core</w:t>
      </w:r>
    </w:p>
    <w:p w14:paraId="1255CE54" w14:textId="7D93C2AD" w:rsidR="008E2035" w:rsidRPr="00A066A8" w:rsidRDefault="008E2035" w:rsidP="008E2035">
      <w:pPr>
        <w:pStyle w:val="Doc-title"/>
      </w:pPr>
      <w:r w:rsidRPr="00A066A8">
        <w:t>R2-2402763</w:t>
      </w:r>
      <w:r w:rsidRPr="00A066A8">
        <w:tab/>
        <w:t>Scheduling enhancements for XR</w:t>
      </w:r>
      <w:r w:rsidRPr="00A066A8">
        <w:tab/>
        <w:t>ZTE Corporation, Sanechips</w:t>
      </w:r>
      <w:r w:rsidRPr="00A066A8">
        <w:tab/>
        <w:t>discussion</w:t>
      </w:r>
    </w:p>
    <w:p w14:paraId="00D9228B" w14:textId="4BBBF26A" w:rsidR="008E2035" w:rsidRPr="00A066A8" w:rsidRDefault="008E2035" w:rsidP="008E2035">
      <w:pPr>
        <w:pStyle w:val="Doc-title"/>
      </w:pPr>
      <w:r w:rsidRPr="00A066A8">
        <w:t>R2-2402980</w:t>
      </w:r>
      <w:r w:rsidRPr="00A066A8">
        <w:tab/>
        <w:t>Discussion on Scheduling Enhancement for XR</w:t>
      </w:r>
      <w:r w:rsidRPr="00A066A8">
        <w:tab/>
        <w:t>Meta</w:t>
      </w:r>
      <w:r w:rsidRPr="00A066A8">
        <w:tab/>
        <w:t>discussion</w:t>
      </w:r>
    </w:p>
    <w:p w14:paraId="250EE08D" w14:textId="1028B58E" w:rsidR="008E2035" w:rsidRPr="00A066A8" w:rsidRDefault="008E2035" w:rsidP="008E2035">
      <w:pPr>
        <w:pStyle w:val="Doc-title"/>
      </w:pPr>
      <w:r w:rsidRPr="00A066A8">
        <w:t>R2-2403045</w:t>
      </w:r>
      <w:r w:rsidRPr="00A066A8">
        <w:tab/>
        <w:t>Considerations on delay-sensitive scheduling for XR</w:t>
      </w:r>
      <w:r w:rsidRPr="00A066A8">
        <w:tab/>
        <w:t>NEC  Corporation</w:t>
      </w:r>
      <w:r w:rsidRPr="00A066A8">
        <w:tab/>
        <w:t>discussion</w:t>
      </w:r>
      <w:r w:rsidRPr="00A066A8">
        <w:tab/>
        <w:t>Rel-19</w:t>
      </w:r>
      <w:r w:rsidRPr="00A066A8">
        <w:tab/>
        <w:t>NR_XR_Ph3-Core</w:t>
      </w:r>
    </w:p>
    <w:p w14:paraId="46C94196" w14:textId="1B744D53" w:rsidR="008E2035" w:rsidRPr="00A066A8" w:rsidRDefault="008E2035" w:rsidP="008E2035">
      <w:pPr>
        <w:pStyle w:val="Doc-title"/>
      </w:pPr>
      <w:r w:rsidRPr="00A066A8">
        <w:t>R2-2403065</w:t>
      </w:r>
      <w:r w:rsidRPr="00A066A8">
        <w:tab/>
        <w:t>UL Scheduling enhancements for XR</w:t>
      </w:r>
      <w:r w:rsidRPr="00A066A8">
        <w:tab/>
        <w:t>Sony</w:t>
      </w:r>
      <w:r w:rsidRPr="00A066A8">
        <w:tab/>
        <w:t>discussion</w:t>
      </w:r>
      <w:r w:rsidRPr="00A066A8">
        <w:tab/>
        <w:t>Rel-19</w:t>
      </w:r>
      <w:r w:rsidRPr="00A066A8">
        <w:tab/>
        <w:t>NR_XR_Ph3</w:t>
      </w:r>
    </w:p>
    <w:p w14:paraId="31E5FDF5" w14:textId="05E13780" w:rsidR="008E2035" w:rsidRPr="00A066A8" w:rsidRDefault="008E2035" w:rsidP="008E2035">
      <w:pPr>
        <w:pStyle w:val="Doc-title"/>
      </w:pPr>
      <w:r w:rsidRPr="00A066A8">
        <w:t>R2-2403119</w:t>
      </w:r>
      <w:r w:rsidRPr="00A066A8">
        <w:tab/>
        <w:t>Discussion on scheduling enhancements for XR traffic</w:t>
      </w:r>
      <w:r w:rsidRPr="00A066A8">
        <w:tab/>
        <w:t>China Telecom</w:t>
      </w:r>
      <w:r w:rsidRPr="00A066A8">
        <w:tab/>
        <w:t>discussion</w:t>
      </w:r>
    </w:p>
    <w:p w14:paraId="5F4C75B8" w14:textId="4A09C710" w:rsidR="008E2035" w:rsidRPr="00A066A8" w:rsidRDefault="008E2035" w:rsidP="008E2035">
      <w:pPr>
        <w:pStyle w:val="Doc-title"/>
      </w:pPr>
      <w:r w:rsidRPr="00A066A8">
        <w:t>R2-2403295</w:t>
      </w:r>
      <w:r w:rsidRPr="00A066A8">
        <w:tab/>
        <w:t>Scheduling enhancements for XR</w:t>
      </w:r>
      <w:r w:rsidRPr="00A066A8">
        <w:tab/>
        <w:t>InterDigital</w:t>
      </w:r>
      <w:r w:rsidRPr="00A066A8">
        <w:tab/>
        <w:t>discussion</w:t>
      </w:r>
      <w:r w:rsidRPr="00A066A8">
        <w:tab/>
        <w:t>Rel-19</w:t>
      </w:r>
      <w:r w:rsidRPr="00A066A8">
        <w:tab/>
        <w:t>NR_XR_Ph3-Core</w:t>
      </w:r>
    </w:p>
    <w:p w14:paraId="134D0C42" w14:textId="14818F70" w:rsidR="008E2035" w:rsidRPr="00A066A8" w:rsidRDefault="008E2035" w:rsidP="008E2035">
      <w:pPr>
        <w:pStyle w:val="Doc-title"/>
      </w:pPr>
      <w:r w:rsidRPr="00A066A8">
        <w:t>R2-2403415</w:t>
      </w:r>
      <w:r w:rsidRPr="00A066A8">
        <w:tab/>
        <w:t>Discussion for scheduling enhancements</w:t>
      </w:r>
      <w:r w:rsidRPr="00A066A8">
        <w:tab/>
        <w:t>III</w:t>
      </w:r>
      <w:r w:rsidRPr="00A066A8">
        <w:tab/>
        <w:t>discussion</w:t>
      </w:r>
      <w:r w:rsidRPr="00A066A8">
        <w:tab/>
        <w:t>NR_XR_Ph3-Core</w:t>
      </w:r>
    </w:p>
    <w:p w14:paraId="0DDBEF7C" w14:textId="380A3334" w:rsidR="008E2035" w:rsidRPr="00A066A8" w:rsidRDefault="008E2035" w:rsidP="008E2035">
      <w:pPr>
        <w:pStyle w:val="Doc-title"/>
      </w:pPr>
      <w:r w:rsidRPr="00A066A8">
        <w:t>R2-2403626</w:t>
      </w:r>
      <w:r w:rsidRPr="00A066A8">
        <w:tab/>
        <w:t xml:space="preserve">Discussion on resource allocation for XR </w:t>
      </w:r>
      <w:r w:rsidRPr="00A066A8">
        <w:tab/>
        <w:t>Google Inc.</w:t>
      </w:r>
      <w:r w:rsidRPr="00A066A8">
        <w:tab/>
        <w:t>discussion</w:t>
      </w:r>
      <w:r w:rsidRPr="00A066A8">
        <w:tab/>
        <w:t>NR_XR_Ph3-Core</w:t>
      </w:r>
    </w:p>
    <w:p w14:paraId="497F21AB" w14:textId="0AD59B9E" w:rsidR="008E2035" w:rsidRPr="00A066A8" w:rsidRDefault="008E2035" w:rsidP="008E2035">
      <w:pPr>
        <w:pStyle w:val="Doc-title"/>
      </w:pPr>
      <w:r w:rsidRPr="00A066A8">
        <w:t>R2-2403669</w:t>
      </w:r>
      <w:r w:rsidRPr="00A066A8">
        <w:tab/>
        <w:t>Discussion on scheduling enhancement for XR</w:t>
      </w:r>
      <w:r w:rsidRPr="00A066A8">
        <w:tab/>
        <w:t>LG Electronics Inc.</w:t>
      </w:r>
      <w:r w:rsidRPr="00A066A8">
        <w:tab/>
        <w:t>discussion</w:t>
      </w:r>
      <w:r w:rsidRPr="00A066A8">
        <w:tab/>
        <w:t>Rel-19</w:t>
      </w:r>
      <w:r w:rsidRPr="00A066A8">
        <w:tab/>
        <w:t>NR_XR_Ph3-Core</w:t>
      </w:r>
    </w:p>
    <w:p w14:paraId="2D3B6AC0" w14:textId="4E1D0214" w:rsidR="008E2035" w:rsidRPr="00A066A8" w:rsidRDefault="008E2035" w:rsidP="008E2035">
      <w:pPr>
        <w:pStyle w:val="Doc-title"/>
      </w:pPr>
      <w:r w:rsidRPr="00A066A8">
        <w:t>R2-2403690</w:t>
      </w:r>
      <w:r w:rsidRPr="00A066A8">
        <w:tab/>
        <w:t>UL related Scheduling Enhancements for XR</w:t>
      </w:r>
      <w:r w:rsidRPr="00A066A8">
        <w:tab/>
        <w:t>Rakuten Mobile, Inc</w:t>
      </w:r>
      <w:r w:rsidRPr="00A066A8">
        <w:tab/>
        <w:t>discussion</w:t>
      </w:r>
      <w:r w:rsidRPr="00A066A8">
        <w:tab/>
        <w:t>Rel-19</w:t>
      </w:r>
    </w:p>
    <w:p w14:paraId="5B7B021E" w14:textId="77777777" w:rsidR="008E2035" w:rsidRPr="00A066A8" w:rsidRDefault="008E2035" w:rsidP="008E2035">
      <w:pPr>
        <w:pStyle w:val="Doc-text2"/>
      </w:pPr>
    </w:p>
    <w:p w14:paraId="190D25D9" w14:textId="77777777" w:rsidR="008E2035" w:rsidRPr="00A066A8" w:rsidRDefault="008E2035" w:rsidP="008E2035">
      <w:pPr>
        <w:pStyle w:val="Heading3"/>
      </w:pPr>
      <w:bookmarkStart w:id="612" w:name="_Toc166191432"/>
      <w:r w:rsidRPr="00A066A8">
        <w:t>8.7.5</w:t>
      </w:r>
      <w:r w:rsidRPr="00A066A8">
        <w:tab/>
        <w:t>RLC enhancements</w:t>
      </w:r>
      <w:bookmarkEnd w:id="612"/>
    </w:p>
    <w:p w14:paraId="2871AD5B" w14:textId="77777777" w:rsidR="008E2035" w:rsidRPr="00A066A8" w:rsidRDefault="008E2035" w:rsidP="008E2035">
      <w:pPr>
        <w:pStyle w:val="Comments"/>
        <w:rPr>
          <w:lang w:val="en-US"/>
        </w:rPr>
      </w:pPr>
      <w:r w:rsidRPr="00A066A8">
        <w:rPr>
          <w:lang w:val="en-US"/>
        </w:rPr>
        <w:t xml:space="preserve">Objective: RLC re-transmission related enhancements for operation of RLC Acknowledged Mode (AM) with small packet delay budget. </w:t>
      </w:r>
    </w:p>
    <w:p w14:paraId="2C144664" w14:textId="77777777" w:rsidR="008E2035" w:rsidRPr="00A066A8" w:rsidRDefault="008E2035" w:rsidP="008E2035">
      <w:pPr>
        <w:pStyle w:val="Comments"/>
      </w:pPr>
      <w:r w:rsidRPr="00A066A8">
        <w:rPr>
          <w:lang w:val="en-US"/>
        </w:rPr>
        <w:t>Including aspects such as: identification of current scheme drawbacks/limitations, enhancement directions.</w:t>
      </w:r>
    </w:p>
    <w:p w14:paraId="20DD2500" w14:textId="77777777" w:rsidR="008E2035" w:rsidRPr="00A066A8" w:rsidRDefault="008E2035" w:rsidP="008E2035">
      <w:pPr>
        <w:pStyle w:val="Doc-title"/>
      </w:pPr>
    </w:p>
    <w:p w14:paraId="5EE12D17" w14:textId="77777777" w:rsidR="008E2035" w:rsidRPr="00A066A8" w:rsidRDefault="008E2035" w:rsidP="008E2035">
      <w:pPr>
        <w:pStyle w:val="Doc-title"/>
        <w:rPr>
          <w:b/>
        </w:rPr>
      </w:pPr>
      <w:r w:rsidRPr="00A066A8">
        <w:rPr>
          <w:b/>
        </w:rPr>
        <w:t>RLC AM or RLC UM</w:t>
      </w:r>
    </w:p>
    <w:p w14:paraId="7F8BBF1E" w14:textId="58BC9A1D" w:rsidR="008E2035" w:rsidRPr="00A066A8" w:rsidRDefault="008E2035" w:rsidP="008E2035">
      <w:pPr>
        <w:pStyle w:val="Doc-title"/>
      </w:pPr>
      <w:r w:rsidRPr="00A066A8">
        <w:t>R2-2402839</w:t>
      </w:r>
      <w:r w:rsidRPr="00A066A8">
        <w:tab/>
        <w:t>RLC Enhancements for XR</w:t>
      </w:r>
      <w:r w:rsidRPr="00A066A8">
        <w:tab/>
        <w:t>Nokia</w:t>
      </w:r>
      <w:r w:rsidRPr="00A066A8">
        <w:tab/>
        <w:t>discussion</w:t>
      </w:r>
      <w:r w:rsidRPr="00A066A8">
        <w:tab/>
        <w:t>Rel-19</w:t>
      </w:r>
      <w:r w:rsidRPr="00A066A8">
        <w:tab/>
        <w:t>NR_XR_Ph3-Core</w:t>
      </w:r>
    </w:p>
    <w:p w14:paraId="2F2FD417" w14:textId="77777777" w:rsidR="008E2035" w:rsidRPr="00A066A8" w:rsidRDefault="008E2035" w:rsidP="008E2035">
      <w:pPr>
        <w:pStyle w:val="Doc-text2"/>
      </w:pPr>
      <w:r w:rsidRPr="00A066A8">
        <w:t>Proposal 1: discuss whether fast RLC retransmissions should be triggered using RLC UM or RLC AM as basis.</w:t>
      </w:r>
    </w:p>
    <w:p w14:paraId="58E8494D" w14:textId="77777777" w:rsidR="008E2035" w:rsidRPr="00A066A8" w:rsidRDefault="008E2035" w:rsidP="008E2035">
      <w:pPr>
        <w:pStyle w:val="Doc-text2"/>
        <w:ind w:left="0" w:firstLine="0"/>
      </w:pPr>
    </w:p>
    <w:p w14:paraId="6250EBBB" w14:textId="77777777" w:rsidR="008E2035" w:rsidRPr="00A066A8" w:rsidRDefault="008E2035" w:rsidP="008E2035">
      <w:pPr>
        <w:pStyle w:val="Doc-text2"/>
        <w:ind w:left="0" w:firstLine="0"/>
      </w:pPr>
      <w:r w:rsidRPr="00A066A8">
        <w:t>DISCUSSION:</w:t>
      </w:r>
    </w:p>
    <w:p w14:paraId="55706031" w14:textId="77777777" w:rsidR="008E2035" w:rsidRPr="00A066A8" w:rsidRDefault="008E2035" w:rsidP="008E2035">
      <w:pPr>
        <w:pStyle w:val="Doc-text2"/>
        <w:numPr>
          <w:ilvl w:val="0"/>
          <w:numId w:val="26"/>
        </w:numPr>
        <w:overflowPunct/>
        <w:autoSpaceDE/>
        <w:autoSpaceDN/>
        <w:adjustRightInd/>
        <w:textAlignment w:val="auto"/>
      </w:pPr>
      <w:r w:rsidRPr="00A066A8">
        <w:t>IDT asks if the suggestion is to switch between RLC modes?</w:t>
      </w:r>
    </w:p>
    <w:p w14:paraId="532709EC" w14:textId="77777777" w:rsidR="008E2035" w:rsidRPr="00A066A8" w:rsidRDefault="008E2035" w:rsidP="008E2035">
      <w:pPr>
        <w:pStyle w:val="Doc-text2"/>
        <w:numPr>
          <w:ilvl w:val="0"/>
          <w:numId w:val="26"/>
        </w:numPr>
        <w:overflowPunct/>
        <w:autoSpaceDE/>
        <w:autoSpaceDN/>
        <w:adjustRightInd/>
        <w:textAlignment w:val="auto"/>
      </w:pPr>
      <w:r w:rsidRPr="00A066A8">
        <w:t>Nokia assumes we use RLC UM for XR currently and we can add retransmission mechanism to it.</w:t>
      </w:r>
    </w:p>
    <w:p w14:paraId="1BB47F93" w14:textId="77777777" w:rsidR="008E2035" w:rsidRPr="00A066A8" w:rsidRDefault="008E2035" w:rsidP="008E2035">
      <w:pPr>
        <w:pStyle w:val="Doc-text2"/>
        <w:numPr>
          <w:ilvl w:val="0"/>
          <w:numId w:val="26"/>
        </w:numPr>
        <w:overflowPunct/>
        <w:autoSpaceDE/>
        <w:autoSpaceDN/>
        <w:adjustRightInd/>
        <w:textAlignment w:val="auto"/>
      </w:pPr>
      <w:r w:rsidRPr="00A066A8">
        <w:t>LGE thinks the goal is to make RLC AM usable for XR.  RLC UM is out of scope according to SI.</w:t>
      </w:r>
    </w:p>
    <w:p w14:paraId="768EDFE6" w14:textId="77777777" w:rsidR="008E2035" w:rsidRPr="00A066A8" w:rsidRDefault="008E2035" w:rsidP="008E2035">
      <w:pPr>
        <w:pStyle w:val="Doc-text2"/>
        <w:numPr>
          <w:ilvl w:val="0"/>
          <w:numId w:val="26"/>
        </w:numPr>
        <w:overflowPunct/>
        <w:autoSpaceDE/>
        <w:autoSpaceDN/>
        <w:adjustRightInd/>
        <w:textAlignment w:val="auto"/>
      </w:pPr>
      <w:r w:rsidRPr="00A066A8">
        <w:t>QCM thinks that in case we use retransmissions, then it is easier to do it in RLC AM.</w:t>
      </w:r>
    </w:p>
    <w:p w14:paraId="62306EEB" w14:textId="77777777" w:rsidR="008E2035" w:rsidRPr="00A066A8" w:rsidRDefault="008E2035" w:rsidP="008E2035">
      <w:pPr>
        <w:pStyle w:val="Doc-text2"/>
        <w:numPr>
          <w:ilvl w:val="0"/>
          <w:numId w:val="26"/>
        </w:numPr>
        <w:overflowPunct/>
        <w:autoSpaceDE/>
        <w:autoSpaceDN/>
        <w:adjustRightInd/>
        <w:textAlignment w:val="auto"/>
      </w:pPr>
      <w:r w:rsidRPr="00A066A8">
        <w:t>Mediatek thinks we need RLC retransmissions and we should do it via enhancing RLC AM.</w:t>
      </w:r>
    </w:p>
    <w:p w14:paraId="771C0AA7" w14:textId="77777777" w:rsidR="008E2035" w:rsidRPr="00A066A8" w:rsidRDefault="008E2035" w:rsidP="008E2035">
      <w:pPr>
        <w:pStyle w:val="Doc-text2"/>
        <w:ind w:left="0" w:firstLine="0"/>
      </w:pPr>
    </w:p>
    <w:p w14:paraId="09D1AE58"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We focus on RLC AM</w:t>
      </w:r>
    </w:p>
    <w:p w14:paraId="4C1A1B3E" w14:textId="77777777" w:rsidR="008E2035" w:rsidRPr="00A066A8" w:rsidRDefault="008E2035" w:rsidP="008E2035">
      <w:pPr>
        <w:pStyle w:val="Doc-text2"/>
        <w:ind w:left="0" w:firstLine="0"/>
      </w:pPr>
    </w:p>
    <w:p w14:paraId="2093F8FC" w14:textId="77777777" w:rsidR="008E2035" w:rsidRPr="00A066A8" w:rsidRDefault="008E2035" w:rsidP="008E2035">
      <w:pPr>
        <w:pStyle w:val="Doc-text2"/>
        <w:ind w:left="0" w:firstLine="0"/>
        <w:rPr>
          <w:b/>
        </w:rPr>
      </w:pPr>
      <w:r w:rsidRPr="00A066A8">
        <w:rPr>
          <w:b/>
        </w:rPr>
        <w:t>Faster retransmission triggering</w:t>
      </w:r>
    </w:p>
    <w:p w14:paraId="67C39EC1" w14:textId="16CCC584" w:rsidR="008E2035" w:rsidRPr="00A066A8" w:rsidRDefault="008E2035" w:rsidP="008E2035">
      <w:pPr>
        <w:pStyle w:val="Doc-title"/>
      </w:pPr>
      <w:r w:rsidRPr="00A066A8">
        <w:t>R2-2402390</w:t>
      </w:r>
      <w:r w:rsidRPr="00A066A8">
        <w:tab/>
        <w:t>Discussion on RLC enhancements</w:t>
      </w:r>
      <w:r w:rsidRPr="00A066A8">
        <w:tab/>
        <w:t>Qualcomm Incorporated</w:t>
      </w:r>
      <w:r w:rsidRPr="00A066A8">
        <w:tab/>
        <w:t>discussion</w:t>
      </w:r>
      <w:r w:rsidRPr="00A066A8">
        <w:tab/>
        <w:t>Rel-19</w:t>
      </w:r>
      <w:r w:rsidRPr="00A066A8">
        <w:tab/>
        <w:t>NR_XR_Ph3-Core</w:t>
      </w:r>
    </w:p>
    <w:p w14:paraId="56AE4FB1" w14:textId="77777777" w:rsidR="008E2035" w:rsidRPr="00A066A8" w:rsidRDefault="008E2035" w:rsidP="008E2035">
      <w:pPr>
        <w:pStyle w:val="Doc-text2"/>
      </w:pPr>
      <w:r w:rsidRPr="00A066A8">
        <w:t>Proposal 1.</w:t>
      </w:r>
      <w:r w:rsidRPr="00A066A8">
        <w:tab/>
        <w:t>If configured by network, a RLC AM transmitter can retransmit a RLC PDU if one of the following conditions is met:</w:t>
      </w:r>
    </w:p>
    <w:p w14:paraId="7834239F" w14:textId="77777777" w:rsidR="008E2035" w:rsidRPr="00A066A8" w:rsidRDefault="008E2035" w:rsidP="008E2035">
      <w:pPr>
        <w:pStyle w:val="Doc-text2"/>
      </w:pPr>
      <w:r w:rsidRPr="00A066A8">
        <w:t>-</w:t>
      </w:r>
      <w:r w:rsidRPr="00A066A8">
        <w:tab/>
        <w:t>after the remaining time of the PDU has dropped below a configured threshold; or</w:t>
      </w:r>
    </w:p>
    <w:p w14:paraId="0347814D" w14:textId="77777777" w:rsidR="008E2035" w:rsidRPr="00A066A8" w:rsidRDefault="008E2035" w:rsidP="008E2035">
      <w:pPr>
        <w:pStyle w:val="Doc-text2"/>
      </w:pPr>
      <w:r w:rsidRPr="00A066A8">
        <w:t>-</w:t>
      </w:r>
      <w:r w:rsidRPr="00A066A8">
        <w:tab/>
        <w:t>after the PDU has failed a configured number of HARQ transmissions; or</w:t>
      </w:r>
    </w:p>
    <w:p w14:paraId="6938283C" w14:textId="77777777" w:rsidR="008E2035" w:rsidRPr="00A066A8" w:rsidRDefault="008E2035" w:rsidP="008E2035">
      <w:pPr>
        <w:pStyle w:val="Doc-text2"/>
      </w:pPr>
      <w:r w:rsidRPr="00A066A8">
        <w:t>-</w:t>
      </w:r>
      <w:r w:rsidRPr="00A066A8">
        <w:tab/>
        <w:t>if the PDU is in the RLC retransmission buffer and there are spare PUSCH resources available after the LCP procedure.</w:t>
      </w:r>
    </w:p>
    <w:p w14:paraId="2A6C67A8" w14:textId="77777777" w:rsidR="008E2035" w:rsidRPr="00A066A8" w:rsidRDefault="008E2035" w:rsidP="008E2035">
      <w:pPr>
        <w:pStyle w:val="Doc-text2"/>
        <w:ind w:left="0" w:firstLine="0"/>
      </w:pPr>
    </w:p>
    <w:p w14:paraId="1BD16B0E" w14:textId="3207FF0E" w:rsidR="008E2035" w:rsidRPr="00A066A8" w:rsidRDefault="008E2035" w:rsidP="008E2035">
      <w:pPr>
        <w:pStyle w:val="Doc-title"/>
      </w:pPr>
      <w:r w:rsidRPr="00A066A8">
        <w:t>R2-2403296</w:t>
      </w:r>
      <w:r w:rsidRPr="00A066A8">
        <w:tab/>
        <w:t>RLC enhancements for XR</w:t>
      </w:r>
      <w:r w:rsidRPr="00A066A8">
        <w:tab/>
        <w:t>InterDigital</w:t>
      </w:r>
      <w:r w:rsidRPr="00A066A8">
        <w:tab/>
        <w:t>discussion</w:t>
      </w:r>
      <w:r w:rsidRPr="00A066A8">
        <w:tab/>
        <w:t>Rel-19</w:t>
      </w:r>
      <w:r w:rsidRPr="00A066A8">
        <w:tab/>
        <w:t>NR_XR_Ph3-Core</w:t>
      </w:r>
    </w:p>
    <w:p w14:paraId="4C04B574" w14:textId="77777777" w:rsidR="008E2035" w:rsidRPr="00A066A8" w:rsidRDefault="008E2035" w:rsidP="008E2035">
      <w:pPr>
        <w:pStyle w:val="Doc-text2"/>
      </w:pPr>
      <w:r w:rsidRPr="00A066A8">
        <w:t>Proposal 3:</w:t>
      </w:r>
      <w:r w:rsidRPr="00A066A8">
        <w:tab/>
        <w:t>Study enhancements to RLC status reporting to reduce the RLC status reporting delay in the downlink.</w:t>
      </w:r>
    </w:p>
    <w:p w14:paraId="6BB1F3E9" w14:textId="77777777" w:rsidR="008E2035" w:rsidRPr="00A066A8" w:rsidRDefault="008E2035" w:rsidP="008E2035">
      <w:pPr>
        <w:pStyle w:val="Doc-title"/>
      </w:pPr>
    </w:p>
    <w:p w14:paraId="24E72A81" w14:textId="443107AD" w:rsidR="008E2035" w:rsidRPr="00A066A8" w:rsidRDefault="008E2035" w:rsidP="008E2035">
      <w:pPr>
        <w:pStyle w:val="Doc-title"/>
      </w:pPr>
      <w:r w:rsidRPr="00A066A8">
        <w:t>R2-2402354</w:t>
      </w:r>
      <w:r w:rsidRPr="00A066A8">
        <w:tab/>
        <w:t>Discussion on RLC enhancements for XR</w:t>
      </w:r>
      <w:r w:rsidRPr="00A066A8">
        <w:tab/>
        <w:t>Spreadtrum Communications</w:t>
      </w:r>
      <w:r w:rsidRPr="00A066A8">
        <w:tab/>
        <w:t>discussion</w:t>
      </w:r>
      <w:r w:rsidRPr="00A066A8">
        <w:tab/>
        <w:t>Rel-19</w:t>
      </w:r>
    </w:p>
    <w:p w14:paraId="53567040" w14:textId="77777777" w:rsidR="008E2035" w:rsidRPr="00A066A8" w:rsidRDefault="008E2035" w:rsidP="008E2035">
      <w:pPr>
        <w:pStyle w:val="Doc-text2"/>
      </w:pPr>
      <w:r w:rsidRPr="00A066A8">
        <w:t>Proposal 2: Introduce additional STATUS PDU trigger for XR service considering traffic pattern.</w:t>
      </w:r>
    </w:p>
    <w:p w14:paraId="361D3BD7" w14:textId="77777777" w:rsidR="008E2035" w:rsidRPr="00A066A8" w:rsidRDefault="008E2035" w:rsidP="008E2035">
      <w:pPr>
        <w:pStyle w:val="Doc-text2"/>
      </w:pPr>
      <w:r w:rsidRPr="00A066A8">
        <w:lastRenderedPageBreak/>
        <w:t>Proposal 3: Study the enhancement of Polling mechanism for instant STATUS PDU reporting.</w:t>
      </w:r>
    </w:p>
    <w:p w14:paraId="1A8D72DC" w14:textId="77777777" w:rsidR="008E2035" w:rsidRPr="00A066A8" w:rsidRDefault="008E2035" w:rsidP="008E2035">
      <w:pPr>
        <w:pStyle w:val="Doc-text2"/>
        <w:ind w:left="0" w:firstLine="0"/>
      </w:pPr>
    </w:p>
    <w:p w14:paraId="3F7C2DE6" w14:textId="77777777" w:rsidR="008E2035" w:rsidRPr="00A066A8" w:rsidRDefault="008E2035" w:rsidP="008E2035">
      <w:pPr>
        <w:pStyle w:val="Doc-text2"/>
        <w:ind w:left="0" w:firstLine="0"/>
      </w:pPr>
    </w:p>
    <w:p w14:paraId="19F9B171" w14:textId="77777777" w:rsidR="008E2035" w:rsidRPr="00A066A8" w:rsidRDefault="008E2035" w:rsidP="008E2035">
      <w:pPr>
        <w:pStyle w:val="Doc-text2"/>
        <w:ind w:left="0" w:firstLine="0"/>
      </w:pPr>
      <w:r w:rsidRPr="00A066A8">
        <w:t>DISCUSSION:</w:t>
      </w:r>
    </w:p>
    <w:p w14:paraId="1B18EA36" w14:textId="77777777" w:rsidR="008E2035" w:rsidRPr="00A066A8" w:rsidRDefault="008E2035" w:rsidP="008E2035">
      <w:pPr>
        <w:pStyle w:val="Doc-text2"/>
        <w:numPr>
          <w:ilvl w:val="0"/>
          <w:numId w:val="26"/>
        </w:numPr>
        <w:overflowPunct/>
        <w:autoSpaceDE/>
        <w:autoSpaceDN/>
        <w:adjustRightInd/>
        <w:textAlignment w:val="auto"/>
      </w:pPr>
      <w:r w:rsidRPr="00A066A8">
        <w:t>Mediatek thinks there can be lower layer indication as well.</w:t>
      </w:r>
    </w:p>
    <w:p w14:paraId="25DDC8E6" w14:textId="77777777" w:rsidR="008E2035" w:rsidRPr="00A066A8" w:rsidRDefault="008E2035" w:rsidP="008E2035">
      <w:pPr>
        <w:pStyle w:val="Doc-text2"/>
        <w:numPr>
          <w:ilvl w:val="0"/>
          <w:numId w:val="26"/>
        </w:numPr>
        <w:overflowPunct/>
        <w:autoSpaceDE/>
        <w:autoSpaceDN/>
        <w:adjustRightInd/>
        <w:textAlignment w:val="auto"/>
      </w:pPr>
      <w:r w:rsidRPr="00A066A8">
        <w:t>Samsung thinks that for DL, there is no need for enhancement.</w:t>
      </w:r>
    </w:p>
    <w:p w14:paraId="4870EAA2" w14:textId="77777777" w:rsidR="008E2035" w:rsidRPr="00A066A8" w:rsidRDefault="008E2035" w:rsidP="008E2035">
      <w:pPr>
        <w:pStyle w:val="Doc-text2"/>
        <w:ind w:left="0" w:firstLine="0"/>
      </w:pPr>
    </w:p>
    <w:p w14:paraId="2EE622D8"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RAN2 will analyse solutions to ensure timely RLC retransmission(s) for XR</w:t>
      </w:r>
    </w:p>
    <w:p w14:paraId="4DD371B7" w14:textId="77777777" w:rsidR="008E2035" w:rsidRPr="00A066A8" w:rsidRDefault="008E2035" w:rsidP="008E2035">
      <w:pPr>
        <w:pStyle w:val="Agreement"/>
        <w:tabs>
          <w:tab w:val="clear" w:pos="9990"/>
        </w:tabs>
        <w:overflowPunct/>
        <w:autoSpaceDE/>
        <w:autoSpaceDN/>
        <w:adjustRightInd/>
        <w:ind w:left="1619" w:hanging="360"/>
        <w:textAlignment w:val="auto"/>
      </w:pPr>
      <w:r w:rsidRPr="00A066A8">
        <w:t>RAN2 will analyse how to avoid unnecessary retransmissions (e.g. to avoid reTx of out-dated packets)</w:t>
      </w:r>
    </w:p>
    <w:p w14:paraId="43BE4AA1" w14:textId="77777777" w:rsidR="008E2035" w:rsidRPr="00A066A8" w:rsidRDefault="008E2035" w:rsidP="008E2035">
      <w:pPr>
        <w:pStyle w:val="Doc-text2"/>
        <w:ind w:left="0" w:firstLine="0"/>
      </w:pPr>
    </w:p>
    <w:p w14:paraId="7641D176" w14:textId="77777777" w:rsidR="008E2035" w:rsidRPr="00A066A8" w:rsidRDefault="008E2035" w:rsidP="008E2035">
      <w:pPr>
        <w:pStyle w:val="Doc-text2"/>
        <w:ind w:left="0" w:firstLine="0"/>
      </w:pPr>
    </w:p>
    <w:p w14:paraId="560D86F0" w14:textId="77777777" w:rsidR="008E2035" w:rsidRPr="00A066A8" w:rsidRDefault="008E2035" w:rsidP="008E2035">
      <w:pPr>
        <w:pStyle w:val="Doc-text2"/>
        <w:ind w:left="0" w:firstLine="0"/>
        <w:rPr>
          <w:b/>
        </w:rPr>
      </w:pPr>
      <w:r w:rsidRPr="00A066A8">
        <w:rPr>
          <w:b/>
        </w:rPr>
        <w:t>Avoiding unnecessary retransmissions</w:t>
      </w:r>
    </w:p>
    <w:p w14:paraId="5FFE94C1" w14:textId="111F6741" w:rsidR="008E2035" w:rsidRPr="00A066A8" w:rsidRDefault="008E2035" w:rsidP="008E2035">
      <w:pPr>
        <w:pStyle w:val="Doc-title"/>
      </w:pPr>
      <w:r w:rsidRPr="00A066A8">
        <w:t>R2-2402573</w:t>
      </w:r>
      <w:r w:rsidRPr="00A066A8">
        <w:tab/>
        <w:t>Discussion on RLC enhancements in XR</w:t>
      </w:r>
      <w:r w:rsidRPr="00A066A8">
        <w:tab/>
        <w:t>CMCC</w:t>
      </w:r>
      <w:r w:rsidRPr="00A066A8">
        <w:tab/>
        <w:t>discussion</w:t>
      </w:r>
      <w:r w:rsidRPr="00A066A8">
        <w:tab/>
        <w:t>Rel-19</w:t>
      </w:r>
      <w:r w:rsidRPr="00A066A8">
        <w:tab/>
        <w:t>NR_XR_Ph3-Core</w:t>
      </w:r>
    </w:p>
    <w:p w14:paraId="449D9BB6" w14:textId="77777777" w:rsidR="008E2035" w:rsidRPr="00A066A8" w:rsidRDefault="008E2035" w:rsidP="008E2035">
      <w:pPr>
        <w:pStyle w:val="Doc-text2"/>
      </w:pPr>
      <w:r w:rsidRPr="00A066A8">
        <w:t>Proposal 6: The retransmissions of a RLC SDU or a segment that has exceeded the PDB could be discarded to avoid the unnecessary resource waste.</w:t>
      </w:r>
    </w:p>
    <w:p w14:paraId="6D6B68A9" w14:textId="77777777" w:rsidR="008E2035" w:rsidRPr="00A066A8" w:rsidRDefault="008E2035" w:rsidP="008E2035">
      <w:pPr>
        <w:pStyle w:val="Doc-title"/>
      </w:pPr>
    </w:p>
    <w:p w14:paraId="4C9B098A" w14:textId="530CC610" w:rsidR="008E2035" w:rsidRPr="00A066A8" w:rsidRDefault="008E2035" w:rsidP="008E2035">
      <w:pPr>
        <w:pStyle w:val="Doc-title"/>
      </w:pPr>
      <w:r w:rsidRPr="00A066A8">
        <w:t>R2-2402630</w:t>
      </w:r>
      <w:r w:rsidRPr="00A066A8">
        <w:tab/>
        <w:t>Discussion on RLC enhancement for XR</w:t>
      </w:r>
      <w:r w:rsidRPr="00A066A8">
        <w:tab/>
        <w:t>vivo</w:t>
      </w:r>
      <w:r w:rsidRPr="00A066A8">
        <w:tab/>
        <w:t>discussion</w:t>
      </w:r>
      <w:r w:rsidRPr="00A066A8">
        <w:tab/>
        <w:t>Rel-19</w:t>
      </w:r>
      <w:r w:rsidRPr="00A066A8">
        <w:tab/>
        <w:t>NR_XR_Ph3-Core</w:t>
      </w:r>
    </w:p>
    <w:p w14:paraId="72C9CD92" w14:textId="77777777" w:rsidR="008E2035" w:rsidRPr="00A066A8" w:rsidRDefault="008E2035" w:rsidP="008E2035">
      <w:pPr>
        <w:pStyle w:val="Doc-text2"/>
      </w:pPr>
      <w:r w:rsidRPr="00A066A8">
        <w:t>Proposal 3: The transmitter discards the corresponding RLC SDU and RLC SDU segment when the RLC retransmission is skipped, and the transmitter should inform the receiver of the SN gap due to discard of RLC SDU.</w:t>
      </w:r>
    </w:p>
    <w:p w14:paraId="42E03D18" w14:textId="77777777" w:rsidR="008E2035" w:rsidRPr="00A066A8" w:rsidRDefault="008E2035" w:rsidP="008E2035">
      <w:pPr>
        <w:pStyle w:val="Doc-text2"/>
        <w:ind w:left="0" w:firstLine="0"/>
        <w:rPr>
          <w:b/>
        </w:rPr>
      </w:pPr>
    </w:p>
    <w:p w14:paraId="2F94A0A7" w14:textId="55C7084D" w:rsidR="008E2035" w:rsidRPr="00A066A8" w:rsidRDefault="008E2035" w:rsidP="008E2035">
      <w:pPr>
        <w:pStyle w:val="Doc-title"/>
      </w:pPr>
      <w:r w:rsidRPr="00A066A8">
        <w:t>R2-2402699</w:t>
      </w:r>
      <w:r w:rsidRPr="00A066A8">
        <w:tab/>
        <w:t>Considerations on RLC re-transmission related enhancements for XR</w:t>
      </w:r>
      <w:r w:rsidRPr="00A066A8">
        <w:tab/>
        <w:t>KDDI Corporation</w:t>
      </w:r>
      <w:r w:rsidRPr="00A066A8">
        <w:tab/>
        <w:t>discussion</w:t>
      </w:r>
    </w:p>
    <w:p w14:paraId="73E405D3" w14:textId="77777777" w:rsidR="008E2035" w:rsidRPr="00A066A8" w:rsidRDefault="008E2035" w:rsidP="008E2035">
      <w:pPr>
        <w:pStyle w:val="Doc-text2"/>
      </w:pPr>
      <w:r w:rsidRPr="00A066A8">
        <w:t>Proposal 2: RAN2 agree to introduce the indication of the RLC sequence numbers of discarded RLC PDUs, the indication is from the transmitting side to the receiving side.</w:t>
      </w:r>
    </w:p>
    <w:p w14:paraId="0DC063B8" w14:textId="77777777" w:rsidR="008E2035" w:rsidRPr="00A066A8" w:rsidRDefault="008E2035" w:rsidP="008E2035">
      <w:pPr>
        <w:pStyle w:val="Doc-text2"/>
      </w:pPr>
      <w:r w:rsidRPr="00A066A8">
        <w:t>Proposal 3: RAN2 agree that after the SN indication of discarded RLC PDUs, the reviving side AM entity will not include NACK_SN information of discarded RLC PDUs in STATUS PDU, will include ACK_SN information of discarded RLC PDUs in STATUS PDU instead.</w:t>
      </w:r>
    </w:p>
    <w:p w14:paraId="28BE4B42" w14:textId="77777777" w:rsidR="008E2035" w:rsidRPr="00A066A8" w:rsidRDefault="008E2035" w:rsidP="008E2035">
      <w:pPr>
        <w:pStyle w:val="Doc-text2"/>
        <w:ind w:left="0" w:firstLine="0"/>
        <w:rPr>
          <w:b/>
        </w:rPr>
      </w:pPr>
    </w:p>
    <w:p w14:paraId="2759EC68" w14:textId="77777777" w:rsidR="008E2035" w:rsidRPr="00A066A8" w:rsidRDefault="008E2035" w:rsidP="008E2035">
      <w:pPr>
        <w:pStyle w:val="Doc-text2"/>
        <w:ind w:left="0" w:firstLine="0"/>
      </w:pPr>
    </w:p>
    <w:p w14:paraId="3FCF2BEC" w14:textId="6F780AAD" w:rsidR="008E2035" w:rsidRPr="00A066A8" w:rsidRDefault="008E2035" w:rsidP="008E2035">
      <w:pPr>
        <w:pStyle w:val="Doc-title"/>
      </w:pPr>
      <w:r w:rsidRPr="00A066A8">
        <w:t>R2-2402212</w:t>
      </w:r>
      <w:r w:rsidRPr="00A066A8">
        <w:tab/>
        <w:t>Discussion on RLC re-transmission related enhancements</w:t>
      </w:r>
      <w:r w:rsidRPr="00A066A8">
        <w:tab/>
        <w:t>OPPO</w:t>
      </w:r>
      <w:r w:rsidRPr="00A066A8">
        <w:tab/>
        <w:t>discussion</w:t>
      </w:r>
      <w:r w:rsidRPr="00A066A8">
        <w:tab/>
        <w:t>Rel-19</w:t>
      </w:r>
      <w:r w:rsidRPr="00A066A8">
        <w:tab/>
        <w:t>NR_XR_Ph3-Core</w:t>
      </w:r>
    </w:p>
    <w:p w14:paraId="09D4C3EB" w14:textId="75ADC0E6" w:rsidR="008E2035" w:rsidRPr="00A066A8" w:rsidRDefault="008E2035" w:rsidP="008E2035">
      <w:pPr>
        <w:pStyle w:val="Doc-title"/>
      </w:pPr>
      <w:r w:rsidRPr="00A066A8">
        <w:t>R2-2402254</w:t>
      </w:r>
      <w:r w:rsidRPr="00A066A8">
        <w:tab/>
        <w:t>RLC re-transmission enhancements for XR</w:t>
      </w:r>
      <w:r w:rsidRPr="00A066A8">
        <w:tab/>
        <w:t>ITRI</w:t>
      </w:r>
      <w:r w:rsidRPr="00A066A8">
        <w:tab/>
        <w:t>discussion</w:t>
      </w:r>
      <w:r w:rsidRPr="00A066A8">
        <w:tab/>
        <w:t>NR_XR_Ph3-Core</w:t>
      </w:r>
    </w:p>
    <w:p w14:paraId="426CD747" w14:textId="44F306B6" w:rsidR="008E2035" w:rsidRPr="00A066A8" w:rsidRDefault="008E2035" w:rsidP="008E2035">
      <w:pPr>
        <w:pStyle w:val="Doc-title"/>
      </w:pPr>
      <w:r w:rsidRPr="00A066A8">
        <w:t>R2-2402279</w:t>
      </w:r>
      <w:r w:rsidRPr="00A066A8">
        <w:tab/>
        <w:t>Discussions on RLC enhancements</w:t>
      </w:r>
      <w:r w:rsidRPr="00A066A8">
        <w:tab/>
        <w:t>Fujitsu</w:t>
      </w:r>
      <w:r w:rsidRPr="00A066A8">
        <w:tab/>
        <w:t>discussion</w:t>
      </w:r>
      <w:r w:rsidRPr="00A066A8">
        <w:tab/>
        <w:t>Rel-19</w:t>
      </w:r>
      <w:r w:rsidRPr="00A066A8">
        <w:tab/>
        <w:t>NR_XR_Ph3-Core</w:t>
      </w:r>
    </w:p>
    <w:p w14:paraId="648B8E84" w14:textId="2E10D582" w:rsidR="008E2035" w:rsidRPr="00A066A8" w:rsidRDefault="008E2035" w:rsidP="008E2035">
      <w:pPr>
        <w:pStyle w:val="Doc-title"/>
      </w:pPr>
      <w:r w:rsidRPr="00A066A8">
        <w:t>R2-2402318</w:t>
      </w:r>
      <w:r w:rsidRPr="00A066A8">
        <w:tab/>
        <w:t>RLC AM retransmission enhancements</w:t>
      </w:r>
      <w:r w:rsidRPr="00A066A8">
        <w:tab/>
        <w:t>Xiaomi</w:t>
      </w:r>
      <w:r w:rsidRPr="00A066A8">
        <w:tab/>
        <w:t>discussion</w:t>
      </w:r>
      <w:r w:rsidRPr="00A066A8">
        <w:tab/>
        <w:t>Rel-19</w:t>
      </w:r>
      <w:r w:rsidRPr="00A066A8">
        <w:tab/>
        <w:t>NR_XR_Ph3-Core</w:t>
      </w:r>
    </w:p>
    <w:p w14:paraId="58E741FB" w14:textId="28BCCD71" w:rsidR="008E2035" w:rsidRPr="00A066A8" w:rsidRDefault="008E2035" w:rsidP="008E2035">
      <w:pPr>
        <w:pStyle w:val="Doc-title"/>
      </w:pPr>
      <w:r w:rsidRPr="00A066A8">
        <w:t>R2-2402402</w:t>
      </w:r>
      <w:r w:rsidRPr="00A066A8">
        <w:tab/>
        <w:t>RLC AM retransmission enhancements</w:t>
      </w:r>
      <w:r w:rsidRPr="00A066A8">
        <w:tab/>
        <w:t>Intel Corporation</w:t>
      </w:r>
      <w:r w:rsidRPr="00A066A8">
        <w:tab/>
        <w:t>discussion</w:t>
      </w:r>
      <w:r w:rsidRPr="00A066A8">
        <w:tab/>
        <w:t>Rel-19</w:t>
      </w:r>
      <w:r w:rsidRPr="00A066A8">
        <w:tab/>
        <w:t>NR_XR_Ph3-Core</w:t>
      </w:r>
    </w:p>
    <w:p w14:paraId="3ADB26D5" w14:textId="20DC70D2" w:rsidR="008E2035" w:rsidRPr="00A066A8" w:rsidRDefault="008E2035" w:rsidP="008E2035">
      <w:pPr>
        <w:pStyle w:val="Doc-title"/>
      </w:pPr>
      <w:r w:rsidRPr="00A066A8">
        <w:t>R2-2402512</w:t>
      </w:r>
      <w:r w:rsidRPr="00A066A8">
        <w:tab/>
        <w:t>Consideration on RLC Retransmission Enhancement for XR</w:t>
      </w:r>
      <w:r w:rsidRPr="00A066A8">
        <w:tab/>
        <w:t>CATT</w:t>
      </w:r>
      <w:r w:rsidRPr="00A066A8">
        <w:tab/>
        <w:t>discussion</w:t>
      </w:r>
      <w:r w:rsidRPr="00A066A8">
        <w:tab/>
        <w:t>Rel-19</w:t>
      </w:r>
      <w:r w:rsidRPr="00A066A8">
        <w:tab/>
        <w:t>NR_XR_Ph3-Core</w:t>
      </w:r>
    </w:p>
    <w:p w14:paraId="046D7B65" w14:textId="0DE3842A" w:rsidR="008E2035" w:rsidRPr="00A066A8" w:rsidRDefault="008E2035" w:rsidP="008E2035">
      <w:pPr>
        <w:pStyle w:val="Doc-title"/>
      </w:pPr>
      <w:r w:rsidRPr="00A066A8">
        <w:t>R2-2402515</w:t>
      </w:r>
      <w:r w:rsidRPr="00A066A8">
        <w:tab/>
        <w:t>Discussion on RLC AM enhancements</w:t>
      </w:r>
      <w:r w:rsidRPr="00A066A8">
        <w:tab/>
        <w:t>Huawei, HiSilicon</w:t>
      </w:r>
      <w:r w:rsidRPr="00A066A8">
        <w:tab/>
        <w:t>discussion</w:t>
      </w:r>
      <w:r w:rsidRPr="00A066A8">
        <w:tab/>
        <w:t>Rel-19</w:t>
      </w:r>
      <w:r w:rsidRPr="00A066A8">
        <w:tab/>
        <w:t>NR_XR_Ph3-Core</w:t>
      </w:r>
    </w:p>
    <w:p w14:paraId="77238623" w14:textId="77777777" w:rsidR="008E2035" w:rsidRPr="00A066A8" w:rsidRDefault="008E2035" w:rsidP="008E2035">
      <w:pPr>
        <w:pStyle w:val="Doc-text2"/>
      </w:pPr>
    </w:p>
    <w:p w14:paraId="28DDF29D" w14:textId="7956BDC3" w:rsidR="008E2035" w:rsidRPr="00A066A8" w:rsidRDefault="008E2035" w:rsidP="008E2035">
      <w:pPr>
        <w:pStyle w:val="Doc-title"/>
      </w:pPr>
      <w:r w:rsidRPr="00A066A8">
        <w:t>R2-2402685</w:t>
      </w:r>
      <w:r w:rsidRPr="00A066A8">
        <w:tab/>
        <w:t>Discussion on RLC enhancements for XR</w:t>
      </w:r>
      <w:r w:rsidRPr="00A066A8">
        <w:tab/>
        <w:t>HONOR</w:t>
      </w:r>
      <w:r w:rsidRPr="00A066A8">
        <w:tab/>
        <w:t>discussion</w:t>
      </w:r>
      <w:r w:rsidRPr="00A066A8">
        <w:tab/>
        <w:t>Rel-19</w:t>
      </w:r>
      <w:r w:rsidRPr="00A066A8">
        <w:tab/>
        <w:t>NR_XR_Ph3-Core</w:t>
      </w:r>
    </w:p>
    <w:p w14:paraId="65B13B4A" w14:textId="256DED4F" w:rsidR="008E2035" w:rsidRPr="00A066A8" w:rsidRDefault="008E2035" w:rsidP="008E2035">
      <w:pPr>
        <w:pStyle w:val="Doc-title"/>
      </w:pPr>
      <w:r w:rsidRPr="00A066A8">
        <w:t>R2-2402734</w:t>
      </w:r>
      <w:r w:rsidRPr="00A066A8">
        <w:tab/>
        <w:t>AM RLC enhancement</w:t>
      </w:r>
      <w:r w:rsidRPr="00A066A8">
        <w:tab/>
        <w:t>Lenovo</w:t>
      </w:r>
      <w:r w:rsidRPr="00A066A8">
        <w:tab/>
        <w:t>discussion</w:t>
      </w:r>
      <w:r w:rsidRPr="00A066A8">
        <w:tab/>
        <w:t>Rel-19</w:t>
      </w:r>
    </w:p>
    <w:p w14:paraId="5B3C5FF2" w14:textId="79E3E8E9" w:rsidR="008E2035" w:rsidRPr="00A066A8" w:rsidRDefault="008E2035" w:rsidP="008E2035">
      <w:pPr>
        <w:pStyle w:val="Doc-title"/>
      </w:pPr>
      <w:r w:rsidRPr="00A066A8">
        <w:t>R2-2402764</w:t>
      </w:r>
      <w:r w:rsidRPr="00A066A8">
        <w:tab/>
        <w:t>RLC enhancements for XR</w:t>
      </w:r>
      <w:r w:rsidRPr="00A066A8">
        <w:tab/>
        <w:t>ZTE Corporation, Sanechips</w:t>
      </w:r>
      <w:r w:rsidRPr="00A066A8">
        <w:tab/>
        <w:t>discussion</w:t>
      </w:r>
    </w:p>
    <w:p w14:paraId="3639AD7E" w14:textId="77777777" w:rsidR="008E2035" w:rsidRPr="00A066A8" w:rsidRDefault="008E2035" w:rsidP="008E2035">
      <w:pPr>
        <w:pStyle w:val="Doc-title"/>
      </w:pPr>
      <w:r w:rsidRPr="00A066A8">
        <w:t>R2-2402817</w:t>
      </w:r>
      <w:r w:rsidRPr="00A066A8">
        <w:tab/>
        <w:t>RLC AM enhancement</w:t>
      </w:r>
      <w:r w:rsidRPr="00A066A8">
        <w:tab/>
        <w:t>NEC</w:t>
      </w:r>
      <w:r w:rsidRPr="00A066A8">
        <w:tab/>
        <w:t>discussion</w:t>
      </w:r>
      <w:r w:rsidRPr="00A066A8">
        <w:tab/>
        <w:t>Rel-19</w:t>
      </w:r>
      <w:r w:rsidRPr="00A066A8">
        <w:tab/>
        <w:t>NR_XR_Ph3-Core</w:t>
      </w:r>
    </w:p>
    <w:p w14:paraId="5DC187CC" w14:textId="28E6AA97" w:rsidR="008E2035" w:rsidRPr="00A066A8" w:rsidRDefault="008E2035" w:rsidP="008E2035">
      <w:pPr>
        <w:pStyle w:val="Doc-title"/>
      </w:pPr>
      <w:r w:rsidRPr="00A066A8">
        <w:t>R2-2402881</w:t>
      </w:r>
      <w:r w:rsidRPr="00A066A8">
        <w:tab/>
        <w:t>Views on RLC-AM Enhancements for Rel-19 XR</w:t>
      </w:r>
      <w:r w:rsidRPr="00A066A8">
        <w:tab/>
        <w:t>Apple</w:t>
      </w:r>
      <w:r w:rsidRPr="00A066A8">
        <w:tab/>
        <w:t>discussion</w:t>
      </w:r>
      <w:r w:rsidRPr="00A066A8">
        <w:tab/>
        <w:t>Rel-19</w:t>
      </w:r>
      <w:r w:rsidRPr="00A066A8">
        <w:tab/>
        <w:t>NR_XR_Ph3-Core</w:t>
      </w:r>
    </w:p>
    <w:p w14:paraId="648392D2" w14:textId="00033F83" w:rsidR="008E2035" w:rsidRPr="00A066A8" w:rsidRDefault="008E2035" w:rsidP="008E2035">
      <w:pPr>
        <w:pStyle w:val="Doc-title"/>
      </w:pPr>
      <w:r w:rsidRPr="00A066A8">
        <w:t>R2-2402981</w:t>
      </w:r>
      <w:r w:rsidRPr="00A066A8">
        <w:tab/>
        <w:t>Discussion on RLC Enhancements for XR</w:t>
      </w:r>
      <w:r w:rsidRPr="00A066A8">
        <w:tab/>
        <w:t>Meta</w:t>
      </w:r>
      <w:r w:rsidRPr="00A066A8">
        <w:tab/>
        <w:t>discussion</w:t>
      </w:r>
    </w:p>
    <w:p w14:paraId="26A469D8" w14:textId="6A0954ED" w:rsidR="008E2035" w:rsidRPr="00A066A8" w:rsidRDefault="008E2035" w:rsidP="008E2035">
      <w:pPr>
        <w:pStyle w:val="Doc-title"/>
      </w:pPr>
      <w:r w:rsidRPr="00A066A8">
        <w:t>R2-2403090</w:t>
      </w:r>
      <w:r w:rsidRPr="00A066A8">
        <w:tab/>
        <w:t>RLC AM retransmission enhancement for XR</w:t>
      </w:r>
      <w:r w:rsidRPr="00A066A8">
        <w:tab/>
        <w:t>TCL</w:t>
      </w:r>
      <w:r w:rsidRPr="00A066A8">
        <w:tab/>
        <w:t>discussion</w:t>
      </w:r>
      <w:r w:rsidRPr="00A066A8">
        <w:tab/>
        <w:t>Rel-19</w:t>
      </w:r>
    </w:p>
    <w:p w14:paraId="0C7D37FF" w14:textId="21203E86" w:rsidR="008E2035" w:rsidRPr="00A066A8" w:rsidRDefault="008E2035" w:rsidP="008E2035">
      <w:pPr>
        <w:pStyle w:val="Doc-title"/>
      </w:pPr>
      <w:r w:rsidRPr="00A066A8">
        <w:t>R2-2403102</w:t>
      </w:r>
      <w:r w:rsidRPr="00A066A8">
        <w:tab/>
        <w:t>Discussion on RLC enhancements on small packet delay budget scenario</w:t>
      </w:r>
      <w:r w:rsidRPr="00A066A8">
        <w:tab/>
        <w:t>MediaTek Inc.</w:t>
      </w:r>
      <w:r w:rsidRPr="00A066A8">
        <w:tab/>
        <w:t>discussion</w:t>
      </w:r>
      <w:r w:rsidRPr="00A066A8">
        <w:tab/>
        <w:t>Rel-19</w:t>
      </w:r>
    </w:p>
    <w:p w14:paraId="3AD9F1C7" w14:textId="3CBD428C" w:rsidR="008E2035" w:rsidRPr="00A066A8" w:rsidRDefault="008E2035" w:rsidP="008E2035">
      <w:pPr>
        <w:pStyle w:val="Doc-title"/>
      </w:pPr>
      <w:r w:rsidRPr="00A066A8">
        <w:t>R2-2403368</w:t>
      </w:r>
      <w:r w:rsidRPr="00A066A8">
        <w:tab/>
        <w:t>Discussion on RLC AM Enhancements</w:t>
      </w:r>
      <w:r w:rsidRPr="00A066A8">
        <w:tab/>
        <w:t>Ericsson</w:t>
      </w:r>
      <w:r w:rsidRPr="00A066A8">
        <w:tab/>
        <w:t>discussion</w:t>
      </w:r>
      <w:r w:rsidRPr="00A066A8">
        <w:tab/>
        <w:t>Rel-19</w:t>
      </w:r>
    </w:p>
    <w:p w14:paraId="561D255A" w14:textId="6D2B2214" w:rsidR="008E2035" w:rsidRPr="00A066A8" w:rsidRDefault="008E2035" w:rsidP="008E2035">
      <w:pPr>
        <w:pStyle w:val="Doc-title"/>
      </w:pPr>
      <w:r w:rsidRPr="00A066A8">
        <w:lastRenderedPageBreak/>
        <w:t>R2-2403462</w:t>
      </w:r>
      <w:r w:rsidRPr="00A066A8">
        <w:tab/>
        <w:t>Consideration on RLC enhancements for XR</w:t>
      </w:r>
      <w:r w:rsidRPr="00A066A8">
        <w:tab/>
        <w:t>LG Electronics Inc.</w:t>
      </w:r>
      <w:r w:rsidRPr="00A066A8">
        <w:tab/>
        <w:t>discussion</w:t>
      </w:r>
      <w:r w:rsidRPr="00A066A8">
        <w:tab/>
        <w:t>Rel-19</w:t>
      </w:r>
      <w:r w:rsidRPr="00A066A8">
        <w:tab/>
        <w:t>NR_XR_Ph3-Core</w:t>
      </w:r>
    </w:p>
    <w:p w14:paraId="372EC12B" w14:textId="5FBE7B2D" w:rsidR="008E2035" w:rsidRPr="00A066A8" w:rsidRDefault="008E2035" w:rsidP="008E2035">
      <w:pPr>
        <w:pStyle w:val="Doc-title"/>
      </w:pPr>
      <w:r w:rsidRPr="00A066A8">
        <w:t>R2-2403504</w:t>
      </w:r>
      <w:r w:rsidRPr="00A066A8">
        <w:tab/>
        <w:t>Discussion on RLC enhancements for XR</w:t>
      </w:r>
      <w:r w:rsidRPr="00A066A8">
        <w:tab/>
        <w:t>Samsung</w:t>
      </w:r>
      <w:r w:rsidRPr="00A066A8">
        <w:tab/>
        <w:t>discussion</w:t>
      </w:r>
      <w:r w:rsidRPr="00A066A8">
        <w:tab/>
        <w:t>Rel-19</w:t>
      </w:r>
      <w:r w:rsidRPr="00A066A8">
        <w:tab/>
        <w:t>NR_XR_Ph3-Core</w:t>
      </w:r>
    </w:p>
    <w:p w14:paraId="17B54F70" w14:textId="0683A8F0" w:rsidR="008E2035" w:rsidRPr="00A066A8" w:rsidRDefault="008E2035" w:rsidP="008E2035">
      <w:pPr>
        <w:pStyle w:val="Doc-title"/>
      </w:pPr>
      <w:r w:rsidRPr="00A066A8">
        <w:t>R2-2403675</w:t>
      </w:r>
      <w:r w:rsidRPr="00A066A8">
        <w:tab/>
        <w:t>Discussion on RLC Retransmission Enhancements for XR</w:t>
      </w:r>
      <w:r w:rsidRPr="00A066A8">
        <w:tab/>
        <w:t>Rakuten Mobile, Inc</w:t>
      </w:r>
      <w:r w:rsidRPr="00A066A8">
        <w:tab/>
        <w:t>discussion</w:t>
      </w:r>
      <w:r w:rsidRPr="00A066A8">
        <w:tab/>
        <w:t>Rel-19</w:t>
      </w:r>
    </w:p>
    <w:p w14:paraId="466D3ACB" w14:textId="77777777" w:rsidR="005E036C" w:rsidRPr="00A066A8" w:rsidRDefault="005E036C" w:rsidP="005E036C">
      <w:pPr>
        <w:pStyle w:val="Doc-text2"/>
      </w:pPr>
    </w:p>
    <w:p w14:paraId="67755DCD" w14:textId="77777777" w:rsidR="005E036C" w:rsidRPr="00A066A8" w:rsidRDefault="005E036C" w:rsidP="005E036C">
      <w:pPr>
        <w:pStyle w:val="Heading2"/>
      </w:pPr>
      <w:bookmarkStart w:id="613" w:name="_Toc166191433"/>
      <w:r w:rsidRPr="00A066A8">
        <w:t>8.8</w:t>
      </w:r>
      <w:r w:rsidRPr="00A066A8">
        <w:tab/>
        <w:t>NTN for NR Ph3</w:t>
      </w:r>
      <w:bookmarkEnd w:id="613"/>
    </w:p>
    <w:p w14:paraId="1C9C7C6F" w14:textId="0E5FEA70" w:rsidR="005E036C" w:rsidRPr="00A066A8" w:rsidRDefault="005E036C" w:rsidP="005E036C">
      <w:pPr>
        <w:pStyle w:val="Comments"/>
      </w:pPr>
      <w:r w:rsidRPr="00A066A8">
        <w:t>(</w:t>
      </w:r>
      <w:r w:rsidRPr="00A066A8">
        <w:rPr>
          <w:rFonts w:eastAsia="Malgun Gothic" w:cs="Arial"/>
        </w:rPr>
        <w:t>NR_NTN_Ph3-Core</w:t>
      </w:r>
      <w:r w:rsidRPr="00A066A8">
        <w:t>; leading WG: RAN2; REL-19; WID:</w:t>
      </w:r>
      <w:r w:rsidRPr="00A066A8">
        <w:rPr>
          <w:rFonts w:eastAsia="Malgun Gothic" w:cs="Arial"/>
        </w:rPr>
        <w:t xml:space="preserve"> </w:t>
      </w:r>
      <w:r w:rsidRPr="00A066A8">
        <w:t>RP-240775</w:t>
      </w:r>
    </w:p>
    <w:p w14:paraId="3A5E6493" w14:textId="77777777" w:rsidR="005E036C" w:rsidRPr="00A066A8" w:rsidRDefault="005E036C" w:rsidP="005E036C">
      <w:pPr>
        <w:pStyle w:val="Comments"/>
      </w:pPr>
      <w:r w:rsidRPr="00A066A8">
        <w:rPr>
          <w:rStyle w:val="ui-provider"/>
        </w:rPr>
        <w:t>LTE_TN_NR_NTN_mob</w:t>
      </w:r>
      <w:r w:rsidRPr="00A066A8">
        <w:t>, leading WG: RAN2, Rel-19 WID: RP-240846)</w:t>
      </w:r>
    </w:p>
    <w:p w14:paraId="5245225C" w14:textId="77777777" w:rsidR="005E036C" w:rsidRPr="00A066A8" w:rsidRDefault="005E036C" w:rsidP="005E036C">
      <w:pPr>
        <w:pStyle w:val="Comments"/>
      </w:pPr>
      <w:r w:rsidRPr="00A066A8">
        <w:t>Time budget: 1 TU</w:t>
      </w:r>
    </w:p>
    <w:p w14:paraId="4143FDC9" w14:textId="77777777" w:rsidR="005E036C" w:rsidRPr="00A066A8" w:rsidRDefault="005E036C" w:rsidP="005E036C">
      <w:pPr>
        <w:pStyle w:val="Comments"/>
      </w:pPr>
      <w:r w:rsidRPr="00A066A8">
        <w:t xml:space="preserve">Tdoc Limitation: 3 tdocs </w:t>
      </w:r>
    </w:p>
    <w:p w14:paraId="78E97E6A" w14:textId="77777777" w:rsidR="008A074D" w:rsidRPr="00A066A8" w:rsidRDefault="008A074D" w:rsidP="008A074D">
      <w:pPr>
        <w:pStyle w:val="Heading3"/>
      </w:pPr>
      <w:bookmarkStart w:id="614" w:name="_Toc166191434"/>
      <w:r w:rsidRPr="00A066A8">
        <w:t>8.8.1</w:t>
      </w:r>
      <w:r w:rsidRPr="00A066A8">
        <w:tab/>
        <w:t>Organizational</w:t>
      </w:r>
      <w:bookmarkEnd w:id="614"/>
    </w:p>
    <w:p w14:paraId="30A3905C" w14:textId="77777777" w:rsidR="008A074D" w:rsidRPr="00A066A8" w:rsidRDefault="008A074D" w:rsidP="008A074D">
      <w:pPr>
        <w:pStyle w:val="Comments"/>
        <w:rPr>
          <w:lang w:val="en-US"/>
        </w:rPr>
      </w:pPr>
      <w:r w:rsidRPr="00A066A8">
        <w:rPr>
          <w:lang w:val="en-US"/>
        </w:rPr>
        <w:t xml:space="preserve">LS, Rapporteur input, including workplan, etc. </w:t>
      </w:r>
    </w:p>
    <w:p w14:paraId="0DE5E9F9" w14:textId="4815C503" w:rsidR="008A074D" w:rsidRPr="00A066A8" w:rsidRDefault="008A074D" w:rsidP="008A074D">
      <w:pPr>
        <w:pStyle w:val="Doc-title"/>
      </w:pPr>
      <w:r w:rsidRPr="00A066A8">
        <w:t>R2-2402357</w:t>
      </w:r>
      <w:r w:rsidRPr="00A066A8">
        <w:tab/>
        <w:t>Work plan for Rel-19 NR_NTN_Ph3</w:t>
      </w:r>
      <w:r w:rsidRPr="00A066A8">
        <w:tab/>
        <w:t>CATT, Thales</w:t>
      </w:r>
      <w:r w:rsidRPr="00A066A8">
        <w:tab/>
        <w:t>Work Plan</w:t>
      </w:r>
      <w:r w:rsidRPr="00A066A8">
        <w:tab/>
        <w:t>Rel-19</w:t>
      </w:r>
    </w:p>
    <w:p w14:paraId="484DB30C" w14:textId="77777777" w:rsidR="008A074D" w:rsidRPr="00A066A8" w:rsidRDefault="008A074D" w:rsidP="008A074D">
      <w:pPr>
        <w:pStyle w:val="Doc-text2"/>
      </w:pPr>
      <w:r w:rsidRPr="00A066A8">
        <w:t>-</w:t>
      </w:r>
      <w:r w:rsidRPr="00A066A8">
        <w:tab/>
        <w:t>Session chair thinks the work on mobility from LTE to NR NTN could take far less time than the whole R19 timespan and could be closed sooner</w:t>
      </w:r>
    </w:p>
    <w:p w14:paraId="67DAB909" w14:textId="77777777" w:rsidR="008A074D" w:rsidRDefault="008A074D" w:rsidP="008A074D">
      <w:pPr>
        <w:pStyle w:val="Agreement"/>
        <w:tabs>
          <w:tab w:val="clear" w:pos="9990"/>
        </w:tabs>
        <w:overflowPunct/>
        <w:autoSpaceDE/>
        <w:autoSpaceDN/>
        <w:adjustRightInd/>
        <w:ind w:left="1619" w:hanging="360"/>
        <w:textAlignment w:val="auto"/>
      </w:pPr>
      <w:r w:rsidRPr="00A066A8">
        <w:t>Noted</w:t>
      </w:r>
    </w:p>
    <w:p w14:paraId="3524D18B" w14:textId="77777777" w:rsidR="00F543A9" w:rsidRPr="00F543A9" w:rsidRDefault="00F543A9" w:rsidP="00F543A9">
      <w:pPr>
        <w:pStyle w:val="Doc-text2"/>
      </w:pPr>
    </w:p>
    <w:p w14:paraId="4CF97AC4" w14:textId="6576CB31" w:rsidR="008A074D" w:rsidRPr="00A066A8" w:rsidRDefault="008A074D" w:rsidP="008A074D">
      <w:pPr>
        <w:pStyle w:val="Doc-title"/>
      </w:pPr>
      <w:r w:rsidRPr="00A066A8">
        <w:t>R2-2403638</w:t>
      </w:r>
      <w:r w:rsidRPr="00A066A8">
        <w:tab/>
        <w:t>NR NTN phase 3 scope</w:t>
      </w:r>
      <w:r w:rsidRPr="00A066A8">
        <w:tab/>
        <w:t>Ericsson</w:t>
      </w:r>
      <w:r w:rsidRPr="00A066A8">
        <w:tab/>
        <w:t>discussion</w:t>
      </w:r>
      <w:r w:rsidRPr="00A066A8">
        <w:tab/>
        <w:t>Rel-19</w:t>
      </w:r>
      <w:r w:rsidRPr="00A066A8">
        <w:tab/>
        <w:t>NR_NTN_Ph3-Core</w:t>
      </w:r>
    </w:p>
    <w:p w14:paraId="19E78BA5" w14:textId="77777777" w:rsidR="008A074D" w:rsidRPr="00A066A8" w:rsidRDefault="008A074D" w:rsidP="008A074D">
      <w:pPr>
        <w:pStyle w:val="Doc-text2"/>
      </w:pPr>
    </w:p>
    <w:p w14:paraId="62E4F5A2" w14:textId="77777777" w:rsidR="008A074D" w:rsidRPr="00A066A8" w:rsidRDefault="008A074D" w:rsidP="008A074D">
      <w:pPr>
        <w:pStyle w:val="Heading3"/>
        <w:rPr>
          <w:rFonts w:eastAsia="Calibri"/>
          <w:lang w:val="en-US" w:eastAsia="ko-KR"/>
        </w:rPr>
      </w:pPr>
      <w:bookmarkStart w:id="615" w:name="_Toc166191435"/>
      <w:r w:rsidRPr="00A066A8">
        <w:t>8.8.2</w:t>
      </w:r>
      <w:r w:rsidRPr="00A066A8">
        <w:tab/>
      </w:r>
      <w:r w:rsidRPr="00A066A8">
        <w:rPr>
          <w:rFonts w:eastAsia="Calibri"/>
          <w:lang w:val="en-US" w:eastAsia="ko-KR"/>
        </w:rPr>
        <w:t>Downlink coverage enhancements</w:t>
      </w:r>
      <w:bookmarkEnd w:id="615"/>
    </w:p>
    <w:p w14:paraId="04B026A4" w14:textId="77777777" w:rsidR="008A074D" w:rsidRPr="00A066A8" w:rsidRDefault="008A074D" w:rsidP="008A074D">
      <w:pPr>
        <w:pStyle w:val="Comments"/>
        <w:rPr>
          <w:lang w:val="en-US" w:eastAsia="ko-KR"/>
        </w:rPr>
      </w:pPr>
      <w:r w:rsidRPr="00A066A8">
        <w:rPr>
          <w:lang w:val="en-US" w:eastAsia="ko-KR"/>
        </w:rPr>
        <w:t>Contributions should take into account corresponding progress in RAN1.</w:t>
      </w:r>
    </w:p>
    <w:p w14:paraId="74C70C6F" w14:textId="77777777" w:rsidR="008A074D" w:rsidRPr="00A066A8" w:rsidRDefault="008A074D" w:rsidP="008A074D">
      <w:pPr>
        <w:pStyle w:val="Comments"/>
        <w:rPr>
          <w:lang w:val="en-US" w:eastAsia="ko-KR"/>
        </w:rPr>
      </w:pPr>
    </w:p>
    <w:p w14:paraId="1334FAA2" w14:textId="0DAFE426" w:rsidR="008A074D" w:rsidRPr="00A066A8" w:rsidRDefault="008A074D" w:rsidP="008A074D">
      <w:pPr>
        <w:pStyle w:val="Doc-title"/>
      </w:pPr>
      <w:r w:rsidRPr="00A066A8">
        <w:t>R2-2402702</w:t>
      </w:r>
      <w:r w:rsidRPr="00A066A8">
        <w:tab/>
        <w:t>Discussion on downlink coverage enhancements for NTN</w:t>
      </w:r>
      <w:r w:rsidRPr="00A066A8">
        <w:tab/>
        <w:t>Xiaomi</w:t>
      </w:r>
      <w:r w:rsidRPr="00A066A8">
        <w:tab/>
        <w:t>discussion</w:t>
      </w:r>
      <w:r w:rsidRPr="00A066A8">
        <w:tab/>
        <w:t>Rel-19</w:t>
      </w:r>
      <w:r w:rsidRPr="00A066A8">
        <w:tab/>
        <w:t>NR_NTN_Ph3-Core</w:t>
      </w:r>
    </w:p>
    <w:p w14:paraId="727FD983" w14:textId="77777777" w:rsidR="008A074D" w:rsidRPr="00A066A8" w:rsidRDefault="008A074D" w:rsidP="008A074D">
      <w:pPr>
        <w:pStyle w:val="Comments"/>
      </w:pPr>
      <w:r w:rsidRPr="00A066A8">
        <w:t>Proposal 1</w:t>
      </w:r>
      <w:r w:rsidRPr="00A066A8">
        <w:tab/>
        <w:t>With regard to link level enhancement, RAN2 waits for RAN1 agreement on the DL channels to enhance before starting any RAN2 work.</w:t>
      </w:r>
    </w:p>
    <w:p w14:paraId="2DC86D6D"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7D1ACBBB" w14:textId="77777777" w:rsidR="008A074D" w:rsidRPr="00A066A8" w:rsidRDefault="008A074D" w:rsidP="008A074D">
      <w:pPr>
        <w:pStyle w:val="Comments"/>
      </w:pPr>
      <w:r w:rsidRPr="00A066A8">
        <w:t>Proposal 2</w:t>
      </w:r>
      <w:r w:rsidRPr="00A066A8">
        <w:tab/>
        <w:t>RAN2 starts to work on beam level on/off mechanism to solve the EIRP reduction issue.</w:t>
      </w:r>
    </w:p>
    <w:p w14:paraId="0806BCAC" w14:textId="77777777" w:rsidR="008A074D" w:rsidRPr="00A066A8" w:rsidRDefault="008A074D" w:rsidP="008A074D">
      <w:pPr>
        <w:pStyle w:val="Doc-text2"/>
      </w:pPr>
      <w:r w:rsidRPr="00A066A8">
        <w:t>-</w:t>
      </w:r>
      <w:r w:rsidRPr="00A066A8">
        <w:tab/>
        <w:t>ZTE wonders what beam refers to in this case. Lenovo wonders the same and think we can start discussing cell level DTX first</w:t>
      </w:r>
    </w:p>
    <w:p w14:paraId="0580D027" w14:textId="77777777" w:rsidR="008A074D" w:rsidRPr="00A066A8" w:rsidRDefault="008A074D" w:rsidP="008A074D">
      <w:pPr>
        <w:pStyle w:val="Doc-text2"/>
      </w:pPr>
      <w:r w:rsidRPr="00A066A8">
        <w:t>-</w:t>
      </w:r>
      <w:r w:rsidRPr="00A066A8">
        <w:tab/>
        <w:t>Thales thinks this discussion should happen in RAN1 first. Ericsson agrees, for instance regarding the relationship between beams and cells. Also R18 NES needs to be considered as a baseline. Samsung agrees</w:t>
      </w:r>
    </w:p>
    <w:p w14:paraId="39BE2E74" w14:textId="77777777" w:rsidR="008A074D" w:rsidRPr="00A066A8" w:rsidRDefault="008A074D" w:rsidP="008A074D">
      <w:pPr>
        <w:pStyle w:val="Doc-text2"/>
      </w:pPr>
      <w:r w:rsidRPr="00A066A8">
        <w:t>-</w:t>
      </w:r>
      <w:r w:rsidRPr="00A066A8">
        <w:tab/>
        <w:t>vivo agrees with the principle of this proposal and think that RAN2 can consider the signalling support for this. Nokia agrees</w:t>
      </w:r>
    </w:p>
    <w:p w14:paraId="5008DA27" w14:textId="77777777" w:rsidR="008A074D" w:rsidRPr="00A066A8" w:rsidRDefault="008A074D" w:rsidP="008A074D">
      <w:pPr>
        <w:pStyle w:val="Doc-text2"/>
      </w:pPr>
      <w:r w:rsidRPr="00A066A8">
        <w:t>-</w:t>
      </w:r>
      <w:r w:rsidRPr="00A066A8">
        <w:tab/>
        <w:t>HW agrees with the principle and think we can leave the beam issue open</w:t>
      </w:r>
    </w:p>
    <w:p w14:paraId="7EA5E4FA" w14:textId="77777777" w:rsidR="008A074D" w:rsidRPr="00A066A8" w:rsidRDefault="008A074D" w:rsidP="008A074D">
      <w:pPr>
        <w:pStyle w:val="Doc-text2"/>
      </w:pPr>
      <w:r w:rsidRPr="00A066A8">
        <w:t>-</w:t>
      </w:r>
      <w:r w:rsidRPr="00A066A8">
        <w:tab/>
        <w:t>QC is ok to start working on this in RAN2</w:t>
      </w:r>
    </w:p>
    <w:p w14:paraId="3D4E50B8" w14:textId="77777777" w:rsidR="008A074D" w:rsidRPr="00A066A8" w:rsidRDefault="008A074D" w:rsidP="008A074D">
      <w:pPr>
        <w:pStyle w:val="Doc-text2"/>
      </w:pPr>
      <w:r w:rsidRPr="00A066A8">
        <w:t>-</w:t>
      </w:r>
      <w:r w:rsidRPr="00A066A8">
        <w:tab/>
        <w:t>IDC suggests to consider sending an LS to RAN1 at the next meeting asking questions that could have an impact on our work</w:t>
      </w:r>
    </w:p>
    <w:p w14:paraId="007B6D1A"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will continue the discussion on RAN2 aspects of DL coverage enhancements (e.g. cell level / beam level DTX/DRX mechanism, etc.) in the next meetings, trying to identify questions to RAN1 for aspects where we need their input</w:t>
      </w:r>
    </w:p>
    <w:p w14:paraId="1A153226" w14:textId="77777777" w:rsidR="008A074D" w:rsidRPr="00A066A8" w:rsidRDefault="008A074D" w:rsidP="008A074D">
      <w:pPr>
        <w:pStyle w:val="Doc-text2"/>
      </w:pPr>
    </w:p>
    <w:p w14:paraId="3A319C05" w14:textId="77777777" w:rsidR="008A074D" w:rsidRPr="00A066A8" w:rsidRDefault="008A074D" w:rsidP="008A074D">
      <w:pPr>
        <w:pStyle w:val="Comments"/>
      </w:pPr>
      <w:r w:rsidRPr="00A066A8">
        <w:t>Proposal 3</w:t>
      </w:r>
      <w:r w:rsidRPr="00A066A8">
        <w:tab/>
        <w:t>For beam level on/off, beam DTX is supported.</w:t>
      </w:r>
    </w:p>
    <w:p w14:paraId="1C3B4459" w14:textId="77777777" w:rsidR="008A074D" w:rsidRPr="00A066A8" w:rsidRDefault="008A074D" w:rsidP="008A074D">
      <w:pPr>
        <w:pStyle w:val="Comments"/>
      </w:pPr>
      <w:r w:rsidRPr="00A066A8">
        <w:t>Proposal 4</w:t>
      </w:r>
      <w:r w:rsidRPr="00A066A8">
        <w:tab/>
        <w:t>For beam level on/off, RAN2 to discuss whether beam DRX is supported or not.</w:t>
      </w:r>
    </w:p>
    <w:p w14:paraId="28B9C1EE" w14:textId="77777777" w:rsidR="008A074D" w:rsidRPr="00A066A8" w:rsidRDefault="008A074D" w:rsidP="008A074D">
      <w:pPr>
        <w:pStyle w:val="Comments"/>
        <w:rPr>
          <w:lang w:val="en-US" w:eastAsia="ko-KR"/>
        </w:rPr>
      </w:pPr>
    </w:p>
    <w:p w14:paraId="795198C1" w14:textId="77777777" w:rsidR="008A074D" w:rsidRPr="00A066A8" w:rsidRDefault="008A074D" w:rsidP="008A074D">
      <w:pPr>
        <w:pStyle w:val="Comments"/>
        <w:rPr>
          <w:lang w:val="en-US" w:eastAsia="ko-KR"/>
        </w:rPr>
      </w:pPr>
    </w:p>
    <w:p w14:paraId="4A5E2763"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pPr>
      <w:r w:rsidRPr="00A066A8">
        <w:t>Agreements:</w:t>
      </w:r>
    </w:p>
    <w:p w14:paraId="1919E3CC" w14:textId="77777777" w:rsidR="008A074D" w:rsidRPr="00A066A8" w:rsidRDefault="008A074D" w:rsidP="008E2035">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With regard to link level enhancement, RAN2 waits for RAN1 agreement on the DL channels to enhance before starting any RAN2 work.</w:t>
      </w:r>
    </w:p>
    <w:p w14:paraId="1144D2FE" w14:textId="77777777" w:rsidR="008A074D" w:rsidRPr="00A066A8" w:rsidRDefault="008A074D" w:rsidP="008E2035">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lastRenderedPageBreak/>
        <w:t>We will continue the discussion on RAN2 aspects of DL coverage enhancements (e.g. cell level / beam level DTX/DRX mechanism, etc.) in the next meetings, trying to identify questions to RAN1 for aspects where we need their input</w:t>
      </w:r>
    </w:p>
    <w:p w14:paraId="185F1180" w14:textId="77777777" w:rsidR="008A074D" w:rsidRPr="00A066A8" w:rsidRDefault="008A074D" w:rsidP="008A074D">
      <w:pPr>
        <w:pStyle w:val="Comments"/>
        <w:rPr>
          <w:lang w:val="en-US" w:eastAsia="ko-KR"/>
        </w:rPr>
      </w:pPr>
    </w:p>
    <w:p w14:paraId="122F09F5" w14:textId="77777777" w:rsidR="008A074D" w:rsidRPr="00A066A8" w:rsidRDefault="008A074D" w:rsidP="008A074D">
      <w:pPr>
        <w:pStyle w:val="Comments"/>
        <w:rPr>
          <w:lang w:val="en-US" w:eastAsia="ko-KR"/>
        </w:rPr>
      </w:pPr>
    </w:p>
    <w:p w14:paraId="319DC728" w14:textId="18924F9B" w:rsidR="008A074D" w:rsidRPr="00A066A8" w:rsidRDefault="008A074D" w:rsidP="008A074D">
      <w:pPr>
        <w:pStyle w:val="Doc-title"/>
      </w:pPr>
      <w:r w:rsidRPr="00A066A8">
        <w:t>R2-2402883</w:t>
      </w:r>
      <w:r w:rsidRPr="00A066A8">
        <w:tab/>
        <w:t>DL coverage enhancement in NTN</w:t>
      </w:r>
      <w:r w:rsidRPr="00A066A8">
        <w:tab/>
        <w:t>Apple</w:t>
      </w:r>
      <w:r w:rsidRPr="00A066A8">
        <w:tab/>
        <w:t>discussion</w:t>
      </w:r>
      <w:r w:rsidRPr="00A066A8">
        <w:tab/>
        <w:t>Rel-19</w:t>
      </w:r>
      <w:r w:rsidRPr="00A066A8">
        <w:tab/>
        <w:t>NR_NTN_Ph3-Core</w:t>
      </w:r>
    </w:p>
    <w:p w14:paraId="0CEE2A7E" w14:textId="77777777" w:rsidR="008A074D" w:rsidRPr="00A066A8" w:rsidRDefault="008A074D" w:rsidP="008A074D">
      <w:pPr>
        <w:pStyle w:val="Comments"/>
        <w:rPr>
          <w:lang w:val="en-US" w:eastAsia="ko-KR"/>
        </w:rPr>
      </w:pPr>
      <w:r w:rsidRPr="00A066A8">
        <w:rPr>
          <w:lang w:val="en-US" w:eastAsia="ko-KR"/>
        </w:rPr>
        <w:t>Proposal 1: RAN2 to support beam based DTX/DRX operation.</w:t>
      </w:r>
    </w:p>
    <w:p w14:paraId="27E0D8E6" w14:textId="77777777" w:rsidR="008A074D" w:rsidRPr="00A066A8" w:rsidRDefault="008A074D" w:rsidP="008A074D">
      <w:pPr>
        <w:pStyle w:val="Comments"/>
        <w:rPr>
          <w:lang w:val="en-US" w:eastAsia="ko-KR"/>
        </w:rPr>
      </w:pPr>
      <w:r w:rsidRPr="00A066A8">
        <w:rPr>
          <w:lang w:val="en-US" w:eastAsia="ko-KR"/>
        </w:rPr>
        <w:t>Observation 1: During beam based DTX non-active time duration, satellite would not be able to transmit any DL signals (e.g., DL re-transmission, MSG2/MSG4, etc).</w:t>
      </w:r>
    </w:p>
    <w:p w14:paraId="77EDC113" w14:textId="77777777" w:rsidR="008A074D" w:rsidRPr="00A066A8" w:rsidRDefault="008A074D" w:rsidP="008A074D">
      <w:pPr>
        <w:pStyle w:val="Comments"/>
        <w:rPr>
          <w:lang w:val="en-US" w:eastAsia="ko-KR"/>
        </w:rPr>
      </w:pPr>
      <w:r w:rsidRPr="00A066A8">
        <w:rPr>
          <w:lang w:val="en-US" w:eastAsia="ko-KR"/>
        </w:rPr>
        <w:t>Proposal 2: UE behavior during beam based DTX/DRX non-active duration should be discussed.</w:t>
      </w:r>
    </w:p>
    <w:p w14:paraId="7714E7B7" w14:textId="77777777" w:rsidR="008A074D" w:rsidRPr="00A066A8" w:rsidRDefault="008A074D" w:rsidP="008A074D">
      <w:pPr>
        <w:pStyle w:val="Comments"/>
        <w:rPr>
          <w:lang w:val="en-US" w:eastAsia="ko-KR"/>
        </w:rPr>
      </w:pPr>
      <w:r w:rsidRPr="00A066A8">
        <w:rPr>
          <w:lang w:val="en-US" w:eastAsia="ko-KR"/>
        </w:rPr>
        <w:t>Proposal 3: RAN2 to discuss about providing the non-serving beams’ DTX/DRX configuration to UE.</w:t>
      </w:r>
    </w:p>
    <w:p w14:paraId="780A5462" w14:textId="77777777" w:rsidR="008A074D" w:rsidRPr="00A066A8" w:rsidRDefault="008A074D" w:rsidP="008A074D">
      <w:pPr>
        <w:pStyle w:val="Comments"/>
        <w:rPr>
          <w:lang w:val="en-US" w:eastAsia="ko-KR"/>
        </w:rPr>
      </w:pPr>
      <w:r w:rsidRPr="00A066A8">
        <w:rPr>
          <w:lang w:val="en-US" w:eastAsia="ko-KR"/>
        </w:rPr>
        <w:t>Proposal 4: RAN2 to discuss about whether the beam specific DTX/DRX should apply to RRC idle UE.</w:t>
      </w:r>
    </w:p>
    <w:p w14:paraId="3F542C03" w14:textId="77777777" w:rsidR="008A074D" w:rsidRPr="00A066A8" w:rsidRDefault="008A074D" w:rsidP="008A074D">
      <w:pPr>
        <w:pStyle w:val="Comments"/>
        <w:rPr>
          <w:lang w:val="en-US" w:eastAsia="ko-KR"/>
        </w:rPr>
      </w:pPr>
    </w:p>
    <w:p w14:paraId="1B294509" w14:textId="5A17C24D" w:rsidR="008A074D" w:rsidRPr="00A066A8" w:rsidRDefault="008A074D" w:rsidP="008A074D">
      <w:pPr>
        <w:pStyle w:val="Doc-title"/>
      </w:pPr>
      <w:r w:rsidRPr="00A066A8">
        <w:t>R2-2402219</w:t>
      </w:r>
      <w:r w:rsidRPr="00A066A8">
        <w:tab/>
        <w:t>RAN2 Aspects For Downlink Coverage Enhancements</w:t>
      </w:r>
      <w:r w:rsidRPr="00A066A8">
        <w:tab/>
        <w:t>vivo</w:t>
      </w:r>
      <w:r w:rsidRPr="00A066A8">
        <w:tab/>
        <w:t>discussion</w:t>
      </w:r>
      <w:r w:rsidRPr="00A066A8">
        <w:tab/>
        <w:t>Rel-19</w:t>
      </w:r>
      <w:r w:rsidRPr="00A066A8">
        <w:tab/>
        <w:t>NR_NTN_Ph3-Core</w:t>
      </w:r>
    </w:p>
    <w:p w14:paraId="194A2ADC" w14:textId="6E4125FF" w:rsidR="008A074D" w:rsidRPr="00A066A8" w:rsidRDefault="008A074D" w:rsidP="008A074D">
      <w:pPr>
        <w:pStyle w:val="Doc-title"/>
      </w:pPr>
      <w:r w:rsidRPr="00A066A8">
        <w:t>R2-2402547</w:t>
      </w:r>
      <w:r w:rsidRPr="00A066A8">
        <w:tab/>
        <w:t>Downlink coverage enhancement for NR NTN</w:t>
      </w:r>
      <w:r w:rsidRPr="00A066A8">
        <w:tab/>
        <w:t>CMCC,CSPG</w:t>
      </w:r>
      <w:r w:rsidRPr="00A066A8">
        <w:tab/>
        <w:t>discussion</w:t>
      </w:r>
      <w:r w:rsidRPr="00A066A8">
        <w:tab/>
        <w:t>Rel-19</w:t>
      </w:r>
      <w:r w:rsidRPr="00A066A8">
        <w:tab/>
        <w:t>NR_NTN_Ph3-Core</w:t>
      </w:r>
    </w:p>
    <w:p w14:paraId="4D5B036D" w14:textId="40CBF3C1" w:rsidR="008A074D" w:rsidRPr="00A066A8" w:rsidRDefault="008A074D" w:rsidP="008A074D">
      <w:pPr>
        <w:pStyle w:val="Doc-title"/>
      </w:pPr>
      <w:r w:rsidRPr="00A066A8">
        <w:t>R2-2402712</w:t>
      </w:r>
      <w:r w:rsidRPr="00A066A8">
        <w:tab/>
        <w:t>Network energy saving for downlink coverage enhancement in NTN</w:t>
      </w:r>
      <w:r w:rsidRPr="00A066A8">
        <w:tab/>
        <w:t>Lenovo</w:t>
      </w:r>
      <w:r w:rsidRPr="00A066A8">
        <w:tab/>
        <w:t>discussion</w:t>
      </w:r>
      <w:r w:rsidRPr="00A066A8">
        <w:tab/>
        <w:t>Rel-19</w:t>
      </w:r>
    </w:p>
    <w:p w14:paraId="379F4DB5" w14:textId="290395C4" w:rsidR="008A074D" w:rsidRPr="00A066A8" w:rsidRDefault="008A074D" w:rsidP="008A074D">
      <w:pPr>
        <w:pStyle w:val="Doc-title"/>
      </w:pPr>
      <w:r w:rsidRPr="00A066A8">
        <w:t>R2-2402805</w:t>
      </w:r>
      <w:r w:rsidRPr="00A066A8">
        <w:tab/>
        <w:t>Downlink Coverage Enhancement</w:t>
      </w:r>
      <w:r w:rsidRPr="00A066A8">
        <w:tab/>
        <w:t>Samsung</w:t>
      </w:r>
      <w:r w:rsidRPr="00A066A8">
        <w:tab/>
        <w:t>discussion</w:t>
      </w:r>
      <w:r w:rsidRPr="00A066A8">
        <w:tab/>
        <w:t>Rel-19</w:t>
      </w:r>
      <w:r w:rsidRPr="00A066A8">
        <w:tab/>
        <w:t>NR_NTN_Ph3-Core</w:t>
      </w:r>
    </w:p>
    <w:p w14:paraId="7574DBD0" w14:textId="2686F054" w:rsidR="008A074D" w:rsidRPr="00A066A8" w:rsidRDefault="008A074D" w:rsidP="008A074D">
      <w:pPr>
        <w:pStyle w:val="Doc-title"/>
      </w:pPr>
      <w:r w:rsidRPr="00A066A8">
        <w:t>R2-2402825</w:t>
      </w:r>
      <w:r w:rsidRPr="00A066A8">
        <w:tab/>
        <w:t>Discussion on downlink coverage enhancements</w:t>
      </w:r>
      <w:r w:rsidRPr="00A066A8">
        <w:tab/>
        <w:t>Huawei, HiSilicon, Turkcell</w:t>
      </w:r>
      <w:r w:rsidRPr="00A066A8">
        <w:tab/>
        <w:t>discussion</w:t>
      </w:r>
      <w:r w:rsidRPr="00A066A8">
        <w:tab/>
        <w:t>Rel-19</w:t>
      </w:r>
      <w:r w:rsidRPr="00A066A8">
        <w:tab/>
        <w:t>NR_NTN_Ph3-Core</w:t>
      </w:r>
    </w:p>
    <w:p w14:paraId="1F21AA35" w14:textId="5EF22CB8" w:rsidR="008A074D" w:rsidRPr="00A066A8" w:rsidRDefault="008A074D" w:rsidP="008A074D">
      <w:pPr>
        <w:pStyle w:val="Doc-title"/>
      </w:pPr>
      <w:r w:rsidRPr="00A066A8">
        <w:t>R2-2403034</w:t>
      </w:r>
      <w:r w:rsidRPr="00A066A8">
        <w:tab/>
        <w:t>DL coverage enhancements</w:t>
      </w:r>
      <w:r w:rsidRPr="00A066A8">
        <w:tab/>
        <w:t>Nokia, Nokia Shanghai Bell</w:t>
      </w:r>
      <w:r w:rsidRPr="00A066A8">
        <w:tab/>
        <w:t>discussion</w:t>
      </w:r>
      <w:r w:rsidRPr="00A066A8">
        <w:tab/>
        <w:t>NR_NTN_Ph3-Core</w:t>
      </w:r>
    </w:p>
    <w:p w14:paraId="698B7F9B" w14:textId="3F918662" w:rsidR="008A074D" w:rsidRPr="00A066A8" w:rsidRDefault="008A074D" w:rsidP="008A074D">
      <w:pPr>
        <w:pStyle w:val="Doc-title"/>
      </w:pPr>
      <w:r w:rsidRPr="00A066A8">
        <w:t>R2-2403071</w:t>
      </w:r>
      <w:r w:rsidRPr="00A066A8">
        <w:tab/>
        <w:t>Consideration on downlink coverage enhancements</w:t>
      </w:r>
      <w:r w:rsidRPr="00A066A8">
        <w:tab/>
        <w:t>ZTE Corporation, Sanechips</w:t>
      </w:r>
      <w:r w:rsidRPr="00A066A8">
        <w:tab/>
        <w:t>discussion</w:t>
      </w:r>
      <w:r w:rsidRPr="00A066A8">
        <w:tab/>
        <w:t>Rel-19</w:t>
      </w:r>
      <w:r w:rsidRPr="00A066A8">
        <w:tab/>
        <w:t>NR_NTN_Ph3-Core</w:t>
      </w:r>
    </w:p>
    <w:p w14:paraId="27AB3AAC" w14:textId="66EC869B" w:rsidR="008A074D" w:rsidRPr="00A066A8" w:rsidRDefault="008A074D" w:rsidP="008A074D">
      <w:pPr>
        <w:pStyle w:val="Doc-title"/>
      </w:pPr>
      <w:r w:rsidRPr="00A066A8">
        <w:t>R2-2403276</w:t>
      </w:r>
      <w:r w:rsidRPr="00A066A8">
        <w:tab/>
        <w:t>Discussion on RAN2 Aspects for Downlink Coverage Enhancements in NR NTN evolution</w:t>
      </w:r>
      <w:r w:rsidRPr="00A066A8">
        <w:tab/>
        <w:t>THALES</w:t>
      </w:r>
      <w:r w:rsidRPr="00A066A8">
        <w:tab/>
        <w:t>discussion</w:t>
      </w:r>
      <w:r w:rsidRPr="00A066A8">
        <w:tab/>
        <w:t>Rel-19</w:t>
      </w:r>
      <w:r w:rsidRPr="00A066A8">
        <w:tab/>
        <w:t>NR_NTN_Ph3-Core</w:t>
      </w:r>
    </w:p>
    <w:p w14:paraId="6EF69865" w14:textId="0318D5F1" w:rsidR="008A074D" w:rsidRPr="00A066A8" w:rsidRDefault="008A074D" w:rsidP="008A074D">
      <w:pPr>
        <w:pStyle w:val="Doc-title"/>
      </w:pPr>
      <w:r w:rsidRPr="00A066A8">
        <w:t>R2-2403319</w:t>
      </w:r>
      <w:r w:rsidRPr="00A066A8">
        <w:tab/>
        <w:t>Downlink coverage enhancement for NTN</w:t>
      </w:r>
      <w:r w:rsidRPr="00A066A8">
        <w:tab/>
        <w:t>InterDigital</w:t>
      </w:r>
      <w:r w:rsidRPr="00A066A8">
        <w:tab/>
        <w:t>discussion</w:t>
      </w:r>
      <w:r w:rsidRPr="00A066A8">
        <w:tab/>
        <w:t>Rel-19</w:t>
      </w:r>
      <w:r w:rsidRPr="00A066A8">
        <w:tab/>
        <w:t>NR_NTN_Ph3-Core</w:t>
      </w:r>
    </w:p>
    <w:p w14:paraId="05415893" w14:textId="1525139E" w:rsidR="008A074D" w:rsidRPr="00A066A8" w:rsidRDefault="008A074D" w:rsidP="008A074D">
      <w:pPr>
        <w:pStyle w:val="Doc-title"/>
      </w:pPr>
      <w:r w:rsidRPr="00A066A8">
        <w:t>R2-2403649</w:t>
      </w:r>
      <w:r w:rsidRPr="00A066A8">
        <w:tab/>
        <w:t>Discussion for DL coverage enhancement</w:t>
      </w:r>
      <w:r w:rsidRPr="00A066A8">
        <w:tab/>
        <w:t>Sharp</w:t>
      </w:r>
      <w:r w:rsidRPr="00A066A8">
        <w:tab/>
        <w:t>discussion</w:t>
      </w:r>
      <w:r w:rsidRPr="00A066A8">
        <w:tab/>
        <w:t>Rel-19</w:t>
      </w:r>
      <w:r w:rsidRPr="00A066A8">
        <w:tab/>
        <w:t>NR_NTN_Ph3-Core</w:t>
      </w:r>
    </w:p>
    <w:p w14:paraId="36EFB8E0" w14:textId="77777777" w:rsidR="008A074D" w:rsidRPr="00A066A8" w:rsidRDefault="008A074D" w:rsidP="008A074D">
      <w:pPr>
        <w:pStyle w:val="Doc-text2"/>
      </w:pPr>
    </w:p>
    <w:p w14:paraId="25942911" w14:textId="77777777" w:rsidR="008A074D" w:rsidRPr="00A066A8" w:rsidRDefault="008A074D" w:rsidP="008A074D">
      <w:pPr>
        <w:pStyle w:val="Heading3"/>
        <w:rPr>
          <w:rFonts w:eastAsia="Calibri"/>
          <w:lang w:val="en-US" w:eastAsia="ko-KR"/>
        </w:rPr>
      </w:pPr>
      <w:bookmarkStart w:id="616" w:name="_Toc166191436"/>
      <w:r w:rsidRPr="00A066A8">
        <w:t>8.8.3</w:t>
      </w:r>
      <w:r w:rsidRPr="00A066A8">
        <w:tab/>
      </w:r>
      <w:r w:rsidRPr="00A066A8">
        <w:rPr>
          <w:rFonts w:eastAsia="Calibri"/>
          <w:lang w:val="en-US" w:eastAsia="ko-KR"/>
        </w:rPr>
        <w:t>Uplink Capacity Throughput Enhancement</w:t>
      </w:r>
      <w:bookmarkEnd w:id="616"/>
    </w:p>
    <w:p w14:paraId="3FF833CA" w14:textId="77777777" w:rsidR="008A074D" w:rsidRPr="00A066A8" w:rsidRDefault="008A074D" w:rsidP="008A074D">
      <w:pPr>
        <w:pStyle w:val="Comments"/>
        <w:rPr>
          <w:lang w:val="en-US" w:eastAsia="ko-KR"/>
        </w:rPr>
      </w:pPr>
      <w:r w:rsidRPr="00A066A8">
        <w:rPr>
          <w:lang w:val="en-US" w:eastAsia="ko-KR"/>
        </w:rPr>
        <w:t>No contributions are expected for this AI at this meeting.</w:t>
      </w:r>
    </w:p>
    <w:p w14:paraId="2FE79238" w14:textId="77777777" w:rsidR="008A074D" w:rsidRPr="00A066A8" w:rsidRDefault="008A074D" w:rsidP="008A074D">
      <w:pPr>
        <w:pStyle w:val="Heading3"/>
      </w:pPr>
      <w:bookmarkStart w:id="617" w:name="_Toc166191437"/>
      <w:r w:rsidRPr="00A066A8">
        <w:t>8.8.4</w:t>
      </w:r>
      <w:r w:rsidRPr="00A066A8">
        <w:tab/>
        <w:t>Support of Broadcast service</w:t>
      </w:r>
      <w:bookmarkEnd w:id="617"/>
    </w:p>
    <w:p w14:paraId="61E12CE8" w14:textId="77777777" w:rsidR="008A074D" w:rsidRPr="00A066A8" w:rsidRDefault="008A074D" w:rsidP="008A074D">
      <w:pPr>
        <w:pStyle w:val="Comments"/>
      </w:pPr>
      <w:r w:rsidRPr="00A066A8">
        <w:rPr>
          <w:lang w:val="en-US" w:eastAsia="ko-KR"/>
        </w:rPr>
        <w:t>Contributions should address the signaling of the intended service area of a broadcast service.</w:t>
      </w:r>
    </w:p>
    <w:p w14:paraId="1684B3D3" w14:textId="77777777" w:rsidR="008A074D" w:rsidRPr="00A066A8" w:rsidRDefault="008A074D" w:rsidP="008A074D">
      <w:pPr>
        <w:pStyle w:val="Doc-title"/>
      </w:pPr>
    </w:p>
    <w:p w14:paraId="7BF35C92" w14:textId="77777777" w:rsidR="008A074D" w:rsidRPr="00A066A8" w:rsidRDefault="008A074D" w:rsidP="008E2035">
      <w:pPr>
        <w:pStyle w:val="Comments"/>
        <w:numPr>
          <w:ilvl w:val="0"/>
          <w:numId w:val="57"/>
        </w:numPr>
        <w:overflowPunct/>
        <w:autoSpaceDE/>
        <w:autoSpaceDN/>
        <w:adjustRightInd/>
        <w:textAlignment w:val="auto"/>
      </w:pPr>
      <w:r w:rsidRPr="00A066A8">
        <w:t>Use cases</w:t>
      </w:r>
    </w:p>
    <w:p w14:paraId="423352B6" w14:textId="71B1FAE0" w:rsidR="008A074D" w:rsidRPr="00A066A8" w:rsidRDefault="008A074D" w:rsidP="008A074D">
      <w:pPr>
        <w:pStyle w:val="Doc-title"/>
      </w:pPr>
      <w:r w:rsidRPr="00A066A8">
        <w:t>R2-2403275</w:t>
      </w:r>
      <w:r w:rsidRPr="00A066A8">
        <w:tab/>
        <w:t>Discussion on MBS broadcast additional features for NR NTN Evolution</w:t>
      </w:r>
      <w:r w:rsidRPr="00A066A8">
        <w:tab/>
        <w:t>THALES</w:t>
      </w:r>
      <w:r w:rsidRPr="00A066A8">
        <w:tab/>
        <w:t>discussion</w:t>
      </w:r>
      <w:r w:rsidRPr="00A066A8">
        <w:tab/>
        <w:t>Rel-19</w:t>
      </w:r>
      <w:r w:rsidRPr="00A066A8">
        <w:tab/>
        <w:t>NR_NTN_Ph3-Core</w:t>
      </w:r>
    </w:p>
    <w:p w14:paraId="45F8EBC1" w14:textId="77777777" w:rsidR="008A074D" w:rsidRPr="00A066A8" w:rsidRDefault="008A074D" w:rsidP="008A074D">
      <w:pPr>
        <w:pStyle w:val="Comments"/>
      </w:pPr>
      <w:r w:rsidRPr="00A066A8">
        <w:t>Observation 1</w:t>
      </w:r>
      <w:r w:rsidRPr="00A066A8">
        <w:tab/>
        <w:t>An important use case for MBS service in NR NTN is the GSO for media content broadcast</w:t>
      </w:r>
    </w:p>
    <w:p w14:paraId="79792A92" w14:textId="77777777" w:rsidR="008A074D" w:rsidRPr="00A066A8" w:rsidRDefault="008A074D" w:rsidP="008A074D">
      <w:pPr>
        <w:pStyle w:val="Comments"/>
      </w:pPr>
      <w:r w:rsidRPr="00A066A8">
        <w:t>Proposal 1</w:t>
      </w:r>
      <w:r w:rsidRPr="00A066A8">
        <w:tab/>
        <w:t>Focus on the MBS broadcast service in GSO use case for the definition of the intended broadcast service area and how to handle it</w:t>
      </w:r>
    </w:p>
    <w:p w14:paraId="38630C9D" w14:textId="77777777" w:rsidR="008A074D" w:rsidRPr="00A066A8" w:rsidRDefault="008A074D" w:rsidP="008A074D">
      <w:pPr>
        <w:pStyle w:val="Doc-text2"/>
      </w:pPr>
      <w:r w:rsidRPr="00A066A8">
        <w:t>-</w:t>
      </w:r>
      <w:r w:rsidRPr="00A066A8">
        <w:tab/>
        <w:t>vivo sees no need to limit to GSO and at least EFC should be considered. Lenovo agrees</w:t>
      </w:r>
    </w:p>
    <w:p w14:paraId="4AE7BA54"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For MBS broadcast service we don’t restrict the work to any satellite constellation type</w:t>
      </w:r>
    </w:p>
    <w:p w14:paraId="36E3F372" w14:textId="77777777" w:rsidR="008A074D" w:rsidRPr="00A066A8" w:rsidRDefault="008A074D" w:rsidP="008A074D">
      <w:pPr>
        <w:pStyle w:val="Comments"/>
      </w:pPr>
      <w:r w:rsidRPr="00A066A8">
        <w:t>Observation 2</w:t>
      </w:r>
      <w:r w:rsidRPr="00A066A8">
        <w:tab/>
        <w:t>NTN shall be able to broadcast emergency message in geographical area when TN may be unavailable</w:t>
      </w:r>
    </w:p>
    <w:p w14:paraId="61FF2877" w14:textId="77777777" w:rsidR="008A074D" w:rsidRPr="00A066A8" w:rsidRDefault="008A074D" w:rsidP="008A074D">
      <w:pPr>
        <w:pStyle w:val="Comments"/>
      </w:pPr>
      <w:r w:rsidRPr="00A066A8">
        <w:t>Proposal 2</w:t>
      </w:r>
      <w:r w:rsidRPr="00A066A8">
        <w:tab/>
        <w:t>Discuss to support emergency messaging broadcast in an identified area in both GSO and NGSO</w:t>
      </w:r>
    </w:p>
    <w:p w14:paraId="14C04516" w14:textId="77777777" w:rsidR="008A074D" w:rsidRPr="00A066A8" w:rsidRDefault="008A074D" w:rsidP="008A074D">
      <w:pPr>
        <w:pStyle w:val="Doc-text2"/>
      </w:pPr>
      <w:r w:rsidRPr="00A066A8">
        <w:t>-</w:t>
      </w:r>
      <w:r w:rsidRPr="00A066A8">
        <w:tab/>
        <w:t>HW thinks that in R19 we can limit to MBS broadcast</w:t>
      </w:r>
    </w:p>
    <w:p w14:paraId="2F270707" w14:textId="77777777" w:rsidR="008A074D" w:rsidRPr="00A066A8" w:rsidRDefault="008A074D" w:rsidP="008A074D">
      <w:pPr>
        <w:pStyle w:val="Doc-text2"/>
      </w:pPr>
      <w:r w:rsidRPr="00A066A8">
        <w:t>-</w:t>
      </w:r>
      <w:r w:rsidRPr="00A066A8">
        <w:tab/>
        <w:t xml:space="preserve">QC think we could clarify this only refers to ETWS </w:t>
      </w:r>
    </w:p>
    <w:p w14:paraId="07456D90" w14:textId="77777777" w:rsidR="008A074D" w:rsidRPr="00A066A8" w:rsidRDefault="008A074D" w:rsidP="008A074D">
      <w:pPr>
        <w:pStyle w:val="Doc-text2"/>
      </w:pPr>
      <w:r w:rsidRPr="00A066A8">
        <w:t>-</w:t>
      </w:r>
      <w:r w:rsidRPr="00A066A8">
        <w:tab/>
        <w:t>CATT wonders if we can prioritize MBS first. LG agrees but also agrees that ETWS needs to be covered</w:t>
      </w:r>
    </w:p>
    <w:p w14:paraId="0D88F4DF" w14:textId="77777777" w:rsidR="008A074D" w:rsidRPr="00A066A8" w:rsidRDefault="008A074D" w:rsidP="008A074D">
      <w:pPr>
        <w:pStyle w:val="Doc-text2"/>
      </w:pPr>
      <w:r w:rsidRPr="00A066A8">
        <w:t>-</w:t>
      </w:r>
      <w:r w:rsidRPr="00A066A8">
        <w:tab/>
        <w:t>IDC thinks the priority is MBS broadcast</w:t>
      </w:r>
    </w:p>
    <w:p w14:paraId="5A26D465"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prioritize working on a solution for MBS broadcast but we don’t preclude other broadcast services, namely ETWS</w:t>
      </w:r>
    </w:p>
    <w:p w14:paraId="1EAF082D" w14:textId="77777777" w:rsidR="008A074D" w:rsidRPr="00A066A8" w:rsidRDefault="008A074D" w:rsidP="008A074D">
      <w:pPr>
        <w:pStyle w:val="Doc-text2"/>
      </w:pPr>
    </w:p>
    <w:p w14:paraId="3BD965E3" w14:textId="6F1064D0" w:rsidR="008A074D" w:rsidRPr="00A066A8" w:rsidRDefault="008A074D" w:rsidP="008A074D">
      <w:pPr>
        <w:pStyle w:val="Doc-title"/>
      </w:pPr>
      <w:r w:rsidRPr="00A066A8">
        <w:t>R2-2402355</w:t>
      </w:r>
      <w:r w:rsidRPr="00A066A8">
        <w:tab/>
        <w:t>Discussion on support of broadcast service via NR NTN</w:t>
      </w:r>
      <w:r w:rsidRPr="00A066A8">
        <w:tab/>
        <w:t>CATT, China Broadnet</w:t>
      </w:r>
      <w:r w:rsidRPr="00A066A8">
        <w:tab/>
        <w:t>discussion</w:t>
      </w:r>
      <w:r w:rsidRPr="00A066A8">
        <w:tab/>
        <w:t>Rel-19</w:t>
      </w:r>
    </w:p>
    <w:p w14:paraId="1E269081" w14:textId="77777777" w:rsidR="008A074D" w:rsidRPr="00A066A8" w:rsidRDefault="008A074D" w:rsidP="008A074D">
      <w:pPr>
        <w:pStyle w:val="Comments"/>
      </w:pPr>
      <w:r w:rsidRPr="00A066A8">
        <w:t>Proposal 1:</w:t>
      </w:r>
      <w:r w:rsidRPr="00A066A8">
        <w:rPr>
          <w:lang w:eastAsia="en-US"/>
        </w:rPr>
        <w:t xml:space="preserve"> </w:t>
      </w:r>
      <w:r w:rsidRPr="00A066A8">
        <w:t>RAN2 discuss</w:t>
      </w:r>
      <w:r w:rsidRPr="00A066A8">
        <w:rPr>
          <w:rFonts w:hint="eastAsia"/>
        </w:rPr>
        <w:t>es</w:t>
      </w:r>
      <w:r w:rsidRPr="00A066A8">
        <w:t xml:space="preserve"> </w:t>
      </w:r>
      <w:r w:rsidRPr="00A066A8">
        <w:rPr>
          <w:rFonts w:hint="eastAsia"/>
        </w:rPr>
        <w:t xml:space="preserve">and confirms </w:t>
      </w:r>
      <w:r w:rsidRPr="00A066A8">
        <w:t xml:space="preserve">the intended scenarios to be supported for </w:t>
      </w:r>
      <w:r w:rsidRPr="00A066A8">
        <w:rPr>
          <w:rFonts w:eastAsia="DengXian"/>
        </w:rPr>
        <w:t xml:space="preserve">MBS </w:t>
      </w:r>
      <w:r w:rsidRPr="00A066A8">
        <w:t>broadcast service via NR NTN</w:t>
      </w:r>
      <w:r w:rsidRPr="00A066A8">
        <w:rPr>
          <w:rFonts w:hint="eastAsia"/>
        </w:rPr>
        <w:t xml:space="preserve"> in Rel-19:</w:t>
      </w:r>
    </w:p>
    <w:p w14:paraId="488272F0" w14:textId="77777777" w:rsidR="008A074D" w:rsidRPr="00A066A8" w:rsidRDefault="008A074D" w:rsidP="008A074D">
      <w:pPr>
        <w:pStyle w:val="Comments"/>
        <w:rPr>
          <w:rFonts w:eastAsia="Calibri"/>
          <w:lang w:val="sv-SE"/>
        </w:rPr>
      </w:pPr>
      <w:r w:rsidRPr="00A066A8">
        <w:rPr>
          <w:rFonts w:eastAsia="Calibri"/>
          <w:lang w:val="sv-SE"/>
        </w:rPr>
        <w:t xml:space="preserve">S1: </w:t>
      </w:r>
      <w:r w:rsidRPr="00A066A8">
        <w:rPr>
          <w:rFonts w:eastAsia="Calibri" w:hint="eastAsia"/>
          <w:lang w:val="sv-SE"/>
        </w:rPr>
        <w:t>T</w:t>
      </w:r>
      <w:r w:rsidRPr="00A066A8">
        <w:rPr>
          <w:rFonts w:eastAsia="Calibri"/>
          <w:lang w:val="sv-SE"/>
        </w:rPr>
        <w:t xml:space="preserve">he service area is </w:t>
      </w:r>
      <w:r w:rsidRPr="00A066A8">
        <w:rPr>
          <w:rFonts w:hint="eastAsia"/>
          <w:lang w:val="sv-SE"/>
        </w:rPr>
        <w:t xml:space="preserve">a </w:t>
      </w:r>
      <w:r w:rsidRPr="00A066A8">
        <w:rPr>
          <w:rFonts w:eastAsia="Calibri"/>
          <w:lang w:val="sv-SE"/>
        </w:rPr>
        <w:t>portion of an NTN cell, and the Content of the service can only be received within the service area (e.g. bro</w:t>
      </w:r>
      <w:r w:rsidRPr="00A066A8">
        <w:rPr>
          <w:rFonts w:hint="eastAsia"/>
          <w:lang w:val="sv-SE"/>
        </w:rPr>
        <w:t>a</w:t>
      </w:r>
      <w:r w:rsidRPr="00A066A8">
        <w:rPr>
          <w:rFonts w:eastAsia="Calibri"/>
          <w:lang w:val="sv-SE"/>
        </w:rPr>
        <w:t>dcast via a dedicated beam</w:t>
      </w:r>
      <w:r w:rsidRPr="00A066A8">
        <w:rPr>
          <w:rFonts w:hint="eastAsia"/>
          <w:lang w:val="sv-SE"/>
        </w:rPr>
        <w:t xml:space="preserve">(s) </w:t>
      </w:r>
      <w:r w:rsidRPr="00A066A8">
        <w:rPr>
          <w:rFonts w:eastAsia="Calibri"/>
          <w:lang w:val="sv-SE"/>
        </w:rPr>
        <w:t>)</w:t>
      </w:r>
      <w:r w:rsidRPr="00A066A8">
        <w:rPr>
          <w:rFonts w:hint="eastAsia"/>
          <w:lang w:val="sv-SE"/>
        </w:rPr>
        <w:t>.</w:t>
      </w:r>
    </w:p>
    <w:p w14:paraId="4F80455E" w14:textId="77777777" w:rsidR="008A074D" w:rsidRPr="00A066A8" w:rsidRDefault="008A074D" w:rsidP="008A074D">
      <w:pPr>
        <w:pStyle w:val="Comments"/>
        <w:rPr>
          <w:rFonts w:eastAsia="Calibri"/>
          <w:lang w:val="sv-SE"/>
        </w:rPr>
      </w:pPr>
      <w:r w:rsidRPr="00A066A8">
        <w:rPr>
          <w:rFonts w:eastAsia="Calibri"/>
          <w:lang w:val="sv-SE"/>
        </w:rPr>
        <w:t xml:space="preserve">S2: </w:t>
      </w:r>
      <w:r w:rsidRPr="00A066A8">
        <w:rPr>
          <w:rFonts w:eastAsia="Calibri" w:hint="eastAsia"/>
          <w:lang w:val="sv-SE"/>
        </w:rPr>
        <w:t>The s</w:t>
      </w:r>
      <w:r w:rsidRPr="00A066A8">
        <w:rPr>
          <w:rFonts w:eastAsia="Calibri"/>
          <w:lang w:val="sv-SE"/>
        </w:rPr>
        <w:t xml:space="preserve">ervice </w:t>
      </w:r>
      <w:r w:rsidRPr="00A066A8">
        <w:rPr>
          <w:rFonts w:eastAsia="Calibri" w:hint="eastAsia"/>
          <w:lang w:val="sv-SE"/>
        </w:rPr>
        <w:t xml:space="preserve">area is </w:t>
      </w:r>
      <w:r w:rsidRPr="00A066A8">
        <w:rPr>
          <w:rFonts w:hint="eastAsia"/>
          <w:lang w:val="sv-SE"/>
        </w:rPr>
        <w:t xml:space="preserve">a </w:t>
      </w:r>
      <w:r w:rsidRPr="00A066A8">
        <w:rPr>
          <w:rFonts w:eastAsia="Calibri"/>
          <w:lang w:val="sv-SE"/>
        </w:rPr>
        <w:t>portion of an NTN cell</w:t>
      </w:r>
      <w:r w:rsidRPr="00A066A8">
        <w:rPr>
          <w:rFonts w:eastAsia="Calibri" w:hint="eastAsia"/>
          <w:lang w:val="sv-SE"/>
        </w:rPr>
        <w:t xml:space="preserve">, but the content of the service can be received within </w:t>
      </w:r>
      <w:r w:rsidRPr="00A066A8">
        <w:rPr>
          <w:rFonts w:eastAsia="Calibri"/>
          <w:lang w:val="sv-SE"/>
        </w:rPr>
        <w:t>the</w:t>
      </w:r>
      <w:r w:rsidRPr="00A066A8">
        <w:rPr>
          <w:rFonts w:eastAsia="Calibri" w:hint="eastAsia"/>
          <w:lang w:val="sv-SE"/>
        </w:rPr>
        <w:t xml:space="preserve"> whole cell</w:t>
      </w:r>
      <w:r w:rsidRPr="00A066A8">
        <w:rPr>
          <w:rFonts w:hint="eastAsia"/>
          <w:lang w:val="sv-SE"/>
        </w:rPr>
        <w:t>.</w:t>
      </w:r>
    </w:p>
    <w:p w14:paraId="06F1FB5F" w14:textId="77777777" w:rsidR="008A074D" w:rsidRPr="00A066A8" w:rsidRDefault="008A074D" w:rsidP="008A074D">
      <w:pPr>
        <w:pStyle w:val="Comments"/>
        <w:rPr>
          <w:lang w:val="sv-SE"/>
        </w:rPr>
      </w:pPr>
      <w:r w:rsidRPr="00A066A8">
        <w:rPr>
          <w:rFonts w:eastAsia="Calibri"/>
          <w:lang w:val="sv-SE"/>
        </w:rPr>
        <w:t xml:space="preserve">S3: </w:t>
      </w:r>
      <w:r w:rsidRPr="00A066A8">
        <w:rPr>
          <w:rFonts w:eastAsia="Calibri" w:hint="eastAsia"/>
          <w:lang w:val="sv-SE"/>
        </w:rPr>
        <w:t xml:space="preserve">The intended service area </w:t>
      </w:r>
      <w:r w:rsidRPr="00A066A8">
        <w:rPr>
          <w:rFonts w:eastAsia="Calibri"/>
          <w:lang w:val="sv-SE"/>
        </w:rPr>
        <w:t>consists of a list of NTN cell(s)/tracking area(s)</w:t>
      </w:r>
      <w:r w:rsidRPr="00A066A8">
        <w:rPr>
          <w:rFonts w:hint="eastAsia"/>
          <w:lang w:val="sv-SE"/>
        </w:rPr>
        <w:t>.</w:t>
      </w:r>
    </w:p>
    <w:p w14:paraId="0C452549" w14:textId="77777777" w:rsidR="008A074D" w:rsidRPr="00A066A8" w:rsidRDefault="008A074D" w:rsidP="008A074D">
      <w:pPr>
        <w:pStyle w:val="Doc-text2"/>
        <w:rPr>
          <w:lang w:val="sv-SE"/>
        </w:rPr>
      </w:pPr>
      <w:r w:rsidRPr="00A066A8">
        <w:rPr>
          <w:lang w:val="sv-SE"/>
        </w:rPr>
        <w:t>-</w:t>
      </w:r>
      <w:r w:rsidRPr="00A066A8">
        <w:rPr>
          <w:lang w:val="sv-SE"/>
        </w:rPr>
        <w:tab/>
        <w:t>LG thinks we need to clarify the meaning of intended service area</w:t>
      </w:r>
    </w:p>
    <w:p w14:paraId="53B416B8" w14:textId="77777777" w:rsidR="008A074D" w:rsidRPr="00A066A8" w:rsidRDefault="008A074D" w:rsidP="008A074D">
      <w:pPr>
        <w:pStyle w:val="Doc-text2"/>
        <w:rPr>
          <w:lang w:val="sv-SE"/>
        </w:rPr>
      </w:pPr>
      <w:r w:rsidRPr="00A066A8">
        <w:rPr>
          <w:lang w:val="sv-SE"/>
        </w:rPr>
        <w:t>-</w:t>
      </w:r>
      <w:r w:rsidRPr="00A066A8">
        <w:rPr>
          <w:lang w:val="sv-SE"/>
        </w:rPr>
        <w:tab/>
        <w:t>Nokia thinks that S3 is easy and could be covered, while S1 is complex and we should rather consider S2</w:t>
      </w:r>
    </w:p>
    <w:p w14:paraId="3ED86956" w14:textId="77777777" w:rsidR="008A074D" w:rsidRPr="00A066A8" w:rsidRDefault="008A074D" w:rsidP="008A074D">
      <w:pPr>
        <w:pStyle w:val="Doc-text2"/>
        <w:rPr>
          <w:lang w:val="sv-SE"/>
        </w:rPr>
      </w:pPr>
      <w:r w:rsidRPr="00A066A8">
        <w:rPr>
          <w:lang w:val="sv-SE"/>
        </w:rPr>
        <w:t>-</w:t>
      </w:r>
      <w:r w:rsidRPr="00A066A8">
        <w:rPr>
          <w:lang w:val="sv-SE"/>
        </w:rPr>
        <w:tab/>
        <w:t>CATT thinks that S1 is the case where there is no broadcst transmission outside of the intended portion of the NTN cell. Apple thinks this is very difficult.</w:t>
      </w:r>
    </w:p>
    <w:p w14:paraId="0F4DCF94" w14:textId="77777777" w:rsidR="008A074D" w:rsidRPr="00A066A8" w:rsidRDefault="008A074D" w:rsidP="008A074D">
      <w:pPr>
        <w:pStyle w:val="Doc-text2"/>
        <w:rPr>
          <w:lang w:val="sv-SE"/>
        </w:rPr>
      </w:pPr>
      <w:r w:rsidRPr="00A066A8">
        <w:rPr>
          <w:lang w:val="sv-SE"/>
        </w:rPr>
        <w:t>-</w:t>
      </w:r>
      <w:r w:rsidRPr="00A066A8">
        <w:rPr>
          <w:lang w:val="sv-SE"/>
        </w:rPr>
        <w:tab/>
        <w:t>Ericsson thinks the area described could be larger than the NTN cell</w:t>
      </w:r>
    </w:p>
    <w:p w14:paraId="3721113F" w14:textId="77777777" w:rsidR="008A074D" w:rsidRPr="00A066A8" w:rsidRDefault="008A074D" w:rsidP="008A074D">
      <w:pPr>
        <w:pStyle w:val="Doc-text2"/>
        <w:rPr>
          <w:lang w:val="sv-SE"/>
        </w:rPr>
      </w:pPr>
      <w:r w:rsidRPr="00A066A8">
        <w:rPr>
          <w:lang w:val="sv-SE"/>
        </w:rPr>
        <w:t>-</w:t>
      </w:r>
      <w:r w:rsidRPr="00A066A8">
        <w:rPr>
          <w:lang w:val="sv-SE"/>
        </w:rPr>
        <w:tab/>
        <w:t>CATT thinks S3 was meant to check if there is any impact on RAN3</w:t>
      </w:r>
    </w:p>
    <w:p w14:paraId="0A9F655F" w14:textId="77777777" w:rsidR="008A074D" w:rsidRPr="00A066A8" w:rsidRDefault="008A074D" w:rsidP="008A074D">
      <w:pPr>
        <w:pStyle w:val="Agreement"/>
        <w:tabs>
          <w:tab w:val="clear" w:pos="9990"/>
        </w:tabs>
        <w:overflowPunct/>
        <w:autoSpaceDE/>
        <w:autoSpaceDN/>
        <w:adjustRightInd/>
        <w:ind w:left="1619" w:hanging="360"/>
        <w:textAlignment w:val="auto"/>
        <w:rPr>
          <w:lang w:val="sv-SE"/>
        </w:rPr>
      </w:pPr>
      <w:r w:rsidRPr="00A066A8">
        <w:rPr>
          <w:lang w:val="sv-SE"/>
        </w:rPr>
        <w:t>We will cover at least the case where the indicated intended service area covers a portion of a NTN cell</w:t>
      </w:r>
    </w:p>
    <w:p w14:paraId="2000ABEE" w14:textId="77777777" w:rsidR="008A074D" w:rsidRPr="00A066A8" w:rsidRDefault="008A074D" w:rsidP="008A074D">
      <w:pPr>
        <w:pStyle w:val="Agreement"/>
        <w:tabs>
          <w:tab w:val="clear" w:pos="9990"/>
        </w:tabs>
        <w:overflowPunct/>
        <w:autoSpaceDE/>
        <w:autoSpaceDN/>
        <w:adjustRightInd/>
        <w:ind w:left="1619" w:hanging="360"/>
        <w:textAlignment w:val="auto"/>
        <w:rPr>
          <w:lang w:val="sv-SE"/>
        </w:rPr>
      </w:pPr>
      <w:r w:rsidRPr="00A066A8">
        <w:rPr>
          <w:lang w:val="sv-SE"/>
        </w:rPr>
        <w:t>The intended service area can cover the area of more than one NTN cells (or portions thereof)</w:t>
      </w:r>
    </w:p>
    <w:p w14:paraId="54D088B3" w14:textId="77777777" w:rsidR="008A074D" w:rsidRPr="00A066A8" w:rsidRDefault="008A074D" w:rsidP="008A074D">
      <w:pPr>
        <w:pStyle w:val="Agreement"/>
        <w:tabs>
          <w:tab w:val="clear" w:pos="9990"/>
        </w:tabs>
        <w:overflowPunct/>
        <w:autoSpaceDE/>
        <w:autoSpaceDN/>
        <w:adjustRightInd/>
        <w:ind w:left="1619" w:hanging="360"/>
        <w:textAlignment w:val="auto"/>
        <w:rPr>
          <w:lang w:val="sv-SE"/>
        </w:rPr>
      </w:pPr>
      <w:r w:rsidRPr="00A066A8">
        <w:rPr>
          <w:lang w:val="sv-SE"/>
        </w:rPr>
        <w:t>Can discuss next time whether the broadcast transmission can be limited to the intended service area only (i.e. no transmission happens outside of the intended serive area)</w:t>
      </w:r>
    </w:p>
    <w:p w14:paraId="5F19208E" w14:textId="77777777" w:rsidR="008A074D" w:rsidRPr="00A066A8" w:rsidRDefault="008A074D" w:rsidP="008A074D">
      <w:pPr>
        <w:pStyle w:val="Doc-text2"/>
        <w:rPr>
          <w:lang w:val="sv-SE"/>
        </w:rPr>
      </w:pPr>
      <w:r w:rsidRPr="00A066A8">
        <w:rPr>
          <w:lang w:val="sv-SE"/>
        </w:rPr>
        <w:t>-</w:t>
      </w:r>
      <w:r w:rsidRPr="00A066A8">
        <w:rPr>
          <w:lang w:val="sv-SE"/>
        </w:rPr>
        <w:tab/>
        <w:t>QC thinks that S1 is not possible</w:t>
      </w:r>
    </w:p>
    <w:p w14:paraId="6202C625" w14:textId="77777777" w:rsidR="008A074D" w:rsidRPr="00A066A8" w:rsidRDefault="008A074D" w:rsidP="008A074D">
      <w:pPr>
        <w:pStyle w:val="Doc-text2"/>
        <w:rPr>
          <w:lang w:val="sv-SE"/>
        </w:rPr>
      </w:pPr>
    </w:p>
    <w:p w14:paraId="1F785C20" w14:textId="77777777" w:rsidR="008A074D" w:rsidRPr="00A066A8" w:rsidRDefault="008A074D" w:rsidP="008A074D">
      <w:pPr>
        <w:pStyle w:val="Comments"/>
      </w:pPr>
      <w:r w:rsidRPr="00A066A8">
        <w:t xml:space="preserve">Proposal </w:t>
      </w:r>
      <w:r w:rsidRPr="00A066A8">
        <w:rPr>
          <w:rFonts w:hint="eastAsia"/>
        </w:rPr>
        <w:t>2</w:t>
      </w:r>
      <w:r w:rsidRPr="00A066A8">
        <w:t>:</w:t>
      </w:r>
      <w:r w:rsidRPr="00A066A8">
        <w:rPr>
          <w:lang w:eastAsia="en-US"/>
        </w:rPr>
        <w:t xml:space="preserve"> </w:t>
      </w:r>
      <w:r w:rsidRPr="00A066A8">
        <w:rPr>
          <w:rFonts w:hint="eastAsia"/>
        </w:rPr>
        <w:t>Support both GSO and NGSO</w:t>
      </w:r>
      <w:r w:rsidRPr="00A066A8">
        <w:t xml:space="preserve"> </w:t>
      </w:r>
      <w:r w:rsidRPr="00A066A8">
        <w:rPr>
          <w:rFonts w:hint="eastAsia"/>
        </w:rPr>
        <w:t xml:space="preserve">deployment </w:t>
      </w:r>
      <w:r w:rsidRPr="00A066A8">
        <w:t xml:space="preserve">for </w:t>
      </w:r>
      <w:r w:rsidRPr="00A066A8">
        <w:rPr>
          <w:rFonts w:eastAsia="DengXian"/>
        </w:rPr>
        <w:t xml:space="preserve">MBS </w:t>
      </w:r>
      <w:r w:rsidRPr="00A066A8">
        <w:t>broadcast service via NR NTN.</w:t>
      </w:r>
    </w:p>
    <w:p w14:paraId="6772F391" w14:textId="77777777" w:rsidR="008A074D" w:rsidRPr="00A066A8" w:rsidRDefault="008A074D" w:rsidP="008A074D">
      <w:pPr>
        <w:pStyle w:val="Doc-text2"/>
      </w:pPr>
    </w:p>
    <w:p w14:paraId="3FF6E781" w14:textId="7255A915" w:rsidR="008A074D" w:rsidRPr="00A066A8" w:rsidRDefault="008A074D" w:rsidP="008A074D">
      <w:pPr>
        <w:pStyle w:val="Doc-title"/>
      </w:pPr>
      <w:r w:rsidRPr="00A066A8">
        <w:t>R2-2402220</w:t>
      </w:r>
      <w:r w:rsidRPr="00A066A8">
        <w:tab/>
        <w:t>Discussion on MBS Broadcast Provision in NTN</w:t>
      </w:r>
      <w:r w:rsidRPr="00A066A8">
        <w:tab/>
        <w:t>vivo</w:t>
      </w:r>
      <w:r w:rsidRPr="00A066A8">
        <w:tab/>
        <w:t>discussion</w:t>
      </w:r>
      <w:r w:rsidRPr="00A066A8">
        <w:tab/>
        <w:t>Rel-19</w:t>
      </w:r>
      <w:r w:rsidRPr="00A066A8">
        <w:tab/>
        <w:t>NR_NTN_Ph3-Core</w:t>
      </w:r>
    </w:p>
    <w:p w14:paraId="7E1C13EE" w14:textId="77777777" w:rsidR="008A074D" w:rsidRPr="00A066A8" w:rsidRDefault="008A074D" w:rsidP="008A074D">
      <w:pPr>
        <w:pStyle w:val="Comments"/>
      </w:pPr>
      <w:r w:rsidRPr="00A066A8">
        <w:t>Observation 1: In NR, broadcast service can be interpreted as various broadcast signals, such as system information, paging message, and MBS broadcast.</w:t>
      </w:r>
    </w:p>
    <w:p w14:paraId="16358A06" w14:textId="77777777" w:rsidR="008A074D" w:rsidRPr="00A066A8" w:rsidRDefault="008A074D" w:rsidP="008A074D">
      <w:pPr>
        <w:pStyle w:val="Comments"/>
      </w:pPr>
      <w:r w:rsidRPr="00A066A8">
        <w:t>Proposal 1: RAN2 to clarify that broadcast service is referred to as MBS broadcast service.</w:t>
      </w:r>
    </w:p>
    <w:p w14:paraId="1EFCC5B3" w14:textId="77777777" w:rsidR="008A074D" w:rsidRPr="00A066A8" w:rsidRDefault="008A074D" w:rsidP="008A074D">
      <w:pPr>
        <w:pStyle w:val="Comments"/>
      </w:pPr>
      <w:r w:rsidRPr="00A066A8">
        <w:t xml:space="preserve">Observation 2: Thanks to local MBS broadcast service mechanism, NW can deliver the MBS broadcast service only in the intended service area, whose coverage contains one or more than one cell area or tracking area. </w:t>
      </w:r>
    </w:p>
    <w:p w14:paraId="62391C5F" w14:textId="77777777" w:rsidR="008A074D" w:rsidRPr="00A066A8" w:rsidRDefault="008A074D" w:rsidP="008A074D">
      <w:pPr>
        <w:pStyle w:val="Comments"/>
      </w:pPr>
      <w:r w:rsidRPr="00A066A8">
        <w:t>Proposal 2: In Rel-19, RAN2 shall focus on the intended service area that is a partition of the cell area.</w:t>
      </w:r>
    </w:p>
    <w:p w14:paraId="44025921" w14:textId="77777777" w:rsidR="008A074D" w:rsidRPr="00A066A8" w:rsidRDefault="008A074D" w:rsidP="008A074D">
      <w:pPr>
        <w:pStyle w:val="Comments"/>
      </w:pPr>
      <w:r w:rsidRPr="00A066A8">
        <w:t>Proposal 3: RAN2 to further clarify whether Earth-fixed, Quasi-Earth-fixed, or Earth-moving cell are considered in Rel-19.</w:t>
      </w:r>
    </w:p>
    <w:p w14:paraId="2922210E" w14:textId="77777777" w:rsidR="008A074D" w:rsidRPr="00A066A8" w:rsidRDefault="008A074D" w:rsidP="008A074D">
      <w:pPr>
        <w:pStyle w:val="Doc-text2"/>
      </w:pPr>
    </w:p>
    <w:p w14:paraId="1D5AD64D" w14:textId="77777777" w:rsidR="008A074D" w:rsidRPr="00A066A8" w:rsidRDefault="008A074D" w:rsidP="008E2035">
      <w:pPr>
        <w:pStyle w:val="Comments"/>
        <w:numPr>
          <w:ilvl w:val="0"/>
          <w:numId w:val="57"/>
        </w:numPr>
        <w:overflowPunct/>
        <w:autoSpaceDE/>
        <w:autoSpaceDN/>
        <w:adjustRightInd/>
        <w:textAlignment w:val="auto"/>
      </w:pPr>
      <w:r w:rsidRPr="00A066A8">
        <w:t>Service area details</w:t>
      </w:r>
    </w:p>
    <w:p w14:paraId="40DC1500" w14:textId="69AE73C9" w:rsidR="008A074D" w:rsidRPr="00A066A8" w:rsidRDefault="008A074D" w:rsidP="008A074D">
      <w:pPr>
        <w:pStyle w:val="Doc-title"/>
      </w:pPr>
      <w:r w:rsidRPr="00A066A8">
        <w:t>R2-2402152</w:t>
      </w:r>
      <w:r w:rsidRPr="00A066A8">
        <w:tab/>
        <w:t>Signaling of indicating service area in NR NTN</w:t>
      </w:r>
      <w:r w:rsidRPr="00A066A8">
        <w:tab/>
        <w:t>China Telecom</w:t>
      </w:r>
      <w:r w:rsidRPr="00A066A8">
        <w:tab/>
        <w:t>discussion</w:t>
      </w:r>
      <w:r w:rsidRPr="00A066A8">
        <w:tab/>
        <w:t>Rel-19</w:t>
      </w:r>
      <w:r w:rsidRPr="00A066A8">
        <w:tab/>
        <w:t>NR_NTN_Ph3-Core</w:t>
      </w:r>
    </w:p>
    <w:p w14:paraId="561E7059" w14:textId="77777777" w:rsidR="008A074D" w:rsidRPr="00A066A8" w:rsidRDefault="008A074D" w:rsidP="008A074D">
      <w:pPr>
        <w:pStyle w:val="Comments"/>
      </w:pPr>
      <w:r w:rsidRPr="00A066A8">
        <w:t>Proposal 2: RAN2 discusses the following formats to model service area:</w:t>
      </w:r>
    </w:p>
    <w:p w14:paraId="68C8EDE1" w14:textId="77777777" w:rsidR="008A074D" w:rsidRPr="00A066A8" w:rsidRDefault="008A074D" w:rsidP="008E2035">
      <w:pPr>
        <w:pStyle w:val="Comments"/>
        <w:numPr>
          <w:ilvl w:val="0"/>
          <w:numId w:val="57"/>
        </w:numPr>
        <w:overflowPunct/>
        <w:autoSpaceDE/>
        <w:autoSpaceDN/>
        <w:adjustRightInd/>
        <w:textAlignment w:val="auto"/>
      </w:pPr>
      <w:r w:rsidRPr="00A066A8">
        <w:t>Circle which is like TN coverage</w:t>
      </w:r>
    </w:p>
    <w:p w14:paraId="7F5AD1FC" w14:textId="77777777" w:rsidR="008A074D" w:rsidRPr="00A066A8" w:rsidRDefault="008A074D" w:rsidP="008E2035">
      <w:pPr>
        <w:pStyle w:val="Comments"/>
        <w:numPr>
          <w:ilvl w:val="0"/>
          <w:numId w:val="57"/>
        </w:numPr>
        <w:overflowPunct/>
        <w:autoSpaceDE/>
        <w:autoSpaceDN/>
        <w:adjustRightInd/>
        <w:textAlignment w:val="auto"/>
      </w:pPr>
      <w:r w:rsidRPr="00A066A8">
        <w:t>Multiple cells or TAIs to align with NG interference</w:t>
      </w:r>
    </w:p>
    <w:p w14:paraId="5A36BD69" w14:textId="77777777" w:rsidR="008A074D" w:rsidRPr="00A066A8" w:rsidRDefault="008A074D" w:rsidP="008E2035">
      <w:pPr>
        <w:pStyle w:val="Comments"/>
        <w:numPr>
          <w:ilvl w:val="0"/>
          <w:numId w:val="57"/>
        </w:numPr>
        <w:overflowPunct/>
        <w:autoSpaceDE/>
        <w:autoSpaceDN/>
        <w:adjustRightInd/>
        <w:textAlignment w:val="auto"/>
      </w:pPr>
      <w:r w:rsidRPr="00A066A8">
        <w:t>Geographical area information to indicate the exact shape of service area</w:t>
      </w:r>
    </w:p>
    <w:p w14:paraId="010D5192" w14:textId="77777777" w:rsidR="008A074D" w:rsidRPr="00A066A8" w:rsidRDefault="008A074D" w:rsidP="008A074D">
      <w:pPr>
        <w:pStyle w:val="Doc-text2"/>
      </w:pPr>
      <w:r w:rsidRPr="00A066A8">
        <w:t>-</w:t>
      </w:r>
      <w:r w:rsidRPr="00A066A8">
        <w:tab/>
        <w:t>IDC thinks we can chance the third option to refer to polygons</w:t>
      </w:r>
    </w:p>
    <w:p w14:paraId="76FEFB25" w14:textId="77777777" w:rsidR="008A074D" w:rsidRPr="00A066A8" w:rsidRDefault="008A074D" w:rsidP="008A074D">
      <w:pPr>
        <w:pStyle w:val="Doc-text2"/>
      </w:pPr>
      <w:r w:rsidRPr="00A066A8">
        <w:t>-</w:t>
      </w:r>
      <w:r w:rsidRPr="00A066A8">
        <w:tab/>
        <w:t>ZTE wonders if the second option provides additional information and thinks we could signal the country information</w:t>
      </w:r>
    </w:p>
    <w:p w14:paraId="2EF5A19F"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At least the following geographical area formats to model service area can be further considered (the signalling of other information than the geographical information can be considered):</w:t>
      </w:r>
    </w:p>
    <w:p w14:paraId="2046146D" w14:textId="77777777" w:rsidR="008A074D" w:rsidRPr="00A066A8" w:rsidRDefault="008A074D" w:rsidP="008A074D">
      <w:pPr>
        <w:pStyle w:val="Agreement"/>
        <w:numPr>
          <w:ilvl w:val="0"/>
          <w:numId w:val="0"/>
        </w:numPr>
        <w:ind w:left="1619"/>
      </w:pPr>
      <w:r w:rsidRPr="00A066A8">
        <w:t>- Circles (like for TN coverage)</w:t>
      </w:r>
    </w:p>
    <w:p w14:paraId="3B8A4DE6" w14:textId="77777777" w:rsidR="008A074D" w:rsidRPr="00A066A8" w:rsidRDefault="008A074D" w:rsidP="008A074D">
      <w:pPr>
        <w:pStyle w:val="Agreement"/>
        <w:numPr>
          <w:ilvl w:val="0"/>
          <w:numId w:val="0"/>
        </w:numPr>
        <w:ind w:left="1619"/>
      </w:pPr>
      <w:r w:rsidRPr="00A066A8">
        <w:t>- Geographical area information, e.g. via polygons, to better approximate the intended shape of service area</w:t>
      </w:r>
    </w:p>
    <w:p w14:paraId="43DB4227" w14:textId="77777777" w:rsidR="008A074D" w:rsidRPr="00A066A8" w:rsidRDefault="008A074D" w:rsidP="008A074D">
      <w:pPr>
        <w:pStyle w:val="Doc-text2"/>
      </w:pPr>
    </w:p>
    <w:p w14:paraId="4D85A497" w14:textId="54CC09CF" w:rsidR="008A074D" w:rsidRPr="00A066A8" w:rsidRDefault="008A074D" w:rsidP="008A074D">
      <w:pPr>
        <w:pStyle w:val="Doc-title"/>
      </w:pPr>
      <w:r w:rsidRPr="00A066A8">
        <w:t>R2-2403072</w:t>
      </w:r>
      <w:r w:rsidRPr="00A066A8">
        <w:tab/>
        <w:t>Consideration on broadcast service enhancements</w:t>
      </w:r>
      <w:r w:rsidRPr="00A066A8">
        <w:tab/>
        <w:t>ZTE Corporation, Sanechips</w:t>
      </w:r>
      <w:r w:rsidRPr="00A066A8">
        <w:tab/>
        <w:t>discussion</w:t>
      </w:r>
      <w:r w:rsidRPr="00A066A8">
        <w:tab/>
        <w:t>Rel-19</w:t>
      </w:r>
      <w:r w:rsidRPr="00A066A8">
        <w:tab/>
        <w:t>NR_NTN_Ph3-Core</w:t>
      </w:r>
    </w:p>
    <w:p w14:paraId="1B080734" w14:textId="77777777" w:rsidR="008A074D" w:rsidRPr="00A066A8" w:rsidRDefault="008A074D" w:rsidP="008A074D">
      <w:pPr>
        <w:pStyle w:val="Comments"/>
      </w:pPr>
      <w:r w:rsidRPr="00A066A8">
        <w:t xml:space="preserve">Proposal 3: MBS broadcast service area information includes country information and/or geographical coverage for MBS broadcast service, details ffs. </w:t>
      </w:r>
    </w:p>
    <w:p w14:paraId="1E092145" w14:textId="77777777" w:rsidR="008A074D" w:rsidRPr="00A066A8" w:rsidRDefault="008A074D" w:rsidP="008A074D">
      <w:pPr>
        <w:pStyle w:val="Comments"/>
      </w:pPr>
      <w:r w:rsidRPr="00A066A8">
        <w:t>Proposal 4: When broadcast service area information is provided, it needs to be associated with MBS service.</w:t>
      </w:r>
    </w:p>
    <w:p w14:paraId="5F4E2390" w14:textId="77777777" w:rsidR="008A074D" w:rsidRPr="00A066A8" w:rsidRDefault="008A074D" w:rsidP="008A074D">
      <w:pPr>
        <w:pStyle w:val="Doc-text2"/>
      </w:pPr>
    </w:p>
    <w:p w14:paraId="53B740CD" w14:textId="3C2523D3" w:rsidR="008A074D" w:rsidRPr="00A066A8" w:rsidRDefault="008A074D" w:rsidP="008A074D">
      <w:pPr>
        <w:pStyle w:val="Doc-title"/>
      </w:pPr>
      <w:r w:rsidRPr="00A066A8">
        <w:lastRenderedPageBreak/>
        <w:t>R2-2402544</w:t>
      </w:r>
      <w:r w:rsidRPr="00A066A8">
        <w:tab/>
        <w:t>Discussion on MBS broadcast enhancements for NTN</w:t>
      </w:r>
      <w:r w:rsidRPr="00A066A8">
        <w:tab/>
        <w:t>CMCC</w:t>
      </w:r>
      <w:r w:rsidRPr="00A066A8">
        <w:tab/>
        <w:t>discussion</w:t>
      </w:r>
      <w:r w:rsidRPr="00A066A8">
        <w:tab/>
        <w:t>Rel-19</w:t>
      </w:r>
      <w:r w:rsidRPr="00A066A8">
        <w:tab/>
        <w:t>NR_NTN_Ph3-Core</w:t>
      </w:r>
    </w:p>
    <w:p w14:paraId="383DCB1F" w14:textId="77777777" w:rsidR="008A074D" w:rsidRPr="00A066A8" w:rsidRDefault="008A074D" w:rsidP="008A074D">
      <w:pPr>
        <w:pStyle w:val="Comments"/>
      </w:pPr>
      <w:r w:rsidRPr="00A066A8">
        <w:t>Proposal 1: To further limit the intended service area in NTN system, the following 3 options could be discussed:</w:t>
      </w:r>
    </w:p>
    <w:p w14:paraId="35A62527" w14:textId="77777777" w:rsidR="008A074D" w:rsidRPr="00A066A8" w:rsidRDefault="008A074D" w:rsidP="008A074D">
      <w:pPr>
        <w:pStyle w:val="Comments"/>
      </w:pPr>
      <w:r w:rsidRPr="00A066A8">
        <w:t>Option 1: Network provides intended service area ID, service area reference location and distance radius information in SI.</w:t>
      </w:r>
    </w:p>
    <w:p w14:paraId="41EC082F" w14:textId="77777777" w:rsidR="008A074D" w:rsidRPr="00A066A8" w:rsidRDefault="008A074D" w:rsidP="008A074D">
      <w:pPr>
        <w:pStyle w:val="Comments"/>
      </w:pPr>
      <w:r w:rsidRPr="00A066A8">
        <w:t>Option 2: Directly update the granularity of FSAI(Frequency Selection Area Identities) in SIB21 from frequency level to service area level</w:t>
      </w:r>
    </w:p>
    <w:p w14:paraId="1702C3B3" w14:textId="77777777" w:rsidR="008A074D" w:rsidRPr="00A066A8" w:rsidRDefault="008A074D" w:rsidP="008A074D">
      <w:pPr>
        <w:pStyle w:val="Comments"/>
      </w:pPr>
      <w:r w:rsidRPr="00A066A8">
        <w:t>Option 3: Network broadcast mapped cell ID and the corresponding area information, and provide association between mapped cell ID and service area.</w:t>
      </w:r>
    </w:p>
    <w:p w14:paraId="601A6E96" w14:textId="77777777" w:rsidR="008A074D" w:rsidRPr="00A066A8" w:rsidRDefault="008A074D" w:rsidP="008A074D">
      <w:pPr>
        <w:pStyle w:val="Comments"/>
      </w:pPr>
    </w:p>
    <w:p w14:paraId="7111520C" w14:textId="77777777" w:rsidR="008A074D" w:rsidRPr="00A066A8" w:rsidRDefault="008A074D" w:rsidP="008A074D">
      <w:pPr>
        <w:pStyle w:val="Comments"/>
      </w:pPr>
    </w:p>
    <w:p w14:paraId="4085833B"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pPr>
      <w:r w:rsidRPr="00A066A8">
        <w:t>Agreements:</w:t>
      </w:r>
    </w:p>
    <w:p w14:paraId="5D08456D" w14:textId="77777777" w:rsidR="008A074D" w:rsidRPr="00A066A8" w:rsidRDefault="008A074D" w:rsidP="008E2035">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For MBS broadcast service we don’t restrict the work to any satellite constellation type</w:t>
      </w:r>
    </w:p>
    <w:p w14:paraId="215C3C05" w14:textId="77777777" w:rsidR="008A074D" w:rsidRPr="00A066A8" w:rsidRDefault="008A074D" w:rsidP="008E2035">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We prioritize working on a solution for MBS broadcast but we don’t preclude other broadcast services, namely ETWS</w:t>
      </w:r>
    </w:p>
    <w:p w14:paraId="6A7741FD" w14:textId="77777777" w:rsidR="008A074D" w:rsidRPr="00A066A8" w:rsidRDefault="008A074D" w:rsidP="008E2035">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sv-SE"/>
        </w:rPr>
      </w:pPr>
      <w:r w:rsidRPr="00A066A8">
        <w:rPr>
          <w:lang w:val="sv-SE"/>
        </w:rPr>
        <w:t>We will cover at least the case where the indicated intended service area covers a portion of a NTN cell</w:t>
      </w:r>
    </w:p>
    <w:p w14:paraId="7C2B6D42" w14:textId="77777777" w:rsidR="008A074D" w:rsidRPr="00A066A8" w:rsidRDefault="008A074D" w:rsidP="008E2035">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sv-SE"/>
        </w:rPr>
      </w:pPr>
      <w:r w:rsidRPr="00A066A8">
        <w:rPr>
          <w:lang w:val="sv-SE"/>
        </w:rPr>
        <w:t>The intended service area can cover the area of more than one NTN cells (or portions thereof)</w:t>
      </w:r>
    </w:p>
    <w:p w14:paraId="290B81D3" w14:textId="77777777" w:rsidR="008A074D" w:rsidRPr="00A066A8" w:rsidRDefault="008A074D" w:rsidP="008E2035">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sv-SE"/>
        </w:rPr>
      </w:pPr>
      <w:r w:rsidRPr="00A066A8">
        <w:rPr>
          <w:lang w:val="sv-SE"/>
        </w:rPr>
        <w:t>Can discuss next time whether the broadcast transmission can be limited to the intended service area only (i.e. no transmission happens outside of the intended serive area)</w:t>
      </w:r>
    </w:p>
    <w:p w14:paraId="39805771" w14:textId="77777777" w:rsidR="008A074D" w:rsidRPr="00A066A8" w:rsidRDefault="008A074D" w:rsidP="008E2035">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At least the following geographical area formats to model service area can be further considered (the signalling of other information than the geographical information can be considered):</w:t>
      </w:r>
    </w:p>
    <w:p w14:paraId="0BA75116"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ind w:left="1259" w:firstLine="0"/>
      </w:pPr>
      <w:r w:rsidRPr="00A066A8">
        <w:tab/>
        <w:t>- Circles (like for TN coverage)</w:t>
      </w:r>
    </w:p>
    <w:p w14:paraId="2CDE73F6"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pPr>
      <w:r w:rsidRPr="00A066A8">
        <w:tab/>
        <w:t>- Geographical area information, e.g. via polygons, to better approximate the intended shape of service area</w:t>
      </w:r>
    </w:p>
    <w:p w14:paraId="6D137C55" w14:textId="77777777" w:rsidR="008A074D" w:rsidRPr="00A066A8" w:rsidRDefault="008A074D" w:rsidP="008A074D">
      <w:pPr>
        <w:pStyle w:val="Comments"/>
      </w:pPr>
    </w:p>
    <w:p w14:paraId="1F95AC29" w14:textId="77777777" w:rsidR="008A074D" w:rsidRPr="00A066A8" w:rsidRDefault="008A074D" w:rsidP="008A074D">
      <w:pPr>
        <w:pStyle w:val="Comments"/>
      </w:pPr>
    </w:p>
    <w:p w14:paraId="4BFA6E4C" w14:textId="77777777" w:rsidR="008A074D" w:rsidRDefault="008A074D" w:rsidP="008E2035">
      <w:pPr>
        <w:pStyle w:val="Comments"/>
        <w:numPr>
          <w:ilvl w:val="0"/>
          <w:numId w:val="57"/>
        </w:numPr>
        <w:overflowPunct/>
        <w:autoSpaceDE/>
        <w:autoSpaceDN/>
        <w:adjustRightInd/>
        <w:textAlignment w:val="auto"/>
      </w:pPr>
      <w:r w:rsidRPr="00A066A8">
        <w:t>Association between service area and MBS service</w:t>
      </w:r>
    </w:p>
    <w:p w14:paraId="4E33BA58" w14:textId="77777777" w:rsidR="00F543A9" w:rsidRPr="00A066A8" w:rsidRDefault="00F543A9" w:rsidP="008E2035">
      <w:pPr>
        <w:pStyle w:val="Comments"/>
        <w:numPr>
          <w:ilvl w:val="0"/>
          <w:numId w:val="57"/>
        </w:numPr>
        <w:overflowPunct/>
        <w:autoSpaceDE/>
        <w:autoSpaceDN/>
        <w:adjustRightInd/>
        <w:textAlignment w:val="auto"/>
      </w:pPr>
    </w:p>
    <w:p w14:paraId="6166256F" w14:textId="2B17A570" w:rsidR="008A074D" w:rsidRPr="00A066A8" w:rsidRDefault="008A074D" w:rsidP="008A074D">
      <w:pPr>
        <w:pStyle w:val="Doc-title"/>
      </w:pPr>
      <w:r w:rsidRPr="00A066A8">
        <w:t>R2-2402199</w:t>
      </w:r>
      <w:r w:rsidRPr="00A066A8">
        <w:tab/>
        <w:t>Discussion on providing MBS service area in NTN network</w:t>
      </w:r>
      <w:r w:rsidRPr="00A066A8">
        <w:tab/>
        <w:t>OPPO</w:t>
      </w:r>
      <w:r w:rsidRPr="00A066A8">
        <w:tab/>
        <w:t>discussion</w:t>
      </w:r>
      <w:r w:rsidRPr="00A066A8">
        <w:tab/>
        <w:t>Rel-19</w:t>
      </w:r>
      <w:r w:rsidRPr="00A066A8">
        <w:tab/>
        <w:t>NR_NTN_Ph3-Core</w:t>
      </w:r>
    </w:p>
    <w:p w14:paraId="26B70CA3" w14:textId="77777777" w:rsidR="008A074D" w:rsidRPr="00A066A8" w:rsidRDefault="008A074D" w:rsidP="008A074D">
      <w:pPr>
        <w:pStyle w:val="Comments"/>
      </w:pPr>
      <w:r w:rsidRPr="00A066A8">
        <w:t>Observation 2: if the satellite footprint consists of one cell or multiple cells with large coverage area, different MBS sessions may be available in different areas in one particular cell.</w:t>
      </w:r>
    </w:p>
    <w:p w14:paraId="576C7F9D" w14:textId="77777777" w:rsidR="008A074D" w:rsidRPr="00A066A8" w:rsidRDefault="008A074D" w:rsidP="008A074D">
      <w:pPr>
        <w:pStyle w:val="Comments"/>
      </w:pPr>
      <w:r w:rsidRPr="00A066A8">
        <w:t xml:space="preserve">Proposal 1: RAN2 to agree that different MBS sessions should be associated with different geographical areas, and such information should be embedded in the SIB, if the satellite footprint consists of one cell or multiple cells with large coverage area. </w:t>
      </w:r>
    </w:p>
    <w:p w14:paraId="78687EED" w14:textId="77777777" w:rsidR="008A074D" w:rsidRPr="00A066A8" w:rsidRDefault="008A074D" w:rsidP="008A074D">
      <w:pPr>
        <w:pStyle w:val="Comments"/>
      </w:pPr>
      <w:r w:rsidRPr="00A066A8">
        <w:t xml:space="preserve"> </w:t>
      </w:r>
    </w:p>
    <w:p w14:paraId="5BDA4295" w14:textId="77777777" w:rsidR="008A074D" w:rsidRPr="00A066A8" w:rsidRDefault="008A074D" w:rsidP="008A074D">
      <w:pPr>
        <w:pStyle w:val="Comments"/>
      </w:pPr>
      <w:r w:rsidRPr="00A066A8">
        <w:t>Observation 3: for the NTN network where the satellite footprint consists of one cell or multiple cells and each of them covers a big area, regarding location dependent broadcast service, more than one contents for the same particular MBS session could be distributed in each cell.</w:t>
      </w:r>
    </w:p>
    <w:p w14:paraId="5F392AF7" w14:textId="77777777" w:rsidR="008A074D" w:rsidRPr="00A066A8" w:rsidRDefault="008A074D" w:rsidP="008A074D">
      <w:pPr>
        <w:pStyle w:val="Comments"/>
      </w:pPr>
      <w:r w:rsidRPr="00A066A8">
        <w:t>Proposal 2: RAN2 to agree that, when the location dependent broadcast service is applied, in the cells covering big area, area session ID of each distinguished content of the MBS session and the associated area range should be provided in the MBS configuration information.</w:t>
      </w:r>
    </w:p>
    <w:p w14:paraId="2F322198" w14:textId="77777777" w:rsidR="008A074D" w:rsidRPr="00A066A8" w:rsidRDefault="008A074D" w:rsidP="008A074D">
      <w:pPr>
        <w:pStyle w:val="Doc-text2"/>
        <w:ind w:left="0" w:firstLine="0"/>
      </w:pPr>
    </w:p>
    <w:p w14:paraId="313F9238" w14:textId="699872D6" w:rsidR="008A074D" w:rsidRPr="00A066A8" w:rsidRDefault="008A074D" w:rsidP="008A074D">
      <w:pPr>
        <w:pStyle w:val="Doc-title"/>
      </w:pPr>
      <w:r w:rsidRPr="00A066A8">
        <w:t>R2-2402806</w:t>
      </w:r>
      <w:r w:rsidRPr="00A066A8">
        <w:tab/>
        <w:t>MBS Broadcast Service Area in NTN</w:t>
      </w:r>
      <w:r w:rsidRPr="00A066A8">
        <w:tab/>
        <w:t>Samsung</w:t>
      </w:r>
      <w:r w:rsidRPr="00A066A8">
        <w:tab/>
        <w:t>discussion</w:t>
      </w:r>
      <w:r w:rsidRPr="00A066A8">
        <w:tab/>
        <w:t>Rel-19</w:t>
      </w:r>
      <w:r w:rsidRPr="00A066A8">
        <w:tab/>
        <w:t>NR_NTN_Ph3-Core</w:t>
      </w:r>
    </w:p>
    <w:p w14:paraId="6ED94B8D" w14:textId="77777777" w:rsidR="008A074D" w:rsidRPr="00A066A8" w:rsidRDefault="008A074D" w:rsidP="008A074D">
      <w:pPr>
        <w:pStyle w:val="Comments"/>
      </w:pPr>
      <w:r w:rsidRPr="00A066A8">
        <w:t>Proposal 4: Discuss how to map between MBS broadcast service and the intended service area, considering MBS broadcast service can be identified from different aspects (e.g., service ID, TMGI, session ID, G-RNTI, MRB, SSB, etc).</w:t>
      </w:r>
    </w:p>
    <w:p w14:paraId="21345EEE" w14:textId="77777777" w:rsidR="008A074D" w:rsidRPr="00A066A8" w:rsidRDefault="008A074D" w:rsidP="008A074D">
      <w:pPr>
        <w:pStyle w:val="Comments"/>
      </w:pPr>
    </w:p>
    <w:p w14:paraId="712A89EE" w14:textId="77777777" w:rsidR="008A074D" w:rsidRDefault="008A074D" w:rsidP="008E2035">
      <w:pPr>
        <w:pStyle w:val="Comments"/>
        <w:numPr>
          <w:ilvl w:val="0"/>
          <w:numId w:val="57"/>
        </w:numPr>
        <w:overflowPunct/>
        <w:autoSpaceDE/>
        <w:autoSpaceDN/>
        <w:adjustRightInd/>
        <w:textAlignment w:val="auto"/>
      </w:pPr>
      <w:r w:rsidRPr="00A066A8">
        <w:t>UE behaviour</w:t>
      </w:r>
    </w:p>
    <w:p w14:paraId="2E1FA349" w14:textId="77777777" w:rsidR="00F543A9" w:rsidRPr="00A066A8" w:rsidRDefault="00F543A9" w:rsidP="008E2035">
      <w:pPr>
        <w:pStyle w:val="Comments"/>
        <w:numPr>
          <w:ilvl w:val="0"/>
          <w:numId w:val="57"/>
        </w:numPr>
        <w:overflowPunct/>
        <w:autoSpaceDE/>
        <w:autoSpaceDN/>
        <w:adjustRightInd/>
        <w:textAlignment w:val="auto"/>
      </w:pPr>
    </w:p>
    <w:p w14:paraId="07FA5584" w14:textId="5D2DB105" w:rsidR="008A074D" w:rsidRPr="00A066A8" w:rsidRDefault="008A074D" w:rsidP="008A074D">
      <w:pPr>
        <w:pStyle w:val="Doc-title"/>
      </w:pPr>
      <w:r w:rsidRPr="00A066A8">
        <w:t>R2-2402284</w:t>
      </w:r>
      <w:r w:rsidRPr="00A066A8">
        <w:tab/>
        <w:t>Discussion on the support of broadcast service in NTN</w:t>
      </w:r>
      <w:r w:rsidRPr="00A066A8">
        <w:tab/>
        <w:t>ETRI</w:t>
      </w:r>
      <w:r w:rsidRPr="00A066A8">
        <w:tab/>
        <w:t>discussion</w:t>
      </w:r>
      <w:r w:rsidRPr="00A066A8">
        <w:tab/>
        <w:t>Rel-19</w:t>
      </w:r>
      <w:r w:rsidRPr="00A066A8">
        <w:tab/>
        <w:t>NR_NTN_Ph3-Core</w:t>
      </w:r>
    </w:p>
    <w:p w14:paraId="29AF6BB7" w14:textId="77777777" w:rsidR="008A074D" w:rsidRPr="00A066A8" w:rsidRDefault="008A074D" w:rsidP="008A074D">
      <w:pPr>
        <w:pStyle w:val="Comments"/>
      </w:pPr>
      <w:r w:rsidRPr="00A066A8">
        <w:t>Proposal 2: Under reception of the new system information, UE should be restricted from accessing the respective services if they are outside the designated service area, regardless of whether they possess a valid identifier for receiving those services.</w:t>
      </w:r>
    </w:p>
    <w:p w14:paraId="49C41F40" w14:textId="77777777" w:rsidR="008A074D" w:rsidRPr="00A066A8" w:rsidRDefault="008A074D" w:rsidP="008A074D">
      <w:pPr>
        <w:pStyle w:val="Comments"/>
      </w:pPr>
    </w:p>
    <w:p w14:paraId="03EFB6F1" w14:textId="67435C72" w:rsidR="008A074D" w:rsidRPr="00A066A8" w:rsidRDefault="008A074D" w:rsidP="008A074D">
      <w:pPr>
        <w:pStyle w:val="Doc-title"/>
      </w:pPr>
      <w:r w:rsidRPr="00A066A8">
        <w:t>R2-2402833</w:t>
      </w:r>
      <w:r w:rsidRPr="00A066A8">
        <w:tab/>
        <w:t>Discussion on the service area of a broadcast service</w:t>
      </w:r>
      <w:r w:rsidRPr="00A066A8">
        <w:tab/>
        <w:t>Xiaomi</w:t>
      </w:r>
      <w:r w:rsidRPr="00A066A8">
        <w:tab/>
        <w:t>discussion</w:t>
      </w:r>
    </w:p>
    <w:p w14:paraId="1E49E31E" w14:textId="77777777" w:rsidR="008A074D" w:rsidRPr="00A066A8" w:rsidRDefault="008A074D" w:rsidP="008A074D">
      <w:pPr>
        <w:pStyle w:val="Comments"/>
      </w:pPr>
      <w:r w:rsidRPr="00A066A8">
        <w:t>Proposal 1: Introduction of service area of broadcast services is not intended to prevent UE from receiving system messages related to broadcast services.</w:t>
      </w:r>
    </w:p>
    <w:p w14:paraId="139AA5C8" w14:textId="77777777" w:rsidR="008A074D" w:rsidRPr="00A066A8" w:rsidRDefault="008A074D" w:rsidP="008A074D">
      <w:pPr>
        <w:pStyle w:val="Comments"/>
      </w:pPr>
    </w:p>
    <w:p w14:paraId="2ED69FC1" w14:textId="13F0C240" w:rsidR="008A074D" w:rsidRPr="00A066A8" w:rsidRDefault="008A074D" w:rsidP="008A074D">
      <w:pPr>
        <w:pStyle w:val="Doc-title"/>
      </w:pPr>
      <w:r w:rsidRPr="00A066A8">
        <w:t>R2-2403320</w:t>
      </w:r>
      <w:r w:rsidRPr="00A066A8">
        <w:tab/>
        <w:t>Support for broadcast service in NTN</w:t>
      </w:r>
      <w:r w:rsidRPr="00A066A8">
        <w:tab/>
        <w:t>InterDigital</w:t>
      </w:r>
      <w:r w:rsidRPr="00A066A8">
        <w:tab/>
        <w:t>discussion</w:t>
      </w:r>
      <w:r w:rsidRPr="00A066A8">
        <w:tab/>
        <w:t>Rel-19</w:t>
      </w:r>
      <w:r w:rsidRPr="00A066A8">
        <w:tab/>
        <w:t>NR_NTN_Ph3-Core</w:t>
      </w:r>
    </w:p>
    <w:p w14:paraId="7ABB8E7E" w14:textId="77777777" w:rsidR="008A074D" w:rsidRPr="00A066A8" w:rsidRDefault="008A074D" w:rsidP="008A074D">
      <w:pPr>
        <w:pStyle w:val="Comments"/>
      </w:pPr>
      <w:r w:rsidRPr="00A066A8">
        <w:lastRenderedPageBreak/>
        <w:t>Proposal 2:</w:t>
      </w:r>
      <w:r w:rsidRPr="00A066A8">
        <w:tab/>
        <w:t>Clarify whether existing procedures are sufficient to prevent a UE outside of a service area, but within cell coverage, from accessing service content.</w:t>
      </w:r>
    </w:p>
    <w:p w14:paraId="085680BF" w14:textId="77777777" w:rsidR="008A074D" w:rsidRPr="00A066A8" w:rsidRDefault="008A074D" w:rsidP="008A074D">
      <w:pPr>
        <w:pStyle w:val="Comments"/>
      </w:pPr>
    </w:p>
    <w:p w14:paraId="7995D45C" w14:textId="77777777" w:rsidR="008A074D" w:rsidRDefault="008A074D" w:rsidP="008E2035">
      <w:pPr>
        <w:pStyle w:val="Comments"/>
        <w:numPr>
          <w:ilvl w:val="0"/>
          <w:numId w:val="57"/>
        </w:numPr>
        <w:overflowPunct/>
        <w:autoSpaceDE/>
        <w:autoSpaceDN/>
        <w:adjustRightInd/>
        <w:textAlignment w:val="auto"/>
      </w:pPr>
      <w:r w:rsidRPr="00A066A8">
        <w:t>Which SIB</w:t>
      </w:r>
    </w:p>
    <w:p w14:paraId="28FD42B3" w14:textId="77777777" w:rsidR="00F543A9" w:rsidRPr="00A066A8" w:rsidRDefault="00F543A9" w:rsidP="008E2035">
      <w:pPr>
        <w:pStyle w:val="Comments"/>
        <w:numPr>
          <w:ilvl w:val="0"/>
          <w:numId w:val="57"/>
        </w:numPr>
        <w:overflowPunct/>
        <w:autoSpaceDE/>
        <w:autoSpaceDN/>
        <w:adjustRightInd/>
        <w:textAlignment w:val="auto"/>
      </w:pPr>
    </w:p>
    <w:p w14:paraId="0400B760" w14:textId="2F1FECF9" w:rsidR="008A074D" w:rsidRPr="00A066A8" w:rsidRDefault="008A074D" w:rsidP="008A074D">
      <w:pPr>
        <w:pStyle w:val="Doc-title"/>
      </w:pPr>
      <w:r w:rsidRPr="00A066A8">
        <w:t>R2-2402807</w:t>
      </w:r>
      <w:r w:rsidRPr="00A066A8">
        <w:tab/>
        <w:t>MBS broadcast service area information</w:t>
      </w:r>
      <w:r w:rsidRPr="00A066A8">
        <w:tab/>
        <w:t>Qualcomm Incorporated</w:t>
      </w:r>
      <w:r w:rsidRPr="00A066A8">
        <w:tab/>
        <w:t>discussion</w:t>
      </w:r>
      <w:r w:rsidRPr="00A066A8">
        <w:tab/>
        <w:t>Rel-19</w:t>
      </w:r>
      <w:r w:rsidRPr="00A066A8">
        <w:tab/>
        <w:t>NR_NTN_Ph3-Core</w:t>
      </w:r>
    </w:p>
    <w:p w14:paraId="2A878B5C" w14:textId="77777777" w:rsidR="008A074D" w:rsidRPr="00A066A8" w:rsidRDefault="008A074D" w:rsidP="008A074D">
      <w:pPr>
        <w:pStyle w:val="Comments"/>
      </w:pPr>
      <w:r w:rsidRPr="00A066A8">
        <w:t>Proposal 2</w:t>
      </w:r>
      <w:r w:rsidRPr="00A066A8">
        <w:tab/>
        <w:t>Discuss whether to extend existing SIBs such as SIB21 and SIB25 or introduce new SIB for broadcasting MBS broadcast service area.</w:t>
      </w:r>
    </w:p>
    <w:p w14:paraId="2CFA05B7" w14:textId="77777777" w:rsidR="008A074D" w:rsidRPr="00A066A8" w:rsidRDefault="008A074D" w:rsidP="008A074D">
      <w:pPr>
        <w:pStyle w:val="Comments"/>
      </w:pPr>
    </w:p>
    <w:p w14:paraId="0EBA074A" w14:textId="6A248A19" w:rsidR="008A074D" w:rsidRPr="00A066A8" w:rsidRDefault="008A074D" w:rsidP="008A074D">
      <w:pPr>
        <w:pStyle w:val="Doc-title"/>
      </w:pPr>
      <w:r w:rsidRPr="00A066A8">
        <w:t>R2-2402826</w:t>
      </w:r>
      <w:r w:rsidRPr="00A066A8">
        <w:tab/>
        <w:t>Discussion on MBS over NTN</w:t>
      </w:r>
      <w:r w:rsidRPr="00A066A8">
        <w:tab/>
        <w:t>Huawei, HiSilicon, Turkcell</w:t>
      </w:r>
      <w:r w:rsidRPr="00A066A8">
        <w:tab/>
        <w:t>discussion</w:t>
      </w:r>
      <w:r w:rsidRPr="00A066A8">
        <w:tab/>
        <w:t>Rel-19</w:t>
      </w:r>
      <w:r w:rsidRPr="00A066A8">
        <w:tab/>
        <w:t>NR_NTN_Ph3-Core</w:t>
      </w:r>
    </w:p>
    <w:p w14:paraId="11B65224" w14:textId="77777777" w:rsidR="008A074D" w:rsidRPr="00A066A8" w:rsidRDefault="008A074D" w:rsidP="008A074D">
      <w:pPr>
        <w:pStyle w:val="Comments"/>
      </w:pPr>
      <w:r w:rsidRPr="00A066A8">
        <w:t>Proposal 2: RAN2 consider the following possibilities for including the service area information: SIB20/ SIB21/ MBSBroadcastConfiguration, and discuss the corresponding UE behaviour.</w:t>
      </w:r>
    </w:p>
    <w:p w14:paraId="1A79E1A8" w14:textId="77777777" w:rsidR="008A074D" w:rsidRPr="00A066A8" w:rsidRDefault="008A074D" w:rsidP="008A074D">
      <w:pPr>
        <w:pStyle w:val="Comments"/>
      </w:pPr>
    </w:p>
    <w:p w14:paraId="50D2B4CF" w14:textId="175DA40B" w:rsidR="008A074D" w:rsidRPr="00A066A8" w:rsidRDefault="008A074D" w:rsidP="008A074D">
      <w:pPr>
        <w:pStyle w:val="Doc-title"/>
      </w:pPr>
      <w:r w:rsidRPr="00A066A8">
        <w:t>R2-2402280</w:t>
      </w:r>
      <w:r w:rsidRPr="00A066A8">
        <w:tab/>
        <w:t>Discussions on signaling of the intended service area of a broadcast service</w:t>
      </w:r>
      <w:r w:rsidRPr="00A066A8">
        <w:tab/>
        <w:t>Fujitsu</w:t>
      </w:r>
      <w:r w:rsidRPr="00A066A8">
        <w:tab/>
        <w:t>discussion</w:t>
      </w:r>
      <w:r w:rsidRPr="00A066A8">
        <w:tab/>
        <w:t>Rel-19</w:t>
      </w:r>
      <w:r w:rsidRPr="00A066A8">
        <w:tab/>
        <w:t>NR_NTN_Ph3-Core</w:t>
      </w:r>
    </w:p>
    <w:p w14:paraId="3E6F4DAE" w14:textId="0F85DBC2" w:rsidR="008A074D" w:rsidRPr="00A066A8" w:rsidRDefault="008A074D" w:rsidP="008A074D">
      <w:pPr>
        <w:pStyle w:val="Doc-title"/>
      </w:pPr>
      <w:r w:rsidRPr="00A066A8">
        <w:t>R2-2402695</w:t>
      </w:r>
      <w:r w:rsidRPr="00A066A8">
        <w:tab/>
        <w:t>Discussion on the support of Broadcast service</w:t>
      </w:r>
      <w:r w:rsidRPr="00A066A8">
        <w:tab/>
        <w:t>HONOR</w:t>
      </w:r>
      <w:r w:rsidRPr="00A066A8">
        <w:tab/>
        <w:t>discussion</w:t>
      </w:r>
      <w:r w:rsidRPr="00A066A8">
        <w:tab/>
        <w:t>Rel-19</w:t>
      </w:r>
      <w:r w:rsidRPr="00A066A8">
        <w:tab/>
        <w:t>NR_NTN_Ph3-Core</w:t>
      </w:r>
    </w:p>
    <w:p w14:paraId="4F03D5F1" w14:textId="26B3CA55" w:rsidR="008A074D" w:rsidRPr="00A066A8" w:rsidRDefault="008A074D" w:rsidP="008A074D">
      <w:pPr>
        <w:pStyle w:val="Doc-title"/>
      </w:pPr>
      <w:r w:rsidRPr="00A066A8">
        <w:t>R2-2402708</w:t>
      </w:r>
      <w:r w:rsidRPr="00A066A8">
        <w:tab/>
        <w:t>Discussion on MBS service in NTN system</w:t>
      </w:r>
      <w:r w:rsidRPr="00A066A8">
        <w:tab/>
        <w:t>CAICT</w:t>
      </w:r>
      <w:r w:rsidRPr="00A066A8">
        <w:tab/>
        <w:t>discussion</w:t>
      </w:r>
    </w:p>
    <w:p w14:paraId="61334E33" w14:textId="1BB7277A" w:rsidR="008A074D" w:rsidRPr="00A066A8" w:rsidRDefault="008A074D" w:rsidP="008A074D">
      <w:pPr>
        <w:pStyle w:val="Doc-title"/>
      </w:pPr>
      <w:r w:rsidRPr="00A066A8">
        <w:t>R2-2402713</w:t>
      </w:r>
      <w:r w:rsidRPr="00A066A8">
        <w:tab/>
        <w:t>On support of MBS broadcast in NTN</w:t>
      </w:r>
      <w:r w:rsidRPr="00A066A8">
        <w:tab/>
        <w:t>Lenovo</w:t>
      </w:r>
      <w:r w:rsidRPr="00A066A8">
        <w:tab/>
        <w:t>discussion</w:t>
      </w:r>
      <w:r w:rsidRPr="00A066A8">
        <w:tab/>
        <w:t>Rel-19</w:t>
      </w:r>
    </w:p>
    <w:p w14:paraId="084BD798" w14:textId="5EA87CE0" w:rsidR="008A074D" w:rsidRPr="00A066A8" w:rsidRDefault="008A074D" w:rsidP="008A074D">
      <w:pPr>
        <w:pStyle w:val="Doc-title"/>
      </w:pPr>
      <w:r w:rsidRPr="00A066A8">
        <w:t>R2-2402884</w:t>
      </w:r>
      <w:r w:rsidRPr="00A066A8">
        <w:tab/>
        <w:t>Broadcast service support over NTN</w:t>
      </w:r>
      <w:r w:rsidRPr="00A066A8">
        <w:tab/>
        <w:t>Apple</w:t>
      </w:r>
      <w:r w:rsidRPr="00A066A8">
        <w:tab/>
        <w:t>discussion</w:t>
      </w:r>
      <w:r w:rsidRPr="00A066A8">
        <w:tab/>
        <w:t>Rel-19</w:t>
      </w:r>
      <w:r w:rsidRPr="00A066A8">
        <w:tab/>
        <w:t>NR_NTN_Ph3-Core</w:t>
      </w:r>
    </w:p>
    <w:p w14:paraId="609A8642" w14:textId="1B796437" w:rsidR="008A074D" w:rsidRPr="00A066A8" w:rsidRDefault="008A074D" w:rsidP="008A074D">
      <w:pPr>
        <w:pStyle w:val="Doc-title"/>
      </w:pPr>
      <w:r w:rsidRPr="00A066A8">
        <w:t>R2-2403093</w:t>
      </w:r>
      <w:r w:rsidRPr="00A066A8">
        <w:tab/>
        <w:t>Discussion on MBS Broadcasting Control over NTN access</w:t>
      </w:r>
      <w:r w:rsidRPr="00A066A8">
        <w:tab/>
        <w:t>TCL</w:t>
      </w:r>
      <w:r w:rsidRPr="00A066A8">
        <w:tab/>
        <w:t>discussion</w:t>
      </w:r>
      <w:r w:rsidRPr="00A066A8">
        <w:tab/>
        <w:t>Rel-19</w:t>
      </w:r>
    </w:p>
    <w:p w14:paraId="231D79FB" w14:textId="4E5B9AFE" w:rsidR="008A074D" w:rsidRPr="00A066A8" w:rsidRDefault="008A074D" w:rsidP="008A074D">
      <w:pPr>
        <w:pStyle w:val="Doc-title"/>
      </w:pPr>
      <w:r w:rsidRPr="00A066A8">
        <w:t>R2-2403121</w:t>
      </w:r>
      <w:r w:rsidRPr="00A066A8">
        <w:tab/>
        <w:t>Discussion on support of broadcast service in NTN</w:t>
      </w:r>
      <w:r w:rsidRPr="00A066A8">
        <w:tab/>
        <w:t>LG Electronics France</w:t>
      </w:r>
      <w:r w:rsidRPr="00A066A8">
        <w:tab/>
        <w:t>discussion</w:t>
      </w:r>
      <w:r w:rsidRPr="00A066A8">
        <w:tab/>
        <w:t>Rel-19</w:t>
      </w:r>
      <w:r w:rsidRPr="00A066A8">
        <w:tab/>
        <w:t>NR_NTN_Ph3</w:t>
      </w:r>
    </w:p>
    <w:p w14:paraId="3CDD4A28" w14:textId="3172262E" w:rsidR="008A074D" w:rsidRPr="00A066A8" w:rsidRDefault="008A074D" w:rsidP="008A074D">
      <w:pPr>
        <w:pStyle w:val="Doc-title"/>
      </w:pPr>
      <w:r w:rsidRPr="00A066A8">
        <w:t>R2-2403306</w:t>
      </w:r>
      <w:r w:rsidRPr="00A066A8">
        <w:tab/>
        <w:t>On MBS Service Area Signalling in Rel-19 NTN</w:t>
      </w:r>
      <w:r w:rsidRPr="00A066A8">
        <w:tab/>
        <w:t>Nokia</w:t>
      </w:r>
      <w:r w:rsidRPr="00A066A8">
        <w:tab/>
        <w:t>discussion</w:t>
      </w:r>
      <w:r w:rsidRPr="00A066A8">
        <w:tab/>
        <w:t>Rel-19</w:t>
      </w:r>
      <w:r w:rsidRPr="00A066A8">
        <w:tab/>
        <w:t>NR_NTN_Ph3</w:t>
      </w:r>
    </w:p>
    <w:p w14:paraId="1072AE4F" w14:textId="126895F7" w:rsidR="008A074D" w:rsidRPr="00A066A8" w:rsidRDefault="008A074D" w:rsidP="008A074D">
      <w:pPr>
        <w:pStyle w:val="Doc-title"/>
      </w:pPr>
      <w:r w:rsidRPr="00A066A8">
        <w:t>R2-2403587</w:t>
      </w:r>
      <w:r w:rsidRPr="00A066A8">
        <w:tab/>
        <w:t>Discussion on support of broadcast service</w:t>
      </w:r>
      <w:r w:rsidRPr="00A066A8">
        <w:tab/>
        <w:t>ITL</w:t>
      </w:r>
      <w:r w:rsidRPr="00A066A8">
        <w:tab/>
        <w:t>discussion</w:t>
      </w:r>
      <w:r w:rsidRPr="00A066A8">
        <w:tab/>
        <w:t>Rel-19</w:t>
      </w:r>
    </w:p>
    <w:p w14:paraId="1A95D502" w14:textId="1B0626CF" w:rsidR="008A074D" w:rsidRPr="00A066A8" w:rsidRDefault="008A074D" w:rsidP="008A074D">
      <w:pPr>
        <w:pStyle w:val="Doc-title"/>
      </w:pPr>
      <w:r w:rsidRPr="00A066A8">
        <w:t>R2-2403648</w:t>
      </w:r>
      <w:r w:rsidRPr="00A066A8">
        <w:tab/>
        <w:t>Discussion on Intended Service Area for NTN-MBS</w:t>
      </w:r>
      <w:r w:rsidRPr="00A066A8">
        <w:tab/>
        <w:t>NTT DOCOMO INC.</w:t>
      </w:r>
      <w:r w:rsidRPr="00A066A8">
        <w:tab/>
        <w:t>discussion</w:t>
      </w:r>
      <w:r w:rsidRPr="00A066A8">
        <w:tab/>
        <w:t>Rel-19</w:t>
      </w:r>
    </w:p>
    <w:p w14:paraId="01196C12" w14:textId="6268795D" w:rsidR="008A074D" w:rsidRPr="00A066A8" w:rsidRDefault="008A074D" w:rsidP="008A074D">
      <w:pPr>
        <w:pStyle w:val="Doc-title"/>
      </w:pPr>
      <w:r w:rsidRPr="00A066A8">
        <w:t>R2-2403650</w:t>
      </w:r>
      <w:r w:rsidRPr="00A066A8">
        <w:tab/>
        <w:t>Discussion on MBS service support for NR NTN</w:t>
      </w:r>
      <w:r w:rsidRPr="00A066A8">
        <w:tab/>
        <w:t>Sharp</w:t>
      </w:r>
      <w:r w:rsidRPr="00A066A8">
        <w:tab/>
        <w:t>discussion</w:t>
      </w:r>
      <w:r w:rsidRPr="00A066A8">
        <w:tab/>
        <w:t>Rel-19</w:t>
      </w:r>
      <w:r w:rsidRPr="00A066A8">
        <w:tab/>
        <w:t>NR_NTN_Ph3-Core</w:t>
      </w:r>
    </w:p>
    <w:p w14:paraId="4753A6CF" w14:textId="77777777" w:rsidR="008A074D" w:rsidRPr="00A066A8" w:rsidRDefault="008A074D" w:rsidP="008A074D">
      <w:pPr>
        <w:pStyle w:val="Doc-text2"/>
      </w:pPr>
    </w:p>
    <w:p w14:paraId="6F333CD9" w14:textId="77777777" w:rsidR="008A074D" w:rsidRPr="00A066A8" w:rsidRDefault="008A074D" w:rsidP="008A074D">
      <w:pPr>
        <w:pStyle w:val="Heading3"/>
      </w:pPr>
      <w:bookmarkStart w:id="618" w:name="_Toc166191438"/>
      <w:r w:rsidRPr="00A066A8">
        <w:t>8.8.5</w:t>
      </w:r>
      <w:r w:rsidRPr="00A066A8">
        <w:tab/>
        <w:t xml:space="preserve">Support of </w:t>
      </w:r>
      <w:r w:rsidRPr="00A066A8">
        <w:rPr>
          <w:rFonts w:eastAsia="Malgun Gothic"/>
          <w:lang w:val="en-US" w:eastAsia="ko-KR"/>
        </w:rPr>
        <w:t>regenerative payload</w:t>
      </w:r>
      <w:bookmarkEnd w:id="618"/>
    </w:p>
    <w:p w14:paraId="1BB23A7C" w14:textId="77777777" w:rsidR="008A074D" w:rsidRPr="00A066A8" w:rsidRDefault="008A074D" w:rsidP="008A074D">
      <w:pPr>
        <w:pStyle w:val="Comments"/>
      </w:pPr>
      <w:r w:rsidRPr="00A066A8">
        <w:t>Contributions should focus on the needed updates for Stage 2 description.</w:t>
      </w:r>
    </w:p>
    <w:p w14:paraId="1F7A5F05" w14:textId="5CF4A1ED" w:rsidR="008A074D" w:rsidRPr="00A066A8" w:rsidRDefault="008A074D" w:rsidP="008A074D">
      <w:pPr>
        <w:pStyle w:val="Doc-title"/>
      </w:pPr>
      <w:r w:rsidRPr="00A066A8">
        <w:t>R2-2403606</w:t>
      </w:r>
      <w:r w:rsidRPr="00A066A8">
        <w:tab/>
        <w:t>Regenerative NTN payload support in NR NTN Evolution</w:t>
      </w:r>
      <w:r w:rsidRPr="00A066A8">
        <w:tab/>
        <w:t>THALES, CATT, Huawei, ZTE, Inmarsat, Viasat</w:t>
      </w:r>
      <w:r w:rsidRPr="00A066A8">
        <w:tab/>
        <w:t>discussion</w:t>
      </w:r>
      <w:r w:rsidRPr="00A066A8">
        <w:tab/>
        <w:t>Rel-19</w:t>
      </w:r>
      <w:r w:rsidRPr="00A066A8">
        <w:tab/>
        <w:t>NR_NTN_Ph3-Core</w:t>
      </w:r>
    </w:p>
    <w:p w14:paraId="349C1098" w14:textId="77777777" w:rsidR="008A074D" w:rsidRPr="00A066A8" w:rsidRDefault="008A074D" w:rsidP="008A074D">
      <w:pPr>
        <w:pStyle w:val="Comments"/>
      </w:pPr>
      <w:r w:rsidRPr="00A066A8">
        <w:t>Observation 1</w:t>
      </w:r>
      <w:r w:rsidRPr="00A066A8">
        <w:tab/>
        <w:t>Impacts of regenerative payload architecture on NG and Xn interface, if any, are not in the RAN2 scope.</w:t>
      </w:r>
    </w:p>
    <w:p w14:paraId="62355F86" w14:textId="77777777" w:rsidR="008A074D" w:rsidRPr="00A066A8" w:rsidRDefault="008A074D" w:rsidP="008A074D">
      <w:pPr>
        <w:pStyle w:val="Comments"/>
      </w:pPr>
      <w:r w:rsidRPr="00A066A8">
        <w:t>Proposal 1</w:t>
      </w:r>
      <w:r w:rsidRPr="00A066A8">
        <w:tab/>
        <w:t>Wait for RAN3 inputs to update section 16.14.4 and 16.14.6 related to switchover and NG interface</w:t>
      </w:r>
    </w:p>
    <w:p w14:paraId="349E7C62"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Agreed</w:t>
      </w:r>
    </w:p>
    <w:p w14:paraId="3F169A3D" w14:textId="77777777" w:rsidR="008A074D" w:rsidRPr="00A066A8" w:rsidRDefault="008A074D" w:rsidP="008A074D">
      <w:pPr>
        <w:pStyle w:val="Comments"/>
      </w:pPr>
      <w:r w:rsidRPr="00A066A8">
        <w:t>Proposal 2</w:t>
      </w:r>
      <w:r w:rsidRPr="00A066A8">
        <w:tab/>
        <w:t>Consider the text proposal for TS 38.300 below as a possible baseline for RAN2 discussion to support the gNB on-board regenerative payload architecture</w:t>
      </w:r>
    </w:p>
    <w:p w14:paraId="6127D972"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Come back in future meetings to check if we can consider the text proposal for TS 38.300 in R2-2403606 as a possible baseline for RAN2 discussion to support the gNB on-board regenerative payload architecture</w:t>
      </w:r>
    </w:p>
    <w:p w14:paraId="50CDC899" w14:textId="77777777" w:rsidR="008A074D" w:rsidRPr="00A066A8" w:rsidRDefault="008A074D" w:rsidP="008A074D">
      <w:pPr>
        <w:pStyle w:val="Doc-title"/>
      </w:pPr>
    </w:p>
    <w:p w14:paraId="01957BCA" w14:textId="7DB8C36B" w:rsidR="008A074D" w:rsidRPr="00A066A8" w:rsidRDefault="008A074D" w:rsidP="008A074D">
      <w:pPr>
        <w:pStyle w:val="Doc-title"/>
      </w:pPr>
      <w:r w:rsidRPr="00A066A8">
        <w:t>R2-2402808</w:t>
      </w:r>
      <w:r w:rsidRPr="00A066A8">
        <w:tab/>
        <w:t>Discussion on regenerative payload</w:t>
      </w:r>
      <w:r w:rsidRPr="00A066A8">
        <w:tab/>
        <w:t>Qualcomm Incorporated</w:t>
      </w:r>
      <w:r w:rsidRPr="00A066A8">
        <w:tab/>
        <w:t>discussion</w:t>
      </w:r>
      <w:r w:rsidRPr="00A066A8">
        <w:tab/>
        <w:t>Rel-19</w:t>
      </w:r>
      <w:r w:rsidRPr="00A066A8">
        <w:tab/>
        <w:t>NR_NTN_Ph3-Core</w:t>
      </w:r>
    </w:p>
    <w:p w14:paraId="5EBA9E91" w14:textId="77777777" w:rsidR="008A074D" w:rsidRPr="00A066A8" w:rsidRDefault="008A074D" w:rsidP="008A074D">
      <w:pPr>
        <w:pStyle w:val="Comments"/>
      </w:pPr>
      <w:r w:rsidRPr="00A066A8">
        <w:t>Observation 1.</w:t>
      </w:r>
      <w:r w:rsidRPr="00A066A8">
        <w:tab/>
        <w:t>Similar to delay to start contention resolution timer, the PDCCH monitoring for further RRC message can be delayed after sending HARQ feedback of the contention resolution MAC CE.</w:t>
      </w:r>
    </w:p>
    <w:p w14:paraId="386204A2" w14:textId="77777777" w:rsidR="008A074D" w:rsidRPr="00A066A8" w:rsidRDefault="008A074D" w:rsidP="008A074D">
      <w:pPr>
        <w:pStyle w:val="Comments"/>
      </w:pPr>
      <w:r w:rsidRPr="00A066A8">
        <w:t>Observation 2.</w:t>
      </w:r>
      <w:r w:rsidRPr="00A066A8">
        <w:tab/>
        <w:t>The satellite switch with resync feature may be supported in regenerative payload architecture.</w:t>
      </w:r>
    </w:p>
    <w:p w14:paraId="235885A2" w14:textId="77777777" w:rsidR="008A074D" w:rsidRPr="00A066A8" w:rsidRDefault="008A074D" w:rsidP="008A074D">
      <w:pPr>
        <w:pStyle w:val="Doc-text2"/>
      </w:pPr>
      <w:r w:rsidRPr="00A066A8">
        <w:t>-</w:t>
      </w:r>
      <w:r w:rsidRPr="00A066A8">
        <w:tab/>
        <w:t>Ericsson thinks this would not work</w:t>
      </w:r>
    </w:p>
    <w:p w14:paraId="160B55F8" w14:textId="77777777" w:rsidR="008A074D" w:rsidRPr="00A066A8" w:rsidRDefault="008A074D" w:rsidP="008A074D">
      <w:pPr>
        <w:pStyle w:val="Doc-text2"/>
      </w:pPr>
      <w:r w:rsidRPr="00A066A8">
        <w:t>-</w:t>
      </w:r>
      <w:r w:rsidRPr="00A066A8">
        <w:tab/>
        <w:t>QC thinks we could at least consider hard satellite switch</w:t>
      </w:r>
    </w:p>
    <w:p w14:paraId="4BEDD4D3" w14:textId="77777777" w:rsidR="008A074D" w:rsidRPr="00A066A8" w:rsidRDefault="008A074D" w:rsidP="008A074D">
      <w:pPr>
        <w:pStyle w:val="Doc-text2"/>
      </w:pPr>
      <w:r w:rsidRPr="00A066A8">
        <w:t>-</w:t>
      </w:r>
      <w:r w:rsidRPr="00A066A8">
        <w:tab/>
        <w:t>Thales supports this even if thinks we need to address the security problem and possibly revise the feature</w:t>
      </w:r>
    </w:p>
    <w:p w14:paraId="7E0A724C" w14:textId="77777777" w:rsidR="008A074D" w:rsidRPr="00A066A8" w:rsidRDefault="008A074D" w:rsidP="008A074D">
      <w:pPr>
        <w:pStyle w:val="Doc-text2"/>
      </w:pPr>
      <w:r w:rsidRPr="00A066A8">
        <w:t>-</w:t>
      </w:r>
      <w:r w:rsidRPr="00A066A8">
        <w:tab/>
        <w:t>Apple thinks that we would need to modify the procedure</w:t>
      </w:r>
    </w:p>
    <w:p w14:paraId="71CFD108" w14:textId="77777777" w:rsidR="008A074D" w:rsidRPr="00A066A8" w:rsidRDefault="008A074D" w:rsidP="008A074D">
      <w:pPr>
        <w:pStyle w:val="Doc-text2"/>
      </w:pPr>
      <w:r w:rsidRPr="00A066A8">
        <w:lastRenderedPageBreak/>
        <w:t>-</w:t>
      </w:r>
      <w:r w:rsidRPr="00A066A8">
        <w:tab/>
        <w:t>CMCC think the same PCI could be maintained across satellite and not require security key changes</w:t>
      </w:r>
    </w:p>
    <w:p w14:paraId="4C9310D3"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can continue the discussion on this in the next meeting</w:t>
      </w:r>
    </w:p>
    <w:p w14:paraId="40F93E4D" w14:textId="77777777" w:rsidR="008A074D" w:rsidRPr="00A066A8" w:rsidRDefault="008A074D" w:rsidP="008A074D">
      <w:pPr>
        <w:pStyle w:val="Comments"/>
      </w:pPr>
      <w:r w:rsidRPr="00A066A8">
        <w:t>Observation 3.</w:t>
      </w:r>
      <w:r w:rsidRPr="00A066A8">
        <w:tab/>
        <w:t>In regenerative payload with full gNB on board, the delay to network verified UE location can be worse.</w:t>
      </w:r>
    </w:p>
    <w:p w14:paraId="34D7ED09" w14:textId="77777777" w:rsidR="008A074D" w:rsidRPr="00A066A8" w:rsidRDefault="008A074D" w:rsidP="008A074D">
      <w:pPr>
        <w:pStyle w:val="Comments"/>
      </w:pPr>
      <w:r w:rsidRPr="00A066A8">
        <w:t>Proposal 1</w:t>
      </w:r>
      <w:r w:rsidRPr="00A066A8">
        <w:tab/>
        <w:t>RAN2 discuss whether any existing features need any potential optimization or enhancements to be supported efficiently in regenerative payload architecture and update the WID, if needed.</w:t>
      </w:r>
    </w:p>
    <w:p w14:paraId="5AAD3CAC" w14:textId="77777777" w:rsidR="008A074D" w:rsidRPr="00A066A8" w:rsidRDefault="008A074D" w:rsidP="008A074D">
      <w:pPr>
        <w:pStyle w:val="Doc-title"/>
      </w:pPr>
    </w:p>
    <w:p w14:paraId="42FD7A7C" w14:textId="39A607A0" w:rsidR="008A074D" w:rsidRPr="00A066A8" w:rsidRDefault="008A074D" w:rsidP="008A074D">
      <w:pPr>
        <w:pStyle w:val="Doc-title"/>
      </w:pPr>
      <w:r w:rsidRPr="00A066A8">
        <w:t>R2-2402818</w:t>
      </w:r>
      <w:r w:rsidRPr="00A066A8">
        <w:tab/>
        <w:t>Support of regenerative payload</w:t>
      </w:r>
      <w:r w:rsidRPr="00A066A8">
        <w:tab/>
        <w:t>NEC</w:t>
      </w:r>
      <w:r w:rsidRPr="00A066A8">
        <w:tab/>
        <w:t>discussion</w:t>
      </w:r>
      <w:r w:rsidRPr="00A066A8">
        <w:tab/>
        <w:t>Rel-19</w:t>
      </w:r>
      <w:r w:rsidRPr="00A066A8">
        <w:tab/>
        <w:t>NR_NTN_Ph3-Core</w:t>
      </w:r>
    </w:p>
    <w:p w14:paraId="1150C563" w14:textId="77777777" w:rsidR="008A074D" w:rsidRPr="00A066A8" w:rsidRDefault="008A074D" w:rsidP="008A074D">
      <w:pPr>
        <w:pStyle w:val="Comments"/>
      </w:pPr>
      <w:r w:rsidRPr="00A066A8">
        <w:t>Proposal 1: update NTN overview section to explain regenerative mode with full gNB on board in addition to exiting transparent mode</w:t>
      </w:r>
    </w:p>
    <w:p w14:paraId="62B10E60" w14:textId="77777777" w:rsidR="008A074D" w:rsidRPr="00A066A8" w:rsidRDefault="008A074D" w:rsidP="008A074D">
      <w:pPr>
        <w:pStyle w:val="Comments"/>
      </w:pPr>
      <w:r w:rsidRPr="00A066A8">
        <w:t>Proposal 2: common TA is zero in case of regenerative mode with full gNB on board</w:t>
      </w:r>
    </w:p>
    <w:p w14:paraId="3D81678B" w14:textId="77777777" w:rsidR="008A074D" w:rsidRPr="00A066A8" w:rsidRDefault="008A074D" w:rsidP="008A074D">
      <w:pPr>
        <w:pStyle w:val="Comments"/>
      </w:pPr>
      <w:r w:rsidRPr="00A066A8">
        <w:t>Proposal 3a: RAN2 discuss if we support RP is not at gNB with regenerative mode, , i.e., Kmac can be configured as a non-zero value.</w:t>
      </w:r>
    </w:p>
    <w:p w14:paraId="286E2434" w14:textId="77777777" w:rsidR="008A074D" w:rsidRPr="00A066A8" w:rsidRDefault="008A074D" w:rsidP="008A074D">
      <w:pPr>
        <w:pStyle w:val="Comments"/>
      </w:pPr>
      <w:r w:rsidRPr="00A066A8">
        <w:t>Proposal 3b: RAN2 send LS to RAN1 ask for any necessary RAN1 spec update in order to support RP not at gNB with regenerative mode</w:t>
      </w:r>
    </w:p>
    <w:p w14:paraId="246F972A" w14:textId="77777777" w:rsidR="008A074D" w:rsidRPr="00A066A8" w:rsidRDefault="008A074D" w:rsidP="008A074D">
      <w:pPr>
        <w:pStyle w:val="Comments"/>
      </w:pPr>
    </w:p>
    <w:p w14:paraId="6806E98B" w14:textId="5ED668B3" w:rsidR="008A074D" w:rsidRPr="00A066A8" w:rsidRDefault="008A074D" w:rsidP="008A074D">
      <w:pPr>
        <w:pStyle w:val="Doc-title"/>
      </w:pPr>
      <w:r w:rsidRPr="00A066A8">
        <w:t>R2-2402153</w:t>
      </w:r>
      <w:r w:rsidRPr="00A066A8">
        <w:tab/>
        <w:t>Stage-2 impact of regenerative payload in NR NTN</w:t>
      </w:r>
      <w:r w:rsidRPr="00A066A8">
        <w:tab/>
        <w:t>China Telecom</w:t>
      </w:r>
      <w:r w:rsidRPr="00A066A8">
        <w:tab/>
        <w:t>discussion</w:t>
      </w:r>
      <w:r w:rsidRPr="00A066A8">
        <w:tab/>
        <w:t>Rel-19</w:t>
      </w:r>
      <w:r w:rsidRPr="00A066A8">
        <w:tab/>
        <w:t>NR_NTN_Ph3-Core</w:t>
      </w:r>
    </w:p>
    <w:p w14:paraId="6C3A57AE" w14:textId="554920E8" w:rsidR="008A074D" w:rsidRPr="00A066A8" w:rsidRDefault="008A074D" w:rsidP="008A074D">
      <w:pPr>
        <w:pStyle w:val="Doc-title"/>
      </w:pPr>
      <w:r w:rsidRPr="00A066A8">
        <w:t>R2-2402196</w:t>
      </w:r>
      <w:r w:rsidRPr="00A066A8">
        <w:tab/>
        <w:t>Discussion on stage-2 update on the support of regenerative payload</w:t>
      </w:r>
      <w:r w:rsidRPr="00A066A8">
        <w:tab/>
        <w:t>OPPO</w:t>
      </w:r>
      <w:r w:rsidRPr="00A066A8">
        <w:tab/>
        <w:t>discussion</w:t>
      </w:r>
      <w:r w:rsidRPr="00A066A8">
        <w:tab/>
        <w:t>Rel-19</w:t>
      </w:r>
      <w:r w:rsidRPr="00A066A8">
        <w:tab/>
        <w:t>NR_NTN_Ph3-Core</w:t>
      </w:r>
    </w:p>
    <w:p w14:paraId="1542946B" w14:textId="1044B558" w:rsidR="008A074D" w:rsidRPr="00A066A8" w:rsidRDefault="008A074D" w:rsidP="008A074D">
      <w:pPr>
        <w:pStyle w:val="Doc-title"/>
      </w:pPr>
      <w:r w:rsidRPr="00A066A8">
        <w:t>R2-2402356</w:t>
      </w:r>
      <w:r w:rsidRPr="00A066A8">
        <w:tab/>
        <w:t>Discussion on support of regenerative payload in Rel-19 NR NTN</w:t>
      </w:r>
      <w:r w:rsidRPr="00A066A8">
        <w:tab/>
        <w:t>CATT, China Broadnet</w:t>
      </w:r>
      <w:r w:rsidRPr="00A066A8">
        <w:tab/>
        <w:t>discussion</w:t>
      </w:r>
      <w:r w:rsidRPr="00A066A8">
        <w:tab/>
        <w:t>Rel-19</w:t>
      </w:r>
    </w:p>
    <w:p w14:paraId="3644770F" w14:textId="7903AC1D" w:rsidR="008A074D" w:rsidRPr="00A066A8" w:rsidRDefault="008A074D" w:rsidP="008A074D">
      <w:pPr>
        <w:pStyle w:val="Doc-title"/>
      </w:pPr>
      <w:r w:rsidRPr="00A066A8">
        <w:t>R2-2402714</w:t>
      </w:r>
      <w:r w:rsidRPr="00A066A8">
        <w:tab/>
        <w:t>On support of regenerative payload in NTN</w:t>
      </w:r>
      <w:r w:rsidRPr="00A066A8">
        <w:tab/>
        <w:t>Lenovo</w:t>
      </w:r>
      <w:r w:rsidRPr="00A066A8">
        <w:tab/>
        <w:t>discussion</w:t>
      </w:r>
      <w:r w:rsidRPr="00A066A8">
        <w:tab/>
        <w:t>Rel-19</w:t>
      </w:r>
    </w:p>
    <w:p w14:paraId="7B983809" w14:textId="155EC33F" w:rsidR="008A074D" w:rsidRPr="00A066A8" w:rsidRDefault="008A074D" w:rsidP="008A074D">
      <w:pPr>
        <w:pStyle w:val="Doc-title"/>
      </w:pPr>
      <w:r w:rsidRPr="00A066A8">
        <w:t>R2-2403092</w:t>
      </w:r>
      <w:r w:rsidRPr="00A066A8">
        <w:tab/>
        <w:t>Discussion on Regenerative NTN Architecture</w:t>
      </w:r>
      <w:r w:rsidRPr="00A066A8">
        <w:tab/>
        <w:t>TCL</w:t>
      </w:r>
      <w:r w:rsidRPr="00A066A8">
        <w:tab/>
        <w:t>discussion</w:t>
      </w:r>
      <w:r w:rsidRPr="00A066A8">
        <w:tab/>
        <w:t>Rel-19</w:t>
      </w:r>
    </w:p>
    <w:p w14:paraId="19AABD50" w14:textId="706156DD" w:rsidR="008A074D" w:rsidRPr="00A066A8" w:rsidRDefault="008A074D" w:rsidP="008A074D">
      <w:pPr>
        <w:pStyle w:val="Doc-title"/>
      </w:pPr>
      <w:r w:rsidRPr="00A066A8">
        <w:t>R2-2403409</w:t>
      </w:r>
      <w:r w:rsidRPr="00A066A8">
        <w:tab/>
        <w:t>Discussion on Regenerative NTN Payload Architecture</w:t>
      </w:r>
      <w:r w:rsidRPr="00A066A8">
        <w:tab/>
        <w:t>TCL</w:t>
      </w:r>
      <w:r w:rsidRPr="00A066A8">
        <w:tab/>
        <w:t>discussion</w:t>
      </w:r>
      <w:r w:rsidRPr="00A066A8">
        <w:tab/>
        <w:t>Rel-19</w:t>
      </w:r>
    </w:p>
    <w:p w14:paraId="462D6C45" w14:textId="227F2D9F" w:rsidR="008A074D" w:rsidRPr="00A066A8" w:rsidRDefault="008A074D" w:rsidP="008A074D">
      <w:pPr>
        <w:pStyle w:val="Doc-title"/>
      </w:pPr>
      <w:r w:rsidRPr="00A066A8">
        <w:t>R2-2403639</w:t>
      </w:r>
      <w:r w:rsidRPr="00A066A8">
        <w:tab/>
        <w:t>Stage 2 updates for regenerative payload</w:t>
      </w:r>
      <w:r w:rsidRPr="00A066A8">
        <w:tab/>
        <w:t>Ericsson</w:t>
      </w:r>
      <w:r w:rsidRPr="00A066A8">
        <w:tab/>
        <w:t>discussion</w:t>
      </w:r>
      <w:r w:rsidRPr="00A066A8">
        <w:tab/>
        <w:t>Rel-19</w:t>
      </w:r>
      <w:r w:rsidRPr="00A066A8">
        <w:tab/>
        <w:t>NR_NTN_Ph3-Core</w:t>
      </w:r>
    </w:p>
    <w:p w14:paraId="579F7479" w14:textId="77777777" w:rsidR="008A074D" w:rsidRPr="00A066A8" w:rsidRDefault="008A074D" w:rsidP="008A074D">
      <w:pPr>
        <w:pStyle w:val="Doc-text2"/>
      </w:pPr>
    </w:p>
    <w:p w14:paraId="1B4424E5" w14:textId="77777777" w:rsidR="008A074D" w:rsidRPr="00A066A8" w:rsidRDefault="008A074D" w:rsidP="008A074D">
      <w:pPr>
        <w:pStyle w:val="Heading3"/>
      </w:pPr>
      <w:bookmarkStart w:id="619" w:name="_Toc166191439"/>
      <w:r w:rsidRPr="00A066A8">
        <w:t>8.8.6</w:t>
      </w:r>
      <w:r w:rsidRPr="00A066A8">
        <w:tab/>
        <w:t>LTE to NR NTN mobility</w:t>
      </w:r>
      <w:bookmarkEnd w:id="619"/>
      <w:r w:rsidRPr="00A066A8">
        <w:t xml:space="preserve"> </w:t>
      </w:r>
    </w:p>
    <w:p w14:paraId="20481DFD" w14:textId="77777777" w:rsidR="008A074D" w:rsidRPr="00A066A8" w:rsidRDefault="008A074D" w:rsidP="008A074D">
      <w:pPr>
        <w:pStyle w:val="Comments"/>
      </w:pPr>
      <w:r w:rsidRPr="00A066A8">
        <w:t>Support for idle mode mobility between LTE and NR NTN</w:t>
      </w:r>
    </w:p>
    <w:p w14:paraId="09B3409D" w14:textId="77777777" w:rsidR="008A074D" w:rsidRPr="00A066A8" w:rsidRDefault="008A074D" w:rsidP="008A074D">
      <w:pPr>
        <w:pStyle w:val="Comments"/>
      </w:pPr>
    </w:p>
    <w:p w14:paraId="3CC28860" w14:textId="0F4B5CB3" w:rsidR="008A074D" w:rsidRPr="00A066A8" w:rsidRDefault="008A074D" w:rsidP="008A074D">
      <w:pPr>
        <w:pStyle w:val="Doc-title"/>
      </w:pPr>
      <w:r w:rsidRPr="00A066A8">
        <w:t>R2-2402809</w:t>
      </w:r>
      <w:r w:rsidRPr="00A066A8">
        <w:tab/>
        <w:t>Idle mode mobility from LTE to NR NTN</w:t>
      </w:r>
      <w:r w:rsidRPr="00A066A8">
        <w:tab/>
        <w:t>Qualcomm Incorporated</w:t>
      </w:r>
      <w:r w:rsidRPr="00A066A8">
        <w:tab/>
        <w:t>discussion</w:t>
      </w:r>
      <w:r w:rsidRPr="00A066A8">
        <w:tab/>
        <w:t>Rel-19</w:t>
      </w:r>
      <w:r w:rsidRPr="00A066A8">
        <w:tab/>
        <w:t>NR_NTN_Ph3-Core</w:t>
      </w:r>
    </w:p>
    <w:p w14:paraId="0DF68D57" w14:textId="77777777" w:rsidR="008A074D" w:rsidRPr="00A066A8" w:rsidRDefault="008A074D" w:rsidP="008A074D">
      <w:pPr>
        <w:pStyle w:val="Comments"/>
      </w:pPr>
      <w:r w:rsidRPr="00A066A8">
        <w:t>Proposal 1</w:t>
      </w:r>
      <w:r w:rsidRPr="00A066A8">
        <w:tab/>
        <w:t>Confirm normal LTE UE, non-Cat M UE, eMTC UE and NB-IoT UE are in scope.</w:t>
      </w:r>
    </w:p>
    <w:p w14:paraId="4698FA80" w14:textId="77777777" w:rsidR="008A074D" w:rsidRPr="00A066A8" w:rsidRDefault="008A074D" w:rsidP="008A074D">
      <w:pPr>
        <w:pStyle w:val="Doc-text2"/>
      </w:pPr>
      <w:r w:rsidRPr="00A066A8">
        <w:t>-</w:t>
      </w:r>
      <w:r w:rsidRPr="00A066A8">
        <w:tab/>
        <w:t>Samsung thinks at least NB-IoT UE to NR NTN should not be considered. Nokia agrees</w:t>
      </w:r>
    </w:p>
    <w:p w14:paraId="75CEEDAB" w14:textId="77777777" w:rsidR="008A074D" w:rsidRPr="00A066A8" w:rsidRDefault="008A074D" w:rsidP="008A074D">
      <w:pPr>
        <w:pStyle w:val="Doc-text2"/>
      </w:pPr>
      <w:r w:rsidRPr="00A066A8">
        <w:t>-</w:t>
      </w:r>
      <w:r w:rsidRPr="00A066A8">
        <w:tab/>
        <w:t>HW thinks the intention is to limit to normal LTE UEs</w:t>
      </w:r>
    </w:p>
    <w:p w14:paraId="1E80ABEA"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At least normal LTE UE are in scope</w:t>
      </w:r>
    </w:p>
    <w:p w14:paraId="494FEDF9"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Can come back in the next meeting to check if also eMTC UE and NB-IoT UEs could also be considered in scope</w:t>
      </w:r>
    </w:p>
    <w:p w14:paraId="1A694B9E" w14:textId="77777777" w:rsidR="008A074D" w:rsidRPr="00A066A8" w:rsidRDefault="008A074D" w:rsidP="008A074D">
      <w:pPr>
        <w:pStyle w:val="Comments"/>
      </w:pPr>
      <w:r w:rsidRPr="00A066A8">
        <w:t>Proposal 2</w:t>
      </w:r>
      <w:r w:rsidRPr="00A066A8">
        <w:tab/>
        <w:t>Confirm that LTE to ATG NR cell mobility, i.e., broadcasting information of SIB22 is not in scope.</w:t>
      </w:r>
    </w:p>
    <w:p w14:paraId="54869DED" w14:textId="77777777" w:rsidR="008A074D" w:rsidRPr="00A066A8" w:rsidRDefault="008A074D" w:rsidP="008A074D">
      <w:pPr>
        <w:pStyle w:val="Doc-text2"/>
      </w:pPr>
      <w:r w:rsidRPr="00A066A8">
        <w:t>-</w:t>
      </w:r>
      <w:r w:rsidRPr="00A066A8">
        <w:tab/>
        <w:t>CMCC thinks it’s too early to preclude this</w:t>
      </w:r>
    </w:p>
    <w:p w14:paraId="4B656969" w14:textId="77777777" w:rsidR="008A074D" w:rsidRPr="00A066A8" w:rsidRDefault="008A074D" w:rsidP="008A074D">
      <w:pPr>
        <w:pStyle w:val="Comments"/>
      </w:pPr>
    </w:p>
    <w:p w14:paraId="0C89B298" w14:textId="0757AB8D" w:rsidR="008A074D" w:rsidRPr="00A066A8" w:rsidRDefault="008A074D" w:rsidP="008A074D">
      <w:pPr>
        <w:pStyle w:val="Doc-title"/>
      </w:pPr>
      <w:r w:rsidRPr="00A066A8">
        <w:t>R2-2403035</w:t>
      </w:r>
      <w:r w:rsidRPr="00A066A8">
        <w:tab/>
        <w:t>Support of Idle Mode Mobility from EUTRA TN to NR NTN</w:t>
      </w:r>
      <w:r w:rsidRPr="00A066A8">
        <w:tab/>
        <w:t>CATT</w:t>
      </w:r>
      <w:r w:rsidRPr="00A066A8">
        <w:tab/>
        <w:t>discussion</w:t>
      </w:r>
    </w:p>
    <w:p w14:paraId="199535B5" w14:textId="77777777" w:rsidR="008A074D" w:rsidRPr="00A066A8" w:rsidRDefault="008A074D" w:rsidP="008A074D">
      <w:pPr>
        <w:pStyle w:val="Comments"/>
      </w:pPr>
      <w:r w:rsidRPr="00A066A8">
        <w:t>Observation 1: The cell reselection from NR TN to NR NTN is already supported in NR Spec, and consists of the following key parts:</w:t>
      </w:r>
    </w:p>
    <w:p w14:paraId="0C3A14FB" w14:textId="77777777" w:rsidR="008A074D" w:rsidRPr="00A066A8" w:rsidRDefault="008A074D" w:rsidP="008A074D">
      <w:pPr>
        <w:pStyle w:val="Comments"/>
      </w:pPr>
      <w:r w:rsidRPr="00A066A8">
        <w:t>-</w:t>
      </w:r>
      <w:r w:rsidRPr="00A066A8">
        <w:tab/>
        <w:t>Step 0: SI reception (cell reselection related information from SIB2/3/4 and satellite assistance information in SIB19;</w:t>
      </w:r>
    </w:p>
    <w:p w14:paraId="2B43ABD0" w14:textId="77777777" w:rsidR="008A074D" w:rsidRPr="00A066A8" w:rsidRDefault="008A074D" w:rsidP="008A074D">
      <w:pPr>
        <w:pStyle w:val="Comments"/>
      </w:pPr>
      <w:r w:rsidRPr="00A066A8">
        <w:t>-</w:t>
      </w:r>
      <w:r w:rsidRPr="00A066A8">
        <w:tab/>
        <w:t>Step 1: Neighbor cell measurement initiation (based on RRM measurement results i.e. same as cell reselection to TN cells in legacy);</w:t>
      </w:r>
    </w:p>
    <w:p w14:paraId="5E23211A" w14:textId="77777777" w:rsidR="008A074D" w:rsidRPr="00A066A8" w:rsidRDefault="008A074D" w:rsidP="008A074D">
      <w:pPr>
        <w:pStyle w:val="Comments"/>
      </w:pPr>
      <w:r w:rsidRPr="00A066A8">
        <w:t>-</w:t>
      </w:r>
      <w:r w:rsidRPr="00A066A8">
        <w:tab/>
        <w:t>Step 2: NTN neighbor cell measurement (with UE autonomous SMTC adjustment based on SMTC configuration in SIB2/4 and satellite assistance information in SIB19);</w:t>
      </w:r>
    </w:p>
    <w:p w14:paraId="04B9DAC9" w14:textId="77777777" w:rsidR="008A074D" w:rsidRPr="00A066A8" w:rsidRDefault="008A074D" w:rsidP="008A074D">
      <w:pPr>
        <w:pStyle w:val="Comments"/>
      </w:pPr>
      <w:r w:rsidRPr="00A066A8">
        <w:t>-</w:t>
      </w:r>
      <w:r w:rsidRPr="00A066A8">
        <w:tab/>
        <w:t>Step 3: Cell reselection evaluation (as in legacy based on RRM measurement results).</w:t>
      </w:r>
    </w:p>
    <w:p w14:paraId="690AF98E" w14:textId="77777777" w:rsidR="008A074D" w:rsidRPr="00A066A8" w:rsidRDefault="008A074D" w:rsidP="008A074D">
      <w:pPr>
        <w:pStyle w:val="Comments"/>
      </w:pPr>
      <w:r w:rsidRPr="00A066A8">
        <w:t>Observation 2: Current satellite assistance information defined in SIB33 in TS36.331 does not include the ntn-PolarizationDL, which is needed for NR satellite.</w:t>
      </w:r>
    </w:p>
    <w:p w14:paraId="6514A0B0" w14:textId="77777777" w:rsidR="008A074D" w:rsidRPr="00A066A8" w:rsidRDefault="008A074D" w:rsidP="008A074D">
      <w:pPr>
        <w:pStyle w:val="Comments"/>
      </w:pPr>
      <w:r w:rsidRPr="00A066A8">
        <w:t>Observation 3: Current satellite assistance information defined in SIB33 for IoT NTN has the same value range as that defined in TS38.331 for NR NTN, except for the TA common related configurations.</w:t>
      </w:r>
    </w:p>
    <w:p w14:paraId="6365738D" w14:textId="77777777" w:rsidR="008A074D" w:rsidRPr="00A066A8" w:rsidRDefault="008A074D" w:rsidP="008A074D">
      <w:pPr>
        <w:pStyle w:val="Comments"/>
      </w:pPr>
    </w:p>
    <w:p w14:paraId="460ECC7A" w14:textId="77777777" w:rsidR="008A074D" w:rsidRPr="00A066A8" w:rsidRDefault="008A074D" w:rsidP="008A074D">
      <w:pPr>
        <w:pStyle w:val="Comments"/>
      </w:pPr>
      <w:r w:rsidRPr="00A066A8">
        <w:lastRenderedPageBreak/>
        <w:t>Proposal 1: SIB24 is reused to provide the NR NTN cell reselection related information (e.g. frequency information, SMTC config, etc.).</w:t>
      </w:r>
    </w:p>
    <w:p w14:paraId="40C73F82" w14:textId="77777777" w:rsidR="008A074D" w:rsidRPr="00A066A8" w:rsidRDefault="008A074D" w:rsidP="008A074D">
      <w:pPr>
        <w:pStyle w:val="Comments"/>
      </w:pPr>
      <w:r w:rsidRPr="00A066A8">
        <w:t>Proposal 2: To support the idle mode mobility from EUTRA TN to NR NTN, the satellite assistance information for NR NTN neighbor cells is needed and should include the following parameters:</w:t>
      </w:r>
    </w:p>
    <w:p w14:paraId="36DC3A3D" w14:textId="77777777" w:rsidR="008A074D" w:rsidRPr="00A066A8" w:rsidRDefault="008A074D" w:rsidP="008A074D">
      <w:pPr>
        <w:pStyle w:val="Comments"/>
        <w:rPr>
          <w:lang w:val="fr-FR"/>
        </w:rPr>
      </w:pPr>
      <w:r w:rsidRPr="00A066A8">
        <w:rPr>
          <w:lang w:val="fr-FR"/>
        </w:rPr>
        <w:t>-</w:t>
      </w:r>
      <w:r w:rsidRPr="00A066A8">
        <w:rPr>
          <w:lang w:val="fr-FR"/>
        </w:rPr>
        <w:tab/>
        <w:t>Satellite ephemeris information</w:t>
      </w:r>
    </w:p>
    <w:p w14:paraId="39B31219" w14:textId="77777777" w:rsidR="008A074D" w:rsidRPr="00A066A8" w:rsidRDefault="008A074D" w:rsidP="008A074D">
      <w:pPr>
        <w:pStyle w:val="Comments"/>
        <w:rPr>
          <w:lang w:val="fr-FR"/>
        </w:rPr>
      </w:pPr>
      <w:r w:rsidRPr="00A066A8">
        <w:rPr>
          <w:lang w:val="fr-FR"/>
        </w:rPr>
        <w:t>-</w:t>
      </w:r>
      <w:r w:rsidRPr="00A066A8">
        <w:rPr>
          <w:lang w:val="fr-FR"/>
        </w:rPr>
        <w:tab/>
        <w:t>TA common information</w:t>
      </w:r>
    </w:p>
    <w:p w14:paraId="25CA1E0D" w14:textId="77777777" w:rsidR="008A074D" w:rsidRPr="00A066A8" w:rsidRDefault="008A074D" w:rsidP="008A074D">
      <w:pPr>
        <w:pStyle w:val="Comments"/>
      </w:pPr>
      <w:r w:rsidRPr="00A066A8">
        <w:t>-</w:t>
      </w:r>
      <w:r w:rsidRPr="00A066A8">
        <w:tab/>
        <w:t>k-Mac</w:t>
      </w:r>
    </w:p>
    <w:p w14:paraId="55EFB1D0" w14:textId="77777777" w:rsidR="008A074D" w:rsidRPr="00A066A8" w:rsidRDefault="008A074D" w:rsidP="008A074D">
      <w:pPr>
        <w:pStyle w:val="Comments"/>
      </w:pPr>
      <w:r w:rsidRPr="00A066A8">
        <w:t>-</w:t>
      </w:r>
      <w:r w:rsidRPr="00A066A8">
        <w:tab/>
        <w:t>epoch time</w:t>
      </w:r>
    </w:p>
    <w:p w14:paraId="67855147" w14:textId="77777777" w:rsidR="008A074D" w:rsidRPr="00A066A8" w:rsidRDefault="008A074D" w:rsidP="008A074D">
      <w:pPr>
        <w:pStyle w:val="Comments"/>
      </w:pPr>
      <w:r w:rsidRPr="00A066A8">
        <w:t>-</w:t>
      </w:r>
      <w:r w:rsidRPr="00A066A8">
        <w:tab/>
        <w:t>validity duration</w:t>
      </w:r>
    </w:p>
    <w:p w14:paraId="008BED09" w14:textId="77777777" w:rsidR="008A074D" w:rsidRPr="00A066A8" w:rsidRDefault="008A074D" w:rsidP="008A074D">
      <w:pPr>
        <w:pStyle w:val="Comments"/>
      </w:pPr>
      <w:r w:rsidRPr="00A066A8">
        <w:t>-</w:t>
      </w:r>
      <w:r w:rsidRPr="00A066A8">
        <w:tab/>
        <w:t>ntn-PolarizationDL.</w:t>
      </w:r>
    </w:p>
    <w:p w14:paraId="13111663" w14:textId="77777777" w:rsidR="008A074D" w:rsidRPr="00A066A8" w:rsidRDefault="008A074D" w:rsidP="008A074D">
      <w:pPr>
        <w:pStyle w:val="Comments"/>
      </w:pPr>
      <w:r w:rsidRPr="00A066A8">
        <w:t>Proposal 3: The Ephemeris information/epoch time/k-mac/ validity duration defined in SIB33 specified in TS36.331 should be reused for NR satellite assistance information.</w:t>
      </w:r>
    </w:p>
    <w:p w14:paraId="11949C93" w14:textId="77777777" w:rsidR="008A074D" w:rsidRPr="00A066A8" w:rsidRDefault="008A074D" w:rsidP="008A074D">
      <w:pPr>
        <w:pStyle w:val="Comments"/>
      </w:pPr>
      <w:r w:rsidRPr="00A066A8">
        <w:t>Proposal 4: The ntn-PolarizationDL and TA common related configurations within NTN-Config specified in TS38.331 should be introduced in TS36.331 for NR satellite assistance information.</w:t>
      </w:r>
    </w:p>
    <w:p w14:paraId="0D4772C2" w14:textId="77777777" w:rsidR="008A074D" w:rsidRPr="00A066A8" w:rsidRDefault="008A074D" w:rsidP="008A074D">
      <w:pPr>
        <w:pStyle w:val="Comments"/>
      </w:pPr>
      <w:r w:rsidRPr="00A066A8">
        <w:t>Proposal 5: The EUTRA cell provides the satellite assistance information for NR neighbor cell per satellite, as identified by the satellite ID. Introduce a satellite ID list in the SIB24 per frequency.</w:t>
      </w:r>
    </w:p>
    <w:p w14:paraId="090A32EA" w14:textId="77777777" w:rsidR="008A074D" w:rsidRPr="00A066A8" w:rsidRDefault="008A074D" w:rsidP="008A074D">
      <w:pPr>
        <w:pStyle w:val="Comments"/>
      </w:pPr>
      <w:r w:rsidRPr="00A066A8">
        <w:t>Proposal 6: RAN2 further down-selects the following options on how to provide the NR satellite assistance information:</w:t>
      </w:r>
    </w:p>
    <w:p w14:paraId="67500034" w14:textId="77777777" w:rsidR="008A074D" w:rsidRPr="00A066A8" w:rsidRDefault="008A074D" w:rsidP="008A074D">
      <w:pPr>
        <w:pStyle w:val="Comments"/>
      </w:pPr>
      <w:r w:rsidRPr="00A066A8">
        <w:t>-</w:t>
      </w:r>
      <w:r w:rsidRPr="00A066A8">
        <w:tab/>
        <w:t>Option 1: Introduce a new SIB to include the NR satellite assistance information.</w:t>
      </w:r>
    </w:p>
    <w:p w14:paraId="0324AE23" w14:textId="77777777" w:rsidR="008A074D" w:rsidRPr="00A066A8" w:rsidRDefault="008A074D" w:rsidP="008A074D">
      <w:pPr>
        <w:pStyle w:val="Comments"/>
      </w:pPr>
      <w:r w:rsidRPr="00A066A8">
        <w:t>-</w:t>
      </w:r>
      <w:r w:rsidRPr="00A066A8">
        <w:tab/>
        <w:t>Option 2: Define new IE for NR satellite assistance information and define separate neighbour satellite information list to provide the NR satellite information in SIB33.</w:t>
      </w:r>
    </w:p>
    <w:p w14:paraId="31392B6A" w14:textId="77777777" w:rsidR="008A074D" w:rsidRPr="00A066A8" w:rsidRDefault="008A074D" w:rsidP="008A074D">
      <w:pPr>
        <w:pStyle w:val="Comments"/>
      </w:pPr>
      <w:r w:rsidRPr="00A066A8">
        <w:t>-</w:t>
      </w:r>
      <w:r w:rsidRPr="00A066A8">
        <w:tab/>
        <w:t>Option 3: Extend the NeighSatelliteInfo defined for IoT NTN to include the parameters needed for NR satellite, and reuse the neighSatelliteInfoList defined in SIB33 to provide either NR or IoT NTN information.</w:t>
      </w:r>
    </w:p>
    <w:p w14:paraId="79434BE9" w14:textId="77777777" w:rsidR="008A074D" w:rsidRPr="00A066A8" w:rsidRDefault="008A074D" w:rsidP="008A074D">
      <w:pPr>
        <w:pStyle w:val="Comments"/>
      </w:pPr>
      <w:r w:rsidRPr="00A066A8">
        <w:t xml:space="preserve">Proposal 7: NR NTN neighbor cell measurement initiation is performed as in legacy, i.e. based on RRM measurement as in cell reselection from EUTRA TN to NR TN. No spec impact is needed on cell reselection procedure in TS 36.304. </w:t>
      </w:r>
    </w:p>
    <w:p w14:paraId="25C428A6" w14:textId="77777777" w:rsidR="008A074D" w:rsidRPr="00A066A8" w:rsidRDefault="008A074D" w:rsidP="008A074D">
      <w:pPr>
        <w:pStyle w:val="Comments"/>
      </w:pPr>
      <w:r w:rsidRPr="00A066A8">
        <w:t xml:space="preserve">Proposal 8: 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 </w:t>
      </w:r>
    </w:p>
    <w:p w14:paraId="71583DA5" w14:textId="77777777" w:rsidR="008A074D" w:rsidRPr="00A066A8" w:rsidRDefault="008A074D" w:rsidP="008A074D">
      <w:pPr>
        <w:pStyle w:val="Comments"/>
      </w:pPr>
      <w:r w:rsidRPr="00A066A8">
        <w:t xml:space="preserve">Proposal 9: Besides the field description clarification in Proposal 8, no other enhancement to the measTimingConfig is needed for the UE to perform NTN neighbor cell measurement. </w:t>
      </w:r>
    </w:p>
    <w:p w14:paraId="6141DEDF" w14:textId="77777777" w:rsidR="008A074D" w:rsidRPr="00A066A8" w:rsidRDefault="008A074D" w:rsidP="008A074D">
      <w:pPr>
        <w:pStyle w:val="Comments"/>
      </w:pPr>
      <w:r w:rsidRPr="00A066A8">
        <w:t>Proposal 10: NR NTN cell reselection evaluation is based on RRM measurements as legacy; no spec impact foreseen for EUTRA TN to NR NTN cell.</w:t>
      </w:r>
    </w:p>
    <w:p w14:paraId="370FFBA3" w14:textId="77777777" w:rsidR="008A074D" w:rsidRPr="00A066A8" w:rsidRDefault="008A074D" w:rsidP="008A074D">
      <w:pPr>
        <w:pStyle w:val="Comments"/>
      </w:pPr>
    </w:p>
    <w:p w14:paraId="7B3561E5" w14:textId="6A1ACF75" w:rsidR="008A074D" w:rsidRPr="00A066A8" w:rsidRDefault="008A074D" w:rsidP="008A074D">
      <w:pPr>
        <w:pStyle w:val="Doc-title"/>
      </w:pPr>
      <w:r w:rsidRPr="00A066A8">
        <w:t>R2-2402885</w:t>
      </w:r>
      <w:r w:rsidRPr="00A066A8">
        <w:tab/>
        <w:t>Mobility from LTE TN to NR NTN</w:t>
      </w:r>
      <w:r w:rsidRPr="00A066A8">
        <w:tab/>
        <w:t>Apple</w:t>
      </w:r>
      <w:r w:rsidRPr="00A066A8">
        <w:tab/>
        <w:t>discussion</w:t>
      </w:r>
      <w:r w:rsidRPr="00A066A8">
        <w:tab/>
        <w:t>Rel-19</w:t>
      </w:r>
    </w:p>
    <w:p w14:paraId="49F98B8C" w14:textId="77777777" w:rsidR="008A074D" w:rsidRPr="00A066A8" w:rsidRDefault="008A074D" w:rsidP="008A074D">
      <w:pPr>
        <w:pStyle w:val="Comments"/>
      </w:pPr>
      <w:r w:rsidRPr="00A066A8">
        <w:t>Proposal 2: RAN2 to discuss if smtc4List should be extended to LTE SIB24.</w:t>
      </w:r>
    </w:p>
    <w:p w14:paraId="056B4F5B" w14:textId="77777777" w:rsidR="008A074D" w:rsidRPr="00A066A8" w:rsidRDefault="008A074D" w:rsidP="008A074D">
      <w:pPr>
        <w:pStyle w:val="Doc-text2"/>
      </w:pPr>
      <w:r w:rsidRPr="00A066A8">
        <w:t>-</w:t>
      </w:r>
      <w:r w:rsidRPr="00A066A8">
        <w:tab/>
        <w:t>HW thinks we don’t need to consider multiple SMTC</w:t>
      </w:r>
    </w:p>
    <w:p w14:paraId="00D01334"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WA: we don’t introduce multiple SMTCs in LTE</w:t>
      </w:r>
    </w:p>
    <w:p w14:paraId="497D6DC2" w14:textId="77777777" w:rsidR="008A074D" w:rsidRPr="00A066A8" w:rsidRDefault="008A074D" w:rsidP="008A074D">
      <w:pPr>
        <w:pStyle w:val="Comments"/>
      </w:pPr>
    </w:p>
    <w:p w14:paraId="6BE88A56" w14:textId="4AA8E1C4" w:rsidR="008A074D" w:rsidRPr="00A066A8" w:rsidRDefault="008A074D" w:rsidP="008A074D">
      <w:pPr>
        <w:pStyle w:val="Doc-title"/>
      </w:pPr>
      <w:r w:rsidRPr="00A066A8">
        <w:t>R2-2402834</w:t>
      </w:r>
      <w:r w:rsidRPr="00A066A8">
        <w:tab/>
        <w:t>Discussion on the cell reselection from LTE to NR NTN</w:t>
      </w:r>
      <w:r w:rsidRPr="00A066A8">
        <w:tab/>
        <w:t>Xiaomi</w:t>
      </w:r>
      <w:r w:rsidRPr="00A066A8">
        <w:tab/>
        <w:t>discussion</w:t>
      </w:r>
    </w:p>
    <w:p w14:paraId="530FE8E5" w14:textId="77777777" w:rsidR="008A074D" w:rsidRPr="00A066A8" w:rsidRDefault="008A074D" w:rsidP="008A074D">
      <w:pPr>
        <w:pStyle w:val="Comments"/>
      </w:pPr>
      <w:r w:rsidRPr="00A066A8">
        <w:t>Proposal 2: In order to reduce UE power consumption, the issue of the unnecessary measurement on the NR NTN neighbour cells should be addressed.</w:t>
      </w:r>
    </w:p>
    <w:p w14:paraId="24668983" w14:textId="77777777" w:rsidR="008A074D" w:rsidRPr="00A066A8" w:rsidRDefault="008A074D" w:rsidP="008A074D">
      <w:pPr>
        <w:pStyle w:val="Comments"/>
      </w:pPr>
      <w:r w:rsidRPr="00A066A8">
        <w:t>Proposal 3: The time information on when NR NTN neighbour cells provide the service and the reference location and threshold of the NR NTN neighbour cells can be considered to determine whether performs the NR NTN neighbour cell measurement.</w:t>
      </w:r>
    </w:p>
    <w:p w14:paraId="0CB624C9" w14:textId="77777777" w:rsidR="008A074D" w:rsidRPr="00A066A8" w:rsidRDefault="008A074D" w:rsidP="008A074D">
      <w:pPr>
        <w:pStyle w:val="Comments"/>
      </w:pPr>
      <w:r w:rsidRPr="00A066A8">
        <w:t>Proposal 4: Introduce a separate reselection timer (TreselectionNR-NTN) specifically for NR NTN.</w:t>
      </w:r>
    </w:p>
    <w:p w14:paraId="42ADDD5B" w14:textId="77777777" w:rsidR="008A074D" w:rsidRPr="00A066A8" w:rsidRDefault="008A074D" w:rsidP="008A074D">
      <w:pPr>
        <w:pStyle w:val="Comments"/>
      </w:pPr>
    </w:p>
    <w:p w14:paraId="2311B797" w14:textId="77777777" w:rsidR="008A074D" w:rsidRPr="00A066A8" w:rsidRDefault="008A074D" w:rsidP="008A074D">
      <w:pPr>
        <w:pStyle w:val="Comments"/>
      </w:pPr>
    </w:p>
    <w:p w14:paraId="79BCD2ED"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pPr>
      <w:r w:rsidRPr="00A066A8">
        <w:t>Agreement:</w:t>
      </w:r>
    </w:p>
    <w:p w14:paraId="5BF4BB57" w14:textId="77777777" w:rsidR="008A074D" w:rsidRPr="00A066A8" w:rsidRDefault="008A074D" w:rsidP="008E2035">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For idle mode mobility from LTE to NR NTN, at least normal LTE UE are in scope. Can come back in the next meeting to check if also eMTC UE and NB-IoT UEs could also be considered in scope</w:t>
      </w:r>
    </w:p>
    <w:p w14:paraId="56C3F283"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ind w:left="1259" w:firstLine="0"/>
      </w:pPr>
      <w:r w:rsidRPr="00A066A8">
        <w:t>Working Assumption:</w:t>
      </w:r>
    </w:p>
    <w:p w14:paraId="363B79BC" w14:textId="77777777" w:rsidR="008A074D" w:rsidRPr="00A066A8" w:rsidRDefault="008A074D" w:rsidP="008E2035">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We don’t introduce multiple SMTCs in LTE</w:t>
      </w:r>
    </w:p>
    <w:p w14:paraId="22B9FB96" w14:textId="77777777" w:rsidR="008A074D" w:rsidRPr="00A066A8" w:rsidRDefault="008A074D" w:rsidP="008A074D">
      <w:pPr>
        <w:pStyle w:val="Doc-text2"/>
      </w:pPr>
    </w:p>
    <w:p w14:paraId="53F57E9C" w14:textId="77777777" w:rsidR="008A074D" w:rsidRPr="00A066A8" w:rsidRDefault="008A074D" w:rsidP="008A074D">
      <w:pPr>
        <w:pStyle w:val="Doc-text2"/>
      </w:pPr>
    </w:p>
    <w:p w14:paraId="0C070DB4" w14:textId="28B77C86" w:rsidR="008A074D" w:rsidRPr="00A066A8" w:rsidRDefault="008A074D" w:rsidP="008A074D">
      <w:pPr>
        <w:pStyle w:val="Doc-title"/>
      </w:pPr>
      <w:r w:rsidRPr="00A066A8">
        <w:t>R2-2402154</w:t>
      </w:r>
      <w:r w:rsidRPr="00A066A8">
        <w:tab/>
        <w:t>Support of LTE TN to NR NTN mobility</w:t>
      </w:r>
      <w:r w:rsidRPr="00A066A8">
        <w:tab/>
        <w:t>China Telecom</w:t>
      </w:r>
      <w:r w:rsidRPr="00A066A8">
        <w:tab/>
        <w:t>discussion</w:t>
      </w:r>
      <w:r w:rsidRPr="00A066A8">
        <w:tab/>
        <w:t>Rel-19</w:t>
      </w:r>
      <w:r w:rsidRPr="00A066A8">
        <w:tab/>
        <w:t>NR_NTN_Ph3-Core</w:t>
      </w:r>
    </w:p>
    <w:p w14:paraId="05A55C81" w14:textId="67E189B3" w:rsidR="008A074D" w:rsidRPr="00A066A8" w:rsidRDefault="008A074D" w:rsidP="008A074D">
      <w:pPr>
        <w:pStyle w:val="Doc-title"/>
      </w:pPr>
      <w:r w:rsidRPr="00A066A8">
        <w:t>R2-2402195</w:t>
      </w:r>
      <w:r w:rsidRPr="00A066A8">
        <w:tab/>
        <w:t>Discussion on LTE to NR NTN idle mode mobility</w:t>
      </w:r>
      <w:r w:rsidRPr="00A066A8">
        <w:tab/>
        <w:t>OPPO</w:t>
      </w:r>
      <w:r w:rsidRPr="00A066A8">
        <w:tab/>
        <w:t>discussion</w:t>
      </w:r>
      <w:r w:rsidRPr="00A066A8">
        <w:tab/>
        <w:t>Rel-19</w:t>
      </w:r>
      <w:r w:rsidRPr="00A066A8">
        <w:tab/>
        <w:t>NR_NTN_Ph3-Core</w:t>
      </w:r>
    </w:p>
    <w:p w14:paraId="33DA777D" w14:textId="5BCD55F3" w:rsidR="008A074D" w:rsidRPr="00A066A8" w:rsidRDefault="008A074D" w:rsidP="008A074D">
      <w:pPr>
        <w:pStyle w:val="Doc-title"/>
      </w:pPr>
      <w:r w:rsidRPr="00A066A8">
        <w:t>R2-2402221</w:t>
      </w:r>
      <w:r w:rsidRPr="00A066A8">
        <w:tab/>
        <w:t>Discussion on LTE TN to NR NTN Mobility</w:t>
      </w:r>
      <w:r w:rsidRPr="00A066A8">
        <w:tab/>
        <w:t>vivo</w:t>
      </w:r>
      <w:r w:rsidRPr="00A066A8">
        <w:tab/>
        <w:t>discussion</w:t>
      </w:r>
      <w:r w:rsidRPr="00A066A8">
        <w:tab/>
        <w:t>Rel-19</w:t>
      </w:r>
      <w:r w:rsidRPr="00A066A8">
        <w:tab/>
        <w:t>NR_NTN_Ph3-Core</w:t>
      </w:r>
    </w:p>
    <w:p w14:paraId="5F26B9D8" w14:textId="4927EC17" w:rsidR="008A074D" w:rsidRPr="00A066A8" w:rsidRDefault="008A074D" w:rsidP="008A074D">
      <w:pPr>
        <w:pStyle w:val="Doc-title"/>
      </w:pPr>
      <w:r w:rsidRPr="00A066A8">
        <w:t>R2-2402545</w:t>
      </w:r>
      <w:r w:rsidRPr="00A066A8">
        <w:tab/>
        <w:t>Discussion on idle mode mobility enhancements for E-UTRAN TN to NR-NTN</w:t>
      </w:r>
      <w:r w:rsidRPr="00A066A8">
        <w:tab/>
        <w:t>CMCC</w:t>
      </w:r>
      <w:r w:rsidRPr="00A066A8">
        <w:tab/>
        <w:t>discussion</w:t>
      </w:r>
      <w:r w:rsidRPr="00A066A8">
        <w:tab/>
        <w:t>Rel-19</w:t>
      </w:r>
    </w:p>
    <w:p w14:paraId="6BB47F97" w14:textId="04EE2298" w:rsidR="008A074D" w:rsidRPr="00A066A8" w:rsidRDefault="008A074D" w:rsidP="008A074D">
      <w:pPr>
        <w:pStyle w:val="Doc-title"/>
      </w:pPr>
      <w:r w:rsidRPr="00A066A8">
        <w:lastRenderedPageBreak/>
        <w:t>R2-2402827</w:t>
      </w:r>
      <w:r w:rsidRPr="00A066A8">
        <w:tab/>
        <w:t>Discussion on LTE TN to NR NTN mobility</w:t>
      </w:r>
      <w:r w:rsidRPr="00A066A8">
        <w:tab/>
        <w:t>Huawei, HiSilicon, Turkcell</w:t>
      </w:r>
      <w:r w:rsidRPr="00A066A8">
        <w:tab/>
        <w:t>discussion</w:t>
      </w:r>
      <w:r w:rsidRPr="00A066A8">
        <w:tab/>
        <w:t>Rel-19</w:t>
      </w:r>
      <w:r w:rsidRPr="00A066A8">
        <w:tab/>
        <w:t>LTE_TN_NR_NTN_mob-Core</w:t>
      </w:r>
    </w:p>
    <w:p w14:paraId="068FA1D2" w14:textId="5D789C0F" w:rsidR="008A074D" w:rsidRPr="00A066A8" w:rsidRDefault="008A074D" w:rsidP="008A074D">
      <w:pPr>
        <w:pStyle w:val="Doc-title"/>
      </w:pPr>
      <w:r w:rsidRPr="00A066A8">
        <w:t>R2-2403066</w:t>
      </w:r>
      <w:r w:rsidRPr="00A066A8">
        <w:tab/>
        <w:t>Support for LTE to NR-NTN idle mode mobility</w:t>
      </w:r>
      <w:r w:rsidRPr="00A066A8">
        <w:tab/>
        <w:t>Telit Communications S.p.A. ; Thales</w:t>
      </w:r>
      <w:r w:rsidRPr="00A066A8">
        <w:tab/>
        <w:t>discussion</w:t>
      </w:r>
    </w:p>
    <w:p w14:paraId="4F3FA05F" w14:textId="2FDD0118" w:rsidR="008A074D" w:rsidRPr="00A066A8" w:rsidRDefault="008A074D" w:rsidP="008A074D">
      <w:pPr>
        <w:pStyle w:val="Doc-title"/>
      </w:pPr>
      <w:r w:rsidRPr="00A066A8">
        <w:t>R2-2403073</w:t>
      </w:r>
      <w:r w:rsidRPr="00A066A8">
        <w:tab/>
        <w:t>Consideration on idle mode mobility between LTE TN and NR NTN</w:t>
      </w:r>
      <w:r w:rsidRPr="00A066A8">
        <w:tab/>
        <w:t>ZTE Corporation, Sanechips</w:t>
      </w:r>
      <w:r w:rsidRPr="00A066A8">
        <w:tab/>
        <w:t>discussion</w:t>
      </w:r>
      <w:r w:rsidRPr="00A066A8">
        <w:tab/>
        <w:t>Rel-19</w:t>
      </w:r>
    </w:p>
    <w:p w14:paraId="56F8475C" w14:textId="7EB5DE56" w:rsidR="008A074D" w:rsidRPr="00A066A8" w:rsidRDefault="008A074D" w:rsidP="008A074D">
      <w:pPr>
        <w:pStyle w:val="Doc-title"/>
      </w:pPr>
      <w:r w:rsidRPr="00A066A8">
        <w:t>R2-2403123</w:t>
      </w:r>
      <w:r w:rsidRPr="00A066A8">
        <w:tab/>
        <w:t>Discussion on support of LTE to NR NTN cell reselection</w:t>
      </w:r>
      <w:r w:rsidRPr="00A066A8">
        <w:tab/>
        <w:t>LG Electronics France</w:t>
      </w:r>
      <w:r w:rsidRPr="00A066A8">
        <w:tab/>
        <w:t>discussion</w:t>
      </w:r>
      <w:r w:rsidRPr="00A066A8">
        <w:tab/>
        <w:t>Rel-19</w:t>
      </w:r>
      <w:r w:rsidRPr="00A066A8">
        <w:tab/>
        <w:t>LTE_TN_NR_NTN_mob</w:t>
      </w:r>
    </w:p>
    <w:p w14:paraId="0DD66F03" w14:textId="2E03D418" w:rsidR="008A074D" w:rsidRPr="00A066A8" w:rsidRDefault="008A074D" w:rsidP="008A074D">
      <w:pPr>
        <w:pStyle w:val="Doc-title"/>
      </w:pPr>
      <w:r w:rsidRPr="00A066A8">
        <w:t>R2-2403205</w:t>
      </w:r>
      <w:r w:rsidRPr="00A066A8">
        <w:tab/>
        <w:t>Discussion on LTE to NR NTN mobility</w:t>
      </w:r>
      <w:r w:rsidRPr="00A066A8">
        <w:tab/>
        <w:t>Interdigital, Inc.</w:t>
      </w:r>
      <w:r w:rsidRPr="00A066A8">
        <w:tab/>
        <w:t>discussion</w:t>
      </w:r>
      <w:r w:rsidRPr="00A066A8">
        <w:tab/>
        <w:t>Rel-19</w:t>
      </w:r>
      <w:r w:rsidRPr="00A066A8">
        <w:tab/>
        <w:t>LTE_TN_NR_NTN_mob</w:t>
      </w:r>
    </w:p>
    <w:p w14:paraId="766D90B7" w14:textId="31942235" w:rsidR="008A074D" w:rsidRPr="00A066A8" w:rsidRDefault="008A074D" w:rsidP="008A074D">
      <w:pPr>
        <w:pStyle w:val="Doc-title"/>
      </w:pPr>
      <w:r w:rsidRPr="00A066A8">
        <w:t>R2-2403226</w:t>
      </w:r>
      <w:r w:rsidRPr="00A066A8">
        <w:tab/>
        <w:t>Discussion on cell reselection from E-UTRA TN to NR NTN</w:t>
      </w:r>
      <w:r w:rsidRPr="00A066A8">
        <w:tab/>
        <w:t>MediaTek Inc.</w:t>
      </w:r>
      <w:r w:rsidRPr="00A066A8">
        <w:tab/>
        <w:t>discussion</w:t>
      </w:r>
      <w:r w:rsidRPr="00A066A8">
        <w:tab/>
        <w:t>NR_NTN_Ph3-Core</w:t>
      </w:r>
    </w:p>
    <w:p w14:paraId="6455B962" w14:textId="002FF3E0" w:rsidR="008A074D" w:rsidRPr="00A066A8" w:rsidRDefault="008A074D" w:rsidP="008A074D">
      <w:pPr>
        <w:pStyle w:val="Doc-title"/>
      </w:pPr>
      <w:r w:rsidRPr="00A066A8">
        <w:t>R2-2403307</w:t>
      </w:r>
      <w:r w:rsidRPr="00A066A8">
        <w:tab/>
        <w:t>On E-UTRA TN to NR NTN Mobility in IDLE mode</w:t>
      </w:r>
      <w:r w:rsidRPr="00A066A8">
        <w:tab/>
        <w:t>Nokia</w:t>
      </w:r>
      <w:r w:rsidRPr="00A066A8">
        <w:tab/>
        <w:t>discussion</w:t>
      </w:r>
      <w:r w:rsidRPr="00A066A8">
        <w:tab/>
        <w:t>Rel-19</w:t>
      </w:r>
      <w:r w:rsidRPr="00A066A8">
        <w:tab/>
        <w:t>NR_NTN_Ph3</w:t>
      </w:r>
    </w:p>
    <w:p w14:paraId="47B5DD03" w14:textId="1045557D" w:rsidR="008A074D" w:rsidRPr="00A066A8" w:rsidRDefault="008A074D" w:rsidP="008A074D">
      <w:pPr>
        <w:pStyle w:val="Doc-title"/>
      </w:pPr>
      <w:r w:rsidRPr="00A066A8">
        <w:t>R2-2403339</w:t>
      </w:r>
      <w:r w:rsidRPr="00A066A8">
        <w:tab/>
        <w:t>E-UTRAN TN to NR NTN mobility</w:t>
      </w:r>
      <w:r w:rsidRPr="00A066A8">
        <w:tab/>
        <w:t>Samsung</w:t>
      </w:r>
      <w:r w:rsidRPr="00A066A8">
        <w:tab/>
        <w:t>discussion</w:t>
      </w:r>
      <w:r w:rsidRPr="00A066A8">
        <w:tab/>
        <w:t>Rel-19</w:t>
      </w:r>
      <w:r w:rsidRPr="00A066A8">
        <w:tab/>
        <w:t>LTE_TN_NR_NTN_mob-Core</w:t>
      </w:r>
    </w:p>
    <w:p w14:paraId="26EC91F6" w14:textId="74EC7A0D" w:rsidR="008A074D" w:rsidRPr="00A066A8" w:rsidRDefault="008A074D" w:rsidP="008A074D">
      <w:pPr>
        <w:pStyle w:val="Doc-title"/>
      </w:pPr>
      <w:r w:rsidRPr="00A066A8">
        <w:t>R2-2403640</w:t>
      </w:r>
      <w:r w:rsidRPr="00A066A8">
        <w:tab/>
        <w:t>E-UTRAN TN to NR-NTN mobility</w:t>
      </w:r>
      <w:r w:rsidRPr="00A066A8">
        <w:tab/>
        <w:t>Ericsson</w:t>
      </w:r>
      <w:r w:rsidRPr="00A066A8">
        <w:tab/>
        <w:t>discussion</w:t>
      </w:r>
      <w:r w:rsidRPr="00A066A8">
        <w:tab/>
        <w:t>Rel-19</w:t>
      </w:r>
      <w:r w:rsidRPr="00A066A8">
        <w:tab/>
        <w:t>NR_NTN_Ph3-Core</w:t>
      </w:r>
    </w:p>
    <w:p w14:paraId="67968D05" w14:textId="77777777" w:rsidR="005E036C" w:rsidRPr="00A066A8" w:rsidRDefault="005E036C" w:rsidP="005E036C">
      <w:pPr>
        <w:pStyle w:val="Doc-text2"/>
      </w:pPr>
    </w:p>
    <w:p w14:paraId="15ACDDE6" w14:textId="77777777" w:rsidR="005E036C" w:rsidRPr="00A066A8" w:rsidRDefault="005E036C" w:rsidP="005E036C">
      <w:pPr>
        <w:pStyle w:val="Heading2"/>
      </w:pPr>
      <w:bookmarkStart w:id="620" w:name="_Toc166191440"/>
      <w:r w:rsidRPr="00A066A8">
        <w:t>8.9</w:t>
      </w:r>
      <w:r w:rsidRPr="00A066A8">
        <w:tab/>
        <w:t>IoT NTN Ph3</w:t>
      </w:r>
      <w:bookmarkEnd w:id="620"/>
    </w:p>
    <w:p w14:paraId="23C9754E" w14:textId="77777777" w:rsidR="005E036C" w:rsidRPr="00A066A8" w:rsidRDefault="005E036C" w:rsidP="005E036C">
      <w:pPr>
        <w:pStyle w:val="Comments"/>
      </w:pPr>
      <w:r w:rsidRPr="00A066A8">
        <w:t>(</w:t>
      </w:r>
      <w:r w:rsidRPr="00A066A8">
        <w:rPr>
          <w:rFonts w:eastAsia="Malgun Gothic" w:cs="Arial"/>
        </w:rPr>
        <w:t>IoT_NTN_Ph3-Core</w:t>
      </w:r>
      <w:r w:rsidRPr="00A066A8">
        <w:t>; leading WG: RAN2; REL-19; WID: RP-240776)</w:t>
      </w:r>
    </w:p>
    <w:p w14:paraId="02A60662" w14:textId="77777777" w:rsidR="005E036C" w:rsidRPr="00A066A8" w:rsidRDefault="005E036C" w:rsidP="005E036C">
      <w:pPr>
        <w:pStyle w:val="Comments"/>
      </w:pPr>
      <w:r w:rsidRPr="00A066A8">
        <w:t>Time budget: 0.5 TU</w:t>
      </w:r>
    </w:p>
    <w:p w14:paraId="364F974C" w14:textId="77777777" w:rsidR="005E036C" w:rsidRPr="00A066A8" w:rsidRDefault="005E036C" w:rsidP="005E036C">
      <w:pPr>
        <w:pStyle w:val="Comments"/>
      </w:pPr>
      <w:r w:rsidRPr="00A066A8">
        <w:t xml:space="preserve">Tdoc Limitation: 2 tdocs </w:t>
      </w:r>
    </w:p>
    <w:p w14:paraId="5C5A20EB" w14:textId="77777777" w:rsidR="008A074D" w:rsidRPr="00A066A8" w:rsidRDefault="008A074D" w:rsidP="008A074D">
      <w:pPr>
        <w:pStyle w:val="Heading3"/>
      </w:pPr>
      <w:bookmarkStart w:id="621" w:name="_Toc166191441"/>
      <w:r w:rsidRPr="00A066A8">
        <w:t>8.9.1</w:t>
      </w:r>
      <w:r w:rsidRPr="00A066A8">
        <w:tab/>
        <w:t>Organizational</w:t>
      </w:r>
      <w:bookmarkEnd w:id="621"/>
    </w:p>
    <w:p w14:paraId="08ADAEE4" w14:textId="77777777" w:rsidR="008A074D" w:rsidRPr="00A066A8" w:rsidRDefault="008A074D" w:rsidP="008A074D">
      <w:pPr>
        <w:pStyle w:val="Comments"/>
        <w:rPr>
          <w:lang w:val="en-US"/>
        </w:rPr>
      </w:pPr>
      <w:r w:rsidRPr="00A066A8">
        <w:rPr>
          <w:lang w:val="en-US"/>
        </w:rPr>
        <w:t xml:space="preserve">LS, Rapporteur input, including workplan, etc. </w:t>
      </w:r>
    </w:p>
    <w:p w14:paraId="0A1B1A4D" w14:textId="003E5517" w:rsidR="008A074D" w:rsidRPr="00A066A8" w:rsidRDefault="008A074D" w:rsidP="008A074D">
      <w:pPr>
        <w:pStyle w:val="Doc-title"/>
      </w:pPr>
      <w:r w:rsidRPr="00A066A8">
        <w:t>R2-2402941</w:t>
      </w:r>
      <w:r w:rsidRPr="00A066A8">
        <w:tab/>
        <w:t xml:space="preserve">Work Plan for Rel-19 IoT NTN </w:t>
      </w:r>
      <w:r w:rsidRPr="00A066A8">
        <w:tab/>
        <w:t>MediaTek Inc.</w:t>
      </w:r>
      <w:r w:rsidRPr="00A066A8">
        <w:tab/>
        <w:t>Work Plan</w:t>
      </w:r>
      <w:r w:rsidRPr="00A066A8">
        <w:tab/>
        <w:t>IoT_NTN_Ph3-Core</w:t>
      </w:r>
    </w:p>
    <w:p w14:paraId="4CCCBBA9" w14:textId="77777777" w:rsidR="008A074D" w:rsidRPr="00A066A8" w:rsidRDefault="008A074D" w:rsidP="008A074D">
      <w:pPr>
        <w:pStyle w:val="Doc-text2"/>
      </w:pPr>
      <w:r w:rsidRPr="00A066A8">
        <w:t>-</w:t>
      </w:r>
      <w:r w:rsidRPr="00A066A8">
        <w:tab/>
        <w:t>Ericsson supports the Workplan including not discussing S&amp;F before the work progresses in other group</w:t>
      </w:r>
    </w:p>
    <w:p w14:paraId="65482B5E" w14:textId="77777777" w:rsidR="008A074D" w:rsidRPr="00A066A8" w:rsidRDefault="008A074D" w:rsidP="008A074D">
      <w:pPr>
        <w:pStyle w:val="Doc-text2"/>
      </w:pPr>
      <w:r w:rsidRPr="00A066A8">
        <w:t>-</w:t>
      </w:r>
      <w:r w:rsidRPr="00A066A8">
        <w:tab/>
        <w:t>HW wonders if there are some parts regarding S&amp;F that we can discuss independently from other groups</w:t>
      </w:r>
    </w:p>
    <w:p w14:paraId="1CB4A159" w14:textId="77777777" w:rsidR="008A074D" w:rsidRPr="00A066A8" w:rsidRDefault="008A074D" w:rsidP="008A074D">
      <w:pPr>
        <w:pStyle w:val="Doc-text2"/>
      </w:pPr>
      <w:r w:rsidRPr="00A066A8">
        <w:t>-</w:t>
      </w:r>
      <w:r w:rsidRPr="00A066A8">
        <w:tab/>
        <w:t>QC thinks we should focus on the S&amp;F aspects for RAN2</w:t>
      </w:r>
    </w:p>
    <w:p w14:paraId="589E91E5"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We will continue to have high level discussion on RAN2 related aspects for S&amp;F also in Q2</w:t>
      </w:r>
    </w:p>
    <w:p w14:paraId="564FF1BB" w14:textId="1737F68A" w:rsidR="008A074D" w:rsidRPr="00A066A8" w:rsidRDefault="008A074D" w:rsidP="008A074D">
      <w:pPr>
        <w:pStyle w:val="Doc-title"/>
      </w:pPr>
      <w:r w:rsidRPr="00A066A8">
        <w:t>R2-2403641</w:t>
      </w:r>
      <w:r w:rsidRPr="00A066A8">
        <w:tab/>
        <w:t>IoT NTN phase 3 scope</w:t>
      </w:r>
      <w:r w:rsidRPr="00A066A8">
        <w:tab/>
        <w:t>Ericsson</w:t>
      </w:r>
      <w:r w:rsidRPr="00A066A8">
        <w:tab/>
        <w:t>discussion</w:t>
      </w:r>
      <w:r w:rsidRPr="00A066A8">
        <w:tab/>
        <w:t>Rel-19</w:t>
      </w:r>
      <w:r w:rsidRPr="00A066A8">
        <w:tab/>
        <w:t>IoT_NTN_Ph3-Core</w:t>
      </w:r>
    </w:p>
    <w:p w14:paraId="53F97038" w14:textId="77777777" w:rsidR="008A074D" w:rsidRPr="00A066A8" w:rsidRDefault="008A074D" w:rsidP="008A074D">
      <w:pPr>
        <w:pStyle w:val="Doc-text2"/>
      </w:pPr>
    </w:p>
    <w:p w14:paraId="2352F3A8" w14:textId="77777777" w:rsidR="008A074D" w:rsidRPr="00A066A8" w:rsidRDefault="008A074D" w:rsidP="008A074D">
      <w:pPr>
        <w:pStyle w:val="Heading3"/>
        <w:rPr>
          <w:rFonts w:eastAsia="Calibri"/>
          <w:lang w:val="en-US" w:eastAsia="ko-KR"/>
        </w:rPr>
      </w:pPr>
      <w:bookmarkStart w:id="622" w:name="_Toc166191442"/>
      <w:r w:rsidRPr="00A066A8">
        <w:t>8.9.2</w:t>
      </w:r>
      <w:r w:rsidRPr="00A066A8">
        <w:tab/>
      </w:r>
      <w:r w:rsidRPr="00A066A8">
        <w:rPr>
          <w:rFonts w:eastAsia="Calibri"/>
          <w:lang w:val="en-US" w:eastAsia="ko-KR"/>
        </w:rPr>
        <w:t>Support of Store &amp; Forward</w:t>
      </w:r>
      <w:bookmarkEnd w:id="622"/>
    </w:p>
    <w:p w14:paraId="405A294E" w14:textId="77777777" w:rsidR="008A074D" w:rsidRPr="00A066A8" w:rsidRDefault="008A074D" w:rsidP="008A074D">
      <w:pPr>
        <w:pStyle w:val="Comments"/>
        <w:rPr>
          <w:lang w:val="en-US" w:eastAsia="ko-KR"/>
        </w:rPr>
      </w:pPr>
      <w:r w:rsidRPr="00A066A8">
        <w:rPr>
          <w:lang w:val="en-US" w:eastAsia="ko-KR"/>
        </w:rPr>
        <w:t>Contributions should focus on possible impacts to the radio interface.</w:t>
      </w:r>
    </w:p>
    <w:p w14:paraId="5DEF74CB" w14:textId="77777777" w:rsidR="008A074D" w:rsidRPr="00A066A8" w:rsidRDefault="008A074D" w:rsidP="008A074D">
      <w:pPr>
        <w:pStyle w:val="Doc-title"/>
      </w:pPr>
    </w:p>
    <w:p w14:paraId="46607952" w14:textId="1C9C7E65" w:rsidR="008A074D" w:rsidRPr="00A066A8" w:rsidRDefault="008A074D" w:rsidP="008A074D">
      <w:pPr>
        <w:pStyle w:val="Doc-title"/>
      </w:pPr>
      <w:r w:rsidRPr="00A066A8">
        <w:t>R2-2403274</w:t>
      </w:r>
      <w:r w:rsidRPr="00A066A8">
        <w:tab/>
        <w:t>Discussion on Store and Forward support for IoT NTN Phase 3</w:t>
      </w:r>
      <w:r w:rsidRPr="00A066A8">
        <w:tab/>
        <w:t>THALES</w:t>
      </w:r>
      <w:r w:rsidRPr="00A066A8">
        <w:tab/>
        <w:t>discussion</w:t>
      </w:r>
      <w:r w:rsidRPr="00A066A8">
        <w:tab/>
        <w:t>Rel-19</w:t>
      </w:r>
      <w:r w:rsidRPr="00A066A8">
        <w:tab/>
        <w:t>NR_IoT_NTN_req_test_enh-Core</w:t>
      </w:r>
    </w:p>
    <w:p w14:paraId="7E1B1601" w14:textId="77777777" w:rsidR="008A074D" w:rsidRPr="00A066A8" w:rsidRDefault="008A074D" w:rsidP="008A074D">
      <w:pPr>
        <w:pStyle w:val="Comments"/>
      </w:pPr>
      <w:r w:rsidRPr="00A066A8">
        <w:t>Proposal 1</w:t>
      </w:r>
      <w:r w:rsidRPr="00A066A8">
        <w:tab/>
        <w:t>Align regenerative payload architecture definition for IoT NTN with the NR NTN</w:t>
      </w:r>
    </w:p>
    <w:p w14:paraId="70280EAF" w14:textId="77777777" w:rsidR="008A074D" w:rsidRPr="00A066A8" w:rsidRDefault="008A074D" w:rsidP="008A074D">
      <w:pPr>
        <w:pStyle w:val="Doc-text2"/>
      </w:pPr>
      <w:r w:rsidRPr="00A066A8">
        <w:t>-</w:t>
      </w:r>
      <w:r w:rsidRPr="00A066A8">
        <w:tab/>
        <w:t>CT thinks that S&amp;F is not in the scope of NR NTN and there is no need to put CN parts on the satellite</w:t>
      </w:r>
    </w:p>
    <w:p w14:paraId="4BC8462F"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RAN2 assumes that S&amp;F implies that at least the full eNB will be onboard</w:t>
      </w:r>
    </w:p>
    <w:p w14:paraId="5D396798" w14:textId="77777777" w:rsidR="008A074D" w:rsidRPr="00A066A8" w:rsidRDefault="008A074D" w:rsidP="008A074D">
      <w:pPr>
        <w:pStyle w:val="Comments"/>
      </w:pPr>
      <w:r w:rsidRPr="00A066A8">
        <w:t>Proposal 2</w:t>
      </w:r>
      <w:r w:rsidRPr="00A066A8">
        <w:tab/>
        <w:t>The following requirements should be considered for the RAN2 Store and Forward work</w:t>
      </w:r>
    </w:p>
    <w:p w14:paraId="7E4808FB" w14:textId="77777777" w:rsidR="008A074D" w:rsidRPr="00A066A8" w:rsidRDefault="008A074D" w:rsidP="008A074D">
      <w:pPr>
        <w:pStyle w:val="Comments"/>
      </w:pPr>
      <w:r w:rsidRPr="00A066A8">
        <w:t>-</w:t>
      </w:r>
      <w:r w:rsidRPr="00A066A8">
        <w:tab/>
        <w:t>Store data on the satellite when the feeder link is unavailable; and forward the data once the feeder link between the satellite and the ground segment becomes available as illustrated on the figure above.</w:t>
      </w:r>
    </w:p>
    <w:p w14:paraId="2C8D926D" w14:textId="77777777" w:rsidR="008A074D" w:rsidRPr="00A066A8" w:rsidRDefault="008A074D" w:rsidP="008A074D">
      <w:pPr>
        <w:pStyle w:val="Comments"/>
      </w:pPr>
      <w:r w:rsidRPr="00A066A8">
        <w:t>-</w:t>
      </w:r>
      <w:r w:rsidRPr="00A066A8">
        <w:tab/>
        <w:t>A 5G system with satellite access shall be able to inform a UE whether S&amp;F Satellite operation is applied</w:t>
      </w:r>
    </w:p>
    <w:p w14:paraId="4E372235" w14:textId="77777777" w:rsidR="008A074D" w:rsidRPr="00A066A8" w:rsidRDefault="008A074D" w:rsidP="008A074D">
      <w:pPr>
        <w:pStyle w:val="Doc-text2"/>
      </w:pPr>
      <w:r w:rsidRPr="00A066A8">
        <w:t>-</w:t>
      </w:r>
      <w:r w:rsidRPr="00A066A8">
        <w:tab/>
        <w:t>Ericsson thinks this might also be coming from NAS</w:t>
      </w:r>
    </w:p>
    <w:p w14:paraId="34283774"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RAN2 assumes that an IoT NTN network shall be able to inform UE(s) whether S&amp;F Satellite operation is applied, either via NAS or AS (wait for SA2 progress on this)</w:t>
      </w:r>
    </w:p>
    <w:p w14:paraId="05E41BB6" w14:textId="77777777" w:rsidR="008A074D" w:rsidRPr="00A066A8" w:rsidRDefault="008A074D" w:rsidP="008A074D">
      <w:pPr>
        <w:pStyle w:val="Comments"/>
      </w:pPr>
      <w:r w:rsidRPr="00A066A8">
        <w:t>-</w:t>
      </w:r>
      <w:r w:rsidRPr="00A066A8">
        <w:tab/>
        <w:t>Subject to operator’s policies, a 5G system with satellite access supporting S&amp;F Satellite operation shall be able to support forwarding of the stored data from one satellite to another satellite (e.g., which has an available feeder link to the ground network), through ISLs.</w:t>
      </w:r>
    </w:p>
    <w:p w14:paraId="1B07BBEF" w14:textId="77777777" w:rsidR="008A074D" w:rsidRPr="00A066A8" w:rsidRDefault="008A074D" w:rsidP="008A074D">
      <w:pPr>
        <w:pStyle w:val="Doc-title"/>
      </w:pPr>
    </w:p>
    <w:p w14:paraId="12C176C0" w14:textId="3C99FFD3" w:rsidR="008A074D" w:rsidRPr="00A066A8" w:rsidRDefault="008A074D" w:rsidP="008A074D">
      <w:pPr>
        <w:pStyle w:val="Doc-title"/>
      </w:pPr>
      <w:r w:rsidRPr="00A066A8">
        <w:lastRenderedPageBreak/>
        <w:t>R2-2403689</w:t>
      </w:r>
      <w:r w:rsidRPr="00A066A8">
        <w:tab/>
        <w:t>RAN aspects of S&amp;F operation for IoT NTN</w:t>
      </w:r>
      <w:r w:rsidRPr="00A066A8">
        <w:tab/>
        <w:t>Sateliot</w:t>
      </w:r>
      <w:r w:rsidRPr="00A066A8">
        <w:tab/>
        <w:t>discussion</w:t>
      </w:r>
    </w:p>
    <w:p w14:paraId="22F55CB3" w14:textId="77777777" w:rsidR="008A074D" w:rsidRPr="00A066A8" w:rsidRDefault="008A074D" w:rsidP="008A074D">
      <w:pPr>
        <w:pStyle w:val="Comments"/>
      </w:pPr>
      <w:r w:rsidRPr="00A066A8">
        <w:t xml:space="preserve">Observation#1. Assuming an architecture with full eNB on board the satellite, it’s our view that support for S&amp;F can be introduced with a minimum impact on the RAN functions excepting the broadcasting of system information (SI) intended to advertise UEs whether the network is operating in S&amp;F mode or normal (default) mode. </w:t>
      </w:r>
    </w:p>
    <w:p w14:paraId="39F1F44D" w14:textId="77777777" w:rsidR="008A074D" w:rsidRPr="00A066A8" w:rsidRDefault="008A074D" w:rsidP="008A074D">
      <w:pPr>
        <w:pStyle w:val="Comments"/>
      </w:pPr>
      <w:r w:rsidRPr="00A066A8">
        <w:t>Proposal#1. The information indicating whether/when a satellite cell is operating in S&amp;F mode or normal/default mode should be broadcasted via system information.</w:t>
      </w:r>
    </w:p>
    <w:p w14:paraId="12360D6F" w14:textId="77777777" w:rsidR="008A074D" w:rsidRPr="00A066A8" w:rsidRDefault="008A074D" w:rsidP="008A074D">
      <w:pPr>
        <w:pStyle w:val="Doc-text2"/>
      </w:pPr>
      <w:r w:rsidRPr="00A066A8">
        <w:t>-</w:t>
      </w:r>
      <w:r w:rsidRPr="00A066A8">
        <w:tab/>
        <w:t xml:space="preserve">Novamint supports this and thinks that eventually we will have to agree on a solution via broadcast signalling </w:t>
      </w:r>
    </w:p>
    <w:p w14:paraId="3EAE1E89" w14:textId="77777777" w:rsidR="008A074D" w:rsidRPr="00A066A8" w:rsidRDefault="008A074D" w:rsidP="008A074D">
      <w:pPr>
        <w:pStyle w:val="Doc-text2"/>
        <w:ind w:left="0" w:firstLine="0"/>
      </w:pPr>
    </w:p>
    <w:p w14:paraId="38D644FD" w14:textId="5DEA4EDD" w:rsidR="008A074D" w:rsidRPr="00A066A8" w:rsidRDefault="008A074D" w:rsidP="008A074D">
      <w:pPr>
        <w:pStyle w:val="Doc-title"/>
      </w:pPr>
      <w:r w:rsidRPr="00A066A8">
        <w:t>R2-2402155</w:t>
      </w:r>
      <w:r w:rsidRPr="00A066A8">
        <w:tab/>
        <w:t>The consideration of supporting Store &amp; Forward in IoT NTN</w:t>
      </w:r>
      <w:r w:rsidRPr="00A066A8">
        <w:tab/>
        <w:t>China Telecom</w:t>
      </w:r>
      <w:r w:rsidRPr="00A066A8">
        <w:tab/>
        <w:t>discussion</w:t>
      </w:r>
      <w:r w:rsidRPr="00A066A8">
        <w:tab/>
        <w:t>Rel-19</w:t>
      </w:r>
      <w:r w:rsidRPr="00A066A8">
        <w:tab/>
        <w:t>IoT_NTN_Ph3-Core</w:t>
      </w:r>
    </w:p>
    <w:p w14:paraId="0F2161E0" w14:textId="77777777" w:rsidR="008A074D" w:rsidRPr="00A066A8" w:rsidRDefault="008A074D" w:rsidP="008A074D">
      <w:pPr>
        <w:pStyle w:val="Comments"/>
      </w:pPr>
      <w:r w:rsidRPr="00A066A8">
        <w:t>Proposal 1: Add satellite work mode into SIB to indicate whether S&amp;F function is supported.</w:t>
      </w:r>
    </w:p>
    <w:p w14:paraId="0EB47830" w14:textId="77777777" w:rsidR="008A074D" w:rsidRPr="00A066A8" w:rsidRDefault="008A074D" w:rsidP="008A074D">
      <w:pPr>
        <w:pStyle w:val="Comments"/>
      </w:pPr>
      <w:r w:rsidRPr="00A066A8">
        <w:t>Proposal 2: RAN2 could focus on single satellite solution for S&amp;F at first. For multi-satellite solution, RAN2 could wait for RAN3 conclusion on the UE context transmission.</w:t>
      </w:r>
    </w:p>
    <w:p w14:paraId="3C738A8D" w14:textId="77777777" w:rsidR="008A074D" w:rsidRPr="00A066A8" w:rsidRDefault="008A074D" w:rsidP="008A074D">
      <w:pPr>
        <w:pStyle w:val="Doc-text2"/>
      </w:pPr>
      <w:r w:rsidRPr="00A066A8">
        <w:t>-</w:t>
      </w:r>
      <w:r w:rsidRPr="00A066A8">
        <w:tab/>
        <w:t>Novamint disagrees, as there is no deployment relying on a single satellite. The solution will have to support multi-satellite from day1. Oppo agrees with Novamint and don’t think that focussing on single satellite will make things easier. CATT also agrees. Sateliot also agrees</w:t>
      </w:r>
    </w:p>
    <w:p w14:paraId="37971725" w14:textId="77777777" w:rsidR="008A074D" w:rsidRPr="00A066A8" w:rsidRDefault="008A074D" w:rsidP="008A074D">
      <w:pPr>
        <w:pStyle w:val="Comments"/>
      </w:pPr>
      <w:r w:rsidRPr="00A066A8">
        <w:t>Proposal 3: RAN2 needs to define the RRC connection suspend and resume mechanism for S&amp;F function.</w:t>
      </w:r>
    </w:p>
    <w:p w14:paraId="3A5FAAB4" w14:textId="77777777" w:rsidR="008A074D" w:rsidRPr="00A066A8" w:rsidRDefault="008A074D" w:rsidP="008A074D">
      <w:pPr>
        <w:pStyle w:val="Doc-text2"/>
      </w:pPr>
      <w:r w:rsidRPr="00A066A8">
        <w:t>-</w:t>
      </w:r>
      <w:r w:rsidRPr="00A066A8">
        <w:tab/>
        <w:t xml:space="preserve">Oppo thinks we need to say that the UP solution will be supported </w:t>
      </w:r>
    </w:p>
    <w:p w14:paraId="03248114" w14:textId="77777777" w:rsidR="008A074D" w:rsidRPr="00A066A8" w:rsidRDefault="008A074D" w:rsidP="008A074D">
      <w:pPr>
        <w:pStyle w:val="Doc-text2"/>
      </w:pPr>
    </w:p>
    <w:p w14:paraId="2A788CE5" w14:textId="5678F387" w:rsidR="008A074D" w:rsidRPr="00A066A8" w:rsidRDefault="008A074D" w:rsidP="008A074D">
      <w:pPr>
        <w:pStyle w:val="Doc-title"/>
      </w:pPr>
      <w:r w:rsidRPr="00A066A8">
        <w:t>R2-2402541</w:t>
      </w:r>
      <w:r w:rsidRPr="00A066A8">
        <w:tab/>
        <w:t>Discussion on IoT NTN Store and Forward</w:t>
      </w:r>
      <w:r w:rsidRPr="00A066A8">
        <w:tab/>
        <w:t>CMCC</w:t>
      </w:r>
      <w:r w:rsidRPr="00A066A8">
        <w:tab/>
        <w:t>discussion</w:t>
      </w:r>
      <w:r w:rsidRPr="00A066A8">
        <w:tab/>
        <w:t>Rel-19</w:t>
      </w:r>
      <w:r w:rsidRPr="00A066A8">
        <w:tab/>
        <w:t>IoT_NTN_Ph3-Core</w:t>
      </w:r>
    </w:p>
    <w:p w14:paraId="6DC2029C" w14:textId="77777777" w:rsidR="008A074D" w:rsidRPr="00A066A8" w:rsidRDefault="008A074D" w:rsidP="008A074D">
      <w:pPr>
        <w:pStyle w:val="Doc-text2"/>
      </w:pPr>
      <w:r w:rsidRPr="00A066A8">
        <w:t>Architecture</w:t>
      </w:r>
    </w:p>
    <w:p w14:paraId="46EB0E36" w14:textId="77777777" w:rsidR="008A074D" w:rsidRPr="00A066A8" w:rsidRDefault="008A074D" w:rsidP="008E2035">
      <w:pPr>
        <w:pStyle w:val="Comments"/>
        <w:numPr>
          <w:ilvl w:val="0"/>
          <w:numId w:val="57"/>
        </w:numPr>
        <w:overflowPunct/>
        <w:autoSpaceDE/>
        <w:autoSpaceDN/>
        <w:adjustRightInd/>
        <w:textAlignment w:val="auto"/>
      </w:pPr>
      <w:r w:rsidRPr="00A066A8">
        <w:t>Architecture</w:t>
      </w:r>
    </w:p>
    <w:p w14:paraId="428D0B0E" w14:textId="77777777" w:rsidR="008A074D" w:rsidRPr="00A066A8" w:rsidRDefault="008A074D" w:rsidP="008A074D">
      <w:pPr>
        <w:pStyle w:val="Comments"/>
      </w:pPr>
      <w:r w:rsidRPr="00A066A8">
        <w:t>Proposal 1: It is proposed to specify single satellite architecture in S&amp;F mode first. Waiting for SA2 conclusion on multiple satellite architecture in S&amp;F mode (as well as ISL).</w:t>
      </w:r>
    </w:p>
    <w:p w14:paraId="37EDDEF8" w14:textId="77777777" w:rsidR="008A074D" w:rsidRPr="00A066A8" w:rsidRDefault="008A074D" w:rsidP="008E2035">
      <w:pPr>
        <w:pStyle w:val="Comments"/>
        <w:numPr>
          <w:ilvl w:val="0"/>
          <w:numId w:val="57"/>
        </w:numPr>
        <w:overflowPunct/>
        <w:autoSpaceDE/>
        <w:autoSpaceDN/>
        <w:adjustRightInd/>
        <w:textAlignment w:val="auto"/>
      </w:pPr>
      <w:r w:rsidRPr="00A066A8">
        <w:t>Access control</w:t>
      </w:r>
    </w:p>
    <w:p w14:paraId="3B8FA37D" w14:textId="77777777" w:rsidR="008A074D" w:rsidRPr="00A066A8" w:rsidRDefault="008A074D" w:rsidP="008A074D">
      <w:pPr>
        <w:pStyle w:val="Comments"/>
      </w:pPr>
      <w:r w:rsidRPr="00A066A8">
        <w:t>Proposal 2: It is proposed that eNB broadcasts supporting S&amp;F mode and carrying S&amp;F information in SIB message (e.g. SIB31 or SIB32).</w:t>
      </w:r>
    </w:p>
    <w:p w14:paraId="107FD29F" w14:textId="77777777" w:rsidR="008A074D" w:rsidRPr="00A066A8" w:rsidRDefault="008A074D" w:rsidP="008A074D">
      <w:pPr>
        <w:pStyle w:val="Comments"/>
      </w:pPr>
      <w:r w:rsidRPr="00A066A8">
        <w:t>Proposal 3: It is proposed to add new IE in SIB1 (e.g. cellBarredSF-r18) and use one bit to indicate whether UE(s) are allowed to camp on the S&amp;F cell.</w:t>
      </w:r>
    </w:p>
    <w:p w14:paraId="12BFD9EF" w14:textId="77777777" w:rsidR="008A074D" w:rsidRPr="00A066A8" w:rsidRDefault="008A074D" w:rsidP="008A074D">
      <w:pPr>
        <w:pStyle w:val="Comments"/>
      </w:pPr>
      <w:r w:rsidRPr="00A066A8">
        <w:t xml:space="preserve">Proposal 4: It is proposed to add new UE capability to support S&amp;F operation. </w:t>
      </w:r>
    </w:p>
    <w:p w14:paraId="651853D4" w14:textId="77777777" w:rsidR="008A074D" w:rsidRPr="00A066A8" w:rsidRDefault="008A074D" w:rsidP="008A074D">
      <w:pPr>
        <w:pStyle w:val="Comments"/>
      </w:pPr>
      <w:r w:rsidRPr="00A066A8">
        <w:t>Proposal 5: It is proposed to configure UE with S&amp;F information in advance. FFS how UE is configured (e.g. through pre-configuration, broadcast message or dedicated signaling).</w:t>
      </w:r>
    </w:p>
    <w:p w14:paraId="7154DA15" w14:textId="77777777" w:rsidR="008A074D" w:rsidRPr="00A066A8" w:rsidRDefault="008A074D" w:rsidP="008A074D">
      <w:pPr>
        <w:pStyle w:val="Comments"/>
      </w:pPr>
    </w:p>
    <w:p w14:paraId="5F3F5150" w14:textId="77777777" w:rsidR="008A074D" w:rsidRPr="00A066A8" w:rsidRDefault="008A074D" w:rsidP="008A074D">
      <w:pPr>
        <w:pStyle w:val="Comments"/>
      </w:pPr>
      <w:r w:rsidRPr="00A066A8">
        <w:t>Proposal 6: RAN2 to discuss RA procedure enhancement. e.g. eNB may reject the first UE attach request with the cause value of S&amp;F when the feeder link is unavailable.</w:t>
      </w:r>
    </w:p>
    <w:p w14:paraId="1B1F434E" w14:textId="77777777" w:rsidR="008A074D" w:rsidRPr="00A066A8" w:rsidRDefault="008A074D" w:rsidP="008A074D">
      <w:pPr>
        <w:pStyle w:val="Comments"/>
      </w:pPr>
      <w:r w:rsidRPr="00A066A8">
        <w:t>Proposal 7: If the eNB rejects UE RA request, it can send a new waiting timer within the rejection message. UE does not need to send RA request until the timer expired.</w:t>
      </w:r>
    </w:p>
    <w:p w14:paraId="1965C7A1" w14:textId="77777777" w:rsidR="008A074D" w:rsidRPr="00A066A8" w:rsidRDefault="008A074D" w:rsidP="008A074D">
      <w:pPr>
        <w:pStyle w:val="Comments"/>
      </w:pPr>
      <w:r w:rsidRPr="00A066A8">
        <w:t>Proposal 8: Before the waiting timer expires, UE can attach to a normal IoT-NTN cell if there is an available IoT-NTN satellite.</w:t>
      </w:r>
    </w:p>
    <w:p w14:paraId="70A8191E" w14:textId="77777777" w:rsidR="008A074D" w:rsidRPr="00A066A8" w:rsidRDefault="008A074D" w:rsidP="008A074D">
      <w:pPr>
        <w:pStyle w:val="Comments"/>
      </w:pPr>
      <w:r w:rsidRPr="00A066A8">
        <w:t>Proposal 9: Normal IoT-NTN cell has a higher priority than the S&amp;F cell. Only when there is no available normal IoT NTN cell, UE supporting S&amp;F mode will try to camp on the available S&amp;F cell.</w:t>
      </w:r>
    </w:p>
    <w:p w14:paraId="7BD8857D" w14:textId="77777777" w:rsidR="008A074D" w:rsidRPr="00A066A8" w:rsidRDefault="008A074D" w:rsidP="008E2035">
      <w:pPr>
        <w:pStyle w:val="Comments"/>
        <w:numPr>
          <w:ilvl w:val="0"/>
          <w:numId w:val="57"/>
        </w:numPr>
        <w:overflowPunct/>
        <w:autoSpaceDE/>
        <w:autoSpaceDN/>
        <w:adjustRightInd/>
        <w:textAlignment w:val="auto"/>
      </w:pPr>
      <w:r w:rsidRPr="00A066A8">
        <w:t>Suspension</w:t>
      </w:r>
    </w:p>
    <w:p w14:paraId="3C85F456" w14:textId="77777777" w:rsidR="008A074D" w:rsidRPr="00A066A8" w:rsidRDefault="008A074D" w:rsidP="008A074D">
      <w:pPr>
        <w:pStyle w:val="Comments"/>
      </w:pPr>
      <w:r w:rsidRPr="00A066A8">
        <w:t>Proposal 10: Before the service link is unavailable, an indication needs to be gave from eNB to UE to indicate the interruption time. Then UE can know the estimated suspension time for next data transmission occasion.</w:t>
      </w:r>
    </w:p>
    <w:p w14:paraId="79FB5EAE" w14:textId="77777777" w:rsidR="008A074D" w:rsidRPr="00A066A8" w:rsidRDefault="008A074D" w:rsidP="008A074D">
      <w:pPr>
        <w:pStyle w:val="Comments"/>
      </w:pPr>
      <w:r w:rsidRPr="00A066A8">
        <w:t>Proposal 11: RAN2 to discuss UE behaviour during the suspension period e.g. expand the discard timer/retransmission timer due to S&amp;F huge latency.</w:t>
      </w:r>
    </w:p>
    <w:p w14:paraId="3B6C3871" w14:textId="77777777" w:rsidR="008A074D" w:rsidRPr="00A066A8" w:rsidRDefault="008A074D" w:rsidP="008A074D">
      <w:pPr>
        <w:pStyle w:val="Doc-text2"/>
      </w:pPr>
    </w:p>
    <w:p w14:paraId="41BE0B03" w14:textId="16681755" w:rsidR="008A074D" w:rsidRPr="00A066A8" w:rsidRDefault="008A074D" w:rsidP="008A074D">
      <w:pPr>
        <w:pStyle w:val="Doc-title"/>
      </w:pPr>
      <w:r w:rsidRPr="00A066A8">
        <w:t>R2-2402942</w:t>
      </w:r>
      <w:r w:rsidRPr="00A066A8">
        <w:tab/>
        <w:t>RAN2 impact on S&amp;F mode</w:t>
      </w:r>
      <w:r w:rsidRPr="00A066A8">
        <w:tab/>
        <w:t>MediaTek Inc.</w:t>
      </w:r>
      <w:r w:rsidRPr="00A066A8">
        <w:tab/>
        <w:t>discussion</w:t>
      </w:r>
      <w:r w:rsidRPr="00A066A8">
        <w:tab/>
        <w:t>IoT_NTN_Ph3-Core</w:t>
      </w:r>
    </w:p>
    <w:p w14:paraId="32B94244" w14:textId="77777777" w:rsidR="008A074D" w:rsidRPr="00A066A8" w:rsidRDefault="008A074D" w:rsidP="008A074D">
      <w:pPr>
        <w:pStyle w:val="Comments"/>
      </w:pPr>
      <w:r w:rsidRPr="00A066A8">
        <w:t>Proposal 1: Wait for SA2/CT1 discussion progress to see if the legacy UE can access the Rel-19 store and forward enabled network.</w:t>
      </w:r>
    </w:p>
    <w:p w14:paraId="082FEBD2" w14:textId="77777777" w:rsidR="008A074D" w:rsidRPr="00A066A8" w:rsidRDefault="008A074D" w:rsidP="008A074D">
      <w:pPr>
        <w:pStyle w:val="Comments"/>
      </w:pPr>
      <w:r w:rsidRPr="00A066A8">
        <w:t>Proposal 2: The information indicating enabled Store and Forward mode can be broadcasted via system information.</w:t>
      </w:r>
    </w:p>
    <w:p w14:paraId="317684D9" w14:textId="77777777" w:rsidR="008A074D" w:rsidRPr="00A066A8" w:rsidRDefault="008A074D" w:rsidP="008A074D">
      <w:pPr>
        <w:pStyle w:val="Comments"/>
      </w:pPr>
      <w:r w:rsidRPr="00A066A8">
        <w:t>Proposal 3: The information indicating feeder link status can be broadcasted via system information.</w:t>
      </w:r>
    </w:p>
    <w:p w14:paraId="2AD33D18" w14:textId="77777777" w:rsidR="008A074D" w:rsidRPr="00A066A8" w:rsidRDefault="008A074D" w:rsidP="008A074D">
      <w:pPr>
        <w:pStyle w:val="Comments"/>
      </w:pPr>
      <w:r w:rsidRPr="00A066A8">
        <w:t>Proposal 4: The information indicating the time with feeder link can be broadcasted via system information.</w:t>
      </w:r>
    </w:p>
    <w:p w14:paraId="04DB8768" w14:textId="77777777" w:rsidR="008A074D" w:rsidRPr="00A066A8" w:rsidRDefault="008A074D" w:rsidP="008A074D">
      <w:pPr>
        <w:pStyle w:val="Comments"/>
      </w:pPr>
      <w:r w:rsidRPr="00A066A8">
        <w:t>Proposal 5: With the store and forward assistant information, UE can by implementation skip a cell during the cell selection/reselection or initiate RRC connection establishment at the right time.</w:t>
      </w:r>
    </w:p>
    <w:p w14:paraId="74E65168" w14:textId="77777777" w:rsidR="008A074D" w:rsidRPr="00A066A8" w:rsidRDefault="008A074D" w:rsidP="008A074D">
      <w:pPr>
        <w:pStyle w:val="Doc-text2"/>
      </w:pPr>
    </w:p>
    <w:p w14:paraId="42CDFE90" w14:textId="02DFFAA2" w:rsidR="008A074D" w:rsidRPr="00A066A8" w:rsidRDefault="008A074D" w:rsidP="008A074D">
      <w:pPr>
        <w:pStyle w:val="Doc-title"/>
      </w:pPr>
      <w:r w:rsidRPr="00A066A8">
        <w:t>R2-2402475</w:t>
      </w:r>
      <w:r w:rsidRPr="00A066A8">
        <w:tab/>
        <w:t>Overview of the Store and Forward satellite operation</w:t>
      </w:r>
      <w:r w:rsidRPr="00A066A8">
        <w:tab/>
        <w:t xml:space="preserve">Huawei, HiSilicon, Turkcell </w:t>
      </w:r>
      <w:r w:rsidRPr="00A066A8">
        <w:tab/>
        <w:t>discussion</w:t>
      </w:r>
      <w:r w:rsidRPr="00A066A8">
        <w:tab/>
        <w:t>Rel-19</w:t>
      </w:r>
      <w:r w:rsidRPr="00A066A8">
        <w:tab/>
        <w:t>IoT_NTN_Ph3-Core</w:t>
      </w:r>
    </w:p>
    <w:p w14:paraId="73ABB6D9" w14:textId="77777777" w:rsidR="008A074D" w:rsidRPr="00A066A8" w:rsidRDefault="008A074D" w:rsidP="008E2035">
      <w:pPr>
        <w:pStyle w:val="Comments"/>
        <w:numPr>
          <w:ilvl w:val="0"/>
          <w:numId w:val="57"/>
        </w:numPr>
        <w:overflowPunct/>
        <w:autoSpaceDE/>
        <w:autoSpaceDN/>
        <w:adjustRightInd/>
        <w:textAlignment w:val="auto"/>
      </w:pPr>
      <w:r w:rsidRPr="00A066A8">
        <w:t>Architecture and principle for S&amp;F</w:t>
      </w:r>
    </w:p>
    <w:p w14:paraId="1D928930" w14:textId="77777777" w:rsidR="008A074D" w:rsidRPr="00A066A8" w:rsidRDefault="008A074D" w:rsidP="008A074D">
      <w:pPr>
        <w:pStyle w:val="Comments"/>
      </w:pPr>
      <w:r w:rsidRPr="00A066A8">
        <w:t>Proposal 1: RAN2 should start with the regenerative payload architecture with at least eNB on board for the discussion of S&amp;F satellite operation. Whether and which CN components are on board is up to SA2.</w:t>
      </w:r>
    </w:p>
    <w:p w14:paraId="19A5AEB6" w14:textId="77777777" w:rsidR="008A074D" w:rsidRPr="00A066A8" w:rsidRDefault="008A074D" w:rsidP="008A074D">
      <w:pPr>
        <w:pStyle w:val="Comments"/>
      </w:pPr>
    </w:p>
    <w:p w14:paraId="042C3F68" w14:textId="77777777" w:rsidR="008A074D" w:rsidRPr="00A066A8" w:rsidRDefault="008A074D" w:rsidP="008A074D">
      <w:pPr>
        <w:pStyle w:val="Comments"/>
      </w:pPr>
      <w:r w:rsidRPr="00A066A8">
        <w:t>Proposal 2: RAN2 assumes:</w:t>
      </w:r>
    </w:p>
    <w:p w14:paraId="3089309B" w14:textId="77777777" w:rsidR="008A074D" w:rsidRPr="00A066A8" w:rsidRDefault="008A074D" w:rsidP="008A074D">
      <w:pPr>
        <w:pStyle w:val="Comments"/>
      </w:pPr>
      <w:r w:rsidRPr="00A066A8">
        <w:t>-</w:t>
      </w:r>
      <w:r w:rsidRPr="00A066A8">
        <w:tab/>
        <w:t>The S&amp;F satellite operation is common for NB-IoT and eMTC.</w:t>
      </w:r>
    </w:p>
    <w:p w14:paraId="1A1A6A26" w14:textId="77777777" w:rsidR="008A074D" w:rsidRPr="00A066A8" w:rsidRDefault="008A074D" w:rsidP="008A074D">
      <w:pPr>
        <w:pStyle w:val="Comments"/>
      </w:pPr>
      <w:r w:rsidRPr="00A066A8">
        <w:t>-</w:t>
      </w:r>
      <w:r w:rsidRPr="00A066A8">
        <w:tab/>
        <w:t>The S&amp;F satellite operation is applied to both CP solution and UP solution.</w:t>
      </w:r>
    </w:p>
    <w:p w14:paraId="0267045B" w14:textId="77777777" w:rsidR="008A074D" w:rsidRPr="00A066A8" w:rsidRDefault="008A074D" w:rsidP="008A074D">
      <w:pPr>
        <w:pStyle w:val="Doc-text2"/>
      </w:pPr>
      <w:r w:rsidRPr="00A066A8">
        <w:t>-</w:t>
      </w:r>
      <w:r w:rsidRPr="00A066A8">
        <w:tab/>
        <w:t>CATT thinks that at least CP solution would be supported. Sateliot and Novamint agree</w:t>
      </w:r>
    </w:p>
    <w:p w14:paraId="451ED4A6" w14:textId="77777777" w:rsidR="008A074D" w:rsidRPr="00A066A8" w:rsidRDefault="008A074D" w:rsidP="008A074D">
      <w:pPr>
        <w:pStyle w:val="Comments"/>
        <w:rPr>
          <w:i w:val="0"/>
          <w:noProof w:val="0"/>
          <w:sz w:val="20"/>
        </w:rPr>
      </w:pPr>
    </w:p>
    <w:p w14:paraId="4AD0C9FC"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RAN2 assumes:</w:t>
      </w:r>
    </w:p>
    <w:p w14:paraId="46E1A5AF" w14:textId="77777777" w:rsidR="008A074D" w:rsidRPr="00A066A8" w:rsidRDefault="008A074D" w:rsidP="008A074D">
      <w:pPr>
        <w:pStyle w:val="Agreement"/>
        <w:numPr>
          <w:ilvl w:val="0"/>
          <w:numId w:val="0"/>
        </w:numPr>
        <w:ind w:left="1619"/>
      </w:pPr>
      <w:r w:rsidRPr="00A066A8">
        <w:t>-</w:t>
      </w:r>
      <w:r w:rsidRPr="00A066A8">
        <w:tab/>
        <w:t>The S&amp;F satellite operation is common for NB-IoT and eMTC.</w:t>
      </w:r>
    </w:p>
    <w:p w14:paraId="599DFBF2" w14:textId="77777777" w:rsidR="008A074D" w:rsidRPr="00A066A8" w:rsidRDefault="008A074D" w:rsidP="008A074D">
      <w:pPr>
        <w:pStyle w:val="Agreement"/>
        <w:numPr>
          <w:ilvl w:val="0"/>
          <w:numId w:val="0"/>
        </w:numPr>
        <w:ind w:left="1619"/>
      </w:pPr>
      <w:r w:rsidRPr="00A066A8">
        <w:t>-</w:t>
      </w:r>
      <w:r w:rsidRPr="00A066A8">
        <w:tab/>
        <w:t>The S&amp;F satellite operation is applied to both CP solution and UP solution (for the UP solution pending on SA2 conclusions on the architecture)</w:t>
      </w:r>
    </w:p>
    <w:p w14:paraId="1CD756CC" w14:textId="77777777" w:rsidR="008A074D" w:rsidRPr="00A066A8" w:rsidRDefault="008A074D" w:rsidP="008A074D">
      <w:pPr>
        <w:pStyle w:val="Comments"/>
      </w:pPr>
    </w:p>
    <w:p w14:paraId="0C298875" w14:textId="77777777" w:rsidR="008A074D" w:rsidRPr="00A066A8" w:rsidRDefault="008A074D" w:rsidP="008A074D">
      <w:pPr>
        <w:pStyle w:val="Comments"/>
      </w:pPr>
      <w:r w:rsidRPr="00A066A8">
        <w:t>-</w:t>
      </w:r>
      <w:r w:rsidRPr="00A066A8">
        <w:tab/>
        <w:t>Basic procedure for S&amp;F satellite operation</w:t>
      </w:r>
    </w:p>
    <w:p w14:paraId="3064BAC2" w14:textId="77777777" w:rsidR="008A074D" w:rsidRPr="00A066A8" w:rsidRDefault="008A074D" w:rsidP="008A074D">
      <w:pPr>
        <w:pStyle w:val="Comments"/>
      </w:pPr>
      <w:r w:rsidRPr="00A066A8">
        <w:t>Proposal 3: RAN2 to start from Modelling 1, i.e., UE is served by the same satellite/eNB after sending the RRC connection request and before being released to IDLE, and can discuss Modelling 2 after sufficient progress is made in RAN3/SA2.</w:t>
      </w:r>
    </w:p>
    <w:p w14:paraId="235D7E8B" w14:textId="77777777" w:rsidR="008A074D" w:rsidRPr="00A066A8" w:rsidRDefault="008A074D" w:rsidP="008A074D">
      <w:pPr>
        <w:pStyle w:val="Comments"/>
      </w:pPr>
      <w:r w:rsidRPr="00A066A8">
        <w:t>Proposal 4: For the uplink/downlink messages transmission, the following steps/principles are taken as baseline for S&amp;F operation:</w:t>
      </w:r>
    </w:p>
    <w:p w14:paraId="54CC5AB5" w14:textId="77777777" w:rsidR="008A074D" w:rsidRPr="00A066A8" w:rsidRDefault="008A074D" w:rsidP="008A074D">
      <w:pPr>
        <w:pStyle w:val="Comments"/>
      </w:pPr>
      <w:r w:rsidRPr="00A066A8">
        <w:t xml:space="preserve">1) The UE sends uplink data/signalling to eNB when service link is available and the eNB stores it. </w:t>
      </w:r>
    </w:p>
    <w:p w14:paraId="3EC0C525" w14:textId="77777777" w:rsidR="008A074D" w:rsidRPr="00A066A8" w:rsidRDefault="008A074D" w:rsidP="008A074D">
      <w:pPr>
        <w:pStyle w:val="Comments"/>
      </w:pPr>
      <w:r w:rsidRPr="00A066A8">
        <w:t>2) When feeder link is available, the eNB sends the uplink data/signalling to the CN.</w:t>
      </w:r>
    </w:p>
    <w:p w14:paraId="0457EBCB" w14:textId="77777777" w:rsidR="008A074D" w:rsidRPr="00A066A8" w:rsidRDefault="008A074D" w:rsidP="008A074D">
      <w:pPr>
        <w:pStyle w:val="Comments"/>
      </w:pPr>
      <w:r w:rsidRPr="00A066A8">
        <w:t>3) The eNB receives the downlink data/signalling from the CN and stores it when feeder link is available.</w:t>
      </w:r>
    </w:p>
    <w:p w14:paraId="3BFD8BEF" w14:textId="77777777" w:rsidR="008A074D" w:rsidRPr="00A066A8" w:rsidRDefault="008A074D" w:rsidP="008A074D">
      <w:pPr>
        <w:pStyle w:val="Comments"/>
      </w:pPr>
      <w:r w:rsidRPr="00A066A8">
        <w:t>4) The eNB sends the downlink data/signalling to the UE when service link is available again.</w:t>
      </w:r>
    </w:p>
    <w:p w14:paraId="08EE2AB7" w14:textId="77777777" w:rsidR="008A074D" w:rsidRPr="00A066A8" w:rsidRDefault="008A074D" w:rsidP="008A074D">
      <w:pPr>
        <w:pStyle w:val="Comments"/>
      </w:pPr>
    </w:p>
    <w:p w14:paraId="33E96E9F" w14:textId="77777777" w:rsidR="008A074D" w:rsidRPr="00A066A8" w:rsidRDefault="008A074D" w:rsidP="008A074D">
      <w:pPr>
        <w:pStyle w:val="Comments"/>
      </w:pPr>
      <w:r w:rsidRPr="00A066A8">
        <w:t>-</w:t>
      </w:r>
      <w:r w:rsidRPr="00A066A8">
        <w:tab/>
        <w:t>Access control for S&amp;F satellite operation</w:t>
      </w:r>
    </w:p>
    <w:p w14:paraId="1D458FD2" w14:textId="77777777" w:rsidR="008A074D" w:rsidRPr="00A066A8" w:rsidRDefault="008A074D" w:rsidP="008A074D">
      <w:pPr>
        <w:pStyle w:val="Comments"/>
      </w:pPr>
      <w:r w:rsidRPr="00A066A8">
        <w:t xml:space="preserve">Proposal 5: Legacy UEs should be barred by cellBarred and cellBarredNTN in a cell performing S&amp;F satellite operation. </w:t>
      </w:r>
    </w:p>
    <w:p w14:paraId="10AB3EC3" w14:textId="77777777" w:rsidR="008A074D" w:rsidRPr="00A066A8" w:rsidRDefault="008A074D" w:rsidP="008A074D">
      <w:pPr>
        <w:pStyle w:val="Comments"/>
      </w:pPr>
      <w:r w:rsidRPr="00A066A8">
        <w:t>Proposal 6: UEs not supporting S&amp;F should consider a cell performing S&amp;F satellite operation as barred.</w:t>
      </w:r>
    </w:p>
    <w:p w14:paraId="14937FA8" w14:textId="77777777" w:rsidR="008A074D" w:rsidRPr="00A066A8" w:rsidRDefault="008A074D" w:rsidP="008A074D">
      <w:pPr>
        <w:pStyle w:val="Comments"/>
      </w:pPr>
      <w:r w:rsidRPr="00A066A8">
        <w:t>Proposal 7: A new S&amp;F barring indication is broadcasted in the SIB.</w:t>
      </w:r>
    </w:p>
    <w:p w14:paraId="79950813" w14:textId="77777777" w:rsidR="008A074D" w:rsidRPr="00A066A8" w:rsidRDefault="008A074D" w:rsidP="008A074D">
      <w:pPr>
        <w:pStyle w:val="Comments"/>
      </w:pPr>
    </w:p>
    <w:p w14:paraId="6563BC02" w14:textId="77777777" w:rsidR="008A074D" w:rsidRPr="00A066A8" w:rsidRDefault="008A074D" w:rsidP="008A074D">
      <w:pPr>
        <w:pStyle w:val="Comments"/>
      </w:pPr>
      <w:r w:rsidRPr="00A066A8">
        <w:t>-</w:t>
      </w:r>
      <w:r w:rsidRPr="00A066A8">
        <w:tab/>
        <w:t>UE’s RRC state when service link is not available</w:t>
      </w:r>
    </w:p>
    <w:p w14:paraId="3E30835A" w14:textId="77777777" w:rsidR="008A074D" w:rsidRPr="00A066A8" w:rsidRDefault="008A074D" w:rsidP="008A074D">
      <w:pPr>
        <w:pStyle w:val="Comments"/>
      </w:pPr>
      <w:r w:rsidRPr="00A066A8">
        <w:t>Proposal 8: RAN2 to discuss UE’s RRC state and the related behaviours when service link is becomes unavailable for S&amp;F operation.</w:t>
      </w:r>
    </w:p>
    <w:p w14:paraId="662BD960" w14:textId="77777777" w:rsidR="008A074D" w:rsidRPr="00A066A8" w:rsidRDefault="008A074D" w:rsidP="008A074D">
      <w:pPr>
        <w:pStyle w:val="Doc-text2"/>
      </w:pPr>
    </w:p>
    <w:p w14:paraId="3B3F353B" w14:textId="12841CFF" w:rsidR="008A074D" w:rsidRPr="00A066A8" w:rsidRDefault="008A074D" w:rsidP="008A074D">
      <w:pPr>
        <w:pStyle w:val="Doc-title"/>
      </w:pPr>
      <w:r w:rsidRPr="00A066A8">
        <w:t>R2-2403148</w:t>
      </w:r>
      <w:r w:rsidRPr="00A066A8">
        <w:tab/>
        <w:t>Radio Interface Imapcts for Store-Forward mode operation of IoT-NTN</w:t>
      </w:r>
      <w:r w:rsidRPr="00A066A8">
        <w:tab/>
        <w:t>Nokia, Nokia Shanghai Bell</w:t>
      </w:r>
      <w:r w:rsidRPr="00A066A8">
        <w:tab/>
        <w:t>discussion</w:t>
      </w:r>
    </w:p>
    <w:p w14:paraId="02E9EDDB" w14:textId="77777777" w:rsidR="008A074D" w:rsidRPr="00A066A8" w:rsidRDefault="008A074D" w:rsidP="008A074D">
      <w:pPr>
        <w:pStyle w:val="Comments"/>
      </w:pPr>
      <w:r w:rsidRPr="00A066A8">
        <w:t>Proposal 1:  RAN2 to discuss the radio interface aspects for Store-and-Forward for eNB-only at Satellite and eNB+MME at Satellite until SA2 concludes on the supported components in NTN node for Store and Forward (S&amp;F) operation.</w:t>
      </w:r>
    </w:p>
    <w:p w14:paraId="6356A0BB" w14:textId="77777777" w:rsidR="008A074D" w:rsidRPr="00A066A8" w:rsidRDefault="008A074D" w:rsidP="008A074D">
      <w:pPr>
        <w:pStyle w:val="Comments"/>
      </w:pPr>
      <w:r w:rsidRPr="00A066A8">
        <w:t>Proposal 2:  RAN2 to identify the application scenarios that requires specific changes for the radio interface operation in S&amp;F mode.</w:t>
      </w:r>
    </w:p>
    <w:p w14:paraId="0D610C4B" w14:textId="77777777" w:rsidR="008A074D" w:rsidRPr="00A066A8" w:rsidRDefault="008A074D" w:rsidP="008A074D">
      <w:pPr>
        <w:pStyle w:val="Comments"/>
      </w:pPr>
      <w:r w:rsidRPr="00A066A8">
        <w:t>Proposal 3:  RAN2 to investigate access control and scheduling related changes for S&amp;F operation.</w:t>
      </w:r>
    </w:p>
    <w:p w14:paraId="5F214201" w14:textId="77777777" w:rsidR="008A074D" w:rsidRPr="00A066A8" w:rsidRDefault="008A074D" w:rsidP="008A074D">
      <w:pPr>
        <w:pStyle w:val="Comments"/>
      </w:pPr>
      <w:r w:rsidRPr="00A066A8">
        <w:t>Proposal 4:  RAN2 to analyze additional security requirements for handling control plane CIOT in Store-Forward mode of operation.</w:t>
      </w:r>
    </w:p>
    <w:p w14:paraId="19EE1960" w14:textId="77777777" w:rsidR="008A074D" w:rsidRPr="00A066A8" w:rsidRDefault="008A074D" w:rsidP="008A074D">
      <w:pPr>
        <w:pStyle w:val="Comments"/>
      </w:pPr>
      <w:r w:rsidRPr="00A066A8">
        <w:t>Proposal 5:  For User Plane solution for IoT-NTN in S&amp;F mode, security handling of same UE context across two successive NTN nodes without direct connectivity needs to be investigated further.</w:t>
      </w:r>
    </w:p>
    <w:p w14:paraId="5E5038C3" w14:textId="77777777" w:rsidR="008A074D" w:rsidRPr="00A066A8" w:rsidRDefault="008A074D" w:rsidP="008A074D">
      <w:pPr>
        <w:pStyle w:val="Doc-text2"/>
      </w:pPr>
    </w:p>
    <w:p w14:paraId="469E7638" w14:textId="77777777" w:rsidR="008A074D" w:rsidRPr="00A066A8" w:rsidRDefault="008A074D" w:rsidP="008A074D">
      <w:pPr>
        <w:pStyle w:val="Doc-text2"/>
      </w:pPr>
    </w:p>
    <w:p w14:paraId="482A12F7"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pPr>
      <w:r w:rsidRPr="00A066A8">
        <w:t>RAN2 assumptions:</w:t>
      </w:r>
    </w:p>
    <w:p w14:paraId="112678A8" w14:textId="77777777" w:rsidR="008A074D" w:rsidRPr="00A066A8" w:rsidRDefault="008A074D" w:rsidP="008E2035">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S&amp;F implies that at least the full eNB will be onboard</w:t>
      </w:r>
    </w:p>
    <w:p w14:paraId="0BEF803A" w14:textId="77777777" w:rsidR="008A074D" w:rsidRPr="00A066A8" w:rsidRDefault="008A074D" w:rsidP="008E2035">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An IoT NTN network shall be able to inform UE(s) whether S&amp;F Satellite operation is applied, either via NAS or AS (wait for SA2 progress on this)</w:t>
      </w:r>
    </w:p>
    <w:p w14:paraId="7E16F793"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pPr>
      <w:r w:rsidRPr="00A066A8">
        <w:t>3.</w:t>
      </w:r>
      <w:r w:rsidRPr="00A066A8">
        <w:tab/>
        <w:t>The S&amp;F satellite operation is common for NB-IoT and eMTC.</w:t>
      </w:r>
    </w:p>
    <w:p w14:paraId="5224BFAF"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pPr>
      <w:r w:rsidRPr="00A066A8">
        <w:t>4.</w:t>
      </w:r>
      <w:r w:rsidRPr="00A066A8">
        <w:tab/>
        <w:t>The S&amp;F satellite operation is applied to both CP solution and UP solution (for the UP solution pending on SA2 conclusions on the architecture)</w:t>
      </w:r>
    </w:p>
    <w:p w14:paraId="66DA6B06" w14:textId="77777777" w:rsidR="008A074D" w:rsidRPr="00A066A8" w:rsidRDefault="008A074D" w:rsidP="008A074D">
      <w:pPr>
        <w:pStyle w:val="Doc-text2"/>
      </w:pPr>
    </w:p>
    <w:p w14:paraId="6448A5D6" w14:textId="77777777" w:rsidR="008A074D" w:rsidRPr="00A066A8" w:rsidRDefault="008A074D" w:rsidP="008A074D">
      <w:pPr>
        <w:pStyle w:val="Doc-text2"/>
      </w:pPr>
    </w:p>
    <w:p w14:paraId="520EE8B8" w14:textId="41FE7243" w:rsidR="008A074D" w:rsidRPr="00A066A8" w:rsidRDefault="008A074D" w:rsidP="008A074D">
      <w:pPr>
        <w:pStyle w:val="Doc-title"/>
      </w:pPr>
      <w:r w:rsidRPr="00A066A8">
        <w:t>R2-2402193</w:t>
      </w:r>
      <w:r w:rsidRPr="00A066A8">
        <w:tab/>
        <w:t>Discussion on Store &amp; Forward satellite operation</w:t>
      </w:r>
      <w:r w:rsidRPr="00A066A8">
        <w:tab/>
        <w:t>OPPO</w:t>
      </w:r>
      <w:r w:rsidRPr="00A066A8">
        <w:tab/>
        <w:t>discussion</w:t>
      </w:r>
      <w:r w:rsidRPr="00A066A8">
        <w:tab/>
        <w:t>Rel-19</w:t>
      </w:r>
      <w:r w:rsidRPr="00A066A8">
        <w:tab/>
        <w:t>IoT_NTN_Ph3-Core</w:t>
      </w:r>
    </w:p>
    <w:p w14:paraId="2102BCDA" w14:textId="1AE01858" w:rsidR="008A074D" w:rsidRPr="00A066A8" w:rsidRDefault="008A074D" w:rsidP="008A074D">
      <w:pPr>
        <w:pStyle w:val="Doc-title"/>
      </w:pPr>
      <w:r w:rsidRPr="00A066A8">
        <w:t>R2-2402222</w:t>
      </w:r>
      <w:r w:rsidRPr="00A066A8">
        <w:tab/>
        <w:t>RAN2 Aspects For Store &amp; Forward</w:t>
      </w:r>
      <w:r w:rsidRPr="00A066A8">
        <w:tab/>
        <w:t>vivo</w:t>
      </w:r>
      <w:r w:rsidRPr="00A066A8">
        <w:tab/>
        <w:t>discussion</w:t>
      </w:r>
      <w:r w:rsidRPr="00A066A8">
        <w:tab/>
        <w:t>Rel-19</w:t>
      </w:r>
      <w:r w:rsidRPr="00A066A8">
        <w:tab/>
        <w:t>IoT_NTN_Ph3-Core</w:t>
      </w:r>
    </w:p>
    <w:p w14:paraId="0113C127" w14:textId="76F165D5" w:rsidR="008A074D" w:rsidRPr="00A066A8" w:rsidRDefault="008A074D" w:rsidP="008A074D">
      <w:pPr>
        <w:pStyle w:val="Doc-title"/>
      </w:pPr>
      <w:r w:rsidRPr="00A066A8">
        <w:t>R2-2402380</w:t>
      </w:r>
      <w:r w:rsidRPr="00A066A8">
        <w:tab/>
        <w:t>RAN2 impacts of supporting Store&amp;Forward operation in IoT NTN</w:t>
      </w:r>
      <w:r w:rsidRPr="00A066A8">
        <w:tab/>
        <w:t>ZTE Corporation, Sanechips</w:t>
      </w:r>
      <w:r w:rsidRPr="00A066A8">
        <w:tab/>
        <w:t>discussion</w:t>
      </w:r>
      <w:r w:rsidRPr="00A066A8">
        <w:tab/>
        <w:t>Rel-19</w:t>
      </w:r>
      <w:r w:rsidRPr="00A066A8">
        <w:tab/>
        <w:t>IoT_NTN_Ph3-Core</w:t>
      </w:r>
    </w:p>
    <w:p w14:paraId="6DE5B35B" w14:textId="6A12CC4E" w:rsidR="008A074D" w:rsidRPr="00A066A8" w:rsidRDefault="008A074D" w:rsidP="008A074D">
      <w:pPr>
        <w:pStyle w:val="Doc-title"/>
      </w:pPr>
      <w:r w:rsidRPr="00A066A8">
        <w:t>R2-2402454</w:t>
      </w:r>
      <w:r w:rsidRPr="00A066A8">
        <w:tab/>
        <w:t>Discussion on support of Store&amp;Forward</w:t>
      </w:r>
      <w:r w:rsidRPr="00A066A8">
        <w:tab/>
        <w:t>Transsion Holdings</w:t>
      </w:r>
      <w:r w:rsidRPr="00A066A8">
        <w:tab/>
        <w:t>discussion</w:t>
      </w:r>
      <w:r w:rsidRPr="00A066A8">
        <w:tab/>
        <w:t>Rel-19</w:t>
      </w:r>
    </w:p>
    <w:p w14:paraId="201EA120" w14:textId="7C105EF2" w:rsidR="008A074D" w:rsidRPr="00A066A8" w:rsidRDefault="008A074D" w:rsidP="008A074D">
      <w:pPr>
        <w:pStyle w:val="Doc-title"/>
      </w:pPr>
      <w:r w:rsidRPr="00A066A8">
        <w:lastRenderedPageBreak/>
        <w:t>R2-2402693</w:t>
      </w:r>
      <w:r w:rsidRPr="00A066A8">
        <w:tab/>
        <w:t>Discussion on Store and Forward operations in IoT-NTN</w:t>
      </w:r>
      <w:r w:rsidRPr="00A066A8">
        <w:tab/>
        <w:t>HONOR</w:t>
      </w:r>
      <w:r w:rsidRPr="00A066A8">
        <w:tab/>
        <w:t>discussion</w:t>
      </w:r>
      <w:r w:rsidRPr="00A066A8">
        <w:tab/>
        <w:t>Rel-19</w:t>
      </w:r>
      <w:r w:rsidRPr="00A066A8">
        <w:tab/>
        <w:t>IoT_NTN_Ph3-Core</w:t>
      </w:r>
    </w:p>
    <w:p w14:paraId="5217F967" w14:textId="21C17EA9" w:rsidR="008A074D" w:rsidRPr="00A066A8" w:rsidRDefault="008A074D" w:rsidP="008A074D">
      <w:pPr>
        <w:pStyle w:val="Doc-title"/>
      </w:pPr>
      <w:r w:rsidRPr="00A066A8">
        <w:t>R2-2402710</w:t>
      </w:r>
      <w:r w:rsidRPr="00A066A8">
        <w:tab/>
        <w:t>Discussion on Store &amp; Forward satellite operation IoT NTN</w:t>
      </w:r>
      <w:r w:rsidRPr="00A066A8">
        <w:tab/>
        <w:t>CAICT</w:t>
      </w:r>
      <w:r w:rsidRPr="00A066A8">
        <w:tab/>
        <w:t>discussion</w:t>
      </w:r>
    </w:p>
    <w:p w14:paraId="7CC7C7C5" w14:textId="6EB25418" w:rsidR="008A074D" w:rsidRPr="00A066A8" w:rsidRDefault="008A074D" w:rsidP="008A074D">
      <w:pPr>
        <w:pStyle w:val="Doc-title"/>
      </w:pPr>
      <w:r w:rsidRPr="00A066A8">
        <w:t>R2-2402715</w:t>
      </w:r>
      <w:r w:rsidRPr="00A066A8">
        <w:tab/>
        <w:t>On support of Store and Forward operations in NTN</w:t>
      </w:r>
      <w:r w:rsidRPr="00A066A8">
        <w:tab/>
        <w:t>Lenovo</w:t>
      </w:r>
      <w:r w:rsidRPr="00A066A8">
        <w:tab/>
        <w:t>discussion</w:t>
      </w:r>
      <w:r w:rsidRPr="00A066A8">
        <w:tab/>
        <w:t>Rel-19</w:t>
      </w:r>
    </w:p>
    <w:p w14:paraId="1747CB3A" w14:textId="19C60EE8" w:rsidR="008A074D" w:rsidRPr="00A066A8" w:rsidRDefault="008A074D" w:rsidP="008A074D">
      <w:pPr>
        <w:pStyle w:val="Doc-title"/>
      </w:pPr>
      <w:r w:rsidRPr="00A066A8">
        <w:t>R2-2402810</w:t>
      </w:r>
      <w:r w:rsidRPr="00A066A8">
        <w:tab/>
        <w:t>S&amp;F satellite operation with full eNB as regenerative payload</w:t>
      </w:r>
      <w:r w:rsidRPr="00A066A8">
        <w:tab/>
        <w:t>Qualcomm Incorporated</w:t>
      </w:r>
      <w:r w:rsidRPr="00A066A8">
        <w:tab/>
        <w:t>discussion</w:t>
      </w:r>
      <w:r w:rsidRPr="00A066A8">
        <w:tab/>
        <w:t>Rel-19</w:t>
      </w:r>
      <w:r w:rsidRPr="00A066A8">
        <w:tab/>
        <w:t>IoT_NTN_Ph3-Core</w:t>
      </w:r>
    </w:p>
    <w:p w14:paraId="384C30E2" w14:textId="77777777" w:rsidR="008A074D" w:rsidRPr="00A066A8" w:rsidRDefault="008A074D" w:rsidP="008A074D">
      <w:pPr>
        <w:pStyle w:val="Doc-title"/>
      </w:pPr>
      <w:r w:rsidRPr="00A066A8">
        <w:t>R2-2402819</w:t>
      </w:r>
      <w:r w:rsidRPr="00A066A8">
        <w:tab/>
        <w:t>Support  of Store and Forward</w:t>
      </w:r>
      <w:r w:rsidRPr="00A066A8">
        <w:tab/>
        <w:t>NEC</w:t>
      </w:r>
      <w:r w:rsidRPr="00A066A8">
        <w:tab/>
        <w:t>discussion</w:t>
      </w:r>
      <w:r w:rsidRPr="00A066A8">
        <w:tab/>
        <w:t>Rel-19</w:t>
      </w:r>
      <w:r w:rsidRPr="00A066A8">
        <w:tab/>
        <w:t>IoT_NTN_Ph3-Core</w:t>
      </w:r>
    </w:p>
    <w:p w14:paraId="5DFC2C82" w14:textId="563A3E3A" w:rsidR="008A074D" w:rsidRPr="00A066A8" w:rsidRDefault="008A074D" w:rsidP="008A074D">
      <w:pPr>
        <w:pStyle w:val="Doc-title"/>
      </w:pPr>
      <w:r w:rsidRPr="00A066A8">
        <w:t>R2-2402821</w:t>
      </w:r>
      <w:r w:rsidRPr="00A066A8">
        <w:tab/>
        <w:t>Considerations on Store &amp; Forward Satellite Operation</w:t>
      </w:r>
      <w:r w:rsidRPr="00A066A8">
        <w:tab/>
        <w:t>SHARP Corporation</w:t>
      </w:r>
      <w:r w:rsidRPr="00A066A8">
        <w:tab/>
        <w:t>discussion</w:t>
      </w:r>
      <w:r w:rsidRPr="00A066A8">
        <w:tab/>
        <w:t>Rel-19</w:t>
      </w:r>
    </w:p>
    <w:p w14:paraId="2E447256" w14:textId="453364E4" w:rsidR="008A074D" w:rsidRPr="00A066A8" w:rsidRDefault="008A074D" w:rsidP="008A074D">
      <w:pPr>
        <w:pStyle w:val="Doc-title"/>
      </w:pPr>
      <w:r w:rsidRPr="00A066A8">
        <w:t>R2-2402835</w:t>
      </w:r>
      <w:r w:rsidRPr="00A066A8">
        <w:tab/>
        <w:t>Initial views on the support of store and forward satellite operation</w:t>
      </w:r>
      <w:r w:rsidRPr="00A066A8">
        <w:tab/>
        <w:t>Xiaomi</w:t>
      </w:r>
      <w:r w:rsidRPr="00A066A8">
        <w:tab/>
        <w:t>discussion</w:t>
      </w:r>
    </w:p>
    <w:p w14:paraId="12E3116E" w14:textId="56352181" w:rsidR="008A074D" w:rsidRPr="00A066A8" w:rsidRDefault="008A074D" w:rsidP="008A074D">
      <w:pPr>
        <w:pStyle w:val="Doc-title"/>
      </w:pPr>
      <w:r w:rsidRPr="00A066A8">
        <w:t>R2-2402886</w:t>
      </w:r>
      <w:r w:rsidRPr="00A066A8">
        <w:tab/>
        <w:t>Support of S&amp;F operation in IoT NTN</w:t>
      </w:r>
      <w:r w:rsidRPr="00A066A8">
        <w:tab/>
        <w:t>Apple</w:t>
      </w:r>
      <w:r w:rsidRPr="00A066A8">
        <w:tab/>
        <w:t>discussion</w:t>
      </w:r>
      <w:r w:rsidRPr="00A066A8">
        <w:tab/>
        <w:t>Rel-19</w:t>
      </w:r>
      <w:r w:rsidRPr="00A066A8">
        <w:tab/>
        <w:t>IoT_NTN_Ph3-Core</w:t>
      </w:r>
    </w:p>
    <w:p w14:paraId="2C2067AD" w14:textId="09D96D2A" w:rsidR="008A074D" w:rsidRPr="00A066A8" w:rsidRDefault="008A074D" w:rsidP="008A074D">
      <w:pPr>
        <w:pStyle w:val="Doc-title"/>
      </w:pPr>
      <w:r w:rsidRPr="00A066A8">
        <w:t>R2-2403044</w:t>
      </w:r>
      <w:r w:rsidRPr="00A066A8">
        <w:tab/>
        <w:t>Discussion on support of store and forward operation</w:t>
      </w:r>
      <w:r w:rsidRPr="00A066A8">
        <w:tab/>
        <w:t>CATT</w:t>
      </w:r>
      <w:r w:rsidRPr="00A066A8">
        <w:tab/>
        <w:t>discussion</w:t>
      </w:r>
    </w:p>
    <w:p w14:paraId="723632F5" w14:textId="16177C9D" w:rsidR="008A074D" w:rsidRPr="00A066A8" w:rsidRDefault="008A074D" w:rsidP="008A074D">
      <w:pPr>
        <w:pStyle w:val="Doc-title"/>
      </w:pPr>
      <w:r w:rsidRPr="00A066A8">
        <w:t>R2-2403321</w:t>
      </w:r>
      <w:r w:rsidRPr="00A066A8">
        <w:tab/>
        <w:t>Support for Store and Forward operation in NTN</w:t>
      </w:r>
      <w:r w:rsidRPr="00A066A8">
        <w:tab/>
        <w:t>InterDigital</w:t>
      </w:r>
      <w:r w:rsidRPr="00A066A8">
        <w:tab/>
        <w:t>discussion</w:t>
      </w:r>
      <w:r w:rsidRPr="00A066A8">
        <w:tab/>
        <w:t>Rel-19</w:t>
      </w:r>
      <w:r w:rsidRPr="00A066A8">
        <w:tab/>
        <w:t>IoT_NTN_Ph3-Core</w:t>
      </w:r>
    </w:p>
    <w:p w14:paraId="244DDC6A" w14:textId="61755508" w:rsidR="008A074D" w:rsidRPr="00A066A8" w:rsidRDefault="008A074D" w:rsidP="008A074D">
      <w:pPr>
        <w:pStyle w:val="Doc-title"/>
      </w:pPr>
      <w:r w:rsidRPr="00A066A8">
        <w:t>R2-2403337</w:t>
      </w:r>
      <w:r w:rsidRPr="00A066A8">
        <w:tab/>
        <w:t>On RAN2 aspects of Store and Forward</w:t>
      </w:r>
      <w:r w:rsidRPr="00A066A8">
        <w:tab/>
        <w:t>Samsung</w:t>
      </w:r>
      <w:r w:rsidRPr="00A066A8">
        <w:tab/>
        <w:t>discussion</w:t>
      </w:r>
      <w:r w:rsidRPr="00A066A8">
        <w:tab/>
        <w:t>Rel-19</w:t>
      </w:r>
      <w:r w:rsidRPr="00A066A8">
        <w:tab/>
        <w:t>IoT_NTN_Ph3-Core</w:t>
      </w:r>
    </w:p>
    <w:p w14:paraId="5A0D8847" w14:textId="77777777" w:rsidR="008A074D" w:rsidRPr="00A066A8" w:rsidRDefault="008A074D" w:rsidP="008A074D">
      <w:pPr>
        <w:pStyle w:val="Doc-text2"/>
      </w:pPr>
    </w:p>
    <w:p w14:paraId="5431E75B" w14:textId="77777777" w:rsidR="008A074D" w:rsidRPr="00A066A8" w:rsidRDefault="008A074D" w:rsidP="008A074D">
      <w:pPr>
        <w:pStyle w:val="Heading3"/>
        <w:rPr>
          <w:rFonts w:eastAsia="Calibri"/>
          <w:lang w:val="en-US" w:eastAsia="ko-KR"/>
        </w:rPr>
      </w:pPr>
      <w:bookmarkStart w:id="623" w:name="_Toc166191443"/>
      <w:r w:rsidRPr="00A066A8">
        <w:t>8.9.3</w:t>
      </w:r>
      <w:r w:rsidRPr="00A066A8">
        <w:tab/>
      </w:r>
      <w:r w:rsidRPr="00A066A8">
        <w:rPr>
          <w:rFonts w:eastAsia="Calibri"/>
          <w:lang w:val="en-US" w:eastAsia="ko-KR"/>
        </w:rPr>
        <w:t>Uplink Capacity Enhancement</w:t>
      </w:r>
      <w:bookmarkEnd w:id="623"/>
    </w:p>
    <w:p w14:paraId="1985668D" w14:textId="77777777" w:rsidR="008A074D" w:rsidRPr="00A066A8" w:rsidRDefault="008A074D" w:rsidP="008A074D">
      <w:pPr>
        <w:pStyle w:val="Comments"/>
        <w:rPr>
          <w:lang w:val="en-US" w:eastAsia="ko-KR"/>
        </w:rPr>
      </w:pPr>
      <w:r w:rsidRPr="00A066A8">
        <w:rPr>
          <w:lang w:val="en-US" w:eastAsia="ko-KR"/>
        </w:rPr>
        <w:t xml:space="preserve">At this meeting contributions should only focus on the possible </w:t>
      </w:r>
      <w:r w:rsidRPr="00A066A8">
        <w:rPr>
          <w:bCs/>
        </w:rPr>
        <w:t>enhancements to reduce the necessary uplink and downlink signaling to complete an EDT transaction (Msg3 transmission without msg1/RAR; efficient delivery of msg4 / RRCEarlyDataComplete)</w:t>
      </w:r>
      <w:r w:rsidRPr="00A066A8">
        <w:rPr>
          <w:lang w:val="en-US" w:eastAsia="ko-KR"/>
        </w:rPr>
        <w:t>.</w:t>
      </w:r>
    </w:p>
    <w:p w14:paraId="2DBBF68E" w14:textId="77777777" w:rsidR="008A074D" w:rsidRPr="00A066A8" w:rsidRDefault="008A074D" w:rsidP="008A074D">
      <w:pPr>
        <w:pStyle w:val="Comments"/>
        <w:rPr>
          <w:lang w:val="en-US"/>
        </w:rPr>
      </w:pPr>
    </w:p>
    <w:p w14:paraId="1EEE7C6E" w14:textId="504B9987" w:rsidR="008A074D" w:rsidRPr="00A066A8" w:rsidRDefault="008A074D" w:rsidP="008A074D">
      <w:pPr>
        <w:pStyle w:val="Doc-title"/>
      </w:pPr>
      <w:r w:rsidRPr="00A066A8">
        <w:t>R2-2403206</w:t>
      </w:r>
      <w:r w:rsidRPr="00A066A8">
        <w:tab/>
        <w:t>Clarifications on the Scope of EDT enhancement for IoT-NTN</w:t>
      </w:r>
      <w:r w:rsidRPr="00A066A8">
        <w:tab/>
        <w:t>Interdigital, Inc.</w:t>
      </w:r>
      <w:r w:rsidRPr="00A066A8">
        <w:tab/>
        <w:t>discussion</w:t>
      </w:r>
      <w:r w:rsidRPr="00A066A8">
        <w:tab/>
        <w:t>Rel-19</w:t>
      </w:r>
      <w:r w:rsidRPr="00A066A8">
        <w:tab/>
        <w:t>IoT_NTN_Ph3-Core</w:t>
      </w:r>
    </w:p>
    <w:p w14:paraId="3E284F71" w14:textId="77777777" w:rsidR="008A074D" w:rsidRPr="00A066A8" w:rsidRDefault="008A074D" w:rsidP="008A074D">
      <w:pPr>
        <w:pStyle w:val="Comments"/>
      </w:pPr>
      <w:r w:rsidRPr="00A066A8">
        <w:t>Proposal 1: Clarify whether the scope of uplink capacity enhancements is limited to NB-IoT, or whether eMTC is also within scope.</w:t>
      </w:r>
    </w:p>
    <w:p w14:paraId="2B7C86D5" w14:textId="77777777" w:rsidR="008A074D" w:rsidRPr="00A066A8" w:rsidRDefault="008A074D" w:rsidP="008A074D">
      <w:pPr>
        <w:pStyle w:val="Doc-text2"/>
      </w:pPr>
      <w:r w:rsidRPr="00A066A8">
        <w:t>-</w:t>
      </w:r>
      <w:r w:rsidRPr="00A066A8">
        <w:tab/>
        <w:t>MTK and vivo think both are supported</w:t>
      </w:r>
    </w:p>
    <w:p w14:paraId="634D589E"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Both NB-IoT and eMTC are within scope of uplink capacity enhancements</w:t>
      </w:r>
    </w:p>
    <w:p w14:paraId="294D8AEE" w14:textId="77777777" w:rsidR="008A074D" w:rsidRPr="00A066A8" w:rsidRDefault="008A074D" w:rsidP="008A074D">
      <w:pPr>
        <w:pStyle w:val="Comments"/>
      </w:pPr>
      <w:r w:rsidRPr="00A066A8">
        <w:t xml:space="preserve">Proposal 2: Clarify whether the scope of uplink capacity enhancements is only for C-plane optimization, or whether U-plane optimization is also within scope. </w:t>
      </w:r>
    </w:p>
    <w:p w14:paraId="1ED784A9" w14:textId="77777777" w:rsidR="008A074D" w:rsidRPr="00A066A8" w:rsidRDefault="008A074D" w:rsidP="008A074D">
      <w:pPr>
        <w:pStyle w:val="Doc-text2"/>
      </w:pPr>
      <w:r w:rsidRPr="00A066A8">
        <w:t>-</w:t>
      </w:r>
      <w:r w:rsidRPr="00A066A8">
        <w:tab/>
        <w:t>Oppo thinks both should be supported</w:t>
      </w:r>
    </w:p>
    <w:p w14:paraId="4D0903B6"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Both C-plane and U-plane solutions are within scope of uplink capacity enhancements.</w:t>
      </w:r>
    </w:p>
    <w:p w14:paraId="6DE03F6C" w14:textId="77777777" w:rsidR="008A074D" w:rsidRPr="00A066A8" w:rsidRDefault="008A074D" w:rsidP="008A074D">
      <w:pPr>
        <w:pStyle w:val="Comments"/>
      </w:pPr>
      <w:r w:rsidRPr="00A066A8">
        <w:t>Proposal 3: Clarify whether the scope of uplink capacity enhancements is only for CIoT EPS optimizations, or whether CIoT 5GS optimizations are also within scope.</w:t>
      </w:r>
    </w:p>
    <w:p w14:paraId="4EEDF810" w14:textId="77777777" w:rsidR="008A074D" w:rsidRPr="00A066A8" w:rsidRDefault="008A074D" w:rsidP="008A074D">
      <w:pPr>
        <w:pStyle w:val="Doc-text2"/>
      </w:pPr>
      <w:r w:rsidRPr="00A066A8">
        <w:t>-</w:t>
      </w:r>
      <w:r w:rsidRPr="00A066A8">
        <w:tab/>
        <w:t>vivo and  MTK thinks we should focus on EPS</w:t>
      </w:r>
    </w:p>
    <w:p w14:paraId="1A5251F6" w14:textId="77777777" w:rsidR="008A074D" w:rsidRPr="00A066A8" w:rsidRDefault="008A074D" w:rsidP="008A074D">
      <w:pPr>
        <w:pStyle w:val="Agreement"/>
        <w:tabs>
          <w:tab w:val="clear" w:pos="9990"/>
        </w:tabs>
        <w:overflowPunct/>
        <w:autoSpaceDE/>
        <w:autoSpaceDN/>
        <w:adjustRightInd/>
        <w:ind w:left="1619" w:hanging="360"/>
        <w:textAlignment w:val="auto"/>
      </w:pPr>
      <w:r w:rsidRPr="00A066A8">
        <w:t>Only CIoT EPS is within scope of uplink capacity enhancements</w:t>
      </w:r>
    </w:p>
    <w:p w14:paraId="631EFD2B" w14:textId="77777777" w:rsidR="008A074D" w:rsidRPr="00A066A8" w:rsidRDefault="008A074D" w:rsidP="008A074D">
      <w:pPr>
        <w:pStyle w:val="Comments"/>
      </w:pPr>
      <w:r w:rsidRPr="00A066A8">
        <w:t>Proposal 4: Clarify that MO-EDT and MT-EDT can utilize uplink capacity enhancements, however no MT-EDT specific enhancement is in scope.</w:t>
      </w:r>
    </w:p>
    <w:p w14:paraId="36E33A4E" w14:textId="77777777" w:rsidR="008A074D" w:rsidRPr="00A066A8" w:rsidRDefault="008A074D" w:rsidP="008A074D">
      <w:pPr>
        <w:pStyle w:val="Doc-text2"/>
      </w:pPr>
      <w:r w:rsidRPr="00A066A8">
        <w:t>-</w:t>
      </w:r>
      <w:r w:rsidRPr="00A066A8">
        <w:tab/>
        <w:t>Nokia thinks it’s early to exclude MT-EDT enhancements</w:t>
      </w:r>
    </w:p>
    <w:p w14:paraId="46409A74" w14:textId="77777777" w:rsidR="008A074D" w:rsidRPr="00A066A8" w:rsidRDefault="008A074D" w:rsidP="008A074D">
      <w:pPr>
        <w:pStyle w:val="Doc-text2"/>
      </w:pPr>
      <w:r w:rsidRPr="00A066A8">
        <w:t>-</w:t>
      </w:r>
      <w:r w:rsidRPr="00A066A8">
        <w:tab/>
        <w:t>ZTE thinks we should remove the reference to EDT and just refer to MO case</w:t>
      </w:r>
    </w:p>
    <w:p w14:paraId="37721EFF" w14:textId="77777777" w:rsidR="008A074D" w:rsidRPr="00A066A8" w:rsidRDefault="008A074D" w:rsidP="008A074D">
      <w:pPr>
        <w:pStyle w:val="Comments"/>
      </w:pPr>
      <w:r w:rsidRPr="00A066A8">
        <w:t>Proposal 5: Clarify whether the scope of uplink capacity enhancements is only for NTN, or whether enhancements may apply to TN.</w:t>
      </w:r>
    </w:p>
    <w:p w14:paraId="301BE1B9" w14:textId="77777777" w:rsidR="008A074D" w:rsidRPr="00A066A8" w:rsidRDefault="008A074D" w:rsidP="008A074D">
      <w:pPr>
        <w:pStyle w:val="Comments"/>
      </w:pPr>
      <w:r w:rsidRPr="00A066A8">
        <w:t xml:space="preserve">Proposal 6: Clarify the scope of uplink capacity enhancements study is to </w:t>
      </w:r>
    </w:p>
    <w:p w14:paraId="38AF3BD1" w14:textId="77777777" w:rsidR="008A074D" w:rsidRPr="00A066A8" w:rsidRDefault="008A074D" w:rsidP="008A074D">
      <w:pPr>
        <w:pStyle w:val="Comments"/>
      </w:pPr>
      <w:r w:rsidRPr="00A066A8">
        <w:t>-</w:t>
      </w:r>
      <w:r w:rsidRPr="00A066A8">
        <w:tab/>
        <w:t>Identify shortcomings with the existing EDT/PUR feature for NTN.</w:t>
      </w:r>
    </w:p>
    <w:p w14:paraId="359690F3" w14:textId="77777777" w:rsidR="008A074D" w:rsidRPr="00A066A8" w:rsidRDefault="008A074D" w:rsidP="008A074D">
      <w:pPr>
        <w:pStyle w:val="Comments"/>
      </w:pPr>
      <w:r w:rsidRPr="00A066A8">
        <w:t>-</w:t>
      </w:r>
      <w:r w:rsidRPr="00A066A8">
        <w:tab/>
        <w:t>Identify potential enhancements to the existing EDT/PUR feature.</w:t>
      </w:r>
    </w:p>
    <w:p w14:paraId="6C4393D0" w14:textId="77777777" w:rsidR="008A074D" w:rsidRPr="00A066A8" w:rsidRDefault="008A074D" w:rsidP="008A074D">
      <w:pPr>
        <w:pStyle w:val="Comments"/>
      </w:pPr>
      <w:r w:rsidRPr="00A066A8">
        <w:t>-</w:t>
      </w:r>
      <w:r w:rsidRPr="00A066A8">
        <w:tab/>
        <w:t>Show the gain of potential enhancements compared to the existing EDT/PUR</w:t>
      </w:r>
    </w:p>
    <w:p w14:paraId="778A9516" w14:textId="77777777" w:rsidR="008A074D" w:rsidRPr="00A066A8" w:rsidRDefault="008A074D" w:rsidP="008A074D">
      <w:pPr>
        <w:pStyle w:val="Comments"/>
        <w:rPr>
          <w:lang w:val="en-US"/>
        </w:rPr>
      </w:pPr>
    </w:p>
    <w:p w14:paraId="1A865705" w14:textId="77777777" w:rsidR="008A074D" w:rsidRPr="00A066A8" w:rsidRDefault="008A074D" w:rsidP="008A074D">
      <w:pPr>
        <w:pStyle w:val="Comments"/>
        <w:rPr>
          <w:lang w:val="en-US"/>
        </w:rPr>
      </w:pPr>
    </w:p>
    <w:p w14:paraId="2EC50F31" w14:textId="77777777" w:rsidR="008A074D" w:rsidRPr="00A066A8" w:rsidRDefault="008A074D" w:rsidP="008A074D">
      <w:pPr>
        <w:pStyle w:val="Doc-text2"/>
        <w:pBdr>
          <w:top w:val="single" w:sz="4" w:space="1" w:color="auto"/>
          <w:left w:val="single" w:sz="4" w:space="4" w:color="auto"/>
          <w:bottom w:val="single" w:sz="4" w:space="1" w:color="auto"/>
          <w:right w:val="single" w:sz="4" w:space="4" w:color="auto"/>
        </w:pBdr>
      </w:pPr>
      <w:r w:rsidRPr="00A066A8">
        <w:t>Agreements:</w:t>
      </w:r>
    </w:p>
    <w:p w14:paraId="58E4A35D" w14:textId="77777777" w:rsidR="008A074D" w:rsidRPr="00A066A8" w:rsidRDefault="008A074D" w:rsidP="008E2035">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Both NB-IoT and eMTC are within scope of uplink capacity enhancements</w:t>
      </w:r>
    </w:p>
    <w:p w14:paraId="565C1B73" w14:textId="77777777" w:rsidR="008A074D" w:rsidRPr="00A066A8" w:rsidRDefault="008A074D" w:rsidP="008E2035">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Both C-plane and U-plane solutions are within scope of uplink capacity enhancements.</w:t>
      </w:r>
    </w:p>
    <w:p w14:paraId="2695DD80" w14:textId="77777777" w:rsidR="008A074D" w:rsidRPr="00A066A8" w:rsidRDefault="008A074D" w:rsidP="008E2035">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066A8">
        <w:t>Only CIoT EPS is within scope of uplink capacity enhancements</w:t>
      </w:r>
    </w:p>
    <w:p w14:paraId="5E5F3F5B" w14:textId="77777777" w:rsidR="008A074D" w:rsidRPr="00A066A8" w:rsidRDefault="008A074D" w:rsidP="008A074D">
      <w:pPr>
        <w:pStyle w:val="Comments"/>
        <w:rPr>
          <w:lang w:val="en-US"/>
        </w:rPr>
      </w:pPr>
    </w:p>
    <w:p w14:paraId="070E6752" w14:textId="77777777" w:rsidR="008A074D" w:rsidRPr="00A066A8" w:rsidRDefault="008A074D" w:rsidP="008A074D">
      <w:pPr>
        <w:pStyle w:val="Comments"/>
        <w:rPr>
          <w:lang w:val="en-US"/>
        </w:rPr>
      </w:pPr>
    </w:p>
    <w:p w14:paraId="4E9E5F6C" w14:textId="4F647A99" w:rsidR="008A074D" w:rsidRPr="00A066A8" w:rsidRDefault="008A074D" w:rsidP="008A074D">
      <w:pPr>
        <w:pStyle w:val="Doc-title"/>
      </w:pPr>
      <w:r w:rsidRPr="00A066A8">
        <w:t>R2-2402381</w:t>
      </w:r>
      <w:r w:rsidRPr="00A066A8">
        <w:tab/>
        <w:t>Consideration on enhanced early data transmission in IoT NTN</w:t>
      </w:r>
      <w:r w:rsidRPr="00A066A8">
        <w:tab/>
        <w:t>ZTE Corporation, Sanechips</w:t>
      </w:r>
      <w:r w:rsidRPr="00A066A8">
        <w:tab/>
        <w:t>discussion</w:t>
      </w:r>
      <w:r w:rsidRPr="00A066A8">
        <w:tab/>
        <w:t>Rel-19</w:t>
      </w:r>
      <w:r w:rsidRPr="00A066A8">
        <w:tab/>
        <w:t>IoT_NTN_Ph3-Core</w:t>
      </w:r>
    </w:p>
    <w:p w14:paraId="2CBF99A3" w14:textId="77777777" w:rsidR="008A074D" w:rsidRPr="00A066A8" w:rsidRDefault="008A074D" w:rsidP="008A074D">
      <w:pPr>
        <w:pStyle w:val="Comments"/>
      </w:pPr>
      <w:r w:rsidRPr="00A066A8">
        <w:lastRenderedPageBreak/>
        <w:t>Proposal 1: RAN2 clarify that the main task of the objective “to reduce the necessary uplink and downlink signaling to complete an Early Data Transmission (EDT) transaction” is to support contention-based Msg3 transmission or contention-based Shared PUR.</w:t>
      </w:r>
    </w:p>
    <w:p w14:paraId="4D75CF2A" w14:textId="77777777" w:rsidR="008A074D" w:rsidRPr="00A066A8" w:rsidRDefault="008A074D" w:rsidP="008A074D">
      <w:pPr>
        <w:pStyle w:val="Comments"/>
      </w:pPr>
    </w:p>
    <w:p w14:paraId="3B996D01" w14:textId="77777777" w:rsidR="008A074D" w:rsidRPr="00A066A8" w:rsidRDefault="008A074D" w:rsidP="008A074D">
      <w:pPr>
        <w:pStyle w:val="Comments"/>
      </w:pPr>
      <w:r w:rsidRPr="00A066A8">
        <w:t>Proposal 2a: It’s suggested that, if an IoT NTN UE in IDLE state is activated to use R19 contention-based Shared PUR, the UE needs to verify/update the TA just before triggering PUR.</w:t>
      </w:r>
    </w:p>
    <w:p w14:paraId="07F784AD" w14:textId="77777777" w:rsidR="008A074D" w:rsidRPr="00A066A8" w:rsidRDefault="008A074D" w:rsidP="008A074D">
      <w:pPr>
        <w:pStyle w:val="Comments"/>
      </w:pPr>
      <w:r w:rsidRPr="00A066A8">
        <w:t>Proposal 2b: If the proposal 2a can be agreed, RAN2 further discuss whether the pur-TimeAlignmentTimer is no longer needed.</w:t>
      </w:r>
    </w:p>
    <w:p w14:paraId="3DA99500" w14:textId="77777777" w:rsidR="008A074D" w:rsidRPr="00A066A8" w:rsidRDefault="008A074D" w:rsidP="008A074D">
      <w:pPr>
        <w:pStyle w:val="Comments"/>
      </w:pPr>
      <w:r w:rsidRPr="00A066A8">
        <w:t>Proposal 3: It’s suggested that, if contention-based Shared PUR is supported, when the UE changes the camping cell, the UE doesn’t need to stop using this enhanced PUR function.</w:t>
      </w:r>
    </w:p>
    <w:p w14:paraId="2DC5E4A9" w14:textId="77777777" w:rsidR="008A074D" w:rsidRPr="00A066A8" w:rsidRDefault="008A074D" w:rsidP="008A074D">
      <w:pPr>
        <w:pStyle w:val="Comments"/>
      </w:pPr>
      <w:r w:rsidRPr="00A066A8">
        <w:t>Proposal 4a: With reference to legacy PUR configuration, RAN2 can take the following resources types as start point for the discussion on shared PUR resources configuration:</w:t>
      </w:r>
    </w:p>
    <w:p w14:paraId="1BE2020F" w14:textId="77777777" w:rsidR="008A074D" w:rsidRPr="00A066A8" w:rsidRDefault="008A074D" w:rsidP="008A074D">
      <w:pPr>
        <w:pStyle w:val="Comments"/>
      </w:pPr>
      <w:r w:rsidRPr="00A066A8">
        <w:t>•</w:t>
      </w:r>
      <w:r w:rsidRPr="00A066A8">
        <w:tab/>
        <w:t>Time domain resources, e.g., Periodicity, Offset, start time (H-SFN, frame, SFN etc.) of PUR occasion</w:t>
      </w:r>
    </w:p>
    <w:p w14:paraId="4875CB0C" w14:textId="77777777" w:rsidR="008A074D" w:rsidRPr="00A066A8" w:rsidRDefault="008A074D" w:rsidP="008A074D">
      <w:pPr>
        <w:pStyle w:val="Comments"/>
      </w:pPr>
      <w:r w:rsidRPr="00A066A8">
        <w:t>•</w:t>
      </w:r>
      <w:r w:rsidRPr="00A066A8">
        <w:tab/>
        <w:t>Frequency domain resources, e.g., Carrier, SubCarrier</w:t>
      </w:r>
    </w:p>
    <w:p w14:paraId="69FB5DC7" w14:textId="77777777" w:rsidR="008A074D" w:rsidRPr="00A066A8" w:rsidRDefault="008A074D" w:rsidP="008A074D">
      <w:pPr>
        <w:pStyle w:val="Comments"/>
      </w:pPr>
      <w:r w:rsidRPr="00A066A8">
        <w:t>•</w:t>
      </w:r>
      <w:r w:rsidRPr="00A066A8">
        <w:tab/>
        <w:t>TBS</w:t>
      </w:r>
    </w:p>
    <w:p w14:paraId="6B499400" w14:textId="77777777" w:rsidR="008A074D" w:rsidRPr="00A066A8" w:rsidRDefault="008A074D" w:rsidP="008A074D">
      <w:pPr>
        <w:pStyle w:val="Comments"/>
      </w:pPr>
      <w:r w:rsidRPr="00A066A8">
        <w:t>•</w:t>
      </w:r>
      <w:r w:rsidRPr="00A066A8">
        <w:tab/>
        <w:t>PUR MPDCCH/NPDCCH search space window</w:t>
      </w:r>
    </w:p>
    <w:p w14:paraId="00BFB5BF" w14:textId="77777777" w:rsidR="008A074D" w:rsidRPr="00A066A8" w:rsidRDefault="008A074D" w:rsidP="008A074D">
      <w:pPr>
        <w:pStyle w:val="Comments"/>
      </w:pPr>
      <w:r w:rsidRPr="00A066A8">
        <w:t>•</w:t>
      </w:r>
      <w:r w:rsidRPr="00A066A8">
        <w:tab/>
        <w:t>RSRP change threshold</w:t>
      </w:r>
    </w:p>
    <w:p w14:paraId="55AC09AC" w14:textId="77777777" w:rsidR="008A074D" w:rsidRPr="00A066A8" w:rsidRDefault="008A074D" w:rsidP="008A074D">
      <w:pPr>
        <w:pStyle w:val="Comments"/>
      </w:pPr>
      <w:r w:rsidRPr="00A066A8">
        <w:t>•</w:t>
      </w:r>
      <w:r w:rsidRPr="00A066A8">
        <w:tab/>
        <w:t>OCC resource</w:t>
      </w:r>
    </w:p>
    <w:p w14:paraId="43FBE88C" w14:textId="77777777" w:rsidR="008A074D" w:rsidRPr="00A066A8" w:rsidRDefault="008A074D" w:rsidP="008A074D">
      <w:pPr>
        <w:pStyle w:val="Comments"/>
      </w:pPr>
      <w:r w:rsidRPr="00A066A8">
        <w:t>Proposal 4b: RAN2 is suggested to open discuss the following alternatives for configuring shared PUR resources:</w:t>
      </w:r>
    </w:p>
    <w:p w14:paraId="321518BA" w14:textId="77777777" w:rsidR="008A074D" w:rsidRPr="00A066A8" w:rsidRDefault="008A074D" w:rsidP="008A074D">
      <w:pPr>
        <w:pStyle w:val="Comments"/>
      </w:pPr>
      <w:r w:rsidRPr="00A066A8">
        <w:t>•</w:t>
      </w:r>
      <w:r w:rsidRPr="00A066A8">
        <w:tab/>
        <w:t>Alt1: To provide a common PUR resource configuration via SIB.</w:t>
      </w:r>
    </w:p>
    <w:p w14:paraId="6E62778D" w14:textId="77777777" w:rsidR="008A074D" w:rsidRPr="00A066A8" w:rsidRDefault="008A074D" w:rsidP="008A074D">
      <w:pPr>
        <w:pStyle w:val="Comments"/>
      </w:pPr>
      <w:r w:rsidRPr="00A066A8">
        <w:t>•</w:t>
      </w:r>
      <w:r w:rsidRPr="00A066A8">
        <w:tab/>
        <w:t>Alt2: To provide shared PUR resources via dedicated signaling. It can be allowed to configure some different resources for different UEs while the other resources may be same for all the UEs.</w:t>
      </w:r>
    </w:p>
    <w:p w14:paraId="52915036" w14:textId="77777777" w:rsidR="008A074D" w:rsidRPr="00A066A8" w:rsidRDefault="008A074D" w:rsidP="008A074D">
      <w:pPr>
        <w:pStyle w:val="Comments"/>
      </w:pPr>
      <w:r w:rsidRPr="00A066A8">
        <w:t>•</w:t>
      </w:r>
      <w:r w:rsidRPr="00A066A8">
        <w:tab/>
        <w:t>Alt3: To provide multiple sets of shared PUR resources via the SIB and NW can indicate index of the resource set for a specific UE via the dedicated signaling.</w:t>
      </w:r>
    </w:p>
    <w:p w14:paraId="2BBF085A" w14:textId="77777777" w:rsidR="008A074D" w:rsidRPr="00A066A8" w:rsidRDefault="008A074D" w:rsidP="008A074D">
      <w:pPr>
        <w:pStyle w:val="Comments"/>
      </w:pPr>
      <w:r w:rsidRPr="00A066A8">
        <w:t>Proposal 5: RAN2 is suggested to open discuss the following alternatives for RNTI design and the scheduling of Msg3:</w:t>
      </w:r>
    </w:p>
    <w:p w14:paraId="5AB02B47" w14:textId="77777777" w:rsidR="008A074D" w:rsidRPr="00A066A8" w:rsidRDefault="008A074D" w:rsidP="008A074D">
      <w:pPr>
        <w:pStyle w:val="Comments"/>
      </w:pPr>
      <w:r w:rsidRPr="00A066A8">
        <w:t>•</w:t>
      </w:r>
      <w:r w:rsidRPr="00A066A8">
        <w:tab/>
        <w:t>Alt1: Common PUR-RNTI configured in the common PUR resources configuration.</w:t>
      </w:r>
    </w:p>
    <w:p w14:paraId="337920AE" w14:textId="77777777" w:rsidR="008A074D" w:rsidRPr="00A066A8" w:rsidRDefault="008A074D" w:rsidP="008A074D">
      <w:pPr>
        <w:pStyle w:val="Comments"/>
      </w:pPr>
      <w:r w:rsidRPr="00A066A8">
        <w:t>•</w:t>
      </w:r>
      <w:r w:rsidRPr="00A066A8">
        <w:tab/>
        <w:t>Alt2: UE-specific PUR-RNTI allocated by NW that is similar as the one for dedicated PUR.</w:t>
      </w:r>
    </w:p>
    <w:p w14:paraId="48E77D8A" w14:textId="77777777" w:rsidR="008A074D" w:rsidRPr="00A066A8" w:rsidRDefault="008A074D" w:rsidP="008A074D">
      <w:pPr>
        <w:pStyle w:val="Comments"/>
      </w:pPr>
      <w:r w:rsidRPr="00A066A8">
        <w:t>•</w:t>
      </w:r>
      <w:r w:rsidRPr="00A066A8">
        <w:tab/>
        <w:t>Alt3: Resource-specific PUR-RNTI which can be respectively calculated by UE and eNB according to the resources used/selected by the UE.</w:t>
      </w:r>
    </w:p>
    <w:p w14:paraId="73C7F82A" w14:textId="77777777" w:rsidR="008A074D" w:rsidRPr="00A066A8" w:rsidRDefault="008A074D" w:rsidP="008A074D">
      <w:pPr>
        <w:pStyle w:val="Comments"/>
      </w:pPr>
    </w:p>
    <w:p w14:paraId="598845B6" w14:textId="77777777" w:rsidR="008A074D" w:rsidRPr="00A066A8" w:rsidRDefault="008A074D" w:rsidP="008A074D">
      <w:pPr>
        <w:pStyle w:val="Comments"/>
      </w:pPr>
      <w:r w:rsidRPr="00A066A8">
        <w:t>Proposal 6: The existing types of “Msg4” for normal PUR process, e.g., Physical layer L1 ACK, Timing Advance Command MAC CE, and RRCEarlyDataComplete/RRCConnectionRelease/RRCConnectionSetup/ RRCConnectionResume, need to be supported for shared PUR scheme. The very simple Physical layer L1 ACK can be used in suitable cases to achieve the expected more efficient Msg4 transmission.</w:t>
      </w:r>
    </w:p>
    <w:p w14:paraId="5BE74B08" w14:textId="77777777" w:rsidR="008A074D" w:rsidRPr="00A066A8" w:rsidRDefault="008A074D" w:rsidP="008A074D">
      <w:pPr>
        <w:pStyle w:val="Comments"/>
      </w:pPr>
      <w:r w:rsidRPr="00A066A8">
        <w:t>Proposal 7: RAN is suggested to consider the following alternatives for the scheduling of Msg4:</w:t>
      </w:r>
    </w:p>
    <w:p w14:paraId="53364BAB" w14:textId="77777777" w:rsidR="008A074D" w:rsidRPr="00A066A8" w:rsidRDefault="008A074D" w:rsidP="008A074D">
      <w:pPr>
        <w:pStyle w:val="Comments"/>
      </w:pPr>
      <w:r w:rsidRPr="00A066A8">
        <w:t>•</w:t>
      </w:r>
      <w:r w:rsidRPr="00A066A8">
        <w:tab/>
        <w:t>Alt1: Common PUR-RNTI configured in the common PUR resources configuration.</w:t>
      </w:r>
    </w:p>
    <w:p w14:paraId="6501D030" w14:textId="77777777" w:rsidR="008A074D" w:rsidRPr="00A066A8" w:rsidRDefault="008A074D" w:rsidP="008A074D">
      <w:pPr>
        <w:pStyle w:val="Comments"/>
      </w:pPr>
      <w:r w:rsidRPr="00A066A8">
        <w:t>•</w:t>
      </w:r>
      <w:r w:rsidRPr="00A066A8">
        <w:tab/>
        <w:t>Alt2: UE-specific PUR-RNTI allocated by NW that is similar as the one for dedicated PUR.</w:t>
      </w:r>
    </w:p>
    <w:p w14:paraId="119C9EF3" w14:textId="77777777" w:rsidR="008A074D" w:rsidRPr="00A066A8" w:rsidRDefault="008A074D" w:rsidP="008A074D">
      <w:pPr>
        <w:pStyle w:val="Comments"/>
      </w:pPr>
      <w:r w:rsidRPr="00A066A8">
        <w:t>•</w:t>
      </w:r>
      <w:r w:rsidRPr="00A066A8">
        <w:tab/>
        <w:t>Alt3: Resource-specific PUR-RNTI which can be respectively calculated by UE and eNB according to the resources used/selected by the UE.</w:t>
      </w:r>
    </w:p>
    <w:p w14:paraId="408A9E21" w14:textId="77777777" w:rsidR="008A074D" w:rsidRPr="00A066A8" w:rsidRDefault="008A074D" w:rsidP="008A074D">
      <w:pPr>
        <w:pStyle w:val="Comments"/>
      </w:pPr>
      <w:r w:rsidRPr="00A066A8">
        <w:t>Proposal 8: The contention resolution scheme in legacy random access procedure can be reused for shared PUR, e.g., a UE Contention Resolution Identity can be included in the DL MAC PDU and UE checks whether the UE Contention Resolution Identity matches the 48 first bits of the CCCH SDU transmitted in Msg3.</w:t>
      </w:r>
    </w:p>
    <w:p w14:paraId="20E12744" w14:textId="77777777" w:rsidR="008A074D" w:rsidRPr="00A066A8" w:rsidRDefault="008A074D" w:rsidP="008A074D">
      <w:pPr>
        <w:pStyle w:val="Comments"/>
      </w:pPr>
    </w:p>
    <w:p w14:paraId="78AC15EB" w14:textId="77777777" w:rsidR="008A074D" w:rsidRPr="00A066A8" w:rsidRDefault="008A074D" w:rsidP="008A074D">
      <w:pPr>
        <w:pStyle w:val="Comments"/>
      </w:pPr>
      <w:r w:rsidRPr="00A066A8">
        <w:t>Proposal 9: RAN2 is suggested to discuss the following other issues:</w:t>
      </w:r>
    </w:p>
    <w:p w14:paraId="7CD1DDBD" w14:textId="77777777" w:rsidR="008A074D" w:rsidRPr="00A066A8" w:rsidRDefault="008A074D" w:rsidP="008A074D">
      <w:pPr>
        <w:pStyle w:val="Comments"/>
      </w:pPr>
      <w:r w:rsidRPr="00A066A8">
        <w:t>•</w:t>
      </w:r>
      <w:r w:rsidRPr="00A066A8">
        <w:tab/>
        <w:t>Issue#1: How to handle the coexistence of PUR and contention-based shard PUR</w:t>
      </w:r>
    </w:p>
    <w:p w14:paraId="1A34A827" w14:textId="77777777" w:rsidR="008A074D" w:rsidRPr="00A066A8" w:rsidRDefault="008A074D" w:rsidP="008A074D">
      <w:pPr>
        <w:pStyle w:val="Comments"/>
      </w:pPr>
      <w:r w:rsidRPr="00A066A8">
        <w:t>•</w:t>
      </w:r>
      <w:r w:rsidRPr="00A066A8">
        <w:tab/>
        <w:t>Issue#2: Whether a backoff scheme is needed when Msg3 collision occurs</w:t>
      </w:r>
    </w:p>
    <w:p w14:paraId="7123A9D2" w14:textId="77777777" w:rsidR="008A074D" w:rsidRPr="00A066A8" w:rsidRDefault="008A074D" w:rsidP="008A074D">
      <w:pPr>
        <w:pStyle w:val="Doc-text2"/>
        <w:ind w:left="0" w:firstLine="0"/>
      </w:pPr>
    </w:p>
    <w:p w14:paraId="0036CC56" w14:textId="75CD97B3" w:rsidR="008A074D" w:rsidRPr="00A066A8" w:rsidRDefault="008A074D" w:rsidP="008A074D">
      <w:pPr>
        <w:pStyle w:val="Doc-title"/>
      </w:pPr>
      <w:r w:rsidRPr="00A066A8">
        <w:t>R2-2402703</w:t>
      </w:r>
      <w:r w:rsidRPr="00A066A8">
        <w:tab/>
        <w:t>Discussion on uplink capacity enhancements for IOT NTN</w:t>
      </w:r>
      <w:r w:rsidRPr="00A066A8">
        <w:tab/>
        <w:t>Xiaomi</w:t>
      </w:r>
      <w:r w:rsidRPr="00A066A8">
        <w:tab/>
        <w:t>discussion</w:t>
      </w:r>
      <w:r w:rsidRPr="00A066A8">
        <w:tab/>
        <w:t>Rel-19</w:t>
      </w:r>
      <w:r w:rsidRPr="00A066A8">
        <w:tab/>
        <w:t>IoT_NTN_Ph3-Core</w:t>
      </w:r>
    </w:p>
    <w:p w14:paraId="5149BA36" w14:textId="77777777" w:rsidR="008A074D" w:rsidRPr="00A066A8" w:rsidRDefault="008A074D" w:rsidP="008A074D">
      <w:pPr>
        <w:pStyle w:val="Comments"/>
      </w:pPr>
      <w:r w:rsidRPr="00A066A8">
        <w:t>Proposal 1</w:t>
      </w:r>
      <w:r w:rsidRPr="00A066A8">
        <w:tab/>
        <w:t>For Msg3-based EDT, RAN2 to take OCC based CFS-PUR and OCC based CBS-PUR as a start point.</w:t>
      </w:r>
    </w:p>
    <w:p w14:paraId="14798196" w14:textId="77777777" w:rsidR="008A074D" w:rsidRPr="00A066A8" w:rsidRDefault="008A074D" w:rsidP="008A074D">
      <w:pPr>
        <w:pStyle w:val="Comments"/>
      </w:pPr>
      <w:r w:rsidRPr="00A066A8">
        <w:t>Proposal 2</w:t>
      </w:r>
      <w:r w:rsidRPr="00A066A8">
        <w:tab/>
        <w:t>CBS-PUR resource can be configured through system information, which doesn’t require TAT configuration.</w:t>
      </w:r>
    </w:p>
    <w:p w14:paraId="146D22CC" w14:textId="77777777" w:rsidR="008A074D" w:rsidRPr="00A066A8" w:rsidRDefault="008A074D" w:rsidP="008A074D">
      <w:pPr>
        <w:pStyle w:val="Comments"/>
      </w:pPr>
      <w:r w:rsidRPr="00A066A8">
        <w:t>Proposal 3</w:t>
      </w:r>
      <w:r w:rsidRPr="00A066A8">
        <w:tab/>
        <w:t>For CBS-PUR, resource request is not supported.</w:t>
      </w:r>
    </w:p>
    <w:p w14:paraId="39DCB4A4" w14:textId="77777777" w:rsidR="008A074D" w:rsidRPr="00A066A8" w:rsidRDefault="008A074D" w:rsidP="008A074D">
      <w:pPr>
        <w:pStyle w:val="Comments"/>
      </w:pPr>
      <w:r w:rsidRPr="00A066A8">
        <w:t>Proposal 4</w:t>
      </w:r>
      <w:r w:rsidRPr="00A066A8">
        <w:tab/>
        <w:t>RAN2 to consider the design of RNTI for OCC based CBS-PUR.</w:t>
      </w:r>
    </w:p>
    <w:p w14:paraId="630ACAD2" w14:textId="77777777" w:rsidR="008A074D" w:rsidRPr="00A066A8" w:rsidRDefault="008A074D" w:rsidP="008A074D">
      <w:pPr>
        <w:pStyle w:val="Comments"/>
      </w:pPr>
      <w:r w:rsidRPr="00A066A8">
        <w:t>Proposal 5</w:t>
      </w:r>
      <w:r w:rsidRPr="00A066A8">
        <w:tab/>
        <w:t>RAN2 to consider reuse the legacy mechanism of including first 48 bits of CCCH SDU in msg4 for contention resolution.</w:t>
      </w:r>
    </w:p>
    <w:p w14:paraId="3013D2ED" w14:textId="77777777" w:rsidR="008A074D" w:rsidRPr="00A066A8" w:rsidRDefault="008A074D" w:rsidP="008A074D">
      <w:pPr>
        <w:pStyle w:val="Comments"/>
      </w:pPr>
      <w:r w:rsidRPr="00A066A8">
        <w:t>Proposal 6</w:t>
      </w:r>
      <w:r w:rsidRPr="00A066A8">
        <w:tab/>
        <w:t>For EDT enhancement, assume that at most  one downlink packet and one uplink packet are supported.</w:t>
      </w:r>
    </w:p>
    <w:p w14:paraId="038F9283" w14:textId="77777777" w:rsidR="008A074D" w:rsidRPr="00A066A8" w:rsidRDefault="008A074D" w:rsidP="008A074D">
      <w:pPr>
        <w:pStyle w:val="Comments"/>
      </w:pPr>
      <w:r w:rsidRPr="00A066A8">
        <w:t>Proposal 7</w:t>
      </w:r>
      <w:r w:rsidRPr="00A066A8">
        <w:tab/>
        <w:t>RAN2 to discuss whether UE can fallback to legacy EDT/PUR procedure when OCC based CBS-PUR procedure fails multiple times.</w:t>
      </w:r>
    </w:p>
    <w:p w14:paraId="35F458D9" w14:textId="77777777" w:rsidR="008A074D" w:rsidRPr="00A066A8" w:rsidRDefault="008A074D" w:rsidP="008A074D">
      <w:pPr>
        <w:pStyle w:val="Doc-text2"/>
        <w:ind w:left="0" w:firstLine="0"/>
      </w:pPr>
    </w:p>
    <w:p w14:paraId="7A014B94" w14:textId="6E81907A" w:rsidR="008A074D" w:rsidRPr="00A066A8" w:rsidRDefault="008A074D" w:rsidP="008A074D">
      <w:pPr>
        <w:pStyle w:val="Doc-title"/>
      </w:pPr>
      <w:r w:rsidRPr="00A066A8">
        <w:t>R2-2402202</w:t>
      </w:r>
      <w:r w:rsidRPr="00A066A8">
        <w:tab/>
        <w:t>Discussion on enhanced EDT for IoT NTN</w:t>
      </w:r>
      <w:r w:rsidRPr="00A066A8">
        <w:tab/>
        <w:t>OPPO</w:t>
      </w:r>
      <w:r w:rsidRPr="00A066A8">
        <w:tab/>
        <w:t>discussion</w:t>
      </w:r>
      <w:r w:rsidRPr="00A066A8">
        <w:tab/>
        <w:t>Rel-19</w:t>
      </w:r>
      <w:r w:rsidRPr="00A066A8">
        <w:tab/>
        <w:t>IoT_NTN_Ph3-Core</w:t>
      </w:r>
    </w:p>
    <w:p w14:paraId="1EBD694C" w14:textId="3C56FADE" w:rsidR="008A074D" w:rsidRPr="00A066A8" w:rsidRDefault="008A074D" w:rsidP="008A074D">
      <w:pPr>
        <w:pStyle w:val="Doc-title"/>
      </w:pPr>
      <w:r w:rsidRPr="00A066A8">
        <w:t>R2-2402223</w:t>
      </w:r>
      <w:r w:rsidRPr="00A066A8">
        <w:tab/>
        <w:t>Discussion on EDT Enhancement for IoT-NTN</w:t>
      </w:r>
      <w:r w:rsidRPr="00A066A8">
        <w:tab/>
        <w:t>vivo</w:t>
      </w:r>
      <w:r w:rsidRPr="00A066A8">
        <w:tab/>
        <w:t>discussion</w:t>
      </w:r>
      <w:r w:rsidRPr="00A066A8">
        <w:tab/>
        <w:t>Rel-19</w:t>
      </w:r>
      <w:r w:rsidRPr="00A066A8">
        <w:tab/>
        <w:t>IoT_NTN_Ph3-Core</w:t>
      </w:r>
    </w:p>
    <w:p w14:paraId="637D5E40" w14:textId="48C9E85D" w:rsidR="008A074D" w:rsidRPr="00A066A8" w:rsidRDefault="008A074D" w:rsidP="008A074D">
      <w:pPr>
        <w:pStyle w:val="Doc-title"/>
      </w:pPr>
      <w:r w:rsidRPr="00A066A8">
        <w:lastRenderedPageBreak/>
        <w:t>R2-2402336</w:t>
      </w:r>
      <w:r w:rsidRPr="00A066A8">
        <w:tab/>
        <w:t>Uplink Capacity Enhancement for EDT transaction</w:t>
      </w:r>
      <w:r w:rsidRPr="00A066A8">
        <w:tab/>
        <w:t>Spreadtrum Communications</w:t>
      </w:r>
      <w:r w:rsidRPr="00A066A8">
        <w:tab/>
        <w:t>discussion</w:t>
      </w:r>
      <w:r w:rsidRPr="00A066A8">
        <w:tab/>
        <w:t>Rel-19</w:t>
      </w:r>
    </w:p>
    <w:p w14:paraId="5B95AEB1" w14:textId="3A0F4948" w:rsidR="008A074D" w:rsidRPr="00A066A8" w:rsidRDefault="008A074D" w:rsidP="008A074D">
      <w:pPr>
        <w:pStyle w:val="Doc-title"/>
      </w:pPr>
      <w:r w:rsidRPr="00A066A8">
        <w:t>R2-2402476</w:t>
      </w:r>
      <w:r w:rsidRPr="00A066A8">
        <w:tab/>
        <w:t>Overview of capacity enhancement for uplink</w:t>
      </w:r>
      <w:r w:rsidRPr="00A066A8">
        <w:tab/>
        <w:t>Huawei, HiSilicon, Turkcell</w:t>
      </w:r>
      <w:r w:rsidRPr="00A066A8">
        <w:tab/>
        <w:t>discussion</w:t>
      </w:r>
      <w:r w:rsidRPr="00A066A8">
        <w:tab/>
        <w:t>Rel-19</w:t>
      </w:r>
      <w:r w:rsidRPr="00A066A8">
        <w:tab/>
        <w:t>IoT_NTN_Ph3-Core</w:t>
      </w:r>
    </w:p>
    <w:p w14:paraId="185B964B" w14:textId="0BF4CBD7" w:rsidR="008A074D" w:rsidRPr="00A066A8" w:rsidRDefault="008A074D" w:rsidP="008A074D">
      <w:pPr>
        <w:pStyle w:val="Doc-title"/>
      </w:pPr>
      <w:r w:rsidRPr="00A066A8">
        <w:t>R2-2402546</w:t>
      </w:r>
      <w:r w:rsidRPr="00A066A8">
        <w:tab/>
        <w:t>Discussion on early data transmission enhancements for IoT-NTN</w:t>
      </w:r>
      <w:r w:rsidRPr="00A066A8">
        <w:tab/>
        <w:t>CMCC</w:t>
      </w:r>
      <w:r w:rsidRPr="00A066A8">
        <w:tab/>
        <w:t>discussion</w:t>
      </w:r>
      <w:r w:rsidRPr="00A066A8">
        <w:tab/>
        <w:t>Rel-19</w:t>
      </w:r>
      <w:r w:rsidRPr="00A066A8">
        <w:tab/>
        <w:t>IoT_NTN_Ph3-Core</w:t>
      </w:r>
    </w:p>
    <w:p w14:paraId="0CA1747F" w14:textId="2E5199DD" w:rsidR="008A074D" w:rsidRPr="00A066A8" w:rsidRDefault="008A074D" w:rsidP="008A074D">
      <w:pPr>
        <w:pStyle w:val="Doc-title"/>
      </w:pPr>
      <w:r w:rsidRPr="00A066A8">
        <w:t>R2-2402694</w:t>
      </w:r>
      <w:r w:rsidRPr="00A066A8">
        <w:tab/>
        <w:t>Discussion on EDT optimisation in IoT-NTN</w:t>
      </w:r>
      <w:r w:rsidRPr="00A066A8">
        <w:tab/>
        <w:t>HONOR</w:t>
      </w:r>
      <w:r w:rsidRPr="00A066A8">
        <w:tab/>
        <w:t>discussion</w:t>
      </w:r>
      <w:r w:rsidRPr="00A066A8">
        <w:tab/>
        <w:t>Rel-19</w:t>
      </w:r>
      <w:r w:rsidRPr="00A066A8">
        <w:tab/>
        <w:t>IoT_NTN_Ph3-Core</w:t>
      </w:r>
    </w:p>
    <w:p w14:paraId="28FED6EC" w14:textId="52AAB37F" w:rsidR="008A074D" w:rsidRPr="00A066A8" w:rsidRDefault="008A074D" w:rsidP="008A074D">
      <w:pPr>
        <w:pStyle w:val="Doc-title"/>
      </w:pPr>
      <w:r w:rsidRPr="00A066A8">
        <w:t>R2-2402709</w:t>
      </w:r>
      <w:r w:rsidRPr="00A066A8">
        <w:tab/>
        <w:t>Discussion on enhanced EDT of IoT NTN</w:t>
      </w:r>
      <w:r w:rsidRPr="00A066A8">
        <w:tab/>
        <w:t>CAICT</w:t>
      </w:r>
      <w:r w:rsidRPr="00A066A8">
        <w:tab/>
        <w:t>discussion</w:t>
      </w:r>
    </w:p>
    <w:p w14:paraId="5387EAB5" w14:textId="624D2F90" w:rsidR="008A074D" w:rsidRPr="00A066A8" w:rsidRDefault="008A074D" w:rsidP="008A074D">
      <w:pPr>
        <w:pStyle w:val="Doc-title"/>
      </w:pPr>
      <w:r w:rsidRPr="00A066A8">
        <w:t>R2-2402716</w:t>
      </w:r>
      <w:r w:rsidRPr="00A066A8">
        <w:tab/>
        <w:t>EDT for uplink capacity enhancement in NTN</w:t>
      </w:r>
      <w:r w:rsidRPr="00A066A8">
        <w:tab/>
        <w:t>Lenovo</w:t>
      </w:r>
      <w:r w:rsidRPr="00A066A8">
        <w:tab/>
        <w:t>discussion</w:t>
      </w:r>
      <w:r w:rsidRPr="00A066A8">
        <w:tab/>
        <w:t>Rel-19</w:t>
      </w:r>
    </w:p>
    <w:p w14:paraId="20440CD4" w14:textId="07882C23" w:rsidR="008A074D" w:rsidRPr="00A066A8" w:rsidRDefault="008A074D" w:rsidP="008A074D">
      <w:pPr>
        <w:pStyle w:val="Doc-title"/>
      </w:pPr>
      <w:r w:rsidRPr="00A066A8">
        <w:t>R2-2402811</w:t>
      </w:r>
      <w:r w:rsidRPr="00A066A8">
        <w:tab/>
        <w:t>Discussion on EDT enhancements</w:t>
      </w:r>
      <w:r w:rsidRPr="00A066A8">
        <w:tab/>
        <w:t>Qualcomm Incorporated</w:t>
      </w:r>
      <w:r w:rsidRPr="00A066A8">
        <w:tab/>
        <w:t>discussion</w:t>
      </w:r>
      <w:r w:rsidRPr="00A066A8">
        <w:tab/>
        <w:t>Rel-19</w:t>
      </w:r>
      <w:r w:rsidRPr="00A066A8">
        <w:tab/>
        <w:t>IoT_NTN_Ph3-Core</w:t>
      </w:r>
    </w:p>
    <w:p w14:paraId="6DACEA25" w14:textId="0B86BC98" w:rsidR="008A074D" w:rsidRPr="00A066A8" w:rsidRDefault="008A074D" w:rsidP="008A074D">
      <w:pPr>
        <w:pStyle w:val="Doc-title"/>
      </w:pPr>
      <w:r w:rsidRPr="00A066A8">
        <w:t>R2-2402887</w:t>
      </w:r>
      <w:r w:rsidRPr="00A066A8">
        <w:tab/>
        <w:t>Uplink capacity enhancement in IoT NTN</w:t>
      </w:r>
      <w:r w:rsidRPr="00A066A8">
        <w:tab/>
        <w:t>Apple</w:t>
      </w:r>
      <w:r w:rsidRPr="00A066A8">
        <w:tab/>
        <w:t>discussion</w:t>
      </w:r>
      <w:r w:rsidRPr="00A066A8">
        <w:tab/>
        <w:t>Rel-19</w:t>
      </w:r>
      <w:r w:rsidRPr="00A066A8">
        <w:tab/>
        <w:t>IoT_NTN_Ph3-Core</w:t>
      </w:r>
    </w:p>
    <w:p w14:paraId="1D9F7213" w14:textId="3BE68016" w:rsidR="008A074D" w:rsidRPr="00A066A8" w:rsidRDefault="008A074D" w:rsidP="008A074D">
      <w:pPr>
        <w:pStyle w:val="Doc-title"/>
      </w:pPr>
      <w:r w:rsidRPr="00A066A8">
        <w:t>R2-2402943</w:t>
      </w:r>
      <w:r w:rsidRPr="00A066A8">
        <w:tab/>
        <w:t>Discussion on enhanced EDT</w:t>
      </w:r>
      <w:r w:rsidRPr="00A066A8">
        <w:tab/>
        <w:t>MediaTek Inc.</w:t>
      </w:r>
      <w:r w:rsidRPr="00A066A8">
        <w:tab/>
        <w:t>discussion</w:t>
      </w:r>
      <w:r w:rsidRPr="00A066A8">
        <w:tab/>
        <w:t>IoT_NTN_Ph3-Core</w:t>
      </w:r>
    </w:p>
    <w:p w14:paraId="08E7F449" w14:textId="18F3FC77" w:rsidR="008A074D" w:rsidRPr="00A066A8" w:rsidRDefault="008A074D" w:rsidP="008A074D">
      <w:pPr>
        <w:pStyle w:val="Doc-title"/>
      </w:pPr>
      <w:r w:rsidRPr="00A066A8">
        <w:t>R2-2403042</w:t>
      </w:r>
      <w:r w:rsidRPr="00A066A8">
        <w:tab/>
        <w:t>On signalling overhead reduction for EDT in IoT NTN</w:t>
      </w:r>
      <w:r w:rsidRPr="00A066A8">
        <w:tab/>
        <w:t>CATT</w:t>
      </w:r>
      <w:r w:rsidRPr="00A066A8">
        <w:tab/>
        <w:t>discussion</w:t>
      </w:r>
    </w:p>
    <w:p w14:paraId="45933C88" w14:textId="2066D9B2" w:rsidR="008A074D" w:rsidRPr="00A066A8" w:rsidRDefault="008A074D" w:rsidP="008A074D">
      <w:pPr>
        <w:pStyle w:val="Doc-title"/>
      </w:pPr>
      <w:r w:rsidRPr="00A066A8">
        <w:t>R2-2403126</w:t>
      </w:r>
      <w:r w:rsidRPr="00A066A8">
        <w:tab/>
        <w:t>Consideration on EDT enhancement for IoT-NTN</w:t>
      </w:r>
      <w:r w:rsidRPr="00A066A8">
        <w:tab/>
        <w:t>NEC Corporation.</w:t>
      </w:r>
      <w:r w:rsidRPr="00A066A8">
        <w:tab/>
        <w:t>discussion</w:t>
      </w:r>
      <w:r w:rsidRPr="00A066A8">
        <w:tab/>
        <w:t>Rel-19</w:t>
      </w:r>
      <w:r w:rsidRPr="00A066A8">
        <w:tab/>
        <w:t>IoT_NTN_Ph3-Core</w:t>
      </w:r>
    </w:p>
    <w:p w14:paraId="3C860719" w14:textId="408539D3" w:rsidR="008A074D" w:rsidRPr="00A066A8" w:rsidRDefault="008A074D" w:rsidP="008A074D">
      <w:pPr>
        <w:pStyle w:val="Doc-title"/>
      </w:pPr>
      <w:r w:rsidRPr="00A066A8">
        <w:t>R2-2403338</w:t>
      </w:r>
      <w:r w:rsidRPr="00A066A8">
        <w:tab/>
        <w:t>Initial discussions on uplink capacity enhancements</w:t>
      </w:r>
      <w:r w:rsidRPr="00A066A8">
        <w:tab/>
        <w:t>Samsung</w:t>
      </w:r>
      <w:r w:rsidRPr="00A066A8">
        <w:tab/>
        <w:t>discussion</w:t>
      </w:r>
      <w:r w:rsidRPr="00A066A8">
        <w:tab/>
        <w:t>Rel-19</w:t>
      </w:r>
      <w:r w:rsidRPr="00A066A8">
        <w:tab/>
        <w:t>IoT_NTN_Ph3-Core</w:t>
      </w:r>
    </w:p>
    <w:p w14:paraId="7CCB0DD0" w14:textId="57498969" w:rsidR="008A074D" w:rsidRPr="00A066A8" w:rsidRDefault="008A074D" w:rsidP="008A074D">
      <w:pPr>
        <w:pStyle w:val="Doc-title"/>
      </w:pPr>
      <w:r w:rsidRPr="00A066A8">
        <w:t>R2-2403483</w:t>
      </w:r>
      <w:r w:rsidRPr="00A066A8">
        <w:tab/>
        <w:t>On uplink capacity enhancement for IoT NTN</w:t>
      </w:r>
      <w:r w:rsidRPr="00A066A8">
        <w:tab/>
        <w:t>Nokia, Nokia Shanghai Bell</w:t>
      </w:r>
      <w:r w:rsidRPr="00A066A8">
        <w:tab/>
        <w:t>discussion</w:t>
      </w:r>
      <w:r w:rsidRPr="00A066A8">
        <w:tab/>
        <w:t>Rel-19</w:t>
      </w:r>
      <w:r w:rsidRPr="00A066A8">
        <w:tab/>
        <w:t>IoT_NTN_Ph3-Core</w:t>
      </w:r>
    </w:p>
    <w:p w14:paraId="1D61EF44" w14:textId="77777777" w:rsidR="005E036C" w:rsidRPr="00A066A8" w:rsidRDefault="005E036C" w:rsidP="005E036C">
      <w:pPr>
        <w:pStyle w:val="Doc-text2"/>
      </w:pPr>
    </w:p>
    <w:p w14:paraId="5124D78C" w14:textId="77777777" w:rsidR="005E036C" w:rsidRPr="00A066A8" w:rsidRDefault="005E036C" w:rsidP="005E036C">
      <w:pPr>
        <w:pStyle w:val="Heading2"/>
      </w:pPr>
      <w:bookmarkStart w:id="624" w:name="_Toc166191444"/>
      <w:r w:rsidRPr="00A066A8">
        <w:t>8.10</w:t>
      </w:r>
      <w:r w:rsidRPr="00A066A8">
        <w:tab/>
        <w:t>SON MDT Ph4</w:t>
      </w:r>
      <w:bookmarkEnd w:id="624"/>
    </w:p>
    <w:p w14:paraId="0D6DF984" w14:textId="77777777" w:rsidR="005E036C" w:rsidRPr="00A066A8" w:rsidRDefault="005E036C" w:rsidP="005E036C">
      <w:pPr>
        <w:pStyle w:val="Comments"/>
      </w:pPr>
      <w:r w:rsidRPr="00A066A8">
        <w:t>(</w:t>
      </w:r>
      <w:r w:rsidRPr="00A066A8">
        <w:rPr>
          <w:rFonts w:eastAsia="Malgun Gothic" w:cs="Arial"/>
        </w:rPr>
        <w:t>NR_ENDC_SON_MDT_Ph4-Core</w:t>
      </w:r>
      <w:r w:rsidRPr="00A066A8">
        <w:t xml:space="preserve">; leading WG: RAN3; REL-19; WID: </w:t>
      </w:r>
      <w:r w:rsidRPr="00A066A8">
        <w:rPr>
          <w:rFonts w:eastAsia="Malgun Gothic" w:cs="Arial"/>
        </w:rPr>
        <w:t>RP-234038</w:t>
      </w:r>
      <w:r w:rsidRPr="00A066A8">
        <w:t>)</w:t>
      </w:r>
    </w:p>
    <w:p w14:paraId="4F0A06C2" w14:textId="77777777" w:rsidR="005E036C" w:rsidRPr="00A066A8" w:rsidRDefault="005E036C" w:rsidP="005E036C">
      <w:pPr>
        <w:pStyle w:val="Comments"/>
      </w:pPr>
      <w:r w:rsidRPr="00A066A8">
        <w:t>Time budget: 0.5 TU</w:t>
      </w:r>
    </w:p>
    <w:p w14:paraId="4EB21718" w14:textId="77777777" w:rsidR="005E036C" w:rsidRPr="00A066A8" w:rsidRDefault="005E036C" w:rsidP="005E036C">
      <w:pPr>
        <w:pStyle w:val="Comments"/>
      </w:pPr>
      <w:r w:rsidRPr="00A066A8">
        <w:t xml:space="preserve">Tdoc Limitation: 2 tdocs </w:t>
      </w:r>
    </w:p>
    <w:p w14:paraId="0B79FFBE" w14:textId="77777777" w:rsidR="00D80FE8" w:rsidRPr="00A066A8" w:rsidRDefault="00D80FE8" w:rsidP="00D80FE8">
      <w:pPr>
        <w:pStyle w:val="Heading3"/>
      </w:pPr>
      <w:bookmarkStart w:id="625" w:name="_Toc166191445"/>
      <w:r w:rsidRPr="00A066A8">
        <w:t>8.10.1</w:t>
      </w:r>
      <w:r w:rsidRPr="00A066A8">
        <w:tab/>
        <w:t>Organizational</w:t>
      </w:r>
      <w:bookmarkEnd w:id="625"/>
    </w:p>
    <w:p w14:paraId="6254D50B" w14:textId="77777777" w:rsidR="00D80FE8" w:rsidRPr="00A066A8" w:rsidRDefault="00D80FE8" w:rsidP="00D80FE8">
      <w:pPr>
        <w:pStyle w:val="Comments"/>
        <w:rPr>
          <w:lang w:val="en-US"/>
        </w:rPr>
      </w:pPr>
      <w:r w:rsidRPr="00A066A8">
        <w:rPr>
          <w:lang w:val="en-US"/>
        </w:rPr>
        <w:t xml:space="preserve">LS, Rapporteur input, including workplan, etc. </w:t>
      </w:r>
    </w:p>
    <w:p w14:paraId="6B7DE999" w14:textId="62C94474" w:rsidR="00D80FE8" w:rsidRPr="00A066A8" w:rsidRDefault="00D80FE8" w:rsidP="00D80FE8">
      <w:pPr>
        <w:pStyle w:val="Doc-title"/>
      </w:pPr>
      <w:r w:rsidRPr="00A066A8">
        <w:t>R2-2403564</w:t>
      </w:r>
      <w:r w:rsidRPr="00A066A8">
        <w:tab/>
        <w:t>Workplan for Rel-19 SON_MDT Enhancement</w:t>
      </w:r>
      <w:r w:rsidRPr="00A066A8">
        <w:tab/>
        <w:t>China Unicom</w:t>
      </w:r>
      <w:r w:rsidRPr="00A066A8">
        <w:tab/>
        <w:t>Work Plan</w:t>
      </w:r>
      <w:r w:rsidRPr="00A066A8">
        <w:tab/>
        <w:t>NR_ENDC_SON_MDT_Ph4-Core</w:t>
      </w:r>
    </w:p>
    <w:p w14:paraId="58779448"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Endorsed</w:t>
      </w:r>
    </w:p>
    <w:p w14:paraId="7E80782D" w14:textId="77777777" w:rsidR="00D80FE8" w:rsidRPr="00A066A8" w:rsidRDefault="00D80FE8" w:rsidP="00D80FE8">
      <w:pPr>
        <w:pStyle w:val="Doc-text2"/>
      </w:pPr>
    </w:p>
    <w:p w14:paraId="218F5760" w14:textId="77777777" w:rsidR="00D80FE8" w:rsidRPr="00A066A8" w:rsidRDefault="00D80FE8" w:rsidP="00D80FE8">
      <w:pPr>
        <w:pStyle w:val="Heading3"/>
      </w:pPr>
      <w:bookmarkStart w:id="626" w:name="_Toc166191446"/>
      <w:r w:rsidRPr="00A066A8">
        <w:t>8.10.2</w:t>
      </w:r>
      <w:r w:rsidRPr="00A066A8">
        <w:tab/>
        <w:t>MRO enhancements for Rel-18 mobility features</w:t>
      </w:r>
      <w:bookmarkEnd w:id="626"/>
    </w:p>
    <w:p w14:paraId="1317CFA0" w14:textId="77777777" w:rsidR="00D80FE8" w:rsidRPr="00A066A8" w:rsidRDefault="00D80FE8" w:rsidP="00D80FE8">
      <w:pPr>
        <w:pStyle w:val="Comments"/>
      </w:pPr>
      <w:r w:rsidRPr="00A066A8">
        <w:t>LTM, CHO with candidate SCGs, subsequent CPAC</w:t>
      </w:r>
    </w:p>
    <w:p w14:paraId="1384E71F" w14:textId="77777777" w:rsidR="00D80FE8" w:rsidRPr="00A066A8" w:rsidRDefault="00D80FE8" w:rsidP="00D80FE8">
      <w:pPr>
        <w:pStyle w:val="MiniHeading"/>
      </w:pPr>
      <w:r w:rsidRPr="00A066A8">
        <w:t>Giants</w:t>
      </w:r>
    </w:p>
    <w:p w14:paraId="6CA35A5D" w14:textId="2FB54BD5" w:rsidR="00D80FE8" w:rsidRPr="00A066A8" w:rsidRDefault="00D80FE8" w:rsidP="00D80FE8">
      <w:pPr>
        <w:pStyle w:val="Doc-title"/>
      </w:pPr>
      <w:r w:rsidRPr="00A066A8">
        <w:t>R2-2402632</w:t>
      </w:r>
      <w:r w:rsidRPr="00A066A8">
        <w:tab/>
        <w:t>MRO for Rel-18 mobility</w:t>
      </w:r>
      <w:r w:rsidRPr="00A066A8">
        <w:tab/>
        <w:t>ZTE, Sanechips</w:t>
      </w:r>
      <w:r w:rsidRPr="00A066A8">
        <w:tab/>
        <w:t>discussion</w:t>
      </w:r>
      <w:r w:rsidRPr="00A066A8">
        <w:tab/>
        <w:t>Rel-19</w:t>
      </w:r>
      <w:r w:rsidRPr="00A066A8">
        <w:tab/>
        <w:t>NR_ENDC_SON_MDT_Ph4-Core</w:t>
      </w:r>
    </w:p>
    <w:p w14:paraId="51CE9446" w14:textId="77777777" w:rsidR="00D80FE8" w:rsidRPr="00A066A8" w:rsidRDefault="00D80FE8" w:rsidP="00D80FE8">
      <w:pPr>
        <w:pStyle w:val="Doc-text2"/>
      </w:pPr>
      <w:r w:rsidRPr="00A066A8">
        <w:t>Proposal 1</w:t>
      </w:r>
      <w:r w:rsidRPr="00A066A8">
        <w:tab/>
        <w:t>RAN2 to study the mechanism to tackle the issue of frequently over-written report for MRO in subsequent CPAC.</w:t>
      </w:r>
    </w:p>
    <w:p w14:paraId="7D1B303F" w14:textId="77777777" w:rsidR="00D80FE8" w:rsidRPr="00A066A8" w:rsidRDefault="00D80FE8" w:rsidP="00D80FE8">
      <w:pPr>
        <w:pStyle w:val="Doc-text2"/>
      </w:pPr>
      <w:r w:rsidRPr="00A066A8">
        <w:t>Proposal 2</w:t>
      </w:r>
      <w:r w:rsidRPr="00A066A8">
        <w:tab/>
        <w:t>RAN2 to study enhancement of MHI to include the case of subsequent CPAC.</w:t>
      </w:r>
    </w:p>
    <w:p w14:paraId="1716D388" w14:textId="77777777" w:rsidR="00D80FE8" w:rsidRPr="00A066A8" w:rsidRDefault="00D80FE8" w:rsidP="00D80FE8">
      <w:pPr>
        <w:pStyle w:val="Doc-text2"/>
      </w:pPr>
    </w:p>
    <w:p w14:paraId="61BDB895" w14:textId="77777777" w:rsidR="00D80FE8" w:rsidRPr="00A066A8" w:rsidRDefault="00D80FE8" w:rsidP="00D80FE8">
      <w:pPr>
        <w:pStyle w:val="Doc-text2"/>
      </w:pPr>
      <w:r w:rsidRPr="00A066A8">
        <w:t>-</w:t>
      </w:r>
      <w:r w:rsidRPr="00A066A8">
        <w:tab/>
        <w:t>Lenovo thinks that we should look in to MRO, etc. Ericsson thinks that the proposals have big impact, and think that RAN3 should perhaps discuss this instead (if they want). Qualcomm wonders about details of the hinted solution. Samsung agrees with QC.</w:t>
      </w:r>
    </w:p>
    <w:p w14:paraId="465F2477" w14:textId="77777777" w:rsidR="00D80FE8" w:rsidRPr="00A066A8" w:rsidRDefault="00D80FE8" w:rsidP="00D80FE8">
      <w:pPr>
        <w:pStyle w:val="MiniHeading"/>
      </w:pPr>
      <w:r w:rsidRPr="00A066A8">
        <w:t>LTM</w:t>
      </w:r>
    </w:p>
    <w:p w14:paraId="4B06B821" w14:textId="6025873F" w:rsidR="00D80FE8" w:rsidRPr="00A066A8" w:rsidRDefault="00D80FE8" w:rsidP="00D80FE8">
      <w:pPr>
        <w:pStyle w:val="Doc-title"/>
      </w:pPr>
      <w:r w:rsidRPr="00A066A8">
        <w:t>R2-2402281</w:t>
      </w:r>
      <w:r w:rsidRPr="00A066A8">
        <w:tab/>
        <w:t>Discussion on LTM MRO enhancement</w:t>
      </w:r>
      <w:r w:rsidRPr="00A066A8">
        <w:tab/>
        <w:t>Fujitsu</w:t>
      </w:r>
      <w:r w:rsidRPr="00A066A8">
        <w:tab/>
        <w:t>discussion</w:t>
      </w:r>
      <w:r w:rsidRPr="00A066A8">
        <w:tab/>
        <w:t>Rel-19</w:t>
      </w:r>
      <w:r w:rsidRPr="00A066A8">
        <w:tab/>
        <w:t>NR_ENDC_SON_MDT_Ph4-Core</w:t>
      </w:r>
    </w:p>
    <w:p w14:paraId="5BD2AE17" w14:textId="77777777" w:rsidR="00D80FE8" w:rsidRPr="00A066A8" w:rsidRDefault="00D80FE8" w:rsidP="00D80FE8">
      <w:pPr>
        <w:pStyle w:val="Doc-text2"/>
      </w:pPr>
      <w:r w:rsidRPr="00A066A8">
        <w:t>Proposal 1: For LTM MRO, RAN2 considers the following three connection failure cases:</w:t>
      </w:r>
    </w:p>
    <w:p w14:paraId="3C6D9BF8" w14:textId="77777777" w:rsidR="00D80FE8" w:rsidRPr="00A066A8" w:rsidRDefault="00D80FE8" w:rsidP="00D80FE8">
      <w:pPr>
        <w:pStyle w:val="Doc-text2"/>
      </w:pPr>
      <w:r w:rsidRPr="00A066A8">
        <w:t>-</w:t>
      </w:r>
      <w:r w:rsidRPr="00A066A8">
        <w:tab/>
        <w:t>Too late LTM</w:t>
      </w:r>
    </w:p>
    <w:p w14:paraId="54055D59" w14:textId="77777777" w:rsidR="00D80FE8" w:rsidRPr="00A066A8" w:rsidRDefault="00D80FE8" w:rsidP="00D80FE8">
      <w:pPr>
        <w:pStyle w:val="Doc-text2"/>
      </w:pPr>
      <w:r w:rsidRPr="00A066A8">
        <w:t>-</w:t>
      </w:r>
      <w:r w:rsidRPr="00A066A8">
        <w:tab/>
        <w:t>Too early LTM</w:t>
      </w:r>
    </w:p>
    <w:p w14:paraId="6CDAFA84" w14:textId="77777777" w:rsidR="00D80FE8" w:rsidRPr="00A066A8" w:rsidRDefault="00D80FE8" w:rsidP="00D80FE8">
      <w:pPr>
        <w:pStyle w:val="Doc-text2"/>
      </w:pPr>
      <w:r w:rsidRPr="00A066A8">
        <w:t>-</w:t>
      </w:r>
      <w:r w:rsidRPr="00A066A8">
        <w:tab/>
        <w:t>LTM to wrong cell</w:t>
      </w:r>
    </w:p>
    <w:p w14:paraId="27C99C55" w14:textId="77777777" w:rsidR="00D80FE8" w:rsidRPr="00A066A8" w:rsidRDefault="00D80FE8" w:rsidP="00D80FE8">
      <w:pPr>
        <w:pStyle w:val="Doc-text2"/>
      </w:pPr>
      <w:r w:rsidRPr="00A066A8">
        <w:lastRenderedPageBreak/>
        <w:t>Proposal 2: For successive failure case, RAN2 only consider the case that the second failure type is HOF.</w:t>
      </w:r>
    </w:p>
    <w:p w14:paraId="7C7F1E73" w14:textId="77777777" w:rsidR="00D80FE8" w:rsidRPr="00A066A8" w:rsidRDefault="00D80FE8" w:rsidP="00D80FE8">
      <w:pPr>
        <w:pStyle w:val="Doc-text2"/>
      </w:pPr>
      <w:r w:rsidRPr="00A066A8">
        <w:t>Proposal 3: For too late LTM, the following sub-cases are considered:</w:t>
      </w:r>
    </w:p>
    <w:p w14:paraId="33C01D1C" w14:textId="77777777" w:rsidR="00D80FE8" w:rsidRPr="00A066A8" w:rsidRDefault="00D80FE8" w:rsidP="00D80FE8">
      <w:pPr>
        <w:pStyle w:val="Doc-text2"/>
      </w:pPr>
      <w:r w:rsidRPr="00A066A8">
        <w:t>-</w:t>
      </w:r>
      <w:r w:rsidRPr="00A066A8">
        <w:tab/>
        <w:t>Case 1a: the UE detects RLF in source cell after receiving LTM candidate configurations and performs reestablishment procedure.</w:t>
      </w:r>
    </w:p>
    <w:p w14:paraId="6C299469" w14:textId="77777777" w:rsidR="00D80FE8" w:rsidRPr="00A066A8" w:rsidRDefault="00D80FE8" w:rsidP="00D80FE8">
      <w:pPr>
        <w:pStyle w:val="Doc-text2"/>
      </w:pPr>
      <w:r w:rsidRPr="00A066A8">
        <w:t>-</w:t>
      </w:r>
      <w:r w:rsidRPr="00A066A8">
        <w:tab/>
        <w:t>Case 1b: the UE detects RLF in source cell after receiving LTM candidate configurations, selects an LTM candidate cell, detects HOF with the selected LTM cell, and performs reestablishment procedure.</w:t>
      </w:r>
    </w:p>
    <w:p w14:paraId="122F66CD" w14:textId="77777777" w:rsidR="00D80FE8" w:rsidRPr="00A066A8" w:rsidRDefault="00D80FE8" w:rsidP="00D80FE8">
      <w:pPr>
        <w:pStyle w:val="Doc-text2"/>
      </w:pPr>
      <w:r w:rsidRPr="00A066A8">
        <w:t>-</w:t>
      </w:r>
      <w:r w:rsidRPr="00A066A8">
        <w:tab/>
        <w:t>Case 1c: the UE detects RLF in source cell after receiving LTM candidate configurations, and successfully completes LTM execution with the selected LTM candidate cell.</w:t>
      </w:r>
    </w:p>
    <w:p w14:paraId="3F877441" w14:textId="77777777" w:rsidR="00D80FE8" w:rsidRPr="00A066A8" w:rsidRDefault="00D80FE8" w:rsidP="00D80FE8">
      <w:pPr>
        <w:pStyle w:val="Doc-text2"/>
      </w:pPr>
      <w:r w:rsidRPr="00A066A8">
        <w:t>Proposal 4: For too early LTM, the following sub-cases are considered:</w:t>
      </w:r>
    </w:p>
    <w:p w14:paraId="4A83BAC7" w14:textId="77777777" w:rsidR="00D80FE8" w:rsidRPr="00A066A8" w:rsidRDefault="00D80FE8" w:rsidP="00D80FE8">
      <w:pPr>
        <w:pStyle w:val="Doc-text2"/>
      </w:pPr>
      <w:r w:rsidRPr="00A066A8">
        <w:t>-</w:t>
      </w:r>
      <w:r w:rsidRPr="00A066A8">
        <w:tab/>
        <w:t>Case 2a: the UE detects HOF/RLF in the LTM target cell and performs reestablishment procedure with the source cell.</w:t>
      </w:r>
    </w:p>
    <w:p w14:paraId="3AA143FA" w14:textId="77777777" w:rsidR="00D80FE8" w:rsidRPr="00A066A8" w:rsidRDefault="00D80FE8" w:rsidP="00D80FE8">
      <w:pPr>
        <w:pStyle w:val="Doc-text2"/>
      </w:pPr>
      <w:r w:rsidRPr="00A066A8">
        <w:t>-</w:t>
      </w:r>
      <w:r w:rsidRPr="00A066A8">
        <w:tab/>
        <w:t>Case 2b: the UE detects HOF/RLF in the LTM target cell, selects the source cell which is also an LTM candidate cell, detects HOF with the source cell, and performs reestablishment procedure.</w:t>
      </w:r>
    </w:p>
    <w:p w14:paraId="57B9A5EF" w14:textId="77777777" w:rsidR="00D80FE8" w:rsidRPr="00A066A8" w:rsidRDefault="00D80FE8" w:rsidP="00D80FE8">
      <w:pPr>
        <w:pStyle w:val="Doc-text2"/>
      </w:pPr>
      <w:r w:rsidRPr="00A066A8">
        <w:t>-</w:t>
      </w:r>
      <w:r w:rsidRPr="00A066A8">
        <w:tab/>
        <w:t>Case 2c: the UE detects HOF/RLF in the LTM target cell, and successfully completes LTM execution with the selected source cell which is also an LTM candidate cell.</w:t>
      </w:r>
    </w:p>
    <w:p w14:paraId="081FB30B" w14:textId="77777777" w:rsidR="00D80FE8" w:rsidRPr="00A066A8" w:rsidRDefault="00D80FE8" w:rsidP="00D80FE8">
      <w:pPr>
        <w:pStyle w:val="Doc-text2"/>
      </w:pPr>
      <w:r w:rsidRPr="00A066A8">
        <w:t>Proposal 5: For too early LTM, the following sub-cases are considered:</w:t>
      </w:r>
    </w:p>
    <w:p w14:paraId="43247215" w14:textId="77777777" w:rsidR="00D80FE8" w:rsidRPr="00A066A8" w:rsidRDefault="00D80FE8" w:rsidP="00D80FE8">
      <w:pPr>
        <w:pStyle w:val="Doc-text2"/>
      </w:pPr>
      <w:r w:rsidRPr="00A066A8">
        <w:t>-</w:t>
      </w:r>
      <w:r w:rsidRPr="00A066A8">
        <w:tab/>
        <w:t>Case 3a: the UE detects HOF/RLF in the LTM target cell and performs reestablishment procedure with the source cell.</w:t>
      </w:r>
    </w:p>
    <w:p w14:paraId="6839553C" w14:textId="77777777" w:rsidR="00D80FE8" w:rsidRPr="00A066A8" w:rsidRDefault="00D80FE8" w:rsidP="00D80FE8">
      <w:pPr>
        <w:pStyle w:val="Doc-text2"/>
      </w:pPr>
      <w:r w:rsidRPr="00A066A8">
        <w:t>-</w:t>
      </w:r>
      <w:r w:rsidRPr="00A066A8">
        <w:tab/>
        <w:t>Case 3b: the UE detects HOF/RLF in the LTM target cell, selects an LTM candidate cell which is different from the source or target one, detects HOF with the selected LTM candidate cell, and performs reestablishment procedure.</w:t>
      </w:r>
    </w:p>
    <w:p w14:paraId="7A87D52E" w14:textId="77777777" w:rsidR="00D80FE8" w:rsidRPr="00A066A8" w:rsidRDefault="00D80FE8" w:rsidP="00D80FE8">
      <w:pPr>
        <w:pStyle w:val="Doc-text2"/>
      </w:pPr>
      <w:r w:rsidRPr="00A066A8">
        <w:t>-</w:t>
      </w:r>
      <w:r w:rsidRPr="00A066A8">
        <w:tab/>
        <w:t>Case 3c: the UE detects HOF/RLF in the LTM target cell, and successfully completes LTM execution with the selected LTM candidate cell which is different from the source or target one.</w:t>
      </w:r>
    </w:p>
    <w:p w14:paraId="480A459D" w14:textId="77777777" w:rsidR="00D80FE8" w:rsidRPr="00A066A8" w:rsidRDefault="00D80FE8" w:rsidP="00D80FE8">
      <w:pPr>
        <w:pStyle w:val="Doc-text2"/>
      </w:pPr>
      <w:r w:rsidRPr="00A066A8">
        <w:t>Proposal 6: RAN2 considers SHR, RA report and MHI for MCG LTM SON.</w:t>
      </w:r>
    </w:p>
    <w:p w14:paraId="4D1D7445" w14:textId="77777777" w:rsidR="00D80FE8" w:rsidRPr="00A066A8" w:rsidRDefault="00D80FE8" w:rsidP="00D80FE8">
      <w:pPr>
        <w:pStyle w:val="Doc-text2"/>
      </w:pPr>
      <w:r w:rsidRPr="00A066A8">
        <w:t>Proposal 7: RAN2 considers the PSCell change failure, SPR, SN RACH and SCG MHI for SCG LTM.</w:t>
      </w:r>
    </w:p>
    <w:p w14:paraId="7E026BE8" w14:textId="77777777" w:rsidR="00D80FE8" w:rsidRPr="00A066A8" w:rsidRDefault="00D80FE8" w:rsidP="00D80FE8">
      <w:pPr>
        <w:pStyle w:val="Doc-text2"/>
      </w:pPr>
      <w:r w:rsidRPr="00A066A8">
        <w:t>Proposal 8: RAN2 deprioritizes the mixed scenarios of LTM and L3 HO.</w:t>
      </w:r>
    </w:p>
    <w:p w14:paraId="3DF29240" w14:textId="77777777" w:rsidR="00D80FE8" w:rsidRPr="00A066A8" w:rsidRDefault="00D80FE8" w:rsidP="00D80FE8">
      <w:pPr>
        <w:pStyle w:val="Doc-text2"/>
      </w:pPr>
    </w:p>
    <w:p w14:paraId="1DE17B8A" w14:textId="77777777" w:rsidR="00D80FE8" w:rsidRPr="00A066A8" w:rsidRDefault="00D80FE8" w:rsidP="00D80FE8">
      <w:pPr>
        <w:pStyle w:val="Doc-text2"/>
      </w:pPr>
      <w:r w:rsidRPr="00A066A8">
        <w:t>On P1:</w:t>
      </w:r>
    </w:p>
    <w:p w14:paraId="6E4D3240" w14:textId="77777777" w:rsidR="00D80FE8" w:rsidRPr="00A066A8" w:rsidRDefault="00D80FE8" w:rsidP="00D80FE8">
      <w:pPr>
        <w:pStyle w:val="Doc-text2"/>
      </w:pPr>
      <w:r w:rsidRPr="00A066A8">
        <w:t>-</w:t>
      </w:r>
      <w:r w:rsidRPr="00A066A8">
        <w:tab/>
        <w:t>ZTE thinks that we should consider that the NW configures the wrong beam too?</w:t>
      </w:r>
    </w:p>
    <w:p w14:paraId="228DA847" w14:textId="77777777" w:rsidR="00D80FE8" w:rsidRPr="00A066A8" w:rsidRDefault="00D80FE8" w:rsidP="00D80FE8">
      <w:pPr>
        <w:pStyle w:val="Doc-text2"/>
      </w:pPr>
      <w:r w:rsidRPr="00A066A8">
        <w:t>-</w:t>
      </w:r>
      <w:r w:rsidRPr="00A066A8">
        <w:tab/>
        <w:t>China Unicom is wondering about the naming. Session chair think we can refine naming later.</w:t>
      </w:r>
    </w:p>
    <w:p w14:paraId="2F7D7C58" w14:textId="77777777" w:rsidR="00D80FE8" w:rsidRPr="00A066A8" w:rsidRDefault="00D80FE8" w:rsidP="00D80FE8">
      <w:pPr>
        <w:pStyle w:val="Doc-text2"/>
      </w:pPr>
      <w:r w:rsidRPr="00A066A8">
        <w:t>-</w:t>
      </w:r>
      <w:r w:rsidRPr="00A066A8">
        <w:tab/>
        <w:t>Lenovo wonders if we consider MN-LTM and/or SN-LTM.</w:t>
      </w:r>
    </w:p>
    <w:p w14:paraId="7C17F98E" w14:textId="77777777" w:rsidR="00D80FE8" w:rsidRPr="00A066A8" w:rsidRDefault="00D80FE8" w:rsidP="00D80FE8">
      <w:pPr>
        <w:pStyle w:val="Doc-text2"/>
      </w:pPr>
      <w:r w:rsidRPr="00A066A8">
        <w:t>-</w:t>
      </w:r>
      <w:r w:rsidRPr="00A066A8">
        <w:tab/>
        <w:t>Kyocera wonders if early sync part of LTM should be covered?</w:t>
      </w:r>
    </w:p>
    <w:p w14:paraId="3ECDC8A1" w14:textId="77777777" w:rsidR="00D80FE8" w:rsidRPr="00A066A8" w:rsidRDefault="00D80FE8" w:rsidP="00D80FE8">
      <w:pPr>
        <w:pStyle w:val="Doc-text2"/>
      </w:pPr>
    </w:p>
    <w:p w14:paraId="77968EB1" w14:textId="77777777" w:rsidR="00D80FE8" w:rsidRPr="00A066A8" w:rsidRDefault="00D80FE8" w:rsidP="00D80FE8">
      <w:pPr>
        <w:pStyle w:val="Doc-text2"/>
      </w:pPr>
      <w:r w:rsidRPr="00A066A8">
        <w:t>On P2:</w:t>
      </w:r>
    </w:p>
    <w:p w14:paraId="65ED2412" w14:textId="77777777" w:rsidR="00D80FE8" w:rsidRPr="00A066A8" w:rsidRDefault="00D80FE8" w:rsidP="00D80FE8">
      <w:pPr>
        <w:pStyle w:val="Doc-text2"/>
      </w:pPr>
      <w:r w:rsidRPr="00A066A8">
        <w:t>-</w:t>
      </w:r>
      <w:r w:rsidRPr="00A066A8">
        <w:tab/>
        <w:t>CMCC thinks its too early to discuss this.</w:t>
      </w:r>
    </w:p>
    <w:p w14:paraId="558DA579" w14:textId="77777777" w:rsidR="00D80FE8" w:rsidRPr="00A066A8" w:rsidRDefault="00D80FE8" w:rsidP="00D80FE8">
      <w:pPr>
        <w:pStyle w:val="Doc-text2"/>
      </w:pPr>
    </w:p>
    <w:p w14:paraId="3611F21E" w14:textId="77777777" w:rsidR="00D80FE8" w:rsidRPr="00A066A8" w:rsidRDefault="00D80FE8" w:rsidP="00D80FE8">
      <w:pPr>
        <w:pStyle w:val="Doc-text2"/>
      </w:pPr>
      <w:r w:rsidRPr="00A066A8">
        <w:t>On P3:</w:t>
      </w:r>
    </w:p>
    <w:p w14:paraId="69823699" w14:textId="77777777" w:rsidR="00D80FE8" w:rsidRPr="00A066A8" w:rsidRDefault="00D80FE8" w:rsidP="00D80FE8">
      <w:pPr>
        <w:pStyle w:val="Doc-text2"/>
      </w:pPr>
      <w:r w:rsidRPr="00A066A8">
        <w:t>-</w:t>
      </w:r>
      <w:r w:rsidRPr="00A066A8">
        <w:tab/>
        <w:t xml:space="preserve">Ericsson thinks that for case 1b is not applicable as it is written now. CMCC and Nokia thinks we should not discuss so much on the detailed scenarios, RAN3 can do this instead since they have more time. Lenovo thinks that its too early to discuss these details. Nokia understands that this is not an exhaustive list. MediaTek thinks that we must understand which scenarios we should consider for us to understand which info we should collect. ZTE thinks that not all scenarios are as important. </w:t>
      </w:r>
    </w:p>
    <w:p w14:paraId="43757348" w14:textId="77777777" w:rsidR="00D80FE8" w:rsidRPr="00A066A8" w:rsidRDefault="00D80FE8" w:rsidP="00D80FE8">
      <w:pPr>
        <w:pStyle w:val="Doc-text2"/>
      </w:pPr>
      <w:r w:rsidRPr="00A066A8">
        <w:t>On P7:</w:t>
      </w:r>
    </w:p>
    <w:p w14:paraId="0BD479FC" w14:textId="77777777" w:rsidR="00D80FE8" w:rsidRPr="00A066A8" w:rsidRDefault="00D80FE8" w:rsidP="00D80FE8">
      <w:pPr>
        <w:pStyle w:val="Doc-text2"/>
      </w:pPr>
      <w:r w:rsidRPr="00A066A8">
        <w:t>-</w:t>
      </w:r>
      <w:r w:rsidRPr="00A066A8">
        <w:tab/>
        <w:t>Nokia wants to prioritize MCG LTM. Ericsson agrees.</w:t>
      </w:r>
    </w:p>
    <w:p w14:paraId="71587071" w14:textId="77777777" w:rsidR="00D80FE8" w:rsidRPr="00A066A8" w:rsidRDefault="00D80FE8" w:rsidP="00D80FE8">
      <w:pPr>
        <w:pStyle w:val="Doc-text2"/>
      </w:pPr>
    </w:p>
    <w:p w14:paraId="68DE8C38"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For LTM MRO, RAN2 considers the following three connection failure cases:</w:t>
      </w:r>
    </w:p>
    <w:p w14:paraId="3CB63336" w14:textId="77777777" w:rsidR="00D80FE8" w:rsidRPr="00A066A8" w:rsidRDefault="00D80FE8" w:rsidP="00D80FE8">
      <w:pPr>
        <w:pStyle w:val="Agreement"/>
        <w:numPr>
          <w:ilvl w:val="0"/>
          <w:numId w:val="0"/>
        </w:numPr>
        <w:ind w:left="1619"/>
      </w:pPr>
      <w:r w:rsidRPr="00A066A8">
        <w:t>-</w:t>
      </w:r>
      <w:r w:rsidRPr="00A066A8">
        <w:tab/>
        <w:t>Too late LTM</w:t>
      </w:r>
    </w:p>
    <w:p w14:paraId="34D7638D" w14:textId="77777777" w:rsidR="00D80FE8" w:rsidRPr="00A066A8" w:rsidRDefault="00D80FE8" w:rsidP="00D80FE8">
      <w:pPr>
        <w:pStyle w:val="Agreement"/>
        <w:numPr>
          <w:ilvl w:val="0"/>
          <w:numId w:val="0"/>
        </w:numPr>
        <w:ind w:left="1619"/>
      </w:pPr>
      <w:r w:rsidRPr="00A066A8">
        <w:t>-</w:t>
      </w:r>
      <w:r w:rsidRPr="00A066A8">
        <w:tab/>
        <w:t>Too early LTM</w:t>
      </w:r>
    </w:p>
    <w:p w14:paraId="4612F642" w14:textId="77777777" w:rsidR="00D80FE8" w:rsidRPr="00A066A8" w:rsidRDefault="00D80FE8" w:rsidP="00D80FE8">
      <w:pPr>
        <w:pStyle w:val="Agreement"/>
        <w:numPr>
          <w:ilvl w:val="0"/>
          <w:numId w:val="0"/>
        </w:numPr>
        <w:ind w:left="1619"/>
      </w:pPr>
      <w:r w:rsidRPr="00A066A8">
        <w:t>-</w:t>
      </w:r>
      <w:r w:rsidRPr="00A066A8">
        <w:tab/>
        <w:t>LTM to wrong cell</w:t>
      </w:r>
    </w:p>
    <w:p w14:paraId="607E1A3E"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For too late LTM, the following sub-cases are considered but we may down prioritize later (not limiting):</w:t>
      </w:r>
    </w:p>
    <w:p w14:paraId="60C19550" w14:textId="77777777" w:rsidR="00D80FE8" w:rsidRPr="00A066A8" w:rsidRDefault="00D80FE8" w:rsidP="00D80FE8">
      <w:pPr>
        <w:pStyle w:val="Agreement"/>
        <w:numPr>
          <w:ilvl w:val="0"/>
          <w:numId w:val="0"/>
        </w:numPr>
        <w:ind w:left="1619"/>
      </w:pPr>
      <w:r w:rsidRPr="00A066A8">
        <w:t>-</w:t>
      </w:r>
      <w:r w:rsidRPr="00A066A8">
        <w:tab/>
        <w:t>Case 1a: the UE detects RLF in source cell after receiving LTM candidate configurations and performs reestablishment procedure.</w:t>
      </w:r>
    </w:p>
    <w:p w14:paraId="7D8A0144" w14:textId="77777777" w:rsidR="00D80FE8" w:rsidRPr="00A066A8" w:rsidRDefault="00D80FE8" w:rsidP="00D80FE8">
      <w:pPr>
        <w:pStyle w:val="Agreement"/>
        <w:numPr>
          <w:ilvl w:val="0"/>
          <w:numId w:val="0"/>
        </w:numPr>
        <w:ind w:left="1619"/>
      </w:pPr>
      <w:r w:rsidRPr="00A066A8">
        <w:t>-</w:t>
      </w:r>
      <w:r w:rsidRPr="00A066A8">
        <w:tab/>
        <w:t>Case 1b: the UE detects RLF in source cell after receiving LTM candidate configurations, selects an LTM candidate cell, detects HOF with the selected LTM cell.</w:t>
      </w:r>
    </w:p>
    <w:p w14:paraId="325F7A6D" w14:textId="77777777" w:rsidR="00D80FE8" w:rsidRPr="00A066A8" w:rsidRDefault="00D80FE8" w:rsidP="00D80FE8">
      <w:pPr>
        <w:pStyle w:val="Agreement"/>
        <w:numPr>
          <w:ilvl w:val="0"/>
          <w:numId w:val="0"/>
        </w:numPr>
        <w:ind w:left="1619"/>
      </w:pPr>
      <w:r w:rsidRPr="00A066A8">
        <w:lastRenderedPageBreak/>
        <w:t>-</w:t>
      </w:r>
      <w:r w:rsidRPr="00A066A8">
        <w:tab/>
        <w:t>Case 1c: the UE detects RLF in source cell after receiving LTM candidate configurations, and successfully completes LTM execution with the selected LTM candidate cell.</w:t>
      </w:r>
    </w:p>
    <w:p w14:paraId="13E870A8"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For too early LTM, the following sub-cases are considered but we may down prioritize later (not limiting):</w:t>
      </w:r>
    </w:p>
    <w:p w14:paraId="57369454" w14:textId="77777777" w:rsidR="00D80FE8" w:rsidRPr="00A066A8" w:rsidRDefault="00D80FE8" w:rsidP="00D80FE8">
      <w:pPr>
        <w:pStyle w:val="Agreement"/>
        <w:numPr>
          <w:ilvl w:val="0"/>
          <w:numId w:val="0"/>
        </w:numPr>
        <w:ind w:left="1619"/>
      </w:pPr>
      <w:r w:rsidRPr="00A066A8">
        <w:t>-</w:t>
      </w:r>
      <w:r w:rsidRPr="00A066A8">
        <w:tab/>
        <w:t>Case 2a: the UE detects HOF/RLF in the LTM target cell and performs reestablishment procedure with the source cell.</w:t>
      </w:r>
    </w:p>
    <w:p w14:paraId="63E5364D" w14:textId="77777777" w:rsidR="00D80FE8" w:rsidRPr="00A066A8" w:rsidRDefault="00D80FE8" w:rsidP="00D80FE8">
      <w:pPr>
        <w:pStyle w:val="Agreement"/>
        <w:numPr>
          <w:ilvl w:val="0"/>
          <w:numId w:val="0"/>
        </w:numPr>
        <w:ind w:left="1619"/>
      </w:pPr>
      <w:r w:rsidRPr="00A066A8">
        <w:t>-</w:t>
      </w:r>
      <w:r w:rsidRPr="00A066A8">
        <w:tab/>
        <w:t>Case 2b: the UE detects HOF/RLF in the LTM target cell, selects the source cell which is also an LTM candidate cell, detects HOF with the source cell, and performs reestablishment procedure.</w:t>
      </w:r>
    </w:p>
    <w:p w14:paraId="6B61155E" w14:textId="77777777" w:rsidR="00D80FE8" w:rsidRPr="00A066A8" w:rsidRDefault="00D80FE8" w:rsidP="00D80FE8">
      <w:pPr>
        <w:pStyle w:val="Agreement"/>
        <w:numPr>
          <w:ilvl w:val="0"/>
          <w:numId w:val="0"/>
        </w:numPr>
        <w:ind w:left="1619"/>
      </w:pPr>
      <w:r w:rsidRPr="00A066A8">
        <w:t>-</w:t>
      </w:r>
      <w:r w:rsidRPr="00A066A8">
        <w:tab/>
        <w:t>Case 2c: the UE detects HOF/RLF in the LTM target cell, and successfully completes LTM execution with the selected source cell which is also an LTM candidate cell.</w:t>
      </w:r>
    </w:p>
    <w:p w14:paraId="067D987C"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LTM to wrong cell, the following sub-cases are considered but we may down prioritize later (not limiting):</w:t>
      </w:r>
    </w:p>
    <w:p w14:paraId="1B4F7EBA" w14:textId="77777777" w:rsidR="00D80FE8" w:rsidRPr="00A066A8" w:rsidRDefault="00D80FE8" w:rsidP="00D80FE8">
      <w:pPr>
        <w:pStyle w:val="Agreement"/>
        <w:numPr>
          <w:ilvl w:val="0"/>
          <w:numId w:val="0"/>
        </w:numPr>
        <w:ind w:left="1619"/>
      </w:pPr>
      <w:r w:rsidRPr="00A066A8">
        <w:t>-</w:t>
      </w:r>
      <w:r w:rsidRPr="00A066A8">
        <w:tab/>
        <w:t>Case 3a: the UE detects HOF/RLF in the LTM target cell and performs reestablishment procedure with the source cell.</w:t>
      </w:r>
    </w:p>
    <w:p w14:paraId="53BD6974" w14:textId="77777777" w:rsidR="00D80FE8" w:rsidRPr="00A066A8" w:rsidRDefault="00D80FE8" w:rsidP="00D80FE8">
      <w:pPr>
        <w:pStyle w:val="Agreement"/>
        <w:numPr>
          <w:ilvl w:val="0"/>
          <w:numId w:val="0"/>
        </w:numPr>
        <w:ind w:left="1619"/>
      </w:pPr>
      <w:r w:rsidRPr="00A066A8">
        <w:t>-</w:t>
      </w:r>
      <w:r w:rsidRPr="00A066A8">
        <w:tab/>
        <w:t>Case 3b: the UE detects HOF/RLF in the LTM target cell, selects an LTM candidate cell which is different from the source or target one, detects HOF with the selected LTM candidate cell, and performs reestablishment procedure.</w:t>
      </w:r>
    </w:p>
    <w:p w14:paraId="248376B6" w14:textId="77777777" w:rsidR="00D80FE8" w:rsidRPr="00A066A8" w:rsidRDefault="00D80FE8" w:rsidP="00D80FE8">
      <w:pPr>
        <w:pStyle w:val="Agreement"/>
        <w:numPr>
          <w:ilvl w:val="0"/>
          <w:numId w:val="0"/>
        </w:numPr>
        <w:ind w:left="1619"/>
      </w:pPr>
      <w:r w:rsidRPr="00A066A8">
        <w:t>-</w:t>
      </w:r>
      <w:r w:rsidRPr="00A066A8">
        <w:tab/>
        <w:t>Case 3c: the UE detects HOF/RLF in the LTM target cell, and successfully completes LTM execution with the selected LTM candidate cell which is different from the source or target one.</w:t>
      </w:r>
    </w:p>
    <w:p w14:paraId="626DE959"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RAN2 considers SHR, RA report and RLF for MCG LTM SON.</w:t>
      </w:r>
    </w:p>
    <w:p w14:paraId="2D9DF53E"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RAN2 will start work on MCG LTM.</w:t>
      </w:r>
    </w:p>
    <w:p w14:paraId="1FD6134F" w14:textId="77777777" w:rsidR="00D80FE8" w:rsidRPr="00A066A8" w:rsidRDefault="00D80FE8" w:rsidP="00D80FE8">
      <w:pPr>
        <w:pStyle w:val="Doc-title"/>
      </w:pPr>
    </w:p>
    <w:p w14:paraId="72AF719F" w14:textId="77777777" w:rsidR="00D80FE8" w:rsidRPr="00A066A8" w:rsidRDefault="00D80FE8" w:rsidP="00D80FE8">
      <w:pPr>
        <w:pStyle w:val="MiniHeading"/>
      </w:pPr>
      <w:r w:rsidRPr="00A066A8">
        <w:t>CHO with candidate SCGs</w:t>
      </w:r>
    </w:p>
    <w:p w14:paraId="4FA6DC3E" w14:textId="77777777" w:rsidR="00D80FE8" w:rsidRPr="00A066A8" w:rsidRDefault="00D80FE8" w:rsidP="00D80FE8">
      <w:pPr>
        <w:pStyle w:val="Doc-text2"/>
      </w:pPr>
    </w:p>
    <w:p w14:paraId="4F5C1D8D" w14:textId="5D81AFA9" w:rsidR="00D80FE8" w:rsidRPr="00A066A8" w:rsidRDefault="00D80FE8" w:rsidP="00D80FE8">
      <w:pPr>
        <w:pStyle w:val="Doc-title"/>
      </w:pPr>
      <w:r w:rsidRPr="00A066A8">
        <w:t>R2-2403199</w:t>
      </w:r>
      <w:r w:rsidRPr="00A066A8">
        <w:tab/>
        <w:t>MRO for CHO with candidate SCGs</w:t>
      </w:r>
      <w:r w:rsidRPr="00A066A8">
        <w:tab/>
        <w:t>Nokia</w:t>
      </w:r>
      <w:r w:rsidRPr="00A066A8">
        <w:tab/>
        <w:t>discussion</w:t>
      </w:r>
      <w:r w:rsidRPr="00A066A8">
        <w:tab/>
        <w:t>Rel-19</w:t>
      </w:r>
      <w:r w:rsidRPr="00A066A8">
        <w:tab/>
        <w:t>NR_ENDC_SON_MDT_Ph4-Core</w:t>
      </w:r>
    </w:p>
    <w:p w14:paraId="1BE67AB3" w14:textId="77777777" w:rsidR="00D80FE8" w:rsidRPr="00A066A8" w:rsidRDefault="00D80FE8" w:rsidP="00D80FE8">
      <w:pPr>
        <w:pStyle w:val="Doc-text2"/>
      </w:pPr>
      <w:r w:rsidRPr="00A066A8">
        <w:t>Proposal 1: RAN2 to study near failure scenarios for CHO with candidate SCGs when both conditions are fulfilled but with a significant gap in timing between them.</w:t>
      </w:r>
    </w:p>
    <w:p w14:paraId="73FDDBA6" w14:textId="77777777" w:rsidR="00D80FE8" w:rsidRPr="00A066A8" w:rsidRDefault="00D80FE8" w:rsidP="00D80FE8">
      <w:pPr>
        <w:pStyle w:val="Doc-text2"/>
      </w:pPr>
      <w:r w:rsidRPr="00A066A8">
        <w:t>Proposal 2: RAN2 to enhance SHR and SPR with new triggers and content that allows the network to identify the execution condition that delayed the handover.</w:t>
      </w:r>
    </w:p>
    <w:p w14:paraId="6CE0591A" w14:textId="77777777" w:rsidR="00D80FE8" w:rsidRPr="00A066A8" w:rsidRDefault="00D80FE8" w:rsidP="00D80FE8">
      <w:pPr>
        <w:pStyle w:val="Doc-text2"/>
      </w:pPr>
      <w:r w:rsidRPr="00A066A8">
        <w:t>Proposal 3: Studying scenarios where the UE is additionally configured with CHO-only configuration should be down-prioritized and studied only if time allows.</w:t>
      </w:r>
    </w:p>
    <w:p w14:paraId="75C72690" w14:textId="77777777" w:rsidR="00D80FE8" w:rsidRPr="00A066A8" w:rsidRDefault="00D80FE8" w:rsidP="00D80FE8">
      <w:pPr>
        <w:pStyle w:val="Doc-text2"/>
      </w:pPr>
    </w:p>
    <w:p w14:paraId="741F66B5" w14:textId="77777777" w:rsidR="00D80FE8" w:rsidRPr="00A066A8" w:rsidRDefault="00D80FE8" w:rsidP="00D80FE8">
      <w:pPr>
        <w:pStyle w:val="Doc-text2"/>
      </w:pPr>
      <w:r w:rsidRPr="00A066A8">
        <w:t>On P1:</w:t>
      </w:r>
    </w:p>
    <w:p w14:paraId="73B42C74" w14:textId="77777777" w:rsidR="00D80FE8" w:rsidRPr="00A066A8" w:rsidRDefault="00D80FE8" w:rsidP="00D80FE8">
      <w:pPr>
        <w:pStyle w:val="Doc-text2"/>
      </w:pPr>
      <w:r w:rsidRPr="00A066A8">
        <w:t>-</w:t>
      </w:r>
      <w:r w:rsidRPr="00A066A8">
        <w:tab/>
        <w:t>Samsung thinks we should consider not only “near” failure but also failures.</w:t>
      </w:r>
    </w:p>
    <w:p w14:paraId="621A6456" w14:textId="77777777" w:rsidR="00D80FE8" w:rsidRPr="00A066A8" w:rsidRDefault="00D80FE8" w:rsidP="00D80FE8">
      <w:pPr>
        <w:pStyle w:val="Doc-text2"/>
      </w:pPr>
    </w:p>
    <w:p w14:paraId="29881D5F" w14:textId="77777777" w:rsidR="00D80FE8" w:rsidRPr="00A066A8" w:rsidRDefault="00D80FE8" w:rsidP="00D80FE8">
      <w:pPr>
        <w:pStyle w:val="Doc-text2"/>
      </w:pPr>
    </w:p>
    <w:p w14:paraId="65DB8F17" w14:textId="77777777" w:rsidR="00D80FE8" w:rsidRPr="00A066A8" w:rsidRDefault="00D80FE8" w:rsidP="00D80FE8">
      <w:pPr>
        <w:pStyle w:val="Agreement"/>
        <w:tabs>
          <w:tab w:val="clear" w:pos="9990"/>
        </w:tabs>
        <w:overflowPunct/>
        <w:autoSpaceDE/>
        <w:autoSpaceDN/>
        <w:adjustRightInd/>
        <w:ind w:left="1619" w:hanging="360"/>
        <w:textAlignment w:val="auto"/>
      </w:pPr>
      <w:r w:rsidRPr="00A066A8">
        <w:t>RAN2 to study failure and near failure scenarios for CHO with candidate SCGs.</w:t>
      </w:r>
    </w:p>
    <w:p w14:paraId="330D4D6F" w14:textId="77777777" w:rsidR="00D80FE8" w:rsidRPr="00A066A8" w:rsidRDefault="00D80FE8" w:rsidP="00D80FE8">
      <w:pPr>
        <w:pStyle w:val="Doc-text2"/>
      </w:pPr>
    </w:p>
    <w:p w14:paraId="20605A44" w14:textId="77777777" w:rsidR="00D80FE8" w:rsidRPr="00A066A8" w:rsidRDefault="00D80FE8" w:rsidP="00D80FE8">
      <w:pPr>
        <w:pStyle w:val="Doc-text2"/>
        <w:ind w:left="0" w:firstLine="0"/>
      </w:pPr>
    </w:p>
    <w:p w14:paraId="2B73AC5C" w14:textId="77777777" w:rsidR="00D80FE8" w:rsidRPr="00A066A8" w:rsidRDefault="00D80FE8" w:rsidP="00D80FE8">
      <w:pPr>
        <w:pStyle w:val="MiniHeading"/>
      </w:pPr>
      <w:r w:rsidRPr="00A066A8">
        <w:t>Subsequent CPAC</w:t>
      </w:r>
    </w:p>
    <w:p w14:paraId="0FA80E1B" w14:textId="69883E3A" w:rsidR="00D80FE8" w:rsidRPr="00A066A8" w:rsidRDefault="00D80FE8" w:rsidP="00D80FE8">
      <w:pPr>
        <w:pStyle w:val="Doc-title"/>
      </w:pPr>
      <w:r w:rsidRPr="00A066A8">
        <w:t>R2-2402551</w:t>
      </w:r>
      <w:r w:rsidRPr="00A066A8">
        <w:tab/>
        <w:t>Discussion on MRO enhancements for R18 mobility features</w:t>
      </w:r>
      <w:r w:rsidRPr="00A066A8">
        <w:tab/>
        <w:t>CMCC</w:t>
      </w:r>
      <w:r w:rsidRPr="00A066A8">
        <w:tab/>
        <w:t>discussion</w:t>
      </w:r>
      <w:r w:rsidRPr="00A066A8">
        <w:tab/>
        <w:t>Rel-19</w:t>
      </w:r>
      <w:r w:rsidRPr="00A066A8">
        <w:tab/>
        <w:t>NR_ENDC_SON_MDT_Ph4-Core</w:t>
      </w:r>
    </w:p>
    <w:p w14:paraId="3D31DCA1" w14:textId="77777777" w:rsidR="00D80FE8" w:rsidRPr="00A066A8" w:rsidRDefault="00D80FE8" w:rsidP="00D80FE8">
      <w:pPr>
        <w:pStyle w:val="Doc-text2"/>
      </w:pPr>
      <w:r w:rsidRPr="00A066A8">
        <w:t>Focus on P8</w:t>
      </w:r>
    </w:p>
    <w:p w14:paraId="3CE9D685" w14:textId="77777777" w:rsidR="00D80FE8" w:rsidRPr="00A066A8" w:rsidRDefault="00D80FE8" w:rsidP="00D80FE8">
      <w:pPr>
        <w:pStyle w:val="Doc-text2"/>
      </w:pPr>
      <w:r w:rsidRPr="00A066A8">
        <w:t>Proposal 8: Include the subsequent CPAC related information in SON reports, e.g. target PSCell ID (list), the time UE stays in the target PSCell, SK-counter related information.</w:t>
      </w:r>
    </w:p>
    <w:p w14:paraId="71D77179" w14:textId="77777777" w:rsidR="00D80FE8" w:rsidRPr="00A066A8" w:rsidRDefault="00D80FE8" w:rsidP="00D80FE8">
      <w:pPr>
        <w:pStyle w:val="Doc-text2"/>
      </w:pPr>
    </w:p>
    <w:p w14:paraId="712921E5" w14:textId="77777777" w:rsidR="00D80FE8" w:rsidRPr="00A066A8" w:rsidRDefault="00D80FE8" w:rsidP="00D80FE8">
      <w:pPr>
        <w:pStyle w:val="Doc-text2"/>
      </w:pPr>
      <w:r w:rsidRPr="00A066A8">
        <w:t>On P8:</w:t>
      </w:r>
    </w:p>
    <w:p w14:paraId="5206409B" w14:textId="77777777" w:rsidR="00D80FE8" w:rsidRPr="00A066A8" w:rsidRDefault="00D80FE8" w:rsidP="00D80FE8">
      <w:pPr>
        <w:pStyle w:val="Doc-text2"/>
      </w:pPr>
      <w:r w:rsidRPr="00A066A8">
        <w:t>-</w:t>
      </w:r>
      <w:r w:rsidRPr="00A066A8">
        <w:tab/>
        <w:t>Some companies want to discuss scenarios first.</w:t>
      </w:r>
    </w:p>
    <w:p w14:paraId="54E9623C" w14:textId="77777777" w:rsidR="00D80FE8" w:rsidRPr="00A066A8" w:rsidRDefault="00D80FE8" w:rsidP="00D80FE8">
      <w:pPr>
        <w:pStyle w:val="Doc-text2"/>
      </w:pPr>
    </w:p>
    <w:p w14:paraId="186A6F2A" w14:textId="77777777" w:rsidR="00D80FE8" w:rsidRPr="00A066A8" w:rsidRDefault="00D80FE8" w:rsidP="00D80FE8">
      <w:pPr>
        <w:pStyle w:val="Doc-title"/>
      </w:pPr>
    </w:p>
    <w:p w14:paraId="46377028" w14:textId="633A9BBD" w:rsidR="00D80FE8" w:rsidRPr="00A066A8" w:rsidRDefault="00D80FE8" w:rsidP="00D80FE8">
      <w:pPr>
        <w:pStyle w:val="Doc-title"/>
      </w:pPr>
      <w:r w:rsidRPr="00A066A8">
        <w:t>R2-2402588</w:t>
      </w:r>
      <w:r w:rsidRPr="00A066A8">
        <w:tab/>
        <w:t>Discussion on random access report for LTM</w:t>
      </w:r>
      <w:r w:rsidRPr="00A066A8">
        <w:tab/>
        <w:t>ASUSTeK</w:t>
      </w:r>
      <w:r w:rsidRPr="00A066A8">
        <w:tab/>
        <w:t>discussion</w:t>
      </w:r>
      <w:r w:rsidRPr="00A066A8">
        <w:tab/>
        <w:t>Rel-19</w:t>
      </w:r>
      <w:r w:rsidRPr="00A066A8">
        <w:tab/>
        <w:t>NR_ENDC_SON_MDT_Ph4-Core</w:t>
      </w:r>
    </w:p>
    <w:p w14:paraId="57D67676" w14:textId="779ACC8C" w:rsidR="00D80FE8" w:rsidRPr="00A066A8" w:rsidRDefault="00D80FE8" w:rsidP="00D80FE8">
      <w:pPr>
        <w:pStyle w:val="Doc-title"/>
      </w:pPr>
      <w:r w:rsidRPr="00A066A8">
        <w:lastRenderedPageBreak/>
        <w:t>R2-2402564</w:t>
      </w:r>
      <w:r w:rsidRPr="00A066A8">
        <w:tab/>
        <w:t>MRO for Rel-18 mobility features</w:t>
      </w:r>
      <w:r w:rsidRPr="00A066A8">
        <w:tab/>
        <w:t>vivo</w:t>
      </w:r>
      <w:r w:rsidRPr="00A066A8">
        <w:tab/>
        <w:t>discussion</w:t>
      </w:r>
      <w:r w:rsidRPr="00A066A8">
        <w:tab/>
        <w:t>Rel-19</w:t>
      </w:r>
      <w:r w:rsidRPr="00A066A8">
        <w:tab/>
        <w:t>NR_ENDC_SON_MDT_Ph4-Core</w:t>
      </w:r>
    </w:p>
    <w:p w14:paraId="598B7517" w14:textId="0C32F507" w:rsidR="00D80FE8" w:rsidRPr="00A066A8" w:rsidRDefault="00D80FE8" w:rsidP="00D80FE8">
      <w:pPr>
        <w:pStyle w:val="Doc-title"/>
      </w:pPr>
      <w:r w:rsidRPr="00A066A8">
        <w:t>R2-2402654</w:t>
      </w:r>
      <w:r w:rsidRPr="00A066A8">
        <w:tab/>
        <w:t>Discussion on MRO Enhancements for Mobility</w:t>
      </w:r>
      <w:r w:rsidRPr="00A066A8">
        <w:tab/>
        <w:t>CATT</w:t>
      </w:r>
      <w:r w:rsidRPr="00A066A8">
        <w:tab/>
        <w:t>discussion</w:t>
      </w:r>
      <w:r w:rsidRPr="00A066A8">
        <w:tab/>
        <w:t>Rel-19</w:t>
      </w:r>
      <w:r w:rsidRPr="00A066A8">
        <w:tab/>
        <w:t>NR_ENDC_SON_MDT_Ph4-Core</w:t>
      </w:r>
    </w:p>
    <w:p w14:paraId="5617E698" w14:textId="0A9A327B" w:rsidR="00D80FE8" w:rsidRPr="00A066A8" w:rsidRDefault="00D80FE8" w:rsidP="00D80FE8">
      <w:pPr>
        <w:pStyle w:val="Doc-title"/>
      </w:pPr>
      <w:r w:rsidRPr="00A066A8">
        <w:t>R2-2402735</w:t>
      </w:r>
      <w:r w:rsidRPr="00A066A8">
        <w:tab/>
        <w:t>Discussion on MRO for LTM</w:t>
      </w:r>
      <w:r w:rsidRPr="00A066A8">
        <w:tab/>
        <w:t>Lenovo</w:t>
      </w:r>
      <w:r w:rsidRPr="00A066A8">
        <w:tab/>
        <w:t>discussion</w:t>
      </w:r>
      <w:r w:rsidRPr="00A066A8">
        <w:tab/>
        <w:t>Rel-19</w:t>
      </w:r>
    </w:p>
    <w:p w14:paraId="6DF63CFE" w14:textId="7F7273AA" w:rsidR="00D80FE8" w:rsidRPr="00A066A8" w:rsidRDefault="00D80FE8" w:rsidP="00D80FE8">
      <w:pPr>
        <w:pStyle w:val="Doc-title"/>
      </w:pPr>
      <w:r w:rsidRPr="00A066A8">
        <w:t>R2-2402736</w:t>
      </w:r>
      <w:r w:rsidRPr="00A066A8">
        <w:tab/>
        <w:t>Discussion on MRO for CHO with candidate SCGs</w:t>
      </w:r>
      <w:r w:rsidRPr="00A066A8">
        <w:tab/>
        <w:t>Lenovo</w:t>
      </w:r>
      <w:r w:rsidRPr="00A066A8">
        <w:tab/>
        <w:t>discussion</w:t>
      </w:r>
      <w:r w:rsidRPr="00A066A8">
        <w:tab/>
        <w:t>Rel-19</w:t>
      </w:r>
    </w:p>
    <w:p w14:paraId="1A8ECC12" w14:textId="401C83B4" w:rsidR="00D80FE8" w:rsidRPr="00A066A8" w:rsidRDefault="00D80FE8" w:rsidP="00D80FE8">
      <w:pPr>
        <w:pStyle w:val="Doc-title"/>
      </w:pPr>
      <w:r w:rsidRPr="00A066A8">
        <w:t>R2-2402965</w:t>
      </w:r>
      <w:r w:rsidRPr="00A066A8">
        <w:tab/>
        <w:t>Discussion on MRO enhancements for Rel-18 mobility features</w:t>
      </w:r>
      <w:r w:rsidRPr="00A066A8">
        <w:tab/>
        <w:t>NEC</w:t>
      </w:r>
      <w:r w:rsidRPr="00A066A8">
        <w:tab/>
        <w:t>discussion</w:t>
      </w:r>
      <w:r w:rsidRPr="00A066A8">
        <w:tab/>
        <w:t>Rel-19</w:t>
      </w:r>
      <w:r w:rsidRPr="00A066A8">
        <w:tab/>
        <w:t>NR_ENDC_SON_MDT_Ph4-Core</w:t>
      </w:r>
    </w:p>
    <w:p w14:paraId="73378250" w14:textId="7F8A8A00" w:rsidR="00D80FE8" w:rsidRPr="00A066A8" w:rsidRDefault="00D80FE8" w:rsidP="00D80FE8">
      <w:pPr>
        <w:pStyle w:val="Doc-title"/>
      </w:pPr>
      <w:r w:rsidRPr="00A066A8">
        <w:t>R2-2403137</w:t>
      </w:r>
      <w:r w:rsidRPr="00A066A8">
        <w:tab/>
        <w:t>MRO enhancement for SON and MDT</w:t>
      </w:r>
      <w:r w:rsidRPr="00A066A8">
        <w:tab/>
        <w:t>Qualcomm Incorporated</w:t>
      </w:r>
      <w:r w:rsidRPr="00A066A8">
        <w:tab/>
        <w:t>discussion</w:t>
      </w:r>
      <w:r w:rsidRPr="00A066A8">
        <w:tab/>
        <w:t>NR_ENDC_SON_MDT_Ph4-Core</w:t>
      </w:r>
    </w:p>
    <w:p w14:paraId="338F249C" w14:textId="1E29F215" w:rsidR="00D80FE8" w:rsidRPr="00A066A8" w:rsidRDefault="00D80FE8" w:rsidP="00D80FE8">
      <w:pPr>
        <w:pStyle w:val="Doc-title"/>
      </w:pPr>
      <w:r w:rsidRPr="00A066A8">
        <w:t>R2-2403164</w:t>
      </w:r>
      <w:r w:rsidRPr="00A066A8">
        <w:tab/>
        <w:t>MRO enhancement for Rel-18 mobility</w:t>
      </w:r>
      <w:r w:rsidRPr="00A066A8">
        <w:tab/>
        <w:t>Huawei, HiSilicon</w:t>
      </w:r>
      <w:r w:rsidRPr="00A066A8">
        <w:tab/>
        <w:t>discussion</w:t>
      </w:r>
      <w:r w:rsidRPr="00A066A8">
        <w:tab/>
        <w:t>Rel-19</w:t>
      </w:r>
      <w:r w:rsidRPr="00A066A8">
        <w:tab/>
        <w:t>NR_ENDC_SON_MDT_Ph4-Core</w:t>
      </w:r>
    </w:p>
    <w:p w14:paraId="157C3DBB" w14:textId="18B72E94" w:rsidR="00D80FE8" w:rsidRPr="00A066A8" w:rsidRDefault="00D80FE8" w:rsidP="00D80FE8">
      <w:pPr>
        <w:pStyle w:val="Doc-title"/>
      </w:pPr>
      <w:r w:rsidRPr="00A066A8">
        <w:t>R2-2403212</w:t>
      </w:r>
      <w:r w:rsidRPr="00A066A8">
        <w:tab/>
        <w:t>Discussion on MRO enhancement for Rel-18 mobility features</w:t>
      </w:r>
      <w:r w:rsidRPr="00A066A8">
        <w:tab/>
        <w:t>Langbo</w:t>
      </w:r>
      <w:r w:rsidRPr="00A066A8">
        <w:tab/>
        <w:t>discussion</w:t>
      </w:r>
      <w:r w:rsidRPr="00A066A8">
        <w:tab/>
        <w:t>Rel-19</w:t>
      </w:r>
      <w:r w:rsidRPr="00A066A8">
        <w:tab/>
        <w:t>NR_ENDC_SON_MDT_Ph4-Core</w:t>
      </w:r>
    </w:p>
    <w:p w14:paraId="5A58E63B" w14:textId="70EBCDE1" w:rsidR="00D80FE8" w:rsidRPr="00A066A8" w:rsidRDefault="00D80FE8" w:rsidP="00D80FE8">
      <w:pPr>
        <w:pStyle w:val="Doc-title"/>
      </w:pPr>
      <w:r w:rsidRPr="00A066A8">
        <w:t>R2-2403243</w:t>
      </w:r>
      <w:r w:rsidRPr="00A066A8">
        <w:tab/>
        <w:t>SON support for MRO</w:t>
      </w:r>
      <w:r w:rsidRPr="00A066A8">
        <w:tab/>
        <w:t>Ericsson</w:t>
      </w:r>
      <w:r w:rsidRPr="00A066A8">
        <w:tab/>
        <w:t>discussion</w:t>
      </w:r>
      <w:r w:rsidRPr="00A066A8">
        <w:tab/>
        <w:t>NR_ENDC_SON_MDT_Ph4-Core</w:t>
      </w:r>
    </w:p>
    <w:p w14:paraId="1F854139" w14:textId="647586F4" w:rsidR="00D80FE8" w:rsidRPr="00A066A8" w:rsidRDefault="00D80FE8" w:rsidP="00D80FE8">
      <w:pPr>
        <w:pStyle w:val="Doc-title"/>
      </w:pPr>
      <w:r w:rsidRPr="00A066A8">
        <w:t>R2-2403270</w:t>
      </w:r>
      <w:r w:rsidRPr="00A066A8">
        <w:tab/>
        <w:t xml:space="preserve">SON/MDT reports for LTM </w:t>
      </w:r>
      <w:r w:rsidRPr="00A066A8">
        <w:tab/>
        <w:t>Kyocera</w:t>
      </w:r>
      <w:r w:rsidRPr="00A066A8">
        <w:tab/>
        <w:t>discussion</w:t>
      </w:r>
    </w:p>
    <w:p w14:paraId="5623EEBD" w14:textId="3E6F0C74" w:rsidR="00D80FE8" w:rsidRPr="00A066A8" w:rsidRDefault="00D80FE8" w:rsidP="00D80FE8">
      <w:pPr>
        <w:pStyle w:val="Doc-title"/>
      </w:pPr>
      <w:r w:rsidRPr="00A066A8">
        <w:t>R2-2403499</w:t>
      </w:r>
      <w:r w:rsidRPr="00A066A8">
        <w:tab/>
        <w:t>MRO enhancements for Rel-18 mobility features</w:t>
      </w:r>
      <w:r w:rsidRPr="00A066A8">
        <w:tab/>
        <w:t>Samsung</w:t>
      </w:r>
      <w:r w:rsidRPr="00A066A8">
        <w:tab/>
        <w:t>discussion</w:t>
      </w:r>
    </w:p>
    <w:p w14:paraId="3B8AA9FE" w14:textId="6E1E2CC1" w:rsidR="00D80FE8" w:rsidRPr="00A066A8" w:rsidRDefault="00D80FE8" w:rsidP="00D80FE8">
      <w:pPr>
        <w:pStyle w:val="Doc-title"/>
      </w:pPr>
      <w:r w:rsidRPr="00A066A8">
        <w:t>R2-2403565</w:t>
      </w:r>
      <w:r w:rsidRPr="00A066A8">
        <w:tab/>
        <w:t>Discussion on MRO enhancement for mobility</w:t>
      </w:r>
      <w:r w:rsidRPr="00A066A8">
        <w:tab/>
        <w:t>China Unicom</w:t>
      </w:r>
      <w:r w:rsidRPr="00A066A8">
        <w:tab/>
        <w:t>discussion</w:t>
      </w:r>
      <w:r w:rsidRPr="00A066A8">
        <w:tab/>
        <w:t>NR_ENDC_SON_MDT_Ph4-Core</w:t>
      </w:r>
    </w:p>
    <w:p w14:paraId="51A84D3D" w14:textId="437ADED4" w:rsidR="00D80FE8" w:rsidRPr="00A066A8" w:rsidRDefault="00D80FE8" w:rsidP="00D80FE8">
      <w:pPr>
        <w:pStyle w:val="Doc-title"/>
      </w:pPr>
      <w:r w:rsidRPr="00A066A8">
        <w:t>R2-2403579</w:t>
      </w:r>
      <w:r w:rsidRPr="00A066A8">
        <w:tab/>
        <w:t>MRO enhancement for LTM</w:t>
      </w:r>
      <w:r w:rsidRPr="00A066A8">
        <w:tab/>
        <w:t>SHARP Corporation</w:t>
      </w:r>
      <w:r w:rsidRPr="00A066A8">
        <w:tab/>
        <w:t>discussion</w:t>
      </w:r>
    </w:p>
    <w:p w14:paraId="0825BC61" w14:textId="77777777" w:rsidR="00D80FE8" w:rsidRPr="00A066A8" w:rsidRDefault="00D80FE8" w:rsidP="00D80FE8">
      <w:pPr>
        <w:pStyle w:val="Doc-text2"/>
      </w:pPr>
    </w:p>
    <w:p w14:paraId="2AB89A19" w14:textId="77777777" w:rsidR="00D80FE8" w:rsidRPr="00A066A8" w:rsidRDefault="00D80FE8" w:rsidP="00D80FE8">
      <w:pPr>
        <w:pStyle w:val="Heading3"/>
      </w:pPr>
      <w:bookmarkStart w:id="627" w:name="_Toc166191447"/>
      <w:r w:rsidRPr="00A066A8">
        <w:t>8.10.3</w:t>
      </w:r>
      <w:r w:rsidRPr="00A066A8">
        <w:tab/>
        <w:t>SON MDT for Slicing</w:t>
      </w:r>
      <w:bookmarkEnd w:id="627"/>
    </w:p>
    <w:p w14:paraId="06FC8827" w14:textId="77777777" w:rsidR="00D80FE8" w:rsidRPr="00A066A8" w:rsidRDefault="00D80FE8" w:rsidP="00D80FE8">
      <w:pPr>
        <w:pStyle w:val="Comments"/>
      </w:pPr>
      <w:r w:rsidRPr="00A066A8">
        <w:t>No contributions are expected and this AI will not be treated in RAN2#125bis, in wait for RAN3 progresses</w:t>
      </w:r>
    </w:p>
    <w:p w14:paraId="20FFF632" w14:textId="77777777" w:rsidR="00D80FE8" w:rsidRPr="00A066A8" w:rsidRDefault="00D80FE8" w:rsidP="00D80FE8">
      <w:pPr>
        <w:pStyle w:val="Heading3"/>
      </w:pPr>
      <w:bookmarkStart w:id="628" w:name="_Toc166191448"/>
      <w:r w:rsidRPr="00A066A8">
        <w:t>8.10.3</w:t>
      </w:r>
      <w:r w:rsidRPr="00A066A8">
        <w:tab/>
        <w:t>SON MDT for NTN</w:t>
      </w:r>
      <w:bookmarkEnd w:id="628"/>
    </w:p>
    <w:p w14:paraId="16948E38" w14:textId="77777777" w:rsidR="00D80FE8" w:rsidRPr="00A066A8" w:rsidRDefault="00D80FE8" w:rsidP="00D80FE8">
      <w:pPr>
        <w:pStyle w:val="Comments"/>
      </w:pPr>
      <w:r w:rsidRPr="00A066A8">
        <w:t>No contributions are expected and this AI will not be treated in RAN2#125bis, in wait for RAN3 progresses</w:t>
      </w:r>
    </w:p>
    <w:p w14:paraId="5C20BAB5" w14:textId="77777777" w:rsidR="00D80FE8" w:rsidRPr="00A066A8" w:rsidRDefault="00D80FE8" w:rsidP="00D80FE8">
      <w:pPr>
        <w:pStyle w:val="Heading3"/>
      </w:pPr>
      <w:bookmarkStart w:id="629" w:name="_Toc166191449"/>
      <w:r w:rsidRPr="00A066A8">
        <w:t>8.10.4</w:t>
      </w:r>
      <w:r w:rsidRPr="00A066A8">
        <w:tab/>
        <w:t>Leftovers from Rel-18</w:t>
      </w:r>
      <w:bookmarkEnd w:id="629"/>
    </w:p>
    <w:p w14:paraId="6EA78CB7" w14:textId="77777777" w:rsidR="00D80FE8" w:rsidRPr="00A066A8" w:rsidRDefault="00D80FE8" w:rsidP="00D80FE8">
      <w:pPr>
        <w:pStyle w:val="Comments"/>
      </w:pPr>
      <w:r w:rsidRPr="00A066A8">
        <w:t>RACH optimization for SDT, MHI Enhancement for SCG Deactivation/Activation, MRO for MR-DC SCG failure</w:t>
      </w:r>
    </w:p>
    <w:p w14:paraId="2CCE35F4" w14:textId="21B81554" w:rsidR="00D80FE8" w:rsidRPr="00A066A8" w:rsidRDefault="00D80FE8" w:rsidP="00D80FE8">
      <w:pPr>
        <w:pStyle w:val="Doc-title"/>
        <w:rPr>
          <w:lang w:val="en-US"/>
        </w:rPr>
      </w:pPr>
      <w:r w:rsidRPr="00A066A8">
        <w:rPr>
          <w:lang w:val="en-US"/>
        </w:rPr>
        <w:t>R2-2402554</w:t>
      </w:r>
      <w:r w:rsidRPr="00A066A8">
        <w:rPr>
          <w:lang w:val="en-US"/>
        </w:rPr>
        <w:tab/>
        <w:t>Discussion on SONMDT enhancements for SDT and MHI</w:t>
      </w:r>
      <w:r w:rsidRPr="00A066A8">
        <w:rPr>
          <w:lang w:val="en-US"/>
        </w:rPr>
        <w:tab/>
        <w:t>CMCC</w:t>
      </w:r>
      <w:r w:rsidRPr="00A066A8">
        <w:rPr>
          <w:lang w:val="en-US"/>
        </w:rPr>
        <w:tab/>
        <w:t>discussion</w:t>
      </w:r>
      <w:r w:rsidRPr="00A066A8">
        <w:rPr>
          <w:lang w:val="en-US"/>
        </w:rPr>
        <w:tab/>
        <w:t>Rel-19</w:t>
      </w:r>
      <w:r w:rsidRPr="00A066A8">
        <w:rPr>
          <w:lang w:val="en-US"/>
        </w:rPr>
        <w:tab/>
        <w:t>NR_ENDC_SON_MDT_Ph4-Core</w:t>
      </w:r>
    </w:p>
    <w:p w14:paraId="7DF893A6" w14:textId="7CE5C07E" w:rsidR="00D80FE8" w:rsidRPr="00A066A8" w:rsidRDefault="00D80FE8" w:rsidP="00D80FE8">
      <w:pPr>
        <w:pStyle w:val="Doc-title"/>
        <w:rPr>
          <w:lang w:val="en-US"/>
        </w:rPr>
      </w:pPr>
      <w:r w:rsidRPr="00A066A8">
        <w:rPr>
          <w:lang w:val="en-US"/>
        </w:rPr>
        <w:t>R2-2403138</w:t>
      </w:r>
      <w:r w:rsidRPr="00A066A8">
        <w:rPr>
          <w:lang w:val="en-US"/>
        </w:rPr>
        <w:tab/>
        <w:t>SON and MDT Rel-18 leftover issues</w:t>
      </w:r>
      <w:r w:rsidRPr="00A066A8">
        <w:rPr>
          <w:lang w:val="en-US"/>
        </w:rPr>
        <w:tab/>
        <w:t>Qualcomm Incorporated</w:t>
      </w:r>
      <w:r w:rsidRPr="00A066A8">
        <w:rPr>
          <w:lang w:val="en-US"/>
        </w:rPr>
        <w:tab/>
        <w:t>discussion</w:t>
      </w:r>
      <w:r w:rsidRPr="00A066A8">
        <w:rPr>
          <w:lang w:val="en-US"/>
        </w:rPr>
        <w:tab/>
        <w:t>NR_ENDC_SON_MDT_Ph4-Core</w:t>
      </w:r>
    </w:p>
    <w:p w14:paraId="4445487B" w14:textId="77777777" w:rsidR="00D80FE8" w:rsidRPr="00A066A8" w:rsidRDefault="00D80FE8" w:rsidP="00D80FE8">
      <w:pPr>
        <w:pStyle w:val="Doc-text2"/>
        <w:rPr>
          <w:lang w:val="en-US"/>
        </w:rPr>
      </w:pPr>
      <w:r w:rsidRPr="00A066A8">
        <w:rPr>
          <w:lang w:val="en-US"/>
        </w:rPr>
        <w:t>Focus on P3</w:t>
      </w:r>
    </w:p>
    <w:p w14:paraId="30FA7638" w14:textId="77777777" w:rsidR="00D80FE8" w:rsidRPr="00A066A8" w:rsidRDefault="00D80FE8" w:rsidP="00D80FE8">
      <w:pPr>
        <w:pStyle w:val="Doc-text2"/>
        <w:rPr>
          <w:lang w:val="en-US"/>
        </w:rPr>
      </w:pPr>
    </w:p>
    <w:p w14:paraId="13960C87" w14:textId="56C0B379" w:rsidR="00D80FE8" w:rsidRPr="00A066A8" w:rsidRDefault="00D80FE8" w:rsidP="00D80FE8">
      <w:pPr>
        <w:pStyle w:val="Doc-title"/>
        <w:rPr>
          <w:lang w:val="en-US"/>
        </w:rPr>
      </w:pPr>
      <w:r w:rsidRPr="00A066A8">
        <w:rPr>
          <w:lang w:val="en-US"/>
        </w:rPr>
        <w:t>R2-2402565</w:t>
      </w:r>
      <w:r w:rsidRPr="00A066A8">
        <w:rPr>
          <w:lang w:val="en-US"/>
        </w:rPr>
        <w:tab/>
        <w:t>RACH optimization for SDT</w:t>
      </w:r>
      <w:r w:rsidRPr="00A066A8">
        <w:rPr>
          <w:lang w:val="en-US"/>
        </w:rPr>
        <w:tab/>
        <w:t>vivo</w:t>
      </w:r>
      <w:r w:rsidRPr="00A066A8">
        <w:rPr>
          <w:lang w:val="en-US"/>
        </w:rPr>
        <w:tab/>
        <w:t>discussion</w:t>
      </w:r>
      <w:r w:rsidRPr="00A066A8">
        <w:rPr>
          <w:lang w:val="en-US"/>
        </w:rPr>
        <w:tab/>
        <w:t>Rel-19</w:t>
      </w:r>
      <w:r w:rsidRPr="00A066A8">
        <w:rPr>
          <w:lang w:val="en-US"/>
        </w:rPr>
        <w:tab/>
        <w:t>NR_ENDC_SON_MDT_Ph4-Core</w:t>
      </w:r>
    </w:p>
    <w:p w14:paraId="7E6B43C6" w14:textId="0276B16B" w:rsidR="00D80FE8" w:rsidRPr="00A066A8" w:rsidRDefault="00D80FE8" w:rsidP="00D80FE8">
      <w:pPr>
        <w:pStyle w:val="Doc-title"/>
        <w:rPr>
          <w:lang w:val="en-US"/>
        </w:rPr>
      </w:pPr>
      <w:r w:rsidRPr="00A066A8">
        <w:rPr>
          <w:lang w:val="en-US"/>
        </w:rPr>
        <w:t>R2-2402633</w:t>
      </w:r>
      <w:r w:rsidRPr="00A066A8">
        <w:rPr>
          <w:lang w:val="en-US"/>
        </w:rPr>
        <w:tab/>
        <w:t>Rel-18 leftovers for SON MDT</w:t>
      </w:r>
      <w:r w:rsidRPr="00A066A8">
        <w:rPr>
          <w:lang w:val="en-US"/>
        </w:rPr>
        <w:tab/>
        <w:t>ZTE, Sanechips</w:t>
      </w:r>
      <w:r w:rsidRPr="00A066A8">
        <w:rPr>
          <w:lang w:val="en-US"/>
        </w:rPr>
        <w:tab/>
        <w:t>discussion</w:t>
      </w:r>
      <w:r w:rsidRPr="00A066A8">
        <w:rPr>
          <w:lang w:val="en-US"/>
        </w:rPr>
        <w:tab/>
        <w:t>Rel-19</w:t>
      </w:r>
      <w:r w:rsidRPr="00A066A8">
        <w:rPr>
          <w:lang w:val="en-US"/>
        </w:rPr>
        <w:tab/>
        <w:t>NR_ENDC_SON_MDT_Ph4-Core</w:t>
      </w:r>
    </w:p>
    <w:p w14:paraId="7413EDA0" w14:textId="63DF9422" w:rsidR="00D80FE8" w:rsidRPr="00A066A8" w:rsidRDefault="00D80FE8" w:rsidP="00D80FE8">
      <w:pPr>
        <w:pStyle w:val="Doc-title"/>
        <w:rPr>
          <w:lang w:val="en-US"/>
        </w:rPr>
      </w:pPr>
      <w:r w:rsidRPr="00A066A8">
        <w:rPr>
          <w:lang w:val="en-US"/>
        </w:rPr>
        <w:t>R2-2402655</w:t>
      </w:r>
      <w:r w:rsidRPr="00A066A8">
        <w:rPr>
          <w:lang w:val="en-US"/>
        </w:rPr>
        <w:tab/>
        <w:t>Consideration on leftovers from Rel-18 SONMDT</w:t>
      </w:r>
      <w:r w:rsidRPr="00A066A8">
        <w:rPr>
          <w:lang w:val="en-US"/>
        </w:rPr>
        <w:tab/>
        <w:t>CATT</w:t>
      </w:r>
      <w:r w:rsidRPr="00A066A8">
        <w:rPr>
          <w:lang w:val="en-US"/>
        </w:rPr>
        <w:tab/>
        <w:t>discussion</w:t>
      </w:r>
      <w:r w:rsidRPr="00A066A8">
        <w:rPr>
          <w:lang w:val="en-US"/>
        </w:rPr>
        <w:tab/>
        <w:t>Rel-19</w:t>
      </w:r>
      <w:r w:rsidRPr="00A066A8">
        <w:rPr>
          <w:lang w:val="en-US"/>
        </w:rPr>
        <w:tab/>
        <w:t>NR_ENDC_SON_MDT_Ph4-Core</w:t>
      </w:r>
    </w:p>
    <w:p w14:paraId="3B900624" w14:textId="3C28BC6E" w:rsidR="00D80FE8" w:rsidRPr="00A066A8" w:rsidRDefault="00D80FE8" w:rsidP="00D80FE8">
      <w:pPr>
        <w:pStyle w:val="Doc-title"/>
        <w:rPr>
          <w:lang w:val="en-US"/>
        </w:rPr>
      </w:pPr>
      <w:r w:rsidRPr="00A066A8">
        <w:rPr>
          <w:lang w:val="en-US"/>
        </w:rPr>
        <w:t>R2-2403165</w:t>
      </w:r>
      <w:r w:rsidRPr="00A066A8">
        <w:rPr>
          <w:lang w:val="en-US"/>
        </w:rPr>
        <w:tab/>
        <w:t>Discussion on support of the Rel-18 leftovers</w:t>
      </w:r>
      <w:r w:rsidRPr="00A066A8">
        <w:rPr>
          <w:lang w:val="en-US"/>
        </w:rPr>
        <w:tab/>
        <w:t>Huawei, HiSilicon</w:t>
      </w:r>
      <w:r w:rsidRPr="00A066A8">
        <w:rPr>
          <w:lang w:val="en-US"/>
        </w:rPr>
        <w:tab/>
        <w:t>discussion</w:t>
      </w:r>
      <w:r w:rsidRPr="00A066A8">
        <w:rPr>
          <w:lang w:val="en-US"/>
        </w:rPr>
        <w:tab/>
        <w:t>Rel-19</w:t>
      </w:r>
      <w:r w:rsidRPr="00A066A8">
        <w:rPr>
          <w:lang w:val="en-US"/>
        </w:rPr>
        <w:tab/>
        <w:t>NR_ENDC_SON_MDT_Ph4-Core</w:t>
      </w:r>
    </w:p>
    <w:p w14:paraId="1F486607" w14:textId="757E4398" w:rsidR="00D80FE8" w:rsidRPr="00A066A8" w:rsidRDefault="00D80FE8" w:rsidP="00D80FE8">
      <w:pPr>
        <w:pStyle w:val="Doc-title"/>
        <w:rPr>
          <w:lang w:val="en-US"/>
        </w:rPr>
      </w:pPr>
      <w:r w:rsidRPr="00A066A8">
        <w:rPr>
          <w:lang w:val="en-US"/>
        </w:rPr>
        <w:t>R2-2403455</w:t>
      </w:r>
      <w:r w:rsidRPr="00A066A8">
        <w:rPr>
          <w:lang w:val="en-US"/>
        </w:rPr>
        <w:tab/>
        <w:t>SON/MDT enhancements for leftover topics from R18</w:t>
      </w:r>
      <w:r w:rsidRPr="00A066A8">
        <w:rPr>
          <w:lang w:val="en-US"/>
        </w:rPr>
        <w:tab/>
        <w:t>Samsung</w:t>
      </w:r>
      <w:r w:rsidRPr="00A066A8">
        <w:rPr>
          <w:lang w:val="en-US"/>
        </w:rPr>
        <w:tab/>
        <w:t>discussion</w:t>
      </w:r>
    </w:p>
    <w:p w14:paraId="377ED0F1" w14:textId="453A5271" w:rsidR="00D80FE8" w:rsidRPr="00A066A8" w:rsidRDefault="00D80FE8" w:rsidP="00D80FE8">
      <w:pPr>
        <w:pStyle w:val="Doc-title"/>
        <w:rPr>
          <w:lang w:val="en-US"/>
        </w:rPr>
      </w:pPr>
      <w:r w:rsidRPr="00A066A8">
        <w:rPr>
          <w:lang w:val="en-US"/>
        </w:rPr>
        <w:t>R2-2403566</w:t>
      </w:r>
      <w:r w:rsidRPr="00A066A8">
        <w:rPr>
          <w:lang w:val="en-US"/>
        </w:rPr>
        <w:tab/>
        <w:t>Discussion on RACH optimization for SDT</w:t>
      </w:r>
      <w:r w:rsidRPr="00A066A8">
        <w:rPr>
          <w:lang w:val="en-US"/>
        </w:rPr>
        <w:tab/>
        <w:t>China Unicom</w:t>
      </w:r>
      <w:r w:rsidRPr="00A066A8">
        <w:rPr>
          <w:lang w:val="en-US"/>
        </w:rPr>
        <w:tab/>
        <w:t>discussion</w:t>
      </w:r>
      <w:r w:rsidRPr="00A066A8">
        <w:rPr>
          <w:lang w:val="en-US"/>
        </w:rPr>
        <w:tab/>
        <w:t>NR_ENDC_SON_MDT_Ph4-Core</w:t>
      </w:r>
    </w:p>
    <w:p w14:paraId="17228273" w14:textId="72936E45" w:rsidR="00D80FE8" w:rsidRPr="00A066A8" w:rsidRDefault="00D80FE8" w:rsidP="00D80FE8">
      <w:pPr>
        <w:pStyle w:val="Doc-title"/>
        <w:rPr>
          <w:lang w:val="en-US"/>
        </w:rPr>
      </w:pPr>
      <w:r w:rsidRPr="00A066A8">
        <w:rPr>
          <w:lang w:val="en-US"/>
        </w:rPr>
        <w:t>R2-2403580</w:t>
      </w:r>
      <w:r w:rsidRPr="00A066A8">
        <w:rPr>
          <w:lang w:val="en-US"/>
        </w:rPr>
        <w:tab/>
        <w:t>RA report enhancement for SDT</w:t>
      </w:r>
      <w:r w:rsidRPr="00A066A8">
        <w:rPr>
          <w:lang w:val="en-US"/>
        </w:rPr>
        <w:tab/>
        <w:t>SHARP Corporation</w:t>
      </w:r>
      <w:r w:rsidRPr="00A066A8">
        <w:rPr>
          <w:lang w:val="en-US"/>
        </w:rPr>
        <w:tab/>
        <w:t>discussion</w:t>
      </w:r>
    </w:p>
    <w:p w14:paraId="21F3218A" w14:textId="2E6D7224" w:rsidR="00D80FE8" w:rsidRPr="00A066A8" w:rsidRDefault="00D80FE8" w:rsidP="00D80FE8">
      <w:pPr>
        <w:pStyle w:val="Doc-title"/>
        <w:rPr>
          <w:lang w:val="en-US"/>
        </w:rPr>
      </w:pPr>
      <w:r w:rsidRPr="00A066A8">
        <w:rPr>
          <w:lang w:val="en-US"/>
        </w:rPr>
        <w:t>R2-2403664</w:t>
      </w:r>
      <w:r w:rsidRPr="00A066A8">
        <w:rPr>
          <w:lang w:val="en-US"/>
        </w:rPr>
        <w:tab/>
        <w:t>On Rel.18 leftovers</w:t>
      </w:r>
      <w:r w:rsidRPr="00A066A8">
        <w:rPr>
          <w:lang w:val="en-US"/>
        </w:rPr>
        <w:tab/>
        <w:t>Ericsson</w:t>
      </w:r>
      <w:r w:rsidRPr="00A066A8">
        <w:rPr>
          <w:lang w:val="en-US"/>
        </w:rPr>
        <w:tab/>
        <w:t>discussion</w:t>
      </w:r>
      <w:r w:rsidRPr="00A066A8">
        <w:rPr>
          <w:lang w:val="en-US"/>
        </w:rPr>
        <w:tab/>
        <w:t>NR_ENDC_SON_MDT_Ph4-Core</w:t>
      </w:r>
    </w:p>
    <w:p w14:paraId="7451857B" w14:textId="77777777" w:rsidR="005E036C" w:rsidRPr="00A066A8" w:rsidRDefault="005E036C" w:rsidP="005E036C">
      <w:pPr>
        <w:pStyle w:val="EmailDiscussion2"/>
        <w:rPr>
          <w:lang w:val="en-US"/>
        </w:rPr>
      </w:pPr>
    </w:p>
    <w:p w14:paraId="767AABF4" w14:textId="77777777" w:rsidR="005E036C" w:rsidRPr="00A066A8" w:rsidRDefault="005E036C" w:rsidP="005E036C">
      <w:pPr>
        <w:pStyle w:val="Heading1"/>
      </w:pPr>
      <w:bookmarkStart w:id="630" w:name="_Toc166191450"/>
      <w:r w:rsidRPr="00A066A8">
        <w:t>9</w:t>
      </w:r>
      <w:r w:rsidRPr="00A066A8">
        <w:tab/>
        <w:t>Breakout session reports</w:t>
      </w:r>
      <w:bookmarkEnd w:id="630"/>
    </w:p>
    <w:p w14:paraId="5B23A726" w14:textId="77777777" w:rsidR="005E036C" w:rsidRPr="00A066A8" w:rsidRDefault="005E036C" w:rsidP="005E036C">
      <w:pPr>
        <w:pStyle w:val="Comments"/>
      </w:pPr>
      <w:r w:rsidRPr="00A066A8">
        <w:t>No documents shall be submitted to this AI or its sub-AIs. It is only for at-meeting-generated contents.</w:t>
      </w:r>
    </w:p>
    <w:p w14:paraId="01D05239" w14:textId="77777777" w:rsidR="005E036C" w:rsidRPr="00A066A8" w:rsidRDefault="005E036C" w:rsidP="005E036C">
      <w:pPr>
        <w:pStyle w:val="Heading2"/>
      </w:pPr>
      <w:bookmarkStart w:id="631" w:name="_Toc151278576"/>
      <w:bookmarkStart w:id="632" w:name="_Toc151848902"/>
      <w:bookmarkStart w:id="633" w:name="_Toc159250367"/>
      <w:bookmarkStart w:id="634" w:name="_Toc166191451"/>
      <w:r w:rsidRPr="00A066A8">
        <w:lastRenderedPageBreak/>
        <w:t>9.1</w:t>
      </w:r>
      <w:r w:rsidRPr="00A066A8">
        <w:tab/>
        <w:t>Session on LTE V2X and NR SL</w:t>
      </w:r>
      <w:bookmarkEnd w:id="631"/>
      <w:bookmarkEnd w:id="632"/>
      <w:bookmarkEnd w:id="633"/>
      <w:bookmarkEnd w:id="634"/>
    </w:p>
    <w:p w14:paraId="2FEEFA06" w14:textId="34EAD159" w:rsidR="005E036C" w:rsidRPr="00A066A8" w:rsidRDefault="005E036C" w:rsidP="005E036C">
      <w:pPr>
        <w:pStyle w:val="Doc-title"/>
      </w:pPr>
      <w:r w:rsidRPr="00A066A8">
        <w:t>R2-2403731</w:t>
      </w:r>
      <w:r w:rsidRPr="00A066A8">
        <w:tab/>
        <w:t>Report from session on LTE V2X and NR SL</w:t>
      </w:r>
      <w:r w:rsidRPr="00A066A8">
        <w:tab/>
        <w:t>Vice Chairman (Samsung)</w:t>
      </w:r>
      <w:r w:rsidRPr="00A066A8">
        <w:tab/>
        <w:t>Report</w:t>
      </w:r>
    </w:p>
    <w:p w14:paraId="7DFA7D30" w14:textId="77777777" w:rsidR="005E036C" w:rsidRPr="00A066A8" w:rsidRDefault="005E036C" w:rsidP="005E036C">
      <w:pPr>
        <w:pStyle w:val="Doc-text2"/>
      </w:pPr>
      <w:r w:rsidRPr="00A066A8">
        <w:t>=&gt;</w:t>
      </w:r>
      <w:r w:rsidRPr="00A066A8">
        <w:tab/>
        <w:t>The report is approved</w:t>
      </w:r>
    </w:p>
    <w:p w14:paraId="0DA19672" w14:textId="77777777" w:rsidR="005E036C" w:rsidRPr="00A066A8" w:rsidRDefault="005E036C" w:rsidP="005E036C">
      <w:pPr>
        <w:pStyle w:val="Doc-title"/>
      </w:pPr>
    </w:p>
    <w:p w14:paraId="0B155E92" w14:textId="77777777" w:rsidR="005E036C" w:rsidRPr="00A066A8" w:rsidRDefault="005E036C" w:rsidP="005E036C">
      <w:pPr>
        <w:pStyle w:val="Heading2"/>
      </w:pPr>
      <w:bookmarkStart w:id="635" w:name="_Toc151278577"/>
      <w:bookmarkStart w:id="636" w:name="_Toc151848903"/>
      <w:bookmarkStart w:id="637" w:name="_Toc159250368"/>
      <w:bookmarkStart w:id="638" w:name="_Toc166191452"/>
      <w:r w:rsidRPr="00A066A8">
        <w:t>9.2</w:t>
      </w:r>
      <w:r w:rsidRPr="00A066A8">
        <w:tab/>
        <w:t>Session on NR MIMO evolution, Multi-SIM</w:t>
      </w:r>
      <w:bookmarkEnd w:id="635"/>
      <w:bookmarkEnd w:id="636"/>
      <w:bookmarkEnd w:id="637"/>
      <w:r w:rsidRPr="00A066A8">
        <w:t>, and LP-WUS</w:t>
      </w:r>
      <w:bookmarkEnd w:id="638"/>
    </w:p>
    <w:p w14:paraId="4DD9C1A2" w14:textId="21C4C5A1" w:rsidR="005E036C" w:rsidRPr="00A066A8" w:rsidRDefault="005E036C" w:rsidP="005E036C">
      <w:pPr>
        <w:pStyle w:val="Doc-title"/>
      </w:pPr>
      <w:r w:rsidRPr="00A066A8">
        <w:t>R2-2403732</w:t>
      </w:r>
      <w:r w:rsidRPr="00A066A8">
        <w:tab/>
        <w:t>Report from session on R18 MIMOevo, R18 MUSIM, and R19 LP-WUS</w:t>
      </w:r>
      <w:r w:rsidRPr="00A066A8">
        <w:tab/>
        <w:t>Vice Chairman (CATT)</w:t>
      </w:r>
      <w:r w:rsidRPr="00A066A8">
        <w:tab/>
        <w:t>Report</w:t>
      </w:r>
    </w:p>
    <w:p w14:paraId="35E63F57" w14:textId="77777777" w:rsidR="005E036C" w:rsidRPr="00A066A8" w:rsidRDefault="005E036C" w:rsidP="005E036C">
      <w:pPr>
        <w:pStyle w:val="Doc-text2"/>
      </w:pPr>
      <w:r w:rsidRPr="00A066A8">
        <w:t>=&gt;</w:t>
      </w:r>
      <w:r w:rsidRPr="00A066A8">
        <w:tab/>
        <w:t xml:space="preserve">The report is approved </w:t>
      </w:r>
    </w:p>
    <w:p w14:paraId="5D18BE20" w14:textId="77777777" w:rsidR="005E036C" w:rsidRPr="00A066A8" w:rsidRDefault="005E036C" w:rsidP="005E036C">
      <w:pPr>
        <w:pStyle w:val="Doc-title"/>
      </w:pPr>
    </w:p>
    <w:p w14:paraId="1942C372" w14:textId="77777777" w:rsidR="005E036C" w:rsidRPr="00A066A8" w:rsidRDefault="005E036C" w:rsidP="005E036C">
      <w:pPr>
        <w:pStyle w:val="Heading2"/>
      </w:pPr>
      <w:bookmarkStart w:id="639" w:name="_Toc151278578"/>
      <w:bookmarkStart w:id="640" w:name="_Toc151848904"/>
      <w:bookmarkStart w:id="641" w:name="_Toc159250369"/>
      <w:bookmarkStart w:id="642" w:name="_Toc166191453"/>
      <w:r w:rsidRPr="00A066A8">
        <w:t>9.3</w:t>
      </w:r>
      <w:r w:rsidRPr="00A066A8">
        <w:tab/>
        <w:t>Session on NR NTN and IoT NTN</w:t>
      </w:r>
      <w:bookmarkEnd w:id="639"/>
      <w:bookmarkEnd w:id="640"/>
      <w:bookmarkEnd w:id="641"/>
      <w:bookmarkEnd w:id="642"/>
    </w:p>
    <w:p w14:paraId="31509C85" w14:textId="58F7413E" w:rsidR="005E036C" w:rsidRPr="00A066A8" w:rsidRDefault="005E036C" w:rsidP="005E036C">
      <w:pPr>
        <w:pStyle w:val="Doc-title"/>
      </w:pPr>
      <w:r w:rsidRPr="00A066A8">
        <w:t>R2-2403733</w:t>
      </w:r>
      <w:r w:rsidRPr="00A066A8">
        <w:tab/>
        <w:t>Report from Break-Out Session on NR NTN and IoT NTN</w:t>
      </w:r>
      <w:r w:rsidRPr="00A066A8">
        <w:tab/>
        <w:t>Session chair (ZTE)</w:t>
      </w:r>
      <w:r w:rsidRPr="00A066A8">
        <w:tab/>
        <w:t>Report</w:t>
      </w:r>
    </w:p>
    <w:p w14:paraId="7C916551" w14:textId="77777777" w:rsidR="005E036C" w:rsidRPr="00A066A8" w:rsidRDefault="005E036C" w:rsidP="005E036C">
      <w:pPr>
        <w:pStyle w:val="Doc-text2"/>
      </w:pPr>
      <w:r w:rsidRPr="00A066A8">
        <w:t>=&gt;</w:t>
      </w:r>
      <w:r w:rsidRPr="00A066A8">
        <w:tab/>
        <w:t xml:space="preserve">The report is approved </w:t>
      </w:r>
    </w:p>
    <w:p w14:paraId="70E8CDCF" w14:textId="77777777" w:rsidR="005E036C" w:rsidRPr="00A066A8" w:rsidRDefault="005E036C" w:rsidP="005E036C">
      <w:pPr>
        <w:pStyle w:val="Doc-title"/>
      </w:pPr>
    </w:p>
    <w:p w14:paraId="2E2C61EE" w14:textId="77777777" w:rsidR="005E036C" w:rsidRPr="00A066A8" w:rsidRDefault="005E036C" w:rsidP="005E036C">
      <w:pPr>
        <w:pStyle w:val="Heading2"/>
      </w:pPr>
      <w:bookmarkStart w:id="643" w:name="_Toc151278579"/>
      <w:bookmarkStart w:id="644" w:name="_Toc151848905"/>
      <w:bookmarkStart w:id="645" w:name="_Toc159250370"/>
      <w:bookmarkStart w:id="646" w:name="_Toc166191454"/>
      <w:r w:rsidRPr="00A066A8">
        <w:t>9.4</w:t>
      </w:r>
      <w:r w:rsidRPr="00A066A8">
        <w:tab/>
        <w:t>Session on positioning and sidelink relay</w:t>
      </w:r>
      <w:bookmarkEnd w:id="643"/>
      <w:bookmarkEnd w:id="644"/>
      <w:bookmarkEnd w:id="645"/>
      <w:bookmarkEnd w:id="646"/>
    </w:p>
    <w:p w14:paraId="77B5B84E" w14:textId="3B638CC5" w:rsidR="005E036C" w:rsidRPr="00A066A8" w:rsidRDefault="005E036C" w:rsidP="005E036C">
      <w:pPr>
        <w:pStyle w:val="Doc-title"/>
      </w:pPr>
      <w:r w:rsidRPr="00A066A8">
        <w:t>R2-2403734</w:t>
      </w:r>
      <w:r w:rsidRPr="00A066A8">
        <w:tab/>
        <w:t>Report from session on positioning and sidelink relay</w:t>
      </w:r>
      <w:r w:rsidRPr="00A066A8">
        <w:tab/>
        <w:t>Session chair (MediaTek)</w:t>
      </w:r>
      <w:r w:rsidRPr="00A066A8">
        <w:tab/>
        <w:t>Report</w:t>
      </w:r>
    </w:p>
    <w:p w14:paraId="116C882B" w14:textId="77777777" w:rsidR="005E036C" w:rsidRPr="00A066A8" w:rsidRDefault="005E036C" w:rsidP="005E036C">
      <w:pPr>
        <w:pStyle w:val="Doc-text2"/>
      </w:pPr>
      <w:r w:rsidRPr="00A066A8">
        <w:t>=&gt;</w:t>
      </w:r>
      <w:r w:rsidRPr="00A066A8">
        <w:tab/>
        <w:t xml:space="preserve">The report the report </w:t>
      </w:r>
    </w:p>
    <w:p w14:paraId="0BB0889B" w14:textId="08063AA7" w:rsidR="005E036C" w:rsidRPr="00A066A8" w:rsidRDefault="005E036C" w:rsidP="005E036C">
      <w:pPr>
        <w:pStyle w:val="Doc-title"/>
      </w:pPr>
      <w:r w:rsidRPr="00A066A8">
        <w:t>R2-2403605</w:t>
      </w:r>
      <w:r w:rsidRPr="00A066A8">
        <w:tab/>
        <w:t>LPP support for sub 1s location information reporting periodicity</w:t>
      </w:r>
      <w:r w:rsidRPr="00A066A8">
        <w:tab/>
        <w:t>Ericsson, AT&amp;T, T-Mobile, Vivo, Deutsche Telekom</w:t>
      </w:r>
      <w:r w:rsidRPr="00A066A8">
        <w:tab/>
        <w:t>CR</w:t>
      </w:r>
      <w:r w:rsidRPr="00A066A8">
        <w:tab/>
        <w:t>Rel-18</w:t>
      </w:r>
      <w:r w:rsidRPr="00A066A8">
        <w:tab/>
        <w:t>37.355</w:t>
      </w:r>
      <w:r w:rsidRPr="00A066A8">
        <w:tab/>
        <w:t>18.1.0</w:t>
      </w:r>
      <w:r w:rsidRPr="00A066A8">
        <w:tab/>
        <w:t>0501</w:t>
      </w:r>
      <w:r w:rsidRPr="00A066A8">
        <w:tab/>
        <w:t>-</w:t>
      </w:r>
      <w:r w:rsidRPr="00A066A8">
        <w:tab/>
        <w:t>B</w:t>
      </w:r>
      <w:r w:rsidRPr="00A066A8">
        <w:tab/>
        <w:t>TEI18</w:t>
      </w:r>
    </w:p>
    <w:p w14:paraId="0E755184" w14:textId="77777777" w:rsidR="005E036C" w:rsidRPr="00A066A8" w:rsidRDefault="005E036C" w:rsidP="005E036C">
      <w:pPr>
        <w:pStyle w:val="Doc-text2"/>
      </w:pPr>
      <w:r w:rsidRPr="00A066A8">
        <w:t>=&gt; revised in R2-2403973</w:t>
      </w:r>
    </w:p>
    <w:p w14:paraId="45C4F910" w14:textId="4AFDEDEE" w:rsidR="005E036C" w:rsidRPr="00A066A8" w:rsidRDefault="005E036C" w:rsidP="005E036C">
      <w:pPr>
        <w:pStyle w:val="Doc-title"/>
      </w:pPr>
      <w:r w:rsidRPr="00A066A8">
        <w:t>R2-2403973</w:t>
      </w:r>
      <w:r w:rsidRPr="00A066A8">
        <w:tab/>
        <w:t>LPP support for sub 1s location information reporting periodicity</w:t>
      </w:r>
      <w:r w:rsidRPr="00A066A8">
        <w:tab/>
        <w:t>Ericsson, AT&amp;T, T-Mobile, Vivo, Deutsche Telekom</w:t>
      </w:r>
      <w:r w:rsidRPr="00A066A8">
        <w:tab/>
        <w:t>CR</w:t>
      </w:r>
      <w:r w:rsidRPr="00A066A8">
        <w:tab/>
        <w:t>Rel-18</w:t>
      </w:r>
      <w:r w:rsidRPr="00A066A8">
        <w:tab/>
        <w:t>37.355</w:t>
      </w:r>
      <w:r w:rsidRPr="00A066A8">
        <w:tab/>
        <w:t>18.1.0</w:t>
      </w:r>
      <w:r w:rsidRPr="00A066A8">
        <w:tab/>
        <w:t>0501</w:t>
      </w:r>
      <w:r w:rsidRPr="00A066A8">
        <w:tab/>
      </w:r>
      <w:r w:rsidR="00746FDC" w:rsidRPr="00A066A8">
        <w:t>2</w:t>
      </w:r>
      <w:r w:rsidRPr="00A066A8">
        <w:tab/>
        <w:t>B</w:t>
      </w:r>
      <w:r w:rsidRPr="00A066A8">
        <w:tab/>
        <w:t>TEI18</w:t>
      </w:r>
    </w:p>
    <w:p w14:paraId="3093B8EC" w14:textId="77777777" w:rsidR="005E036C" w:rsidRPr="00A066A8" w:rsidRDefault="005E036C" w:rsidP="005E036C">
      <w:pPr>
        <w:pStyle w:val="Doc-text2"/>
      </w:pPr>
      <w:r w:rsidRPr="00A066A8">
        <w:t>=&gt;</w:t>
      </w:r>
      <w:r w:rsidRPr="00A066A8">
        <w:tab/>
        <w:t>The CR is in-principle agreed</w:t>
      </w:r>
    </w:p>
    <w:p w14:paraId="2E2A14F8" w14:textId="77777777" w:rsidR="005E036C" w:rsidRPr="00A066A8" w:rsidRDefault="005E036C" w:rsidP="005E036C">
      <w:pPr>
        <w:pStyle w:val="Heading2"/>
      </w:pPr>
      <w:bookmarkStart w:id="647" w:name="_Toc151278580"/>
      <w:bookmarkStart w:id="648" w:name="_Toc151848906"/>
      <w:bookmarkStart w:id="649" w:name="_Toc159250371"/>
      <w:bookmarkStart w:id="650" w:name="_Toc166191455"/>
      <w:r w:rsidRPr="00A066A8">
        <w:t>9.5</w:t>
      </w:r>
      <w:r w:rsidRPr="00A066A8">
        <w:tab/>
        <w:t>Session on Mobility Enh, Mobile IAB</w:t>
      </w:r>
      <w:bookmarkEnd w:id="650"/>
      <w:r w:rsidRPr="00A066A8">
        <w:t xml:space="preserve"> </w:t>
      </w:r>
      <w:bookmarkEnd w:id="647"/>
      <w:bookmarkEnd w:id="648"/>
      <w:bookmarkEnd w:id="649"/>
    </w:p>
    <w:p w14:paraId="1F7342C4" w14:textId="5EF452F8" w:rsidR="005E036C" w:rsidRPr="00A066A8" w:rsidRDefault="005E036C" w:rsidP="005E036C">
      <w:pPr>
        <w:pStyle w:val="Doc-title"/>
      </w:pPr>
      <w:r w:rsidRPr="00A066A8">
        <w:t>R2-2403735</w:t>
      </w:r>
      <w:r w:rsidRPr="00A066A8">
        <w:tab/>
        <w:t>Report from session on Mobility Enh and Mobile IAB</w:t>
      </w:r>
      <w:r w:rsidRPr="00A066A8">
        <w:tab/>
        <w:t>Session chair (MediaTek)</w:t>
      </w:r>
      <w:r w:rsidRPr="00A066A8">
        <w:tab/>
        <w:t>Report</w:t>
      </w:r>
    </w:p>
    <w:p w14:paraId="23D5166C" w14:textId="77777777" w:rsidR="005E036C" w:rsidRPr="00A066A8" w:rsidRDefault="005E036C" w:rsidP="005E036C">
      <w:pPr>
        <w:pStyle w:val="Doc-text2"/>
      </w:pPr>
      <w:r w:rsidRPr="00A066A8">
        <w:t>=&gt;</w:t>
      </w:r>
      <w:r w:rsidRPr="00A066A8">
        <w:tab/>
        <w:t>The report is approved</w:t>
      </w:r>
    </w:p>
    <w:p w14:paraId="40C9F012" w14:textId="77777777" w:rsidR="005E036C" w:rsidRPr="00A066A8" w:rsidRDefault="005E036C" w:rsidP="005E036C">
      <w:pPr>
        <w:pStyle w:val="Heading2"/>
      </w:pPr>
      <w:bookmarkStart w:id="651" w:name="_Toc151278581"/>
      <w:bookmarkStart w:id="652" w:name="_Toc151848907"/>
      <w:bookmarkStart w:id="653" w:name="_Toc159250372"/>
      <w:bookmarkStart w:id="654" w:name="_Toc166191456"/>
      <w:r w:rsidRPr="00A066A8">
        <w:t>9.6</w:t>
      </w:r>
      <w:r w:rsidRPr="00A066A8">
        <w:tab/>
        <w:t>Session on MBS, QoE</w:t>
      </w:r>
      <w:bookmarkEnd w:id="651"/>
      <w:bookmarkEnd w:id="652"/>
      <w:bookmarkEnd w:id="653"/>
      <w:r w:rsidRPr="00A066A8">
        <w:t>, and XR</w:t>
      </w:r>
      <w:bookmarkEnd w:id="654"/>
      <w:r w:rsidRPr="00A066A8">
        <w:t xml:space="preserve"> </w:t>
      </w:r>
    </w:p>
    <w:p w14:paraId="1E0BBD48" w14:textId="581FC33E" w:rsidR="005E036C" w:rsidRPr="00A066A8" w:rsidRDefault="005E036C" w:rsidP="005E036C">
      <w:pPr>
        <w:pStyle w:val="Doc-title"/>
      </w:pPr>
      <w:r w:rsidRPr="00A066A8">
        <w:t>R2-2403736</w:t>
      </w:r>
      <w:r w:rsidRPr="00A066A8">
        <w:tab/>
        <w:t>Report from session on R18 MBS, R18 QoE and R19 XR</w:t>
      </w:r>
      <w:r w:rsidRPr="00A066A8">
        <w:tab/>
        <w:t>Session chair (Huawei)</w:t>
      </w:r>
      <w:r w:rsidRPr="00A066A8">
        <w:tab/>
        <w:t>Report</w:t>
      </w:r>
    </w:p>
    <w:p w14:paraId="4369255C" w14:textId="77777777" w:rsidR="005E036C" w:rsidRPr="00A066A8" w:rsidRDefault="005E036C" w:rsidP="005E036C">
      <w:pPr>
        <w:pStyle w:val="Doc-text2"/>
      </w:pPr>
      <w:r w:rsidRPr="00A066A8">
        <w:t>=&gt;</w:t>
      </w:r>
      <w:r w:rsidRPr="00A066A8">
        <w:tab/>
        <w:t xml:space="preserve">The report </w:t>
      </w:r>
    </w:p>
    <w:p w14:paraId="33CB08B9" w14:textId="77777777" w:rsidR="005E036C" w:rsidRPr="00A066A8" w:rsidRDefault="005E036C" w:rsidP="005E036C">
      <w:pPr>
        <w:pStyle w:val="Heading2"/>
      </w:pPr>
      <w:bookmarkStart w:id="655" w:name="_Toc151278582"/>
      <w:bookmarkStart w:id="656" w:name="_Toc151848908"/>
      <w:bookmarkStart w:id="657" w:name="_Toc159250373"/>
      <w:bookmarkStart w:id="658" w:name="_Toc166191457"/>
      <w:r w:rsidRPr="00A066A8">
        <w:t>9.7</w:t>
      </w:r>
      <w:r w:rsidRPr="00A066A8">
        <w:tab/>
        <w:t>Session on SON/MDT and NCR</w:t>
      </w:r>
      <w:bookmarkEnd w:id="655"/>
      <w:bookmarkEnd w:id="656"/>
      <w:bookmarkEnd w:id="657"/>
      <w:bookmarkEnd w:id="658"/>
    </w:p>
    <w:p w14:paraId="0F1A73EE" w14:textId="77777777" w:rsidR="005E036C" w:rsidRPr="00A066A8" w:rsidRDefault="005E036C" w:rsidP="005E036C">
      <w:pPr>
        <w:pStyle w:val="Heading2"/>
      </w:pPr>
      <w:bookmarkStart w:id="659" w:name="_Toc151278583"/>
      <w:bookmarkStart w:id="660" w:name="_Toc151848909"/>
      <w:bookmarkStart w:id="661" w:name="_Toc159250374"/>
      <w:bookmarkStart w:id="662" w:name="_Toc166191458"/>
      <w:r w:rsidRPr="00A066A8">
        <w:t>9.8</w:t>
      </w:r>
      <w:r w:rsidRPr="00A066A8">
        <w:tab/>
        <w:t>Session on IDC</w:t>
      </w:r>
      <w:bookmarkEnd w:id="659"/>
      <w:bookmarkEnd w:id="660"/>
      <w:bookmarkEnd w:id="661"/>
      <w:bookmarkEnd w:id="662"/>
    </w:p>
    <w:p w14:paraId="04DE3952" w14:textId="77777777" w:rsidR="005E036C" w:rsidRPr="00A066A8" w:rsidRDefault="005E036C" w:rsidP="005E036C">
      <w:pPr>
        <w:pStyle w:val="Heading2"/>
      </w:pPr>
      <w:bookmarkStart w:id="663" w:name="_Toc151278584"/>
      <w:bookmarkStart w:id="664" w:name="_Toc151848910"/>
      <w:bookmarkStart w:id="665" w:name="_Toc159250375"/>
      <w:bookmarkStart w:id="666" w:name="_Toc166191459"/>
      <w:r w:rsidRPr="00A066A8">
        <w:t>9.9</w:t>
      </w:r>
      <w:r w:rsidRPr="00A066A8">
        <w:tab/>
      </w:r>
      <w:bookmarkEnd w:id="663"/>
      <w:bookmarkEnd w:id="664"/>
      <w:bookmarkEnd w:id="665"/>
      <w:r w:rsidRPr="00A066A8">
        <w:t>Session on maintenance and eRedCap</w:t>
      </w:r>
      <w:bookmarkEnd w:id="666"/>
    </w:p>
    <w:p w14:paraId="5C49B9AE" w14:textId="54DC0FBC" w:rsidR="005E036C" w:rsidRPr="00A066A8" w:rsidRDefault="005E036C" w:rsidP="005E036C">
      <w:pPr>
        <w:pStyle w:val="Doc-title"/>
      </w:pPr>
      <w:r w:rsidRPr="00A066A8">
        <w:t>R2-2403737</w:t>
      </w:r>
      <w:r w:rsidRPr="00A066A8">
        <w:tab/>
        <w:t>Report from maintenance, SON/MDT and eRedCap breakout session</w:t>
      </w:r>
      <w:r w:rsidRPr="00A066A8">
        <w:tab/>
        <w:t>Session chair (Ericsson)</w:t>
      </w:r>
      <w:r w:rsidRPr="00A066A8">
        <w:tab/>
        <w:t>Report</w:t>
      </w:r>
    </w:p>
    <w:p w14:paraId="13653F93" w14:textId="77777777" w:rsidR="005E036C" w:rsidRPr="00A066A8" w:rsidRDefault="005E036C" w:rsidP="005E036C">
      <w:pPr>
        <w:pStyle w:val="Doc-text2"/>
      </w:pPr>
      <w:r w:rsidRPr="00A066A8">
        <w:t>=&gt;</w:t>
      </w:r>
      <w:r w:rsidRPr="00A066A8">
        <w:tab/>
        <w:t>The report is approved</w:t>
      </w:r>
    </w:p>
    <w:p w14:paraId="2E44AB71" w14:textId="77777777" w:rsidR="005E036C" w:rsidRPr="00A066A8" w:rsidRDefault="005E036C" w:rsidP="005E036C">
      <w:pPr>
        <w:pStyle w:val="Doc-text2"/>
      </w:pPr>
    </w:p>
    <w:p w14:paraId="1B71DB01" w14:textId="7D320717" w:rsidR="005E036C" w:rsidRPr="00A066A8" w:rsidRDefault="005E036C" w:rsidP="005E036C">
      <w:pPr>
        <w:pStyle w:val="Doc-title"/>
      </w:pPr>
      <w:r w:rsidRPr="00A066A8">
        <w:t>R2-2403862</w:t>
      </w:r>
      <w:r w:rsidRPr="00A066A8">
        <w:tab/>
      </w:r>
      <w:r w:rsidR="00DF0A74" w:rsidRPr="00A066A8">
        <w:t>Clarification RLM/BFD relaxation and short DRX</w:t>
      </w:r>
      <w:r w:rsidRPr="00A066A8">
        <w:tab/>
      </w:r>
      <w:r w:rsidR="00DF0A74" w:rsidRPr="00A066A8">
        <w:t>Ericsson, Nokia, Qualcomm, Huawei, HiSilicon</w:t>
      </w:r>
      <w:r w:rsidR="00DF0A74" w:rsidRPr="00A066A8">
        <w:tab/>
        <w:t>CR</w:t>
      </w:r>
      <w:r w:rsidR="00DF0A74" w:rsidRPr="00A066A8">
        <w:tab/>
        <w:t>Rel-17</w:t>
      </w:r>
      <w:r w:rsidR="00DF0A74" w:rsidRPr="00A066A8">
        <w:tab/>
        <w:t>38.331</w:t>
      </w:r>
      <w:r w:rsidR="00DF0A74" w:rsidRPr="00A066A8">
        <w:tab/>
        <w:t>17.8.0</w:t>
      </w:r>
      <w:r w:rsidR="00DF0A74" w:rsidRPr="00A066A8">
        <w:tab/>
        <w:t>4770</w:t>
      </w:r>
      <w:r w:rsidR="00DF0A74" w:rsidRPr="00A066A8">
        <w:tab/>
        <w:t>-</w:t>
      </w:r>
      <w:r w:rsidR="00DF0A74" w:rsidRPr="00A066A8">
        <w:tab/>
        <w:t>F</w:t>
      </w:r>
      <w:r w:rsidR="00DF0A74" w:rsidRPr="00A066A8">
        <w:tab/>
        <w:t>NR_UE_pow_sav-Core</w:t>
      </w:r>
    </w:p>
    <w:p w14:paraId="79EB7DBE" w14:textId="77777777" w:rsidR="005E036C" w:rsidRPr="00A066A8" w:rsidRDefault="005E036C" w:rsidP="005E036C">
      <w:pPr>
        <w:pStyle w:val="Doc-text2"/>
      </w:pPr>
      <w:r w:rsidRPr="00A066A8">
        <w:t>=&gt;</w:t>
      </w:r>
      <w:r w:rsidRPr="00A066A8">
        <w:tab/>
        <w:t>Fix CR cover sheet including WI code and CR number</w:t>
      </w:r>
    </w:p>
    <w:p w14:paraId="5A43CDB2" w14:textId="77777777" w:rsidR="005E036C" w:rsidRPr="00A066A8" w:rsidRDefault="005E036C" w:rsidP="005E036C">
      <w:pPr>
        <w:pStyle w:val="Doc-text2"/>
      </w:pPr>
      <w:r w:rsidRPr="00A066A8">
        <w:t>=&gt;</w:t>
      </w:r>
      <w:r w:rsidRPr="00A066A8">
        <w:tab/>
        <w:t>The CR is in principle agreed and will be submitted to next meeting with changes above</w:t>
      </w:r>
    </w:p>
    <w:p w14:paraId="76370040" w14:textId="77777777" w:rsidR="005E036C" w:rsidRPr="00A066A8" w:rsidRDefault="005E036C" w:rsidP="005E036C">
      <w:pPr>
        <w:pStyle w:val="Doc-text2"/>
      </w:pPr>
    </w:p>
    <w:p w14:paraId="3711883E" w14:textId="406DA6A7" w:rsidR="005E036C" w:rsidRPr="00A066A8" w:rsidRDefault="005E036C" w:rsidP="005E036C">
      <w:pPr>
        <w:pStyle w:val="Doc-title"/>
      </w:pPr>
      <w:r w:rsidRPr="00A066A8">
        <w:t>R2-2403863</w:t>
      </w:r>
      <w:r w:rsidRPr="00A066A8">
        <w:tab/>
      </w:r>
      <w:r w:rsidR="003A4C8E" w:rsidRPr="00A066A8">
        <w:t>Clarification RLM/BFD relaxation and short DRX</w:t>
      </w:r>
      <w:r w:rsidR="003A4C8E" w:rsidRPr="00A066A8">
        <w:tab/>
        <w:t>Ericsson, Nokia, Qualcomm, Huawei, HiSilicon</w:t>
      </w:r>
      <w:r w:rsidR="003A4C8E" w:rsidRPr="00A066A8">
        <w:tab/>
        <w:t>CR</w:t>
      </w:r>
      <w:r w:rsidR="003A4C8E" w:rsidRPr="00A066A8">
        <w:tab/>
        <w:t>Rel-18</w:t>
      </w:r>
      <w:r w:rsidR="003A4C8E" w:rsidRPr="00A066A8">
        <w:tab/>
        <w:t>38.331</w:t>
      </w:r>
      <w:r w:rsidR="003A4C8E" w:rsidRPr="00A066A8">
        <w:tab/>
        <w:t>18.1.0</w:t>
      </w:r>
      <w:r w:rsidR="003A4C8E" w:rsidRPr="00A066A8">
        <w:tab/>
        <w:t>4770</w:t>
      </w:r>
      <w:r w:rsidR="003A4C8E" w:rsidRPr="00A066A8">
        <w:tab/>
        <w:t>-</w:t>
      </w:r>
      <w:r w:rsidR="003A4C8E" w:rsidRPr="00A066A8">
        <w:tab/>
        <w:t>A</w:t>
      </w:r>
      <w:r w:rsidR="003A4C8E" w:rsidRPr="00A066A8">
        <w:tab/>
        <w:t>NR_UE_pow_sav-Core</w:t>
      </w:r>
    </w:p>
    <w:p w14:paraId="36A48911" w14:textId="77777777" w:rsidR="005E036C" w:rsidRPr="00A066A8" w:rsidRDefault="005E036C" w:rsidP="005E036C">
      <w:pPr>
        <w:pStyle w:val="Doc-text2"/>
      </w:pPr>
    </w:p>
    <w:p w14:paraId="612B2325" w14:textId="720F2703" w:rsidR="005E036C" w:rsidRPr="00A066A8" w:rsidRDefault="005E036C" w:rsidP="005E036C">
      <w:pPr>
        <w:pStyle w:val="Doc-title"/>
      </w:pPr>
      <w:r w:rsidRPr="00A066A8">
        <w:lastRenderedPageBreak/>
        <w:t>R2-2403864</w:t>
      </w:r>
      <w:r w:rsidRPr="00A066A8">
        <w:tab/>
      </w:r>
      <w:r w:rsidR="00D13171" w:rsidRPr="00A066A8">
        <w:t>DRAFT LS on RLM and BFD relaxation when short DRX is configured</w:t>
      </w:r>
      <w:r w:rsidRPr="00A066A8">
        <w:tab/>
        <w:t>Ericsson</w:t>
      </w:r>
      <w:r w:rsidR="00D13171" w:rsidRPr="00A066A8">
        <w:tab/>
        <w:t>LS out</w:t>
      </w:r>
      <w:r w:rsidR="00D13171" w:rsidRPr="00A066A8">
        <w:tab/>
        <w:t>Rel-18</w:t>
      </w:r>
      <w:r w:rsidR="00D13171" w:rsidRPr="00A066A8">
        <w:tab/>
        <w:t>NR_UE_pow_sav_enh-Core</w:t>
      </w:r>
      <w:r w:rsidR="00D13171" w:rsidRPr="00A066A8">
        <w:tab/>
        <w:t>To:RAN4</w:t>
      </w:r>
    </w:p>
    <w:p w14:paraId="4EF037B4" w14:textId="77777777" w:rsidR="005E036C" w:rsidRPr="00A066A8" w:rsidRDefault="005E036C" w:rsidP="005E036C">
      <w:pPr>
        <w:pStyle w:val="Doc-text2"/>
      </w:pPr>
      <w:r w:rsidRPr="00A066A8">
        <w:t>=&gt;</w:t>
      </w:r>
      <w:r w:rsidRPr="00A066A8">
        <w:tab/>
        <w:t>delete extra “is UE not”, remove tracked changes and indent it</w:t>
      </w:r>
    </w:p>
    <w:p w14:paraId="7095D87E" w14:textId="77777777" w:rsidR="005E036C" w:rsidRPr="00A066A8" w:rsidRDefault="005E036C" w:rsidP="005E036C">
      <w:pPr>
        <w:pStyle w:val="Doc-text2"/>
      </w:pPr>
      <w:r w:rsidRPr="00A066A8">
        <w:t>=&gt;</w:t>
      </w:r>
      <w:r w:rsidRPr="00A066A8">
        <w:tab/>
        <w:t>The LS is approved in R2-2403995</w:t>
      </w:r>
    </w:p>
    <w:p w14:paraId="3F9F4D63" w14:textId="77777777" w:rsidR="005E036C" w:rsidRPr="00A066A8" w:rsidRDefault="005E036C" w:rsidP="005E036C">
      <w:pPr>
        <w:pStyle w:val="Doc-text2"/>
        <w:ind w:left="0" w:firstLine="0"/>
      </w:pPr>
    </w:p>
    <w:p w14:paraId="06E5E536" w14:textId="5081C218" w:rsidR="00D13171" w:rsidRPr="00A066A8" w:rsidRDefault="00D13171" w:rsidP="00D13171">
      <w:pPr>
        <w:pStyle w:val="Doc-title"/>
      </w:pPr>
      <w:r w:rsidRPr="00A066A8">
        <w:t>R2-2403995</w:t>
      </w:r>
      <w:r w:rsidRPr="00A066A8">
        <w:tab/>
        <w:t>LS on RLM and BFD relaxation when short DRX is configured</w:t>
      </w:r>
      <w:r w:rsidRPr="00A066A8">
        <w:tab/>
        <w:t>RAN2</w:t>
      </w:r>
      <w:r w:rsidRPr="00A066A8">
        <w:tab/>
        <w:t>LS out</w:t>
      </w:r>
      <w:r w:rsidRPr="00A066A8">
        <w:tab/>
        <w:t>Rel-18</w:t>
      </w:r>
      <w:r w:rsidRPr="00A066A8">
        <w:tab/>
        <w:t>NR_UE_pow_sav_enh-Core</w:t>
      </w:r>
      <w:r w:rsidRPr="00A066A8">
        <w:tab/>
        <w:t>To:RAN4</w:t>
      </w:r>
    </w:p>
    <w:p w14:paraId="6808BC09" w14:textId="54E38B2E" w:rsidR="00AC33AF" w:rsidRPr="00A066A8" w:rsidRDefault="00AC33AF" w:rsidP="00AC33AF">
      <w:pPr>
        <w:pStyle w:val="Doc-text2"/>
      </w:pPr>
      <w:r w:rsidRPr="00A066A8">
        <w:t>=&gt; Approved</w:t>
      </w:r>
    </w:p>
    <w:p w14:paraId="5EC6ACF4" w14:textId="77777777" w:rsidR="00D13171" w:rsidRPr="00A066A8" w:rsidRDefault="00D13171" w:rsidP="005E036C">
      <w:pPr>
        <w:pStyle w:val="Doc-text2"/>
        <w:ind w:left="0" w:firstLine="0"/>
      </w:pPr>
    </w:p>
    <w:p w14:paraId="5D68B34B" w14:textId="77777777" w:rsidR="005E036C" w:rsidRPr="00A066A8" w:rsidRDefault="005E036C" w:rsidP="005E036C">
      <w:pPr>
        <w:pStyle w:val="Heading2"/>
      </w:pPr>
      <w:bookmarkStart w:id="667" w:name="_Toc151278585"/>
      <w:bookmarkStart w:id="668" w:name="_Toc151848911"/>
      <w:bookmarkStart w:id="669" w:name="_Toc159250376"/>
      <w:bookmarkStart w:id="670" w:name="_Toc166191460"/>
      <w:r w:rsidRPr="00A066A8">
        <w:t>9.10</w:t>
      </w:r>
      <w:r w:rsidRPr="00A066A8">
        <w:tab/>
      </w:r>
      <w:bookmarkEnd w:id="667"/>
      <w:bookmarkEnd w:id="668"/>
      <w:bookmarkEnd w:id="669"/>
      <w:r w:rsidRPr="00A066A8">
        <w:t>Session on further NR coverage enhancements</w:t>
      </w:r>
      <w:bookmarkEnd w:id="670"/>
    </w:p>
    <w:p w14:paraId="14B32668" w14:textId="30668040" w:rsidR="005E036C" w:rsidRPr="00A066A8" w:rsidRDefault="005E036C" w:rsidP="005E036C">
      <w:pPr>
        <w:pStyle w:val="Doc-title"/>
      </w:pPr>
      <w:r w:rsidRPr="00A066A8">
        <w:t>R2-2403738</w:t>
      </w:r>
      <w:r w:rsidRPr="00A066A8">
        <w:tab/>
        <w:t>Report from Further NR coverage enhancements session</w:t>
      </w:r>
      <w:r w:rsidRPr="00A066A8">
        <w:tab/>
        <w:t>Session chair (ZTE)</w:t>
      </w:r>
      <w:r w:rsidRPr="00A066A8">
        <w:tab/>
        <w:t>Report</w:t>
      </w:r>
    </w:p>
    <w:p w14:paraId="37D5154F" w14:textId="77777777" w:rsidR="005E036C" w:rsidRPr="00A066A8" w:rsidRDefault="005E036C" w:rsidP="005E036C">
      <w:pPr>
        <w:pStyle w:val="Doc-text2"/>
      </w:pPr>
      <w:r w:rsidRPr="00A066A8">
        <w:t>=&gt;</w:t>
      </w:r>
      <w:r w:rsidRPr="00A066A8">
        <w:tab/>
        <w:t>The report is approved</w:t>
      </w:r>
    </w:p>
    <w:bookmarkEnd w:id="170"/>
    <w:p w14:paraId="09F229EF" w14:textId="77777777" w:rsidR="008F0996" w:rsidRPr="00A066A8" w:rsidRDefault="008F0996" w:rsidP="008F0996">
      <w:pPr>
        <w:pStyle w:val="Doc-text2"/>
      </w:pPr>
    </w:p>
    <w:p w14:paraId="15ACEDEA" w14:textId="636AB747" w:rsidR="00924E60" w:rsidRPr="00A066A8" w:rsidRDefault="00924E60" w:rsidP="00924E60">
      <w:pPr>
        <w:pStyle w:val="Heading1"/>
      </w:pPr>
      <w:bookmarkStart w:id="671" w:name="_Toc142644107"/>
      <w:bookmarkStart w:id="672" w:name="_Toc151278587"/>
      <w:bookmarkStart w:id="673" w:name="_Toc151848913"/>
      <w:bookmarkStart w:id="674" w:name="_Toc159250378"/>
      <w:bookmarkStart w:id="675" w:name="_Toc163757340"/>
      <w:bookmarkStart w:id="676" w:name="_Toc166191461"/>
      <w:bookmarkEnd w:id="168"/>
      <w:bookmarkEnd w:id="171"/>
      <w:bookmarkEnd w:id="172"/>
      <w:bookmarkEnd w:id="173"/>
      <w:r w:rsidRPr="00A066A8">
        <w:t>Closing of the meeting</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50"/>
      <w:bookmarkEnd w:id="151"/>
      <w:bookmarkEnd w:id="152"/>
      <w:bookmarkEnd w:id="153"/>
      <w:bookmarkEnd w:id="154"/>
      <w:bookmarkEnd w:id="671"/>
      <w:bookmarkEnd w:id="672"/>
      <w:bookmarkEnd w:id="673"/>
      <w:bookmarkEnd w:id="674"/>
      <w:bookmarkEnd w:id="675"/>
      <w:bookmarkEnd w:id="676"/>
    </w:p>
    <w:p w14:paraId="262FFA42" w14:textId="77777777" w:rsidR="00924E60" w:rsidRPr="00A066A8" w:rsidRDefault="00924E60" w:rsidP="00924E60"/>
    <w:p w14:paraId="19A07E0F" w14:textId="12282465" w:rsidR="00924E60" w:rsidRPr="00A066A8" w:rsidRDefault="00924E60" w:rsidP="00924E60">
      <w:r w:rsidRPr="00A066A8">
        <w:t xml:space="preserve">The meeting was closed by the chair at </w:t>
      </w:r>
      <w:r w:rsidR="00123872" w:rsidRPr="00A066A8">
        <w:t>12:40</w:t>
      </w:r>
      <w:r w:rsidRPr="00A066A8">
        <w:t xml:space="preserve"> UTC on </w:t>
      </w:r>
      <w:r w:rsidR="00AD253A" w:rsidRPr="00A066A8">
        <w:t>Frid</w:t>
      </w:r>
      <w:r w:rsidR="00DE1F66" w:rsidRPr="00A066A8">
        <w:t>a</w:t>
      </w:r>
      <w:r w:rsidR="00621ABE" w:rsidRPr="00A066A8">
        <w:t>y</w:t>
      </w:r>
      <w:r w:rsidRPr="00A066A8">
        <w:t xml:space="preserve">, </w:t>
      </w:r>
      <w:r w:rsidR="00D53590" w:rsidRPr="00A066A8">
        <w:t>1</w:t>
      </w:r>
      <w:r w:rsidR="00D13171" w:rsidRPr="00A066A8">
        <w:t>9th</w:t>
      </w:r>
      <w:r w:rsidRPr="00A066A8">
        <w:t xml:space="preserve"> of</w:t>
      </w:r>
      <w:r w:rsidR="00D53590" w:rsidRPr="00A066A8">
        <w:t xml:space="preserve"> </w:t>
      </w:r>
      <w:r w:rsidR="00D13171" w:rsidRPr="00A066A8">
        <w:t>April</w:t>
      </w:r>
      <w:r w:rsidRPr="00A066A8">
        <w:t>.</w:t>
      </w:r>
    </w:p>
    <w:p w14:paraId="3D10D540" w14:textId="77777777" w:rsidR="00924E60" w:rsidRPr="00A066A8" w:rsidRDefault="00924E60" w:rsidP="00924E60"/>
    <w:p w14:paraId="49D1BCE2" w14:textId="3CA81E46" w:rsidR="00924E60" w:rsidRPr="00A066A8" w:rsidRDefault="00924E60" w:rsidP="00924E60">
      <w:pPr>
        <w:pStyle w:val="Heading1"/>
      </w:pPr>
      <w:bookmarkStart w:id="677" w:name="_Toc24896519"/>
      <w:bookmarkStart w:id="678" w:name="_Toc25783668"/>
      <w:bookmarkStart w:id="679" w:name="_Toc33399562"/>
      <w:bookmarkStart w:id="680" w:name="_Toc35189500"/>
      <w:bookmarkStart w:id="681" w:name="_Toc35213649"/>
      <w:bookmarkStart w:id="682" w:name="_Toc39528404"/>
      <w:bookmarkStart w:id="683" w:name="_Toc40051251"/>
      <w:bookmarkStart w:id="684" w:name="_Toc41695965"/>
      <w:bookmarkStart w:id="685" w:name="_Toc44503777"/>
      <w:bookmarkStart w:id="686" w:name="_Toc50895419"/>
      <w:bookmarkStart w:id="687" w:name="_Toc57284391"/>
      <w:bookmarkStart w:id="688" w:name="_Toc57677261"/>
      <w:bookmarkStart w:id="689" w:name="_Toc63611395"/>
      <w:bookmarkStart w:id="690" w:name="_Toc63611645"/>
      <w:bookmarkStart w:id="691" w:name="_Toc63704835"/>
      <w:bookmarkStart w:id="692" w:name="_Toc64749662"/>
      <w:bookmarkStart w:id="693" w:name="_Toc68990859"/>
      <w:bookmarkStart w:id="694" w:name="_Toc70673479"/>
      <w:bookmarkStart w:id="695" w:name="_Toc74845108"/>
      <w:bookmarkStart w:id="696" w:name="_Toc78991841"/>
      <w:bookmarkStart w:id="697" w:name="_Toc78992090"/>
      <w:bookmarkStart w:id="698" w:name="_Toc82647269"/>
      <w:bookmarkStart w:id="699" w:name="_Toc88676456"/>
      <w:bookmarkStart w:id="700" w:name="_Toc94719749"/>
      <w:bookmarkStart w:id="701" w:name="_Toc102495094"/>
      <w:bookmarkStart w:id="702" w:name="_Toc105622384"/>
      <w:bookmarkStart w:id="703" w:name="_Toc113877109"/>
      <w:bookmarkStart w:id="704" w:name="_Toc115769020"/>
      <w:bookmarkStart w:id="705" w:name="_Toc118202362"/>
      <w:bookmarkStart w:id="706" w:name="_Toc120537046"/>
      <w:bookmarkStart w:id="707" w:name="_Toc127484987"/>
      <w:bookmarkStart w:id="708" w:name="_Toc129990539"/>
      <w:bookmarkStart w:id="709" w:name="_Toc134112525"/>
      <w:bookmarkStart w:id="710" w:name="_Toc142644108"/>
      <w:bookmarkStart w:id="711" w:name="_Toc151278588"/>
      <w:bookmarkStart w:id="712" w:name="_Toc151848914"/>
      <w:bookmarkStart w:id="713" w:name="_Toc159250379"/>
      <w:bookmarkStart w:id="714" w:name="_Toc163757341"/>
      <w:bookmarkStart w:id="715" w:name="_Toc166191462"/>
      <w:r w:rsidRPr="00A066A8">
        <w:t>Annex A:</w:t>
      </w:r>
      <w:r w:rsidR="00341B7C" w:rsidRPr="00A066A8">
        <w:tab/>
      </w:r>
      <w:r w:rsidRPr="00A066A8">
        <w:t>List of participants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0E4812A1" w14:textId="4B287456" w:rsidR="00924E60" w:rsidRPr="00A066A8" w:rsidRDefault="00924E60" w:rsidP="00924E60">
      <w:pPr>
        <w:rPr>
          <w:lang w:val="en-US"/>
        </w:rPr>
      </w:pPr>
      <w:r w:rsidRPr="00A066A8">
        <w:rPr>
          <w:lang w:val="en-US"/>
        </w:rPr>
        <w:t>RAN2#1</w:t>
      </w:r>
      <w:r w:rsidR="00BF452B" w:rsidRPr="00A066A8">
        <w:rPr>
          <w:lang w:val="en-US"/>
        </w:rPr>
        <w:t>2</w:t>
      </w:r>
      <w:r w:rsidR="00374453" w:rsidRPr="00A066A8">
        <w:rPr>
          <w:lang w:val="en-US"/>
        </w:rPr>
        <w:t>5</w:t>
      </w:r>
      <w:r w:rsidR="00EA4319">
        <w:rPr>
          <w:lang w:val="en-US"/>
        </w:rPr>
        <w:t>bis</w:t>
      </w:r>
      <w:r w:rsidRPr="00A066A8">
        <w:rPr>
          <w:lang w:val="en-US"/>
        </w:rPr>
        <w:t xml:space="preserve"> participants list is</w:t>
      </w:r>
      <w:r w:rsidR="00CB1D1F" w:rsidRPr="00A066A8">
        <w:rPr>
          <w:lang w:val="en-US"/>
        </w:rPr>
        <w:t xml:space="preserve"> attached to this report.</w:t>
      </w:r>
    </w:p>
    <w:p w14:paraId="72B9FF1F" w14:textId="70629457" w:rsidR="00924E60" w:rsidRPr="00A066A8" w:rsidRDefault="00924E60" w:rsidP="00924E60">
      <w:pPr>
        <w:rPr>
          <w:rFonts w:eastAsiaTheme="minorEastAsia"/>
          <w:lang w:val="en-US"/>
        </w:rPr>
      </w:pPr>
      <w:r w:rsidRPr="00A066A8">
        <w:rPr>
          <w:lang w:val="en-US"/>
        </w:rPr>
        <w:t xml:space="preserve">Total number of participants: </w:t>
      </w:r>
      <w:r w:rsidR="000B293B" w:rsidRPr="00A066A8">
        <w:rPr>
          <w:rFonts w:eastAsiaTheme="minorEastAsia" w:hint="eastAsia"/>
          <w:lang w:val="en-US"/>
        </w:rPr>
        <w:t>363</w:t>
      </w:r>
    </w:p>
    <w:p w14:paraId="647D41A5" w14:textId="77777777" w:rsidR="00924E60" w:rsidRPr="00A066A8" w:rsidRDefault="00924E60" w:rsidP="00924E60">
      <w:pPr>
        <w:rPr>
          <w:lang w:val="en-US"/>
        </w:rPr>
      </w:pPr>
    </w:p>
    <w:p w14:paraId="344C3AAC" w14:textId="09B570D6" w:rsidR="00924E60" w:rsidRPr="00A066A8" w:rsidRDefault="00924E60" w:rsidP="00924E60">
      <w:pPr>
        <w:pStyle w:val="Heading1"/>
        <w:rPr>
          <w:lang w:val="en-US"/>
        </w:rPr>
      </w:pPr>
      <w:bookmarkStart w:id="716" w:name="_Toc24896520"/>
      <w:bookmarkStart w:id="717" w:name="_Toc25783669"/>
      <w:bookmarkStart w:id="718" w:name="_Toc33399563"/>
      <w:bookmarkStart w:id="719" w:name="_Toc35189501"/>
      <w:bookmarkStart w:id="720" w:name="_Toc35213650"/>
      <w:bookmarkStart w:id="721" w:name="_Toc39528405"/>
      <w:bookmarkStart w:id="722" w:name="_Toc40051252"/>
      <w:bookmarkStart w:id="723" w:name="_Toc41695966"/>
      <w:bookmarkStart w:id="724" w:name="_Toc44503778"/>
      <w:bookmarkStart w:id="725" w:name="_Toc50895420"/>
      <w:bookmarkStart w:id="726" w:name="_Toc57284392"/>
      <w:bookmarkStart w:id="727" w:name="_Toc57677262"/>
      <w:bookmarkStart w:id="728" w:name="_Toc63611396"/>
      <w:bookmarkStart w:id="729" w:name="_Toc63611646"/>
      <w:bookmarkStart w:id="730" w:name="_Toc63704836"/>
      <w:bookmarkStart w:id="731" w:name="_Toc64749663"/>
      <w:bookmarkStart w:id="732" w:name="_Toc68990860"/>
      <w:bookmarkStart w:id="733" w:name="_Toc70673480"/>
      <w:bookmarkStart w:id="734" w:name="_Toc74845109"/>
      <w:bookmarkStart w:id="735" w:name="_Toc78991842"/>
      <w:bookmarkStart w:id="736" w:name="_Toc78992091"/>
      <w:bookmarkStart w:id="737" w:name="_Toc82647270"/>
      <w:bookmarkStart w:id="738" w:name="_Toc88676457"/>
      <w:bookmarkStart w:id="739" w:name="_Toc94719750"/>
      <w:bookmarkStart w:id="740" w:name="_Toc102495095"/>
      <w:bookmarkStart w:id="741" w:name="_Toc105622385"/>
      <w:bookmarkStart w:id="742" w:name="_Toc113877110"/>
      <w:bookmarkStart w:id="743" w:name="_Toc115769021"/>
      <w:bookmarkStart w:id="744" w:name="_Toc118202363"/>
      <w:bookmarkStart w:id="745" w:name="_Toc120537047"/>
      <w:bookmarkStart w:id="746" w:name="_Toc127484988"/>
      <w:bookmarkStart w:id="747" w:name="_Toc129990540"/>
      <w:bookmarkStart w:id="748" w:name="_Toc134112526"/>
      <w:bookmarkStart w:id="749" w:name="_Toc142644109"/>
      <w:bookmarkStart w:id="750" w:name="_Toc151278589"/>
      <w:bookmarkStart w:id="751" w:name="_Toc151848915"/>
      <w:bookmarkStart w:id="752" w:name="_Toc159250380"/>
      <w:bookmarkStart w:id="753" w:name="_Toc163757342"/>
      <w:bookmarkStart w:id="754" w:name="_Toc166191463"/>
      <w:r w:rsidRPr="00A066A8">
        <w:rPr>
          <w:lang w:val="en-US"/>
        </w:rPr>
        <w:t>Annex B:</w:t>
      </w:r>
      <w:r w:rsidR="00341B7C" w:rsidRPr="00A066A8">
        <w:rPr>
          <w:lang w:val="en-US"/>
        </w:rPr>
        <w:tab/>
      </w:r>
      <w:r w:rsidRPr="00A066A8">
        <w:rPr>
          <w:lang w:val="en-US"/>
        </w:rPr>
        <w:t>List of Tdocs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6B73A941" w14:textId="0D5A4DFA" w:rsidR="00924E60" w:rsidRPr="00A066A8" w:rsidRDefault="00924E60" w:rsidP="00924E60">
      <w:pPr>
        <w:rPr>
          <w:lang w:val="en-US"/>
        </w:rPr>
      </w:pPr>
      <w:r w:rsidRPr="00A066A8">
        <w:rPr>
          <w:lang w:val="en-US"/>
        </w:rPr>
        <w:t>The list of tdocs from RAN2#1</w:t>
      </w:r>
      <w:r w:rsidR="00BF452B" w:rsidRPr="00A066A8">
        <w:rPr>
          <w:lang w:val="en-US"/>
        </w:rPr>
        <w:t>2</w:t>
      </w:r>
      <w:r w:rsidR="00374453" w:rsidRPr="00A066A8">
        <w:rPr>
          <w:lang w:val="en-US"/>
        </w:rPr>
        <w:t>5</w:t>
      </w:r>
      <w:r w:rsidR="000B293B" w:rsidRPr="00A066A8">
        <w:rPr>
          <w:rFonts w:eastAsiaTheme="minorEastAsia" w:hint="eastAsia"/>
          <w:lang w:val="en-US"/>
        </w:rPr>
        <w:t>bis</w:t>
      </w:r>
      <w:r w:rsidRPr="00A066A8">
        <w:rPr>
          <w:lang w:val="en-US"/>
        </w:rPr>
        <w:t xml:space="preserve"> is attached to this report.</w:t>
      </w:r>
    </w:p>
    <w:p w14:paraId="4F311B79" w14:textId="427D9F6A" w:rsidR="00924E60" w:rsidRPr="00A066A8" w:rsidRDefault="00924E60" w:rsidP="00924E60">
      <w:pPr>
        <w:ind w:left="1988" w:hanging="1988"/>
        <w:rPr>
          <w:lang w:val="en-US"/>
        </w:rPr>
      </w:pPr>
      <w:r w:rsidRPr="00A066A8">
        <w:rPr>
          <w:lang w:val="en-US"/>
        </w:rPr>
        <w:t xml:space="preserve">Total of </w:t>
      </w:r>
      <w:r w:rsidR="00EA4319">
        <w:rPr>
          <w:lang w:val="en-US"/>
        </w:rPr>
        <w:t>1813</w:t>
      </w:r>
      <w:r w:rsidRPr="00A066A8">
        <w:rPr>
          <w:lang w:val="en-US"/>
        </w:rPr>
        <w:t xml:space="preserve"> tdoc numbers were allocated of which </w:t>
      </w:r>
      <w:r w:rsidR="00374453" w:rsidRPr="00A066A8">
        <w:rPr>
          <w:lang w:val="en-US"/>
        </w:rPr>
        <w:t>1</w:t>
      </w:r>
      <w:r w:rsidR="00EA4319">
        <w:rPr>
          <w:lang w:val="en-US"/>
        </w:rPr>
        <w:t>772</w:t>
      </w:r>
      <w:r w:rsidRPr="00A066A8">
        <w:rPr>
          <w:lang w:val="en-US"/>
        </w:rPr>
        <w:t xml:space="preserve"> tdocs were made available.</w:t>
      </w:r>
    </w:p>
    <w:p w14:paraId="0D8C5080" w14:textId="09F0522C" w:rsidR="00A416D3" w:rsidRPr="00A066A8" w:rsidRDefault="00A416D3" w:rsidP="00924E60">
      <w:pPr>
        <w:ind w:left="1988" w:hanging="1988"/>
        <w:rPr>
          <w:lang w:val="en-US"/>
        </w:rPr>
      </w:pPr>
    </w:p>
    <w:p w14:paraId="221A868F" w14:textId="4417875E" w:rsidR="00924E60" w:rsidRPr="00A066A8" w:rsidRDefault="00924E60" w:rsidP="00AB00E1">
      <w:pPr>
        <w:pStyle w:val="Heading1"/>
      </w:pPr>
      <w:bookmarkStart w:id="755" w:name="_Toc24896521"/>
      <w:bookmarkStart w:id="756" w:name="_Toc25783670"/>
      <w:bookmarkStart w:id="757" w:name="_Toc33399564"/>
      <w:bookmarkStart w:id="758" w:name="_Toc35189502"/>
      <w:bookmarkStart w:id="759" w:name="_Toc35213651"/>
      <w:bookmarkStart w:id="760" w:name="_Toc39528406"/>
      <w:bookmarkStart w:id="761" w:name="_Toc40051253"/>
      <w:bookmarkStart w:id="762" w:name="_Toc41695967"/>
      <w:bookmarkStart w:id="763" w:name="_Toc44503779"/>
      <w:bookmarkStart w:id="764" w:name="_Toc50895421"/>
      <w:bookmarkStart w:id="765" w:name="_Toc57284393"/>
      <w:bookmarkStart w:id="766" w:name="_Toc57677263"/>
      <w:bookmarkStart w:id="767" w:name="_Toc63611397"/>
      <w:bookmarkStart w:id="768" w:name="_Toc63611647"/>
      <w:bookmarkStart w:id="769" w:name="_Toc63704837"/>
      <w:bookmarkStart w:id="770" w:name="_Toc64749664"/>
      <w:bookmarkStart w:id="771" w:name="_Toc68990861"/>
      <w:bookmarkStart w:id="772" w:name="_Toc70673481"/>
      <w:bookmarkStart w:id="773" w:name="_Toc74845110"/>
      <w:bookmarkStart w:id="774" w:name="_Toc78991843"/>
      <w:bookmarkStart w:id="775" w:name="_Toc78992092"/>
      <w:bookmarkStart w:id="776" w:name="_Toc82647271"/>
      <w:bookmarkStart w:id="777" w:name="_Toc88676458"/>
      <w:bookmarkStart w:id="778" w:name="_Toc94719751"/>
      <w:bookmarkStart w:id="779" w:name="_Toc102495096"/>
      <w:bookmarkStart w:id="780" w:name="_Toc105622386"/>
      <w:bookmarkStart w:id="781" w:name="_Toc113877111"/>
      <w:bookmarkStart w:id="782" w:name="_Toc115769022"/>
      <w:bookmarkStart w:id="783" w:name="_Toc118202364"/>
      <w:bookmarkStart w:id="784" w:name="_Toc120537048"/>
      <w:bookmarkStart w:id="785" w:name="_Toc127484989"/>
      <w:bookmarkStart w:id="786" w:name="_Toc129990541"/>
      <w:bookmarkStart w:id="787" w:name="_Toc134112527"/>
      <w:bookmarkStart w:id="788" w:name="_Toc142644110"/>
      <w:bookmarkStart w:id="789" w:name="_Toc151278590"/>
      <w:bookmarkStart w:id="790" w:name="_Toc151848916"/>
      <w:bookmarkStart w:id="791" w:name="_Toc159250381"/>
      <w:bookmarkStart w:id="792" w:name="_Toc163757343"/>
      <w:bookmarkStart w:id="793" w:name="_Hlk3885235"/>
      <w:bookmarkStart w:id="794" w:name="_Hlk149166460"/>
      <w:bookmarkStart w:id="795" w:name="_Hlk26123427"/>
      <w:bookmarkStart w:id="796" w:name="_Hlk44335498"/>
      <w:bookmarkStart w:id="797" w:name="_Hlk105592642"/>
      <w:bookmarkStart w:id="798" w:name="_Toc166191464"/>
      <w:r w:rsidRPr="00A066A8">
        <w:t>Annex C:</w:t>
      </w:r>
      <w:bookmarkStart w:id="799" w:name="_Hlk18407819"/>
      <w:r w:rsidR="00341B7C" w:rsidRPr="00A066A8">
        <w:tab/>
      </w:r>
      <w:r w:rsidRPr="00A066A8">
        <w:t>Incoming liaison statements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8"/>
    </w:p>
    <w:bookmarkEnd w:id="793"/>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7851D7">
        <w:trPr>
          <w:trHeight w:val="480"/>
        </w:trPr>
        <w:tc>
          <w:tcPr>
            <w:tcW w:w="1168" w:type="dxa"/>
            <w:shd w:val="clear" w:color="auto" w:fill="auto"/>
            <w:hideMark/>
          </w:tcPr>
          <w:p w14:paraId="2F3A9199" w14:textId="77777777" w:rsidR="00DE04A3" w:rsidRPr="00A066A8" w:rsidRDefault="00DE04A3" w:rsidP="00FE4839">
            <w:pPr>
              <w:jc w:val="center"/>
              <w:rPr>
                <w:rFonts w:cs="Arial"/>
                <w:b/>
                <w:bCs/>
                <w:sz w:val="16"/>
                <w:szCs w:val="16"/>
              </w:rPr>
            </w:pPr>
            <w:r w:rsidRPr="00A066A8">
              <w:rPr>
                <w:rFonts w:cs="Arial"/>
                <w:b/>
                <w:bCs/>
                <w:sz w:val="16"/>
                <w:szCs w:val="16"/>
              </w:rPr>
              <w:t>TDoc</w:t>
            </w:r>
          </w:p>
        </w:tc>
        <w:tc>
          <w:tcPr>
            <w:tcW w:w="2410" w:type="dxa"/>
            <w:shd w:val="clear"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clear"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clear"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clear" w:color="auto" w:fill="auto"/>
            <w:hideMark/>
          </w:tcPr>
          <w:p w14:paraId="10C3FB14" w14:textId="77777777" w:rsidR="00DE04A3" w:rsidRPr="00A066A8" w:rsidRDefault="00DE04A3" w:rsidP="00FE4839">
            <w:pPr>
              <w:jc w:val="center"/>
              <w:rPr>
                <w:rFonts w:cs="Arial"/>
                <w:b/>
                <w:bCs/>
                <w:sz w:val="16"/>
                <w:szCs w:val="16"/>
              </w:rPr>
            </w:pPr>
            <w:r w:rsidRPr="00A066A8">
              <w:rPr>
                <w:rFonts w:cs="Arial"/>
                <w:b/>
                <w:bCs/>
                <w:sz w:val="16"/>
                <w:szCs w:val="16"/>
              </w:rPr>
              <w:t>Rel</w:t>
            </w:r>
          </w:p>
        </w:tc>
        <w:tc>
          <w:tcPr>
            <w:tcW w:w="1417" w:type="dxa"/>
            <w:shd w:val="clear"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clear"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clear"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clear"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tr w:rsidR="0061179C" w:rsidRPr="00A066A8" w14:paraId="5F1D2299" w14:textId="77777777" w:rsidTr="007851D7">
        <w:trPr>
          <w:trHeight w:val="20"/>
        </w:trPr>
        <w:tc>
          <w:tcPr>
            <w:tcW w:w="1168" w:type="dxa"/>
            <w:shd w:val="clear" w:color="auto" w:fill="auto"/>
          </w:tcPr>
          <w:p w14:paraId="290D5190" w14:textId="4D961188" w:rsidR="0061179C" w:rsidRPr="00A066A8" w:rsidRDefault="0061179C" w:rsidP="0061179C">
            <w:pPr>
              <w:pStyle w:val="TAL"/>
              <w:rPr>
                <w:rFonts w:cs="Arial"/>
                <w:sz w:val="16"/>
                <w:szCs w:val="16"/>
              </w:rPr>
            </w:pPr>
            <w:r w:rsidRPr="00A066A8">
              <w:rPr>
                <w:rFonts w:cs="Arial"/>
                <w:sz w:val="16"/>
                <w:szCs w:val="16"/>
              </w:rPr>
              <w:lastRenderedPageBreak/>
              <w:t>R2-2402103</w:t>
            </w:r>
          </w:p>
        </w:tc>
        <w:tc>
          <w:tcPr>
            <w:tcW w:w="2410" w:type="dxa"/>
            <w:shd w:val="clear" w:color="auto" w:fill="auto"/>
          </w:tcPr>
          <w:p w14:paraId="7EFEDD3F" w14:textId="112B7570" w:rsidR="0061179C" w:rsidRPr="00A066A8" w:rsidRDefault="0061179C" w:rsidP="0061179C">
            <w:pPr>
              <w:pStyle w:val="TAL"/>
              <w:rPr>
                <w:rFonts w:cs="Arial"/>
                <w:sz w:val="16"/>
                <w:szCs w:val="16"/>
              </w:rPr>
            </w:pPr>
            <w:r w:rsidRPr="00A066A8">
              <w:rPr>
                <w:rFonts w:cs="Arial"/>
                <w:sz w:val="16"/>
                <w:szCs w:val="16"/>
              </w:rPr>
              <w:t>LS on area scope handling for QoE measurement collection (C1-241717; contact: Ericsson)</w:t>
            </w:r>
          </w:p>
        </w:tc>
        <w:tc>
          <w:tcPr>
            <w:tcW w:w="850" w:type="dxa"/>
            <w:shd w:val="clear" w:color="auto" w:fill="auto"/>
          </w:tcPr>
          <w:p w14:paraId="127AB539" w14:textId="4B44F3CC" w:rsidR="0061179C" w:rsidRPr="00A066A8" w:rsidRDefault="0061179C" w:rsidP="0061179C">
            <w:pPr>
              <w:pStyle w:val="TAL"/>
              <w:rPr>
                <w:rFonts w:cs="Arial"/>
                <w:sz w:val="16"/>
                <w:szCs w:val="16"/>
              </w:rPr>
            </w:pPr>
            <w:r w:rsidRPr="00A066A8">
              <w:rPr>
                <w:rFonts w:cs="Arial"/>
                <w:sz w:val="16"/>
                <w:szCs w:val="16"/>
              </w:rPr>
              <w:t>CT1</w:t>
            </w:r>
          </w:p>
        </w:tc>
        <w:tc>
          <w:tcPr>
            <w:tcW w:w="851" w:type="dxa"/>
            <w:shd w:val="clear" w:color="auto" w:fill="auto"/>
          </w:tcPr>
          <w:p w14:paraId="0886FE96" w14:textId="320D20F7"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3DE180C8" w14:textId="6857DCC2"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0F164CA7" w14:textId="51E71EFA" w:rsidR="0061179C" w:rsidRPr="00A066A8" w:rsidRDefault="0061179C" w:rsidP="0061179C">
            <w:pPr>
              <w:pStyle w:val="TAL"/>
              <w:rPr>
                <w:rFonts w:cs="Arial"/>
                <w:sz w:val="16"/>
                <w:szCs w:val="16"/>
              </w:rPr>
            </w:pPr>
            <w:r w:rsidRPr="00A066A8">
              <w:rPr>
                <w:rFonts w:cs="Arial"/>
                <w:sz w:val="16"/>
                <w:szCs w:val="16"/>
              </w:rPr>
              <w:t>NR_QoE_enh-Core</w:t>
            </w:r>
          </w:p>
        </w:tc>
        <w:tc>
          <w:tcPr>
            <w:tcW w:w="709" w:type="dxa"/>
            <w:shd w:val="clear" w:color="auto" w:fill="auto"/>
          </w:tcPr>
          <w:p w14:paraId="65876DE5" w14:textId="22B91636"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178FD21F" w14:textId="3195DE39" w:rsidR="0061179C" w:rsidRPr="00A066A8" w:rsidRDefault="0061179C" w:rsidP="0061179C">
            <w:pPr>
              <w:pStyle w:val="TAL"/>
              <w:rPr>
                <w:rFonts w:cs="Arial"/>
                <w:sz w:val="16"/>
                <w:szCs w:val="16"/>
                <w:lang w:val="fi-FI"/>
              </w:rPr>
            </w:pPr>
            <w:r w:rsidRPr="00A066A8">
              <w:rPr>
                <w:rFonts w:cs="Arial"/>
                <w:sz w:val="16"/>
                <w:szCs w:val="16"/>
              </w:rPr>
              <w:t>SA4, SA5, RAN3</w:t>
            </w:r>
          </w:p>
        </w:tc>
        <w:tc>
          <w:tcPr>
            <w:tcW w:w="1190" w:type="dxa"/>
            <w:shd w:val="clear" w:color="auto" w:fill="auto"/>
          </w:tcPr>
          <w:p w14:paraId="037CA045" w14:textId="5D7B0AEB" w:rsidR="0061179C" w:rsidRPr="00A066A8" w:rsidRDefault="0061179C" w:rsidP="0061179C">
            <w:pPr>
              <w:pStyle w:val="TAL"/>
              <w:rPr>
                <w:rFonts w:cs="Arial"/>
                <w:sz w:val="16"/>
                <w:szCs w:val="16"/>
              </w:rPr>
            </w:pPr>
            <w:r w:rsidRPr="00A066A8">
              <w:rPr>
                <w:rFonts w:cs="Arial"/>
                <w:sz w:val="16"/>
                <w:szCs w:val="16"/>
              </w:rPr>
              <w:t>C1-241717</w:t>
            </w:r>
          </w:p>
        </w:tc>
      </w:tr>
      <w:tr w:rsidR="0061179C" w:rsidRPr="00A066A8" w14:paraId="380FD1F3" w14:textId="77777777" w:rsidTr="007851D7">
        <w:trPr>
          <w:trHeight w:val="20"/>
        </w:trPr>
        <w:tc>
          <w:tcPr>
            <w:tcW w:w="1168" w:type="dxa"/>
            <w:shd w:val="clear" w:color="auto" w:fill="auto"/>
          </w:tcPr>
          <w:p w14:paraId="7BC535E0" w14:textId="2F49B619" w:rsidR="0061179C" w:rsidRPr="00A066A8" w:rsidRDefault="0061179C" w:rsidP="0061179C">
            <w:pPr>
              <w:pStyle w:val="TAL"/>
              <w:rPr>
                <w:rFonts w:cs="Arial"/>
                <w:sz w:val="16"/>
                <w:szCs w:val="16"/>
              </w:rPr>
            </w:pPr>
            <w:r w:rsidRPr="00A066A8">
              <w:rPr>
                <w:rFonts w:cs="Arial"/>
                <w:sz w:val="16"/>
                <w:szCs w:val="16"/>
              </w:rPr>
              <w:t>R2-2402104</w:t>
            </w:r>
          </w:p>
        </w:tc>
        <w:tc>
          <w:tcPr>
            <w:tcW w:w="2410" w:type="dxa"/>
            <w:shd w:val="clear" w:color="auto" w:fill="auto"/>
          </w:tcPr>
          <w:p w14:paraId="57B0BA99" w14:textId="39DBA085" w:rsidR="0061179C" w:rsidRPr="00A066A8" w:rsidRDefault="0061179C" w:rsidP="0061179C">
            <w:pPr>
              <w:pStyle w:val="TAL"/>
              <w:rPr>
                <w:rFonts w:cs="Arial"/>
                <w:sz w:val="16"/>
                <w:szCs w:val="16"/>
              </w:rPr>
            </w:pPr>
            <w:r w:rsidRPr="00A066A8">
              <w:rPr>
                <w:rFonts w:cs="Arial"/>
                <w:sz w:val="16"/>
                <w:szCs w:val="16"/>
              </w:rPr>
              <w:t>LS on Rel-18 RedCap enhancements work (C1-241809; contact: Huawei)</w:t>
            </w:r>
          </w:p>
        </w:tc>
        <w:tc>
          <w:tcPr>
            <w:tcW w:w="850" w:type="dxa"/>
            <w:shd w:val="clear" w:color="auto" w:fill="auto"/>
          </w:tcPr>
          <w:p w14:paraId="31F372E6" w14:textId="39A9D413" w:rsidR="0061179C" w:rsidRPr="00A066A8" w:rsidRDefault="0061179C" w:rsidP="0061179C">
            <w:pPr>
              <w:pStyle w:val="TAL"/>
              <w:rPr>
                <w:rFonts w:cs="Arial"/>
                <w:sz w:val="16"/>
                <w:szCs w:val="16"/>
              </w:rPr>
            </w:pPr>
            <w:r w:rsidRPr="00A066A8">
              <w:rPr>
                <w:rFonts w:cs="Arial"/>
                <w:sz w:val="16"/>
                <w:szCs w:val="16"/>
              </w:rPr>
              <w:t>CT1</w:t>
            </w:r>
          </w:p>
        </w:tc>
        <w:tc>
          <w:tcPr>
            <w:tcW w:w="851" w:type="dxa"/>
            <w:shd w:val="clear" w:color="auto" w:fill="auto"/>
          </w:tcPr>
          <w:p w14:paraId="638BA9EF" w14:textId="3CB6661E"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00032180" w14:textId="0DBCF158"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1328DFA7" w14:textId="2A9C36D0" w:rsidR="0061179C" w:rsidRPr="00A066A8" w:rsidRDefault="0061179C" w:rsidP="0061179C">
            <w:pPr>
              <w:pStyle w:val="TAL"/>
              <w:rPr>
                <w:rFonts w:cs="Arial"/>
                <w:sz w:val="16"/>
                <w:szCs w:val="16"/>
                <w:lang w:val="fr-FR"/>
              </w:rPr>
            </w:pPr>
            <w:r w:rsidRPr="00A066A8">
              <w:rPr>
                <w:rFonts w:cs="Arial"/>
                <w:sz w:val="16"/>
                <w:szCs w:val="16"/>
              </w:rPr>
              <w:t>NR_redcap_enh-Core</w:t>
            </w:r>
          </w:p>
        </w:tc>
        <w:tc>
          <w:tcPr>
            <w:tcW w:w="709" w:type="dxa"/>
            <w:shd w:val="clear" w:color="auto" w:fill="auto"/>
          </w:tcPr>
          <w:p w14:paraId="2218CD55" w14:textId="545ECDE2" w:rsidR="0061179C" w:rsidRPr="00A066A8" w:rsidRDefault="0061179C" w:rsidP="0061179C">
            <w:pPr>
              <w:pStyle w:val="TAL"/>
              <w:rPr>
                <w:rFonts w:cs="Arial"/>
                <w:sz w:val="16"/>
                <w:szCs w:val="16"/>
              </w:rPr>
            </w:pPr>
            <w:r w:rsidRPr="00A066A8">
              <w:rPr>
                <w:rFonts w:cs="Arial"/>
                <w:sz w:val="16"/>
                <w:szCs w:val="16"/>
              </w:rPr>
              <w:t>SA2</w:t>
            </w:r>
          </w:p>
        </w:tc>
        <w:tc>
          <w:tcPr>
            <w:tcW w:w="709" w:type="dxa"/>
            <w:shd w:val="clear" w:color="auto" w:fill="auto"/>
          </w:tcPr>
          <w:p w14:paraId="2C89F801" w14:textId="540D4240" w:rsidR="0061179C" w:rsidRPr="00A066A8" w:rsidRDefault="0061179C" w:rsidP="0061179C">
            <w:pPr>
              <w:pStyle w:val="TAL"/>
              <w:rPr>
                <w:rFonts w:cs="Arial"/>
                <w:sz w:val="16"/>
                <w:szCs w:val="16"/>
              </w:rPr>
            </w:pPr>
            <w:r w:rsidRPr="00A066A8">
              <w:rPr>
                <w:rFonts w:cs="Arial"/>
                <w:sz w:val="16"/>
                <w:szCs w:val="16"/>
              </w:rPr>
              <w:t>CT4, RAN2, RAN3</w:t>
            </w:r>
          </w:p>
        </w:tc>
        <w:tc>
          <w:tcPr>
            <w:tcW w:w="1190" w:type="dxa"/>
            <w:shd w:val="clear" w:color="auto" w:fill="auto"/>
          </w:tcPr>
          <w:p w14:paraId="43FC1073" w14:textId="1BB3615A" w:rsidR="0061179C" w:rsidRPr="00A066A8" w:rsidRDefault="0061179C" w:rsidP="0061179C">
            <w:pPr>
              <w:pStyle w:val="TAL"/>
              <w:rPr>
                <w:rFonts w:cs="Arial"/>
                <w:sz w:val="16"/>
                <w:szCs w:val="16"/>
              </w:rPr>
            </w:pPr>
            <w:r w:rsidRPr="00A066A8">
              <w:rPr>
                <w:rFonts w:cs="Arial"/>
                <w:sz w:val="16"/>
                <w:szCs w:val="16"/>
              </w:rPr>
              <w:t>C1-241809</w:t>
            </w:r>
          </w:p>
        </w:tc>
      </w:tr>
      <w:tr w:rsidR="0061179C" w:rsidRPr="00A066A8" w14:paraId="59B774B6" w14:textId="77777777" w:rsidTr="007851D7">
        <w:trPr>
          <w:trHeight w:val="20"/>
        </w:trPr>
        <w:tc>
          <w:tcPr>
            <w:tcW w:w="1168" w:type="dxa"/>
            <w:shd w:val="clear" w:color="auto" w:fill="auto"/>
          </w:tcPr>
          <w:p w14:paraId="51F6220E" w14:textId="4339BADD" w:rsidR="0061179C" w:rsidRPr="00A066A8" w:rsidRDefault="0061179C" w:rsidP="0061179C">
            <w:pPr>
              <w:pStyle w:val="TAL"/>
              <w:rPr>
                <w:rFonts w:cs="Arial"/>
                <w:sz w:val="16"/>
                <w:szCs w:val="16"/>
              </w:rPr>
            </w:pPr>
            <w:r w:rsidRPr="00A066A8">
              <w:rPr>
                <w:rFonts w:cs="Arial"/>
                <w:sz w:val="16"/>
                <w:szCs w:val="16"/>
              </w:rPr>
              <w:t>R2-2402105</w:t>
            </w:r>
          </w:p>
        </w:tc>
        <w:tc>
          <w:tcPr>
            <w:tcW w:w="2410" w:type="dxa"/>
            <w:shd w:val="clear" w:color="auto" w:fill="auto"/>
          </w:tcPr>
          <w:p w14:paraId="6A855790" w14:textId="18C28196" w:rsidR="0061179C" w:rsidRPr="00A066A8" w:rsidRDefault="0061179C" w:rsidP="0061179C">
            <w:pPr>
              <w:pStyle w:val="TAL"/>
              <w:rPr>
                <w:rFonts w:cs="Arial"/>
                <w:sz w:val="16"/>
                <w:szCs w:val="16"/>
              </w:rPr>
            </w:pPr>
            <w:r w:rsidRPr="00A066A8">
              <w:rPr>
                <w:rFonts w:cs="Arial"/>
                <w:sz w:val="16"/>
                <w:szCs w:val="16"/>
              </w:rPr>
              <w:t>Reply LS on Mitigation of Downgrade attacks (C1-241848; contact: Apple)</w:t>
            </w:r>
          </w:p>
        </w:tc>
        <w:tc>
          <w:tcPr>
            <w:tcW w:w="850" w:type="dxa"/>
            <w:shd w:val="clear" w:color="auto" w:fill="auto"/>
          </w:tcPr>
          <w:p w14:paraId="187D1F68" w14:textId="78F20E09" w:rsidR="0061179C" w:rsidRPr="00A066A8" w:rsidRDefault="0061179C" w:rsidP="0061179C">
            <w:pPr>
              <w:pStyle w:val="TAL"/>
              <w:rPr>
                <w:rFonts w:cs="Arial"/>
                <w:sz w:val="16"/>
                <w:szCs w:val="16"/>
              </w:rPr>
            </w:pPr>
            <w:r w:rsidRPr="00A066A8">
              <w:rPr>
                <w:rFonts w:cs="Arial"/>
                <w:sz w:val="16"/>
                <w:szCs w:val="16"/>
              </w:rPr>
              <w:t>CT1</w:t>
            </w:r>
          </w:p>
        </w:tc>
        <w:tc>
          <w:tcPr>
            <w:tcW w:w="851" w:type="dxa"/>
            <w:shd w:val="clear" w:color="auto" w:fill="auto"/>
          </w:tcPr>
          <w:p w14:paraId="132AA86F" w14:textId="3C786431"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668C6105" w14:textId="248381E8"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3272ED96" w14:textId="45EF82CF" w:rsidR="0061179C" w:rsidRPr="00A066A8" w:rsidRDefault="0061179C" w:rsidP="0061179C">
            <w:pPr>
              <w:pStyle w:val="TAL"/>
              <w:rPr>
                <w:rFonts w:cs="Arial"/>
                <w:sz w:val="16"/>
                <w:szCs w:val="16"/>
              </w:rPr>
            </w:pPr>
            <w:r w:rsidRPr="00A066A8">
              <w:rPr>
                <w:rFonts w:cs="Arial"/>
                <w:sz w:val="16"/>
                <w:szCs w:val="16"/>
              </w:rPr>
              <w:t>TEI18</w:t>
            </w:r>
          </w:p>
        </w:tc>
        <w:tc>
          <w:tcPr>
            <w:tcW w:w="709" w:type="dxa"/>
            <w:shd w:val="clear" w:color="auto" w:fill="auto"/>
          </w:tcPr>
          <w:p w14:paraId="7E115520" w14:textId="4BAA73D7" w:rsidR="0061179C" w:rsidRPr="00A066A8" w:rsidRDefault="0061179C" w:rsidP="0061179C">
            <w:pPr>
              <w:pStyle w:val="TAL"/>
              <w:rPr>
                <w:rFonts w:cs="Arial"/>
                <w:sz w:val="16"/>
                <w:szCs w:val="16"/>
              </w:rPr>
            </w:pPr>
            <w:r w:rsidRPr="00A066A8">
              <w:rPr>
                <w:rFonts w:cs="Arial"/>
                <w:sz w:val="16"/>
                <w:szCs w:val="16"/>
              </w:rPr>
              <w:t>SA3</w:t>
            </w:r>
          </w:p>
        </w:tc>
        <w:tc>
          <w:tcPr>
            <w:tcW w:w="709" w:type="dxa"/>
            <w:shd w:val="clear" w:color="auto" w:fill="auto"/>
          </w:tcPr>
          <w:p w14:paraId="79FBB152" w14:textId="652AD725" w:rsidR="0061179C" w:rsidRPr="00A066A8" w:rsidRDefault="0061179C" w:rsidP="0061179C">
            <w:pPr>
              <w:pStyle w:val="TAL"/>
              <w:rPr>
                <w:rFonts w:cs="Arial"/>
                <w:sz w:val="16"/>
                <w:szCs w:val="16"/>
              </w:rPr>
            </w:pPr>
            <w:r w:rsidRPr="00A066A8">
              <w:rPr>
                <w:rFonts w:cs="Arial"/>
                <w:sz w:val="16"/>
                <w:szCs w:val="16"/>
              </w:rPr>
              <w:t>RAN2</w:t>
            </w:r>
          </w:p>
        </w:tc>
        <w:tc>
          <w:tcPr>
            <w:tcW w:w="1190" w:type="dxa"/>
            <w:shd w:val="clear" w:color="auto" w:fill="auto"/>
          </w:tcPr>
          <w:p w14:paraId="47CE8B01" w14:textId="378C90B1" w:rsidR="0061179C" w:rsidRPr="00A066A8" w:rsidRDefault="0061179C" w:rsidP="0061179C">
            <w:pPr>
              <w:pStyle w:val="TAL"/>
              <w:rPr>
                <w:rFonts w:cs="Arial"/>
                <w:sz w:val="16"/>
                <w:szCs w:val="16"/>
              </w:rPr>
            </w:pPr>
            <w:r w:rsidRPr="00A066A8">
              <w:rPr>
                <w:rFonts w:cs="Arial"/>
                <w:sz w:val="16"/>
                <w:szCs w:val="16"/>
              </w:rPr>
              <w:t>C1-241848</w:t>
            </w:r>
          </w:p>
        </w:tc>
      </w:tr>
      <w:tr w:rsidR="0061179C" w:rsidRPr="00A066A8" w14:paraId="6B20AA98" w14:textId="77777777" w:rsidTr="007851D7">
        <w:trPr>
          <w:trHeight w:val="20"/>
        </w:trPr>
        <w:tc>
          <w:tcPr>
            <w:tcW w:w="1168" w:type="dxa"/>
            <w:shd w:val="clear" w:color="auto" w:fill="auto"/>
          </w:tcPr>
          <w:p w14:paraId="6E0551AA" w14:textId="79117876" w:rsidR="0061179C" w:rsidRPr="00A066A8" w:rsidRDefault="0061179C" w:rsidP="0061179C">
            <w:pPr>
              <w:pStyle w:val="TAL"/>
              <w:rPr>
                <w:rFonts w:cs="Arial"/>
                <w:sz w:val="16"/>
                <w:szCs w:val="16"/>
              </w:rPr>
            </w:pPr>
            <w:r w:rsidRPr="00A066A8">
              <w:rPr>
                <w:rFonts w:cs="Arial"/>
                <w:sz w:val="16"/>
                <w:szCs w:val="16"/>
              </w:rPr>
              <w:t>R2-2402106</w:t>
            </w:r>
          </w:p>
        </w:tc>
        <w:tc>
          <w:tcPr>
            <w:tcW w:w="2410" w:type="dxa"/>
            <w:shd w:val="clear" w:color="auto" w:fill="auto"/>
          </w:tcPr>
          <w:p w14:paraId="5D1AE802" w14:textId="2E473730" w:rsidR="0061179C" w:rsidRPr="00A066A8" w:rsidRDefault="0061179C" w:rsidP="0061179C">
            <w:pPr>
              <w:pStyle w:val="TAL"/>
              <w:rPr>
                <w:rFonts w:cs="Arial"/>
                <w:sz w:val="16"/>
                <w:szCs w:val="16"/>
              </w:rPr>
            </w:pPr>
            <w:r w:rsidRPr="00A066A8">
              <w:rPr>
                <w:rFonts w:cs="Arial"/>
                <w:sz w:val="16"/>
                <w:szCs w:val="16"/>
              </w:rPr>
              <w:t>Reply LS on MAC agreements for SL Positioning (R1-2401552; contact: Intel)</w:t>
            </w:r>
          </w:p>
        </w:tc>
        <w:tc>
          <w:tcPr>
            <w:tcW w:w="850" w:type="dxa"/>
            <w:shd w:val="clear" w:color="auto" w:fill="auto"/>
          </w:tcPr>
          <w:p w14:paraId="6C437B4D" w14:textId="7D1CEAB3" w:rsidR="0061179C" w:rsidRPr="00A066A8" w:rsidRDefault="0061179C" w:rsidP="0061179C">
            <w:pPr>
              <w:pStyle w:val="TAL"/>
              <w:rPr>
                <w:rFonts w:cs="Arial"/>
                <w:sz w:val="16"/>
                <w:szCs w:val="16"/>
              </w:rPr>
            </w:pPr>
            <w:r w:rsidRPr="00A066A8">
              <w:rPr>
                <w:rFonts w:cs="Arial"/>
                <w:sz w:val="16"/>
                <w:szCs w:val="16"/>
              </w:rPr>
              <w:t>RAN1</w:t>
            </w:r>
          </w:p>
        </w:tc>
        <w:tc>
          <w:tcPr>
            <w:tcW w:w="851" w:type="dxa"/>
            <w:shd w:val="clear" w:color="auto" w:fill="auto"/>
          </w:tcPr>
          <w:p w14:paraId="73DE2C5C" w14:textId="71A876BA"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2D58BB23" w14:textId="641B58F3"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400FEEFA" w14:textId="107A105A" w:rsidR="0061179C" w:rsidRPr="00A066A8" w:rsidRDefault="0061179C" w:rsidP="0061179C">
            <w:pPr>
              <w:pStyle w:val="TAL"/>
              <w:rPr>
                <w:rFonts w:cs="Arial"/>
                <w:sz w:val="16"/>
                <w:szCs w:val="16"/>
              </w:rPr>
            </w:pPr>
            <w:r w:rsidRPr="00A066A8">
              <w:rPr>
                <w:rFonts w:cs="Arial"/>
                <w:sz w:val="16"/>
                <w:szCs w:val="16"/>
              </w:rPr>
              <w:t>NR_pos_enh2-Core</w:t>
            </w:r>
          </w:p>
        </w:tc>
        <w:tc>
          <w:tcPr>
            <w:tcW w:w="709" w:type="dxa"/>
            <w:shd w:val="clear" w:color="auto" w:fill="auto"/>
          </w:tcPr>
          <w:p w14:paraId="3E4FCEAD" w14:textId="26979F82"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16B8A53B" w14:textId="661BE031" w:rsidR="0061179C" w:rsidRPr="00A066A8" w:rsidRDefault="0061179C" w:rsidP="0061179C">
            <w:pPr>
              <w:pStyle w:val="TAL"/>
              <w:rPr>
                <w:rFonts w:cs="Arial"/>
                <w:sz w:val="16"/>
                <w:szCs w:val="16"/>
              </w:rPr>
            </w:pPr>
          </w:p>
        </w:tc>
        <w:tc>
          <w:tcPr>
            <w:tcW w:w="1190" w:type="dxa"/>
            <w:shd w:val="clear" w:color="auto" w:fill="auto"/>
          </w:tcPr>
          <w:p w14:paraId="44A78EDE" w14:textId="21CF0376" w:rsidR="0061179C" w:rsidRPr="00A066A8" w:rsidRDefault="0061179C" w:rsidP="0061179C">
            <w:pPr>
              <w:pStyle w:val="TAL"/>
              <w:rPr>
                <w:rFonts w:cs="Arial"/>
                <w:sz w:val="16"/>
                <w:szCs w:val="16"/>
              </w:rPr>
            </w:pPr>
            <w:r w:rsidRPr="00A066A8">
              <w:rPr>
                <w:rFonts w:cs="Arial"/>
                <w:sz w:val="16"/>
                <w:szCs w:val="16"/>
              </w:rPr>
              <w:t>R1-2401552</w:t>
            </w:r>
          </w:p>
        </w:tc>
      </w:tr>
      <w:tr w:rsidR="0061179C" w:rsidRPr="00A066A8" w14:paraId="57D7DFE4" w14:textId="77777777" w:rsidTr="007851D7">
        <w:trPr>
          <w:trHeight w:val="20"/>
        </w:trPr>
        <w:tc>
          <w:tcPr>
            <w:tcW w:w="1168" w:type="dxa"/>
            <w:shd w:val="clear" w:color="auto" w:fill="auto"/>
          </w:tcPr>
          <w:p w14:paraId="5F3D8227" w14:textId="5964D30E" w:rsidR="0061179C" w:rsidRPr="00A066A8" w:rsidRDefault="0061179C" w:rsidP="0061179C">
            <w:pPr>
              <w:pStyle w:val="TAL"/>
              <w:rPr>
                <w:rFonts w:cs="Arial"/>
                <w:sz w:val="16"/>
                <w:szCs w:val="16"/>
              </w:rPr>
            </w:pPr>
            <w:r w:rsidRPr="00A066A8">
              <w:rPr>
                <w:rFonts w:cs="Arial"/>
                <w:sz w:val="16"/>
                <w:szCs w:val="16"/>
              </w:rPr>
              <w:t>R2-2402107</w:t>
            </w:r>
          </w:p>
        </w:tc>
        <w:tc>
          <w:tcPr>
            <w:tcW w:w="2410" w:type="dxa"/>
            <w:shd w:val="clear" w:color="auto" w:fill="auto"/>
          </w:tcPr>
          <w:p w14:paraId="55B6F29A" w14:textId="0C01AE02" w:rsidR="0061179C" w:rsidRPr="00A066A8" w:rsidRDefault="0061179C" w:rsidP="0061179C">
            <w:pPr>
              <w:pStyle w:val="TAL"/>
              <w:rPr>
                <w:rFonts w:cs="Arial"/>
                <w:sz w:val="16"/>
                <w:szCs w:val="16"/>
              </w:rPr>
            </w:pPr>
            <w:r w:rsidRPr="00A066A8">
              <w:rPr>
                <w:rFonts w:cs="Arial"/>
                <w:sz w:val="16"/>
                <w:szCs w:val="16"/>
              </w:rPr>
              <w:t>Reply LS on UE capabilities for MPR reduction (R1-2401627; contact: Nokia)</w:t>
            </w:r>
          </w:p>
        </w:tc>
        <w:tc>
          <w:tcPr>
            <w:tcW w:w="850" w:type="dxa"/>
            <w:shd w:val="clear" w:color="auto" w:fill="auto"/>
          </w:tcPr>
          <w:p w14:paraId="6685CF04" w14:textId="377D481C" w:rsidR="0061179C" w:rsidRPr="00A066A8" w:rsidRDefault="0061179C" w:rsidP="0061179C">
            <w:pPr>
              <w:pStyle w:val="TAL"/>
              <w:rPr>
                <w:rFonts w:cs="Arial"/>
                <w:sz w:val="16"/>
                <w:szCs w:val="16"/>
              </w:rPr>
            </w:pPr>
            <w:r w:rsidRPr="00A066A8">
              <w:rPr>
                <w:rFonts w:cs="Arial"/>
                <w:sz w:val="16"/>
                <w:szCs w:val="16"/>
              </w:rPr>
              <w:t>RAN1</w:t>
            </w:r>
          </w:p>
        </w:tc>
        <w:tc>
          <w:tcPr>
            <w:tcW w:w="851" w:type="dxa"/>
            <w:shd w:val="clear" w:color="auto" w:fill="auto"/>
          </w:tcPr>
          <w:p w14:paraId="3663BAD3" w14:textId="66DFAFFC"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2B02F97C" w14:textId="083060E9"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2C29D2CE" w14:textId="35D1F54F" w:rsidR="0061179C" w:rsidRPr="00A066A8" w:rsidRDefault="0061179C" w:rsidP="0061179C">
            <w:pPr>
              <w:pStyle w:val="TAL"/>
              <w:rPr>
                <w:rFonts w:cs="Arial"/>
                <w:sz w:val="16"/>
                <w:szCs w:val="16"/>
              </w:rPr>
            </w:pPr>
            <w:r w:rsidRPr="00A066A8">
              <w:rPr>
                <w:rFonts w:cs="Arial"/>
                <w:sz w:val="16"/>
                <w:szCs w:val="16"/>
              </w:rPr>
              <w:t>NR_cov_enh2</w:t>
            </w:r>
          </w:p>
        </w:tc>
        <w:tc>
          <w:tcPr>
            <w:tcW w:w="709" w:type="dxa"/>
            <w:shd w:val="clear" w:color="auto" w:fill="auto"/>
          </w:tcPr>
          <w:p w14:paraId="5B88EA9F" w14:textId="1DC4996A" w:rsidR="0061179C" w:rsidRPr="00A066A8" w:rsidRDefault="0061179C" w:rsidP="0061179C">
            <w:pPr>
              <w:pStyle w:val="TAL"/>
              <w:rPr>
                <w:rFonts w:cs="Arial"/>
                <w:sz w:val="16"/>
                <w:szCs w:val="16"/>
              </w:rPr>
            </w:pPr>
            <w:r w:rsidRPr="00A066A8">
              <w:rPr>
                <w:rFonts w:cs="Arial"/>
                <w:sz w:val="16"/>
                <w:szCs w:val="16"/>
              </w:rPr>
              <w:t>RAN4</w:t>
            </w:r>
          </w:p>
        </w:tc>
        <w:tc>
          <w:tcPr>
            <w:tcW w:w="709" w:type="dxa"/>
            <w:shd w:val="clear" w:color="auto" w:fill="auto"/>
          </w:tcPr>
          <w:p w14:paraId="2E9DC209" w14:textId="01A1EFD5" w:rsidR="0061179C" w:rsidRPr="00A066A8" w:rsidRDefault="0061179C" w:rsidP="0061179C">
            <w:pPr>
              <w:pStyle w:val="TAL"/>
              <w:rPr>
                <w:rFonts w:cs="Arial"/>
                <w:sz w:val="16"/>
                <w:szCs w:val="16"/>
                <w:lang w:val="fi-FI"/>
              </w:rPr>
            </w:pPr>
          </w:p>
        </w:tc>
        <w:tc>
          <w:tcPr>
            <w:tcW w:w="1190" w:type="dxa"/>
            <w:shd w:val="clear" w:color="auto" w:fill="auto"/>
          </w:tcPr>
          <w:p w14:paraId="752998CD" w14:textId="1A3E3F4B" w:rsidR="0061179C" w:rsidRPr="00A066A8" w:rsidRDefault="0061179C" w:rsidP="0061179C">
            <w:pPr>
              <w:pStyle w:val="TAL"/>
              <w:rPr>
                <w:rFonts w:cs="Arial"/>
                <w:sz w:val="16"/>
                <w:szCs w:val="16"/>
              </w:rPr>
            </w:pPr>
            <w:r w:rsidRPr="00A066A8">
              <w:rPr>
                <w:rFonts w:cs="Arial"/>
                <w:sz w:val="16"/>
                <w:szCs w:val="16"/>
              </w:rPr>
              <w:t>R1-2401627</w:t>
            </w:r>
          </w:p>
        </w:tc>
      </w:tr>
      <w:tr w:rsidR="0061179C" w:rsidRPr="00A066A8" w14:paraId="4CE7C460" w14:textId="77777777" w:rsidTr="007851D7">
        <w:trPr>
          <w:trHeight w:val="20"/>
        </w:trPr>
        <w:tc>
          <w:tcPr>
            <w:tcW w:w="1168" w:type="dxa"/>
            <w:shd w:val="clear" w:color="auto" w:fill="auto"/>
          </w:tcPr>
          <w:p w14:paraId="0FB50B91" w14:textId="5C443BA7" w:rsidR="0061179C" w:rsidRPr="00A066A8" w:rsidRDefault="0061179C" w:rsidP="0061179C">
            <w:pPr>
              <w:pStyle w:val="TAL"/>
              <w:rPr>
                <w:rFonts w:cs="Arial"/>
                <w:sz w:val="16"/>
                <w:szCs w:val="16"/>
              </w:rPr>
            </w:pPr>
            <w:r w:rsidRPr="00A066A8">
              <w:rPr>
                <w:rFonts w:cs="Arial"/>
                <w:sz w:val="16"/>
                <w:szCs w:val="16"/>
              </w:rPr>
              <w:t>R2-2402108</w:t>
            </w:r>
          </w:p>
        </w:tc>
        <w:tc>
          <w:tcPr>
            <w:tcW w:w="2410" w:type="dxa"/>
            <w:shd w:val="clear" w:color="auto" w:fill="auto"/>
          </w:tcPr>
          <w:p w14:paraId="2F897612" w14:textId="40B15B92" w:rsidR="0061179C" w:rsidRPr="00A066A8" w:rsidRDefault="0061179C" w:rsidP="0061179C">
            <w:pPr>
              <w:pStyle w:val="TAL"/>
              <w:rPr>
                <w:rFonts w:cs="Arial"/>
                <w:sz w:val="16"/>
                <w:szCs w:val="16"/>
              </w:rPr>
            </w:pPr>
            <w:r w:rsidRPr="00A066A8">
              <w:rPr>
                <w:rFonts w:cs="Arial"/>
                <w:sz w:val="16"/>
                <w:szCs w:val="16"/>
              </w:rPr>
              <w:t>LS on bandwidth aggregation for positioning (R1-2401708; contact: ZTE)</w:t>
            </w:r>
          </w:p>
        </w:tc>
        <w:tc>
          <w:tcPr>
            <w:tcW w:w="850" w:type="dxa"/>
            <w:shd w:val="clear" w:color="auto" w:fill="auto"/>
          </w:tcPr>
          <w:p w14:paraId="47835373" w14:textId="6F12CB13" w:rsidR="0061179C" w:rsidRPr="00A066A8" w:rsidRDefault="0061179C" w:rsidP="0061179C">
            <w:pPr>
              <w:pStyle w:val="TAL"/>
              <w:rPr>
                <w:rFonts w:cs="Arial"/>
                <w:sz w:val="16"/>
                <w:szCs w:val="16"/>
              </w:rPr>
            </w:pPr>
            <w:r w:rsidRPr="00A066A8">
              <w:rPr>
                <w:rFonts w:cs="Arial"/>
                <w:sz w:val="16"/>
                <w:szCs w:val="16"/>
              </w:rPr>
              <w:t>RAN1</w:t>
            </w:r>
          </w:p>
        </w:tc>
        <w:tc>
          <w:tcPr>
            <w:tcW w:w="851" w:type="dxa"/>
            <w:shd w:val="clear" w:color="auto" w:fill="auto"/>
          </w:tcPr>
          <w:p w14:paraId="1425447D" w14:textId="2E6F3E79"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74C11D7D" w14:textId="43027D12"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2F953973" w14:textId="52BC9C68" w:rsidR="0061179C" w:rsidRPr="00A066A8" w:rsidRDefault="0061179C" w:rsidP="0061179C">
            <w:pPr>
              <w:pStyle w:val="TAL"/>
              <w:rPr>
                <w:rFonts w:cs="Arial"/>
                <w:sz w:val="16"/>
                <w:szCs w:val="16"/>
              </w:rPr>
            </w:pPr>
            <w:r w:rsidRPr="00A066A8">
              <w:rPr>
                <w:rFonts w:cs="Arial"/>
                <w:sz w:val="16"/>
                <w:szCs w:val="16"/>
              </w:rPr>
              <w:t>NR_pos_enh2-Core</w:t>
            </w:r>
          </w:p>
        </w:tc>
        <w:tc>
          <w:tcPr>
            <w:tcW w:w="709" w:type="dxa"/>
            <w:shd w:val="clear" w:color="auto" w:fill="auto"/>
          </w:tcPr>
          <w:p w14:paraId="0AC9C021" w14:textId="610ED42B" w:rsidR="0061179C" w:rsidRPr="00A066A8" w:rsidRDefault="0061179C" w:rsidP="0061179C">
            <w:pPr>
              <w:pStyle w:val="TAL"/>
              <w:rPr>
                <w:rFonts w:cs="Arial"/>
                <w:sz w:val="16"/>
                <w:szCs w:val="16"/>
              </w:rPr>
            </w:pPr>
            <w:r w:rsidRPr="00A066A8">
              <w:rPr>
                <w:rFonts w:cs="Arial"/>
                <w:sz w:val="16"/>
                <w:szCs w:val="16"/>
              </w:rPr>
              <w:t>RAN2, RAN3</w:t>
            </w:r>
          </w:p>
        </w:tc>
        <w:tc>
          <w:tcPr>
            <w:tcW w:w="709" w:type="dxa"/>
            <w:shd w:val="clear" w:color="auto" w:fill="auto"/>
          </w:tcPr>
          <w:p w14:paraId="78DC732C" w14:textId="129DBFCF" w:rsidR="0061179C" w:rsidRPr="00A066A8" w:rsidRDefault="0061179C" w:rsidP="0061179C">
            <w:pPr>
              <w:pStyle w:val="TAL"/>
              <w:rPr>
                <w:rFonts w:cs="Arial"/>
                <w:sz w:val="16"/>
                <w:szCs w:val="16"/>
              </w:rPr>
            </w:pPr>
          </w:p>
        </w:tc>
        <w:tc>
          <w:tcPr>
            <w:tcW w:w="1190" w:type="dxa"/>
            <w:shd w:val="clear" w:color="auto" w:fill="auto"/>
          </w:tcPr>
          <w:p w14:paraId="3C3B603C" w14:textId="10EE711B" w:rsidR="0061179C" w:rsidRPr="00A066A8" w:rsidRDefault="0061179C" w:rsidP="0061179C">
            <w:pPr>
              <w:pStyle w:val="TAL"/>
              <w:rPr>
                <w:rFonts w:cs="Arial"/>
                <w:sz w:val="16"/>
                <w:szCs w:val="16"/>
              </w:rPr>
            </w:pPr>
            <w:r w:rsidRPr="00A066A8">
              <w:rPr>
                <w:rFonts w:cs="Arial"/>
                <w:sz w:val="16"/>
                <w:szCs w:val="16"/>
              </w:rPr>
              <w:t>R1-2401708</w:t>
            </w:r>
          </w:p>
        </w:tc>
      </w:tr>
      <w:tr w:rsidR="0061179C" w:rsidRPr="00A066A8" w14:paraId="48419DD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3F058C57" w:rsidR="0061179C" w:rsidRPr="00A066A8" w:rsidRDefault="0061179C" w:rsidP="0061179C">
            <w:pPr>
              <w:pStyle w:val="TAL"/>
              <w:rPr>
                <w:rFonts w:cs="Arial"/>
                <w:sz w:val="16"/>
                <w:szCs w:val="16"/>
              </w:rPr>
            </w:pPr>
            <w:r w:rsidRPr="00A066A8">
              <w:rPr>
                <w:rFonts w:cs="Arial"/>
                <w:sz w:val="16"/>
                <w:szCs w:val="16"/>
              </w:rPr>
              <w:t>R2-2402109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52E5C9EF" w:rsidR="0061179C" w:rsidRPr="00A066A8" w:rsidRDefault="0061179C" w:rsidP="0061179C">
            <w:pPr>
              <w:pStyle w:val="TAL"/>
              <w:rPr>
                <w:rFonts w:cs="Arial"/>
                <w:sz w:val="16"/>
                <w:szCs w:val="16"/>
              </w:rPr>
            </w:pPr>
            <w:r w:rsidRPr="00A066A8">
              <w:rPr>
                <w:rFonts w:cs="Arial"/>
                <w:sz w:val="16"/>
                <w:szCs w:val="16"/>
              </w:rPr>
              <w:t>LS on Rel-18 RAN1 UE features list for NR after RAN1#116 (R1-2401711;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5480B7FB" w:rsidR="0061179C" w:rsidRPr="00A066A8" w:rsidRDefault="0061179C" w:rsidP="0061179C">
            <w:pPr>
              <w:pStyle w:val="TAL"/>
              <w:rPr>
                <w:rFonts w:cs="Arial"/>
                <w:sz w:val="16"/>
                <w:szCs w:val="16"/>
              </w:rPr>
            </w:pPr>
            <w:r w:rsidRPr="00A066A8">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7CBC7F52"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5184FEBE"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28C93147" w:rsidR="0061179C" w:rsidRPr="00A066A8" w:rsidRDefault="0061179C" w:rsidP="0061179C">
            <w:pPr>
              <w:pStyle w:val="TAL"/>
              <w:rPr>
                <w:rFonts w:cs="Arial"/>
                <w:sz w:val="16"/>
                <w:szCs w:val="16"/>
              </w:rPr>
            </w:pPr>
            <w:r w:rsidRPr="00A066A8">
              <w:rPr>
                <w:rFonts w:cs="Arial"/>
                <w:sz w:val="16"/>
                <w:szCs w:val="16"/>
              </w:rPr>
              <w:t>NR_MIMO_evo_DL_UL, NR_pos_enh2, Netw_Energy_NR, NR_netcon_repeater, NR_NTN_enh, NR_Mob_enh2, NR_SL_enh2, NR_redcap_enh, NR_MC_enh, NR_XR_enh, NR_FR1_lessthan_5MHz_BW, NR_DSS_enh, NR_BWP_wor, NR_cov_enh2, 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2675D979" w:rsidR="0061179C" w:rsidRPr="00A066A8" w:rsidRDefault="0061179C" w:rsidP="0061179C">
            <w:pPr>
              <w:pStyle w:val="TAL"/>
              <w:rPr>
                <w:rFonts w:cs="Arial"/>
                <w:sz w:val="16"/>
                <w:szCs w:val="16"/>
              </w:rPr>
            </w:pPr>
            <w:r w:rsidRPr="00A066A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1224C76F" w:rsidR="0061179C" w:rsidRPr="00A066A8" w:rsidRDefault="0061179C" w:rsidP="0061179C">
            <w:pPr>
              <w:pStyle w:val="TAL"/>
              <w:rPr>
                <w:rFonts w:cs="Arial"/>
                <w:sz w:val="16"/>
                <w:szCs w:val="16"/>
              </w:rPr>
            </w:pPr>
            <w:r w:rsidRPr="00A066A8">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2803A3F3" w:rsidR="0061179C" w:rsidRPr="00A066A8" w:rsidRDefault="0061179C" w:rsidP="0061179C">
            <w:pPr>
              <w:pStyle w:val="TAL"/>
              <w:rPr>
                <w:rFonts w:cs="Arial"/>
                <w:sz w:val="16"/>
                <w:szCs w:val="16"/>
              </w:rPr>
            </w:pPr>
            <w:r w:rsidRPr="00A066A8">
              <w:rPr>
                <w:rFonts w:cs="Arial"/>
                <w:sz w:val="16"/>
                <w:szCs w:val="16"/>
              </w:rPr>
              <w:t>R1-2401711</w:t>
            </w:r>
          </w:p>
        </w:tc>
      </w:tr>
      <w:tr w:rsidR="0061179C" w:rsidRPr="00A066A8" w14:paraId="6891738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691EF013" w:rsidR="0061179C" w:rsidRPr="00A066A8" w:rsidRDefault="0061179C" w:rsidP="0061179C">
            <w:pPr>
              <w:pStyle w:val="TAL"/>
              <w:rPr>
                <w:rFonts w:cs="Arial"/>
                <w:sz w:val="16"/>
                <w:szCs w:val="16"/>
              </w:rPr>
            </w:pPr>
            <w:r w:rsidRPr="00A066A8">
              <w:rPr>
                <w:rFonts w:cs="Arial"/>
                <w:sz w:val="16"/>
                <w:szCs w:val="16"/>
              </w:rPr>
              <w:t>R2-2402110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62ECE536" w:rsidR="0061179C" w:rsidRPr="00A066A8" w:rsidRDefault="0061179C" w:rsidP="0061179C">
            <w:pPr>
              <w:pStyle w:val="TAL"/>
              <w:rPr>
                <w:rFonts w:cs="Arial"/>
                <w:sz w:val="16"/>
                <w:szCs w:val="16"/>
              </w:rPr>
            </w:pPr>
            <w:r w:rsidRPr="00A066A8">
              <w:rPr>
                <w:rFonts w:cs="Arial"/>
                <w:sz w:val="16"/>
                <w:szCs w:val="16"/>
              </w:rPr>
              <w:t>LS on TS38.300 TP for Multi-cell scheduling in Rel-18 (R1-2401716; contact: NTT DOCOMO)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3522406E" w:rsidR="0061179C" w:rsidRPr="00A066A8" w:rsidRDefault="0061179C" w:rsidP="0061179C">
            <w:pPr>
              <w:pStyle w:val="TAL"/>
              <w:rPr>
                <w:rFonts w:cs="Arial"/>
                <w:sz w:val="16"/>
                <w:szCs w:val="16"/>
              </w:rPr>
            </w:pPr>
            <w:r w:rsidRPr="00A066A8">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666D650C"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762DABBE"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49742F0F" w:rsidR="0061179C" w:rsidRPr="00A066A8" w:rsidRDefault="0061179C" w:rsidP="0061179C">
            <w:pPr>
              <w:pStyle w:val="TAL"/>
              <w:rPr>
                <w:rFonts w:cs="Arial"/>
                <w:sz w:val="16"/>
                <w:szCs w:val="16"/>
              </w:rPr>
            </w:pPr>
            <w:r w:rsidRPr="00A066A8">
              <w:rPr>
                <w:rFonts w:cs="Arial"/>
                <w:sz w:val="16"/>
                <w:szCs w:val="16"/>
              </w:rPr>
              <w:t>NR_MC_enh-Core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2EB564B7" w:rsidR="0061179C" w:rsidRPr="00A066A8" w:rsidRDefault="0061179C" w:rsidP="0061179C">
            <w:pPr>
              <w:pStyle w:val="TAL"/>
              <w:rPr>
                <w:rFonts w:cs="Arial"/>
                <w:sz w:val="16"/>
                <w:szCs w:val="16"/>
              </w:rPr>
            </w:pPr>
            <w:r w:rsidRPr="00A066A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3A46E55A" w:rsidR="0061179C" w:rsidRPr="00A066A8" w:rsidRDefault="0061179C" w:rsidP="0061179C">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7FE5863C" w:rsidR="0061179C" w:rsidRPr="00A066A8" w:rsidRDefault="0061179C" w:rsidP="0061179C">
            <w:pPr>
              <w:pStyle w:val="TAL"/>
              <w:rPr>
                <w:rFonts w:cs="Arial"/>
                <w:sz w:val="16"/>
                <w:szCs w:val="16"/>
              </w:rPr>
            </w:pPr>
            <w:r w:rsidRPr="00A066A8">
              <w:rPr>
                <w:rFonts w:cs="Arial"/>
                <w:sz w:val="16"/>
                <w:szCs w:val="16"/>
              </w:rPr>
              <w:t>R1-2401716</w:t>
            </w:r>
          </w:p>
        </w:tc>
      </w:tr>
      <w:tr w:rsidR="0061179C" w:rsidRPr="00A066A8" w14:paraId="3C019062" w14:textId="77777777" w:rsidTr="007851D7">
        <w:trPr>
          <w:trHeight w:val="20"/>
        </w:trPr>
        <w:tc>
          <w:tcPr>
            <w:tcW w:w="1168" w:type="dxa"/>
            <w:shd w:val="clear" w:color="auto" w:fill="auto"/>
          </w:tcPr>
          <w:p w14:paraId="1C6B402D" w14:textId="7E0E8071" w:rsidR="0061179C" w:rsidRPr="00A066A8" w:rsidRDefault="0061179C" w:rsidP="0061179C">
            <w:pPr>
              <w:pStyle w:val="TAL"/>
              <w:rPr>
                <w:rFonts w:cs="Arial"/>
                <w:sz w:val="16"/>
                <w:szCs w:val="16"/>
              </w:rPr>
            </w:pPr>
            <w:r w:rsidRPr="00A066A8">
              <w:rPr>
                <w:rFonts w:cs="Arial"/>
                <w:sz w:val="16"/>
                <w:szCs w:val="16"/>
              </w:rPr>
              <w:t>R2-2402111</w:t>
            </w:r>
          </w:p>
        </w:tc>
        <w:tc>
          <w:tcPr>
            <w:tcW w:w="2410" w:type="dxa"/>
            <w:shd w:val="clear" w:color="auto" w:fill="auto"/>
          </w:tcPr>
          <w:p w14:paraId="5989BD96" w14:textId="0D627001" w:rsidR="0061179C" w:rsidRPr="00A066A8" w:rsidRDefault="0061179C" w:rsidP="0061179C">
            <w:pPr>
              <w:pStyle w:val="TAL"/>
              <w:rPr>
                <w:rFonts w:cs="Arial"/>
                <w:sz w:val="16"/>
                <w:szCs w:val="16"/>
              </w:rPr>
            </w:pPr>
            <w:r w:rsidRPr="00A066A8">
              <w:rPr>
                <w:rFonts w:cs="Arial"/>
                <w:sz w:val="16"/>
                <w:szCs w:val="16"/>
              </w:rPr>
              <w:t>Reply to LS on Sidelink CSI Reporting MAC-CE for SL-CA (R1-2401727; contact: LGE)</w:t>
            </w:r>
          </w:p>
        </w:tc>
        <w:tc>
          <w:tcPr>
            <w:tcW w:w="850" w:type="dxa"/>
            <w:shd w:val="clear" w:color="auto" w:fill="auto"/>
          </w:tcPr>
          <w:p w14:paraId="143B0906" w14:textId="146FA112" w:rsidR="0061179C" w:rsidRPr="00A066A8" w:rsidRDefault="0061179C" w:rsidP="0061179C">
            <w:pPr>
              <w:pStyle w:val="TAL"/>
              <w:rPr>
                <w:rFonts w:cs="Arial"/>
                <w:sz w:val="16"/>
                <w:szCs w:val="16"/>
              </w:rPr>
            </w:pPr>
            <w:r w:rsidRPr="00A066A8">
              <w:rPr>
                <w:rFonts w:cs="Arial"/>
                <w:sz w:val="16"/>
                <w:szCs w:val="16"/>
              </w:rPr>
              <w:t>RAN1</w:t>
            </w:r>
          </w:p>
        </w:tc>
        <w:tc>
          <w:tcPr>
            <w:tcW w:w="851" w:type="dxa"/>
            <w:shd w:val="clear" w:color="auto" w:fill="auto"/>
          </w:tcPr>
          <w:p w14:paraId="37D5E360" w14:textId="0DCA6BBB"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2380BC8F" w14:textId="5122875E"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1CCE75E5" w14:textId="093E2A1E" w:rsidR="0061179C" w:rsidRPr="00A066A8" w:rsidRDefault="0061179C" w:rsidP="0061179C">
            <w:pPr>
              <w:pStyle w:val="TAL"/>
              <w:rPr>
                <w:rFonts w:cs="Arial"/>
                <w:sz w:val="16"/>
                <w:szCs w:val="16"/>
              </w:rPr>
            </w:pPr>
            <w:r w:rsidRPr="00A066A8">
              <w:rPr>
                <w:rFonts w:cs="Arial"/>
                <w:sz w:val="16"/>
                <w:szCs w:val="16"/>
              </w:rPr>
              <w:t>NR_SL_enh2-Core</w:t>
            </w:r>
          </w:p>
        </w:tc>
        <w:tc>
          <w:tcPr>
            <w:tcW w:w="709" w:type="dxa"/>
            <w:shd w:val="clear" w:color="auto" w:fill="auto"/>
          </w:tcPr>
          <w:p w14:paraId="378D91A8" w14:textId="235BB01F"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4D19AE1A" w14:textId="7AA33843" w:rsidR="0061179C" w:rsidRPr="00A066A8" w:rsidRDefault="0061179C" w:rsidP="0061179C">
            <w:pPr>
              <w:pStyle w:val="TAL"/>
              <w:rPr>
                <w:rFonts w:cs="Arial"/>
                <w:sz w:val="16"/>
                <w:szCs w:val="16"/>
              </w:rPr>
            </w:pPr>
          </w:p>
        </w:tc>
        <w:tc>
          <w:tcPr>
            <w:tcW w:w="1190" w:type="dxa"/>
            <w:shd w:val="clear" w:color="auto" w:fill="auto"/>
          </w:tcPr>
          <w:p w14:paraId="6D38EDA4" w14:textId="0F8066B6" w:rsidR="0061179C" w:rsidRPr="00A066A8" w:rsidRDefault="0061179C" w:rsidP="0061179C">
            <w:pPr>
              <w:pStyle w:val="TAL"/>
              <w:rPr>
                <w:rFonts w:cs="Arial"/>
                <w:sz w:val="16"/>
                <w:szCs w:val="16"/>
              </w:rPr>
            </w:pPr>
            <w:r w:rsidRPr="00A066A8">
              <w:rPr>
                <w:rFonts w:cs="Arial"/>
                <w:sz w:val="16"/>
                <w:szCs w:val="16"/>
              </w:rPr>
              <w:t>R1-2401727</w:t>
            </w:r>
          </w:p>
        </w:tc>
      </w:tr>
      <w:tr w:rsidR="0061179C" w:rsidRPr="00A066A8" w14:paraId="16103B8B" w14:textId="77777777" w:rsidTr="007851D7">
        <w:trPr>
          <w:trHeight w:val="20"/>
        </w:trPr>
        <w:tc>
          <w:tcPr>
            <w:tcW w:w="1168" w:type="dxa"/>
            <w:shd w:val="clear" w:color="auto" w:fill="auto"/>
          </w:tcPr>
          <w:p w14:paraId="230CD758" w14:textId="1982E6B0" w:rsidR="0061179C" w:rsidRPr="00A066A8" w:rsidRDefault="0061179C" w:rsidP="0061179C">
            <w:pPr>
              <w:pStyle w:val="TAL"/>
              <w:rPr>
                <w:rFonts w:cs="Arial"/>
                <w:sz w:val="16"/>
                <w:szCs w:val="16"/>
              </w:rPr>
            </w:pPr>
            <w:r w:rsidRPr="00A066A8">
              <w:rPr>
                <w:rFonts w:cs="Arial"/>
                <w:sz w:val="16"/>
                <w:szCs w:val="16"/>
              </w:rPr>
              <w:t>R2-2402112</w:t>
            </w:r>
          </w:p>
        </w:tc>
        <w:tc>
          <w:tcPr>
            <w:tcW w:w="2410" w:type="dxa"/>
            <w:shd w:val="clear" w:color="auto" w:fill="auto"/>
          </w:tcPr>
          <w:p w14:paraId="3EAE1958" w14:textId="4DD8BBCA" w:rsidR="0061179C" w:rsidRPr="00A066A8" w:rsidRDefault="0061179C" w:rsidP="0061179C">
            <w:pPr>
              <w:pStyle w:val="TAL"/>
              <w:rPr>
                <w:rFonts w:cs="Arial"/>
                <w:sz w:val="16"/>
                <w:szCs w:val="16"/>
              </w:rPr>
            </w:pPr>
            <w:r w:rsidRPr="00A066A8">
              <w:rPr>
                <w:rFonts w:cs="Arial"/>
                <w:sz w:val="16"/>
                <w:szCs w:val="16"/>
              </w:rPr>
              <w:t>LS on separate CFR introduced in Rel-18 TEI of MBS for RedCap UE applied for eRedCap UE (R1-2401732; contact: ZTE)</w:t>
            </w:r>
          </w:p>
        </w:tc>
        <w:tc>
          <w:tcPr>
            <w:tcW w:w="850" w:type="dxa"/>
            <w:shd w:val="clear" w:color="auto" w:fill="auto"/>
          </w:tcPr>
          <w:p w14:paraId="380F1EA9" w14:textId="0EA903A9" w:rsidR="0061179C" w:rsidRPr="00A066A8" w:rsidRDefault="0061179C" w:rsidP="0061179C">
            <w:pPr>
              <w:pStyle w:val="TAL"/>
              <w:rPr>
                <w:rFonts w:cs="Arial"/>
                <w:sz w:val="16"/>
                <w:szCs w:val="16"/>
              </w:rPr>
            </w:pPr>
            <w:r w:rsidRPr="00A066A8">
              <w:rPr>
                <w:rFonts w:cs="Arial"/>
                <w:sz w:val="16"/>
                <w:szCs w:val="16"/>
              </w:rPr>
              <w:t>RAN1</w:t>
            </w:r>
          </w:p>
        </w:tc>
        <w:tc>
          <w:tcPr>
            <w:tcW w:w="851" w:type="dxa"/>
            <w:shd w:val="clear" w:color="auto" w:fill="auto"/>
          </w:tcPr>
          <w:p w14:paraId="3717FD21" w14:textId="2993ADC4"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2E56BC9F" w14:textId="34AFF7FE"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508EED3D" w14:textId="30E2884E" w:rsidR="0061179C" w:rsidRPr="00A066A8" w:rsidRDefault="0061179C" w:rsidP="0061179C">
            <w:pPr>
              <w:pStyle w:val="TAL"/>
              <w:rPr>
                <w:rFonts w:cs="Arial"/>
                <w:sz w:val="16"/>
                <w:szCs w:val="16"/>
              </w:rPr>
            </w:pPr>
            <w:r w:rsidRPr="00A066A8">
              <w:rPr>
                <w:rFonts w:cs="Arial"/>
                <w:sz w:val="16"/>
                <w:szCs w:val="16"/>
              </w:rPr>
              <w:t>NR_redcap_enh-Core</w:t>
            </w:r>
          </w:p>
        </w:tc>
        <w:tc>
          <w:tcPr>
            <w:tcW w:w="709" w:type="dxa"/>
            <w:shd w:val="clear" w:color="auto" w:fill="auto"/>
          </w:tcPr>
          <w:p w14:paraId="16300FF5" w14:textId="4BF1189A"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4CE0F8D4" w14:textId="569E81F1" w:rsidR="0061179C" w:rsidRPr="00A066A8" w:rsidRDefault="0061179C" w:rsidP="0061179C">
            <w:pPr>
              <w:pStyle w:val="TAL"/>
              <w:rPr>
                <w:rFonts w:cs="Arial"/>
                <w:sz w:val="16"/>
                <w:szCs w:val="16"/>
              </w:rPr>
            </w:pPr>
          </w:p>
        </w:tc>
        <w:tc>
          <w:tcPr>
            <w:tcW w:w="1190" w:type="dxa"/>
            <w:shd w:val="clear" w:color="auto" w:fill="auto"/>
          </w:tcPr>
          <w:p w14:paraId="6DB6BA26" w14:textId="7B49A688" w:rsidR="0061179C" w:rsidRPr="00A066A8" w:rsidRDefault="0061179C" w:rsidP="0061179C">
            <w:pPr>
              <w:pStyle w:val="TAL"/>
              <w:rPr>
                <w:rFonts w:cs="Arial"/>
                <w:sz w:val="16"/>
                <w:szCs w:val="16"/>
              </w:rPr>
            </w:pPr>
            <w:r w:rsidRPr="00A066A8">
              <w:rPr>
                <w:rFonts w:cs="Arial"/>
                <w:sz w:val="16"/>
                <w:szCs w:val="16"/>
              </w:rPr>
              <w:t>R1-2401732</w:t>
            </w:r>
          </w:p>
        </w:tc>
      </w:tr>
      <w:tr w:rsidR="0061179C" w:rsidRPr="00A066A8" w14:paraId="29BB3C49" w14:textId="77777777" w:rsidTr="007851D7">
        <w:trPr>
          <w:trHeight w:val="20"/>
        </w:trPr>
        <w:tc>
          <w:tcPr>
            <w:tcW w:w="1168" w:type="dxa"/>
            <w:shd w:val="clear" w:color="auto" w:fill="auto"/>
          </w:tcPr>
          <w:p w14:paraId="07C9012A" w14:textId="04FE249E" w:rsidR="0061179C" w:rsidRPr="00A066A8" w:rsidRDefault="0061179C" w:rsidP="0061179C">
            <w:pPr>
              <w:pStyle w:val="TAL"/>
              <w:rPr>
                <w:rFonts w:cs="Arial"/>
                <w:sz w:val="16"/>
                <w:szCs w:val="16"/>
              </w:rPr>
            </w:pPr>
            <w:r w:rsidRPr="00A066A8">
              <w:rPr>
                <w:rFonts w:cs="Arial"/>
                <w:sz w:val="16"/>
                <w:szCs w:val="16"/>
              </w:rPr>
              <w:t>R2-2402113</w:t>
            </w:r>
          </w:p>
        </w:tc>
        <w:tc>
          <w:tcPr>
            <w:tcW w:w="2410" w:type="dxa"/>
            <w:shd w:val="clear" w:color="auto" w:fill="auto"/>
          </w:tcPr>
          <w:p w14:paraId="453E6E8A" w14:textId="24CF7A0C" w:rsidR="0061179C" w:rsidRPr="00A066A8" w:rsidRDefault="0061179C" w:rsidP="0061179C">
            <w:pPr>
              <w:pStyle w:val="TAL"/>
              <w:rPr>
                <w:rFonts w:cs="Arial"/>
                <w:sz w:val="16"/>
                <w:szCs w:val="16"/>
              </w:rPr>
            </w:pPr>
            <w:r w:rsidRPr="00A066A8">
              <w:rPr>
                <w:rFonts w:cs="Arial"/>
                <w:sz w:val="16"/>
                <w:szCs w:val="16"/>
              </w:rPr>
              <w:t>LS on NCD-SSB time offset for non-RedCap UEs in TDD (R1-2401743; contact: Vodafone)</w:t>
            </w:r>
          </w:p>
        </w:tc>
        <w:tc>
          <w:tcPr>
            <w:tcW w:w="850" w:type="dxa"/>
            <w:shd w:val="clear" w:color="auto" w:fill="auto"/>
          </w:tcPr>
          <w:p w14:paraId="07238C83" w14:textId="4689DE20" w:rsidR="0061179C" w:rsidRPr="00A066A8" w:rsidRDefault="0061179C" w:rsidP="0061179C">
            <w:pPr>
              <w:pStyle w:val="TAL"/>
              <w:rPr>
                <w:rFonts w:cs="Arial"/>
                <w:sz w:val="16"/>
                <w:szCs w:val="16"/>
              </w:rPr>
            </w:pPr>
            <w:r w:rsidRPr="00A066A8">
              <w:rPr>
                <w:rFonts w:cs="Arial"/>
                <w:sz w:val="16"/>
                <w:szCs w:val="16"/>
              </w:rPr>
              <w:t>RAN1</w:t>
            </w:r>
          </w:p>
        </w:tc>
        <w:tc>
          <w:tcPr>
            <w:tcW w:w="851" w:type="dxa"/>
            <w:shd w:val="clear" w:color="auto" w:fill="auto"/>
          </w:tcPr>
          <w:p w14:paraId="79D23209" w14:textId="217E00F6"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0FD6892B" w14:textId="5DC992C1"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345900E0" w14:textId="7D93F625" w:rsidR="0061179C" w:rsidRPr="00A066A8" w:rsidRDefault="0061179C" w:rsidP="0061179C">
            <w:pPr>
              <w:pStyle w:val="TAL"/>
              <w:rPr>
                <w:rFonts w:cs="Arial"/>
                <w:sz w:val="16"/>
                <w:szCs w:val="16"/>
              </w:rPr>
            </w:pPr>
            <w:r w:rsidRPr="00A066A8">
              <w:rPr>
                <w:rFonts w:cs="Arial"/>
                <w:sz w:val="16"/>
                <w:szCs w:val="16"/>
              </w:rPr>
              <w:t>NR_BWP_wor-Core</w:t>
            </w:r>
          </w:p>
        </w:tc>
        <w:tc>
          <w:tcPr>
            <w:tcW w:w="709" w:type="dxa"/>
            <w:shd w:val="clear" w:color="auto" w:fill="auto"/>
          </w:tcPr>
          <w:p w14:paraId="55836B70" w14:textId="5386A066" w:rsidR="0061179C" w:rsidRPr="00A066A8" w:rsidRDefault="0061179C" w:rsidP="0061179C">
            <w:pPr>
              <w:pStyle w:val="TAL"/>
              <w:rPr>
                <w:rFonts w:cs="Arial"/>
                <w:sz w:val="16"/>
                <w:szCs w:val="16"/>
              </w:rPr>
            </w:pPr>
            <w:r w:rsidRPr="00A066A8">
              <w:rPr>
                <w:rFonts w:cs="Arial"/>
                <w:sz w:val="16"/>
                <w:szCs w:val="16"/>
              </w:rPr>
              <w:t>RAN2, RAN4</w:t>
            </w:r>
          </w:p>
        </w:tc>
        <w:tc>
          <w:tcPr>
            <w:tcW w:w="709" w:type="dxa"/>
            <w:shd w:val="clear" w:color="auto" w:fill="auto"/>
          </w:tcPr>
          <w:p w14:paraId="2DBD8E44" w14:textId="3D83F869" w:rsidR="0061179C" w:rsidRPr="00A066A8" w:rsidRDefault="0061179C" w:rsidP="0061179C">
            <w:pPr>
              <w:pStyle w:val="TAL"/>
              <w:rPr>
                <w:rFonts w:cs="Arial"/>
                <w:sz w:val="16"/>
                <w:szCs w:val="16"/>
              </w:rPr>
            </w:pPr>
          </w:p>
        </w:tc>
        <w:tc>
          <w:tcPr>
            <w:tcW w:w="1190" w:type="dxa"/>
            <w:shd w:val="clear" w:color="auto" w:fill="auto"/>
          </w:tcPr>
          <w:p w14:paraId="5C0793BA" w14:textId="6EC43F98" w:rsidR="0061179C" w:rsidRPr="00A066A8" w:rsidRDefault="0061179C" w:rsidP="0061179C">
            <w:pPr>
              <w:pStyle w:val="TAL"/>
              <w:rPr>
                <w:rFonts w:cs="Arial"/>
                <w:sz w:val="16"/>
                <w:szCs w:val="16"/>
              </w:rPr>
            </w:pPr>
            <w:r w:rsidRPr="00A066A8">
              <w:rPr>
                <w:rFonts w:cs="Arial"/>
                <w:sz w:val="16"/>
                <w:szCs w:val="16"/>
              </w:rPr>
              <w:t>R1-2401743</w:t>
            </w:r>
          </w:p>
        </w:tc>
      </w:tr>
      <w:tr w:rsidR="0061179C" w:rsidRPr="00A066A8" w14:paraId="5E1C9756" w14:textId="77777777" w:rsidTr="007851D7">
        <w:trPr>
          <w:trHeight w:val="20"/>
        </w:trPr>
        <w:tc>
          <w:tcPr>
            <w:tcW w:w="1168" w:type="dxa"/>
            <w:shd w:val="clear" w:color="auto" w:fill="auto"/>
          </w:tcPr>
          <w:p w14:paraId="0F047DB6" w14:textId="321B3B35" w:rsidR="0061179C" w:rsidRPr="00A066A8" w:rsidRDefault="0061179C" w:rsidP="0061179C">
            <w:pPr>
              <w:pStyle w:val="TAL"/>
              <w:rPr>
                <w:rFonts w:cs="Arial"/>
                <w:sz w:val="16"/>
                <w:szCs w:val="16"/>
              </w:rPr>
            </w:pPr>
            <w:r w:rsidRPr="00A066A8">
              <w:rPr>
                <w:rFonts w:cs="Arial"/>
                <w:sz w:val="16"/>
                <w:szCs w:val="16"/>
              </w:rPr>
              <w:t>R2-2402114</w:t>
            </w:r>
          </w:p>
        </w:tc>
        <w:tc>
          <w:tcPr>
            <w:tcW w:w="2410" w:type="dxa"/>
            <w:shd w:val="clear" w:color="auto" w:fill="auto"/>
          </w:tcPr>
          <w:p w14:paraId="3A5763A5" w14:textId="59BB21F7" w:rsidR="0061179C" w:rsidRPr="00A066A8" w:rsidRDefault="0061179C" w:rsidP="0061179C">
            <w:pPr>
              <w:pStyle w:val="TAL"/>
              <w:rPr>
                <w:rFonts w:cs="Arial"/>
                <w:sz w:val="16"/>
                <w:szCs w:val="16"/>
              </w:rPr>
            </w:pPr>
            <w:r w:rsidRPr="00A066A8">
              <w:rPr>
                <w:rFonts w:cs="Arial"/>
                <w:sz w:val="16"/>
                <w:szCs w:val="16"/>
              </w:rPr>
              <w:t>Reply LS on Satellite Switch with Resync (R1-2401748; contact: Apple)</w:t>
            </w:r>
          </w:p>
        </w:tc>
        <w:tc>
          <w:tcPr>
            <w:tcW w:w="850" w:type="dxa"/>
            <w:shd w:val="clear" w:color="auto" w:fill="auto"/>
          </w:tcPr>
          <w:p w14:paraId="45967114" w14:textId="7B12E608" w:rsidR="0061179C" w:rsidRPr="00A066A8" w:rsidRDefault="0061179C" w:rsidP="0061179C">
            <w:pPr>
              <w:pStyle w:val="TAL"/>
              <w:rPr>
                <w:rFonts w:cs="Arial"/>
                <w:sz w:val="16"/>
                <w:szCs w:val="16"/>
              </w:rPr>
            </w:pPr>
            <w:r w:rsidRPr="00A066A8">
              <w:rPr>
                <w:rFonts w:cs="Arial"/>
                <w:sz w:val="16"/>
                <w:szCs w:val="16"/>
              </w:rPr>
              <w:t>RAN1</w:t>
            </w:r>
          </w:p>
        </w:tc>
        <w:tc>
          <w:tcPr>
            <w:tcW w:w="851" w:type="dxa"/>
            <w:shd w:val="clear" w:color="auto" w:fill="auto"/>
          </w:tcPr>
          <w:p w14:paraId="377CF8B0" w14:textId="79F79F27"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505D4B68" w14:textId="190FDAE5"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2622BBF6" w14:textId="3056D32B" w:rsidR="0061179C" w:rsidRPr="00A066A8" w:rsidRDefault="0061179C" w:rsidP="0061179C">
            <w:pPr>
              <w:pStyle w:val="TAL"/>
              <w:rPr>
                <w:rFonts w:cs="Arial"/>
                <w:sz w:val="16"/>
                <w:szCs w:val="16"/>
              </w:rPr>
            </w:pPr>
            <w:r w:rsidRPr="00A066A8">
              <w:rPr>
                <w:rFonts w:cs="Arial"/>
                <w:sz w:val="16"/>
                <w:szCs w:val="16"/>
              </w:rPr>
              <w:t>NR_NTN_enh-Core</w:t>
            </w:r>
          </w:p>
        </w:tc>
        <w:tc>
          <w:tcPr>
            <w:tcW w:w="709" w:type="dxa"/>
            <w:shd w:val="clear" w:color="auto" w:fill="auto"/>
          </w:tcPr>
          <w:p w14:paraId="1D91846A" w14:textId="79C8A28D"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7291AB40" w14:textId="2110F0A3" w:rsidR="0061179C" w:rsidRPr="00A066A8" w:rsidRDefault="0061179C" w:rsidP="0061179C">
            <w:pPr>
              <w:pStyle w:val="TAL"/>
              <w:rPr>
                <w:rFonts w:cs="Arial"/>
                <w:sz w:val="16"/>
                <w:szCs w:val="16"/>
              </w:rPr>
            </w:pPr>
            <w:r w:rsidRPr="00A066A8">
              <w:rPr>
                <w:rFonts w:cs="Arial"/>
                <w:sz w:val="16"/>
                <w:szCs w:val="16"/>
              </w:rPr>
              <w:t>RAN4</w:t>
            </w:r>
          </w:p>
        </w:tc>
        <w:tc>
          <w:tcPr>
            <w:tcW w:w="1190" w:type="dxa"/>
            <w:shd w:val="clear" w:color="auto" w:fill="auto"/>
          </w:tcPr>
          <w:p w14:paraId="5963A0CC" w14:textId="21EC68F8" w:rsidR="0061179C" w:rsidRPr="00A066A8" w:rsidRDefault="0061179C" w:rsidP="0061179C">
            <w:pPr>
              <w:pStyle w:val="TAL"/>
              <w:rPr>
                <w:rFonts w:cs="Arial"/>
                <w:sz w:val="16"/>
                <w:szCs w:val="16"/>
              </w:rPr>
            </w:pPr>
            <w:r w:rsidRPr="00A066A8">
              <w:rPr>
                <w:rFonts w:cs="Arial"/>
                <w:sz w:val="16"/>
                <w:szCs w:val="16"/>
              </w:rPr>
              <w:t>R1-2401748</w:t>
            </w:r>
          </w:p>
        </w:tc>
      </w:tr>
      <w:tr w:rsidR="0061179C" w:rsidRPr="00A066A8" w14:paraId="3453F57C"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1F0FB0ED" w:rsidR="0061179C" w:rsidRPr="00A066A8" w:rsidRDefault="0061179C" w:rsidP="0061179C">
            <w:pPr>
              <w:pStyle w:val="TAL"/>
              <w:rPr>
                <w:rFonts w:cs="Arial"/>
                <w:sz w:val="16"/>
                <w:szCs w:val="16"/>
              </w:rPr>
            </w:pPr>
            <w:r w:rsidRPr="00A066A8">
              <w:rPr>
                <w:rFonts w:cs="Arial"/>
                <w:sz w:val="16"/>
                <w:szCs w:val="16"/>
              </w:rPr>
              <w:t>R2-2402115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38033CDB" w:rsidR="0061179C" w:rsidRPr="00A066A8" w:rsidRDefault="0061179C" w:rsidP="0061179C">
            <w:pPr>
              <w:pStyle w:val="TAL"/>
              <w:rPr>
                <w:rFonts w:cs="Arial"/>
                <w:sz w:val="16"/>
                <w:szCs w:val="16"/>
              </w:rPr>
            </w:pPr>
            <w:r w:rsidRPr="00A066A8">
              <w:rPr>
                <w:rFonts w:cs="Arial"/>
                <w:sz w:val="16"/>
                <w:szCs w:val="16"/>
              </w:rPr>
              <w:t>LS on new higher layer parameter for intra-cell guard band (R1-2401756; contact: OPPO)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6F425F58" w:rsidR="0061179C" w:rsidRPr="00A066A8" w:rsidRDefault="0061179C" w:rsidP="0061179C">
            <w:pPr>
              <w:pStyle w:val="TAL"/>
              <w:rPr>
                <w:rFonts w:cs="Arial"/>
                <w:sz w:val="16"/>
                <w:szCs w:val="16"/>
              </w:rPr>
            </w:pPr>
            <w:r w:rsidRPr="00A066A8">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2BA18771"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104D426F"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0DEFD77D" w:rsidR="0061179C" w:rsidRPr="00A066A8" w:rsidRDefault="0061179C" w:rsidP="0061179C">
            <w:pPr>
              <w:pStyle w:val="TAL"/>
              <w:rPr>
                <w:rFonts w:cs="Arial"/>
                <w:sz w:val="16"/>
                <w:szCs w:val="16"/>
              </w:rPr>
            </w:pPr>
            <w:r w:rsidRPr="00A066A8">
              <w:rPr>
                <w:rFonts w:cs="Arial"/>
                <w:sz w:val="16"/>
                <w:szCs w:val="16"/>
              </w:rPr>
              <w:t>NR_SL_enh2-Core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0583BE13" w:rsidR="0061179C" w:rsidRPr="00A066A8" w:rsidRDefault="0061179C" w:rsidP="0061179C">
            <w:pPr>
              <w:pStyle w:val="TAL"/>
              <w:rPr>
                <w:rFonts w:cs="Arial"/>
                <w:sz w:val="16"/>
                <w:szCs w:val="16"/>
              </w:rPr>
            </w:pPr>
            <w:r w:rsidRPr="00A066A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1EBE7165" w:rsidR="0061179C" w:rsidRPr="00A066A8" w:rsidRDefault="0061179C" w:rsidP="0061179C">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2A1F996C" w:rsidR="0061179C" w:rsidRPr="00A066A8" w:rsidRDefault="0061179C" w:rsidP="0061179C">
            <w:pPr>
              <w:pStyle w:val="TAL"/>
              <w:rPr>
                <w:rFonts w:cs="Arial"/>
                <w:sz w:val="16"/>
                <w:szCs w:val="16"/>
              </w:rPr>
            </w:pPr>
            <w:r w:rsidRPr="00A066A8">
              <w:rPr>
                <w:rFonts w:cs="Arial"/>
                <w:sz w:val="16"/>
                <w:szCs w:val="16"/>
              </w:rPr>
              <w:t>R1-2401756</w:t>
            </w:r>
          </w:p>
        </w:tc>
      </w:tr>
      <w:tr w:rsidR="0061179C" w:rsidRPr="00A066A8" w14:paraId="108B6AF0" w14:textId="77777777" w:rsidTr="007851D7">
        <w:trPr>
          <w:trHeight w:val="20"/>
        </w:trPr>
        <w:tc>
          <w:tcPr>
            <w:tcW w:w="1168" w:type="dxa"/>
            <w:shd w:val="clear" w:color="auto" w:fill="auto"/>
          </w:tcPr>
          <w:p w14:paraId="13FD6061" w14:textId="60509F3D" w:rsidR="0061179C" w:rsidRPr="00A066A8" w:rsidRDefault="0061179C" w:rsidP="0061179C">
            <w:pPr>
              <w:pStyle w:val="TAL"/>
              <w:rPr>
                <w:rFonts w:cs="Arial"/>
                <w:sz w:val="16"/>
                <w:szCs w:val="16"/>
              </w:rPr>
            </w:pPr>
            <w:r w:rsidRPr="00A066A8">
              <w:rPr>
                <w:rFonts w:cs="Arial"/>
                <w:sz w:val="16"/>
                <w:szCs w:val="16"/>
              </w:rPr>
              <w:t>R2-2402116</w:t>
            </w:r>
          </w:p>
        </w:tc>
        <w:tc>
          <w:tcPr>
            <w:tcW w:w="2410" w:type="dxa"/>
            <w:shd w:val="clear" w:color="auto" w:fill="auto"/>
          </w:tcPr>
          <w:p w14:paraId="7A6723E7" w14:textId="0FF9D323" w:rsidR="0061179C" w:rsidRPr="00A066A8" w:rsidRDefault="0061179C" w:rsidP="0061179C">
            <w:pPr>
              <w:pStyle w:val="TAL"/>
              <w:rPr>
                <w:rFonts w:cs="Arial"/>
                <w:sz w:val="16"/>
                <w:szCs w:val="16"/>
              </w:rPr>
            </w:pPr>
            <w:r w:rsidRPr="00A066A8">
              <w:rPr>
                <w:rFonts w:cs="Arial"/>
                <w:sz w:val="16"/>
                <w:szCs w:val="16"/>
              </w:rPr>
              <w:t>Reply LS on UL Tx switching (R1-2401776; contact: NTT DOCOMO)</w:t>
            </w:r>
          </w:p>
        </w:tc>
        <w:tc>
          <w:tcPr>
            <w:tcW w:w="850" w:type="dxa"/>
            <w:shd w:val="clear" w:color="auto" w:fill="auto"/>
          </w:tcPr>
          <w:p w14:paraId="61D95DBC" w14:textId="7E258F5F" w:rsidR="0061179C" w:rsidRPr="00A066A8" w:rsidRDefault="0061179C" w:rsidP="0061179C">
            <w:pPr>
              <w:pStyle w:val="TAL"/>
              <w:rPr>
                <w:rFonts w:cs="Arial"/>
                <w:sz w:val="16"/>
                <w:szCs w:val="16"/>
              </w:rPr>
            </w:pPr>
            <w:r w:rsidRPr="00A066A8">
              <w:rPr>
                <w:rFonts w:cs="Arial"/>
                <w:sz w:val="16"/>
                <w:szCs w:val="16"/>
              </w:rPr>
              <w:t>RAN1</w:t>
            </w:r>
          </w:p>
        </w:tc>
        <w:tc>
          <w:tcPr>
            <w:tcW w:w="851" w:type="dxa"/>
            <w:shd w:val="clear" w:color="auto" w:fill="auto"/>
          </w:tcPr>
          <w:p w14:paraId="6AEDE935" w14:textId="6ED5BFA8"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44189662" w14:textId="7EFA5B7C"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7E4DF874" w14:textId="452A9919" w:rsidR="0061179C" w:rsidRPr="00A066A8" w:rsidRDefault="0061179C" w:rsidP="0061179C">
            <w:pPr>
              <w:pStyle w:val="TAL"/>
              <w:rPr>
                <w:rFonts w:cs="Arial"/>
                <w:sz w:val="16"/>
                <w:szCs w:val="16"/>
              </w:rPr>
            </w:pPr>
            <w:r w:rsidRPr="00A066A8">
              <w:rPr>
                <w:rFonts w:cs="Arial"/>
                <w:sz w:val="16"/>
                <w:szCs w:val="16"/>
              </w:rPr>
              <w:t>NR_MC_enh-Core</w:t>
            </w:r>
          </w:p>
        </w:tc>
        <w:tc>
          <w:tcPr>
            <w:tcW w:w="709" w:type="dxa"/>
            <w:shd w:val="clear" w:color="auto" w:fill="auto"/>
          </w:tcPr>
          <w:p w14:paraId="10416597" w14:textId="194D98C2"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37E3179D" w14:textId="50E9F9C1" w:rsidR="0061179C" w:rsidRPr="00A066A8" w:rsidRDefault="0061179C" w:rsidP="0061179C">
            <w:pPr>
              <w:pStyle w:val="TAL"/>
              <w:rPr>
                <w:rFonts w:cs="Arial"/>
                <w:sz w:val="16"/>
                <w:szCs w:val="16"/>
              </w:rPr>
            </w:pPr>
            <w:r w:rsidRPr="00A066A8">
              <w:rPr>
                <w:rFonts w:cs="Arial"/>
                <w:sz w:val="16"/>
                <w:szCs w:val="16"/>
              </w:rPr>
              <w:t>RAN4</w:t>
            </w:r>
          </w:p>
        </w:tc>
        <w:tc>
          <w:tcPr>
            <w:tcW w:w="1190" w:type="dxa"/>
            <w:shd w:val="clear" w:color="auto" w:fill="auto"/>
          </w:tcPr>
          <w:p w14:paraId="1E0DBFFF" w14:textId="3B1F528E" w:rsidR="0061179C" w:rsidRPr="00A066A8" w:rsidRDefault="0061179C" w:rsidP="0061179C">
            <w:pPr>
              <w:pStyle w:val="TAL"/>
              <w:rPr>
                <w:rFonts w:cs="Arial"/>
                <w:sz w:val="16"/>
                <w:szCs w:val="16"/>
              </w:rPr>
            </w:pPr>
            <w:r w:rsidRPr="00A066A8">
              <w:rPr>
                <w:rFonts w:cs="Arial"/>
                <w:sz w:val="16"/>
                <w:szCs w:val="16"/>
              </w:rPr>
              <w:t>R1-2401776</w:t>
            </w:r>
          </w:p>
        </w:tc>
      </w:tr>
      <w:tr w:rsidR="0061179C" w:rsidRPr="00A066A8" w14:paraId="3291A6F5" w14:textId="77777777" w:rsidTr="007851D7">
        <w:trPr>
          <w:trHeight w:val="20"/>
        </w:trPr>
        <w:tc>
          <w:tcPr>
            <w:tcW w:w="1168" w:type="dxa"/>
            <w:shd w:val="clear" w:color="auto" w:fill="auto"/>
          </w:tcPr>
          <w:p w14:paraId="4F922FBC" w14:textId="01FA2F6B" w:rsidR="0061179C" w:rsidRPr="00A066A8" w:rsidRDefault="0061179C" w:rsidP="0061179C">
            <w:pPr>
              <w:pStyle w:val="TAL"/>
              <w:rPr>
                <w:rFonts w:cs="Arial"/>
                <w:sz w:val="16"/>
                <w:szCs w:val="16"/>
              </w:rPr>
            </w:pPr>
            <w:r w:rsidRPr="00A066A8">
              <w:rPr>
                <w:rFonts w:cs="Arial"/>
                <w:sz w:val="16"/>
                <w:szCs w:val="16"/>
              </w:rPr>
              <w:t>R2-2402117</w:t>
            </w:r>
          </w:p>
        </w:tc>
        <w:tc>
          <w:tcPr>
            <w:tcW w:w="2410" w:type="dxa"/>
            <w:shd w:val="clear" w:color="auto" w:fill="auto"/>
          </w:tcPr>
          <w:p w14:paraId="363E2221" w14:textId="75F9D1BE" w:rsidR="0061179C" w:rsidRPr="00A066A8" w:rsidRDefault="0061179C" w:rsidP="0061179C">
            <w:pPr>
              <w:pStyle w:val="TAL"/>
              <w:rPr>
                <w:rFonts w:cs="Arial"/>
                <w:sz w:val="16"/>
                <w:szCs w:val="16"/>
              </w:rPr>
            </w:pPr>
            <w:r w:rsidRPr="00A066A8">
              <w:rPr>
                <w:rFonts w:cs="Arial"/>
                <w:sz w:val="16"/>
                <w:szCs w:val="16"/>
              </w:rPr>
              <w:t>LS on TCI state after cell switch command for LTM ( R1-2401785; contact: Fujitsu)</w:t>
            </w:r>
          </w:p>
        </w:tc>
        <w:tc>
          <w:tcPr>
            <w:tcW w:w="850" w:type="dxa"/>
            <w:shd w:val="clear" w:color="auto" w:fill="auto"/>
          </w:tcPr>
          <w:p w14:paraId="08B015DF" w14:textId="0BF056DF" w:rsidR="0061179C" w:rsidRPr="00A066A8" w:rsidRDefault="0061179C" w:rsidP="0061179C">
            <w:pPr>
              <w:pStyle w:val="TAL"/>
              <w:rPr>
                <w:rFonts w:cs="Arial"/>
                <w:sz w:val="16"/>
                <w:szCs w:val="16"/>
              </w:rPr>
            </w:pPr>
            <w:r w:rsidRPr="00A066A8">
              <w:rPr>
                <w:rFonts w:cs="Arial"/>
                <w:sz w:val="16"/>
                <w:szCs w:val="16"/>
              </w:rPr>
              <w:t>RAN1</w:t>
            </w:r>
          </w:p>
        </w:tc>
        <w:tc>
          <w:tcPr>
            <w:tcW w:w="851" w:type="dxa"/>
            <w:shd w:val="clear" w:color="auto" w:fill="auto"/>
          </w:tcPr>
          <w:p w14:paraId="6643C33B" w14:textId="1926866C"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50A5A99D" w14:textId="6594A8F8"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7E68DD8C" w14:textId="0E4020E3" w:rsidR="0061179C" w:rsidRPr="00A066A8" w:rsidRDefault="0061179C" w:rsidP="0061179C">
            <w:pPr>
              <w:pStyle w:val="TAL"/>
              <w:rPr>
                <w:rFonts w:cs="Arial"/>
                <w:sz w:val="16"/>
                <w:szCs w:val="16"/>
              </w:rPr>
            </w:pPr>
            <w:r w:rsidRPr="00A066A8">
              <w:rPr>
                <w:rFonts w:cs="Arial"/>
                <w:sz w:val="16"/>
                <w:szCs w:val="16"/>
              </w:rPr>
              <w:t>NR_Mob_enh2-Core</w:t>
            </w:r>
          </w:p>
        </w:tc>
        <w:tc>
          <w:tcPr>
            <w:tcW w:w="709" w:type="dxa"/>
            <w:shd w:val="clear" w:color="auto" w:fill="auto"/>
          </w:tcPr>
          <w:p w14:paraId="18084B2F" w14:textId="3BAEEB93"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1138FF5A" w14:textId="5B678F05" w:rsidR="0061179C" w:rsidRPr="00A066A8" w:rsidRDefault="0061179C" w:rsidP="0061179C">
            <w:pPr>
              <w:pStyle w:val="TAL"/>
              <w:rPr>
                <w:rFonts w:cs="Arial"/>
                <w:sz w:val="16"/>
                <w:szCs w:val="16"/>
              </w:rPr>
            </w:pPr>
          </w:p>
        </w:tc>
        <w:tc>
          <w:tcPr>
            <w:tcW w:w="1190" w:type="dxa"/>
            <w:shd w:val="clear" w:color="auto" w:fill="auto"/>
          </w:tcPr>
          <w:p w14:paraId="52A8D8CA" w14:textId="40904603" w:rsidR="0061179C" w:rsidRPr="00A066A8" w:rsidRDefault="0061179C" w:rsidP="0061179C">
            <w:pPr>
              <w:pStyle w:val="TAL"/>
              <w:rPr>
                <w:rFonts w:cs="Arial"/>
                <w:sz w:val="16"/>
                <w:szCs w:val="16"/>
              </w:rPr>
            </w:pPr>
            <w:r w:rsidRPr="00A066A8">
              <w:rPr>
                <w:rFonts w:cs="Arial"/>
                <w:sz w:val="16"/>
                <w:szCs w:val="16"/>
              </w:rPr>
              <w:t>R1-2401785</w:t>
            </w:r>
          </w:p>
        </w:tc>
      </w:tr>
      <w:tr w:rsidR="0061179C" w:rsidRPr="00A066A8" w14:paraId="7405EFD0" w14:textId="77777777" w:rsidTr="007851D7">
        <w:trPr>
          <w:trHeight w:val="20"/>
        </w:trPr>
        <w:tc>
          <w:tcPr>
            <w:tcW w:w="1168" w:type="dxa"/>
            <w:shd w:val="clear" w:color="auto" w:fill="auto"/>
          </w:tcPr>
          <w:p w14:paraId="18BEDC39" w14:textId="1E416256" w:rsidR="0061179C" w:rsidRPr="00A066A8" w:rsidRDefault="0061179C" w:rsidP="0061179C">
            <w:pPr>
              <w:pStyle w:val="TAL"/>
              <w:rPr>
                <w:rFonts w:cs="Arial"/>
                <w:sz w:val="16"/>
                <w:szCs w:val="16"/>
              </w:rPr>
            </w:pPr>
            <w:r w:rsidRPr="00A066A8">
              <w:rPr>
                <w:rFonts w:cs="Arial"/>
                <w:sz w:val="16"/>
                <w:szCs w:val="16"/>
              </w:rPr>
              <w:t>R2-2402118</w:t>
            </w:r>
          </w:p>
        </w:tc>
        <w:tc>
          <w:tcPr>
            <w:tcW w:w="2410" w:type="dxa"/>
            <w:shd w:val="clear" w:color="auto" w:fill="auto"/>
          </w:tcPr>
          <w:p w14:paraId="6D133AAA" w14:textId="4D662EFE" w:rsidR="0061179C" w:rsidRPr="00A066A8" w:rsidRDefault="0061179C" w:rsidP="0061179C">
            <w:pPr>
              <w:pStyle w:val="TAL"/>
              <w:rPr>
                <w:rFonts w:cs="Arial"/>
                <w:sz w:val="16"/>
                <w:szCs w:val="16"/>
              </w:rPr>
            </w:pPr>
            <w:r w:rsidRPr="00A066A8">
              <w:rPr>
                <w:rFonts w:cs="Arial"/>
                <w:sz w:val="16"/>
                <w:szCs w:val="16"/>
              </w:rPr>
              <w:t>LS on the bandwidth used in measurements for positioning of RedCap UEs (R1-2401801; contact: Ericsson)</w:t>
            </w:r>
          </w:p>
        </w:tc>
        <w:tc>
          <w:tcPr>
            <w:tcW w:w="850" w:type="dxa"/>
            <w:shd w:val="clear" w:color="auto" w:fill="auto"/>
          </w:tcPr>
          <w:p w14:paraId="15BE824C" w14:textId="6425B77D" w:rsidR="0061179C" w:rsidRPr="00A066A8" w:rsidRDefault="0061179C" w:rsidP="0061179C">
            <w:pPr>
              <w:pStyle w:val="TAL"/>
              <w:rPr>
                <w:rFonts w:cs="Arial"/>
                <w:sz w:val="16"/>
                <w:szCs w:val="16"/>
              </w:rPr>
            </w:pPr>
            <w:r w:rsidRPr="00A066A8">
              <w:rPr>
                <w:rFonts w:cs="Arial"/>
                <w:sz w:val="16"/>
                <w:szCs w:val="16"/>
              </w:rPr>
              <w:t>RAN1</w:t>
            </w:r>
          </w:p>
        </w:tc>
        <w:tc>
          <w:tcPr>
            <w:tcW w:w="851" w:type="dxa"/>
            <w:shd w:val="clear" w:color="auto" w:fill="auto"/>
          </w:tcPr>
          <w:p w14:paraId="48995EDF" w14:textId="75FF9068"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3ED972DE" w14:textId="132314ED"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37189108" w14:textId="4D3A5EE9" w:rsidR="0061179C" w:rsidRPr="00A066A8" w:rsidRDefault="0061179C" w:rsidP="0061179C">
            <w:pPr>
              <w:pStyle w:val="TAL"/>
              <w:rPr>
                <w:rFonts w:cs="Arial"/>
                <w:sz w:val="16"/>
                <w:szCs w:val="16"/>
              </w:rPr>
            </w:pPr>
            <w:r w:rsidRPr="00A066A8">
              <w:rPr>
                <w:rFonts w:cs="Arial"/>
                <w:sz w:val="16"/>
                <w:szCs w:val="16"/>
              </w:rPr>
              <w:t>NR_pos_enh2</w:t>
            </w:r>
          </w:p>
        </w:tc>
        <w:tc>
          <w:tcPr>
            <w:tcW w:w="709" w:type="dxa"/>
            <w:shd w:val="clear" w:color="auto" w:fill="auto"/>
          </w:tcPr>
          <w:p w14:paraId="4480A657" w14:textId="79DAB23C" w:rsidR="0061179C" w:rsidRPr="00A066A8" w:rsidRDefault="0061179C" w:rsidP="0061179C">
            <w:pPr>
              <w:pStyle w:val="TAL"/>
              <w:rPr>
                <w:rFonts w:cs="Arial"/>
                <w:sz w:val="16"/>
                <w:szCs w:val="16"/>
              </w:rPr>
            </w:pPr>
            <w:r w:rsidRPr="00A066A8">
              <w:rPr>
                <w:rFonts w:cs="Arial"/>
                <w:sz w:val="16"/>
                <w:szCs w:val="16"/>
              </w:rPr>
              <w:t>RAN2,RAN4</w:t>
            </w:r>
          </w:p>
        </w:tc>
        <w:tc>
          <w:tcPr>
            <w:tcW w:w="709" w:type="dxa"/>
            <w:shd w:val="clear" w:color="auto" w:fill="auto"/>
          </w:tcPr>
          <w:p w14:paraId="167A278F" w14:textId="5D27939B" w:rsidR="0061179C" w:rsidRPr="00A066A8" w:rsidRDefault="0061179C" w:rsidP="0061179C">
            <w:pPr>
              <w:pStyle w:val="TAL"/>
              <w:rPr>
                <w:rFonts w:cs="Arial"/>
                <w:sz w:val="16"/>
                <w:szCs w:val="16"/>
              </w:rPr>
            </w:pPr>
          </w:p>
        </w:tc>
        <w:tc>
          <w:tcPr>
            <w:tcW w:w="1190" w:type="dxa"/>
            <w:shd w:val="clear" w:color="auto" w:fill="auto"/>
          </w:tcPr>
          <w:p w14:paraId="674C4528" w14:textId="55F49D22" w:rsidR="0061179C" w:rsidRPr="00A066A8" w:rsidRDefault="0061179C" w:rsidP="0061179C">
            <w:pPr>
              <w:pStyle w:val="TAL"/>
              <w:rPr>
                <w:rFonts w:cs="Arial"/>
                <w:sz w:val="16"/>
                <w:szCs w:val="16"/>
              </w:rPr>
            </w:pPr>
            <w:r w:rsidRPr="00A066A8">
              <w:rPr>
                <w:rFonts w:cs="Arial"/>
                <w:sz w:val="16"/>
                <w:szCs w:val="16"/>
              </w:rPr>
              <w:t>R1- 2401801</w:t>
            </w:r>
          </w:p>
        </w:tc>
      </w:tr>
      <w:tr w:rsidR="0061179C" w:rsidRPr="00A066A8" w14:paraId="343D1655" w14:textId="77777777" w:rsidTr="007851D7">
        <w:trPr>
          <w:trHeight w:val="20"/>
        </w:trPr>
        <w:tc>
          <w:tcPr>
            <w:tcW w:w="1168" w:type="dxa"/>
            <w:shd w:val="clear" w:color="auto" w:fill="auto"/>
          </w:tcPr>
          <w:p w14:paraId="22CDE810" w14:textId="15FD21DC" w:rsidR="0061179C" w:rsidRPr="00A066A8" w:rsidRDefault="0061179C" w:rsidP="0061179C">
            <w:pPr>
              <w:pStyle w:val="TAL"/>
              <w:rPr>
                <w:rFonts w:cs="Arial"/>
                <w:sz w:val="16"/>
                <w:szCs w:val="16"/>
              </w:rPr>
            </w:pPr>
            <w:r w:rsidRPr="00A066A8">
              <w:rPr>
                <w:rFonts w:cs="Arial"/>
                <w:sz w:val="16"/>
                <w:szCs w:val="16"/>
              </w:rPr>
              <w:t>R2-2402119</w:t>
            </w:r>
          </w:p>
        </w:tc>
        <w:tc>
          <w:tcPr>
            <w:tcW w:w="2410" w:type="dxa"/>
            <w:shd w:val="clear" w:color="auto" w:fill="auto"/>
          </w:tcPr>
          <w:p w14:paraId="504C7E0F" w14:textId="2B08BA88" w:rsidR="0061179C" w:rsidRPr="00A066A8" w:rsidRDefault="0061179C" w:rsidP="0061179C">
            <w:pPr>
              <w:pStyle w:val="TAL"/>
              <w:rPr>
                <w:rFonts w:cs="Arial"/>
                <w:sz w:val="16"/>
                <w:szCs w:val="16"/>
              </w:rPr>
            </w:pPr>
            <w:r w:rsidRPr="00A066A8">
              <w:rPr>
                <w:rFonts w:cs="Arial"/>
                <w:sz w:val="16"/>
                <w:szCs w:val="16"/>
              </w:rPr>
              <w:t>LS on Network Energy Savings (R1-2401810; contact: Intel, Huawei)</w:t>
            </w:r>
          </w:p>
        </w:tc>
        <w:tc>
          <w:tcPr>
            <w:tcW w:w="850" w:type="dxa"/>
            <w:shd w:val="clear" w:color="auto" w:fill="auto"/>
          </w:tcPr>
          <w:p w14:paraId="218CF3E5" w14:textId="08E8C36F" w:rsidR="0061179C" w:rsidRPr="00A066A8" w:rsidRDefault="0061179C" w:rsidP="0061179C">
            <w:pPr>
              <w:pStyle w:val="TAL"/>
              <w:rPr>
                <w:rFonts w:cs="Arial"/>
                <w:sz w:val="16"/>
                <w:szCs w:val="16"/>
              </w:rPr>
            </w:pPr>
            <w:r w:rsidRPr="00A066A8">
              <w:rPr>
                <w:rFonts w:cs="Arial"/>
                <w:sz w:val="16"/>
                <w:szCs w:val="16"/>
              </w:rPr>
              <w:t>RAN1</w:t>
            </w:r>
          </w:p>
        </w:tc>
        <w:tc>
          <w:tcPr>
            <w:tcW w:w="851" w:type="dxa"/>
            <w:shd w:val="clear" w:color="auto" w:fill="auto"/>
          </w:tcPr>
          <w:p w14:paraId="377567FE" w14:textId="6853E84E"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2E233FE9" w14:textId="43E691FA"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19578FCF" w14:textId="5357DE32" w:rsidR="0061179C" w:rsidRPr="00A066A8" w:rsidRDefault="0061179C" w:rsidP="0061179C">
            <w:pPr>
              <w:pStyle w:val="TAL"/>
              <w:rPr>
                <w:rFonts w:cs="Arial"/>
                <w:sz w:val="16"/>
                <w:szCs w:val="16"/>
              </w:rPr>
            </w:pPr>
            <w:r w:rsidRPr="00A066A8">
              <w:rPr>
                <w:rFonts w:cs="Arial"/>
                <w:sz w:val="16"/>
                <w:szCs w:val="16"/>
              </w:rPr>
              <w:t>Netw_Energy_NR-Core</w:t>
            </w:r>
          </w:p>
        </w:tc>
        <w:tc>
          <w:tcPr>
            <w:tcW w:w="709" w:type="dxa"/>
            <w:shd w:val="clear" w:color="auto" w:fill="auto"/>
          </w:tcPr>
          <w:p w14:paraId="4F34BA96" w14:textId="243D0C93"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34E6E3C9" w14:textId="7EAAC88A" w:rsidR="0061179C" w:rsidRPr="00A066A8" w:rsidRDefault="0061179C" w:rsidP="0061179C">
            <w:pPr>
              <w:pStyle w:val="TAL"/>
              <w:rPr>
                <w:rFonts w:cs="Arial"/>
                <w:sz w:val="16"/>
                <w:szCs w:val="16"/>
              </w:rPr>
            </w:pPr>
          </w:p>
        </w:tc>
        <w:tc>
          <w:tcPr>
            <w:tcW w:w="1190" w:type="dxa"/>
            <w:shd w:val="clear" w:color="auto" w:fill="auto"/>
          </w:tcPr>
          <w:p w14:paraId="18BD60F3" w14:textId="55183A78" w:rsidR="0061179C" w:rsidRPr="00A066A8" w:rsidRDefault="0061179C" w:rsidP="0061179C">
            <w:pPr>
              <w:pStyle w:val="TAL"/>
              <w:rPr>
                <w:rFonts w:cs="Arial"/>
                <w:sz w:val="16"/>
                <w:szCs w:val="16"/>
              </w:rPr>
            </w:pPr>
            <w:r w:rsidRPr="00A066A8">
              <w:rPr>
                <w:rFonts w:cs="Arial"/>
                <w:sz w:val="16"/>
                <w:szCs w:val="16"/>
              </w:rPr>
              <w:t>R1-2401810</w:t>
            </w:r>
          </w:p>
        </w:tc>
      </w:tr>
      <w:tr w:rsidR="0061179C" w:rsidRPr="00A066A8" w14:paraId="58EEB649" w14:textId="77777777" w:rsidTr="007851D7">
        <w:trPr>
          <w:trHeight w:val="20"/>
        </w:trPr>
        <w:tc>
          <w:tcPr>
            <w:tcW w:w="1168" w:type="dxa"/>
            <w:shd w:val="clear" w:color="auto" w:fill="auto"/>
          </w:tcPr>
          <w:p w14:paraId="268E7C5E" w14:textId="649E2C80" w:rsidR="0061179C" w:rsidRPr="00A066A8" w:rsidRDefault="0061179C" w:rsidP="0061179C">
            <w:pPr>
              <w:pStyle w:val="TAL"/>
              <w:rPr>
                <w:rFonts w:cs="Arial"/>
                <w:sz w:val="16"/>
                <w:szCs w:val="16"/>
              </w:rPr>
            </w:pPr>
            <w:r w:rsidRPr="00A066A8">
              <w:rPr>
                <w:rFonts w:cs="Arial"/>
                <w:sz w:val="16"/>
                <w:szCs w:val="16"/>
              </w:rPr>
              <w:lastRenderedPageBreak/>
              <w:t>R2-2402120</w:t>
            </w:r>
          </w:p>
        </w:tc>
        <w:tc>
          <w:tcPr>
            <w:tcW w:w="2410" w:type="dxa"/>
            <w:shd w:val="clear" w:color="auto" w:fill="auto"/>
          </w:tcPr>
          <w:p w14:paraId="4345F28C" w14:textId="231E06AA" w:rsidR="0061179C" w:rsidRPr="00A066A8" w:rsidRDefault="0061179C" w:rsidP="0061179C">
            <w:pPr>
              <w:pStyle w:val="TAL"/>
              <w:rPr>
                <w:rFonts w:cs="Arial"/>
                <w:sz w:val="16"/>
                <w:szCs w:val="16"/>
              </w:rPr>
            </w:pPr>
            <w:r w:rsidRPr="00A066A8">
              <w:rPr>
                <w:rFonts w:cs="Arial"/>
                <w:sz w:val="16"/>
                <w:szCs w:val="16"/>
              </w:rPr>
              <w:t>LS on Rel-18 RAN1 UE features list for LTE after RAN1#116 (R1-2401824; contact: NTT DOCOMO, AT&amp;T)</w:t>
            </w:r>
          </w:p>
        </w:tc>
        <w:tc>
          <w:tcPr>
            <w:tcW w:w="850" w:type="dxa"/>
            <w:shd w:val="clear" w:color="auto" w:fill="auto"/>
          </w:tcPr>
          <w:p w14:paraId="6D76BAE0" w14:textId="51F26B44" w:rsidR="0061179C" w:rsidRPr="00A066A8" w:rsidRDefault="0061179C" w:rsidP="0061179C">
            <w:pPr>
              <w:pStyle w:val="TAL"/>
              <w:rPr>
                <w:rFonts w:cs="Arial"/>
                <w:sz w:val="16"/>
                <w:szCs w:val="16"/>
              </w:rPr>
            </w:pPr>
            <w:r w:rsidRPr="00A066A8">
              <w:rPr>
                <w:rFonts w:cs="Arial"/>
                <w:sz w:val="16"/>
                <w:szCs w:val="16"/>
              </w:rPr>
              <w:t>RAN1</w:t>
            </w:r>
          </w:p>
        </w:tc>
        <w:tc>
          <w:tcPr>
            <w:tcW w:w="851" w:type="dxa"/>
            <w:shd w:val="clear" w:color="auto" w:fill="auto"/>
          </w:tcPr>
          <w:p w14:paraId="7EEC114B" w14:textId="7603E25B"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41605611" w14:textId="7F7B0167"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27D2B2B4" w14:textId="6CF3FDED" w:rsidR="0061179C" w:rsidRPr="00A066A8" w:rsidRDefault="0061179C" w:rsidP="0061179C">
            <w:pPr>
              <w:pStyle w:val="TAL"/>
              <w:rPr>
                <w:rFonts w:cs="Arial"/>
                <w:sz w:val="16"/>
                <w:szCs w:val="16"/>
              </w:rPr>
            </w:pPr>
            <w:r w:rsidRPr="00A066A8">
              <w:rPr>
                <w:rFonts w:cs="Arial"/>
                <w:sz w:val="16"/>
                <w:szCs w:val="16"/>
              </w:rPr>
              <w:t>IoT_NTN_enh</w:t>
            </w:r>
          </w:p>
        </w:tc>
        <w:tc>
          <w:tcPr>
            <w:tcW w:w="709" w:type="dxa"/>
            <w:shd w:val="clear" w:color="auto" w:fill="auto"/>
          </w:tcPr>
          <w:p w14:paraId="591E65C7" w14:textId="1D87E9FC"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7E335A95" w14:textId="02281A9A" w:rsidR="0061179C" w:rsidRPr="00A066A8" w:rsidRDefault="0061179C" w:rsidP="0061179C">
            <w:pPr>
              <w:pStyle w:val="TAL"/>
              <w:rPr>
                <w:rFonts w:cs="Arial"/>
                <w:sz w:val="16"/>
                <w:szCs w:val="16"/>
              </w:rPr>
            </w:pPr>
            <w:r w:rsidRPr="00A066A8">
              <w:rPr>
                <w:rFonts w:cs="Arial"/>
                <w:sz w:val="16"/>
                <w:szCs w:val="16"/>
              </w:rPr>
              <w:t>RAN4</w:t>
            </w:r>
          </w:p>
        </w:tc>
        <w:tc>
          <w:tcPr>
            <w:tcW w:w="1190" w:type="dxa"/>
            <w:shd w:val="clear" w:color="auto" w:fill="auto"/>
          </w:tcPr>
          <w:p w14:paraId="1326F76C" w14:textId="5791464F" w:rsidR="0061179C" w:rsidRPr="00A066A8" w:rsidRDefault="0061179C" w:rsidP="0061179C">
            <w:pPr>
              <w:pStyle w:val="TAL"/>
              <w:rPr>
                <w:rFonts w:cs="Arial"/>
                <w:sz w:val="16"/>
                <w:szCs w:val="16"/>
              </w:rPr>
            </w:pPr>
            <w:r w:rsidRPr="00A066A8">
              <w:rPr>
                <w:rFonts w:cs="Arial"/>
                <w:sz w:val="16"/>
                <w:szCs w:val="16"/>
              </w:rPr>
              <w:t>R1-2401824</w:t>
            </w:r>
          </w:p>
        </w:tc>
      </w:tr>
      <w:tr w:rsidR="0061179C" w:rsidRPr="00A066A8" w14:paraId="4E12A65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5C0A02CB" w:rsidR="0061179C" w:rsidRPr="00A066A8" w:rsidRDefault="0061179C" w:rsidP="0061179C">
            <w:pPr>
              <w:pStyle w:val="TAL"/>
              <w:rPr>
                <w:rFonts w:cs="Arial"/>
                <w:sz w:val="16"/>
                <w:szCs w:val="16"/>
              </w:rPr>
            </w:pPr>
            <w:r w:rsidRPr="00A066A8">
              <w:rPr>
                <w:rFonts w:cs="Arial"/>
                <w:sz w:val="16"/>
                <w:szCs w:val="16"/>
              </w:rPr>
              <w:t>R2-2402121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0719FF97" w:rsidR="0061179C" w:rsidRPr="00A066A8" w:rsidRDefault="0061179C" w:rsidP="0061179C">
            <w:pPr>
              <w:pStyle w:val="TAL"/>
              <w:rPr>
                <w:rFonts w:cs="Arial"/>
                <w:sz w:val="16"/>
                <w:szCs w:val="16"/>
              </w:rPr>
            </w:pPr>
            <w:r w:rsidRPr="00A066A8">
              <w:rPr>
                <w:rFonts w:cs="Arial"/>
                <w:sz w:val="16"/>
                <w:szCs w:val="16"/>
              </w:rPr>
              <w:t>LS on higher layer parameters for SL Positioning (R1-2401827; contact: Intel,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0B6EEF2B" w:rsidR="0061179C" w:rsidRPr="00A066A8" w:rsidRDefault="0061179C" w:rsidP="0061179C">
            <w:pPr>
              <w:pStyle w:val="TAL"/>
              <w:rPr>
                <w:rFonts w:cs="Arial"/>
                <w:sz w:val="16"/>
                <w:szCs w:val="16"/>
              </w:rPr>
            </w:pPr>
            <w:r w:rsidRPr="00A066A8">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0E0FBE17"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2CF1C79A"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67615E2A" w:rsidR="0061179C" w:rsidRPr="00A066A8" w:rsidRDefault="0061179C" w:rsidP="0061179C">
            <w:pPr>
              <w:pStyle w:val="TAL"/>
              <w:rPr>
                <w:rFonts w:cs="Arial"/>
                <w:sz w:val="16"/>
                <w:szCs w:val="16"/>
              </w:rPr>
            </w:pPr>
            <w:r w:rsidRPr="00A066A8">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7B431FA9" w:rsidR="0061179C" w:rsidRPr="00A066A8" w:rsidRDefault="0061179C" w:rsidP="0061179C">
            <w:pPr>
              <w:pStyle w:val="TAL"/>
              <w:rPr>
                <w:rFonts w:cs="Arial"/>
                <w:sz w:val="16"/>
                <w:szCs w:val="16"/>
              </w:rPr>
            </w:pPr>
            <w:r w:rsidRPr="00A066A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03BB919D" w:rsidR="0061179C" w:rsidRPr="00A066A8" w:rsidRDefault="0061179C" w:rsidP="0061179C">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59229ADE" w:rsidR="0061179C" w:rsidRPr="00A066A8" w:rsidRDefault="0061179C" w:rsidP="0061179C">
            <w:pPr>
              <w:pStyle w:val="TAL"/>
              <w:rPr>
                <w:rFonts w:cs="Arial"/>
                <w:sz w:val="16"/>
                <w:szCs w:val="16"/>
              </w:rPr>
            </w:pPr>
            <w:r w:rsidRPr="00A066A8">
              <w:rPr>
                <w:rFonts w:cs="Arial"/>
                <w:sz w:val="16"/>
                <w:szCs w:val="16"/>
              </w:rPr>
              <w:t>R1-2401827</w:t>
            </w:r>
          </w:p>
        </w:tc>
      </w:tr>
      <w:tr w:rsidR="0061179C" w:rsidRPr="00A066A8" w14:paraId="714F9C3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39D9F7A6" w:rsidR="0061179C" w:rsidRPr="00A066A8" w:rsidRDefault="0061179C" w:rsidP="0061179C">
            <w:pPr>
              <w:pStyle w:val="TAL"/>
              <w:rPr>
                <w:rFonts w:cs="Arial"/>
                <w:sz w:val="16"/>
                <w:szCs w:val="16"/>
              </w:rPr>
            </w:pPr>
            <w:r w:rsidRPr="00A066A8">
              <w:rPr>
                <w:rFonts w:cs="Arial"/>
                <w:sz w:val="16"/>
                <w:szCs w:val="16"/>
              </w:rPr>
              <w:t>R2-2402122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79FE6987" w:rsidR="0061179C" w:rsidRPr="00A066A8" w:rsidRDefault="0061179C" w:rsidP="0061179C">
            <w:pPr>
              <w:pStyle w:val="TAL"/>
              <w:rPr>
                <w:rFonts w:cs="Arial"/>
                <w:sz w:val="16"/>
                <w:szCs w:val="16"/>
              </w:rPr>
            </w:pPr>
            <w:r w:rsidRPr="00A066A8">
              <w:rPr>
                <w:rFonts w:cs="Arial"/>
                <w:sz w:val="16"/>
                <w:szCs w:val="16"/>
              </w:rPr>
              <w:t>Reply LS on Trace functionality extension in N3IWF for non-3GPP access scenarios (R3-241066;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30235229" w:rsidR="0061179C" w:rsidRPr="00A066A8" w:rsidRDefault="0061179C" w:rsidP="0061179C">
            <w:pPr>
              <w:pStyle w:val="TAL"/>
              <w:rPr>
                <w:rFonts w:cs="Arial"/>
                <w:sz w:val="16"/>
                <w:szCs w:val="16"/>
              </w:rPr>
            </w:pPr>
            <w:r w:rsidRPr="00A066A8">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0CFC23BE"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52832A19"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1D664ED8" w:rsidR="0061179C" w:rsidRPr="00A066A8" w:rsidRDefault="0061179C" w:rsidP="0061179C">
            <w:pPr>
              <w:pStyle w:val="TAL"/>
              <w:rPr>
                <w:rFonts w:cs="Arial"/>
                <w:sz w:val="16"/>
                <w:szCs w:val="16"/>
              </w:rPr>
            </w:pPr>
            <w:r w:rsidRPr="00A066A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1F9C15E2" w:rsidR="0061179C" w:rsidRPr="00A066A8" w:rsidRDefault="0061179C" w:rsidP="0061179C">
            <w:pPr>
              <w:pStyle w:val="TAL"/>
              <w:rPr>
                <w:rFonts w:cs="Arial"/>
                <w:sz w:val="16"/>
                <w:szCs w:val="16"/>
              </w:rPr>
            </w:pPr>
            <w:r w:rsidRPr="00A066A8">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420053C5" w:rsidR="0061179C" w:rsidRPr="00A066A8" w:rsidRDefault="0061179C" w:rsidP="0061179C">
            <w:pPr>
              <w:pStyle w:val="TAL"/>
              <w:rPr>
                <w:rFonts w:cs="Arial"/>
                <w:sz w:val="16"/>
                <w:szCs w:val="16"/>
              </w:rPr>
            </w:pPr>
            <w:r w:rsidRPr="00A066A8">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219A9026" w:rsidR="0061179C" w:rsidRPr="00A066A8" w:rsidRDefault="0061179C" w:rsidP="0061179C">
            <w:pPr>
              <w:pStyle w:val="TAL"/>
              <w:rPr>
                <w:rFonts w:cs="Arial"/>
                <w:sz w:val="16"/>
                <w:szCs w:val="16"/>
              </w:rPr>
            </w:pPr>
            <w:r w:rsidRPr="00A066A8">
              <w:rPr>
                <w:rFonts w:cs="Arial"/>
                <w:sz w:val="16"/>
                <w:szCs w:val="16"/>
              </w:rPr>
              <w:t>R3-241066</w:t>
            </w:r>
          </w:p>
        </w:tc>
      </w:tr>
      <w:tr w:rsidR="0061179C" w:rsidRPr="00A066A8" w14:paraId="4042505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5613BAF2" w:rsidR="0061179C" w:rsidRPr="00A066A8" w:rsidRDefault="0061179C" w:rsidP="0061179C">
            <w:pPr>
              <w:pStyle w:val="TAL"/>
              <w:rPr>
                <w:rFonts w:cs="Arial"/>
                <w:sz w:val="16"/>
                <w:szCs w:val="16"/>
              </w:rPr>
            </w:pPr>
            <w:r w:rsidRPr="00A066A8">
              <w:rPr>
                <w:rFonts w:cs="Arial"/>
                <w:sz w:val="16"/>
                <w:szCs w:val="16"/>
              </w:rPr>
              <w:t>R2-2402123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4DF7BDC4" w:rsidR="0061179C" w:rsidRPr="00A066A8" w:rsidRDefault="0061179C" w:rsidP="0061179C">
            <w:pPr>
              <w:pStyle w:val="TAL"/>
              <w:rPr>
                <w:rFonts w:cs="Arial"/>
                <w:sz w:val="16"/>
                <w:szCs w:val="16"/>
              </w:rPr>
            </w:pPr>
            <w:r w:rsidRPr="00A066A8">
              <w:rPr>
                <w:rFonts w:cs="Arial"/>
                <w:sz w:val="16"/>
                <w:szCs w:val="16"/>
              </w:rPr>
              <w:t>Reply LS on user consent for trace reporting (R3-241115;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3437D89A" w:rsidR="0061179C" w:rsidRPr="00A066A8" w:rsidRDefault="0061179C" w:rsidP="0061179C">
            <w:pPr>
              <w:pStyle w:val="TAL"/>
              <w:rPr>
                <w:rFonts w:cs="Arial"/>
                <w:sz w:val="16"/>
                <w:szCs w:val="16"/>
              </w:rPr>
            </w:pPr>
            <w:r w:rsidRPr="00A066A8">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3FF3EA05"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0CF2E20B"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78EB8949" w:rsidR="0061179C" w:rsidRPr="00A066A8" w:rsidRDefault="0061179C" w:rsidP="0061179C">
            <w:pPr>
              <w:pStyle w:val="TAL"/>
              <w:rPr>
                <w:rFonts w:cs="Arial"/>
                <w:sz w:val="16"/>
                <w:szCs w:val="16"/>
              </w:rPr>
            </w:pPr>
            <w:r w:rsidRPr="00A066A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4198C4A4" w:rsidR="0061179C" w:rsidRPr="00A066A8" w:rsidRDefault="0061179C" w:rsidP="0061179C">
            <w:pPr>
              <w:pStyle w:val="TAL"/>
              <w:rPr>
                <w:rFonts w:cs="Arial"/>
                <w:sz w:val="16"/>
                <w:szCs w:val="16"/>
              </w:rPr>
            </w:pPr>
            <w:r w:rsidRPr="00A066A8">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1CBCA252" w:rsidR="0061179C" w:rsidRPr="00A066A8" w:rsidRDefault="0061179C" w:rsidP="0061179C">
            <w:pPr>
              <w:pStyle w:val="TAL"/>
              <w:rPr>
                <w:rFonts w:cs="Arial"/>
                <w:sz w:val="16"/>
                <w:szCs w:val="16"/>
              </w:rPr>
            </w:pPr>
            <w:r w:rsidRPr="00A066A8">
              <w:rPr>
                <w:rFonts w:cs="Arial"/>
                <w:sz w:val="16"/>
                <w:szCs w:val="16"/>
              </w:rPr>
              <w:t>RAN2, SA2,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0BABD5FF" w:rsidR="0061179C" w:rsidRPr="00A066A8" w:rsidRDefault="0061179C" w:rsidP="0061179C">
            <w:pPr>
              <w:pStyle w:val="TAL"/>
              <w:rPr>
                <w:rFonts w:cs="Arial"/>
                <w:sz w:val="16"/>
                <w:szCs w:val="16"/>
              </w:rPr>
            </w:pPr>
            <w:r w:rsidRPr="00A066A8">
              <w:rPr>
                <w:rFonts w:cs="Arial"/>
                <w:sz w:val="16"/>
                <w:szCs w:val="16"/>
              </w:rPr>
              <w:t>R3-241115</w:t>
            </w:r>
          </w:p>
        </w:tc>
      </w:tr>
      <w:tr w:rsidR="0061179C" w:rsidRPr="00A066A8" w14:paraId="2414490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5D7D61F6" w:rsidR="0061179C" w:rsidRPr="00A066A8" w:rsidRDefault="0061179C" w:rsidP="0061179C">
            <w:pPr>
              <w:pStyle w:val="TAL"/>
              <w:rPr>
                <w:rFonts w:cs="Arial"/>
                <w:sz w:val="16"/>
                <w:szCs w:val="16"/>
              </w:rPr>
            </w:pPr>
            <w:r w:rsidRPr="00A066A8">
              <w:rPr>
                <w:rFonts w:cs="Arial"/>
                <w:sz w:val="16"/>
                <w:szCs w:val="16"/>
              </w:rPr>
              <w:t>R2-2402124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2E24084A" w:rsidR="0061179C" w:rsidRPr="00A066A8" w:rsidRDefault="0061179C" w:rsidP="0061179C">
            <w:pPr>
              <w:pStyle w:val="TAL"/>
              <w:rPr>
                <w:rFonts w:cs="Arial"/>
                <w:sz w:val="16"/>
                <w:szCs w:val="16"/>
              </w:rPr>
            </w:pPr>
            <w:r w:rsidRPr="00A066A8">
              <w:rPr>
                <w:rFonts w:cs="Arial"/>
                <w:sz w:val="16"/>
                <w:szCs w:val="16"/>
              </w:rPr>
              <w:t>Reply LS on the progress update of AI/ML Management specifications in SA5 (R3-241183;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375EC444" w:rsidR="0061179C" w:rsidRPr="00A066A8" w:rsidRDefault="0061179C" w:rsidP="0061179C">
            <w:pPr>
              <w:pStyle w:val="TAL"/>
              <w:rPr>
                <w:rFonts w:cs="Arial"/>
                <w:sz w:val="16"/>
                <w:szCs w:val="16"/>
              </w:rPr>
            </w:pPr>
            <w:r w:rsidRPr="00A066A8">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0B658BED"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5CD6751E"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7EFEA708" w:rsidR="0061179C" w:rsidRPr="00A066A8" w:rsidRDefault="0061179C" w:rsidP="0061179C">
            <w:pPr>
              <w:pStyle w:val="TAL"/>
              <w:rPr>
                <w:rFonts w:cs="Arial"/>
                <w:sz w:val="16"/>
                <w:szCs w:val="16"/>
                <w:lang w:val="fr-FR"/>
              </w:rPr>
            </w:pPr>
            <w:r w:rsidRPr="00A066A8">
              <w:rPr>
                <w:rFonts w:cs="Arial"/>
                <w:sz w:val="16"/>
                <w:szCs w:val="16"/>
                <w:lang w:val="fr-FR"/>
              </w:rPr>
              <w:t>AIML_MGT, FS_NR_AIML_air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5A3D3F92" w:rsidR="0061179C" w:rsidRPr="00A066A8" w:rsidRDefault="0061179C" w:rsidP="0061179C">
            <w:pPr>
              <w:pStyle w:val="TAL"/>
              <w:rPr>
                <w:rFonts w:cs="Arial"/>
                <w:sz w:val="16"/>
                <w:szCs w:val="16"/>
                <w:lang w:val="fr-FR"/>
              </w:rPr>
            </w:pPr>
            <w:r w:rsidRPr="00A066A8">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7ABCBD1F" w:rsidR="0061179C" w:rsidRPr="00A066A8" w:rsidRDefault="0061179C" w:rsidP="0061179C">
            <w:pPr>
              <w:pStyle w:val="TAL"/>
              <w:rPr>
                <w:rFonts w:cs="Arial"/>
                <w:sz w:val="16"/>
                <w:szCs w:val="16"/>
                <w:lang w:val="fr-FR"/>
              </w:rPr>
            </w:pPr>
            <w:r w:rsidRPr="00A066A8">
              <w:rPr>
                <w:rFonts w:cs="Arial"/>
                <w:sz w:val="16"/>
                <w:szCs w:val="16"/>
              </w:rPr>
              <w:t>RAN, RAN1, RAN2, SA, SA1,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35B03C7B" w:rsidR="0061179C" w:rsidRPr="00A066A8" w:rsidRDefault="0061179C" w:rsidP="0061179C">
            <w:pPr>
              <w:pStyle w:val="TAL"/>
              <w:rPr>
                <w:rFonts w:cs="Arial"/>
                <w:sz w:val="16"/>
                <w:szCs w:val="16"/>
                <w:lang w:val="fr-FR"/>
              </w:rPr>
            </w:pPr>
            <w:r w:rsidRPr="00A066A8">
              <w:rPr>
                <w:rFonts w:cs="Arial"/>
                <w:sz w:val="16"/>
                <w:szCs w:val="16"/>
              </w:rPr>
              <w:t>R3-241183</w:t>
            </w:r>
          </w:p>
        </w:tc>
      </w:tr>
      <w:tr w:rsidR="0061179C" w:rsidRPr="00A066A8" w14:paraId="176454B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499C462F" w:rsidR="0061179C" w:rsidRPr="00A066A8" w:rsidRDefault="0061179C" w:rsidP="0061179C">
            <w:pPr>
              <w:pStyle w:val="TAL"/>
              <w:rPr>
                <w:rFonts w:cs="Arial"/>
                <w:sz w:val="16"/>
                <w:szCs w:val="16"/>
              </w:rPr>
            </w:pPr>
            <w:r w:rsidRPr="00A066A8">
              <w:rPr>
                <w:rFonts w:cs="Arial"/>
                <w:sz w:val="16"/>
                <w:szCs w:val="16"/>
              </w:rPr>
              <w:t>R2-2402125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0B3D5EFB" w:rsidR="0061179C" w:rsidRPr="00A066A8" w:rsidRDefault="0061179C" w:rsidP="0061179C">
            <w:pPr>
              <w:pStyle w:val="TAL"/>
              <w:rPr>
                <w:rFonts w:cs="Arial"/>
                <w:sz w:val="16"/>
                <w:szCs w:val="16"/>
              </w:rPr>
            </w:pPr>
            <w:r w:rsidRPr="00A066A8">
              <w:rPr>
                <w:rFonts w:cs="Arial"/>
                <w:sz w:val="16"/>
                <w:szCs w:val="16"/>
              </w:rPr>
              <w:t>Reply LS on the service requirement of restricting satellite access RAT type (R3-241204;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4C7177DC" w:rsidR="0061179C" w:rsidRPr="00A066A8" w:rsidRDefault="0061179C" w:rsidP="0061179C">
            <w:pPr>
              <w:pStyle w:val="TAL"/>
              <w:rPr>
                <w:rFonts w:cs="Arial"/>
                <w:sz w:val="16"/>
                <w:szCs w:val="16"/>
              </w:rPr>
            </w:pPr>
            <w:r w:rsidRPr="00A066A8">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51B5A8DC"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2A57F7C9" w:rsidR="0061179C" w:rsidRPr="00A066A8" w:rsidRDefault="0061179C" w:rsidP="0061179C">
            <w:pPr>
              <w:pStyle w:val="TAL"/>
              <w:rPr>
                <w:rFonts w:cs="Arial"/>
                <w:sz w:val="16"/>
                <w:szCs w:val="16"/>
              </w:rPr>
            </w:pPr>
            <w:r w:rsidRPr="00A066A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0A5AE54E" w:rsidR="0061179C" w:rsidRPr="00A066A8" w:rsidRDefault="0061179C" w:rsidP="0061179C">
            <w:pPr>
              <w:pStyle w:val="TAL"/>
              <w:rPr>
                <w:rFonts w:cs="Arial"/>
                <w:sz w:val="16"/>
                <w:szCs w:val="16"/>
                <w:lang w:val="fr-FR"/>
              </w:rPr>
            </w:pPr>
            <w:r w:rsidRPr="00A066A8">
              <w:rPr>
                <w:rFonts w:cs="Arial"/>
                <w:sz w:val="16"/>
                <w:szCs w:val="16"/>
                <w:lang w:val="fr-FR"/>
              </w:rPr>
              <w:t>NR_NTN_solutions, LTE_NBIOT_eMTC_NTN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450D1C04" w:rsidR="0061179C" w:rsidRPr="00A066A8" w:rsidRDefault="0061179C" w:rsidP="0061179C">
            <w:pPr>
              <w:pStyle w:val="TAL"/>
              <w:rPr>
                <w:rFonts w:cs="Arial"/>
                <w:sz w:val="16"/>
                <w:szCs w:val="16"/>
                <w:lang w:val="fr-FR"/>
              </w:rPr>
            </w:pPr>
            <w:r w:rsidRPr="00A066A8">
              <w:rPr>
                <w:rFonts w:cs="Arial"/>
                <w:sz w:val="16"/>
                <w:szCs w:val="16"/>
              </w:rPr>
              <w:t>SA2, CT4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22F89D6C" w:rsidR="0061179C" w:rsidRPr="00A066A8" w:rsidRDefault="0061179C" w:rsidP="0061179C">
            <w:pPr>
              <w:pStyle w:val="TAL"/>
              <w:rPr>
                <w:rFonts w:cs="Arial"/>
                <w:sz w:val="16"/>
                <w:szCs w:val="16"/>
                <w:lang w:val="fr-FR"/>
              </w:rPr>
            </w:pPr>
            <w:r w:rsidRPr="00A066A8">
              <w:rPr>
                <w:rFonts w:cs="Arial"/>
                <w:sz w:val="16"/>
                <w:szCs w:val="16"/>
              </w:rPr>
              <w:t>CT1, SA1,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36BBF527" w:rsidR="0061179C" w:rsidRPr="00A066A8" w:rsidRDefault="0061179C" w:rsidP="0061179C">
            <w:pPr>
              <w:pStyle w:val="TAL"/>
              <w:rPr>
                <w:rFonts w:cs="Arial"/>
                <w:sz w:val="16"/>
                <w:szCs w:val="16"/>
                <w:lang w:val="fr-FR"/>
              </w:rPr>
            </w:pPr>
            <w:r w:rsidRPr="00A066A8">
              <w:rPr>
                <w:rFonts w:cs="Arial"/>
                <w:sz w:val="16"/>
                <w:szCs w:val="16"/>
              </w:rPr>
              <w:t>R3-241204</w:t>
            </w:r>
          </w:p>
        </w:tc>
      </w:tr>
      <w:tr w:rsidR="0061179C" w:rsidRPr="00A066A8" w14:paraId="717A5E4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381000FF" w:rsidR="0061179C" w:rsidRPr="00A066A8" w:rsidRDefault="0061179C" w:rsidP="0061179C">
            <w:pPr>
              <w:pStyle w:val="TAL"/>
              <w:rPr>
                <w:rFonts w:cs="Arial"/>
                <w:sz w:val="16"/>
                <w:szCs w:val="16"/>
              </w:rPr>
            </w:pPr>
            <w:r w:rsidRPr="00A066A8">
              <w:rPr>
                <w:rFonts w:cs="Arial"/>
                <w:sz w:val="16"/>
                <w:szCs w:val="16"/>
              </w:rPr>
              <w:t>R2-2402126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59031AD1" w:rsidR="0061179C" w:rsidRPr="00A066A8" w:rsidRDefault="0061179C" w:rsidP="0061179C">
            <w:pPr>
              <w:pStyle w:val="TAL"/>
              <w:rPr>
                <w:rFonts w:cs="Arial"/>
                <w:sz w:val="16"/>
                <w:szCs w:val="16"/>
              </w:rPr>
            </w:pPr>
            <w:r w:rsidRPr="00A066A8">
              <w:rPr>
                <w:rFonts w:cs="Arial"/>
                <w:sz w:val="16"/>
                <w:szCs w:val="16"/>
              </w:rPr>
              <w:t>Reply LS on RRC network assistant signalling for advanced receiver on MU-MIMO scenario (R4-2403086; contact: China Telecom, CATT)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67289825" w:rsidR="0061179C" w:rsidRPr="00A066A8" w:rsidRDefault="0061179C" w:rsidP="0061179C">
            <w:pPr>
              <w:pStyle w:val="TAL"/>
              <w:rPr>
                <w:rFonts w:cs="Arial"/>
                <w:sz w:val="16"/>
                <w:szCs w:val="16"/>
              </w:rPr>
            </w:pPr>
            <w:r w:rsidRPr="00A066A8">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411BEEBE"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0BC9A57A"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5C1B9D81" w:rsidR="0061179C" w:rsidRPr="00A066A8" w:rsidRDefault="0061179C" w:rsidP="0061179C">
            <w:pPr>
              <w:pStyle w:val="TAL"/>
              <w:rPr>
                <w:rFonts w:cs="Arial"/>
                <w:sz w:val="16"/>
                <w:szCs w:val="16"/>
              </w:rPr>
            </w:pPr>
            <w:r w:rsidRPr="00A066A8">
              <w:rPr>
                <w:rFonts w:cs="Arial"/>
                <w:sz w:val="16"/>
                <w:szCs w:val="16"/>
              </w:rPr>
              <w:t>NR_demod_enh3-Core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63B8A67E" w:rsidR="0061179C" w:rsidRPr="00A066A8" w:rsidRDefault="0061179C" w:rsidP="0061179C">
            <w:pPr>
              <w:pStyle w:val="TAL"/>
              <w:rPr>
                <w:rFonts w:cs="Arial"/>
                <w:sz w:val="16"/>
                <w:szCs w:val="16"/>
              </w:rPr>
            </w:pPr>
            <w:r w:rsidRPr="00A066A8">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2B189281" w:rsidR="0061179C" w:rsidRPr="00A066A8" w:rsidRDefault="0061179C" w:rsidP="0061179C">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3DD81AFF" w:rsidR="0061179C" w:rsidRPr="00A066A8" w:rsidRDefault="0061179C" w:rsidP="0061179C">
            <w:pPr>
              <w:pStyle w:val="TAL"/>
              <w:rPr>
                <w:rFonts w:cs="Arial"/>
                <w:sz w:val="16"/>
                <w:szCs w:val="16"/>
              </w:rPr>
            </w:pPr>
            <w:r w:rsidRPr="00A066A8">
              <w:rPr>
                <w:rFonts w:cs="Arial"/>
                <w:sz w:val="16"/>
                <w:szCs w:val="16"/>
              </w:rPr>
              <w:t>R4-2403086</w:t>
            </w:r>
          </w:p>
        </w:tc>
      </w:tr>
      <w:tr w:rsidR="0061179C" w:rsidRPr="00A066A8" w14:paraId="291D733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1B61A394" w:rsidR="0061179C" w:rsidRPr="00A066A8" w:rsidRDefault="0061179C" w:rsidP="0061179C">
            <w:pPr>
              <w:pStyle w:val="TAL"/>
              <w:rPr>
                <w:rFonts w:cs="Arial"/>
                <w:sz w:val="16"/>
                <w:szCs w:val="16"/>
              </w:rPr>
            </w:pPr>
            <w:r w:rsidRPr="00A066A8">
              <w:rPr>
                <w:rFonts w:cs="Arial"/>
                <w:sz w:val="16"/>
                <w:szCs w:val="16"/>
              </w:rPr>
              <w:t>R2-2402127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0BCD19F8" w:rsidR="0061179C" w:rsidRPr="00A066A8" w:rsidRDefault="0061179C" w:rsidP="0061179C">
            <w:pPr>
              <w:pStyle w:val="TAL"/>
              <w:rPr>
                <w:rFonts w:cs="Arial"/>
                <w:sz w:val="16"/>
                <w:szCs w:val="16"/>
              </w:rPr>
            </w:pPr>
            <w:r w:rsidRPr="00A066A8">
              <w:rPr>
                <w:rFonts w:cs="Arial"/>
                <w:sz w:val="16"/>
                <w:szCs w:val="16"/>
              </w:rPr>
              <w:t>Updates on measurement report mapping for Positioning Enhancements WI (R4-2403363;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5669F138" w:rsidR="0061179C" w:rsidRPr="00A066A8" w:rsidRDefault="0061179C" w:rsidP="0061179C">
            <w:pPr>
              <w:pStyle w:val="TAL"/>
              <w:rPr>
                <w:rFonts w:cs="Arial"/>
                <w:sz w:val="16"/>
                <w:szCs w:val="16"/>
              </w:rPr>
            </w:pPr>
            <w:r w:rsidRPr="00A066A8">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67A2BB4C"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51DDE96C"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2A76323C" w:rsidR="0061179C" w:rsidRPr="00A066A8" w:rsidRDefault="0061179C" w:rsidP="0061179C">
            <w:pPr>
              <w:pStyle w:val="TAL"/>
              <w:rPr>
                <w:rFonts w:cs="Arial"/>
                <w:sz w:val="16"/>
                <w:szCs w:val="16"/>
              </w:rPr>
            </w:pPr>
            <w:r w:rsidRPr="00A066A8">
              <w:rPr>
                <w:rFonts w:cs="Arial"/>
                <w:sz w:val="16"/>
                <w:szCs w:val="16"/>
              </w:rPr>
              <w:t>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26907FB5" w:rsidR="0061179C" w:rsidRPr="00A066A8" w:rsidRDefault="0061179C" w:rsidP="0061179C">
            <w:pPr>
              <w:pStyle w:val="TAL"/>
              <w:rPr>
                <w:rFonts w:cs="Arial"/>
                <w:sz w:val="16"/>
                <w:szCs w:val="16"/>
              </w:rPr>
            </w:pPr>
            <w:r w:rsidRPr="00A066A8">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107FF8C8" w:rsidR="0061179C" w:rsidRPr="00A066A8" w:rsidRDefault="0061179C" w:rsidP="0061179C">
            <w:pPr>
              <w:pStyle w:val="TAL"/>
              <w:rPr>
                <w:rFonts w:cs="Arial"/>
                <w:sz w:val="16"/>
                <w:szCs w:val="16"/>
              </w:rPr>
            </w:pPr>
            <w:r w:rsidRPr="00A066A8">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1877C2B6" w:rsidR="0061179C" w:rsidRPr="00A066A8" w:rsidRDefault="0061179C" w:rsidP="0061179C">
            <w:pPr>
              <w:pStyle w:val="TAL"/>
              <w:rPr>
                <w:rFonts w:cs="Arial"/>
                <w:sz w:val="16"/>
                <w:szCs w:val="16"/>
              </w:rPr>
            </w:pPr>
            <w:r w:rsidRPr="00A066A8">
              <w:rPr>
                <w:rFonts w:cs="Arial"/>
                <w:sz w:val="16"/>
                <w:szCs w:val="16"/>
              </w:rPr>
              <w:t>R4-2403363</w:t>
            </w:r>
          </w:p>
        </w:tc>
      </w:tr>
      <w:tr w:rsidR="0061179C" w:rsidRPr="00A066A8" w14:paraId="5BC5346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3957DF0A" w:rsidR="0061179C" w:rsidRPr="00A066A8" w:rsidRDefault="0061179C" w:rsidP="0061179C">
            <w:pPr>
              <w:pStyle w:val="TAL"/>
              <w:rPr>
                <w:rFonts w:cs="Arial"/>
                <w:sz w:val="16"/>
                <w:szCs w:val="16"/>
              </w:rPr>
            </w:pPr>
            <w:r w:rsidRPr="00A066A8">
              <w:rPr>
                <w:rFonts w:cs="Arial"/>
                <w:sz w:val="16"/>
                <w:szCs w:val="16"/>
              </w:rPr>
              <w:t>R2-2402128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7B145979" w:rsidR="0061179C" w:rsidRPr="00A066A8" w:rsidRDefault="0061179C" w:rsidP="0061179C">
            <w:pPr>
              <w:pStyle w:val="TAL"/>
              <w:rPr>
                <w:rFonts w:cs="Arial"/>
                <w:sz w:val="16"/>
                <w:szCs w:val="16"/>
              </w:rPr>
            </w:pPr>
            <w:r w:rsidRPr="00A066A8">
              <w:rPr>
                <w:rFonts w:cs="Arial"/>
                <w:sz w:val="16"/>
                <w:szCs w:val="16"/>
              </w:rPr>
              <w:t>LS on Layer-2/3 ATG UE features (R4-2403467;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56B964CD" w:rsidR="0061179C" w:rsidRPr="00A066A8" w:rsidRDefault="0061179C" w:rsidP="0061179C">
            <w:pPr>
              <w:pStyle w:val="TAL"/>
              <w:rPr>
                <w:rFonts w:cs="Arial"/>
                <w:sz w:val="16"/>
                <w:szCs w:val="16"/>
              </w:rPr>
            </w:pPr>
            <w:r w:rsidRPr="00A066A8">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68F84F5D"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4950C59A"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1371EF82" w:rsidR="0061179C" w:rsidRPr="00A066A8" w:rsidRDefault="0061179C" w:rsidP="0061179C">
            <w:pPr>
              <w:pStyle w:val="TAL"/>
              <w:rPr>
                <w:rFonts w:cs="Arial"/>
                <w:sz w:val="16"/>
                <w:szCs w:val="16"/>
              </w:rPr>
            </w:pPr>
            <w:r w:rsidRPr="00A066A8">
              <w:rPr>
                <w:rFonts w:cs="Arial"/>
                <w:sz w:val="16"/>
                <w:szCs w:val="16"/>
              </w:rPr>
              <w:t>NR_ATG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4575807B" w:rsidR="0061179C" w:rsidRPr="00A066A8" w:rsidRDefault="0061179C" w:rsidP="0061179C">
            <w:pPr>
              <w:pStyle w:val="TAL"/>
              <w:rPr>
                <w:rFonts w:cs="Arial"/>
                <w:sz w:val="16"/>
                <w:szCs w:val="16"/>
              </w:rPr>
            </w:pPr>
            <w:r w:rsidRPr="00A066A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3B0F170A" w:rsidR="0061179C" w:rsidRPr="00A066A8" w:rsidRDefault="0061179C" w:rsidP="0061179C">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47CEC9A5" w:rsidR="0061179C" w:rsidRPr="00A066A8" w:rsidRDefault="0061179C" w:rsidP="0061179C">
            <w:pPr>
              <w:pStyle w:val="TAL"/>
              <w:rPr>
                <w:rFonts w:cs="Arial"/>
                <w:sz w:val="16"/>
                <w:szCs w:val="16"/>
              </w:rPr>
            </w:pPr>
            <w:r w:rsidRPr="00A066A8">
              <w:rPr>
                <w:rFonts w:cs="Arial"/>
                <w:sz w:val="16"/>
                <w:szCs w:val="16"/>
              </w:rPr>
              <w:t>R4-2403467</w:t>
            </w:r>
          </w:p>
        </w:tc>
      </w:tr>
      <w:tr w:rsidR="0061179C" w:rsidRPr="00A066A8" w14:paraId="55708B9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215CF167" w:rsidR="0061179C" w:rsidRPr="00A066A8" w:rsidRDefault="0061179C" w:rsidP="0061179C">
            <w:pPr>
              <w:pStyle w:val="TAL"/>
              <w:rPr>
                <w:rFonts w:cs="Arial"/>
                <w:sz w:val="16"/>
                <w:szCs w:val="16"/>
              </w:rPr>
            </w:pPr>
            <w:r w:rsidRPr="00A066A8">
              <w:rPr>
                <w:rFonts w:cs="Arial"/>
                <w:sz w:val="16"/>
                <w:szCs w:val="16"/>
              </w:rPr>
              <w:t>R2-2402129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05A5C999" w:rsidR="0061179C" w:rsidRPr="00A066A8" w:rsidRDefault="0061179C" w:rsidP="0061179C">
            <w:pPr>
              <w:pStyle w:val="TAL"/>
              <w:rPr>
                <w:rFonts w:cs="Arial"/>
                <w:sz w:val="16"/>
                <w:szCs w:val="16"/>
              </w:rPr>
            </w:pPr>
            <w:r w:rsidRPr="00A066A8">
              <w:rPr>
                <w:rFonts w:cs="Arial"/>
                <w:sz w:val="16"/>
                <w:szCs w:val="16"/>
              </w:rPr>
              <w:t>Reply LS on RAN2 agreements for satellite switch with resync (R4-2403493;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4433A981" w:rsidR="0061179C" w:rsidRPr="00A066A8" w:rsidRDefault="0061179C" w:rsidP="0061179C">
            <w:pPr>
              <w:pStyle w:val="TAL"/>
              <w:rPr>
                <w:rFonts w:cs="Arial"/>
                <w:sz w:val="16"/>
                <w:szCs w:val="16"/>
              </w:rPr>
            </w:pPr>
            <w:r w:rsidRPr="00A066A8">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19098D30"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3AB977F7"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14FDFB30" w:rsidR="0061179C" w:rsidRPr="00A066A8" w:rsidRDefault="0061179C" w:rsidP="0061179C">
            <w:pPr>
              <w:pStyle w:val="TAL"/>
              <w:rPr>
                <w:rFonts w:cs="Arial"/>
                <w:sz w:val="16"/>
                <w:szCs w:val="16"/>
              </w:rPr>
            </w:pPr>
            <w:r w:rsidRPr="00A066A8">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631AAC69" w:rsidR="0061179C" w:rsidRPr="00A066A8" w:rsidRDefault="0061179C" w:rsidP="0061179C">
            <w:pPr>
              <w:pStyle w:val="TAL"/>
              <w:rPr>
                <w:rFonts w:cs="Arial"/>
                <w:sz w:val="16"/>
                <w:szCs w:val="16"/>
              </w:rPr>
            </w:pPr>
            <w:r w:rsidRPr="00A066A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11552073" w:rsidR="0061179C" w:rsidRPr="00A066A8" w:rsidRDefault="0061179C" w:rsidP="0061179C">
            <w:pPr>
              <w:pStyle w:val="TAL"/>
              <w:rPr>
                <w:rFonts w:cs="Arial"/>
                <w:sz w:val="16"/>
                <w:szCs w:val="16"/>
              </w:rPr>
            </w:pPr>
            <w:r w:rsidRPr="00A066A8">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09CA8943" w:rsidR="0061179C" w:rsidRPr="00A066A8" w:rsidRDefault="0061179C" w:rsidP="0061179C">
            <w:pPr>
              <w:pStyle w:val="TAL"/>
              <w:rPr>
                <w:rFonts w:cs="Arial"/>
                <w:sz w:val="16"/>
                <w:szCs w:val="16"/>
              </w:rPr>
            </w:pPr>
            <w:r w:rsidRPr="00A066A8">
              <w:rPr>
                <w:rFonts w:cs="Arial"/>
                <w:sz w:val="16"/>
                <w:szCs w:val="16"/>
              </w:rPr>
              <w:t>R4-2403493</w:t>
            </w:r>
          </w:p>
        </w:tc>
      </w:tr>
      <w:tr w:rsidR="0061179C" w:rsidRPr="00A066A8" w14:paraId="017771A6"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0CFA992D" w:rsidR="0061179C" w:rsidRPr="00A066A8" w:rsidRDefault="0061179C" w:rsidP="0061179C">
            <w:pPr>
              <w:pStyle w:val="TAL"/>
              <w:rPr>
                <w:rFonts w:cs="Arial"/>
                <w:sz w:val="16"/>
                <w:szCs w:val="16"/>
              </w:rPr>
            </w:pPr>
            <w:r w:rsidRPr="00A066A8">
              <w:rPr>
                <w:rFonts w:cs="Arial"/>
                <w:sz w:val="16"/>
                <w:szCs w:val="16"/>
              </w:rPr>
              <w:t>R2-2402130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04D308A0" w:rsidR="0061179C" w:rsidRPr="00A066A8" w:rsidRDefault="0061179C" w:rsidP="0061179C">
            <w:pPr>
              <w:pStyle w:val="TAL"/>
              <w:rPr>
                <w:rFonts w:cs="Arial"/>
                <w:sz w:val="16"/>
                <w:szCs w:val="16"/>
              </w:rPr>
            </w:pPr>
            <w:r w:rsidRPr="00A066A8">
              <w:rPr>
                <w:rFonts w:cs="Arial"/>
                <w:sz w:val="16"/>
                <w:szCs w:val="16"/>
              </w:rPr>
              <w:t>Reply LS on combination of HST and RRM relaxation (R4-2403532;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2EFE9B39" w:rsidR="0061179C" w:rsidRPr="00A066A8" w:rsidRDefault="0061179C" w:rsidP="0061179C">
            <w:pPr>
              <w:pStyle w:val="TAL"/>
              <w:rPr>
                <w:rFonts w:cs="Arial"/>
                <w:sz w:val="16"/>
                <w:szCs w:val="16"/>
              </w:rPr>
            </w:pPr>
            <w:r w:rsidRPr="00A066A8">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1E7A1B38" w:rsidR="0061179C" w:rsidRPr="00A066A8" w:rsidRDefault="0061179C" w:rsidP="0061179C">
            <w:pPr>
              <w:pStyle w:val="TAL"/>
              <w:rPr>
                <w:rFonts w:cs="Arial"/>
                <w:sz w:val="16"/>
                <w:szCs w:val="16"/>
              </w:rPr>
            </w:pPr>
            <w:r w:rsidRPr="00A066A8">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783C2275"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6E9A1350" w:rsidR="0061179C" w:rsidRPr="00A066A8" w:rsidRDefault="0061179C" w:rsidP="0061179C">
            <w:pPr>
              <w:pStyle w:val="TAL"/>
              <w:rPr>
                <w:rFonts w:cs="Arial"/>
                <w:sz w:val="16"/>
                <w:szCs w:val="16"/>
              </w:rPr>
            </w:pPr>
            <w:r w:rsidRPr="00A066A8">
              <w:rPr>
                <w:rFonts w:cs="Arial"/>
                <w:sz w:val="16"/>
                <w:szCs w:val="16"/>
              </w:rPr>
              <w:t>NR_HST, NR_UE_pow_sav-Core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3A008CA2" w:rsidR="0061179C" w:rsidRPr="00A066A8" w:rsidRDefault="0061179C" w:rsidP="0061179C">
            <w:pPr>
              <w:pStyle w:val="TAL"/>
              <w:rPr>
                <w:rFonts w:cs="Arial"/>
                <w:sz w:val="16"/>
                <w:szCs w:val="16"/>
              </w:rPr>
            </w:pPr>
            <w:r w:rsidRPr="00A066A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53C36443" w:rsidR="0061179C" w:rsidRPr="00A066A8" w:rsidRDefault="0061179C" w:rsidP="0061179C">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421FECA8" w:rsidR="0061179C" w:rsidRPr="00A066A8" w:rsidRDefault="0061179C" w:rsidP="0061179C">
            <w:pPr>
              <w:pStyle w:val="TAL"/>
              <w:rPr>
                <w:rFonts w:cs="Arial"/>
                <w:sz w:val="16"/>
                <w:szCs w:val="16"/>
              </w:rPr>
            </w:pPr>
            <w:r w:rsidRPr="00A066A8">
              <w:rPr>
                <w:rFonts w:cs="Arial"/>
                <w:sz w:val="16"/>
                <w:szCs w:val="16"/>
              </w:rPr>
              <w:t>R4-2403532</w:t>
            </w:r>
          </w:p>
        </w:tc>
      </w:tr>
      <w:tr w:rsidR="0061179C" w:rsidRPr="00A066A8" w14:paraId="5A134CC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78959CEA" w:rsidR="0061179C" w:rsidRPr="00A066A8" w:rsidRDefault="0061179C" w:rsidP="0061179C">
            <w:pPr>
              <w:pStyle w:val="TAL"/>
              <w:rPr>
                <w:rFonts w:cs="Arial"/>
                <w:sz w:val="16"/>
                <w:szCs w:val="16"/>
              </w:rPr>
            </w:pPr>
            <w:r w:rsidRPr="00A066A8">
              <w:rPr>
                <w:rFonts w:cs="Arial"/>
                <w:sz w:val="16"/>
                <w:szCs w:val="16"/>
              </w:rPr>
              <w:t>R2-2402131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1EB1BA97" w:rsidR="0061179C" w:rsidRPr="00A066A8" w:rsidRDefault="0061179C" w:rsidP="0061179C">
            <w:pPr>
              <w:pStyle w:val="TAL"/>
              <w:rPr>
                <w:rFonts w:cs="Arial"/>
                <w:sz w:val="16"/>
                <w:szCs w:val="16"/>
              </w:rPr>
            </w:pPr>
            <w:r w:rsidRPr="00A066A8">
              <w:rPr>
                <w:rFonts w:cs="Arial"/>
                <w:sz w:val="16"/>
                <w:szCs w:val="16"/>
              </w:rPr>
              <w:t>LS on R18 mobility - Improvement on SCell/SCG setup delay (R4-2403549;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5A9A4" w14:textId="234FF6D1" w:rsidR="0061179C" w:rsidRPr="00A066A8" w:rsidRDefault="0061179C" w:rsidP="0061179C">
            <w:pPr>
              <w:pStyle w:val="TAL"/>
              <w:rPr>
                <w:rFonts w:cs="Arial"/>
                <w:sz w:val="16"/>
                <w:szCs w:val="16"/>
              </w:rPr>
            </w:pPr>
            <w:r w:rsidRPr="00A066A8">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9DEB4" w14:textId="4D72F056"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3602D9A4"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27E3CAB7" w:rsidR="0061179C" w:rsidRPr="00A066A8" w:rsidRDefault="0061179C" w:rsidP="0061179C">
            <w:pPr>
              <w:pStyle w:val="TAL"/>
              <w:rPr>
                <w:rFonts w:cs="Arial"/>
                <w:sz w:val="16"/>
                <w:szCs w:val="16"/>
                <w:lang w:val="fr-FR"/>
              </w:rPr>
            </w:pPr>
            <w:r w:rsidRPr="00A066A8">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5DC6BFA6" w:rsidR="0061179C" w:rsidRPr="00A066A8" w:rsidRDefault="0061179C" w:rsidP="0061179C">
            <w:pPr>
              <w:pStyle w:val="TAL"/>
              <w:rPr>
                <w:rFonts w:cs="Arial"/>
                <w:sz w:val="16"/>
                <w:szCs w:val="16"/>
              </w:rPr>
            </w:pPr>
            <w:r w:rsidRPr="00A066A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68478839" w:rsidR="0061179C" w:rsidRPr="00A066A8" w:rsidRDefault="0061179C" w:rsidP="0061179C">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2CB31C3F" w:rsidR="0061179C" w:rsidRPr="00A066A8" w:rsidRDefault="0061179C" w:rsidP="0061179C">
            <w:pPr>
              <w:pStyle w:val="TAL"/>
              <w:rPr>
                <w:rFonts w:cs="Arial"/>
                <w:sz w:val="16"/>
                <w:szCs w:val="16"/>
              </w:rPr>
            </w:pPr>
            <w:r w:rsidRPr="00A066A8">
              <w:rPr>
                <w:rFonts w:cs="Arial"/>
                <w:sz w:val="16"/>
                <w:szCs w:val="16"/>
              </w:rPr>
              <w:t>R4-2403549</w:t>
            </w:r>
          </w:p>
        </w:tc>
      </w:tr>
      <w:tr w:rsidR="0061179C" w:rsidRPr="00A066A8" w14:paraId="441D57B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4DBC8019" w:rsidR="0061179C" w:rsidRPr="00A066A8" w:rsidRDefault="0061179C" w:rsidP="0061179C">
            <w:pPr>
              <w:pStyle w:val="TAL"/>
              <w:rPr>
                <w:rFonts w:cs="Arial"/>
                <w:sz w:val="16"/>
                <w:szCs w:val="16"/>
              </w:rPr>
            </w:pPr>
            <w:r w:rsidRPr="00A066A8">
              <w:rPr>
                <w:rFonts w:cs="Arial"/>
                <w:sz w:val="16"/>
                <w:szCs w:val="16"/>
              </w:rPr>
              <w:t>R2-2402132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538B268F" w:rsidR="0061179C" w:rsidRPr="00A066A8" w:rsidRDefault="0061179C" w:rsidP="0061179C">
            <w:pPr>
              <w:pStyle w:val="TAL"/>
              <w:rPr>
                <w:rFonts w:cs="Arial"/>
                <w:sz w:val="16"/>
                <w:szCs w:val="16"/>
              </w:rPr>
            </w:pPr>
            <w:r w:rsidRPr="00A066A8">
              <w:rPr>
                <w:rFonts w:cs="Arial"/>
                <w:sz w:val="16"/>
                <w:szCs w:val="16"/>
              </w:rPr>
              <w:t>LS on RAN4 UE feature list for Rel-18 (version 3) (R4-2403636;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8BEF3" w14:textId="1C530FDF" w:rsidR="0061179C" w:rsidRPr="00A066A8" w:rsidRDefault="0061179C" w:rsidP="0061179C">
            <w:pPr>
              <w:pStyle w:val="TAL"/>
              <w:rPr>
                <w:rFonts w:cs="Arial"/>
                <w:sz w:val="16"/>
                <w:szCs w:val="16"/>
              </w:rPr>
            </w:pPr>
            <w:r w:rsidRPr="00A066A8">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24399" w14:textId="4D7AE789"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26643B3A"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68E4A29F" w:rsidR="0061179C" w:rsidRPr="00A066A8" w:rsidRDefault="0061179C" w:rsidP="0061179C">
            <w:pPr>
              <w:pStyle w:val="TAL"/>
              <w:rPr>
                <w:rFonts w:cs="Arial"/>
                <w:sz w:val="16"/>
                <w:szCs w:val="16"/>
              </w:rPr>
            </w:pPr>
            <w:r w:rsidRPr="00A066A8">
              <w:rPr>
                <w:rFonts w:cs="Arial"/>
                <w:sz w:val="16"/>
                <w:szCs w:val="16"/>
              </w:rPr>
              <w:t>NR_ENDC_RF_FR1_enh2, NR_channel_raster_enh, NR_FR2_multiRX_DL, NR_RRM_enh3, NR_MG_enh2, NonCol_intraB_ENDC_NR_CA, NR_HST_FR2_enh, NR_ATG, NR_demod_enh3, NR_pos_enh2, NR_MC_enh, NR_Mob_enh2, NR_NTN_enh, NR_cov_enh2, Netw_Energy_NR, 4Rx_low_NR_band_handheld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6E4F67AA" w:rsidR="0061179C" w:rsidRPr="00A066A8" w:rsidRDefault="0061179C" w:rsidP="0061179C">
            <w:pPr>
              <w:pStyle w:val="TAL"/>
              <w:rPr>
                <w:rFonts w:cs="Arial"/>
                <w:sz w:val="16"/>
                <w:szCs w:val="16"/>
              </w:rPr>
            </w:pPr>
            <w:r w:rsidRPr="00A066A8">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7748C93C" w:rsidR="0061179C" w:rsidRPr="00A066A8" w:rsidRDefault="0061179C" w:rsidP="0061179C">
            <w:pPr>
              <w:pStyle w:val="TAL"/>
              <w:rPr>
                <w:rFonts w:cs="Arial"/>
                <w:sz w:val="16"/>
                <w:szCs w:val="16"/>
              </w:rPr>
            </w:pPr>
            <w:r w:rsidRPr="00A066A8">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3E5CF2F7" w:rsidR="0061179C" w:rsidRPr="00A066A8" w:rsidRDefault="0061179C" w:rsidP="0061179C">
            <w:pPr>
              <w:pStyle w:val="TAL"/>
              <w:rPr>
                <w:rFonts w:cs="Arial"/>
                <w:sz w:val="16"/>
                <w:szCs w:val="16"/>
              </w:rPr>
            </w:pPr>
            <w:r w:rsidRPr="00A066A8">
              <w:rPr>
                <w:rFonts w:cs="Arial"/>
                <w:sz w:val="16"/>
                <w:szCs w:val="16"/>
              </w:rPr>
              <w:t>R4-2403636</w:t>
            </w:r>
          </w:p>
        </w:tc>
      </w:tr>
      <w:tr w:rsidR="0061179C" w:rsidRPr="00A066A8" w14:paraId="45C013C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3994A246" w:rsidR="0061179C" w:rsidRPr="00A066A8" w:rsidRDefault="0061179C" w:rsidP="0061179C">
            <w:pPr>
              <w:pStyle w:val="TAL"/>
              <w:rPr>
                <w:rFonts w:cs="Arial"/>
                <w:sz w:val="16"/>
                <w:szCs w:val="16"/>
              </w:rPr>
            </w:pPr>
            <w:r w:rsidRPr="00A066A8">
              <w:rPr>
                <w:rFonts w:cs="Arial"/>
                <w:sz w:val="16"/>
                <w:szCs w:val="16"/>
              </w:rPr>
              <w:lastRenderedPageBreak/>
              <w:t>R2-2402133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16221D1E" w:rsidR="0061179C" w:rsidRPr="00A066A8" w:rsidRDefault="0061179C" w:rsidP="0061179C">
            <w:pPr>
              <w:pStyle w:val="TAL"/>
              <w:rPr>
                <w:rFonts w:cs="Arial"/>
                <w:sz w:val="16"/>
                <w:szCs w:val="16"/>
              </w:rPr>
            </w:pPr>
            <w:r w:rsidRPr="00A066A8">
              <w:rPr>
                <w:rFonts w:cs="Arial"/>
                <w:sz w:val="16"/>
                <w:szCs w:val="16"/>
              </w:rPr>
              <w:t>LS on SRS and PRS bandwidth aggregation feature for positioning (R4-2403654;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5D7F8" w14:textId="35C3B887" w:rsidR="0061179C" w:rsidRPr="00A066A8" w:rsidRDefault="0061179C" w:rsidP="0061179C">
            <w:pPr>
              <w:pStyle w:val="TAL"/>
              <w:rPr>
                <w:rFonts w:cs="Arial"/>
                <w:sz w:val="16"/>
                <w:szCs w:val="16"/>
              </w:rPr>
            </w:pPr>
            <w:r w:rsidRPr="00A066A8">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AEB9C" w14:textId="7F1159DE"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6E40E0F5"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263FAD4B" w:rsidR="0061179C" w:rsidRPr="00A066A8" w:rsidRDefault="0061179C" w:rsidP="0061179C">
            <w:pPr>
              <w:pStyle w:val="TAL"/>
              <w:rPr>
                <w:rFonts w:cs="Arial"/>
                <w:sz w:val="16"/>
                <w:szCs w:val="16"/>
                <w:lang w:val="fr-FR"/>
              </w:rPr>
            </w:pPr>
            <w:r w:rsidRPr="00A066A8">
              <w:rPr>
                <w:rFonts w:cs="Arial"/>
                <w:sz w:val="16"/>
                <w:szCs w:val="16"/>
              </w:rPr>
              <w:t>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0EE1C46D" w:rsidR="0061179C" w:rsidRPr="00A066A8" w:rsidRDefault="0061179C" w:rsidP="0061179C">
            <w:pPr>
              <w:pStyle w:val="TAL"/>
              <w:rPr>
                <w:rFonts w:cs="Arial"/>
                <w:sz w:val="16"/>
                <w:szCs w:val="16"/>
              </w:rPr>
            </w:pPr>
            <w:r w:rsidRPr="00A066A8">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06394325" w:rsidR="0061179C" w:rsidRPr="00A066A8" w:rsidRDefault="0061179C" w:rsidP="0061179C">
            <w:pPr>
              <w:pStyle w:val="TAL"/>
              <w:rPr>
                <w:rFonts w:cs="Arial"/>
                <w:sz w:val="16"/>
                <w:szCs w:val="16"/>
              </w:rPr>
            </w:pPr>
            <w:r w:rsidRPr="00A066A8">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5DD1A919" w:rsidR="0061179C" w:rsidRPr="00A066A8" w:rsidRDefault="0061179C" w:rsidP="0061179C">
            <w:pPr>
              <w:pStyle w:val="TAL"/>
              <w:rPr>
                <w:rFonts w:cs="Arial"/>
                <w:sz w:val="16"/>
                <w:szCs w:val="16"/>
              </w:rPr>
            </w:pPr>
            <w:r w:rsidRPr="00A066A8">
              <w:rPr>
                <w:rFonts w:cs="Arial"/>
                <w:sz w:val="16"/>
                <w:szCs w:val="16"/>
              </w:rPr>
              <w:t>R4-2403654</w:t>
            </w:r>
          </w:p>
        </w:tc>
      </w:tr>
      <w:tr w:rsidR="0061179C" w:rsidRPr="00A066A8" w14:paraId="0446C894" w14:textId="77777777" w:rsidTr="007851D7">
        <w:trPr>
          <w:trHeight w:val="20"/>
        </w:trPr>
        <w:tc>
          <w:tcPr>
            <w:tcW w:w="1168" w:type="dxa"/>
            <w:shd w:val="clear" w:color="auto" w:fill="auto"/>
          </w:tcPr>
          <w:p w14:paraId="74C3C3AF" w14:textId="308AE876" w:rsidR="0061179C" w:rsidRPr="00A066A8" w:rsidRDefault="0061179C" w:rsidP="0061179C">
            <w:pPr>
              <w:pStyle w:val="TAL"/>
              <w:rPr>
                <w:rFonts w:cs="Arial"/>
                <w:sz w:val="16"/>
                <w:szCs w:val="16"/>
              </w:rPr>
            </w:pPr>
            <w:r w:rsidRPr="00A066A8">
              <w:rPr>
                <w:rFonts w:cs="Arial"/>
                <w:sz w:val="16"/>
                <w:szCs w:val="16"/>
              </w:rPr>
              <w:t>R2-2402134</w:t>
            </w:r>
          </w:p>
        </w:tc>
        <w:tc>
          <w:tcPr>
            <w:tcW w:w="2410" w:type="dxa"/>
            <w:shd w:val="clear" w:color="auto" w:fill="auto"/>
          </w:tcPr>
          <w:p w14:paraId="1536FD39" w14:textId="5C04D367" w:rsidR="0061179C" w:rsidRPr="00A066A8" w:rsidRDefault="0061179C" w:rsidP="0061179C">
            <w:pPr>
              <w:pStyle w:val="TAL"/>
              <w:rPr>
                <w:rFonts w:cs="Arial"/>
                <w:sz w:val="16"/>
                <w:szCs w:val="16"/>
              </w:rPr>
            </w:pPr>
            <w:r w:rsidRPr="00A066A8">
              <w:rPr>
                <w:rFonts w:cs="Arial"/>
                <w:sz w:val="16"/>
                <w:szCs w:val="16"/>
              </w:rPr>
              <w:t>Reply LS on UL Tx switching (R4-2403657; contact: vivo)</w:t>
            </w:r>
          </w:p>
        </w:tc>
        <w:tc>
          <w:tcPr>
            <w:tcW w:w="850" w:type="dxa"/>
            <w:shd w:val="clear" w:color="auto" w:fill="auto"/>
          </w:tcPr>
          <w:p w14:paraId="799D35DE" w14:textId="402EFCC5" w:rsidR="0061179C" w:rsidRPr="00A066A8" w:rsidRDefault="0061179C" w:rsidP="0061179C">
            <w:pPr>
              <w:pStyle w:val="TAL"/>
              <w:rPr>
                <w:rFonts w:cs="Arial"/>
                <w:sz w:val="16"/>
                <w:szCs w:val="16"/>
              </w:rPr>
            </w:pPr>
            <w:r w:rsidRPr="00A066A8">
              <w:rPr>
                <w:rFonts w:cs="Arial"/>
                <w:sz w:val="16"/>
                <w:szCs w:val="16"/>
              </w:rPr>
              <w:t>RAN4</w:t>
            </w:r>
          </w:p>
        </w:tc>
        <w:tc>
          <w:tcPr>
            <w:tcW w:w="851" w:type="dxa"/>
            <w:shd w:val="clear" w:color="auto" w:fill="auto"/>
          </w:tcPr>
          <w:p w14:paraId="1F286E67" w14:textId="57B19774"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6D20167E" w14:textId="4A02FC62"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030BDF01" w14:textId="73E7CF90" w:rsidR="0061179C" w:rsidRPr="00A066A8" w:rsidRDefault="0061179C" w:rsidP="0061179C">
            <w:pPr>
              <w:pStyle w:val="TAL"/>
              <w:rPr>
                <w:rFonts w:cs="Arial"/>
                <w:sz w:val="16"/>
                <w:szCs w:val="16"/>
              </w:rPr>
            </w:pPr>
            <w:r w:rsidRPr="00A066A8">
              <w:rPr>
                <w:rFonts w:cs="Arial"/>
                <w:sz w:val="16"/>
                <w:szCs w:val="16"/>
              </w:rPr>
              <w:t>NR_MC_enh-Core</w:t>
            </w:r>
          </w:p>
        </w:tc>
        <w:tc>
          <w:tcPr>
            <w:tcW w:w="709" w:type="dxa"/>
            <w:shd w:val="clear" w:color="auto" w:fill="auto"/>
          </w:tcPr>
          <w:p w14:paraId="7976ED52" w14:textId="4F5108EF"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627B5954" w14:textId="72D0A564" w:rsidR="0061179C" w:rsidRPr="00A066A8" w:rsidRDefault="0061179C" w:rsidP="0061179C">
            <w:pPr>
              <w:pStyle w:val="TAL"/>
              <w:rPr>
                <w:rFonts w:cs="Arial"/>
                <w:sz w:val="16"/>
                <w:szCs w:val="16"/>
              </w:rPr>
            </w:pPr>
            <w:r w:rsidRPr="00A066A8">
              <w:rPr>
                <w:rFonts w:cs="Arial"/>
                <w:sz w:val="16"/>
                <w:szCs w:val="16"/>
              </w:rPr>
              <w:t>RAN1</w:t>
            </w:r>
          </w:p>
        </w:tc>
        <w:tc>
          <w:tcPr>
            <w:tcW w:w="1190" w:type="dxa"/>
            <w:shd w:val="clear" w:color="auto" w:fill="auto"/>
          </w:tcPr>
          <w:p w14:paraId="311EC3B5" w14:textId="4965F519" w:rsidR="0061179C" w:rsidRPr="00A066A8" w:rsidRDefault="0061179C" w:rsidP="0061179C">
            <w:pPr>
              <w:pStyle w:val="TAL"/>
              <w:rPr>
                <w:rFonts w:cs="Arial"/>
                <w:sz w:val="16"/>
                <w:szCs w:val="16"/>
              </w:rPr>
            </w:pPr>
            <w:r w:rsidRPr="00A066A8">
              <w:rPr>
                <w:rFonts w:cs="Arial"/>
                <w:sz w:val="16"/>
                <w:szCs w:val="16"/>
              </w:rPr>
              <w:t>R4-2403657</w:t>
            </w:r>
          </w:p>
        </w:tc>
      </w:tr>
      <w:tr w:rsidR="0061179C" w:rsidRPr="00A066A8" w14:paraId="42E11828" w14:textId="77777777" w:rsidTr="007851D7">
        <w:trPr>
          <w:trHeight w:val="20"/>
        </w:trPr>
        <w:tc>
          <w:tcPr>
            <w:tcW w:w="1168" w:type="dxa"/>
            <w:shd w:val="clear" w:color="auto" w:fill="auto"/>
          </w:tcPr>
          <w:p w14:paraId="2A8996BB" w14:textId="65A3F00D" w:rsidR="0061179C" w:rsidRPr="00A066A8" w:rsidRDefault="0061179C" w:rsidP="0061179C">
            <w:pPr>
              <w:pStyle w:val="TAL"/>
              <w:rPr>
                <w:rFonts w:cs="Arial"/>
                <w:sz w:val="16"/>
                <w:szCs w:val="16"/>
              </w:rPr>
            </w:pPr>
            <w:r w:rsidRPr="00A066A8">
              <w:rPr>
                <w:rFonts w:cs="Arial"/>
                <w:sz w:val="16"/>
                <w:szCs w:val="16"/>
              </w:rPr>
              <w:t>R2-2402135</w:t>
            </w:r>
          </w:p>
        </w:tc>
        <w:tc>
          <w:tcPr>
            <w:tcW w:w="2410" w:type="dxa"/>
            <w:shd w:val="clear" w:color="auto" w:fill="auto"/>
          </w:tcPr>
          <w:p w14:paraId="7B6849EA" w14:textId="5D3CFE6F" w:rsidR="0061179C" w:rsidRPr="00A066A8" w:rsidRDefault="0061179C" w:rsidP="0061179C">
            <w:pPr>
              <w:pStyle w:val="TAL"/>
              <w:rPr>
                <w:rFonts w:cs="Arial"/>
                <w:sz w:val="16"/>
                <w:szCs w:val="16"/>
              </w:rPr>
            </w:pPr>
            <w:r w:rsidRPr="00A066A8">
              <w:rPr>
                <w:rFonts w:cs="Arial"/>
                <w:sz w:val="16"/>
                <w:szCs w:val="16"/>
              </w:rPr>
              <w:t>LS on power class capability for NR coverage enhancement (R4-2403659; contact: LGE)</w:t>
            </w:r>
          </w:p>
        </w:tc>
        <w:tc>
          <w:tcPr>
            <w:tcW w:w="850" w:type="dxa"/>
            <w:shd w:val="clear" w:color="auto" w:fill="auto"/>
          </w:tcPr>
          <w:p w14:paraId="6AE888DF" w14:textId="07F9CEC1" w:rsidR="0061179C" w:rsidRPr="00A066A8" w:rsidRDefault="0061179C" w:rsidP="0061179C">
            <w:pPr>
              <w:pStyle w:val="TAL"/>
              <w:rPr>
                <w:rFonts w:cs="Arial"/>
                <w:sz w:val="16"/>
                <w:szCs w:val="16"/>
              </w:rPr>
            </w:pPr>
            <w:r w:rsidRPr="00A066A8">
              <w:rPr>
                <w:rFonts w:cs="Arial"/>
                <w:sz w:val="16"/>
                <w:szCs w:val="16"/>
              </w:rPr>
              <w:t>RAN4</w:t>
            </w:r>
          </w:p>
        </w:tc>
        <w:tc>
          <w:tcPr>
            <w:tcW w:w="851" w:type="dxa"/>
            <w:shd w:val="clear" w:color="auto" w:fill="auto"/>
          </w:tcPr>
          <w:p w14:paraId="75D7BE62" w14:textId="530C1614"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70AF9AAD" w14:textId="6F990C4C"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1BCDE067" w14:textId="7D0596F0" w:rsidR="0061179C" w:rsidRPr="00A066A8" w:rsidRDefault="0061179C" w:rsidP="0061179C">
            <w:pPr>
              <w:pStyle w:val="TAL"/>
              <w:rPr>
                <w:rFonts w:cs="Arial"/>
                <w:sz w:val="16"/>
                <w:szCs w:val="16"/>
              </w:rPr>
            </w:pPr>
          </w:p>
        </w:tc>
        <w:tc>
          <w:tcPr>
            <w:tcW w:w="709" w:type="dxa"/>
            <w:shd w:val="clear" w:color="auto" w:fill="auto"/>
          </w:tcPr>
          <w:p w14:paraId="44268524" w14:textId="67789F04"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14CE98FD" w14:textId="16F66D96" w:rsidR="0061179C" w:rsidRPr="00A066A8" w:rsidRDefault="0061179C" w:rsidP="0061179C">
            <w:pPr>
              <w:pStyle w:val="TAL"/>
              <w:rPr>
                <w:rFonts w:cs="Arial"/>
                <w:sz w:val="16"/>
                <w:szCs w:val="16"/>
              </w:rPr>
            </w:pPr>
          </w:p>
        </w:tc>
        <w:tc>
          <w:tcPr>
            <w:tcW w:w="1190" w:type="dxa"/>
            <w:shd w:val="clear" w:color="auto" w:fill="auto"/>
          </w:tcPr>
          <w:p w14:paraId="54CFCC65" w14:textId="19793B9D" w:rsidR="0061179C" w:rsidRPr="00A066A8" w:rsidRDefault="0061179C" w:rsidP="0061179C">
            <w:pPr>
              <w:pStyle w:val="TAL"/>
              <w:rPr>
                <w:rFonts w:cs="Arial"/>
                <w:sz w:val="16"/>
                <w:szCs w:val="16"/>
              </w:rPr>
            </w:pPr>
            <w:r w:rsidRPr="00A066A8">
              <w:rPr>
                <w:rFonts w:cs="Arial"/>
                <w:sz w:val="16"/>
                <w:szCs w:val="16"/>
              </w:rPr>
              <w:t>R4-2403659</w:t>
            </w:r>
          </w:p>
        </w:tc>
      </w:tr>
      <w:tr w:rsidR="0061179C" w:rsidRPr="00A066A8" w14:paraId="79FEB5A9" w14:textId="77777777" w:rsidTr="007851D7">
        <w:trPr>
          <w:trHeight w:val="20"/>
        </w:trPr>
        <w:tc>
          <w:tcPr>
            <w:tcW w:w="1168" w:type="dxa"/>
            <w:shd w:val="clear" w:color="auto" w:fill="auto"/>
          </w:tcPr>
          <w:p w14:paraId="50688BB9" w14:textId="157D8135" w:rsidR="0061179C" w:rsidRPr="00A066A8" w:rsidRDefault="0061179C" w:rsidP="0061179C">
            <w:pPr>
              <w:pStyle w:val="TAL"/>
              <w:rPr>
                <w:rFonts w:cs="Arial"/>
                <w:sz w:val="16"/>
                <w:szCs w:val="16"/>
              </w:rPr>
            </w:pPr>
            <w:r w:rsidRPr="00A066A8">
              <w:rPr>
                <w:rFonts w:cs="Arial"/>
                <w:sz w:val="16"/>
                <w:szCs w:val="16"/>
              </w:rPr>
              <w:t>R2-2402136</w:t>
            </w:r>
          </w:p>
        </w:tc>
        <w:tc>
          <w:tcPr>
            <w:tcW w:w="2410" w:type="dxa"/>
            <w:shd w:val="clear" w:color="auto" w:fill="auto"/>
          </w:tcPr>
          <w:p w14:paraId="55C52633" w14:textId="0AD27F7C" w:rsidR="0061179C" w:rsidRPr="00A066A8" w:rsidRDefault="0061179C" w:rsidP="0061179C">
            <w:pPr>
              <w:pStyle w:val="TAL"/>
              <w:rPr>
                <w:rFonts w:cs="Arial"/>
                <w:sz w:val="16"/>
                <w:szCs w:val="16"/>
              </w:rPr>
            </w:pPr>
            <w:r w:rsidRPr="00A066A8">
              <w:rPr>
                <w:rFonts w:cs="Arial"/>
                <w:sz w:val="16"/>
                <w:szCs w:val="16"/>
              </w:rPr>
              <w:t>LS on IE supportedBandwidthCombinationSetIntraENDC and IE intraBandENDC-Support (R4-2403809; contact: Google)</w:t>
            </w:r>
          </w:p>
        </w:tc>
        <w:tc>
          <w:tcPr>
            <w:tcW w:w="850" w:type="dxa"/>
            <w:shd w:val="clear" w:color="auto" w:fill="auto"/>
          </w:tcPr>
          <w:p w14:paraId="0757653F" w14:textId="4871787C" w:rsidR="0061179C" w:rsidRPr="00A066A8" w:rsidRDefault="0061179C" w:rsidP="0061179C">
            <w:pPr>
              <w:pStyle w:val="TAL"/>
              <w:rPr>
                <w:rFonts w:cs="Arial"/>
                <w:sz w:val="16"/>
                <w:szCs w:val="16"/>
              </w:rPr>
            </w:pPr>
            <w:r w:rsidRPr="00A066A8">
              <w:rPr>
                <w:rFonts w:cs="Arial"/>
                <w:sz w:val="16"/>
                <w:szCs w:val="16"/>
              </w:rPr>
              <w:t>RAN4</w:t>
            </w:r>
          </w:p>
        </w:tc>
        <w:tc>
          <w:tcPr>
            <w:tcW w:w="851" w:type="dxa"/>
            <w:shd w:val="clear" w:color="auto" w:fill="auto"/>
          </w:tcPr>
          <w:p w14:paraId="3ED3D8E2" w14:textId="11B7EE69"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60343C61" w14:textId="5D79B180" w:rsidR="0061179C" w:rsidRPr="00A066A8" w:rsidRDefault="0061179C" w:rsidP="0061179C">
            <w:pPr>
              <w:pStyle w:val="TAL"/>
              <w:rPr>
                <w:rFonts w:cs="Arial"/>
                <w:sz w:val="16"/>
                <w:szCs w:val="16"/>
              </w:rPr>
            </w:pPr>
            <w:r w:rsidRPr="00A066A8">
              <w:rPr>
                <w:rFonts w:cs="Arial"/>
                <w:sz w:val="16"/>
                <w:szCs w:val="16"/>
              </w:rPr>
              <w:t>Rel-17</w:t>
            </w:r>
          </w:p>
        </w:tc>
        <w:tc>
          <w:tcPr>
            <w:tcW w:w="1417" w:type="dxa"/>
            <w:shd w:val="clear" w:color="auto" w:fill="auto"/>
          </w:tcPr>
          <w:p w14:paraId="4EFD2CC1" w14:textId="1F12C5CB" w:rsidR="0061179C" w:rsidRPr="00A066A8" w:rsidRDefault="0061179C" w:rsidP="0061179C">
            <w:pPr>
              <w:pStyle w:val="TAL"/>
              <w:rPr>
                <w:rFonts w:cs="Arial"/>
                <w:sz w:val="16"/>
                <w:szCs w:val="16"/>
              </w:rPr>
            </w:pPr>
            <w:r w:rsidRPr="00A066A8">
              <w:rPr>
                <w:rFonts w:cs="Arial"/>
                <w:sz w:val="16"/>
                <w:szCs w:val="16"/>
              </w:rPr>
              <w:t>TEI17</w:t>
            </w:r>
          </w:p>
        </w:tc>
        <w:tc>
          <w:tcPr>
            <w:tcW w:w="709" w:type="dxa"/>
            <w:shd w:val="clear" w:color="auto" w:fill="auto"/>
          </w:tcPr>
          <w:p w14:paraId="61AAC7F2" w14:textId="5AF0C3BC"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6FC574F7" w14:textId="25391329" w:rsidR="0061179C" w:rsidRPr="00A066A8" w:rsidRDefault="0061179C" w:rsidP="0061179C">
            <w:pPr>
              <w:pStyle w:val="TAL"/>
              <w:rPr>
                <w:rFonts w:cs="Arial"/>
                <w:sz w:val="16"/>
                <w:szCs w:val="16"/>
              </w:rPr>
            </w:pPr>
          </w:p>
        </w:tc>
        <w:tc>
          <w:tcPr>
            <w:tcW w:w="1190" w:type="dxa"/>
            <w:shd w:val="clear" w:color="auto" w:fill="auto"/>
          </w:tcPr>
          <w:p w14:paraId="052510B5" w14:textId="6191EAFF" w:rsidR="0061179C" w:rsidRPr="00A066A8" w:rsidRDefault="0061179C" w:rsidP="0061179C">
            <w:pPr>
              <w:pStyle w:val="TAL"/>
              <w:rPr>
                <w:rFonts w:cs="Arial"/>
                <w:sz w:val="16"/>
                <w:szCs w:val="16"/>
              </w:rPr>
            </w:pPr>
            <w:r w:rsidRPr="00A066A8">
              <w:rPr>
                <w:rFonts w:cs="Arial"/>
                <w:sz w:val="16"/>
                <w:szCs w:val="16"/>
              </w:rPr>
              <w:t>R4-2403809</w:t>
            </w:r>
          </w:p>
        </w:tc>
      </w:tr>
      <w:tr w:rsidR="0061179C" w:rsidRPr="00A066A8" w14:paraId="5E64C68C" w14:textId="77777777" w:rsidTr="007851D7">
        <w:trPr>
          <w:trHeight w:val="20"/>
        </w:trPr>
        <w:tc>
          <w:tcPr>
            <w:tcW w:w="1168" w:type="dxa"/>
            <w:shd w:val="clear" w:color="auto" w:fill="auto"/>
          </w:tcPr>
          <w:p w14:paraId="3B8C004B" w14:textId="44280EFA" w:rsidR="0061179C" w:rsidRPr="00A066A8" w:rsidRDefault="0061179C" w:rsidP="0061179C">
            <w:pPr>
              <w:pStyle w:val="TAL"/>
              <w:rPr>
                <w:rFonts w:cs="Arial"/>
                <w:sz w:val="16"/>
                <w:szCs w:val="16"/>
              </w:rPr>
            </w:pPr>
            <w:r w:rsidRPr="00A066A8">
              <w:rPr>
                <w:rFonts w:cs="Arial"/>
                <w:sz w:val="16"/>
                <w:szCs w:val="16"/>
              </w:rPr>
              <w:t>R2-2402137</w:t>
            </w:r>
          </w:p>
        </w:tc>
        <w:tc>
          <w:tcPr>
            <w:tcW w:w="2410" w:type="dxa"/>
            <w:shd w:val="clear" w:color="auto" w:fill="auto"/>
          </w:tcPr>
          <w:p w14:paraId="04F4064E" w14:textId="4FD3762B" w:rsidR="0061179C" w:rsidRPr="00A066A8" w:rsidRDefault="0061179C" w:rsidP="0061179C">
            <w:pPr>
              <w:pStyle w:val="TAL"/>
              <w:rPr>
                <w:rFonts w:cs="Arial"/>
                <w:sz w:val="16"/>
                <w:szCs w:val="16"/>
              </w:rPr>
            </w:pPr>
            <w:r w:rsidRPr="00A066A8">
              <w:rPr>
                <w:rFonts w:cs="Arial"/>
                <w:sz w:val="16"/>
                <w:szCs w:val="16"/>
              </w:rPr>
              <w:t>LS Reply on Aerial Pmax values (R4-2403830; contact: Nokia)</w:t>
            </w:r>
          </w:p>
        </w:tc>
        <w:tc>
          <w:tcPr>
            <w:tcW w:w="850" w:type="dxa"/>
            <w:shd w:val="clear" w:color="auto" w:fill="auto"/>
          </w:tcPr>
          <w:p w14:paraId="20A295A3" w14:textId="7E69384B" w:rsidR="0061179C" w:rsidRPr="00A066A8" w:rsidRDefault="0061179C" w:rsidP="0061179C">
            <w:pPr>
              <w:pStyle w:val="TAL"/>
              <w:rPr>
                <w:rFonts w:cs="Arial"/>
                <w:sz w:val="16"/>
                <w:szCs w:val="16"/>
              </w:rPr>
            </w:pPr>
            <w:r w:rsidRPr="00A066A8">
              <w:rPr>
                <w:rFonts w:cs="Arial"/>
                <w:sz w:val="16"/>
                <w:szCs w:val="16"/>
              </w:rPr>
              <w:t>RAN4</w:t>
            </w:r>
          </w:p>
        </w:tc>
        <w:tc>
          <w:tcPr>
            <w:tcW w:w="851" w:type="dxa"/>
            <w:shd w:val="clear" w:color="auto" w:fill="auto"/>
          </w:tcPr>
          <w:p w14:paraId="185343A4" w14:textId="5841F042"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4D56B19C" w14:textId="209B58F0"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11E88F02" w14:textId="2E3AC79A" w:rsidR="0061179C" w:rsidRPr="00A066A8" w:rsidRDefault="0061179C" w:rsidP="0061179C">
            <w:pPr>
              <w:pStyle w:val="TAL"/>
              <w:rPr>
                <w:rFonts w:cs="Arial"/>
                <w:sz w:val="16"/>
                <w:szCs w:val="16"/>
              </w:rPr>
            </w:pPr>
            <w:r w:rsidRPr="00A066A8">
              <w:rPr>
                <w:rFonts w:cs="Arial"/>
                <w:sz w:val="16"/>
                <w:szCs w:val="16"/>
              </w:rPr>
              <w:t>NR_UAV-Core</w:t>
            </w:r>
          </w:p>
        </w:tc>
        <w:tc>
          <w:tcPr>
            <w:tcW w:w="709" w:type="dxa"/>
            <w:shd w:val="clear" w:color="auto" w:fill="auto"/>
          </w:tcPr>
          <w:p w14:paraId="21C2F155" w14:textId="35F12176"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4EB106CC" w14:textId="6F2D4DD7" w:rsidR="0061179C" w:rsidRPr="00A066A8" w:rsidRDefault="0061179C" w:rsidP="0061179C">
            <w:pPr>
              <w:pStyle w:val="TAL"/>
              <w:rPr>
                <w:rFonts w:cs="Arial"/>
                <w:sz w:val="16"/>
                <w:szCs w:val="16"/>
              </w:rPr>
            </w:pPr>
          </w:p>
        </w:tc>
        <w:tc>
          <w:tcPr>
            <w:tcW w:w="1190" w:type="dxa"/>
            <w:shd w:val="clear" w:color="auto" w:fill="auto"/>
          </w:tcPr>
          <w:p w14:paraId="785E8D6F" w14:textId="7E9D8A20" w:rsidR="0061179C" w:rsidRPr="00A066A8" w:rsidRDefault="0061179C" w:rsidP="0061179C">
            <w:pPr>
              <w:pStyle w:val="TAL"/>
              <w:rPr>
                <w:rFonts w:cs="Arial"/>
                <w:sz w:val="16"/>
                <w:szCs w:val="16"/>
              </w:rPr>
            </w:pPr>
            <w:r w:rsidRPr="00A066A8">
              <w:rPr>
                <w:rFonts w:cs="Arial"/>
                <w:sz w:val="16"/>
                <w:szCs w:val="16"/>
              </w:rPr>
              <w:t>R4-2403830</w:t>
            </w:r>
          </w:p>
        </w:tc>
      </w:tr>
      <w:tr w:rsidR="0061179C" w:rsidRPr="00A066A8" w14:paraId="6D3CECF6" w14:textId="77777777" w:rsidTr="007851D7">
        <w:trPr>
          <w:trHeight w:val="20"/>
        </w:trPr>
        <w:tc>
          <w:tcPr>
            <w:tcW w:w="1168" w:type="dxa"/>
            <w:shd w:val="clear" w:color="auto" w:fill="auto"/>
          </w:tcPr>
          <w:p w14:paraId="5B21C000" w14:textId="25A18BEF" w:rsidR="0061179C" w:rsidRPr="00A066A8" w:rsidRDefault="0061179C" w:rsidP="0061179C">
            <w:pPr>
              <w:pStyle w:val="TAL"/>
              <w:rPr>
                <w:rFonts w:cs="Arial"/>
                <w:sz w:val="16"/>
                <w:szCs w:val="16"/>
              </w:rPr>
            </w:pPr>
            <w:r w:rsidRPr="00A066A8">
              <w:rPr>
                <w:rFonts w:cs="Arial"/>
                <w:sz w:val="16"/>
                <w:szCs w:val="16"/>
              </w:rPr>
              <w:t>R2-2402138</w:t>
            </w:r>
          </w:p>
        </w:tc>
        <w:tc>
          <w:tcPr>
            <w:tcW w:w="2410" w:type="dxa"/>
            <w:shd w:val="clear" w:color="auto" w:fill="auto"/>
          </w:tcPr>
          <w:p w14:paraId="38CFA35B" w14:textId="41821EE0" w:rsidR="0061179C" w:rsidRPr="00A066A8" w:rsidRDefault="0061179C" w:rsidP="0061179C">
            <w:pPr>
              <w:pStyle w:val="TAL"/>
              <w:rPr>
                <w:rFonts w:cs="Arial"/>
                <w:sz w:val="16"/>
                <w:szCs w:val="16"/>
              </w:rPr>
            </w:pPr>
            <w:r w:rsidRPr="00A066A8">
              <w:rPr>
                <w:rFonts w:cs="Arial"/>
                <w:sz w:val="16"/>
                <w:szCs w:val="16"/>
              </w:rPr>
              <w:t>Reply to LS on inter-frequency neighbour cells supporting NR dedicated spectrum less than 5 MHz for FR1 (R4-2403852; contact: Huawei)</w:t>
            </w:r>
          </w:p>
        </w:tc>
        <w:tc>
          <w:tcPr>
            <w:tcW w:w="850" w:type="dxa"/>
            <w:shd w:val="clear" w:color="auto" w:fill="auto"/>
          </w:tcPr>
          <w:p w14:paraId="10BAAE5B" w14:textId="37E7430E" w:rsidR="0061179C" w:rsidRPr="00A066A8" w:rsidRDefault="0061179C" w:rsidP="0061179C">
            <w:pPr>
              <w:pStyle w:val="TAL"/>
              <w:rPr>
                <w:rFonts w:cs="Arial"/>
                <w:sz w:val="16"/>
                <w:szCs w:val="16"/>
              </w:rPr>
            </w:pPr>
            <w:r w:rsidRPr="00A066A8">
              <w:rPr>
                <w:rFonts w:cs="Arial"/>
                <w:sz w:val="16"/>
                <w:szCs w:val="16"/>
              </w:rPr>
              <w:t>RAN4</w:t>
            </w:r>
          </w:p>
        </w:tc>
        <w:tc>
          <w:tcPr>
            <w:tcW w:w="851" w:type="dxa"/>
            <w:shd w:val="clear" w:color="auto" w:fill="auto"/>
          </w:tcPr>
          <w:p w14:paraId="64BF99CB" w14:textId="74AB0411"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257BFE8D" w14:textId="02AFB613"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20E14017" w14:textId="20082408" w:rsidR="0061179C" w:rsidRPr="00A066A8" w:rsidRDefault="0061179C" w:rsidP="0061179C">
            <w:pPr>
              <w:pStyle w:val="TAL"/>
              <w:rPr>
                <w:rFonts w:cs="Arial"/>
                <w:sz w:val="16"/>
                <w:szCs w:val="16"/>
              </w:rPr>
            </w:pPr>
            <w:r w:rsidRPr="00A066A8">
              <w:rPr>
                <w:rFonts w:cs="Arial"/>
                <w:sz w:val="16"/>
                <w:szCs w:val="16"/>
              </w:rPr>
              <w:t>NR_FR1_lessthan_5MHz_BW</w:t>
            </w:r>
          </w:p>
        </w:tc>
        <w:tc>
          <w:tcPr>
            <w:tcW w:w="709" w:type="dxa"/>
            <w:shd w:val="clear" w:color="auto" w:fill="auto"/>
          </w:tcPr>
          <w:p w14:paraId="7C64762A" w14:textId="7CC8DACB" w:rsidR="0061179C" w:rsidRPr="00A066A8" w:rsidRDefault="0061179C" w:rsidP="0061179C">
            <w:pPr>
              <w:pStyle w:val="TAL"/>
              <w:rPr>
                <w:rFonts w:cs="Arial"/>
                <w:sz w:val="16"/>
                <w:szCs w:val="16"/>
              </w:rPr>
            </w:pPr>
            <w:r w:rsidRPr="00A066A8">
              <w:rPr>
                <w:rFonts w:cs="Arial"/>
                <w:sz w:val="16"/>
                <w:szCs w:val="16"/>
              </w:rPr>
              <w:t>RAN1</w:t>
            </w:r>
          </w:p>
        </w:tc>
        <w:tc>
          <w:tcPr>
            <w:tcW w:w="709" w:type="dxa"/>
            <w:shd w:val="clear" w:color="auto" w:fill="auto"/>
          </w:tcPr>
          <w:p w14:paraId="351611DC" w14:textId="407E909D" w:rsidR="0061179C" w:rsidRPr="00A066A8" w:rsidRDefault="0061179C" w:rsidP="0061179C">
            <w:pPr>
              <w:pStyle w:val="TAL"/>
              <w:rPr>
                <w:rFonts w:cs="Arial"/>
                <w:sz w:val="16"/>
                <w:szCs w:val="16"/>
              </w:rPr>
            </w:pPr>
            <w:r w:rsidRPr="00A066A8">
              <w:rPr>
                <w:rFonts w:cs="Arial"/>
                <w:sz w:val="16"/>
                <w:szCs w:val="16"/>
              </w:rPr>
              <w:t>RAN2</w:t>
            </w:r>
          </w:p>
        </w:tc>
        <w:tc>
          <w:tcPr>
            <w:tcW w:w="1190" w:type="dxa"/>
            <w:shd w:val="clear" w:color="auto" w:fill="auto"/>
          </w:tcPr>
          <w:p w14:paraId="2AB7EE47" w14:textId="527E9C0B" w:rsidR="0061179C" w:rsidRPr="00A066A8" w:rsidRDefault="0061179C" w:rsidP="0061179C">
            <w:pPr>
              <w:pStyle w:val="TAL"/>
              <w:rPr>
                <w:rFonts w:cs="Arial"/>
                <w:sz w:val="16"/>
                <w:szCs w:val="16"/>
              </w:rPr>
            </w:pPr>
            <w:r w:rsidRPr="00A066A8">
              <w:rPr>
                <w:rFonts w:cs="Arial"/>
                <w:sz w:val="16"/>
                <w:szCs w:val="16"/>
              </w:rPr>
              <w:t>R4-2403852</w:t>
            </w:r>
          </w:p>
        </w:tc>
      </w:tr>
      <w:tr w:rsidR="0061179C" w:rsidRPr="00A066A8" w14:paraId="38A57BB7" w14:textId="77777777" w:rsidTr="007851D7">
        <w:trPr>
          <w:trHeight w:val="20"/>
        </w:trPr>
        <w:tc>
          <w:tcPr>
            <w:tcW w:w="1168" w:type="dxa"/>
            <w:shd w:val="clear" w:color="auto" w:fill="auto"/>
          </w:tcPr>
          <w:p w14:paraId="566F0FE5" w14:textId="3E043518" w:rsidR="0061179C" w:rsidRPr="00A066A8" w:rsidRDefault="0061179C" w:rsidP="0061179C">
            <w:pPr>
              <w:pStyle w:val="TAL"/>
              <w:rPr>
                <w:rFonts w:cs="Arial"/>
                <w:sz w:val="16"/>
                <w:szCs w:val="16"/>
              </w:rPr>
            </w:pPr>
            <w:r w:rsidRPr="00A066A8">
              <w:rPr>
                <w:rFonts w:cs="Arial"/>
                <w:sz w:val="16"/>
                <w:szCs w:val="16"/>
              </w:rPr>
              <w:t>R2-2402139</w:t>
            </w:r>
          </w:p>
        </w:tc>
        <w:tc>
          <w:tcPr>
            <w:tcW w:w="2410" w:type="dxa"/>
            <w:shd w:val="clear" w:color="auto" w:fill="auto"/>
          </w:tcPr>
          <w:p w14:paraId="7DC1A78B" w14:textId="4275BEB9" w:rsidR="0061179C" w:rsidRPr="00A066A8" w:rsidRDefault="0061179C" w:rsidP="0061179C">
            <w:pPr>
              <w:pStyle w:val="TAL"/>
              <w:rPr>
                <w:rFonts w:cs="Arial"/>
                <w:sz w:val="16"/>
                <w:szCs w:val="16"/>
              </w:rPr>
            </w:pPr>
            <w:r w:rsidRPr="00A066A8">
              <w:rPr>
                <w:rFonts w:cs="Arial"/>
                <w:sz w:val="16"/>
                <w:szCs w:val="16"/>
              </w:rPr>
              <w:t>LS on applicable release of per FS TxD capability (R4-2403857; contact: OPPO)</w:t>
            </w:r>
          </w:p>
        </w:tc>
        <w:tc>
          <w:tcPr>
            <w:tcW w:w="850" w:type="dxa"/>
            <w:shd w:val="clear" w:color="auto" w:fill="auto"/>
          </w:tcPr>
          <w:p w14:paraId="09457A28" w14:textId="3A22935A" w:rsidR="0061179C" w:rsidRPr="00A066A8" w:rsidRDefault="0061179C" w:rsidP="0061179C">
            <w:pPr>
              <w:pStyle w:val="TAL"/>
              <w:rPr>
                <w:rFonts w:cs="Arial"/>
                <w:sz w:val="16"/>
                <w:szCs w:val="16"/>
              </w:rPr>
            </w:pPr>
            <w:r w:rsidRPr="00A066A8">
              <w:rPr>
                <w:rFonts w:cs="Arial"/>
                <w:sz w:val="16"/>
                <w:szCs w:val="16"/>
              </w:rPr>
              <w:t>RAN4</w:t>
            </w:r>
          </w:p>
        </w:tc>
        <w:tc>
          <w:tcPr>
            <w:tcW w:w="851" w:type="dxa"/>
            <w:shd w:val="clear" w:color="auto" w:fill="auto"/>
          </w:tcPr>
          <w:p w14:paraId="496C1158" w14:textId="5FC7F630"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51E23B61" w14:textId="29E8A3F0"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6F0CCCFB" w14:textId="735B0C83" w:rsidR="0061179C" w:rsidRPr="00A066A8" w:rsidRDefault="0061179C" w:rsidP="0061179C">
            <w:pPr>
              <w:pStyle w:val="TAL"/>
              <w:rPr>
                <w:rFonts w:cs="Arial"/>
                <w:sz w:val="16"/>
                <w:szCs w:val="16"/>
              </w:rPr>
            </w:pPr>
            <w:r w:rsidRPr="00A066A8">
              <w:rPr>
                <w:rFonts w:cs="Arial"/>
                <w:sz w:val="16"/>
                <w:szCs w:val="16"/>
              </w:rPr>
              <w:t>4Rx_low_NR_band_handheld_3Tx_NR_CA_ENDC-Core</w:t>
            </w:r>
          </w:p>
        </w:tc>
        <w:tc>
          <w:tcPr>
            <w:tcW w:w="709" w:type="dxa"/>
            <w:shd w:val="clear" w:color="auto" w:fill="auto"/>
          </w:tcPr>
          <w:p w14:paraId="5920A3BB" w14:textId="5E3536FF" w:rsidR="0061179C" w:rsidRPr="00A066A8" w:rsidRDefault="0061179C" w:rsidP="0061179C">
            <w:pPr>
              <w:pStyle w:val="TAL"/>
              <w:rPr>
                <w:rFonts w:cs="Arial"/>
                <w:sz w:val="16"/>
                <w:szCs w:val="16"/>
              </w:rPr>
            </w:pPr>
            <w:r w:rsidRPr="00A066A8">
              <w:rPr>
                <w:rFonts w:cs="Arial"/>
                <w:sz w:val="16"/>
                <w:szCs w:val="16"/>
              </w:rPr>
              <w:t>RAN2</w:t>
            </w:r>
          </w:p>
        </w:tc>
        <w:tc>
          <w:tcPr>
            <w:tcW w:w="709" w:type="dxa"/>
            <w:shd w:val="clear" w:color="auto" w:fill="auto"/>
          </w:tcPr>
          <w:p w14:paraId="54362229" w14:textId="1C9B2909" w:rsidR="0061179C" w:rsidRPr="00A066A8" w:rsidRDefault="0061179C" w:rsidP="0061179C">
            <w:pPr>
              <w:pStyle w:val="TAL"/>
              <w:rPr>
                <w:rFonts w:cs="Arial"/>
                <w:sz w:val="16"/>
                <w:szCs w:val="16"/>
              </w:rPr>
            </w:pPr>
          </w:p>
        </w:tc>
        <w:tc>
          <w:tcPr>
            <w:tcW w:w="1190" w:type="dxa"/>
            <w:shd w:val="clear" w:color="auto" w:fill="auto"/>
          </w:tcPr>
          <w:p w14:paraId="3BC967F2" w14:textId="3A8BCF25" w:rsidR="0061179C" w:rsidRPr="00A066A8" w:rsidRDefault="0061179C" w:rsidP="0061179C">
            <w:pPr>
              <w:pStyle w:val="TAL"/>
              <w:rPr>
                <w:rFonts w:cs="Arial"/>
                <w:sz w:val="16"/>
                <w:szCs w:val="16"/>
              </w:rPr>
            </w:pPr>
            <w:r w:rsidRPr="00A066A8">
              <w:rPr>
                <w:rFonts w:cs="Arial"/>
                <w:sz w:val="16"/>
                <w:szCs w:val="16"/>
              </w:rPr>
              <w:t>R4-2403857</w:t>
            </w:r>
          </w:p>
        </w:tc>
      </w:tr>
      <w:tr w:rsidR="0061179C" w:rsidRPr="00A066A8" w14:paraId="78C22F4A" w14:textId="77777777" w:rsidTr="007851D7">
        <w:trPr>
          <w:trHeight w:val="20"/>
        </w:trPr>
        <w:tc>
          <w:tcPr>
            <w:tcW w:w="1168" w:type="dxa"/>
            <w:shd w:val="clear" w:color="auto" w:fill="auto"/>
          </w:tcPr>
          <w:p w14:paraId="20AE35B1" w14:textId="5B7BBCDC" w:rsidR="0061179C" w:rsidRPr="00A066A8" w:rsidRDefault="0061179C" w:rsidP="0061179C">
            <w:pPr>
              <w:pStyle w:val="TAL"/>
              <w:rPr>
                <w:rFonts w:cs="Arial"/>
                <w:sz w:val="16"/>
                <w:szCs w:val="16"/>
              </w:rPr>
            </w:pPr>
            <w:r w:rsidRPr="00A066A8">
              <w:rPr>
                <w:rFonts w:cs="Arial"/>
                <w:sz w:val="16"/>
                <w:szCs w:val="16"/>
              </w:rPr>
              <w:t>R2-2402140</w:t>
            </w:r>
          </w:p>
        </w:tc>
        <w:tc>
          <w:tcPr>
            <w:tcW w:w="2410" w:type="dxa"/>
            <w:shd w:val="clear" w:color="auto" w:fill="auto"/>
          </w:tcPr>
          <w:p w14:paraId="564E9BF8" w14:textId="3509239B" w:rsidR="0061179C" w:rsidRPr="00A066A8" w:rsidRDefault="0061179C" w:rsidP="0061179C">
            <w:pPr>
              <w:pStyle w:val="TAL"/>
              <w:rPr>
                <w:rFonts w:cs="Arial"/>
                <w:sz w:val="16"/>
                <w:szCs w:val="16"/>
              </w:rPr>
            </w:pPr>
            <w:r w:rsidRPr="00A066A8">
              <w:rPr>
                <w:rFonts w:cs="Arial"/>
                <w:sz w:val="16"/>
                <w:szCs w:val="16"/>
              </w:rPr>
              <w:t>LS Reply to SA5 on LS on new definitions of energy efficiency and energy consumption (S2- 2403444; contact: OPPO)</w:t>
            </w:r>
          </w:p>
        </w:tc>
        <w:tc>
          <w:tcPr>
            <w:tcW w:w="850" w:type="dxa"/>
            <w:shd w:val="clear" w:color="auto" w:fill="auto"/>
          </w:tcPr>
          <w:p w14:paraId="20C25CAD" w14:textId="3AA7C96D" w:rsidR="0061179C" w:rsidRPr="00A066A8" w:rsidRDefault="0061179C" w:rsidP="0061179C">
            <w:pPr>
              <w:pStyle w:val="TAL"/>
              <w:rPr>
                <w:rFonts w:cs="Arial"/>
                <w:sz w:val="16"/>
                <w:szCs w:val="16"/>
              </w:rPr>
            </w:pPr>
            <w:r w:rsidRPr="00A066A8">
              <w:rPr>
                <w:rFonts w:cs="Arial"/>
                <w:sz w:val="16"/>
                <w:szCs w:val="16"/>
              </w:rPr>
              <w:t>SA2</w:t>
            </w:r>
          </w:p>
        </w:tc>
        <w:tc>
          <w:tcPr>
            <w:tcW w:w="851" w:type="dxa"/>
            <w:shd w:val="clear" w:color="auto" w:fill="auto"/>
          </w:tcPr>
          <w:p w14:paraId="5B6A1BAF" w14:textId="153C6C94"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10B4E351" w14:textId="5CE5E808" w:rsidR="0061179C" w:rsidRPr="00A066A8" w:rsidRDefault="0061179C" w:rsidP="0061179C">
            <w:pPr>
              <w:pStyle w:val="TAL"/>
              <w:rPr>
                <w:rFonts w:cs="Arial"/>
                <w:sz w:val="16"/>
                <w:szCs w:val="16"/>
              </w:rPr>
            </w:pPr>
            <w:r w:rsidRPr="00A066A8">
              <w:rPr>
                <w:rFonts w:cs="Arial"/>
                <w:sz w:val="16"/>
                <w:szCs w:val="16"/>
              </w:rPr>
              <w:t>Rel-19</w:t>
            </w:r>
          </w:p>
        </w:tc>
        <w:tc>
          <w:tcPr>
            <w:tcW w:w="1417" w:type="dxa"/>
            <w:shd w:val="clear" w:color="auto" w:fill="auto"/>
          </w:tcPr>
          <w:p w14:paraId="06814CA2" w14:textId="06FBF3FB" w:rsidR="0061179C" w:rsidRPr="00A066A8" w:rsidRDefault="0061179C" w:rsidP="0061179C">
            <w:pPr>
              <w:pStyle w:val="TAL"/>
              <w:rPr>
                <w:rFonts w:cs="Arial"/>
                <w:sz w:val="16"/>
                <w:szCs w:val="16"/>
              </w:rPr>
            </w:pPr>
            <w:r w:rsidRPr="00A066A8">
              <w:rPr>
                <w:rFonts w:cs="Arial"/>
                <w:sz w:val="16"/>
                <w:szCs w:val="16"/>
              </w:rPr>
              <w:t>FS_EnergySys</w:t>
            </w:r>
          </w:p>
        </w:tc>
        <w:tc>
          <w:tcPr>
            <w:tcW w:w="709" w:type="dxa"/>
            <w:shd w:val="clear" w:color="auto" w:fill="auto"/>
          </w:tcPr>
          <w:p w14:paraId="29658ACA" w14:textId="2096979C" w:rsidR="0061179C" w:rsidRPr="00A066A8" w:rsidRDefault="0061179C" w:rsidP="0061179C">
            <w:pPr>
              <w:pStyle w:val="TAL"/>
              <w:rPr>
                <w:rFonts w:cs="Arial"/>
                <w:sz w:val="16"/>
                <w:szCs w:val="16"/>
              </w:rPr>
            </w:pPr>
            <w:r w:rsidRPr="00A066A8">
              <w:rPr>
                <w:rFonts w:cs="Arial"/>
                <w:sz w:val="16"/>
                <w:szCs w:val="16"/>
              </w:rPr>
              <w:t>SA5</w:t>
            </w:r>
          </w:p>
        </w:tc>
        <w:tc>
          <w:tcPr>
            <w:tcW w:w="709" w:type="dxa"/>
            <w:shd w:val="clear" w:color="auto" w:fill="auto"/>
          </w:tcPr>
          <w:p w14:paraId="378A3A1B" w14:textId="4C42F4FE" w:rsidR="0061179C" w:rsidRPr="00A066A8" w:rsidRDefault="0061179C" w:rsidP="0061179C">
            <w:pPr>
              <w:pStyle w:val="TAL"/>
              <w:rPr>
                <w:rFonts w:cs="Arial"/>
                <w:sz w:val="16"/>
                <w:szCs w:val="16"/>
              </w:rPr>
            </w:pPr>
            <w:r w:rsidRPr="00A066A8">
              <w:rPr>
                <w:rFonts w:cs="Arial"/>
                <w:sz w:val="16"/>
                <w:szCs w:val="16"/>
              </w:rPr>
              <w:t>SA1, RAN1, RAN2, RAN3</w:t>
            </w:r>
          </w:p>
        </w:tc>
        <w:tc>
          <w:tcPr>
            <w:tcW w:w="1190" w:type="dxa"/>
            <w:shd w:val="clear" w:color="auto" w:fill="auto"/>
          </w:tcPr>
          <w:p w14:paraId="4CE3E5AA" w14:textId="3FBD8C64" w:rsidR="0061179C" w:rsidRPr="00A066A8" w:rsidRDefault="0061179C" w:rsidP="0061179C">
            <w:pPr>
              <w:pStyle w:val="TAL"/>
              <w:rPr>
                <w:rFonts w:cs="Arial"/>
                <w:sz w:val="16"/>
                <w:szCs w:val="16"/>
              </w:rPr>
            </w:pPr>
            <w:r w:rsidRPr="00A066A8">
              <w:rPr>
                <w:rFonts w:cs="Arial"/>
                <w:sz w:val="16"/>
                <w:szCs w:val="16"/>
              </w:rPr>
              <w:t>S2-2403444</w:t>
            </w:r>
          </w:p>
        </w:tc>
      </w:tr>
      <w:tr w:rsidR="0061179C" w:rsidRPr="00A066A8" w14:paraId="7398F28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55B8B08" w14:textId="51E72573" w:rsidR="0061179C" w:rsidRPr="00A066A8" w:rsidRDefault="0061179C" w:rsidP="0061179C">
            <w:pPr>
              <w:pStyle w:val="TAL"/>
              <w:rPr>
                <w:rFonts w:cs="Arial"/>
                <w:sz w:val="16"/>
                <w:szCs w:val="16"/>
              </w:rPr>
            </w:pPr>
            <w:r w:rsidRPr="00A066A8">
              <w:rPr>
                <w:rFonts w:cs="Arial"/>
                <w:sz w:val="16"/>
                <w:szCs w:val="16"/>
              </w:rPr>
              <w:t>R2-2402141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F1A0E0" w14:textId="2B94983A" w:rsidR="0061179C" w:rsidRPr="00A066A8" w:rsidRDefault="0061179C" w:rsidP="0061179C">
            <w:pPr>
              <w:pStyle w:val="TAL"/>
              <w:rPr>
                <w:rFonts w:cs="Arial"/>
                <w:sz w:val="16"/>
                <w:szCs w:val="16"/>
              </w:rPr>
            </w:pPr>
            <w:r w:rsidRPr="00A066A8">
              <w:rPr>
                <w:rFonts w:cs="Arial"/>
                <w:sz w:val="16"/>
                <w:szCs w:val="16"/>
              </w:rPr>
              <w:t>Reply LS on UE selection for Ranging_SL (S2-2403682;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58B96" w14:textId="7EA0AEAD" w:rsidR="0061179C" w:rsidRPr="00A066A8" w:rsidRDefault="0061179C" w:rsidP="0061179C">
            <w:pPr>
              <w:pStyle w:val="TAL"/>
              <w:rPr>
                <w:rFonts w:cs="Arial"/>
                <w:sz w:val="16"/>
                <w:szCs w:val="16"/>
              </w:rPr>
            </w:pPr>
            <w:r w:rsidRPr="00A066A8">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8EE01" w14:textId="4A1E14C6"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F8783" w14:textId="7B037470"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E7CB0" w14:textId="0ACB975D" w:rsidR="0061179C" w:rsidRPr="00A066A8" w:rsidRDefault="0061179C" w:rsidP="0061179C">
            <w:pPr>
              <w:pStyle w:val="TAL"/>
              <w:rPr>
                <w:rFonts w:cs="Arial"/>
                <w:sz w:val="16"/>
                <w:szCs w:val="16"/>
              </w:rPr>
            </w:pPr>
            <w:r w:rsidRPr="00A066A8">
              <w:rPr>
                <w:rFonts w:cs="Arial"/>
                <w:sz w:val="16"/>
                <w:szCs w:val="16"/>
              </w:rPr>
              <w:t>Ranging_SL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24C73" w14:textId="65BFA32E" w:rsidR="0061179C" w:rsidRPr="00A066A8" w:rsidRDefault="0061179C" w:rsidP="0061179C">
            <w:pPr>
              <w:pStyle w:val="TAL"/>
              <w:rPr>
                <w:rFonts w:cs="Arial"/>
                <w:sz w:val="16"/>
                <w:szCs w:val="16"/>
              </w:rPr>
            </w:pPr>
            <w:r w:rsidRPr="00A066A8">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B8974" w14:textId="03E40729" w:rsidR="0061179C" w:rsidRPr="00A066A8" w:rsidRDefault="0061179C" w:rsidP="0061179C">
            <w:pPr>
              <w:pStyle w:val="TAL"/>
              <w:rPr>
                <w:rFonts w:cs="Arial"/>
                <w:sz w:val="16"/>
                <w:szCs w:val="16"/>
              </w:rPr>
            </w:pPr>
            <w:r w:rsidRPr="00A066A8">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CA51163" w14:textId="5DF37580" w:rsidR="0061179C" w:rsidRPr="00A066A8" w:rsidRDefault="0061179C" w:rsidP="0061179C">
            <w:pPr>
              <w:pStyle w:val="TAL"/>
              <w:rPr>
                <w:rFonts w:cs="Arial"/>
                <w:sz w:val="16"/>
                <w:szCs w:val="16"/>
              </w:rPr>
            </w:pPr>
            <w:r w:rsidRPr="00A066A8">
              <w:rPr>
                <w:rFonts w:cs="Arial"/>
                <w:sz w:val="16"/>
                <w:szCs w:val="16"/>
              </w:rPr>
              <w:t>S2-2403682</w:t>
            </w:r>
          </w:p>
        </w:tc>
      </w:tr>
      <w:tr w:rsidR="0061179C" w:rsidRPr="00A066A8" w14:paraId="00F7ECC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D9D3701" w14:textId="755A193B" w:rsidR="0061179C" w:rsidRPr="00A066A8" w:rsidRDefault="0061179C" w:rsidP="0061179C">
            <w:pPr>
              <w:pStyle w:val="TAL"/>
              <w:rPr>
                <w:rFonts w:cs="Arial"/>
                <w:sz w:val="16"/>
                <w:szCs w:val="16"/>
              </w:rPr>
            </w:pPr>
            <w:r w:rsidRPr="00A066A8">
              <w:rPr>
                <w:rFonts w:cs="Arial"/>
                <w:sz w:val="16"/>
                <w:szCs w:val="16"/>
              </w:rPr>
              <w:t>R2-2402142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53F4E9" w14:textId="1C86EC57" w:rsidR="0061179C" w:rsidRPr="00A066A8" w:rsidRDefault="0061179C" w:rsidP="0061179C">
            <w:pPr>
              <w:pStyle w:val="TAL"/>
              <w:rPr>
                <w:rFonts w:cs="Arial"/>
                <w:sz w:val="16"/>
                <w:szCs w:val="16"/>
              </w:rPr>
            </w:pPr>
            <w:r w:rsidRPr="00A066A8">
              <w:rPr>
                <w:rFonts w:cs="Arial"/>
                <w:sz w:val="16"/>
                <w:szCs w:val="16"/>
              </w:rPr>
              <w:t>LS on per UE energy consumption in RAN (S2-2403733; contact: Vodafone)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7566C" w14:textId="7F257B7A" w:rsidR="0061179C" w:rsidRPr="00A066A8" w:rsidRDefault="0061179C" w:rsidP="0061179C">
            <w:pPr>
              <w:pStyle w:val="TAL"/>
              <w:rPr>
                <w:rFonts w:cs="Arial"/>
                <w:sz w:val="16"/>
                <w:szCs w:val="16"/>
              </w:rPr>
            </w:pPr>
            <w:r w:rsidRPr="00A066A8">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B6DE3" w14:textId="7F0FD3CE"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37296" w14:textId="4E96DE5A" w:rsidR="0061179C" w:rsidRPr="00A066A8" w:rsidRDefault="0061179C" w:rsidP="0061179C">
            <w:pPr>
              <w:pStyle w:val="TAL"/>
              <w:rPr>
                <w:rFonts w:cs="Arial"/>
                <w:sz w:val="16"/>
                <w:szCs w:val="16"/>
              </w:rPr>
            </w:pPr>
            <w:r w:rsidRPr="00A066A8">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FA527" w14:textId="3F7A8096" w:rsidR="0061179C" w:rsidRPr="00A066A8" w:rsidRDefault="0061179C" w:rsidP="0061179C">
            <w:pPr>
              <w:pStyle w:val="TAL"/>
              <w:rPr>
                <w:rFonts w:cs="Arial"/>
                <w:sz w:val="16"/>
                <w:szCs w:val="16"/>
              </w:rPr>
            </w:pPr>
            <w:r w:rsidRPr="00A066A8">
              <w:rPr>
                <w:rFonts w:cs="Arial"/>
                <w:sz w:val="16"/>
                <w:szCs w:val="16"/>
              </w:rPr>
              <w:t>FS_EnergySys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FC000" w14:textId="5FEFA5E3" w:rsidR="0061179C" w:rsidRPr="00A066A8" w:rsidRDefault="0061179C" w:rsidP="0061179C">
            <w:pPr>
              <w:pStyle w:val="TAL"/>
              <w:rPr>
                <w:rFonts w:cs="Arial"/>
                <w:sz w:val="16"/>
                <w:szCs w:val="16"/>
              </w:rPr>
            </w:pPr>
            <w:r w:rsidRPr="00A066A8">
              <w:rPr>
                <w:rFonts w:cs="Arial"/>
                <w:sz w:val="16"/>
                <w:szCs w:val="16"/>
              </w:rPr>
              <w:t>RAN, RAN1, 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5C37F" w14:textId="07BBCF02" w:rsidR="0061179C" w:rsidRPr="00A066A8" w:rsidRDefault="0061179C" w:rsidP="0061179C">
            <w:pPr>
              <w:pStyle w:val="TAL"/>
              <w:rPr>
                <w:rFonts w:cs="Arial"/>
                <w:sz w:val="16"/>
                <w:szCs w:val="16"/>
              </w:rPr>
            </w:pPr>
            <w:r w:rsidRPr="00A066A8">
              <w:rPr>
                <w:rFonts w:cs="Arial"/>
                <w:sz w:val="16"/>
                <w:szCs w:val="16"/>
              </w:rPr>
              <w:t>SA, SA1, SA5,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9D6F2" w14:textId="4B013586" w:rsidR="0061179C" w:rsidRPr="00A066A8" w:rsidRDefault="0061179C" w:rsidP="0061179C">
            <w:pPr>
              <w:pStyle w:val="TAL"/>
              <w:rPr>
                <w:rFonts w:cs="Arial"/>
                <w:sz w:val="16"/>
                <w:szCs w:val="16"/>
              </w:rPr>
            </w:pPr>
            <w:r w:rsidRPr="00A066A8">
              <w:rPr>
                <w:rFonts w:cs="Arial"/>
                <w:sz w:val="16"/>
                <w:szCs w:val="16"/>
              </w:rPr>
              <w:t>S2-2403733</w:t>
            </w:r>
          </w:p>
        </w:tc>
      </w:tr>
      <w:tr w:rsidR="0061179C" w:rsidRPr="00A066A8" w14:paraId="2F2198D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242CF94" w14:textId="5BFEE829" w:rsidR="0061179C" w:rsidRPr="00A066A8" w:rsidRDefault="0061179C" w:rsidP="0061179C">
            <w:pPr>
              <w:pStyle w:val="TAL"/>
              <w:rPr>
                <w:rFonts w:cs="Arial"/>
                <w:sz w:val="16"/>
                <w:szCs w:val="16"/>
              </w:rPr>
            </w:pPr>
            <w:r w:rsidRPr="00A066A8">
              <w:rPr>
                <w:rFonts w:cs="Arial"/>
                <w:sz w:val="16"/>
                <w:szCs w:val="16"/>
              </w:rPr>
              <w:t>R2-2402143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223956" w14:textId="5D1D5C03" w:rsidR="0061179C" w:rsidRPr="00A066A8" w:rsidRDefault="0061179C" w:rsidP="0061179C">
            <w:pPr>
              <w:pStyle w:val="TAL"/>
              <w:rPr>
                <w:rFonts w:cs="Arial"/>
                <w:sz w:val="16"/>
                <w:szCs w:val="16"/>
              </w:rPr>
            </w:pPr>
            <w:r w:rsidRPr="00A066A8">
              <w:rPr>
                <w:rFonts w:cs="Arial"/>
                <w:sz w:val="16"/>
                <w:szCs w:val="16"/>
              </w:rPr>
              <w:t>Reply LS on UE Location Information for NB-IoT NTN (S2-2403851;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E4BA4" w14:textId="4A5FC73D" w:rsidR="0061179C" w:rsidRPr="00A066A8" w:rsidRDefault="0061179C" w:rsidP="0061179C">
            <w:pPr>
              <w:pStyle w:val="TAL"/>
              <w:rPr>
                <w:rFonts w:cs="Arial"/>
                <w:sz w:val="16"/>
                <w:szCs w:val="16"/>
              </w:rPr>
            </w:pPr>
            <w:r w:rsidRPr="00A066A8">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8C3A4" w14:textId="1D3D8AE9"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6E87" w14:textId="0CDD11AB" w:rsidR="0061179C" w:rsidRPr="00A066A8" w:rsidRDefault="0061179C" w:rsidP="0061179C">
            <w:pPr>
              <w:pStyle w:val="TAL"/>
              <w:rPr>
                <w:rFonts w:cs="Arial"/>
                <w:sz w:val="16"/>
                <w:szCs w:val="16"/>
              </w:rPr>
            </w:pPr>
            <w:r w:rsidRPr="00A066A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AB05F0" w14:textId="59A3BE00" w:rsidR="0061179C" w:rsidRPr="00A066A8" w:rsidRDefault="0061179C" w:rsidP="0061179C">
            <w:pPr>
              <w:pStyle w:val="TAL"/>
              <w:rPr>
                <w:rFonts w:cs="Arial"/>
                <w:sz w:val="16"/>
                <w:szCs w:val="16"/>
              </w:rPr>
            </w:pPr>
            <w:r w:rsidRPr="00A066A8">
              <w:rPr>
                <w:rFonts w:cs="Arial"/>
                <w:sz w:val="16"/>
                <w:szCs w:val="16"/>
              </w:rPr>
              <w:t>IoT_NTN_enh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F9A50" w14:textId="086F3F8F" w:rsidR="0061179C" w:rsidRPr="00A066A8" w:rsidRDefault="0061179C" w:rsidP="0061179C">
            <w:pPr>
              <w:pStyle w:val="TAL"/>
              <w:rPr>
                <w:rFonts w:cs="Arial"/>
                <w:sz w:val="16"/>
                <w:szCs w:val="16"/>
              </w:rPr>
            </w:pPr>
            <w:r w:rsidRPr="00A066A8">
              <w:rPr>
                <w:rFonts w:cs="Arial"/>
                <w:sz w:val="16"/>
                <w:szCs w:val="16"/>
              </w:rPr>
              <w:t>RAN2, CT1,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A589" w14:textId="2EE5F750" w:rsidR="0061179C" w:rsidRPr="00A066A8" w:rsidRDefault="0061179C" w:rsidP="0061179C">
            <w:pPr>
              <w:pStyle w:val="TAL"/>
              <w:rPr>
                <w:rFonts w:cs="Arial"/>
                <w:sz w:val="16"/>
                <w:szCs w:val="16"/>
              </w:rPr>
            </w:pPr>
            <w:r w:rsidRPr="00A066A8">
              <w:rPr>
                <w:rFonts w:cs="Arial"/>
                <w:sz w:val="16"/>
                <w:szCs w:val="16"/>
              </w:rPr>
              <w:t>SA1, SA3-LI</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9E54A2" w14:textId="474D91E7" w:rsidR="0061179C" w:rsidRPr="00A066A8" w:rsidRDefault="0061179C" w:rsidP="0061179C">
            <w:pPr>
              <w:pStyle w:val="TAL"/>
              <w:rPr>
                <w:rFonts w:cs="Arial"/>
                <w:sz w:val="16"/>
                <w:szCs w:val="16"/>
              </w:rPr>
            </w:pPr>
            <w:r w:rsidRPr="00A066A8">
              <w:rPr>
                <w:rFonts w:cs="Arial"/>
                <w:sz w:val="16"/>
                <w:szCs w:val="16"/>
              </w:rPr>
              <w:t>S2-2403851</w:t>
            </w:r>
          </w:p>
        </w:tc>
      </w:tr>
      <w:tr w:rsidR="0061179C" w:rsidRPr="00A066A8" w14:paraId="35574BA5"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6F1C068" w14:textId="576B5B6E" w:rsidR="0061179C" w:rsidRPr="00A066A8" w:rsidRDefault="0061179C" w:rsidP="0061179C">
            <w:pPr>
              <w:pStyle w:val="TAL"/>
              <w:rPr>
                <w:rFonts w:cs="Arial"/>
                <w:sz w:val="16"/>
                <w:szCs w:val="16"/>
              </w:rPr>
            </w:pPr>
            <w:r w:rsidRPr="00A066A8">
              <w:rPr>
                <w:rFonts w:cs="Arial"/>
                <w:sz w:val="16"/>
                <w:szCs w:val="16"/>
              </w:rPr>
              <w:t>R2-2402144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6F2E1E" w14:textId="4C9F76DB" w:rsidR="0061179C" w:rsidRPr="00A066A8" w:rsidRDefault="0061179C" w:rsidP="0061179C">
            <w:pPr>
              <w:pStyle w:val="TAL"/>
              <w:rPr>
                <w:rFonts w:cs="Arial"/>
                <w:sz w:val="16"/>
                <w:szCs w:val="16"/>
              </w:rPr>
            </w:pPr>
            <w:r w:rsidRPr="00A066A8">
              <w:rPr>
                <w:rFonts w:cs="Arial"/>
                <w:sz w:val="16"/>
                <w:szCs w:val="16"/>
              </w:rPr>
              <w:t>Clarification on the requirements for NTZ (S2-2403859;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493B06" w14:textId="1C9F9EFB" w:rsidR="0061179C" w:rsidRPr="00A066A8" w:rsidRDefault="0061179C" w:rsidP="0061179C">
            <w:pPr>
              <w:pStyle w:val="TAL"/>
              <w:rPr>
                <w:rFonts w:cs="Arial"/>
                <w:sz w:val="16"/>
                <w:szCs w:val="16"/>
              </w:rPr>
            </w:pPr>
            <w:r w:rsidRPr="00A066A8">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A0E0E" w14:textId="5D06D6E6"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9DD64" w14:textId="17FB80F9" w:rsidR="0061179C" w:rsidRPr="00A066A8" w:rsidRDefault="0061179C" w:rsidP="0061179C">
            <w:pPr>
              <w:pStyle w:val="TAL"/>
              <w:rPr>
                <w:rFonts w:cs="Arial"/>
                <w:sz w:val="16"/>
                <w:szCs w:val="16"/>
              </w:rPr>
            </w:pPr>
            <w:r w:rsidRPr="00A066A8">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9F28E9" w14:textId="79BCF916" w:rsidR="0061179C" w:rsidRPr="00A066A8" w:rsidRDefault="0061179C" w:rsidP="0061179C">
            <w:pPr>
              <w:pStyle w:val="TAL"/>
              <w:rPr>
                <w:rFonts w:cs="Arial"/>
                <w:sz w:val="16"/>
                <w:szCs w:val="16"/>
                <w:lang w:val="fr-FR"/>
              </w:rPr>
            </w:pPr>
            <w:r w:rsidRPr="00A066A8">
              <w:rPr>
                <w:rFonts w:cs="Arial"/>
                <w:sz w:val="16"/>
                <w:szCs w:val="16"/>
              </w:rPr>
              <w:t>FS_UAS_Ph3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1357A" w14:textId="05E31C98" w:rsidR="0061179C" w:rsidRPr="00A066A8" w:rsidRDefault="0061179C" w:rsidP="0061179C">
            <w:pPr>
              <w:pStyle w:val="TAL"/>
              <w:rPr>
                <w:rFonts w:cs="Arial"/>
                <w:sz w:val="16"/>
                <w:szCs w:val="16"/>
                <w:lang w:val="fr-FR"/>
              </w:rPr>
            </w:pPr>
            <w:r w:rsidRPr="00A066A8">
              <w:rPr>
                <w:rFonts w:cs="Arial"/>
                <w:sz w:val="16"/>
                <w:szCs w:val="16"/>
              </w:rPr>
              <w:t>RAN2, 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D8A6C" w14:textId="74CCA63E" w:rsidR="0061179C" w:rsidRPr="00A066A8" w:rsidRDefault="0061179C" w:rsidP="0061179C">
            <w:pPr>
              <w:pStyle w:val="TAL"/>
              <w:rPr>
                <w:rFonts w:cs="Arial"/>
                <w:sz w:val="16"/>
                <w:szCs w:val="16"/>
                <w:lang w:val="fr-FR"/>
              </w:rPr>
            </w:pPr>
            <w:r w:rsidRPr="00A066A8">
              <w:rPr>
                <w:rFonts w:cs="Arial"/>
                <w:sz w:val="16"/>
                <w:szCs w:val="16"/>
              </w:rPr>
              <w:t>RAN1,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D429E1" w14:textId="6A128D1C" w:rsidR="0061179C" w:rsidRPr="00A066A8" w:rsidRDefault="0061179C" w:rsidP="0061179C">
            <w:pPr>
              <w:pStyle w:val="TAL"/>
              <w:rPr>
                <w:rFonts w:cs="Arial"/>
                <w:sz w:val="16"/>
                <w:szCs w:val="16"/>
                <w:lang w:val="fr-FR"/>
              </w:rPr>
            </w:pPr>
            <w:r w:rsidRPr="00A066A8">
              <w:rPr>
                <w:rFonts w:cs="Arial"/>
                <w:sz w:val="16"/>
                <w:szCs w:val="16"/>
              </w:rPr>
              <w:t>S2-2403859</w:t>
            </w:r>
          </w:p>
        </w:tc>
      </w:tr>
      <w:tr w:rsidR="0061179C" w:rsidRPr="00A066A8" w14:paraId="381620BA" w14:textId="77777777" w:rsidTr="007851D7">
        <w:trPr>
          <w:trHeight w:val="20"/>
        </w:trPr>
        <w:tc>
          <w:tcPr>
            <w:tcW w:w="1168" w:type="dxa"/>
            <w:shd w:val="clear" w:color="auto" w:fill="auto"/>
          </w:tcPr>
          <w:p w14:paraId="70FDC78A" w14:textId="32A2BA7B" w:rsidR="0061179C" w:rsidRPr="00A066A8" w:rsidRDefault="0061179C" w:rsidP="0061179C">
            <w:pPr>
              <w:pStyle w:val="TAL"/>
              <w:rPr>
                <w:rFonts w:cs="Arial"/>
                <w:sz w:val="16"/>
                <w:szCs w:val="16"/>
              </w:rPr>
            </w:pPr>
            <w:r w:rsidRPr="00A066A8">
              <w:rPr>
                <w:rFonts w:cs="Arial"/>
                <w:sz w:val="16"/>
                <w:szCs w:val="16"/>
              </w:rPr>
              <w:t>R2-2402145</w:t>
            </w:r>
          </w:p>
        </w:tc>
        <w:tc>
          <w:tcPr>
            <w:tcW w:w="2410" w:type="dxa"/>
            <w:shd w:val="clear" w:color="auto" w:fill="auto"/>
          </w:tcPr>
          <w:p w14:paraId="52DCE7BA" w14:textId="27D8DC79" w:rsidR="0061179C" w:rsidRPr="00A066A8" w:rsidRDefault="0061179C" w:rsidP="0061179C">
            <w:pPr>
              <w:pStyle w:val="TAL"/>
              <w:rPr>
                <w:rFonts w:cs="Arial"/>
                <w:sz w:val="16"/>
                <w:szCs w:val="16"/>
              </w:rPr>
            </w:pPr>
            <w:r w:rsidRPr="00A066A8">
              <w:rPr>
                <w:rFonts w:cs="Arial"/>
                <w:sz w:val="16"/>
                <w:szCs w:val="16"/>
              </w:rPr>
              <w:t>Reply LS on user consent for SON/MDT for NB-IoT UEs (S5-238102; contact: Ericsson)</w:t>
            </w:r>
          </w:p>
        </w:tc>
        <w:tc>
          <w:tcPr>
            <w:tcW w:w="850" w:type="dxa"/>
            <w:shd w:val="clear" w:color="auto" w:fill="auto"/>
          </w:tcPr>
          <w:p w14:paraId="7FB2A84D" w14:textId="458ED4FD" w:rsidR="0061179C" w:rsidRPr="00A066A8" w:rsidRDefault="0061179C" w:rsidP="0061179C">
            <w:pPr>
              <w:pStyle w:val="TAL"/>
              <w:rPr>
                <w:rFonts w:cs="Arial"/>
                <w:sz w:val="16"/>
                <w:szCs w:val="16"/>
              </w:rPr>
            </w:pPr>
            <w:r w:rsidRPr="00A066A8">
              <w:rPr>
                <w:rFonts w:cs="Arial"/>
                <w:sz w:val="16"/>
                <w:szCs w:val="16"/>
              </w:rPr>
              <w:t>SA5</w:t>
            </w:r>
          </w:p>
        </w:tc>
        <w:tc>
          <w:tcPr>
            <w:tcW w:w="851" w:type="dxa"/>
            <w:shd w:val="clear" w:color="auto" w:fill="auto"/>
          </w:tcPr>
          <w:p w14:paraId="03EF9B18" w14:textId="6A6F0F9E"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1A1DAAC8" w14:textId="268F9E9C" w:rsidR="0061179C" w:rsidRPr="00A066A8" w:rsidRDefault="0061179C" w:rsidP="0061179C">
            <w:pPr>
              <w:pStyle w:val="TAL"/>
              <w:rPr>
                <w:rFonts w:cs="Arial"/>
                <w:sz w:val="16"/>
                <w:szCs w:val="16"/>
              </w:rPr>
            </w:pPr>
            <w:r w:rsidRPr="00A066A8">
              <w:rPr>
                <w:rFonts w:cs="Arial"/>
                <w:sz w:val="16"/>
                <w:szCs w:val="16"/>
              </w:rPr>
              <w:t>Rel-17</w:t>
            </w:r>
          </w:p>
        </w:tc>
        <w:tc>
          <w:tcPr>
            <w:tcW w:w="1417" w:type="dxa"/>
            <w:shd w:val="clear" w:color="auto" w:fill="auto"/>
          </w:tcPr>
          <w:p w14:paraId="7F2D83EF" w14:textId="61ACC131" w:rsidR="0061179C" w:rsidRPr="00A066A8" w:rsidRDefault="0061179C" w:rsidP="0061179C">
            <w:pPr>
              <w:pStyle w:val="TAL"/>
              <w:rPr>
                <w:rFonts w:cs="Arial"/>
                <w:sz w:val="16"/>
                <w:szCs w:val="16"/>
                <w:lang w:val="fr-FR"/>
              </w:rPr>
            </w:pPr>
            <w:r w:rsidRPr="00A066A8">
              <w:rPr>
                <w:rFonts w:cs="Arial"/>
                <w:sz w:val="16"/>
                <w:szCs w:val="16"/>
                <w:lang w:val="fr-FR"/>
              </w:rPr>
              <w:t>NR_ENDC_SON_MDT_enh2-Core</w:t>
            </w:r>
          </w:p>
        </w:tc>
        <w:tc>
          <w:tcPr>
            <w:tcW w:w="709" w:type="dxa"/>
            <w:shd w:val="clear" w:color="auto" w:fill="auto"/>
          </w:tcPr>
          <w:p w14:paraId="102B5A65" w14:textId="64BC5D49" w:rsidR="0061179C" w:rsidRPr="00A066A8" w:rsidRDefault="0061179C" w:rsidP="0061179C">
            <w:pPr>
              <w:pStyle w:val="TAL"/>
              <w:rPr>
                <w:rFonts w:cs="Arial"/>
                <w:sz w:val="16"/>
                <w:szCs w:val="16"/>
                <w:lang w:val="fr-FR"/>
              </w:rPr>
            </w:pPr>
            <w:r w:rsidRPr="00A066A8">
              <w:rPr>
                <w:rFonts w:cs="Arial"/>
                <w:sz w:val="16"/>
                <w:szCs w:val="16"/>
              </w:rPr>
              <w:t>RAN2</w:t>
            </w:r>
          </w:p>
        </w:tc>
        <w:tc>
          <w:tcPr>
            <w:tcW w:w="709" w:type="dxa"/>
            <w:shd w:val="clear" w:color="auto" w:fill="auto"/>
          </w:tcPr>
          <w:p w14:paraId="6A377DD3" w14:textId="2953ABDD" w:rsidR="0061179C" w:rsidRPr="00A066A8" w:rsidRDefault="0061179C" w:rsidP="0061179C">
            <w:pPr>
              <w:pStyle w:val="TAL"/>
              <w:rPr>
                <w:rFonts w:cs="Arial"/>
                <w:sz w:val="16"/>
                <w:szCs w:val="16"/>
                <w:lang w:val="fr-FR"/>
              </w:rPr>
            </w:pPr>
            <w:r w:rsidRPr="00A066A8">
              <w:rPr>
                <w:rFonts w:cs="Arial"/>
                <w:sz w:val="16"/>
                <w:szCs w:val="16"/>
              </w:rPr>
              <w:t>SA3</w:t>
            </w:r>
          </w:p>
        </w:tc>
        <w:tc>
          <w:tcPr>
            <w:tcW w:w="1190" w:type="dxa"/>
            <w:shd w:val="clear" w:color="auto" w:fill="auto"/>
          </w:tcPr>
          <w:p w14:paraId="6DE2FD23" w14:textId="09F4F7CF" w:rsidR="0061179C" w:rsidRPr="00A066A8" w:rsidRDefault="0061179C" w:rsidP="0061179C">
            <w:pPr>
              <w:pStyle w:val="TAL"/>
              <w:rPr>
                <w:rFonts w:cs="Arial"/>
                <w:sz w:val="16"/>
                <w:szCs w:val="16"/>
                <w:lang w:val="fr-FR"/>
              </w:rPr>
            </w:pPr>
            <w:r w:rsidRPr="00A066A8">
              <w:rPr>
                <w:rFonts w:cs="Arial"/>
                <w:sz w:val="16"/>
                <w:szCs w:val="16"/>
              </w:rPr>
              <w:t>S5-238102</w:t>
            </w:r>
          </w:p>
        </w:tc>
      </w:tr>
      <w:tr w:rsidR="0061179C" w:rsidRPr="00A066A8" w14:paraId="06C0271D" w14:textId="77777777" w:rsidTr="007851D7">
        <w:trPr>
          <w:trHeight w:val="20"/>
        </w:trPr>
        <w:tc>
          <w:tcPr>
            <w:tcW w:w="1168" w:type="dxa"/>
            <w:shd w:val="clear" w:color="auto" w:fill="auto"/>
          </w:tcPr>
          <w:p w14:paraId="43F24089" w14:textId="138DCF3F" w:rsidR="0061179C" w:rsidRPr="00A066A8" w:rsidRDefault="0061179C" w:rsidP="0061179C">
            <w:pPr>
              <w:pStyle w:val="TAL"/>
              <w:rPr>
                <w:rFonts w:cs="Arial"/>
                <w:sz w:val="16"/>
                <w:szCs w:val="16"/>
              </w:rPr>
            </w:pPr>
            <w:r w:rsidRPr="00A066A8">
              <w:rPr>
                <w:rFonts w:cs="Arial"/>
                <w:sz w:val="16"/>
                <w:szCs w:val="16"/>
              </w:rPr>
              <w:t>R2-2402146</w:t>
            </w:r>
          </w:p>
        </w:tc>
        <w:tc>
          <w:tcPr>
            <w:tcW w:w="2410" w:type="dxa"/>
            <w:shd w:val="clear" w:color="auto" w:fill="auto"/>
          </w:tcPr>
          <w:p w14:paraId="3FA28DC1" w14:textId="4254557D" w:rsidR="0061179C" w:rsidRPr="00A066A8" w:rsidRDefault="0061179C" w:rsidP="0061179C">
            <w:pPr>
              <w:pStyle w:val="TAL"/>
              <w:rPr>
                <w:rFonts w:cs="Arial"/>
                <w:sz w:val="16"/>
                <w:szCs w:val="16"/>
              </w:rPr>
            </w:pPr>
            <w:r w:rsidRPr="00A066A8">
              <w:rPr>
                <w:rFonts w:cs="Arial"/>
                <w:sz w:val="16"/>
                <w:szCs w:val="16"/>
              </w:rPr>
              <w:t>LS on the progress update of AI/ML Management specifications in SA5 (S5-238107; contact: NEC, Intel)</w:t>
            </w:r>
          </w:p>
        </w:tc>
        <w:tc>
          <w:tcPr>
            <w:tcW w:w="850" w:type="dxa"/>
            <w:shd w:val="clear" w:color="auto" w:fill="auto"/>
          </w:tcPr>
          <w:p w14:paraId="5A24F19D" w14:textId="38607FB1" w:rsidR="0061179C" w:rsidRPr="00A066A8" w:rsidRDefault="0061179C" w:rsidP="0061179C">
            <w:pPr>
              <w:pStyle w:val="TAL"/>
              <w:rPr>
                <w:rFonts w:cs="Arial"/>
                <w:sz w:val="16"/>
                <w:szCs w:val="16"/>
              </w:rPr>
            </w:pPr>
            <w:r w:rsidRPr="00A066A8">
              <w:rPr>
                <w:rFonts w:cs="Arial"/>
                <w:sz w:val="16"/>
                <w:szCs w:val="16"/>
              </w:rPr>
              <w:t>SA5</w:t>
            </w:r>
          </w:p>
        </w:tc>
        <w:tc>
          <w:tcPr>
            <w:tcW w:w="851" w:type="dxa"/>
            <w:shd w:val="clear" w:color="auto" w:fill="auto"/>
          </w:tcPr>
          <w:p w14:paraId="5655FF55" w14:textId="41B706FA"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3C313DEA" w14:textId="6EC48B74"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48211246" w14:textId="3B7C6CE9" w:rsidR="0061179C" w:rsidRPr="00A066A8" w:rsidRDefault="0061179C" w:rsidP="0061179C">
            <w:pPr>
              <w:pStyle w:val="TAL"/>
              <w:rPr>
                <w:rFonts w:cs="Arial"/>
                <w:sz w:val="16"/>
                <w:szCs w:val="16"/>
                <w:lang w:val="fr-FR"/>
              </w:rPr>
            </w:pPr>
            <w:r w:rsidRPr="00A066A8">
              <w:rPr>
                <w:rFonts w:cs="Arial"/>
                <w:sz w:val="16"/>
                <w:szCs w:val="16"/>
                <w:lang w:val="fr-FR"/>
              </w:rPr>
              <w:t>AIML_MGT, FS_NR_AIML_air</w:t>
            </w:r>
          </w:p>
        </w:tc>
        <w:tc>
          <w:tcPr>
            <w:tcW w:w="709" w:type="dxa"/>
            <w:shd w:val="clear" w:color="auto" w:fill="auto"/>
          </w:tcPr>
          <w:p w14:paraId="37C6E038" w14:textId="15D36E5C" w:rsidR="0061179C" w:rsidRPr="00A066A8" w:rsidRDefault="0061179C" w:rsidP="0061179C">
            <w:pPr>
              <w:pStyle w:val="TAL"/>
              <w:rPr>
                <w:rFonts w:cs="Arial"/>
                <w:sz w:val="16"/>
                <w:szCs w:val="16"/>
                <w:lang w:val="fr-FR"/>
              </w:rPr>
            </w:pPr>
            <w:r w:rsidRPr="00A066A8">
              <w:rPr>
                <w:rFonts w:cs="Arial"/>
                <w:sz w:val="16"/>
                <w:szCs w:val="16"/>
              </w:rPr>
              <w:t>RAN1, RAN2, RAN3, SA2</w:t>
            </w:r>
          </w:p>
        </w:tc>
        <w:tc>
          <w:tcPr>
            <w:tcW w:w="709" w:type="dxa"/>
            <w:shd w:val="clear" w:color="auto" w:fill="auto"/>
          </w:tcPr>
          <w:p w14:paraId="6394A78C" w14:textId="6B3D6EB3" w:rsidR="0061179C" w:rsidRPr="00A066A8" w:rsidRDefault="0061179C" w:rsidP="0061179C">
            <w:pPr>
              <w:pStyle w:val="TAL"/>
              <w:rPr>
                <w:rFonts w:cs="Arial"/>
                <w:sz w:val="16"/>
                <w:szCs w:val="16"/>
                <w:lang w:val="fr-FR"/>
              </w:rPr>
            </w:pPr>
            <w:r w:rsidRPr="00A066A8">
              <w:rPr>
                <w:rFonts w:cs="Arial"/>
                <w:sz w:val="16"/>
                <w:szCs w:val="16"/>
              </w:rPr>
              <w:t>SA1, SA, RAN</w:t>
            </w:r>
          </w:p>
        </w:tc>
        <w:tc>
          <w:tcPr>
            <w:tcW w:w="1190" w:type="dxa"/>
            <w:shd w:val="clear" w:color="auto" w:fill="auto"/>
          </w:tcPr>
          <w:p w14:paraId="58EC9294" w14:textId="2ECCBA78" w:rsidR="0061179C" w:rsidRPr="00A066A8" w:rsidRDefault="0061179C" w:rsidP="0061179C">
            <w:pPr>
              <w:pStyle w:val="TAL"/>
              <w:rPr>
                <w:rFonts w:cs="Arial"/>
                <w:sz w:val="16"/>
                <w:szCs w:val="16"/>
                <w:lang w:val="fr-FR"/>
              </w:rPr>
            </w:pPr>
            <w:r w:rsidRPr="00A066A8">
              <w:rPr>
                <w:rFonts w:cs="Arial"/>
                <w:sz w:val="16"/>
                <w:szCs w:val="16"/>
              </w:rPr>
              <w:t>S5-238107</w:t>
            </w:r>
          </w:p>
        </w:tc>
      </w:tr>
      <w:tr w:rsidR="0061179C" w:rsidRPr="00A066A8" w14:paraId="3685F310" w14:textId="77777777" w:rsidTr="007851D7">
        <w:trPr>
          <w:trHeight w:val="20"/>
        </w:trPr>
        <w:tc>
          <w:tcPr>
            <w:tcW w:w="1168" w:type="dxa"/>
            <w:shd w:val="clear" w:color="auto" w:fill="auto"/>
          </w:tcPr>
          <w:p w14:paraId="14A933DE" w14:textId="690F76A0" w:rsidR="0061179C" w:rsidRPr="00A066A8" w:rsidRDefault="0061179C" w:rsidP="0061179C">
            <w:pPr>
              <w:pStyle w:val="TAL"/>
              <w:rPr>
                <w:rFonts w:cs="Arial"/>
                <w:sz w:val="16"/>
                <w:szCs w:val="16"/>
              </w:rPr>
            </w:pPr>
            <w:r w:rsidRPr="00A066A8">
              <w:rPr>
                <w:rFonts w:cs="Arial"/>
                <w:sz w:val="16"/>
                <w:szCs w:val="16"/>
              </w:rPr>
              <w:t>R2-2402147</w:t>
            </w:r>
          </w:p>
        </w:tc>
        <w:tc>
          <w:tcPr>
            <w:tcW w:w="2410" w:type="dxa"/>
            <w:shd w:val="clear" w:color="auto" w:fill="auto"/>
          </w:tcPr>
          <w:p w14:paraId="3A378532" w14:textId="1146C35A" w:rsidR="0061179C" w:rsidRPr="00A066A8" w:rsidRDefault="0061179C" w:rsidP="0061179C">
            <w:pPr>
              <w:pStyle w:val="TAL"/>
              <w:rPr>
                <w:rFonts w:cs="Arial"/>
                <w:sz w:val="16"/>
                <w:szCs w:val="16"/>
              </w:rPr>
            </w:pPr>
            <w:r w:rsidRPr="00A066A8">
              <w:rPr>
                <w:rFonts w:cs="Arial"/>
                <w:sz w:val="16"/>
                <w:szCs w:val="16"/>
              </w:rPr>
              <w:t>Reply LS on Multiple Trace/MDT configurations (S5-240798; contact: Ericsson)</w:t>
            </w:r>
          </w:p>
        </w:tc>
        <w:tc>
          <w:tcPr>
            <w:tcW w:w="850" w:type="dxa"/>
            <w:shd w:val="clear" w:color="auto" w:fill="auto"/>
          </w:tcPr>
          <w:p w14:paraId="7EFD95D1" w14:textId="62C10466" w:rsidR="0061179C" w:rsidRPr="00A066A8" w:rsidRDefault="0061179C" w:rsidP="0061179C">
            <w:pPr>
              <w:pStyle w:val="TAL"/>
              <w:rPr>
                <w:rFonts w:cs="Arial"/>
                <w:sz w:val="16"/>
                <w:szCs w:val="16"/>
              </w:rPr>
            </w:pPr>
            <w:r w:rsidRPr="00A066A8">
              <w:rPr>
                <w:rFonts w:cs="Arial"/>
                <w:sz w:val="16"/>
                <w:szCs w:val="16"/>
              </w:rPr>
              <w:t>SA5</w:t>
            </w:r>
          </w:p>
        </w:tc>
        <w:tc>
          <w:tcPr>
            <w:tcW w:w="851" w:type="dxa"/>
            <w:shd w:val="clear" w:color="auto" w:fill="auto"/>
          </w:tcPr>
          <w:p w14:paraId="61697E24" w14:textId="259371D9"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271917CD" w14:textId="0526D79B" w:rsidR="0061179C" w:rsidRPr="00A066A8" w:rsidRDefault="0061179C" w:rsidP="0061179C">
            <w:pPr>
              <w:pStyle w:val="TAL"/>
              <w:rPr>
                <w:rFonts w:cs="Arial"/>
                <w:sz w:val="16"/>
                <w:szCs w:val="16"/>
              </w:rPr>
            </w:pPr>
            <w:r w:rsidRPr="00A066A8">
              <w:rPr>
                <w:rFonts w:cs="Arial"/>
                <w:sz w:val="16"/>
                <w:szCs w:val="16"/>
              </w:rPr>
              <w:t>Rel-18</w:t>
            </w:r>
          </w:p>
        </w:tc>
        <w:tc>
          <w:tcPr>
            <w:tcW w:w="1417" w:type="dxa"/>
            <w:shd w:val="clear" w:color="auto" w:fill="auto"/>
          </w:tcPr>
          <w:p w14:paraId="08B2DC75" w14:textId="2F6B0701" w:rsidR="0061179C" w:rsidRPr="00A066A8" w:rsidRDefault="0061179C" w:rsidP="0061179C">
            <w:pPr>
              <w:pStyle w:val="TAL"/>
              <w:rPr>
                <w:rFonts w:cs="Arial"/>
                <w:sz w:val="16"/>
                <w:szCs w:val="16"/>
              </w:rPr>
            </w:pPr>
            <w:r w:rsidRPr="00A066A8">
              <w:rPr>
                <w:rFonts w:cs="Arial"/>
                <w:sz w:val="16"/>
                <w:szCs w:val="16"/>
              </w:rPr>
              <w:t>TEI18</w:t>
            </w:r>
          </w:p>
        </w:tc>
        <w:tc>
          <w:tcPr>
            <w:tcW w:w="709" w:type="dxa"/>
            <w:shd w:val="clear" w:color="auto" w:fill="auto"/>
          </w:tcPr>
          <w:p w14:paraId="50C024D5" w14:textId="7F1A67BB" w:rsidR="0061179C" w:rsidRPr="00A066A8" w:rsidRDefault="0061179C" w:rsidP="0061179C">
            <w:pPr>
              <w:pStyle w:val="TAL"/>
              <w:rPr>
                <w:rFonts w:cs="Arial"/>
                <w:sz w:val="16"/>
                <w:szCs w:val="16"/>
              </w:rPr>
            </w:pPr>
            <w:r w:rsidRPr="00A066A8">
              <w:rPr>
                <w:rFonts w:cs="Arial"/>
                <w:sz w:val="16"/>
                <w:szCs w:val="16"/>
              </w:rPr>
              <w:t>RAN3</w:t>
            </w:r>
          </w:p>
        </w:tc>
        <w:tc>
          <w:tcPr>
            <w:tcW w:w="709" w:type="dxa"/>
            <w:shd w:val="clear" w:color="auto" w:fill="auto"/>
          </w:tcPr>
          <w:p w14:paraId="7651DF49" w14:textId="330A5E7B" w:rsidR="0061179C" w:rsidRPr="00A066A8" w:rsidRDefault="0061179C" w:rsidP="0061179C">
            <w:pPr>
              <w:pStyle w:val="TAL"/>
              <w:rPr>
                <w:rFonts w:cs="Arial"/>
                <w:sz w:val="16"/>
                <w:szCs w:val="16"/>
              </w:rPr>
            </w:pPr>
            <w:r w:rsidRPr="00A066A8">
              <w:rPr>
                <w:rFonts w:cs="Arial"/>
                <w:sz w:val="16"/>
                <w:szCs w:val="16"/>
              </w:rPr>
              <w:t>RAN2</w:t>
            </w:r>
          </w:p>
        </w:tc>
        <w:tc>
          <w:tcPr>
            <w:tcW w:w="1190" w:type="dxa"/>
            <w:shd w:val="clear" w:color="auto" w:fill="auto"/>
          </w:tcPr>
          <w:p w14:paraId="3DEFE08A" w14:textId="2FD75DBD" w:rsidR="0061179C" w:rsidRPr="00A066A8" w:rsidRDefault="0061179C" w:rsidP="0061179C">
            <w:pPr>
              <w:pStyle w:val="TAL"/>
              <w:rPr>
                <w:rFonts w:cs="Arial"/>
                <w:sz w:val="16"/>
                <w:szCs w:val="16"/>
              </w:rPr>
            </w:pPr>
            <w:r w:rsidRPr="00A066A8">
              <w:rPr>
                <w:rFonts w:cs="Arial"/>
                <w:sz w:val="16"/>
                <w:szCs w:val="16"/>
              </w:rPr>
              <w:t>S5-240798</w:t>
            </w:r>
          </w:p>
        </w:tc>
      </w:tr>
      <w:tr w:rsidR="0061179C" w:rsidRPr="00A066A8" w14:paraId="3C949014" w14:textId="77777777" w:rsidTr="007851D7">
        <w:trPr>
          <w:trHeight w:val="20"/>
        </w:trPr>
        <w:tc>
          <w:tcPr>
            <w:tcW w:w="1168" w:type="dxa"/>
            <w:shd w:val="clear" w:color="auto" w:fill="auto"/>
          </w:tcPr>
          <w:p w14:paraId="4BCA79FD" w14:textId="21D29972" w:rsidR="0061179C" w:rsidRPr="00A066A8" w:rsidRDefault="0061179C" w:rsidP="0061179C">
            <w:pPr>
              <w:pStyle w:val="TAL"/>
              <w:rPr>
                <w:rFonts w:cs="Arial"/>
                <w:sz w:val="16"/>
                <w:szCs w:val="16"/>
              </w:rPr>
            </w:pPr>
            <w:r w:rsidRPr="00A066A8">
              <w:rPr>
                <w:rFonts w:cs="Arial"/>
                <w:sz w:val="16"/>
                <w:szCs w:val="16"/>
              </w:rPr>
              <w:t>R2-2402148</w:t>
            </w:r>
          </w:p>
        </w:tc>
        <w:tc>
          <w:tcPr>
            <w:tcW w:w="2410" w:type="dxa"/>
            <w:shd w:val="clear" w:color="auto" w:fill="auto"/>
          </w:tcPr>
          <w:p w14:paraId="31B6BC32" w14:textId="27555C78" w:rsidR="0061179C" w:rsidRPr="00A066A8" w:rsidRDefault="0061179C" w:rsidP="0061179C">
            <w:pPr>
              <w:pStyle w:val="TAL"/>
              <w:rPr>
                <w:rFonts w:cs="Arial"/>
                <w:sz w:val="16"/>
                <w:szCs w:val="16"/>
              </w:rPr>
            </w:pPr>
            <w:r w:rsidRPr="00A066A8">
              <w:rPr>
                <w:rFonts w:cs="Arial"/>
                <w:sz w:val="16"/>
                <w:szCs w:val="16"/>
              </w:rPr>
              <w:t>Reply LS RP-240031 on clarification on requirements for NTZ (RP-240810; contact: InterDigital)</w:t>
            </w:r>
          </w:p>
        </w:tc>
        <w:tc>
          <w:tcPr>
            <w:tcW w:w="850" w:type="dxa"/>
            <w:shd w:val="clear" w:color="auto" w:fill="auto"/>
          </w:tcPr>
          <w:p w14:paraId="4A5EA979" w14:textId="10C927F6" w:rsidR="0061179C" w:rsidRPr="00A066A8" w:rsidRDefault="0061179C" w:rsidP="0061179C">
            <w:pPr>
              <w:pStyle w:val="TAL"/>
              <w:rPr>
                <w:rFonts w:cs="Arial"/>
                <w:sz w:val="16"/>
                <w:szCs w:val="16"/>
              </w:rPr>
            </w:pPr>
            <w:r w:rsidRPr="00A066A8">
              <w:rPr>
                <w:rFonts w:cs="Arial"/>
                <w:sz w:val="16"/>
                <w:szCs w:val="16"/>
              </w:rPr>
              <w:t>RAN</w:t>
            </w:r>
          </w:p>
        </w:tc>
        <w:tc>
          <w:tcPr>
            <w:tcW w:w="851" w:type="dxa"/>
            <w:shd w:val="clear" w:color="auto" w:fill="auto"/>
          </w:tcPr>
          <w:p w14:paraId="2C986299" w14:textId="2483612F" w:rsidR="0061179C" w:rsidRPr="00A066A8" w:rsidRDefault="0061179C" w:rsidP="0061179C">
            <w:pPr>
              <w:pStyle w:val="TAL"/>
              <w:rPr>
                <w:rFonts w:cs="Arial"/>
                <w:sz w:val="16"/>
                <w:szCs w:val="16"/>
              </w:rPr>
            </w:pPr>
            <w:r w:rsidRPr="00A066A8">
              <w:rPr>
                <w:rFonts w:cs="Arial"/>
                <w:sz w:val="16"/>
                <w:szCs w:val="16"/>
              </w:rPr>
              <w:t>noted</w:t>
            </w:r>
          </w:p>
        </w:tc>
        <w:tc>
          <w:tcPr>
            <w:tcW w:w="709" w:type="dxa"/>
            <w:shd w:val="clear" w:color="auto" w:fill="auto"/>
          </w:tcPr>
          <w:p w14:paraId="6D0B40AD" w14:textId="3E2A0F87" w:rsidR="0061179C" w:rsidRPr="00A066A8" w:rsidRDefault="0061179C" w:rsidP="0061179C">
            <w:pPr>
              <w:pStyle w:val="TAL"/>
              <w:rPr>
                <w:rFonts w:cs="Arial"/>
                <w:sz w:val="16"/>
                <w:szCs w:val="16"/>
              </w:rPr>
            </w:pPr>
            <w:r w:rsidRPr="00A066A8">
              <w:rPr>
                <w:rFonts w:cs="Arial"/>
                <w:sz w:val="16"/>
                <w:szCs w:val="16"/>
              </w:rPr>
              <w:t>Rel-19</w:t>
            </w:r>
          </w:p>
        </w:tc>
        <w:tc>
          <w:tcPr>
            <w:tcW w:w="1417" w:type="dxa"/>
            <w:shd w:val="clear" w:color="auto" w:fill="auto"/>
          </w:tcPr>
          <w:p w14:paraId="63BD166B" w14:textId="37F87B78" w:rsidR="0061179C" w:rsidRPr="00A066A8" w:rsidRDefault="0061179C" w:rsidP="0061179C">
            <w:pPr>
              <w:pStyle w:val="TAL"/>
              <w:rPr>
                <w:rFonts w:cs="Arial"/>
                <w:sz w:val="16"/>
                <w:szCs w:val="16"/>
              </w:rPr>
            </w:pPr>
            <w:r w:rsidRPr="00A066A8">
              <w:rPr>
                <w:rFonts w:cs="Arial"/>
                <w:sz w:val="16"/>
                <w:szCs w:val="16"/>
              </w:rPr>
              <w:t>FS_UAS_Ph3</w:t>
            </w:r>
          </w:p>
        </w:tc>
        <w:tc>
          <w:tcPr>
            <w:tcW w:w="709" w:type="dxa"/>
            <w:shd w:val="clear" w:color="auto" w:fill="auto"/>
          </w:tcPr>
          <w:p w14:paraId="68120486" w14:textId="7433F951" w:rsidR="0061179C" w:rsidRPr="00A066A8" w:rsidRDefault="0061179C" w:rsidP="0061179C">
            <w:pPr>
              <w:pStyle w:val="TAL"/>
              <w:rPr>
                <w:rFonts w:cs="Arial"/>
                <w:sz w:val="16"/>
                <w:szCs w:val="16"/>
              </w:rPr>
            </w:pPr>
            <w:r w:rsidRPr="00A066A8">
              <w:rPr>
                <w:rFonts w:cs="Arial"/>
                <w:sz w:val="16"/>
                <w:szCs w:val="16"/>
              </w:rPr>
              <w:t>SA2</w:t>
            </w:r>
          </w:p>
        </w:tc>
        <w:tc>
          <w:tcPr>
            <w:tcW w:w="709" w:type="dxa"/>
            <w:shd w:val="clear" w:color="auto" w:fill="auto"/>
          </w:tcPr>
          <w:p w14:paraId="164479F9" w14:textId="08F09A94" w:rsidR="0061179C" w:rsidRPr="00A066A8" w:rsidRDefault="0061179C" w:rsidP="0061179C">
            <w:pPr>
              <w:pStyle w:val="TAL"/>
              <w:rPr>
                <w:rFonts w:cs="Arial"/>
                <w:sz w:val="16"/>
                <w:szCs w:val="16"/>
              </w:rPr>
            </w:pPr>
            <w:r w:rsidRPr="00A066A8">
              <w:rPr>
                <w:rFonts w:cs="Arial"/>
                <w:sz w:val="16"/>
                <w:szCs w:val="16"/>
              </w:rPr>
              <w:t>RAN1, RAN2, RAN3, SA</w:t>
            </w:r>
          </w:p>
        </w:tc>
        <w:tc>
          <w:tcPr>
            <w:tcW w:w="1190" w:type="dxa"/>
            <w:shd w:val="clear" w:color="auto" w:fill="auto"/>
          </w:tcPr>
          <w:p w14:paraId="5C081182" w14:textId="1166E6E0" w:rsidR="0061179C" w:rsidRPr="00A066A8" w:rsidRDefault="0061179C" w:rsidP="0061179C">
            <w:pPr>
              <w:pStyle w:val="TAL"/>
              <w:rPr>
                <w:rFonts w:cs="Arial"/>
                <w:sz w:val="16"/>
                <w:szCs w:val="16"/>
              </w:rPr>
            </w:pPr>
            <w:r w:rsidRPr="00A066A8">
              <w:rPr>
                <w:rFonts w:cs="Arial"/>
                <w:sz w:val="16"/>
                <w:szCs w:val="16"/>
              </w:rPr>
              <w:t>RP-240810</w:t>
            </w:r>
          </w:p>
        </w:tc>
      </w:tr>
      <w:tr w:rsidR="0061179C" w:rsidRPr="00A066A8" w14:paraId="2069303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4DB6965" w14:textId="100EBCF8" w:rsidR="0061179C" w:rsidRPr="00A066A8" w:rsidRDefault="0061179C" w:rsidP="0061179C">
            <w:pPr>
              <w:pStyle w:val="TAL"/>
              <w:rPr>
                <w:rFonts w:cs="Arial"/>
                <w:sz w:val="16"/>
                <w:szCs w:val="16"/>
              </w:rPr>
            </w:pPr>
            <w:r w:rsidRPr="00A066A8">
              <w:rPr>
                <w:rFonts w:cs="Arial"/>
                <w:sz w:val="16"/>
                <w:szCs w:val="16"/>
              </w:rPr>
              <w:t>R2-2402149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66E8BB" w14:textId="20743D34" w:rsidR="0061179C" w:rsidRPr="00A066A8" w:rsidRDefault="0061179C" w:rsidP="0061179C">
            <w:pPr>
              <w:pStyle w:val="TAL"/>
              <w:rPr>
                <w:rFonts w:cs="Arial"/>
                <w:sz w:val="16"/>
                <w:szCs w:val="16"/>
              </w:rPr>
            </w:pPr>
            <w:r w:rsidRPr="00A066A8">
              <w:rPr>
                <w:rFonts w:cs="Arial"/>
                <w:sz w:val="16"/>
                <w:szCs w:val="16"/>
              </w:rPr>
              <w:t>Reply LS RP-240029 on per UE energy consumption in RAN (RP-240825; contact: InterDigital)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B521C" w14:textId="265CB5D4" w:rsidR="0061179C" w:rsidRPr="00A066A8" w:rsidRDefault="0061179C" w:rsidP="0061179C">
            <w:pPr>
              <w:pStyle w:val="TAL"/>
              <w:rPr>
                <w:rFonts w:cs="Arial"/>
                <w:sz w:val="16"/>
                <w:szCs w:val="16"/>
              </w:rPr>
            </w:pPr>
            <w:r w:rsidRPr="00A066A8">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89BF88" w14:textId="5F340943" w:rsidR="0061179C" w:rsidRPr="00A066A8" w:rsidRDefault="0061179C" w:rsidP="0061179C">
            <w:pPr>
              <w:pStyle w:val="TAL"/>
              <w:rPr>
                <w:rFonts w:cs="Arial"/>
                <w:sz w:val="16"/>
                <w:szCs w:val="16"/>
              </w:rPr>
            </w:pPr>
            <w:r w:rsidRPr="00A066A8">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5A98F" w14:textId="6EA28D0D" w:rsidR="0061179C" w:rsidRPr="00A066A8" w:rsidRDefault="0061179C" w:rsidP="0061179C">
            <w:pPr>
              <w:pStyle w:val="TAL"/>
              <w:rPr>
                <w:rFonts w:cs="Arial"/>
                <w:sz w:val="16"/>
                <w:szCs w:val="16"/>
              </w:rPr>
            </w:pPr>
            <w:r w:rsidRPr="00A066A8">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C6B507" w14:textId="52A576B8" w:rsidR="0061179C" w:rsidRPr="00A066A8" w:rsidRDefault="0061179C" w:rsidP="0061179C">
            <w:pPr>
              <w:pStyle w:val="TAL"/>
              <w:rPr>
                <w:rFonts w:cs="Arial"/>
                <w:sz w:val="16"/>
                <w:szCs w:val="16"/>
              </w:rPr>
            </w:pPr>
            <w:r w:rsidRPr="00A066A8">
              <w:rPr>
                <w:rFonts w:cs="Arial"/>
                <w:sz w:val="16"/>
                <w:szCs w:val="16"/>
              </w:rPr>
              <w:t>FS_EnergySys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BC4D5" w14:textId="33B3E150" w:rsidR="0061179C" w:rsidRPr="00A066A8" w:rsidRDefault="0061179C" w:rsidP="0061179C">
            <w:pPr>
              <w:pStyle w:val="TAL"/>
              <w:rPr>
                <w:rFonts w:cs="Arial"/>
                <w:sz w:val="16"/>
                <w:szCs w:val="16"/>
              </w:rPr>
            </w:pPr>
            <w:r w:rsidRPr="00A066A8">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AD973" w14:textId="16D78DE9" w:rsidR="0061179C" w:rsidRPr="00A066A8" w:rsidRDefault="0061179C" w:rsidP="0061179C">
            <w:pPr>
              <w:pStyle w:val="TAL"/>
              <w:rPr>
                <w:rFonts w:cs="Arial"/>
                <w:sz w:val="16"/>
                <w:szCs w:val="16"/>
              </w:rPr>
            </w:pPr>
            <w:r w:rsidRPr="00A066A8">
              <w:rPr>
                <w:rFonts w:cs="Arial"/>
                <w:sz w:val="16"/>
                <w:szCs w:val="16"/>
              </w:rPr>
              <w:t>RAN1, RAN2, RAN3, 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54E1DA" w14:textId="666BE0EF" w:rsidR="0061179C" w:rsidRPr="00A066A8" w:rsidRDefault="0061179C" w:rsidP="0061179C">
            <w:pPr>
              <w:pStyle w:val="TAL"/>
              <w:rPr>
                <w:rFonts w:cs="Arial"/>
                <w:sz w:val="16"/>
                <w:szCs w:val="16"/>
              </w:rPr>
            </w:pPr>
            <w:r w:rsidRPr="00A066A8">
              <w:rPr>
                <w:rFonts w:cs="Arial"/>
                <w:sz w:val="16"/>
                <w:szCs w:val="16"/>
              </w:rPr>
              <w:t>RP-240825</w:t>
            </w:r>
          </w:p>
        </w:tc>
      </w:tr>
      <w:bookmarkEnd w:id="794"/>
    </w:tbl>
    <w:p w14:paraId="3FF8727B" w14:textId="77777777" w:rsidR="007A2AE9" w:rsidRPr="00A066A8" w:rsidRDefault="007A2AE9" w:rsidP="00924E60">
      <w:pPr>
        <w:rPr>
          <w:rFonts w:cs="Arial"/>
        </w:rPr>
      </w:pPr>
    </w:p>
    <w:p w14:paraId="5264F9C7" w14:textId="7F7A230B" w:rsidR="00924E60" w:rsidRPr="00A066A8" w:rsidRDefault="008F2EC4" w:rsidP="00924E60">
      <w:pPr>
        <w:rPr>
          <w:rFonts w:cs="Arial"/>
        </w:rPr>
      </w:pPr>
      <w:r w:rsidRPr="00A066A8">
        <w:rPr>
          <w:rFonts w:cs="Arial"/>
        </w:rPr>
        <w:t>47</w:t>
      </w:r>
      <w:r w:rsidR="00924E60" w:rsidRPr="00A066A8">
        <w:rPr>
          <w:rFonts w:cs="Arial"/>
        </w:rPr>
        <w:t xml:space="preserve"> incoming LS, of which </w:t>
      </w:r>
      <w:r w:rsidRPr="00A066A8">
        <w:rPr>
          <w:rFonts w:cs="Arial"/>
        </w:rPr>
        <w:t>46</w:t>
      </w:r>
      <w:r w:rsidR="00924E60" w:rsidRPr="00A066A8">
        <w:rPr>
          <w:rFonts w:cs="Arial"/>
        </w:rPr>
        <w:t xml:space="preserve"> LS were </w:t>
      </w:r>
      <w:r w:rsidR="00861610" w:rsidRPr="00A066A8">
        <w:rPr>
          <w:rFonts w:cs="Arial"/>
        </w:rPr>
        <w:t>note</w:t>
      </w:r>
      <w:r w:rsidRPr="00A066A8">
        <w:rPr>
          <w:rFonts w:cs="Arial"/>
        </w:rPr>
        <w:t>d</w:t>
      </w:r>
      <w:r w:rsidR="00924E60" w:rsidRPr="00A066A8">
        <w:rPr>
          <w:rFonts w:cs="Arial"/>
        </w:rPr>
        <w:t>. The remaining non-treated</w:t>
      </w:r>
      <w:r w:rsidR="00B27B16" w:rsidRPr="00A066A8">
        <w:rPr>
          <w:rFonts w:cs="Arial"/>
        </w:rPr>
        <w:t xml:space="preserve"> </w:t>
      </w:r>
      <w:r w:rsidR="00924E60" w:rsidRPr="00A066A8">
        <w:rPr>
          <w:rFonts w:cs="Arial"/>
        </w:rPr>
        <w:t>LSin will be treated in RAN2#1</w:t>
      </w:r>
      <w:r w:rsidR="00FB5C87" w:rsidRPr="00A066A8">
        <w:rPr>
          <w:rFonts w:cs="Arial"/>
        </w:rPr>
        <w:t>2</w:t>
      </w:r>
      <w:r w:rsidRPr="00A066A8">
        <w:rPr>
          <w:rFonts w:cs="Arial"/>
        </w:rPr>
        <w:t>6</w:t>
      </w:r>
      <w:r w:rsidR="00924E60" w:rsidRPr="00A066A8">
        <w:rPr>
          <w:rFonts w:cs="Arial"/>
        </w:rPr>
        <w:t>.</w:t>
      </w:r>
    </w:p>
    <w:bookmarkEnd w:id="795"/>
    <w:bookmarkEnd w:id="799"/>
    <w:p w14:paraId="06CF233C" w14:textId="77777777" w:rsidR="00924E60" w:rsidRPr="00A066A8" w:rsidRDefault="00924E60" w:rsidP="00924E60">
      <w:pPr>
        <w:rPr>
          <w:rFonts w:cs="Arial"/>
        </w:rPr>
      </w:pPr>
    </w:p>
    <w:p w14:paraId="53876367" w14:textId="018B2E3C" w:rsidR="00924E60" w:rsidRPr="00A066A8" w:rsidRDefault="00924E60" w:rsidP="00924E60">
      <w:pPr>
        <w:pStyle w:val="Heading1"/>
      </w:pPr>
      <w:bookmarkStart w:id="800" w:name="_Toc24896522"/>
      <w:bookmarkStart w:id="801" w:name="_Toc25783671"/>
      <w:bookmarkStart w:id="802" w:name="_Toc33399565"/>
      <w:bookmarkStart w:id="803" w:name="_Toc35189503"/>
      <w:bookmarkStart w:id="804" w:name="_Toc35213652"/>
      <w:bookmarkStart w:id="805" w:name="_Toc39528407"/>
      <w:bookmarkStart w:id="806" w:name="_Toc40051254"/>
      <w:bookmarkStart w:id="807" w:name="_Toc41695968"/>
      <w:bookmarkStart w:id="808" w:name="_Toc44503780"/>
      <w:bookmarkStart w:id="809" w:name="_Toc50895422"/>
      <w:bookmarkStart w:id="810" w:name="_Toc57284394"/>
      <w:bookmarkStart w:id="811" w:name="_Toc57677264"/>
      <w:bookmarkStart w:id="812" w:name="_Toc63611398"/>
      <w:bookmarkStart w:id="813" w:name="_Toc63611648"/>
      <w:bookmarkStart w:id="814" w:name="_Toc63704838"/>
      <w:bookmarkStart w:id="815" w:name="_Toc64749665"/>
      <w:bookmarkStart w:id="816" w:name="_Toc68990862"/>
      <w:bookmarkStart w:id="817" w:name="_Toc70673482"/>
      <w:bookmarkStart w:id="818" w:name="_Toc74845111"/>
      <w:bookmarkStart w:id="819" w:name="_Toc78991844"/>
      <w:bookmarkStart w:id="820" w:name="_Toc78992093"/>
      <w:bookmarkStart w:id="821" w:name="_Toc82647272"/>
      <w:bookmarkStart w:id="822" w:name="_Toc88676459"/>
      <w:bookmarkStart w:id="823" w:name="_Toc94719752"/>
      <w:bookmarkStart w:id="824" w:name="_Toc102495097"/>
      <w:bookmarkStart w:id="825" w:name="_Toc105622387"/>
      <w:bookmarkStart w:id="826" w:name="_Toc113877112"/>
      <w:bookmarkStart w:id="827" w:name="_Toc115769023"/>
      <w:bookmarkStart w:id="828" w:name="_Toc118202365"/>
      <w:bookmarkStart w:id="829" w:name="_Toc120537049"/>
      <w:bookmarkStart w:id="830" w:name="_Toc127484990"/>
      <w:bookmarkStart w:id="831" w:name="_Toc129990542"/>
      <w:bookmarkStart w:id="832" w:name="_Toc134112528"/>
      <w:bookmarkStart w:id="833" w:name="_Toc142644111"/>
      <w:bookmarkStart w:id="834" w:name="_Toc151278591"/>
      <w:bookmarkStart w:id="835" w:name="_Toc151848917"/>
      <w:bookmarkStart w:id="836" w:name="_Toc159250382"/>
      <w:bookmarkStart w:id="837" w:name="_Toc163757344"/>
      <w:bookmarkStart w:id="838" w:name="_Hlk149547690"/>
      <w:bookmarkStart w:id="839" w:name="_Hlk22647430"/>
      <w:bookmarkStart w:id="840" w:name="_Hlk25975575"/>
      <w:bookmarkStart w:id="841" w:name="_Hlk69948915"/>
      <w:bookmarkStart w:id="842" w:name="_Hlk39706138"/>
      <w:bookmarkStart w:id="843" w:name="_Toc166191465"/>
      <w:bookmarkEnd w:id="796"/>
      <w:bookmarkEnd w:id="797"/>
      <w:r w:rsidRPr="00A066A8">
        <w:rPr>
          <w:lang w:val="en-US"/>
        </w:rPr>
        <w:lastRenderedPageBreak/>
        <w:t>Annex D:</w:t>
      </w:r>
      <w:bookmarkStart w:id="844" w:name="_Hlk9431153"/>
      <w:bookmarkStart w:id="845" w:name="_Hlk2551052"/>
      <w:r w:rsidR="00341B7C" w:rsidRPr="00A066A8">
        <w:rPr>
          <w:lang w:val="en-US"/>
        </w:rPr>
        <w:tab/>
      </w:r>
      <w:r w:rsidRPr="00A066A8">
        <w:t>Outgoing liaison statements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43"/>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4C2565">
        <w:trPr>
          <w:trHeight w:val="300"/>
        </w:trPr>
        <w:tc>
          <w:tcPr>
            <w:tcW w:w="1254" w:type="dxa"/>
            <w:shd w:val="clear" w:color="000000" w:fill="auto"/>
            <w:hideMark/>
          </w:tcPr>
          <w:p w14:paraId="0BFD3F83" w14:textId="77777777" w:rsidR="00F73D16" w:rsidRPr="00A066A8" w:rsidRDefault="00F73D16" w:rsidP="007851D7">
            <w:pPr>
              <w:pStyle w:val="TAH"/>
            </w:pPr>
            <w:bookmarkStart w:id="846" w:name="_Hlk40311865"/>
            <w:bookmarkStart w:id="847" w:name="_Hlk73964454"/>
            <w:bookmarkStart w:id="848" w:name="_Hlk121509163"/>
            <w:bookmarkStart w:id="849" w:name="_Hlk40455407"/>
            <w:bookmarkStart w:id="850" w:name="_Hlk164781229"/>
            <w:bookmarkStart w:id="851" w:name="_Hlk18316006"/>
            <w:bookmarkStart w:id="852" w:name="_Hlk73397865"/>
            <w:bookmarkEnd w:id="844"/>
            <w:r w:rsidRPr="00A066A8">
              <w:t>TDoc</w:t>
            </w:r>
          </w:p>
        </w:tc>
        <w:tc>
          <w:tcPr>
            <w:tcW w:w="3035" w:type="dxa"/>
            <w:shd w:val="clear" w:color="000000" w:fill="auto"/>
            <w:hideMark/>
          </w:tcPr>
          <w:p w14:paraId="0D7A36F2" w14:textId="77777777" w:rsidR="00F73D16" w:rsidRPr="00A066A8" w:rsidRDefault="00F73D16" w:rsidP="007851D7">
            <w:pPr>
              <w:pStyle w:val="TAH"/>
            </w:pPr>
            <w:r w:rsidRPr="00A066A8">
              <w:t>Title</w:t>
            </w:r>
          </w:p>
        </w:tc>
        <w:tc>
          <w:tcPr>
            <w:tcW w:w="830" w:type="dxa"/>
            <w:shd w:val="clear" w:color="000000" w:fill="auto"/>
            <w:hideMark/>
          </w:tcPr>
          <w:p w14:paraId="249A97CA" w14:textId="77777777" w:rsidR="00F73D16" w:rsidRPr="00A066A8" w:rsidRDefault="00F73D16" w:rsidP="007851D7">
            <w:pPr>
              <w:pStyle w:val="TAH"/>
            </w:pPr>
            <w:r w:rsidRPr="00A066A8">
              <w:t>Rel</w:t>
            </w:r>
          </w:p>
        </w:tc>
        <w:tc>
          <w:tcPr>
            <w:tcW w:w="2494" w:type="dxa"/>
            <w:shd w:val="clear" w:color="000000" w:fill="auto"/>
            <w:hideMark/>
          </w:tcPr>
          <w:p w14:paraId="59BDEADC" w14:textId="77777777" w:rsidR="00F73D16" w:rsidRPr="00A066A8" w:rsidRDefault="00F73D16" w:rsidP="007851D7">
            <w:pPr>
              <w:pStyle w:val="TAH"/>
            </w:pPr>
            <w:r w:rsidRPr="00A066A8">
              <w:t>Related WIs</w:t>
            </w:r>
          </w:p>
        </w:tc>
        <w:tc>
          <w:tcPr>
            <w:tcW w:w="1119" w:type="dxa"/>
            <w:shd w:val="clear" w:color="000000" w:fill="auto"/>
            <w:hideMark/>
          </w:tcPr>
          <w:p w14:paraId="65E7E8E4" w14:textId="77777777" w:rsidR="00F73D16" w:rsidRPr="00A066A8" w:rsidRDefault="00F73D16" w:rsidP="007851D7">
            <w:pPr>
              <w:pStyle w:val="TAH"/>
            </w:pPr>
            <w:r w:rsidRPr="00A066A8">
              <w:t>To</w:t>
            </w:r>
          </w:p>
        </w:tc>
        <w:tc>
          <w:tcPr>
            <w:tcW w:w="1225" w:type="dxa"/>
            <w:shd w:val="clear" w:color="000000" w:fill="auto"/>
            <w:hideMark/>
          </w:tcPr>
          <w:p w14:paraId="0CDE4D0C" w14:textId="77777777" w:rsidR="00F73D16" w:rsidRPr="00A066A8" w:rsidRDefault="00F73D16" w:rsidP="007851D7">
            <w:pPr>
              <w:pStyle w:val="TAH"/>
            </w:pPr>
            <w:r w:rsidRPr="00A066A8">
              <w:t>Cc</w:t>
            </w:r>
          </w:p>
        </w:tc>
      </w:tr>
      <w:bookmarkEnd w:id="846"/>
      <w:bookmarkEnd w:id="847"/>
      <w:bookmarkEnd w:id="848"/>
      <w:bookmarkEnd w:id="849"/>
      <w:tr w:rsidR="00E8684D" w:rsidRPr="00A066A8" w14:paraId="614DC3AD" w14:textId="77777777" w:rsidTr="00E8684D">
        <w:trPr>
          <w:trHeight w:val="300"/>
        </w:trPr>
        <w:tc>
          <w:tcPr>
            <w:tcW w:w="1254" w:type="dxa"/>
            <w:shd w:val="clear" w:color="000000" w:fill="auto"/>
          </w:tcPr>
          <w:p w14:paraId="3C464D69" w14:textId="495C4AD9" w:rsidR="00E8684D" w:rsidRPr="00A066A8" w:rsidRDefault="00E8684D" w:rsidP="00E8684D">
            <w:pPr>
              <w:pStyle w:val="TAL"/>
              <w:rPr>
                <w:rFonts w:cs="Arial"/>
                <w:sz w:val="16"/>
                <w:szCs w:val="16"/>
              </w:rPr>
            </w:pPr>
            <w:r w:rsidRPr="00A066A8">
              <w:rPr>
                <w:rFonts w:cs="Arial"/>
                <w:sz w:val="16"/>
                <w:szCs w:val="16"/>
              </w:rPr>
              <w:t>R2-2403765</w:t>
            </w:r>
          </w:p>
        </w:tc>
        <w:tc>
          <w:tcPr>
            <w:tcW w:w="3035" w:type="dxa"/>
            <w:shd w:val="clear" w:color="000000" w:fill="auto"/>
          </w:tcPr>
          <w:p w14:paraId="70147D39" w14:textId="74B0538D" w:rsidR="00E8684D" w:rsidRPr="00A066A8" w:rsidRDefault="00E8684D" w:rsidP="00E8684D">
            <w:pPr>
              <w:pStyle w:val="TAL"/>
              <w:rPr>
                <w:rFonts w:cs="Arial"/>
                <w:sz w:val="16"/>
                <w:szCs w:val="16"/>
              </w:rPr>
            </w:pPr>
            <w:r w:rsidRPr="00A066A8">
              <w:rPr>
                <w:rFonts w:cs="Arial"/>
                <w:sz w:val="16"/>
                <w:szCs w:val="16"/>
              </w:rPr>
              <w:t>Reply LS on improved GNSS operations in Rel-18 IoT NTN</w:t>
            </w:r>
          </w:p>
        </w:tc>
        <w:tc>
          <w:tcPr>
            <w:tcW w:w="830" w:type="dxa"/>
            <w:shd w:val="clear" w:color="000000" w:fill="auto"/>
          </w:tcPr>
          <w:p w14:paraId="5D14E9DE" w14:textId="1250FBD8" w:rsidR="00E8684D" w:rsidRPr="00A066A8" w:rsidRDefault="00E8684D" w:rsidP="00E8684D">
            <w:pPr>
              <w:pStyle w:val="TAL"/>
              <w:rPr>
                <w:rFonts w:cs="Arial"/>
                <w:sz w:val="16"/>
                <w:szCs w:val="16"/>
              </w:rPr>
            </w:pPr>
            <w:r w:rsidRPr="00A066A8">
              <w:rPr>
                <w:rFonts w:cs="Arial"/>
                <w:sz w:val="16"/>
                <w:szCs w:val="16"/>
              </w:rPr>
              <w:t>Rel-18</w:t>
            </w:r>
          </w:p>
        </w:tc>
        <w:tc>
          <w:tcPr>
            <w:tcW w:w="2494" w:type="dxa"/>
            <w:shd w:val="clear" w:color="000000" w:fill="auto"/>
          </w:tcPr>
          <w:p w14:paraId="065CD4BA" w14:textId="54E9421C" w:rsidR="00E8684D" w:rsidRPr="00A066A8" w:rsidRDefault="00E8684D" w:rsidP="00E8684D">
            <w:pPr>
              <w:pStyle w:val="TAL"/>
              <w:rPr>
                <w:rFonts w:cs="Arial"/>
                <w:sz w:val="16"/>
                <w:szCs w:val="16"/>
              </w:rPr>
            </w:pPr>
            <w:r w:rsidRPr="00A066A8">
              <w:rPr>
                <w:rFonts w:cs="Arial"/>
                <w:sz w:val="16"/>
                <w:szCs w:val="16"/>
              </w:rPr>
              <w:t>IoT_NTN_enh-Core</w:t>
            </w:r>
          </w:p>
        </w:tc>
        <w:tc>
          <w:tcPr>
            <w:tcW w:w="1119" w:type="dxa"/>
            <w:shd w:val="clear" w:color="000000" w:fill="auto"/>
          </w:tcPr>
          <w:p w14:paraId="32598657" w14:textId="7675F19B" w:rsidR="00E8684D" w:rsidRPr="00A066A8" w:rsidRDefault="00E8684D" w:rsidP="00E8684D">
            <w:pPr>
              <w:pStyle w:val="TAL"/>
              <w:rPr>
                <w:rFonts w:cs="Arial"/>
                <w:sz w:val="16"/>
                <w:szCs w:val="16"/>
              </w:rPr>
            </w:pPr>
            <w:r w:rsidRPr="00A066A8">
              <w:rPr>
                <w:rFonts w:cs="Arial"/>
                <w:sz w:val="16"/>
                <w:szCs w:val="16"/>
              </w:rPr>
              <w:t>RAN1</w:t>
            </w:r>
          </w:p>
        </w:tc>
        <w:tc>
          <w:tcPr>
            <w:tcW w:w="1225" w:type="dxa"/>
            <w:shd w:val="clear" w:color="000000" w:fill="auto"/>
          </w:tcPr>
          <w:p w14:paraId="2F8375DF" w14:textId="6BC4E10E" w:rsidR="00E8684D" w:rsidRPr="00A066A8" w:rsidRDefault="00E8684D" w:rsidP="00E8684D">
            <w:pPr>
              <w:pStyle w:val="TAL"/>
              <w:rPr>
                <w:rFonts w:cs="Arial"/>
                <w:sz w:val="16"/>
                <w:szCs w:val="16"/>
              </w:rPr>
            </w:pPr>
          </w:p>
        </w:tc>
      </w:tr>
      <w:tr w:rsidR="00E8684D" w:rsidRPr="00A066A8" w14:paraId="30BDAA54" w14:textId="77777777" w:rsidTr="00E8684D">
        <w:trPr>
          <w:trHeight w:val="300"/>
        </w:trPr>
        <w:tc>
          <w:tcPr>
            <w:tcW w:w="1254" w:type="dxa"/>
            <w:shd w:val="clear" w:color="000000" w:fill="auto"/>
          </w:tcPr>
          <w:p w14:paraId="4A9D6B73" w14:textId="2B823791" w:rsidR="00E8684D" w:rsidRPr="00A066A8" w:rsidRDefault="00E8684D" w:rsidP="00E8684D">
            <w:pPr>
              <w:pStyle w:val="TAL"/>
              <w:rPr>
                <w:rFonts w:cs="Arial"/>
                <w:sz w:val="16"/>
                <w:szCs w:val="16"/>
                <w:lang w:eastAsia="en-GB"/>
              </w:rPr>
            </w:pPr>
            <w:r w:rsidRPr="00A066A8">
              <w:rPr>
                <w:rFonts w:cs="Arial"/>
                <w:sz w:val="16"/>
                <w:szCs w:val="16"/>
              </w:rPr>
              <w:t>R2-2403770</w:t>
            </w:r>
          </w:p>
        </w:tc>
        <w:tc>
          <w:tcPr>
            <w:tcW w:w="3035" w:type="dxa"/>
            <w:shd w:val="clear" w:color="000000" w:fill="auto"/>
          </w:tcPr>
          <w:p w14:paraId="142FFAFD" w14:textId="3D9A8C85" w:rsidR="00E8684D" w:rsidRPr="00A066A8" w:rsidRDefault="00E8684D" w:rsidP="00E8684D">
            <w:pPr>
              <w:pStyle w:val="TAL"/>
              <w:rPr>
                <w:rFonts w:cs="Arial"/>
                <w:sz w:val="16"/>
                <w:szCs w:val="16"/>
                <w:lang w:eastAsia="en-GB"/>
              </w:rPr>
            </w:pPr>
            <w:r w:rsidRPr="00A066A8">
              <w:rPr>
                <w:rFonts w:cs="Arial"/>
                <w:sz w:val="16"/>
                <w:szCs w:val="16"/>
              </w:rPr>
              <w:t>Reply LS on UE Location Information for NB-IoT NTN</w:t>
            </w:r>
          </w:p>
        </w:tc>
        <w:tc>
          <w:tcPr>
            <w:tcW w:w="830" w:type="dxa"/>
            <w:shd w:val="clear" w:color="000000" w:fill="auto"/>
          </w:tcPr>
          <w:p w14:paraId="0FBC7815" w14:textId="47DA53C0" w:rsidR="00E8684D" w:rsidRPr="00A066A8" w:rsidRDefault="00E8684D" w:rsidP="00E8684D">
            <w:pPr>
              <w:pStyle w:val="TAL"/>
              <w:rPr>
                <w:rFonts w:cs="Arial"/>
                <w:sz w:val="16"/>
                <w:szCs w:val="16"/>
                <w:lang w:eastAsia="en-GB"/>
              </w:rPr>
            </w:pPr>
            <w:r w:rsidRPr="00A066A8">
              <w:rPr>
                <w:rFonts w:cs="Arial"/>
                <w:sz w:val="16"/>
                <w:szCs w:val="16"/>
              </w:rPr>
              <w:t>Rel-18</w:t>
            </w:r>
          </w:p>
        </w:tc>
        <w:tc>
          <w:tcPr>
            <w:tcW w:w="2494" w:type="dxa"/>
            <w:shd w:val="clear" w:color="000000" w:fill="auto"/>
          </w:tcPr>
          <w:p w14:paraId="4C576BA2" w14:textId="139A0231" w:rsidR="00E8684D" w:rsidRPr="00A066A8" w:rsidRDefault="00E8684D" w:rsidP="00E8684D">
            <w:pPr>
              <w:pStyle w:val="TAL"/>
              <w:rPr>
                <w:rFonts w:cs="Arial"/>
                <w:sz w:val="16"/>
                <w:szCs w:val="16"/>
                <w:lang w:eastAsia="en-GB"/>
              </w:rPr>
            </w:pPr>
            <w:r w:rsidRPr="00A066A8">
              <w:rPr>
                <w:rFonts w:cs="Arial"/>
                <w:sz w:val="16"/>
                <w:szCs w:val="16"/>
              </w:rPr>
              <w:t>IoT_NTN_enh-Core</w:t>
            </w:r>
          </w:p>
        </w:tc>
        <w:tc>
          <w:tcPr>
            <w:tcW w:w="1119" w:type="dxa"/>
            <w:shd w:val="clear" w:color="000000" w:fill="auto"/>
          </w:tcPr>
          <w:p w14:paraId="50C913EC" w14:textId="25C2CA83" w:rsidR="00E8684D" w:rsidRPr="00A066A8" w:rsidRDefault="00E8684D" w:rsidP="00E8684D">
            <w:pPr>
              <w:pStyle w:val="TAL"/>
              <w:rPr>
                <w:rFonts w:cs="Arial"/>
                <w:sz w:val="16"/>
                <w:szCs w:val="16"/>
                <w:lang w:eastAsia="en-GB"/>
              </w:rPr>
            </w:pPr>
            <w:r w:rsidRPr="00A066A8">
              <w:rPr>
                <w:rFonts w:cs="Arial"/>
                <w:sz w:val="16"/>
                <w:szCs w:val="16"/>
              </w:rPr>
              <w:t>SA2, RAN3, CT1</w:t>
            </w:r>
          </w:p>
        </w:tc>
        <w:tc>
          <w:tcPr>
            <w:tcW w:w="1225" w:type="dxa"/>
            <w:shd w:val="clear" w:color="000000" w:fill="auto"/>
          </w:tcPr>
          <w:p w14:paraId="4D0E180E" w14:textId="6577CABE" w:rsidR="00E8684D" w:rsidRPr="00A066A8" w:rsidRDefault="00E8684D" w:rsidP="00E8684D">
            <w:pPr>
              <w:pStyle w:val="TAL"/>
              <w:rPr>
                <w:rFonts w:cs="Arial"/>
                <w:sz w:val="16"/>
                <w:szCs w:val="16"/>
              </w:rPr>
            </w:pPr>
          </w:p>
        </w:tc>
      </w:tr>
      <w:tr w:rsidR="00E8684D" w:rsidRPr="00A066A8" w14:paraId="6CD280B2" w14:textId="5C3425DF" w:rsidTr="00E8684D">
        <w:tc>
          <w:tcPr>
            <w:tcW w:w="1254" w:type="dxa"/>
            <w:shd w:val="clear" w:color="000000" w:fill="auto"/>
          </w:tcPr>
          <w:p w14:paraId="40EE0F97" w14:textId="6D0D91CC" w:rsidR="00E8684D" w:rsidRPr="00A066A8" w:rsidRDefault="00E8684D" w:rsidP="00E8684D">
            <w:pPr>
              <w:pStyle w:val="TAL"/>
              <w:rPr>
                <w:rFonts w:cs="Arial"/>
                <w:sz w:val="16"/>
                <w:szCs w:val="16"/>
              </w:rPr>
            </w:pPr>
            <w:r w:rsidRPr="00A066A8">
              <w:rPr>
                <w:rFonts w:cs="Arial"/>
                <w:sz w:val="16"/>
                <w:szCs w:val="16"/>
              </w:rPr>
              <w:t>R2-2403771</w:t>
            </w:r>
          </w:p>
        </w:tc>
        <w:tc>
          <w:tcPr>
            <w:tcW w:w="3035" w:type="dxa"/>
            <w:shd w:val="clear" w:color="000000" w:fill="auto"/>
          </w:tcPr>
          <w:p w14:paraId="07D8E3F5" w14:textId="3C9F23E3" w:rsidR="00E8684D" w:rsidRPr="00A066A8" w:rsidRDefault="00E8684D" w:rsidP="00E8684D">
            <w:pPr>
              <w:pStyle w:val="TAL"/>
              <w:rPr>
                <w:rFonts w:cs="Arial"/>
                <w:sz w:val="16"/>
                <w:szCs w:val="16"/>
              </w:rPr>
            </w:pPr>
            <w:r w:rsidRPr="00A066A8">
              <w:rPr>
                <w:rFonts w:cs="Arial"/>
                <w:sz w:val="16"/>
                <w:szCs w:val="16"/>
              </w:rPr>
              <w:t>LS on reference point for SSB-TimeOffset</w:t>
            </w:r>
          </w:p>
        </w:tc>
        <w:tc>
          <w:tcPr>
            <w:tcW w:w="830" w:type="dxa"/>
            <w:shd w:val="clear" w:color="000000" w:fill="auto"/>
          </w:tcPr>
          <w:p w14:paraId="26ADE826" w14:textId="1DCBD521" w:rsidR="00E8684D" w:rsidRPr="00A066A8" w:rsidRDefault="00E8684D" w:rsidP="00E8684D">
            <w:pPr>
              <w:pStyle w:val="TAL"/>
              <w:rPr>
                <w:rFonts w:cs="Arial"/>
                <w:sz w:val="16"/>
                <w:szCs w:val="16"/>
              </w:rPr>
            </w:pPr>
            <w:r w:rsidRPr="00A066A8">
              <w:rPr>
                <w:rFonts w:cs="Arial"/>
                <w:sz w:val="16"/>
                <w:szCs w:val="16"/>
              </w:rPr>
              <w:t>Rel-18</w:t>
            </w:r>
          </w:p>
        </w:tc>
        <w:tc>
          <w:tcPr>
            <w:tcW w:w="2494" w:type="dxa"/>
            <w:shd w:val="clear" w:color="000000" w:fill="auto"/>
          </w:tcPr>
          <w:p w14:paraId="78AFD1D8" w14:textId="1652D95C" w:rsidR="00E8684D" w:rsidRPr="00A066A8" w:rsidRDefault="00E8684D" w:rsidP="00E8684D">
            <w:pPr>
              <w:pStyle w:val="TAL"/>
              <w:rPr>
                <w:rFonts w:cs="Arial"/>
                <w:sz w:val="16"/>
                <w:szCs w:val="16"/>
              </w:rPr>
            </w:pPr>
            <w:r w:rsidRPr="00A066A8">
              <w:rPr>
                <w:rFonts w:cs="Arial"/>
                <w:sz w:val="16"/>
                <w:szCs w:val="16"/>
              </w:rPr>
              <w:t>NR_NTN_enh-Core</w:t>
            </w:r>
          </w:p>
        </w:tc>
        <w:tc>
          <w:tcPr>
            <w:tcW w:w="1119" w:type="dxa"/>
            <w:shd w:val="clear" w:color="000000" w:fill="auto"/>
          </w:tcPr>
          <w:p w14:paraId="0C1235B8" w14:textId="3CDFB92A" w:rsidR="00E8684D" w:rsidRPr="00A066A8" w:rsidRDefault="00E8684D" w:rsidP="00E8684D">
            <w:pPr>
              <w:pStyle w:val="TAL"/>
              <w:rPr>
                <w:rFonts w:cs="Arial"/>
                <w:sz w:val="16"/>
                <w:szCs w:val="16"/>
              </w:rPr>
            </w:pPr>
            <w:r w:rsidRPr="00A066A8">
              <w:rPr>
                <w:rFonts w:cs="Arial"/>
                <w:sz w:val="16"/>
                <w:szCs w:val="16"/>
              </w:rPr>
              <w:t>RAN4</w:t>
            </w:r>
          </w:p>
        </w:tc>
        <w:tc>
          <w:tcPr>
            <w:tcW w:w="1225" w:type="dxa"/>
            <w:shd w:val="clear" w:color="000000" w:fill="auto"/>
          </w:tcPr>
          <w:p w14:paraId="31A39D33" w14:textId="2DFF8B9A" w:rsidR="00E8684D" w:rsidRPr="00A066A8" w:rsidRDefault="00E8684D" w:rsidP="00E8684D">
            <w:pPr>
              <w:pStyle w:val="TAL"/>
              <w:rPr>
                <w:rFonts w:cs="Arial"/>
                <w:sz w:val="16"/>
                <w:szCs w:val="16"/>
              </w:rPr>
            </w:pPr>
            <w:r w:rsidRPr="00A066A8">
              <w:rPr>
                <w:rFonts w:cs="Arial"/>
                <w:sz w:val="16"/>
                <w:szCs w:val="16"/>
              </w:rPr>
              <w:t>RAN1</w:t>
            </w:r>
          </w:p>
        </w:tc>
      </w:tr>
      <w:tr w:rsidR="00E8684D" w:rsidRPr="00A066A8" w14:paraId="1D47A664" w14:textId="77777777" w:rsidTr="00E8684D">
        <w:tc>
          <w:tcPr>
            <w:tcW w:w="1254" w:type="dxa"/>
            <w:shd w:val="clear" w:color="000000" w:fill="auto"/>
          </w:tcPr>
          <w:p w14:paraId="281D2A14" w14:textId="4030A125" w:rsidR="00E8684D" w:rsidRPr="00A066A8" w:rsidRDefault="00E8684D" w:rsidP="00E8684D">
            <w:pPr>
              <w:pStyle w:val="TAL"/>
              <w:rPr>
                <w:rFonts w:cs="Arial"/>
                <w:sz w:val="16"/>
                <w:szCs w:val="16"/>
              </w:rPr>
            </w:pPr>
            <w:r w:rsidRPr="00A066A8">
              <w:rPr>
                <w:rFonts w:cs="Arial"/>
                <w:sz w:val="16"/>
                <w:szCs w:val="16"/>
              </w:rPr>
              <w:t>R2-2403807</w:t>
            </w:r>
          </w:p>
        </w:tc>
        <w:tc>
          <w:tcPr>
            <w:tcW w:w="3035" w:type="dxa"/>
            <w:shd w:val="clear" w:color="000000" w:fill="auto"/>
          </w:tcPr>
          <w:p w14:paraId="01E414BD" w14:textId="24A2CE94" w:rsidR="00E8684D" w:rsidRPr="00A066A8" w:rsidRDefault="00E8684D" w:rsidP="00E8684D">
            <w:pPr>
              <w:pStyle w:val="TAL"/>
              <w:rPr>
                <w:rFonts w:cs="Arial"/>
                <w:sz w:val="16"/>
                <w:szCs w:val="16"/>
              </w:rPr>
            </w:pPr>
            <w:r w:rsidRPr="00A066A8">
              <w:rPr>
                <w:rFonts w:cs="Arial"/>
                <w:sz w:val="16"/>
                <w:szCs w:val="16"/>
              </w:rPr>
              <w:t>LS to RAN1 on bandwidth aggregation</w:t>
            </w:r>
          </w:p>
        </w:tc>
        <w:tc>
          <w:tcPr>
            <w:tcW w:w="830" w:type="dxa"/>
            <w:shd w:val="clear" w:color="000000" w:fill="auto"/>
          </w:tcPr>
          <w:p w14:paraId="25FC577A" w14:textId="2FBC0770" w:rsidR="00E8684D" w:rsidRPr="00A066A8" w:rsidRDefault="00E8684D" w:rsidP="00E8684D">
            <w:pPr>
              <w:pStyle w:val="TAL"/>
              <w:rPr>
                <w:rFonts w:cs="Arial"/>
                <w:sz w:val="16"/>
                <w:szCs w:val="16"/>
              </w:rPr>
            </w:pPr>
            <w:r w:rsidRPr="00A066A8">
              <w:rPr>
                <w:rFonts w:cs="Arial"/>
                <w:sz w:val="16"/>
                <w:szCs w:val="16"/>
              </w:rPr>
              <w:t>Rel-18</w:t>
            </w:r>
          </w:p>
        </w:tc>
        <w:tc>
          <w:tcPr>
            <w:tcW w:w="2494" w:type="dxa"/>
            <w:shd w:val="clear" w:color="000000" w:fill="auto"/>
          </w:tcPr>
          <w:p w14:paraId="5CB49B5E" w14:textId="036963CF" w:rsidR="00E8684D" w:rsidRPr="00A066A8" w:rsidRDefault="00E8684D" w:rsidP="00E8684D">
            <w:pPr>
              <w:pStyle w:val="TAL"/>
              <w:rPr>
                <w:rFonts w:cs="Arial"/>
                <w:sz w:val="16"/>
                <w:szCs w:val="16"/>
              </w:rPr>
            </w:pPr>
            <w:r w:rsidRPr="00A066A8">
              <w:rPr>
                <w:rFonts w:cs="Arial"/>
                <w:sz w:val="16"/>
                <w:szCs w:val="16"/>
              </w:rPr>
              <w:t>NR_pos_enh2-Core</w:t>
            </w:r>
          </w:p>
        </w:tc>
        <w:tc>
          <w:tcPr>
            <w:tcW w:w="1119" w:type="dxa"/>
            <w:shd w:val="clear" w:color="000000" w:fill="auto"/>
          </w:tcPr>
          <w:p w14:paraId="17B950E6" w14:textId="6DCF5539" w:rsidR="00E8684D" w:rsidRPr="00A066A8" w:rsidRDefault="00E8684D" w:rsidP="00E8684D">
            <w:pPr>
              <w:pStyle w:val="TAL"/>
              <w:rPr>
                <w:rFonts w:cs="Arial"/>
                <w:sz w:val="16"/>
                <w:szCs w:val="16"/>
              </w:rPr>
            </w:pPr>
            <w:r w:rsidRPr="00A066A8">
              <w:rPr>
                <w:rFonts w:cs="Arial"/>
                <w:sz w:val="16"/>
                <w:szCs w:val="16"/>
              </w:rPr>
              <w:t>RAN1</w:t>
            </w:r>
          </w:p>
        </w:tc>
        <w:tc>
          <w:tcPr>
            <w:tcW w:w="1225" w:type="dxa"/>
            <w:shd w:val="clear" w:color="000000" w:fill="auto"/>
          </w:tcPr>
          <w:p w14:paraId="3B6142AC" w14:textId="3F9B684A" w:rsidR="00E8684D" w:rsidRPr="00A066A8" w:rsidRDefault="00E8684D" w:rsidP="00E8684D">
            <w:pPr>
              <w:pStyle w:val="TAL"/>
              <w:rPr>
                <w:rFonts w:cs="Arial"/>
                <w:sz w:val="16"/>
                <w:szCs w:val="16"/>
              </w:rPr>
            </w:pPr>
            <w:r w:rsidRPr="00A066A8">
              <w:rPr>
                <w:rFonts w:cs="Arial"/>
                <w:sz w:val="16"/>
                <w:szCs w:val="16"/>
              </w:rPr>
              <w:t>RAN3</w:t>
            </w:r>
          </w:p>
        </w:tc>
      </w:tr>
      <w:tr w:rsidR="00E8684D" w:rsidRPr="00A066A8" w14:paraId="08AA84F4" w14:textId="5A9803DF" w:rsidTr="00E8684D">
        <w:tc>
          <w:tcPr>
            <w:tcW w:w="1254" w:type="dxa"/>
            <w:shd w:val="clear" w:color="000000" w:fill="auto"/>
          </w:tcPr>
          <w:p w14:paraId="5D43DBC4" w14:textId="14DBB7D8" w:rsidR="00E8684D" w:rsidRPr="00A066A8" w:rsidRDefault="00E8684D" w:rsidP="00E8684D">
            <w:pPr>
              <w:pStyle w:val="TAL"/>
              <w:rPr>
                <w:rFonts w:cs="Arial"/>
                <w:sz w:val="16"/>
                <w:szCs w:val="16"/>
              </w:rPr>
            </w:pPr>
            <w:r w:rsidRPr="00A066A8">
              <w:rPr>
                <w:rFonts w:cs="Arial"/>
                <w:sz w:val="16"/>
                <w:szCs w:val="16"/>
              </w:rPr>
              <w:t>R2-2403809</w:t>
            </w:r>
          </w:p>
        </w:tc>
        <w:tc>
          <w:tcPr>
            <w:tcW w:w="3035" w:type="dxa"/>
            <w:shd w:val="clear" w:color="000000" w:fill="auto"/>
          </w:tcPr>
          <w:p w14:paraId="0F52C80C" w14:textId="4C289629" w:rsidR="00E8684D" w:rsidRPr="00A066A8" w:rsidRDefault="00E8684D" w:rsidP="00E8684D">
            <w:pPr>
              <w:pStyle w:val="TAL"/>
              <w:rPr>
                <w:rFonts w:cs="Arial"/>
                <w:sz w:val="16"/>
                <w:szCs w:val="16"/>
              </w:rPr>
            </w:pPr>
            <w:r w:rsidRPr="00A066A8">
              <w:rPr>
                <w:rFonts w:cs="Arial"/>
                <w:sz w:val="16"/>
                <w:szCs w:val="16"/>
              </w:rPr>
              <w:t>LS on application layer ID</w:t>
            </w:r>
          </w:p>
        </w:tc>
        <w:tc>
          <w:tcPr>
            <w:tcW w:w="830" w:type="dxa"/>
            <w:shd w:val="clear" w:color="000000" w:fill="auto"/>
          </w:tcPr>
          <w:p w14:paraId="75D11FAA" w14:textId="5B763338" w:rsidR="00E8684D" w:rsidRPr="00A066A8" w:rsidRDefault="00E8684D" w:rsidP="00E8684D">
            <w:pPr>
              <w:pStyle w:val="TAL"/>
              <w:rPr>
                <w:rFonts w:cs="Arial"/>
                <w:sz w:val="16"/>
                <w:szCs w:val="16"/>
              </w:rPr>
            </w:pPr>
            <w:r w:rsidRPr="00A066A8">
              <w:rPr>
                <w:rFonts w:cs="Arial"/>
                <w:sz w:val="16"/>
                <w:szCs w:val="16"/>
              </w:rPr>
              <w:t>Rel-18</w:t>
            </w:r>
          </w:p>
        </w:tc>
        <w:tc>
          <w:tcPr>
            <w:tcW w:w="2494" w:type="dxa"/>
            <w:shd w:val="clear" w:color="000000" w:fill="auto"/>
          </w:tcPr>
          <w:p w14:paraId="72B8BC82" w14:textId="7D26B750" w:rsidR="00E8684D" w:rsidRPr="00A066A8" w:rsidRDefault="00E8684D" w:rsidP="00E8684D">
            <w:pPr>
              <w:pStyle w:val="TAL"/>
              <w:rPr>
                <w:rFonts w:cs="Arial"/>
                <w:sz w:val="16"/>
                <w:szCs w:val="16"/>
              </w:rPr>
            </w:pPr>
            <w:r w:rsidRPr="00A066A8">
              <w:rPr>
                <w:rFonts w:cs="Arial"/>
                <w:sz w:val="16"/>
                <w:szCs w:val="16"/>
              </w:rPr>
              <w:t>NR_pos_enh2-Core</w:t>
            </w:r>
          </w:p>
        </w:tc>
        <w:tc>
          <w:tcPr>
            <w:tcW w:w="1119" w:type="dxa"/>
            <w:shd w:val="clear" w:color="000000" w:fill="auto"/>
          </w:tcPr>
          <w:p w14:paraId="3424BBE4" w14:textId="46056B29" w:rsidR="00E8684D" w:rsidRPr="00A066A8" w:rsidRDefault="00E8684D" w:rsidP="00E8684D">
            <w:pPr>
              <w:pStyle w:val="TAL"/>
              <w:rPr>
                <w:rFonts w:cs="Arial"/>
                <w:sz w:val="16"/>
                <w:szCs w:val="16"/>
              </w:rPr>
            </w:pPr>
            <w:r w:rsidRPr="00A066A8">
              <w:rPr>
                <w:rFonts w:cs="Arial"/>
                <w:sz w:val="16"/>
                <w:szCs w:val="16"/>
              </w:rPr>
              <w:t>SA2, CT1, CT4</w:t>
            </w:r>
          </w:p>
        </w:tc>
        <w:tc>
          <w:tcPr>
            <w:tcW w:w="1225" w:type="dxa"/>
            <w:shd w:val="clear" w:color="000000" w:fill="auto"/>
          </w:tcPr>
          <w:p w14:paraId="0048ECA1" w14:textId="3853838B" w:rsidR="00E8684D" w:rsidRPr="00A066A8" w:rsidRDefault="00E8684D" w:rsidP="00E8684D">
            <w:pPr>
              <w:pStyle w:val="TAL"/>
              <w:rPr>
                <w:rFonts w:cs="Arial"/>
                <w:sz w:val="16"/>
                <w:szCs w:val="16"/>
              </w:rPr>
            </w:pPr>
          </w:p>
        </w:tc>
      </w:tr>
      <w:tr w:rsidR="00E8684D" w:rsidRPr="00A066A8" w14:paraId="133F4FD5" w14:textId="77777777" w:rsidTr="00E8684D">
        <w:trPr>
          <w:trHeight w:val="300"/>
        </w:trPr>
        <w:tc>
          <w:tcPr>
            <w:tcW w:w="1254" w:type="dxa"/>
            <w:shd w:val="clear" w:color="000000" w:fill="auto"/>
          </w:tcPr>
          <w:p w14:paraId="33E6B7AA" w14:textId="4C1581AE" w:rsidR="00E8684D" w:rsidRPr="00A066A8" w:rsidRDefault="00E8684D" w:rsidP="00E8684D">
            <w:pPr>
              <w:pStyle w:val="TAL"/>
              <w:rPr>
                <w:rFonts w:cs="Arial"/>
                <w:sz w:val="16"/>
                <w:szCs w:val="16"/>
              </w:rPr>
            </w:pPr>
            <w:r w:rsidRPr="00A066A8">
              <w:rPr>
                <w:rFonts w:cs="Arial"/>
                <w:sz w:val="16"/>
                <w:szCs w:val="16"/>
              </w:rPr>
              <w:t>R2-2403810</w:t>
            </w:r>
          </w:p>
        </w:tc>
        <w:tc>
          <w:tcPr>
            <w:tcW w:w="3035" w:type="dxa"/>
            <w:shd w:val="clear" w:color="000000" w:fill="auto"/>
          </w:tcPr>
          <w:p w14:paraId="3520B26D" w14:textId="701CC16E" w:rsidR="00E8684D" w:rsidRPr="00A066A8" w:rsidRDefault="00E8684D" w:rsidP="00E8684D">
            <w:pPr>
              <w:pStyle w:val="TAL"/>
              <w:rPr>
                <w:rFonts w:cs="Arial"/>
                <w:sz w:val="16"/>
                <w:szCs w:val="16"/>
              </w:rPr>
            </w:pPr>
            <w:r w:rsidRPr="00A066A8">
              <w:rPr>
                <w:rFonts w:cs="Arial"/>
                <w:sz w:val="16"/>
                <w:szCs w:val="16"/>
              </w:rPr>
              <w:t>LS to RAN1 on SLPP agreements</w:t>
            </w:r>
          </w:p>
        </w:tc>
        <w:tc>
          <w:tcPr>
            <w:tcW w:w="830" w:type="dxa"/>
            <w:shd w:val="clear" w:color="000000" w:fill="auto"/>
          </w:tcPr>
          <w:p w14:paraId="4269C5E1" w14:textId="6097DBE2" w:rsidR="00E8684D" w:rsidRPr="00A066A8" w:rsidRDefault="00E8684D" w:rsidP="00E8684D">
            <w:pPr>
              <w:pStyle w:val="TAL"/>
              <w:rPr>
                <w:rFonts w:cs="Arial"/>
                <w:sz w:val="16"/>
                <w:szCs w:val="16"/>
              </w:rPr>
            </w:pPr>
            <w:r w:rsidRPr="00A066A8">
              <w:rPr>
                <w:rFonts w:cs="Arial"/>
                <w:sz w:val="16"/>
                <w:szCs w:val="16"/>
              </w:rPr>
              <w:t>Rel-18</w:t>
            </w:r>
          </w:p>
        </w:tc>
        <w:tc>
          <w:tcPr>
            <w:tcW w:w="2494" w:type="dxa"/>
            <w:shd w:val="clear" w:color="000000" w:fill="auto"/>
          </w:tcPr>
          <w:p w14:paraId="6ED9311C" w14:textId="51538454" w:rsidR="00E8684D" w:rsidRPr="00A066A8" w:rsidRDefault="00E8684D" w:rsidP="00E8684D">
            <w:pPr>
              <w:pStyle w:val="TAL"/>
              <w:rPr>
                <w:rFonts w:cs="Arial"/>
                <w:sz w:val="16"/>
                <w:szCs w:val="16"/>
              </w:rPr>
            </w:pPr>
            <w:r w:rsidRPr="00A066A8">
              <w:rPr>
                <w:rFonts w:cs="Arial"/>
                <w:sz w:val="16"/>
                <w:szCs w:val="16"/>
              </w:rPr>
              <w:t>NR_pos_enh2-Core</w:t>
            </w:r>
          </w:p>
        </w:tc>
        <w:tc>
          <w:tcPr>
            <w:tcW w:w="1119" w:type="dxa"/>
            <w:shd w:val="clear" w:color="000000" w:fill="auto"/>
          </w:tcPr>
          <w:p w14:paraId="1D3E005A" w14:textId="58ECDCAF" w:rsidR="00E8684D" w:rsidRPr="00A066A8" w:rsidRDefault="00E8684D" w:rsidP="00E8684D">
            <w:pPr>
              <w:pStyle w:val="TAL"/>
              <w:rPr>
                <w:rFonts w:cs="Arial"/>
                <w:sz w:val="16"/>
                <w:szCs w:val="16"/>
              </w:rPr>
            </w:pPr>
            <w:r w:rsidRPr="00A066A8">
              <w:rPr>
                <w:rFonts w:cs="Arial"/>
                <w:sz w:val="16"/>
                <w:szCs w:val="16"/>
              </w:rPr>
              <w:t>RAN1</w:t>
            </w:r>
          </w:p>
        </w:tc>
        <w:tc>
          <w:tcPr>
            <w:tcW w:w="1225" w:type="dxa"/>
            <w:shd w:val="clear" w:color="000000" w:fill="auto"/>
          </w:tcPr>
          <w:p w14:paraId="6EA035DD" w14:textId="72B5D750" w:rsidR="00E8684D" w:rsidRPr="00A066A8" w:rsidRDefault="00E8684D" w:rsidP="00E8684D">
            <w:pPr>
              <w:pStyle w:val="TAL"/>
              <w:rPr>
                <w:rFonts w:cs="Arial"/>
                <w:sz w:val="16"/>
                <w:szCs w:val="16"/>
              </w:rPr>
            </w:pPr>
          </w:p>
        </w:tc>
      </w:tr>
      <w:tr w:rsidR="00E8684D" w:rsidRPr="00A066A8" w14:paraId="7AA8359C" w14:textId="77777777" w:rsidTr="00E8684D">
        <w:tc>
          <w:tcPr>
            <w:tcW w:w="1254" w:type="dxa"/>
            <w:shd w:val="clear" w:color="000000" w:fill="auto"/>
          </w:tcPr>
          <w:p w14:paraId="7AE1C5D4" w14:textId="1A359545" w:rsidR="00E8684D" w:rsidRPr="00A066A8" w:rsidRDefault="00E8684D" w:rsidP="00E8684D">
            <w:pPr>
              <w:pStyle w:val="TAL"/>
              <w:rPr>
                <w:rFonts w:cs="Arial"/>
                <w:sz w:val="16"/>
                <w:szCs w:val="16"/>
                <w:lang w:eastAsia="en-GB"/>
              </w:rPr>
            </w:pPr>
            <w:r w:rsidRPr="00A066A8">
              <w:rPr>
                <w:rFonts w:cs="Arial"/>
                <w:sz w:val="16"/>
                <w:szCs w:val="16"/>
              </w:rPr>
              <w:t>R2-2403856</w:t>
            </w:r>
          </w:p>
        </w:tc>
        <w:tc>
          <w:tcPr>
            <w:tcW w:w="3035" w:type="dxa"/>
            <w:shd w:val="clear" w:color="000000" w:fill="auto"/>
          </w:tcPr>
          <w:p w14:paraId="426F5000" w14:textId="14AC38BC" w:rsidR="00E8684D" w:rsidRPr="00A066A8" w:rsidRDefault="00E8684D" w:rsidP="00E8684D">
            <w:pPr>
              <w:pStyle w:val="TAL"/>
              <w:rPr>
                <w:rFonts w:cs="Arial"/>
                <w:sz w:val="16"/>
                <w:szCs w:val="16"/>
                <w:lang w:eastAsia="en-GB"/>
              </w:rPr>
            </w:pPr>
            <w:r w:rsidRPr="00A066A8">
              <w:rPr>
                <w:rFonts w:cs="Arial"/>
                <w:sz w:val="16"/>
                <w:szCs w:val="16"/>
              </w:rPr>
              <w:t>LS to RAN3 on MDT for NPN</w:t>
            </w:r>
          </w:p>
        </w:tc>
        <w:tc>
          <w:tcPr>
            <w:tcW w:w="830" w:type="dxa"/>
            <w:shd w:val="clear" w:color="000000" w:fill="auto"/>
          </w:tcPr>
          <w:p w14:paraId="435CDEC0" w14:textId="3CDB6690" w:rsidR="00E8684D" w:rsidRPr="00A066A8" w:rsidRDefault="00E8684D" w:rsidP="00E8684D">
            <w:pPr>
              <w:pStyle w:val="TAL"/>
              <w:rPr>
                <w:rFonts w:cs="Arial"/>
                <w:sz w:val="16"/>
                <w:szCs w:val="16"/>
                <w:lang w:eastAsia="en-GB"/>
              </w:rPr>
            </w:pPr>
            <w:r w:rsidRPr="00A066A8">
              <w:rPr>
                <w:rFonts w:cs="Arial"/>
                <w:sz w:val="16"/>
                <w:szCs w:val="16"/>
              </w:rPr>
              <w:t>Rel-18</w:t>
            </w:r>
          </w:p>
        </w:tc>
        <w:tc>
          <w:tcPr>
            <w:tcW w:w="2494" w:type="dxa"/>
            <w:shd w:val="clear" w:color="000000" w:fill="auto"/>
          </w:tcPr>
          <w:p w14:paraId="5CDA41EB" w14:textId="0C08658F" w:rsidR="00E8684D" w:rsidRPr="00A066A8" w:rsidRDefault="00E8684D" w:rsidP="00E8684D">
            <w:pPr>
              <w:pStyle w:val="TAL"/>
              <w:rPr>
                <w:rFonts w:cs="Arial"/>
                <w:sz w:val="16"/>
                <w:szCs w:val="16"/>
                <w:lang w:val="fr-FR" w:eastAsia="en-GB"/>
              </w:rPr>
            </w:pPr>
            <w:r w:rsidRPr="00A066A8">
              <w:rPr>
                <w:rFonts w:cs="Arial"/>
                <w:sz w:val="16"/>
                <w:szCs w:val="16"/>
                <w:lang w:val="fr-FR"/>
              </w:rPr>
              <w:t>NR_ENDC_SON_MDT_enh2-Core</w:t>
            </w:r>
          </w:p>
        </w:tc>
        <w:tc>
          <w:tcPr>
            <w:tcW w:w="1119" w:type="dxa"/>
            <w:shd w:val="clear" w:color="000000" w:fill="auto"/>
          </w:tcPr>
          <w:p w14:paraId="3C1FA9DD" w14:textId="11DB08C8" w:rsidR="00E8684D" w:rsidRPr="00A066A8" w:rsidRDefault="00E8684D" w:rsidP="00E8684D">
            <w:pPr>
              <w:pStyle w:val="TAL"/>
              <w:rPr>
                <w:rFonts w:cs="Arial"/>
                <w:sz w:val="16"/>
                <w:szCs w:val="16"/>
                <w:lang w:val="fr-FR" w:eastAsia="en-GB"/>
              </w:rPr>
            </w:pPr>
            <w:r w:rsidRPr="00A066A8">
              <w:rPr>
                <w:rFonts w:cs="Arial"/>
                <w:sz w:val="16"/>
                <w:szCs w:val="16"/>
              </w:rPr>
              <w:t>RAN3</w:t>
            </w:r>
          </w:p>
        </w:tc>
        <w:tc>
          <w:tcPr>
            <w:tcW w:w="1225" w:type="dxa"/>
            <w:shd w:val="clear" w:color="000000" w:fill="auto"/>
          </w:tcPr>
          <w:p w14:paraId="25C466CB" w14:textId="47FCB473" w:rsidR="00E8684D" w:rsidRPr="00A066A8" w:rsidRDefault="00E8684D" w:rsidP="00E8684D">
            <w:pPr>
              <w:pStyle w:val="TAL"/>
              <w:rPr>
                <w:rFonts w:cs="Arial"/>
                <w:sz w:val="16"/>
                <w:szCs w:val="16"/>
                <w:lang w:val="fr-FR"/>
              </w:rPr>
            </w:pPr>
            <w:r w:rsidRPr="00A066A8">
              <w:rPr>
                <w:rFonts w:cs="Arial"/>
                <w:sz w:val="16"/>
                <w:szCs w:val="16"/>
              </w:rPr>
              <w:t>SA2, SA5</w:t>
            </w:r>
          </w:p>
        </w:tc>
      </w:tr>
      <w:tr w:rsidR="00E8684D" w:rsidRPr="00A066A8" w14:paraId="539CA41A" w14:textId="77777777" w:rsidTr="00E8684D">
        <w:tc>
          <w:tcPr>
            <w:tcW w:w="1254" w:type="dxa"/>
            <w:shd w:val="clear" w:color="000000" w:fill="auto"/>
          </w:tcPr>
          <w:p w14:paraId="1CBF244C" w14:textId="2E092E68" w:rsidR="00E8684D" w:rsidRPr="00A066A8" w:rsidRDefault="00E8684D" w:rsidP="00E8684D">
            <w:pPr>
              <w:pStyle w:val="TAL"/>
              <w:rPr>
                <w:rFonts w:cs="Arial"/>
                <w:sz w:val="16"/>
                <w:szCs w:val="16"/>
              </w:rPr>
            </w:pPr>
            <w:r w:rsidRPr="00A066A8">
              <w:rPr>
                <w:rFonts w:cs="Arial"/>
                <w:sz w:val="16"/>
                <w:szCs w:val="16"/>
              </w:rPr>
              <w:t>R2-2403858</w:t>
            </w:r>
          </w:p>
        </w:tc>
        <w:tc>
          <w:tcPr>
            <w:tcW w:w="3035" w:type="dxa"/>
            <w:shd w:val="clear" w:color="000000" w:fill="auto"/>
          </w:tcPr>
          <w:p w14:paraId="6BE042AF" w14:textId="314628C5" w:rsidR="00E8684D" w:rsidRPr="00A066A8" w:rsidRDefault="00E8684D" w:rsidP="00E8684D">
            <w:pPr>
              <w:pStyle w:val="TAL"/>
              <w:rPr>
                <w:rFonts w:cs="Arial"/>
                <w:sz w:val="16"/>
                <w:szCs w:val="16"/>
              </w:rPr>
            </w:pPr>
            <w:r w:rsidRPr="00A066A8">
              <w:rPr>
                <w:rFonts w:cs="Arial"/>
                <w:sz w:val="16"/>
                <w:szCs w:val="16"/>
              </w:rPr>
              <w:t>LS on usage of LEO or NGSO</w:t>
            </w:r>
          </w:p>
        </w:tc>
        <w:tc>
          <w:tcPr>
            <w:tcW w:w="830" w:type="dxa"/>
            <w:shd w:val="clear" w:color="000000" w:fill="auto"/>
          </w:tcPr>
          <w:p w14:paraId="156B33EE" w14:textId="47FA66A6" w:rsidR="00E8684D" w:rsidRPr="00A066A8" w:rsidRDefault="00E8684D" w:rsidP="00E8684D">
            <w:pPr>
              <w:pStyle w:val="TAL"/>
              <w:rPr>
                <w:rFonts w:cs="Arial"/>
                <w:sz w:val="16"/>
                <w:szCs w:val="16"/>
              </w:rPr>
            </w:pPr>
            <w:r w:rsidRPr="00A066A8">
              <w:rPr>
                <w:rFonts w:cs="Arial"/>
                <w:sz w:val="16"/>
                <w:szCs w:val="16"/>
              </w:rPr>
              <w:t>Rel-17</w:t>
            </w:r>
          </w:p>
        </w:tc>
        <w:tc>
          <w:tcPr>
            <w:tcW w:w="2494" w:type="dxa"/>
            <w:shd w:val="clear" w:color="000000" w:fill="auto"/>
          </w:tcPr>
          <w:p w14:paraId="4CB3EAC8" w14:textId="392CC6A9" w:rsidR="00E8684D" w:rsidRPr="00A066A8" w:rsidRDefault="00E8684D" w:rsidP="00E8684D">
            <w:pPr>
              <w:pStyle w:val="TAL"/>
              <w:rPr>
                <w:rFonts w:cs="Arial"/>
                <w:sz w:val="16"/>
                <w:szCs w:val="16"/>
              </w:rPr>
            </w:pPr>
            <w:r w:rsidRPr="00A066A8">
              <w:rPr>
                <w:rFonts w:cs="Arial"/>
                <w:sz w:val="16"/>
                <w:szCs w:val="16"/>
              </w:rPr>
              <w:t>NR_NTN_solutions-Core</w:t>
            </w:r>
          </w:p>
        </w:tc>
        <w:tc>
          <w:tcPr>
            <w:tcW w:w="1119" w:type="dxa"/>
            <w:shd w:val="clear" w:color="000000" w:fill="auto"/>
          </w:tcPr>
          <w:p w14:paraId="2D42D2C6" w14:textId="1AECA704" w:rsidR="00E8684D" w:rsidRPr="00A066A8" w:rsidRDefault="00E8684D" w:rsidP="00E8684D">
            <w:pPr>
              <w:pStyle w:val="TAL"/>
              <w:rPr>
                <w:rFonts w:cs="Arial"/>
                <w:sz w:val="16"/>
                <w:szCs w:val="16"/>
              </w:rPr>
            </w:pPr>
            <w:r w:rsidRPr="00A066A8">
              <w:rPr>
                <w:rFonts w:cs="Arial"/>
                <w:sz w:val="16"/>
                <w:szCs w:val="16"/>
              </w:rPr>
              <w:t>RAN4</w:t>
            </w:r>
          </w:p>
        </w:tc>
        <w:tc>
          <w:tcPr>
            <w:tcW w:w="1225" w:type="dxa"/>
            <w:shd w:val="clear" w:color="000000" w:fill="auto"/>
          </w:tcPr>
          <w:p w14:paraId="779CC0C8" w14:textId="1BFD1BC1" w:rsidR="00E8684D" w:rsidRPr="00A066A8" w:rsidRDefault="00E8684D" w:rsidP="00E8684D">
            <w:pPr>
              <w:pStyle w:val="TAL"/>
              <w:rPr>
                <w:rFonts w:cs="Arial"/>
                <w:sz w:val="16"/>
                <w:szCs w:val="16"/>
              </w:rPr>
            </w:pPr>
          </w:p>
        </w:tc>
      </w:tr>
      <w:tr w:rsidR="00E8684D" w:rsidRPr="00A066A8" w14:paraId="6CF37494" w14:textId="77777777" w:rsidTr="00E8684D">
        <w:tc>
          <w:tcPr>
            <w:tcW w:w="1254" w:type="dxa"/>
            <w:shd w:val="clear" w:color="000000" w:fill="auto"/>
          </w:tcPr>
          <w:p w14:paraId="558ACF95" w14:textId="6B96D100" w:rsidR="00E8684D" w:rsidRPr="00A066A8" w:rsidRDefault="00E8684D" w:rsidP="00E8684D">
            <w:pPr>
              <w:pStyle w:val="TAL"/>
              <w:rPr>
                <w:rFonts w:cs="Arial"/>
                <w:sz w:val="16"/>
                <w:szCs w:val="16"/>
              </w:rPr>
            </w:pPr>
            <w:r w:rsidRPr="00A066A8">
              <w:rPr>
                <w:rFonts w:cs="Arial"/>
                <w:sz w:val="16"/>
                <w:szCs w:val="16"/>
              </w:rPr>
              <w:t>R2-2403915</w:t>
            </w:r>
          </w:p>
        </w:tc>
        <w:tc>
          <w:tcPr>
            <w:tcW w:w="3035" w:type="dxa"/>
            <w:shd w:val="clear" w:color="000000" w:fill="auto"/>
          </w:tcPr>
          <w:p w14:paraId="494A6696" w14:textId="13DCD920" w:rsidR="00E8684D" w:rsidRPr="00A066A8" w:rsidRDefault="00E8684D" w:rsidP="00E8684D">
            <w:pPr>
              <w:pStyle w:val="TAL"/>
              <w:rPr>
                <w:rFonts w:cs="Arial"/>
                <w:sz w:val="16"/>
                <w:szCs w:val="16"/>
              </w:rPr>
            </w:pPr>
            <w:r w:rsidRPr="00A066A8">
              <w:rPr>
                <w:rFonts w:cs="Arial"/>
                <w:sz w:val="16"/>
                <w:szCs w:val="16"/>
              </w:rPr>
              <w:t>LS on PRACH mask index handling for MSG1 repetition</w:t>
            </w:r>
          </w:p>
        </w:tc>
        <w:tc>
          <w:tcPr>
            <w:tcW w:w="830" w:type="dxa"/>
            <w:shd w:val="clear" w:color="000000" w:fill="auto"/>
          </w:tcPr>
          <w:p w14:paraId="464E7211" w14:textId="6C40BAF4" w:rsidR="00E8684D" w:rsidRPr="00A066A8" w:rsidRDefault="00E8684D" w:rsidP="00E8684D">
            <w:pPr>
              <w:pStyle w:val="TAL"/>
              <w:rPr>
                <w:rFonts w:cs="Arial"/>
                <w:sz w:val="16"/>
                <w:szCs w:val="16"/>
              </w:rPr>
            </w:pPr>
            <w:r w:rsidRPr="00A066A8">
              <w:rPr>
                <w:rFonts w:cs="Arial"/>
                <w:sz w:val="16"/>
                <w:szCs w:val="16"/>
              </w:rPr>
              <w:t>Rel-18</w:t>
            </w:r>
          </w:p>
        </w:tc>
        <w:tc>
          <w:tcPr>
            <w:tcW w:w="2494" w:type="dxa"/>
            <w:shd w:val="clear" w:color="000000" w:fill="auto"/>
          </w:tcPr>
          <w:p w14:paraId="4A7ACD64" w14:textId="05CE2594" w:rsidR="00E8684D" w:rsidRPr="00A066A8" w:rsidRDefault="00E8684D" w:rsidP="00E8684D">
            <w:pPr>
              <w:pStyle w:val="TAL"/>
              <w:rPr>
                <w:rFonts w:cs="Arial"/>
                <w:sz w:val="16"/>
                <w:szCs w:val="16"/>
              </w:rPr>
            </w:pPr>
            <w:r w:rsidRPr="00A066A8">
              <w:rPr>
                <w:rFonts w:cs="Arial"/>
                <w:sz w:val="16"/>
                <w:szCs w:val="16"/>
              </w:rPr>
              <w:t>NR_cov_enh2-Core</w:t>
            </w:r>
          </w:p>
        </w:tc>
        <w:tc>
          <w:tcPr>
            <w:tcW w:w="1119" w:type="dxa"/>
            <w:shd w:val="clear" w:color="000000" w:fill="auto"/>
          </w:tcPr>
          <w:p w14:paraId="64265FA6" w14:textId="03D00D70" w:rsidR="00E8684D" w:rsidRPr="00A066A8" w:rsidRDefault="00E8684D" w:rsidP="00E8684D">
            <w:pPr>
              <w:pStyle w:val="TAL"/>
              <w:rPr>
                <w:rFonts w:cs="Arial"/>
                <w:sz w:val="16"/>
                <w:szCs w:val="16"/>
              </w:rPr>
            </w:pPr>
            <w:r w:rsidRPr="00A066A8">
              <w:rPr>
                <w:rFonts w:cs="Arial"/>
                <w:sz w:val="16"/>
                <w:szCs w:val="16"/>
              </w:rPr>
              <w:t>RAN1</w:t>
            </w:r>
          </w:p>
        </w:tc>
        <w:tc>
          <w:tcPr>
            <w:tcW w:w="1225" w:type="dxa"/>
            <w:shd w:val="clear" w:color="000000" w:fill="auto"/>
          </w:tcPr>
          <w:p w14:paraId="2F3059D8" w14:textId="5599A643" w:rsidR="00E8684D" w:rsidRPr="00A066A8" w:rsidRDefault="00E8684D" w:rsidP="00E8684D">
            <w:pPr>
              <w:pStyle w:val="TAL"/>
              <w:rPr>
                <w:rFonts w:cs="Arial"/>
                <w:sz w:val="16"/>
                <w:szCs w:val="16"/>
              </w:rPr>
            </w:pPr>
          </w:p>
        </w:tc>
      </w:tr>
      <w:tr w:rsidR="00E8684D" w:rsidRPr="00A066A8" w14:paraId="2185DD35" w14:textId="77777777" w:rsidTr="00E8684D">
        <w:tc>
          <w:tcPr>
            <w:tcW w:w="1254" w:type="dxa"/>
            <w:shd w:val="clear" w:color="000000" w:fill="auto"/>
          </w:tcPr>
          <w:p w14:paraId="68147E43" w14:textId="1A82584D" w:rsidR="00E8684D" w:rsidRPr="00A066A8" w:rsidRDefault="00E8684D" w:rsidP="00E8684D">
            <w:pPr>
              <w:pStyle w:val="TAL"/>
              <w:rPr>
                <w:rFonts w:cs="Arial"/>
                <w:sz w:val="16"/>
                <w:szCs w:val="16"/>
              </w:rPr>
            </w:pPr>
            <w:r w:rsidRPr="00A066A8">
              <w:rPr>
                <w:rFonts w:cs="Arial"/>
                <w:sz w:val="16"/>
                <w:szCs w:val="16"/>
              </w:rPr>
              <w:t>R2-2403924</w:t>
            </w:r>
          </w:p>
        </w:tc>
        <w:tc>
          <w:tcPr>
            <w:tcW w:w="3035" w:type="dxa"/>
            <w:shd w:val="clear" w:color="000000" w:fill="auto"/>
          </w:tcPr>
          <w:p w14:paraId="753CCAD8" w14:textId="158233E1" w:rsidR="00E8684D" w:rsidRPr="00A066A8" w:rsidRDefault="00E8684D" w:rsidP="00E8684D">
            <w:pPr>
              <w:pStyle w:val="TAL"/>
              <w:rPr>
                <w:rFonts w:cs="Arial"/>
                <w:sz w:val="16"/>
                <w:szCs w:val="16"/>
              </w:rPr>
            </w:pPr>
            <w:r w:rsidRPr="00A066A8">
              <w:rPr>
                <w:rFonts w:cs="Arial"/>
                <w:sz w:val="16"/>
                <w:szCs w:val="16"/>
              </w:rPr>
              <w:t>LS on Sidelink Feature Co-configuration</w:t>
            </w:r>
          </w:p>
        </w:tc>
        <w:tc>
          <w:tcPr>
            <w:tcW w:w="830" w:type="dxa"/>
            <w:shd w:val="clear" w:color="000000" w:fill="auto"/>
          </w:tcPr>
          <w:p w14:paraId="383EBFFF" w14:textId="0A511BE1" w:rsidR="00E8684D" w:rsidRPr="00A066A8" w:rsidRDefault="00E8684D" w:rsidP="00E8684D">
            <w:pPr>
              <w:pStyle w:val="TAL"/>
              <w:rPr>
                <w:rFonts w:cs="Arial"/>
                <w:sz w:val="16"/>
                <w:szCs w:val="16"/>
              </w:rPr>
            </w:pPr>
            <w:r w:rsidRPr="00A066A8">
              <w:rPr>
                <w:rFonts w:cs="Arial"/>
                <w:sz w:val="16"/>
                <w:szCs w:val="16"/>
              </w:rPr>
              <w:t>Rel-18</w:t>
            </w:r>
          </w:p>
        </w:tc>
        <w:tc>
          <w:tcPr>
            <w:tcW w:w="2494" w:type="dxa"/>
            <w:shd w:val="clear" w:color="000000" w:fill="auto"/>
          </w:tcPr>
          <w:p w14:paraId="5A587978" w14:textId="50844C9F" w:rsidR="00E8684D" w:rsidRPr="00A066A8" w:rsidRDefault="00E8684D" w:rsidP="00E8684D">
            <w:pPr>
              <w:pStyle w:val="TAL"/>
              <w:rPr>
                <w:rFonts w:cs="Arial"/>
                <w:sz w:val="16"/>
                <w:szCs w:val="16"/>
              </w:rPr>
            </w:pPr>
            <w:r w:rsidRPr="00A066A8">
              <w:rPr>
                <w:rFonts w:cs="Arial"/>
                <w:sz w:val="16"/>
                <w:szCs w:val="16"/>
              </w:rPr>
              <w:t>NR_SL_enh2, NR_SL_enh</w:t>
            </w:r>
          </w:p>
        </w:tc>
        <w:tc>
          <w:tcPr>
            <w:tcW w:w="1119" w:type="dxa"/>
            <w:shd w:val="clear" w:color="000000" w:fill="auto"/>
          </w:tcPr>
          <w:p w14:paraId="0F38D6A6" w14:textId="5FA03204" w:rsidR="00E8684D" w:rsidRPr="00A066A8" w:rsidRDefault="00E8684D" w:rsidP="00E8684D">
            <w:pPr>
              <w:pStyle w:val="TAL"/>
              <w:rPr>
                <w:rFonts w:cs="Arial"/>
                <w:sz w:val="16"/>
                <w:szCs w:val="16"/>
              </w:rPr>
            </w:pPr>
            <w:r w:rsidRPr="00A066A8">
              <w:rPr>
                <w:rFonts w:cs="Arial"/>
                <w:sz w:val="16"/>
                <w:szCs w:val="16"/>
              </w:rPr>
              <w:t>RAN1</w:t>
            </w:r>
          </w:p>
        </w:tc>
        <w:tc>
          <w:tcPr>
            <w:tcW w:w="1225" w:type="dxa"/>
            <w:shd w:val="clear" w:color="000000" w:fill="auto"/>
          </w:tcPr>
          <w:p w14:paraId="128F60EB" w14:textId="1277FF4A" w:rsidR="00E8684D" w:rsidRPr="00A066A8" w:rsidRDefault="00E8684D" w:rsidP="00E8684D">
            <w:pPr>
              <w:pStyle w:val="TAL"/>
              <w:rPr>
                <w:rFonts w:cs="Arial"/>
                <w:sz w:val="16"/>
                <w:szCs w:val="16"/>
              </w:rPr>
            </w:pPr>
          </w:p>
        </w:tc>
      </w:tr>
      <w:tr w:rsidR="00E8684D" w:rsidRPr="00A066A8" w14:paraId="300C9BC3" w14:textId="77777777" w:rsidTr="00E8684D">
        <w:tc>
          <w:tcPr>
            <w:tcW w:w="1254" w:type="dxa"/>
            <w:shd w:val="clear" w:color="000000" w:fill="auto"/>
          </w:tcPr>
          <w:p w14:paraId="3AB8247B" w14:textId="3F0CF12A" w:rsidR="00E8684D" w:rsidRPr="00A066A8" w:rsidRDefault="00E8684D" w:rsidP="00E8684D">
            <w:pPr>
              <w:pStyle w:val="TAL"/>
              <w:rPr>
                <w:rFonts w:cs="Arial"/>
                <w:sz w:val="16"/>
                <w:szCs w:val="16"/>
              </w:rPr>
            </w:pPr>
            <w:r w:rsidRPr="00A066A8">
              <w:rPr>
                <w:rFonts w:cs="Arial"/>
                <w:sz w:val="16"/>
                <w:szCs w:val="16"/>
              </w:rPr>
              <w:t>R2-2403925</w:t>
            </w:r>
          </w:p>
        </w:tc>
        <w:tc>
          <w:tcPr>
            <w:tcW w:w="3035" w:type="dxa"/>
            <w:shd w:val="clear" w:color="000000" w:fill="auto"/>
          </w:tcPr>
          <w:p w14:paraId="455C655D" w14:textId="6E8CBB76" w:rsidR="00E8684D" w:rsidRPr="00A066A8" w:rsidRDefault="00E8684D" w:rsidP="00E8684D">
            <w:pPr>
              <w:pStyle w:val="TAL"/>
              <w:rPr>
                <w:rFonts w:cs="Arial"/>
                <w:sz w:val="16"/>
                <w:szCs w:val="16"/>
              </w:rPr>
            </w:pPr>
            <w:r w:rsidRPr="00A066A8">
              <w:rPr>
                <w:rFonts w:cs="Arial"/>
                <w:sz w:val="16"/>
                <w:szCs w:val="16"/>
              </w:rPr>
              <w:t>LS on interpretation when TX profile is not provided</w:t>
            </w:r>
          </w:p>
        </w:tc>
        <w:tc>
          <w:tcPr>
            <w:tcW w:w="830" w:type="dxa"/>
            <w:shd w:val="clear" w:color="000000" w:fill="auto"/>
          </w:tcPr>
          <w:p w14:paraId="04A98318" w14:textId="64A73651" w:rsidR="00E8684D" w:rsidRPr="00A066A8" w:rsidRDefault="00E8684D" w:rsidP="00E8684D">
            <w:pPr>
              <w:pStyle w:val="TAL"/>
              <w:rPr>
                <w:rFonts w:cs="Arial"/>
                <w:sz w:val="16"/>
                <w:szCs w:val="16"/>
              </w:rPr>
            </w:pPr>
            <w:r w:rsidRPr="00A066A8">
              <w:rPr>
                <w:rFonts w:cs="Arial"/>
                <w:sz w:val="16"/>
                <w:szCs w:val="16"/>
              </w:rPr>
              <w:t>Rel-18</w:t>
            </w:r>
          </w:p>
        </w:tc>
        <w:tc>
          <w:tcPr>
            <w:tcW w:w="2494" w:type="dxa"/>
            <w:shd w:val="clear" w:color="000000" w:fill="auto"/>
          </w:tcPr>
          <w:p w14:paraId="7616EF2E" w14:textId="7E7C4FE4" w:rsidR="00E8684D" w:rsidRPr="00A066A8" w:rsidRDefault="00E8684D" w:rsidP="00E8684D">
            <w:pPr>
              <w:pStyle w:val="TAL"/>
              <w:rPr>
                <w:rFonts w:cs="Arial"/>
                <w:sz w:val="16"/>
                <w:szCs w:val="16"/>
              </w:rPr>
            </w:pPr>
            <w:r w:rsidRPr="00A066A8">
              <w:rPr>
                <w:rFonts w:cs="Arial"/>
                <w:sz w:val="16"/>
                <w:szCs w:val="16"/>
              </w:rPr>
              <w:t>NR_SL_enh2-Core</w:t>
            </w:r>
          </w:p>
        </w:tc>
        <w:tc>
          <w:tcPr>
            <w:tcW w:w="1119" w:type="dxa"/>
            <w:shd w:val="clear" w:color="000000" w:fill="auto"/>
          </w:tcPr>
          <w:p w14:paraId="68E2B224" w14:textId="1FABA35D" w:rsidR="00E8684D" w:rsidRPr="00A066A8" w:rsidRDefault="00E8684D" w:rsidP="00E8684D">
            <w:pPr>
              <w:pStyle w:val="TAL"/>
              <w:rPr>
                <w:rFonts w:cs="Arial"/>
                <w:sz w:val="16"/>
                <w:szCs w:val="16"/>
              </w:rPr>
            </w:pPr>
            <w:r w:rsidRPr="00A066A8">
              <w:rPr>
                <w:rFonts w:cs="Arial"/>
                <w:sz w:val="16"/>
                <w:szCs w:val="16"/>
              </w:rPr>
              <w:t>SA2</w:t>
            </w:r>
          </w:p>
        </w:tc>
        <w:tc>
          <w:tcPr>
            <w:tcW w:w="1225" w:type="dxa"/>
            <w:shd w:val="clear" w:color="000000" w:fill="auto"/>
          </w:tcPr>
          <w:p w14:paraId="5BD907C9" w14:textId="100927C8" w:rsidR="00E8684D" w:rsidRPr="00A066A8" w:rsidRDefault="00E8684D" w:rsidP="00E8684D">
            <w:pPr>
              <w:pStyle w:val="TAL"/>
              <w:rPr>
                <w:rFonts w:cs="Arial"/>
                <w:sz w:val="16"/>
                <w:szCs w:val="16"/>
              </w:rPr>
            </w:pPr>
          </w:p>
        </w:tc>
      </w:tr>
      <w:tr w:rsidR="00E8684D" w:rsidRPr="00A066A8" w14:paraId="102DB325" w14:textId="77777777" w:rsidTr="00E8684D">
        <w:tc>
          <w:tcPr>
            <w:tcW w:w="1254" w:type="dxa"/>
            <w:shd w:val="clear" w:color="000000" w:fill="auto"/>
          </w:tcPr>
          <w:p w14:paraId="59996D5F" w14:textId="28008A97" w:rsidR="00E8684D" w:rsidRPr="00A066A8" w:rsidRDefault="00E8684D" w:rsidP="00E8684D">
            <w:pPr>
              <w:pStyle w:val="TAL"/>
              <w:rPr>
                <w:rFonts w:cs="Arial"/>
                <w:sz w:val="16"/>
                <w:szCs w:val="16"/>
              </w:rPr>
            </w:pPr>
            <w:r w:rsidRPr="00A066A8">
              <w:rPr>
                <w:rFonts w:cs="Arial"/>
                <w:sz w:val="16"/>
                <w:szCs w:val="16"/>
              </w:rPr>
              <w:t>R2-2403963</w:t>
            </w:r>
          </w:p>
        </w:tc>
        <w:tc>
          <w:tcPr>
            <w:tcW w:w="3035" w:type="dxa"/>
            <w:shd w:val="clear" w:color="000000" w:fill="auto"/>
          </w:tcPr>
          <w:p w14:paraId="6E05B7BD" w14:textId="37D18BE9" w:rsidR="00E8684D" w:rsidRPr="00A066A8" w:rsidRDefault="00E8684D" w:rsidP="00E8684D">
            <w:pPr>
              <w:pStyle w:val="TAL"/>
              <w:rPr>
                <w:rFonts w:cs="Arial"/>
                <w:sz w:val="16"/>
                <w:szCs w:val="16"/>
              </w:rPr>
            </w:pPr>
            <w:r w:rsidRPr="00A066A8">
              <w:rPr>
                <w:rFonts w:cs="Arial"/>
                <w:sz w:val="16"/>
                <w:szCs w:val="16"/>
              </w:rPr>
              <w:t>LS on RRM enhancements for NR FR2 HST</w:t>
            </w:r>
          </w:p>
        </w:tc>
        <w:tc>
          <w:tcPr>
            <w:tcW w:w="830" w:type="dxa"/>
            <w:shd w:val="clear" w:color="000000" w:fill="auto"/>
          </w:tcPr>
          <w:p w14:paraId="6C66D2E1" w14:textId="7DDBA860" w:rsidR="00E8684D" w:rsidRPr="00A066A8" w:rsidRDefault="00E8684D" w:rsidP="00E8684D">
            <w:pPr>
              <w:pStyle w:val="TAL"/>
              <w:rPr>
                <w:rFonts w:cs="Arial"/>
                <w:sz w:val="16"/>
                <w:szCs w:val="16"/>
              </w:rPr>
            </w:pPr>
            <w:r w:rsidRPr="00A066A8">
              <w:rPr>
                <w:rFonts w:cs="Arial"/>
                <w:sz w:val="16"/>
                <w:szCs w:val="16"/>
              </w:rPr>
              <w:t>Rel-18</w:t>
            </w:r>
          </w:p>
        </w:tc>
        <w:tc>
          <w:tcPr>
            <w:tcW w:w="2494" w:type="dxa"/>
            <w:shd w:val="clear" w:color="000000" w:fill="auto"/>
          </w:tcPr>
          <w:p w14:paraId="3FB50071" w14:textId="0211DFC2" w:rsidR="00E8684D" w:rsidRPr="00A066A8" w:rsidRDefault="00E8684D" w:rsidP="00E8684D">
            <w:pPr>
              <w:pStyle w:val="TAL"/>
              <w:rPr>
                <w:rFonts w:cs="Arial"/>
                <w:sz w:val="16"/>
                <w:szCs w:val="16"/>
              </w:rPr>
            </w:pPr>
            <w:r w:rsidRPr="00A066A8">
              <w:rPr>
                <w:rFonts w:cs="Arial"/>
                <w:sz w:val="16"/>
                <w:szCs w:val="16"/>
              </w:rPr>
              <w:t>NR_HST_FR2_enh</w:t>
            </w:r>
          </w:p>
        </w:tc>
        <w:tc>
          <w:tcPr>
            <w:tcW w:w="1119" w:type="dxa"/>
            <w:shd w:val="clear" w:color="000000" w:fill="auto"/>
          </w:tcPr>
          <w:p w14:paraId="1DDECEE3" w14:textId="16A6ED72" w:rsidR="00E8684D" w:rsidRPr="00A066A8" w:rsidRDefault="00E8684D" w:rsidP="00E8684D">
            <w:pPr>
              <w:pStyle w:val="TAL"/>
              <w:rPr>
                <w:rFonts w:cs="Arial"/>
                <w:sz w:val="16"/>
                <w:szCs w:val="16"/>
              </w:rPr>
            </w:pPr>
            <w:r w:rsidRPr="00A066A8">
              <w:rPr>
                <w:rFonts w:cs="Arial"/>
                <w:sz w:val="16"/>
                <w:szCs w:val="16"/>
              </w:rPr>
              <w:t>RAN4</w:t>
            </w:r>
          </w:p>
        </w:tc>
        <w:tc>
          <w:tcPr>
            <w:tcW w:w="1225" w:type="dxa"/>
            <w:shd w:val="clear" w:color="000000" w:fill="auto"/>
          </w:tcPr>
          <w:p w14:paraId="07B39A28" w14:textId="1C7B8B13" w:rsidR="00E8684D" w:rsidRPr="00A066A8" w:rsidRDefault="00E8684D" w:rsidP="00E8684D">
            <w:pPr>
              <w:pStyle w:val="TAL"/>
              <w:rPr>
                <w:rFonts w:cs="Arial"/>
                <w:sz w:val="16"/>
                <w:szCs w:val="16"/>
              </w:rPr>
            </w:pPr>
          </w:p>
        </w:tc>
      </w:tr>
      <w:tr w:rsidR="00E8684D" w:rsidRPr="00A066A8" w14:paraId="270D90F7" w14:textId="77777777" w:rsidTr="00E8684D">
        <w:tc>
          <w:tcPr>
            <w:tcW w:w="1254" w:type="dxa"/>
            <w:shd w:val="clear" w:color="000000" w:fill="auto"/>
          </w:tcPr>
          <w:p w14:paraId="581F10B2" w14:textId="7CF1474D" w:rsidR="00E8684D" w:rsidRPr="00A066A8" w:rsidRDefault="00E8684D" w:rsidP="00E8684D">
            <w:pPr>
              <w:pStyle w:val="TAL"/>
              <w:rPr>
                <w:rFonts w:cs="Arial"/>
                <w:sz w:val="16"/>
                <w:szCs w:val="16"/>
              </w:rPr>
            </w:pPr>
            <w:r w:rsidRPr="00A066A8">
              <w:rPr>
                <w:rFonts w:cs="Arial"/>
                <w:sz w:val="16"/>
                <w:szCs w:val="16"/>
              </w:rPr>
              <w:t>R2-2403968</w:t>
            </w:r>
          </w:p>
        </w:tc>
        <w:tc>
          <w:tcPr>
            <w:tcW w:w="3035" w:type="dxa"/>
            <w:shd w:val="clear" w:color="000000" w:fill="auto"/>
          </w:tcPr>
          <w:p w14:paraId="3AD07201" w14:textId="4F49571F" w:rsidR="00E8684D" w:rsidRPr="00A066A8" w:rsidRDefault="00E8684D" w:rsidP="00E8684D">
            <w:pPr>
              <w:pStyle w:val="TAL"/>
              <w:rPr>
                <w:rFonts w:cs="Arial"/>
                <w:sz w:val="16"/>
                <w:szCs w:val="16"/>
              </w:rPr>
            </w:pPr>
            <w:r w:rsidRPr="00A066A8">
              <w:rPr>
                <w:rFonts w:cs="Arial"/>
                <w:sz w:val="16"/>
                <w:szCs w:val="16"/>
              </w:rPr>
              <w:t>LS on type 3 PH value for the serving cell configured with mTRP</w:t>
            </w:r>
          </w:p>
        </w:tc>
        <w:tc>
          <w:tcPr>
            <w:tcW w:w="830" w:type="dxa"/>
            <w:shd w:val="clear" w:color="000000" w:fill="auto"/>
          </w:tcPr>
          <w:p w14:paraId="69B25512" w14:textId="6ED75ABE" w:rsidR="00E8684D" w:rsidRPr="00A066A8" w:rsidRDefault="00E8684D" w:rsidP="00E8684D">
            <w:pPr>
              <w:pStyle w:val="TAL"/>
              <w:rPr>
                <w:rFonts w:cs="Arial"/>
                <w:sz w:val="16"/>
                <w:szCs w:val="16"/>
              </w:rPr>
            </w:pPr>
            <w:r w:rsidRPr="00A066A8">
              <w:rPr>
                <w:rFonts w:cs="Arial"/>
                <w:sz w:val="16"/>
                <w:szCs w:val="16"/>
              </w:rPr>
              <w:t>Rel-18</w:t>
            </w:r>
          </w:p>
        </w:tc>
        <w:tc>
          <w:tcPr>
            <w:tcW w:w="2494" w:type="dxa"/>
            <w:shd w:val="clear" w:color="000000" w:fill="auto"/>
          </w:tcPr>
          <w:p w14:paraId="79768307" w14:textId="02C1C7C2" w:rsidR="00E8684D" w:rsidRPr="00A066A8" w:rsidRDefault="00E8684D" w:rsidP="00E8684D">
            <w:pPr>
              <w:pStyle w:val="TAL"/>
              <w:rPr>
                <w:rFonts w:cs="Arial"/>
                <w:sz w:val="16"/>
                <w:szCs w:val="16"/>
              </w:rPr>
            </w:pPr>
            <w:r w:rsidRPr="00A066A8">
              <w:rPr>
                <w:rFonts w:cs="Arial"/>
                <w:sz w:val="16"/>
                <w:szCs w:val="16"/>
              </w:rPr>
              <w:t>NR_feMIMO-Core, NR_MIMO_evo_DL_UL-Core</w:t>
            </w:r>
          </w:p>
        </w:tc>
        <w:tc>
          <w:tcPr>
            <w:tcW w:w="1119" w:type="dxa"/>
            <w:shd w:val="clear" w:color="000000" w:fill="auto"/>
          </w:tcPr>
          <w:p w14:paraId="528DAE89" w14:textId="1CEFECE8" w:rsidR="00E8684D" w:rsidRPr="00A066A8" w:rsidRDefault="00E8684D" w:rsidP="00E8684D">
            <w:pPr>
              <w:pStyle w:val="TAL"/>
              <w:rPr>
                <w:rFonts w:cs="Arial"/>
                <w:sz w:val="16"/>
                <w:szCs w:val="16"/>
              </w:rPr>
            </w:pPr>
            <w:r w:rsidRPr="00A066A8">
              <w:rPr>
                <w:rFonts w:cs="Arial"/>
                <w:sz w:val="16"/>
                <w:szCs w:val="16"/>
              </w:rPr>
              <w:t>RAN1</w:t>
            </w:r>
          </w:p>
        </w:tc>
        <w:tc>
          <w:tcPr>
            <w:tcW w:w="1225" w:type="dxa"/>
            <w:shd w:val="clear" w:color="000000" w:fill="auto"/>
          </w:tcPr>
          <w:p w14:paraId="206D9583" w14:textId="2B0DCAAA" w:rsidR="00E8684D" w:rsidRPr="00A066A8" w:rsidRDefault="00E8684D" w:rsidP="00E8684D">
            <w:pPr>
              <w:pStyle w:val="TAL"/>
              <w:rPr>
                <w:rFonts w:cs="Arial"/>
                <w:sz w:val="16"/>
                <w:szCs w:val="16"/>
              </w:rPr>
            </w:pPr>
          </w:p>
        </w:tc>
      </w:tr>
      <w:tr w:rsidR="000732B9" w:rsidRPr="00A066A8" w14:paraId="2D852301" w14:textId="77777777" w:rsidTr="00E8684D">
        <w:tc>
          <w:tcPr>
            <w:tcW w:w="1254" w:type="dxa"/>
            <w:shd w:val="clear" w:color="000000" w:fill="auto"/>
          </w:tcPr>
          <w:p w14:paraId="6C44B380" w14:textId="46F77DF9" w:rsidR="000732B9" w:rsidRPr="00A066A8" w:rsidRDefault="000732B9" w:rsidP="00E8684D">
            <w:pPr>
              <w:pStyle w:val="TAL"/>
              <w:rPr>
                <w:rFonts w:cs="Arial"/>
                <w:sz w:val="16"/>
                <w:szCs w:val="16"/>
              </w:rPr>
            </w:pPr>
            <w:r w:rsidRPr="00A066A8">
              <w:rPr>
                <w:rFonts w:cs="Arial"/>
                <w:sz w:val="16"/>
                <w:szCs w:val="16"/>
              </w:rPr>
              <w:t>R2-24039</w:t>
            </w:r>
            <w:r>
              <w:rPr>
                <w:rFonts w:cs="Arial"/>
                <w:sz w:val="16"/>
                <w:szCs w:val="16"/>
              </w:rPr>
              <w:t>79</w:t>
            </w:r>
          </w:p>
        </w:tc>
        <w:tc>
          <w:tcPr>
            <w:tcW w:w="3035" w:type="dxa"/>
            <w:shd w:val="clear" w:color="000000" w:fill="auto"/>
          </w:tcPr>
          <w:p w14:paraId="22A71602" w14:textId="04F24668" w:rsidR="000732B9" w:rsidRPr="00A066A8" w:rsidRDefault="000732B9" w:rsidP="00E8684D">
            <w:pPr>
              <w:pStyle w:val="TAL"/>
              <w:rPr>
                <w:rFonts w:cs="Arial"/>
                <w:sz w:val="16"/>
                <w:szCs w:val="16"/>
              </w:rPr>
            </w:pPr>
            <w:r w:rsidRPr="000732B9">
              <w:rPr>
                <w:rFonts w:cs="Arial"/>
                <w:sz w:val="16"/>
                <w:szCs w:val="16"/>
              </w:rPr>
              <w:t>LS on DL-AoD measurements in NR-PRU-DL-Info forwarded to target UE</w:t>
            </w:r>
          </w:p>
        </w:tc>
        <w:tc>
          <w:tcPr>
            <w:tcW w:w="830" w:type="dxa"/>
            <w:shd w:val="clear" w:color="000000" w:fill="auto"/>
          </w:tcPr>
          <w:p w14:paraId="7F0422C4" w14:textId="21940772" w:rsidR="000732B9" w:rsidRPr="00A066A8" w:rsidRDefault="000732B9" w:rsidP="00E8684D">
            <w:pPr>
              <w:pStyle w:val="TAL"/>
              <w:rPr>
                <w:rFonts w:cs="Arial"/>
                <w:sz w:val="16"/>
                <w:szCs w:val="16"/>
              </w:rPr>
            </w:pPr>
            <w:r w:rsidRPr="00A066A8">
              <w:rPr>
                <w:rFonts w:cs="Arial"/>
                <w:sz w:val="16"/>
                <w:szCs w:val="16"/>
              </w:rPr>
              <w:t>Rel-18</w:t>
            </w:r>
          </w:p>
        </w:tc>
        <w:tc>
          <w:tcPr>
            <w:tcW w:w="2494" w:type="dxa"/>
            <w:shd w:val="clear" w:color="000000" w:fill="auto"/>
          </w:tcPr>
          <w:p w14:paraId="5CB6A373" w14:textId="698C9164" w:rsidR="000732B9" w:rsidRPr="00A066A8" w:rsidRDefault="000732B9" w:rsidP="00E8684D">
            <w:pPr>
              <w:pStyle w:val="TAL"/>
              <w:rPr>
                <w:rFonts w:cs="Arial"/>
                <w:sz w:val="16"/>
                <w:szCs w:val="16"/>
              </w:rPr>
            </w:pPr>
            <w:r w:rsidRPr="00A066A8">
              <w:rPr>
                <w:rFonts w:cs="Arial"/>
                <w:sz w:val="16"/>
                <w:szCs w:val="16"/>
              </w:rPr>
              <w:t>NR_pos_enh2-Core</w:t>
            </w:r>
          </w:p>
        </w:tc>
        <w:tc>
          <w:tcPr>
            <w:tcW w:w="1119" w:type="dxa"/>
            <w:shd w:val="clear" w:color="000000" w:fill="auto"/>
          </w:tcPr>
          <w:p w14:paraId="65A9627E" w14:textId="2AB82805" w:rsidR="000732B9" w:rsidRPr="00A066A8" w:rsidRDefault="000732B9" w:rsidP="00E8684D">
            <w:pPr>
              <w:pStyle w:val="TAL"/>
              <w:rPr>
                <w:rFonts w:cs="Arial"/>
                <w:sz w:val="16"/>
                <w:szCs w:val="16"/>
              </w:rPr>
            </w:pPr>
            <w:r w:rsidRPr="00A066A8">
              <w:rPr>
                <w:rFonts w:cs="Arial"/>
                <w:sz w:val="16"/>
                <w:szCs w:val="16"/>
              </w:rPr>
              <w:t>RAN1</w:t>
            </w:r>
          </w:p>
        </w:tc>
        <w:tc>
          <w:tcPr>
            <w:tcW w:w="1225" w:type="dxa"/>
            <w:shd w:val="clear" w:color="000000" w:fill="auto"/>
          </w:tcPr>
          <w:p w14:paraId="2E34754F" w14:textId="77777777" w:rsidR="000732B9" w:rsidRPr="00A066A8" w:rsidRDefault="000732B9" w:rsidP="00E8684D">
            <w:pPr>
              <w:pStyle w:val="TAL"/>
              <w:rPr>
                <w:rFonts w:cs="Arial"/>
                <w:sz w:val="16"/>
                <w:szCs w:val="16"/>
              </w:rPr>
            </w:pPr>
          </w:p>
        </w:tc>
      </w:tr>
      <w:tr w:rsidR="00E8684D" w:rsidRPr="00A066A8" w14:paraId="61619298" w14:textId="77777777" w:rsidTr="00E8684D">
        <w:tc>
          <w:tcPr>
            <w:tcW w:w="1254" w:type="dxa"/>
            <w:shd w:val="clear" w:color="000000" w:fill="auto"/>
          </w:tcPr>
          <w:p w14:paraId="58D8C063" w14:textId="4BA02DBB" w:rsidR="00E8684D" w:rsidRPr="00A066A8" w:rsidRDefault="00E8684D" w:rsidP="00E8684D">
            <w:pPr>
              <w:pStyle w:val="TAL"/>
              <w:rPr>
                <w:rFonts w:cs="Arial"/>
                <w:sz w:val="16"/>
                <w:szCs w:val="16"/>
              </w:rPr>
            </w:pPr>
            <w:r w:rsidRPr="00A066A8">
              <w:rPr>
                <w:rFonts w:cs="Arial"/>
                <w:sz w:val="16"/>
                <w:szCs w:val="16"/>
              </w:rPr>
              <w:t>R2-2403995</w:t>
            </w:r>
          </w:p>
        </w:tc>
        <w:tc>
          <w:tcPr>
            <w:tcW w:w="3035" w:type="dxa"/>
            <w:shd w:val="clear" w:color="000000" w:fill="auto"/>
          </w:tcPr>
          <w:p w14:paraId="0E597D85" w14:textId="5B07473C" w:rsidR="00E8684D" w:rsidRPr="00A066A8" w:rsidRDefault="00E8684D" w:rsidP="00E8684D">
            <w:pPr>
              <w:pStyle w:val="TAL"/>
              <w:rPr>
                <w:rFonts w:cs="Arial"/>
                <w:sz w:val="16"/>
                <w:szCs w:val="16"/>
              </w:rPr>
            </w:pPr>
            <w:r w:rsidRPr="00A066A8">
              <w:rPr>
                <w:rFonts w:cs="Arial"/>
                <w:sz w:val="16"/>
                <w:szCs w:val="16"/>
              </w:rPr>
              <w:t>LS on RLM and BFD relaxation when short DRX is configured</w:t>
            </w:r>
          </w:p>
        </w:tc>
        <w:tc>
          <w:tcPr>
            <w:tcW w:w="830" w:type="dxa"/>
            <w:shd w:val="clear" w:color="000000" w:fill="auto"/>
          </w:tcPr>
          <w:p w14:paraId="1A310BD8" w14:textId="56C10C34" w:rsidR="00E8684D" w:rsidRPr="00A066A8" w:rsidRDefault="00E8684D" w:rsidP="00E8684D">
            <w:pPr>
              <w:pStyle w:val="TAL"/>
              <w:rPr>
                <w:rFonts w:cs="Arial"/>
                <w:sz w:val="16"/>
                <w:szCs w:val="16"/>
              </w:rPr>
            </w:pPr>
            <w:r w:rsidRPr="00A066A8">
              <w:rPr>
                <w:rFonts w:cs="Arial"/>
                <w:sz w:val="16"/>
                <w:szCs w:val="16"/>
              </w:rPr>
              <w:t>Rel-17</w:t>
            </w:r>
          </w:p>
        </w:tc>
        <w:tc>
          <w:tcPr>
            <w:tcW w:w="2494" w:type="dxa"/>
            <w:shd w:val="clear" w:color="000000" w:fill="auto"/>
          </w:tcPr>
          <w:p w14:paraId="66A01D9B" w14:textId="5F190C62" w:rsidR="00E8684D" w:rsidRPr="00A066A8" w:rsidRDefault="00E8684D" w:rsidP="00E8684D">
            <w:pPr>
              <w:pStyle w:val="TAL"/>
              <w:rPr>
                <w:rFonts w:cs="Arial"/>
                <w:sz w:val="16"/>
                <w:szCs w:val="16"/>
              </w:rPr>
            </w:pPr>
            <w:r w:rsidRPr="00A066A8">
              <w:rPr>
                <w:rFonts w:cs="Arial"/>
                <w:sz w:val="16"/>
                <w:szCs w:val="16"/>
              </w:rPr>
              <w:t>NR_UE_pow_sav_enh-Core</w:t>
            </w:r>
          </w:p>
        </w:tc>
        <w:tc>
          <w:tcPr>
            <w:tcW w:w="1119" w:type="dxa"/>
            <w:shd w:val="clear" w:color="000000" w:fill="auto"/>
          </w:tcPr>
          <w:p w14:paraId="279CAFBB" w14:textId="3B60467D" w:rsidR="00E8684D" w:rsidRPr="00A066A8" w:rsidRDefault="00E8684D" w:rsidP="00E8684D">
            <w:pPr>
              <w:pStyle w:val="TAL"/>
              <w:rPr>
                <w:rFonts w:cs="Arial"/>
                <w:sz w:val="16"/>
                <w:szCs w:val="16"/>
              </w:rPr>
            </w:pPr>
            <w:r w:rsidRPr="00A066A8">
              <w:rPr>
                <w:rFonts w:cs="Arial"/>
                <w:sz w:val="16"/>
                <w:szCs w:val="16"/>
              </w:rPr>
              <w:t>RAN4</w:t>
            </w:r>
          </w:p>
        </w:tc>
        <w:tc>
          <w:tcPr>
            <w:tcW w:w="1225" w:type="dxa"/>
            <w:shd w:val="clear" w:color="000000" w:fill="auto"/>
          </w:tcPr>
          <w:p w14:paraId="410E6C67" w14:textId="5D8C2159" w:rsidR="00E8684D" w:rsidRPr="00A066A8" w:rsidRDefault="00E8684D" w:rsidP="00E8684D">
            <w:pPr>
              <w:pStyle w:val="TAL"/>
              <w:rPr>
                <w:rFonts w:cs="Arial"/>
                <w:sz w:val="16"/>
                <w:szCs w:val="16"/>
              </w:rPr>
            </w:pPr>
          </w:p>
        </w:tc>
      </w:tr>
      <w:tr w:rsidR="002A7B34" w:rsidRPr="00A066A8" w14:paraId="4693FDEB" w14:textId="77777777" w:rsidTr="00E8684D">
        <w:tc>
          <w:tcPr>
            <w:tcW w:w="1254" w:type="dxa"/>
            <w:shd w:val="clear" w:color="000000" w:fill="auto"/>
          </w:tcPr>
          <w:p w14:paraId="0858E1E2" w14:textId="15DA702D" w:rsidR="002A7B34" w:rsidRPr="00A066A8" w:rsidRDefault="002A7B34" w:rsidP="00E8684D">
            <w:pPr>
              <w:pStyle w:val="TAL"/>
              <w:rPr>
                <w:rFonts w:eastAsiaTheme="minorEastAsia" w:cs="Arial"/>
                <w:sz w:val="16"/>
                <w:szCs w:val="16"/>
              </w:rPr>
            </w:pPr>
            <w:r w:rsidRPr="00A066A8">
              <w:rPr>
                <w:rFonts w:eastAsiaTheme="minorEastAsia" w:cs="Arial" w:hint="eastAsia"/>
                <w:sz w:val="16"/>
                <w:szCs w:val="16"/>
              </w:rPr>
              <w:t>R2-2403996</w:t>
            </w:r>
          </w:p>
        </w:tc>
        <w:tc>
          <w:tcPr>
            <w:tcW w:w="3035" w:type="dxa"/>
            <w:shd w:val="clear" w:color="000000" w:fill="auto"/>
          </w:tcPr>
          <w:p w14:paraId="54DE5ACA" w14:textId="54C3A454" w:rsidR="002A7B34" w:rsidRPr="00A066A8" w:rsidRDefault="002A7B34" w:rsidP="00E8684D">
            <w:pPr>
              <w:pStyle w:val="TAL"/>
              <w:rPr>
                <w:rFonts w:cs="Arial"/>
                <w:sz w:val="16"/>
                <w:szCs w:val="16"/>
              </w:rPr>
            </w:pPr>
            <w:r w:rsidRPr="00A066A8">
              <w:rPr>
                <w:rFonts w:cs="Arial"/>
                <w:sz w:val="16"/>
                <w:szCs w:val="16"/>
              </w:rPr>
              <w:t>LS on parameters used for CG RACH-less Handover</w:t>
            </w:r>
          </w:p>
        </w:tc>
        <w:tc>
          <w:tcPr>
            <w:tcW w:w="830" w:type="dxa"/>
            <w:shd w:val="clear" w:color="000000" w:fill="auto"/>
          </w:tcPr>
          <w:p w14:paraId="714DE05B" w14:textId="057114A7" w:rsidR="002A7B34" w:rsidRPr="00A066A8" w:rsidRDefault="002A7B34" w:rsidP="00E8684D">
            <w:pPr>
              <w:pStyle w:val="TAL"/>
              <w:rPr>
                <w:rFonts w:eastAsiaTheme="minorEastAsia" w:cs="Arial"/>
                <w:sz w:val="16"/>
                <w:szCs w:val="16"/>
              </w:rPr>
            </w:pPr>
            <w:r w:rsidRPr="00A066A8">
              <w:rPr>
                <w:rFonts w:eastAsiaTheme="minorEastAsia" w:cs="Arial" w:hint="eastAsia"/>
                <w:sz w:val="16"/>
                <w:szCs w:val="16"/>
              </w:rPr>
              <w:t>Rel-18</w:t>
            </w:r>
          </w:p>
        </w:tc>
        <w:tc>
          <w:tcPr>
            <w:tcW w:w="2494" w:type="dxa"/>
            <w:shd w:val="clear" w:color="000000" w:fill="auto"/>
          </w:tcPr>
          <w:p w14:paraId="53A4EF41" w14:textId="07EE1070" w:rsidR="002A7B34" w:rsidRPr="00A066A8" w:rsidRDefault="002A7B34" w:rsidP="00E8684D">
            <w:pPr>
              <w:pStyle w:val="TAL"/>
              <w:rPr>
                <w:rFonts w:cs="Arial"/>
                <w:sz w:val="16"/>
                <w:szCs w:val="16"/>
              </w:rPr>
            </w:pPr>
            <w:r w:rsidRPr="00A066A8">
              <w:rPr>
                <w:rFonts w:cs="Arial"/>
                <w:sz w:val="16"/>
                <w:szCs w:val="16"/>
              </w:rPr>
              <w:t>NR_NTN_enh-Core, NR_mobile_IAB-Core, TEI18</w:t>
            </w:r>
          </w:p>
        </w:tc>
        <w:tc>
          <w:tcPr>
            <w:tcW w:w="1119" w:type="dxa"/>
            <w:shd w:val="clear" w:color="000000" w:fill="auto"/>
          </w:tcPr>
          <w:p w14:paraId="797B758A" w14:textId="34940C75" w:rsidR="002A7B34" w:rsidRPr="00A066A8" w:rsidRDefault="002A7B34" w:rsidP="00E8684D">
            <w:pPr>
              <w:pStyle w:val="TAL"/>
              <w:rPr>
                <w:rFonts w:eastAsiaTheme="minorEastAsia" w:cs="Arial"/>
                <w:sz w:val="16"/>
                <w:szCs w:val="16"/>
              </w:rPr>
            </w:pPr>
            <w:r w:rsidRPr="00A066A8">
              <w:rPr>
                <w:rFonts w:eastAsiaTheme="minorEastAsia" w:cs="Arial" w:hint="eastAsia"/>
                <w:sz w:val="16"/>
                <w:szCs w:val="16"/>
              </w:rPr>
              <w:t>RAN1</w:t>
            </w:r>
          </w:p>
        </w:tc>
        <w:tc>
          <w:tcPr>
            <w:tcW w:w="1225" w:type="dxa"/>
            <w:shd w:val="clear" w:color="000000" w:fill="auto"/>
          </w:tcPr>
          <w:p w14:paraId="105922AD" w14:textId="77777777" w:rsidR="002A7B34" w:rsidRPr="00A066A8" w:rsidRDefault="002A7B34" w:rsidP="00E8684D">
            <w:pPr>
              <w:pStyle w:val="TAL"/>
              <w:rPr>
                <w:rFonts w:cs="Arial"/>
                <w:sz w:val="16"/>
                <w:szCs w:val="16"/>
              </w:rPr>
            </w:pPr>
          </w:p>
        </w:tc>
      </w:tr>
      <w:tr w:rsidR="00E8684D" w:rsidRPr="00A066A8" w14:paraId="5198467C" w14:textId="77777777" w:rsidTr="00E8684D">
        <w:tc>
          <w:tcPr>
            <w:tcW w:w="1254" w:type="dxa"/>
            <w:shd w:val="clear" w:color="000000" w:fill="auto"/>
          </w:tcPr>
          <w:p w14:paraId="4018466F" w14:textId="41449CA4" w:rsidR="00E8684D" w:rsidRPr="00A066A8" w:rsidRDefault="00E8684D" w:rsidP="00E8684D">
            <w:pPr>
              <w:pStyle w:val="TAL"/>
              <w:rPr>
                <w:rFonts w:cs="Arial"/>
                <w:sz w:val="16"/>
                <w:szCs w:val="16"/>
              </w:rPr>
            </w:pPr>
            <w:r w:rsidRPr="00A066A8">
              <w:rPr>
                <w:rFonts w:cs="Arial"/>
                <w:sz w:val="16"/>
                <w:szCs w:val="16"/>
              </w:rPr>
              <w:t>R2-2403997</w:t>
            </w:r>
          </w:p>
        </w:tc>
        <w:tc>
          <w:tcPr>
            <w:tcW w:w="3035" w:type="dxa"/>
            <w:shd w:val="clear" w:color="000000" w:fill="auto"/>
          </w:tcPr>
          <w:p w14:paraId="7E52E118" w14:textId="6C579C05" w:rsidR="00E8684D" w:rsidRPr="00A066A8" w:rsidRDefault="00E8684D" w:rsidP="00E8684D">
            <w:pPr>
              <w:pStyle w:val="TAL"/>
              <w:rPr>
                <w:rFonts w:cs="Arial"/>
                <w:sz w:val="16"/>
                <w:szCs w:val="16"/>
              </w:rPr>
            </w:pPr>
            <w:r w:rsidRPr="00A066A8">
              <w:rPr>
                <w:rFonts w:cs="Arial"/>
                <w:sz w:val="16"/>
                <w:szCs w:val="16"/>
              </w:rPr>
              <w:t xml:space="preserve">LS on emergency call support for </w:t>
            </w:r>
            <w:r w:rsidR="007851D7" w:rsidRPr="00A066A8">
              <w:rPr>
                <w:rFonts w:cs="Arial"/>
                <w:sz w:val="16"/>
                <w:szCs w:val="16"/>
              </w:rPr>
              <w:t>(e)</w:t>
            </w:r>
            <w:r w:rsidRPr="00A066A8">
              <w:rPr>
                <w:rFonts w:cs="Arial"/>
                <w:sz w:val="16"/>
                <w:szCs w:val="16"/>
              </w:rPr>
              <w:t>RedCap in barred cells</w:t>
            </w:r>
          </w:p>
        </w:tc>
        <w:tc>
          <w:tcPr>
            <w:tcW w:w="830" w:type="dxa"/>
            <w:shd w:val="clear" w:color="000000" w:fill="auto"/>
          </w:tcPr>
          <w:p w14:paraId="4C924E94" w14:textId="46FE175C" w:rsidR="00E8684D" w:rsidRPr="00A066A8" w:rsidRDefault="00E8684D" w:rsidP="00E8684D">
            <w:pPr>
              <w:pStyle w:val="TAL"/>
              <w:rPr>
                <w:rFonts w:cs="Arial"/>
                <w:sz w:val="16"/>
                <w:szCs w:val="16"/>
              </w:rPr>
            </w:pPr>
            <w:r w:rsidRPr="00A066A8">
              <w:rPr>
                <w:rFonts w:cs="Arial"/>
                <w:sz w:val="16"/>
                <w:szCs w:val="16"/>
              </w:rPr>
              <w:t>Rel-18</w:t>
            </w:r>
          </w:p>
        </w:tc>
        <w:tc>
          <w:tcPr>
            <w:tcW w:w="2494" w:type="dxa"/>
            <w:shd w:val="clear" w:color="000000" w:fill="auto"/>
          </w:tcPr>
          <w:p w14:paraId="23DD5D28" w14:textId="5EFCF133" w:rsidR="00E8684D" w:rsidRPr="00A066A8" w:rsidRDefault="00E8684D" w:rsidP="00E8684D">
            <w:pPr>
              <w:pStyle w:val="TAL"/>
              <w:rPr>
                <w:rFonts w:cs="Arial"/>
                <w:sz w:val="16"/>
                <w:szCs w:val="16"/>
              </w:rPr>
            </w:pPr>
            <w:r w:rsidRPr="00A066A8">
              <w:rPr>
                <w:rFonts w:cs="Arial"/>
                <w:sz w:val="16"/>
                <w:szCs w:val="16"/>
              </w:rPr>
              <w:t>TEI18</w:t>
            </w:r>
          </w:p>
        </w:tc>
        <w:tc>
          <w:tcPr>
            <w:tcW w:w="1119" w:type="dxa"/>
            <w:shd w:val="clear" w:color="000000" w:fill="auto"/>
          </w:tcPr>
          <w:p w14:paraId="7E4B95C1" w14:textId="777D0AD0" w:rsidR="00E8684D" w:rsidRPr="00A066A8" w:rsidRDefault="00E8684D" w:rsidP="00E8684D">
            <w:pPr>
              <w:pStyle w:val="TAL"/>
              <w:rPr>
                <w:rFonts w:cs="Arial"/>
                <w:sz w:val="16"/>
                <w:szCs w:val="16"/>
              </w:rPr>
            </w:pPr>
            <w:r w:rsidRPr="00A066A8">
              <w:rPr>
                <w:rFonts w:cs="Arial"/>
                <w:sz w:val="16"/>
                <w:szCs w:val="16"/>
              </w:rPr>
              <w:t>RAN3</w:t>
            </w:r>
          </w:p>
        </w:tc>
        <w:tc>
          <w:tcPr>
            <w:tcW w:w="1225" w:type="dxa"/>
            <w:shd w:val="clear" w:color="000000" w:fill="auto"/>
          </w:tcPr>
          <w:p w14:paraId="34BCFF3B" w14:textId="47D0F2D4" w:rsidR="00E8684D" w:rsidRPr="00A066A8" w:rsidRDefault="00E8684D" w:rsidP="00E8684D">
            <w:pPr>
              <w:pStyle w:val="TAL"/>
              <w:rPr>
                <w:rFonts w:cs="Arial"/>
                <w:sz w:val="16"/>
                <w:szCs w:val="16"/>
              </w:rPr>
            </w:pPr>
          </w:p>
        </w:tc>
      </w:tr>
      <w:tr w:rsidR="000732B9" w:rsidRPr="000732B9" w14:paraId="71309DF7" w14:textId="77777777" w:rsidTr="00E8684D">
        <w:tc>
          <w:tcPr>
            <w:tcW w:w="1254" w:type="dxa"/>
            <w:shd w:val="clear" w:color="000000" w:fill="auto"/>
          </w:tcPr>
          <w:p w14:paraId="07390AD8" w14:textId="0F7F5C99" w:rsidR="000732B9" w:rsidRPr="000732B9" w:rsidRDefault="000732B9" w:rsidP="000732B9">
            <w:pPr>
              <w:pStyle w:val="TAL"/>
              <w:rPr>
                <w:rFonts w:cs="Arial"/>
                <w:sz w:val="16"/>
                <w:szCs w:val="16"/>
              </w:rPr>
            </w:pPr>
            <w:r w:rsidRPr="000732B9">
              <w:rPr>
                <w:sz w:val="16"/>
                <w:szCs w:val="16"/>
              </w:rPr>
              <w:t>R2-2404001</w:t>
            </w:r>
          </w:p>
        </w:tc>
        <w:tc>
          <w:tcPr>
            <w:tcW w:w="3035" w:type="dxa"/>
            <w:shd w:val="clear" w:color="000000" w:fill="auto"/>
          </w:tcPr>
          <w:p w14:paraId="3261BB37" w14:textId="29713095" w:rsidR="000732B9" w:rsidRPr="000732B9" w:rsidRDefault="000732B9" w:rsidP="000732B9">
            <w:pPr>
              <w:pStyle w:val="TAL"/>
              <w:rPr>
                <w:rFonts w:cs="Arial"/>
                <w:sz w:val="16"/>
                <w:szCs w:val="16"/>
              </w:rPr>
            </w:pPr>
            <w:r w:rsidRPr="000732B9">
              <w:rPr>
                <w:sz w:val="16"/>
                <w:szCs w:val="16"/>
              </w:rPr>
              <w:t>LS on inter-node RRC message for intra-SN SCPAC in MN format</w:t>
            </w:r>
          </w:p>
        </w:tc>
        <w:tc>
          <w:tcPr>
            <w:tcW w:w="830" w:type="dxa"/>
            <w:shd w:val="clear" w:color="000000" w:fill="auto"/>
          </w:tcPr>
          <w:p w14:paraId="6A57F00A" w14:textId="634EB576" w:rsidR="000732B9" w:rsidRPr="000732B9" w:rsidRDefault="000732B9" w:rsidP="000732B9">
            <w:pPr>
              <w:pStyle w:val="TAL"/>
              <w:rPr>
                <w:rFonts w:cs="Arial"/>
                <w:sz w:val="16"/>
                <w:szCs w:val="16"/>
              </w:rPr>
            </w:pPr>
            <w:r w:rsidRPr="000732B9">
              <w:rPr>
                <w:sz w:val="16"/>
                <w:szCs w:val="16"/>
              </w:rPr>
              <w:t>Rel-18</w:t>
            </w:r>
          </w:p>
        </w:tc>
        <w:tc>
          <w:tcPr>
            <w:tcW w:w="2494" w:type="dxa"/>
            <w:shd w:val="clear" w:color="000000" w:fill="auto"/>
          </w:tcPr>
          <w:p w14:paraId="4AA09F47" w14:textId="39A31C4B" w:rsidR="000732B9" w:rsidRPr="000732B9" w:rsidRDefault="000732B9" w:rsidP="000732B9">
            <w:pPr>
              <w:pStyle w:val="TAL"/>
              <w:rPr>
                <w:rFonts w:cs="Arial"/>
                <w:sz w:val="16"/>
                <w:szCs w:val="16"/>
              </w:rPr>
            </w:pPr>
            <w:r w:rsidRPr="000732B9">
              <w:rPr>
                <w:sz w:val="16"/>
                <w:szCs w:val="16"/>
              </w:rPr>
              <w:t>NR_Mob_enh2-Core</w:t>
            </w:r>
          </w:p>
        </w:tc>
        <w:tc>
          <w:tcPr>
            <w:tcW w:w="1119" w:type="dxa"/>
            <w:shd w:val="clear" w:color="000000" w:fill="auto"/>
          </w:tcPr>
          <w:p w14:paraId="0F0B3300" w14:textId="49043F6C" w:rsidR="000732B9" w:rsidRPr="000732B9" w:rsidRDefault="000732B9" w:rsidP="000732B9">
            <w:pPr>
              <w:pStyle w:val="TAL"/>
              <w:rPr>
                <w:rFonts w:cs="Arial"/>
                <w:sz w:val="16"/>
                <w:szCs w:val="16"/>
              </w:rPr>
            </w:pPr>
            <w:r w:rsidRPr="000732B9">
              <w:rPr>
                <w:sz w:val="16"/>
                <w:szCs w:val="16"/>
              </w:rPr>
              <w:t>RAN3</w:t>
            </w:r>
          </w:p>
        </w:tc>
        <w:tc>
          <w:tcPr>
            <w:tcW w:w="1225" w:type="dxa"/>
            <w:shd w:val="clear" w:color="000000" w:fill="auto"/>
          </w:tcPr>
          <w:p w14:paraId="3BB03010" w14:textId="77777777" w:rsidR="000732B9" w:rsidRPr="000732B9" w:rsidRDefault="000732B9" w:rsidP="000732B9">
            <w:pPr>
              <w:pStyle w:val="TAL"/>
              <w:rPr>
                <w:rFonts w:cs="Arial"/>
                <w:sz w:val="16"/>
                <w:szCs w:val="16"/>
              </w:rPr>
            </w:pPr>
          </w:p>
        </w:tc>
      </w:tr>
      <w:tr w:rsidR="000732B9" w:rsidRPr="000732B9" w14:paraId="2FDF1D29" w14:textId="77777777" w:rsidTr="00E8684D">
        <w:tc>
          <w:tcPr>
            <w:tcW w:w="1254" w:type="dxa"/>
            <w:shd w:val="clear" w:color="000000" w:fill="auto"/>
          </w:tcPr>
          <w:p w14:paraId="27DFF08E" w14:textId="24102304" w:rsidR="000732B9" w:rsidRPr="000732B9" w:rsidRDefault="000732B9" w:rsidP="000732B9">
            <w:pPr>
              <w:pStyle w:val="TAL"/>
              <w:rPr>
                <w:rFonts w:cs="Arial"/>
                <w:sz w:val="16"/>
                <w:szCs w:val="16"/>
              </w:rPr>
            </w:pPr>
            <w:r w:rsidRPr="000732B9">
              <w:rPr>
                <w:sz w:val="16"/>
                <w:szCs w:val="16"/>
              </w:rPr>
              <w:t>R2-2404014</w:t>
            </w:r>
          </w:p>
        </w:tc>
        <w:tc>
          <w:tcPr>
            <w:tcW w:w="3035" w:type="dxa"/>
            <w:shd w:val="clear" w:color="000000" w:fill="auto"/>
          </w:tcPr>
          <w:p w14:paraId="551C4FA0" w14:textId="76618085" w:rsidR="000732B9" w:rsidRPr="000732B9" w:rsidRDefault="000732B9" w:rsidP="000732B9">
            <w:pPr>
              <w:pStyle w:val="TAL"/>
              <w:rPr>
                <w:rFonts w:cs="Arial"/>
                <w:sz w:val="16"/>
                <w:szCs w:val="16"/>
              </w:rPr>
            </w:pPr>
            <w:r w:rsidRPr="000732B9">
              <w:rPr>
                <w:sz w:val="16"/>
                <w:szCs w:val="16"/>
              </w:rPr>
              <w:t>LS on LTM L1 intra and inter-frequency measurements</w:t>
            </w:r>
          </w:p>
        </w:tc>
        <w:tc>
          <w:tcPr>
            <w:tcW w:w="830" w:type="dxa"/>
            <w:shd w:val="clear" w:color="000000" w:fill="auto"/>
          </w:tcPr>
          <w:p w14:paraId="3A279760" w14:textId="5D944EF3" w:rsidR="000732B9" w:rsidRPr="000732B9" w:rsidRDefault="000732B9" w:rsidP="000732B9">
            <w:pPr>
              <w:pStyle w:val="TAL"/>
              <w:rPr>
                <w:rFonts w:cs="Arial"/>
                <w:sz w:val="16"/>
                <w:szCs w:val="16"/>
              </w:rPr>
            </w:pPr>
            <w:r w:rsidRPr="000732B9">
              <w:rPr>
                <w:sz w:val="16"/>
                <w:szCs w:val="16"/>
              </w:rPr>
              <w:t>Rel-18</w:t>
            </w:r>
          </w:p>
        </w:tc>
        <w:tc>
          <w:tcPr>
            <w:tcW w:w="2494" w:type="dxa"/>
            <w:shd w:val="clear" w:color="000000" w:fill="auto"/>
          </w:tcPr>
          <w:p w14:paraId="1BE70715" w14:textId="41814256" w:rsidR="000732B9" w:rsidRPr="000732B9" w:rsidRDefault="000732B9" w:rsidP="000732B9">
            <w:pPr>
              <w:pStyle w:val="TAL"/>
              <w:rPr>
                <w:rFonts w:cs="Arial"/>
                <w:sz w:val="16"/>
                <w:szCs w:val="16"/>
              </w:rPr>
            </w:pPr>
            <w:r w:rsidRPr="000732B9">
              <w:rPr>
                <w:sz w:val="16"/>
                <w:szCs w:val="16"/>
              </w:rPr>
              <w:t>NR_Mob_enh2-Core</w:t>
            </w:r>
          </w:p>
        </w:tc>
        <w:tc>
          <w:tcPr>
            <w:tcW w:w="1119" w:type="dxa"/>
            <w:shd w:val="clear" w:color="000000" w:fill="auto"/>
          </w:tcPr>
          <w:p w14:paraId="090775DE" w14:textId="4301EFAC" w:rsidR="000732B9" w:rsidRPr="000732B9" w:rsidRDefault="000732B9" w:rsidP="000732B9">
            <w:pPr>
              <w:pStyle w:val="TAL"/>
              <w:rPr>
                <w:rFonts w:cs="Arial"/>
                <w:sz w:val="16"/>
                <w:szCs w:val="16"/>
              </w:rPr>
            </w:pPr>
            <w:r w:rsidRPr="000732B9">
              <w:rPr>
                <w:sz w:val="16"/>
                <w:szCs w:val="16"/>
              </w:rPr>
              <w:t>RAN1, RAN4</w:t>
            </w:r>
          </w:p>
        </w:tc>
        <w:tc>
          <w:tcPr>
            <w:tcW w:w="1225" w:type="dxa"/>
            <w:shd w:val="clear" w:color="000000" w:fill="auto"/>
          </w:tcPr>
          <w:p w14:paraId="7E4172D4" w14:textId="77777777" w:rsidR="000732B9" w:rsidRPr="000732B9" w:rsidRDefault="000732B9" w:rsidP="000732B9">
            <w:pPr>
              <w:pStyle w:val="TAL"/>
              <w:rPr>
                <w:rFonts w:cs="Arial"/>
                <w:sz w:val="16"/>
                <w:szCs w:val="16"/>
              </w:rPr>
            </w:pPr>
          </w:p>
        </w:tc>
      </w:tr>
      <w:tr w:rsidR="000732B9" w:rsidRPr="000732B9" w14:paraId="64CDD891" w14:textId="77777777" w:rsidTr="00E8684D">
        <w:tc>
          <w:tcPr>
            <w:tcW w:w="1254" w:type="dxa"/>
            <w:shd w:val="clear" w:color="000000" w:fill="auto"/>
          </w:tcPr>
          <w:p w14:paraId="70E37FAC" w14:textId="1A1C1B3C" w:rsidR="000732B9" w:rsidRPr="000732B9" w:rsidRDefault="000732B9" w:rsidP="000732B9">
            <w:pPr>
              <w:pStyle w:val="TAL"/>
              <w:rPr>
                <w:rFonts w:cs="Arial"/>
                <w:sz w:val="16"/>
                <w:szCs w:val="16"/>
              </w:rPr>
            </w:pPr>
            <w:r w:rsidRPr="000732B9">
              <w:rPr>
                <w:sz w:val="16"/>
                <w:szCs w:val="16"/>
              </w:rPr>
              <w:t>R2-2404037</w:t>
            </w:r>
          </w:p>
        </w:tc>
        <w:tc>
          <w:tcPr>
            <w:tcW w:w="3035" w:type="dxa"/>
            <w:shd w:val="clear" w:color="000000" w:fill="auto"/>
          </w:tcPr>
          <w:p w14:paraId="62A5ECAF" w14:textId="158C5798" w:rsidR="000732B9" w:rsidRPr="000732B9" w:rsidRDefault="000732B9" w:rsidP="000732B9">
            <w:pPr>
              <w:pStyle w:val="TAL"/>
              <w:rPr>
                <w:rFonts w:cs="Arial"/>
                <w:sz w:val="16"/>
                <w:szCs w:val="16"/>
              </w:rPr>
            </w:pPr>
            <w:r w:rsidRPr="000732B9">
              <w:rPr>
                <w:sz w:val="16"/>
                <w:szCs w:val="16"/>
              </w:rPr>
              <w:t>LS on security handling for inter-CU LTM in non-DC cases</w:t>
            </w:r>
          </w:p>
        </w:tc>
        <w:tc>
          <w:tcPr>
            <w:tcW w:w="830" w:type="dxa"/>
            <w:shd w:val="clear" w:color="000000" w:fill="auto"/>
          </w:tcPr>
          <w:p w14:paraId="1275D184" w14:textId="1DA5AD60" w:rsidR="000732B9" w:rsidRPr="000732B9" w:rsidRDefault="000732B9" w:rsidP="000732B9">
            <w:pPr>
              <w:pStyle w:val="TAL"/>
              <w:rPr>
                <w:rFonts w:cs="Arial"/>
                <w:sz w:val="16"/>
                <w:szCs w:val="16"/>
              </w:rPr>
            </w:pPr>
            <w:r w:rsidRPr="000732B9">
              <w:rPr>
                <w:sz w:val="16"/>
                <w:szCs w:val="16"/>
              </w:rPr>
              <w:t>Rel-19</w:t>
            </w:r>
          </w:p>
        </w:tc>
        <w:tc>
          <w:tcPr>
            <w:tcW w:w="2494" w:type="dxa"/>
            <w:shd w:val="clear" w:color="000000" w:fill="auto"/>
          </w:tcPr>
          <w:p w14:paraId="4CF3638F" w14:textId="16DAB5F6" w:rsidR="000732B9" w:rsidRPr="000732B9" w:rsidRDefault="000732B9" w:rsidP="000732B9">
            <w:pPr>
              <w:pStyle w:val="TAL"/>
              <w:rPr>
                <w:rFonts w:cs="Arial"/>
                <w:sz w:val="16"/>
                <w:szCs w:val="16"/>
              </w:rPr>
            </w:pPr>
            <w:r w:rsidRPr="000732B9">
              <w:rPr>
                <w:sz w:val="16"/>
                <w:szCs w:val="16"/>
              </w:rPr>
              <w:t>NR_Mob_Ph4-Core</w:t>
            </w:r>
          </w:p>
        </w:tc>
        <w:tc>
          <w:tcPr>
            <w:tcW w:w="1119" w:type="dxa"/>
            <w:shd w:val="clear" w:color="000000" w:fill="auto"/>
          </w:tcPr>
          <w:p w14:paraId="303F3E0A" w14:textId="3C54605E" w:rsidR="000732B9" w:rsidRPr="000732B9" w:rsidRDefault="000732B9" w:rsidP="000732B9">
            <w:pPr>
              <w:pStyle w:val="TAL"/>
              <w:rPr>
                <w:rFonts w:cs="Arial"/>
                <w:sz w:val="16"/>
                <w:szCs w:val="16"/>
              </w:rPr>
            </w:pPr>
            <w:r w:rsidRPr="000732B9">
              <w:rPr>
                <w:sz w:val="16"/>
                <w:szCs w:val="16"/>
              </w:rPr>
              <w:t>SA3</w:t>
            </w:r>
          </w:p>
        </w:tc>
        <w:tc>
          <w:tcPr>
            <w:tcW w:w="1225" w:type="dxa"/>
            <w:shd w:val="clear" w:color="000000" w:fill="auto"/>
          </w:tcPr>
          <w:p w14:paraId="053BDE5A" w14:textId="2CEA10EC" w:rsidR="000732B9" w:rsidRPr="000732B9" w:rsidRDefault="000732B9" w:rsidP="000732B9">
            <w:pPr>
              <w:pStyle w:val="TAL"/>
              <w:rPr>
                <w:rFonts w:cs="Arial"/>
                <w:sz w:val="16"/>
                <w:szCs w:val="16"/>
              </w:rPr>
            </w:pPr>
            <w:r w:rsidRPr="000732B9">
              <w:rPr>
                <w:rFonts w:cs="Arial"/>
                <w:sz w:val="16"/>
                <w:szCs w:val="16"/>
              </w:rPr>
              <w:t>RAN3</w:t>
            </w:r>
          </w:p>
        </w:tc>
      </w:tr>
      <w:tr w:rsidR="000732B9" w:rsidRPr="000732B9" w14:paraId="3F123DF2" w14:textId="77777777" w:rsidTr="00E8684D">
        <w:tc>
          <w:tcPr>
            <w:tcW w:w="1254" w:type="dxa"/>
            <w:shd w:val="clear" w:color="000000" w:fill="auto"/>
          </w:tcPr>
          <w:p w14:paraId="33DE690D" w14:textId="434D8AEA" w:rsidR="000732B9" w:rsidRPr="000732B9" w:rsidRDefault="000732B9" w:rsidP="000732B9">
            <w:pPr>
              <w:pStyle w:val="TAL"/>
              <w:rPr>
                <w:rFonts w:cs="Arial"/>
                <w:sz w:val="16"/>
                <w:szCs w:val="16"/>
              </w:rPr>
            </w:pPr>
            <w:r w:rsidRPr="000732B9">
              <w:rPr>
                <w:sz w:val="16"/>
                <w:szCs w:val="16"/>
              </w:rPr>
              <w:t>R2-2404038</w:t>
            </w:r>
          </w:p>
        </w:tc>
        <w:tc>
          <w:tcPr>
            <w:tcW w:w="3035" w:type="dxa"/>
            <w:shd w:val="clear" w:color="000000" w:fill="auto"/>
          </w:tcPr>
          <w:p w14:paraId="7670E62B" w14:textId="44091DA3" w:rsidR="000732B9" w:rsidRPr="000732B9" w:rsidRDefault="000732B9" w:rsidP="000732B9">
            <w:pPr>
              <w:pStyle w:val="TAL"/>
              <w:rPr>
                <w:rFonts w:cs="Arial"/>
                <w:sz w:val="16"/>
                <w:szCs w:val="16"/>
              </w:rPr>
            </w:pPr>
            <w:r w:rsidRPr="000732B9">
              <w:rPr>
                <w:sz w:val="16"/>
                <w:szCs w:val="16"/>
              </w:rPr>
              <w:t>Reply LS on inter-frequency neighbour cells supporting NR dedicated spectrum less than 5 MHz for FR1</w:t>
            </w:r>
          </w:p>
        </w:tc>
        <w:tc>
          <w:tcPr>
            <w:tcW w:w="830" w:type="dxa"/>
            <w:shd w:val="clear" w:color="000000" w:fill="auto"/>
          </w:tcPr>
          <w:p w14:paraId="643B06A4" w14:textId="77F90155" w:rsidR="000732B9" w:rsidRPr="000732B9" w:rsidRDefault="000732B9" w:rsidP="000732B9">
            <w:pPr>
              <w:pStyle w:val="TAL"/>
              <w:rPr>
                <w:rFonts w:cs="Arial"/>
                <w:sz w:val="16"/>
                <w:szCs w:val="16"/>
              </w:rPr>
            </w:pPr>
            <w:r w:rsidRPr="000732B9">
              <w:rPr>
                <w:sz w:val="16"/>
                <w:szCs w:val="16"/>
              </w:rPr>
              <w:t>Rel-18</w:t>
            </w:r>
          </w:p>
        </w:tc>
        <w:tc>
          <w:tcPr>
            <w:tcW w:w="2494" w:type="dxa"/>
            <w:shd w:val="clear" w:color="000000" w:fill="auto"/>
          </w:tcPr>
          <w:p w14:paraId="477AA7B5" w14:textId="5F83543D" w:rsidR="000732B9" w:rsidRPr="000732B9" w:rsidRDefault="000732B9" w:rsidP="000732B9">
            <w:pPr>
              <w:pStyle w:val="TAL"/>
              <w:rPr>
                <w:rFonts w:cs="Arial"/>
                <w:sz w:val="16"/>
                <w:szCs w:val="16"/>
              </w:rPr>
            </w:pPr>
            <w:r w:rsidRPr="000732B9">
              <w:rPr>
                <w:sz w:val="16"/>
                <w:szCs w:val="16"/>
              </w:rPr>
              <w:t>NR_FR1_lessthan_5MHz_BW-Core</w:t>
            </w:r>
          </w:p>
        </w:tc>
        <w:tc>
          <w:tcPr>
            <w:tcW w:w="1119" w:type="dxa"/>
            <w:shd w:val="clear" w:color="000000" w:fill="auto"/>
          </w:tcPr>
          <w:p w14:paraId="47809455" w14:textId="0C01C98C" w:rsidR="000732B9" w:rsidRPr="000732B9" w:rsidRDefault="000732B9" w:rsidP="000732B9">
            <w:pPr>
              <w:pStyle w:val="TAL"/>
              <w:rPr>
                <w:rFonts w:cs="Arial"/>
                <w:sz w:val="16"/>
                <w:szCs w:val="16"/>
              </w:rPr>
            </w:pPr>
            <w:r w:rsidRPr="000732B9">
              <w:rPr>
                <w:sz w:val="16"/>
                <w:szCs w:val="16"/>
              </w:rPr>
              <w:t>RAN1, RAN4</w:t>
            </w:r>
          </w:p>
        </w:tc>
        <w:tc>
          <w:tcPr>
            <w:tcW w:w="1225" w:type="dxa"/>
            <w:shd w:val="clear" w:color="000000" w:fill="auto"/>
          </w:tcPr>
          <w:p w14:paraId="2AC768F5" w14:textId="77777777" w:rsidR="000732B9" w:rsidRPr="000732B9" w:rsidRDefault="000732B9" w:rsidP="000732B9">
            <w:pPr>
              <w:pStyle w:val="TAL"/>
              <w:rPr>
                <w:rFonts w:cs="Arial"/>
                <w:sz w:val="16"/>
                <w:szCs w:val="16"/>
              </w:rPr>
            </w:pPr>
          </w:p>
        </w:tc>
      </w:tr>
      <w:bookmarkEnd w:id="838"/>
      <w:bookmarkEnd w:id="850"/>
    </w:tbl>
    <w:p w14:paraId="140B81EE" w14:textId="77777777" w:rsidR="00924E60" w:rsidRPr="00A066A8" w:rsidRDefault="00924E60" w:rsidP="00924E60">
      <w:pPr>
        <w:rPr>
          <w:rFonts w:cs="Arial"/>
          <w:sz w:val="16"/>
          <w:szCs w:val="16"/>
        </w:rPr>
      </w:pPr>
    </w:p>
    <w:p w14:paraId="18844EA5" w14:textId="391A03C5" w:rsidR="00924E60" w:rsidRPr="00A066A8" w:rsidRDefault="000732B9" w:rsidP="00627AA5">
      <w:bookmarkStart w:id="853" w:name="_Hlk22647539"/>
      <w:bookmarkEnd w:id="839"/>
      <w:r>
        <w:t>2</w:t>
      </w:r>
      <w:r w:rsidR="00E8684D" w:rsidRPr="00A066A8">
        <w:t>1</w:t>
      </w:r>
      <w:r w:rsidR="00924E60" w:rsidRPr="00A066A8">
        <w:t xml:space="preserve"> outgoing LS.</w:t>
      </w:r>
    </w:p>
    <w:bookmarkEnd w:id="840"/>
    <w:bookmarkEnd w:id="841"/>
    <w:bookmarkEnd w:id="845"/>
    <w:bookmarkEnd w:id="851"/>
    <w:bookmarkEnd w:id="853"/>
    <w:p w14:paraId="26C9D8D9" w14:textId="77777777" w:rsidR="00924E60" w:rsidRPr="00A066A8" w:rsidRDefault="00924E60" w:rsidP="00924E60">
      <w:pPr>
        <w:rPr>
          <w:rFonts w:cs="Arial"/>
          <w:sz w:val="16"/>
          <w:szCs w:val="16"/>
        </w:rPr>
      </w:pPr>
    </w:p>
    <w:p w14:paraId="2890CC8F" w14:textId="545C641A" w:rsidR="00924E60" w:rsidRPr="00A066A8" w:rsidRDefault="00924E60" w:rsidP="00627AA5">
      <w:pPr>
        <w:pStyle w:val="Heading1"/>
      </w:pPr>
      <w:bookmarkStart w:id="854" w:name="_Toc24896523"/>
      <w:bookmarkStart w:id="855" w:name="_Toc25783672"/>
      <w:bookmarkStart w:id="856" w:name="_Toc33399566"/>
      <w:bookmarkStart w:id="857" w:name="_Toc35189504"/>
      <w:bookmarkStart w:id="858" w:name="_Toc35213653"/>
      <w:bookmarkStart w:id="859" w:name="_Toc39528408"/>
      <w:bookmarkStart w:id="860" w:name="_Toc40051255"/>
      <w:bookmarkStart w:id="861" w:name="_Toc41695969"/>
      <w:bookmarkStart w:id="862" w:name="_Toc44503781"/>
      <w:bookmarkStart w:id="863" w:name="_Toc50895423"/>
      <w:bookmarkStart w:id="864" w:name="_Toc57284395"/>
      <w:bookmarkStart w:id="865" w:name="_Toc57677265"/>
      <w:bookmarkStart w:id="866" w:name="_Toc63611399"/>
      <w:bookmarkStart w:id="867" w:name="_Toc63611649"/>
      <w:bookmarkStart w:id="868" w:name="_Toc63704839"/>
      <w:bookmarkStart w:id="869" w:name="_Toc64749666"/>
      <w:bookmarkStart w:id="870" w:name="_Toc68990863"/>
      <w:bookmarkStart w:id="871" w:name="_Toc70673483"/>
      <w:bookmarkStart w:id="872" w:name="_Toc74845112"/>
      <w:bookmarkStart w:id="873" w:name="_Toc78991845"/>
      <w:bookmarkStart w:id="874" w:name="_Toc78992094"/>
      <w:bookmarkStart w:id="875" w:name="_Toc82647273"/>
      <w:bookmarkStart w:id="876" w:name="_Toc88676460"/>
      <w:bookmarkStart w:id="877" w:name="_Toc94719753"/>
      <w:bookmarkStart w:id="878" w:name="_Toc102495098"/>
      <w:bookmarkStart w:id="879" w:name="_Toc105622388"/>
      <w:bookmarkStart w:id="880" w:name="_Toc113877113"/>
      <w:bookmarkStart w:id="881" w:name="_Toc115769024"/>
      <w:bookmarkStart w:id="882" w:name="_Toc118202366"/>
      <w:bookmarkStart w:id="883" w:name="_Toc120537050"/>
      <w:bookmarkStart w:id="884" w:name="_Toc127484991"/>
      <w:bookmarkStart w:id="885" w:name="_Toc129990543"/>
      <w:bookmarkStart w:id="886" w:name="_Toc134112529"/>
      <w:bookmarkStart w:id="887" w:name="_Toc142644112"/>
      <w:bookmarkStart w:id="888" w:name="_Toc151278592"/>
      <w:bookmarkStart w:id="889" w:name="_Toc151848918"/>
      <w:bookmarkStart w:id="890" w:name="_Toc159250383"/>
      <w:bookmarkStart w:id="891" w:name="_Toc163757345"/>
      <w:bookmarkStart w:id="892" w:name="_Hlk34846026"/>
      <w:bookmarkStart w:id="893" w:name="_Toc166191466"/>
      <w:bookmarkEnd w:id="842"/>
      <w:bookmarkEnd w:id="852"/>
      <w:r w:rsidRPr="00A066A8">
        <w:lastRenderedPageBreak/>
        <w:t>Annex E:</w:t>
      </w:r>
      <w:r w:rsidR="00341B7C" w:rsidRPr="00A066A8">
        <w:tab/>
      </w:r>
      <w:r w:rsidRPr="00A066A8">
        <w:t xml:space="preserve">List of </w:t>
      </w:r>
      <w:r w:rsidR="00D53590" w:rsidRPr="00A066A8">
        <w:t>a</w:t>
      </w:r>
      <w:r w:rsidRPr="00A066A8">
        <w:t>greed</w:t>
      </w:r>
      <w:r w:rsidR="002A7B34" w:rsidRPr="00A066A8">
        <w:rPr>
          <w:rFonts w:eastAsiaTheme="minorEastAsia" w:hint="eastAsia"/>
        </w:rPr>
        <w:t xml:space="preserve"> in principle</w:t>
      </w:r>
      <w:r w:rsidR="00CB72F1" w:rsidRPr="00A066A8">
        <w:t xml:space="preserve"> </w:t>
      </w:r>
      <w:r w:rsidRPr="00A066A8">
        <w:t>CRs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3"/>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r w:rsidRPr="00A066A8">
              <w:rPr>
                <w:rFonts w:cs="Arial"/>
                <w:sz w:val="16"/>
                <w:szCs w:val="16"/>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r w:rsidRPr="00A066A8">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EA2179" w:rsidRPr="00EA2179"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283B3ECC" w:rsidR="00EA2179" w:rsidRPr="00EA2179" w:rsidRDefault="00EA2179" w:rsidP="00EA2179">
            <w:pPr>
              <w:pStyle w:val="TAL"/>
              <w:rPr>
                <w:rFonts w:cs="Arial"/>
                <w:sz w:val="16"/>
                <w:szCs w:val="16"/>
              </w:rPr>
            </w:pPr>
            <w:r w:rsidRPr="00EA2179">
              <w:rPr>
                <w:rFonts w:cs="Arial"/>
                <w:sz w:val="16"/>
                <w:szCs w:val="16"/>
              </w:rPr>
              <w:t>R2-2402210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03E4F16E" w:rsidR="00EA2179" w:rsidRPr="00EA2179" w:rsidRDefault="00EA2179" w:rsidP="00EA2179">
            <w:pPr>
              <w:pStyle w:val="TAL"/>
              <w:rPr>
                <w:rFonts w:cs="Arial"/>
                <w:sz w:val="16"/>
                <w:szCs w:val="16"/>
              </w:rPr>
            </w:pPr>
            <w:r w:rsidRPr="00EA2179">
              <w:rPr>
                <w:rFonts w:cs="Arial"/>
                <w:sz w:val="16"/>
                <w:szCs w:val="16"/>
              </w:rPr>
              <w:t>Remove of AS condition checking of SUI for U2N Relay communication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010EA9DC" w:rsidR="00EA2179" w:rsidRPr="00EA2179" w:rsidRDefault="00EA2179" w:rsidP="00EA2179">
            <w:pPr>
              <w:pStyle w:val="TAL"/>
              <w:rPr>
                <w:rFonts w:cs="Arial"/>
                <w:sz w:val="16"/>
                <w:szCs w:val="16"/>
              </w:rPr>
            </w:pPr>
            <w:r w:rsidRPr="00EA2179">
              <w:rPr>
                <w:rFonts w:cs="Arial"/>
                <w:sz w:val="16"/>
                <w:szCs w:val="16"/>
              </w:rPr>
              <w:t>OPPO,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237EC8C6"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51E91604"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447FBFAE" w:rsidR="00EA2179" w:rsidRPr="00EA2179" w:rsidRDefault="00EA2179" w:rsidP="00EA2179">
            <w:pPr>
              <w:pStyle w:val="TAL"/>
              <w:rPr>
                <w:rFonts w:cs="Arial"/>
                <w:sz w:val="16"/>
                <w:szCs w:val="16"/>
              </w:rPr>
            </w:pPr>
            <w:r w:rsidRPr="00EA2179">
              <w:rPr>
                <w:rFonts w:cs="Arial"/>
                <w:sz w:val="16"/>
                <w:szCs w:val="16"/>
              </w:rPr>
              <w:t>TEI18, 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73E95B23" w:rsidR="00EA2179" w:rsidRPr="00EA2179" w:rsidRDefault="00EA2179" w:rsidP="00EA2179">
            <w:pPr>
              <w:pStyle w:val="TAL"/>
              <w:rPr>
                <w:rFonts w:cs="Arial"/>
                <w:sz w:val="16"/>
                <w:szCs w:val="16"/>
              </w:rPr>
            </w:pPr>
            <w:r w:rsidRPr="00EA2179">
              <w:rPr>
                <w:rFonts w:cs="Arial"/>
                <w:sz w:val="16"/>
                <w:szCs w:val="16"/>
              </w:rPr>
              <w:t>4645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44267B66"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5A5A4141"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2A97066F" w:rsidR="00EA2179" w:rsidRPr="00EA2179" w:rsidRDefault="00EA2179" w:rsidP="00EA2179">
            <w:pPr>
              <w:pStyle w:val="TAL"/>
              <w:rPr>
                <w:rFonts w:cs="Arial"/>
                <w:sz w:val="16"/>
                <w:szCs w:val="16"/>
              </w:rPr>
            </w:pPr>
            <w:r w:rsidRPr="00EA2179">
              <w:rPr>
                <w:rFonts w:cs="Arial"/>
                <w:sz w:val="16"/>
                <w:szCs w:val="16"/>
              </w:rPr>
              <w:t>R2-2402238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7EDE9BED" w:rsidR="00EA2179" w:rsidRPr="00EA2179" w:rsidRDefault="00EA2179" w:rsidP="00EA2179">
            <w:pPr>
              <w:pStyle w:val="TAL"/>
              <w:rPr>
                <w:rFonts w:cs="Arial"/>
                <w:sz w:val="16"/>
                <w:szCs w:val="16"/>
              </w:rPr>
            </w:pPr>
            <w:r w:rsidRPr="00EA2179">
              <w:rPr>
                <w:rFonts w:cs="Arial"/>
                <w:sz w:val="16"/>
                <w:szCs w:val="16"/>
              </w:rPr>
              <w:t>CEF and RLF reporting for RedCap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3D10C301" w:rsidR="00EA2179" w:rsidRPr="00EA2179" w:rsidRDefault="00EA2179" w:rsidP="00EA2179">
            <w:pPr>
              <w:pStyle w:val="TAL"/>
              <w:rPr>
                <w:rFonts w:cs="Arial"/>
                <w:sz w:val="16"/>
                <w:szCs w:val="16"/>
              </w:rPr>
            </w:pPr>
            <w:r w:rsidRPr="00EA2179">
              <w:rPr>
                <w:rFonts w:cs="Arial"/>
                <w:sz w:val="16"/>
                <w:szCs w:val="16"/>
              </w:rPr>
              <w:t>MediaTek Inc., Qualcomm Incorporated, Nordic Semiconductor ASA,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75FE793B"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3E7DCE36" w:rsidR="00EA2179" w:rsidRPr="00EA2179" w:rsidRDefault="00EA2179" w:rsidP="00EA2179">
            <w:pPr>
              <w:pStyle w:val="TAL"/>
              <w:rPr>
                <w:rFonts w:cs="Arial"/>
                <w:sz w:val="16"/>
                <w:szCs w:val="16"/>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5386380C" w:rsidR="00EA2179" w:rsidRPr="00EA2179" w:rsidRDefault="00EA2179" w:rsidP="00EA2179">
            <w:pPr>
              <w:pStyle w:val="TAL"/>
              <w:rPr>
                <w:rFonts w:cs="Arial"/>
                <w:sz w:val="16"/>
                <w:szCs w:val="16"/>
                <w:lang w:val="fr-FR"/>
              </w:rPr>
            </w:pPr>
            <w:r w:rsidRPr="00EA2179">
              <w:rPr>
                <w:rFonts w:cs="Arial"/>
                <w:sz w:val="16"/>
                <w:szCs w:val="16"/>
                <w:lang w:val="fr-FR"/>
              </w:rPr>
              <w:t>NR_redcap-Core, 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5F21119A" w:rsidR="00EA2179" w:rsidRPr="00EA2179" w:rsidRDefault="00EA2179" w:rsidP="00EA2179">
            <w:pPr>
              <w:pStyle w:val="TAL"/>
              <w:rPr>
                <w:rFonts w:cs="Arial"/>
                <w:sz w:val="16"/>
                <w:szCs w:val="16"/>
              </w:rPr>
            </w:pPr>
            <w:r w:rsidRPr="00EA2179">
              <w:rPr>
                <w:rFonts w:cs="Arial"/>
                <w:sz w:val="16"/>
                <w:szCs w:val="16"/>
              </w:rPr>
              <w:t>1060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07D72194"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12AD3AB5"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4715CECF" w:rsidR="00EA2179" w:rsidRPr="00EA2179" w:rsidRDefault="00EA2179" w:rsidP="00EA2179">
            <w:pPr>
              <w:pStyle w:val="TAL"/>
              <w:rPr>
                <w:rFonts w:cs="Arial"/>
                <w:sz w:val="16"/>
                <w:szCs w:val="16"/>
              </w:rPr>
            </w:pPr>
            <w:r w:rsidRPr="00EA2179">
              <w:rPr>
                <w:rFonts w:cs="Arial"/>
                <w:sz w:val="16"/>
                <w:szCs w:val="16"/>
              </w:rPr>
              <w:t>R2-2402239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2AABC60C" w:rsidR="00EA2179" w:rsidRPr="00EA2179" w:rsidRDefault="00EA2179" w:rsidP="00EA2179">
            <w:pPr>
              <w:pStyle w:val="TAL"/>
              <w:rPr>
                <w:rFonts w:cs="Arial"/>
                <w:sz w:val="16"/>
                <w:szCs w:val="16"/>
              </w:rPr>
            </w:pPr>
            <w:r w:rsidRPr="00EA2179">
              <w:rPr>
                <w:rFonts w:cs="Arial"/>
                <w:sz w:val="16"/>
                <w:szCs w:val="16"/>
              </w:rPr>
              <w:t>CEF and RLF reporting for (e)RedCap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1AD994F3" w:rsidR="00EA2179" w:rsidRPr="00EA2179" w:rsidRDefault="00EA2179" w:rsidP="00EA2179">
            <w:pPr>
              <w:pStyle w:val="TAL"/>
              <w:rPr>
                <w:rFonts w:cs="Arial"/>
                <w:sz w:val="16"/>
                <w:szCs w:val="16"/>
              </w:rPr>
            </w:pPr>
            <w:r w:rsidRPr="00EA2179">
              <w:rPr>
                <w:rFonts w:cs="Arial"/>
                <w:sz w:val="16"/>
                <w:szCs w:val="16"/>
              </w:rPr>
              <w:t>MediaTek Inc., Qualcomm Incorporated, Nordic Semiconductor ASA,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7B5CB82B"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2F123F8F" w:rsidR="00EA2179" w:rsidRPr="00EA2179" w:rsidRDefault="00EA2179" w:rsidP="00EA2179">
            <w:pPr>
              <w:pStyle w:val="TAL"/>
              <w:rPr>
                <w:rFonts w:cs="Arial"/>
                <w:sz w:val="16"/>
                <w:szCs w:val="16"/>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1AB1EB9A" w:rsidR="00EA2179" w:rsidRPr="00EA2179" w:rsidRDefault="00EA2179" w:rsidP="00EA2179">
            <w:pPr>
              <w:pStyle w:val="TAL"/>
              <w:rPr>
                <w:rFonts w:cs="Arial"/>
                <w:sz w:val="16"/>
                <w:szCs w:val="16"/>
              </w:rPr>
            </w:pPr>
            <w:r w:rsidRPr="00EA2179">
              <w:rPr>
                <w:rFonts w:cs="Arial"/>
                <w:sz w:val="16"/>
                <w:szCs w:val="16"/>
              </w:rPr>
              <w:t>NR_SON_MDT-Core, NR_redcap_enh-Core,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36A82F1D" w:rsidR="00EA2179" w:rsidRPr="00EA2179" w:rsidRDefault="00EA2179" w:rsidP="00EA2179">
            <w:pPr>
              <w:pStyle w:val="TAL"/>
              <w:rPr>
                <w:rFonts w:cs="Arial"/>
                <w:sz w:val="16"/>
                <w:szCs w:val="16"/>
              </w:rPr>
            </w:pPr>
            <w:r w:rsidRPr="00EA2179">
              <w:rPr>
                <w:rFonts w:cs="Arial"/>
                <w:sz w:val="16"/>
                <w:szCs w:val="16"/>
              </w:rPr>
              <w:t>1061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5A0C96ED"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6D243FE7"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2833F8E8" w:rsidR="00EA2179" w:rsidRPr="00EA2179" w:rsidRDefault="00EA2179" w:rsidP="00EA2179">
            <w:pPr>
              <w:pStyle w:val="TAL"/>
              <w:rPr>
                <w:rFonts w:cs="Arial"/>
                <w:sz w:val="16"/>
                <w:szCs w:val="16"/>
              </w:rPr>
            </w:pPr>
            <w:r w:rsidRPr="00EA2179">
              <w:rPr>
                <w:rFonts w:cs="Arial"/>
                <w:sz w:val="16"/>
                <w:szCs w:val="16"/>
              </w:rPr>
              <w:t>R2-2402240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6CE0B2D2" w:rsidR="00EA2179" w:rsidRPr="00EA2179" w:rsidRDefault="00EA2179" w:rsidP="00EA2179">
            <w:pPr>
              <w:pStyle w:val="TAL"/>
              <w:rPr>
                <w:rFonts w:cs="Arial"/>
                <w:sz w:val="16"/>
                <w:szCs w:val="16"/>
              </w:rPr>
            </w:pPr>
            <w:r w:rsidRPr="00EA2179">
              <w:rPr>
                <w:rFonts w:cs="Arial"/>
                <w:sz w:val="16"/>
                <w:szCs w:val="16"/>
              </w:rPr>
              <w:t>CEF and RLF reporting for RedCap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03391AA1" w:rsidR="00EA2179" w:rsidRPr="00EA2179" w:rsidRDefault="00EA2179" w:rsidP="00EA2179">
            <w:pPr>
              <w:pStyle w:val="TAL"/>
              <w:rPr>
                <w:rFonts w:cs="Arial"/>
                <w:sz w:val="16"/>
                <w:szCs w:val="16"/>
              </w:rPr>
            </w:pPr>
            <w:r w:rsidRPr="00EA2179">
              <w:rPr>
                <w:rFonts w:cs="Arial"/>
                <w:sz w:val="16"/>
                <w:szCs w:val="16"/>
              </w:rPr>
              <w:t>MediaTek Inc., Qualcomm Incorporated, Nordic Semiconductor ASA,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6A1D2730"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7B755F42"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22B46EFD" w:rsidR="00EA2179" w:rsidRPr="00EA2179" w:rsidRDefault="00EA2179" w:rsidP="00EA2179">
            <w:pPr>
              <w:pStyle w:val="TAL"/>
              <w:rPr>
                <w:rFonts w:cs="Arial"/>
                <w:sz w:val="16"/>
                <w:szCs w:val="16"/>
                <w:lang w:val="fr-FR"/>
              </w:rPr>
            </w:pPr>
            <w:r w:rsidRPr="00EA2179">
              <w:rPr>
                <w:rFonts w:cs="Arial"/>
                <w:sz w:val="16"/>
                <w:szCs w:val="16"/>
                <w:lang w:val="fr-FR"/>
              </w:rPr>
              <w:t>NR_redcap-Core, 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7F12B34D" w:rsidR="00EA2179" w:rsidRPr="00EA2179" w:rsidRDefault="00EA2179" w:rsidP="00EA2179">
            <w:pPr>
              <w:pStyle w:val="TAL"/>
              <w:rPr>
                <w:rFonts w:cs="Arial"/>
                <w:sz w:val="16"/>
                <w:szCs w:val="16"/>
              </w:rPr>
            </w:pPr>
            <w:r w:rsidRPr="00EA2179">
              <w:rPr>
                <w:rFonts w:cs="Arial"/>
                <w:sz w:val="16"/>
                <w:szCs w:val="16"/>
              </w:rPr>
              <w:t>4647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7C67DD03"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0B75978C"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40BF3B2D" w:rsidR="00EA2179" w:rsidRPr="00EA2179" w:rsidRDefault="00EA2179" w:rsidP="00EA2179">
            <w:pPr>
              <w:pStyle w:val="TAL"/>
              <w:rPr>
                <w:rFonts w:cs="Arial"/>
                <w:sz w:val="16"/>
                <w:szCs w:val="16"/>
              </w:rPr>
            </w:pPr>
            <w:r w:rsidRPr="00EA2179">
              <w:rPr>
                <w:rFonts w:cs="Arial"/>
                <w:sz w:val="16"/>
                <w:szCs w:val="16"/>
              </w:rPr>
              <w:t>R2-2402241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034DF908" w:rsidR="00EA2179" w:rsidRPr="00EA2179" w:rsidRDefault="00EA2179" w:rsidP="00EA2179">
            <w:pPr>
              <w:pStyle w:val="TAL"/>
              <w:rPr>
                <w:rFonts w:cs="Arial"/>
                <w:sz w:val="16"/>
                <w:szCs w:val="16"/>
              </w:rPr>
            </w:pPr>
            <w:r w:rsidRPr="00EA2179">
              <w:rPr>
                <w:rFonts w:cs="Arial"/>
                <w:sz w:val="16"/>
                <w:szCs w:val="16"/>
              </w:rPr>
              <w:t>CEF and RLF reporting for (e)RedCap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61575D8E" w:rsidR="00EA2179" w:rsidRPr="00EA2179" w:rsidRDefault="00EA2179" w:rsidP="00EA2179">
            <w:pPr>
              <w:pStyle w:val="TAL"/>
              <w:rPr>
                <w:rFonts w:cs="Arial"/>
                <w:sz w:val="16"/>
                <w:szCs w:val="16"/>
              </w:rPr>
            </w:pPr>
            <w:r w:rsidRPr="00EA2179">
              <w:rPr>
                <w:rFonts w:cs="Arial"/>
                <w:sz w:val="16"/>
                <w:szCs w:val="16"/>
              </w:rPr>
              <w:t>MediaTek Inc., Qualcomm Incorporated, Nordic Semiconductor ASA,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60D46CB9"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505BD7E3"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39439207" w:rsidR="00EA2179" w:rsidRPr="00EA2179" w:rsidRDefault="00EA2179" w:rsidP="00EA2179">
            <w:pPr>
              <w:pStyle w:val="TAL"/>
              <w:rPr>
                <w:rFonts w:cs="Arial"/>
                <w:sz w:val="16"/>
                <w:szCs w:val="16"/>
              </w:rPr>
            </w:pPr>
            <w:r w:rsidRPr="00EA2179">
              <w:rPr>
                <w:rFonts w:cs="Arial"/>
                <w:sz w:val="16"/>
                <w:szCs w:val="16"/>
              </w:rPr>
              <w:t>NR_SON_MDT-Core, NR_redcap_enh-Core,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7045EAE9" w:rsidR="00EA2179" w:rsidRPr="00EA2179" w:rsidRDefault="00EA2179" w:rsidP="00EA2179">
            <w:pPr>
              <w:pStyle w:val="TAL"/>
              <w:rPr>
                <w:rFonts w:cs="Arial"/>
                <w:sz w:val="16"/>
                <w:szCs w:val="16"/>
              </w:rPr>
            </w:pPr>
            <w:r w:rsidRPr="00EA2179">
              <w:rPr>
                <w:rFonts w:cs="Arial"/>
                <w:sz w:val="16"/>
                <w:szCs w:val="16"/>
              </w:rPr>
              <w:t>4648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031BC99F"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4551DAB7"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6FACEC86" w:rsidR="00EA2179" w:rsidRPr="00EA2179" w:rsidRDefault="00EA2179" w:rsidP="00EA2179">
            <w:pPr>
              <w:pStyle w:val="TAL"/>
              <w:rPr>
                <w:rFonts w:cs="Arial"/>
                <w:sz w:val="16"/>
                <w:szCs w:val="16"/>
              </w:rPr>
            </w:pPr>
            <w:r w:rsidRPr="00EA2179">
              <w:rPr>
                <w:rFonts w:cs="Arial"/>
                <w:sz w:val="16"/>
                <w:szCs w:val="16"/>
              </w:rPr>
              <w:t>R2-2402293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57FABCA6" w:rsidR="00EA2179" w:rsidRPr="00EA2179" w:rsidRDefault="00EA2179" w:rsidP="00EA2179">
            <w:pPr>
              <w:pStyle w:val="TAL"/>
              <w:rPr>
                <w:rFonts w:cs="Arial"/>
                <w:sz w:val="16"/>
                <w:szCs w:val="16"/>
              </w:rPr>
            </w:pPr>
            <w:r w:rsidRPr="00EA2179">
              <w:rPr>
                <w:rFonts w:cs="Arial"/>
                <w:sz w:val="16"/>
                <w:szCs w:val="16"/>
              </w:rPr>
              <w:t>Correction to PDCP configuration for multicast MRB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492422C4" w:rsidR="00EA2179" w:rsidRPr="00EA2179" w:rsidRDefault="00EA2179" w:rsidP="00EA2179">
            <w:pPr>
              <w:pStyle w:val="TAL"/>
              <w:rPr>
                <w:rFonts w:cs="Arial"/>
                <w:sz w:val="16"/>
                <w:szCs w:val="16"/>
              </w:rPr>
            </w:pPr>
            <w:r w:rsidRPr="00EA2179">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6E7601C5"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402EC865"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704071DF" w:rsidR="00EA2179" w:rsidRPr="00EA2179" w:rsidRDefault="00EA2179" w:rsidP="00EA2179">
            <w:pPr>
              <w:pStyle w:val="TAL"/>
              <w:rPr>
                <w:rFonts w:cs="Arial"/>
                <w:sz w:val="16"/>
                <w:szCs w:val="16"/>
              </w:rPr>
            </w:pPr>
            <w:r w:rsidRPr="00EA2179">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735D7E95" w:rsidR="00EA2179" w:rsidRPr="00EA2179" w:rsidRDefault="00EA2179" w:rsidP="00EA2179">
            <w:pPr>
              <w:pStyle w:val="TAL"/>
              <w:rPr>
                <w:rFonts w:cs="Arial"/>
                <w:sz w:val="16"/>
                <w:szCs w:val="16"/>
              </w:rPr>
            </w:pPr>
            <w:r w:rsidRPr="00EA2179">
              <w:rPr>
                <w:rFonts w:cs="Arial"/>
                <w:sz w:val="16"/>
                <w:szCs w:val="16"/>
              </w:rPr>
              <w:t>4651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1E3B811E"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64CDFCA8"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0A5699B7" w:rsidR="00EA2179" w:rsidRPr="00EA2179" w:rsidRDefault="00EA2179" w:rsidP="00EA2179">
            <w:pPr>
              <w:pStyle w:val="TAL"/>
              <w:rPr>
                <w:rFonts w:cs="Arial"/>
                <w:sz w:val="16"/>
                <w:szCs w:val="16"/>
              </w:rPr>
            </w:pPr>
            <w:r w:rsidRPr="00EA2179">
              <w:rPr>
                <w:rFonts w:cs="Arial"/>
                <w:sz w:val="16"/>
                <w:szCs w:val="16"/>
              </w:rPr>
              <w:t>R2-2402294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3753B329" w:rsidR="00EA2179" w:rsidRPr="00EA2179" w:rsidRDefault="00EA2179" w:rsidP="00EA2179">
            <w:pPr>
              <w:pStyle w:val="TAL"/>
              <w:rPr>
                <w:rFonts w:cs="Arial"/>
                <w:sz w:val="16"/>
                <w:szCs w:val="16"/>
              </w:rPr>
            </w:pPr>
            <w:r w:rsidRPr="00EA2179">
              <w:rPr>
                <w:rFonts w:cs="Arial"/>
                <w:sz w:val="16"/>
                <w:szCs w:val="16"/>
              </w:rPr>
              <w:t>Correction to PDCP configuration for multicast MRB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210CEFC8" w:rsidR="00EA2179" w:rsidRPr="00EA2179" w:rsidRDefault="00EA2179" w:rsidP="00EA2179">
            <w:pPr>
              <w:pStyle w:val="TAL"/>
              <w:rPr>
                <w:rFonts w:cs="Arial"/>
                <w:sz w:val="16"/>
                <w:szCs w:val="16"/>
              </w:rPr>
            </w:pPr>
            <w:r w:rsidRPr="00EA2179">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5DCA9ED6"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413C50E8"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4D62B3D7" w:rsidR="00EA2179" w:rsidRPr="00EA2179" w:rsidRDefault="00EA2179" w:rsidP="00EA2179">
            <w:pPr>
              <w:pStyle w:val="TAL"/>
              <w:rPr>
                <w:rFonts w:cs="Arial"/>
                <w:sz w:val="16"/>
                <w:szCs w:val="16"/>
                <w:lang w:val="fr-FR"/>
              </w:rPr>
            </w:pPr>
            <w:r w:rsidRPr="00EA2179">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5E9A0DC7" w:rsidR="00EA2179" w:rsidRPr="00EA2179" w:rsidRDefault="00EA2179" w:rsidP="00EA2179">
            <w:pPr>
              <w:pStyle w:val="TAL"/>
              <w:rPr>
                <w:rFonts w:cs="Arial"/>
                <w:sz w:val="16"/>
                <w:szCs w:val="16"/>
              </w:rPr>
            </w:pPr>
            <w:r w:rsidRPr="00EA2179">
              <w:rPr>
                <w:rFonts w:cs="Arial"/>
                <w:sz w:val="16"/>
                <w:szCs w:val="16"/>
              </w:rPr>
              <w:t>4652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022FA219" w:rsidR="00EA2179" w:rsidRPr="00EA2179" w:rsidRDefault="00EA2179" w:rsidP="00EA2179">
            <w:pPr>
              <w:pStyle w:val="TAL"/>
              <w:rPr>
                <w:rFonts w:cs="Arial"/>
                <w:sz w:val="16"/>
                <w:szCs w:val="16"/>
                <w:lang w:val="fi-FI"/>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570F80DB"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085794DD" w:rsidR="00EA2179" w:rsidRPr="00EA2179" w:rsidRDefault="00EA2179" w:rsidP="00EA2179">
            <w:pPr>
              <w:pStyle w:val="TAL"/>
              <w:rPr>
                <w:rFonts w:cs="Arial"/>
                <w:sz w:val="16"/>
                <w:szCs w:val="16"/>
              </w:rPr>
            </w:pPr>
            <w:r w:rsidRPr="00EA2179">
              <w:rPr>
                <w:rFonts w:cs="Arial"/>
                <w:sz w:val="16"/>
                <w:szCs w:val="16"/>
              </w:rPr>
              <w:t>R2-2402450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22F6A785" w:rsidR="00EA2179" w:rsidRPr="00EA2179" w:rsidRDefault="00EA2179" w:rsidP="00EA2179">
            <w:pPr>
              <w:pStyle w:val="TAL"/>
              <w:rPr>
                <w:rFonts w:cs="Arial"/>
                <w:sz w:val="16"/>
                <w:szCs w:val="16"/>
              </w:rPr>
            </w:pPr>
            <w:r w:rsidRPr="00EA2179">
              <w:rPr>
                <w:rFonts w:cs="Arial"/>
                <w:sz w:val="16"/>
                <w:szCs w:val="16"/>
              </w:rPr>
              <w:t>Miscellaneous corrections on TS 38.304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6B856CDC" w:rsidR="00EA2179" w:rsidRPr="00EA2179" w:rsidRDefault="00EA2179" w:rsidP="00EA2179">
            <w:pPr>
              <w:pStyle w:val="TAL"/>
              <w:rPr>
                <w:rFonts w:cs="Arial"/>
                <w:sz w:val="16"/>
                <w:szCs w:val="16"/>
              </w:rPr>
            </w:pPr>
            <w:r w:rsidRPr="00EA2179">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41F8B3F7"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7D1CE2D8" w:rsidR="00EA2179" w:rsidRPr="00EA2179" w:rsidRDefault="00EA2179" w:rsidP="00EA2179">
            <w:pPr>
              <w:pStyle w:val="TAL"/>
              <w:rPr>
                <w:rFonts w:cs="Arial"/>
                <w:sz w:val="16"/>
                <w:szCs w:val="16"/>
              </w:rPr>
            </w:pPr>
            <w:r w:rsidRPr="00EA2179">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08CF2B2D" w:rsidR="00EA2179" w:rsidRPr="00EA2179" w:rsidRDefault="00EA2179" w:rsidP="00EA2179">
            <w:pPr>
              <w:pStyle w:val="TAL"/>
              <w:rPr>
                <w:rFonts w:cs="Arial"/>
                <w:sz w:val="16"/>
                <w:szCs w:val="16"/>
              </w:rPr>
            </w:pPr>
            <w:r w:rsidRPr="00EA2179">
              <w:rPr>
                <w:rFonts w:cs="Arial"/>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0EB81A1E" w:rsidR="00EA2179" w:rsidRPr="00EA2179" w:rsidRDefault="00EA2179" w:rsidP="00EA2179">
            <w:pPr>
              <w:pStyle w:val="TAL"/>
              <w:rPr>
                <w:rFonts w:cs="Arial"/>
                <w:sz w:val="16"/>
                <w:szCs w:val="16"/>
              </w:rPr>
            </w:pPr>
            <w:r w:rsidRPr="00EA2179">
              <w:rPr>
                <w:rFonts w:cs="Arial"/>
                <w:sz w:val="16"/>
                <w:szCs w:val="16"/>
              </w:rPr>
              <w:t>0394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33C13ABD"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47CEB04A"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78AE2210" w:rsidR="00EA2179" w:rsidRPr="00EA2179" w:rsidRDefault="00EA2179" w:rsidP="00EA2179">
            <w:pPr>
              <w:pStyle w:val="TAL"/>
              <w:rPr>
                <w:rFonts w:cs="Arial"/>
                <w:sz w:val="16"/>
                <w:szCs w:val="16"/>
              </w:rPr>
            </w:pPr>
            <w:r w:rsidRPr="00EA2179">
              <w:rPr>
                <w:rFonts w:cs="Arial"/>
                <w:sz w:val="16"/>
                <w:szCs w:val="16"/>
              </w:rPr>
              <w:t>R2-2402770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4B5DC09D" w:rsidR="00EA2179" w:rsidRPr="00EA2179" w:rsidRDefault="00EA2179" w:rsidP="00EA2179">
            <w:pPr>
              <w:pStyle w:val="TAL"/>
              <w:rPr>
                <w:rFonts w:cs="Arial"/>
                <w:sz w:val="16"/>
                <w:szCs w:val="16"/>
              </w:rPr>
            </w:pPr>
            <w:r w:rsidRPr="00EA2179">
              <w:rPr>
                <w:rFonts w:cs="Arial"/>
                <w:sz w:val="16"/>
                <w:szCs w:val="16"/>
              </w:rPr>
              <w:t>Correction on MBS search spaces configuration for (e)Redcap [RedCapMBS_Bcast]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66B32A2A" w:rsidR="00EA2179" w:rsidRPr="00EA2179" w:rsidRDefault="00EA2179" w:rsidP="00EA2179">
            <w:pPr>
              <w:pStyle w:val="TAL"/>
              <w:rPr>
                <w:rFonts w:cs="Arial"/>
                <w:sz w:val="16"/>
                <w:szCs w:val="16"/>
              </w:rPr>
            </w:pPr>
            <w:r w:rsidRPr="00EA2179">
              <w:rPr>
                <w:rFonts w:cs="Arial"/>
                <w:sz w:val="16"/>
                <w:szCs w:val="16"/>
              </w:rPr>
              <w:t>Huawei, CATT, Xiaomi,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583769AF"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60DE4A18"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5F4DD3FC" w:rsidR="00EA2179" w:rsidRPr="00EA2179" w:rsidRDefault="00EA2179" w:rsidP="00EA2179">
            <w:pPr>
              <w:pStyle w:val="TAL"/>
              <w:rPr>
                <w:rFonts w:cs="Arial"/>
                <w:sz w:val="16"/>
                <w:szCs w:val="16"/>
              </w:rPr>
            </w:pPr>
            <w:r w:rsidRPr="00EA2179">
              <w:rPr>
                <w:rFonts w:cs="Arial"/>
                <w:sz w:val="16"/>
                <w:szCs w:val="16"/>
              </w:rPr>
              <w:t>TEI18, NR_MBS_enh-Core,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47CA40DD" w:rsidR="00EA2179" w:rsidRPr="00EA2179" w:rsidRDefault="00EA2179" w:rsidP="00EA2179">
            <w:pPr>
              <w:pStyle w:val="TAL"/>
              <w:rPr>
                <w:rFonts w:cs="Arial"/>
                <w:sz w:val="16"/>
                <w:szCs w:val="16"/>
              </w:rPr>
            </w:pPr>
            <w:r w:rsidRPr="00EA2179">
              <w:rPr>
                <w:rFonts w:cs="Arial"/>
                <w:sz w:val="16"/>
                <w:szCs w:val="16"/>
              </w:rPr>
              <w:t>4689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0D514C1C"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352741B7"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02657304" w:rsidR="00EA2179" w:rsidRPr="00EA2179" w:rsidRDefault="00EA2179" w:rsidP="00EA2179">
            <w:pPr>
              <w:pStyle w:val="TAL"/>
              <w:rPr>
                <w:rFonts w:cs="Arial"/>
                <w:sz w:val="16"/>
                <w:szCs w:val="16"/>
              </w:rPr>
            </w:pPr>
            <w:r w:rsidRPr="00EA2179">
              <w:rPr>
                <w:rFonts w:cs="Arial"/>
                <w:sz w:val="16"/>
                <w:szCs w:val="16"/>
              </w:rPr>
              <w:t>R2-2402869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08FA0732" w:rsidR="00EA2179" w:rsidRPr="00EA2179" w:rsidRDefault="00EA2179" w:rsidP="00EA2179">
            <w:pPr>
              <w:pStyle w:val="TAL"/>
              <w:rPr>
                <w:rFonts w:cs="Arial"/>
                <w:sz w:val="16"/>
                <w:szCs w:val="16"/>
              </w:rPr>
            </w:pPr>
            <w:r w:rsidRPr="00EA2179">
              <w:rPr>
                <w:rFonts w:cs="Arial"/>
                <w:sz w:val="16"/>
                <w:szCs w:val="16"/>
              </w:rPr>
              <w:t>Clarification on the combination of HST and RRM measurement relaxation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7AF2B91E" w:rsidR="00EA2179" w:rsidRPr="00EA2179" w:rsidRDefault="00EA2179" w:rsidP="00EA2179">
            <w:pPr>
              <w:pStyle w:val="TAL"/>
              <w:rPr>
                <w:rFonts w:cs="Arial"/>
                <w:sz w:val="16"/>
                <w:szCs w:val="16"/>
              </w:rPr>
            </w:pPr>
            <w:r w:rsidRPr="00EA2179">
              <w:rPr>
                <w:rFonts w:cs="Arial"/>
                <w:sz w:val="16"/>
                <w:szCs w:val="16"/>
              </w:rPr>
              <w:t>Apple, 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4ACD6DA9" w:rsidR="00EA2179" w:rsidRPr="00EA2179" w:rsidRDefault="00EA2179" w:rsidP="00EA2179">
            <w:pPr>
              <w:pStyle w:val="TAL"/>
              <w:rPr>
                <w:rFonts w:cs="Arial"/>
                <w:sz w:val="16"/>
                <w:szCs w:val="16"/>
              </w:rPr>
            </w:pPr>
            <w:r w:rsidRPr="00EA2179">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45F4B84C" w:rsidR="00EA2179" w:rsidRPr="00EA2179" w:rsidRDefault="00EA2179" w:rsidP="00EA2179">
            <w:pPr>
              <w:pStyle w:val="TAL"/>
              <w:rPr>
                <w:rFonts w:cs="Arial"/>
                <w:sz w:val="16"/>
                <w:szCs w:val="16"/>
              </w:rPr>
            </w:pPr>
            <w:r w:rsidRPr="00EA2179">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3E10E4BE" w:rsidR="00EA2179" w:rsidRPr="00EA2179" w:rsidRDefault="00EA2179" w:rsidP="00EA2179">
            <w:pPr>
              <w:pStyle w:val="TAL"/>
              <w:rPr>
                <w:rFonts w:cs="Arial"/>
                <w:sz w:val="16"/>
                <w:szCs w:val="16"/>
              </w:rPr>
            </w:pPr>
            <w:r w:rsidRPr="00EA2179">
              <w:rPr>
                <w:rFonts w:cs="Arial"/>
                <w:sz w:val="16"/>
                <w:szCs w:val="16"/>
              </w:rPr>
              <w:t>NR_HST, 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29243001" w:rsidR="00EA2179" w:rsidRPr="00EA2179" w:rsidRDefault="00EA2179" w:rsidP="00EA2179">
            <w:pPr>
              <w:pStyle w:val="TAL"/>
              <w:rPr>
                <w:rFonts w:cs="Arial"/>
                <w:sz w:val="16"/>
                <w:szCs w:val="16"/>
              </w:rPr>
            </w:pPr>
            <w:r w:rsidRPr="00EA2179">
              <w:rPr>
                <w:rFonts w:cs="Arial"/>
                <w:sz w:val="16"/>
                <w:szCs w:val="16"/>
              </w:rPr>
              <w:t>0839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1C3711B8"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6C526E2D"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4CB4AE52" w:rsidR="00EA2179" w:rsidRPr="00EA2179" w:rsidRDefault="00EA2179" w:rsidP="00EA2179">
            <w:pPr>
              <w:pStyle w:val="TAL"/>
              <w:rPr>
                <w:rFonts w:cs="Arial"/>
                <w:sz w:val="16"/>
                <w:szCs w:val="16"/>
              </w:rPr>
            </w:pPr>
            <w:r w:rsidRPr="00EA2179">
              <w:rPr>
                <w:rFonts w:cs="Arial"/>
                <w:sz w:val="16"/>
                <w:szCs w:val="16"/>
              </w:rPr>
              <w:t>R2-2402870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4A906936" w:rsidR="00EA2179" w:rsidRPr="00EA2179" w:rsidRDefault="00EA2179" w:rsidP="00EA2179">
            <w:pPr>
              <w:pStyle w:val="TAL"/>
              <w:rPr>
                <w:rFonts w:cs="Arial"/>
                <w:sz w:val="16"/>
                <w:szCs w:val="16"/>
              </w:rPr>
            </w:pPr>
            <w:r w:rsidRPr="00EA2179">
              <w:rPr>
                <w:rFonts w:cs="Arial"/>
                <w:sz w:val="16"/>
                <w:szCs w:val="16"/>
              </w:rPr>
              <w:t>Clarification on the combination of HST and RRM measurement relaxation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21212C43" w:rsidR="00EA2179" w:rsidRPr="00EA2179" w:rsidRDefault="00EA2179" w:rsidP="00EA2179">
            <w:pPr>
              <w:pStyle w:val="TAL"/>
              <w:rPr>
                <w:rFonts w:cs="Arial"/>
                <w:sz w:val="16"/>
                <w:szCs w:val="16"/>
              </w:rPr>
            </w:pPr>
            <w:r w:rsidRPr="00EA2179">
              <w:rPr>
                <w:rFonts w:cs="Arial"/>
                <w:sz w:val="16"/>
                <w:szCs w:val="16"/>
              </w:rPr>
              <w:t>Apple, 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584F1586"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6CF98E51" w:rsidR="00EA2179" w:rsidRPr="00EA2179" w:rsidRDefault="00EA2179" w:rsidP="00EA2179">
            <w:pPr>
              <w:pStyle w:val="TAL"/>
              <w:rPr>
                <w:rFonts w:cs="Arial"/>
                <w:sz w:val="16"/>
                <w:szCs w:val="16"/>
              </w:rPr>
            </w:pPr>
            <w:r w:rsidRPr="00EA2179">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3159B00E" w:rsidR="00EA2179" w:rsidRPr="00EA2179" w:rsidRDefault="00EA2179" w:rsidP="00EA2179">
            <w:pPr>
              <w:pStyle w:val="TAL"/>
              <w:rPr>
                <w:rFonts w:cs="Arial"/>
                <w:sz w:val="16"/>
                <w:szCs w:val="16"/>
              </w:rPr>
            </w:pPr>
            <w:r w:rsidRPr="00EA2179">
              <w:rPr>
                <w:rFonts w:cs="Arial"/>
                <w:sz w:val="16"/>
                <w:szCs w:val="16"/>
              </w:rPr>
              <w:t>NR_HST, 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58C3DEBA" w:rsidR="00EA2179" w:rsidRPr="00EA2179" w:rsidRDefault="00EA2179" w:rsidP="00EA2179">
            <w:pPr>
              <w:pStyle w:val="TAL"/>
              <w:rPr>
                <w:rFonts w:cs="Arial"/>
                <w:sz w:val="16"/>
                <w:szCs w:val="16"/>
              </w:rPr>
            </w:pPr>
            <w:r w:rsidRPr="00EA2179">
              <w:rPr>
                <w:rFonts w:cs="Arial"/>
                <w:sz w:val="16"/>
                <w:szCs w:val="16"/>
              </w:rPr>
              <w:t>0840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5C5F21EB"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6D447702"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10ABD28C" w:rsidR="00EA2179" w:rsidRPr="00EA2179" w:rsidRDefault="00EA2179" w:rsidP="00EA2179">
            <w:pPr>
              <w:pStyle w:val="TAL"/>
              <w:rPr>
                <w:rFonts w:cs="Arial"/>
                <w:sz w:val="16"/>
                <w:szCs w:val="16"/>
              </w:rPr>
            </w:pPr>
            <w:r w:rsidRPr="00EA2179">
              <w:rPr>
                <w:rFonts w:cs="Arial"/>
                <w:sz w:val="16"/>
                <w:szCs w:val="16"/>
              </w:rPr>
              <w:t>R2-2402871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2AB8EDEC" w:rsidR="00EA2179" w:rsidRPr="00EA2179" w:rsidRDefault="00EA2179" w:rsidP="00EA2179">
            <w:pPr>
              <w:pStyle w:val="TAL"/>
              <w:rPr>
                <w:rFonts w:cs="Arial"/>
                <w:sz w:val="16"/>
                <w:szCs w:val="16"/>
              </w:rPr>
            </w:pPr>
            <w:r w:rsidRPr="00EA2179">
              <w:rPr>
                <w:rFonts w:cs="Arial"/>
                <w:sz w:val="16"/>
                <w:szCs w:val="16"/>
              </w:rPr>
              <w:t>Clarification on the combination of HST and RRM measurement relaxation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138C3EE5" w:rsidR="00EA2179" w:rsidRPr="00EA2179" w:rsidRDefault="00EA2179" w:rsidP="00EA2179">
            <w:pPr>
              <w:pStyle w:val="TAL"/>
              <w:rPr>
                <w:rFonts w:cs="Arial"/>
                <w:sz w:val="16"/>
                <w:szCs w:val="16"/>
              </w:rPr>
            </w:pPr>
            <w:r w:rsidRPr="00EA2179">
              <w:rPr>
                <w:rFonts w:cs="Arial"/>
                <w:sz w:val="16"/>
                <w:szCs w:val="16"/>
              </w:rPr>
              <w:t>Apple, 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3CD5B50F"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6D8FCF32" w:rsidR="00EA2179" w:rsidRPr="00EA2179" w:rsidRDefault="00EA2179" w:rsidP="00EA2179">
            <w:pPr>
              <w:pStyle w:val="TAL"/>
              <w:rPr>
                <w:rFonts w:cs="Arial"/>
                <w:sz w:val="16"/>
                <w:szCs w:val="16"/>
              </w:rPr>
            </w:pPr>
            <w:r w:rsidRPr="00EA2179">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76968813" w:rsidR="00EA2179" w:rsidRPr="00EA2179" w:rsidRDefault="00EA2179" w:rsidP="00EA2179">
            <w:pPr>
              <w:pStyle w:val="TAL"/>
              <w:rPr>
                <w:rFonts w:cs="Arial"/>
                <w:sz w:val="16"/>
                <w:szCs w:val="16"/>
              </w:rPr>
            </w:pPr>
            <w:r w:rsidRPr="00EA2179">
              <w:rPr>
                <w:rFonts w:cs="Arial"/>
                <w:sz w:val="16"/>
                <w:szCs w:val="16"/>
              </w:rPr>
              <w:t>NR_HST, 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07EF46F4" w:rsidR="00EA2179" w:rsidRPr="00EA2179" w:rsidRDefault="00EA2179" w:rsidP="00EA2179">
            <w:pPr>
              <w:pStyle w:val="TAL"/>
              <w:rPr>
                <w:rFonts w:cs="Arial"/>
                <w:sz w:val="16"/>
                <w:szCs w:val="16"/>
              </w:rPr>
            </w:pPr>
            <w:r w:rsidRPr="00EA2179">
              <w:rPr>
                <w:rFonts w:cs="Arial"/>
                <w:sz w:val="16"/>
                <w:szCs w:val="16"/>
              </w:rPr>
              <w:t>0841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1C5FD198"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0181B079"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06558799" w:rsidR="00EA2179" w:rsidRPr="00EA2179" w:rsidRDefault="00EA2179" w:rsidP="00EA2179">
            <w:pPr>
              <w:pStyle w:val="TAL"/>
              <w:rPr>
                <w:rFonts w:cs="Arial"/>
                <w:sz w:val="16"/>
                <w:szCs w:val="16"/>
              </w:rPr>
            </w:pPr>
            <w:r w:rsidRPr="00EA2179">
              <w:rPr>
                <w:rFonts w:cs="Arial"/>
                <w:sz w:val="16"/>
                <w:szCs w:val="16"/>
              </w:rPr>
              <w:t>R2-2402936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1A3FB919" w:rsidR="00EA2179" w:rsidRPr="00EA2179" w:rsidRDefault="00EA2179" w:rsidP="00EA2179">
            <w:pPr>
              <w:pStyle w:val="TAL"/>
              <w:rPr>
                <w:rFonts w:cs="Arial"/>
                <w:sz w:val="16"/>
                <w:szCs w:val="16"/>
              </w:rPr>
            </w:pPr>
            <w:r w:rsidRPr="00EA2179">
              <w:rPr>
                <w:rFonts w:cs="Arial"/>
                <w:sz w:val="16"/>
                <w:szCs w:val="16"/>
              </w:rPr>
              <w:t>Mismatch of terminology between 38.304 and 38.331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19ACB69F" w:rsidR="00EA2179" w:rsidRPr="00EA2179" w:rsidRDefault="00EA2179" w:rsidP="00EA2179">
            <w:pPr>
              <w:pStyle w:val="TAL"/>
              <w:rPr>
                <w:rFonts w:cs="Arial"/>
                <w:sz w:val="16"/>
                <w:szCs w:val="16"/>
              </w:rPr>
            </w:pPr>
            <w:r w:rsidRPr="00EA2179">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410CADB2"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1E705B4F" w:rsidR="00EA2179" w:rsidRPr="00EA2179" w:rsidRDefault="00EA2179" w:rsidP="00EA2179">
            <w:pPr>
              <w:pStyle w:val="TAL"/>
              <w:rPr>
                <w:rFonts w:cs="Arial"/>
                <w:sz w:val="16"/>
                <w:szCs w:val="16"/>
              </w:rPr>
            </w:pPr>
            <w:r w:rsidRPr="00EA2179">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675BBD6A" w:rsidR="00EA2179" w:rsidRPr="00EA2179" w:rsidRDefault="00EA2179" w:rsidP="00EA2179">
            <w:pPr>
              <w:pStyle w:val="TAL"/>
              <w:rPr>
                <w:rFonts w:cs="Arial"/>
                <w:sz w:val="16"/>
                <w:szCs w:val="16"/>
              </w:rPr>
            </w:pPr>
            <w:r w:rsidRPr="00EA2179">
              <w:rPr>
                <w:rFonts w:cs="Arial"/>
                <w:sz w:val="16"/>
                <w:szCs w:val="16"/>
              </w:rPr>
              <w:t>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457E72D6" w:rsidR="00EA2179" w:rsidRPr="00EA2179" w:rsidRDefault="00EA2179" w:rsidP="00EA2179">
            <w:pPr>
              <w:pStyle w:val="TAL"/>
              <w:rPr>
                <w:rFonts w:cs="Arial"/>
                <w:sz w:val="16"/>
                <w:szCs w:val="16"/>
              </w:rPr>
            </w:pPr>
            <w:r w:rsidRPr="00EA2179">
              <w:rPr>
                <w:rFonts w:cs="Arial"/>
                <w:sz w:val="16"/>
                <w:szCs w:val="16"/>
              </w:rPr>
              <w:t>0398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6759B684"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1F084D31"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11E6B0A1" w:rsidR="00EA2179" w:rsidRPr="00EA2179" w:rsidRDefault="00EA2179" w:rsidP="00EA2179">
            <w:pPr>
              <w:pStyle w:val="TAL"/>
              <w:rPr>
                <w:rFonts w:cs="Arial"/>
                <w:sz w:val="16"/>
                <w:szCs w:val="16"/>
              </w:rPr>
            </w:pPr>
            <w:r w:rsidRPr="00EA2179">
              <w:rPr>
                <w:rFonts w:cs="Arial"/>
                <w:sz w:val="16"/>
                <w:szCs w:val="16"/>
              </w:rPr>
              <w:t>R2-2403004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5A12D32C" w:rsidR="00EA2179" w:rsidRPr="00EA2179" w:rsidRDefault="00EA2179" w:rsidP="00EA2179">
            <w:pPr>
              <w:pStyle w:val="TAL"/>
              <w:rPr>
                <w:rFonts w:cs="Arial"/>
                <w:sz w:val="16"/>
                <w:szCs w:val="16"/>
              </w:rPr>
            </w:pPr>
            <w:r w:rsidRPr="00EA2179">
              <w:rPr>
                <w:rFonts w:cs="Arial"/>
                <w:sz w:val="16"/>
                <w:szCs w:val="16"/>
              </w:rPr>
              <w:t>Correction to UE capability description for fallback BC behavior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1F3C3227" w:rsidR="00EA2179" w:rsidRPr="00EA2179" w:rsidRDefault="00EA2179" w:rsidP="00EA2179">
            <w:pPr>
              <w:pStyle w:val="TAL"/>
              <w:rPr>
                <w:rFonts w:cs="Arial"/>
                <w:sz w:val="16"/>
                <w:szCs w:val="16"/>
              </w:rPr>
            </w:pPr>
            <w:r w:rsidRPr="00EA2179">
              <w:rPr>
                <w:rFonts w:cs="Arial"/>
                <w:sz w:val="16"/>
                <w:szCs w:val="16"/>
              </w:rPr>
              <w:t>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576BB0C7" w:rsidR="00EA2179" w:rsidRPr="00EA2179" w:rsidRDefault="00EA2179" w:rsidP="00EA2179">
            <w:pPr>
              <w:pStyle w:val="TAL"/>
              <w:rPr>
                <w:rFonts w:cs="Arial"/>
                <w:sz w:val="16"/>
                <w:szCs w:val="16"/>
              </w:rPr>
            </w:pPr>
            <w:r w:rsidRPr="00EA2179">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59699C48" w:rsidR="00EA2179" w:rsidRPr="00EA2179" w:rsidRDefault="00EA2179" w:rsidP="00EA2179">
            <w:pPr>
              <w:pStyle w:val="TAL"/>
              <w:rPr>
                <w:rFonts w:cs="Arial"/>
                <w:sz w:val="16"/>
                <w:szCs w:val="16"/>
              </w:rPr>
            </w:pPr>
            <w:r w:rsidRPr="00EA2179">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1C86154A" w:rsidR="00EA2179" w:rsidRPr="00EA2179" w:rsidRDefault="00EA2179" w:rsidP="00EA2179">
            <w:pPr>
              <w:pStyle w:val="TAL"/>
              <w:rPr>
                <w:rFonts w:cs="Arial"/>
                <w:sz w:val="16"/>
                <w:szCs w:val="16"/>
              </w:rPr>
            </w:pPr>
            <w:r w:rsidRPr="00EA2179">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5EEB6C1B" w:rsidR="00EA2179" w:rsidRPr="00EA2179" w:rsidRDefault="00EA2179" w:rsidP="00EA2179">
            <w:pPr>
              <w:pStyle w:val="TAL"/>
              <w:rPr>
                <w:rFonts w:cs="Arial"/>
                <w:sz w:val="16"/>
                <w:szCs w:val="16"/>
              </w:rPr>
            </w:pPr>
            <w:r w:rsidRPr="00EA2179">
              <w:rPr>
                <w:rFonts w:cs="Arial"/>
                <w:sz w:val="16"/>
                <w:szCs w:val="16"/>
              </w:rPr>
              <w:t>0843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4B2DCF06"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089F38CE"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635CBC9C" w:rsidR="00EA2179" w:rsidRPr="00EA2179" w:rsidRDefault="00EA2179" w:rsidP="00EA2179">
            <w:pPr>
              <w:pStyle w:val="TAL"/>
              <w:rPr>
                <w:rFonts w:cs="Arial"/>
                <w:sz w:val="16"/>
                <w:szCs w:val="16"/>
              </w:rPr>
            </w:pPr>
            <w:r w:rsidRPr="00EA2179">
              <w:rPr>
                <w:rFonts w:cs="Arial"/>
                <w:sz w:val="16"/>
                <w:szCs w:val="16"/>
              </w:rPr>
              <w:t>R2-2403005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77BCA095" w:rsidR="00EA2179" w:rsidRPr="00EA2179" w:rsidRDefault="00EA2179" w:rsidP="00EA2179">
            <w:pPr>
              <w:pStyle w:val="TAL"/>
              <w:rPr>
                <w:rFonts w:cs="Arial"/>
                <w:sz w:val="16"/>
                <w:szCs w:val="16"/>
              </w:rPr>
            </w:pPr>
            <w:r w:rsidRPr="00EA2179">
              <w:rPr>
                <w:rFonts w:cs="Arial"/>
                <w:sz w:val="16"/>
                <w:szCs w:val="16"/>
              </w:rPr>
              <w:t>Correction to UE capability description for fallback BC behavior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1A697442" w:rsidR="00EA2179" w:rsidRPr="00EA2179" w:rsidRDefault="00EA2179" w:rsidP="00EA2179">
            <w:pPr>
              <w:pStyle w:val="TAL"/>
              <w:rPr>
                <w:rFonts w:cs="Arial"/>
                <w:sz w:val="16"/>
                <w:szCs w:val="16"/>
              </w:rPr>
            </w:pPr>
            <w:r w:rsidRPr="00EA2179">
              <w:rPr>
                <w:rFonts w:cs="Arial"/>
                <w:sz w:val="16"/>
                <w:szCs w:val="16"/>
              </w:rPr>
              <w:t>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439D55C4" w:rsidR="00EA2179" w:rsidRPr="00EA2179" w:rsidRDefault="00EA2179" w:rsidP="00EA2179">
            <w:pPr>
              <w:pStyle w:val="TAL"/>
              <w:rPr>
                <w:rFonts w:cs="Arial"/>
                <w:sz w:val="16"/>
                <w:szCs w:val="16"/>
              </w:rPr>
            </w:pPr>
            <w:r w:rsidRPr="00EA2179">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05F0115B" w:rsidR="00EA2179" w:rsidRPr="00EA2179" w:rsidRDefault="00EA2179" w:rsidP="00EA2179">
            <w:pPr>
              <w:pStyle w:val="TAL"/>
              <w:rPr>
                <w:rFonts w:cs="Arial"/>
                <w:sz w:val="16"/>
                <w:szCs w:val="16"/>
              </w:rPr>
            </w:pPr>
            <w:r w:rsidRPr="00EA2179">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5F52E703" w:rsidR="00EA2179" w:rsidRPr="00EA2179" w:rsidRDefault="00EA2179" w:rsidP="00EA2179">
            <w:pPr>
              <w:pStyle w:val="TAL"/>
              <w:rPr>
                <w:rFonts w:cs="Arial"/>
                <w:sz w:val="16"/>
                <w:szCs w:val="16"/>
              </w:rPr>
            </w:pPr>
            <w:r w:rsidRPr="00EA2179">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0A75566E" w:rsidR="00EA2179" w:rsidRPr="00EA2179" w:rsidRDefault="00EA2179" w:rsidP="00EA2179">
            <w:pPr>
              <w:pStyle w:val="TAL"/>
              <w:rPr>
                <w:rFonts w:cs="Arial"/>
                <w:sz w:val="16"/>
                <w:szCs w:val="16"/>
              </w:rPr>
            </w:pPr>
            <w:r w:rsidRPr="00EA2179">
              <w:rPr>
                <w:rFonts w:cs="Arial"/>
                <w:sz w:val="16"/>
                <w:szCs w:val="16"/>
              </w:rPr>
              <w:t>0844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586BFB94"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5281627F"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5A9DD2D4" w:rsidR="00EA2179" w:rsidRPr="00EA2179" w:rsidRDefault="00EA2179" w:rsidP="00EA2179">
            <w:pPr>
              <w:pStyle w:val="TAL"/>
              <w:rPr>
                <w:rFonts w:cs="Arial"/>
                <w:sz w:val="16"/>
                <w:szCs w:val="16"/>
              </w:rPr>
            </w:pPr>
            <w:r w:rsidRPr="00EA2179">
              <w:rPr>
                <w:rFonts w:cs="Arial"/>
                <w:sz w:val="16"/>
                <w:szCs w:val="16"/>
              </w:rPr>
              <w:t>R2-2403006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73ADFA76" w:rsidR="00EA2179" w:rsidRPr="00EA2179" w:rsidRDefault="00EA2179" w:rsidP="00EA2179">
            <w:pPr>
              <w:pStyle w:val="TAL"/>
              <w:rPr>
                <w:rFonts w:cs="Arial"/>
                <w:sz w:val="16"/>
                <w:szCs w:val="16"/>
              </w:rPr>
            </w:pPr>
            <w:r w:rsidRPr="00EA2179">
              <w:rPr>
                <w:rFonts w:cs="Arial"/>
                <w:sz w:val="16"/>
                <w:szCs w:val="16"/>
              </w:rPr>
              <w:t>Correction to UE capability description for fallback BC behavior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746E6CD6" w:rsidR="00EA2179" w:rsidRPr="00EA2179" w:rsidRDefault="00EA2179" w:rsidP="00EA2179">
            <w:pPr>
              <w:pStyle w:val="TAL"/>
              <w:rPr>
                <w:rFonts w:cs="Arial"/>
                <w:sz w:val="16"/>
                <w:szCs w:val="16"/>
              </w:rPr>
            </w:pPr>
            <w:r w:rsidRPr="00EA2179">
              <w:rPr>
                <w:rFonts w:cs="Arial"/>
                <w:sz w:val="16"/>
                <w:szCs w:val="16"/>
              </w:rPr>
              <w:t>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65D678AB"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6FE02331" w:rsidR="00EA2179" w:rsidRPr="00EA2179" w:rsidRDefault="00EA2179" w:rsidP="00EA2179">
            <w:pPr>
              <w:pStyle w:val="TAL"/>
              <w:rPr>
                <w:rFonts w:cs="Arial"/>
                <w:sz w:val="16"/>
                <w:szCs w:val="16"/>
              </w:rPr>
            </w:pPr>
            <w:r w:rsidRPr="00EA2179">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48AC863E" w:rsidR="00EA2179" w:rsidRPr="00EA2179" w:rsidRDefault="00EA2179" w:rsidP="00EA2179">
            <w:pPr>
              <w:pStyle w:val="TAL"/>
              <w:rPr>
                <w:rFonts w:cs="Arial"/>
                <w:sz w:val="16"/>
                <w:szCs w:val="16"/>
                <w:lang w:val="fr-FR"/>
              </w:rPr>
            </w:pPr>
            <w:r w:rsidRPr="00EA2179">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1DA6C5C7" w:rsidR="00EA2179" w:rsidRPr="00EA2179" w:rsidRDefault="00EA2179" w:rsidP="00EA2179">
            <w:pPr>
              <w:pStyle w:val="TAL"/>
              <w:rPr>
                <w:rFonts w:cs="Arial"/>
                <w:sz w:val="16"/>
                <w:szCs w:val="16"/>
              </w:rPr>
            </w:pPr>
            <w:r w:rsidRPr="00EA2179">
              <w:rPr>
                <w:rFonts w:cs="Arial"/>
                <w:sz w:val="16"/>
                <w:szCs w:val="16"/>
              </w:rPr>
              <w:t>0845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5CB86416"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21FE2130"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4B524434" w:rsidR="00EA2179" w:rsidRPr="00EA2179" w:rsidRDefault="00EA2179" w:rsidP="00EA2179">
            <w:pPr>
              <w:pStyle w:val="TAL"/>
              <w:rPr>
                <w:rFonts w:cs="Arial"/>
                <w:sz w:val="16"/>
                <w:szCs w:val="16"/>
              </w:rPr>
            </w:pPr>
            <w:r w:rsidRPr="00EA2179">
              <w:rPr>
                <w:rFonts w:cs="Arial"/>
                <w:sz w:val="16"/>
                <w:szCs w:val="16"/>
              </w:rPr>
              <w:t>R2-2403007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2E0F5F7A" w:rsidR="00EA2179" w:rsidRPr="00EA2179" w:rsidRDefault="00EA2179" w:rsidP="00EA2179">
            <w:pPr>
              <w:pStyle w:val="TAL"/>
              <w:rPr>
                <w:rFonts w:cs="Arial"/>
                <w:sz w:val="16"/>
                <w:szCs w:val="16"/>
              </w:rPr>
            </w:pPr>
            <w:r w:rsidRPr="00EA2179">
              <w:rPr>
                <w:rFonts w:cs="Arial"/>
                <w:sz w:val="16"/>
                <w:szCs w:val="16"/>
              </w:rPr>
              <w:t>Correction to UE capability description for fallback BC behavior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1ECE83F8" w:rsidR="00EA2179" w:rsidRPr="00EA2179" w:rsidRDefault="00EA2179" w:rsidP="00EA2179">
            <w:pPr>
              <w:pStyle w:val="TAL"/>
              <w:rPr>
                <w:rFonts w:cs="Arial"/>
                <w:sz w:val="16"/>
                <w:szCs w:val="16"/>
              </w:rPr>
            </w:pPr>
            <w:r w:rsidRPr="00EA2179">
              <w:rPr>
                <w:rFonts w:cs="Arial"/>
                <w:sz w:val="16"/>
                <w:szCs w:val="16"/>
              </w:rPr>
              <w:t>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04B2FE4C"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61D267E0" w:rsidR="00EA2179" w:rsidRPr="00EA2179" w:rsidRDefault="00EA2179" w:rsidP="00EA2179">
            <w:pPr>
              <w:pStyle w:val="TAL"/>
              <w:rPr>
                <w:rFonts w:cs="Arial"/>
                <w:sz w:val="16"/>
                <w:szCs w:val="16"/>
              </w:rPr>
            </w:pPr>
            <w:r w:rsidRPr="00EA2179">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2D4BE343" w:rsidR="00EA2179" w:rsidRPr="00EA2179" w:rsidRDefault="00EA2179" w:rsidP="00EA2179">
            <w:pPr>
              <w:pStyle w:val="TAL"/>
              <w:rPr>
                <w:rFonts w:cs="Arial"/>
                <w:sz w:val="16"/>
                <w:szCs w:val="16"/>
              </w:rPr>
            </w:pPr>
            <w:r w:rsidRPr="00EA2179">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535A5D5A" w:rsidR="00EA2179" w:rsidRPr="00EA2179" w:rsidRDefault="00EA2179" w:rsidP="00EA2179">
            <w:pPr>
              <w:pStyle w:val="TAL"/>
              <w:rPr>
                <w:rFonts w:cs="Arial"/>
                <w:sz w:val="16"/>
                <w:szCs w:val="16"/>
              </w:rPr>
            </w:pPr>
            <w:r w:rsidRPr="00EA2179">
              <w:rPr>
                <w:rFonts w:cs="Arial"/>
                <w:sz w:val="16"/>
                <w:szCs w:val="16"/>
              </w:rPr>
              <w:t>0846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4859F740"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4CBC21A2"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73A980DB" w:rsidR="00EA2179" w:rsidRPr="00EA2179" w:rsidRDefault="00EA2179" w:rsidP="00EA2179">
            <w:pPr>
              <w:pStyle w:val="TAL"/>
              <w:rPr>
                <w:rFonts w:cs="Arial"/>
                <w:sz w:val="16"/>
                <w:szCs w:val="16"/>
              </w:rPr>
            </w:pPr>
            <w:r w:rsidRPr="00EA2179">
              <w:rPr>
                <w:rFonts w:cs="Arial"/>
                <w:sz w:val="16"/>
                <w:szCs w:val="16"/>
              </w:rPr>
              <w:t>R2-2403171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48C14180" w:rsidR="00EA2179" w:rsidRPr="00EA2179" w:rsidRDefault="00EA2179" w:rsidP="00EA2179">
            <w:pPr>
              <w:pStyle w:val="TAL"/>
              <w:rPr>
                <w:rFonts w:cs="Arial"/>
                <w:sz w:val="16"/>
                <w:szCs w:val="16"/>
              </w:rPr>
            </w:pPr>
            <w:r w:rsidRPr="00EA2179">
              <w:rPr>
                <w:rFonts w:cs="Arial"/>
                <w:sz w:val="16"/>
                <w:szCs w:val="16"/>
              </w:rPr>
              <w:t>Dummy the rrc-TransactionIdentifier field from IABOtherInformation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38FAB3BA" w:rsidR="00EA2179" w:rsidRPr="00EA2179" w:rsidRDefault="00EA2179" w:rsidP="00EA2179">
            <w:pPr>
              <w:pStyle w:val="TAL"/>
              <w:rPr>
                <w:rFonts w:cs="Arial"/>
                <w:sz w:val="16"/>
                <w:szCs w:val="16"/>
              </w:rPr>
            </w:pPr>
            <w:r w:rsidRPr="00EA2179">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5FE7D40A" w:rsidR="00EA2179" w:rsidRPr="00EA2179" w:rsidRDefault="00EA2179" w:rsidP="00EA2179">
            <w:pPr>
              <w:pStyle w:val="TAL"/>
              <w:rPr>
                <w:rFonts w:cs="Arial"/>
                <w:sz w:val="16"/>
                <w:szCs w:val="16"/>
              </w:rPr>
            </w:pPr>
            <w:r w:rsidRPr="00EA2179">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5BBE7167"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686318D1" w:rsidR="00EA2179" w:rsidRPr="00EA2179" w:rsidRDefault="00EA2179" w:rsidP="00EA2179">
            <w:pPr>
              <w:pStyle w:val="TAL"/>
              <w:rPr>
                <w:rFonts w:cs="Arial"/>
                <w:sz w:val="16"/>
                <w:szCs w:val="16"/>
              </w:rPr>
            </w:pPr>
            <w:r w:rsidRPr="00EA2179">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3CBC0961" w:rsidR="00EA2179" w:rsidRPr="00EA2179" w:rsidRDefault="00EA2179" w:rsidP="00EA2179">
            <w:pPr>
              <w:pStyle w:val="TAL"/>
              <w:rPr>
                <w:rFonts w:cs="Arial"/>
                <w:sz w:val="16"/>
                <w:szCs w:val="16"/>
              </w:rPr>
            </w:pPr>
            <w:r w:rsidRPr="00EA2179">
              <w:rPr>
                <w:rFonts w:cs="Arial"/>
                <w:sz w:val="16"/>
                <w:szCs w:val="16"/>
              </w:rPr>
              <w:t>4702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7BC5ECF6"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14C0A6F5"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04CDB373" w:rsidR="00EA2179" w:rsidRPr="00EA2179" w:rsidRDefault="00EA2179" w:rsidP="00EA2179">
            <w:pPr>
              <w:pStyle w:val="TAL"/>
              <w:rPr>
                <w:rFonts w:cs="Arial"/>
                <w:sz w:val="16"/>
                <w:szCs w:val="16"/>
              </w:rPr>
            </w:pPr>
            <w:r w:rsidRPr="00EA2179">
              <w:rPr>
                <w:rFonts w:cs="Arial"/>
                <w:sz w:val="16"/>
                <w:szCs w:val="16"/>
              </w:rPr>
              <w:t>R2-2403172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626A0430" w:rsidR="00EA2179" w:rsidRPr="00EA2179" w:rsidRDefault="00EA2179" w:rsidP="00EA2179">
            <w:pPr>
              <w:pStyle w:val="TAL"/>
              <w:rPr>
                <w:rFonts w:cs="Arial"/>
                <w:sz w:val="16"/>
                <w:szCs w:val="16"/>
              </w:rPr>
            </w:pPr>
            <w:r w:rsidRPr="00EA2179">
              <w:rPr>
                <w:rFonts w:cs="Arial"/>
                <w:sz w:val="16"/>
                <w:szCs w:val="16"/>
              </w:rPr>
              <w:t>Dummy the rrc-TransactionIdentifier field from IABOtherInformation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182F953C" w:rsidR="00EA2179" w:rsidRPr="00EA2179" w:rsidRDefault="00EA2179" w:rsidP="00EA2179">
            <w:pPr>
              <w:pStyle w:val="TAL"/>
              <w:rPr>
                <w:rFonts w:cs="Arial"/>
                <w:sz w:val="16"/>
                <w:szCs w:val="16"/>
              </w:rPr>
            </w:pPr>
            <w:r w:rsidRPr="00EA2179">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34115A3B"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18BF4CCC"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3DD1BAE1" w:rsidR="00EA2179" w:rsidRPr="00EA2179" w:rsidRDefault="00EA2179" w:rsidP="00EA2179">
            <w:pPr>
              <w:pStyle w:val="TAL"/>
              <w:rPr>
                <w:rFonts w:cs="Arial"/>
                <w:sz w:val="16"/>
                <w:szCs w:val="16"/>
              </w:rPr>
            </w:pPr>
            <w:r w:rsidRPr="00EA2179">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31FB1438" w:rsidR="00EA2179" w:rsidRPr="00EA2179" w:rsidRDefault="00EA2179" w:rsidP="00EA2179">
            <w:pPr>
              <w:pStyle w:val="TAL"/>
              <w:rPr>
                <w:rFonts w:cs="Arial"/>
                <w:sz w:val="16"/>
                <w:szCs w:val="16"/>
              </w:rPr>
            </w:pPr>
            <w:r w:rsidRPr="00EA2179">
              <w:rPr>
                <w:rFonts w:cs="Arial"/>
                <w:sz w:val="16"/>
                <w:szCs w:val="16"/>
              </w:rPr>
              <w:t>4703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48F9B167"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084370F4"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747CD292" w:rsidR="00EA2179" w:rsidRPr="00EA2179" w:rsidRDefault="00EA2179" w:rsidP="00EA2179">
            <w:pPr>
              <w:pStyle w:val="TAL"/>
              <w:rPr>
                <w:rFonts w:cs="Arial"/>
                <w:sz w:val="16"/>
                <w:szCs w:val="16"/>
              </w:rPr>
            </w:pPr>
            <w:r w:rsidRPr="00EA2179">
              <w:rPr>
                <w:rFonts w:cs="Arial"/>
                <w:sz w:val="16"/>
                <w:szCs w:val="16"/>
              </w:rPr>
              <w:t>R2-2403173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73A71895" w:rsidR="00EA2179" w:rsidRPr="00EA2179" w:rsidRDefault="00EA2179" w:rsidP="00EA2179">
            <w:pPr>
              <w:pStyle w:val="TAL"/>
              <w:rPr>
                <w:rFonts w:cs="Arial"/>
                <w:sz w:val="16"/>
                <w:szCs w:val="16"/>
              </w:rPr>
            </w:pPr>
            <w:r w:rsidRPr="00EA2179">
              <w:rPr>
                <w:rFonts w:cs="Arial"/>
                <w:sz w:val="16"/>
                <w:szCs w:val="16"/>
              </w:rPr>
              <w:t>Dummy the rrc-TransactionIdentifier field from IABOtherInformation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6C66FB8B" w:rsidR="00EA2179" w:rsidRPr="00EA2179" w:rsidRDefault="00EA2179" w:rsidP="00EA2179">
            <w:pPr>
              <w:pStyle w:val="TAL"/>
              <w:rPr>
                <w:rFonts w:cs="Arial"/>
                <w:sz w:val="16"/>
                <w:szCs w:val="16"/>
              </w:rPr>
            </w:pPr>
            <w:r w:rsidRPr="00EA2179">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7DF1ECE5"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451A15A3"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1E50F47E" w:rsidR="00EA2179" w:rsidRPr="00EA2179" w:rsidRDefault="00EA2179" w:rsidP="00EA2179">
            <w:pPr>
              <w:pStyle w:val="TAL"/>
              <w:rPr>
                <w:rFonts w:cs="Arial"/>
                <w:sz w:val="16"/>
                <w:szCs w:val="16"/>
                <w:lang w:val="fr-FR"/>
              </w:rPr>
            </w:pPr>
            <w:r w:rsidRPr="00EA2179">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22C053ED" w:rsidR="00EA2179" w:rsidRPr="00EA2179" w:rsidRDefault="00EA2179" w:rsidP="00EA2179">
            <w:pPr>
              <w:pStyle w:val="TAL"/>
              <w:rPr>
                <w:rFonts w:cs="Arial"/>
                <w:sz w:val="16"/>
                <w:szCs w:val="16"/>
              </w:rPr>
            </w:pPr>
            <w:r w:rsidRPr="00EA2179">
              <w:rPr>
                <w:rFonts w:cs="Arial"/>
                <w:sz w:val="16"/>
                <w:szCs w:val="16"/>
              </w:rPr>
              <w:t>4704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219F27F4"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47606FE2"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45CD0798" w:rsidR="00EA2179" w:rsidRPr="00EA2179" w:rsidRDefault="00EA2179" w:rsidP="00EA2179">
            <w:pPr>
              <w:pStyle w:val="TAL"/>
              <w:rPr>
                <w:rFonts w:cs="Arial"/>
                <w:sz w:val="16"/>
                <w:szCs w:val="16"/>
              </w:rPr>
            </w:pPr>
            <w:r w:rsidRPr="00EA2179">
              <w:rPr>
                <w:rFonts w:cs="Arial"/>
                <w:sz w:val="16"/>
                <w:szCs w:val="16"/>
              </w:rPr>
              <w:t>R2-2403251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65A9350C" w:rsidR="00EA2179" w:rsidRPr="00EA2179" w:rsidRDefault="00EA2179" w:rsidP="00EA2179">
            <w:pPr>
              <w:pStyle w:val="TAL"/>
              <w:rPr>
                <w:rFonts w:cs="Arial"/>
                <w:sz w:val="16"/>
                <w:szCs w:val="16"/>
              </w:rPr>
            </w:pPr>
            <w:r w:rsidRPr="00EA2179">
              <w:rPr>
                <w:rFonts w:cs="Arial"/>
                <w:sz w:val="16"/>
                <w:szCs w:val="16"/>
              </w:rPr>
              <w:t>Correction CR for QoE measurements and conditional handover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2764FD9B" w:rsidR="00EA2179" w:rsidRPr="00EA2179" w:rsidRDefault="00EA2179" w:rsidP="00EA2179">
            <w:pPr>
              <w:pStyle w:val="TAL"/>
              <w:rPr>
                <w:rFonts w:cs="Arial"/>
                <w:sz w:val="16"/>
                <w:szCs w:val="16"/>
              </w:rPr>
            </w:pPr>
            <w:r w:rsidRPr="00EA2179">
              <w:rPr>
                <w:rFonts w:cs="Arial"/>
                <w:sz w:val="16"/>
                <w:szCs w:val="16"/>
              </w:rPr>
              <w:t>Ericsson, China Unicom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14BCDF37"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2CCC0205"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59B10133" w:rsidR="00EA2179" w:rsidRPr="00EA2179" w:rsidRDefault="00EA2179" w:rsidP="00EA2179">
            <w:pPr>
              <w:pStyle w:val="TAL"/>
              <w:rPr>
                <w:rFonts w:cs="Arial"/>
                <w:sz w:val="16"/>
                <w:szCs w:val="16"/>
              </w:rPr>
            </w:pPr>
            <w:r w:rsidRPr="00EA2179">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7687E208" w:rsidR="00EA2179" w:rsidRPr="00EA2179" w:rsidRDefault="00EA2179" w:rsidP="00EA2179">
            <w:pPr>
              <w:pStyle w:val="TAL"/>
              <w:rPr>
                <w:rFonts w:cs="Arial"/>
                <w:sz w:val="16"/>
                <w:szCs w:val="16"/>
              </w:rPr>
            </w:pPr>
            <w:r w:rsidRPr="00EA2179">
              <w:rPr>
                <w:rFonts w:cs="Arial"/>
                <w:sz w:val="16"/>
                <w:szCs w:val="16"/>
              </w:rPr>
              <w:t>4713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240215FA"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55F74B4F"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6861DA87" w:rsidR="00EA2179" w:rsidRPr="00EA2179" w:rsidRDefault="00EA2179" w:rsidP="00EA2179">
            <w:pPr>
              <w:pStyle w:val="TAL"/>
              <w:rPr>
                <w:rFonts w:cs="Arial"/>
                <w:sz w:val="16"/>
                <w:szCs w:val="16"/>
              </w:rPr>
            </w:pPr>
            <w:r w:rsidRPr="00EA2179">
              <w:rPr>
                <w:rFonts w:cs="Arial"/>
                <w:sz w:val="16"/>
                <w:szCs w:val="16"/>
              </w:rPr>
              <w:lastRenderedPageBreak/>
              <w:t>R2-2403398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0D09683A" w:rsidR="00EA2179" w:rsidRPr="00EA2179" w:rsidRDefault="00EA2179" w:rsidP="00EA2179">
            <w:pPr>
              <w:pStyle w:val="TAL"/>
              <w:rPr>
                <w:rFonts w:cs="Arial"/>
                <w:sz w:val="16"/>
                <w:szCs w:val="16"/>
              </w:rPr>
            </w:pPr>
            <w:r w:rsidRPr="00EA2179">
              <w:rPr>
                <w:rFonts w:cs="Arial"/>
                <w:sz w:val="16"/>
                <w:szCs w:val="16"/>
              </w:rPr>
              <w:t>Correction on SidelinkUEInformationNR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3CF04439" w:rsidR="00EA2179" w:rsidRPr="00EA2179" w:rsidRDefault="00EA2179" w:rsidP="00EA2179">
            <w:pPr>
              <w:pStyle w:val="TAL"/>
              <w:rPr>
                <w:rFonts w:cs="Arial"/>
                <w:sz w:val="16"/>
                <w:szCs w:val="16"/>
              </w:rPr>
            </w:pPr>
            <w:r w:rsidRPr="00EA2179">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297646C5"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3985BBF3"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0B110007" w:rsidR="00EA2179" w:rsidRPr="00EA2179" w:rsidRDefault="00EA2179" w:rsidP="00EA2179">
            <w:pPr>
              <w:pStyle w:val="TAL"/>
              <w:rPr>
                <w:rFonts w:cs="Arial"/>
                <w:sz w:val="16"/>
                <w:szCs w:val="16"/>
              </w:rPr>
            </w:pPr>
            <w:r w:rsidRPr="00EA2179">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263AB65B" w:rsidR="00EA2179" w:rsidRPr="00EA2179" w:rsidRDefault="00EA2179" w:rsidP="00EA2179">
            <w:pPr>
              <w:pStyle w:val="TAL"/>
              <w:rPr>
                <w:rFonts w:cs="Arial"/>
                <w:sz w:val="16"/>
                <w:szCs w:val="16"/>
              </w:rPr>
            </w:pPr>
            <w:r w:rsidRPr="00EA2179">
              <w:rPr>
                <w:rFonts w:cs="Arial"/>
                <w:sz w:val="16"/>
                <w:szCs w:val="16"/>
              </w:rPr>
              <w:t>4731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07588AA0"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3572822C"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68761FA9" w:rsidR="00EA2179" w:rsidRPr="00EA2179" w:rsidRDefault="00EA2179" w:rsidP="00EA2179">
            <w:pPr>
              <w:pStyle w:val="TAL"/>
              <w:rPr>
                <w:rFonts w:cs="Arial"/>
                <w:sz w:val="16"/>
                <w:szCs w:val="16"/>
              </w:rPr>
            </w:pPr>
            <w:r w:rsidRPr="00EA2179">
              <w:rPr>
                <w:rFonts w:cs="Arial"/>
                <w:sz w:val="16"/>
                <w:szCs w:val="16"/>
              </w:rPr>
              <w:t>R2-2403400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16A99840" w:rsidR="00EA2179" w:rsidRPr="00EA2179" w:rsidRDefault="00EA2179" w:rsidP="00EA2179">
            <w:pPr>
              <w:pStyle w:val="TAL"/>
              <w:rPr>
                <w:rFonts w:cs="Arial"/>
                <w:sz w:val="16"/>
                <w:szCs w:val="16"/>
              </w:rPr>
            </w:pPr>
            <w:r w:rsidRPr="00EA2179">
              <w:rPr>
                <w:rFonts w:cs="Arial"/>
                <w:sz w:val="16"/>
                <w:szCs w:val="16"/>
              </w:rPr>
              <w:t>Correction on SidelinkUEInformationNR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03427A6A" w:rsidR="00EA2179" w:rsidRPr="00EA2179" w:rsidRDefault="00EA2179" w:rsidP="00EA2179">
            <w:pPr>
              <w:pStyle w:val="TAL"/>
              <w:rPr>
                <w:rFonts w:cs="Arial"/>
                <w:sz w:val="16"/>
                <w:szCs w:val="16"/>
              </w:rPr>
            </w:pPr>
            <w:r w:rsidRPr="00EA2179">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5A881E96"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330A3B02"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04F8A5E8" w:rsidR="00EA2179" w:rsidRPr="00EA2179" w:rsidRDefault="00EA2179" w:rsidP="00EA2179">
            <w:pPr>
              <w:pStyle w:val="TAL"/>
              <w:rPr>
                <w:rFonts w:cs="Arial"/>
                <w:sz w:val="16"/>
                <w:szCs w:val="16"/>
              </w:rPr>
            </w:pPr>
            <w:r w:rsidRPr="00EA2179">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5201798A" w:rsidR="00EA2179" w:rsidRPr="00EA2179" w:rsidRDefault="00EA2179" w:rsidP="00EA2179">
            <w:pPr>
              <w:pStyle w:val="TAL"/>
              <w:rPr>
                <w:rFonts w:cs="Arial"/>
                <w:sz w:val="16"/>
                <w:szCs w:val="16"/>
              </w:rPr>
            </w:pPr>
            <w:r w:rsidRPr="00EA2179">
              <w:rPr>
                <w:rFonts w:cs="Arial"/>
                <w:sz w:val="16"/>
                <w:szCs w:val="16"/>
              </w:rPr>
              <w:t>4732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4337FBD5"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1DA08F2F"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285ED999" w:rsidR="00EA2179" w:rsidRPr="00EA2179" w:rsidRDefault="00EA2179" w:rsidP="00EA2179">
            <w:pPr>
              <w:pStyle w:val="TAL"/>
              <w:rPr>
                <w:rFonts w:cs="Arial"/>
                <w:sz w:val="16"/>
                <w:szCs w:val="16"/>
              </w:rPr>
            </w:pPr>
            <w:r w:rsidRPr="00EA2179">
              <w:rPr>
                <w:rFonts w:cs="Arial"/>
                <w:sz w:val="16"/>
                <w:szCs w:val="16"/>
              </w:rPr>
              <w:t>R2-2403433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59CE990D" w:rsidR="00EA2179" w:rsidRPr="00EA2179" w:rsidRDefault="00EA2179" w:rsidP="00EA2179">
            <w:pPr>
              <w:pStyle w:val="TAL"/>
              <w:rPr>
                <w:rFonts w:cs="Arial"/>
                <w:sz w:val="16"/>
                <w:szCs w:val="16"/>
              </w:rPr>
            </w:pPr>
            <w:r w:rsidRPr="00EA2179">
              <w:rPr>
                <w:rFonts w:cs="Arial"/>
                <w:sz w:val="16"/>
                <w:szCs w:val="16"/>
              </w:rPr>
              <w:t>Clarification on the srs-AntennaSwitchingBeyond4RX-r17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65D269BA" w:rsidR="00EA2179" w:rsidRPr="00EA2179" w:rsidRDefault="00EA2179" w:rsidP="00EA2179">
            <w:pPr>
              <w:pStyle w:val="TAL"/>
              <w:rPr>
                <w:rFonts w:cs="Arial"/>
                <w:sz w:val="16"/>
                <w:szCs w:val="16"/>
              </w:rPr>
            </w:pPr>
            <w:r w:rsidRPr="00EA2179">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2A867F63"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04D1D3A2" w:rsidR="00EA2179" w:rsidRPr="00EA2179" w:rsidRDefault="00EA2179" w:rsidP="00EA2179">
            <w:pPr>
              <w:pStyle w:val="TAL"/>
              <w:rPr>
                <w:rFonts w:cs="Arial"/>
                <w:sz w:val="16"/>
                <w:szCs w:val="16"/>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33A1AEB4" w:rsidR="00EA2179" w:rsidRPr="00EA2179" w:rsidRDefault="00EA2179" w:rsidP="00EA2179">
            <w:pPr>
              <w:pStyle w:val="TAL"/>
              <w:rPr>
                <w:rFonts w:cs="Arial"/>
                <w:sz w:val="16"/>
                <w:szCs w:val="16"/>
              </w:rPr>
            </w:pPr>
            <w:r w:rsidRPr="00EA2179">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5CB804CF" w:rsidR="00EA2179" w:rsidRPr="00EA2179" w:rsidRDefault="00EA2179" w:rsidP="00EA2179">
            <w:pPr>
              <w:pStyle w:val="TAL"/>
              <w:rPr>
                <w:rFonts w:cs="Arial"/>
                <w:sz w:val="16"/>
                <w:szCs w:val="16"/>
              </w:rPr>
            </w:pPr>
            <w:r w:rsidRPr="00EA2179">
              <w:rPr>
                <w:rFonts w:cs="Arial"/>
                <w:sz w:val="16"/>
                <w:szCs w:val="16"/>
              </w:rPr>
              <w:t>1075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12210AF0"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1A9D55BD"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542EF4E3" w:rsidR="00EA2179" w:rsidRPr="00EA2179" w:rsidRDefault="00EA2179" w:rsidP="00EA2179">
            <w:pPr>
              <w:pStyle w:val="TAL"/>
              <w:rPr>
                <w:rFonts w:cs="Arial"/>
                <w:sz w:val="16"/>
                <w:szCs w:val="16"/>
              </w:rPr>
            </w:pPr>
            <w:r w:rsidRPr="00EA2179">
              <w:rPr>
                <w:rFonts w:cs="Arial"/>
                <w:sz w:val="16"/>
                <w:szCs w:val="16"/>
              </w:rPr>
              <w:t>R2-2403434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28758D05" w:rsidR="00EA2179" w:rsidRPr="00EA2179" w:rsidRDefault="00EA2179" w:rsidP="00EA2179">
            <w:pPr>
              <w:pStyle w:val="TAL"/>
              <w:rPr>
                <w:rFonts w:cs="Arial"/>
                <w:sz w:val="16"/>
                <w:szCs w:val="16"/>
              </w:rPr>
            </w:pPr>
            <w:r w:rsidRPr="00EA2179">
              <w:rPr>
                <w:rFonts w:cs="Arial"/>
                <w:sz w:val="16"/>
                <w:szCs w:val="16"/>
              </w:rPr>
              <w:t>Clarification on the srs-AntennaSwitchingBeyond4RX-r17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40AFC984" w:rsidR="00EA2179" w:rsidRPr="00EA2179" w:rsidRDefault="00EA2179" w:rsidP="00EA2179">
            <w:pPr>
              <w:pStyle w:val="TAL"/>
              <w:rPr>
                <w:rFonts w:cs="Arial"/>
                <w:sz w:val="16"/>
                <w:szCs w:val="16"/>
              </w:rPr>
            </w:pPr>
            <w:r w:rsidRPr="00EA2179">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00B09917"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11EDB36B" w:rsidR="00EA2179" w:rsidRPr="00EA2179" w:rsidRDefault="00EA2179" w:rsidP="00EA2179">
            <w:pPr>
              <w:pStyle w:val="TAL"/>
              <w:rPr>
                <w:rFonts w:cs="Arial"/>
                <w:sz w:val="16"/>
                <w:szCs w:val="16"/>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20EEF3A7" w:rsidR="00EA2179" w:rsidRPr="00EA2179" w:rsidRDefault="00EA2179" w:rsidP="00EA2179">
            <w:pPr>
              <w:pStyle w:val="TAL"/>
              <w:rPr>
                <w:rFonts w:cs="Arial"/>
                <w:sz w:val="16"/>
                <w:szCs w:val="16"/>
              </w:rPr>
            </w:pPr>
            <w:r w:rsidRPr="00EA2179">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0A0605CB" w:rsidR="00EA2179" w:rsidRPr="00EA2179" w:rsidRDefault="00EA2179" w:rsidP="00EA2179">
            <w:pPr>
              <w:pStyle w:val="TAL"/>
              <w:rPr>
                <w:rFonts w:cs="Arial"/>
                <w:sz w:val="16"/>
                <w:szCs w:val="16"/>
              </w:rPr>
            </w:pPr>
            <w:r w:rsidRPr="00EA2179">
              <w:rPr>
                <w:rFonts w:cs="Arial"/>
                <w:sz w:val="16"/>
                <w:szCs w:val="16"/>
              </w:rPr>
              <w:t>1076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776A9D9D"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2418F219"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32D2987B" w:rsidR="00EA2179" w:rsidRPr="00EA2179" w:rsidRDefault="00EA2179" w:rsidP="00EA2179">
            <w:pPr>
              <w:pStyle w:val="TAL"/>
              <w:rPr>
                <w:rFonts w:cs="Arial"/>
                <w:sz w:val="16"/>
                <w:szCs w:val="16"/>
              </w:rPr>
            </w:pPr>
            <w:r w:rsidRPr="00EA2179">
              <w:rPr>
                <w:rFonts w:cs="Arial"/>
                <w:sz w:val="16"/>
                <w:szCs w:val="16"/>
              </w:rPr>
              <w:t>R2-2403438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5430841E" w:rsidR="00EA2179" w:rsidRPr="00EA2179" w:rsidRDefault="00EA2179" w:rsidP="00EA2179">
            <w:pPr>
              <w:pStyle w:val="TAL"/>
              <w:rPr>
                <w:rFonts w:cs="Arial"/>
                <w:sz w:val="16"/>
                <w:szCs w:val="16"/>
              </w:rPr>
            </w:pPr>
            <w:r w:rsidRPr="00EA2179">
              <w:rPr>
                <w:rFonts w:cs="Arial"/>
                <w:sz w:val="16"/>
                <w:szCs w:val="16"/>
              </w:rPr>
              <w:t>Correction on the supportedBandwidthDL/UL-v1780 for the NR-DC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64496024" w:rsidR="00EA2179" w:rsidRPr="00EA2179" w:rsidRDefault="00EA2179" w:rsidP="00EA2179">
            <w:pPr>
              <w:pStyle w:val="TAL"/>
              <w:rPr>
                <w:rFonts w:cs="Arial"/>
                <w:sz w:val="16"/>
                <w:szCs w:val="16"/>
              </w:rPr>
            </w:pPr>
            <w:r w:rsidRPr="00EA2179">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6708BBDA"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551B9770" w:rsidR="00EA2179" w:rsidRPr="00EA2179" w:rsidRDefault="00EA2179" w:rsidP="00EA2179">
            <w:pPr>
              <w:pStyle w:val="TAL"/>
              <w:rPr>
                <w:rFonts w:cs="Arial"/>
                <w:sz w:val="16"/>
                <w:szCs w:val="16"/>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6C0C6925" w:rsidR="00EA2179" w:rsidRPr="00EA2179" w:rsidRDefault="00EA2179" w:rsidP="00EA2179">
            <w:pPr>
              <w:pStyle w:val="TAL"/>
              <w:rPr>
                <w:rFonts w:cs="Arial"/>
                <w:sz w:val="16"/>
                <w:szCs w:val="16"/>
              </w:rPr>
            </w:pPr>
            <w:r w:rsidRPr="00EA2179">
              <w:rPr>
                <w:rFonts w:cs="Arial"/>
                <w:sz w:val="16"/>
                <w:szCs w:val="16"/>
              </w:rPr>
              <w:t>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332A95E5" w:rsidR="00EA2179" w:rsidRPr="00EA2179" w:rsidRDefault="00EA2179" w:rsidP="00EA2179">
            <w:pPr>
              <w:pStyle w:val="TAL"/>
              <w:rPr>
                <w:rFonts w:cs="Arial"/>
                <w:sz w:val="16"/>
                <w:szCs w:val="16"/>
              </w:rPr>
            </w:pPr>
            <w:r w:rsidRPr="00EA2179">
              <w:rPr>
                <w:rFonts w:cs="Arial"/>
                <w:sz w:val="16"/>
                <w:szCs w:val="16"/>
              </w:rPr>
              <w:t>1077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644A5132"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03C549F0"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6DFA3ED6" w:rsidR="00EA2179" w:rsidRPr="00EA2179" w:rsidRDefault="00EA2179" w:rsidP="00EA2179">
            <w:pPr>
              <w:pStyle w:val="TAL"/>
              <w:rPr>
                <w:rFonts w:cs="Arial"/>
                <w:sz w:val="16"/>
                <w:szCs w:val="16"/>
              </w:rPr>
            </w:pPr>
            <w:r w:rsidRPr="00EA2179">
              <w:rPr>
                <w:rFonts w:cs="Arial"/>
                <w:sz w:val="16"/>
                <w:szCs w:val="16"/>
              </w:rPr>
              <w:t>R2-2403439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344977F3" w:rsidR="00EA2179" w:rsidRPr="00EA2179" w:rsidRDefault="00EA2179" w:rsidP="00EA2179">
            <w:pPr>
              <w:pStyle w:val="TAL"/>
              <w:rPr>
                <w:rFonts w:cs="Arial"/>
                <w:sz w:val="16"/>
                <w:szCs w:val="16"/>
              </w:rPr>
            </w:pPr>
            <w:r w:rsidRPr="00EA2179">
              <w:rPr>
                <w:rFonts w:cs="Arial"/>
                <w:sz w:val="16"/>
                <w:szCs w:val="16"/>
              </w:rPr>
              <w:t>Correction on the supportedBandwidthDL/UL-v1780 for the NR-DC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018B87D0" w:rsidR="00EA2179" w:rsidRPr="00EA2179" w:rsidRDefault="00EA2179" w:rsidP="00EA2179">
            <w:pPr>
              <w:pStyle w:val="TAL"/>
              <w:rPr>
                <w:rFonts w:cs="Arial"/>
                <w:sz w:val="16"/>
                <w:szCs w:val="16"/>
              </w:rPr>
            </w:pPr>
            <w:r w:rsidRPr="00EA2179">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1E8D81CD"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35B94E58" w:rsidR="00EA2179" w:rsidRPr="00EA2179" w:rsidRDefault="00EA2179" w:rsidP="00EA2179">
            <w:pPr>
              <w:pStyle w:val="TAL"/>
              <w:rPr>
                <w:rFonts w:cs="Arial"/>
                <w:sz w:val="16"/>
                <w:szCs w:val="16"/>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42B22433" w:rsidR="00EA2179" w:rsidRPr="00EA2179" w:rsidRDefault="00EA2179" w:rsidP="00EA2179">
            <w:pPr>
              <w:pStyle w:val="TAL"/>
              <w:rPr>
                <w:rFonts w:cs="Arial"/>
                <w:sz w:val="16"/>
                <w:szCs w:val="16"/>
              </w:rPr>
            </w:pPr>
            <w:r w:rsidRPr="00EA2179">
              <w:rPr>
                <w:rFonts w:cs="Arial"/>
                <w:sz w:val="16"/>
                <w:szCs w:val="16"/>
              </w:rPr>
              <w:t>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47239237" w:rsidR="00EA2179" w:rsidRPr="00EA2179" w:rsidRDefault="00EA2179" w:rsidP="00EA2179">
            <w:pPr>
              <w:pStyle w:val="TAL"/>
              <w:rPr>
                <w:rFonts w:cs="Arial"/>
                <w:sz w:val="16"/>
                <w:szCs w:val="16"/>
              </w:rPr>
            </w:pPr>
            <w:r w:rsidRPr="00EA2179">
              <w:rPr>
                <w:rFonts w:cs="Arial"/>
                <w:sz w:val="16"/>
                <w:szCs w:val="16"/>
              </w:rPr>
              <w:t>1078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4C843BFC"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3AAD3214"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60E5E491" w:rsidR="00EA2179" w:rsidRPr="00EA2179" w:rsidRDefault="00EA2179" w:rsidP="00EA2179">
            <w:pPr>
              <w:pStyle w:val="TAL"/>
              <w:rPr>
                <w:rFonts w:cs="Arial"/>
                <w:sz w:val="16"/>
                <w:szCs w:val="16"/>
              </w:rPr>
            </w:pPr>
            <w:r w:rsidRPr="00EA2179">
              <w:rPr>
                <w:rFonts w:cs="Arial"/>
                <w:sz w:val="16"/>
                <w:szCs w:val="16"/>
              </w:rPr>
              <w:t>R2-2403450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61106C8E" w:rsidR="00EA2179" w:rsidRPr="00EA2179" w:rsidRDefault="00EA2179" w:rsidP="00EA2179">
            <w:pPr>
              <w:pStyle w:val="TAL"/>
              <w:rPr>
                <w:rFonts w:cs="Arial"/>
                <w:sz w:val="16"/>
                <w:szCs w:val="16"/>
              </w:rPr>
            </w:pPr>
            <w:r w:rsidRPr="00EA2179">
              <w:rPr>
                <w:rFonts w:cs="Arial"/>
                <w:sz w:val="16"/>
                <w:szCs w:val="16"/>
              </w:rPr>
              <w:t>Correction to supportedMinBandwidth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05848A2D" w:rsidR="00EA2179" w:rsidRPr="00EA2179" w:rsidRDefault="00EA2179" w:rsidP="00EA2179">
            <w:pPr>
              <w:pStyle w:val="TAL"/>
              <w:rPr>
                <w:rFonts w:cs="Arial"/>
                <w:sz w:val="16"/>
                <w:szCs w:val="16"/>
              </w:rPr>
            </w:pPr>
            <w:r w:rsidRPr="00EA2179">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20FF5AA4"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7F4502CA" w:rsidR="00EA2179" w:rsidRPr="00EA2179" w:rsidRDefault="00EA2179" w:rsidP="00EA2179">
            <w:pPr>
              <w:pStyle w:val="TAL"/>
              <w:rPr>
                <w:rFonts w:cs="Arial"/>
                <w:sz w:val="16"/>
                <w:szCs w:val="16"/>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21670AE6" w:rsidR="00EA2179" w:rsidRPr="00EA2179" w:rsidRDefault="00EA2179" w:rsidP="00EA2179">
            <w:pPr>
              <w:pStyle w:val="TAL"/>
              <w:rPr>
                <w:rFonts w:cs="Arial"/>
                <w:sz w:val="16"/>
                <w:szCs w:val="16"/>
              </w:rPr>
            </w:pPr>
            <w:r w:rsidRPr="00EA2179">
              <w:rPr>
                <w:rFonts w:cs="Arial"/>
                <w:sz w:val="16"/>
                <w:szCs w:val="16"/>
              </w:rPr>
              <w:t>NR_BCS4-Core, 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0919E709" w:rsidR="00EA2179" w:rsidRPr="00EA2179" w:rsidRDefault="00EA2179" w:rsidP="00EA2179">
            <w:pPr>
              <w:pStyle w:val="TAL"/>
              <w:rPr>
                <w:rFonts w:cs="Arial"/>
                <w:sz w:val="16"/>
                <w:szCs w:val="16"/>
              </w:rPr>
            </w:pPr>
            <w:r w:rsidRPr="00EA2179">
              <w:rPr>
                <w:rFonts w:cs="Arial"/>
                <w:sz w:val="16"/>
                <w:szCs w:val="16"/>
              </w:rPr>
              <w:t>1080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61D317E2"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41C0F0B4"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48B58B48" w:rsidR="00EA2179" w:rsidRPr="00EA2179" w:rsidRDefault="00EA2179" w:rsidP="00EA2179">
            <w:pPr>
              <w:pStyle w:val="TAL"/>
              <w:rPr>
                <w:rFonts w:cs="Arial"/>
                <w:sz w:val="16"/>
                <w:szCs w:val="16"/>
              </w:rPr>
            </w:pPr>
            <w:r w:rsidRPr="00EA2179">
              <w:rPr>
                <w:rFonts w:cs="Arial"/>
                <w:sz w:val="16"/>
                <w:szCs w:val="16"/>
              </w:rPr>
              <w:t>R2-2403451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77AD2610" w:rsidR="00EA2179" w:rsidRPr="00EA2179" w:rsidRDefault="00EA2179" w:rsidP="00EA2179">
            <w:pPr>
              <w:pStyle w:val="TAL"/>
              <w:rPr>
                <w:rFonts w:cs="Arial"/>
                <w:sz w:val="16"/>
                <w:szCs w:val="16"/>
              </w:rPr>
            </w:pPr>
            <w:r w:rsidRPr="00EA2179">
              <w:rPr>
                <w:rFonts w:cs="Arial"/>
                <w:sz w:val="16"/>
                <w:szCs w:val="16"/>
              </w:rPr>
              <w:t>Correction to supportedMinBandwidth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489A3D02" w:rsidR="00EA2179" w:rsidRPr="00EA2179" w:rsidRDefault="00EA2179" w:rsidP="00EA2179">
            <w:pPr>
              <w:pStyle w:val="TAL"/>
              <w:rPr>
                <w:rFonts w:cs="Arial"/>
                <w:sz w:val="16"/>
                <w:szCs w:val="16"/>
              </w:rPr>
            </w:pPr>
            <w:r w:rsidRPr="00EA2179">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15890EF3"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460F34A7" w:rsidR="00EA2179" w:rsidRPr="00EA2179" w:rsidRDefault="00EA2179" w:rsidP="00EA2179">
            <w:pPr>
              <w:pStyle w:val="TAL"/>
              <w:rPr>
                <w:rFonts w:cs="Arial"/>
                <w:sz w:val="16"/>
                <w:szCs w:val="16"/>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21DEF838" w:rsidR="00EA2179" w:rsidRPr="00EA2179" w:rsidRDefault="00EA2179" w:rsidP="00EA2179">
            <w:pPr>
              <w:pStyle w:val="TAL"/>
              <w:rPr>
                <w:rFonts w:cs="Arial"/>
                <w:sz w:val="16"/>
                <w:szCs w:val="16"/>
              </w:rPr>
            </w:pPr>
            <w:r w:rsidRPr="00EA2179">
              <w:rPr>
                <w:rFonts w:cs="Arial"/>
                <w:sz w:val="16"/>
                <w:szCs w:val="16"/>
              </w:rPr>
              <w:t>NR_BCS4-Core, 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01E5331F" w:rsidR="00EA2179" w:rsidRPr="00EA2179" w:rsidRDefault="00EA2179" w:rsidP="00EA2179">
            <w:pPr>
              <w:pStyle w:val="TAL"/>
              <w:rPr>
                <w:rFonts w:cs="Arial"/>
                <w:sz w:val="16"/>
                <w:szCs w:val="16"/>
              </w:rPr>
            </w:pPr>
            <w:r w:rsidRPr="00EA2179">
              <w:rPr>
                <w:rFonts w:cs="Arial"/>
                <w:sz w:val="16"/>
                <w:szCs w:val="16"/>
              </w:rPr>
              <w:t>1081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09F3B1F8"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50E6D745"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60233FAE" w:rsidR="00EA2179" w:rsidRPr="00EA2179" w:rsidRDefault="00EA2179" w:rsidP="00EA2179">
            <w:pPr>
              <w:pStyle w:val="TAL"/>
              <w:rPr>
                <w:rFonts w:cs="Arial"/>
                <w:sz w:val="16"/>
                <w:szCs w:val="16"/>
              </w:rPr>
            </w:pPr>
            <w:r w:rsidRPr="00EA2179">
              <w:rPr>
                <w:rFonts w:cs="Arial"/>
                <w:sz w:val="16"/>
                <w:szCs w:val="16"/>
              </w:rPr>
              <w:t>R2-2403466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434EDAC4" w:rsidR="00EA2179" w:rsidRPr="00EA2179" w:rsidRDefault="00EA2179" w:rsidP="00EA2179">
            <w:pPr>
              <w:pStyle w:val="TAL"/>
              <w:rPr>
                <w:rFonts w:cs="Arial"/>
                <w:sz w:val="16"/>
                <w:szCs w:val="16"/>
              </w:rPr>
            </w:pPr>
            <w:r w:rsidRPr="00EA2179">
              <w:rPr>
                <w:rFonts w:cs="Arial"/>
                <w:sz w:val="16"/>
                <w:szCs w:val="16"/>
              </w:rPr>
              <w:t>Clarification on usage of LEO or NGSO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432B61E7" w:rsidR="00EA2179" w:rsidRPr="00EA2179" w:rsidRDefault="00EA2179" w:rsidP="00EA2179">
            <w:pPr>
              <w:pStyle w:val="TAL"/>
              <w:rPr>
                <w:rFonts w:cs="Arial"/>
                <w:sz w:val="16"/>
                <w:szCs w:val="16"/>
              </w:rPr>
            </w:pPr>
            <w:r w:rsidRPr="00EA2179">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5063C33C"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1E45A319"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42DD55F3" w:rsidR="00EA2179" w:rsidRPr="00EA2179" w:rsidRDefault="00EA2179" w:rsidP="00EA2179">
            <w:pPr>
              <w:pStyle w:val="TAL"/>
              <w:rPr>
                <w:rFonts w:cs="Arial"/>
                <w:sz w:val="16"/>
                <w:szCs w:val="16"/>
              </w:rPr>
            </w:pPr>
            <w:r w:rsidRPr="00EA2179">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40371AA0" w:rsidR="00EA2179" w:rsidRPr="00EA2179" w:rsidRDefault="00EA2179" w:rsidP="00EA2179">
            <w:pPr>
              <w:pStyle w:val="TAL"/>
              <w:rPr>
                <w:rFonts w:cs="Arial"/>
                <w:sz w:val="16"/>
                <w:szCs w:val="16"/>
              </w:rPr>
            </w:pPr>
            <w:r w:rsidRPr="00EA2179">
              <w:rPr>
                <w:rFonts w:cs="Arial"/>
                <w:sz w:val="16"/>
                <w:szCs w:val="16"/>
              </w:rPr>
              <w:t>4745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27D94A62"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1D0553AE"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7257A671" w:rsidR="00EA2179" w:rsidRPr="00EA2179" w:rsidRDefault="00EA2179" w:rsidP="00EA2179">
            <w:pPr>
              <w:pStyle w:val="TAL"/>
              <w:rPr>
                <w:rFonts w:cs="Arial"/>
                <w:sz w:val="16"/>
                <w:szCs w:val="16"/>
              </w:rPr>
            </w:pPr>
            <w:r w:rsidRPr="00EA2179">
              <w:rPr>
                <w:rFonts w:cs="Arial"/>
                <w:sz w:val="16"/>
                <w:szCs w:val="16"/>
              </w:rPr>
              <w:t>R2-2403467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279940DA" w:rsidR="00EA2179" w:rsidRPr="00EA2179" w:rsidRDefault="00EA2179" w:rsidP="00EA2179">
            <w:pPr>
              <w:pStyle w:val="TAL"/>
              <w:rPr>
                <w:rFonts w:cs="Arial"/>
                <w:sz w:val="16"/>
                <w:szCs w:val="16"/>
              </w:rPr>
            </w:pPr>
            <w:r w:rsidRPr="00EA2179">
              <w:rPr>
                <w:rFonts w:cs="Arial"/>
                <w:sz w:val="16"/>
                <w:szCs w:val="16"/>
              </w:rPr>
              <w:t>Clarification on usage of LEO or NGSO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3D59B227" w:rsidR="00EA2179" w:rsidRPr="00EA2179" w:rsidRDefault="00EA2179" w:rsidP="00EA2179">
            <w:pPr>
              <w:pStyle w:val="TAL"/>
              <w:rPr>
                <w:rFonts w:cs="Arial"/>
                <w:sz w:val="16"/>
                <w:szCs w:val="16"/>
              </w:rPr>
            </w:pPr>
            <w:r w:rsidRPr="00EA2179">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708EC8CD"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30BA4EB2"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7067EEBC" w:rsidR="00EA2179" w:rsidRPr="00EA2179" w:rsidRDefault="00EA2179" w:rsidP="00EA2179">
            <w:pPr>
              <w:pStyle w:val="TAL"/>
              <w:rPr>
                <w:rFonts w:cs="Arial"/>
                <w:sz w:val="16"/>
                <w:szCs w:val="16"/>
              </w:rPr>
            </w:pPr>
            <w:r w:rsidRPr="00EA2179">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5E3E88CC" w:rsidR="00EA2179" w:rsidRPr="00EA2179" w:rsidRDefault="00EA2179" w:rsidP="00EA2179">
            <w:pPr>
              <w:pStyle w:val="TAL"/>
              <w:rPr>
                <w:rFonts w:cs="Arial"/>
                <w:sz w:val="16"/>
                <w:szCs w:val="16"/>
              </w:rPr>
            </w:pPr>
            <w:r w:rsidRPr="00EA2179">
              <w:rPr>
                <w:rFonts w:cs="Arial"/>
                <w:sz w:val="16"/>
                <w:szCs w:val="16"/>
              </w:rPr>
              <w:t>4746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4DAC4636"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2012E688"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35145C88" w:rsidR="00EA2179" w:rsidRPr="00EA2179" w:rsidRDefault="00EA2179" w:rsidP="00EA2179">
            <w:pPr>
              <w:pStyle w:val="TAL"/>
              <w:rPr>
                <w:rFonts w:cs="Arial"/>
                <w:sz w:val="16"/>
                <w:szCs w:val="16"/>
              </w:rPr>
            </w:pPr>
            <w:r w:rsidRPr="00EA2179">
              <w:rPr>
                <w:rFonts w:cs="Arial"/>
                <w:sz w:val="16"/>
                <w:szCs w:val="16"/>
              </w:rPr>
              <w:t>R2-2403468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692EA97E" w:rsidR="00EA2179" w:rsidRPr="00EA2179" w:rsidRDefault="00EA2179" w:rsidP="00EA2179">
            <w:pPr>
              <w:pStyle w:val="TAL"/>
              <w:rPr>
                <w:rFonts w:cs="Arial"/>
                <w:sz w:val="16"/>
                <w:szCs w:val="16"/>
              </w:rPr>
            </w:pPr>
            <w:r w:rsidRPr="00EA2179">
              <w:rPr>
                <w:rFonts w:cs="Arial"/>
                <w:sz w:val="16"/>
                <w:szCs w:val="16"/>
              </w:rPr>
              <w:t>Clarification on usage of LEO or NGSO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3E2929AE" w:rsidR="00EA2179" w:rsidRPr="00EA2179" w:rsidRDefault="00EA2179" w:rsidP="00EA2179">
            <w:pPr>
              <w:pStyle w:val="TAL"/>
              <w:rPr>
                <w:rFonts w:cs="Arial"/>
                <w:sz w:val="16"/>
                <w:szCs w:val="16"/>
              </w:rPr>
            </w:pPr>
            <w:r w:rsidRPr="00EA2179">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7669BDA1"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519CC7D1" w:rsidR="00EA2179" w:rsidRPr="00EA2179" w:rsidRDefault="00EA2179" w:rsidP="00EA2179">
            <w:pPr>
              <w:pStyle w:val="TAL"/>
              <w:rPr>
                <w:rFonts w:cs="Arial"/>
                <w:sz w:val="16"/>
                <w:szCs w:val="16"/>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1022C2E1" w:rsidR="00EA2179" w:rsidRPr="00EA2179" w:rsidRDefault="00EA2179" w:rsidP="00EA2179">
            <w:pPr>
              <w:pStyle w:val="TAL"/>
              <w:rPr>
                <w:rFonts w:cs="Arial"/>
                <w:sz w:val="16"/>
                <w:szCs w:val="16"/>
              </w:rPr>
            </w:pPr>
            <w:r w:rsidRPr="00EA2179">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209AF28E" w:rsidR="00EA2179" w:rsidRPr="00EA2179" w:rsidRDefault="00EA2179" w:rsidP="00EA2179">
            <w:pPr>
              <w:pStyle w:val="TAL"/>
              <w:rPr>
                <w:rFonts w:cs="Arial"/>
                <w:sz w:val="16"/>
                <w:szCs w:val="16"/>
              </w:rPr>
            </w:pPr>
            <w:r w:rsidRPr="00EA2179">
              <w:rPr>
                <w:rFonts w:cs="Arial"/>
                <w:sz w:val="16"/>
                <w:szCs w:val="16"/>
              </w:rPr>
              <w:t>1082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359AA75E"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7357E9A1"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4C30C90F" w:rsidR="00EA2179" w:rsidRPr="00EA2179" w:rsidRDefault="00EA2179" w:rsidP="00EA2179">
            <w:pPr>
              <w:pStyle w:val="TAL"/>
              <w:rPr>
                <w:rFonts w:cs="Arial"/>
                <w:sz w:val="16"/>
                <w:szCs w:val="16"/>
              </w:rPr>
            </w:pPr>
            <w:r w:rsidRPr="00EA2179">
              <w:rPr>
                <w:rFonts w:cs="Arial"/>
                <w:sz w:val="16"/>
                <w:szCs w:val="16"/>
              </w:rPr>
              <w:t>R2-2403470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069E1DEB" w:rsidR="00EA2179" w:rsidRPr="00EA2179" w:rsidRDefault="00EA2179" w:rsidP="00EA2179">
            <w:pPr>
              <w:pStyle w:val="TAL"/>
              <w:rPr>
                <w:rFonts w:cs="Arial"/>
                <w:sz w:val="16"/>
                <w:szCs w:val="16"/>
              </w:rPr>
            </w:pPr>
            <w:r w:rsidRPr="00EA2179">
              <w:rPr>
                <w:rFonts w:cs="Arial"/>
                <w:sz w:val="16"/>
                <w:szCs w:val="16"/>
              </w:rPr>
              <w:t>Clarification on usage of LEO or NGSO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7AEE6F33" w:rsidR="00EA2179" w:rsidRPr="00EA2179" w:rsidRDefault="00EA2179" w:rsidP="00EA2179">
            <w:pPr>
              <w:pStyle w:val="TAL"/>
              <w:rPr>
                <w:rFonts w:cs="Arial"/>
                <w:sz w:val="16"/>
                <w:szCs w:val="16"/>
              </w:rPr>
            </w:pPr>
            <w:r w:rsidRPr="00EA2179">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06AA805C"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560AFE52" w:rsidR="00EA2179" w:rsidRPr="00EA2179" w:rsidRDefault="00EA2179" w:rsidP="00EA2179">
            <w:pPr>
              <w:pStyle w:val="TAL"/>
              <w:rPr>
                <w:rFonts w:cs="Arial"/>
                <w:sz w:val="16"/>
                <w:szCs w:val="16"/>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0EAAC099" w:rsidR="00EA2179" w:rsidRPr="00EA2179" w:rsidRDefault="00EA2179" w:rsidP="00EA2179">
            <w:pPr>
              <w:pStyle w:val="TAL"/>
              <w:rPr>
                <w:rFonts w:cs="Arial"/>
                <w:sz w:val="16"/>
                <w:szCs w:val="16"/>
              </w:rPr>
            </w:pPr>
            <w:r w:rsidRPr="00EA2179">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47AB71D7" w:rsidR="00EA2179" w:rsidRPr="00EA2179" w:rsidRDefault="00EA2179" w:rsidP="00EA2179">
            <w:pPr>
              <w:pStyle w:val="TAL"/>
              <w:rPr>
                <w:rFonts w:cs="Arial"/>
                <w:sz w:val="16"/>
                <w:szCs w:val="16"/>
              </w:rPr>
            </w:pPr>
            <w:r w:rsidRPr="00EA2179">
              <w:rPr>
                <w:rFonts w:cs="Arial"/>
                <w:sz w:val="16"/>
                <w:szCs w:val="16"/>
              </w:rPr>
              <w:t>1083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392C1978"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173B3128"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282CE586" w:rsidR="00EA2179" w:rsidRPr="00EA2179" w:rsidRDefault="00EA2179" w:rsidP="00EA2179">
            <w:pPr>
              <w:pStyle w:val="TAL"/>
              <w:rPr>
                <w:rFonts w:cs="Arial"/>
                <w:sz w:val="16"/>
                <w:szCs w:val="16"/>
              </w:rPr>
            </w:pPr>
            <w:r w:rsidRPr="00EA2179">
              <w:rPr>
                <w:rFonts w:cs="Arial"/>
                <w:sz w:val="16"/>
                <w:szCs w:val="16"/>
              </w:rPr>
              <w:t>R2-2403598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5D6E1208" w:rsidR="00EA2179" w:rsidRPr="00EA2179" w:rsidRDefault="00EA2179" w:rsidP="00EA2179">
            <w:pPr>
              <w:pStyle w:val="TAL"/>
              <w:rPr>
                <w:rFonts w:cs="Arial"/>
                <w:sz w:val="16"/>
                <w:szCs w:val="16"/>
              </w:rPr>
            </w:pPr>
            <w:r w:rsidRPr="00EA2179">
              <w:rPr>
                <w:rFonts w:cs="Arial"/>
                <w:sz w:val="16"/>
                <w:szCs w:val="16"/>
              </w:rPr>
              <w:t>MBS operation with eDRX MICO [TEI18 NR_MBS_enh]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62B69A44" w:rsidR="00EA2179" w:rsidRPr="00EA2179" w:rsidRDefault="00EA2179" w:rsidP="00EA2179">
            <w:pPr>
              <w:pStyle w:val="TAL"/>
              <w:rPr>
                <w:rFonts w:cs="Arial"/>
                <w:sz w:val="16"/>
                <w:szCs w:val="16"/>
              </w:rPr>
            </w:pPr>
            <w:r w:rsidRPr="00EA2179">
              <w:rPr>
                <w:rFonts w:cs="Arial"/>
                <w:sz w:val="16"/>
                <w:szCs w:val="16"/>
              </w:rPr>
              <w:t>Nokia,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7ECB72C4"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5DFEC762" w:rsidR="00EA2179" w:rsidRPr="00EA2179" w:rsidRDefault="00EA2179" w:rsidP="00EA2179">
            <w:pPr>
              <w:pStyle w:val="TAL"/>
              <w:rPr>
                <w:rFonts w:cs="Arial"/>
                <w:sz w:val="16"/>
                <w:szCs w:val="16"/>
              </w:rPr>
            </w:pPr>
            <w:r w:rsidRPr="00EA2179">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54D97C29" w:rsidR="00EA2179" w:rsidRPr="00EA2179" w:rsidRDefault="00EA2179" w:rsidP="00EA2179">
            <w:pPr>
              <w:pStyle w:val="TAL"/>
              <w:rPr>
                <w:rFonts w:cs="Arial"/>
                <w:sz w:val="16"/>
                <w:szCs w:val="16"/>
              </w:rPr>
            </w:pPr>
            <w:r w:rsidRPr="00EA2179">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367D0650" w:rsidR="00EA2179" w:rsidRPr="00EA2179" w:rsidRDefault="00EA2179" w:rsidP="00EA2179">
            <w:pPr>
              <w:pStyle w:val="TAL"/>
              <w:rPr>
                <w:rFonts w:cs="Arial"/>
                <w:sz w:val="16"/>
                <w:szCs w:val="16"/>
              </w:rPr>
            </w:pPr>
            <w:r w:rsidRPr="00EA2179">
              <w:rPr>
                <w:rFonts w:cs="Arial"/>
                <w:sz w:val="16"/>
                <w:szCs w:val="16"/>
              </w:rPr>
              <w:t>0399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47456973"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75680799"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124908FC" w:rsidR="00EA2179" w:rsidRPr="00EA2179" w:rsidRDefault="00EA2179" w:rsidP="00EA2179">
            <w:pPr>
              <w:pStyle w:val="TAL"/>
              <w:rPr>
                <w:rFonts w:cs="Arial"/>
                <w:sz w:val="16"/>
                <w:szCs w:val="16"/>
              </w:rPr>
            </w:pPr>
            <w:r w:rsidRPr="00EA2179">
              <w:rPr>
                <w:rFonts w:cs="Arial"/>
                <w:sz w:val="16"/>
                <w:szCs w:val="16"/>
              </w:rPr>
              <w:t>R2-2403740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16EA5CB4" w:rsidR="00EA2179" w:rsidRPr="00EA2179" w:rsidRDefault="00EA2179" w:rsidP="00EA2179">
            <w:pPr>
              <w:pStyle w:val="TAL"/>
              <w:rPr>
                <w:rFonts w:cs="Arial"/>
                <w:sz w:val="16"/>
                <w:szCs w:val="16"/>
              </w:rPr>
            </w:pPr>
            <w:r w:rsidRPr="00EA2179">
              <w:rPr>
                <w:rFonts w:cs="Arial"/>
                <w:sz w:val="16"/>
                <w:szCs w:val="16"/>
              </w:rPr>
              <w:t>Introduction of NR UE Rx-Tx time difference measurement in NR UL E-CID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37F31EDD" w:rsidR="00EA2179" w:rsidRPr="00EA2179" w:rsidRDefault="00EA2179" w:rsidP="00EA2179">
            <w:pPr>
              <w:pStyle w:val="TAL"/>
              <w:rPr>
                <w:rFonts w:cs="Arial"/>
                <w:sz w:val="16"/>
                <w:szCs w:val="16"/>
              </w:rPr>
            </w:pPr>
            <w:r w:rsidRPr="00EA2179">
              <w:rPr>
                <w:rFonts w:cs="Arial"/>
                <w:sz w:val="16"/>
                <w:szCs w:val="16"/>
              </w:rPr>
              <w:t>Ericsson, Polaris Wireless, China Telecom, NTT Docomo, AT&amp;T, FirstNet, Intel, Comtech, Nokia, Nokia Shanghai Bell, Verizon Wireless, Huawei,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1233CFF3"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68BD4C7B" w:rsidR="00EA2179" w:rsidRPr="00EA2179" w:rsidRDefault="00EA2179" w:rsidP="00EA2179">
            <w:pPr>
              <w:pStyle w:val="TAL"/>
              <w:rPr>
                <w:rFonts w:cs="Arial"/>
                <w:sz w:val="16"/>
                <w:szCs w:val="16"/>
              </w:rPr>
            </w:pPr>
            <w:r w:rsidRPr="00EA2179">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32F85EEF" w:rsidR="00EA2179" w:rsidRPr="00EA2179" w:rsidRDefault="00EA2179" w:rsidP="00EA2179">
            <w:pPr>
              <w:pStyle w:val="TAL"/>
              <w:rPr>
                <w:rFonts w:cs="Arial"/>
                <w:sz w:val="16"/>
                <w:szCs w:val="16"/>
                <w:lang w:val="fr-FR"/>
              </w:rPr>
            </w:pPr>
            <w:r w:rsidRPr="00EA2179">
              <w:rPr>
                <w:rFonts w:cs="Arial"/>
                <w:sz w:val="16"/>
                <w:szCs w:val="16"/>
                <w:lang w:val="fr-FR"/>
              </w:rPr>
              <w:t>NR_pos_enh-Core,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7D5ED575" w:rsidR="00EA2179" w:rsidRPr="00EA2179" w:rsidRDefault="00EA2179" w:rsidP="00EA2179">
            <w:pPr>
              <w:pStyle w:val="TAL"/>
              <w:rPr>
                <w:rFonts w:cs="Arial"/>
                <w:sz w:val="16"/>
                <w:szCs w:val="16"/>
              </w:rPr>
            </w:pPr>
            <w:r w:rsidRPr="00EA2179">
              <w:rPr>
                <w:rFonts w:cs="Arial"/>
                <w:sz w:val="16"/>
                <w:szCs w:val="16"/>
              </w:rPr>
              <w:t>0164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3A2FD327"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57C45D80"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04F3C3FA" w:rsidR="00EA2179" w:rsidRPr="00EA2179" w:rsidRDefault="00EA2179" w:rsidP="00EA2179">
            <w:pPr>
              <w:pStyle w:val="TAL"/>
              <w:rPr>
                <w:rFonts w:cs="Arial"/>
                <w:sz w:val="16"/>
                <w:szCs w:val="16"/>
              </w:rPr>
            </w:pPr>
            <w:r w:rsidRPr="00EA2179">
              <w:rPr>
                <w:rFonts w:cs="Arial"/>
                <w:sz w:val="16"/>
                <w:szCs w:val="16"/>
              </w:rPr>
              <w:t>R2-2403768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16B2106F" w:rsidR="00EA2179" w:rsidRPr="00EA2179" w:rsidRDefault="00EA2179" w:rsidP="00EA2179">
            <w:pPr>
              <w:pStyle w:val="TAL"/>
              <w:rPr>
                <w:rFonts w:cs="Arial"/>
                <w:sz w:val="16"/>
                <w:szCs w:val="16"/>
              </w:rPr>
            </w:pPr>
            <w:r w:rsidRPr="00EA2179">
              <w:rPr>
                <w:rFonts w:cs="Arial"/>
                <w:sz w:val="16"/>
                <w:szCs w:val="16"/>
              </w:rPr>
              <w:t>Miscellaneous correction for IoT-NTN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482D3828" w:rsidR="00EA2179" w:rsidRPr="00EA2179" w:rsidRDefault="00EA2179" w:rsidP="00EA2179">
            <w:pPr>
              <w:pStyle w:val="TAL"/>
              <w:rPr>
                <w:rFonts w:cs="Arial"/>
                <w:sz w:val="16"/>
                <w:szCs w:val="16"/>
              </w:rPr>
            </w:pPr>
            <w:r w:rsidRPr="00EA2179">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412BF528"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4E68DDA4" w:rsidR="00EA2179" w:rsidRPr="00EA2179" w:rsidRDefault="00EA2179" w:rsidP="00EA2179">
            <w:pPr>
              <w:pStyle w:val="TAL"/>
              <w:rPr>
                <w:rFonts w:cs="Arial"/>
                <w:sz w:val="16"/>
                <w:szCs w:val="16"/>
              </w:rPr>
            </w:pPr>
            <w:r w:rsidRPr="00EA2179">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2343EBA4" w:rsidR="00EA2179" w:rsidRPr="00EA2179" w:rsidRDefault="00EA2179" w:rsidP="00EA2179">
            <w:pPr>
              <w:pStyle w:val="TAL"/>
              <w:rPr>
                <w:rFonts w:cs="Arial"/>
                <w:sz w:val="16"/>
                <w:szCs w:val="16"/>
              </w:rPr>
            </w:pPr>
            <w:r w:rsidRPr="00EA2179">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7FB3BAE1" w:rsidR="00EA2179" w:rsidRPr="00EA2179" w:rsidRDefault="00EA2179" w:rsidP="00EA2179">
            <w:pPr>
              <w:pStyle w:val="TAL"/>
              <w:rPr>
                <w:rFonts w:cs="Arial"/>
                <w:sz w:val="16"/>
                <w:szCs w:val="16"/>
              </w:rPr>
            </w:pPr>
            <w:r w:rsidRPr="00EA2179">
              <w:rPr>
                <w:rFonts w:cs="Arial"/>
                <w:sz w:val="16"/>
                <w:szCs w:val="16"/>
              </w:rPr>
              <w:t>0873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2D1554CF"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26634179"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09D03B77" w:rsidR="00EA2179" w:rsidRPr="00EA2179" w:rsidRDefault="00EA2179" w:rsidP="00EA2179">
            <w:pPr>
              <w:pStyle w:val="TAL"/>
              <w:rPr>
                <w:rFonts w:cs="Arial"/>
                <w:sz w:val="16"/>
                <w:szCs w:val="16"/>
              </w:rPr>
            </w:pPr>
            <w:r w:rsidRPr="00EA2179">
              <w:rPr>
                <w:rFonts w:cs="Arial"/>
                <w:sz w:val="16"/>
                <w:szCs w:val="16"/>
              </w:rPr>
              <w:t>R2-2403772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1485EB0C" w:rsidR="00EA2179" w:rsidRPr="00EA2179" w:rsidRDefault="00EA2179" w:rsidP="00EA2179">
            <w:pPr>
              <w:pStyle w:val="TAL"/>
              <w:rPr>
                <w:rFonts w:cs="Arial"/>
                <w:sz w:val="16"/>
                <w:szCs w:val="16"/>
              </w:rPr>
            </w:pPr>
            <w:r w:rsidRPr="00EA2179">
              <w:rPr>
                <w:rFonts w:cs="Arial"/>
                <w:sz w:val="16"/>
                <w:szCs w:val="16"/>
              </w:rPr>
              <w:t>Miscellaneous corrections to Rel-18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7096E247" w:rsidR="00EA2179" w:rsidRPr="00EA2179" w:rsidRDefault="00EA2179" w:rsidP="00EA2179">
            <w:pPr>
              <w:pStyle w:val="TAL"/>
              <w:rPr>
                <w:rFonts w:cs="Arial"/>
                <w:sz w:val="16"/>
                <w:szCs w:val="16"/>
              </w:rPr>
            </w:pPr>
            <w:r w:rsidRPr="00EA2179">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280BBBD0"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6530EF3B"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48D3823E" w:rsidR="00EA2179" w:rsidRPr="00EA2179" w:rsidRDefault="00EA2179" w:rsidP="00EA2179">
            <w:pPr>
              <w:pStyle w:val="TAL"/>
              <w:rPr>
                <w:rFonts w:cs="Arial"/>
                <w:sz w:val="16"/>
                <w:szCs w:val="16"/>
              </w:rPr>
            </w:pPr>
            <w:r w:rsidRPr="00EA2179">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753862B5" w:rsidR="00EA2179" w:rsidRPr="00EA2179" w:rsidRDefault="00EA2179" w:rsidP="00EA2179">
            <w:pPr>
              <w:pStyle w:val="TAL"/>
              <w:rPr>
                <w:rFonts w:cs="Arial"/>
                <w:sz w:val="16"/>
                <w:szCs w:val="16"/>
              </w:rPr>
            </w:pPr>
            <w:r w:rsidRPr="00EA2179">
              <w:rPr>
                <w:rFonts w:cs="Arial"/>
                <w:sz w:val="16"/>
                <w:szCs w:val="16"/>
              </w:rPr>
              <w:t>4761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0F2F9FF6"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31184A8E"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6773C377" w:rsidR="00EA2179" w:rsidRPr="00EA2179" w:rsidRDefault="00EA2179" w:rsidP="00EA2179">
            <w:pPr>
              <w:pStyle w:val="TAL"/>
              <w:rPr>
                <w:rFonts w:cs="Arial"/>
                <w:sz w:val="16"/>
                <w:szCs w:val="16"/>
              </w:rPr>
            </w:pPr>
            <w:r w:rsidRPr="00EA2179">
              <w:rPr>
                <w:rFonts w:cs="Arial"/>
                <w:sz w:val="16"/>
                <w:szCs w:val="16"/>
              </w:rPr>
              <w:t>R2-2403774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5F1E87DE" w:rsidR="00EA2179" w:rsidRPr="00EA2179" w:rsidRDefault="00EA2179" w:rsidP="00EA2179">
            <w:pPr>
              <w:pStyle w:val="TAL"/>
              <w:rPr>
                <w:rFonts w:cs="Arial"/>
                <w:sz w:val="16"/>
                <w:szCs w:val="16"/>
              </w:rPr>
            </w:pPr>
            <w:r w:rsidRPr="00EA2179">
              <w:rPr>
                <w:rFonts w:cs="Arial"/>
                <w:sz w:val="16"/>
                <w:szCs w:val="16"/>
              </w:rPr>
              <w:t>Introduction of IoT NTN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314F2F1C" w:rsidR="00EA2179" w:rsidRPr="00EA2179" w:rsidRDefault="00EA2179" w:rsidP="00EA2179">
            <w:pPr>
              <w:pStyle w:val="TAL"/>
              <w:rPr>
                <w:rFonts w:cs="Arial"/>
                <w:sz w:val="16"/>
                <w:szCs w:val="16"/>
              </w:rPr>
            </w:pPr>
            <w:r w:rsidRPr="00EA2179">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21568E04"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1092F24B" w:rsidR="00EA2179" w:rsidRPr="00EA2179" w:rsidRDefault="00EA2179" w:rsidP="00EA2179">
            <w:pPr>
              <w:pStyle w:val="TAL"/>
              <w:rPr>
                <w:rFonts w:cs="Arial"/>
                <w:sz w:val="16"/>
                <w:szCs w:val="16"/>
              </w:rPr>
            </w:pPr>
            <w:r w:rsidRPr="00EA2179">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0BF0E72E" w:rsidR="00EA2179" w:rsidRPr="00EA2179" w:rsidRDefault="00EA2179" w:rsidP="00EA2179">
            <w:pPr>
              <w:pStyle w:val="TAL"/>
              <w:rPr>
                <w:rFonts w:cs="Arial"/>
                <w:sz w:val="16"/>
                <w:szCs w:val="16"/>
              </w:rPr>
            </w:pPr>
            <w:r w:rsidRPr="00EA2179">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33E18F07" w:rsidR="00EA2179" w:rsidRPr="00EA2179" w:rsidRDefault="00EA2179" w:rsidP="00EA2179">
            <w:pPr>
              <w:pStyle w:val="TAL"/>
              <w:rPr>
                <w:rFonts w:cs="Arial"/>
                <w:sz w:val="16"/>
                <w:szCs w:val="16"/>
              </w:rPr>
            </w:pPr>
            <w:r w:rsidRPr="00EA2179">
              <w:rPr>
                <w:rFonts w:cs="Arial"/>
                <w:sz w:val="16"/>
                <w:szCs w:val="16"/>
              </w:rPr>
              <w:t>5011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6F38C5AC"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70045849"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45CF0862" w:rsidR="00EA2179" w:rsidRPr="00EA2179" w:rsidRDefault="00EA2179" w:rsidP="00EA2179">
            <w:pPr>
              <w:pStyle w:val="TAL"/>
              <w:rPr>
                <w:rFonts w:cs="Arial"/>
                <w:sz w:val="16"/>
                <w:szCs w:val="16"/>
              </w:rPr>
            </w:pPr>
            <w:r w:rsidRPr="00EA2179">
              <w:rPr>
                <w:rFonts w:cs="Arial"/>
                <w:sz w:val="16"/>
                <w:szCs w:val="16"/>
              </w:rPr>
              <w:t>R2-2403776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32816ED2" w:rsidR="00EA2179" w:rsidRPr="00EA2179" w:rsidRDefault="00EA2179" w:rsidP="00EA2179">
            <w:pPr>
              <w:pStyle w:val="TAL"/>
              <w:rPr>
                <w:rFonts w:cs="Arial"/>
                <w:sz w:val="16"/>
                <w:szCs w:val="16"/>
              </w:rPr>
            </w:pPr>
            <w:r w:rsidRPr="00EA2179">
              <w:rPr>
                <w:rFonts w:cs="Arial"/>
                <w:sz w:val="16"/>
                <w:szCs w:val="16"/>
              </w:rPr>
              <w:t>IoT NTN corrections to stage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2A853240" w:rsidR="00EA2179" w:rsidRPr="00EA2179" w:rsidRDefault="00EA2179" w:rsidP="00EA2179">
            <w:pPr>
              <w:pStyle w:val="TAL"/>
              <w:rPr>
                <w:rFonts w:cs="Arial"/>
                <w:sz w:val="16"/>
                <w:szCs w:val="16"/>
              </w:rPr>
            </w:pPr>
            <w:r w:rsidRPr="00EA2179">
              <w:rPr>
                <w:rFonts w:cs="Arial"/>
                <w:sz w:val="16"/>
                <w:szCs w:val="16"/>
              </w:rPr>
              <w:t>Ericsson,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7065DB9E"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0EA73B55" w:rsidR="00EA2179" w:rsidRPr="00EA2179" w:rsidRDefault="00EA2179" w:rsidP="00EA2179">
            <w:pPr>
              <w:pStyle w:val="TAL"/>
              <w:rPr>
                <w:rFonts w:cs="Arial"/>
                <w:sz w:val="16"/>
                <w:szCs w:val="16"/>
              </w:rPr>
            </w:pPr>
            <w:r w:rsidRPr="00EA2179">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71BBCBA6" w:rsidR="00EA2179" w:rsidRPr="00EA2179" w:rsidRDefault="00EA2179" w:rsidP="00EA2179">
            <w:pPr>
              <w:pStyle w:val="TAL"/>
              <w:rPr>
                <w:rFonts w:cs="Arial"/>
                <w:sz w:val="16"/>
                <w:szCs w:val="16"/>
              </w:rPr>
            </w:pPr>
            <w:r w:rsidRPr="00EA2179">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4C808522" w:rsidR="00EA2179" w:rsidRPr="00EA2179" w:rsidRDefault="00EA2179" w:rsidP="00EA2179">
            <w:pPr>
              <w:pStyle w:val="TAL"/>
              <w:rPr>
                <w:rFonts w:cs="Arial"/>
                <w:sz w:val="16"/>
                <w:szCs w:val="16"/>
              </w:rPr>
            </w:pPr>
            <w:r w:rsidRPr="00EA2179">
              <w:rPr>
                <w:rFonts w:cs="Arial"/>
                <w:sz w:val="16"/>
                <w:szCs w:val="16"/>
              </w:rPr>
              <w:t>1401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19A627D8"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79803D7E"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52E5916C" w:rsidR="00EA2179" w:rsidRPr="00EA2179" w:rsidRDefault="00EA2179" w:rsidP="00EA2179">
            <w:pPr>
              <w:pStyle w:val="TAL"/>
              <w:rPr>
                <w:rFonts w:cs="Arial"/>
                <w:sz w:val="16"/>
                <w:szCs w:val="16"/>
              </w:rPr>
            </w:pPr>
            <w:r w:rsidRPr="00EA2179">
              <w:rPr>
                <w:rFonts w:cs="Arial"/>
                <w:sz w:val="16"/>
                <w:szCs w:val="16"/>
              </w:rPr>
              <w:t>R2-2403792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4C08C3B6" w:rsidR="00EA2179" w:rsidRPr="00EA2179" w:rsidRDefault="00EA2179" w:rsidP="00EA2179">
            <w:pPr>
              <w:pStyle w:val="TAL"/>
              <w:rPr>
                <w:rFonts w:cs="Arial"/>
                <w:sz w:val="16"/>
                <w:szCs w:val="16"/>
              </w:rPr>
            </w:pPr>
            <w:r w:rsidRPr="00EA2179">
              <w:rPr>
                <w:rFonts w:cs="Arial"/>
                <w:sz w:val="16"/>
                <w:szCs w:val="16"/>
              </w:rPr>
              <w:t>[B021] Missing posSibType2-17a in list of posSIB types [PosL2RemoteUE]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0748F10A" w:rsidR="00EA2179" w:rsidRPr="00EA2179" w:rsidRDefault="00EA2179" w:rsidP="00EA2179">
            <w:pPr>
              <w:pStyle w:val="TAL"/>
              <w:rPr>
                <w:rFonts w:cs="Arial"/>
                <w:sz w:val="16"/>
                <w:szCs w:val="16"/>
              </w:rPr>
            </w:pPr>
            <w:r w:rsidRPr="00EA2179">
              <w:rPr>
                <w:rFonts w:cs="Arial"/>
                <w:sz w:val="16"/>
                <w:szCs w:val="16"/>
              </w:rPr>
              <w:t>MediaTek Inc.,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409BD3F7"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351F8B64"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47C40A4D" w:rsidR="00EA2179" w:rsidRPr="00EA2179" w:rsidRDefault="00EA2179" w:rsidP="00EA2179">
            <w:pPr>
              <w:pStyle w:val="TAL"/>
              <w:rPr>
                <w:rFonts w:cs="Arial"/>
                <w:sz w:val="16"/>
                <w:szCs w:val="16"/>
              </w:rPr>
            </w:pPr>
            <w:r w:rsidRPr="00EA2179">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46CC0BCE" w:rsidR="00EA2179" w:rsidRPr="00EA2179" w:rsidRDefault="00EA2179" w:rsidP="00EA2179">
            <w:pPr>
              <w:pStyle w:val="TAL"/>
              <w:rPr>
                <w:rFonts w:cs="Arial"/>
                <w:sz w:val="16"/>
                <w:szCs w:val="16"/>
              </w:rPr>
            </w:pPr>
            <w:r w:rsidRPr="00EA2179">
              <w:rPr>
                <w:rFonts w:cs="Arial"/>
                <w:sz w:val="16"/>
                <w:szCs w:val="16"/>
              </w:rPr>
              <w:t>4767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06008623"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1CEDC3E4"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1453D0E5" w:rsidR="00EA2179" w:rsidRPr="00EA2179" w:rsidRDefault="00EA2179" w:rsidP="00EA2179">
            <w:pPr>
              <w:pStyle w:val="TAL"/>
              <w:rPr>
                <w:rFonts w:cs="Arial"/>
                <w:sz w:val="16"/>
                <w:szCs w:val="16"/>
              </w:rPr>
            </w:pPr>
            <w:r w:rsidRPr="00EA2179">
              <w:rPr>
                <w:rFonts w:cs="Arial"/>
                <w:sz w:val="16"/>
                <w:szCs w:val="16"/>
              </w:rPr>
              <w:t>R2-2403794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6E81A6DF" w:rsidR="00EA2179" w:rsidRPr="00EA2179" w:rsidRDefault="00EA2179" w:rsidP="00EA2179">
            <w:pPr>
              <w:pStyle w:val="TAL"/>
              <w:rPr>
                <w:rFonts w:cs="Arial"/>
                <w:sz w:val="16"/>
                <w:szCs w:val="16"/>
              </w:rPr>
            </w:pPr>
            <w:r w:rsidRPr="00EA2179">
              <w:rPr>
                <w:rFonts w:cs="Arial"/>
                <w:sz w:val="16"/>
                <w:szCs w:val="16"/>
              </w:rPr>
              <w:t>Corrections for Bluetooth AoA/AoD [BT-AoA-AoD]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7EEBB65D" w:rsidR="00EA2179" w:rsidRPr="00EA2179" w:rsidRDefault="00EA2179" w:rsidP="00EA2179">
            <w:pPr>
              <w:pStyle w:val="TAL"/>
              <w:rPr>
                <w:rFonts w:cs="Arial"/>
                <w:sz w:val="16"/>
                <w:szCs w:val="16"/>
              </w:rPr>
            </w:pPr>
            <w:r w:rsidRPr="00EA2179">
              <w:rPr>
                <w:rFonts w:cs="Arial"/>
                <w:sz w:val="16"/>
                <w:szCs w:val="16"/>
              </w:rPr>
              <w:t>Ericsson, 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16333AF2"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4669118F" w:rsidR="00EA2179" w:rsidRPr="00EA2179" w:rsidRDefault="00EA2179" w:rsidP="00EA2179">
            <w:pPr>
              <w:pStyle w:val="TAL"/>
              <w:rPr>
                <w:rFonts w:cs="Arial"/>
                <w:sz w:val="16"/>
                <w:szCs w:val="16"/>
              </w:rPr>
            </w:pPr>
            <w:r w:rsidRPr="00EA2179">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6880C470" w:rsidR="00EA2179" w:rsidRPr="00EA2179" w:rsidRDefault="00EA2179" w:rsidP="00EA2179">
            <w:pPr>
              <w:pStyle w:val="TAL"/>
              <w:rPr>
                <w:rFonts w:cs="Arial"/>
                <w:sz w:val="16"/>
                <w:szCs w:val="16"/>
              </w:rPr>
            </w:pPr>
            <w:r w:rsidRPr="00EA2179">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2EFCE8E3" w:rsidR="00EA2179" w:rsidRPr="00EA2179" w:rsidRDefault="00EA2179" w:rsidP="00EA2179">
            <w:pPr>
              <w:pStyle w:val="TAL"/>
              <w:rPr>
                <w:rFonts w:cs="Arial"/>
                <w:sz w:val="16"/>
                <w:szCs w:val="16"/>
              </w:rPr>
            </w:pPr>
            <w:r w:rsidRPr="00EA2179">
              <w:rPr>
                <w:rFonts w:cs="Arial"/>
                <w:sz w:val="16"/>
                <w:szCs w:val="16"/>
              </w:rPr>
              <w:t>0502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1DA86210"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377F0B08"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33C009A5" w:rsidR="00EA2179" w:rsidRPr="00EA2179" w:rsidRDefault="00EA2179" w:rsidP="00EA2179">
            <w:pPr>
              <w:pStyle w:val="TAL"/>
              <w:rPr>
                <w:rFonts w:cs="Arial"/>
                <w:sz w:val="16"/>
                <w:szCs w:val="16"/>
              </w:rPr>
            </w:pPr>
            <w:r w:rsidRPr="00EA2179">
              <w:rPr>
                <w:rFonts w:cs="Arial"/>
                <w:sz w:val="16"/>
                <w:szCs w:val="16"/>
              </w:rPr>
              <w:t>R2-2403797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693EBC28" w:rsidR="00EA2179" w:rsidRPr="00EA2179" w:rsidRDefault="00EA2179" w:rsidP="00EA2179">
            <w:pPr>
              <w:pStyle w:val="TAL"/>
              <w:rPr>
                <w:rFonts w:cs="Arial"/>
                <w:sz w:val="16"/>
                <w:szCs w:val="16"/>
              </w:rPr>
            </w:pPr>
            <w:r w:rsidRPr="00EA2179">
              <w:rPr>
                <w:rFonts w:cs="Arial"/>
                <w:sz w:val="16"/>
                <w:szCs w:val="16"/>
              </w:rPr>
              <w:t>Missing Conditionally mandatory features without UE radio access capability parameters for 80ms scheduling offset for positioning SI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26C533BC" w:rsidR="00EA2179" w:rsidRPr="00EA2179" w:rsidRDefault="00EA2179" w:rsidP="00EA2179">
            <w:pPr>
              <w:pStyle w:val="TAL"/>
              <w:rPr>
                <w:rFonts w:cs="Arial"/>
                <w:sz w:val="16"/>
                <w:szCs w:val="16"/>
              </w:rPr>
            </w:pPr>
            <w:r w:rsidRPr="00EA2179">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47D364E7" w:rsidR="00EA2179" w:rsidRPr="00EA2179" w:rsidRDefault="00EA2179" w:rsidP="00EA2179">
            <w:pPr>
              <w:pStyle w:val="TAL"/>
              <w:rPr>
                <w:rFonts w:cs="Arial"/>
                <w:sz w:val="16"/>
                <w:szCs w:val="16"/>
              </w:rPr>
            </w:pPr>
            <w:r w:rsidRPr="00EA2179">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13D2D67A" w:rsidR="00EA2179" w:rsidRPr="00EA2179" w:rsidRDefault="00EA2179" w:rsidP="00EA2179">
            <w:pPr>
              <w:pStyle w:val="TAL"/>
              <w:rPr>
                <w:rFonts w:cs="Arial"/>
                <w:sz w:val="16"/>
                <w:szCs w:val="16"/>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1FD6FF16" w:rsidR="00EA2179" w:rsidRPr="00EA2179" w:rsidRDefault="00EA2179" w:rsidP="00EA2179">
            <w:pPr>
              <w:pStyle w:val="TAL"/>
              <w:rPr>
                <w:rFonts w:cs="Arial"/>
                <w:sz w:val="16"/>
                <w:szCs w:val="16"/>
              </w:rPr>
            </w:pPr>
            <w:r w:rsidRPr="00EA2179">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1604A5EB" w:rsidR="00EA2179" w:rsidRPr="00EA2179" w:rsidRDefault="00EA2179" w:rsidP="00EA2179">
            <w:pPr>
              <w:pStyle w:val="TAL"/>
              <w:rPr>
                <w:rFonts w:cs="Arial"/>
                <w:sz w:val="16"/>
                <w:szCs w:val="16"/>
              </w:rPr>
            </w:pPr>
            <w:r w:rsidRPr="00EA2179">
              <w:rPr>
                <w:rFonts w:cs="Arial"/>
                <w:sz w:val="16"/>
                <w:szCs w:val="16"/>
              </w:rPr>
              <w:t>1087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4B5DE151"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6B99BC10"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765E67AB" w:rsidR="00EA2179" w:rsidRPr="00EA2179" w:rsidRDefault="00EA2179" w:rsidP="00EA2179">
            <w:pPr>
              <w:pStyle w:val="TAL"/>
              <w:rPr>
                <w:rFonts w:cs="Arial"/>
                <w:sz w:val="16"/>
                <w:szCs w:val="16"/>
              </w:rPr>
            </w:pPr>
            <w:r w:rsidRPr="00EA2179">
              <w:rPr>
                <w:rFonts w:cs="Arial"/>
                <w:sz w:val="16"/>
                <w:szCs w:val="16"/>
              </w:rPr>
              <w:t>R2-2403798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1EBC0A0D" w:rsidR="00EA2179" w:rsidRPr="00EA2179" w:rsidRDefault="00EA2179" w:rsidP="00EA2179">
            <w:pPr>
              <w:pStyle w:val="TAL"/>
              <w:rPr>
                <w:rFonts w:cs="Arial"/>
                <w:sz w:val="16"/>
                <w:szCs w:val="16"/>
              </w:rPr>
            </w:pPr>
            <w:r w:rsidRPr="00EA2179">
              <w:rPr>
                <w:rFonts w:cs="Arial"/>
                <w:sz w:val="16"/>
                <w:szCs w:val="16"/>
              </w:rPr>
              <w:t>Missing Conditionally mandatory features without UE radio access capability parameters for 80ms scheduling offset for positioning SI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2EDA632D" w:rsidR="00EA2179" w:rsidRPr="00EA2179" w:rsidRDefault="00EA2179" w:rsidP="00EA2179">
            <w:pPr>
              <w:pStyle w:val="TAL"/>
              <w:rPr>
                <w:rFonts w:cs="Arial"/>
                <w:sz w:val="16"/>
                <w:szCs w:val="16"/>
              </w:rPr>
            </w:pPr>
            <w:r w:rsidRPr="00EA2179">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1A7AB0A8"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6FD7E88E" w:rsidR="00EA2179" w:rsidRPr="00EA2179" w:rsidRDefault="00EA2179" w:rsidP="00EA2179">
            <w:pPr>
              <w:pStyle w:val="TAL"/>
              <w:rPr>
                <w:rFonts w:cs="Arial"/>
                <w:sz w:val="16"/>
                <w:szCs w:val="16"/>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03D09146" w:rsidR="00EA2179" w:rsidRPr="00EA2179" w:rsidRDefault="00EA2179" w:rsidP="00EA2179">
            <w:pPr>
              <w:pStyle w:val="TAL"/>
              <w:rPr>
                <w:rFonts w:cs="Arial"/>
                <w:sz w:val="16"/>
                <w:szCs w:val="16"/>
              </w:rPr>
            </w:pPr>
            <w:r w:rsidRPr="00EA2179">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7361EDCA" w:rsidR="00EA2179" w:rsidRPr="00EA2179" w:rsidRDefault="00EA2179" w:rsidP="00EA2179">
            <w:pPr>
              <w:pStyle w:val="TAL"/>
              <w:rPr>
                <w:rFonts w:cs="Arial"/>
                <w:sz w:val="16"/>
                <w:szCs w:val="16"/>
              </w:rPr>
            </w:pPr>
            <w:r w:rsidRPr="00EA2179">
              <w:rPr>
                <w:rFonts w:cs="Arial"/>
                <w:sz w:val="16"/>
                <w:szCs w:val="16"/>
              </w:rPr>
              <w:t>1088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0EEC438A"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18E7C101"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0B1B6FA5" w:rsidR="00EA2179" w:rsidRPr="00EA2179" w:rsidRDefault="00EA2179" w:rsidP="00EA2179">
            <w:pPr>
              <w:pStyle w:val="TAL"/>
              <w:rPr>
                <w:rFonts w:cs="Arial"/>
                <w:sz w:val="16"/>
                <w:szCs w:val="16"/>
              </w:rPr>
            </w:pPr>
            <w:r w:rsidRPr="00EA2179">
              <w:rPr>
                <w:rFonts w:cs="Arial"/>
                <w:sz w:val="16"/>
                <w:szCs w:val="16"/>
              </w:rPr>
              <w:t>R2-2403799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3696CC8E" w:rsidR="00EA2179" w:rsidRPr="00EA2179" w:rsidRDefault="00EA2179" w:rsidP="00EA2179">
            <w:pPr>
              <w:pStyle w:val="TAL"/>
              <w:rPr>
                <w:rFonts w:cs="Arial"/>
                <w:sz w:val="16"/>
                <w:szCs w:val="16"/>
              </w:rPr>
            </w:pPr>
            <w:r w:rsidRPr="00EA2179">
              <w:rPr>
                <w:rFonts w:cs="Arial"/>
                <w:sz w:val="16"/>
                <w:szCs w:val="16"/>
              </w:rPr>
              <w:t>Missing Conditionally mandatory features without UE radio access capability parameters for 80ms scheduling offset for positioning SI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52324597" w:rsidR="00EA2179" w:rsidRPr="00EA2179" w:rsidRDefault="00EA2179" w:rsidP="00EA2179">
            <w:pPr>
              <w:pStyle w:val="TAL"/>
              <w:rPr>
                <w:rFonts w:cs="Arial"/>
                <w:sz w:val="16"/>
                <w:szCs w:val="16"/>
                <w:lang w:val="fi-FI"/>
              </w:rPr>
            </w:pPr>
            <w:r w:rsidRPr="00EA2179">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49019362" w:rsidR="00EA2179" w:rsidRPr="00EA2179" w:rsidRDefault="00EA2179" w:rsidP="00EA2179">
            <w:pPr>
              <w:pStyle w:val="TAL"/>
              <w:rPr>
                <w:rFonts w:cs="Arial"/>
                <w:sz w:val="16"/>
                <w:szCs w:val="16"/>
                <w:lang w:val="fi-FI"/>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5C8003EC" w:rsidR="00EA2179" w:rsidRPr="00EA2179" w:rsidRDefault="00EA2179" w:rsidP="00EA2179">
            <w:pPr>
              <w:pStyle w:val="TAL"/>
              <w:rPr>
                <w:rFonts w:cs="Arial"/>
                <w:sz w:val="16"/>
                <w:szCs w:val="16"/>
                <w:lang w:val="fi-FI"/>
              </w:rPr>
            </w:pPr>
            <w:r w:rsidRPr="00EA2179">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0DE3FBDD" w:rsidR="00EA2179" w:rsidRPr="00EA2179" w:rsidRDefault="00EA2179" w:rsidP="00EA2179">
            <w:pPr>
              <w:pStyle w:val="TAL"/>
              <w:rPr>
                <w:rFonts w:cs="Arial"/>
                <w:sz w:val="16"/>
                <w:szCs w:val="16"/>
                <w:lang w:val="fr-FR"/>
              </w:rPr>
            </w:pPr>
            <w:r w:rsidRPr="00EA2179">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7E41FF1C" w:rsidR="00EA2179" w:rsidRPr="00EA2179" w:rsidRDefault="00EA2179" w:rsidP="00EA2179">
            <w:pPr>
              <w:pStyle w:val="TAL"/>
              <w:rPr>
                <w:rFonts w:cs="Arial"/>
                <w:sz w:val="16"/>
                <w:szCs w:val="16"/>
                <w:lang w:val="fi-FI"/>
              </w:rPr>
            </w:pPr>
            <w:r w:rsidRPr="00EA2179">
              <w:rPr>
                <w:rFonts w:cs="Arial"/>
                <w:sz w:val="16"/>
                <w:szCs w:val="16"/>
              </w:rPr>
              <w:t>1086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44E4CD5B" w:rsidR="00EA2179" w:rsidRPr="00EA2179" w:rsidRDefault="00EA2179" w:rsidP="00EA2179">
            <w:pPr>
              <w:pStyle w:val="TAL"/>
              <w:rPr>
                <w:rFonts w:cs="Arial"/>
                <w:sz w:val="16"/>
                <w:szCs w:val="16"/>
                <w:lang w:val="fi-FI"/>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18A70363" w:rsidR="00EA2179" w:rsidRPr="00EA2179" w:rsidRDefault="00EA2179" w:rsidP="00EA2179">
            <w:pPr>
              <w:pStyle w:val="TAL"/>
              <w:rPr>
                <w:rFonts w:cs="Arial"/>
                <w:sz w:val="16"/>
                <w:szCs w:val="16"/>
                <w:lang w:val="fi-FI"/>
              </w:rPr>
            </w:pPr>
            <w:r w:rsidRPr="00EA2179">
              <w:rPr>
                <w:rFonts w:cs="Arial"/>
                <w:sz w:val="16"/>
                <w:szCs w:val="16"/>
              </w:rPr>
              <w:t>A</w:t>
            </w:r>
          </w:p>
        </w:tc>
      </w:tr>
      <w:tr w:rsidR="00EA2179" w:rsidRPr="00EA2179"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6DA4A22C" w:rsidR="00EA2179" w:rsidRPr="00EA2179" w:rsidRDefault="00EA2179" w:rsidP="00EA2179">
            <w:pPr>
              <w:pStyle w:val="TAL"/>
              <w:rPr>
                <w:rFonts w:cs="Arial"/>
                <w:sz w:val="16"/>
                <w:szCs w:val="16"/>
              </w:rPr>
            </w:pPr>
            <w:r w:rsidRPr="00EA2179">
              <w:rPr>
                <w:rFonts w:cs="Arial"/>
                <w:sz w:val="16"/>
                <w:szCs w:val="16"/>
              </w:rPr>
              <w:t>R2-2403800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5FEE5689" w:rsidR="00EA2179" w:rsidRPr="00EA2179" w:rsidRDefault="00EA2179" w:rsidP="00EA2179">
            <w:pPr>
              <w:pStyle w:val="TAL"/>
              <w:rPr>
                <w:rFonts w:cs="Arial"/>
                <w:sz w:val="16"/>
                <w:szCs w:val="16"/>
              </w:rPr>
            </w:pPr>
            <w:r w:rsidRPr="00EA2179">
              <w:rPr>
                <w:rFonts w:cs="Arial"/>
                <w:sz w:val="16"/>
                <w:szCs w:val="16"/>
              </w:rPr>
              <w:t>Miscellaneous RRC corrections for Rel-17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557ABCFB" w:rsidR="00EA2179" w:rsidRPr="00EA2179" w:rsidRDefault="00EA2179" w:rsidP="00EA2179">
            <w:pPr>
              <w:pStyle w:val="TAL"/>
              <w:rPr>
                <w:rFonts w:cs="Arial"/>
                <w:sz w:val="16"/>
                <w:szCs w:val="16"/>
              </w:rPr>
            </w:pPr>
            <w:r w:rsidRPr="00EA2179">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36234F19"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039E4E2C"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5A39B2F2" w:rsidR="00EA2179" w:rsidRPr="00EA2179" w:rsidRDefault="00EA2179" w:rsidP="00EA2179">
            <w:pPr>
              <w:pStyle w:val="TAL"/>
              <w:rPr>
                <w:rFonts w:cs="Arial"/>
                <w:sz w:val="16"/>
                <w:szCs w:val="16"/>
              </w:rPr>
            </w:pPr>
            <w:r w:rsidRPr="00EA2179">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7292E0C7" w:rsidR="00EA2179" w:rsidRPr="00EA2179" w:rsidRDefault="00EA2179" w:rsidP="00EA2179">
            <w:pPr>
              <w:pStyle w:val="TAL"/>
              <w:rPr>
                <w:rFonts w:cs="Arial"/>
                <w:sz w:val="16"/>
                <w:szCs w:val="16"/>
              </w:rPr>
            </w:pPr>
            <w:r w:rsidRPr="00EA2179">
              <w:rPr>
                <w:rFonts w:cs="Arial"/>
                <w:sz w:val="16"/>
                <w:szCs w:val="16"/>
              </w:rPr>
              <w:t>4682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07C61D98"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566A07E4"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60B0C2A5" w:rsidR="00EA2179" w:rsidRPr="00EA2179" w:rsidRDefault="00EA2179" w:rsidP="00EA2179">
            <w:pPr>
              <w:pStyle w:val="TAL"/>
              <w:rPr>
                <w:rFonts w:cs="Arial"/>
                <w:sz w:val="16"/>
                <w:szCs w:val="16"/>
              </w:rPr>
            </w:pPr>
            <w:r w:rsidRPr="00EA2179">
              <w:rPr>
                <w:rFonts w:cs="Arial"/>
                <w:sz w:val="16"/>
                <w:szCs w:val="16"/>
              </w:rPr>
              <w:t>R2-2403801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78282F7F" w:rsidR="00EA2179" w:rsidRPr="00EA2179" w:rsidRDefault="00EA2179" w:rsidP="00EA2179">
            <w:pPr>
              <w:pStyle w:val="TAL"/>
              <w:rPr>
                <w:rFonts w:cs="Arial"/>
                <w:sz w:val="16"/>
                <w:szCs w:val="16"/>
              </w:rPr>
            </w:pPr>
            <w:r w:rsidRPr="00EA2179">
              <w:rPr>
                <w:rFonts w:cs="Arial"/>
                <w:sz w:val="16"/>
                <w:szCs w:val="16"/>
              </w:rPr>
              <w:t>Miscellaneous RRC corrections for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38B30922" w:rsidR="00EA2179" w:rsidRPr="00EA2179" w:rsidRDefault="00EA2179" w:rsidP="00EA2179">
            <w:pPr>
              <w:pStyle w:val="TAL"/>
              <w:rPr>
                <w:rFonts w:cs="Arial"/>
                <w:sz w:val="16"/>
                <w:szCs w:val="16"/>
              </w:rPr>
            </w:pPr>
            <w:r w:rsidRPr="00EA2179">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6B29AA86"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387FCDE4"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3CBD8E18" w:rsidR="00EA2179" w:rsidRPr="00EA2179" w:rsidRDefault="00EA2179" w:rsidP="00EA2179">
            <w:pPr>
              <w:pStyle w:val="TAL"/>
              <w:rPr>
                <w:rFonts w:cs="Arial"/>
                <w:sz w:val="16"/>
                <w:szCs w:val="16"/>
              </w:rPr>
            </w:pPr>
            <w:r w:rsidRPr="00EA2179">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4F010782" w:rsidR="00EA2179" w:rsidRPr="00EA2179" w:rsidRDefault="00EA2179" w:rsidP="00EA2179">
            <w:pPr>
              <w:pStyle w:val="TAL"/>
              <w:rPr>
                <w:rFonts w:cs="Arial"/>
                <w:sz w:val="16"/>
                <w:szCs w:val="16"/>
              </w:rPr>
            </w:pPr>
            <w:r w:rsidRPr="00EA2179">
              <w:rPr>
                <w:rFonts w:cs="Arial"/>
                <w:sz w:val="16"/>
                <w:szCs w:val="16"/>
              </w:rPr>
              <w:t>4683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7589E96E"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46CD0DAF" w:rsidR="00EA2179" w:rsidRPr="00EA2179" w:rsidRDefault="00EA2179" w:rsidP="00EA2179">
            <w:pPr>
              <w:pStyle w:val="TAL"/>
              <w:rPr>
                <w:rFonts w:cs="Arial"/>
                <w:sz w:val="16"/>
                <w:szCs w:val="16"/>
              </w:rPr>
            </w:pPr>
            <w:r w:rsidRPr="00EA2179">
              <w:rPr>
                <w:rFonts w:cs="Arial"/>
                <w:sz w:val="16"/>
                <w:szCs w:val="16"/>
              </w:rPr>
              <w:t>A</w:t>
            </w:r>
          </w:p>
        </w:tc>
      </w:tr>
      <w:tr w:rsidR="00EA2179" w:rsidRPr="00EA2179" w14:paraId="65E728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EE2C1B" w14:textId="477229B4" w:rsidR="00EA2179" w:rsidRPr="00EA2179" w:rsidRDefault="00EA2179" w:rsidP="00EA2179">
            <w:pPr>
              <w:pStyle w:val="TAL"/>
              <w:rPr>
                <w:rFonts w:cs="Arial"/>
                <w:sz w:val="16"/>
                <w:szCs w:val="16"/>
              </w:rPr>
            </w:pPr>
            <w:r w:rsidRPr="00EA2179">
              <w:rPr>
                <w:rFonts w:cs="Arial"/>
                <w:sz w:val="16"/>
                <w:szCs w:val="16"/>
              </w:rPr>
              <w:lastRenderedPageBreak/>
              <w:t>R2-2403841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1EAE18" w14:textId="01B6BBC1" w:rsidR="00EA2179" w:rsidRPr="00EA2179" w:rsidRDefault="00EA2179" w:rsidP="00EA2179">
            <w:pPr>
              <w:pStyle w:val="TAL"/>
              <w:rPr>
                <w:rFonts w:cs="Arial"/>
                <w:sz w:val="16"/>
                <w:szCs w:val="16"/>
              </w:rPr>
            </w:pPr>
            <w:r w:rsidRPr="00EA2179">
              <w:rPr>
                <w:rFonts w:cs="Arial"/>
                <w:sz w:val="16"/>
                <w:szCs w:val="16"/>
              </w:rPr>
              <w:t>Correction on (e)Redcap 1 Rx and 2 Rx barring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09C7F4" w14:textId="5A4D9B07" w:rsidR="00EA2179" w:rsidRPr="00EA2179" w:rsidRDefault="00EA2179" w:rsidP="00EA2179">
            <w:pPr>
              <w:pStyle w:val="TAL"/>
              <w:rPr>
                <w:rFonts w:cs="Arial"/>
                <w:sz w:val="16"/>
                <w:szCs w:val="16"/>
              </w:rPr>
            </w:pPr>
            <w:r w:rsidRPr="00EA2179">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8B16F" w14:textId="1A0A7D5F"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BC857" w14:textId="1F785B50"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1835A" w14:textId="4392BBA1" w:rsidR="00EA2179" w:rsidRPr="00EA2179" w:rsidRDefault="00EA2179" w:rsidP="00EA2179">
            <w:pPr>
              <w:pStyle w:val="TAL"/>
              <w:rPr>
                <w:rFonts w:cs="Arial"/>
                <w:sz w:val="16"/>
                <w:szCs w:val="16"/>
              </w:rPr>
            </w:pPr>
            <w:r w:rsidRPr="00EA2179">
              <w:rPr>
                <w:rFonts w:cs="Arial"/>
                <w:sz w:val="16"/>
                <w:szCs w:val="16"/>
              </w:rPr>
              <w:t>NR_redcap-Core,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A8F40E" w14:textId="6F34ED25" w:rsidR="00EA2179" w:rsidRPr="00EA2179" w:rsidRDefault="00EA2179" w:rsidP="00EA2179">
            <w:pPr>
              <w:pStyle w:val="TAL"/>
              <w:rPr>
                <w:rFonts w:cs="Arial"/>
                <w:sz w:val="16"/>
                <w:szCs w:val="16"/>
              </w:rPr>
            </w:pPr>
            <w:r w:rsidRPr="00EA2179">
              <w:rPr>
                <w:rFonts w:cs="Arial"/>
                <w:sz w:val="16"/>
                <w:szCs w:val="16"/>
              </w:rPr>
              <w:t>4632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A78731" w14:textId="5C7AA697" w:rsidR="00EA2179" w:rsidRPr="00EA2179" w:rsidRDefault="00EA2179" w:rsidP="00EA2179">
            <w:pPr>
              <w:pStyle w:val="TAL"/>
              <w:rPr>
                <w:rFonts w:cs="Arial"/>
                <w:sz w:val="16"/>
                <w:szCs w:val="16"/>
              </w:rPr>
            </w:pPr>
            <w:r w:rsidRPr="00EA2179">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FA2EEE" w14:textId="6855DC53"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6E41330F" w:rsidR="00EA2179" w:rsidRPr="00EA2179" w:rsidRDefault="00EA2179" w:rsidP="00EA2179">
            <w:pPr>
              <w:pStyle w:val="TAL"/>
              <w:rPr>
                <w:rFonts w:cs="Arial"/>
                <w:sz w:val="16"/>
                <w:szCs w:val="16"/>
              </w:rPr>
            </w:pPr>
            <w:r w:rsidRPr="00EA2179">
              <w:rPr>
                <w:rFonts w:cs="Arial"/>
                <w:sz w:val="16"/>
                <w:szCs w:val="16"/>
              </w:rPr>
              <w:t>R2-2403847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5650BD49" w:rsidR="00EA2179" w:rsidRPr="00EA2179" w:rsidRDefault="00EA2179" w:rsidP="00EA2179">
            <w:pPr>
              <w:pStyle w:val="TAL"/>
              <w:rPr>
                <w:rFonts w:cs="Arial"/>
                <w:sz w:val="16"/>
                <w:szCs w:val="16"/>
              </w:rPr>
            </w:pPr>
            <w:r w:rsidRPr="00EA2179">
              <w:rPr>
                <w:rFonts w:cs="Arial"/>
                <w:sz w:val="16"/>
                <w:szCs w:val="16"/>
              </w:rPr>
              <w:t>Correction on TRS for idle and inactive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727A76A7" w:rsidR="00EA2179" w:rsidRPr="00EA2179" w:rsidRDefault="00EA2179" w:rsidP="00EA2179">
            <w:pPr>
              <w:pStyle w:val="TAL"/>
              <w:rPr>
                <w:rFonts w:cs="Arial"/>
                <w:sz w:val="16"/>
                <w:szCs w:val="16"/>
              </w:rPr>
            </w:pPr>
            <w:r w:rsidRPr="00EA2179">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6753CF92"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154F0722" w:rsidR="00EA2179" w:rsidRPr="00EA2179" w:rsidRDefault="00EA2179" w:rsidP="00EA2179">
            <w:pPr>
              <w:pStyle w:val="TAL"/>
              <w:rPr>
                <w:rFonts w:cs="Arial"/>
                <w:sz w:val="16"/>
                <w:szCs w:val="16"/>
              </w:rPr>
            </w:pPr>
            <w:r w:rsidRPr="00EA2179">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40F24474" w:rsidR="00EA2179" w:rsidRPr="00EA2179" w:rsidRDefault="00EA2179" w:rsidP="00EA2179">
            <w:pPr>
              <w:pStyle w:val="TAL"/>
              <w:rPr>
                <w:rFonts w:cs="Arial"/>
                <w:sz w:val="16"/>
                <w:szCs w:val="16"/>
              </w:rPr>
            </w:pPr>
            <w:r w:rsidRPr="00EA2179">
              <w:rPr>
                <w:rFonts w:cs="Arial"/>
                <w:sz w:val="16"/>
                <w:szCs w:val="16"/>
              </w:rPr>
              <w:t>NR_UE_pow_sav_enh-Core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2938E9FD" w:rsidR="00EA2179" w:rsidRPr="00EA2179" w:rsidRDefault="00EA2179" w:rsidP="00EA2179">
            <w:pPr>
              <w:pStyle w:val="TAL"/>
              <w:rPr>
                <w:rFonts w:cs="Arial"/>
                <w:sz w:val="16"/>
                <w:szCs w:val="16"/>
              </w:rPr>
            </w:pPr>
            <w:r w:rsidRPr="00EA2179">
              <w:rPr>
                <w:rFonts w:cs="Arial"/>
                <w:sz w:val="16"/>
                <w:szCs w:val="16"/>
              </w:rPr>
              <w:t>0836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07754C35"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39F930B2"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5F26DC67" w:rsidR="00EA2179" w:rsidRPr="00EA2179" w:rsidRDefault="00EA2179" w:rsidP="00EA2179">
            <w:pPr>
              <w:pStyle w:val="TAL"/>
              <w:rPr>
                <w:rFonts w:cs="Arial"/>
                <w:sz w:val="16"/>
                <w:szCs w:val="16"/>
              </w:rPr>
            </w:pPr>
            <w:r w:rsidRPr="00EA2179">
              <w:rPr>
                <w:rFonts w:cs="Arial"/>
                <w:sz w:val="16"/>
                <w:szCs w:val="16"/>
              </w:rPr>
              <w:t>R2-2403848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70E23F72" w:rsidR="00EA2179" w:rsidRPr="00EA2179" w:rsidRDefault="00EA2179" w:rsidP="00EA2179">
            <w:pPr>
              <w:pStyle w:val="TAL"/>
              <w:rPr>
                <w:rFonts w:cs="Arial"/>
                <w:sz w:val="16"/>
                <w:szCs w:val="16"/>
              </w:rPr>
            </w:pPr>
            <w:r w:rsidRPr="00EA2179">
              <w:rPr>
                <w:rFonts w:cs="Arial"/>
                <w:sz w:val="16"/>
                <w:szCs w:val="16"/>
              </w:rPr>
              <w:t>Clarification on TRS in idle and 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32A8E510" w:rsidR="00EA2179" w:rsidRPr="00EA2179" w:rsidRDefault="00EA2179" w:rsidP="00EA2179">
            <w:pPr>
              <w:pStyle w:val="TAL"/>
              <w:rPr>
                <w:rFonts w:cs="Arial"/>
                <w:sz w:val="16"/>
                <w:szCs w:val="16"/>
              </w:rPr>
            </w:pPr>
            <w:r w:rsidRPr="00EA2179">
              <w:rPr>
                <w:rFonts w:cs="Arial"/>
                <w:sz w:val="16"/>
                <w:szCs w:val="16"/>
              </w:rPr>
              <w:t>Ericsson, MediaTek, ZTE, Nokia, Huawei, HiSilicon,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13D156D5"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60FCD4B0"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27CDF348" w:rsidR="00EA2179" w:rsidRPr="00EA2179" w:rsidRDefault="00EA2179" w:rsidP="00EA2179">
            <w:pPr>
              <w:pStyle w:val="TAL"/>
              <w:rPr>
                <w:rFonts w:cs="Arial"/>
                <w:sz w:val="16"/>
                <w:szCs w:val="16"/>
              </w:rPr>
            </w:pPr>
            <w:r w:rsidRPr="00EA2179">
              <w:rPr>
                <w:rFonts w:cs="Arial"/>
                <w:sz w:val="16"/>
                <w:szCs w:val="16"/>
              </w:rPr>
              <w:t>NR_UE_pow_sav_enh-Core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22FAEA19" w:rsidR="00EA2179" w:rsidRPr="00EA2179" w:rsidRDefault="00EA2179" w:rsidP="00EA2179">
            <w:pPr>
              <w:pStyle w:val="TAL"/>
              <w:rPr>
                <w:rFonts w:cs="Arial"/>
                <w:sz w:val="16"/>
                <w:szCs w:val="16"/>
              </w:rPr>
            </w:pPr>
            <w:r w:rsidRPr="00EA2179">
              <w:rPr>
                <w:rFonts w:cs="Arial"/>
                <w:sz w:val="16"/>
                <w:szCs w:val="16"/>
              </w:rPr>
              <w:t>4754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0EF38BDD"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30495B67"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146858FA" w:rsidR="00EA2179" w:rsidRPr="00EA2179" w:rsidRDefault="00EA2179" w:rsidP="00EA2179">
            <w:pPr>
              <w:pStyle w:val="TAL"/>
              <w:rPr>
                <w:rFonts w:cs="Arial"/>
                <w:sz w:val="16"/>
                <w:szCs w:val="16"/>
              </w:rPr>
            </w:pPr>
            <w:r w:rsidRPr="00EA2179">
              <w:rPr>
                <w:rFonts w:cs="Arial"/>
                <w:sz w:val="16"/>
                <w:szCs w:val="16"/>
              </w:rPr>
              <w:t>R2-2403849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022A3136" w:rsidR="00EA2179" w:rsidRPr="00EA2179" w:rsidRDefault="00EA2179" w:rsidP="00EA2179">
            <w:pPr>
              <w:pStyle w:val="TAL"/>
              <w:rPr>
                <w:rFonts w:cs="Arial"/>
                <w:sz w:val="16"/>
                <w:szCs w:val="16"/>
              </w:rPr>
            </w:pPr>
            <w:r w:rsidRPr="00EA2179">
              <w:rPr>
                <w:rFonts w:cs="Arial"/>
                <w:sz w:val="16"/>
                <w:szCs w:val="16"/>
              </w:rPr>
              <w:t>Correction on TRS in idle and 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27AE958C" w:rsidR="00EA2179" w:rsidRPr="00EA2179" w:rsidRDefault="00EA2179" w:rsidP="00EA2179">
            <w:pPr>
              <w:pStyle w:val="TAL"/>
              <w:rPr>
                <w:rFonts w:cs="Arial"/>
                <w:sz w:val="16"/>
                <w:szCs w:val="16"/>
              </w:rPr>
            </w:pPr>
            <w:r w:rsidRPr="00EA2179">
              <w:rPr>
                <w:rFonts w:cs="Arial"/>
                <w:sz w:val="16"/>
                <w:szCs w:val="16"/>
              </w:rPr>
              <w:t>Ericsson, MediaTek, ZTE, Nokia, Huawei, HiSilicon,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5E783D53"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45D58DBE"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09444827" w:rsidR="00EA2179" w:rsidRPr="00EA2179" w:rsidRDefault="00EA2179" w:rsidP="00EA2179">
            <w:pPr>
              <w:pStyle w:val="TAL"/>
              <w:rPr>
                <w:rFonts w:cs="Arial"/>
                <w:sz w:val="16"/>
                <w:szCs w:val="16"/>
              </w:rPr>
            </w:pPr>
            <w:r w:rsidRPr="00EA2179">
              <w:rPr>
                <w:rFonts w:cs="Arial"/>
                <w:sz w:val="16"/>
                <w:szCs w:val="16"/>
              </w:rPr>
              <w:t>NR_UE_pow_sav_enh-Core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1B90A975" w:rsidR="00EA2179" w:rsidRPr="00EA2179" w:rsidRDefault="00EA2179" w:rsidP="00EA2179">
            <w:pPr>
              <w:pStyle w:val="TAL"/>
              <w:rPr>
                <w:rFonts w:cs="Arial"/>
                <w:sz w:val="16"/>
                <w:szCs w:val="16"/>
              </w:rPr>
            </w:pPr>
            <w:r w:rsidRPr="00EA2179">
              <w:rPr>
                <w:rFonts w:cs="Arial"/>
                <w:sz w:val="16"/>
                <w:szCs w:val="16"/>
              </w:rPr>
              <w:t>4755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17C1A434"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7AC5294B"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6FABE6CA" w:rsidR="00EA2179" w:rsidRPr="00EA2179" w:rsidRDefault="00EA2179" w:rsidP="00EA2179">
            <w:pPr>
              <w:pStyle w:val="TAL"/>
              <w:rPr>
                <w:rFonts w:cs="Arial"/>
                <w:sz w:val="16"/>
                <w:szCs w:val="16"/>
              </w:rPr>
            </w:pPr>
            <w:r w:rsidRPr="00EA2179">
              <w:rPr>
                <w:rFonts w:cs="Arial"/>
                <w:sz w:val="16"/>
                <w:szCs w:val="16"/>
              </w:rPr>
              <w:t>R2-2403859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30C1B670" w:rsidR="00EA2179" w:rsidRPr="00EA2179" w:rsidRDefault="00EA2179" w:rsidP="00EA2179">
            <w:pPr>
              <w:pStyle w:val="TAL"/>
              <w:rPr>
                <w:rFonts w:cs="Arial"/>
                <w:sz w:val="16"/>
                <w:szCs w:val="16"/>
              </w:rPr>
            </w:pPr>
            <w:r w:rsidRPr="00EA2179">
              <w:rPr>
                <w:rFonts w:cs="Arial"/>
                <w:sz w:val="16"/>
                <w:szCs w:val="16"/>
              </w:rPr>
              <w:t>Corrections to TS 36.331 for R18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1280C5A0" w:rsidR="00EA2179" w:rsidRPr="00EA2179" w:rsidRDefault="00EA2179" w:rsidP="00EA2179">
            <w:pPr>
              <w:pStyle w:val="TAL"/>
              <w:rPr>
                <w:rFonts w:cs="Arial"/>
                <w:sz w:val="16"/>
                <w:szCs w:val="16"/>
              </w:rPr>
            </w:pPr>
            <w:r w:rsidRPr="00EA2179">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2CAB7DC7"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4A050745" w:rsidR="00EA2179" w:rsidRPr="00EA2179" w:rsidRDefault="00EA2179" w:rsidP="00EA2179">
            <w:pPr>
              <w:pStyle w:val="TAL"/>
              <w:rPr>
                <w:rFonts w:cs="Arial"/>
                <w:sz w:val="16"/>
                <w:szCs w:val="16"/>
              </w:rPr>
            </w:pPr>
            <w:r w:rsidRPr="00EA2179">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78CE0A3E" w:rsidR="00EA2179" w:rsidRPr="00EA2179" w:rsidRDefault="00EA2179" w:rsidP="00EA2179">
            <w:pPr>
              <w:pStyle w:val="TAL"/>
              <w:rPr>
                <w:rFonts w:cs="Arial"/>
                <w:sz w:val="16"/>
                <w:szCs w:val="16"/>
                <w:lang w:val="fr-FR"/>
              </w:rPr>
            </w:pPr>
            <w:r w:rsidRPr="00EA2179">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136BF139" w:rsidR="00EA2179" w:rsidRPr="00EA2179" w:rsidRDefault="00EA2179" w:rsidP="00EA2179">
            <w:pPr>
              <w:pStyle w:val="TAL"/>
              <w:rPr>
                <w:rFonts w:cs="Arial"/>
                <w:sz w:val="16"/>
                <w:szCs w:val="16"/>
              </w:rPr>
            </w:pPr>
            <w:r w:rsidRPr="00EA2179">
              <w:rPr>
                <w:rFonts w:cs="Arial"/>
                <w:sz w:val="16"/>
                <w:szCs w:val="16"/>
              </w:rPr>
              <w:t>5010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2F11E58F"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5CA06E39"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6887F04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705793" w14:textId="712A43EB" w:rsidR="00EA2179" w:rsidRPr="00EA2179" w:rsidRDefault="00EA2179" w:rsidP="00EA2179">
            <w:pPr>
              <w:pStyle w:val="TAL"/>
              <w:rPr>
                <w:rFonts w:cs="Arial"/>
                <w:sz w:val="16"/>
                <w:szCs w:val="16"/>
              </w:rPr>
            </w:pPr>
            <w:r w:rsidRPr="00EA2179">
              <w:rPr>
                <w:rFonts w:cs="Arial"/>
                <w:sz w:val="16"/>
                <w:szCs w:val="16"/>
              </w:rPr>
              <w:t>R2-2403860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DC6B9B" w14:textId="7D7C826E" w:rsidR="00EA2179" w:rsidRPr="00EA2179" w:rsidRDefault="00EA2179" w:rsidP="00EA2179">
            <w:pPr>
              <w:pStyle w:val="TAL"/>
              <w:rPr>
                <w:rFonts w:cs="Arial"/>
                <w:sz w:val="16"/>
                <w:szCs w:val="16"/>
              </w:rPr>
            </w:pPr>
            <w:r w:rsidRPr="00EA2179">
              <w:rPr>
                <w:rFonts w:cs="Arial"/>
                <w:sz w:val="16"/>
                <w:szCs w:val="16"/>
              </w:rPr>
              <w:t>Corrections to 38331 for Rel-18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1904E8" w14:textId="2CA4C41A" w:rsidR="00EA2179" w:rsidRPr="00EA2179" w:rsidRDefault="00EA2179" w:rsidP="00EA2179">
            <w:pPr>
              <w:pStyle w:val="TAL"/>
              <w:rPr>
                <w:rFonts w:cs="Arial"/>
                <w:sz w:val="16"/>
                <w:szCs w:val="16"/>
              </w:rPr>
            </w:pPr>
            <w:r w:rsidRPr="00EA2179">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E0BD5" w14:textId="3DF4C2F3"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788BCC" w14:textId="71E7B8CB"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7EB66" w14:textId="11B1614B" w:rsidR="00EA2179" w:rsidRPr="00EA2179" w:rsidRDefault="00EA2179" w:rsidP="00EA2179">
            <w:pPr>
              <w:pStyle w:val="TAL"/>
              <w:rPr>
                <w:rFonts w:cs="Arial"/>
                <w:sz w:val="16"/>
                <w:szCs w:val="16"/>
                <w:lang w:val="fr-FR"/>
              </w:rPr>
            </w:pPr>
            <w:r w:rsidRPr="00EA2179">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2E7D2C" w14:textId="5CEE32E4" w:rsidR="00EA2179" w:rsidRPr="00EA2179" w:rsidRDefault="00EA2179" w:rsidP="00EA2179">
            <w:pPr>
              <w:pStyle w:val="TAL"/>
              <w:rPr>
                <w:rFonts w:cs="Arial"/>
                <w:sz w:val="16"/>
                <w:szCs w:val="16"/>
              </w:rPr>
            </w:pPr>
            <w:r w:rsidRPr="00EA2179">
              <w:rPr>
                <w:rFonts w:cs="Arial"/>
                <w:sz w:val="16"/>
                <w:szCs w:val="16"/>
              </w:rPr>
              <w:t>4710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4E803" w14:textId="39233AF5"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C58B90" w14:textId="17999296"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4803E2F3" w:rsidR="00EA2179" w:rsidRPr="00EA2179" w:rsidRDefault="00EA2179" w:rsidP="00EA2179">
            <w:pPr>
              <w:pStyle w:val="TAL"/>
              <w:rPr>
                <w:rFonts w:cs="Arial"/>
                <w:sz w:val="16"/>
                <w:szCs w:val="16"/>
              </w:rPr>
            </w:pPr>
            <w:r w:rsidRPr="00EA2179">
              <w:rPr>
                <w:rFonts w:cs="Arial"/>
                <w:sz w:val="16"/>
                <w:szCs w:val="16"/>
              </w:rPr>
              <w:t>R2-2403861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58266562" w:rsidR="00EA2179" w:rsidRPr="00EA2179" w:rsidRDefault="00EA2179" w:rsidP="00EA2179">
            <w:pPr>
              <w:pStyle w:val="TAL"/>
              <w:rPr>
                <w:rFonts w:cs="Arial"/>
                <w:sz w:val="16"/>
                <w:szCs w:val="16"/>
              </w:rPr>
            </w:pPr>
            <w:r w:rsidRPr="00EA2179">
              <w:rPr>
                <w:rFonts w:cs="Arial"/>
                <w:sz w:val="16"/>
                <w:szCs w:val="16"/>
              </w:rPr>
              <w:t>Miscellaneous corrections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540C4A06" w:rsidR="00EA2179" w:rsidRPr="00EA2179" w:rsidRDefault="00EA2179" w:rsidP="00EA2179">
            <w:pPr>
              <w:pStyle w:val="TAL"/>
              <w:rPr>
                <w:rFonts w:cs="Arial"/>
                <w:sz w:val="16"/>
                <w:szCs w:val="16"/>
              </w:rPr>
            </w:pPr>
            <w:r w:rsidRPr="00EA2179">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61A93FC0"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34FF9A44"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79994633" w:rsidR="00EA2179" w:rsidRPr="00EA2179" w:rsidRDefault="00EA2179" w:rsidP="00EA2179">
            <w:pPr>
              <w:pStyle w:val="TAL"/>
              <w:rPr>
                <w:rFonts w:cs="Arial"/>
                <w:sz w:val="16"/>
                <w:szCs w:val="16"/>
              </w:rPr>
            </w:pPr>
            <w:r w:rsidRPr="00EA2179">
              <w:rPr>
                <w:rFonts w:cs="Arial"/>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08271E33" w:rsidR="00EA2179" w:rsidRPr="00EA2179" w:rsidRDefault="00EA2179" w:rsidP="00EA2179">
            <w:pPr>
              <w:pStyle w:val="TAL"/>
              <w:rPr>
                <w:rFonts w:cs="Arial"/>
                <w:sz w:val="16"/>
                <w:szCs w:val="16"/>
              </w:rPr>
            </w:pPr>
            <w:r w:rsidRPr="00EA2179">
              <w:rPr>
                <w:rFonts w:cs="Arial"/>
                <w:sz w:val="16"/>
                <w:szCs w:val="16"/>
              </w:rPr>
              <w:t>4729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5FBE2DD1"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1DF099F9"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7680B7D2" w:rsidR="00EA2179" w:rsidRPr="00EA2179" w:rsidRDefault="00EA2179" w:rsidP="00EA2179">
            <w:pPr>
              <w:pStyle w:val="TAL"/>
              <w:rPr>
                <w:rFonts w:cs="Arial"/>
                <w:sz w:val="16"/>
                <w:szCs w:val="16"/>
              </w:rPr>
            </w:pPr>
            <w:r w:rsidRPr="00EA2179">
              <w:rPr>
                <w:rFonts w:cs="Arial"/>
                <w:sz w:val="16"/>
                <w:szCs w:val="16"/>
              </w:rPr>
              <w:t>R2-2403862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4318E5DB" w:rsidR="00EA2179" w:rsidRPr="00EA2179" w:rsidRDefault="00EA2179" w:rsidP="00EA2179">
            <w:pPr>
              <w:pStyle w:val="TAL"/>
              <w:rPr>
                <w:rFonts w:cs="Arial"/>
                <w:sz w:val="16"/>
                <w:szCs w:val="16"/>
              </w:rPr>
            </w:pPr>
            <w:r w:rsidRPr="00EA2179">
              <w:rPr>
                <w:rFonts w:cs="Arial"/>
                <w:sz w:val="16"/>
                <w:szCs w:val="16"/>
              </w:rPr>
              <w:t>Clarification RLM/BFD relaxation and short DRX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2D36D20F" w:rsidR="00EA2179" w:rsidRPr="00EA2179" w:rsidRDefault="00EA2179" w:rsidP="00EA2179">
            <w:pPr>
              <w:pStyle w:val="TAL"/>
              <w:rPr>
                <w:rFonts w:cs="Arial"/>
                <w:sz w:val="16"/>
                <w:szCs w:val="16"/>
              </w:rPr>
            </w:pPr>
            <w:r w:rsidRPr="00EA2179">
              <w:rPr>
                <w:rFonts w:cs="Arial"/>
                <w:sz w:val="16"/>
                <w:szCs w:val="16"/>
              </w:rPr>
              <w:t>Ericsson, Nokia, Qualcomm, Huawei, HiSilicon,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4CCE03A9"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166F45E3"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324FA047" w:rsidR="00EA2179" w:rsidRPr="00EA2179" w:rsidRDefault="00EA2179" w:rsidP="00EA2179">
            <w:pPr>
              <w:pStyle w:val="TAL"/>
              <w:rPr>
                <w:rFonts w:cs="Arial"/>
                <w:sz w:val="16"/>
                <w:szCs w:val="16"/>
              </w:rPr>
            </w:pPr>
            <w:r w:rsidRPr="00EA2179">
              <w:rPr>
                <w:rFonts w:cs="Arial"/>
                <w:sz w:val="16"/>
                <w:szCs w:val="16"/>
              </w:rPr>
              <w:t>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33C48DD3" w:rsidR="00EA2179" w:rsidRPr="00EA2179" w:rsidRDefault="00EA2179" w:rsidP="00EA2179">
            <w:pPr>
              <w:pStyle w:val="TAL"/>
              <w:rPr>
                <w:rFonts w:cs="Arial"/>
                <w:sz w:val="16"/>
                <w:szCs w:val="16"/>
              </w:rPr>
            </w:pPr>
            <w:r w:rsidRPr="00EA2179">
              <w:rPr>
                <w:rFonts w:cs="Arial"/>
                <w:sz w:val="16"/>
                <w:szCs w:val="16"/>
              </w:rPr>
              <w:t>4770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5D79D207" w:rsidR="00EA2179" w:rsidRPr="00EA2179" w:rsidRDefault="00EA2179" w:rsidP="00EA217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16819CD0"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2B255893" w:rsidR="00EA2179" w:rsidRPr="00EA2179" w:rsidRDefault="00EA2179" w:rsidP="00EA2179">
            <w:pPr>
              <w:pStyle w:val="TAL"/>
              <w:rPr>
                <w:rFonts w:cs="Arial"/>
                <w:sz w:val="16"/>
                <w:szCs w:val="16"/>
              </w:rPr>
            </w:pPr>
            <w:r w:rsidRPr="00EA2179">
              <w:rPr>
                <w:rFonts w:cs="Arial"/>
                <w:sz w:val="16"/>
                <w:szCs w:val="16"/>
              </w:rPr>
              <w:t>R2-2403921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52C3D20C" w:rsidR="00EA2179" w:rsidRPr="00EA2179" w:rsidRDefault="00EA2179" w:rsidP="00EA2179">
            <w:pPr>
              <w:pStyle w:val="TAL"/>
              <w:rPr>
                <w:rFonts w:cs="Arial"/>
                <w:sz w:val="16"/>
                <w:szCs w:val="16"/>
              </w:rPr>
            </w:pPr>
            <w:r w:rsidRPr="00EA2179">
              <w:rPr>
                <w:rFonts w:cs="Arial"/>
                <w:sz w:val="16"/>
                <w:szCs w:val="16"/>
              </w:rPr>
              <w:t>Correction on tx profile for SL DRX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3D5DFD9C" w:rsidR="00EA2179" w:rsidRPr="00EA2179" w:rsidRDefault="00EA2179" w:rsidP="00EA2179">
            <w:pPr>
              <w:pStyle w:val="TAL"/>
              <w:rPr>
                <w:rFonts w:cs="Arial"/>
                <w:sz w:val="16"/>
                <w:szCs w:val="16"/>
              </w:rPr>
            </w:pPr>
            <w:r w:rsidRPr="00EA2179">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45D8C0A0"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27628594" w:rsidR="00EA2179" w:rsidRPr="00EA2179" w:rsidRDefault="00EA2179" w:rsidP="00EA2179">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0569A425" w:rsidR="00EA2179" w:rsidRPr="00EA2179" w:rsidRDefault="00EA2179" w:rsidP="00EA2179">
            <w:pPr>
              <w:pStyle w:val="TAL"/>
              <w:rPr>
                <w:rFonts w:cs="Arial"/>
                <w:sz w:val="16"/>
                <w:szCs w:val="16"/>
              </w:rPr>
            </w:pPr>
            <w:r w:rsidRPr="00EA2179">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40CAC4FB" w:rsidR="00EA2179" w:rsidRPr="00EA2179" w:rsidRDefault="00EA2179" w:rsidP="00EA2179">
            <w:pPr>
              <w:pStyle w:val="TAL"/>
              <w:rPr>
                <w:rFonts w:cs="Arial"/>
                <w:sz w:val="16"/>
                <w:szCs w:val="16"/>
              </w:rPr>
            </w:pPr>
            <w:r w:rsidRPr="00EA2179">
              <w:rPr>
                <w:rFonts w:cs="Arial"/>
                <w:sz w:val="16"/>
                <w:szCs w:val="16"/>
              </w:rPr>
              <w:t>4757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3DF3AB19"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47F7B6B9" w:rsidR="00EA2179" w:rsidRPr="00EA2179" w:rsidRDefault="00EA2179" w:rsidP="00EA2179">
            <w:pPr>
              <w:pStyle w:val="TAL"/>
              <w:rPr>
                <w:rFonts w:cs="Arial"/>
                <w:sz w:val="16"/>
                <w:szCs w:val="16"/>
              </w:rPr>
            </w:pPr>
            <w:r w:rsidRPr="00EA2179">
              <w:rPr>
                <w:rFonts w:cs="Arial"/>
                <w:sz w:val="16"/>
                <w:szCs w:val="16"/>
              </w:rPr>
              <w:t>F</w:t>
            </w:r>
          </w:p>
        </w:tc>
      </w:tr>
      <w:tr w:rsidR="007F1CC6" w:rsidRPr="00EA2179" w14:paraId="0E6EE15D" w14:textId="77777777" w:rsidTr="00E91D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B148AD" w14:textId="13F4CB9B" w:rsidR="007F1CC6" w:rsidRPr="00EA2179" w:rsidRDefault="007F1CC6" w:rsidP="00E91DAE">
            <w:pPr>
              <w:pStyle w:val="TAL"/>
              <w:rPr>
                <w:rFonts w:cs="Arial"/>
                <w:sz w:val="16"/>
                <w:szCs w:val="16"/>
              </w:rPr>
            </w:pPr>
            <w:r w:rsidRPr="00EA2179">
              <w:rPr>
                <w:rFonts w:cs="Arial"/>
                <w:sz w:val="16"/>
                <w:szCs w:val="16"/>
              </w:rPr>
              <w:t>R2-240392</w:t>
            </w:r>
            <w:r>
              <w:rPr>
                <w:rFonts w:cs="Arial"/>
                <w:sz w:val="16"/>
                <w:szCs w:val="16"/>
              </w:rPr>
              <w:t>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3DD85C" w14:textId="77777777" w:rsidR="007F1CC6" w:rsidRPr="00EA2179" w:rsidRDefault="007F1CC6" w:rsidP="00E91DAE">
            <w:pPr>
              <w:pStyle w:val="TAL"/>
              <w:rPr>
                <w:rFonts w:cs="Arial"/>
                <w:sz w:val="16"/>
                <w:szCs w:val="16"/>
              </w:rPr>
            </w:pPr>
            <w:r w:rsidRPr="00EA2179">
              <w:rPr>
                <w:rFonts w:cs="Arial"/>
                <w:sz w:val="16"/>
                <w:szCs w:val="16"/>
              </w:rPr>
              <w:t>Correction on tx profile for SL DRX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A20E26" w14:textId="77777777" w:rsidR="007F1CC6" w:rsidRPr="00EA2179" w:rsidRDefault="007F1CC6" w:rsidP="00E91DAE">
            <w:pPr>
              <w:pStyle w:val="TAL"/>
              <w:rPr>
                <w:rFonts w:cs="Arial"/>
                <w:sz w:val="16"/>
                <w:szCs w:val="16"/>
              </w:rPr>
            </w:pPr>
            <w:r w:rsidRPr="00EA2179">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5A1A5" w14:textId="77777777" w:rsidR="007F1CC6" w:rsidRPr="00EA2179" w:rsidRDefault="007F1CC6" w:rsidP="00E91DAE">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7089D" w14:textId="77777777" w:rsidR="007F1CC6" w:rsidRPr="00EA2179" w:rsidRDefault="007F1CC6" w:rsidP="00E91DAE">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B2486D" w14:textId="77777777" w:rsidR="007F1CC6" w:rsidRPr="00EA2179" w:rsidRDefault="007F1CC6" w:rsidP="00E91DAE">
            <w:pPr>
              <w:pStyle w:val="TAL"/>
              <w:rPr>
                <w:rFonts w:cs="Arial"/>
                <w:sz w:val="16"/>
                <w:szCs w:val="16"/>
              </w:rPr>
            </w:pPr>
            <w:r w:rsidRPr="00EA2179">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914BD3" w14:textId="76C199A3" w:rsidR="007F1CC6" w:rsidRPr="00EA2179" w:rsidRDefault="007F1CC6" w:rsidP="00E91DAE">
            <w:pPr>
              <w:pStyle w:val="TAL"/>
              <w:rPr>
                <w:rFonts w:cs="Arial"/>
                <w:sz w:val="16"/>
                <w:szCs w:val="16"/>
              </w:rPr>
            </w:pPr>
            <w:r w:rsidRPr="00EA2179">
              <w:rPr>
                <w:rFonts w:cs="Arial"/>
                <w:sz w:val="16"/>
                <w:szCs w:val="16"/>
              </w:rPr>
              <w:t>475</w:t>
            </w:r>
            <w:r>
              <w:rPr>
                <w:rFonts w:cs="Arial"/>
                <w:sz w:val="16"/>
                <w:szCs w:val="16"/>
              </w:rPr>
              <w:t>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16A969" w14:textId="77777777" w:rsidR="007F1CC6" w:rsidRPr="00EA2179" w:rsidRDefault="007F1CC6" w:rsidP="00E91DAE">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6DC6C3" w14:textId="72F09FDC" w:rsidR="007F1CC6" w:rsidRPr="00EA2179" w:rsidRDefault="007F1CC6" w:rsidP="00E91DAE">
            <w:pPr>
              <w:pStyle w:val="TAL"/>
              <w:rPr>
                <w:rFonts w:cs="Arial"/>
                <w:sz w:val="16"/>
                <w:szCs w:val="16"/>
              </w:rPr>
            </w:pPr>
            <w:r>
              <w:rPr>
                <w:rFonts w:cs="Arial"/>
                <w:sz w:val="16"/>
                <w:szCs w:val="16"/>
              </w:rPr>
              <w:t>A</w:t>
            </w:r>
          </w:p>
        </w:tc>
      </w:tr>
      <w:tr w:rsidR="00EA2179" w:rsidRPr="00EA2179"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59D72F0C" w:rsidR="00EA2179" w:rsidRPr="00EA2179" w:rsidRDefault="00EA2179" w:rsidP="00EA2179">
            <w:pPr>
              <w:pStyle w:val="TAL"/>
              <w:rPr>
                <w:rFonts w:cs="Arial"/>
                <w:sz w:val="16"/>
                <w:szCs w:val="16"/>
              </w:rPr>
            </w:pPr>
            <w:r w:rsidRPr="00EA2179">
              <w:rPr>
                <w:rFonts w:cs="Arial"/>
                <w:sz w:val="16"/>
                <w:szCs w:val="16"/>
              </w:rPr>
              <w:t>R2-2403959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2F34D659" w:rsidR="00EA2179" w:rsidRPr="00EA2179" w:rsidRDefault="00EA2179" w:rsidP="00EA2179">
            <w:pPr>
              <w:pStyle w:val="TAL"/>
              <w:rPr>
                <w:rFonts w:cs="Arial"/>
                <w:sz w:val="16"/>
                <w:szCs w:val="16"/>
              </w:rPr>
            </w:pPr>
            <w:r w:rsidRPr="00EA2179">
              <w:rPr>
                <w:rFonts w:cs="Arial"/>
                <w:sz w:val="16"/>
                <w:szCs w:val="16"/>
              </w:rPr>
              <w:t>Clarification on supporting two logical DUs and connecting via stationary IAB node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190FD8E5" w:rsidR="00EA2179" w:rsidRPr="00EA2179" w:rsidRDefault="00EA2179" w:rsidP="00EA2179">
            <w:pPr>
              <w:pStyle w:val="TAL"/>
              <w:rPr>
                <w:rFonts w:cs="Arial"/>
                <w:sz w:val="16"/>
                <w:szCs w:val="16"/>
              </w:rPr>
            </w:pPr>
            <w:r w:rsidRPr="00EA2179">
              <w:rPr>
                <w:rFonts w:cs="Arial"/>
                <w:sz w:val="16"/>
                <w:szCs w:val="16"/>
              </w:rPr>
              <w:t>ZTE, Qualcomm, Ericsson, Samsung,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09AB553D" w:rsidR="00EA2179" w:rsidRPr="00EA2179" w:rsidRDefault="00EA2179" w:rsidP="00EA2179">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0CF1A9CE" w:rsidR="00EA2179" w:rsidRPr="00EA2179" w:rsidRDefault="00EA2179" w:rsidP="00EA2179">
            <w:pPr>
              <w:pStyle w:val="TAL"/>
              <w:rPr>
                <w:rFonts w:cs="Arial"/>
                <w:sz w:val="16"/>
                <w:szCs w:val="16"/>
              </w:rPr>
            </w:pPr>
            <w:r w:rsidRPr="00EA2179">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0529AC7B" w:rsidR="00EA2179" w:rsidRPr="00EA2179" w:rsidRDefault="00EA2179" w:rsidP="00EA2179">
            <w:pPr>
              <w:pStyle w:val="TAL"/>
              <w:rPr>
                <w:rFonts w:cs="Arial"/>
                <w:sz w:val="16"/>
                <w:szCs w:val="16"/>
              </w:rPr>
            </w:pPr>
            <w:r w:rsidRPr="00EA2179">
              <w:rPr>
                <w:rFonts w:cs="Arial"/>
                <w:sz w:val="16"/>
                <w:szCs w:val="16"/>
              </w:rPr>
              <w:t>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2ACA92EC" w:rsidR="00EA2179" w:rsidRPr="00EA2179" w:rsidRDefault="00EA2179" w:rsidP="00EA2179">
            <w:pPr>
              <w:pStyle w:val="TAL"/>
              <w:rPr>
                <w:rFonts w:cs="Arial"/>
                <w:sz w:val="16"/>
                <w:szCs w:val="16"/>
              </w:rPr>
            </w:pPr>
            <w:r w:rsidRPr="00EA2179">
              <w:rPr>
                <w:rFonts w:cs="Arial"/>
                <w:sz w:val="16"/>
                <w:szCs w:val="16"/>
              </w:rPr>
              <w:t>0853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38732FF7"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3603F477" w:rsidR="00EA2179" w:rsidRPr="00EA2179" w:rsidRDefault="00EA2179" w:rsidP="00EA2179">
            <w:pPr>
              <w:pStyle w:val="TAL"/>
              <w:rPr>
                <w:rFonts w:cs="Arial"/>
                <w:sz w:val="16"/>
                <w:szCs w:val="16"/>
              </w:rPr>
            </w:pPr>
            <w:r w:rsidRPr="00EA2179">
              <w:rPr>
                <w:rFonts w:cs="Arial"/>
                <w:sz w:val="16"/>
                <w:szCs w:val="16"/>
              </w:rPr>
              <w:t>F</w:t>
            </w:r>
          </w:p>
        </w:tc>
      </w:tr>
      <w:tr w:rsidR="00EA2179" w:rsidRPr="00EA2179"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10008463" w:rsidR="00EA2179" w:rsidRPr="00EA2179" w:rsidRDefault="00EA2179" w:rsidP="00EA2179">
            <w:pPr>
              <w:pStyle w:val="TAL"/>
              <w:rPr>
                <w:rFonts w:cs="Arial"/>
                <w:sz w:val="16"/>
                <w:szCs w:val="16"/>
              </w:rPr>
            </w:pPr>
            <w:r w:rsidRPr="00EA2179">
              <w:rPr>
                <w:rFonts w:cs="Arial"/>
                <w:sz w:val="16"/>
                <w:szCs w:val="16"/>
              </w:rPr>
              <w:t>R2-2403973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7EE39078" w:rsidR="00EA2179" w:rsidRPr="00EA2179" w:rsidRDefault="00EA2179" w:rsidP="00EA2179">
            <w:pPr>
              <w:pStyle w:val="TAL"/>
              <w:rPr>
                <w:rFonts w:cs="Arial"/>
                <w:sz w:val="16"/>
                <w:szCs w:val="16"/>
              </w:rPr>
            </w:pPr>
            <w:r w:rsidRPr="00EA2179">
              <w:rPr>
                <w:rFonts w:cs="Arial"/>
                <w:sz w:val="16"/>
                <w:szCs w:val="16"/>
              </w:rPr>
              <w:t>LPP support for sub 1s location information reporting periodicity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7B2A48DF" w:rsidR="00EA2179" w:rsidRPr="00EA2179" w:rsidRDefault="00EA2179" w:rsidP="00EA2179">
            <w:pPr>
              <w:pStyle w:val="TAL"/>
              <w:rPr>
                <w:rFonts w:cs="Arial"/>
                <w:sz w:val="16"/>
                <w:szCs w:val="16"/>
                <w:lang w:val="fr-FR"/>
              </w:rPr>
            </w:pPr>
            <w:r w:rsidRPr="00EA2179">
              <w:rPr>
                <w:rFonts w:cs="Arial"/>
                <w:sz w:val="16"/>
                <w:szCs w:val="16"/>
                <w:lang w:val="fr-FR"/>
              </w:rPr>
              <w:t>Ericsson, AT&amp;T, T-Mobile, Vivo, Deutsche Telekom, Huawei, HiSilicon, Vodafone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2E0BF07F" w:rsidR="00EA2179" w:rsidRPr="00EA2179" w:rsidRDefault="00EA2179" w:rsidP="00EA2179">
            <w:pPr>
              <w:pStyle w:val="TAL"/>
              <w:rPr>
                <w:rFonts w:cs="Arial"/>
                <w:sz w:val="16"/>
                <w:szCs w:val="16"/>
                <w:lang w:val="fr-FR"/>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1B15F581" w:rsidR="00EA2179" w:rsidRPr="00EA2179" w:rsidRDefault="00EA2179" w:rsidP="00EA2179">
            <w:pPr>
              <w:pStyle w:val="TAL"/>
              <w:rPr>
                <w:rFonts w:cs="Arial"/>
                <w:sz w:val="16"/>
                <w:szCs w:val="16"/>
                <w:lang w:val="fr-FR"/>
              </w:rPr>
            </w:pPr>
            <w:r w:rsidRPr="00EA2179">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50C65BFC" w:rsidR="00EA2179" w:rsidRPr="00EA2179" w:rsidRDefault="00EA2179" w:rsidP="00EA2179">
            <w:pPr>
              <w:pStyle w:val="TAL"/>
              <w:rPr>
                <w:rFonts w:cs="Arial"/>
                <w:sz w:val="16"/>
                <w:szCs w:val="16"/>
                <w:lang w:val="fr-FR"/>
              </w:rPr>
            </w:pPr>
            <w:r w:rsidRPr="00EA2179">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64C3BBD2" w:rsidR="00EA2179" w:rsidRPr="00EA2179" w:rsidRDefault="00EA2179" w:rsidP="00EA2179">
            <w:pPr>
              <w:pStyle w:val="TAL"/>
              <w:rPr>
                <w:rFonts w:cs="Arial"/>
                <w:sz w:val="16"/>
                <w:szCs w:val="16"/>
                <w:lang w:val="fr-FR"/>
              </w:rPr>
            </w:pPr>
            <w:r w:rsidRPr="00EA2179">
              <w:rPr>
                <w:rFonts w:cs="Arial"/>
                <w:sz w:val="16"/>
                <w:szCs w:val="16"/>
              </w:rPr>
              <w:t>0501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440948FF" w:rsidR="00EA2179" w:rsidRPr="00EA2179" w:rsidRDefault="00EA2179" w:rsidP="00EA2179">
            <w:pPr>
              <w:pStyle w:val="TAL"/>
              <w:rPr>
                <w:rFonts w:cs="Arial"/>
                <w:sz w:val="16"/>
                <w:szCs w:val="16"/>
                <w:lang w:val="fr-FR"/>
              </w:rPr>
            </w:pPr>
            <w:r w:rsidRPr="00EA2179">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33423315" w:rsidR="00EA2179" w:rsidRPr="00EA2179" w:rsidRDefault="00EA2179" w:rsidP="00EA2179">
            <w:pPr>
              <w:pStyle w:val="TAL"/>
              <w:rPr>
                <w:rFonts w:cs="Arial"/>
                <w:sz w:val="16"/>
                <w:szCs w:val="16"/>
                <w:lang w:val="fr-FR"/>
              </w:rPr>
            </w:pPr>
            <w:r w:rsidRPr="00EA2179">
              <w:rPr>
                <w:rFonts w:cs="Arial"/>
                <w:sz w:val="16"/>
                <w:szCs w:val="16"/>
              </w:rPr>
              <w:t>B</w:t>
            </w:r>
          </w:p>
        </w:tc>
      </w:tr>
      <w:tr w:rsidR="00EA2179" w:rsidRPr="00EA2179"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203A87D4" w:rsidR="00EA2179" w:rsidRPr="00EA2179" w:rsidRDefault="00EA2179" w:rsidP="00EA2179">
            <w:pPr>
              <w:pStyle w:val="TAL"/>
              <w:rPr>
                <w:rFonts w:cs="Arial"/>
                <w:sz w:val="16"/>
                <w:szCs w:val="16"/>
              </w:rPr>
            </w:pPr>
            <w:r w:rsidRPr="00EA2179">
              <w:rPr>
                <w:rFonts w:cs="Arial"/>
                <w:sz w:val="16"/>
                <w:szCs w:val="16"/>
              </w:rPr>
              <w:t>R2-2403986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00798A64" w:rsidR="00EA2179" w:rsidRPr="00EA2179" w:rsidRDefault="00EA2179" w:rsidP="00EA2179">
            <w:pPr>
              <w:pStyle w:val="TAL"/>
              <w:rPr>
                <w:rFonts w:cs="Arial"/>
                <w:sz w:val="16"/>
                <w:szCs w:val="16"/>
              </w:rPr>
            </w:pPr>
            <w:r w:rsidRPr="00EA2179">
              <w:rPr>
                <w:rFonts w:cs="Arial"/>
                <w:sz w:val="16"/>
                <w:szCs w:val="16"/>
              </w:rPr>
              <w:t>Correction on RACH resource set availability check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51BEBE8C" w:rsidR="00EA2179" w:rsidRPr="00EA2179" w:rsidRDefault="00EA2179" w:rsidP="00EA2179">
            <w:pPr>
              <w:pStyle w:val="TAL"/>
              <w:rPr>
                <w:rFonts w:cs="Arial"/>
                <w:sz w:val="16"/>
                <w:szCs w:val="16"/>
              </w:rPr>
            </w:pPr>
            <w:r w:rsidRPr="00EA2179">
              <w:rPr>
                <w:rFonts w:cs="Arial"/>
                <w:sz w:val="16"/>
                <w:szCs w:val="16"/>
              </w:rPr>
              <w:t>vivo, Guangdong Genius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347826A3" w:rsidR="00EA2179" w:rsidRPr="00EA2179" w:rsidRDefault="00EA2179" w:rsidP="00EA2179">
            <w:pPr>
              <w:pStyle w:val="TAL"/>
              <w:rPr>
                <w:rFonts w:cs="Arial"/>
                <w:sz w:val="16"/>
                <w:szCs w:val="16"/>
              </w:rPr>
            </w:pPr>
            <w:r w:rsidRPr="00EA2179">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006F0DB7" w:rsidR="00EA2179" w:rsidRPr="00EA2179" w:rsidRDefault="00EA2179" w:rsidP="00EA2179">
            <w:pPr>
              <w:pStyle w:val="TAL"/>
              <w:rPr>
                <w:rFonts w:cs="Arial"/>
                <w:sz w:val="16"/>
                <w:szCs w:val="16"/>
              </w:rPr>
            </w:pPr>
            <w:r w:rsidRPr="00EA2179">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0DAE7B4F" w:rsidR="00EA2179" w:rsidRPr="00EA2179" w:rsidRDefault="00EA2179" w:rsidP="00EA2179">
            <w:pPr>
              <w:pStyle w:val="TAL"/>
              <w:rPr>
                <w:rFonts w:cs="Arial"/>
                <w:sz w:val="16"/>
                <w:szCs w:val="16"/>
              </w:rPr>
            </w:pPr>
            <w:r w:rsidRPr="00EA2179">
              <w:rPr>
                <w:rFonts w:cs="Arial"/>
                <w:sz w:val="16"/>
                <w:szCs w:val="16"/>
              </w:rPr>
              <w:t>NR_redcap-Core, NR_cov_enh-Core, 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79BD2E88" w:rsidR="00EA2179" w:rsidRPr="00EA2179" w:rsidRDefault="00EA2179" w:rsidP="00EA2179">
            <w:pPr>
              <w:pStyle w:val="TAL"/>
              <w:rPr>
                <w:rFonts w:cs="Arial"/>
                <w:sz w:val="16"/>
                <w:szCs w:val="16"/>
              </w:rPr>
            </w:pPr>
            <w:r w:rsidRPr="00EA2179">
              <w:rPr>
                <w:rFonts w:cs="Arial"/>
                <w:sz w:val="16"/>
                <w:szCs w:val="16"/>
              </w:rPr>
              <w:t>1827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69AF1762" w:rsidR="00EA2179" w:rsidRPr="00EA2179" w:rsidRDefault="00EA2179" w:rsidP="00EA2179">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7D20EDBA" w:rsidR="00EA2179" w:rsidRPr="00EA2179" w:rsidRDefault="00EA2179" w:rsidP="00EA2179">
            <w:pPr>
              <w:pStyle w:val="TAL"/>
              <w:rPr>
                <w:rFonts w:cs="Arial"/>
                <w:sz w:val="16"/>
                <w:szCs w:val="16"/>
              </w:rPr>
            </w:pPr>
            <w:r w:rsidRPr="00EA2179">
              <w:rPr>
                <w:rFonts w:cs="Arial"/>
                <w:sz w:val="16"/>
                <w:szCs w:val="16"/>
              </w:rPr>
              <w:t>F</w:t>
            </w:r>
          </w:p>
        </w:tc>
      </w:tr>
      <w:tr w:rsidR="00F72518" w:rsidRPr="00F72518" w:rsidDel="007F1CC6" w14:paraId="3C694CCD"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09CF7" w14:textId="3D2CDBC9" w:rsidR="00F72518" w:rsidRPr="00F72518" w:rsidDel="007F1CC6" w:rsidRDefault="00F72518" w:rsidP="00F72518">
            <w:pPr>
              <w:pStyle w:val="TAL"/>
              <w:rPr>
                <w:rFonts w:cs="Arial"/>
                <w:sz w:val="16"/>
                <w:szCs w:val="16"/>
              </w:rPr>
            </w:pPr>
            <w:r w:rsidRPr="00965E07">
              <w:rPr>
                <w:sz w:val="16"/>
                <w:szCs w:val="16"/>
              </w:rPr>
              <w:t>R2-2404003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4F25293" w14:textId="7CF879FE" w:rsidR="00F72518" w:rsidRPr="00F72518" w:rsidDel="007F1CC6" w:rsidRDefault="00F72518" w:rsidP="00F72518">
            <w:pPr>
              <w:pStyle w:val="TAL"/>
              <w:rPr>
                <w:rFonts w:cs="Arial"/>
                <w:sz w:val="16"/>
                <w:szCs w:val="16"/>
              </w:rPr>
            </w:pPr>
            <w:r w:rsidRPr="00965E07">
              <w:rPr>
                <w:sz w:val="16"/>
                <w:szCs w:val="16"/>
              </w:rPr>
              <w:t>Miscellaneous corrections for mobility enhancements in TS 37.340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5696A3" w14:textId="636D0C84" w:rsidR="00F72518" w:rsidRPr="00F72518" w:rsidDel="007F1CC6" w:rsidRDefault="00F72518" w:rsidP="00F72518">
            <w:pPr>
              <w:pStyle w:val="TAL"/>
              <w:rPr>
                <w:rFonts w:cs="Arial"/>
                <w:sz w:val="16"/>
                <w:szCs w:val="16"/>
              </w:rPr>
            </w:pPr>
            <w:r w:rsidRPr="00965E07">
              <w:rPr>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DBEC3" w14:textId="57D72F85" w:rsidR="00F72518" w:rsidRPr="00F72518" w:rsidDel="007F1CC6" w:rsidRDefault="00F72518" w:rsidP="00F72518">
            <w:pPr>
              <w:pStyle w:val="TAL"/>
              <w:rPr>
                <w:rFonts w:cs="Arial"/>
                <w:sz w:val="16"/>
                <w:szCs w:val="16"/>
              </w:rPr>
            </w:pPr>
            <w:r w:rsidRPr="00F7251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EC06A0" w14:textId="181668FA" w:rsidR="00F72518" w:rsidRPr="00F72518" w:rsidDel="007F1CC6" w:rsidRDefault="00F72518" w:rsidP="00F72518">
            <w:pPr>
              <w:pStyle w:val="TAL"/>
              <w:rPr>
                <w:rFonts w:cs="Arial"/>
                <w:sz w:val="16"/>
                <w:szCs w:val="16"/>
              </w:rPr>
            </w:pPr>
            <w:r w:rsidRPr="00F7251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C6DC0C" w14:textId="7382F80A" w:rsidR="00F72518" w:rsidRPr="00F72518" w:rsidDel="007F1CC6" w:rsidRDefault="00F72518" w:rsidP="00F72518">
            <w:pPr>
              <w:pStyle w:val="TAL"/>
              <w:rPr>
                <w:rFonts w:cs="Arial"/>
                <w:sz w:val="16"/>
                <w:szCs w:val="16"/>
              </w:rPr>
            </w:pPr>
            <w:r w:rsidRPr="00F7251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CF4B3D7" w14:textId="7D27C1F2" w:rsidR="00F72518" w:rsidRPr="00F72518" w:rsidDel="007F1CC6" w:rsidRDefault="00F72518" w:rsidP="00F72518">
            <w:pPr>
              <w:pStyle w:val="TAL"/>
              <w:rPr>
                <w:rFonts w:cs="Arial"/>
                <w:sz w:val="16"/>
                <w:szCs w:val="16"/>
              </w:rPr>
            </w:pPr>
            <w:r w:rsidRPr="00F72518">
              <w:rPr>
                <w:rFonts w:cs="Arial"/>
                <w:sz w:val="16"/>
                <w:szCs w:val="16"/>
              </w:rPr>
              <w:t>0391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431AC" w14:textId="79485C05" w:rsidR="00F72518" w:rsidRPr="00F72518" w:rsidDel="007F1CC6" w:rsidRDefault="00F72518" w:rsidP="00F72518">
            <w:pPr>
              <w:pStyle w:val="TAL"/>
              <w:rPr>
                <w:rFonts w:cs="Arial"/>
                <w:sz w:val="16"/>
                <w:szCs w:val="16"/>
              </w:rPr>
            </w:pPr>
            <w:r w:rsidRPr="00F72518">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1262E8" w14:textId="67FF1670" w:rsidR="00F72518" w:rsidRPr="00F72518" w:rsidDel="007F1CC6" w:rsidRDefault="00F72518" w:rsidP="00F72518">
            <w:pPr>
              <w:pStyle w:val="TAL"/>
              <w:rPr>
                <w:rFonts w:cs="Arial"/>
                <w:sz w:val="16"/>
                <w:szCs w:val="16"/>
              </w:rPr>
            </w:pPr>
            <w:r w:rsidRPr="00F72518">
              <w:rPr>
                <w:rFonts w:cs="Arial"/>
                <w:sz w:val="16"/>
                <w:szCs w:val="16"/>
              </w:rPr>
              <w:t>F</w:t>
            </w:r>
          </w:p>
        </w:tc>
      </w:tr>
      <w:tr w:rsidR="00F72518" w:rsidRPr="00EA2179" w14:paraId="6BF4C61D"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54E48D51" w:rsidR="00F72518" w:rsidRPr="00EA2179" w:rsidRDefault="00F72518" w:rsidP="00F72518">
            <w:pPr>
              <w:pStyle w:val="TAL"/>
              <w:rPr>
                <w:rFonts w:cs="Arial"/>
                <w:sz w:val="16"/>
                <w:szCs w:val="16"/>
              </w:rPr>
            </w:pPr>
            <w:r w:rsidRPr="00EA2179">
              <w:rPr>
                <w:rFonts w:cs="Arial"/>
                <w:sz w:val="16"/>
                <w:szCs w:val="16"/>
              </w:rPr>
              <w:t>R2-2404007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5F0E3CC8" w:rsidR="00F72518" w:rsidRPr="00EA2179" w:rsidRDefault="00F72518" w:rsidP="00F72518">
            <w:pPr>
              <w:pStyle w:val="TAL"/>
              <w:rPr>
                <w:rFonts w:cs="Arial"/>
                <w:sz w:val="16"/>
                <w:szCs w:val="16"/>
              </w:rPr>
            </w:pPr>
            <w:r w:rsidRPr="00EA2179">
              <w:rPr>
                <w:rFonts w:cs="Arial"/>
                <w:sz w:val="16"/>
                <w:szCs w:val="16"/>
              </w:rPr>
              <w:t>Corrections on UE behaviour on DRX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403EB520" w:rsidR="00F72518" w:rsidRPr="00EA2179" w:rsidRDefault="00F72518" w:rsidP="00F72518">
            <w:pPr>
              <w:pStyle w:val="TAL"/>
              <w:rPr>
                <w:rFonts w:cs="Arial"/>
                <w:sz w:val="16"/>
                <w:szCs w:val="16"/>
              </w:rPr>
            </w:pPr>
            <w:r w:rsidRPr="00EA2179">
              <w:rPr>
                <w:rFonts w:cs="Arial"/>
                <w:sz w:val="16"/>
                <w:szCs w:val="16"/>
              </w:rPr>
              <w:t>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601EEC77" w:rsidR="00F72518" w:rsidRPr="00EA2179" w:rsidRDefault="00F72518" w:rsidP="00F72518">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1D627B42" w:rsidR="00F72518" w:rsidRPr="00EA2179" w:rsidRDefault="00F72518" w:rsidP="00F72518">
            <w:pPr>
              <w:pStyle w:val="TAL"/>
              <w:rPr>
                <w:rFonts w:cs="Arial"/>
                <w:sz w:val="16"/>
                <w:szCs w:val="16"/>
              </w:rPr>
            </w:pPr>
            <w:r w:rsidRPr="00EA2179">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58CAC02F" w:rsidR="00F72518" w:rsidRPr="00EA2179" w:rsidRDefault="00F72518" w:rsidP="00F72518">
            <w:pPr>
              <w:pStyle w:val="TAL"/>
              <w:rPr>
                <w:rFonts w:cs="Arial"/>
                <w:sz w:val="16"/>
                <w:szCs w:val="16"/>
              </w:rPr>
            </w:pPr>
            <w:r w:rsidRPr="00EA2179">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753BA369" w:rsidR="00F72518" w:rsidRPr="00EA2179" w:rsidRDefault="00F72518" w:rsidP="00F72518">
            <w:pPr>
              <w:pStyle w:val="TAL"/>
              <w:rPr>
                <w:rFonts w:cs="Arial"/>
                <w:sz w:val="16"/>
                <w:szCs w:val="16"/>
              </w:rPr>
            </w:pPr>
            <w:r w:rsidRPr="00EA2179">
              <w:rPr>
                <w:rFonts w:cs="Arial"/>
                <w:sz w:val="16"/>
                <w:szCs w:val="16"/>
              </w:rPr>
              <w:t>1585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0BF8F945" w:rsidR="00F72518" w:rsidRPr="00EA2179" w:rsidRDefault="00F72518" w:rsidP="00F72518">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697F84EF" w:rsidR="00F72518" w:rsidRPr="00EA2179" w:rsidRDefault="00F72518" w:rsidP="00F72518">
            <w:pPr>
              <w:pStyle w:val="TAL"/>
              <w:rPr>
                <w:rFonts w:cs="Arial"/>
                <w:sz w:val="16"/>
                <w:szCs w:val="16"/>
              </w:rPr>
            </w:pPr>
            <w:r w:rsidRPr="00EA2179">
              <w:rPr>
                <w:rFonts w:cs="Arial"/>
                <w:sz w:val="16"/>
                <w:szCs w:val="16"/>
              </w:rPr>
              <w:t>F</w:t>
            </w:r>
          </w:p>
        </w:tc>
      </w:tr>
      <w:tr w:rsidR="00F72518" w:rsidRPr="00F72518" w14:paraId="160154A7"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40894A" w14:textId="08DA68AB" w:rsidR="00F72518" w:rsidRPr="00F72518" w:rsidRDefault="00F72518" w:rsidP="00F72518">
            <w:pPr>
              <w:pStyle w:val="TAL"/>
              <w:rPr>
                <w:rFonts w:cs="Arial"/>
                <w:sz w:val="16"/>
                <w:szCs w:val="16"/>
              </w:rPr>
            </w:pPr>
            <w:r w:rsidRPr="00965E07">
              <w:rPr>
                <w:sz w:val="16"/>
                <w:szCs w:val="16"/>
              </w:rPr>
              <w:t>R2-2404009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BDF89AA" w14:textId="3DEE1035" w:rsidR="00F72518" w:rsidRPr="00F72518" w:rsidRDefault="00F72518" w:rsidP="00F72518">
            <w:pPr>
              <w:pStyle w:val="TAL"/>
              <w:rPr>
                <w:rFonts w:cs="Arial"/>
                <w:sz w:val="16"/>
                <w:szCs w:val="16"/>
              </w:rPr>
            </w:pPr>
            <w:r w:rsidRPr="00965E07">
              <w:rPr>
                <w:sz w:val="16"/>
                <w:szCs w:val="16"/>
              </w:rPr>
              <w:t>Stage-2 corrections on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B117ED" w14:textId="0693B8B9" w:rsidR="00F72518" w:rsidRPr="00F72518" w:rsidRDefault="00F72518" w:rsidP="00F72518">
            <w:pPr>
              <w:pStyle w:val="TAL"/>
              <w:rPr>
                <w:rFonts w:cs="Arial"/>
                <w:sz w:val="16"/>
                <w:szCs w:val="16"/>
              </w:rPr>
            </w:pPr>
            <w:r w:rsidRPr="00965E07">
              <w:rPr>
                <w:sz w:val="16"/>
                <w:szCs w:val="16"/>
              </w:rPr>
              <w:t>Media</w:t>
            </w:r>
            <w:r>
              <w:rPr>
                <w:sz w:val="16"/>
                <w:szCs w:val="16"/>
              </w:rPr>
              <w:t>T</w:t>
            </w:r>
            <w:r w:rsidRPr="00965E07">
              <w:rPr>
                <w:sz w:val="16"/>
                <w:szCs w:val="16"/>
              </w:rPr>
              <w: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F986C" w14:textId="1440352E" w:rsidR="00F72518" w:rsidRPr="00F72518" w:rsidRDefault="00F72518" w:rsidP="00F72518">
            <w:pPr>
              <w:pStyle w:val="TAL"/>
              <w:rPr>
                <w:rFonts w:cs="Arial"/>
                <w:sz w:val="16"/>
                <w:szCs w:val="16"/>
              </w:rPr>
            </w:pPr>
            <w:r w:rsidRPr="00F7251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B718FD" w14:textId="55836253" w:rsidR="00F72518" w:rsidRPr="00F72518" w:rsidRDefault="00F72518" w:rsidP="00F72518">
            <w:pPr>
              <w:pStyle w:val="TAL"/>
              <w:rPr>
                <w:rFonts w:cs="Arial"/>
                <w:sz w:val="16"/>
                <w:szCs w:val="16"/>
              </w:rPr>
            </w:pPr>
            <w:r w:rsidRPr="00F7251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466CC3" w14:textId="74423981" w:rsidR="00F72518" w:rsidRPr="00F72518" w:rsidRDefault="00F72518" w:rsidP="00F72518">
            <w:pPr>
              <w:pStyle w:val="TAL"/>
              <w:rPr>
                <w:rFonts w:cs="Arial"/>
                <w:sz w:val="16"/>
                <w:szCs w:val="16"/>
              </w:rPr>
            </w:pPr>
            <w:r w:rsidRPr="00F7251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C76049" w14:textId="79C88267" w:rsidR="00F72518" w:rsidRPr="00F72518" w:rsidRDefault="00F72518" w:rsidP="00F72518">
            <w:pPr>
              <w:pStyle w:val="TAL"/>
              <w:rPr>
                <w:rFonts w:cs="Arial"/>
                <w:sz w:val="16"/>
                <w:szCs w:val="16"/>
              </w:rPr>
            </w:pPr>
            <w:r w:rsidRPr="00965E07">
              <w:rPr>
                <w:sz w:val="16"/>
                <w:szCs w:val="16"/>
              </w:rPr>
              <w:t>0842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C5BC7F" w14:textId="1C3F93D2" w:rsidR="00F72518" w:rsidRPr="00F72518" w:rsidRDefault="00F72518" w:rsidP="00F72518">
            <w:pPr>
              <w:pStyle w:val="TAL"/>
              <w:rPr>
                <w:rFonts w:cs="Arial"/>
                <w:sz w:val="16"/>
                <w:szCs w:val="16"/>
              </w:rPr>
            </w:pPr>
            <w:r w:rsidRPr="00965E07">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DCFDCD" w14:textId="4E169011" w:rsidR="00F72518" w:rsidRPr="00F72518" w:rsidRDefault="00F72518" w:rsidP="00F72518">
            <w:pPr>
              <w:pStyle w:val="TAL"/>
              <w:rPr>
                <w:rFonts w:cs="Arial"/>
                <w:sz w:val="16"/>
                <w:szCs w:val="16"/>
              </w:rPr>
            </w:pPr>
            <w:r w:rsidRPr="00965E07">
              <w:rPr>
                <w:sz w:val="16"/>
                <w:szCs w:val="16"/>
              </w:rPr>
              <w:t>F</w:t>
            </w:r>
          </w:p>
        </w:tc>
      </w:tr>
      <w:tr w:rsidR="00F72518" w:rsidRPr="00EA2179" w14:paraId="0624C1F1"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6130DC" w14:textId="40B758C1" w:rsidR="00F72518" w:rsidRPr="00EA2179" w:rsidRDefault="00F72518" w:rsidP="00F72518">
            <w:pPr>
              <w:pStyle w:val="TAL"/>
              <w:rPr>
                <w:rFonts w:cs="Arial"/>
                <w:sz w:val="16"/>
                <w:szCs w:val="16"/>
              </w:rPr>
            </w:pPr>
            <w:r w:rsidRPr="00EA2179">
              <w:rPr>
                <w:rFonts w:cs="Arial"/>
                <w:sz w:val="16"/>
                <w:szCs w:val="16"/>
              </w:rPr>
              <w:t>R2-2404018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39C382C" w14:textId="54D4AC91" w:rsidR="00F72518" w:rsidRPr="00EA2179" w:rsidRDefault="00F72518" w:rsidP="00F72518">
            <w:pPr>
              <w:pStyle w:val="TAL"/>
              <w:rPr>
                <w:rFonts w:cs="Arial"/>
                <w:sz w:val="16"/>
                <w:szCs w:val="16"/>
              </w:rPr>
            </w:pPr>
            <w:r w:rsidRPr="00EA2179">
              <w:rPr>
                <w:rFonts w:cs="Arial"/>
                <w:sz w:val="16"/>
                <w:szCs w:val="16"/>
              </w:rPr>
              <w:t>Miscellaneous corrections on Mobile IAB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23B812" w14:textId="7DED2950" w:rsidR="00F72518" w:rsidRPr="00EA2179" w:rsidRDefault="00F72518" w:rsidP="00F72518">
            <w:pPr>
              <w:pStyle w:val="TAL"/>
              <w:rPr>
                <w:rFonts w:cs="Arial"/>
                <w:sz w:val="16"/>
                <w:szCs w:val="16"/>
              </w:rPr>
            </w:pPr>
            <w:r w:rsidRPr="00EA2179">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933F9" w14:textId="661F4746" w:rsidR="00F72518" w:rsidRPr="00EA2179" w:rsidRDefault="00F72518" w:rsidP="00F72518">
            <w:pPr>
              <w:pStyle w:val="TAL"/>
              <w:rPr>
                <w:rFonts w:cs="Arial"/>
                <w:sz w:val="16"/>
                <w:szCs w:val="16"/>
              </w:rPr>
            </w:pPr>
            <w:r w:rsidRPr="00EA2179">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2BC275" w14:textId="58FE4064" w:rsidR="00F72518" w:rsidRPr="00EA2179" w:rsidRDefault="00F72518" w:rsidP="00F72518">
            <w:pPr>
              <w:pStyle w:val="TAL"/>
              <w:rPr>
                <w:rFonts w:cs="Arial"/>
                <w:sz w:val="16"/>
                <w:szCs w:val="16"/>
              </w:rPr>
            </w:pPr>
            <w:r w:rsidRPr="00EA2179">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CFC4AB" w14:textId="5C1BBFDB" w:rsidR="00F72518" w:rsidRPr="00EA2179" w:rsidRDefault="00F72518" w:rsidP="00F72518">
            <w:pPr>
              <w:pStyle w:val="TAL"/>
              <w:rPr>
                <w:rFonts w:cs="Arial"/>
                <w:sz w:val="16"/>
                <w:szCs w:val="16"/>
              </w:rPr>
            </w:pPr>
            <w:r w:rsidRPr="00EA2179">
              <w:rPr>
                <w:rFonts w:cs="Arial"/>
                <w:sz w:val="16"/>
                <w:szCs w:val="16"/>
              </w:rPr>
              <w:t>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B89681" w14:textId="2F9C1824" w:rsidR="00F72518" w:rsidRPr="00EA2179" w:rsidRDefault="00F72518" w:rsidP="00F72518">
            <w:pPr>
              <w:pStyle w:val="TAL"/>
              <w:rPr>
                <w:rFonts w:cs="Arial"/>
                <w:sz w:val="16"/>
                <w:szCs w:val="16"/>
              </w:rPr>
            </w:pPr>
            <w:r w:rsidRPr="00EA2179">
              <w:rPr>
                <w:rFonts w:cs="Arial"/>
                <w:sz w:val="16"/>
                <w:szCs w:val="16"/>
              </w:rPr>
              <w:t>4701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72D085" w14:textId="1256DFEB" w:rsidR="00F72518" w:rsidRPr="00EA2179" w:rsidRDefault="00F72518" w:rsidP="00F72518">
            <w:pPr>
              <w:pStyle w:val="TAL"/>
              <w:rPr>
                <w:rFonts w:cs="Arial"/>
                <w:sz w:val="16"/>
                <w:szCs w:val="16"/>
              </w:rPr>
            </w:pPr>
            <w:r w:rsidRPr="00EA2179">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B6493E" w14:textId="29D8EEBF" w:rsidR="00F72518" w:rsidRPr="00EA2179" w:rsidRDefault="00F72518" w:rsidP="00F72518">
            <w:pPr>
              <w:pStyle w:val="TAL"/>
              <w:rPr>
                <w:rFonts w:cs="Arial"/>
                <w:sz w:val="16"/>
                <w:szCs w:val="16"/>
              </w:rPr>
            </w:pPr>
            <w:r w:rsidRPr="00EA2179">
              <w:rPr>
                <w:rFonts w:cs="Arial"/>
                <w:sz w:val="16"/>
                <w:szCs w:val="16"/>
              </w:rPr>
              <w:t>F</w:t>
            </w:r>
          </w:p>
        </w:tc>
      </w:tr>
    </w:tbl>
    <w:p w14:paraId="74C0A852" w14:textId="77777777" w:rsidR="003D730E" w:rsidRPr="00A066A8" w:rsidRDefault="003D730E" w:rsidP="00924E60"/>
    <w:p w14:paraId="73E93DE4" w14:textId="4E21678A" w:rsidR="00924E60" w:rsidRPr="00A066A8" w:rsidRDefault="00262BEA" w:rsidP="00924E60">
      <w:r>
        <w:t>6</w:t>
      </w:r>
      <w:r w:rsidR="007F1CC6">
        <w:t>3</w:t>
      </w:r>
      <w:r w:rsidR="00924E60" w:rsidRPr="00A066A8">
        <w:t xml:space="preserve"> Agreed</w:t>
      </w:r>
      <w:r w:rsidR="002A7B34" w:rsidRPr="00A066A8">
        <w:rPr>
          <w:rFonts w:eastAsiaTheme="minorEastAsia" w:hint="eastAsia"/>
        </w:rPr>
        <w:t xml:space="preserve"> in principle</w:t>
      </w:r>
      <w:r w:rsidR="003D730E" w:rsidRPr="00A066A8">
        <w:t xml:space="preserve"> </w:t>
      </w:r>
      <w:r w:rsidR="00924E60" w:rsidRPr="00A066A8">
        <w:t>CRs</w:t>
      </w:r>
      <w:r w:rsidR="00621ABE" w:rsidRPr="00A066A8">
        <w:t>.</w:t>
      </w:r>
    </w:p>
    <w:bookmarkEnd w:id="892"/>
    <w:p w14:paraId="55F853F4" w14:textId="77777777" w:rsidR="00924E60" w:rsidRPr="00A066A8" w:rsidRDefault="00924E60" w:rsidP="00924E60"/>
    <w:p w14:paraId="32B9A8DC" w14:textId="17349AFC" w:rsidR="00924E60" w:rsidRPr="00A066A8" w:rsidRDefault="00924E60" w:rsidP="00924E60">
      <w:pPr>
        <w:pStyle w:val="Heading1"/>
      </w:pPr>
      <w:bookmarkStart w:id="894" w:name="_Toc35189505"/>
      <w:bookmarkStart w:id="895" w:name="_Toc35213654"/>
      <w:bookmarkStart w:id="896" w:name="_Toc39528409"/>
      <w:bookmarkStart w:id="897" w:name="_Toc40051256"/>
      <w:bookmarkStart w:id="898" w:name="_Toc41695970"/>
      <w:bookmarkStart w:id="899" w:name="_Toc44503782"/>
      <w:bookmarkStart w:id="900" w:name="_Toc50895424"/>
      <w:bookmarkStart w:id="901" w:name="_Toc57284396"/>
      <w:bookmarkStart w:id="902" w:name="_Toc57677266"/>
      <w:bookmarkStart w:id="903" w:name="_Toc63611400"/>
      <w:bookmarkStart w:id="904" w:name="_Toc63611650"/>
      <w:bookmarkStart w:id="905" w:name="_Toc63704840"/>
      <w:bookmarkStart w:id="906" w:name="_Toc64749667"/>
      <w:bookmarkStart w:id="907" w:name="_Toc68990864"/>
      <w:bookmarkStart w:id="908" w:name="_Toc70673484"/>
      <w:bookmarkStart w:id="909" w:name="_Toc74845113"/>
      <w:bookmarkStart w:id="910" w:name="_Toc78991846"/>
      <w:bookmarkStart w:id="911" w:name="_Toc78992095"/>
      <w:bookmarkStart w:id="912" w:name="_Toc82647274"/>
      <w:bookmarkStart w:id="913" w:name="_Toc88676461"/>
      <w:bookmarkStart w:id="914" w:name="_Toc94719754"/>
      <w:bookmarkStart w:id="915" w:name="_Toc102495099"/>
      <w:bookmarkStart w:id="916" w:name="_Toc105622389"/>
      <w:bookmarkStart w:id="917" w:name="_Toc113877114"/>
      <w:bookmarkStart w:id="918" w:name="_Toc115769025"/>
      <w:bookmarkStart w:id="919" w:name="_Toc118202367"/>
      <w:bookmarkStart w:id="920" w:name="_Toc120537051"/>
      <w:bookmarkStart w:id="921" w:name="_Toc127484992"/>
      <w:bookmarkStart w:id="922" w:name="_Toc129990544"/>
      <w:bookmarkStart w:id="923" w:name="_Toc134112530"/>
      <w:bookmarkStart w:id="924" w:name="_Toc142644113"/>
      <w:bookmarkStart w:id="925" w:name="_Toc151278593"/>
      <w:bookmarkStart w:id="926" w:name="_Toc151848919"/>
      <w:bookmarkStart w:id="927" w:name="_Toc159250384"/>
      <w:bookmarkStart w:id="928" w:name="_Toc163757346"/>
      <w:bookmarkStart w:id="929" w:name="_Toc166191467"/>
      <w:r w:rsidRPr="00A066A8">
        <w:t>Annex F:</w:t>
      </w:r>
      <w:r w:rsidR="00341B7C" w:rsidRPr="00A066A8">
        <w:tab/>
      </w:r>
      <w:r w:rsidRPr="00A066A8">
        <w:t>List of email discussions during the meeting</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56051EB" w14:textId="6C6C38F7" w:rsidR="00B27B16" w:rsidRPr="00A066A8" w:rsidRDefault="00B27B16" w:rsidP="004B3F2C">
      <w:pPr>
        <w:rPr>
          <w:sz w:val="32"/>
          <w:szCs w:val="32"/>
        </w:rPr>
      </w:pPr>
      <w:bookmarkStart w:id="930" w:name="_Toc129990546"/>
      <w:bookmarkStart w:id="931" w:name="_Toc134112532"/>
      <w:bookmarkStart w:id="932" w:name="_Toc142644115"/>
      <w:bookmarkStart w:id="933" w:name="_Toc151278595"/>
      <w:bookmarkStart w:id="934" w:name="_Toc24896524"/>
      <w:bookmarkStart w:id="935" w:name="_Toc25783673"/>
      <w:bookmarkStart w:id="936" w:name="_Toc33399567"/>
      <w:bookmarkStart w:id="937" w:name="_Toc35189506"/>
      <w:bookmarkStart w:id="938" w:name="_Toc35213655"/>
      <w:bookmarkStart w:id="939" w:name="_Toc39528410"/>
      <w:bookmarkStart w:id="940" w:name="_Toc40051257"/>
      <w:bookmarkStart w:id="941" w:name="_Toc41695971"/>
      <w:bookmarkStart w:id="942" w:name="_Toc44503783"/>
      <w:bookmarkStart w:id="943" w:name="_Toc50895425"/>
      <w:bookmarkStart w:id="944" w:name="_Toc57284397"/>
      <w:bookmarkStart w:id="945" w:name="_Toc57677267"/>
      <w:bookmarkStart w:id="946" w:name="_Toc63611401"/>
      <w:bookmarkStart w:id="947" w:name="_Toc63611651"/>
      <w:bookmarkStart w:id="948" w:name="_Toc63704842"/>
      <w:bookmarkStart w:id="949" w:name="_Toc64749668"/>
      <w:bookmarkStart w:id="950" w:name="_Toc68990865"/>
      <w:bookmarkStart w:id="951" w:name="_Toc70673485"/>
      <w:bookmarkStart w:id="952" w:name="_Toc74845114"/>
      <w:bookmarkStart w:id="953" w:name="_Toc78991847"/>
      <w:bookmarkStart w:id="954" w:name="_Toc78992096"/>
      <w:bookmarkStart w:id="955" w:name="_Toc82647275"/>
      <w:bookmarkStart w:id="956" w:name="_Toc88676462"/>
      <w:r w:rsidRPr="00A066A8">
        <w:rPr>
          <w:sz w:val="32"/>
          <w:szCs w:val="32"/>
        </w:rPr>
        <w:t xml:space="preserve">Discussions during </w:t>
      </w:r>
      <w:r w:rsidR="00651629" w:rsidRPr="00A066A8">
        <w:rPr>
          <w:sz w:val="32"/>
          <w:szCs w:val="32"/>
        </w:rPr>
        <w:t xml:space="preserve">the </w:t>
      </w:r>
      <w:r w:rsidRPr="00A066A8">
        <w:rPr>
          <w:sz w:val="32"/>
          <w:szCs w:val="32"/>
        </w:rPr>
        <w:t>R2-12</w:t>
      </w:r>
      <w:r w:rsidR="00586C50" w:rsidRPr="00A066A8">
        <w:rPr>
          <w:sz w:val="32"/>
          <w:szCs w:val="32"/>
        </w:rPr>
        <w:t>5</w:t>
      </w:r>
      <w:r w:rsidR="000B293B" w:rsidRPr="00A066A8">
        <w:rPr>
          <w:rFonts w:eastAsiaTheme="minorEastAsia" w:hint="eastAsia"/>
          <w:sz w:val="32"/>
          <w:szCs w:val="32"/>
        </w:rPr>
        <w:t>bis</w:t>
      </w:r>
      <w:r w:rsidRPr="00A066A8">
        <w:rPr>
          <w:sz w:val="32"/>
          <w:szCs w:val="32"/>
        </w:rPr>
        <w:t xml:space="preserve"> meeting:</w:t>
      </w:r>
      <w:bookmarkEnd w:id="930"/>
      <w:bookmarkEnd w:id="931"/>
      <w:bookmarkEnd w:id="932"/>
      <w:bookmarkEnd w:id="933"/>
    </w:p>
    <w:p w14:paraId="2B2E2581" w14:textId="77777777" w:rsidR="00917A90" w:rsidRPr="00A066A8" w:rsidRDefault="00917A90" w:rsidP="00917A90">
      <w:pPr>
        <w:pStyle w:val="Doc-text2"/>
        <w:ind w:left="0" w:firstLine="0"/>
        <w:rPr>
          <w:b/>
          <w:bCs/>
        </w:rPr>
      </w:pPr>
      <w:r w:rsidRPr="00A066A8">
        <w:rPr>
          <w:b/>
          <w:bCs/>
        </w:rPr>
        <w:t>List of AT meeting email discussions</w:t>
      </w:r>
    </w:p>
    <w:p w14:paraId="7BCA48A0" w14:textId="77777777" w:rsidR="0055797A" w:rsidRPr="00A066A8" w:rsidRDefault="0055797A" w:rsidP="00A16AB4">
      <w:pPr>
        <w:rPr>
          <w:rFonts w:eastAsiaTheme="minorEastAsia"/>
        </w:rPr>
      </w:pPr>
    </w:p>
    <w:p w14:paraId="2C8180F1" w14:textId="77777777" w:rsidR="000B293B" w:rsidRPr="00A066A8" w:rsidRDefault="000B293B" w:rsidP="000B293B">
      <w:pPr>
        <w:rPr>
          <w:rFonts w:eastAsiaTheme="minorEastAsia"/>
        </w:rPr>
      </w:pPr>
      <w:r w:rsidRPr="00A066A8">
        <w:rPr>
          <w:rFonts w:eastAsiaTheme="minorEastAsia"/>
        </w:rPr>
        <w:t>[AT125bis][002][NCR] All NCR corrections tdocs (Apple)</w:t>
      </w:r>
    </w:p>
    <w:p w14:paraId="7F3C63E8" w14:textId="77777777" w:rsidR="000B293B" w:rsidRPr="00A066A8" w:rsidRDefault="000B293B" w:rsidP="000B293B">
      <w:pPr>
        <w:rPr>
          <w:rFonts w:eastAsiaTheme="minorEastAsia"/>
        </w:rPr>
      </w:pPr>
      <w:r w:rsidRPr="00A066A8">
        <w:rPr>
          <w:rFonts w:eastAsiaTheme="minorEastAsia"/>
        </w:rPr>
        <w:t>[AT125bis][003][IDC] Miscellaneous corrections for IDC (Xiaomi)</w:t>
      </w:r>
    </w:p>
    <w:p w14:paraId="4AD1AAA0" w14:textId="77777777" w:rsidR="000B293B" w:rsidRPr="00A066A8" w:rsidRDefault="000B293B" w:rsidP="000B293B">
      <w:pPr>
        <w:rPr>
          <w:rFonts w:eastAsiaTheme="minorEastAsia"/>
        </w:rPr>
      </w:pPr>
      <w:r w:rsidRPr="00A066A8">
        <w:rPr>
          <w:rFonts w:eastAsiaTheme="minorEastAsia"/>
        </w:rPr>
        <w:t>[AT125bis][004][SL-U] Power class CR  (OPPO)</w:t>
      </w:r>
    </w:p>
    <w:p w14:paraId="688B92F7" w14:textId="77777777" w:rsidR="000B293B" w:rsidRPr="00A066A8" w:rsidRDefault="000B293B" w:rsidP="000B293B">
      <w:pPr>
        <w:rPr>
          <w:rFonts w:eastAsiaTheme="minorEastAsia"/>
        </w:rPr>
      </w:pPr>
      <w:r w:rsidRPr="00A066A8">
        <w:rPr>
          <w:rFonts w:eastAsiaTheme="minorEastAsia"/>
        </w:rPr>
        <w:t>[AT125bis][008][RACHless] LS to RAN1 (InterDigital)</w:t>
      </w:r>
    </w:p>
    <w:p w14:paraId="4D91FB93" w14:textId="77777777" w:rsidR="000B293B" w:rsidRPr="00A066A8" w:rsidRDefault="000B293B" w:rsidP="000B293B">
      <w:pPr>
        <w:rPr>
          <w:rFonts w:eastAsiaTheme="minorEastAsia"/>
        </w:rPr>
      </w:pPr>
      <w:r w:rsidRPr="00A066A8">
        <w:rPr>
          <w:rFonts w:eastAsiaTheme="minorEastAsia"/>
        </w:rPr>
        <w:t>[AT125bis][009][URLCC] Agree to 331 CR (Ericsson)</w:t>
      </w:r>
    </w:p>
    <w:p w14:paraId="746D1B2E" w14:textId="77777777" w:rsidR="000B293B" w:rsidRPr="00A066A8" w:rsidRDefault="000B293B" w:rsidP="000B293B">
      <w:pPr>
        <w:rPr>
          <w:rFonts w:eastAsiaTheme="minorEastAsia"/>
        </w:rPr>
      </w:pPr>
      <w:r w:rsidRPr="00A066A8">
        <w:rPr>
          <w:rFonts w:eastAsiaTheme="minorEastAsia"/>
        </w:rPr>
        <w:t>[AT125bis][012][R17 MIMO] LS to RAN1  (ZTE)</w:t>
      </w:r>
    </w:p>
    <w:p w14:paraId="18B89951" w14:textId="77777777" w:rsidR="000B293B" w:rsidRPr="00A066A8" w:rsidRDefault="000B293B" w:rsidP="000B293B">
      <w:pPr>
        <w:rPr>
          <w:rFonts w:eastAsiaTheme="minorEastAsia"/>
        </w:rPr>
      </w:pPr>
      <w:r w:rsidRPr="00A066A8">
        <w:rPr>
          <w:rFonts w:eastAsiaTheme="minorEastAsia"/>
        </w:rPr>
        <w:t>[AT125bis][101][V2XSL] Left RIL issues for R18 SL (OPPO)</w:t>
      </w:r>
    </w:p>
    <w:p w14:paraId="7CDE7796" w14:textId="77777777" w:rsidR="000B293B" w:rsidRPr="00A066A8" w:rsidRDefault="000B293B" w:rsidP="000B293B">
      <w:pPr>
        <w:rPr>
          <w:rFonts w:eastAsiaTheme="minorEastAsia"/>
        </w:rPr>
      </w:pPr>
      <w:r w:rsidRPr="00A066A8">
        <w:rPr>
          <w:rFonts w:eastAsiaTheme="minorEastAsia"/>
        </w:rPr>
        <w:t>[AT125bis][102][V2XSL] (CATT)</w:t>
      </w:r>
    </w:p>
    <w:p w14:paraId="7D9EBA69" w14:textId="77777777" w:rsidR="000B293B" w:rsidRPr="00A066A8" w:rsidRDefault="000B293B" w:rsidP="000B293B">
      <w:pPr>
        <w:rPr>
          <w:rFonts w:eastAsiaTheme="minorEastAsia"/>
        </w:rPr>
      </w:pPr>
      <w:r w:rsidRPr="00A066A8">
        <w:rPr>
          <w:rFonts w:eastAsiaTheme="minorEastAsia"/>
        </w:rPr>
        <w:t>[AT125bis][103][V2XSL] LS to R1 on SL feature Co-config (OPPO)</w:t>
      </w:r>
    </w:p>
    <w:p w14:paraId="4D625756" w14:textId="77777777" w:rsidR="000B293B" w:rsidRPr="00A066A8" w:rsidRDefault="000B293B" w:rsidP="000B293B">
      <w:pPr>
        <w:rPr>
          <w:rFonts w:eastAsiaTheme="minorEastAsia"/>
        </w:rPr>
      </w:pPr>
      <w:r w:rsidRPr="00A066A8">
        <w:rPr>
          <w:rFonts w:eastAsiaTheme="minorEastAsia"/>
        </w:rPr>
        <w:t>[AT125bis][104][V2XSL] (ZTE)</w:t>
      </w:r>
    </w:p>
    <w:p w14:paraId="50BD6E8F" w14:textId="77777777" w:rsidR="000B293B" w:rsidRPr="00A066A8" w:rsidRDefault="000B293B" w:rsidP="000B293B">
      <w:pPr>
        <w:rPr>
          <w:rFonts w:eastAsiaTheme="minorEastAsia"/>
        </w:rPr>
      </w:pPr>
      <w:r w:rsidRPr="00A066A8">
        <w:rPr>
          <w:rFonts w:eastAsiaTheme="minorEastAsia"/>
        </w:rPr>
        <w:lastRenderedPageBreak/>
        <w:t>[AT125bis][201][MUSIM] Offline discussion on the remaining RILs and other issues (vivo)</w:t>
      </w:r>
    </w:p>
    <w:p w14:paraId="0E474882" w14:textId="77777777" w:rsidR="000B293B" w:rsidRPr="00A066A8" w:rsidRDefault="000B293B" w:rsidP="000B293B">
      <w:pPr>
        <w:rPr>
          <w:rFonts w:eastAsiaTheme="minorEastAsia"/>
        </w:rPr>
      </w:pPr>
      <w:r w:rsidRPr="00A066A8">
        <w:rPr>
          <w:rFonts w:eastAsiaTheme="minorEastAsia"/>
        </w:rPr>
        <w:t>[AT125bis][202][MIMOevo] RRC Offline (Ericsson)</w:t>
      </w:r>
    </w:p>
    <w:p w14:paraId="5FB54D8F" w14:textId="77777777" w:rsidR="000B293B" w:rsidRPr="00A066A8" w:rsidRDefault="000B293B" w:rsidP="000B293B">
      <w:pPr>
        <w:rPr>
          <w:rFonts w:eastAsiaTheme="minorEastAsia"/>
        </w:rPr>
      </w:pPr>
      <w:r w:rsidRPr="00A066A8">
        <w:rPr>
          <w:rFonts w:eastAsiaTheme="minorEastAsia"/>
        </w:rPr>
        <w:t>[AT125bis][303][IoT NTN Enh] Open issues on GNSS enhancements (Nokia)</w:t>
      </w:r>
    </w:p>
    <w:p w14:paraId="496D58D7" w14:textId="77777777" w:rsidR="000B293B" w:rsidRPr="00A066A8" w:rsidRDefault="000B293B" w:rsidP="000B293B">
      <w:pPr>
        <w:rPr>
          <w:rFonts w:eastAsiaTheme="minorEastAsia"/>
        </w:rPr>
      </w:pPr>
      <w:r w:rsidRPr="00A066A8">
        <w:rPr>
          <w:rFonts w:eastAsiaTheme="minorEastAsia"/>
        </w:rPr>
        <w:t>[AT125bis][304][NR NTN Enh] LS to RAN4 on reference point (Apple)</w:t>
      </w:r>
    </w:p>
    <w:p w14:paraId="02F60D8C" w14:textId="77777777" w:rsidR="000B293B" w:rsidRPr="00A066A8" w:rsidRDefault="000B293B" w:rsidP="000B293B">
      <w:pPr>
        <w:rPr>
          <w:rFonts w:eastAsiaTheme="minorEastAsia"/>
        </w:rPr>
      </w:pPr>
      <w:r w:rsidRPr="00A066A8">
        <w:rPr>
          <w:rFonts w:eastAsiaTheme="minorEastAsia"/>
        </w:rPr>
        <w:t>[AT125bis][305][NR NTN Enh] PDCCH order during satellite switch (Samsung)</w:t>
      </w:r>
    </w:p>
    <w:p w14:paraId="34725461" w14:textId="77777777" w:rsidR="000B293B" w:rsidRPr="00A066A8" w:rsidRDefault="000B293B" w:rsidP="000B293B">
      <w:pPr>
        <w:rPr>
          <w:rFonts w:eastAsiaTheme="minorEastAsia"/>
        </w:rPr>
      </w:pPr>
      <w:r w:rsidRPr="00A066A8">
        <w:rPr>
          <w:rFonts w:eastAsiaTheme="minorEastAsia"/>
        </w:rPr>
        <w:t>[AT125bis][306][NR NTN Enh] Corrections on (cond)EventD2 (Ericsson)</w:t>
      </w:r>
    </w:p>
    <w:p w14:paraId="211BE0A3" w14:textId="77777777" w:rsidR="000B293B" w:rsidRPr="00A066A8" w:rsidRDefault="000B293B" w:rsidP="000B293B">
      <w:pPr>
        <w:rPr>
          <w:rFonts w:eastAsiaTheme="minorEastAsia"/>
        </w:rPr>
      </w:pPr>
      <w:r w:rsidRPr="00A066A8">
        <w:rPr>
          <w:rFonts w:eastAsiaTheme="minorEastAsia"/>
        </w:rPr>
        <w:t>[AT125bis][401][POS] PRU terminology in LPP (CATT)</w:t>
      </w:r>
    </w:p>
    <w:p w14:paraId="45859E10" w14:textId="77777777" w:rsidR="000B293B" w:rsidRPr="00A066A8" w:rsidRDefault="000B293B" w:rsidP="000B293B">
      <w:pPr>
        <w:rPr>
          <w:rFonts w:eastAsiaTheme="minorEastAsia"/>
        </w:rPr>
      </w:pPr>
      <w:r w:rsidRPr="00A066A8">
        <w:rPr>
          <w:rFonts w:eastAsiaTheme="minorEastAsia"/>
        </w:rPr>
        <w:t>[AT125bis][402][Relay] Remaining prioritized issues on relay RRC (Huawei)</w:t>
      </w:r>
    </w:p>
    <w:p w14:paraId="320DA547" w14:textId="77777777" w:rsidR="000B293B" w:rsidRPr="00A066A8" w:rsidRDefault="000B293B" w:rsidP="000B293B">
      <w:pPr>
        <w:rPr>
          <w:rFonts w:eastAsiaTheme="minorEastAsia"/>
        </w:rPr>
      </w:pPr>
      <w:r w:rsidRPr="00A066A8">
        <w:rPr>
          <w:rFonts w:eastAsiaTheme="minorEastAsia"/>
        </w:rPr>
        <w:t>[AT125bis][403][Relay]UEcap_SimTx_Split_Bearer (QC)</w:t>
      </w:r>
    </w:p>
    <w:p w14:paraId="508A69FC" w14:textId="77777777" w:rsidR="000B293B" w:rsidRPr="00A066A8" w:rsidRDefault="000B293B" w:rsidP="000B293B">
      <w:pPr>
        <w:rPr>
          <w:rFonts w:eastAsiaTheme="minorEastAsia"/>
        </w:rPr>
      </w:pPr>
      <w:r w:rsidRPr="00A066A8">
        <w:rPr>
          <w:rFonts w:eastAsiaTheme="minorEastAsia"/>
        </w:rPr>
        <w:t>[AT125bis][404][POS] CRs on SBAS-ID (Ericsson)</w:t>
      </w:r>
    </w:p>
    <w:p w14:paraId="6910D68A" w14:textId="77777777" w:rsidR="000B293B" w:rsidRPr="00A066A8" w:rsidRDefault="000B293B" w:rsidP="000B293B">
      <w:pPr>
        <w:rPr>
          <w:rFonts w:eastAsiaTheme="minorEastAsia"/>
        </w:rPr>
      </w:pPr>
      <w:r w:rsidRPr="00A066A8">
        <w:rPr>
          <w:rFonts w:eastAsiaTheme="minorEastAsia"/>
        </w:rPr>
        <w:t>[AT125bis][405][POS] LS to RAN1 on bandwidth aggregation (ZTE)</w:t>
      </w:r>
    </w:p>
    <w:p w14:paraId="46035ED9" w14:textId="77777777" w:rsidR="000B293B" w:rsidRPr="00A066A8" w:rsidRDefault="000B293B" w:rsidP="000B293B">
      <w:pPr>
        <w:rPr>
          <w:rFonts w:eastAsiaTheme="minorEastAsia"/>
        </w:rPr>
      </w:pPr>
      <w:r w:rsidRPr="00A066A8">
        <w:rPr>
          <w:rFonts w:eastAsiaTheme="minorEastAsia"/>
        </w:rPr>
        <w:t>[AT125bis][406][POS] Remaining LPP ASN.1 proposals (CATT)</w:t>
      </w:r>
    </w:p>
    <w:p w14:paraId="0A5A8832" w14:textId="77777777" w:rsidR="000B293B" w:rsidRPr="00A066A8" w:rsidRDefault="000B293B" w:rsidP="000B293B">
      <w:pPr>
        <w:rPr>
          <w:rFonts w:eastAsiaTheme="minorEastAsia"/>
        </w:rPr>
      </w:pPr>
      <w:r w:rsidRPr="00A066A8">
        <w:rPr>
          <w:rFonts w:eastAsiaTheme="minorEastAsia"/>
        </w:rPr>
        <w:t>[AT125bis][407][POS] LS to SA2 CT4 on application layer ID (Huawei)</w:t>
      </w:r>
    </w:p>
    <w:p w14:paraId="4E27A614" w14:textId="77777777" w:rsidR="000B293B" w:rsidRPr="00A066A8" w:rsidRDefault="000B293B" w:rsidP="000B293B">
      <w:pPr>
        <w:rPr>
          <w:rFonts w:eastAsiaTheme="minorEastAsia"/>
        </w:rPr>
      </w:pPr>
      <w:r w:rsidRPr="00A066A8">
        <w:rPr>
          <w:rFonts w:eastAsiaTheme="minorEastAsia"/>
        </w:rPr>
        <w:t>[AT125bis][408][POS] LS to RAN1 on SLPP agreements (Intel)</w:t>
      </w:r>
    </w:p>
    <w:p w14:paraId="621B24C8" w14:textId="77777777" w:rsidR="000B293B" w:rsidRPr="00A066A8" w:rsidRDefault="000B293B" w:rsidP="000B293B">
      <w:pPr>
        <w:rPr>
          <w:rFonts w:eastAsiaTheme="minorEastAsia"/>
        </w:rPr>
      </w:pPr>
      <w:r w:rsidRPr="00A066A8">
        <w:rPr>
          <w:rFonts w:eastAsiaTheme="minorEastAsia"/>
        </w:rPr>
        <w:t>[AT125bis][409][POS] Remaining SLPP issues (Intel)</w:t>
      </w:r>
    </w:p>
    <w:p w14:paraId="465EEC7D" w14:textId="77777777" w:rsidR="000B293B" w:rsidRPr="00A066A8" w:rsidRDefault="000B293B" w:rsidP="000B293B">
      <w:pPr>
        <w:rPr>
          <w:rFonts w:eastAsiaTheme="minorEastAsia"/>
        </w:rPr>
      </w:pPr>
      <w:r w:rsidRPr="00A066A8">
        <w:rPr>
          <w:rFonts w:eastAsiaTheme="minorEastAsia"/>
        </w:rPr>
        <w:t>[AT125bis][410][POS] Sub 1s periodicity CR (Ericsson)</w:t>
      </w:r>
    </w:p>
    <w:p w14:paraId="42A35D76" w14:textId="77777777" w:rsidR="000B293B" w:rsidRPr="00A066A8" w:rsidRDefault="000B293B" w:rsidP="000B293B">
      <w:pPr>
        <w:rPr>
          <w:rFonts w:eastAsiaTheme="minorEastAsia"/>
        </w:rPr>
      </w:pPr>
      <w:r w:rsidRPr="00A066A8">
        <w:rPr>
          <w:rFonts w:eastAsiaTheme="minorEastAsia"/>
        </w:rPr>
        <w:t>[AT125bis][501][mIAB] (ZTE)</w:t>
      </w:r>
    </w:p>
    <w:p w14:paraId="104560D8" w14:textId="77777777" w:rsidR="000B293B" w:rsidRPr="00A066A8" w:rsidRDefault="000B293B" w:rsidP="000B293B">
      <w:pPr>
        <w:rPr>
          <w:rFonts w:eastAsiaTheme="minorEastAsia"/>
        </w:rPr>
      </w:pPr>
      <w:r w:rsidRPr="00A066A8">
        <w:rPr>
          <w:rFonts w:eastAsiaTheme="minorEastAsia"/>
        </w:rPr>
        <w:t>[AT125bis][502][R18Mob] EMR and reselection Measurement reporting (Nokia)</w:t>
      </w:r>
    </w:p>
    <w:p w14:paraId="50A1044D" w14:textId="77777777" w:rsidR="000B293B" w:rsidRPr="00A066A8" w:rsidRDefault="000B293B" w:rsidP="000B293B">
      <w:pPr>
        <w:rPr>
          <w:rFonts w:eastAsiaTheme="minorEastAsia"/>
        </w:rPr>
      </w:pPr>
      <w:r w:rsidRPr="00A066A8">
        <w:rPr>
          <w:rFonts w:eastAsiaTheme="minorEastAsia"/>
        </w:rPr>
        <w:t>[AT125bis][503][R18Mob] MAC (Huawei)</w:t>
      </w:r>
    </w:p>
    <w:p w14:paraId="4C2EE2E7" w14:textId="77777777" w:rsidR="000B293B" w:rsidRPr="00A066A8" w:rsidRDefault="000B293B" w:rsidP="000B293B">
      <w:pPr>
        <w:rPr>
          <w:rFonts w:eastAsiaTheme="minorEastAsia"/>
        </w:rPr>
      </w:pPr>
      <w:r w:rsidRPr="00A066A8">
        <w:rPr>
          <w:rFonts w:eastAsiaTheme="minorEastAsia"/>
        </w:rPr>
        <w:t>[AT125bis][504][R18Mob] LS and TP on INM for intra-SN SCPAC (ZTE)</w:t>
      </w:r>
    </w:p>
    <w:p w14:paraId="3DC38518" w14:textId="77777777" w:rsidR="000B293B" w:rsidRPr="00A066A8" w:rsidRDefault="000B293B" w:rsidP="000B293B">
      <w:pPr>
        <w:rPr>
          <w:rFonts w:eastAsiaTheme="minorEastAsia"/>
        </w:rPr>
      </w:pPr>
      <w:r w:rsidRPr="00A066A8">
        <w:rPr>
          <w:rFonts w:eastAsiaTheme="minorEastAsia"/>
        </w:rPr>
        <w:t>[AT125bis][601][eMBS] Updated RIL resolutions (Huawei)</w:t>
      </w:r>
    </w:p>
    <w:p w14:paraId="10D5C702" w14:textId="77777777" w:rsidR="000B293B" w:rsidRPr="00A066A8" w:rsidRDefault="000B293B" w:rsidP="000B293B">
      <w:pPr>
        <w:rPr>
          <w:rFonts w:eastAsiaTheme="minorEastAsia"/>
        </w:rPr>
      </w:pPr>
      <w:r w:rsidRPr="00A066A8">
        <w:rPr>
          <w:rFonts w:eastAsiaTheme="minorEastAsia"/>
        </w:rPr>
        <w:t>[AT125bis][751][eRedCap] Produce TP for 1Rx 2Rx barring (Nokia)</w:t>
      </w:r>
    </w:p>
    <w:p w14:paraId="744050AB" w14:textId="77777777" w:rsidR="000B293B" w:rsidRPr="00A066A8" w:rsidRDefault="000B293B" w:rsidP="000B293B">
      <w:pPr>
        <w:rPr>
          <w:rFonts w:eastAsiaTheme="minorEastAsia"/>
        </w:rPr>
      </w:pPr>
      <w:r w:rsidRPr="00A066A8">
        <w:rPr>
          <w:rFonts w:eastAsiaTheme="minorEastAsia"/>
        </w:rPr>
        <w:t>[AT125bis][752][Maint] Ambiguous signaling for intra-band EN-DC (Google)</w:t>
      </w:r>
    </w:p>
    <w:p w14:paraId="6263B21F" w14:textId="77777777" w:rsidR="000B293B" w:rsidRPr="00A066A8" w:rsidRDefault="000B293B" w:rsidP="000B293B">
      <w:pPr>
        <w:rPr>
          <w:rFonts w:eastAsiaTheme="minorEastAsia"/>
        </w:rPr>
      </w:pPr>
      <w:r w:rsidRPr="00A066A8">
        <w:rPr>
          <w:rFonts w:eastAsiaTheme="minorEastAsia"/>
        </w:rPr>
        <w:t>[AT125bis][753][Maint] CRs for TRS in IDLE (Ericsson)</w:t>
      </w:r>
    </w:p>
    <w:p w14:paraId="25B52ECC" w14:textId="77777777" w:rsidR="000B293B" w:rsidRPr="00A066A8" w:rsidRDefault="000B293B" w:rsidP="000B293B">
      <w:pPr>
        <w:rPr>
          <w:rFonts w:eastAsiaTheme="minorEastAsia"/>
        </w:rPr>
      </w:pPr>
      <w:r w:rsidRPr="00A066A8">
        <w:rPr>
          <w:rFonts w:eastAsiaTheme="minorEastAsia"/>
        </w:rPr>
        <w:t>[AT125bis][754][Maint] CRs for RLM and BFD relaxation when short DRX (Ericsson)</w:t>
      </w:r>
    </w:p>
    <w:p w14:paraId="32D1124A" w14:textId="77777777" w:rsidR="000B293B" w:rsidRPr="00A066A8" w:rsidRDefault="000B293B" w:rsidP="000B293B">
      <w:pPr>
        <w:rPr>
          <w:rFonts w:eastAsiaTheme="minorEastAsia"/>
        </w:rPr>
      </w:pPr>
      <w:r w:rsidRPr="00A066A8">
        <w:rPr>
          <w:rFonts w:eastAsiaTheme="minorEastAsia"/>
        </w:rPr>
        <w:t>[AT125bis][801][CE_enh]  Draft CRs for power class 5 per R2-2402135  (LG)</w:t>
      </w:r>
    </w:p>
    <w:p w14:paraId="19B773FB" w14:textId="77777777" w:rsidR="000B293B" w:rsidRPr="00A066A8" w:rsidRDefault="000B293B" w:rsidP="000B293B">
      <w:pPr>
        <w:rPr>
          <w:rFonts w:eastAsiaTheme="minorEastAsia"/>
        </w:rPr>
      </w:pPr>
      <w:r w:rsidRPr="00A066A8">
        <w:rPr>
          <w:rFonts w:eastAsiaTheme="minorEastAsia"/>
        </w:rPr>
        <w:t>[AT125bis][802][CE_enh]  RAN1 LS informing about agreement related to RO mask  (ChinaTelecom)</w:t>
      </w:r>
    </w:p>
    <w:p w14:paraId="49D19617" w14:textId="2DE92885" w:rsidR="000B293B" w:rsidRPr="00A066A8" w:rsidRDefault="000B293B" w:rsidP="000B293B">
      <w:pPr>
        <w:rPr>
          <w:rFonts w:eastAsiaTheme="minorEastAsia"/>
        </w:rPr>
      </w:pPr>
      <w:r w:rsidRPr="00A066A8">
        <w:rPr>
          <w:rFonts w:eastAsiaTheme="minorEastAsia"/>
        </w:rPr>
        <w:t>[AT125bis][CB on Correction on RACH resource set availability check] (vivo)</w:t>
      </w:r>
    </w:p>
    <w:p w14:paraId="06CE0C7D" w14:textId="77777777" w:rsidR="000B293B" w:rsidRPr="00A066A8" w:rsidRDefault="000B293B" w:rsidP="00A16AB4">
      <w:pPr>
        <w:pStyle w:val="Doc-text2"/>
        <w:tabs>
          <w:tab w:val="left" w:pos="567"/>
          <w:tab w:val="left" w:pos="1843"/>
        </w:tabs>
        <w:ind w:hanging="1622"/>
        <w:rPr>
          <w:rFonts w:eastAsiaTheme="minorEastAsia"/>
        </w:rPr>
      </w:pPr>
    </w:p>
    <w:p w14:paraId="06DBF1F1" w14:textId="20C135C2" w:rsidR="00A16AB4" w:rsidRPr="00A066A8" w:rsidRDefault="000B293B" w:rsidP="00A16AB4">
      <w:pPr>
        <w:pStyle w:val="Doc-text2"/>
        <w:tabs>
          <w:tab w:val="left" w:pos="567"/>
          <w:tab w:val="left" w:pos="1843"/>
        </w:tabs>
        <w:ind w:hanging="1622"/>
      </w:pPr>
      <w:r w:rsidRPr="00A066A8">
        <w:rPr>
          <w:rFonts w:eastAsiaTheme="minorEastAsia" w:hint="eastAsia"/>
        </w:rPr>
        <w:t>38</w:t>
      </w:r>
      <w:r w:rsidR="00A16AB4" w:rsidRPr="00A066A8">
        <w:rPr>
          <w:lang w:eastAsia="zh-CN"/>
        </w:rPr>
        <w:t xml:space="preserve"> at-meeting offline discussions.</w:t>
      </w:r>
    </w:p>
    <w:p w14:paraId="059586EA" w14:textId="77777777" w:rsidR="00A16AB4" w:rsidRPr="00A066A8" w:rsidRDefault="00A16AB4" w:rsidP="00A16AB4">
      <w:pPr>
        <w:pStyle w:val="Doc-text2"/>
        <w:tabs>
          <w:tab w:val="left" w:pos="567"/>
          <w:tab w:val="left" w:pos="1843"/>
        </w:tabs>
        <w:ind w:hanging="1622"/>
      </w:pPr>
    </w:p>
    <w:p w14:paraId="384C49B0" w14:textId="71FCCF75" w:rsidR="00924E60" w:rsidRPr="00A066A8" w:rsidRDefault="00924E60" w:rsidP="00924E60">
      <w:pPr>
        <w:pStyle w:val="Heading1"/>
      </w:pPr>
      <w:bookmarkStart w:id="957" w:name="_Toc94719755"/>
      <w:bookmarkStart w:id="958" w:name="_Toc102495100"/>
      <w:bookmarkStart w:id="959" w:name="_Toc105622391"/>
      <w:bookmarkStart w:id="960" w:name="_Toc113877116"/>
      <w:bookmarkStart w:id="961" w:name="_Toc115769027"/>
      <w:bookmarkStart w:id="962" w:name="_Toc118202369"/>
      <w:bookmarkStart w:id="963" w:name="_Toc120537053"/>
      <w:bookmarkStart w:id="964" w:name="_Toc127484994"/>
      <w:bookmarkStart w:id="965" w:name="_Toc129990547"/>
      <w:bookmarkStart w:id="966" w:name="_Toc134112533"/>
      <w:bookmarkStart w:id="967" w:name="_Toc142644116"/>
      <w:bookmarkStart w:id="968" w:name="_Toc151278596"/>
      <w:bookmarkStart w:id="969" w:name="_Toc151848920"/>
      <w:bookmarkStart w:id="970" w:name="_Toc159250385"/>
      <w:bookmarkStart w:id="971" w:name="_Toc163757347"/>
      <w:bookmarkStart w:id="972" w:name="_Toc166191468"/>
      <w:r w:rsidRPr="00A066A8">
        <w:t>Annex G:</w:t>
      </w:r>
      <w:r w:rsidR="00341B7C" w:rsidRPr="00A066A8">
        <w:tab/>
      </w:r>
      <w:r w:rsidRPr="00A066A8">
        <w:t xml:space="preserve">Post-meeting email </w:t>
      </w:r>
      <w:bookmarkEnd w:id="934"/>
      <w:bookmarkEnd w:id="935"/>
      <w:bookmarkEnd w:id="936"/>
      <w:bookmarkEnd w:id="937"/>
      <w:bookmarkEnd w:id="938"/>
      <w:bookmarkEnd w:id="939"/>
      <w:r w:rsidRPr="00A066A8">
        <w:t>discussions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18661C91" w14:textId="77777777" w:rsidR="00FC4CAC" w:rsidRPr="00A066A8" w:rsidRDefault="00FC4CAC" w:rsidP="00FC4CAC">
      <w:pPr>
        <w:pStyle w:val="Heading1"/>
      </w:pPr>
      <w:bookmarkStart w:id="973" w:name="returnpoint"/>
      <w:bookmarkStart w:id="974" w:name="_Toc151848921"/>
      <w:bookmarkStart w:id="975" w:name="_Toc159250386"/>
      <w:bookmarkStart w:id="976" w:name="_Toc163757348"/>
      <w:bookmarkStart w:id="977" w:name="_Toc24896528"/>
      <w:bookmarkStart w:id="978" w:name="_Toc25783678"/>
      <w:bookmarkStart w:id="979" w:name="_Toc33399577"/>
      <w:bookmarkStart w:id="980" w:name="_Toc35189510"/>
      <w:bookmarkStart w:id="981" w:name="_Toc35213659"/>
      <w:bookmarkStart w:id="982" w:name="_Toc39528414"/>
      <w:bookmarkStart w:id="983" w:name="_Toc40051261"/>
      <w:bookmarkStart w:id="984" w:name="_Toc41695975"/>
      <w:bookmarkStart w:id="985" w:name="_Toc44503787"/>
      <w:bookmarkStart w:id="986" w:name="_Toc50895428"/>
      <w:bookmarkStart w:id="987" w:name="_Toc57284400"/>
      <w:bookmarkStart w:id="988" w:name="_Toc57677270"/>
      <w:bookmarkStart w:id="989" w:name="_Toc63611404"/>
      <w:bookmarkStart w:id="990" w:name="_Toc63611654"/>
      <w:bookmarkStart w:id="991" w:name="_Toc63704845"/>
      <w:bookmarkStart w:id="992" w:name="_Toc166191469"/>
      <w:bookmarkEnd w:id="973"/>
      <w:r w:rsidRPr="00A066A8">
        <w:t>Guidelines for email discussions:</w:t>
      </w:r>
      <w:bookmarkEnd w:id="974"/>
      <w:bookmarkEnd w:id="975"/>
      <w:bookmarkEnd w:id="976"/>
      <w:bookmarkEnd w:id="992"/>
    </w:p>
    <w:p w14:paraId="2062A3BF" w14:textId="77777777" w:rsidR="00FC4CAC" w:rsidRPr="00A066A8" w:rsidRDefault="00FC4CAC" w:rsidP="00FC4CAC">
      <w:pPr>
        <w:rPr>
          <w:b/>
        </w:rPr>
      </w:pPr>
      <w:r w:rsidRPr="00A066A8">
        <w:rPr>
          <w:b/>
        </w:rPr>
        <w:t xml:space="preserve">General guidelines for SHORT email discussions, to be concluded approved endorsed at current meeting. </w:t>
      </w:r>
    </w:p>
    <w:p w14:paraId="03308B4A" w14:textId="77777777" w:rsidR="00FC4CAC" w:rsidRPr="00A066A8" w:rsidRDefault="00FC4CAC" w:rsidP="00FC4CAC">
      <w:pPr>
        <w:pStyle w:val="ListParagraph"/>
        <w:numPr>
          <w:ilvl w:val="0"/>
          <w:numId w:val="16"/>
        </w:numPr>
      </w:pPr>
      <w:r w:rsidRPr="00A066A8">
        <w:t>Aim to have the final version of the agreed documents provided by the rapporteur at or shortly after the deadline.</w:t>
      </w:r>
    </w:p>
    <w:p w14:paraId="785C527F" w14:textId="77777777" w:rsidR="00FC4CAC" w:rsidRPr="00A066A8" w:rsidRDefault="00FC4CAC" w:rsidP="00FC4CAC">
      <w:pPr>
        <w:pStyle w:val="ListParagraph"/>
        <w:numPr>
          <w:ilvl w:val="0"/>
          <w:numId w:val="16"/>
        </w:numPr>
      </w:pPr>
      <w:r w:rsidRPr="00A066A8">
        <w:t>Please provide comments on the first version of the document in good time before the deadline. This allows the rapporteur to make an update addressing all companies' comments and there still be time for a quick round of comments on the update.</w:t>
      </w:r>
    </w:p>
    <w:p w14:paraId="08D5D052" w14:textId="77777777" w:rsidR="00FC4CAC" w:rsidRPr="00A066A8" w:rsidRDefault="00FC4CAC" w:rsidP="00FC4CAC">
      <w:pPr>
        <w:pStyle w:val="ListParagraph"/>
        <w:numPr>
          <w:ilvl w:val="0"/>
          <w:numId w:val="16"/>
        </w:numPr>
      </w:pPr>
      <w:r w:rsidRPr="00A066A8">
        <w:t>If you have provided comments in the discussion then please indicate to the rapporteur if you are ok with the update provided (preferably via reflector). This avoids the rapporteur having to wait before they can conclude that their update is acceptable to you.</w:t>
      </w:r>
    </w:p>
    <w:p w14:paraId="0DA59FDA" w14:textId="77777777" w:rsidR="00FC4CAC" w:rsidRPr="00A066A8" w:rsidRDefault="00FC4CAC" w:rsidP="00FC4CAC">
      <w:pPr>
        <w:pStyle w:val="ListParagraph"/>
        <w:numPr>
          <w:ilvl w:val="0"/>
          <w:numId w:val="16"/>
        </w:numPr>
      </w:pPr>
      <w:r w:rsidRPr="00A066A8">
        <w:t>Rapporteurs, if not already available, please request your tdoc number from the Secretary when you initiate your email discussion and then provide the final version as soon as you are confident that it is agreeable. You do not need to wait for a reminder from chair, session chair or Secretary before sending the final version.</w:t>
      </w:r>
    </w:p>
    <w:p w14:paraId="25F21B4E" w14:textId="77777777" w:rsidR="00FC4CAC" w:rsidRPr="00A066A8" w:rsidRDefault="00FC4CAC" w:rsidP="00FC4CAC">
      <w:pPr>
        <w:pStyle w:val="ListParagraph"/>
        <w:numPr>
          <w:ilvl w:val="0"/>
          <w:numId w:val="16"/>
        </w:numPr>
      </w:pPr>
      <w:r w:rsidRPr="00A066A8">
        <w:t>To avoid any confusion, Secretary, chair, or session chair will send an email to confirm the final status of the document.</w:t>
      </w:r>
    </w:p>
    <w:p w14:paraId="540E4026" w14:textId="77777777" w:rsidR="00FC4CAC" w:rsidRPr="00A066A8" w:rsidRDefault="00FC4CAC" w:rsidP="00FC4CAC"/>
    <w:p w14:paraId="41BFD037" w14:textId="77777777" w:rsidR="00FC4CAC" w:rsidRPr="00A066A8" w:rsidRDefault="00FC4CAC" w:rsidP="00FC4CAC">
      <w:pPr>
        <w:rPr>
          <w:b/>
        </w:rPr>
      </w:pPr>
      <w:r w:rsidRPr="00A066A8">
        <w:rPr>
          <w:b/>
        </w:rPr>
        <w:t>For emails discussion to the next meeting (long):</w:t>
      </w:r>
    </w:p>
    <w:p w14:paraId="76A3A2B9" w14:textId="5C6F8EA6" w:rsidR="00FC4CAC" w:rsidRPr="00A066A8" w:rsidRDefault="00FC4CAC" w:rsidP="00FC4CAC">
      <w:pPr>
        <w:pStyle w:val="ListParagraph"/>
        <w:numPr>
          <w:ilvl w:val="0"/>
          <w:numId w:val="19"/>
        </w:numPr>
        <w:rPr>
          <w:b/>
        </w:rPr>
      </w:pPr>
      <w:r w:rsidRPr="00A066A8">
        <w:lastRenderedPageBreak/>
        <w:t>Rapporteurs, feel free to set an intermediate deadline for companies to provide initial comments, so that the conclusions and proposals can be prepared and distributed before the final deadline.</w:t>
      </w:r>
    </w:p>
    <w:p w14:paraId="7EA67DC0" w14:textId="77777777" w:rsidR="00FC4CAC" w:rsidRPr="00A066A8" w:rsidRDefault="00FC4CAC" w:rsidP="00FC4CAC">
      <w:pPr>
        <w:pStyle w:val="ListParagraph"/>
        <w:numPr>
          <w:ilvl w:val="0"/>
          <w:numId w:val="19"/>
        </w:numPr>
        <w:rPr>
          <w:b/>
        </w:rPr>
      </w:pPr>
      <w:r w:rsidRPr="00A066A8">
        <w:t>Participants, please respect any intermediate deadline indicated by the rapporteur, and preferably provide your feedback as soon as possible.</w:t>
      </w:r>
    </w:p>
    <w:p w14:paraId="6FFBE88C" w14:textId="02690586" w:rsidR="00C22903" w:rsidRPr="00A066A8" w:rsidRDefault="00C22903" w:rsidP="00C22903"/>
    <w:p w14:paraId="25EFD610" w14:textId="77777777" w:rsidR="00301255" w:rsidRPr="00A066A8" w:rsidRDefault="00301255" w:rsidP="00301255">
      <w:pPr>
        <w:pStyle w:val="Heading1"/>
      </w:pPr>
      <w:bookmarkStart w:id="993" w:name="_Toc142644117"/>
      <w:bookmarkStart w:id="994" w:name="_Toc151278597"/>
      <w:bookmarkStart w:id="995" w:name="_Toc151848922"/>
      <w:bookmarkStart w:id="996" w:name="_Toc159250387"/>
      <w:bookmarkStart w:id="997" w:name="_Toc163757349"/>
      <w:bookmarkStart w:id="998" w:name="_Toc129990548"/>
      <w:bookmarkStart w:id="999" w:name="_Toc134112534"/>
      <w:bookmarkStart w:id="1000" w:name="_Toc115769029"/>
      <w:bookmarkStart w:id="1001" w:name="_Toc118202372"/>
      <w:bookmarkStart w:id="1002" w:name="_Hlk94034925"/>
      <w:bookmarkStart w:id="1003" w:name="_Toc120537056"/>
      <w:bookmarkStart w:id="1004" w:name="_Toc166191470"/>
      <w:r w:rsidRPr="00A066A8">
        <w:t>Inactive periods and other planning comments</w:t>
      </w:r>
      <w:bookmarkEnd w:id="993"/>
      <w:bookmarkEnd w:id="994"/>
      <w:bookmarkEnd w:id="995"/>
      <w:bookmarkEnd w:id="996"/>
      <w:bookmarkEnd w:id="997"/>
      <w:bookmarkEnd w:id="1004"/>
    </w:p>
    <w:p w14:paraId="2FCF1371" w14:textId="77777777" w:rsidR="00FF13D2" w:rsidRPr="00A066A8" w:rsidRDefault="00FF13D2" w:rsidP="00FF13D2">
      <w:pPr>
        <w:pStyle w:val="Doc-text2"/>
        <w:ind w:left="4046" w:hanging="4046"/>
      </w:pPr>
      <w:bookmarkStart w:id="1005" w:name="_Toc142644118"/>
      <w:bookmarkEnd w:id="998"/>
      <w:bookmarkEnd w:id="999"/>
      <w:bookmarkEnd w:id="1000"/>
      <w:bookmarkEnd w:id="1001"/>
      <w:bookmarkEnd w:id="1002"/>
      <w:bookmarkEnd w:id="1003"/>
      <w:r w:rsidRPr="00A066A8">
        <w:t>April 26</w:t>
      </w:r>
      <w:r w:rsidRPr="00A066A8">
        <w:rPr>
          <w:vertAlign w:val="superscript"/>
        </w:rPr>
        <w:t>th</w:t>
      </w:r>
      <w:r w:rsidRPr="00A066A8">
        <w:t xml:space="preserve"> </w:t>
      </w:r>
      <w:r w:rsidRPr="00A066A8">
        <w:tab/>
        <w:t>1000 UTC</w:t>
      </w:r>
      <w:r w:rsidRPr="00A066A8">
        <w:tab/>
        <w:t xml:space="preserve">Deadline short email discussions </w:t>
      </w:r>
    </w:p>
    <w:p w14:paraId="3629A70D" w14:textId="77777777" w:rsidR="00FF13D2" w:rsidRPr="00A066A8" w:rsidRDefault="00FF13D2" w:rsidP="00FF13D2">
      <w:pPr>
        <w:pStyle w:val="Doc-text2"/>
        <w:ind w:left="4046" w:hanging="4046"/>
      </w:pPr>
      <w:r w:rsidRPr="00A066A8">
        <w:t>May 3</w:t>
      </w:r>
      <w:r w:rsidRPr="00A066A8">
        <w:rPr>
          <w:vertAlign w:val="superscript"/>
        </w:rPr>
        <w:t>rd</w:t>
      </w:r>
      <w:r w:rsidRPr="00A066A8">
        <w:t xml:space="preserve"> </w:t>
      </w:r>
      <w:r w:rsidRPr="00A066A8">
        <w:tab/>
        <w:t>1000 UTC</w:t>
      </w:r>
      <w:r w:rsidRPr="00A066A8">
        <w:tab/>
        <w:t>Deadline long email discussions</w:t>
      </w:r>
    </w:p>
    <w:p w14:paraId="76FA5EC2" w14:textId="10876004" w:rsidR="00FF13D2" w:rsidRPr="00A066A8" w:rsidRDefault="00FF13D2" w:rsidP="00FF13D2">
      <w:pPr>
        <w:pStyle w:val="Doc-text2"/>
        <w:ind w:left="4046" w:hanging="4046"/>
      </w:pPr>
      <w:r w:rsidRPr="00A066A8">
        <w:t>May 10</w:t>
      </w:r>
      <w:r w:rsidRPr="00A066A8">
        <w:rPr>
          <w:vertAlign w:val="superscript"/>
        </w:rPr>
        <w:t>th</w:t>
      </w:r>
      <w:r w:rsidRPr="00A066A8">
        <w:tab/>
        <w:t>1000 UTC</w:t>
      </w:r>
      <w:r w:rsidRPr="00A066A8">
        <w:tab/>
        <w:t>Submission Deadline RAN2#126</w:t>
      </w:r>
    </w:p>
    <w:p w14:paraId="4F0E42C1" w14:textId="77777777" w:rsidR="00131F98" w:rsidRPr="00A066A8" w:rsidRDefault="00131F98" w:rsidP="00131F98">
      <w:pPr>
        <w:rPr>
          <w:rFonts w:asciiTheme="minorHAnsi" w:hAnsiTheme="minorHAnsi" w:cstheme="minorHAnsi"/>
          <w:sz w:val="22"/>
          <w:szCs w:val="22"/>
        </w:rPr>
      </w:pPr>
    </w:p>
    <w:p w14:paraId="7123B29D" w14:textId="6ADA0458" w:rsidR="00131F98" w:rsidRPr="00A066A8" w:rsidRDefault="00131F98" w:rsidP="00131F98">
      <w:pPr>
        <w:rPr>
          <w:rFonts w:asciiTheme="minorHAnsi" w:hAnsiTheme="minorHAnsi" w:cstheme="minorHAnsi"/>
          <w:sz w:val="22"/>
          <w:szCs w:val="22"/>
        </w:rPr>
      </w:pPr>
      <w:r w:rsidRPr="00A066A8">
        <w:rPr>
          <w:rFonts w:asciiTheme="minorHAnsi" w:hAnsiTheme="minorHAnsi" w:cstheme="minorHAnsi"/>
          <w:sz w:val="22"/>
          <w:szCs w:val="22"/>
        </w:rPr>
        <w:t>Weekends are inactive periods.</w:t>
      </w:r>
    </w:p>
    <w:p w14:paraId="01881C56" w14:textId="59855350" w:rsidR="00131F98" w:rsidRPr="00A066A8" w:rsidRDefault="00131F98" w:rsidP="00131F98">
      <w:pPr>
        <w:rPr>
          <w:rFonts w:asciiTheme="minorHAnsi" w:hAnsiTheme="minorHAnsi" w:cstheme="minorHAnsi"/>
          <w:sz w:val="22"/>
          <w:szCs w:val="22"/>
        </w:rPr>
      </w:pPr>
      <w:r w:rsidRPr="00A066A8">
        <w:rPr>
          <w:rFonts w:asciiTheme="minorHAnsi" w:hAnsiTheme="minorHAnsi" w:cstheme="minorHAnsi"/>
          <w:sz w:val="22"/>
          <w:szCs w:val="22"/>
        </w:rPr>
        <w:t>It is recommended to not send emails or update files on the server during inactive periods while It is not strictly prohibited. Rapporteurs may kick-off discussions during inactive period. However, no intermediate deadlines and no interactive discussion, no decision making may occur during the inactive period. It shall be possible for a delegate to stay away from reflector and 3GPP server during the inactive period, and still fully participate. Rapporteur announcements during the inactive period, if any, or other updates, can be taken into account after the inactive period.</w:t>
      </w:r>
    </w:p>
    <w:p w14:paraId="075D67D0" w14:textId="77777777" w:rsidR="00FF13D2" w:rsidRPr="00A066A8" w:rsidRDefault="00FF13D2" w:rsidP="00FF13D2">
      <w:pPr>
        <w:pStyle w:val="Heading1"/>
      </w:pPr>
      <w:bookmarkStart w:id="1006" w:name="_Toc166191471"/>
      <w:bookmarkEnd w:id="1005"/>
      <w:r w:rsidRPr="00A066A8">
        <w:t>Short email discussions, Deadline April 26</w:t>
      </w:r>
      <w:r w:rsidRPr="00A066A8">
        <w:rPr>
          <w:vertAlign w:val="superscript"/>
        </w:rPr>
        <w:t>th</w:t>
      </w:r>
      <w:r w:rsidRPr="00A066A8">
        <w:t>, 10:00 UTC</w:t>
      </w:r>
      <w:bookmarkEnd w:id="1006"/>
    </w:p>
    <w:p w14:paraId="2B192E8C" w14:textId="4B97A3C9" w:rsidR="00FF13D2" w:rsidRPr="00A066A8" w:rsidRDefault="00FF13D2" w:rsidP="00FF13D2">
      <w:r w:rsidRPr="00A066A8">
        <w:t>Please request R2-126 TDoc numbers for the following email discussions from MCC if not already allocated. Approval / endorsement will be declared at or shortly after the deadline.</w:t>
      </w:r>
    </w:p>
    <w:p w14:paraId="43E34966" w14:textId="77777777" w:rsidR="00FF13D2" w:rsidRPr="00A066A8" w:rsidRDefault="00FF13D2" w:rsidP="00FF13D2"/>
    <w:p w14:paraId="1A46DF8F" w14:textId="77777777" w:rsidR="007A73BC" w:rsidRPr="00A066A8" w:rsidRDefault="007A73BC" w:rsidP="007A73BC">
      <w:pPr>
        <w:pStyle w:val="EmailDiscussion"/>
        <w:overflowPunct/>
        <w:autoSpaceDE/>
        <w:autoSpaceDN/>
        <w:adjustRightInd/>
        <w:spacing w:before="0"/>
        <w:ind w:left="1619" w:hanging="360"/>
        <w:textAlignment w:val="auto"/>
      </w:pPr>
      <w:r w:rsidRPr="00A066A8">
        <w:t>[POST125bis][010][NES] CR to 331 (Huawei)</w:t>
      </w:r>
    </w:p>
    <w:p w14:paraId="2BFB3789" w14:textId="77777777" w:rsidR="007A73BC" w:rsidRPr="00A066A8" w:rsidRDefault="007A73BC" w:rsidP="007A73BC">
      <w:pPr>
        <w:pStyle w:val="EmailDiscussion2"/>
      </w:pPr>
      <w:r w:rsidRPr="00A066A8">
        <w:tab/>
        <w:t>Intended outcome:  Endorse CR to 331</w:t>
      </w:r>
    </w:p>
    <w:p w14:paraId="5F8E3A4A" w14:textId="77777777" w:rsidR="007A73BC" w:rsidRPr="00A066A8" w:rsidRDefault="007A73BC" w:rsidP="007A73BC">
      <w:pPr>
        <w:pStyle w:val="EmailDiscussion2"/>
      </w:pPr>
      <w:r w:rsidRPr="00A066A8">
        <w:tab/>
        <w:t>Deadline:  short</w:t>
      </w:r>
    </w:p>
    <w:p w14:paraId="6E5F1993" w14:textId="2E10C30E" w:rsidR="007A73BC" w:rsidRPr="00A066A8" w:rsidRDefault="007A73BC" w:rsidP="007A73BC">
      <w:pPr>
        <w:pStyle w:val="EmailDiscussion2"/>
        <w:ind w:left="1619" w:hanging="343"/>
        <w:rPr>
          <w:bCs/>
        </w:rPr>
      </w:pPr>
      <w:r w:rsidRPr="00A066A8">
        <w:rPr>
          <w:rFonts w:eastAsia="SimSun"/>
          <w:lang w:eastAsia="zh-CN"/>
        </w:rPr>
        <w:t xml:space="preserve">=&gt; </w:t>
      </w:r>
      <w:r w:rsidR="00C36DAB" w:rsidRPr="00A066A8">
        <w:rPr>
          <w:rFonts w:eastAsia="SimSun"/>
          <w:lang w:eastAsia="zh-CN"/>
        </w:rPr>
        <w:t>Endorsed</w:t>
      </w:r>
      <w:r w:rsidRPr="00A066A8">
        <w:rPr>
          <w:rFonts w:eastAsia="SimSun"/>
          <w:lang w:eastAsia="zh-CN"/>
        </w:rPr>
        <w:t xml:space="preserve"> in</w:t>
      </w:r>
      <w:r w:rsidRPr="00A066A8">
        <w:t xml:space="preserve"> </w:t>
      </w:r>
      <w:bookmarkStart w:id="1007" w:name="_Hlk164780875"/>
      <w:r w:rsidRPr="00A066A8">
        <w:t>R2-2403998</w:t>
      </w:r>
      <w:bookmarkEnd w:id="1007"/>
      <w:r w:rsidRPr="00A066A8">
        <w:t xml:space="preserve"> (38.331 CR#4692r1)</w:t>
      </w:r>
    </w:p>
    <w:p w14:paraId="5164FD6F" w14:textId="77777777" w:rsidR="007A73BC" w:rsidRPr="00A066A8" w:rsidRDefault="007A73BC" w:rsidP="007A73BC">
      <w:pPr>
        <w:pStyle w:val="EmailDiscussion2"/>
      </w:pPr>
    </w:p>
    <w:p w14:paraId="2A5B6DDB" w14:textId="77777777" w:rsidR="007A73BC" w:rsidRPr="00A066A8" w:rsidRDefault="007A73BC" w:rsidP="007A73BC">
      <w:pPr>
        <w:pStyle w:val="EmailDiscussion"/>
        <w:overflowPunct/>
        <w:autoSpaceDE/>
        <w:autoSpaceDN/>
        <w:adjustRightInd/>
        <w:spacing w:before="0"/>
        <w:ind w:left="1619" w:hanging="360"/>
        <w:textAlignment w:val="auto"/>
      </w:pPr>
      <w:r w:rsidRPr="00A066A8">
        <w:t>[POST125bis][013][UAV] CR to MAC  (Samsung)</w:t>
      </w:r>
    </w:p>
    <w:p w14:paraId="10923EEE" w14:textId="77777777" w:rsidR="007A73BC" w:rsidRPr="00A066A8" w:rsidRDefault="007A73BC" w:rsidP="007A73BC">
      <w:pPr>
        <w:pStyle w:val="EmailDiscussion2"/>
      </w:pPr>
      <w:r w:rsidRPr="00A066A8">
        <w:tab/>
        <w:t>Intended outcome: endorse CR (R2-2403957)</w:t>
      </w:r>
    </w:p>
    <w:p w14:paraId="5584F82B" w14:textId="77777777" w:rsidR="007A73BC" w:rsidRPr="00A066A8" w:rsidRDefault="007A73BC" w:rsidP="007A73BC">
      <w:pPr>
        <w:pStyle w:val="EmailDiscussion2"/>
      </w:pPr>
      <w:r w:rsidRPr="00A066A8">
        <w:tab/>
        <w:t>Deadline:  one week</w:t>
      </w:r>
    </w:p>
    <w:p w14:paraId="69315CF0" w14:textId="54AF5A50" w:rsidR="007A73BC" w:rsidRPr="00A066A8" w:rsidRDefault="007A73BC" w:rsidP="007A73BC">
      <w:pPr>
        <w:pStyle w:val="EmailDiscussion2"/>
        <w:ind w:left="1619" w:hanging="343"/>
        <w:rPr>
          <w:bCs/>
        </w:rPr>
      </w:pPr>
      <w:r w:rsidRPr="00A066A8">
        <w:rPr>
          <w:rFonts w:eastAsia="SimSun"/>
          <w:lang w:eastAsia="zh-CN"/>
        </w:rPr>
        <w:t xml:space="preserve">=&gt; </w:t>
      </w:r>
      <w:r w:rsidR="00B873BD" w:rsidRPr="00A066A8">
        <w:rPr>
          <w:rFonts w:eastAsia="SimSun"/>
          <w:lang w:eastAsia="zh-CN"/>
        </w:rPr>
        <w:t>Endorsed</w:t>
      </w:r>
      <w:r w:rsidRPr="00A066A8">
        <w:rPr>
          <w:rFonts w:eastAsia="SimSun"/>
          <w:lang w:eastAsia="zh-CN"/>
        </w:rPr>
        <w:t xml:space="preserve"> in</w:t>
      </w:r>
      <w:r w:rsidRPr="00A066A8">
        <w:t xml:space="preserve"> R2-2403957 (38.321 CR#1813r1)</w:t>
      </w:r>
    </w:p>
    <w:p w14:paraId="25C762CB" w14:textId="77777777" w:rsidR="007A73BC" w:rsidRPr="00A066A8" w:rsidRDefault="007A73BC" w:rsidP="007A73BC">
      <w:pPr>
        <w:pStyle w:val="EmailDiscussion2"/>
      </w:pPr>
    </w:p>
    <w:p w14:paraId="6D25C608" w14:textId="77777777" w:rsidR="007A73BC" w:rsidRPr="00A066A8" w:rsidRDefault="007A73BC" w:rsidP="007A73BC">
      <w:pPr>
        <w:pStyle w:val="EmailDiscussion"/>
        <w:overflowPunct/>
        <w:autoSpaceDE/>
        <w:autoSpaceDN/>
        <w:adjustRightInd/>
        <w:spacing w:before="0"/>
        <w:ind w:left="1619" w:hanging="360"/>
        <w:textAlignment w:val="auto"/>
      </w:pPr>
      <w:r w:rsidRPr="00A066A8">
        <w:t>[POST125bis][014][UAV] CR to RRC (Qualcomm)</w:t>
      </w:r>
    </w:p>
    <w:p w14:paraId="5D2B1B43" w14:textId="77777777" w:rsidR="007A73BC" w:rsidRPr="00A066A8" w:rsidRDefault="007A73BC" w:rsidP="007A73BC">
      <w:pPr>
        <w:pStyle w:val="EmailDiscussion2"/>
      </w:pPr>
      <w:r w:rsidRPr="00A066A8">
        <w:tab/>
        <w:t>Intended outcome: endorse CR (R2-2403956)</w:t>
      </w:r>
    </w:p>
    <w:p w14:paraId="59C1CB01" w14:textId="77777777" w:rsidR="007A73BC" w:rsidRPr="00A066A8" w:rsidRDefault="007A73BC" w:rsidP="007A73BC">
      <w:pPr>
        <w:pStyle w:val="EmailDiscussion2"/>
      </w:pPr>
      <w:r w:rsidRPr="00A066A8">
        <w:tab/>
        <w:t>Deadline:  one week</w:t>
      </w:r>
    </w:p>
    <w:p w14:paraId="7720B76F" w14:textId="77777777" w:rsidR="003A01C7" w:rsidRPr="00A066A8" w:rsidRDefault="003A01C7" w:rsidP="003A01C7">
      <w:pPr>
        <w:pStyle w:val="EmailDiscussion2"/>
        <w:ind w:left="1619" w:hanging="343"/>
        <w:rPr>
          <w:rFonts w:eastAsia="SimSun"/>
          <w:lang w:eastAsia="zh-CN"/>
        </w:rPr>
      </w:pPr>
      <w:r w:rsidRPr="00A066A8">
        <w:rPr>
          <w:rFonts w:eastAsia="SimSun"/>
          <w:lang w:eastAsia="zh-CN"/>
        </w:rPr>
        <w:t>=&gt; Endorsed in:</w:t>
      </w:r>
    </w:p>
    <w:p w14:paraId="3D2A0FE4" w14:textId="77777777" w:rsidR="003A01C7" w:rsidRPr="00A066A8" w:rsidRDefault="003A01C7" w:rsidP="003A01C7">
      <w:pPr>
        <w:pStyle w:val="EmailDiscussion2"/>
        <w:ind w:left="1619" w:hanging="343"/>
      </w:pPr>
      <w:r w:rsidRPr="00A066A8">
        <w:rPr>
          <w:rFonts w:eastAsia="SimSun"/>
          <w:lang w:eastAsia="zh-CN"/>
        </w:rPr>
        <w:tab/>
      </w:r>
      <w:r w:rsidRPr="00A066A8">
        <w:t>R2-2403956 (38.331 CR#4693r1)</w:t>
      </w:r>
    </w:p>
    <w:p w14:paraId="11B06D55" w14:textId="77777777" w:rsidR="003A01C7" w:rsidRPr="00A066A8" w:rsidRDefault="003A01C7" w:rsidP="003A01C7">
      <w:pPr>
        <w:pStyle w:val="EmailDiscussion2"/>
        <w:ind w:left="1619" w:hanging="343"/>
        <w:rPr>
          <w:bCs/>
        </w:rPr>
      </w:pPr>
      <w:r w:rsidRPr="00A066A8">
        <w:tab/>
        <w:t>R2-2404033 (36.331 CR#5004r1)</w:t>
      </w:r>
    </w:p>
    <w:p w14:paraId="60FCBB38" w14:textId="77777777" w:rsidR="007A73BC" w:rsidRPr="00A066A8" w:rsidRDefault="007A73BC" w:rsidP="007A73BC">
      <w:pPr>
        <w:pStyle w:val="EmailDiscussion2"/>
      </w:pPr>
    </w:p>
    <w:p w14:paraId="5AA74C0D" w14:textId="77777777" w:rsidR="007A73BC" w:rsidRPr="00A066A8" w:rsidRDefault="007A73BC" w:rsidP="007A73BC">
      <w:pPr>
        <w:pStyle w:val="EmailDiscussion"/>
        <w:overflowPunct/>
        <w:autoSpaceDE/>
        <w:autoSpaceDN/>
        <w:adjustRightInd/>
        <w:spacing w:before="0"/>
        <w:ind w:left="1619" w:hanging="360"/>
        <w:textAlignment w:val="auto"/>
      </w:pPr>
      <w:r w:rsidRPr="00A066A8">
        <w:t>[POST125bis][018][less5MHz]CRs and LS  (Qualcomm)</w:t>
      </w:r>
    </w:p>
    <w:p w14:paraId="5F1D8076" w14:textId="77777777" w:rsidR="007A73BC" w:rsidRPr="00A066A8" w:rsidRDefault="007A73BC" w:rsidP="007A73BC">
      <w:pPr>
        <w:pStyle w:val="EmailDiscussion2"/>
      </w:pPr>
      <w:r w:rsidRPr="00A066A8">
        <w:tab/>
        <w:t>Intended outcome:  endorse CRs 38.331 (R2-2403961) 36.331 R2-2403962 and approve   LS to RAN4/RAN1 (R2-2403960)</w:t>
      </w:r>
    </w:p>
    <w:p w14:paraId="09D624BC" w14:textId="77777777" w:rsidR="007A73BC" w:rsidRPr="00A066A8" w:rsidRDefault="007A73BC" w:rsidP="007A73BC">
      <w:pPr>
        <w:pStyle w:val="EmailDiscussion2"/>
      </w:pPr>
      <w:r w:rsidRPr="00A066A8">
        <w:tab/>
        <w:t>Deadline:  one week</w:t>
      </w:r>
    </w:p>
    <w:p w14:paraId="7D40E2BC" w14:textId="77777777" w:rsidR="00D3235C" w:rsidRPr="00A066A8" w:rsidRDefault="007A73BC" w:rsidP="007A73BC">
      <w:pPr>
        <w:pStyle w:val="EmailDiscussion2"/>
        <w:ind w:left="1619" w:hanging="343"/>
        <w:rPr>
          <w:rFonts w:eastAsia="SimSun"/>
          <w:lang w:eastAsia="zh-CN"/>
        </w:rPr>
      </w:pPr>
      <w:r w:rsidRPr="00A066A8">
        <w:rPr>
          <w:rFonts w:eastAsia="SimSun"/>
          <w:lang w:eastAsia="zh-CN"/>
        </w:rPr>
        <w:t xml:space="preserve">=&gt; </w:t>
      </w:r>
      <w:r w:rsidR="00D3235C" w:rsidRPr="00A066A8">
        <w:rPr>
          <w:rFonts w:eastAsia="SimSun"/>
          <w:lang w:eastAsia="zh-CN"/>
        </w:rPr>
        <w:t>Approved in R2-2404038</w:t>
      </w:r>
    </w:p>
    <w:p w14:paraId="578FC9F2" w14:textId="77777777" w:rsidR="00D3235C" w:rsidRPr="00A066A8" w:rsidRDefault="00D3235C" w:rsidP="007A73BC">
      <w:pPr>
        <w:pStyle w:val="EmailDiscussion2"/>
        <w:rPr>
          <w:rFonts w:eastAsia="SimSun"/>
          <w:lang w:eastAsia="zh-CN"/>
        </w:rPr>
      </w:pPr>
      <w:r w:rsidRPr="00A066A8">
        <w:rPr>
          <w:rFonts w:eastAsia="SimSun"/>
          <w:lang w:eastAsia="zh-CN"/>
        </w:rPr>
        <w:t>=&gt; Endorsed in:</w:t>
      </w:r>
    </w:p>
    <w:p w14:paraId="38D4FB0C" w14:textId="4F4530A7" w:rsidR="007A73BC" w:rsidRPr="00A066A8" w:rsidRDefault="00D3235C" w:rsidP="007A73BC">
      <w:pPr>
        <w:pStyle w:val="EmailDiscussion2"/>
      </w:pPr>
      <w:r w:rsidRPr="00A066A8">
        <w:rPr>
          <w:rFonts w:eastAsia="SimSun"/>
          <w:lang w:eastAsia="zh-CN"/>
        </w:rPr>
        <w:tab/>
      </w:r>
      <w:r w:rsidR="007A73BC" w:rsidRPr="00A066A8">
        <w:t>R2-2403961 (38.331 CR#4525r2)</w:t>
      </w:r>
    </w:p>
    <w:p w14:paraId="5DAFC157" w14:textId="77777777" w:rsidR="007A73BC" w:rsidRPr="00A066A8" w:rsidRDefault="007A73BC" w:rsidP="007A73BC">
      <w:pPr>
        <w:pStyle w:val="EmailDiscussion2"/>
        <w:rPr>
          <w:lang w:val="fr-FR"/>
        </w:rPr>
      </w:pPr>
      <w:r w:rsidRPr="00A066A8">
        <w:tab/>
      </w:r>
      <w:r w:rsidRPr="00A066A8">
        <w:rPr>
          <w:lang w:val="fr-FR"/>
        </w:rPr>
        <w:t>R2-2403962 (36.331 CR#4983r2)</w:t>
      </w:r>
    </w:p>
    <w:p w14:paraId="3A991979" w14:textId="77777777" w:rsidR="007A73BC" w:rsidRPr="00A066A8" w:rsidRDefault="007A73BC" w:rsidP="007A73BC">
      <w:pPr>
        <w:pStyle w:val="EmailDiscussion2"/>
        <w:rPr>
          <w:lang w:val="fr-FR"/>
        </w:rPr>
      </w:pPr>
    </w:p>
    <w:p w14:paraId="1E72FBE5" w14:textId="77777777" w:rsidR="007A73BC" w:rsidRPr="00A066A8" w:rsidRDefault="007A73BC" w:rsidP="007A73BC">
      <w:pPr>
        <w:pStyle w:val="EmailDiscussion"/>
        <w:overflowPunct/>
        <w:autoSpaceDE/>
        <w:autoSpaceDN/>
        <w:adjustRightInd/>
        <w:ind w:left="1619" w:hanging="360"/>
        <w:textAlignment w:val="auto"/>
      </w:pPr>
      <w:bookmarkStart w:id="1008" w:name="_Hlk164534266"/>
      <w:r w:rsidRPr="00A066A8">
        <w:t>[POST125bis][022][XR] CR to 331 (Huawei)</w:t>
      </w:r>
    </w:p>
    <w:p w14:paraId="3C3637DD" w14:textId="77777777" w:rsidR="007A73BC" w:rsidRPr="00A066A8" w:rsidRDefault="007A73BC" w:rsidP="007A73BC">
      <w:pPr>
        <w:pStyle w:val="EmailDiscussion2"/>
      </w:pPr>
      <w:r w:rsidRPr="00A066A8">
        <w:tab/>
        <w:t>Intended outcome: Endorse RRC CR</w:t>
      </w:r>
    </w:p>
    <w:p w14:paraId="0709F18E" w14:textId="77777777" w:rsidR="007A73BC" w:rsidRPr="00A066A8" w:rsidRDefault="007A73BC" w:rsidP="007A73BC">
      <w:pPr>
        <w:pStyle w:val="EmailDiscussion2"/>
      </w:pPr>
      <w:r w:rsidRPr="00A066A8">
        <w:tab/>
        <w:t>Deadline: short</w:t>
      </w:r>
    </w:p>
    <w:p w14:paraId="23848704" w14:textId="77777777" w:rsidR="007A73BC" w:rsidRPr="00A066A8" w:rsidRDefault="007A73BC" w:rsidP="007A73BC">
      <w:pPr>
        <w:pStyle w:val="EmailDiscussion2"/>
      </w:pPr>
      <w:r w:rsidRPr="00A066A8">
        <w:rPr>
          <w:rFonts w:hint="eastAsia"/>
        </w:rPr>
        <w:t>=&gt; Reserved in R2-2404008 (38.331 CR</w:t>
      </w:r>
      <w:r w:rsidRPr="00A066A8">
        <w:t>#</w:t>
      </w:r>
      <w:r w:rsidRPr="00A066A8">
        <w:rPr>
          <w:rFonts w:hint="eastAsia"/>
        </w:rPr>
        <w:t>4700r1)</w:t>
      </w:r>
    </w:p>
    <w:p w14:paraId="2E3C614C" w14:textId="77777777" w:rsidR="007A73BC" w:rsidRPr="00A066A8" w:rsidRDefault="007A73BC" w:rsidP="007A73BC">
      <w:pPr>
        <w:pStyle w:val="EmailDiscussion2"/>
      </w:pPr>
    </w:p>
    <w:bookmarkEnd w:id="1008"/>
    <w:p w14:paraId="5D6D66F7" w14:textId="77777777" w:rsidR="007A73BC" w:rsidRPr="00A066A8" w:rsidRDefault="007A73BC" w:rsidP="007A73BC">
      <w:pPr>
        <w:pStyle w:val="EmailDiscussion"/>
        <w:overflowPunct/>
        <w:autoSpaceDE/>
        <w:autoSpaceDN/>
        <w:adjustRightInd/>
        <w:ind w:left="1619" w:hanging="360"/>
        <w:textAlignment w:val="auto"/>
      </w:pPr>
      <w:r w:rsidRPr="00A066A8">
        <w:t>[POST125bis][106][MOB] (Apple)</w:t>
      </w:r>
    </w:p>
    <w:p w14:paraId="49140113" w14:textId="77777777" w:rsidR="007A73BC" w:rsidRPr="00A066A8" w:rsidRDefault="007A73BC" w:rsidP="007A73BC">
      <w:pPr>
        <w:pStyle w:val="EmailDiscussion2"/>
      </w:pPr>
      <w:r w:rsidRPr="00A066A8">
        <w:lastRenderedPageBreak/>
        <w:tab/>
      </w:r>
      <w:r w:rsidRPr="00A066A8">
        <w:rPr>
          <w:b/>
        </w:rPr>
        <w:t>Scope:</w:t>
      </w:r>
      <w:r w:rsidRPr="00A066A8">
        <w:t xml:space="preserve"> To prepare and approve LS on security key update aspect to SA3. Note we’ll include the outstanding options that are supported by many companies and ask whether it’s feasible or not in the security point of view. Other questions are not excluded. Wordings can be enhanced. </w:t>
      </w:r>
    </w:p>
    <w:p w14:paraId="1F7A0C99" w14:textId="77777777" w:rsidR="007A73BC" w:rsidRPr="00A066A8" w:rsidRDefault="007A73BC" w:rsidP="007A73BC">
      <w:pPr>
        <w:pStyle w:val="EmailDiscussion2"/>
      </w:pPr>
      <w:r w:rsidRPr="00A066A8">
        <w:tab/>
      </w:r>
      <w:r w:rsidRPr="00A066A8">
        <w:rPr>
          <w:b/>
        </w:rPr>
        <w:t>Intended outcome:</w:t>
      </w:r>
      <w:r w:rsidRPr="00A066A8">
        <w:t xml:space="preserve"> LS to SA3 in R2-2403929.</w:t>
      </w:r>
    </w:p>
    <w:p w14:paraId="28420321" w14:textId="77777777" w:rsidR="007A73BC" w:rsidRPr="00A066A8" w:rsidRDefault="007A73BC" w:rsidP="007A73BC">
      <w:pPr>
        <w:pStyle w:val="EmailDiscussion2"/>
      </w:pPr>
      <w:r w:rsidRPr="00A066A8">
        <w:rPr>
          <w:b/>
        </w:rPr>
        <w:tab/>
        <w:t xml:space="preserve">Deadline: </w:t>
      </w:r>
      <w:r w:rsidRPr="00A066A8">
        <w:t>Short email discussion.</w:t>
      </w:r>
    </w:p>
    <w:p w14:paraId="077ECFA6" w14:textId="1720C367" w:rsidR="007A73BC" w:rsidRPr="00A066A8" w:rsidRDefault="007A73BC" w:rsidP="007A73BC">
      <w:pPr>
        <w:pStyle w:val="EmailDiscussion2"/>
        <w:ind w:left="1619" w:hanging="343"/>
        <w:rPr>
          <w:bCs/>
        </w:rPr>
      </w:pPr>
      <w:bookmarkStart w:id="1009" w:name="_Hlk165583384"/>
      <w:r w:rsidRPr="00A066A8">
        <w:rPr>
          <w:rFonts w:eastAsia="SimSun"/>
          <w:lang w:eastAsia="zh-CN"/>
        </w:rPr>
        <w:t xml:space="preserve">=&gt; </w:t>
      </w:r>
      <w:r w:rsidR="0006132D" w:rsidRPr="00A066A8">
        <w:rPr>
          <w:rFonts w:eastAsia="SimSun"/>
          <w:lang w:eastAsia="zh-CN"/>
        </w:rPr>
        <w:t>Approved in</w:t>
      </w:r>
      <w:r w:rsidRPr="00A066A8">
        <w:rPr>
          <w:rFonts w:eastAsia="SimSun"/>
          <w:lang w:eastAsia="zh-CN"/>
        </w:rPr>
        <w:t xml:space="preserve"> </w:t>
      </w:r>
      <w:r w:rsidRPr="00A066A8">
        <w:rPr>
          <w:bCs/>
        </w:rPr>
        <w:t>R2-240</w:t>
      </w:r>
      <w:r w:rsidR="0006132D" w:rsidRPr="00A066A8">
        <w:rPr>
          <w:bCs/>
        </w:rPr>
        <w:t>4037</w:t>
      </w:r>
    </w:p>
    <w:bookmarkEnd w:id="1009"/>
    <w:p w14:paraId="26F0D1CC" w14:textId="77777777" w:rsidR="007A73BC" w:rsidRPr="00A066A8" w:rsidRDefault="007A73BC" w:rsidP="007A73BC">
      <w:pPr>
        <w:pStyle w:val="EmailDiscussion2"/>
        <w:ind w:left="1619" w:hanging="343"/>
        <w:rPr>
          <w:bCs/>
        </w:rPr>
      </w:pPr>
    </w:p>
    <w:p w14:paraId="7FAD4550" w14:textId="77777777" w:rsidR="007A73BC" w:rsidRPr="00A066A8" w:rsidRDefault="007A73BC" w:rsidP="007A73BC">
      <w:pPr>
        <w:pStyle w:val="EmailDiscussion"/>
        <w:overflowPunct/>
        <w:autoSpaceDE/>
        <w:autoSpaceDN/>
        <w:adjustRightInd/>
        <w:ind w:left="1619" w:hanging="360"/>
        <w:textAlignment w:val="auto"/>
      </w:pPr>
      <w:r w:rsidRPr="00A066A8">
        <w:t>[POST125bis][107][V2X/SL] (OPPO)</w:t>
      </w:r>
    </w:p>
    <w:p w14:paraId="354915D5" w14:textId="77777777" w:rsidR="007A73BC" w:rsidRPr="00A066A8" w:rsidRDefault="007A73BC" w:rsidP="007A73BC">
      <w:pPr>
        <w:pStyle w:val="EmailDiscussion2"/>
      </w:pPr>
      <w:r w:rsidRPr="00A066A8">
        <w:tab/>
      </w:r>
      <w:r w:rsidRPr="00A066A8">
        <w:rPr>
          <w:b/>
        </w:rPr>
        <w:t>Scope:</w:t>
      </w:r>
      <w:r w:rsidRPr="00A066A8">
        <w:t xml:space="preserve"> To capture all agreements into 38.331.</w:t>
      </w:r>
    </w:p>
    <w:p w14:paraId="4FD76B50" w14:textId="77777777" w:rsidR="007A73BC" w:rsidRPr="00A066A8" w:rsidRDefault="007A73BC" w:rsidP="007A73BC">
      <w:pPr>
        <w:pStyle w:val="EmailDiscussion2"/>
      </w:pPr>
      <w:r w:rsidRPr="00A066A8">
        <w:tab/>
      </w:r>
      <w:r w:rsidRPr="00A066A8">
        <w:rPr>
          <w:b/>
        </w:rPr>
        <w:t>Intended outcome:</w:t>
      </w:r>
      <w:r w:rsidRPr="00A066A8">
        <w:t xml:space="preserve"> RRC CR in R2-2403930.</w:t>
      </w:r>
    </w:p>
    <w:p w14:paraId="163CBB39" w14:textId="77777777" w:rsidR="007A73BC" w:rsidRPr="00A066A8" w:rsidRDefault="007A73BC" w:rsidP="007A73BC">
      <w:pPr>
        <w:pStyle w:val="EmailDiscussion2"/>
      </w:pPr>
      <w:r w:rsidRPr="00A066A8">
        <w:rPr>
          <w:b/>
        </w:rPr>
        <w:tab/>
        <w:t xml:space="preserve">Deadline: </w:t>
      </w:r>
      <w:r w:rsidRPr="00A066A8">
        <w:t>Short email discussion.</w:t>
      </w:r>
    </w:p>
    <w:p w14:paraId="32E74769" w14:textId="6124ED90" w:rsidR="007A73BC" w:rsidRPr="00A066A8" w:rsidRDefault="007A73BC" w:rsidP="007A73BC">
      <w:pPr>
        <w:pStyle w:val="EmailDiscussion2"/>
        <w:ind w:left="1619" w:hanging="343"/>
        <w:rPr>
          <w:bCs/>
        </w:rPr>
      </w:pPr>
      <w:r w:rsidRPr="00A066A8">
        <w:rPr>
          <w:rFonts w:eastAsia="SimSun"/>
          <w:lang w:eastAsia="zh-CN"/>
        </w:rPr>
        <w:t xml:space="preserve">=&gt; </w:t>
      </w:r>
      <w:r w:rsidR="008B2F79" w:rsidRPr="00A066A8">
        <w:rPr>
          <w:rFonts w:eastAsia="SimSun"/>
          <w:lang w:eastAsia="zh-CN"/>
        </w:rPr>
        <w:t>Endorsed</w:t>
      </w:r>
      <w:r w:rsidRPr="00A066A8">
        <w:rPr>
          <w:rFonts w:eastAsia="SimSun"/>
          <w:lang w:eastAsia="zh-CN"/>
        </w:rPr>
        <w:t xml:space="preserve"> in </w:t>
      </w:r>
      <w:r w:rsidRPr="00A066A8">
        <w:rPr>
          <w:bCs/>
        </w:rPr>
        <w:t>R2-2403930 (38.331 CR#4646r1)</w:t>
      </w:r>
    </w:p>
    <w:p w14:paraId="6DAB487B" w14:textId="77777777" w:rsidR="007A73BC" w:rsidRPr="00A066A8" w:rsidRDefault="007A73BC" w:rsidP="007A73BC">
      <w:pPr>
        <w:pStyle w:val="EmailDiscussion2"/>
        <w:ind w:left="1619" w:hanging="343"/>
        <w:rPr>
          <w:rFonts w:eastAsia="SimSun"/>
          <w:lang w:eastAsia="zh-CN"/>
        </w:rPr>
      </w:pPr>
    </w:p>
    <w:p w14:paraId="5F087F82" w14:textId="77777777" w:rsidR="007A73BC" w:rsidRPr="00A066A8" w:rsidRDefault="007A73BC" w:rsidP="007A73BC">
      <w:pPr>
        <w:pStyle w:val="EmailDiscussion"/>
        <w:overflowPunct/>
        <w:autoSpaceDE/>
        <w:autoSpaceDN/>
        <w:adjustRightInd/>
        <w:ind w:left="1619" w:hanging="360"/>
        <w:textAlignment w:val="auto"/>
      </w:pPr>
      <w:r w:rsidRPr="00A066A8">
        <w:t>[POST125bis][108][V2X/SL] (LG)</w:t>
      </w:r>
    </w:p>
    <w:p w14:paraId="64107C8F" w14:textId="77777777" w:rsidR="007A73BC" w:rsidRPr="00A066A8" w:rsidRDefault="007A73BC" w:rsidP="007A73BC">
      <w:pPr>
        <w:pStyle w:val="EmailDiscussion2"/>
      </w:pPr>
      <w:r w:rsidRPr="00A066A8">
        <w:tab/>
      </w:r>
      <w:r w:rsidRPr="00A066A8">
        <w:rPr>
          <w:b/>
        </w:rPr>
        <w:t>Scope:</w:t>
      </w:r>
      <w:r w:rsidRPr="00A066A8">
        <w:t xml:space="preserve"> To capture all agreements into 38.321.</w:t>
      </w:r>
    </w:p>
    <w:p w14:paraId="67876E16" w14:textId="77777777" w:rsidR="007A73BC" w:rsidRPr="00A066A8" w:rsidRDefault="007A73BC" w:rsidP="007A73BC">
      <w:pPr>
        <w:pStyle w:val="EmailDiscussion2"/>
      </w:pPr>
      <w:r w:rsidRPr="00A066A8">
        <w:tab/>
      </w:r>
      <w:r w:rsidRPr="00A066A8">
        <w:rPr>
          <w:b/>
        </w:rPr>
        <w:t>Intended outcome:</w:t>
      </w:r>
      <w:r w:rsidRPr="00A066A8">
        <w:t xml:space="preserve"> MAC CR in R2-2403931.</w:t>
      </w:r>
    </w:p>
    <w:p w14:paraId="519730A9" w14:textId="77777777" w:rsidR="007A73BC" w:rsidRPr="00A066A8" w:rsidRDefault="007A73BC" w:rsidP="007A73BC">
      <w:pPr>
        <w:pStyle w:val="EmailDiscussion2"/>
      </w:pPr>
      <w:r w:rsidRPr="00A066A8">
        <w:rPr>
          <w:b/>
        </w:rPr>
        <w:tab/>
        <w:t xml:space="preserve">Deadline: </w:t>
      </w:r>
      <w:r w:rsidRPr="00A066A8">
        <w:t>Short email discussion.</w:t>
      </w:r>
    </w:p>
    <w:p w14:paraId="3032A819" w14:textId="391A602A" w:rsidR="007A73BC" w:rsidRPr="00A066A8" w:rsidRDefault="007A73BC" w:rsidP="007A73BC">
      <w:pPr>
        <w:pStyle w:val="EmailDiscussion2"/>
        <w:ind w:left="1619" w:hanging="343"/>
        <w:rPr>
          <w:bCs/>
        </w:rPr>
      </w:pPr>
      <w:r w:rsidRPr="00A066A8">
        <w:rPr>
          <w:rFonts w:eastAsia="SimSun"/>
          <w:lang w:eastAsia="zh-CN"/>
        </w:rPr>
        <w:t xml:space="preserve">=&gt; </w:t>
      </w:r>
      <w:r w:rsidR="00514900" w:rsidRPr="00A066A8">
        <w:rPr>
          <w:rFonts w:eastAsia="SimSun"/>
          <w:lang w:eastAsia="zh-CN"/>
        </w:rPr>
        <w:t>Endorsed</w:t>
      </w:r>
      <w:r w:rsidRPr="00A066A8">
        <w:rPr>
          <w:rFonts w:eastAsia="SimSun"/>
          <w:lang w:eastAsia="zh-CN"/>
        </w:rPr>
        <w:t xml:space="preserve"> in </w:t>
      </w:r>
      <w:r w:rsidRPr="00A066A8">
        <w:rPr>
          <w:bCs/>
        </w:rPr>
        <w:t>R2-2403931 (38.321 CR#1830)</w:t>
      </w:r>
    </w:p>
    <w:p w14:paraId="2267A5B8" w14:textId="77777777" w:rsidR="007A73BC" w:rsidRPr="00A066A8" w:rsidRDefault="007A73BC" w:rsidP="007A73BC">
      <w:pPr>
        <w:pStyle w:val="EmailDiscussion2"/>
        <w:ind w:left="1619" w:hanging="343"/>
        <w:rPr>
          <w:bCs/>
        </w:rPr>
      </w:pPr>
    </w:p>
    <w:p w14:paraId="7D4D4720" w14:textId="77777777" w:rsidR="007A73BC" w:rsidRPr="00A066A8" w:rsidRDefault="007A73BC" w:rsidP="007A73BC">
      <w:pPr>
        <w:pStyle w:val="EmailDiscussion"/>
        <w:overflowPunct/>
        <w:autoSpaceDE/>
        <w:autoSpaceDN/>
        <w:adjustRightInd/>
        <w:ind w:left="1619" w:hanging="360"/>
        <w:textAlignment w:val="auto"/>
      </w:pPr>
      <w:r w:rsidRPr="00A066A8">
        <w:t>[POST125bis][109][V2X/SL] (IDC)</w:t>
      </w:r>
    </w:p>
    <w:p w14:paraId="18AE9B2D" w14:textId="77777777" w:rsidR="007A73BC" w:rsidRPr="00A066A8" w:rsidRDefault="007A73BC" w:rsidP="007A73BC">
      <w:pPr>
        <w:pStyle w:val="EmailDiscussion2"/>
      </w:pPr>
      <w:r w:rsidRPr="00A066A8">
        <w:tab/>
      </w:r>
      <w:r w:rsidRPr="00A066A8">
        <w:rPr>
          <w:b/>
        </w:rPr>
        <w:t>Scope:</w:t>
      </w:r>
      <w:r w:rsidRPr="00A066A8">
        <w:t xml:space="preserve"> To capture all agreements into 38.300.</w:t>
      </w:r>
    </w:p>
    <w:p w14:paraId="7D83CD42" w14:textId="77777777" w:rsidR="007A73BC" w:rsidRPr="00A066A8" w:rsidRDefault="007A73BC" w:rsidP="007A73BC">
      <w:pPr>
        <w:pStyle w:val="EmailDiscussion2"/>
      </w:pPr>
      <w:r w:rsidRPr="00A066A8">
        <w:tab/>
      </w:r>
      <w:r w:rsidRPr="00A066A8">
        <w:rPr>
          <w:b/>
        </w:rPr>
        <w:t>Intended outcome:</w:t>
      </w:r>
      <w:r w:rsidRPr="00A066A8">
        <w:t xml:space="preserve"> Stage 2 CR in R2-2403926.</w:t>
      </w:r>
    </w:p>
    <w:p w14:paraId="44665ADB" w14:textId="77777777" w:rsidR="007A73BC" w:rsidRPr="00A066A8" w:rsidRDefault="007A73BC" w:rsidP="007A73BC">
      <w:pPr>
        <w:pStyle w:val="EmailDiscussion2"/>
      </w:pPr>
      <w:r w:rsidRPr="00A066A8">
        <w:rPr>
          <w:b/>
        </w:rPr>
        <w:tab/>
        <w:t xml:space="preserve">Deadline: </w:t>
      </w:r>
      <w:r w:rsidRPr="00A066A8">
        <w:t>Short email discussion.</w:t>
      </w:r>
    </w:p>
    <w:p w14:paraId="25B86365" w14:textId="062A2FB5" w:rsidR="007A73BC" w:rsidRPr="00A066A8" w:rsidRDefault="007A73BC" w:rsidP="007A73BC">
      <w:pPr>
        <w:pStyle w:val="EmailDiscussion2"/>
        <w:ind w:left="1619" w:hanging="343"/>
        <w:rPr>
          <w:bCs/>
        </w:rPr>
      </w:pPr>
      <w:r w:rsidRPr="00A066A8">
        <w:rPr>
          <w:rFonts w:eastAsia="SimSun"/>
          <w:lang w:eastAsia="zh-CN"/>
        </w:rPr>
        <w:t xml:space="preserve">=&gt; </w:t>
      </w:r>
      <w:r w:rsidR="006A61BE" w:rsidRPr="00A066A8">
        <w:rPr>
          <w:rFonts w:eastAsia="SimSun"/>
          <w:lang w:eastAsia="zh-CN"/>
        </w:rPr>
        <w:t>Endorse</w:t>
      </w:r>
      <w:r w:rsidRPr="00A066A8">
        <w:rPr>
          <w:rFonts w:eastAsia="SimSun"/>
          <w:lang w:eastAsia="zh-CN"/>
        </w:rPr>
        <w:t xml:space="preserve">d in </w:t>
      </w:r>
      <w:r w:rsidRPr="00A066A8">
        <w:rPr>
          <w:bCs/>
        </w:rPr>
        <w:t>R2-2403926 (38.300 CR#0838r1)</w:t>
      </w:r>
    </w:p>
    <w:p w14:paraId="2DC9D962" w14:textId="77777777" w:rsidR="007A73BC" w:rsidRPr="00A066A8" w:rsidRDefault="007A73BC" w:rsidP="007A73BC">
      <w:pPr>
        <w:pStyle w:val="EmailDiscussion2"/>
        <w:ind w:left="1619" w:hanging="343"/>
        <w:rPr>
          <w:rFonts w:eastAsia="SimSun"/>
          <w:lang w:eastAsia="zh-CN"/>
        </w:rPr>
      </w:pPr>
    </w:p>
    <w:p w14:paraId="33A54737" w14:textId="77777777" w:rsidR="007A73BC" w:rsidRPr="00A066A8" w:rsidRDefault="007A73BC" w:rsidP="007A73BC">
      <w:pPr>
        <w:pStyle w:val="EmailDiscussion"/>
        <w:overflowPunct/>
        <w:autoSpaceDE/>
        <w:autoSpaceDN/>
        <w:adjustRightInd/>
        <w:ind w:left="1619" w:hanging="360"/>
        <w:textAlignment w:val="auto"/>
      </w:pPr>
      <w:r w:rsidRPr="00A066A8">
        <w:t>[Post12</w:t>
      </w:r>
      <w:r w:rsidRPr="00A066A8">
        <w:rPr>
          <w:rFonts w:eastAsia="SimSun" w:hint="eastAsia"/>
          <w:lang w:eastAsia="zh-CN"/>
        </w:rPr>
        <w:t>5bis</w:t>
      </w:r>
      <w:r w:rsidRPr="00A066A8">
        <w:t>][</w:t>
      </w:r>
      <w:r w:rsidRPr="00A066A8">
        <w:rPr>
          <w:rFonts w:eastAsia="SimSun" w:hint="eastAsia"/>
          <w:lang w:eastAsia="zh-CN"/>
        </w:rPr>
        <w:t>203</w:t>
      </w:r>
      <w:r w:rsidRPr="00A066A8">
        <w:t>][MUSIM] CR for TS 38</w:t>
      </w:r>
      <w:r w:rsidRPr="00A066A8">
        <w:rPr>
          <w:rFonts w:eastAsiaTheme="minorEastAsia" w:hint="eastAsia"/>
          <w:lang w:eastAsia="zh-CN"/>
        </w:rPr>
        <w:t>.331</w:t>
      </w:r>
      <w:r w:rsidRPr="00A066A8">
        <w:t xml:space="preserve"> (</w:t>
      </w:r>
      <w:r w:rsidRPr="00A066A8">
        <w:rPr>
          <w:rFonts w:eastAsia="SimSun" w:hint="eastAsia"/>
          <w:lang w:eastAsia="zh-CN"/>
        </w:rPr>
        <w:t>vivo</w:t>
      </w:r>
      <w:r w:rsidRPr="00A066A8">
        <w:t>)</w:t>
      </w:r>
    </w:p>
    <w:p w14:paraId="66A9CED0" w14:textId="77777777" w:rsidR="007A73BC" w:rsidRPr="00A066A8" w:rsidRDefault="007A73BC" w:rsidP="007A73BC">
      <w:pPr>
        <w:pStyle w:val="EmailDiscussion2"/>
        <w:ind w:left="1619" w:firstLine="0"/>
        <w:rPr>
          <w:lang w:eastAsia="sv-SE"/>
        </w:rPr>
      </w:pPr>
      <w:r w:rsidRPr="00A066A8">
        <w:rPr>
          <w:lang w:eastAsia="sv-SE"/>
        </w:rPr>
        <w:t>Scope: Update and review the CR for TS 38.</w:t>
      </w:r>
      <w:r w:rsidRPr="00A066A8">
        <w:rPr>
          <w:rFonts w:eastAsiaTheme="minorEastAsia" w:hint="eastAsia"/>
          <w:lang w:eastAsia="zh-CN"/>
        </w:rPr>
        <w:t>3</w:t>
      </w:r>
      <w:r w:rsidRPr="00A066A8">
        <w:rPr>
          <w:rFonts w:eastAsia="SimSun" w:hint="eastAsia"/>
          <w:lang w:eastAsia="zh-CN"/>
        </w:rPr>
        <w:t>3</w:t>
      </w:r>
      <w:r w:rsidRPr="00A066A8">
        <w:rPr>
          <w:rFonts w:eastAsiaTheme="minorEastAsia" w:hint="eastAsia"/>
          <w:lang w:eastAsia="zh-CN"/>
        </w:rPr>
        <w:t>1</w:t>
      </w:r>
      <w:r w:rsidRPr="00A066A8">
        <w:rPr>
          <w:rFonts w:eastAsia="SimSun" w:hint="eastAsia"/>
          <w:lang w:eastAsia="zh-CN"/>
        </w:rPr>
        <w:t>, update the RIL list based on agreements in this meeting</w:t>
      </w:r>
      <w:r w:rsidRPr="00A066A8">
        <w:rPr>
          <w:lang w:eastAsia="sv-SE"/>
        </w:rPr>
        <w:t xml:space="preserve">. </w:t>
      </w:r>
    </w:p>
    <w:p w14:paraId="1B6FE67E" w14:textId="77777777" w:rsidR="007A73BC" w:rsidRPr="00A066A8" w:rsidRDefault="007A73BC" w:rsidP="007A73BC">
      <w:pPr>
        <w:pStyle w:val="EmailDiscussion2"/>
        <w:ind w:left="1619" w:firstLine="0"/>
        <w:rPr>
          <w:rFonts w:eastAsia="SimSun"/>
          <w:lang w:eastAsia="zh-CN"/>
        </w:rPr>
      </w:pPr>
      <w:r w:rsidRPr="00A066A8">
        <w:rPr>
          <w:lang w:eastAsia="sv-SE"/>
        </w:rPr>
        <w:t xml:space="preserve">Intended outcome: </w:t>
      </w:r>
      <w:r w:rsidRPr="00A066A8">
        <w:rPr>
          <w:rFonts w:eastAsiaTheme="minorEastAsia" w:hint="eastAsia"/>
          <w:lang w:eastAsia="zh-CN"/>
        </w:rPr>
        <w:t>endorsed</w:t>
      </w:r>
      <w:r w:rsidRPr="00A066A8">
        <w:rPr>
          <w:lang w:eastAsia="sv-SE"/>
        </w:rPr>
        <w:t xml:space="preserve"> CR</w:t>
      </w:r>
      <w:r w:rsidRPr="00A066A8">
        <w:rPr>
          <w:rFonts w:eastAsia="SimSun" w:hint="eastAsia"/>
          <w:lang w:eastAsia="zh-CN"/>
        </w:rPr>
        <w:t xml:space="preserve"> and updated RIL list</w:t>
      </w:r>
    </w:p>
    <w:p w14:paraId="2EEA3CF3" w14:textId="77777777" w:rsidR="007A73BC" w:rsidRPr="00A066A8" w:rsidRDefault="007A73BC" w:rsidP="007A73BC">
      <w:pPr>
        <w:pStyle w:val="EmailDiscussion2"/>
        <w:ind w:left="1619" w:firstLine="0"/>
        <w:rPr>
          <w:rFonts w:eastAsia="SimSun"/>
          <w:lang w:eastAsia="zh-CN"/>
        </w:rPr>
      </w:pPr>
      <w:r w:rsidRPr="00A066A8">
        <w:rPr>
          <w:lang w:eastAsia="sv-SE"/>
        </w:rPr>
        <w:t xml:space="preserve">Deadline: </w:t>
      </w:r>
      <w:r w:rsidRPr="00A066A8">
        <w:rPr>
          <w:rFonts w:eastAsia="SimSun" w:hint="eastAsia"/>
          <w:lang w:eastAsia="zh-CN"/>
        </w:rPr>
        <w:t>Short</w:t>
      </w:r>
    </w:p>
    <w:p w14:paraId="7EA33765" w14:textId="77777777" w:rsidR="000D354B" w:rsidRPr="00A066A8" w:rsidRDefault="000D354B" w:rsidP="000D354B">
      <w:pPr>
        <w:pStyle w:val="EmailDiscussion2"/>
        <w:ind w:left="1619" w:hanging="343"/>
        <w:rPr>
          <w:rFonts w:eastAsia="SimSun"/>
          <w:lang w:eastAsia="zh-CN"/>
        </w:rPr>
      </w:pPr>
      <w:r w:rsidRPr="00A066A8">
        <w:rPr>
          <w:rFonts w:eastAsia="SimSun"/>
          <w:lang w:eastAsia="zh-CN"/>
        </w:rPr>
        <w:t>=&gt; Endorsed in:</w:t>
      </w:r>
    </w:p>
    <w:p w14:paraId="56911B6C" w14:textId="77777777" w:rsidR="000D354B" w:rsidRPr="00A066A8" w:rsidRDefault="000D354B" w:rsidP="000D354B">
      <w:pPr>
        <w:pStyle w:val="EmailDiscussion2"/>
        <w:ind w:left="1619" w:firstLine="0"/>
        <w:rPr>
          <w:rFonts w:eastAsia="SimSun"/>
          <w:lang w:eastAsia="zh-CN"/>
        </w:rPr>
      </w:pPr>
      <w:r w:rsidRPr="00A066A8">
        <w:rPr>
          <w:rFonts w:eastAsia="SimSun"/>
          <w:lang w:eastAsia="zh-CN"/>
        </w:rPr>
        <w:t>R2-2403999: RIL list</w:t>
      </w:r>
    </w:p>
    <w:p w14:paraId="17D5D049" w14:textId="77777777" w:rsidR="000D354B" w:rsidRPr="00A066A8" w:rsidRDefault="000D354B" w:rsidP="000D354B">
      <w:pPr>
        <w:pStyle w:val="EmailDiscussion2"/>
        <w:ind w:left="1619" w:firstLine="0"/>
        <w:rPr>
          <w:rFonts w:eastAsia="SimSun"/>
          <w:lang w:eastAsia="zh-CN"/>
        </w:rPr>
      </w:pPr>
      <w:r w:rsidRPr="00A066A8">
        <w:rPr>
          <w:rFonts w:eastAsia="SimSun"/>
          <w:lang w:eastAsia="zh-CN"/>
        </w:rPr>
        <w:t>R2-2404000: 38.331 CR#4664r1</w:t>
      </w:r>
    </w:p>
    <w:p w14:paraId="0B2A6584" w14:textId="77777777" w:rsidR="007A73BC" w:rsidRPr="00A066A8" w:rsidRDefault="007A73BC" w:rsidP="007A73BC">
      <w:pPr>
        <w:pStyle w:val="EmailDiscussion2"/>
        <w:ind w:left="1619" w:firstLine="0"/>
        <w:rPr>
          <w:rFonts w:eastAsia="SimSun"/>
          <w:lang w:eastAsia="zh-CN"/>
        </w:rPr>
      </w:pPr>
    </w:p>
    <w:p w14:paraId="74853C29" w14:textId="77777777" w:rsidR="007A73BC" w:rsidRPr="00A066A8" w:rsidRDefault="007A73BC" w:rsidP="007A73BC">
      <w:pPr>
        <w:pStyle w:val="EmailDiscussion"/>
        <w:overflowPunct/>
        <w:autoSpaceDE/>
        <w:autoSpaceDN/>
        <w:adjustRightInd/>
        <w:ind w:left="1619" w:hanging="360"/>
        <w:textAlignment w:val="auto"/>
      </w:pPr>
      <w:r w:rsidRPr="00A066A8">
        <w:t>[Post12</w:t>
      </w:r>
      <w:r w:rsidRPr="00A066A8">
        <w:rPr>
          <w:rFonts w:eastAsia="SimSun" w:hint="eastAsia"/>
          <w:lang w:eastAsia="zh-CN"/>
        </w:rPr>
        <w:t>5bis</w:t>
      </w:r>
      <w:r w:rsidRPr="00A066A8">
        <w:t>][</w:t>
      </w:r>
      <w:r w:rsidRPr="00A066A8">
        <w:rPr>
          <w:rFonts w:eastAsia="SimSun" w:hint="eastAsia"/>
          <w:lang w:eastAsia="zh-CN"/>
        </w:rPr>
        <w:t>204</w:t>
      </w:r>
      <w:r w:rsidRPr="00A066A8">
        <w:t>][MIMOevo] CR for TS 38</w:t>
      </w:r>
      <w:r w:rsidRPr="00A066A8">
        <w:rPr>
          <w:rFonts w:eastAsiaTheme="minorEastAsia" w:hint="eastAsia"/>
          <w:lang w:eastAsia="zh-CN"/>
        </w:rPr>
        <w:t>.321</w:t>
      </w:r>
      <w:r w:rsidRPr="00A066A8">
        <w:t xml:space="preserve"> (</w:t>
      </w:r>
      <w:r w:rsidRPr="00A066A8">
        <w:rPr>
          <w:rFonts w:eastAsia="SimSun" w:hint="eastAsia"/>
          <w:lang w:eastAsia="zh-CN"/>
        </w:rPr>
        <w:t>Samsung</w:t>
      </w:r>
      <w:r w:rsidRPr="00A066A8">
        <w:t>)</w:t>
      </w:r>
    </w:p>
    <w:p w14:paraId="3661EE7A" w14:textId="77777777" w:rsidR="007A73BC" w:rsidRPr="00A066A8" w:rsidRDefault="007A73BC" w:rsidP="007A73BC">
      <w:pPr>
        <w:pStyle w:val="EmailDiscussion2"/>
        <w:ind w:left="1619" w:firstLine="0"/>
        <w:rPr>
          <w:lang w:eastAsia="sv-SE"/>
        </w:rPr>
      </w:pPr>
      <w:r w:rsidRPr="00A066A8">
        <w:rPr>
          <w:lang w:eastAsia="sv-SE"/>
        </w:rPr>
        <w:t>Scope: Update and review the CR for TS 38.</w:t>
      </w:r>
      <w:r w:rsidRPr="00A066A8">
        <w:rPr>
          <w:rFonts w:eastAsiaTheme="minorEastAsia" w:hint="eastAsia"/>
          <w:lang w:eastAsia="zh-CN"/>
        </w:rPr>
        <w:t>321</w:t>
      </w:r>
      <w:r w:rsidRPr="00A066A8">
        <w:rPr>
          <w:lang w:eastAsia="sv-SE"/>
        </w:rPr>
        <w:t>.</w:t>
      </w:r>
    </w:p>
    <w:p w14:paraId="66068247" w14:textId="77777777" w:rsidR="007A73BC" w:rsidRPr="00A066A8" w:rsidRDefault="007A73BC" w:rsidP="007A73BC">
      <w:pPr>
        <w:pStyle w:val="EmailDiscussion2"/>
        <w:ind w:left="1619" w:firstLine="0"/>
        <w:rPr>
          <w:rFonts w:eastAsiaTheme="minorEastAsia"/>
          <w:lang w:eastAsia="zh-CN"/>
        </w:rPr>
      </w:pPr>
      <w:r w:rsidRPr="00A066A8">
        <w:rPr>
          <w:lang w:eastAsia="sv-SE"/>
        </w:rPr>
        <w:t xml:space="preserve">Intended outcome: </w:t>
      </w:r>
      <w:r w:rsidRPr="00A066A8">
        <w:rPr>
          <w:rFonts w:eastAsiaTheme="minorEastAsia" w:hint="eastAsia"/>
          <w:lang w:eastAsia="zh-CN"/>
        </w:rPr>
        <w:t>endorsed</w:t>
      </w:r>
      <w:r w:rsidRPr="00A066A8">
        <w:rPr>
          <w:lang w:eastAsia="sv-SE"/>
        </w:rPr>
        <w:t xml:space="preserve"> CR</w:t>
      </w:r>
    </w:p>
    <w:p w14:paraId="22C0D455" w14:textId="77777777" w:rsidR="007A73BC" w:rsidRPr="00A066A8" w:rsidRDefault="007A73BC" w:rsidP="007A73BC">
      <w:pPr>
        <w:pStyle w:val="EmailDiscussion2"/>
        <w:ind w:left="1619" w:firstLine="0"/>
        <w:rPr>
          <w:rFonts w:eastAsia="SimSun"/>
          <w:lang w:eastAsia="zh-CN"/>
        </w:rPr>
      </w:pPr>
      <w:r w:rsidRPr="00A066A8">
        <w:rPr>
          <w:lang w:eastAsia="sv-SE"/>
        </w:rPr>
        <w:t xml:space="preserve">Deadline:  </w:t>
      </w:r>
      <w:r w:rsidRPr="00A066A8">
        <w:rPr>
          <w:rFonts w:eastAsia="SimSun" w:hint="eastAsia"/>
          <w:lang w:eastAsia="zh-CN"/>
        </w:rPr>
        <w:t>Short</w:t>
      </w:r>
    </w:p>
    <w:p w14:paraId="5A9E81FE" w14:textId="5F1B5951" w:rsidR="007A73BC" w:rsidRPr="00F543A9" w:rsidRDefault="007A73BC" w:rsidP="00F543A9">
      <w:pPr>
        <w:pStyle w:val="EmailDiscussion2"/>
        <w:rPr>
          <w:rFonts w:eastAsia="SimSun"/>
        </w:rPr>
      </w:pPr>
      <w:r w:rsidRPr="00F543A9">
        <w:rPr>
          <w:rFonts w:eastAsia="SimSun"/>
        </w:rPr>
        <w:t xml:space="preserve">=&gt; </w:t>
      </w:r>
      <w:r w:rsidR="004A7C67" w:rsidRPr="00F543A9">
        <w:rPr>
          <w:rFonts w:eastAsia="SimSun"/>
        </w:rPr>
        <w:t>Endorsed</w:t>
      </w:r>
      <w:r w:rsidRPr="00F543A9">
        <w:rPr>
          <w:rFonts w:eastAsia="SimSun"/>
        </w:rPr>
        <w:t xml:space="preserve"> in R2-2404022 (38.321 CR#</w:t>
      </w:r>
      <w:r w:rsidR="004901B9">
        <w:rPr>
          <w:rFonts w:eastAsia="SimSun"/>
        </w:rPr>
        <w:t>1832</w:t>
      </w:r>
      <w:r w:rsidRPr="00F543A9">
        <w:rPr>
          <w:rFonts w:eastAsia="SimSun"/>
        </w:rPr>
        <w:t>)</w:t>
      </w:r>
    </w:p>
    <w:p w14:paraId="0DEDC132" w14:textId="77777777" w:rsidR="007A73BC" w:rsidRPr="00A066A8" w:rsidRDefault="007A73BC" w:rsidP="007A73BC">
      <w:pPr>
        <w:pStyle w:val="EmailDiscussion2"/>
        <w:ind w:left="1619" w:firstLine="0"/>
        <w:rPr>
          <w:rFonts w:eastAsia="SimSun"/>
          <w:lang w:eastAsia="zh-CN"/>
        </w:rPr>
      </w:pPr>
    </w:p>
    <w:p w14:paraId="75195F6C" w14:textId="77777777" w:rsidR="007A73BC" w:rsidRPr="00A066A8" w:rsidRDefault="007A73BC" w:rsidP="007A73BC">
      <w:pPr>
        <w:pStyle w:val="EmailDiscussion"/>
        <w:overflowPunct/>
        <w:autoSpaceDE/>
        <w:autoSpaceDN/>
        <w:adjustRightInd/>
        <w:ind w:left="1619" w:hanging="360"/>
        <w:textAlignment w:val="auto"/>
      </w:pPr>
      <w:r w:rsidRPr="00A066A8">
        <w:t>[Post12</w:t>
      </w:r>
      <w:r w:rsidRPr="00A066A8">
        <w:rPr>
          <w:rFonts w:eastAsia="SimSun" w:hint="eastAsia"/>
          <w:lang w:eastAsia="zh-CN"/>
        </w:rPr>
        <w:t>5bis</w:t>
      </w:r>
      <w:r w:rsidRPr="00A066A8">
        <w:t>][</w:t>
      </w:r>
      <w:r w:rsidRPr="00A066A8">
        <w:rPr>
          <w:rFonts w:eastAsia="SimSun" w:hint="eastAsia"/>
          <w:lang w:eastAsia="zh-CN"/>
        </w:rPr>
        <w:t>205</w:t>
      </w:r>
      <w:r w:rsidRPr="00A066A8">
        <w:t>][MIMOevo] CR for TS 38</w:t>
      </w:r>
      <w:r w:rsidRPr="00A066A8">
        <w:rPr>
          <w:rFonts w:eastAsiaTheme="minorEastAsia" w:hint="eastAsia"/>
          <w:lang w:eastAsia="zh-CN"/>
        </w:rPr>
        <w:t>.331</w:t>
      </w:r>
      <w:r w:rsidRPr="00A066A8">
        <w:t xml:space="preserve"> (</w:t>
      </w:r>
      <w:r w:rsidRPr="00A066A8">
        <w:rPr>
          <w:rFonts w:eastAsia="SimSun" w:hint="eastAsia"/>
          <w:lang w:eastAsia="zh-CN"/>
        </w:rPr>
        <w:t>Ericsson</w:t>
      </w:r>
      <w:r w:rsidRPr="00A066A8">
        <w:t>)</w:t>
      </w:r>
    </w:p>
    <w:p w14:paraId="696E9E47" w14:textId="77777777" w:rsidR="007A73BC" w:rsidRPr="00A066A8" w:rsidRDefault="007A73BC" w:rsidP="007A73BC">
      <w:pPr>
        <w:pStyle w:val="EmailDiscussion2"/>
        <w:ind w:left="1619" w:firstLine="0"/>
        <w:rPr>
          <w:rFonts w:eastAsia="SimSun"/>
          <w:lang w:eastAsia="zh-CN"/>
        </w:rPr>
      </w:pPr>
      <w:r w:rsidRPr="00A066A8">
        <w:rPr>
          <w:lang w:eastAsia="sv-SE"/>
        </w:rPr>
        <w:t>Scope: Update and review the CR for TS 38.</w:t>
      </w:r>
      <w:r w:rsidRPr="00A066A8">
        <w:rPr>
          <w:rFonts w:eastAsiaTheme="minorEastAsia" w:hint="eastAsia"/>
          <w:lang w:eastAsia="zh-CN"/>
        </w:rPr>
        <w:t>331</w:t>
      </w:r>
      <w:r w:rsidRPr="00A066A8">
        <w:rPr>
          <w:rFonts w:eastAsia="SimSun" w:hint="eastAsia"/>
          <w:lang w:eastAsia="zh-CN"/>
        </w:rPr>
        <w:t>, update the RIL list based on agreements in this meeting.</w:t>
      </w:r>
    </w:p>
    <w:p w14:paraId="53BB074C" w14:textId="77777777" w:rsidR="007A73BC" w:rsidRPr="00A066A8" w:rsidRDefault="007A73BC" w:rsidP="007A73BC">
      <w:pPr>
        <w:pStyle w:val="EmailDiscussion2"/>
        <w:ind w:left="1619" w:firstLine="0"/>
        <w:rPr>
          <w:rFonts w:eastAsia="SimSun"/>
          <w:lang w:eastAsia="zh-CN"/>
        </w:rPr>
      </w:pPr>
      <w:r w:rsidRPr="00A066A8">
        <w:rPr>
          <w:lang w:eastAsia="sv-SE"/>
        </w:rPr>
        <w:t xml:space="preserve">Intended outcome: </w:t>
      </w:r>
      <w:r w:rsidRPr="00A066A8">
        <w:rPr>
          <w:rFonts w:eastAsiaTheme="minorEastAsia" w:hint="eastAsia"/>
          <w:lang w:eastAsia="zh-CN"/>
        </w:rPr>
        <w:t>endorsed</w:t>
      </w:r>
      <w:r w:rsidRPr="00A066A8">
        <w:rPr>
          <w:lang w:eastAsia="sv-SE"/>
        </w:rPr>
        <w:t xml:space="preserve"> CR</w:t>
      </w:r>
      <w:r w:rsidRPr="00A066A8">
        <w:rPr>
          <w:rFonts w:eastAsia="SimSun" w:hint="eastAsia"/>
          <w:lang w:eastAsia="zh-CN"/>
        </w:rPr>
        <w:t xml:space="preserve"> and updated RIL list</w:t>
      </w:r>
    </w:p>
    <w:p w14:paraId="4913D1F7" w14:textId="77777777" w:rsidR="007A73BC" w:rsidRPr="00A066A8" w:rsidRDefault="007A73BC" w:rsidP="007A73BC">
      <w:pPr>
        <w:pStyle w:val="EmailDiscussion2"/>
        <w:ind w:left="1619" w:firstLine="0"/>
        <w:rPr>
          <w:rFonts w:eastAsia="SimSun"/>
          <w:lang w:eastAsia="zh-CN"/>
        </w:rPr>
      </w:pPr>
      <w:r w:rsidRPr="00A066A8">
        <w:rPr>
          <w:lang w:eastAsia="sv-SE"/>
        </w:rPr>
        <w:t xml:space="preserve">Deadline:  </w:t>
      </w:r>
      <w:r w:rsidRPr="00A066A8">
        <w:rPr>
          <w:rFonts w:eastAsia="SimSun" w:hint="eastAsia"/>
          <w:lang w:eastAsia="zh-CN"/>
        </w:rPr>
        <w:t>Short</w:t>
      </w:r>
    </w:p>
    <w:p w14:paraId="7BF14559" w14:textId="77777777" w:rsidR="00DE178E" w:rsidRPr="00A066A8" w:rsidRDefault="007A73BC" w:rsidP="007A73BC">
      <w:pPr>
        <w:pStyle w:val="EmailDiscussion2"/>
      </w:pPr>
      <w:bookmarkStart w:id="1010" w:name="_Hlk165575686"/>
      <w:r w:rsidRPr="00A066A8">
        <w:t xml:space="preserve">=&gt; </w:t>
      </w:r>
      <w:r w:rsidR="00DE178E" w:rsidRPr="00A066A8">
        <w:t>Endorsed</w:t>
      </w:r>
      <w:r w:rsidRPr="00A066A8">
        <w:t xml:space="preserve"> in</w:t>
      </w:r>
      <w:r w:rsidR="00DE178E" w:rsidRPr="00A066A8">
        <w:t>:</w:t>
      </w:r>
    </w:p>
    <w:p w14:paraId="186AC507" w14:textId="46C5B0BA" w:rsidR="007A73BC" w:rsidRPr="00A066A8" w:rsidRDefault="00DE178E" w:rsidP="007A73BC">
      <w:pPr>
        <w:pStyle w:val="EmailDiscussion2"/>
      </w:pPr>
      <w:r w:rsidRPr="00A066A8">
        <w:tab/>
      </w:r>
      <w:r w:rsidR="007A73BC" w:rsidRPr="00A066A8">
        <w:t>R2-2404017 (38.331 CR#4773)</w:t>
      </w:r>
    </w:p>
    <w:p w14:paraId="59A465E2" w14:textId="76A2A563" w:rsidR="00DE178E" w:rsidRPr="00A066A8" w:rsidRDefault="00DE178E" w:rsidP="007A73BC">
      <w:pPr>
        <w:pStyle w:val="EmailDiscussion2"/>
      </w:pPr>
      <w:r w:rsidRPr="00A066A8">
        <w:tab/>
        <w:t>R2-2404027 (RIL list)</w:t>
      </w:r>
    </w:p>
    <w:bookmarkEnd w:id="1010"/>
    <w:p w14:paraId="53155E48" w14:textId="77777777" w:rsidR="007A73BC" w:rsidRPr="00A066A8" w:rsidRDefault="007A73BC" w:rsidP="007A73BC">
      <w:pPr>
        <w:pStyle w:val="EmailDiscussion2"/>
        <w:ind w:left="1619" w:firstLine="0"/>
        <w:rPr>
          <w:rFonts w:eastAsia="SimSun"/>
          <w:lang w:eastAsia="zh-CN"/>
        </w:rPr>
      </w:pPr>
    </w:p>
    <w:p w14:paraId="75CEC798" w14:textId="77777777" w:rsidR="007A73BC" w:rsidRPr="00A066A8" w:rsidRDefault="007A73BC" w:rsidP="007A73BC">
      <w:pPr>
        <w:pStyle w:val="EmailDiscussion"/>
        <w:overflowPunct/>
        <w:autoSpaceDE/>
        <w:autoSpaceDN/>
        <w:adjustRightInd/>
        <w:ind w:left="1619" w:hanging="360"/>
        <w:textAlignment w:val="auto"/>
      </w:pPr>
      <w:r w:rsidRPr="00A066A8">
        <w:t>[Post125bis][301][NR-NTN Enh] 38.331 CR (Ericsson)</w:t>
      </w:r>
    </w:p>
    <w:p w14:paraId="18CC1173" w14:textId="77777777" w:rsidR="007A73BC" w:rsidRPr="00A066A8" w:rsidRDefault="007A73BC" w:rsidP="007A73BC">
      <w:pPr>
        <w:pStyle w:val="EmailDiscussion2"/>
      </w:pPr>
      <w:r w:rsidRPr="00A066A8">
        <w:tab/>
        <w:t>Scope: update the RRC CR with meeting agreements</w:t>
      </w:r>
    </w:p>
    <w:p w14:paraId="67C62CBC" w14:textId="77777777" w:rsidR="007A73BC" w:rsidRPr="00A066A8" w:rsidRDefault="007A73BC" w:rsidP="007A73BC">
      <w:pPr>
        <w:pStyle w:val="EmailDiscussion2"/>
      </w:pPr>
      <w:r w:rsidRPr="00A066A8">
        <w:tab/>
        <w:t>Intended outcome: Agreed CR</w:t>
      </w:r>
    </w:p>
    <w:p w14:paraId="38AF1ED6" w14:textId="77777777" w:rsidR="007A73BC" w:rsidRPr="00A066A8" w:rsidRDefault="007A73BC" w:rsidP="007A73BC">
      <w:pPr>
        <w:pStyle w:val="EmailDiscussion2"/>
      </w:pPr>
      <w:r w:rsidRPr="00A066A8">
        <w:tab/>
        <w:t>Deadline for agreed CR (in R2-2403772): short</w:t>
      </w:r>
    </w:p>
    <w:p w14:paraId="313EB8DB" w14:textId="3220484E" w:rsidR="007A73BC" w:rsidRPr="00A066A8" w:rsidRDefault="007A73BC" w:rsidP="007A73BC">
      <w:pPr>
        <w:pStyle w:val="EmailDiscussion2"/>
      </w:pPr>
      <w:r w:rsidRPr="00A066A8">
        <w:t xml:space="preserve">=&gt; </w:t>
      </w:r>
      <w:r w:rsidR="00821BF2" w:rsidRPr="00A066A8">
        <w:t>Agreed in principle</w:t>
      </w:r>
      <w:r w:rsidRPr="00A066A8">
        <w:t xml:space="preserve"> in R2-2403772 (38.331 CR#4761r1)</w:t>
      </w:r>
    </w:p>
    <w:p w14:paraId="4E467D7A" w14:textId="77777777" w:rsidR="007A73BC" w:rsidRPr="00A066A8" w:rsidRDefault="007A73BC" w:rsidP="007A73BC">
      <w:pPr>
        <w:pStyle w:val="EmailDiscussion2"/>
      </w:pPr>
    </w:p>
    <w:p w14:paraId="01489BF3" w14:textId="77777777" w:rsidR="007A73BC" w:rsidRPr="00A066A8" w:rsidRDefault="007A73BC" w:rsidP="007A73BC">
      <w:pPr>
        <w:pStyle w:val="EmailDiscussion"/>
        <w:overflowPunct/>
        <w:autoSpaceDE/>
        <w:autoSpaceDN/>
        <w:adjustRightInd/>
        <w:ind w:left="1619" w:hanging="360"/>
        <w:textAlignment w:val="auto"/>
      </w:pPr>
      <w:r w:rsidRPr="00A066A8">
        <w:t>[Post125bis][302][NR-NTN Enh] Stage 2 CR (Thales)</w:t>
      </w:r>
    </w:p>
    <w:p w14:paraId="59935899" w14:textId="77777777" w:rsidR="007A73BC" w:rsidRPr="00A066A8" w:rsidRDefault="007A73BC" w:rsidP="007A73BC">
      <w:pPr>
        <w:pStyle w:val="EmailDiscussion2"/>
      </w:pPr>
      <w:r w:rsidRPr="00A066A8">
        <w:tab/>
        <w:t>Scope: Update the Stage 2 CR with meeting agreements</w:t>
      </w:r>
    </w:p>
    <w:p w14:paraId="04BABC94" w14:textId="77777777" w:rsidR="007A73BC" w:rsidRPr="00A066A8" w:rsidRDefault="007A73BC" w:rsidP="007A73BC">
      <w:pPr>
        <w:pStyle w:val="EmailDiscussion2"/>
      </w:pPr>
      <w:r w:rsidRPr="00A066A8">
        <w:tab/>
        <w:t>Intended outcome: Agreed CR</w:t>
      </w:r>
    </w:p>
    <w:p w14:paraId="0AE1344A" w14:textId="77777777" w:rsidR="007A73BC" w:rsidRPr="00A066A8" w:rsidRDefault="007A73BC" w:rsidP="007A73BC">
      <w:pPr>
        <w:pStyle w:val="EmailDiscussion2"/>
      </w:pPr>
      <w:r w:rsidRPr="00A066A8">
        <w:tab/>
        <w:t>Deadline for agreed CR (in R2-2403773): short</w:t>
      </w:r>
    </w:p>
    <w:p w14:paraId="7C9FA909" w14:textId="2A485D5D" w:rsidR="007A73BC" w:rsidRPr="00A066A8" w:rsidRDefault="007A73BC" w:rsidP="007A73BC">
      <w:pPr>
        <w:pStyle w:val="EmailDiscussion2"/>
      </w:pPr>
      <w:r w:rsidRPr="00A066A8">
        <w:t xml:space="preserve">=&gt; </w:t>
      </w:r>
      <w:r w:rsidR="00821BF2" w:rsidRPr="00A066A8">
        <w:t>Endorsed</w:t>
      </w:r>
      <w:r w:rsidRPr="00A066A8">
        <w:t xml:space="preserve"> in R2-2403773 (38.300 CR#0858)</w:t>
      </w:r>
    </w:p>
    <w:p w14:paraId="1424BA47" w14:textId="77777777" w:rsidR="007A73BC" w:rsidRPr="00A066A8" w:rsidRDefault="007A73BC" w:rsidP="007A73BC">
      <w:pPr>
        <w:pStyle w:val="EmailDiscussion2"/>
      </w:pPr>
    </w:p>
    <w:p w14:paraId="600B00F2" w14:textId="77777777" w:rsidR="007A73BC" w:rsidRPr="00A066A8" w:rsidRDefault="007A73BC" w:rsidP="007A73BC">
      <w:pPr>
        <w:pStyle w:val="EmailDiscussion"/>
        <w:overflowPunct/>
        <w:autoSpaceDE/>
        <w:autoSpaceDN/>
        <w:adjustRightInd/>
        <w:ind w:left="1619" w:hanging="360"/>
        <w:textAlignment w:val="auto"/>
      </w:pPr>
      <w:r w:rsidRPr="00A066A8">
        <w:lastRenderedPageBreak/>
        <w:t>[Post125bis][303][IoT-NTN Enh] 36.331 CR (Huawei)</w:t>
      </w:r>
    </w:p>
    <w:p w14:paraId="213024E0" w14:textId="77777777" w:rsidR="007A73BC" w:rsidRPr="00A066A8" w:rsidRDefault="007A73BC" w:rsidP="007A73BC">
      <w:pPr>
        <w:pStyle w:val="EmailDiscussion2"/>
      </w:pPr>
      <w:r w:rsidRPr="00A066A8">
        <w:tab/>
        <w:t>Scope: update the RRC CR with meeting agreements</w:t>
      </w:r>
    </w:p>
    <w:p w14:paraId="4F035A80" w14:textId="77777777" w:rsidR="007A73BC" w:rsidRPr="00A066A8" w:rsidRDefault="007A73BC" w:rsidP="007A73BC">
      <w:pPr>
        <w:pStyle w:val="EmailDiscussion2"/>
      </w:pPr>
      <w:r w:rsidRPr="00A066A8">
        <w:tab/>
        <w:t>Intended outcome: Agreed CR</w:t>
      </w:r>
    </w:p>
    <w:p w14:paraId="4EB3B205" w14:textId="77777777" w:rsidR="007A73BC" w:rsidRPr="00A066A8" w:rsidRDefault="007A73BC" w:rsidP="007A73BC">
      <w:pPr>
        <w:pStyle w:val="EmailDiscussion2"/>
      </w:pPr>
      <w:r w:rsidRPr="00A066A8">
        <w:tab/>
        <w:t>Deadline for agreed CR (in R2-2403774): short</w:t>
      </w:r>
    </w:p>
    <w:p w14:paraId="5EC15BA2" w14:textId="63FB670C" w:rsidR="007A73BC" w:rsidRPr="00A066A8" w:rsidRDefault="007A73BC" w:rsidP="007A73BC">
      <w:pPr>
        <w:pStyle w:val="EmailDiscussion2"/>
      </w:pPr>
      <w:r w:rsidRPr="00A066A8">
        <w:t xml:space="preserve">=&gt; </w:t>
      </w:r>
      <w:r w:rsidR="00CD69C5" w:rsidRPr="00A066A8">
        <w:t xml:space="preserve">Agreed in principle </w:t>
      </w:r>
      <w:r w:rsidRPr="00A066A8">
        <w:t>in R2-2403774 (36.331 CR#5011r1)</w:t>
      </w:r>
    </w:p>
    <w:p w14:paraId="3AE52C52" w14:textId="77777777" w:rsidR="007A73BC" w:rsidRPr="00A066A8" w:rsidRDefault="007A73BC" w:rsidP="007A73BC">
      <w:pPr>
        <w:pStyle w:val="EmailDiscussion2"/>
      </w:pPr>
    </w:p>
    <w:p w14:paraId="04E210CC" w14:textId="77777777" w:rsidR="007A73BC" w:rsidRPr="00A066A8" w:rsidRDefault="007A73BC" w:rsidP="007A73BC">
      <w:pPr>
        <w:pStyle w:val="EmailDiscussion"/>
        <w:overflowPunct/>
        <w:autoSpaceDE/>
        <w:autoSpaceDN/>
        <w:adjustRightInd/>
        <w:ind w:left="1619" w:hanging="360"/>
        <w:textAlignment w:val="auto"/>
      </w:pPr>
      <w:r w:rsidRPr="00A066A8">
        <w:t>[Post125bis][304][IoT-NTN Enh] 36.321 CR (Mediatek)</w:t>
      </w:r>
    </w:p>
    <w:p w14:paraId="6FAB0EC4" w14:textId="77777777" w:rsidR="007A73BC" w:rsidRPr="00A066A8" w:rsidRDefault="007A73BC" w:rsidP="007A73BC">
      <w:pPr>
        <w:pStyle w:val="EmailDiscussion2"/>
      </w:pPr>
      <w:r w:rsidRPr="00A066A8">
        <w:tab/>
        <w:t>Scope: draft a MAC CR with meeting agreements</w:t>
      </w:r>
    </w:p>
    <w:p w14:paraId="106258F0" w14:textId="77777777" w:rsidR="007A73BC" w:rsidRPr="00A066A8" w:rsidRDefault="007A73BC" w:rsidP="007A73BC">
      <w:pPr>
        <w:pStyle w:val="EmailDiscussion2"/>
      </w:pPr>
      <w:r w:rsidRPr="00A066A8">
        <w:tab/>
        <w:t>Intended outcome: Agreed CR</w:t>
      </w:r>
    </w:p>
    <w:p w14:paraId="27FA99AC" w14:textId="77777777" w:rsidR="007A73BC" w:rsidRPr="00A066A8" w:rsidRDefault="007A73BC" w:rsidP="007A73BC">
      <w:pPr>
        <w:pStyle w:val="EmailDiscussion2"/>
      </w:pPr>
      <w:r w:rsidRPr="00A066A8">
        <w:tab/>
        <w:t>Deadline for agreed CR (in R2-2403775: short</w:t>
      </w:r>
    </w:p>
    <w:p w14:paraId="53E634F3" w14:textId="4AF73C15" w:rsidR="007A73BC" w:rsidRPr="00A066A8" w:rsidRDefault="007A73BC" w:rsidP="007A73BC">
      <w:pPr>
        <w:pStyle w:val="EmailDiscussion2"/>
      </w:pPr>
      <w:r w:rsidRPr="00A066A8">
        <w:t xml:space="preserve">=&gt; </w:t>
      </w:r>
      <w:r w:rsidR="00160CC1" w:rsidRPr="00A066A8">
        <w:t>Agre</w:t>
      </w:r>
      <w:r w:rsidRPr="00A066A8">
        <w:t>ed in</w:t>
      </w:r>
      <w:r w:rsidR="00160CC1" w:rsidRPr="00A066A8">
        <w:t xml:space="preserve"> principle in</w:t>
      </w:r>
      <w:r w:rsidRPr="00A066A8">
        <w:t xml:space="preserve"> R2-2404007 (36.321 CR#1586r1)</w:t>
      </w:r>
    </w:p>
    <w:p w14:paraId="79E46D39" w14:textId="6B8F62EF" w:rsidR="00160CC1" w:rsidRPr="00A066A8" w:rsidRDefault="00160CC1" w:rsidP="007A73BC">
      <w:pPr>
        <w:pStyle w:val="EmailDiscussion2"/>
      </w:pPr>
      <w:r w:rsidRPr="00A066A8">
        <w:t>=&gt; Noted in R2-2404034</w:t>
      </w:r>
    </w:p>
    <w:p w14:paraId="418A2379" w14:textId="77777777" w:rsidR="007A73BC" w:rsidRPr="00A066A8" w:rsidRDefault="007A73BC" w:rsidP="007A73BC">
      <w:pPr>
        <w:pStyle w:val="EmailDiscussion2"/>
      </w:pPr>
    </w:p>
    <w:p w14:paraId="6B7FA096" w14:textId="77777777" w:rsidR="007A73BC" w:rsidRPr="00A066A8" w:rsidRDefault="007A73BC" w:rsidP="007A73BC">
      <w:pPr>
        <w:pStyle w:val="EmailDiscussion"/>
        <w:overflowPunct/>
        <w:autoSpaceDE/>
        <w:autoSpaceDN/>
        <w:adjustRightInd/>
        <w:ind w:left="1619" w:hanging="360"/>
        <w:textAlignment w:val="auto"/>
      </w:pPr>
      <w:r w:rsidRPr="00A066A8">
        <w:t>[Post125bis][305][IoT-NTN Enh] Stage 2 CR (Ericsson)</w:t>
      </w:r>
    </w:p>
    <w:p w14:paraId="1A408D36" w14:textId="77777777" w:rsidR="007A73BC" w:rsidRPr="00A066A8" w:rsidRDefault="007A73BC" w:rsidP="007A73BC">
      <w:pPr>
        <w:pStyle w:val="EmailDiscussion2"/>
      </w:pPr>
      <w:r w:rsidRPr="00A066A8">
        <w:tab/>
        <w:t>Scope: Update the Stage 2 CR with meeting agreements</w:t>
      </w:r>
    </w:p>
    <w:p w14:paraId="397607B1" w14:textId="77777777" w:rsidR="007A73BC" w:rsidRPr="00A066A8" w:rsidRDefault="007A73BC" w:rsidP="007A73BC">
      <w:pPr>
        <w:pStyle w:val="EmailDiscussion2"/>
      </w:pPr>
      <w:r w:rsidRPr="00A066A8">
        <w:tab/>
        <w:t>Intended outcome: Agreed CR</w:t>
      </w:r>
    </w:p>
    <w:p w14:paraId="0011D830" w14:textId="77777777" w:rsidR="007A73BC" w:rsidRPr="00A066A8" w:rsidRDefault="007A73BC" w:rsidP="007A73BC">
      <w:pPr>
        <w:pStyle w:val="EmailDiscussion2"/>
      </w:pPr>
      <w:r w:rsidRPr="00A066A8">
        <w:tab/>
        <w:t>Deadline for agreed CR (in R2-2403776): short</w:t>
      </w:r>
    </w:p>
    <w:p w14:paraId="479F5678" w14:textId="0C3E0D24" w:rsidR="007A73BC" w:rsidRPr="00A066A8" w:rsidRDefault="007A73BC" w:rsidP="007A73BC">
      <w:pPr>
        <w:pStyle w:val="EmailDiscussion2"/>
      </w:pPr>
      <w:r w:rsidRPr="00A066A8">
        <w:t xml:space="preserve">=&gt; </w:t>
      </w:r>
      <w:r w:rsidR="009038DB" w:rsidRPr="00A066A8">
        <w:t>Agreed in principle</w:t>
      </w:r>
      <w:r w:rsidRPr="00A066A8">
        <w:t xml:space="preserve"> in R2-2403776 (38.300 CR#1401)</w:t>
      </w:r>
    </w:p>
    <w:p w14:paraId="46C519CE" w14:textId="77777777" w:rsidR="007A73BC" w:rsidRPr="00A066A8" w:rsidRDefault="007A73BC" w:rsidP="007A73BC">
      <w:pPr>
        <w:pStyle w:val="EmailDiscussion2"/>
      </w:pPr>
    </w:p>
    <w:p w14:paraId="127BBDA5" w14:textId="77777777" w:rsidR="007A73BC" w:rsidRPr="00A066A8" w:rsidRDefault="007A73BC" w:rsidP="007A73BC">
      <w:pPr>
        <w:pStyle w:val="EmailDiscussion"/>
        <w:overflowPunct/>
        <w:autoSpaceDE/>
        <w:autoSpaceDN/>
        <w:adjustRightInd/>
        <w:ind w:left="1619" w:hanging="360"/>
        <w:textAlignment w:val="auto"/>
      </w:pPr>
      <w:r w:rsidRPr="00A066A8">
        <w:t>[Post125bis][402][Relay] Rel-18 relay RRC CR (Huawei)</w:t>
      </w:r>
    </w:p>
    <w:p w14:paraId="30271332" w14:textId="77777777" w:rsidR="007A73BC" w:rsidRPr="00A066A8" w:rsidRDefault="007A73BC" w:rsidP="007A73BC">
      <w:pPr>
        <w:pStyle w:val="EmailDiscussion2"/>
      </w:pPr>
      <w:r w:rsidRPr="00A066A8">
        <w:tab/>
        <w:t>Scope: Update and check the Rel-18 relay CR to 38.331.</w:t>
      </w:r>
    </w:p>
    <w:p w14:paraId="66183E1A" w14:textId="77777777" w:rsidR="007A73BC" w:rsidRPr="00A066A8" w:rsidRDefault="007A73BC" w:rsidP="007A73BC">
      <w:pPr>
        <w:pStyle w:val="EmailDiscussion2"/>
      </w:pPr>
      <w:r w:rsidRPr="00A066A8">
        <w:tab/>
        <w:t>Intended outcome: Endorsed CR in R2-2403813</w:t>
      </w:r>
    </w:p>
    <w:p w14:paraId="4B135C96" w14:textId="77777777" w:rsidR="007A73BC" w:rsidRPr="00A066A8" w:rsidRDefault="007A73BC" w:rsidP="007A73BC">
      <w:pPr>
        <w:pStyle w:val="EmailDiscussion2"/>
      </w:pPr>
      <w:r w:rsidRPr="00A066A8">
        <w:tab/>
        <w:t>Deadline:  Short</w:t>
      </w:r>
    </w:p>
    <w:p w14:paraId="40D3CAF9" w14:textId="70647B92" w:rsidR="007A73BC" w:rsidRPr="00A066A8" w:rsidRDefault="007A73BC" w:rsidP="007A73BC">
      <w:pPr>
        <w:pStyle w:val="EmailDiscussion2"/>
      </w:pPr>
      <w:bookmarkStart w:id="1011" w:name="_Hlk165569438"/>
      <w:r w:rsidRPr="00A066A8">
        <w:t xml:space="preserve">=&gt; </w:t>
      </w:r>
      <w:r w:rsidR="00C121D3" w:rsidRPr="00A066A8">
        <w:t>Endorsed</w:t>
      </w:r>
      <w:r w:rsidRPr="00A066A8">
        <w:t xml:space="preserve"> in R2-2403813 (38.331 CR#4684r1)</w:t>
      </w:r>
    </w:p>
    <w:p w14:paraId="1916702D" w14:textId="6436571B" w:rsidR="00C121D3" w:rsidRPr="00A066A8" w:rsidRDefault="00C121D3" w:rsidP="007A73BC">
      <w:pPr>
        <w:pStyle w:val="EmailDiscussion2"/>
      </w:pPr>
      <w:r w:rsidRPr="00A066A8">
        <w:t>=&gt; Noted in R2-2404030</w:t>
      </w:r>
      <w:r w:rsidR="004E3814" w:rsidRPr="00A066A8">
        <w:t xml:space="preserve"> (RIL list)</w:t>
      </w:r>
    </w:p>
    <w:bookmarkEnd w:id="1011"/>
    <w:p w14:paraId="181E7C30" w14:textId="77777777" w:rsidR="007A73BC" w:rsidRPr="00A066A8" w:rsidRDefault="007A73BC" w:rsidP="007A73BC">
      <w:pPr>
        <w:pStyle w:val="EmailDiscussion2"/>
      </w:pPr>
    </w:p>
    <w:p w14:paraId="648F0D16" w14:textId="77777777" w:rsidR="007A73BC" w:rsidRPr="00A066A8" w:rsidRDefault="007A73BC" w:rsidP="007A73BC">
      <w:pPr>
        <w:pStyle w:val="EmailDiscussion"/>
        <w:overflowPunct/>
        <w:autoSpaceDE/>
        <w:autoSpaceDN/>
        <w:adjustRightInd/>
        <w:ind w:left="1619" w:hanging="360"/>
        <w:textAlignment w:val="auto"/>
      </w:pPr>
      <w:r w:rsidRPr="00A066A8">
        <w:t>[Post125bis][403][Relay] Rel-18 relay SRAP CR (OPPO)</w:t>
      </w:r>
    </w:p>
    <w:p w14:paraId="5EF5E20D" w14:textId="77777777" w:rsidR="007A73BC" w:rsidRPr="00A066A8" w:rsidRDefault="007A73BC" w:rsidP="007A73BC">
      <w:pPr>
        <w:pStyle w:val="EmailDiscussion2"/>
      </w:pPr>
      <w:r w:rsidRPr="00A066A8">
        <w:tab/>
        <w:t>Scope: Update and check the Rel-18 relay CR to 38.351.</w:t>
      </w:r>
    </w:p>
    <w:p w14:paraId="19EDFD7E" w14:textId="77777777" w:rsidR="007A73BC" w:rsidRPr="00A066A8" w:rsidRDefault="007A73BC" w:rsidP="007A73BC">
      <w:pPr>
        <w:pStyle w:val="EmailDiscussion2"/>
      </w:pPr>
      <w:r w:rsidRPr="00A066A8">
        <w:tab/>
        <w:t>Intended outcome: Endorsed CR in R2-2403814</w:t>
      </w:r>
    </w:p>
    <w:p w14:paraId="5A228C69" w14:textId="77777777" w:rsidR="007A73BC" w:rsidRPr="00A066A8" w:rsidRDefault="007A73BC" w:rsidP="007A73BC">
      <w:pPr>
        <w:pStyle w:val="EmailDiscussion2"/>
      </w:pPr>
      <w:r w:rsidRPr="00A066A8">
        <w:tab/>
        <w:t>Deadline:  Short</w:t>
      </w:r>
    </w:p>
    <w:p w14:paraId="7A71767A" w14:textId="5D4000BE" w:rsidR="007A73BC" w:rsidRPr="00A066A8" w:rsidRDefault="007A73BC" w:rsidP="007A73BC">
      <w:pPr>
        <w:pStyle w:val="EmailDiscussion2"/>
      </w:pPr>
      <w:r w:rsidRPr="00A066A8">
        <w:t xml:space="preserve">=&gt; </w:t>
      </w:r>
      <w:r w:rsidR="00692CC0" w:rsidRPr="00A066A8">
        <w:t>Endorsed</w:t>
      </w:r>
      <w:r w:rsidRPr="00A066A8">
        <w:t xml:space="preserve"> in R2-2403814 (38.351 CR#0034r1)</w:t>
      </w:r>
    </w:p>
    <w:p w14:paraId="6DDB1A75" w14:textId="77777777" w:rsidR="007A73BC" w:rsidRPr="00A066A8" w:rsidRDefault="007A73BC" w:rsidP="007A73BC">
      <w:pPr>
        <w:pStyle w:val="EmailDiscussion2"/>
      </w:pPr>
    </w:p>
    <w:p w14:paraId="0992E954" w14:textId="77777777" w:rsidR="007A73BC" w:rsidRPr="00A066A8" w:rsidRDefault="007A73BC" w:rsidP="007A73BC">
      <w:pPr>
        <w:pStyle w:val="EmailDiscussion"/>
        <w:overflowPunct/>
        <w:autoSpaceDE/>
        <w:autoSpaceDN/>
        <w:adjustRightInd/>
        <w:ind w:left="1619" w:hanging="360"/>
        <w:textAlignment w:val="auto"/>
      </w:pPr>
      <w:r w:rsidRPr="00A066A8">
        <w:t>[Post125bis][404][Relay] Rel-18 relay PDCP CR (InterDigital)</w:t>
      </w:r>
    </w:p>
    <w:p w14:paraId="640DE181" w14:textId="77777777" w:rsidR="007A73BC" w:rsidRPr="00A066A8" w:rsidRDefault="007A73BC" w:rsidP="007A73BC">
      <w:pPr>
        <w:pStyle w:val="EmailDiscussion2"/>
      </w:pPr>
      <w:r w:rsidRPr="00A066A8">
        <w:tab/>
        <w:t>Scope: Update and check the Rel-18 relay CR to 38.323.</w:t>
      </w:r>
    </w:p>
    <w:p w14:paraId="0390EF3A" w14:textId="77777777" w:rsidR="007A73BC" w:rsidRPr="00A066A8" w:rsidRDefault="007A73BC" w:rsidP="007A73BC">
      <w:pPr>
        <w:pStyle w:val="EmailDiscussion2"/>
      </w:pPr>
      <w:r w:rsidRPr="00A066A8">
        <w:tab/>
        <w:t>Intended outcome: Endorsed CR in R2-2403815</w:t>
      </w:r>
    </w:p>
    <w:p w14:paraId="6A3643FB" w14:textId="77777777" w:rsidR="007A73BC" w:rsidRPr="00A066A8" w:rsidRDefault="007A73BC" w:rsidP="007A73BC">
      <w:pPr>
        <w:pStyle w:val="EmailDiscussion2"/>
      </w:pPr>
      <w:r w:rsidRPr="00A066A8">
        <w:tab/>
        <w:t>Deadline:  Short</w:t>
      </w:r>
    </w:p>
    <w:p w14:paraId="3EDAF210" w14:textId="22F375D1" w:rsidR="007A73BC" w:rsidRPr="00A066A8" w:rsidRDefault="007A73BC" w:rsidP="007A73BC">
      <w:pPr>
        <w:pStyle w:val="EmailDiscussion2"/>
      </w:pPr>
      <w:r w:rsidRPr="00A066A8">
        <w:t xml:space="preserve">=&gt; </w:t>
      </w:r>
      <w:r w:rsidR="00A20D3B" w:rsidRPr="00A066A8">
        <w:t>Endorsed</w:t>
      </w:r>
      <w:r w:rsidRPr="00A066A8">
        <w:t xml:space="preserve"> in R2-2403815 (38.323 CR#0135r1)</w:t>
      </w:r>
    </w:p>
    <w:p w14:paraId="70852FA5" w14:textId="77777777" w:rsidR="007A73BC" w:rsidRPr="00A066A8" w:rsidRDefault="007A73BC" w:rsidP="007A73BC">
      <w:pPr>
        <w:pStyle w:val="EmailDiscussion2"/>
      </w:pPr>
    </w:p>
    <w:p w14:paraId="4081B2FE" w14:textId="77777777" w:rsidR="007A73BC" w:rsidRPr="00A066A8" w:rsidRDefault="007A73BC" w:rsidP="007A73BC">
      <w:pPr>
        <w:pStyle w:val="EmailDiscussion2"/>
      </w:pPr>
      <w:r w:rsidRPr="00A066A8">
        <w:t>Note: [Post125bis][405] was voided after allocation</w:t>
      </w:r>
    </w:p>
    <w:p w14:paraId="4ABCA366" w14:textId="77777777" w:rsidR="007A73BC" w:rsidRPr="00A066A8" w:rsidRDefault="007A73BC" w:rsidP="007A73BC">
      <w:pPr>
        <w:pStyle w:val="EmailDiscussion2"/>
      </w:pPr>
    </w:p>
    <w:p w14:paraId="41D553D3" w14:textId="77777777" w:rsidR="007A73BC" w:rsidRPr="00A066A8" w:rsidRDefault="007A73BC" w:rsidP="007A73BC">
      <w:pPr>
        <w:pStyle w:val="EmailDiscussion"/>
        <w:overflowPunct/>
        <w:autoSpaceDE/>
        <w:autoSpaceDN/>
        <w:adjustRightInd/>
        <w:ind w:left="1619" w:hanging="360"/>
        <w:textAlignment w:val="auto"/>
      </w:pPr>
      <w:r w:rsidRPr="00A066A8">
        <w:t>[Post125bis][406][POS] Rel-18 positioning SLPP CR (Intel)</w:t>
      </w:r>
    </w:p>
    <w:p w14:paraId="2FFDA257" w14:textId="77777777" w:rsidR="007A73BC" w:rsidRPr="00A066A8" w:rsidRDefault="007A73BC" w:rsidP="007A73BC">
      <w:pPr>
        <w:pStyle w:val="EmailDiscussion2"/>
      </w:pPr>
      <w:r w:rsidRPr="00A066A8">
        <w:tab/>
        <w:t>Scope: Update and check the Rel-18 positioning CR to 38.355.</w:t>
      </w:r>
    </w:p>
    <w:p w14:paraId="3049B188" w14:textId="77777777" w:rsidR="007A73BC" w:rsidRPr="00A066A8" w:rsidRDefault="007A73BC" w:rsidP="007A73BC">
      <w:pPr>
        <w:pStyle w:val="EmailDiscussion2"/>
      </w:pPr>
      <w:r w:rsidRPr="00A066A8">
        <w:tab/>
        <w:t>Intended outcome: Endorsed CR in R2-2403817</w:t>
      </w:r>
    </w:p>
    <w:p w14:paraId="162C84A7" w14:textId="77777777" w:rsidR="007A73BC" w:rsidRPr="00A066A8" w:rsidRDefault="007A73BC" w:rsidP="007A73BC">
      <w:pPr>
        <w:pStyle w:val="EmailDiscussion2"/>
      </w:pPr>
      <w:r w:rsidRPr="00A066A8">
        <w:tab/>
        <w:t>Deadline:  Short</w:t>
      </w:r>
    </w:p>
    <w:p w14:paraId="0E8FFAB3" w14:textId="164C046B" w:rsidR="00DF326E" w:rsidRPr="00A066A8" w:rsidRDefault="00DF326E" w:rsidP="007A73BC">
      <w:pPr>
        <w:pStyle w:val="EmailDiscussion2"/>
      </w:pPr>
      <w:r w:rsidRPr="00A066A8">
        <w:t>=&gt; Endorsed in R2-2403817 (38.355 CR#0003r1)</w:t>
      </w:r>
    </w:p>
    <w:p w14:paraId="44E9B0C4" w14:textId="77777777" w:rsidR="007A73BC" w:rsidRPr="00A066A8" w:rsidRDefault="007A73BC" w:rsidP="007A73BC">
      <w:pPr>
        <w:pStyle w:val="EmailDiscussion2"/>
      </w:pPr>
    </w:p>
    <w:p w14:paraId="542F2E96" w14:textId="77777777" w:rsidR="007A73BC" w:rsidRPr="00A066A8" w:rsidRDefault="007A73BC" w:rsidP="007A73BC">
      <w:pPr>
        <w:pStyle w:val="EmailDiscussion"/>
        <w:overflowPunct/>
        <w:autoSpaceDE/>
        <w:autoSpaceDN/>
        <w:adjustRightInd/>
        <w:ind w:left="1619" w:hanging="360"/>
        <w:textAlignment w:val="auto"/>
      </w:pPr>
      <w:r w:rsidRPr="00A066A8">
        <w:t>[Post125bis][407][POS] Rel-18 positioning LPP CR (CATT)</w:t>
      </w:r>
    </w:p>
    <w:p w14:paraId="311B1319" w14:textId="77777777" w:rsidR="007A73BC" w:rsidRPr="00A066A8" w:rsidRDefault="007A73BC" w:rsidP="007A73BC">
      <w:pPr>
        <w:pStyle w:val="EmailDiscussion2"/>
      </w:pPr>
      <w:r w:rsidRPr="00A066A8">
        <w:tab/>
        <w:t>Scope: Update and check the Rel-18 positioning CR to 37.355.</w:t>
      </w:r>
    </w:p>
    <w:p w14:paraId="76B8816B" w14:textId="77777777" w:rsidR="007A73BC" w:rsidRPr="00A066A8" w:rsidRDefault="007A73BC" w:rsidP="007A73BC">
      <w:pPr>
        <w:pStyle w:val="EmailDiscussion2"/>
      </w:pPr>
      <w:r w:rsidRPr="00A066A8">
        <w:tab/>
        <w:t>Intended outcome: Endorsed CR in R2-2403818</w:t>
      </w:r>
    </w:p>
    <w:p w14:paraId="1F49CFD2" w14:textId="77777777" w:rsidR="007A73BC" w:rsidRPr="00A066A8" w:rsidRDefault="007A73BC" w:rsidP="007A73BC">
      <w:pPr>
        <w:pStyle w:val="EmailDiscussion2"/>
      </w:pPr>
      <w:r w:rsidRPr="00A066A8">
        <w:tab/>
        <w:t>Deadline:  Short</w:t>
      </w:r>
    </w:p>
    <w:p w14:paraId="6DB67F22" w14:textId="5282DAA0" w:rsidR="007A73BC" w:rsidRPr="00A066A8" w:rsidRDefault="007A73BC" w:rsidP="007A73BC">
      <w:pPr>
        <w:pStyle w:val="EmailDiscussion2"/>
      </w:pPr>
      <w:r w:rsidRPr="00A066A8">
        <w:t xml:space="preserve">=&gt; </w:t>
      </w:r>
      <w:r w:rsidR="00854E83" w:rsidRPr="00A066A8">
        <w:t>Endorsed</w:t>
      </w:r>
      <w:r w:rsidRPr="00A066A8">
        <w:t xml:space="preserve"> in R2-2403818 (37.355 CR#0500r1)</w:t>
      </w:r>
    </w:p>
    <w:p w14:paraId="0D381F02" w14:textId="77777777" w:rsidR="007A73BC" w:rsidRPr="00A066A8" w:rsidRDefault="007A73BC" w:rsidP="007A73BC">
      <w:pPr>
        <w:pStyle w:val="EmailDiscussion2"/>
      </w:pPr>
    </w:p>
    <w:p w14:paraId="3D0A59AE" w14:textId="77777777" w:rsidR="007A73BC" w:rsidRPr="00A066A8" w:rsidRDefault="007A73BC" w:rsidP="007A73BC">
      <w:pPr>
        <w:pStyle w:val="EmailDiscussion"/>
        <w:overflowPunct/>
        <w:autoSpaceDE/>
        <w:autoSpaceDN/>
        <w:adjustRightInd/>
        <w:ind w:left="1619" w:hanging="360"/>
        <w:textAlignment w:val="auto"/>
      </w:pPr>
      <w:r w:rsidRPr="00A066A8">
        <w:t>[Post125bis][408][POS] Rel-18 positioning RRC CR (Ericsson)</w:t>
      </w:r>
    </w:p>
    <w:p w14:paraId="511F4CC4" w14:textId="77777777" w:rsidR="007A73BC" w:rsidRPr="00A066A8" w:rsidRDefault="007A73BC" w:rsidP="007A73BC">
      <w:pPr>
        <w:pStyle w:val="EmailDiscussion2"/>
      </w:pPr>
      <w:r w:rsidRPr="00A066A8">
        <w:tab/>
        <w:t>Scope: Update and check the Rel-18 positioning CR to 38.331.</w:t>
      </w:r>
    </w:p>
    <w:p w14:paraId="38D0CBE7" w14:textId="77777777" w:rsidR="007A73BC" w:rsidRPr="00A066A8" w:rsidRDefault="007A73BC" w:rsidP="007A73BC">
      <w:pPr>
        <w:pStyle w:val="EmailDiscussion2"/>
      </w:pPr>
      <w:r w:rsidRPr="00A066A8">
        <w:tab/>
        <w:t>Intended outcome: Endorsed CR in R2-2403819</w:t>
      </w:r>
    </w:p>
    <w:p w14:paraId="3D2B2872" w14:textId="77777777" w:rsidR="007A73BC" w:rsidRPr="00A066A8" w:rsidRDefault="007A73BC" w:rsidP="007A73BC">
      <w:pPr>
        <w:pStyle w:val="EmailDiscussion2"/>
      </w:pPr>
      <w:r w:rsidRPr="00A066A8">
        <w:tab/>
        <w:t>Deadline:  Short</w:t>
      </w:r>
    </w:p>
    <w:p w14:paraId="3BBB7ADA" w14:textId="243D957D" w:rsidR="007A73BC" w:rsidRPr="00A066A8" w:rsidRDefault="007A73BC" w:rsidP="007A73BC">
      <w:pPr>
        <w:pStyle w:val="EmailDiscussion2"/>
      </w:pPr>
      <w:r w:rsidRPr="00A066A8">
        <w:t xml:space="preserve">=&gt; </w:t>
      </w:r>
      <w:r w:rsidR="00854E83" w:rsidRPr="00A066A8">
        <w:t>Endorsed</w:t>
      </w:r>
      <w:r w:rsidRPr="00A066A8">
        <w:t xml:space="preserve"> in R2-2403819 (38.331 CR#4759r1)</w:t>
      </w:r>
    </w:p>
    <w:p w14:paraId="2264C414" w14:textId="77777777" w:rsidR="007A73BC" w:rsidRPr="00A066A8" w:rsidRDefault="007A73BC" w:rsidP="007A73BC">
      <w:pPr>
        <w:pStyle w:val="EmailDiscussion2"/>
      </w:pPr>
    </w:p>
    <w:p w14:paraId="0EC306AA" w14:textId="77777777" w:rsidR="007A73BC" w:rsidRPr="00A066A8" w:rsidRDefault="007A73BC" w:rsidP="007A73BC">
      <w:pPr>
        <w:pStyle w:val="EmailDiscussion"/>
        <w:overflowPunct/>
        <w:autoSpaceDE/>
        <w:autoSpaceDN/>
        <w:adjustRightInd/>
        <w:ind w:left="1619" w:hanging="360"/>
        <w:textAlignment w:val="auto"/>
      </w:pPr>
      <w:r w:rsidRPr="00A066A8">
        <w:t>[Post125bis][409][POS] Rel-18 positioning MAC CR (Huawei)</w:t>
      </w:r>
    </w:p>
    <w:p w14:paraId="6AE3619A" w14:textId="77777777" w:rsidR="007A73BC" w:rsidRPr="00A066A8" w:rsidRDefault="007A73BC" w:rsidP="007A73BC">
      <w:pPr>
        <w:pStyle w:val="EmailDiscussion2"/>
      </w:pPr>
      <w:r w:rsidRPr="00A066A8">
        <w:tab/>
        <w:t>Scope: Update and check the Rel-18 positioning CR to 38.321.</w:t>
      </w:r>
    </w:p>
    <w:p w14:paraId="3024337A" w14:textId="77777777" w:rsidR="007A73BC" w:rsidRPr="00A066A8" w:rsidRDefault="007A73BC" w:rsidP="007A73BC">
      <w:pPr>
        <w:pStyle w:val="EmailDiscussion2"/>
      </w:pPr>
      <w:r w:rsidRPr="00A066A8">
        <w:tab/>
        <w:t>Intended outcome: Endorsed CR in R2-2403820</w:t>
      </w:r>
    </w:p>
    <w:p w14:paraId="77D7A3C3" w14:textId="77777777" w:rsidR="007A73BC" w:rsidRPr="00A066A8" w:rsidRDefault="007A73BC" w:rsidP="007A73BC">
      <w:pPr>
        <w:pStyle w:val="EmailDiscussion2"/>
      </w:pPr>
      <w:r w:rsidRPr="00A066A8">
        <w:lastRenderedPageBreak/>
        <w:tab/>
        <w:t>Deadline:  Short</w:t>
      </w:r>
    </w:p>
    <w:p w14:paraId="26B264E1" w14:textId="1D72A995" w:rsidR="007A73BC" w:rsidRPr="00A066A8" w:rsidRDefault="007A73BC" w:rsidP="007A73BC">
      <w:pPr>
        <w:pStyle w:val="EmailDiscussion2"/>
      </w:pPr>
      <w:r w:rsidRPr="00A066A8">
        <w:t xml:space="preserve">=&gt; </w:t>
      </w:r>
      <w:r w:rsidR="004A67E6" w:rsidRPr="00A066A8">
        <w:t>Endorsed</w:t>
      </w:r>
      <w:r w:rsidRPr="00A066A8">
        <w:t xml:space="preserve"> in R2-2403820 (38.321 CR#1794r1)</w:t>
      </w:r>
    </w:p>
    <w:p w14:paraId="24D4DB17" w14:textId="77777777" w:rsidR="007A73BC" w:rsidRPr="00A066A8" w:rsidRDefault="007A73BC" w:rsidP="007A73BC">
      <w:pPr>
        <w:pStyle w:val="EmailDiscussion2"/>
      </w:pPr>
    </w:p>
    <w:p w14:paraId="14E5C28C" w14:textId="77777777" w:rsidR="007A73BC" w:rsidRPr="00A066A8" w:rsidRDefault="007A73BC" w:rsidP="007A73BC">
      <w:pPr>
        <w:pStyle w:val="EmailDiscussion"/>
        <w:overflowPunct/>
        <w:autoSpaceDE/>
        <w:autoSpaceDN/>
        <w:adjustRightInd/>
        <w:ind w:left="1619" w:hanging="360"/>
        <w:textAlignment w:val="auto"/>
      </w:pPr>
      <w:r w:rsidRPr="00A066A8">
        <w:t>[Post125bis][410][POS] Rel-18 positioning capability CRs (Xiaomi)</w:t>
      </w:r>
    </w:p>
    <w:p w14:paraId="4D652962" w14:textId="77777777" w:rsidR="007A73BC" w:rsidRPr="00A066A8" w:rsidRDefault="007A73BC" w:rsidP="007A73BC">
      <w:pPr>
        <w:pStyle w:val="EmailDiscussion2"/>
      </w:pPr>
      <w:r w:rsidRPr="00A066A8">
        <w:tab/>
        <w:t>Scope: Update and check the Rel-18 positioning capability CRs to 38.331 and 38.306.</w:t>
      </w:r>
    </w:p>
    <w:p w14:paraId="3CF17B1B" w14:textId="77777777" w:rsidR="007A73BC" w:rsidRPr="00A066A8" w:rsidRDefault="007A73BC" w:rsidP="007A73BC">
      <w:pPr>
        <w:pStyle w:val="EmailDiscussion2"/>
      </w:pPr>
      <w:r w:rsidRPr="00A066A8">
        <w:tab/>
        <w:t>Intended outcome: Endorsed CRs in R2-2403971 (38.331) and R2-2403972 (38.306)</w:t>
      </w:r>
    </w:p>
    <w:p w14:paraId="170C80DF" w14:textId="77777777" w:rsidR="007A73BC" w:rsidRPr="00A066A8" w:rsidRDefault="007A73BC" w:rsidP="007A73BC">
      <w:pPr>
        <w:pStyle w:val="EmailDiscussion2"/>
      </w:pPr>
      <w:r w:rsidRPr="00A066A8">
        <w:tab/>
        <w:t>Deadline:  Short</w:t>
      </w:r>
    </w:p>
    <w:p w14:paraId="55B8981E" w14:textId="6E6F520E" w:rsidR="007A73BC" w:rsidRPr="00A066A8" w:rsidRDefault="007A73BC" w:rsidP="007A73BC">
      <w:pPr>
        <w:pStyle w:val="EmailDiscussion2"/>
      </w:pPr>
      <w:r w:rsidRPr="00A066A8">
        <w:rPr>
          <w:rFonts w:hint="eastAsia"/>
        </w:rPr>
        <w:t xml:space="preserve">=&gt; </w:t>
      </w:r>
      <w:r w:rsidR="003951A7" w:rsidRPr="00A066A8">
        <w:t>Endorsed</w:t>
      </w:r>
      <w:r w:rsidRPr="00A066A8">
        <w:rPr>
          <w:rFonts w:hint="eastAsia"/>
        </w:rPr>
        <w:t xml:space="preserve"> in:</w:t>
      </w:r>
    </w:p>
    <w:p w14:paraId="25B09E14" w14:textId="77777777" w:rsidR="007A73BC" w:rsidRPr="00A066A8" w:rsidRDefault="007A73BC" w:rsidP="007A73BC">
      <w:pPr>
        <w:pStyle w:val="EmailDiscussion2"/>
      </w:pPr>
      <w:r w:rsidRPr="00A066A8">
        <w:tab/>
        <w:t>R2-2403971 (38.331 CR#4772)</w:t>
      </w:r>
    </w:p>
    <w:p w14:paraId="03AD1D51" w14:textId="77777777" w:rsidR="007A73BC" w:rsidRPr="00A066A8" w:rsidRDefault="007A73BC" w:rsidP="007A73BC">
      <w:pPr>
        <w:pStyle w:val="EmailDiscussion2"/>
      </w:pPr>
      <w:r w:rsidRPr="00A066A8">
        <w:tab/>
        <w:t>R2-2403972 (38.306 CR#1090)</w:t>
      </w:r>
    </w:p>
    <w:p w14:paraId="234A5ACF" w14:textId="77777777" w:rsidR="007A73BC" w:rsidRPr="00A066A8" w:rsidRDefault="007A73BC" w:rsidP="007A73BC">
      <w:pPr>
        <w:pStyle w:val="EmailDiscussion2"/>
      </w:pPr>
    </w:p>
    <w:p w14:paraId="768A7B62" w14:textId="77777777" w:rsidR="007A73BC" w:rsidRPr="00A066A8" w:rsidRDefault="007A73BC" w:rsidP="007A73BC">
      <w:pPr>
        <w:pStyle w:val="EmailDiscussion"/>
        <w:overflowPunct/>
        <w:autoSpaceDE/>
        <w:autoSpaceDN/>
        <w:adjustRightInd/>
        <w:ind w:left="1619" w:hanging="360"/>
        <w:textAlignment w:val="auto"/>
      </w:pPr>
      <w:r w:rsidRPr="00A066A8">
        <w:t>[Post125bis][411][Relay] Rel-18 relay stage 2 CR (LG)</w:t>
      </w:r>
    </w:p>
    <w:p w14:paraId="39AC43AE" w14:textId="77777777" w:rsidR="007A73BC" w:rsidRPr="00A066A8" w:rsidRDefault="007A73BC" w:rsidP="007A73BC">
      <w:pPr>
        <w:pStyle w:val="EmailDiscussion2"/>
      </w:pPr>
      <w:r w:rsidRPr="00A066A8">
        <w:tab/>
        <w:t>Scope: Draft and check a Rel-18 relay CR to 38.300 capturing agreements of this meeting.</w:t>
      </w:r>
    </w:p>
    <w:p w14:paraId="20AD4567" w14:textId="77777777" w:rsidR="007A73BC" w:rsidRPr="00A066A8" w:rsidRDefault="007A73BC" w:rsidP="007A73BC">
      <w:pPr>
        <w:pStyle w:val="EmailDiscussion2"/>
      </w:pPr>
      <w:r w:rsidRPr="00A066A8">
        <w:tab/>
        <w:t>Intended outcome: Endorsed CR in R2-2403974</w:t>
      </w:r>
    </w:p>
    <w:p w14:paraId="324C3611" w14:textId="77777777" w:rsidR="007A73BC" w:rsidRPr="00A066A8" w:rsidRDefault="007A73BC" w:rsidP="007A73BC">
      <w:pPr>
        <w:pStyle w:val="EmailDiscussion2"/>
      </w:pPr>
      <w:r w:rsidRPr="00A066A8">
        <w:tab/>
        <w:t>Deadline:  Short</w:t>
      </w:r>
    </w:p>
    <w:p w14:paraId="30C3061D" w14:textId="79235C82" w:rsidR="007A73BC" w:rsidRPr="00A066A8" w:rsidRDefault="007A73BC" w:rsidP="007A73BC">
      <w:pPr>
        <w:pStyle w:val="EmailDiscussion2"/>
      </w:pPr>
      <w:r w:rsidRPr="00A066A8">
        <w:t xml:space="preserve">=&gt; </w:t>
      </w:r>
      <w:r w:rsidR="00385ADD" w:rsidRPr="00A066A8">
        <w:t xml:space="preserve">Endorsed </w:t>
      </w:r>
      <w:r w:rsidRPr="00A066A8">
        <w:t>in R-2403974 (38.300 CR#0857)</w:t>
      </w:r>
    </w:p>
    <w:p w14:paraId="44CE5B81" w14:textId="77777777" w:rsidR="007A73BC" w:rsidRPr="00A066A8" w:rsidRDefault="007A73BC" w:rsidP="007A73BC">
      <w:pPr>
        <w:pStyle w:val="EmailDiscussion2"/>
      </w:pPr>
    </w:p>
    <w:p w14:paraId="3B993CF4" w14:textId="77777777" w:rsidR="007A73BC" w:rsidRPr="00A066A8" w:rsidRDefault="007A73BC" w:rsidP="007A73BC">
      <w:pPr>
        <w:pStyle w:val="EmailDiscussion"/>
        <w:overflowPunct/>
        <w:autoSpaceDE/>
        <w:autoSpaceDN/>
        <w:adjustRightInd/>
        <w:ind w:left="1619" w:hanging="360"/>
        <w:textAlignment w:val="auto"/>
      </w:pPr>
      <w:r w:rsidRPr="00A066A8">
        <w:t>[Post125bis][412][Relay] Rel-18 relay UE capability CRs (Samsung)</w:t>
      </w:r>
    </w:p>
    <w:p w14:paraId="00C4355C" w14:textId="77777777" w:rsidR="007A73BC" w:rsidRPr="00A066A8" w:rsidRDefault="007A73BC" w:rsidP="007A73BC">
      <w:pPr>
        <w:pStyle w:val="EmailDiscussion2"/>
      </w:pPr>
      <w:r w:rsidRPr="00A066A8">
        <w:tab/>
        <w:t>Scope: Draft and check CRs for the Rel-18 relay capabilities.</w:t>
      </w:r>
    </w:p>
    <w:p w14:paraId="023FC04D" w14:textId="77777777" w:rsidR="007A73BC" w:rsidRPr="00A066A8" w:rsidRDefault="007A73BC" w:rsidP="007A73BC">
      <w:pPr>
        <w:pStyle w:val="EmailDiscussion2"/>
      </w:pPr>
      <w:r w:rsidRPr="00A066A8">
        <w:tab/>
        <w:t>Intended outcome: Endorsed CRs in R2-2403975 (38.331) and R2-2403976 (38.306)</w:t>
      </w:r>
    </w:p>
    <w:p w14:paraId="62C0EE16" w14:textId="77777777" w:rsidR="007A73BC" w:rsidRPr="00A066A8" w:rsidRDefault="007A73BC" w:rsidP="007A73BC">
      <w:pPr>
        <w:pStyle w:val="EmailDiscussion2"/>
      </w:pPr>
      <w:r w:rsidRPr="00A066A8">
        <w:tab/>
        <w:t>Deadline:  Short</w:t>
      </w:r>
    </w:p>
    <w:p w14:paraId="1E7ABC76" w14:textId="7565ACD3" w:rsidR="007A73BC" w:rsidRPr="00A066A8" w:rsidRDefault="007A73BC" w:rsidP="007A73BC">
      <w:pPr>
        <w:pStyle w:val="EmailDiscussion2"/>
      </w:pPr>
      <w:r w:rsidRPr="00A066A8">
        <w:t xml:space="preserve">=&gt; </w:t>
      </w:r>
      <w:r w:rsidR="006555EF" w:rsidRPr="00A066A8">
        <w:t>Endorse</w:t>
      </w:r>
      <w:r w:rsidRPr="00A066A8">
        <w:t>d in:</w:t>
      </w:r>
    </w:p>
    <w:p w14:paraId="659CCCC3" w14:textId="77777777" w:rsidR="007A73BC" w:rsidRPr="00A066A8" w:rsidRDefault="007A73BC" w:rsidP="007A73BC">
      <w:pPr>
        <w:pStyle w:val="EmailDiscussion2"/>
      </w:pPr>
      <w:r w:rsidRPr="00A066A8">
        <w:tab/>
        <w:t>R2-2403975 (38.331 CR#4774)</w:t>
      </w:r>
    </w:p>
    <w:p w14:paraId="4B684322" w14:textId="77777777" w:rsidR="007A73BC" w:rsidRPr="00A066A8" w:rsidRDefault="007A73BC" w:rsidP="007A73BC">
      <w:pPr>
        <w:pStyle w:val="EmailDiscussion2"/>
      </w:pPr>
      <w:r w:rsidRPr="00A066A8">
        <w:tab/>
        <w:t>R2-2403976 (38.306 CR#1091)</w:t>
      </w:r>
    </w:p>
    <w:p w14:paraId="79E45793" w14:textId="77777777" w:rsidR="007A73BC" w:rsidRPr="00A066A8" w:rsidRDefault="007A73BC" w:rsidP="007A73BC">
      <w:pPr>
        <w:pStyle w:val="EmailDiscussion2"/>
      </w:pPr>
    </w:p>
    <w:p w14:paraId="480095A4" w14:textId="77777777" w:rsidR="007A73BC" w:rsidRPr="00A066A8" w:rsidRDefault="007A73BC" w:rsidP="007A73BC">
      <w:pPr>
        <w:pStyle w:val="EmailDiscussion"/>
        <w:overflowPunct/>
        <w:autoSpaceDE/>
        <w:autoSpaceDN/>
        <w:adjustRightInd/>
        <w:ind w:left="1619" w:hanging="360"/>
        <w:textAlignment w:val="auto"/>
      </w:pPr>
      <w:r w:rsidRPr="00A066A8">
        <w:t>[Post125bis][413][POS] LS to RAN1 on DL-AoD measurements in PRU info (Nokia)</w:t>
      </w:r>
    </w:p>
    <w:p w14:paraId="59799C81" w14:textId="77777777" w:rsidR="007A73BC" w:rsidRPr="00A066A8" w:rsidRDefault="007A73BC" w:rsidP="007A73BC">
      <w:pPr>
        <w:pStyle w:val="EmailDiscussion2"/>
      </w:pPr>
      <w:r w:rsidRPr="00A066A8">
        <w:tab/>
        <w:t>Scope: Draft an LS to RAN1 asking the question:</w:t>
      </w:r>
    </w:p>
    <w:p w14:paraId="2975D83B" w14:textId="77777777" w:rsidR="007A73BC" w:rsidRPr="00A066A8" w:rsidRDefault="007A73BC" w:rsidP="007A73BC">
      <w:pPr>
        <w:pStyle w:val="EmailDiscussion2"/>
        <w:ind w:left="2880"/>
      </w:pPr>
      <w:r w:rsidRPr="00A066A8">
        <w:t>Q1: Should measurement results in DL-AoD (in nr-PRU-DL-AoD-MeasInfo-r18) be included in PRU info (in NR-PRU-DL-Info)?</w:t>
      </w:r>
    </w:p>
    <w:p w14:paraId="28F52155" w14:textId="77777777" w:rsidR="007A73BC" w:rsidRPr="00A066A8" w:rsidRDefault="007A73BC" w:rsidP="007A73BC">
      <w:pPr>
        <w:pStyle w:val="EmailDiscussion2"/>
      </w:pPr>
      <w:r w:rsidRPr="00A066A8">
        <w:tab/>
        <w:t>Intended outcome: Approved LS in R2-2403979</w:t>
      </w:r>
    </w:p>
    <w:p w14:paraId="5F0C81CF" w14:textId="77777777" w:rsidR="007A73BC" w:rsidRPr="00A066A8" w:rsidRDefault="007A73BC" w:rsidP="007A73BC">
      <w:pPr>
        <w:pStyle w:val="EmailDiscussion2"/>
      </w:pPr>
      <w:r w:rsidRPr="00A066A8">
        <w:tab/>
        <w:t>Deadline:  Short</w:t>
      </w:r>
    </w:p>
    <w:p w14:paraId="7DDCCA6C" w14:textId="13C810F4" w:rsidR="007A73BC" w:rsidRPr="00A066A8" w:rsidRDefault="007A73BC" w:rsidP="007A73BC">
      <w:pPr>
        <w:pStyle w:val="EmailDiscussion2"/>
      </w:pPr>
      <w:r w:rsidRPr="00A066A8">
        <w:t xml:space="preserve">=&gt; </w:t>
      </w:r>
      <w:r w:rsidR="0015676A" w:rsidRPr="00A066A8">
        <w:t>Approved</w:t>
      </w:r>
      <w:r w:rsidRPr="00A066A8">
        <w:t xml:space="preserve"> in R2-2403979</w:t>
      </w:r>
    </w:p>
    <w:p w14:paraId="1A4E847A" w14:textId="77777777" w:rsidR="007A73BC" w:rsidRPr="00A066A8" w:rsidRDefault="007A73BC" w:rsidP="007A73BC">
      <w:pPr>
        <w:pStyle w:val="EmailDiscussion2"/>
      </w:pPr>
    </w:p>
    <w:p w14:paraId="513CFDE2" w14:textId="77777777" w:rsidR="007A73BC" w:rsidRPr="00A066A8" w:rsidRDefault="007A73BC" w:rsidP="007A73BC">
      <w:pPr>
        <w:pStyle w:val="EmailDiscussion"/>
        <w:overflowPunct/>
        <w:autoSpaceDE/>
        <w:autoSpaceDN/>
        <w:adjustRightInd/>
        <w:ind w:left="1619" w:hanging="360"/>
        <w:textAlignment w:val="auto"/>
      </w:pPr>
      <w:r w:rsidRPr="00A066A8">
        <w:t>[Post125bis][414][POS] Rel-18 positioning SLPP capability CR (Xiaomi)</w:t>
      </w:r>
    </w:p>
    <w:p w14:paraId="2BE49E78" w14:textId="77777777" w:rsidR="007A73BC" w:rsidRPr="00A066A8" w:rsidRDefault="007A73BC" w:rsidP="007A73BC">
      <w:pPr>
        <w:pStyle w:val="EmailDiscussion2"/>
      </w:pPr>
      <w:r w:rsidRPr="00A066A8">
        <w:tab/>
        <w:t>Scope: Draft and check a CR for the Rel-18 positioning capability impact to 38.355.</w:t>
      </w:r>
    </w:p>
    <w:p w14:paraId="7CA0337D" w14:textId="77777777" w:rsidR="007A73BC" w:rsidRPr="00A066A8" w:rsidRDefault="007A73BC" w:rsidP="007A73BC">
      <w:pPr>
        <w:pStyle w:val="EmailDiscussion2"/>
      </w:pPr>
      <w:r w:rsidRPr="00A066A8">
        <w:tab/>
        <w:t>Intended outcome: Endorsed CR in R2-2403977</w:t>
      </w:r>
    </w:p>
    <w:p w14:paraId="28E430B5" w14:textId="77777777" w:rsidR="007A73BC" w:rsidRPr="00A066A8" w:rsidRDefault="007A73BC" w:rsidP="007A73BC">
      <w:pPr>
        <w:pStyle w:val="EmailDiscussion2"/>
      </w:pPr>
      <w:r w:rsidRPr="00A066A8">
        <w:tab/>
        <w:t>Deadline:  Short</w:t>
      </w:r>
    </w:p>
    <w:p w14:paraId="552D519D" w14:textId="0C0F6955" w:rsidR="007A73BC" w:rsidRPr="00A066A8" w:rsidRDefault="007A73BC" w:rsidP="007A73BC">
      <w:pPr>
        <w:pStyle w:val="EmailDiscussion2"/>
      </w:pPr>
      <w:r w:rsidRPr="00A066A8">
        <w:rPr>
          <w:rFonts w:hint="eastAsia"/>
        </w:rPr>
        <w:t xml:space="preserve">=&gt; </w:t>
      </w:r>
      <w:r w:rsidR="00CE7ABD" w:rsidRPr="00A066A8">
        <w:t>Endorsed</w:t>
      </w:r>
      <w:r w:rsidRPr="00A066A8">
        <w:rPr>
          <w:rFonts w:hint="eastAsia"/>
        </w:rPr>
        <w:t xml:space="preserve"> in</w:t>
      </w:r>
      <w:r w:rsidRPr="00A066A8">
        <w:t xml:space="preserve"> R2-2403977, 38.355 CR#0004</w:t>
      </w:r>
    </w:p>
    <w:p w14:paraId="46A0E746" w14:textId="77777777" w:rsidR="007A73BC" w:rsidRPr="00A066A8" w:rsidRDefault="007A73BC" w:rsidP="007A73BC">
      <w:pPr>
        <w:pStyle w:val="EmailDiscussion2"/>
      </w:pPr>
    </w:p>
    <w:p w14:paraId="25D55035" w14:textId="77777777" w:rsidR="007A73BC" w:rsidRPr="00A066A8" w:rsidRDefault="007A73BC" w:rsidP="007A73BC">
      <w:pPr>
        <w:pStyle w:val="EmailDiscussion"/>
        <w:overflowPunct/>
        <w:autoSpaceDE/>
        <w:autoSpaceDN/>
        <w:adjustRightInd/>
        <w:ind w:left="1619" w:hanging="360"/>
        <w:textAlignment w:val="auto"/>
      </w:pPr>
      <w:r w:rsidRPr="00A066A8">
        <w:t>[Post125bis][415][POS] Rel-18 positioning LPP capability CR (Xiaomi)</w:t>
      </w:r>
    </w:p>
    <w:p w14:paraId="0372CAB0" w14:textId="77777777" w:rsidR="007A73BC" w:rsidRPr="00A066A8" w:rsidRDefault="007A73BC" w:rsidP="007A73BC">
      <w:pPr>
        <w:pStyle w:val="EmailDiscussion2"/>
      </w:pPr>
      <w:r w:rsidRPr="00A066A8">
        <w:tab/>
        <w:t>Scope: Draft and check a CR for the Rel-18 positioning capability impact to 37.355.</w:t>
      </w:r>
    </w:p>
    <w:p w14:paraId="65D675B6" w14:textId="77777777" w:rsidR="007A73BC" w:rsidRPr="00A066A8" w:rsidRDefault="007A73BC" w:rsidP="007A73BC">
      <w:pPr>
        <w:pStyle w:val="EmailDiscussion2"/>
      </w:pPr>
      <w:r w:rsidRPr="00A066A8">
        <w:tab/>
        <w:t>Intended outcome: Endorsed CR in R2-2403978</w:t>
      </w:r>
    </w:p>
    <w:p w14:paraId="6F6EB4A9" w14:textId="77777777" w:rsidR="007A73BC" w:rsidRPr="00A066A8" w:rsidRDefault="007A73BC" w:rsidP="007A73BC">
      <w:pPr>
        <w:pStyle w:val="EmailDiscussion2"/>
      </w:pPr>
      <w:r w:rsidRPr="00A066A8">
        <w:tab/>
        <w:t>Deadline:  Short</w:t>
      </w:r>
    </w:p>
    <w:p w14:paraId="0515A6AB" w14:textId="4AD91541" w:rsidR="007A73BC" w:rsidRPr="00A066A8" w:rsidRDefault="007A73BC" w:rsidP="007A73BC">
      <w:pPr>
        <w:pStyle w:val="EmailDiscussion2"/>
      </w:pPr>
      <w:r w:rsidRPr="00A066A8">
        <w:rPr>
          <w:rFonts w:hint="eastAsia"/>
        </w:rPr>
        <w:t xml:space="preserve">=&gt; </w:t>
      </w:r>
      <w:r w:rsidR="009A44AA" w:rsidRPr="00A066A8">
        <w:t>Endorsed</w:t>
      </w:r>
      <w:r w:rsidRPr="00A066A8">
        <w:rPr>
          <w:rFonts w:hint="eastAsia"/>
        </w:rPr>
        <w:t xml:space="preserve"> in </w:t>
      </w:r>
      <w:r w:rsidRPr="00A066A8">
        <w:t>R2-2403978</w:t>
      </w:r>
      <w:r w:rsidR="009A44AA" w:rsidRPr="00A066A8">
        <w:t xml:space="preserve"> (</w:t>
      </w:r>
      <w:r w:rsidRPr="00A066A8">
        <w:t>37.355 CR#0503</w:t>
      </w:r>
      <w:r w:rsidR="009A44AA" w:rsidRPr="00A066A8">
        <w:t>)</w:t>
      </w:r>
    </w:p>
    <w:p w14:paraId="2AA7978F" w14:textId="77777777" w:rsidR="007A73BC" w:rsidRPr="00A066A8" w:rsidRDefault="007A73BC" w:rsidP="007A73BC">
      <w:pPr>
        <w:pStyle w:val="EmailDiscussion2"/>
      </w:pPr>
    </w:p>
    <w:p w14:paraId="7A6E0D95" w14:textId="77777777" w:rsidR="007A73BC" w:rsidRPr="00A066A8" w:rsidRDefault="007A73BC" w:rsidP="007A73BC">
      <w:pPr>
        <w:pStyle w:val="EmailDiscussion"/>
        <w:overflowPunct/>
        <w:autoSpaceDE/>
        <w:autoSpaceDN/>
        <w:adjustRightInd/>
        <w:ind w:left="1619" w:hanging="360"/>
        <w:textAlignment w:val="auto"/>
      </w:pPr>
      <w:r w:rsidRPr="00A066A8">
        <w:t>[Post125bis][511][R18Mob] 37340 CR (ZTE)</w:t>
      </w:r>
    </w:p>
    <w:p w14:paraId="6B0BF5A7" w14:textId="77777777" w:rsidR="007A73BC" w:rsidRPr="00A066A8" w:rsidRDefault="007A73BC" w:rsidP="007A73BC">
      <w:pPr>
        <w:pStyle w:val="EmailDiscussion2"/>
      </w:pPr>
      <w:r w:rsidRPr="00A066A8">
        <w:tab/>
        <w:t>Scope: Treat R2-2402747. Include specifically indicated point. Can cover other meeting agreements, if any and if agreeable, up to rapporteur.</w:t>
      </w:r>
    </w:p>
    <w:p w14:paraId="44DBF07E" w14:textId="77777777" w:rsidR="007A73BC" w:rsidRPr="00A066A8" w:rsidRDefault="007A73BC" w:rsidP="007A73BC">
      <w:pPr>
        <w:pStyle w:val="EmailDiscussion2"/>
      </w:pPr>
      <w:r w:rsidRPr="00A066A8">
        <w:tab/>
        <w:t>Intended outcome: Agreed-in-principle CR 37340</w:t>
      </w:r>
    </w:p>
    <w:p w14:paraId="44A5F01C" w14:textId="77777777" w:rsidR="007A73BC" w:rsidRPr="00A066A8" w:rsidRDefault="007A73BC" w:rsidP="007A73BC">
      <w:pPr>
        <w:pStyle w:val="EmailDiscussion2"/>
      </w:pPr>
      <w:r w:rsidRPr="00A066A8">
        <w:tab/>
        <w:t>Deadline: Short</w:t>
      </w:r>
    </w:p>
    <w:p w14:paraId="2CF92FF3" w14:textId="7770A4BA" w:rsidR="007A73BC" w:rsidRPr="00A066A8" w:rsidRDefault="007A73BC" w:rsidP="007A73BC">
      <w:pPr>
        <w:pStyle w:val="EmailDiscussion2"/>
      </w:pPr>
      <w:bookmarkStart w:id="1012" w:name="_Hlk165579201"/>
      <w:r w:rsidRPr="00A066A8">
        <w:t xml:space="preserve">=&gt; </w:t>
      </w:r>
      <w:r w:rsidR="00C137E5" w:rsidRPr="00A066A8">
        <w:t>Agreed in principle</w:t>
      </w:r>
      <w:r w:rsidRPr="00A066A8">
        <w:t xml:space="preserve"> in R2-2404003 (37.340 CR#0391r1)</w:t>
      </w:r>
    </w:p>
    <w:bookmarkEnd w:id="1012"/>
    <w:p w14:paraId="6EB14595" w14:textId="77777777" w:rsidR="007A73BC" w:rsidRPr="00A066A8" w:rsidRDefault="007A73BC" w:rsidP="007A73BC">
      <w:pPr>
        <w:pStyle w:val="EmailDiscussion2"/>
      </w:pPr>
    </w:p>
    <w:p w14:paraId="21C749D6" w14:textId="77777777" w:rsidR="007A73BC" w:rsidRPr="00A066A8" w:rsidRDefault="007A73BC" w:rsidP="007A73BC">
      <w:pPr>
        <w:pStyle w:val="EmailDiscussion"/>
        <w:overflowPunct/>
        <w:autoSpaceDE/>
        <w:autoSpaceDN/>
        <w:adjustRightInd/>
        <w:ind w:left="1619" w:hanging="360"/>
        <w:textAlignment w:val="auto"/>
      </w:pPr>
      <w:r w:rsidRPr="00A066A8">
        <w:t>[Post125bis][512][R18Mob] 38300 CR (MediaTek)</w:t>
      </w:r>
    </w:p>
    <w:p w14:paraId="75684F03" w14:textId="77777777" w:rsidR="007A73BC" w:rsidRPr="00A066A8" w:rsidRDefault="007A73BC" w:rsidP="007A73BC">
      <w:pPr>
        <w:pStyle w:val="EmailDiscussion2"/>
      </w:pPr>
      <w:r w:rsidRPr="00A066A8">
        <w:tab/>
        <w:t>Scope: Treat R2-2402995. Can cover other meeting agreements, if any and if agreeable, up to rapporteur.</w:t>
      </w:r>
    </w:p>
    <w:p w14:paraId="3DAC0FBD" w14:textId="77777777" w:rsidR="007A73BC" w:rsidRPr="00A066A8" w:rsidRDefault="007A73BC" w:rsidP="007A73BC">
      <w:pPr>
        <w:pStyle w:val="EmailDiscussion2"/>
      </w:pPr>
      <w:r w:rsidRPr="00A066A8">
        <w:tab/>
        <w:t>Intended outcome: Agreed-in-principle CR 38300.</w:t>
      </w:r>
    </w:p>
    <w:p w14:paraId="0CE4A400" w14:textId="77777777" w:rsidR="007A73BC" w:rsidRPr="00A066A8" w:rsidRDefault="007A73BC" w:rsidP="007A73BC">
      <w:pPr>
        <w:pStyle w:val="EmailDiscussion2"/>
      </w:pPr>
      <w:r w:rsidRPr="00A066A8">
        <w:tab/>
        <w:t>Deadline: Short</w:t>
      </w:r>
    </w:p>
    <w:p w14:paraId="54F60ED8" w14:textId="77777777" w:rsidR="00B50255" w:rsidRPr="00A066A8" w:rsidRDefault="00B50255" w:rsidP="00B50255">
      <w:pPr>
        <w:pStyle w:val="EmailDiscussion2"/>
      </w:pPr>
      <w:r w:rsidRPr="00A066A8">
        <w:t>=&gt; Agreed in principle in R2-2404009 (38.300 CR#0842r1)</w:t>
      </w:r>
    </w:p>
    <w:p w14:paraId="181819D1" w14:textId="77777777" w:rsidR="007A73BC" w:rsidRPr="00A066A8" w:rsidRDefault="007A73BC" w:rsidP="007A73BC">
      <w:pPr>
        <w:pStyle w:val="EmailDiscussion2"/>
      </w:pPr>
    </w:p>
    <w:p w14:paraId="6FA32543" w14:textId="77777777" w:rsidR="007A73BC" w:rsidRPr="00A066A8" w:rsidRDefault="007A73BC" w:rsidP="007A73BC">
      <w:pPr>
        <w:pStyle w:val="EmailDiscussion"/>
        <w:overflowPunct/>
        <w:autoSpaceDE/>
        <w:autoSpaceDN/>
        <w:adjustRightInd/>
        <w:ind w:left="1619" w:hanging="360"/>
        <w:textAlignment w:val="auto"/>
      </w:pPr>
      <w:r w:rsidRPr="00A066A8">
        <w:t>[Post125bis][513][R18Mob] Idle/Inactive and Reselection Meas Reporting CR (Nokia)</w:t>
      </w:r>
    </w:p>
    <w:p w14:paraId="60D98056" w14:textId="77777777" w:rsidR="007A73BC" w:rsidRPr="00A066A8" w:rsidRDefault="007A73BC" w:rsidP="007A73BC">
      <w:pPr>
        <w:pStyle w:val="EmailDiscussion2"/>
      </w:pPr>
      <w:r w:rsidRPr="00A066A8">
        <w:tab/>
        <w:t>Scope: Cover meeting agreements</w:t>
      </w:r>
    </w:p>
    <w:p w14:paraId="131D4CF8" w14:textId="77777777" w:rsidR="007A73BC" w:rsidRPr="00A066A8" w:rsidRDefault="007A73BC" w:rsidP="007A73BC">
      <w:pPr>
        <w:pStyle w:val="EmailDiscussion2"/>
      </w:pPr>
      <w:r w:rsidRPr="00A066A8">
        <w:lastRenderedPageBreak/>
        <w:tab/>
        <w:t>Intended outcome: Agreed-in-principle CR 38331.</w:t>
      </w:r>
    </w:p>
    <w:p w14:paraId="661E84E2" w14:textId="77777777" w:rsidR="007A73BC" w:rsidRPr="00A066A8" w:rsidRDefault="007A73BC" w:rsidP="007A73BC">
      <w:pPr>
        <w:pStyle w:val="EmailDiscussion2"/>
      </w:pPr>
      <w:r w:rsidRPr="00A066A8">
        <w:tab/>
        <w:t>Deadline: Short</w:t>
      </w:r>
    </w:p>
    <w:p w14:paraId="3BDCB42F" w14:textId="6A1FE905" w:rsidR="007A73BC" w:rsidRPr="00A066A8" w:rsidRDefault="007A73BC" w:rsidP="007A73BC">
      <w:pPr>
        <w:pStyle w:val="EmailDiscussion2"/>
      </w:pPr>
      <w:r w:rsidRPr="00A066A8">
        <w:t xml:space="preserve">=&gt; </w:t>
      </w:r>
      <w:r w:rsidR="002E27D9" w:rsidRPr="00A066A8">
        <w:t>Endorsed</w:t>
      </w:r>
      <w:r w:rsidRPr="00A066A8">
        <w:t xml:space="preserve"> in R2-2404006 (</w:t>
      </w:r>
      <w:r w:rsidR="002E27D9" w:rsidRPr="00A066A8">
        <w:t>TP</w:t>
      </w:r>
      <w:r w:rsidRPr="00A066A8">
        <w:t>)</w:t>
      </w:r>
    </w:p>
    <w:p w14:paraId="1CF94000" w14:textId="77777777" w:rsidR="007A73BC" w:rsidRPr="00A066A8" w:rsidRDefault="007A73BC" w:rsidP="007A73BC">
      <w:pPr>
        <w:pStyle w:val="EmailDiscussion2"/>
      </w:pPr>
    </w:p>
    <w:p w14:paraId="2118FA12" w14:textId="77777777" w:rsidR="007A73BC" w:rsidRPr="00A066A8" w:rsidRDefault="007A73BC" w:rsidP="007A73BC">
      <w:pPr>
        <w:pStyle w:val="EmailDiscussion"/>
        <w:overflowPunct/>
        <w:autoSpaceDE/>
        <w:autoSpaceDN/>
        <w:adjustRightInd/>
        <w:ind w:left="1619" w:hanging="360"/>
        <w:textAlignment w:val="auto"/>
      </w:pPr>
      <w:r w:rsidRPr="00A066A8">
        <w:t>[Post125bis][514][R18Mob] MAC CR (Huawei)</w:t>
      </w:r>
    </w:p>
    <w:p w14:paraId="563E559C" w14:textId="77777777" w:rsidR="007A73BC" w:rsidRPr="00A066A8" w:rsidRDefault="007A73BC" w:rsidP="007A73BC">
      <w:pPr>
        <w:pStyle w:val="EmailDiscussion2"/>
      </w:pPr>
      <w:r w:rsidRPr="00A066A8">
        <w:tab/>
        <w:t>Scope: Treat R2-2403287. Cover meeting agreements. Based on non-treated tdocs/proposals, companies can also input non-controversial text enhancements (early, at start of email).</w:t>
      </w:r>
    </w:p>
    <w:p w14:paraId="3067300B" w14:textId="77777777" w:rsidR="007A73BC" w:rsidRPr="00A066A8" w:rsidRDefault="007A73BC" w:rsidP="007A73BC">
      <w:pPr>
        <w:pStyle w:val="EmailDiscussion2"/>
      </w:pPr>
      <w:r w:rsidRPr="00A066A8">
        <w:tab/>
        <w:t>Intended outcome: Agreed-in-principle CR 38321.</w:t>
      </w:r>
    </w:p>
    <w:p w14:paraId="01AADED5" w14:textId="77777777" w:rsidR="007A73BC" w:rsidRPr="00A066A8" w:rsidRDefault="007A73BC" w:rsidP="007A73BC">
      <w:pPr>
        <w:pStyle w:val="EmailDiscussion2"/>
      </w:pPr>
      <w:r w:rsidRPr="00A066A8">
        <w:tab/>
        <w:t>Deadline: Short</w:t>
      </w:r>
    </w:p>
    <w:p w14:paraId="133333C6" w14:textId="711A027F" w:rsidR="007A73BC" w:rsidRPr="00A066A8" w:rsidRDefault="007A73BC" w:rsidP="007A73BC">
      <w:pPr>
        <w:pStyle w:val="EmailDiscussion2"/>
      </w:pPr>
      <w:r w:rsidRPr="00A066A8">
        <w:t xml:space="preserve">=&gt; </w:t>
      </w:r>
      <w:r w:rsidR="00FE6CA9">
        <w:rPr>
          <w:rFonts w:eastAsiaTheme="minorEastAsia" w:hint="eastAsia"/>
        </w:rPr>
        <w:t>Endorsed</w:t>
      </w:r>
      <w:r w:rsidRPr="00A066A8">
        <w:t xml:space="preserve"> in R2-2404023 (38.321 CR#1817r1)</w:t>
      </w:r>
    </w:p>
    <w:p w14:paraId="2E55F4B8" w14:textId="77777777" w:rsidR="007A73BC" w:rsidRPr="00A066A8" w:rsidRDefault="007A73BC" w:rsidP="007A73BC">
      <w:pPr>
        <w:pStyle w:val="EmailDiscussion2"/>
      </w:pPr>
    </w:p>
    <w:p w14:paraId="329A13C2" w14:textId="77777777" w:rsidR="007A73BC" w:rsidRPr="00A066A8" w:rsidRDefault="007A73BC" w:rsidP="007A73BC">
      <w:pPr>
        <w:pStyle w:val="EmailDiscussion"/>
        <w:overflowPunct/>
        <w:autoSpaceDE/>
        <w:autoSpaceDN/>
        <w:adjustRightInd/>
        <w:ind w:left="1619" w:hanging="360"/>
        <w:textAlignment w:val="auto"/>
      </w:pPr>
      <w:r w:rsidRPr="00A066A8">
        <w:t>[Post125bis][515][R18Mob] LS out on UE caps / Features (Intel)</w:t>
      </w:r>
    </w:p>
    <w:p w14:paraId="5BF4B5F1" w14:textId="77777777" w:rsidR="007A73BC" w:rsidRPr="00A066A8" w:rsidRDefault="007A73BC" w:rsidP="007A73BC">
      <w:pPr>
        <w:pStyle w:val="EmailDiscussion2"/>
      </w:pPr>
      <w:r w:rsidRPr="00A066A8">
        <w:tab/>
        <w:t>Scope: LS to R1 and R4 according to meeting agreements / discussion</w:t>
      </w:r>
    </w:p>
    <w:p w14:paraId="55F4CECB" w14:textId="77777777" w:rsidR="007A73BC" w:rsidRPr="00A066A8" w:rsidRDefault="007A73BC" w:rsidP="007A73BC">
      <w:pPr>
        <w:pStyle w:val="EmailDiscussion2"/>
      </w:pPr>
      <w:r w:rsidRPr="00A066A8">
        <w:tab/>
        <w:t>Intended outcome: Approved LS out.</w:t>
      </w:r>
    </w:p>
    <w:p w14:paraId="2BAE1F55" w14:textId="77777777" w:rsidR="007A73BC" w:rsidRPr="00A066A8" w:rsidRDefault="007A73BC" w:rsidP="007A73BC">
      <w:pPr>
        <w:pStyle w:val="EmailDiscussion2"/>
      </w:pPr>
      <w:r w:rsidRPr="00A066A8">
        <w:tab/>
        <w:t>Deadline: Short</w:t>
      </w:r>
    </w:p>
    <w:p w14:paraId="51F4D4B2" w14:textId="601972AD" w:rsidR="007A73BC" w:rsidRPr="00A066A8" w:rsidRDefault="007A73BC" w:rsidP="007A73BC">
      <w:pPr>
        <w:pStyle w:val="EmailDiscussion2"/>
      </w:pPr>
      <w:r w:rsidRPr="00A066A8">
        <w:t xml:space="preserve">=&gt; </w:t>
      </w:r>
      <w:r w:rsidR="00AB5970" w:rsidRPr="00A066A8">
        <w:t>Approved</w:t>
      </w:r>
      <w:r w:rsidRPr="00A066A8">
        <w:t xml:space="preserve"> in R2-2404014</w:t>
      </w:r>
    </w:p>
    <w:p w14:paraId="3890A22E" w14:textId="77777777" w:rsidR="007A73BC" w:rsidRPr="00A066A8" w:rsidRDefault="007A73BC" w:rsidP="007A73BC">
      <w:pPr>
        <w:pStyle w:val="EmailDiscussion2"/>
      </w:pPr>
    </w:p>
    <w:p w14:paraId="1FAA9FAC" w14:textId="77777777" w:rsidR="007A73BC" w:rsidRPr="00A066A8" w:rsidRDefault="007A73BC" w:rsidP="007A73BC">
      <w:pPr>
        <w:pStyle w:val="EmailDiscussion"/>
        <w:overflowPunct/>
        <w:autoSpaceDE/>
        <w:autoSpaceDN/>
        <w:adjustRightInd/>
        <w:ind w:left="1619" w:hanging="360"/>
        <w:textAlignment w:val="auto"/>
      </w:pPr>
      <w:r w:rsidRPr="00A066A8">
        <w:t>[Post125bis][517][mIAB] RRC CR (Ericsson)</w:t>
      </w:r>
    </w:p>
    <w:p w14:paraId="6FBC3E9B" w14:textId="77777777" w:rsidR="007A73BC" w:rsidRPr="00A066A8" w:rsidRDefault="007A73BC" w:rsidP="007A73BC">
      <w:pPr>
        <w:pStyle w:val="EmailDiscussion2"/>
      </w:pPr>
      <w:r w:rsidRPr="00A066A8">
        <w:tab/>
        <w:t xml:space="preserve">Scope: Cover meeting agreements. </w:t>
      </w:r>
    </w:p>
    <w:p w14:paraId="23BAB832" w14:textId="77777777" w:rsidR="007A73BC" w:rsidRPr="00A066A8" w:rsidRDefault="007A73BC" w:rsidP="007A73BC">
      <w:pPr>
        <w:pStyle w:val="EmailDiscussion2"/>
      </w:pPr>
      <w:r w:rsidRPr="00A066A8">
        <w:tab/>
        <w:t>Intended outcome: Agreed-in-principle CR 38331.</w:t>
      </w:r>
    </w:p>
    <w:p w14:paraId="4D39219E" w14:textId="77777777" w:rsidR="007A73BC" w:rsidRPr="00A066A8" w:rsidRDefault="007A73BC" w:rsidP="007A73BC">
      <w:pPr>
        <w:pStyle w:val="EmailDiscussion2"/>
      </w:pPr>
      <w:r w:rsidRPr="00A066A8">
        <w:tab/>
        <w:t>Deadline: Short</w:t>
      </w:r>
    </w:p>
    <w:p w14:paraId="23CB80DE" w14:textId="113122B6" w:rsidR="007A73BC" w:rsidRPr="00A066A8" w:rsidRDefault="007A73BC" w:rsidP="007A73BC">
      <w:pPr>
        <w:pStyle w:val="EmailDiscussion2"/>
      </w:pPr>
      <w:r w:rsidRPr="00A066A8">
        <w:t xml:space="preserve">=&gt; </w:t>
      </w:r>
      <w:r w:rsidR="008C4C11" w:rsidRPr="00A066A8">
        <w:t>Agreed in principle</w:t>
      </w:r>
      <w:r w:rsidRPr="00A066A8">
        <w:t xml:space="preserve"> in R2-2404018 (38.331 CR#4701r1)</w:t>
      </w:r>
    </w:p>
    <w:p w14:paraId="511B8FA7" w14:textId="77777777" w:rsidR="007A73BC" w:rsidRPr="00A066A8" w:rsidRDefault="007A73BC" w:rsidP="007A73BC">
      <w:pPr>
        <w:pStyle w:val="EmailDiscussion2"/>
      </w:pPr>
    </w:p>
    <w:p w14:paraId="2962CCB1" w14:textId="77777777" w:rsidR="007A73BC" w:rsidRPr="00A066A8" w:rsidRDefault="007A73BC" w:rsidP="007A73BC">
      <w:pPr>
        <w:pStyle w:val="EmailDiscussion"/>
        <w:overflowPunct/>
        <w:autoSpaceDE/>
        <w:autoSpaceDN/>
        <w:adjustRightInd/>
        <w:ind w:left="1619" w:hanging="360"/>
        <w:textAlignment w:val="auto"/>
      </w:pPr>
      <w:r w:rsidRPr="00A066A8">
        <w:t xml:space="preserve">[Post125bis][518][R18 Mob] inter-node message for intra-SN SCPAC in MN format (ZTE) </w:t>
      </w:r>
    </w:p>
    <w:p w14:paraId="4E535FAB" w14:textId="77777777" w:rsidR="007A73BC" w:rsidRPr="00A066A8" w:rsidRDefault="007A73BC" w:rsidP="007A73BC">
      <w:pPr>
        <w:pStyle w:val="EmailDiscussion2"/>
        <w:ind w:left="1619" w:firstLine="0"/>
      </w:pPr>
      <w:r w:rsidRPr="00A066A8">
        <w:t>Scope: Approval based on [AT125bis][504], R2-2403990, R2-2403991.</w:t>
      </w:r>
    </w:p>
    <w:p w14:paraId="6F89F3E4" w14:textId="77777777" w:rsidR="007A73BC" w:rsidRPr="00A066A8" w:rsidRDefault="007A73BC" w:rsidP="007A73BC">
      <w:pPr>
        <w:pStyle w:val="EmailDiscussion2"/>
      </w:pPr>
      <w:r w:rsidRPr="00A066A8">
        <w:tab/>
        <w:t>Intended outcome: Endorsed TP, Approved LS out</w:t>
      </w:r>
    </w:p>
    <w:p w14:paraId="1A5E6AB1" w14:textId="77777777" w:rsidR="007A73BC" w:rsidRPr="00A066A8" w:rsidRDefault="007A73BC" w:rsidP="007A73BC">
      <w:pPr>
        <w:pStyle w:val="EmailDiscussion2"/>
      </w:pPr>
      <w:r w:rsidRPr="00A066A8">
        <w:tab/>
        <w:t>Deadline: Short</w:t>
      </w:r>
    </w:p>
    <w:p w14:paraId="37C9E539" w14:textId="77777777" w:rsidR="00FE223F" w:rsidRPr="00A066A8" w:rsidRDefault="00FE223F" w:rsidP="00FE223F">
      <w:pPr>
        <w:pStyle w:val="EmailDiscussion2"/>
      </w:pPr>
      <w:r w:rsidRPr="00A066A8">
        <w:t>=&gt; Approved in R2-2404001 (LSout)</w:t>
      </w:r>
    </w:p>
    <w:p w14:paraId="576B982B" w14:textId="77777777" w:rsidR="00FE223F" w:rsidRPr="00A066A8" w:rsidRDefault="00FE223F" w:rsidP="00FE223F">
      <w:pPr>
        <w:pStyle w:val="EmailDiscussion2"/>
      </w:pPr>
      <w:r w:rsidRPr="00A066A8">
        <w:t>=&gt; Endorsed in R2-2404002 (TP)</w:t>
      </w:r>
    </w:p>
    <w:p w14:paraId="260A7D46" w14:textId="77777777" w:rsidR="007A73BC" w:rsidRPr="00A066A8" w:rsidRDefault="007A73BC" w:rsidP="007A73BC">
      <w:pPr>
        <w:pStyle w:val="EmailDiscussion2"/>
      </w:pPr>
    </w:p>
    <w:p w14:paraId="7B74A0F2" w14:textId="77777777" w:rsidR="007A73BC" w:rsidRPr="00A066A8" w:rsidRDefault="007A73BC" w:rsidP="007A73BC">
      <w:pPr>
        <w:pStyle w:val="EmailDiscussion"/>
        <w:overflowPunct/>
        <w:autoSpaceDE/>
        <w:autoSpaceDN/>
        <w:adjustRightInd/>
        <w:ind w:left="1619" w:hanging="360"/>
        <w:textAlignment w:val="auto"/>
      </w:pPr>
      <w:r w:rsidRPr="00A066A8">
        <w:t>[POST125bis][602][eMBS] RRC CR and RIL status (Huawei)</w:t>
      </w:r>
    </w:p>
    <w:p w14:paraId="444F5ECC" w14:textId="77777777" w:rsidR="007A73BC" w:rsidRPr="00A066A8" w:rsidRDefault="007A73BC" w:rsidP="007A73BC">
      <w:pPr>
        <w:pStyle w:val="EmailDiscussion2"/>
      </w:pPr>
      <w:r w:rsidRPr="00A066A8">
        <w:tab/>
        <w:t>Scope: Update and review RRC CR and RIL list</w:t>
      </w:r>
    </w:p>
    <w:p w14:paraId="33F48DC1" w14:textId="77777777" w:rsidR="007A73BC" w:rsidRPr="00A066A8" w:rsidRDefault="007A73BC" w:rsidP="007A73BC">
      <w:pPr>
        <w:pStyle w:val="EmailDiscussion2"/>
      </w:pPr>
      <w:r w:rsidRPr="00A066A8">
        <w:tab/>
        <w:t>Intended outcome: Endorsed RRC CR and RIL list</w:t>
      </w:r>
    </w:p>
    <w:p w14:paraId="47EEF031" w14:textId="77777777" w:rsidR="007A73BC" w:rsidRPr="00A066A8" w:rsidRDefault="007A73BC" w:rsidP="007A73BC">
      <w:pPr>
        <w:pStyle w:val="EmailDiscussion2"/>
      </w:pPr>
      <w:r w:rsidRPr="00A066A8">
        <w:tab/>
        <w:t>Deadline: One week</w:t>
      </w:r>
    </w:p>
    <w:p w14:paraId="5617F4E0" w14:textId="77777777" w:rsidR="00A27EB3" w:rsidRPr="00A066A8" w:rsidRDefault="007A73BC" w:rsidP="007A73BC">
      <w:pPr>
        <w:pStyle w:val="EmailDiscussion2"/>
      </w:pPr>
      <w:bookmarkStart w:id="1013" w:name="_Hlk165555997"/>
      <w:r w:rsidRPr="00A066A8">
        <w:t xml:space="preserve">=&gt; </w:t>
      </w:r>
      <w:r w:rsidR="00A27EB3" w:rsidRPr="00A066A8">
        <w:t>Endorsed</w:t>
      </w:r>
      <w:r w:rsidRPr="00A066A8">
        <w:t xml:space="preserve"> in</w:t>
      </w:r>
      <w:r w:rsidR="00A27EB3" w:rsidRPr="00A066A8">
        <w:t>:</w:t>
      </w:r>
    </w:p>
    <w:p w14:paraId="348161CA" w14:textId="35F3FE0E" w:rsidR="007A73BC" w:rsidRPr="00A066A8" w:rsidRDefault="00A27EB3" w:rsidP="007A73BC">
      <w:pPr>
        <w:pStyle w:val="EmailDiscussion2"/>
      </w:pPr>
      <w:r w:rsidRPr="00A066A8">
        <w:tab/>
      </w:r>
      <w:r w:rsidR="007A73BC" w:rsidRPr="00A066A8">
        <w:t>R2-2404019 (38.331 CR#4688r1)</w:t>
      </w:r>
    </w:p>
    <w:p w14:paraId="264708EE" w14:textId="2FA2787B" w:rsidR="00A27EB3" w:rsidRPr="00A066A8" w:rsidRDefault="00A27EB3" w:rsidP="007A73BC">
      <w:pPr>
        <w:pStyle w:val="EmailDiscussion2"/>
      </w:pPr>
      <w:r w:rsidRPr="00A066A8">
        <w:tab/>
        <w:t>R2-2404035 (RIL list)</w:t>
      </w:r>
    </w:p>
    <w:bookmarkEnd w:id="1013"/>
    <w:p w14:paraId="629161FD" w14:textId="0E2E5AEC" w:rsidR="007A73BC" w:rsidRPr="00A066A8" w:rsidRDefault="007A73BC" w:rsidP="007A73BC">
      <w:pPr>
        <w:pStyle w:val="EmailDiscussion2"/>
      </w:pPr>
    </w:p>
    <w:p w14:paraId="7E691E6B" w14:textId="77777777" w:rsidR="007A73BC" w:rsidRPr="00A066A8" w:rsidRDefault="007A73BC" w:rsidP="007A73BC">
      <w:pPr>
        <w:pStyle w:val="EmailDiscussion"/>
        <w:overflowPunct/>
        <w:autoSpaceDE/>
        <w:autoSpaceDN/>
        <w:adjustRightInd/>
        <w:ind w:left="1619" w:hanging="360"/>
        <w:textAlignment w:val="auto"/>
      </w:pPr>
      <w:r w:rsidRPr="00A066A8">
        <w:t>[POST125bis][603][QoE] RRC CR and RIL status (Ericsson)</w:t>
      </w:r>
    </w:p>
    <w:p w14:paraId="21C0E436" w14:textId="77777777" w:rsidR="007A73BC" w:rsidRPr="00A066A8" w:rsidRDefault="007A73BC" w:rsidP="007A73BC">
      <w:pPr>
        <w:pStyle w:val="EmailDiscussion2"/>
      </w:pPr>
      <w:r w:rsidRPr="00A066A8">
        <w:tab/>
        <w:t>Scope: Update and review RRC CR and RIL list</w:t>
      </w:r>
    </w:p>
    <w:p w14:paraId="7FFFB079" w14:textId="77777777" w:rsidR="007A73BC" w:rsidRPr="00A066A8" w:rsidRDefault="007A73BC" w:rsidP="007A73BC">
      <w:pPr>
        <w:pStyle w:val="EmailDiscussion2"/>
      </w:pPr>
      <w:r w:rsidRPr="00A066A8">
        <w:tab/>
        <w:t>Intended outcome: Endorsed RRC CR and RIL list</w:t>
      </w:r>
    </w:p>
    <w:p w14:paraId="0F220F64" w14:textId="77777777" w:rsidR="007A73BC" w:rsidRPr="00A066A8" w:rsidRDefault="007A73BC" w:rsidP="007A73BC">
      <w:pPr>
        <w:pStyle w:val="EmailDiscussion2"/>
      </w:pPr>
      <w:r w:rsidRPr="00A066A8">
        <w:tab/>
        <w:t>Deadline: One week</w:t>
      </w:r>
    </w:p>
    <w:p w14:paraId="28B52581" w14:textId="77777777" w:rsidR="007A73BC" w:rsidRPr="00A066A8" w:rsidRDefault="007A73BC" w:rsidP="007A73BC">
      <w:pPr>
        <w:pStyle w:val="EmailDiscussion2"/>
      </w:pPr>
      <w:r w:rsidRPr="00A066A8">
        <w:t>=&gt; Reserved in:</w:t>
      </w:r>
    </w:p>
    <w:p w14:paraId="486C85DA" w14:textId="77777777" w:rsidR="007A73BC" w:rsidRPr="00A066A8" w:rsidRDefault="007A73BC" w:rsidP="007A73BC">
      <w:pPr>
        <w:pStyle w:val="EmailDiscussion2"/>
      </w:pPr>
      <w:r w:rsidRPr="00A066A8">
        <w:tab/>
        <w:t>R2-2404010 (38.3331 CR#4711r1)</w:t>
      </w:r>
    </w:p>
    <w:p w14:paraId="0657DAAF" w14:textId="77777777" w:rsidR="007A73BC" w:rsidRPr="00A066A8" w:rsidRDefault="007A73BC" w:rsidP="007A73BC">
      <w:pPr>
        <w:pStyle w:val="EmailDiscussion2"/>
      </w:pPr>
      <w:r w:rsidRPr="00A066A8">
        <w:tab/>
        <w:t>R2-2404011 (RIL list)</w:t>
      </w:r>
    </w:p>
    <w:p w14:paraId="736D20EC" w14:textId="77777777" w:rsidR="007A73BC" w:rsidRPr="00A066A8" w:rsidRDefault="007A73BC" w:rsidP="007A73BC">
      <w:pPr>
        <w:pStyle w:val="EmailDiscussion2"/>
      </w:pPr>
    </w:p>
    <w:p w14:paraId="3C94E429" w14:textId="77777777" w:rsidR="007A73BC" w:rsidRPr="00A066A8" w:rsidRDefault="007A73BC" w:rsidP="007A73BC">
      <w:pPr>
        <w:pStyle w:val="EmailDiscussion"/>
        <w:overflowPunct/>
        <w:autoSpaceDE/>
        <w:autoSpaceDN/>
        <w:adjustRightInd/>
        <w:ind w:left="1619" w:hanging="360"/>
        <w:textAlignment w:val="auto"/>
      </w:pPr>
      <w:r w:rsidRPr="00A066A8">
        <w:t>[Post125bis][750][SONMDT] CR for 36.331 (Huawei)</w:t>
      </w:r>
    </w:p>
    <w:p w14:paraId="3701DE6C" w14:textId="77777777" w:rsidR="007A73BC" w:rsidRPr="00A066A8" w:rsidRDefault="007A73BC" w:rsidP="007A73BC">
      <w:pPr>
        <w:pStyle w:val="EmailDiscussion2"/>
        <w:ind w:left="1619" w:firstLine="0"/>
        <w:rPr>
          <w:rFonts w:eastAsiaTheme="minorEastAsia"/>
          <w:u w:val="single"/>
        </w:rPr>
      </w:pPr>
      <w:r w:rsidRPr="00A066A8">
        <w:rPr>
          <w:u w:val="single"/>
        </w:rPr>
        <w:t>Scope:</w:t>
      </w:r>
    </w:p>
    <w:p w14:paraId="5DBEB3CB" w14:textId="77777777" w:rsidR="007A73BC" w:rsidRPr="00A066A8" w:rsidRDefault="007A73BC" w:rsidP="007A73BC">
      <w:pPr>
        <w:pStyle w:val="EmailDiscussion2"/>
        <w:numPr>
          <w:ilvl w:val="2"/>
          <w:numId w:val="2"/>
        </w:numPr>
        <w:tabs>
          <w:tab w:val="clear" w:pos="1622"/>
        </w:tabs>
        <w:overflowPunct/>
        <w:autoSpaceDE/>
        <w:autoSpaceDN/>
        <w:adjustRightInd/>
        <w:textAlignment w:val="auto"/>
      </w:pPr>
      <w:r w:rsidRPr="00A066A8">
        <w:t>Implement agreements from RAN2#125bis in 36.331 for R18 SONMDT</w:t>
      </w:r>
    </w:p>
    <w:p w14:paraId="7804556C" w14:textId="77777777" w:rsidR="007A73BC" w:rsidRPr="00A066A8" w:rsidRDefault="007A73BC" w:rsidP="007A73BC">
      <w:pPr>
        <w:pStyle w:val="EmailDiscussion2"/>
        <w:rPr>
          <w:u w:val="single"/>
        </w:rPr>
      </w:pPr>
      <w:r w:rsidRPr="00A066A8">
        <w:tab/>
      </w:r>
      <w:r w:rsidRPr="00A066A8">
        <w:rPr>
          <w:u w:val="single"/>
        </w:rPr>
        <w:t>Intended outcome:</w:t>
      </w:r>
    </w:p>
    <w:p w14:paraId="594E18E7" w14:textId="77777777" w:rsidR="007A73BC" w:rsidRPr="00A066A8" w:rsidRDefault="007A73BC" w:rsidP="007A73BC">
      <w:pPr>
        <w:pStyle w:val="EmailDiscussion2"/>
        <w:numPr>
          <w:ilvl w:val="2"/>
          <w:numId w:val="75"/>
        </w:numPr>
        <w:tabs>
          <w:tab w:val="clear" w:pos="1622"/>
        </w:tabs>
        <w:overflowPunct/>
        <w:autoSpaceDE/>
        <w:autoSpaceDN/>
        <w:adjustRightInd/>
        <w:ind w:left="1980"/>
        <w:textAlignment w:val="auto"/>
      </w:pPr>
      <w:r w:rsidRPr="00A066A8">
        <w:t>Agreeable CR in R2-2403859 (Huawei)</w:t>
      </w:r>
    </w:p>
    <w:p w14:paraId="241E3BBF" w14:textId="77777777" w:rsidR="007A73BC" w:rsidRPr="00A066A8" w:rsidRDefault="007A73BC" w:rsidP="007A73BC">
      <w:pPr>
        <w:pStyle w:val="EmailDiscussion2"/>
        <w:rPr>
          <w:u w:val="single"/>
        </w:rPr>
      </w:pPr>
      <w:r w:rsidRPr="00A066A8">
        <w:tab/>
      </w:r>
      <w:r w:rsidRPr="00A066A8">
        <w:rPr>
          <w:u w:val="single"/>
        </w:rPr>
        <w:t>Deadline:</w:t>
      </w:r>
    </w:p>
    <w:p w14:paraId="36E6E275" w14:textId="77777777" w:rsidR="007A73BC" w:rsidRPr="00A066A8" w:rsidRDefault="007A73BC" w:rsidP="007A73BC">
      <w:pPr>
        <w:pStyle w:val="EmailDiscussion2"/>
        <w:numPr>
          <w:ilvl w:val="2"/>
          <w:numId w:val="75"/>
        </w:numPr>
        <w:tabs>
          <w:tab w:val="clear" w:pos="1622"/>
        </w:tabs>
        <w:overflowPunct/>
        <w:autoSpaceDE/>
        <w:autoSpaceDN/>
        <w:adjustRightInd/>
        <w:ind w:left="1980"/>
        <w:textAlignment w:val="auto"/>
      </w:pPr>
      <w:r w:rsidRPr="00A066A8">
        <w:t>Short</w:t>
      </w:r>
    </w:p>
    <w:p w14:paraId="528A74B3" w14:textId="0750FD1C" w:rsidR="007A73BC" w:rsidRPr="00A066A8" w:rsidRDefault="007A73BC" w:rsidP="007A73BC">
      <w:pPr>
        <w:pStyle w:val="EmailDiscussion2"/>
      </w:pPr>
      <w:bookmarkStart w:id="1014" w:name="_Hlk165581950"/>
      <w:r w:rsidRPr="00A066A8">
        <w:t xml:space="preserve">=&gt; </w:t>
      </w:r>
      <w:r w:rsidR="00B73E57" w:rsidRPr="00A066A8">
        <w:t>Agreed in principle</w:t>
      </w:r>
      <w:r w:rsidRPr="00A066A8">
        <w:t xml:space="preserve"> in R2-2403859 (36.331 CR#5010r1)</w:t>
      </w:r>
    </w:p>
    <w:bookmarkEnd w:id="1014"/>
    <w:p w14:paraId="24ABDAD5" w14:textId="77777777" w:rsidR="007A73BC" w:rsidRPr="00A066A8" w:rsidRDefault="007A73BC" w:rsidP="007A73BC">
      <w:pPr>
        <w:pStyle w:val="EmailDiscussion2"/>
      </w:pPr>
    </w:p>
    <w:p w14:paraId="6FF6F51E" w14:textId="77777777" w:rsidR="007A73BC" w:rsidRPr="00A066A8" w:rsidRDefault="007A73BC" w:rsidP="007A73BC">
      <w:pPr>
        <w:pStyle w:val="EmailDiscussion"/>
        <w:overflowPunct/>
        <w:autoSpaceDE/>
        <w:autoSpaceDN/>
        <w:adjustRightInd/>
        <w:ind w:left="1619" w:hanging="360"/>
        <w:textAlignment w:val="auto"/>
      </w:pPr>
      <w:r w:rsidRPr="00A066A8">
        <w:t>[Post125bis][751][SONMDT] CR for 38.331 (Ericsson)</w:t>
      </w:r>
    </w:p>
    <w:p w14:paraId="702674A2" w14:textId="77777777" w:rsidR="007A73BC" w:rsidRPr="00A066A8" w:rsidRDefault="007A73BC" w:rsidP="007A73BC">
      <w:pPr>
        <w:pStyle w:val="EmailDiscussion2"/>
        <w:ind w:left="1619" w:firstLine="0"/>
        <w:rPr>
          <w:rFonts w:eastAsiaTheme="minorEastAsia"/>
          <w:u w:val="single"/>
        </w:rPr>
      </w:pPr>
      <w:r w:rsidRPr="00A066A8">
        <w:rPr>
          <w:u w:val="single"/>
        </w:rPr>
        <w:t>Scope:</w:t>
      </w:r>
    </w:p>
    <w:p w14:paraId="0E556B0F" w14:textId="77777777" w:rsidR="007A73BC" w:rsidRPr="00A066A8" w:rsidRDefault="007A73BC" w:rsidP="007A73BC">
      <w:pPr>
        <w:pStyle w:val="EmailDiscussion2"/>
        <w:numPr>
          <w:ilvl w:val="2"/>
          <w:numId w:val="2"/>
        </w:numPr>
        <w:tabs>
          <w:tab w:val="clear" w:pos="1622"/>
        </w:tabs>
        <w:overflowPunct/>
        <w:autoSpaceDE/>
        <w:autoSpaceDN/>
        <w:adjustRightInd/>
        <w:textAlignment w:val="auto"/>
      </w:pPr>
      <w:r w:rsidRPr="00A066A8">
        <w:t>Implement agreements from RAN2#125bis in 38.331 for R18 SONMDT</w:t>
      </w:r>
    </w:p>
    <w:p w14:paraId="7DF8C9D4" w14:textId="77777777" w:rsidR="007A73BC" w:rsidRPr="00A066A8" w:rsidRDefault="007A73BC" w:rsidP="007A73BC">
      <w:pPr>
        <w:pStyle w:val="EmailDiscussion2"/>
        <w:rPr>
          <w:u w:val="single"/>
        </w:rPr>
      </w:pPr>
      <w:r w:rsidRPr="00A066A8">
        <w:tab/>
      </w:r>
      <w:r w:rsidRPr="00A066A8">
        <w:rPr>
          <w:u w:val="single"/>
        </w:rPr>
        <w:t>Intended outcome:</w:t>
      </w:r>
    </w:p>
    <w:p w14:paraId="4C63D0BC" w14:textId="77777777" w:rsidR="007A73BC" w:rsidRPr="00A066A8" w:rsidRDefault="007A73BC" w:rsidP="007A73BC">
      <w:pPr>
        <w:pStyle w:val="EmailDiscussion2"/>
        <w:numPr>
          <w:ilvl w:val="2"/>
          <w:numId w:val="75"/>
        </w:numPr>
        <w:tabs>
          <w:tab w:val="clear" w:pos="1622"/>
        </w:tabs>
        <w:overflowPunct/>
        <w:autoSpaceDE/>
        <w:autoSpaceDN/>
        <w:adjustRightInd/>
        <w:ind w:left="1980"/>
        <w:textAlignment w:val="auto"/>
      </w:pPr>
      <w:r w:rsidRPr="00A066A8">
        <w:t>Agreeable CR in R2-2403860 (Ericsson)</w:t>
      </w:r>
    </w:p>
    <w:p w14:paraId="2C4BACEA" w14:textId="77777777" w:rsidR="007A73BC" w:rsidRPr="00A066A8" w:rsidRDefault="007A73BC" w:rsidP="007A73BC">
      <w:pPr>
        <w:pStyle w:val="EmailDiscussion2"/>
        <w:rPr>
          <w:u w:val="single"/>
        </w:rPr>
      </w:pPr>
      <w:r w:rsidRPr="00A066A8">
        <w:tab/>
      </w:r>
      <w:r w:rsidRPr="00A066A8">
        <w:rPr>
          <w:u w:val="single"/>
        </w:rPr>
        <w:t>Deadline:</w:t>
      </w:r>
    </w:p>
    <w:p w14:paraId="6E356712" w14:textId="77777777" w:rsidR="007A73BC" w:rsidRPr="00A066A8" w:rsidRDefault="007A73BC" w:rsidP="007A73BC">
      <w:pPr>
        <w:pStyle w:val="EmailDiscussion2"/>
        <w:numPr>
          <w:ilvl w:val="2"/>
          <w:numId w:val="75"/>
        </w:numPr>
        <w:tabs>
          <w:tab w:val="clear" w:pos="1622"/>
        </w:tabs>
        <w:overflowPunct/>
        <w:autoSpaceDE/>
        <w:autoSpaceDN/>
        <w:adjustRightInd/>
        <w:ind w:left="1980"/>
        <w:textAlignment w:val="auto"/>
      </w:pPr>
      <w:r w:rsidRPr="00A066A8">
        <w:lastRenderedPageBreak/>
        <w:t>Short</w:t>
      </w:r>
    </w:p>
    <w:p w14:paraId="11C0041E" w14:textId="26179183" w:rsidR="007A73BC" w:rsidRPr="00A066A8" w:rsidRDefault="007A73BC" w:rsidP="007A73BC">
      <w:pPr>
        <w:pStyle w:val="EmailDiscussion2"/>
      </w:pPr>
      <w:r w:rsidRPr="00A066A8">
        <w:t xml:space="preserve">=&gt; </w:t>
      </w:r>
      <w:r w:rsidR="00390EA3" w:rsidRPr="00A066A8">
        <w:t xml:space="preserve">Agreed in principle </w:t>
      </w:r>
      <w:r w:rsidRPr="00A066A8">
        <w:t>in R2-2403860 (38.331 CR#4710r1)</w:t>
      </w:r>
    </w:p>
    <w:p w14:paraId="0E6AC001" w14:textId="77777777" w:rsidR="007A73BC" w:rsidRPr="00A066A8" w:rsidRDefault="007A73BC" w:rsidP="007A73BC">
      <w:pPr>
        <w:pStyle w:val="EmailDiscussion2"/>
      </w:pPr>
    </w:p>
    <w:p w14:paraId="30549652" w14:textId="77777777" w:rsidR="007A73BC" w:rsidRPr="00A066A8" w:rsidRDefault="007A73BC" w:rsidP="007A73BC">
      <w:pPr>
        <w:pStyle w:val="EmailDiscussion"/>
        <w:overflowPunct/>
        <w:autoSpaceDE/>
        <w:autoSpaceDN/>
        <w:adjustRightInd/>
        <w:ind w:left="1619" w:hanging="360"/>
        <w:textAlignment w:val="auto"/>
      </w:pPr>
      <w:r w:rsidRPr="00A066A8">
        <w:t>[Post125bis][752][eRedCap] CR for 38.331 (Ericsson)</w:t>
      </w:r>
    </w:p>
    <w:p w14:paraId="381784DB" w14:textId="77777777" w:rsidR="007A73BC" w:rsidRPr="00A066A8" w:rsidRDefault="007A73BC" w:rsidP="007A73BC">
      <w:pPr>
        <w:pStyle w:val="EmailDiscussion2"/>
        <w:ind w:left="1619" w:firstLine="0"/>
        <w:rPr>
          <w:rFonts w:eastAsiaTheme="minorEastAsia"/>
          <w:u w:val="single"/>
        </w:rPr>
      </w:pPr>
      <w:r w:rsidRPr="00A066A8">
        <w:rPr>
          <w:u w:val="single"/>
        </w:rPr>
        <w:t>Scope:</w:t>
      </w:r>
    </w:p>
    <w:p w14:paraId="7950A0D1" w14:textId="77777777" w:rsidR="007A73BC" w:rsidRPr="00A066A8" w:rsidRDefault="007A73BC" w:rsidP="007A73BC">
      <w:pPr>
        <w:pStyle w:val="EmailDiscussion2"/>
        <w:numPr>
          <w:ilvl w:val="2"/>
          <w:numId w:val="2"/>
        </w:numPr>
        <w:tabs>
          <w:tab w:val="clear" w:pos="1622"/>
        </w:tabs>
        <w:overflowPunct/>
        <w:autoSpaceDE/>
        <w:autoSpaceDN/>
        <w:adjustRightInd/>
        <w:textAlignment w:val="auto"/>
      </w:pPr>
      <w:r w:rsidRPr="00A066A8">
        <w:t>Implement agreements from RAN2#125bis in 38.331 for R18 eRedCap</w:t>
      </w:r>
    </w:p>
    <w:p w14:paraId="25367B45" w14:textId="77777777" w:rsidR="007A73BC" w:rsidRPr="00A066A8" w:rsidRDefault="007A73BC" w:rsidP="007A73BC">
      <w:pPr>
        <w:pStyle w:val="EmailDiscussion2"/>
        <w:rPr>
          <w:u w:val="single"/>
        </w:rPr>
      </w:pPr>
      <w:r w:rsidRPr="00A066A8">
        <w:tab/>
      </w:r>
      <w:r w:rsidRPr="00A066A8">
        <w:rPr>
          <w:u w:val="single"/>
        </w:rPr>
        <w:t>Intended outcome:</w:t>
      </w:r>
    </w:p>
    <w:p w14:paraId="3623DDF5" w14:textId="77777777" w:rsidR="007A73BC" w:rsidRPr="00A066A8" w:rsidRDefault="007A73BC" w:rsidP="007A73BC">
      <w:pPr>
        <w:pStyle w:val="EmailDiscussion2"/>
        <w:numPr>
          <w:ilvl w:val="2"/>
          <w:numId w:val="75"/>
        </w:numPr>
        <w:tabs>
          <w:tab w:val="clear" w:pos="1622"/>
        </w:tabs>
        <w:overflowPunct/>
        <w:autoSpaceDE/>
        <w:autoSpaceDN/>
        <w:adjustRightInd/>
        <w:ind w:left="1980"/>
        <w:textAlignment w:val="auto"/>
      </w:pPr>
      <w:r w:rsidRPr="00A066A8">
        <w:t>Agreeable CR in R2-2403861 (Ericsson)</w:t>
      </w:r>
    </w:p>
    <w:p w14:paraId="1906DC51" w14:textId="77777777" w:rsidR="007A73BC" w:rsidRPr="00A066A8" w:rsidRDefault="007A73BC" w:rsidP="007A73BC">
      <w:pPr>
        <w:pStyle w:val="EmailDiscussion2"/>
        <w:rPr>
          <w:u w:val="single"/>
        </w:rPr>
      </w:pPr>
      <w:r w:rsidRPr="00A066A8">
        <w:tab/>
      </w:r>
      <w:r w:rsidRPr="00A066A8">
        <w:rPr>
          <w:u w:val="single"/>
        </w:rPr>
        <w:t>Deadline:</w:t>
      </w:r>
    </w:p>
    <w:p w14:paraId="373EE0E0" w14:textId="77777777" w:rsidR="007A73BC" w:rsidRPr="00A066A8" w:rsidRDefault="007A73BC" w:rsidP="007A73BC">
      <w:pPr>
        <w:pStyle w:val="EmailDiscussion2"/>
        <w:numPr>
          <w:ilvl w:val="2"/>
          <w:numId w:val="75"/>
        </w:numPr>
        <w:tabs>
          <w:tab w:val="clear" w:pos="1622"/>
        </w:tabs>
        <w:overflowPunct/>
        <w:autoSpaceDE/>
        <w:autoSpaceDN/>
        <w:adjustRightInd/>
        <w:ind w:left="1980"/>
        <w:textAlignment w:val="auto"/>
      </w:pPr>
      <w:r w:rsidRPr="00A066A8">
        <w:t>Short</w:t>
      </w:r>
    </w:p>
    <w:p w14:paraId="0245B5DD" w14:textId="21D55E20" w:rsidR="007A73BC" w:rsidRPr="00A066A8" w:rsidRDefault="007A73BC" w:rsidP="007A73BC">
      <w:pPr>
        <w:pStyle w:val="EmailDiscussion2"/>
      </w:pPr>
      <w:r w:rsidRPr="00A066A8">
        <w:t xml:space="preserve">=&gt; </w:t>
      </w:r>
      <w:r w:rsidR="00A5766A" w:rsidRPr="00A066A8">
        <w:t>Agreed in principle</w:t>
      </w:r>
      <w:r w:rsidRPr="00A066A8">
        <w:t xml:space="preserve"> in R2-2403861 (38.331 CR#4729r1)</w:t>
      </w:r>
    </w:p>
    <w:p w14:paraId="61A150A8" w14:textId="77777777" w:rsidR="00CB2665" w:rsidRPr="00A066A8" w:rsidRDefault="00CB2665" w:rsidP="00CB2665">
      <w:pPr>
        <w:pStyle w:val="Comments"/>
      </w:pPr>
    </w:p>
    <w:p w14:paraId="49F90F2A" w14:textId="77777777" w:rsidR="00D62DBF" w:rsidRPr="00A066A8" w:rsidRDefault="00D62DBF" w:rsidP="00D62DBF">
      <w:pPr>
        <w:pStyle w:val="Heading1"/>
      </w:pPr>
      <w:bookmarkStart w:id="1015" w:name="_Toc64749671"/>
      <w:bookmarkStart w:id="1016" w:name="_Toc68990869"/>
      <w:bookmarkStart w:id="1017" w:name="_Toc70673489"/>
      <w:bookmarkStart w:id="1018" w:name="_Toc74845117"/>
      <w:bookmarkStart w:id="1019" w:name="_Toc78991850"/>
      <w:bookmarkStart w:id="1020" w:name="_Toc78992099"/>
      <w:bookmarkStart w:id="1021" w:name="_Toc82647278"/>
      <w:bookmarkStart w:id="1022" w:name="_Toc88676467"/>
      <w:bookmarkStart w:id="1023" w:name="_Toc94719758"/>
      <w:bookmarkStart w:id="1024" w:name="_Toc102495104"/>
      <w:bookmarkStart w:id="1025" w:name="_Toc105622396"/>
      <w:bookmarkStart w:id="1026" w:name="_Toc113877119"/>
      <w:bookmarkStart w:id="1027" w:name="_Toc115769032"/>
      <w:bookmarkStart w:id="1028" w:name="_Toc118202374"/>
      <w:bookmarkStart w:id="1029" w:name="_Toc120537058"/>
      <w:bookmarkStart w:id="1030" w:name="_Toc127484998"/>
      <w:bookmarkStart w:id="1031" w:name="_Toc129990551"/>
      <w:bookmarkStart w:id="1032" w:name="_Toc134112537"/>
      <w:bookmarkStart w:id="1033" w:name="_Toc142644121"/>
      <w:bookmarkStart w:id="1034" w:name="_Toc151278600"/>
      <w:bookmarkStart w:id="1035" w:name="_Toc151848926"/>
      <w:bookmarkStart w:id="1036" w:name="_Toc159250391"/>
      <w:bookmarkStart w:id="1037" w:name="_Toc163757352"/>
      <w:bookmarkStart w:id="1038" w:name="_Toc166191472"/>
      <w:r w:rsidRPr="00A066A8">
        <w:t>Long email discussions, for R2-126, Deadline May 3rd, 10:00 UTC (unless otherwise stated)</w:t>
      </w:r>
      <w:bookmarkEnd w:id="1038"/>
    </w:p>
    <w:p w14:paraId="72C788E2" w14:textId="77777777" w:rsidR="00D62DBF" w:rsidRPr="00A066A8" w:rsidRDefault="00D62DBF" w:rsidP="00D62DBF">
      <w:r w:rsidRPr="00A066A8">
        <w:t>Please request R2-126 TDoc numbers for the following email discussions by 3GU according to normal tdoc submission procedure.</w:t>
      </w:r>
    </w:p>
    <w:p w14:paraId="6BDB4301" w14:textId="77777777" w:rsidR="00D62DBF" w:rsidRPr="00A066A8" w:rsidRDefault="00D62DBF" w:rsidP="00D62DBF"/>
    <w:p w14:paraId="0138FBF3" w14:textId="77777777" w:rsidR="007A73BC" w:rsidRPr="00A066A8" w:rsidRDefault="007A73BC" w:rsidP="007A73BC">
      <w:pPr>
        <w:pStyle w:val="EmailDiscussion"/>
        <w:overflowPunct/>
        <w:autoSpaceDE/>
        <w:autoSpaceDN/>
        <w:adjustRightInd/>
        <w:spacing w:before="0"/>
        <w:ind w:left="1619" w:hanging="360"/>
        <w:textAlignment w:val="auto"/>
        <w:rPr>
          <w:lang w:val="fr-FR"/>
        </w:rPr>
      </w:pPr>
      <w:r w:rsidRPr="00A066A8">
        <w:rPr>
          <w:lang w:val="fr-FR"/>
        </w:rPr>
        <w:t>[POST125bis][002][UE capabilities] UE capabilities (Intel)</w:t>
      </w:r>
    </w:p>
    <w:p w14:paraId="02263F1F" w14:textId="77777777" w:rsidR="007A73BC" w:rsidRPr="00A066A8" w:rsidRDefault="007A73BC" w:rsidP="007A73BC">
      <w:pPr>
        <w:pStyle w:val="EmailDiscussion2"/>
      </w:pPr>
      <w:r w:rsidRPr="00A066A8">
        <w:rPr>
          <w:lang w:val="fr-FR"/>
        </w:rPr>
        <w:tab/>
      </w:r>
      <w:r w:rsidRPr="00A066A8">
        <w:t>Intended outcome: Review Mega CRs implementing RAN1/4 features and RAN2 endorsed CRs during RAN2 125bis.  This doesn’t include CRs endorsed over post meeting email discussions.</w:t>
      </w:r>
    </w:p>
    <w:p w14:paraId="10503154" w14:textId="77777777" w:rsidR="007A73BC" w:rsidRPr="00A066A8" w:rsidRDefault="007A73BC" w:rsidP="007A73BC">
      <w:pPr>
        <w:pStyle w:val="EmailDiscussion2"/>
      </w:pPr>
      <w:r w:rsidRPr="00A066A8">
        <w:tab/>
        <w:t>Deadline:  2 weeks</w:t>
      </w:r>
    </w:p>
    <w:p w14:paraId="6F8110CE" w14:textId="77777777" w:rsidR="007A73BC" w:rsidRPr="00A066A8" w:rsidRDefault="007A73BC" w:rsidP="007A73BC">
      <w:pPr>
        <w:pStyle w:val="EmailDiscussion2"/>
      </w:pPr>
    </w:p>
    <w:p w14:paraId="456EA39D" w14:textId="77777777" w:rsidR="007A73BC" w:rsidRPr="00A066A8" w:rsidRDefault="007A73BC" w:rsidP="007A73BC">
      <w:pPr>
        <w:pStyle w:val="EmailDiscussion"/>
        <w:overflowPunct/>
        <w:autoSpaceDE/>
        <w:autoSpaceDN/>
        <w:adjustRightInd/>
        <w:spacing w:before="0"/>
        <w:ind w:left="1619" w:hanging="360"/>
        <w:textAlignment w:val="auto"/>
        <w:rPr>
          <w:lang w:val="en-US"/>
        </w:rPr>
      </w:pPr>
      <w:r w:rsidRPr="00A066A8">
        <w:rPr>
          <w:lang w:val="en-US"/>
        </w:rPr>
        <w:t>[POST125bis][003][RRC parameters] LS to RAN1 on RRC parameters (Ericsson)</w:t>
      </w:r>
    </w:p>
    <w:p w14:paraId="40878824" w14:textId="77777777" w:rsidR="007A73BC" w:rsidRPr="00A066A8" w:rsidRDefault="007A73BC" w:rsidP="007A73BC">
      <w:pPr>
        <w:pStyle w:val="EmailDiscussion2"/>
      </w:pPr>
      <w:r w:rsidRPr="00A066A8">
        <w:rPr>
          <w:lang w:val="en-US"/>
        </w:rPr>
        <w:tab/>
      </w:r>
      <w:r w:rsidRPr="00A066A8">
        <w:t>Intended outcome: Review LS on RRC parameters to RAN1</w:t>
      </w:r>
    </w:p>
    <w:p w14:paraId="2A7E9935" w14:textId="77777777" w:rsidR="007A73BC" w:rsidRPr="00A066A8" w:rsidRDefault="007A73BC" w:rsidP="007A73BC">
      <w:pPr>
        <w:pStyle w:val="EmailDiscussion2"/>
      </w:pPr>
      <w:r w:rsidRPr="00A066A8">
        <w:tab/>
        <w:t>Deadline:  2 weeks</w:t>
      </w:r>
    </w:p>
    <w:p w14:paraId="55C84EB5" w14:textId="77777777" w:rsidR="007A73BC" w:rsidRPr="00A066A8" w:rsidRDefault="007A73BC" w:rsidP="007A73BC">
      <w:pPr>
        <w:pStyle w:val="EmailDiscussion2"/>
      </w:pPr>
    </w:p>
    <w:p w14:paraId="00806866" w14:textId="77777777" w:rsidR="007A73BC" w:rsidRPr="00A066A8" w:rsidRDefault="007A73BC" w:rsidP="007A73BC">
      <w:pPr>
        <w:pStyle w:val="EmailDiscussion"/>
        <w:overflowPunct/>
        <w:autoSpaceDE/>
        <w:autoSpaceDN/>
        <w:adjustRightInd/>
        <w:spacing w:before="0"/>
        <w:ind w:left="1619" w:hanging="360"/>
        <w:textAlignment w:val="auto"/>
      </w:pPr>
      <w:r w:rsidRPr="00A066A8">
        <w:t>[POST125bis][005][RACH-less] CR to 321 (Huawei)</w:t>
      </w:r>
    </w:p>
    <w:p w14:paraId="5931C115" w14:textId="77777777" w:rsidR="007A73BC" w:rsidRPr="00A066A8" w:rsidRDefault="007A73BC" w:rsidP="007A73BC">
      <w:pPr>
        <w:pStyle w:val="EmailDiscussion2"/>
      </w:pPr>
      <w:r w:rsidRPr="00A066A8">
        <w:tab/>
        <w:t>Intended outcome: Review updated CR and agree whether the wording should be change to “on-going”</w:t>
      </w:r>
    </w:p>
    <w:p w14:paraId="64C92D07" w14:textId="77777777" w:rsidR="007A73BC" w:rsidRPr="00A066A8" w:rsidRDefault="007A73BC" w:rsidP="007A73BC">
      <w:pPr>
        <w:pStyle w:val="EmailDiscussion2"/>
      </w:pPr>
      <w:r w:rsidRPr="00A066A8">
        <w:tab/>
        <w:t>Deadline: two weeks</w:t>
      </w:r>
    </w:p>
    <w:p w14:paraId="3BC9B525" w14:textId="77777777" w:rsidR="007A73BC" w:rsidRDefault="007A73BC" w:rsidP="007A73BC">
      <w:pPr>
        <w:pStyle w:val="EmailDiscussion2"/>
      </w:pPr>
    </w:p>
    <w:p w14:paraId="17C5B438" w14:textId="77777777" w:rsidR="00F543A9" w:rsidRPr="00A066A8" w:rsidRDefault="00F543A9" w:rsidP="00F543A9">
      <w:pPr>
        <w:pStyle w:val="EmailDiscussion"/>
        <w:overflowPunct/>
        <w:autoSpaceDE/>
        <w:autoSpaceDN/>
        <w:adjustRightInd/>
        <w:spacing w:before="0"/>
        <w:ind w:left="1619" w:hanging="360"/>
        <w:textAlignment w:val="auto"/>
      </w:pPr>
      <w:r w:rsidRPr="00A066A8">
        <w:t>[POST125bis][007][RACHless] UE capabilities (Samsung)</w:t>
      </w:r>
    </w:p>
    <w:p w14:paraId="169F9500" w14:textId="77777777" w:rsidR="00F543A9" w:rsidRPr="00A066A8" w:rsidRDefault="00F543A9" w:rsidP="00F543A9">
      <w:pPr>
        <w:pStyle w:val="EmailDiscussion2"/>
      </w:pPr>
      <w:r w:rsidRPr="00A066A8">
        <w:tab/>
        <w:t xml:space="preserve">Intended outcome: Review and endorse new UE capability CR </w:t>
      </w:r>
    </w:p>
    <w:p w14:paraId="0323CD83" w14:textId="72561747" w:rsidR="00F543A9" w:rsidRPr="00A066A8" w:rsidRDefault="00F543A9" w:rsidP="00F543A9">
      <w:pPr>
        <w:pStyle w:val="EmailDiscussion2"/>
      </w:pPr>
      <w:r w:rsidRPr="00A066A8">
        <w:tab/>
        <w:t>Deadline:  two weeks</w:t>
      </w:r>
    </w:p>
    <w:p w14:paraId="1FB5AD4A" w14:textId="77777777" w:rsidR="00F543A9" w:rsidRPr="00A066A8" w:rsidRDefault="00F543A9" w:rsidP="007A73BC">
      <w:pPr>
        <w:pStyle w:val="EmailDiscussion2"/>
      </w:pPr>
    </w:p>
    <w:p w14:paraId="44371007" w14:textId="77777777" w:rsidR="007A73BC" w:rsidRPr="00A066A8" w:rsidRDefault="007A73BC" w:rsidP="007A73BC">
      <w:pPr>
        <w:pStyle w:val="EmailDiscussion"/>
        <w:overflowPunct/>
        <w:autoSpaceDE/>
        <w:autoSpaceDN/>
        <w:adjustRightInd/>
        <w:spacing w:before="0"/>
        <w:ind w:left="1619" w:hanging="360"/>
        <w:textAlignment w:val="auto"/>
      </w:pPr>
      <w:r w:rsidRPr="00A066A8">
        <w:t>[POST125bis][006][RACH-less] CR to 31 (Ericsson)</w:t>
      </w:r>
    </w:p>
    <w:p w14:paraId="0F6EB03E" w14:textId="77777777" w:rsidR="007A73BC" w:rsidRPr="00A066A8" w:rsidRDefault="007A73BC" w:rsidP="007A73BC">
      <w:pPr>
        <w:pStyle w:val="EmailDiscussion2"/>
      </w:pPr>
      <w:r w:rsidRPr="00A066A8">
        <w:tab/>
        <w:t xml:space="preserve">Intended outcome: Review updated CR </w:t>
      </w:r>
    </w:p>
    <w:p w14:paraId="246BE9E1" w14:textId="77777777" w:rsidR="007A73BC" w:rsidRPr="00A066A8" w:rsidRDefault="007A73BC" w:rsidP="007A73BC">
      <w:pPr>
        <w:pStyle w:val="EmailDiscussion2"/>
      </w:pPr>
      <w:r w:rsidRPr="00A066A8">
        <w:tab/>
        <w:t>Deadline: two weeks</w:t>
      </w:r>
    </w:p>
    <w:p w14:paraId="7E27AAE2" w14:textId="77777777" w:rsidR="007A73BC" w:rsidRPr="00A066A8" w:rsidRDefault="007A73BC" w:rsidP="007A73BC">
      <w:pPr>
        <w:pStyle w:val="EmailDiscussion2"/>
      </w:pPr>
    </w:p>
    <w:p w14:paraId="52D3A672" w14:textId="77777777" w:rsidR="007A73BC" w:rsidRPr="00A066A8" w:rsidRDefault="007A73BC" w:rsidP="007A73BC">
      <w:pPr>
        <w:pStyle w:val="EmailDiscussion"/>
        <w:overflowPunct/>
        <w:autoSpaceDE/>
        <w:autoSpaceDN/>
        <w:adjustRightInd/>
        <w:spacing w:before="0"/>
        <w:ind w:left="1619" w:hanging="360"/>
        <w:textAlignment w:val="auto"/>
      </w:pPr>
      <w:r w:rsidRPr="00A066A8">
        <w:t>[POST125bis][015][XR] CR to 321 (Qualcomm)</w:t>
      </w:r>
    </w:p>
    <w:p w14:paraId="1CA5577B" w14:textId="77777777" w:rsidR="007A73BC" w:rsidRPr="00A066A8" w:rsidRDefault="007A73BC" w:rsidP="007A73BC">
      <w:pPr>
        <w:pStyle w:val="EmailDiscussion2"/>
      </w:pPr>
      <w:r w:rsidRPr="00A066A8">
        <w:tab/>
        <w:t>Intended outcome: Agreeable CR to be endorsed in RAN2 126</w:t>
      </w:r>
    </w:p>
    <w:p w14:paraId="0E19CB06" w14:textId="77777777" w:rsidR="007A73BC" w:rsidRPr="00A066A8" w:rsidRDefault="007A73BC" w:rsidP="007A73BC">
      <w:pPr>
        <w:pStyle w:val="EmailDiscussion2"/>
      </w:pPr>
      <w:r w:rsidRPr="00A066A8">
        <w:tab/>
        <w:t>Deadline: 2 weeks</w:t>
      </w:r>
    </w:p>
    <w:p w14:paraId="082ADCD7" w14:textId="77777777" w:rsidR="007A73BC" w:rsidRPr="00A066A8" w:rsidRDefault="007A73BC" w:rsidP="007A73BC">
      <w:pPr>
        <w:pStyle w:val="EmailDiscussion2"/>
      </w:pPr>
    </w:p>
    <w:p w14:paraId="6F66EAE9" w14:textId="77777777" w:rsidR="007A73BC" w:rsidRPr="00A066A8" w:rsidRDefault="007A73BC" w:rsidP="007A73BC">
      <w:pPr>
        <w:pStyle w:val="EmailDiscussion"/>
        <w:overflowPunct/>
        <w:autoSpaceDE/>
        <w:autoSpaceDN/>
        <w:adjustRightInd/>
        <w:spacing w:before="0"/>
        <w:ind w:left="1619" w:hanging="360"/>
        <w:textAlignment w:val="auto"/>
      </w:pPr>
      <w:r w:rsidRPr="00A066A8">
        <w:t>[POST125bis][016][XR] PDCP SN gap reporting  (Ericsson)</w:t>
      </w:r>
    </w:p>
    <w:p w14:paraId="5A4EDF6F" w14:textId="77777777" w:rsidR="007A73BC" w:rsidRPr="00A066A8" w:rsidRDefault="007A73BC" w:rsidP="007A73BC">
      <w:pPr>
        <w:pStyle w:val="EmailDiscussion2"/>
      </w:pPr>
      <w:r w:rsidRPr="00A066A8">
        <w:tab/>
        <w:t>Intended outcome: Review and address concerns with PDCP TP, including question on the need of additional condition in R2-2403361</w:t>
      </w:r>
    </w:p>
    <w:p w14:paraId="1EDE89A8" w14:textId="77777777" w:rsidR="007A73BC" w:rsidRPr="00A066A8" w:rsidRDefault="007A73BC" w:rsidP="007A73BC">
      <w:pPr>
        <w:pStyle w:val="EmailDiscussion2"/>
      </w:pPr>
      <w:r w:rsidRPr="00A066A8">
        <w:tab/>
        <w:t>Deadline: two weeks</w:t>
      </w:r>
    </w:p>
    <w:p w14:paraId="57404F8B" w14:textId="77777777" w:rsidR="007A73BC" w:rsidRPr="00A066A8" w:rsidRDefault="007A73BC" w:rsidP="007A73BC">
      <w:pPr>
        <w:pStyle w:val="EmailDiscussion2"/>
      </w:pPr>
    </w:p>
    <w:p w14:paraId="593863CE" w14:textId="77777777" w:rsidR="007A73BC" w:rsidRPr="00A066A8" w:rsidRDefault="007A73BC" w:rsidP="007A73BC">
      <w:pPr>
        <w:pStyle w:val="EmailDiscussion"/>
        <w:overflowPunct/>
        <w:autoSpaceDE/>
        <w:autoSpaceDN/>
        <w:adjustRightInd/>
        <w:spacing w:before="0"/>
        <w:ind w:left="1619" w:hanging="360"/>
        <w:textAlignment w:val="auto"/>
      </w:pPr>
      <w:r w:rsidRPr="00A066A8">
        <w:t>[POST125bis][019][Emergency Calls] Common solution (Lenovo)</w:t>
      </w:r>
    </w:p>
    <w:p w14:paraId="6359CDA5" w14:textId="77777777" w:rsidR="007A73BC" w:rsidRPr="00A066A8" w:rsidRDefault="007A73BC" w:rsidP="007A73BC">
      <w:pPr>
        <w:pStyle w:val="EmailDiscussion2"/>
      </w:pPr>
      <w:r w:rsidRPr="00A066A8">
        <w:tab/>
        <w:t>Intended outcome: Discuss need for a common solution and possible solutions for a common framework</w:t>
      </w:r>
    </w:p>
    <w:p w14:paraId="07331DCB" w14:textId="77777777" w:rsidR="007A73BC" w:rsidRPr="00A066A8" w:rsidRDefault="007A73BC" w:rsidP="007A73BC">
      <w:pPr>
        <w:pStyle w:val="EmailDiscussion2"/>
      </w:pPr>
      <w:r w:rsidRPr="00A066A8">
        <w:tab/>
        <w:t>Deadline: two weeks</w:t>
      </w:r>
    </w:p>
    <w:p w14:paraId="4F0AA8F8" w14:textId="77777777" w:rsidR="007A73BC" w:rsidRPr="00A066A8" w:rsidRDefault="007A73BC" w:rsidP="007A73BC">
      <w:pPr>
        <w:pStyle w:val="EmailDiscussion2"/>
      </w:pPr>
    </w:p>
    <w:p w14:paraId="67012315" w14:textId="77777777" w:rsidR="007A73BC" w:rsidRPr="00A066A8" w:rsidRDefault="007A73BC" w:rsidP="007A73BC">
      <w:pPr>
        <w:pStyle w:val="EmailDiscussion"/>
        <w:overflowPunct/>
        <w:autoSpaceDE/>
        <w:autoSpaceDN/>
        <w:adjustRightInd/>
        <w:spacing w:before="0"/>
        <w:ind w:left="1619" w:hanging="360"/>
        <w:textAlignment w:val="auto"/>
      </w:pPr>
      <w:r w:rsidRPr="00A066A8">
        <w:t>[POST125bis][020][AI/ML PHY] UE side data collection (Mediatek)</w:t>
      </w:r>
    </w:p>
    <w:p w14:paraId="31ABD989" w14:textId="77777777" w:rsidR="007A73BC" w:rsidRPr="00A066A8" w:rsidRDefault="007A73BC" w:rsidP="007A73BC">
      <w:pPr>
        <w:pStyle w:val="EmailDiscussion2"/>
      </w:pPr>
      <w:r w:rsidRPr="00A066A8">
        <w:tab/>
        <w:t>Intended outcome: Discuss new table capturing solution details and discussion on control and visibility, privacy.</w:t>
      </w:r>
    </w:p>
    <w:p w14:paraId="28C52EBE" w14:textId="77777777" w:rsidR="007A73BC" w:rsidRPr="00A066A8" w:rsidRDefault="007A73BC" w:rsidP="007A73BC">
      <w:pPr>
        <w:pStyle w:val="EmailDiscussion2"/>
      </w:pPr>
      <w:r w:rsidRPr="00A066A8">
        <w:tab/>
        <w:t>Deadline: two weeks</w:t>
      </w:r>
    </w:p>
    <w:p w14:paraId="01802AD8" w14:textId="77777777" w:rsidR="007A73BC" w:rsidRPr="00A066A8" w:rsidRDefault="007A73BC" w:rsidP="007A73BC">
      <w:pPr>
        <w:pStyle w:val="EmailDiscussion2"/>
      </w:pPr>
    </w:p>
    <w:p w14:paraId="2CF8475C" w14:textId="77777777" w:rsidR="007A73BC" w:rsidRPr="00A066A8" w:rsidRDefault="007A73BC" w:rsidP="007A73BC">
      <w:pPr>
        <w:pStyle w:val="EmailDiscussion"/>
        <w:overflowPunct/>
        <w:autoSpaceDE/>
        <w:autoSpaceDN/>
        <w:adjustRightInd/>
        <w:spacing w:before="0"/>
        <w:ind w:left="1619" w:hanging="360"/>
        <w:textAlignment w:val="auto"/>
      </w:pPr>
      <w:r w:rsidRPr="00A066A8">
        <w:lastRenderedPageBreak/>
        <w:t>[POST125bis][021][AI/ML mobility ] Simulation assumptions and methodology  (Oppo)</w:t>
      </w:r>
    </w:p>
    <w:p w14:paraId="4BD65250" w14:textId="77777777" w:rsidR="007A73BC" w:rsidRPr="00A066A8" w:rsidRDefault="007A73BC" w:rsidP="007A73BC">
      <w:pPr>
        <w:pStyle w:val="EmailDiscussion2"/>
      </w:pPr>
      <w:r w:rsidRPr="00A066A8">
        <w:tab/>
        <w:t>Intended outcome: Agree to set of common and RRM prediction use case simulation assumptions and methodology</w:t>
      </w:r>
    </w:p>
    <w:p w14:paraId="7820ADC0" w14:textId="77777777" w:rsidR="007A73BC" w:rsidRPr="00A066A8" w:rsidRDefault="007A73BC" w:rsidP="007A73BC">
      <w:pPr>
        <w:pStyle w:val="EmailDiscussion2"/>
      </w:pPr>
      <w:r w:rsidRPr="00A066A8">
        <w:tab/>
        <w:t>Deadline: three weeks</w:t>
      </w:r>
    </w:p>
    <w:p w14:paraId="18B68973" w14:textId="77777777" w:rsidR="007A73BC" w:rsidRPr="00A066A8" w:rsidRDefault="007A73BC" w:rsidP="007A73BC">
      <w:pPr>
        <w:pStyle w:val="EmailDiscussion2"/>
      </w:pPr>
    </w:p>
    <w:p w14:paraId="2DC3CD6E" w14:textId="77777777" w:rsidR="007A73BC" w:rsidRPr="00A066A8" w:rsidRDefault="007A73BC" w:rsidP="007A73BC">
      <w:pPr>
        <w:pStyle w:val="EmailDiscussion"/>
        <w:overflowPunct/>
        <w:autoSpaceDE/>
        <w:autoSpaceDN/>
        <w:adjustRightInd/>
        <w:ind w:left="1619" w:hanging="360"/>
        <w:textAlignment w:val="auto"/>
      </w:pPr>
      <w:r w:rsidRPr="00A066A8">
        <w:t>[Post125bis][401][POS] Aggregated SP-SRS activation/deactivation MAC CE (ZTE)</w:t>
      </w:r>
    </w:p>
    <w:p w14:paraId="4BACC7D5" w14:textId="77777777" w:rsidR="007A73BC" w:rsidRPr="00A066A8" w:rsidRDefault="007A73BC" w:rsidP="007A73BC">
      <w:pPr>
        <w:pStyle w:val="EmailDiscussion2"/>
      </w:pPr>
      <w:r w:rsidRPr="00A066A8">
        <w:tab/>
        <w:t>Scope: Discuss the design of the new MAC CE for activation/deactivation of SP-SRS with aggregation.</w:t>
      </w:r>
    </w:p>
    <w:p w14:paraId="3E7B0C2C" w14:textId="77777777" w:rsidR="007A73BC" w:rsidRPr="00A066A8" w:rsidRDefault="007A73BC" w:rsidP="007A73BC">
      <w:pPr>
        <w:pStyle w:val="EmailDiscussion2"/>
      </w:pPr>
      <w:r w:rsidRPr="00A066A8">
        <w:tab/>
        <w:t>Intended outcome: Report to next meeting</w:t>
      </w:r>
    </w:p>
    <w:p w14:paraId="118ECD01" w14:textId="4EB253C8" w:rsidR="007A73BC" w:rsidRPr="00A066A8" w:rsidRDefault="007A73BC" w:rsidP="007A73BC">
      <w:pPr>
        <w:pStyle w:val="EmailDiscussion2"/>
      </w:pPr>
      <w:r w:rsidRPr="00A066A8">
        <w:tab/>
        <w:t xml:space="preserve">Deadline: </w:t>
      </w:r>
      <w:r w:rsidR="00B679C1" w:rsidRPr="00A066A8">
        <w:t>two weeks</w:t>
      </w:r>
    </w:p>
    <w:p w14:paraId="7F4F61BE" w14:textId="77777777" w:rsidR="007A73BC" w:rsidRPr="00A066A8" w:rsidRDefault="007A73BC" w:rsidP="007A73BC">
      <w:pPr>
        <w:pStyle w:val="EmailDiscussion2"/>
      </w:pPr>
    </w:p>
    <w:p w14:paraId="2365A67E" w14:textId="77777777" w:rsidR="007A73BC" w:rsidRPr="00A066A8" w:rsidRDefault="007A73BC" w:rsidP="007A73BC">
      <w:pPr>
        <w:pStyle w:val="EmailDiscussion"/>
        <w:overflowPunct/>
        <w:autoSpaceDE/>
        <w:autoSpaceDN/>
        <w:adjustRightInd/>
        <w:ind w:left="1619" w:hanging="360"/>
        <w:textAlignment w:val="auto"/>
      </w:pPr>
      <w:r w:rsidRPr="00A066A8">
        <w:t>[Post125bis][510][R18Mob] RRC CR (Ericsson)</w:t>
      </w:r>
    </w:p>
    <w:p w14:paraId="0DB0FBFB" w14:textId="77777777" w:rsidR="007A73BC" w:rsidRPr="00A066A8" w:rsidRDefault="007A73BC" w:rsidP="007A73BC">
      <w:pPr>
        <w:pStyle w:val="EmailDiscussion2"/>
      </w:pPr>
      <w:r w:rsidRPr="00A066A8">
        <w:tab/>
        <w:t>Scope: Address and Converge on indicated points. Cover meeting agreements.</w:t>
      </w:r>
    </w:p>
    <w:p w14:paraId="59BF753E" w14:textId="77777777" w:rsidR="007A73BC" w:rsidRPr="00A066A8" w:rsidRDefault="007A73BC" w:rsidP="007A73BC">
      <w:pPr>
        <w:pStyle w:val="EmailDiscussion2"/>
      </w:pPr>
      <w:r w:rsidRPr="00A066A8">
        <w:tab/>
        <w:t>Intended outcome: Agreeable CR, updated RIL list, report with agreeable proposals/identified options if needed, all for next meeting</w:t>
      </w:r>
    </w:p>
    <w:p w14:paraId="2101BA0B" w14:textId="32F650E1" w:rsidR="007A73BC" w:rsidRPr="00A066A8" w:rsidRDefault="007A73BC" w:rsidP="007A73BC">
      <w:pPr>
        <w:pStyle w:val="EmailDiscussion2"/>
      </w:pPr>
      <w:r w:rsidRPr="00A066A8">
        <w:tab/>
        <w:t xml:space="preserve">Deadline: </w:t>
      </w:r>
      <w:r w:rsidR="00B679C1" w:rsidRPr="00A066A8">
        <w:t>two weeks</w:t>
      </w:r>
    </w:p>
    <w:p w14:paraId="73BCEC77" w14:textId="77777777" w:rsidR="007A73BC" w:rsidRPr="00A066A8" w:rsidRDefault="007A73BC" w:rsidP="007A73BC">
      <w:pPr>
        <w:pStyle w:val="EmailDiscussion2"/>
      </w:pPr>
    </w:p>
    <w:p w14:paraId="31C87A5B" w14:textId="77777777" w:rsidR="007A73BC" w:rsidRPr="00A066A8" w:rsidRDefault="007A73BC" w:rsidP="007A73BC">
      <w:pPr>
        <w:pStyle w:val="EmailDiscussion"/>
        <w:overflowPunct/>
        <w:autoSpaceDE/>
        <w:autoSpaceDN/>
        <w:adjustRightInd/>
        <w:ind w:left="1619" w:hanging="360"/>
        <w:textAlignment w:val="auto"/>
      </w:pPr>
      <w:r w:rsidRPr="00A066A8">
        <w:t>[Post125bis][516][R18Mob] UE cap CRs (Intel)</w:t>
      </w:r>
    </w:p>
    <w:p w14:paraId="730AC8E7" w14:textId="77777777" w:rsidR="007A73BC" w:rsidRPr="00A066A8" w:rsidRDefault="007A73BC" w:rsidP="007A73BC">
      <w:pPr>
        <w:pStyle w:val="EmailDiscussion2"/>
      </w:pPr>
      <w:r w:rsidRPr="00A066A8">
        <w:tab/>
        <w:t xml:space="preserve">Scope: Cover meeting agreements. </w:t>
      </w:r>
    </w:p>
    <w:p w14:paraId="7FCA2992" w14:textId="77777777" w:rsidR="007A73BC" w:rsidRPr="00A066A8" w:rsidRDefault="007A73BC" w:rsidP="007A73BC">
      <w:pPr>
        <w:pStyle w:val="EmailDiscussion2"/>
      </w:pPr>
      <w:r w:rsidRPr="00A066A8">
        <w:tab/>
        <w:t xml:space="preserve">Intended outcome: Agreeable CRs or TPs 38306, 38331, for next meeting. </w:t>
      </w:r>
    </w:p>
    <w:p w14:paraId="09A9B65C" w14:textId="6F594FD5" w:rsidR="007A73BC" w:rsidRPr="00A066A8" w:rsidRDefault="007A73BC" w:rsidP="007A73BC">
      <w:pPr>
        <w:pStyle w:val="EmailDiscussion2"/>
      </w:pPr>
      <w:r w:rsidRPr="00A066A8">
        <w:tab/>
        <w:t xml:space="preserve">Deadline: </w:t>
      </w:r>
      <w:r w:rsidR="00B679C1" w:rsidRPr="00A066A8">
        <w:t>two weeks</w:t>
      </w:r>
    </w:p>
    <w:p w14:paraId="4EC5A5B0" w14:textId="77777777" w:rsidR="007A73BC" w:rsidRPr="00A066A8" w:rsidRDefault="007A73BC" w:rsidP="007A73BC">
      <w:pPr>
        <w:pStyle w:val="EmailDiscussion2"/>
      </w:pPr>
    </w:p>
    <w:p w14:paraId="0F72289B" w14:textId="77777777" w:rsidR="007A73BC" w:rsidRPr="00A066A8" w:rsidRDefault="007A73BC" w:rsidP="007A73BC">
      <w:pPr>
        <w:pStyle w:val="EmailDiscussion"/>
        <w:overflowPunct/>
        <w:autoSpaceDE/>
        <w:autoSpaceDN/>
        <w:adjustRightInd/>
        <w:ind w:left="1619" w:hanging="360"/>
        <w:textAlignment w:val="auto"/>
      </w:pPr>
      <w:r w:rsidRPr="00A066A8">
        <w:t xml:space="preserve">[Post125bis][519][R18 Mob] Power Control Parameters after LTM cell switch (Fujitsu) </w:t>
      </w:r>
    </w:p>
    <w:p w14:paraId="298C89B8" w14:textId="77777777" w:rsidR="007A73BC" w:rsidRPr="00A066A8" w:rsidRDefault="007A73BC" w:rsidP="007A73BC">
      <w:pPr>
        <w:pStyle w:val="EmailDiscussion2"/>
        <w:ind w:left="1619" w:firstLine="0"/>
      </w:pPr>
      <w:r w:rsidRPr="00A066A8">
        <w:t>Scope: Collect RAN2 input in order to determine impacts and make decision as requested in R1 LS R1-2403683.</w:t>
      </w:r>
    </w:p>
    <w:p w14:paraId="0F8C0F4B" w14:textId="77777777" w:rsidR="007A73BC" w:rsidRPr="00A066A8" w:rsidRDefault="007A73BC" w:rsidP="007A73BC">
      <w:pPr>
        <w:pStyle w:val="EmailDiscussion2"/>
      </w:pPr>
      <w:r w:rsidRPr="00A066A8">
        <w:tab/>
        <w:t>Intended outcome: Report</w:t>
      </w:r>
    </w:p>
    <w:p w14:paraId="0B33739C" w14:textId="77777777" w:rsidR="007A73BC" w:rsidRPr="00A066A8" w:rsidRDefault="007A73BC" w:rsidP="007A73BC">
      <w:pPr>
        <w:pStyle w:val="EmailDiscussion2"/>
      </w:pPr>
      <w:r w:rsidRPr="00A066A8">
        <w:tab/>
        <w:t>Deadline: three weeks</w:t>
      </w:r>
    </w:p>
    <w:p w14:paraId="4FE6E676" w14:textId="77777777" w:rsidR="007A73BC" w:rsidRPr="00A066A8" w:rsidRDefault="007A73BC" w:rsidP="007A73BC">
      <w:pPr>
        <w:pStyle w:val="EmailDiscussion2"/>
      </w:pPr>
    </w:p>
    <w:p w14:paraId="68241EF2" w14:textId="77777777" w:rsidR="007A73BC" w:rsidRPr="00A066A8" w:rsidRDefault="007A73BC" w:rsidP="007A73BC">
      <w:pPr>
        <w:pStyle w:val="EmailDiscussion"/>
        <w:overflowPunct/>
        <w:autoSpaceDE/>
        <w:autoSpaceDN/>
        <w:adjustRightInd/>
        <w:ind w:left="1619" w:hanging="360"/>
        <w:textAlignment w:val="auto"/>
        <w:rPr>
          <w:noProof/>
          <w:lang w:eastAsia="zh-CN"/>
        </w:rPr>
      </w:pPr>
      <w:r w:rsidRPr="00A066A8">
        <w:rPr>
          <w:noProof/>
          <w:lang w:eastAsia="zh-CN"/>
        </w:rPr>
        <w:t xml:space="preserve">[POST125bis][803][CE_enh]  RRC CR update and </w:t>
      </w:r>
      <w:r w:rsidRPr="00A066A8">
        <w:t>updated</w:t>
      </w:r>
      <w:r w:rsidRPr="00A066A8">
        <w:rPr>
          <w:noProof/>
          <w:lang w:eastAsia="zh-CN"/>
        </w:rPr>
        <w:t xml:space="preserve"> RIL list (Huawei) </w:t>
      </w:r>
    </w:p>
    <w:p w14:paraId="4CC42133" w14:textId="77777777" w:rsidR="007A73BC" w:rsidRPr="00A066A8" w:rsidRDefault="007A73BC" w:rsidP="007A73BC">
      <w:pPr>
        <w:pStyle w:val="EmailDiscussion2"/>
        <w:ind w:left="1619" w:firstLine="0"/>
      </w:pPr>
      <w:r w:rsidRPr="00A066A8">
        <w:t>Scope: update RRC CR per the agreements from this meeting and RIL list</w:t>
      </w:r>
    </w:p>
    <w:p w14:paraId="1B3A81F6" w14:textId="77777777" w:rsidR="007A73BC" w:rsidRPr="00A066A8" w:rsidRDefault="007A73BC" w:rsidP="007A73BC">
      <w:pPr>
        <w:pStyle w:val="EmailDiscussion2"/>
        <w:ind w:left="1619" w:firstLine="0"/>
      </w:pPr>
      <w:r w:rsidRPr="00A066A8">
        <w:t xml:space="preserve">Can also discuss how to capture the agreement that the RO mask is not applicable and if any MAC changes need to be made. </w:t>
      </w:r>
    </w:p>
    <w:p w14:paraId="2E988B71" w14:textId="77777777" w:rsidR="007A73BC" w:rsidRPr="00A066A8" w:rsidRDefault="007A73BC" w:rsidP="007A73BC">
      <w:pPr>
        <w:pStyle w:val="EmailDiscussion2"/>
        <w:ind w:left="1619" w:firstLine="0"/>
      </w:pPr>
      <w:r w:rsidRPr="00A066A8">
        <w:t>Intended outcome: Baseline RRC CR (to be provided in R2-2403913) for next meeting and RIL list (to be provided in R2-2403916)</w:t>
      </w:r>
    </w:p>
    <w:p w14:paraId="2D2A360F" w14:textId="77777777" w:rsidR="007A73BC" w:rsidRPr="00A066A8" w:rsidRDefault="007A73BC" w:rsidP="007A73BC">
      <w:pPr>
        <w:pStyle w:val="EmailDiscussion2"/>
        <w:ind w:left="1619" w:firstLine="0"/>
      </w:pPr>
      <w:r w:rsidRPr="00A066A8">
        <w:t>Deadline: TBD (2 weeks)</w:t>
      </w:r>
    </w:p>
    <w:p w14:paraId="4768A648" w14:textId="77777777" w:rsidR="007A73BC" w:rsidRPr="00A066A8" w:rsidRDefault="007A73BC" w:rsidP="007A73BC">
      <w:pPr>
        <w:pStyle w:val="EmailDiscussion2"/>
        <w:ind w:left="1619" w:firstLine="0"/>
      </w:pPr>
    </w:p>
    <w:p w14:paraId="14BFE0EA" w14:textId="77777777" w:rsidR="007A73BC" w:rsidRPr="00A066A8" w:rsidRDefault="007A73BC" w:rsidP="007A73BC">
      <w:pPr>
        <w:pStyle w:val="EmailDiscussion"/>
        <w:overflowPunct/>
        <w:autoSpaceDE/>
        <w:autoSpaceDN/>
        <w:adjustRightInd/>
        <w:ind w:left="1619" w:hanging="360"/>
        <w:textAlignment w:val="auto"/>
        <w:rPr>
          <w:noProof/>
          <w:lang w:val="fr-FR" w:eastAsia="zh-CN"/>
        </w:rPr>
      </w:pPr>
      <w:r w:rsidRPr="00A066A8">
        <w:rPr>
          <w:noProof/>
          <w:lang w:val="fr-FR" w:eastAsia="zh-CN"/>
        </w:rPr>
        <w:t xml:space="preserve">[POST125bis][804][CE_enh]  MAC CR update (ZTE) </w:t>
      </w:r>
    </w:p>
    <w:p w14:paraId="202432CC" w14:textId="77777777" w:rsidR="007A73BC" w:rsidRPr="00A066A8" w:rsidRDefault="007A73BC" w:rsidP="007A73BC">
      <w:pPr>
        <w:pStyle w:val="EmailDiscussion2"/>
        <w:ind w:left="1619" w:firstLine="0"/>
      </w:pPr>
      <w:r w:rsidRPr="00A066A8">
        <w:t>Scope: Updated MAC CR including all agreements from this meeting</w:t>
      </w:r>
    </w:p>
    <w:p w14:paraId="27BD8205" w14:textId="77777777" w:rsidR="007A73BC" w:rsidRPr="00A066A8" w:rsidRDefault="007A73BC" w:rsidP="007A73BC">
      <w:pPr>
        <w:pStyle w:val="EmailDiscussion2"/>
        <w:ind w:left="1619" w:firstLine="0"/>
      </w:pPr>
      <w:r w:rsidRPr="00A066A8">
        <w:t xml:space="preserve">Intended outcome: Baseline MAC CR for next meeting (to be provided in R2-2403917) </w:t>
      </w:r>
    </w:p>
    <w:p w14:paraId="2C31BF5A" w14:textId="77777777" w:rsidR="007A73BC" w:rsidRPr="00A066A8" w:rsidRDefault="007A73BC" w:rsidP="007A73BC">
      <w:pPr>
        <w:pStyle w:val="EmailDiscussion2"/>
        <w:ind w:left="1619" w:firstLine="0"/>
      </w:pPr>
      <w:r w:rsidRPr="00A066A8">
        <w:t>Deadline: TBD (2 weeks)</w:t>
      </w:r>
    </w:p>
    <w:p w14:paraId="6208E33F" w14:textId="77777777" w:rsidR="00D62DBF" w:rsidRPr="00A066A8" w:rsidRDefault="00D62DBF" w:rsidP="00D62DBF">
      <w:pPr>
        <w:pStyle w:val="EmailDiscussion2"/>
      </w:pPr>
    </w:p>
    <w:p w14:paraId="62DCBA12" w14:textId="0EA1EFE4" w:rsidR="00924E60" w:rsidRPr="00A066A8" w:rsidRDefault="00924E60" w:rsidP="00AB00E1">
      <w:pPr>
        <w:pStyle w:val="Heading1"/>
      </w:pPr>
      <w:bookmarkStart w:id="1039" w:name="_Toc166191473"/>
      <w:r w:rsidRPr="00A066A8">
        <w:lastRenderedPageBreak/>
        <w:t>Annex H:</w:t>
      </w:r>
      <w:r w:rsidR="00341B7C" w:rsidRPr="00A066A8">
        <w:tab/>
      </w:r>
      <w:r w:rsidRPr="00A066A8">
        <w:t>History</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TSG RAN WG2 Tdoc</w:t>
            </w:r>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7D0E7970" w:rsidR="00924E60" w:rsidRPr="00A066A8" w:rsidRDefault="0034695F" w:rsidP="00647095">
            <w:pPr>
              <w:pStyle w:val="TAL"/>
              <w:spacing w:before="60" w:after="60"/>
              <w:jc w:val="center"/>
            </w:pPr>
            <w:r>
              <w:rPr>
                <w:rFonts w:eastAsiaTheme="minorEastAsia"/>
              </w:rPr>
              <w:t>03</w:t>
            </w:r>
            <w:r w:rsidR="00C01B26" w:rsidRPr="00A066A8">
              <w:t>.</w:t>
            </w:r>
            <w:r w:rsidR="009B5036" w:rsidRPr="00A066A8">
              <w:t>0</w:t>
            </w:r>
            <w:r>
              <w:t>5</w:t>
            </w:r>
            <w:r w:rsidR="00C01B26" w:rsidRPr="00A066A8">
              <w:t>.202</w:t>
            </w:r>
            <w:r w:rsidR="009B5036" w:rsidRPr="00A066A8">
              <w:t>4</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7DD104E1" w:rsidR="00924E60" w:rsidRPr="00A066A8" w:rsidRDefault="00C01B26" w:rsidP="00647095">
            <w:pPr>
              <w:pStyle w:val="TAL"/>
              <w:spacing w:before="60" w:after="60"/>
            </w:pPr>
            <w:r w:rsidRPr="00A066A8">
              <w:t>First draft version</w:t>
            </w:r>
          </w:p>
        </w:tc>
      </w:tr>
      <w:tr w:rsidR="00FC57B0" w:rsidRPr="00A066A8" w14:paraId="34345425" w14:textId="77777777" w:rsidTr="00292BD7">
        <w:trPr>
          <w:cantSplit/>
        </w:trPr>
        <w:tc>
          <w:tcPr>
            <w:tcW w:w="1134" w:type="dxa"/>
            <w:shd w:val="solid" w:color="FFFFFF" w:fill="auto"/>
          </w:tcPr>
          <w:p w14:paraId="5B65D841" w14:textId="6617C125" w:rsidR="00314D89" w:rsidRPr="00A066A8" w:rsidRDefault="00F72518" w:rsidP="00292BD7">
            <w:pPr>
              <w:pStyle w:val="TAL"/>
              <w:spacing w:before="60" w:after="60"/>
              <w:jc w:val="center"/>
            </w:pPr>
            <w:r>
              <w:t>08.05.2024</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779FBA07" w:rsidR="00314D89" w:rsidRPr="00A066A8" w:rsidRDefault="00F72518" w:rsidP="00292BD7">
            <w:pPr>
              <w:pStyle w:val="TAL"/>
              <w:spacing w:before="60" w:after="60"/>
            </w:pPr>
            <w:r>
              <w:t>Second draft version</w:t>
            </w:r>
          </w:p>
        </w:tc>
      </w:tr>
      <w:tr w:rsidR="00FC57B0" w:rsidRPr="00A066A8" w14:paraId="5E93ECFA" w14:textId="77777777" w:rsidTr="00647095">
        <w:trPr>
          <w:cantSplit/>
        </w:trPr>
        <w:tc>
          <w:tcPr>
            <w:tcW w:w="1134" w:type="dxa"/>
            <w:shd w:val="solid" w:color="FFFFFF" w:fill="auto"/>
          </w:tcPr>
          <w:p w14:paraId="225D11E4" w14:textId="2C717D17" w:rsidR="00D1706C" w:rsidRPr="00A066A8" w:rsidRDefault="00667F5D" w:rsidP="00647095">
            <w:pPr>
              <w:pStyle w:val="TAL"/>
              <w:spacing w:before="60" w:after="60"/>
              <w:jc w:val="center"/>
            </w:pPr>
            <w:r>
              <w:t>09.05.2024</w:t>
            </w:r>
          </w:p>
        </w:tc>
        <w:tc>
          <w:tcPr>
            <w:tcW w:w="1701" w:type="dxa"/>
            <w:shd w:val="solid" w:color="FFFFFF" w:fill="auto"/>
          </w:tcPr>
          <w:p w14:paraId="6784139E" w14:textId="26C4A840" w:rsidR="00D1706C" w:rsidRPr="00A066A8" w:rsidRDefault="00D1706C" w:rsidP="00647095">
            <w:pPr>
              <w:pStyle w:val="TAL"/>
              <w:spacing w:before="60" w:after="60"/>
              <w:jc w:val="center"/>
            </w:pPr>
          </w:p>
        </w:tc>
        <w:tc>
          <w:tcPr>
            <w:tcW w:w="6521" w:type="dxa"/>
            <w:shd w:val="solid" w:color="FFFFFF" w:fill="auto"/>
          </w:tcPr>
          <w:p w14:paraId="50F192A7" w14:textId="1011BD58" w:rsidR="00D1706C" w:rsidRPr="00A066A8" w:rsidRDefault="00667F5D" w:rsidP="00965E07">
            <w:pPr>
              <w:pStyle w:val="TAL"/>
              <w:spacing w:before="60" w:after="60"/>
              <w:ind w:left="720" w:hanging="720"/>
            </w:pPr>
            <w:r>
              <w:t>Third draft version</w:t>
            </w:r>
          </w:p>
        </w:tc>
      </w:tr>
      <w:tr w:rsidR="00CF7D3C" w:rsidRPr="00A066A8" w14:paraId="19FEFC15" w14:textId="77777777" w:rsidTr="00647095">
        <w:trPr>
          <w:cantSplit/>
        </w:trPr>
        <w:tc>
          <w:tcPr>
            <w:tcW w:w="1134" w:type="dxa"/>
            <w:shd w:val="solid" w:color="FFFFFF" w:fill="auto"/>
          </w:tcPr>
          <w:p w14:paraId="5A6A93A8" w14:textId="0AAA1F02" w:rsidR="00CF7D3C" w:rsidRPr="00A066A8" w:rsidRDefault="00D727DB" w:rsidP="00647095">
            <w:pPr>
              <w:pStyle w:val="TAL"/>
              <w:spacing w:before="60" w:after="60"/>
              <w:jc w:val="center"/>
            </w:pPr>
            <w:r>
              <w:t>09.05.2024</w:t>
            </w:r>
          </w:p>
        </w:tc>
        <w:tc>
          <w:tcPr>
            <w:tcW w:w="1701" w:type="dxa"/>
            <w:shd w:val="solid" w:color="FFFFFF" w:fill="auto"/>
          </w:tcPr>
          <w:p w14:paraId="45AF7763" w14:textId="1DA18165" w:rsidR="00CF7D3C" w:rsidRPr="00A066A8" w:rsidRDefault="00CF7D3C" w:rsidP="00647095">
            <w:pPr>
              <w:pStyle w:val="TAL"/>
              <w:spacing w:before="60" w:after="60"/>
              <w:jc w:val="center"/>
            </w:pPr>
          </w:p>
        </w:tc>
        <w:tc>
          <w:tcPr>
            <w:tcW w:w="6521" w:type="dxa"/>
            <w:shd w:val="solid" w:color="FFFFFF" w:fill="auto"/>
          </w:tcPr>
          <w:p w14:paraId="7783E542" w14:textId="001C2134" w:rsidR="00CF7D3C" w:rsidRPr="00A066A8" w:rsidRDefault="00D727DB" w:rsidP="00647095">
            <w:pPr>
              <w:pStyle w:val="TAL"/>
              <w:spacing w:before="60" w:after="60"/>
            </w:pPr>
            <w:r>
              <w:t>Fourth draft version</w:t>
            </w:r>
          </w:p>
        </w:tc>
      </w:tr>
      <w:tr w:rsidR="00965E07" w:rsidRPr="00A066A8" w14:paraId="533A5466" w14:textId="77777777" w:rsidTr="00647095">
        <w:trPr>
          <w:cantSplit/>
        </w:trPr>
        <w:tc>
          <w:tcPr>
            <w:tcW w:w="1134" w:type="dxa"/>
            <w:shd w:val="solid" w:color="FFFFFF" w:fill="auto"/>
          </w:tcPr>
          <w:p w14:paraId="2ACE4CA0" w14:textId="11B1BC79" w:rsidR="00965E07" w:rsidRDefault="00965E07" w:rsidP="00647095">
            <w:pPr>
              <w:pStyle w:val="TAL"/>
              <w:spacing w:before="60" w:after="60"/>
              <w:jc w:val="center"/>
            </w:pPr>
            <w:r>
              <w:t>10.05.2024</w:t>
            </w:r>
          </w:p>
        </w:tc>
        <w:tc>
          <w:tcPr>
            <w:tcW w:w="1701" w:type="dxa"/>
            <w:shd w:val="solid" w:color="FFFFFF" w:fill="auto"/>
          </w:tcPr>
          <w:p w14:paraId="475E50B8" w14:textId="491056CC" w:rsidR="00965E07" w:rsidRPr="00A066A8" w:rsidRDefault="00965E07" w:rsidP="00647095">
            <w:pPr>
              <w:pStyle w:val="TAL"/>
              <w:spacing w:before="60" w:after="60"/>
              <w:jc w:val="center"/>
            </w:pPr>
            <w:r>
              <w:t>R2-2404102</w:t>
            </w:r>
          </w:p>
        </w:tc>
        <w:tc>
          <w:tcPr>
            <w:tcW w:w="6521" w:type="dxa"/>
            <w:shd w:val="solid" w:color="FFFFFF" w:fill="auto"/>
          </w:tcPr>
          <w:p w14:paraId="084B7E56" w14:textId="6CF9DA35" w:rsidR="00965E07" w:rsidRDefault="00965E07" w:rsidP="00647095">
            <w:pPr>
              <w:pStyle w:val="TAL"/>
              <w:spacing w:before="60" w:after="60"/>
            </w:pPr>
            <w:r>
              <w:t>Version submitted for approval in RAN2#126</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30E509A6" w14:textId="427CBD7F" w:rsidR="006860FB" w:rsidRPr="00FC57B0" w:rsidRDefault="006860FB" w:rsidP="00FD4135"/>
    <w:sectPr w:rsidR="006860FB" w:rsidRPr="00FC57B0" w:rsidSect="00A67C2F">
      <w:footerReference w:type="default" r:id="rId1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2D04B" w14:textId="77777777" w:rsidR="00A67C2F" w:rsidRDefault="00A67C2F">
      <w:r>
        <w:separator/>
      </w:r>
    </w:p>
    <w:p w14:paraId="6F9DB099" w14:textId="77777777" w:rsidR="00A67C2F" w:rsidRDefault="00A67C2F"/>
  </w:endnote>
  <w:endnote w:type="continuationSeparator" w:id="0">
    <w:p w14:paraId="29508357" w14:textId="77777777" w:rsidR="00A67C2F" w:rsidRDefault="00A67C2F">
      <w:r>
        <w:continuationSeparator/>
      </w:r>
    </w:p>
    <w:p w14:paraId="10CB58A8" w14:textId="77777777" w:rsidR="00A67C2F" w:rsidRDefault="00A67C2F"/>
  </w:endnote>
  <w:endnote w:type="continuationNotice" w:id="1">
    <w:p w14:paraId="0DFF4DB2" w14:textId="77777777" w:rsidR="00A67C2F" w:rsidRDefault="00A67C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panose1 w:val="020B0400000000000000"/>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565CBAC6" w:rsidR="00052C5C" w:rsidRDefault="00052C5C">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052C5C" w:rsidRDefault="00052C5C"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B68D9" w14:textId="77777777" w:rsidR="00A67C2F" w:rsidRDefault="00A67C2F">
      <w:r>
        <w:separator/>
      </w:r>
    </w:p>
    <w:p w14:paraId="29A24B3D" w14:textId="77777777" w:rsidR="00A67C2F" w:rsidRDefault="00A67C2F"/>
  </w:footnote>
  <w:footnote w:type="continuationSeparator" w:id="0">
    <w:p w14:paraId="2942A070" w14:textId="77777777" w:rsidR="00A67C2F" w:rsidRDefault="00A67C2F">
      <w:r>
        <w:continuationSeparator/>
      </w:r>
    </w:p>
    <w:p w14:paraId="7C11A9CC" w14:textId="77777777" w:rsidR="00A67C2F" w:rsidRDefault="00A67C2F"/>
  </w:footnote>
  <w:footnote w:type="continuationNotice" w:id="1">
    <w:p w14:paraId="7B5873F3" w14:textId="77777777" w:rsidR="00A67C2F" w:rsidRDefault="00A67C2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29E2ED6D" w:rsidR="00052C5C" w:rsidRDefault="00052C5C" w:rsidP="00647095">
    <w:pPr>
      <w:framePr w:w="7834" w:wrap="around" w:vAnchor="text" w:hAnchor="margin" w:xAlign="center" w:y="3"/>
      <w:jc w:val="center"/>
    </w:pPr>
    <w:r>
      <w:rPr>
        <w:bCs/>
      </w:rPr>
      <w:t>R</w:t>
    </w:r>
    <w:r>
      <w:rPr>
        <w:bCs/>
        <w:lang w:val="en-US"/>
      </w:rPr>
      <w:t>eport of 3GPP TSG RAN2#12</w:t>
    </w:r>
    <w:r>
      <w:rPr>
        <w:lang w:val="en-US"/>
      </w:rPr>
      <w:t>5</w:t>
    </w:r>
    <w:r w:rsidR="00825DF2">
      <w:rPr>
        <w:lang w:val="en-US"/>
      </w:rPr>
      <w:t>bis</w:t>
    </w:r>
    <w:r>
      <w:rPr>
        <w:bCs/>
        <w:lang w:val="en-US"/>
      </w:rPr>
      <w:t xml:space="preserve">, </w:t>
    </w:r>
    <w:r w:rsidR="00825DF2">
      <w:rPr>
        <w:bCs/>
        <w:lang w:val="en-US"/>
      </w:rPr>
      <w:t>Changsha, China</w:t>
    </w:r>
    <w:r>
      <w:rPr>
        <w:bCs/>
        <w:lang w:val="en-US"/>
      </w:rPr>
      <w:t xml:space="preserve">, </w:t>
    </w:r>
    <w:r w:rsidR="00825DF2">
      <w:rPr>
        <w:bCs/>
        <w:lang w:val="en-US"/>
      </w:rPr>
      <w:t>15</w:t>
    </w:r>
    <w:r>
      <w:rPr>
        <w:bCs/>
        <w:lang w:val="en-US"/>
      </w:rPr>
      <w:t>.0</w:t>
    </w:r>
    <w:r w:rsidR="00825DF2">
      <w:rPr>
        <w:bCs/>
        <w:lang w:val="en-US"/>
      </w:rPr>
      <w:t>4</w:t>
    </w:r>
    <w:r>
      <w:rPr>
        <w:bCs/>
        <w:lang w:val="en-US"/>
      </w:rPr>
      <w:t xml:space="preserve"> – 1</w:t>
    </w:r>
    <w:r w:rsidR="00825DF2">
      <w:rPr>
        <w:bCs/>
        <w:lang w:val="en-US"/>
      </w:rPr>
      <w:t>9</w:t>
    </w:r>
    <w:r>
      <w:rPr>
        <w:bCs/>
        <w:lang w:val="en-US"/>
      </w:rPr>
      <w:t>.0</w:t>
    </w:r>
    <w:r w:rsidR="00825DF2">
      <w:rPr>
        <w:bCs/>
        <w:lang w:val="en-US"/>
      </w:rPr>
      <w:t>4</w:t>
    </w:r>
    <w:r>
      <w:rPr>
        <w:bCs/>
        <w:lang w:val="en-US"/>
      </w:rPr>
      <w:t>.2024</w:t>
    </w:r>
  </w:p>
  <w:p w14:paraId="58BF67BE" w14:textId="77777777" w:rsidR="00052C5C" w:rsidRDefault="00052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82C10F4"/>
    <w:multiLevelType w:val="hybridMultilevel"/>
    <w:tmpl w:val="66428464"/>
    <w:lvl w:ilvl="0" w:tplc="C5EED86C">
      <w:start w:val="7"/>
      <w:numFmt w:val="bullet"/>
      <w:lvlText w:val="-"/>
      <w:lvlJc w:val="left"/>
      <w:pPr>
        <w:ind w:left="1619" w:hanging="360"/>
      </w:pPr>
      <w:rPr>
        <w:rFonts w:ascii="Arial" w:eastAsia="MS Mincho"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12"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7"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E84424"/>
    <w:multiLevelType w:val="hybridMultilevel"/>
    <w:tmpl w:val="3412EE28"/>
    <w:lvl w:ilvl="0" w:tplc="27A0A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4742EB9"/>
    <w:multiLevelType w:val="hybridMultilevel"/>
    <w:tmpl w:val="26C48A20"/>
    <w:lvl w:ilvl="0" w:tplc="74C6499A">
      <w:start w:val="2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257663DA"/>
    <w:multiLevelType w:val="hybridMultilevel"/>
    <w:tmpl w:val="0B14582A"/>
    <w:lvl w:ilvl="0" w:tplc="80F25B32">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27970002"/>
    <w:multiLevelType w:val="hybridMultilevel"/>
    <w:tmpl w:val="00C27836"/>
    <w:lvl w:ilvl="0" w:tplc="B762DD58">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2A594E58"/>
    <w:multiLevelType w:val="hybridMultilevel"/>
    <w:tmpl w:val="9252FC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2ABA5D29"/>
    <w:multiLevelType w:val="hybridMultilevel"/>
    <w:tmpl w:val="9B28C5CC"/>
    <w:lvl w:ilvl="0" w:tplc="C69E294C">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3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32AD5C53"/>
    <w:multiLevelType w:val="hybridMultilevel"/>
    <w:tmpl w:val="56D6EB6E"/>
    <w:lvl w:ilvl="0" w:tplc="992E1B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3A202888"/>
    <w:multiLevelType w:val="hybridMultilevel"/>
    <w:tmpl w:val="69B2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36" w15:restartNumberingAfterBreak="0">
    <w:nsid w:val="400E0E1F"/>
    <w:multiLevelType w:val="hybridMultilevel"/>
    <w:tmpl w:val="D59A179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A555A43"/>
    <w:multiLevelType w:val="hybridMultilevel"/>
    <w:tmpl w:val="0F3E35A8"/>
    <w:lvl w:ilvl="0" w:tplc="6BD8D6F4">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3" w15:restartNumberingAfterBreak="0">
    <w:nsid w:val="4B4E46BF"/>
    <w:multiLevelType w:val="hybridMultilevel"/>
    <w:tmpl w:val="51CED846"/>
    <w:lvl w:ilvl="0" w:tplc="754E9F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4CE53297"/>
    <w:multiLevelType w:val="hybridMultilevel"/>
    <w:tmpl w:val="EC32C8EC"/>
    <w:lvl w:ilvl="0" w:tplc="F4DE97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36919F2"/>
    <w:multiLevelType w:val="hybridMultilevel"/>
    <w:tmpl w:val="4900E090"/>
    <w:lvl w:ilvl="0" w:tplc="E820DB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54B02508"/>
    <w:multiLevelType w:val="hybridMultilevel"/>
    <w:tmpl w:val="C6D8CF28"/>
    <w:lvl w:ilvl="0" w:tplc="5E681E9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5B1D1F36"/>
    <w:multiLevelType w:val="hybridMultilevel"/>
    <w:tmpl w:val="EF6C83EC"/>
    <w:lvl w:ilvl="0" w:tplc="D5328A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5DD200DC"/>
    <w:multiLevelType w:val="hybridMultilevel"/>
    <w:tmpl w:val="276A7398"/>
    <w:lvl w:ilvl="0" w:tplc="58A6598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600D222C"/>
    <w:multiLevelType w:val="hybridMultilevel"/>
    <w:tmpl w:val="AD40F2E8"/>
    <w:lvl w:ilvl="0" w:tplc="0AAA89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56933D7"/>
    <w:multiLevelType w:val="hybridMultilevel"/>
    <w:tmpl w:val="EC78527C"/>
    <w:lvl w:ilvl="0" w:tplc="0422C7AE">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5"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68AD722B"/>
    <w:multiLevelType w:val="hybridMultilevel"/>
    <w:tmpl w:val="666A88AA"/>
    <w:lvl w:ilvl="0" w:tplc="73867D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6CE60F6C"/>
    <w:multiLevelType w:val="hybridMultilevel"/>
    <w:tmpl w:val="9F9A8718"/>
    <w:lvl w:ilvl="0" w:tplc="2770387E">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8"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73710336"/>
    <w:multiLevelType w:val="hybridMultilevel"/>
    <w:tmpl w:val="39327F5A"/>
    <w:lvl w:ilvl="0" w:tplc="5AD40D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78B63F7A"/>
    <w:multiLevelType w:val="hybridMultilevel"/>
    <w:tmpl w:val="F342B726"/>
    <w:lvl w:ilvl="0" w:tplc="1608B0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46335418">
    <w:abstractNumId w:val="19"/>
  </w:num>
  <w:num w:numId="2" w16cid:durableId="2060129097">
    <w:abstractNumId w:val="70"/>
  </w:num>
  <w:num w:numId="3" w16cid:durableId="205414275">
    <w:abstractNumId w:val="48"/>
  </w:num>
  <w:num w:numId="4" w16cid:durableId="105277025">
    <w:abstractNumId w:val="51"/>
  </w:num>
  <w:num w:numId="5" w16cid:durableId="1524902862">
    <w:abstractNumId w:val="34"/>
  </w:num>
  <w:num w:numId="6" w16cid:durableId="1129396090">
    <w:abstractNumId w:val="47"/>
  </w:num>
  <w:num w:numId="7" w16cid:durableId="4702465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13"/>
  </w:num>
  <w:num w:numId="9" w16cid:durableId="1457676235">
    <w:abstractNumId w:val="2"/>
  </w:num>
  <w:num w:numId="10" w16cid:durableId="717752007">
    <w:abstractNumId w:val="1"/>
  </w:num>
  <w:num w:numId="11" w16cid:durableId="469321884">
    <w:abstractNumId w:val="0"/>
  </w:num>
  <w:num w:numId="12" w16cid:durableId="1537696700">
    <w:abstractNumId w:val="49"/>
  </w:num>
  <w:num w:numId="13" w16cid:durableId="669023609">
    <w:abstractNumId w:val="37"/>
  </w:num>
  <w:num w:numId="14" w16cid:durableId="348914541">
    <w:abstractNumId w:val="58"/>
  </w:num>
  <w:num w:numId="15" w16cid:durableId="1741823414">
    <w:abstractNumId w:val="7"/>
  </w:num>
  <w:num w:numId="16" w16cid:durableId="70945739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29"/>
  </w:num>
  <w:num w:numId="18" w16cid:durableId="2050833530">
    <w:abstractNumId w:val="63"/>
  </w:num>
  <w:num w:numId="19" w16cid:durableId="7084560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4"/>
  </w:num>
  <w:num w:numId="22" w16cid:durableId="1473906692">
    <w:abstractNumId w:val="9"/>
  </w:num>
  <w:num w:numId="23" w16cid:durableId="437725104">
    <w:abstractNumId w:val="35"/>
  </w:num>
  <w:num w:numId="24" w16cid:durableId="1228304871">
    <w:abstractNumId w:val="38"/>
  </w:num>
  <w:num w:numId="25" w16cid:durableId="1855879828">
    <w:abstractNumId w:val="65"/>
  </w:num>
  <w:num w:numId="26" w16cid:durableId="1204250792">
    <w:abstractNumId w:val="5"/>
  </w:num>
  <w:num w:numId="27" w16cid:durableId="1051230139">
    <w:abstractNumId w:val="71"/>
  </w:num>
  <w:num w:numId="28" w16cid:durableId="773788529">
    <w:abstractNumId w:val="33"/>
  </w:num>
  <w:num w:numId="29" w16cid:durableId="1344436732">
    <w:abstractNumId w:val="52"/>
  </w:num>
  <w:num w:numId="30" w16cid:durableId="771242648">
    <w:abstractNumId w:val="31"/>
  </w:num>
  <w:num w:numId="31" w16cid:durableId="1830513056">
    <w:abstractNumId w:val="22"/>
  </w:num>
  <w:num w:numId="32" w16cid:durableId="1218320180">
    <w:abstractNumId w:val="60"/>
  </w:num>
  <w:num w:numId="33" w16cid:durableId="1219977623">
    <w:abstractNumId w:val="55"/>
  </w:num>
  <w:num w:numId="34" w16cid:durableId="751437524">
    <w:abstractNumId w:val="12"/>
  </w:num>
  <w:num w:numId="35" w16cid:durableId="1593704596">
    <w:abstractNumId w:val="39"/>
  </w:num>
  <w:num w:numId="36" w16cid:durableId="2006934154">
    <w:abstractNumId w:val="45"/>
  </w:num>
  <w:num w:numId="37" w16cid:durableId="1065028236">
    <w:abstractNumId w:val="50"/>
  </w:num>
  <w:num w:numId="38" w16cid:durableId="559287379">
    <w:abstractNumId w:val="74"/>
  </w:num>
  <w:num w:numId="39" w16cid:durableId="1803379855">
    <w:abstractNumId w:val="59"/>
  </w:num>
  <w:num w:numId="40" w16cid:durableId="277103790">
    <w:abstractNumId w:val="17"/>
  </w:num>
  <w:num w:numId="41" w16cid:durableId="1273632001">
    <w:abstractNumId w:val="27"/>
  </w:num>
  <w:num w:numId="42" w16cid:durableId="513419024">
    <w:abstractNumId w:val="53"/>
  </w:num>
  <w:num w:numId="43" w16cid:durableId="2105884173">
    <w:abstractNumId w:val="36"/>
  </w:num>
  <w:num w:numId="44" w16cid:durableId="52319688">
    <w:abstractNumId w:val="43"/>
  </w:num>
  <w:num w:numId="45" w16cid:durableId="1069570013">
    <w:abstractNumId w:val="28"/>
  </w:num>
  <w:num w:numId="46" w16cid:durableId="2033073657">
    <w:abstractNumId w:val="68"/>
  </w:num>
  <w:num w:numId="47" w16cid:durableId="1400862832">
    <w:abstractNumId w:val="8"/>
  </w:num>
  <w:num w:numId="48" w16cid:durableId="605190365">
    <w:abstractNumId w:val="18"/>
  </w:num>
  <w:num w:numId="49" w16cid:durableId="185097569">
    <w:abstractNumId w:val="75"/>
  </w:num>
  <w:num w:numId="50" w16cid:durableId="63258651">
    <w:abstractNumId w:val="76"/>
  </w:num>
  <w:num w:numId="51" w16cid:durableId="1785683899">
    <w:abstractNumId w:val="46"/>
  </w:num>
  <w:num w:numId="52" w16cid:durableId="1949459187">
    <w:abstractNumId w:val="32"/>
  </w:num>
  <w:num w:numId="53" w16cid:durableId="200438291">
    <w:abstractNumId w:val="54"/>
  </w:num>
  <w:num w:numId="54" w16cid:durableId="1511488144">
    <w:abstractNumId w:val="72"/>
  </w:num>
  <w:num w:numId="55" w16cid:durableId="1259752755">
    <w:abstractNumId w:val="41"/>
  </w:num>
  <w:num w:numId="56" w16cid:durableId="784815843">
    <w:abstractNumId w:val="10"/>
  </w:num>
  <w:num w:numId="57" w16cid:durableId="1701659371">
    <w:abstractNumId w:val="21"/>
  </w:num>
  <w:num w:numId="58" w16cid:durableId="76442704">
    <w:abstractNumId w:val="24"/>
  </w:num>
  <w:num w:numId="59" w16cid:durableId="590742403">
    <w:abstractNumId w:val="23"/>
  </w:num>
  <w:num w:numId="60" w16cid:durableId="843982542">
    <w:abstractNumId w:val="20"/>
  </w:num>
  <w:num w:numId="61" w16cid:durableId="1186364632">
    <w:abstractNumId w:val="66"/>
  </w:num>
  <w:num w:numId="62" w16cid:durableId="1887570897">
    <w:abstractNumId w:val="67"/>
  </w:num>
  <w:num w:numId="63" w16cid:durableId="768743737">
    <w:abstractNumId w:val="62"/>
  </w:num>
  <w:num w:numId="64" w16cid:durableId="559830895">
    <w:abstractNumId w:val="3"/>
  </w:num>
  <w:num w:numId="65" w16cid:durableId="896361971">
    <w:abstractNumId w:val="30"/>
  </w:num>
  <w:num w:numId="66" w16cid:durableId="725642582">
    <w:abstractNumId w:val="14"/>
  </w:num>
  <w:num w:numId="67" w16cid:durableId="1302540515">
    <w:abstractNumId w:val="56"/>
  </w:num>
  <w:num w:numId="68" w16cid:durableId="914511842">
    <w:abstractNumId w:val="69"/>
  </w:num>
  <w:num w:numId="69" w16cid:durableId="1799061362">
    <w:abstractNumId w:val="57"/>
  </w:num>
  <w:num w:numId="70" w16cid:durableId="300697737">
    <w:abstractNumId w:val="26"/>
  </w:num>
  <w:num w:numId="71" w16cid:durableId="222911885">
    <w:abstractNumId w:val="64"/>
  </w:num>
  <w:num w:numId="72" w16cid:durableId="267201403">
    <w:abstractNumId w:val="42"/>
  </w:num>
  <w:num w:numId="73" w16cid:durableId="636376858">
    <w:abstractNumId w:val="73"/>
  </w:num>
  <w:num w:numId="74" w16cid:durableId="398862901">
    <w:abstractNumId w:val="25"/>
  </w:num>
  <w:num w:numId="75" w16cid:durableId="1861626548">
    <w:abstractNumId w:val="15"/>
  </w:num>
  <w:num w:numId="76" w16cid:durableId="429399965">
    <w:abstractNumId w:val="11"/>
  </w:num>
  <w:num w:numId="77" w16cid:durableId="983582027">
    <w:abstractNumId w:val="4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31B"/>
    <w:rsid w:val="0003233D"/>
    <w:rsid w:val="0003234C"/>
    <w:rsid w:val="000323A1"/>
    <w:rsid w:val="000323F0"/>
    <w:rsid w:val="00032408"/>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3B"/>
    <w:rsid w:val="000B295F"/>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872"/>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9F"/>
    <w:rsid w:val="00163FF0"/>
    <w:rsid w:val="00163FF8"/>
    <w:rsid w:val="00164385"/>
    <w:rsid w:val="0016454A"/>
    <w:rsid w:val="0016459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063"/>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C92"/>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771"/>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95"/>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85"/>
    <w:rsid w:val="00385AC5"/>
    <w:rsid w:val="00385ADD"/>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492"/>
    <w:rsid w:val="00394649"/>
    <w:rsid w:val="00394688"/>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9F"/>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1EC"/>
    <w:rsid w:val="0044620A"/>
    <w:rsid w:val="0044628B"/>
    <w:rsid w:val="00446299"/>
    <w:rsid w:val="0044629F"/>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65"/>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0E"/>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5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2"/>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CF5"/>
    <w:rsid w:val="005A4E2A"/>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0A"/>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67"/>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B2B"/>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5D"/>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58"/>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B8"/>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1FC1"/>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3D"/>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2C9"/>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71"/>
    <w:rsid w:val="007430FA"/>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971"/>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BBE"/>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CC6"/>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DF2"/>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74A"/>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77"/>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A7"/>
    <w:rsid w:val="00944DBA"/>
    <w:rsid w:val="00944DCA"/>
    <w:rsid w:val="00944DFE"/>
    <w:rsid w:val="00944E83"/>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8F"/>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07"/>
    <w:rsid w:val="00965EA9"/>
    <w:rsid w:val="00965EF6"/>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2AC"/>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2F"/>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6F44"/>
    <w:rsid w:val="00A8712C"/>
    <w:rsid w:val="00A87152"/>
    <w:rsid w:val="00A87209"/>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70"/>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58"/>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EE"/>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660"/>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18"/>
    <w:rsid w:val="00CC4D69"/>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B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3C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07"/>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DB"/>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0A8"/>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1F7"/>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67"/>
    <w:rsid w:val="00E1332B"/>
    <w:rsid w:val="00E13395"/>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943"/>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CFA"/>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18"/>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2"/>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A6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A9"/>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D2"/>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74749B27-EFF9-47DC-8A75-6785A1D05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5806"/>
    <w:rPr>
      <w:rFonts w:ascii="Arial" w:eastAsia="Times New Roman" w:hAnsi="Arial"/>
      <w:sz w:val="24"/>
      <w:lang w:eastAsia="ja-JP"/>
    </w:rPr>
  </w:style>
  <w:style w:type="table" w:styleId="TableGrid">
    <w:name w:val="Table Grid"/>
    <w:aliases w:val="TableGrid,网格型"/>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customStyle="1" w:styleId="2Char">
    <w:name w:val="2 Char"/>
    <w:semiHidden/>
    <w:rsid w:val="003A46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paragraph" w:customStyle="1" w:styleId="CharChar1CharChar">
    <w:name w:val="Char Char1 Char Char"/>
    <w:semiHidden/>
    <w:rsid w:val="003A4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iPriority w:val="99"/>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B1Zchn">
    <w:name w:val="B1 Zchn"/>
    <w:qFormat/>
    <w:rsid w:val="003A4665"/>
    <w:rPr>
      <w:lang w:val="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character" w:customStyle="1" w:styleId="B1Char">
    <w:name w:val="B1 Char"/>
    <w:qFormat/>
    <w:locked/>
    <w:rsid w:val="00913648"/>
    <w:rPr>
      <w:rFonts w:ascii="Arial" w:hAnsi="Arial" w:cs="Arial"/>
      <w:lang w:eastAsia="en-US"/>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题注 Char"/>
    <w:link w:val="Caption"/>
    <w:uiPriority w:val="99"/>
    <w:qFormat/>
    <w:locked/>
    <w:rsid w:val="00913648"/>
    <w:rPr>
      <w:b/>
      <w:bCs/>
      <w:color w:val="000000"/>
      <w:lang w:val="en-US"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题注"/>
    <w:basedOn w:val="Normal"/>
    <w:next w:val="Normal"/>
    <w:link w:val="CaptionChar1"/>
    <w:uiPriority w:val="99"/>
    <w:unhideWhenUsed/>
    <w:qFormat/>
    <w:rsid w:val="00913648"/>
    <w:pPr>
      <w:spacing w:before="0" w:after="180"/>
      <w:textAlignment w:val="auto"/>
    </w:pPr>
    <w:rPr>
      <w:rFonts w:ascii="Times New Roman" w:eastAsia="Malgun Gothic" w:hAnsi="Times New Roman"/>
      <w:b/>
      <w:bCs/>
      <w:color w:val="000000"/>
      <w:lang w:val="en-US"/>
    </w:rPr>
  </w:style>
  <w:style w:type="character" w:customStyle="1" w:styleId="ui-provider">
    <w:name w:val="ui-provider"/>
    <w:basedOn w:val="DefaultParagraphFon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B3Char">
    <w:name w:val="B3 Char"/>
    <w:qFormat/>
    <w:rsid w:val="00FD7C62"/>
    <w:rPr>
      <w:rFonts w:ascii="Times New Roman" w:eastAsia="Malgun Gothic" w:hAnsi="Times New Roman" w:cs="Times New Roman"/>
      <w:kern w:val="0"/>
      <w:sz w:val="20"/>
      <w:szCs w:val="20"/>
      <w:lang w:eastAsia="en-GB"/>
      <w14:ligatures w14:val="none"/>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77"/>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294</Pages>
  <Words>131424</Words>
  <Characters>749117</Characters>
  <Application>Microsoft Office Word</Application>
  <DocSecurity>0</DocSecurity>
  <Lines>6242</Lines>
  <Paragraphs>1757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878784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MCC</cp:lastModifiedBy>
  <cp:revision>4</cp:revision>
  <cp:lastPrinted>2022-07-29T10:02:00Z</cp:lastPrinted>
  <dcterms:created xsi:type="dcterms:W3CDTF">2024-05-09T21:50:00Z</dcterms:created>
  <dcterms:modified xsi:type="dcterms:W3CDTF">2024-05-09T21:53:00Z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