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7221" w14:textId="1980E2BC" w:rsidR="001047CE" w:rsidRPr="009729D0" w:rsidRDefault="001047CE" w:rsidP="001047CE">
      <w:pPr>
        <w:pStyle w:val="Header"/>
        <w:tabs>
          <w:tab w:val="right" w:pos="9639"/>
          <w:tab w:val="right" w:pos="9781"/>
        </w:tabs>
        <w:ind w:right="-58"/>
        <w:rPr>
          <w:rFonts w:ascii="Arial" w:eastAsia="MS Mincho" w:hAnsi="Arial" w:cs="Arial"/>
          <w:b/>
          <w:bCs/>
          <w:sz w:val="24"/>
          <w:lang w:val="en-US"/>
        </w:rPr>
      </w:pPr>
      <w:r w:rsidRPr="009729D0">
        <w:rPr>
          <w:rFonts w:ascii="Arial" w:eastAsia="MS Mincho" w:hAnsi="Arial" w:cs="Arial"/>
          <w:b/>
          <w:bCs/>
          <w:sz w:val="24"/>
          <w:lang w:val="en-US"/>
        </w:rPr>
        <w:t>3GPP TSG-RAN WG2 Meeting #</w:t>
      </w:r>
      <w:r w:rsidR="00D327E5" w:rsidRPr="009729D0">
        <w:rPr>
          <w:rFonts w:ascii="Arial" w:eastAsia="MS Mincho" w:hAnsi="Arial" w:cs="Arial"/>
          <w:b/>
          <w:bCs/>
          <w:sz w:val="24"/>
          <w:lang w:val="en-US"/>
        </w:rPr>
        <w:t xml:space="preserve"> </w:t>
      </w:r>
      <w:r w:rsidR="006429AC" w:rsidRPr="009729D0">
        <w:rPr>
          <w:rFonts w:ascii="Arial" w:eastAsia="MS Mincho" w:hAnsi="Arial" w:cs="Arial"/>
          <w:b/>
          <w:bCs/>
          <w:sz w:val="24"/>
          <w:lang w:val="en-US"/>
        </w:rPr>
        <w:t>125</w:t>
      </w:r>
      <w:r w:rsidR="00557DA5">
        <w:rPr>
          <w:rFonts w:ascii="Arial" w:eastAsia="MS Mincho" w:hAnsi="Arial" w:cs="Arial"/>
          <w:b/>
          <w:bCs/>
          <w:sz w:val="24"/>
          <w:lang w:val="en-US"/>
        </w:rPr>
        <w:t>bis</w:t>
      </w:r>
      <w:r w:rsidR="006429AC" w:rsidRPr="009729D0">
        <w:rPr>
          <w:rFonts w:ascii="Arial" w:eastAsia="MS Mincho" w:hAnsi="Arial" w:cs="Arial"/>
          <w:b/>
          <w:bCs/>
          <w:sz w:val="24"/>
          <w:lang w:val="en-US"/>
        </w:rPr>
        <w:t xml:space="preserve"> </w:t>
      </w:r>
      <w:r w:rsidR="006429AC" w:rsidRPr="009729D0">
        <w:rPr>
          <w:rFonts w:ascii="Arial" w:eastAsia="MS Mincho" w:hAnsi="Arial" w:cs="Arial"/>
          <w:b/>
          <w:bCs/>
          <w:sz w:val="24"/>
          <w:lang w:val="en-US"/>
        </w:rPr>
        <w:tab/>
      </w:r>
      <w:r w:rsidRPr="009729D0">
        <w:rPr>
          <w:rFonts w:ascii="Arial" w:eastAsia="MS Mincho" w:hAnsi="Arial" w:cs="Arial"/>
          <w:b/>
          <w:bCs/>
          <w:sz w:val="24"/>
          <w:lang w:val="en-US"/>
        </w:rPr>
        <w:t xml:space="preserve">                           </w:t>
      </w:r>
      <w:r w:rsidR="002B77B7" w:rsidRPr="009729D0">
        <w:rPr>
          <w:rFonts w:ascii="Arial" w:eastAsia="MS Mincho" w:hAnsi="Arial" w:cs="Arial"/>
          <w:b/>
          <w:bCs/>
          <w:sz w:val="24"/>
          <w:lang w:val="en-US"/>
        </w:rPr>
        <w:tab/>
      </w:r>
      <w:r w:rsidRPr="009729D0">
        <w:rPr>
          <w:rFonts w:ascii="Arial" w:eastAsia="MS Mincho" w:hAnsi="Arial" w:cs="Arial"/>
          <w:b/>
          <w:bCs/>
          <w:sz w:val="24"/>
          <w:lang w:val="en-US"/>
        </w:rPr>
        <w:t xml:space="preserve"> R2-2</w:t>
      </w:r>
      <w:r w:rsidR="006429AC" w:rsidRPr="009729D0">
        <w:rPr>
          <w:rFonts w:ascii="Arial" w:eastAsia="MS Mincho" w:hAnsi="Arial" w:cs="Arial"/>
          <w:b/>
          <w:bCs/>
          <w:sz w:val="24"/>
          <w:lang w:val="en-US"/>
        </w:rPr>
        <w:t>40</w:t>
      </w:r>
      <w:r w:rsidR="00340CB0">
        <w:rPr>
          <w:rFonts w:ascii="Arial" w:eastAsia="MS Mincho" w:hAnsi="Arial" w:cs="Arial"/>
          <w:b/>
          <w:bCs/>
          <w:sz w:val="24"/>
          <w:lang w:val="en-US"/>
        </w:rPr>
        <w:t>3064</w:t>
      </w:r>
    </w:p>
    <w:p w14:paraId="7081A672" w14:textId="417D2C8E" w:rsidR="001047CE" w:rsidRPr="009729D0" w:rsidRDefault="00557DA5" w:rsidP="001047CE">
      <w:pPr>
        <w:tabs>
          <w:tab w:val="center" w:pos="4536"/>
          <w:tab w:val="right" w:pos="9072"/>
        </w:tabs>
        <w:rPr>
          <w:rFonts w:ascii="Arial" w:eastAsia="MS Mincho" w:hAnsi="Arial" w:cs="Arial"/>
          <w:b/>
          <w:bCs/>
          <w:sz w:val="24"/>
          <w:lang w:val="en-US"/>
        </w:rPr>
      </w:pPr>
      <w:r>
        <w:rPr>
          <w:rFonts w:ascii="Arial" w:hAnsi="Arial" w:cs="Arial"/>
          <w:b/>
          <w:bCs/>
          <w:sz w:val="24"/>
          <w:lang w:val="en-US"/>
        </w:rPr>
        <w:t>Changsha</w:t>
      </w:r>
      <w:r w:rsidR="001047CE" w:rsidRPr="009729D0">
        <w:rPr>
          <w:rFonts w:ascii="Arial" w:hAnsi="Arial" w:cs="Arial"/>
          <w:b/>
          <w:bCs/>
          <w:sz w:val="24"/>
          <w:lang w:val="en-US"/>
        </w:rPr>
        <w:t xml:space="preserve">, </w:t>
      </w:r>
      <w:r w:rsidR="00846233">
        <w:rPr>
          <w:rFonts w:ascii="Arial" w:hAnsi="Arial" w:cs="Arial"/>
          <w:b/>
          <w:bCs/>
          <w:sz w:val="24"/>
          <w:lang w:val="en-US"/>
        </w:rPr>
        <w:t>China</w:t>
      </w:r>
      <w:r w:rsidR="001047CE" w:rsidRPr="009729D0">
        <w:rPr>
          <w:rFonts w:ascii="Arial" w:hAnsi="Arial" w:cs="Arial"/>
          <w:b/>
          <w:bCs/>
          <w:sz w:val="24"/>
          <w:lang w:val="en-US"/>
        </w:rPr>
        <w:t xml:space="preserve">, </w:t>
      </w:r>
      <w:r w:rsidR="00846233">
        <w:rPr>
          <w:rFonts w:ascii="Arial" w:hAnsi="Arial" w:cs="Arial"/>
          <w:b/>
          <w:bCs/>
          <w:sz w:val="24"/>
          <w:lang w:val="en-US"/>
        </w:rPr>
        <w:t>15-19</w:t>
      </w:r>
      <w:r w:rsidR="00846233" w:rsidRPr="00846233">
        <w:rPr>
          <w:rFonts w:ascii="Arial" w:hAnsi="Arial" w:cs="Arial"/>
          <w:b/>
          <w:bCs/>
          <w:sz w:val="24"/>
          <w:vertAlign w:val="superscript"/>
          <w:lang w:val="en-US"/>
        </w:rPr>
        <w:t>th</w:t>
      </w:r>
      <w:r w:rsidR="00846233">
        <w:rPr>
          <w:rFonts w:ascii="Arial" w:hAnsi="Arial" w:cs="Arial"/>
          <w:b/>
          <w:bCs/>
          <w:sz w:val="24"/>
          <w:lang w:val="en-US"/>
        </w:rPr>
        <w:t xml:space="preserve"> </w:t>
      </w:r>
      <w:proofErr w:type="gramStart"/>
      <w:r w:rsidR="00846233">
        <w:rPr>
          <w:rFonts w:ascii="Arial" w:hAnsi="Arial" w:cs="Arial"/>
          <w:b/>
          <w:bCs/>
          <w:sz w:val="24"/>
          <w:lang w:val="en-US"/>
        </w:rPr>
        <w:t>April</w:t>
      </w:r>
      <w:r w:rsidR="001047CE" w:rsidRPr="009729D0">
        <w:rPr>
          <w:rFonts w:ascii="Arial" w:hAnsi="Arial" w:cs="Arial"/>
          <w:b/>
          <w:bCs/>
          <w:sz w:val="24"/>
          <w:lang w:val="en-US"/>
        </w:rPr>
        <w:t>,</w:t>
      </w:r>
      <w:proofErr w:type="gramEnd"/>
      <w:r w:rsidR="001047CE" w:rsidRPr="009729D0">
        <w:rPr>
          <w:rFonts w:ascii="Arial" w:hAnsi="Arial" w:cs="Arial"/>
          <w:b/>
          <w:bCs/>
          <w:sz w:val="24"/>
          <w:lang w:val="en-US"/>
        </w:rPr>
        <w:t xml:space="preserve"> 202</w:t>
      </w:r>
      <w:r w:rsidR="006429AC" w:rsidRPr="009729D0">
        <w:rPr>
          <w:rFonts w:ascii="Arial" w:hAnsi="Arial" w:cs="Arial"/>
          <w:b/>
          <w:bCs/>
          <w:sz w:val="24"/>
          <w:lang w:val="en-US"/>
        </w:rPr>
        <w:t>4</w:t>
      </w:r>
    </w:p>
    <w:p w14:paraId="47A1584A" w14:textId="77777777" w:rsidR="001047CE" w:rsidRDefault="001047CE" w:rsidP="001047CE">
      <w:pPr>
        <w:tabs>
          <w:tab w:val="center" w:pos="4536"/>
          <w:tab w:val="right" w:pos="9072"/>
        </w:tabs>
        <w:rPr>
          <w:rFonts w:ascii="Calibri" w:eastAsia="MS Mincho" w:hAnsi="Calibri" w:cs="Calibri"/>
          <w:sz w:val="24"/>
          <w:lang w:val="en-US"/>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357ECA7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EA6E24">
        <w:rPr>
          <w:rFonts w:cs="Arial"/>
          <w:sz w:val="24"/>
          <w:lang w:val="en-US"/>
        </w:rPr>
        <w:t>8.7.2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869E960"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846233">
        <w:rPr>
          <w:rFonts w:cs="Arial"/>
          <w:b/>
          <w:bCs/>
          <w:sz w:val="24"/>
          <w:lang w:val="en-US"/>
        </w:rPr>
        <w:t>XR multi modal</w:t>
      </w:r>
      <w:r w:rsidR="0058255E">
        <w:rPr>
          <w:rFonts w:cs="Arial"/>
          <w:b/>
          <w:bCs/>
          <w:sz w:val="24"/>
          <w:lang w:val="en-US"/>
        </w:rPr>
        <w:t xml:space="preserve"> </w:t>
      </w:r>
      <w:r w:rsidR="000D4ACA">
        <w:rPr>
          <w:rFonts w:cs="Arial"/>
          <w:b/>
          <w:bCs/>
          <w:sz w:val="24"/>
          <w:lang w:val="en-US"/>
        </w:rPr>
        <w:t>flows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338A1AEF" w14:textId="052F3869" w:rsidR="008B1F16" w:rsidRDefault="00305FA8" w:rsidP="004A22F2">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A new WID was agreed in RANP_102 with following objectives</w:t>
      </w:r>
      <w:r w:rsidR="009674EC">
        <w:rPr>
          <w:rFonts w:asciiTheme="minorHAnsi" w:eastAsia="SimSun" w:hAnsiTheme="minorHAnsi" w:cstheme="minorHAnsi"/>
          <w:szCs w:val="20"/>
          <w:lang w:val="en-US" w:eastAsia="ja-JP"/>
        </w:rPr>
        <w:t xml:space="preserve"> [1]</w:t>
      </w:r>
      <w:r>
        <w:rPr>
          <w:rFonts w:asciiTheme="minorHAnsi" w:eastAsia="SimSun" w:hAnsiTheme="minorHAnsi" w:cstheme="minorHAnsi"/>
          <w:szCs w:val="20"/>
          <w:lang w:val="en-US" w:eastAsia="ja-JP"/>
        </w:rPr>
        <w:t>:</w:t>
      </w:r>
    </w:p>
    <w:p w14:paraId="52617B14" w14:textId="77777777" w:rsidR="00305FA8" w:rsidRDefault="00305FA8"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305FA8" w14:paraId="3F437922" w14:textId="77777777" w:rsidTr="00305FA8">
        <w:tc>
          <w:tcPr>
            <w:tcW w:w="9631" w:type="dxa"/>
          </w:tcPr>
          <w:p w14:paraId="61BB6283" w14:textId="77777777" w:rsidR="00305FA8" w:rsidRDefault="00305FA8" w:rsidP="00305FA8">
            <w:pPr>
              <w:pStyle w:val="Guidance"/>
              <w:jc w:val="both"/>
              <w:rPr>
                <w:i w:val="0"/>
                <w:iCs/>
                <w:sz w:val="18"/>
                <w:szCs w:val="18"/>
              </w:rPr>
            </w:pPr>
            <w:r>
              <w:rPr>
                <w:i w:val="0"/>
                <w:iCs/>
                <w:sz w:val="18"/>
                <w:szCs w:val="18"/>
              </w:rPr>
              <w:t>The Rel-19 XR ph3 objectives are as follows:</w:t>
            </w:r>
          </w:p>
          <w:p w14:paraId="6CBF2024" w14:textId="77777777" w:rsidR="00305FA8" w:rsidRDefault="00305FA8" w:rsidP="00305FA8">
            <w:pPr>
              <w:pStyle w:val="Guidance"/>
              <w:numPr>
                <w:ilvl w:val="0"/>
                <w:numId w:val="46"/>
              </w:numPr>
              <w:jc w:val="both"/>
              <w:rPr>
                <w:i w:val="0"/>
                <w:iCs/>
                <w:sz w:val="18"/>
                <w:szCs w:val="18"/>
              </w:rPr>
            </w:pPr>
            <w:r>
              <w:rPr>
                <w:i w:val="0"/>
                <w:iCs/>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Pr>
                <w:i w:val="0"/>
                <w:iCs/>
                <w:sz w:val="18"/>
                <w:szCs w:val="18"/>
              </w:rPr>
              <w:t>e.g.</w:t>
            </w:r>
            <w:proofErr w:type="gramEnd"/>
            <w:r>
              <w:rPr>
                <w:i w:val="0"/>
                <w:iCs/>
                <w:sz w:val="18"/>
                <w:szCs w:val="18"/>
              </w:rPr>
              <w:t xml:space="preserve"> synchronization and/or coordination. Efficiency enhancements are expected to be visible in terms of capacity or power consumption.</w:t>
            </w:r>
            <w:r>
              <w:rPr>
                <w:sz w:val="18"/>
                <w:szCs w:val="18"/>
              </w:rPr>
              <w:t xml:space="preserve"> </w:t>
            </w:r>
            <w:r>
              <w:rPr>
                <w:i w:val="0"/>
                <w:iCs/>
                <w:sz w:val="18"/>
                <w:szCs w:val="18"/>
              </w:rPr>
              <w:t xml:space="preserve">[RAN2]. </w:t>
            </w:r>
          </w:p>
          <w:p w14:paraId="7B40FC23" w14:textId="77777777" w:rsidR="00305FA8" w:rsidRDefault="00305FA8" w:rsidP="00305FA8">
            <w:pPr>
              <w:pStyle w:val="Guidance"/>
              <w:numPr>
                <w:ilvl w:val="1"/>
                <w:numId w:val="46"/>
              </w:numPr>
              <w:jc w:val="both"/>
              <w:rPr>
                <w:i w:val="0"/>
                <w:iCs/>
                <w:sz w:val="18"/>
                <w:szCs w:val="18"/>
              </w:rPr>
            </w:pPr>
            <w:r>
              <w:rPr>
                <w:i w:val="0"/>
                <w:iCs/>
                <w:sz w:val="18"/>
                <w:szCs w:val="18"/>
              </w:rPr>
              <w:t>Note: Check in RAN#105 (check also other WG involvement if needed).</w:t>
            </w:r>
          </w:p>
          <w:p w14:paraId="0715BCAF" w14:textId="77777777" w:rsidR="00305FA8" w:rsidRDefault="00305FA8" w:rsidP="00305FA8">
            <w:pPr>
              <w:pStyle w:val="Guidance"/>
              <w:numPr>
                <w:ilvl w:val="0"/>
                <w:numId w:val="46"/>
              </w:numPr>
              <w:jc w:val="both"/>
              <w:rPr>
                <w:i w:val="0"/>
                <w:iCs/>
                <w:sz w:val="18"/>
                <w:szCs w:val="18"/>
              </w:rPr>
            </w:pPr>
            <w:r>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7F443B0" w14:textId="77777777" w:rsidR="00305FA8" w:rsidRDefault="00305FA8" w:rsidP="00305FA8">
            <w:pPr>
              <w:pStyle w:val="Guidance"/>
              <w:numPr>
                <w:ilvl w:val="0"/>
                <w:numId w:val="47"/>
              </w:numPr>
              <w:jc w:val="both"/>
              <w:rPr>
                <w:i w:val="0"/>
                <w:iCs/>
                <w:sz w:val="18"/>
                <w:szCs w:val="18"/>
              </w:rPr>
            </w:pPr>
            <w:r>
              <w:rPr>
                <w:i w:val="0"/>
                <w:iCs/>
                <w:sz w:val="18"/>
                <w:szCs w:val="18"/>
              </w:rPr>
              <w:t>Specify the corresponding measurement gap and scheduling restriction to enable the identified enhancements with RRM performance impact taken into consideration, work being triggered by LS. [RAN4]</w:t>
            </w:r>
          </w:p>
          <w:p w14:paraId="20D5A708" w14:textId="77777777" w:rsidR="00305FA8" w:rsidRDefault="00305FA8" w:rsidP="00305FA8">
            <w:pPr>
              <w:numPr>
                <w:ilvl w:val="0"/>
                <w:numId w:val="46"/>
              </w:numPr>
              <w:overflowPunct w:val="0"/>
              <w:autoSpaceDE w:val="0"/>
              <w:autoSpaceDN w:val="0"/>
              <w:adjustRightInd w:val="0"/>
              <w:snapToGrid w:val="0"/>
              <w:spacing w:after="180"/>
              <w:rPr>
                <w:sz w:val="18"/>
                <w:szCs w:val="20"/>
              </w:rPr>
            </w:pPr>
            <w:r>
              <w:rPr>
                <w:sz w:val="18"/>
              </w:rPr>
              <w:t xml:space="preserve">Specify Enhancements for Scheduling, as follows: </w:t>
            </w:r>
          </w:p>
          <w:p w14:paraId="3F75AD8E" w14:textId="77777777" w:rsidR="00305FA8" w:rsidRDefault="00305FA8" w:rsidP="00305FA8">
            <w:pPr>
              <w:numPr>
                <w:ilvl w:val="1"/>
                <w:numId w:val="46"/>
              </w:numPr>
              <w:overflowPunct w:val="0"/>
              <w:autoSpaceDE w:val="0"/>
              <w:autoSpaceDN w:val="0"/>
              <w:adjustRightInd w:val="0"/>
              <w:snapToGrid w:val="0"/>
              <w:spacing w:after="180"/>
              <w:rPr>
                <w:sz w:val="18"/>
              </w:rPr>
            </w:pPr>
            <w:r>
              <w:rPr>
                <w:sz w:val="18"/>
              </w:rPr>
              <w:t xml:space="preserve">For the UL, Study and if justified, </w:t>
            </w:r>
            <w:proofErr w:type="gramStart"/>
            <w:r>
              <w:rPr>
                <w:sz w:val="18"/>
              </w:rPr>
              <w:t>Specify</w:t>
            </w:r>
            <w:proofErr w:type="gramEnd"/>
            <w:r>
              <w:rPr>
                <w:sz w:val="18"/>
              </w:rPr>
              <w:t xml:space="preserve"> enhancements using delay/deadline information, for support of UL scheduling to enable high XR capacity while meeting delay requirements/avoiding too late PDUs. [RAN2].</w:t>
            </w:r>
          </w:p>
          <w:p w14:paraId="208FFDA6" w14:textId="77777777" w:rsidR="00305FA8" w:rsidRDefault="00305FA8" w:rsidP="00305FA8">
            <w:pPr>
              <w:numPr>
                <w:ilvl w:val="2"/>
                <w:numId w:val="46"/>
              </w:numPr>
              <w:overflowPunct w:val="0"/>
              <w:autoSpaceDE w:val="0"/>
              <w:autoSpaceDN w:val="0"/>
              <w:adjustRightInd w:val="0"/>
              <w:snapToGrid w:val="0"/>
              <w:spacing w:after="180"/>
              <w:rPr>
                <w:sz w:val="18"/>
              </w:rPr>
            </w:pPr>
            <w:r>
              <w:rPr>
                <w:sz w:val="18"/>
              </w:rPr>
              <w:t xml:space="preserve">Note: LCP implementation complexity need to be </w:t>
            </w:r>
            <w:proofErr w:type="gramStart"/>
            <w:r>
              <w:rPr>
                <w:sz w:val="18"/>
              </w:rPr>
              <w:t>taken into account</w:t>
            </w:r>
            <w:proofErr w:type="gramEnd"/>
            <w:r>
              <w:rPr>
                <w:sz w:val="18"/>
              </w:rPr>
              <w:t xml:space="preserve"> when evaluating solutions.</w:t>
            </w:r>
          </w:p>
          <w:p w14:paraId="4F0293B5" w14:textId="77777777" w:rsidR="00305FA8" w:rsidRDefault="00305FA8" w:rsidP="00305FA8">
            <w:pPr>
              <w:numPr>
                <w:ilvl w:val="2"/>
                <w:numId w:val="46"/>
              </w:numPr>
              <w:overflowPunct w:val="0"/>
              <w:autoSpaceDE w:val="0"/>
              <w:autoSpaceDN w:val="0"/>
              <w:adjustRightInd w:val="0"/>
              <w:snapToGrid w:val="0"/>
              <w:spacing w:after="180"/>
              <w:rPr>
                <w:sz w:val="18"/>
              </w:rPr>
            </w:pPr>
            <w:r>
              <w:rPr>
                <w:sz w:val="18"/>
              </w:rPr>
              <w:t>Note: Check in RAN#105</w:t>
            </w:r>
          </w:p>
          <w:p w14:paraId="30E96EC1" w14:textId="77777777" w:rsidR="00305FA8" w:rsidRDefault="00305FA8" w:rsidP="00305FA8">
            <w:pPr>
              <w:numPr>
                <w:ilvl w:val="0"/>
                <w:numId w:val="46"/>
              </w:numPr>
              <w:overflowPunct w:val="0"/>
              <w:autoSpaceDE w:val="0"/>
              <w:autoSpaceDN w:val="0"/>
              <w:adjustRightInd w:val="0"/>
              <w:snapToGrid w:val="0"/>
              <w:spacing w:after="180"/>
              <w:rPr>
                <w:sz w:val="18"/>
                <w:lang w:eastAsia="en-GB"/>
              </w:rPr>
            </w:pPr>
            <w:r>
              <w:rPr>
                <w:sz w:val="18"/>
                <w:szCs w:val="18"/>
              </w:rPr>
              <w:t>Specify the following user plane enhancements [RAN2]</w:t>
            </w:r>
          </w:p>
          <w:p w14:paraId="064AC074" w14:textId="77777777" w:rsidR="00305FA8" w:rsidRDefault="00305FA8" w:rsidP="00305FA8">
            <w:pPr>
              <w:numPr>
                <w:ilvl w:val="1"/>
                <w:numId w:val="46"/>
              </w:numPr>
              <w:overflowPunct w:val="0"/>
              <w:autoSpaceDE w:val="0"/>
              <w:autoSpaceDN w:val="0"/>
              <w:adjustRightInd w:val="0"/>
              <w:snapToGrid w:val="0"/>
              <w:spacing w:after="180"/>
              <w:rPr>
                <w:sz w:val="18"/>
              </w:rPr>
            </w:pPr>
            <w:r>
              <w:rPr>
                <w:iCs/>
                <w:sz w:val="18"/>
                <w:szCs w:val="18"/>
              </w:rPr>
              <w:t xml:space="preserve">RLC re-transmission related enhancements for operation of RLC Acknowledged Mode (AM) with small packet delay budget. </w:t>
            </w:r>
          </w:p>
          <w:p w14:paraId="7CC5C98D" w14:textId="77777777" w:rsidR="00305FA8" w:rsidRDefault="00305FA8" w:rsidP="00305FA8">
            <w:pPr>
              <w:numPr>
                <w:ilvl w:val="1"/>
                <w:numId w:val="46"/>
              </w:numPr>
              <w:overflowPunct w:val="0"/>
              <w:autoSpaceDE w:val="0"/>
              <w:autoSpaceDN w:val="0"/>
              <w:adjustRightInd w:val="0"/>
              <w:snapToGrid w:val="0"/>
              <w:spacing w:after="180"/>
              <w:rPr>
                <w:sz w:val="18"/>
                <w:szCs w:val="18"/>
              </w:rPr>
            </w:pPr>
            <w:r>
              <w:rPr>
                <w:sz w:val="18"/>
              </w:rPr>
              <w:t>If justified, define a mechanism for transmitter to inform the receiver of SN gap (</w:t>
            </w:r>
            <w:r>
              <w:rPr>
                <w:sz w:val="18"/>
                <w:szCs w:val="18"/>
              </w:rPr>
              <w:t>or missing SNs) in PDCP.</w:t>
            </w:r>
          </w:p>
          <w:p w14:paraId="4AD214E4" w14:textId="77777777" w:rsidR="00305FA8" w:rsidRDefault="00305FA8" w:rsidP="00305FA8">
            <w:pPr>
              <w:numPr>
                <w:ilvl w:val="0"/>
                <w:numId w:val="48"/>
              </w:numPr>
              <w:overflowPunct w:val="0"/>
              <w:autoSpaceDE w:val="0"/>
              <w:autoSpaceDN w:val="0"/>
              <w:adjustRightInd w:val="0"/>
              <w:rPr>
                <w:bCs/>
                <w:szCs w:val="20"/>
              </w:rPr>
            </w:pPr>
            <w:r>
              <w:rPr>
                <w:bCs/>
                <w:sz w:val="18"/>
                <w:szCs w:val="18"/>
              </w:rPr>
              <w:t>Specify Core requirements related to the above objectives as necessary [RAN4]</w:t>
            </w:r>
          </w:p>
          <w:p w14:paraId="7878539B" w14:textId="77777777" w:rsidR="00305FA8" w:rsidRDefault="00305FA8" w:rsidP="00305FA8">
            <w:pPr>
              <w:snapToGrid w:val="0"/>
              <w:ind w:left="1080"/>
              <w:rPr>
                <w:sz w:val="18"/>
              </w:rPr>
            </w:pPr>
          </w:p>
          <w:p w14:paraId="3B2C46E9" w14:textId="77777777" w:rsidR="00305FA8" w:rsidRDefault="00305FA8" w:rsidP="00305FA8">
            <w:pPr>
              <w:pStyle w:val="Guidance"/>
              <w:ind w:left="1276" w:hanging="567"/>
              <w:rPr>
                <w:i w:val="0"/>
                <w:iCs/>
                <w:sz w:val="18"/>
              </w:rPr>
            </w:pPr>
            <w:r>
              <w:rPr>
                <w:i w:val="0"/>
                <w:iCs/>
                <w:sz w:val="18"/>
              </w:rPr>
              <w:t xml:space="preserve">Note: </w:t>
            </w:r>
            <w:r>
              <w:rPr>
                <w:i w:val="0"/>
                <w:iCs/>
                <w:sz w:val="18"/>
              </w:rPr>
              <w:tab/>
              <w:t xml:space="preserve">Whether / to what extent network exposure / RAN awareness / </w:t>
            </w:r>
            <w:proofErr w:type="gramStart"/>
            <w:r>
              <w:rPr>
                <w:i w:val="0"/>
                <w:iCs/>
                <w:sz w:val="18"/>
              </w:rPr>
              <w:t>e.g.</w:t>
            </w:r>
            <w:proofErr w:type="gramEnd"/>
            <w:r>
              <w:rPr>
                <w:i w:val="0"/>
                <w:iCs/>
                <w:sz w:val="18"/>
              </w:rPr>
              <w:t xml:space="preserve"> RAN involved rate control, possibly additional info for DL scheduling, parallel with SA2 work, shall be covered in this WI is TBD.</w:t>
            </w:r>
          </w:p>
          <w:p w14:paraId="57505115" w14:textId="77777777" w:rsidR="00305FA8" w:rsidRDefault="00305FA8" w:rsidP="004A22F2">
            <w:pPr>
              <w:jc w:val="both"/>
              <w:rPr>
                <w:rFonts w:asciiTheme="minorHAnsi" w:eastAsia="SimSun" w:hAnsiTheme="minorHAnsi" w:cstheme="minorHAnsi"/>
                <w:szCs w:val="20"/>
                <w:lang w:val="en-US" w:eastAsia="ja-JP"/>
              </w:rPr>
            </w:pPr>
          </w:p>
        </w:tc>
      </w:tr>
    </w:tbl>
    <w:p w14:paraId="682F5157" w14:textId="77777777" w:rsidR="00305FA8" w:rsidRDefault="00305FA8" w:rsidP="004A22F2">
      <w:pPr>
        <w:jc w:val="both"/>
        <w:rPr>
          <w:rFonts w:asciiTheme="minorHAnsi" w:eastAsia="SimSun" w:hAnsiTheme="minorHAnsi" w:cstheme="minorHAnsi"/>
          <w:szCs w:val="20"/>
          <w:lang w:val="en-US" w:eastAsia="ja-JP"/>
        </w:rPr>
      </w:pPr>
    </w:p>
    <w:p w14:paraId="3508297E" w14:textId="77777777" w:rsidR="00305FA8" w:rsidRDefault="00305FA8" w:rsidP="004A22F2">
      <w:pPr>
        <w:jc w:val="both"/>
        <w:rPr>
          <w:rFonts w:asciiTheme="minorHAnsi" w:eastAsia="SimSun" w:hAnsiTheme="minorHAnsi" w:cstheme="minorHAnsi"/>
          <w:szCs w:val="20"/>
          <w:lang w:val="en-US" w:eastAsia="ja-JP"/>
        </w:rPr>
      </w:pPr>
    </w:p>
    <w:p w14:paraId="2D4FD276" w14:textId="54CBD6EE" w:rsidR="005477CE" w:rsidRPr="00086CED" w:rsidRDefault="005477CE" w:rsidP="004A22F2">
      <w:pPr>
        <w:jc w:val="both"/>
        <w:rPr>
          <w:rFonts w:asciiTheme="minorHAnsi" w:eastAsia="SimSun" w:hAnsiTheme="minorHAnsi" w:cstheme="minorHAnsi"/>
          <w:szCs w:val="20"/>
          <w:lang w:val="en-US" w:eastAsia="ja-JP"/>
        </w:rPr>
      </w:pPr>
      <w:r w:rsidRPr="00BF68D9">
        <w:rPr>
          <w:rFonts w:asciiTheme="minorHAnsi" w:eastAsia="SimSun" w:hAnsiTheme="minorHAnsi" w:cstheme="minorHAnsi"/>
          <w:szCs w:val="20"/>
          <w:lang w:val="en-US" w:eastAsia="ja-JP"/>
        </w:rPr>
        <w:t xml:space="preserve"> </w:t>
      </w:r>
      <w:r w:rsidR="001229EC" w:rsidRPr="00BF68D9">
        <w:rPr>
          <w:rFonts w:asciiTheme="minorHAnsi" w:eastAsia="SimSun" w:hAnsiTheme="minorHAnsi" w:cstheme="minorHAnsi"/>
          <w:szCs w:val="20"/>
          <w:lang w:val="en-US" w:eastAsia="ja-JP"/>
        </w:rPr>
        <w:t xml:space="preserve">In this contribution, we </w:t>
      </w:r>
      <w:r w:rsidR="0055596A" w:rsidRPr="00BF68D9">
        <w:rPr>
          <w:rFonts w:asciiTheme="minorHAnsi" w:eastAsia="SimSun" w:hAnsiTheme="minorHAnsi" w:cstheme="minorHAnsi"/>
          <w:szCs w:val="20"/>
          <w:lang w:val="en-US" w:eastAsia="ja-JP"/>
        </w:rPr>
        <w:t>provide our views on</w:t>
      </w:r>
      <w:r w:rsidR="00846233">
        <w:rPr>
          <w:rFonts w:asciiTheme="minorHAnsi" w:eastAsia="SimSun" w:hAnsiTheme="minorHAnsi" w:cstheme="minorHAnsi"/>
          <w:szCs w:val="20"/>
          <w:lang w:val="en-US" w:eastAsia="ja-JP"/>
        </w:rPr>
        <w:t xml:space="preserve"> multi modal flows</w:t>
      </w:r>
      <w:r w:rsidR="00627EF4">
        <w:rPr>
          <w:rFonts w:asciiTheme="minorHAnsi" w:eastAsia="SimSun" w:hAnsiTheme="minorHAnsi" w:cstheme="minorHAnsi"/>
          <w:szCs w:val="20"/>
          <w:lang w:val="en-US" w:eastAsia="ja-JP"/>
        </w:rPr>
        <w:t xml:space="preserve"> work in RAN2</w:t>
      </w:r>
      <w:r w:rsidR="00086CED" w:rsidRPr="00BF68D9">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18E4C94" w14:textId="6823D575" w:rsidR="00DB0083" w:rsidRPr="00A96FE7" w:rsidRDefault="00305FA8" w:rsidP="0006332D">
      <w:pPr>
        <w:jc w:val="both"/>
        <w:rPr>
          <w:rFonts w:asciiTheme="minorHAnsi" w:eastAsia="SimSun" w:hAnsiTheme="minorHAnsi" w:cstheme="minorHAnsi"/>
          <w:b/>
          <w:bCs/>
          <w:sz w:val="24"/>
          <w:lang w:val="en-US" w:eastAsia="ja-JP"/>
        </w:rPr>
      </w:pPr>
      <w:r w:rsidRPr="00A96FE7">
        <w:rPr>
          <w:rFonts w:asciiTheme="minorHAnsi" w:eastAsia="SimSun" w:hAnsiTheme="minorHAnsi" w:cstheme="minorHAnsi"/>
          <w:b/>
          <w:bCs/>
          <w:sz w:val="24"/>
          <w:lang w:val="en-US" w:eastAsia="ja-JP"/>
        </w:rPr>
        <w:t>Multi</w:t>
      </w:r>
      <w:r w:rsidR="00A96FE7">
        <w:rPr>
          <w:rFonts w:asciiTheme="minorHAnsi" w:eastAsia="SimSun" w:hAnsiTheme="minorHAnsi" w:cstheme="minorHAnsi"/>
          <w:b/>
          <w:bCs/>
          <w:sz w:val="24"/>
          <w:lang w:val="en-US" w:eastAsia="ja-JP"/>
        </w:rPr>
        <w:t>-</w:t>
      </w:r>
      <w:r w:rsidRPr="00A96FE7">
        <w:rPr>
          <w:rFonts w:asciiTheme="minorHAnsi" w:eastAsia="SimSun" w:hAnsiTheme="minorHAnsi" w:cstheme="minorHAnsi"/>
          <w:b/>
          <w:bCs/>
          <w:sz w:val="24"/>
          <w:lang w:val="en-US" w:eastAsia="ja-JP"/>
        </w:rPr>
        <w:t>modality</w:t>
      </w:r>
    </w:p>
    <w:p w14:paraId="1418F7C8" w14:textId="77777777" w:rsidR="00305FA8" w:rsidRDefault="00305FA8" w:rsidP="0006332D">
      <w:pPr>
        <w:jc w:val="both"/>
        <w:rPr>
          <w:rFonts w:asciiTheme="minorHAnsi" w:eastAsia="SimSun" w:hAnsiTheme="minorHAnsi" w:cstheme="minorHAnsi"/>
          <w:b/>
          <w:bCs/>
          <w:szCs w:val="20"/>
          <w:lang w:val="en-US" w:eastAsia="ja-JP"/>
        </w:rPr>
      </w:pPr>
    </w:p>
    <w:p w14:paraId="3E362225" w14:textId="2FF25A70" w:rsidR="00DE0DCA" w:rsidRDefault="00EB26B3" w:rsidP="002C7389">
      <w:pPr>
        <w:pStyle w:val="BodyText"/>
        <w:rPr>
          <w:rFonts w:asciiTheme="minorHAnsi" w:hAnsiTheme="minorHAnsi" w:cstheme="minorBidi"/>
          <w:sz w:val="22"/>
          <w:szCs w:val="22"/>
        </w:rPr>
      </w:pPr>
      <w:r>
        <w:rPr>
          <w:rFonts w:asciiTheme="minorHAnsi" w:hAnsiTheme="minorHAnsi" w:cstheme="minorBidi"/>
          <w:sz w:val="22"/>
          <w:szCs w:val="22"/>
        </w:rPr>
        <w:t xml:space="preserve">Rel-18 </w:t>
      </w:r>
      <w:r w:rsidR="00627EF4">
        <w:rPr>
          <w:rFonts w:asciiTheme="minorHAnsi" w:hAnsiTheme="minorHAnsi" w:cstheme="minorBidi"/>
          <w:sz w:val="22"/>
          <w:szCs w:val="22"/>
        </w:rPr>
        <w:t xml:space="preserve">XR </w:t>
      </w:r>
      <w:r w:rsidR="00EC7F1B">
        <w:rPr>
          <w:rFonts w:asciiTheme="minorHAnsi" w:hAnsiTheme="minorHAnsi" w:cstheme="minorBidi"/>
          <w:sz w:val="22"/>
          <w:szCs w:val="22"/>
        </w:rPr>
        <w:t xml:space="preserve">work in </w:t>
      </w:r>
      <w:r w:rsidR="007D57F9">
        <w:rPr>
          <w:rFonts w:asciiTheme="minorHAnsi" w:hAnsiTheme="minorHAnsi" w:cstheme="minorBidi"/>
          <w:sz w:val="22"/>
          <w:szCs w:val="22"/>
        </w:rPr>
        <w:t xml:space="preserve">both </w:t>
      </w:r>
      <w:r w:rsidR="00EC7F1B">
        <w:rPr>
          <w:rFonts w:asciiTheme="minorHAnsi" w:hAnsiTheme="minorHAnsi" w:cstheme="minorBidi"/>
          <w:sz w:val="22"/>
          <w:szCs w:val="22"/>
        </w:rPr>
        <w:t xml:space="preserve">RAN and SA WGs </w:t>
      </w:r>
      <w:r>
        <w:rPr>
          <w:rFonts w:asciiTheme="minorHAnsi" w:hAnsiTheme="minorHAnsi" w:cstheme="minorBidi"/>
          <w:sz w:val="22"/>
          <w:szCs w:val="22"/>
        </w:rPr>
        <w:t xml:space="preserve">assumed that </w:t>
      </w:r>
      <w:r w:rsidR="002C7389">
        <w:rPr>
          <w:rFonts w:asciiTheme="minorHAnsi" w:hAnsiTheme="minorHAnsi" w:cstheme="minorBidi"/>
          <w:sz w:val="22"/>
          <w:szCs w:val="22"/>
        </w:rPr>
        <w:t xml:space="preserve">a single QoS flow will carry traffic with same QoS </w:t>
      </w:r>
      <w:r w:rsidR="000A0A45">
        <w:rPr>
          <w:rFonts w:asciiTheme="minorHAnsi" w:hAnsiTheme="minorHAnsi" w:cstheme="minorBidi"/>
          <w:sz w:val="22"/>
          <w:szCs w:val="22"/>
        </w:rPr>
        <w:t>characteristics</w:t>
      </w:r>
      <w:r w:rsidR="000A0A45">
        <w:rPr>
          <w:rFonts w:asciiTheme="minorHAnsi" w:hAnsiTheme="minorHAnsi" w:cstheme="minorBidi"/>
          <w:sz w:val="22"/>
          <w:szCs w:val="22"/>
        </w:rPr>
        <w:t xml:space="preserve"> </w:t>
      </w:r>
      <w:r w:rsidR="001708F8">
        <w:rPr>
          <w:rFonts w:asciiTheme="minorHAnsi" w:hAnsiTheme="minorHAnsi" w:cstheme="minorBidi"/>
          <w:sz w:val="22"/>
          <w:szCs w:val="22"/>
        </w:rPr>
        <w:t>and d</w:t>
      </w:r>
      <w:r w:rsidR="0094354A">
        <w:rPr>
          <w:rFonts w:asciiTheme="minorHAnsi" w:hAnsiTheme="minorHAnsi" w:cstheme="minorBidi"/>
          <w:sz w:val="22"/>
          <w:szCs w:val="22"/>
        </w:rPr>
        <w:t xml:space="preserve">ifferent QoS flows with similar QoS characteristics can be mapped to </w:t>
      </w:r>
      <w:r w:rsidR="00EC7F1B">
        <w:rPr>
          <w:rFonts w:asciiTheme="minorHAnsi" w:hAnsiTheme="minorHAnsi" w:cstheme="minorBidi"/>
          <w:sz w:val="22"/>
          <w:szCs w:val="22"/>
        </w:rPr>
        <w:t>a single DRB</w:t>
      </w:r>
      <w:r w:rsidR="002C7389">
        <w:rPr>
          <w:rFonts w:asciiTheme="minorHAnsi" w:hAnsiTheme="minorHAnsi" w:cstheme="minorBidi"/>
          <w:sz w:val="22"/>
          <w:szCs w:val="22"/>
        </w:rPr>
        <w:t>.</w:t>
      </w:r>
      <w:r>
        <w:rPr>
          <w:rFonts w:asciiTheme="minorHAnsi" w:hAnsiTheme="minorHAnsi" w:cstheme="minorBidi"/>
          <w:sz w:val="22"/>
          <w:szCs w:val="22"/>
        </w:rPr>
        <w:t xml:space="preserve"> </w:t>
      </w:r>
    </w:p>
    <w:p w14:paraId="0A6F842F" w14:textId="0DBF861E" w:rsidR="004452BC" w:rsidRDefault="001708F8" w:rsidP="002C7389">
      <w:pPr>
        <w:pStyle w:val="BodyText"/>
        <w:rPr>
          <w:rFonts w:asciiTheme="minorHAnsi" w:hAnsiTheme="minorHAnsi" w:cstheme="minorBidi"/>
          <w:sz w:val="22"/>
          <w:szCs w:val="22"/>
        </w:rPr>
      </w:pPr>
      <w:r>
        <w:rPr>
          <w:rFonts w:asciiTheme="minorHAnsi" w:hAnsiTheme="minorHAnsi" w:cstheme="minorBidi"/>
          <w:sz w:val="22"/>
          <w:szCs w:val="22"/>
        </w:rPr>
        <w:lastRenderedPageBreak/>
        <w:t>Rel-19 work</w:t>
      </w:r>
      <w:r w:rsidR="00753886">
        <w:rPr>
          <w:rFonts w:asciiTheme="minorHAnsi" w:hAnsiTheme="minorHAnsi" w:cstheme="minorBidi"/>
          <w:sz w:val="22"/>
          <w:szCs w:val="22"/>
        </w:rPr>
        <w:t xml:space="preserve"> item</w:t>
      </w:r>
      <w:r>
        <w:rPr>
          <w:rFonts w:asciiTheme="minorHAnsi" w:hAnsiTheme="minorHAnsi" w:cstheme="minorBidi"/>
          <w:sz w:val="22"/>
          <w:szCs w:val="22"/>
        </w:rPr>
        <w:t xml:space="preserve"> focusses on </w:t>
      </w:r>
      <w:r w:rsidR="00146F90">
        <w:rPr>
          <w:rFonts w:asciiTheme="minorHAnsi" w:hAnsiTheme="minorHAnsi" w:cstheme="minorBidi"/>
          <w:sz w:val="22"/>
          <w:szCs w:val="22"/>
        </w:rPr>
        <w:t xml:space="preserve">the </w:t>
      </w:r>
      <w:r>
        <w:rPr>
          <w:rFonts w:asciiTheme="minorHAnsi" w:hAnsiTheme="minorHAnsi" w:cstheme="minorBidi"/>
          <w:sz w:val="22"/>
          <w:szCs w:val="22"/>
        </w:rPr>
        <w:t>t</w:t>
      </w:r>
      <w:r w:rsidR="00236993">
        <w:rPr>
          <w:rFonts w:asciiTheme="minorHAnsi" w:hAnsiTheme="minorHAnsi" w:cstheme="minorBidi"/>
          <w:sz w:val="22"/>
          <w:szCs w:val="22"/>
        </w:rPr>
        <w:t xml:space="preserve">raffic related to an XR service </w:t>
      </w:r>
      <w:r w:rsidR="00472A69">
        <w:rPr>
          <w:rFonts w:asciiTheme="minorHAnsi" w:hAnsiTheme="minorHAnsi" w:cstheme="minorBidi"/>
          <w:sz w:val="22"/>
          <w:szCs w:val="22"/>
        </w:rPr>
        <w:t>being</w:t>
      </w:r>
      <w:r w:rsidR="00236993">
        <w:rPr>
          <w:rFonts w:asciiTheme="minorHAnsi" w:hAnsiTheme="minorHAnsi" w:cstheme="minorBidi"/>
          <w:sz w:val="22"/>
          <w:szCs w:val="22"/>
        </w:rPr>
        <w:t xml:space="preserve"> carried over different QoS flows</w:t>
      </w:r>
      <w:r w:rsidR="004452BC">
        <w:rPr>
          <w:rFonts w:asciiTheme="minorHAnsi" w:hAnsiTheme="minorHAnsi" w:cstheme="minorBidi"/>
          <w:sz w:val="22"/>
          <w:szCs w:val="22"/>
        </w:rPr>
        <w:t xml:space="preserve"> (multi modal flows)</w:t>
      </w:r>
      <w:r w:rsidR="00236993">
        <w:rPr>
          <w:rFonts w:asciiTheme="minorHAnsi" w:hAnsiTheme="minorHAnsi" w:cstheme="minorBidi"/>
          <w:sz w:val="22"/>
          <w:szCs w:val="22"/>
        </w:rPr>
        <w:t xml:space="preserve"> </w:t>
      </w:r>
      <w:r w:rsidR="00046BC4">
        <w:rPr>
          <w:rFonts w:asciiTheme="minorHAnsi" w:hAnsiTheme="minorHAnsi" w:cstheme="minorBidi"/>
          <w:sz w:val="22"/>
          <w:szCs w:val="22"/>
        </w:rPr>
        <w:t xml:space="preserve">with different QoS requirements </w:t>
      </w:r>
      <w:r w:rsidR="00DE0DCA">
        <w:rPr>
          <w:rFonts w:asciiTheme="minorHAnsi" w:hAnsiTheme="minorHAnsi" w:cstheme="minorBidi"/>
          <w:sz w:val="22"/>
          <w:szCs w:val="22"/>
        </w:rPr>
        <w:t xml:space="preserve">and these QoS flows need coordination and synchronisation </w:t>
      </w:r>
      <w:r w:rsidR="00046BC4">
        <w:rPr>
          <w:rFonts w:asciiTheme="minorHAnsi" w:hAnsiTheme="minorHAnsi" w:cstheme="minorBidi"/>
          <w:sz w:val="22"/>
          <w:szCs w:val="22"/>
        </w:rPr>
        <w:t xml:space="preserve">for playing </w:t>
      </w:r>
      <w:r w:rsidR="00086998">
        <w:rPr>
          <w:rFonts w:asciiTheme="minorHAnsi" w:hAnsiTheme="minorHAnsi" w:cstheme="minorBidi"/>
          <w:sz w:val="22"/>
          <w:szCs w:val="22"/>
        </w:rPr>
        <w:t xml:space="preserve">back </w:t>
      </w:r>
      <w:r w:rsidR="00046BC4">
        <w:rPr>
          <w:rFonts w:asciiTheme="minorHAnsi" w:hAnsiTheme="minorHAnsi" w:cstheme="minorBidi"/>
          <w:sz w:val="22"/>
          <w:szCs w:val="22"/>
        </w:rPr>
        <w:t>the XR service</w:t>
      </w:r>
      <w:r w:rsidR="00200B01">
        <w:rPr>
          <w:rFonts w:asciiTheme="minorHAnsi" w:hAnsiTheme="minorHAnsi" w:cstheme="minorBidi"/>
          <w:sz w:val="22"/>
          <w:szCs w:val="22"/>
        </w:rPr>
        <w:t xml:space="preserve"> in </w:t>
      </w:r>
      <w:r w:rsidR="009D197D">
        <w:rPr>
          <w:rFonts w:asciiTheme="minorHAnsi" w:hAnsiTheme="minorHAnsi" w:cstheme="minorBidi"/>
          <w:sz w:val="22"/>
          <w:szCs w:val="22"/>
        </w:rPr>
        <w:t xml:space="preserve">the </w:t>
      </w:r>
      <w:r w:rsidR="00200B01">
        <w:rPr>
          <w:rFonts w:asciiTheme="minorHAnsi" w:hAnsiTheme="minorHAnsi" w:cstheme="minorBidi"/>
          <w:sz w:val="22"/>
          <w:szCs w:val="22"/>
        </w:rPr>
        <w:t>application layer</w:t>
      </w:r>
      <w:r w:rsidR="00046BC4">
        <w:rPr>
          <w:rFonts w:asciiTheme="minorHAnsi" w:hAnsiTheme="minorHAnsi" w:cstheme="minorBidi"/>
          <w:sz w:val="22"/>
          <w:szCs w:val="22"/>
        </w:rPr>
        <w:t xml:space="preserve">. </w:t>
      </w:r>
      <w:r w:rsidR="004452BC">
        <w:rPr>
          <w:rFonts w:asciiTheme="minorHAnsi" w:hAnsiTheme="minorHAnsi" w:cstheme="minorBidi"/>
          <w:sz w:val="22"/>
          <w:szCs w:val="22"/>
        </w:rPr>
        <w:t>The</w:t>
      </w:r>
      <w:r w:rsidR="007476BB">
        <w:rPr>
          <w:rFonts w:asciiTheme="minorHAnsi" w:hAnsiTheme="minorHAnsi" w:cstheme="minorBidi"/>
          <w:sz w:val="22"/>
          <w:szCs w:val="22"/>
        </w:rPr>
        <w:t xml:space="preserve">se QoS flows </w:t>
      </w:r>
      <w:r w:rsidR="004452BC">
        <w:rPr>
          <w:rFonts w:asciiTheme="minorHAnsi" w:hAnsiTheme="minorHAnsi" w:cstheme="minorBidi"/>
          <w:sz w:val="22"/>
          <w:szCs w:val="22"/>
        </w:rPr>
        <w:t xml:space="preserve">could be </w:t>
      </w:r>
      <w:r w:rsidR="007476BB">
        <w:rPr>
          <w:rFonts w:asciiTheme="minorHAnsi" w:hAnsiTheme="minorHAnsi" w:cstheme="minorBidi"/>
          <w:sz w:val="22"/>
          <w:szCs w:val="22"/>
        </w:rPr>
        <w:t xml:space="preserve">for a single UE or </w:t>
      </w:r>
      <w:r w:rsidR="008A191D">
        <w:rPr>
          <w:rFonts w:asciiTheme="minorHAnsi" w:hAnsiTheme="minorHAnsi" w:cstheme="minorBidi"/>
          <w:sz w:val="22"/>
          <w:szCs w:val="22"/>
        </w:rPr>
        <w:t xml:space="preserve">there could be </w:t>
      </w:r>
      <w:r w:rsidR="004452BC">
        <w:rPr>
          <w:rFonts w:asciiTheme="minorHAnsi" w:hAnsiTheme="minorHAnsi" w:cstheme="minorBidi"/>
          <w:sz w:val="22"/>
          <w:szCs w:val="22"/>
        </w:rPr>
        <w:t xml:space="preserve">another scenario where inter UE coordination is needed for </w:t>
      </w:r>
      <w:r w:rsidR="008A191D">
        <w:rPr>
          <w:rFonts w:asciiTheme="minorHAnsi" w:hAnsiTheme="minorHAnsi" w:cstheme="minorBidi"/>
          <w:sz w:val="22"/>
          <w:szCs w:val="22"/>
        </w:rPr>
        <w:t xml:space="preserve">these </w:t>
      </w:r>
      <w:r w:rsidR="004452BC">
        <w:rPr>
          <w:rFonts w:asciiTheme="minorHAnsi" w:hAnsiTheme="minorHAnsi" w:cstheme="minorBidi"/>
          <w:sz w:val="22"/>
          <w:szCs w:val="22"/>
        </w:rPr>
        <w:t xml:space="preserve">multi modal flows. However, inter UE </w:t>
      </w:r>
      <w:r w:rsidR="008A191D">
        <w:rPr>
          <w:rFonts w:asciiTheme="minorHAnsi" w:hAnsiTheme="minorHAnsi" w:cstheme="minorBidi"/>
          <w:sz w:val="22"/>
          <w:szCs w:val="22"/>
        </w:rPr>
        <w:t>multi modal flows are</w:t>
      </w:r>
      <w:r w:rsidR="004452BC">
        <w:rPr>
          <w:rFonts w:asciiTheme="minorHAnsi" w:hAnsiTheme="minorHAnsi" w:cstheme="minorBidi"/>
          <w:sz w:val="22"/>
          <w:szCs w:val="22"/>
        </w:rPr>
        <w:t xml:space="preserve"> not in the scope</w:t>
      </w:r>
      <w:r w:rsidR="008A191D">
        <w:rPr>
          <w:rFonts w:asciiTheme="minorHAnsi" w:hAnsiTheme="minorHAnsi" w:cstheme="minorBidi"/>
          <w:sz w:val="22"/>
          <w:szCs w:val="22"/>
        </w:rPr>
        <w:t xml:space="preserve"> o</w:t>
      </w:r>
      <w:r w:rsidR="004945C7">
        <w:rPr>
          <w:rFonts w:asciiTheme="minorHAnsi" w:hAnsiTheme="minorHAnsi" w:cstheme="minorBidi"/>
          <w:sz w:val="22"/>
          <w:szCs w:val="22"/>
        </w:rPr>
        <w:t>f</w:t>
      </w:r>
      <w:r w:rsidR="008A191D">
        <w:rPr>
          <w:rFonts w:asciiTheme="minorHAnsi" w:hAnsiTheme="minorHAnsi" w:cstheme="minorBidi"/>
          <w:sz w:val="22"/>
          <w:szCs w:val="22"/>
        </w:rPr>
        <w:t xml:space="preserve"> this WI</w:t>
      </w:r>
      <w:r w:rsidR="004452BC">
        <w:rPr>
          <w:rFonts w:asciiTheme="minorHAnsi" w:hAnsiTheme="minorHAnsi" w:cstheme="minorBidi"/>
          <w:sz w:val="22"/>
          <w:szCs w:val="22"/>
        </w:rPr>
        <w:t>.</w:t>
      </w:r>
    </w:p>
    <w:p w14:paraId="60AA26B9" w14:textId="5F0DF930" w:rsidR="004452BC" w:rsidRPr="00076E34" w:rsidRDefault="004452BC" w:rsidP="002C7389">
      <w:pPr>
        <w:pStyle w:val="BodyText"/>
        <w:rPr>
          <w:rFonts w:asciiTheme="minorHAnsi" w:hAnsiTheme="minorHAnsi" w:cstheme="minorBidi"/>
          <w:b/>
          <w:bCs/>
          <w:sz w:val="22"/>
          <w:szCs w:val="22"/>
        </w:rPr>
      </w:pPr>
      <w:r w:rsidRPr="00076E34">
        <w:rPr>
          <w:rFonts w:asciiTheme="minorHAnsi" w:hAnsiTheme="minorHAnsi" w:cstheme="minorBidi"/>
          <w:b/>
          <w:bCs/>
          <w:sz w:val="22"/>
          <w:szCs w:val="22"/>
        </w:rPr>
        <w:t xml:space="preserve">Observation: </w:t>
      </w:r>
      <w:r w:rsidR="000970D7">
        <w:rPr>
          <w:rFonts w:asciiTheme="minorHAnsi" w:hAnsiTheme="minorHAnsi" w:cstheme="minorBidi"/>
          <w:b/>
          <w:bCs/>
          <w:sz w:val="22"/>
          <w:szCs w:val="22"/>
        </w:rPr>
        <w:t>Rel19 WI will focus</w:t>
      </w:r>
      <w:r w:rsidRPr="00076E34">
        <w:rPr>
          <w:rFonts w:asciiTheme="minorHAnsi" w:hAnsiTheme="minorHAnsi" w:cstheme="minorBidi"/>
          <w:b/>
          <w:bCs/>
          <w:sz w:val="22"/>
          <w:szCs w:val="22"/>
        </w:rPr>
        <w:t xml:space="preserve"> on intra UE multi modal flows</w:t>
      </w:r>
      <w:r w:rsidR="008A191D">
        <w:rPr>
          <w:rFonts w:asciiTheme="minorHAnsi" w:hAnsiTheme="minorHAnsi" w:cstheme="minorBidi"/>
          <w:b/>
          <w:bCs/>
          <w:sz w:val="22"/>
          <w:szCs w:val="22"/>
        </w:rPr>
        <w:t xml:space="preserve"> whereby </w:t>
      </w:r>
      <w:r w:rsidR="000970D7">
        <w:rPr>
          <w:rFonts w:asciiTheme="minorHAnsi" w:hAnsiTheme="minorHAnsi" w:cstheme="minorBidi"/>
          <w:b/>
          <w:bCs/>
          <w:sz w:val="22"/>
          <w:szCs w:val="22"/>
        </w:rPr>
        <w:t>a service is carried over different QoS flows with different QoS requirements.</w:t>
      </w:r>
    </w:p>
    <w:p w14:paraId="11EF5497" w14:textId="77777777" w:rsidR="005113EA" w:rsidRDefault="00E938B3" w:rsidP="00D5737E">
      <w:pPr>
        <w:pStyle w:val="BodyText"/>
        <w:rPr>
          <w:rFonts w:asciiTheme="minorHAnsi" w:hAnsiTheme="minorHAnsi" w:cstheme="minorBidi"/>
          <w:sz w:val="22"/>
          <w:szCs w:val="22"/>
        </w:rPr>
      </w:pPr>
      <w:r>
        <w:rPr>
          <w:rFonts w:asciiTheme="minorHAnsi" w:hAnsiTheme="minorHAnsi" w:cstheme="minorBidi"/>
          <w:sz w:val="22"/>
          <w:szCs w:val="22"/>
        </w:rPr>
        <w:t xml:space="preserve">For intra UE scenario, </w:t>
      </w:r>
      <w:r w:rsidR="00086E51">
        <w:rPr>
          <w:rFonts w:asciiTheme="minorHAnsi" w:hAnsiTheme="minorHAnsi" w:cstheme="minorBidi"/>
          <w:sz w:val="22"/>
          <w:szCs w:val="22"/>
        </w:rPr>
        <w:t>c</w:t>
      </w:r>
      <w:r w:rsidR="00086E51">
        <w:rPr>
          <w:rFonts w:asciiTheme="minorHAnsi" w:hAnsiTheme="minorHAnsi" w:cstheme="minorBidi"/>
          <w:sz w:val="22"/>
          <w:szCs w:val="22"/>
        </w:rPr>
        <w:t>urrent rule in RAN is that QoS flows with same/similar QoS characteristics can be mapped to the same DRB</w:t>
      </w:r>
      <w:r w:rsidR="00086E51">
        <w:rPr>
          <w:rFonts w:asciiTheme="minorHAnsi" w:hAnsiTheme="minorHAnsi" w:cstheme="minorBidi"/>
          <w:sz w:val="22"/>
          <w:szCs w:val="22"/>
        </w:rPr>
        <w:t xml:space="preserve">. </w:t>
      </w:r>
      <w:r w:rsidR="007346ED">
        <w:rPr>
          <w:rFonts w:asciiTheme="minorHAnsi" w:hAnsiTheme="minorHAnsi" w:cstheme="minorBidi"/>
          <w:sz w:val="22"/>
          <w:szCs w:val="22"/>
        </w:rPr>
        <w:t>For multi modal flows,</w:t>
      </w:r>
      <w:r w:rsidR="00086E51">
        <w:rPr>
          <w:rFonts w:asciiTheme="minorHAnsi" w:hAnsiTheme="minorHAnsi" w:cstheme="minorBidi"/>
          <w:sz w:val="22"/>
          <w:szCs w:val="22"/>
        </w:rPr>
        <w:t xml:space="preserve"> </w:t>
      </w:r>
      <w:r>
        <w:rPr>
          <w:rFonts w:asciiTheme="minorHAnsi" w:hAnsiTheme="minorHAnsi" w:cstheme="minorBidi"/>
          <w:sz w:val="22"/>
          <w:szCs w:val="22"/>
        </w:rPr>
        <w:t>there may be more than one QoS flow carrying traffic with either same or different QoS requirements. These QoS flows could be mapped to same or different DRBs in RAN.</w:t>
      </w:r>
      <w:r w:rsidR="00630878">
        <w:rPr>
          <w:rFonts w:asciiTheme="minorHAnsi" w:hAnsiTheme="minorHAnsi" w:cstheme="minorBidi"/>
          <w:sz w:val="22"/>
          <w:szCs w:val="22"/>
        </w:rPr>
        <w:t xml:space="preserve"> </w:t>
      </w:r>
    </w:p>
    <w:p w14:paraId="5E23174B" w14:textId="1966A5B2" w:rsidR="00A02CAE" w:rsidRDefault="0010538A" w:rsidP="00D5737E">
      <w:pPr>
        <w:pStyle w:val="BodyText"/>
        <w:rPr>
          <w:rFonts w:asciiTheme="minorHAnsi" w:hAnsiTheme="minorHAnsi" w:cstheme="minorBidi"/>
          <w:sz w:val="22"/>
          <w:szCs w:val="22"/>
        </w:rPr>
      </w:pPr>
      <w:r>
        <w:rPr>
          <w:rFonts w:asciiTheme="minorHAnsi" w:hAnsiTheme="minorHAnsi" w:cstheme="minorBidi"/>
          <w:sz w:val="22"/>
          <w:szCs w:val="22"/>
        </w:rPr>
        <w:t>In one example</w:t>
      </w:r>
      <w:r w:rsidR="006A13BA">
        <w:rPr>
          <w:rFonts w:asciiTheme="minorHAnsi" w:hAnsiTheme="minorHAnsi" w:cstheme="minorBidi"/>
          <w:sz w:val="22"/>
          <w:szCs w:val="22"/>
        </w:rPr>
        <w:t xml:space="preserve"> scenario</w:t>
      </w:r>
      <w:r>
        <w:rPr>
          <w:rFonts w:asciiTheme="minorHAnsi" w:hAnsiTheme="minorHAnsi" w:cstheme="minorBidi"/>
          <w:sz w:val="22"/>
          <w:szCs w:val="22"/>
        </w:rPr>
        <w:t xml:space="preserve">, two </w:t>
      </w:r>
      <w:r w:rsidR="00A7034E">
        <w:rPr>
          <w:rFonts w:asciiTheme="minorHAnsi" w:hAnsiTheme="minorHAnsi" w:cstheme="minorBidi"/>
          <w:sz w:val="22"/>
          <w:szCs w:val="22"/>
        </w:rPr>
        <w:t xml:space="preserve">IP flows </w:t>
      </w:r>
      <w:r w:rsidR="006A13BA">
        <w:rPr>
          <w:rFonts w:asciiTheme="minorHAnsi" w:hAnsiTheme="minorHAnsi" w:cstheme="minorBidi"/>
          <w:sz w:val="22"/>
          <w:szCs w:val="22"/>
        </w:rPr>
        <w:t xml:space="preserve">are </w:t>
      </w:r>
      <w:r w:rsidR="00A7034E">
        <w:rPr>
          <w:rFonts w:asciiTheme="minorHAnsi" w:hAnsiTheme="minorHAnsi" w:cstheme="minorBidi"/>
          <w:sz w:val="22"/>
          <w:szCs w:val="22"/>
        </w:rPr>
        <w:t>associated with a service and carried over two different QoS flows. These two QoS flows are mapped to two different DRBs over the air</w:t>
      </w:r>
      <w:r w:rsidR="004945C7">
        <w:rPr>
          <w:rFonts w:asciiTheme="minorHAnsi" w:hAnsiTheme="minorHAnsi" w:cstheme="minorBidi"/>
          <w:sz w:val="22"/>
          <w:szCs w:val="22"/>
        </w:rPr>
        <w:t xml:space="preserve"> interface</w:t>
      </w:r>
      <w:r w:rsidR="00A7034E">
        <w:rPr>
          <w:rFonts w:asciiTheme="minorHAnsi" w:hAnsiTheme="minorHAnsi" w:cstheme="minorBidi"/>
          <w:sz w:val="22"/>
          <w:szCs w:val="22"/>
        </w:rPr>
        <w:t xml:space="preserve">. </w:t>
      </w:r>
      <w:r w:rsidR="003A1F90">
        <w:rPr>
          <w:rFonts w:asciiTheme="minorHAnsi" w:hAnsiTheme="minorHAnsi" w:cstheme="minorBidi"/>
          <w:sz w:val="22"/>
          <w:szCs w:val="22"/>
        </w:rPr>
        <w:t xml:space="preserve">These two QoS flows are collaborative </w:t>
      </w:r>
      <w:r w:rsidR="00AD54A9">
        <w:rPr>
          <w:rFonts w:asciiTheme="minorHAnsi" w:hAnsiTheme="minorHAnsi" w:cstheme="minorBidi"/>
          <w:sz w:val="22"/>
          <w:szCs w:val="22"/>
        </w:rPr>
        <w:t>flows,</w:t>
      </w:r>
      <w:r w:rsidR="00F6321B">
        <w:rPr>
          <w:rFonts w:asciiTheme="minorHAnsi" w:hAnsiTheme="minorHAnsi" w:cstheme="minorBidi"/>
          <w:sz w:val="22"/>
          <w:szCs w:val="22"/>
        </w:rPr>
        <w:t xml:space="preserve"> and this association</w:t>
      </w:r>
      <w:r w:rsidR="00992B4A">
        <w:rPr>
          <w:rFonts w:asciiTheme="minorHAnsi" w:hAnsiTheme="minorHAnsi" w:cstheme="minorBidi"/>
          <w:sz w:val="22"/>
          <w:szCs w:val="22"/>
        </w:rPr>
        <w:t xml:space="preserve"> between different QoS flows</w:t>
      </w:r>
      <w:r w:rsidR="00F6321B">
        <w:rPr>
          <w:rFonts w:asciiTheme="minorHAnsi" w:hAnsiTheme="minorHAnsi" w:cstheme="minorBidi"/>
          <w:sz w:val="22"/>
          <w:szCs w:val="22"/>
        </w:rPr>
        <w:t xml:space="preserve"> is identified with a </w:t>
      </w:r>
      <w:r w:rsidR="002C7389">
        <w:rPr>
          <w:rFonts w:asciiTheme="minorHAnsi" w:hAnsiTheme="minorHAnsi" w:cstheme="minorBidi"/>
          <w:sz w:val="22"/>
          <w:szCs w:val="22"/>
        </w:rPr>
        <w:t>common session ID</w:t>
      </w:r>
      <w:r w:rsidR="00DF3AA1">
        <w:rPr>
          <w:rFonts w:asciiTheme="minorHAnsi" w:hAnsiTheme="minorHAnsi" w:cstheme="minorBidi"/>
          <w:sz w:val="22"/>
          <w:szCs w:val="22"/>
        </w:rPr>
        <w:t xml:space="preserve"> between application function and the core network</w:t>
      </w:r>
      <w:r w:rsidR="00F6321B">
        <w:rPr>
          <w:rFonts w:asciiTheme="minorHAnsi" w:hAnsiTheme="minorHAnsi" w:cstheme="minorBidi"/>
          <w:sz w:val="22"/>
          <w:szCs w:val="22"/>
        </w:rPr>
        <w:t xml:space="preserve">. </w:t>
      </w:r>
      <w:r w:rsidR="00DF3AA1">
        <w:rPr>
          <w:rFonts w:asciiTheme="minorHAnsi" w:hAnsiTheme="minorHAnsi" w:cstheme="minorBidi"/>
          <w:sz w:val="22"/>
          <w:szCs w:val="22"/>
        </w:rPr>
        <w:t xml:space="preserve">However, </w:t>
      </w:r>
      <w:r w:rsidR="00F6321B">
        <w:rPr>
          <w:rFonts w:asciiTheme="minorHAnsi" w:hAnsiTheme="minorHAnsi" w:cstheme="minorBidi"/>
          <w:sz w:val="22"/>
          <w:szCs w:val="22"/>
        </w:rPr>
        <w:t>SA2 work in Rel-18 focussed on providing th</w:t>
      </w:r>
      <w:r w:rsidR="00A02CAE">
        <w:rPr>
          <w:rFonts w:asciiTheme="minorHAnsi" w:hAnsiTheme="minorHAnsi" w:cstheme="minorBidi"/>
          <w:sz w:val="22"/>
          <w:szCs w:val="22"/>
        </w:rPr>
        <w:t>is common session ID</w:t>
      </w:r>
      <w:r w:rsidR="00DB1BF9">
        <w:rPr>
          <w:rFonts w:asciiTheme="minorHAnsi" w:hAnsiTheme="minorHAnsi" w:cstheme="minorBidi"/>
          <w:sz w:val="22"/>
          <w:szCs w:val="22"/>
        </w:rPr>
        <w:t xml:space="preserve"> or multi modal </w:t>
      </w:r>
      <w:r w:rsidR="00610BE5">
        <w:rPr>
          <w:rFonts w:asciiTheme="minorHAnsi" w:hAnsiTheme="minorHAnsi" w:cstheme="minorBidi"/>
          <w:sz w:val="22"/>
          <w:szCs w:val="22"/>
        </w:rPr>
        <w:t>service ID</w:t>
      </w:r>
      <w:r w:rsidR="00A02CAE">
        <w:rPr>
          <w:rFonts w:asciiTheme="minorHAnsi" w:hAnsiTheme="minorHAnsi" w:cstheme="minorBidi"/>
          <w:sz w:val="22"/>
          <w:szCs w:val="22"/>
        </w:rPr>
        <w:t xml:space="preserve"> from AF to PCF</w:t>
      </w:r>
      <w:r w:rsidR="00B6194E">
        <w:rPr>
          <w:rFonts w:asciiTheme="minorHAnsi" w:hAnsiTheme="minorHAnsi" w:cstheme="minorBidi"/>
          <w:sz w:val="22"/>
          <w:szCs w:val="22"/>
        </w:rPr>
        <w:t xml:space="preserve"> </w:t>
      </w:r>
      <w:r w:rsidR="00DF3AA1">
        <w:rPr>
          <w:rFonts w:asciiTheme="minorHAnsi" w:hAnsiTheme="minorHAnsi" w:cstheme="minorBidi"/>
          <w:sz w:val="22"/>
          <w:szCs w:val="22"/>
        </w:rPr>
        <w:t xml:space="preserve">only, </w:t>
      </w:r>
      <w:r w:rsidR="00B6194E">
        <w:rPr>
          <w:rFonts w:asciiTheme="minorHAnsi" w:hAnsiTheme="minorHAnsi" w:cstheme="minorBidi"/>
          <w:sz w:val="22"/>
          <w:szCs w:val="22"/>
        </w:rPr>
        <w:t xml:space="preserve">as shown </w:t>
      </w:r>
      <w:r w:rsidR="00F57302">
        <w:rPr>
          <w:rFonts w:asciiTheme="minorHAnsi" w:hAnsiTheme="minorHAnsi" w:cstheme="minorBidi"/>
          <w:sz w:val="22"/>
          <w:szCs w:val="22"/>
        </w:rPr>
        <w:t>in figure</w:t>
      </w:r>
      <w:r w:rsidR="00750975">
        <w:rPr>
          <w:rFonts w:asciiTheme="minorHAnsi" w:hAnsiTheme="minorHAnsi" w:cstheme="minorBidi"/>
          <w:sz w:val="22"/>
          <w:szCs w:val="22"/>
        </w:rPr>
        <w:t>s</w:t>
      </w:r>
      <w:r w:rsidR="00F57302">
        <w:rPr>
          <w:rFonts w:asciiTheme="minorHAnsi" w:hAnsiTheme="minorHAnsi" w:cstheme="minorBidi"/>
          <w:sz w:val="22"/>
          <w:szCs w:val="22"/>
        </w:rPr>
        <w:t xml:space="preserve"> </w:t>
      </w:r>
      <w:r w:rsidR="00B6194E">
        <w:rPr>
          <w:rFonts w:asciiTheme="minorHAnsi" w:hAnsiTheme="minorHAnsi" w:cstheme="minorBidi"/>
          <w:sz w:val="22"/>
          <w:szCs w:val="22"/>
        </w:rPr>
        <w:t>below:</w:t>
      </w:r>
      <w:r w:rsidR="00E95903">
        <w:rPr>
          <w:rFonts w:asciiTheme="minorHAnsi" w:hAnsiTheme="minorHAnsi" w:cstheme="minorBidi"/>
          <w:sz w:val="22"/>
          <w:szCs w:val="22"/>
        </w:rPr>
        <w:t xml:space="preserve"> </w:t>
      </w:r>
    </w:p>
    <w:p w14:paraId="04E8E763" w14:textId="226286F2" w:rsidR="00935D3E" w:rsidRDefault="00935D3E" w:rsidP="00832810">
      <w:pPr>
        <w:pStyle w:val="BodyText"/>
        <w:jc w:val="center"/>
        <w:rPr>
          <w:rFonts w:asciiTheme="minorHAnsi" w:hAnsiTheme="minorHAnsi" w:cstheme="minorBidi"/>
          <w:sz w:val="22"/>
          <w:szCs w:val="22"/>
        </w:rPr>
      </w:pPr>
      <w:r>
        <w:rPr>
          <w:rFonts w:asciiTheme="minorHAnsi" w:hAnsiTheme="minorHAnsi" w:cstheme="minorBidi"/>
          <w:noProof/>
          <w:sz w:val="22"/>
          <w:szCs w:val="22"/>
        </w:rPr>
        <w:drawing>
          <wp:inline distT="0" distB="0" distL="0" distR="0" wp14:anchorId="38DFC443" wp14:editId="7B7909B7">
            <wp:extent cx="4204800" cy="9540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04800" cy="954000"/>
                    </a:xfrm>
                    <a:prstGeom prst="rect">
                      <a:avLst/>
                    </a:prstGeom>
                    <a:noFill/>
                  </pic:spPr>
                </pic:pic>
              </a:graphicData>
            </a:graphic>
          </wp:inline>
        </w:drawing>
      </w:r>
    </w:p>
    <w:p w14:paraId="6F76E24F" w14:textId="7555E863" w:rsidR="00935D3E" w:rsidRDefault="00FB6A26" w:rsidP="002C7389">
      <w:pPr>
        <w:pStyle w:val="BodyText"/>
        <w:rPr>
          <w:rFonts w:asciiTheme="minorHAnsi" w:hAnsiTheme="minorHAnsi" w:cstheme="minorBidi"/>
          <w:sz w:val="22"/>
          <w:szCs w:val="22"/>
        </w:rPr>
      </w:pPr>
      <w:r>
        <w:rPr>
          <w:rFonts w:asciiTheme="minorHAnsi" w:hAnsiTheme="minorHAnsi" w:cstheme="minorBidi"/>
          <w:noProof/>
          <w:sz w:val="22"/>
          <w:szCs w:val="22"/>
        </w:rPr>
        <w:drawing>
          <wp:inline distT="0" distB="0" distL="0" distR="0" wp14:anchorId="5F5B6E86" wp14:editId="51ABEAE3">
            <wp:extent cx="5989128" cy="3373474"/>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4204" cy="3398864"/>
                    </a:xfrm>
                    <a:prstGeom prst="rect">
                      <a:avLst/>
                    </a:prstGeom>
                    <a:noFill/>
                  </pic:spPr>
                </pic:pic>
              </a:graphicData>
            </a:graphic>
          </wp:inline>
        </w:drawing>
      </w:r>
    </w:p>
    <w:p w14:paraId="6E5AE2B2" w14:textId="783AB33B" w:rsidR="004A7436" w:rsidRDefault="004A7436" w:rsidP="00F26CB7">
      <w:pPr>
        <w:pStyle w:val="Caption"/>
        <w:jc w:val="center"/>
        <w:rPr>
          <w:rFonts w:asciiTheme="minorHAnsi" w:hAnsiTheme="minorHAnsi" w:cstheme="minorBidi"/>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multi modal service ID </w:t>
      </w:r>
      <w:r w:rsidR="00F26CB7">
        <w:t xml:space="preserve">is not available beyond </w:t>
      </w:r>
      <w:proofErr w:type="gramStart"/>
      <w:r w:rsidR="00F26CB7">
        <w:t>PCF</w:t>
      </w:r>
      <w:proofErr w:type="gramEnd"/>
    </w:p>
    <w:p w14:paraId="779C1248" w14:textId="101CE02B" w:rsidR="00666381" w:rsidRPr="007241BC" w:rsidRDefault="00AD54A9" w:rsidP="00666381">
      <w:pPr>
        <w:pStyle w:val="BodyText"/>
        <w:rPr>
          <w:rFonts w:asciiTheme="minorHAnsi" w:hAnsiTheme="minorHAnsi" w:cstheme="minorBidi"/>
          <w:sz w:val="22"/>
          <w:szCs w:val="22"/>
        </w:rPr>
      </w:pPr>
      <w:r>
        <w:rPr>
          <w:rFonts w:asciiTheme="minorHAnsi" w:hAnsiTheme="minorHAnsi" w:cstheme="minorBidi"/>
          <w:sz w:val="22"/>
          <w:szCs w:val="22"/>
        </w:rPr>
        <w:t>Th</w:t>
      </w:r>
      <w:r w:rsidR="00B6194E">
        <w:rPr>
          <w:rFonts w:asciiTheme="minorHAnsi" w:hAnsiTheme="minorHAnsi" w:cstheme="minorBidi"/>
          <w:sz w:val="22"/>
          <w:szCs w:val="22"/>
        </w:rPr>
        <w:t>is</w:t>
      </w:r>
      <w:r>
        <w:rPr>
          <w:rFonts w:asciiTheme="minorHAnsi" w:hAnsiTheme="minorHAnsi" w:cstheme="minorBidi"/>
          <w:sz w:val="22"/>
          <w:szCs w:val="22"/>
        </w:rPr>
        <w:t xml:space="preserve"> common session ID </w:t>
      </w:r>
      <w:r w:rsidR="002E0B44">
        <w:rPr>
          <w:rFonts w:asciiTheme="minorHAnsi" w:hAnsiTheme="minorHAnsi" w:cstheme="minorBidi"/>
          <w:sz w:val="22"/>
          <w:szCs w:val="22"/>
        </w:rPr>
        <w:t xml:space="preserve">or </w:t>
      </w:r>
      <w:r w:rsidR="002E0B44" w:rsidRPr="002E0B44">
        <w:rPr>
          <w:rFonts w:asciiTheme="minorHAnsi" w:hAnsiTheme="minorHAnsi" w:cstheme="minorBidi"/>
          <w:sz w:val="22"/>
          <w:szCs w:val="22"/>
        </w:rPr>
        <w:t>multi modal service ID</w:t>
      </w:r>
      <w:r w:rsidR="002E0B44" w:rsidRPr="00076E34">
        <w:rPr>
          <w:rFonts w:asciiTheme="minorHAnsi" w:hAnsiTheme="minorHAnsi" w:cstheme="minorBidi"/>
          <w:b/>
          <w:bCs/>
          <w:sz w:val="22"/>
          <w:szCs w:val="22"/>
        </w:rPr>
        <w:t xml:space="preserve"> </w:t>
      </w:r>
      <w:r w:rsidR="00B6194E">
        <w:rPr>
          <w:rFonts w:asciiTheme="minorHAnsi" w:hAnsiTheme="minorHAnsi" w:cstheme="minorBidi"/>
          <w:sz w:val="22"/>
          <w:szCs w:val="22"/>
        </w:rPr>
        <w:t xml:space="preserve">is not available </w:t>
      </w:r>
      <w:r>
        <w:rPr>
          <w:rFonts w:asciiTheme="minorHAnsi" w:hAnsiTheme="minorHAnsi" w:cstheme="minorBidi"/>
          <w:sz w:val="22"/>
          <w:szCs w:val="22"/>
        </w:rPr>
        <w:t>to RAN</w:t>
      </w:r>
      <w:r w:rsidR="00B6194E">
        <w:rPr>
          <w:rFonts w:asciiTheme="minorHAnsi" w:hAnsiTheme="minorHAnsi" w:cstheme="minorBidi"/>
          <w:sz w:val="22"/>
          <w:szCs w:val="22"/>
        </w:rPr>
        <w:t xml:space="preserve"> and </w:t>
      </w:r>
      <w:r w:rsidR="00F57302">
        <w:rPr>
          <w:rFonts w:asciiTheme="minorHAnsi" w:hAnsiTheme="minorHAnsi" w:cstheme="minorBidi"/>
          <w:sz w:val="22"/>
          <w:szCs w:val="22"/>
        </w:rPr>
        <w:t xml:space="preserve">eventually </w:t>
      </w:r>
      <w:r w:rsidR="00B6194E">
        <w:rPr>
          <w:rFonts w:asciiTheme="minorHAnsi" w:hAnsiTheme="minorHAnsi" w:cstheme="minorBidi"/>
          <w:sz w:val="22"/>
          <w:szCs w:val="22"/>
        </w:rPr>
        <w:t xml:space="preserve">RAN </w:t>
      </w:r>
      <w:r w:rsidR="00F57302">
        <w:rPr>
          <w:rFonts w:asciiTheme="minorHAnsi" w:hAnsiTheme="minorHAnsi" w:cstheme="minorBidi"/>
          <w:sz w:val="22"/>
          <w:szCs w:val="22"/>
        </w:rPr>
        <w:t>cannot</w:t>
      </w:r>
      <w:r w:rsidR="00B6194E">
        <w:rPr>
          <w:rFonts w:asciiTheme="minorHAnsi" w:hAnsiTheme="minorHAnsi" w:cstheme="minorBidi"/>
          <w:sz w:val="22"/>
          <w:szCs w:val="22"/>
        </w:rPr>
        <w:t xml:space="preserve"> distinguish </w:t>
      </w:r>
      <w:r w:rsidR="00802CB3">
        <w:rPr>
          <w:rFonts w:asciiTheme="minorHAnsi" w:hAnsiTheme="minorHAnsi" w:cstheme="minorBidi"/>
          <w:sz w:val="22"/>
          <w:szCs w:val="22"/>
        </w:rPr>
        <w:t xml:space="preserve">or coordinate </w:t>
      </w:r>
      <w:r w:rsidR="00F57302">
        <w:rPr>
          <w:rFonts w:asciiTheme="minorHAnsi" w:hAnsiTheme="minorHAnsi" w:cstheme="minorBidi"/>
          <w:sz w:val="22"/>
          <w:szCs w:val="22"/>
        </w:rPr>
        <w:t xml:space="preserve">between these </w:t>
      </w:r>
      <w:r w:rsidR="00802CB3">
        <w:rPr>
          <w:rFonts w:asciiTheme="minorHAnsi" w:hAnsiTheme="minorHAnsi" w:cstheme="minorBidi"/>
          <w:sz w:val="22"/>
          <w:szCs w:val="22"/>
        </w:rPr>
        <w:t>two different QoS flows being mapped to two different DRBs</w:t>
      </w:r>
      <w:r>
        <w:rPr>
          <w:rFonts w:asciiTheme="minorHAnsi" w:hAnsiTheme="minorHAnsi" w:cstheme="minorBidi"/>
          <w:sz w:val="22"/>
          <w:szCs w:val="22"/>
        </w:rPr>
        <w:t>.</w:t>
      </w:r>
      <w:r w:rsidR="00666381">
        <w:rPr>
          <w:rFonts w:asciiTheme="minorHAnsi" w:hAnsiTheme="minorHAnsi" w:cstheme="minorBidi"/>
          <w:sz w:val="22"/>
          <w:szCs w:val="22"/>
        </w:rPr>
        <w:t xml:space="preserve"> If this information is available to RAN then f</w:t>
      </w:r>
      <w:r w:rsidR="00666381" w:rsidRPr="007241BC">
        <w:rPr>
          <w:rFonts w:asciiTheme="minorHAnsi" w:hAnsiTheme="minorHAnsi" w:cstheme="minorBidi"/>
          <w:sz w:val="22"/>
          <w:szCs w:val="22"/>
        </w:rPr>
        <w:t xml:space="preserve">or DL, </w:t>
      </w:r>
      <w:proofErr w:type="spellStart"/>
      <w:r w:rsidR="00666381" w:rsidRPr="007241BC">
        <w:rPr>
          <w:rFonts w:asciiTheme="minorHAnsi" w:hAnsiTheme="minorHAnsi" w:cstheme="minorBidi"/>
          <w:sz w:val="22"/>
          <w:szCs w:val="22"/>
        </w:rPr>
        <w:t>gNB</w:t>
      </w:r>
      <w:proofErr w:type="spellEnd"/>
      <w:r w:rsidR="00666381" w:rsidRPr="007241BC">
        <w:rPr>
          <w:rFonts w:asciiTheme="minorHAnsi" w:hAnsiTheme="minorHAnsi" w:cstheme="minorBidi"/>
          <w:sz w:val="22"/>
          <w:szCs w:val="22"/>
        </w:rPr>
        <w:t xml:space="preserve"> should be able to perform scheduling such that </w:t>
      </w:r>
      <w:r w:rsidR="00666381">
        <w:rPr>
          <w:rFonts w:asciiTheme="minorHAnsi" w:hAnsiTheme="minorHAnsi" w:cstheme="minorBidi"/>
          <w:sz w:val="22"/>
          <w:szCs w:val="22"/>
        </w:rPr>
        <w:t xml:space="preserve">the </w:t>
      </w:r>
      <w:r w:rsidR="00666381" w:rsidRPr="007241BC">
        <w:rPr>
          <w:rFonts w:asciiTheme="minorHAnsi" w:hAnsiTheme="minorHAnsi" w:cstheme="minorBidi"/>
          <w:sz w:val="22"/>
          <w:szCs w:val="22"/>
        </w:rPr>
        <w:t xml:space="preserve">synchronisation and </w:t>
      </w:r>
      <w:r w:rsidR="00666381">
        <w:rPr>
          <w:rFonts w:asciiTheme="minorHAnsi" w:hAnsiTheme="minorHAnsi" w:cstheme="minorBidi"/>
          <w:sz w:val="22"/>
          <w:szCs w:val="22"/>
        </w:rPr>
        <w:t xml:space="preserve">the </w:t>
      </w:r>
      <w:r w:rsidR="00666381" w:rsidRPr="007241BC">
        <w:rPr>
          <w:rFonts w:asciiTheme="minorHAnsi" w:hAnsiTheme="minorHAnsi" w:cstheme="minorBidi"/>
          <w:sz w:val="22"/>
          <w:szCs w:val="22"/>
        </w:rPr>
        <w:t>QoS coordination between DRBs associated with different IP flows</w:t>
      </w:r>
      <w:r w:rsidR="00666381">
        <w:rPr>
          <w:rFonts w:asciiTheme="minorHAnsi" w:hAnsiTheme="minorHAnsi" w:cstheme="minorBidi"/>
          <w:sz w:val="22"/>
          <w:szCs w:val="22"/>
        </w:rPr>
        <w:t xml:space="preserve"> is performed</w:t>
      </w:r>
      <w:r w:rsidR="00666381" w:rsidRPr="007241BC">
        <w:rPr>
          <w:rFonts w:asciiTheme="minorHAnsi" w:hAnsiTheme="minorHAnsi" w:cstheme="minorBidi"/>
          <w:sz w:val="22"/>
          <w:szCs w:val="22"/>
        </w:rPr>
        <w:t xml:space="preserve">. </w:t>
      </w:r>
    </w:p>
    <w:p w14:paraId="3976461F" w14:textId="26C13D5C" w:rsidR="00666381" w:rsidRDefault="00666381" w:rsidP="00666381">
      <w:pPr>
        <w:jc w:val="both"/>
        <w:rPr>
          <w:rFonts w:asciiTheme="minorHAnsi" w:hAnsiTheme="minorHAnsi" w:cstheme="minorHAnsi"/>
          <w:sz w:val="22"/>
          <w:szCs w:val="22"/>
        </w:rPr>
      </w:pPr>
      <w:r w:rsidRPr="007241BC">
        <w:rPr>
          <w:rFonts w:asciiTheme="minorHAnsi" w:hAnsiTheme="minorHAnsi" w:cstheme="minorHAnsi"/>
          <w:sz w:val="22"/>
          <w:szCs w:val="22"/>
        </w:rPr>
        <w:t>For UL, the UE is configured with logical channel priority (same priority for both DRBs in RRC configuration and is possible today) such that both DRBs are multiplexed to same MAC Transport Block and QoS and synchronisation requirements are met.</w:t>
      </w:r>
      <w:r w:rsidR="00170F81">
        <w:rPr>
          <w:rFonts w:asciiTheme="minorHAnsi" w:hAnsiTheme="minorHAnsi" w:cstheme="minorHAnsi"/>
          <w:sz w:val="22"/>
          <w:szCs w:val="22"/>
        </w:rPr>
        <w:t xml:space="preserve"> These mappings and enhancements can be discussed further.</w:t>
      </w:r>
    </w:p>
    <w:p w14:paraId="66F96AED" w14:textId="096CF7BF" w:rsidR="00AD54A9" w:rsidRDefault="00AD54A9" w:rsidP="00AD54A9">
      <w:pPr>
        <w:pStyle w:val="BodyText"/>
        <w:rPr>
          <w:rFonts w:asciiTheme="minorHAnsi" w:hAnsiTheme="minorHAnsi" w:cstheme="minorBidi"/>
          <w:sz w:val="22"/>
          <w:szCs w:val="22"/>
        </w:rPr>
      </w:pPr>
    </w:p>
    <w:p w14:paraId="1912A251" w14:textId="1A85F5FB" w:rsidR="002C7389" w:rsidRDefault="004710B4" w:rsidP="00076E34">
      <w:pPr>
        <w:pStyle w:val="BodyText"/>
        <w:rPr>
          <w:rFonts w:asciiTheme="minorHAnsi" w:hAnsiTheme="minorHAnsi" w:cstheme="minorBidi"/>
          <w:sz w:val="22"/>
          <w:szCs w:val="22"/>
        </w:rPr>
      </w:pPr>
      <w:r>
        <w:rPr>
          <w:rFonts w:asciiTheme="minorHAnsi" w:hAnsiTheme="minorHAnsi" w:cstheme="minorBidi"/>
          <w:sz w:val="22"/>
          <w:szCs w:val="22"/>
        </w:rPr>
        <w:t xml:space="preserve">RAN or </w:t>
      </w:r>
      <w:proofErr w:type="spellStart"/>
      <w:r>
        <w:rPr>
          <w:rFonts w:asciiTheme="minorHAnsi" w:hAnsiTheme="minorHAnsi" w:cstheme="minorBidi"/>
          <w:sz w:val="22"/>
          <w:szCs w:val="22"/>
        </w:rPr>
        <w:t>gNB</w:t>
      </w:r>
      <w:proofErr w:type="spellEnd"/>
      <w:r>
        <w:rPr>
          <w:rFonts w:asciiTheme="minorHAnsi" w:hAnsiTheme="minorHAnsi" w:cstheme="minorBidi"/>
          <w:sz w:val="22"/>
          <w:szCs w:val="22"/>
        </w:rPr>
        <w:t xml:space="preserve"> could get this information about coordination between QoS flows </w:t>
      </w:r>
      <w:r w:rsidR="00314BD5">
        <w:rPr>
          <w:rFonts w:asciiTheme="minorHAnsi" w:hAnsiTheme="minorHAnsi" w:cstheme="minorBidi"/>
          <w:sz w:val="22"/>
          <w:szCs w:val="22"/>
        </w:rPr>
        <w:t xml:space="preserve">and common session ID </w:t>
      </w:r>
      <w:r>
        <w:rPr>
          <w:rFonts w:asciiTheme="minorHAnsi" w:hAnsiTheme="minorHAnsi" w:cstheme="minorBidi"/>
          <w:sz w:val="22"/>
          <w:szCs w:val="22"/>
        </w:rPr>
        <w:t xml:space="preserve">either from </w:t>
      </w:r>
      <w:r w:rsidR="00776CE4">
        <w:rPr>
          <w:rFonts w:asciiTheme="minorHAnsi" w:hAnsiTheme="minorHAnsi" w:cstheme="minorBidi"/>
          <w:sz w:val="22"/>
          <w:szCs w:val="22"/>
        </w:rPr>
        <w:t xml:space="preserve">AMF or from UE. We think that </w:t>
      </w:r>
      <w:r w:rsidR="00DA083E">
        <w:rPr>
          <w:rFonts w:asciiTheme="minorHAnsi" w:hAnsiTheme="minorHAnsi" w:cstheme="minorBidi"/>
          <w:sz w:val="22"/>
          <w:szCs w:val="22"/>
        </w:rPr>
        <w:t>AMF pr</w:t>
      </w:r>
      <w:r w:rsidR="00146D25">
        <w:rPr>
          <w:rFonts w:asciiTheme="minorHAnsi" w:hAnsiTheme="minorHAnsi" w:cstheme="minorBidi"/>
          <w:sz w:val="22"/>
          <w:szCs w:val="22"/>
        </w:rPr>
        <w:t xml:space="preserve">oviding this information is aligned to </w:t>
      </w:r>
      <w:r w:rsidR="00CC4A92">
        <w:rPr>
          <w:rFonts w:asciiTheme="minorHAnsi" w:hAnsiTheme="minorHAnsi" w:cstheme="minorBidi"/>
          <w:sz w:val="22"/>
          <w:szCs w:val="22"/>
        </w:rPr>
        <w:t xml:space="preserve">the design principle whereby </w:t>
      </w:r>
      <w:r w:rsidR="00146D25">
        <w:rPr>
          <w:rFonts w:asciiTheme="minorHAnsi" w:hAnsiTheme="minorHAnsi" w:cstheme="minorBidi"/>
          <w:sz w:val="22"/>
          <w:szCs w:val="22"/>
        </w:rPr>
        <w:t xml:space="preserve">QoS parameters are provided </w:t>
      </w:r>
      <w:r w:rsidR="00CF2E4E">
        <w:rPr>
          <w:rFonts w:asciiTheme="minorHAnsi" w:hAnsiTheme="minorHAnsi" w:cstheme="minorBidi"/>
          <w:sz w:val="22"/>
          <w:szCs w:val="22"/>
        </w:rPr>
        <w:t xml:space="preserve">to the </w:t>
      </w:r>
      <w:proofErr w:type="spellStart"/>
      <w:r w:rsidR="00CF2E4E">
        <w:rPr>
          <w:rFonts w:asciiTheme="minorHAnsi" w:hAnsiTheme="minorHAnsi" w:cstheme="minorBidi"/>
          <w:sz w:val="22"/>
          <w:szCs w:val="22"/>
        </w:rPr>
        <w:t>gNB</w:t>
      </w:r>
      <w:proofErr w:type="spellEnd"/>
      <w:r w:rsidR="00CF2E4E">
        <w:rPr>
          <w:rFonts w:asciiTheme="minorHAnsi" w:hAnsiTheme="minorHAnsi" w:cstheme="minorBidi"/>
          <w:sz w:val="22"/>
          <w:szCs w:val="22"/>
        </w:rPr>
        <w:t xml:space="preserve"> </w:t>
      </w:r>
      <w:r w:rsidR="00146D25">
        <w:rPr>
          <w:rFonts w:asciiTheme="minorHAnsi" w:hAnsiTheme="minorHAnsi" w:cstheme="minorBidi"/>
          <w:sz w:val="22"/>
          <w:szCs w:val="22"/>
        </w:rPr>
        <w:t>by the core network</w:t>
      </w:r>
      <w:r w:rsidR="00AB7BAE">
        <w:rPr>
          <w:rFonts w:asciiTheme="minorHAnsi" w:hAnsiTheme="minorHAnsi" w:cstheme="minorBidi"/>
          <w:sz w:val="22"/>
          <w:szCs w:val="22"/>
        </w:rPr>
        <w:t xml:space="preserve"> and c</w:t>
      </w:r>
      <w:r w:rsidR="00CF2E4E">
        <w:rPr>
          <w:rFonts w:asciiTheme="minorHAnsi" w:hAnsiTheme="minorHAnsi" w:cstheme="minorBidi"/>
          <w:sz w:val="22"/>
          <w:szCs w:val="22"/>
        </w:rPr>
        <w:t>ore network</w:t>
      </w:r>
      <w:r w:rsidR="00215A3F">
        <w:rPr>
          <w:rFonts w:asciiTheme="minorHAnsi" w:hAnsiTheme="minorHAnsi" w:cstheme="minorBidi"/>
          <w:sz w:val="22"/>
          <w:szCs w:val="22"/>
        </w:rPr>
        <w:t xml:space="preserve"> is a trustworthy </w:t>
      </w:r>
      <w:r w:rsidR="00AB7BAE">
        <w:rPr>
          <w:rFonts w:asciiTheme="minorHAnsi" w:hAnsiTheme="minorHAnsi" w:cstheme="minorBidi"/>
          <w:sz w:val="22"/>
          <w:szCs w:val="22"/>
        </w:rPr>
        <w:t>node</w:t>
      </w:r>
      <w:r w:rsidR="00215A3F">
        <w:rPr>
          <w:rFonts w:asciiTheme="minorHAnsi" w:hAnsiTheme="minorHAnsi" w:cstheme="minorBidi"/>
          <w:sz w:val="22"/>
          <w:szCs w:val="22"/>
        </w:rPr>
        <w:t xml:space="preserve">. However, </w:t>
      </w:r>
      <w:r w:rsidR="00215A3F">
        <w:rPr>
          <w:rFonts w:asciiTheme="minorHAnsi" w:hAnsiTheme="minorHAnsi" w:cstheme="minorBidi"/>
          <w:sz w:val="22"/>
          <w:szCs w:val="22"/>
        </w:rPr>
        <w:t>t</w:t>
      </w:r>
      <w:r w:rsidR="00A02CAE">
        <w:rPr>
          <w:rFonts w:asciiTheme="minorHAnsi" w:hAnsiTheme="minorHAnsi" w:cstheme="minorBidi"/>
          <w:sz w:val="22"/>
          <w:szCs w:val="22"/>
        </w:rPr>
        <w:t xml:space="preserve">his </w:t>
      </w:r>
      <w:r w:rsidR="00076E34">
        <w:rPr>
          <w:rFonts w:asciiTheme="minorHAnsi" w:hAnsiTheme="minorHAnsi" w:cstheme="minorBidi"/>
          <w:sz w:val="22"/>
          <w:szCs w:val="22"/>
        </w:rPr>
        <w:t xml:space="preserve">work </w:t>
      </w:r>
      <w:r w:rsidR="00A02CAE">
        <w:rPr>
          <w:rFonts w:asciiTheme="minorHAnsi" w:hAnsiTheme="minorHAnsi" w:cstheme="minorBidi"/>
          <w:sz w:val="22"/>
          <w:szCs w:val="22"/>
        </w:rPr>
        <w:t>should be done in RAN3 and SA2</w:t>
      </w:r>
      <w:r w:rsidR="00AB7BAE">
        <w:rPr>
          <w:rFonts w:asciiTheme="minorHAnsi" w:hAnsiTheme="minorHAnsi" w:cstheme="minorBidi"/>
          <w:sz w:val="22"/>
          <w:szCs w:val="22"/>
        </w:rPr>
        <w:t xml:space="preserve"> during rel-19</w:t>
      </w:r>
      <w:r w:rsidR="00A02CAE">
        <w:rPr>
          <w:rFonts w:asciiTheme="minorHAnsi" w:hAnsiTheme="minorHAnsi" w:cstheme="minorBidi"/>
          <w:sz w:val="22"/>
          <w:szCs w:val="22"/>
        </w:rPr>
        <w:t>.</w:t>
      </w:r>
      <w:r w:rsidR="002C7389">
        <w:rPr>
          <w:rFonts w:asciiTheme="minorHAnsi" w:hAnsiTheme="minorHAnsi" w:cstheme="minorBidi"/>
          <w:sz w:val="22"/>
          <w:szCs w:val="22"/>
        </w:rPr>
        <w:t xml:space="preserve"> </w:t>
      </w:r>
      <w:r w:rsidR="00076E34">
        <w:rPr>
          <w:rFonts w:asciiTheme="minorHAnsi" w:hAnsiTheme="minorHAnsi" w:cstheme="minorBidi"/>
          <w:sz w:val="22"/>
          <w:szCs w:val="22"/>
        </w:rPr>
        <w:t xml:space="preserve">If this information is available from core </w:t>
      </w:r>
      <w:r w:rsidR="0043298A">
        <w:rPr>
          <w:rFonts w:asciiTheme="minorHAnsi" w:hAnsiTheme="minorHAnsi" w:cstheme="minorBidi"/>
          <w:sz w:val="22"/>
          <w:szCs w:val="22"/>
        </w:rPr>
        <w:t>network,</w:t>
      </w:r>
      <w:r w:rsidR="00076E34">
        <w:rPr>
          <w:rFonts w:asciiTheme="minorHAnsi" w:hAnsiTheme="minorHAnsi" w:cstheme="minorBidi"/>
          <w:sz w:val="22"/>
          <w:szCs w:val="22"/>
        </w:rPr>
        <w:t xml:space="preserve"> then there is no need for UE to provide </w:t>
      </w:r>
      <w:r w:rsidR="0043298A">
        <w:rPr>
          <w:rFonts w:asciiTheme="minorHAnsi" w:hAnsiTheme="minorHAnsi" w:cstheme="minorBidi"/>
          <w:sz w:val="22"/>
          <w:szCs w:val="22"/>
        </w:rPr>
        <w:t>common session ID</w:t>
      </w:r>
      <w:r w:rsidR="0043298A">
        <w:rPr>
          <w:rFonts w:asciiTheme="minorHAnsi" w:hAnsiTheme="minorHAnsi" w:cstheme="minorBidi"/>
          <w:sz w:val="22"/>
          <w:szCs w:val="22"/>
        </w:rPr>
        <w:t xml:space="preserve"> </w:t>
      </w:r>
      <w:r w:rsidR="00076E34">
        <w:rPr>
          <w:rFonts w:asciiTheme="minorHAnsi" w:hAnsiTheme="minorHAnsi" w:cstheme="minorBidi"/>
          <w:sz w:val="22"/>
          <w:szCs w:val="22"/>
        </w:rPr>
        <w:t xml:space="preserve">information to </w:t>
      </w:r>
      <w:proofErr w:type="spellStart"/>
      <w:r w:rsidR="00076E34">
        <w:rPr>
          <w:rFonts w:asciiTheme="minorHAnsi" w:hAnsiTheme="minorHAnsi" w:cstheme="minorBidi"/>
          <w:sz w:val="22"/>
          <w:szCs w:val="22"/>
        </w:rPr>
        <w:t>gNB</w:t>
      </w:r>
      <w:proofErr w:type="spellEnd"/>
      <w:r w:rsidR="00076E34">
        <w:rPr>
          <w:rFonts w:asciiTheme="minorHAnsi" w:hAnsiTheme="minorHAnsi" w:cstheme="minorBidi"/>
          <w:sz w:val="22"/>
          <w:szCs w:val="22"/>
        </w:rPr>
        <w:t>.</w:t>
      </w:r>
    </w:p>
    <w:p w14:paraId="3A1CE116" w14:textId="70D4E5AD" w:rsidR="005A5029" w:rsidRDefault="00076E34" w:rsidP="002E0B44">
      <w:pPr>
        <w:pStyle w:val="BodyText"/>
        <w:rPr>
          <w:rFonts w:asciiTheme="minorHAnsi" w:hAnsiTheme="minorHAnsi" w:cstheme="minorHAnsi"/>
          <w:sz w:val="22"/>
          <w:szCs w:val="22"/>
        </w:rPr>
      </w:pPr>
      <w:r w:rsidRPr="00076E34">
        <w:rPr>
          <w:rFonts w:asciiTheme="minorHAnsi" w:hAnsiTheme="minorHAnsi" w:cstheme="minorBidi"/>
          <w:b/>
          <w:bCs/>
          <w:sz w:val="22"/>
          <w:szCs w:val="22"/>
        </w:rPr>
        <w:t>Proposal</w:t>
      </w:r>
      <w:r w:rsidR="004452BC" w:rsidRPr="00076E34">
        <w:rPr>
          <w:rFonts w:asciiTheme="minorHAnsi" w:hAnsiTheme="minorHAnsi" w:cstheme="minorBidi"/>
          <w:b/>
          <w:bCs/>
          <w:sz w:val="22"/>
          <w:szCs w:val="22"/>
        </w:rPr>
        <w:t xml:space="preserve">: </w:t>
      </w:r>
      <w:r w:rsidRPr="00076E34">
        <w:rPr>
          <w:rFonts w:asciiTheme="minorHAnsi" w:hAnsiTheme="minorHAnsi" w:cstheme="minorBidi"/>
          <w:b/>
          <w:bCs/>
          <w:sz w:val="22"/>
          <w:szCs w:val="22"/>
        </w:rPr>
        <w:t xml:space="preserve">RAN2 assumes that </w:t>
      </w:r>
      <w:r w:rsidR="003E1458">
        <w:rPr>
          <w:rFonts w:asciiTheme="minorHAnsi" w:hAnsiTheme="minorHAnsi" w:cstheme="minorBidi"/>
          <w:b/>
          <w:bCs/>
          <w:sz w:val="22"/>
          <w:szCs w:val="22"/>
        </w:rPr>
        <w:t>multi modal service</w:t>
      </w:r>
      <w:r w:rsidRPr="00076E34">
        <w:rPr>
          <w:rFonts w:asciiTheme="minorHAnsi" w:hAnsiTheme="minorHAnsi" w:cstheme="minorBidi"/>
          <w:b/>
          <w:bCs/>
          <w:sz w:val="22"/>
          <w:szCs w:val="22"/>
        </w:rPr>
        <w:t xml:space="preserve"> ID is </w:t>
      </w:r>
      <w:r w:rsidR="00F163D7">
        <w:rPr>
          <w:rFonts w:asciiTheme="minorHAnsi" w:hAnsiTheme="minorHAnsi" w:cstheme="minorBidi"/>
          <w:b/>
          <w:bCs/>
          <w:sz w:val="22"/>
          <w:szCs w:val="22"/>
        </w:rPr>
        <w:t>received in</w:t>
      </w:r>
      <w:r w:rsidRPr="00076E34">
        <w:rPr>
          <w:rFonts w:asciiTheme="minorHAnsi" w:hAnsiTheme="minorHAnsi" w:cstheme="minorBidi"/>
          <w:b/>
          <w:bCs/>
          <w:sz w:val="22"/>
          <w:szCs w:val="22"/>
        </w:rPr>
        <w:t xml:space="preserve"> RAN</w:t>
      </w:r>
      <w:r>
        <w:rPr>
          <w:rFonts w:asciiTheme="minorHAnsi" w:hAnsiTheme="minorHAnsi" w:cstheme="minorBidi"/>
          <w:b/>
          <w:bCs/>
          <w:sz w:val="22"/>
          <w:szCs w:val="22"/>
        </w:rPr>
        <w:t xml:space="preserve"> </w:t>
      </w:r>
      <w:r w:rsidR="00F163D7">
        <w:rPr>
          <w:rFonts w:asciiTheme="minorHAnsi" w:hAnsiTheme="minorHAnsi" w:cstheme="minorBidi"/>
          <w:b/>
          <w:bCs/>
          <w:sz w:val="22"/>
          <w:szCs w:val="22"/>
        </w:rPr>
        <w:t xml:space="preserve">from the core network </w:t>
      </w:r>
      <w:proofErr w:type="gramStart"/>
      <w:r>
        <w:rPr>
          <w:rFonts w:asciiTheme="minorHAnsi" w:hAnsiTheme="minorHAnsi" w:cstheme="minorBidi"/>
          <w:b/>
          <w:bCs/>
          <w:sz w:val="22"/>
          <w:szCs w:val="22"/>
        </w:rPr>
        <w:t>i.e.</w:t>
      </w:r>
      <w:proofErr w:type="gramEnd"/>
      <w:r>
        <w:rPr>
          <w:rFonts w:asciiTheme="minorHAnsi" w:hAnsiTheme="minorHAnsi" w:cstheme="minorBidi"/>
          <w:b/>
          <w:bCs/>
          <w:sz w:val="22"/>
          <w:szCs w:val="22"/>
        </w:rPr>
        <w:t xml:space="preserve"> </w:t>
      </w:r>
      <w:r w:rsidR="00E65AE3">
        <w:rPr>
          <w:rFonts w:asciiTheme="minorHAnsi" w:hAnsiTheme="minorHAnsi" w:cstheme="minorBidi"/>
          <w:b/>
          <w:bCs/>
          <w:sz w:val="22"/>
          <w:szCs w:val="22"/>
        </w:rPr>
        <w:t xml:space="preserve">there is no need for UE to provide this information to the </w:t>
      </w:r>
      <w:proofErr w:type="spellStart"/>
      <w:r w:rsidR="00E65AE3">
        <w:rPr>
          <w:rFonts w:asciiTheme="minorHAnsi" w:hAnsiTheme="minorHAnsi" w:cstheme="minorBidi"/>
          <w:b/>
          <w:bCs/>
          <w:sz w:val="22"/>
          <w:szCs w:val="22"/>
        </w:rPr>
        <w:t>gNB</w:t>
      </w:r>
      <w:proofErr w:type="spellEnd"/>
      <w:r w:rsidRPr="00076E34">
        <w:rPr>
          <w:rFonts w:asciiTheme="minorHAnsi" w:hAnsiTheme="minorHAnsi" w:cstheme="minorBidi"/>
          <w:b/>
          <w:bCs/>
          <w:sz w:val="22"/>
          <w:szCs w:val="22"/>
        </w:rPr>
        <w:t>.</w:t>
      </w:r>
    </w:p>
    <w:p w14:paraId="3569747B" w14:textId="77777777" w:rsidR="00305FA8" w:rsidRPr="00F07C2A" w:rsidRDefault="00305FA8" w:rsidP="0006332D">
      <w:pPr>
        <w:jc w:val="both"/>
        <w:rPr>
          <w:rFonts w:asciiTheme="minorHAnsi" w:eastAsia="SimSun" w:hAnsiTheme="minorHAnsi" w:cstheme="minorHAnsi"/>
          <w:b/>
          <w:bCs/>
          <w:szCs w:val="20"/>
          <w:highlight w:val="lightGray"/>
          <w:lang w:val="en-US" w:eastAsia="ja-JP"/>
        </w:rPr>
      </w:pP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780F6E94" w:rsidR="004D5660" w:rsidRDefault="002A1F03" w:rsidP="004D5660">
      <w:pPr>
        <w:rPr>
          <w:rFonts w:asciiTheme="minorHAnsi" w:eastAsia="SimSun" w:hAnsiTheme="minorHAnsi" w:cstheme="minorHAnsi"/>
          <w:szCs w:val="20"/>
          <w:lang w:val="en-US" w:eastAsia="ja-JP"/>
        </w:rPr>
      </w:pPr>
      <w:r w:rsidRPr="00BF68D9">
        <w:rPr>
          <w:rFonts w:asciiTheme="minorHAnsi" w:hAnsiTheme="minorHAnsi" w:cstheme="minorHAnsi"/>
          <w:lang w:eastAsia="x-none"/>
        </w:rPr>
        <w:t xml:space="preserve">In this contribution, we </w:t>
      </w:r>
      <w:r w:rsidR="004D5660" w:rsidRPr="00BF68D9">
        <w:rPr>
          <w:rFonts w:asciiTheme="minorHAnsi" w:eastAsia="SimSun" w:hAnsiTheme="minorHAnsi" w:cstheme="minorHAnsi"/>
          <w:szCs w:val="20"/>
          <w:lang w:val="en-US" w:eastAsia="ja-JP"/>
        </w:rPr>
        <w:t>have the following proposal</w:t>
      </w:r>
      <w:r w:rsidR="007143A2" w:rsidRPr="00BF68D9">
        <w:rPr>
          <w:rFonts w:asciiTheme="minorHAnsi" w:eastAsia="SimSun" w:hAnsiTheme="minorHAnsi" w:cstheme="minorHAnsi"/>
          <w:szCs w:val="20"/>
          <w:lang w:val="en-US" w:eastAsia="ja-JP"/>
        </w:rPr>
        <w:t xml:space="preserve"> for RAN2 to agree</w:t>
      </w:r>
      <w:r w:rsidR="00D327E5" w:rsidRPr="00BF68D9">
        <w:rPr>
          <w:rFonts w:asciiTheme="minorHAnsi" w:eastAsia="SimSun" w:hAnsiTheme="minorHAnsi" w:cstheme="minorHAnsi"/>
          <w:szCs w:val="20"/>
          <w:lang w:val="en-US" w:eastAsia="ja-JP"/>
        </w:rPr>
        <w:t xml:space="preserve"> </w:t>
      </w:r>
      <w:r w:rsidR="002E0B44">
        <w:rPr>
          <w:rFonts w:asciiTheme="minorHAnsi" w:eastAsia="SimSun" w:hAnsiTheme="minorHAnsi" w:cstheme="minorHAnsi"/>
          <w:szCs w:val="20"/>
          <w:lang w:val="en-US" w:eastAsia="ja-JP"/>
        </w:rPr>
        <w:t xml:space="preserve">the </w:t>
      </w:r>
      <w:r w:rsidR="00D327E5" w:rsidRPr="00BF68D9">
        <w:rPr>
          <w:rFonts w:asciiTheme="minorHAnsi" w:eastAsia="SimSun" w:hAnsiTheme="minorHAnsi" w:cstheme="minorHAnsi"/>
          <w:szCs w:val="20"/>
          <w:lang w:val="en-US" w:eastAsia="ja-JP"/>
        </w:rPr>
        <w:t>following proposal</w:t>
      </w:r>
      <w:r w:rsidR="004D5660" w:rsidRPr="00BF68D9">
        <w:rPr>
          <w:rFonts w:asciiTheme="minorHAnsi" w:eastAsia="SimSun" w:hAnsiTheme="minorHAnsi" w:cstheme="minorHAnsi"/>
          <w:szCs w:val="20"/>
          <w:lang w:val="en-US" w:eastAsia="ja-JP"/>
        </w:rPr>
        <w:t>:</w:t>
      </w:r>
    </w:p>
    <w:p w14:paraId="73F0EC8B" w14:textId="77777777" w:rsidR="004640B5" w:rsidRPr="00BF68D9" w:rsidRDefault="004640B5" w:rsidP="004D5660">
      <w:pPr>
        <w:rPr>
          <w:rFonts w:asciiTheme="minorHAnsi" w:eastAsia="SimSun" w:hAnsiTheme="minorHAnsi" w:cstheme="minorHAnsi"/>
          <w:szCs w:val="20"/>
          <w:lang w:val="en-US" w:eastAsia="ja-JP"/>
        </w:rPr>
      </w:pPr>
    </w:p>
    <w:p w14:paraId="5185A308" w14:textId="5EE0B5EB" w:rsidR="007143A2" w:rsidRPr="00BF68D9" w:rsidRDefault="004640B5" w:rsidP="00B33A14">
      <w:pPr>
        <w:pStyle w:val="BodyText"/>
        <w:rPr>
          <w:rFonts w:asciiTheme="minorHAnsi" w:eastAsia="SimSun" w:hAnsiTheme="minorHAnsi" w:cstheme="minorHAnsi"/>
          <w:szCs w:val="20"/>
          <w:lang w:val="en-US" w:eastAsia="ja-JP"/>
        </w:rPr>
      </w:pPr>
      <w:r w:rsidRPr="00076E34">
        <w:rPr>
          <w:rFonts w:asciiTheme="minorHAnsi" w:hAnsiTheme="minorHAnsi" w:cstheme="minorBidi"/>
          <w:b/>
          <w:bCs/>
          <w:sz w:val="22"/>
          <w:szCs w:val="22"/>
        </w:rPr>
        <w:t xml:space="preserve">Proposal: RAN2 assumes that </w:t>
      </w:r>
      <w:r>
        <w:rPr>
          <w:rFonts w:asciiTheme="minorHAnsi" w:hAnsiTheme="minorHAnsi" w:cstheme="minorBidi"/>
          <w:b/>
          <w:bCs/>
          <w:sz w:val="22"/>
          <w:szCs w:val="22"/>
        </w:rPr>
        <w:t>multi modal service</w:t>
      </w:r>
      <w:r w:rsidRPr="00076E34">
        <w:rPr>
          <w:rFonts w:asciiTheme="minorHAnsi" w:hAnsiTheme="minorHAnsi" w:cstheme="minorBidi"/>
          <w:b/>
          <w:bCs/>
          <w:sz w:val="22"/>
          <w:szCs w:val="22"/>
        </w:rPr>
        <w:t xml:space="preserve"> ID is </w:t>
      </w:r>
      <w:r>
        <w:rPr>
          <w:rFonts w:asciiTheme="minorHAnsi" w:hAnsiTheme="minorHAnsi" w:cstheme="minorBidi"/>
          <w:b/>
          <w:bCs/>
          <w:sz w:val="22"/>
          <w:szCs w:val="22"/>
        </w:rPr>
        <w:t>received in</w:t>
      </w:r>
      <w:r w:rsidRPr="00076E34">
        <w:rPr>
          <w:rFonts w:asciiTheme="minorHAnsi" w:hAnsiTheme="minorHAnsi" w:cstheme="minorBidi"/>
          <w:b/>
          <w:bCs/>
          <w:sz w:val="22"/>
          <w:szCs w:val="22"/>
        </w:rPr>
        <w:t xml:space="preserve"> RAN</w:t>
      </w:r>
      <w:r>
        <w:rPr>
          <w:rFonts w:asciiTheme="minorHAnsi" w:hAnsiTheme="minorHAnsi" w:cstheme="minorBidi"/>
          <w:b/>
          <w:bCs/>
          <w:sz w:val="22"/>
          <w:szCs w:val="22"/>
        </w:rPr>
        <w:t xml:space="preserve"> from the core network </w:t>
      </w:r>
      <w:r w:rsidR="00B33A14">
        <w:rPr>
          <w:rFonts w:asciiTheme="minorHAnsi" w:hAnsiTheme="minorHAnsi" w:cstheme="minorBidi"/>
          <w:b/>
          <w:bCs/>
          <w:sz w:val="22"/>
          <w:szCs w:val="22"/>
        </w:rPr>
        <w:t>i.e.,</w:t>
      </w:r>
      <w:r>
        <w:rPr>
          <w:rFonts w:asciiTheme="minorHAnsi" w:hAnsiTheme="minorHAnsi" w:cstheme="minorBidi"/>
          <w:b/>
          <w:bCs/>
          <w:sz w:val="22"/>
          <w:szCs w:val="22"/>
        </w:rPr>
        <w:t xml:space="preserve"> there is no need for UE to provide this information to the </w:t>
      </w:r>
      <w:proofErr w:type="spellStart"/>
      <w:r>
        <w:rPr>
          <w:rFonts w:asciiTheme="minorHAnsi" w:hAnsiTheme="minorHAnsi" w:cstheme="minorBidi"/>
          <w:b/>
          <w:bCs/>
          <w:sz w:val="22"/>
          <w:szCs w:val="22"/>
        </w:rPr>
        <w:t>gNB</w:t>
      </w:r>
      <w:proofErr w:type="spellEnd"/>
      <w:r w:rsidRPr="00076E34">
        <w:rPr>
          <w:rFonts w:asciiTheme="minorHAnsi" w:hAnsiTheme="minorHAnsi" w:cstheme="minorBidi"/>
          <w:b/>
          <w:bCs/>
          <w:sz w:val="22"/>
          <w:szCs w:val="22"/>
        </w:rPr>
        <w:t>.</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bookmarkEnd w:id="2"/>
    <w:bookmarkEnd w:id="3"/>
    <w:bookmarkEnd w:id="4"/>
    <w:p w14:paraId="793B1EA6" w14:textId="77777777" w:rsidR="008D1A2F" w:rsidRPr="008D1A2F" w:rsidRDefault="008D1A2F" w:rsidP="00C37288">
      <w:pPr>
        <w:pStyle w:val="ListParagraph"/>
        <w:numPr>
          <w:ilvl w:val="0"/>
          <w:numId w:val="9"/>
        </w:numPr>
        <w:spacing w:after="160"/>
        <w:ind w:leftChars="0"/>
        <w:contextualSpacing/>
      </w:pPr>
      <w:r w:rsidRPr="002D3B7C">
        <w:rPr>
          <w:rFonts w:ascii="Times New Roman" w:hAnsi="Times New Roman"/>
          <w:noProof/>
          <w:sz w:val="22"/>
          <w:szCs w:val="22"/>
        </w:rPr>
        <w:t>RP-234057, “</w:t>
      </w:r>
      <w:r w:rsidRPr="002D3B7C">
        <w:rPr>
          <w:rFonts w:ascii="Times New Roman" w:hAnsi="Times New Roman"/>
          <w:sz w:val="22"/>
          <w:szCs w:val="22"/>
          <w:lang w:eastAsia="zh-CN"/>
        </w:rPr>
        <w:t>New WID: XR (</w:t>
      </w:r>
      <w:proofErr w:type="spellStart"/>
      <w:r w:rsidRPr="002D3B7C">
        <w:rPr>
          <w:rFonts w:ascii="Times New Roman" w:hAnsi="Times New Roman"/>
          <w:sz w:val="22"/>
          <w:szCs w:val="22"/>
          <w:lang w:eastAsia="zh-CN"/>
        </w:rPr>
        <w:t>eXtended</w:t>
      </w:r>
      <w:proofErr w:type="spellEnd"/>
      <w:r w:rsidRPr="002D3B7C">
        <w:rPr>
          <w:rFonts w:ascii="Times New Roman" w:hAnsi="Times New Roman"/>
          <w:sz w:val="22"/>
          <w:szCs w:val="22"/>
          <w:lang w:eastAsia="zh-CN"/>
        </w:rPr>
        <w:t xml:space="preserve"> Reality) for NR Phase 3,” RAN</w:t>
      </w:r>
      <w:r w:rsidRPr="002D3B7C">
        <w:rPr>
          <w:rFonts w:ascii="Times New Roman" w:hAnsi="Times New Roman"/>
          <w:noProof/>
          <w:sz w:val="22"/>
          <w:szCs w:val="22"/>
        </w:rPr>
        <w:t>#102</w:t>
      </w:r>
      <w:r w:rsidRPr="002D3B7C">
        <w:rPr>
          <w:rFonts w:ascii="Times New Roman" w:hAnsi="Times New Roman"/>
          <w:sz w:val="22"/>
          <w:szCs w:val="22"/>
          <w:lang w:eastAsia="zh-CN"/>
        </w:rPr>
        <w:t>.</w:t>
      </w:r>
    </w:p>
    <w:p w14:paraId="2BF2A71C" w14:textId="10932D3C"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sectPr w:rsidR="00C37288"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C37C0" w14:textId="77777777" w:rsidR="005C6768" w:rsidRDefault="005C6768">
      <w:r>
        <w:separator/>
      </w:r>
    </w:p>
  </w:endnote>
  <w:endnote w:type="continuationSeparator" w:id="0">
    <w:p w14:paraId="2945A9F6" w14:textId="77777777" w:rsidR="005C6768" w:rsidRDefault="005C6768">
      <w:r>
        <w:continuationSeparator/>
      </w:r>
    </w:p>
  </w:endnote>
  <w:endnote w:type="continuationNotice" w:id="1">
    <w:p w14:paraId="46E51008" w14:textId="77777777" w:rsidR="005C6768" w:rsidRDefault="005C6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D7F1" w14:textId="77777777" w:rsidR="005C6768" w:rsidRDefault="005C6768">
      <w:r>
        <w:separator/>
      </w:r>
    </w:p>
  </w:footnote>
  <w:footnote w:type="continuationSeparator" w:id="0">
    <w:p w14:paraId="4DAC9834" w14:textId="77777777" w:rsidR="005C6768" w:rsidRDefault="005C6768">
      <w:r>
        <w:continuationSeparator/>
      </w:r>
    </w:p>
  </w:footnote>
  <w:footnote w:type="continuationNotice" w:id="1">
    <w:p w14:paraId="5137B510" w14:textId="77777777" w:rsidR="005C6768" w:rsidRDefault="005C67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32EA1"/>
    <w:multiLevelType w:val="hybridMultilevel"/>
    <w:tmpl w:val="057488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4" w15:restartNumberingAfterBreak="0">
    <w:nsid w:val="4902181C"/>
    <w:multiLevelType w:val="hybridMultilevel"/>
    <w:tmpl w:val="38D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DA289B"/>
    <w:multiLevelType w:val="hybridMultilevel"/>
    <w:tmpl w:val="EEE45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AA03F1"/>
    <w:multiLevelType w:val="hybridMultilevel"/>
    <w:tmpl w:val="121AD5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76C371C"/>
    <w:multiLevelType w:val="hybridMultilevel"/>
    <w:tmpl w:val="C9205B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08357408">
    <w:abstractNumId w:val="2"/>
  </w:num>
  <w:num w:numId="2" w16cid:durableId="802161065">
    <w:abstractNumId w:val="25"/>
  </w:num>
  <w:num w:numId="3" w16cid:durableId="431710802">
    <w:abstractNumId w:val="41"/>
  </w:num>
  <w:num w:numId="4" w16cid:durableId="92167047">
    <w:abstractNumId w:val="40"/>
  </w:num>
  <w:num w:numId="5" w16cid:durableId="421948170">
    <w:abstractNumId w:val="7"/>
  </w:num>
  <w:num w:numId="6" w16cid:durableId="1093086024">
    <w:abstractNumId w:val="6"/>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37"/>
  </w:num>
  <w:num w:numId="8" w16cid:durableId="56519199">
    <w:abstractNumId w:val="22"/>
  </w:num>
  <w:num w:numId="9" w16cid:durableId="1736586966">
    <w:abstractNumId w:val="15"/>
  </w:num>
  <w:num w:numId="10" w16cid:durableId="2109933318">
    <w:abstractNumId w:val="23"/>
  </w:num>
  <w:num w:numId="11" w16cid:durableId="1698116930">
    <w:abstractNumId w:val="18"/>
  </w:num>
  <w:num w:numId="12" w16cid:durableId="601845078">
    <w:abstractNumId w:val="28"/>
  </w:num>
  <w:num w:numId="13" w16cid:durableId="953437237">
    <w:abstractNumId w:val="22"/>
  </w:num>
  <w:num w:numId="14" w16cid:durableId="2085028533">
    <w:abstractNumId w:val="17"/>
  </w:num>
  <w:num w:numId="15" w16cid:durableId="1953704358">
    <w:abstractNumId w:val="16"/>
  </w:num>
  <w:num w:numId="16" w16cid:durableId="300113468">
    <w:abstractNumId w:val="13"/>
  </w:num>
  <w:num w:numId="17" w16cid:durableId="1492259109">
    <w:abstractNumId w:val="42"/>
  </w:num>
  <w:num w:numId="18" w16cid:durableId="1244994323">
    <w:abstractNumId w:val="8"/>
  </w:num>
  <w:num w:numId="19" w16cid:durableId="2055157632">
    <w:abstractNumId w:val="22"/>
  </w:num>
  <w:num w:numId="20" w16cid:durableId="1268198774">
    <w:abstractNumId w:val="3"/>
  </w:num>
  <w:num w:numId="21" w16cid:durableId="909271668">
    <w:abstractNumId w:val="38"/>
  </w:num>
  <w:num w:numId="22" w16cid:durableId="334767605">
    <w:abstractNumId w:val="18"/>
  </w:num>
  <w:num w:numId="23" w16cid:durableId="1382511533">
    <w:abstractNumId w:val="2"/>
  </w:num>
  <w:num w:numId="24" w16cid:durableId="902326959">
    <w:abstractNumId w:val="26"/>
  </w:num>
  <w:num w:numId="25" w16cid:durableId="1596595861">
    <w:abstractNumId w:val="33"/>
  </w:num>
  <w:num w:numId="26" w16cid:durableId="1084645111">
    <w:abstractNumId w:val="9"/>
  </w:num>
  <w:num w:numId="27" w16cid:durableId="622543785">
    <w:abstractNumId w:val="12"/>
  </w:num>
  <w:num w:numId="28" w16cid:durableId="1213033718">
    <w:abstractNumId w:val="20"/>
  </w:num>
  <w:num w:numId="29" w16cid:durableId="384525211">
    <w:abstractNumId w:val="35"/>
  </w:num>
  <w:num w:numId="30" w16cid:durableId="89157159">
    <w:abstractNumId w:val="34"/>
  </w:num>
  <w:num w:numId="31" w16cid:durableId="744686924">
    <w:abstractNumId w:val="14"/>
  </w:num>
  <w:num w:numId="32" w16cid:durableId="1929845688">
    <w:abstractNumId w:val="11"/>
  </w:num>
  <w:num w:numId="33" w16cid:durableId="770860885">
    <w:abstractNumId w:val="30"/>
  </w:num>
  <w:num w:numId="34" w16cid:durableId="28770334">
    <w:abstractNumId w:val="36"/>
  </w:num>
  <w:num w:numId="35" w16cid:durableId="1595750230">
    <w:abstractNumId w:val="24"/>
  </w:num>
  <w:num w:numId="36" w16cid:durableId="657079869">
    <w:abstractNumId w:val="31"/>
  </w:num>
  <w:num w:numId="37" w16cid:durableId="773938927">
    <w:abstractNumId w:val="21"/>
  </w:num>
  <w:num w:numId="38" w16cid:durableId="1026097507">
    <w:abstractNumId w:val="27"/>
  </w:num>
  <w:num w:numId="39" w16cid:durableId="1592546788">
    <w:abstractNumId w:val="36"/>
  </w:num>
  <w:num w:numId="40" w16cid:durableId="230819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9612267">
    <w:abstractNumId w:val="29"/>
  </w:num>
  <w:num w:numId="42" w16cid:durableId="1795638285">
    <w:abstractNumId w:val="39"/>
  </w:num>
  <w:num w:numId="43" w16cid:durableId="1960798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08728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4055840">
    <w:abstractNumId w:val="32"/>
  </w:num>
  <w:num w:numId="46" w16cid:durableId="1788160942">
    <w:abstractNumId w:val="19"/>
  </w:num>
  <w:num w:numId="47" w16cid:durableId="1513030692">
    <w:abstractNumId w:val="4"/>
  </w:num>
  <w:num w:numId="48" w16cid:durableId="10133352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ED"/>
    <w:rsid w:val="00086DAB"/>
    <w:rsid w:val="00086E51"/>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D42"/>
    <w:rsid w:val="002D6F57"/>
    <w:rsid w:val="002D6F61"/>
    <w:rsid w:val="002D7015"/>
    <w:rsid w:val="002D715D"/>
    <w:rsid w:val="002D7F0E"/>
    <w:rsid w:val="002E02A6"/>
    <w:rsid w:val="002E0A9C"/>
    <w:rsid w:val="002E0B44"/>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CB0"/>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375"/>
    <w:rsid w:val="00392479"/>
    <w:rsid w:val="003924BE"/>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70090"/>
    <w:rsid w:val="0047023A"/>
    <w:rsid w:val="00470514"/>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9AC"/>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3BA"/>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F02"/>
    <w:rsid w:val="00757126"/>
    <w:rsid w:val="0075713C"/>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957"/>
    <w:rsid w:val="00B51AD0"/>
    <w:rsid w:val="00B51C75"/>
    <w:rsid w:val="00B51FC9"/>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3A52"/>
    <w:rsid w:val="00BE40B4"/>
    <w:rsid w:val="00BE4120"/>
    <w:rsid w:val="00BE41E2"/>
    <w:rsid w:val="00BE41EE"/>
    <w:rsid w:val="00BE433C"/>
    <w:rsid w:val="00BE48F4"/>
    <w:rsid w:val="00BE5277"/>
    <w:rsid w:val="00BE5382"/>
    <w:rsid w:val="00BE5389"/>
    <w:rsid w:val="00BE5447"/>
    <w:rsid w:val="00BE599A"/>
    <w:rsid w:val="00BE5A02"/>
    <w:rsid w:val="00BE5EAE"/>
    <w:rsid w:val="00BE5EFD"/>
    <w:rsid w:val="00BE5F0F"/>
    <w:rsid w:val="00BE60E4"/>
    <w:rsid w:val="00BE6868"/>
    <w:rsid w:val="00BE68B1"/>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E4D"/>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13E"/>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2013-05-14T19:37:00Z</cp:lastPrinted>
  <dcterms:created xsi:type="dcterms:W3CDTF">2024-04-04T17:42:00Z</dcterms:created>
  <dcterms:modified xsi:type="dcterms:W3CDTF">2024-04-04T17:42:00Z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