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50CD3" w14:textId="779352C7" w:rsidR="00C0507E" w:rsidRPr="00E60E10" w:rsidRDefault="00C0507E" w:rsidP="00C0507E">
      <w:pPr>
        <w:tabs>
          <w:tab w:val="right" w:pos="9639"/>
          <w:tab w:val="right" w:pos="13323"/>
        </w:tabs>
        <w:spacing w:after="0"/>
        <w:rPr>
          <w:rFonts w:ascii="Arial" w:eastAsia="Yu Mincho" w:hAnsi="Arial" w:cs="Arial"/>
          <w:b/>
          <w:noProof/>
          <w:sz w:val="24"/>
          <w:szCs w:val="24"/>
        </w:rPr>
      </w:pPr>
      <w:bookmarkStart w:id="0" w:name="Title"/>
      <w:bookmarkStart w:id="1" w:name="DocumentFor"/>
      <w:bookmarkStart w:id="2" w:name="_Hlk40295327"/>
      <w:bookmarkEnd w:id="0"/>
      <w:bookmarkEnd w:id="1"/>
      <w:bookmarkEnd w:id="2"/>
      <w:r w:rsidRPr="00E60E10">
        <w:rPr>
          <w:rFonts w:ascii="Arial" w:eastAsia="Yu Mincho" w:hAnsi="Arial" w:cs="Arial"/>
          <w:b/>
          <w:noProof/>
          <w:sz w:val="24"/>
          <w:szCs w:val="24"/>
        </w:rPr>
        <w:t>3GPP TSG RAN WG2#124</w:t>
      </w:r>
      <w:r w:rsidRPr="00E60E10">
        <w:rPr>
          <w:rFonts w:ascii="Arial" w:eastAsia="Yu Mincho" w:hAnsi="Arial" w:cs="Arial"/>
          <w:b/>
          <w:noProof/>
          <w:sz w:val="24"/>
          <w:szCs w:val="24"/>
        </w:rPr>
        <w:tab/>
        <w:t>R2-23117</w:t>
      </w:r>
      <w:r>
        <w:rPr>
          <w:rFonts w:ascii="Arial" w:hAnsi="Arial" w:cs="Arial"/>
          <w:b/>
          <w:noProof/>
          <w:sz w:val="24"/>
          <w:szCs w:val="24"/>
        </w:rPr>
        <w:t>57</w:t>
      </w:r>
    </w:p>
    <w:p w14:paraId="4A99D324" w14:textId="77777777" w:rsidR="00C0507E" w:rsidRPr="00E60E10" w:rsidRDefault="00C0507E" w:rsidP="00C0507E">
      <w:pPr>
        <w:tabs>
          <w:tab w:val="right" w:pos="9639"/>
          <w:tab w:val="right" w:pos="13323"/>
        </w:tabs>
        <w:spacing w:after="0"/>
        <w:rPr>
          <w:rFonts w:ascii="Arial" w:eastAsia="Yu Mincho" w:hAnsi="Arial" w:cs="Arial"/>
          <w:b/>
          <w:noProof/>
          <w:sz w:val="24"/>
          <w:szCs w:val="24"/>
        </w:rPr>
      </w:pPr>
      <w:r w:rsidRPr="00E60E10">
        <w:rPr>
          <w:rFonts w:ascii="Arial" w:eastAsia="Yu Mincho" w:hAnsi="Arial" w:cs="Arial"/>
          <w:b/>
          <w:noProof/>
          <w:sz w:val="24"/>
          <w:szCs w:val="24"/>
        </w:rPr>
        <w:t>Chicago, USA, 13</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- 17</w:t>
      </w:r>
      <w:r w:rsidRPr="00E60E10">
        <w:rPr>
          <w:rFonts w:ascii="Arial" w:eastAsia="Yu Mincho" w:hAnsi="Arial" w:cs="Arial"/>
          <w:b/>
          <w:noProof/>
          <w:sz w:val="24"/>
          <w:szCs w:val="24"/>
          <w:vertAlign w:val="superscript"/>
        </w:rPr>
        <w:t>th</w:t>
      </w:r>
      <w:r w:rsidRPr="00E60E10">
        <w:rPr>
          <w:rFonts w:ascii="Arial" w:eastAsia="Yu Mincho" w:hAnsi="Arial" w:cs="Arial"/>
          <w:b/>
          <w:noProof/>
          <w:sz w:val="24"/>
          <w:szCs w:val="24"/>
        </w:rPr>
        <w:t xml:space="preserve"> November 2023</w:t>
      </w:r>
    </w:p>
    <w:p w14:paraId="0A45F9C7" w14:textId="77777777" w:rsidR="00C0507E" w:rsidRPr="00E60E10" w:rsidRDefault="00C0507E" w:rsidP="00C0507E">
      <w:pPr>
        <w:pBdr>
          <w:bottom w:val="single" w:sz="6" w:space="0" w:color="auto"/>
        </w:pBdr>
        <w:tabs>
          <w:tab w:val="right" w:pos="9639"/>
          <w:tab w:val="right" w:pos="13323"/>
        </w:tabs>
        <w:spacing w:after="0"/>
        <w:rPr>
          <w:rFonts w:ascii="Arial" w:eastAsia="Yu Mincho" w:hAnsi="Arial" w:cs="Arial"/>
          <w:noProof/>
          <w:sz w:val="24"/>
          <w:szCs w:val="24"/>
        </w:rPr>
      </w:pPr>
    </w:p>
    <w:p w14:paraId="398BF7C6" w14:textId="77777777" w:rsidR="00C0507E" w:rsidRPr="00E60E10" w:rsidRDefault="00C0507E" w:rsidP="00C0507E">
      <w:pPr>
        <w:tabs>
          <w:tab w:val="left" w:pos="7655"/>
        </w:tabs>
        <w:spacing w:after="0"/>
        <w:outlineLvl w:val="0"/>
        <w:rPr>
          <w:rFonts w:ascii="Arial" w:eastAsia="Yu Mincho" w:hAnsi="Arial" w:cs="Arial"/>
          <w:noProof/>
          <w:sz w:val="24"/>
          <w:szCs w:val="24"/>
          <w:lang w:eastAsia="ko-KR"/>
        </w:rPr>
      </w:pPr>
    </w:p>
    <w:p w14:paraId="599F4271" w14:textId="6ECF64B3" w:rsidR="00497C8F" w:rsidRPr="00572BF7" w:rsidRDefault="00497C8F" w:rsidP="00021AAB">
      <w:pPr>
        <w:pStyle w:val="a1"/>
        <w:tabs>
          <w:tab w:val="right" w:pos="9498"/>
        </w:tabs>
        <w:rPr>
          <w:rFonts w:eastAsia="SimSun"/>
          <w:lang w:eastAsia="zh-CN"/>
        </w:rPr>
      </w:pPr>
      <w:r w:rsidRPr="0004538C">
        <w:t xml:space="preserve">3GPP TSG-RAN WG4 Meeting </w:t>
      </w:r>
      <w:r w:rsidRPr="004E68D9">
        <w:rPr>
          <w:szCs w:val="22"/>
        </w:rPr>
        <w:t>#</w:t>
      </w:r>
      <w:r w:rsidR="00C86AD4">
        <w:rPr>
          <w:rFonts w:cs="Arial"/>
          <w:szCs w:val="22"/>
        </w:rPr>
        <w:t>10</w:t>
      </w:r>
      <w:r w:rsidR="00510756">
        <w:rPr>
          <w:rFonts w:cs="Arial"/>
          <w:szCs w:val="22"/>
        </w:rPr>
        <w:t>8bis</w:t>
      </w:r>
      <w:r w:rsidR="00021AAB">
        <w:rPr>
          <w:rFonts w:cs="Arial"/>
          <w:szCs w:val="22"/>
        </w:rPr>
        <w:tab/>
      </w:r>
      <w:r>
        <w:t>R4-</w:t>
      </w:r>
      <w:r w:rsidR="00C31654" w:rsidRPr="00C31654">
        <w:t>231</w:t>
      </w:r>
      <w:r w:rsidR="00A80DB1">
        <w:t>7768</w:t>
      </w:r>
    </w:p>
    <w:p w14:paraId="4DC4C74F" w14:textId="32534F8D" w:rsidR="00767D46" w:rsidRPr="00510756" w:rsidRDefault="00510756" w:rsidP="00497C8F">
      <w:pPr>
        <w:rPr>
          <w:rFonts w:ascii="Arial" w:eastAsia="Arial" w:hAnsi="Arial"/>
          <w:b/>
          <w:bCs/>
          <w:noProof/>
          <w:sz w:val="22"/>
          <w:lang w:eastAsia="en-US"/>
        </w:rPr>
      </w:pPr>
      <w:r w:rsidRPr="00510756">
        <w:rPr>
          <w:rFonts w:ascii="Arial" w:eastAsia="Arial" w:hAnsi="Arial"/>
          <w:b/>
          <w:bCs/>
          <w:noProof/>
          <w:sz w:val="22"/>
          <w:lang w:eastAsia="en-US"/>
        </w:rPr>
        <w:t>Xiamen, China, October 09 – 13, 202</w:t>
      </w:r>
      <w:r w:rsidR="006F76F6">
        <w:rPr>
          <w:rFonts w:ascii="Arial" w:eastAsia="Arial" w:hAnsi="Arial"/>
          <w:b/>
          <w:bCs/>
          <w:noProof/>
          <w:sz w:val="22"/>
          <w:lang w:eastAsia="en-US"/>
        </w:rPr>
        <w:t>3</w:t>
      </w:r>
    </w:p>
    <w:p w14:paraId="111F0EDF" w14:textId="77777777" w:rsidR="00767D46" w:rsidRDefault="00767D46" w:rsidP="00767D46"/>
    <w:p w14:paraId="6F8A4D70" w14:textId="121A0ECA" w:rsidR="00767D46" w:rsidRPr="004E3939" w:rsidRDefault="00767D46" w:rsidP="00767D46">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4D6C22" w:rsidRPr="004D6C22">
        <w:rPr>
          <w:rFonts w:ascii="Arial" w:hAnsi="Arial" w:cs="Arial"/>
          <w:bCs/>
          <w:sz w:val="22"/>
          <w:szCs w:val="22"/>
        </w:rPr>
        <w:t>LS reply on further clarifications on enhancements to realize increasing UE power high limit for CA and DC</w:t>
      </w:r>
    </w:p>
    <w:p w14:paraId="27C9A605" w14:textId="6556C1C4" w:rsidR="00767D46" w:rsidRPr="00B97703" w:rsidRDefault="00767D46" w:rsidP="00767D46">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D6C22">
        <w:rPr>
          <w:rFonts w:ascii="Arial" w:hAnsi="Arial" w:cs="Arial"/>
          <w:bCs/>
          <w:sz w:val="22"/>
          <w:szCs w:val="22"/>
        </w:rPr>
        <w:t>R4-231</w:t>
      </w:r>
      <w:r w:rsidR="002A4A93">
        <w:rPr>
          <w:rFonts w:ascii="Arial" w:hAnsi="Arial" w:cs="Arial"/>
          <w:bCs/>
          <w:sz w:val="22"/>
          <w:szCs w:val="22"/>
        </w:rPr>
        <w:t>5008</w:t>
      </w:r>
      <w:r w:rsidR="004D6C22">
        <w:rPr>
          <w:rFonts w:ascii="Arial" w:hAnsi="Arial" w:cs="Arial"/>
          <w:bCs/>
          <w:sz w:val="22"/>
          <w:szCs w:val="22"/>
        </w:rPr>
        <w:t xml:space="preserve"> (R1-2308561)</w:t>
      </w:r>
    </w:p>
    <w:p w14:paraId="7DF2C9AE" w14:textId="77777777" w:rsidR="00767D46" w:rsidRPr="004E3939" w:rsidRDefault="00767D46" w:rsidP="00767D46">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863390">
        <w:rPr>
          <w:rFonts w:ascii="Arial" w:hAnsi="Arial" w:cs="Arial"/>
          <w:sz w:val="22"/>
          <w:szCs w:val="22"/>
        </w:rPr>
        <w:t>Rel-18</w:t>
      </w:r>
    </w:p>
    <w:bookmarkEnd w:id="5"/>
    <w:bookmarkEnd w:id="6"/>
    <w:bookmarkEnd w:id="7"/>
    <w:p w14:paraId="66301D6E" w14:textId="16ABBD10" w:rsidR="00767D46" w:rsidRPr="00735B24" w:rsidRDefault="00767D46" w:rsidP="00767D46">
      <w:pPr>
        <w:spacing w:after="60"/>
        <w:ind w:left="1985" w:hanging="1985"/>
        <w:rPr>
          <w:rFonts w:ascii="Arial" w:hAnsi="Arial" w:cs="Arial"/>
          <w:sz w:val="22"/>
          <w:szCs w:val="22"/>
        </w:rPr>
      </w:pPr>
      <w:r w:rsidRPr="004E3939">
        <w:rPr>
          <w:rFonts w:ascii="Arial" w:hAnsi="Arial" w:cs="Arial"/>
          <w:b/>
          <w:sz w:val="22"/>
          <w:szCs w:val="22"/>
        </w:rPr>
        <w:t>Work Item:</w:t>
      </w:r>
      <w:r w:rsidRPr="004E3939">
        <w:rPr>
          <w:rFonts w:ascii="Arial" w:hAnsi="Arial" w:cs="Arial"/>
          <w:b/>
          <w:bCs/>
          <w:sz w:val="22"/>
          <w:szCs w:val="22"/>
        </w:rPr>
        <w:tab/>
      </w:r>
      <w:r w:rsidR="004D6C22" w:rsidRPr="004D6C22">
        <w:rPr>
          <w:rFonts w:ascii="Arial" w:hAnsi="Arial" w:cs="Arial"/>
          <w:sz w:val="22"/>
          <w:lang w:val="en-US"/>
        </w:rPr>
        <w:t>NR_cov_enh2</w:t>
      </w:r>
    </w:p>
    <w:p w14:paraId="5EE603AA" w14:textId="77777777" w:rsidR="00767D46" w:rsidRPr="004E3939" w:rsidRDefault="00767D46" w:rsidP="00767D46">
      <w:pPr>
        <w:spacing w:after="60"/>
        <w:ind w:left="1985" w:hanging="1985"/>
        <w:rPr>
          <w:rFonts w:ascii="Arial" w:hAnsi="Arial" w:cs="Arial"/>
          <w:b/>
          <w:sz w:val="22"/>
          <w:szCs w:val="22"/>
        </w:rPr>
      </w:pPr>
    </w:p>
    <w:p w14:paraId="39277084" w14:textId="77777777" w:rsidR="00767D46" w:rsidRPr="004E3939" w:rsidRDefault="00767D46" w:rsidP="00767D46">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19035C">
        <w:rPr>
          <w:rFonts w:ascii="Arial" w:hAnsi="Arial" w:cs="Arial"/>
          <w:sz w:val="22"/>
          <w:szCs w:val="22"/>
        </w:rPr>
        <w:t>TSG RAN WG4</w:t>
      </w:r>
    </w:p>
    <w:p w14:paraId="3914570A" w14:textId="4A4AEB79" w:rsidR="00767D46" w:rsidRPr="004E3939" w:rsidRDefault="00767D46" w:rsidP="00767D46">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4D6C22">
        <w:rPr>
          <w:rFonts w:ascii="Arial" w:hAnsi="Arial" w:cs="Arial"/>
          <w:sz w:val="22"/>
          <w:szCs w:val="22"/>
        </w:rPr>
        <w:t xml:space="preserve">TSG RAN WG1, </w:t>
      </w:r>
      <w:r w:rsidR="00510756">
        <w:rPr>
          <w:rFonts w:ascii="Arial" w:hAnsi="Arial" w:cs="Arial"/>
          <w:sz w:val="22"/>
          <w:szCs w:val="22"/>
        </w:rPr>
        <w:t>TSG RAN WG2</w:t>
      </w:r>
    </w:p>
    <w:p w14:paraId="5C5BE15D" w14:textId="1E91ADB3" w:rsidR="00767D46" w:rsidRPr="00254EEF" w:rsidRDefault="00767D46" w:rsidP="00767D46">
      <w:pPr>
        <w:spacing w:after="60"/>
        <w:ind w:left="1985" w:hanging="1985"/>
        <w:rPr>
          <w:rFonts w:ascii="Arial" w:hAnsi="Arial" w:cs="Arial"/>
          <w:sz w:val="22"/>
          <w:szCs w:val="22"/>
        </w:rPr>
      </w:pPr>
      <w:bookmarkStart w:id="8" w:name="OLE_LINK45"/>
      <w:bookmarkStart w:id="9" w:name="OLE_LINK46"/>
      <w:r w:rsidRPr="004E3939">
        <w:rPr>
          <w:rFonts w:ascii="Arial" w:hAnsi="Arial" w:cs="Arial"/>
          <w:b/>
          <w:sz w:val="22"/>
          <w:szCs w:val="22"/>
        </w:rPr>
        <w:t>Cc:</w:t>
      </w:r>
      <w:r w:rsidRPr="004E3939">
        <w:rPr>
          <w:rFonts w:ascii="Arial" w:hAnsi="Arial" w:cs="Arial"/>
          <w:b/>
          <w:bCs/>
          <w:sz w:val="22"/>
          <w:szCs w:val="22"/>
        </w:rPr>
        <w:tab/>
      </w:r>
      <w:r w:rsidR="00510756">
        <w:rPr>
          <w:rFonts w:ascii="Arial" w:hAnsi="Arial" w:cs="Arial"/>
          <w:sz w:val="22"/>
          <w:szCs w:val="22"/>
        </w:rPr>
        <w:t>-</w:t>
      </w:r>
    </w:p>
    <w:bookmarkEnd w:id="8"/>
    <w:bookmarkEnd w:id="9"/>
    <w:p w14:paraId="4BE1989B" w14:textId="77777777" w:rsidR="00767D46" w:rsidRDefault="00767D46" w:rsidP="00767D46">
      <w:pPr>
        <w:spacing w:after="60"/>
        <w:ind w:left="1985" w:hanging="1985"/>
        <w:rPr>
          <w:rFonts w:ascii="Arial" w:hAnsi="Arial" w:cs="Arial"/>
          <w:bCs/>
        </w:rPr>
      </w:pPr>
    </w:p>
    <w:p w14:paraId="28A85AC3" w14:textId="77777777" w:rsidR="00767D46" w:rsidRPr="00523785" w:rsidRDefault="00767D46" w:rsidP="00767D46">
      <w:pPr>
        <w:spacing w:after="60"/>
        <w:ind w:left="1985" w:hanging="1985"/>
        <w:rPr>
          <w:rFonts w:ascii="Arial" w:hAnsi="Arial" w:cs="Arial"/>
          <w:b/>
          <w:bCs/>
          <w:sz w:val="22"/>
          <w:szCs w:val="22"/>
          <w:lang w:val="it-IT"/>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DAEA642" w14:textId="77777777" w:rsidR="00767D46" w:rsidRPr="00523785" w:rsidRDefault="00767D46" w:rsidP="00767D46">
      <w:pPr>
        <w:pStyle w:val="Heading4"/>
        <w:numPr>
          <w:ilvl w:val="0"/>
          <w:numId w:val="0"/>
        </w:numPr>
        <w:tabs>
          <w:tab w:val="left" w:pos="2268"/>
          <w:tab w:val="left" w:pos="2694"/>
        </w:tabs>
        <w:spacing w:before="0"/>
        <w:ind w:left="567"/>
        <w:rPr>
          <w:rFonts w:eastAsiaTheme="minorEastAsia" w:cs="Arial"/>
          <w:b/>
          <w:sz w:val="20"/>
        </w:rPr>
      </w:pPr>
      <w:r w:rsidRPr="00523785">
        <w:rPr>
          <w:rFonts w:eastAsia="Times New Roman" w:cs="Arial"/>
          <w:b/>
          <w:sz w:val="20"/>
        </w:rPr>
        <w:t>Name:</w:t>
      </w:r>
      <w:r w:rsidRPr="00523785">
        <w:rPr>
          <w:rFonts w:eastAsia="Times New Roman" w:cs="Arial"/>
          <w:b/>
          <w:sz w:val="20"/>
        </w:rPr>
        <w:tab/>
      </w:r>
      <w:r w:rsidRPr="000D70C6">
        <w:rPr>
          <w:rFonts w:eastAsiaTheme="minorEastAsia" w:cs="Arial"/>
          <w:sz w:val="22"/>
        </w:rPr>
        <w:t>Xiang Gao</w:t>
      </w:r>
    </w:p>
    <w:p w14:paraId="102D0D64" w14:textId="77777777" w:rsidR="00767D46" w:rsidRPr="00523785" w:rsidRDefault="00767D46" w:rsidP="00767D46">
      <w:pPr>
        <w:pStyle w:val="Heading4"/>
        <w:numPr>
          <w:ilvl w:val="0"/>
          <w:numId w:val="0"/>
        </w:numPr>
        <w:tabs>
          <w:tab w:val="left" w:pos="2268"/>
          <w:tab w:val="left" w:pos="2694"/>
        </w:tabs>
        <w:spacing w:before="0"/>
        <w:ind w:left="567"/>
        <w:rPr>
          <w:rFonts w:eastAsia="Times New Roman" w:cs="Arial"/>
          <w:b/>
          <w:sz w:val="20"/>
        </w:rPr>
      </w:pPr>
      <w:r w:rsidRPr="00523785">
        <w:rPr>
          <w:rFonts w:eastAsia="Times New Roman" w:cs="Arial"/>
          <w:b/>
          <w:sz w:val="20"/>
        </w:rPr>
        <w:t>E-mail Address:</w:t>
      </w:r>
      <w:r w:rsidRPr="00523785">
        <w:rPr>
          <w:rFonts w:eastAsia="Times New Roman" w:cs="Arial"/>
          <w:b/>
          <w:sz w:val="20"/>
        </w:rPr>
        <w:tab/>
      </w:r>
      <w:r>
        <w:rPr>
          <w:rStyle w:val="Hyperlink"/>
          <w:rFonts w:cs="Arial"/>
          <w:sz w:val="22"/>
          <w:szCs w:val="22"/>
        </w:rPr>
        <w:t>gaoxiang74@huawei.com</w:t>
      </w:r>
    </w:p>
    <w:p w14:paraId="2B677FE2" w14:textId="77777777" w:rsidR="00767D46" w:rsidRPr="004E3939" w:rsidRDefault="00767D46" w:rsidP="00BF71C4">
      <w:pPr>
        <w:spacing w:after="0"/>
        <w:rPr>
          <w:rFonts w:ascii="Arial" w:hAnsi="Arial" w:cs="Arial"/>
          <w:b/>
          <w:bCs/>
          <w:sz w:val="22"/>
          <w:szCs w:val="22"/>
        </w:rPr>
      </w:pPr>
    </w:p>
    <w:p w14:paraId="26CF52F1" w14:textId="347CF0F2" w:rsidR="00767D46" w:rsidRPr="00060218" w:rsidRDefault="00767D46" w:rsidP="00BF71C4">
      <w:pPr>
        <w:spacing w:after="0"/>
      </w:pPr>
      <w:r>
        <w:rPr>
          <w:rFonts w:ascii="Arial" w:hAnsi="Arial" w:cs="Arial"/>
          <w:b/>
        </w:rPr>
        <w:t>Attachments:</w:t>
      </w:r>
      <w:r w:rsidR="00510756">
        <w:rPr>
          <w:rFonts w:ascii="Arial" w:hAnsi="Arial" w:cs="Arial"/>
          <w:b/>
        </w:rPr>
        <w:t xml:space="preserve"> None</w:t>
      </w:r>
    </w:p>
    <w:p w14:paraId="7AADB613" w14:textId="77777777" w:rsidR="00767D46" w:rsidRDefault="00767D46" w:rsidP="00BF71C4">
      <w:pPr>
        <w:spacing w:after="0"/>
      </w:pPr>
    </w:p>
    <w:p w14:paraId="752EDE86" w14:textId="63F8730C" w:rsidR="00767D46" w:rsidRDefault="00767D46" w:rsidP="00767D46">
      <w:pPr>
        <w:pStyle w:val="Heading1"/>
        <w:numPr>
          <w:ilvl w:val="0"/>
          <w:numId w:val="0"/>
        </w:numPr>
      </w:pPr>
      <w:r>
        <w:t>1</w:t>
      </w:r>
      <w:r>
        <w:tab/>
      </w:r>
      <w:r w:rsidR="00022BB8">
        <w:tab/>
      </w:r>
      <w:r>
        <w:t>Overall description</w:t>
      </w:r>
    </w:p>
    <w:p w14:paraId="4992FB38" w14:textId="4AB678C3" w:rsidR="00E5216C" w:rsidRDefault="00E5216C"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 xml:space="preserve">RAN4 thanks RAN1 for the LS on further </w:t>
      </w:r>
      <w:r>
        <w:rPr>
          <w:rFonts w:ascii="Arial" w:hAnsi="Arial" w:cs="Arial"/>
          <w:bCs/>
          <w:lang w:val="en-US"/>
        </w:rPr>
        <w:t xml:space="preserve">clarifications </w:t>
      </w:r>
      <w:r w:rsidRPr="00172EEC">
        <w:rPr>
          <w:rFonts w:ascii="Arial" w:hAnsi="Arial" w:cs="Arial"/>
          <w:bCs/>
          <w:color w:val="000000"/>
          <w:lang w:val="en-US"/>
        </w:rPr>
        <w:t xml:space="preserve">on </w:t>
      </w:r>
      <w:r>
        <w:rPr>
          <w:rFonts w:ascii="Arial" w:eastAsia="Yu Mincho" w:hAnsi="Arial" w:cs="Arial"/>
          <w:bCs/>
          <w:iCs/>
          <w:lang w:val="en-US" w:eastAsia="ja-JP"/>
        </w:rPr>
        <w:t>enhancements to realize increasing UE power high limit for CA and DC in R1-2308561.</w:t>
      </w:r>
    </w:p>
    <w:p w14:paraId="7B68C37F" w14:textId="72FC3705" w:rsidR="00DA0048" w:rsidRDefault="00DA0048" w:rsidP="00DA0048">
      <w:pPr>
        <w:tabs>
          <w:tab w:val="left" w:pos="3807"/>
          <w:tab w:val="center" w:pos="4932"/>
        </w:tabs>
        <w:spacing w:beforeLines="50" w:before="120" w:afterLines="50" w:after="120"/>
        <w:jc w:val="both"/>
        <w:rPr>
          <w:rFonts w:ascii="Arial" w:hAnsi="Arial" w:cs="Arial"/>
          <w:lang w:val="en-US"/>
        </w:rPr>
      </w:pPr>
      <w:r>
        <w:rPr>
          <w:rFonts w:ascii="Arial" w:hAnsi="Arial" w:cs="Arial"/>
          <w:lang w:val="en-US"/>
        </w:rPr>
        <w:t>Regarding the questions from RAN1, RAN4 would like to share the following answers based on RAN4 latest discussion outcome</w:t>
      </w:r>
      <w:r w:rsidR="00A4204C">
        <w:rPr>
          <w:rFonts w:ascii="Arial" w:hAnsi="Arial" w:cs="Arial"/>
          <w:lang w:val="en-US"/>
        </w:rPr>
        <w:t>s</w:t>
      </w:r>
      <w:r>
        <w:rPr>
          <w:rFonts w:ascii="Arial" w:hAnsi="Arial" w:cs="Arial"/>
          <w:lang w:val="en-US"/>
        </w:rPr>
        <w:t xml:space="preserve"> in R4-2314703.</w:t>
      </w:r>
    </w:p>
    <w:p w14:paraId="63DDD595" w14:textId="3C670090" w:rsidR="00DA0048" w:rsidRPr="0025409F"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Q1</w:t>
      </w:r>
      <w:r w:rsidRPr="0025409F">
        <w:rPr>
          <w:rFonts w:ascii="Arial" w:eastAsia="Yu Mincho" w:hAnsi="Arial" w:cs="Arial"/>
          <w:iCs/>
          <w:sz w:val="20"/>
          <w:szCs w:val="20"/>
          <w:lang w:eastAsia="ja-JP"/>
        </w:rPr>
        <w:t xml:space="preserve">: </w:t>
      </w:r>
      <w:r w:rsidRPr="0025409F">
        <w:rPr>
          <w:rFonts w:ascii="Arial" w:eastAsia="Yu Mincho" w:hAnsi="Arial" w:cs="Arial"/>
          <w:iCs/>
          <w:sz w:val="20"/>
          <w:szCs w:val="20"/>
          <w:lang w:val="en-US" w:eastAsia="ja-JP"/>
        </w:rPr>
        <w:t>It is RAN1 understanding that </w:t>
      </w:r>
      <w:r w:rsidRPr="0025409F">
        <w:rPr>
          <w:rFonts w:ascii="Arial" w:eastAsia="Yu Mincho" w:hAnsi="Arial" w:cs="Arial"/>
          <w:iCs/>
          <w:sz w:val="20"/>
          <w:szCs w:val="20"/>
          <w:lang w:val="fr-FR" w:eastAsia="ja-JP"/>
        </w:rPr>
        <w:t>Δ</w:t>
      </w:r>
      <w:r w:rsidRPr="0025409F">
        <w:rPr>
          <w:rFonts w:ascii="Arial" w:eastAsia="Yu Mincho" w:hAnsi="Arial" w:cs="Arial"/>
          <w:iCs/>
          <w:sz w:val="20"/>
          <w:szCs w:val="20"/>
          <w:lang w:val="en-US" w:eastAsia="ja-JP"/>
        </w:rPr>
        <w:t>P</w:t>
      </w:r>
      <w:r w:rsidRPr="0025409F">
        <w:rPr>
          <w:rFonts w:ascii="Arial" w:eastAsia="Yu Mincho" w:hAnsi="Arial" w:cs="Arial"/>
          <w:iCs/>
          <w:sz w:val="20"/>
          <w:szCs w:val="20"/>
          <w:vertAlign w:val="subscript"/>
          <w:lang w:val="en-US" w:eastAsia="ja-JP"/>
        </w:rPr>
        <w:t>PowerClass</w:t>
      </w:r>
      <w:r w:rsidRPr="0025409F">
        <w:rPr>
          <w:rFonts w:ascii="Arial" w:eastAsia="Yu Mincho" w:hAnsi="Arial" w:cs="Arial"/>
          <w:iCs/>
          <w:sz w:val="20"/>
          <w:szCs w:val="20"/>
          <w:lang w:val="en-US" w:eastAsia="ja-JP"/>
        </w:rPr>
        <w:t> can be triggered by the cases when the percentage of uplink symbols transmitted in a certain evaluation period is larger than a certain duty cycle as specified in Clause 6.2.4 of TS 38 101-1. Could RAN4 clarify whether all these cases can trigger </w:t>
      </w:r>
      <w:r w:rsidRPr="0025409F">
        <w:rPr>
          <w:rFonts w:ascii="Arial" w:eastAsia="Yu Mincho" w:hAnsi="Arial" w:cs="Arial"/>
          <w:iCs/>
          <w:sz w:val="20"/>
          <w:szCs w:val="20"/>
          <w:lang w:val="fr-FR" w:eastAsia="ja-JP"/>
        </w:rPr>
        <w:t>Δ</w:t>
      </w:r>
      <w:r w:rsidRPr="0025409F">
        <w:rPr>
          <w:rFonts w:ascii="Arial" w:eastAsia="Yu Mincho" w:hAnsi="Arial" w:cs="Arial"/>
          <w:iCs/>
          <w:sz w:val="20"/>
          <w:szCs w:val="20"/>
          <w:lang w:val="en-US" w:eastAsia="ja-JP"/>
        </w:rPr>
        <w:t>P</w:t>
      </w:r>
      <w:r w:rsidRPr="0025409F">
        <w:rPr>
          <w:rFonts w:ascii="Arial" w:eastAsia="Yu Mincho" w:hAnsi="Arial" w:cs="Arial"/>
          <w:iCs/>
          <w:sz w:val="20"/>
          <w:szCs w:val="20"/>
          <w:vertAlign w:val="subscript"/>
          <w:lang w:val="en-US" w:eastAsia="ja-JP"/>
        </w:rPr>
        <w:t xml:space="preserve">PowerClass </w:t>
      </w:r>
      <w:r w:rsidRPr="0025409F">
        <w:rPr>
          <w:rFonts w:ascii="Arial" w:eastAsia="Yu Mincho" w:hAnsi="Arial" w:cs="Arial"/>
          <w:iCs/>
          <w:sz w:val="20"/>
          <w:szCs w:val="20"/>
          <w:lang w:val="en-US" w:eastAsia="ja-JP"/>
        </w:rPr>
        <w:t>reporting in PHR MAC CE?</w:t>
      </w:r>
    </w:p>
    <w:p w14:paraId="3ECE07EA" w14:textId="47AAA64E" w:rsidR="00DA0048" w:rsidRPr="001E4E65" w:rsidRDefault="00DA0048" w:rsidP="001E4E65">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1E4E65">
        <w:rPr>
          <w:rFonts w:ascii="Arial" w:eastAsia="Yu Mincho" w:hAnsi="Arial" w:cs="Arial"/>
          <w:b/>
          <w:bCs/>
          <w:iCs/>
          <w:sz w:val="20"/>
          <w:szCs w:val="20"/>
          <w:lang w:eastAsia="ja-JP"/>
        </w:rPr>
        <w:t>Answer from RAN4</w:t>
      </w:r>
      <w:r w:rsidRPr="001E4E65">
        <w:rPr>
          <w:rFonts w:ascii="Arial" w:eastAsia="Yu Mincho" w:hAnsi="Arial" w:cs="Arial"/>
          <w:iCs/>
          <w:sz w:val="20"/>
          <w:szCs w:val="20"/>
          <w:lang w:eastAsia="ja-JP"/>
        </w:rPr>
        <w:t xml:space="preserve">: </w:t>
      </w:r>
      <w:r w:rsidR="001E4E65" w:rsidRPr="001E4E65">
        <w:rPr>
          <w:rFonts w:ascii="Arial" w:eastAsia="Yu Mincho" w:hAnsi="Arial" w:cs="Arial"/>
          <w:iCs/>
          <w:sz w:val="20"/>
          <w:szCs w:val="20"/>
          <w:lang w:val="en-US" w:eastAsia="ja-JP"/>
        </w:rPr>
        <w:t>RAN4 confirms that the cases to enable UE to report ΔP</w:t>
      </w:r>
      <w:r w:rsidR="001E4E65" w:rsidRPr="001E4E65">
        <w:rPr>
          <w:rFonts w:ascii="Arial" w:eastAsia="Yu Mincho" w:hAnsi="Arial" w:cs="Arial"/>
          <w:iCs/>
          <w:sz w:val="20"/>
          <w:szCs w:val="20"/>
          <w:vertAlign w:val="subscript"/>
          <w:lang w:val="en-US" w:eastAsia="ja-JP"/>
        </w:rPr>
        <w:t>PowerClass</w:t>
      </w:r>
      <w:r w:rsidR="001E4E65" w:rsidRPr="001E4E65">
        <w:rPr>
          <w:rFonts w:ascii="Arial" w:eastAsia="Yu Mincho" w:hAnsi="Arial" w:cs="Arial"/>
          <w:iCs/>
          <w:sz w:val="20"/>
          <w:szCs w:val="20"/>
          <w:lang w:val="en-US" w:eastAsia="ja-JP"/>
        </w:rPr>
        <w:t xml:space="preserve"> are limited to occasions when maximum transmission power changes originating from a duty cycle mechanism. This principle applies to not only single carrier case, but also multiple carrier case for CA/DC.</w:t>
      </w:r>
      <w:r w:rsidR="00A404E2" w:rsidRPr="001E4E65">
        <w:rPr>
          <w:rFonts w:ascii="Arial" w:eastAsia="Yu Mincho" w:hAnsi="Arial" w:cs="Arial"/>
          <w:iCs/>
          <w:sz w:val="20"/>
          <w:szCs w:val="20"/>
          <w:lang w:val="en-US" w:eastAsia="ja-JP"/>
        </w:rPr>
        <w:t xml:space="preserve"> </w:t>
      </w:r>
      <w:r w:rsidR="00014351" w:rsidRPr="001E4E65">
        <w:rPr>
          <w:rFonts w:ascii="Arial" w:eastAsia="Yu Mincho" w:hAnsi="Arial" w:cs="Arial"/>
          <w:iCs/>
          <w:sz w:val="20"/>
          <w:szCs w:val="20"/>
          <w:lang w:val="en-US" w:eastAsia="ja-JP"/>
        </w:rPr>
        <w:t xml:space="preserve"> </w:t>
      </w:r>
    </w:p>
    <w:p w14:paraId="721292D4" w14:textId="77777777" w:rsidR="00DA0048" w:rsidRPr="0025409F" w:rsidRDefault="00DA0048" w:rsidP="00DA0048">
      <w:pPr>
        <w:pStyle w:val="ListParagraph"/>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val="en-US" w:eastAsia="ja-JP"/>
        </w:rPr>
      </w:pPr>
    </w:p>
    <w:p w14:paraId="50579F27" w14:textId="77777777" w:rsidR="00DA0048" w:rsidRPr="0025409F"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eastAsia="ja-JP"/>
        </w:rPr>
      </w:pPr>
      <w:r w:rsidRPr="0025409F">
        <w:rPr>
          <w:rFonts w:ascii="Arial" w:eastAsia="Yu Mincho" w:hAnsi="Arial" w:cs="Arial"/>
          <w:b/>
          <w:bCs/>
          <w:iCs/>
          <w:sz w:val="20"/>
          <w:szCs w:val="20"/>
          <w:lang w:eastAsia="ja-JP"/>
        </w:rPr>
        <w:t>Q2</w:t>
      </w:r>
      <w:r w:rsidRPr="0025409F">
        <w:rPr>
          <w:rFonts w:ascii="Arial" w:eastAsia="Yu Mincho" w:hAnsi="Arial" w:cs="Arial"/>
          <w:iCs/>
          <w:sz w:val="20"/>
          <w:szCs w:val="20"/>
          <w:lang w:eastAsia="ja-JP"/>
        </w:rPr>
        <w:t>: In case of duty cycle exceedance, and resulting 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reporting as per recommendation in R4-2310500, is a further 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reporting also allowed when UE returns to advertised PC power capabilities? </w:t>
      </w:r>
    </w:p>
    <w:p w14:paraId="48A12EF8" w14:textId="79E810FE" w:rsidR="00DA0048" w:rsidRPr="0025409F"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553015" w:rsidRPr="0025409F">
        <w:rPr>
          <w:rFonts w:ascii="Arial" w:eastAsia="Yu Mincho" w:hAnsi="Arial" w:cs="Arial"/>
          <w:iCs/>
          <w:sz w:val="20"/>
          <w:szCs w:val="20"/>
          <w:lang w:val="en-US" w:eastAsia="ja-JP"/>
        </w:rPr>
        <w:t xml:space="preserve">As clarified in R4-2314703, </w:t>
      </w:r>
      <w:r w:rsidR="00553015" w:rsidRPr="0025409F">
        <w:rPr>
          <w:rFonts w:ascii="Arial" w:eastAsia="Yu Mincho" w:hAnsi="Arial" w:cs="Arial"/>
          <w:iCs/>
          <w:sz w:val="20"/>
          <w:szCs w:val="20"/>
          <w:lang w:eastAsia="ja-JP"/>
        </w:rPr>
        <w:t>ΔP</w:t>
      </w:r>
      <w:r w:rsidR="00553015" w:rsidRPr="0025409F">
        <w:rPr>
          <w:rFonts w:ascii="Arial" w:eastAsia="Yu Mincho" w:hAnsi="Arial" w:cs="Arial"/>
          <w:iCs/>
          <w:sz w:val="20"/>
          <w:szCs w:val="20"/>
          <w:vertAlign w:val="subscript"/>
          <w:lang w:eastAsia="ja-JP"/>
        </w:rPr>
        <w:t>PowerClass</w:t>
      </w:r>
      <w:r w:rsidR="00553015" w:rsidRPr="0025409F">
        <w:rPr>
          <w:rFonts w:ascii="Arial" w:eastAsia="Yu Mincho" w:hAnsi="Arial" w:cs="Arial"/>
          <w:iCs/>
          <w:sz w:val="20"/>
          <w:szCs w:val="20"/>
          <w:lang w:eastAsia="ja-JP"/>
        </w:rPr>
        <w:t xml:space="preserve"> reporting is also allowed when UE returns to advertised </w:t>
      </w:r>
      <w:r w:rsidR="00593B7F" w:rsidRPr="0025409F">
        <w:rPr>
          <w:rFonts w:ascii="Arial" w:eastAsia="Yu Mincho" w:hAnsi="Arial" w:cs="Arial"/>
          <w:iCs/>
          <w:sz w:val="20"/>
          <w:szCs w:val="20"/>
          <w:lang w:eastAsia="ja-JP"/>
        </w:rPr>
        <w:t>power class</w:t>
      </w:r>
      <w:r w:rsidR="00553015" w:rsidRPr="0025409F">
        <w:rPr>
          <w:rFonts w:ascii="Arial" w:eastAsia="Yu Mincho" w:hAnsi="Arial" w:cs="Arial"/>
          <w:iCs/>
          <w:sz w:val="20"/>
          <w:szCs w:val="20"/>
          <w:lang w:eastAsia="ja-JP"/>
        </w:rPr>
        <w:t xml:space="preserve"> reference after </w:t>
      </w:r>
      <w:r w:rsidR="00553015" w:rsidRPr="0025409F">
        <w:rPr>
          <w:rFonts w:ascii="Arial" w:hAnsi="Arial" w:cs="Arial"/>
          <w:sz w:val="20"/>
          <w:szCs w:val="20"/>
          <w:lang w:eastAsia="ja-JP"/>
        </w:rPr>
        <w:t>duty cycle exceedance.</w:t>
      </w:r>
    </w:p>
    <w:p w14:paraId="65160F7E" w14:textId="77777777" w:rsidR="00DA0048" w:rsidRPr="0025409F" w:rsidRDefault="00DA0048" w:rsidP="00DA0048">
      <w:pPr>
        <w:pStyle w:val="ListParagraph"/>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sz w:val="20"/>
          <w:szCs w:val="20"/>
          <w:lang w:eastAsia="ja-JP"/>
        </w:rPr>
      </w:pPr>
    </w:p>
    <w:p w14:paraId="3ED56891" w14:textId="6DE0ED19" w:rsidR="00DA0048" w:rsidRPr="0025409F"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Q3</w:t>
      </w:r>
      <w:r w:rsidR="00593B7F" w:rsidRPr="0025409F">
        <w:rPr>
          <w:rFonts w:ascii="Arial" w:eastAsia="Yu Mincho" w:hAnsi="Arial" w:cs="Arial"/>
          <w:iCs/>
          <w:color w:val="000000" w:themeColor="text1"/>
          <w:sz w:val="20"/>
          <w:szCs w:val="20"/>
          <w:lang w:eastAsia="ja-JP"/>
        </w:rPr>
        <w:t xml:space="preserve">: </w:t>
      </w:r>
      <w:r w:rsidRPr="0025409F">
        <w:rPr>
          <w:rFonts w:ascii="Arial" w:eastAsia="Yu Mincho" w:hAnsi="Arial" w:cs="Arial"/>
          <w:iCs/>
          <w:color w:val="000000" w:themeColor="text1"/>
          <w:sz w:val="20"/>
          <w:szCs w:val="20"/>
          <w:lang w:eastAsia="ja-JP"/>
        </w:rPr>
        <w:t xml:space="preserve">Could RAN4 confirm the correctness of RAN1’s understanding as per observation b) concerning the recommendation </w:t>
      </w:r>
      <w:r w:rsidRPr="0025409F">
        <w:rPr>
          <w:rFonts w:ascii="Arial" w:eastAsia="Yu Mincho" w:hAnsi="Arial" w:cs="Arial"/>
          <w:bCs/>
          <w:iCs/>
          <w:color w:val="000000" w:themeColor="text1"/>
          <w:sz w:val="20"/>
          <w:szCs w:val="20"/>
          <w:lang w:val="en-US" w:eastAsia="ja-JP"/>
        </w:rPr>
        <w:t xml:space="preserve">of </w:t>
      </w:r>
      <w:r w:rsidRPr="0025409F">
        <w:rPr>
          <w:rFonts w:ascii="Arial" w:eastAsia="Yu Mincho" w:hAnsi="Arial" w:cs="Arial"/>
          <w:bCs/>
          <w:iCs/>
          <w:color w:val="000000" w:themeColor="text1"/>
          <w:sz w:val="20"/>
          <w:szCs w:val="20"/>
          <w:lang w:eastAsia="ja-JP"/>
        </w:rPr>
        <w:t xml:space="preserve">enabling UE report on the </w:t>
      </w:r>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w:t>
      </w:r>
      <w:r w:rsidRPr="0025409F">
        <w:rPr>
          <w:rFonts w:ascii="Arial" w:eastAsia="Yu Mincho" w:hAnsi="Arial" w:cs="Arial"/>
          <w:bCs/>
          <w:iCs/>
          <w:color w:val="000000" w:themeColor="text1"/>
          <w:sz w:val="20"/>
          <w:szCs w:val="20"/>
          <w:lang w:eastAsia="ja-JP"/>
        </w:rPr>
        <w:t>to indicate which power class requirements that the UE is referring to only when duty cycle is exceeded?</w:t>
      </w:r>
    </w:p>
    <w:p w14:paraId="558FE975" w14:textId="4869EDFA" w:rsidR="00DA0048" w:rsidRPr="0025409F"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sz w:val="20"/>
          <w:szCs w:val="20"/>
          <w:lang w:val="en-US"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 xml:space="preserve">: </w:t>
      </w:r>
      <w:r w:rsidR="009C23B9" w:rsidRPr="0025409F">
        <w:rPr>
          <w:rFonts w:ascii="Arial" w:eastAsia="Yu Mincho" w:hAnsi="Arial" w:cs="Arial"/>
          <w:iCs/>
          <w:sz w:val="20"/>
          <w:szCs w:val="20"/>
          <w:lang w:val="en-US" w:eastAsia="ja-JP"/>
        </w:rPr>
        <w:t>RAN4 confirms that observation b) from RAN1 is correct, which means “</w:t>
      </w:r>
      <w:r w:rsidR="009C23B9" w:rsidRPr="0025409F">
        <w:rPr>
          <w:rFonts w:ascii="Arial" w:eastAsia="Yu Mincho" w:hAnsi="Arial" w:cs="Arial"/>
          <w:i/>
          <w:iCs/>
          <w:sz w:val="20"/>
          <w:szCs w:val="20"/>
          <w:lang w:val="en-US" w:eastAsia="ja-JP"/>
        </w:rPr>
        <w:t>occasion of the report</w:t>
      </w:r>
      <w:r w:rsidR="009C23B9" w:rsidRPr="0025409F">
        <w:rPr>
          <w:rFonts w:ascii="Arial" w:eastAsia="Yu Mincho" w:hAnsi="Arial" w:cs="Arial"/>
          <w:iCs/>
          <w:sz w:val="20"/>
          <w:szCs w:val="20"/>
          <w:lang w:val="en-US" w:eastAsia="ja-JP"/>
        </w:rPr>
        <w:t xml:space="preserve">” </w:t>
      </w:r>
      <w:r w:rsidR="009C23B9" w:rsidRPr="0025409F">
        <w:rPr>
          <w:rFonts w:ascii="Arial" w:eastAsia="MS Mincho" w:hAnsi="Arial" w:cs="Arial"/>
          <w:bCs/>
          <w:color w:val="000000" w:themeColor="text1"/>
          <w:sz w:val="20"/>
          <w:szCs w:val="20"/>
        </w:rPr>
        <w:t>refers to the event that triggers the aperiodic PHR report, and not to the actual UL resource to send the MAC-CE carrying the report</w:t>
      </w:r>
      <w:r w:rsidR="00232EB0" w:rsidRPr="0025409F">
        <w:rPr>
          <w:rFonts w:ascii="Arial" w:eastAsia="MS Mincho" w:hAnsi="Arial" w:cs="Arial"/>
          <w:bCs/>
          <w:color w:val="000000" w:themeColor="text1"/>
          <w:sz w:val="20"/>
          <w:szCs w:val="20"/>
        </w:rPr>
        <w:t>.</w:t>
      </w:r>
    </w:p>
    <w:p w14:paraId="6A93B00A" w14:textId="77777777" w:rsidR="00DA0048" w:rsidRPr="0025409F" w:rsidRDefault="00DA0048" w:rsidP="00DA0048">
      <w:pPr>
        <w:pStyle w:val="ListParagraph"/>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color w:val="000000" w:themeColor="text1"/>
          <w:sz w:val="20"/>
          <w:szCs w:val="20"/>
          <w:lang w:eastAsia="ja-JP"/>
        </w:rPr>
      </w:pPr>
    </w:p>
    <w:p w14:paraId="3CB820DF" w14:textId="0B44632E" w:rsidR="00DA0048" w:rsidRDefault="00DA0048"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color w:val="000000" w:themeColor="text1"/>
          <w:sz w:val="20"/>
          <w:szCs w:val="20"/>
          <w:lang w:eastAsia="ja-JP"/>
        </w:rPr>
        <w:t>Q4</w:t>
      </w:r>
      <w:r w:rsidR="00593B7F" w:rsidRPr="0025409F">
        <w:rPr>
          <w:rFonts w:ascii="Arial" w:eastAsia="Yu Mincho" w:hAnsi="Arial" w:cs="Arial"/>
          <w:iCs/>
          <w:color w:val="000000" w:themeColor="text1"/>
          <w:sz w:val="20"/>
          <w:szCs w:val="20"/>
          <w:lang w:eastAsia="ja-JP"/>
        </w:rPr>
        <w:t xml:space="preserve">: </w:t>
      </w:r>
      <w:r w:rsidRPr="0025409F">
        <w:rPr>
          <w:rFonts w:ascii="Arial" w:eastAsia="Yu Mincho" w:hAnsi="Arial" w:cs="Arial"/>
          <w:iCs/>
          <w:color w:val="000000" w:themeColor="text1"/>
          <w:sz w:val="20"/>
          <w:szCs w:val="20"/>
          <w:lang w:eastAsia="ja-JP"/>
        </w:rPr>
        <w:t xml:space="preserve">Could RAN4 clarify the meaning of the recommendation related to the combination of the </w:t>
      </w:r>
      <w:r w:rsidRPr="0025409F">
        <w:rPr>
          <w:rFonts w:ascii="Arial" w:eastAsia="Yu Mincho" w:hAnsi="Arial" w:cs="Arial"/>
          <w:iCs/>
          <w:sz w:val="20"/>
          <w:szCs w:val="20"/>
          <w:lang w:eastAsia="ja-JP"/>
        </w:rPr>
        <w:t>ΔP</w:t>
      </w:r>
      <w:r w:rsidRPr="0025409F">
        <w:rPr>
          <w:rFonts w:ascii="Arial" w:eastAsia="Yu Mincho" w:hAnsi="Arial" w:cs="Arial"/>
          <w:iCs/>
          <w:sz w:val="20"/>
          <w:szCs w:val="20"/>
          <w:vertAlign w:val="subscript"/>
          <w:lang w:eastAsia="ja-JP"/>
        </w:rPr>
        <w:t>PowerClass</w:t>
      </w:r>
      <w:r w:rsidRPr="0025409F">
        <w:rPr>
          <w:rFonts w:ascii="Arial" w:eastAsia="Yu Mincho" w:hAnsi="Arial" w:cs="Arial"/>
          <w:iCs/>
          <w:sz w:val="20"/>
          <w:szCs w:val="20"/>
          <w:lang w:eastAsia="ja-JP"/>
        </w:rPr>
        <w:t xml:space="preserve"> </w:t>
      </w:r>
      <w:r w:rsidRPr="0025409F">
        <w:rPr>
          <w:rFonts w:ascii="Arial" w:eastAsia="Yu Mincho" w:hAnsi="Arial" w:cs="Arial"/>
          <w:iCs/>
          <w:color w:val="000000" w:themeColor="text1"/>
          <w:sz w:val="20"/>
          <w:szCs w:val="20"/>
          <w:lang w:eastAsia="ja-JP"/>
        </w:rPr>
        <w:t>report with full-power MIMO transmission capability reporting corresponding to the current power class?</w:t>
      </w:r>
    </w:p>
    <w:p w14:paraId="70A47875" w14:textId="6649A1EC" w:rsidR="004833AE" w:rsidRPr="0025409F" w:rsidRDefault="004833AE" w:rsidP="00DA0048">
      <w:pPr>
        <w:pStyle w:val="ListParagraph"/>
        <w:widowControl/>
        <w:numPr>
          <w:ilvl w:val="0"/>
          <w:numId w:val="48"/>
        </w:numPr>
        <w:overflowPunct w:val="0"/>
        <w:autoSpaceDE w:val="0"/>
        <w:autoSpaceDN w:val="0"/>
        <w:adjustRightInd w:val="0"/>
        <w:spacing w:before="50" w:afterLines="50" w:after="120"/>
        <w:ind w:firstLineChars="0"/>
        <w:contextualSpacing/>
        <w:textAlignment w:val="baseline"/>
        <w:rPr>
          <w:rFonts w:ascii="Arial" w:eastAsia="Yu Mincho" w:hAnsi="Arial" w:cs="Arial"/>
          <w:iCs/>
          <w:color w:val="000000" w:themeColor="text1"/>
          <w:sz w:val="20"/>
          <w:szCs w:val="20"/>
          <w:lang w:eastAsia="ja-JP"/>
        </w:rPr>
      </w:pPr>
      <w:r w:rsidRPr="0025409F">
        <w:rPr>
          <w:rFonts w:ascii="Arial" w:eastAsia="Yu Mincho" w:hAnsi="Arial" w:cs="Arial"/>
          <w:b/>
          <w:bCs/>
          <w:iCs/>
          <w:sz w:val="20"/>
          <w:szCs w:val="20"/>
          <w:lang w:eastAsia="ja-JP"/>
        </w:rPr>
        <w:t>Answer from RAN4</w:t>
      </w:r>
      <w:r w:rsidRPr="0025409F">
        <w:rPr>
          <w:rFonts w:ascii="Arial" w:eastAsia="Yu Mincho" w:hAnsi="Arial" w:cs="Arial"/>
          <w:iCs/>
          <w:sz w:val="20"/>
          <w:szCs w:val="20"/>
          <w:lang w:eastAsia="ja-JP"/>
        </w:rPr>
        <w:t>:</w:t>
      </w:r>
      <w:r>
        <w:rPr>
          <w:rFonts w:ascii="Arial" w:eastAsia="Yu Mincho" w:hAnsi="Arial" w:cs="Arial"/>
          <w:iCs/>
          <w:sz w:val="20"/>
          <w:szCs w:val="20"/>
          <w:lang w:eastAsia="ja-JP"/>
        </w:rPr>
        <w:t xml:space="preserve"> </w:t>
      </w:r>
      <w:r w:rsidRPr="00DE4D13">
        <w:rPr>
          <w:rFonts w:ascii="Arial" w:hAnsi="Arial" w:cs="Arial"/>
        </w:rPr>
        <w:t xml:space="preserve">The intention </w:t>
      </w:r>
      <w:r>
        <w:rPr>
          <w:rFonts w:ascii="Arial" w:hAnsi="Arial" w:cs="Arial"/>
          <w:lang w:val="en-US"/>
        </w:rPr>
        <w:t>is to allow</w:t>
      </w:r>
      <w:r w:rsidRPr="00DE4D13">
        <w:rPr>
          <w:rFonts w:ascii="Arial" w:hAnsi="Arial" w:cs="Arial"/>
        </w:rPr>
        <w:t xml:space="preserve"> UE to report a more suitable mode for ul-FullPowerTransmission depending on ΔP</w:t>
      </w:r>
      <w:r w:rsidRPr="00DE4D13">
        <w:rPr>
          <w:rFonts w:ascii="Arial" w:hAnsi="Arial" w:cs="Arial"/>
          <w:vertAlign w:val="subscript"/>
        </w:rPr>
        <w:t>PowerClass</w:t>
      </w:r>
      <w:r>
        <w:rPr>
          <w:rFonts w:ascii="Arial" w:hAnsi="Arial" w:cs="Arial"/>
          <w:sz w:val="20"/>
          <w:szCs w:val="20"/>
          <w:lang w:val="en-US" w:eastAsia="ja-JP"/>
        </w:rPr>
        <w:t xml:space="preserve">. </w:t>
      </w:r>
      <w:r w:rsidRPr="00CE615D">
        <w:rPr>
          <w:rFonts w:ascii="Arial" w:eastAsia="Yu Mincho" w:hAnsi="Arial" w:cs="Arial" w:hint="eastAsia"/>
          <w:iCs/>
          <w:sz w:val="20"/>
          <w:szCs w:val="20"/>
          <w:lang w:val="en-US" w:eastAsia="ja-JP"/>
        </w:rPr>
        <w:t>A</w:t>
      </w:r>
      <w:r>
        <w:rPr>
          <w:rFonts w:ascii="Arial" w:eastAsia="Yu Mincho" w:hAnsi="Arial" w:cs="Arial"/>
          <w:iCs/>
          <w:sz w:val="20"/>
          <w:szCs w:val="20"/>
          <w:lang w:val="en-US" w:eastAsia="ja-JP"/>
        </w:rPr>
        <w:t>n</w:t>
      </w:r>
      <w:r w:rsidRPr="00CE615D">
        <w:rPr>
          <w:rFonts w:ascii="Arial" w:eastAsia="Yu Mincho" w:hAnsi="Arial" w:cs="Arial"/>
          <w:iCs/>
          <w:sz w:val="20"/>
          <w:szCs w:val="20"/>
          <w:lang w:val="en-US" w:eastAsia="ja-JP"/>
        </w:rPr>
        <w:t xml:space="preserve"> example </w:t>
      </w:r>
      <w:r>
        <w:rPr>
          <w:rFonts w:ascii="Arial" w:eastAsia="Yu Mincho" w:hAnsi="Arial" w:cs="Arial"/>
          <w:iCs/>
          <w:sz w:val="20"/>
          <w:szCs w:val="20"/>
          <w:lang w:val="en-US" w:eastAsia="ja-JP"/>
        </w:rPr>
        <w:t>is</w:t>
      </w:r>
      <w:r w:rsidRPr="00CE615D">
        <w:rPr>
          <w:rFonts w:ascii="Arial" w:eastAsia="Yu Mincho" w:hAnsi="Arial" w:cs="Arial"/>
          <w:iCs/>
          <w:sz w:val="20"/>
          <w:szCs w:val="20"/>
          <w:lang w:val="en-US" w:eastAsia="ja-JP"/>
        </w:rPr>
        <w:t xml:space="preserve"> a UE</w:t>
      </w:r>
      <w:r>
        <w:rPr>
          <w:rFonts w:ascii="Arial" w:eastAsia="Yu Mincho" w:hAnsi="Arial" w:cs="Arial"/>
          <w:iCs/>
          <w:sz w:val="20"/>
          <w:szCs w:val="20"/>
          <w:lang w:val="en-US" w:eastAsia="ja-JP"/>
        </w:rPr>
        <w:t xml:space="preserve"> that</w:t>
      </w:r>
      <w:r w:rsidRPr="00CE615D">
        <w:rPr>
          <w:rFonts w:ascii="Arial" w:eastAsia="Yu Mincho" w:hAnsi="Arial" w:cs="Arial"/>
          <w:iCs/>
          <w:sz w:val="20"/>
          <w:szCs w:val="20"/>
          <w:lang w:val="en-US" w:eastAsia="ja-JP"/>
        </w:rPr>
        <w:t xml:space="preserve"> supports PC1.5 with </w:t>
      </w:r>
      <w:r>
        <w:rPr>
          <w:rFonts w:ascii="Arial" w:eastAsia="Yu Mincho" w:hAnsi="Arial" w:cs="Arial"/>
          <w:i/>
          <w:iCs/>
          <w:sz w:val="20"/>
          <w:szCs w:val="20"/>
          <w:lang w:val="en-US" w:eastAsia="ja-JP"/>
        </w:rPr>
        <w:t>ul-FullPwrMode1</w:t>
      </w:r>
      <w:r w:rsidRPr="00CE615D">
        <w:rPr>
          <w:rFonts w:ascii="Arial" w:eastAsia="Yu Mincho" w:hAnsi="Arial" w:cs="Arial"/>
          <w:i/>
          <w:iCs/>
          <w:sz w:val="20"/>
          <w:szCs w:val="20"/>
          <w:lang w:val="en-US" w:eastAsia="ja-JP"/>
        </w:rPr>
        <w:t>-r16</w:t>
      </w:r>
      <w:r>
        <w:rPr>
          <w:rFonts w:ascii="Arial" w:eastAsia="Yu Mincho" w:hAnsi="Arial" w:cs="Arial"/>
          <w:i/>
          <w:iCs/>
          <w:sz w:val="20"/>
          <w:szCs w:val="20"/>
          <w:lang w:val="en-US" w:eastAsia="ja-JP"/>
        </w:rPr>
        <w:t xml:space="preserve">. </w:t>
      </w:r>
      <w:r>
        <w:rPr>
          <w:rFonts w:ascii="Arial" w:eastAsia="Yu Mincho" w:hAnsi="Arial" w:cs="Arial"/>
          <w:iCs/>
          <w:sz w:val="20"/>
          <w:szCs w:val="20"/>
          <w:lang w:val="en-US" w:eastAsia="ja-JP"/>
        </w:rPr>
        <w:t>This type of UE would be</w:t>
      </w:r>
      <w:r w:rsidRPr="00CE615D">
        <w:rPr>
          <w:rFonts w:ascii="Arial" w:eastAsia="Yu Mincho" w:hAnsi="Arial" w:cs="Arial"/>
          <w:iCs/>
          <w:sz w:val="20"/>
          <w:szCs w:val="20"/>
          <w:lang w:val="en-US" w:eastAsia="ja-JP"/>
        </w:rPr>
        <w:t xml:space="preserve"> allowed to indicate additional </w:t>
      </w:r>
      <w:r>
        <w:rPr>
          <w:rFonts w:ascii="Arial" w:eastAsia="Yu Mincho" w:hAnsi="Arial" w:cs="Arial"/>
          <w:i/>
          <w:iCs/>
          <w:sz w:val="20"/>
          <w:szCs w:val="20"/>
          <w:lang w:val="en-US" w:eastAsia="ja-JP"/>
        </w:rPr>
        <w:t>ul-FullPwrMode</w:t>
      </w:r>
      <w:r w:rsidRPr="00CE615D">
        <w:rPr>
          <w:rFonts w:ascii="Arial" w:eastAsia="Yu Mincho" w:hAnsi="Arial" w:cs="Arial"/>
          <w:i/>
          <w:iCs/>
          <w:sz w:val="20"/>
          <w:szCs w:val="20"/>
          <w:lang w:val="en-US" w:eastAsia="ja-JP"/>
        </w:rPr>
        <w:t>-r16</w:t>
      </w:r>
      <w:r w:rsidRPr="00CE615D">
        <w:rPr>
          <w:rFonts w:ascii="Arial" w:eastAsia="Yu Mincho" w:hAnsi="Arial" w:cs="Arial"/>
          <w:iCs/>
          <w:sz w:val="20"/>
          <w:szCs w:val="20"/>
          <w:lang w:val="en-US" w:eastAsia="ja-JP"/>
        </w:rPr>
        <w:t xml:space="preserve"> capabilit</w:t>
      </w:r>
      <w:r>
        <w:rPr>
          <w:rFonts w:ascii="Arial" w:eastAsia="Yu Mincho" w:hAnsi="Arial" w:cs="Arial"/>
          <w:iCs/>
          <w:sz w:val="20"/>
          <w:szCs w:val="20"/>
          <w:lang w:val="en-US" w:eastAsia="ja-JP"/>
        </w:rPr>
        <w:t xml:space="preserve">ies </w:t>
      </w:r>
      <w:r w:rsidRPr="00CE615D">
        <w:rPr>
          <w:rFonts w:ascii="Arial" w:eastAsia="Yu Mincho" w:hAnsi="Arial" w:cs="Arial"/>
          <w:iCs/>
          <w:sz w:val="20"/>
          <w:szCs w:val="20"/>
          <w:lang w:val="en-US" w:eastAsia="ja-JP"/>
        </w:rPr>
        <w:t xml:space="preserve">which </w:t>
      </w:r>
      <w:r>
        <w:rPr>
          <w:rFonts w:ascii="Arial" w:eastAsia="Yu Mincho" w:hAnsi="Arial" w:cs="Arial"/>
          <w:iCs/>
          <w:sz w:val="20"/>
          <w:szCs w:val="20"/>
          <w:lang w:val="en-US" w:eastAsia="ja-JP"/>
        </w:rPr>
        <w:t>would apply</w:t>
      </w:r>
      <w:r w:rsidRPr="00CE615D">
        <w:rPr>
          <w:rFonts w:ascii="Arial" w:eastAsia="Yu Mincho" w:hAnsi="Arial" w:cs="Arial"/>
          <w:iCs/>
          <w:sz w:val="20"/>
          <w:szCs w:val="20"/>
          <w:lang w:val="en-US" w:eastAsia="ja-JP"/>
        </w:rPr>
        <w:t xml:space="preserve"> only </w:t>
      </w:r>
      <w:r>
        <w:rPr>
          <w:rFonts w:ascii="Arial" w:eastAsia="Yu Mincho" w:hAnsi="Arial" w:cs="Arial"/>
          <w:iCs/>
          <w:sz w:val="20"/>
          <w:szCs w:val="20"/>
          <w:lang w:val="en-US" w:eastAsia="ja-JP"/>
        </w:rPr>
        <w:t xml:space="preserve">when </w:t>
      </w:r>
      <w:r w:rsidRPr="00CE615D">
        <w:rPr>
          <w:rFonts w:ascii="Arial" w:eastAsia="Yu Mincho" w:hAnsi="Arial" w:cs="Arial"/>
          <w:iCs/>
          <w:sz w:val="20"/>
          <w:szCs w:val="20"/>
          <w:lang w:val="en-US" w:eastAsia="ja-JP"/>
        </w:rPr>
        <w:t>ΔP</w:t>
      </w:r>
      <w:r w:rsidRPr="00CE615D">
        <w:rPr>
          <w:rFonts w:ascii="Arial" w:eastAsia="Yu Mincho" w:hAnsi="Arial" w:cs="Arial"/>
          <w:iCs/>
          <w:sz w:val="20"/>
          <w:szCs w:val="20"/>
          <w:vertAlign w:val="subscript"/>
          <w:lang w:val="en-US" w:eastAsia="ja-JP"/>
        </w:rPr>
        <w:t>PowerClass</w:t>
      </w:r>
      <w:r w:rsidRPr="00CE615D">
        <w:rPr>
          <w:rFonts w:ascii="Arial" w:eastAsia="Yu Mincho" w:hAnsi="Arial" w:cs="Arial"/>
          <w:iCs/>
          <w:sz w:val="20"/>
          <w:szCs w:val="20"/>
          <w:lang w:val="en-US" w:eastAsia="ja-JP"/>
        </w:rPr>
        <w:t xml:space="preserve"> = 3 dB or </w:t>
      </w:r>
      <w:r>
        <w:rPr>
          <w:rFonts w:ascii="Arial" w:eastAsia="Yu Mincho" w:hAnsi="Arial" w:cs="Arial"/>
          <w:iCs/>
          <w:sz w:val="20"/>
          <w:szCs w:val="20"/>
          <w:lang w:val="en-US" w:eastAsia="ja-JP"/>
        </w:rPr>
        <w:t xml:space="preserve">when </w:t>
      </w:r>
      <w:r w:rsidRPr="00CE615D">
        <w:rPr>
          <w:rFonts w:ascii="Arial" w:eastAsia="Yu Mincho" w:hAnsi="Arial" w:cs="Arial"/>
          <w:iCs/>
          <w:sz w:val="20"/>
          <w:szCs w:val="20"/>
          <w:lang w:val="en-US" w:eastAsia="ja-JP"/>
        </w:rPr>
        <w:t>ΔP</w:t>
      </w:r>
      <w:r w:rsidRPr="00CE615D">
        <w:rPr>
          <w:rFonts w:ascii="Arial" w:eastAsia="Yu Mincho" w:hAnsi="Arial" w:cs="Arial"/>
          <w:iCs/>
          <w:sz w:val="20"/>
          <w:szCs w:val="20"/>
          <w:vertAlign w:val="subscript"/>
          <w:lang w:val="en-US" w:eastAsia="ja-JP"/>
        </w:rPr>
        <w:t>PowerClass</w:t>
      </w:r>
      <w:r w:rsidRPr="00CE615D">
        <w:rPr>
          <w:rFonts w:ascii="Arial" w:eastAsia="Yu Mincho" w:hAnsi="Arial" w:cs="Arial"/>
          <w:iCs/>
          <w:sz w:val="20"/>
          <w:szCs w:val="20"/>
          <w:lang w:val="en-US" w:eastAsia="ja-JP"/>
        </w:rPr>
        <w:t xml:space="preserve"> = 6 dB</w:t>
      </w:r>
      <w:r>
        <w:rPr>
          <w:rFonts w:ascii="Arial" w:eastAsia="Yu Mincho" w:hAnsi="Arial" w:cs="Arial"/>
          <w:iCs/>
          <w:sz w:val="20"/>
          <w:szCs w:val="20"/>
          <w:lang w:val="en-US" w:eastAsia="ja-JP"/>
        </w:rPr>
        <w:t xml:space="preserve">, i.e. </w:t>
      </w:r>
      <w:r w:rsidRPr="00CE615D">
        <w:rPr>
          <w:rFonts w:ascii="Arial" w:eastAsia="Yu Mincho" w:hAnsi="Arial" w:cs="Arial"/>
          <w:iCs/>
          <w:sz w:val="20"/>
          <w:szCs w:val="20"/>
          <w:lang w:val="en-US" w:eastAsia="ja-JP"/>
        </w:rPr>
        <w:t>where achievable maximum transmission power is capped by 26 dBm or 23 dBm, respectively</w:t>
      </w:r>
      <w:r w:rsidR="00A80DB1">
        <w:rPr>
          <w:rFonts w:ascii="Arial" w:eastAsia="Yu Mincho" w:hAnsi="Arial" w:cs="Arial"/>
          <w:iCs/>
          <w:sz w:val="20"/>
          <w:szCs w:val="20"/>
          <w:lang w:val="en-US" w:eastAsia="ja-JP"/>
        </w:rPr>
        <w:t>.</w:t>
      </w:r>
    </w:p>
    <w:p w14:paraId="3796E0E1" w14:textId="3115913C" w:rsidR="00267E1A" w:rsidRDefault="00267E1A" w:rsidP="00D82841">
      <w:pPr>
        <w:pStyle w:val="ListParagraph"/>
        <w:widowControl/>
        <w:overflowPunct w:val="0"/>
        <w:autoSpaceDE w:val="0"/>
        <w:autoSpaceDN w:val="0"/>
        <w:adjustRightInd w:val="0"/>
        <w:spacing w:before="50" w:afterLines="50" w:after="120"/>
        <w:ind w:left="720" w:firstLineChars="0" w:firstLine="0"/>
        <w:contextualSpacing/>
        <w:textAlignment w:val="baseline"/>
        <w:rPr>
          <w:rFonts w:ascii="Arial" w:eastAsia="Yu Mincho" w:hAnsi="Arial" w:cs="Arial"/>
          <w:iCs/>
          <w:lang w:eastAsia="ja-JP"/>
        </w:rPr>
      </w:pPr>
    </w:p>
    <w:p w14:paraId="323DD70E" w14:textId="4D628207" w:rsidR="00767D46" w:rsidRDefault="00767D46" w:rsidP="00767D46">
      <w:pPr>
        <w:pStyle w:val="Heading1"/>
        <w:numPr>
          <w:ilvl w:val="0"/>
          <w:numId w:val="0"/>
        </w:numPr>
      </w:pPr>
      <w:r>
        <w:t>2</w:t>
      </w:r>
      <w:r>
        <w:tab/>
      </w:r>
      <w:r w:rsidR="00022BB8">
        <w:tab/>
      </w:r>
      <w:r>
        <w:t>Actions</w:t>
      </w:r>
    </w:p>
    <w:p w14:paraId="096FFA39" w14:textId="2AB28399" w:rsidR="00767D46" w:rsidRDefault="00767D46" w:rsidP="00767D46">
      <w:pPr>
        <w:spacing w:after="120"/>
        <w:ind w:left="1985" w:hanging="1985"/>
        <w:rPr>
          <w:rFonts w:ascii="Arial" w:hAnsi="Arial" w:cs="Arial"/>
          <w:b/>
        </w:rPr>
      </w:pPr>
      <w:r>
        <w:rPr>
          <w:rFonts w:ascii="Arial" w:hAnsi="Arial" w:cs="Arial"/>
          <w:b/>
        </w:rPr>
        <w:t xml:space="preserve">To </w:t>
      </w:r>
      <w:r w:rsidR="00DA0048">
        <w:rPr>
          <w:rFonts w:ascii="Arial" w:hAnsi="Arial" w:cs="Arial"/>
          <w:b/>
        </w:rPr>
        <w:t xml:space="preserve">RAN1 </w:t>
      </w:r>
    </w:p>
    <w:p w14:paraId="3393ABB6" w14:textId="2BA61539" w:rsidR="00767D46" w:rsidRDefault="00767D46" w:rsidP="00DA0048">
      <w:pPr>
        <w:spacing w:after="120"/>
        <w:ind w:left="993" w:hanging="993"/>
        <w:jc w:val="both"/>
        <w:rPr>
          <w:szCs w:val="22"/>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w:t>
      </w:r>
      <w:r w:rsidR="00DA0048">
        <w:rPr>
          <w:rFonts w:ascii="Arial" w:hAnsi="Arial" w:cs="Arial"/>
          <w:lang w:val="en-US"/>
        </w:rPr>
        <w:t xml:space="preserve">RAN1 </w:t>
      </w:r>
      <w:r w:rsidRPr="003C12C9">
        <w:rPr>
          <w:rFonts w:ascii="Arial" w:hAnsi="Arial" w:cs="Arial"/>
          <w:lang w:val="en-US"/>
        </w:rPr>
        <w:t xml:space="preserve">to </w:t>
      </w:r>
      <w:r w:rsidR="00790DA4">
        <w:rPr>
          <w:rFonts w:ascii="Arial" w:hAnsi="Arial" w:cs="Arial"/>
          <w:lang w:val="en-US"/>
        </w:rPr>
        <w:t xml:space="preserve">consider </w:t>
      </w:r>
      <w:r w:rsidR="00C335E9">
        <w:rPr>
          <w:rFonts w:ascii="Arial" w:hAnsi="Arial" w:cs="Arial"/>
          <w:lang w:val="en-US"/>
        </w:rPr>
        <w:t>above information</w:t>
      </w:r>
      <w:r w:rsidR="007E697D">
        <w:rPr>
          <w:rFonts w:ascii="Arial" w:hAnsi="Arial" w:cs="Arial"/>
          <w:lang w:val="en-US"/>
        </w:rPr>
        <w:t>.</w:t>
      </w:r>
    </w:p>
    <w:p w14:paraId="4492E913" w14:textId="13949AFA" w:rsidR="005B3D71" w:rsidRDefault="005B3D71" w:rsidP="005B3D71">
      <w:pPr>
        <w:spacing w:after="120"/>
        <w:ind w:left="1985" w:hanging="1985"/>
        <w:rPr>
          <w:rFonts w:ascii="Arial" w:hAnsi="Arial" w:cs="Arial"/>
          <w:b/>
        </w:rPr>
      </w:pPr>
      <w:r>
        <w:rPr>
          <w:rFonts w:ascii="Arial" w:hAnsi="Arial" w:cs="Arial"/>
          <w:b/>
        </w:rPr>
        <w:t xml:space="preserve">To RAN2 </w:t>
      </w:r>
    </w:p>
    <w:p w14:paraId="23426113" w14:textId="6ACFD87F" w:rsidR="005B3D71" w:rsidRPr="002322D3" w:rsidRDefault="005B3D71" w:rsidP="005B3D71">
      <w:pPr>
        <w:spacing w:after="120"/>
        <w:ind w:left="993" w:hanging="993"/>
        <w:jc w:val="both"/>
        <w:rPr>
          <w:i/>
          <w:iCs/>
          <w:color w:val="0070C0"/>
        </w:rPr>
      </w:pPr>
      <w:r>
        <w:rPr>
          <w:rFonts w:ascii="Arial" w:hAnsi="Arial" w:cs="Arial"/>
          <w:b/>
        </w:rPr>
        <w:t xml:space="preserve">ACTION: </w:t>
      </w:r>
      <w:r w:rsidRPr="000F6242">
        <w:rPr>
          <w:rFonts w:ascii="Arial" w:hAnsi="Arial" w:cs="Arial"/>
          <w:b/>
          <w:color w:val="0070C0"/>
        </w:rPr>
        <w:tab/>
      </w:r>
      <w:r>
        <w:rPr>
          <w:rFonts w:ascii="Arial" w:hAnsi="Arial" w:cs="Arial"/>
          <w:lang w:val="en-US"/>
        </w:rPr>
        <w:t xml:space="preserve">RAN4 respectfully ask RAN2 </w:t>
      </w:r>
      <w:r w:rsidRPr="003C12C9">
        <w:rPr>
          <w:rFonts w:ascii="Arial" w:hAnsi="Arial" w:cs="Arial"/>
          <w:lang w:val="en-US"/>
        </w:rPr>
        <w:t xml:space="preserve">to </w:t>
      </w:r>
      <w:r>
        <w:rPr>
          <w:rFonts w:ascii="Arial" w:hAnsi="Arial" w:cs="Arial"/>
          <w:lang w:val="en-US"/>
        </w:rPr>
        <w:t>consider above information</w:t>
      </w:r>
      <w:r>
        <w:rPr>
          <w:rFonts w:ascii="Arial" w:hAnsi="Arial" w:cs="Arial"/>
        </w:rPr>
        <w:t xml:space="preserve"> </w:t>
      </w:r>
      <w:r>
        <w:rPr>
          <w:rFonts w:ascii="Arial" w:hAnsi="Arial" w:cs="Arial" w:hint="eastAsia"/>
          <w:lang w:val="en-US"/>
        </w:rPr>
        <w:t>for</w:t>
      </w:r>
      <w:r>
        <w:rPr>
          <w:rFonts w:ascii="Arial" w:hAnsi="Arial" w:cs="Arial"/>
          <w:lang w:val="en-US"/>
        </w:rPr>
        <w:t xml:space="preserve"> their future work on </w:t>
      </w:r>
      <w:r w:rsidR="00AF1B73">
        <w:rPr>
          <w:rFonts w:ascii="Arial" w:hAnsi="Arial" w:cs="Arial"/>
          <w:lang w:val="en-US"/>
        </w:rPr>
        <w:t xml:space="preserve">the </w:t>
      </w:r>
      <w:r>
        <w:rPr>
          <w:rFonts w:ascii="Arial" w:hAnsi="Arial" w:cs="Arial"/>
          <w:lang w:val="en-US"/>
        </w:rPr>
        <w:t>implement</w:t>
      </w:r>
      <w:r w:rsidR="00AF1B73">
        <w:rPr>
          <w:rFonts w:ascii="Arial" w:hAnsi="Arial" w:cs="Arial"/>
          <w:lang w:val="en-US"/>
        </w:rPr>
        <w:t>ation of</w:t>
      </w:r>
      <w:r>
        <w:rPr>
          <w:rFonts w:ascii="Arial" w:hAnsi="Arial" w:cs="Arial"/>
          <w:lang w:val="en-US"/>
        </w:rPr>
        <w:t xml:space="preserve"> </w:t>
      </w:r>
      <w:r w:rsidRPr="009E17E5">
        <w:rPr>
          <w:rFonts w:ascii="Arial" w:eastAsia="Yu Mincho" w:hAnsi="Arial" w:cs="Arial"/>
          <w:iCs/>
          <w:lang w:val="fr-FR" w:eastAsia="ja-JP"/>
        </w:rPr>
        <w:t>Δ</w:t>
      </w:r>
      <w:r w:rsidRPr="009E17E5">
        <w:rPr>
          <w:rFonts w:ascii="Arial" w:eastAsia="Yu Mincho" w:hAnsi="Arial" w:cs="Arial"/>
          <w:iCs/>
          <w:lang w:val="en-US" w:eastAsia="ja-JP"/>
        </w:rPr>
        <w:t>P</w:t>
      </w:r>
      <w:r w:rsidRPr="009E17E5">
        <w:rPr>
          <w:rFonts w:ascii="Arial" w:eastAsia="Yu Mincho" w:hAnsi="Arial" w:cs="Arial"/>
          <w:iCs/>
          <w:vertAlign w:val="subscript"/>
          <w:lang w:val="en-US" w:eastAsia="ja-JP"/>
        </w:rPr>
        <w:t>PowerClass</w:t>
      </w:r>
      <w:r>
        <w:rPr>
          <w:rFonts w:ascii="Arial" w:eastAsia="Yu Mincho" w:hAnsi="Arial" w:cs="Arial"/>
          <w:iCs/>
          <w:vertAlign w:val="subscript"/>
          <w:lang w:val="en-US" w:eastAsia="ja-JP"/>
        </w:rPr>
        <w:t xml:space="preserve"> </w:t>
      </w:r>
      <w:r>
        <w:rPr>
          <w:rFonts w:ascii="Arial" w:hAnsi="Arial" w:cs="Arial"/>
          <w:lang w:val="en-US"/>
        </w:rPr>
        <w:t>reporting.</w:t>
      </w:r>
    </w:p>
    <w:p w14:paraId="432F43E7" w14:textId="38514DF7" w:rsidR="00767D46" w:rsidRDefault="00767D46" w:rsidP="00767D46">
      <w:pPr>
        <w:pStyle w:val="Heading1"/>
        <w:numPr>
          <w:ilvl w:val="0"/>
          <w:numId w:val="0"/>
        </w:numPr>
        <w:rPr>
          <w:szCs w:val="36"/>
        </w:rPr>
      </w:pPr>
      <w:r w:rsidRPr="000F6242">
        <w:rPr>
          <w:szCs w:val="36"/>
        </w:rPr>
        <w:t>3</w:t>
      </w:r>
      <w:r w:rsidR="00022BB8">
        <w:rPr>
          <w:szCs w:val="36"/>
        </w:rPr>
        <w:tab/>
      </w:r>
      <w:r w:rsidR="00022BB8">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RAN</w:t>
      </w:r>
      <w:r w:rsidRPr="000F6242">
        <w:rPr>
          <w:rFonts w:cs="Arial"/>
          <w:bCs/>
          <w:szCs w:val="36"/>
        </w:rPr>
        <w:t xml:space="preserve"> WG</w:t>
      </w:r>
      <w:r>
        <w:rPr>
          <w:rFonts w:cs="Arial"/>
          <w:bCs/>
          <w:szCs w:val="36"/>
        </w:rPr>
        <w:t>4</w:t>
      </w:r>
      <w:r>
        <w:rPr>
          <w:szCs w:val="36"/>
        </w:rPr>
        <w:t xml:space="preserve"> m</w:t>
      </w:r>
      <w:r w:rsidRPr="000F6242">
        <w:rPr>
          <w:szCs w:val="36"/>
        </w:rPr>
        <w:t>eetings</w:t>
      </w:r>
    </w:p>
    <w:p w14:paraId="1EDCD30F" w14:textId="3A3F2631" w:rsidR="00DF32A9" w:rsidRDefault="00DF32A9" w:rsidP="00021AAB">
      <w:pPr>
        <w:tabs>
          <w:tab w:val="left" w:pos="3119"/>
          <w:tab w:val="left" w:pos="6521"/>
        </w:tabs>
        <w:rPr>
          <w:rFonts w:ascii="Arial" w:hAnsi="Arial" w:cs="Arial"/>
          <w:lang w:val="en-US"/>
        </w:rPr>
      </w:pPr>
      <w:r w:rsidRPr="003C12C9">
        <w:rPr>
          <w:rFonts w:ascii="Arial" w:hAnsi="Arial" w:cs="Arial"/>
          <w:lang w:val="en-US"/>
        </w:rPr>
        <w:t>TSG RAN WG4 Meeting #10</w:t>
      </w:r>
      <w:r>
        <w:rPr>
          <w:rFonts w:ascii="Arial" w:hAnsi="Arial" w:cs="Arial"/>
          <w:lang w:val="en-US"/>
        </w:rPr>
        <w:t>9</w:t>
      </w:r>
      <w:r>
        <w:rPr>
          <w:rFonts w:ascii="Arial" w:hAnsi="Arial" w:cs="Arial"/>
          <w:lang w:val="en-US"/>
        </w:rPr>
        <w:tab/>
        <w:t>November 13</w:t>
      </w:r>
      <w:r w:rsidRPr="003C12C9">
        <w:rPr>
          <w:rFonts w:ascii="Arial" w:hAnsi="Arial" w:cs="Arial"/>
          <w:lang w:val="en-US"/>
        </w:rPr>
        <w:t xml:space="preserve"> – </w:t>
      </w:r>
      <w:r>
        <w:rPr>
          <w:rFonts w:ascii="Arial" w:hAnsi="Arial" w:cs="Arial"/>
          <w:lang w:val="en-US"/>
        </w:rPr>
        <w:t>17</w:t>
      </w:r>
      <w:r w:rsidRPr="003C12C9">
        <w:rPr>
          <w:rFonts w:ascii="Arial" w:hAnsi="Arial" w:cs="Arial"/>
          <w:lang w:val="en-US"/>
        </w:rPr>
        <w:t>, 202</w:t>
      </w:r>
      <w:r>
        <w:rPr>
          <w:rFonts w:ascii="Arial" w:hAnsi="Arial" w:cs="Arial"/>
          <w:lang w:val="en-US"/>
        </w:rPr>
        <w:t>3</w:t>
      </w:r>
      <w:r w:rsidRPr="003C12C9">
        <w:rPr>
          <w:rFonts w:ascii="Arial" w:hAnsi="Arial" w:cs="Arial"/>
          <w:lang w:val="en-US"/>
        </w:rPr>
        <w:tab/>
      </w:r>
      <w:r>
        <w:rPr>
          <w:rFonts w:ascii="Arial" w:hAnsi="Arial" w:cs="Arial"/>
          <w:lang w:val="en-US"/>
        </w:rPr>
        <w:t>Chicago, United States</w:t>
      </w:r>
    </w:p>
    <w:p w14:paraId="5F07FDA6" w14:textId="23A8E950" w:rsidR="00095E19" w:rsidRPr="00C335E9" w:rsidRDefault="00DF32A9" w:rsidP="00021AAB">
      <w:pPr>
        <w:tabs>
          <w:tab w:val="left" w:pos="3119"/>
          <w:tab w:val="left" w:pos="6521"/>
        </w:tabs>
        <w:rPr>
          <w:rFonts w:ascii="Arial" w:hAnsi="Arial" w:cs="Arial"/>
          <w:lang w:val="en-US"/>
        </w:rPr>
      </w:pPr>
      <w:r w:rsidRPr="003C12C9">
        <w:rPr>
          <w:rFonts w:ascii="Arial" w:hAnsi="Arial" w:cs="Arial"/>
          <w:lang w:val="en-US"/>
        </w:rPr>
        <w:t>TSG RAN WG4 Meeting #1</w:t>
      </w:r>
      <w:r>
        <w:rPr>
          <w:rFonts w:ascii="Arial" w:hAnsi="Arial" w:cs="Arial"/>
          <w:lang w:val="en-US"/>
        </w:rPr>
        <w:t>10</w:t>
      </w:r>
      <w:r>
        <w:rPr>
          <w:rFonts w:ascii="Arial" w:hAnsi="Arial" w:cs="Arial"/>
          <w:lang w:val="en-US"/>
        </w:rPr>
        <w:tab/>
        <w:t>February 26</w:t>
      </w:r>
      <w:r w:rsidRPr="003C12C9">
        <w:rPr>
          <w:rFonts w:ascii="Arial" w:hAnsi="Arial" w:cs="Arial"/>
          <w:lang w:val="en-US"/>
        </w:rPr>
        <w:t xml:space="preserve"> – </w:t>
      </w:r>
      <w:r>
        <w:rPr>
          <w:rFonts w:ascii="Arial" w:hAnsi="Arial" w:cs="Arial"/>
          <w:lang w:val="en-US"/>
        </w:rPr>
        <w:t>March 1</w:t>
      </w:r>
      <w:r w:rsidRPr="003C12C9">
        <w:rPr>
          <w:rFonts w:ascii="Arial" w:hAnsi="Arial" w:cs="Arial"/>
          <w:lang w:val="en-US"/>
        </w:rPr>
        <w:t>, 202</w:t>
      </w:r>
      <w:r>
        <w:rPr>
          <w:rFonts w:ascii="Arial" w:hAnsi="Arial" w:cs="Arial"/>
          <w:lang w:val="en-US"/>
        </w:rPr>
        <w:t>4</w:t>
      </w:r>
      <w:r w:rsidRPr="003C12C9">
        <w:rPr>
          <w:rFonts w:ascii="Arial" w:hAnsi="Arial" w:cs="Arial"/>
          <w:lang w:val="en-US"/>
        </w:rPr>
        <w:tab/>
      </w:r>
      <w:r>
        <w:rPr>
          <w:rFonts w:ascii="Arial" w:hAnsi="Arial" w:cs="Arial"/>
          <w:lang w:val="en-US"/>
        </w:rPr>
        <w:t>Athens, Greek</w:t>
      </w:r>
    </w:p>
    <w:p w14:paraId="033B2FC1" w14:textId="2DBFEA5D" w:rsidR="00095E19" w:rsidRPr="00A12771" w:rsidRDefault="00095E19" w:rsidP="00A12771">
      <w:pPr>
        <w:pStyle w:val="Header"/>
        <w:spacing w:afterLines="50" w:after="120" w:line="360" w:lineRule="auto"/>
        <w:jc w:val="both"/>
        <w:rPr>
          <w:rFonts w:cs="Arial"/>
          <w:bCs/>
          <w:kern w:val="2"/>
        </w:rPr>
      </w:pPr>
    </w:p>
    <w:sectPr w:rsidR="00095E19" w:rsidRPr="00A12771"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1B154" w14:textId="77777777" w:rsidR="00BE3530" w:rsidRDefault="00BE3530" w:rsidP="0052762B">
      <w:r>
        <w:separator/>
      </w:r>
    </w:p>
  </w:endnote>
  <w:endnote w:type="continuationSeparator" w:id="0">
    <w:p w14:paraId="2CC9072D" w14:textId="77777777" w:rsidR="00BE3530" w:rsidRDefault="00BE353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A2EE0" w14:textId="77777777" w:rsidR="00245A42" w:rsidRDefault="00245A4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BC23B" w14:textId="77777777" w:rsidR="00BE3530" w:rsidRDefault="00BE3530" w:rsidP="0052762B">
      <w:r>
        <w:separator/>
      </w:r>
    </w:p>
  </w:footnote>
  <w:footnote w:type="continuationSeparator" w:id="0">
    <w:p w14:paraId="4E8E8FC8" w14:textId="77777777" w:rsidR="00BE3530" w:rsidRDefault="00BE353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76720F"/>
    <w:multiLevelType w:val="hybridMultilevel"/>
    <w:tmpl w:val="F0FC9D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AE63923"/>
    <w:multiLevelType w:val="hybridMultilevel"/>
    <w:tmpl w:val="A4FA9274"/>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4C028A"/>
    <w:multiLevelType w:val="hybridMultilevel"/>
    <w:tmpl w:val="0B809B8A"/>
    <w:lvl w:ilvl="0" w:tplc="6F269688">
      <w:start w:val="5"/>
      <w:numFmt w:val="bullet"/>
      <w:lvlText w:val="-"/>
      <w:lvlJc w:val="left"/>
      <w:pPr>
        <w:ind w:left="360" w:hanging="360"/>
      </w:pPr>
      <w:rPr>
        <w:rFonts w:ascii="Calibri" w:eastAsiaTheme="minorEastAsia"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F07441E"/>
    <w:multiLevelType w:val="hybridMultilevel"/>
    <w:tmpl w:val="DA3CC6E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69D44B8"/>
    <w:multiLevelType w:val="hybridMultilevel"/>
    <w:tmpl w:val="2B781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5A270E"/>
    <w:multiLevelType w:val="multilevel"/>
    <w:tmpl w:val="E3A48FD4"/>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lang w:val="en-GB"/>
      </w:rPr>
    </w:lvl>
    <w:lvl w:ilvl="3">
      <w:start w:val="1"/>
      <w:numFmt w:val="decimal"/>
      <w:pStyle w:val="Heading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B072431"/>
    <w:multiLevelType w:val="hybridMultilevel"/>
    <w:tmpl w:val="6C988AA0"/>
    <w:lvl w:ilvl="0" w:tplc="A634A866">
      <w:start w:val="1"/>
      <w:numFmt w:val="bullet"/>
      <w:lvlText w:val="•"/>
      <w:lvlJc w:val="left"/>
      <w:pPr>
        <w:tabs>
          <w:tab w:val="num" w:pos="360"/>
        </w:tabs>
        <w:ind w:left="360" w:hanging="360"/>
      </w:pPr>
      <w:rPr>
        <w:rFonts w:ascii="Arial" w:hAnsi="Arial" w:hint="default"/>
      </w:rPr>
    </w:lvl>
    <w:lvl w:ilvl="1" w:tplc="CA80347E">
      <w:numFmt w:val="bullet"/>
      <w:lvlText w:val="•"/>
      <w:lvlJc w:val="left"/>
      <w:pPr>
        <w:tabs>
          <w:tab w:val="num" w:pos="1080"/>
        </w:tabs>
        <w:ind w:left="1080" w:hanging="360"/>
      </w:pPr>
      <w:rPr>
        <w:rFonts w:ascii="Arial" w:hAnsi="Arial" w:hint="default"/>
      </w:rPr>
    </w:lvl>
    <w:lvl w:ilvl="2" w:tplc="3A1A6626">
      <w:numFmt w:val="bullet"/>
      <w:lvlText w:val="•"/>
      <w:lvlJc w:val="left"/>
      <w:pPr>
        <w:tabs>
          <w:tab w:val="num" w:pos="1800"/>
        </w:tabs>
        <w:ind w:left="1800" w:hanging="360"/>
      </w:pPr>
      <w:rPr>
        <w:rFonts w:ascii="Arial" w:hAnsi="Arial" w:hint="default"/>
      </w:rPr>
    </w:lvl>
    <w:lvl w:ilvl="3" w:tplc="58A05C78" w:tentative="1">
      <w:start w:val="1"/>
      <w:numFmt w:val="bullet"/>
      <w:lvlText w:val="•"/>
      <w:lvlJc w:val="left"/>
      <w:pPr>
        <w:tabs>
          <w:tab w:val="num" w:pos="2520"/>
        </w:tabs>
        <w:ind w:left="2520" w:hanging="360"/>
      </w:pPr>
      <w:rPr>
        <w:rFonts w:ascii="Arial" w:hAnsi="Arial" w:hint="default"/>
      </w:rPr>
    </w:lvl>
    <w:lvl w:ilvl="4" w:tplc="EB3CE098" w:tentative="1">
      <w:start w:val="1"/>
      <w:numFmt w:val="bullet"/>
      <w:lvlText w:val="•"/>
      <w:lvlJc w:val="left"/>
      <w:pPr>
        <w:tabs>
          <w:tab w:val="num" w:pos="3240"/>
        </w:tabs>
        <w:ind w:left="3240" w:hanging="360"/>
      </w:pPr>
      <w:rPr>
        <w:rFonts w:ascii="Arial" w:hAnsi="Arial" w:hint="default"/>
      </w:rPr>
    </w:lvl>
    <w:lvl w:ilvl="5" w:tplc="C5C468B2" w:tentative="1">
      <w:start w:val="1"/>
      <w:numFmt w:val="bullet"/>
      <w:lvlText w:val="•"/>
      <w:lvlJc w:val="left"/>
      <w:pPr>
        <w:tabs>
          <w:tab w:val="num" w:pos="3960"/>
        </w:tabs>
        <w:ind w:left="3960" w:hanging="360"/>
      </w:pPr>
      <w:rPr>
        <w:rFonts w:ascii="Arial" w:hAnsi="Arial" w:hint="default"/>
      </w:rPr>
    </w:lvl>
    <w:lvl w:ilvl="6" w:tplc="E73A5800" w:tentative="1">
      <w:start w:val="1"/>
      <w:numFmt w:val="bullet"/>
      <w:lvlText w:val="•"/>
      <w:lvlJc w:val="left"/>
      <w:pPr>
        <w:tabs>
          <w:tab w:val="num" w:pos="4680"/>
        </w:tabs>
        <w:ind w:left="4680" w:hanging="360"/>
      </w:pPr>
      <w:rPr>
        <w:rFonts w:ascii="Arial" w:hAnsi="Arial" w:hint="default"/>
      </w:rPr>
    </w:lvl>
    <w:lvl w:ilvl="7" w:tplc="679AF01A" w:tentative="1">
      <w:start w:val="1"/>
      <w:numFmt w:val="bullet"/>
      <w:lvlText w:val="•"/>
      <w:lvlJc w:val="left"/>
      <w:pPr>
        <w:tabs>
          <w:tab w:val="num" w:pos="5400"/>
        </w:tabs>
        <w:ind w:left="5400" w:hanging="360"/>
      </w:pPr>
      <w:rPr>
        <w:rFonts w:ascii="Arial" w:hAnsi="Arial" w:hint="default"/>
      </w:rPr>
    </w:lvl>
    <w:lvl w:ilvl="8" w:tplc="A8463686"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0545C8F"/>
    <w:multiLevelType w:val="hybridMultilevel"/>
    <w:tmpl w:val="74D0EF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070C2B"/>
    <w:multiLevelType w:val="hybridMultilevel"/>
    <w:tmpl w:val="9DBA77C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E020FE"/>
    <w:multiLevelType w:val="hybridMultilevel"/>
    <w:tmpl w:val="6E367C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F305F4"/>
    <w:multiLevelType w:val="hybridMultilevel"/>
    <w:tmpl w:val="816C9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51C62C8"/>
    <w:multiLevelType w:val="hybridMultilevel"/>
    <w:tmpl w:val="C06217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E963C4"/>
    <w:multiLevelType w:val="hybridMultilevel"/>
    <w:tmpl w:val="9B467B02"/>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C32FD6"/>
    <w:multiLevelType w:val="hybridMultilevel"/>
    <w:tmpl w:val="B2E6B412"/>
    <w:lvl w:ilvl="0" w:tplc="41502510">
      <w:start w:val="1"/>
      <w:numFmt w:val="bullet"/>
      <w:lvlText w:val=""/>
      <w:lvlJc w:val="left"/>
      <w:pPr>
        <w:ind w:left="1140" w:hanging="420"/>
      </w:pPr>
      <w:rPr>
        <w:rFonts w:ascii="Wingdings" w:hAnsi="Wingdings"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D1366B1"/>
    <w:multiLevelType w:val="hybridMultilevel"/>
    <w:tmpl w:val="733AF9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6A3FE4"/>
    <w:multiLevelType w:val="hybridMultilevel"/>
    <w:tmpl w:val="ECFE70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3D4B1B91"/>
    <w:multiLevelType w:val="hybridMultilevel"/>
    <w:tmpl w:val="7C5C70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647EF6"/>
    <w:multiLevelType w:val="hybridMultilevel"/>
    <w:tmpl w:val="CBF28AB8"/>
    <w:lvl w:ilvl="0" w:tplc="207C953A">
      <w:start w:val="1"/>
      <w:numFmt w:val="bullet"/>
      <w:lvlText w:val="-"/>
      <w:lvlJc w:val="left"/>
      <w:pPr>
        <w:ind w:left="360" w:hanging="360"/>
      </w:pPr>
      <w:rPr>
        <w:rFonts w:ascii="SimSun" w:eastAsia="SimSun" w:hAnsi="SimSun"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91576DC"/>
    <w:multiLevelType w:val="hybridMultilevel"/>
    <w:tmpl w:val="0928C62C"/>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4D4A52EC"/>
    <w:multiLevelType w:val="multilevel"/>
    <w:tmpl w:val="4D4A52EC"/>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927" w:hanging="360"/>
      </w:p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5FD23C0"/>
    <w:multiLevelType w:val="hybridMultilevel"/>
    <w:tmpl w:val="FEB04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67128B"/>
    <w:multiLevelType w:val="hybridMultilevel"/>
    <w:tmpl w:val="12E8D4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E894633"/>
    <w:multiLevelType w:val="hybridMultilevel"/>
    <w:tmpl w:val="AF3AB3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CE374A"/>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9744"/>
        </w:tabs>
        <w:ind w:left="9744" w:hanging="360"/>
      </w:pPr>
      <w:rPr>
        <w:rFonts w:ascii="Symbol" w:hAnsi="Symbol" w:hint="default"/>
        <w:b/>
        <w:i w:val="0"/>
        <w:color w:val="auto"/>
        <w:sz w:val="22"/>
      </w:rPr>
    </w:lvl>
    <w:lvl w:ilvl="1" w:tplc="04090003">
      <w:start w:val="1"/>
      <w:numFmt w:val="bullet"/>
      <w:lvlText w:val="o"/>
      <w:lvlJc w:val="left"/>
      <w:pPr>
        <w:tabs>
          <w:tab w:val="num" w:pos="1194"/>
        </w:tabs>
        <w:ind w:left="1194" w:hanging="360"/>
      </w:pPr>
      <w:rPr>
        <w:rFonts w:ascii="Courier New" w:hAnsi="Courier New" w:cs="Courier New" w:hint="default"/>
      </w:rPr>
    </w:lvl>
    <w:lvl w:ilvl="2" w:tplc="04090005">
      <w:start w:val="1"/>
      <w:numFmt w:val="bullet"/>
      <w:lvlText w:val=""/>
      <w:lvlJc w:val="left"/>
      <w:pPr>
        <w:tabs>
          <w:tab w:val="num" w:pos="1914"/>
        </w:tabs>
        <w:ind w:left="1914" w:hanging="360"/>
      </w:pPr>
      <w:rPr>
        <w:rFonts w:ascii="Wingdings" w:hAnsi="Wingdings" w:hint="default"/>
      </w:rPr>
    </w:lvl>
    <w:lvl w:ilvl="3" w:tplc="04090001" w:tentative="1">
      <w:start w:val="1"/>
      <w:numFmt w:val="bullet"/>
      <w:lvlText w:val=""/>
      <w:lvlJc w:val="left"/>
      <w:pPr>
        <w:tabs>
          <w:tab w:val="num" w:pos="2634"/>
        </w:tabs>
        <w:ind w:left="2634" w:hanging="360"/>
      </w:pPr>
      <w:rPr>
        <w:rFonts w:ascii="Symbol" w:hAnsi="Symbol" w:hint="default"/>
      </w:rPr>
    </w:lvl>
    <w:lvl w:ilvl="4" w:tplc="04090003" w:tentative="1">
      <w:start w:val="1"/>
      <w:numFmt w:val="bullet"/>
      <w:lvlText w:val="o"/>
      <w:lvlJc w:val="left"/>
      <w:pPr>
        <w:tabs>
          <w:tab w:val="num" w:pos="3354"/>
        </w:tabs>
        <w:ind w:left="3354" w:hanging="360"/>
      </w:pPr>
      <w:rPr>
        <w:rFonts w:ascii="Courier New" w:hAnsi="Courier New" w:cs="Courier New" w:hint="default"/>
      </w:rPr>
    </w:lvl>
    <w:lvl w:ilvl="5" w:tplc="04090005" w:tentative="1">
      <w:start w:val="1"/>
      <w:numFmt w:val="bullet"/>
      <w:lvlText w:val=""/>
      <w:lvlJc w:val="left"/>
      <w:pPr>
        <w:tabs>
          <w:tab w:val="num" w:pos="4074"/>
        </w:tabs>
        <w:ind w:left="4074" w:hanging="360"/>
      </w:pPr>
      <w:rPr>
        <w:rFonts w:ascii="Wingdings" w:hAnsi="Wingdings" w:hint="default"/>
      </w:rPr>
    </w:lvl>
    <w:lvl w:ilvl="6" w:tplc="04090001" w:tentative="1">
      <w:start w:val="1"/>
      <w:numFmt w:val="bullet"/>
      <w:lvlText w:val=""/>
      <w:lvlJc w:val="left"/>
      <w:pPr>
        <w:tabs>
          <w:tab w:val="num" w:pos="4794"/>
        </w:tabs>
        <w:ind w:left="4794" w:hanging="360"/>
      </w:pPr>
      <w:rPr>
        <w:rFonts w:ascii="Symbol" w:hAnsi="Symbol" w:hint="default"/>
      </w:rPr>
    </w:lvl>
    <w:lvl w:ilvl="7" w:tplc="04090003" w:tentative="1">
      <w:start w:val="1"/>
      <w:numFmt w:val="bullet"/>
      <w:lvlText w:val="o"/>
      <w:lvlJc w:val="left"/>
      <w:pPr>
        <w:tabs>
          <w:tab w:val="num" w:pos="5514"/>
        </w:tabs>
        <w:ind w:left="5514" w:hanging="360"/>
      </w:pPr>
      <w:rPr>
        <w:rFonts w:ascii="Courier New" w:hAnsi="Courier New" w:cs="Courier New" w:hint="default"/>
      </w:rPr>
    </w:lvl>
    <w:lvl w:ilvl="8" w:tplc="04090005" w:tentative="1">
      <w:start w:val="1"/>
      <w:numFmt w:val="bullet"/>
      <w:lvlText w:val=""/>
      <w:lvlJc w:val="left"/>
      <w:pPr>
        <w:tabs>
          <w:tab w:val="num" w:pos="6234"/>
        </w:tabs>
        <w:ind w:left="6234" w:hanging="360"/>
      </w:pPr>
      <w:rPr>
        <w:rFonts w:ascii="Wingdings" w:hAnsi="Wingdings" w:hint="default"/>
      </w:rPr>
    </w:lvl>
  </w:abstractNum>
  <w:abstractNum w:abstractNumId="40" w15:restartNumberingAfterBreak="0">
    <w:nsid w:val="70715CBD"/>
    <w:multiLevelType w:val="multilevel"/>
    <w:tmpl w:val="70715CBD"/>
    <w:lvl w:ilvl="0">
      <w:start w:val="6"/>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1"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C60E90"/>
    <w:multiLevelType w:val="hybridMultilevel"/>
    <w:tmpl w:val="18249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66A0B9C"/>
    <w:multiLevelType w:val="hybridMultilevel"/>
    <w:tmpl w:val="1428B216"/>
    <w:lvl w:ilvl="0" w:tplc="0409000F">
      <w:start w:val="1"/>
      <w:numFmt w:val="decimal"/>
      <w:lvlText w:val="%1."/>
      <w:lvlJc w:val="left"/>
      <w:pPr>
        <w:ind w:left="64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4" w15:restartNumberingAfterBreak="0">
    <w:nsid w:val="78C45151"/>
    <w:multiLevelType w:val="hybridMultilevel"/>
    <w:tmpl w:val="C6B0D932"/>
    <w:lvl w:ilvl="0" w:tplc="DF14933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C867C0B"/>
    <w:multiLevelType w:val="hybridMultilevel"/>
    <w:tmpl w:val="DA3250A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7F9E2F36"/>
    <w:multiLevelType w:val="hybridMultilevel"/>
    <w:tmpl w:val="25384E7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60049054">
    <w:abstractNumId w:val="7"/>
  </w:num>
  <w:num w:numId="2" w16cid:durableId="970403992">
    <w:abstractNumId w:val="20"/>
  </w:num>
  <w:num w:numId="3" w16cid:durableId="924722846">
    <w:abstractNumId w:val="24"/>
  </w:num>
  <w:num w:numId="4" w16cid:durableId="906913367">
    <w:abstractNumId w:val="38"/>
  </w:num>
  <w:num w:numId="5" w16cid:durableId="21370181">
    <w:abstractNumId w:val="35"/>
  </w:num>
  <w:num w:numId="6" w16cid:durableId="1757441417">
    <w:abstractNumId w:val="18"/>
  </w:num>
  <w:num w:numId="7" w16cid:durableId="815876333">
    <w:abstractNumId w:val="30"/>
  </w:num>
  <w:num w:numId="8" w16cid:durableId="1438019758">
    <w:abstractNumId w:val="47"/>
  </w:num>
  <w:num w:numId="9" w16cid:durableId="1458450238">
    <w:abstractNumId w:val="16"/>
  </w:num>
  <w:num w:numId="10" w16cid:durableId="356664600">
    <w:abstractNumId w:val="41"/>
  </w:num>
  <w:num w:numId="11" w16cid:durableId="15125220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09082287">
    <w:abstractNumId w:val="28"/>
  </w:num>
  <w:num w:numId="13" w16cid:durableId="1294486151">
    <w:abstractNumId w:val="21"/>
  </w:num>
  <w:num w:numId="14" w16cid:durableId="1789161921">
    <w:abstractNumId w:val="31"/>
  </w:num>
  <w:num w:numId="15" w16cid:durableId="1033578909">
    <w:abstractNumId w:val="2"/>
  </w:num>
  <w:num w:numId="16" w16cid:durableId="289022637">
    <w:abstractNumId w:val="19"/>
  </w:num>
  <w:num w:numId="17" w16cid:durableId="78723782">
    <w:abstractNumId w:val="36"/>
  </w:num>
  <w:num w:numId="18" w16cid:durableId="631597386">
    <w:abstractNumId w:val="13"/>
  </w:num>
  <w:num w:numId="19" w16cid:durableId="927157911">
    <w:abstractNumId w:val="12"/>
  </w:num>
  <w:num w:numId="20" w16cid:durableId="1194271027">
    <w:abstractNumId w:val="42"/>
  </w:num>
  <w:num w:numId="21" w16cid:durableId="18096655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311708773">
    <w:abstractNumId w:val="15"/>
  </w:num>
  <w:num w:numId="23" w16cid:durableId="1749575761">
    <w:abstractNumId w:val="6"/>
  </w:num>
  <w:num w:numId="24" w16cid:durableId="1691299032">
    <w:abstractNumId w:val="8"/>
  </w:num>
  <w:num w:numId="25" w16cid:durableId="1525629283">
    <w:abstractNumId w:val="46"/>
  </w:num>
  <w:num w:numId="26" w16cid:durableId="324867549">
    <w:abstractNumId w:val="34"/>
  </w:num>
  <w:num w:numId="27" w16cid:durableId="1523472126">
    <w:abstractNumId w:val="22"/>
  </w:num>
  <w:num w:numId="28" w16cid:durableId="1999920321">
    <w:abstractNumId w:val="1"/>
  </w:num>
  <w:num w:numId="29" w16cid:durableId="600843388">
    <w:abstractNumId w:val="33"/>
  </w:num>
  <w:num w:numId="30" w16cid:durableId="1404570237">
    <w:abstractNumId w:val="40"/>
  </w:num>
  <w:num w:numId="31" w16cid:durableId="525287102">
    <w:abstractNumId w:val="27"/>
  </w:num>
  <w:num w:numId="32" w16cid:durableId="1283071798">
    <w:abstractNumId w:val="44"/>
  </w:num>
  <w:num w:numId="33" w16cid:durableId="1571650088">
    <w:abstractNumId w:val="4"/>
  </w:num>
  <w:num w:numId="34" w16cid:durableId="1125199573">
    <w:abstractNumId w:val="23"/>
  </w:num>
  <w:num w:numId="35" w16cid:durableId="1860043141">
    <w:abstractNumId w:val="5"/>
  </w:num>
  <w:num w:numId="36" w16cid:durableId="761877580">
    <w:abstractNumId w:val="25"/>
  </w:num>
  <w:num w:numId="37" w16cid:durableId="1754089840">
    <w:abstractNumId w:val="39"/>
  </w:num>
  <w:num w:numId="38" w16cid:durableId="1589003305">
    <w:abstractNumId w:val="32"/>
  </w:num>
  <w:num w:numId="39" w16cid:durableId="457332885">
    <w:abstractNumId w:val="45"/>
  </w:num>
  <w:num w:numId="40" w16cid:durableId="442697413">
    <w:abstractNumId w:val="37"/>
  </w:num>
  <w:num w:numId="41" w16cid:durableId="121390973">
    <w:abstractNumId w:val="26"/>
  </w:num>
  <w:num w:numId="42" w16cid:durableId="1249072545">
    <w:abstractNumId w:val="3"/>
  </w:num>
  <w:num w:numId="43" w16cid:durableId="18358720">
    <w:abstractNumId w:val="17"/>
  </w:num>
  <w:num w:numId="44" w16cid:durableId="1357579668">
    <w:abstractNumId w:val="14"/>
  </w:num>
  <w:num w:numId="45" w16cid:durableId="1261134632">
    <w:abstractNumId w:val="43"/>
  </w:num>
  <w:num w:numId="46" w16cid:durableId="1653758040">
    <w:abstractNumId w:val="9"/>
  </w:num>
  <w:num w:numId="47" w16cid:durableId="877817130">
    <w:abstractNumId w:val="10"/>
  </w:num>
  <w:num w:numId="48" w16cid:durableId="534658300">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63"/>
    <w:rsid w:val="000006F4"/>
    <w:rsid w:val="00002079"/>
    <w:rsid w:val="00002E68"/>
    <w:rsid w:val="000039CC"/>
    <w:rsid w:val="000042C6"/>
    <w:rsid w:val="000046FC"/>
    <w:rsid w:val="000050E7"/>
    <w:rsid w:val="000052A1"/>
    <w:rsid w:val="000053CD"/>
    <w:rsid w:val="000059BB"/>
    <w:rsid w:val="000059D0"/>
    <w:rsid w:val="000059FC"/>
    <w:rsid w:val="00005B0B"/>
    <w:rsid w:val="000063C5"/>
    <w:rsid w:val="0000649E"/>
    <w:rsid w:val="00006F04"/>
    <w:rsid w:val="00007B89"/>
    <w:rsid w:val="000116BD"/>
    <w:rsid w:val="00011CD8"/>
    <w:rsid w:val="00012217"/>
    <w:rsid w:val="000122DC"/>
    <w:rsid w:val="00013738"/>
    <w:rsid w:val="00014351"/>
    <w:rsid w:val="00014963"/>
    <w:rsid w:val="00014C47"/>
    <w:rsid w:val="00014E7F"/>
    <w:rsid w:val="00014FFF"/>
    <w:rsid w:val="0001511D"/>
    <w:rsid w:val="00015121"/>
    <w:rsid w:val="00016592"/>
    <w:rsid w:val="0001724C"/>
    <w:rsid w:val="00017B23"/>
    <w:rsid w:val="00017B85"/>
    <w:rsid w:val="00017E2D"/>
    <w:rsid w:val="00017ECE"/>
    <w:rsid w:val="000200E8"/>
    <w:rsid w:val="000202CF"/>
    <w:rsid w:val="00020776"/>
    <w:rsid w:val="00020C36"/>
    <w:rsid w:val="00020E1B"/>
    <w:rsid w:val="00021042"/>
    <w:rsid w:val="000212A1"/>
    <w:rsid w:val="00021907"/>
    <w:rsid w:val="00021AAB"/>
    <w:rsid w:val="00021D1B"/>
    <w:rsid w:val="000220CE"/>
    <w:rsid w:val="000220E2"/>
    <w:rsid w:val="000221FB"/>
    <w:rsid w:val="0002225D"/>
    <w:rsid w:val="000226AB"/>
    <w:rsid w:val="00022BB8"/>
    <w:rsid w:val="00022D48"/>
    <w:rsid w:val="00022FCE"/>
    <w:rsid w:val="0002339B"/>
    <w:rsid w:val="000238BF"/>
    <w:rsid w:val="00023F5A"/>
    <w:rsid w:val="0002475A"/>
    <w:rsid w:val="00024B66"/>
    <w:rsid w:val="00024EBF"/>
    <w:rsid w:val="000256A1"/>
    <w:rsid w:val="00026904"/>
    <w:rsid w:val="00026A59"/>
    <w:rsid w:val="00026F5D"/>
    <w:rsid w:val="0002723D"/>
    <w:rsid w:val="00027E56"/>
    <w:rsid w:val="00030E63"/>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3726B"/>
    <w:rsid w:val="000402AB"/>
    <w:rsid w:val="00040C0D"/>
    <w:rsid w:val="00041AF5"/>
    <w:rsid w:val="0004270D"/>
    <w:rsid w:val="00044123"/>
    <w:rsid w:val="0004445D"/>
    <w:rsid w:val="00044985"/>
    <w:rsid w:val="00045776"/>
    <w:rsid w:val="00045975"/>
    <w:rsid w:val="00045EEA"/>
    <w:rsid w:val="00045FD7"/>
    <w:rsid w:val="0004617C"/>
    <w:rsid w:val="00047059"/>
    <w:rsid w:val="0004729B"/>
    <w:rsid w:val="00047A83"/>
    <w:rsid w:val="000503DF"/>
    <w:rsid w:val="000505B8"/>
    <w:rsid w:val="0005087A"/>
    <w:rsid w:val="00050DA6"/>
    <w:rsid w:val="00050DBE"/>
    <w:rsid w:val="00051233"/>
    <w:rsid w:val="0005130D"/>
    <w:rsid w:val="0005187B"/>
    <w:rsid w:val="00052AC5"/>
    <w:rsid w:val="00052B27"/>
    <w:rsid w:val="00053083"/>
    <w:rsid w:val="0005317F"/>
    <w:rsid w:val="0005366B"/>
    <w:rsid w:val="00054062"/>
    <w:rsid w:val="00054B1C"/>
    <w:rsid w:val="00055332"/>
    <w:rsid w:val="000557C9"/>
    <w:rsid w:val="00055AD9"/>
    <w:rsid w:val="00055F5B"/>
    <w:rsid w:val="00056CBD"/>
    <w:rsid w:val="00056EAE"/>
    <w:rsid w:val="00057673"/>
    <w:rsid w:val="00057835"/>
    <w:rsid w:val="0005790C"/>
    <w:rsid w:val="00057A13"/>
    <w:rsid w:val="00060190"/>
    <w:rsid w:val="000601AF"/>
    <w:rsid w:val="00060D25"/>
    <w:rsid w:val="00060DC3"/>
    <w:rsid w:val="0006142F"/>
    <w:rsid w:val="00062143"/>
    <w:rsid w:val="000623F7"/>
    <w:rsid w:val="00062803"/>
    <w:rsid w:val="00062E8E"/>
    <w:rsid w:val="000633D5"/>
    <w:rsid w:val="00063B92"/>
    <w:rsid w:val="00063DEB"/>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D74"/>
    <w:rsid w:val="00070E01"/>
    <w:rsid w:val="00071608"/>
    <w:rsid w:val="0007164F"/>
    <w:rsid w:val="00071DB0"/>
    <w:rsid w:val="000721DA"/>
    <w:rsid w:val="000723F1"/>
    <w:rsid w:val="00072A99"/>
    <w:rsid w:val="00072FAF"/>
    <w:rsid w:val="00073B79"/>
    <w:rsid w:val="00073D2A"/>
    <w:rsid w:val="0007587C"/>
    <w:rsid w:val="000761DE"/>
    <w:rsid w:val="000764BF"/>
    <w:rsid w:val="00076EC6"/>
    <w:rsid w:val="00077058"/>
    <w:rsid w:val="0007768A"/>
    <w:rsid w:val="00077F33"/>
    <w:rsid w:val="00080995"/>
    <w:rsid w:val="00080C3A"/>
    <w:rsid w:val="000811DA"/>
    <w:rsid w:val="00081D13"/>
    <w:rsid w:val="00082230"/>
    <w:rsid w:val="0008266E"/>
    <w:rsid w:val="000826DC"/>
    <w:rsid w:val="0008285B"/>
    <w:rsid w:val="000834ED"/>
    <w:rsid w:val="0008505F"/>
    <w:rsid w:val="00085079"/>
    <w:rsid w:val="00085AC1"/>
    <w:rsid w:val="00085B28"/>
    <w:rsid w:val="00085C18"/>
    <w:rsid w:val="00085ECA"/>
    <w:rsid w:val="000860C0"/>
    <w:rsid w:val="0008727B"/>
    <w:rsid w:val="0008742B"/>
    <w:rsid w:val="00087D25"/>
    <w:rsid w:val="0009044A"/>
    <w:rsid w:val="00090604"/>
    <w:rsid w:val="000906DD"/>
    <w:rsid w:val="00090C45"/>
    <w:rsid w:val="00091877"/>
    <w:rsid w:val="00092023"/>
    <w:rsid w:val="000923CF"/>
    <w:rsid w:val="0009333B"/>
    <w:rsid w:val="000947DE"/>
    <w:rsid w:val="00094940"/>
    <w:rsid w:val="00094AE2"/>
    <w:rsid w:val="00094DD8"/>
    <w:rsid w:val="0009544E"/>
    <w:rsid w:val="00095E19"/>
    <w:rsid w:val="0009612A"/>
    <w:rsid w:val="0009659B"/>
    <w:rsid w:val="000967AD"/>
    <w:rsid w:val="000973F5"/>
    <w:rsid w:val="00097459"/>
    <w:rsid w:val="00097608"/>
    <w:rsid w:val="00097838"/>
    <w:rsid w:val="0009783A"/>
    <w:rsid w:val="00097C02"/>
    <w:rsid w:val="000A016B"/>
    <w:rsid w:val="000A1499"/>
    <w:rsid w:val="000A16D1"/>
    <w:rsid w:val="000A1CF5"/>
    <w:rsid w:val="000A244A"/>
    <w:rsid w:val="000A2529"/>
    <w:rsid w:val="000A2C2C"/>
    <w:rsid w:val="000A3647"/>
    <w:rsid w:val="000A3954"/>
    <w:rsid w:val="000A471D"/>
    <w:rsid w:val="000A5151"/>
    <w:rsid w:val="000A5594"/>
    <w:rsid w:val="000A5943"/>
    <w:rsid w:val="000A5ABE"/>
    <w:rsid w:val="000A6811"/>
    <w:rsid w:val="000A706F"/>
    <w:rsid w:val="000A762E"/>
    <w:rsid w:val="000A7819"/>
    <w:rsid w:val="000A7B11"/>
    <w:rsid w:val="000A7C07"/>
    <w:rsid w:val="000B018D"/>
    <w:rsid w:val="000B0854"/>
    <w:rsid w:val="000B0AE6"/>
    <w:rsid w:val="000B0BA7"/>
    <w:rsid w:val="000B1F1E"/>
    <w:rsid w:val="000B2C79"/>
    <w:rsid w:val="000B36BA"/>
    <w:rsid w:val="000B393B"/>
    <w:rsid w:val="000B3B5B"/>
    <w:rsid w:val="000B3F62"/>
    <w:rsid w:val="000B47DB"/>
    <w:rsid w:val="000B49CF"/>
    <w:rsid w:val="000B4A69"/>
    <w:rsid w:val="000B4AE4"/>
    <w:rsid w:val="000B5225"/>
    <w:rsid w:val="000B5449"/>
    <w:rsid w:val="000B5A70"/>
    <w:rsid w:val="000B5EEC"/>
    <w:rsid w:val="000B649B"/>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10C"/>
    <w:rsid w:val="000D02AA"/>
    <w:rsid w:val="000D0B01"/>
    <w:rsid w:val="000D1172"/>
    <w:rsid w:val="000D12D4"/>
    <w:rsid w:val="000D1A3C"/>
    <w:rsid w:val="000D1EF6"/>
    <w:rsid w:val="000D1FEC"/>
    <w:rsid w:val="000D22DB"/>
    <w:rsid w:val="000D2359"/>
    <w:rsid w:val="000D2BCF"/>
    <w:rsid w:val="000D355E"/>
    <w:rsid w:val="000D4391"/>
    <w:rsid w:val="000D4A00"/>
    <w:rsid w:val="000D5181"/>
    <w:rsid w:val="000D58BA"/>
    <w:rsid w:val="000D59BD"/>
    <w:rsid w:val="000D5DCE"/>
    <w:rsid w:val="000D60F8"/>
    <w:rsid w:val="000D6118"/>
    <w:rsid w:val="000D651E"/>
    <w:rsid w:val="000D662B"/>
    <w:rsid w:val="000D70C6"/>
    <w:rsid w:val="000D765D"/>
    <w:rsid w:val="000D7E31"/>
    <w:rsid w:val="000E068B"/>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6C44"/>
    <w:rsid w:val="000E72B4"/>
    <w:rsid w:val="000E79C6"/>
    <w:rsid w:val="000E7FC4"/>
    <w:rsid w:val="000F031A"/>
    <w:rsid w:val="000F0576"/>
    <w:rsid w:val="000F0C40"/>
    <w:rsid w:val="000F0F33"/>
    <w:rsid w:val="000F1DEE"/>
    <w:rsid w:val="000F2262"/>
    <w:rsid w:val="000F271E"/>
    <w:rsid w:val="000F283B"/>
    <w:rsid w:val="000F328C"/>
    <w:rsid w:val="000F365A"/>
    <w:rsid w:val="000F42D3"/>
    <w:rsid w:val="000F4489"/>
    <w:rsid w:val="000F4599"/>
    <w:rsid w:val="000F5488"/>
    <w:rsid w:val="000F5530"/>
    <w:rsid w:val="000F5B26"/>
    <w:rsid w:val="000F6895"/>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B99"/>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902"/>
    <w:rsid w:val="00106A89"/>
    <w:rsid w:val="001076AC"/>
    <w:rsid w:val="00107A6A"/>
    <w:rsid w:val="00111828"/>
    <w:rsid w:val="0011274D"/>
    <w:rsid w:val="0011282B"/>
    <w:rsid w:val="00112969"/>
    <w:rsid w:val="0011297B"/>
    <w:rsid w:val="00112D66"/>
    <w:rsid w:val="00112DDC"/>
    <w:rsid w:val="00114108"/>
    <w:rsid w:val="001145CD"/>
    <w:rsid w:val="00114764"/>
    <w:rsid w:val="00114D1F"/>
    <w:rsid w:val="00115AEF"/>
    <w:rsid w:val="00116080"/>
    <w:rsid w:val="00116445"/>
    <w:rsid w:val="00116DF7"/>
    <w:rsid w:val="001171C1"/>
    <w:rsid w:val="00117964"/>
    <w:rsid w:val="00120BBB"/>
    <w:rsid w:val="0012120A"/>
    <w:rsid w:val="00122FF8"/>
    <w:rsid w:val="00123086"/>
    <w:rsid w:val="00123389"/>
    <w:rsid w:val="00123BAE"/>
    <w:rsid w:val="00123E56"/>
    <w:rsid w:val="001243AC"/>
    <w:rsid w:val="00124AA9"/>
    <w:rsid w:val="001253DF"/>
    <w:rsid w:val="00125824"/>
    <w:rsid w:val="00125B3C"/>
    <w:rsid w:val="00125FC0"/>
    <w:rsid w:val="0012618D"/>
    <w:rsid w:val="001267F8"/>
    <w:rsid w:val="00126870"/>
    <w:rsid w:val="00126A3F"/>
    <w:rsid w:val="001277F9"/>
    <w:rsid w:val="00127CB0"/>
    <w:rsid w:val="001300F3"/>
    <w:rsid w:val="00130DD2"/>
    <w:rsid w:val="001317D0"/>
    <w:rsid w:val="00131F11"/>
    <w:rsid w:val="00132936"/>
    <w:rsid w:val="0013293B"/>
    <w:rsid w:val="001329BF"/>
    <w:rsid w:val="00132B1C"/>
    <w:rsid w:val="00132D1F"/>
    <w:rsid w:val="00132E4C"/>
    <w:rsid w:val="00133EB9"/>
    <w:rsid w:val="0013425F"/>
    <w:rsid w:val="00134806"/>
    <w:rsid w:val="0013512A"/>
    <w:rsid w:val="00135141"/>
    <w:rsid w:val="001353FC"/>
    <w:rsid w:val="00135418"/>
    <w:rsid w:val="00135566"/>
    <w:rsid w:val="00135898"/>
    <w:rsid w:val="00135C70"/>
    <w:rsid w:val="00136B9F"/>
    <w:rsid w:val="00136ECA"/>
    <w:rsid w:val="001375DC"/>
    <w:rsid w:val="00137C8F"/>
    <w:rsid w:val="001409DE"/>
    <w:rsid w:val="00140CB7"/>
    <w:rsid w:val="00140F21"/>
    <w:rsid w:val="001420CF"/>
    <w:rsid w:val="0014221C"/>
    <w:rsid w:val="00142269"/>
    <w:rsid w:val="0014263F"/>
    <w:rsid w:val="00142A41"/>
    <w:rsid w:val="00143488"/>
    <w:rsid w:val="00143759"/>
    <w:rsid w:val="00143C8B"/>
    <w:rsid w:val="00143F56"/>
    <w:rsid w:val="001440A5"/>
    <w:rsid w:val="0014462D"/>
    <w:rsid w:val="001446B1"/>
    <w:rsid w:val="001448B7"/>
    <w:rsid w:val="00144ED4"/>
    <w:rsid w:val="00146015"/>
    <w:rsid w:val="001460BE"/>
    <w:rsid w:val="001462C7"/>
    <w:rsid w:val="00150031"/>
    <w:rsid w:val="00151161"/>
    <w:rsid w:val="00151719"/>
    <w:rsid w:val="0015196F"/>
    <w:rsid w:val="00151DCD"/>
    <w:rsid w:val="001529C9"/>
    <w:rsid w:val="00152BC7"/>
    <w:rsid w:val="00152FE6"/>
    <w:rsid w:val="00154183"/>
    <w:rsid w:val="00154797"/>
    <w:rsid w:val="00155D37"/>
    <w:rsid w:val="00155DD7"/>
    <w:rsid w:val="001562C4"/>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0FA"/>
    <w:rsid w:val="001645B2"/>
    <w:rsid w:val="00164D63"/>
    <w:rsid w:val="001657A1"/>
    <w:rsid w:val="00165CF7"/>
    <w:rsid w:val="00166240"/>
    <w:rsid w:val="00166518"/>
    <w:rsid w:val="001668D7"/>
    <w:rsid w:val="00166E19"/>
    <w:rsid w:val="00166E22"/>
    <w:rsid w:val="0016727F"/>
    <w:rsid w:val="0016752D"/>
    <w:rsid w:val="0016772E"/>
    <w:rsid w:val="001677BF"/>
    <w:rsid w:val="00167BA0"/>
    <w:rsid w:val="00167F46"/>
    <w:rsid w:val="00167F84"/>
    <w:rsid w:val="001705AC"/>
    <w:rsid w:val="00170A94"/>
    <w:rsid w:val="001713BB"/>
    <w:rsid w:val="00171A29"/>
    <w:rsid w:val="00171D17"/>
    <w:rsid w:val="00173B5D"/>
    <w:rsid w:val="00174C11"/>
    <w:rsid w:val="00175090"/>
    <w:rsid w:val="00175CA1"/>
    <w:rsid w:val="00176AED"/>
    <w:rsid w:val="00176D2F"/>
    <w:rsid w:val="001774DE"/>
    <w:rsid w:val="001779C0"/>
    <w:rsid w:val="00177C30"/>
    <w:rsid w:val="001804BE"/>
    <w:rsid w:val="00180F26"/>
    <w:rsid w:val="00181AD5"/>
    <w:rsid w:val="001822D6"/>
    <w:rsid w:val="001824D1"/>
    <w:rsid w:val="00182605"/>
    <w:rsid w:val="00182D6C"/>
    <w:rsid w:val="0018314E"/>
    <w:rsid w:val="001834F5"/>
    <w:rsid w:val="001838A1"/>
    <w:rsid w:val="00184134"/>
    <w:rsid w:val="001841B0"/>
    <w:rsid w:val="00186574"/>
    <w:rsid w:val="001867D1"/>
    <w:rsid w:val="0018686E"/>
    <w:rsid w:val="0018689E"/>
    <w:rsid w:val="00186918"/>
    <w:rsid w:val="00186DFE"/>
    <w:rsid w:val="00186FED"/>
    <w:rsid w:val="001874A3"/>
    <w:rsid w:val="001878F6"/>
    <w:rsid w:val="001879F5"/>
    <w:rsid w:val="00187B6A"/>
    <w:rsid w:val="00190C7D"/>
    <w:rsid w:val="001913A3"/>
    <w:rsid w:val="00192290"/>
    <w:rsid w:val="00192CF8"/>
    <w:rsid w:val="00192F75"/>
    <w:rsid w:val="00192FD9"/>
    <w:rsid w:val="001933B6"/>
    <w:rsid w:val="00193508"/>
    <w:rsid w:val="00193573"/>
    <w:rsid w:val="00193752"/>
    <w:rsid w:val="00193B93"/>
    <w:rsid w:val="00193F63"/>
    <w:rsid w:val="0019457E"/>
    <w:rsid w:val="00194F0D"/>
    <w:rsid w:val="00195111"/>
    <w:rsid w:val="001952ED"/>
    <w:rsid w:val="00195788"/>
    <w:rsid w:val="001961BC"/>
    <w:rsid w:val="00196949"/>
    <w:rsid w:val="001972E1"/>
    <w:rsid w:val="0019742B"/>
    <w:rsid w:val="0019781D"/>
    <w:rsid w:val="001A070B"/>
    <w:rsid w:val="001A08FF"/>
    <w:rsid w:val="001A094C"/>
    <w:rsid w:val="001A183C"/>
    <w:rsid w:val="001A2071"/>
    <w:rsid w:val="001A2EA7"/>
    <w:rsid w:val="001A45BA"/>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5CFD"/>
    <w:rsid w:val="001B5E08"/>
    <w:rsid w:val="001B659B"/>
    <w:rsid w:val="001B6637"/>
    <w:rsid w:val="001B7033"/>
    <w:rsid w:val="001B708E"/>
    <w:rsid w:val="001B72DC"/>
    <w:rsid w:val="001C0D1E"/>
    <w:rsid w:val="001C1240"/>
    <w:rsid w:val="001C1BB3"/>
    <w:rsid w:val="001C1BBC"/>
    <w:rsid w:val="001C1D43"/>
    <w:rsid w:val="001C23E8"/>
    <w:rsid w:val="001C34DC"/>
    <w:rsid w:val="001C3507"/>
    <w:rsid w:val="001C37A9"/>
    <w:rsid w:val="001C389D"/>
    <w:rsid w:val="001C4764"/>
    <w:rsid w:val="001C47EA"/>
    <w:rsid w:val="001C4B3F"/>
    <w:rsid w:val="001C5235"/>
    <w:rsid w:val="001C5661"/>
    <w:rsid w:val="001C614F"/>
    <w:rsid w:val="001C650E"/>
    <w:rsid w:val="001C6572"/>
    <w:rsid w:val="001C66BA"/>
    <w:rsid w:val="001C7A02"/>
    <w:rsid w:val="001D0466"/>
    <w:rsid w:val="001D1226"/>
    <w:rsid w:val="001D1A47"/>
    <w:rsid w:val="001D1AD4"/>
    <w:rsid w:val="001D1B5B"/>
    <w:rsid w:val="001D1BDA"/>
    <w:rsid w:val="001D1C24"/>
    <w:rsid w:val="001D1F10"/>
    <w:rsid w:val="001D200C"/>
    <w:rsid w:val="001D2337"/>
    <w:rsid w:val="001D26EA"/>
    <w:rsid w:val="001D272D"/>
    <w:rsid w:val="001D2A3D"/>
    <w:rsid w:val="001D2D1D"/>
    <w:rsid w:val="001D3148"/>
    <w:rsid w:val="001D330C"/>
    <w:rsid w:val="001D33F3"/>
    <w:rsid w:val="001D3743"/>
    <w:rsid w:val="001D392E"/>
    <w:rsid w:val="001D4717"/>
    <w:rsid w:val="001D4AC5"/>
    <w:rsid w:val="001D4C3D"/>
    <w:rsid w:val="001D4F42"/>
    <w:rsid w:val="001D509A"/>
    <w:rsid w:val="001D5249"/>
    <w:rsid w:val="001D53AF"/>
    <w:rsid w:val="001D54EC"/>
    <w:rsid w:val="001D5A6A"/>
    <w:rsid w:val="001D6045"/>
    <w:rsid w:val="001D66ED"/>
    <w:rsid w:val="001D6DE8"/>
    <w:rsid w:val="001D717A"/>
    <w:rsid w:val="001D78AC"/>
    <w:rsid w:val="001D79A6"/>
    <w:rsid w:val="001D7D1D"/>
    <w:rsid w:val="001E028D"/>
    <w:rsid w:val="001E0399"/>
    <w:rsid w:val="001E0870"/>
    <w:rsid w:val="001E0C9B"/>
    <w:rsid w:val="001E112C"/>
    <w:rsid w:val="001E15C2"/>
    <w:rsid w:val="001E19B1"/>
    <w:rsid w:val="001E19CB"/>
    <w:rsid w:val="001E1E0C"/>
    <w:rsid w:val="001E2050"/>
    <w:rsid w:val="001E2875"/>
    <w:rsid w:val="001E3425"/>
    <w:rsid w:val="001E36E8"/>
    <w:rsid w:val="001E3816"/>
    <w:rsid w:val="001E399C"/>
    <w:rsid w:val="001E3ABE"/>
    <w:rsid w:val="001E3B64"/>
    <w:rsid w:val="001E4374"/>
    <w:rsid w:val="001E4987"/>
    <w:rsid w:val="001E4E65"/>
    <w:rsid w:val="001E4F09"/>
    <w:rsid w:val="001E5665"/>
    <w:rsid w:val="001E5D78"/>
    <w:rsid w:val="001E6B17"/>
    <w:rsid w:val="001E6D61"/>
    <w:rsid w:val="001E71A9"/>
    <w:rsid w:val="001E74A4"/>
    <w:rsid w:val="001E7FB2"/>
    <w:rsid w:val="001F00E3"/>
    <w:rsid w:val="001F01A5"/>
    <w:rsid w:val="001F0728"/>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1F7E18"/>
    <w:rsid w:val="002002DB"/>
    <w:rsid w:val="002004D3"/>
    <w:rsid w:val="002006E3"/>
    <w:rsid w:val="00200811"/>
    <w:rsid w:val="002009F4"/>
    <w:rsid w:val="00201225"/>
    <w:rsid w:val="002013C0"/>
    <w:rsid w:val="00201B21"/>
    <w:rsid w:val="00201FCC"/>
    <w:rsid w:val="002024BA"/>
    <w:rsid w:val="00202596"/>
    <w:rsid w:val="0020268D"/>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750"/>
    <w:rsid w:val="00212F58"/>
    <w:rsid w:val="00213080"/>
    <w:rsid w:val="002145A8"/>
    <w:rsid w:val="0021494A"/>
    <w:rsid w:val="00214EFF"/>
    <w:rsid w:val="0021510C"/>
    <w:rsid w:val="002151E7"/>
    <w:rsid w:val="00215259"/>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0EFA"/>
    <w:rsid w:val="002212FE"/>
    <w:rsid w:val="00221594"/>
    <w:rsid w:val="002219F0"/>
    <w:rsid w:val="00222383"/>
    <w:rsid w:val="00222AC9"/>
    <w:rsid w:val="00222AD6"/>
    <w:rsid w:val="00223B92"/>
    <w:rsid w:val="00223E02"/>
    <w:rsid w:val="0022403E"/>
    <w:rsid w:val="0022434E"/>
    <w:rsid w:val="002245D6"/>
    <w:rsid w:val="002245F6"/>
    <w:rsid w:val="002246B0"/>
    <w:rsid w:val="00224853"/>
    <w:rsid w:val="0022506C"/>
    <w:rsid w:val="0022571C"/>
    <w:rsid w:val="00225CA5"/>
    <w:rsid w:val="00225E3F"/>
    <w:rsid w:val="002262CB"/>
    <w:rsid w:val="00226E14"/>
    <w:rsid w:val="0022753F"/>
    <w:rsid w:val="002275D2"/>
    <w:rsid w:val="00230493"/>
    <w:rsid w:val="002308B8"/>
    <w:rsid w:val="00231D60"/>
    <w:rsid w:val="00231E6C"/>
    <w:rsid w:val="002321D9"/>
    <w:rsid w:val="00232745"/>
    <w:rsid w:val="0023276E"/>
    <w:rsid w:val="00232806"/>
    <w:rsid w:val="00232C50"/>
    <w:rsid w:val="00232EB0"/>
    <w:rsid w:val="0023315F"/>
    <w:rsid w:val="002333B3"/>
    <w:rsid w:val="00235795"/>
    <w:rsid w:val="002357ED"/>
    <w:rsid w:val="00236FEA"/>
    <w:rsid w:val="00237463"/>
    <w:rsid w:val="00237506"/>
    <w:rsid w:val="00237AE8"/>
    <w:rsid w:val="0024014F"/>
    <w:rsid w:val="00240F78"/>
    <w:rsid w:val="0024120C"/>
    <w:rsid w:val="002415BD"/>
    <w:rsid w:val="00241962"/>
    <w:rsid w:val="00241C6C"/>
    <w:rsid w:val="00241EC6"/>
    <w:rsid w:val="00242785"/>
    <w:rsid w:val="00243513"/>
    <w:rsid w:val="00243F07"/>
    <w:rsid w:val="00244322"/>
    <w:rsid w:val="00244904"/>
    <w:rsid w:val="0024494D"/>
    <w:rsid w:val="00244C32"/>
    <w:rsid w:val="00244DB9"/>
    <w:rsid w:val="002454B7"/>
    <w:rsid w:val="00245814"/>
    <w:rsid w:val="002458BE"/>
    <w:rsid w:val="00245A42"/>
    <w:rsid w:val="00245CCE"/>
    <w:rsid w:val="002461DF"/>
    <w:rsid w:val="00246595"/>
    <w:rsid w:val="00246BED"/>
    <w:rsid w:val="00246CE1"/>
    <w:rsid w:val="00247436"/>
    <w:rsid w:val="00247C8C"/>
    <w:rsid w:val="002502C7"/>
    <w:rsid w:val="00250986"/>
    <w:rsid w:val="002512DC"/>
    <w:rsid w:val="00251632"/>
    <w:rsid w:val="002531B4"/>
    <w:rsid w:val="00253620"/>
    <w:rsid w:val="00253C2B"/>
    <w:rsid w:val="00253D35"/>
    <w:rsid w:val="0025409F"/>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3B5"/>
    <w:rsid w:val="00260424"/>
    <w:rsid w:val="00260AEE"/>
    <w:rsid w:val="00260CB9"/>
    <w:rsid w:val="00261071"/>
    <w:rsid w:val="00261464"/>
    <w:rsid w:val="00261D36"/>
    <w:rsid w:val="0026220D"/>
    <w:rsid w:val="00262996"/>
    <w:rsid w:val="002629DD"/>
    <w:rsid w:val="00262B41"/>
    <w:rsid w:val="00262E3A"/>
    <w:rsid w:val="0026385D"/>
    <w:rsid w:val="00263C9C"/>
    <w:rsid w:val="00264DBA"/>
    <w:rsid w:val="00265611"/>
    <w:rsid w:val="00265651"/>
    <w:rsid w:val="002659FE"/>
    <w:rsid w:val="0026615E"/>
    <w:rsid w:val="002662EF"/>
    <w:rsid w:val="00266408"/>
    <w:rsid w:val="002668F6"/>
    <w:rsid w:val="00266CA1"/>
    <w:rsid w:val="00266D04"/>
    <w:rsid w:val="00266EF6"/>
    <w:rsid w:val="002679B8"/>
    <w:rsid w:val="00267B88"/>
    <w:rsid w:val="00267E1A"/>
    <w:rsid w:val="00270491"/>
    <w:rsid w:val="002706AE"/>
    <w:rsid w:val="002706D2"/>
    <w:rsid w:val="002707BC"/>
    <w:rsid w:val="002709E1"/>
    <w:rsid w:val="00270A82"/>
    <w:rsid w:val="00271981"/>
    <w:rsid w:val="00271CA1"/>
    <w:rsid w:val="00272254"/>
    <w:rsid w:val="00273858"/>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CDE"/>
    <w:rsid w:val="00280EFC"/>
    <w:rsid w:val="0028161C"/>
    <w:rsid w:val="002816B9"/>
    <w:rsid w:val="002818CC"/>
    <w:rsid w:val="0028277B"/>
    <w:rsid w:val="00282812"/>
    <w:rsid w:val="00282C39"/>
    <w:rsid w:val="00282F64"/>
    <w:rsid w:val="00283662"/>
    <w:rsid w:val="00283C23"/>
    <w:rsid w:val="00284033"/>
    <w:rsid w:val="00285573"/>
    <w:rsid w:val="00286207"/>
    <w:rsid w:val="00286371"/>
    <w:rsid w:val="002863D5"/>
    <w:rsid w:val="00286658"/>
    <w:rsid w:val="0028694F"/>
    <w:rsid w:val="00286DAE"/>
    <w:rsid w:val="00286ED4"/>
    <w:rsid w:val="00286F8B"/>
    <w:rsid w:val="002875EC"/>
    <w:rsid w:val="0029089D"/>
    <w:rsid w:val="002910A0"/>
    <w:rsid w:val="002913B8"/>
    <w:rsid w:val="002913F5"/>
    <w:rsid w:val="002915B7"/>
    <w:rsid w:val="002917B5"/>
    <w:rsid w:val="00291E51"/>
    <w:rsid w:val="0029247E"/>
    <w:rsid w:val="002928F7"/>
    <w:rsid w:val="00292D6B"/>
    <w:rsid w:val="00292D84"/>
    <w:rsid w:val="002941B6"/>
    <w:rsid w:val="00294292"/>
    <w:rsid w:val="002947C2"/>
    <w:rsid w:val="002948F7"/>
    <w:rsid w:val="00294EA7"/>
    <w:rsid w:val="00295B7A"/>
    <w:rsid w:val="00295E28"/>
    <w:rsid w:val="00295F5C"/>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BFD"/>
    <w:rsid w:val="002A3E86"/>
    <w:rsid w:val="002A40BD"/>
    <w:rsid w:val="002A4133"/>
    <w:rsid w:val="002A4A93"/>
    <w:rsid w:val="002A4C30"/>
    <w:rsid w:val="002A60DC"/>
    <w:rsid w:val="002A614B"/>
    <w:rsid w:val="002A64FB"/>
    <w:rsid w:val="002A6857"/>
    <w:rsid w:val="002A6AA0"/>
    <w:rsid w:val="002A75E3"/>
    <w:rsid w:val="002A7870"/>
    <w:rsid w:val="002B1F8F"/>
    <w:rsid w:val="002B1FF1"/>
    <w:rsid w:val="002B1FF9"/>
    <w:rsid w:val="002B2455"/>
    <w:rsid w:val="002B2516"/>
    <w:rsid w:val="002B2E25"/>
    <w:rsid w:val="002B45AA"/>
    <w:rsid w:val="002B546D"/>
    <w:rsid w:val="002B5B27"/>
    <w:rsid w:val="002B6135"/>
    <w:rsid w:val="002B6BCD"/>
    <w:rsid w:val="002B6C05"/>
    <w:rsid w:val="002B6DFD"/>
    <w:rsid w:val="002B6E20"/>
    <w:rsid w:val="002B6FAF"/>
    <w:rsid w:val="002B7450"/>
    <w:rsid w:val="002B768E"/>
    <w:rsid w:val="002B7B57"/>
    <w:rsid w:val="002C0053"/>
    <w:rsid w:val="002C01E3"/>
    <w:rsid w:val="002C0617"/>
    <w:rsid w:val="002C061F"/>
    <w:rsid w:val="002C0FBE"/>
    <w:rsid w:val="002C1D14"/>
    <w:rsid w:val="002C1E67"/>
    <w:rsid w:val="002C2CD9"/>
    <w:rsid w:val="002C32D7"/>
    <w:rsid w:val="002C36EA"/>
    <w:rsid w:val="002C3755"/>
    <w:rsid w:val="002C3D43"/>
    <w:rsid w:val="002C43AB"/>
    <w:rsid w:val="002C443E"/>
    <w:rsid w:val="002C497E"/>
    <w:rsid w:val="002C50C6"/>
    <w:rsid w:val="002C56D8"/>
    <w:rsid w:val="002C5780"/>
    <w:rsid w:val="002C57C8"/>
    <w:rsid w:val="002C58DA"/>
    <w:rsid w:val="002C58E9"/>
    <w:rsid w:val="002C5935"/>
    <w:rsid w:val="002C629E"/>
    <w:rsid w:val="002C6460"/>
    <w:rsid w:val="002C6938"/>
    <w:rsid w:val="002C6AC2"/>
    <w:rsid w:val="002C6E7C"/>
    <w:rsid w:val="002C6EC6"/>
    <w:rsid w:val="002C7072"/>
    <w:rsid w:val="002C73C7"/>
    <w:rsid w:val="002C78FB"/>
    <w:rsid w:val="002D071A"/>
    <w:rsid w:val="002D2240"/>
    <w:rsid w:val="002D25CE"/>
    <w:rsid w:val="002D292B"/>
    <w:rsid w:val="002D299A"/>
    <w:rsid w:val="002D3085"/>
    <w:rsid w:val="002D39A1"/>
    <w:rsid w:val="002D3B28"/>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1AE"/>
    <w:rsid w:val="002E3C54"/>
    <w:rsid w:val="002E4797"/>
    <w:rsid w:val="002E49E9"/>
    <w:rsid w:val="002E5749"/>
    <w:rsid w:val="002E6B6D"/>
    <w:rsid w:val="002E6C98"/>
    <w:rsid w:val="002E719D"/>
    <w:rsid w:val="002E766C"/>
    <w:rsid w:val="002E7D9C"/>
    <w:rsid w:val="002E7FAD"/>
    <w:rsid w:val="002F01DA"/>
    <w:rsid w:val="002F11FE"/>
    <w:rsid w:val="002F269A"/>
    <w:rsid w:val="002F283F"/>
    <w:rsid w:val="002F2D3B"/>
    <w:rsid w:val="002F2DF1"/>
    <w:rsid w:val="002F32C4"/>
    <w:rsid w:val="002F389A"/>
    <w:rsid w:val="002F3AF3"/>
    <w:rsid w:val="002F3DC9"/>
    <w:rsid w:val="002F41AD"/>
    <w:rsid w:val="002F43FB"/>
    <w:rsid w:val="002F48C9"/>
    <w:rsid w:val="002F5527"/>
    <w:rsid w:val="002F5672"/>
    <w:rsid w:val="002F6321"/>
    <w:rsid w:val="002F64DA"/>
    <w:rsid w:val="002F6B99"/>
    <w:rsid w:val="002F6ED7"/>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19A"/>
    <w:rsid w:val="00305657"/>
    <w:rsid w:val="0030598F"/>
    <w:rsid w:val="00305DA5"/>
    <w:rsid w:val="00305FBC"/>
    <w:rsid w:val="00306315"/>
    <w:rsid w:val="00306786"/>
    <w:rsid w:val="00306A71"/>
    <w:rsid w:val="00306B76"/>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97A"/>
    <w:rsid w:val="00314DE5"/>
    <w:rsid w:val="00315554"/>
    <w:rsid w:val="003157EA"/>
    <w:rsid w:val="00315821"/>
    <w:rsid w:val="003164E5"/>
    <w:rsid w:val="00316E2C"/>
    <w:rsid w:val="0031703C"/>
    <w:rsid w:val="003170E8"/>
    <w:rsid w:val="003175C8"/>
    <w:rsid w:val="003176E4"/>
    <w:rsid w:val="00317D5B"/>
    <w:rsid w:val="00320243"/>
    <w:rsid w:val="0032059F"/>
    <w:rsid w:val="00320B8D"/>
    <w:rsid w:val="00320D8F"/>
    <w:rsid w:val="00320EAE"/>
    <w:rsid w:val="00321705"/>
    <w:rsid w:val="003219DB"/>
    <w:rsid w:val="00321B37"/>
    <w:rsid w:val="00322018"/>
    <w:rsid w:val="003226DF"/>
    <w:rsid w:val="00322E09"/>
    <w:rsid w:val="003235FD"/>
    <w:rsid w:val="0032373F"/>
    <w:rsid w:val="00323B07"/>
    <w:rsid w:val="0032407F"/>
    <w:rsid w:val="0032413B"/>
    <w:rsid w:val="00324C8F"/>
    <w:rsid w:val="00324CCB"/>
    <w:rsid w:val="00324EF3"/>
    <w:rsid w:val="003250DA"/>
    <w:rsid w:val="0032538B"/>
    <w:rsid w:val="00325D02"/>
    <w:rsid w:val="00325FB1"/>
    <w:rsid w:val="003262D8"/>
    <w:rsid w:val="00326780"/>
    <w:rsid w:val="0032716F"/>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12"/>
    <w:rsid w:val="00352441"/>
    <w:rsid w:val="0035262B"/>
    <w:rsid w:val="003527B2"/>
    <w:rsid w:val="003529B8"/>
    <w:rsid w:val="00352EED"/>
    <w:rsid w:val="00353C5C"/>
    <w:rsid w:val="0035466A"/>
    <w:rsid w:val="00354C7F"/>
    <w:rsid w:val="00354FF1"/>
    <w:rsid w:val="00355045"/>
    <w:rsid w:val="0035574C"/>
    <w:rsid w:val="0035625A"/>
    <w:rsid w:val="003566FF"/>
    <w:rsid w:val="00356AE9"/>
    <w:rsid w:val="00356E94"/>
    <w:rsid w:val="003579B0"/>
    <w:rsid w:val="00357B4E"/>
    <w:rsid w:val="00357E54"/>
    <w:rsid w:val="0036082C"/>
    <w:rsid w:val="00360CF3"/>
    <w:rsid w:val="003610D3"/>
    <w:rsid w:val="00362AC0"/>
    <w:rsid w:val="00362D28"/>
    <w:rsid w:val="00363314"/>
    <w:rsid w:val="00363852"/>
    <w:rsid w:val="00363A78"/>
    <w:rsid w:val="003649EE"/>
    <w:rsid w:val="00364BAD"/>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16E6"/>
    <w:rsid w:val="00371F04"/>
    <w:rsid w:val="00372830"/>
    <w:rsid w:val="00372B33"/>
    <w:rsid w:val="00372C70"/>
    <w:rsid w:val="00372F6D"/>
    <w:rsid w:val="003735E2"/>
    <w:rsid w:val="0037387D"/>
    <w:rsid w:val="00373BE6"/>
    <w:rsid w:val="00373EA6"/>
    <w:rsid w:val="00374808"/>
    <w:rsid w:val="00374A4E"/>
    <w:rsid w:val="00374E35"/>
    <w:rsid w:val="0037514B"/>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55A6"/>
    <w:rsid w:val="00386262"/>
    <w:rsid w:val="00386589"/>
    <w:rsid w:val="003865CA"/>
    <w:rsid w:val="00386E67"/>
    <w:rsid w:val="00387A30"/>
    <w:rsid w:val="00387D53"/>
    <w:rsid w:val="003901C2"/>
    <w:rsid w:val="003903D3"/>
    <w:rsid w:val="00390A5A"/>
    <w:rsid w:val="00390E9F"/>
    <w:rsid w:val="00390EAA"/>
    <w:rsid w:val="0039167C"/>
    <w:rsid w:val="0039296C"/>
    <w:rsid w:val="00392C08"/>
    <w:rsid w:val="00393614"/>
    <w:rsid w:val="003936F2"/>
    <w:rsid w:val="00393873"/>
    <w:rsid w:val="00394D01"/>
    <w:rsid w:val="003950DD"/>
    <w:rsid w:val="00395EC0"/>
    <w:rsid w:val="0039607A"/>
    <w:rsid w:val="0039647A"/>
    <w:rsid w:val="003967B5"/>
    <w:rsid w:val="00396825"/>
    <w:rsid w:val="0039708D"/>
    <w:rsid w:val="003A1A7E"/>
    <w:rsid w:val="003A1B19"/>
    <w:rsid w:val="003A3270"/>
    <w:rsid w:val="003A37E1"/>
    <w:rsid w:val="003A3D47"/>
    <w:rsid w:val="003A469E"/>
    <w:rsid w:val="003A4876"/>
    <w:rsid w:val="003A48D5"/>
    <w:rsid w:val="003A4E43"/>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1B1"/>
    <w:rsid w:val="003B446E"/>
    <w:rsid w:val="003B44F7"/>
    <w:rsid w:val="003B4591"/>
    <w:rsid w:val="003B477E"/>
    <w:rsid w:val="003B5182"/>
    <w:rsid w:val="003B5208"/>
    <w:rsid w:val="003B5239"/>
    <w:rsid w:val="003B57E4"/>
    <w:rsid w:val="003B5923"/>
    <w:rsid w:val="003B5F06"/>
    <w:rsid w:val="003B5F9C"/>
    <w:rsid w:val="003B5F9D"/>
    <w:rsid w:val="003B65BB"/>
    <w:rsid w:val="003B7022"/>
    <w:rsid w:val="003B710D"/>
    <w:rsid w:val="003B7116"/>
    <w:rsid w:val="003B763B"/>
    <w:rsid w:val="003B7B6A"/>
    <w:rsid w:val="003B7C1F"/>
    <w:rsid w:val="003B7D4B"/>
    <w:rsid w:val="003B7DEF"/>
    <w:rsid w:val="003C04E9"/>
    <w:rsid w:val="003C0DDE"/>
    <w:rsid w:val="003C0EC4"/>
    <w:rsid w:val="003C0F07"/>
    <w:rsid w:val="003C121E"/>
    <w:rsid w:val="003C1802"/>
    <w:rsid w:val="003C1A83"/>
    <w:rsid w:val="003C1B28"/>
    <w:rsid w:val="003C208B"/>
    <w:rsid w:val="003C2545"/>
    <w:rsid w:val="003C2F07"/>
    <w:rsid w:val="003C381B"/>
    <w:rsid w:val="003C3A38"/>
    <w:rsid w:val="003C5AA9"/>
    <w:rsid w:val="003C5C76"/>
    <w:rsid w:val="003C6879"/>
    <w:rsid w:val="003C6E8A"/>
    <w:rsid w:val="003C7296"/>
    <w:rsid w:val="003C7437"/>
    <w:rsid w:val="003D072B"/>
    <w:rsid w:val="003D0774"/>
    <w:rsid w:val="003D1AD3"/>
    <w:rsid w:val="003D1DE1"/>
    <w:rsid w:val="003D22F7"/>
    <w:rsid w:val="003D25F7"/>
    <w:rsid w:val="003D29B9"/>
    <w:rsid w:val="003D2DF2"/>
    <w:rsid w:val="003D356D"/>
    <w:rsid w:val="003D37D2"/>
    <w:rsid w:val="003D414F"/>
    <w:rsid w:val="003D4FFC"/>
    <w:rsid w:val="003D508F"/>
    <w:rsid w:val="003D50E0"/>
    <w:rsid w:val="003D5252"/>
    <w:rsid w:val="003D56E0"/>
    <w:rsid w:val="003D5C37"/>
    <w:rsid w:val="003D6447"/>
    <w:rsid w:val="003D6752"/>
    <w:rsid w:val="003D71CE"/>
    <w:rsid w:val="003D7401"/>
    <w:rsid w:val="003D744A"/>
    <w:rsid w:val="003E01AA"/>
    <w:rsid w:val="003E10AF"/>
    <w:rsid w:val="003E1296"/>
    <w:rsid w:val="003E143D"/>
    <w:rsid w:val="003E162A"/>
    <w:rsid w:val="003E16B3"/>
    <w:rsid w:val="003E19CE"/>
    <w:rsid w:val="003E1CD0"/>
    <w:rsid w:val="003E203F"/>
    <w:rsid w:val="003E28C0"/>
    <w:rsid w:val="003E32DD"/>
    <w:rsid w:val="003E3882"/>
    <w:rsid w:val="003E4559"/>
    <w:rsid w:val="003E4724"/>
    <w:rsid w:val="003E4805"/>
    <w:rsid w:val="003E524F"/>
    <w:rsid w:val="003E57B7"/>
    <w:rsid w:val="003E5CD9"/>
    <w:rsid w:val="003E67A1"/>
    <w:rsid w:val="003E6AB4"/>
    <w:rsid w:val="003E703F"/>
    <w:rsid w:val="003F0446"/>
    <w:rsid w:val="003F0AC4"/>
    <w:rsid w:val="003F0BF8"/>
    <w:rsid w:val="003F0DA9"/>
    <w:rsid w:val="003F1271"/>
    <w:rsid w:val="003F13F9"/>
    <w:rsid w:val="003F163F"/>
    <w:rsid w:val="003F1884"/>
    <w:rsid w:val="003F18A6"/>
    <w:rsid w:val="003F1C38"/>
    <w:rsid w:val="003F2042"/>
    <w:rsid w:val="003F22DC"/>
    <w:rsid w:val="003F2853"/>
    <w:rsid w:val="003F3005"/>
    <w:rsid w:val="003F37C2"/>
    <w:rsid w:val="003F3945"/>
    <w:rsid w:val="003F4293"/>
    <w:rsid w:val="003F4A96"/>
    <w:rsid w:val="003F4C6F"/>
    <w:rsid w:val="003F4E30"/>
    <w:rsid w:val="003F509D"/>
    <w:rsid w:val="003F573C"/>
    <w:rsid w:val="003F5A93"/>
    <w:rsid w:val="003F7D8B"/>
    <w:rsid w:val="003F7F68"/>
    <w:rsid w:val="00400147"/>
    <w:rsid w:val="00400211"/>
    <w:rsid w:val="00400D3A"/>
    <w:rsid w:val="00400F18"/>
    <w:rsid w:val="0040116B"/>
    <w:rsid w:val="0040123F"/>
    <w:rsid w:val="00401648"/>
    <w:rsid w:val="00401E1C"/>
    <w:rsid w:val="004029DE"/>
    <w:rsid w:val="00402FA2"/>
    <w:rsid w:val="0040356F"/>
    <w:rsid w:val="004035EE"/>
    <w:rsid w:val="0040416A"/>
    <w:rsid w:val="00405597"/>
    <w:rsid w:val="00405A94"/>
    <w:rsid w:val="00405DE3"/>
    <w:rsid w:val="004061CC"/>
    <w:rsid w:val="00406346"/>
    <w:rsid w:val="004065E5"/>
    <w:rsid w:val="00406A50"/>
    <w:rsid w:val="00406A79"/>
    <w:rsid w:val="004071C1"/>
    <w:rsid w:val="004078CB"/>
    <w:rsid w:val="00407F56"/>
    <w:rsid w:val="00410ABC"/>
    <w:rsid w:val="00410B0A"/>
    <w:rsid w:val="004116B7"/>
    <w:rsid w:val="0041187A"/>
    <w:rsid w:val="00411B32"/>
    <w:rsid w:val="00412305"/>
    <w:rsid w:val="00412A80"/>
    <w:rsid w:val="00412C67"/>
    <w:rsid w:val="00412F25"/>
    <w:rsid w:val="004138D2"/>
    <w:rsid w:val="00413CB5"/>
    <w:rsid w:val="00414030"/>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56A"/>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2E4"/>
    <w:rsid w:val="00432409"/>
    <w:rsid w:val="00432A6B"/>
    <w:rsid w:val="00433E48"/>
    <w:rsid w:val="004342E0"/>
    <w:rsid w:val="00434570"/>
    <w:rsid w:val="00434855"/>
    <w:rsid w:val="00434EEA"/>
    <w:rsid w:val="0043549B"/>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1123"/>
    <w:rsid w:val="00442872"/>
    <w:rsid w:val="004428C3"/>
    <w:rsid w:val="00442DA2"/>
    <w:rsid w:val="00442DCB"/>
    <w:rsid w:val="00442FA8"/>
    <w:rsid w:val="004431B5"/>
    <w:rsid w:val="004432F3"/>
    <w:rsid w:val="0044353C"/>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414"/>
    <w:rsid w:val="00451702"/>
    <w:rsid w:val="004518E0"/>
    <w:rsid w:val="00451A78"/>
    <w:rsid w:val="00451AB1"/>
    <w:rsid w:val="00451F63"/>
    <w:rsid w:val="00452487"/>
    <w:rsid w:val="004529B2"/>
    <w:rsid w:val="00452BB4"/>
    <w:rsid w:val="00452D22"/>
    <w:rsid w:val="00453086"/>
    <w:rsid w:val="004532D3"/>
    <w:rsid w:val="00453A75"/>
    <w:rsid w:val="004540B3"/>
    <w:rsid w:val="004549EC"/>
    <w:rsid w:val="00454D5C"/>
    <w:rsid w:val="004558AE"/>
    <w:rsid w:val="00455D28"/>
    <w:rsid w:val="00456877"/>
    <w:rsid w:val="0045731E"/>
    <w:rsid w:val="00457567"/>
    <w:rsid w:val="004577EF"/>
    <w:rsid w:val="00457955"/>
    <w:rsid w:val="00457FF1"/>
    <w:rsid w:val="00460553"/>
    <w:rsid w:val="00461574"/>
    <w:rsid w:val="004616BE"/>
    <w:rsid w:val="00461961"/>
    <w:rsid w:val="00461C89"/>
    <w:rsid w:val="00461D1B"/>
    <w:rsid w:val="00461DBE"/>
    <w:rsid w:val="004622F2"/>
    <w:rsid w:val="00462353"/>
    <w:rsid w:val="00462914"/>
    <w:rsid w:val="00463D83"/>
    <w:rsid w:val="00463EC0"/>
    <w:rsid w:val="00464D77"/>
    <w:rsid w:val="0046566A"/>
    <w:rsid w:val="00465AE3"/>
    <w:rsid w:val="0046639A"/>
    <w:rsid w:val="004674A2"/>
    <w:rsid w:val="00467BD5"/>
    <w:rsid w:val="00467EA0"/>
    <w:rsid w:val="00471190"/>
    <w:rsid w:val="004711EF"/>
    <w:rsid w:val="004716C3"/>
    <w:rsid w:val="00472760"/>
    <w:rsid w:val="00472B07"/>
    <w:rsid w:val="00472C34"/>
    <w:rsid w:val="00473001"/>
    <w:rsid w:val="004732B7"/>
    <w:rsid w:val="00474557"/>
    <w:rsid w:val="0047518D"/>
    <w:rsid w:val="004759A8"/>
    <w:rsid w:val="00475AB2"/>
    <w:rsid w:val="00475E71"/>
    <w:rsid w:val="0047626A"/>
    <w:rsid w:val="0047656F"/>
    <w:rsid w:val="004771F2"/>
    <w:rsid w:val="0047774B"/>
    <w:rsid w:val="0047795F"/>
    <w:rsid w:val="004819D9"/>
    <w:rsid w:val="00482DD9"/>
    <w:rsid w:val="004833AE"/>
    <w:rsid w:val="004835A3"/>
    <w:rsid w:val="004837D1"/>
    <w:rsid w:val="00483943"/>
    <w:rsid w:val="00484C63"/>
    <w:rsid w:val="00485A2D"/>
    <w:rsid w:val="00485BB8"/>
    <w:rsid w:val="00485C7E"/>
    <w:rsid w:val="00485DAF"/>
    <w:rsid w:val="00485F39"/>
    <w:rsid w:val="00486219"/>
    <w:rsid w:val="00486755"/>
    <w:rsid w:val="00486982"/>
    <w:rsid w:val="00487237"/>
    <w:rsid w:val="004879E3"/>
    <w:rsid w:val="00487BCB"/>
    <w:rsid w:val="00487D57"/>
    <w:rsid w:val="00487ECF"/>
    <w:rsid w:val="00490145"/>
    <w:rsid w:val="00490287"/>
    <w:rsid w:val="00490FAB"/>
    <w:rsid w:val="0049171C"/>
    <w:rsid w:val="00491C2E"/>
    <w:rsid w:val="00491C84"/>
    <w:rsid w:val="00492404"/>
    <w:rsid w:val="00492989"/>
    <w:rsid w:val="00492B50"/>
    <w:rsid w:val="004930CB"/>
    <w:rsid w:val="00493543"/>
    <w:rsid w:val="00493951"/>
    <w:rsid w:val="00493F78"/>
    <w:rsid w:val="0049415F"/>
    <w:rsid w:val="00494FA2"/>
    <w:rsid w:val="0049571A"/>
    <w:rsid w:val="00495749"/>
    <w:rsid w:val="00495A00"/>
    <w:rsid w:val="00495E12"/>
    <w:rsid w:val="00495E61"/>
    <w:rsid w:val="00496A4C"/>
    <w:rsid w:val="00496FDF"/>
    <w:rsid w:val="004974F8"/>
    <w:rsid w:val="00497817"/>
    <w:rsid w:val="00497860"/>
    <w:rsid w:val="00497877"/>
    <w:rsid w:val="00497C8F"/>
    <w:rsid w:val="00497F51"/>
    <w:rsid w:val="004A0A2F"/>
    <w:rsid w:val="004A21D0"/>
    <w:rsid w:val="004A2919"/>
    <w:rsid w:val="004A2F73"/>
    <w:rsid w:val="004A3487"/>
    <w:rsid w:val="004A3533"/>
    <w:rsid w:val="004A3A7D"/>
    <w:rsid w:val="004A4D01"/>
    <w:rsid w:val="004A567A"/>
    <w:rsid w:val="004A6462"/>
    <w:rsid w:val="004A6954"/>
    <w:rsid w:val="004A6B36"/>
    <w:rsid w:val="004A6D92"/>
    <w:rsid w:val="004A6F2C"/>
    <w:rsid w:val="004A72C0"/>
    <w:rsid w:val="004A77EE"/>
    <w:rsid w:val="004A7B8A"/>
    <w:rsid w:val="004A7ED8"/>
    <w:rsid w:val="004B01C9"/>
    <w:rsid w:val="004B1249"/>
    <w:rsid w:val="004B170F"/>
    <w:rsid w:val="004B1A12"/>
    <w:rsid w:val="004B1D2E"/>
    <w:rsid w:val="004B1EEB"/>
    <w:rsid w:val="004B2078"/>
    <w:rsid w:val="004B2344"/>
    <w:rsid w:val="004B2578"/>
    <w:rsid w:val="004B296C"/>
    <w:rsid w:val="004B2D8E"/>
    <w:rsid w:val="004B2DA4"/>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0E08"/>
    <w:rsid w:val="004C1003"/>
    <w:rsid w:val="004C1329"/>
    <w:rsid w:val="004C19DF"/>
    <w:rsid w:val="004C1B00"/>
    <w:rsid w:val="004C219A"/>
    <w:rsid w:val="004C3AD6"/>
    <w:rsid w:val="004C4227"/>
    <w:rsid w:val="004C4B1D"/>
    <w:rsid w:val="004C53D8"/>
    <w:rsid w:val="004C5872"/>
    <w:rsid w:val="004C66F1"/>
    <w:rsid w:val="004C6C5C"/>
    <w:rsid w:val="004C7412"/>
    <w:rsid w:val="004C7937"/>
    <w:rsid w:val="004C7F29"/>
    <w:rsid w:val="004C7F37"/>
    <w:rsid w:val="004D0D39"/>
    <w:rsid w:val="004D1118"/>
    <w:rsid w:val="004D1193"/>
    <w:rsid w:val="004D124A"/>
    <w:rsid w:val="004D1781"/>
    <w:rsid w:val="004D3ADB"/>
    <w:rsid w:val="004D3C23"/>
    <w:rsid w:val="004D3F4C"/>
    <w:rsid w:val="004D4538"/>
    <w:rsid w:val="004D4A9F"/>
    <w:rsid w:val="004D4FB6"/>
    <w:rsid w:val="004D572F"/>
    <w:rsid w:val="004D5DB5"/>
    <w:rsid w:val="004D5F0F"/>
    <w:rsid w:val="004D6329"/>
    <w:rsid w:val="004D6C22"/>
    <w:rsid w:val="004D6F93"/>
    <w:rsid w:val="004D714B"/>
    <w:rsid w:val="004D75F0"/>
    <w:rsid w:val="004D7661"/>
    <w:rsid w:val="004D78ED"/>
    <w:rsid w:val="004D7F43"/>
    <w:rsid w:val="004E0144"/>
    <w:rsid w:val="004E0D66"/>
    <w:rsid w:val="004E162C"/>
    <w:rsid w:val="004E1BFA"/>
    <w:rsid w:val="004E22D1"/>
    <w:rsid w:val="004E23A7"/>
    <w:rsid w:val="004E2554"/>
    <w:rsid w:val="004E46A3"/>
    <w:rsid w:val="004E4723"/>
    <w:rsid w:val="004E5418"/>
    <w:rsid w:val="004E61B6"/>
    <w:rsid w:val="004E68D9"/>
    <w:rsid w:val="004E6B02"/>
    <w:rsid w:val="004E76F5"/>
    <w:rsid w:val="004F04BB"/>
    <w:rsid w:val="004F16E2"/>
    <w:rsid w:val="004F1A5F"/>
    <w:rsid w:val="004F21EE"/>
    <w:rsid w:val="004F4010"/>
    <w:rsid w:val="004F52E1"/>
    <w:rsid w:val="004F5348"/>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646"/>
    <w:rsid w:val="005059E2"/>
    <w:rsid w:val="00505C31"/>
    <w:rsid w:val="00505CC2"/>
    <w:rsid w:val="00506149"/>
    <w:rsid w:val="00506658"/>
    <w:rsid w:val="0050706F"/>
    <w:rsid w:val="0051016B"/>
    <w:rsid w:val="005105D5"/>
    <w:rsid w:val="00510756"/>
    <w:rsid w:val="00510B56"/>
    <w:rsid w:val="00511B89"/>
    <w:rsid w:val="00511CD1"/>
    <w:rsid w:val="005126B3"/>
    <w:rsid w:val="00512793"/>
    <w:rsid w:val="00512D6A"/>
    <w:rsid w:val="00513006"/>
    <w:rsid w:val="00513138"/>
    <w:rsid w:val="00513329"/>
    <w:rsid w:val="00513469"/>
    <w:rsid w:val="005135EA"/>
    <w:rsid w:val="005135FD"/>
    <w:rsid w:val="0051390A"/>
    <w:rsid w:val="00514955"/>
    <w:rsid w:val="00514C5A"/>
    <w:rsid w:val="00514D8A"/>
    <w:rsid w:val="00515B07"/>
    <w:rsid w:val="00516146"/>
    <w:rsid w:val="00516384"/>
    <w:rsid w:val="0051638B"/>
    <w:rsid w:val="005166A5"/>
    <w:rsid w:val="005172BB"/>
    <w:rsid w:val="00517B5C"/>
    <w:rsid w:val="00517CCB"/>
    <w:rsid w:val="00520CC3"/>
    <w:rsid w:val="00520F0F"/>
    <w:rsid w:val="00521159"/>
    <w:rsid w:val="005211C4"/>
    <w:rsid w:val="00522156"/>
    <w:rsid w:val="0052250B"/>
    <w:rsid w:val="00522599"/>
    <w:rsid w:val="00522C81"/>
    <w:rsid w:val="00522C93"/>
    <w:rsid w:val="0052439D"/>
    <w:rsid w:val="005256B0"/>
    <w:rsid w:val="00525BF0"/>
    <w:rsid w:val="00525C2F"/>
    <w:rsid w:val="0052632B"/>
    <w:rsid w:val="0052663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B72"/>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4FBB"/>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015"/>
    <w:rsid w:val="00553677"/>
    <w:rsid w:val="005545D8"/>
    <w:rsid w:val="00554842"/>
    <w:rsid w:val="00554978"/>
    <w:rsid w:val="005549B1"/>
    <w:rsid w:val="00554F56"/>
    <w:rsid w:val="00554FBA"/>
    <w:rsid w:val="00555005"/>
    <w:rsid w:val="00555B20"/>
    <w:rsid w:val="00556329"/>
    <w:rsid w:val="00556607"/>
    <w:rsid w:val="00556BF2"/>
    <w:rsid w:val="00556E2F"/>
    <w:rsid w:val="00556EF2"/>
    <w:rsid w:val="005571DB"/>
    <w:rsid w:val="00557222"/>
    <w:rsid w:val="00557BB4"/>
    <w:rsid w:val="00557C65"/>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21D"/>
    <w:rsid w:val="00582724"/>
    <w:rsid w:val="00582B32"/>
    <w:rsid w:val="005830AB"/>
    <w:rsid w:val="005830F2"/>
    <w:rsid w:val="0058321C"/>
    <w:rsid w:val="005836AF"/>
    <w:rsid w:val="005839FC"/>
    <w:rsid w:val="00583D29"/>
    <w:rsid w:val="00583F21"/>
    <w:rsid w:val="0058454D"/>
    <w:rsid w:val="00584A2A"/>
    <w:rsid w:val="0058532E"/>
    <w:rsid w:val="00585A04"/>
    <w:rsid w:val="005864A9"/>
    <w:rsid w:val="005864C2"/>
    <w:rsid w:val="005864FA"/>
    <w:rsid w:val="00586956"/>
    <w:rsid w:val="00586A19"/>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3B7F"/>
    <w:rsid w:val="0059400F"/>
    <w:rsid w:val="00594704"/>
    <w:rsid w:val="00594F8C"/>
    <w:rsid w:val="00595F91"/>
    <w:rsid w:val="00596617"/>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3D71"/>
    <w:rsid w:val="005B46B2"/>
    <w:rsid w:val="005B4DEC"/>
    <w:rsid w:val="005B622A"/>
    <w:rsid w:val="005B6A6C"/>
    <w:rsid w:val="005B6AE7"/>
    <w:rsid w:val="005B6AE9"/>
    <w:rsid w:val="005B6C58"/>
    <w:rsid w:val="005B6C6F"/>
    <w:rsid w:val="005B731F"/>
    <w:rsid w:val="005B7577"/>
    <w:rsid w:val="005B7CF7"/>
    <w:rsid w:val="005B7FE3"/>
    <w:rsid w:val="005C0023"/>
    <w:rsid w:val="005C0348"/>
    <w:rsid w:val="005C07E8"/>
    <w:rsid w:val="005C0B33"/>
    <w:rsid w:val="005C0FCA"/>
    <w:rsid w:val="005C107E"/>
    <w:rsid w:val="005C1091"/>
    <w:rsid w:val="005C25A5"/>
    <w:rsid w:val="005C319B"/>
    <w:rsid w:val="005C3EE4"/>
    <w:rsid w:val="005C46CC"/>
    <w:rsid w:val="005C4881"/>
    <w:rsid w:val="005C49A5"/>
    <w:rsid w:val="005C4B21"/>
    <w:rsid w:val="005C4CD9"/>
    <w:rsid w:val="005C5490"/>
    <w:rsid w:val="005C571B"/>
    <w:rsid w:val="005C5B5A"/>
    <w:rsid w:val="005C6467"/>
    <w:rsid w:val="005C66F0"/>
    <w:rsid w:val="005C674F"/>
    <w:rsid w:val="005C6A88"/>
    <w:rsid w:val="005C6B9F"/>
    <w:rsid w:val="005C6D46"/>
    <w:rsid w:val="005C7096"/>
    <w:rsid w:val="005C7286"/>
    <w:rsid w:val="005C7699"/>
    <w:rsid w:val="005C7F18"/>
    <w:rsid w:val="005D01DA"/>
    <w:rsid w:val="005D0696"/>
    <w:rsid w:val="005D0891"/>
    <w:rsid w:val="005D0A42"/>
    <w:rsid w:val="005D124A"/>
    <w:rsid w:val="005D12D6"/>
    <w:rsid w:val="005D1CF3"/>
    <w:rsid w:val="005D230D"/>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D07"/>
    <w:rsid w:val="005E5E8F"/>
    <w:rsid w:val="005E611E"/>
    <w:rsid w:val="005E676A"/>
    <w:rsid w:val="005E6A78"/>
    <w:rsid w:val="005E6E15"/>
    <w:rsid w:val="005E70C8"/>
    <w:rsid w:val="005F04DA"/>
    <w:rsid w:val="005F0514"/>
    <w:rsid w:val="005F0B33"/>
    <w:rsid w:val="005F14B2"/>
    <w:rsid w:val="005F1E65"/>
    <w:rsid w:val="005F202B"/>
    <w:rsid w:val="005F25C0"/>
    <w:rsid w:val="005F26AE"/>
    <w:rsid w:val="005F2943"/>
    <w:rsid w:val="005F2C47"/>
    <w:rsid w:val="005F37D0"/>
    <w:rsid w:val="005F3861"/>
    <w:rsid w:val="005F3D66"/>
    <w:rsid w:val="005F4313"/>
    <w:rsid w:val="005F4ADA"/>
    <w:rsid w:val="005F5A62"/>
    <w:rsid w:val="005F5E03"/>
    <w:rsid w:val="005F638F"/>
    <w:rsid w:val="005F6806"/>
    <w:rsid w:val="005F6B1E"/>
    <w:rsid w:val="005F6E26"/>
    <w:rsid w:val="005F70C5"/>
    <w:rsid w:val="005F73E4"/>
    <w:rsid w:val="005F747D"/>
    <w:rsid w:val="005F7AA1"/>
    <w:rsid w:val="005F7AE2"/>
    <w:rsid w:val="006004AD"/>
    <w:rsid w:val="006010A4"/>
    <w:rsid w:val="006034A7"/>
    <w:rsid w:val="006041D0"/>
    <w:rsid w:val="00604275"/>
    <w:rsid w:val="00604847"/>
    <w:rsid w:val="00604D12"/>
    <w:rsid w:val="00604DDD"/>
    <w:rsid w:val="00604E0E"/>
    <w:rsid w:val="00605A45"/>
    <w:rsid w:val="00605EE9"/>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4FB0"/>
    <w:rsid w:val="0061502F"/>
    <w:rsid w:val="0061557A"/>
    <w:rsid w:val="0061574F"/>
    <w:rsid w:val="006159E4"/>
    <w:rsid w:val="00617106"/>
    <w:rsid w:val="006173C6"/>
    <w:rsid w:val="00617417"/>
    <w:rsid w:val="00617546"/>
    <w:rsid w:val="00617675"/>
    <w:rsid w:val="006177D1"/>
    <w:rsid w:val="006179DE"/>
    <w:rsid w:val="00620799"/>
    <w:rsid w:val="0062093A"/>
    <w:rsid w:val="00621672"/>
    <w:rsid w:val="00621A09"/>
    <w:rsid w:val="00621C92"/>
    <w:rsid w:val="00622921"/>
    <w:rsid w:val="00622F15"/>
    <w:rsid w:val="0062322C"/>
    <w:rsid w:val="00623E86"/>
    <w:rsid w:val="0062435A"/>
    <w:rsid w:val="00624DAC"/>
    <w:rsid w:val="00625F3F"/>
    <w:rsid w:val="00626C0D"/>
    <w:rsid w:val="00627034"/>
    <w:rsid w:val="00627285"/>
    <w:rsid w:val="00627325"/>
    <w:rsid w:val="006274B4"/>
    <w:rsid w:val="0062751C"/>
    <w:rsid w:val="0062762A"/>
    <w:rsid w:val="006276A9"/>
    <w:rsid w:val="0063099F"/>
    <w:rsid w:val="00630BD3"/>
    <w:rsid w:val="00631142"/>
    <w:rsid w:val="00631714"/>
    <w:rsid w:val="00631C31"/>
    <w:rsid w:val="0063224E"/>
    <w:rsid w:val="006328D9"/>
    <w:rsid w:val="00632E8A"/>
    <w:rsid w:val="006330F0"/>
    <w:rsid w:val="006331FF"/>
    <w:rsid w:val="00633786"/>
    <w:rsid w:val="00633CB5"/>
    <w:rsid w:val="00634B66"/>
    <w:rsid w:val="00635498"/>
    <w:rsid w:val="0063584D"/>
    <w:rsid w:val="006358D6"/>
    <w:rsid w:val="006361D6"/>
    <w:rsid w:val="006364A9"/>
    <w:rsid w:val="006365C0"/>
    <w:rsid w:val="006368D3"/>
    <w:rsid w:val="00637815"/>
    <w:rsid w:val="00637A9A"/>
    <w:rsid w:val="00640DFF"/>
    <w:rsid w:val="00641B92"/>
    <w:rsid w:val="00641BD1"/>
    <w:rsid w:val="00642066"/>
    <w:rsid w:val="006421B0"/>
    <w:rsid w:val="006424E5"/>
    <w:rsid w:val="006427D6"/>
    <w:rsid w:val="0064297A"/>
    <w:rsid w:val="006434C4"/>
    <w:rsid w:val="006439E0"/>
    <w:rsid w:val="00643FC5"/>
    <w:rsid w:val="00644161"/>
    <w:rsid w:val="006446A5"/>
    <w:rsid w:val="006446F9"/>
    <w:rsid w:val="0064484A"/>
    <w:rsid w:val="00644AE7"/>
    <w:rsid w:val="00644BD6"/>
    <w:rsid w:val="00644E06"/>
    <w:rsid w:val="0064558D"/>
    <w:rsid w:val="0064586D"/>
    <w:rsid w:val="00645DE7"/>
    <w:rsid w:val="00646063"/>
    <w:rsid w:val="00646925"/>
    <w:rsid w:val="00647397"/>
    <w:rsid w:val="006478F4"/>
    <w:rsid w:val="00647AF3"/>
    <w:rsid w:val="00647CAE"/>
    <w:rsid w:val="00647DD3"/>
    <w:rsid w:val="006500E4"/>
    <w:rsid w:val="00650700"/>
    <w:rsid w:val="00650A3F"/>
    <w:rsid w:val="00650D8D"/>
    <w:rsid w:val="00650FEB"/>
    <w:rsid w:val="00651140"/>
    <w:rsid w:val="00651465"/>
    <w:rsid w:val="00651DEC"/>
    <w:rsid w:val="00652A0C"/>
    <w:rsid w:val="00652A52"/>
    <w:rsid w:val="00653196"/>
    <w:rsid w:val="00653279"/>
    <w:rsid w:val="006535DD"/>
    <w:rsid w:val="006550A4"/>
    <w:rsid w:val="0065515B"/>
    <w:rsid w:val="006551B4"/>
    <w:rsid w:val="00655AA9"/>
    <w:rsid w:val="00656666"/>
    <w:rsid w:val="0065692A"/>
    <w:rsid w:val="00657A09"/>
    <w:rsid w:val="00657B8D"/>
    <w:rsid w:val="00657E88"/>
    <w:rsid w:val="00660409"/>
    <w:rsid w:val="00660948"/>
    <w:rsid w:val="00661EC4"/>
    <w:rsid w:val="00662717"/>
    <w:rsid w:val="00662924"/>
    <w:rsid w:val="006630AB"/>
    <w:rsid w:val="006632B0"/>
    <w:rsid w:val="00664234"/>
    <w:rsid w:val="00664591"/>
    <w:rsid w:val="00664901"/>
    <w:rsid w:val="00664F0E"/>
    <w:rsid w:val="00665E21"/>
    <w:rsid w:val="00666869"/>
    <w:rsid w:val="00666A8C"/>
    <w:rsid w:val="00666C80"/>
    <w:rsid w:val="00666F9C"/>
    <w:rsid w:val="00667547"/>
    <w:rsid w:val="00670302"/>
    <w:rsid w:val="006719B3"/>
    <w:rsid w:val="0067271D"/>
    <w:rsid w:val="00672918"/>
    <w:rsid w:val="00672D94"/>
    <w:rsid w:val="00673291"/>
    <w:rsid w:val="006733C9"/>
    <w:rsid w:val="00673EF8"/>
    <w:rsid w:val="006740EF"/>
    <w:rsid w:val="006744F5"/>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2E34"/>
    <w:rsid w:val="00683FFC"/>
    <w:rsid w:val="00684427"/>
    <w:rsid w:val="00684908"/>
    <w:rsid w:val="00684AE6"/>
    <w:rsid w:val="00685CF7"/>
    <w:rsid w:val="00685D13"/>
    <w:rsid w:val="00686188"/>
    <w:rsid w:val="006868BC"/>
    <w:rsid w:val="006876C7"/>
    <w:rsid w:val="006878F3"/>
    <w:rsid w:val="00690875"/>
    <w:rsid w:val="0069092D"/>
    <w:rsid w:val="00690B50"/>
    <w:rsid w:val="00690BA3"/>
    <w:rsid w:val="0069121E"/>
    <w:rsid w:val="00691346"/>
    <w:rsid w:val="00691389"/>
    <w:rsid w:val="006915E4"/>
    <w:rsid w:val="00692305"/>
    <w:rsid w:val="006930A3"/>
    <w:rsid w:val="006933C9"/>
    <w:rsid w:val="00693F5E"/>
    <w:rsid w:val="0069446A"/>
    <w:rsid w:val="00694768"/>
    <w:rsid w:val="00694D5D"/>
    <w:rsid w:val="00694E59"/>
    <w:rsid w:val="006955A5"/>
    <w:rsid w:val="006961CC"/>
    <w:rsid w:val="00696F88"/>
    <w:rsid w:val="0069733E"/>
    <w:rsid w:val="006977CC"/>
    <w:rsid w:val="006A0455"/>
    <w:rsid w:val="006A0685"/>
    <w:rsid w:val="006A0CB5"/>
    <w:rsid w:val="006A0D71"/>
    <w:rsid w:val="006A15DE"/>
    <w:rsid w:val="006A1830"/>
    <w:rsid w:val="006A29F2"/>
    <w:rsid w:val="006A29F6"/>
    <w:rsid w:val="006A3056"/>
    <w:rsid w:val="006A35BD"/>
    <w:rsid w:val="006A369C"/>
    <w:rsid w:val="006A3874"/>
    <w:rsid w:val="006A395C"/>
    <w:rsid w:val="006A46A7"/>
    <w:rsid w:val="006A4A4E"/>
    <w:rsid w:val="006A5591"/>
    <w:rsid w:val="006A571C"/>
    <w:rsid w:val="006A5825"/>
    <w:rsid w:val="006A5C86"/>
    <w:rsid w:val="006A60DA"/>
    <w:rsid w:val="006A631D"/>
    <w:rsid w:val="006A6D6C"/>
    <w:rsid w:val="006A7836"/>
    <w:rsid w:val="006A79BA"/>
    <w:rsid w:val="006B0018"/>
    <w:rsid w:val="006B06D5"/>
    <w:rsid w:val="006B106C"/>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0A9"/>
    <w:rsid w:val="006C035F"/>
    <w:rsid w:val="006C13E4"/>
    <w:rsid w:val="006C146A"/>
    <w:rsid w:val="006C15B3"/>
    <w:rsid w:val="006C1704"/>
    <w:rsid w:val="006C251C"/>
    <w:rsid w:val="006C252A"/>
    <w:rsid w:val="006C2711"/>
    <w:rsid w:val="006C3804"/>
    <w:rsid w:val="006C38EA"/>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9DC"/>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F17"/>
    <w:rsid w:val="006E11E0"/>
    <w:rsid w:val="006E12C2"/>
    <w:rsid w:val="006E1301"/>
    <w:rsid w:val="006E159E"/>
    <w:rsid w:val="006E1D2E"/>
    <w:rsid w:val="006E3403"/>
    <w:rsid w:val="006E3408"/>
    <w:rsid w:val="006E3575"/>
    <w:rsid w:val="006E3A57"/>
    <w:rsid w:val="006E3B03"/>
    <w:rsid w:val="006E5383"/>
    <w:rsid w:val="006E54E1"/>
    <w:rsid w:val="006E54F5"/>
    <w:rsid w:val="006E5C1E"/>
    <w:rsid w:val="006E615D"/>
    <w:rsid w:val="006E662D"/>
    <w:rsid w:val="006E6697"/>
    <w:rsid w:val="006E684B"/>
    <w:rsid w:val="006E6DFA"/>
    <w:rsid w:val="006E6F11"/>
    <w:rsid w:val="006E72D4"/>
    <w:rsid w:val="006E73BD"/>
    <w:rsid w:val="006E7563"/>
    <w:rsid w:val="006E79B6"/>
    <w:rsid w:val="006E7E6F"/>
    <w:rsid w:val="006E7F17"/>
    <w:rsid w:val="006F03CB"/>
    <w:rsid w:val="006F0C66"/>
    <w:rsid w:val="006F1317"/>
    <w:rsid w:val="006F158E"/>
    <w:rsid w:val="006F1BDF"/>
    <w:rsid w:val="006F1D3C"/>
    <w:rsid w:val="006F1DA9"/>
    <w:rsid w:val="006F2110"/>
    <w:rsid w:val="006F2884"/>
    <w:rsid w:val="006F2E00"/>
    <w:rsid w:val="006F3274"/>
    <w:rsid w:val="006F3859"/>
    <w:rsid w:val="006F38FF"/>
    <w:rsid w:val="006F4204"/>
    <w:rsid w:val="006F5230"/>
    <w:rsid w:val="006F5537"/>
    <w:rsid w:val="006F5576"/>
    <w:rsid w:val="006F5A76"/>
    <w:rsid w:val="006F5B09"/>
    <w:rsid w:val="006F61FC"/>
    <w:rsid w:val="006F65C9"/>
    <w:rsid w:val="006F73DC"/>
    <w:rsid w:val="006F76F6"/>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2E2"/>
    <w:rsid w:val="00710577"/>
    <w:rsid w:val="00710627"/>
    <w:rsid w:val="0071086A"/>
    <w:rsid w:val="007108E5"/>
    <w:rsid w:val="00710A82"/>
    <w:rsid w:val="00710CAD"/>
    <w:rsid w:val="00710E64"/>
    <w:rsid w:val="00710EED"/>
    <w:rsid w:val="00710F77"/>
    <w:rsid w:val="00711131"/>
    <w:rsid w:val="007118A7"/>
    <w:rsid w:val="007119F2"/>
    <w:rsid w:val="00711B33"/>
    <w:rsid w:val="00711E7A"/>
    <w:rsid w:val="00711EEF"/>
    <w:rsid w:val="007120DD"/>
    <w:rsid w:val="00712164"/>
    <w:rsid w:val="00712196"/>
    <w:rsid w:val="00712457"/>
    <w:rsid w:val="007131E3"/>
    <w:rsid w:val="0071337F"/>
    <w:rsid w:val="007133EC"/>
    <w:rsid w:val="00713A76"/>
    <w:rsid w:val="00713DBF"/>
    <w:rsid w:val="00713F0D"/>
    <w:rsid w:val="0071404D"/>
    <w:rsid w:val="007140E1"/>
    <w:rsid w:val="00714203"/>
    <w:rsid w:val="0071585A"/>
    <w:rsid w:val="00715F29"/>
    <w:rsid w:val="0071641E"/>
    <w:rsid w:val="00716590"/>
    <w:rsid w:val="00716909"/>
    <w:rsid w:val="00716B79"/>
    <w:rsid w:val="0072033D"/>
    <w:rsid w:val="00720821"/>
    <w:rsid w:val="0072216B"/>
    <w:rsid w:val="00723314"/>
    <w:rsid w:val="007234C8"/>
    <w:rsid w:val="0072428F"/>
    <w:rsid w:val="007245D5"/>
    <w:rsid w:val="007246E8"/>
    <w:rsid w:val="00724826"/>
    <w:rsid w:val="00724A11"/>
    <w:rsid w:val="00724D7B"/>
    <w:rsid w:val="007253BB"/>
    <w:rsid w:val="007253F0"/>
    <w:rsid w:val="00725E58"/>
    <w:rsid w:val="007265B2"/>
    <w:rsid w:val="0072693B"/>
    <w:rsid w:val="00726AC1"/>
    <w:rsid w:val="00726CE6"/>
    <w:rsid w:val="0072792D"/>
    <w:rsid w:val="00727AEE"/>
    <w:rsid w:val="00727FF4"/>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7EB"/>
    <w:rsid w:val="00734849"/>
    <w:rsid w:val="00734987"/>
    <w:rsid w:val="0073517D"/>
    <w:rsid w:val="0073544D"/>
    <w:rsid w:val="00735A8F"/>
    <w:rsid w:val="0073642E"/>
    <w:rsid w:val="0073666D"/>
    <w:rsid w:val="00736D52"/>
    <w:rsid w:val="00736DF6"/>
    <w:rsid w:val="007372D5"/>
    <w:rsid w:val="007377C4"/>
    <w:rsid w:val="00737C39"/>
    <w:rsid w:val="00737D95"/>
    <w:rsid w:val="00740422"/>
    <w:rsid w:val="00740A38"/>
    <w:rsid w:val="0074168D"/>
    <w:rsid w:val="007422B5"/>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5E52"/>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33E5"/>
    <w:rsid w:val="00754414"/>
    <w:rsid w:val="00754FA9"/>
    <w:rsid w:val="00755136"/>
    <w:rsid w:val="00755668"/>
    <w:rsid w:val="0075603F"/>
    <w:rsid w:val="007560BB"/>
    <w:rsid w:val="007565B8"/>
    <w:rsid w:val="007569EE"/>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6798E"/>
    <w:rsid w:val="00767B7B"/>
    <w:rsid w:val="00767D46"/>
    <w:rsid w:val="007702D5"/>
    <w:rsid w:val="00770C60"/>
    <w:rsid w:val="00770E78"/>
    <w:rsid w:val="00770EF5"/>
    <w:rsid w:val="0077108D"/>
    <w:rsid w:val="00771D69"/>
    <w:rsid w:val="007726A7"/>
    <w:rsid w:val="007726F1"/>
    <w:rsid w:val="0077302C"/>
    <w:rsid w:val="0077343C"/>
    <w:rsid w:val="00773AE5"/>
    <w:rsid w:val="0077493F"/>
    <w:rsid w:val="00774C13"/>
    <w:rsid w:val="00775C1B"/>
    <w:rsid w:val="0077600D"/>
    <w:rsid w:val="007762BA"/>
    <w:rsid w:val="0077704B"/>
    <w:rsid w:val="007773C4"/>
    <w:rsid w:val="00780611"/>
    <w:rsid w:val="007810AF"/>
    <w:rsid w:val="007832CA"/>
    <w:rsid w:val="007848B7"/>
    <w:rsid w:val="00784DCC"/>
    <w:rsid w:val="007857D8"/>
    <w:rsid w:val="00786000"/>
    <w:rsid w:val="00786007"/>
    <w:rsid w:val="0078603F"/>
    <w:rsid w:val="007860C0"/>
    <w:rsid w:val="00786356"/>
    <w:rsid w:val="007864C8"/>
    <w:rsid w:val="00786531"/>
    <w:rsid w:val="00786FB4"/>
    <w:rsid w:val="00787980"/>
    <w:rsid w:val="00787C15"/>
    <w:rsid w:val="00787E3B"/>
    <w:rsid w:val="00790DA4"/>
    <w:rsid w:val="00790E56"/>
    <w:rsid w:val="00791CB5"/>
    <w:rsid w:val="00791FD4"/>
    <w:rsid w:val="007923BE"/>
    <w:rsid w:val="007923C3"/>
    <w:rsid w:val="00792B3E"/>
    <w:rsid w:val="00792B7C"/>
    <w:rsid w:val="00792C75"/>
    <w:rsid w:val="00793092"/>
    <w:rsid w:val="00793324"/>
    <w:rsid w:val="00793390"/>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83C"/>
    <w:rsid w:val="007B2FBF"/>
    <w:rsid w:val="007B34A4"/>
    <w:rsid w:val="007B3C0B"/>
    <w:rsid w:val="007B3CB0"/>
    <w:rsid w:val="007B3E3C"/>
    <w:rsid w:val="007B3E89"/>
    <w:rsid w:val="007B4292"/>
    <w:rsid w:val="007B692F"/>
    <w:rsid w:val="007B74A3"/>
    <w:rsid w:val="007B75FE"/>
    <w:rsid w:val="007B7688"/>
    <w:rsid w:val="007B7756"/>
    <w:rsid w:val="007B7A34"/>
    <w:rsid w:val="007C06DB"/>
    <w:rsid w:val="007C103D"/>
    <w:rsid w:val="007C1079"/>
    <w:rsid w:val="007C14EE"/>
    <w:rsid w:val="007C1537"/>
    <w:rsid w:val="007C2D23"/>
    <w:rsid w:val="007C2FEB"/>
    <w:rsid w:val="007C38EA"/>
    <w:rsid w:val="007C3E71"/>
    <w:rsid w:val="007C3F09"/>
    <w:rsid w:val="007C44A3"/>
    <w:rsid w:val="007C5299"/>
    <w:rsid w:val="007C53D3"/>
    <w:rsid w:val="007C5652"/>
    <w:rsid w:val="007C5C32"/>
    <w:rsid w:val="007C5CF0"/>
    <w:rsid w:val="007C61DB"/>
    <w:rsid w:val="007C6201"/>
    <w:rsid w:val="007C7CF6"/>
    <w:rsid w:val="007D011A"/>
    <w:rsid w:val="007D0422"/>
    <w:rsid w:val="007D14AE"/>
    <w:rsid w:val="007D20FC"/>
    <w:rsid w:val="007D2205"/>
    <w:rsid w:val="007D26C1"/>
    <w:rsid w:val="007D2D68"/>
    <w:rsid w:val="007D2E32"/>
    <w:rsid w:val="007D3207"/>
    <w:rsid w:val="007D38C6"/>
    <w:rsid w:val="007D3CFF"/>
    <w:rsid w:val="007D42F7"/>
    <w:rsid w:val="007D43FC"/>
    <w:rsid w:val="007D462F"/>
    <w:rsid w:val="007D55A4"/>
    <w:rsid w:val="007D57C7"/>
    <w:rsid w:val="007D5AA6"/>
    <w:rsid w:val="007D5F46"/>
    <w:rsid w:val="007D5F98"/>
    <w:rsid w:val="007D6903"/>
    <w:rsid w:val="007D69DB"/>
    <w:rsid w:val="007D6AF3"/>
    <w:rsid w:val="007D6E1E"/>
    <w:rsid w:val="007D726E"/>
    <w:rsid w:val="007D76EE"/>
    <w:rsid w:val="007D77FB"/>
    <w:rsid w:val="007E0487"/>
    <w:rsid w:val="007E0849"/>
    <w:rsid w:val="007E0BFA"/>
    <w:rsid w:val="007E0C31"/>
    <w:rsid w:val="007E0DD3"/>
    <w:rsid w:val="007E179E"/>
    <w:rsid w:val="007E2217"/>
    <w:rsid w:val="007E2225"/>
    <w:rsid w:val="007E25A6"/>
    <w:rsid w:val="007E28E0"/>
    <w:rsid w:val="007E28E3"/>
    <w:rsid w:val="007E2C73"/>
    <w:rsid w:val="007E2D35"/>
    <w:rsid w:val="007E2FD9"/>
    <w:rsid w:val="007E34E3"/>
    <w:rsid w:val="007E3901"/>
    <w:rsid w:val="007E3DB5"/>
    <w:rsid w:val="007E3ED4"/>
    <w:rsid w:val="007E4FEC"/>
    <w:rsid w:val="007E52F4"/>
    <w:rsid w:val="007E5F5F"/>
    <w:rsid w:val="007E639E"/>
    <w:rsid w:val="007E66C3"/>
    <w:rsid w:val="007E697D"/>
    <w:rsid w:val="007E6CAD"/>
    <w:rsid w:val="007E6E66"/>
    <w:rsid w:val="007E7153"/>
    <w:rsid w:val="007E7858"/>
    <w:rsid w:val="007F0108"/>
    <w:rsid w:val="007F04BE"/>
    <w:rsid w:val="007F0BBF"/>
    <w:rsid w:val="007F0C3A"/>
    <w:rsid w:val="007F1254"/>
    <w:rsid w:val="007F13E2"/>
    <w:rsid w:val="007F146B"/>
    <w:rsid w:val="007F1720"/>
    <w:rsid w:val="007F1B05"/>
    <w:rsid w:val="007F2CE5"/>
    <w:rsid w:val="007F2EB7"/>
    <w:rsid w:val="007F31A0"/>
    <w:rsid w:val="007F3343"/>
    <w:rsid w:val="007F39E0"/>
    <w:rsid w:val="007F4304"/>
    <w:rsid w:val="007F43AF"/>
    <w:rsid w:val="007F4B9F"/>
    <w:rsid w:val="007F5532"/>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4027"/>
    <w:rsid w:val="0082418F"/>
    <w:rsid w:val="008241C9"/>
    <w:rsid w:val="008258E0"/>
    <w:rsid w:val="008262FC"/>
    <w:rsid w:val="008263F4"/>
    <w:rsid w:val="00830103"/>
    <w:rsid w:val="0083017F"/>
    <w:rsid w:val="00830236"/>
    <w:rsid w:val="008304F9"/>
    <w:rsid w:val="00831007"/>
    <w:rsid w:val="0083115C"/>
    <w:rsid w:val="008311FC"/>
    <w:rsid w:val="008314E4"/>
    <w:rsid w:val="00831A43"/>
    <w:rsid w:val="00831B33"/>
    <w:rsid w:val="00831E21"/>
    <w:rsid w:val="00832360"/>
    <w:rsid w:val="00832BDE"/>
    <w:rsid w:val="00832ED2"/>
    <w:rsid w:val="008330F9"/>
    <w:rsid w:val="00833353"/>
    <w:rsid w:val="00833463"/>
    <w:rsid w:val="00833473"/>
    <w:rsid w:val="00833EB7"/>
    <w:rsid w:val="0083482A"/>
    <w:rsid w:val="00835352"/>
    <w:rsid w:val="008367F0"/>
    <w:rsid w:val="00836B47"/>
    <w:rsid w:val="00836E45"/>
    <w:rsid w:val="00837381"/>
    <w:rsid w:val="00837B00"/>
    <w:rsid w:val="00837D26"/>
    <w:rsid w:val="00840109"/>
    <w:rsid w:val="008401D6"/>
    <w:rsid w:val="00840364"/>
    <w:rsid w:val="0084048C"/>
    <w:rsid w:val="0084058A"/>
    <w:rsid w:val="008407FC"/>
    <w:rsid w:val="00840EC5"/>
    <w:rsid w:val="00841331"/>
    <w:rsid w:val="0084197B"/>
    <w:rsid w:val="00841DEF"/>
    <w:rsid w:val="00841E99"/>
    <w:rsid w:val="00842450"/>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E4B"/>
    <w:rsid w:val="00850EBF"/>
    <w:rsid w:val="00850FF1"/>
    <w:rsid w:val="00851F14"/>
    <w:rsid w:val="00851F2F"/>
    <w:rsid w:val="0085231D"/>
    <w:rsid w:val="0085268A"/>
    <w:rsid w:val="008529B4"/>
    <w:rsid w:val="008534F1"/>
    <w:rsid w:val="0085352E"/>
    <w:rsid w:val="00853DE6"/>
    <w:rsid w:val="00853E45"/>
    <w:rsid w:val="00853FFE"/>
    <w:rsid w:val="008547AE"/>
    <w:rsid w:val="0085498E"/>
    <w:rsid w:val="0085567B"/>
    <w:rsid w:val="00855690"/>
    <w:rsid w:val="00855F51"/>
    <w:rsid w:val="00855F63"/>
    <w:rsid w:val="00856475"/>
    <w:rsid w:val="00856E70"/>
    <w:rsid w:val="0085727F"/>
    <w:rsid w:val="00857A1F"/>
    <w:rsid w:val="00857ABD"/>
    <w:rsid w:val="00857F95"/>
    <w:rsid w:val="0086131C"/>
    <w:rsid w:val="008616EC"/>
    <w:rsid w:val="008617E1"/>
    <w:rsid w:val="008624E7"/>
    <w:rsid w:val="0086252F"/>
    <w:rsid w:val="00862B09"/>
    <w:rsid w:val="00862D50"/>
    <w:rsid w:val="00863247"/>
    <w:rsid w:val="00863301"/>
    <w:rsid w:val="00863390"/>
    <w:rsid w:val="00863423"/>
    <w:rsid w:val="00863426"/>
    <w:rsid w:val="008637C3"/>
    <w:rsid w:val="0086453B"/>
    <w:rsid w:val="00864689"/>
    <w:rsid w:val="008648EC"/>
    <w:rsid w:val="00865E57"/>
    <w:rsid w:val="00865F3C"/>
    <w:rsid w:val="008666D1"/>
    <w:rsid w:val="008667B8"/>
    <w:rsid w:val="00867928"/>
    <w:rsid w:val="00867ACA"/>
    <w:rsid w:val="00867E17"/>
    <w:rsid w:val="00870A83"/>
    <w:rsid w:val="00871644"/>
    <w:rsid w:val="00872029"/>
    <w:rsid w:val="0087220C"/>
    <w:rsid w:val="008722E2"/>
    <w:rsid w:val="008724BA"/>
    <w:rsid w:val="00872543"/>
    <w:rsid w:val="00874211"/>
    <w:rsid w:val="008752FB"/>
    <w:rsid w:val="00875455"/>
    <w:rsid w:val="00875966"/>
    <w:rsid w:val="0087626A"/>
    <w:rsid w:val="00876456"/>
    <w:rsid w:val="00876A06"/>
    <w:rsid w:val="00877764"/>
    <w:rsid w:val="00877A19"/>
    <w:rsid w:val="0088076A"/>
    <w:rsid w:val="00880AC6"/>
    <w:rsid w:val="00880F5A"/>
    <w:rsid w:val="008812E1"/>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00E8"/>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807"/>
    <w:rsid w:val="00897018"/>
    <w:rsid w:val="008970C1"/>
    <w:rsid w:val="008977C3"/>
    <w:rsid w:val="008978A1"/>
    <w:rsid w:val="00897C3C"/>
    <w:rsid w:val="008A0403"/>
    <w:rsid w:val="008A0D8D"/>
    <w:rsid w:val="008A19C4"/>
    <w:rsid w:val="008A1C63"/>
    <w:rsid w:val="008A1CF4"/>
    <w:rsid w:val="008A2363"/>
    <w:rsid w:val="008A2781"/>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270"/>
    <w:rsid w:val="008B0C3B"/>
    <w:rsid w:val="008B0F35"/>
    <w:rsid w:val="008B11F3"/>
    <w:rsid w:val="008B1443"/>
    <w:rsid w:val="008B19EA"/>
    <w:rsid w:val="008B1B00"/>
    <w:rsid w:val="008B22CE"/>
    <w:rsid w:val="008B2998"/>
    <w:rsid w:val="008B3131"/>
    <w:rsid w:val="008B319E"/>
    <w:rsid w:val="008B35A0"/>
    <w:rsid w:val="008B3852"/>
    <w:rsid w:val="008B3D1E"/>
    <w:rsid w:val="008B4AF5"/>
    <w:rsid w:val="008B5113"/>
    <w:rsid w:val="008B529D"/>
    <w:rsid w:val="008B5978"/>
    <w:rsid w:val="008B5F51"/>
    <w:rsid w:val="008B60FA"/>
    <w:rsid w:val="008B6375"/>
    <w:rsid w:val="008B68BF"/>
    <w:rsid w:val="008B6EC4"/>
    <w:rsid w:val="008B7DD2"/>
    <w:rsid w:val="008B7F5D"/>
    <w:rsid w:val="008C021E"/>
    <w:rsid w:val="008C05A9"/>
    <w:rsid w:val="008C1590"/>
    <w:rsid w:val="008C1AA5"/>
    <w:rsid w:val="008C1B28"/>
    <w:rsid w:val="008C1CEE"/>
    <w:rsid w:val="008C2737"/>
    <w:rsid w:val="008C33BB"/>
    <w:rsid w:val="008C3574"/>
    <w:rsid w:val="008C38C3"/>
    <w:rsid w:val="008C3A02"/>
    <w:rsid w:val="008C3CEE"/>
    <w:rsid w:val="008C3D9A"/>
    <w:rsid w:val="008C4057"/>
    <w:rsid w:val="008C4362"/>
    <w:rsid w:val="008C45BD"/>
    <w:rsid w:val="008C49AC"/>
    <w:rsid w:val="008C51AC"/>
    <w:rsid w:val="008C5463"/>
    <w:rsid w:val="008C57A9"/>
    <w:rsid w:val="008C6315"/>
    <w:rsid w:val="008C7B96"/>
    <w:rsid w:val="008C7CC9"/>
    <w:rsid w:val="008D0797"/>
    <w:rsid w:val="008D0A2C"/>
    <w:rsid w:val="008D0F24"/>
    <w:rsid w:val="008D169B"/>
    <w:rsid w:val="008D233A"/>
    <w:rsid w:val="008D29C0"/>
    <w:rsid w:val="008D3872"/>
    <w:rsid w:val="008D436F"/>
    <w:rsid w:val="008D4FDA"/>
    <w:rsid w:val="008D7410"/>
    <w:rsid w:val="008D745A"/>
    <w:rsid w:val="008E01E5"/>
    <w:rsid w:val="008E05C3"/>
    <w:rsid w:val="008E07B3"/>
    <w:rsid w:val="008E093B"/>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16F"/>
    <w:rsid w:val="008E6C35"/>
    <w:rsid w:val="008E6D6C"/>
    <w:rsid w:val="008E6EF3"/>
    <w:rsid w:val="008E6FED"/>
    <w:rsid w:val="008E72D9"/>
    <w:rsid w:val="008E7876"/>
    <w:rsid w:val="008F00AF"/>
    <w:rsid w:val="008F014D"/>
    <w:rsid w:val="008F05E7"/>
    <w:rsid w:val="008F07E0"/>
    <w:rsid w:val="008F118B"/>
    <w:rsid w:val="008F1B8B"/>
    <w:rsid w:val="008F21B4"/>
    <w:rsid w:val="008F2F6B"/>
    <w:rsid w:val="008F2F81"/>
    <w:rsid w:val="008F3C0A"/>
    <w:rsid w:val="008F4063"/>
    <w:rsid w:val="008F40FE"/>
    <w:rsid w:val="008F4131"/>
    <w:rsid w:val="008F448A"/>
    <w:rsid w:val="008F48E8"/>
    <w:rsid w:val="008F498F"/>
    <w:rsid w:val="008F4C3C"/>
    <w:rsid w:val="008F4E65"/>
    <w:rsid w:val="008F51D3"/>
    <w:rsid w:val="008F53DC"/>
    <w:rsid w:val="008F5EC8"/>
    <w:rsid w:val="008F63D5"/>
    <w:rsid w:val="008F67B0"/>
    <w:rsid w:val="008F7628"/>
    <w:rsid w:val="008F7A87"/>
    <w:rsid w:val="008F7F50"/>
    <w:rsid w:val="009008D9"/>
    <w:rsid w:val="00900932"/>
    <w:rsid w:val="00901715"/>
    <w:rsid w:val="00901A00"/>
    <w:rsid w:val="00901D67"/>
    <w:rsid w:val="00902619"/>
    <w:rsid w:val="00902EDF"/>
    <w:rsid w:val="009031F3"/>
    <w:rsid w:val="009033A2"/>
    <w:rsid w:val="009043E9"/>
    <w:rsid w:val="00904F84"/>
    <w:rsid w:val="009051EF"/>
    <w:rsid w:val="00905557"/>
    <w:rsid w:val="00905C08"/>
    <w:rsid w:val="00906E43"/>
    <w:rsid w:val="00910625"/>
    <w:rsid w:val="00910695"/>
    <w:rsid w:val="0091110C"/>
    <w:rsid w:val="009112E8"/>
    <w:rsid w:val="00911A11"/>
    <w:rsid w:val="00911C40"/>
    <w:rsid w:val="00912169"/>
    <w:rsid w:val="00912307"/>
    <w:rsid w:val="00912326"/>
    <w:rsid w:val="00913667"/>
    <w:rsid w:val="0091369A"/>
    <w:rsid w:val="00913BC7"/>
    <w:rsid w:val="009145CC"/>
    <w:rsid w:val="0091462B"/>
    <w:rsid w:val="009146C0"/>
    <w:rsid w:val="00915129"/>
    <w:rsid w:val="0091598F"/>
    <w:rsid w:val="00915D60"/>
    <w:rsid w:val="00915F00"/>
    <w:rsid w:val="00916ED9"/>
    <w:rsid w:val="0091764F"/>
    <w:rsid w:val="00917A49"/>
    <w:rsid w:val="00917CA6"/>
    <w:rsid w:val="00920014"/>
    <w:rsid w:val="0092144F"/>
    <w:rsid w:val="00921602"/>
    <w:rsid w:val="00921DE6"/>
    <w:rsid w:val="009231BB"/>
    <w:rsid w:val="0092342A"/>
    <w:rsid w:val="009234A6"/>
    <w:rsid w:val="00923B5A"/>
    <w:rsid w:val="00923D36"/>
    <w:rsid w:val="00924145"/>
    <w:rsid w:val="00925225"/>
    <w:rsid w:val="00925909"/>
    <w:rsid w:val="00925E77"/>
    <w:rsid w:val="0092635A"/>
    <w:rsid w:val="00926A10"/>
    <w:rsid w:val="009271B9"/>
    <w:rsid w:val="00927C62"/>
    <w:rsid w:val="0093032D"/>
    <w:rsid w:val="0093035B"/>
    <w:rsid w:val="0093061F"/>
    <w:rsid w:val="00930A38"/>
    <w:rsid w:val="009317C3"/>
    <w:rsid w:val="009326D7"/>
    <w:rsid w:val="00932D96"/>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5F7B"/>
    <w:rsid w:val="00936046"/>
    <w:rsid w:val="009360B3"/>
    <w:rsid w:val="009361D6"/>
    <w:rsid w:val="009362A6"/>
    <w:rsid w:val="009363B2"/>
    <w:rsid w:val="00936502"/>
    <w:rsid w:val="00936A27"/>
    <w:rsid w:val="00937269"/>
    <w:rsid w:val="00937912"/>
    <w:rsid w:val="00937D62"/>
    <w:rsid w:val="0094135F"/>
    <w:rsid w:val="00941F4C"/>
    <w:rsid w:val="009427EC"/>
    <w:rsid w:val="009435E6"/>
    <w:rsid w:val="0094389F"/>
    <w:rsid w:val="00944791"/>
    <w:rsid w:val="00944AF1"/>
    <w:rsid w:val="00944F95"/>
    <w:rsid w:val="00945756"/>
    <w:rsid w:val="00945BE5"/>
    <w:rsid w:val="0094621E"/>
    <w:rsid w:val="00946C26"/>
    <w:rsid w:val="009470FF"/>
    <w:rsid w:val="00947F06"/>
    <w:rsid w:val="00950452"/>
    <w:rsid w:val="00950C61"/>
    <w:rsid w:val="00950D30"/>
    <w:rsid w:val="00951DE2"/>
    <w:rsid w:val="0095234C"/>
    <w:rsid w:val="0095253C"/>
    <w:rsid w:val="00953878"/>
    <w:rsid w:val="00953A7B"/>
    <w:rsid w:val="00953B12"/>
    <w:rsid w:val="00953E2B"/>
    <w:rsid w:val="00954B3D"/>
    <w:rsid w:val="0095535F"/>
    <w:rsid w:val="00956143"/>
    <w:rsid w:val="00956390"/>
    <w:rsid w:val="00956516"/>
    <w:rsid w:val="00956922"/>
    <w:rsid w:val="00956ED3"/>
    <w:rsid w:val="009573AB"/>
    <w:rsid w:val="00957AF5"/>
    <w:rsid w:val="00957BE0"/>
    <w:rsid w:val="00957F64"/>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57"/>
    <w:rsid w:val="009763FC"/>
    <w:rsid w:val="00976A53"/>
    <w:rsid w:val="00976D18"/>
    <w:rsid w:val="00977056"/>
    <w:rsid w:val="00977063"/>
    <w:rsid w:val="00977F73"/>
    <w:rsid w:val="00977FD7"/>
    <w:rsid w:val="00980370"/>
    <w:rsid w:val="00980DC0"/>
    <w:rsid w:val="009816BB"/>
    <w:rsid w:val="009824C3"/>
    <w:rsid w:val="00982D33"/>
    <w:rsid w:val="009831C4"/>
    <w:rsid w:val="009838BE"/>
    <w:rsid w:val="00983CB4"/>
    <w:rsid w:val="009845C3"/>
    <w:rsid w:val="009848B8"/>
    <w:rsid w:val="00984B50"/>
    <w:rsid w:val="00984CCD"/>
    <w:rsid w:val="00984DD7"/>
    <w:rsid w:val="00985D41"/>
    <w:rsid w:val="00985FFE"/>
    <w:rsid w:val="009860A7"/>
    <w:rsid w:val="009865DF"/>
    <w:rsid w:val="009865F4"/>
    <w:rsid w:val="00986C52"/>
    <w:rsid w:val="00987C39"/>
    <w:rsid w:val="00987DF6"/>
    <w:rsid w:val="0099056B"/>
    <w:rsid w:val="009906EC"/>
    <w:rsid w:val="00990CD5"/>
    <w:rsid w:val="00990EEB"/>
    <w:rsid w:val="00991450"/>
    <w:rsid w:val="00992100"/>
    <w:rsid w:val="00992728"/>
    <w:rsid w:val="009928DF"/>
    <w:rsid w:val="00993D71"/>
    <w:rsid w:val="009945BA"/>
    <w:rsid w:val="00994B39"/>
    <w:rsid w:val="00995339"/>
    <w:rsid w:val="00995394"/>
    <w:rsid w:val="00995DF6"/>
    <w:rsid w:val="009961C4"/>
    <w:rsid w:val="00996250"/>
    <w:rsid w:val="00996A33"/>
    <w:rsid w:val="00996E2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B7EC5"/>
    <w:rsid w:val="009C0082"/>
    <w:rsid w:val="009C0BCF"/>
    <w:rsid w:val="009C13D4"/>
    <w:rsid w:val="009C13DE"/>
    <w:rsid w:val="009C1590"/>
    <w:rsid w:val="009C1821"/>
    <w:rsid w:val="009C216F"/>
    <w:rsid w:val="009C23B9"/>
    <w:rsid w:val="009C23C5"/>
    <w:rsid w:val="009C2445"/>
    <w:rsid w:val="009C2A8F"/>
    <w:rsid w:val="009C2F10"/>
    <w:rsid w:val="009C2FED"/>
    <w:rsid w:val="009C313C"/>
    <w:rsid w:val="009C32C5"/>
    <w:rsid w:val="009C3492"/>
    <w:rsid w:val="009C3558"/>
    <w:rsid w:val="009C4755"/>
    <w:rsid w:val="009C4A88"/>
    <w:rsid w:val="009C4B63"/>
    <w:rsid w:val="009C5320"/>
    <w:rsid w:val="009C5C1F"/>
    <w:rsid w:val="009C6829"/>
    <w:rsid w:val="009C6D22"/>
    <w:rsid w:val="009C770D"/>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D7BF4"/>
    <w:rsid w:val="009E01CB"/>
    <w:rsid w:val="009E07C4"/>
    <w:rsid w:val="009E123E"/>
    <w:rsid w:val="009E12F0"/>
    <w:rsid w:val="009E1400"/>
    <w:rsid w:val="009E2785"/>
    <w:rsid w:val="009E32C6"/>
    <w:rsid w:val="009E340C"/>
    <w:rsid w:val="009E3904"/>
    <w:rsid w:val="009E3C96"/>
    <w:rsid w:val="009E3F03"/>
    <w:rsid w:val="009E4618"/>
    <w:rsid w:val="009E4F63"/>
    <w:rsid w:val="009E5461"/>
    <w:rsid w:val="009E56F8"/>
    <w:rsid w:val="009E5865"/>
    <w:rsid w:val="009E592B"/>
    <w:rsid w:val="009E6373"/>
    <w:rsid w:val="009E717D"/>
    <w:rsid w:val="009E7332"/>
    <w:rsid w:val="009E7474"/>
    <w:rsid w:val="009E747F"/>
    <w:rsid w:val="009E7BC3"/>
    <w:rsid w:val="009F0ACC"/>
    <w:rsid w:val="009F0CB4"/>
    <w:rsid w:val="009F1333"/>
    <w:rsid w:val="009F140E"/>
    <w:rsid w:val="009F2381"/>
    <w:rsid w:val="009F2759"/>
    <w:rsid w:val="009F27FE"/>
    <w:rsid w:val="009F28B5"/>
    <w:rsid w:val="009F2B99"/>
    <w:rsid w:val="009F3042"/>
    <w:rsid w:val="009F313C"/>
    <w:rsid w:val="009F5315"/>
    <w:rsid w:val="009F57A3"/>
    <w:rsid w:val="009F5965"/>
    <w:rsid w:val="009F6D75"/>
    <w:rsid w:val="009F71DE"/>
    <w:rsid w:val="009F77F9"/>
    <w:rsid w:val="009F782A"/>
    <w:rsid w:val="009F795D"/>
    <w:rsid w:val="009F7A86"/>
    <w:rsid w:val="009F7D42"/>
    <w:rsid w:val="00A00133"/>
    <w:rsid w:val="00A004D0"/>
    <w:rsid w:val="00A00BA7"/>
    <w:rsid w:val="00A01457"/>
    <w:rsid w:val="00A017F2"/>
    <w:rsid w:val="00A023DA"/>
    <w:rsid w:val="00A02434"/>
    <w:rsid w:val="00A02D5B"/>
    <w:rsid w:val="00A03383"/>
    <w:rsid w:val="00A03A06"/>
    <w:rsid w:val="00A03EF3"/>
    <w:rsid w:val="00A03FF3"/>
    <w:rsid w:val="00A041D3"/>
    <w:rsid w:val="00A04286"/>
    <w:rsid w:val="00A04AB4"/>
    <w:rsid w:val="00A051E3"/>
    <w:rsid w:val="00A05753"/>
    <w:rsid w:val="00A05E1D"/>
    <w:rsid w:val="00A06276"/>
    <w:rsid w:val="00A064AB"/>
    <w:rsid w:val="00A067DE"/>
    <w:rsid w:val="00A07369"/>
    <w:rsid w:val="00A07942"/>
    <w:rsid w:val="00A07BAE"/>
    <w:rsid w:val="00A1011E"/>
    <w:rsid w:val="00A106B0"/>
    <w:rsid w:val="00A10A06"/>
    <w:rsid w:val="00A10F8F"/>
    <w:rsid w:val="00A111EE"/>
    <w:rsid w:val="00A1146A"/>
    <w:rsid w:val="00A11A09"/>
    <w:rsid w:val="00A12079"/>
    <w:rsid w:val="00A12771"/>
    <w:rsid w:val="00A128B8"/>
    <w:rsid w:val="00A12B48"/>
    <w:rsid w:val="00A132D9"/>
    <w:rsid w:val="00A133C5"/>
    <w:rsid w:val="00A13434"/>
    <w:rsid w:val="00A1362E"/>
    <w:rsid w:val="00A13A08"/>
    <w:rsid w:val="00A14781"/>
    <w:rsid w:val="00A15412"/>
    <w:rsid w:val="00A1597C"/>
    <w:rsid w:val="00A15C99"/>
    <w:rsid w:val="00A163B8"/>
    <w:rsid w:val="00A16C22"/>
    <w:rsid w:val="00A17B89"/>
    <w:rsid w:val="00A17C1E"/>
    <w:rsid w:val="00A20760"/>
    <w:rsid w:val="00A207FB"/>
    <w:rsid w:val="00A215E8"/>
    <w:rsid w:val="00A217FC"/>
    <w:rsid w:val="00A21BAE"/>
    <w:rsid w:val="00A22726"/>
    <w:rsid w:val="00A22791"/>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648"/>
    <w:rsid w:val="00A26D1F"/>
    <w:rsid w:val="00A27059"/>
    <w:rsid w:val="00A27C02"/>
    <w:rsid w:val="00A30C6D"/>
    <w:rsid w:val="00A31D94"/>
    <w:rsid w:val="00A31F36"/>
    <w:rsid w:val="00A32163"/>
    <w:rsid w:val="00A322C9"/>
    <w:rsid w:val="00A32347"/>
    <w:rsid w:val="00A32B18"/>
    <w:rsid w:val="00A3316F"/>
    <w:rsid w:val="00A333C2"/>
    <w:rsid w:val="00A33619"/>
    <w:rsid w:val="00A33667"/>
    <w:rsid w:val="00A33D26"/>
    <w:rsid w:val="00A33E8E"/>
    <w:rsid w:val="00A34233"/>
    <w:rsid w:val="00A34741"/>
    <w:rsid w:val="00A34BB4"/>
    <w:rsid w:val="00A34BE2"/>
    <w:rsid w:val="00A376B5"/>
    <w:rsid w:val="00A4000C"/>
    <w:rsid w:val="00A404E2"/>
    <w:rsid w:val="00A40678"/>
    <w:rsid w:val="00A40971"/>
    <w:rsid w:val="00A40DF6"/>
    <w:rsid w:val="00A413CA"/>
    <w:rsid w:val="00A4204C"/>
    <w:rsid w:val="00A4289E"/>
    <w:rsid w:val="00A42C7F"/>
    <w:rsid w:val="00A43101"/>
    <w:rsid w:val="00A43685"/>
    <w:rsid w:val="00A4476D"/>
    <w:rsid w:val="00A447FE"/>
    <w:rsid w:val="00A44E90"/>
    <w:rsid w:val="00A44FF6"/>
    <w:rsid w:val="00A458C8"/>
    <w:rsid w:val="00A459F4"/>
    <w:rsid w:val="00A45BD4"/>
    <w:rsid w:val="00A46545"/>
    <w:rsid w:val="00A46652"/>
    <w:rsid w:val="00A46C45"/>
    <w:rsid w:val="00A46CE4"/>
    <w:rsid w:val="00A472F5"/>
    <w:rsid w:val="00A4764D"/>
    <w:rsid w:val="00A47897"/>
    <w:rsid w:val="00A47926"/>
    <w:rsid w:val="00A47B1B"/>
    <w:rsid w:val="00A47F57"/>
    <w:rsid w:val="00A50141"/>
    <w:rsid w:val="00A50373"/>
    <w:rsid w:val="00A503C5"/>
    <w:rsid w:val="00A50486"/>
    <w:rsid w:val="00A50530"/>
    <w:rsid w:val="00A50ABC"/>
    <w:rsid w:val="00A51194"/>
    <w:rsid w:val="00A5144B"/>
    <w:rsid w:val="00A52330"/>
    <w:rsid w:val="00A525F9"/>
    <w:rsid w:val="00A5274C"/>
    <w:rsid w:val="00A52C30"/>
    <w:rsid w:val="00A52EA5"/>
    <w:rsid w:val="00A53A07"/>
    <w:rsid w:val="00A53A63"/>
    <w:rsid w:val="00A54B8C"/>
    <w:rsid w:val="00A554D0"/>
    <w:rsid w:val="00A55839"/>
    <w:rsid w:val="00A56490"/>
    <w:rsid w:val="00A56BD3"/>
    <w:rsid w:val="00A5719A"/>
    <w:rsid w:val="00A57F1A"/>
    <w:rsid w:val="00A603D6"/>
    <w:rsid w:val="00A60E84"/>
    <w:rsid w:val="00A6185C"/>
    <w:rsid w:val="00A61E6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1A1"/>
    <w:rsid w:val="00A747D9"/>
    <w:rsid w:val="00A74A18"/>
    <w:rsid w:val="00A7580C"/>
    <w:rsid w:val="00A75AF6"/>
    <w:rsid w:val="00A76083"/>
    <w:rsid w:val="00A764DD"/>
    <w:rsid w:val="00A7682D"/>
    <w:rsid w:val="00A76EE2"/>
    <w:rsid w:val="00A76FC4"/>
    <w:rsid w:val="00A7734D"/>
    <w:rsid w:val="00A779D4"/>
    <w:rsid w:val="00A77C0A"/>
    <w:rsid w:val="00A802EF"/>
    <w:rsid w:val="00A80CEE"/>
    <w:rsid w:val="00A80DB1"/>
    <w:rsid w:val="00A81A25"/>
    <w:rsid w:val="00A81AAF"/>
    <w:rsid w:val="00A81E22"/>
    <w:rsid w:val="00A81F40"/>
    <w:rsid w:val="00A822B6"/>
    <w:rsid w:val="00A8280A"/>
    <w:rsid w:val="00A829FA"/>
    <w:rsid w:val="00A82F73"/>
    <w:rsid w:val="00A83300"/>
    <w:rsid w:val="00A83FCE"/>
    <w:rsid w:val="00A84867"/>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2D97"/>
    <w:rsid w:val="00AA3724"/>
    <w:rsid w:val="00AA3B55"/>
    <w:rsid w:val="00AA3E68"/>
    <w:rsid w:val="00AA3E82"/>
    <w:rsid w:val="00AA5825"/>
    <w:rsid w:val="00AA604D"/>
    <w:rsid w:val="00AA62E6"/>
    <w:rsid w:val="00AA674B"/>
    <w:rsid w:val="00AA6BE8"/>
    <w:rsid w:val="00AA6D97"/>
    <w:rsid w:val="00AA78D0"/>
    <w:rsid w:val="00AA7CE3"/>
    <w:rsid w:val="00AA7F08"/>
    <w:rsid w:val="00AB0900"/>
    <w:rsid w:val="00AB1467"/>
    <w:rsid w:val="00AB2139"/>
    <w:rsid w:val="00AB2257"/>
    <w:rsid w:val="00AB29F8"/>
    <w:rsid w:val="00AB35CA"/>
    <w:rsid w:val="00AB4242"/>
    <w:rsid w:val="00AB44C2"/>
    <w:rsid w:val="00AB485F"/>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4DE"/>
    <w:rsid w:val="00AC17CB"/>
    <w:rsid w:val="00AC1D58"/>
    <w:rsid w:val="00AC1D8E"/>
    <w:rsid w:val="00AC1EE2"/>
    <w:rsid w:val="00AC244D"/>
    <w:rsid w:val="00AC33AE"/>
    <w:rsid w:val="00AC33B7"/>
    <w:rsid w:val="00AC36CD"/>
    <w:rsid w:val="00AC3922"/>
    <w:rsid w:val="00AC3FD5"/>
    <w:rsid w:val="00AC4048"/>
    <w:rsid w:val="00AC53D5"/>
    <w:rsid w:val="00AC588E"/>
    <w:rsid w:val="00AC593D"/>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838"/>
    <w:rsid w:val="00AD39D7"/>
    <w:rsid w:val="00AD4188"/>
    <w:rsid w:val="00AD426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3A7"/>
    <w:rsid w:val="00AE2537"/>
    <w:rsid w:val="00AE2E32"/>
    <w:rsid w:val="00AE2F35"/>
    <w:rsid w:val="00AE323A"/>
    <w:rsid w:val="00AE32F2"/>
    <w:rsid w:val="00AE35AB"/>
    <w:rsid w:val="00AE35D2"/>
    <w:rsid w:val="00AE4218"/>
    <w:rsid w:val="00AE45C0"/>
    <w:rsid w:val="00AE485F"/>
    <w:rsid w:val="00AE49ED"/>
    <w:rsid w:val="00AE4EF9"/>
    <w:rsid w:val="00AE51E8"/>
    <w:rsid w:val="00AE5214"/>
    <w:rsid w:val="00AE526E"/>
    <w:rsid w:val="00AE530C"/>
    <w:rsid w:val="00AE56FC"/>
    <w:rsid w:val="00AE5B62"/>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1B73"/>
    <w:rsid w:val="00AF2452"/>
    <w:rsid w:val="00AF284D"/>
    <w:rsid w:val="00AF2F9D"/>
    <w:rsid w:val="00AF3297"/>
    <w:rsid w:val="00AF3579"/>
    <w:rsid w:val="00AF4E45"/>
    <w:rsid w:val="00AF4FB6"/>
    <w:rsid w:val="00AF5B11"/>
    <w:rsid w:val="00AF5DAA"/>
    <w:rsid w:val="00AF6F11"/>
    <w:rsid w:val="00AF7FEB"/>
    <w:rsid w:val="00B006E0"/>
    <w:rsid w:val="00B01301"/>
    <w:rsid w:val="00B01914"/>
    <w:rsid w:val="00B01D02"/>
    <w:rsid w:val="00B02414"/>
    <w:rsid w:val="00B029C7"/>
    <w:rsid w:val="00B029D8"/>
    <w:rsid w:val="00B02AE0"/>
    <w:rsid w:val="00B02F52"/>
    <w:rsid w:val="00B03C3F"/>
    <w:rsid w:val="00B04762"/>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69"/>
    <w:rsid w:val="00B13192"/>
    <w:rsid w:val="00B1596D"/>
    <w:rsid w:val="00B1640F"/>
    <w:rsid w:val="00B167D7"/>
    <w:rsid w:val="00B169B1"/>
    <w:rsid w:val="00B16AF2"/>
    <w:rsid w:val="00B16EEF"/>
    <w:rsid w:val="00B1716A"/>
    <w:rsid w:val="00B17D5B"/>
    <w:rsid w:val="00B17DFB"/>
    <w:rsid w:val="00B21313"/>
    <w:rsid w:val="00B21C4A"/>
    <w:rsid w:val="00B22177"/>
    <w:rsid w:val="00B224D9"/>
    <w:rsid w:val="00B22DA6"/>
    <w:rsid w:val="00B22EBB"/>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492"/>
    <w:rsid w:val="00B3174C"/>
    <w:rsid w:val="00B31897"/>
    <w:rsid w:val="00B31A23"/>
    <w:rsid w:val="00B3264E"/>
    <w:rsid w:val="00B331BC"/>
    <w:rsid w:val="00B3320F"/>
    <w:rsid w:val="00B336B8"/>
    <w:rsid w:val="00B337AF"/>
    <w:rsid w:val="00B3387D"/>
    <w:rsid w:val="00B33D7B"/>
    <w:rsid w:val="00B33DBE"/>
    <w:rsid w:val="00B3408E"/>
    <w:rsid w:val="00B3445D"/>
    <w:rsid w:val="00B34FF2"/>
    <w:rsid w:val="00B351BF"/>
    <w:rsid w:val="00B36ABA"/>
    <w:rsid w:val="00B36BCE"/>
    <w:rsid w:val="00B37330"/>
    <w:rsid w:val="00B37649"/>
    <w:rsid w:val="00B37662"/>
    <w:rsid w:val="00B377DD"/>
    <w:rsid w:val="00B37F54"/>
    <w:rsid w:val="00B4094F"/>
    <w:rsid w:val="00B41B72"/>
    <w:rsid w:val="00B4257B"/>
    <w:rsid w:val="00B42FE2"/>
    <w:rsid w:val="00B43111"/>
    <w:rsid w:val="00B43516"/>
    <w:rsid w:val="00B43EC2"/>
    <w:rsid w:val="00B444DF"/>
    <w:rsid w:val="00B4459E"/>
    <w:rsid w:val="00B44B0B"/>
    <w:rsid w:val="00B45243"/>
    <w:rsid w:val="00B453AC"/>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22B"/>
    <w:rsid w:val="00B565F1"/>
    <w:rsid w:val="00B56709"/>
    <w:rsid w:val="00B56DAD"/>
    <w:rsid w:val="00B5788D"/>
    <w:rsid w:val="00B579EF"/>
    <w:rsid w:val="00B57A8D"/>
    <w:rsid w:val="00B60013"/>
    <w:rsid w:val="00B6005B"/>
    <w:rsid w:val="00B60654"/>
    <w:rsid w:val="00B60A05"/>
    <w:rsid w:val="00B60BB8"/>
    <w:rsid w:val="00B6280C"/>
    <w:rsid w:val="00B62B5B"/>
    <w:rsid w:val="00B63FC6"/>
    <w:rsid w:val="00B6449F"/>
    <w:rsid w:val="00B64862"/>
    <w:rsid w:val="00B64D03"/>
    <w:rsid w:val="00B64E53"/>
    <w:rsid w:val="00B654FA"/>
    <w:rsid w:val="00B65D41"/>
    <w:rsid w:val="00B65F77"/>
    <w:rsid w:val="00B660FB"/>
    <w:rsid w:val="00B6626B"/>
    <w:rsid w:val="00B66392"/>
    <w:rsid w:val="00B663F5"/>
    <w:rsid w:val="00B666BC"/>
    <w:rsid w:val="00B67A9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56C"/>
    <w:rsid w:val="00B76E98"/>
    <w:rsid w:val="00B777FC"/>
    <w:rsid w:val="00B77BF7"/>
    <w:rsid w:val="00B77ECC"/>
    <w:rsid w:val="00B801D3"/>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4821"/>
    <w:rsid w:val="00B857FF"/>
    <w:rsid w:val="00B85807"/>
    <w:rsid w:val="00B861D9"/>
    <w:rsid w:val="00B861F8"/>
    <w:rsid w:val="00B86250"/>
    <w:rsid w:val="00B86589"/>
    <w:rsid w:val="00B86F27"/>
    <w:rsid w:val="00B87AD4"/>
    <w:rsid w:val="00B87F30"/>
    <w:rsid w:val="00B90000"/>
    <w:rsid w:val="00B9129A"/>
    <w:rsid w:val="00B9157B"/>
    <w:rsid w:val="00B91DDC"/>
    <w:rsid w:val="00B924E1"/>
    <w:rsid w:val="00B925D4"/>
    <w:rsid w:val="00B927A3"/>
    <w:rsid w:val="00B92BBC"/>
    <w:rsid w:val="00B93934"/>
    <w:rsid w:val="00B93D50"/>
    <w:rsid w:val="00B94204"/>
    <w:rsid w:val="00B9429D"/>
    <w:rsid w:val="00B94917"/>
    <w:rsid w:val="00B958D8"/>
    <w:rsid w:val="00B95E0B"/>
    <w:rsid w:val="00B9629D"/>
    <w:rsid w:val="00B96911"/>
    <w:rsid w:val="00B973B5"/>
    <w:rsid w:val="00B97422"/>
    <w:rsid w:val="00B97592"/>
    <w:rsid w:val="00B97E86"/>
    <w:rsid w:val="00BA089A"/>
    <w:rsid w:val="00BA105E"/>
    <w:rsid w:val="00BA23E7"/>
    <w:rsid w:val="00BA27FC"/>
    <w:rsid w:val="00BA2BC5"/>
    <w:rsid w:val="00BA2F0C"/>
    <w:rsid w:val="00BA2F69"/>
    <w:rsid w:val="00BA317D"/>
    <w:rsid w:val="00BA3960"/>
    <w:rsid w:val="00BA3D64"/>
    <w:rsid w:val="00BA3F36"/>
    <w:rsid w:val="00BA4225"/>
    <w:rsid w:val="00BA55DD"/>
    <w:rsid w:val="00BA79DE"/>
    <w:rsid w:val="00BA7DCA"/>
    <w:rsid w:val="00BB0551"/>
    <w:rsid w:val="00BB0A30"/>
    <w:rsid w:val="00BB1931"/>
    <w:rsid w:val="00BB1F6B"/>
    <w:rsid w:val="00BB2161"/>
    <w:rsid w:val="00BB2520"/>
    <w:rsid w:val="00BB2554"/>
    <w:rsid w:val="00BB2557"/>
    <w:rsid w:val="00BB2BBB"/>
    <w:rsid w:val="00BB3734"/>
    <w:rsid w:val="00BB3B49"/>
    <w:rsid w:val="00BB3CB1"/>
    <w:rsid w:val="00BB41AF"/>
    <w:rsid w:val="00BB442E"/>
    <w:rsid w:val="00BB488B"/>
    <w:rsid w:val="00BB4AD1"/>
    <w:rsid w:val="00BB50F1"/>
    <w:rsid w:val="00BB53F7"/>
    <w:rsid w:val="00BB5F3C"/>
    <w:rsid w:val="00BB70E7"/>
    <w:rsid w:val="00BB72C3"/>
    <w:rsid w:val="00BB7CEF"/>
    <w:rsid w:val="00BB7F9D"/>
    <w:rsid w:val="00BC0314"/>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95"/>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3F50"/>
    <w:rsid w:val="00BD4200"/>
    <w:rsid w:val="00BD45DD"/>
    <w:rsid w:val="00BD4703"/>
    <w:rsid w:val="00BD47F1"/>
    <w:rsid w:val="00BD51DD"/>
    <w:rsid w:val="00BD556D"/>
    <w:rsid w:val="00BD5790"/>
    <w:rsid w:val="00BD59BE"/>
    <w:rsid w:val="00BD5ECA"/>
    <w:rsid w:val="00BD6545"/>
    <w:rsid w:val="00BD7070"/>
    <w:rsid w:val="00BD7480"/>
    <w:rsid w:val="00BD7495"/>
    <w:rsid w:val="00BD7A85"/>
    <w:rsid w:val="00BD7F55"/>
    <w:rsid w:val="00BE04C7"/>
    <w:rsid w:val="00BE0779"/>
    <w:rsid w:val="00BE19EA"/>
    <w:rsid w:val="00BE1AFD"/>
    <w:rsid w:val="00BE20EF"/>
    <w:rsid w:val="00BE223D"/>
    <w:rsid w:val="00BE238A"/>
    <w:rsid w:val="00BE2655"/>
    <w:rsid w:val="00BE277C"/>
    <w:rsid w:val="00BE3530"/>
    <w:rsid w:val="00BE354A"/>
    <w:rsid w:val="00BE3778"/>
    <w:rsid w:val="00BE38EA"/>
    <w:rsid w:val="00BE476F"/>
    <w:rsid w:val="00BE550C"/>
    <w:rsid w:val="00BE56DC"/>
    <w:rsid w:val="00BE6A2D"/>
    <w:rsid w:val="00BE6F51"/>
    <w:rsid w:val="00BE70CC"/>
    <w:rsid w:val="00BE7375"/>
    <w:rsid w:val="00BE73AA"/>
    <w:rsid w:val="00BE7F21"/>
    <w:rsid w:val="00BE7F5C"/>
    <w:rsid w:val="00BF00E6"/>
    <w:rsid w:val="00BF099C"/>
    <w:rsid w:val="00BF0A1E"/>
    <w:rsid w:val="00BF0DCC"/>
    <w:rsid w:val="00BF116E"/>
    <w:rsid w:val="00BF16B3"/>
    <w:rsid w:val="00BF17DA"/>
    <w:rsid w:val="00BF18C7"/>
    <w:rsid w:val="00BF21EA"/>
    <w:rsid w:val="00BF2483"/>
    <w:rsid w:val="00BF2A47"/>
    <w:rsid w:val="00BF3052"/>
    <w:rsid w:val="00BF31FD"/>
    <w:rsid w:val="00BF368F"/>
    <w:rsid w:val="00BF371A"/>
    <w:rsid w:val="00BF3867"/>
    <w:rsid w:val="00BF3DD1"/>
    <w:rsid w:val="00BF3E65"/>
    <w:rsid w:val="00BF4087"/>
    <w:rsid w:val="00BF53C5"/>
    <w:rsid w:val="00BF5952"/>
    <w:rsid w:val="00BF6425"/>
    <w:rsid w:val="00BF6840"/>
    <w:rsid w:val="00BF691D"/>
    <w:rsid w:val="00BF6B8A"/>
    <w:rsid w:val="00BF71C4"/>
    <w:rsid w:val="00BF7458"/>
    <w:rsid w:val="00BF7FE9"/>
    <w:rsid w:val="00C0008A"/>
    <w:rsid w:val="00C014EB"/>
    <w:rsid w:val="00C0165F"/>
    <w:rsid w:val="00C01A77"/>
    <w:rsid w:val="00C02611"/>
    <w:rsid w:val="00C02E37"/>
    <w:rsid w:val="00C031C1"/>
    <w:rsid w:val="00C03D11"/>
    <w:rsid w:val="00C0443F"/>
    <w:rsid w:val="00C04B37"/>
    <w:rsid w:val="00C0507E"/>
    <w:rsid w:val="00C052D0"/>
    <w:rsid w:val="00C058F0"/>
    <w:rsid w:val="00C05B24"/>
    <w:rsid w:val="00C05F0D"/>
    <w:rsid w:val="00C066D6"/>
    <w:rsid w:val="00C06B70"/>
    <w:rsid w:val="00C06DF4"/>
    <w:rsid w:val="00C07A01"/>
    <w:rsid w:val="00C07A1B"/>
    <w:rsid w:val="00C103A5"/>
    <w:rsid w:val="00C106F5"/>
    <w:rsid w:val="00C10BB2"/>
    <w:rsid w:val="00C11173"/>
    <w:rsid w:val="00C1179C"/>
    <w:rsid w:val="00C127B9"/>
    <w:rsid w:val="00C127DA"/>
    <w:rsid w:val="00C1290B"/>
    <w:rsid w:val="00C13B9C"/>
    <w:rsid w:val="00C146C6"/>
    <w:rsid w:val="00C17643"/>
    <w:rsid w:val="00C179A3"/>
    <w:rsid w:val="00C17B7F"/>
    <w:rsid w:val="00C204A9"/>
    <w:rsid w:val="00C2080B"/>
    <w:rsid w:val="00C20901"/>
    <w:rsid w:val="00C209C0"/>
    <w:rsid w:val="00C21405"/>
    <w:rsid w:val="00C2151F"/>
    <w:rsid w:val="00C2248B"/>
    <w:rsid w:val="00C23C26"/>
    <w:rsid w:val="00C23F5B"/>
    <w:rsid w:val="00C24C80"/>
    <w:rsid w:val="00C25825"/>
    <w:rsid w:val="00C25853"/>
    <w:rsid w:val="00C2694E"/>
    <w:rsid w:val="00C2696C"/>
    <w:rsid w:val="00C273B8"/>
    <w:rsid w:val="00C304F3"/>
    <w:rsid w:val="00C305F1"/>
    <w:rsid w:val="00C30DCD"/>
    <w:rsid w:val="00C30DE0"/>
    <w:rsid w:val="00C31654"/>
    <w:rsid w:val="00C31680"/>
    <w:rsid w:val="00C31998"/>
    <w:rsid w:val="00C327C6"/>
    <w:rsid w:val="00C32C20"/>
    <w:rsid w:val="00C32FE0"/>
    <w:rsid w:val="00C334FF"/>
    <w:rsid w:val="00C335CF"/>
    <w:rsid w:val="00C335E9"/>
    <w:rsid w:val="00C337FE"/>
    <w:rsid w:val="00C33EA2"/>
    <w:rsid w:val="00C3443D"/>
    <w:rsid w:val="00C3471C"/>
    <w:rsid w:val="00C34C17"/>
    <w:rsid w:val="00C358D9"/>
    <w:rsid w:val="00C35942"/>
    <w:rsid w:val="00C35AC5"/>
    <w:rsid w:val="00C36E28"/>
    <w:rsid w:val="00C379A7"/>
    <w:rsid w:val="00C37F40"/>
    <w:rsid w:val="00C40CE0"/>
    <w:rsid w:val="00C418EF"/>
    <w:rsid w:val="00C4199E"/>
    <w:rsid w:val="00C41D95"/>
    <w:rsid w:val="00C41F22"/>
    <w:rsid w:val="00C4283F"/>
    <w:rsid w:val="00C42BAE"/>
    <w:rsid w:val="00C42FD8"/>
    <w:rsid w:val="00C437F1"/>
    <w:rsid w:val="00C43D1B"/>
    <w:rsid w:val="00C44D3D"/>
    <w:rsid w:val="00C44F56"/>
    <w:rsid w:val="00C45A95"/>
    <w:rsid w:val="00C46D24"/>
    <w:rsid w:val="00C47645"/>
    <w:rsid w:val="00C47ABA"/>
    <w:rsid w:val="00C5016D"/>
    <w:rsid w:val="00C50B47"/>
    <w:rsid w:val="00C50D30"/>
    <w:rsid w:val="00C51773"/>
    <w:rsid w:val="00C520C5"/>
    <w:rsid w:val="00C5230A"/>
    <w:rsid w:val="00C525C7"/>
    <w:rsid w:val="00C52639"/>
    <w:rsid w:val="00C5277F"/>
    <w:rsid w:val="00C5295A"/>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457"/>
    <w:rsid w:val="00C61875"/>
    <w:rsid w:val="00C61E67"/>
    <w:rsid w:val="00C62217"/>
    <w:rsid w:val="00C62E8E"/>
    <w:rsid w:val="00C62FB4"/>
    <w:rsid w:val="00C63266"/>
    <w:rsid w:val="00C634B9"/>
    <w:rsid w:val="00C63AE3"/>
    <w:rsid w:val="00C64439"/>
    <w:rsid w:val="00C65B3E"/>
    <w:rsid w:val="00C66B9A"/>
    <w:rsid w:val="00C66CEB"/>
    <w:rsid w:val="00C66E0C"/>
    <w:rsid w:val="00C67D98"/>
    <w:rsid w:val="00C70619"/>
    <w:rsid w:val="00C70A3D"/>
    <w:rsid w:val="00C70C6C"/>
    <w:rsid w:val="00C70E05"/>
    <w:rsid w:val="00C70FAD"/>
    <w:rsid w:val="00C7131E"/>
    <w:rsid w:val="00C71626"/>
    <w:rsid w:val="00C72986"/>
    <w:rsid w:val="00C73837"/>
    <w:rsid w:val="00C738FA"/>
    <w:rsid w:val="00C739CA"/>
    <w:rsid w:val="00C74791"/>
    <w:rsid w:val="00C7486C"/>
    <w:rsid w:val="00C74F22"/>
    <w:rsid w:val="00C7516D"/>
    <w:rsid w:val="00C757D2"/>
    <w:rsid w:val="00C75874"/>
    <w:rsid w:val="00C75C50"/>
    <w:rsid w:val="00C761CF"/>
    <w:rsid w:val="00C7649E"/>
    <w:rsid w:val="00C767BA"/>
    <w:rsid w:val="00C76A94"/>
    <w:rsid w:val="00C772B6"/>
    <w:rsid w:val="00C7749E"/>
    <w:rsid w:val="00C7782C"/>
    <w:rsid w:val="00C779E5"/>
    <w:rsid w:val="00C77E94"/>
    <w:rsid w:val="00C80046"/>
    <w:rsid w:val="00C80047"/>
    <w:rsid w:val="00C80719"/>
    <w:rsid w:val="00C80B13"/>
    <w:rsid w:val="00C8114F"/>
    <w:rsid w:val="00C812CB"/>
    <w:rsid w:val="00C813EF"/>
    <w:rsid w:val="00C81710"/>
    <w:rsid w:val="00C81CA1"/>
    <w:rsid w:val="00C81E99"/>
    <w:rsid w:val="00C82413"/>
    <w:rsid w:val="00C82447"/>
    <w:rsid w:val="00C82905"/>
    <w:rsid w:val="00C8299C"/>
    <w:rsid w:val="00C83033"/>
    <w:rsid w:val="00C836DF"/>
    <w:rsid w:val="00C83C22"/>
    <w:rsid w:val="00C844F7"/>
    <w:rsid w:val="00C8476C"/>
    <w:rsid w:val="00C85254"/>
    <w:rsid w:val="00C858D0"/>
    <w:rsid w:val="00C85F84"/>
    <w:rsid w:val="00C862D2"/>
    <w:rsid w:val="00C86806"/>
    <w:rsid w:val="00C86AD4"/>
    <w:rsid w:val="00C86ED3"/>
    <w:rsid w:val="00C87160"/>
    <w:rsid w:val="00C8740E"/>
    <w:rsid w:val="00C877A0"/>
    <w:rsid w:val="00C87DFD"/>
    <w:rsid w:val="00C90AFE"/>
    <w:rsid w:val="00C90BE8"/>
    <w:rsid w:val="00C918DD"/>
    <w:rsid w:val="00C91DB5"/>
    <w:rsid w:val="00C94BF2"/>
    <w:rsid w:val="00C950EA"/>
    <w:rsid w:val="00C9533C"/>
    <w:rsid w:val="00C95E5B"/>
    <w:rsid w:val="00C96032"/>
    <w:rsid w:val="00C9641B"/>
    <w:rsid w:val="00C9779D"/>
    <w:rsid w:val="00CA0B6C"/>
    <w:rsid w:val="00CA12EE"/>
    <w:rsid w:val="00CA1A4B"/>
    <w:rsid w:val="00CA1B52"/>
    <w:rsid w:val="00CA2C40"/>
    <w:rsid w:val="00CA2C91"/>
    <w:rsid w:val="00CA2CDD"/>
    <w:rsid w:val="00CA2E21"/>
    <w:rsid w:val="00CA2EC3"/>
    <w:rsid w:val="00CA3784"/>
    <w:rsid w:val="00CA39C1"/>
    <w:rsid w:val="00CA3CF7"/>
    <w:rsid w:val="00CA3FBD"/>
    <w:rsid w:val="00CA4ECB"/>
    <w:rsid w:val="00CA58EE"/>
    <w:rsid w:val="00CA599D"/>
    <w:rsid w:val="00CA5E47"/>
    <w:rsid w:val="00CA5F1E"/>
    <w:rsid w:val="00CA6ABF"/>
    <w:rsid w:val="00CA723A"/>
    <w:rsid w:val="00CA73EE"/>
    <w:rsid w:val="00CA77A1"/>
    <w:rsid w:val="00CA7927"/>
    <w:rsid w:val="00CA7A66"/>
    <w:rsid w:val="00CB0608"/>
    <w:rsid w:val="00CB0E08"/>
    <w:rsid w:val="00CB116F"/>
    <w:rsid w:val="00CB1902"/>
    <w:rsid w:val="00CB1F9F"/>
    <w:rsid w:val="00CB2685"/>
    <w:rsid w:val="00CB2837"/>
    <w:rsid w:val="00CB2AAC"/>
    <w:rsid w:val="00CB2CD3"/>
    <w:rsid w:val="00CB2E31"/>
    <w:rsid w:val="00CB30B8"/>
    <w:rsid w:val="00CB40A5"/>
    <w:rsid w:val="00CB480C"/>
    <w:rsid w:val="00CB5115"/>
    <w:rsid w:val="00CB5137"/>
    <w:rsid w:val="00CB5ED0"/>
    <w:rsid w:val="00CB702A"/>
    <w:rsid w:val="00CB7D59"/>
    <w:rsid w:val="00CB7E23"/>
    <w:rsid w:val="00CC024D"/>
    <w:rsid w:val="00CC0659"/>
    <w:rsid w:val="00CC1B2D"/>
    <w:rsid w:val="00CC1F35"/>
    <w:rsid w:val="00CC2288"/>
    <w:rsid w:val="00CC2671"/>
    <w:rsid w:val="00CC268C"/>
    <w:rsid w:val="00CC26AC"/>
    <w:rsid w:val="00CC270E"/>
    <w:rsid w:val="00CC2807"/>
    <w:rsid w:val="00CC2C6B"/>
    <w:rsid w:val="00CC3178"/>
    <w:rsid w:val="00CC3367"/>
    <w:rsid w:val="00CC3588"/>
    <w:rsid w:val="00CC3F48"/>
    <w:rsid w:val="00CC4182"/>
    <w:rsid w:val="00CC4EBE"/>
    <w:rsid w:val="00CC537D"/>
    <w:rsid w:val="00CC646C"/>
    <w:rsid w:val="00CC68A8"/>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895"/>
    <w:rsid w:val="00CD3D46"/>
    <w:rsid w:val="00CD406D"/>
    <w:rsid w:val="00CD4771"/>
    <w:rsid w:val="00CD52AB"/>
    <w:rsid w:val="00CD52E7"/>
    <w:rsid w:val="00CD55E9"/>
    <w:rsid w:val="00CD5734"/>
    <w:rsid w:val="00CD5D6C"/>
    <w:rsid w:val="00CD5F71"/>
    <w:rsid w:val="00CD6114"/>
    <w:rsid w:val="00CD7766"/>
    <w:rsid w:val="00CE05F0"/>
    <w:rsid w:val="00CE05F7"/>
    <w:rsid w:val="00CE06D5"/>
    <w:rsid w:val="00CE0701"/>
    <w:rsid w:val="00CE0A06"/>
    <w:rsid w:val="00CE0FDE"/>
    <w:rsid w:val="00CE1B51"/>
    <w:rsid w:val="00CE1B85"/>
    <w:rsid w:val="00CE23CA"/>
    <w:rsid w:val="00CE2A15"/>
    <w:rsid w:val="00CE2A9D"/>
    <w:rsid w:val="00CE3F1A"/>
    <w:rsid w:val="00CE449C"/>
    <w:rsid w:val="00CE4D8A"/>
    <w:rsid w:val="00CE52A0"/>
    <w:rsid w:val="00CE5B99"/>
    <w:rsid w:val="00CE5F3A"/>
    <w:rsid w:val="00CE615D"/>
    <w:rsid w:val="00CE66DC"/>
    <w:rsid w:val="00CE6D23"/>
    <w:rsid w:val="00CE72B9"/>
    <w:rsid w:val="00CE74A8"/>
    <w:rsid w:val="00CE752E"/>
    <w:rsid w:val="00CE7BE0"/>
    <w:rsid w:val="00CF03AD"/>
    <w:rsid w:val="00CF0CC0"/>
    <w:rsid w:val="00CF11D3"/>
    <w:rsid w:val="00CF12AA"/>
    <w:rsid w:val="00CF15E7"/>
    <w:rsid w:val="00CF1696"/>
    <w:rsid w:val="00CF1715"/>
    <w:rsid w:val="00CF23A6"/>
    <w:rsid w:val="00CF2558"/>
    <w:rsid w:val="00CF271E"/>
    <w:rsid w:val="00CF28A3"/>
    <w:rsid w:val="00CF32E1"/>
    <w:rsid w:val="00CF330A"/>
    <w:rsid w:val="00CF387C"/>
    <w:rsid w:val="00CF3ACD"/>
    <w:rsid w:val="00CF3FAB"/>
    <w:rsid w:val="00CF44E4"/>
    <w:rsid w:val="00CF4F85"/>
    <w:rsid w:val="00CF57FF"/>
    <w:rsid w:val="00CF587C"/>
    <w:rsid w:val="00CF5BEE"/>
    <w:rsid w:val="00CF681C"/>
    <w:rsid w:val="00CF692C"/>
    <w:rsid w:val="00CF7DD7"/>
    <w:rsid w:val="00D00BB5"/>
    <w:rsid w:val="00D01453"/>
    <w:rsid w:val="00D017E5"/>
    <w:rsid w:val="00D01CF1"/>
    <w:rsid w:val="00D027FD"/>
    <w:rsid w:val="00D02ECC"/>
    <w:rsid w:val="00D02F4C"/>
    <w:rsid w:val="00D03014"/>
    <w:rsid w:val="00D03243"/>
    <w:rsid w:val="00D038AE"/>
    <w:rsid w:val="00D0477B"/>
    <w:rsid w:val="00D04A14"/>
    <w:rsid w:val="00D05185"/>
    <w:rsid w:val="00D05509"/>
    <w:rsid w:val="00D05A4D"/>
    <w:rsid w:val="00D05EAC"/>
    <w:rsid w:val="00D06169"/>
    <w:rsid w:val="00D064E2"/>
    <w:rsid w:val="00D0659B"/>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885"/>
    <w:rsid w:val="00D15E8C"/>
    <w:rsid w:val="00D16B58"/>
    <w:rsid w:val="00D16CEB"/>
    <w:rsid w:val="00D176E9"/>
    <w:rsid w:val="00D17D95"/>
    <w:rsid w:val="00D20473"/>
    <w:rsid w:val="00D2166B"/>
    <w:rsid w:val="00D22231"/>
    <w:rsid w:val="00D22266"/>
    <w:rsid w:val="00D231ED"/>
    <w:rsid w:val="00D23225"/>
    <w:rsid w:val="00D23260"/>
    <w:rsid w:val="00D23AEC"/>
    <w:rsid w:val="00D23C52"/>
    <w:rsid w:val="00D23E61"/>
    <w:rsid w:val="00D23FFE"/>
    <w:rsid w:val="00D2499A"/>
    <w:rsid w:val="00D24BAD"/>
    <w:rsid w:val="00D24C77"/>
    <w:rsid w:val="00D25656"/>
    <w:rsid w:val="00D26A8F"/>
    <w:rsid w:val="00D26E94"/>
    <w:rsid w:val="00D27340"/>
    <w:rsid w:val="00D27426"/>
    <w:rsid w:val="00D27CE9"/>
    <w:rsid w:val="00D30182"/>
    <w:rsid w:val="00D302B5"/>
    <w:rsid w:val="00D30308"/>
    <w:rsid w:val="00D3085D"/>
    <w:rsid w:val="00D30A6E"/>
    <w:rsid w:val="00D31AEA"/>
    <w:rsid w:val="00D328AB"/>
    <w:rsid w:val="00D33347"/>
    <w:rsid w:val="00D33F19"/>
    <w:rsid w:val="00D340A4"/>
    <w:rsid w:val="00D3435E"/>
    <w:rsid w:val="00D34AEE"/>
    <w:rsid w:val="00D34AF5"/>
    <w:rsid w:val="00D34BEE"/>
    <w:rsid w:val="00D35342"/>
    <w:rsid w:val="00D35EF1"/>
    <w:rsid w:val="00D36495"/>
    <w:rsid w:val="00D371FD"/>
    <w:rsid w:val="00D400E9"/>
    <w:rsid w:val="00D4057F"/>
    <w:rsid w:val="00D40C4B"/>
    <w:rsid w:val="00D41A63"/>
    <w:rsid w:val="00D41A9F"/>
    <w:rsid w:val="00D41FE7"/>
    <w:rsid w:val="00D421EA"/>
    <w:rsid w:val="00D431B5"/>
    <w:rsid w:val="00D431E7"/>
    <w:rsid w:val="00D43BA2"/>
    <w:rsid w:val="00D44FCE"/>
    <w:rsid w:val="00D461CD"/>
    <w:rsid w:val="00D46F0A"/>
    <w:rsid w:val="00D4726C"/>
    <w:rsid w:val="00D47570"/>
    <w:rsid w:val="00D47671"/>
    <w:rsid w:val="00D47AE2"/>
    <w:rsid w:val="00D50995"/>
    <w:rsid w:val="00D50E2A"/>
    <w:rsid w:val="00D51743"/>
    <w:rsid w:val="00D51DBD"/>
    <w:rsid w:val="00D52300"/>
    <w:rsid w:val="00D53DED"/>
    <w:rsid w:val="00D5433E"/>
    <w:rsid w:val="00D54963"/>
    <w:rsid w:val="00D5549A"/>
    <w:rsid w:val="00D55BF6"/>
    <w:rsid w:val="00D55C6C"/>
    <w:rsid w:val="00D5603F"/>
    <w:rsid w:val="00D561F7"/>
    <w:rsid w:val="00D56E57"/>
    <w:rsid w:val="00D570C2"/>
    <w:rsid w:val="00D571B4"/>
    <w:rsid w:val="00D573A6"/>
    <w:rsid w:val="00D6020F"/>
    <w:rsid w:val="00D610C6"/>
    <w:rsid w:val="00D61428"/>
    <w:rsid w:val="00D61673"/>
    <w:rsid w:val="00D617EB"/>
    <w:rsid w:val="00D61DCC"/>
    <w:rsid w:val="00D628A0"/>
    <w:rsid w:val="00D62DB6"/>
    <w:rsid w:val="00D6342C"/>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2841"/>
    <w:rsid w:val="00D839F0"/>
    <w:rsid w:val="00D83A2D"/>
    <w:rsid w:val="00D83D14"/>
    <w:rsid w:val="00D84849"/>
    <w:rsid w:val="00D84F5D"/>
    <w:rsid w:val="00D85402"/>
    <w:rsid w:val="00D86C34"/>
    <w:rsid w:val="00D86C6C"/>
    <w:rsid w:val="00D91D94"/>
    <w:rsid w:val="00D9370A"/>
    <w:rsid w:val="00D9496A"/>
    <w:rsid w:val="00D94BAE"/>
    <w:rsid w:val="00D9519B"/>
    <w:rsid w:val="00D95A78"/>
    <w:rsid w:val="00D95F3A"/>
    <w:rsid w:val="00D96176"/>
    <w:rsid w:val="00D96187"/>
    <w:rsid w:val="00D96408"/>
    <w:rsid w:val="00D967AC"/>
    <w:rsid w:val="00D96828"/>
    <w:rsid w:val="00D9744D"/>
    <w:rsid w:val="00DA0048"/>
    <w:rsid w:val="00DA01F3"/>
    <w:rsid w:val="00DA127A"/>
    <w:rsid w:val="00DA18C9"/>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9FC"/>
    <w:rsid w:val="00DA7BDA"/>
    <w:rsid w:val="00DB029F"/>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F94"/>
    <w:rsid w:val="00DC0041"/>
    <w:rsid w:val="00DC0799"/>
    <w:rsid w:val="00DC1704"/>
    <w:rsid w:val="00DC172B"/>
    <w:rsid w:val="00DC1D58"/>
    <w:rsid w:val="00DC225C"/>
    <w:rsid w:val="00DC24D9"/>
    <w:rsid w:val="00DC266A"/>
    <w:rsid w:val="00DC2762"/>
    <w:rsid w:val="00DC2A73"/>
    <w:rsid w:val="00DC2A8D"/>
    <w:rsid w:val="00DC3A59"/>
    <w:rsid w:val="00DC3B67"/>
    <w:rsid w:val="00DC3BFF"/>
    <w:rsid w:val="00DC3E10"/>
    <w:rsid w:val="00DC4256"/>
    <w:rsid w:val="00DC513D"/>
    <w:rsid w:val="00DC5C17"/>
    <w:rsid w:val="00DC714E"/>
    <w:rsid w:val="00DC718A"/>
    <w:rsid w:val="00DD0CE1"/>
    <w:rsid w:val="00DD11F4"/>
    <w:rsid w:val="00DD17B3"/>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5C90"/>
    <w:rsid w:val="00DD671D"/>
    <w:rsid w:val="00DD6ADD"/>
    <w:rsid w:val="00DD709E"/>
    <w:rsid w:val="00DD70F6"/>
    <w:rsid w:val="00DD7820"/>
    <w:rsid w:val="00DD7C2F"/>
    <w:rsid w:val="00DE06CD"/>
    <w:rsid w:val="00DE077B"/>
    <w:rsid w:val="00DE0C49"/>
    <w:rsid w:val="00DE0CE6"/>
    <w:rsid w:val="00DE1458"/>
    <w:rsid w:val="00DE221F"/>
    <w:rsid w:val="00DE22A7"/>
    <w:rsid w:val="00DE2DD3"/>
    <w:rsid w:val="00DE2F8F"/>
    <w:rsid w:val="00DE3549"/>
    <w:rsid w:val="00DE39B6"/>
    <w:rsid w:val="00DE3F1E"/>
    <w:rsid w:val="00DE445D"/>
    <w:rsid w:val="00DE450B"/>
    <w:rsid w:val="00DE453A"/>
    <w:rsid w:val="00DE4B21"/>
    <w:rsid w:val="00DE4CFF"/>
    <w:rsid w:val="00DE50E2"/>
    <w:rsid w:val="00DE581C"/>
    <w:rsid w:val="00DE6FAD"/>
    <w:rsid w:val="00DE745F"/>
    <w:rsid w:val="00DE753A"/>
    <w:rsid w:val="00DE79AB"/>
    <w:rsid w:val="00DF05B1"/>
    <w:rsid w:val="00DF05DC"/>
    <w:rsid w:val="00DF06C8"/>
    <w:rsid w:val="00DF0772"/>
    <w:rsid w:val="00DF089D"/>
    <w:rsid w:val="00DF0C82"/>
    <w:rsid w:val="00DF0DD7"/>
    <w:rsid w:val="00DF0E27"/>
    <w:rsid w:val="00DF18FD"/>
    <w:rsid w:val="00DF2AD9"/>
    <w:rsid w:val="00DF32A9"/>
    <w:rsid w:val="00DF37BA"/>
    <w:rsid w:val="00DF38FA"/>
    <w:rsid w:val="00DF489F"/>
    <w:rsid w:val="00DF520A"/>
    <w:rsid w:val="00DF53DD"/>
    <w:rsid w:val="00DF53EB"/>
    <w:rsid w:val="00DF5E33"/>
    <w:rsid w:val="00DF5E57"/>
    <w:rsid w:val="00DF6009"/>
    <w:rsid w:val="00DF6152"/>
    <w:rsid w:val="00DF66BA"/>
    <w:rsid w:val="00DF66D9"/>
    <w:rsid w:val="00DF6B9A"/>
    <w:rsid w:val="00DF6DBC"/>
    <w:rsid w:val="00DF718E"/>
    <w:rsid w:val="00DF7658"/>
    <w:rsid w:val="00DF7684"/>
    <w:rsid w:val="00DF7747"/>
    <w:rsid w:val="00DF7A78"/>
    <w:rsid w:val="00DF7F08"/>
    <w:rsid w:val="00E00193"/>
    <w:rsid w:val="00E01057"/>
    <w:rsid w:val="00E012A6"/>
    <w:rsid w:val="00E0157D"/>
    <w:rsid w:val="00E0195D"/>
    <w:rsid w:val="00E01D6D"/>
    <w:rsid w:val="00E02B3D"/>
    <w:rsid w:val="00E02C24"/>
    <w:rsid w:val="00E0364D"/>
    <w:rsid w:val="00E03A4E"/>
    <w:rsid w:val="00E0464B"/>
    <w:rsid w:val="00E04DB1"/>
    <w:rsid w:val="00E050B5"/>
    <w:rsid w:val="00E07C0A"/>
    <w:rsid w:val="00E07F41"/>
    <w:rsid w:val="00E10936"/>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14F2"/>
    <w:rsid w:val="00E228AA"/>
    <w:rsid w:val="00E22AC6"/>
    <w:rsid w:val="00E22D0A"/>
    <w:rsid w:val="00E23338"/>
    <w:rsid w:val="00E23C3E"/>
    <w:rsid w:val="00E24916"/>
    <w:rsid w:val="00E25A5D"/>
    <w:rsid w:val="00E26959"/>
    <w:rsid w:val="00E26960"/>
    <w:rsid w:val="00E26FA9"/>
    <w:rsid w:val="00E2720B"/>
    <w:rsid w:val="00E2746E"/>
    <w:rsid w:val="00E276CE"/>
    <w:rsid w:val="00E2780F"/>
    <w:rsid w:val="00E27910"/>
    <w:rsid w:val="00E27D05"/>
    <w:rsid w:val="00E27F9B"/>
    <w:rsid w:val="00E300C2"/>
    <w:rsid w:val="00E30234"/>
    <w:rsid w:val="00E3057F"/>
    <w:rsid w:val="00E31F45"/>
    <w:rsid w:val="00E32B29"/>
    <w:rsid w:val="00E331E0"/>
    <w:rsid w:val="00E33717"/>
    <w:rsid w:val="00E33A4B"/>
    <w:rsid w:val="00E33ABD"/>
    <w:rsid w:val="00E3444D"/>
    <w:rsid w:val="00E3482C"/>
    <w:rsid w:val="00E34A05"/>
    <w:rsid w:val="00E35B58"/>
    <w:rsid w:val="00E35E07"/>
    <w:rsid w:val="00E360E7"/>
    <w:rsid w:val="00E36391"/>
    <w:rsid w:val="00E36478"/>
    <w:rsid w:val="00E36908"/>
    <w:rsid w:val="00E37C84"/>
    <w:rsid w:val="00E402A1"/>
    <w:rsid w:val="00E40AA3"/>
    <w:rsid w:val="00E413E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6"/>
    <w:rsid w:val="00E51FFD"/>
    <w:rsid w:val="00E5200D"/>
    <w:rsid w:val="00E52045"/>
    <w:rsid w:val="00E5216C"/>
    <w:rsid w:val="00E527AA"/>
    <w:rsid w:val="00E52906"/>
    <w:rsid w:val="00E532A6"/>
    <w:rsid w:val="00E5454B"/>
    <w:rsid w:val="00E54643"/>
    <w:rsid w:val="00E5498A"/>
    <w:rsid w:val="00E5532B"/>
    <w:rsid w:val="00E5550E"/>
    <w:rsid w:val="00E55B05"/>
    <w:rsid w:val="00E55C34"/>
    <w:rsid w:val="00E55D1D"/>
    <w:rsid w:val="00E55D77"/>
    <w:rsid w:val="00E56B62"/>
    <w:rsid w:val="00E57BC5"/>
    <w:rsid w:val="00E60463"/>
    <w:rsid w:val="00E608C2"/>
    <w:rsid w:val="00E609A1"/>
    <w:rsid w:val="00E60EF2"/>
    <w:rsid w:val="00E6162D"/>
    <w:rsid w:val="00E61EDA"/>
    <w:rsid w:val="00E62982"/>
    <w:rsid w:val="00E62DA6"/>
    <w:rsid w:val="00E63065"/>
    <w:rsid w:val="00E63B3F"/>
    <w:rsid w:val="00E645F9"/>
    <w:rsid w:val="00E64F5A"/>
    <w:rsid w:val="00E6548A"/>
    <w:rsid w:val="00E65784"/>
    <w:rsid w:val="00E66DB7"/>
    <w:rsid w:val="00E66F50"/>
    <w:rsid w:val="00E674B6"/>
    <w:rsid w:val="00E67AAF"/>
    <w:rsid w:val="00E67C87"/>
    <w:rsid w:val="00E7135A"/>
    <w:rsid w:val="00E71647"/>
    <w:rsid w:val="00E71995"/>
    <w:rsid w:val="00E71D4F"/>
    <w:rsid w:val="00E72157"/>
    <w:rsid w:val="00E72324"/>
    <w:rsid w:val="00E72363"/>
    <w:rsid w:val="00E72ABE"/>
    <w:rsid w:val="00E73464"/>
    <w:rsid w:val="00E74147"/>
    <w:rsid w:val="00E743E8"/>
    <w:rsid w:val="00E74DAD"/>
    <w:rsid w:val="00E75441"/>
    <w:rsid w:val="00E75788"/>
    <w:rsid w:val="00E75931"/>
    <w:rsid w:val="00E75DE5"/>
    <w:rsid w:val="00E76D76"/>
    <w:rsid w:val="00E776FC"/>
    <w:rsid w:val="00E7784A"/>
    <w:rsid w:val="00E779D7"/>
    <w:rsid w:val="00E77C5C"/>
    <w:rsid w:val="00E8047E"/>
    <w:rsid w:val="00E80956"/>
    <w:rsid w:val="00E80E60"/>
    <w:rsid w:val="00E81D28"/>
    <w:rsid w:val="00E81D8D"/>
    <w:rsid w:val="00E81F1B"/>
    <w:rsid w:val="00E8207F"/>
    <w:rsid w:val="00E821CF"/>
    <w:rsid w:val="00E8251E"/>
    <w:rsid w:val="00E8274A"/>
    <w:rsid w:val="00E82839"/>
    <w:rsid w:val="00E82B2E"/>
    <w:rsid w:val="00E83233"/>
    <w:rsid w:val="00E83758"/>
    <w:rsid w:val="00E8378B"/>
    <w:rsid w:val="00E83899"/>
    <w:rsid w:val="00E83BC8"/>
    <w:rsid w:val="00E83C64"/>
    <w:rsid w:val="00E84712"/>
    <w:rsid w:val="00E84A07"/>
    <w:rsid w:val="00E85AF4"/>
    <w:rsid w:val="00E85FE3"/>
    <w:rsid w:val="00E8639A"/>
    <w:rsid w:val="00E87B44"/>
    <w:rsid w:val="00E90341"/>
    <w:rsid w:val="00E9034B"/>
    <w:rsid w:val="00E90435"/>
    <w:rsid w:val="00E904A1"/>
    <w:rsid w:val="00E909A1"/>
    <w:rsid w:val="00E90E4D"/>
    <w:rsid w:val="00E90ED2"/>
    <w:rsid w:val="00E912C6"/>
    <w:rsid w:val="00E9159A"/>
    <w:rsid w:val="00E919A6"/>
    <w:rsid w:val="00E922E4"/>
    <w:rsid w:val="00E92A69"/>
    <w:rsid w:val="00E92D64"/>
    <w:rsid w:val="00E9301B"/>
    <w:rsid w:val="00E93CB0"/>
    <w:rsid w:val="00E93D47"/>
    <w:rsid w:val="00E94169"/>
    <w:rsid w:val="00E94628"/>
    <w:rsid w:val="00E94C39"/>
    <w:rsid w:val="00E95127"/>
    <w:rsid w:val="00E95305"/>
    <w:rsid w:val="00E958AA"/>
    <w:rsid w:val="00E9744E"/>
    <w:rsid w:val="00EA0EED"/>
    <w:rsid w:val="00EA151C"/>
    <w:rsid w:val="00EA2270"/>
    <w:rsid w:val="00EA2520"/>
    <w:rsid w:val="00EA286D"/>
    <w:rsid w:val="00EA2E2C"/>
    <w:rsid w:val="00EA31C2"/>
    <w:rsid w:val="00EA36F6"/>
    <w:rsid w:val="00EA38D3"/>
    <w:rsid w:val="00EA3F91"/>
    <w:rsid w:val="00EA4125"/>
    <w:rsid w:val="00EA43C7"/>
    <w:rsid w:val="00EA440E"/>
    <w:rsid w:val="00EA5748"/>
    <w:rsid w:val="00EA5CF6"/>
    <w:rsid w:val="00EA623B"/>
    <w:rsid w:val="00EA65A1"/>
    <w:rsid w:val="00EA73FD"/>
    <w:rsid w:val="00EA7CCB"/>
    <w:rsid w:val="00EB061C"/>
    <w:rsid w:val="00EB0684"/>
    <w:rsid w:val="00EB074F"/>
    <w:rsid w:val="00EB0A0E"/>
    <w:rsid w:val="00EB0A93"/>
    <w:rsid w:val="00EB0F30"/>
    <w:rsid w:val="00EB1248"/>
    <w:rsid w:val="00EB12D1"/>
    <w:rsid w:val="00EB1BDB"/>
    <w:rsid w:val="00EB2706"/>
    <w:rsid w:val="00EB3148"/>
    <w:rsid w:val="00EB3663"/>
    <w:rsid w:val="00EB512D"/>
    <w:rsid w:val="00EB58C4"/>
    <w:rsid w:val="00EB58C7"/>
    <w:rsid w:val="00EB621B"/>
    <w:rsid w:val="00EB6310"/>
    <w:rsid w:val="00EB643B"/>
    <w:rsid w:val="00EB6D48"/>
    <w:rsid w:val="00EB6EA5"/>
    <w:rsid w:val="00EB73DA"/>
    <w:rsid w:val="00EC07E1"/>
    <w:rsid w:val="00EC1AAF"/>
    <w:rsid w:val="00EC21BB"/>
    <w:rsid w:val="00EC28D1"/>
    <w:rsid w:val="00EC2949"/>
    <w:rsid w:val="00EC363B"/>
    <w:rsid w:val="00EC3F40"/>
    <w:rsid w:val="00EC3FEB"/>
    <w:rsid w:val="00EC4171"/>
    <w:rsid w:val="00EC444E"/>
    <w:rsid w:val="00EC488F"/>
    <w:rsid w:val="00EC4C87"/>
    <w:rsid w:val="00EC5A9B"/>
    <w:rsid w:val="00ED0769"/>
    <w:rsid w:val="00ED0DDB"/>
    <w:rsid w:val="00ED0F24"/>
    <w:rsid w:val="00ED1544"/>
    <w:rsid w:val="00ED171C"/>
    <w:rsid w:val="00ED1795"/>
    <w:rsid w:val="00ED2392"/>
    <w:rsid w:val="00ED2839"/>
    <w:rsid w:val="00ED2D05"/>
    <w:rsid w:val="00ED2D48"/>
    <w:rsid w:val="00ED2E0E"/>
    <w:rsid w:val="00ED3063"/>
    <w:rsid w:val="00ED3776"/>
    <w:rsid w:val="00ED3AA5"/>
    <w:rsid w:val="00ED3CA3"/>
    <w:rsid w:val="00ED420A"/>
    <w:rsid w:val="00ED4A1B"/>
    <w:rsid w:val="00ED4BC6"/>
    <w:rsid w:val="00ED5CC0"/>
    <w:rsid w:val="00ED5D50"/>
    <w:rsid w:val="00ED6BC8"/>
    <w:rsid w:val="00ED707F"/>
    <w:rsid w:val="00ED7AC1"/>
    <w:rsid w:val="00EE08C0"/>
    <w:rsid w:val="00EE1136"/>
    <w:rsid w:val="00EE1770"/>
    <w:rsid w:val="00EE18C7"/>
    <w:rsid w:val="00EE2248"/>
    <w:rsid w:val="00EE2C88"/>
    <w:rsid w:val="00EE3176"/>
    <w:rsid w:val="00EE343D"/>
    <w:rsid w:val="00EE3A90"/>
    <w:rsid w:val="00EE40F7"/>
    <w:rsid w:val="00EE47AC"/>
    <w:rsid w:val="00EE49F2"/>
    <w:rsid w:val="00EE4D65"/>
    <w:rsid w:val="00EE57BF"/>
    <w:rsid w:val="00EE5EC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2B9"/>
    <w:rsid w:val="00F04793"/>
    <w:rsid w:val="00F05069"/>
    <w:rsid w:val="00F05ADC"/>
    <w:rsid w:val="00F05BEC"/>
    <w:rsid w:val="00F05F67"/>
    <w:rsid w:val="00F062B5"/>
    <w:rsid w:val="00F063E1"/>
    <w:rsid w:val="00F06846"/>
    <w:rsid w:val="00F06989"/>
    <w:rsid w:val="00F06F46"/>
    <w:rsid w:val="00F070E2"/>
    <w:rsid w:val="00F07553"/>
    <w:rsid w:val="00F07A23"/>
    <w:rsid w:val="00F07F63"/>
    <w:rsid w:val="00F10850"/>
    <w:rsid w:val="00F10E1B"/>
    <w:rsid w:val="00F114B6"/>
    <w:rsid w:val="00F11737"/>
    <w:rsid w:val="00F11742"/>
    <w:rsid w:val="00F11BBB"/>
    <w:rsid w:val="00F1227B"/>
    <w:rsid w:val="00F126E8"/>
    <w:rsid w:val="00F12710"/>
    <w:rsid w:val="00F12A9B"/>
    <w:rsid w:val="00F13459"/>
    <w:rsid w:val="00F13D21"/>
    <w:rsid w:val="00F14203"/>
    <w:rsid w:val="00F1423B"/>
    <w:rsid w:val="00F1464F"/>
    <w:rsid w:val="00F14F56"/>
    <w:rsid w:val="00F15916"/>
    <w:rsid w:val="00F15ED9"/>
    <w:rsid w:val="00F17A4D"/>
    <w:rsid w:val="00F202FA"/>
    <w:rsid w:val="00F20BDA"/>
    <w:rsid w:val="00F210C6"/>
    <w:rsid w:val="00F21A4C"/>
    <w:rsid w:val="00F21B8F"/>
    <w:rsid w:val="00F21E53"/>
    <w:rsid w:val="00F22398"/>
    <w:rsid w:val="00F23144"/>
    <w:rsid w:val="00F23729"/>
    <w:rsid w:val="00F23861"/>
    <w:rsid w:val="00F23C2E"/>
    <w:rsid w:val="00F23E7F"/>
    <w:rsid w:val="00F23E96"/>
    <w:rsid w:val="00F23EC7"/>
    <w:rsid w:val="00F2415E"/>
    <w:rsid w:val="00F24A1D"/>
    <w:rsid w:val="00F25739"/>
    <w:rsid w:val="00F25790"/>
    <w:rsid w:val="00F25F40"/>
    <w:rsid w:val="00F26092"/>
    <w:rsid w:val="00F263ED"/>
    <w:rsid w:val="00F26B4E"/>
    <w:rsid w:val="00F311D3"/>
    <w:rsid w:val="00F31D7D"/>
    <w:rsid w:val="00F32D9E"/>
    <w:rsid w:val="00F33172"/>
    <w:rsid w:val="00F33320"/>
    <w:rsid w:val="00F34156"/>
    <w:rsid w:val="00F34A6C"/>
    <w:rsid w:val="00F34B44"/>
    <w:rsid w:val="00F35702"/>
    <w:rsid w:val="00F360C1"/>
    <w:rsid w:val="00F363C3"/>
    <w:rsid w:val="00F363F3"/>
    <w:rsid w:val="00F36769"/>
    <w:rsid w:val="00F36CB5"/>
    <w:rsid w:val="00F36EA7"/>
    <w:rsid w:val="00F37050"/>
    <w:rsid w:val="00F37302"/>
    <w:rsid w:val="00F37F3C"/>
    <w:rsid w:val="00F40BCB"/>
    <w:rsid w:val="00F40D32"/>
    <w:rsid w:val="00F40F33"/>
    <w:rsid w:val="00F418DD"/>
    <w:rsid w:val="00F41EC1"/>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5FD"/>
    <w:rsid w:val="00F52E8C"/>
    <w:rsid w:val="00F535A2"/>
    <w:rsid w:val="00F53BC0"/>
    <w:rsid w:val="00F53F1E"/>
    <w:rsid w:val="00F5490C"/>
    <w:rsid w:val="00F55417"/>
    <w:rsid w:val="00F5606F"/>
    <w:rsid w:val="00F56804"/>
    <w:rsid w:val="00F56E8B"/>
    <w:rsid w:val="00F57A3D"/>
    <w:rsid w:val="00F600F6"/>
    <w:rsid w:val="00F60279"/>
    <w:rsid w:val="00F60BC2"/>
    <w:rsid w:val="00F61EC6"/>
    <w:rsid w:val="00F62579"/>
    <w:rsid w:val="00F65530"/>
    <w:rsid w:val="00F6585D"/>
    <w:rsid w:val="00F65CE2"/>
    <w:rsid w:val="00F66587"/>
    <w:rsid w:val="00F66717"/>
    <w:rsid w:val="00F66992"/>
    <w:rsid w:val="00F672BB"/>
    <w:rsid w:val="00F67472"/>
    <w:rsid w:val="00F67AC3"/>
    <w:rsid w:val="00F67E69"/>
    <w:rsid w:val="00F7027D"/>
    <w:rsid w:val="00F703A4"/>
    <w:rsid w:val="00F70418"/>
    <w:rsid w:val="00F70868"/>
    <w:rsid w:val="00F70917"/>
    <w:rsid w:val="00F70D1C"/>
    <w:rsid w:val="00F7117D"/>
    <w:rsid w:val="00F71A33"/>
    <w:rsid w:val="00F71B15"/>
    <w:rsid w:val="00F7246A"/>
    <w:rsid w:val="00F72D9D"/>
    <w:rsid w:val="00F72ED2"/>
    <w:rsid w:val="00F73BAB"/>
    <w:rsid w:val="00F73C50"/>
    <w:rsid w:val="00F7579F"/>
    <w:rsid w:val="00F75AEE"/>
    <w:rsid w:val="00F768F2"/>
    <w:rsid w:val="00F76F71"/>
    <w:rsid w:val="00F77234"/>
    <w:rsid w:val="00F774C2"/>
    <w:rsid w:val="00F77514"/>
    <w:rsid w:val="00F77F7B"/>
    <w:rsid w:val="00F77FB4"/>
    <w:rsid w:val="00F801F7"/>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2E92"/>
    <w:rsid w:val="00F931FC"/>
    <w:rsid w:val="00F945BF"/>
    <w:rsid w:val="00F94662"/>
    <w:rsid w:val="00F9468C"/>
    <w:rsid w:val="00F95271"/>
    <w:rsid w:val="00F95382"/>
    <w:rsid w:val="00F95CA4"/>
    <w:rsid w:val="00F962DF"/>
    <w:rsid w:val="00F963C9"/>
    <w:rsid w:val="00F9653D"/>
    <w:rsid w:val="00F9672F"/>
    <w:rsid w:val="00F970BF"/>
    <w:rsid w:val="00F9724D"/>
    <w:rsid w:val="00F974FB"/>
    <w:rsid w:val="00F97837"/>
    <w:rsid w:val="00F97D87"/>
    <w:rsid w:val="00F97FB9"/>
    <w:rsid w:val="00FA0265"/>
    <w:rsid w:val="00FA04D8"/>
    <w:rsid w:val="00FA1BAC"/>
    <w:rsid w:val="00FA24FA"/>
    <w:rsid w:val="00FA3995"/>
    <w:rsid w:val="00FA3B37"/>
    <w:rsid w:val="00FA3BAD"/>
    <w:rsid w:val="00FA44B8"/>
    <w:rsid w:val="00FA47C8"/>
    <w:rsid w:val="00FA5299"/>
    <w:rsid w:val="00FA537E"/>
    <w:rsid w:val="00FA5653"/>
    <w:rsid w:val="00FA588B"/>
    <w:rsid w:val="00FA5F79"/>
    <w:rsid w:val="00FA632A"/>
    <w:rsid w:val="00FA639F"/>
    <w:rsid w:val="00FA7E4E"/>
    <w:rsid w:val="00FB05A4"/>
    <w:rsid w:val="00FB066E"/>
    <w:rsid w:val="00FB0E0B"/>
    <w:rsid w:val="00FB1435"/>
    <w:rsid w:val="00FB1EF7"/>
    <w:rsid w:val="00FB2358"/>
    <w:rsid w:val="00FB341C"/>
    <w:rsid w:val="00FB3A2B"/>
    <w:rsid w:val="00FB3B97"/>
    <w:rsid w:val="00FB3C3D"/>
    <w:rsid w:val="00FB3DE8"/>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1F9"/>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D67"/>
    <w:rsid w:val="00FC7009"/>
    <w:rsid w:val="00FC731C"/>
    <w:rsid w:val="00FC7650"/>
    <w:rsid w:val="00FC776A"/>
    <w:rsid w:val="00FC7B87"/>
    <w:rsid w:val="00FD0F1A"/>
    <w:rsid w:val="00FD115A"/>
    <w:rsid w:val="00FD175F"/>
    <w:rsid w:val="00FD1DC8"/>
    <w:rsid w:val="00FD1FDB"/>
    <w:rsid w:val="00FD2727"/>
    <w:rsid w:val="00FD28F6"/>
    <w:rsid w:val="00FD2E78"/>
    <w:rsid w:val="00FD36AA"/>
    <w:rsid w:val="00FD39CE"/>
    <w:rsid w:val="00FD3CEC"/>
    <w:rsid w:val="00FD418C"/>
    <w:rsid w:val="00FD4481"/>
    <w:rsid w:val="00FD5585"/>
    <w:rsid w:val="00FD5729"/>
    <w:rsid w:val="00FD5731"/>
    <w:rsid w:val="00FD6212"/>
    <w:rsid w:val="00FD63E8"/>
    <w:rsid w:val="00FD63F9"/>
    <w:rsid w:val="00FD65C6"/>
    <w:rsid w:val="00FD69E7"/>
    <w:rsid w:val="00FD6C2A"/>
    <w:rsid w:val="00FD760B"/>
    <w:rsid w:val="00FE1406"/>
    <w:rsid w:val="00FE1CD6"/>
    <w:rsid w:val="00FE22EE"/>
    <w:rsid w:val="00FE25A2"/>
    <w:rsid w:val="00FE37AC"/>
    <w:rsid w:val="00FE3B7A"/>
    <w:rsid w:val="00FE3F17"/>
    <w:rsid w:val="00FE422E"/>
    <w:rsid w:val="00FE46F2"/>
    <w:rsid w:val="00FE4A80"/>
    <w:rsid w:val="00FE55EA"/>
    <w:rsid w:val="00FE5B9A"/>
    <w:rsid w:val="00FE6C2C"/>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0F55E5"/>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A94"/>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2,H1 Char2,h1 Char2,app heading 1 Char2,l1 Char2,Memo Heading 1 Char2,h11 Char2,h12 Char2,h13 Char2,h14 Char2,h15 Char2,h16 Char2,h17 Char2,h111 Char2,h121 Char2,h131 Char2,h141 Char2,h151 Char2,h161 Char1"/>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qFormat/>
    <w:rsid w:val="00974E2C"/>
  </w:style>
  <w:style w:type="character" w:customStyle="1" w:styleId="B1Char">
    <w:name w:val="B1 Char"/>
    <w:link w:val="B10"/>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qFormat/>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목록단락"/>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列出段落1 Char,中等深浅网格 1 - 着色 21 Char,R4_bullets Char,列表段落1 Char,—ño’i—Ž Char,¥¡¡¡¡ì¬º¥¹¥È¶ÎÂä Char,ÁÐ³ö¶ÎÂä Char,¥ê¥¹¥È¶ÎÂä Char,Lettre d'introduction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CharChar240">
    <w:name w:val="Char Char24"/>
    <w:basedOn w:val="Normal"/>
    <w:semiHidden/>
    <w:rsid w:val="00AB146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styleId="PlaceholderText">
    <w:name w:val="Placeholder Text"/>
    <w:basedOn w:val="DefaultParagraphFont"/>
    <w:uiPriority w:val="99"/>
    <w:semiHidden/>
    <w:rsid w:val="00DD5C90"/>
    <w:rPr>
      <w:color w:val="808080"/>
    </w:rPr>
  </w:style>
  <w:style w:type="paragraph" w:customStyle="1" w:styleId="Observation">
    <w:name w:val="Observation"/>
    <w:basedOn w:val="Normal"/>
    <w:qFormat/>
    <w:rsid w:val="00D24C77"/>
    <w:pPr>
      <w:numPr>
        <w:numId w:val="11"/>
      </w:numPr>
      <w:tabs>
        <w:tab w:val="left" w:pos="1701"/>
      </w:tabs>
      <w:spacing w:after="120" w:line="256" w:lineRule="auto"/>
      <w:jc w:val="both"/>
      <w:textAlignment w:val="auto"/>
    </w:pPr>
    <w:rPr>
      <w:rFonts w:eastAsia="Times New Roman"/>
      <w:b/>
      <w:bCs/>
      <w:lang w:eastAsia="ja-JP"/>
    </w:rPr>
  </w:style>
  <w:style w:type="paragraph" w:customStyle="1" w:styleId="Agreement">
    <w:name w:val="Agreement"/>
    <w:basedOn w:val="Normal"/>
    <w:next w:val="Normal"/>
    <w:qFormat/>
    <w:rsid w:val="00767D46"/>
    <w:pPr>
      <w:numPr>
        <w:numId w:val="37"/>
      </w:numPr>
      <w:tabs>
        <w:tab w:val="num" w:pos="1619"/>
      </w:tabs>
      <w:spacing w:before="60" w:after="0"/>
      <w:ind w:left="1616" w:hanging="357"/>
    </w:pPr>
    <w:rPr>
      <w:rFonts w:ascii="Arial" w:eastAsia="Times New Roman" w:hAnsi="Arial"/>
      <w:b/>
      <w:lang w:eastAsia="ja-JP"/>
    </w:rPr>
  </w:style>
  <w:style w:type="character" w:customStyle="1" w:styleId="Char2">
    <w:name w:val="页眉 Char2"/>
    <w:aliases w:val="header odd Char2,header odd1 Char2,header odd2 Char2,header odd3 Char2,header odd4 Char2,header odd5 Char2,header odd6 Char2,header Char2,header1 Char2,header2 Char2,header3 Char2,header odd11 Char2,header odd21 Char2,header odd7 Char2,h Char1"/>
    <w:rsid w:val="00A60E84"/>
    <w:rPr>
      <w:rFonts w:ascii="Arial" w:eastAsia="Times New Roman" w:hAnsi="Arial"/>
      <w:b/>
      <w:noProof/>
      <w:sz w:val="18"/>
      <w:lang w:val="en-GB" w:eastAsia="en-US" w:bidi="ar-SA"/>
    </w:rPr>
  </w:style>
  <w:style w:type="character" w:customStyle="1" w:styleId="Char20">
    <w:name w:val="列出段落 Char2"/>
    <w:aliases w:val="- Bullets Char2,リスト段落 Char2,?? ?? Char2,????? Char2,???? Char2,Lista1 Char2,列出段落1 Char2,中等深浅网格 1 - 着色 21 Char2,¥¡¡¡¡ì¬º¥¹¥È¶ÎÂä Char2,ÁÐ³ö¶ÎÂä Char2,列表段落1 Char2,—ño’i—Ž Char2,¥ê¥¹¥È¶ÎÂä Char2,1st level - Bullet List Paragraph Char1,목록단락 Char"/>
    <w:uiPriority w:val="34"/>
    <w:qFormat/>
    <w:rsid w:val="00631714"/>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6535722">
      <w:bodyDiv w:val="1"/>
      <w:marLeft w:val="0"/>
      <w:marRight w:val="0"/>
      <w:marTop w:val="0"/>
      <w:marBottom w:val="0"/>
      <w:divBdr>
        <w:top w:val="none" w:sz="0" w:space="0" w:color="auto"/>
        <w:left w:val="none" w:sz="0" w:space="0" w:color="auto"/>
        <w:bottom w:val="none" w:sz="0" w:space="0" w:color="auto"/>
        <w:right w:val="none" w:sz="0" w:space="0" w:color="auto"/>
      </w:divBdr>
      <w:divsChild>
        <w:div w:id="650599403">
          <w:marLeft w:val="547"/>
          <w:marRight w:val="0"/>
          <w:marTop w:val="240"/>
          <w:marBottom w:val="0"/>
          <w:divBdr>
            <w:top w:val="none" w:sz="0" w:space="0" w:color="auto"/>
            <w:left w:val="none" w:sz="0" w:space="0" w:color="auto"/>
            <w:bottom w:val="none" w:sz="0" w:space="0" w:color="auto"/>
            <w:right w:val="none" w:sz="0" w:space="0" w:color="auto"/>
          </w:divBdr>
        </w:div>
        <w:div w:id="1849321313">
          <w:marLeft w:val="1166"/>
          <w:marRight w:val="0"/>
          <w:marTop w:val="240"/>
          <w:marBottom w:val="0"/>
          <w:divBdr>
            <w:top w:val="none" w:sz="0" w:space="0" w:color="auto"/>
            <w:left w:val="none" w:sz="0" w:space="0" w:color="auto"/>
            <w:bottom w:val="none" w:sz="0" w:space="0" w:color="auto"/>
            <w:right w:val="none" w:sz="0" w:space="0" w:color="auto"/>
          </w:divBdr>
        </w:div>
        <w:div w:id="1634293654">
          <w:marLeft w:val="1800"/>
          <w:marRight w:val="0"/>
          <w:marTop w:val="240"/>
          <w:marBottom w:val="0"/>
          <w:divBdr>
            <w:top w:val="none" w:sz="0" w:space="0" w:color="auto"/>
            <w:left w:val="none" w:sz="0" w:space="0" w:color="auto"/>
            <w:bottom w:val="none" w:sz="0" w:space="0" w:color="auto"/>
            <w:right w:val="none" w:sz="0" w:space="0" w:color="auto"/>
          </w:divBdr>
        </w:div>
        <w:div w:id="1728606564">
          <w:marLeft w:val="1166"/>
          <w:marRight w:val="0"/>
          <w:marTop w:val="240"/>
          <w:marBottom w:val="0"/>
          <w:divBdr>
            <w:top w:val="none" w:sz="0" w:space="0" w:color="auto"/>
            <w:left w:val="none" w:sz="0" w:space="0" w:color="auto"/>
            <w:bottom w:val="none" w:sz="0" w:space="0" w:color="auto"/>
            <w:right w:val="none" w:sz="0" w:space="0" w:color="auto"/>
          </w:divBdr>
        </w:div>
        <w:div w:id="523633057">
          <w:marLeft w:val="1800"/>
          <w:marRight w:val="0"/>
          <w:marTop w:val="240"/>
          <w:marBottom w:val="0"/>
          <w:divBdr>
            <w:top w:val="none" w:sz="0" w:space="0" w:color="auto"/>
            <w:left w:val="none" w:sz="0" w:space="0" w:color="auto"/>
            <w:bottom w:val="none" w:sz="0" w:space="0" w:color="auto"/>
            <w:right w:val="none" w:sz="0" w:space="0" w:color="auto"/>
          </w:divBdr>
        </w:div>
        <w:div w:id="1784689844">
          <w:marLeft w:val="1166"/>
          <w:marRight w:val="0"/>
          <w:marTop w:val="24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0420880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5742287">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70591617">
      <w:bodyDiv w:val="1"/>
      <w:marLeft w:val="0"/>
      <w:marRight w:val="0"/>
      <w:marTop w:val="0"/>
      <w:marBottom w:val="0"/>
      <w:divBdr>
        <w:top w:val="none" w:sz="0" w:space="0" w:color="auto"/>
        <w:left w:val="none" w:sz="0" w:space="0" w:color="auto"/>
        <w:bottom w:val="none" w:sz="0" w:space="0" w:color="auto"/>
        <w:right w:val="none" w:sz="0" w:space="0" w:color="auto"/>
      </w:divBdr>
      <w:divsChild>
        <w:div w:id="1209806520">
          <w:marLeft w:val="547"/>
          <w:marRight w:val="0"/>
          <w:marTop w:val="240"/>
          <w:marBottom w:val="0"/>
          <w:divBdr>
            <w:top w:val="none" w:sz="0" w:space="0" w:color="auto"/>
            <w:left w:val="none" w:sz="0" w:space="0" w:color="auto"/>
            <w:bottom w:val="none" w:sz="0" w:space="0" w:color="auto"/>
            <w:right w:val="none" w:sz="0" w:space="0" w:color="auto"/>
          </w:divBdr>
        </w:div>
        <w:div w:id="754790354">
          <w:marLeft w:val="1166"/>
          <w:marRight w:val="0"/>
          <w:marTop w:val="240"/>
          <w:marBottom w:val="0"/>
          <w:divBdr>
            <w:top w:val="none" w:sz="0" w:space="0" w:color="auto"/>
            <w:left w:val="none" w:sz="0" w:space="0" w:color="auto"/>
            <w:bottom w:val="none" w:sz="0" w:space="0" w:color="auto"/>
            <w:right w:val="none" w:sz="0" w:space="0" w:color="auto"/>
          </w:divBdr>
        </w:div>
        <w:div w:id="213784576">
          <w:marLeft w:val="1800"/>
          <w:marRight w:val="0"/>
          <w:marTop w:val="240"/>
          <w:marBottom w:val="0"/>
          <w:divBdr>
            <w:top w:val="none" w:sz="0" w:space="0" w:color="auto"/>
            <w:left w:val="none" w:sz="0" w:space="0" w:color="auto"/>
            <w:bottom w:val="none" w:sz="0" w:space="0" w:color="auto"/>
            <w:right w:val="none" w:sz="0" w:space="0" w:color="auto"/>
          </w:divBdr>
        </w:div>
        <w:div w:id="508830060">
          <w:marLeft w:val="1166"/>
          <w:marRight w:val="0"/>
          <w:marTop w:val="240"/>
          <w:marBottom w:val="0"/>
          <w:divBdr>
            <w:top w:val="none" w:sz="0" w:space="0" w:color="auto"/>
            <w:left w:val="none" w:sz="0" w:space="0" w:color="auto"/>
            <w:bottom w:val="none" w:sz="0" w:space="0" w:color="auto"/>
            <w:right w:val="none" w:sz="0" w:space="0" w:color="auto"/>
          </w:divBdr>
        </w:div>
        <w:div w:id="2025865964">
          <w:marLeft w:val="1800"/>
          <w:marRight w:val="0"/>
          <w:marTop w:val="240"/>
          <w:marBottom w:val="0"/>
          <w:divBdr>
            <w:top w:val="none" w:sz="0" w:space="0" w:color="auto"/>
            <w:left w:val="none" w:sz="0" w:space="0" w:color="auto"/>
            <w:bottom w:val="none" w:sz="0" w:space="0" w:color="auto"/>
            <w:right w:val="none" w:sz="0" w:space="0" w:color="auto"/>
          </w:divBdr>
        </w:div>
        <w:div w:id="1613706483">
          <w:marLeft w:val="1166"/>
          <w:marRight w:val="0"/>
          <w:marTop w:val="240"/>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178394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556AA64-9C6C-4D8F-9243-8CE0019EDC10}">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D95D87-9267-4191-93F5-7183DE2C1E8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ETSIW_80.dot</Template>
  <TotalTime>3</TotalTime>
  <Pages>1</Pages>
  <Words>505</Words>
  <Characters>2880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3379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MCC</cp:lastModifiedBy>
  <cp:revision>4</cp:revision>
  <cp:lastPrinted>2010-01-07T02:23:00Z</cp:lastPrinted>
  <dcterms:created xsi:type="dcterms:W3CDTF">2023-10-27T20:54:00Z</dcterms:created>
  <dcterms:modified xsi:type="dcterms:W3CDTF">2023-10-29T19:54:00Z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(3)AZ1ID+7jL34A80tMq+Y8cMkgAg0jdVpdE7Wesk4QlsC8Y4RazkA2b7qq2A2HOSSvN405mWs8
PMN82DScbL740edQApa7+bLeLVLvLdjGLh9gEBlKTDReGC0Gc5A7TeoD52KkasLWLK7pmmck
bKOn26v+UF/YhiC+3AKQOP617cHXec36Dx+co09/xeCtHr1cQmmBStLm/ox5zZwff3HMdn/r
F2RZ5fEzIc28MZ4DCg</vt:lpwstr>
  </property>
  <property fmtid="{D5CDD505-2E9C-101B-9397-08002B2CF9AE}" pid="15" name="_2015_ms_pID_725343_00">
    <vt:lpwstr>_2015_ms_pID_725343</vt:lpwstr>
  </property>
  <property fmtid="{D5CDD505-2E9C-101B-9397-08002B2CF9AE}" pid="16" name="_2015_ms_pID_7253431">
    <vt:lpwstr>/jUHFcjZMPkjEC2SCk3yYF0H/gpmRrPA20deKxjo9dZZj5CoSnViSu
yPQ1CglVaI3XAPcQMau1q100/PsthUlziU+JQbwIayY1DuLqw+qo1/d7GxBDabXep3sRO+Dz
ppyQwOP05NWY1xdarPC/JQb88X9mwFj4vIn3IWWJSpkKBNvDo0+fWPoPYzOp4UYAW1p9mSol
4gRT7IPkmA4cayiLR6ft5Xn32XZG7NIaIKP/</vt:lpwstr>
  </property>
  <property fmtid="{D5CDD505-2E9C-101B-9397-08002B2CF9AE}" pid="17" name="_2015_ms_pID_7253431_00">
    <vt:lpwstr>_2015_ms_pID_7253431</vt:lpwstr>
  </property>
  <property fmtid="{D5CDD505-2E9C-101B-9397-08002B2CF9AE}" pid="18" name="_2015_ms_pID_7253432">
    <vt:lpwstr>5w==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1696914320</vt:lpwstr>
  </property>
</Properties>
</file>