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05A83" w14:textId="16402329" w:rsidR="00D9011A" w:rsidRDefault="00D9011A" w:rsidP="00D9011A">
      <w:pPr>
        <w:pStyle w:val="Header"/>
      </w:pPr>
      <w:r w:rsidRPr="00C96FA4">
        <w:t>3GPP TSG-RAN WG2 Meeting #1</w:t>
      </w:r>
      <w:r w:rsidR="0087772E" w:rsidRPr="00C96FA4">
        <w:t>2</w:t>
      </w:r>
      <w:r w:rsidR="002F0B16">
        <w:t>3</w:t>
      </w:r>
      <w:r w:rsidR="00116D51">
        <w:t>bis</w:t>
      </w:r>
      <w:r w:rsidRPr="00C96FA4">
        <w:tab/>
      </w:r>
      <w:r w:rsidRPr="00F67E0B">
        <w:rPr>
          <w:highlight w:val="yellow"/>
        </w:rPr>
        <w:t>R2-2</w:t>
      </w:r>
      <w:r w:rsidR="00C910CE">
        <w:rPr>
          <w:highlight w:val="yellow"/>
        </w:rPr>
        <w:t>311273</w:t>
      </w:r>
    </w:p>
    <w:p w14:paraId="108F3593" w14:textId="5BD895D2" w:rsidR="00406E5D" w:rsidRPr="00406E5D" w:rsidRDefault="00116D51" w:rsidP="00406E5D">
      <w:pPr>
        <w:pStyle w:val="Header"/>
      </w:pPr>
      <w:r>
        <w:t>Xiamen</w:t>
      </w:r>
      <w:r w:rsidR="005E71DD">
        <w:t xml:space="preserve">, </w:t>
      </w:r>
      <w:r>
        <w:t>China</w:t>
      </w:r>
      <w:r w:rsidR="005A7B9E">
        <w:t xml:space="preserve">, </w:t>
      </w:r>
      <w:r>
        <w:t>Oct</w:t>
      </w:r>
      <w:r w:rsidR="005A7B9E">
        <w:t xml:space="preserve"> </w:t>
      </w:r>
      <w:r>
        <w:t>9-13</w:t>
      </w:r>
      <w:bookmarkStart w:id="0" w:name="_Toc198546512"/>
      <w:r w:rsidR="00096B08">
        <w:t>, 2023</w:t>
      </w:r>
    </w:p>
    <w:p w14:paraId="61070FE2" w14:textId="77777777" w:rsidR="00406E5D" w:rsidRPr="00731C2C" w:rsidRDefault="00406E5D" w:rsidP="00406E5D">
      <w:pPr>
        <w:pStyle w:val="Header"/>
        <w:rPr>
          <w:lang w:val="en-GB"/>
        </w:rPr>
      </w:pPr>
    </w:p>
    <w:p w14:paraId="66F935E1" w14:textId="71AD6DF5" w:rsidR="00406E5D" w:rsidRPr="001A574D" w:rsidRDefault="00406E5D" w:rsidP="00406E5D">
      <w:pPr>
        <w:tabs>
          <w:tab w:val="left" w:pos="1985"/>
        </w:tabs>
        <w:spacing w:after="120"/>
        <w:rPr>
          <w:rFonts w:cs="Arial"/>
          <w:b/>
          <w:bCs/>
          <w:szCs w:val="20"/>
        </w:rPr>
      </w:pPr>
      <w:r w:rsidRPr="001A574D">
        <w:rPr>
          <w:rFonts w:cs="Arial"/>
          <w:b/>
          <w:bCs/>
          <w:szCs w:val="20"/>
        </w:rPr>
        <w:t>Agenda item:</w:t>
      </w:r>
      <w:r w:rsidRPr="001A574D">
        <w:rPr>
          <w:rFonts w:cs="Arial"/>
          <w:b/>
          <w:bCs/>
          <w:szCs w:val="20"/>
        </w:rPr>
        <w:tab/>
      </w:r>
      <w:r w:rsidR="005A7B9E">
        <w:rPr>
          <w:rFonts w:cs="Arial"/>
          <w:b/>
          <w:bCs/>
          <w:szCs w:val="20"/>
        </w:rPr>
        <w:t>8</w:t>
      </w:r>
      <w:r w:rsidR="00B42680">
        <w:rPr>
          <w:rFonts w:cs="Arial"/>
          <w:b/>
          <w:bCs/>
          <w:szCs w:val="20"/>
        </w:rPr>
        <w:t>.1</w:t>
      </w:r>
    </w:p>
    <w:p w14:paraId="0194DE58" w14:textId="77777777" w:rsidR="00406E5D" w:rsidRPr="001A574D" w:rsidRDefault="00406E5D" w:rsidP="00406E5D">
      <w:pPr>
        <w:tabs>
          <w:tab w:val="left" w:pos="1985"/>
        </w:tabs>
        <w:spacing w:after="120"/>
        <w:rPr>
          <w:rFonts w:cs="Arial"/>
          <w:b/>
          <w:bCs/>
          <w:szCs w:val="20"/>
        </w:rPr>
      </w:pPr>
      <w:r w:rsidRPr="001A574D">
        <w:rPr>
          <w:rFonts w:cs="Arial"/>
          <w:b/>
          <w:bCs/>
          <w:szCs w:val="20"/>
        </w:rPr>
        <w:t xml:space="preserve">Source: </w:t>
      </w:r>
      <w:r w:rsidRPr="001A574D">
        <w:rPr>
          <w:rFonts w:cs="Arial"/>
          <w:b/>
          <w:bCs/>
          <w:szCs w:val="20"/>
        </w:rPr>
        <w:tab/>
        <w:t>Vice Chairman (ZTE Corporation)</w:t>
      </w:r>
    </w:p>
    <w:p w14:paraId="47229522" w14:textId="2CBDDCD4" w:rsidR="00406E5D" w:rsidRPr="001A574D" w:rsidRDefault="00406E5D" w:rsidP="00406E5D">
      <w:pPr>
        <w:tabs>
          <w:tab w:val="left" w:pos="1985"/>
        </w:tabs>
        <w:spacing w:after="120"/>
        <w:ind w:left="1980" w:hanging="1980"/>
        <w:rPr>
          <w:rFonts w:cs="Arial"/>
          <w:b/>
          <w:bCs/>
          <w:szCs w:val="20"/>
        </w:rPr>
      </w:pPr>
      <w:r w:rsidRPr="001A574D">
        <w:rPr>
          <w:rFonts w:cs="Arial"/>
          <w:b/>
          <w:bCs/>
          <w:szCs w:val="20"/>
        </w:rPr>
        <w:t>Title:</w:t>
      </w:r>
      <w:r w:rsidRPr="001A574D">
        <w:rPr>
          <w:rFonts w:cs="Arial"/>
          <w:b/>
          <w:bCs/>
          <w:szCs w:val="20"/>
        </w:rPr>
        <w:tab/>
        <w:t xml:space="preserve">Report from Break-out session on </w:t>
      </w:r>
      <w:r w:rsidR="005A7B9E">
        <w:rPr>
          <w:rFonts w:cs="Arial"/>
          <w:b/>
          <w:bCs/>
          <w:szCs w:val="20"/>
        </w:rPr>
        <w:t>NR-NTN and</w:t>
      </w:r>
      <w:r>
        <w:rPr>
          <w:rFonts w:cs="Arial"/>
          <w:b/>
          <w:bCs/>
          <w:szCs w:val="20"/>
        </w:rPr>
        <w:t xml:space="preserve"> IoT-NTN</w:t>
      </w:r>
      <w:r w:rsidR="00096B08">
        <w:rPr>
          <w:rFonts w:cs="Arial"/>
          <w:b/>
          <w:bCs/>
          <w:szCs w:val="20"/>
        </w:rPr>
        <w:t xml:space="preserve"> </w:t>
      </w:r>
    </w:p>
    <w:p w14:paraId="14C017EA" w14:textId="77777777" w:rsidR="00406E5D" w:rsidRPr="001A574D" w:rsidRDefault="00406E5D" w:rsidP="00406E5D">
      <w:pPr>
        <w:tabs>
          <w:tab w:val="left" w:pos="1985"/>
        </w:tabs>
        <w:spacing w:after="120"/>
        <w:rPr>
          <w:rFonts w:cs="Arial"/>
          <w:b/>
          <w:bCs/>
          <w:szCs w:val="20"/>
        </w:rPr>
      </w:pPr>
      <w:r w:rsidRPr="001A574D">
        <w:rPr>
          <w:rFonts w:cs="Arial"/>
          <w:b/>
          <w:bCs/>
          <w:szCs w:val="20"/>
        </w:rPr>
        <w:t>Document for:</w:t>
      </w:r>
      <w:r w:rsidRPr="001A574D">
        <w:rPr>
          <w:rFonts w:cs="Arial"/>
          <w:b/>
          <w:bCs/>
          <w:szCs w:val="20"/>
        </w:rPr>
        <w:tab/>
        <w:t>Approval</w:t>
      </w:r>
    </w:p>
    <w:p w14:paraId="286233CA" w14:textId="77777777" w:rsidR="00406E5D" w:rsidRDefault="00406E5D" w:rsidP="00406E5D">
      <w:pPr>
        <w:pStyle w:val="Header"/>
        <w:rPr>
          <w:lang w:val="en-GB"/>
        </w:rPr>
      </w:pPr>
    </w:p>
    <w:p w14:paraId="09AD9FFA" w14:textId="77777777" w:rsidR="00406E5D" w:rsidRPr="007E0145" w:rsidRDefault="00406E5D" w:rsidP="00406E5D">
      <w:pPr>
        <w:pStyle w:val="BoldComments"/>
      </w:pPr>
      <w:r>
        <w:t>Organizational</w:t>
      </w:r>
    </w:p>
    <w:p w14:paraId="64DEE3EE" w14:textId="77777777" w:rsidR="00406E5D" w:rsidRPr="00884CF4" w:rsidRDefault="00406E5D" w:rsidP="002B4E60">
      <w:pPr>
        <w:pStyle w:val="Comments"/>
        <w:numPr>
          <w:ilvl w:val="0"/>
          <w:numId w:val="8"/>
        </w:numPr>
        <w:rPr>
          <w:i w:val="0"/>
          <w:sz w:val="20"/>
          <w:szCs w:val="20"/>
        </w:rPr>
      </w:pPr>
      <w:r w:rsidRPr="00884CF4">
        <w:rPr>
          <w:i w:val="0"/>
          <w:sz w:val="20"/>
          <w:szCs w:val="20"/>
        </w:rPr>
        <w:t>All organization emails and notes will be shared over the following email discussion throughout the meeting:</w:t>
      </w:r>
    </w:p>
    <w:p w14:paraId="55DAFE72" w14:textId="77777777" w:rsidR="00406E5D" w:rsidRDefault="00406E5D" w:rsidP="00406E5D"/>
    <w:p w14:paraId="4D604536" w14:textId="31498BB7" w:rsidR="00406E5D" w:rsidRPr="0058322C" w:rsidRDefault="0058322C" w:rsidP="00406E5D">
      <w:pPr>
        <w:pStyle w:val="EmailDiscussion"/>
      </w:pPr>
      <w:r>
        <w:t>[</w:t>
      </w:r>
      <w:r w:rsidR="00096B08">
        <w:t>AT12</w:t>
      </w:r>
      <w:r w:rsidR="002F0B16">
        <w:t>3</w:t>
      </w:r>
      <w:r w:rsidR="00116D51">
        <w:t>bis</w:t>
      </w:r>
      <w:r w:rsidR="00C910CE">
        <w:t>][3</w:t>
      </w:r>
      <w:r w:rsidR="00406E5D">
        <w:t xml:space="preserve">00] </w:t>
      </w:r>
      <w:r w:rsidR="00406E5D" w:rsidRPr="0058322C">
        <w:rPr>
          <w:bCs/>
        </w:rPr>
        <w:t>Organizational – NR-</w:t>
      </w:r>
      <w:r w:rsidR="005A7B9E">
        <w:rPr>
          <w:bCs/>
        </w:rPr>
        <w:t>NTN and</w:t>
      </w:r>
      <w:r w:rsidR="00406E5D" w:rsidRPr="0058322C">
        <w:rPr>
          <w:bCs/>
        </w:rPr>
        <w:t xml:space="preserve"> </w:t>
      </w:r>
      <w:r w:rsidRPr="0058322C">
        <w:rPr>
          <w:bCs/>
        </w:rPr>
        <w:t>IoT-NTN</w:t>
      </w:r>
      <w:r w:rsidR="00096B08">
        <w:rPr>
          <w:bCs/>
        </w:rPr>
        <w:t xml:space="preserve"> </w:t>
      </w:r>
      <w:r w:rsidR="00C90288">
        <w:rPr>
          <w:bCs/>
        </w:rPr>
        <w:t>session</w:t>
      </w:r>
    </w:p>
    <w:p w14:paraId="014C14BE" w14:textId="77777777" w:rsidR="00406E5D" w:rsidRDefault="00406E5D" w:rsidP="00406E5D">
      <w:pPr>
        <w:pStyle w:val="EmailDiscussion2"/>
        <w:ind w:left="1619" w:firstLine="0"/>
      </w:pPr>
      <w:r>
        <w:t xml:space="preserve">Scope:  </w:t>
      </w:r>
    </w:p>
    <w:p w14:paraId="5EC4749E" w14:textId="16A2F33A" w:rsidR="00406E5D" w:rsidRDefault="00406E5D" w:rsidP="002B4E60">
      <w:pPr>
        <w:pStyle w:val="EmailDiscussion2"/>
        <w:numPr>
          <w:ilvl w:val="2"/>
          <w:numId w:val="4"/>
        </w:numPr>
        <w:tabs>
          <w:tab w:val="clear" w:pos="2160"/>
        </w:tabs>
      </w:pPr>
      <w:r>
        <w:t>Share plans for the meeting and list of ongoing email discussions for the sessions related to NR-</w:t>
      </w:r>
      <w:r w:rsidR="00096B08">
        <w:rPr>
          <w:rFonts w:cs="Arial"/>
          <w:bCs/>
          <w:szCs w:val="20"/>
        </w:rPr>
        <w:t>NTN</w:t>
      </w:r>
      <w:r w:rsidR="005A7B9E">
        <w:rPr>
          <w:rFonts w:cs="Arial"/>
          <w:bCs/>
          <w:szCs w:val="20"/>
        </w:rPr>
        <w:t xml:space="preserve"> and </w:t>
      </w:r>
      <w:r w:rsidR="0058322C">
        <w:rPr>
          <w:rFonts w:cs="Arial"/>
          <w:bCs/>
          <w:szCs w:val="20"/>
        </w:rPr>
        <w:t>IoT-NTN</w:t>
      </w:r>
      <w:r w:rsidR="00096B08">
        <w:rPr>
          <w:rFonts w:cs="Arial"/>
          <w:bCs/>
          <w:szCs w:val="20"/>
        </w:rPr>
        <w:t xml:space="preserve"> </w:t>
      </w:r>
    </w:p>
    <w:p w14:paraId="31BAC910" w14:textId="77777777" w:rsidR="00406E5D" w:rsidRDefault="00406E5D" w:rsidP="002B4E60">
      <w:pPr>
        <w:pStyle w:val="EmailDiscussion2"/>
        <w:numPr>
          <w:ilvl w:val="2"/>
          <w:numId w:val="4"/>
        </w:numPr>
        <w:tabs>
          <w:tab w:val="clear" w:pos="2160"/>
        </w:tabs>
      </w:pPr>
      <w:r>
        <w:t xml:space="preserve">Share meetings notes and agreements for review and endorsement </w:t>
      </w:r>
    </w:p>
    <w:p w14:paraId="10B7A071" w14:textId="132D8167" w:rsidR="00D24E6F" w:rsidRDefault="00096B08" w:rsidP="002F0B16">
      <w:pPr>
        <w:pStyle w:val="BoldComments"/>
        <w:spacing w:after="360"/>
      </w:pPr>
      <w:r>
        <w:t>Schedule/Plan</w:t>
      </w:r>
    </w:p>
    <w:tbl>
      <w:tblPr>
        <w:tblW w:w="11086"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4"/>
        <w:gridCol w:w="2556"/>
        <w:gridCol w:w="2556"/>
        <w:gridCol w:w="2556"/>
        <w:gridCol w:w="1924"/>
      </w:tblGrid>
      <w:tr w:rsidR="006664CF" w:rsidRPr="006761E5" w14:paraId="21C0F8A1" w14:textId="77777777" w:rsidTr="006664CF">
        <w:tc>
          <w:tcPr>
            <w:tcW w:w="1494" w:type="dxa"/>
            <w:tcBorders>
              <w:top w:val="single" w:sz="4" w:space="0" w:color="auto"/>
              <w:left w:val="single" w:sz="4" w:space="0" w:color="auto"/>
              <w:bottom w:val="single" w:sz="4" w:space="0" w:color="auto"/>
              <w:right w:val="single" w:sz="4" w:space="0" w:color="auto"/>
            </w:tcBorders>
          </w:tcPr>
          <w:p w14:paraId="778171CD" w14:textId="77777777" w:rsidR="006664CF" w:rsidRPr="006761E5" w:rsidRDefault="006664CF" w:rsidP="00F63BBC">
            <w:pPr>
              <w:tabs>
                <w:tab w:val="left" w:pos="720"/>
                <w:tab w:val="left" w:pos="1622"/>
              </w:tabs>
              <w:spacing w:before="20" w:after="20"/>
              <w:rPr>
                <w:rFonts w:cs="Arial"/>
                <w:b/>
                <w:i/>
                <w:sz w:val="16"/>
                <w:szCs w:val="16"/>
              </w:rPr>
            </w:pPr>
          </w:p>
        </w:tc>
        <w:tc>
          <w:tcPr>
            <w:tcW w:w="2556" w:type="dxa"/>
            <w:tcBorders>
              <w:top w:val="single" w:sz="4" w:space="0" w:color="auto"/>
              <w:left w:val="single" w:sz="4" w:space="0" w:color="auto"/>
              <w:bottom w:val="single" w:sz="4" w:space="0" w:color="auto"/>
              <w:right w:val="single" w:sz="4" w:space="0" w:color="auto"/>
            </w:tcBorders>
          </w:tcPr>
          <w:p w14:paraId="3BF7B318" w14:textId="77777777" w:rsidR="006664CF" w:rsidRPr="006761E5" w:rsidRDefault="006664CF" w:rsidP="00F63BBC">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2556" w:type="dxa"/>
            <w:tcBorders>
              <w:top w:val="single" w:sz="4" w:space="0" w:color="auto"/>
              <w:left w:val="single" w:sz="4" w:space="0" w:color="auto"/>
              <w:bottom w:val="single" w:sz="4" w:space="0" w:color="auto"/>
              <w:right w:val="single" w:sz="4" w:space="0" w:color="auto"/>
            </w:tcBorders>
          </w:tcPr>
          <w:p w14:paraId="289E6FAB" w14:textId="77777777" w:rsidR="006664CF" w:rsidRPr="006761E5" w:rsidRDefault="006664CF" w:rsidP="00F63BBC">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1 </w:t>
            </w:r>
            <w:r w:rsidRPr="006761E5">
              <w:rPr>
                <w:rFonts w:cs="Arial"/>
                <w:b/>
                <w:sz w:val="16"/>
                <w:szCs w:val="16"/>
              </w:rPr>
              <w:t>room</w:t>
            </w:r>
          </w:p>
        </w:tc>
        <w:tc>
          <w:tcPr>
            <w:tcW w:w="2556" w:type="dxa"/>
            <w:tcBorders>
              <w:top w:val="single" w:sz="4" w:space="0" w:color="auto"/>
              <w:left w:val="single" w:sz="4" w:space="0" w:color="auto"/>
              <w:bottom w:val="single" w:sz="4" w:space="0" w:color="auto"/>
              <w:right w:val="single" w:sz="4" w:space="0" w:color="auto"/>
            </w:tcBorders>
          </w:tcPr>
          <w:p w14:paraId="612EC5B1" w14:textId="77777777" w:rsidR="006664CF" w:rsidRPr="006761E5" w:rsidRDefault="006664CF" w:rsidP="00F63BBC">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2 </w:t>
            </w:r>
            <w:r w:rsidRPr="006761E5">
              <w:rPr>
                <w:rFonts w:cs="Arial"/>
                <w:b/>
                <w:sz w:val="16"/>
                <w:szCs w:val="16"/>
              </w:rPr>
              <w:t>room</w:t>
            </w:r>
          </w:p>
        </w:tc>
        <w:tc>
          <w:tcPr>
            <w:tcW w:w="1924" w:type="dxa"/>
            <w:tcBorders>
              <w:top w:val="single" w:sz="4" w:space="0" w:color="auto"/>
              <w:left w:val="single" w:sz="4" w:space="0" w:color="auto"/>
              <w:bottom w:val="single" w:sz="4" w:space="0" w:color="auto"/>
              <w:right w:val="single" w:sz="4" w:space="0" w:color="auto"/>
            </w:tcBorders>
          </w:tcPr>
          <w:p w14:paraId="5A62F795" w14:textId="77777777" w:rsidR="006664CF" w:rsidRPr="006761E5" w:rsidRDefault="006664CF" w:rsidP="00F63BBC">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p>
        </w:tc>
      </w:tr>
      <w:tr w:rsidR="006664CF" w:rsidRPr="006761E5" w14:paraId="72CF02BD" w14:textId="77777777" w:rsidTr="006664CF">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030F08BE" w14:textId="77777777" w:rsidR="006664CF" w:rsidRPr="006761E5" w:rsidRDefault="006664CF" w:rsidP="00F63BBC">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October 9 </w:t>
            </w:r>
          </w:p>
        </w:tc>
      </w:tr>
      <w:tr w:rsidR="006664CF" w:rsidRPr="006761E5" w14:paraId="6C01463B" w14:textId="77777777" w:rsidTr="006664CF">
        <w:tc>
          <w:tcPr>
            <w:tcW w:w="1494" w:type="dxa"/>
            <w:tcBorders>
              <w:top w:val="single" w:sz="4" w:space="0" w:color="auto"/>
              <w:left w:val="single" w:sz="4" w:space="0" w:color="auto"/>
              <w:right w:val="single" w:sz="4" w:space="0" w:color="auto"/>
            </w:tcBorders>
            <w:hideMark/>
          </w:tcPr>
          <w:p w14:paraId="0AA902D4"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09:00 – 10:30</w:t>
            </w:r>
          </w:p>
        </w:tc>
        <w:tc>
          <w:tcPr>
            <w:tcW w:w="2556" w:type="dxa"/>
            <w:vMerge w:val="restart"/>
            <w:tcBorders>
              <w:top w:val="single" w:sz="4" w:space="0" w:color="auto"/>
              <w:left w:val="single" w:sz="4" w:space="0" w:color="auto"/>
              <w:right w:val="single" w:sz="4" w:space="0" w:color="auto"/>
            </w:tcBorders>
            <w:hideMark/>
          </w:tcPr>
          <w:p w14:paraId="10DE344B" w14:textId="77777777" w:rsidR="006664CF" w:rsidRDefault="006664CF" w:rsidP="00F63BBC">
            <w:pPr>
              <w:tabs>
                <w:tab w:val="left" w:pos="720"/>
                <w:tab w:val="left" w:pos="1622"/>
              </w:tabs>
              <w:spacing w:before="20" w:after="20"/>
              <w:rPr>
                <w:rFonts w:cs="Arial"/>
                <w:sz w:val="16"/>
                <w:szCs w:val="16"/>
                <w:lang w:val="en-US"/>
              </w:rPr>
            </w:pPr>
            <w:r w:rsidRPr="005A1743">
              <w:rPr>
                <w:rFonts w:cs="Arial"/>
                <w:sz w:val="16"/>
                <w:szCs w:val="16"/>
                <w:lang w:val="en-US"/>
              </w:rPr>
              <w:t>[1], [</w:t>
            </w:r>
            <w:r w:rsidRPr="007A608A">
              <w:rPr>
                <w:rFonts w:cs="Arial"/>
                <w:sz w:val="16"/>
                <w:szCs w:val="16"/>
                <w:lang w:val="en-US"/>
              </w:rPr>
              <w:t xml:space="preserve">2], </w:t>
            </w:r>
            <w:r w:rsidRPr="005A1743">
              <w:rPr>
                <w:rFonts w:cs="Arial"/>
                <w:sz w:val="16"/>
                <w:szCs w:val="16"/>
                <w:lang w:val="en-US"/>
              </w:rPr>
              <w:t>[3]</w:t>
            </w:r>
            <w:r>
              <w:rPr>
                <w:rFonts w:cs="Arial"/>
                <w:sz w:val="16"/>
                <w:szCs w:val="16"/>
                <w:lang w:val="en-US"/>
              </w:rPr>
              <w:t xml:space="preserve">, </w:t>
            </w:r>
          </w:p>
          <w:p w14:paraId="3788DA58" w14:textId="77777777" w:rsidR="006664CF" w:rsidRDefault="006664CF" w:rsidP="00F63BBC">
            <w:pPr>
              <w:tabs>
                <w:tab w:val="left" w:pos="720"/>
                <w:tab w:val="left" w:pos="1622"/>
              </w:tabs>
              <w:spacing w:before="20" w:after="20"/>
              <w:rPr>
                <w:rFonts w:cs="Arial"/>
                <w:sz w:val="16"/>
                <w:szCs w:val="16"/>
                <w:lang w:val="en-US"/>
              </w:rPr>
            </w:pPr>
            <w:r>
              <w:rPr>
                <w:rFonts w:cs="Arial"/>
                <w:sz w:val="16"/>
                <w:szCs w:val="16"/>
                <w:lang w:val="en-US"/>
              </w:rPr>
              <w:t>[7.0] R18 common (Diana)</w:t>
            </w:r>
          </w:p>
          <w:p w14:paraId="182D252F" w14:textId="77777777" w:rsidR="006664CF" w:rsidRDefault="006664CF" w:rsidP="00F63BBC">
            <w:pPr>
              <w:tabs>
                <w:tab w:val="left" w:pos="720"/>
                <w:tab w:val="left" w:pos="1622"/>
              </w:tabs>
              <w:spacing w:before="20" w:after="20"/>
              <w:rPr>
                <w:rFonts w:cs="Arial"/>
                <w:sz w:val="16"/>
                <w:szCs w:val="16"/>
                <w:lang w:val="en-US"/>
              </w:rPr>
            </w:pPr>
          </w:p>
          <w:p w14:paraId="16F82CEE" w14:textId="77777777" w:rsidR="006664CF" w:rsidRDefault="006664CF" w:rsidP="00F63BBC">
            <w:pPr>
              <w:tabs>
                <w:tab w:val="left" w:pos="720"/>
                <w:tab w:val="left" w:pos="1622"/>
              </w:tabs>
              <w:spacing w:before="20" w:after="20"/>
              <w:rPr>
                <w:rFonts w:cs="Arial"/>
                <w:sz w:val="16"/>
                <w:szCs w:val="16"/>
              </w:rPr>
            </w:pPr>
            <w:r w:rsidRPr="006761E5">
              <w:rPr>
                <w:rFonts w:cs="Arial"/>
                <w:sz w:val="16"/>
                <w:szCs w:val="16"/>
              </w:rPr>
              <w:t>NR18 Network Energy Saving [1]</w:t>
            </w:r>
            <w:r>
              <w:rPr>
                <w:rFonts w:cs="Arial"/>
                <w:sz w:val="16"/>
                <w:szCs w:val="16"/>
              </w:rPr>
              <w:t xml:space="preserve"> (Diana)</w:t>
            </w:r>
          </w:p>
          <w:p w14:paraId="49E06A6C" w14:textId="77777777" w:rsidR="006664CF" w:rsidRPr="005A1743" w:rsidRDefault="006664CF" w:rsidP="00F63BBC">
            <w:pPr>
              <w:tabs>
                <w:tab w:val="left" w:pos="720"/>
                <w:tab w:val="left" w:pos="1622"/>
              </w:tabs>
              <w:spacing w:before="20" w:after="20"/>
              <w:rPr>
                <w:rFonts w:cs="Arial"/>
                <w:sz w:val="16"/>
                <w:szCs w:val="16"/>
                <w:lang w:val="en-US"/>
              </w:rPr>
            </w:pPr>
          </w:p>
          <w:p w14:paraId="415F8168" w14:textId="77777777" w:rsidR="006664CF" w:rsidRPr="006761E5" w:rsidRDefault="006664CF" w:rsidP="00F63BBC">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auto"/>
          </w:tcPr>
          <w:p w14:paraId="07F45A43" w14:textId="77777777" w:rsidR="006664CF" w:rsidRPr="006761E5" w:rsidRDefault="006664CF" w:rsidP="00F63BBC">
            <w:pPr>
              <w:tabs>
                <w:tab w:val="left" w:pos="720"/>
                <w:tab w:val="left" w:pos="1622"/>
              </w:tabs>
              <w:spacing w:before="20" w:after="20"/>
              <w:rPr>
                <w:rFonts w:cs="Arial"/>
                <w:sz w:val="16"/>
                <w:szCs w:val="16"/>
              </w:rPr>
            </w:pPr>
            <w:r>
              <w:rPr>
                <w:rFonts w:cs="Arial"/>
                <w:sz w:val="16"/>
                <w:szCs w:val="16"/>
              </w:rPr>
              <w:t>Breakout to start after coffee break</w:t>
            </w:r>
          </w:p>
          <w:p w14:paraId="443769E5" w14:textId="77777777" w:rsidR="006664CF" w:rsidRDefault="006664CF" w:rsidP="00F63BBC">
            <w:pPr>
              <w:tabs>
                <w:tab w:val="left" w:pos="720"/>
                <w:tab w:val="left" w:pos="1622"/>
              </w:tabs>
              <w:spacing w:before="20" w:after="20"/>
              <w:rPr>
                <w:rFonts w:cs="Arial"/>
                <w:sz w:val="16"/>
                <w:szCs w:val="16"/>
              </w:rPr>
            </w:pPr>
          </w:p>
          <w:p w14:paraId="1CE660D1" w14:textId="77777777" w:rsidR="006664CF" w:rsidRDefault="006664CF" w:rsidP="00F63BBC">
            <w:pPr>
              <w:tabs>
                <w:tab w:val="left" w:pos="720"/>
                <w:tab w:val="left" w:pos="1622"/>
              </w:tabs>
              <w:spacing w:before="20" w:after="20"/>
              <w:rPr>
                <w:rFonts w:cs="Arial"/>
                <w:sz w:val="16"/>
                <w:szCs w:val="16"/>
              </w:rPr>
            </w:pPr>
          </w:p>
          <w:p w14:paraId="4D1CF79C" w14:textId="77777777" w:rsidR="006664CF" w:rsidRPr="00C17FC8" w:rsidRDefault="006664CF" w:rsidP="00F63BBC">
            <w:pPr>
              <w:tabs>
                <w:tab w:val="left" w:pos="720"/>
                <w:tab w:val="left" w:pos="1622"/>
              </w:tabs>
              <w:spacing w:before="20" w:after="20"/>
              <w:rPr>
                <w:rFonts w:cs="Arial"/>
                <w:sz w:val="16"/>
                <w:szCs w:val="16"/>
              </w:rPr>
            </w:pPr>
          </w:p>
        </w:tc>
        <w:tc>
          <w:tcPr>
            <w:tcW w:w="2556" w:type="dxa"/>
            <w:vMerge w:val="restart"/>
            <w:tcBorders>
              <w:top w:val="single" w:sz="4" w:space="0" w:color="auto"/>
              <w:left w:val="single" w:sz="4" w:space="0" w:color="auto"/>
              <w:right w:val="single" w:sz="4" w:space="0" w:color="auto"/>
            </w:tcBorders>
            <w:shd w:val="clear" w:color="auto" w:fill="auto"/>
          </w:tcPr>
          <w:p w14:paraId="6B53F2A9" w14:textId="77777777" w:rsidR="006664CF" w:rsidRDefault="006664CF" w:rsidP="00F63BBC">
            <w:pPr>
              <w:tabs>
                <w:tab w:val="left" w:pos="720"/>
                <w:tab w:val="left" w:pos="1622"/>
              </w:tabs>
              <w:spacing w:before="20" w:after="20"/>
              <w:rPr>
                <w:rFonts w:cs="Arial"/>
                <w:sz w:val="16"/>
                <w:szCs w:val="16"/>
              </w:rPr>
            </w:pPr>
            <w:bookmarkStart w:id="1" w:name="OLE_LINK1"/>
            <w:bookmarkStart w:id="2" w:name="OLE_LINK2"/>
            <w:r w:rsidRPr="006761E5">
              <w:rPr>
                <w:rFonts w:cs="Arial"/>
                <w:sz w:val="16"/>
                <w:szCs w:val="16"/>
              </w:rPr>
              <w:t xml:space="preserve">Breakout to start </w:t>
            </w:r>
            <w:bookmarkStart w:id="3" w:name="OLE_LINK67"/>
            <w:bookmarkStart w:id="4" w:name="OLE_LINK68"/>
            <w:r w:rsidRPr="006761E5">
              <w:rPr>
                <w:rFonts w:cs="Arial"/>
                <w:sz w:val="16"/>
                <w:szCs w:val="16"/>
              </w:rPr>
              <w:t xml:space="preserve">after formal opening of meeting </w:t>
            </w:r>
            <w:bookmarkEnd w:id="3"/>
            <w:bookmarkEnd w:id="4"/>
            <w:r w:rsidRPr="006761E5">
              <w:rPr>
                <w:rFonts w:cs="Arial"/>
                <w:sz w:val="16"/>
                <w:szCs w:val="16"/>
              </w:rPr>
              <w:t>in main room</w:t>
            </w:r>
            <w:bookmarkEnd w:id="1"/>
            <w:bookmarkEnd w:id="2"/>
            <w:r w:rsidRPr="006761E5">
              <w:rPr>
                <w:rFonts w:cs="Arial"/>
                <w:sz w:val="16"/>
                <w:szCs w:val="16"/>
              </w:rPr>
              <w:t>:</w:t>
            </w:r>
          </w:p>
          <w:p w14:paraId="0E91392E" w14:textId="77777777" w:rsidR="006664CF" w:rsidRDefault="006664CF" w:rsidP="00F63BBC">
            <w:pPr>
              <w:tabs>
                <w:tab w:val="left" w:pos="720"/>
                <w:tab w:val="left" w:pos="1622"/>
              </w:tabs>
              <w:spacing w:before="20" w:after="20"/>
              <w:rPr>
                <w:rFonts w:cs="Arial"/>
                <w:sz w:val="16"/>
                <w:szCs w:val="16"/>
              </w:rPr>
            </w:pPr>
          </w:p>
          <w:p w14:paraId="744B4FE2" w14:textId="77777777" w:rsidR="006664CF" w:rsidRPr="006761E5" w:rsidRDefault="006664CF" w:rsidP="00F63BBC">
            <w:pPr>
              <w:tabs>
                <w:tab w:val="left" w:pos="720"/>
                <w:tab w:val="left" w:pos="1622"/>
              </w:tabs>
              <w:spacing w:before="20" w:after="20"/>
              <w:rPr>
                <w:rFonts w:cs="Arial"/>
                <w:sz w:val="16"/>
                <w:szCs w:val="16"/>
              </w:rPr>
            </w:pPr>
          </w:p>
          <w:p w14:paraId="08447775" w14:textId="77777777" w:rsidR="006664CF" w:rsidRDefault="006664CF" w:rsidP="00F63BBC">
            <w:pPr>
              <w:rPr>
                <w:rFonts w:cs="Arial"/>
                <w:sz w:val="16"/>
                <w:szCs w:val="16"/>
              </w:rPr>
            </w:pPr>
            <w:r>
              <w:rPr>
                <w:rFonts w:cs="Arial"/>
                <w:sz w:val="16"/>
                <w:szCs w:val="16"/>
              </w:rPr>
              <w:t>NRLTE1516 Pos (Nathan)</w:t>
            </w:r>
          </w:p>
          <w:p w14:paraId="45A77BC6" w14:textId="77777777" w:rsidR="006664CF" w:rsidRDefault="006664CF" w:rsidP="00F63BBC">
            <w:pPr>
              <w:tabs>
                <w:tab w:val="left" w:pos="720"/>
                <w:tab w:val="left" w:pos="1622"/>
              </w:tabs>
              <w:spacing w:before="20" w:after="20"/>
              <w:rPr>
                <w:rFonts w:cs="Arial"/>
                <w:sz w:val="16"/>
                <w:szCs w:val="16"/>
              </w:rPr>
            </w:pPr>
            <w:r>
              <w:rPr>
                <w:rFonts w:cs="Arial"/>
                <w:sz w:val="16"/>
                <w:szCs w:val="16"/>
              </w:rPr>
              <w:t>NR17 Pos (Nathan)</w:t>
            </w:r>
          </w:p>
          <w:p w14:paraId="45444494" w14:textId="77777777" w:rsidR="006664CF" w:rsidRDefault="006664CF" w:rsidP="00F63BBC">
            <w:pPr>
              <w:tabs>
                <w:tab w:val="left" w:pos="720"/>
                <w:tab w:val="left" w:pos="1622"/>
              </w:tabs>
              <w:spacing w:before="20" w:after="20"/>
              <w:rPr>
                <w:rFonts w:cs="Arial"/>
                <w:sz w:val="16"/>
                <w:szCs w:val="16"/>
              </w:rPr>
            </w:pPr>
            <w:r>
              <w:rPr>
                <w:rFonts w:cs="Arial"/>
                <w:sz w:val="16"/>
                <w:szCs w:val="16"/>
              </w:rPr>
              <w:t>NR17 SL Relay if time (Nathan)</w:t>
            </w:r>
          </w:p>
          <w:p w14:paraId="6707BFF3" w14:textId="77777777" w:rsidR="006664CF" w:rsidRPr="006761E5" w:rsidRDefault="006664CF" w:rsidP="00F63BBC">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2F5BB37B"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0BCAD0C0" w14:textId="77777777" w:rsidTr="006664CF">
        <w:tc>
          <w:tcPr>
            <w:tcW w:w="1494" w:type="dxa"/>
            <w:tcBorders>
              <w:left w:val="single" w:sz="4" w:space="0" w:color="auto"/>
              <w:bottom w:val="single" w:sz="4" w:space="0" w:color="auto"/>
              <w:right w:val="single" w:sz="4" w:space="0" w:color="auto"/>
            </w:tcBorders>
          </w:tcPr>
          <w:p w14:paraId="07F02964"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11:00 – 13:00</w:t>
            </w:r>
          </w:p>
        </w:tc>
        <w:tc>
          <w:tcPr>
            <w:tcW w:w="2556" w:type="dxa"/>
            <w:vMerge/>
            <w:tcBorders>
              <w:left w:val="single" w:sz="4" w:space="0" w:color="auto"/>
              <w:right w:val="single" w:sz="4" w:space="0" w:color="auto"/>
            </w:tcBorders>
          </w:tcPr>
          <w:p w14:paraId="2370A0CB" w14:textId="77777777" w:rsidR="006664CF" w:rsidRPr="006761E5" w:rsidRDefault="006664CF" w:rsidP="00F63BBC">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32D55FD1" w14:textId="77777777" w:rsidR="006664CF" w:rsidRDefault="006664CF" w:rsidP="00F63BBC">
            <w:pPr>
              <w:tabs>
                <w:tab w:val="left" w:pos="720"/>
                <w:tab w:val="left" w:pos="1622"/>
              </w:tabs>
              <w:spacing w:before="20" w:after="20"/>
              <w:rPr>
                <w:rFonts w:cs="Arial"/>
                <w:sz w:val="16"/>
                <w:szCs w:val="16"/>
              </w:rPr>
            </w:pPr>
            <w:r w:rsidRPr="00074A16">
              <w:rPr>
                <w:rFonts w:cs="Arial"/>
                <w:sz w:val="16"/>
                <w:szCs w:val="16"/>
                <w:lang w:val="en-US"/>
              </w:rPr>
              <w:t xml:space="preserve">MUSIM </w:t>
            </w:r>
            <w:r>
              <w:rPr>
                <w:rFonts w:cs="Arial"/>
                <w:sz w:val="16"/>
                <w:szCs w:val="16"/>
                <w:lang w:val="en-US"/>
              </w:rPr>
              <w:t>[1] (Erlin)</w:t>
            </w:r>
          </w:p>
          <w:p w14:paraId="3EC9A71F" w14:textId="77777777" w:rsidR="006664CF" w:rsidRPr="00074A16" w:rsidRDefault="006664CF" w:rsidP="00F63BBC">
            <w:pPr>
              <w:tabs>
                <w:tab w:val="left" w:pos="720"/>
                <w:tab w:val="left" w:pos="1622"/>
              </w:tabs>
              <w:spacing w:before="20" w:after="20"/>
              <w:rPr>
                <w:rFonts w:cs="Arial"/>
                <w:sz w:val="16"/>
                <w:szCs w:val="16"/>
                <w:lang w:val="en-US"/>
              </w:rPr>
            </w:pPr>
          </w:p>
        </w:tc>
        <w:tc>
          <w:tcPr>
            <w:tcW w:w="2556" w:type="dxa"/>
            <w:vMerge/>
            <w:tcBorders>
              <w:left w:val="single" w:sz="4" w:space="0" w:color="auto"/>
              <w:right w:val="single" w:sz="4" w:space="0" w:color="auto"/>
            </w:tcBorders>
            <w:shd w:val="clear" w:color="auto" w:fill="auto"/>
          </w:tcPr>
          <w:p w14:paraId="591D3411" w14:textId="77777777" w:rsidR="006664CF" w:rsidRPr="006761E5" w:rsidRDefault="006664CF" w:rsidP="00F63BBC">
            <w:pPr>
              <w:rPr>
                <w:rFonts w:cs="Arial"/>
                <w:sz w:val="16"/>
                <w:szCs w:val="16"/>
              </w:rPr>
            </w:pPr>
          </w:p>
        </w:tc>
        <w:tc>
          <w:tcPr>
            <w:tcW w:w="1924" w:type="dxa"/>
            <w:vMerge/>
            <w:tcBorders>
              <w:left w:val="single" w:sz="4" w:space="0" w:color="auto"/>
              <w:right w:val="single" w:sz="4" w:space="0" w:color="auto"/>
            </w:tcBorders>
            <w:shd w:val="clear" w:color="auto" w:fill="auto"/>
          </w:tcPr>
          <w:p w14:paraId="506347EB" w14:textId="77777777" w:rsidR="006664CF" w:rsidRPr="006761E5" w:rsidRDefault="006664CF" w:rsidP="00F63BBC">
            <w:pPr>
              <w:rPr>
                <w:rFonts w:cs="Arial"/>
                <w:sz w:val="16"/>
                <w:szCs w:val="16"/>
              </w:rPr>
            </w:pPr>
          </w:p>
        </w:tc>
      </w:tr>
      <w:tr w:rsidR="006664CF" w:rsidRPr="006761E5" w14:paraId="4E6BAF95" w14:textId="77777777" w:rsidTr="006664CF">
        <w:tc>
          <w:tcPr>
            <w:tcW w:w="1494" w:type="dxa"/>
            <w:tcBorders>
              <w:left w:val="single" w:sz="4" w:space="0" w:color="auto"/>
              <w:bottom w:val="single" w:sz="4" w:space="0" w:color="auto"/>
              <w:right w:val="single" w:sz="4" w:space="0" w:color="auto"/>
            </w:tcBorders>
            <w:hideMark/>
          </w:tcPr>
          <w:p w14:paraId="7EB70913"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2556" w:type="dxa"/>
            <w:tcBorders>
              <w:left w:val="single" w:sz="4" w:space="0" w:color="auto"/>
              <w:right w:val="single" w:sz="4" w:space="0" w:color="auto"/>
            </w:tcBorders>
          </w:tcPr>
          <w:p w14:paraId="4EE40800" w14:textId="77777777" w:rsidR="006664CF" w:rsidRPr="00D83541" w:rsidRDefault="006664CF" w:rsidP="00F63BBC">
            <w:pPr>
              <w:tabs>
                <w:tab w:val="left" w:pos="720"/>
                <w:tab w:val="left" w:pos="1622"/>
              </w:tabs>
              <w:spacing w:before="20" w:after="20"/>
              <w:rPr>
                <w:rFonts w:cs="Arial"/>
                <w:sz w:val="16"/>
                <w:szCs w:val="16"/>
              </w:rPr>
            </w:pPr>
            <w:bookmarkStart w:id="5" w:name="OLE_LINK18"/>
            <w:bookmarkStart w:id="6" w:name="OLE_LINK19"/>
            <w:r w:rsidRPr="00D83541">
              <w:rPr>
                <w:rFonts w:cs="Arial"/>
                <w:sz w:val="16"/>
                <w:szCs w:val="16"/>
              </w:rPr>
              <w:t>NR</w:t>
            </w:r>
            <w:r>
              <w:rPr>
                <w:rFonts w:cs="Arial"/>
                <w:sz w:val="16"/>
                <w:szCs w:val="16"/>
              </w:rPr>
              <w:t>1516</w:t>
            </w:r>
            <w:r w:rsidRPr="00D83541">
              <w:rPr>
                <w:rFonts w:cs="Arial"/>
                <w:sz w:val="16"/>
                <w:szCs w:val="16"/>
              </w:rPr>
              <w:t>17 (</w:t>
            </w:r>
            <w:r>
              <w:rPr>
                <w:rFonts w:cs="Arial"/>
                <w:sz w:val="16"/>
                <w:szCs w:val="16"/>
              </w:rPr>
              <w:t>Mattias</w:t>
            </w:r>
            <w:r w:rsidRPr="00D83541">
              <w:rPr>
                <w:rFonts w:cs="Arial"/>
                <w:sz w:val="16"/>
                <w:szCs w:val="16"/>
              </w:rPr>
              <w:t>)</w:t>
            </w:r>
          </w:p>
          <w:bookmarkEnd w:id="5"/>
          <w:bookmarkEnd w:id="6"/>
          <w:p w14:paraId="1D13C9A2" w14:textId="77777777" w:rsidR="006664CF" w:rsidRPr="006761E5" w:rsidRDefault="006664CF" w:rsidP="00F63BBC">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1B2B1954" w14:textId="77777777" w:rsidR="006664CF" w:rsidRDefault="006664CF" w:rsidP="00F63BBC">
            <w:pPr>
              <w:tabs>
                <w:tab w:val="left" w:pos="720"/>
                <w:tab w:val="left" w:pos="1622"/>
              </w:tabs>
              <w:spacing w:before="20" w:after="20"/>
              <w:rPr>
                <w:rFonts w:cs="Arial"/>
                <w:sz w:val="16"/>
                <w:szCs w:val="16"/>
              </w:rPr>
            </w:pPr>
            <w:r>
              <w:rPr>
                <w:rFonts w:cs="Arial"/>
                <w:sz w:val="16"/>
                <w:szCs w:val="16"/>
              </w:rPr>
              <w:t>14:30-15:00 - NR18 MIMO evo [0.75]</w:t>
            </w:r>
          </w:p>
          <w:p w14:paraId="5F777E4F" w14:textId="77777777" w:rsidR="006664CF" w:rsidRDefault="006664CF" w:rsidP="00F63BBC">
            <w:pPr>
              <w:tabs>
                <w:tab w:val="left" w:pos="720"/>
                <w:tab w:val="left" w:pos="1622"/>
              </w:tabs>
              <w:spacing w:before="20" w:after="20"/>
              <w:rPr>
                <w:rFonts w:cs="Arial"/>
                <w:sz w:val="16"/>
                <w:szCs w:val="16"/>
              </w:rPr>
            </w:pPr>
            <w:r w:rsidRPr="006761E5">
              <w:rPr>
                <w:rFonts w:cs="Arial"/>
                <w:sz w:val="16"/>
                <w:szCs w:val="16"/>
              </w:rPr>
              <w:t>NR151617 UP (Diana)</w:t>
            </w:r>
          </w:p>
          <w:p w14:paraId="063591E4" w14:textId="77777777" w:rsidR="006664CF" w:rsidRDefault="006664CF" w:rsidP="00F63BBC">
            <w:pPr>
              <w:tabs>
                <w:tab w:val="left" w:pos="720"/>
                <w:tab w:val="left" w:pos="1622"/>
              </w:tabs>
              <w:spacing w:before="20" w:after="20"/>
              <w:rPr>
                <w:rFonts w:cs="Arial"/>
                <w:sz w:val="16"/>
                <w:szCs w:val="16"/>
              </w:rPr>
            </w:pPr>
            <w:r>
              <w:rPr>
                <w:rFonts w:cs="Arial"/>
                <w:sz w:val="16"/>
                <w:szCs w:val="16"/>
              </w:rPr>
              <w:t>NR18 Closed WIs early items</w:t>
            </w:r>
          </w:p>
          <w:p w14:paraId="502A8E9A" w14:textId="77777777" w:rsidR="006664CF" w:rsidRDefault="006664CF" w:rsidP="00F63BBC">
            <w:pPr>
              <w:tabs>
                <w:tab w:val="left" w:pos="720"/>
                <w:tab w:val="left" w:pos="1622"/>
              </w:tabs>
              <w:spacing w:before="20" w:after="20"/>
              <w:rPr>
                <w:rFonts w:cs="Arial"/>
                <w:sz w:val="16"/>
                <w:szCs w:val="16"/>
              </w:rPr>
            </w:pPr>
            <w:r w:rsidRPr="004D77B2">
              <w:rPr>
                <w:rFonts w:cs="Arial"/>
                <w:sz w:val="16"/>
                <w:szCs w:val="16"/>
              </w:rPr>
              <w:t>NR18 MT-SDT</w:t>
            </w:r>
            <w:r>
              <w:rPr>
                <w:rFonts w:cs="Arial"/>
                <w:sz w:val="16"/>
                <w:szCs w:val="16"/>
              </w:rPr>
              <w:t>(Diana)</w:t>
            </w:r>
          </w:p>
          <w:p w14:paraId="0BAD7B52" w14:textId="77777777" w:rsidR="006664CF" w:rsidRPr="00030735" w:rsidRDefault="006664CF" w:rsidP="00F63BBC">
            <w:pPr>
              <w:tabs>
                <w:tab w:val="left" w:pos="720"/>
                <w:tab w:val="left" w:pos="1622"/>
              </w:tabs>
              <w:spacing w:before="20" w:after="20"/>
              <w:rPr>
                <w:rFonts w:cs="Arial"/>
                <w:sz w:val="16"/>
                <w:szCs w:val="16"/>
                <w:lang w:val="en-US"/>
              </w:rPr>
            </w:pPr>
            <w:r w:rsidRPr="00030735">
              <w:rPr>
                <w:rFonts w:cs="Arial"/>
                <w:sz w:val="16"/>
                <w:szCs w:val="16"/>
                <w:lang w:val="en-US"/>
              </w:rPr>
              <w:t xml:space="preserve">IDC  (Yi) (email discussion only) </w:t>
            </w:r>
          </w:p>
          <w:p w14:paraId="1960B64F" w14:textId="77777777" w:rsidR="006664CF" w:rsidRPr="00030735" w:rsidRDefault="006664CF" w:rsidP="00F63BBC">
            <w:pPr>
              <w:tabs>
                <w:tab w:val="left" w:pos="720"/>
                <w:tab w:val="left" w:pos="1622"/>
              </w:tabs>
              <w:spacing w:before="20" w:after="20"/>
              <w:rPr>
                <w:rFonts w:cs="Arial"/>
                <w:sz w:val="16"/>
                <w:szCs w:val="16"/>
                <w:lang w:val="en-US"/>
              </w:rPr>
            </w:pPr>
            <w:r w:rsidRPr="00030735">
              <w:rPr>
                <w:rFonts w:cs="Arial"/>
                <w:sz w:val="16"/>
                <w:szCs w:val="16"/>
                <w:lang w:val="en-US"/>
              </w:rPr>
              <w:t>NCR(Sasha)</w:t>
            </w:r>
            <w:r>
              <w:rPr>
                <w:rFonts w:cs="Arial"/>
                <w:sz w:val="16"/>
                <w:szCs w:val="16"/>
                <w:lang w:val="en-US"/>
              </w:rPr>
              <w:t xml:space="preserve"> (email discussion only) </w:t>
            </w:r>
          </w:p>
          <w:p w14:paraId="2E3EAD0C" w14:textId="77777777" w:rsidR="006664CF" w:rsidRPr="00030735" w:rsidRDefault="006664CF" w:rsidP="00F63BBC">
            <w:pPr>
              <w:tabs>
                <w:tab w:val="left" w:pos="720"/>
                <w:tab w:val="left" w:pos="1622"/>
              </w:tabs>
              <w:spacing w:before="20" w:after="20"/>
              <w:rPr>
                <w:rFonts w:cs="Arial"/>
                <w:sz w:val="16"/>
                <w:szCs w:val="16"/>
                <w:lang w:val="en-US"/>
              </w:rPr>
            </w:pPr>
          </w:p>
        </w:tc>
        <w:tc>
          <w:tcPr>
            <w:tcW w:w="2556" w:type="dxa"/>
            <w:tcBorders>
              <w:left w:val="single" w:sz="4" w:space="0" w:color="auto"/>
              <w:right w:val="single" w:sz="4" w:space="0" w:color="auto"/>
            </w:tcBorders>
            <w:shd w:val="clear" w:color="auto" w:fill="auto"/>
          </w:tcPr>
          <w:p w14:paraId="35816F9D" w14:textId="77777777" w:rsidR="006664CF" w:rsidRDefault="006664CF" w:rsidP="00F63BBC">
            <w:pPr>
              <w:rPr>
                <w:rFonts w:cs="Arial"/>
                <w:sz w:val="16"/>
                <w:szCs w:val="16"/>
              </w:rPr>
            </w:pPr>
            <w:r>
              <w:rPr>
                <w:rFonts w:cs="Arial"/>
                <w:sz w:val="16"/>
                <w:szCs w:val="16"/>
              </w:rPr>
              <w:t>NRLTE1516 V2X/SL (Kyeongin)</w:t>
            </w:r>
          </w:p>
          <w:p w14:paraId="41A3B419" w14:textId="77777777" w:rsidR="006664CF" w:rsidRDefault="006664CF" w:rsidP="00F63BBC">
            <w:pPr>
              <w:rPr>
                <w:rFonts w:cs="Arial"/>
                <w:sz w:val="16"/>
                <w:szCs w:val="16"/>
              </w:rPr>
            </w:pPr>
            <w:r>
              <w:rPr>
                <w:rFonts w:cs="Arial"/>
                <w:sz w:val="16"/>
                <w:szCs w:val="16"/>
              </w:rPr>
              <w:t>NR17 SL (Kyeongin)</w:t>
            </w:r>
          </w:p>
          <w:p w14:paraId="404109A9" w14:textId="77777777" w:rsidR="006664CF" w:rsidRPr="006761E5" w:rsidRDefault="006664CF" w:rsidP="00F63BBC">
            <w:pPr>
              <w:rPr>
                <w:rFonts w:cs="Arial"/>
                <w:sz w:val="16"/>
                <w:szCs w:val="16"/>
              </w:rPr>
            </w:pPr>
          </w:p>
        </w:tc>
        <w:tc>
          <w:tcPr>
            <w:tcW w:w="1924" w:type="dxa"/>
            <w:vMerge/>
            <w:tcBorders>
              <w:left w:val="single" w:sz="4" w:space="0" w:color="auto"/>
              <w:right w:val="single" w:sz="4" w:space="0" w:color="auto"/>
            </w:tcBorders>
            <w:shd w:val="clear" w:color="auto" w:fill="auto"/>
          </w:tcPr>
          <w:p w14:paraId="1A1C656C"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24FDCD0B" w14:textId="77777777" w:rsidTr="006664CF">
        <w:tc>
          <w:tcPr>
            <w:tcW w:w="1494" w:type="dxa"/>
            <w:tcBorders>
              <w:left w:val="single" w:sz="4" w:space="0" w:color="auto"/>
              <w:bottom w:val="single" w:sz="4" w:space="0" w:color="auto"/>
              <w:right w:val="single" w:sz="4" w:space="0" w:color="auto"/>
            </w:tcBorders>
          </w:tcPr>
          <w:p w14:paraId="143BCEAF"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bottom w:val="single" w:sz="4" w:space="0" w:color="auto"/>
              <w:right w:val="single" w:sz="4" w:space="0" w:color="auto"/>
            </w:tcBorders>
          </w:tcPr>
          <w:p w14:paraId="5574C419" w14:textId="77777777" w:rsidR="006664CF" w:rsidRPr="00593738" w:rsidRDefault="006664CF" w:rsidP="00F63BBC">
            <w:pPr>
              <w:tabs>
                <w:tab w:val="left" w:pos="720"/>
                <w:tab w:val="left" w:pos="1622"/>
              </w:tabs>
              <w:spacing w:before="20" w:after="20"/>
              <w:rPr>
                <w:rFonts w:cs="Arial"/>
                <w:sz w:val="16"/>
                <w:szCs w:val="16"/>
              </w:rPr>
            </w:pPr>
            <w:r w:rsidRPr="00D83541">
              <w:rPr>
                <w:rFonts w:cs="Arial"/>
                <w:sz w:val="16"/>
                <w:szCs w:val="16"/>
              </w:rPr>
              <w:t>NR</w:t>
            </w:r>
            <w:r>
              <w:rPr>
                <w:rFonts w:cs="Arial"/>
                <w:sz w:val="16"/>
                <w:szCs w:val="16"/>
              </w:rPr>
              <w:t>1516</w:t>
            </w:r>
            <w:r w:rsidRPr="00D83541">
              <w:rPr>
                <w:rFonts w:cs="Arial"/>
                <w:sz w:val="16"/>
                <w:szCs w:val="16"/>
              </w:rPr>
              <w:t>17 (</w:t>
            </w:r>
            <w:r>
              <w:rPr>
                <w:rFonts w:cs="Arial"/>
                <w:sz w:val="16"/>
                <w:szCs w:val="16"/>
              </w:rPr>
              <w:t>Mattias</w:t>
            </w:r>
            <w:r w:rsidRPr="00D83541">
              <w:rPr>
                <w:rFonts w:cs="Arial"/>
                <w:sz w:val="16"/>
                <w:szCs w:val="16"/>
              </w:rPr>
              <w:t>)</w:t>
            </w:r>
          </w:p>
        </w:tc>
        <w:tc>
          <w:tcPr>
            <w:tcW w:w="2556" w:type="dxa"/>
            <w:tcBorders>
              <w:left w:val="single" w:sz="4" w:space="0" w:color="auto"/>
              <w:bottom w:val="single" w:sz="4" w:space="0" w:color="auto"/>
              <w:right w:val="single" w:sz="4" w:space="0" w:color="auto"/>
            </w:tcBorders>
            <w:shd w:val="clear" w:color="auto" w:fill="auto"/>
          </w:tcPr>
          <w:p w14:paraId="7B93D995" w14:textId="77777777" w:rsidR="006664CF" w:rsidRDefault="006664CF" w:rsidP="00F63BBC">
            <w:pPr>
              <w:tabs>
                <w:tab w:val="left" w:pos="720"/>
                <w:tab w:val="left" w:pos="1622"/>
              </w:tabs>
              <w:spacing w:before="20" w:after="20"/>
              <w:rPr>
                <w:rFonts w:cs="Arial"/>
                <w:sz w:val="16"/>
                <w:szCs w:val="16"/>
                <w:lang w:val="en-US"/>
              </w:rPr>
            </w:pPr>
            <w:r w:rsidRPr="00EE1825">
              <w:rPr>
                <w:rFonts w:cs="Arial"/>
                <w:sz w:val="16"/>
                <w:szCs w:val="16"/>
                <w:lang w:val="en-US"/>
              </w:rPr>
              <w:t>NR18 eQoE [1] (</w:t>
            </w:r>
            <w:r>
              <w:rPr>
                <w:rFonts w:cs="Arial"/>
                <w:sz w:val="16"/>
                <w:szCs w:val="16"/>
                <w:lang w:val="en-US"/>
              </w:rPr>
              <w:t>Dawid</w:t>
            </w:r>
            <w:r w:rsidRPr="00EE1825">
              <w:rPr>
                <w:rFonts w:cs="Arial"/>
                <w:sz w:val="16"/>
                <w:szCs w:val="16"/>
                <w:lang w:val="en-US"/>
              </w:rPr>
              <w:t>)</w:t>
            </w:r>
            <w:r>
              <w:rPr>
                <w:rFonts w:cs="Arial"/>
                <w:sz w:val="16"/>
                <w:szCs w:val="16"/>
                <w:lang w:val="en-US"/>
              </w:rPr>
              <w:t xml:space="preserve"> </w:t>
            </w:r>
          </w:p>
          <w:p w14:paraId="720F158C" w14:textId="77777777" w:rsidR="006664CF" w:rsidRDefault="006664CF" w:rsidP="00F63BBC">
            <w:pPr>
              <w:tabs>
                <w:tab w:val="left" w:pos="720"/>
                <w:tab w:val="left" w:pos="1622"/>
              </w:tabs>
              <w:spacing w:before="20" w:after="20"/>
              <w:rPr>
                <w:rFonts w:cs="Arial"/>
                <w:sz w:val="16"/>
                <w:szCs w:val="16"/>
              </w:rPr>
            </w:pPr>
            <w:r>
              <w:rPr>
                <w:rFonts w:cs="Arial"/>
                <w:sz w:val="16"/>
                <w:szCs w:val="16"/>
              </w:rPr>
              <w:t>NR18 fCovEnh [0.5] (Eswar)</w:t>
            </w:r>
          </w:p>
          <w:p w14:paraId="47BA95C4" w14:textId="77777777" w:rsidR="006664CF" w:rsidRDefault="006664CF" w:rsidP="00F63BBC">
            <w:pPr>
              <w:tabs>
                <w:tab w:val="left" w:pos="720"/>
                <w:tab w:val="left" w:pos="1622"/>
              </w:tabs>
              <w:spacing w:before="20" w:after="20"/>
              <w:rPr>
                <w:rFonts w:cs="Arial"/>
                <w:sz w:val="16"/>
                <w:szCs w:val="16"/>
              </w:rPr>
            </w:pPr>
          </w:p>
          <w:p w14:paraId="5C106E6C" w14:textId="77777777" w:rsidR="006664CF" w:rsidRPr="005C3E86" w:rsidRDefault="006664CF" w:rsidP="00F63BBC">
            <w:pPr>
              <w:tabs>
                <w:tab w:val="left" w:pos="720"/>
                <w:tab w:val="left" w:pos="1622"/>
              </w:tabs>
              <w:spacing w:before="20" w:after="20"/>
              <w:rPr>
                <w:rFonts w:cs="Arial"/>
                <w:sz w:val="16"/>
                <w:szCs w:val="16"/>
                <w:lang w:val="en-US"/>
              </w:rPr>
            </w:pPr>
          </w:p>
        </w:tc>
        <w:tc>
          <w:tcPr>
            <w:tcW w:w="2556" w:type="dxa"/>
            <w:tcBorders>
              <w:left w:val="single" w:sz="4" w:space="0" w:color="auto"/>
              <w:bottom w:val="single" w:sz="4" w:space="0" w:color="auto"/>
              <w:right w:val="single" w:sz="4" w:space="0" w:color="auto"/>
            </w:tcBorders>
            <w:shd w:val="clear" w:color="auto" w:fill="auto"/>
          </w:tcPr>
          <w:p w14:paraId="7D69067D" w14:textId="77777777" w:rsidR="006664CF" w:rsidRPr="006761E5" w:rsidRDefault="006664CF" w:rsidP="00F63BBC">
            <w:pPr>
              <w:tabs>
                <w:tab w:val="left" w:pos="720"/>
                <w:tab w:val="left" w:pos="1622"/>
              </w:tabs>
              <w:spacing w:before="20" w:after="20"/>
              <w:rPr>
                <w:rFonts w:cs="Arial"/>
                <w:sz w:val="16"/>
                <w:szCs w:val="16"/>
              </w:rPr>
            </w:pPr>
            <w:r>
              <w:rPr>
                <w:rFonts w:cs="Arial"/>
                <w:sz w:val="16"/>
                <w:szCs w:val="16"/>
              </w:rPr>
              <w:t>NR18 SL evolution [1] (Kyeongin)</w:t>
            </w:r>
          </w:p>
        </w:tc>
        <w:tc>
          <w:tcPr>
            <w:tcW w:w="1924" w:type="dxa"/>
            <w:vMerge/>
            <w:tcBorders>
              <w:left w:val="single" w:sz="4" w:space="0" w:color="auto"/>
              <w:bottom w:val="single" w:sz="4" w:space="0" w:color="auto"/>
              <w:right w:val="single" w:sz="4" w:space="0" w:color="auto"/>
            </w:tcBorders>
            <w:shd w:val="clear" w:color="auto" w:fill="auto"/>
          </w:tcPr>
          <w:p w14:paraId="412AE0C5"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7406E5A1" w14:textId="77777777" w:rsidTr="006664CF">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37AFF2EB" w14:textId="77777777" w:rsidR="006664CF" w:rsidRPr="006761E5" w:rsidRDefault="006664CF" w:rsidP="00F63BBC">
            <w:pPr>
              <w:tabs>
                <w:tab w:val="left" w:pos="18"/>
                <w:tab w:val="left" w:pos="1622"/>
              </w:tabs>
              <w:spacing w:before="20" w:after="20"/>
              <w:ind w:left="18"/>
              <w:rPr>
                <w:rFonts w:cs="Arial"/>
                <w:sz w:val="16"/>
                <w:szCs w:val="16"/>
              </w:rPr>
            </w:pPr>
            <w:r w:rsidRPr="006761E5">
              <w:rPr>
                <w:rFonts w:cs="Arial"/>
                <w:b/>
                <w:sz w:val="16"/>
                <w:szCs w:val="16"/>
              </w:rPr>
              <w:t>Tuesday</w:t>
            </w:r>
            <w:r>
              <w:rPr>
                <w:rFonts w:cs="Arial"/>
                <w:b/>
                <w:sz w:val="16"/>
                <w:szCs w:val="16"/>
              </w:rPr>
              <w:t xml:space="preserve"> October 10</w:t>
            </w:r>
          </w:p>
        </w:tc>
      </w:tr>
      <w:tr w:rsidR="006664CF" w:rsidRPr="006761E5" w14:paraId="0300AB1C" w14:textId="77777777" w:rsidTr="006664CF">
        <w:tc>
          <w:tcPr>
            <w:tcW w:w="1494" w:type="dxa"/>
            <w:tcBorders>
              <w:top w:val="single" w:sz="4" w:space="0" w:color="auto"/>
              <w:left w:val="single" w:sz="4" w:space="0" w:color="auto"/>
              <w:right w:val="single" w:sz="4" w:space="0" w:color="auto"/>
            </w:tcBorders>
            <w:shd w:val="clear" w:color="auto" w:fill="auto"/>
          </w:tcPr>
          <w:p w14:paraId="47A43D89" w14:textId="77777777" w:rsidR="006664CF" w:rsidRPr="006761E5" w:rsidRDefault="006664CF" w:rsidP="00F63BBC">
            <w:pPr>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02D987EA" w14:textId="77777777" w:rsidR="006664CF" w:rsidRDefault="006664CF" w:rsidP="00F63BBC">
            <w:pPr>
              <w:tabs>
                <w:tab w:val="left" w:pos="720"/>
                <w:tab w:val="left" w:pos="1622"/>
              </w:tabs>
              <w:spacing w:before="20" w:after="20"/>
              <w:rPr>
                <w:rFonts w:cs="Arial"/>
                <w:sz w:val="16"/>
                <w:szCs w:val="16"/>
              </w:rPr>
            </w:pPr>
            <w:r>
              <w:rPr>
                <w:rFonts w:cs="Arial"/>
                <w:sz w:val="16"/>
                <w:szCs w:val="16"/>
              </w:rPr>
              <w:t>NR18 feMob [2] (Johan)</w:t>
            </w:r>
          </w:p>
          <w:p w14:paraId="6E3FD8FF" w14:textId="77777777" w:rsidR="006664CF" w:rsidRDefault="006664CF" w:rsidP="00F63BBC">
            <w:pPr>
              <w:tabs>
                <w:tab w:val="left" w:pos="720"/>
                <w:tab w:val="left" w:pos="1622"/>
              </w:tabs>
              <w:spacing w:before="20" w:after="20"/>
              <w:rPr>
                <w:rFonts w:cs="Arial"/>
                <w:sz w:val="16"/>
                <w:szCs w:val="16"/>
              </w:rPr>
            </w:pPr>
          </w:p>
          <w:p w14:paraId="2274A94C" w14:textId="77777777" w:rsidR="006664CF" w:rsidRPr="00E06917" w:rsidRDefault="006664CF" w:rsidP="00F63BBC">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auto"/>
          </w:tcPr>
          <w:p w14:paraId="708FA059" w14:textId="77777777" w:rsidR="006664CF" w:rsidRDefault="006664CF" w:rsidP="00F63BBC">
            <w:pPr>
              <w:tabs>
                <w:tab w:val="left" w:pos="720"/>
                <w:tab w:val="left" w:pos="1622"/>
              </w:tabs>
              <w:spacing w:before="20" w:after="20"/>
              <w:rPr>
                <w:sz w:val="16"/>
                <w:szCs w:val="16"/>
              </w:rPr>
            </w:pPr>
            <w:r>
              <w:rPr>
                <w:sz w:val="16"/>
                <w:szCs w:val="16"/>
              </w:rPr>
              <w:t>NR 18 MBS [0.5] (Dawid)</w:t>
            </w:r>
          </w:p>
          <w:p w14:paraId="51076B12" w14:textId="77777777" w:rsidR="006664CF" w:rsidRPr="002B79CC" w:rsidRDefault="006664CF" w:rsidP="00F63BBC">
            <w:pPr>
              <w:tabs>
                <w:tab w:val="left" w:pos="720"/>
                <w:tab w:val="left" w:pos="1622"/>
              </w:tabs>
              <w:spacing w:before="20" w:after="20"/>
              <w:rPr>
                <w:rFonts w:cs="Arial"/>
                <w:sz w:val="16"/>
                <w:szCs w:val="16"/>
                <w:lang w:val="en-US"/>
              </w:rPr>
            </w:pPr>
            <w:r>
              <w:rPr>
                <w:sz w:val="16"/>
                <w:szCs w:val="16"/>
              </w:rPr>
              <w:t>MBS TEI 18</w:t>
            </w:r>
          </w:p>
        </w:tc>
        <w:tc>
          <w:tcPr>
            <w:tcW w:w="2556" w:type="dxa"/>
            <w:tcBorders>
              <w:top w:val="single" w:sz="4" w:space="0" w:color="auto"/>
              <w:left w:val="single" w:sz="4" w:space="0" w:color="auto"/>
              <w:right w:val="single" w:sz="4" w:space="0" w:color="auto"/>
            </w:tcBorders>
          </w:tcPr>
          <w:p w14:paraId="24A36B61" w14:textId="77777777" w:rsidR="006664CF" w:rsidRDefault="006664CF" w:rsidP="00F63BBC">
            <w:pPr>
              <w:tabs>
                <w:tab w:val="left" w:pos="720"/>
                <w:tab w:val="left" w:pos="1622"/>
              </w:tabs>
              <w:spacing w:before="20" w:after="20"/>
              <w:rPr>
                <w:rFonts w:cs="Arial"/>
                <w:sz w:val="16"/>
                <w:szCs w:val="16"/>
              </w:rPr>
            </w:pPr>
            <w:r>
              <w:rPr>
                <w:rFonts w:cs="Arial"/>
                <w:sz w:val="16"/>
                <w:szCs w:val="16"/>
              </w:rPr>
              <w:t>NR18 SL Relay [1.5] (Nathan)</w:t>
            </w:r>
          </w:p>
          <w:p w14:paraId="2C5B39E9" w14:textId="77777777" w:rsidR="006664CF" w:rsidRDefault="006664CF" w:rsidP="00F63BBC">
            <w:pPr>
              <w:tabs>
                <w:tab w:val="left" w:pos="720"/>
                <w:tab w:val="left" w:pos="1622"/>
              </w:tabs>
              <w:spacing w:before="20" w:after="20"/>
              <w:rPr>
                <w:rFonts w:cs="Arial"/>
                <w:sz w:val="16"/>
                <w:szCs w:val="16"/>
              </w:rPr>
            </w:pPr>
            <w:r>
              <w:rPr>
                <w:rFonts w:cs="Arial"/>
                <w:sz w:val="16"/>
                <w:szCs w:val="16"/>
              </w:rPr>
              <w:t>- 7.9.1 Organizational</w:t>
            </w:r>
          </w:p>
          <w:p w14:paraId="42C97909" w14:textId="77777777" w:rsidR="006664CF" w:rsidRDefault="006664CF" w:rsidP="00F63BBC">
            <w:pPr>
              <w:tabs>
                <w:tab w:val="left" w:pos="720"/>
                <w:tab w:val="left" w:pos="1622"/>
              </w:tabs>
              <w:spacing w:before="20" w:after="20"/>
              <w:rPr>
                <w:rFonts w:cs="Arial"/>
                <w:sz w:val="16"/>
                <w:szCs w:val="16"/>
              </w:rPr>
            </w:pPr>
            <w:r>
              <w:rPr>
                <w:rFonts w:cs="Arial"/>
                <w:sz w:val="16"/>
                <w:szCs w:val="16"/>
              </w:rPr>
              <w:t>- 7.9.2 UE-to-UE</w:t>
            </w:r>
          </w:p>
          <w:p w14:paraId="46351C7F" w14:textId="77777777" w:rsidR="006664CF" w:rsidRDefault="006664CF" w:rsidP="00F63BBC">
            <w:pPr>
              <w:tabs>
                <w:tab w:val="left" w:pos="720"/>
                <w:tab w:val="left" w:pos="1622"/>
              </w:tabs>
              <w:spacing w:before="20" w:after="20"/>
              <w:rPr>
                <w:rFonts w:cs="Arial"/>
                <w:sz w:val="16"/>
                <w:szCs w:val="16"/>
              </w:rPr>
            </w:pPr>
            <w:r>
              <w:rPr>
                <w:rFonts w:cs="Arial"/>
                <w:sz w:val="16"/>
                <w:szCs w:val="16"/>
              </w:rPr>
              <w:t>- 7.9.3 Service continuity if time</w:t>
            </w:r>
          </w:p>
          <w:p w14:paraId="7E92FFE3" w14:textId="77777777" w:rsidR="006664CF" w:rsidRDefault="006664CF" w:rsidP="00F63BBC">
            <w:pPr>
              <w:tabs>
                <w:tab w:val="left" w:pos="720"/>
                <w:tab w:val="left" w:pos="1622"/>
              </w:tabs>
              <w:spacing w:before="20" w:after="20"/>
              <w:rPr>
                <w:rFonts w:cs="Arial"/>
                <w:sz w:val="16"/>
                <w:szCs w:val="16"/>
              </w:rPr>
            </w:pPr>
          </w:p>
          <w:p w14:paraId="686F99CE" w14:textId="77777777" w:rsidR="006664CF" w:rsidRPr="006761E5" w:rsidRDefault="006664CF" w:rsidP="00F63BBC">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1C6C54DF"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398F0919" w14:textId="77777777" w:rsidTr="006664CF">
        <w:tc>
          <w:tcPr>
            <w:tcW w:w="1494" w:type="dxa"/>
            <w:tcBorders>
              <w:top w:val="single" w:sz="4" w:space="0" w:color="auto"/>
              <w:left w:val="single" w:sz="4" w:space="0" w:color="auto"/>
              <w:right w:val="single" w:sz="4" w:space="0" w:color="auto"/>
            </w:tcBorders>
            <w:shd w:val="clear" w:color="auto" w:fill="auto"/>
          </w:tcPr>
          <w:p w14:paraId="4BB0F836" w14:textId="77777777" w:rsidR="006664CF" w:rsidRPr="006761E5" w:rsidRDefault="006664CF" w:rsidP="00F63BBC">
            <w:pPr>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shd w:val="clear" w:color="auto" w:fill="auto"/>
          </w:tcPr>
          <w:p w14:paraId="5F2EFB72" w14:textId="77777777" w:rsidR="006664CF" w:rsidRDefault="006664CF" w:rsidP="00F63BBC">
            <w:pPr>
              <w:tabs>
                <w:tab w:val="left" w:pos="720"/>
                <w:tab w:val="left" w:pos="1622"/>
              </w:tabs>
              <w:spacing w:before="20" w:after="20"/>
              <w:rPr>
                <w:rFonts w:cs="Arial"/>
                <w:sz w:val="16"/>
                <w:szCs w:val="16"/>
              </w:rPr>
            </w:pPr>
            <w:r>
              <w:rPr>
                <w:rFonts w:cs="Arial"/>
                <w:sz w:val="16"/>
                <w:szCs w:val="16"/>
              </w:rPr>
              <w:t>NR18 Mobile IAB [0.5] (Johan)</w:t>
            </w:r>
          </w:p>
          <w:p w14:paraId="28712E5D" w14:textId="77777777" w:rsidR="006664CF" w:rsidRPr="007D37EA" w:rsidRDefault="006664CF" w:rsidP="00F63BBC">
            <w:pPr>
              <w:tabs>
                <w:tab w:val="left" w:pos="720"/>
                <w:tab w:val="left" w:pos="1622"/>
              </w:tabs>
              <w:spacing w:before="20" w:after="20"/>
              <w:rPr>
                <w:rFonts w:cs="Arial"/>
                <w:sz w:val="16"/>
                <w:szCs w:val="16"/>
                <w:lang w:val="en-US"/>
              </w:rPr>
            </w:pPr>
            <w:r>
              <w:rPr>
                <w:rFonts w:cs="Arial"/>
                <w:sz w:val="16"/>
                <w:szCs w:val="16"/>
              </w:rPr>
              <w:t>NR18 LP WUS [0.5] (Johan)</w:t>
            </w:r>
          </w:p>
        </w:tc>
        <w:tc>
          <w:tcPr>
            <w:tcW w:w="2556" w:type="dxa"/>
            <w:tcBorders>
              <w:left w:val="single" w:sz="4" w:space="0" w:color="auto"/>
              <w:right w:val="single" w:sz="4" w:space="0" w:color="auto"/>
            </w:tcBorders>
            <w:shd w:val="clear" w:color="auto" w:fill="auto"/>
          </w:tcPr>
          <w:p w14:paraId="190C797C" w14:textId="77777777" w:rsidR="006664CF" w:rsidRPr="00D64562" w:rsidRDefault="006664CF" w:rsidP="00F63BBC">
            <w:pPr>
              <w:tabs>
                <w:tab w:val="left" w:pos="720"/>
                <w:tab w:val="left" w:pos="1622"/>
              </w:tabs>
              <w:spacing w:before="20" w:after="20"/>
              <w:rPr>
                <w:rFonts w:cs="Arial"/>
                <w:sz w:val="16"/>
                <w:szCs w:val="16"/>
              </w:rPr>
            </w:pPr>
            <w:r w:rsidRPr="006761E5">
              <w:rPr>
                <w:rFonts w:cs="Arial"/>
                <w:sz w:val="16"/>
                <w:szCs w:val="16"/>
              </w:rPr>
              <w:t>NR18 UAV [</w:t>
            </w:r>
            <w:r>
              <w:rPr>
                <w:rFonts w:cs="Arial"/>
                <w:sz w:val="16"/>
                <w:szCs w:val="16"/>
              </w:rPr>
              <w:t>1</w:t>
            </w:r>
            <w:r w:rsidRPr="006761E5">
              <w:rPr>
                <w:rFonts w:cs="Arial"/>
                <w:sz w:val="16"/>
                <w:szCs w:val="16"/>
              </w:rPr>
              <w:t>] (Diana)</w:t>
            </w:r>
          </w:p>
        </w:tc>
        <w:tc>
          <w:tcPr>
            <w:tcW w:w="2556" w:type="dxa"/>
            <w:tcBorders>
              <w:left w:val="single" w:sz="4" w:space="0" w:color="auto"/>
              <w:right w:val="single" w:sz="4" w:space="0" w:color="auto"/>
            </w:tcBorders>
          </w:tcPr>
          <w:p w14:paraId="0E9D3968"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NR17</w:t>
            </w:r>
            <w:r>
              <w:rPr>
                <w:rFonts w:cs="Arial"/>
                <w:sz w:val="16"/>
                <w:szCs w:val="16"/>
              </w:rPr>
              <w:t xml:space="preserve"> SL Relay</w:t>
            </w:r>
            <w:r w:rsidRPr="006761E5">
              <w:rPr>
                <w:rFonts w:cs="Arial"/>
                <w:sz w:val="16"/>
                <w:szCs w:val="16"/>
              </w:rPr>
              <w:t xml:space="preserve"> (Nathan) </w:t>
            </w:r>
          </w:p>
        </w:tc>
        <w:tc>
          <w:tcPr>
            <w:tcW w:w="1924" w:type="dxa"/>
            <w:vMerge/>
            <w:tcBorders>
              <w:left w:val="single" w:sz="4" w:space="0" w:color="auto"/>
              <w:right w:val="single" w:sz="4" w:space="0" w:color="auto"/>
            </w:tcBorders>
            <w:shd w:val="clear" w:color="auto" w:fill="auto"/>
          </w:tcPr>
          <w:p w14:paraId="40AFF677"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32FF9E49" w14:textId="77777777" w:rsidTr="006664CF">
        <w:tc>
          <w:tcPr>
            <w:tcW w:w="1494" w:type="dxa"/>
            <w:tcBorders>
              <w:top w:val="single" w:sz="4" w:space="0" w:color="auto"/>
              <w:left w:val="single" w:sz="4" w:space="0" w:color="auto"/>
              <w:bottom w:val="single" w:sz="4" w:space="0" w:color="auto"/>
              <w:right w:val="single" w:sz="4" w:space="0" w:color="auto"/>
            </w:tcBorders>
            <w:shd w:val="clear" w:color="auto" w:fill="auto"/>
          </w:tcPr>
          <w:p w14:paraId="3F5CE411" w14:textId="77777777" w:rsidR="006664CF" w:rsidRPr="006761E5" w:rsidRDefault="006664CF" w:rsidP="00F63BBC">
            <w:pPr>
              <w:rPr>
                <w:rFonts w:cs="Arial"/>
                <w:sz w:val="16"/>
                <w:szCs w:val="16"/>
              </w:rPr>
            </w:pPr>
            <w:r w:rsidRPr="006761E5">
              <w:rPr>
                <w:rFonts w:cs="Arial"/>
                <w:sz w:val="16"/>
                <w:szCs w:val="16"/>
              </w:rPr>
              <w:t xml:space="preserve"> </w:t>
            </w: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tc>
        <w:tc>
          <w:tcPr>
            <w:tcW w:w="2556" w:type="dxa"/>
            <w:tcBorders>
              <w:left w:val="single" w:sz="4" w:space="0" w:color="auto"/>
              <w:right w:val="single" w:sz="4" w:space="0" w:color="auto"/>
            </w:tcBorders>
            <w:shd w:val="clear" w:color="auto" w:fill="auto"/>
          </w:tcPr>
          <w:p w14:paraId="69A62DCD" w14:textId="77777777" w:rsidR="006664CF" w:rsidRPr="00AA3228" w:rsidRDefault="006664CF" w:rsidP="00F63BBC">
            <w:pPr>
              <w:tabs>
                <w:tab w:val="left" w:pos="720"/>
                <w:tab w:val="left" w:pos="1622"/>
              </w:tabs>
              <w:spacing w:before="20" w:after="20"/>
              <w:rPr>
                <w:sz w:val="16"/>
                <w:szCs w:val="16"/>
                <w:lang w:val="en-US"/>
              </w:rPr>
            </w:pPr>
            <w:r w:rsidRPr="00AA3228">
              <w:rPr>
                <w:rFonts w:cs="Arial"/>
                <w:sz w:val="16"/>
                <w:szCs w:val="16"/>
                <w:lang w:val="en-US"/>
              </w:rPr>
              <w:t>NR18 XR [2] (Diana)</w:t>
            </w:r>
          </w:p>
          <w:p w14:paraId="2737F235" w14:textId="77777777" w:rsidR="006664CF" w:rsidRPr="00AA3228" w:rsidRDefault="006664CF" w:rsidP="00F63BBC">
            <w:pPr>
              <w:tabs>
                <w:tab w:val="left" w:pos="720"/>
                <w:tab w:val="left" w:pos="1622"/>
              </w:tabs>
              <w:spacing w:before="20" w:after="20"/>
              <w:rPr>
                <w:rFonts w:cs="Arial"/>
                <w:sz w:val="16"/>
                <w:szCs w:val="16"/>
                <w:lang w:val="en-US"/>
              </w:rPr>
            </w:pPr>
          </w:p>
        </w:tc>
        <w:tc>
          <w:tcPr>
            <w:tcW w:w="2556" w:type="dxa"/>
            <w:tcBorders>
              <w:left w:val="single" w:sz="4" w:space="0" w:color="auto"/>
              <w:right w:val="single" w:sz="4" w:space="0" w:color="auto"/>
            </w:tcBorders>
            <w:shd w:val="clear" w:color="auto" w:fill="auto"/>
          </w:tcPr>
          <w:p w14:paraId="2853A1D7" w14:textId="77777777" w:rsidR="006664CF" w:rsidRPr="006664CF" w:rsidRDefault="006664CF" w:rsidP="00F63BBC">
            <w:pPr>
              <w:tabs>
                <w:tab w:val="left" w:pos="720"/>
                <w:tab w:val="left" w:pos="1622"/>
              </w:tabs>
              <w:spacing w:before="20" w:after="20"/>
              <w:rPr>
                <w:rFonts w:cs="Arial"/>
                <w:color w:val="2E74B5" w:themeColor="accent1" w:themeShade="BF"/>
                <w:sz w:val="16"/>
                <w:szCs w:val="16"/>
                <w:lang w:val="fr-FR"/>
              </w:rPr>
            </w:pPr>
            <w:r w:rsidRPr="006664CF">
              <w:rPr>
                <w:rFonts w:cs="Arial"/>
                <w:color w:val="2E74B5" w:themeColor="accent1" w:themeShade="BF"/>
                <w:sz w:val="16"/>
                <w:szCs w:val="16"/>
                <w:lang w:val="fr-FR"/>
              </w:rPr>
              <w:t>NR17 NTN Maint (Sergio)</w:t>
            </w:r>
          </w:p>
          <w:p w14:paraId="2B746CA1" w14:textId="77777777" w:rsidR="006664CF" w:rsidRPr="006664CF" w:rsidRDefault="006664CF" w:rsidP="00F63BBC">
            <w:pPr>
              <w:tabs>
                <w:tab w:val="left" w:pos="720"/>
                <w:tab w:val="left" w:pos="1622"/>
              </w:tabs>
              <w:spacing w:before="20" w:after="20"/>
              <w:rPr>
                <w:rFonts w:cs="Arial"/>
                <w:color w:val="2E74B5" w:themeColor="accent1" w:themeShade="BF"/>
                <w:sz w:val="16"/>
                <w:szCs w:val="16"/>
                <w:lang w:val="fr-FR"/>
              </w:rPr>
            </w:pPr>
            <w:r w:rsidRPr="006664CF">
              <w:rPr>
                <w:rFonts w:cs="Arial"/>
                <w:color w:val="2E74B5" w:themeColor="accent1" w:themeShade="BF"/>
                <w:sz w:val="16"/>
                <w:szCs w:val="16"/>
                <w:lang w:val="fr-FR"/>
              </w:rPr>
              <w:t>- 4.2</w:t>
            </w:r>
          </w:p>
          <w:p w14:paraId="2C7826D2" w14:textId="77777777" w:rsidR="006664CF" w:rsidRPr="006664CF" w:rsidRDefault="006664CF" w:rsidP="00F63BBC">
            <w:pPr>
              <w:tabs>
                <w:tab w:val="left" w:pos="720"/>
                <w:tab w:val="left" w:pos="1622"/>
              </w:tabs>
              <w:spacing w:before="20" w:after="20"/>
              <w:rPr>
                <w:rFonts w:cs="Arial"/>
                <w:color w:val="2E74B5" w:themeColor="accent1" w:themeShade="BF"/>
                <w:sz w:val="16"/>
                <w:szCs w:val="16"/>
                <w:lang w:val="fr-FR"/>
              </w:rPr>
            </w:pPr>
            <w:r w:rsidRPr="006664CF">
              <w:rPr>
                <w:rFonts w:cs="Arial"/>
                <w:color w:val="2E74B5" w:themeColor="accent1" w:themeShade="BF"/>
                <w:sz w:val="16"/>
                <w:szCs w:val="16"/>
                <w:lang w:val="fr-FR"/>
              </w:rPr>
              <w:t>- 6.3</w:t>
            </w:r>
          </w:p>
          <w:p w14:paraId="187600F6" w14:textId="77777777" w:rsidR="006664CF" w:rsidRPr="006664CF" w:rsidRDefault="006664CF" w:rsidP="00F63BBC">
            <w:pPr>
              <w:tabs>
                <w:tab w:val="left" w:pos="720"/>
                <w:tab w:val="left" w:pos="1622"/>
              </w:tabs>
              <w:spacing w:before="20" w:after="20"/>
              <w:rPr>
                <w:rFonts w:cs="Arial"/>
                <w:color w:val="2E74B5" w:themeColor="accent1" w:themeShade="BF"/>
                <w:sz w:val="16"/>
                <w:szCs w:val="16"/>
                <w:lang w:val="en-US"/>
              </w:rPr>
            </w:pPr>
            <w:r w:rsidRPr="006664CF">
              <w:rPr>
                <w:rFonts w:cs="Arial"/>
                <w:color w:val="2E74B5" w:themeColor="accent1" w:themeShade="BF"/>
                <w:sz w:val="16"/>
                <w:szCs w:val="16"/>
                <w:lang w:val="en-US"/>
              </w:rPr>
              <w:t>NTN Self evaluation (Sergio)</w:t>
            </w:r>
          </w:p>
          <w:p w14:paraId="020F9977" w14:textId="77777777" w:rsidR="006664CF" w:rsidRPr="006664CF" w:rsidRDefault="006664CF" w:rsidP="00F63BBC">
            <w:pPr>
              <w:tabs>
                <w:tab w:val="left" w:pos="720"/>
                <w:tab w:val="left" w:pos="1622"/>
              </w:tabs>
              <w:spacing w:before="20" w:after="20"/>
              <w:rPr>
                <w:rFonts w:cs="Arial"/>
                <w:color w:val="2E74B5" w:themeColor="accent1" w:themeShade="BF"/>
                <w:sz w:val="16"/>
                <w:szCs w:val="16"/>
                <w:lang w:val="en-US"/>
              </w:rPr>
            </w:pPr>
            <w:r w:rsidRPr="006664CF">
              <w:rPr>
                <w:rFonts w:cs="Arial"/>
                <w:color w:val="2E74B5" w:themeColor="accent1" w:themeShade="BF"/>
                <w:sz w:val="16"/>
                <w:szCs w:val="16"/>
                <w:lang w:val="en-US"/>
              </w:rPr>
              <w:t>- 7.25.4: Report of [Post123][102]</w:t>
            </w:r>
          </w:p>
          <w:p w14:paraId="2B7F1145" w14:textId="77777777" w:rsidR="006664CF" w:rsidRPr="006664CF" w:rsidRDefault="006664CF" w:rsidP="00F63BBC">
            <w:pPr>
              <w:tabs>
                <w:tab w:val="left" w:pos="720"/>
                <w:tab w:val="left" w:pos="1622"/>
              </w:tabs>
              <w:spacing w:before="20" w:after="20"/>
              <w:rPr>
                <w:rFonts w:cs="Arial"/>
                <w:color w:val="2E74B5" w:themeColor="accent1" w:themeShade="BF"/>
                <w:sz w:val="16"/>
                <w:szCs w:val="16"/>
              </w:rPr>
            </w:pPr>
            <w:r w:rsidRPr="006664CF">
              <w:rPr>
                <w:rFonts w:cs="Arial"/>
                <w:color w:val="2E74B5" w:themeColor="accent1" w:themeShade="BF"/>
                <w:sz w:val="16"/>
                <w:szCs w:val="16"/>
                <w:lang w:val="en-US"/>
              </w:rPr>
              <w:t xml:space="preserve">NR18 NTN enh [1] (Sergio) </w:t>
            </w:r>
          </w:p>
          <w:p w14:paraId="44C64FE5" w14:textId="77777777" w:rsidR="006664CF" w:rsidRPr="006664CF" w:rsidRDefault="006664CF" w:rsidP="00F63BBC">
            <w:pPr>
              <w:tabs>
                <w:tab w:val="left" w:pos="720"/>
                <w:tab w:val="left" w:pos="1622"/>
              </w:tabs>
              <w:spacing w:before="20" w:after="20"/>
              <w:rPr>
                <w:rFonts w:cs="Arial"/>
                <w:color w:val="2E74B5" w:themeColor="accent1" w:themeShade="BF"/>
                <w:sz w:val="16"/>
                <w:szCs w:val="16"/>
              </w:rPr>
            </w:pPr>
            <w:r w:rsidRPr="006664CF">
              <w:rPr>
                <w:rFonts w:cs="Arial"/>
                <w:color w:val="2E74B5" w:themeColor="accent1" w:themeShade="BF"/>
                <w:sz w:val="16"/>
                <w:szCs w:val="16"/>
              </w:rPr>
              <w:lastRenderedPageBreak/>
              <w:t>- 7.7.1</w:t>
            </w:r>
          </w:p>
          <w:p w14:paraId="06F3EE25" w14:textId="77777777" w:rsidR="006664CF" w:rsidRPr="006664CF" w:rsidRDefault="006664CF" w:rsidP="00F63BBC">
            <w:pPr>
              <w:tabs>
                <w:tab w:val="left" w:pos="720"/>
                <w:tab w:val="left" w:pos="1622"/>
              </w:tabs>
              <w:spacing w:before="20" w:after="20"/>
              <w:rPr>
                <w:rFonts w:cs="Arial"/>
                <w:color w:val="2E74B5" w:themeColor="accent1" w:themeShade="BF"/>
                <w:sz w:val="16"/>
                <w:szCs w:val="16"/>
              </w:rPr>
            </w:pPr>
            <w:r w:rsidRPr="006664CF">
              <w:rPr>
                <w:rFonts w:cs="Arial"/>
                <w:color w:val="2E74B5" w:themeColor="accent1" w:themeShade="BF"/>
                <w:sz w:val="16"/>
                <w:szCs w:val="16"/>
              </w:rPr>
              <w:t>- 7.7.2 (also depending on progress in the common session)</w:t>
            </w:r>
          </w:p>
          <w:p w14:paraId="5703AEC6" w14:textId="77777777" w:rsidR="006664CF" w:rsidRPr="006664CF" w:rsidRDefault="006664CF" w:rsidP="00F63BBC">
            <w:pPr>
              <w:tabs>
                <w:tab w:val="left" w:pos="720"/>
                <w:tab w:val="left" w:pos="1622"/>
              </w:tabs>
              <w:spacing w:before="20" w:after="20"/>
              <w:rPr>
                <w:rFonts w:cs="Arial"/>
                <w:color w:val="2E74B5" w:themeColor="accent1" w:themeShade="BF"/>
                <w:sz w:val="16"/>
                <w:szCs w:val="16"/>
              </w:rPr>
            </w:pPr>
            <w:r w:rsidRPr="006664CF">
              <w:rPr>
                <w:rFonts w:cs="Arial"/>
                <w:color w:val="2E74B5" w:themeColor="accent1" w:themeShade="BF"/>
                <w:sz w:val="16"/>
                <w:szCs w:val="16"/>
              </w:rPr>
              <w:t>- 7.7.3</w:t>
            </w:r>
          </w:p>
        </w:tc>
        <w:tc>
          <w:tcPr>
            <w:tcW w:w="2556" w:type="dxa"/>
            <w:tcBorders>
              <w:left w:val="single" w:sz="4" w:space="0" w:color="auto"/>
              <w:right w:val="single" w:sz="4" w:space="0" w:color="auto"/>
            </w:tcBorders>
          </w:tcPr>
          <w:p w14:paraId="4354B7A6" w14:textId="77777777" w:rsidR="006664CF" w:rsidRDefault="006664CF" w:rsidP="00F63BBC">
            <w:pPr>
              <w:tabs>
                <w:tab w:val="left" w:pos="720"/>
                <w:tab w:val="left" w:pos="1622"/>
              </w:tabs>
              <w:spacing w:before="20" w:after="20"/>
              <w:rPr>
                <w:rFonts w:cs="Arial"/>
                <w:sz w:val="16"/>
                <w:szCs w:val="16"/>
              </w:rPr>
            </w:pPr>
            <w:r w:rsidRPr="006761E5">
              <w:rPr>
                <w:rFonts w:cs="Arial"/>
                <w:sz w:val="16"/>
                <w:szCs w:val="16"/>
              </w:rPr>
              <w:lastRenderedPageBreak/>
              <w:t>NR18 Pos [2] (Nathan)</w:t>
            </w:r>
          </w:p>
          <w:p w14:paraId="24162D5A" w14:textId="77777777" w:rsidR="006664CF" w:rsidRDefault="006664CF" w:rsidP="00F63BBC">
            <w:pPr>
              <w:tabs>
                <w:tab w:val="left" w:pos="720"/>
                <w:tab w:val="left" w:pos="1622"/>
              </w:tabs>
              <w:spacing w:before="20" w:after="20"/>
              <w:rPr>
                <w:rFonts w:cs="Arial"/>
                <w:sz w:val="16"/>
                <w:szCs w:val="16"/>
              </w:rPr>
            </w:pPr>
            <w:r>
              <w:rPr>
                <w:rFonts w:cs="Arial"/>
                <w:sz w:val="16"/>
                <w:szCs w:val="16"/>
              </w:rPr>
              <w:t>- 7.2.1 Organizational</w:t>
            </w:r>
          </w:p>
          <w:p w14:paraId="01D6AB91" w14:textId="77777777" w:rsidR="006664CF" w:rsidRDefault="006664CF" w:rsidP="00F63BBC">
            <w:pPr>
              <w:tabs>
                <w:tab w:val="left" w:pos="720"/>
                <w:tab w:val="left" w:pos="1622"/>
              </w:tabs>
              <w:spacing w:before="20" w:after="20"/>
              <w:rPr>
                <w:rFonts w:cs="Arial"/>
                <w:sz w:val="16"/>
                <w:szCs w:val="16"/>
              </w:rPr>
            </w:pPr>
            <w:r>
              <w:rPr>
                <w:rFonts w:cs="Arial"/>
                <w:sz w:val="16"/>
                <w:szCs w:val="16"/>
              </w:rPr>
              <w:t>- 7.2.3 RAT-dependent integrity</w:t>
            </w:r>
          </w:p>
          <w:p w14:paraId="2380934C" w14:textId="77777777" w:rsidR="006664CF" w:rsidRPr="006761E5" w:rsidRDefault="006664CF" w:rsidP="00F63BBC">
            <w:pPr>
              <w:tabs>
                <w:tab w:val="left" w:pos="720"/>
                <w:tab w:val="left" w:pos="1622"/>
              </w:tabs>
              <w:spacing w:before="20" w:after="20"/>
              <w:rPr>
                <w:rFonts w:cs="Arial"/>
                <w:sz w:val="16"/>
                <w:szCs w:val="16"/>
              </w:rPr>
            </w:pPr>
            <w:r>
              <w:rPr>
                <w:rFonts w:cs="Arial"/>
                <w:sz w:val="16"/>
                <w:szCs w:val="16"/>
              </w:rPr>
              <w:t>- 7.2.4 LPHAP</w:t>
            </w:r>
          </w:p>
          <w:p w14:paraId="169F983E" w14:textId="77777777" w:rsidR="006664CF" w:rsidRPr="006761E5" w:rsidRDefault="006664CF" w:rsidP="00F63BBC">
            <w:pPr>
              <w:tabs>
                <w:tab w:val="left" w:pos="720"/>
                <w:tab w:val="left" w:pos="1622"/>
              </w:tabs>
              <w:spacing w:before="20" w:after="20"/>
              <w:rPr>
                <w:rFonts w:cs="Arial"/>
                <w:sz w:val="16"/>
                <w:szCs w:val="16"/>
              </w:rPr>
            </w:pPr>
            <w:r>
              <w:rPr>
                <w:rFonts w:cs="Arial"/>
                <w:sz w:val="16"/>
                <w:szCs w:val="16"/>
              </w:rPr>
              <w:t>- 7.2.5 RAN1-led objectives if time</w:t>
            </w:r>
          </w:p>
        </w:tc>
        <w:tc>
          <w:tcPr>
            <w:tcW w:w="1924" w:type="dxa"/>
            <w:vMerge/>
            <w:tcBorders>
              <w:left w:val="single" w:sz="4" w:space="0" w:color="auto"/>
              <w:right w:val="single" w:sz="4" w:space="0" w:color="auto"/>
            </w:tcBorders>
            <w:shd w:val="clear" w:color="auto" w:fill="auto"/>
          </w:tcPr>
          <w:p w14:paraId="03A02D89"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315BE48C" w14:textId="77777777" w:rsidTr="006664CF">
        <w:tc>
          <w:tcPr>
            <w:tcW w:w="1494" w:type="dxa"/>
            <w:tcBorders>
              <w:top w:val="single" w:sz="4" w:space="0" w:color="auto"/>
              <w:left w:val="single" w:sz="4" w:space="0" w:color="auto"/>
              <w:bottom w:val="single" w:sz="4" w:space="0" w:color="auto"/>
              <w:right w:val="single" w:sz="4" w:space="0" w:color="auto"/>
            </w:tcBorders>
            <w:shd w:val="clear" w:color="auto" w:fill="auto"/>
          </w:tcPr>
          <w:p w14:paraId="1368353B" w14:textId="77777777" w:rsidR="006664CF" w:rsidRPr="006761E5" w:rsidRDefault="006664CF" w:rsidP="00F63BBC">
            <w:pPr>
              <w:rPr>
                <w:rFonts w:cs="Arial"/>
                <w:sz w:val="16"/>
                <w:szCs w:val="16"/>
              </w:rPr>
            </w:pPr>
            <w:r>
              <w:rPr>
                <w:rFonts w:cs="Arial"/>
                <w:sz w:val="16"/>
                <w:szCs w:val="16"/>
              </w:rPr>
              <w:lastRenderedPageBreak/>
              <w:t>17:00</w:t>
            </w:r>
            <w:r w:rsidRPr="006761E5">
              <w:rPr>
                <w:rFonts w:cs="Arial"/>
                <w:sz w:val="16"/>
                <w:szCs w:val="16"/>
              </w:rPr>
              <w:t>–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bottom w:val="single" w:sz="4" w:space="0" w:color="auto"/>
              <w:right w:val="single" w:sz="4" w:space="0" w:color="auto"/>
            </w:tcBorders>
            <w:shd w:val="clear" w:color="auto" w:fill="auto"/>
          </w:tcPr>
          <w:p w14:paraId="1FCEE2B1" w14:textId="77777777" w:rsidR="006664CF" w:rsidRPr="006761E5" w:rsidRDefault="006664CF" w:rsidP="00F63BBC">
            <w:pPr>
              <w:tabs>
                <w:tab w:val="left" w:pos="720"/>
                <w:tab w:val="left" w:pos="1622"/>
              </w:tabs>
              <w:spacing w:before="20" w:after="20"/>
              <w:rPr>
                <w:rFonts w:cs="Arial"/>
                <w:sz w:val="16"/>
                <w:szCs w:val="16"/>
              </w:rPr>
            </w:pPr>
            <w:r>
              <w:rPr>
                <w:rFonts w:cs="Arial"/>
                <w:sz w:val="16"/>
                <w:szCs w:val="16"/>
              </w:rPr>
              <w:t>NR18 Other [2] Diana</w:t>
            </w:r>
          </w:p>
        </w:tc>
        <w:tc>
          <w:tcPr>
            <w:tcW w:w="2556" w:type="dxa"/>
            <w:tcBorders>
              <w:left w:val="single" w:sz="4" w:space="0" w:color="auto"/>
              <w:bottom w:val="single" w:sz="4" w:space="0" w:color="auto"/>
              <w:right w:val="single" w:sz="4" w:space="0" w:color="auto"/>
            </w:tcBorders>
            <w:shd w:val="clear" w:color="auto" w:fill="auto"/>
          </w:tcPr>
          <w:p w14:paraId="5EDB5400" w14:textId="77777777" w:rsidR="006664CF" w:rsidRPr="006664CF" w:rsidRDefault="006664CF" w:rsidP="00F63BBC">
            <w:pPr>
              <w:tabs>
                <w:tab w:val="left" w:pos="720"/>
                <w:tab w:val="left" w:pos="1622"/>
              </w:tabs>
              <w:spacing w:before="20" w:after="20"/>
              <w:rPr>
                <w:rFonts w:cs="Arial"/>
                <w:color w:val="2E74B5" w:themeColor="accent1" w:themeShade="BF"/>
                <w:sz w:val="16"/>
                <w:szCs w:val="16"/>
                <w:lang w:val="en-US"/>
              </w:rPr>
            </w:pPr>
            <w:r w:rsidRPr="006664CF">
              <w:rPr>
                <w:rFonts w:cs="Arial"/>
                <w:color w:val="2E74B5" w:themeColor="accent1" w:themeShade="BF"/>
                <w:sz w:val="16"/>
                <w:szCs w:val="16"/>
                <w:lang w:val="en-US"/>
              </w:rPr>
              <w:t>NR18 NTN enh [1] (Sergio)</w:t>
            </w:r>
          </w:p>
          <w:p w14:paraId="1F326A94" w14:textId="77777777" w:rsidR="006664CF" w:rsidRPr="006664CF" w:rsidRDefault="006664CF" w:rsidP="00F63BBC">
            <w:pPr>
              <w:tabs>
                <w:tab w:val="left" w:pos="720"/>
                <w:tab w:val="left" w:pos="1622"/>
              </w:tabs>
              <w:spacing w:before="20" w:after="20"/>
              <w:rPr>
                <w:rFonts w:cs="Arial"/>
                <w:color w:val="2E74B5" w:themeColor="accent1" w:themeShade="BF"/>
                <w:sz w:val="16"/>
                <w:szCs w:val="16"/>
              </w:rPr>
            </w:pPr>
            <w:r w:rsidRPr="006664CF">
              <w:rPr>
                <w:rFonts w:cs="Arial"/>
                <w:color w:val="2E74B5" w:themeColor="accent1" w:themeShade="BF"/>
                <w:sz w:val="16"/>
                <w:szCs w:val="16"/>
                <w:lang w:val="en-US"/>
              </w:rPr>
              <w:t>- 7.7.4.1.1</w:t>
            </w:r>
          </w:p>
          <w:p w14:paraId="6C2F7CCA" w14:textId="77777777" w:rsidR="006664CF" w:rsidRPr="006664CF" w:rsidRDefault="006664CF" w:rsidP="00F63BBC">
            <w:pPr>
              <w:tabs>
                <w:tab w:val="left" w:pos="720"/>
                <w:tab w:val="left" w:pos="1622"/>
              </w:tabs>
              <w:spacing w:before="20" w:after="20"/>
              <w:rPr>
                <w:rFonts w:cs="Arial"/>
                <w:color w:val="2E74B5" w:themeColor="accent1" w:themeShade="BF"/>
                <w:sz w:val="16"/>
                <w:szCs w:val="16"/>
              </w:rPr>
            </w:pPr>
            <w:r w:rsidRPr="006664CF">
              <w:rPr>
                <w:rFonts w:cs="Arial"/>
                <w:color w:val="2E74B5" w:themeColor="accent1" w:themeShade="BF"/>
                <w:sz w:val="16"/>
                <w:szCs w:val="16"/>
                <w:lang w:val="en-US"/>
              </w:rPr>
              <w:t>- 7.7.4.1.2</w:t>
            </w:r>
          </w:p>
          <w:p w14:paraId="74D34718" w14:textId="77777777" w:rsidR="006664CF" w:rsidRPr="006664CF" w:rsidRDefault="006664CF" w:rsidP="00F63BBC">
            <w:pPr>
              <w:tabs>
                <w:tab w:val="left" w:pos="720"/>
                <w:tab w:val="left" w:pos="1622"/>
              </w:tabs>
              <w:spacing w:before="20" w:after="20"/>
              <w:rPr>
                <w:rFonts w:cs="Arial"/>
                <w:color w:val="2E74B5" w:themeColor="accent1" w:themeShade="BF"/>
                <w:sz w:val="16"/>
                <w:szCs w:val="16"/>
              </w:rPr>
            </w:pPr>
            <w:r w:rsidRPr="006664CF">
              <w:rPr>
                <w:rFonts w:cs="Arial"/>
                <w:color w:val="2E74B5" w:themeColor="accent1" w:themeShade="BF"/>
                <w:sz w:val="16"/>
                <w:szCs w:val="16"/>
                <w:lang w:val="en-US"/>
              </w:rPr>
              <w:t>- 7.7.4.2</w:t>
            </w:r>
          </w:p>
        </w:tc>
        <w:tc>
          <w:tcPr>
            <w:tcW w:w="2556" w:type="dxa"/>
            <w:tcBorders>
              <w:left w:val="single" w:sz="4" w:space="0" w:color="auto"/>
              <w:bottom w:val="single" w:sz="4" w:space="0" w:color="auto"/>
              <w:right w:val="single" w:sz="4" w:space="0" w:color="auto"/>
            </w:tcBorders>
          </w:tcPr>
          <w:p w14:paraId="685B4B58" w14:textId="77777777" w:rsidR="006664CF" w:rsidRDefault="006664CF" w:rsidP="00F63BBC">
            <w:pPr>
              <w:tabs>
                <w:tab w:val="left" w:pos="720"/>
                <w:tab w:val="left" w:pos="1622"/>
              </w:tabs>
              <w:spacing w:before="20" w:after="20"/>
              <w:rPr>
                <w:rFonts w:cs="Arial"/>
                <w:sz w:val="16"/>
                <w:szCs w:val="16"/>
              </w:rPr>
            </w:pPr>
            <w:r w:rsidRPr="006761E5">
              <w:rPr>
                <w:rFonts w:cs="Arial"/>
                <w:sz w:val="16"/>
                <w:szCs w:val="16"/>
              </w:rPr>
              <w:t>NR18 Pos [2] (Nathan)</w:t>
            </w:r>
          </w:p>
          <w:p w14:paraId="116650E7" w14:textId="77777777" w:rsidR="006664CF" w:rsidRDefault="006664CF" w:rsidP="00F63BBC">
            <w:pPr>
              <w:tabs>
                <w:tab w:val="left" w:pos="720"/>
                <w:tab w:val="left" w:pos="1622"/>
              </w:tabs>
              <w:spacing w:before="20" w:after="20"/>
              <w:rPr>
                <w:rFonts w:cs="Arial"/>
                <w:sz w:val="16"/>
                <w:szCs w:val="16"/>
              </w:rPr>
            </w:pPr>
            <w:r>
              <w:rPr>
                <w:rFonts w:cs="Arial"/>
                <w:sz w:val="16"/>
                <w:szCs w:val="16"/>
              </w:rPr>
              <w:t>- 7.2.5 RAN1-led objectives</w:t>
            </w:r>
          </w:p>
          <w:p w14:paraId="1D3A70E8" w14:textId="77777777" w:rsidR="006664CF" w:rsidRPr="006761E5" w:rsidRDefault="006664CF" w:rsidP="00F63BBC">
            <w:pPr>
              <w:tabs>
                <w:tab w:val="left" w:pos="720"/>
                <w:tab w:val="left" w:pos="1622"/>
              </w:tabs>
              <w:spacing w:before="20" w:after="20"/>
              <w:rPr>
                <w:rFonts w:cs="Arial"/>
                <w:sz w:val="16"/>
                <w:szCs w:val="16"/>
              </w:rPr>
            </w:pPr>
            <w:r>
              <w:rPr>
                <w:rFonts w:cs="Arial"/>
                <w:sz w:val="16"/>
                <w:szCs w:val="16"/>
              </w:rPr>
              <w:t>- 7.2.2 SL positioning</w:t>
            </w:r>
          </w:p>
          <w:p w14:paraId="660A3697" w14:textId="77777777" w:rsidR="006664CF" w:rsidRPr="006761E5" w:rsidRDefault="006664CF" w:rsidP="00F63BBC">
            <w:pPr>
              <w:tabs>
                <w:tab w:val="left" w:pos="720"/>
                <w:tab w:val="left" w:pos="1622"/>
              </w:tabs>
              <w:spacing w:before="20" w:after="20"/>
              <w:rPr>
                <w:rFonts w:cs="Arial"/>
                <w:sz w:val="16"/>
                <w:szCs w:val="16"/>
              </w:rPr>
            </w:pPr>
          </w:p>
        </w:tc>
        <w:tc>
          <w:tcPr>
            <w:tcW w:w="1924" w:type="dxa"/>
            <w:vMerge/>
            <w:tcBorders>
              <w:left w:val="single" w:sz="4" w:space="0" w:color="auto"/>
              <w:bottom w:val="single" w:sz="4" w:space="0" w:color="auto"/>
              <w:right w:val="single" w:sz="4" w:space="0" w:color="auto"/>
            </w:tcBorders>
            <w:shd w:val="clear" w:color="auto" w:fill="auto"/>
          </w:tcPr>
          <w:p w14:paraId="30DD358B"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2E446525" w14:textId="77777777" w:rsidTr="006664CF">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2D5B9A8A" w14:textId="77777777" w:rsidR="006664CF" w:rsidRPr="006761E5" w:rsidRDefault="006664CF" w:rsidP="00F63BBC">
            <w:pPr>
              <w:tabs>
                <w:tab w:val="left" w:pos="720"/>
                <w:tab w:val="left" w:pos="1622"/>
              </w:tabs>
              <w:spacing w:before="20" w:after="20"/>
              <w:rPr>
                <w:rFonts w:cs="Arial"/>
                <w:sz w:val="16"/>
                <w:szCs w:val="16"/>
              </w:rPr>
            </w:pPr>
            <w:r w:rsidRPr="006761E5">
              <w:rPr>
                <w:rFonts w:cs="Arial"/>
                <w:b/>
                <w:sz w:val="16"/>
                <w:szCs w:val="16"/>
              </w:rPr>
              <w:t>Wednesday</w:t>
            </w:r>
            <w:r>
              <w:rPr>
                <w:rFonts w:cs="Arial"/>
                <w:b/>
                <w:sz w:val="16"/>
                <w:szCs w:val="16"/>
              </w:rPr>
              <w:t xml:space="preserve"> October 11</w:t>
            </w:r>
          </w:p>
        </w:tc>
      </w:tr>
      <w:tr w:rsidR="006664CF" w:rsidRPr="006761E5" w14:paraId="39BE2885" w14:textId="77777777" w:rsidTr="006664CF">
        <w:tc>
          <w:tcPr>
            <w:tcW w:w="1494" w:type="dxa"/>
            <w:tcBorders>
              <w:top w:val="single" w:sz="4" w:space="0" w:color="auto"/>
              <w:left w:val="single" w:sz="4" w:space="0" w:color="auto"/>
              <w:bottom w:val="single" w:sz="4" w:space="0" w:color="auto"/>
              <w:right w:val="single" w:sz="4" w:space="0" w:color="auto"/>
            </w:tcBorders>
            <w:hideMark/>
          </w:tcPr>
          <w:p w14:paraId="10E8FB16"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tcPr>
          <w:p w14:paraId="54F528C6" w14:textId="77777777" w:rsidR="006664CF" w:rsidRDefault="006664CF" w:rsidP="00F63BBC">
            <w:pPr>
              <w:tabs>
                <w:tab w:val="left" w:pos="720"/>
                <w:tab w:val="left" w:pos="1622"/>
              </w:tabs>
              <w:spacing w:before="20" w:after="20"/>
              <w:rPr>
                <w:rFonts w:cs="Arial"/>
                <w:sz w:val="16"/>
                <w:szCs w:val="16"/>
              </w:rPr>
            </w:pPr>
            <w:r w:rsidRPr="006761E5">
              <w:rPr>
                <w:rFonts w:cs="Arial"/>
                <w:sz w:val="16"/>
                <w:szCs w:val="16"/>
              </w:rPr>
              <w:t>NR18 feMob [2] (Johan)</w:t>
            </w:r>
          </w:p>
          <w:p w14:paraId="5C2A0D18" w14:textId="77777777" w:rsidR="006664CF" w:rsidRPr="006761E5" w:rsidRDefault="006664CF" w:rsidP="00F63BBC">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auto"/>
          </w:tcPr>
          <w:p w14:paraId="54453167" w14:textId="77777777" w:rsidR="006664CF" w:rsidRDefault="006664CF" w:rsidP="00F63BBC">
            <w:pPr>
              <w:tabs>
                <w:tab w:val="left" w:pos="720"/>
                <w:tab w:val="left" w:pos="1622"/>
              </w:tabs>
              <w:spacing w:before="20" w:after="20"/>
              <w:rPr>
                <w:rFonts w:cs="Arial"/>
                <w:sz w:val="16"/>
                <w:szCs w:val="16"/>
                <w:lang w:val="en-US"/>
              </w:rPr>
            </w:pPr>
            <w:r w:rsidRPr="00EE1825">
              <w:rPr>
                <w:rFonts w:cs="Arial"/>
                <w:sz w:val="16"/>
                <w:szCs w:val="16"/>
                <w:lang w:val="en-US"/>
              </w:rPr>
              <w:t>NR18 eQoE [1] (</w:t>
            </w:r>
            <w:r>
              <w:rPr>
                <w:rFonts w:cs="Arial"/>
                <w:sz w:val="16"/>
                <w:szCs w:val="16"/>
                <w:lang w:val="en-US"/>
              </w:rPr>
              <w:t>Dawid</w:t>
            </w:r>
            <w:r w:rsidRPr="00EE1825">
              <w:rPr>
                <w:rFonts w:cs="Arial"/>
                <w:sz w:val="16"/>
                <w:szCs w:val="16"/>
                <w:lang w:val="en-US"/>
              </w:rPr>
              <w:t>)</w:t>
            </w:r>
          </w:p>
          <w:p w14:paraId="7D851488" w14:textId="77777777" w:rsidR="006664CF" w:rsidRDefault="006664CF" w:rsidP="00F63BBC">
            <w:pPr>
              <w:tabs>
                <w:tab w:val="left" w:pos="720"/>
                <w:tab w:val="left" w:pos="1622"/>
              </w:tabs>
              <w:spacing w:before="20" w:after="20"/>
              <w:rPr>
                <w:rFonts w:cs="Arial"/>
                <w:sz w:val="16"/>
                <w:szCs w:val="16"/>
                <w:lang w:val="en-US"/>
              </w:rPr>
            </w:pPr>
            <w:r w:rsidRPr="00C031B6">
              <w:rPr>
                <w:rFonts w:cs="Arial"/>
                <w:sz w:val="16"/>
                <w:szCs w:val="16"/>
                <w:lang w:val="fr-FR"/>
              </w:rPr>
              <w:t>17:00-17:30 EUTRA17+</w:t>
            </w:r>
            <w:r>
              <w:rPr>
                <w:rFonts w:cs="Arial"/>
                <w:sz w:val="16"/>
                <w:szCs w:val="16"/>
                <w:lang w:val="fr-FR"/>
              </w:rPr>
              <w:t xml:space="preserve"> </w:t>
            </w:r>
          </w:p>
          <w:p w14:paraId="7571969F" w14:textId="77777777" w:rsidR="006664CF" w:rsidRDefault="006664CF" w:rsidP="00F63BBC">
            <w:pPr>
              <w:tabs>
                <w:tab w:val="left" w:pos="720"/>
                <w:tab w:val="left" w:pos="1622"/>
              </w:tabs>
              <w:spacing w:before="20" w:after="20"/>
              <w:rPr>
                <w:sz w:val="16"/>
                <w:szCs w:val="16"/>
              </w:rPr>
            </w:pPr>
          </w:p>
          <w:p w14:paraId="21AC3D49" w14:textId="77777777" w:rsidR="006664CF" w:rsidRPr="005A1743" w:rsidRDefault="006664CF" w:rsidP="00F63BBC">
            <w:pPr>
              <w:tabs>
                <w:tab w:val="left" w:pos="720"/>
                <w:tab w:val="left" w:pos="1622"/>
              </w:tabs>
              <w:spacing w:before="20" w:after="20"/>
              <w:rPr>
                <w:sz w:val="16"/>
                <w:szCs w:val="16"/>
              </w:rPr>
            </w:pPr>
          </w:p>
        </w:tc>
        <w:tc>
          <w:tcPr>
            <w:tcW w:w="2556" w:type="dxa"/>
            <w:tcBorders>
              <w:top w:val="single" w:sz="4" w:space="0" w:color="auto"/>
              <w:left w:val="single" w:sz="4" w:space="0" w:color="auto"/>
              <w:right w:val="single" w:sz="4" w:space="0" w:color="auto"/>
            </w:tcBorders>
          </w:tcPr>
          <w:p w14:paraId="67B7E62B" w14:textId="77777777" w:rsidR="006664CF" w:rsidRDefault="006664CF" w:rsidP="00F63BBC">
            <w:pPr>
              <w:tabs>
                <w:tab w:val="left" w:pos="720"/>
                <w:tab w:val="left" w:pos="1622"/>
              </w:tabs>
              <w:spacing w:before="20" w:after="20"/>
              <w:rPr>
                <w:rFonts w:cs="Arial"/>
                <w:sz w:val="16"/>
                <w:szCs w:val="16"/>
              </w:rPr>
            </w:pPr>
            <w:r w:rsidRPr="006761E5">
              <w:rPr>
                <w:rFonts w:cs="Arial"/>
                <w:sz w:val="16"/>
                <w:szCs w:val="16"/>
              </w:rPr>
              <w:t>NR18 SL relay [1.5] (Nathan)</w:t>
            </w:r>
          </w:p>
          <w:p w14:paraId="1505F8DC" w14:textId="77777777" w:rsidR="006664CF" w:rsidRDefault="006664CF" w:rsidP="00F63BBC">
            <w:pPr>
              <w:tabs>
                <w:tab w:val="left" w:pos="720"/>
                <w:tab w:val="left" w:pos="1622"/>
              </w:tabs>
              <w:spacing w:before="20" w:after="20"/>
              <w:rPr>
                <w:rFonts w:cs="Arial"/>
                <w:sz w:val="16"/>
                <w:szCs w:val="16"/>
              </w:rPr>
            </w:pPr>
            <w:r>
              <w:rPr>
                <w:rFonts w:cs="Arial"/>
                <w:sz w:val="16"/>
                <w:szCs w:val="16"/>
              </w:rPr>
              <w:t>- 7.9.3 Service continuity</w:t>
            </w:r>
          </w:p>
          <w:p w14:paraId="2128BF5B" w14:textId="77777777" w:rsidR="006664CF" w:rsidRDefault="006664CF" w:rsidP="00F63BBC">
            <w:pPr>
              <w:tabs>
                <w:tab w:val="left" w:pos="720"/>
                <w:tab w:val="left" w:pos="1622"/>
              </w:tabs>
              <w:spacing w:before="20" w:after="20"/>
              <w:rPr>
                <w:rFonts w:cs="Arial"/>
                <w:sz w:val="16"/>
                <w:szCs w:val="16"/>
              </w:rPr>
            </w:pPr>
            <w:r>
              <w:rPr>
                <w:rFonts w:cs="Arial"/>
                <w:sz w:val="16"/>
                <w:szCs w:val="16"/>
              </w:rPr>
              <w:t>- 7.9.4 Multi-path</w:t>
            </w:r>
          </w:p>
          <w:p w14:paraId="3341B8B6" w14:textId="77777777" w:rsidR="006664CF" w:rsidRDefault="006664CF" w:rsidP="00F63BBC">
            <w:pPr>
              <w:tabs>
                <w:tab w:val="left" w:pos="720"/>
                <w:tab w:val="left" w:pos="1622"/>
              </w:tabs>
              <w:spacing w:before="20" w:after="20"/>
              <w:rPr>
                <w:rFonts w:cs="Arial"/>
                <w:sz w:val="16"/>
                <w:szCs w:val="16"/>
              </w:rPr>
            </w:pPr>
            <w:r>
              <w:rPr>
                <w:rFonts w:cs="Arial"/>
                <w:sz w:val="16"/>
                <w:szCs w:val="16"/>
              </w:rPr>
              <w:t>TEI Relay/POS (Nathan)</w:t>
            </w:r>
          </w:p>
          <w:p w14:paraId="7B57EFDC" w14:textId="77777777" w:rsidR="006664CF" w:rsidRDefault="006664CF" w:rsidP="00F63BBC">
            <w:pPr>
              <w:tabs>
                <w:tab w:val="left" w:pos="720"/>
                <w:tab w:val="left" w:pos="1622"/>
              </w:tabs>
              <w:spacing w:before="20" w:after="20"/>
              <w:rPr>
                <w:rFonts w:cs="Arial"/>
                <w:sz w:val="16"/>
                <w:szCs w:val="16"/>
              </w:rPr>
            </w:pPr>
            <w:r>
              <w:rPr>
                <w:rFonts w:cs="Arial"/>
                <w:sz w:val="16"/>
                <w:szCs w:val="16"/>
              </w:rPr>
              <w:t>- Relay cause value issues (R2-2309684 and R2-2309795)</w:t>
            </w:r>
          </w:p>
          <w:p w14:paraId="7799D1A4" w14:textId="77777777" w:rsidR="006664CF" w:rsidRDefault="006664CF" w:rsidP="00F63BBC">
            <w:pPr>
              <w:tabs>
                <w:tab w:val="left" w:pos="720"/>
                <w:tab w:val="left" w:pos="1622"/>
              </w:tabs>
              <w:spacing w:before="20" w:after="20"/>
              <w:rPr>
                <w:rFonts w:cs="Arial"/>
                <w:sz w:val="16"/>
                <w:szCs w:val="16"/>
              </w:rPr>
            </w:pPr>
            <w:r>
              <w:rPr>
                <w:rFonts w:cs="Arial"/>
                <w:sz w:val="16"/>
                <w:szCs w:val="16"/>
              </w:rPr>
              <w:t>- Positioning for remote UEs (R2-2310544, R2-2310855)</w:t>
            </w:r>
          </w:p>
          <w:p w14:paraId="630C7132" w14:textId="77777777" w:rsidR="006664CF" w:rsidRPr="004C627C" w:rsidRDefault="006664CF" w:rsidP="00F63BBC">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6F5F654D"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14C2DADF" w14:textId="77777777" w:rsidTr="006664CF">
        <w:tc>
          <w:tcPr>
            <w:tcW w:w="1494" w:type="dxa"/>
            <w:tcBorders>
              <w:top w:val="single" w:sz="4" w:space="0" w:color="auto"/>
              <w:left w:val="single" w:sz="4" w:space="0" w:color="auto"/>
              <w:bottom w:val="single" w:sz="4" w:space="0" w:color="auto"/>
              <w:right w:val="single" w:sz="4" w:space="0" w:color="auto"/>
            </w:tcBorders>
          </w:tcPr>
          <w:p w14:paraId="4F253F5F"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tcPr>
          <w:p w14:paraId="62FCFD2C" w14:textId="77777777" w:rsidR="006664CF" w:rsidRDefault="006664CF" w:rsidP="00F63BBC">
            <w:pPr>
              <w:tabs>
                <w:tab w:val="left" w:pos="720"/>
                <w:tab w:val="left" w:pos="1622"/>
              </w:tabs>
              <w:spacing w:before="20" w:after="20"/>
              <w:rPr>
                <w:rFonts w:cs="Arial"/>
                <w:sz w:val="16"/>
                <w:szCs w:val="16"/>
              </w:rPr>
            </w:pPr>
            <w:bookmarkStart w:id="7" w:name="OLE_LINK20"/>
            <w:bookmarkStart w:id="8" w:name="OLE_LINK21"/>
            <w:r w:rsidRPr="00AD1C88">
              <w:rPr>
                <w:rFonts w:cs="Arial"/>
                <w:sz w:val="16"/>
                <w:szCs w:val="16"/>
                <w:lang w:val="en-US"/>
              </w:rPr>
              <w:t>NR18 URLLC [0.5] (Diana)</w:t>
            </w:r>
          </w:p>
          <w:p w14:paraId="1E895CC6" w14:textId="77777777" w:rsidR="006664CF" w:rsidRDefault="006664CF" w:rsidP="00F63BBC">
            <w:pPr>
              <w:tabs>
                <w:tab w:val="left" w:pos="720"/>
                <w:tab w:val="left" w:pos="1622"/>
              </w:tabs>
              <w:spacing w:before="20" w:after="20"/>
              <w:rPr>
                <w:rFonts w:cs="Arial"/>
                <w:sz w:val="16"/>
                <w:szCs w:val="16"/>
              </w:rPr>
            </w:pPr>
            <w:r>
              <w:rPr>
                <w:rFonts w:cs="Arial"/>
                <w:sz w:val="16"/>
                <w:szCs w:val="16"/>
              </w:rPr>
              <w:t>NR18 Network Energy Saving [1] (Diana)</w:t>
            </w:r>
          </w:p>
          <w:bookmarkEnd w:id="7"/>
          <w:bookmarkEnd w:id="8"/>
          <w:p w14:paraId="16B8DEF7" w14:textId="77777777" w:rsidR="006664CF" w:rsidRPr="006761E5" w:rsidRDefault="006664CF" w:rsidP="00F63BBC">
            <w:pPr>
              <w:tabs>
                <w:tab w:val="left" w:pos="720"/>
                <w:tab w:val="left" w:pos="1622"/>
              </w:tabs>
              <w:spacing w:before="20" w:after="20"/>
              <w:rPr>
                <w:sz w:val="16"/>
                <w:szCs w:val="16"/>
              </w:rPr>
            </w:pPr>
          </w:p>
        </w:tc>
        <w:tc>
          <w:tcPr>
            <w:tcW w:w="2556" w:type="dxa"/>
            <w:tcBorders>
              <w:left w:val="single" w:sz="4" w:space="0" w:color="auto"/>
              <w:right w:val="single" w:sz="4" w:space="0" w:color="auto"/>
            </w:tcBorders>
            <w:shd w:val="clear" w:color="auto" w:fill="auto"/>
          </w:tcPr>
          <w:p w14:paraId="4D4E64B3" w14:textId="77777777" w:rsidR="006664CF" w:rsidRDefault="006664CF" w:rsidP="00F63BBC">
            <w:pPr>
              <w:tabs>
                <w:tab w:val="left" w:pos="720"/>
                <w:tab w:val="left" w:pos="1622"/>
              </w:tabs>
              <w:spacing w:before="20" w:after="20"/>
              <w:rPr>
                <w:sz w:val="16"/>
                <w:szCs w:val="16"/>
              </w:rPr>
            </w:pPr>
            <w:r>
              <w:rPr>
                <w:sz w:val="16"/>
                <w:szCs w:val="16"/>
              </w:rPr>
              <w:t>NR17 (Mattias)</w:t>
            </w:r>
          </w:p>
          <w:p w14:paraId="6B8FB90A" w14:textId="77777777" w:rsidR="006664CF" w:rsidRDefault="006664CF" w:rsidP="00F63BBC">
            <w:pPr>
              <w:tabs>
                <w:tab w:val="left" w:pos="720"/>
                <w:tab w:val="left" w:pos="1622"/>
              </w:tabs>
              <w:spacing w:before="20" w:after="20"/>
              <w:rPr>
                <w:rFonts w:cs="Arial"/>
                <w:sz w:val="16"/>
                <w:szCs w:val="16"/>
                <w:lang w:val="en-US"/>
              </w:rPr>
            </w:pPr>
          </w:p>
          <w:p w14:paraId="5379FEFE" w14:textId="1BF044E5" w:rsidR="00CB0A6D" w:rsidRPr="00AD1C88" w:rsidRDefault="00CB0A6D" w:rsidP="00F63BBC">
            <w:pPr>
              <w:tabs>
                <w:tab w:val="left" w:pos="720"/>
                <w:tab w:val="left" w:pos="1622"/>
              </w:tabs>
              <w:spacing w:before="20" w:after="20"/>
              <w:rPr>
                <w:rFonts w:cs="Arial"/>
                <w:sz w:val="16"/>
                <w:szCs w:val="16"/>
                <w:lang w:val="en-US"/>
              </w:rPr>
            </w:pPr>
          </w:p>
        </w:tc>
        <w:tc>
          <w:tcPr>
            <w:tcW w:w="2556" w:type="dxa"/>
            <w:tcBorders>
              <w:left w:val="single" w:sz="4" w:space="0" w:color="auto"/>
              <w:right w:val="single" w:sz="4" w:space="0" w:color="auto"/>
            </w:tcBorders>
          </w:tcPr>
          <w:p w14:paraId="0A38398F"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NR17 SONMDT (HuNan)</w:t>
            </w:r>
          </w:p>
        </w:tc>
        <w:tc>
          <w:tcPr>
            <w:tcW w:w="1924" w:type="dxa"/>
            <w:vMerge/>
            <w:tcBorders>
              <w:left w:val="single" w:sz="4" w:space="0" w:color="auto"/>
              <w:right w:val="single" w:sz="4" w:space="0" w:color="auto"/>
            </w:tcBorders>
            <w:shd w:val="clear" w:color="auto" w:fill="auto"/>
          </w:tcPr>
          <w:p w14:paraId="2A04C9EA"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7E4AD4E0" w14:textId="77777777" w:rsidTr="006664CF">
        <w:tc>
          <w:tcPr>
            <w:tcW w:w="1494" w:type="dxa"/>
            <w:tcBorders>
              <w:top w:val="single" w:sz="4" w:space="0" w:color="auto"/>
              <w:left w:val="single" w:sz="4" w:space="0" w:color="auto"/>
              <w:bottom w:val="single" w:sz="4" w:space="0" w:color="auto"/>
              <w:right w:val="single" w:sz="4" w:space="0" w:color="auto"/>
            </w:tcBorders>
          </w:tcPr>
          <w:p w14:paraId="12534DB8" w14:textId="77777777" w:rsidR="006664CF" w:rsidRPr="006761E5" w:rsidRDefault="006664CF" w:rsidP="00F63BBC">
            <w:pPr>
              <w:tabs>
                <w:tab w:val="left" w:pos="720"/>
                <w:tab w:val="left" w:pos="1622"/>
              </w:tabs>
              <w:spacing w:before="20" w:after="20"/>
              <w:rPr>
                <w:rFonts w:cs="Arial"/>
                <w:sz w:val="16"/>
                <w:szCs w:val="16"/>
              </w:rPr>
            </w:pPr>
            <w:r>
              <w:rPr>
                <w:rFonts w:cs="Arial"/>
                <w:sz w:val="16"/>
                <w:szCs w:val="16"/>
              </w:rPr>
              <w:t xml:space="preserve">14:30 </w:t>
            </w:r>
            <w:r w:rsidRPr="006761E5">
              <w:rPr>
                <w:rFonts w:cs="Arial"/>
                <w:sz w:val="16"/>
                <w:szCs w:val="16"/>
              </w:rPr>
              <w:t>– 16:</w:t>
            </w:r>
            <w:r>
              <w:rPr>
                <w:rFonts w:cs="Arial"/>
                <w:sz w:val="16"/>
                <w:szCs w:val="16"/>
              </w:rPr>
              <w:t>3</w:t>
            </w:r>
            <w:r w:rsidRPr="006761E5">
              <w:rPr>
                <w:rFonts w:cs="Arial"/>
                <w:sz w:val="16"/>
                <w:szCs w:val="16"/>
              </w:rPr>
              <w:t>0</w:t>
            </w:r>
          </w:p>
        </w:tc>
        <w:tc>
          <w:tcPr>
            <w:tcW w:w="2556" w:type="dxa"/>
            <w:tcBorders>
              <w:left w:val="single" w:sz="4" w:space="0" w:color="auto"/>
              <w:right w:val="single" w:sz="4" w:space="0" w:color="auto"/>
            </w:tcBorders>
          </w:tcPr>
          <w:p w14:paraId="20D941DF" w14:textId="77777777" w:rsidR="006664CF" w:rsidRPr="00D64562" w:rsidRDefault="006664CF" w:rsidP="00F63BBC">
            <w:pPr>
              <w:tabs>
                <w:tab w:val="left" w:pos="720"/>
                <w:tab w:val="left" w:pos="1622"/>
              </w:tabs>
              <w:spacing w:before="20" w:after="20"/>
              <w:rPr>
                <w:rFonts w:cs="Arial"/>
                <w:sz w:val="16"/>
                <w:szCs w:val="16"/>
                <w:lang w:val="en-US"/>
              </w:rPr>
            </w:pPr>
            <w:r w:rsidRPr="00D64562">
              <w:rPr>
                <w:rFonts w:cs="Arial"/>
                <w:sz w:val="16"/>
                <w:szCs w:val="16"/>
                <w:lang w:val="en-US"/>
              </w:rPr>
              <w:t>NR18 XR [2] (Diana)</w:t>
            </w:r>
          </w:p>
          <w:p w14:paraId="49C0BA10" w14:textId="77777777" w:rsidR="006664CF" w:rsidRPr="00077496" w:rsidRDefault="006664CF" w:rsidP="00F63BBC">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5468160E" w14:textId="77777777" w:rsidR="00834993" w:rsidRPr="006664CF" w:rsidRDefault="00834993" w:rsidP="00834993">
            <w:pPr>
              <w:tabs>
                <w:tab w:val="left" w:pos="720"/>
                <w:tab w:val="left" w:pos="1622"/>
              </w:tabs>
              <w:spacing w:before="20" w:after="20"/>
              <w:rPr>
                <w:rFonts w:cs="Arial"/>
                <w:color w:val="2E74B5" w:themeColor="accent1" w:themeShade="BF"/>
                <w:sz w:val="16"/>
                <w:szCs w:val="16"/>
                <w:lang w:val="en-US"/>
              </w:rPr>
            </w:pPr>
            <w:r w:rsidRPr="006664CF">
              <w:rPr>
                <w:rFonts w:cs="Arial"/>
                <w:color w:val="2E74B5" w:themeColor="accent1" w:themeShade="BF"/>
                <w:sz w:val="16"/>
                <w:szCs w:val="16"/>
                <w:lang w:val="en-US"/>
              </w:rPr>
              <w:t>R18 IoT-NTN [1] (Sergio)</w:t>
            </w:r>
          </w:p>
          <w:p w14:paraId="3822FA5E" w14:textId="77777777" w:rsidR="00834993" w:rsidRPr="006664CF" w:rsidRDefault="00834993" w:rsidP="00834993">
            <w:pPr>
              <w:tabs>
                <w:tab w:val="left" w:pos="720"/>
                <w:tab w:val="left" w:pos="1622"/>
              </w:tabs>
              <w:spacing w:before="20" w:after="20"/>
              <w:rPr>
                <w:rFonts w:cs="Arial"/>
                <w:color w:val="2E74B5" w:themeColor="accent1" w:themeShade="BF"/>
                <w:sz w:val="16"/>
                <w:szCs w:val="16"/>
                <w:lang w:val="en-US"/>
              </w:rPr>
            </w:pPr>
            <w:r w:rsidRPr="006664CF">
              <w:rPr>
                <w:rFonts w:cs="Arial"/>
                <w:color w:val="2E74B5" w:themeColor="accent1" w:themeShade="BF"/>
                <w:sz w:val="16"/>
                <w:szCs w:val="16"/>
                <w:lang w:val="en-US"/>
              </w:rPr>
              <w:t>- 7.6.1</w:t>
            </w:r>
          </w:p>
          <w:p w14:paraId="30EBB57A" w14:textId="77777777" w:rsidR="00834993" w:rsidRPr="006664CF" w:rsidRDefault="00834993" w:rsidP="00834993">
            <w:pPr>
              <w:tabs>
                <w:tab w:val="left" w:pos="720"/>
                <w:tab w:val="left" w:pos="1622"/>
              </w:tabs>
              <w:spacing w:before="20" w:after="20"/>
              <w:rPr>
                <w:rFonts w:cs="Arial"/>
                <w:color w:val="2E74B5" w:themeColor="accent1" w:themeShade="BF"/>
                <w:sz w:val="16"/>
                <w:szCs w:val="16"/>
                <w:lang w:val="en-US"/>
              </w:rPr>
            </w:pPr>
            <w:r w:rsidRPr="006664CF">
              <w:rPr>
                <w:rFonts w:cs="Arial"/>
                <w:color w:val="2E74B5" w:themeColor="accent1" w:themeShade="BF"/>
                <w:sz w:val="16"/>
                <w:szCs w:val="16"/>
                <w:lang w:val="en-US"/>
              </w:rPr>
              <w:t>- 7.6.2.1</w:t>
            </w:r>
          </w:p>
          <w:p w14:paraId="5D9DCE2E" w14:textId="77777777" w:rsidR="00834993" w:rsidRPr="006664CF" w:rsidRDefault="00834993" w:rsidP="00834993">
            <w:pPr>
              <w:tabs>
                <w:tab w:val="left" w:pos="720"/>
                <w:tab w:val="left" w:pos="1622"/>
              </w:tabs>
              <w:spacing w:before="20" w:after="20"/>
              <w:rPr>
                <w:rFonts w:cs="Arial"/>
                <w:color w:val="2E74B5" w:themeColor="accent1" w:themeShade="BF"/>
                <w:sz w:val="16"/>
                <w:szCs w:val="16"/>
                <w:lang w:val="en-US"/>
              </w:rPr>
            </w:pPr>
            <w:r w:rsidRPr="006664CF">
              <w:rPr>
                <w:rFonts w:cs="Arial"/>
                <w:color w:val="2E74B5" w:themeColor="accent1" w:themeShade="BF"/>
                <w:sz w:val="16"/>
                <w:szCs w:val="16"/>
                <w:lang w:val="en-US"/>
              </w:rPr>
              <w:t>- 7.6.2.2</w:t>
            </w:r>
          </w:p>
          <w:p w14:paraId="2C9C2F19" w14:textId="1ABB0347" w:rsidR="006664CF" w:rsidRPr="00A35CCF" w:rsidRDefault="00A35CCF" w:rsidP="00834993">
            <w:pPr>
              <w:tabs>
                <w:tab w:val="left" w:pos="720"/>
                <w:tab w:val="left" w:pos="1622"/>
              </w:tabs>
              <w:spacing w:before="20" w:after="20"/>
              <w:rPr>
                <w:rFonts w:cs="Arial"/>
                <w:color w:val="2E74B5" w:themeColor="accent1" w:themeShade="BF"/>
                <w:sz w:val="16"/>
                <w:szCs w:val="16"/>
                <w:lang w:val="en-US"/>
              </w:rPr>
            </w:pPr>
            <w:r>
              <w:rPr>
                <w:rFonts w:cs="Arial"/>
                <w:color w:val="2E74B5" w:themeColor="accent1" w:themeShade="BF"/>
                <w:sz w:val="16"/>
                <w:szCs w:val="16"/>
                <w:lang w:val="en-US"/>
              </w:rPr>
              <w:t>- 7.6.3.2</w:t>
            </w:r>
          </w:p>
        </w:tc>
        <w:tc>
          <w:tcPr>
            <w:tcW w:w="2556" w:type="dxa"/>
            <w:tcBorders>
              <w:left w:val="single" w:sz="4" w:space="0" w:color="auto"/>
              <w:right w:val="single" w:sz="4" w:space="0" w:color="auto"/>
            </w:tcBorders>
          </w:tcPr>
          <w:p w14:paraId="7EC79930" w14:textId="77777777" w:rsidR="006664CF" w:rsidRPr="006761E5" w:rsidDel="003B1D8A" w:rsidRDefault="006664CF" w:rsidP="00F63BBC">
            <w:pPr>
              <w:tabs>
                <w:tab w:val="left" w:pos="720"/>
                <w:tab w:val="left" w:pos="1622"/>
              </w:tabs>
              <w:spacing w:before="20" w:after="20"/>
              <w:rPr>
                <w:rFonts w:cs="Arial"/>
                <w:sz w:val="16"/>
                <w:szCs w:val="16"/>
              </w:rPr>
            </w:pPr>
            <w:r w:rsidRPr="006761E5">
              <w:rPr>
                <w:rFonts w:cs="Arial"/>
                <w:sz w:val="16"/>
                <w:szCs w:val="16"/>
              </w:rPr>
              <w:t>NR18 SONMDT [1] (HuNan)</w:t>
            </w:r>
          </w:p>
        </w:tc>
        <w:tc>
          <w:tcPr>
            <w:tcW w:w="1924" w:type="dxa"/>
            <w:vMerge/>
            <w:tcBorders>
              <w:left w:val="single" w:sz="4" w:space="0" w:color="auto"/>
              <w:right w:val="single" w:sz="4" w:space="0" w:color="auto"/>
            </w:tcBorders>
            <w:shd w:val="clear" w:color="auto" w:fill="auto"/>
          </w:tcPr>
          <w:p w14:paraId="4A4CC5BE"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701C3AAD" w14:textId="77777777" w:rsidTr="006664CF">
        <w:tc>
          <w:tcPr>
            <w:tcW w:w="1494" w:type="dxa"/>
            <w:tcBorders>
              <w:top w:val="single" w:sz="4" w:space="0" w:color="auto"/>
              <w:left w:val="single" w:sz="4" w:space="0" w:color="auto"/>
              <w:bottom w:val="single" w:sz="4" w:space="0" w:color="auto"/>
              <w:right w:val="single" w:sz="4" w:space="0" w:color="auto"/>
            </w:tcBorders>
            <w:shd w:val="clear" w:color="auto" w:fill="auto"/>
          </w:tcPr>
          <w:p w14:paraId="17D580D3" w14:textId="77777777" w:rsidR="006664CF" w:rsidRPr="006761E5" w:rsidRDefault="006664CF" w:rsidP="00F63BBC">
            <w:pPr>
              <w:tabs>
                <w:tab w:val="left" w:pos="720"/>
                <w:tab w:val="left" w:pos="1622"/>
              </w:tabs>
              <w:spacing w:before="20" w:after="20"/>
              <w:rPr>
                <w:rFonts w:cs="Arial"/>
                <w:sz w:val="16"/>
                <w:szCs w:val="16"/>
              </w:rPr>
            </w:pPr>
            <w:r>
              <w:rPr>
                <w:rFonts w:cs="Arial"/>
                <w:sz w:val="16"/>
                <w:szCs w:val="16"/>
              </w:rPr>
              <w:t>17:00</w:t>
            </w:r>
            <w:r w:rsidRPr="006761E5">
              <w:rPr>
                <w:rFonts w:cs="Arial"/>
                <w:sz w:val="16"/>
                <w:szCs w:val="16"/>
              </w:rPr>
              <w:t xml:space="preserve">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bottom w:val="single" w:sz="4" w:space="0" w:color="auto"/>
              <w:right w:val="single" w:sz="4" w:space="0" w:color="auto"/>
            </w:tcBorders>
          </w:tcPr>
          <w:p w14:paraId="74BBE468"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NR18 AIML [1] (</w:t>
            </w:r>
            <w:r>
              <w:rPr>
                <w:rFonts w:cs="Arial"/>
                <w:sz w:val="16"/>
                <w:szCs w:val="16"/>
              </w:rPr>
              <w:t>Diana</w:t>
            </w:r>
            <w:r w:rsidRPr="006761E5">
              <w:rPr>
                <w:rFonts w:cs="Arial"/>
                <w:sz w:val="16"/>
                <w:szCs w:val="16"/>
              </w:rPr>
              <w:t>)</w:t>
            </w:r>
          </w:p>
        </w:tc>
        <w:tc>
          <w:tcPr>
            <w:tcW w:w="2556" w:type="dxa"/>
            <w:tcBorders>
              <w:left w:val="single" w:sz="4" w:space="0" w:color="auto"/>
              <w:bottom w:val="single" w:sz="4" w:space="0" w:color="auto"/>
              <w:right w:val="single" w:sz="4" w:space="0" w:color="auto"/>
            </w:tcBorders>
            <w:shd w:val="clear" w:color="auto" w:fill="auto"/>
          </w:tcPr>
          <w:p w14:paraId="7FDF6234" w14:textId="77777777" w:rsidR="00834993" w:rsidRDefault="00834993" w:rsidP="00834993">
            <w:pPr>
              <w:tabs>
                <w:tab w:val="left" w:pos="720"/>
                <w:tab w:val="left" w:pos="1622"/>
              </w:tabs>
              <w:spacing w:before="20" w:after="20"/>
              <w:rPr>
                <w:rFonts w:cs="Arial"/>
                <w:sz w:val="16"/>
                <w:szCs w:val="16"/>
              </w:rPr>
            </w:pPr>
            <w:r>
              <w:rPr>
                <w:sz w:val="16"/>
                <w:szCs w:val="16"/>
              </w:rPr>
              <w:t>NR18 RedCap [1] (Mattias)</w:t>
            </w:r>
          </w:p>
          <w:p w14:paraId="586DF029" w14:textId="5A4804B0" w:rsidR="006664CF" w:rsidRPr="006761E5" w:rsidRDefault="006664CF" w:rsidP="00F63BBC">
            <w:pPr>
              <w:tabs>
                <w:tab w:val="left" w:pos="720"/>
                <w:tab w:val="left" w:pos="1622"/>
              </w:tabs>
              <w:spacing w:before="20" w:after="20"/>
              <w:rPr>
                <w:rFonts w:cs="Arial"/>
                <w:sz w:val="16"/>
                <w:szCs w:val="16"/>
              </w:rPr>
            </w:pPr>
          </w:p>
        </w:tc>
        <w:tc>
          <w:tcPr>
            <w:tcW w:w="2556" w:type="dxa"/>
            <w:tcBorders>
              <w:left w:val="single" w:sz="4" w:space="0" w:color="auto"/>
              <w:bottom w:val="single" w:sz="4" w:space="0" w:color="auto"/>
              <w:right w:val="single" w:sz="4" w:space="0" w:color="auto"/>
            </w:tcBorders>
          </w:tcPr>
          <w:p w14:paraId="02A0D2C9" w14:textId="77777777" w:rsidR="006664CF" w:rsidRDefault="006664CF" w:rsidP="00F63BBC">
            <w:pPr>
              <w:tabs>
                <w:tab w:val="left" w:pos="720"/>
                <w:tab w:val="left" w:pos="1622"/>
              </w:tabs>
              <w:spacing w:before="20" w:after="20"/>
              <w:rPr>
                <w:rFonts w:cs="Arial"/>
                <w:sz w:val="16"/>
                <w:szCs w:val="16"/>
              </w:rPr>
            </w:pPr>
            <w:r>
              <w:rPr>
                <w:rFonts w:cs="Arial"/>
                <w:sz w:val="16"/>
                <w:szCs w:val="16"/>
              </w:rPr>
              <w:t>NR18 MIMO evo [0.75] (Erlin)</w:t>
            </w:r>
          </w:p>
          <w:p w14:paraId="0CA34A29" w14:textId="4E99F034" w:rsidR="00834993" w:rsidRPr="006761E5" w:rsidRDefault="00834993" w:rsidP="00834993">
            <w:pPr>
              <w:tabs>
                <w:tab w:val="left" w:pos="720"/>
                <w:tab w:val="left" w:pos="1622"/>
              </w:tabs>
              <w:spacing w:before="20" w:after="20"/>
              <w:rPr>
                <w:rFonts w:cs="Arial"/>
                <w:sz w:val="16"/>
                <w:szCs w:val="16"/>
              </w:rPr>
            </w:pPr>
          </w:p>
        </w:tc>
        <w:tc>
          <w:tcPr>
            <w:tcW w:w="1924" w:type="dxa"/>
            <w:vMerge/>
            <w:tcBorders>
              <w:left w:val="single" w:sz="4" w:space="0" w:color="auto"/>
              <w:bottom w:val="single" w:sz="4" w:space="0" w:color="auto"/>
              <w:right w:val="single" w:sz="4" w:space="0" w:color="auto"/>
            </w:tcBorders>
            <w:shd w:val="clear" w:color="auto" w:fill="auto"/>
          </w:tcPr>
          <w:p w14:paraId="6F60D019"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616AF255" w14:textId="77777777" w:rsidTr="006664CF">
        <w:trPr>
          <w:trHeight w:val="63"/>
        </w:trPr>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0603F8C3" w14:textId="77777777" w:rsidR="006664CF" w:rsidRPr="006761E5" w:rsidRDefault="006664CF" w:rsidP="00F63BBC">
            <w:pPr>
              <w:tabs>
                <w:tab w:val="left" w:pos="720"/>
                <w:tab w:val="left" w:pos="1622"/>
              </w:tabs>
              <w:spacing w:before="20" w:after="20"/>
              <w:rPr>
                <w:rFonts w:cs="Arial"/>
                <w:sz w:val="16"/>
                <w:szCs w:val="16"/>
              </w:rPr>
            </w:pPr>
            <w:r w:rsidRPr="006761E5">
              <w:rPr>
                <w:rFonts w:cs="Arial"/>
                <w:b/>
                <w:sz w:val="16"/>
                <w:szCs w:val="16"/>
              </w:rPr>
              <w:t>Thursday</w:t>
            </w:r>
            <w:r>
              <w:rPr>
                <w:rFonts w:cs="Arial"/>
                <w:b/>
                <w:sz w:val="16"/>
                <w:szCs w:val="16"/>
              </w:rPr>
              <w:t xml:space="preserve"> October 12</w:t>
            </w:r>
          </w:p>
        </w:tc>
      </w:tr>
      <w:tr w:rsidR="006664CF" w:rsidRPr="006761E5" w14:paraId="211AD621" w14:textId="77777777" w:rsidTr="006664CF">
        <w:tc>
          <w:tcPr>
            <w:tcW w:w="1494" w:type="dxa"/>
            <w:tcBorders>
              <w:top w:val="single" w:sz="4" w:space="0" w:color="auto"/>
              <w:left w:val="single" w:sz="4" w:space="0" w:color="auto"/>
              <w:right w:val="single" w:sz="4" w:space="0" w:color="auto"/>
            </w:tcBorders>
            <w:shd w:val="clear" w:color="auto" w:fill="auto"/>
          </w:tcPr>
          <w:p w14:paraId="5EDF8822" w14:textId="77777777" w:rsidR="006664CF" w:rsidRPr="006761E5" w:rsidRDefault="006664CF" w:rsidP="00F63BBC">
            <w:pPr>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407677B6" w14:textId="77777777" w:rsidR="006664CF" w:rsidRDefault="006664CF" w:rsidP="00F63BBC">
            <w:pPr>
              <w:tabs>
                <w:tab w:val="left" w:pos="720"/>
                <w:tab w:val="left" w:pos="1622"/>
              </w:tabs>
              <w:spacing w:before="20" w:after="20"/>
              <w:rPr>
                <w:rFonts w:cs="Arial"/>
                <w:sz w:val="16"/>
                <w:szCs w:val="16"/>
              </w:rPr>
            </w:pPr>
            <w:r w:rsidRPr="006761E5">
              <w:rPr>
                <w:rFonts w:cs="Arial"/>
                <w:sz w:val="16"/>
                <w:szCs w:val="16"/>
              </w:rPr>
              <w:t>CB NR1516</w:t>
            </w:r>
            <w:r>
              <w:rPr>
                <w:rFonts w:cs="Arial"/>
                <w:sz w:val="16"/>
                <w:szCs w:val="16"/>
              </w:rPr>
              <w:t>17</w:t>
            </w:r>
            <w:r w:rsidRPr="006761E5">
              <w:rPr>
                <w:rFonts w:cs="Arial"/>
                <w:sz w:val="16"/>
                <w:szCs w:val="16"/>
              </w:rPr>
              <w:t xml:space="preserve"> (</w:t>
            </w:r>
            <w:r>
              <w:rPr>
                <w:rFonts w:cs="Arial"/>
                <w:sz w:val="16"/>
                <w:szCs w:val="16"/>
              </w:rPr>
              <w:t>Mattias</w:t>
            </w:r>
            <w:r w:rsidRPr="006761E5">
              <w:rPr>
                <w:rFonts w:cs="Arial"/>
                <w:sz w:val="16"/>
                <w:szCs w:val="16"/>
              </w:rPr>
              <w:t>)</w:t>
            </w:r>
          </w:p>
          <w:p w14:paraId="1BDB6885" w14:textId="77777777" w:rsidR="006664CF" w:rsidRPr="006761E5" w:rsidRDefault="006664CF" w:rsidP="00F63BBC">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auto"/>
          </w:tcPr>
          <w:p w14:paraId="4B458344" w14:textId="77777777" w:rsidR="006664CF" w:rsidRPr="006664CF" w:rsidRDefault="006664CF" w:rsidP="00F63BBC">
            <w:pPr>
              <w:tabs>
                <w:tab w:val="left" w:pos="720"/>
                <w:tab w:val="left" w:pos="1622"/>
              </w:tabs>
              <w:spacing w:before="20" w:after="20"/>
              <w:rPr>
                <w:rFonts w:cs="Arial"/>
                <w:color w:val="2E74B5" w:themeColor="accent1" w:themeShade="BF"/>
                <w:sz w:val="16"/>
                <w:szCs w:val="16"/>
                <w:lang w:val="en-US"/>
              </w:rPr>
            </w:pPr>
            <w:r w:rsidRPr="006664CF">
              <w:rPr>
                <w:rFonts w:cs="Arial"/>
                <w:color w:val="2E74B5" w:themeColor="accent1" w:themeShade="BF"/>
                <w:sz w:val="16"/>
                <w:szCs w:val="16"/>
                <w:lang w:val="en-US"/>
              </w:rPr>
              <w:t xml:space="preserve">CB Sergio </w:t>
            </w:r>
          </w:p>
          <w:p w14:paraId="44C9B672" w14:textId="3EE6302D" w:rsidR="006664CF" w:rsidRDefault="006664CF" w:rsidP="00F63BBC">
            <w:pPr>
              <w:tabs>
                <w:tab w:val="left" w:pos="720"/>
                <w:tab w:val="left" w:pos="1622"/>
              </w:tabs>
              <w:spacing w:before="20" w:after="20"/>
              <w:rPr>
                <w:rFonts w:cs="Arial"/>
                <w:color w:val="2E74B5" w:themeColor="accent1" w:themeShade="BF"/>
                <w:sz w:val="16"/>
                <w:szCs w:val="16"/>
                <w:lang w:val="en-US"/>
              </w:rPr>
            </w:pPr>
            <w:r w:rsidRPr="006664CF">
              <w:rPr>
                <w:rFonts w:cs="Arial"/>
                <w:color w:val="2E74B5" w:themeColor="accent1" w:themeShade="BF"/>
                <w:sz w:val="16"/>
                <w:szCs w:val="16"/>
                <w:lang w:val="en-US"/>
              </w:rPr>
              <w:t>NR18 NTN Enh</w:t>
            </w:r>
          </w:p>
          <w:p w14:paraId="1FD30903" w14:textId="22971115" w:rsidR="00D124AD" w:rsidRDefault="00D124AD" w:rsidP="00F63BBC">
            <w:pPr>
              <w:tabs>
                <w:tab w:val="left" w:pos="720"/>
                <w:tab w:val="left" w:pos="1622"/>
              </w:tabs>
              <w:spacing w:before="20" w:after="20"/>
              <w:rPr>
                <w:rFonts w:cs="Arial"/>
                <w:color w:val="2E74B5" w:themeColor="accent1" w:themeShade="BF"/>
                <w:sz w:val="16"/>
                <w:szCs w:val="16"/>
                <w:lang w:val="en-US"/>
              </w:rPr>
            </w:pPr>
            <w:r>
              <w:rPr>
                <w:rFonts w:cs="Arial"/>
                <w:color w:val="2E74B5" w:themeColor="accent1" w:themeShade="BF"/>
                <w:sz w:val="16"/>
                <w:szCs w:val="16"/>
                <w:lang w:val="en-US"/>
              </w:rPr>
              <w:t>- 7.7.2; CB on LCID extension</w:t>
            </w:r>
          </w:p>
          <w:p w14:paraId="548025F2" w14:textId="0134B55E" w:rsidR="00D124AD" w:rsidRDefault="00D124AD" w:rsidP="00D124AD">
            <w:pPr>
              <w:tabs>
                <w:tab w:val="left" w:pos="720"/>
                <w:tab w:val="left" w:pos="1622"/>
              </w:tabs>
              <w:spacing w:before="20" w:after="20"/>
              <w:rPr>
                <w:rFonts w:cs="Arial"/>
                <w:color w:val="2E74B5" w:themeColor="accent1" w:themeShade="BF"/>
                <w:sz w:val="16"/>
                <w:szCs w:val="16"/>
                <w:lang w:val="en-US"/>
              </w:rPr>
            </w:pPr>
            <w:r>
              <w:rPr>
                <w:rFonts w:cs="Arial"/>
                <w:color w:val="2E74B5" w:themeColor="accent1" w:themeShade="BF"/>
                <w:sz w:val="16"/>
                <w:szCs w:val="16"/>
                <w:lang w:val="en-US"/>
              </w:rPr>
              <w:t xml:space="preserve">- 7.7.3: </w:t>
            </w:r>
            <w:r w:rsidR="004951C3">
              <w:rPr>
                <w:rFonts w:cs="Arial"/>
                <w:color w:val="2E74B5" w:themeColor="accent1" w:themeShade="BF"/>
                <w:sz w:val="16"/>
                <w:szCs w:val="16"/>
                <w:lang w:val="en-US"/>
              </w:rPr>
              <w:t xml:space="preserve">Report of </w:t>
            </w:r>
            <w:r>
              <w:rPr>
                <w:rFonts w:cs="Arial"/>
                <w:color w:val="2E74B5" w:themeColor="accent1" w:themeShade="BF"/>
                <w:sz w:val="16"/>
                <w:szCs w:val="16"/>
                <w:lang w:val="en-US"/>
              </w:rPr>
              <w:t>[304]</w:t>
            </w:r>
          </w:p>
          <w:p w14:paraId="690F1529" w14:textId="77777777" w:rsidR="006664CF" w:rsidRDefault="00D124AD" w:rsidP="00D124AD">
            <w:pPr>
              <w:tabs>
                <w:tab w:val="left" w:pos="720"/>
                <w:tab w:val="left" w:pos="1622"/>
              </w:tabs>
              <w:spacing w:before="20" w:after="20"/>
              <w:rPr>
                <w:rFonts w:cs="Arial"/>
                <w:color w:val="2E74B5" w:themeColor="accent1" w:themeShade="BF"/>
                <w:sz w:val="16"/>
                <w:szCs w:val="16"/>
                <w:lang w:val="en-US"/>
              </w:rPr>
            </w:pPr>
            <w:r>
              <w:rPr>
                <w:rFonts w:cs="Arial"/>
                <w:color w:val="2E74B5" w:themeColor="accent1" w:themeShade="BF"/>
                <w:sz w:val="16"/>
                <w:szCs w:val="16"/>
                <w:lang w:val="en-US"/>
              </w:rPr>
              <w:t>- 7.7.4.2: Report of [306], [307]</w:t>
            </w:r>
          </w:p>
          <w:p w14:paraId="09691F17" w14:textId="0FB2FB65" w:rsidR="00D124AD" w:rsidRPr="006761E5" w:rsidRDefault="00D124AD" w:rsidP="00D124AD">
            <w:pPr>
              <w:tabs>
                <w:tab w:val="left" w:pos="720"/>
                <w:tab w:val="left" w:pos="1622"/>
              </w:tabs>
              <w:spacing w:before="20" w:after="20"/>
              <w:rPr>
                <w:rFonts w:cs="Arial"/>
                <w:sz w:val="16"/>
                <w:szCs w:val="16"/>
              </w:rPr>
            </w:pPr>
            <w:r>
              <w:rPr>
                <w:rFonts w:cs="Arial"/>
                <w:color w:val="2E74B5" w:themeColor="accent1" w:themeShade="BF"/>
                <w:sz w:val="16"/>
                <w:szCs w:val="16"/>
                <w:lang w:val="en-US"/>
              </w:rPr>
              <w:t xml:space="preserve">- 7.7.4.1.2: CB for </w:t>
            </w:r>
            <w:hyperlink r:id="rId8" w:tooltip="C:Data3GPPExtractsR2-2311228 - Cell reselection enhancements.docx" w:history="1">
              <w:r w:rsidRPr="00D124AD">
                <w:rPr>
                  <w:rFonts w:cs="Arial"/>
                  <w:color w:val="2E74B5" w:themeColor="accent1" w:themeShade="BF"/>
                  <w:sz w:val="16"/>
                  <w:szCs w:val="16"/>
                  <w:lang w:val="en-US"/>
                </w:rPr>
                <w:t>R2-2311228</w:t>
              </w:r>
            </w:hyperlink>
          </w:p>
        </w:tc>
        <w:tc>
          <w:tcPr>
            <w:tcW w:w="2556" w:type="dxa"/>
            <w:tcBorders>
              <w:top w:val="single" w:sz="4" w:space="0" w:color="auto"/>
              <w:left w:val="single" w:sz="4" w:space="0" w:color="auto"/>
              <w:right w:val="single" w:sz="4" w:space="0" w:color="auto"/>
            </w:tcBorders>
          </w:tcPr>
          <w:p w14:paraId="20DA6982"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CB Kyeongin</w:t>
            </w:r>
          </w:p>
        </w:tc>
        <w:tc>
          <w:tcPr>
            <w:tcW w:w="1924" w:type="dxa"/>
            <w:vMerge w:val="restart"/>
            <w:tcBorders>
              <w:top w:val="single" w:sz="4" w:space="0" w:color="auto"/>
              <w:left w:val="single" w:sz="4" w:space="0" w:color="auto"/>
              <w:right w:val="single" w:sz="4" w:space="0" w:color="auto"/>
            </w:tcBorders>
            <w:shd w:val="clear" w:color="auto" w:fill="auto"/>
          </w:tcPr>
          <w:p w14:paraId="760E63E2"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201FF41B" w14:textId="77777777" w:rsidTr="006664CF">
        <w:tc>
          <w:tcPr>
            <w:tcW w:w="1494" w:type="dxa"/>
            <w:tcBorders>
              <w:top w:val="single" w:sz="4" w:space="0" w:color="auto"/>
              <w:left w:val="single" w:sz="4" w:space="0" w:color="auto"/>
              <w:right w:val="single" w:sz="4" w:space="0" w:color="auto"/>
            </w:tcBorders>
            <w:shd w:val="clear" w:color="auto" w:fill="auto"/>
          </w:tcPr>
          <w:p w14:paraId="1D9581BD" w14:textId="77777777" w:rsidR="006664CF" w:rsidRPr="006761E5" w:rsidRDefault="006664CF" w:rsidP="00F63BBC">
            <w:pPr>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shd w:val="clear" w:color="auto" w:fill="auto"/>
          </w:tcPr>
          <w:p w14:paraId="0B9EE9A8" w14:textId="77777777" w:rsidR="006664CF" w:rsidRPr="006761E5" w:rsidRDefault="006664CF" w:rsidP="00F63BBC">
            <w:pPr>
              <w:tabs>
                <w:tab w:val="left" w:pos="720"/>
                <w:tab w:val="left" w:pos="1622"/>
              </w:tabs>
              <w:spacing w:before="20" w:after="20"/>
              <w:rPr>
                <w:rFonts w:cs="Arial"/>
                <w:sz w:val="16"/>
                <w:szCs w:val="16"/>
              </w:rPr>
            </w:pPr>
            <w:r w:rsidRPr="005C4666">
              <w:rPr>
                <w:rFonts w:cs="Arial"/>
                <w:sz w:val="16"/>
                <w:szCs w:val="16"/>
              </w:rPr>
              <w:t>NR18 TEI [</w:t>
            </w:r>
            <w:r>
              <w:rPr>
                <w:rFonts w:cs="Arial"/>
                <w:sz w:val="16"/>
                <w:szCs w:val="16"/>
              </w:rPr>
              <w:t>1</w:t>
            </w:r>
            <w:r w:rsidRPr="005C4666">
              <w:rPr>
                <w:rFonts w:cs="Arial"/>
                <w:sz w:val="16"/>
                <w:szCs w:val="16"/>
              </w:rPr>
              <w:t>]</w:t>
            </w:r>
            <w:r>
              <w:rPr>
                <w:rFonts w:cs="Arial"/>
                <w:sz w:val="16"/>
                <w:szCs w:val="16"/>
              </w:rPr>
              <w:t xml:space="preserve"> (Diana)</w:t>
            </w:r>
          </w:p>
        </w:tc>
        <w:tc>
          <w:tcPr>
            <w:tcW w:w="2556" w:type="dxa"/>
            <w:tcBorders>
              <w:left w:val="single" w:sz="4" w:space="0" w:color="auto"/>
              <w:right w:val="single" w:sz="4" w:space="0" w:color="auto"/>
            </w:tcBorders>
            <w:shd w:val="clear" w:color="auto" w:fill="auto"/>
          </w:tcPr>
          <w:p w14:paraId="4F1E4EC5" w14:textId="39B09B24" w:rsidR="004951C3" w:rsidRPr="006664CF" w:rsidRDefault="004951C3" w:rsidP="004951C3">
            <w:pPr>
              <w:tabs>
                <w:tab w:val="left" w:pos="720"/>
                <w:tab w:val="left" w:pos="1622"/>
              </w:tabs>
              <w:spacing w:before="20" w:after="20"/>
              <w:rPr>
                <w:rFonts w:cs="Arial"/>
                <w:color w:val="2E74B5" w:themeColor="accent1" w:themeShade="BF"/>
                <w:sz w:val="16"/>
                <w:szCs w:val="16"/>
                <w:lang w:val="en-US"/>
              </w:rPr>
            </w:pPr>
            <w:r>
              <w:rPr>
                <w:rFonts w:cs="Arial"/>
                <w:color w:val="2E74B5" w:themeColor="accent1" w:themeShade="BF"/>
                <w:sz w:val="16"/>
                <w:szCs w:val="16"/>
                <w:lang w:val="en-US"/>
              </w:rPr>
              <w:t>CB S</w:t>
            </w:r>
            <w:r w:rsidRPr="006664CF">
              <w:rPr>
                <w:rFonts w:cs="Arial"/>
                <w:color w:val="2E74B5" w:themeColor="accent1" w:themeShade="BF"/>
                <w:sz w:val="16"/>
                <w:szCs w:val="16"/>
                <w:lang w:val="en-US"/>
              </w:rPr>
              <w:t xml:space="preserve">ergio </w:t>
            </w:r>
            <w:r>
              <w:rPr>
                <w:rFonts w:cs="Arial"/>
                <w:color w:val="2E74B5" w:themeColor="accent1" w:themeShade="BF"/>
                <w:sz w:val="16"/>
                <w:szCs w:val="16"/>
                <w:lang w:val="en-US"/>
              </w:rPr>
              <w:t>(1h)</w:t>
            </w:r>
          </w:p>
          <w:p w14:paraId="58C0B1BC" w14:textId="0543F5B4" w:rsidR="004951C3" w:rsidRPr="006664CF" w:rsidRDefault="004951C3" w:rsidP="004951C3">
            <w:pPr>
              <w:tabs>
                <w:tab w:val="left" w:pos="720"/>
                <w:tab w:val="left" w:pos="1622"/>
              </w:tabs>
              <w:spacing w:before="20" w:after="20"/>
              <w:rPr>
                <w:rFonts w:cs="Arial"/>
                <w:color w:val="2E74B5" w:themeColor="accent1" w:themeShade="BF"/>
                <w:sz w:val="16"/>
                <w:szCs w:val="16"/>
                <w:lang w:val="en-US"/>
              </w:rPr>
            </w:pPr>
            <w:r>
              <w:rPr>
                <w:rFonts w:cs="Arial"/>
                <w:color w:val="2E74B5" w:themeColor="accent1" w:themeShade="BF"/>
                <w:sz w:val="16"/>
                <w:szCs w:val="16"/>
                <w:lang w:val="en-US"/>
              </w:rPr>
              <w:t>R18 IoT</w:t>
            </w:r>
            <w:r w:rsidRPr="006664CF">
              <w:rPr>
                <w:rFonts w:cs="Arial"/>
                <w:color w:val="2E74B5" w:themeColor="accent1" w:themeShade="BF"/>
                <w:sz w:val="16"/>
                <w:szCs w:val="16"/>
                <w:lang w:val="en-US"/>
              </w:rPr>
              <w:t xml:space="preserve"> NTN Enh</w:t>
            </w:r>
          </w:p>
          <w:p w14:paraId="34A1ADB5" w14:textId="777B4449" w:rsidR="004951C3" w:rsidRDefault="00A35CCF" w:rsidP="004951C3">
            <w:pPr>
              <w:tabs>
                <w:tab w:val="left" w:pos="720"/>
                <w:tab w:val="left" w:pos="1622"/>
              </w:tabs>
              <w:spacing w:before="20" w:after="20"/>
              <w:rPr>
                <w:rFonts w:cs="Arial"/>
                <w:color w:val="2E74B5" w:themeColor="accent1" w:themeShade="BF"/>
                <w:sz w:val="16"/>
                <w:szCs w:val="16"/>
                <w:lang w:val="en-US"/>
              </w:rPr>
            </w:pPr>
            <w:r>
              <w:rPr>
                <w:rFonts w:cs="Arial"/>
                <w:color w:val="2E74B5" w:themeColor="accent1" w:themeShade="BF"/>
                <w:sz w:val="16"/>
                <w:szCs w:val="16"/>
                <w:lang w:val="en-US"/>
              </w:rPr>
              <w:t>- 7.6.3.1</w:t>
            </w:r>
          </w:p>
          <w:p w14:paraId="4EF7A133" w14:textId="3D89E696" w:rsidR="00A35CCF" w:rsidRDefault="00A35CCF" w:rsidP="004951C3">
            <w:pPr>
              <w:tabs>
                <w:tab w:val="left" w:pos="720"/>
                <w:tab w:val="left" w:pos="1622"/>
              </w:tabs>
              <w:spacing w:before="20" w:after="20"/>
              <w:rPr>
                <w:rFonts w:cs="Arial"/>
                <w:sz w:val="16"/>
                <w:szCs w:val="16"/>
              </w:rPr>
            </w:pPr>
            <w:r>
              <w:rPr>
                <w:rFonts w:cs="Arial"/>
                <w:color w:val="2E74B5" w:themeColor="accent1" w:themeShade="BF"/>
                <w:sz w:val="16"/>
                <w:szCs w:val="16"/>
                <w:lang w:val="en-US"/>
              </w:rPr>
              <w:t>- 7.6.4</w:t>
            </w:r>
          </w:p>
          <w:p w14:paraId="6A769C22" w14:textId="6BCC52AE" w:rsidR="006664CF" w:rsidRDefault="004951C3" w:rsidP="004951C3">
            <w:pPr>
              <w:tabs>
                <w:tab w:val="left" w:pos="720"/>
                <w:tab w:val="left" w:pos="1622"/>
              </w:tabs>
              <w:spacing w:before="20" w:after="20"/>
              <w:rPr>
                <w:rFonts w:cs="Arial"/>
                <w:sz w:val="16"/>
                <w:szCs w:val="16"/>
              </w:rPr>
            </w:pPr>
            <w:r>
              <w:rPr>
                <w:rFonts w:cs="Arial"/>
                <w:sz w:val="16"/>
                <w:szCs w:val="16"/>
              </w:rPr>
              <w:t xml:space="preserve">CB Erlin </w:t>
            </w:r>
          </w:p>
          <w:p w14:paraId="2A8344ED" w14:textId="1964F5C2" w:rsidR="006664CF" w:rsidRPr="006761E5" w:rsidRDefault="004951C3" w:rsidP="00F63BBC">
            <w:pPr>
              <w:tabs>
                <w:tab w:val="left" w:pos="720"/>
                <w:tab w:val="left" w:pos="1622"/>
              </w:tabs>
              <w:spacing w:before="20" w:after="20"/>
              <w:rPr>
                <w:rFonts w:cs="Arial"/>
                <w:sz w:val="16"/>
                <w:szCs w:val="16"/>
              </w:rPr>
            </w:pPr>
            <w:r>
              <w:rPr>
                <w:rFonts w:cs="Arial"/>
                <w:sz w:val="16"/>
                <w:szCs w:val="16"/>
              </w:rPr>
              <w:t>MU-SIM</w:t>
            </w:r>
          </w:p>
        </w:tc>
        <w:tc>
          <w:tcPr>
            <w:tcW w:w="2556" w:type="dxa"/>
            <w:tcBorders>
              <w:left w:val="single" w:sz="4" w:space="0" w:color="auto"/>
              <w:right w:val="single" w:sz="4" w:space="0" w:color="auto"/>
            </w:tcBorders>
          </w:tcPr>
          <w:p w14:paraId="08F80461"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CB Kyeongin</w:t>
            </w:r>
          </w:p>
        </w:tc>
        <w:tc>
          <w:tcPr>
            <w:tcW w:w="1924" w:type="dxa"/>
            <w:vMerge/>
            <w:tcBorders>
              <w:left w:val="single" w:sz="4" w:space="0" w:color="auto"/>
              <w:right w:val="single" w:sz="4" w:space="0" w:color="auto"/>
            </w:tcBorders>
            <w:shd w:val="clear" w:color="auto" w:fill="auto"/>
          </w:tcPr>
          <w:p w14:paraId="2DCCAD45"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02A147FC" w14:textId="77777777" w:rsidTr="006664CF">
        <w:tc>
          <w:tcPr>
            <w:tcW w:w="1494" w:type="dxa"/>
            <w:tcBorders>
              <w:top w:val="single" w:sz="4" w:space="0" w:color="auto"/>
              <w:left w:val="single" w:sz="4" w:space="0" w:color="auto"/>
              <w:bottom w:val="single" w:sz="4" w:space="0" w:color="auto"/>
              <w:right w:val="single" w:sz="4" w:space="0" w:color="auto"/>
            </w:tcBorders>
            <w:shd w:val="clear" w:color="auto" w:fill="auto"/>
          </w:tcPr>
          <w:p w14:paraId="04E46097" w14:textId="77777777" w:rsidR="006664CF" w:rsidRPr="006761E5" w:rsidRDefault="006664CF" w:rsidP="00F63BBC">
            <w:pPr>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2556" w:type="dxa"/>
            <w:tcBorders>
              <w:left w:val="single" w:sz="4" w:space="0" w:color="auto"/>
              <w:right w:val="single" w:sz="4" w:space="0" w:color="auto"/>
            </w:tcBorders>
            <w:shd w:val="clear" w:color="auto" w:fill="auto"/>
          </w:tcPr>
          <w:p w14:paraId="485A3DD9" w14:textId="77777777" w:rsidR="006664CF" w:rsidRPr="005C4666" w:rsidRDefault="006664CF" w:rsidP="00F63BBC">
            <w:pPr>
              <w:tabs>
                <w:tab w:val="left" w:pos="720"/>
                <w:tab w:val="left" w:pos="1622"/>
              </w:tabs>
              <w:spacing w:before="20" w:after="20"/>
              <w:rPr>
                <w:sz w:val="16"/>
                <w:szCs w:val="16"/>
              </w:rPr>
            </w:pPr>
            <w:r w:rsidRPr="006761E5">
              <w:rPr>
                <w:rFonts w:cs="Arial"/>
                <w:sz w:val="16"/>
                <w:szCs w:val="16"/>
              </w:rPr>
              <w:t>NR18 Other [</w:t>
            </w:r>
            <w:r>
              <w:rPr>
                <w:rFonts w:cs="Arial"/>
                <w:sz w:val="16"/>
                <w:szCs w:val="16"/>
              </w:rPr>
              <w:t>2</w:t>
            </w:r>
            <w:r w:rsidRPr="006761E5">
              <w:rPr>
                <w:rFonts w:cs="Arial"/>
                <w:sz w:val="16"/>
                <w:szCs w:val="16"/>
              </w:rPr>
              <w:t>] (</w:t>
            </w:r>
            <w:r>
              <w:rPr>
                <w:rFonts w:cs="Arial"/>
                <w:sz w:val="16"/>
                <w:szCs w:val="16"/>
              </w:rPr>
              <w:t>Diana</w:t>
            </w:r>
            <w:r w:rsidRPr="006761E5">
              <w:rPr>
                <w:rFonts w:cs="Arial"/>
                <w:sz w:val="16"/>
                <w:szCs w:val="16"/>
              </w:rPr>
              <w:t>)</w:t>
            </w:r>
          </w:p>
        </w:tc>
        <w:tc>
          <w:tcPr>
            <w:tcW w:w="2556" w:type="dxa"/>
            <w:tcBorders>
              <w:left w:val="single" w:sz="4" w:space="0" w:color="auto"/>
              <w:right w:val="single" w:sz="4" w:space="0" w:color="auto"/>
            </w:tcBorders>
            <w:shd w:val="clear" w:color="auto" w:fill="auto"/>
          </w:tcPr>
          <w:p w14:paraId="49038220" w14:textId="77777777" w:rsidR="006664CF" w:rsidRDefault="006664CF" w:rsidP="00F63BBC">
            <w:pPr>
              <w:tabs>
                <w:tab w:val="left" w:pos="720"/>
                <w:tab w:val="left" w:pos="1622"/>
              </w:tabs>
              <w:spacing w:before="20" w:after="20"/>
              <w:rPr>
                <w:rFonts w:cs="Arial"/>
                <w:sz w:val="16"/>
                <w:szCs w:val="16"/>
              </w:rPr>
            </w:pPr>
            <w:r>
              <w:rPr>
                <w:rFonts w:cs="Arial"/>
                <w:sz w:val="16"/>
                <w:szCs w:val="16"/>
              </w:rPr>
              <w:t>CB Dawid</w:t>
            </w:r>
          </w:p>
          <w:p w14:paraId="26A3ECBA" w14:textId="77777777" w:rsidR="006664CF" w:rsidRDefault="006664CF" w:rsidP="00F63BBC">
            <w:pPr>
              <w:tabs>
                <w:tab w:val="left" w:pos="720"/>
                <w:tab w:val="left" w:pos="1622"/>
              </w:tabs>
              <w:spacing w:before="20" w:after="20"/>
              <w:rPr>
                <w:rFonts w:cs="Arial"/>
                <w:sz w:val="16"/>
                <w:szCs w:val="16"/>
              </w:rPr>
            </w:pPr>
            <w:r>
              <w:rPr>
                <w:rFonts w:cs="Arial"/>
                <w:sz w:val="16"/>
                <w:szCs w:val="16"/>
              </w:rPr>
              <w:t>MBS</w:t>
            </w:r>
          </w:p>
          <w:p w14:paraId="79BD7302" w14:textId="77777777" w:rsidR="006664CF" w:rsidRPr="006761E5" w:rsidRDefault="006664CF" w:rsidP="00F63BBC">
            <w:pPr>
              <w:tabs>
                <w:tab w:val="left" w:pos="720"/>
                <w:tab w:val="left" w:pos="1622"/>
              </w:tabs>
              <w:spacing w:before="20" w:after="20"/>
              <w:rPr>
                <w:rFonts w:cs="Arial"/>
                <w:sz w:val="16"/>
                <w:szCs w:val="16"/>
              </w:rPr>
            </w:pPr>
            <w:r>
              <w:rPr>
                <w:rFonts w:cs="Arial"/>
                <w:sz w:val="16"/>
                <w:szCs w:val="16"/>
              </w:rPr>
              <w:t>QoE</w:t>
            </w:r>
          </w:p>
        </w:tc>
        <w:tc>
          <w:tcPr>
            <w:tcW w:w="2556" w:type="dxa"/>
            <w:tcBorders>
              <w:left w:val="single" w:sz="4" w:space="0" w:color="auto"/>
              <w:right w:val="single" w:sz="4" w:space="0" w:color="auto"/>
            </w:tcBorders>
          </w:tcPr>
          <w:p w14:paraId="73F212F4"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CB Nathan</w:t>
            </w:r>
          </w:p>
        </w:tc>
        <w:tc>
          <w:tcPr>
            <w:tcW w:w="1924" w:type="dxa"/>
            <w:vMerge/>
            <w:tcBorders>
              <w:left w:val="single" w:sz="4" w:space="0" w:color="auto"/>
              <w:right w:val="single" w:sz="4" w:space="0" w:color="auto"/>
            </w:tcBorders>
            <w:shd w:val="clear" w:color="auto" w:fill="auto"/>
          </w:tcPr>
          <w:p w14:paraId="28CE04F7"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14FBC0B7" w14:textId="77777777" w:rsidTr="006664CF">
        <w:trPr>
          <w:trHeight w:val="278"/>
        </w:trPr>
        <w:tc>
          <w:tcPr>
            <w:tcW w:w="1494" w:type="dxa"/>
            <w:tcBorders>
              <w:top w:val="single" w:sz="4" w:space="0" w:color="auto"/>
              <w:left w:val="single" w:sz="4" w:space="0" w:color="auto"/>
              <w:right w:val="single" w:sz="4" w:space="0" w:color="auto"/>
            </w:tcBorders>
            <w:shd w:val="clear" w:color="auto" w:fill="auto"/>
          </w:tcPr>
          <w:p w14:paraId="00533045"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right w:val="single" w:sz="4" w:space="0" w:color="auto"/>
            </w:tcBorders>
            <w:shd w:val="clear" w:color="auto" w:fill="auto"/>
          </w:tcPr>
          <w:p w14:paraId="126F7082" w14:textId="77777777" w:rsidR="006664CF" w:rsidRDefault="006664CF" w:rsidP="00F63BBC">
            <w:pPr>
              <w:tabs>
                <w:tab w:val="left" w:pos="720"/>
                <w:tab w:val="left" w:pos="1622"/>
              </w:tabs>
              <w:spacing w:before="20" w:after="20"/>
              <w:rPr>
                <w:sz w:val="16"/>
                <w:szCs w:val="16"/>
              </w:rPr>
            </w:pPr>
            <w:r>
              <w:rPr>
                <w:sz w:val="16"/>
                <w:szCs w:val="16"/>
              </w:rPr>
              <w:t xml:space="preserve">CB Diana </w:t>
            </w:r>
          </w:p>
          <w:p w14:paraId="583BE07E" w14:textId="77777777" w:rsidR="006664CF" w:rsidRDefault="006664CF" w:rsidP="00F63BBC">
            <w:pPr>
              <w:tabs>
                <w:tab w:val="left" w:pos="720"/>
                <w:tab w:val="left" w:pos="1622"/>
              </w:tabs>
              <w:spacing w:before="20" w:after="20"/>
              <w:rPr>
                <w:sz w:val="16"/>
                <w:szCs w:val="16"/>
              </w:rPr>
            </w:pPr>
            <w:r>
              <w:rPr>
                <w:sz w:val="16"/>
                <w:szCs w:val="16"/>
              </w:rPr>
              <w:t xml:space="preserve">XR </w:t>
            </w:r>
          </w:p>
          <w:p w14:paraId="0C203757" w14:textId="77777777" w:rsidR="006664CF" w:rsidRDefault="006664CF" w:rsidP="00F63BBC">
            <w:pPr>
              <w:tabs>
                <w:tab w:val="left" w:pos="720"/>
                <w:tab w:val="left" w:pos="1622"/>
              </w:tabs>
              <w:spacing w:before="20" w:after="20"/>
              <w:rPr>
                <w:sz w:val="16"/>
                <w:szCs w:val="16"/>
              </w:rPr>
            </w:pPr>
            <w:r>
              <w:rPr>
                <w:sz w:val="16"/>
                <w:szCs w:val="16"/>
              </w:rPr>
              <w:t>UAV</w:t>
            </w:r>
          </w:p>
          <w:p w14:paraId="4AF7B7DB" w14:textId="77777777" w:rsidR="006664CF" w:rsidRDefault="006664CF" w:rsidP="00F63BBC">
            <w:pPr>
              <w:tabs>
                <w:tab w:val="left" w:pos="720"/>
                <w:tab w:val="left" w:pos="1622"/>
              </w:tabs>
              <w:spacing w:before="20" w:after="20"/>
              <w:rPr>
                <w:sz w:val="16"/>
                <w:szCs w:val="16"/>
              </w:rPr>
            </w:pPr>
            <w:r>
              <w:rPr>
                <w:sz w:val="16"/>
                <w:szCs w:val="16"/>
              </w:rPr>
              <w:t>NES</w:t>
            </w:r>
          </w:p>
          <w:p w14:paraId="1C552FB1" w14:textId="77777777" w:rsidR="006664CF" w:rsidRPr="002A2917" w:rsidRDefault="006664CF" w:rsidP="00F63BBC">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0B1358B2" w14:textId="77777777" w:rsidR="006664CF" w:rsidRPr="006664CF" w:rsidRDefault="006664CF" w:rsidP="00F63BBC">
            <w:pPr>
              <w:tabs>
                <w:tab w:val="left" w:pos="720"/>
                <w:tab w:val="left" w:pos="1622"/>
              </w:tabs>
              <w:spacing w:before="20" w:after="20"/>
              <w:rPr>
                <w:rFonts w:cs="Arial"/>
                <w:color w:val="2E74B5" w:themeColor="accent1" w:themeShade="BF"/>
                <w:sz w:val="16"/>
                <w:szCs w:val="16"/>
              </w:rPr>
            </w:pPr>
            <w:r w:rsidRPr="006761E5">
              <w:rPr>
                <w:rFonts w:cs="Arial"/>
                <w:sz w:val="16"/>
                <w:szCs w:val="16"/>
              </w:rPr>
              <w:t xml:space="preserve">CB </w:t>
            </w:r>
            <w:r>
              <w:rPr>
                <w:rFonts w:cs="Arial"/>
                <w:sz w:val="16"/>
                <w:szCs w:val="16"/>
              </w:rPr>
              <w:t>Johan</w:t>
            </w:r>
          </w:p>
          <w:p w14:paraId="003E4B68" w14:textId="77777777" w:rsidR="006664CF" w:rsidRDefault="006664CF" w:rsidP="00F63BBC">
            <w:pPr>
              <w:tabs>
                <w:tab w:val="left" w:pos="720"/>
                <w:tab w:val="left" w:pos="1622"/>
              </w:tabs>
              <w:spacing w:before="20" w:after="20"/>
              <w:rPr>
                <w:rFonts w:cs="Arial"/>
                <w:sz w:val="16"/>
                <w:szCs w:val="16"/>
              </w:rPr>
            </w:pPr>
            <w:r>
              <w:rPr>
                <w:rFonts w:cs="Arial"/>
                <w:sz w:val="16"/>
                <w:szCs w:val="16"/>
              </w:rPr>
              <w:t xml:space="preserve">feMob </w:t>
            </w:r>
          </w:p>
          <w:p w14:paraId="70DF84BC" w14:textId="77777777" w:rsidR="006664CF" w:rsidRDefault="006664CF" w:rsidP="00F63BBC">
            <w:pPr>
              <w:tabs>
                <w:tab w:val="left" w:pos="720"/>
                <w:tab w:val="left" w:pos="1622"/>
              </w:tabs>
              <w:spacing w:before="20" w:after="20"/>
              <w:rPr>
                <w:rFonts w:cs="Arial"/>
                <w:sz w:val="16"/>
                <w:szCs w:val="16"/>
              </w:rPr>
            </w:pPr>
            <w:r>
              <w:rPr>
                <w:rFonts w:cs="Arial"/>
                <w:sz w:val="16"/>
                <w:szCs w:val="16"/>
              </w:rPr>
              <w:t>mIAB</w:t>
            </w:r>
          </w:p>
          <w:p w14:paraId="49F403BA" w14:textId="77777777" w:rsidR="006664CF" w:rsidRPr="006761E5" w:rsidRDefault="006664CF" w:rsidP="00F63BBC">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313FE04C" w14:textId="77777777" w:rsidR="006664CF" w:rsidRDefault="006664CF" w:rsidP="00F63BBC">
            <w:pPr>
              <w:tabs>
                <w:tab w:val="left" w:pos="720"/>
                <w:tab w:val="left" w:pos="1622"/>
              </w:tabs>
              <w:spacing w:before="20" w:after="20"/>
              <w:rPr>
                <w:rFonts w:cs="Arial"/>
                <w:sz w:val="16"/>
                <w:szCs w:val="16"/>
              </w:rPr>
            </w:pPr>
            <w:r w:rsidRPr="006761E5">
              <w:rPr>
                <w:rFonts w:cs="Arial"/>
                <w:sz w:val="16"/>
                <w:szCs w:val="16"/>
              </w:rPr>
              <w:t>CB Nathan</w:t>
            </w:r>
          </w:p>
          <w:p w14:paraId="7A8C8265" w14:textId="77777777" w:rsidR="006664CF" w:rsidRPr="006761E5" w:rsidRDefault="006664CF" w:rsidP="00F63BBC">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7B736522"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05D3B424" w14:textId="77777777" w:rsidTr="006664CF">
        <w:tc>
          <w:tcPr>
            <w:tcW w:w="11086" w:type="dxa"/>
            <w:gridSpan w:val="5"/>
            <w:tcBorders>
              <w:top w:val="single" w:sz="4" w:space="0" w:color="auto"/>
              <w:left w:val="single" w:sz="4" w:space="0" w:color="auto"/>
              <w:bottom w:val="single" w:sz="4" w:space="0" w:color="auto"/>
              <w:right w:val="single" w:sz="4" w:space="0" w:color="auto"/>
            </w:tcBorders>
            <w:shd w:val="clear" w:color="auto" w:fill="808080"/>
          </w:tcPr>
          <w:p w14:paraId="191CED99" w14:textId="77777777" w:rsidR="006664CF" w:rsidRPr="006761E5" w:rsidRDefault="006664CF" w:rsidP="00F63BBC">
            <w:pPr>
              <w:tabs>
                <w:tab w:val="left" w:pos="720"/>
                <w:tab w:val="left" w:pos="1622"/>
              </w:tabs>
              <w:spacing w:before="20" w:after="20"/>
              <w:rPr>
                <w:rFonts w:cs="Arial"/>
                <w:b/>
                <w:sz w:val="16"/>
                <w:szCs w:val="16"/>
              </w:rPr>
            </w:pPr>
            <w:r>
              <w:rPr>
                <w:rFonts w:cs="Arial"/>
                <w:b/>
                <w:sz w:val="16"/>
                <w:szCs w:val="16"/>
              </w:rPr>
              <w:t>Friday October 13</w:t>
            </w:r>
          </w:p>
        </w:tc>
      </w:tr>
      <w:tr w:rsidR="006664CF" w:rsidRPr="006761E5" w14:paraId="02510C75" w14:textId="77777777" w:rsidTr="006664CF">
        <w:trPr>
          <w:trHeight w:val="204"/>
        </w:trPr>
        <w:tc>
          <w:tcPr>
            <w:tcW w:w="1494" w:type="dxa"/>
            <w:tcBorders>
              <w:top w:val="single" w:sz="4" w:space="0" w:color="auto"/>
              <w:left w:val="single" w:sz="4" w:space="0" w:color="auto"/>
              <w:right w:val="single" w:sz="4" w:space="0" w:color="auto"/>
            </w:tcBorders>
            <w:hideMark/>
          </w:tcPr>
          <w:p w14:paraId="25B28D57"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08:30 – 10:30</w:t>
            </w:r>
          </w:p>
          <w:p w14:paraId="4DE5084A" w14:textId="77777777" w:rsidR="006664CF" w:rsidRPr="006761E5" w:rsidRDefault="006664CF" w:rsidP="00F63BBC">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tcPr>
          <w:p w14:paraId="667BD5DF" w14:textId="77777777" w:rsidR="006664CF" w:rsidRDefault="006664CF" w:rsidP="00F63BBC">
            <w:pPr>
              <w:tabs>
                <w:tab w:val="left" w:pos="720"/>
                <w:tab w:val="left" w:pos="1622"/>
              </w:tabs>
              <w:spacing w:before="20" w:after="20"/>
              <w:rPr>
                <w:rFonts w:cs="Arial"/>
                <w:sz w:val="16"/>
                <w:szCs w:val="16"/>
              </w:rPr>
            </w:pPr>
            <w:r>
              <w:rPr>
                <w:rFonts w:cs="Arial"/>
                <w:sz w:val="16"/>
                <w:szCs w:val="16"/>
              </w:rPr>
              <w:t xml:space="preserve">CB Mattias </w:t>
            </w:r>
          </w:p>
          <w:p w14:paraId="37C8C7CB" w14:textId="77777777" w:rsidR="006664CF" w:rsidRPr="006761E5" w:rsidRDefault="006664CF" w:rsidP="00F63BBC">
            <w:pPr>
              <w:tabs>
                <w:tab w:val="left" w:pos="720"/>
                <w:tab w:val="left" w:pos="1622"/>
              </w:tabs>
              <w:spacing w:before="20" w:after="20"/>
              <w:rPr>
                <w:rFonts w:cs="Arial"/>
                <w:sz w:val="16"/>
                <w:szCs w:val="16"/>
              </w:rPr>
            </w:pPr>
            <w:r>
              <w:rPr>
                <w:rFonts w:cs="Arial"/>
                <w:sz w:val="16"/>
                <w:szCs w:val="16"/>
              </w:rPr>
              <w:t>R17</w:t>
            </w:r>
          </w:p>
          <w:p w14:paraId="2CA59349" w14:textId="77777777" w:rsidR="006664CF" w:rsidRPr="006761E5" w:rsidRDefault="006664CF" w:rsidP="00F63BBC">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auto"/>
          </w:tcPr>
          <w:p w14:paraId="67101782" w14:textId="77777777" w:rsidR="006664CF" w:rsidRDefault="006664CF" w:rsidP="00F63BBC">
            <w:pPr>
              <w:tabs>
                <w:tab w:val="left" w:pos="720"/>
                <w:tab w:val="left" w:pos="1622"/>
              </w:tabs>
              <w:spacing w:before="20" w:after="20"/>
              <w:rPr>
                <w:rFonts w:cs="Arial"/>
                <w:sz w:val="16"/>
                <w:szCs w:val="16"/>
              </w:rPr>
            </w:pPr>
            <w:r>
              <w:rPr>
                <w:rFonts w:cs="Arial"/>
                <w:sz w:val="16"/>
                <w:szCs w:val="16"/>
              </w:rPr>
              <w:t>CB Eswar Cov. Enhc.</w:t>
            </w:r>
          </w:p>
          <w:p w14:paraId="6F62B4B5" w14:textId="77777777" w:rsidR="006664CF" w:rsidRPr="005C4666" w:rsidRDefault="006664CF" w:rsidP="00F63BBC">
            <w:pPr>
              <w:tabs>
                <w:tab w:val="left" w:pos="720"/>
                <w:tab w:val="left" w:pos="1622"/>
              </w:tabs>
              <w:spacing w:before="20" w:after="20"/>
              <w:rPr>
                <w:rFonts w:cs="Arial"/>
                <w:sz w:val="16"/>
                <w:szCs w:val="16"/>
              </w:rPr>
            </w:pPr>
            <w:r>
              <w:rPr>
                <w:rFonts w:cs="Arial"/>
                <w:sz w:val="16"/>
                <w:szCs w:val="16"/>
              </w:rPr>
              <w:t>CB Johan</w:t>
            </w:r>
          </w:p>
        </w:tc>
        <w:tc>
          <w:tcPr>
            <w:tcW w:w="2556" w:type="dxa"/>
            <w:tcBorders>
              <w:top w:val="single" w:sz="4" w:space="0" w:color="auto"/>
              <w:left w:val="single" w:sz="4" w:space="0" w:color="auto"/>
              <w:right w:val="single" w:sz="4" w:space="0" w:color="auto"/>
            </w:tcBorders>
            <w:shd w:val="clear" w:color="auto" w:fill="auto"/>
          </w:tcPr>
          <w:p w14:paraId="38BB85D5" w14:textId="77777777" w:rsidR="006664CF" w:rsidRDefault="006664CF" w:rsidP="00F63BBC">
            <w:pPr>
              <w:tabs>
                <w:tab w:val="left" w:pos="720"/>
                <w:tab w:val="left" w:pos="1622"/>
              </w:tabs>
              <w:spacing w:before="20" w:after="20"/>
              <w:rPr>
                <w:rFonts w:cs="Arial"/>
                <w:sz w:val="16"/>
                <w:szCs w:val="16"/>
              </w:rPr>
            </w:pPr>
            <w:r w:rsidRPr="006761E5">
              <w:rPr>
                <w:rFonts w:cs="Arial"/>
                <w:sz w:val="16"/>
                <w:szCs w:val="16"/>
              </w:rPr>
              <w:t xml:space="preserve">CB Nathan, Kyeongin </w:t>
            </w:r>
            <w:r>
              <w:rPr>
                <w:rFonts w:cs="Arial"/>
                <w:sz w:val="16"/>
                <w:szCs w:val="16"/>
              </w:rPr>
              <w:t>TBD</w:t>
            </w:r>
          </w:p>
          <w:p w14:paraId="0D09FC72" w14:textId="77777777" w:rsidR="006664CF" w:rsidRPr="006761E5" w:rsidRDefault="006664CF" w:rsidP="00F63BBC">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53266081"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1D6C4773" w14:textId="77777777" w:rsidTr="006664CF">
        <w:trPr>
          <w:trHeight w:val="203"/>
        </w:trPr>
        <w:tc>
          <w:tcPr>
            <w:tcW w:w="1494" w:type="dxa"/>
            <w:tcBorders>
              <w:left w:val="single" w:sz="4" w:space="0" w:color="auto"/>
              <w:right w:val="single" w:sz="4" w:space="0" w:color="auto"/>
            </w:tcBorders>
          </w:tcPr>
          <w:p w14:paraId="7A57A4F0"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11:00 – 13:00</w:t>
            </w:r>
          </w:p>
          <w:p w14:paraId="0F5F937D" w14:textId="77777777" w:rsidR="006664CF" w:rsidRPr="006761E5" w:rsidRDefault="006664CF" w:rsidP="00F63BBC">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60A9D609" w14:textId="77777777" w:rsidR="006664CF" w:rsidRPr="006761E5" w:rsidRDefault="006664CF" w:rsidP="00F63BBC">
            <w:pPr>
              <w:tabs>
                <w:tab w:val="left" w:pos="720"/>
                <w:tab w:val="left" w:pos="1622"/>
              </w:tabs>
              <w:spacing w:before="20" w:after="20"/>
              <w:rPr>
                <w:rFonts w:cs="Arial"/>
                <w:sz w:val="16"/>
                <w:szCs w:val="16"/>
              </w:rPr>
            </w:pPr>
            <w:r>
              <w:rPr>
                <w:rFonts w:cs="Arial"/>
                <w:sz w:val="16"/>
                <w:szCs w:val="16"/>
              </w:rPr>
              <w:t xml:space="preserve">CB Diana </w:t>
            </w:r>
          </w:p>
        </w:tc>
        <w:tc>
          <w:tcPr>
            <w:tcW w:w="2556" w:type="dxa"/>
            <w:tcBorders>
              <w:top w:val="single" w:sz="4" w:space="0" w:color="auto"/>
              <w:left w:val="single" w:sz="4" w:space="0" w:color="auto"/>
              <w:right w:val="single" w:sz="4" w:space="0" w:color="auto"/>
            </w:tcBorders>
            <w:shd w:val="clear" w:color="auto" w:fill="auto"/>
          </w:tcPr>
          <w:p w14:paraId="6E84F6E0" w14:textId="7AFAC63E" w:rsidR="006664CF" w:rsidRPr="006664CF" w:rsidRDefault="006664CF" w:rsidP="00F63BBC">
            <w:pPr>
              <w:tabs>
                <w:tab w:val="left" w:pos="720"/>
                <w:tab w:val="left" w:pos="1622"/>
              </w:tabs>
              <w:spacing w:before="20" w:after="20"/>
              <w:rPr>
                <w:rFonts w:cs="Arial"/>
                <w:color w:val="2E74B5" w:themeColor="accent1" w:themeShade="BF"/>
                <w:sz w:val="16"/>
                <w:szCs w:val="16"/>
                <w:lang w:val="en-US"/>
              </w:rPr>
            </w:pPr>
            <w:r w:rsidRPr="006664CF">
              <w:rPr>
                <w:rFonts w:cs="Arial"/>
                <w:color w:val="2E74B5" w:themeColor="accent1" w:themeShade="BF"/>
                <w:sz w:val="16"/>
                <w:szCs w:val="16"/>
                <w:lang w:val="en-US"/>
              </w:rPr>
              <w:t>CB Sergio</w:t>
            </w:r>
            <w:r w:rsidR="004951C3">
              <w:rPr>
                <w:rFonts w:cs="Arial"/>
                <w:color w:val="2E74B5" w:themeColor="accent1" w:themeShade="BF"/>
                <w:sz w:val="16"/>
                <w:szCs w:val="16"/>
                <w:lang w:val="en-US"/>
              </w:rPr>
              <w:t xml:space="preserve"> (only ~30 min?</w:t>
            </w:r>
            <w:r w:rsidR="00A35CCF">
              <w:rPr>
                <w:rFonts w:cs="Arial"/>
                <w:color w:val="2E74B5" w:themeColor="accent1" w:themeShade="BF"/>
                <w:sz w:val="16"/>
                <w:szCs w:val="16"/>
                <w:lang w:val="en-US"/>
              </w:rPr>
              <w:t>?</w:t>
            </w:r>
            <w:r w:rsidR="004951C3">
              <w:rPr>
                <w:rFonts w:cs="Arial"/>
                <w:color w:val="2E74B5" w:themeColor="accent1" w:themeShade="BF"/>
                <w:sz w:val="16"/>
                <w:szCs w:val="16"/>
                <w:lang w:val="en-US"/>
              </w:rPr>
              <w:t>)</w:t>
            </w:r>
          </w:p>
          <w:p w14:paraId="3E453B85" w14:textId="42F4478C" w:rsidR="004951C3" w:rsidRDefault="00D124AD" w:rsidP="00F63BBC">
            <w:pPr>
              <w:tabs>
                <w:tab w:val="left" w:pos="720"/>
                <w:tab w:val="left" w:pos="1622"/>
              </w:tabs>
              <w:spacing w:before="20" w:after="20"/>
              <w:rPr>
                <w:rFonts w:cs="Arial"/>
                <w:color w:val="2E74B5" w:themeColor="accent1" w:themeShade="BF"/>
                <w:sz w:val="16"/>
                <w:szCs w:val="16"/>
                <w:lang w:val="en-US"/>
              </w:rPr>
            </w:pPr>
            <w:r>
              <w:rPr>
                <w:rFonts w:cs="Arial"/>
                <w:color w:val="2E74B5" w:themeColor="accent1" w:themeShade="BF"/>
                <w:sz w:val="16"/>
                <w:szCs w:val="16"/>
                <w:lang w:val="en-US"/>
              </w:rPr>
              <w:t>NR18 NTN En</w:t>
            </w:r>
            <w:r w:rsidR="004951C3">
              <w:rPr>
                <w:rFonts w:cs="Arial"/>
                <w:color w:val="2E74B5" w:themeColor="accent1" w:themeShade="BF"/>
                <w:sz w:val="16"/>
                <w:szCs w:val="16"/>
                <w:lang w:val="en-US"/>
              </w:rPr>
              <w:t>h</w:t>
            </w:r>
          </w:p>
          <w:p w14:paraId="6B354093" w14:textId="0B71ED50" w:rsidR="006664CF" w:rsidRDefault="006664CF" w:rsidP="00F63BBC">
            <w:pPr>
              <w:tabs>
                <w:tab w:val="left" w:pos="720"/>
                <w:tab w:val="left" w:pos="1622"/>
              </w:tabs>
              <w:spacing w:before="20" w:after="20"/>
              <w:rPr>
                <w:rFonts w:cs="Arial"/>
                <w:color w:val="2E74B5" w:themeColor="accent1" w:themeShade="BF"/>
                <w:sz w:val="16"/>
                <w:szCs w:val="16"/>
                <w:lang w:val="en-US"/>
              </w:rPr>
            </w:pPr>
            <w:r w:rsidRPr="006664CF">
              <w:rPr>
                <w:rFonts w:cs="Arial"/>
                <w:color w:val="2E74B5" w:themeColor="accent1" w:themeShade="BF"/>
                <w:sz w:val="16"/>
                <w:szCs w:val="16"/>
                <w:lang w:val="en-US"/>
              </w:rPr>
              <w:t>-</w:t>
            </w:r>
            <w:r w:rsidR="004951C3">
              <w:rPr>
                <w:rFonts w:cs="Arial"/>
                <w:color w:val="2E74B5" w:themeColor="accent1" w:themeShade="BF"/>
                <w:sz w:val="16"/>
                <w:szCs w:val="16"/>
                <w:lang w:val="en-US"/>
              </w:rPr>
              <w:t xml:space="preserve"> </w:t>
            </w:r>
            <w:r w:rsidR="00D124AD">
              <w:rPr>
                <w:rFonts w:cs="Arial"/>
                <w:color w:val="2E74B5" w:themeColor="accent1" w:themeShade="BF"/>
                <w:sz w:val="16"/>
                <w:szCs w:val="16"/>
                <w:lang w:val="en-US"/>
              </w:rPr>
              <w:t xml:space="preserve">7.7.4.1.1: </w:t>
            </w:r>
            <w:r w:rsidR="004951C3">
              <w:rPr>
                <w:rFonts w:cs="Arial"/>
                <w:color w:val="2E74B5" w:themeColor="accent1" w:themeShade="BF"/>
                <w:sz w:val="16"/>
                <w:szCs w:val="16"/>
                <w:lang w:val="en-US"/>
              </w:rPr>
              <w:t>Report of [305]</w:t>
            </w:r>
          </w:p>
          <w:p w14:paraId="718E7F65" w14:textId="77777777" w:rsidR="004951C3" w:rsidRDefault="004951C3" w:rsidP="00F63BBC">
            <w:pPr>
              <w:tabs>
                <w:tab w:val="left" w:pos="720"/>
                <w:tab w:val="left" w:pos="1622"/>
              </w:tabs>
              <w:spacing w:before="20" w:after="20"/>
              <w:rPr>
                <w:rFonts w:cs="Arial"/>
                <w:color w:val="2E74B5" w:themeColor="accent1" w:themeShade="BF"/>
                <w:sz w:val="16"/>
                <w:szCs w:val="16"/>
                <w:lang w:val="en-US"/>
              </w:rPr>
            </w:pPr>
            <w:r>
              <w:rPr>
                <w:rFonts w:cs="Arial"/>
                <w:color w:val="2E74B5" w:themeColor="accent1" w:themeShade="BF"/>
                <w:sz w:val="16"/>
                <w:szCs w:val="16"/>
                <w:lang w:val="en-US"/>
              </w:rPr>
              <w:t>NTN Self Ev</w:t>
            </w:r>
          </w:p>
          <w:p w14:paraId="6BDDAF80" w14:textId="77777777" w:rsidR="00D124AD" w:rsidRDefault="00D124AD" w:rsidP="00F63BBC">
            <w:pPr>
              <w:tabs>
                <w:tab w:val="left" w:pos="720"/>
                <w:tab w:val="left" w:pos="1622"/>
              </w:tabs>
              <w:spacing w:before="20" w:after="20"/>
              <w:rPr>
                <w:rFonts w:cs="Arial"/>
                <w:color w:val="2E74B5" w:themeColor="accent1" w:themeShade="BF"/>
                <w:sz w:val="16"/>
                <w:szCs w:val="16"/>
                <w:lang w:val="en-US"/>
              </w:rPr>
            </w:pPr>
            <w:r w:rsidRPr="006664CF">
              <w:rPr>
                <w:rFonts w:cs="Arial"/>
                <w:color w:val="2E74B5" w:themeColor="accent1" w:themeShade="BF"/>
                <w:sz w:val="16"/>
                <w:szCs w:val="16"/>
                <w:lang w:val="en-US"/>
              </w:rPr>
              <w:t>-</w:t>
            </w:r>
            <w:r>
              <w:rPr>
                <w:rFonts w:cs="Arial"/>
                <w:color w:val="2E74B5" w:themeColor="accent1" w:themeShade="BF"/>
                <w:sz w:val="16"/>
                <w:szCs w:val="16"/>
                <w:lang w:val="en-US"/>
              </w:rPr>
              <w:t xml:space="preserve"> Report of [303]</w:t>
            </w:r>
          </w:p>
          <w:p w14:paraId="6CBBBE7E" w14:textId="77777777" w:rsidR="00A35CCF" w:rsidRDefault="00A35CCF" w:rsidP="00A35CCF">
            <w:pPr>
              <w:tabs>
                <w:tab w:val="left" w:pos="720"/>
                <w:tab w:val="left" w:pos="1622"/>
              </w:tabs>
              <w:spacing w:before="20" w:after="20"/>
              <w:rPr>
                <w:rFonts w:cs="Arial"/>
                <w:color w:val="2E74B5" w:themeColor="accent1" w:themeShade="BF"/>
                <w:sz w:val="16"/>
                <w:szCs w:val="16"/>
                <w:lang w:val="en-US"/>
              </w:rPr>
            </w:pPr>
            <w:r>
              <w:rPr>
                <w:rFonts w:cs="Arial"/>
                <w:color w:val="2E74B5" w:themeColor="accent1" w:themeShade="BF"/>
                <w:sz w:val="16"/>
                <w:szCs w:val="16"/>
                <w:lang w:val="en-US"/>
              </w:rPr>
              <w:t>R18 IoT NTN Enh</w:t>
            </w:r>
          </w:p>
          <w:p w14:paraId="3807ADF2" w14:textId="77777777" w:rsidR="00A35CCF" w:rsidRDefault="00A35CCF" w:rsidP="00A35CCF">
            <w:pPr>
              <w:tabs>
                <w:tab w:val="left" w:pos="720"/>
                <w:tab w:val="left" w:pos="1622"/>
              </w:tabs>
              <w:spacing w:before="20" w:after="20"/>
              <w:rPr>
                <w:rFonts w:cs="Arial"/>
                <w:color w:val="2E74B5" w:themeColor="accent1" w:themeShade="BF"/>
                <w:sz w:val="16"/>
                <w:szCs w:val="16"/>
                <w:lang w:val="en-US"/>
              </w:rPr>
            </w:pPr>
            <w:r>
              <w:rPr>
                <w:rFonts w:cs="Arial"/>
                <w:color w:val="2E74B5" w:themeColor="accent1" w:themeShade="BF"/>
                <w:sz w:val="16"/>
                <w:szCs w:val="16"/>
                <w:lang w:val="en-US"/>
              </w:rPr>
              <w:t>- 7.6.2.1: Report of [308]</w:t>
            </w:r>
          </w:p>
          <w:p w14:paraId="63FF954F" w14:textId="77777777" w:rsidR="00A35CCF" w:rsidRDefault="00A35CCF" w:rsidP="00A35CCF">
            <w:pPr>
              <w:tabs>
                <w:tab w:val="left" w:pos="720"/>
                <w:tab w:val="left" w:pos="1622"/>
              </w:tabs>
              <w:spacing w:before="20" w:after="20"/>
              <w:rPr>
                <w:rFonts w:cs="Arial"/>
                <w:color w:val="2E74B5" w:themeColor="accent1" w:themeShade="BF"/>
                <w:sz w:val="16"/>
                <w:szCs w:val="16"/>
                <w:lang w:val="en-US"/>
              </w:rPr>
            </w:pPr>
            <w:r>
              <w:rPr>
                <w:rFonts w:cs="Arial"/>
                <w:color w:val="2E74B5" w:themeColor="accent1" w:themeShade="BF"/>
                <w:sz w:val="16"/>
                <w:szCs w:val="16"/>
                <w:lang w:val="en-US"/>
              </w:rPr>
              <w:t>- 7.6.2.2: Report of [309]</w:t>
            </w:r>
          </w:p>
          <w:p w14:paraId="5D496183" w14:textId="1EE91838" w:rsidR="00A35CCF" w:rsidRPr="00A35CCF" w:rsidRDefault="00A35CCF" w:rsidP="00A35CCF">
            <w:pPr>
              <w:tabs>
                <w:tab w:val="left" w:pos="720"/>
                <w:tab w:val="left" w:pos="1622"/>
              </w:tabs>
              <w:spacing w:before="20" w:after="20"/>
              <w:rPr>
                <w:rFonts w:cs="Arial"/>
                <w:color w:val="2E74B5" w:themeColor="accent1" w:themeShade="BF"/>
                <w:sz w:val="16"/>
                <w:szCs w:val="16"/>
                <w:lang w:val="en-US"/>
              </w:rPr>
            </w:pPr>
            <w:r>
              <w:rPr>
                <w:rFonts w:cs="Arial"/>
                <w:color w:val="2E74B5" w:themeColor="accent1" w:themeShade="BF"/>
                <w:sz w:val="16"/>
                <w:szCs w:val="16"/>
                <w:lang w:val="en-US"/>
              </w:rPr>
              <w:t>- 7.6.3.2: Report of [310]</w:t>
            </w:r>
          </w:p>
        </w:tc>
        <w:tc>
          <w:tcPr>
            <w:tcW w:w="2556" w:type="dxa"/>
            <w:tcBorders>
              <w:left w:val="single" w:sz="4" w:space="0" w:color="auto"/>
              <w:right w:val="single" w:sz="4" w:space="0" w:color="auto"/>
            </w:tcBorders>
            <w:shd w:val="clear" w:color="auto" w:fill="auto"/>
          </w:tcPr>
          <w:p w14:paraId="632ED0B4" w14:textId="77777777" w:rsidR="006664CF" w:rsidRPr="006761E5" w:rsidRDefault="006664CF" w:rsidP="00F63BBC">
            <w:pPr>
              <w:tabs>
                <w:tab w:val="left" w:pos="720"/>
                <w:tab w:val="left" w:pos="1622"/>
              </w:tabs>
              <w:spacing w:before="20" w:after="20"/>
              <w:rPr>
                <w:rFonts w:cs="Arial"/>
                <w:sz w:val="16"/>
                <w:szCs w:val="16"/>
              </w:rPr>
            </w:pPr>
            <w:r>
              <w:rPr>
                <w:rFonts w:cs="Arial"/>
                <w:sz w:val="16"/>
                <w:szCs w:val="16"/>
              </w:rPr>
              <w:t>CB Hunan</w:t>
            </w:r>
          </w:p>
          <w:p w14:paraId="16097BBC" w14:textId="77777777" w:rsidR="006664CF" w:rsidRPr="006761E5" w:rsidRDefault="006664CF" w:rsidP="00F63BBC">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04DC95D2"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78D87C6B" w14:textId="77777777" w:rsidTr="006664CF">
        <w:trPr>
          <w:trHeight w:val="203"/>
        </w:trPr>
        <w:tc>
          <w:tcPr>
            <w:tcW w:w="1494" w:type="dxa"/>
            <w:tcBorders>
              <w:left w:val="single" w:sz="4" w:space="0" w:color="auto"/>
              <w:right w:val="single" w:sz="4" w:space="0" w:color="auto"/>
            </w:tcBorders>
          </w:tcPr>
          <w:p w14:paraId="5DFDB60E"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2556" w:type="dxa"/>
            <w:tcBorders>
              <w:left w:val="single" w:sz="4" w:space="0" w:color="auto"/>
              <w:right w:val="single" w:sz="4" w:space="0" w:color="auto"/>
            </w:tcBorders>
          </w:tcPr>
          <w:p w14:paraId="693E2886" w14:textId="77777777" w:rsidR="006664CF" w:rsidRPr="006761E5" w:rsidRDefault="006664CF" w:rsidP="00F63BBC">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10A59D09" w14:textId="77777777" w:rsidR="006664CF" w:rsidRPr="00C17FC8" w:rsidRDefault="006664CF" w:rsidP="00F63BBC">
            <w:pPr>
              <w:tabs>
                <w:tab w:val="left" w:pos="720"/>
                <w:tab w:val="left" w:pos="1622"/>
              </w:tabs>
              <w:spacing w:before="20" w:after="20"/>
              <w:rPr>
                <w:sz w:val="16"/>
                <w:szCs w:val="16"/>
              </w:rPr>
            </w:pPr>
          </w:p>
        </w:tc>
        <w:tc>
          <w:tcPr>
            <w:tcW w:w="2556" w:type="dxa"/>
            <w:tcBorders>
              <w:left w:val="single" w:sz="4" w:space="0" w:color="auto"/>
              <w:right w:val="single" w:sz="4" w:space="0" w:color="auto"/>
            </w:tcBorders>
            <w:shd w:val="clear" w:color="auto" w:fill="auto"/>
          </w:tcPr>
          <w:p w14:paraId="3C861B84" w14:textId="77777777" w:rsidR="006664CF" w:rsidRPr="006761E5" w:rsidRDefault="006664CF" w:rsidP="00F63BBC">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7FDA6819"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1909E8F2" w14:textId="77777777" w:rsidTr="006664CF">
        <w:trPr>
          <w:trHeight w:val="210"/>
        </w:trPr>
        <w:tc>
          <w:tcPr>
            <w:tcW w:w="1494" w:type="dxa"/>
            <w:tcBorders>
              <w:left w:val="single" w:sz="4" w:space="0" w:color="auto"/>
              <w:right w:val="single" w:sz="4" w:space="0" w:color="auto"/>
            </w:tcBorders>
          </w:tcPr>
          <w:p w14:paraId="242A0018"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16:00 – 17:00</w:t>
            </w:r>
          </w:p>
        </w:tc>
        <w:tc>
          <w:tcPr>
            <w:tcW w:w="2556" w:type="dxa"/>
            <w:tcBorders>
              <w:left w:val="single" w:sz="4" w:space="0" w:color="auto"/>
              <w:right w:val="single" w:sz="4" w:space="0" w:color="auto"/>
            </w:tcBorders>
          </w:tcPr>
          <w:p w14:paraId="7A526FDB" w14:textId="77777777" w:rsidR="006664CF" w:rsidRPr="006761E5" w:rsidRDefault="006664CF" w:rsidP="00F63BBC">
            <w:pPr>
              <w:tabs>
                <w:tab w:val="left" w:pos="720"/>
                <w:tab w:val="left" w:pos="1622"/>
              </w:tabs>
              <w:spacing w:before="20" w:after="20"/>
              <w:rPr>
                <w:rFonts w:cs="Arial"/>
                <w:sz w:val="16"/>
                <w:szCs w:val="16"/>
              </w:rPr>
            </w:pPr>
            <w:r>
              <w:rPr>
                <w:rFonts w:cs="Arial"/>
                <w:sz w:val="16"/>
                <w:szCs w:val="16"/>
              </w:rPr>
              <w:t>[8] Reports from parallel sessions CB and conclusion (Diana)</w:t>
            </w:r>
          </w:p>
        </w:tc>
        <w:tc>
          <w:tcPr>
            <w:tcW w:w="2556" w:type="dxa"/>
            <w:tcBorders>
              <w:left w:val="single" w:sz="4" w:space="0" w:color="auto"/>
              <w:right w:val="single" w:sz="4" w:space="0" w:color="auto"/>
            </w:tcBorders>
            <w:shd w:val="clear" w:color="auto" w:fill="D9D9D9"/>
          </w:tcPr>
          <w:p w14:paraId="479A2E47" w14:textId="77777777" w:rsidR="006664CF" w:rsidRPr="006761E5" w:rsidRDefault="006664CF" w:rsidP="00F63BBC">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D9D9D9"/>
          </w:tcPr>
          <w:p w14:paraId="00EE2E3E" w14:textId="77777777" w:rsidR="006664CF" w:rsidRPr="006761E5" w:rsidRDefault="006664CF" w:rsidP="00F63BBC">
            <w:pPr>
              <w:tabs>
                <w:tab w:val="left" w:pos="720"/>
                <w:tab w:val="left" w:pos="1622"/>
              </w:tabs>
              <w:spacing w:before="20" w:after="20"/>
              <w:rPr>
                <w:rFonts w:cs="Arial"/>
                <w:sz w:val="16"/>
                <w:szCs w:val="16"/>
              </w:rPr>
            </w:pPr>
          </w:p>
        </w:tc>
        <w:tc>
          <w:tcPr>
            <w:tcW w:w="1924" w:type="dxa"/>
            <w:tcBorders>
              <w:left w:val="single" w:sz="4" w:space="0" w:color="auto"/>
              <w:right w:val="single" w:sz="4" w:space="0" w:color="auto"/>
            </w:tcBorders>
            <w:shd w:val="clear" w:color="auto" w:fill="D9D9D9"/>
          </w:tcPr>
          <w:p w14:paraId="4C70A8D6" w14:textId="77777777" w:rsidR="006664CF" w:rsidRPr="006761E5" w:rsidRDefault="006664CF" w:rsidP="00F63BBC">
            <w:pPr>
              <w:tabs>
                <w:tab w:val="left" w:pos="720"/>
                <w:tab w:val="left" w:pos="1622"/>
              </w:tabs>
              <w:spacing w:before="20" w:after="20"/>
              <w:rPr>
                <w:rFonts w:cs="Arial"/>
                <w:sz w:val="16"/>
                <w:szCs w:val="16"/>
              </w:rPr>
            </w:pPr>
          </w:p>
        </w:tc>
      </w:tr>
    </w:tbl>
    <w:p w14:paraId="66A11F06" w14:textId="28204115" w:rsidR="00406E5D" w:rsidRPr="00683E83" w:rsidRDefault="00406E5D" w:rsidP="00406E5D">
      <w:pPr>
        <w:pStyle w:val="BoldComments"/>
      </w:pPr>
      <w:r w:rsidRPr="00683E83">
        <w:lastRenderedPageBreak/>
        <w:t>Li</w:t>
      </w:r>
      <w:r>
        <w:t>st and status of offline discussions</w:t>
      </w:r>
    </w:p>
    <w:p w14:paraId="4E30299B" w14:textId="50092B89" w:rsidR="00406E5D" w:rsidRDefault="00406E5D" w:rsidP="00406E5D">
      <w:pPr>
        <w:pStyle w:val="Comments"/>
      </w:pPr>
      <w:r w:rsidRPr="0090749A">
        <w:t>NOTE:  No offline email discus</w:t>
      </w:r>
      <w:r>
        <w:t>sions w</w:t>
      </w:r>
      <w:r w:rsidR="00980CEB">
        <w:t xml:space="preserve">ill be kicked off before </w:t>
      </w:r>
      <w:r w:rsidR="0087772E">
        <w:t>Monday</w:t>
      </w:r>
      <w:r w:rsidRPr="0090749A">
        <w:t xml:space="preserve"> </w:t>
      </w:r>
      <w:r w:rsidR="00116D51">
        <w:t>Oct 9</w:t>
      </w:r>
      <w:r w:rsidR="004028C7">
        <w:t>t</w:t>
      </w:r>
      <w:r w:rsidR="005E71DD">
        <w:t>h, 09:00</w:t>
      </w:r>
      <w:r w:rsidR="006D475E">
        <w:t xml:space="preserve"> local time</w:t>
      </w:r>
    </w:p>
    <w:bookmarkEnd w:id="0"/>
    <w:p w14:paraId="58C89E83" w14:textId="6420570C" w:rsidR="00CC036D" w:rsidRDefault="00CC036D" w:rsidP="00CC036D">
      <w:pPr>
        <w:pStyle w:val="Doc-text2"/>
        <w:ind w:left="0" w:firstLine="0"/>
      </w:pPr>
    </w:p>
    <w:p w14:paraId="00C10046" w14:textId="77777777" w:rsidR="009724F5" w:rsidRDefault="009724F5" w:rsidP="009724F5">
      <w:pPr>
        <w:pStyle w:val="EmailDiscussion"/>
      </w:pPr>
      <w:r>
        <w:t>[AT123bis][301][IoT-NTN] Koffset handling during handover (Huawei)</w:t>
      </w:r>
    </w:p>
    <w:p w14:paraId="07343E8C" w14:textId="77777777" w:rsidR="009724F5" w:rsidRDefault="009724F5" w:rsidP="009724F5">
      <w:pPr>
        <w:pStyle w:val="EmailDiscussion2"/>
      </w:pPr>
      <w:r>
        <w:tab/>
        <w:t>Scope: discuss Stage 2 CRs</w:t>
      </w:r>
    </w:p>
    <w:p w14:paraId="7A502E6A" w14:textId="77777777" w:rsidR="009724F5" w:rsidRDefault="009724F5" w:rsidP="009724F5">
      <w:pPr>
        <w:pStyle w:val="EmailDiscussion2"/>
      </w:pPr>
      <w:r>
        <w:tab/>
        <w:t>Intended outcome: 36.300 and 38.300 CRs</w:t>
      </w:r>
    </w:p>
    <w:p w14:paraId="71118EA1" w14:textId="77777777" w:rsidR="009724F5" w:rsidRDefault="009724F5" w:rsidP="009724F5">
      <w:pPr>
        <w:pStyle w:val="EmailDiscussion2"/>
      </w:pPr>
      <w:r>
        <w:tab/>
        <w:t>Deadline for rapporteur's CRs (in R2-2311311 and R2-2311312):  Friday 2023-10-13 08:00</w:t>
      </w:r>
    </w:p>
    <w:p w14:paraId="47B85282" w14:textId="2B4FD794" w:rsidR="009724F5" w:rsidRDefault="009724F5" w:rsidP="00CC036D">
      <w:pPr>
        <w:pStyle w:val="Doc-text2"/>
        <w:ind w:left="0" w:firstLine="0"/>
      </w:pPr>
    </w:p>
    <w:p w14:paraId="18CF4038" w14:textId="77777777" w:rsidR="009724F5" w:rsidRDefault="009724F5" w:rsidP="009724F5">
      <w:pPr>
        <w:pStyle w:val="EmailDiscussion"/>
      </w:pPr>
      <w:r>
        <w:t>[AT123bis][302][NR-NTN] Notes in the RRC release procedure (Google)</w:t>
      </w:r>
    </w:p>
    <w:p w14:paraId="61DF5B90" w14:textId="77777777" w:rsidR="009724F5" w:rsidRDefault="009724F5" w:rsidP="009724F5">
      <w:pPr>
        <w:pStyle w:val="EmailDiscussion2"/>
      </w:pPr>
      <w:r>
        <w:tab/>
        <w:t xml:space="preserve">Scope: discuss the need and possible wording for the second note </w:t>
      </w:r>
    </w:p>
    <w:p w14:paraId="50C89E7E" w14:textId="77777777" w:rsidR="009724F5" w:rsidRDefault="009724F5" w:rsidP="009724F5">
      <w:pPr>
        <w:pStyle w:val="EmailDiscussion2"/>
      </w:pPr>
      <w:r>
        <w:tab/>
        <w:t>Intended outcome: revised CR</w:t>
      </w:r>
    </w:p>
    <w:p w14:paraId="3B75394A" w14:textId="77777777" w:rsidR="009724F5" w:rsidRDefault="009724F5" w:rsidP="009724F5">
      <w:pPr>
        <w:pStyle w:val="EmailDiscussion2"/>
      </w:pPr>
      <w:r>
        <w:tab/>
        <w:t>Deadline for rapporteur's CR (in R2-2311313):  Friday 2023-10-13 08:00</w:t>
      </w:r>
    </w:p>
    <w:p w14:paraId="310E023D" w14:textId="7D016EF4" w:rsidR="009724F5" w:rsidRDefault="009724F5" w:rsidP="00CC036D">
      <w:pPr>
        <w:pStyle w:val="Doc-text2"/>
        <w:ind w:left="0" w:firstLine="0"/>
      </w:pPr>
    </w:p>
    <w:p w14:paraId="0290A385" w14:textId="427031C7" w:rsidR="009724F5" w:rsidRDefault="009724F5" w:rsidP="009724F5">
      <w:pPr>
        <w:pStyle w:val="EmailDiscussion"/>
      </w:pPr>
      <w:r>
        <w:t>[AT123bis][303][NTN Self Ev] CPUP latency (Ericsson)</w:t>
      </w:r>
    </w:p>
    <w:p w14:paraId="01DDC9E3" w14:textId="77777777" w:rsidR="009724F5" w:rsidRDefault="009724F5" w:rsidP="009724F5">
      <w:pPr>
        <w:pStyle w:val="EmailDiscussion2"/>
      </w:pPr>
      <w:r>
        <w:tab/>
        <w:t>Scope: continue the discussion on the TP also based on input papers</w:t>
      </w:r>
    </w:p>
    <w:p w14:paraId="11627CCC" w14:textId="77777777" w:rsidR="00D67E26" w:rsidRDefault="009724F5" w:rsidP="00D67E26">
      <w:pPr>
        <w:pStyle w:val="EmailDiscussion2"/>
      </w:pPr>
      <w:r>
        <w:tab/>
        <w:t>Intended outcome: updated TP and draft LS to RAN1</w:t>
      </w:r>
    </w:p>
    <w:p w14:paraId="1264B384" w14:textId="4B3A69C9" w:rsidR="00D67E26" w:rsidRDefault="00D67E26" w:rsidP="00D67E26">
      <w:pPr>
        <w:pStyle w:val="EmailDiscussion2"/>
      </w:pPr>
      <w:r>
        <w:tab/>
      </w:r>
      <w:r w:rsidRPr="00EA3AEE">
        <w:rPr>
          <w:u w:val="single"/>
        </w:rPr>
        <w:t xml:space="preserve">F2F schedule: </w:t>
      </w:r>
      <w:r>
        <w:rPr>
          <w:u w:val="single"/>
        </w:rPr>
        <w:t>FFS</w:t>
      </w:r>
    </w:p>
    <w:p w14:paraId="13CA6A05" w14:textId="77777777" w:rsidR="009724F5" w:rsidRDefault="009724F5" w:rsidP="009724F5">
      <w:pPr>
        <w:pStyle w:val="EmailDiscussion2"/>
      </w:pPr>
      <w:r>
        <w:tab/>
        <w:t>Deadline for updated TP and LS (in R2-2311314 and R2-2311315):  Friday 2023-10-13 08:00</w:t>
      </w:r>
    </w:p>
    <w:p w14:paraId="3B0A7696" w14:textId="77777777" w:rsidR="009724F5" w:rsidRDefault="009724F5" w:rsidP="00CC036D">
      <w:pPr>
        <w:pStyle w:val="Doc-text2"/>
        <w:ind w:left="0" w:firstLine="0"/>
      </w:pPr>
    </w:p>
    <w:p w14:paraId="598643BE" w14:textId="77777777" w:rsidR="009724F5" w:rsidRDefault="009724F5" w:rsidP="009724F5">
      <w:pPr>
        <w:pStyle w:val="EmailDiscussion"/>
      </w:pPr>
      <w:r>
        <w:t xml:space="preserve">[AT123bis][304][NR-NTN Enh] </w:t>
      </w:r>
      <w:r w:rsidRPr="003354A6">
        <w:t xml:space="preserve">NW verified UE location failure during </w:t>
      </w:r>
      <w:r>
        <w:t>cell change (Qualcomm)</w:t>
      </w:r>
    </w:p>
    <w:p w14:paraId="0EE1BC26" w14:textId="77777777" w:rsidR="009724F5" w:rsidRDefault="009724F5" w:rsidP="009724F5">
      <w:pPr>
        <w:pStyle w:val="EmailDiscussion2"/>
      </w:pPr>
      <w:r>
        <w:tab/>
        <w:t xml:space="preserve">Scope: discuss </w:t>
      </w:r>
      <w:r w:rsidRPr="003354A6">
        <w:t>NW verified UE location failure occurred during change of cell</w:t>
      </w:r>
    </w:p>
    <w:p w14:paraId="04FBB568" w14:textId="472FA031" w:rsidR="009724F5" w:rsidRDefault="009724F5" w:rsidP="009724F5">
      <w:pPr>
        <w:pStyle w:val="EmailDiscussion2"/>
      </w:pPr>
      <w:r>
        <w:tab/>
        <w:t>Intended outcome: offline summary</w:t>
      </w:r>
    </w:p>
    <w:p w14:paraId="58D93043" w14:textId="77777777" w:rsidR="00647E41" w:rsidRPr="00D67E26" w:rsidRDefault="00647E41" w:rsidP="00647E41">
      <w:pPr>
        <w:pStyle w:val="EmailDiscussion2"/>
        <w:rPr>
          <w:u w:val="single"/>
        </w:rPr>
      </w:pPr>
      <w:r>
        <w:tab/>
      </w:r>
      <w:r w:rsidRPr="00EA3AEE">
        <w:rPr>
          <w:u w:val="single"/>
        </w:rPr>
        <w:t>F2F schedule: Wednesday 2023-10-11 10:</w:t>
      </w:r>
      <w:r>
        <w:rPr>
          <w:u w:val="single"/>
        </w:rPr>
        <w:t>00-10</w:t>
      </w:r>
      <w:r w:rsidRPr="00EA3AEE">
        <w:rPr>
          <w:u w:val="single"/>
        </w:rPr>
        <w:t>:</w:t>
      </w:r>
      <w:r>
        <w:rPr>
          <w:u w:val="single"/>
        </w:rPr>
        <w:t>3</w:t>
      </w:r>
      <w:r w:rsidRPr="00EA3AEE">
        <w:rPr>
          <w:u w:val="single"/>
        </w:rPr>
        <w:t>0 Brk3</w:t>
      </w:r>
    </w:p>
    <w:p w14:paraId="476B01B7" w14:textId="5FAD2865" w:rsidR="009724F5" w:rsidRDefault="009724F5" w:rsidP="009724F5">
      <w:pPr>
        <w:pStyle w:val="EmailDiscussion2"/>
      </w:pPr>
      <w:r>
        <w:tab/>
        <w:t>Deadline for rapporteur's summary (in R2-2311316):  Thursday 2023-10-12 08:00</w:t>
      </w:r>
    </w:p>
    <w:p w14:paraId="07524D9C" w14:textId="72285368" w:rsidR="009724F5" w:rsidRDefault="009724F5" w:rsidP="00CC036D">
      <w:pPr>
        <w:pStyle w:val="Doc-text2"/>
        <w:ind w:left="0" w:firstLine="0"/>
      </w:pPr>
    </w:p>
    <w:p w14:paraId="5B852D2E" w14:textId="77777777" w:rsidR="009724F5" w:rsidRDefault="009724F5" w:rsidP="009724F5">
      <w:pPr>
        <w:pStyle w:val="EmailDiscussion"/>
      </w:pPr>
      <w:r>
        <w:t>[AT123bis][305][NR-NTN Enh] Support of NTN neighbor cell info in TN cell (Ericsson)</w:t>
      </w:r>
    </w:p>
    <w:p w14:paraId="1F232604" w14:textId="77777777" w:rsidR="009724F5" w:rsidRPr="00386C3B" w:rsidRDefault="009724F5" w:rsidP="009724F5">
      <w:pPr>
        <w:pStyle w:val="EmailDiscussion2"/>
      </w:pPr>
      <w:r>
        <w:tab/>
        <w:t xml:space="preserve">Scope: </w:t>
      </w:r>
      <w:r w:rsidRPr="00386C3B">
        <w:t>discuss the details of how broadcast NTN neighbor cell info in a TN cell</w:t>
      </w:r>
    </w:p>
    <w:p w14:paraId="22762BF1" w14:textId="24086B31" w:rsidR="009724F5" w:rsidRDefault="009724F5" w:rsidP="009724F5">
      <w:pPr>
        <w:pStyle w:val="EmailDiscussion2"/>
      </w:pPr>
      <w:r>
        <w:tab/>
        <w:t>Intended outcome: offline summary</w:t>
      </w:r>
    </w:p>
    <w:p w14:paraId="7204F271" w14:textId="2A22C432" w:rsidR="00D67E26" w:rsidRDefault="00D67E26" w:rsidP="00D67E26">
      <w:pPr>
        <w:pStyle w:val="EmailDiscussion2"/>
      </w:pPr>
      <w:r>
        <w:tab/>
      </w:r>
      <w:r w:rsidRPr="00EA3AEE">
        <w:rPr>
          <w:u w:val="single"/>
        </w:rPr>
        <w:t xml:space="preserve">F2F schedule: </w:t>
      </w:r>
      <w:r>
        <w:rPr>
          <w:u w:val="single"/>
        </w:rPr>
        <w:t>FFS</w:t>
      </w:r>
    </w:p>
    <w:p w14:paraId="2A8070C7" w14:textId="738F1792" w:rsidR="009724F5" w:rsidRDefault="009724F5" w:rsidP="009724F5">
      <w:pPr>
        <w:pStyle w:val="EmailDiscussion2"/>
      </w:pPr>
      <w:r>
        <w:tab/>
        <w:t>Deadline for rapporteur's summary (in R2-2311317):  Friday 2023-10-14 08:00</w:t>
      </w:r>
    </w:p>
    <w:p w14:paraId="1014BF16" w14:textId="35730088" w:rsidR="009724F5" w:rsidRDefault="009724F5" w:rsidP="00CC036D">
      <w:pPr>
        <w:pStyle w:val="Doc-text2"/>
        <w:ind w:left="0" w:firstLine="0"/>
      </w:pPr>
    </w:p>
    <w:p w14:paraId="58BB426E" w14:textId="77777777" w:rsidR="009724F5" w:rsidRDefault="009724F5" w:rsidP="009724F5">
      <w:pPr>
        <w:pStyle w:val="EmailDiscussion"/>
      </w:pPr>
      <w:r>
        <w:t>[AT123bis][306][NR-NTN Enh] RACH-less HO (Interdigital)</w:t>
      </w:r>
    </w:p>
    <w:p w14:paraId="22F05D24" w14:textId="77777777" w:rsidR="009724F5" w:rsidRDefault="009724F5" w:rsidP="009724F5">
      <w:pPr>
        <w:pStyle w:val="EmailDiscussion2"/>
      </w:pPr>
      <w:r>
        <w:tab/>
        <w:t>Scope: continue the discussion on RACH-less HO</w:t>
      </w:r>
    </w:p>
    <w:p w14:paraId="61CB22D1" w14:textId="77777777" w:rsidR="00D67E26" w:rsidRDefault="009724F5" w:rsidP="00D67E26">
      <w:pPr>
        <w:pStyle w:val="EmailDiscussion2"/>
      </w:pPr>
      <w:r>
        <w:tab/>
        <w:t>Intended outcome: offline summary</w:t>
      </w:r>
    </w:p>
    <w:p w14:paraId="0C023EA5" w14:textId="0E2D8E1D" w:rsidR="00D67E26" w:rsidRDefault="00D67E26" w:rsidP="00D67E26">
      <w:pPr>
        <w:pStyle w:val="EmailDiscussion2"/>
      </w:pPr>
      <w:r>
        <w:tab/>
      </w:r>
      <w:r>
        <w:rPr>
          <w:u w:val="single"/>
        </w:rPr>
        <w:t>No formal F</w:t>
      </w:r>
      <w:r w:rsidRPr="00EA3AEE">
        <w:rPr>
          <w:u w:val="single"/>
        </w:rPr>
        <w:t xml:space="preserve">2F </w:t>
      </w:r>
      <w:r>
        <w:rPr>
          <w:u w:val="single"/>
        </w:rPr>
        <w:t>offline is expected: the rapporteur will check offline with as many interested companies as possible and prepare an updated list of proposals for online discussion in the Thursday CB session</w:t>
      </w:r>
    </w:p>
    <w:p w14:paraId="67562E5E" w14:textId="59613A4B" w:rsidR="009724F5" w:rsidRDefault="009724F5" w:rsidP="009724F5">
      <w:pPr>
        <w:pStyle w:val="EmailDiscussion2"/>
      </w:pPr>
      <w:r>
        <w:tab/>
        <w:t>Deadline for rapporteur's summary (in R2-2311318):  Thursday 2023-10-12 08:00</w:t>
      </w:r>
    </w:p>
    <w:p w14:paraId="17E82508" w14:textId="65D6914D" w:rsidR="009724F5" w:rsidRDefault="009724F5" w:rsidP="00CC036D">
      <w:pPr>
        <w:pStyle w:val="Doc-text2"/>
        <w:ind w:left="0" w:firstLine="0"/>
      </w:pPr>
    </w:p>
    <w:p w14:paraId="15547FB1" w14:textId="77777777" w:rsidR="00EA3AEE" w:rsidRDefault="00EA3AEE" w:rsidP="00EA3AEE">
      <w:pPr>
        <w:pStyle w:val="EmailDiscussion"/>
      </w:pPr>
      <w:r>
        <w:t>[AT123bis][307][NR-NTN Enh] Unchanged PCI (Apple)</w:t>
      </w:r>
    </w:p>
    <w:p w14:paraId="65B35F8C" w14:textId="77777777" w:rsidR="00EA3AEE" w:rsidRDefault="00EA3AEE" w:rsidP="00EA3AEE">
      <w:pPr>
        <w:pStyle w:val="EmailDiscussion2"/>
      </w:pPr>
      <w:r>
        <w:tab/>
        <w:t>Scope: continue the discussion on unchanged PCI aspects (marked for offline discussion in 307)</w:t>
      </w:r>
    </w:p>
    <w:p w14:paraId="2D656B2E" w14:textId="1ED9CB9D" w:rsidR="00EA3AEE" w:rsidRDefault="00EA3AEE" w:rsidP="00EA3AEE">
      <w:pPr>
        <w:pStyle w:val="EmailDiscussion2"/>
      </w:pPr>
      <w:r>
        <w:tab/>
        <w:t>Intended outcome: offline summary</w:t>
      </w:r>
    </w:p>
    <w:p w14:paraId="24651623" w14:textId="0B6AD52F" w:rsidR="00EA3AEE" w:rsidRPr="00EA3AEE" w:rsidRDefault="00EA3AEE" w:rsidP="00EA3AEE">
      <w:pPr>
        <w:pStyle w:val="EmailDiscussion2"/>
        <w:rPr>
          <w:u w:val="single"/>
        </w:rPr>
      </w:pPr>
      <w:r>
        <w:tab/>
      </w:r>
      <w:r w:rsidRPr="00EA3AEE">
        <w:rPr>
          <w:u w:val="single"/>
        </w:rPr>
        <w:t>F2F schedule: Wednesday 2023-10-11 10:30-11:00 Brk3</w:t>
      </w:r>
    </w:p>
    <w:p w14:paraId="26CD9E14" w14:textId="30C23B7C" w:rsidR="00EA3AEE" w:rsidRDefault="00EA3AEE" w:rsidP="00EA3AEE">
      <w:pPr>
        <w:pStyle w:val="EmailDiscussion2"/>
      </w:pPr>
      <w:r>
        <w:tab/>
        <w:t>Deadline for rapporteur's summary (in R2-2311319):  Thursday 2023-10-12 08:00</w:t>
      </w:r>
    </w:p>
    <w:p w14:paraId="739116A7" w14:textId="16507E90" w:rsidR="00EA3AEE" w:rsidRDefault="00EA3AEE" w:rsidP="00CC036D">
      <w:pPr>
        <w:pStyle w:val="Doc-text2"/>
        <w:ind w:left="0" w:firstLine="0"/>
      </w:pPr>
    </w:p>
    <w:p w14:paraId="5C99A7A6" w14:textId="77777777" w:rsidR="00311FF3" w:rsidRDefault="00311FF3" w:rsidP="00311FF3">
      <w:pPr>
        <w:pStyle w:val="EmailDiscussion"/>
      </w:pPr>
      <w:r>
        <w:t>[AT123bis][308][IoT-NTN Enh] HARQ enhancements (Oppo)</w:t>
      </w:r>
    </w:p>
    <w:p w14:paraId="0DC183A5" w14:textId="77777777" w:rsidR="00311FF3" w:rsidRDefault="00311FF3" w:rsidP="00311FF3">
      <w:pPr>
        <w:pStyle w:val="EmailDiscussion2"/>
      </w:pPr>
      <w:r>
        <w:tab/>
        <w:t xml:space="preserve">Scope: continue the discussion on remaining proposals from </w:t>
      </w:r>
      <w:hyperlink r:id="rId9" w:tooltip="C:Data3GPPExtractsR2-2309527 - Discussion on HARQ enhancement for IoT NTN.doc" w:history="1">
        <w:r w:rsidRPr="00F67E0B">
          <w:rPr>
            <w:rStyle w:val="Hyperlink"/>
          </w:rPr>
          <w:t>R2-2309527</w:t>
        </w:r>
      </w:hyperlink>
      <w:r>
        <w:rPr>
          <w:rStyle w:val="Hyperlink"/>
        </w:rPr>
        <w:t xml:space="preserve"> </w:t>
      </w:r>
      <w:r w:rsidRPr="00024606">
        <w:t>and possibly other urgent issues</w:t>
      </w:r>
    </w:p>
    <w:p w14:paraId="53E3F97A" w14:textId="77777777" w:rsidR="00311FF3" w:rsidRDefault="00311FF3" w:rsidP="00311FF3">
      <w:pPr>
        <w:pStyle w:val="EmailDiscussion2"/>
      </w:pPr>
      <w:r>
        <w:tab/>
        <w:t>Intended outcome: offline summary</w:t>
      </w:r>
    </w:p>
    <w:p w14:paraId="6BE6A16C" w14:textId="77777777" w:rsidR="00311FF3" w:rsidRPr="00EA3AEE" w:rsidRDefault="00311FF3" w:rsidP="00311FF3">
      <w:pPr>
        <w:pStyle w:val="EmailDiscussion2"/>
        <w:rPr>
          <w:u w:val="single"/>
        </w:rPr>
      </w:pPr>
      <w:r>
        <w:tab/>
      </w:r>
      <w:r w:rsidRPr="00EA3AEE">
        <w:rPr>
          <w:u w:val="single"/>
        </w:rPr>
        <w:t xml:space="preserve">F2F schedule: </w:t>
      </w:r>
      <w:r>
        <w:rPr>
          <w:u w:val="single"/>
        </w:rPr>
        <w:t>FFS</w:t>
      </w:r>
    </w:p>
    <w:p w14:paraId="09CB9FDA" w14:textId="4C831F2D" w:rsidR="00311FF3" w:rsidRDefault="00311FF3" w:rsidP="00311FF3">
      <w:pPr>
        <w:pStyle w:val="EmailDiscussion2"/>
      </w:pPr>
      <w:r>
        <w:tab/>
        <w:t>Deadline for rapporteur's summary (in R2-2311320): Friday 2023-10-13 08:00</w:t>
      </w:r>
    </w:p>
    <w:p w14:paraId="62886D91" w14:textId="77777777" w:rsidR="00311FF3" w:rsidRDefault="00311FF3" w:rsidP="00311FF3">
      <w:pPr>
        <w:pStyle w:val="EmailDiscussion2"/>
      </w:pPr>
    </w:p>
    <w:p w14:paraId="5AE19195" w14:textId="77777777" w:rsidR="00311FF3" w:rsidRDefault="00311FF3" w:rsidP="00311FF3">
      <w:pPr>
        <w:pStyle w:val="EmailDiscussion"/>
      </w:pPr>
      <w:r>
        <w:t>[AT123bis][309][IoT-NTN Enh] GNSS Enhancements (Mediatek)</w:t>
      </w:r>
    </w:p>
    <w:p w14:paraId="1A9AEED4" w14:textId="77777777" w:rsidR="00311FF3" w:rsidRDefault="00311FF3" w:rsidP="00311FF3">
      <w:pPr>
        <w:pStyle w:val="EmailDiscussion2"/>
      </w:pPr>
      <w:r>
        <w:tab/>
        <w:t>Scope: continue the discussion on GNSS enhancements</w:t>
      </w:r>
    </w:p>
    <w:p w14:paraId="44C8EB7F" w14:textId="77777777" w:rsidR="00311FF3" w:rsidRDefault="00311FF3" w:rsidP="00311FF3">
      <w:pPr>
        <w:pStyle w:val="EmailDiscussion2"/>
      </w:pPr>
      <w:r>
        <w:tab/>
        <w:t>Intended outcome: offline summary</w:t>
      </w:r>
    </w:p>
    <w:p w14:paraId="6AFF2E9E" w14:textId="77777777" w:rsidR="00311FF3" w:rsidRPr="00EA3AEE" w:rsidRDefault="00311FF3" w:rsidP="00311FF3">
      <w:pPr>
        <w:pStyle w:val="EmailDiscussion2"/>
        <w:rPr>
          <w:u w:val="single"/>
        </w:rPr>
      </w:pPr>
      <w:r>
        <w:tab/>
      </w:r>
      <w:r w:rsidRPr="00EA3AEE">
        <w:rPr>
          <w:u w:val="single"/>
        </w:rPr>
        <w:t xml:space="preserve">F2F schedule: </w:t>
      </w:r>
      <w:r>
        <w:rPr>
          <w:u w:val="single"/>
        </w:rPr>
        <w:t>FFS</w:t>
      </w:r>
    </w:p>
    <w:p w14:paraId="5AAC482D" w14:textId="77777777" w:rsidR="00311FF3" w:rsidRDefault="00311FF3" w:rsidP="00311FF3">
      <w:pPr>
        <w:pStyle w:val="EmailDiscussion2"/>
      </w:pPr>
      <w:r>
        <w:tab/>
        <w:t>Deadline for rapporteur's summary (in R2-2311321): Friday 2023-10-13 08:00</w:t>
      </w:r>
    </w:p>
    <w:p w14:paraId="29140A45" w14:textId="76AB10D9" w:rsidR="00311FF3" w:rsidRDefault="00311FF3" w:rsidP="00CC036D">
      <w:pPr>
        <w:pStyle w:val="Doc-text2"/>
        <w:ind w:left="0" w:firstLine="0"/>
      </w:pPr>
    </w:p>
    <w:p w14:paraId="3811BBD7" w14:textId="77777777" w:rsidR="00886687" w:rsidRDefault="00886687" w:rsidP="00886687">
      <w:pPr>
        <w:pStyle w:val="EmailDiscussion"/>
      </w:pPr>
      <w:r>
        <w:t>[AT123bis][310][IoT-NTN Enh] LS to CT1 (Inmarsat)</w:t>
      </w:r>
    </w:p>
    <w:p w14:paraId="1B5FE7C5" w14:textId="77777777" w:rsidR="00886687" w:rsidRDefault="00886687" w:rsidP="00886687">
      <w:pPr>
        <w:pStyle w:val="EmailDiscussion2"/>
      </w:pPr>
      <w:r>
        <w:lastRenderedPageBreak/>
        <w:tab/>
        <w:t xml:space="preserve">Scope: discuss the content of a possible LS to CT1 (to/cc SA2) </w:t>
      </w:r>
    </w:p>
    <w:p w14:paraId="494B410A" w14:textId="77777777" w:rsidR="00886687" w:rsidRDefault="00886687" w:rsidP="00886687">
      <w:pPr>
        <w:pStyle w:val="EmailDiscussion2"/>
      </w:pPr>
      <w:r>
        <w:tab/>
        <w:t>Intended outcome: draft LS</w:t>
      </w:r>
    </w:p>
    <w:p w14:paraId="670AF99E" w14:textId="77777777" w:rsidR="00886687" w:rsidRDefault="00886687" w:rsidP="00886687">
      <w:pPr>
        <w:pStyle w:val="EmailDiscussion2"/>
      </w:pPr>
      <w:r>
        <w:tab/>
        <w:t>Deadline for draft LS (in R2-2311322): Friday 2023-10-13 08:00</w:t>
      </w:r>
    </w:p>
    <w:p w14:paraId="1BB23D5C" w14:textId="77777777" w:rsidR="00311FF3" w:rsidRPr="00CC036D" w:rsidRDefault="00311FF3" w:rsidP="00CC036D">
      <w:pPr>
        <w:pStyle w:val="Doc-text2"/>
        <w:ind w:left="0" w:firstLine="0"/>
      </w:pPr>
    </w:p>
    <w:p w14:paraId="0C7EF027" w14:textId="77777777" w:rsidR="00116D51" w:rsidRDefault="00116D51" w:rsidP="00116D51">
      <w:pPr>
        <w:pStyle w:val="Heading2"/>
      </w:pPr>
      <w:r>
        <w:t>4.2</w:t>
      </w:r>
      <w:r>
        <w:tab/>
        <w:t>NB-IoT and eMTC support for NTN Rel-17</w:t>
      </w:r>
    </w:p>
    <w:p w14:paraId="7CCFD08C" w14:textId="77777777" w:rsidR="00116D51" w:rsidRDefault="00116D51" w:rsidP="00116D51">
      <w:pPr>
        <w:pStyle w:val="Comments"/>
      </w:pPr>
      <w:r>
        <w:t xml:space="preserve">(LTE_NBIOT_eMTC_NTN; leading WG: RAN1; REL-17; WID: </w:t>
      </w:r>
      <w:hyperlink r:id="rId10" w:history="1">
        <w:r w:rsidRPr="00A64C1F">
          <w:rPr>
            <w:rStyle w:val="Hyperlink"/>
          </w:rPr>
          <w:t>RP-211601</w:t>
        </w:r>
      </w:hyperlink>
      <w:r>
        <w:t>)</w:t>
      </w:r>
    </w:p>
    <w:p w14:paraId="4B807688" w14:textId="77777777" w:rsidR="00116D51" w:rsidRDefault="00116D51" w:rsidP="00116D51">
      <w:pPr>
        <w:pStyle w:val="Comments"/>
      </w:pPr>
      <w:r>
        <w:t xml:space="preserve">Tdoc Limitation: 1 tdocs </w:t>
      </w:r>
    </w:p>
    <w:p w14:paraId="1A5019FF" w14:textId="77777777" w:rsidR="00116D51" w:rsidRDefault="00116D51" w:rsidP="00116D51">
      <w:pPr>
        <w:pStyle w:val="Comments"/>
      </w:pPr>
      <w:r>
        <w:t>This Agenda Item is treated in the Breakout session that includes NTN</w:t>
      </w:r>
    </w:p>
    <w:p w14:paraId="0E021645" w14:textId="77777777" w:rsidR="00116D51" w:rsidRDefault="00116D51" w:rsidP="00116D51">
      <w:pPr>
        <w:pStyle w:val="Comments"/>
      </w:pPr>
      <w:r>
        <w:t>A single CR per TS with miscelaneous corrections is encouraged.  Small editorial corrections should be sent directly to rapporteur.  Big open issues can be discussed with contributions with CR in the appendix of the contribution</w:t>
      </w:r>
    </w:p>
    <w:p w14:paraId="20386AEF" w14:textId="05BD0425" w:rsidR="00916652" w:rsidRDefault="00916652" w:rsidP="00116D51">
      <w:pPr>
        <w:pStyle w:val="Doc-title"/>
      </w:pPr>
    </w:p>
    <w:p w14:paraId="3F54A641" w14:textId="392F482E" w:rsidR="00916652" w:rsidRDefault="007A431A" w:rsidP="00916652">
      <w:pPr>
        <w:pStyle w:val="Doc-title"/>
      </w:pPr>
      <w:hyperlink r:id="rId11" w:tooltip="C:Data3GPPExtractsR2-2310835 36331(R17)_Clarification on ul-SyncValidityDuration in SIB31.docx" w:history="1">
        <w:r w:rsidR="00916652" w:rsidRPr="00F67E0B">
          <w:rPr>
            <w:rStyle w:val="Hyperlink"/>
          </w:rPr>
          <w:t>R2-2310835</w:t>
        </w:r>
      </w:hyperlink>
      <w:r w:rsidR="00916652">
        <w:tab/>
        <w:t>Clarification on ul-SyncValidityDuration in SIB31</w:t>
      </w:r>
      <w:r w:rsidR="00916652">
        <w:tab/>
        <w:t>ZTE Corporation, Sanechips</w:t>
      </w:r>
      <w:r w:rsidR="00916652">
        <w:tab/>
        <w:t>CR</w:t>
      </w:r>
      <w:r w:rsidR="00916652">
        <w:tab/>
        <w:t>Rel-17</w:t>
      </w:r>
      <w:r w:rsidR="00916652">
        <w:tab/>
        <w:t>36.331</w:t>
      </w:r>
      <w:r w:rsidR="00916652">
        <w:tab/>
        <w:t>17.6.0</w:t>
      </w:r>
      <w:r w:rsidR="00916652">
        <w:tab/>
        <w:t>4962</w:t>
      </w:r>
      <w:r w:rsidR="00916652">
        <w:tab/>
        <w:t>-</w:t>
      </w:r>
      <w:r w:rsidR="00916652">
        <w:tab/>
        <w:t>F</w:t>
      </w:r>
      <w:r w:rsidR="00916652">
        <w:tab/>
        <w:t>LTE_NBIOT_eMTC_NTN-Core</w:t>
      </w:r>
    </w:p>
    <w:p w14:paraId="65F0DE88" w14:textId="43B93D26" w:rsidR="000670D8" w:rsidRDefault="000670D8" w:rsidP="000670D8">
      <w:pPr>
        <w:pStyle w:val="Doc-text2"/>
        <w:numPr>
          <w:ilvl w:val="0"/>
          <w:numId w:val="34"/>
        </w:numPr>
      </w:pPr>
      <w:r>
        <w:t>ZTE indicated that “</w:t>
      </w:r>
      <w:r w:rsidRPr="000670D8">
        <w:t>ntn-UlSyncValidityDuration</w:t>
      </w:r>
      <w:r>
        <w:t>” needs to be updated to the actual name for IoT-NTN in the field description</w:t>
      </w:r>
    </w:p>
    <w:p w14:paraId="346BA0B7" w14:textId="66E8BE23" w:rsidR="000670D8" w:rsidRDefault="000670D8" w:rsidP="000670D8">
      <w:pPr>
        <w:pStyle w:val="Doc-text2"/>
        <w:numPr>
          <w:ilvl w:val="0"/>
          <w:numId w:val="34"/>
        </w:numPr>
      </w:pPr>
      <w:r>
        <w:t>Vivo thinks the version in the coversheet should be 17.6.0</w:t>
      </w:r>
    </w:p>
    <w:p w14:paraId="09D340E0" w14:textId="6D553C29" w:rsidR="000670D8" w:rsidRDefault="007A3B2E" w:rsidP="007A3B2E">
      <w:pPr>
        <w:pStyle w:val="Agreement"/>
      </w:pPr>
      <w:r>
        <w:t>Revised in R2-2311310</w:t>
      </w:r>
    </w:p>
    <w:p w14:paraId="02801EF5" w14:textId="77777777" w:rsidR="000670D8" w:rsidRPr="000670D8" w:rsidRDefault="000670D8" w:rsidP="000670D8">
      <w:pPr>
        <w:pStyle w:val="Doc-text2"/>
      </w:pPr>
    </w:p>
    <w:p w14:paraId="1E26C490" w14:textId="6D0C94C7" w:rsidR="000670D8" w:rsidRDefault="007A3B2E" w:rsidP="000670D8">
      <w:pPr>
        <w:pStyle w:val="Doc-title"/>
      </w:pPr>
      <w:r>
        <w:t>R2-2311310</w:t>
      </w:r>
      <w:r w:rsidR="000670D8">
        <w:tab/>
        <w:t>Clarification on ul-SyncValidityDuration in SIB31</w:t>
      </w:r>
      <w:r w:rsidR="000670D8">
        <w:tab/>
        <w:t>ZTE Corporation, Sanechips</w:t>
      </w:r>
      <w:r w:rsidR="000670D8">
        <w:tab/>
        <w:t>CR</w:t>
      </w:r>
      <w:r w:rsidR="000670D8">
        <w:tab/>
        <w:t>Rel-17</w:t>
      </w:r>
      <w:r w:rsidR="000670D8">
        <w:tab/>
        <w:t>36.331</w:t>
      </w:r>
      <w:r w:rsidR="000670D8">
        <w:tab/>
        <w:t>17.6.0</w:t>
      </w:r>
      <w:r w:rsidR="000670D8">
        <w:tab/>
        <w:t>4962</w:t>
      </w:r>
      <w:r w:rsidR="000670D8">
        <w:tab/>
        <w:t>1</w:t>
      </w:r>
      <w:r w:rsidR="000670D8">
        <w:tab/>
        <w:t>F</w:t>
      </w:r>
      <w:r w:rsidR="000670D8">
        <w:tab/>
        <w:t>LTE_NBIOT_eMTC_NTN-Core</w:t>
      </w:r>
    </w:p>
    <w:p w14:paraId="4DD7B969" w14:textId="43A5E5EC" w:rsidR="000670D8" w:rsidRPr="000670D8" w:rsidRDefault="000670D8" w:rsidP="007A3B2E">
      <w:pPr>
        <w:pStyle w:val="Agreement"/>
      </w:pPr>
      <w:r>
        <w:t xml:space="preserve">Agreed </w:t>
      </w:r>
      <w:r w:rsidR="00DD00B7">
        <w:t>in principle</w:t>
      </w:r>
    </w:p>
    <w:p w14:paraId="2EA5BDDE" w14:textId="55AF2BC9" w:rsidR="00916652" w:rsidRDefault="00916652" w:rsidP="000670D8">
      <w:pPr>
        <w:pStyle w:val="Doc-title"/>
        <w:ind w:left="0" w:firstLine="0"/>
      </w:pPr>
    </w:p>
    <w:p w14:paraId="011D0540" w14:textId="392A810E" w:rsidR="00116D51" w:rsidRDefault="007A431A" w:rsidP="00116D51">
      <w:pPr>
        <w:pStyle w:val="Doc-title"/>
      </w:pPr>
      <w:hyperlink r:id="rId12" w:tooltip="C:Data3GPPExtractsR2-2310716 Koffset handling during handover.docx" w:history="1">
        <w:r w:rsidR="00116D51" w:rsidRPr="00F67E0B">
          <w:rPr>
            <w:rStyle w:val="Hyperlink"/>
          </w:rPr>
          <w:t>R2-2310716</w:t>
        </w:r>
      </w:hyperlink>
      <w:r w:rsidR="00116D51">
        <w:tab/>
        <w:t>Koffset handling during handover</w:t>
      </w:r>
      <w:r w:rsidR="00116D51">
        <w:tab/>
        <w:t>Huawei, HiSilicon</w:t>
      </w:r>
      <w:r w:rsidR="00116D51">
        <w:tab/>
        <w:t>discussion</w:t>
      </w:r>
      <w:r w:rsidR="00116D51">
        <w:tab/>
        <w:t>Rel-17</w:t>
      </w:r>
      <w:r w:rsidR="00116D51">
        <w:tab/>
        <w:t>LTE_NBIOT_eMTC_NTN</w:t>
      </w:r>
    </w:p>
    <w:p w14:paraId="6FE231FF" w14:textId="08E5A4A2" w:rsidR="00916652" w:rsidRDefault="00916652" w:rsidP="00916652">
      <w:pPr>
        <w:pStyle w:val="Comments"/>
        <w:rPr>
          <w:lang w:val="en-US"/>
        </w:rPr>
      </w:pPr>
      <w:r w:rsidRPr="003A32FD">
        <w:rPr>
          <w:lang w:val="en-US"/>
        </w:rPr>
        <w:t xml:space="preserve">Proposal </w:t>
      </w:r>
      <w:r>
        <w:rPr>
          <w:lang w:val="en-US"/>
        </w:rPr>
        <w:t>1</w:t>
      </w:r>
      <w:r w:rsidRPr="003A32FD">
        <w:rPr>
          <w:lang w:val="en-US"/>
        </w:rPr>
        <w:t xml:space="preserve">: </w:t>
      </w:r>
      <w:r>
        <w:rPr>
          <w:lang w:val="en-US"/>
        </w:rPr>
        <w:t xml:space="preserve">Clarify that </w:t>
      </w:r>
      <w:r w:rsidRPr="00FF56D2">
        <w:rPr>
          <w:lang w:val="en-US"/>
        </w:rPr>
        <w:t>UE specific Koffset</w:t>
      </w:r>
      <w:r>
        <w:rPr>
          <w:lang w:val="en-US"/>
        </w:rPr>
        <w:t xml:space="preserve"> should be cleared</w:t>
      </w:r>
      <w:r w:rsidRPr="00FF56D2">
        <w:rPr>
          <w:lang w:val="en-US"/>
        </w:rPr>
        <w:t xml:space="preserve"> </w:t>
      </w:r>
      <w:r>
        <w:rPr>
          <w:lang w:val="en-US"/>
        </w:rPr>
        <w:t>during MAC reset.</w:t>
      </w:r>
    </w:p>
    <w:p w14:paraId="6CE991B2" w14:textId="22993827" w:rsidR="000670D8" w:rsidRDefault="000670D8" w:rsidP="000670D8">
      <w:pPr>
        <w:pStyle w:val="Doc-text2"/>
      </w:pPr>
      <w:r>
        <w:t>-</w:t>
      </w:r>
      <w:r>
        <w:tab/>
        <w:t>Oppo agrees with the problem and thinks it should be fixed</w:t>
      </w:r>
    </w:p>
    <w:p w14:paraId="6B0BE4D7" w14:textId="6C43E606" w:rsidR="000670D8" w:rsidRDefault="000670D8" w:rsidP="000670D8">
      <w:pPr>
        <w:pStyle w:val="Doc-text2"/>
      </w:pPr>
      <w:r>
        <w:t>-</w:t>
      </w:r>
      <w:r>
        <w:tab/>
        <w:t>LG thinks the same applies to NR</w:t>
      </w:r>
    </w:p>
    <w:p w14:paraId="03DC5272" w14:textId="1B8C0403" w:rsidR="000670D8" w:rsidRDefault="000670D8" w:rsidP="000670D8">
      <w:pPr>
        <w:pStyle w:val="Doc-text2"/>
      </w:pPr>
      <w:r>
        <w:t>-</w:t>
      </w:r>
      <w:r>
        <w:tab/>
        <w:t>Lenovo does not think this is an essential issue (and it also applies to NR NTN)</w:t>
      </w:r>
    </w:p>
    <w:p w14:paraId="6582B397" w14:textId="669EC077" w:rsidR="000670D8" w:rsidRDefault="000670D8" w:rsidP="000670D8">
      <w:pPr>
        <w:pStyle w:val="Doc-text2"/>
      </w:pPr>
      <w:r>
        <w:t>-</w:t>
      </w:r>
      <w:r>
        <w:tab/>
        <w:t>QC don’t think this is not needed and if we clarify something we should not refer to MAC reset but refer to HO. Samsung agrees</w:t>
      </w:r>
    </w:p>
    <w:p w14:paraId="734A75CF" w14:textId="77350840" w:rsidR="000670D8" w:rsidRDefault="000670D8" w:rsidP="000670D8">
      <w:pPr>
        <w:pStyle w:val="Doc-text2"/>
      </w:pPr>
      <w:r>
        <w:t>-</w:t>
      </w:r>
      <w:r>
        <w:tab/>
        <w:t>Ericsson thinks it would be a strange UE implementation to use this after HO, but is ok to cla</w:t>
      </w:r>
      <w:r w:rsidR="00DD00B7">
        <w:t>r</w:t>
      </w:r>
      <w:r>
        <w:t xml:space="preserve">ify that that </w:t>
      </w:r>
      <w:r w:rsidR="00DD00B7">
        <w:t xml:space="preserve">differential </w:t>
      </w:r>
      <w:r>
        <w:t>K</w:t>
      </w:r>
      <w:r w:rsidR="00DD00B7">
        <w:t>offset should be</w:t>
      </w:r>
      <w:r>
        <w:t xml:space="preserve"> cell specific</w:t>
      </w:r>
    </w:p>
    <w:p w14:paraId="415A6508" w14:textId="64ABD7AA" w:rsidR="00DD00B7" w:rsidRDefault="00DD00B7" w:rsidP="007A3B2E">
      <w:pPr>
        <w:pStyle w:val="Agreement"/>
      </w:pPr>
      <w:r>
        <w:t xml:space="preserve">Introduce a clarification in Stage2 for both IoT NTN and NR NTN that </w:t>
      </w:r>
      <w:r w:rsidRPr="00DD00B7">
        <w:t xml:space="preserve">UE specific </w:t>
      </w:r>
      <w:r>
        <w:t>Koffset should be cleared during HO (exact wording FFS)</w:t>
      </w:r>
    </w:p>
    <w:p w14:paraId="0B8497BE" w14:textId="5B2D82E1" w:rsidR="00DD00B7" w:rsidRDefault="007A3B2E" w:rsidP="007A3B2E">
      <w:pPr>
        <w:pStyle w:val="Agreement"/>
      </w:pPr>
      <w:r>
        <w:t>D</w:t>
      </w:r>
      <w:r w:rsidR="00DD00B7">
        <w:t>raft corresponding CRs for 36.</w:t>
      </w:r>
      <w:r w:rsidR="009724F5">
        <w:t>3</w:t>
      </w:r>
      <w:r w:rsidR="00DD00B7">
        <w:t xml:space="preserve">00 and 38.300 </w:t>
      </w:r>
    </w:p>
    <w:p w14:paraId="21609DE9" w14:textId="79C324F8" w:rsidR="00DD00B7" w:rsidRDefault="00DD00B7" w:rsidP="00DD00B7">
      <w:pPr>
        <w:pStyle w:val="Doc-text2"/>
      </w:pPr>
    </w:p>
    <w:p w14:paraId="4E6E4471" w14:textId="43349619" w:rsidR="00DD00B7" w:rsidRDefault="00DD00B7" w:rsidP="00DD00B7">
      <w:pPr>
        <w:pStyle w:val="Doc-text2"/>
        <w:ind w:left="0" w:firstLine="0"/>
      </w:pPr>
    </w:p>
    <w:p w14:paraId="536F25AE" w14:textId="6B691BF2" w:rsidR="00DD00B7" w:rsidRDefault="00DD00B7" w:rsidP="00DD00B7">
      <w:pPr>
        <w:pStyle w:val="EmailDiscussion"/>
      </w:pPr>
      <w:r>
        <w:t>[AT123bis][301][IoT-NTN] Koffset handling during handover (Huawei)</w:t>
      </w:r>
    </w:p>
    <w:p w14:paraId="3F7EC628" w14:textId="36F0FB2C" w:rsidR="00DD00B7" w:rsidRDefault="00DD00B7" w:rsidP="00DD00B7">
      <w:pPr>
        <w:pStyle w:val="EmailDiscussion2"/>
      </w:pPr>
      <w:r>
        <w:tab/>
        <w:t>Scope: discuss Stage 2 CRs</w:t>
      </w:r>
    </w:p>
    <w:p w14:paraId="7AA74279" w14:textId="64D82817" w:rsidR="00DD00B7" w:rsidRDefault="00DD00B7" w:rsidP="00DD00B7">
      <w:pPr>
        <w:pStyle w:val="EmailDiscussion2"/>
      </w:pPr>
      <w:r>
        <w:tab/>
        <w:t>Intended outcome: 36.300 and 38.300 CRs</w:t>
      </w:r>
    </w:p>
    <w:p w14:paraId="27367EF1" w14:textId="7CB9DA8D" w:rsidR="00DD00B7" w:rsidRDefault="00DD00B7" w:rsidP="00DD00B7">
      <w:pPr>
        <w:pStyle w:val="EmailDiscussion2"/>
      </w:pPr>
      <w:r>
        <w:tab/>
        <w:t>Deadline for</w:t>
      </w:r>
      <w:r w:rsidR="001C38CD">
        <w:t xml:space="preserve"> rapporteur's </w:t>
      </w:r>
      <w:r w:rsidR="007A3B2E">
        <w:t>CRs</w:t>
      </w:r>
      <w:r w:rsidR="001C38CD">
        <w:t xml:space="preserve"> (in R2-231</w:t>
      </w:r>
      <w:r w:rsidR="007A3B2E">
        <w:t>1311 and R2-2311312</w:t>
      </w:r>
      <w:r>
        <w:t>):  Friday 2023-10-13 08:00</w:t>
      </w:r>
    </w:p>
    <w:p w14:paraId="61348E40" w14:textId="56E5803E" w:rsidR="00DD00B7" w:rsidRPr="00DD00B7" w:rsidRDefault="00DD00B7" w:rsidP="007A3B2E">
      <w:pPr>
        <w:pStyle w:val="Doc-text2"/>
        <w:ind w:left="0" w:firstLine="0"/>
      </w:pPr>
    </w:p>
    <w:p w14:paraId="4380E071" w14:textId="77777777" w:rsidR="000670D8" w:rsidRPr="00916652" w:rsidRDefault="000670D8" w:rsidP="000670D8">
      <w:pPr>
        <w:pStyle w:val="Doc-text2"/>
      </w:pPr>
    </w:p>
    <w:p w14:paraId="70382976" w14:textId="77777777" w:rsidR="00116D51" w:rsidRDefault="00116D51" w:rsidP="00116D51">
      <w:pPr>
        <w:pStyle w:val="Heading2"/>
      </w:pPr>
      <w:r>
        <w:t>6.3</w:t>
      </w:r>
      <w:r>
        <w:tab/>
        <w:t>NR Non-Terrestrial Networks (NTN)</w:t>
      </w:r>
    </w:p>
    <w:p w14:paraId="359B88FB" w14:textId="77777777" w:rsidR="00116D51" w:rsidRDefault="00116D51" w:rsidP="00116D51">
      <w:pPr>
        <w:pStyle w:val="Comments"/>
      </w:pPr>
      <w:r>
        <w:t xml:space="preserve">(NR_NTN_solutions-Core; leading WG: RAN2; REL-17; WID: </w:t>
      </w:r>
      <w:hyperlink r:id="rId13" w:history="1">
        <w:r w:rsidRPr="00A64C1F">
          <w:rPr>
            <w:rStyle w:val="Hyperlink"/>
          </w:rPr>
          <w:t>RP-211557</w:t>
        </w:r>
      </w:hyperlink>
      <w:r>
        <w:t xml:space="preserve">) </w:t>
      </w:r>
    </w:p>
    <w:p w14:paraId="2AE2DB6D" w14:textId="77777777" w:rsidR="00116D51" w:rsidRDefault="00116D51" w:rsidP="00116D51">
      <w:pPr>
        <w:pStyle w:val="Comments"/>
      </w:pPr>
      <w:r>
        <w:t xml:space="preserve">Tdoc Limitation: 1 tdocs                                    </w:t>
      </w:r>
    </w:p>
    <w:p w14:paraId="5C08C10F" w14:textId="77777777" w:rsidR="00116D51" w:rsidRDefault="00116D51" w:rsidP="00116D51">
      <w:pPr>
        <w:pStyle w:val="Comments"/>
      </w:pPr>
      <w:r>
        <w:t>A single CR per TS with miscellaneous corrections is encouraged.  Small editorial corrections should be sent directly to rapporteur.  Big open issues can be discussed with contributions with CR in the appendix of the contribution</w:t>
      </w:r>
    </w:p>
    <w:p w14:paraId="56E33BD5" w14:textId="0A9BF37C" w:rsidR="00116D51" w:rsidRDefault="007A431A" w:rsidP="00116D51">
      <w:pPr>
        <w:pStyle w:val="Doc-title"/>
      </w:pPr>
      <w:hyperlink r:id="rId14" w:tooltip="C:Data3GPPExtractsR2-2309533-Correction on Event D1.docx" w:history="1">
        <w:r w:rsidR="00116D51" w:rsidRPr="00F67E0B">
          <w:rPr>
            <w:rStyle w:val="Hyperlink"/>
          </w:rPr>
          <w:t>R2-2309533</w:t>
        </w:r>
      </w:hyperlink>
      <w:r w:rsidR="00116D51">
        <w:tab/>
        <w:t>Correction on Event D1</w:t>
      </w:r>
      <w:r w:rsidR="00116D51">
        <w:tab/>
        <w:t>OPPO</w:t>
      </w:r>
      <w:r w:rsidR="00116D51">
        <w:tab/>
        <w:t>CR</w:t>
      </w:r>
      <w:r w:rsidR="00116D51">
        <w:tab/>
        <w:t>Rel-17</w:t>
      </w:r>
      <w:r w:rsidR="00116D51">
        <w:tab/>
        <w:t>38.331</w:t>
      </w:r>
      <w:r w:rsidR="00116D51">
        <w:tab/>
        <w:t>17.6.0</w:t>
      </w:r>
      <w:r w:rsidR="00116D51">
        <w:tab/>
        <w:t>4306</w:t>
      </w:r>
      <w:r w:rsidR="00116D51">
        <w:tab/>
        <w:t>-</w:t>
      </w:r>
      <w:r w:rsidR="00116D51">
        <w:tab/>
        <w:t>F</w:t>
      </w:r>
      <w:r w:rsidR="00116D51">
        <w:tab/>
        <w:t>NR_NTN_solutions-Core</w:t>
      </w:r>
    </w:p>
    <w:p w14:paraId="1BD88E8D" w14:textId="1D9B7734" w:rsidR="00865A4D" w:rsidRDefault="00865A4D" w:rsidP="00865A4D">
      <w:pPr>
        <w:pStyle w:val="Doc-text2"/>
        <w:numPr>
          <w:ilvl w:val="0"/>
          <w:numId w:val="34"/>
        </w:numPr>
      </w:pPr>
      <w:r>
        <w:t>MTK and QC don’t think the CR is needed</w:t>
      </w:r>
    </w:p>
    <w:p w14:paraId="0175C9EC" w14:textId="31BC7FA0" w:rsidR="00865A4D" w:rsidRDefault="001C38CD" w:rsidP="00865A4D">
      <w:pPr>
        <w:pStyle w:val="Doc-text2"/>
        <w:numPr>
          <w:ilvl w:val="0"/>
          <w:numId w:val="34"/>
        </w:numPr>
      </w:pPr>
      <w:r>
        <w:t>HW thinks the UE will report the latest information and think the existing text is ok</w:t>
      </w:r>
    </w:p>
    <w:p w14:paraId="2778FD7C" w14:textId="35B4695D" w:rsidR="001C38CD" w:rsidRDefault="001C38CD" w:rsidP="007A3B2E">
      <w:pPr>
        <w:pStyle w:val="Agreement"/>
      </w:pPr>
      <w:r>
        <w:t>Not pursued</w:t>
      </w:r>
    </w:p>
    <w:p w14:paraId="685C4FFA" w14:textId="77777777" w:rsidR="001C38CD" w:rsidRPr="00865A4D" w:rsidRDefault="001C38CD" w:rsidP="001C38CD">
      <w:pPr>
        <w:pStyle w:val="Doc-text2"/>
        <w:ind w:left="1619" w:firstLine="0"/>
      </w:pPr>
    </w:p>
    <w:p w14:paraId="667B3CFC" w14:textId="027AB66A" w:rsidR="00116D51" w:rsidRDefault="007A431A" w:rsidP="00116D51">
      <w:pPr>
        <w:pStyle w:val="Doc-title"/>
      </w:pPr>
      <w:hyperlink r:id="rId15" w:tooltip="C:Data3GPPExtractsR2-2309652_CR0931_38306 Correction on the Capability of TA Reporting.docx" w:history="1">
        <w:r w:rsidR="00116D51" w:rsidRPr="00F67E0B">
          <w:rPr>
            <w:rStyle w:val="Hyperlink"/>
          </w:rPr>
          <w:t>R2-2309652</w:t>
        </w:r>
      </w:hyperlink>
      <w:r w:rsidR="00116D51">
        <w:tab/>
        <w:t>Correction on the Capability of TA Reporting</w:t>
      </w:r>
      <w:r w:rsidR="00116D51">
        <w:tab/>
        <w:t>vivo</w:t>
      </w:r>
      <w:r w:rsidR="00116D51">
        <w:tab/>
        <w:t>CR</w:t>
      </w:r>
      <w:r w:rsidR="00116D51">
        <w:tab/>
        <w:t>Rel-17</w:t>
      </w:r>
      <w:r w:rsidR="00116D51">
        <w:tab/>
        <w:t>38.306</w:t>
      </w:r>
      <w:r w:rsidR="00116D51">
        <w:tab/>
        <w:t>17.6.0</w:t>
      </w:r>
      <w:r w:rsidR="00116D51">
        <w:tab/>
        <w:t>0931</w:t>
      </w:r>
      <w:r w:rsidR="00116D51">
        <w:tab/>
        <w:t>1</w:t>
      </w:r>
      <w:r w:rsidR="00116D51">
        <w:tab/>
        <w:t>F</w:t>
      </w:r>
      <w:r w:rsidR="00116D51">
        <w:tab/>
        <w:t>NR_NTN_solutions-Core</w:t>
      </w:r>
      <w:r w:rsidR="00116D51">
        <w:tab/>
      </w:r>
      <w:hyperlink r:id="rId16" w:tooltip="C:Data3GPParchiveRAN2RAN2#123TdocsR2-2307113.zip" w:history="1">
        <w:r w:rsidR="00116D51" w:rsidRPr="00F67E0B">
          <w:rPr>
            <w:rStyle w:val="Hyperlink"/>
          </w:rPr>
          <w:t>R2-2307113</w:t>
        </w:r>
      </w:hyperlink>
    </w:p>
    <w:p w14:paraId="38B4A61F" w14:textId="078D8351" w:rsidR="001C38CD" w:rsidRDefault="001C38CD" w:rsidP="001C38CD">
      <w:pPr>
        <w:pStyle w:val="Doc-text2"/>
        <w:numPr>
          <w:ilvl w:val="0"/>
          <w:numId w:val="34"/>
        </w:numPr>
      </w:pPr>
      <w:r>
        <w:t>QC thinks this is not needed. Ericsson agrees with QC. MTK also agrees</w:t>
      </w:r>
    </w:p>
    <w:p w14:paraId="10106909" w14:textId="07426FE8" w:rsidR="001C38CD" w:rsidRPr="001C38CD" w:rsidRDefault="001C38CD" w:rsidP="007A3B2E">
      <w:pPr>
        <w:pStyle w:val="Agreement"/>
      </w:pPr>
      <w:r>
        <w:t>Not pursued</w:t>
      </w:r>
    </w:p>
    <w:p w14:paraId="0748E6F5" w14:textId="77777777" w:rsidR="001C38CD" w:rsidRPr="001C38CD" w:rsidRDefault="001C38CD" w:rsidP="001C38CD">
      <w:pPr>
        <w:pStyle w:val="Doc-text2"/>
      </w:pPr>
    </w:p>
    <w:p w14:paraId="74F7EC46" w14:textId="104D509D" w:rsidR="00B21686" w:rsidRDefault="007A431A" w:rsidP="00D63C79">
      <w:pPr>
        <w:pStyle w:val="Doc-title"/>
      </w:pPr>
      <w:hyperlink r:id="rId17" w:tooltip="C:Data3GPPExtracts38331_CR4351_(Rel-17)_R2-2310757 Notes in the RRC release procedure for NR-NTN.docx" w:history="1">
        <w:r w:rsidR="00116D51" w:rsidRPr="00F67E0B">
          <w:rPr>
            <w:rStyle w:val="Hyperlink"/>
          </w:rPr>
          <w:t>R2-2310757</w:t>
        </w:r>
      </w:hyperlink>
      <w:r w:rsidR="00116D51">
        <w:tab/>
        <w:t>Notes in the RRC release procedure for NR-NTN</w:t>
      </w:r>
      <w:r w:rsidR="00116D51">
        <w:tab/>
        <w:t>Google Inc.</w:t>
      </w:r>
      <w:r w:rsidR="00116D51">
        <w:tab/>
        <w:t>CR</w:t>
      </w:r>
      <w:r w:rsidR="00116D51">
        <w:tab/>
        <w:t>Rel-17</w:t>
      </w:r>
      <w:r w:rsidR="00116D51">
        <w:tab/>
        <w:t>38.331</w:t>
      </w:r>
      <w:r w:rsidR="00116D51">
        <w:tab/>
        <w:t>17.6.0</w:t>
      </w:r>
      <w:r w:rsidR="00D63C79">
        <w:tab/>
        <w:t>4351</w:t>
      </w:r>
      <w:r w:rsidR="00D63C79">
        <w:tab/>
        <w:t>-</w:t>
      </w:r>
      <w:r w:rsidR="00D63C79">
        <w:tab/>
        <w:t>F</w:t>
      </w:r>
      <w:r w:rsidR="00D63C79">
        <w:tab/>
        <w:t>NR_NTN_solutions-Core</w:t>
      </w:r>
    </w:p>
    <w:p w14:paraId="011A4139" w14:textId="52BEB139" w:rsidR="001C38CD" w:rsidRDefault="001C38CD" w:rsidP="001C38CD">
      <w:pPr>
        <w:pStyle w:val="Doc-text2"/>
        <w:numPr>
          <w:ilvl w:val="0"/>
          <w:numId w:val="34"/>
        </w:numPr>
      </w:pPr>
      <w:r>
        <w:t>Samsung that the first note was suggested in Rel-15 and was not agreed at that time</w:t>
      </w:r>
    </w:p>
    <w:p w14:paraId="6F8F73BB" w14:textId="22556375" w:rsidR="001C38CD" w:rsidRDefault="001C38CD" w:rsidP="001C38CD">
      <w:pPr>
        <w:pStyle w:val="Doc-text2"/>
        <w:numPr>
          <w:ilvl w:val="0"/>
          <w:numId w:val="34"/>
        </w:numPr>
      </w:pPr>
      <w:r>
        <w:t>QC thinks the notes reflect the expected UE behaviour.</w:t>
      </w:r>
    </w:p>
    <w:p w14:paraId="40D54A6F" w14:textId="05EBFB87" w:rsidR="001C38CD" w:rsidRDefault="001C38CD" w:rsidP="001C38CD">
      <w:pPr>
        <w:pStyle w:val="Doc-text2"/>
        <w:numPr>
          <w:ilvl w:val="0"/>
          <w:numId w:val="34"/>
        </w:numPr>
      </w:pPr>
      <w:r>
        <w:t>Ericsson thinks the notes are not needed as this the expected UE behaviour anyway and if we add these notes for these cases we would need to add other similar notes as well</w:t>
      </w:r>
    </w:p>
    <w:p w14:paraId="491D0B3C" w14:textId="73BDEE8D" w:rsidR="0053344F" w:rsidRDefault="0053344F" w:rsidP="001C38CD">
      <w:pPr>
        <w:pStyle w:val="Doc-text2"/>
        <w:numPr>
          <w:ilvl w:val="0"/>
          <w:numId w:val="34"/>
        </w:numPr>
      </w:pPr>
      <w:r>
        <w:t>ZTE thinks the first note is common for NR, not for NR NTN. The second note mention HARQ disabled but this is not suitable for RRC spec</w:t>
      </w:r>
    </w:p>
    <w:p w14:paraId="5875837E" w14:textId="03BD8819" w:rsidR="0053344F" w:rsidRDefault="0053344F" w:rsidP="001C38CD">
      <w:pPr>
        <w:pStyle w:val="Doc-text2"/>
        <w:numPr>
          <w:ilvl w:val="0"/>
          <w:numId w:val="34"/>
        </w:numPr>
      </w:pPr>
      <w:r>
        <w:t>Intel thinks both notes are not needed. Apple agrees</w:t>
      </w:r>
    </w:p>
    <w:p w14:paraId="191ACC06" w14:textId="60C48469" w:rsidR="0053344F" w:rsidRDefault="0053344F" w:rsidP="001C38CD">
      <w:pPr>
        <w:pStyle w:val="Doc-text2"/>
        <w:numPr>
          <w:ilvl w:val="0"/>
          <w:numId w:val="34"/>
        </w:numPr>
      </w:pPr>
      <w:r>
        <w:t>Ericsson think the IoT NTN case is different, due to repetitions, for NR NTN is a corner case we don’t need to clarify</w:t>
      </w:r>
    </w:p>
    <w:p w14:paraId="66B5D2AC" w14:textId="39EF1104" w:rsidR="0053344F" w:rsidRDefault="0053344F" w:rsidP="007A3B2E">
      <w:pPr>
        <w:pStyle w:val="Agreement"/>
      </w:pPr>
      <w:r>
        <w:t>Discuss offline if (a revision of) the second note can be agreeable</w:t>
      </w:r>
    </w:p>
    <w:p w14:paraId="236C8BC4" w14:textId="5CC7D4FF" w:rsidR="0053344F" w:rsidRDefault="0053344F" w:rsidP="0053344F">
      <w:pPr>
        <w:pStyle w:val="Doc-text2"/>
      </w:pPr>
    </w:p>
    <w:p w14:paraId="79432555" w14:textId="5C4A9207" w:rsidR="0053344F" w:rsidRDefault="0053344F" w:rsidP="0053344F">
      <w:pPr>
        <w:pStyle w:val="Doc-text2"/>
      </w:pPr>
    </w:p>
    <w:p w14:paraId="33D0EF42" w14:textId="19B1BDF0" w:rsidR="0053344F" w:rsidRDefault="0053344F" w:rsidP="0053344F">
      <w:pPr>
        <w:pStyle w:val="EmailDiscussion"/>
      </w:pPr>
      <w:r>
        <w:t>[AT123bis][302][NR-NTN] Notes in the RRC release procedure (Google)</w:t>
      </w:r>
    </w:p>
    <w:p w14:paraId="1C5BCAA0" w14:textId="61873CCF" w:rsidR="0053344F" w:rsidRDefault="0053344F" w:rsidP="0053344F">
      <w:pPr>
        <w:pStyle w:val="EmailDiscussion2"/>
      </w:pPr>
      <w:r>
        <w:tab/>
        <w:t xml:space="preserve">Scope: discuss the need and possible wording for the second note </w:t>
      </w:r>
    </w:p>
    <w:p w14:paraId="398281B5" w14:textId="77777777" w:rsidR="009724F5" w:rsidRDefault="009724F5" w:rsidP="009724F5">
      <w:pPr>
        <w:pStyle w:val="EmailDiscussion2"/>
      </w:pPr>
      <w:r>
        <w:tab/>
        <w:t>Intended outcome: revised CR</w:t>
      </w:r>
    </w:p>
    <w:p w14:paraId="2730F7AA" w14:textId="71191C5B" w:rsidR="0053344F" w:rsidRDefault="009724F5" w:rsidP="009724F5">
      <w:pPr>
        <w:pStyle w:val="EmailDiscussion2"/>
      </w:pPr>
      <w:r>
        <w:tab/>
      </w:r>
      <w:r w:rsidR="0053344F">
        <w:t xml:space="preserve">Deadline for rapporteur's </w:t>
      </w:r>
      <w:r w:rsidR="007A3B2E">
        <w:t>CR (in R2-2311313</w:t>
      </w:r>
      <w:r w:rsidR="0053344F">
        <w:t>):  Friday 2023-10-13 08:00</w:t>
      </w:r>
    </w:p>
    <w:p w14:paraId="25F730B1" w14:textId="1C93CBEB" w:rsidR="0053344F" w:rsidRPr="001C38CD" w:rsidRDefault="0053344F" w:rsidP="007A3B2E">
      <w:pPr>
        <w:pStyle w:val="Doc-text2"/>
        <w:ind w:left="0" w:firstLine="0"/>
      </w:pPr>
    </w:p>
    <w:p w14:paraId="0E8A2F0D" w14:textId="77777777" w:rsidR="001C38CD" w:rsidRPr="001C38CD" w:rsidRDefault="001C38CD" w:rsidP="001C38CD">
      <w:pPr>
        <w:pStyle w:val="Doc-text2"/>
      </w:pPr>
    </w:p>
    <w:p w14:paraId="41DB7951" w14:textId="77777777" w:rsidR="00B21686" w:rsidRDefault="007A431A" w:rsidP="00B21686">
      <w:pPr>
        <w:pStyle w:val="Doc-title"/>
      </w:pPr>
      <w:hyperlink r:id="rId18" w:tooltip="C:Data3GPPExtractsR2-2310715 Triggering of TA Report during handover.docx" w:history="1">
        <w:r w:rsidR="00B21686" w:rsidRPr="00F67E0B">
          <w:rPr>
            <w:rStyle w:val="Hyperlink"/>
          </w:rPr>
          <w:t>R2-2310715</w:t>
        </w:r>
      </w:hyperlink>
      <w:r w:rsidR="00B21686">
        <w:tab/>
        <w:t>Triggering of TA Report during handover</w:t>
      </w:r>
      <w:r w:rsidR="00B21686">
        <w:tab/>
        <w:t>Huawei, HiSilicon</w:t>
      </w:r>
      <w:r w:rsidR="00B21686">
        <w:tab/>
        <w:t>discussion</w:t>
      </w:r>
      <w:r w:rsidR="00B21686">
        <w:tab/>
        <w:t>Rel-17</w:t>
      </w:r>
      <w:r w:rsidR="00B21686">
        <w:tab/>
        <w:t>NR_NTN_solutions-Core</w:t>
      </w:r>
    </w:p>
    <w:p w14:paraId="1BC9FA23" w14:textId="77777777" w:rsidR="00B21686" w:rsidRDefault="00B21686" w:rsidP="00B21686">
      <w:pPr>
        <w:pStyle w:val="Comments"/>
      </w:pPr>
      <w:r>
        <w:t>Observation 1: The current spec is not clear about UE behaviour when offsetThresholdTA is included in handover command while ta-report is not.</w:t>
      </w:r>
    </w:p>
    <w:p w14:paraId="2E8DBECC" w14:textId="725F5B36" w:rsidR="00B21686" w:rsidRDefault="00B21686" w:rsidP="00B21686">
      <w:pPr>
        <w:pStyle w:val="Comments"/>
      </w:pPr>
      <w:r>
        <w:t>Proposal 1: RAN2 to discuss whether and when TA report is triggered to the target cell, if offsetThresholdTA is included in handover command while ta-report is not.</w:t>
      </w:r>
    </w:p>
    <w:p w14:paraId="4F3B2937" w14:textId="4E2BF411" w:rsidR="00617F1E" w:rsidRDefault="00617F1E" w:rsidP="00617F1E">
      <w:pPr>
        <w:pStyle w:val="Doc-text2"/>
        <w:numPr>
          <w:ilvl w:val="0"/>
          <w:numId w:val="34"/>
        </w:numPr>
      </w:pPr>
      <w:r>
        <w:t>Lenovo wonders if this is a valid case. Nokia agrees</w:t>
      </w:r>
    </w:p>
    <w:p w14:paraId="7CE542B2" w14:textId="61080580" w:rsidR="00617F1E" w:rsidRDefault="00617F1E" w:rsidP="00617F1E">
      <w:pPr>
        <w:pStyle w:val="Doc-text2"/>
        <w:numPr>
          <w:ilvl w:val="0"/>
          <w:numId w:val="34"/>
        </w:numPr>
      </w:pPr>
      <w:r>
        <w:t xml:space="preserve">Vivo thinks the current MAC spec is clear and no clarification is needed. </w:t>
      </w:r>
    </w:p>
    <w:p w14:paraId="0BC7DC1D" w14:textId="1DE0C879" w:rsidR="00617F1E" w:rsidRDefault="00617F1E" w:rsidP="007A3B2E">
      <w:pPr>
        <w:pStyle w:val="Agreement"/>
      </w:pPr>
      <w:r>
        <w:t xml:space="preserve">No need to further discuss this, it should be up to NW implementation </w:t>
      </w:r>
    </w:p>
    <w:p w14:paraId="032A5818" w14:textId="77777777" w:rsidR="00617F1E" w:rsidRDefault="00617F1E" w:rsidP="00B21686">
      <w:pPr>
        <w:pStyle w:val="Comments"/>
      </w:pPr>
    </w:p>
    <w:p w14:paraId="6B85F415" w14:textId="1C685022" w:rsidR="00A338FB" w:rsidRDefault="007A431A" w:rsidP="00A338FB">
      <w:pPr>
        <w:pStyle w:val="Doc-title"/>
      </w:pPr>
      <w:hyperlink r:id="rId19" w:tooltip="C:Data3GPPRAN2DocsR2-2311241.zip" w:history="1">
        <w:r w:rsidR="00A338FB" w:rsidRPr="00D63C79">
          <w:rPr>
            <w:rStyle w:val="Hyperlink"/>
          </w:rPr>
          <w:t>R2-2311241</w:t>
        </w:r>
      </w:hyperlink>
      <w:r w:rsidR="00A338FB" w:rsidRPr="00D63C79">
        <w:tab/>
        <w:t>UTC reference point in NR NTN R17</w:t>
      </w:r>
      <w:r w:rsidR="00A338FB" w:rsidRPr="00D63C79">
        <w:tab/>
        <w:t>Ericsson</w:t>
      </w:r>
      <w:r w:rsidR="00A338FB" w:rsidRPr="00D63C79">
        <w:tab/>
        <w:t>discussion</w:t>
      </w:r>
      <w:r w:rsidR="00A338FB" w:rsidRPr="00D63C79">
        <w:tab/>
        <w:t>Rel-17</w:t>
      </w:r>
      <w:r w:rsidR="00A338FB" w:rsidRPr="00D63C79">
        <w:tab/>
        <w:t>NR_NTN_solutions</w:t>
      </w:r>
    </w:p>
    <w:p w14:paraId="733E15EA" w14:textId="77777777" w:rsidR="00D63C79" w:rsidRPr="00D63C79" w:rsidRDefault="00D63C79" w:rsidP="00D63C79">
      <w:pPr>
        <w:pStyle w:val="Comments"/>
        <w:rPr>
          <w:lang w:val="fr-FR"/>
        </w:rPr>
      </w:pPr>
      <w:r w:rsidRPr="00D63C79">
        <w:rPr>
          <w:lang w:val="fr-FR"/>
        </w:rPr>
        <w:t>Observation 1</w:t>
      </w:r>
      <w:r w:rsidRPr="00D63C79">
        <w:rPr>
          <w:lang w:val="fr-FR"/>
        </w:rPr>
        <w:tab/>
        <w:t>Usefulness of the broadcasted/dedicated signalled UTC is much less in NR where UEs are assumed to have simultaneous capability to transmit/receive and measure GNSS.</w:t>
      </w:r>
    </w:p>
    <w:p w14:paraId="78B30894" w14:textId="329D798F" w:rsidR="00D63C79" w:rsidRDefault="00D63C79" w:rsidP="00D63C79">
      <w:pPr>
        <w:pStyle w:val="Comments"/>
        <w:rPr>
          <w:lang w:val="fr-FR"/>
        </w:rPr>
      </w:pPr>
      <w:r w:rsidRPr="00D63C79">
        <w:rPr>
          <w:lang w:val="fr-FR"/>
        </w:rPr>
        <w:t>Proposal 1</w:t>
      </w:r>
      <w:r w:rsidRPr="00D63C79">
        <w:rPr>
          <w:lang w:val="fr-FR"/>
        </w:rPr>
        <w:tab/>
        <w:t>Align the IoT NTN UTC reference point and the NR NTN reference point.</w:t>
      </w:r>
    </w:p>
    <w:p w14:paraId="5E4D2290" w14:textId="55FFB339" w:rsidR="00617F1E" w:rsidRDefault="00617F1E" w:rsidP="00617F1E">
      <w:pPr>
        <w:pStyle w:val="Doc-text2"/>
        <w:numPr>
          <w:ilvl w:val="0"/>
          <w:numId w:val="34"/>
        </w:numPr>
        <w:rPr>
          <w:lang w:val="fr-FR"/>
        </w:rPr>
      </w:pPr>
      <w:r>
        <w:rPr>
          <w:lang w:val="fr-FR"/>
        </w:rPr>
        <w:t>Nokia agrees with observation 1 so is not sure whether we need p1 now, we can add it in the future if needed</w:t>
      </w:r>
    </w:p>
    <w:p w14:paraId="4D8B6AA5" w14:textId="1E3AA222" w:rsidR="00617F1E" w:rsidRDefault="00617F1E" w:rsidP="00617F1E">
      <w:pPr>
        <w:pStyle w:val="Doc-text2"/>
        <w:numPr>
          <w:ilvl w:val="0"/>
          <w:numId w:val="34"/>
        </w:numPr>
        <w:rPr>
          <w:lang w:val="fr-FR"/>
        </w:rPr>
      </w:pPr>
      <w:r>
        <w:rPr>
          <w:lang w:val="fr-FR"/>
        </w:rPr>
        <w:t>QC agrees with p1</w:t>
      </w:r>
    </w:p>
    <w:p w14:paraId="4A6AA9F3" w14:textId="5FA51A9E" w:rsidR="00617F1E" w:rsidRDefault="00617F1E" w:rsidP="00617F1E">
      <w:pPr>
        <w:pStyle w:val="Doc-text2"/>
        <w:numPr>
          <w:ilvl w:val="0"/>
          <w:numId w:val="34"/>
        </w:numPr>
        <w:rPr>
          <w:lang w:val="fr-FR"/>
        </w:rPr>
      </w:pPr>
      <w:r>
        <w:rPr>
          <w:lang w:val="fr-FR"/>
        </w:rPr>
        <w:t>Vivo agrees with the intention but think</w:t>
      </w:r>
      <w:r w:rsidRPr="007A3B2E">
        <w:rPr>
          <w:lang w:val="en-US"/>
        </w:rPr>
        <w:t xml:space="preserve"> that</w:t>
      </w:r>
      <w:r>
        <w:rPr>
          <w:lang w:val="fr-FR"/>
        </w:rPr>
        <w:t xml:space="preserve"> Redcap for NTN is not supported in this release and we should postpone this. QC does not agrees with this statement : Redcap can be supported in NTN</w:t>
      </w:r>
    </w:p>
    <w:p w14:paraId="5BFB1B1B" w14:textId="72DD0221" w:rsidR="00617F1E" w:rsidRDefault="00617F1E" w:rsidP="00617F1E">
      <w:pPr>
        <w:pStyle w:val="Doc-text2"/>
        <w:numPr>
          <w:ilvl w:val="0"/>
          <w:numId w:val="34"/>
        </w:numPr>
        <w:rPr>
          <w:lang w:val="fr-FR"/>
        </w:rPr>
      </w:pPr>
      <w:r>
        <w:rPr>
          <w:lang w:val="fr-FR"/>
        </w:rPr>
        <w:t>Sequans agrees with QC and supports p1</w:t>
      </w:r>
    </w:p>
    <w:p w14:paraId="23A7A274" w14:textId="758CADCF" w:rsidR="00617F1E" w:rsidRDefault="00617F1E" w:rsidP="00617F1E">
      <w:pPr>
        <w:pStyle w:val="Doc-text2"/>
        <w:numPr>
          <w:ilvl w:val="0"/>
          <w:numId w:val="34"/>
        </w:numPr>
        <w:rPr>
          <w:lang w:val="fr-FR"/>
        </w:rPr>
      </w:pPr>
      <w:r>
        <w:rPr>
          <w:lang w:val="fr-FR"/>
        </w:rPr>
        <w:t>Apple supports the observation but thinks we can have this in the next release.</w:t>
      </w:r>
    </w:p>
    <w:p w14:paraId="30F4DEA1" w14:textId="046AD7CA" w:rsidR="00DF6785" w:rsidRDefault="00DF6785" w:rsidP="00617F1E">
      <w:pPr>
        <w:pStyle w:val="Doc-text2"/>
        <w:numPr>
          <w:ilvl w:val="0"/>
          <w:numId w:val="34"/>
        </w:numPr>
        <w:rPr>
          <w:lang w:val="fr-FR"/>
        </w:rPr>
      </w:pPr>
      <w:r>
        <w:rPr>
          <w:lang w:val="fr-FR"/>
        </w:rPr>
        <w:t>QC thinks that if we only have it in R18 there would be inter-operability issues. Oppo thinks this is not the case</w:t>
      </w:r>
    </w:p>
    <w:p w14:paraId="4BB05A8A" w14:textId="4A88B4D4" w:rsidR="00617F1E" w:rsidRPr="00D63C79" w:rsidRDefault="00DF6785" w:rsidP="007A3B2E">
      <w:pPr>
        <w:pStyle w:val="Agreement"/>
        <w:rPr>
          <w:lang w:val="fr-FR"/>
        </w:rPr>
      </w:pPr>
      <w:r>
        <w:rPr>
          <w:lang w:val="fr-FR"/>
        </w:rPr>
        <w:t>Come back to this in the next meeting (for possible inclusion also in Rel-17)</w:t>
      </w:r>
    </w:p>
    <w:p w14:paraId="65001079" w14:textId="7FF88DC2" w:rsidR="00B21686" w:rsidRPr="00B21686" w:rsidRDefault="00B21686" w:rsidP="00A338FB">
      <w:pPr>
        <w:pStyle w:val="Doc-text2"/>
        <w:ind w:left="0" w:firstLine="0"/>
        <w:rPr>
          <w:lang w:val="fr-FR"/>
        </w:rPr>
      </w:pPr>
    </w:p>
    <w:p w14:paraId="5C44EE82" w14:textId="77777777" w:rsidR="00116D51" w:rsidRDefault="00116D51" w:rsidP="00116D51">
      <w:pPr>
        <w:pStyle w:val="Heading2"/>
      </w:pPr>
      <w:r>
        <w:t>7.6</w:t>
      </w:r>
      <w:r>
        <w:tab/>
        <w:t>IoT NTN enhancements</w:t>
      </w:r>
    </w:p>
    <w:p w14:paraId="5B7EEA02" w14:textId="77777777" w:rsidR="00116D51" w:rsidRDefault="00116D51" w:rsidP="00116D51">
      <w:pPr>
        <w:pStyle w:val="Comments"/>
      </w:pPr>
      <w:r>
        <w:t>(</w:t>
      </w:r>
      <w:r>
        <w:rPr>
          <w:lang w:val="en-US"/>
        </w:rPr>
        <w:t>IoT_NTN_enh</w:t>
      </w:r>
      <w:r>
        <w:t xml:space="preserve">-Core; leading WG: RAN1; REL-18; WID: </w:t>
      </w:r>
      <w:hyperlink r:id="rId20" w:history="1">
        <w:r w:rsidRPr="00A64C1F">
          <w:rPr>
            <w:rStyle w:val="Hyperlink"/>
          </w:rPr>
          <w:t>RP-223519</w:t>
        </w:r>
      </w:hyperlink>
      <w:r>
        <w:t>)</w:t>
      </w:r>
    </w:p>
    <w:p w14:paraId="2EE44770" w14:textId="77777777" w:rsidR="00116D51" w:rsidRDefault="00116D51" w:rsidP="00116D51">
      <w:pPr>
        <w:pStyle w:val="Comments"/>
      </w:pPr>
      <w:r>
        <w:t>Time budget: 1 TU</w:t>
      </w:r>
    </w:p>
    <w:p w14:paraId="06955F12" w14:textId="77777777" w:rsidR="00116D51" w:rsidRDefault="00116D51" w:rsidP="00116D51">
      <w:pPr>
        <w:pStyle w:val="Comments"/>
      </w:pPr>
      <w:r>
        <w:t xml:space="preserve">Tdoc Limitation: 4 tdocs </w:t>
      </w:r>
    </w:p>
    <w:p w14:paraId="2B6CDEAD" w14:textId="77777777" w:rsidR="00116D51" w:rsidRDefault="00116D51" w:rsidP="00116D51">
      <w:pPr>
        <w:pStyle w:val="Heading3"/>
      </w:pPr>
      <w:r>
        <w:t>7.6.1</w:t>
      </w:r>
      <w:r>
        <w:tab/>
        <w:t>Organizational</w:t>
      </w:r>
    </w:p>
    <w:p w14:paraId="0AA761FA" w14:textId="05D35B8A" w:rsidR="00116D51" w:rsidRDefault="00116D51" w:rsidP="00116D51">
      <w:pPr>
        <w:pStyle w:val="Comments"/>
      </w:pPr>
      <w:r>
        <w:lastRenderedPageBreak/>
        <w:t>LSs, rapporteur inputs and other organizational documents. Rapporteur inputs and other pre-assigned documents in this AI do not count towards the tdoc limitation.</w:t>
      </w:r>
    </w:p>
    <w:p w14:paraId="186B7B7A" w14:textId="32CD4218" w:rsidR="00EA00E1" w:rsidRDefault="00EA00E1" w:rsidP="00116D51">
      <w:pPr>
        <w:pStyle w:val="Comments"/>
      </w:pPr>
    </w:p>
    <w:p w14:paraId="076D5290" w14:textId="67C363D1" w:rsidR="00EA00E1" w:rsidRDefault="00EA00E1" w:rsidP="00116D51">
      <w:pPr>
        <w:pStyle w:val="Comments"/>
      </w:pPr>
      <w:r>
        <w:t>Incoming LSs</w:t>
      </w:r>
    </w:p>
    <w:p w14:paraId="5266601A" w14:textId="5348F6EE" w:rsidR="00116D51" w:rsidRDefault="007A431A" w:rsidP="00116D51">
      <w:pPr>
        <w:pStyle w:val="Doc-title"/>
      </w:pPr>
      <w:hyperlink r:id="rId21" w:tooltip="C:Data3GPPExtractsR2-2309416_R1-2308520.docx" w:history="1">
        <w:r w:rsidR="00116D51" w:rsidRPr="00F67E0B">
          <w:rPr>
            <w:rStyle w:val="Hyperlink"/>
          </w:rPr>
          <w:t>R2-2309416</w:t>
        </w:r>
      </w:hyperlink>
      <w:r w:rsidR="00116D51">
        <w:tab/>
        <w:t>LS on Rel-18 RAN1 UE features list for LTE after RAN1#114 (R1-2308520; contact: NTT DOCOMO, AT&amp;T)</w:t>
      </w:r>
      <w:r w:rsidR="00116D51">
        <w:tab/>
        <w:t>RAN1</w:t>
      </w:r>
      <w:r w:rsidR="00116D51">
        <w:tab/>
        <w:t>LS in</w:t>
      </w:r>
      <w:r w:rsidR="00116D51">
        <w:tab/>
        <w:t>Rel-18</w:t>
      </w:r>
      <w:r w:rsidR="00116D51">
        <w:tab/>
        <w:t>IoT_NTN_enh</w:t>
      </w:r>
      <w:r w:rsidR="00116D51">
        <w:tab/>
        <w:t>To:RAN2</w:t>
      </w:r>
      <w:r w:rsidR="00116D51">
        <w:tab/>
        <w:t>Cc:RAN4</w:t>
      </w:r>
    </w:p>
    <w:p w14:paraId="3135F4A9" w14:textId="0B66CF80" w:rsidR="00A927DD" w:rsidRPr="00A927DD" w:rsidRDefault="00A927DD" w:rsidP="00A927DD">
      <w:pPr>
        <w:pStyle w:val="Agreement"/>
      </w:pPr>
      <w:r>
        <w:t>Noted</w:t>
      </w:r>
    </w:p>
    <w:p w14:paraId="3ABBC2C1" w14:textId="141D1D7C" w:rsidR="00643E5A" w:rsidRDefault="00643E5A" w:rsidP="00127D87">
      <w:pPr>
        <w:pStyle w:val="Doc-title"/>
        <w:ind w:left="0" w:firstLine="0"/>
      </w:pPr>
    </w:p>
    <w:p w14:paraId="58CCC1CD" w14:textId="33410EA3" w:rsidR="00643E5A" w:rsidRDefault="00643E5A" w:rsidP="00643E5A">
      <w:pPr>
        <w:pStyle w:val="Comments"/>
      </w:pPr>
      <w:r>
        <w:t>Running CRs</w:t>
      </w:r>
    </w:p>
    <w:p w14:paraId="55CB0E0B" w14:textId="190CD6D0" w:rsidR="00116D51" w:rsidRDefault="007A431A" w:rsidP="00116D51">
      <w:pPr>
        <w:pStyle w:val="Doc-title"/>
      </w:pPr>
      <w:hyperlink r:id="rId22" w:tooltip="C:Data3GPPExtracts36306_CRxxxx_(Rel-18)_R2-2310180 UE capability running CR.docx" w:history="1">
        <w:r w:rsidR="00116D51" w:rsidRPr="00F67E0B">
          <w:rPr>
            <w:rStyle w:val="Hyperlink"/>
          </w:rPr>
          <w:t>R2-2</w:t>
        </w:r>
        <w:r w:rsidR="00116D51" w:rsidRPr="00F67E0B">
          <w:rPr>
            <w:rStyle w:val="Hyperlink"/>
          </w:rPr>
          <w:t>3</w:t>
        </w:r>
        <w:r w:rsidR="00116D51" w:rsidRPr="00F67E0B">
          <w:rPr>
            <w:rStyle w:val="Hyperlink"/>
          </w:rPr>
          <w:t>10180</w:t>
        </w:r>
      </w:hyperlink>
      <w:r w:rsidR="00116D51">
        <w:tab/>
        <w:t>Running CR for TS 36.306 for Rel-18 IoT NTN</w:t>
      </w:r>
      <w:r w:rsidR="00116D51">
        <w:tab/>
        <w:t>Qualcomm Incorporated</w:t>
      </w:r>
      <w:r w:rsidR="00116D51">
        <w:tab/>
        <w:t>draftCR</w:t>
      </w:r>
      <w:r w:rsidR="00116D51">
        <w:tab/>
        <w:t>Rel-18</w:t>
      </w:r>
      <w:r w:rsidR="00116D51">
        <w:tab/>
        <w:t>36.306</w:t>
      </w:r>
      <w:r w:rsidR="00116D51">
        <w:tab/>
        <w:t>17.4.0</w:t>
      </w:r>
      <w:r w:rsidR="00116D51">
        <w:tab/>
        <w:t>B</w:t>
      </w:r>
      <w:r w:rsidR="00116D51">
        <w:tab/>
        <w:t>IoT_NTN_enh-Core</w:t>
      </w:r>
    </w:p>
    <w:p w14:paraId="1C99A1E9" w14:textId="4158C1E4" w:rsidR="00A927DD" w:rsidRPr="00A927DD" w:rsidRDefault="00A927DD" w:rsidP="00A927DD">
      <w:pPr>
        <w:pStyle w:val="Agreement"/>
      </w:pPr>
      <w:r>
        <w:t>Used as a starting point for the discussion on UE caps</w:t>
      </w:r>
    </w:p>
    <w:p w14:paraId="69E68C9E" w14:textId="0FABF021" w:rsidR="00116D51" w:rsidRDefault="007A431A" w:rsidP="00116D51">
      <w:pPr>
        <w:pStyle w:val="Doc-title"/>
      </w:pPr>
      <w:hyperlink r:id="rId23" w:tooltip="C:Data3GPPExtractsR2-2310410 36331 running CR for IOT NTN.docx" w:history="1">
        <w:r w:rsidR="00116D51" w:rsidRPr="00F67E0B">
          <w:rPr>
            <w:rStyle w:val="Hyperlink"/>
          </w:rPr>
          <w:t>R2-2310410</w:t>
        </w:r>
      </w:hyperlink>
      <w:r w:rsidR="00116D51">
        <w:tab/>
        <w:t>36331 running CR for IOT NTN</w:t>
      </w:r>
      <w:r w:rsidR="00116D51">
        <w:tab/>
        <w:t>Huawei, HiSilicon</w:t>
      </w:r>
      <w:r w:rsidR="00116D51">
        <w:tab/>
        <w:t>draftCR</w:t>
      </w:r>
      <w:r w:rsidR="00116D51">
        <w:tab/>
        <w:t>Rel-18</w:t>
      </w:r>
      <w:r w:rsidR="00116D51">
        <w:tab/>
        <w:t>36.331</w:t>
      </w:r>
      <w:r w:rsidR="00116D51">
        <w:tab/>
        <w:t>17.6.0</w:t>
      </w:r>
      <w:r w:rsidR="00116D51">
        <w:tab/>
        <w:t>B</w:t>
      </w:r>
      <w:r w:rsidR="00116D51">
        <w:tab/>
        <w:t>IoT_NTN_enh-Core</w:t>
      </w:r>
    </w:p>
    <w:p w14:paraId="5227D2EA" w14:textId="6561C99C" w:rsidR="00311FF3" w:rsidRPr="00311FF3" w:rsidRDefault="00311FF3" w:rsidP="00311FF3">
      <w:pPr>
        <w:pStyle w:val="Agreement"/>
      </w:pPr>
      <w:r w:rsidRPr="00311FF3">
        <w:t>Used as a baseline for further updates</w:t>
      </w:r>
    </w:p>
    <w:p w14:paraId="4CAD7452" w14:textId="4D6712F4" w:rsidR="00116D51" w:rsidRDefault="007A431A" w:rsidP="00116D51">
      <w:pPr>
        <w:pStyle w:val="Doc-title"/>
      </w:pPr>
      <w:hyperlink r:id="rId24" w:tooltip="C:Data3GPPExtractsR2-2311070 Draft Running CR MAC_36.321_IoT-NTN.docx" w:history="1">
        <w:r w:rsidR="00116D51" w:rsidRPr="00F67E0B">
          <w:rPr>
            <w:rStyle w:val="Hyperlink"/>
          </w:rPr>
          <w:t>R2-2311070</w:t>
        </w:r>
      </w:hyperlink>
      <w:r w:rsidR="00116D51">
        <w:tab/>
        <w:t>Stage-3 running CR for TS 36.321 for Rel-18 IoT-NTN</w:t>
      </w:r>
      <w:r w:rsidR="00116D51">
        <w:tab/>
        <w:t>MediaTek Inc.</w:t>
      </w:r>
      <w:r w:rsidR="00116D51">
        <w:tab/>
        <w:t>draftCR</w:t>
      </w:r>
      <w:r w:rsidR="00116D51">
        <w:tab/>
        <w:t>Rel-18</w:t>
      </w:r>
      <w:r w:rsidR="00116D51">
        <w:tab/>
        <w:t>36.321</w:t>
      </w:r>
      <w:r w:rsidR="00116D51">
        <w:tab/>
        <w:t>17.6.0</w:t>
      </w:r>
      <w:r w:rsidR="00116D51">
        <w:tab/>
        <w:t>F</w:t>
      </w:r>
      <w:r w:rsidR="00116D51">
        <w:tab/>
        <w:t>IoT_NTN_enh-Core</w:t>
      </w:r>
    </w:p>
    <w:p w14:paraId="064EF755" w14:textId="2146DAB3" w:rsidR="00311FF3" w:rsidRPr="00311FF3" w:rsidRDefault="00311FF3" w:rsidP="00311FF3">
      <w:pPr>
        <w:pStyle w:val="Agreement"/>
      </w:pPr>
      <w:r w:rsidRPr="00311FF3">
        <w:t>Used as a baseline for further updates</w:t>
      </w:r>
    </w:p>
    <w:p w14:paraId="35544F59" w14:textId="135F6434" w:rsidR="00116D51" w:rsidRDefault="007A431A" w:rsidP="00116D51">
      <w:pPr>
        <w:pStyle w:val="Doc-title"/>
      </w:pPr>
      <w:hyperlink r:id="rId25" w:tooltip="C:Data3GPPExtractsR2-2311194-Running-CR-36304-IoT-NTN.docx" w:history="1">
        <w:r w:rsidR="00116D51" w:rsidRPr="00F67E0B">
          <w:rPr>
            <w:rStyle w:val="Hyperlink"/>
          </w:rPr>
          <w:t>R2-2311194</w:t>
        </w:r>
      </w:hyperlink>
      <w:r w:rsidR="00116D51">
        <w:tab/>
        <w:t>36304 Running CR for IoT-NTN</w:t>
      </w:r>
      <w:r w:rsidR="00116D51">
        <w:tab/>
        <w:t>Nokia Solutions &amp; Networks (I)</w:t>
      </w:r>
      <w:r w:rsidR="00116D51">
        <w:tab/>
        <w:t>draftCR</w:t>
      </w:r>
      <w:r w:rsidR="00116D51">
        <w:tab/>
        <w:t>Rel-18</w:t>
      </w:r>
      <w:r w:rsidR="00116D51">
        <w:tab/>
        <w:t>36.304</w:t>
      </w:r>
      <w:r w:rsidR="00116D51">
        <w:tab/>
        <w:t>17.4.0</w:t>
      </w:r>
      <w:r w:rsidR="00116D51">
        <w:tab/>
        <w:t>IoT_NTN_enh-Core</w:t>
      </w:r>
    </w:p>
    <w:p w14:paraId="4D93E300" w14:textId="387C3576" w:rsidR="00311FF3" w:rsidRPr="00311FF3" w:rsidRDefault="00311FF3" w:rsidP="00311FF3">
      <w:pPr>
        <w:pStyle w:val="Agreement"/>
      </w:pPr>
      <w:r w:rsidRPr="00311FF3">
        <w:t>Used as a baseline for further updates</w:t>
      </w:r>
    </w:p>
    <w:p w14:paraId="7E74CFD6" w14:textId="73C62F27" w:rsidR="00116D51" w:rsidRDefault="007A431A" w:rsidP="00116D51">
      <w:pPr>
        <w:pStyle w:val="Doc-title"/>
      </w:pPr>
      <w:hyperlink r:id="rId26" w:tooltip="C:Data3GPPExtractsR2-2311244 - 36300_CR1387_(Rel-18) - Introduction of IoT NTN enhancements.docx" w:history="1">
        <w:r w:rsidR="00116D51" w:rsidRPr="00F67E0B">
          <w:rPr>
            <w:rStyle w:val="Hyperlink"/>
          </w:rPr>
          <w:t>R2-2311244</w:t>
        </w:r>
      </w:hyperlink>
      <w:r w:rsidR="00116D51">
        <w:tab/>
        <w:t>Introduction of IoT NTN enhancements</w:t>
      </w:r>
      <w:r w:rsidR="00116D51">
        <w:tab/>
        <w:t>Ericsson</w:t>
      </w:r>
      <w:r w:rsidR="00116D51">
        <w:tab/>
        <w:t>CR</w:t>
      </w:r>
      <w:r w:rsidR="00116D51">
        <w:tab/>
        <w:t>Rel-18</w:t>
      </w:r>
      <w:r w:rsidR="00116D51">
        <w:tab/>
        <w:t>36.300</w:t>
      </w:r>
      <w:r w:rsidR="00116D51">
        <w:tab/>
        <w:t>17.5.0</w:t>
      </w:r>
      <w:r w:rsidR="00116D51">
        <w:tab/>
        <w:t>1387</w:t>
      </w:r>
      <w:r w:rsidR="00116D51">
        <w:tab/>
        <w:t>-</w:t>
      </w:r>
      <w:r w:rsidR="00116D51">
        <w:tab/>
        <w:t>B</w:t>
      </w:r>
      <w:r w:rsidR="00116D51">
        <w:tab/>
        <w:t>IoT_NTN_enh-Core</w:t>
      </w:r>
    </w:p>
    <w:p w14:paraId="1E619453" w14:textId="6821BC66" w:rsidR="00A927DD" w:rsidRPr="00A927DD" w:rsidRDefault="00A927DD" w:rsidP="00311FF3">
      <w:pPr>
        <w:pStyle w:val="Agreement"/>
      </w:pPr>
      <w:r>
        <w:t xml:space="preserve">Used as a baseline for </w:t>
      </w:r>
      <w:r w:rsidRPr="00311FF3">
        <w:t>further</w:t>
      </w:r>
      <w:r>
        <w:t xml:space="preserve"> updates</w:t>
      </w:r>
    </w:p>
    <w:p w14:paraId="150BD379" w14:textId="5F592694" w:rsidR="00A927DD" w:rsidRPr="00A927DD" w:rsidRDefault="00A927DD" w:rsidP="00A927DD">
      <w:pPr>
        <w:pStyle w:val="Doc-text2"/>
        <w:ind w:left="0" w:firstLine="0"/>
      </w:pPr>
    </w:p>
    <w:p w14:paraId="62564205" w14:textId="0E0A5C0D" w:rsidR="00116D51" w:rsidRDefault="007A431A" w:rsidP="00116D51">
      <w:pPr>
        <w:pStyle w:val="Doc-title"/>
      </w:pPr>
      <w:hyperlink r:id="rId27" w:tooltip="C:Data3GPPExtractsR2-2311245 - 36300_(Rel-18) - Rapporteur input on 36 300.docx" w:history="1">
        <w:r w:rsidR="00116D51" w:rsidRPr="00F67E0B">
          <w:rPr>
            <w:rStyle w:val="Hyperlink"/>
          </w:rPr>
          <w:t>R2-231</w:t>
        </w:r>
        <w:r w:rsidR="00116D51" w:rsidRPr="00F67E0B">
          <w:rPr>
            <w:rStyle w:val="Hyperlink"/>
          </w:rPr>
          <w:t>1</w:t>
        </w:r>
        <w:r w:rsidR="00116D51" w:rsidRPr="00F67E0B">
          <w:rPr>
            <w:rStyle w:val="Hyperlink"/>
          </w:rPr>
          <w:t>245</w:t>
        </w:r>
      </w:hyperlink>
      <w:r w:rsidR="00116D51">
        <w:tab/>
        <w:t>Rapporteur input on 36.300</w:t>
      </w:r>
      <w:r w:rsidR="00116D51">
        <w:tab/>
        <w:t>Ericsson</w:t>
      </w:r>
      <w:r w:rsidR="00116D51">
        <w:tab/>
        <w:t>draftCR</w:t>
      </w:r>
      <w:r w:rsidR="00116D51">
        <w:tab/>
        <w:t>Rel-18</w:t>
      </w:r>
      <w:r w:rsidR="00116D51">
        <w:tab/>
        <w:t>36.300</w:t>
      </w:r>
      <w:r w:rsidR="00116D51">
        <w:tab/>
        <w:t>17.5.0</w:t>
      </w:r>
      <w:r w:rsidR="00116D51">
        <w:tab/>
        <w:t>B</w:t>
      </w:r>
      <w:r w:rsidR="00116D51">
        <w:tab/>
        <w:t>IoT_NTN_enh-Core</w:t>
      </w:r>
    </w:p>
    <w:p w14:paraId="3E7A0DC7" w14:textId="68595B12" w:rsidR="00A927DD" w:rsidRDefault="00A927DD" w:rsidP="00A927DD">
      <w:pPr>
        <w:pStyle w:val="Doc-text2"/>
        <w:numPr>
          <w:ilvl w:val="0"/>
          <w:numId w:val="34"/>
        </w:numPr>
      </w:pPr>
      <w:r>
        <w:t>QC supports the additional changes. MTK also supports</w:t>
      </w:r>
    </w:p>
    <w:p w14:paraId="7EE8D09D" w14:textId="7EABD47D" w:rsidR="00A927DD" w:rsidRPr="00A927DD" w:rsidRDefault="003206BB" w:rsidP="003206BB">
      <w:pPr>
        <w:pStyle w:val="Agreement"/>
      </w:pPr>
      <w:r>
        <w:t>Content can be considered in the next update of the running CR</w:t>
      </w:r>
    </w:p>
    <w:p w14:paraId="593B27BF" w14:textId="498A8399" w:rsidR="00127D87" w:rsidRDefault="00127D87" w:rsidP="00127D87">
      <w:pPr>
        <w:pStyle w:val="Doc-text2"/>
      </w:pPr>
    </w:p>
    <w:p w14:paraId="61E7677C" w14:textId="0187D25E" w:rsidR="00127D87" w:rsidRDefault="00127D87" w:rsidP="00127D87">
      <w:pPr>
        <w:pStyle w:val="Comments"/>
      </w:pPr>
      <w:r>
        <w:t>Other</w:t>
      </w:r>
    </w:p>
    <w:p w14:paraId="52931859" w14:textId="77777777" w:rsidR="00127D87" w:rsidRDefault="007A431A" w:rsidP="00127D87">
      <w:pPr>
        <w:pStyle w:val="Doc-title"/>
      </w:pPr>
      <w:hyperlink r:id="rId28" w:tooltip="C:Data3GPPExtractsR2-2309532 IoT NTN capability.doc" w:history="1">
        <w:r w:rsidR="00127D87" w:rsidRPr="00F67E0B">
          <w:rPr>
            <w:rStyle w:val="Hyperlink"/>
          </w:rPr>
          <w:t>R2-2309532</w:t>
        </w:r>
      </w:hyperlink>
      <w:r w:rsidR="00127D87">
        <w:tab/>
        <w:t>Discussion on R18 IoT NTN UE capabilities</w:t>
      </w:r>
      <w:r w:rsidR="00127D87">
        <w:tab/>
        <w:t>OPPO</w:t>
      </w:r>
      <w:r w:rsidR="00127D87">
        <w:tab/>
        <w:t>discussion</w:t>
      </w:r>
      <w:r w:rsidR="00127D87">
        <w:tab/>
        <w:t>Rel-18</w:t>
      </w:r>
      <w:r w:rsidR="00127D87">
        <w:tab/>
        <w:t>IoT_NTN_enh-Core</w:t>
      </w:r>
    </w:p>
    <w:p w14:paraId="72C2BC41" w14:textId="77777777" w:rsidR="00127D87" w:rsidRPr="00127D87" w:rsidRDefault="00127D87" w:rsidP="00127D87">
      <w:pPr>
        <w:pStyle w:val="Doc-text2"/>
      </w:pPr>
    </w:p>
    <w:p w14:paraId="222FAEA2" w14:textId="77777777" w:rsidR="00116D51" w:rsidRDefault="00116D51" w:rsidP="00116D51">
      <w:pPr>
        <w:pStyle w:val="Heading3"/>
      </w:pPr>
      <w:r>
        <w:t>7.6.2</w:t>
      </w:r>
      <w:r>
        <w:tab/>
        <w:t>Performance Enhancements</w:t>
      </w:r>
    </w:p>
    <w:p w14:paraId="1A4B3726" w14:textId="77777777" w:rsidR="00116D51" w:rsidRDefault="00116D51" w:rsidP="00116D51">
      <w:pPr>
        <w:pStyle w:val="Heading4"/>
      </w:pPr>
      <w:r>
        <w:t>7.6.2.1</w:t>
      </w:r>
      <w:r>
        <w:tab/>
        <w:t>HARQ enhancements</w:t>
      </w:r>
    </w:p>
    <w:p w14:paraId="528F6C6B" w14:textId="64ADAD02" w:rsidR="00116D51" w:rsidRDefault="007A431A" w:rsidP="00116D51">
      <w:pPr>
        <w:pStyle w:val="Doc-title"/>
      </w:pPr>
      <w:hyperlink r:id="rId29" w:tooltip="C:Data3GPPExtractsR2-2309527 - Discussion on HARQ enhancement for IoT NTN.doc" w:history="1">
        <w:r w:rsidR="00116D51" w:rsidRPr="00F67E0B">
          <w:rPr>
            <w:rStyle w:val="Hyperlink"/>
          </w:rPr>
          <w:t>R2-23</w:t>
        </w:r>
        <w:r w:rsidR="00116D51" w:rsidRPr="00F67E0B">
          <w:rPr>
            <w:rStyle w:val="Hyperlink"/>
          </w:rPr>
          <w:t>0</w:t>
        </w:r>
        <w:r w:rsidR="00116D51" w:rsidRPr="00F67E0B">
          <w:rPr>
            <w:rStyle w:val="Hyperlink"/>
          </w:rPr>
          <w:t>9527</w:t>
        </w:r>
      </w:hyperlink>
      <w:r w:rsidR="00116D51">
        <w:tab/>
        <w:t>Discussion on HARQ enhancement for IoT NTN</w:t>
      </w:r>
      <w:r w:rsidR="00116D51">
        <w:tab/>
        <w:t>OPPO</w:t>
      </w:r>
      <w:r w:rsidR="00116D51">
        <w:tab/>
        <w:t>discussion</w:t>
      </w:r>
      <w:r w:rsidR="00116D51">
        <w:tab/>
        <w:t>Rel-18</w:t>
      </w:r>
      <w:r w:rsidR="00116D51">
        <w:tab/>
        <w:t>IoT_NTN_enh-Core</w:t>
      </w:r>
    </w:p>
    <w:p w14:paraId="7F96FFA9" w14:textId="2689AFFC" w:rsidR="00891D43" w:rsidRDefault="00891D43" w:rsidP="00327460">
      <w:pPr>
        <w:pStyle w:val="Comments"/>
      </w:pPr>
      <w:r>
        <w:t>&lt; DRX for single TB scheduling &gt;</w:t>
      </w:r>
    </w:p>
    <w:p w14:paraId="423D0165" w14:textId="51C96D6D" w:rsidR="00327460" w:rsidRDefault="00327460" w:rsidP="00327460">
      <w:pPr>
        <w:pStyle w:val="Comments"/>
      </w:pPr>
      <w:r>
        <w:t>Proposal 1</w:t>
      </w:r>
      <w:r>
        <w:tab/>
        <w:t>For NB-IoT UEs configured with two HARQ processes and at least one of them is configured with HARQ feedback disabled, RAN2 does not change the operation on drx-InactivityTimer for single-TB scheduling case.</w:t>
      </w:r>
    </w:p>
    <w:p w14:paraId="3777D95F" w14:textId="647139DC" w:rsidR="003206BB" w:rsidRDefault="003206BB" w:rsidP="003206BB">
      <w:pPr>
        <w:pStyle w:val="Doc-text2"/>
        <w:numPr>
          <w:ilvl w:val="0"/>
          <w:numId w:val="34"/>
        </w:numPr>
      </w:pPr>
      <w:r>
        <w:t>QC supports this. MTK agrees</w:t>
      </w:r>
    </w:p>
    <w:p w14:paraId="66C58F3A" w14:textId="13C778C0" w:rsidR="003206BB" w:rsidRDefault="003206BB" w:rsidP="003206BB">
      <w:pPr>
        <w:pStyle w:val="Doc-text2"/>
        <w:numPr>
          <w:ilvl w:val="0"/>
          <w:numId w:val="34"/>
        </w:numPr>
      </w:pPr>
      <w:r>
        <w:t xml:space="preserve">ZTE agrees with the principle </w:t>
      </w:r>
    </w:p>
    <w:p w14:paraId="6670150C" w14:textId="37F4845D" w:rsidR="003206BB" w:rsidRDefault="003206BB" w:rsidP="003206BB">
      <w:pPr>
        <w:pStyle w:val="Agreement"/>
      </w:pPr>
      <w:r>
        <w:t>Agree</w:t>
      </w:r>
      <w:r w:rsidR="00311FF3">
        <w:t>d</w:t>
      </w:r>
    </w:p>
    <w:p w14:paraId="396B4719" w14:textId="23811014" w:rsidR="00327460" w:rsidRDefault="00327460" w:rsidP="00327460">
      <w:pPr>
        <w:pStyle w:val="Comments"/>
      </w:pPr>
      <w:r>
        <w:t>Proposal 2</w:t>
      </w:r>
      <w:r>
        <w:tab/>
        <w:t xml:space="preserve">For a HARQ process configured as HARQ feedback disabled by RRC and further reversed to HARQ feedback enabled by DCI, UE behaviour on DRX follows the case when HARQ feedback is disabled. </w:t>
      </w:r>
    </w:p>
    <w:p w14:paraId="29528896" w14:textId="4B86DB5C" w:rsidR="003206BB" w:rsidRDefault="003206BB" w:rsidP="003206BB">
      <w:pPr>
        <w:pStyle w:val="Doc-text2"/>
        <w:numPr>
          <w:ilvl w:val="0"/>
          <w:numId w:val="34"/>
        </w:numPr>
      </w:pPr>
      <w:r>
        <w:t>QC agrees that DCI enabling/disabling shoul</w:t>
      </w:r>
      <w:r w:rsidR="007B32F7">
        <w:t>d</w:t>
      </w:r>
      <w:r>
        <w:t xml:space="preserve"> not impact DRX and then supports the proposal. MTK also supports</w:t>
      </w:r>
    </w:p>
    <w:p w14:paraId="22002E98" w14:textId="49D32B63" w:rsidR="003206BB" w:rsidRDefault="003206BB" w:rsidP="003206BB">
      <w:pPr>
        <w:pStyle w:val="Agreement"/>
      </w:pPr>
      <w:r>
        <w:t>Agreed</w:t>
      </w:r>
    </w:p>
    <w:p w14:paraId="6BD32E91" w14:textId="581AA831" w:rsidR="00891D43" w:rsidRDefault="00891D43" w:rsidP="00327460">
      <w:pPr>
        <w:pStyle w:val="Comments"/>
      </w:pPr>
    </w:p>
    <w:p w14:paraId="11B347F4" w14:textId="5238FF24" w:rsidR="00891D43" w:rsidRDefault="00891D43" w:rsidP="00327460">
      <w:pPr>
        <w:pStyle w:val="Comments"/>
      </w:pPr>
      <w:r>
        <w:t>&lt; Multiple TB scheduling &gt;</w:t>
      </w:r>
    </w:p>
    <w:p w14:paraId="6FA0F34C" w14:textId="40CAF94B" w:rsidR="00377FFD" w:rsidRDefault="00377FFD" w:rsidP="00327460">
      <w:pPr>
        <w:pStyle w:val="Comments"/>
      </w:pPr>
      <w:r>
        <w:tab/>
        <w:t>&lt; support for mixed HARQ mode &gt;</w:t>
      </w:r>
    </w:p>
    <w:p w14:paraId="393F3EA1" w14:textId="77777777" w:rsidR="00891D43" w:rsidRDefault="00891D43" w:rsidP="00891D43">
      <w:pPr>
        <w:pStyle w:val="Comments"/>
      </w:pPr>
      <w:r>
        <w:lastRenderedPageBreak/>
        <w:t>Observation 1</w:t>
      </w:r>
      <w:r>
        <w:tab/>
        <w:t>For both DCI-based direct indication and DCI-based overridden indication for enabling/disabling HARQ feedback, all the TBs scheduled by a single DCI are configured with HARQ feedback enabled or HARQ feedback disabled, which is simple for DCI design.</w:t>
      </w:r>
    </w:p>
    <w:p w14:paraId="4A526760" w14:textId="77777777" w:rsidR="00891D43" w:rsidRDefault="00891D43" w:rsidP="00891D43">
      <w:pPr>
        <w:pStyle w:val="Comments"/>
      </w:pPr>
      <w:r>
        <w:t>Observation 2</w:t>
      </w:r>
      <w:r>
        <w:tab/>
        <w:t>For RRC-based enabling/disabling HARQ feedback configuration (without DCI-based overridden indication), it would be more flexible to support mixed HARQ feedback enabled/disabled configuration.</w:t>
      </w:r>
    </w:p>
    <w:p w14:paraId="0EFFC8F9" w14:textId="2E92ED2B" w:rsidR="00891D43" w:rsidRDefault="00891D43" w:rsidP="00327460">
      <w:pPr>
        <w:pStyle w:val="Comments"/>
      </w:pPr>
      <w:r>
        <w:t>Observation 3</w:t>
      </w:r>
      <w:r>
        <w:tab/>
        <w:t>For UL, only RRC-based HARQ mode configuration is supported.</w:t>
      </w:r>
    </w:p>
    <w:p w14:paraId="639367E4" w14:textId="473395BE" w:rsidR="00327460" w:rsidRDefault="00327460" w:rsidP="00327460">
      <w:pPr>
        <w:pStyle w:val="Comments"/>
      </w:pPr>
      <w:r>
        <w:t>Proposal 3</w:t>
      </w:r>
      <w:r>
        <w:tab/>
        <w:t>For multiple UL TBs scheduling, it is up to network implementation to configure multiple TBs using HARQ processes in the same or different HARQ modes.</w:t>
      </w:r>
    </w:p>
    <w:p w14:paraId="21047FC7" w14:textId="607F9F17" w:rsidR="00BF0C37" w:rsidRDefault="00BF0C37" w:rsidP="00BF0C37">
      <w:pPr>
        <w:pStyle w:val="Doc-text2"/>
        <w:numPr>
          <w:ilvl w:val="0"/>
          <w:numId w:val="34"/>
        </w:numPr>
      </w:pPr>
      <w:r>
        <w:t>Ericsson agrees. Samsung agrees</w:t>
      </w:r>
    </w:p>
    <w:p w14:paraId="5CAD7DAD" w14:textId="6517B41F" w:rsidR="00BF0C37" w:rsidRDefault="00BF0C37" w:rsidP="00BF0C37">
      <w:pPr>
        <w:pStyle w:val="Doc-text2"/>
        <w:numPr>
          <w:ilvl w:val="0"/>
          <w:numId w:val="34"/>
        </w:numPr>
      </w:pPr>
      <w:r>
        <w:t>MTK agrees for eMTC but for NB-IoT it does not make sense to have different HARQ modes</w:t>
      </w:r>
    </w:p>
    <w:p w14:paraId="59660677" w14:textId="6F807D77" w:rsidR="00BF0C37" w:rsidRDefault="00BF0C37" w:rsidP="00BF0C37">
      <w:pPr>
        <w:pStyle w:val="Doc-text2"/>
        <w:numPr>
          <w:ilvl w:val="0"/>
          <w:numId w:val="34"/>
        </w:numPr>
      </w:pPr>
      <w:r>
        <w:t>QC thinks all the HARQ processes should use the same HARQ mode</w:t>
      </w:r>
    </w:p>
    <w:p w14:paraId="2F5A42A1" w14:textId="5A609862" w:rsidR="00BF0C37" w:rsidRDefault="00BF0C37" w:rsidP="00BF0C37">
      <w:pPr>
        <w:pStyle w:val="Doc-text2"/>
        <w:numPr>
          <w:ilvl w:val="0"/>
          <w:numId w:val="34"/>
        </w:numPr>
      </w:pPr>
      <w:r>
        <w:t>Nokia and vivo agree with QC. ZTE also agrees with QC</w:t>
      </w:r>
    </w:p>
    <w:p w14:paraId="200FB382" w14:textId="0A979255" w:rsidR="00BF0C37" w:rsidRDefault="00BF0C37" w:rsidP="00E94D07">
      <w:pPr>
        <w:pStyle w:val="Doc-text2"/>
        <w:numPr>
          <w:ilvl w:val="0"/>
          <w:numId w:val="34"/>
        </w:numPr>
      </w:pPr>
      <w:r>
        <w:t>HW thinks that we can align to DL and allow both options up to NW implementation. Xiaomi also supports</w:t>
      </w:r>
    </w:p>
    <w:p w14:paraId="3401AEEB" w14:textId="56160C0A" w:rsidR="00BF0C37" w:rsidRDefault="00E94D07" w:rsidP="00BF0C37">
      <w:pPr>
        <w:pStyle w:val="Agreement"/>
      </w:pPr>
      <w:r>
        <w:t>For multiple UL TBs scheduling, it is up to network implementation to configure multiple TBs using HARQ processes in the same or different HARQ modes. Start time for UL HARQ RTT timer for mode A will not change</w:t>
      </w:r>
    </w:p>
    <w:p w14:paraId="47C658F3" w14:textId="013C624E" w:rsidR="00891D43" w:rsidRDefault="00891D43" w:rsidP="00327460">
      <w:pPr>
        <w:pStyle w:val="Comments"/>
      </w:pPr>
    </w:p>
    <w:p w14:paraId="0493FD71" w14:textId="61611092" w:rsidR="00377FFD" w:rsidRDefault="00377FFD" w:rsidP="00377FFD">
      <w:pPr>
        <w:pStyle w:val="Comments"/>
        <w:ind w:firstLine="720"/>
      </w:pPr>
      <w:r>
        <w:rPr>
          <w:bCs/>
          <w:lang w:val="en-US"/>
        </w:rPr>
        <w:t xml:space="preserve">&lt; </w:t>
      </w:r>
      <w:r w:rsidRPr="000A6693">
        <w:rPr>
          <w:bCs/>
          <w:lang w:val="en-US"/>
        </w:rPr>
        <w:t xml:space="preserve">impact on </w:t>
      </w:r>
      <w:r w:rsidRPr="000A6693">
        <w:t>drx-InactivityTimer</w:t>
      </w:r>
      <w:r>
        <w:t xml:space="preserve"> &gt;</w:t>
      </w:r>
    </w:p>
    <w:p w14:paraId="29057F8E" w14:textId="77777777" w:rsidR="00327460" w:rsidRDefault="00327460" w:rsidP="00327460">
      <w:pPr>
        <w:pStyle w:val="Comments"/>
      </w:pPr>
      <w:r>
        <w:t>Proposal 4</w:t>
      </w:r>
      <w:r>
        <w:tab/>
        <w:t>If a NB-IoT UE receives a PDCCH indicating the transmission for multiple DL TBs, UE stop drx-InactivityTimer as legacy, regardless of the enabling/disabling HARQ feedback configuration for each of the multiple scheduled TB.</w:t>
      </w:r>
    </w:p>
    <w:p w14:paraId="52FB2960" w14:textId="77777777" w:rsidR="00327460" w:rsidRDefault="00327460" w:rsidP="00327460">
      <w:pPr>
        <w:pStyle w:val="Comments"/>
      </w:pPr>
      <w:r>
        <w:t>Proposal 5</w:t>
      </w:r>
      <w:r>
        <w:tab/>
        <w:t>For a NB-IoT UE configured with two HARQ processes, if PDCCH indicates the transmission is for multiple TBs and if at least one DL HARQ process is configured with disabled HARQ feedback, UE starts drx-InactivityTimer in the subframe containing the last repetition of the PDSCH corresponding to the last scheduled TB plus 12 subframes plus deltaPDCCH.</w:t>
      </w:r>
    </w:p>
    <w:p w14:paraId="086F29F6" w14:textId="77777777" w:rsidR="00327460" w:rsidRDefault="00327460" w:rsidP="00327460">
      <w:pPr>
        <w:pStyle w:val="Comments"/>
      </w:pPr>
      <w:r>
        <w:t>Proposal 6</w:t>
      </w:r>
      <w:r>
        <w:tab/>
        <w:t>If a NB-IoT UE receives a PDCCH indicating the transmission for multiple UL TBs, UE stop drx-InactivityTimer as legacy, regardless of the HARQ mode configuration for each of the multiple scheduled TB.</w:t>
      </w:r>
    </w:p>
    <w:p w14:paraId="10177A8B" w14:textId="05E9CDA2" w:rsidR="00377FFD" w:rsidRDefault="00327460" w:rsidP="00327460">
      <w:pPr>
        <w:pStyle w:val="Comments"/>
      </w:pPr>
      <w:r>
        <w:t>Proposal 7</w:t>
      </w:r>
      <w:r>
        <w:tab/>
        <w:t>For a NB-IoT UE configured with two HARQ processes, if PDCCH indicating the transmission is for multiple TBs and if at least one HARQ process is configured with HARQ mode B, UE starts drx-InactivityTimer in the subframe containing the last repetition of the PUSCH corresponding to the last scheduled TB plus 1 subframe plus deltaPDCCH.</w:t>
      </w:r>
    </w:p>
    <w:p w14:paraId="7582793E" w14:textId="51EE69EC" w:rsidR="00377FFD" w:rsidRDefault="00377FFD" w:rsidP="00327460">
      <w:pPr>
        <w:pStyle w:val="Comments"/>
      </w:pPr>
    </w:p>
    <w:p w14:paraId="426252FC" w14:textId="4717D46A" w:rsidR="00377FFD" w:rsidRDefault="00377FFD" w:rsidP="00377FFD">
      <w:pPr>
        <w:pStyle w:val="Comments"/>
        <w:ind w:firstLine="720"/>
      </w:pPr>
      <w:r>
        <w:rPr>
          <w:bCs/>
          <w:lang w:val="en-US"/>
        </w:rPr>
        <w:t xml:space="preserve">&lt; </w:t>
      </w:r>
      <w:r w:rsidRPr="0091451F">
        <w:rPr>
          <w:bCs/>
          <w:lang w:val="en-US"/>
        </w:rPr>
        <w:t xml:space="preserve"> impact on </w:t>
      </w:r>
      <w:r w:rsidRPr="000A6693">
        <w:t>H</w:t>
      </w:r>
      <w:r w:rsidRPr="000A6693">
        <w:rPr>
          <w:bCs/>
          <w:lang w:val="en-US"/>
        </w:rPr>
        <w:t>ARQ RTT Timer</w:t>
      </w:r>
      <w:r>
        <w:rPr>
          <w:bCs/>
          <w:lang w:val="en-US"/>
        </w:rPr>
        <w:t xml:space="preserve"> &gt;</w:t>
      </w:r>
    </w:p>
    <w:p w14:paraId="1DC4A088" w14:textId="07F845C9" w:rsidR="00327460" w:rsidRDefault="00327460" w:rsidP="00327460">
      <w:pPr>
        <w:pStyle w:val="Comments"/>
      </w:pPr>
      <w:r>
        <w:t>Proposal 8</w:t>
      </w:r>
      <w:r>
        <w:tab/>
        <w:t>For multiple TB scheduling with the same HARQ feedback enabled/disabled configuration, HARQ RTT Timer is calculated as legacy.</w:t>
      </w:r>
    </w:p>
    <w:p w14:paraId="5A99EFB5" w14:textId="5243E2CB" w:rsidR="00E94D07" w:rsidRDefault="00E94D07" w:rsidP="00E94D07">
      <w:pPr>
        <w:pStyle w:val="Agreement"/>
      </w:pPr>
      <w:r>
        <w:t>For multiple TB scheduling with the same HARQ feedback enabled/disabled configuration</w:t>
      </w:r>
      <w:r w:rsidR="008C5318">
        <w:t xml:space="preserve"> (by RRC/DCI)</w:t>
      </w:r>
      <w:r>
        <w:t xml:space="preserve">, HARQ RTT Timer for HARQ process with HARQ feedback enabled </w:t>
      </w:r>
      <w:r w:rsidR="00024606">
        <w:t>is calculated as legacy (can further check in offline 308)</w:t>
      </w:r>
    </w:p>
    <w:p w14:paraId="1B4F527B" w14:textId="094757E3" w:rsidR="00327460" w:rsidRDefault="00327460" w:rsidP="00327460">
      <w:pPr>
        <w:pStyle w:val="Comments"/>
      </w:pPr>
      <w:r>
        <w:t>Proposal 9</w:t>
      </w:r>
      <w:r>
        <w:tab/>
        <w:t xml:space="preserve">For multiple TB scheduling with mixed HARQ feedback enabled/disabled configuration, if HARQ-ACK bundling is configured, HARQ RTT Timer is calculated as </w:t>
      </w:r>
      <w:r w:rsidR="007B32F7">
        <w:t>legacy (i.e. as in Rel-17)</w:t>
      </w:r>
    </w:p>
    <w:p w14:paraId="53B4D7CE" w14:textId="2357C064" w:rsidR="00E94D07" w:rsidRDefault="007B32F7" w:rsidP="007B32F7">
      <w:pPr>
        <w:pStyle w:val="Agreement"/>
      </w:pPr>
      <w:r w:rsidRPr="007B32F7">
        <w:t>For multiple TB scheduling with mixed HARQ feedback enabled/disabled configuration</w:t>
      </w:r>
      <w:r w:rsidR="008C5318">
        <w:t xml:space="preserve"> (by RRC)</w:t>
      </w:r>
      <w:r w:rsidRPr="007B32F7">
        <w:t xml:space="preserve">, if HARQ-ACK bundling is configured, HARQ RTT Timer </w:t>
      </w:r>
      <w:r>
        <w:t>for HARQ process with HARQ feedback enabled is calculated as legacy.</w:t>
      </w:r>
    </w:p>
    <w:p w14:paraId="4D1C00B0" w14:textId="76A7A084" w:rsidR="00327460" w:rsidRDefault="00327460" w:rsidP="00327460">
      <w:pPr>
        <w:pStyle w:val="Comments"/>
      </w:pPr>
      <w:r>
        <w:t>Proposal 10</w:t>
      </w:r>
      <w:r>
        <w:tab/>
        <w:t>For multiple TB scheduling with mixed HARQ feedback enabled/disabled configuration, if HARQ-ACK bundling is not configured, HARQ RTT Timer is calculated based on the number of scheduled TBs with DL HARQ feedback enabled.</w:t>
      </w:r>
    </w:p>
    <w:p w14:paraId="17C5CD09" w14:textId="4203DC5B" w:rsidR="008C5318" w:rsidRDefault="008C5318" w:rsidP="008C5318">
      <w:pPr>
        <w:pStyle w:val="Doc-text2"/>
        <w:numPr>
          <w:ilvl w:val="0"/>
          <w:numId w:val="34"/>
        </w:numPr>
      </w:pPr>
      <w:r>
        <w:t xml:space="preserve">QC thinks this might not work in all cases and thinks we should not change </w:t>
      </w:r>
    </w:p>
    <w:p w14:paraId="29295F89" w14:textId="6A47EC0A" w:rsidR="008C5318" w:rsidRDefault="008C5318" w:rsidP="008C5318">
      <w:pPr>
        <w:pStyle w:val="Doc-text2"/>
        <w:numPr>
          <w:ilvl w:val="0"/>
          <w:numId w:val="34"/>
        </w:numPr>
      </w:pPr>
      <w:r>
        <w:t>Huawei thinks p10 aligns with RAN1 understanding and then supports it. Ericsson agrees. Nokia also agrees</w:t>
      </w:r>
    </w:p>
    <w:p w14:paraId="01657064" w14:textId="0A9E0930" w:rsidR="00377FFD" w:rsidRDefault="008C5318" w:rsidP="00327460">
      <w:pPr>
        <w:pStyle w:val="Agreement"/>
      </w:pPr>
      <w:r>
        <w:t>Continue in offline 308</w:t>
      </w:r>
    </w:p>
    <w:p w14:paraId="2D235878" w14:textId="77777777" w:rsidR="008C5318" w:rsidRDefault="008C5318" w:rsidP="00327460">
      <w:pPr>
        <w:pStyle w:val="Comments"/>
      </w:pPr>
    </w:p>
    <w:p w14:paraId="56F635BF" w14:textId="4727C842" w:rsidR="00377FFD" w:rsidRDefault="00FE2C0B" w:rsidP="00327460">
      <w:pPr>
        <w:pStyle w:val="Comments"/>
      </w:pPr>
      <w:r>
        <w:t>&lt; PUR &gt;</w:t>
      </w:r>
    </w:p>
    <w:p w14:paraId="75D30375" w14:textId="22E1362C" w:rsidR="00327460" w:rsidRDefault="00327460" w:rsidP="00327460">
      <w:pPr>
        <w:pStyle w:val="Comments"/>
      </w:pPr>
      <w:r>
        <w:t>Proposal 11</w:t>
      </w:r>
      <w:r>
        <w:tab/>
        <w:t>Don’t introduce HARQ mode configuration for PUR in IoT NTN.</w:t>
      </w:r>
    </w:p>
    <w:p w14:paraId="34E80C14" w14:textId="7C6BA11C" w:rsidR="003206BB" w:rsidRDefault="003206BB" w:rsidP="003206BB">
      <w:pPr>
        <w:pStyle w:val="Agreement"/>
      </w:pPr>
      <w:r>
        <w:t>HARQ mode configuration is not applicable for PUR in IoT NTN</w:t>
      </w:r>
    </w:p>
    <w:p w14:paraId="54849983" w14:textId="3A9BB7FA" w:rsidR="00327460" w:rsidRDefault="00327460" w:rsidP="00327460">
      <w:pPr>
        <w:pStyle w:val="Doc-text2"/>
      </w:pPr>
    </w:p>
    <w:p w14:paraId="02EDBCC1" w14:textId="77777777" w:rsidR="00311FF3" w:rsidRDefault="00311FF3" w:rsidP="00327460">
      <w:pPr>
        <w:pStyle w:val="Doc-text2"/>
      </w:pPr>
    </w:p>
    <w:p w14:paraId="3331E239" w14:textId="5A43FC44" w:rsidR="008C5318" w:rsidRDefault="008C5318" w:rsidP="00024606">
      <w:pPr>
        <w:pStyle w:val="Doc-text2"/>
        <w:ind w:left="0" w:firstLine="0"/>
      </w:pPr>
    </w:p>
    <w:p w14:paraId="3175EC39" w14:textId="77777777" w:rsidR="00311FF3" w:rsidRDefault="00311FF3" w:rsidP="00311FF3">
      <w:pPr>
        <w:pStyle w:val="Doc-text2"/>
        <w:pBdr>
          <w:top w:val="single" w:sz="4" w:space="1" w:color="auto"/>
          <w:left w:val="single" w:sz="4" w:space="4" w:color="auto"/>
          <w:bottom w:val="single" w:sz="4" w:space="1" w:color="auto"/>
          <w:right w:val="single" w:sz="4" w:space="4" w:color="auto"/>
        </w:pBdr>
      </w:pPr>
      <w:r>
        <w:t>Agreements:</w:t>
      </w:r>
    </w:p>
    <w:p w14:paraId="194BE82F" w14:textId="19BC001A" w:rsidR="00311FF3" w:rsidRDefault="00311FF3" w:rsidP="00311FF3">
      <w:pPr>
        <w:pStyle w:val="Doc-text2"/>
        <w:numPr>
          <w:ilvl w:val="0"/>
          <w:numId w:val="48"/>
        </w:numPr>
        <w:pBdr>
          <w:top w:val="single" w:sz="4" w:space="1" w:color="auto"/>
          <w:left w:val="single" w:sz="4" w:space="4" w:color="auto"/>
          <w:bottom w:val="single" w:sz="4" w:space="1" w:color="auto"/>
          <w:right w:val="single" w:sz="4" w:space="4" w:color="auto"/>
        </w:pBdr>
      </w:pPr>
      <w:r>
        <w:t>For NB-IoT UEs configured with two HARQ processes and at least one of them is configured with HARQ feedback disabled, RAN2 does not change the operation on drx-InactivityTimer for single-TB scheduling case.</w:t>
      </w:r>
    </w:p>
    <w:p w14:paraId="7632405F" w14:textId="445B060B" w:rsidR="00311FF3" w:rsidRDefault="00311FF3" w:rsidP="00311FF3">
      <w:pPr>
        <w:pStyle w:val="Doc-text2"/>
        <w:numPr>
          <w:ilvl w:val="0"/>
          <w:numId w:val="48"/>
        </w:numPr>
        <w:pBdr>
          <w:top w:val="single" w:sz="4" w:space="1" w:color="auto"/>
          <w:left w:val="single" w:sz="4" w:space="4" w:color="auto"/>
          <w:bottom w:val="single" w:sz="4" w:space="1" w:color="auto"/>
          <w:right w:val="single" w:sz="4" w:space="4" w:color="auto"/>
        </w:pBdr>
      </w:pPr>
      <w:r>
        <w:lastRenderedPageBreak/>
        <w:t xml:space="preserve">For a HARQ process configured as HARQ feedback disabled by RRC and further reversed to HARQ feedback enabled by DCI, UE behaviour on DRX follows the case when HARQ feedback is disabled. </w:t>
      </w:r>
    </w:p>
    <w:p w14:paraId="636F6CAD" w14:textId="0123C6AE" w:rsidR="00311FF3" w:rsidRDefault="00311FF3" w:rsidP="00311FF3">
      <w:pPr>
        <w:pStyle w:val="Doc-text2"/>
        <w:numPr>
          <w:ilvl w:val="0"/>
          <w:numId w:val="48"/>
        </w:numPr>
        <w:pBdr>
          <w:top w:val="single" w:sz="4" w:space="1" w:color="auto"/>
          <w:left w:val="single" w:sz="4" w:space="4" w:color="auto"/>
          <w:bottom w:val="single" w:sz="4" w:space="1" w:color="auto"/>
          <w:right w:val="single" w:sz="4" w:space="4" w:color="auto"/>
        </w:pBdr>
      </w:pPr>
      <w:r>
        <w:t>For multiple UL TBs scheduling, it is up to network implementation to configure multiple TBs using HARQ processes in the same or different HARQ modes. Start time for UL HARQ RTT timer for mode A will not change</w:t>
      </w:r>
    </w:p>
    <w:p w14:paraId="524F9E85" w14:textId="5196013C" w:rsidR="00311FF3" w:rsidRDefault="00311FF3" w:rsidP="00311FF3">
      <w:pPr>
        <w:pStyle w:val="Doc-text2"/>
        <w:numPr>
          <w:ilvl w:val="0"/>
          <w:numId w:val="48"/>
        </w:numPr>
        <w:pBdr>
          <w:top w:val="single" w:sz="4" w:space="1" w:color="auto"/>
          <w:left w:val="single" w:sz="4" w:space="4" w:color="auto"/>
          <w:bottom w:val="single" w:sz="4" w:space="1" w:color="auto"/>
          <w:right w:val="single" w:sz="4" w:space="4" w:color="auto"/>
        </w:pBdr>
      </w:pPr>
      <w:r>
        <w:t>For multiple TB scheduling with the same HARQ feedback enabled/disabled configuration (by RRC/DCI), HARQ RTT Timer for HARQ process with HARQ feedback enabled is calculated as legacy (can further check in offline 308)</w:t>
      </w:r>
    </w:p>
    <w:p w14:paraId="6BC231A2" w14:textId="1C8334DB" w:rsidR="00311FF3" w:rsidRDefault="00311FF3" w:rsidP="00311FF3">
      <w:pPr>
        <w:pStyle w:val="Doc-text2"/>
        <w:numPr>
          <w:ilvl w:val="0"/>
          <w:numId w:val="48"/>
        </w:numPr>
        <w:pBdr>
          <w:top w:val="single" w:sz="4" w:space="1" w:color="auto"/>
          <w:left w:val="single" w:sz="4" w:space="4" w:color="auto"/>
          <w:bottom w:val="single" w:sz="4" w:space="1" w:color="auto"/>
          <w:right w:val="single" w:sz="4" w:space="4" w:color="auto"/>
        </w:pBdr>
      </w:pPr>
      <w:r w:rsidRPr="007B32F7">
        <w:t>For multiple TB scheduling with mixed HARQ feedback enabled/disabled configuration</w:t>
      </w:r>
      <w:r>
        <w:t xml:space="preserve"> (by RRC)</w:t>
      </w:r>
      <w:r w:rsidRPr="007B32F7">
        <w:t xml:space="preserve">, if HARQ-ACK bundling is configured, HARQ RTT Timer </w:t>
      </w:r>
      <w:r>
        <w:t>for HARQ process with HARQ feedback enabled is calculated as legacy.</w:t>
      </w:r>
    </w:p>
    <w:p w14:paraId="1BC25996" w14:textId="1CE1FACB" w:rsidR="00311FF3" w:rsidRDefault="00311FF3" w:rsidP="00311FF3">
      <w:pPr>
        <w:pStyle w:val="Doc-text2"/>
        <w:numPr>
          <w:ilvl w:val="0"/>
          <w:numId w:val="48"/>
        </w:numPr>
        <w:pBdr>
          <w:top w:val="single" w:sz="4" w:space="1" w:color="auto"/>
          <w:left w:val="single" w:sz="4" w:space="4" w:color="auto"/>
          <w:bottom w:val="single" w:sz="4" w:space="1" w:color="auto"/>
          <w:right w:val="single" w:sz="4" w:space="4" w:color="auto"/>
        </w:pBdr>
      </w:pPr>
      <w:r>
        <w:t>HARQ mode configuration is not applicable for PUR in IoT NTN</w:t>
      </w:r>
    </w:p>
    <w:p w14:paraId="7D3191F8" w14:textId="0561BF6D" w:rsidR="00311FF3" w:rsidRDefault="00311FF3" w:rsidP="00024606">
      <w:pPr>
        <w:pStyle w:val="Doc-text2"/>
        <w:ind w:left="0" w:firstLine="0"/>
      </w:pPr>
    </w:p>
    <w:p w14:paraId="11F9688E" w14:textId="5CF022D7" w:rsidR="00311FF3" w:rsidRDefault="00311FF3" w:rsidP="00024606">
      <w:pPr>
        <w:pStyle w:val="Doc-text2"/>
        <w:ind w:left="0" w:firstLine="0"/>
      </w:pPr>
    </w:p>
    <w:p w14:paraId="0375868C" w14:textId="77777777" w:rsidR="00311FF3" w:rsidRDefault="00311FF3" w:rsidP="00024606">
      <w:pPr>
        <w:pStyle w:val="Doc-text2"/>
        <w:ind w:left="0" w:firstLine="0"/>
      </w:pPr>
    </w:p>
    <w:p w14:paraId="7102A23C" w14:textId="452D475C" w:rsidR="008C5318" w:rsidRDefault="008C5318" w:rsidP="008C5318">
      <w:pPr>
        <w:pStyle w:val="EmailDiscussion"/>
      </w:pPr>
      <w:r>
        <w:t xml:space="preserve">[AT123bis][308][IoT-NTN Enh] </w:t>
      </w:r>
      <w:r w:rsidR="00024606">
        <w:t>HARQ enhancements</w:t>
      </w:r>
      <w:r>
        <w:t xml:space="preserve"> (</w:t>
      </w:r>
      <w:r w:rsidR="00024606">
        <w:t>Oppo</w:t>
      </w:r>
      <w:r>
        <w:t>)</w:t>
      </w:r>
    </w:p>
    <w:p w14:paraId="28922258" w14:textId="5AA8004D" w:rsidR="008C5318" w:rsidRDefault="008C5318" w:rsidP="008C5318">
      <w:pPr>
        <w:pStyle w:val="EmailDiscussion2"/>
      </w:pPr>
      <w:r>
        <w:tab/>
        <w:t xml:space="preserve">Scope: </w:t>
      </w:r>
      <w:r w:rsidR="00024606">
        <w:t>continue the discuss</w:t>
      </w:r>
      <w:r w:rsidR="00311FF3">
        <w:t>ion on rem</w:t>
      </w:r>
      <w:r w:rsidR="00024606">
        <w:t>ain</w:t>
      </w:r>
      <w:r w:rsidR="00311FF3">
        <w:t>i</w:t>
      </w:r>
      <w:r w:rsidR="00024606">
        <w:t xml:space="preserve">ng proposals from </w:t>
      </w:r>
      <w:hyperlink r:id="rId30" w:tooltip="C:Data3GPPExtractsR2-2309527 - Discussion on HARQ enhancement for IoT NTN.doc" w:history="1">
        <w:r w:rsidR="00024606" w:rsidRPr="00F67E0B">
          <w:rPr>
            <w:rStyle w:val="Hyperlink"/>
          </w:rPr>
          <w:t>R2-2309527</w:t>
        </w:r>
      </w:hyperlink>
      <w:r w:rsidR="00024606">
        <w:rPr>
          <w:rStyle w:val="Hyperlink"/>
        </w:rPr>
        <w:t xml:space="preserve"> </w:t>
      </w:r>
      <w:r w:rsidR="00024606" w:rsidRPr="00024606">
        <w:t>and possibly other urgent issues</w:t>
      </w:r>
    </w:p>
    <w:p w14:paraId="233F3FDE" w14:textId="3E15BC90" w:rsidR="008C5318" w:rsidRDefault="008C5318" w:rsidP="00311FF3">
      <w:pPr>
        <w:pStyle w:val="EmailDiscussion2"/>
      </w:pPr>
      <w:r>
        <w:tab/>
        <w:t xml:space="preserve">Intended outcome: </w:t>
      </w:r>
      <w:r w:rsidR="00024606">
        <w:t>offline summary</w:t>
      </w:r>
    </w:p>
    <w:p w14:paraId="1FC8D749" w14:textId="0205A60B" w:rsidR="00311FF3" w:rsidRPr="00EA3AEE" w:rsidRDefault="00311FF3" w:rsidP="00311FF3">
      <w:pPr>
        <w:pStyle w:val="EmailDiscussion2"/>
        <w:rPr>
          <w:u w:val="single"/>
        </w:rPr>
      </w:pPr>
      <w:r>
        <w:tab/>
      </w:r>
      <w:r w:rsidRPr="00EA3AEE">
        <w:rPr>
          <w:u w:val="single"/>
        </w:rPr>
        <w:t xml:space="preserve">F2F schedule: </w:t>
      </w:r>
      <w:r>
        <w:rPr>
          <w:u w:val="single"/>
        </w:rPr>
        <w:t>FFS</w:t>
      </w:r>
    </w:p>
    <w:p w14:paraId="76F7C3A3" w14:textId="05274928" w:rsidR="00311FF3" w:rsidRDefault="00311FF3" w:rsidP="00311FF3">
      <w:pPr>
        <w:pStyle w:val="EmailDiscussion2"/>
      </w:pPr>
      <w:r>
        <w:tab/>
        <w:t>Deadline for rapporteur's summary (in R2-2311321): Friday 2023-10-13 08:00</w:t>
      </w:r>
    </w:p>
    <w:p w14:paraId="14D4579E" w14:textId="77777777" w:rsidR="00311FF3" w:rsidRDefault="00311FF3" w:rsidP="008C5318">
      <w:pPr>
        <w:pStyle w:val="EmailDiscussion2"/>
      </w:pPr>
    </w:p>
    <w:p w14:paraId="2E3B9B3A" w14:textId="77777777" w:rsidR="008C5318" w:rsidRPr="008C5318" w:rsidRDefault="008C5318" w:rsidP="008C5318">
      <w:pPr>
        <w:pStyle w:val="Doc-text2"/>
      </w:pPr>
    </w:p>
    <w:p w14:paraId="633F26E0" w14:textId="23015736" w:rsidR="00116D51" w:rsidRDefault="007A431A" w:rsidP="00116D51">
      <w:pPr>
        <w:pStyle w:val="Doc-title"/>
      </w:pPr>
      <w:hyperlink r:id="rId31" w:tooltip="C:Data3GPPExtractsR2-2309657 Remaining Issues on HARQ Enhancement for IoT NTN.docx" w:history="1">
        <w:r w:rsidR="00116D51" w:rsidRPr="00F67E0B">
          <w:rPr>
            <w:rStyle w:val="Hyperlink"/>
          </w:rPr>
          <w:t>R2-2309657</w:t>
        </w:r>
      </w:hyperlink>
      <w:r w:rsidR="00116D51">
        <w:tab/>
        <w:t>Remaining Issues on HARQ Enhancement for IoT NTN</w:t>
      </w:r>
      <w:r w:rsidR="00116D51">
        <w:tab/>
        <w:t>vivo</w:t>
      </w:r>
      <w:r w:rsidR="00116D51">
        <w:tab/>
        <w:t>discussion</w:t>
      </w:r>
      <w:r w:rsidR="00116D51">
        <w:tab/>
        <w:t>Rel-18</w:t>
      </w:r>
      <w:r w:rsidR="00116D51">
        <w:tab/>
        <w:t>IoT_NTN_enh-Core</w:t>
      </w:r>
    </w:p>
    <w:p w14:paraId="08C34FB2" w14:textId="32C3DBCA" w:rsidR="00116D51" w:rsidRDefault="007A431A" w:rsidP="00116D51">
      <w:pPr>
        <w:pStyle w:val="Doc-title"/>
      </w:pPr>
      <w:hyperlink r:id="rId32" w:tooltip="C:Data3GPPExtractsR2-2309701 Remaining issues of HARQ enhancement.DOCX" w:history="1">
        <w:r w:rsidR="00116D51" w:rsidRPr="00F67E0B">
          <w:rPr>
            <w:rStyle w:val="Hyperlink"/>
          </w:rPr>
          <w:t>R2-2309701</w:t>
        </w:r>
      </w:hyperlink>
      <w:r w:rsidR="00116D51">
        <w:tab/>
        <w:t>Remaining issues of HARQ enhancement</w:t>
      </w:r>
      <w:r w:rsidR="00116D51">
        <w:tab/>
        <w:t>Huawei, Turkcell, HiSilicon</w:t>
      </w:r>
      <w:r w:rsidR="00116D51">
        <w:tab/>
        <w:t>discussion</w:t>
      </w:r>
      <w:r w:rsidR="00116D51">
        <w:tab/>
        <w:t>Rel-18</w:t>
      </w:r>
      <w:r w:rsidR="00116D51">
        <w:tab/>
        <w:t>IoT_NTN_enh-Core</w:t>
      </w:r>
    </w:p>
    <w:p w14:paraId="47D51DDB" w14:textId="1441F357" w:rsidR="00116D51" w:rsidRDefault="007A431A" w:rsidP="00116D51">
      <w:pPr>
        <w:pStyle w:val="Doc-title"/>
      </w:pPr>
      <w:hyperlink r:id="rId33" w:tooltip="C:Data3GPPExtractsR2-2309752 Discussion on HARQ enhancements in IoT NTN.docx" w:history="1">
        <w:r w:rsidR="00116D51" w:rsidRPr="00F67E0B">
          <w:rPr>
            <w:rStyle w:val="Hyperlink"/>
          </w:rPr>
          <w:t>R2-2309752</w:t>
        </w:r>
      </w:hyperlink>
      <w:r w:rsidR="00116D51">
        <w:tab/>
        <w:t>Discussion on HARQ enhancements in IoT NTN</w:t>
      </w:r>
      <w:r w:rsidR="00116D51">
        <w:tab/>
        <w:t>CATT</w:t>
      </w:r>
      <w:r w:rsidR="00116D51">
        <w:tab/>
        <w:t>discussion</w:t>
      </w:r>
      <w:r w:rsidR="00116D51">
        <w:tab/>
        <w:t>Rel-18</w:t>
      </w:r>
    </w:p>
    <w:p w14:paraId="55E72B41" w14:textId="53B5417B" w:rsidR="00116D51" w:rsidRDefault="007A431A" w:rsidP="00116D51">
      <w:pPr>
        <w:pStyle w:val="Doc-title"/>
      </w:pPr>
      <w:hyperlink r:id="rId34" w:tooltip="C:Data3GPPExtractsR2-2309758 Discussion on HARQ enhancement.doc" w:history="1">
        <w:r w:rsidR="00116D51" w:rsidRPr="00F67E0B">
          <w:rPr>
            <w:rStyle w:val="Hyperlink"/>
          </w:rPr>
          <w:t>R2-2309758</w:t>
        </w:r>
      </w:hyperlink>
      <w:r w:rsidR="00116D51">
        <w:tab/>
        <w:t>Discussion on HARQ enhancement</w:t>
      </w:r>
      <w:r w:rsidR="00116D51">
        <w:tab/>
        <w:t>Xiaomi</w:t>
      </w:r>
      <w:r w:rsidR="00116D51">
        <w:tab/>
        <w:t>discussion</w:t>
      </w:r>
      <w:r w:rsidR="00116D51">
        <w:tab/>
        <w:t>Rel-18</w:t>
      </w:r>
    </w:p>
    <w:p w14:paraId="20734E82" w14:textId="52ACDC46" w:rsidR="00116D51" w:rsidRDefault="007A431A" w:rsidP="00116D51">
      <w:pPr>
        <w:pStyle w:val="Doc-title"/>
      </w:pPr>
      <w:hyperlink r:id="rId35" w:tooltip="C:Data3GPPExtractsR2-2309781 On Disabling HARQ Feedback in IoT-NTN.docx" w:history="1">
        <w:r w:rsidR="00116D51" w:rsidRPr="00F67E0B">
          <w:rPr>
            <w:rStyle w:val="Hyperlink"/>
          </w:rPr>
          <w:t>R2-2309781</w:t>
        </w:r>
      </w:hyperlink>
      <w:r w:rsidR="00116D51">
        <w:tab/>
        <w:t>On Disabling HARQ Feedback in IoT-NTN</w:t>
      </w:r>
      <w:r w:rsidR="00116D51">
        <w:tab/>
        <w:t>MediaTek Inc.</w:t>
      </w:r>
      <w:r w:rsidR="00116D51">
        <w:tab/>
        <w:t>discussion</w:t>
      </w:r>
    </w:p>
    <w:p w14:paraId="0297884E" w14:textId="4F56608C" w:rsidR="00116D51" w:rsidRDefault="007A431A" w:rsidP="00116D51">
      <w:pPr>
        <w:pStyle w:val="Doc-title"/>
      </w:pPr>
      <w:hyperlink r:id="rId36" w:tooltip="C:Data3GPPExtractsR2-2309956 Views on some remaining issues for HARQ in IoT NTN.docx" w:history="1">
        <w:r w:rsidR="00116D51" w:rsidRPr="00F67E0B">
          <w:rPr>
            <w:rStyle w:val="Hyperlink"/>
          </w:rPr>
          <w:t>R2-2309956</w:t>
        </w:r>
      </w:hyperlink>
      <w:r w:rsidR="00116D51">
        <w:tab/>
        <w:t>Views on some remaining issues for HARQ in IoT NTN</w:t>
      </w:r>
      <w:r w:rsidR="00116D51">
        <w:tab/>
        <w:t>Lenovo</w:t>
      </w:r>
      <w:r w:rsidR="00116D51">
        <w:tab/>
        <w:t>discussion</w:t>
      </w:r>
      <w:r w:rsidR="00116D51">
        <w:tab/>
        <w:t>Rel-18</w:t>
      </w:r>
    </w:p>
    <w:p w14:paraId="0A54B8DC" w14:textId="1C6E34A8" w:rsidR="00116D51" w:rsidRDefault="007A431A" w:rsidP="00116D51">
      <w:pPr>
        <w:pStyle w:val="Doc-title"/>
      </w:pPr>
      <w:hyperlink r:id="rId37" w:tooltip="C:Data3GPPExtractsR2-2310181 IoT HARQ process.doc" w:history="1">
        <w:r w:rsidR="00116D51" w:rsidRPr="00F67E0B">
          <w:rPr>
            <w:rStyle w:val="Hyperlink"/>
          </w:rPr>
          <w:t>R2-2310181</w:t>
        </w:r>
      </w:hyperlink>
      <w:r w:rsidR="00116D51">
        <w:tab/>
        <w:t>DCI-based HARQ feedback overriding solution</w:t>
      </w:r>
      <w:r w:rsidR="00116D51">
        <w:tab/>
        <w:t>Qualcomm Incorporated</w:t>
      </w:r>
      <w:r w:rsidR="00116D51">
        <w:tab/>
        <w:t>discussion</w:t>
      </w:r>
      <w:r w:rsidR="00116D51">
        <w:tab/>
        <w:t>Rel-18</w:t>
      </w:r>
      <w:r w:rsidR="00116D51">
        <w:tab/>
        <w:t>IoT_NTN_enh-Core</w:t>
      </w:r>
    </w:p>
    <w:p w14:paraId="6F447CF4" w14:textId="7A7C433B" w:rsidR="00116D51" w:rsidRDefault="007A431A" w:rsidP="00116D51">
      <w:pPr>
        <w:pStyle w:val="Doc-title"/>
      </w:pPr>
      <w:hyperlink r:id="rId38" w:tooltip="C:Data3GPPExtractsR2-2310269 Discussion on the HARQ enhancement for IoT-NTN.docx" w:history="1">
        <w:r w:rsidR="00116D51" w:rsidRPr="00F67E0B">
          <w:rPr>
            <w:rStyle w:val="Hyperlink"/>
          </w:rPr>
          <w:t>R2-2310269</w:t>
        </w:r>
      </w:hyperlink>
      <w:r w:rsidR="00116D51">
        <w:tab/>
        <w:t>Discussion on the HARQ enhancement for IoT-NTN</w:t>
      </w:r>
      <w:r w:rsidR="00116D51">
        <w:tab/>
        <w:t>CMCC</w:t>
      </w:r>
      <w:r w:rsidR="00116D51">
        <w:tab/>
        <w:t>discussion</w:t>
      </w:r>
      <w:r w:rsidR="00116D51">
        <w:tab/>
        <w:t>Rel-18</w:t>
      </w:r>
      <w:r w:rsidR="00116D51">
        <w:tab/>
        <w:t>IoT_NTN_enh-Core</w:t>
      </w:r>
    </w:p>
    <w:p w14:paraId="317A93D8" w14:textId="3F59CC07" w:rsidR="00116D51" w:rsidRDefault="007A431A" w:rsidP="00116D51">
      <w:pPr>
        <w:pStyle w:val="Doc-title"/>
      </w:pPr>
      <w:hyperlink r:id="rId39" w:tooltip="C:Data3GPPExtractsR2-2310651 Further discussion on HARQ enhancements for IoT NTN.docx" w:history="1">
        <w:r w:rsidR="00116D51" w:rsidRPr="00F67E0B">
          <w:rPr>
            <w:rStyle w:val="Hyperlink"/>
          </w:rPr>
          <w:t>R2-2310651</w:t>
        </w:r>
      </w:hyperlink>
      <w:r w:rsidR="00116D51">
        <w:tab/>
        <w:t>Further discussion on HARQ enhancements for IoT NTN</w:t>
      </w:r>
      <w:r w:rsidR="00116D51">
        <w:tab/>
        <w:t>Nokia, Nokia Shanghai Bell</w:t>
      </w:r>
      <w:r w:rsidR="00116D51">
        <w:tab/>
        <w:t>discussion</w:t>
      </w:r>
      <w:r w:rsidR="00116D51">
        <w:tab/>
        <w:t>Rel-18</w:t>
      </w:r>
      <w:r w:rsidR="00116D51">
        <w:tab/>
        <w:t>IoT_NTN_enh-Core</w:t>
      </w:r>
    </w:p>
    <w:p w14:paraId="46868FB9" w14:textId="13930249" w:rsidR="00116D51" w:rsidRDefault="007A431A" w:rsidP="00116D51">
      <w:pPr>
        <w:pStyle w:val="Doc-title"/>
      </w:pPr>
      <w:hyperlink r:id="rId40" w:tooltip="C:Data3GPPExtractsR2-2310805 (R18 IoT-NTN WI AI 7.6.2.1) - disabling HARQ feedback.docx" w:history="1">
        <w:r w:rsidR="00116D51" w:rsidRPr="00F67E0B">
          <w:rPr>
            <w:rStyle w:val="Hyperlink"/>
          </w:rPr>
          <w:t>R2-2310805</w:t>
        </w:r>
      </w:hyperlink>
      <w:r w:rsidR="00116D51">
        <w:tab/>
        <w:t>Disabling HARQ feedback for IoT-NTN</w:t>
      </w:r>
      <w:r w:rsidR="00116D51">
        <w:tab/>
        <w:t>Interdigital, Inc.</w:t>
      </w:r>
      <w:r w:rsidR="00116D51">
        <w:tab/>
        <w:t>discussion</w:t>
      </w:r>
      <w:r w:rsidR="00116D51">
        <w:tab/>
        <w:t>Rel-18</w:t>
      </w:r>
      <w:r w:rsidR="00116D51">
        <w:tab/>
        <w:t>IoT_NTN_enh-Core</w:t>
      </w:r>
    </w:p>
    <w:p w14:paraId="33448646" w14:textId="7FF80BDB" w:rsidR="00116D51" w:rsidRDefault="007A431A" w:rsidP="00116D51">
      <w:pPr>
        <w:pStyle w:val="Doc-title"/>
      </w:pPr>
      <w:hyperlink r:id="rId41" w:tooltip="C:Data3GPPExtractsR2-2310820 Remaining issues of HARQ enhancements.docm" w:history="1">
        <w:r w:rsidR="00116D51" w:rsidRPr="00F67E0B">
          <w:rPr>
            <w:rStyle w:val="Hyperlink"/>
          </w:rPr>
          <w:t>R2-2310820</w:t>
        </w:r>
      </w:hyperlink>
      <w:r w:rsidR="00116D51">
        <w:tab/>
        <w:t>Remaining issues of HARQ enhancements</w:t>
      </w:r>
      <w:r w:rsidR="00116D51">
        <w:tab/>
        <w:t>ZTE Corporation, Sanechips</w:t>
      </w:r>
      <w:r w:rsidR="00116D51">
        <w:tab/>
        <w:t>discussion</w:t>
      </w:r>
      <w:r w:rsidR="00116D51">
        <w:tab/>
        <w:t>Rel-18</w:t>
      </w:r>
      <w:r w:rsidR="00116D51">
        <w:tab/>
        <w:t>IoT_NTN_enh-Core</w:t>
      </w:r>
    </w:p>
    <w:p w14:paraId="66DFEBA4" w14:textId="1D1BC0D8" w:rsidR="00116D51" w:rsidRDefault="007A431A" w:rsidP="00116D51">
      <w:pPr>
        <w:pStyle w:val="Doc-title"/>
      </w:pPr>
      <w:hyperlink r:id="rId42" w:tooltip="C:Data3GPPExtractsR2-2311243 - R18 IoT NTN HARQ enhancements.docx" w:history="1">
        <w:r w:rsidR="00116D51" w:rsidRPr="00F67E0B">
          <w:rPr>
            <w:rStyle w:val="Hyperlink"/>
          </w:rPr>
          <w:t>R2-2311243</w:t>
        </w:r>
      </w:hyperlink>
      <w:r w:rsidR="00116D51">
        <w:tab/>
        <w:t>R18 IoT NTN HARQ enhancements</w:t>
      </w:r>
      <w:r w:rsidR="00116D51">
        <w:tab/>
        <w:t>Ericsson</w:t>
      </w:r>
      <w:r w:rsidR="00116D51">
        <w:tab/>
        <w:t>discussion</w:t>
      </w:r>
      <w:r w:rsidR="00116D51">
        <w:tab/>
        <w:t>Rel-18</w:t>
      </w:r>
      <w:r w:rsidR="00116D51">
        <w:tab/>
        <w:t>IoT_NTN_enh-Core</w:t>
      </w:r>
    </w:p>
    <w:p w14:paraId="375FE5F8" w14:textId="77777777" w:rsidR="00116D51" w:rsidRDefault="00116D51" w:rsidP="00116D51">
      <w:pPr>
        <w:pStyle w:val="Heading4"/>
      </w:pPr>
      <w:r>
        <w:t>7.6.2.2</w:t>
      </w:r>
      <w:r>
        <w:tab/>
        <w:t>GNSS operation enhancements</w:t>
      </w:r>
    </w:p>
    <w:p w14:paraId="3C4FF780" w14:textId="2185830B" w:rsidR="00B95B8B" w:rsidRDefault="007A431A" w:rsidP="00B95B8B">
      <w:pPr>
        <w:pStyle w:val="Doc-title"/>
      </w:pPr>
      <w:hyperlink r:id="rId43" w:tooltip="C:Data3GPPExtractsR2-2309782 Enhancements on GNSS operation.docx" w:history="1">
        <w:r w:rsidR="00B95B8B" w:rsidRPr="00F67E0B">
          <w:rPr>
            <w:rStyle w:val="Hyperlink"/>
          </w:rPr>
          <w:t>R2-2309782</w:t>
        </w:r>
      </w:hyperlink>
      <w:r w:rsidR="00B95B8B">
        <w:tab/>
        <w:t>Enhancements on GNSS operation</w:t>
      </w:r>
      <w:r w:rsidR="00B95B8B">
        <w:tab/>
        <w:t>MediaTek Inc.</w:t>
      </w:r>
      <w:r w:rsidR="00B95B8B">
        <w:tab/>
        <w:t>discussion</w:t>
      </w:r>
    </w:p>
    <w:p w14:paraId="1A011111" w14:textId="3DF739A7" w:rsidR="00344684" w:rsidRPr="00344684" w:rsidRDefault="00344684" w:rsidP="00344684">
      <w:pPr>
        <w:pStyle w:val="Comments"/>
      </w:pPr>
      <w:r>
        <w:t>&lt; GNSS measurement reporting &gt;</w:t>
      </w:r>
    </w:p>
    <w:p w14:paraId="29D8816A" w14:textId="4B106B9C" w:rsidR="00B95B8B" w:rsidRDefault="00B95B8B" w:rsidP="00B95B8B">
      <w:pPr>
        <w:pStyle w:val="Comments"/>
      </w:pPr>
      <w:r>
        <w:t>Proposal 1a: If GNSS measurement is completed within the measurement gap, upon measurement completion GNSS validity duration report MAC CE may trigger SR.</w:t>
      </w:r>
    </w:p>
    <w:p w14:paraId="4FFD1683" w14:textId="2DDFA75C" w:rsidR="00717FB3" w:rsidRDefault="00717FB3" w:rsidP="00717FB3">
      <w:pPr>
        <w:pStyle w:val="Doc-text2"/>
        <w:numPr>
          <w:ilvl w:val="0"/>
          <w:numId w:val="34"/>
        </w:numPr>
      </w:pPr>
      <w:r>
        <w:t>ZTE disagree and CBRA should be used. Ericsson agrees</w:t>
      </w:r>
    </w:p>
    <w:p w14:paraId="2D45EE75" w14:textId="19A1F9A0" w:rsidR="00717FB3" w:rsidRDefault="00717FB3" w:rsidP="00717FB3">
      <w:pPr>
        <w:pStyle w:val="Doc-text2"/>
        <w:numPr>
          <w:ilvl w:val="0"/>
          <w:numId w:val="34"/>
        </w:numPr>
      </w:pPr>
      <w:r>
        <w:t>Nokia supports the proposal</w:t>
      </w:r>
    </w:p>
    <w:p w14:paraId="75F22F69" w14:textId="6360A29E" w:rsidR="00717FB3" w:rsidRDefault="00717FB3" w:rsidP="00717FB3">
      <w:pPr>
        <w:pStyle w:val="Doc-text2"/>
        <w:numPr>
          <w:ilvl w:val="0"/>
          <w:numId w:val="34"/>
        </w:numPr>
      </w:pPr>
      <w:r>
        <w:t>Samsung agrees with the intention of the proposal and thinks we should remove “may”</w:t>
      </w:r>
    </w:p>
    <w:p w14:paraId="0D4B77B8" w14:textId="44D5D809" w:rsidR="00717FB3" w:rsidRDefault="00604FD7" w:rsidP="00717FB3">
      <w:pPr>
        <w:pStyle w:val="Doc-text2"/>
        <w:numPr>
          <w:ilvl w:val="0"/>
          <w:numId w:val="34"/>
        </w:numPr>
      </w:pPr>
      <w:r>
        <w:t>QC thinks we should probably discuss this related to the TAT</w:t>
      </w:r>
    </w:p>
    <w:p w14:paraId="71E97993" w14:textId="6755B4AA" w:rsidR="00B95B8B" w:rsidRDefault="00B95B8B" w:rsidP="00B95B8B">
      <w:pPr>
        <w:pStyle w:val="Comments"/>
      </w:pPr>
      <w:r>
        <w:t>Proposal 1b: If GNSS measurement is completed after the measurement gap, upon measurement completion GNSS validity duration report MAC CE will trigger SR.</w:t>
      </w:r>
    </w:p>
    <w:p w14:paraId="5E00D2B8" w14:textId="27F80812" w:rsidR="00604FD7" w:rsidRDefault="00604FD7" w:rsidP="00604FD7">
      <w:pPr>
        <w:pStyle w:val="Doc-text2"/>
        <w:numPr>
          <w:ilvl w:val="0"/>
          <w:numId w:val="34"/>
        </w:numPr>
      </w:pPr>
      <w:r>
        <w:t xml:space="preserve">ZTE thinks this would be a failure case </w:t>
      </w:r>
    </w:p>
    <w:p w14:paraId="5FD193C0" w14:textId="77777777" w:rsidR="00604FD7" w:rsidRDefault="00604FD7" w:rsidP="00B95B8B">
      <w:pPr>
        <w:pStyle w:val="Comments"/>
      </w:pPr>
    </w:p>
    <w:p w14:paraId="24E9F3D7" w14:textId="77777777" w:rsidR="00B95B8B" w:rsidRDefault="00B95B8B" w:rsidP="00B95B8B">
      <w:pPr>
        <w:pStyle w:val="Comments"/>
      </w:pPr>
      <w:r>
        <w:lastRenderedPageBreak/>
        <w:t>Proposal 2a: For UE autonomous GNSS measurement trigger, if GNSS measurement is completed within the measurement timer, upon measurement completion GNSS validity duration report MAC CE may trigger SR.</w:t>
      </w:r>
    </w:p>
    <w:p w14:paraId="3E3C4743" w14:textId="77777777" w:rsidR="00B95B8B" w:rsidRDefault="00B95B8B" w:rsidP="00B95B8B">
      <w:pPr>
        <w:pStyle w:val="Comments"/>
      </w:pPr>
      <w:r>
        <w:t>Proposal 2b: For UE autonomous GNSS measurement trigger, if GNSS measurement is completed after the measurement timer, upon measurement completion GNSS validity duration report MAC CE will trigger SR.</w:t>
      </w:r>
    </w:p>
    <w:p w14:paraId="2986AC1C" w14:textId="77777777" w:rsidR="00B95B8B" w:rsidRDefault="00B95B8B" w:rsidP="00B95B8B">
      <w:pPr>
        <w:pStyle w:val="Comments"/>
      </w:pPr>
      <w:r>
        <w:t>Proposal 3: For UE autonomously trigger during the DRX inactivity time, upon GNSS measurement completion GNSS validity duration report MAC CE may trigger SR.</w:t>
      </w:r>
    </w:p>
    <w:p w14:paraId="2E856EB0" w14:textId="50C03A99" w:rsidR="00B95B8B" w:rsidRDefault="00B95B8B" w:rsidP="00B95B8B">
      <w:pPr>
        <w:pStyle w:val="Comments"/>
      </w:pPr>
      <w:r>
        <w:t>Proposal 4: RAN2 will introduce a new duration D after the measurement gap/time. If UE cannot complete random access before the end of duration D after measurement gap/timer, UE moves to idle. FFS for the value of duration D.</w:t>
      </w:r>
    </w:p>
    <w:p w14:paraId="7994DCB7" w14:textId="017E7E64" w:rsidR="00FF3968" w:rsidRDefault="00FF3968" w:rsidP="00FF3968">
      <w:pPr>
        <w:pStyle w:val="Doc-text2"/>
        <w:numPr>
          <w:ilvl w:val="0"/>
          <w:numId w:val="34"/>
        </w:numPr>
      </w:pPr>
      <w:r>
        <w:t>Nordic Semiconductor supports it. Google also supports. ZTE also supports</w:t>
      </w:r>
    </w:p>
    <w:p w14:paraId="2ECF7AED" w14:textId="6C3F5C30" w:rsidR="007D1AFC" w:rsidRDefault="00FF3968" w:rsidP="007D1AFC">
      <w:pPr>
        <w:pStyle w:val="Doc-text2"/>
        <w:numPr>
          <w:ilvl w:val="0"/>
          <w:numId w:val="34"/>
        </w:numPr>
      </w:pPr>
      <w:r>
        <w:t>QC thinks this is not needed. Ericsson and Nokia also think this is not needed</w:t>
      </w:r>
      <w:r w:rsidR="007D1AFC">
        <w:t xml:space="preserve">. Oppo also thinks this is not needed. Samsung/HW also agree. </w:t>
      </w:r>
    </w:p>
    <w:p w14:paraId="616BC7A6" w14:textId="61700C4F" w:rsidR="00344684" w:rsidRDefault="00344684" w:rsidP="00B95B8B">
      <w:pPr>
        <w:pStyle w:val="Comments"/>
      </w:pPr>
    </w:p>
    <w:p w14:paraId="22951EF9" w14:textId="5E57A9A6" w:rsidR="00344684" w:rsidRDefault="00344684" w:rsidP="00B95B8B">
      <w:pPr>
        <w:pStyle w:val="Comments"/>
      </w:pPr>
      <w:r>
        <w:t xml:space="preserve">&lt; Configurations &gt; </w:t>
      </w:r>
    </w:p>
    <w:p w14:paraId="4FF41879" w14:textId="5F137169" w:rsidR="00B95B8B" w:rsidRDefault="00B95B8B" w:rsidP="00B95B8B">
      <w:pPr>
        <w:pStyle w:val="Comments"/>
      </w:pPr>
      <w:r>
        <w:t>Proposal 5: GNSS Measurement Command MAC CE contains 4-bit GNSS measurement gap with component values: [1,2,3,4,5,6,7,13,19,25,31].</w:t>
      </w:r>
    </w:p>
    <w:p w14:paraId="29CD331F" w14:textId="0172CA2E" w:rsidR="007D1AFC" w:rsidRDefault="007D1AFC" w:rsidP="007D1AFC">
      <w:pPr>
        <w:pStyle w:val="Doc-text2"/>
        <w:numPr>
          <w:ilvl w:val="0"/>
          <w:numId w:val="34"/>
        </w:numPr>
      </w:pPr>
      <w:r>
        <w:t>Ericsson thinks we should have it RRC configured with a 0 size MAC CE. Oppo thinks the Ericsson proposal would not work for the CP solution</w:t>
      </w:r>
    </w:p>
    <w:p w14:paraId="4DA952EA" w14:textId="61DFA558" w:rsidR="007D1AFC" w:rsidRDefault="007D1AFC" w:rsidP="007D1AFC">
      <w:pPr>
        <w:pStyle w:val="Doc-text2"/>
        <w:numPr>
          <w:ilvl w:val="0"/>
          <w:numId w:val="34"/>
        </w:numPr>
      </w:pPr>
      <w:r>
        <w:t>QC agrees with Ericsson on the RRC configuration but not on the 0 size MAC CE</w:t>
      </w:r>
    </w:p>
    <w:p w14:paraId="5BD70153" w14:textId="1D17B484" w:rsidR="007D1AFC" w:rsidRDefault="007D1AFC" w:rsidP="007D1AFC">
      <w:pPr>
        <w:pStyle w:val="Doc-text2"/>
        <w:numPr>
          <w:ilvl w:val="0"/>
          <w:numId w:val="34"/>
        </w:numPr>
      </w:pPr>
      <w:r>
        <w:t>Nokia agrees with p5.</w:t>
      </w:r>
    </w:p>
    <w:p w14:paraId="3174E978" w14:textId="5335D07B" w:rsidR="007D1AFC" w:rsidRDefault="007D1AFC" w:rsidP="007D1AFC">
      <w:pPr>
        <w:pStyle w:val="Doc-text2"/>
        <w:numPr>
          <w:ilvl w:val="0"/>
          <w:numId w:val="34"/>
        </w:numPr>
      </w:pPr>
      <w:r>
        <w:t>ZTE thinks this is for NW triggered measurement and is ok to support this</w:t>
      </w:r>
    </w:p>
    <w:p w14:paraId="528BDAB2" w14:textId="3915DBBF" w:rsidR="007D1AFC" w:rsidRDefault="007D1AFC" w:rsidP="007D1AFC">
      <w:pPr>
        <w:pStyle w:val="Doc-text2"/>
        <w:numPr>
          <w:ilvl w:val="0"/>
          <w:numId w:val="34"/>
        </w:numPr>
      </w:pPr>
      <w:r>
        <w:t>QC thinks this configuration is not needed for CP solution.</w:t>
      </w:r>
    </w:p>
    <w:p w14:paraId="594C41C2" w14:textId="77777777" w:rsidR="007D1AFC" w:rsidRDefault="007D1AFC" w:rsidP="007D1AFC">
      <w:pPr>
        <w:pStyle w:val="Doc-text2"/>
      </w:pPr>
    </w:p>
    <w:p w14:paraId="625BBF2F" w14:textId="77777777" w:rsidR="00B95B8B" w:rsidRDefault="00B95B8B" w:rsidP="00B95B8B">
      <w:pPr>
        <w:pStyle w:val="Comments"/>
      </w:pPr>
      <w:r>
        <w:t xml:space="preserve">Proposal 6: A new RRC timer T3xx is configured by RRC signaling, where UE can re-acquire the GNSS position fix autonomously. </w:t>
      </w:r>
    </w:p>
    <w:p w14:paraId="74C2571F" w14:textId="699A4E56" w:rsidR="00B95B8B" w:rsidRDefault="00B95B8B" w:rsidP="00B95B8B">
      <w:pPr>
        <w:pStyle w:val="Comments"/>
      </w:pPr>
      <w:r>
        <w:t xml:space="preserve">Proposal 7: The component values of the RRC timer T3xx configuration are: [1,2,3,4,5,6,7,13,19,25,31]. </w:t>
      </w:r>
    </w:p>
    <w:p w14:paraId="5FBC377F" w14:textId="7A354CFA" w:rsidR="00344684" w:rsidRDefault="00344684" w:rsidP="00B95B8B">
      <w:pPr>
        <w:pStyle w:val="Comments"/>
      </w:pPr>
    </w:p>
    <w:p w14:paraId="69D7066F" w14:textId="190BE008" w:rsidR="00344684" w:rsidRDefault="00344684" w:rsidP="00B95B8B">
      <w:pPr>
        <w:pStyle w:val="Comments"/>
      </w:pPr>
      <w:r>
        <w:t>&lt; AS operation suspend/resume &gt;</w:t>
      </w:r>
    </w:p>
    <w:p w14:paraId="5E95336D" w14:textId="77777777" w:rsidR="00B95B8B" w:rsidRDefault="00B95B8B" w:rsidP="00B95B8B">
      <w:pPr>
        <w:pStyle w:val="Comments"/>
      </w:pPr>
      <w:r>
        <w:t>Proposal 8a: The UE AS operation should be resumed upon completion of UE’s GNSS measurement, at least within the measurement gap.</w:t>
      </w:r>
    </w:p>
    <w:p w14:paraId="1CE2BD7B" w14:textId="77777777" w:rsidR="00B95B8B" w:rsidRDefault="00B95B8B" w:rsidP="00B95B8B">
      <w:pPr>
        <w:pStyle w:val="Comments"/>
      </w:pPr>
      <w:r>
        <w:t>Proposal 8b: The UE AS operation should be suspended when UE is performing GNSS measurement during the GNSS measurement timer.</w:t>
      </w:r>
    </w:p>
    <w:p w14:paraId="418BEC34" w14:textId="47A48059" w:rsidR="00B95B8B" w:rsidRDefault="00B95B8B" w:rsidP="00B95B8B">
      <w:pPr>
        <w:pStyle w:val="Comments"/>
      </w:pPr>
      <w:r>
        <w:t>Proposal 8c: The UE AS operation should be resumed upon UE completing GNSS measurement, at least within the GNSS measurement timer.</w:t>
      </w:r>
    </w:p>
    <w:p w14:paraId="0CDCB93E" w14:textId="0904306B" w:rsidR="00344684" w:rsidRDefault="00344684" w:rsidP="00B95B8B">
      <w:pPr>
        <w:pStyle w:val="Comments"/>
      </w:pPr>
    </w:p>
    <w:p w14:paraId="00C220D0" w14:textId="3DB597AF" w:rsidR="00344684" w:rsidRDefault="00344684" w:rsidP="00B95B8B">
      <w:pPr>
        <w:pStyle w:val="Comments"/>
      </w:pPr>
      <w:r>
        <w:t>&lt; Duration X/Y &gt;</w:t>
      </w:r>
    </w:p>
    <w:p w14:paraId="2FF15C89" w14:textId="38D087A1" w:rsidR="00B95B8B" w:rsidRDefault="00B95B8B" w:rsidP="00B95B8B">
      <w:pPr>
        <w:pStyle w:val="Comments"/>
      </w:pPr>
      <w:r>
        <w:t>Proposal 9: A new RRC parameter is introduced in dedicated RRC signalling to enable/disable duration X.</w:t>
      </w:r>
    </w:p>
    <w:p w14:paraId="32EFEF4D" w14:textId="307BD4A0" w:rsidR="00604FD7" w:rsidRDefault="00604FD7" w:rsidP="00604FD7">
      <w:pPr>
        <w:pStyle w:val="Doc-text2"/>
        <w:numPr>
          <w:ilvl w:val="0"/>
          <w:numId w:val="34"/>
        </w:numPr>
      </w:pPr>
      <w:r>
        <w:t>Oppo wonders how this works for NB-IoT CP solution (how can the NW provide this before msg5?)</w:t>
      </w:r>
    </w:p>
    <w:p w14:paraId="1998CED3" w14:textId="792F262C" w:rsidR="00604FD7" w:rsidRDefault="00604FD7" w:rsidP="00604FD7">
      <w:pPr>
        <w:pStyle w:val="Agreement"/>
      </w:pPr>
      <w:r>
        <w:t>Agreed</w:t>
      </w:r>
    </w:p>
    <w:p w14:paraId="5977BED9" w14:textId="57DE0F8E" w:rsidR="00B95B8B" w:rsidRDefault="00B95B8B" w:rsidP="00B95B8B">
      <w:pPr>
        <w:pStyle w:val="Comments"/>
      </w:pPr>
      <w:r>
        <w:t>Proposal 10: A new RRC parameter is introduced in dedicated RRC signalling to configure duration Y when timeAlignmentTimer is infinity.</w:t>
      </w:r>
    </w:p>
    <w:p w14:paraId="7D0792EC" w14:textId="4D790543" w:rsidR="00FF3968" w:rsidRDefault="00FF3968" w:rsidP="00FF3968">
      <w:pPr>
        <w:pStyle w:val="Agreement"/>
      </w:pPr>
      <w:r>
        <w:t>Agreed</w:t>
      </w:r>
    </w:p>
    <w:p w14:paraId="3538420E" w14:textId="4339FA42" w:rsidR="00344684" w:rsidRDefault="00344684" w:rsidP="00B95B8B">
      <w:pPr>
        <w:pStyle w:val="Comments"/>
      </w:pPr>
    </w:p>
    <w:p w14:paraId="22427CA3" w14:textId="03351B57" w:rsidR="00344684" w:rsidRDefault="00344684" w:rsidP="00B95B8B">
      <w:pPr>
        <w:pStyle w:val="Comments"/>
      </w:pPr>
      <w:r>
        <w:t>&lt; Other &gt;</w:t>
      </w:r>
    </w:p>
    <w:p w14:paraId="7717D1E6" w14:textId="181F5C7D" w:rsidR="00B95B8B" w:rsidRDefault="00B95B8B" w:rsidP="00B95B8B">
      <w:pPr>
        <w:pStyle w:val="Comments"/>
      </w:pPr>
      <w:r>
        <w:t>Proposal 11: UE does not report GNSS position fix time duration when the remaining GNSS validity duration is infinity.</w:t>
      </w:r>
    </w:p>
    <w:p w14:paraId="062BF75D" w14:textId="1E789122" w:rsidR="00FF3968" w:rsidRDefault="00FF3968" w:rsidP="00FF3968">
      <w:pPr>
        <w:pStyle w:val="Doc-text2"/>
        <w:numPr>
          <w:ilvl w:val="0"/>
          <w:numId w:val="34"/>
        </w:numPr>
      </w:pPr>
      <w:r>
        <w:t>Nokia thinks this is not correct</w:t>
      </w:r>
    </w:p>
    <w:p w14:paraId="4B06AEA9" w14:textId="2A1C734C" w:rsidR="00B95B8B" w:rsidRDefault="00B95B8B" w:rsidP="00B95B8B">
      <w:pPr>
        <w:pStyle w:val="Comments"/>
      </w:pPr>
    </w:p>
    <w:p w14:paraId="207FF730" w14:textId="4482E698" w:rsidR="00D05918" w:rsidRDefault="00D05918" w:rsidP="00B95B8B">
      <w:pPr>
        <w:pStyle w:val="Comments"/>
      </w:pPr>
    </w:p>
    <w:p w14:paraId="294ADABC" w14:textId="77777777" w:rsidR="00886687" w:rsidRDefault="00886687" w:rsidP="00886687">
      <w:pPr>
        <w:pStyle w:val="Doc-text2"/>
        <w:pBdr>
          <w:top w:val="single" w:sz="4" w:space="1" w:color="auto"/>
          <w:left w:val="single" w:sz="4" w:space="4" w:color="auto"/>
          <w:bottom w:val="single" w:sz="4" w:space="1" w:color="auto"/>
          <w:right w:val="single" w:sz="4" w:space="4" w:color="auto"/>
        </w:pBdr>
      </w:pPr>
      <w:r>
        <w:t>Agreements:</w:t>
      </w:r>
    </w:p>
    <w:p w14:paraId="466D6166" w14:textId="40E355DD" w:rsidR="00886687" w:rsidRDefault="00886687" w:rsidP="00886687">
      <w:pPr>
        <w:pStyle w:val="Doc-text2"/>
        <w:numPr>
          <w:ilvl w:val="0"/>
          <w:numId w:val="49"/>
        </w:numPr>
        <w:pBdr>
          <w:top w:val="single" w:sz="4" w:space="1" w:color="auto"/>
          <w:left w:val="single" w:sz="4" w:space="4" w:color="auto"/>
          <w:bottom w:val="single" w:sz="4" w:space="1" w:color="auto"/>
          <w:right w:val="single" w:sz="4" w:space="4" w:color="auto"/>
        </w:pBdr>
      </w:pPr>
      <w:r>
        <w:t>A new RRC parameter is introduced in dedicated RRC signalling to enable/disable duration X.</w:t>
      </w:r>
    </w:p>
    <w:p w14:paraId="6C050236" w14:textId="6DE3FFFF" w:rsidR="00886687" w:rsidRDefault="00886687" w:rsidP="00886687">
      <w:pPr>
        <w:pStyle w:val="Doc-text2"/>
        <w:numPr>
          <w:ilvl w:val="0"/>
          <w:numId w:val="49"/>
        </w:numPr>
        <w:pBdr>
          <w:top w:val="single" w:sz="4" w:space="1" w:color="auto"/>
          <w:left w:val="single" w:sz="4" w:space="4" w:color="auto"/>
          <w:bottom w:val="single" w:sz="4" w:space="1" w:color="auto"/>
          <w:right w:val="single" w:sz="4" w:space="4" w:color="auto"/>
        </w:pBdr>
      </w:pPr>
      <w:r>
        <w:t>A new RRC parameter is introduced in dedicated RRC signalling to configure duration Y when timeAlignmentTimer is infinity.</w:t>
      </w:r>
    </w:p>
    <w:p w14:paraId="6CD53473" w14:textId="77777777" w:rsidR="00886687" w:rsidRDefault="00886687" w:rsidP="00B95B8B">
      <w:pPr>
        <w:pStyle w:val="Comments"/>
      </w:pPr>
    </w:p>
    <w:p w14:paraId="2FBEBB85" w14:textId="49333E3E" w:rsidR="00D05918" w:rsidRDefault="00D05918" w:rsidP="00B95B8B">
      <w:pPr>
        <w:pStyle w:val="Comments"/>
      </w:pPr>
    </w:p>
    <w:p w14:paraId="4DE7AC29" w14:textId="7986D3E9" w:rsidR="00D05918" w:rsidRDefault="00311FF3" w:rsidP="00D05918">
      <w:pPr>
        <w:pStyle w:val="EmailDiscussion"/>
      </w:pPr>
      <w:r>
        <w:t>[AT123bis][3</w:t>
      </w:r>
      <w:r w:rsidR="00D05918">
        <w:t>0</w:t>
      </w:r>
      <w:r>
        <w:t>9</w:t>
      </w:r>
      <w:r w:rsidR="00D05918">
        <w:t>][IoT-NTN Enh] GNSS Enhancements (Mediatek)</w:t>
      </w:r>
    </w:p>
    <w:p w14:paraId="6E9ABC48" w14:textId="24E32E74" w:rsidR="00D05918" w:rsidRDefault="00D05918" w:rsidP="00D05918">
      <w:pPr>
        <w:pStyle w:val="EmailDiscussion2"/>
      </w:pPr>
      <w:r>
        <w:tab/>
        <w:t>Scope: continue the discussion on GNSS enhancements</w:t>
      </w:r>
    </w:p>
    <w:p w14:paraId="6376D0AB" w14:textId="77777777" w:rsidR="00311FF3" w:rsidRDefault="00311FF3" w:rsidP="00311FF3">
      <w:pPr>
        <w:pStyle w:val="EmailDiscussion2"/>
      </w:pPr>
      <w:r>
        <w:tab/>
        <w:t>Intended outcome: offline summary</w:t>
      </w:r>
    </w:p>
    <w:p w14:paraId="60300CE1" w14:textId="77777777" w:rsidR="00311FF3" w:rsidRPr="00EA3AEE" w:rsidRDefault="00311FF3" w:rsidP="00311FF3">
      <w:pPr>
        <w:pStyle w:val="EmailDiscussion2"/>
        <w:rPr>
          <w:u w:val="single"/>
        </w:rPr>
      </w:pPr>
      <w:r>
        <w:tab/>
      </w:r>
      <w:r w:rsidRPr="00EA3AEE">
        <w:rPr>
          <w:u w:val="single"/>
        </w:rPr>
        <w:t xml:space="preserve">F2F schedule: </w:t>
      </w:r>
      <w:r>
        <w:rPr>
          <w:u w:val="single"/>
        </w:rPr>
        <w:t>FFS</w:t>
      </w:r>
    </w:p>
    <w:p w14:paraId="2E6B0EFF" w14:textId="6D6256C9" w:rsidR="00311FF3" w:rsidRDefault="00311FF3" w:rsidP="00311FF3">
      <w:pPr>
        <w:pStyle w:val="EmailDiscussion2"/>
      </w:pPr>
      <w:r>
        <w:tab/>
        <w:t>Deadline for rapporteur's summary (in R2-2311321): Friday 2023-10-13 08:00</w:t>
      </w:r>
    </w:p>
    <w:p w14:paraId="7EA5E824" w14:textId="77777777" w:rsidR="00311FF3" w:rsidRDefault="00311FF3" w:rsidP="00D05918">
      <w:pPr>
        <w:pStyle w:val="EmailDiscussion2"/>
      </w:pPr>
    </w:p>
    <w:p w14:paraId="15D2223E" w14:textId="77777777" w:rsidR="00D05918" w:rsidRPr="00D05918" w:rsidRDefault="00D05918" w:rsidP="00D05918">
      <w:pPr>
        <w:pStyle w:val="Doc-text2"/>
      </w:pPr>
    </w:p>
    <w:p w14:paraId="38E4A6A8" w14:textId="77777777" w:rsidR="00613474" w:rsidRDefault="007A431A" w:rsidP="00613474">
      <w:pPr>
        <w:pStyle w:val="Doc-title"/>
      </w:pPr>
      <w:hyperlink r:id="rId44" w:tooltip="C:Data3GPPExtractsR2-2310821 Remaining issues of GNSS enhancements.docx" w:history="1">
        <w:r w:rsidR="00613474" w:rsidRPr="00F67E0B">
          <w:rPr>
            <w:rStyle w:val="Hyperlink"/>
          </w:rPr>
          <w:t>R2-2310821</w:t>
        </w:r>
      </w:hyperlink>
      <w:r w:rsidR="00613474">
        <w:tab/>
        <w:t>Remaining issues of GNSS enhancements</w:t>
      </w:r>
      <w:r w:rsidR="00613474">
        <w:tab/>
        <w:t>ZTE Corporation, Sanechips</w:t>
      </w:r>
      <w:r w:rsidR="00613474">
        <w:tab/>
        <w:t>discussion</w:t>
      </w:r>
      <w:r w:rsidR="00613474">
        <w:tab/>
        <w:t>Rel-18</w:t>
      </w:r>
      <w:r w:rsidR="00613474">
        <w:tab/>
        <w:t>IoT_NTN_enh-Core</w:t>
      </w:r>
    </w:p>
    <w:p w14:paraId="5D04E528" w14:textId="77777777" w:rsidR="00012C3F" w:rsidRDefault="00012C3F" w:rsidP="00613474">
      <w:pPr>
        <w:pStyle w:val="Comments"/>
      </w:pPr>
    </w:p>
    <w:p w14:paraId="6905459F" w14:textId="3BCC172C" w:rsidR="00012C3F" w:rsidRDefault="00012C3F" w:rsidP="00613474">
      <w:pPr>
        <w:pStyle w:val="Comments"/>
      </w:pPr>
      <w:r>
        <w:rPr>
          <w:rFonts w:cs="Arial"/>
        </w:rPr>
        <w:t xml:space="preserve">&lt; </w:t>
      </w:r>
      <w:r w:rsidRPr="00FE22DC">
        <w:rPr>
          <w:rFonts w:cs="Arial"/>
        </w:rPr>
        <w:t>When and how to report the GNSS validity duration MAC CE</w:t>
      </w:r>
      <w:r>
        <w:t xml:space="preserve"> &gt;</w:t>
      </w:r>
    </w:p>
    <w:p w14:paraId="371033A9" w14:textId="0856706F" w:rsidR="00613474" w:rsidRDefault="00613474" w:rsidP="00613474">
      <w:pPr>
        <w:pStyle w:val="Comments"/>
      </w:pPr>
      <w:r>
        <w:t>Observation 1: Even the GNSS position fix time duration can kept unchanged during the whole connection, as there are some large values in the value range of GNSS position fix time duration, it still can be assumed that the reported GNSS position fix time duration and also the configured gap may be possibly aggressive, e.g., (much) longer than the time period that the UE actually needs to perform the GNSS measurement. Then it may be highly possible for UE to finish GNSS measurement earlier th</w:t>
      </w:r>
      <w:r w:rsidR="00012C3F">
        <w:t>an the end of measurement gap.</w:t>
      </w:r>
    </w:p>
    <w:p w14:paraId="039A9A03" w14:textId="77777777" w:rsidR="00613474" w:rsidRDefault="00613474" w:rsidP="00613474">
      <w:pPr>
        <w:pStyle w:val="Comments"/>
      </w:pPr>
      <w:r>
        <w:t>Proposal 1a: If a remaining GNSS validity duration report is triggered and there are no available UL-SCH resources, contention based Random Access procedure can be initiated by the UE to request UL resource to send this report.</w:t>
      </w:r>
    </w:p>
    <w:p w14:paraId="5D1320BB" w14:textId="29125F80" w:rsidR="00613474" w:rsidRDefault="00613474" w:rsidP="00613474">
      <w:pPr>
        <w:pStyle w:val="Comments"/>
      </w:pPr>
      <w:r>
        <w:t>Proposal 1b: No SR is triggered for the remaining GNSS validity duration report.</w:t>
      </w:r>
    </w:p>
    <w:p w14:paraId="40E680A0" w14:textId="554DA6B7" w:rsidR="00012C3F" w:rsidRDefault="00012C3F" w:rsidP="00613474">
      <w:pPr>
        <w:pStyle w:val="Comments"/>
      </w:pPr>
    </w:p>
    <w:p w14:paraId="1F01A7CE" w14:textId="2E9F928B" w:rsidR="00012C3F" w:rsidRDefault="00012C3F" w:rsidP="00613474">
      <w:pPr>
        <w:pStyle w:val="Comments"/>
      </w:pPr>
      <w:r>
        <w:t xml:space="preserve">&lt; </w:t>
      </w:r>
      <w:r w:rsidRPr="003F42B7">
        <w:rPr>
          <w:rFonts w:cs="Arial"/>
        </w:rPr>
        <w:t>whether another duration D is needed</w:t>
      </w:r>
      <w:r>
        <w:rPr>
          <w:rFonts w:cs="Arial"/>
        </w:rPr>
        <w:t xml:space="preserve"> &gt;</w:t>
      </w:r>
    </w:p>
    <w:p w14:paraId="41DB9640" w14:textId="77777777" w:rsidR="00613474" w:rsidRDefault="00613474" w:rsidP="00613474">
      <w:pPr>
        <w:pStyle w:val="Comments"/>
      </w:pPr>
      <w:r>
        <w:t>Proposal 2a: After successful GNSS measurement, UE should finish the remaining GNSS validity duration report before the end of a duration D after the end of the measurement gap (aperiodic GNSS measurement gap or the autonomous GNSS measurement timer).</w:t>
      </w:r>
    </w:p>
    <w:p w14:paraId="201FF9CE" w14:textId="77777777" w:rsidR="00613474" w:rsidRDefault="00613474" w:rsidP="00613474">
      <w:pPr>
        <w:pStyle w:val="Comments"/>
      </w:pPr>
      <w:r>
        <w:t>Proposal 2b: UE should go to IDLE or trigger RLF if the remaining GNSS validity duration is not reported before end of duration D.</w:t>
      </w:r>
    </w:p>
    <w:p w14:paraId="05BF248A" w14:textId="58A7839F" w:rsidR="00613474" w:rsidRDefault="00613474" w:rsidP="00613474">
      <w:pPr>
        <w:pStyle w:val="Comments"/>
      </w:pPr>
      <w:r>
        <w:t>Proposal 2c: The duration D is configured by eNB.</w:t>
      </w:r>
    </w:p>
    <w:p w14:paraId="2D714101" w14:textId="11278D28" w:rsidR="00012C3F" w:rsidRDefault="00012C3F" w:rsidP="00613474">
      <w:pPr>
        <w:pStyle w:val="Comments"/>
      </w:pPr>
    </w:p>
    <w:p w14:paraId="355EE264" w14:textId="0F5F4A3D" w:rsidR="00012C3F" w:rsidRDefault="00012C3F" w:rsidP="00613474">
      <w:pPr>
        <w:pStyle w:val="Comments"/>
      </w:pPr>
      <w:r>
        <w:rPr>
          <w:rFonts w:cs="Arial"/>
        </w:rPr>
        <w:t>&lt; Duration X and extension of original GNSS validity duration &gt;</w:t>
      </w:r>
    </w:p>
    <w:p w14:paraId="10E9674D" w14:textId="77777777" w:rsidR="00613474" w:rsidRDefault="00613474" w:rsidP="00613474">
      <w:pPr>
        <w:pStyle w:val="Comments"/>
      </w:pPr>
      <w:r>
        <w:t xml:space="preserve">Proposal 3a: If timeAlignmentTimer is infinity, a duration X can be configured via RRC signaling, e.g., in Msg4 for IoT UE using CP solution or in Msg4/RRC reconfiguration message for IoT UE using UP solution. </w:t>
      </w:r>
    </w:p>
    <w:p w14:paraId="652CAC0B" w14:textId="77777777" w:rsidR="00613474" w:rsidRDefault="00613474" w:rsidP="00613474">
      <w:pPr>
        <w:pStyle w:val="Comments"/>
      </w:pPr>
      <w:r>
        <w:t>Proposal 3b: Upon receiving the indication that the GNSS position becomes out-of-date, UE would apply duration X (if configured), e.g., to keep UL transmission without GNSS re-acquisition.</w:t>
      </w:r>
    </w:p>
    <w:p w14:paraId="0DBA4818" w14:textId="16AD23EA" w:rsidR="00012C3F" w:rsidRDefault="00012C3F" w:rsidP="00613474">
      <w:pPr>
        <w:pStyle w:val="Comments"/>
      </w:pPr>
    </w:p>
    <w:p w14:paraId="0B478873" w14:textId="6FAF26A5" w:rsidR="00012C3F" w:rsidRDefault="00012C3F" w:rsidP="00613474">
      <w:pPr>
        <w:pStyle w:val="Comments"/>
      </w:pPr>
      <w:r>
        <w:t xml:space="preserve">&lt; </w:t>
      </w:r>
      <w:r>
        <w:rPr>
          <w:rFonts w:cs="Arial"/>
        </w:rPr>
        <w:t>Configuration for measurement gap &gt;</w:t>
      </w:r>
    </w:p>
    <w:p w14:paraId="7DD10F3D" w14:textId="7870780B" w:rsidR="00613474" w:rsidRDefault="00613474" w:rsidP="00613474">
      <w:pPr>
        <w:pStyle w:val="Comments"/>
      </w:pPr>
      <w:r>
        <w:t>Proposal 4: Only one common measurement gap is configured via RRC, e.g., Msg4. And this common measurement gap can be applied to both NW-triggered GNSS measurement and autonomous GNSS measurement.</w:t>
      </w:r>
    </w:p>
    <w:p w14:paraId="6FA4E62F" w14:textId="4FB37229" w:rsidR="00012C3F" w:rsidRDefault="00012C3F" w:rsidP="00613474">
      <w:pPr>
        <w:pStyle w:val="Comments"/>
      </w:pPr>
    </w:p>
    <w:p w14:paraId="322F7E50" w14:textId="3E47B5E5" w:rsidR="00012C3F" w:rsidRDefault="00012C3F" w:rsidP="00613474">
      <w:pPr>
        <w:pStyle w:val="Comments"/>
      </w:pPr>
      <w:r>
        <w:t xml:space="preserve">&lt; </w:t>
      </w:r>
      <w:r>
        <w:rPr>
          <w:rFonts w:cs="Arial"/>
        </w:rPr>
        <w:t>Granularity of reported GNSS validity duration &gt;</w:t>
      </w:r>
    </w:p>
    <w:p w14:paraId="584290EB" w14:textId="6A6464A0" w:rsidR="00613474" w:rsidRDefault="00613474" w:rsidP="00613474">
      <w:pPr>
        <w:pStyle w:val="Comments"/>
      </w:pPr>
      <w:r>
        <w:t>Proposal 5: RAN2 needs to introduce finer values, e.g., in unit of milliseconds, for the value range of UE remaining GNSS validation duration report during connected mode.</w:t>
      </w:r>
    </w:p>
    <w:p w14:paraId="287541BE" w14:textId="5450374C" w:rsidR="00012C3F" w:rsidRDefault="00012C3F" w:rsidP="00613474">
      <w:pPr>
        <w:pStyle w:val="Comments"/>
      </w:pPr>
    </w:p>
    <w:p w14:paraId="246637ED" w14:textId="129312D3" w:rsidR="00012C3F" w:rsidRDefault="00012C3F" w:rsidP="00613474">
      <w:pPr>
        <w:pStyle w:val="Comments"/>
      </w:pPr>
      <w:r>
        <w:t xml:space="preserve">&lt; </w:t>
      </w:r>
      <w:r>
        <w:rPr>
          <w:rFonts w:cs="Arial"/>
        </w:rPr>
        <w:t>Enable/disable of autonomous GNSS re</w:t>
      </w:r>
      <w:r w:rsidRPr="00D05D84">
        <w:rPr>
          <w:rFonts w:cs="Arial"/>
        </w:rPr>
        <w:t>acquisition</w:t>
      </w:r>
      <w:r>
        <w:rPr>
          <w:rFonts w:cs="Arial"/>
        </w:rPr>
        <w:t xml:space="preserve"> &gt;</w:t>
      </w:r>
    </w:p>
    <w:p w14:paraId="0CBE67A8" w14:textId="607BF81C" w:rsidR="00613474" w:rsidRDefault="00613474" w:rsidP="00613474">
      <w:pPr>
        <w:pStyle w:val="Comments"/>
      </w:pPr>
      <w:r>
        <w:t>Proposal 6: The eNB can enable autonomous GNSS reacquisition in UE side via Msg4. The following disable or (re)enable configuration can be provided via RRC reconfiguration message for UE using UP solution.</w:t>
      </w:r>
    </w:p>
    <w:p w14:paraId="0EEA33D3" w14:textId="322C2811" w:rsidR="00012C3F" w:rsidRDefault="00012C3F" w:rsidP="00613474">
      <w:pPr>
        <w:pStyle w:val="Comments"/>
      </w:pPr>
    </w:p>
    <w:p w14:paraId="6309F162" w14:textId="01AC4A9D" w:rsidR="00012C3F" w:rsidRDefault="00012C3F" w:rsidP="00613474">
      <w:pPr>
        <w:pStyle w:val="Comments"/>
      </w:pPr>
      <w:r>
        <w:t xml:space="preserve">&lt; </w:t>
      </w:r>
      <w:r w:rsidRPr="009753BD">
        <w:rPr>
          <w:rFonts w:cs="Arial"/>
        </w:rPr>
        <w:t>Can the position be maintained during duration X?</w:t>
      </w:r>
      <w:r>
        <w:rPr>
          <w:rFonts w:cs="Arial"/>
        </w:rPr>
        <w:t xml:space="preserve"> &gt;</w:t>
      </w:r>
    </w:p>
    <w:p w14:paraId="3DD89CC8" w14:textId="7F9B5B2A" w:rsidR="00613474" w:rsidRDefault="00613474" w:rsidP="00613474">
      <w:pPr>
        <w:pStyle w:val="Comments"/>
      </w:pPr>
      <w:r>
        <w:t>Proposal 7: RAN2 further discuss whether other features related UE location, e.g., location-based connected mode mobility, can still be feasible in duration X.</w:t>
      </w:r>
    </w:p>
    <w:p w14:paraId="3A5701BA" w14:textId="77777777" w:rsidR="00613474" w:rsidRPr="00B95B8B" w:rsidRDefault="00613474" w:rsidP="00B95B8B">
      <w:pPr>
        <w:pStyle w:val="Comments"/>
      </w:pPr>
    </w:p>
    <w:p w14:paraId="75062A71" w14:textId="559CAFF9" w:rsidR="00116D51" w:rsidRDefault="007A431A" w:rsidP="00116D51">
      <w:pPr>
        <w:pStyle w:val="Doc-title"/>
      </w:pPr>
      <w:hyperlink r:id="rId45" w:tooltip="C:Data3GPPExtractsR2-2309531 GNSS operation.doc" w:history="1">
        <w:r w:rsidR="00116D51" w:rsidRPr="00F67E0B">
          <w:rPr>
            <w:rStyle w:val="Hyperlink"/>
          </w:rPr>
          <w:t>R2-2309531</w:t>
        </w:r>
      </w:hyperlink>
      <w:r w:rsidR="00116D51">
        <w:tab/>
        <w:t>Discussion on GNSS operation for IoT NTN</w:t>
      </w:r>
      <w:r w:rsidR="00116D51">
        <w:tab/>
        <w:t>OPPO</w:t>
      </w:r>
      <w:r w:rsidR="00116D51">
        <w:tab/>
        <w:t>discussion</w:t>
      </w:r>
      <w:r w:rsidR="00116D51">
        <w:tab/>
        <w:t>Rel-18</w:t>
      </w:r>
      <w:r w:rsidR="00116D51">
        <w:tab/>
        <w:t>IoT_NTN_enh-Core</w:t>
      </w:r>
    </w:p>
    <w:p w14:paraId="0897189B" w14:textId="410F3200" w:rsidR="00116D51" w:rsidRDefault="007A431A" w:rsidP="00116D51">
      <w:pPr>
        <w:pStyle w:val="Doc-title"/>
      </w:pPr>
      <w:hyperlink r:id="rId46" w:tooltip="C:Data3GPPExtractsR2-2309658 Discussion on GNSS Operation for IoT NTN.docx" w:history="1">
        <w:r w:rsidR="00116D51" w:rsidRPr="00F67E0B">
          <w:rPr>
            <w:rStyle w:val="Hyperlink"/>
          </w:rPr>
          <w:t>R2-2309658</w:t>
        </w:r>
      </w:hyperlink>
      <w:r w:rsidR="00116D51">
        <w:tab/>
        <w:t>Discussion on GNSS Operation for IoT NTN</w:t>
      </w:r>
      <w:r w:rsidR="00116D51">
        <w:tab/>
        <w:t>vivo</w:t>
      </w:r>
      <w:r w:rsidR="00116D51">
        <w:tab/>
        <w:t>discussion</w:t>
      </w:r>
      <w:r w:rsidR="00116D51">
        <w:tab/>
        <w:t>Rel-18</w:t>
      </w:r>
      <w:r w:rsidR="00116D51">
        <w:tab/>
        <w:t>IoT_NTN_enh-Core</w:t>
      </w:r>
    </w:p>
    <w:p w14:paraId="2797A6FC" w14:textId="3B16412E" w:rsidR="00116D51" w:rsidRDefault="007A431A" w:rsidP="00116D51">
      <w:pPr>
        <w:pStyle w:val="Doc-title"/>
      </w:pPr>
      <w:hyperlink r:id="rId47" w:tooltip="C:Data3GPPExtractsR2-2309702 Discussion on the impact of GNSS measurement.doc" w:history="1">
        <w:r w:rsidR="00116D51" w:rsidRPr="00F67E0B">
          <w:rPr>
            <w:rStyle w:val="Hyperlink"/>
          </w:rPr>
          <w:t>R2-2309702</w:t>
        </w:r>
      </w:hyperlink>
      <w:r w:rsidR="00116D51">
        <w:tab/>
        <w:t>Discussion on the impact of GNSS measurement</w:t>
      </w:r>
      <w:r w:rsidR="00116D51">
        <w:tab/>
        <w:t>Huawei, Turkcell, HiSilicon</w:t>
      </w:r>
      <w:r w:rsidR="00116D51">
        <w:tab/>
        <w:t>discussion</w:t>
      </w:r>
      <w:r w:rsidR="00116D51">
        <w:tab/>
        <w:t>Rel-18</w:t>
      </w:r>
      <w:r w:rsidR="00116D51">
        <w:tab/>
        <w:t>IoT_NTN_enh-Core</w:t>
      </w:r>
    </w:p>
    <w:p w14:paraId="7FEDDF9E" w14:textId="17C105C3" w:rsidR="00116D51" w:rsidRDefault="007A431A" w:rsidP="00116D51">
      <w:pPr>
        <w:pStyle w:val="Doc-title"/>
      </w:pPr>
      <w:hyperlink r:id="rId48" w:tooltip="C:Data3GPPExtractsR2-2309751 Discussion on GNSS operation enhancements.docx" w:history="1">
        <w:r w:rsidR="00116D51" w:rsidRPr="00F67E0B">
          <w:rPr>
            <w:rStyle w:val="Hyperlink"/>
          </w:rPr>
          <w:t>R2-2309751</w:t>
        </w:r>
      </w:hyperlink>
      <w:r w:rsidR="00116D51">
        <w:tab/>
        <w:t>Discussion on GNSS operation enhancements</w:t>
      </w:r>
      <w:r w:rsidR="00116D51">
        <w:tab/>
        <w:t>CATT</w:t>
      </w:r>
      <w:r w:rsidR="00116D51">
        <w:tab/>
        <w:t>discussion</w:t>
      </w:r>
      <w:r w:rsidR="00116D51">
        <w:tab/>
        <w:t>Rel-18</w:t>
      </w:r>
    </w:p>
    <w:p w14:paraId="63A8BAF0" w14:textId="278ACF7D" w:rsidR="00116D51" w:rsidRDefault="007A431A" w:rsidP="00116D51">
      <w:pPr>
        <w:pStyle w:val="Doc-title"/>
      </w:pPr>
      <w:hyperlink r:id="rId49" w:tooltip="C:Data3GPPExtractsR2-2309757 Discussion on GNSS operation enhancement.doc" w:history="1">
        <w:r w:rsidR="00116D51" w:rsidRPr="00F67E0B">
          <w:rPr>
            <w:rStyle w:val="Hyperlink"/>
          </w:rPr>
          <w:t>R2-2309757</w:t>
        </w:r>
      </w:hyperlink>
      <w:r w:rsidR="00116D51">
        <w:tab/>
        <w:t>Discussion on GNSS operation enhancement</w:t>
      </w:r>
      <w:r w:rsidR="00116D51">
        <w:tab/>
        <w:t>Xiaomi</w:t>
      </w:r>
      <w:r w:rsidR="00116D51">
        <w:tab/>
        <w:t>discussion</w:t>
      </w:r>
      <w:r w:rsidR="00116D51">
        <w:tab/>
        <w:t>Rel-18</w:t>
      </w:r>
    </w:p>
    <w:p w14:paraId="5686DC92" w14:textId="63636EF4" w:rsidR="00116D51" w:rsidRDefault="007A431A" w:rsidP="00116D51">
      <w:pPr>
        <w:pStyle w:val="Doc-title"/>
      </w:pPr>
      <w:hyperlink r:id="rId50" w:tooltip="C:Data3GPPExtractsR2-2309957 Views on some remaining issues for GNSS operations  in IoT NTN.docx" w:history="1">
        <w:r w:rsidR="00116D51" w:rsidRPr="00F67E0B">
          <w:rPr>
            <w:rStyle w:val="Hyperlink"/>
          </w:rPr>
          <w:t>R2-2309957</w:t>
        </w:r>
      </w:hyperlink>
      <w:r w:rsidR="00116D51">
        <w:tab/>
        <w:t>Views on some remaining issues for GNSS operations in IoT NTN</w:t>
      </w:r>
      <w:r w:rsidR="00116D51">
        <w:tab/>
        <w:t>Lenovo</w:t>
      </w:r>
      <w:r w:rsidR="00116D51">
        <w:tab/>
        <w:t>discussion</w:t>
      </w:r>
      <w:r w:rsidR="00116D51">
        <w:tab/>
        <w:t>Rel-18</w:t>
      </w:r>
    </w:p>
    <w:p w14:paraId="0EC8A47C" w14:textId="32291134" w:rsidR="00116D51" w:rsidRDefault="007A431A" w:rsidP="00116D51">
      <w:pPr>
        <w:pStyle w:val="Doc-title"/>
      </w:pPr>
      <w:hyperlink r:id="rId51" w:tooltip="C:Data3GPPExtractsR2-2309997 Remaining issues on the GNSS opeartion.docx" w:history="1">
        <w:r w:rsidR="00116D51" w:rsidRPr="00F67E0B">
          <w:rPr>
            <w:rStyle w:val="Hyperlink"/>
          </w:rPr>
          <w:t>R2-2309997</w:t>
        </w:r>
      </w:hyperlink>
      <w:r w:rsidR="00116D51">
        <w:tab/>
        <w:t>Remaining issues on the GNSS operation</w:t>
      </w:r>
      <w:r w:rsidR="00116D51">
        <w:tab/>
        <w:t>Google Inc.</w:t>
      </w:r>
      <w:r w:rsidR="00116D51">
        <w:tab/>
        <w:t>discussion</w:t>
      </w:r>
      <w:r w:rsidR="00116D51">
        <w:tab/>
        <w:t>Rel-18</w:t>
      </w:r>
    </w:p>
    <w:p w14:paraId="425ADB8C" w14:textId="374823B1" w:rsidR="00116D51" w:rsidRDefault="007A431A" w:rsidP="00116D51">
      <w:pPr>
        <w:pStyle w:val="Doc-title"/>
      </w:pPr>
      <w:hyperlink r:id="rId52" w:tooltip="C:Data3GPPExtractsR2-2310184 GNSS operation.doc" w:history="1">
        <w:r w:rsidR="00116D51" w:rsidRPr="00F67E0B">
          <w:rPr>
            <w:rStyle w:val="Hyperlink"/>
          </w:rPr>
          <w:t>R2-2310184</w:t>
        </w:r>
      </w:hyperlink>
      <w:r w:rsidR="00116D51">
        <w:tab/>
        <w:t>GNSS fix in RRC_CONNECTED</w:t>
      </w:r>
      <w:r w:rsidR="00116D51">
        <w:tab/>
        <w:t>Qualcomm Incorporated</w:t>
      </w:r>
      <w:r w:rsidR="00116D51">
        <w:tab/>
        <w:t>discussion</w:t>
      </w:r>
      <w:r w:rsidR="00116D51">
        <w:tab/>
        <w:t>Rel-18</w:t>
      </w:r>
      <w:r w:rsidR="00116D51">
        <w:tab/>
        <w:t>IoT_NTN_enh-Core</w:t>
      </w:r>
    </w:p>
    <w:p w14:paraId="32A57409" w14:textId="65BDFE05" w:rsidR="00116D51" w:rsidRDefault="007A431A" w:rsidP="00116D51">
      <w:pPr>
        <w:pStyle w:val="Doc-title"/>
      </w:pPr>
      <w:hyperlink r:id="rId53" w:tooltip="C:Data3GPPExtractsR2-2310270 Discussion on GNSS enhancement for IoT-NTN.docx" w:history="1">
        <w:r w:rsidR="00116D51" w:rsidRPr="00F67E0B">
          <w:rPr>
            <w:rStyle w:val="Hyperlink"/>
          </w:rPr>
          <w:t>R2-2310270</w:t>
        </w:r>
      </w:hyperlink>
      <w:r w:rsidR="00116D51">
        <w:tab/>
        <w:t>Discussion on GNSS enhancement for IoT-NTN</w:t>
      </w:r>
      <w:r w:rsidR="00116D51">
        <w:tab/>
        <w:t>CMCC</w:t>
      </w:r>
      <w:r w:rsidR="00116D51">
        <w:tab/>
        <w:t>discussion</w:t>
      </w:r>
      <w:r w:rsidR="00116D51">
        <w:tab/>
        <w:t>Rel-18</w:t>
      </w:r>
      <w:r w:rsidR="00116D51">
        <w:tab/>
        <w:t>IoT_NTN_enh-Core</w:t>
      </w:r>
    </w:p>
    <w:p w14:paraId="10613F82" w14:textId="549DD569" w:rsidR="00116D51" w:rsidRDefault="007A431A" w:rsidP="00116D51">
      <w:pPr>
        <w:pStyle w:val="Doc-title"/>
      </w:pPr>
      <w:hyperlink r:id="rId54" w:tooltip="C:Data3GPPExtractsR2-2310323.doc" w:history="1">
        <w:r w:rsidR="00116D51" w:rsidRPr="00F67E0B">
          <w:rPr>
            <w:rStyle w:val="Hyperlink"/>
          </w:rPr>
          <w:t>R2-2310323</w:t>
        </w:r>
      </w:hyperlink>
      <w:r w:rsidR="00116D51">
        <w:tab/>
        <w:t>Concluding critical issues in improved GNSS operation</w:t>
      </w:r>
      <w:r w:rsidR="00116D51">
        <w:tab/>
        <w:t>Apple</w:t>
      </w:r>
      <w:r w:rsidR="00116D51">
        <w:tab/>
        <w:t>discussion</w:t>
      </w:r>
      <w:r w:rsidR="00116D51">
        <w:tab/>
        <w:t>Rel-18</w:t>
      </w:r>
      <w:r w:rsidR="00116D51">
        <w:tab/>
        <w:t>IoT_NTN_enh</w:t>
      </w:r>
    </w:p>
    <w:p w14:paraId="7DCE2794" w14:textId="02B5794D" w:rsidR="00116D51" w:rsidRDefault="007A431A" w:rsidP="00116D51">
      <w:pPr>
        <w:pStyle w:val="Doc-title"/>
      </w:pPr>
      <w:hyperlink r:id="rId55" w:tooltip="C:Data3GPPExtractsR2-2310650_GNSS validity reporting.docx" w:history="1">
        <w:r w:rsidR="00116D51" w:rsidRPr="00F67E0B">
          <w:rPr>
            <w:rStyle w:val="Hyperlink"/>
          </w:rPr>
          <w:t>R2-2310650</w:t>
        </w:r>
      </w:hyperlink>
      <w:r w:rsidR="00116D51">
        <w:tab/>
        <w:t>GNSS Validity duration Reporting</w:t>
      </w:r>
      <w:r w:rsidR="00116D51">
        <w:tab/>
        <w:t>Nordic Semiconductor ASA</w:t>
      </w:r>
      <w:r w:rsidR="00116D51">
        <w:tab/>
        <w:t>discussion</w:t>
      </w:r>
    </w:p>
    <w:p w14:paraId="06FB3FCA" w14:textId="6B8F0CD6" w:rsidR="00FA40B9" w:rsidRPr="00FA40B9" w:rsidRDefault="00FA40B9" w:rsidP="00FA40B9">
      <w:pPr>
        <w:pStyle w:val="Doc-text2"/>
        <w:numPr>
          <w:ilvl w:val="0"/>
          <w:numId w:val="44"/>
        </w:numPr>
      </w:pPr>
      <w:r w:rsidRPr="00FA40B9">
        <w:t>Revised</w:t>
      </w:r>
      <w:r>
        <w:rPr>
          <w:shd w:val="clear" w:color="auto" w:fill="FFFFFF"/>
        </w:rPr>
        <w:t xml:space="preserve"> in R2-2311258</w:t>
      </w:r>
    </w:p>
    <w:p w14:paraId="7FC5E8A5" w14:textId="0DD2CC3B" w:rsidR="00FA40B9" w:rsidRDefault="00FA40B9" w:rsidP="00FA40B9">
      <w:pPr>
        <w:pStyle w:val="Doc-title"/>
      </w:pPr>
      <w:hyperlink r:id="rId56" w:tooltip="C:Data3GPPRAN2DocsR2-2311258.zip" w:history="1">
        <w:r w:rsidRPr="00FA40B9">
          <w:rPr>
            <w:rStyle w:val="Hyperlink"/>
          </w:rPr>
          <w:t>R2-2311258</w:t>
        </w:r>
      </w:hyperlink>
      <w:r>
        <w:tab/>
        <w:t>GNSS Validity duration Reporting</w:t>
      </w:r>
      <w:r>
        <w:tab/>
        <w:t>Nordic Semiconductor ASA</w:t>
      </w:r>
      <w:r>
        <w:tab/>
        <w:t>discussion</w:t>
      </w:r>
    </w:p>
    <w:p w14:paraId="11E811B1" w14:textId="77777777" w:rsidR="00FA40B9" w:rsidRPr="00FA40B9" w:rsidRDefault="00FA40B9" w:rsidP="00FA40B9">
      <w:pPr>
        <w:pStyle w:val="Doc-text2"/>
        <w:ind w:left="1619" w:firstLine="0"/>
      </w:pPr>
    </w:p>
    <w:p w14:paraId="68D1524C" w14:textId="0BBF6AE4" w:rsidR="00116D51" w:rsidRDefault="007A431A" w:rsidP="00116D51">
      <w:pPr>
        <w:pStyle w:val="Doc-title"/>
      </w:pPr>
      <w:hyperlink r:id="rId57" w:tooltip="C:Data3GPPExtractsR2-2310652 Further discussion on GNSS operation enhancement in Rel-18 IoT NTN.docx" w:history="1">
        <w:r w:rsidR="00116D51" w:rsidRPr="00F67E0B">
          <w:rPr>
            <w:rStyle w:val="Hyperlink"/>
          </w:rPr>
          <w:t>R2-2310652</w:t>
        </w:r>
      </w:hyperlink>
      <w:r w:rsidR="00116D51">
        <w:tab/>
        <w:t>Further discussion on GNSS operation enhancement in Rel-18 IoT NTN</w:t>
      </w:r>
      <w:r w:rsidR="00116D51">
        <w:tab/>
        <w:t>Nokia, Nokia Shanghai Bell</w:t>
      </w:r>
      <w:r w:rsidR="00116D51">
        <w:tab/>
        <w:t>discussion</w:t>
      </w:r>
      <w:r w:rsidR="00116D51">
        <w:tab/>
        <w:t>Rel-18</w:t>
      </w:r>
      <w:r w:rsidR="00116D51">
        <w:tab/>
        <w:t>IoT_NTN_enh-Core</w:t>
      </w:r>
    </w:p>
    <w:p w14:paraId="414F1F6D" w14:textId="4324E83B" w:rsidR="00116D51" w:rsidRDefault="007A431A" w:rsidP="00116D51">
      <w:pPr>
        <w:pStyle w:val="Doc-title"/>
      </w:pPr>
      <w:hyperlink r:id="rId58" w:tooltip="C:Data3GPPExtractsR2-2310806 (R18 IoT-NTN WI AI 7.6.2.2) GNSS enhancements.docx" w:history="1">
        <w:r w:rsidR="00116D51" w:rsidRPr="00F67E0B">
          <w:rPr>
            <w:rStyle w:val="Hyperlink"/>
          </w:rPr>
          <w:t>R2-2310806</w:t>
        </w:r>
      </w:hyperlink>
      <w:r w:rsidR="00116D51">
        <w:tab/>
        <w:t>GNSS acquisition and reporting for IoT NTN</w:t>
      </w:r>
      <w:r w:rsidR="00116D51">
        <w:tab/>
        <w:t>Interdigital, Inc.</w:t>
      </w:r>
      <w:r w:rsidR="00116D51">
        <w:tab/>
        <w:t>discussion</w:t>
      </w:r>
      <w:r w:rsidR="00116D51">
        <w:tab/>
        <w:t>Rel-18</w:t>
      </w:r>
      <w:r w:rsidR="00116D51">
        <w:tab/>
        <w:t>IoT_NTN_enh-Core</w:t>
      </w:r>
    </w:p>
    <w:p w14:paraId="1B32AA2E" w14:textId="1005BE0A" w:rsidR="00116D51" w:rsidRDefault="007A431A" w:rsidP="00116D51">
      <w:pPr>
        <w:pStyle w:val="Doc-title"/>
      </w:pPr>
      <w:hyperlink r:id="rId59" w:tooltip="C:Data3GPPExtractsR2-2311036 On improved GNSS operation for IoT NTN.docx" w:history="1">
        <w:r w:rsidR="00116D51" w:rsidRPr="00F67E0B">
          <w:rPr>
            <w:rStyle w:val="Hyperlink"/>
          </w:rPr>
          <w:t>R2-2311036</w:t>
        </w:r>
      </w:hyperlink>
      <w:r w:rsidR="00116D51">
        <w:tab/>
        <w:t>On improved GNSS operation for IoT NTN</w:t>
      </w:r>
      <w:r w:rsidR="00116D51">
        <w:tab/>
        <w:t>Samsung Electronics Polska</w:t>
      </w:r>
      <w:r w:rsidR="00116D51">
        <w:tab/>
        <w:t>discussion</w:t>
      </w:r>
      <w:r w:rsidR="00116D51">
        <w:tab/>
        <w:t>Rel-18</w:t>
      </w:r>
      <w:r w:rsidR="00116D51">
        <w:tab/>
        <w:t>IoT_NTN_enh</w:t>
      </w:r>
    </w:p>
    <w:p w14:paraId="01B779BC" w14:textId="283DDCCD" w:rsidR="00116D51" w:rsidRDefault="007A431A" w:rsidP="00116D51">
      <w:pPr>
        <w:pStyle w:val="Doc-title"/>
      </w:pPr>
      <w:hyperlink r:id="rId60" w:tooltip="C:Data3GPPExtractsR2-2311086.docx" w:history="1">
        <w:r w:rsidR="00116D51" w:rsidRPr="00F67E0B">
          <w:rPr>
            <w:rStyle w:val="Hyperlink"/>
          </w:rPr>
          <w:t>R2-2311086</w:t>
        </w:r>
      </w:hyperlink>
      <w:r w:rsidR="00116D51">
        <w:tab/>
        <w:t>Discussion of GNSS operation enhancements</w:t>
      </w:r>
      <w:r w:rsidR="00116D51">
        <w:tab/>
        <w:t>SHARP Corporation</w:t>
      </w:r>
      <w:r w:rsidR="00116D51">
        <w:tab/>
        <w:t>discussion</w:t>
      </w:r>
      <w:r w:rsidR="00116D51">
        <w:tab/>
      </w:r>
      <w:hyperlink r:id="rId61" w:tooltip="C:Data3GPParchiveRAN2RAN2#123TdocsR2-2308617.zip" w:history="1">
        <w:r w:rsidR="00116D51" w:rsidRPr="00F67E0B">
          <w:rPr>
            <w:rStyle w:val="Hyperlink"/>
          </w:rPr>
          <w:t>R2-2308617</w:t>
        </w:r>
      </w:hyperlink>
      <w:r w:rsidR="00116D51">
        <w:tab/>
        <w:t>Late</w:t>
      </w:r>
    </w:p>
    <w:p w14:paraId="76C5DEA9" w14:textId="3C03A938" w:rsidR="00116D51" w:rsidRDefault="007A431A" w:rsidP="00116D51">
      <w:pPr>
        <w:pStyle w:val="Doc-title"/>
      </w:pPr>
      <w:hyperlink r:id="rId62" w:tooltip="C:Data3GPPExtractsR2-2311242 - R18 IoT NTN GNSS operation enhancements.docx" w:history="1">
        <w:r w:rsidR="00116D51" w:rsidRPr="00F67E0B">
          <w:rPr>
            <w:rStyle w:val="Hyperlink"/>
          </w:rPr>
          <w:t>R2-2311242</w:t>
        </w:r>
      </w:hyperlink>
      <w:r w:rsidR="00116D51">
        <w:tab/>
        <w:t>R18 IoT NTN GNSS operation enhancements</w:t>
      </w:r>
      <w:r w:rsidR="00116D51">
        <w:tab/>
        <w:t>Ericsson</w:t>
      </w:r>
      <w:r w:rsidR="00116D51">
        <w:tab/>
        <w:t>discussion</w:t>
      </w:r>
      <w:r w:rsidR="00116D51">
        <w:tab/>
        <w:t>Rel-18</w:t>
      </w:r>
      <w:r w:rsidR="00116D51">
        <w:tab/>
        <w:t>IoT_NTN_enh-Core</w:t>
      </w:r>
    </w:p>
    <w:p w14:paraId="1FFBF089" w14:textId="77777777" w:rsidR="00116D51" w:rsidRDefault="00116D51" w:rsidP="00116D51">
      <w:pPr>
        <w:pStyle w:val="Heading3"/>
      </w:pPr>
      <w:r>
        <w:t>7.6.3</w:t>
      </w:r>
      <w:r>
        <w:tab/>
        <w:t>Mobility Enhancements</w:t>
      </w:r>
    </w:p>
    <w:p w14:paraId="1F477AFC" w14:textId="00F8EC21" w:rsidR="00116D51" w:rsidRDefault="007A431A" w:rsidP="00116D51">
      <w:pPr>
        <w:pStyle w:val="Doc-title"/>
      </w:pPr>
      <w:hyperlink r:id="rId63" w:tooltip="C:Data3GPPExtractsR2-2309958 Views on some remaining issues for mobility in IoT NTN.docx" w:history="1">
        <w:r w:rsidR="00116D51" w:rsidRPr="00F67E0B">
          <w:rPr>
            <w:rStyle w:val="Hyperlink"/>
          </w:rPr>
          <w:t>R2-2309958</w:t>
        </w:r>
      </w:hyperlink>
      <w:r w:rsidR="00116D51">
        <w:tab/>
        <w:t>Views on some remaining issues for mobility in IoT NTN</w:t>
      </w:r>
      <w:r w:rsidR="00116D51">
        <w:tab/>
        <w:t>Lenovo</w:t>
      </w:r>
      <w:r w:rsidR="00116D51">
        <w:tab/>
        <w:t>discussion</w:t>
      </w:r>
      <w:r w:rsidR="00116D51">
        <w:tab/>
        <w:t>Rel-18</w:t>
      </w:r>
    </w:p>
    <w:p w14:paraId="1445C667" w14:textId="29C31749" w:rsidR="00116D51" w:rsidRDefault="00116D51" w:rsidP="00116D51">
      <w:pPr>
        <w:pStyle w:val="Heading4"/>
      </w:pPr>
      <w:r>
        <w:t>7.6.3.1</w:t>
      </w:r>
      <w:r>
        <w:tab/>
        <w:t>Enhancements for neighbour cell measurements</w:t>
      </w:r>
    </w:p>
    <w:p w14:paraId="3C611DF1" w14:textId="74C678E5" w:rsidR="002057B7" w:rsidRDefault="002057B7" w:rsidP="002057B7">
      <w:pPr>
        <w:pStyle w:val="Doc-title"/>
      </w:pPr>
    </w:p>
    <w:p w14:paraId="21D41992" w14:textId="77777777" w:rsidR="002057B7" w:rsidRDefault="007A431A" w:rsidP="002057B7">
      <w:pPr>
        <w:pStyle w:val="Doc-title"/>
      </w:pPr>
      <w:hyperlink r:id="rId64" w:tooltip="C:Data3GPPExtractsR2-2310628 On enhancements for neighbour cell measurements.docx" w:history="1">
        <w:r w:rsidR="002057B7" w:rsidRPr="00F67E0B">
          <w:rPr>
            <w:rStyle w:val="Hyperlink"/>
          </w:rPr>
          <w:t>R2-2310628</w:t>
        </w:r>
      </w:hyperlink>
      <w:r w:rsidR="002057B7">
        <w:tab/>
        <w:t>On enhancements for neighbour cell measurements</w:t>
      </w:r>
      <w:r w:rsidR="002057B7">
        <w:tab/>
        <w:t>Samsung Electronics Polska</w:t>
      </w:r>
      <w:r w:rsidR="002057B7">
        <w:tab/>
        <w:t>discussion</w:t>
      </w:r>
      <w:r w:rsidR="002057B7">
        <w:tab/>
        <w:t>Rel-18</w:t>
      </w:r>
      <w:r w:rsidR="002057B7">
        <w:tab/>
        <w:t>IoT_NTN_enh</w:t>
      </w:r>
    </w:p>
    <w:p w14:paraId="7EB0E0BE" w14:textId="7F75951D" w:rsidR="002057B7" w:rsidRDefault="002057B7" w:rsidP="002057B7">
      <w:pPr>
        <w:pStyle w:val="Comments"/>
      </w:pPr>
    </w:p>
    <w:p w14:paraId="5CE67A69" w14:textId="6956A05D" w:rsidR="006A57E6" w:rsidRPr="006A57E6" w:rsidRDefault="006A57E6" w:rsidP="006A57E6">
      <w:pPr>
        <w:pStyle w:val="Comments"/>
      </w:pPr>
      <w:r>
        <w:t>&lt; Measurement configuration and configuration &gt;</w:t>
      </w:r>
    </w:p>
    <w:p w14:paraId="62AAD52E" w14:textId="77777777" w:rsidR="002057B7" w:rsidRDefault="002057B7" w:rsidP="002057B7">
      <w:pPr>
        <w:pStyle w:val="Comments"/>
      </w:pPr>
      <w:r>
        <w:t>Proposal 1: t-ServiceStartNeigh is per neighbour cell.</w:t>
      </w:r>
    </w:p>
    <w:p w14:paraId="03AF60EC" w14:textId="77777777" w:rsidR="007A5576" w:rsidRDefault="007A5576" w:rsidP="002057B7">
      <w:pPr>
        <w:pStyle w:val="Comments"/>
      </w:pPr>
    </w:p>
    <w:p w14:paraId="4EC11ECD" w14:textId="5EC69783" w:rsidR="002057B7" w:rsidRDefault="002057B7" w:rsidP="002057B7">
      <w:pPr>
        <w:pStyle w:val="Comments"/>
      </w:pPr>
      <w:r>
        <w:t>Proposal 2: To indicate an intra or inter-frequency (cell) having the same ephemeris as serving cell, either explicit indication in SIB3 and SIB5, or implicit via pre-defined satelliteId=0 value is introduced.</w:t>
      </w:r>
    </w:p>
    <w:p w14:paraId="61C77730" w14:textId="77777777" w:rsidR="002057B7" w:rsidRDefault="002057B7" w:rsidP="002057B7">
      <w:pPr>
        <w:pStyle w:val="Comments"/>
      </w:pPr>
      <w:r>
        <w:t xml:space="preserve">Proposal 3: Upon absence of satellite IDs for intra-frequency, the UE assumes Rel-17 behavior for intra-frequency measurements, i.e measurement according to UE implementation. </w:t>
      </w:r>
    </w:p>
    <w:p w14:paraId="3C3448AD" w14:textId="77777777" w:rsidR="002057B7" w:rsidRDefault="002057B7" w:rsidP="002057B7">
      <w:pPr>
        <w:pStyle w:val="Comments"/>
      </w:pPr>
      <w:r>
        <w:t xml:space="preserve">Proposal 4: Upon absence of satellite IDs for inter-frequency, the UE assumes Rel-17 behavior for inter-frequency measurements, i.e measurement according to UE implementation. </w:t>
      </w:r>
    </w:p>
    <w:p w14:paraId="3CD4DF54" w14:textId="7290057C" w:rsidR="002057B7" w:rsidRDefault="002057B7" w:rsidP="002057B7">
      <w:pPr>
        <w:pStyle w:val="Comments"/>
      </w:pPr>
      <w:r>
        <w:t xml:space="preserve">Proposal 5: If SIBxx is present, then satellite IDs in either SIB3, SIB5 or both SIB3 and SIB5 shall be present. </w:t>
      </w:r>
    </w:p>
    <w:p w14:paraId="37C15A11" w14:textId="77777777" w:rsidR="007A5576" w:rsidRDefault="007A5576" w:rsidP="002057B7">
      <w:pPr>
        <w:pStyle w:val="Comments"/>
      </w:pPr>
    </w:p>
    <w:p w14:paraId="1A2F5E4F" w14:textId="2C3CE8F2" w:rsidR="006A57E6" w:rsidRDefault="006A57E6" w:rsidP="002057B7">
      <w:pPr>
        <w:pStyle w:val="Comments"/>
      </w:pPr>
      <w:r>
        <w:t xml:space="preserve">Observation 1: To integrate NTN with a terrestrial network, an inter or intra-frequency should be able to be NTN, TN or both NTN and TN. </w:t>
      </w:r>
    </w:p>
    <w:p w14:paraId="4D88621F" w14:textId="77777777" w:rsidR="002057B7" w:rsidRDefault="002057B7" w:rsidP="002057B7">
      <w:pPr>
        <w:pStyle w:val="Comments"/>
      </w:pPr>
      <w:r>
        <w:t>Proposal 6: Enable signaling that an inter or intra-frequency is NTN, TN or both TN and NTN.</w:t>
      </w:r>
    </w:p>
    <w:p w14:paraId="0429197B" w14:textId="77777777" w:rsidR="002057B7" w:rsidRDefault="002057B7" w:rsidP="002057B7">
      <w:pPr>
        <w:pStyle w:val="Comments"/>
      </w:pPr>
      <w:r>
        <w:t>Proposal 7: Introduce choice structure in inter and intra-frequency signaling to indicate that the frequency is NTN, TN or both NTN and TN.</w:t>
      </w:r>
    </w:p>
    <w:p w14:paraId="37C32B79" w14:textId="68357A8A" w:rsidR="002057B7" w:rsidRDefault="002057B7" w:rsidP="002057B7">
      <w:pPr>
        <w:pStyle w:val="Comments"/>
      </w:pPr>
      <w:r>
        <w:t>Proposal 8: Agree TP in appendix A1 and A2.</w:t>
      </w:r>
    </w:p>
    <w:p w14:paraId="66AAF9AA" w14:textId="4A98785B" w:rsidR="006A57E6" w:rsidRDefault="006A57E6" w:rsidP="002057B7">
      <w:pPr>
        <w:pStyle w:val="Comments"/>
      </w:pPr>
    </w:p>
    <w:p w14:paraId="564E1E90" w14:textId="55D7090B" w:rsidR="006A57E6" w:rsidRDefault="006A57E6" w:rsidP="002057B7">
      <w:pPr>
        <w:pStyle w:val="Comments"/>
      </w:pPr>
      <w:r>
        <w:t>&lt; Acquiring New SIB &gt;</w:t>
      </w:r>
    </w:p>
    <w:p w14:paraId="3582CAFB" w14:textId="6D4F1102" w:rsidR="006A57E6" w:rsidRDefault="006A57E6" w:rsidP="002057B7">
      <w:pPr>
        <w:pStyle w:val="Comments"/>
      </w:pPr>
      <w:r>
        <w:t xml:space="preserve">Observation 2: Without specified rules on how to acquire T318, there will be restrictions on how network can schedule SIBxx. </w:t>
      </w:r>
    </w:p>
    <w:p w14:paraId="556785BD" w14:textId="77777777" w:rsidR="002057B7" w:rsidRDefault="002057B7" w:rsidP="002057B7">
      <w:pPr>
        <w:pStyle w:val="Comments"/>
      </w:pPr>
      <w:r>
        <w:t xml:space="preserve">Proposal 9: If UE is acquiring SIBxx, the T318 is not stopped when SIB31 is succesfully acquired. T318 expiry does not trigger RLF if SIBxx is being acquired (as in Appendix A3).  </w:t>
      </w:r>
    </w:p>
    <w:p w14:paraId="0C7CB38C" w14:textId="77777777" w:rsidR="007A5576" w:rsidRDefault="007A5576" w:rsidP="002057B7">
      <w:pPr>
        <w:pStyle w:val="Comments"/>
      </w:pPr>
    </w:p>
    <w:p w14:paraId="7F829A1E" w14:textId="238A521C" w:rsidR="002057B7" w:rsidRDefault="002057B7" w:rsidP="002057B7">
      <w:pPr>
        <w:pStyle w:val="Comments"/>
      </w:pPr>
      <w:r>
        <w:t xml:space="preserve">Proposal 10: Current condition on triggering SIBxx acquiry as in Running CR is sufficient. </w:t>
      </w:r>
    </w:p>
    <w:p w14:paraId="351E2C95" w14:textId="77777777" w:rsidR="007A5576" w:rsidRDefault="007A5576" w:rsidP="002057B7">
      <w:pPr>
        <w:pStyle w:val="Comments"/>
      </w:pPr>
    </w:p>
    <w:p w14:paraId="505F77C5" w14:textId="1819E977" w:rsidR="002057B7" w:rsidRDefault="002057B7" w:rsidP="002057B7">
      <w:pPr>
        <w:pStyle w:val="Comments"/>
      </w:pPr>
      <w:r>
        <w:t>Proposal 11: RAN2 to discuss how UE acquires target cell neighbour cell assistance information during handovers.</w:t>
      </w:r>
    </w:p>
    <w:p w14:paraId="31B797DA" w14:textId="286182A7" w:rsidR="006A57E6" w:rsidRDefault="006A57E6" w:rsidP="002057B7">
      <w:pPr>
        <w:pStyle w:val="Comments"/>
      </w:pPr>
    </w:p>
    <w:p w14:paraId="3FDDF93D" w14:textId="3FB079D9" w:rsidR="006A57E6" w:rsidRDefault="006A57E6" w:rsidP="002057B7">
      <w:pPr>
        <w:pStyle w:val="Comments"/>
      </w:pPr>
      <w:r>
        <w:t xml:space="preserve">&lt; </w:t>
      </w:r>
      <w:r w:rsidRPr="006A57E6">
        <w:t>Neighbour cell measurements triggering</w:t>
      </w:r>
      <w:r>
        <w:t xml:space="preserve"> &gt;</w:t>
      </w:r>
    </w:p>
    <w:p w14:paraId="7982989B" w14:textId="4F1CB077" w:rsidR="002057B7" w:rsidRDefault="002057B7" w:rsidP="002057B7">
      <w:pPr>
        <w:pStyle w:val="Comments"/>
      </w:pPr>
      <w:r>
        <w:t>Proposal 12: RAN2 to consider use case-based / traffic-based conditions for not performing neighbour cell measurements.</w:t>
      </w:r>
    </w:p>
    <w:p w14:paraId="1AAAA764" w14:textId="2AE87D9D" w:rsidR="006A57E6" w:rsidRDefault="006A57E6" w:rsidP="002057B7">
      <w:pPr>
        <w:pStyle w:val="Comments"/>
      </w:pPr>
    </w:p>
    <w:p w14:paraId="3427C7C7" w14:textId="3FDC7DD1" w:rsidR="006A57E6" w:rsidRDefault="006A57E6" w:rsidP="002057B7">
      <w:pPr>
        <w:pStyle w:val="Comments"/>
      </w:pPr>
      <w:r>
        <w:t>&lt; RLF procedures &gt;</w:t>
      </w:r>
    </w:p>
    <w:p w14:paraId="22255C8F" w14:textId="77777777" w:rsidR="002057B7" w:rsidRDefault="002057B7" w:rsidP="002057B7">
      <w:pPr>
        <w:pStyle w:val="Comments"/>
      </w:pPr>
      <w:r>
        <w:t>Proposal 13: Allow sending UE context in advance for faster RLF procedures.</w:t>
      </w:r>
    </w:p>
    <w:p w14:paraId="7D18DAEE" w14:textId="16AB97CA" w:rsidR="002057B7" w:rsidRDefault="002057B7" w:rsidP="002057B7">
      <w:pPr>
        <w:pStyle w:val="Doc-text2"/>
      </w:pPr>
    </w:p>
    <w:p w14:paraId="1DC7086C" w14:textId="522D2867" w:rsidR="002057B7" w:rsidRDefault="007A431A" w:rsidP="002057B7">
      <w:pPr>
        <w:pStyle w:val="Doc-title"/>
      </w:pPr>
      <w:hyperlink r:id="rId65" w:tooltip="C:Data3GPPExtractsR2-2310411 Remaining issues on mobility enhancements.docx" w:history="1">
        <w:r w:rsidR="002057B7" w:rsidRPr="00F67E0B">
          <w:rPr>
            <w:rStyle w:val="Hyperlink"/>
          </w:rPr>
          <w:t>R2-23</w:t>
        </w:r>
        <w:r w:rsidR="002057B7" w:rsidRPr="00F67E0B">
          <w:rPr>
            <w:rStyle w:val="Hyperlink"/>
          </w:rPr>
          <w:t>1</w:t>
        </w:r>
        <w:r w:rsidR="002057B7" w:rsidRPr="00F67E0B">
          <w:rPr>
            <w:rStyle w:val="Hyperlink"/>
          </w:rPr>
          <w:t>0411</w:t>
        </w:r>
      </w:hyperlink>
      <w:r w:rsidR="002057B7">
        <w:tab/>
        <w:t>Remaining issues on mobility enhancements</w:t>
      </w:r>
      <w:r w:rsidR="002057B7">
        <w:tab/>
        <w:t>Huawei, HiSilicon, Turkcell</w:t>
      </w:r>
      <w:r w:rsidR="002057B7">
        <w:tab/>
        <w:t>discussion</w:t>
      </w:r>
      <w:r w:rsidR="002057B7">
        <w:tab/>
        <w:t>Rel-18</w:t>
      </w:r>
      <w:r w:rsidR="002057B7">
        <w:tab/>
        <w:t>IoT_NTN_enh-Core</w:t>
      </w:r>
    </w:p>
    <w:p w14:paraId="2973E317" w14:textId="2798CB20" w:rsidR="006A57E6" w:rsidRDefault="006A57E6" w:rsidP="006A57E6">
      <w:pPr>
        <w:pStyle w:val="Doc-text2"/>
      </w:pPr>
    </w:p>
    <w:p w14:paraId="2BB5643E" w14:textId="43812428" w:rsidR="006A57E6" w:rsidRPr="006A57E6" w:rsidRDefault="006A57E6" w:rsidP="006A57E6">
      <w:pPr>
        <w:pStyle w:val="Comments"/>
      </w:pPr>
      <w:r>
        <w:rPr>
          <w:lang w:eastAsia="zh-CN"/>
        </w:rPr>
        <w:t>&lt; SIB aspects &gt;</w:t>
      </w:r>
    </w:p>
    <w:p w14:paraId="779ACFF4" w14:textId="77777777" w:rsidR="002057B7" w:rsidRDefault="002057B7" w:rsidP="002057B7">
      <w:pPr>
        <w:pStyle w:val="Comments"/>
      </w:pPr>
      <w:r>
        <w:t>Proposal 1: Satellite assistance information is provided per frequency, and not associated with PCIs. The satellite IDs for intra-frequency measurements are in SIB3 as in the current running CR (no need to place them into SIB4).</w:t>
      </w:r>
    </w:p>
    <w:p w14:paraId="04437216" w14:textId="77777777" w:rsidR="007A5576" w:rsidRDefault="007A5576" w:rsidP="002057B7">
      <w:pPr>
        <w:pStyle w:val="Comments"/>
      </w:pPr>
    </w:p>
    <w:p w14:paraId="0928B0BD" w14:textId="3150CFDF" w:rsidR="002057B7" w:rsidRDefault="002057B7" w:rsidP="002057B7">
      <w:pPr>
        <w:pStyle w:val="Comments"/>
      </w:pPr>
      <w:r>
        <w:t>Proposal 2: Introduce satellite ID for serving satellite (in SIB31) as well. RAN2 does not consider implicitly reusing serving satellite assistance information.</w:t>
      </w:r>
    </w:p>
    <w:p w14:paraId="617BC2E4" w14:textId="77777777" w:rsidR="007A5576" w:rsidRDefault="007A5576" w:rsidP="002057B7">
      <w:pPr>
        <w:pStyle w:val="Comments"/>
      </w:pPr>
    </w:p>
    <w:p w14:paraId="7911081E" w14:textId="02932193" w:rsidR="002057B7" w:rsidRDefault="002057B7" w:rsidP="002057B7">
      <w:pPr>
        <w:pStyle w:val="Comments"/>
      </w:pPr>
      <w:r>
        <w:rPr>
          <w:rFonts w:hint="eastAsia"/>
        </w:rPr>
        <w:t>Proposal 3</w:t>
      </w:r>
      <w:r>
        <w:rPr>
          <w:rFonts w:hint="eastAsia"/>
        </w:rPr>
        <w:t>：</w:t>
      </w:r>
      <w:r>
        <w:rPr>
          <w:rFonts w:hint="eastAsia"/>
        </w:rPr>
        <w:t>t-ServiceStartNeigh is set as the earliest start time among all neighbour cells across different frequencies, or set per frequency or per satellite, not per neighbour cell.</w:t>
      </w:r>
    </w:p>
    <w:p w14:paraId="066AD8D5" w14:textId="77777777" w:rsidR="007A5576" w:rsidRDefault="007A5576" w:rsidP="002057B7">
      <w:pPr>
        <w:pStyle w:val="Comments"/>
      </w:pPr>
    </w:p>
    <w:p w14:paraId="1D714F5A" w14:textId="40227EE4" w:rsidR="002057B7" w:rsidRDefault="002057B7" w:rsidP="002057B7">
      <w:pPr>
        <w:pStyle w:val="Comments"/>
      </w:pPr>
      <w:r>
        <w:rPr>
          <w:rFonts w:hint="eastAsia"/>
        </w:rPr>
        <w:t>Proposal 4</w:t>
      </w:r>
      <w:r>
        <w:rPr>
          <w:rFonts w:hint="eastAsia"/>
        </w:rPr>
        <w:t>：</w:t>
      </w:r>
      <w:r>
        <w:rPr>
          <w:rFonts w:hint="eastAsia"/>
        </w:rPr>
        <w:t>RAN2 discuss how to solve the case where T318 is stopped before successful acquisition of SIBxx.</w:t>
      </w:r>
    </w:p>
    <w:p w14:paraId="1F474922" w14:textId="3B01B4BE" w:rsidR="007A5576" w:rsidRDefault="007A5576" w:rsidP="007A5576">
      <w:pPr>
        <w:pStyle w:val="Comments"/>
      </w:pPr>
      <w:r>
        <w:t xml:space="preserve">1) </w:t>
      </w:r>
      <w:r>
        <w:t>Solution 1:UE stops T318 when both SIB31 and SIBxx have been acquired;</w:t>
      </w:r>
    </w:p>
    <w:p w14:paraId="32CE7B8C" w14:textId="48BEEDE4" w:rsidR="007A5576" w:rsidRDefault="007A5576" w:rsidP="007A5576">
      <w:pPr>
        <w:pStyle w:val="Comments"/>
      </w:pPr>
      <w:r>
        <w:t>2)</w:t>
      </w:r>
      <w:r>
        <w:t xml:space="preserve"> </w:t>
      </w:r>
      <w:r>
        <w:t>Solution 2: Add a new timer for SIBxx acquisition. When UE acquires SIB31, T318 is stopped as in legacy, and if SIBxx is not obtained, UE start the new timer, and goes to RRC_IDLE if SIBxx is not acquired upon the expiry of the new timer.</w:t>
      </w:r>
    </w:p>
    <w:p w14:paraId="373FA003" w14:textId="77777777" w:rsidR="007A5576" w:rsidRDefault="007A5576" w:rsidP="007A5576">
      <w:pPr>
        <w:pStyle w:val="Comments"/>
      </w:pPr>
    </w:p>
    <w:p w14:paraId="1EFDEB44" w14:textId="28DFF533" w:rsidR="002057B7" w:rsidRDefault="002057B7" w:rsidP="002057B7">
      <w:pPr>
        <w:pStyle w:val="Comments"/>
      </w:pPr>
      <w:r>
        <w:t>Proposal 5: Separate reference locations are introduced for earth-quasi fixed cells and earth-moving cells.</w:t>
      </w:r>
    </w:p>
    <w:p w14:paraId="271770F8" w14:textId="77777777" w:rsidR="007A5576" w:rsidRDefault="007A5576" w:rsidP="002057B7">
      <w:pPr>
        <w:pStyle w:val="Comments"/>
      </w:pPr>
    </w:p>
    <w:p w14:paraId="0E3752B1" w14:textId="61557933" w:rsidR="002057B7" w:rsidRDefault="002057B7" w:rsidP="002057B7">
      <w:pPr>
        <w:pStyle w:val="Comments"/>
      </w:pPr>
      <w:r>
        <w:t>Proposal 6: A new t-Service IE is introduced in SIB3-NB to indicate RRC_CONNECTED UEs to initiate the neighbour cell measurements before that t-Service (to differentiate from the R17 t-Service to be used for measurements initiation in RRC_IDLE).</w:t>
      </w:r>
    </w:p>
    <w:p w14:paraId="23FF4802" w14:textId="760F3EFF" w:rsidR="006A57E6" w:rsidRDefault="006A57E6" w:rsidP="002057B7">
      <w:pPr>
        <w:pStyle w:val="Comments"/>
      </w:pPr>
    </w:p>
    <w:p w14:paraId="41F0A2B0" w14:textId="17D50BBA" w:rsidR="006A57E6" w:rsidRDefault="006A57E6" w:rsidP="002057B7">
      <w:pPr>
        <w:pStyle w:val="Comments"/>
      </w:pPr>
      <w:r>
        <w:t xml:space="preserve">&lt; </w:t>
      </w:r>
      <w:r>
        <w:rPr>
          <w:rFonts w:eastAsia="SimSun"/>
          <w:lang w:eastAsia="zh-CN"/>
        </w:rPr>
        <w:t>Measurement aspects &gt;</w:t>
      </w:r>
    </w:p>
    <w:p w14:paraId="7B6C129C" w14:textId="1A07456E" w:rsidR="002057B7" w:rsidRDefault="002057B7" w:rsidP="002057B7">
      <w:pPr>
        <w:pStyle w:val="Comments"/>
      </w:pPr>
      <w:r>
        <w:t>Proposal 7: For both RRC_CONNECTED and RRC_IDLE, time/Location based neighbour cell measurement triggering can be configured together with the existing RSRP based triggering. If configured jointly, the UE starts measure neighbour cell when either of the triggering condition is met.</w:t>
      </w:r>
    </w:p>
    <w:p w14:paraId="43DC06B1" w14:textId="77777777" w:rsidR="007A5576" w:rsidRDefault="007A5576" w:rsidP="002057B7">
      <w:pPr>
        <w:pStyle w:val="Comments"/>
      </w:pPr>
    </w:p>
    <w:p w14:paraId="7C12E15B" w14:textId="1F0FFFFB" w:rsidR="002057B7" w:rsidRDefault="002057B7" w:rsidP="002057B7">
      <w:pPr>
        <w:pStyle w:val="Comments"/>
      </w:pPr>
      <w:r>
        <w:t>Proposal 8: Regarding Connected mode measurement initiation for eMTC UEs, time-based configuration is in SIB3, location-based configuration is in SIB31, legacy RSRP-based configuration (s-Measure) is in measObject. No signalling optimisation is introduced.</w:t>
      </w:r>
    </w:p>
    <w:p w14:paraId="4FEAF02E" w14:textId="77777777" w:rsidR="002057B7" w:rsidRPr="002057B7" w:rsidRDefault="002057B7" w:rsidP="002057B7">
      <w:pPr>
        <w:pStyle w:val="Doc-text2"/>
      </w:pPr>
    </w:p>
    <w:p w14:paraId="53D92161" w14:textId="441896E3" w:rsidR="00116D51" w:rsidRDefault="007A431A" w:rsidP="00116D51">
      <w:pPr>
        <w:pStyle w:val="Doc-title"/>
      </w:pPr>
      <w:hyperlink r:id="rId66" w:tooltip="C:Data3GPPExtractsR2-2309528 - Discussion on mobility enhancement for IoT NTN.doc" w:history="1">
        <w:r w:rsidR="00116D51" w:rsidRPr="00F67E0B">
          <w:rPr>
            <w:rStyle w:val="Hyperlink"/>
          </w:rPr>
          <w:t>R2-2309528</w:t>
        </w:r>
      </w:hyperlink>
      <w:r w:rsidR="00116D51">
        <w:tab/>
        <w:t>Discussion on mobility enhancement for IoT NTN</w:t>
      </w:r>
      <w:r w:rsidR="00116D51">
        <w:tab/>
        <w:t>OPPO</w:t>
      </w:r>
      <w:r w:rsidR="00116D51">
        <w:tab/>
        <w:t>discussion</w:t>
      </w:r>
      <w:r w:rsidR="00116D51">
        <w:tab/>
        <w:t>Rel-18</w:t>
      </w:r>
      <w:r w:rsidR="00116D51">
        <w:tab/>
        <w:t>IoT_NTN_enh-Core</w:t>
      </w:r>
    </w:p>
    <w:p w14:paraId="4BE25669" w14:textId="77721177" w:rsidR="00116D51" w:rsidRDefault="007A431A" w:rsidP="00116D51">
      <w:pPr>
        <w:pStyle w:val="Doc-title"/>
      </w:pPr>
      <w:hyperlink r:id="rId67" w:tooltip="C:Data3GPPExtractsR2-2309762 Discussion on UE behavior when serving cell t-service expires.doc" w:history="1">
        <w:r w:rsidR="00116D51" w:rsidRPr="00F67E0B">
          <w:rPr>
            <w:rStyle w:val="Hyperlink"/>
          </w:rPr>
          <w:t>R2-2309762</w:t>
        </w:r>
      </w:hyperlink>
      <w:r w:rsidR="00116D51">
        <w:tab/>
        <w:t>Discussion on UE behavior when serving cell t-service expires</w:t>
      </w:r>
      <w:r w:rsidR="00116D51">
        <w:tab/>
        <w:t>Xiaomi</w:t>
      </w:r>
      <w:r w:rsidR="00116D51">
        <w:tab/>
        <w:t>discussion</w:t>
      </w:r>
      <w:r w:rsidR="00116D51">
        <w:tab/>
        <w:t>Rel-18</w:t>
      </w:r>
    </w:p>
    <w:p w14:paraId="4519E19F" w14:textId="4A475FC5" w:rsidR="00116D51" w:rsidRDefault="007A431A" w:rsidP="00116D51">
      <w:pPr>
        <w:pStyle w:val="Doc-title"/>
      </w:pPr>
      <w:hyperlink r:id="rId68" w:tooltip="C:Data3GPPExtractsR2-2309783 Enhancements on neighbour cell measurement.docx" w:history="1">
        <w:r w:rsidR="00116D51" w:rsidRPr="00F67E0B">
          <w:rPr>
            <w:rStyle w:val="Hyperlink"/>
          </w:rPr>
          <w:t>R2-2309783</w:t>
        </w:r>
      </w:hyperlink>
      <w:r w:rsidR="00116D51">
        <w:tab/>
        <w:t>Enhancements on neighbor cell measurement</w:t>
      </w:r>
      <w:r w:rsidR="00116D51">
        <w:tab/>
        <w:t>MediaTek Inc.</w:t>
      </w:r>
      <w:r w:rsidR="00116D51">
        <w:tab/>
        <w:t>discussion</w:t>
      </w:r>
    </w:p>
    <w:p w14:paraId="0CF164AF" w14:textId="435FDE05" w:rsidR="00116D51" w:rsidRDefault="007A431A" w:rsidP="00116D51">
      <w:pPr>
        <w:pStyle w:val="Doc-title"/>
      </w:pPr>
      <w:hyperlink r:id="rId69" w:tooltip="C:Data3GPPExtractsR2-2310183 IoT mobility.doc" w:history="1">
        <w:r w:rsidR="00116D51" w:rsidRPr="00F67E0B">
          <w:rPr>
            <w:rStyle w:val="Hyperlink"/>
          </w:rPr>
          <w:t>R2-2310183</w:t>
        </w:r>
      </w:hyperlink>
      <w:r w:rsidR="00116D51">
        <w:tab/>
        <w:t>Measurement and Mobility enhancements</w:t>
      </w:r>
      <w:r w:rsidR="00116D51">
        <w:tab/>
        <w:t>Qualcomm Incorporated</w:t>
      </w:r>
      <w:r w:rsidR="00116D51">
        <w:tab/>
        <w:t>discussion</w:t>
      </w:r>
      <w:r w:rsidR="00116D51">
        <w:tab/>
        <w:t>Rel-18</w:t>
      </w:r>
      <w:r w:rsidR="00116D51">
        <w:tab/>
        <w:t>IoT_NTN_enh-Core</w:t>
      </w:r>
    </w:p>
    <w:p w14:paraId="23B051D6" w14:textId="6DF56911" w:rsidR="00116D51" w:rsidRDefault="007A431A" w:rsidP="00116D51">
      <w:pPr>
        <w:pStyle w:val="Doc-title"/>
      </w:pPr>
      <w:hyperlink r:id="rId70" w:tooltip="C:Data3GPPExtractsR2-2310271 Discussion on mobility enhancements for IoT-NTN.docx" w:history="1">
        <w:r w:rsidR="00116D51" w:rsidRPr="00F67E0B">
          <w:rPr>
            <w:rStyle w:val="Hyperlink"/>
          </w:rPr>
          <w:t>R2-2310271</w:t>
        </w:r>
      </w:hyperlink>
      <w:r w:rsidR="00116D51">
        <w:tab/>
        <w:t>Discussion on mobility enhancements for IoT-NTN</w:t>
      </w:r>
      <w:r w:rsidR="00116D51">
        <w:tab/>
        <w:t>CMCC</w:t>
      </w:r>
      <w:r w:rsidR="00116D51">
        <w:tab/>
        <w:t>discussion</w:t>
      </w:r>
      <w:r w:rsidR="00116D51">
        <w:tab/>
        <w:t>Rel-18</w:t>
      </w:r>
      <w:r w:rsidR="00116D51">
        <w:tab/>
        <w:t>IoT_NTN_enh-Core</w:t>
      </w:r>
    </w:p>
    <w:p w14:paraId="221D9636" w14:textId="35125000" w:rsidR="002057B7" w:rsidRPr="002057B7" w:rsidRDefault="007A431A" w:rsidP="002057B7">
      <w:pPr>
        <w:pStyle w:val="Doc-title"/>
      </w:pPr>
      <w:hyperlink r:id="rId71" w:tooltip="C:Data3GPPExtractsR2-2310324.doc" w:history="1">
        <w:r w:rsidR="00116D51" w:rsidRPr="00F67E0B">
          <w:rPr>
            <w:rStyle w:val="Hyperlink"/>
          </w:rPr>
          <w:t>R2-2310324</w:t>
        </w:r>
      </w:hyperlink>
      <w:r w:rsidR="00116D51">
        <w:tab/>
        <w:t>Neighbour cell measurements before RLF for eMTC-NTN</w:t>
      </w:r>
      <w:r w:rsidR="00116D51">
        <w:tab/>
        <w:t>Apple, MediaTek Inc</w:t>
      </w:r>
      <w:r w:rsidR="002057B7">
        <w:t>.</w:t>
      </w:r>
      <w:r w:rsidR="002057B7">
        <w:tab/>
        <w:t>discussion</w:t>
      </w:r>
      <w:r w:rsidR="002057B7">
        <w:tab/>
        <w:t>Rel-18</w:t>
      </w:r>
      <w:r w:rsidR="002057B7">
        <w:tab/>
        <w:t>IoT_NTN_enh</w:t>
      </w:r>
    </w:p>
    <w:p w14:paraId="5A4217F7" w14:textId="48D72AC7" w:rsidR="00116D51" w:rsidRDefault="007A431A" w:rsidP="00116D51">
      <w:pPr>
        <w:pStyle w:val="Doc-title"/>
      </w:pPr>
      <w:hyperlink r:id="rId72" w:tooltip="C:Data3GPPExtractsR2-2310807 (R18 IoT-NTN WI AI 7.6.3.1) - RLF enhancement discontinuous coverage.docx" w:history="1">
        <w:r w:rsidR="00116D51" w:rsidRPr="00F67E0B">
          <w:rPr>
            <w:rStyle w:val="Hyperlink"/>
          </w:rPr>
          <w:t>R2-2310807</w:t>
        </w:r>
      </w:hyperlink>
      <w:r w:rsidR="00116D51">
        <w:tab/>
        <w:t>Fast RLF and re-establishment in the discontinuous coverage scenario</w:t>
      </w:r>
      <w:r w:rsidR="00116D51">
        <w:tab/>
        <w:t>Interdigital, Inc.</w:t>
      </w:r>
      <w:r w:rsidR="00116D51">
        <w:tab/>
        <w:t>discussion</w:t>
      </w:r>
      <w:r w:rsidR="00116D51">
        <w:tab/>
        <w:t>Rel-18</w:t>
      </w:r>
      <w:r w:rsidR="00116D51">
        <w:tab/>
        <w:t>IoT_NTN_enh-Core</w:t>
      </w:r>
    </w:p>
    <w:p w14:paraId="349E4515" w14:textId="7BFE85D1" w:rsidR="00116D51" w:rsidRDefault="007A431A" w:rsidP="00116D51">
      <w:pPr>
        <w:pStyle w:val="Doc-title"/>
      </w:pPr>
      <w:hyperlink r:id="rId73" w:tooltip="C:Data3GPPExtractsR2-2310822 Remaining issues of mobility enhancements.docx" w:history="1">
        <w:r w:rsidR="00116D51" w:rsidRPr="00F67E0B">
          <w:rPr>
            <w:rStyle w:val="Hyperlink"/>
          </w:rPr>
          <w:t>R2-2310822</w:t>
        </w:r>
      </w:hyperlink>
      <w:r w:rsidR="00116D51">
        <w:tab/>
        <w:t>Remaining issues of mobility enhancements</w:t>
      </w:r>
      <w:r w:rsidR="00116D51">
        <w:tab/>
        <w:t>ZTE Corporation, Sanechips</w:t>
      </w:r>
      <w:r w:rsidR="00116D51">
        <w:tab/>
        <w:t>discussion</w:t>
      </w:r>
      <w:r w:rsidR="00116D51">
        <w:tab/>
        <w:t>Rel-18</w:t>
      </w:r>
      <w:r w:rsidR="00116D51">
        <w:tab/>
        <w:t>IoT_NTN_enh-Core</w:t>
      </w:r>
    </w:p>
    <w:p w14:paraId="36CD151D" w14:textId="043F7B06" w:rsidR="00116D51" w:rsidRDefault="007A431A" w:rsidP="00116D51">
      <w:pPr>
        <w:pStyle w:val="Doc-title"/>
      </w:pPr>
      <w:hyperlink r:id="rId74" w:tooltip="C:Data3GPPExtractsR2-2311012-IoT-NTN-Mobility-Enhancements-V1.docx" w:history="1">
        <w:r w:rsidR="00116D51" w:rsidRPr="00F67E0B">
          <w:rPr>
            <w:rStyle w:val="Hyperlink"/>
          </w:rPr>
          <w:t>R2-2311012</w:t>
        </w:r>
      </w:hyperlink>
      <w:r w:rsidR="00116D51">
        <w:tab/>
        <w:t>On Remaining issues for IoT-NTN Mobility Enhancements</w:t>
      </w:r>
      <w:r w:rsidR="00116D51">
        <w:tab/>
        <w:t>Nokia, Nokia Shanghai Bell</w:t>
      </w:r>
      <w:r w:rsidR="00116D51">
        <w:tab/>
        <w:t>discussion</w:t>
      </w:r>
    </w:p>
    <w:p w14:paraId="74AFD53F" w14:textId="181ABE65" w:rsidR="00116D51" w:rsidRDefault="007A431A" w:rsidP="00116D51">
      <w:pPr>
        <w:pStyle w:val="Doc-title"/>
      </w:pPr>
      <w:hyperlink r:id="rId75" w:tooltip="C:Data3GPPExtractsR2-2311069 - Discussion on gaps for neighbour cell measurements in IoT NTN.docx" w:history="1">
        <w:r w:rsidR="00116D51" w:rsidRPr="00F67E0B">
          <w:rPr>
            <w:rStyle w:val="Hyperlink"/>
          </w:rPr>
          <w:t>R2-2311069</w:t>
        </w:r>
      </w:hyperlink>
      <w:r w:rsidR="00116D51">
        <w:tab/>
        <w:t>Discussion on gaps for neighbour cell measurements in IoT NTN</w:t>
      </w:r>
      <w:r w:rsidR="00116D51">
        <w:tab/>
        <w:t>Ericsson</w:t>
      </w:r>
      <w:r w:rsidR="00116D51">
        <w:tab/>
        <w:t>discussion</w:t>
      </w:r>
      <w:r w:rsidR="00116D51">
        <w:tab/>
        <w:t>Rel-18</w:t>
      </w:r>
      <w:r w:rsidR="00116D51">
        <w:tab/>
        <w:t>IoT_NTN_enh-Core</w:t>
      </w:r>
      <w:r w:rsidR="00116D51">
        <w:tab/>
      </w:r>
      <w:hyperlink r:id="rId76" w:tooltip="C:Data3GPParchiveRAN2RAN2#123TdocsR2-2308811.zip" w:history="1">
        <w:r w:rsidR="00116D51" w:rsidRPr="00F67E0B">
          <w:rPr>
            <w:rStyle w:val="Hyperlink"/>
          </w:rPr>
          <w:t>R2-2308811</w:t>
        </w:r>
      </w:hyperlink>
    </w:p>
    <w:p w14:paraId="1894B851" w14:textId="65DE57DB" w:rsidR="00116D51" w:rsidRDefault="007A431A" w:rsidP="00116D51">
      <w:pPr>
        <w:pStyle w:val="Doc-title"/>
      </w:pPr>
      <w:hyperlink r:id="rId77" w:tooltip="C:Data3GPPRAN2DocsR2-2311240.zip" w:history="1">
        <w:r w:rsidR="00116D51" w:rsidRPr="002057B7">
          <w:rPr>
            <w:rStyle w:val="Hyperlink"/>
          </w:rPr>
          <w:t>R2-2311240</w:t>
        </w:r>
      </w:hyperlink>
      <w:r w:rsidR="00116D51">
        <w:tab/>
        <w:t>Discussion on triggering RA for RRC connection re-establishment in IoT NTN</w:t>
      </w:r>
      <w:r w:rsidR="00116D51">
        <w:tab/>
        <w:t>Ericsson</w:t>
      </w:r>
      <w:r w:rsidR="00116D51">
        <w:tab/>
        <w:t>discussion</w:t>
      </w:r>
      <w:r w:rsidR="00116D51">
        <w:tab/>
        <w:t>Rel-18</w:t>
      </w:r>
      <w:r w:rsidR="00116D51">
        <w:tab/>
        <w:t>IoT_NTN_enh-Core</w:t>
      </w:r>
      <w:r w:rsidR="00116D51">
        <w:tab/>
        <w:t>Late</w:t>
      </w:r>
    </w:p>
    <w:p w14:paraId="1C6FBA98" w14:textId="77777777" w:rsidR="00116D51" w:rsidRDefault="00116D51" w:rsidP="00116D51">
      <w:pPr>
        <w:pStyle w:val="Heading4"/>
      </w:pPr>
      <w:r>
        <w:t>7.6.3.2</w:t>
      </w:r>
      <w:r>
        <w:tab/>
        <w:t>Other</w:t>
      </w:r>
    </w:p>
    <w:p w14:paraId="16FD8A6A" w14:textId="77777777" w:rsidR="003C3454" w:rsidRDefault="007A431A" w:rsidP="003C3454">
      <w:pPr>
        <w:pStyle w:val="Doc-title"/>
      </w:pPr>
      <w:hyperlink r:id="rId78" w:tooltip="C:Data3GPPExtractsR2-2310192 - NB-IoT NTN Coarse UE location reporting v5.docx" w:history="1">
        <w:r w:rsidR="003C3454" w:rsidRPr="00F67E0B">
          <w:rPr>
            <w:rStyle w:val="Hyperlink"/>
          </w:rPr>
          <w:t>R2-2310192</w:t>
        </w:r>
      </w:hyperlink>
      <w:r w:rsidR="003C3454">
        <w:tab/>
        <w:t>NB-IoT NTN Coarse UE location reporting</w:t>
      </w:r>
      <w:r w:rsidR="003C3454">
        <w:tab/>
        <w:t>Inmarsat, Viasat, Sateliot, Novamint, ESA, Thales</w:t>
      </w:r>
      <w:r w:rsidR="003C3454">
        <w:tab/>
        <w:t>discussion</w:t>
      </w:r>
      <w:r w:rsidR="003C3454">
        <w:tab/>
        <w:t>Rel-18</w:t>
      </w:r>
      <w:r w:rsidR="003C3454">
        <w:tab/>
        <w:t>IoT_NTN_enh-Core</w:t>
      </w:r>
    </w:p>
    <w:p w14:paraId="303A2409" w14:textId="77777777" w:rsidR="003C3454" w:rsidRDefault="003C3454" w:rsidP="003C3454">
      <w:pPr>
        <w:pStyle w:val="Comments"/>
      </w:pPr>
      <w:r>
        <w:t>Observation 1:  UE location reporting to the network is a fundamental requirement for NTN to support:</w:t>
      </w:r>
    </w:p>
    <w:p w14:paraId="41852CBC" w14:textId="77777777" w:rsidR="003C3454" w:rsidRDefault="003C3454" w:rsidP="003C3454">
      <w:pPr>
        <w:pStyle w:val="Comments"/>
      </w:pPr>
      <w:r>
        <w:lastRenderedPageBreak/>
        <w:t>-</w:t>
      </w:r>
      <w:r>
        <w:tab/>
        <w:t>Basic Regulatory Compliance</w:t>
      </w:r>
    </w:p>
    <w:p w14:paraId="2D11FC5E" w14:textId="77777777" w:rsidR="003C3454" w:rsidRDefault="003C3454" w:rsidP="003C3454">
      <w:pPr>
        <w:pStyle w:val="Comments"/>
      </w:pPr>
      <w:r>
        <w:t>-</w:t>
      </w:r>
      <w:r>
        <w:tab/>
        <w:t>Efficient Radio Resource Management and Cell Mapping</w:t>
      </w:r>
    </w:p>
    <w:p w14:paraId="207B37C7" w14:textId="16CE8E30" w:rsidR="003C3454" w:rsidRDefault="003C3454" w:rsidP="003C3454">
      <w:pPr>
        <w:pStyle w:val="Comments"/>
      </w:pPr>
      <w:r>
        <w:t>-</w:t>
      </w:r>
      <w:r>
        <w:tab/>
        <w:t>Efficient Mobility Management</w:t>
      </w:r>
    </w:p>
    <w:p w14:paraId="32177EAC" w14:textId="77777777" w:rsidR="003C3454" w:rsidRDefault="003C3454" w:rsidP="003C3454">
      <w:pPr>
        <w:pStyle w:val="Comments"/>
      </w:pPr>
      <w:r>
        <w:t>Observation 2: RRC CoarseLocationInfo mechanism was introduced in Release-17 IoT NTN for eMTC but not for NB-IoT NTN, due to lack of AS security and no alternative solution was provided.</w:t>
      </w:r>
    </w:p>
    <w:p w14:paraId="4A635ADC" w14:textId="77777777" w:rsidR="003C3454" w:rsidRDefault="003C3454" w:rsidP="003C3454">
      <w:pPr>
        <w:pStyle w:val="Comments"/>
      </w:pPr>
      <w:r>
        <w:t>Observation 3: In practice, we have to recognize that majority of NB-IoT NTN devices will focus on CP CIoT Optimizations with Data over NAS, thus AS security cannot be assumed to be in place.</w:t>
      </w:r>
    </w:p>
    <w:p w14:paraId="60A1839C" w14:textId="77777777" w:rsidR="003C3454" w:rsidRDefault="003C3454" w:rsidP="003C3454">
      <w:pPr>
        <w:pStyle w:val="Comments"/>
      </w:pPr>
      <w:r>
        <w:t>Observation 4:  Methods relying on LPP cannot be relied upon, if anything because LPP is not supported by most NB-IoT UE implementations.  This is already affecting Release-17 UE and it’s clear that we must identify a different solution.</w:t>
      </w:r>
    </w:p>
    <w:p w14:paraId="2F42E1C6" w14:textId="77777777" w:rsidR="003C3454" w:rsidRDefault="003C3454" w:rsidP="003C3454">
      <w:pPr>
        <w:pStyle w:val="Comments"/>
      </w:pPr>
      <w:r>
        <w:t>Observation 5: It is difficult to justify privacy concerns when reporting Coarse UE location at a level of granularity equivalent to the size of a terrestrial cell (e.g. 5 km or larger), given that such concerns with knowledge of the UE location by an external observer within the granularity of a cell do not exist in terrestrial networks.</w:t>
      </w:r>
    </w:p>
    <w:p w14:paraId="33DC2433" w14:textId="77777777" w:rsidR="003C3454" w:rsidRDefault="003C3454" w:rsidP="003C3454">
      <w:pPr>
        <w:pStyle w:val="Comments"/>
      </w:pPr>
    </w:p>
    <w:p w14:paraId="1F658601" w14:textId="77777777" w:rsidR="003C3454" w:rsidRDefault="003C3454" w:rsidP="003C3454">
      <w:pPr>
        <w:pStyle w:val="Comments"/>
      </w:pPr>
      <w:r>
        <w:t>Proposal 1: Specify a Release-18 mechanism for UE location reporting as early as possible during the initial access procedure for NB-IoT NTN devices, including those devices with support for CP CIoT EPS Optimization only.</w:t>
      </w:r>
    </w:p>
    <w:p w14:paraId="14D2A729" w14:textId="77777777" w:rsidR="003C3454" w:rsidRDefault="003C3454" w:rsidP="003C3454">
      <w:pPr>
        <w:pStyle w:val="Comments"/>
      </w:pPr>
      <w:r>
        <w:t>•</w:t>
      </w:r>
      <w:r>
        <w:tab/>
        <w:t>At least coarse UE location on the order of 50-100 km shall be supported;</w:t>
      </w:r>
    </w:p>
    <w:p w14:paraId="70639EB7" w14:textId="77777777" w:rsidR="003C3454" w:rsidRDefault="003C3454" w:rsidP="003C3454">
      <w:pPr>
        <w:pStyle w:val="Comments"/>
      </w:pPr>
      <w:r>
        <w:t>•</w:t>
      </w:r>
      <w:r>
        <w:tab/>
        <w:t>Coarse UE location on the order of 5-10 km is desirable.</w:t>
      </w:r>
    </w:p>
    <w:p w14:paraId="38CCD5FB" w14:textId="77777777" w:rsidR="003C3454" w:rsidRDefault="003C3454" w:rsidP="003C3454">
      <w:pPr>
        <w:pStyle w:val="Comments"/>
      </w:pPr>
      <w:r>
        <w:t>•</w:t>
      </w:r>
      <w:r>
        <w:tab/>
        <w:t>Specify a method to broadcast the request for Coarse UE Location to a group of UE or to all UE within a cell.</w:t>
      </w:r>
    </w:p>
    <w:p w14:paraId="2539CFA2" w14:textId="77777777" w:rsidR="003C3454" w:rsidRDefault="003C3454" w:rsidP="003C3454">
      <w:pPr>
        <w:pStyle w:val="Comments"/>
      </w:pPr>
      <w:r>
        <w:t>•</w:t>
      </w:r>
      <w:r>
        <w:tab/>
        <w:t>AS security should not be assumed.  SA3 should consider an exception, if necessary.</w:t>
      </w:r>
    </w:p>
    <w:p w14:paraId="11893898" w14:textId="7D7906C2" w:rsidR="003C3454" w:rsidRDefault="003C3454" w:rsidP="003C3454">
      <w:pPr>
        <w:pStyle w:val="Comments"/>
      </w:pPr>
      <w:r>
        <w:t>•</w:t>
      </w:r>
      <w:r>
        <w:tab/>
        <w:t>Consider specifying support for full UE location reporting over NAS with NAS security activated.</w:t>
      </w:r>
    </w:p>
    <w:p w14:paraId="27052BB3" w14:textId="2F7E43B2" w:rsidR="00391EA1" w:rsidRDefault="00391EA1" w:rsidP="00391EA1">
      <w:pPr>
        <w:pStyle w:val="Doc-text2"/>
        <w:numPr>
          <w:ilvl w:val="0"/>
          <w:numId w:val="34"/>
        </w:numPr>
      </w:pPr>
      <w:r>
        <w:t>Inmarsat reports that also Gatehouse, Echostar, Skylo support this proposal</w:t>
      </w:r>
    </w:p>
    <w:p w14:paraId="727CB81D" w14:textId="59D6F774" w:rsidR="00391EA1" w:rsidRDefault="00391EA1" w:rsidP="00391EA1">
      <w:pPr>
        <w:pStyle w:val="Doc-text2"/>
        <w:numPr>
          <w:ilvl w:val="0"/>
          <w:numId w:val="34"/>
        </w:numPr>
      </w:pPr>
      <w:r>
        <w:t>MTK thinks we have no time to address this in Rel-18 at this stage</w:t>
      </w:r>
    </w:p>
    <w:p w14:paraId="3DC693B3" w14:textId="70ACADC6" w:rsidR="00391EA1" w:rsidRDefault="00391EA1" w:rsidP="00391EA1">
      <w:pPr>
        <w:pStyle w:val="Doc-text2"/>
        <w:numPr>
          <w:ilvl w:val="0"/>
          <w:numId w:val="34"/>
        </w:numPr>
      </w:pPr>
      <w:r>
        <w:t>Samsung thinks we can try to do something or this, without necessarily involving SA3</w:t>
      </w:r>
    </w:p>
    <w:p w14:paraId="05D50433" w14:textId="63FFF517" w:rsidR="00391EA1" w:rsidRDefault="00A431CA" w:rsidP="00391EA1">
      <w:pPr>
        <w:pStyle w:val="Doc-text2"/>
        <w:numPr>
          <w:ilvl w:val="0"/>
          <w:numId w:val="34"/>
        </w:numPr>
      </w:pPr>
      <w:r>
        <w:t>HW thinks that considering all the constraints the best we can do is to think of a NAS based solution and involve CT1 and SA2</w:t>
      </w:r>
    </w:p>
    <w:p w14:paraId="4EAE3BEF" w14:textId="14C41D58" w:rsidR="003C3454" w:rsidRDefault="00A431CA" w:rsidP="00A431CA">
      <w:pPr>
        <w:pStyle w:val="Doc-text2"/>
        <w:numPr>
          <w:ilvl w:val="0"/>
          <w:numId w:val="34"/>
        </w:numPr>
      </w:pPr>
      <w:r>
        <w:t xml:space="preserve">Ericsson would oppose asking CT1 to work on a NAS based solution but would be fine to go for a RAN2 based solution, </w:t>
      </w:r>
    </w:p>
    <w:p w14:paraId="29873FF1" w14:textId="0B8EE3E0" w:rsidR="00A431CA" w:rsidRDefault="00A431CA" w:rsidP="00A431CA">
      <w:pPr>
        <w:pStyle w:val="Doc-text2"/>
        <w:numPr>
          <w:ilvl w:val="0"/>
          <w:numId w:val="34"/>
        </w:numPr>
      </w:pPr>
      <w:r>
        <w:t>ZTE thinks that a NAS based solution would be feasible but we cannot decide on this in RAN2</w:t>
      </w:r>
    </w:p>
    <w:p w14:paraId="5F59770A" w14:textId="5FBB0216" w:rsidR="00336A96" w:rsidRDefault="00336A96" w:rsidP="00336A96">
      <w:pPr>
        <w:pStyle w:val="Doc-text2"/>
        <w:numPr>
          <w:ilvl w:val="0"/>
          <w:numId w:val="34"/>
        </w:numPr>
      </w:pPr>
      <w:r>
        <w:t>MTK thinks we cannot have a RAN2 based solution without AS security. Apple agrees</w:t>
      </w:r>
    </w:p>
    <w:p w14:paraId="560D3D3D" w14:textId="6830FD89" w:rsidR="00336A96" w:rsidRDefault="00336A96" w:rsidP="00336A96">
      <w:pPr>
        <w:pStyle w:val="Doc-text2"/>
        <w:numPr>
          <w:ilvl w:val="0"/>
          <w:numId w:val="44"/>
        </w:numPr>
      </w:pPr>
      <w:r>
        <w:t>C</w:t>
      </w:r>
      <w:r w:rsidR="00311FF3">
        <w:t>ontinue in offline 310</w:t>
      </w:r>
      <w:r>
        <w:t xml:space="preserve"> to check the content of a possible LS to CT1 (to/cc SA2) asking whether it’s possible to have a NAS based solution for UE location reporting for NB-IoT in Rel-18</w:t>
      </w:r>
    </w:p>
    <w:p w14:paraId="006B14C0" w14:textId="5D6211F8" w:rsidR="00336A96" w:rsidRDefault="00336A96" w:rsidP="00336A96">
      <w:pPr>
        <w:pStyle w:val="Doc-text2"/>
      </w:pPr>
    </w:p>
    <w:p w14:paraId="16583522" w14:textId="5776B35E" w:rsidR="00336A96" w:rsidRDefault="00336A96" w:rsidP="00336A96">
      <w:pPr>
        <w:pStyle w:val="Doc-text2"/>
      </w:pPr>
    </w:p>
    <w:p w14:paraId="7FCBF51C" w14:textId="25899370" w:rsidR="00336A96" w:rsidRDefault="00336A96" w:rsidP="00336A96">
      <w:pPr>
        <w:pStyle w:val="EmailDiscussion"/>
      </w:pPr>
      <w:r>
        <w:t>[AT123bis][3</w:t>
      </w:r>
      <w:r w:rsidR="00311FF3">
        <w:t>10</w:t>
      </w:r>
      <w:r>
        <w:t>][IoT-NTN Enh] LS to CT1 (Inmarsat)</w:t>
      </w:r>
    </w:p>
    <w:p w14:paraId="4A34C158" w14:textId="1B452430" w:rsidR="00336A96" w:rsidRDefault="00336A96" w:rsidP="00336A96">
      <w:pPr>
        <w:pStyle w:val="EmailDiscussion2"/>
      </w:pPr>
      <w:r>
        <w:tab/>
        <w:t xml:space="preserve">Scope: discuss the content of a possible LS to CT1 (to/cc SA2) </w:t>
      </w:r>
    </w:p>
    <w:p w14:paraId="4E76CA76" w14:textId="78845AB0" w:rsidR="00336A96" w:rsidRDefault="00336A96" w:rsidP="00336A96">
      <w:pPr>
        <w:pStyle w:val="EmailDiscussion2"/>
      </w:pPr>
      <w:r>
        <w:tab/>
        <w:t>Intended outcome: draft LS</w:t>
      </w:r>
    </w:p>
    <w:p w14:paraId="016ECA15" w14:textId="69F1FB98" w:rsidR="00886687" w:rsidRDefault="00886687" w:rsidP="00886687">
      <w:pPr>
        <w:pStyle w:val="EmailDiscussion2"/>
      </w:pPr>
      <w:r>
        <w:tab/>
        <w:t xml:space="preserve">Deadline for </w:t>
      </w:r>
      <w:r>
        <w:t>draft LS</w:t>
      </w:r>
      <w:r>
        <w:t xml:space="preserve"> (in R2-231132</w:t>
      </w:r>
      <w:r>
        <w:t>2</w:t>
      </w:r>
      <w:r>
        <w:t>): Friday 2023-10-13 08:00</w:t>
      </w:r>
    </w:p>
    <w:p w14:paraId="47280934" w14:textId="34D45E17" w:rsidR="00336A96" w:rsidRPr="00336A96" w:rsidRDefault="00336A96" w:rsidP="00886687">
      <w:pPr>
        <w:pStyle w:val="Doc-text2"/>
        <w:ind w:left="0" w:firstLine="0"/>
      </w:pPr>
    </w:p>
    <w:p w14:paraId="42991B1B" w14:textId="77777777" w:rsidR="00A431CA" w:rsidRPr="003C3454" w:rsidRDefault="00A431CA" w:rsidP="003C3454">
      <w:pPr>
        <w:pStyle w:val="Doc-text2"/>
      </w:pPr>
    </w:p>
    <w:p w14:paraId="0556116B" w14:textId="4AED6D5C" w:rsidR="00116D51" w:rsidRDefault="007A431A" w:rsidP="00116D51">
      <w:pPr>
        <w:pStyle w:val="Doc-title"/>
      </w:pPr>
      <w:hyperlink r:id="rId79" w:tooltip="C:Data3GPPExtractsR2-2309659 Discussion on CHO Enhancement for IoT NTN.docx" w:history="1">
        <w:r w:rsidR="00116D51" w:rsidRPr="00F67E0B">
          <w:rPr>
            <w:rStyle w:val="Hyperlink"/>
          </w:rPr>
          <w:t>R2-2309659</w:t>
        </w:r>
      </w:hyperlink>
      <w:r w:rsidR="00116D51">
        <w:tab/>
        <w:t>Discussion on CHO Enhancement for IoT NTN</w:t>
      </w:r>
      <w:r w:rsidR="00116D51">
        <w:tab/>
        <w:t>vivo</w:t>
      </w:r>
      <w:r w:rsidR="00116D51">
        <w:tab/>
        <w:t>discussion</w:t>
      </w:r>
      <w:r w:rsidR="00116D51">
        <w:tab/>
        <w:t>Rel-18</w:t>
      </w:r>
      <w:r w:rsidR="00116D51">
        <w:tab/>
        <w:t>IoT_NTN_enh-Core</w:t>
      </w:r>
    </w:p>
    <w:p w14:paraId="23E5FDBF" w14:textId="26EE837D" w:rsidR="00116D51" w:rsidRDefault="007A431A" w:rsidP="00116D51">
      <w:pPr>
        <w:pStyle w:val="Doc-title"/>
      </w:pPr>
      <w:hyperlink r:id="rId80" w:tooltip="C:Data3GPPExtractsR2-2310325.doc" w:history="1">
        <w:r w:rsidR="00116D51" w:rsidRPr="00F67E0B">
          <w:rPr>
            <w:rStyle w:val="Hyperlink"/>
          </w:rPr>
          <w:t>R2-2310325</w:t>
        </w:r>
      </w:hyperlink>
      <w:r w:rsidR="00116D51">
        <w:tab/>
        <w:t>Mobility enhancement in IoT NTN</w:t>
      </w:r>
      <w:r w:rsidR="00116D51">
        <w:tab/>
        <w:t>Apple</w:t>
      </w:r>
      <w:r w:rsidR="00116D51">
        <w:tab/>
        <w:t>discussion</w:t>
      </w:r>
      <w:r w:rsidR="00116D51">
        <w:tab/>
        <w:t>Rel-18</w:t>
      </w:r>
      <w:r w:rsidR="00116D51">
        <w:tab/>
        <w:t>IoT_NTN_enh</w:t>
      </w:r>
    </w:p>
    <w:p w14:paraId="494447DA" w14:textId="45220D80" w:rsidR="00116D51" w:rsidRDefault="007A431A" w:rsidP="00116D51">
      <w:pPr>
        <w:pStyle w:val="Doc-title"/>
      </w:pPr>
      <w:hyperlink r:id="rId81" w:tooltip="C:Data3GPPExtractsR2-2310629 On other mobility enhancements for IoT NTN.docx" w:history="1">
        <w:r w:rsidR="00116D51" w:rsidRPr="00F67E0B">
          <w:rPr>
            <w:rStyle w:val="Hyperlink"/>
          </w:rPr>
          <w:t>R2-2310629</w:t>
        </w:r>
      </w:hyperlink>
      <w:r w:rsidR="00116D51">
        <w:tab/>
        <w:t>On other mobility enhancements for IoT NTN</w:t>
      </w:r>
      <w:r w:rsidR="00116D51">
        <w:tab/>
        <w:t>Samsung Electronics Polska</w:t>
      </w:r>
      <w:r w:rsidR="00116D51">
        <w:tab/>
        <w:t>discussion</w:t>
      </w:r>
      <w:r w:rsidR="00116D51">
        <w:tab/>
        <w:t>Rel-18</w:t>
      </w:r>
      <w:r w:rsidR="00116D51">
        <w:tab/>
        <w:t>IoT_NTN_enh</w:t>
      </w:r>
    </w:p>
    <w:p w14:paraId="5B854A43" w14:textId="77777777" w:rsidR="00116D51" w:rsidRDefault="00116D51" w:rsidP="00116D51">
      <w:pPr>
        <w:pStyle w:val="Heading3"/>
      </w:pPr>
      <w:r>
        <w:t>7.6.4</w:t>
      </w:r>
      <w:r>
        <w:tab/>
        <w:t>Enhancements to discontinuous coverage</w:t>
      </w:r>
    </w:p>
    <w:p w14:paraId="64ED7AAA" w14:textId="77777777" w:rsidR="00BC570F" w:rsidRDefault="00BC570F" w:rsidP="00BC570F">
      <w:pPr>
        <w:pStyle w:val="Doc-title"/>
      </w:pPr>
      <w:hyperlink r:id="rId82" w:tooltip="C:Data3GPPExtractsR2-2310919.docx" w:history="1">
        <w:r w:rsidRPr="00F67E0B">
          <w:rPr>
            <w:rStyle w:val="Hyperlink"/>
          </w:rPr>
          <w:t>R2-2310919</w:t>
        </w:r>
      </w:hyperlink>
      <w:r>
        <w:tab/>
        <w:t xml:space="preserve">Enhancements to discontinuous coverage </w:t>
      </w:r>
      <w:r>
        <w:tab/>
        <w:t>Samsung Electronics Iberia SA</w:t>
      </w:r>
      <w:r>
        <w:tab/>
        <w:t>discussion</w:t>
      </w:r>
      <w:r>
        <w:tab/>
        <w:t>Rel-18</w:t>
      </w:r>
      <w:r>
        <w:tab/>
        <w:t>IoT_NTN_enh-Core</w:t>
      </w:r>
    </w:p>
    <w:p w14:paraId="42D2AC0E" w14:textId="77777777" w:rsidR="00BC570F" w:rsidRDefault="00BC570F" w:rsidP="00BC570F">
      <w:pPr>
        <w:pStyle w:val="Comments"/>
      </w:pPr>
    </w:p>
    <w:p w14:paraId="7A48A211" w14:textId="42695148" w:rsidR="00BC570F" w:rsidRDefault="00BC570F" w:rsidP="00BC570F">
      <w:pPr>
        <w:pStyle w:val="Comments"/>
      </w:pPr>
      <w:r>
        <w:t xml:space="preserve">&lt; </w:t>
      </w:r>
      <w:r>
        <w:t>Out-of-coverage information for discontinuous covera</w:t>
      </w:r>
      <w:r>
        <w:t>ge &gt;</w:t>
      </w:r>
    </w:p>
    <w:p w14:paraId="0587B257" w14:textId="273A151C" w:rsidR="00BC570F" w:rsidRDefault="00BC570F" w:rsidP="00BC570F">
      <w:pPr>
        <w:pStyle w:val="Comments"/>
      </w:pPr>
      <w:r>
        <w:t xml:space="preserve">Observation 1: The notion of “idle mode tasks related to NTN” can be enhanced in Release 18.        </w:t>
      </w:r>
    </w:p>
    <w:p w14:paraId="477A8323" w14:textId="77777777" w:rsidR="00BC570F" w:rsidRDefault="00BC570F" w:rsidP="00BC570F">
      <w:pPr>
        <w:pStyle w:val="Comments"/>
      </w:pPr>
      <w:r>
        <w:t xml:space="preserve">Proposal 1: Measurement assistance information can be provided to control how the UE shall perform idle mode tasks (i.e. whether a UE can power down specific frequencies during discontinuous coverage) in a discontinuous coverage NTN.           </w:t>
      </w:r>
    </w:p>
    <w:p w14:paraId="4FFDC090" w14:textId="7BF5B3DB" w:rsidR="00BC570F" w:rsidRDefault="00BC570F" w:rsidP="00BC570F">
      <w:pPr>
        <w:pStyle w:val="Comments"/>
      </w:pPr>
      <w:r>
        <w:t>(related to</w:t>
      </w:r>
      <w:r w:rsidR="003000E6">
        <w:t xml:space="preserve"> proposal</w:t>
      </w:r>
      <w:r>
        <w:t xml:space="preserve"> below?</w:t>
      </w:r>
    </w:p>
    <w:p w14:paraId="4B782FD8" w14:textId="52ED95A9" w:rsidR="00BC570F" w:rsidRDefault="00BC570F" w:rsidP="00BC570F">
      <w:pPr>
        <w:pStyle w:val="Comments"/>
      </w:pPr>
      <w:bookmarkStart w:id="9" w:name="_Toc146829054"/>
      <w:r>
        <w:t>F</w:t>
      </w:r>
      <w:r>
        <w:t xml:space="preserve">rom </w:t>
      </w:r>
      <w:hyperlink r:id="rId83" w:tooltip="C:Data3GPPExtractsR2-2311232 - Measurement information to assist cell search after a coverage gap.docx" w:history="1">
        <w:r w:rsidRPr="00F67E0B">
          <w:rPr>
            <w:rStyle w:val="Hyperlink"/>
          </w:rPr>
          <w:t>R2-2311232</w:t>
        </w:r>
      </w:hyperlink>
      <w:r>
        <w:t xml:space="preserve">: Proposal 1: </w:t>
      </w:r>
      <w:r>
        <w:t>Provide carrier frequency of the next cell(s) in SIB32 to facilitate cell selection and reduce service interruption after an NTN coverage gap.</w:t>
      </w:r>
      <w:bookmarkEnd w:id="9"/>
    </w:p>
    <w:p w14:paraId="7AFA302F" w14:textId="5053B425" w:rsidR="00BC570F" w:rsidRDefault="003000E6" w:rsidP="00BC570F">
      <w:pPr>
        <w:pStyle w:val="Comments"/>
      </w:pPr>
      <w:r>
        <w:t>)</w:t>
      </w:r>
    </w:p>
    <w:p w14:paraId="223A721F" w14:textId="77A90616" w:rsidR="00BC570F" w:rsidRDefault="00BC570F" w:rsidP="00BC570F">
      <w:pPr>
        <w:pStyle w:val="Comments"/>
      </w:pPr>
    </w:p>
    <w:p w14:paraId="2A5B7B65" w14:textId="35BBA8D9" w:rsidR="003000E6" w:rsidRDefault="003000E6" w:rsidP="00BC570F">
      <w:pPr>
        <w:pStyle w:val="Comments"/>
      </w:pPr>
      <w:r>
        <w:t xml:space="preserve">&lt; </w:t>
      </w:r>
      <w:r>
        <w:t>Establishing a connection with discontinuous coverage network</w:t>
      </w:r>
      <w:r>
        <w:t xml:space="preserve"> &gt;</w:t>
      </w:r>
    </w:p>
    <w:p w14:paraId="76221456" w14:textId="77777777" w:rsidR="00BC570F" w:rsidRDefault="00BC570F" w:rsidP="00BC570F">
      <w:pPr>
        <w:pStyle w:val="Comments"/>
      </w:pPr>
      <w:r>
        <w:lastRenderedPageBreak/>
        <w:t xml:space="preserve">Proposal 2(a): The UE verifies whether it has enough time to finish a given RRC procedure before the start of the discontinuous coverage. </w:t>
      </w:r>
    </w:p>
    <w:p w14:paraId="14730DBF" w14:textId="77777777" w:rsidR="00BC570F" w:rsidRDefault="00BC570F" w:rsidP="00BC570F">
      <w:pPr>
        <w:pStyle w:val="Comments"/>
      </w:pPr>
      <w:r>
        <w:t xml:space="preserve">Proposal 2(b): The UE may not initiate a given RRC procedure, or wait for the next available satellite coverage period, if there is not enough time for the UE to finish the procedure. </w:t>
      </w:r>
    </w:p>
    <w:p w14:paraId="1CE31E72" w14:textId="708C18F8" w:rsidR="00BC570F" w:rsidRDefault="00BC570F" w:rsidP="00BC570F">
      <w:pPr>
        <w:pStyle w:val="Comments"/>
      </w:pPr>
      <w:r>
        <w:t>Proposal 3: RAN2 to agree the TP for running CR for TS 36.331 in Annex A in this document.</w:t>
      </w:r>
    </w:p>
    <w:p w14:paraId="49A6C560" w14:textId="0C5534F0" w:rsidR="003000E6" w:rsidRDefault="003000E6" w:rsidP="00BC570F">
      <w:pPr>
        <w:pStyle w:val="Comments"/>
      </w:pPr>
    </w:p>
    <w:p w14:paraId="3BDC818D" w14:textId="73BAEC6F" w:rsidR="003000E6" w:rsidRDefault="003000E6" w:rsidP="00BC570F">
      <w:pPr>
        <w:pStyle w:val="Comments"/>
      </w:pPr>
      <w:r>
        <w:t xml:space="preserve">&lt; </w:t>
      </w:r>
      <w:bookmarkStart w:id="10" w:name="_GoBack"/>
      <w:bookmarkEnd w:id="10"/>
      <w:r w:rsidRPr="003000E6">
        <w:t>RRC release for discontinuous coverage</w:t>
      </w:r>
      <w:r>
        <w:t xml:space="preserve"> &gt;</w:t>
      </w:r>
    </w:p>
    <w:p w14:paraId="66029FC8" w14:textId="77777777" w:rsidR="003000E6" w:rsidRDefault="003000E6" w:rsidP="003000E6">
      <w:pPr>
        <w:pStyle w:val="Comments"/>
      </w:pPr>
      <w:r>
        <w:t xml:space="preserve">Observation 2: RAN2 is considering two options for RRC connection enhancements; (1) explicit RRC Release using a new cause, and (2) UE Autonomous release upon the UE detection of a coverage gap. </w:t>
      </w:r>
    </w:p>
    <w:p w14:paraId="1AA87FC2" w14:textId="76EABE1A" w:rsidR="003000E6" w:rsidRDefault="003000E6" w:rsidP="00BC570F">
      <w:pPr>
        <w:pStyle w:val="Comments"/>
      </w:pPr>
      <w:r>
        <w:t>Observation 3: both explicit RRC release with a new cause value and UE autonomous release may be considered for releasing the UE upon detection of disco</w:t>
      </w:r>
      <w:r>
        <w:t xml:space="preserve">ntinuous coverage. </w:t>
      </w:r>
    </w:p>
    <w:p w14:paraId="5013CEE2" w14:textId="77777777" w:rsidR="00BC570F" w:rsidRDefault="00BC570F" w:rsidP="00BC570F">
      <w:pPr>
        <w:pStyle w:val="Comments"/>
      </w:pPr>
      <w:r>
        <w:t>Proposal 4: Explicit RRC Release using a new RRC Release cause for discontinuous coverage is introduced to ensure better alignment between the network and the UE on the UE release due to discontinuous coverage.</w:t>
      </w:r>
    </w:p>
    <w:p w14:paraId="22F49B48" w14:textId="77777777" w:rsidR="00BC570F" w:rsidRDefault="00BC570F" w:rsidP="00BC570F">
      <w:pPr>
        <w:pStyle w:val="Comments"/>
      </w:pPr>
      <w:r>
        <w:t>Proposal 5: Certain idle mode procedures are paused if a UE receives an RRC release with the new RRC release cause.</w:t>
      </w:r>
    </w:p>
    <w:p w14:paraId="1CF5D135" w14:textId="77777777" w:rsidR="00BC570F" w:rsidRDefault="00BC570F" w:rsidP="00BC570F">
      <w:pPr>
        <w:pStyle w:val="Comments"/>
      </w:pPr>
      <w:r>
        <w:t>Proposal 6: The new RRC release cause is used to re-direct a UE from a non-discontinuous coverage network to a discontinuous coverage network.</w:t>
      </w:r>
    </w:p>
    <w:p w14:paraId="1D678CA3" w14:textId="77777777" w:rsidR="00BC570F" w:rsidRDefault="00BC570F" w:rsidP="00BC570F">
      <w:pPr>
        <w:pStyle w:val="Comments"/>
      </w:pPr>
      <w:r>
        <w:t>Proposal 7: Discontinuous coverage-related information is provided in a re-direct message when being re-directed to a discontinuous coverage network.</w:t>
      </w:r>
    </w:p>
    <w:p w14:paraId="7BBB38CF" w14:textId="77777777" w:rsidR="00BC570F" w:rsidRDefault="00BC570F" w:rsidP="00116D51">
      <w:pPr>
        <w:pStyle w:val="Doc-title"/>
      </w:pPr>
    </w:p>
    <w:p w14:paraId="0318644C" w14:textId="77777777" w:rsidR="00BC570F" w:rsidRDefault="00BC570F" w:rsidP="00116D51">
      <w:pPr>
        <w:pStyle w:val="Doc-title"/>
      </w:pPr>
    </w:p>
    <w:p w14:paraId="237EE4E7" w14:textId="135A1D07" w:rsidR="00116D51" w:rsidRDefault="007A431A" w:rsidP="00116D51">
      <w:pPr>
        <w:pStyle w:val="Doc-title"/>
      </w:pPr>
      <w:hyperlink r:id="rId84" w:tooltip="C:Data3GPPExtractsR2-2309660 Discussion on Discontinuous Coverage.docx" w:history="1">
        <w:r w:rsidR="00116D51" w:rsidRPr="00F67E0B">
          <w:rPr>
            <w:rStyle w:val="Hyperlink"/>
          </w:rPr>
          <w:t>R2-2309660</w:t>
        </w:r>
      </w:hyperlink>
      <w:r w:rsidR="00116D51">
        <w:tab/>
        <w:t>Discussion on Discontinuous Coverage</w:t>
      </w:r>
      <w:r w:rsidR="00116D51">
        <w:tab/>
        <w:t>vivo</w:t>
      </w:r>
      <w:r w:rsidR="00116D51">
        <w:tab/>
        <w:t>discussion</w:t>
      </w:r>
      <w:r w:rsidR="00116D51">
        <w:tab/>
        <w:t>Rel-18</w:t>
      </w:r>
      <w:r w:rsidR="00116D51">
        <w:tab/>
        <w:t>IoT_NTN_enh-Core</w:t>
      </w:r>
    </w:p>
    <w:p w14:paraId="56202F5C" w14:textId="43874567" w:rsidR="00116D51" w:rsidRDefault="007A431A" w:rsidP="00116D51">
      <w:pPr>
        <w:pStyle w:val="Doc-title"/>
      </w:pPr>
      <w:hyperlink r:id="rId85" w:tooltip="C:Data3GPPExtractsR2-2309703 Remaining issues of discontinuous coverage.doc" w:history="1">
        <w:r w:rsidR="00116D51" w:rsidRPr="00F67E0B">
          <w:rPr>
            <w:rStyle w:val="Hyperlink"/>
          </w:rPr>
          <w:t>R2-230</w:t>
        </w:r>
        <w:r w:rsidR="00116D51" w:rsidRPr="00F67E0B">
          <w:rPr>
            <w:rStyle w:val="Hyperlink"/>
          </w:rPr>
          <w:t>9</w:t>
        </w:r>
        <w:r w:rsidR="00116D51" w:rsidRPr="00F67E0B">
          <w:rPr>
            <w:rStyle w:val="Hyperlink"/>
          </w:rPr>
          <w:t>703</w:t>
        </w:r>
      </w:hyperlink>
      <w:r w:rsidR="00116D51">
        <w:tab/>
        <w:t>Remaining issues of discontinuous coverage</w:t>
      </w:r>
      <w:r w:rsidR="00116D51">
        <w:tab/>
        <w:t>Huawei, Turkcell, HiSilicon</w:t>
      </w:r>
      <w:r w:rsidR="00116D51">
        <w:tab/>
        <w:t>discussion</w:t>
      </w:r>
      <w:r w:rsidR="00116D51">
        <w:tab/>
        <w:t>Rel-18</w:t>
      </w:r>
      <w:r w:rsidR="00116D51">
        <w:tab/>
        <w:t>IoT_NTN_enh-Core</w:t>
      </w:r>
    </w:p>
    <w:p w14:paraId="2BC5B42A" w14:textId="6ACBEAF1" w:rsidR="00116D51" w:rsidRDefault="007A431A" w:rsidP="00116D51">
      <w:pPr>
        <w:pStyle w:val="Doc-title"/>
      </w:pPr>
      <w:hyperlink r:id="rId86" w:tooltip="C:Data3GPPExtractsR2-2309753 Discussion on discontinuous coverage enhancement.docx" w:history="1">
        <w:r w:rsidR="00116D51" w:rsidRPr="00F67E0B">
          <w:rPr>
            <w:rStyle w:val="Hyperlink"/>
          </w:rPr>
          <w:t>R2-23</w:t>
        </w:r>
        <w:r w:rsidR="00116D51" w:rsidRPr="00F67E0B">
          <w:rPr>
            <w:rStyle w:val="Hyperlink"/>
          </w:rPr>
          <w:t>0</w:t>
        </w:r>
        <w:r w:rsidR="00116D51" w:rsidRPr="00F67E0B">
          <w:rPr>
            <w:rStyle w:val="Hyperlink"/>
          </w:rPr>
          <w:t>9</w:t>
        </w:r>
        <w:r w:rsidR="00116D51" w:rsidRPr="00F67E0B">
          <w:rPr>
            <w:rStyle w:val="Hyperlink"/>
          </w:rPr>
          <w:t>753</w:t>
        </w:r>
      </w:hyperlink>
      <w:r w:rsidR="00116D51">
        <w:tab/>
        <w:t>Discussion on discontinuous coverage enhancement</w:t>
      </w:r>
      <w:r w:rsidR="00116D51">
        <w:tab/>
        <w:t>CATT</w:t>
      </w:r>
      <w:r w:rsidR="00116D51">
        <w:tab/>
        <w:t>discussion</w:t>
      </w:r>
      <w:r w:rsidR="00116D51">
        <w:tab/>
        <w:t>Rel-18</w:t>
      </w:r>
    </w:p>
    <w:p w14:paraId="5A9D7DA2" w14:textId="1284F657" w:rsidR="00116D51" w:rsidRDefault="007A431A" w:rsidP="00116D51">
      <w:pPr>
        <w:pStyle w:val="Doc-title"/>
      </w:pPr>
      <w:hyperlink r:id="rId87" w:tooltip="C:Data3GPPExtractsR2-2309882 Discussion on TN coverage for discontinuous coverage.docx" w:history="1">
        <w:r w:rsidR="00116D51" w:rsidRPr="00F67E0B">
          <w:rPr>
            <w:rStyle w:val="Hyperlink"/>
          </w:rPr>
          <w:t>R2-2309882</w:t>
        </w:r>
      </w:hyperlink>
      <w:r w:rsidR="00116D51">
        <w:tab/>
        <w:t>Discussion on TN coverage for discontinuous coverage</w:t>
      </w:r>
      <w:r w:rsidR="00116D51">
        <w:tab/>
        <w:t>ASUSTeK</w:t>
      </w:r>
      <w:r w:rsidR="00116D51">
        <w:tab/>
        <w:t>discussion</w:t>
      </w:r>
      <w:r w:rsidR="00116D51">
        <w:tab/>
        <w:t>Rel-18</w:t>
      </w:r>
      <w:r w:rsidR="00116D51">
        <w:tab/>
        <w:t>IoT_NTN_enh-Core</w:t>
      </w:r>
    </w:p>
    <w:p w14:paraId="66E9898A" w14:textId="1C93FA0B" w:rsidR="00116D51" w:rsidRDefault="007A431A" w:rsidP="00116D51">
      <w:pPr>
        <w:pStyle w:val="Doc-title"/>
      </w:pPr>
      <w:hyperlink r:id="rId88" w:tooltip="C:Data3GPPExtractsR2-2309959 Views on some remaining issues for discontinuous coverage in IoT NTN (Revision of R2-2308009).docx" w:history="1">
        <w:r w:rsidR="00116D51" w:rsidRPr="00F67E0B">
          <w:rPr>
            <w:rStyle w:val="Hyperlink"/>
          </w:rPr>
          <w:t>R2-23</w:t>
        </w:r>
        <w:r w:rsidR="00116D51" w:rsidRPr="00F67E0B">
          <w:rPr>
            <w:rStyle w:val="Hyperlink"/>
          </w:rPr>
          <w:t>0</w:t>
        </w:r>
        <w:r w:rsidR="00116D51" w:rsidRPr="00F67E0B">
          <w:rPr>
            <w:rStyle w:val="Hyperlink"/>
          </w:rPr>
          <w:t>9959</w:t>
        </w:r>
      </w:hyperlink>
      <w:r w:rsidR="00116D51">
        <w:tab/>
        <w:t>Views on some remaining issues for discontinuous coverage in IoT NTN</w:t>
      </w:r>
      <w:r w:rsidR="00116D51">
        <w:tab/>
        <w:t>Lenovo</w:t>
      </w:r>
      <w:r w:rsidR="00116D51">
        <w:tab/>
        <w:t>discussion</w:t>
      </w:r>
      <w:r w:rsidR="00116D51">
        <w:tab/>
        <w:t>Rel-18</w:t>
      </w:r>
    </w:p>
    <w:p w14:paraId="284E5D3C" w14:textId="07168EC4" w:rsidR="00116D51" w:rsidRDefault="007A431A" w:rsidP="00116D51">
      <w:pPr>
        <w:pStyle w:val="Doc-title"/>
      </w:pPr>
      <w:hyperlink r:id="rId89" w:tooltip="C:Data3GPPExtractsR2-2310021 Discussion on enhancement to discontinuous coverage for IoT NTN.docx" w:history="1">
        <w:r w:rsidR="00116D51" w:rsidRPr="00F67E0B">
          <w:rPr>
            <w:rStyle w:val="Hyperlink"/>
          </w:rPr>
          <w:t>R2-2310021</w:t>
        </w:r>
      </w:hyperlink>
      <w:r w:rsidR="00116D51">
        <w:tab/>
        <w:t>Discussion on enhancement to discontinuous coverage for IoT NTN</w:t>
      </w:r>
      <w:r w:rsidR="00116D51">
        <w:tab/>
        <w:t>Transsion Holdings</w:t>
      </w:r>
      <w:r w:rsidR="00116D51">
        <w:tab/>
        <w:t>discussion</w:t>
      </w:r>
      <w:r w:rsidR="00116D51">
        <w:tab/>
        <w:t>Rel-18</w:t>
      </w:r>
    </w:p>
    <w:p w14:paraId="615B8210" w14:textId="24E52E99" w:rsidR="00116D51" w:rsidRDefault="007A431A" w:rsidP="00116D51">
      <w:pPr>
        <w:pStyle w:val="Doc-title"/>
      </w:pPr>
      <w:hyperlink r:id="rId90" w:tooltip="C:Data3GPPExtractsR2-2310071 Considerations on Supporting Discontinuous Coverage.docx" w:history="1">
        <w:r w:rsidR="00116D51" w:rsidRPr="00F67E0B">
          <w:rPr>
            <w:rStyle w:val="Hyperlink"/>
          </w:rPr>
          <w:t>R2-23</w:t>
        </w:r>
        <w:r w:rsidR="00116D51" w:rsidRPr="00F67E0B">
          <w:rPr>
            <w:rStyle w:val="Hyperlink"/>
          </w:rPr>
          <w:t>1</w:t>
        </w:r>
        <w:r w:rsidR="00116D51" w:rsidRPr="00F67E0B">
          <w:rPr>
            <w:rStyle w:val="Hyperlink"/>
          </w:rPr>
          <w:t>0071</w:t>
        </w:r>
      </w:hyperlink>
      <w:r w:rsidR="00116D51">
        <w:tab/>
        <w:t>Considerations on Supporting Discontinuous Coverage</w:t>
      </w:r>
      <w:r w:rsidR="00116D51">
        <w:tab/>
        <w:t>NEC</w:t>
      </w:r>
      <w:r w:rsidR="00116D51">
        <w:tab/>
        <w:t>discussion</w:t>
      </w:r>
      <w:r w:rsidR="00116D51">
        <w:tab/>
        <w:t>Rel-18</w:t>
      </w:r>
      <w:r w:rsidR="00116D51">
        <w:tab/>
        <w:t>IoT_NTN_enh-Core</w:t>
      </w:r>
    </w:p>
    <w:p w14:paraId="0E9993A8" w14:textId="50601631" w:rsidR="00116D51" w:rsidRDefault="007A431A" w:rsidP="00116D51">
      <w:pPr>
        <w:pStyle w:val="Doc-title"/>
      </w:pPr>
      <w:hyperlink r:id="rId91" w:tooltip="C:Data3GPPExtractsR2-2310182 DC enhancement.doc" w:history="1">
        <w:r w:rsidR="00116D51" w:rsidRPr="00F67E0B">
          <w:rPr>
            <w:rStyle w:val="Hyperlink"/>
          </w:rPr>
          <w:t>R2-231</w:t>
        </w:r>
        <w:r w:rsidR="00116D51" w:rsidRPr="00F67E0B">
          <w:rPr>
            <w:rStyle w:val="Hyperlink"/>
          </w:rPr>
          <w:t>0</w:t>
        </w:r>
        <w:r w:rsidR="00116D51" w:rsidRPr="00F67E0B">
          <w:rPr>
            <w:rStyle w:val="Hyperlink"/>
          </w:rPr>
          <w:t>182</w:t>
        </w:r>
      </w:hyperlink>
      <w:r w:rsidR="00116D51">
        <w:tab/>
        <w:t>RRC release procedure in discontinuous coverage</w:t>
      </w:r>
      <w:r w:rsidR="00116D51">
        <w:tab/>
        <w:t>Qualcomm Incorporated</w:t>
      </w:r>
      <w:r w:rsidR="00116D51">
        <w:tab/>
        <w:t>discussion</w:t>
      </w:r>
      <w:r w:rsidR="00116D51">
        <w:tab/>
        <w:t>Rel-18</w:t>
      </w:r>
      <w:r w:rsidR="00116D51">
        <w:tab/>
        <w:t>IoT_NTN_enh-Core</w:t>
      </w:r>
    </w:p>
    <w:p w14:paraId="34C24077" w14:textId="790957E3" w:rsidR="00116D51" w:rsidRDefault="007A431A" w:rsidP="00116D51">
      <w:pPr>
        <w:pStyle w:val="Doc-title"/>
      </w:pPr>
      <w:hyperlink r:id="rId92" w:tooltip="C:Data3GPPExtractsR2-2310808 (R18 IoT-NTN WI AI 7.6.4) - discontinuous coverage.docx" w:history="1">
        <w:r w:rsidR="00116D51" w:rsidRPr="00F67E0B">
          <w:rPr>
            <w:rStyle w:val="Hyperlink"/>
          </w:rPr>
          <w:t>R2-23</w:t>
        </w:r>
        <w:r w:rsidR="00116D51" w:rsidRPr="00F67E0B">
          <w:rPr>
            <w:rStyle w:val="Hyperlink"/>
          </w:rPr>
          <w:t>1</w:t>
        </w:r>
        <w:r w:rsidR="00116D51" w:rsidRPr="00F67E0B">
          <w:rPr>
            <w:rStyle w:val="Hyperlink"/>
          </w:rPr>
          <w:t>0808</w:t>
        </w:r>
      </w:hyperlink>
      <w:r w:rsidR="00116D51">
        <w:tab/>
        <w:t>RRC Release in discontinuous coverage</w:t>
      </w:r>
      <w:r w:rsidR="00116D51">
        <w:tab/>
        <w:t>Interdigital, Inc.</w:t>
      </w:r>
      <w:r w:rsidR="00116D51">
        <w:tab/>
        <w:t>discussion</w:t>
      </w:r>
      <w:r w:rsidR="00116D51">
        <w:tab/>
        <w:t>Rel-18</w:t>
      </w:r>
      <w:r w:rsidR="00116D51">
        <w:tab/>
        <w:t>IoT_NTN_enh-Core</w:t>
      </w:r>
    </w:p>
    <w:p w14:paraId="7FDB57AF" w14:textId="7386CD6D" w:rsidR="00BC570F" w:rsidRPr="00BC570F" w:rsidRDefault="007A431A" w:rsidP="00BC570F">
      <w:pPr>
        <w:pStyle w:val="Doc-title"/>
      </w:pPr>
      <w:hyperlink r:id="rId93" w:tooltip="C:Data3GPPExtractsR2-2310826 Remaining issues of discontinuous coverage.docx" w:history="1">
        <w:r w:rsidR="00116D51" w:rsidRPr="00F67E0B">
          <w:rPr>
            <w:rStyle w:val="Hyperlink"/>
          </w:rPr>
          <w:t>R2-231</w:t>
        </w:r>
        <w:r w:rsidR="00116D51" w:rsidRPr="00F67E0B">
          <w:rPr>
            <w:rStyle w:val="Hyperlink"/>
          </w:rPr>
          <w:t>0</w:t>
        </w:r>
        <w:r w:rsidR="00116D51" w:rsidRPr="00F67E0B">
          <w:rPr>
            <w:rStyle w:val="Hyperlink"/>
          </w:rPr>
          <w:t>826</w:t>
        </w:r>
      </w:hyperlink>
      <w:r w:rsidR="00116D51">
        <w:tab/>
        <w:t>Remaining issues of discontinuous coverage</w:t>
      </w:r>
      <w:r w:rsidR="00116D51">
        <w:tab/>
        <w:t>ZTE Corporation, Sanechips</w:t>
      </w:r>
      <w:r w:rsidR="00116D51">
        <w:tab/>
        <w:t>discussion</w:t>
      </w:r>
      <w:r w:rsidR="00116D51">
        <w:tab/>
        <w:t>Rel-18</w:t>
      </w:r>
      <w:r w:rsidR="00116D51">
        <w:tab/>
        <w:t>IoT_NTN_enh-Core</w:t>
      </w:r>
      <w:r w:rsidR="00116D51">
        <w:tab/>
      </w:r>
      <w:hyperlink r:id="rId94" w:tooltip="C:Data3GPParchiveRAN2RAN2#123TdocsR2-2307590.zip" w:history="1">
        <w:r w:rsidR="00116D51" w:rsidRPr="00F67E0B">
          <w:rPr>
            <w:rStyle w:val="Hyperlink"/>
          </w:rPr>
          <w:t>R2-2307590</w:t>
        </w:r>
      </w:hyperlink>
    </w:p>
    <w:p w14:paraId="77F6BE13" w14:textId="15FA2180" w:rsidR="00116D51" w:rsidRDefault="007A431A" w:rsidP="00116D51">
      <w:pPr>
        <w:pStyle w:val="Doc-title"/>
      </w:pPr>
      <w:hyperlink r:id="rId95" w:tooltip="C:Data3GPPExtractsR2-2311013-Discontinuous coverage for IoT NTN.docx" w:history="1">
        <w:r w:rsidR="00116D51" w:rsidRPr="00F67E0B">
          <w:rPr>
            <w:rStyle w:val="Hyperlink"/>
          </w:rPr>
          <w:t>R2-23</w:t>
        </w:r>
        <w:r w:rsidR="00116D51" w:rsidRPr="00F67E0B">
          <w:rPr>
            <w:rStyle w:val="Hyperlink"/>
          </w:rPr>
          <w:t>1</w:t>
        </w:r>
        <w:r w:rsidR="00116D51" w:rsidRPr="00F67E0B">
          <w:rPr>
            <w:rStyle w:val="Hyperlink"/>
          </w:rPr>
          <w:t>1013</w:t>
        </w:r>
      </w:hyperlink>
      <w:r w:rsidR="00116D51">
        <w:tab/>
        <w:t>Discussion on discontinuous coverage Enhancements</w:t>
      </w:r>
      <w:r w:rsidR="00116D51">
        <w:tab/>
        <w:t>Nokia, Nokia Shanghai Bell</w:t>
      </w:r>
      <w:r w:rsidR="00116D51">
        <w:tab/>
        <w:t>discussion</w:t>
      </w:r>
    </w:p>
    <w:p w14:paraId="4FE6E925" w14:textId="62915033" w:rsidR="00116D51" w:rsidRDefault="007A431A" w:rsidP="00116D51">
      <w:pPr>
        <w:pStyle w:val="Doc-title"/>
      </w:pPr>
      <w:hyperlink r:id="rId96" w:tooltip="C:Data3GPPExtractsR2-2311232 - Measurement information to assist cell search after a coverage gap.docx" w:history="1">
        <w:r w:rsidR="00116D51" w:rsidRPr="00F67E0B">
          <w:rPr>
            <w:rStyle w:val="Hyperlink"/>
          </w:rPr>
          <w:t>R2-23</w:t>
        </w:r>
        <w:r w:rsidR="00116D51" w:rsidRPr="00F67E0B">
          <w:rPr>
            <w:rStyle w:val="Hyperlink"/>
          </w:rPr>
          <w:t>1</w:t>
        </w:r>
        <w:r w:rsidR="00116D51" w:rsidRPr="00F67E0B">
          <w:rPr>
            <w:rStyle w:val="Hyperlink"/>
          </w:rPr>
          <w:t>1232</w:t>
        </w:r>
      </w:hyperlink>
      <w:r w:rsidR="00116D51">
        <w:tab/>
        <w:t>Measurement information to assist cell search after a coverage gap</w:t>
      </w:r>
      <w:r w:rsidR="00116D51">
        <w:tab/>
        <w:t>Ericsson</w:t>
      </w:r>
      <w:r w:rsidR="00116D51">
        <w:tab/>
        <w:t>discussion</w:t>
      </w:r>
      <w:r w:rsidR="00116D51">
        <w:tab/>
        <w:t>Rel-18</w:t>
      </w:r>
      <w:r w:rsidR="00116D51">
        <w:tab/>
        <w:t>IoT_NTN_enh-Core</w:t>
      </w:r>
      <w:r w:rsidR="00116D51">
        <w:tab/>
      </w:r>
      <w:hyperlink r:id="rId97" w:tooltip="C:Data3GPParchiveRAN2RAN2#122TdocsR2-2306466.zip" w:history="1">
        <w:r w:rsidR="00116D51" w:rsidRPr="00657CAB">
          <w:rPr>
            <w:rStyle w:val="Hyperlink"/>
          </w:rPr>
          <w:t>R2-2306466</w:t>
        </w:r>
      </w:hyperlink>
    </w:p>
    <w:p w14:paraId="688B0F39" w14:textId="77777777" w:rsidR="00116D51" w:rsidRDefault="00116D51" w:rsidP="00116D51">
      <w:pPr>
        <w:pStyle w:val="Heading2"/>
      </w:pPr>
      <w:r>
        <w:t>7.7</w:t>
      </w:r>
      <w:r>
        <w:tab/>
        <w:t>NR NTN enhancements</w:t>
      </w:r>
    </w:p>
    <w:p w14:paraId="39D3F54B" w14:textId="3514A46D" w:rsidR="00116D51" w:rsidRDefault="00116D51" w:rsidP="00116D51">
      <w:pPr>
        <w:pStyle w:val="Comments"/>
      </w:pPr>
      <w:r>
        <w:t>(</w:t>
      </w:r>
      <w:r>
        <w:rPr>
          <w:lang w:val="en-US"/>
        </w:rPr>
        <w:t>NR_NTN_enh</w:t>
      </w:r>
      <w:r>
        <w:t xml:space="preserve"> -Core; leading WG: RAN1; REL-18; WID: </w:t>
      </w:r>
      <w:r w:rsidRPr="00F67E0B">
        <w:rPr>
          <w:highlight w:val="yellow"/>
        </w:rPr>
        <w:t>RP-232669</w:t>
      </w:r>
      <w:r>
        <w:t>)</w:t>
      </w:r>
    </w:p>
    <w:p w14:paraId="13761431" w14:textId="77777777" w:rsidR="00116D51" w:rsidRDefault="00116D51" w:rsidP="00116D51">
      <w:pPr>
        <w:pStyle w:val="Comments"/>
      </w:pPr>
      <w:r>
        <w:t>Time budget: 1 TU</w:t>
      </w:r>
    </w:p>
    <w:p w14:paraId="33F15C64" w14:textId="77777777" w:rsidR="00116D51" w:rsidRDefault="00116D51" w:rsidP="00116D51">
      <w:pPr>
        <w:pStyle w:val="Comments"/>
      </w:pPr>
      <w:r>
        <w:t xml:space="preserve">Tdoc Limitation: 4 tdocs </w:t>
      </w:r>
    </w:p>
    <w:p w14:paraId="4D7231D5" w14:textId="77777777" w:rsidR="00116D51" w:rsidRDefault="00116D51" w:rsidP="00116D51">
      <w:pPr>
        <w:pStyle w:val="Heading3"/>
      </w:pPr>
      <w:r>
        <w:t>7.7.1</w:t>
      </w:r>
      <w:r>
        <w:tab/>
        <w:t>Organizational</w:t>
      </w:r>
    </w:p>
    <w:p w14:paraId="30EE997D" w14:textId="7D49177B" w:rsidR="00116D51" w:rsidRDefault="00116D51" w:rsidP="00116D51">
      <w:pPr>
        <w:pStyle w:val="Comments"/>
      </w:pPr>
      <w:r>
        <w:t>LSs, rapporteur inputs and other organizational documents. Rapporteur inputs and other pre-assigned documents in this AI do not count towards the tdoc limitation.</w:t>
      </w:r>
    </w:p>
    <w:p w14:paraId="7816D619" w14:textId="55C88219" w:rsidR="00F63BBC" w:rsidRDefault="00F63BBC" w:rsidP="00116D51">
      <w:pPr>
        <w:pStyle w:val="Comments"/>
      </w:pPr>
    </w:p>
    <w:p w14:paraId="0833E26F" w14:textId="03C4E153" w:rsidR="00F63BBC" w:rsidRDefault="00F63BBC" w:rsidP="00F63BBC">
      <w:pPr>
        <w:pStyle w:val="Comments"/>
      </w:pPr>
      <w:r w:rsidRPr="00F63BBC">
        <w:t>Incoming</w:t>
      </w:r>
      <w:r>
        <w:t xml:space="preserve"> LSs</w:t>
      </w:r>
    </w:p>
    <w:p w14:paraId="4C831378" w14:textId="65887139" w:rsidR="00116D51" w:rsidRDefault="007A431A" w:rsidP="00116D51">
      <w:pPr>
        <w:pStyle w:val="Doc-title"/>
      </w:pPr>
      <w:hyperlink r:id="rId98" w:tooltip="C:Data3GPPExtractsR2-2309407_C1-236567.docx" w:history="1">
        <w:r w:rsidR="00116D51" w:rsidRPr="00F67E0B">
          <w:rPr>
            <w:rStyle w:val="Hyperlink"/>
          </w:rPr>
          <w:t>R2-2309407</w:t>
        </w:r>
      </w:hyperlink>
      <w:r w:rsidR="00116D51">
        <w:tab/>
        <w:t>LS on the service requirement of restricting satellite access RAT type (C1-236567; contact: Google)</w:t>
      </w:r>
      <w:r w:rsidR="00116D51">
        <w:tab/>
        <w:t>CT1</w:t>
      </w:r>
      <w:r w:rsidR="00116D51">
        <w:tab/>
        <w:t>LS in</w:t>
      </w:r>
      <w:r w:rsidR="00116D51">
        <w:tab/>
        <w:t>Rel-18</w:t>
      </w:r>
      <w:r w:rsidR="00116D51">
        <w:tab/>
        <w:t>5GSAT_Ph2</w:t>
      </w:r>
      <w:r w:rsidR="00116D51">
        <w:tab/>
        <w:t>To:SA1</w:t>
      </w:r>
      <w:r w:rsidR="00116D51">
        <w:tab/>
        <w:t>Cc:SA2, RAN2</w:t>
      </w:r>
    </w:p>
    <w:p w14:paraId="3E6C8973" w14:textId="6D207352" w:rsidR="007C1317" w:rsidRDefault="007C1317" w:rsidP="00B35088">
      <w:pPr>
        <w:pStyle w:val="Agreement"/>
      </w:pPr>
      <w:r>
        <w:t>Noted</w:t>
      </w:r>
    </w:p>
    <w:p w14:paraId="10F5029C" w14:textId="77777777" w:rsidR="007C1317" w:rsidRPr="007C1317" w:rsidRDefault="007C1317" w:rsidP="007C1317">
      <w:pPr>
        <w:pStyle w:val="Doc-text2"/>
        <w:ind w:left="1619" w:firstLine="0"/>
      </w:pPr>
    </w:p>
    <w:p w14:paraId="5B8ED23C" w14:textId="347EFB72" w:rsidR="00116D51" w:rsidRDefault="007A431A" w:rsidP="00116D51">
      <w:pPr>
        <w:pStyle w:val="Doc-title"/>
      </w:pPr>
      <w:hyperlink r:id="rId99" w:tooltip="C:Data3GPPExtractsR2-2309421_R1-2308566.docx" w:history="1">
        <w:r w:rsidR="00116D51" w:rsidRPr="00F67E0B">
          <w:rPr>
            <w:rStyle w:val="Hyperlink"/>
          </w:rPr>
          <w:t>R2-2309421</w:t>
        </w:r>
      </w:hyperlink>
      <w:r w:rsidR="00116D51">
        <w:tab/>
        <w:t>Reply LS to RAN2 on unchanged PCI (R1-2308566; contact: CATT)</w:t>
      </w:r>
      <w:r w:rsidR="00116D51">
        <w:tab/>
        <w:t>RAN1</w:t>
      </w:r>
      <w:r w:rsidR="00116D51">
        <w:tab/>
        <w:t>LS in</w:t>
      </w:r>
      <w:r w:rsidR="00116D51">
        <w:tab/>
        <w:t>Rel-18</w:t>
      </w:r>
      <w:r w:rsidR="00116D51">
        <w:tab/>
        <w:t>NR_NTN_enh-Core</w:t>
      </w:r>
      <w:r w:rsidR="00116D51">
        <w:tab/>
        <w:t>To:RAN2</w:t>
      </w:r>
    </w:p>
    <w:p w14:paraId="068107AB" w14:textId="2E4BC369" w:rsidR="007C1317" w:rsidRDefault="00840109" w:rsidP="00B35088">
      <w:pPr>
        <w:pStyle w:val="Agreement"/>
      </w:pPr>
      <w:r>
        <w:t>Noted</w:t>
      </w:r>
    </w:p>
    <w:p w14:paraId="2B9464F8" w14:textId="77777777" w:rsidR="00840109" w:rsidRPr="007C1317" w:rsidRDefault="00840109" w:rsidP="00840109">
      <w:pPr>
        <w:pStyle w:val="Doc-text2"/>
        <w:ind w:left="1619" w:firstLine="0"/>
      </w:pPr>
    </w:p>
    <w:p w14:paraId="11243A5E" w14:textId="54D987BF" w:rsidR="00116D51" w:rsidRDefault="007A431A" w:rsidP="00116D51">
      <w:pPr>
        <w:pStyle w:val="Doc-title"/>
      </w:pPr>
      <w:hyperlink r:id="rId100" w:tooltip="C:Data3GPPExtractsR2-2309422_R1-2308568.docx" w:history="1">
        <w:r w:rsidR="00116D51" w:rsidRPr="00F67E0B">
          <w:rPr>
            <w:rStyle w:val="Hyperlink"/>
          </w:rPr>
          <w:t>R2-2309422</w:t>
        </w:r>
      </w:hyperlink>
      <w:r w:rsidR="00116D51">
        <w:tab/>
        <w:t>Reply LS on RACH-less Handover (R1-2308568; contact: Samsung)</w:t>
      </w:r>
      <w:r w:rsidR="00116D51">
        <w:tab/>
        <w:t>RAN1</w:t>
      </w:r>
      <w:r w:rsidR="00116D51">
        <w:tab/>
        <w:t>LS in</w:t>
      </w:r>
      <w:r w:rsidR="00116D51">
        <w:tab/>
        <w:t>Rel-18</w:t>
      </w:r>
      <w:r w:rsidR="00116D51">
        <w:tab/>
        <w:t>NR_NTN_enh-Core</w:t>
      </w:r>
      <w:r w:rsidR="00116D51">
        <w:tab/>
        <w:t>To:RAN2</w:t>
      </w:r>
    </w:p>
    <w:p w14:paraId="38397B89" w14:textId="134EDA70" w:rsidR="00840109" w:rsidRDefault="00840109" w:rsidP="00840109">
      <w:pPr>
        <w:pStyle w:val="Doc-text2"/>
        <w:numPr>
          <w:ilvl w:val="0"/>
          <w:numId w:val="34"/>
        </w:numPr>
      </w:pPr>
      <w:r>
        <w:t xml:space="preserve">CATT wonders if the answer to Q3 means that RAN2 should not discuss power control anymore. Samsung </w:t>
      </w:r>
      <w:r w:rsidR="00E3146B">
        <w:t xml:space="preserve">thinks </w:t>
      </w:r>
      <w:r>
        <w:t>this is the case, unless RAN1 come</w:t>
      </w:r>
      <w:r w:rsidR="00E3146B">
        <w:t>s</w:t>
      </w:r>
      <w:r>
        <w:t xml:space="preserve"> back to us for this</w:t>
      </w:r>
    </w:p>
    <w:p w14:paraId="27BDAECB" w14:textId="5950A827" w:rsidR="00840109" w:rsidRDefault="00840109" w:rsidP="00B35088">
      <w:pPr>
        <w:pStyle w:val="Agreement"/>
      </w:pPr>
      <w:r>
        <w:t>Noted</w:t>
      </w:r>
    </w:p>
    <w:p w14:paraId="064FB584" w14:textId="77777777" w:rsidR="00840109" w:rsidRPr="00840109" w:rsidRDefault="00840109" w:rsidP="00840109">
      <w:pPr>
        <w:pStyle w:val="Doc-text2"/>
        <w:ind w:left="1619" w:firstLine="0"/>
      </w:pPr>
    </w:p>
    <w:p w14:paraId="35DFD136" w14:textId="67FACA0A" w:rsidR="00116D51" w:rsidRDefault="007A431A" w:rsidP="00116D51">
      <w:pPr>
        <w:pStyle w:val="Doc-title"/>
      </w:pPr>
      <w:hyperlink r:id="rId101" w:tooltip="C:Data3GPPExtractsR2-2309438_R3-234664.docx" w:history="1">
        <w:r w:rsidR="00116D51" w:rsidRPr="00F67E0B">
          <w:rPr>
            <w:rStyle w:val="Hyperlink"/>
          </w:rPr>
          <w:t>R2-2309438</w:t>
        </w:r>
      </w:hyperlink>
      <w:r w:rsidR="00116D51">
        <w:tab/>
        <w:t>Reply LS on Common Signaling in (C)HO (R3-234664; contact: Qualcomm)</w:t>
      </w:r>
      <w:r w:rsidR="00116D51">
        <w:tab/>
        <w:t>RAN3</w:t>
      </w:r>
      <w:r w:rsidR="00116D51">
        <w:tab/>
        <w:t>LS in</w:t>
      </w:r>
      <w:r w:rsidR="00116D51">
        <w:tab/>
        <w:t>Rel-18</w:t>
      </w:r>
      <w:r w:rsidR="00116D51">
        <w:tab/>
        <w:t>NR_NTN_enh-Core</w:t>
      </w:r>
      <w:r w:rsidR="00116D51">
        <w:tab/>
        <w:t>To:RAN2</w:t>
      </w:r>
    </w:p>
    <w:p w14:paraId="1B25BDF2" w14:textId="5DF8D984" w:rsidR="00840109" w:rsidRDefault="00840109" w:rsidP="00840109">
      <w:pPr>
        <w:pStyle w:val="Doc-text2"/>
        <w:numPr>
          <w:ilvl w:val="0"/>
          <w:numId w:val="34"/>
        </w:numPr>
      </w:pPr>
      <w:r>
        <w:t>Oppo thinks that RAN2 can still discuss the intra-gNB case</w:t>
      </w:r>
    </w:p>
    <w:p w14:paraId="2EBD7AB1" w14:textId="1BF98203" w:rsidR="00840109" w:rsidRPr="00840109" w:rsidRDefault="00840109" w:rsidP="00B35088">
      <w:pPr>
        <w:pStyle w:val="Agreement"/>
      </w:pPr>
      <w:r>
        <w:t>Noted</w:t>
      </w:r>
    </w:p>
    <w:p w14:paraId="3697D6E3" w14:textId="77777777" w:rsidR="00840109" w:rsidRPr="00840109" w:rsidRDefault="00840109" w:rsidP="00840109">
      <w:pPr>
        <w:pStyle w:val="Doc-text2"/>
      </w:pPr>
    </w:p>
    <w:p w14:paraId="6669CCC5" w14:textId="0976267C" w:rsidR="00116D51" w:rsidRDefault="007A431A" w:rsidP="00116D51">
      <w:pPr>
        <w:pStyle w:val="Doc-title"/>
      </w:pPr>
      <w:hyperlink r:id="rId102" w:tooltip="C:Data3GPPExtractsR2-2309476_S2-2310013.docx" w:history="1">
        <w:r w:rsidR="00116D51" w:rsidRPr="00F67E0B">
          <w:rPr>
            <w:rStyle w:val="Hyperlink"/>
          </w:rPr>
          <w:t>R2-2309476</w:t>
        </w:r>
      </w:hyperlink>
      <w:r w:rsidR="00116D51">
        <w:tab/>
        <w:t>Reply LS on time-based trigger condition in NG HO for NR NTN (S2-2310013; contact: Samsung)</w:t>
      </w:r>
      <w:r w:rsidR="00116D51">
        <w:tab/>
        <w:t>SA2</w:t>
      </w:r>
      <w:r w:rsidR="00116D51">
        <w:tab/>
        <w:t>LS in</w:t>
      </w:r>
      <w:r w:rsidR="00116D51">
        <w:tab/>
        <w:t>Rel-18</w:t>
      </w:r>
      <w:r w:rsidR="00116D51">
        <w:tab/>
        <w:t>5GSAT_Ph2, NR_NTN_enh-Core</w:t>
      </w:r>
      <w:r w:rsidR="00116D51">
        <w:tab/>
        <w:t>To:RAN3</w:t>
      </w:r>
      <w:r w:rsidR="00116D51">
        <w:tab/>
        <w:t>Cc:RAN2</w:t>
      </w:r>
    </w:p>
    <w:p w14:paraId="14AF14F4" w14:textId="75A20368" w:rsidR="00840109" w:rsidRPr="00840109" w:rsidRDefault="00840109" w:rsidP="00B35088">
      <w:pPr>
        <w:pStyle w:val="Agreement"/>
      </w:pPr>
      <w:r>
        <w:t>Noted</w:t>
      </w:r>
    </w:p>
    <w:p w14:paraId="421E332C" w14:textId="71F49F37" w:rsidR="00F63BBC" w:rsidRDefault="00F63BBC" w:rsidP="00F63BBC">
      <w:pPr>
        <w:pStyle w:val="Doc-text2"/>
      </w:pPr>
    </w:p>
    <w:p w14:paraId="508CFF4F" w14:textId="2E26727E" w:rsidR="00F63BBC" w:rsidRPr="00F63BBC" w:rsidRDefault="00F63BBC" w:rsidP="00F63BBC">
      <w:pPr>
        <w:pStyle w:val="Comments"/>
      </w:pPr>
      <w:r>
        <w:t>Rapporteurs input</w:t>
      </w:r>
    </w:p>
    <w:p w14:paraId="03E19EB3" w14:textId="33FD5C28" w:rsidR="00116D51" w:rsidRDefault="007A431A" w:rsidP="00116D51">
      <w:pPr>
        <w:pStyle w:val="Doc-title"/>
      </w:pPr>
      <w:hyperlink r:id="rId103" w:tooltip="C:Data3GPPExtractsR2-2310084 open issues on NR NTN enh (Thales).docx" w:history="1">
        <w:r w:rsidR="00116D51" w:rsidRPr="00F67E0B">
          <w:rPr>
            <w:rStyle w:val="Hyperlink"/>
          </w:rPr>
          <w:t>R2-2310084</w:t>
        </w:r>
      </w:hyperlink>
      <w:r w:rsidR="00116D51">
        <w:tab/>
        <w:t>Remaining Issues on NR Non-Terrestrial Networks (NTN)</w:t>
      </w:r>
      <w:r w:rsidR="00116D51">
        <w:tab/>
        <w:t>THALES</w:t>
      </w:r>
      <w:r w:rsidR="00116D51">
        <w:tab/>
        <w:t>discussion</w:t>
      </w:r>
      <w:r w:rsidR="00116D51">
        <w:tab/>
        <w:t>Rel-18</w:t>
      </w:r>
      <w:r w:rsidR="00116D51">
        <w:tab/>
        <w:t>NR_NTN_enh</w:t>
      </w:r>
    </w:p>
    <w:p w14:paraId="19C52BB9" w14:textId="4ACF5EFB" w:rsidR="00840109" w:rsidRPr="00840109" w:rsidRDefault="00840109" w:rsidP="00B35088">
      <w:pPr>
        <w:pStyle w:val="Agreement"/>
      </w:pPr>
      <w:r>
        <w:t>Noted</w:t>
      </w:r>
    </w:p>
    <w:p w14:paraId="0191F98B" w14:textId="0F9C1A01" w:rsidR="00116D51" w:rsidRDefault="007A431A" w:rsidP="00116D51">
      <w:pPr>
        <w:pStyle w:val="Doc-title"/>
      </w:pPr>
      <w:hyperlink r:id="rId104" w:tooltip="C:Data3GPPExtractsR2-2310085 WP RAN2.docx" w:history="1">
        <w:r w:rsidR="00116D51" w:rsidRPr="00F67E0B">
          <w:rPr>
            <w:rStyle w:val="Hyperlink"/>
          </w:rPr>
          <w:t>R2-2310085</w:t>
        </w:r>
      </w:hyperlink>
      <w:r w:rsidR="00116D51">
        <w:tab/>
        <w:t>R18 WI NR-NTN-enh work plan at RAN1, 2 and 3</w:t>
      </w:r>
      <w:r w:rsidR="00116D51">
        <w:tab/>
        <w:t>THALES</w:t>
      </w:r>
      <w:r w:rsidR="00116D51">
        <w:tab/>
        <w:t>Work Plan</w:t>
      </w:r>
      <w:r w:rsidR="00116D51">
        <w:tab/>
        <w:t>Rel-18</w:t>
      </w:r>
      <w:r w:rsidR="00116D51">
        <w:tab/>
        <w:t>NR_NTN_enh</w:t>
      </w:r>
    </w:p>
    <w:p w14:paraId="0F21F733" w14:textId="77777777" w:rsidR="00B35088" w:rsidRPr="00840109" w:rsidRDefault="00B35088" w:rsidP="00B35088">
      <w:pPr>
        <w:pStyle w:val="Agreement"/>
      </w:pPr>
      <w:r>
        <w:t>Noted</w:t>
      </w:r>
    </w:p>
    <w:p w14:paraId="20DE7A48" w14:textId="5EEA4528" w:rsidR="00F63BBC" w:rsidRDefault="007A431A" w:rsidP="00F63BBC">
      <w:pPr>
        <w:pStyle w:val="Doc-title"/>
      </w:pPr>
      <w:hyperlink r:id="rId105" w:tooltip="C:Data3GPPExtractsR2-2310841 Remaining UP open issues_post 123.docx" w:history="1">
        <w:r w:rsidR="00F63BBC" w:rsidRPr="00F67E0B">
          <w:rPr>
            <w:rStyle w:val="Hyperlink"/>
          </w:rPr>
          <w:t>R2-2310841</w:t>
        </w:r>
      </w:hyperlink>
      <w:r w:rsidR="00F63BBC">
        <w:tab/>
        <w:t>MAC open issues in NTN</w:t>
      </w:r>
      <w:r w:rsidR="00F63BBC">
        <w:tab/>
        <w:t>InterDigital</w:t>
      </w:r>
      <w:r w:rsidR="00F63BBC">
        <w:tab/>
        <w:t>discussion</w:t>
      </w:r>
      <w:r w:rsidR="00F63BBC">
        <w:tab/>
        <w:t>Rel-18</w:t>
      </w:r>
      <w:r w:rsidR="00F63BBC">
        <w:tab/>
        <w:t>NR_NTN_enh-Core</w:t>
      </w:r>
    </w:p>
    <w:p w14:paraId="319A5686" w14:textId="77777777" w:rsidR="00B35088" w:rsidRPr="00840109" w:rsidRDefault="00B35088" w:rsidP="00B35088">
      <w:pPr>
        <w:pStyle w:val="Agreement"/>
      </w:pPr>
      <w:r>
        <w:t>Noted</w:t>
      </w:r>
    </w:p>
    <w:p w14:paraId="47A58775" w14:textId="77777777" w:rsidR="00F63BBC" w:rsidRPr="00F63BBC" w:rsidRDefault="00F63BBC" w:rsidP="00F63BBC">
      <w:pPr>
        <w:pStyle w:val="Doc-text2"/>
      </w:pPr>
    </w:p>
    <w:p w14:paraId="0B54E52A" w14:textId="54ABDDE6" w:rsidR="00F63BBC" w:rsidRPr="00F63BBC" w:rsidRDefault="00F63BBC" w:rsidP="00F63BBC">
      <w:pPr>
        <w:pStyle w:val="Comments"/>
      </w:pPr>
      <w:r>
        <w:t>Running CRs</w:t>
      </w:r>
    </w:p>
    <w:p w14:paraId="581F0C08" w14:textId="19FC481A" w:rsidR="00116D51" w:rsidRDefault="007A431A" w:rsidP="00116D51">
      <w:pPr>
        <w:pStyle w:val="Doc-title"/>
      </w:pPr>
      <w:hyperlink r:id="rId106" w:tooltip="C:Data3GPPExtractsR2-2310157__38.306 draftCR - NR NTN Enh - UE capabilities.docx" w:history="1">
        <w:r w:rsidR="00116D51" w:rsidRPr="00F67E0B">
          <w:rPr>
            <w:rStyle w:val="Hyperlink"/>
          </w:rPr>
          <w:t>R2-2310157</w:t>
        </w:r>
      </w:hyperlink>
      <w:r w:rsidR="00116D51">
        <w:tab/>
        <w:t>UE Capabilities for Rel-18 NR NTN Enh. WI</w:t>
      </w:r>
      <w:r w:rsidR="00116D51">
        <w:tab/>
        <w:t>Intel Corporation</w:t>
      </w:r>
      <w:r w:rsidR="00116D51">
        <w:tab/>
        <w:t>draftCR</w:t>
      </w:r>
      <w:r w:rsidR="00116D51">
        <w:tab/>
        <w:t>Rel-18</w:t>
      </w:r>
      <w:r w:rsidR="00116D51">
        <w:tab/>
        <w:t>38.306</w:t>
      </w:r>
      <w:r w:rsidR="00116D51">
        <w:tab/>
        <w:t>17.6.0</w:t>
      </w:r>
      <w:r w:rsidR="00116D51">
        <w:tab/>
        <w:t>NR_NTN_enh-Core</w:t>
      </w:r>
    </w:p>
    <w:p w14:paraId="7E95DC75" w14:textId="12F5D431" w:rsidR="00A427D2" w:rsidRPr="00840109" w:rsidRDefault="00A427D2" w:rsidP="00B35088">
      <w:pPr>
        <w:pStyle w:val="Agreement"/>
      </w:pPr>
      <w:r>
        <w:t>Endorsed as a basis for further up</w:t>
      </w:r>
      <w:r w:rsidR="00B35088">
        <w:t>dates</w:t>
      </w:r>
    </w:p>
    <w:p w14:paraId="7E66BE85" w14:textId="6C53B2A2" w:rsidR="00A427D2" w:rsidRPr="00A427D2" w:rsidRDefault="00A427D2" w:rsidP="00A427D2">
      <w:pPr>
        <w:pStyle w:val="Doc-text2"/>
        <w:ind w:left="1259" w:firstLine="0"/>
      </w:pPr>
    </w:p>
    <w:p w14:paraId="3A1D7423" w14:textId="2B0D1417" w:rsidR="00116D51" w:rsidRDefault="007A431A" w:rsidP="00116D51">
      <w:pPr>
        <w:pStyle w:val="Doc-title"/>
      </w:pPr>
      <w:hyperlink r:id="rId107" w:tooltip="C:Data3GPPExtractsR2-2310158__38.331 draftCR - NR NTN Enh - UE capabilities.docx" w:history="1">
        <w:r w:rsidR="00116D51" w:rsidRPr="00F67E0B">
          <w:rPr>
            <w:rStyle w:val="Hyperlink"/>
          </w:rPr>
          <w:t>R2-2310158</w:t>
        </w:r>
      </w:hyperlink>
      <w:r w:rsidR="00116D51">
        <w:tab/>
        <w:t>UE Capabilities for Rel-18 NR NTN Enh. WI</w:t>
      </w:r>
      <w:r w:rsidR="00116D51">
        <w:tab/>
        <w:t>Intel Corporation</w:t>
      </w:r>
      <w:r w:rsidR="00116D51">
        <w:tab/>
        <w:t>draftCR</w:t>
      </w:r>
      <w:r w:rsidR="00116D51">
        <w:tab/>
        <w:t>Rel-18</w:t>
      </w:r>
      <w:r w:rsidR="00116D51">
        <w:tab/>
        <w:t>38.331</w:t>
      </w:r>
      <w:r w:rsidR="00116D51">
        <w:tab/>
        <w:t>17.6.0</w:t>
      </w:r>
      <w:r w:rsidR="00116D51">
        <w:tab/>
        <w:t>NR_NTN_enh-Core</w:t>
      </w:r>
    </w:p>
    <w:p w14:paraId="2FC8791E" w14:textId="07B1AF71" w:rsidR="00A427D2" w:rsidRPr="00A427D2" w:rsidRDefault="00A427D2" w:rsidP="00B35088">
      <w:pPr>
        <w:pStyle w:val="Agreement"/>
      </w:pPr>
      <w:r>
        <w:t>Endorsed as a basis for further up</w:t>
      </w:r>
      <w:r w:rsidR="00B35088">
        <w:t>dates</w:t>
      </w:r>
    </w:p>
    <w:p w14:paraId="26F84ED3" w14:textId="77777777" w:rsidR="00840109" w:rsidRPr="00840109" w:rsidRDefault="00840109" w:rsidP="00840109">
      <w:pPr>
        <w:pStyle w:val="Doc-text2"/>
      </w:pPr>
    </w:p>
    <w:p w14:paraId="16FD30DE" w14:textId="21FFB2C3" w:rsidR="00116D51" w:rsidRDefault="007A431A" w:rsidP="00116D51">
      <w:pPr>
        <w:pStyle w:val="Doc-title"/>
      </w:pPr>
      <w:hyperlink r:id="rId108" w:tooltip="C:Data3GPPExtractsR2-2310552_Stage 3 running 38.304 CR for NTN.docx" w:history="1">
        <w:r w:rsidR="00116D51" w:rsidRPr="00F67E0B">
          <w:rPr>
            <w:rStyle w:val="Hyperlink"/>
          </w:rPr>
          <w:t>R2-2310552</w:t>
        </w:r>
      </w:hyperlink>
      <w:r w:rsidR="00116D51">
        <w:tab/>
        <w:t>Stage 3 running 38.304 CR for NTN</w:t>
      </w:r>
      <w:r w:rsidR="00116D51">
        <w:tab/>
        <w:t>ZTE Corporation, Sanechips</w:t>
      </w:r>
      <w:r w:rsidR="00116D51">
        <w:tab/>
        <w:t>draftCR</w:t>
      </w:r>
      <w:r w:rsidR="00116D51">
        <w:tab/>
        <w:t>Rel-18</w:t>
      </w:r>
      <w:r w:rsidR="00116D51">
        <w:tab/>
        <w:t>38.304</w:t>
      </w:r>
      <w:r w:rsidR="00116D51">
        <w:tab/>
        <w:t>17.6.0</w:t>
      </w:r>
      <w:r w:rsidR="00116D51">
        <w:tab/>
        <w:t>NR_NTN_enh-Core</w:t>
      </w:r>
    </w:p>
    <w:p w14:paraId="6979B050" w14:textId="0A0867BA" w:rsidR="00840109" w:rsidRPr="00840109" w:rsidRDefault="00840109" w:rsidP="00B35088">
      <w:pPr>
        <w:pStyle w:val="Agreement"/>
      </w:pPr>
      <w:r>
        <w:t>Used as a basis for further up</w:t>
      </w:r>
      <w:r w:rsidR="00B35088">
        <w:t>dates</w:t>
      </w:r>
    </w:p>
    <w:p w14:paraId="0A487970" w14:textId="76985A27" w:rsidR="00116D51" w:rsidRDefault="007A431A" w:rsidP="00116D51">
      <w:pPr>
        <w:pStyle w:val="Doc-title"/>
      </w:pPr>
      <w:hyperlink r:id="rId109" w:tooltip="C:Data3GPPExtractsR2-2310840 NTN MAC running CR_post 123.docx" w:history="1">
        <w:r w:rsidR="00116D51" w:rsidRPr="00015A71">
          <w:rPr>
            <w:rStyle w:val="Hyperlink"/>
          </w:rPr>
          <w:t>R2-2310840</w:t>
        </w:r>
      </w:hyperlink>
      <w:r w:rsidR="00116D51" w:rsidRPr="00015A71">
        <w:tab/>
        <w:t>Stage 3 NTN running CR for 38.321 - RAN2#123</w:t>
      </w:r>
      <w:r w:rsidR="00116D51" w:rsidRPr="00015A71">
        <w:tab/>
        <w:t>InterDigital</w:t>
      </w:r>
      <w:r w:rsidR="00116D51" w:rsidRPr="00015A71">
        <w:tab/>
        <w:t>draftCR</w:t>
      </w:r>
      <w:r w:rsidR="00116D51" w:rsidRPr="00015A71">
        <w:tab/>
        <w:t>Rel-18</w:t>
      </w:r>
      <w:r w:rsidR="00116D51" w:rsidRPr="00015A71">
        <w:tab/>
        <w:t>38.321</w:t>
      </w:r>
      <w:r w:rsidR="00116D51" w:rsidRPr="00015A71">
        <w:tab/>
        <w:t>17.6.0</w:t>
      </w:r>
      <w:r w:rsidR="00116D51" w:rsidRPr="00015A71">
        <w:tab/>
        <w:t>B</w:t>
      </w:r>
      <w:r w:rsidR="00116D51" w:rsidRPr="00015A71">
        <w:tab/>
        <w:t>NR_NTN_enh-Core</w:t>
      </w:r>
      <w:r w:rsidR="00116D51" w:rsidRPr="00015A71">
        <w:tab/>
        <w:t>R2-2309345</w:t>
      </w:r>
    </w:p>
    <w:p w14:paraId="2B4A5531" w14:textId="439308B1" w:rsidR="00840109" w:rsidRPr="00840109" w:rsidRDefault="00840109" w:rsidP="00B35088">
      <w:pPr>
        <w:pStyle w:val="Agreement"/>
      </w:pPr>
      <w:r>
        <w:t>Used as a basis for further up</w:t>
      </w:r>
      <w:r w:rsidR="00B35088">
        <w:t>dates</w:t>
      </w:r>
    </w:p>
    <w:p w14:paraId="4DC78713" w14:textId="77777777" w:rsidR="00840109" w:rsidRPr="00840109" w:rsidRDefault="00840109" w:rsidP="00840109">
      <w:pPr>
        <w:pStyle w:val="Doc-text2"/>
      </w:pPr>
    </w:p>
    <w:p w14:paraId="2EF77ABE" w14:textId="0664D133" w:rsidR="00116D51" w:rsidRDefault="007A431A" w:rsidP="00116D51">
      <w:pPr>
        <w:pStyle w:val="Doc-title"/>
      </w:pPr>
      <w:hyperlink r:id="rId110" w:tooltip="C:Data3GPPExtractsR2-2311230 - 38331_CR4387_(Rel-18) - Stage 3 Running RRC CR for NR NTN Rel-18.docx" w:history="1">
        <w:r w:rsidR="00116D51" w:rsidRPr="00015A71">
          <w:rPr>
            <w:rStyle w:val="Hyperlink"/>
          </w:rPr>
          <w:t>R2-2311230</w:t>
        </w:r>
      </w:hyperlink>
      <w:r w:rsidR="00116D51" w:rsidRPr="00015A71">
        <w:tab/>
        <w:t>Stage 3 Running RRC CR for NR NTN Rel-18</w:t>
      </w:r>
      <w:r w:rsidR="00116D51" w:rsidRPr="00015A71">
        <w:tab/>
        <w:t>Ericsson</w:t>
      </w:r>
      <w:r w:rsidR="00116D51" w:rsidRPr="00015A71">
        <w:tab/>
        <w:t>CR</w:t>
      </w:r>
      <w:r w:rsidR="00116D51" w:rsidRPr="00015A71">
        <w:tab/>
        <w:t>Rel-18</w:t>
      </w:r>
      <w:r w:rsidR="00116D51" w:rsidRPr="00015A71">
        <w:tab/>
        <w:t>38.331</w:t>
      </w:r>
      <w:r w:rsidR="00116D51" w:rsidRPr="00015A71">
        <w:tab/>
        <w:t>17.6.0</w:t>
      </w:r>
      <w:r w:rsidR="00116D51" w:rsidRPr="00015A71">
        <w:tab/>
        <w:t>4387</w:t>
      </w:r>
      <w:r w:rsidR="00116D51" w:rsidRPr="00015A71">
        <w:tab/>
        <w:t>-</w:t>
      </w:r>
      <w:r w:rsidR="00116D51" w:rsidRPr="00015A71">
        <w:tab/>
        <w:t>B</w:t>
      </w:r>
      <w:r w:rsidR="00116D51" w:rsidRPr="00015A71">
        <w:tab/>
        <w:t>NR_NTN_enh-Core</w:t>
      </w:r>
      <w:r w:rsidR="00116D51" w:rsidRPr="00015A71">
        <w:tab/>
        <w:t>R2-2309341</w:t>
      </w:r>
    </w:p>
    <w:p w14:paraId="64BA526A" w14:textId="2B7CCFAA" w:rsidR="00840109" w:rsidRDefault="00840109" w:rsidP="00B35088">
      <w:pPr>
        <w:pStyle w:val="Agreement"/>
      </w:pPr>
      <w:r>
        <w:t>Endorsed as a basis for further up</w:t>
      </w:r>
      <w:r w:rsidR="00B35088">
        <w:t>dates</w:t>
      </w:r>
    </w:p>
    <w:p w14:paraId="698954F5" w14:textId="77777777" w:rsidR="00B35088" w:rsidRPr="00B35088" w:rsidRDefault="00B35088" w:rsidP="00B35088">
      <w:pPr>
        <w:pStyle w:val="Doc-text2"/>
      </w:pPr>
    </w:p>
    <w:p w14:paraId="3F7D81B0" w14:textId="50F71936" w:rsidR="006A6266" w:rsidRDefault="007A431A" w:rsidP="006A6266">
      <w:pPr>
        <w:pStyle w:val="Doc-title"/>
      </w:pPr>
      <w:hyperlink r:id="rId111" w:tooltip="C:Data3GPPExtractsR2-2311231 - Rapporteur s input to 38 331 regarding TN area information.docx" w:history="1">
        <w:r w:rsidR="00116D51" w:rsidRPr="00F67E0B">
          <w:rPr>
            <w:rStyle w:val="Hyperlink"/>
          </w:rPr>
          <w:t>R2-2311231</w:t>
        </w:r>
      </w:hyperlink>
      <w:r w:rsidR="00116D51">
        <w:tab/>
        <w:t>Rapporteur s input to 38.331 regarding TN area information</w:t>
      </w:r>
      <w:r w:rsidR="00116D51">
        <w:tab/>
        <w:t>Ericsson</w:t>
      </w:r>
      <w:r w:rsidR="00116D51">
        <w:tab/>
        <w:t>discussion</w:t>
      </w:r>
      <w:r w:rsidR="00116D51">
        <w:tab/>
        <w:t>Rel-18</w:t>
      </w:r>
      <w:r w:rsidR="00116D51">
        <w:tab/>
        <w:t>NR_NTN_enh-Core</w:t>
      </w:r>
    </w:p>
    <w:p w14:paraId="328F06FB" w14:textId="79988385" w:rsidR="00840109" w:rsidRDefault="00840109" w:rsidP="00B35088">
      <w:pPr>
        <w:pStyle w:val="Agreement"/>
      </w:pPr>
      <w:r>
        <w:t>Noted</w:t>
      </w:r>
    </w:p>
    <w:p w14:paraId="6AFA849E" w14:textId="77777777" w:rsidR="00B35088" w:rsidRPr="00B35088" w:rsidRDefault="00B35088" w:rsidP="00B35088">
      <w:pPr>
        <w:pStyle w:val="Doc-text2"/>
      </w:pPr>
    </w:p>
    <w:p w14:paraId="4C27A548" w14:textId="31EF33C1" w:rsidR="006A6266" w:rsidRDefault="007A431A" w:rsidP="006A6266">
      <w:pPr>
        <w:pStyle w:val="Doc-title"/>
      </w:pPr>
      <w:hyperlink r:id="rId112" w:tooltip="C:Data3GPPExtractsR2-2311255 Stage 2 running 38.300 CR for NTN was R2-2309329.docx" w:history="1">
        <w:r w:rsidR="006A6266" w:rsidRPr="006A6266">
          <w:rPr>
            <w:rStyle w:val="Hyperlink"/>
            <w:shd w:val="clear" w:color="auto" w:fill="FFFFFF"/>
          </w:rPr>
          <w:t>R2-2311255</w:t>
        </w:r>
      </w:hyperlink>
      <w:r w:rsidR="006A6266">
        <w:rPr>
          <w:shd w:val="clear" w:color="auto" w:fill="FFFFFF"/>
        </w:rPr>
        <w:tab/>
        <w:t>Stage-2 running CR for TS 38.300 for Rel-18 NTN enhancements</w:t>
      </w:r>
      <w:r w:rsidR="006A6266">
        <w:rPr>
          <w:shd w:val="clear" w:color="auto" w:fill="FFFFFF"/>
        </w:rPr>
        <w:tab/>
        <w:t>Thales</w:t>
      </w:r>
      <w:r w:rsidR="006A6266">
        <w:rPr>
          <w:shd w:val="clear" w:color="auto" w:fill="FFFFFF"/>
        </w:rPr>
        <w:tab/>
        <w:t>draftCR</w:t>
      </w:r>
      <w:r w:rsidR="006A6266">
        <w:rPr>
          <w:shd w:val="clear" w:color="auto" w:fill="FFFFFF"/>
        </w:rPr>
        <w:tab/>
        <w:t>Rel-18</w:t>
      </w:r>
      <w:r w:rsidR="006A6266">
        <w:rPr>
          <w:shd w:val="clear" w:color="auto" w:fill="FFFFFF"/>
        </w:rPr>
        <w:tab/>
        <w:t>38.300</w:t>
      </w:r>
      <w:r w:rsidR="006A6266">
        <w:rPr>
          <w:shd w:val="clear" w:color="auto" w:fill="FFFFFF"/>
        </w:rPr>
        <w:tab/>
        <w:t>17.6.0</w:t>
      </w:r>
      <w:r w:rsidR="006A6266">
        <w:rPr>
          <w:shd w:val="clear" w:color="auto" w:fill="FFFFFF"/>
        </w:rPr>
        <w:tab/>
      </w:r>
      <w:r w:rsidR="006A6266">
        <w:t>NR_NTN_enh-Core</w:t>
      </w:r>
      <w:r w:rsidR="006A6266">
        <w:tab/>
        <w:t>Late</w:t>
      </w:r>
    </w:p>
    <w:p w14:paraId="0DD682B0" w14:textId="7B9A5ED2" w:rsidR="00840109" w:rsidRPr="00840109" w:rsidRDefault="00840109" w:rsidP="00B35088">
      <w:pPr>
        <w:pStyle w:val="Agreement"/>
      </w:pPr>
      <w:r>
        <w:t>Used as a basis for further up</w:t>
      </w:r>
      <w:r w:rsidR="00B35088">
        <w:t>dates</w:t>
      </w:r>
    </w:p>
    <w:p w14:paraId="40A12FBB" w14:textId="77777777" w:rsidR="00840109" w:rsidRPr="00840109" w:rsidRDefault="00840109" w:rsidP="00840109">
      <w:pPr>
        <w:pStyle w:val="Doc-text2"/>
      </w:pPr>
    </w:p>
    <w:p w14:paraId="22FE0BE2" w14:textId="77777777" w:rsidR="006A6266" w:rsidRPr="006A6266" w:rsidRDefault="006A6266" w:rsidP="006A6266">
      <w:pPr>
        <w:pStyle w:val="Doc-text2"/>
      </w:pPr>
    </w:p>
    <w:p w14:paraId="36788710" w14:textId="77777777" w:rsidR="00116D51" w:rsidRDefault="00116D51" w:rsidP="00116D51">
      <w:pPr>
        <w:pStyle w:val="Heading3"/>
      </w:pPr>
      <w:r>
        <w:t>7.7.2</w:t>
      </w:r>
      <w:r>
        <w:tab/>
        <w:t>Coverage Enhancements</w:t>
      </w:r>
    </w:p>
    <w:p w14:paraId="7927EEED" w14:textId="77777777" w:rsidR="00F92811" w:rsidRDefault="00F92811" w:rsidP="00F92811">
      <w:pPr>
        <w:pStyle w:val="Doc-title"/>
      </w:pPr>
    </w:p>
    <w:p w14:paraId="4E5C5571" w14:textId="41391CDB" w:rsidR="00F92811" w:rsidRDefault="00F92811" w:rsidP="00F92811">
      <w:pPr>
        <w:pStyle w:val="Comments"/>
      </w:pPr>
      <w:r>
        <w:t xml:space="preserve">*** </w:t>
      </w:r>
      <w:r w:rsidR="00327B01">
        <w:t>Intermediate c</w:t>
      </w:r>
      <w:r>
        <w:t>onclusion from F2F offline discussion [002] ***</w:t>
      </w:r>
    </w:p>
    <w:p w14:paraId="49479283" w14:textId="220227EA" w:rsidR="00F92811" w:rsidRDefault="00F92811" w:rsidP="00F92811">
      <w:pPr>
        <w:pStyle w:val="Comments"/>
        <w:numPr>
          <w:ilvl w:val="0"/>
          <w:numId w:val="33"/>
        </w:numPr>
      </w:pPr>
      <w:r>
        <w:t>Usage of first R bit LCID extension only applied to UL CCCH/CCCH1 controlled by network.</w:t>
      </w:r>
    </w:p>
    <w:p w14:paraId="1738B25A" w14:textId="77777777" w:rsidR="00F92811" w:rsidRDefault="00F92811" w:rsidP="00116D51">
      <w:pPr>
        <w:pStyle w:val="Doc-title"/>
      </w:pPr>
    </w:p>
    <w:p w14:paraId="48E23A04" w14:textId="59CC8C8C" w:rsidR="00116D51" w:rsidRDefault="007A431A" w:rsidP="00116D51">
      <w:pPr>
        <w:pStyle w:val="Doc-title"/>
      </w:pPr>
      <w:hyperlink r:id="rId113" w:tooltip="C:Data3GPPExtractsR2-2309529 - Discussion on PUCCH enhancement for Msg4 HARQ-ACK in NR NTN.doc" w:history="1">
        <w:r w:rsidR="00116D51" w:rsidRPr="00F67E0B">
          <w:rPr>
            <w:rStyle w:val="Hyperlink"/>
          </w:rPr>
          <w:t>R2-2309529</w:t>
        </w:r>
      </w:hyperlink>
      <w:r w:rsidR="00116D51">
        <w:tab/>
        <w:t>Discussion on PUCCH enhancement for Msg4 HARQ-ACK in NR NTN</w:t>
      </w:r>
      <w:r w:rsidR="00116D51">
        <w:tab/>
        <w:t>OPPO</w:t>
      </w:r>
      <w:r w:rsidR="00116D51">
        <w:tab/>
        <w:t>discussion</w:t>
      </w:r>
      <w:r w:rsidR="00116D51">
        <w:tab/>
        <w:t>Rel-18</w:t>
      </w:r>
      <w:r w:rsidR="00116D51">
        <w:tab/>
        <w:t>NR_NTN_enh-Core</w:t>
      </w:r>
    </w:p>
    <w:p w14:paraId="275A656D" w14:textId="570B12E1" w:rsidR="00127D87" w:rsidRDefault="00127D87" w:rsidP="00127D87">
      <w:pPr>
        <w:pStyle w:val="Comments"/>
      </w:pPr>
      <w:r w:rsidRPr="00127D87">
        <w:t>Proposal 1</w:t>
      </w:r>
      <w:r w:rsidRPr="00127D87">
        <w:tab/>
        <w:t>Indicating request or capability report for PUCCH repetition for Msg4 HARQ-ACK in Msg3 only applies to random access procedure triggered by RRC connection establishment, RRC connection re-establishment or RRC connection resume.</w:t>
      </w:r>
    </w:p>
    <w:p w14:paraId="5EE037F9" w14:textId="1257A280" w:rsidR="00E64946" w:rsidRDefault="00E64946" w:rsidP="00E64946">
      <w:pPr>
        <w:pStyle w:val="Doc-text2"/>
        <w:numPr>
          <w:ilvl w:val="0"/>
          <w:numId w:val="34"/>
        </w:numPr>
      </w:pPr>
      <w:r>
        <w:t>CATT agrees these cases should be considered but wonders if random access during RRC connected should also be covered. Ericsson thinks this is not needed</w:t>
      </w:r>
    </w:p>
    <w:p w14:paraId="4701C976" w14:textId="39C44927" w:rsidR="00E64946" w:rsidRDefault="00E64946" w:rsidP="00E64946">
      <w:pPr>
        <w:pStyle w:val="Doc-text2"/>
        <w:numPr>
          <w:ilvl w:val="0"/>
          <w:numId w:val="34"/>
        </w:numPr>
      </w:pPr>
      <w:r>
        <w:t>Ericsson also think RAN2 removed the reference to request. Nokia agrees with Ericsson that RAN1 now only consider the capability, not the request anymore</w:t>
      </w:r>
    </w:p>
    <w:p w14:paraId="3A372CF8" w14:textId="0C08F690" w:rsidR="00E64946" w:rsidRDefault="00E64946" w:rsidP="00E64946">
      <w:pPr>
        <w:pStyle w:val="Doc-text2"/>
        <w:numPr>
          <w:ilvl w:val="0"/>
          <w:numId w:val="34"/>
        </w:numPr>
      </w:pPr>
      <w:r>
        <w:t>QC thinks RAN1 is also considering the request case. Vivo agrees</w:t>
      </w:r>
    </w:p>
    <w:p w14:paraId="4090BE3E" w14:textId="43447C79" w:rsidR="00E64946" w:rsidRDefault="00E64946" w:rsidP="00B35088">
      <w:pPr>
        <w:pStyle w:val="Agreement"/>
      </w:pPr>
      <w:r w:rsidRPr="00E64946">
        <w:t xml:space="preserve">Indicating request or capability report for PUCCH repetition for Msg4 HARQ-ACK in Msg3 </w:t>
      </w:r>
      <w:r>
        <w:t xml:space="preserve">only </w:t>
      </w:r>
      <w:r w:rsidRPr="00E64946">
        <w:t>applies to random access procedure triggered by RRC connection establishment, RRC connection re-establi</w:t>
      </w:r>
      <w:r>
        <w:t>shment or RRC connection resume, i.e. to CCCH/CCCH1 (FFS if this also applies to random access during RRC connected)</w:t>
      </w:r>
    </w:p>
    <w:p w14:paraId="6762F92A" w14:textId="2D23DDE6" w:rsidR="00A427D2" w:rsidRDefault="00A427D2" w:rsidP="00B35088">
      <w:pPr>
        <w:pStyle w:val="Agreement"/>
      </w:pPr>
      <w:r>
        <w:t>CB Thursday</w:t>
      </w:r>
    </w:p>
    <w:p w14:paraId="348AD0D2" w14:textId="77777777" w:rsidR="00127D87" w:rsidRPr="00127D87" w:rsidRDefault="00127D87" w:rsidP="00127D87">
      <w:pPr>
        <w:pStyle w:val="Comments"/>
      </w:pPr>
    </w:p>
    <w:p w14:paraId="7527A144" w14:textId="1A95FCDE" w:rsidR="00116D51" w:rsidRDefault="007A431A" w:rsidP="00116D51">
      <w:pPr>
        <w:pStyle w:val="Doc-title"/>
      </w:pPr>
      <w:hyperlink r:id="rId114" w:tooltip="C:Data3GPPExtractsR2-2310559 Consideration on coverage enhancements.doc" w:history="1">
        <w:r w:rsidR="00116D51" w:rsidRPr="00F67E0B">
          <w:rPr>
            <w:rStyle w:val="Hyperlink"/>
          </w:rPr>
          <w:t>R2-2310559</w:t>
        </w:r>
      </w:hyperlink>
      <w:r w:rsidR="00116D51">
        <w:tab/>
        <w:t>Consideration on coverage enhancements</w:t>
      </w:r>
      <w:r w:rsidR="00116D51">
        <w:tab/>
        <w:t>ZTE Corporation, Sanechips</w:t>
      </w:r>
      <w:r w:rsidR="00116D51">
        <w:tab/>
        <w:t>discussion</w:t>
      </w:r>
      <w:r w:rsidR="00116D51">
        <w:tab/>
        <w:t>Rel-18</w:t>
      </w:r>
    </w:p>
    <w:p w14:paraId="488C6C04" w14:textId="77777777" w:rsidR="00CD0C16" w:rsidRDefault="00CD0C16" w:rsidP="00CD0C16">
      <w:pPr>
        <w:pStyle w:val="Comments"/>
      </w:pPr>
      <w:r>
        <w:t>Proposal 1: Postpone the decision on which higher layer signalling to indicate UE’s capability/request for PUCCH repetition for Msg4 ACK until progress has been made on LCID extension discussion in the main session.</w:t>
      </w:r>
    </w:p>
    <w:p w14:paraId="4E18BF7A" w14:textId="11A55316" w:rsidR="00CD0C16" w:rsidRDefault="00CD0C16" w:rsidP="00CD0C16">
      <w:pPr>
        <w:pStyle w:val="Comments"/>
      </w:pPr>
      <w:r>
        <w:t xml:space="preserve">Proposal 2: Provided Msg3 signalling to report its capability/request for PUCCH repetition for Msg4 HARQ-ACK is confirmed, UE decides whether to report its capability/request for PUCCH repetition for Msg4 HARQ-ACK bases on implicit indication (e.g., number of repetition, RSRP configuration in SIB), no explicit indication is needed to enable this behavior. </w:t>
      </w:r>
    </w:p>
    <w:p w14:paraId="57764966" w14:textId="32DF2F3F" w:rsidR="00A427D2" w:rsidRDefault="009724F5" w:rsidP="00B35088">
      <w:pPr>
        <w:pStyle w:val="Agreement"/>
      </w:pPr>
      <w:r>
        <w:t>N</w:t>
      </w:r>
      <w:r w:rsidR="00A427D2">
        <w:t xml:space="preserve">o explicit NW indication to enable/disable PUCCH repetition for Msg4 HARQ-ACK besides the needed signalling for </w:t>
      </w:r>
      <w:r w:rsidR="00A427D2" w:rsidRPr="00A427D2">
        <w:t>number of repetition, RSRP configuration in SIB</w:t>
      </w:r>
      <w:r w:rsidR="00A427D2">
        <w:t xml:space="preserve"> (meaning that if these parameters are signalled, PUCCH repetition for Msg4 HARQ-ACK is enabled)</w:t>
      </w:r>
    </w:p>
    <w:p w14:paraId="0712991C" w14:textId="01B68D56" w:rsidR="00CD0C16" w:rsidRDefault="00A427D2" w:rsidP="00CD0C16">
      <w:pPr>
        <w:pStyle w:val="Comments"/>
      </w:pPr>
      <w:r>
        <w:t xml:space="preserve">  </w:t>
      </w:r>
      <w:r w:rsidR="00CD0C16">
        <w:t>Proposal 3: An relative RSRP value to rsrp-ThresholdMsg3 is signalled for PUCCH repetition for Msg4 HARQ-ACK.</w:t>
      </w:r>
    </w:p>
    <w:p w14:paraId="06C653F1" w14:textId="05671CA3" w:rsidR="00CD0C16" w:rsidRDefault="00CD0C16" w:rsidP="00CD0C16">
      <w:pPr>
        <w:pStyle w:val="Comments"/>
      </w:pPr>
    </w:p>
    <w:p w14:paraId="5FC23E74" w14:textId="3FE11E4D" w:rsidR="00CD0C16" w:rsidRDefault="007A431A" w:rsidP="00CD0C16">
      <w:pPr>
        <w:pStyle w:val="Doc-title"/>
      </w:pPr>
      <w:hyperlink r:id="rId115" w:tooltip="C:Data3GPPExtractsR2-2310000 Higher layer signalling for PUCCH repetition for Msg4 HARQ-ACK.doc" w:history="1">
        <w:r w:rsidR="00CD0C16" w:rsidRPr="00F67E0B">
          <w:rPr>
            <w:rStyle w:val="Hyperlink"/>
          </w:rPr>
          <w:t>R2-2310000</w:t>
        </w:r>
      </w:hyperlink>
      <w:r w:rsidR="00CD0C16">
        <w:tab/>
        <w:t>Higher layer signalling for PUCCH repetition for Msg4 HARQ-ACK</w:t>
      </w:r>
      <w:r w:rsidR="00CD0C16">
        <w:tab/>
        <w:t>Huawei, HiSilicon</w:t>
      </w:r>
      <w:r w:rsidR="00CD0C16">
        <w:tab/>
        <w:t>discussion</w:t>
      </w:r>
      <w:r w:rsidR="00CD0C16">
        <w:tab/>
        <w:t>Rel-18</w:t>
      </w:r>
      <w:r w:rsidR="00CD0C16">
        <w:tab/>
        <w:t>NR_NTN_enh-Core</w:t>
      </w:r>
    </w:p>
    <w:p w14:paraId="3A544684" w14:textId="6DB8A145" w:rsidR="00E3146B" w:rsidRDefault="00E3146B" w:rsidP="00E3146B">
      <w:pPr>
        <w:pStyle w:val="Doc-text2"/>
      </w:pPr>
    </w:p>
    <w:p w14:paraId="5F0FD0BF" w14:textId="1F884786" w:rsidR="00E3146B" w:rsidRDefault="00E3146B" w:rsidP="00E3146B">
      <w:pPr>
        <w:pStyle w:val="Doc-text2"/>
      </w:pPr>
    </w:p>
    <w:p w14:paraId="737BAAF6" w14:textId="77777777" w:rsidR="00E3146B" w:rsidRDefault="00E3146B" w:rsidP="00E3146B">
      <w:pPr>
        <w:pStyle w:val="Doc-text2"/>
        <w:pBdr>
          <w:top w:val="single" w:sz="4" w:space="1" w:color="auto"/>
          <w:left w:val="single" w:sz="4" w:space="4" w:color="auto"/>
          <w:bottom w:val="single" w:sz="4" w:space="1" w:color="auto"/>
          <w:right w:val="single" w:sz="4" w:space="4" w:color="auto"/>
        </w:pBdr>
      </w:pPr>
      <w:r>
        <w:t>Agreements:</w:t>
      </w:r>
    </w:p>
    <w:p w14:paraId="5AD8C4E0" w14:textId="14FC978E" w:rsidR="00E3146B" w:rsidRDefault="00E3146B" w:rsidP="00E3146B">
      <w:pPr>
        <w:pStyle w:val="Doc-text2"/>
        <w:numPr>
          <w:ilvl w:val="0"/>
          <w:numId w:val="38"/>
        </w:numPr>
        <w:pBdr>
          <w:top w:val="single" w:sz="4" w:space="1" w:color="auto"/>
          <w:left w:val="single" w:sz="4" w:space="4" w:color="auto"/>
          <w:bottom w:val="single" w:sz="4" w:space="1" w:color="auto"/>
          <w:right w:val="single" w:sz="4" w:space="4" w:color="auto"/>
        </w:pBdr>
      </w:pPr>
      <w:r w:rsidRPr="00E64946">
        <w:t xml:space="preserve">Indicating request or capability report for PUCCH repetition for Msg4 HARQ-ACK in Msg3 </w:t>
      </w:r>
      <w:r>
        <w:t xml:space="preserve">only </w:t>
      </w:r>
      <w:r w:rsidRPr="00E64946">
        <w:t>applies to random access procedure triggered by RRC connection establishment, RRC connection re-establi</w:t>
      </w:r>
      <w:r>
        <w:t>shment or RRC connection resume, i.e. to CCCH/CCCH1 (FFS if this also applies to random access during RRC connected)</w:t>
      </w:r>
    </w:p>
    <w:p w14:paraId="3949134F" w14:textId="5FD1E4B1" w:rsidR="00E3146B" w:rsidRDefault="00E3146B" w:rsidP="00E3146B">
      <w:pPr>
        <w:pStyle w:val="Doc-text2"/>
        <w:numPr>
          <w:ilvl w:val="0"/>
          <w:numId w:val="38"/>
        </w:numPr>
        <w:pBdr>
          <w:top w:val="single" w:sz="4" w:space="1" w:color="auto"/>
          <w:left w:val="single" w:sz="4" w:space="4" w:color="auto"/>
          <w:bottom w:val="single" w:sz="4" w:space="1" w:color="auto"/>
          <w:right w:val="single" w:sz="4" w:space="4" w:color="auto"/>
        </w:pBdr>
      </w:pPr>
      <w:r>
        <w:t xml:space="preserve">No explicit NW indication to enable/disable PUCCH repetition for Msg4 HARQ-ACK besides the needed signalling for </w:t>
      </w:r>
      <w:r w:rsidRPr="00A427D2">
        <w:t>number of repetition, RSRP configuration in SIB</w:t>
      </w:r>
      <w:r>
        <w:t xml:space="preserve"> (meaning that if these parameters are signalled, PUCCH repetition for Msg4 HARQ-ACK is enabled)</w:t>
      </w:r>
    </w:p>
    <w:p w14:paraId="4A2C9CAC" w14:textId="77777777" w:rsidR="00E3146B" w:rsidRPr="00E3146B" w:rsidRDefault="00E3146B" w:rsidP="00E3146B">
      <w:pPr>
        <w:pStyle w:val="Doc-text2"/>
      </w:pPr>
    </w:p>
    <w:p w14:paraId="0C629BDA" w14:textId="77777777" w:rsidR="00116D51" w:rsidRDefault="00116D51" w:rsidP="00116D51">
      <w:pPr>
        <w:pStyle w:val="Heading3"/>
      </w:pPr>
      <w:r>
        <w:t>7.7.3</w:t>
      </w:r>
      <w:r>
        <w:tab/>
        <w:t>Network verified UE location</w:t>
      </w:r>
    </w:p>
    <w:p w14:paraId="0926D830" w14:textId="77777777" w:rsidR="00A042E2" w:rsidRPr="00A042E2" w:rsidRDefault="00A042E2" w:rsidP="00A042E2">
      <w:pPr>
        <w:pStyle w:val="Doc-text2"/>
      </w:pPr>
    </w:p>
    <w:p w14:paraId="03E841FD" w14:textId="1987284B" w:rsidR="00A042E2" w:rsidRDefault="007A431A" w:rsidP="00A042E2">
      <w:pPr>
        <w:pStyle w:val="Doc-title"/>
      </w:pPr>
      <w:hyperlink r:id="rId116" w:tooltip="C:Data3GPPExtractsR2-2310560 Consideration on NW verified UE location.doc" w:history="1">
        <w:r w:rsidR="00A042E2" w:rsidRPr="00F67E0B">
          <w:rPr>
            <w:rStyle w:val="Hyperlink"/>
          </w:rPr>
          <w:t>R2-2310560</w:t>
        </w:r>
      </w:hyperlink>
      <w:r w:rsidR="00A042E2">
        <w:tab/>
        <w:t>Consideration on NW verified UE location</w:t>
      </w:r>
      <w:r w:rsidR="00A042E2">
        <w:tab/>
        <w:t>ZTE Corporation, Sanechips</w:t>
      </w:r>
      <w:r w:rsidR="00A042E2">
        <w:tab/>
        <w:t>discussion</w:t>
      </w:r>
      <w:r w:rsidR="00A042E2">
        <w:tab/>
        <w:t>Rel-18</w:t>
      </w:r>
    </w:p>
    <w:p w14:paraId="4B642F3C" w14:textId="77777777" w:rsidR="005C4B33" w:rsidRPr="005C4B33" w:rsidRDefault="005C4B33" w:rsidP="005C4B33">
      <w:pPr>
        <w:pStyle w:val="Comments"/>
      </w:pPr>
      <w:r w:rsidRPr="005C4B33">
        <w:rPr>
          <w:rFonts w:hint="eastAsia"/>
        </w:rPr>
        <w:lastRenderedPageBreak/>
        <w:t>Observation 1: There are could be different failure causes leading to multi-RTT measurements failure during change of NTN cell, which can be well addressed by legacy failure procedure defined in LPP and NRPPa specs, while a simple indication to indicate failure due to change of NTN cell maybe too ambiguous.</w:t>
      </w:r>
    </w:p>
    <w:p w14:paraId="5D7500AA" w14:textId="77777777" w:rsidR="005C4B33" w:rsidRPr="005C4B33" w:rsidRDefault="005C4B33" w:rsidP="005C4B33">
      <w:pPr>
        <w:pStyle w:val="Comments"/>
      </w:pPr>
      <w:r w:rsidRPr="005C4B33">
        <w:rPr>
          <w:rFonts w:hint="eastAsia"/>
        </w:rPr>
        <w:t>Observation 2: UE Rx-Tx time difference measurement with offset to calibrate the timing drift due to precompensation will be captured in RAN1 specs with no RAN2 impacts.</w:t>
      </w:r>
    </w:p>
    <w:p w14:paraId="6CA75ADD" w14:textId="77777777" w:rsidR="005C4B33" w:rsidRPr="005C4B33" w:rsidRDefault="005C4B33" w:rsidP="005C4B33">
      <w:pPr>
        <w:pStyle w:val="Comments"/>
      </w:pPr>
      <w:r w:rsidRPr="005C4B33">
        <w:rPr>
          <w:rFonts w:hint="eastAsia"/>
        </w:rPr>
        <w:t xml:space="preserve">Observation 3: Newly agreed offset as defined by RAN1 shall be included as part of the UE Rx-Tx time difference measurements in </w:t>
      </w:r>
      <w:r>
        <w:t>NR-Multi-RTT-SignalMeasurementInformation</w:t>
      </w:r>
      <w:r w:rsidRPr="005C4B33">
        <w:rPr>
          <w:rFonts w:hint="eastAsia"/>
        </w:rPr>
        <w:t>, also indication from NW is needed to inform UE it is a task for NW verified UE location so that UE can take necessary adaptions.</w:t>
      </w:r>
    </w:p>
    <w:p w14:paraId="6B55B9B5" w14:textId="77777777" w:rsidR="005C4B33" w:rsidRPr="005C4B33" w:rsidRDefault="005C4B33" w:rsidP="005C4B33">
      <w:pPr>
        <w:pStyle w:val="Comments"/>
      </w:pPr>
      <w:r w:rsidRPr="005C4B33">
        <w:rPr>
          <w:rFonts w:hint="eastAsia"/>
        </w:rPr>
        <w:t>Observation 4: It is sufficient for NW to provide the satellite ephemeris together with the time information to LMF to derive position of satellite, no need for UE to provide duplicated information to LMF.</w:t>
      </w:r>
    </w:p>
    <w:p w14:paraId="52C24479" w14:textId="77777777" w:rsidR="005C4B33" w:rsidRPr="005C4B33" w:rsidRDefault="005C4B33" w:rsidP="005C4B33">
      <w:pPr>
        <w:pStyle w:val="Comments"/>
      </w:pPr>
      <w:r w:rsidRPr="005C4B33">
        <w:rPr>
          <w:rFonts w:hint="eastAsia"/>
        </w:rPr>
        <w:t>Observation 5: The satellite ephemeris information maybe available in OAM or gNB in different NTH deployment, it is up to RAN3 to discuss the details on how NW provide such information to LMF.</w:t>
      </w:r>
    </w:p>
    <w:p w14:paraId="46C72B70" w14:textId="77777777" w:rsidR="005C4B33" w:rsidRDefault="005C4B33" w:rsidP="00A042E2">
      <w:pPr>
        <w:pStyle w:val="Comments"/>
      </w:pPr>
    </w:p>
    <w:p w14:paraId="011561FB" w14:textId="3BB22920" w:rsidR="00A042E2" w:rsidRDefault="00A042E2" w:rsidP="005C4B33">
      <w:pPr>
        <w:pStyle w:val="Comments"/>
      </w:pPr>
      <w:r>
        <w:t>Proposal 1: Current failure procedure defined in LPP and NRPPa protocol can be reused to handle NW verified UE location failure occurred during change of cell, no additional specs work is needed.</w:t>
      </w:r>
    </w:p>
    <w:p w14:paraId="3CE08D76" w14:textId="47F242FE" w:rsidR="007A431A" w:rsidRDefault="007A431A" w:rsidP="007A431A">
      <w:pPr>
        <w:pStyle w:val="Doc-text2"/>
        <w:numPr>
          <w:ilvl w:val="0"/>
          <w:numId w:val="34"/>
        </w:numPr>
      </w:pPr>
      <w:r>
        <w:t>QC thinks that especially in the moving cell case this would be a problem. Relying on legacy procedure would add extra delay. RAN needs a way to react quickly and proactively send information to LMF</w:t>
      </w:r>
    </w:p>
    <w:p w14:paraId="3400D940" w14:textId="2FC07DF0" w:rsidR="007A431A" w:rsidRDefault="007A431A" w:rsidP="007A431A">
      <w:pPr>
        <w:pStyle w:val="Doc-text2"/>
        <w:numPr>
          <w:ilvl w:val="0"/>
          <w:numId w:val="34"/>
        </w:numPr>
      </w:pPr>
      <w:r>
        <w:t>Ericsson agrees with QC</w:t>
      </w:r>
    </w:p>
    <w:p w14:paraId="27F3EC9C" w14:textId="1FFD9297" w:rsidR="003354A6" w:rsidRPr="003354A6" w:rsidRDefault="003354A6" w:rsidP="005C6091">
      <w:pPr>
        <w:pStyle w:val="Agreement"/>
      </w:pPr>
      <w:r>
        <w:t>Continue in offline 304</w:t>
      </w:r>
    </w:p>
    <w:p w14:paraId="1C338A65" w14:textId="77777777" w:rsidR="008B4822" w:rsidRDefault="008B4822" w:rsidP="005C4B33">
      <w:pPr>
        <w:pStyle w:val="Comments"/>
      </w:pPr>
    </w:p>
    <w:p w14:paraId="2C5C948E" w14:textId="462F00C2" w:rsidR="00A042E2" w:rsidRDefault="00A042E2" w:rsidP="00A042E2">
      <w:pPr>
        <w:pStyle w:val="Comments"/>
      </w:pPr>
      <w:r>
        <w:t>Proposal 2: Add in NR-Multi-RTT-SignalMeasurementInformation the measurements relevant to RAN1 agreed offset (e.g., the actual index difference between subframe j and subframe i and the DL timing drift due to Doppler over the service link associated with the UE RX-TX time difference measurement period) with detailed definition referred to RAN1 agreements.</w:t>
      </w:r>
    </w:p>
    <w:p w14:paraId="143CF6F5" w14:textId="196162DB" w:rsidR="00AE5F65" w:rsidRDefault="00AE5F65" w:rsidP="008B4822">
      <w:pPr>
        <w:pStyle w:val="Agreement"/>
      </w:pPr>
      <w:r>
        <w:t>Agreed</w:t>
      </w:r>
    </w:p>
    <w:p w14:paraId="25CA05C5" w14:textId="77777777" w:rsidR="00AE5F65" w:rsidRDefault="00AE5F65" w:rsidP="00A042E2">
      <w:pPr>
        <w:pStyle w:val="Comments"/>
      </w:pPr>
    </w:p>
    <w:p w14:paraId="76BBD22B" w14:textId="6A2BB424" w:rsidR="00A042E2" w:rsidRDefault="00A042E2" w:rsidP="00A042E2">
      <w:pPr>
        <w:pStyle w:val="Comments"/>
      </w:pPr>
      <w:r>
        <w:t>Proposal 3: Add indication indicating the requested positioning measurements (e.g.,multi-RTT measurement) is for NW verified UE location in the LPP configuration (e.g, RequestLocationInformation) from location server to UE.</w:t>
      </w:r>
    </w:p>
    <w:p w14:paraId="29AAC6E2" w14:textId="10AE0894" w:rsidR="00AE5F65" w:rsidRDefault="00AE5F65" w:rsidP="00AE5F65">
      <w:pPr>
        <w:pStyle w:val="Doc-text2"/>
        <w:numPr>
          <w:ilvl w:val="0"/>
          <w:numId w:val="34"/>
        </w:numPr>
      </w:pPr>
      <w:r>
        <w:t>QC is not sure this is needed. Capability should be sufficient</w:t>
      </w:r>
    </w:p>
    <w:p w14:paraId="5FA90EEF" w14:textId="37283E14" w:rsidR="00AE5F65" w:rsidRDefault="00AE5F65" w:rsidP="00AE5F65">
      <w:pPr>
        <w:pStyle w:val="Doc-text2"/>
        <w:numPr>
          <w:ilvl w:val="0"/>
          <w:numId w:val="34"/>
        </w:numPr>
      </w:pPr>
      <w:r>
        <w:t>Ericsson also thinks this is not really needed</w:t>
      </w:r>
    </w:p>
    <w:p w14:paraId="7F6D8900" w14:textId="77777777" w:rsidR="00AE5F65" w:rsidRDefault="00AE5F65" w:rsidP="00A042E2">
      <w:pPr>
        <w:pStyle w:val="Comments"/>
      </w:pPr>
    </w:p>
    <w:p w14:paraId="1E7AA503" w14:textId="73AE4D7B" w:rsidR="00A042E2" w:rsidRDefault="00A042E2" w:rsidP="00A042E2">
      <w:pPr>
        <w:pStyle w:val="Comments"/>
      </w:pPr>
      <w:r>
        <w:t xml:space="preserve">Proposal 4: ephemeris and corresponding time information (e.g., epochTime) is provided to LMF only by gNB, with details up to RAN3 (e.g., on whether OAM or gNB to provide such information).  </w:t>
      </w:r>
    </w:p>
    <w:p w14:paraId="00DF55C2" w14:textId="13A02084" w:rsidR="00AE5F65" w:rsidRDefault="00AE5F65" w:rsidP="00AE5F65">
      <w:pPr>
        <w:pStyle w:val="Doc-text2"/>
      </w:pPr>
      <w:r>
        <w:t>-</w:t>
      </w:r>
      <w:r>
        <w:tab/>
        <w:t>Lenovo thinks the UE could use a different ephemeris than the gNB and then it sh</w:t>
      </w:r>
      <w:r w:rsidR="007F20CF">
        <w:t>o</w:t>
      </w:r>
      <w:r>
        <w:t>u</w:t>
      </w:r>
      <w:r w:rsidR="007F20CF">
        <w:t>l</w:t>
      </w:r>
      <w:r>
        <w:t>d be reported back by the UE.</w:t>
      </w:r>
      <w:r w:rsidR="007F20CF">
        <w:t xml:space="preserve"> ZTE thinks this is not common case we need to address here.</w:t>
      </w:r>
    </w:p>
    <w:p w14:paraId="22F5D1FD" w14:textId="403CA3E6" w:rsidR="00AE5F65" w:rsidRPr="00AE5F65" w:rsidRDefault="009724F5" w:rsidP="008B4822">
      <w:pPr>
        <w:pStyle w:val="Agreement"/>
      </w:pPr>
      <w:r>
        <w:t>E</w:t>
      </w:r>
      <w:r w:rsidR="00AE5F65" w:rsidRPr="00AE5F65">
        <w:t xml:space="preserve">phemeris and corresponding time information (e.g., epochTime) is </w:t>
      </w:r>
      <w:r w:rsidR="00AE5F65">
        <w:t>not provided by the UE. How this is provided to the LMF is up to RAN3</w:t>
      </w:r>
      <w:r w:rsidR="007F20CF">
        <w:t xml:space="preserve"> (can come back to see whether the problem that the UE could use a different ephemeris – and then s</w:t>
      </w:r>
      <w:r w:rsidR="008B4822">
        <w:t>h</w:t>
      </w:r>
      <w:r w:rsidR="007F20CF">
        <w:t xml:space="preserve">ould report </w:t>
      </w:r>
      <w:r w:rsidR="008B4822">
        <w:t xml:space="preserve">it </w:t>
      </w:r>
      <w:r w:rsidR="007F20CF">
        <w:t>back to the gNB – is a valid case to consider)</w:t>
      </w:r>
    </w:p>
    <w:p w14:paraId="39C1A315" w14:textId="77777777" w:rsidR="00AE5F65" w:rsidRDefault="00AE5F65" w:rsidP="00A042E2">
      <w:pPr>
        <w:pStyle w:val="Comments"/>
      </w:pPr>
    </w:p>
    <w:p w14:paraId="71217486" w14:textId="16EFEE08" w:rsidR="00A042E2" w:rsidRDefault="00A042E2" w:rsidP="00A042E2">
      <w:pPr>
        <w:pStyle w:val="Comments"/>
      </w:pPr>
      <w:r>
        <w:t>Proposal 5: Only one capability (i.e., FG 44-3) is defined for UE’s capability to support the feature of network verified UE location in NR NTN.</w:t>
      </w:r>
    </w:p>
    <w:p w14:paraId="0D8B6813" w14:textId="1B3C4795" w:rsidR="007F20CF" w:rsidRDefault="007F20CF" w:rsidP="007F20CF">
      <w:pPr>
        <w:pStyle w:val="Doc-text2"/>
        <w:numPr>
          <w:ilvl w:val="0"/>
          <w:numId w:val="34"/>
        </w:numPr>
      </w:pPr>
      <w:r>
        <w:t>Er</w:t>
      </w:r>
      <w:r w:rsidR="008B4822">
        <w:t>ic</w:t>
      </w:r>
      <w:r>
        <w:t xml:space="preserve">sson thinks a new capability would be needed. </w:t>
      </w:r>
    </w:p>
    <w:p w14:paraId="26759366" w14:textId="6BAF4158" w:rsidR="007F20CF" w:rsidRDefault="007F20CF" w:rsidP="007F20CF">
      <w:pPr>
        <w:pStyle w:val="Doc-text2"/>
        <w:numPr>
          <w:ilvl w:val="0"/>
          <w:numId w:val="34"/>
        </w:numPr>
      </w:pPr>
      <w:r>
        <w:t>QC thinks that FG 44-3 should not be an RRC capability but an LPP one.</w:t>
      </w:r>
    </w:p>
    <w:p w14:paraId="3D6ABA84" w14:textId="5DAA8FA9" w:rsidR="007A431A" w:rsidRDefault="007A431A" w:rsidP="007A431A">
      <w:pPr>
        <w:pStyle w:val="Agreement"/>
      </w:pPr>
      <w:r>
        <w:t>RAN2 assumes that FG 44-3 should be an LPP capability to be reported to the LMF (no need for other capabilities)</w:t>
      </w:r>
    </w:p>
    <w:p w14:paraId="6A79CA8E" w14:textId="77777777" w:rsidR="00A042E2" w:rsidRPr="00A042E2" w:rsidRDefault="00A042E2" w:rsidP="00A042E2">
      <w:pPr>
        <w:pStyle w:val="Doc-text2"/>
      </w:pPr>
    </w:p>
    <w:p w14:paraId="0D5383C9" w14:textId="3336D516" w:rsidR="00CF6856" w:rsidRDefault="007A431A" w:rsidP="00CF6856">
      <w:pPr>
        <w:pStyle w:val="Doc-title"/>
      </w:pPr>
      <w:hyperlink r:id="rId117" w:tooltip="C:Data3GPPExtractsR2-2309700 Handling of UE location verification during handover.doc" w:history="1">
        <w:r w:rsidR="00CF6856" w:rsidRPr="00F67E0B">
          <w:rPr>
            <w:rStyle w:val="Hyperlink"/>
          </w:rPr>
          <w:t>R2-2309700</w:t>
        </w:r>
      </w:hyperlink>
      <w:r w:rsidR="00CF6856">
        <w:tab/>
        <w:t>Handling of UE location verification during handover</w:t>
      </w:r>
      <w:r w:rsidR="00CF6856">
        <w:tab/>
        <w:t>Huawei, Turkcell, HiSilicon</w:t>
      </w:r>
      <w:r w:rsidR="00CF6856">
        <w:tab/>
        <w:t>discussion</w:t>
      </w:r>
      <w:r w:rsidR="00CF6856">
        <w:tab/>
        <w:t>Rel-18</w:t>
      </w:r>
      <w:r w:rsidR="00CF6856">
        <w:tab/>
        <w:t>NR_NTN_enh-Core</w:t>
      </w:r>
    </w:p>
    <w:p w14:paraId="41E933D4" w14:textId="77777777" w:rsidR="00CF6856" w:rsidRDefault="00CF6856" w:rsidP="00CF6856">
      <w:pPr>
        <w:pStyle w:val="Comments"/>
      </w:pPr>
      <w:r>
        <w:t>Observation 1: If handover occurs between two TX-RX difference measurement procedures, there is no impact on the verification of UE location.</w:t>
      </w:r>
    </w:p>
    <w:p w14:paraId="2A761586" w14:textId="77777777" w:rsidR="00CF6856" w:rsidRDefault="00CF6856" w:rsidP="00CF6856">
      <w:pPr>
        <w:pStyle w:val="Comments"/>
      </w:pPr>
      <w:r>
        <w:t xml:space="preserve">Proposal 1: If handover occurs when the Tx-Rx difference is being measured, the gNB should inform LMF of the handover, same as legacy. </w:t>
      </w:r>
    </w:p>
    <w:p w14:paraId="59997BAA" w14:textId="0F24706D" w:rsidR="00CF6856" w:rsidRPr="00CF6856" w:rsidRDefault="00CF6856" w:rsidP="00CF6856">
      <w:pPr>
        <w:pStyle w:val="Comments"/>
      </w:pPr>
      <w:r>
        <w:t>Proposal 2: Send an LS to RAN3 if RAN2 agrees to reuse the legacy mechanism to inform LMF of the handover.</w:t>
      </w:r>
    </w:p>
    <w:p w14:paraId="1AD7A4D4" w14:textId="77777777" w:rsidR="00CF6856" w:rsidRDefault="00CF6856" w:rsidP="00A042E2">
      <w:pPr>
        <w:pStyle w:val="Doc-title"/>
      </w:pPr>
    </w:p>
    <w:p w14:paraId="0324206E" w14:textId="18875514" w:rsidR="00A042E2" w:rsidRDefault="007A431A" w:rsidP="00A042E2">
      <w:pPr>
        <w:pStyle w:val="Doc-title"/>
      </w:pPr>
      <w:hyperlink r:id="rId118" w:tooltip="C:Data3GPPExtractsR2-2310176 Multi RTT.doc" w:history="1">
        <w:r w:rsidR="00A042E2" w:rsidRPr="00F67E0B">
          <w:rPr>
            <w:rStyle w:val="Hyperlink"/>
          </w:rPr>
          <w:t>R2-2310176</w:t>
        </w:r>
      </w:hyperlink>
      <w:r w:rsidR="00A042E2">
        <w:tab/>
        <w:t>Single satellite Multi-RTT based positioning</w:t>
      </w:r>
      <w:r w:rsidR="00A042E2">
        <w:tab/>
        <w:t>Qualcomm Incorporated</w:t>
      </w:r>
      <w:r w:rsidR="00A042E2">
        <w:tab/>
        <w:t>discussion</w:t>
      </w:r>
      <w:r w:rsidR="00A042E2">
        <w:tab/>
        <w:t>Rel-18</w:t>
      </w:r>
      <w:r w:rsidR="00A042E2">
        <w:tab/>
        <w:t>NR_NTN_enh-Core</w:t>
      </w:r>
    </w:p>
    <w:p w14:paraId="29EBC466" w14:textId="77777777" w:rsidR="005C4B33" w:rsidRDefault="005C4B33" w:rsidP="005C4B33">
      <w:pPr>
        <w:pStyle w:val="Comments"/>
      </w:pPr>
      <w:r>
        <w:t>Proposal 1</w:t>
      </w:r>
      <w:r>
        <w:tab/>
        <w:t>Add a new LPP capability by extending the current multi-RTT positioning capability NR-Multi-RTT-ProvideCapabilities-r16.</w:t>
      </w:r>
    </w:p>
    <w:p w14:paraId="54DA5565" w14:textId="77777777" w:rsidR="005C4B33" w:rsidRDefault="005C4B33" w:rsidP="005C4B33">
      <w:pPr>
        <w:pStyle w:val="Comments"/>
      </w:pPr>
      <w:r>
        <w:lastRenderedPageBreak/>
        <w:t>Proposal 2</w:t>
      </w:r>
      <w:r>
        <w:tab/>
        <w:t>A new flag in NRPPa message (e.g., POSITIONING INFORMATION UPDATE) is introduced to indicate TN-NTN switch, satellite switch with PCI unchanged, Handover success.</w:t>
      </w:r>
    </w:p>
    <w:p w14:paraId="570AE373" w14:textId="77777777" w:rsidR="005C4B33" w:rsidRDefault="005C4B33" w:rsidP="005C4B33">
      <w:pPr>
        <w:pStyle w:val="Comments"/>
      </w:pPr>
      <w:r>
        <w:t>Proposal 3</w:t>
      </w:r>
      <w:r>
        <w:tab/>
        <w:t>Source sends the flag in NRPPa message (e.g., POSITIONING INFORMATION UPDATE) to LMF before path switch, i.e., receiving end marker.</w:t>
      </w:r>
    </w:p>
    <w:p w14:paraId="57C491DC" w14:textId="77777777" w:rsidR="005C4B33" w:rsidRDefault="005C4B33" w:rsidP="005C4B33">
      <w:pPr>
        <w:pStyle w:val="Comments"/>
      </w:pPr>
      <w:r>
        <w:t>Proposal 4</w:t>
      </w:r>
      <w:r>
        <w:tab/>
        <w:t>Clarify that LMF will start enquiring UE capability upon handover between TN and NTN and send LS to RAN3 to inform potential change in NRPPa signaling.</w:t>
      </w:r>
    </w:p>
    <w:p w14:paraId="2B1C9205" w14:textId="002D07C4" w:rsidR="005C4B33" w:rsidRDefault="005C4B33" w:rsidP="005C4B33">
      <w:pPr>
        <w:pStyle w:val="Comments"/>
      </w:pPr>
      <w:r>
        <w:t>Proposal 5</w:t>
      </w:r>
      <w:r>
        <w:tab/>
        <w:t>To resolve mirror point, LMF sends indication to gNB asking to configure connected mode measurements of neighbor cells in such a way that can resolve the mirror point. Send LS to RAN3 for possible impact to NRPPa message to carry indication.</w:t>
      </w:r>
    </w:p>
    <w:p w14:paraId="5A8F8F71" w14:textId="3B69DA7F" w:rsidR="003354A6" w:rsidRDefault="003354A6" w:rsidP="003354A6">
      <w:pPr>
        <w:pStyle w:val="Doc-text2"/>
        <w:numPr>
          <w:ilvl w:val="0"/>
          <w:numId w:val="34"/>
        </w:numPr>
      </w:pPr>
      <w:r>
        <w:t>Nokia agrees that sending the LS to RAN3 would be beneficial</w:t>
      </w:r>
    </w:p>
    <w:p w14:paraId="66EFFBB2" w14:textId="484DBC96" w:rsidR="003354A6" w:rsidRDefault="003354A6" w:rsidP="003354A6">
      <w:pPr>
        <w:pStyle w:val="Doc-text2"/>
        <w:numPr>
          <w:ilvl w:val="0"/>
          <w:numId w:val="34"/>
        </w:numPr>
      </w:pPr>
      <w:r>
        <w:t>Ericsson thinks this is up to RAN3 and we don’t need an LS for this.</w:t>
      </w:r>
    </w:p>
    <w:p w14:paraId="6CF1BDCA" w14:textId="79938D87" w:rsidR="003354A6" w:rsidRDefault="005B71C1" w:rsidP="005C4B33">
      <w:pPr>
        <w:pStyle w:val="Agreement"/>
      </w:pPr>
      <w:r>
        <w:t>RAN2 understands that to solve the mirror point issue, the measurements reported by RAN should include the information of the cells on the opposite side</w:t>
      </w:r>
    </w:p>
    <w:p w14:paraId="5E257BB9" w14:textId="1DF5725F" w:rsidR="00A042E2" w:rsidRDefault="00A042E2" w:rsidP="00116D51">
      <w:pPr>
        <w:pStyle w:val="Doc-title"/>
      </w:pPr>
    </w:p>
    <w:p w14:paraId="25D8C5E3" w14:textId="77777777" w:rsidR="00F40C03" w:rsidRDefault="00F40C03" w:rsidP="00F40C03">
      <w:pPr>
        <w:pStyle w:val="Doc-text2"/>
      </w:pPr>
    </w:p>
    <w:p w14:paraId="3E10F199" w14:textId="472DB9C6" w:rsidR="00F40C03" w:rsidRDefault="00F40C03" w:rsidP="00F40C03">
      <w:pPr>
        <w:pStyle w:val="Doc-text2"/>
        <w:pBdr>
          <w:top w:val="single" w:sz="4" w:space="1" w:color="auto"/>
          <w:left w:val="single" w:sz="4" w:space="4" w:color="auto"/>
          <w:bottom w:val="single" w:sz="4" w:space="1" w:color="auto"/>
          <w:right w:val="single" w:sz="4" w:space="4" w:color="auto"/>
        </w:pBdr>
      </w:pPr>
      <w:r>
        <w:t>Agreements:</w:t>
      </w:r>
    </w:p>
    <w:p w14:paraId="57C1110B" w14:textId="74532FCE" w:rsidR="00E3146B" w:rsidRDefault="00E3146B" w:rsidP="00F40C03">
      <w:pPr>
        <w:pStyle w:val="Doc-text2"/>
        <w:numPr>
          <w:ilvl w:val="0"/>
          <w:numId w:val="39"/>
        </w:numPr>
        <w:pBdr>
          <w:top w:val="single" w:sz="4" w:space="1" w:color="auto"/>
          <w:left w:val="single" w:sz="4" w:space="4" w:color="auto"/>
          <w:bottom w:val="single" w:sz="4" w:space="1" w:color="auto"/>
          <w:right w:val="single" w:sz="4" w:space="4" w:color="auto"/>
        </w:pBdr>
      </w:pPr>
      <w:r>
        <w:t>Add in NR-Multi-RTT-SignalMeasurementInformation the measurements relevant to RAN1 agreed offset (e.g., the actual index difference between subframe j and subframe i and the DL timing drift due to Doppler over the service link associated with the UE RX-TX time difference measurement period) with detailed definition referred to RAN1 agreements.</w:t>
      </w:r>
    </w:p>
    <w:p w14:paraId="106F9AF9" w14:textId="2233D364" w:rsidR="00E3146B" w:rsidRPr="00AE5F65" w:rsidRDefault="00E3146B" w:rsidP="00F40C03">
      <w:pPr>
        <w:pStyle w:val="Doc-text2"/>
        <w:numPr>
          <w:ilvl w:val="0"/>
          <w:numId w:val="39"/>
        </w:numPr>
        <w:pBdr>
          <w:top w:val="single" w:sz="4" w:space="1" w:color="auto"/>
          <w:left w:val="single" w:sz="4" w:space="4" w:color="auto"/>
          <w:bottom w:val="single" w:sz="4" w:space="1" w:color="auto"/>
          <w:right w:val="single" w:sz="4" w:space="4" w:color="auto"/>
        </w:pBdr>
      </w:pPr>
      <w:r>
        <w:t>E</w:t>
      </w:r>
      <w:r w:rsidRPr="00AE5F65">
        <w:t xml:space="preserve">phemeris and corresponding time information (e.g., epochTime) is </w:t>
      </w:r>
      <w:r>
        <w:t>not provided by the UE. How this is provided to the LMF is up to RAN3 (can come back to see whether the problem that the UE could use a different ephemeris – and then should report it back to the gNB – is a valid case to consider)</w:t>
      </w:r>
    </w:p>
    <w:p w14:paraId="7BF8DA77" w14:textId="30F7C144" w:rsidR="00F40C03" w:rsidRDefault="00F40C03" w:rsidP="00F40C03">
      <w:pPr>
        <w:pStyle w:val="Doc-text2"/>
        <w:numPr>
          <w:ilvl w:val="0"/>
          <w:numId w:val="39"/>
        </w:numPr>
        <w:pBdr>
          <w:top w:val="single" w:sz="4" w:space="1" w:color="auto"/>
          <w:left w:val="single" w:sz="4" w:space="4" w:color="auto"/>
          <w:bottom w:val="single" w:sz="4" w:space="1" w:color="auto"/>
          <w:right w:val="single" w:sz="4" w:space="4" w:color="auto"/>
        </w:pBdr>
      </w:pPr>
      <w:r>
        <w:t>RAN2 assumes that FG 44-3 should be an LPP capability to be reported to the LMF (no need for other capabilities)</w:t>
      </w:r>
    </w:p>
    <w:p w14:paraId="79FE2F2D" w14:textId="6376863B" w:rsidR="00F40C03" w:rsidRDefault="00F40C03" w:rsidP="00F40C03">
      <w:pPr>
        <w:pStyle w:val="Doc-text2"/>
        <w:numPr>
          <w:ilvl w:val="0"/>
          <w:numId w:val="39"/>
        </w:numPr>
        <w:pBdr>
          <w:top w:val="single" w:sz="4" w:space="1" w:color="auto"/>
          <w:left w:val="single" w:sz="4" w:space="4" w:color="auto"/>
          <w:bottom w:val="single" w:sz="4" w:space="1" w:color="auto"/>
          <w:right w:val="single" w:sz="4" w:space="4" w:color="auto"/>
        </w:pBdr>
      </w:pPr>
      <w:r>
        <w:t>RAN2 understands that to solve the mirror point issue, the measurements reported by RAN should include the information of the cells on the opposite side</w:t>
      </w:r>
    </w:p>
    <w:p w14:paraId="088C7CF4" w14:textId="77777777" w:rsidR="00F40C03" w:rsidRPr="00F40C03" w:rsidRDefault="00F40C03" w:rsidP="00F40C03">
      <w:pPr>
        <w:pStyle w:val="Doc-text2"/>
      </w:pPr>
    </w:p>
    <w:p w14:paraId="6C31776F" w14:textId="1BD475E2" w:rsidR="00E3146B" w:rsidRDefault="00E3146B" w:rsidP="00E3146B">
      <w:pPr>
        <w:pStyle w:val="Doc-text2"/>
      </w:pPr>
    </w:p>
    <w:p w14:paraId="32754857" w14:textId="77777777" w:rsidR="005C6091" w:rsidRDefault="005C6091" w:rsidP="005C6091">
      <w:pPr>
        <w:pStyle w:val="EmailDiscussion"/>
      </w:pPr>
      <w:r>
        <w:t xml:space="preserve">[AT123bis][304][NR-NTN Enh] </w:t>
      </w:r>
      <w:r w:rsidRPr="003354A6">
        <w:t xml:space="preserve">NW verified UE location failure during </w:t>
      </w:r>
      <w:r>
        <w:t>cell change (Qualcomm)</w:t>
      </w:r>
    </w:p>
    <w:p w14:paraId="5864F50A" w14:textId="77777777" w:rsidR="005C6091" w:rsidRDefault="005C6091" w:rsidP="005C6091">
      <w:pPr>
        <w:pStyle w:val="EmailDiscussion2"/>
      </w:pPr>
      <w:r>
        <w:tab/>
        <w:t xml:space="preserve">Scope: discuss </w:t>
      </w:r>
      <w:r w:rsidRPr="003354A6">
        <w:t>NW verified UE location failure occurred during change of cell</w:t>
      </w:r>
    </w:p>
    <w:p w14:paraId="34196CC1" w14:textId="77777777" w:rsidR="005C6091" w:rsidRDefault="005C6091" w:rsidP="005C6091">
      <w:pPr>
        <w:pStyle w:val="EmailDiscussion2"/>
      </w:pPr>
      <w:r>
        <w:tab/>
        <w:t>Intended outcome: offline summary</w:t>
      </w:r>
    </w:p>
    <w:p w14:paraId="4E6E0613" w14:textId="77777777" w:rsidR="005C6091" w:rsidRPr="00D67E26" w:rsidRDefault="005C6091" w:rsidP="005C6091">
      <w:pPr>
        <w:pStyle w:val="EmailDiscussion2"/>
        <w:rPr>
          <w:u w:val="single"/>
        </w:rPr>
      </w:pPr>
      <w:r>
        <w:tab/>
      </w:r>
      <w:r w:rsidRPr="00EA3AEE">
        <w:rPr>
          <w:u w:val="single"/>
        </w:rPr>
        <w:t>F2F schedule: Wednesday 2023-10-11 10:</w:t>
      </w:r>
      <w:r>
        <w:rPr>
          <w:u w:val="single"/>
        </w:rPr>
        <w:t>00-10</w:t>
      </w:r>
      <w:r w:rsidRPr="00EA3AEE">
        <w:rPr>
          <w:u w:val="single"/>
        </w:rPr>
        <w:t>:</w:t>
      </w:r>
      <w:r>
        <w:rPr>
          <w:u w:val="single"/>
        </w:rPr>
        <w:t>3</w:t>
      </w:r>
      <w:r w:rsidRPr="00EA3AEE">
        <w:rPr>
          <w:u w:val="single"/>
        </w:rPr>
        <w:t>0 Brk3</w:t>
      </w:r>
    </w:p>
    <w:p w14:paraId="6DEBD832" w14:textId="77777777" w:rsidR="005C6091" w:rsidRDefault="005C6091" w:rsidP="005C6091">
      <w:pPr>
        <w:pStyle w:val="EmailDiscussion2"/>
      </w:pPr>
      <w:r>
        <w:tab/>
        <w:t>Deadline for rapporteur's summary (in R2-2311316):  Thursday 2023-10-12 08:00</w:t>
      </w:r>
    </w:p>
    <w:p w14:paraId="40BB14E6" w14:textId="4AF5E3C4" w:rsidR="005C6091" w:rsidRDefault="005C6091" w:rsidP="00E3146B">
      <w:pPr>
        <w:pStyle w:val="Doc-text2"/>
      </w:pPr>
    </w:p>
    <w:p w14:paraId="562FAD92" w14:textId="5B4D7E5B" w:rsidR="005C6091" w:rsidRDefault="005C6091" w:rsidP="00E3146B">
      <w:pPr>
        <w:pStyle w:val="Doc-text2"/>
      </w:pPr>
    </w:p>
    <w:p w14:paraId="46F54E36" w14:textId="65D09958" w:rsidR="005C6091" w:rsidRPr="00E3146B" w:rsidRDefault="005C6091" w:rsidP="005C6091">
      <w:pPr>
        <w:pStyle w:val="Doc-title"/>
      </w:pPr>
      <w:hyperlink r:id="rId119" w:tooltip="C:Data3GPPRAN2InboxR2-2311316.zip" w:history="1">
        <w:r w:rsidRPr="005C6091">
          <w:rPr>
            <w:rStyle w:val="Hyperlink"/>
          </w:rPr>
          <w:t>R2-231</w:t>
        </w:r>
        <w:r w:rsidRPr="005C6091">
          <w:rPr>
            <w:rStyle w:val="Hyperlink"/>
          </w:rPr>
          <w:t>1</w:t>
        </w:r>
        <w:r w:rsidRPr="005C6091">
          <w:rPr>
            <w:rStyle w:val="Hyperlink"/>
          </w:rPr>
          <w:t>316</w:t>
        </w:r>
      </w:hyperlink>
      <w:r>
        <w:tab/>
      </w:r>
      <w:r w:rsidRPr="005C6091">
        <w:t>Report of [304][NR-NTN Enh] NW verified UE location failure during cell change</w:t>
      </w:r>
      <w:r>
        <w:tab/>
      </w:r>
      <w:r>
        <w:t>Qualcomm Incorporated</w:t>
      </w:r>
      <w:r>
        <w:tab/>
        <w:t>discus</w:t>
      </w:r>
      <w:r>
        <w:t>sion</w:t>
      </w:r>
      <w:r>
        <w:tab/>
        <w:t>Rel-18</w:t>
      </w:r>
      <w:r>
        <w:tab/>
        <w:t>NR_NTN_enh-Core</w:t>
      </w:r>
    </w:p>
    <w:p w14:paraId="1EA559DF" w14:textId="77777777" w:rsidR="005C6091" w:rsidRDefault="005C6091" w:rsidP="005C6091">
      <w:pPr>
        <w:pStyle w:val="Comments"/>
      </w:pPr>
      <w:r>
        <w:t>Proposal 1</w:t>
      </w:r>
      <w:r>
        <w:tab/>
        <w:t>send LS to RAN3 clarifying the scenarios of satellite switch cases (except CHO) and ask them how to handle it. Ask question whether existing cause value can be used to handle the satellite switch specially in case of RAN node has not changed.</w:t>
      </w:r>
    </w:p>
    <w:p w14:paraId="4875804D" w14:textId="77777777" w:rsidR="005C6091" w:rsidRDefault="005C6091" w:rsidP="005C6091">
      <w:pPr>
        <w:pStyle w:val="Comments"/>
      </w:pPr>
      <w:r>
        <w:t>Proposal 2</w:t>
      </w:r>
      <w:r>
        <w:tab/>
        <w:t>Include RAN2 assumption that we expect no LPP impact (in HO/satellite switch except CHO). It is up to RAN3 to decide if any NRPPa signaling update is needed.</w:t>
      </w:r>
    </w:p>
    <w:p w14:paraId="17B580CE" w14:textId="5EC7DDF7" w:rsidR="005B71C1" w:rsidRDefault="005C6091" w:rsidP="005C6091">
      <w:pPr>
        <w:pStyle w:val="Comments"/>
      </w:pPr>
      <w:r>
        <w:t>Proposal 3</w:t>
      </w:r>
      <w:r>
        <w:tab/>
        <w:t>FFS on CHO scenario.</w:t>
      </w:r>
    </w:p>
    <w:p w14:paraId="60D5E02B" w14:textId="67EE321B" w:rsidR="005C6091" w:rsidRDefault="005C6091" w:rsidP="005B71C1">
      <w:pPr>
        <w:pStyle w:val="Doc-text2"/>
      </w:pPr>
    </w:p>
    <w:p w14:paraId="380534AA" w14:textId="2148F2F4" w:rsidR="005C6091" w:rsidRDefault="005C6091" w:rsidP="005B71C1">
      <w:pPr>
        <w:pStyle w:val="Doc-text2"/>
      </w:pPr>
    </w:p>
    <w:p w14:paraId="069D4BF1" w14:textId="77777777" w:rsidR="005C6091" w:rsidRPr="005B71C1" w:rsidRDefault="005C6091" w:rsidP="005B71C1">
      <w:pPr>
        <w:pStyle w:val="Doc-text2"/>
      </w:pPr>
    </w:p>
    <w:p w14:paraId="3E01AE45" w14:textId="3A656020" w:rsidR="00116D51" w:rsidRDefault="007A431A" w:rsidP="00116D51">
      <w:pPr>
        <w:pStyle w:val="Doc-title"/>
      </w:pPr>
      <w:hyperlink r:id="rId120" w:tooltip="C:Data3GPPExtractsR2-2309503 Remaining issues on NW verification of UE location in R18 NR NTN.docx" w:history="1">
        <w:r w:rsidR="00116D51" w:rsidRPr="00F67E0B">
          <w:rPr>
            <w:rStyle w:val="Hyperlink"/>
          </w:rPr>
          <w:t>R2-2309503</w:t>
        </w:r>
      </w:hyperlink>
      <w:r w:rsidR="00116D51">
        <w:tab/>
        <w:t>Remaining issues on NW verification of UE location in R18 NR NTN</w:t>
      </w:r>
      <w:r w:rsidR="00116D51">
        <w:tab/>
        <w:t>CATT</w:t>
      </w:r>
      <w:r w:rsidR="00116D51">
        <w:tab/>
        <w:t>discussion</w:t>
      </w:r>
    </w:p>
    <w:p w14:paraId="23E5340C" w14:textId="603B420F" w:rsidR="00116D51" w:rsidRDefault="007A431A" w:rsidP="00116D51">
      <w:pPr>
        <w:pStyle w:val="Doc-title"/>
      </w:pPr>
      <w:hyperlink r:id="rId121" w:tooltip="C:Data3GPPExtractsR2-2309989 Views on some remaining issues for network verified UE location.docx" w:history="1">
        <w:r w:rsidR="00116D51" w:rsidRPr="00F67E0B">
          <w:rPr>
            <w:rStyle w:val="Hyperlink"/>
          </w:rPr>
          <w:t>R2-2309989</w:t>
        </w:r>
      </w:hyperlink>
      <w:r w:rsidR="00116D51">
        <w:tab/>
        <w:t>Views on some remaining issues for network verified UE location</w:t>
      </w:r>
      <w:r w:rsidR="00116D51">
        <w:tab/>
        <w:t>Lenovo Information Technology</w:t>
      </w:r>
      <w:r w:rsidR="00116D51">
        <w:tab/>
        <w:t>discussion</w:t>
      </w:r>
      <w:r w:rsidR="00116D51">
        <w:tab/>
        <w:t>Rel-18</w:t>
      </w:r>
      <w:r w:rsidR="00116D51">
        <w:tab/>
        <w:t>NR_NTN_enh-Core</w:t>
      </w:r>
    </w:p>
    <w:p w14:paraId="2B0A8195" w14:textId="5B731A98" w:rsidR="00116D51" w:rsidRDefault="007A431A" w:rsidP="00116D51">
      <w:pPr>
        <w:pStyle w:val="Doc-title"/>
      </w:pPr>
      <w:hyperlink r:id="rId122" w:tooltip="C:Data3GPPExtractsR2-2309990.docx" w:history="1">
        <w:r w:rsidR="00116D51" w:rsidRPr="00F67E0B">
          <w:rPr>
            <w:rStyle w:val="Hyperlink"/>
          </w:rPr>
          <w:t>R2-2309990</w:t>
        </w:r>
      </w:hyperlink>
      <w:r w:rsidR="00116D51">
        <w:tab/>
        <w:t>Discussion on Network Verified UE Location</w:t>
      </w:r>
      <w:r w:rsidR="00116D51">
        <w:tab/>
        <w:t>TCL</w:t>
      </w:r>
      <w:r w:rsidR="00116D51">
        <w:tab/>
        <w:t>discussion</w:t>
      </w:r>
      <w:r w:rsidR="00116D51">
        <w:tab/>
      </w:r>
      <w:hyperlink r:id="rId123" w:tooltip="C:Data3GPParchiveRAN2RAN2#123TdocsR2-2308706.zip" w:history="1">
        <w:r w:rsidR="00116D51" w:rsidRPr="00F67E0B">
          <w:rPr>
            <w:rStyle w:val="Hyperlink"/>
          </w:rPr>
          <w:t>R2-2308706</w:t>
        </w:r>
      </w:hyperlink>
    </w:p>
    <w:p w14:paraId="4D1A0712" w14:textId="763D40BA" w:rsidR="00116D51" w:rsidRDefault="007A431A" w:rsidP="00116D51">
      <w:pPr>
        <w:pStyle w:val="Doc-title"/>
      </w:pPr>
      <w:hyperlink r:id="rId124" w:tooltip="C:Data3GPPExtractsR2-2309995 Multiple-RTT positioning in NTN.docx" w:history="1">
        <w:r w:rsidR="00116D51" w:rsidRPr="00F67E0B">
          <w:rPr>
            <w:rStyle w:val="Hyperlink"/>
          </w:rPr>
          <w:t>R2-2309995</w:t>
        </w:r>
      </w:hyperlink>
      <w:r w:rsidR="00116D51">
        <w:tab/>
        <w:t>Multiple-RTT positioning in NTN</w:t>
      </w:r>
      <w:r w:rsidR="00116D51">
        <w:tab/>
        <w:t>Quectel</w:t>
      </w:r>
      <w:r w:rsidR="00116D51">
        <w:tab/>
        <w:t>discussion</w:t>
      </w:r>
    </w:p>
    <w:p w14:paraId="26E911D6" w14:textId="28EDA0BB" w:rsidR="005C4B33" w:rsidRPr="005C4B33" w:rsidRDefault="007A431A" w:rsidP="005C4B33">
      <w:pPr>
        <w:pStyle w:val="Doc-title"/>
      </w:pPr>
      <w:hyperlink r:id="rId125" w:tooltip="C:Data3GPPExtractsR2-2310037 network verified UE location.docx" w:history="1">
        <w:r w:rsidR="005C4B33" w:rsidRPr="00F67E0B">
          <w:rPr>
            <w:rStyle w:val="Hyperlink"/>
          </w:rPr>
          <w:t>R2-2310037</w:t>
        </w:r>
      </w:hyperlink>
      <w:r w:rsidR="005C4B33">
        <w:tab/>
        <w:t>Discussion on network verified UE location in NR NTN</w:t>
      </w:r>
      <w:r w:rsidR="005C4B33">
        <w:tab/>
        <w:t>THALES</w:t>
      </w:r>
      <w:r w:rsidR="005C4B33">
        <w:tab/>
        <w:t>discussion</w:t>
      </w:r>
      <w:r w:rsidR="005C4B33">
        <w:tab/>
        <w:t>Rel-18</w:t>
      </w:r>
      <w:r w:rsidR="005C4B33">
        <w:tab/>
        <w:t>NR_NTN_enh</w:t>
      </w:r>
    </w:p>
    <w:p w14:paraId="3A1ABF47" w14:textId="2CAA9F8D" w:rsidR="00116D51" w:rsidRDefault="007A431A" w:rsidP="00116D51">
      <w:pPr>
        <w:pStyle w:val="Doc-title"/>
      </w:pPr>
      <w:hyperlink r:id="rId126" w:tooltip="C:Data3GPPExtractsR2-2310133 - discussion on network verified UE location.docx" w:history="1">
        <w:r w:rsidR="00116D51" w:rsidRPr="00F67E0B">
          <w:rPr>
            <w:rStyle w:val="Hyperlink"/>
          </w:rPr>
          <w:t>R2-2310133</w:t>
        </w:r>
      </w:hyperlink>
      <w:r w:rsidR="00116D51">
        <w:tab/>
        <w:t>Discussion on network verified UE location</w:t>
      </w:r>
      <w:r w:rsidR="00116D51">
        <w:tab/>
        <w:t>Ericsson</w:t>
      </w:r>
      <w:r w:rsidR="00116D51">
        <w:tab/>
        <w:t>discussion</w:t>
      </w:r>
      <w:r w:rsidR="00116D51">
        <w:tab/>
        <w:t>Rel-18</w:t>
      </w:r>
      <w:r w:rsidR="00116D51">
        <w:tab/>
        <w:t>NR_NTN_enh-Core</w:t>
      </w:r>
    </w:p>
    <w:p w14:paraId="2F28E7FA" w14:textId="3361F72B" w:rsidR="00116D51" w:rsidRDefault="007A431A" w:rsidP="00116D51">
      <w:pPr>
        <w:pStyle w:val="Doc-title"/>
      </w:pPr>
      <w:hyperlink r:id="rId127" w:tooltip="C:Data3GPPExtractsR2-2310147 Open issues on network verified UE location.docx" w:history="1">
        <w:r w:rsidR="00116D51" w:rsidRPr="00F67E0B">
          <w:rPr>
            <w:rStyle w:val="Hyperlink"/>
          </w:rPr>
          <w:t>R2-2310147</w:t>
        </w:r>
      </w:hyperlink>
      <w:r w:rsidR="00116D51">
        <w:tab/>
        <w:t>Open issues on Network verified location</w:t>
      </w:r>
      <w:r w:rsidR="00116D51">
        <w:tab/>
        <w:t>Nokia, Nokia Shanghai Bell</w:t>
      </w:r>
      <w:r w:rsidR="00116D51">
        <w:tab/>
        <w:t>discussion</w:t>
      </w:r>
      <w:r w:rsidR="00116D51">
        <w:tab/>
        <w:t>NR_NTN_enh-Core</w:t>
      </w:r>
    </w:p>
    <w:p w14:paraId="04970F5C" w14:textId="146CA055" w:rsidR="00116D51" w:rsidRDefault="007A431A" w:rsidP="00116D51">
      <w:pPr>
        <w:pStyle w:val="Doc-title"/>
      </w:pPr>
      <w:hyperlink r:id="rId128" w:tooltip="C:Data3GPPExtractsR2-2310245 Discussion on the remaining issues for network verified UE location.doc" w:history="1">
        <w:r w:rsidR="00116D51" w:rsidRPr="00F67E0B">
          <w:rPr>
            <w:rStyle w:val="Hyperlink"/>
          </w:rPr>
          <w:t>R2-2310245</w:t>
        </w:r>
      </w:hyperlink>
      <w:r w:rsidR="00116D51">
        <w:tab/>
        <w:t>Discussion on the remaining issues for network verified UE location</w:t>
      </w:r>
      <w:r w:rsidR="00116D51">
        <w:tab/>
        <w:t>CMCC</w:t>
      </w:r>
      <w:r w:rsidR="00116D51">
        <w:tab/>
        <w:t>discussion</w:t>
      </w:r>
      <w:r w:rsidR="00116D51">
        <w:tab/>
        <w:t>Rel-18</w:t>
      </w:r>
      <w:r w:rsidR="00116D51">
        <w:tab/>
        <w:t>NR_NTN_enh-Core</w:t>
      </w:r>
    </w:p>
    <w:p w14:paraId="3234E2A3" w14:textId="3EFACB3D" w:rsidR="00116D51" w:rsidRDefault="007A431A" w:rsidP="00116D51">
      <w:pPr>
        <w:pStyle w:val="Doc-title"/>
      </w:pPr>
      <w:hyperlink r:id="rId129" w:tooltip="C:Data3GPPExtractsR2-2310418 Discussion on network verified UE location.doc" w:history="1">
        <w:r w:rsidR="00116D51" w:rsidRPr="00F67E0B">
          <w:rPr>
            <w:rStyle w:val="Hyperlink"/>
          </w:rPr>
          <w:t>R2-2310418</w:t>
        </w:r>
      </w:hyperlink>
      <w:r w:rsidR="00116D51">
        <w:tab/>
        <w:t>Discussion on network verified UE location</w:t>
      </w:r>
      <w:r w:rsidR="00116D51">
        <w:tab/>
        <w:t>Xiaomi</w:t>
      </w:r>
      <w:r w:rsidR="00116D51">
        <w:tab/>
        <w:t>discussion</w:t>
      </w:r>
    </w:p>
    <w:p w14:paraId="126C7FD1" w14:textId="24976B6D" w:rsidR="00116D51" w:rsidRDefault="007A431A" w:rsidP="00116D51">
      <w:pPr>
        <w:pStyle w:val="Doc-title"/>
      </w:pPr>
      <w:hyperlink r:id="rId130" w:tooltip="C:Data3GPPExtractsR2-2310985_UE location verification by Network.docx" w:history="1">
        <w:r w:rsidR="00116D51" w:rsidRPr="00F67E0B">
          <w:rPr>
            <w:rStyle w:val="Hyperlink"/>
          </w:rPr>
          <w:t>R2-2310985</w:t>
        </w:r>
      </w:hyperlink>
      <w:r w:rsidR="00116D51">
        <w:tab/>
        <w:t>UE location verification by Network</w:t>
      </w:r>
      <w:r w:rsidR="00116D51">
        <w:tab/>
        <w:t>NEC Telecom MODUS Ltd.</w:t>
      </w:r>
      <w:r w:rsidR="00116D51">
        <w:tab/>
        <w:t>discussion</w:t>
      </w:r>
      <w:r w:rsidR="00116D51">
        <w:tab/>
      </w:r>
      <w:hyperlink r:id="rId131" w:tooltip="C:Data3GPParchiveRAN2RAN2#123TdocsR2-2308450.zip" w:history="1">
        <w:r w:rsidR="00116D51" w:rsidRPr="00F67E0B">
          <w:rPr>
            <w:rStyle w:val="Hyperlink"/>
          </w:rPr>
          <w:t>R2-2308450</w:t>
        </w:r>
      </w:hyperlink>
    </w:p>
    <w:p w14:paraId="67702733" w14:textId="4D00ED9E" w:rsidR="00116D51" w:rsidRDefault="007A431A" w:rsidP="00116D51">
      <w:pPr>
        <w:pStyle w:val="Doc-title"/>
      </w:pPr>
      <w:hyperlink r:id="rId132" w:tooltip="C:Data3GPPExtractsR2-2311009.docx" w:history="1">
        <w:r w:rsidR="00116D51" w:rsidRPr="00F67E0B">
          <w:rPr>
            <w:rStyle w:val="Hyperlink"/>
          </w:rPr>
          <w:t>R2-2311009</w:t>
        </w:r>
      </w:hyperlink>
      <w:r w:rsidR="00116D51">
        <w:tab/>
        <w:t>Network Verified UE Location in NTN</w:t>
      </w:r>
      <w:r w:rsidR="00116D51">
        <w:tab/>
        <w:t>Samsung Electronics Iberia SA</w:t>
      </w:r>
      <w:r w:rsidR="00116D51">
        <w:tab/>
        <w:t>discussion</w:t>
      </w:r>
      <w:r w:rsidR="00116D51">
        <w:tab/>
        <w:t>NR_NTN_enh-Core</w:t>
      </w:r>
    </w:p>
    <w:p w14:paraId="549CCB28" w14:textId="77777777" w:rsidR="00116D51" w:rsidRDefault="00116D51" w:rsidP="00116D51">
      <w:pPr>
        <w:pStyle w:val="Heading3"/>
      </w:pPr>
      <w:r>
        <w:t>7.7.4</w:t>
      </w:r>
      <w:r>
        <w:tab/>
        <w:t>NTN-TN and NTN-NTN mobility and service continuity enhancements</w:t>
      </w:r>
    </w:p>
    <w:p w14:paraId="1E2AB27F" w14:textId="77777777" w:rsidR="00116D51" w:rsidRDefault="00116D51" w:rsidP="00116D51">
      <w:pPr>
        <w:pStyle w:val="Heading4"/>
      </w:pPr>
      <w:r>
        <w:t>7.7.4.1</w:t>
      </w:r>
      <w:r>
        <w:tab/>
        <w:t>Cell reselection enhancements</w:t>
      </w:r>
    </w:p>
    <w:p w14:paraId="670E7A5E" w14:textId="60D6EE92" w:rsidR="00116D51" w:rsidRDefault="007A431A" w:rsidP="00116D51">
      <w:pPr>
        <w:pStyle w:val="Doc-title"/>
      </w:pPr>
      <w:hyperlink r:id="rId133" w:tooltip="C:Data3GPPExtractsR2-2310046 VSAT mobility enhancements.docx" w:history="1">
        <w:r w:rsidR="00116D51" w:rsidRPr="00F67E0B">
          <w:rPr>
            <w:rStyle w:val="Hyperlink"/>
          </w:rPr>
          <w:t>R2-2310046</w:t>
        </w:r>
      </w:hyperlink>
      <w:r w:rsidR="00116D51">
        <w:tab/>
        <w:t>Discussion on mobility enhancements for VSAT</w:t>
      </w:r>
      <w:r w:rsidR="00116D51">
        <w:tab/>
        <w:t>THALES</w:t>
      </w:r>
      <w:r w:rsidR="00116D51">
        <w:tab/>
        <w:t>discussion</w:t>
      </w:r>
      <w:r w:rsidR="00116D51">
        <w:tab/>
        <w:t>Rel-18</w:t>
      </w:r>
      <w:r w:rsidR="00116D51">
        <w:tab/>
        <w:t>NR_NTN_enh</w:t>
      </w:r>
    </w:p>
    <w:p w14:paraId="317945E3" w14:textId="4AEFFB77" w:rsidR="00116D51" w:rsidRDefault="007A431A" w:rsidP="00116D51">
      <w:pPr>
        <w:pStyle w:val="Doc-title"/>
      </w:pPr>
      <w:hyperlink r:id="rId134" w:tooltip="C:Data3GPPExtractsR2-2310246 Discussion on left issues for cell reselection.docx" w:history="1">
        <w:r w:rsidR="00116D51" w:rsidRPr="00F67E0B">
          <w:rPr>
            <w:rStyle w:val="Hyperlink"/>
          </w:rPr>
          <w:t>R2-2310246</w:t>
        </w:r>
      </w:hyperlink>
      <w:r w:rsidR="00116D51">
        <w:tab/>
        <w:t>Discussion on left issues for cell reselection</w:t>
      </w:r>
      <w:r w:rsidR="00116D51">
        <w:tab/>
        <w:t>CMCC</w:t>
      </w:r>
      <w:r w:rsidR="00116D51">
        <w:tab/>
        <w:t>discussion</w:t>
      </w:r>
      <w:r w:rsidR="00116D51">
        <w:tab/>
        <w:t>Rel-18</w:t>
      </w:r>
      <w:r w:rsidR="00116D51">
        <w:tab/>
        <w:t>NR_NTN_enh-Core</w:t>
      </w:r>
    </w:p>
    <w:p w14:paraId="147AD1DC" w14:textId="77777777" w:rsidR="00116D51" w:rsidRDefault="00116D51" w:rsidP="00116D51">
      <w:pPr>
        <w:pStyle w:val="Heading5"/>
      </w:pPr>
      <w:r>
        <w:t>7.7.4.1.1</w:t>
      </w:r>
      <w:r>
        <w:tab/>
        <w:t>NTN-TN enhancements</w:t>
      </w:r>
    </w:p>
    <w:p w14:paraId="33AC8E08" w14:textId="77777777" w:rsidR="00047218" w:rsidRDefault="00047218" w:rsidP="00116D51">
      <w:pPr>
        <w:pStyle w:val="Doc-title"/>
      </w:pPr>
    </w:p>
    <w:p w14:paraId="09B7B29B" w14:textId="400212D6" w:rsidR="00047218" w:rsidRDefault="00047218" w:rsidP="00047218">
      <w:pPr>
        <w:pStyle w:val="Comments"/>
      </w:pPr>
      <w:r w:rsidRPr="00047218">
        <w:rPr>
          <w:rFonts w:hint="eastAsia"/>
        </w:rPr>
        <w:t xml:space="preserve">Maximum number of TN coverage </w:t>
      </w:r>
      <w:r>
        <w:t xml:space="preserve">area </w:t>
      </w:r>
      <w:r w:rsidRPr="00047218">
        <w:rPr>
          <w:rFonts w:hint="eastAsia"/>
        </w:rPr>
        <w:t>ID</w:t>
      </w:r>
      <w:r>
        <w:t xml:space="preserve">s </w:t>
      </w:r>
    </w:p>
    <w:p w14:paraId="74207815" w14:textId="08143165" w:rsidR="00116D51" w:rsidRDefault="007A431A" w:rsidP="00116D51">
      <w:pPr>
        <w:pStyle w:val="Doc-title"/>
      </w:pPr>
      <w:hyperlink r:id="rId135" w:tooltip="C:Data3GPPExtractsR2-2309862 [NTN] Remaining issues on NTN-TN cell reselection enhancement.docx" w:history="1">
        <w:r w:rsidR="00116D51" w:rsidRPr="00F67E0B">
          <w:rPr>
            <w:rStyle w:val="Hyperlink"/>
          </w:rPr>
          <w:t>R2-2309862</w:t>
        </w:r>
      </w:hyperlink>
      <w:r w:rsidR="00116D51">
        <w:tab/>
        <w:t>Remaining issues on NTN-TN cell reselection enhancement</w:t>
      </w:r>
      <w:r w:rsidR="00116D51">
        <w:tab/>
        <w:t>LG Electronics France</w:t>
      </w:r>
      <w:r w:rsidR="00116D51">
        <w:tab/>
        <w:t>discussion</w:t>
      </w:r>
      <w:r w:rsidR="00116D51">
        <w:tab/>
        <w:t>Rel-18</w:t>
      </w:r>
      <w:r w:rsidR="00116D51">
        <w:tab/>
        <w:t>38.331</w:t>
      </w:r>
      <w:r w:rsidR="00116D51">
        <w:tab/>
        <w:t>NR_NTN_enh</w:t>
      </w:r>
      <w:r w:rsidR="00116D51">
        <w:tab/>
      </w:r>
      <w:hyperlink r:id="rId136" w:tooltip="C:Data3GPParchiveRAN2RAN2#123TdocsR2-2307217.zip" w:history="1">
        <w:r w:rsidR="00116D51" w:rsidRPr="00F67E0B">
          <w:rPr>
            <w:rStyle w:val="Hyperlink"/>
          </w:rPr>
          <w:t>R2-2307217</w:t>
        </w:r>
      </w:hyperlink>
    </w:p>
    <w:p w14:paraId="4D048860" w14:textId="77777777" w:rsidR="006B7F76" w:rsidRDefault="006B7F76" w:rsidP="006B7F76">
      <w:pPr>
        <w:pStyle w:val="Comments"/>
      </w:pPr>
      <w:r>
        <w:t>Observation 1</w:t>
      </w:r>
      <w:r>
        <w:tab/>
        <w:t>A single TN coverage area information has a size of 64 bits.</w:t>
      </w:r>
    </w:p>
    <w:p w14:paraId="41F09C06" w14:textId="3FAF7C33" w:rsidR="006B7F76" w:rsidRDefault="006B7F76" w:rsidP="006B7F76">
      <w:pPr>
        <w:pStyle w:val="Comments"/>
      </w:pPr>
      <w:r>
        <w:t>Proposal 1</w:t>
      </w:r>
      <w:r>
        <w:tab/>
        <w:t>The maximum number of the TN coverage area information is 42. Accordingly, the maximum size of the TN coverage area ID is 6 bits.</w:t>
      </w:r>
    </w:p>
    <w:p w14:paraId="4A3C935C" w14:textId="3E8AB9CC" w:rsidR="00AC02A7" w:rsidRDefault="00F05ED0" w:rsidP="00AC02A7">
      <w:pPr>
        <w:pStyle w:val="Agreement"/>
      </w:pPr>
      <w:r>
        <w:t xml:space="preserve">The maximum number of </w:t>
      </w:r>
      <w:r w:rsidR="00AC02A7">
        <w:t>TN coverage area information is 32 (5 bits)</w:t>
      </w:r>
    </w:p>
    <w:p w14:paraId="469E6127" w14:textId="77777777" w:rsidR="006B7F76" w:rsidRDefault="006B7F76" w:rsidP="006B7F76">
      <w:pPr>
        <w:pStyle w:val="Comments"/>
      </w:pPr>
      <w:r>
        <w:t>Proposal 2</w:t>
      </w:r>
      <w:r>
        <w:tab/>
        <w:t>Do not pursue TN-NTN/NTN-TN cell reselection enhancement in Rel-18.</w:t>
      </w:r>
    </w:p>
    <w:p w14:paraId="4502003E" w14:textId="77777777" w:rsidR="006B7F76" w:rsidRDefault="006B7F76" w:rsidP="006B7F76">
      <w:pPr>
        <w:pStyle w:val="Comments"/>
      </w:pPr>
      <w:r>
        <w:t>Observation 2</w:t>
      </w:r>
      <w:r>
        <w:tab/>
        <w:t>Area information can be efficiently signalled if NW can describe an area having no TN coverage in case when TN coverage has concave shape.</w:t>
      </w:r>
    </w:p>
    <w:p w14:paraId="66AFA71F" w14:textId="78D013A6" w:rsidR="006B7F76" w:rsidRDefault="006B7F76" w:rsidP="006B7F76">
      <w:pPr>
        <w:pStyle w:val="Comments"/>
      </w:pPr>
      <w:r>
        <w:t>Proposal 3</w:t>
      </w:r>
      <w:r>
        <w:tab/>
        <w:t>Allow NW to configure positive area information (TN coverage area) or negative area information (no TN coverage area).</w:t>
      </w:r>
    </w:p>
    <w:p w14:paraId="5BAAC905" w14:textId="000AA448" w:rsidR="006B7F76" w:rsidRDefault="006B7F76" w:rsidP="006B7F76">
      <w:pPr>
        <w:pStyle w:val="Doc-text2"/>
      </w:pPr>
    </w:p>
    <w:p w14:paraId="29D58A9B" w14:textId="77777777" w:rsidR="007C5A76" w:rsidRDefault="007A431A" w:rsidP="007C5A76">
      <w:pPr>
        <w:pStyle w:val="Doc-title"/>
      </w:pPr>
      <w:hyperlink r:id="rId137" w:tooltip="C:Data3GPPExtractsR2-2310842 (R18 NR NTN WI AI 7.7.4.1.1) NTN-TN mobility.docx" w:history="1">
        <w:r w:rsidR="007C5A76" w:rsidRPr="00F67E0B">
          <w:rPr>
            <w:rStyle w:val="Hyperlink"/>
          </w:rPr>
          <w:t>R2-2310842</w:t>
        </w:r>
      </w:hyperlink>
      <w:r w:rsidR="007C5A76">
        <w:tab/>
        <w:t>NTN-TN mobility and service continuity</w:t>
      </w:r>
      <w:r w:rsidR="007C5A76">
        <w:tab/>
        <w:t>InterDigital</w:t>
      </w:r>
      <w:r w:rsidR="007C5A76">
        <w:tab/>
        <w:t>discussion</w:t>
      </w:r>
      <w:r w:rsidR="007C5A76">
        <w:tab/>
        <w:t>Rel-18</w:t>
      </w:r>
      <w:r w:rsidR="007C5A76">
        <w:tab/>
        <w:t>NR_NTN_enh-Core</w:t>
      </w:r>
    </w:p>
    <w:p w14:paraId="2884C946" w14:textId="77777777" w:rsidR="007C5A76" w:rsidRDefault="007C5A76" w:rsidP="007C5A76">
      <w:pPr>
        <w:pStyle w:val="Comments"/>
      </w:pPr>
      <w:r>
        <w:t>Proposal 1:</w:t>
      </w:r>
      <w:r>
        <w:tab/>
        <w:t>RAN2 considers the largest supported NTN cell (i.e., GEO with 3500km diameter) when determing the maximum number of TN coverage areas.</w:t>
      </w:r>
    </w:p>
    <w:p w14:paraId="092A3C47" w14:textId="77777777" w:rsidR="007C5A76" w:rsidRDefault="007C5A76" w:rsidP="007C5A76">
      <w:pPr>
        <w:pStyle w:val="Comments"/>
      </w:pPr>
      <w:r>
        <w:t>Proposal 2:</w:t>
      </w:r>
      <w:r>
        <w:tab/>
        <w:t>The maximum number of TN coverage areas broadcast within SIBxx is 64.</w:t>
      </w:r>
    </w:p>
    <w:p w14:paraId="34572BF6" w14:textId="1728F944" w:rsidR="007C5A76" w:rsidRDefault="007C5A76" w:rsidP="007C5A76">
      <w:pPr>
        <w:pStyle w:val="Comments"/>
      </w:pPr>
      <w:r>
        <w:t>Proposal 3:</w:t>
      </w:r>
      <w:r>
        <w:tab/>
        <w:t>RAN2 will not specify restrictions on TN coverage description (i.e., description of TN coverage is left to NW implementation)</w:t>
      </w:r>
    </w:p>
    <w:p w14:paraId="12DD8903" w14:textId="6B396A63" w:rsidR="008A6F3C" w:rsidRDefault="008A6F3C" w:rsidP="008A6F3C">
      <w:pPr>
        <w:pStyle w:val="Agreement"/>
      </w:pPr>
      <w:r>
        <w:t>RAN2 will not specify restrictions on TN coverage description (i.e., description of TN coverage is left to NW implementation). The signalled TN coverage can describe areas not currently covered by the satellite cell footprint (FFS how to reflect this in the specification)</w:t>
      </w:r>
    </w:p>
    <w:p w14:paraId="19EF5296" w14:textId="77777777" w:rsidR="008A6F3C" w:rsidRDefault="008A6F3C" w:rsidP="008A6F3C">
      <w:pPr>
        <w:pStyle w:val="Agreement"/>
        <w:numPr>
          <w:ilvl w:val="0"/>
          <w:numId w:val="0"/>
        </w:numPr>
        <w:ind w:left="1619"/>
      </w:pPr>
    </w:p>
    <w:p w14:paraId="0F3E50BD" w14:textId="4A1741A3" w:rsidR="007C5A76" w:rsidRDefault="007C5A76" w:rsidP="007C5A76">
      <w:pPr>
        <w:pStyle w:val="Comments"/>
      </w:pPr>
      <w:r>
        <w:t>Proposal 4:</w:t>
      </w:r>
      <w:r>
        <w:tab/>
        <w:t>Confirm TN coverage information can be broadcast by both (quasi)earth-fixed and earth-moving cells</w:t>
      </w:r>
    </w:p>
    <w:p w14:paraId="793DDDE8" w14:textId="12059CE9" w:rsidR="008A6F3C" w:rsidRDefault="008A6F3C" w:rsidP="008A6F3C">
      <w:pPr>
        <w:pStyle w:val="Agreement"/>
      </w:pPr>
      <w:r>
        <w:t>Agreed</w:t>
      </w:r>
    </w:p>
    <w:p w14:paraId="72EEB51B" w14:textId="77777777" w:rsidR="008A6F3C" w:rsidRDefault="008A6F3C" w:rsidP="007C5A76">
      <w:pPr>
        <w:pStyle w:val="Comments"/>
      </w:pPr>
    </w:p>
    <w:p w14:paraId="334D1F0C" w14:textId="74C5FEEF" w:rsidR="007C5A76" w:rsidRDefault="007C5A76" w:rsidP="007C5A76">
      <w:pPr>
        <w:pStyle w:val="Comments"/>
      </w:pPr>
      <w:r>
        <w:t>Proposal 5:</w:t>
      </w:r>
      <w:r>
        <w:tab/>
        <w:t>Confirm the working assumption “We do not introduce new triggers making the UE reacquire the TN coverage information from SI” in Rel-18.</w:t>
      </w:r>
    </w:p>
    <w:p w14:paraId="6AD20198" w14:textId="1DFF700D" w:rsidR="00975413" w:rsidRDefault="00975413" w:rsidP="007C5A76">
      <w:pPr>
        <w:pStyle w:val="Agreement"/>
      </w:pPr>
      <w:r>
        <w:t>Agreed</w:t>
      </w:r>
    </w:p>
    <w:p w14:paraId="32B572F6" w14:textId="77777777" w:rsidR="00975413" w:rsidRDefault="00975413" w:rsidP="007C5A76">
      <w:pPr>
        <w:pStyle w:val="Comments"/>
      </w:pPr>
    </w:p>
    <w:p w14:paraId="24B0E34A" w14:textId="3A27D5A2" w:rsidR="007C5A76" w:rsidRDefault="007C5A76" w:rsidP="006B7F76">
      <w:pPr>
        <w:pStyle w:val="Doc-text2"/>
      </w:pPr>
    </w:p>
    <w:p w14:paraId="38DB89FF" w14:textId="4D5C602F" w:rsidR="007C5A76" w:rsidRDefault="007A431A" w:rsidP="007C5A76">
      <w:pPr>
        <w:pStyle w:val="Doc-title"/>
      </w:pPr>
      <w:hyperlink r:id="rId138" w:tooltip="C:Data3GPPExtractsR2-2309653 Remaining Issues on Cell Reselection for Power Saving.docx" w:history="1">
        <w:r w:rsidR="007C5A76" w:rsidRPr="00F67E0B">
          <w:rPr>
            <w:rStyle w:val="Hyperlink"/>
          </w:rPr>
          <w:t>R2-2309653</w:t>
        </w:r>
      </w:hyperlink>
      <w:r w:rsidR="007C5A76">
        <w:tab/>
        <w:t>Remaining Issues on Cell Reselection for Power Saving</w:t>
      </w:r>
      <w:r w:rsidR="007C5A76">
        <w:tab/>
        <w:t>vivo</w:t>
      </w:r>
      <w:r w:rsidR="007C5A76">
        <w:tab/>
        <w:t>discussion</w:t>
      </w:r>
      <w:r w:rsidR="007C5A76">
        <w:tab/>
        <w:t>Rel-18</w:t>
      </w:r>
      <w:r w:rsidR="007C5A76">
        <w:tab/>
        <w:t>NR_NTN_enh-Core</w:t>
      </w:r>
    </w:p>
    <w:p w14:paraId="6B63FAE7" w14:textId="77777777" w:rsidR="00047218" w:rsidRPr="00047218" w:rsidRDefault="00047218" w:rsidP="00047218">
      <w:pPr>
        <w:pStyle w:val="Comments"/>
      </w:pPr>
      <w:r w:rsidRPr="00047218">
        <w:rPr>
          <w:rFonts w:hint="eastAsia"/>
        </w:rPr>
        <w:t>P</w:t>
      </w:r>
      <w:r w:rsidRPr="00047218">
        <w:t xml:space="preserve">roposal 3: </w:t>
      </w:r>
      <w:r w:rsidRPr="00047218">
        <w:rPr>
          <w:rFonts w:hint="eastAsia"/>
        </w:rPr>
        <w:t>Up</w:t>
      </w:r>
      <w:r w:rsidRPr="00047218">
        <w:t xml:space="preserve"> </w:t>
      </w:r>
      <w:r w:rsidRPr="00047218">
        <w:rPr>
          <w:rFonts w:hint="eastAsia"/>
        </w:rPr>
        <w:t>to</w:t>
      </w:r>
      <w:r w:rsidRPr="00047218">
        <w:t xml:space="preserve"> 16 </w:t>
      </w:r>
      <w:r w:rsidRPr="00047218">
        <w:rPr>
          <w:rFonts w:hint="eastAsia"/>
        </w:rPr>
        <w:t>TN</w:t>
      </w:r>
      <w:r w:rsidRPr="00047218">
        <w:t xml:space="preserve"> </w:t>
      </w:r>
      <w:r w:rsidRPr="00047218">
        <w:rPr>
          <w:rFonts w:hint="eastAsia"/>
        </w:rPr>
        <w:t>coverage</w:t>
      </w:r>
      <w:r w:rsidRPr="00047218">
        <w:t xml:space="preserve"> </w:t>
      </w:r>
      <w:r w:rsidRPr="00047218">
        <w:rPr>
          <w:rFonts w:hint="eastAsia"/>
        </w:rPr>
        <w:t>areas</w:t>
      </w:r>
      <w:r w:rsidRPr="00047218">
        <w:t xml:space="preserve"> </w:t>
      </w:r>
      <w:r w:rsidRPr="00047218">
        <w:rPr>
          <w:rFonts w:hint="eastAsia"/>
        </w:rPr>
        <w:t>can</w:t>
      </w:r>
      <w:r w:rsidRPr="00047218">
        <w:t xml:space="preserve"> be broadcast.</w:t>
      </w:r>
    </w:p>
    <w:p w14:paraId="6BE2D4CC" w14:textId="67D3FCDC" w:rsidR="00047218" w:rsidRDefault="00047218" w:rsidP="00047218">
      <w:pPr>
        <w:pStyle w:val="Doc-text2"/>
      </w:pPr>
    </w:p>
    <w:p w14:paraId="4A98640E" w14:textId="77777777" w:rsidR="00047218" w:rsidRDefault="00047218" w:rsidP="00047218">
      <w:pPr>
        <w:pStyle w:val="Doc-text2"/>
      </w:pPr>
    </w:p>
    <w:p w14:paraId="30FD6DE4" w14:textId="79BA4994" w:rsidR="00047218" w:rsidRPr="00047218" w:rsidRDefault="00047218" w:rsidP="00047218">
      <w:pPr>
        <w:pStyle w:val="Comments"/>
      </w:pPr>
      <w:r w:rsidRPr="00047218">
        <w:rPr>
          <w:rFonts w:hint="eastAsia"/>
        </w:rPr>
        <w:t>Whether the new SIB is an essential SIB</w:t>
      </w:r>
      <w:r>
        <w:t xml:space="preserve"> / </w:t>
      </w:r>
      <w:r w:rsidRPr="00047218">
        <w:rPr>
          <w:rFonts w:hint="eastAsia"/>
        </w:rPr>
        <w:t>Update of TN coverage info</w:t>
      </w:r>
      <w:r>
        <w:t xml:space="preserve"> / </w:t>
      </w:r>
      <w:r w:rsidRPr="00047218">
        <w:rPr>
          <w:rFonts w:hint="eastAsia"/>
        </w:rPr>
        <w:t>Broadcast of NTN information in TN cell</w:t>
      </w:r>
    </w:p>
    <w:p w14:paraId="2C8116CB" w14:textId="77777777" w:rsidR="00047218" w:rsidRDefault="007A431A" w:rsidP="00047218">
      <w:pPr>
        <w:pStyle w:val="Doc-title"/>
      </w:pPr>
      <w:hyperlink r:id="rId139" w:tooltip="C:Data3GPPExtractsR2-2309960 Views on some remaining issues for NTN-TN mobility.docx" w:history="1">
        <w:r w:rsidR="00047218" w:rsidRPr="00F67E0B">
          <w:rPr>
            <w:rStyle w:val="Hyperlink"/>
          </w:rPr>
          <w:t>R2-2309960</w:t>
        </w:r>
      </w:hyperlink>
      <w:r w:rsidR="00047218">
        <w:tab/>
        <w:t>Views on some remaining issues for NTN-TN mobility</w:t>
      </w:r>
      <w:r w:rsidR="00047218">
        <w:tab/>
        <w:t>Lenovo</w:t>
      </w:r>
      <w:r w:rsidR="00047218">
        <w:tab/>
        <w:t>discussion</w:t>
      </w:r>
      <w:r w:rsidR="00047218">
        <w:tab/>
        <w:t>Rel-18</w:t>
      </w:r>
    </w:p>
    <w:p w14:paraId="7DB383A6" w14:textId="0C7F18E0" w:rsidR="00047218" w:rsidRDefault="00047218" w:rsidP="00047218">
      <w:pPr>
        <w:pStyle w:val="Comments"/>
      </w:pPr>
      <w:r w:rsidRPr="00047218">
        <w:t>Proposal 1: The new SIB including the TN coverage information is not an essential SIB for NTN. An NTN-capable UE does not need to consider the cell barred if it is unable to acquire the SIB when scheduled.</w:t>
      </w:r>
    </w:p>
    <w:p w14:paraId="02E9EEEB" w14:textId="3549EAB4" w:rsidR="00831D2A" w:rsidRPr="00047218" w:rsidRDefault="00831D2A" w:rsidP="00831D2A">
      <w:pPr>
        <w:pStyle w:val="Agreement"/>
      </w:pPr>
      <w:r>
        <w:t>Agreed</w:t>
      </w:r>
    </w:p>
    <w:p w14:paraId="6ACE7E8C" w14:textId="42E78F01" w:rsidR="00047218" w:rsidRDefault="00047218" w:rsidP="00047218">
      <w:pPr>
        <w:pStyle w:val="Comments"/>
      </w:pPr>
      <w:r w:rsidRPr="00047218">
        <w:t>Proposal 2: The change of TN coverage information should neither result in system information change notifications nor in a modification of valueTag in SIB1.</w:t>
      </w:r>
    </w:p>
    <w:p w14:paraId="4865EB42" w14:textId="6122AE69" w:rsidR="00831D2A" w:rsidRDefault="00831D2A" w:rsidP="00831D2A">
      <w:pPr>
        <w:pStyle w:val="Doc-text2"/>
        <w:numPr>
          <w:ilvl w:val="0"/>
          <w:numId w:val="34"/>
        </w:numPr>
      </w:pPr>
      <w:r>
        <w:t>Samsung wonders how SIB should be updated in case of TN coverage areas change</w:t>
      </w:r>
    </w:p>
    <w:p w14:paraId="0A89DB92" w14:textId="3C4E93C8" w:rsidR="00831D2A" w:rsidRDefault="00831D2A" w:rsidP="00831D2A">
      <w:pPr>
        <w:pStyle w:val="Doc-text2"/>
        <w:numPr>
          <w:ilvl w:val="0"/>
          <w:numId w:val="34"/>
        </w:numPr>
      </w:pPr>
      <w:r>
        <w:t>QC thinks that a change of information regarding a specific area ID should trigger a change notification, but not the additional/removal of area IDs</w:t>
      </w:r>
    </w:p>
    <w:p w14:paraId="2D882C02" w14:textId="1B96C5F8" w:rsidR="00831D2A" w:rsidRDefault="00831D2A" w:rsidP="00831D2A">
      <w:pPr>
        <w:pStyle w:val="Doc-text2"/>
        <w:numPr>
          <w:ilvl w:val="0"/>
          <w:numId w:val="34"/>
        </w:numPr>
      </w:pPr>
      <w:r>
        <w:t>Oppo wonders whether we need to introduce a validity duration for the information, maybe the legacy SI update procedure should be followed. ZTE agrees</w:t>
      </w:r>
    </w:p>
    <w:p w14:paraId="03E7C604" w14:textId="40A45FCC" w:rsidR="00831D2A" w:rsidRDefault="001959E8" w:rsidP="00831D2A">
      <w:pPr>
        <w:pStyle w:val="Doc-text2"/>
        <w:numPr>
          <w:ilvl w:val="0"/>
          <w:numId w:val="34"/>
        </w:numPr>
      </w:pPr>
      <w:r>
        <w:t>CMCC thinks the information should not change too frequently and then we could rely on legacy procedure</w:t>
      </w:r>
    </w:p>
    <w:p w14:paraId="7CFBF191" w14:textId="19293C5A" w:rsidR="001959E8" w:rsidRDefault="001959E8" w:rsidP="00831D2A">
      <w:pPr>
        <w:pStyle w:val="Doc-text2"/>
        <w:numPr>
          <w:ilvl w:val="0"/>
          <w:numId w:val="34"/>
        </w:numPr>
      </w:pPr>
      <w:r>
        <w:t>CATT and Huawei support p2. Xiaomi as well</w:t>
      </w:r>
    </w:p>
    <w:p w14:paraId="2A7CA1E3" w14:textId="6DAE8F18" w:rsidR="001959E8" w:rsidRDefault="001959E8" w:rsidP="00831D2A">
      <w:pPr>
        <w:pStyle w:val="Doc-text2"/>
        <w:numPr>
          <w:ilvl w:val="0"/>
          <w:numId w:val="34"/>
        </w:numPr>
      </w:pPr>
      <w:r>
        <w:t>Intel thinks we could leave the freedom to the NW to signal whether some changes are critical and then notify the UEs.</w:t>
      </w:r>
    </w:p>
    <w:p w14:paraId="26E876EF" w14:textId="09DAA034" w:rsidR="00831D2A" w:rsidRDefault="001959E8" w:rsidP="001959E8">
      <w:pPr>
        <w:pStyle w:val="Agreement"/>
      </w:pPr>
      <w:r>
        <w:t xml:space="preserve">Legacy SI update procedure will be used when the network updates the </w:t>
      </w:r>
      <w:r w:rsidRPr="001959E8">
        <w:t xml:space="preserve">TN coverage information </w:t>
      </w:r>
      <w:r w:rsidR="00975413">
        <w:t>(can further check for moving cell case)</w:t>
      </w:r>
    </w:p>
    <w:p w14:paraId="54FDFB0E" w14:textId="1092588E" w:rsidR="001959E8" w:rsidRDefault="001959E8" w:rsidP="001959E8">
      <w:pPr>
        <w:pStyle w:val="Doc-text2"/>
      </w:pPr>
    </w:p>
    <w:p w14:paraId="595BEF64" w14:textId="4A781A28" w:rsidR="00F40C03" w:rsidRDefault="00F40C03" w:rsidP="001959E8">
      <w:pPr>
        <w:pStyle w:val="Doc-text2"/>
      </w:pPr>
    </w:p>
    <w:p w14:paraId="62AAF9A2" w14:textId="77777777" w:rsidR="009A6754" w:rsidRDefault="009A6754" w:rsidP="009A6754">
      <w:pPr>
        <w:pStyle w:val="Doc-text2"/>
        <w:pBdr>
          <w:top w:val="single" w:sz="4" w:space="1" w:color="auto"/>
          <w:left w:val="single" w:sz="4" w:space="4" w:color="auto"/>
          <w:bottom w:val="single" w:sz="4" w:space="1" w:color="auto"/>
          <w:right w:val="single" w:sz="4" w:space="4" w:color="auto"/>
        </w:pBdr>
      </w:pPr>
      <w:r>
        <w:t>Agreements:</w:t>
      </w:r>
    </w:p>
    <w:p w14:paraId="5EDAB858" w14:textId="00850559" w:rsidR="00F05ED0" w:rsidRDefault="00F05ED0" w:rsidP="009A6754">
      <w:pPr>
        <w:pStyle w:val="Doc-text2"/>
        <w:numPr>
          <w:ilvl w:val="0"/>
          <w:numId w:val="40"/>
        </w:numPr>
        <w:pBdr>
          <w:top w:val="single" w:sz="4" w:space="1" w:color="auto"/>
          <w:left w:val="single" w:sz="4" w:space="4" w:color="auto"/>
          <w:bottom w:val="single" w:sz="4" w:space="1" w:color="auto"/>
          <w:right w:val="single" w:sz="4" w:space="4" w:color="auto"/>
        </w:pBdr>
      </w:pPr>
      <w:r>
        <w:t>The maximum number of TN coverage area information is 32 (5 bits)</w:t>
      </w:r>
    </w:p>
    <w:p w14:paraId="768589B1" w14:textId="4DED4657" w:rsidR="009A6754" w:rsidRDefault="00F05ED0" w:rsidP="009A6754">
      <w:pPr>
        <w:pStyle w:val="Doc-text2"/>
        <w:numPr>
          <w:ilvl w:val="0"/>
          <w:numId w:val="40"/>
        </w:numPr>
        <w:pBdr>
          <w:top w:val="single" w:sz="4" w:space="1" w:color="auto"/>
          <w:left w:val="single" w:sz="4" w:space="4" w:color="auto"/>
          <w:bottom w:val="single" w:sz="4" w:space="1" w:color="auto"/>
          <w:right w:val="single" w:sz="4" w:space="4" w:color="auto"/>
        </w:pBdr>
      </w:pPr>
      <w:r>
        <w:t>RAN2 will not specify restrictions on TN coverage description (i.e., description of TN coverage is left to NW implementation). The signalled TN coverage can describe areas not currently covered by the satellite cell footprint (FFS how to reflect this in the specification)</w:t>
      </w:r>
    </w:p>
    <w:p w14:paraId="4804F9C9" w14:textId="1B116879" w:rsidR="009A6754" w:rsidRDefault="009A6754" w:rsidP="009A6754">
      <w:pPr>
        <w:pStyle w:val="Doc-text2"/>
        <w:numPr>
          <w:ilvl w:val="0"/>
          <w:numId w:val="40"/>
        </w:numPr>
        <w:pBdr>
          <w:top w:val="single" w:sz="4" w:space="1" w:color="auto"/>
          <w:left w:val="single" w:sz="4" w:space="4" w:color="auto"/>
          <w:bottom w:val="single" w:sz="4" w:space="1" w:color="auto"/>
          <w:right w:val="single" w:sz="4" w:space="4" w:color="auto"/>
        </w:pBdr>
      </w:pPr>
      <w:r>
        <w:t>TN coverage information can be broadcast by both (quasi)earth-fixed and earth-moving cells</w:t>
      </w:r>
    </w:p>
    <w:p w14:paraId="4DA34517" w14:textId="055AA8B2" w:rsidR="009A6754" w:rsidRDefault="009A6754" w:rsidP="009A6754">
      <w:pPr>
        <w:pStyle w:val="Doc-text2"/>
        <w:numPr>
          <w:ilvl w:val="0"/>
          <w:numId w:val="40"/>
        </w:numPr>
        <w:pBdr>
          <w:top w:val="single" w:sz="4" w:space="1" w:color="auto"/>
          <w:left w:val="single" w:sz="4" w:space="4" w:color="auto"/>
          <w:bottom w:val="single" w:sz="4" w:space="1" w:color="auto"/>
          <w:right w:val="single" w:sz="4" w:space="4" w:color="auto"/>
        </w:pBdr>
      </w:pPr>
      <w:r>
        <w:t>The working assumption “We do not introduce new triggers making the UE reacquire the TN coverage information from SI” in Rel-18 is confirmed</w:t>
      </w:r>
    </w:p>
    <w:p w14:paraId="7734C308" w14:textId="1644B7FB" w:rsidR="009A6754" w:rsidRDefault="009A6754" w:rsidP="009A6754">
      <w:pPr>
        <w:pStyle w:val="Doc-text2"/>
        <w:numPr>
          <w:ilvl w:val="0"/>
          <w:numId w:val="40"/>
        </w:numPr>
        <w:pBdr>
          <w:top w:val="single" w:sz="4" w:space="1" w:color="auto"/>
          <w:left w:val="single" w:sz="4" w:space="4" w:color="auto"/>
          <w:bottom w:val="single" w:sz="4" w:space="1" w:color="auto"/>
          <w:right w:val="single" w:sz="4" w:space="4" w:color="auto"/>
        </w:pBdr>
      </w:pPr>
      <w:r w:rsidRPr="00047218">
        <w:t>The new SIB including the TN coverage information is not an essential SIB for NTN. An NTN-capable UE does not need to consider the cell barred if it is unable to acquire the SIB when scheduled.</w:t>
      </w:r>
    </w:p>
    <w:p w14:paraId="0CFB5682" w14:textId="027FB2F3" w:rsidR="009A6754" w:rsidRDefault="009A6754" w:rsidP="009A6754">
      <w:pPr>
        <w:pStyle w:val="Doc-text2"/>
        <w:numPr>
          <w:ilvl w:val="0"/>
          <w:numId w:val="40"/>
        </w:numPr>
        <w:pBdr>
          <w:top w:val="single" w:sz="4" w:space="1" w:color="auto"/>
          <w:left w:val="single" w:sz="4" w:space="4" w:color="auto"/>
          <w:bottom w:val="single" w:sz="4" w:space="1" w:color="auto"/>
          <w:right w:val="single" w:sz="4" w:space="4" w:color="auto"/>
        </w:pBdr>
      </w:pPr>
      <w:r>
        <w:t xml:space="preserve">Legacy SI update procedure will be used when the network updates the </w:t>
      </w:r>
      <w:r w:rsidRPr="001959E8">
        <w:t xml:space="preserve">TN coverage information </w:t>
      </w:r>
      <w:r>
        <w:t>(can further check for moving cell case)</w:t>
      </w:r>
    </w:p>
    <w:p w14:paraId="5846BCCD" w14:textId="77777777" w:rsidR="009A6754" w:rsidRPr="009A6754" w:rsidRDefault="009A6754" w:rsidP="009A6754">
      <w:pPr>
        <w:pStyle w:val="Doc-text2"/>
      </w:pPr>
    </w:p>
    <w:p w14:paraId="6A0727F2" w14:textId="77777777" w:rsidR="00F40C03" w:rsidRPr="001959E8" w:rsidRDefault="00F40C03" w:rsidP="001959E8">
      <w:pPr>
        <w:pStyle w:val="Doc-text2"/>
      </w:pPr>
    </w:p>
    <w:p w14:paraId="0ED9BBD2" w14:textId="77777777" w:rsidR="00047218" w:rsidRPr="00DF2AA7" w:rsidRDefault="00047218" w:rsidP="00047218">
      <w:pPr>
        <w:pStyle w:val="Comments"/>
      </w:pPr>
      <w:r w:rsidRPr="00047218">
        <w:t>Proposal 3: Broadcast of NTN information in TN cell is not pursued in this release.</w:t>
      </w:r>
    </w:p>
    <w:p w14:paraId="253B7F72" w14:textId="27E1803D" w:rsidR="007C5A76" w:rsidRDefault="007C5A76" w:rsidP="006B7F76">
      <w:pPr>
        <w:pStyle w:val="Doc-text2"/>
      </w:pPr>
    </w:p>
    <w:p w14:paraId="11015A90" w14:textId="4286119C" w:rsidR="00047218" w:rsidRDefault="007A431A" w:rsidP="00AF7523">
      <w:pPr>
        <w:pStyle w:val="Doc-title"/>
      </w:pPr>
      <w:hyperlink r:id="rId140" w:tooltip="C:Data3GPPExtractsR2-2311229 - NTN neighbour cell information in TN cells.docx" w:history="1">
        <w:r w:rsidR="00AF7523" w:rsidRPr="00F67E0B">
          <w:rPr>
            <w:rStyle w:val="Hyperlink"/>
          </w:rPr>
          <w:t>R2-2311229</w:t>
        </w:r>
      </w:hyperlink>
      <w:r w:rsidR="00AF7523">
        <w:tab/>
        <w:t>NTN neighbour cell information in TN cells</w:t>
      </w:r>
      <w:r w:rsidR="00AF7523">
        <w:tab/>
        <w:t>Ericsson, Thales</w:t>
      </w:r>
      <w:r w:rsidR="00AF7523">
        <w:tab/>
        <w:t>discussion</w:t>
      </w:r>
      <w:r w:rsidR="00AF7523">
        <w:tab/>
        <w:t>Rel-18</w:t>
      </w:r>
      <w:r w:rsidR="00AF7523">
        <w:tab/>
        <w:t>NR_NTN_enh-Core</w:t>
      </w:r>
    </w:p>
    <w:p w14:paraId="64F673E7" w14:textId="77777777" w:rsidR="00AF7523" w:rsidRPr="00AF7523" w:rsidRDefault="00AF7523" w:rsidP="00AF7523">
      <w:pPr>
        <w:pStyle w:val="Comments"/>
      </w:pPr>
      <w:r w:rsidRPr="00AF7523">
        <w:fldChar w:fldCharType="begin"/>
      </w:r>
      <w:r w:rsidRPr="00AF7523">
        <w:instrText xml:space="preserve"> TOC \f O \n \h \z \t "Observation" \c </w:instrText>
      </w:r>
      <w:r w:rsidRPr="00AF7523">
        <w:fldChar w:fldCharType="separate"/>
      </w:r>
      <w:hyperlink w:anchor="_Toc146877953" w:history="1">
        <w:r w:rsidRPr="00AF7523">
          <w:t>Observation 1</w:t>
        </w:r>
        <w:r w:rsidRPr="00AF7523">
          <w:tab/>
          <w:t>In a terrestrial cell, neighbour cell information provided in system information (e.g., SIB3/4/5) is insufficient to measure an NTN neighbour cell and secure service continuity between TN and NTN in RRC_IDLE/RRC_INACTIVE modes.</w:t>
        </w:r>
      </w:hyperlink>
    </w:p>
    <w:p w14:paraId="5DC940DA" w14:textId="77777777" w:rsidR="00AF7523" w:rsidRPr="00AF7523" w:rsidRDefault="007A431A" w:rsidP="00AF7523">
      <w:pPr>
        <w:pStyle w:val="Comments"/>
      </w:pPr>
      <w:hyperlink w:anchor="_Toc146877954" w:history="1">
        <w:r w:rsidR="00AF7523" w:rsidRPr="00AF7523">
          <w:t>Observation 2</w:t>
        </w:r>
        <w:r w:rsidR="00AF7523" w:rsidRPr="00AF7523">
          <w:tab/>
          <w:t>In RRC_IDLE/RRC_INACTIVE mode, service continuity from TN to NTN may be restricted because the network cannot provide UEs with the required satellite assistance information (e.g., ntn-Config-r17).</w:t>
        </w:r>
      </w:hyperlink>
    </w:p>
    <w:p w14:paraId="4CB82769" w14:textId="5809F7A2" w:rsidR="00AF7523" w:rsidRPr="00AF7523" w:rsidRDefault="00AF7523" w:rsidP="00AF7523">
      <w:pPr>
        <w:pStyle w:val="Comments"/>
      </w:pPr>
      <w:r w:rsidRPr="00AF7523">
        <w:fldChar w:fldCharType="end"/>
      </w:r>
      <w:r w:rsidRPr="00AF7523">
        <w:fldChar w:fldCharType="begin"/>
      </w:r>
      <w:r w:rsidRPr="00AF7523">
        <w:instrText xml:space="preserve"> TOC \n \h \z \t "Proposal" \c </w:instrText>
      </w:r>
      <w:r w:rsidRPr="00AF7523">
        <w:fldChar w:fldCharType="separate"/>
      </w:r>
      <w:hyperlink w:anchor="_Toc146877955" w:history="1">
        <w:r w:rsidRPr="00AF7523">
          <w:t>Proposal 1</w:t>
        </w:r>
        <w:r w:rsidRPr="00AF7523">
          <w:tab/>
          <w:t>In TN cells, satellite assistance information, e.g., NTN-config-r17, for NTN neighbour cells can be provided in System Information.</w:t>
        </w:r>
      </w:hyperlink>
    </w:p>
    <w:p w14:paraId="53D66A9B" w14:textId="26193E2E" w:rsidR="00AF7523" w:rsidRDefault="00AF7523" w:rsidP="00AF7523">
      <w:pPr>
        <w:pStyle w:val="Comments"/>
      </w:pPr>
      <w:r w:rsidRPr="00AF7523">
        <w:fldChar w:fldCharType="end"/>
      </w:r>
    </w:p>
    <w:p w14:paraId="4EA03C40" w14:textId="77777777" w:rsidR="000A287A" w:rsidRDefault="007A431A" w:rsidP="000A287A">
      <w:pPr>
        <w:pStyle w:val="Doc-title"/>
      </w:pPr>
      <w:hyperlink r:id="rId141" w:tooltip="C:Data3GPPExtractsR2-2310306_NTN-TN cell reselection enhancement_v0.doc" w:history="1">
        <w:r w:rsidR="000A287A" w:rsidRPr="00F67E0B">
          <w:rPr>
            <w:rStyle w:val="Hyperlink"/>
          </w:rPr>
          <w:t>R2-2310306</w:t>
        </w:r>
      </w:hyperlink>
      <w:r w:rsidR="000A287A">
        <w:tab/>
        <w:t>NTN-TN cell reselection enhancement</w:t>
      </w:r>
      <w:r w:rsidR="000A287A">
        <w:tab/>
        <w:t>Apple</w:t>
      </w:r>
      <w:r w:rsidR="000A287A">
        <w:tab/>
        <w:t>discussion</w:t>
      </w:r>
      <w:r w:rsidR="000A287A">
        <w:tab/>
        <w:t>Rel-18</w:t>
      </w:r>
      <w:r w:rsidR="000A287A">
        <w:tab/>
        <w:t>NR_NTN_enh-Core</w:t>
      </w:r>
    </w:p>
    <w:p w14:paraId="7434512B" w14:textId="2C647D28" w:rsidR="000A287A" w:rsidRDefault="000A287A" w:rsidP="000A287A">
      <w:pPr>
        <w:pStyle w:val="Comments"/>
      </w:pPr>
      <w:r>
        <w:t xml:space="preserve">Proposal 7: Support to provide the NTN neighbor cell info in TN cell. </w:t>
      </w:r>
    </w:p>
    <w:p w14:paraId="3F866D73" w14:textId="77777777" w:rsidR="00975413" w:rsidRDefault="00975413" w:rsidP="00975413">
      <w:pPr>
        <w:pStyle w:val="Doc-text2"/>
        <w:numPr>
          <w:ilvl w:val="0"/>
          <w:numId w:val="34"/>
        </w:numPr>
      </w:pPr>
      <w:r>
        <w:t>Huawei and Nokia thinks this is not essential for Rel-18 and we have no time to discuss this at this stage. LG agrees</w:t>
      </w:r>
    </w:p>
    <w:p w14:paraId="262240D9" w14:textId="35EF1E42" w:rsidR="00975413" w:rsidRDefault="00975413" w:rsidP="00975413">
      <w:pPr>
        <w:pStyle w:val="Doc-text2"/>
        <w:numPr>
          <w:ilvl w:val="0"/>
          <w:numId w:val="34"/>
        </w:numPr>
      </w:pPr>
      <w:r>
        <w:t xml:space="preserve">Sony supports the proposal </w:t>
      </w:r>
    </w:p>
    <w:p w14:paraId="31689E1F" w14:textId="0AAD7343" w:rsidR="00975413" w:rsidRDefault="00975413" w:rsidP="00975413">
      <w:pPr>
        <w:pStyle w:val="Doc-text2"/>
        <w:numPr>
          <w:ilvl w:val="0"/>
          <w:numId w:val="34"/>
        </w:numPr>
      </w:pPr>
      <w:r>
        <w:t>Ericsson thinks this is a low hanging fruit for a real problem</w:t>
      </w:r>
    </w:p>
    <w:p w14:paraId="3B2B87F7" w14:textId="04F283AF" w:rsidR="00975413" w:rsidRDefault="00975413" w:rsidP="00975413">
      <w:pPr>
        <w:pStyle w:val="Doc-text2"/>
        <w:numPr>
          <w:ilvl w:val="0"/>
          <w:numId w:val="34"/>
        </w:numPr>
      </w:pPr>
      <w:r>
        <w:t>MTK/QC support the proposal</w:t>
      </w:r>
    </w:p>
    <w:p w14:paraId="66B294C2" w14:textId="148FBABE" w:rsidR="00975413" w:rsidRDefault="00975413" w:rsidP="00975413">
      <w:pPr>
        <w:pStyle w:val="Doc-text2"/>
        <w:numPr>
          <w:ilvl w:val="0"/>
          <w:numId w:val="34"/>
        </w:numPr>
      </w:pPr>
      <w:r>
        <w:t>China Telecom supports this proposal</w:t>
      </w:r>
      <w:r w:rsidR="00FD3614">
        <w:t>. DT also supports this proposal. NTT Docomo supports the proposal</w:t>
      </w:r>
    </w:p>
    <w:p w14:paraId="41F2BEF4" w14:textId="09432F3A" w:rsidR="00975413" w:rsidRDefault="00FD3614" w:rsidP="00975413">
      <w:pPr>
        <w:pStyle w:val="Doc-text2"/>
        <w:numPr>
          <w:ilvl w:val="0"/>
          <w:numId w:val="34"/>
        </w:numPr>
      </w:pPr>
      <w:r>
        <w:t>CATT does not support this</w:t>
      </w:r>
    </w:p>
    <w:p w14:paraId="71778CD3" w14:textId="5DA69208" w:rsidR="00FD3614" w:rsidRDefault="00FD3614" w:rsidP="00975413">
      <w:pPr>
        <w:pStyle w:val="Doc-text2"/>
        <w:numPr>
          <w:ilvl w:val="0"/>
          <w:numId w:val="34"/>
        </w:numPr>
      </w:pPr>
      <w:r>
        <w:t>Thales think this is important for service continuity.</w:t>
      </w:r>
    </w:p>
    <w:p w14:paraId="5A3D3311" w14:textId="3B906D02" w:rsidR="00FD3614" w:rsidRDefault="00FD3614" w:rsidP="00975413">
      <w:pPr>
        <w:pStyle w:val="Doc-text2"/>
        <w:numPr>
          <w:ilvl w:val="0"/>
          <w:numId w:val="34"/>
        </w:numPr>
      </w:pPr>
      <w:r>
        <w:t>Samsung also support this.</w:t>
      </w:r>
    </w:p>
    <w:p w14:paraId="2EB2C231" w14:textId="571EB848" w:rsidR="00FD3614" w:rsidRDefault="00FD3614" w:rsidP="00975413">
      <w:pPr>
        <w:pStyle w:val="Doc-text2"/>
        <w:numPr>
          <w:ilvl w:val="0"/>
          <w:numId w:val="34"/>
        </w:numPr>
      </w:pPr>
      <w:r>
        <w:t>IDC thinks there is no convincing argument</w:t>
      </w:r>
      <w:r w:rsidR="009724F5">
        <w:t>s</w:t>
      </w:r>
      <w:r>
        <w:t xml:space="preserve"> not to have this.</w:t>
      </w:r>
    </w:p>
    <w:p w14:paraId="51BFE7EE" w14:textId="722CC5EE" w:rsidR="00FD3614" w:rsidRDefault="00FD3614" w:rsidP="00FD3614">
      <w:pPr>
        <w:pStyle w:val="Agreement"/>
      </w:pPr>
      <w:r>
        <w:lastRenderedPageBreak/>
        <w:t xml:space="preserve">Continue in offline 305 to discuss </w:t>
      </w:r>
      <w:r w:rsidR="00386C3B">
        <w:t>the details of how</w:t>
      </w:r>
      <w:r>
        <w:t xml:space="preserve"> broadcast </w:t>
      </w:r>
      <w:r w:rsidRPr="00FD3614">
        <w:t xml:space="preserve">NTN neighbor cell info in </w:t>
      </w:r>
      <w:r>
        <w:t xml:space="preserve">a </w:t>
      </w:r>
      <w:r w:rsidRPr="00FD3614">
        <w:t>TN cell</w:t>
      </w:r>
      <w:r w:rsidR="00386C3B">
        <w:t xml:space="preserve"> (if we will have an agreement to support this in Rel-18)</w:t>
      </w:r>
    </w:p>
    <w:p w14:paraId="2F2B5290" w14:textId="145E5FE1" w:rsidR="00386C3B" w:rsidRDefault="00386C3B" w:rsidP="009724F5">
      <w:pPr>
        <w:pStyle w:val="Doc-text2"/>
        <w:ind w:left="0" w:firstLine="0"/>
      </w:pPr>
    </w:p>
    <w:p w14:paraId="1B8C8118" w14:textId="11BCD17F" w:rsidR="00386C3B" w:rsidRDefault="00386C3B" w:rsidP="00FD3614">
      <w:pPr>
        <w:pStyle w:val="Doc-text2"/>
      </w:pPr>
    </w:p>
    <w:p w14:paraId="13BDB80D" w14:textId="30AE72D9" w:rsidR="00386C3B" w:rsidRDefault="00386C3B" w:rsidP="00386C3B">
      <w:pPr>
        <w:pStyle w:val="EmailDiscussion"/>
      </w:pPr>
      <w:r>
        <w:t>[AT123bis][305][NR-NTN Enh] Support of NTN neighbor cell info in TN cell (Ericsson)</w:t>
      </w:r>
    </w:p>
    <w:p w14:paraId="616BB882" w14:textId="3373810F" w:rsidR="00386C3B" w:rsidRPr="00386C3B" w:rsidRDefault="00386C3B" w:rsidP="00386C3B">
      <w:pPr>
        <w:pStyle w:val="EmailDiscussion2"/>
      </w:pPr>
      <w:r>
        <w:tab/>
        <w:t xml:space="preserve">Scope: </w:t>
      </w:r>
      <w:r w:rsidRPr="00386C3B">
        <w:t>discuss the details of how broadcast NTN neighbor cell info in a TN cell</w:t>
      </w:r>
    </w:p>
    <w:p w14:paraId="642E69A3" w14:textId="07BA89B3" w:rsidR="00386C3B" w:rsidRDefault="00386C3B" w:rsidP="00386C3B">
      <w:pPr>
        <w:pStyle w:val="EmailDiscussion2"/>
      </w:pPr>
      <w:r>
        <w:tab/>
        <w:t xml:space="preserve">Intended outcome: offline </w:t>
      </w:r>
      <w:r w:rsidR="009724F5">
        <w:t>summar</w:t>
      </w:r>
      <w:r>
        <w:t>y</w:t>
      </w:r>
    </w:p>
    <w:p w14:paraId="2356B018" w14:textId="77777777" w:rsidR="00D67E26" w:rsidRDefault="00D67E26" w:rsidP="00D67E26">
      <w:pPr>
        <w:pStyle w:val="EmailDiscussion2"/>
      </w:pPr>
      <w:r>
        <w:tab/>
      </w:r>
      <w:r w:rsidRPr="00EA3AEE">
        <w:rPr>
          <w:u w:val="single"/>
        </w:rPr>
        <w:t xml:space="preserve">F2F schedule: </w:t>
      </w:r>
      <w:r>
        <w:rPr>
          <w:u w:val="single"/>
        </w:rPr>
        <w:t>FFS</w:t>
      </w:r>
    </w:p>
    <w:p w14:paraId="7472769D" w14:textId="08900134" w:rsidR="00386C3B" w:rsidRDefault="00386C3B" w:rsidP="00386C3B">
      <w:pPr>
        <w:pStyle w:val="EmailDiscussion2"/>
      </w:pPr>
      <w:r>
        <w:tab/>
        <w:t>Deadline for rapporteur's summary (in R2-231131</w:t>
      </w:r>
      <w:r w:rsidR="00EA3AEE">
        <w:t>7</w:t>
      </w:r>
      <w:r>
        <w:t>):  Friday 2023-10-14 08:00</w:t>
      </w:r>
    </w:p>
    <w:p w14:paraId="01663F85" w14:textId="449D263E" w:rsidR="00386C3B" w:rsidRPr="00386C3B" w:rsidRDefault="00386C3B" w:rsidP="009724F5">
      <w:pPr>
        <w:pStyle w:val="Doc-text2"/>
        <w:ind w:left="0" w:firstLine="0"/>
      </w:pPr>
    </w:p>
    <w:p w14:paraId="6D0B5A77" w14:textId="77777777" w:rsidR="00975413" w:rsidRDefault="00975413" w:rsidP="00975413">
      <w:pPr>
        <w:pStyle w:val="Doc-text2"/>
        <w:ind w:left="1619" w:firstLine="0"/>
      </w:pPr>
    </w:p>
    <w:p w14:paraId="161ACA5F" w14:textId="77777777" w:rsidR="000A287A" w:rsidRDefault="000A287A" w:rsidP="000A287A">
      <w:pPr>
        <w:pStyle w:val="Comments"/>
      </w:pPr>
      <w:r>
        <w:t>Proposal 8: RAN2 to select one of the following two options to provide the NTN neighbor cell info in TN cell:</w:t>
      </w:r>
    </w:p>
    <w:p w14:paraId="1CD259C8" w14:textId="77777777" w:rsidR="000A287A" w:rsidRDefault="000A287A" w:rsidP="000A287A">
      <w:pPr>
        <w:pStyle w:val="Comments"/>
      </w:pPr>
      <w:r>
        <w:t>-</w:t>
      </w:r>
      <w:r>
        <w:tab/>
        <w:t>Option 1: SIB19 can be broadcasted in TN cell in order to provide the NTN neighbor cell info;</w:t>
      </w:r>
    </w:p>
    <w:p w14:paraId="31731EF0" w14:textId="4486BC9B" w:rsidR="000A287A" w:rsidRDefault="000A287A" w:rsidP="00AF7523">
      <w:pPr>
        <w:pStyle w:val="Comments"/>
      </w:pPr>
      <w:r>
        <w:t>-</w:t>
      </w:r>
      <w:r>
        <w:tab/>
        <w:t>Option 2: NTN neigbhor cell info can be provided in SIB3 and/or SIB4 in TN cell.</w:t>
      </w:r>
    </w:p>
    <w:p w14:paraId="22FA84EF" w14:textId="77777777" w:rsidR="00047218" w:rsidRPr="006B7F76" w:rsidRDefault="00047218" w:rsidP="006B7F76">
      <w:pPr>
        <w:pStyle w:val="Doc-text2"/>
      </w:pPr>
    </w:p>
    <w:p w14:paraId="6AF2F1DA" w14:textId="122C6A83" w:rsidR="00116D51" w:rsidRDefault="007A431A" w:rsidP="00116D51">
      <w:pPr>
        <w:pStyle w:val="Doc-title"/>
      </w:pPr>
      <w:hyperlink r:id="rId142" w:tooltip="C:Data3GPPExtractsR2-2310065 TN coverage info.docx" w:history="1">
        <w:r w:rsidR="00116D51" w:rsidRPr="00F67E0B">
          <w:rPr>
            <w:rStyle w:val="Hyperlink"/>
          </w:rPr>
          <w:t>R2-2310065</w:t>
        </w:r>
      </w:hyperlink>
      <w:r w:rsidR="00116D51">
        <w:tab/>
        <w:t>Open issues of cell reselection enhancement</w:t>
      </w:r>
      <w:r w:rsidR="00116D51">
        <w:tab/>
        <w:t>Samsung Research America</w:t>
      </w:r>
      <w:r w:rsidR="00116D51">
        <w:tab/>
        <w:t>discussion</w:t>
      </w:r>
      <w:r w:rsidR="00116D51">
        <w:tab/>
        <w:t>Rel-18</w:t>
      </w:r>
      <w:r w:rsidR="00116D51">
        <w:tab/>
        <w:t>NR_NTN_enh-Core</w:t>
      </w:r>
    </w:p>
    <w:p w14:paraId="0535340F" w14:textId="446476A4" w:rsidR="00116D51" w:rsidRDefault="007A431A" w:rsidP="00116D51">
      <w:pPr>
        <w:pStyle w:val="Doc-title"/>
      </w:pPr>
      <w:hyperlink r:id="rId143" w:tooltip="C:Data3GPPExtractsR2-2310177 TN coverage.doc" w:history="1">
        <w:r w:rsidR="00116D51" w:rsidRPr="00F67E0B">
          <w:rPr>
            <w:rStyle w:val="Hyperlink"/>
          </w:rPr>
          <w:t>R2-2310177</w:t>
        </w:r>
      </w:hyperlink>
      <w:r w:rsidR="00116D51">
        <w:tab/>
        <w:t>TN cell coverage info and measurement relaxation</w:t>
      </w:r>
      <w:r w:rsidR="00116D51">
        <w:tab/>
        <w:t>Qualcomm Incorporated</w:t>
      </w:r>
      <w:r w:rsidR="00116D51">
        <w:tab/>
        <w:t>discussion</w:t>
      </w:r>
      <w:r w:rsidR="00116D51">
        <w:tab/>
        <w:t>Rel-18</w:t>
      </w:r>
      <w:r w:rsidR="00116D51">
        <w:tab/>
        <w:t>NR_NTN_enh-Core</w:t>
      </w:r>
    </w:p>
    <w:p w14:paraId="50D99D99" w14:textId="4C393C77" w:rsidR="00116D51" w:rsidRDefault="007A431A" w:rsidP="00116D51">
      <w:pPr>
        <w:pStyle w:val="Doc-title"/>
      </w:pPr>
      <w:hyperlink r:id="rId144" w:tooltip="C:Data3GPPExtractsR2-2310419 Cell reselection enhancements for NTN-TN mobility.doc" w:history="1">
        <w:r w:rsidR="00116D51" w:rsidRPr="00F67E0B">
          <w:rPr>
            <w:rStyle w:val="Hyperlink"/>
          </w:rPr>
          <w:t>R2-2310419</w:t>
        </w:r>
      </w:hyperlink>
      <w:r w:rsidR="00116D51">
        <w:tab/>
        <w:t>Cell reselection enhancements for NTN-TN mobility</w:t>
      </w:r>
      <w:r w:rsidR="00116D51">
        <w:tab/>
        <w:t>Xiaomi</w:t>
      </w:r>
      <w:r w:rsidR="00116D51">
        <w:tab/>
        <w:t>discussion</w:t>
      </w:r>
    </w:p>
    <w:p w14:paraId="477FD644" w14:textId="6995DCED" w:rsidR="00116D51" w:rsidRDefault="007A431A" w:rsidP="00116D51">
      <w:pPr>
        <w:pStyle w:val="Doc-title"/>
      </w:pPr>
      <w:hyperlink r:id="rId145" w:tooltip="C:Data3GPPExtractsR2-2310626 Discussion on TN Measurement Relaxation Issues.docx" w:history="1">
        <w:r w:rsidR="00116D51" w:rsidRPr="00F67E0B">
          <w:rPr>
            <w:rStyle w:val="Hyperlink"/>
          </w:rPr>
          <w:t>R2-2310626</w:t>
        </w:r>
      </w:hyperlink>
      <w:r w:rsidR="00116D51">
        <w:tab/>
        <w:t>Discussion on TN Measurement Relaxation Issues</w:t>
      </w:r>
      <w:r w:rsidR="00116D51">
        <w:tab/>
        <w:t>FGI</w:t>
      </w:r>
      <w:r w:rsidR="00116D51">
        <w:tab/>
        <w:t>discussion</w:t>
      </w:r>
      <w:r w:rsidR="00116D51">
        <w:tab/>
        <w:t>Rel-18</w:t>
      </w:r>
    </w:p>
    <w:p w14:paraId="0C173125" w14:textId="60CF734C" w:rsidR="00116D51" w:rsidRDefault="007A431A" w:rsidP="00116D51">
      <w:pPr>
        <w:pStyle w:val="Doc-title"/>
      </w:pPr>
      <w:hyperlink r:id="rId146" w:tooltip="C:Data3GPPExtractsR2-2310986_On the use of TN coverage signalling to indicate non-TN areas.docx" w:history="1">
        <w:r w:rsidR="00116D51" w:rsidRPr="00F67E0B">
          <w:rPr>
            <w:rStyle w:val="Hyperlink"/>
          </w:rPr>
          <w:t>R2-2310986</w:t>
        </w:r>
      </w:hyperlink>
      <w:r w:rsidR="00116D51">
        <w:tab/>
        <w:t>On the use of TN coverage signalling to indicate non-TN areas</w:t>
      </w:r>
      <w:r w:rsidR="00116D51">
        <w:tab/>
        <w:t>NEC Telecom MODUS Ltd.</w:t>
      </w:r>
      <w:r w:rsidR="00116D51">
        <w:tab/>
        <w:t>discussion</w:t>
      </w:r>
    </w:p>
    <w:p w14:paraId="11871383" w14:textId="36E2A587" w:rsidR="007826F7" w:rsidRDefault="007826F7" w:rsidP="007826F7">
      <w:pPr>
        <w:pStyle w:val="Doc-text2"/>
      </w:pPr>
    </w:p>
    <w:p w14:paraId="2FF4F852" w14:textId="5F23F69B" w:rsidR="007826F7" w:rsidRDefault="007826F7" w:rsidP="007826F7">
      <w:pPr>
        <w:pStyle w:val="Comments"/>
      </w:pPr>
      <w:r>
        <w:t>Withdrawn</w:t>
      </w:r>
    </w:p>
    <w:p w14:paraId="76EB1A68" w14:textId="4CDA6997" w:rsidR="007826F7" w:rsidRDefault="007826F7" w:rsidP="007826F7">
      <w:pPr>
        <w:pStyle w:val="Doc-title"/>
      </w:pPr>
      <w:r w:rsidRPr="007826F7">
        <w:t>R2-2309909</w:t>
      </w:r>
      <w:r>
        <w:tab/>
        <w:t>Discussion on TN Coverage Area Information Update Issues</w:t>
      </w:r>
      <w:r>
        <w:tab/>
        <w:t>FGI</w:t>
      </w:r>
      <w:r>
        <w:tab/>
        <w:t>discussion</w:t>
      </w:r>
    </w:p>
    <w:p w14:paraId="35CFC856" w14:textId="77777777" w:rsidR="007826F7" w:rsidRPr="007826F7" w:rsidRDefault="007826F7" w:rsidP="007826F7">
      <w:pPr>
        <w:pStyle w:val="Doc-text2"/>
      </w:pPr>
    </w:p>
    <w:p w14:paraId="550A89A7" w14:textId="62ADEE8D" w:rsidR="00116D51" w:rsidRDefault="00116D51" w:rsidP="00116D51">
      <w:pPr>
        <w:pStyle w:val="Heading5"/>
      </w:pPr>
      <w:r>
        <w:t>7.7.4.1.2</w:t>
      </w:r>
      <w:r>
        <w:tab/>
        <w:t>NTN-NTN enhancements</w:t>
      </w:r>
    </w:p>
    <w:p w14:paraId="45A57ED9" w14:textId="02068301" w:rsidR="00CD6DD5" w:rsidRDefault="00CD6DD5" w:rsidP="00CD6DD5">
      <w:pPr>
        <w:pStyle w:val="Doc-title"/>
      </w:pPr>
    </w:p>
    <w:p w14:paraId="4EDC6826" w14:textId="78F7532B" w:rsidR="00CD6DD5" w:rsidRPr="00CD6DD5" w:rsidRDefault="00CD6DD5" w:rsidP="00CD6DD5">
      <w:pPr>
        <w:pStyle w:val="Comments"/>
      </w:pPr>
      <w:r>
        <w:t>Measurements on neighbour cells during hard cell switch / feeder link switch</w:t>
      </w:r>
    </w:p>
    <w:p w14:paraId="7568B94F" w14:textId="77777777" w:rsidR="00C36B59" w:rsidRDefault="007A431A" w:rsidP="00C36B59">
      <w:pPr>
        <w:pStyle w:val="Doc-title"/>
      </w:pPr>
      <w:hyperlink r:id="rId147" w:tooltip="C:Data3GPPExtractsR2-2310843 (R18 NR NTN WI AI 7.7.4.1.2) Earth moving cell.docx" w:history="1">
        <w:r w:rsidR="00C36B59" w:rsidRPr="00F67E0B">
          <w:rPr>
            <w:rStyle w:val="Hyperlink"/>
          </w:rPr>
          <w:t>R2-2310843</w:t>
        </w:r>
      </w:hyperlink>
      <w:r w:rsidR="00C36B59">
        <w:tab/>
        <w:t>Cell reselection enhancements for Earth moving cell</w:t>
      </w:r>
      <w:r w:rsidR="00C36B59">
        <w:tab/>
        <w:t>InterDigital</w:t>
      </w:r>
      <w:r w:rsidR="00C36B59">
        <w:tab/>
        <w:t>discussion</w:t>
      </w:r>
      <w:r w:rsidR="00C36B59">
        <w:tab/>
        <w:t>Rel-18</w:t>
      </w:r>
      <w:r w:rsidR="00C36B59">
        <w:tab/>
        <w:t>NR_NTN_enh-Core</w:t>
      </w:r>
    </w:p>
    <w:p w14:paraId="4D9A156B" w14:textId="77777777" w:rsidR="00C36B59" w:rsidRDefault="00C36B59" w:rsidP="00C36B59">
      <w:pPr>
        <w:pStyle w:val="Comments"/>
      </w:pPr>
      <w:r>
        <w:t>Proposal 1:</w:t>
      </w:r>
      <w:r>
        <w:tab/>
        <w:t>For Earth-moving cells, multiple future reference location coordinates and associated timestamp information can be broadcast simultaneously.</w:t>
      </w:r>
    </w:p>
    <w:p w14:paraId="2B347E51" w14:textId="4DD6D27D" w:rsidR="00C36B59" w:rsidRDefault="00C36B59" w:rsidP="00C36B59">
      <w:pPr>
        <w:pStyle w:val="Comments"/>
      </w:pPr>
      <w:r>
        <w:t>Proposal 2:</w:t>
      </w:r>
      <w:r>
        <w:tab/>
        <w:t>If multiple future reference location coordinates are supported, timestamp information for each future reference point is provided by broadcasting an offset to epochTime.</w:t>
      </w:r>
    </w:p>
    <w:p w14:paraId="4555F55A" w14:textId="77777777" w:rsidR="00386C3B" w:rsidRDefault="00386C3B" w:rsidP="00C36B59">
      <w:pPr>
        <w:pStyle w:val="Comments"/>
      </w:pPr>
    </w:p>
    <w:p w14:paraId="17DEB81A" w14:textId="77777777" w:rsidR="00C36B59" w:rsidRDefault="00C36B59" w:rsidP="00C36B59">
      <w:pPr>
        <w:pStyle w:val="Comments"/>
      </w:pPr>
      <w:r>
        <w:t>Proposal 3:</w:t>
      </w:r>
      <w:r>
        <w:tab/>
        <w:t>RAN2 to discuss whether the UE can relax (e.g., not perform) measurements on neighbouring cell(s) originating from the same feeder-link about to be switched.</w:t>
      </w:r>
    </w:p>
    <w:p w14:paraId="56498CA5" w14:textId="77777777" w:rsidR="00C36B59" w:rsidRDefault="00C36B59" w:rsidP="00C36B59">
      <w:pPr>
        <w:pStyle w:val="Comments"/>
      </w:pPr>
      <w:r>
        <w:t>Proposal 4:</w:t>
      </w:r>
      <w:r>
        <w:tab/>
        <w:t>If UE can relax (e.g., not perform) measurements on neighbouring cell(s) originating from the same feeder-link about to be switched, RAN2 to discuss how to distinguish when t-Service is due to feeder-link switch.</w:t>
      </w:r>
    </w:p>
    <w:p w14:paraId="786F1006" w14:textId="0F679DE1" w:rsidR="00C36B59" w:rsidRDefault="00C36B59" w:rsidP="00C36B59">
      <w:pPr>
        <w:pStyle w:val="Doc-title"/>
        <w:ind w:left="0" w:firstLine="0"/>
      </w:pPr>
    </w:p>
    <w:p w14:paraId="61724918" w14:textId="77777777" w:rsidR="00CD6DD5" w:rsidRDefault="007A431A" w:rsidP="00CD6DD5">
      <w:pPr>
        <w:pStyle w:val="Doc-title"/>
      </w:pPr>
      <w:hyperlink r:id="rId148" w:tooltip="C:Data3GPPExtractsR2-2311228 - Cell reselection enhancements.docx" w:history="1">
        <w:r w:rsidR="00CD6DD5" w:rsidRPr="00F67E0B">
          <w:rPr>
            <w:rStyle w:val="Hyperlink"/>
          </w:rPr>
          <w:t>R2-2311228</w:t>
        </w:r>
      </w:hyperlink>
      <w:r w:rsidR="00CD6DD5">
        <w:tab/>
        <w:t>Cell reselection enhancements</w:t>
      </w:r>
      <w:r w:rsidR="00CD6DD5">
        <w:tab/>
        <w:t>Ericsson</w:t>
      </w:r>
      <w:r w:rsidR="00CD6DD5">
        <w:tab/>
        <w:t>discussion</w:t>
      </w:r>
      <w:r w:rsidR="00CD6DD5">
        <w:tab/>
        <w:t>Rel-18</w:t>
      </w:r>
      <w:r w:rsidR="00CD6DD5">
        <w:tab/>
        <w:t>NR_NTN_enh-Core</w:t>
      </w:r>
    </w:p>
    <w:p w14:paraId="50920444" w14:textId="51D9CB5D" w:rsidR="00386C3B" w:rsidRDefault="00CD6DD5" w:rsidP="00CD6DD5">
      <w:pPr>
        <w:pStyle w:val="Comments"/>
      </w:pPr>
      <w:r>
        <w:t>Proposal 1</w:t>
      </w:r>
      <w:r>
        <w:tab/>
        <w:t>In case of NTN cell hard switch, UE needs not to start neighbour cell measurements of the new cell before t-service expires.</w:t>
      </w:r>
    </w:p>
    <w:p w14:paraId="4008DCAD" w14:textId="24AF2CF6" w:rsidR="00CD6DD5" w:rsidRDefault="00CD6DD5" w:rsidP="00CD6DD5">
      <w:pPr>
        <w:pStyle w:val="Comments"/>
      </w:pPr>
      <w:r>
        <w:t>Proposal 2</w:t>
      </w:r>
      <w:r>
        <w:tab/>
        <w:t>The network informs (either implicitly or explicitly) the UE whether the next NTN cell switch is a soft or a hard switch.</w:t>
      </w:r>
    </w:p>
    <w:p w14:paraId="6F5CA112" w14:textId="756053FA" w:rsidR="00D67E26" w:rsidRPr="00CD6DD5" w:rsidRDefault="00D67E26" w:rsidP="00D67E26">
      <w:pPr>
        <w:pStyle w:val="Agreement"/>
      </w:pPr>
      <w:r>
        <w:t>CB Thursday</w:t>
      </w:r>
    </w:p>
    <w:p w14:paraId="1520786A" w14:textId="77777777" w:rsidR="00CD6DD5" w:rsidRPr="00CD6DD5" w:rsidRDefault="00CD6DD5" w:rsidP="00CD6DD5">
      <w:pPr>
        <w:pStyle w:val="Doc-text2"/>
      </w:pPr>
    </w:p>
    <w:p w14:paraId="104F9BC5" w14:textId="402F7A2E" w:rsidR="00116D51" w:rsidRDefault="007A431A" w:rsidP="00116D51">
      <w:pPr>
        <w:pStyle w:val="Doc-title"/>
      </w:pPr>
      <w:hyperlink r:id="rId149" w:tooltip="C:Data3GPPExtractsR2-2310413 Discussion on location-based measurement initiation in moving cells.doc" w:history="1">
        <w:r w:rsidR="00116D51" w:rsidRPr="00F67E0B">
          <w:rPr>
            <w:rStyle w:val="Hyperlink"/>
          </w:rPr>
          <w:t>R2-2310413</w:t>
        </w:r>
      </w:hyperlink>
      <w:r w:rsidR="00116D51">
        <w:tab/>
        <w:t>Discussion on location-based measurement initiation in moving cells</w:t>
      </w:r>
      <w:r w:rsidR="00116D51">
        <w:tab/>
        <w:t>Huawei, HiSilicon, Turkcell</w:t>
      </w:r>
      <w:r w:rsidR="00116D51">
        <w:tab/>
        <w:t>discussion</w:t>
      </w:r>
      <w:r w:rsidR="00116D51">
        <w:tab/>
        <w:t>Rel-18</w:t>
      </w:r>
      <w:r w:rsidR="00116D51">
        <w:tab/>
        <w:t>NR_NTN_enh-Core</w:t>
      </w:r>
    </w:p>
    <w:p w14:paraId="48599FC8" w14:textId="77777777" w:rsidR="00C36B59" w:rsidRPr="00C36B59" w:rsidRDefault="00C36B59" w:rsidP="00C36B59">
      <w:pPr>
        <w:pStyle w:val="Doc-text2"/>
      </w:pPr>
    </w:p>
    <w:p w14:paraId="366E4CC8" w14:textId="6959A15F" w:rsidR="00116D51" w:rsidRDefault="00116D51" w:rsidP="00116D51">
      <w:pPr>
        <w:pStyle w:val="Heading4"/>
      </w:pPr>
      <w:r>
        <w:t>7.7.4.2</w:t>
      </w:r>
      <w:r>
        <w:tab/>
        <w:t>Handover enhancements</w:t>
      </w:r>
    </w:p>
    <w:p w14:paraId="2E90A496" w14:textId="1750DFDC" w:rsidR="00B96976" w:rsidRDefault="00B96976" w:rsidP="00B96976">
      <w:pPr>
        <w:pStyle w:val="Doc-title"/>
      </w:pPr>
    </w:p>
    <w:p w14:paraId="224EA819" w14:textId="5221567E" w:rsidR="0029581E" w:rsidRDefault="0029581E" w:rsidP="0029581E">
      <w:pPr>
        <w:pStyle w:val="Comments"/>
      </w:pPr>
      <w:r>
        <w:t>RACH-less HO</w:t>
      </w:r>
    </w:p>
    <w:p w14:paraId="7F8DCEA4" w14:textId="355F4108" w:rsidR="006A1B9A" w:rsidRDefault="007A431A" w:rsidP="006A1B9A">
      <w:pPr>
        <w:pStyle w:val="Doc-title"/>
      </w:pPr>
      <w:hyperlink r:id="rId150" w:tooltip="C:Data3GPPExtractsR2-2310844 (R18 NR NTN WI AI 7.7.4.2) CONN mobility enh.docx" w:history="1">
        <w:r w:rsidR="006A1B9A" w:rsidRPr="00F67E0B">
          <w:rPr>
            <w:rStyle w:val="Hyperlink"/>
          </w:rPr>
          <w:t>R2-2310844</w:t>
        </w:r>
      </w:hyperlink>
      <w:r w:rsidR="006A1B9A">
        <w:tab/>
        <w:t>NTN mobility enhancements for RRC_CONNECTED</w:t>
      </w:r>
      <w:r w:rsidR="006A1B9A">
        <w:tab/>
        <w:t>InterDigital</w:t>
      </w:r>
      <w:r w:rsidR="006A1B9A">
        <w:tab/>
        <w:t>discussion</w:t>
      </w:r>
      <w:r w:rsidR="006A1B9A">
        <w:tab/>
        <w:t>Rel-18</w:t>
      </w:r>
      <w:r w:rsidR="006A1B9A">
        <w:tab/>
        <w:t>NR_NTN_enh-Core</w:t>
      </w:r>
    </w:p>
    <w:p w14:paraId="7E3D6608" w14:textId="7707768D" w:rsidR="006A1B9A" w:rsidRDefault="006A1B9A" w:rsidP="006A1B9A">
      <w:pPr>
        <w:pStyle w:val="Comments"/>
      </w:pPr>
      <w:r>
        <w:t xml:space="preserve">Proposal 1: </w:t>
      </w:r>
      <w:r>
        <w:tab/>
        <w:t>For location-based CHO for earth-moving cells, re-use the procedure from cell reselection to derive the candidate cell’s reference location as the cell moves.</w:t>
      </w:r>
    </w:p>
    <w:p w14:paraId="31FFF241" w14:textId="2A625ADA" w:rsidR="00386C3B" w:rsidRDefault="00386C3B" w:rsidP="00386C3B">
      <w:pPr>
        <w:pStyle w:val="Agreement"/>
      </w:pPr>
      <w:r>
        <w:t xml:space="preserve">For location-based CHO for earth-moving cells, re-use the procedure from cell reselection as baseline to derive the candidate cell’s reference location as the cell moves </w:t>
      </w:r>
      <w:r w:rsidR="00190C4F">
        <w:t>(FFS on how to signal the needed parameters, e.g. ephemeris and Epoch time)</w:t>
      </w:r>
    </w:p>
    <w:p w14:paraId="10184BFD" w14:textId="36D04738" w:rsidR="00386C3B" w:rsidRDefault="00386C3B" w:rsidP="006A1B9A">
      <w:pPr>
        <w:pStyle w:val="Comments"/>
      </w:pPr>
    </w:p>
    <w:p w14:paraId="148035DF" w14:textId="5A3E30BF" w:rsidR="006A1B9A" w:rsidRDefault="006A1B9A" w:rsidP="006A1B9A">
      <w:pPr>
        <w:pStyle w:val="Comments"/>
      </w:pPr>
      <w:r>
        <w:t xml:space="preserve">Proposal 2: </w:t>
      </w:r>
      <w:r>
        <w:tab/>
        <w:t>Upon RACH-less HO failure, UE does not fallback to RACH-based HO.</w:t>
      </w:r>
    </w:p>
    <w:p w14:paraId="64309B31" w14:textId="38101639" w:rsidR="005E5153" w:rsidRDefault="005E5153" w:rsidP="005E5153">
      <w:pPr>
        <w:pStyle w:val="Doc-text2"/>
        <w:numPr>
          <w:ilvl w:val="0"/>
          <w:numId w:val="34"/>
        </w:numPr>
      </w:pPr>
      <w:r>
        <w:t>Oppo was not in favour of this but can accept it</w:t>
      </w:r>
    </w:p>
    <w:p w14:paraId="29D75CD4" w14:textId="2F215689" w:rsidR="005E5153" w:rsidRDefault="005E5153" w:rsidP="006A1B9A">
      <w:pPr>
        <w:pStyle w:val="Agreement"/>
      </w:pPr>
      <w:r>
        <w:t>Upon T304 expiry, the UE does not fallback to RACH-based HO.</w:t>
      </w:r>
    </w:p>
    <w:p w14:paraId="2D019CEA" w14:textId="0D1A592A" w:rsidR="005E5153" w:rsidRPr="005E5153" w:rsidRDefault="005E5153" w:rsidP="005E5153">
      <w:pPr>
        <w:pStyle w:val="Agreement"/>
      </w:pPr>
      <w:r>
        <w:t>Continue in offline discussion 306</w:t>
      </w:r>
    </w:p>
    <w:p w14:paraId="0D45C618" w14:textId="77777777" w:rsidR="00190C4F" w:rsidRDefault="00190C4F" w:rsidP="006A1B9A">
      <w:pPr>
        <w:pStyle w:val="Comments"/>
      </w:pPr>
    </w:p>
    <w:p w14:paraId="159F7452" w14:textId="7B203FA6" w:rsidR="006A1B9A" w:rsidRDefault="006A1B9A" w:rsidP="006A1B9A">
      <w:pPr>
        <w:pStyle w:val="Comments"/>
      </w:pPr>
      <w:r>
        <w:t xml:space="preserve">Proposal 3: </w:t>
      </w:r>
      <w:r>
        <w:tab/>
        <w:t>NW can send PDCCH/PDSCH addressed to C-RNTI to confirm RACH-less HO completion instead of UE Contention Resolution MAC CE (e.g., if DL data is available).</w:t>
      </w:r>
    </w:p>
    <w:p w14:paraId="1F36B19A" w14:textId="0245174E" w:rsidR="00190C4F" w:rsidRDefault="00190C4F" w:rsidP="00190C4F">
      <w:pPr>
        <w:pStyle w:val="Doc-text2"/>
        <w:numPr>
          <w:ilvl w:val="0"/>
          <w:numId w:val="34"/>
        </w:numPr>
      </w:pPr>
      <w:r>
        <w:t xml:space="preserve">Ericsson wonders how many mechanism we need </w:t>
      </w:r>
    </w:p>
    <w:p w14:paraId="504BA195" w14:textId="5A94147A" w:rsidR="00190C4F" w:rsidRDefault="00190C4F" w:rsidP="00190C4F">
      <w:pPr>
        <w:pStyle w:val="Doc-text2"/>
        <w:numPr>
          <w:ilvl w:val="0"/>
          <w:numId w:val="34"/>
        </w:numPr>
      </w:pPr>
      <w:r>
        <w:t>Samsung thinks we can wait for the outcome of a similar discussion for mobility</w:t>
      </w:r>
    </w:p>
    <w:p w14:paraId="7DE27F55" w14:textId="6592518F" w:rsidR="00190C4F" w:rsidRDefault="00190C4F" w:rsidP="00190C4F">
      <w:pPr>
        <w:pStyle w:val="Agreement"/>
      </w:pPr>
      <w:r>
        <w:t>C</w:t>
      </w:r>
      <w:r w:rsidR="005E5153">
        <w:t>ontinue in offline discussion 306</w:t>
      </w:r>
    </w:p>
    <w:p w14:paraId="4321AC08" w14:textId="77777777" w:rsidR="00190C4F" w:rsidRDefault="00190C4F" w:rsidP="006A1B9A">
      <w:pPr>
        <w:pStyle w:val="Comments"/>
      </w:pPr>
    </w:p>
    <w:p w14:paraId="213E2C22" w14:textId="271D1D11" w:rsidR="006A1B9A" w:rsidRDefault="006A1B9A" w:rsidP="006A1B9A">
      <w:pPr>
        <w:pStyle w:val="Comments"/>
      </w:pPr>
      <w:r>
        <w:t xml:space="preserve">Proposal 4: </w:t>
      </w:r>
      <w:r>
        <w:tab/>
        <w:t>UE starts the PTAG timeAlignmentTimer upon indication from upper layers (i.e., RRC) that UL synchronization is obtained for the target cell during RACH-less HO.</w:t>
      </w:r>
    </w:p>
    <w:p w14:paraId="22F0D17F" w14:textId="54B355BB" w:rsidR="005E5153" w:rsidRDefault="005E5153" w:rsidP="006A1B9A">
      <w:pPr>
        <w:pStyle w:val="Agreement"/>
      </w:pPr>
      <w:r>
        <w:t>Continue in offline discussion 306</w:t>
      </w:r>
    </w:p>
    <w:p w14:paraId="692FCC9F" w14:textId="654065A6" w:rsidR="006A1B9A" w:rsidRDefault="006A1B9A" w:rsidP="006A1B9A">
      <w:pPr>
        <w:pStyle w:val="Comments"/>
      </w:pPr>
      <w:r>
        <w:t xml:space="preserve">Proposal 5: </w:t>
      </w:r>
      <w:r>
        <w:tab/>
        <w:t>Combination of RACH-less HO with time-based CHO is not supported in Rel-18 NTN.</w:t>
      </w:r>
    </w:p>
    <w:p w14:paraId="72888AE9" w14:textId="0B19EFBD" w:rsidR="005E5153" w:rsidRDefault="005E5153" w:rsidP="006A1B9A">
      <w:pPr>
        <w:pStyle w:val="Agreement"/>
      </w:pPr>
      <w:r>
        <w:t>Continue in offline discussion 306</w:t>
      </w:r>
    </w:p>
    <w:p w14:paraId="62BAC367" w14:textId="045F8DC3" w:rsidR="006A1B9A" w:rsidRDefault="006A1B9A" w:rsidP="007A09F9">
      <w:pPr>
        <w:pStyle w:val="Comments"/>
      </w:pPr>
      <w:r>
        <w:t xml:space="preserve">Proposal 6: </w:t>
      </w:r>
      <w:r>
        <w:tab/>
        <w:t>Preallocated UL grant must be configured with an associated RSRP threshold.</w:t>
      </w:r>
    </w:p>
    <w:p w14:paraId="60CE2A09" w14:textId="3D2BDABF" w:rsidR="005E5153" w:rsidRDefault="005E5153" w:rsidP="005E5153">
      <w:pPr>
        <w:pStyle w:val="Agreement"/>
      </w:pPr>
      <w:r>
        <w:t>Agreed</w:t>
      </w:r>
    </w:p>
    <w:p w14:paraId="30359135" w14:textId="6586C145" w:rsidR="005E5153" w:rsidRDefault="005E5153" w:rsidP="007A09F9">
      <w:pPr>
        <w:pStyle w:val="Comments"/>
      </w:pPr>
    </w:p>
    <w:p w14:paraId="7DB16162" w14:textId="29562BB2" w:rsidR="00647E41" w:rsidRDefault="00647E41" w:rsidP="007A09F9">
      <w:pPr>
        <w:pStyle w:val="Comments"/>
      </w:pPr>
    </w:p>
    <w:p w14:paraId="552A80A1" w14:textId="77777777" w:rsidR="00647E41" w:rsidRDefault="00647E41" w:rsidP="00647E41">
      <w:pPr>
        <w:pStyle w:val="Doc-text2"/>
        <w:pBdr>
          <w:top w:val="single" w:sz="4" w:space="1" w:color="auto"/>
          <w:left w:val="single" w:sz="4" w:space="4" w:color="auto"/>
          <w:bottom w:val="single" w:sz="4" w:space="1" w:color="auto"/>
          <w:right w:val="single" w:sz="4" w:space="4" w:color="auto"/>
        </w:pBdr>
      </w:pPr>
      <w:r>
        <w:t>Agreements:</w:t>
      </w:r>
    </w:p>
    <w:p w14:paraId="06899967" w14:textId="53FEAD87" w:rsidR="00647E41" w:rsidRDefault="00647E41" w:rsidP="00647E41">
      <w:pPr>
        <w:pStyle w:val="Doc-text2"/>
        <w:numPr>
          <w:ilvl w:val="0"/>
          <w:numId w:val="41"/>
        </w:numPr>
        <w:pBdr>
          <w:top w:val="single" w:sz="4" w:space="1" w:color="auto"/>
          <w:left w:val="single" w:sz="4" w:space="4" w:color="auto"/>
          <w:bottom w:val="single" w:sz="4" w:space="1" w:color="auto"/>
          <w:right w:val="single" w:sz="4" w:space="4" w:color="auto"/>
        </w:pBdr>
      </w:pPr>
      <w:r>
        <w:t>For location-based CHO for earth-moving cells, re-use the procedure from cell reselection as baseline to derive the candidate cell’s reference location as the cell moves (FFS on how to signal the needed parameters, e.g. ephemeris and Epoch time)</w:t>
      </w:r>
    </w:p>
    <w:p w14:paraId="301D8DA7" w14:textId="5A310B18" w:rsidR="00647E41" w:rsidRDefault="00647E41" w:rsidP="00647E41">
      <w:pPr>
        <w:pStyle w:val="Doc-text2"/>
        <w:numPr>
          <w:ilvl w:val="0"/>
          <w:numId w:val="41"/>
        </w:numPr>
        <w:pBdr>
          <w:top w:val="single" w:sz="4" w:space="1" w:color="auto"/>
          <w:left w:val="single" w:sz="4" w:space="4" w:color="auto"/>
          <w:bottom w:val="single" w:sz="4" w:space="1" w:color="auto"/>
          <w:right w:val="single" w:sz="4" w:space="4" w:color="auto"/>
        </w:pBdr>
      </w:pPr>
      <w:r>
        <w:t>Upon T304 expiry, the UE does not fallback to RACH-based HO.</w:t>
      </w:r>
    </w:p>
    <w:p w14:paraId="1030E403" w14:textId="2996DC92" w:rsidR="00647E41" w:rsidRPr="00647E41" w:rsidRDefault="00647E41" w:rsidP="00647E41">
      <w:pPr>
        <w:pStyle w:val="Doc-text2"/>
        <w:numPr>
          <w:ilvl w:val="0"/>
          <w:numId w:val="41"/>
        </w:numPr>
        <w:pBdr>
          <w:top w:val="single" w:sz="4" w:space="1" w:color="auto"/>
          <w:left w:val="single" w:sz="4" w:space="4" w:color="auto"/>
          <w:bottom w:val="single" w:sz="4" w:space="1" w:color="auto"/>
          <w:right w:val="single" w:sz="4" w:space="4" w:color="auto"/>
        </w:pBdr>
      </w:pPr>
      <w:r>
        <w:t>Preallocated UL grant must be configured with an associated RSRP threshold.</w:t>
      </w:r>
    </w:p>
    <w:p w14:paraId="3BE0E20E" w14:textId="77777777" w:rsidR="00647E41" w:rsidRDefault="00647E41" w:rsidP="007A09F9">
      <w:pPr>
        <w:pStyle w:val="Comments"/>
      </w:pPr>
    </w:p>
    <w:p w14:paraId="7D3CFEBB" w14:textId="2299E886" w:rsidR="005E5153" w:rsidRDefault="005E5153" w:rsidP="007A09F9">
      <w:pPr>
        <w:pStyle w:val="Comments"/>
      </w:pPr>
    </w:p>
    <w:p w14:paraId="057A2F8E" w14:textId="1CB2A8F9" w:rsidR="005E5153" w:rsidRDefault="005E5153" w:rsidP="005E5153">
      <w:pPr>
        <w:pStyle w:val="EmailDiscussion"/>
      </w:pPr>
      <w:r>
        <w:t>[AT123bis][306][NR-NTN Enh] RACH-less HO (Interdigital)</w:t>
      </w:r>
    </w:p>
    <w:p w14:paraId="650E1157" w14:textId="55AA6E18" w:rsidR="005E5153" w:rsidRDefault="005E5153" w:rsidP="005E5153">
      <w:pPr>
        <w:pStyle w:val="EmailDiscussion2"/>
      </w:pPr>
      <w:r>
        <w:tab/>
        <w:t>Scope: continue the discussion on RACH-less HO</w:t>
      </w:r>
      <w:r w:rsidR="00EA3AEE">
        <w:t xml:space="preserve"> </w:t>
      </w:r>
    </w:p>
    <w:p w14:paraId="3CC7A368" w14:textId="610A6BDA" w:rsidR="005E5153" w:rsidRDefault="005E5153" w:rsidP="005E5153">
      <w:pPr>
        <w:pStyle w:val="EmailDiscussion2"/>
      </w:pPr>
      <w:r>
        <w:tab/>
        <w:t>Intended outcome: offline summary</w:t>
      </w:r>
    </w:p>
    <w:p w14:paraId="67D868AE" w14:textId="3FD713A8" w:rsidR="00D67E26" w:rsidRDefault="00D67E26" w:rsidP="00D67E26">
      <w:pPr>
        <w:pStyle w:val="EmailDiscussion2"/>
      </w:pPr>
      <w:r>
        <w:tab/>
      </w:r>
      <w:r>
        <w:rPr>
          <w:u w:val="single"/>
        </w:rPr>
        <w:t>No formal F</w:t>
      </w:r>
      <w:r w:rsidRPr="00EA3AEE">
        <w:rPr>
          <w:u w:val="single"/>
        </w:rPr>
        <w:t xml:space="preserve">2F </w:t>
      </w:r>
      <w:r>
        <w:rPr>
          <w:u w:val="single"/>
        </w:rPr>
        <w:t>offline is expected: the rapporteur will check offline with as many interested companies as possible and prepare an updated list of proposals for online discussion in the Thursday CB session</w:t>
      </w:r>
    </w:p>
    <w:p w14:paraId="26656488" w14:textId="1B5E237E" w:rsidR="005E5153" w:rsidRDefault="005E5153" w:rsidP="005E5153">
      <w:pPr>
        <w:pStyle w:val="EmailDiscussion2"/>
      </w:pPr>
      <w:r>
        <w:tab/>
        <w:t>Deadline for rapporteur's summary (in R2-23</w:t>
      </w:r>
      <w:r w:rsidR="009724F5">
        <w:t>1131</w:t>
      </w:r>
      <w:r w:rsidR="00EA3AEE">
        <w:t>8</w:t>
      </w:r>
      <w:r>
        <w:t>):  Thursday 2023-10-12 08:00</w:t>
      </w:r>
    </w:p>
    <w:p w14:paraId="1C6AEC6F" w14:textId="4CFD10D4" w:rsidR="005E5153" w:rsidRDefault="005E5153" w:rsidP="005E5153">
      <w:pPr>
        <w:pStyle w:val="EmailDiscussion2"/>
      </w:pPr>
    </w:p>
    <w:p w14:paraId="757DA642" w14:textId="76D0D465" w:rsidR="00A6079C" w:rsidRDefault="00A6079C" w:rsidP="00A6079C">
      <w:pPr>
        <w:pStyle w:val="Doc-text2"/>
        <w:ind w:left="0" w:firstLine="0"/>
      </w:pPr>
    </w:p>
    <w:p w14:paraId="725D1DBD" w14:textId="11475EB0" w:rsidR="00A6079C" w:rsidRPr="00E3146B" w:rsidRDefault="00A6079C" w:rsidP="00A6079C">
      <w:pPr>
        <w:pStyle w:val="Doc-title"/>
      </w:pPr>
      <w:r w:rsidRPr="00A6079C">
        <w:t>R2-</w:t>
      </w:r>
      <w:r>
        <w:t>2311318</w:t>
      </w:r>
      <w:r>
        <w:tab/>
      </w:r>
      <w:r>
        <w:t>Report of [306</w:t>
      </w:r>
      <w:r w:rsidRPr="005C6091">
        <w:t xml:space="preserve">][NR-NTN Enh] </w:t>
      </w:r>
      <w:r>
        <w:t>RACH-less HO</w:t>
      </w:r>
      <w:r>
        <w:tab/>
      </w:r>
      <w:r>
        <w:t>Interdigital</w:t>
      </w:r>
      <w:r>
        <w:tab/>
        <w:t>discussion</w:t>
      </w:r>
      <w:r>
        <w:tab/>
        <w:t>Rel-18</w:t>
      </w:r>
      <w:r>
        <w:tab/>
        <w:t>NR_NTN_enh-Core</w:t>
      </w:r>
    </w:p>
    <w:p w14:paraId="16A97F51" w14:textId="77777777" w:rsidR="00A6079C" w:rsidRPr="005E5153" w:rsidRDefault="00A6079C" w:rsidP="005E5153">
      <w:pPr>
        <w:pStyle w:val="Doc-text2"/>
      </w:pPr>
    </w:p>
    <w:p w14:paraId="1967866B" w14:textId="23D07FB7" w:rsidR="006A1B9A" w:rsidRDefault="006A1B9A" w:rsidP="006A1B9A">
      <w:pPr>
        <w:pStyle w:val="Doc-text2"/>
      </w:pPr>
    </w:p>
    <w:p w14:paraId="21579FC5" w14:textId="77777777" w:rsidR="009B11CE" w:rsidRDefault="007A431A" w:rsidP="009B11CE">
      <w:pPr>
        <w:pStyle w:val="Doc-title"/>
      </w:pPr>
      <w:hyperlink r:id="rId151" w:tooltip="C:Data3GPPExtractsR2-2310178 RACH-less HO.doc" w:history="1">
        <w:r w:rsidR="009B11CE" w:rsidRPr="00F67E0B">
          <w:rPr>
            <w:rStyle w:val="Hyperlink"/>
          </w:rPr>
          <w:t>R2-2310178</w:t>
        </w:r>
      </w:hyperlink>
      <w:r w:rsidR="009B11CE">
        <w:tab/>
        <w:t>RACH-less handover for NTN</w:t>
      </w:r>
      <w:r w:rsidR="009B11CE">
        <w:tab/>
        <w:t>Qualcomm Incorporated</w:t>
      </w:r>
      <w:r w:rsidR="009B11CE">
        <w:tab/>
        <w:t>discussion</w:t>
      </w:r>
      <w:r w:rsidR="009B11CE">
        <w:tab/>
        <w:t>Rel-18</w:t>
      </w:r>
      <w:r w:rsidR="009B11CE">
        <w:tab/>
        <w:t>NR_NTN_enh-Core</w:t>
      </w:r>
    </w:p>
    <w:p w14:paraId="6EDDCC11" w14:textId="77777777" w:rsidR="009B11CE" w:rsidRDefault="009B11CE" w:rsidP="009B11CE">
      <w:pPr>
        <w:pStyle w:val="Comments"/>
      </w:pPr>
      <w:r>
        <w:t>Proposal 1</w:t>
      </w:r>
      <w:r>
        <w:tab/>
        <w:t>For dynamic grant, network can indicate the associated target cell index, i.e., ssb-IndexTarget-r18 in RACH-less configuration.</w:t>
      </w:r>
    </w:p>
    <w:p w14:paraId="4DEA926C" w14:textId="77777777" w:rsidR="009B11CE" w:rsidRDefault="009B11CE" w:rsidP="009B11CE">
      <w:pPr>
        <w:pStyle w:val="Comments"/>
      </w:pPr>
      <w:r>
        <w:t>Proposal 2</w:t>
      </w:r>
      <w:r>
        <w:tab/>
        <w:t>While monitoring target cell PDCCH in RACH-less HO, HO failure timer T304 and TimeAlignmentTimer are sufficient to handle fallback to random access to the target cell.</w:t>
      </w:r>
    </w:p>
    <w:p w14:paraId="3B0028F4" w14:textId="77777777" w:rsidR="009B11CE" w:rsidRDefault="009B11CE" w:rsidP="009B11CE">
      <w:pPr>
        <w:pStyle w:val="Comments"/>
      </w:pPr>
      <w:r>
        <w:t>Proposal 3</w:t>
      </w:r>
      <w:r>
        <w:tab/>
        <w:t>Confirm network can ask UE to fallback to RACH by PDCCH order when RACH-less HO is configured.</w:t>
      </w:r>
    </w:p>
    <w:p w14:paraId="102FEBD0" w14:textId="77777777" w:rsidR="009B11CE" w:rsidRDefault="009B11CE" w:rsidP="009B11CE">
      <w:pPr>
        <w:pStyle w:val="Comments"/>
      </w:pPr>
      <w:r>
        <w:t>Proposal 4</w:t>
      </w:r>
      <w:r>
        <w:tab/>
        <w:t>Regardless of the pre-allocated grant occasions, HARQ process for pre-allocated UL grant belongs to HARQ mode A if UL HARQ mode is configured.</w:t>
      </w:r>
    </w:p>
    <w:p w14:paraId="197655DE" w14:textId="77777777" w:rsidR="009B11CE" w:rsidRDefault="009B11CE" w:rsidP="009B11CE">
      <w:pPr>
        <w:pStyle w:val="Comments"/>
      </w:pPr>
      <w:r>
        <w:lastRenderedPageBreak/>
        <w:t>Proposal 5</w:t>
      </w:r>
      <w:r>
        <w:tab/>
        <w:t>Target cell specific Koffset is used to determine the very first pre-allocated UL grant after the reception of handover command.</w:t>
      </w:r>
    </w:p>
    <w:p w14:paraId="6BC8EE2D" w14:textId="77777777" w:rsidR="009B11CE" w:rsidRDefault="009B11CE" w:rsidP="009B11CE">
      <w:pPr>
        <w:pStyle w:val="Comments"/>
      </w:pPr>
      <w:r>
        <w:t>Proposal 6</w:t>
      </w:r>
      <w:r>
        <w:tab/>
        <w:t>If RACH-less configuration is included in time-based CHO command, RACH-less handover configuration is valid only after T1 and is released after T2. TimeAlignmentTimer is started at T1.</w:t>
      </w:r>
    </w:p>
    <w:p w14:paraId="40164364" w14:textId="1ACC0646" w:rsidR="009B11CE" w:rsidRPr="006A1B9A" w:rsidRDefault="009B11CE" w:rsidP="001921C2">
      <w:pPr>
        <w:pStyle w:val="Doc-text2"/>
        <w:ind w:left="0" w:firstLine="0"/>
      </w:pPr>
    </w:p>
    <w:p w14:paraId="31176C43" w14:textId="2E0F5FF2" w:rsidR="00116D51" w:rsidRDefault="007A431A" w:rsidP="00116D51">
      <w:pPr>
        <w:pStyle w:val="Doc-title"/>
      </w:pPr>
      <w:hyperlink r:id="rId152" w:tooltip="C:Data3GPPExtractsR2-2309501 Discussion on RACH-less HO in NR NTN.docx" w:history="1">
        <w:r w:rsidR="00116D51" w:rsidRPr="00F67E0B">
          <w:rPr>
            <w:rStyle w:val="Hyperlink"/>
          </w:rPr>
          <w:t>R2-2309501</w:t>
        </w:r>
      </w:hyperlink>
      <w:r w:rsidR="00116D51">
        <w:tab/>
        <w:t>Discussion on RACH-less HO in NR NTN</w:t>
      </w:r>
      <w:r w:rsidR="00116D51">
        <w:tab/>
        <w:t>CATT</w:t>
      </w:r>
      <w:r w:rsidR="00116D51">
        <w:tab/>
        <w:t>discussion</w:t>
      </w:r>
    </w:p>
    <w:p w14:paraId="1EE08EB3" w14:textId="29F38C5D" w:rsidR="00B96976" w:rsidRDefault="007A431A" w:rsidP="006A1B9A">
      <w:pPr>
        <w:pStyle w:val="Doc-title"/>
      </w:pPr>
      <w:hyperlink r:id="rId153" w:tooltip="C:Data3GPPExtractsR2-2309655 Remaining Issues on RACH-less for R18 NR NTN.docx" w:history="1">
        <w:r w:rsidR="006A1B9A" w:rsidRPr="00F67E0B">
          <w:rPr>
            <w:rStyle w:val="Hyperlink"/>
          </w:rPr>
          <w:t>R2-2309655</w:t>
        </w:r>
      </w:hyperlink>
      <w:r w:rsidR="006A1B9A">
        <w:tab/>
        <w:t>Remaining Issue on RACH-less for R18 NR NTN</w:t>
      </w:r>
      <w:r w:rsidR="006A1B9A">
        <w:tab/>
        <w:t>vivo</w:t>
      </w:r>
      <w:r w:rsidR="006A1B9A">
        <w:tab/>
        <w:t>discussion</w:t>
      </w:r>
      <w:r w:rsidR="006A1B9A">
        <w:tab/>
        <w:t>Rel-18</w:t>
      </w:r>
      <w:r w:rsidR="006A1B9A">
        <w:tab/>
        <w:t>NR_NTN_enh-Core</w:t>
      </w:r>
    </w:p>
    <w:p w14:paraId="7F5C84A7" w14:textId="30F8A760" w:rsidR="0029581E" w:rsidRDefault="007A431A" w:rsidP="0029581E">
      <w:pPr>
        <w:pStyle w:val="Doc-title"/>
      </w:pPr>
      <w:hyperlink r:id="rId154" w:tooltip="C:Data3GPPExtractsR2-2309865.docx" w:history="1">
        <w:r w:rsidR="0029581E" w:rsidRPr="00F67E0B">
          <w:rPr>
            <w:rStyle w:val="Hyperlink"/>
          </w:rPr>
          <w:t>R2-2309865</w:t>
        </w:r>
      </w:hyperlink>
      <w:r w:rsidR="0029581E">
        <w:tab/>
        <w:t>Discussion on RACH-less HO</w:t>
      </w:r>
      <w:r w:rsidR="0029581E">
        <w:tab/>
        <w:t>TCL</w:t>
      </w:r>
      <w:r w:rsidR="0029581E">
        <w:tab/>
        <w:t>discussion</w:t>
      </w:r>
    </w:p>
    <w:p w14:paraId="4E39C8EB" w14:textId="3660D752" w:rsidR="007A09F9" w:rsidRDefault="007A431A" w:rsidP="007A09F9">
      <w:pPr>
        <w:pStyle w:val="Doc-title"/>
      </w:pPr>
      <w:hyperlink r:id="rId155" w:tooltip="C:Data3GPPExtractsR2-2309962 Views on some remaining issues for RACH-less HO in NTN.docx" w:history="1">
        <w:r w:rsidR="007A09F9" w:rsidRPr="00F67E0B">
          <w:rPr>
            <w:rStyle w:val="Hyperlink"/>
          </w:rPr>
          <w:t>R2-2309962</w:t>
        </w:r>
      </w:hyperlink>
      <w:r w:rsidR="007A09F9">
        <w:tab/>
        <w:t>Views on some remaining issues for RACH-less HO in NTN</w:t>
      </w:r>
      <w:r w:rsidR="007A09F9">
        <w:tab/>
        <w:t>Lenovo</w:t>
      </w:r>
      <w:r w:rsidR="007A09F9">
        <w:tab/>
        <w:t>discussion</w:t>
      </w:r>
      <w:r w:rsidR="007A09F9">
        <w:tab/>
        <w:t>Rel-18</w:t>
      </w:r>
    </w:p>
    <w:p w14:paraId="5FA079AB" w14:textId="77777777" w:rsidR="00292243" w:rsidRDefault="007A431A" w:rsidP="00292243">
      <w:pPr>
        <w:pStyle w:val="Doc-title"/>
      </w:pPr>
      <w:hyperlink r:id="rId156" w:tooltip="C:Data3GPPExtractsR2-2310178 RACH-less HO.doc" w:history="1">
        <w:r w:rsidR="00292243" w:rsidRPr="00F67E0B">
          <w:rPr>
            <w:rStyle w:val="Hyperlink"/>
          </w:rPr>
          <w:t>R2-2310178</w:t>
        </w:r>
      </w:hyperlink>
      <w:r w:rsidR="00292243">
        <w:tab/>
        <w:t>RACH-less handover for NTN</w:t>
      </w:r>
      <w:r w:rsidR="00292243">
        <w:tab/>
        <w:t>Qualcomm Incorporated</w:t>
      </w:r>
      <w:r w:rsidR="00292243">
        <w:tab/>
        <w:t>discussion</w:t>
      </w:r>
      <w:r w:rsidR="00292243">
        <w:tab/>
        <w:t>Rel-18</w:t>
      </w:r>
      <w:r w:rsidR="00292243">
        <w:tab/>
        <w:t>NR_NTN_enh-Core</w:t>
      </w:r>
    </w:p>
    <w:p w14:paraId="08331CEF" w14:textId="77777777" w:rsidR="00292243" w:rsidRDefault="007A431A" w:rsidP="00292243">
      <w:pPr>
        <w:pStyle w:val="Doc-title"/>
      </w:pPr>
      <w:hyperlink r:id="rId157" w:tooltip="C:Data3GPPExtractsR2-2310435.docx" w:history="1">
        <w:r w:rsidR="00292243" w:rsidRPr="00F67E0B">
          <w:rPr>
            <w:rStyle w:val="Hyperlink"/>
          </w:rPr>
          <w:t>R2-2310435</w:t>
        </w:r>
      </w:hyperlink>
      <w:r w:rsidR="00292243">
        <w:tab/>
        <w:t>Remaining issue on RACH-less HO for NTN</w:t>
      </w:r>
      <w:r w:rsidR="00292243">
        <w:tab/>
        <w:t>ITL</w:t>
      </w:r>
      <w:r w:rsidR="00292243">
        <w:tab/>
        <w:t>discussion</w:t>
      </w:r>
      <w:r w:rsidR="00292243">
        <w:tab/>
        <w:t>Rel-18</w:t>
      </w:r>
    </w:p>
    <w:p w14:paraId="7D021AC4" w14:textId="77777777" w:rsidR="00292243" w:rsidRDefault="007A431A" w:rsidP="00292243">
      <w:pPr>
        <w:pStyle w:val="Doc-title"/>
      </w:pPr>
      <w:hyperlink r:id="rId158" w:tooltip="C:Data3GPPExtractsR2-2310637 Final View on RACH-less HO in Rel-18 NTN.docx" w:history="1">
        <w:r w:rsidR="00292243" w:rsidRPr="00F67E0B">
          <w:rPr>
            <w:rStyle w:val="Hyperlink"/>
          </w:rPr>
          <w:t>R2-2310637</w:t>
        </w:r>
      </w:hyperlink>
      <w:r w:rsidR="00292243">
        <w:tab/>
        <w:t>Final View on RACH-less HO in Rel-18 NTN</w:t>
      </w:r>
      <w:r w:rsidR="00292243">
        <w:tab/>
        <w:t>Nokia, Nokia Shanghai Bell</w:t>
      </w:r>
      <w:r w:rsidR="00292243">
        <w:tab/>
        <w:t>discussion</w:t>
      </w:r>
      <w:r w:rsidR="00292243">
        <w:tab/>
        <w:t>Rel-18</w:t>
      </w:r>
      <w:r w:rsidR="00292243">
        <w:tab/>
        <w:t>NR_NTN_enh-Core</w:t>
      </w:r>
    </w:p>
    <w:p w14:paraId="25955797" w14:textId="77777777" w:rsidR="00292243" w:rsidRDefault="007A431A" w:rsidP="00292243">
      <w:pPr>
        <w:pStyle w:val="Doc-title"/>
      </w:pPr>
      <w:hyperlink r:id="rId159" w:tooltip="C:Data3GPPExtractsR2-2310662 Remaining issues of RACH-less (C)HO v1.docx" w:history="1">
        <w:r w:rsidR="00292243" w:rsidRPr="00F67E0B">
          <w:rPr>
            <w:rStyle w:val="Hyperlink"/>
          </w:rPr>
          <w:t>R2-2310662</w:t>
        </w:r>
      </w:hyperlink>
      <w:r w:rsidR="00292243">
        <w:tab/>
        <w:t>Remaining Issues of RACH-less (C)HO</w:t>
      </w:r>
      <w:r w:rsidR="00292243">
        <w:tab/>
        <w:t>NEC</w:t>
      </w:r>
      <w:r w:rsidR="00292243">
        <w:tab/>
        <w:t>discussion</w:t>
      </w:r>
      <w:r w:rsidR="00292243">
        <w:tab/>
        <w:t>Rel-18</w:t>
      </w:r>
      <w:r w:rsidR="00292243">
        <w:tab/>
        <w:t>NR_NTN_enh-Core</w:t>
      </w:r>
    </w:p>
    <w:p w14:paraId="14775D38" w14:textId="77777777" w:rsidR="009D2A24" w:rsidRDefault="007A431A" w:rsidP="009D2A24">
      <w:pPr>
        <w:pStyle w:val="Doc-title"/>
      </w:pPr>
      <w:hyperlink r:id="rId160" w:tooltip="C:Data3GPPExtractsR2-2311019 Remaining issues on RACH-less HO for NR NTN.docx" w:history="1">
        <w:r w:rsidR="009D2A24" w:rsidRPr="00F67E0B">
          <w:rPr>
            <w:rStyle w:val="Hyperlink"/>
          </w:rPr>
          <w:t>R2-2311019</w:t>
        </w:r>
      </w:hyperlink>
      <w:r w:rsidR="009D2A24">
        <w:tab/>
        <w:t>Remaining issues on RACH-less HO for NR NTN</w:t>
      </w:r>
      <w:r w:rsidR="009D2A24">
        <w:tab/>
        <w:t>ETRI</w:t>
      </w:r>
      <w:r w:rsidR="009D2A24">
        <w:tab/>
        <w:t>discussion</w:t>
      </w:r>
      <w:r w:rsidR="009D2A24">
        <w:tab/>
        <w:t>Rel-18</w:t>
      </w:r>
    </w:p>
    <w:p w14:paraId="3C3125C1" w14:textId="77777777" w:rsidR="00292243" w:rsidRPr="00292243" w:rsidRDefault="00292243" w:rsidP="00292243">
      <w:pPr>
        <w:pStyle w:val="Doc-text2"/>
        <w:ind w:left="0" w:firstLine="0"/>
      </w:pPr>
    </w:p>
    <w:p w14:paraId="38D15ADF" w14:textId="77777777" w:rsidR="006A1B9A" w:rsidRDefault="006A1B9A" w:rsidP="00B96976">
      <w:pPr>
        <w:pStyle w:val="Doc-text2"/>
      </w:pPr>
    </w:p>
    <w:p w14:paraId="61B59713" w14:textId="2EC3328B" w:rsidR="00B96976" w:rsidRDefault="00B96976" w:rsidP="00B96976">
      <w:pPr>
        <w:pStyle w:val="Comments"/>
      </w:pPr>
      <w:r>
        <w:t>Unchanged PCI</w:t>
      </w:r>
    </w:p>
    <w:p w14:paraId="71AA79C9" w14:textId="77777777" w:rsidR="001B54A8" w:rsidRDefault="001B54A8" w:rsidP="000F6632">
      <w:pPr>
        <w:pStyle w:val="Doc-title"/>
      </w:pPr>
      <w:bookmarkStart w:id="11" w:name="_Toc146878029"/>
    </w:p>
    <w:p w14:paraId="78B93677" w14:textId="048AACC0" w:rsidR="001B54A8" w:rsidRDefault="001B54A8" w:rsidP="001B54A8">
      <w:pPr>
        <w:pStyle w:val="Comments"/>
      </w:pPr>
      <w:r>
        <w:t>Whether / how to support Rel-17 UEs in unchanged PCI case</w:t>
      </w:r>
    </w:p>
    <w:p w14:paraId="7DEEC894" w14:textId="77777777" w:rsidR="00523376" w:rsidRDefault="007A431A" w:rsidP="00523376">
      <w:pPr>
        <w:pStyle w:val="Doc-title"/>
      </w:pPr>
      <w:hyperlink r:id="rId161" w:tooltip="C:Data3GPPExtractsR2-2311227 - Handover enhancements.docx" w:history="1">
        <w:r w:rsidR="00523376" w:rsidRPr="00F67E0B">
          <w:rPr>
            <w:rStyle w:val="Hyperlink"/>
          </w:rPr>
          <w:t>R2-2311227</w:t>
        </w:r>
      </w:hyperlink>
      <w:r w:rsidR="00523376">
        <w:tab/>
        <w:t>Handover enhancements</w:t>
      </w:r>
      <w:r w:rsidR="00523376">
        <w:tab/>
        <w:t>Ericsson</w:t>
      </w:r>
      <w:r w:rsidR="00523376">
        <w:tab/>
        <w:t>discussion</w:t>
      </w:r>
      <w:r w:rsidR="00523376">
        <w:tab/>
        <w:t>Rel-18</w:t>
      </w:r>
      <w:r w:rsidR="00523376">
        <w:tab/>
        <w:t>NR_NTN_enh-Core</w:t>
      </w:r>
      <w:r w:rsidR="00523376">
        <w:tab/>
      </w:r>
      <w:hyperlink r:id="rId162" w:tooltip="C:Data3GPParchiveRAN2RAN2#123TdocsR2-2308900.zip" w:history="1">
        <w:r w:rsidR="00523376" w:rsidRPr="00F67E0B">
          <w:rPr>
            <w:rStyle w:val="Hyperlink"/>
          </w:rPr>
          <w:t>R2-2308900</w:t>
        </w:r>
      </w:hyperlink>
    </w:p>
    <w:p w14:paraId="149938C8" w14:textId="14E57EFA" w:rsidR="000F6632" w:rsidRDefault="000F6632" w:rsidP="000F6632">
      <w:pPr>
        <w:pStyle w:val="Comments"/>
      </w:pPr>
      <w:r>
        <w:t>Observation 9:</w:t>
      </w:r>
      <w:r>
        <w:tab/>
        <w:t>In the unchanged PCI scenario, the use of regular handover to handle Rel-17 RRC_CONNECTED UEs might pose implementation challenges.</w:t>
      </w:r>
      <w:bookmarkEnd w:id="11"/>
    </w:p>
    <w:p w14:paraId="55240BB3" w14:textId="77777777" w:rsidR="000F6632" w:rsidRDefault="000F6632" w:rsidP="000F6632">
      <w:pPr>
        <w:pStyle w:val="Comments"/>
        <w:rPr>
          <w:lang w:eastAsia="zh-CN"/>
        </w:rPr>
      </w:pPr>
      <w:bookmarkStart w:id="12" w:name="_Toc146878030"/>
      <w:r>
        <w:t>Observation 10:</w:t>
      </w:r>
      <w:r>
        <w:tab/>
      </w:r>
      <w:r>
        <w:rPr>
          <w:lang w:val="en-US"/>
        </w:rPr>
        <w:t>In the unchanged PCI scenario, the only feasible option for legacy UEs not supporting time-based CHO is RLF and Re-establishment which will result in a significant increase of interruption time.</w:t>
      </w:r>
      <w:bookmarkEnd w:id="12"/>
    </w:p>
    <w:p w14:paraId="72D7C546" w14:textId="27D0E00A" w:rsidR="000F6632" w:rsidRDefault="000F6632" w:rsidP="000F6632">
      <w:pPr>
        <w:pStyle w:val="Comments"/>
        <w:rPr>
          <w:lang w:val="en-US"/>
        </w:rPr>
      </w:pPr>
      <w:r>
        <w:rPr>
          <w:lang w:eastAsia="zh-CN"/>
        </w:rPr>
        <w:t>Proposal 10:</w:t>
      </w:r>
      <w:bookmarkStart w:id="13" w:name="_Toc146878043"/>
      <w:r>
        <w:rPr>
          <w:lang w:eastAsia="zh-CN"/>
        </w:rPr>
        <w:tab/>
      </w:r>
      <w:r>
        <w:rPr>
          <w:lang w:val="en-US"/>
        </w:rPr>
        <w:t>Discuss how Rel-17 NTN</w:t>
      </w:r>
      <w:r w:rsidRPr="00FE2B38">
        <w:rPr>
          <w:lang w:val="en-US"/>
        </w:rPr>
        <w:t xml:space="preserve"> UEs </w:t>
      </w:r>
      <w:r>
        <w:rPr>
          <w:lang w:val="en-US"/>
        </w:rPr>
        <w:t>can use regular handover mechanism</w:t>
      </w:r>
      <w:r w:rsidRPr="00FE2B38">
        <w:rPr>
          <w:lang w:val="en-US"/>
        </w:rPr>
        <w:t xml:space="preserve"> </w:t>
      </w:r>
      <w:r>
        <w:rPr>
          <w:lang w:val="en-US"/>
        </w:rPr>
        <w:t xml:space="preserve">in the </w:t>
      </w:r>
      <w:r w:rsidRPr="00FE2B38">
        <w:rPr>
          <w:lang w:val="en-US"/>
        </w:rPr>
        <w:t>unchanged PCI service link switch.</w:t>
      </w:r>
      <w:bookmarkEnd w:id="13"/>
    </w:p>
    <w:p w14:paraId="132F98F5" w14:textId="784B9658" w:rsidR="004321C2" w:rsidRDefault="004321C2" w:rsidP="004321C2">
      <w:pPr>
        <w:pStyle w:val="Agreement"/>
        <w:rPr>
          <w:lang w:val="en-US"/>
        </w:rPr>
      </w:pPr>
      <w:r>
        <w:rPr>
          <w:lang w:val="en-US"/>
        </w:rPr>
        <w:t>We don’t consider the impact on Rel-17 UEs behavior (or Rel-18 UEs not supporting unchanged PCI) when defining the Rel-18 un</w:t>
      </w:r>
      <w:r w:rsidR="00626682">
        <w:rPr>
          <w:lang w:val="en-US"/>
        </w:rPr>
        <w:t>c</w:t>
      </w:r>
      <w:r>
        <w:rPr>
          <w:lang w:val="en-US"/>
        </w:rPr>
        <w:t>hanged PCI solution</w:t>
      </w:r>
    </w:p>
    <w:p w14:paraId="219FBD39" w14:textId="77777777" w:rsidR="004321C2" w:rsidRDefault="004321C2" w:rsidP="000F6632">
      <w:pPr>
        <w:pStyle w:val="Comments"/>
      </w:pPr>
    </w:p>
    <w:p w14:paraId="71476AD4" w14:textId="19903F1C" w:rsidR="000F6632" w:rsidRDefault="000F6632" w:rsidP="002D42F2">
      <w:pPr>
        <w:pStyle w:val="Doc-title"/>
      </w:pPr>
    </w:p>
    <w:p w14:paraId="16B8AC5C" w14:textId="77777777" w:rsidR="00523376" w:rsidRDefault="007A431A" w:rsidP="00523376">
      <w:pPr>
        <w:pStyle w:val="Doc-title"/>
      </w:pPr>
      <w:hyperlink r:id="rId163" w:tooltip="C:Data3GPPExtractsR2-2311223_" w:history="1">
        <w:r w:rsidR="00523376" w:rsidRPr="00F67E0B">
          <w:rPr>
            <w:rStyle w:val="Hyperlink"/>
          </w:rPr>
          <w:t>R2-2311223</w:t>
        </w:r>
      </w:hyperlink>
      <w:r w:rsidR="00523376">
        <w:tab/>
        <w:t>“Unchanged PCI” solution vs “PCI change only” solution</w:t>
      </w:r>
      <w:r w:rsidR="00523376">
        <w:tab/>
        <w:t>Sequans Communications</w:t>
      </w:r>
      <w:r w:rsidR="00523376">
        <w:tab/>
        <w:t>discussion</w:t>
      </w:r>
      <w:r w:rsidR="00523376">
        <w:tab/>
        <w:t>Rel-18</w:t>
      </w:r>
      <w:r w:rsidR="00523376">
        <w:tab/>
        <w:t>NR_NTN_enh-Core</w:t>
      </w:r>
      <w:r w:rsidR="00523376">
        <w:tab/>
      </w:r>
      <w:hyperlink r:id="rId164" w:tooltip="C:Data3GPParchiveRAN2RAN2#123TdocsR2-2308753.zip" w:history="1">
        <w:r w:rsidR="00523376" w:rsidRPr="00F67E0B">
          <w:rPr>
            <w:rStyle w:val="Hyperlink"/>
          </w:rPr>
          <w:t>R2-2308753</w:t>
        </w:r>
      </w:hyperlink>
    </w:p>
    <w:p w14:paraId="273E5617" w14:textId="77777777" w:rsidR="00A46376" w:rsidRDefault="00A46376" w:rsidP="00A46376">
      <w:pPr>
        <w:pStyle w:val="Comments"/>
      </w:pPr>
      <w:r>
        <w:t>Observation 1: “Reusing PCI after satellite changes” would increase interruption time, contrary to initial motivation</w:t>
      </w:r>
    </w:p>
    <w:p w14:paraId="1D797CF0" w14:textId="77777777" w:rsidR="00A46376" w:rsidRDefault="00A46376" w:rsidP="00A46376">
      <w:pPr>
        <w:pStyle w:val="Comments"/>
      </w:pPr>
      <w:r>
        <w:t>Observation 2: “Reusing PCI after satellite changes” also increases interruption time for Rel-17 UEs</w:t>
      </w:r>
    </w:p>
    <w:p w14:paraId="58BAB43A" w14:textId="77777777" w:rsidR="00A46376" w:rsidRDefault="00A46376" w:rsidP="00A46376">
      <w:pPr>
        <w:pStyle w:val="Comments"/>
      </w:pPr>
      <w:r>
        <w:t>Observation 3: A Rel-17 UE may not correctly resync the target cell in case of same cell handover</w:t>
      </w:r>
    </w:p>
    <w:p w14:paraId="0DA0FDA3" w14:textId="77777777" w:rsidR="00A46376" w:rsidRDefault="00A46376" w:rsidP="00A46376">
      <w:pPr>
        <w:pStyle w:val="Comments"/>
      </w:pPr>
      <w:r>
        <w:t>Observation 4: The HO message to Rel-17 UE needs to be sent after any source cell SSB to prevent resync on the source cell</w:t>
      </w:r>
    </w:p>
    <w:p w14:paraId="4DD1C2BA" w14:textId="742F08DD" w:rsidR="00523376" w:rsidRDefault="00A46376" w:rsidP="00A46376">
      <w:pPr>
        <w:pStyle w:val="Comments"/>
      </w:pPr>
      <w:r>
        <w:t>Observation 5: The “next NTN-config” of the serving cell to be used by the UE after the service link switch could be broadcasted to reduce IT, but this is useless to Rel-17 UEs</w:t>
      </w:r>
    </w:p>
    <w:p w14:paraId="6FC099FF" w14:textId="77777777" w:rsidR="00A46376" w:rsidRPr="00523376" w:rsidRDefault="00A46376" w:rsidP="00523376">
      <w:pPr>
        <w:pStyle w:val="Doc-text2"/>
      </w:pPr>
    </w:p>
    <w:p w14:paraId="247856ED" w14:textId="5AC48492" w:rsidR="001B54A8" w:rsidRPr="001B54A8" w:rsidRDefault="00B95B8B" w:rsidP="00B95B8B">
      <w:pPr>
        <w:pStyle w:val="Comments"/>
      </w:pPr>
      <w:r>
        <w:t>Unchanged PCI details</w:t>
      </w:r>
    </w:p>
    <w:p w14:paraId="1176D305" w14:textId="70CFDC68" w:rsidR="002D42F2" w:rsidRDefault="007A431A" w:rsidP="002D42F2">
      <w:pPr>
        <w:pStyle w:val="Doc-title"/>
      </w:pPr>
      <w:hyperlink r:id="rId165" w:tooltip="C:Data3GPPExtractsR2-2310307_Satellite switching with unchanged PCI_v0.doc" w:history="1">
        <w:r w:rsidR="002D42F2" w:rsidRPr="00F67E0B">
          <w:rPr>
            <w:rStyle w:val="Hyperlink"/>
          </w:rPr>
          <w:t>R2-2310307</w:t>
        </w:r>
      </w:hyperlink>
      <w:r w:rsidR="002D42F2">
        <w:tab/>
        <w:t>Satellite switching with unchanged PCI</w:t>
      </w:r>
      <w:r w:rsidR="002D42F2">
        <w:tab/>
        <w:t>Apple</w:t>
      </w:r>
      <w:r w:rsidR="002D42F2">
        <w:tab/>
        <w:t>discussion</w:t>
      </w:r>
      <w:r w:rsidR="002D42F2">
        <w:tab/>
        <w:t>Rel-18</w:t>
      </w:r>
      <w:r w:rsidR="002D42F2">
        <w:tab/>
        <w:t>NR_NTN_enh-Core</w:t>
      </w:r>
    </w:p>
    <w:p w14:paraId="2D6D56F7" w14:textId="77777777" w:rsidR="002D42F2" w:rsidRDefault="002D42F2" w:rsidP="002D42F2">
      <w:pPr>
        <w:pStyle w:val="Comments"/>
      </w:pPr>
      <w:r>
        <w:t>&lt; Provision of target satellite information &gt;</w:t>
      </w:r>
    </w:p>
    <w:p w14:paraId="56AE0EAE" w14:textId="77777777" w:rsidR="002D42F2" w:rsidRDefault="002D42F2" w:rsidP="002D42F2">
      <w:pPr>
        <w:pStyle w:val="Comments"/>
      </w:pPr>
      <w:r>
        <w:t>Observation 1: In order for UE to synchronize with the target satellite immediately after satellite switching, UE needs to acquire sync information of target satellite in advance.</w:t>
      </w:r>
    </w:p>
    <w:p w14:paraId="6E7617F4" w14:textId="77777777" w:rsidR="002D42F2" w:rsidRDefault="002D42F2" w:rsidP="002D42F2">
      <w:pPr>
        <w:pStyle w:val="Comments"/>
      </w:pPr>
      <w:r>
        <w:t xml:space="preserve">Observation 2: According to existing RRC design, network can provide the sync information of target satellite in SIB19 only when the target satellite becomes the serving satellite and starts providing the service for the serving cell. </w:t>
      </w:r>
    </w:p>
    <w:p w14:paraId="4381D750" w14:textId="77777777" w:rsidR="002D42F2" w:rsidRDefault="002D42F2" w:rsidP="002D42F2">
      <w:pPr>
        <w:pStyle w:val="Comments"/>
      </w:pPr>
      <w:r>
        <w:t xml:space="preserve">Observation 3: According to existing RRC design, UE can acquire the sync information of target satellite from SIB19 only after satellite switching without serving cell change. </w:t>
      </w:r>
    </w:p>
    <w:p w14:paraId="672DF2A6" w14:textId="24567E85" w:rsidR="002D42F2" w:rsidRDefault="002D42F2" w:rsidP="002D42F2">
      <w:pPr>
        <w:pStyle w:val="Comments"/>
      </w:pPr>
      <w:r>
        <w:t xml:space="preserve">Proposal 1: Network provides the sync information of target satellite in advance to UE before satellite switching via RRC signaling. </w:t>
      </w:r>
    </w:p>
    <w:p w14:paraId="7D1F7A9F" w14:textId="5C87FD89" w:rsidR="00FD7BEB" w:rsidRDefault="00FD7BEB" w:rsidP="002D42F2">
      <w:pPr>
        <w:pStyle w:val="Agreement"/>
      </w:pPr>
      <w:r>
        <w:t>Network provides the sync information of target satellite in advance to UE before satellite switching</w:t>
      </w:r>
      <w:r w:rsidR="00626682">
        <w:t>,</w:t>
      </w:r>
      <w:r>
        <w:t xml:space="preserve"> via broadcast signalling</w:t>
      </w:r>
    </w:p>
    <w:p w14:paraId="11A9192C" w14:textId="77777777" w:rsidR="00FD7BEB" w:rsidRPr="00FD7BEB" w:rsidRDefault="00FD7BEB" w:rsidP="00FD7BEB">
      <w:pPr>
        <w:pStyle w:val="Doc-text2"/>
      </w:pPr>
    </w:p>
    <w:p w14:paraId="68C2BB4B" w14:textId="122F43E1" w:rsidR="002D42F2" w:rsidRDefault="002D42F2" w:rsidP="002D42F2">
      <w:pPr>
        <w:pStyle w:val="Comments"/>
      </w:pPr>
      <w:r>
        <w:lastRenderedPageBreak/>
        <w:t xml:space="preserve">Proposal 2: Network can provide the multiple satellite information (including serving satellite and the target satellite) for the serving cell in SIB19 and RRC dedicated signaling. </w:t>
      </w:r>
    </w:p>
    <w:p w14:paraId="3A4BC8F5" w14:textId="77777777" w:rsidR="00626682" w:rsidRDefault="00626682" w:rsidP="002D42F2">
      <w:pPr>
        <w:pStyle w:val="Comments"/>
      </w:pPr>
    </w:p>
    <w:p w14:paraId="498E402D" w14:textId="06E0F26B" w:rsidR="00FD7BEB" w:rsidRDefault="00EA3AEE" w:rsidP="002D42F2">
      <w:pPr>
        <w:pStyle w:val="Agreement"/>
      </w:pPr>
      <w:r>
        <w:t>Continue in offline 307 on the details of information in broadcast signalling (e.g. for how many satellites)</w:t>
      </w:r>
    </w:p>
    <w:p w14:paraId="11982928" w14:textId="77777777" w:rsidR="002D42F2" w:rsidRDefault="002D42F2" w:rsidP="002D42F2">
      <w:pPr>
        <w:pStyle w:val="Comments"/>
      </w:pPr>
    </w:p>
    <w:p w14:paraId="156F8F24" w14:textId="77777777" w:rsidR="002D42F2" w:rsidRDefault="002D42F2" w:rsidP="002D42F2">
      <w:pPr>
        <w:pStyle w:val="Comments"/>
      </w:pPr>
      <w:r>
        <w:t>&lt; RACH-less satellite switching &gt;</w:t>
      </w:r>
    </w:p>
    <w:p w14:paraId="73D326FA" w14:textId="77777777" w:rsidR="002D42F2" w:rsidRDefault="002D42F2" w:rsidP="002D42F2">
      <w:pPr>
        <w:pStyle w:val="Comments"/>
      </w:pPr>
      <w:r>
        <w:t xml:space="preserve">Proposal 3: It’s the optional UE capability to support the RACH-less satellite switching procedure. </w:t>
      </w:r>
    </w:p>
    <w:p w14:paraId="068B28EE" w14:textId="77777777" w:rsidR="002D42F2" w:rsidRDefault="002D42F2" w:rsidP="002D42F2">
      <w:pPr>
        <w:pStyle w:val="Comments"/>
      </w:pPr>
      <w:r>
        <w:t xml:space="preserve">Proposal 4: RACH-less satellite switching procedure is configured in SIB19. </w:t>
      </w:r>
    </w:p>
    <w:p w14:paraId="23ADD95A" w14:textId="77777777" w:rsidR="002D42F2" w:rsidRDefault="002D42F2" w:rsidP="002D42F2">
      <w:pPr>
        <w:pStyle w:val="Comments"/>
      </w:pPr>
      <w:r>
        <w:t xml:space="preserve">Proposal 5: For RACH-less satellite switching, network may indicate the beam info for the dynamic grant reception in target satellite in SIB19, and UE starts monitoring the dynamic UL grant via the indicated beam after performing DL sync in the target satellite. </w:t>
      </w:r>
    </w:p>
    <w:p w14:paraId="5F780F96" w14:textId="77777777" w:rsidR="002D42F2" w:rsidRDefault="002D42F2" w:rsidP="002D42F2">
      <w:pPr>
        <w:pStyle w:val="Comments"/>
      </w:pPr>
      <w:r>
        <w:t xml:space="preserve">Proposal 6: For RACH-less satellite switching procedure, network may provide the configured grant and associated to beam info via RRC dedicated signaling, and UE selects the configured grant based on the detected SSB from the target satellite. </w:t>
      </w:r>
    </w:p>
    <w:p w14:paraId="1BFAC8AF" w14:textId="77777777" w:rsidR="002D42F2" w:rsidRDefault="002D42F2" w:rsidP="002D42F2">
      <w:pPr>
        <w:pStyle w:val="Comments"/>
      </w:pPr>
      <w:r>
        <w:t xml:space="preserve">Proposal 7: For RACH-less satellite switching procedure, UE fallbacks to RACH-based satellite switching procedure if the beam associated to the UL grant in target satellite has RSRP value lower than a threshold.  </w:t>
      </w:r>
    </w:p>
    <w:p w14:paraId="7EF19738" w14:textId="77777777" w:rsidR="002D42F2" w:rsidRDefault="002D42F2" w:rsidP="002D42F2">
      <w:pPr>
        <w:pStyle w:val="Comments"/>
      </w:pPr>
      <w:r>
        <w:t xml:space="preserve">Proposal 8: For RACH-less satellite switching procedure, network can set Nta value to 0 or same as source in SIB19. </w:t>
      </w:r>
    </w:p>
    <w:p w14:paraId="154341A6" w14:textId="77777777" w:rsidR="002D42F2" w:rsidRDefault="002D42F2" w:rsidP="002D42F2">
      <w:pPr>
        <w:pStyle w:val="Comments"/>
      </w:pPr>
      <w:r>
        <w:t xml:space="preserve">Proposal 9: For RACH-less satellite switching procedure, UE resumes the UE dedicated transmission/reception via the 1st UL grant towards to target satellite.  </w:t>
      </w:r>
    </w:p>
    <w:p w14:paraId="503A2BFC" w14:textId="77777777" w:rsidR="002D42F2" w:rsidRDefault="002D42F2" w:rsidP="002D42F2">
      <w:pPr>
        <w:pStyle w:val="Comments"/>
      </w:pPr>
    </w:p>
    <w:p w14:paraId="62B6429A" w14:textId="77777777" w:rsidR="002D42F2" w:rsidRDefault="002D42F2" w:rsidP="002D42F2">
      <w:pPr>
        <w:pStyle w:val="Comments"/>
      </w:pPr>
      <w:r>
        <w:t>&lt; UE operation during satellite switching procedure &gt;</w:t>
      </w:r>
    </w:p>
    <w:p w14:paraId="052608E8" w14:textId="0CFA865A" w:rsidR="002D42F2" w:rsidRDefault="002D42F2" w:rsidP="002D42F2">
      <w:pPr>
        <w:pStyle w:val="Comments"/>
      </w:pPr>
      <w:r>
        <w:t>Proposal 10: During satellite switching procedure, UE initiates PHR reporting after satellite switching.</w:t>
      </w:r>
    </w:p>
    <w:p w14:paraId="1F306288" w14:textId="312F99B9" w:rsidR="002D42F2" w:rsidRDefault="002D42F2" w:rsidP="002D42F2">
      <w:pPr>
        <w:pStyle w:val="Comments"/>
      </w:pPr>
      <w:r>
        <w:t xml:space="preserve">Proposal 11: During satellite switching procedure, UE reinitiates all the serving cell related measurement, e.g. reset L3 filter for serving cell RRM measurement and reset the RLM. </w:t>
      </w:r>
    </w:p>
    <w:p w14:paraId="1E40C25E" w14:textId="153FCEE4" w:rsidR="002D42F2" w:rsidRDefault="002D42F2" w:rsidP="002D42F2">
      <w:pPr>
        <w:pStyle w:val="Comments"/>
      </w:pPr>
      <w:r>
        <w:t xml:space="preserve">Proposal 12: Introduced timer based failure detection mechanism for satellite switching procedure. </w:t>
      </w:r>
    </w:p>
    <w:p w14:paraId="356D4426" w14:textId="44556F8B" w:rsidR="002D42F2" w:rsidRDefault="002D42F2" w:rsidP="002D42F2">
      <w:pPr>
        <w:pStyle w:val="Comments"/>
      </w:pPr>
      <w:r>
        <w:t xml:space="preserve">Proposal 13: When the satellite switching failure is detected, UE initiates the UE connection reestablishment procedure. </w:t>
      </w:r>
    </w:p>
    <w:p w14:paraId="3BDC41E4" w14:textId="77777777" w:rsidR="002D42F2" w:rsidRDefault="002D42F2" w:rsidP="002D42F2">
      <w:pPr>
        <w:pStyle w:val="Comments"/>
      </w:pPr>
    </w:p>
    <w:p w14:paraId="0BD8AABD" w14:textId="77777777" w:rsidR="002D42F2" w:rsidRDefault="002D42F2" w:rsidP="002D42F2">
      <w:pPr>
        <w:pStyle w:val="Comments"/>
      </w:pPr>
      <w:r>
        <w:t>&lt; Soft satellite switching &gt;</w:t>
      </w:r>
    </w:p>
    <w:p w14:paraId="121ABF26" w14:textId="41F5333F" w:rsidR="002D42F2" w:rsidRDefault="002D42F2" w:rsidP="002D42F2">
      <w:pPr>
        <w:pStyle w:val="Comments"/>
      </w:pPr>
      <w:r>
        <w:t xml:space="preserve">Proposal 14: To support soft satellite switching, NW indicates the SSB for UE to detect the DL sync of target satellite in SIB19 in advance. </w:t>
      </w:r>
    </w:p>
    <w:p w14:paraId="76BBC3DC" w14:textId="3D013473" w:rsidR="00EA3AEE" w:rsidRDefault="00EA3AEE" w:rsidP="002D42F2">
      <w:pPr>
        <w:pStyle w:val="Agreement"/>
      </w:pPr>
      <w:r>
        <w:t>Continue in offline 307</w:t>
      </w:r>
    </w:p>
    <w:p w14:paraId="2723C7E8" w14:textId="1B7FAD64" w:rsidR="002D42F2" w:rsidRDefault="002D42F2" w:rsidP="002D42F2">
      <w:pPr>
        <w:pStyle w:val="Comments"/>
      </w:pPr>
      <w:r>
        <w:t xml:space="preserve">Proposal 15: Network should configure a switching duration for the soft satellite switching. </w:t>
      </w:r>
    </w:p>
    <w:p w14:paraId="0C2BA01C" w14:textId="4ADB80CE" w:rsidR="00EA3AEE" w:rsidRDefault="00EA3AEE" w:rsidP="002D42F2">
      <w:pPr>
        <w:pStyle w:val="Agreement"/>
      </w:pPr>
      <w:r>
        <w:t>Continue in offline 307</w:t>
      </w:r>
    </w:p>
    <w:p w14:paraId="22B8E47A" w14:textId="3E490974" w:rsidR="002D42F2" w:rsidRDefault="002D42F2" w:rsidP="002D42F2">
      <w:pPr>
        <w:pStyle w:val="Comments"/>
      </w:pPr>
      <w:r>
        <w:t xml:space="preserve">Proposal 16: Within the soft satellite switching duration, UE may keep on the transmission in source satellite till acquiring the target satellite’s DL sync. </w:t>
      </w:r>
    </w:p>
    <w:p w14:paraId="12FC7B67" w14:textId="32694614" w:rsidR="00EA3AEE" w:rsidRDefault="00EA3AEE" w:rsidP="002D42F2">
      <w:pPr>
        <w:pStyle w:val="Agreement"/>
      </w:pPr>
      <w:r>
        <w:t>Continue in offline 307</w:t>
      </w:r>
    </w:p>
    <w:p w14:paraId="2A21E3F4" w14:textId="65F61B19" w:rsidR="002D42F2" w:rsidRDefault="002D42F2" w:rsidP="002D42F2">
      <w:pPr>
        <w:pStyle w:val="Comments"/>
      </w:pPr>
      <w:r>
        <w:t xml:space="preserve">Proposal 17: The soft switching duration can be derived based on T-service/T-stop of source satellite and T-start of target satellite.   </w:t>
      </w:r>
    </w:p>
    <w:p w14:paraId="2D7A6E5E" w14:textId="3DB7C5C2" w:rsidR="00EA3AEE" w:rsidRDefault="00EA3AEE" w:rsidP="002D42F2">
      <w:pPr>
        <w:pStyle w:val="Agreement"/>
      </w:pPr>
      <w:r>
        <w:t>Continue in offline 307</w:t>
      </w:r>
    </w:p>
    <w:p w14:paraId="7132D3FD" w14:textId="77777777" w:rsidR="002D42F2" w:rsidRDefault="002D42F2" w:rsidP="002D42F2">
      <w:pPr>
        <w:pStyle w:val="Comments"/>
      </w:pPr>
    </w:p>
    <w:p w14:paraId="45FB94A2" w14:textId="77777777" w:rsidR="002D42F2" w:rsidRDefault="002D42F2" w:rsidP="002D42F2">
      <w:pPr>
        <w:pStyle w:val="Comments"/>
      </w:pPr>
      <w:r>
        <w:t>&lt; Coexistence with CHO/HO procedure&gt;</w:t>
      </w:r>
    </w:p>
    <w:p w14:paraId="5F81F147" w14:textId="77777777" w:rsidR="002D42F2" w:rsidRDefault="002D42F2" w:rsidP="002D42F2">
      <w:pPr>
        <w:pStyle w:val="Comments"/>
      </w:pPr>
      <w:r>
        <w:t>Proposal 18: After satellite switching scheme is enabled, if UE receives the HO command before the switching period or switching point, UE will initiate the HO procedure immediately.</w:t>
      </w:r>
    </w:p>
    <w:p w14:paraId="17121640" w14:textId="77777777" w:rsidR="002D42F2" w:rsidRDefault="002D42F2" w:rsidP="002D42F2">
      <w:pPr>
        <w:pStyle w:val="Comments"/>
      </w:pPr>
      <w:r>
        <w:t xml:space="preserve">Proposal 19: Both CHO and satellite switching procedure can be configured simultaneously. </w:t>
      </w:r>
    </w:p>
    <w:p w14:paraId="396DB76D" w14:textId="707CB393" w:rsidR="002D42F2" w:rsidRDefault="002D42F2" w:rsidP="00B96976">
      <w:pPr>
        <w:pStyle w:val="Comments"/>
      </w:pPr>
      <w:r>
        <w:t>Proposal 20: When both CHO and satellite switching conditions are met, it's up to UE implementation to choose either one.</w:t>
      </w:r>
      <w:r w:rsidR="00EA3AEE">
        <w:t xml:space="preserve">     </w:t>
      </w:r>
    </w:p>
    <w:p w14:paraId="2909D8D0" w14:textId="014577DA" w:rsidR="00FD7BEB" w:rsidRDefault="00FD7BEB" w:rsidP="00B96976">
      <w:pPr>
        <w:pStyle w:val="Comments"/>
      </w:pPr>
    </w:p>
    <w:p w14:paraId="6113A429" w14:textId="10BA2FD3" w:rsidR="00647E41" w:rsidRDefault="00647E41" w:rsidP="00B96976">
      <w:pPr>
        <w:pStyle w:val="Comments"/>
      </w:pPr>
    </w:p>
    <w:p w14:paraId="126E8D2A" w14:textId="77777777" w:rsidR="00647E41" w:rsidRDefault="00647E41" w:rsidP="00647E41">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532F6855" w14:textId="184C8F7C" w:rsidR="00647E41" w:rsidRDefault="00647E41" w:rsidP="00647E41">
      <w:pPr>
        <w:pStyle w:val="Doc-text2"/>
        <w:numPr>
          <w:ilvl w:val="0"/>
          <w:numId w:val="42"/>
        </w:numPr>
        <w:pBdr>
          <w:top w:val="single" w:sz="4" w:space="1" w:color="auto"/>
          <w:left w:val="single" w:sz="4" w:space="4" w:color="auto"/>
          <w:bottom w:val="single" w:sz="4" w:space="1" w:color="auto"/>
          <w:right w:val="single" w:sz="4" w:space="4" w:color="auto"/>
        </w:pBdr>
        <w:rPr>
          <w:lang w:val="en-US"/>
        </w:rPr>
      </w:pPr>
      <w:r>
        <w:rPr>
          <w:lang w:val="en-US"/>
        </w:rPr>
        <w:t>We don’t consider the impact on Rel-17 UEs behavior (or Rel-18 UEs not supporting unchanged PCI) when defining the Rel-18 unchanged PCI solution</w:t>
      </w:r>
    </w:p>
    <w:p w14:paraId="51C96C66" w14:textId="2E359BA8" w:rsidR="00647E41" w:rsidRDefault="00647E41" w:rsidP="00B96976">
      <w:pPr>
        <w:pStyle w:val="Doc-text2"/>
        <w:numPr>
          <w:ilvl w:val="0"/>
          <w:numId w:val="42"/>
        </w:numPr>
        <w:pBdr>
          <w:top w:val="single" w:sz="4" w:space="1" w:color="auto"/>
          <w:left w:val="single" w:sz="4" w:space="4" w:color="auto"/>
          <w:bottom w:val="single" w:sz="4" w:space="1" w:color="auto"/>
          <w:right w:val="single" w:sz="4" w:space="4" w:color="auto"/>
        </w:pBdr>
      </w:pPr>
      <w:r>
        <w:t>Network provides the sync information of target satellite in advance to UE before satellite switching, via broadcast signalling</w:t>
      </w:r>
    </w:p>
    <w:p w14:paraId="00E671AF" w14:textId="77777777" w:rsidR="00647E41" w:rsidRDefault="00647E41" w:rsidP="00B96976">
      <w:pPr>
        <w:pStyle w:val="Comments"/>
      </w:pPr>
    </w:p>
    <w:p w14:paraId="3E167779" w14:textId="6D2415D0" w:rsidR="00FD7BEB" w:rsidRDefault="00FD7BEB" w:rsidP="00B96976">
      <w:pPr>
        <w:pStyle w:val="Comments"/>
      </w:pPr>
    </w:p>
    <w:p w14:paraId="1C65ABF3" w14:textId="177D7AD0" w:rsidR="00FD7BEB" w:rsidRDefault="00FD7BEB" w:rsidP="00FD7BEB">
      <w:pPr>
        <w:pStyle w:val="EmailDiscussion"/>
      </w:pPr>
      <w:r>
        <w:t>[AT1</w:t>
      </w:r>
      <w:r w:rsidR="00EA3AEE">
        <w:t>23bis][307</w:t>
      </w:r>
      <w:r>
        <w:t>][NR-NTN</w:t>
      </w:r>
      <w:r w:rsidR="00EA3AEE">
        <w:t xml:space="preserve"> Enh</w:t>
      </w:r>
      <w:r>
        <w:t xml:space="preserve">] </w:t>
      </w:r>
      <w:r w:rsidR="00EA3AEE">
        <w:t>Unchanged PCI</w:t>
      </w:r>
      <w:r>
        <w:t xml:space="preserve"> (</w:t>
      </w:r>
      <w:r w:rsidR="00EA3AEE">
        <w:t>Apple</w:t>
      </w:r>
      <w:r>
        <w:t>)</w:t>
      </w:r>
    </w:p>
    <w:p w14:paraId="2B648C82" w14:textId="56D819E2" w:rsidR="00FD7BEB" w:rsidRDefault="00FD7BEB" w:rsidP="00FD7BEB">
      <w:pPr>
        <w:pStyle w:val="EmailDiscussion2"/>
      </w:pPr>
      <w:r>
        <w:tab/>
        <w:t xml:space="preserve">Scope: </w:t>
      </w:r>
      <w:r w:rsidR="00EA3AEE">
        <w:t>continue the discussion on unchanged PCI aspects (marked for offline discussion in 307)</w:t>
      </w:r>
    </w:p>
    <w:p w14:paraId="6CDCC6A3" w14:textId="056C5B0F" w:rsidR="00FD7BEB" w:rsidRDefault="00FD7BEB" w:rsidP="00FD7BEB">
      <w:pPr>
        <w:pStyle w:val="EmailDiscussion2"/>
      </w:pPr>
      <w:r>
        <w:tab/>
        <w:t xml:space="preserve">Intended outcome: </w:t>
      </w:r>
      <w:r w:rsidR="00EA3AEE">
        <w:t>offline summary</w:t>
      </w:r>
    </w:p>
    <w:p w14:paraId="28EDFEEE" w14:textId="0823288A" w:rsidR="00D67E26" w:rsidRPr="00D67E26" w:rsidRDefault="00D67E26" w:rsidP="00D67E26">
      <w:pPr>
        <w:pStyle w:val="EmailDiscussion2"/>
        <w:rPr>
          <w:u w:val="single"/>
        </w:rPr>
      </w:pPr>
      <w:r>
        <w:tab/>
      </w:r>
      <w:r w:rsidRPr="00EA3AEE">
        <w:rPr>
          <w:u w:val="single"/>
        </w:rPr>
        <w:t>F2F schedule: Wednesday 2023-10-11 10:30-11:00 Brk3</w:t>
      </w:r>
    </w:p>
    <w:p w14:paraId="04BE3B95" w14:textId="45F4676A" w:rsidR="00FD7BEB" w:rsidRDefault="00FD7BEB" w:rsidP="00EA3AEE">
      <w:pPr>
        <w:pStyle w:val="EmailDiscussion2"/>
      </w:pPr>
      <w:r>
        <w:tab/>
        <w:t>Deadline for</w:t>
      </w:r>
      <w:r w:rsidR="00EA3AEE">
        <w:t xml:space="preserve"> rapporteur's summary (in R2-2311319</w:t>
      </w:r>
      <w:r>
        <w:t>):  Thursday 2023-10-12 08:00</w:t>
      </w:r>
    </w:p>
    <w:p w14:paraId="587FB93D" w14:textId="77777777" w:rsidR="00FD7BEB" w:rsidRPr="00FD7BEB" w:rsidRDefault="00FD7BEB" w:rsidP="00FD7BEB">
      <w:pPr>
        <w:pStyle w:val="Doc-text2"/>
      </w:pPr>
    </w:p>
    <w:p w14:paraId="4610EB1C" w14:textId="618B1A52" w:rsidR="00F97A88" w:rsidRDefault="00F97A88" w:rsidP="00B96976">
      <w:pPr>
        <w:pStyle w:val="Comments"/>
      </w:pPr>
    </w:p>
    <w:p w14:paraId="307DA451" w14:textId="13DCFD3F" w:rsidR="00A6079C" w:rsidRDefault="00A6079C" w:rsidP="00A6079C">
      <w:pPr>
        <w:pStyle w:val="Doc-title"/>
      </w:pPr>
      <w:r w:rsidRPr="00A6079C">
        <w:t>R2-</w:t>
      </w:r>
      <w:r>
        <w:t>231131</w:t>
      </w:r>
      <w:r>
        <w:t>9</w:t>
      </w:r>
      <w:r>
        <w:tab/>
        <w:t>Report of [30</w:t>
      </w:r>
      <w:r>
        <w:t>7</w:t>
      </w:r>
      <w:r w:rsidRPr="005C6091">
        <w:t xml:space="preserve">][NR-NTN Enh] </w:t>
      </w:r>
      <w:r>
        <w:t>Unchanged PCI</w:t>
      </w:r>
      <w:r>
        <w:tab/>
        <w:t>Apple</w:t>
      </w:r>
      <w:r>
        <w:tab/>
        <w:t>discussion</w:t>
      </w:r>
      <w:r>
        <w:tab/>
        <w:t>Rel-18</w:t>
      </w:r>
      <w:r>
        <w:tab/>
        <w:t>NR_NTN_enh-Core</w:t>
      </w:r>
    </w:p>
    <w:p w14:paraId="61D4BECC" w14:textId="120F17C9" w:rsidR="009958CB" w:rsidRDefault="009958CB" w:rsidP="00B96976">
      <w:pPr>
        <w:pStyle w:val="Comments"/>
      </w:pPr>
    </w:p>
    <w:p w14:paraId="27DD51B8" w14:textId="2856CEF5" w:rsidR="000E5E4E" w:rsidRDefault="000E5E4E" w:rsidP="000E5E4E">
      <w:pPr>
        <w:pStyle w:val="Comments"/>
      </w:pPr>
      <w:r>
        <w:t xml:space="preserve">&lt;Provision of the target satellite </w:t>
      </w:r>
      <w:r>
        <w:t>information&gt;</w:t>
      </w:r>
    </w:p>
    <w:p w14:paraId="119A0D46" w14:textId="7F5613E4" w:rsidR="000E5E4E" w:rsidRDefault="000E5E4E" w:rsidP="000E5E4E">
      <w:pPr>
        <w:pStyle w:val="Comments"/>
      </w:pPr>
      <w:r>
        <w:t>Proposal 1: Only 1 target satellite information (i.e. NTN-config) of the serv</w:t>
      </w:r>
      <w:r>
        <w:t xml:space="preserve">ing cell is provided in SIB19. </w:t>
      </w:r>
    </w:p>
    <w:p w14:paraId="5DFBFAC3" w14:textId="77777777" w:rsidR="000E5E4E" w:rsidRDefault="000E5E4E" w:rsidP="000E5E4E">
      <w:pPr>
        <w:pStyle w:val="Comments"/>
      </w:pPr>
      <w:r>
        <w:t>Proposal 2: FFS on whether and how to provide the SMTC information associated with the target satellite. Following questions can be considered:</w:t>
      </w:r>
    </w:p>
    <w:p w14:paraId="26CFFDDB" w14:textId="4B1850BA" w:rsidR="000E5E4E" w:rsidRDefault="000E5E4E" w:rsidP="000E5E4E">
      <w:pPr>
        <w:pStyle w:val="Comments"/>
      </w:pPr>
      <w:r>
        <w:t>Q1: Whether the SMTC information is same or different from the source satellite?</w:t>
      </w:r>
    </w:p>
    <w:p w14:paraId="7A77E720" w14:textId="4CC041EA" w:rsidR="000E5E4E" w:rsidRDefault="000E5E4E" w:rsidP="000E5E4E">
      <w:pPr>
        <w:pStyle w:val="Comments"/>
      </w:pPr>
      <w:r>
        <w:t>Q2: If the SMTC configuration is different, is the SMTC adjustment handled by network</w:t>
      </w:r>
      <w:r>
        <w:t xml:space="preserve"> or by UE? How to configure it?</w:t>
      </w:r>
    </w:p>
    <w:p w14:paraId="64EAAEBC" w14:textId="77777777" w:rsidR="000E5E4E" w:rsidRDefault="000E5E4E" w:rsidP="000E5E4E">
      <w:pPr>
        <w:pStyle w:val="Comments"/>
      </w:pPr>
    </w:p>
    <w:p w14:paraId="6192D101" w14:textId="021ED7D9" w:rsidR="000E5E4E" w:rsidRDefault="000E5E4E" w:rsidP="000E5E4E">
      <w:pPr>
        <w:pStyle w:val="Comments"/>
      </w:pPr>
      <w:r>
        <w:t>&lt;Soft satellite switching&gt;</w:t>
      </w:r>
    </w:p>
    <w:p w14:paraId="4F745220" w14:textId="11B1C90A" w:rsidR="000E5E4E" w:rsidRDefault="000E5E4E" w:rsidP="000E5E4E">
      <w:pPr>
        <w:pStyle w:val="Comments"/>
      </w:pPr>
      <w:r>
        <w:t>Proposal 3: To support the soft satellite switching, network provides the SSB information of target satellite. FFS on the details of the SSB information. (Companies are invited</w:t>
      </w:r>
      <w:r>
        <w:t xml:space="preserve"> to check with RAN1 internally)</w:t>
      </w:r>
    </w:p>
    <w:p w14:paraId="3C7F84BF" w14:textId="77777777" w:rsidR="000E5E4E" w:rsidRDefault="000E5E4E" w:rsidP="000E5E4E">
      <w:pPr>
        <w:pStyle w:val="Comments"/>
      </w:pPr>
      <w:r>
        <w:t xml:space="preserve">Proposal 4: To support the soft satellite switching, UE can start to sync with target satellite after target satellite starts transmit the SSB  (T-start) and before T-service of source satellite. </w:t>
      </w:r>
    </w:p>
    <w:p w14:paraId="537A4378" w14:textId="2FDF929C" w:rsidR="000E5E4E" w:rsidRDefault="000E5E4E" w:rsidP="00B96976">
      <w:pPr>
        <w:pStyle w:val="Comments"/>
      </w:pPr>
      <w:r>
        <w:t xml:space="preserve">NOTE: T-start of target satellite is earlier than </w:t>
      </w:r>
      <w:r>
        <w:t xml:space="preserve">T-service of source satellite. </w:t>
      </w:r>
    </w:p>
    <w:p w14:paraId="2F082B09" w14:textId="77777777" w:rsidR="000E5E4E" w:rsidRDefault="000E5E4E" w:rsidP="00B96976">
      <w:pPr>
        <w:pStyle w:val="Comments"/>
      </w:pPr>
    </w:p>
    <w:p w14:paraId="54B27D53" w14:textId="77777777" w:rsidR="009958CB" w:rsidRPr="00B96976" w:rsidRDefault="009958CB" w:rsidP="00B96976">
      <w:pPr>
        <w:pStyle w:val="Comments"/>
      </w:pPr>
    </w:p>
    <w:p w14:paraId="6AA111A4" w14:textId="26E0E740" w:rsidR="00116D51" w:rsidRDefault="007A431A" w:rsidP="00116D51">
      <w:pPr>
        <w:pStyle w:val="Doc-title"/>
      </w:pPr>
      <w:hyperlink r:id="rId166" w:tooltip="C:Data3GPPExtractsR2-2309502 Discussion on unchanged PCI mechanism.docx" w:history="1">
        <w:r w:rsidR="00116D51" w:rsidRPr="00F67E0B">
          <w:rPr>
            <w:rStyle w:val="Hyperlink"/>
          </w:rPr>
          <w:t>R2-2309502</w:t>
        </w:r>
      </w:hyperlink>
      <w:r w:rsidR="00116D51">
        <w:tab/>
        <w:t>Discussion on unchanged PCI mechanism</w:t>
      </w:r>
      <w:r w:rsidR="00116D51">
        <w:tab/>
        <w:t>CATT</w:t>
      </w:r>
      <w:r w:rsidR="00116D51">
        <w:tab/>
        <w:t>discussion</w:t>
      </w:r>
    </w:p>
    <w:p w14:paraId="0031F28F" w14:textId="77777777" w:rsidR="0029581E" w:rsidRDefault="007A431A" w:rsidP="0029581E">
      <w:pPr>
        <w:pStyle w:val="Doc-title"/>
      </w:pPr>
      <w:hyperlink r:id="rId167" w:tooltip="C:Data3GPPExtractsR2-2309656 Further Discussion on Service Link Switching with Unchanged PCI.docx" w:history="1">
        <w:r w:rsidR="0029581E" w:rsidRPr="00F67E0B">
          <w:rPr>
            <w:rStyle w:val="Hyperlink"/>
          </w:rPr>
          <w:t>R2-2309656</w:t>
        </w:r>
      </w:hyperlink>
      <w:r w:rsidR="0029581E">
        <w:tab/>
        <w:t>Further Discussion on Service Link Switching with Unchanged PCI</w:t>
      </w:r>
      <w:r w:rsidR="0029581E">
        <w:tab/>
        <w:t>vivo</w:t>
      </w:r>
      <w:r w:rsidR="0029581E">
        <w:tab/>
        <w:t>discussion</w:t>
      </w:r>
      <w:r w:rsidR="0029581E">
        <w:tab/>
        <w:t>Rel-18</w:t>
      </w:r>
      <w:r w:rsidR="0029581E">
        <w:tab/>
        <w:t>NR_NTN_enh-Core</w:t>
      </w:r>
    </w:p>
    <w:p w14:paraId="05EA8655" w14:textId="77777777" w:rsidR="0029581E" w:rsidRDefault="007A431A" w:rsidP="0029581E">
      <w:pPr>
        <w:pStyle w:val="Doc-title"/>
      </w:pPr>
      <w:hyperlink r:id="rId168" w:tooltip="C:Data3GPPExtractsR2-2309784_HO enhancement in LEO-NTN_v2.0.docx" w:history="1">
        <w:r w:rsidR="0029581E" w:rsidRPr="00F67E0B">
          <w:rPr>
            <w:rStyle w:val="Hyperlink"/>
          </w:rPr>
          <w:t>R2-2309784</w:t>
        </w:r>
      </w:hyperlink>
      <w:r w:rsidR="0029581E">
        <w:tab/>
        <w:t>Handover Enhancement in LEO NTN: Unchanged PCI</w:t>
      </w:r>
      <w:r w:rsidR="0029581E">
        <w:tab/>
        <w:t>MediaTek Inc.</w:t>
      </w:r>
      <w:r w:rsidR="0029581E">
        <w:tab/>
        <w:t>discussion</w:t>
      </w:r>
    </w:p>
    <w:p w14:paraId="1FBC1EA0" w14:textId="77777777" w:rsidR="0029581E" w:rsidRDefault="007A431A" w:rsidP="0029581E">
      <w:pPr>
        <w:pStyle w:val="Doc-title"/>
      </w:pPr>
      <w:hyperlink r:id="rId169" w:tooltip="C:Data3GPPExtractsR2-2309864.docx" w:history="1">
        <w:r w:rsidR="0029581E" w:rsidRPr="00F67E0B">
          <w:rPr>
            <w:rStyle w:val="Hyperlink"/>
          </w:rPr>
          <w:t>R2-2309864</w:t>
        </w:r>
      </w:hyperlink>
      <w:r w:rsidR="0029581E">
        <w:tab/>
        <w:t>Discussion on unchanged PCI</w:t>
      </w:r>
      <w:r w:rsidR="0029581E">
        <w:tab/>
        <w:t>TCL</w:t>
      </w:r>
      <w:r w:rsidR="0029581E">
        <w:tab/>
        <w:t>discussion</w:t>
      </w:r>
    </w:p>
    <w:p w14:paraId="40F1A887" w14:textId="77777777" w:rsidR="0029581E" w:rsidRDefault="007A431A" w:rsidP="0029581E">
      <w:pPr>
        <w:pStyle w:val="Doc-title"/>
      </w:pPr>
      <w:hyperlink r:id="rId170" w:tooltip="C:Data3GPPExtractsR2-2309884 Discussion on remaining issue for unchanged PCI switch.docx" w:history="1">
        <w:r w:rsidR="0029581E" w:rsidRPr="00F67E0B">
          <w:rPr>
            <w:rStyle w:val="Hyperlink"/>
          </w:rPr>
          <w:t>R2-2309884</w:t>
        </w:r>
      </w:hyperlink>
      <w:r w:rsidR="0029581E">
        <w:tab/>
        <w:t>Discussion on remaining issue for unchanged PCI switch</w:t>
      </w:r>
      <w:r w:rsidR="0029581E">
        <w:tab/>
        <w:t>ASUSTeK</w:t>
      </w:r>
      <w:r w:rsidR="0029581E">
        <w:tab/>
        <w:t>discussion</w:t>
      </w:r>
      <w:r w:rsidR="0029581E">
        <w:tab/>
        <w:t>Rel-18</w:t>
      </w:r>
      <w:r w:rsidR="0029581E">
        <w:tab/>
        <w:t>NR_NTN_enh-Core</w:t>
      </w:r>
    </w:p>
    <w:p w14:paraId="1B4DA49B" w14:textId="546A0230" w:rsidR="00116D51" w:rsidRDefault="007A431A" w:rsidP="00116D51">
      <w:pPr>
        <w:pStyle w:val="Doc-title"/>
      </w:pPr>
      <w:hyperlink r:id="rId171" w:tooltip="C:Data3GPPExtractsR2-2309961 Views on some remaining issues for PCI unchanged scenario.docx" w:history="1">
        <w:r w:rsidR="00116D51" w:rsidRPr="00F67E0B">
          <w:rPr>
            <w:rStyle w:val="Hyperlink"/>
          </w:rPr>
          <w:t>R2-2309961</w:t>
        </w:r>
      </w:hyperlink>
      <w:r w:rsidR="00116D51">
        <w:tab/>
        <w:t>Views on some remaining issues for PCI-unchanged scenario</w:t>
      </w:r>
      <w:r w:rsidR="00116D51">
        <w:tab/>
        <w:t>Lenovo</w:t>
      </w:r>
      <w:r w:rsidR="00116D51">
        <w:tab/>
        <w:t>discussion</w:t>
      </w:r>
      <w:r w:rsidR="00116D51">
        <w:tab/>
        <w:t>Rel-18</w:t>
      </w:r>
    </w:p>
    <w:p w14:paraId="6D4CCCB6" w14:textId="155DBE32" w:rsidR="00116D51" w:rsidRDefault="007A431A" w:rsidP="00116D51">
      <w:pPr>
        <w:pStyle w:val="Doc-title"/>
      </w:pPr>
      <w:hyperlink r:id="rId172" w:tooltip="C:Data3GPPExtractsR2-2310022 Discussion on NTN-NTN handover enhancements.doc" w:history="1">
        <w:r w:rsidR="00116D51" w:rsidRPr="00F67E0B">
          <w:rPr>
            <w:rStyle w:val="Hyperlink"/>
          </w:rPr>
          <w:t>R2-2310022</w:t>
        </w:r>
      </w:hyperlink>
      <w:r w:rsidR="00116D51">
        <w:tab/>
        <w:t>Discussion on remaining issues of PCI unchanged handover</w:t>
      </w:r>
      <w:r w:rsidR="00116D51">
        <w:tab/>
        <w:t>Transsion Holdings</w:t>
      </w:r>
      <w:r w:rsidR="00116D51">
        <w:tab/>
        <w:t>discussion</w:t>
      </w:r>
      <w:r w:rsidR="00116D51">
        <w:tab/>
        <w:t>Rel-18</w:t>
      </w:r>
    </w:p>
    <w:p w14:paraId="365652CF" w14:textId="4F658CDB" w:rsidR="00116D51" w:rsidRDefault="007A431A" w:rsidP="00116D51">
      <w:pPr>
        <w:pStyle w:val="Doc-title"/>
      </w:pPr>
      <w:hyperlink r:id="rId173" w:tooltip="C:Data3GPPExtractsR2-2310034_t-start_t-gap_unchanged_PCI_scenario_timeAlignmentTimer.docx" w:history="1">
        <w:r w:rsidR="00116D51" w:rsidRPr="00F67E0B">
          <w:rPr>
            <w:rStyle w:val="Hyperlink"/>
          </w:rPr>
          <w:t>R2-2310034</w:t>
        </w:r>
      </w:hyperlink>
      <w:r w:rsidR="00116D51">
        <w:tab/>
        <w:t>Discussion on satellite switch with longer gap in conjunction with unchanged PCI</w:t>
      </w:r>
      <w:r w:rsidR="00116D51">
        <w:tab/>
        <w:t>PANASONIC R&amp;D Center Germany</w:t>
      </w:r>
      <w:r w:rsidR="00116D51">
        <w:tab/>
        <w:t>discussion</w:t>
      </w:r>
    </w:p>
    <w:p w14:paraId="059B6C44" w14:textId="7DB4FB80" w:rsidR="00116D51" w:rsidRDefault="007A431A" w:rsidP="00116D51">
      <w:pPr>
        <w:pStyle w:val="Doc-title"/>
      </w:pPr>
      <w:hyperlink r:id="rId174" w:tooltip="C:Data3GPPExtractsR2-2310179 PCI unchanged.docx" w:history="1">
        <w:r w:rsidR="00116D51" w:rsidRPr="00F67E0B">
          <w:rPr>
            <w:rStyle w:val="Hyperlink"/>
          </w:rPr>
          <w:t>R2-2310179</w:t>
        </w:r>
      </w:hyperlink>
      <w:r w:rsidR="00116D51">
        <w:tab/>
        <w:t>Details on satellite switch with PCI unchange</w:t>
      </w:r>
      <w:r w:rsidR="00116D51">
        <w:tab/>
        <w:t>Qualcomm Incorporated</w:t>
      </w:r>
      <w:r w:rsidR="00116D51">
        <w:tab/>
        <w:t>discussion</w:t>
      </w:r>
      <w:r w:rsidR="00116D51">
        <w:tab/>
        <w:t>Rel-18</w:t>
      </w:r>
      <w:r w:rsidR="00116D51">
        <w:tab/>
        <w:t>NR_NTN_enh-Core</w:t>
      </w:r>
    </w:p>
    <w:p w14:paraId="36951949" w14:textId="7D79ED02" w:rsidR="00116D51" w:rsidRDefault="007A431A" w:rsidP="00116D51">
      <w:pPr>
        <w:pStyle w:val="Doc-title"/>
      </w:pPr>
      <w:hyperlink r:id="rId175" w:tooltip="C:Data3GPPExtractsR2-2310225_Aquisition of target satellite information with PCI unchanged.doc" w:history="1">
        <w:r w:rsidR="00116D51" w:rsidRPr="00F67E0B">
          <w:rPr>
            <w:rStyle w:val="Hyperlink"/>
          </w:rPr>
          <w:t>R2-2310225</w:t>
        </w:r>
      </w:hyperlink>
      <w:r w:rsidR="00116D51">
        <w:tab/>
        <w:t>Aquisition of target satellite information with PCI unchanged</w:t>
      </w:r>
      <w:r w:rsidR="00116D51">
        <w:tab/>
        <w:t>China Telecom</w:t>
      </w:r>
      <w:r w:rsidR="00116D51">
        <w:tab/>
        <w:t>discussion</w:t>
      </w:r>
      <w:r w:rsidR="00116D51">
        <w:tab/>
        <w:t>Rel-18</w:t>
      </w:r>
      <w:r w:rsidR="00116D51">
        <w:tab/>
        <w:t>NR_NTN_enh-Core</w:t>
      </w:r>
    </w:p>
    <w:p w14:paraId="10F7E249" w14:textId="5F6ACAF1" w:rsidR="00116D51" w:rsidRDefault="007A431A" w:rsidP="00116D51">
      <w:pPr>
        <w:pStyle w:val="Doc-title"/>
      </w:pPr>
      <w:hyperlink r:id="rId176" w:tooltip="C:Data3GPPExtractsR2-2310247 Further discussion on PCI unchanged.docx" w:history="1">
        <w:r w:rsidR="00116D51" w:rsidRPr="00F67E0B">
          <w:rPr>
            <w:rStyle w:val="Hyperlink"/>
          </w:rPr>
          <w:t>R2-2310247</w:t>
        </w:r>
      </w:hyperlink>
      <w:r w:rsidR="00116D51">
        <w:tab/>
        <w:t>Further discussion on PCI unchanged</w:t>
      </w:r>
      <w:r w:rsidR="00116D51">
        <w:tab/>
        <w:t>CMCC</w:t>
      </w:r>
      <w:r w:rsidR="00116D51">
        <w:tab/>
        <w:t>discussion</w:t>
      </w:r>
      <w:r w:rsidR="00116D51">
        <w:tab/>
        <w:t>Rel-18</w:t>
      </w:r>
      <w:r w:rsidR="00116D51">
        <w:tab/>
        <w:t>NR_NTN_enh-Core</w:t>
      </w:r>
    </w:p>
    <w:p w14:paraId="37817B58" w14:textId="7C6BF5FC" w:rsidR="00116D51" w:rsidRDefault="007A431A" w:rsidP="00116D51">
      <w:pPr>
        <w:pStyle w:val="Doc-title"/>
      </w:pPr>
      <w:hyperlink r:id="rId177" w:tooltip="C:Data3GPPExtractsR2-2310638 On How To Resolve Remaining Issues for Unchanged PCI (Satellite Switching without L3 Mobility).docx" w:history="1">
        <w:r w:rsidR="00116D51" w:rsidRPr="00F67E0B">
          <w:rPr>
            <w:rStyle w:val="Hyperlink"/>
          </w:rPr>
          <w:t>R2-2310638</w:t>
        </w:r>
      </w:hyperlink>
      <w:r w:rsidR="00116D51">
        <w:tab/>
        <w:t>On How To Resolve Remaining Issues for Unchanged PCI (Satellite Switching without L3 Mobility)</w:t>
      </w:r>
      <w:r w:rsidR="00116D51">
        <w:tab/>
        <w:t>Nokia, Nokia Shanghai Bell</w:t>
      </w:r>
      <w:r w:rsidR="00116D51">
        <w:tab/>
        <w:t>discussion</w:t>
      </w:r>
      <w:r w:rsidR="00116D51">
        <w:tab/>
        <w:t>Rel-18</w:t>
      </w:r>
      <w:r w:rsidR="00116D51">
        <w:tab/>
        <w:t>NR_NTN_enh-Core</w:t>
      </w:r>
    </w:p>
    <w:p w14:paraId="3F0B95EE" w14:textId="65419188" w:rsidR="00116D51" w:rsidRDefault="007A431A" w:rsidP="00116D51">
      <w:pPr>
        <w:pStyle w:val="Doc-title"/>
      </w:pPr>
      <w:hyperlink r:id="rId178" w:tooltip="C:Data3GPPExtractsR2-2310663 Remaining details of unchanged PCI swtich v1.docx" w:history="1">
        <w:r w:rsidR="00116D51" w:rsidRPr="00F67E0B">
          <w:rPr>
            <w:rStyle w:val="Hyperlink"/>
          </w:rPr>
          <w:t>R2-2310663</w:t>
        </w:r>
      </w:hyperlink>
      <w:r w:rsidR="00116D51">
        <w:tab/>
        <w:t>Remaining Details of Unchanged PCI Switch</w:t>
      </w:r>
      <w:r w:rsidR="00116D51">
        <w:tab/>
        <w:t>NEC</w:t>
      </w:r>
      <w:r w:rsidR="00116D51">
        <w:tab/>
        <w:t>discussion</w:t>
      </w:r>
      <w:r w:rsidR="00116D51">
        <w:tab/>
        <w:t>Rel-18</w:t>
      </w:r>
      <w:r w:rsidR="00116D51">
        <w:tab/>
        <w:t>NR_NTN_enh-Core</w:t>
      </w:r>
    </w:p>
    <w:p w14:paraId="3A838F6C" w14:textId="43B8B2D2" w:rsidR="00116D51" w:rsidRDefault="007A431A" w:rsidP="00116D51">
      <w:pPr>
        <w:pStyle w:val="Doc-title"/>
      </w:pPr>
      <w:hyperlink r:id="rId179" w:tooltip="C:Data3GPPExtractsR2-2310696 Remaining issues on the unchanged PCI satellite switch.docx" w:history="1">
        <w:r w:rsidR="00116D51" w:rsidRPr="00F67E0B">
          <w:rPr>
            <w:rStyle w:val="Hyperlink"/>
          </w:rPr>
          <w:t>R2-2310696</w:t>
        </w:r>
      </w:hyperlink>
      <w:r w:rsidR="00116D51">
        <w:tab/>
        <w:t>Remaining issues on the unchanged PCI satellite switch</w:t>
      </w:r>
      <w:r w:rsidR="00116D51">
        <w:tab/>
        <w:t>Google Inc.</w:t>
      </w:r>
      <w:r w:rsidR="00116D51">
        <w:tab/>
        <w:t>discussion</w:t>
      </w:r>
      <w:r w:rsidR="00116D51">
        <w:tab/>
        <w:t>Rel-18</w:t>
      </w:r>
    </w:p>
    <w:p w14:paraId="623A9287" w14:textId="6FFC6EE0" w:rsidR="006A1B9A" w:rsidRPr="006A1B9A" w:rsidRDefault="007A431A" w:rsidP="009D2A24">
      <w:pPr>
        <w:pStyle w:val="Doc-title"/>
      </w:pPr>
      <w:hyperlink r:id="rId180" w:tooltip="C:Data3GPPExtractsR2-2310697 Discussion on the unchanged PCI scenario with optional random access.docx" w:history="1">
        <w:r w:rsidR="00116D51" w:rsidRPr="00F67E0B">
          <w:rPr>
            <w:rStyle w:val="Hyperlink"/>
          </w:rPr>
          <w:t>R2-2310697</w:t>
        </w:r>
      </w:hyperlink>
      <w:r w:rsidR="00116D51">
        <w:tab/>
        <w:t>Discussion on the unchanged PCI scenario with optional random access</w:t>
      </w:r>
      <w:r w:rsidR="00116D51">
        <w:tab/>
        <w:t>ETRI</w:t>
      </w:r>
      <w:r w:rsidR="00116D51">
        <w:tab/>
        <w:t>discussion</w:t>
      </w:r>
      <w:r w:rsidR="00116D51">
        <w:tab/>
        <w:t>Rel-18</w:t>
      </w:r>
      <w:r w:rsidR="00116D51">
        <w:tab/>
        <w:t>NR_NTN_enh-Core</w:t>
      </w:r>
    </w:p>
    <w:p w14:paraId="095238B0" w14:textId="789A2227" w:rsidR="00116D51" w:rsidRDefault="007A431A" w:rsidP="00116D51">
      <w:pPr>
        <w:pStyle w:val="Doc-title"/>
      </w:pPr>
      <w:hyperlink r:id="rId181" w:tooltip="C:Data3GPPExtractsR2-2310845 (R18 NR NTN WI AI 7.7.4.2) same PCI.docx" w:history="1">
        <w:r w:rsidR="00116D51" w:rsidRPr="00F67E0B">
          <w:rPr>
            <w:rStyle w:val="Hyperlink"/>
          </w:rPr>
          <w:t>R2-2310845</w:t>
        </w:r>
      </w:hyperlink>
      <w:r w:rsidR="00116D51">
        <w:tab/>
        <w:t>Satellite switching without PCI change</w:t>
      </w:r>
      <w:r w:rsidR="00116D51">
        <w:tab/>
        <w:t>InterDigital</w:t>
      </w:r>
      <w:r w:rsidR="00116D51">
        <w:tab/>
        <w:t>discussion</w:t>
      </w:r>
      <w:r w:rsidR="00116D51">
        <w:tab/>
        <w:t>Rel-18</w:t>
      </w:r>
      <w:r w:rsidR="00116D51">
        <w:tab/>
        <w:t>NR_NTN_enh-Core</w:t>
      </w:r>
    </w:p>
    <w:p w14:paraId="65EACC8F" w14:textId="77777777" w:rsidR="007A09F9" w:rsidRDefault="007A09F9" w:rsidP="007A09F9">
      <w:pPr>
        <w:pStyle w:val="Comments"/>
      </w:pPr>
    </w:p>
    <w:p w14:paraId="1FB48AB1" w14:textId="77777777" w:rsidR="007A09F9" w:rsidRDefault="007A09F9" w:rsidP="007A09F9">
      <w:pPr>
        <w:pStyle w:val="Comments"/>
      </w:pPr>
    </w:p>
    <w:p w14:paraId="32E0657A" w14:textId="3484E1A5" w:rsidR="007A09F9" w:rsidRPr="0029581E" w:rsidRDefault="007A09F9" w:rsidP="007A09F9">
      <w:pPr>
        <w:pStyle w:val="Comments"/>
      </w:pPr>
      <w:r>
        <w:t xml:space="preserve">CHO enhancements / </w:t>
      </w:r>
      <w:r w:rsidR="004D1064">
        <w:t>Earth-</w:t>
      </w:r>
      <w:r>
        <w:t>moving cell reference locations</w:t>
      </w:r>
    </w:p>
    <w:p w14:paraId="65A1C31F" w14:textId="77777777" w:rsidR="007A09F9" w:rsidRDefault="007A431A" w:rsidP="007A09F9">
      <w:pPr>
        <w:pStyle w:val="Doc-title"/>
      </w:pPr>
      <w:hyperlink r:id="rId182" w:tooltip="C:Data3GPPExtractsR2-2309654 Further Discussion on CHO Enhancements for NR NTN.docx" w:history="1">
        <w:r w:rsidR="007A09F9" w:rsidRPr="00F67E0B">
          <w:rPr>
            <w:rStyle w:val="Hyperlink"/>
          </w:rPr>
          <w:t>R2-2309654</w:t>
        </w:r>
      </w:hyperlink>
      <w:r w:rsidR="007A09F9">
        <w:tab/>
        <w:t>Further Discussion on CHO Enhancements for NR NTN</w:t>
      </w:r>
      <w:r w:rsidR="007A09F9">
        <w:tab/>
        <w:t>vivo</w:t>
      </w:r>
      <w:r w:rsidR="007A09F9">
        <w:tab/>
        <w:t>discussion</w:t>
      </w:r>
      <w:r w:rsidR="007A09F9">
        <w:tab/>
        <w:t>Rel-18</w:t>
      </w:r>
      <w:r w:rsidR="007A09F9">
        <w:tab/>
        <w:t>NR_NTN_enh-Core</w:t>
      </w:r>
    </w:p>
    <w:p w14:paraId="09C7793F" w14:textId="77777777" w:rsidR="007A09F9" w:rsidRDefault="007A09F9" w:rsidP="007A09F9">
      <w:pPr>
        <w:pStyle w:val="Comments"/>
      </w:pPr>
      <w:r>
        <w:t>Proposal 1: For location-based CHO for earth-moving cells, UE derives the candidate cell’s reference location.</w:t>
      </w:r>
    </w:p>
    <w:p w14:paraId="44831877" w14:textId="77777777" w:rsidR="007A09F9" w:rsidRDefault="007A09F9" w:rsidP="007A09F9">
      <w:pPr>
        <w:pStyle w:val="Comments"/>
      </w:pPr>
      <w:r>
        <w:t xml:space="preserve">Proposal 2: For location-based CHO for earth-moving cells, the following information is included in CHO configuration: </w:t>
      </w:r>
    </w:p>
    <w:p w14:paraId="744E5802" w14:textId="77777777" w:rsidR="007A09F9" w:rsidRDefault="007A09F9" w:rsidP="007A09F9">
      <w:pPr>
        <w:pStyle w:val="Comments"/>
      </w:pPr>
      <w:r>
        <w:t>-</w:t>
      </w:r>
      <w:r>
        <w:tab/>
        <w:t>Ephemeris and epochTime;</w:t>
      </w:r>
    </w:p>
    <w:p w14:paraId="7C932934" w14:textId="77777777" w:rsidR="007A09F9" w:rsidRDefault="007A09F9" w:rsidP="007A09F9">
      <w:pPr>
        <w:pStyle w:val="Comments"/>
      </w:pPr>
      <w:r>
        <w:t>-</w:t>
      </w:r>
      <w:r>
        <w:tab/>
        <w:t>referenceLocation1 is reused to indicate the reference location at epochTime for the serving cell;</w:t>
      </w:r>
    </w:p>
    <w:p w14:paraId="34A0A00F" w14:textId="77777777" w:rsidR="007A09F9" w:rsidRDefault="007A09F9" w:rsidP="007A09F9">
      <w:pPr>
        <w:pStyle w:val="Comments"/>
      </w:pPr>
      <w:r>
        <w:t>-</w:t>
      </w:r>
      <w:r>
        <w:tab/>
        <w:t>referenceLocation2 is reused to indicate the reference location at epochTime for the corresponding candidate cell.</w:t>
      </w:r>
    </w:p>
    <w:p w14:paraId="11293625" w14:textId="77777777" w:rsidR="007A09F9" w:rsidRDefault="007A09F9" w:rsidP="007A09F9">
      <w:pPr>
        <w:pStyle w:val="Comments"/>
      </w:pPr>
      <w:r>
        <w:lastRenderedPageBreak/>
        <w:t>Proposal 3: Delete the restriction that the network can not configure condEventD1 or condEventT1 independently (i.e., without a jointly configured measurement condition) in the field description of condExecutionCond in TS 38.331.</w:t>
      </w:r>
    </w:p>
    <w:p w14:paraId="750EE2FC" w14:textId="77777777" w:rsidR="007A09F9" w:rsidRDefault="007A09F9" w:rsidP="007A09F9">
      <w:pPr>
        <w:pStyle w:val="Doc-title"/>
      </w:pPr>
    </w:p>
    <w:p w14:paraId="5726CA91" w14:textId="77777777" w:rsidR="007A09F9" w:rsidRDefault="007A431A" w:rsidP="007A09F9">
      <w:pPr>
        <w:pStyle w:val="Doc-title"/>
      </w:pPr>
      <w:hyperlink r:id="rId183" w:tooltip="C:Data3GPPExtractsR2-2309883 Discussion on moving cell reference location for CHO.docx" w:history="1">
        <w:r w:rsidR="007A09F9" w:rsidRPr="00F67E0B">
          <w:rPr>
            <w:rStyle w:val="Hyperlink"/>
          </w:rPr>
          <w:t>R2-2309883</w:t>
        </w:r>
      </w:hyperlink>
      <w:r w:rsidR="007A09F9">
        <w:tab/>
        <w:t>Discussion on moving cell reference location for CHO</w:t>
      </w:r>
      <w:r w:rsidR="007A09F9">
        <w:tab/>
        <w:t>ASUSTeK</w:t>
      </w:r>
      <w:r w:rsidR="007A09F9">
        <w:tab/>
        <w:t>discussion</w:t>
      </w:r>
      <w:r w:rsidR="007A09F9">
        <w:tab/>
        <w:t>Rel-18</w:t>
      </w:r>
      <w:r w:rsidR="007A09F9">
        <w:tab/>
        <w:t>NR_NTN_enh-Core</w:t>
      </w:r>
    </w:p>
    <w:p w14:paraId="2D627E3A" w14:textId="77777777" w:rsidR="007A09F9" w:rsidRDefault="007A431A" w:rsidP="007A09F9">
      <w:pPr>
        <w:pStyle w:val="Doc-title"/>
      </w:pPr>
      <w:hyperlink r:id="rId184" w:tooltip="C:Data3GPPExtractsR2-2310066 CHO.docx" w:history="1">
        <w:r w:rsidR="007A09F9" w:rsidRPr="00F67E0B">
          <w:rPr>
            <w:rStyle w:val="Hyperlink"/>
          </w:rPr>
          <w:t>R2-2310066</w:t>
        </w:r>
      </w:hyperlink>
      <w:r w:rsidR="007A09F9">
        <w:tab/>
        <w:t>CHO Enhancements for NTN</w:t>
      </w:r>
      <w:r w:rsidR="007A09F9">
        <w:tab/>
        <w:t>Samsung Research America</w:t>
      </w:r>
      <w:r w:rsidR="007A09F9">
        <w:tab/>
        <w:t>discussion</w:t>
      </w:r>
      <w:r w:rsidR="007A09F9">
        <w:tab/>
        <w:t>Rel-18</w:t>
      </w:r>
      <w:r w:rsidR="007A09F9">
        <w:tab/>
        <w:t>NR_NTN_enh-Core</w:t>
      </w:r>
    </w:p>
    <w:p w14:paraId="39A0FA59" w14:textId="118DFF7B" w:rsidR="007A09F9" w:rsidRDefault="007A09F9" w:rsidP="00407E5C">
      <w:pPr>
        <w:pStyle w:val="Comments"/>
      </w:pPr>
    </w:p>
    <w:p w14:paraId="0F8ECE14" w14:textId="77777777" w:rsidR="007A09F9" w:rsidRDefault="007A09F9" w:rsidP="00407E5C">
      <w:pPr>
        <w:pStyle w:val="Comments"/>
      </w:pPr>
    </w:p>
    <w:p w14:paraId="6F13D643" w14:textId="5A50FCE4" w:rsidR="00407E5C" w:rsidRDefault="00407E5C" w:rsidP="00407E5C">
      <w:pPr>
        <w:pStyle w:val="Comments"/>
      </w:pPr>
      <w:r>
        <w:t>Common (C)HO configuration</w:t>
      </w:r>
    </w:p>
    <w:p w14:paraId="63CC1FFD" w14:textId="77777777" w:rsidR="006F4463" w:rsidRDefault="007A431A" w:rsidP="006F4463">
      <w:pPr>
        <w:pStyle w:val="Doc-title"/>
      </w:pPr>
      <w:hyperlink r:id="rId185" w:tooltip="C:Data3GPPExtractsR2-2310636 On Common HO Signalling for Rel-18 NTN.docx" w:history="1">
        <w:r w:rsidR="006F4463" w:rsidRPr="00F67E0B">
          <w:rPr>
            <w:rStyle w:val="Hyperlink"/>
          </w:rPr>
          <w:t>R2-2310636</w:t>
        </w:r>
      </w:hyperlink>
      <w:r w:rsidR="006F4463">
        <w:tab/>
        <w:t>On Common HO Signalling for Rel-18 NTN</w:t>
      </w:r>
      <w:r w:rsidR="006F4463">
        <w:tab/>
        <w:t>Nokia, Nokia Shanghai Bell</w:t>
      </w:r>
      <w:r w:rsidR="006F4463">
        <w:tab/>
        <w:t>discussion</w:t>
      </w:r>
      <w:r w:rsidR="006F4463">
        <w:tab/>
        <w:t>Rel-18</w:t>
      </w:r>
      <w:r w:rsidR="006F4463">
        <w:tab/>
        <w:t>NR_NTN_enh-Core</w:t>
      </w:r>
    </w:p>
    <w:p w14:paraId="28F42266" w14:textId="77777777" w:rsidR="006F4463" w:rsidRDefault="006F4463" w:rsidP="006F4463">
      <w:pPr>
        <w:pStyle w:val="Comments"/>
      </w:pPr>
      <w:r>
        <w:t xml:space="preserve">Observation 1: As per the current HO signalling between the target and source cell, it is not possible to simply extract the servingCellConfigCommon and provide it within the source cell using broadcast signalling. </w:t>
      </w:r>
    </w:p>
    <w:p w14:paraId="38D875B4" w14:textId="77777777" w:rsidR="006F4463" w:rsidRDefault="006F4463" w:rsidP="006F4463">
      <w:pPr>
        <w:pStyle w:val="Comments"/>
      </w:pPr>
      <w:r>
        <w:t>Observation 2: Enabling common signalling for NTN (C)HO requires specification work in RAN3 which, according to R3-234664 will not be pursued in Rel-18.</w:t>
      </w:r>
    </w:p>
    <w:p w14:paraId="63283B47" w14:textId="77777777" w:rsidR="006F4463" w:rsidRDefault="006F4463" w:rsidP="006F4463">
      <w:pPr>
        <w:pStyle w:val="Comments"/>
      </w:pPr>
      <w:r>
        <w:t>Proposal 1: Common signalling (e.g. using servingCellConfigCommon) for the purpose of (C)HO in NTN is not supported in Rel-18.</w:t>
      </w:r>
    </w:p>
    <w:p w14:paraId="1976F82C" w14:textId="77777777" w:rsidR="006F4463" w:rsidRDefault="006F4463" w:rsidP="006F4463">
      <w:pPr>
        <w:pStyle w:val="Comments"/>
      </w:pPr>
      <w:r>
        <w:t>Proposal 2: RAN2 does not respond to R3-234664.</w:t>
      </w:r>
    </w:p>
    <w:p w14:paraId="39FBA787" w14:textId="08117768" w:rsidR="006F4463" w:rsidRDefault="006F4463" w:rsidP="00407E5C">
      <w:pPr>
        <w:pStyle w:val="Comments"/>
      </w:pPr>
    </w:p>
    <w:p w14:paraId="790901A1" w14:textId="7C1A1038" w:rsidR="006F4463" w:rsidRPr="006F4463" w:rsidRDefault="007A431A" w:rsidP="006F4463">
      <w:pPr>
        <w:pStyle w:val="Doc-title"/>
      </w:pPr>
      <w:hyperlink r:id="rId186" w:tooltip="C:Data3GPPExtractsR2-2309500 Discussion on common (C)HO configuration.docx" w:history="1">
        <w:r w:rsidR="00407E5C" w:rsidRPr="00F67E0B">
          <w:rPr>
            <w:rStyle w:val="Hyperlink"/>
          </w:rPr>
          <w:t>R2-2309500</w:t>
        </w:r>
      </w:hyperlink>
      <w:r w:rsidR="00407E5C">
        <w:tab/>
        <w:t>Discussion on common (C)H</w:t>
      </w:r>
      <w:r w:rsidR="006F4463">
        <w:t>O configuration</w:t>
      </w:r>
      <w:r w:rsidR="006F4463">
        <w:tab/>
        <w:t>CATT</w:t>
      </w:r>
      <w:r w:rsidR="006F4463">
        <w:tab/>
        <w:t>discussion</w:t>
      </w:r>
    </w:p>
    <w:p w14:paraId="05E607D9" w14:textId="5AA6CA82" w:rsidR="00407E5C" w:rsidRDefault="007A431A" w:rsidP="00407E5C">
      <w:pPr>
        <w:pStyle w:val="Doc-title"/>
      </w:pPr>
      <w:hyperlink r:id="rId187" w:tooltip="C:Data3GPPExtractsR2-2310768.docx" w:history="1">
        <w:r w:rsidR="00407E5C" w:rsidRPr="00F67E0B">
          <w:rPr>
            <w:rStyle w:val="Hyperlink"/>
          </w:rPr>
          <w:t>R2-2310768</w:t>
        </w:r>
      </w:hyperlink>
      <w:r w:rsidR="00407E5C">
        <w:tab/>
        <w:t>Common handover signalling for NTN</w:t>
      </w:r>
      <w:r w:rsidR="00407E5C">
        <w:tab/>
        <w:t>Sony</w:t>
      </w:r>
      <w:r w:rsidR="00407E5C">
        <w:tab/>
        <w:t>discussion</w:t>
      </w:r>
      <w:r w:rsidR="00407E5C">
        <w:tab/>
        <w:t>Rel-18</w:t>
      </w:r>
      <w:r w:rsidR="00407E5C">
        <w:tab/>
        <w:t>NR_NTN_enh</w:t>
      </w:r>
    </w:p>
    <w:p w14:paraId="4BB3D03E" w14:textId="08113C0C" w:rsidR="009D2A24" w:rsidRPr="009D2A24" w:rsidRDefault="007A431A" w:rsidP="009D2A24">
      <w:pPr>
        <w:pStyle w:val="Doc-title"/>
      </w:pPr>
      <w:hyperlink r:id="rId188" w:tooltip="C:Data3GPPExtractsR2-2310769.docx" w:history="1">
        <w:r w:rsidR="009D2A24" w:rsidRPr="00F67E0B">
          <w:rPr>
            <w:rStyle w:val="Hyperlink"/>
          </w:rPr>
          <w:t>R2-2310769</w:t>
        </w:r>
      </w:hyperlink>
      <w:r w:rsidR="009D2A24">
        <w:tab/>
        <w:t>Signaling overhead reduction during NTN-NTN HOs</w:t>
      </w:r>
      <w:r w:rsidR="009D2A24">
        <w:tab/>
        <w:t>Sony</w:t>
      </w:r>
      <w:r w:rsidR="009D2A24">
        <w:tab/>
        <w:t>discussion</w:t>
      </w:r>
      <w:r w:rsidR="009D2A24">
        <w:tab/>
        <w:t>Rel-18</w:t>
      </w:r>
      <w:r w:rsidR="009D2A24">
        <w:tab/>
        <w:t>NR_NTN_enh</w:t>
      </w:r>
    </w:p>
    <w:p w14:paraId="217D413E" w14:textId="77777777" w:rsidR="00407E5C" w:rsidRDefault="007A431A" w:rsidP="00407E5C">
      <w:pPr>
        <w:pStyle w:val="Doc-title"/>
      </w:pPr>
      <w:hyperlink r:id="rId189" w:tooltip="C:Data3GPPExtractsR2-2311212_Common signalling of HO common information.docx" w:history="1">
        <w:r w:rsidR="00407E5C" w:rsidRPr="00F67E0B">
          <w:rPr>
            <w:rStyle w:val="Hyperlink"/>
          </w:rPr>
          <w:t>R2-2311212</w:t>
        </w:r>
      </w:hyperlink>
      <w:r w:rsidR="00407E5C">
        <w:tab/>
        <w:t>Common signalling of HO common information</w:t>
      </w:r>
      <w:r w:rsidR="00407E5C">
        <w:tab/>
        <w:t>Sequans Communications</w:t>
      </w:r>
      <w:r w:rsidR="00407E5C">
        <w:tab/>
        <w:t>discussion</w:t>
      </w:r>
      <w:r w:rsidR="00407E5C">
        <w:tab/>
        <w:t>Rel-18</w:t>
      </w:r>
      <w:r w:rsidR="00407E5C">
        <w:tab/>
        <w:t>NR_NTN_enh-Core</w:t>
      </w:r>
      <w:r w:rsidR="00407E5C">
        <w:tab/>
      </w:r>
      <w:hyperlink r:id="rId190" w:tooltip="C:Data3GPParchiveRAN2RAN2#123TdocsR2-2308755.zip" w:history="1">
        <w:r w:rsidR="00407E5C" w:rsidRPr="00F67E0B">
          <w:rPr>
            <w:rStyle w:val="Hyperlink"/>
          </w:rPr>
          <w:t>R2-2308755</w:t>
        </w:r>
      </w:hyperlink>
    </w:p>
    <w:p w14:paraId="6DD515E7" w14:textId="77777777" w:rsidR="00407E5C" w:rsidRPr="00407E5C" w:rsidRDefault="00407E5C" w:rsidP="00407E5C">
      <w:pPr>
        <w:pStyle w:val="Doc-text2"/>
      </w:pPr>
    </w:p>
    <w:p w14:paraId="2E7A36B9" w14:textId="6787EB94" w:rsidR="00407E5C" w:rsidRDefault="00407E5C" w:rsidP="00407E5C">
      <w:pPr>
        <w:pStyle w:val="Doc-text2"/>
      </w:pPr>
    </w:p>
    <w:p w14:paraId="7E69DA4D" w14:textId="77777777" w:rsidR="007A09F9" w:rsidRPr="00B96976" w:rsidRDefault="007A09F9" w:rsidP="007A09F9">
      <w:pPr>
        <w:pStyle w:val="Comments"/>
      </w:pPr>
      <w:r>
        <w:t>All aspects</w:t>
      </w:r>
    </w:p>
    <w:p w14:paraId="3DE8CA43" w14:textId="77777777" w:rsidR="007A09F9" w:rsidRPr="006A1B9A" w:rsidRDefault="007A431A" w:rsidP="007A09F9">
      <w:pPr>
        <w:pStyle w:val="Doc-title"/>
      </w:pPr>
      <w:hyperlink r:id="rId191" w:tooltip="C:Data3GPPExtractsR2-2309537 NTN HO enh.doc" w:history="1">
        <w:r w:rsidR="007A09F9" w:rsidRPr="00F67E0B">
          <w:rPr>
            <w:rStyle w:val="Hyperlink"/>
          </w:rPr>
          <w:t>R2-2309537</w:t>
        </w:r>
      </w:hyperlink>
      <w:r w:rsidR="007A09F9">
        <w:tab/>
        <w:t>Discussion on handover enhancement for NR NTN</w:t>
      </w:r>
      <w:r w:rsidR="007A09F9">
        <w:tab/>
        <w:t>OPPO</w:t>
      </w:r>
      <w:r w:rsidR="007A09F9">
        <w:tab/>
        <w:t>discussion</w:t>
      </w:r>
      <w:r w:rsidR="007A09F9">
        <w:tab/>
        <w:t>Rel-18</w:t>
      </w:r>
      <w:r w:rsidR="007A09F9">
        <w:tab/>
        <w:t>NR_NTN_enh-Core</w:t>
      </w:r>
    </w:p>
    <w:p w14:paraId="26A443C8" w14:textId="77777777" w:rsidR="007A09F9" w:rsidRDefault="007A431A" w:rsidP="007A09F9">
      <w:pPr>
        <w:pStyle w:val="Doc-title"/>
      </w:pPr>
      <w:hyperlink r:id="rId192" w:tooltip="C:Data3GPPExtractsR2-2309863 [NTN] Remaining issues on handover enhancements.docx" w:history="1">
        <w:r w:rsidR="007A09F9" w:rsidRPr="00F67E0B">
          <w:rPr>
            <w:rStyle w:val="Hyperlink"/>
          </w:rPr>
          <w:t>R2-2309863</w:t>
        </w:r>
      </w:hyperlink>
      <w:r w:rsidR="007A09F9">
        <w:tab/>
        <w:t>Remaining issues on handover enhancements</w:t>
      </w:r>
      <w:r w:rsidR="007A09F9">
        <w:tab/>
        <w:t>LG Electronics France</w:t>
      </w:r>
      <w:r w:rsidR="007A09F9">
        <w:tab/>
        <w:t>discussion</w:t>
      </w:r>
      <w:r w:rsidR="007A09F9">
        <w:tab/>
        <w:t>Rel-18</w:t>
      </w:r>
      <w:r w:rsidR="007A09F9">
        <w:tab/>
        <w:t>38.331</w:t>
      </w:r>
      <w:r w:rsidR="007A09F9">
        <w:tab/>
        <w:t>NR_NTN_enh</w:t>
      </w:r>
    </w:p>
    <w:p w14:paraId="78085CFF" w14:textId="77777777" w:rsidR="006F4463" w:rsidRDefault="007A431A" w:rsidP="006F4463">
      <w:pPr>
        <w:pStyle w:val="Doc-title"/>
      </w:pPr>
      <w:hyperlink r:id="rId193" w:tooltip="C:Data3GPPExtractsR2-2310067 RACHless and PCI unchanged.docx" w:history="1">
        <w:r w:rsidR="006F4463" w:rsidRPr="00F67E0B">
          <w:rPr>
            <w:rStyle w:val="Hyperlink"/>
          </w:rPr>
          <w:t>R2-2310067</w:t>
        </w:r>
      </w:hyperlink>
      <w:r w:rsidR="006F4463">
        <w:tab/>
        <w:t>Open issues on NTN RACH-less HO and PCI unchanged switch</w:t>
      </w:r>
      <w:r w:rsidR="006F4463">
        <w:tab/>
        <w:t>Samsung Research America</w:t>
      </w:r>
      <w:r w:rsidR="006F4463">
        <w:tab/>
        <w:t>discussion</w:t>
      </w:r>
      <w:r w:rsidR="006F4463">
        <w:tab/>
        <w:t>Rel-18</w:t>
      </w:r>
      <w:r w:rsidR="006F4463">
        <w:tab/>
        <w:t>NR_NTN_enh-Core</w:t>
      </w:r>
    </w:p>
    <w:p w14:paraId="6E0F686B" w14:textId="77777777" w:rsidR="00292243" w:rsidRDefault="007A431A" w:rsidP="00292243">
      <w:pPr>
        <w:pStyle w:val="Doc-title"/>
      </w:pPr>
      <w:hyperlink r:id="rId194" w:tooltip="C:Data3GPPExtractsR2-2310308_ NR NTN specific handover enhancement_v0.doc" w:history="1">
        <w:r w:rsidR="00292243" w:rsidRPr="00F67E0B">
          <w:rPr>
            <w:rStyle w:val="Hyperlink"/>
          </w:rPr>
          <w:t>R2-2310308</w:t>
        </w:r>
      </w:hyperlink>
      <w:r w:rsidR="00292243">
        <w:tab/>
        <w:t>NR NTN specific HO enhancement</w:t>
      </w:r>
      <w:r w:rsidR="00292243">
        <w:tab/>
        <w:t>Apple</w:t>
      </w:r>
      <w:r w:rsidR="00292243">
        <w:tab/>
        <w:t>discussion</w:t>
      </w:r>
      <w:r w:rsidR="00292243">
        <w:tab/>
        <w:t>Rel-18</w:t>
      </w:r>
      <w:r w:rsidR="00292243">
        <w:tab/>
        <w:t>NR_NTN_enh-Core</w:t>
      </w:r>
    </w:p>
    <w:p w14:paraId="78416B15" w14:textId="77777777" w:rsidR="00292243" w:rsidRDefault="007A431A" w:rsidP="00292243">
      <w:pPr>
        <w:pStyle w:val="Doc-title"/>
      </w:pPr>
      <w:hyperlink r:id="rId195" w:tooltip="C:Data3GPPExtractsR2-2310412 Discussion on handover enhancements.docx" w:history="1">
        <w:r w:rsidR="00292243" w:rsidRPr="00F67E0B">
          <w:rPr>
            <w:rStyle w:val="Hyperlink"/>
          </w:rPr>
          <w:t>R2-2310412</w:t>
        </w:r>
      </w:hyperlink>
      <w:r w:rsidR="00292243">
        <w:tab/>
        <w:t>Discussion on handover enhancements</w:t>
      </w:r>
      <w:r w:rsidR="00292243">
        <w:tab/>
        <w:t>Huawei, HiSilicon, Turkcell</w:t>
      </w:r>
      <w:r w:rsidR="00292243">
        <w:tab/>
        <w:t>discussion</w:t>
      </w:r>
      <w:r w:rsidR="00292243">
        <w:tab/>
        <w:t>Rel-18</w:t>
      </w:r>
      <w:r w:rsidR="00292243">
        <w:tab/>
        <w:t>NR_NTN_enh-Core</w:t>
      </w:r>
    </w:p>
    <w:p w14:paraId="66C47AAD" w14:textId="77777777" w:rsidR="00292243" w:rsidRDefault="007A431A" w:rsidP="00292243">
      <w:pPr>
        <w:pStyle w:val="Doc-title"/>
      </w:pPr>
      <w:hyperlink r:id="rId196" w:tooltip="C:Data3GPPExtractsR2-2310420 Discussion on handover enhancements for NTN-NTN mobility.doc" w:history="1">
        <w:r w:rsidR="00292243" w:rsidRPr="00F67E0B">
          <w:rPr>
            <w:rStyle w:val="Hyperlink"/>
          </w:rPr>
          <w:t>R2-2310420</w:t>
        </w:r>
      </w:hyperlink>
      <w:r w:rsidR="00292243">
        <w:tab/>
        <w:t>Discussion on handover enhancements for NTN-NTN mobility</w:t>
      </w:r>
      <w:r w:rsidR="00292243">
        <w:tab/>
        <w:t>Xiaomi</w:t>
      </w:r>
      <w:r w:rsidR="00292243">
        <w:tab/>
        <w:t>discussion</w:t>
      </w:r>
    </w:p>
    <w:p w14:paraId="05BDDEA6" w14:textId="77777777" w:rsidR="00292243" w:rsidRDefault="007A431A" w:rsidP="00292243">
      <w:pPr>
        <w:pStyle w:val="Doc-title"/>
      </w:pPr>
      <w:hyperlink r:id="rId197" w:tooltip="C:Data3GPPExtractsR2-2310561 Consideration on remaining issues on NTN HO enhancements.docx" w:history="1">
        <w:r w:rsidR="00292243" w:rsidRPr="00F67E0B">
          <w:rPr>
            <w:rStyle w:val="Hyperlink"/>
          </w:rPr>
          <w:t>R2-2310561</w:t>
        </w:r>
      </w:hyperlink>
      <w:r w:rsidR="00292243">
        <w:tab/>
        <w:t>Consideration on remaining issues on NTN HO enhancements</w:t>
      </w:r>
      <w:r w:rsidR="00292243">
        <w:tab/>
        <w:t>ZTE Corporation, Sanechips</w:t>
      </w:r>
      <w:r w:rsidR="00292243">
        <w:tab/>
        <w:t>discussion</w:t>
      </w:r>
      <w:r w:rsidR="00292243">
        <w:tab/>
        <w:t>Rel-18</w:t>
      </w:r>
    </w:p>
    <w:p w14:paraId="09E453F2" w14:textId="77777777" w:rsidR="009D2A24" w:rsidRDefault="007A431A" w:rsidP="009D2A24">
      <w:pPr>
        <w:pStyle w:val="Doc-title"/>
      </w:pPr>
      <w:hyperlink r:id="rId198" w:tooltip="C:Data3GPPExtractsR2-2311144-NTN_Discussion_on_NTN_HO_enhancements.doc" w:history="1">
        <w:r w:rsidR="009D2A24" w:rsidRPr="00F67E0B">
          <w:rPr>
            <w:rStyle w:val="Hyperlink"/>
          </w:rPr>
          <w:t>R2-2311144</w:t>
        </w:r>
      </w:hyperlink>
      <w:r w:rsidR="009D2A24">
        <w:tab/>
        <w:t>Discussion on NTN HO enhancements</w:t>
      </w:r>
      <w:r w:rsidR="009D2A24">
        <w:tab/>
        <w:t>Sharp</w:t>
      </w:r>
      <w:r w:rsidR="009D2A24">
        <w:tab/>
        <w:t>discussion</w:t>
      </w:r>
      <w:r w:rsidR="009D2A24">
        <w:tab/>
        <w:t>Rel-18</w:t>
      </w:r>
      <w:r w:rsidR="009D2A24">
        <w:tab/>
        <w:t>NR_NTN_enh-Core</w:t>
      </w:r>
    </w:p>
    <w:p w14:paraId="5417A04E" w14:textId="77777777" w:rsidR="009D2A24" w:rsidRPr="009D2A24" w:rsidRDefault="009D2A24" w:rsidP="009D2A24">
      <w:pPr>
        <w:pStyle w:val="Doc-text2"/>
      </w:pPr>
    </w:p>
    <w:p w14:paraId="5EA2D9DD" w14:textId="77777777" w:rsidR="00116D51" w:rsidRDefault="00116D51" w:rsidP="00116D51">
      <w:pPr>
        <w:pStyle w:val="Heading3"/>
      </w:pPr>
      <w:r>
        <w:t>7.25.4</w:t>
      </w:r>
      <w:r>
        <w:tab/>
        <w:t>Self-Evaluation NTN</w:t>
      </w:r>
    </w:p>
    <w:p w14:paraId="288CD4FE" w14:textId="08EE40E4" w:rsidR="00116D51" w:rsidRDefault="00116D51" w:rsidP="00116D51">
      <w:pPr>
        <w:pStyle w:val="Comments"/>
      </w:pPr>
      <w:r>
        <w:t xml:space="preserve">(FS_IMT-2020_Sat_eval; leading Group: TSG RAN; REL-18; WID: </w:t>
      </w:r>
      <w:hyperlink r:id="rId199" w:tooltip="C:Data3GPParchiveRANRAN#99TdocsRP-230736.zip" w:history="1">
        <w:r w:rsidRPr="00F67E0B">
          <w:rPr>
            <w:rStyle w:val="Hyperlink"/>
          </w:rPr>
          <w:t>RP-230736</w:t>
        </w:r>
      </w:hyperlink>
      <w:r>
        <w:t>)</w:t>
      </w:r>
    </w:p>
    <w:p w14:paraId="3DD3E8B8" w14:textId="77777777" w:rsidR="00116D51" w:rsidRDefault="00116D51" w:rsidP="00116D51">
      <w:pPr>
        <w:pStyle w:val="Comments"/>
      </w:pPr>
      <w:r>
        <w:t>This will be treated in NTN breakout session (Sergio).</w:t>
      </w:r>
    </w:p>
    <w:p w14:paraId="0593A986" w14:textId="5FEB7CD3" w:rsidR="00116D51" w:rsidRDefault="00116D51" w:rsidP="00116D51">
      <w:pPr>
        <w:pStyle w:val="Comments"/>
        <w:rPr>
          <w:lang w:val="en-US" w:eastAsia="en-US"/>
        </w:rPr>
      </w:pPr>
      <w:r>
        <w:t>Study on Self-Evaluation towards the 3GPP submission of a IMT-2020 Satellite Radio Interface Technology, including both NR NTN and IoT-NTN. Note that the time allocated will be very limited, and this is expected to be mostly an offline activity. Including outcome of [Post123][102][</w:t>
      </w:r>
      <w:r w:rsidRPr="00CB0C2C">
        <w:rPr>
          <w:lang w:val="en-US" w:eastAsia="en-US"/>
        </w:rPr>
        <w:t>NTN Self Ev] CP/UP latency (Ericsson)</w:t>
      </w:r>
    </w:p>
    <w:p w14:paraId="682091AD" w14:textId="77777777" w:rsidR="005A48C0" w:rsidRPr="00E32B81" w:rsidRDefault="005A48C0" w:rsidP="00116D51">
      <w:pPr>
        <w:pStyle w:val="Comments"/>
      </w:pPr>
    </w:p>
    <w:p w14:paraId="0CDB2285" w14:textId="4FD7EE5F" w:rsidR="00116D51" w:rsidRDefault="007A431A" w:rsidP="00116D51">
      <w:pPr>
        <w:pStyle w:val="Doc-title"/>
      </w:pPr>
      <w:hyperlink r:id="rId200" w:tooltip="C:Data3GPPExtractsR2-2309714.docx" w:history="1">
        <w:r w:rsidR="00116D51" w:rsidRPr="00F67E0B">
          <w:rPr>
            <w:rStyle w:val="Hyperlink"/>
          </w:rPr>
          <w:t>R2-2309714</w:t>
        </w:r>
      </w:hyperlink>
      <w:r w:rsidR="00116D51">
        <w:tab/>
        <w:t>Report of [Post123][102]NTN Self Ev] CPUP latency (Ericsson)</w:t>
      </w:r>
      <w:r w:rsidR="00116D51">
        <w:tab/>
        <w:t>Ericsson</w:t>
      </w:r>
      <w:r w:rsidR="00116D51">
        <w:tab/>
        <w:t>report</w:t>
      </w:r>
      <w:r w:rsidR="00116D51">
        <w:tab/>
        <w:t>Rel-18</w:t>
      </w:r>
    </w:p>
    <w:p w14:paraId="29E09F89" w14:textId="2A4CD85F" w:rsidR="005A48C0" w:rsidRDefault="005A48C0" w:rsidP="005A48C0">
      <w:pPr>
        <w:pStyle w:val="Comments"/>
      </w:pPr>
      <w:r w:rsidRPr="005A48C0">
        <w:t>Adopt the following assumptions for the delay calculation of UP and CP latencies.</w:t>
      </w:r>
    </w:p>
    <w:p w14:paraId="61156F07" w14:textId="7FC90BE4" w:rsidR="00DF6785" w:rsidRPr="00DF6785" w:rsidRDefault="00DF6785" w:rsidP="007A3B2E">
      <w:pPr>
        <w:pStyle w:val="Agreement"/>
      </w:pPr>
      <w:r w:rsidRPr="00DF6785">
        <w:t>Agreed</w:t>
      </w:r>
      <w:r>
        <w:t xml:space="preserve"> (assumption on processing time can be added)</w:t>
      </w:r>
    </w:p>
    <w:p w14:paraId="5E295065" w14:textId="24DB9FA8" w:rsidR="005A48C0" w:rsidRDefault="005A48C0" w:rsidP="005A48C0">
      <w:pPr>
        <w:pStyle w:val="Comments"/>
      </w:pPr>
      <w:r>
        <w:t>Send an LS to RAN1 to inform about RAN2 progress and check the assumed delay values for UP and CP latency calculations.</w:t>
      </w:r>
    </w:p>
    <w:p w14:paraId="25B284F4" w14:textId="21032A4C" w:rsidR="00DF6785" w:rsidRDefault="00DF6785" w:rsidP="007A3B2E">
      <w:pPr>
        <w:pStyle w:val="Agreement"/>
      </w:pPr>
      <w:r>
        <w:t>Agreed</w:t>
      </w:r>
    </w:p>
    <w:p w14:paraId="345CC747" w14:textId="236CD2E3" w:rsidR="00682E52" w:rsidRDefault="005A48C0" w:rsidP="00682E52">
      <w:pPr>
        <w:pStyle w:val="Comments"/>
      </w:pPr>
      <w:r>
        <w:lastRenderedPageBreak/>
        <w:t>Adopt the attached TP to TS 37.911 about mobility interruption time.</w:t>
      </w:r>
    </w:p>
    <w:p w14:paraId="084BC05E" w14:textId="2E50166E" w:rsidR="00DF6785" w:rsidRDefault="007D3C7B" w:rsidP="007A3B2E">
      <w:pPr>
        <w:pStyle w:val="Agreement"/>
      </w:pPr>
      <w:r>
        <w:t xml:space="preserve">Endorsed as a basis for further offline discussion during the week, also considering the input papers </w:t>
      </w:r>
    </w:p>
    <w:p w14:paraId="78BFF369" w14:textId="4752FFF1" w:rsidR="00647E41" w:rsidRDefault="00647E41" w:rsidP="00682E52">
      <w:pPr>
        <w:pStyle w:val="Comments"/>
      </w:pPr>
    </w:p>
    <w:p w14:paraId="3042A18D" w14:textId="77777777" w:rsidR="00647E41" w:rsidRDefault="00647E41" w:rsidP="00682E52">
      <w:pPr>
        <w:pStyle w:val="Comments"/>
      </w:pPr>
    </w:p>
    <w:p w14:paraId="405420EC" w14:textId="10CB98CD" w:rsidR="007D3C7B" w:rsidRDefault="007D3C7B" w:rsidP="00682E52">
      <w:pPr>
        <w:pStyle w:val="Comments"/>
      </w:pPr>
    </w:p>
    <w:p w14:paraId="6DB1B242" w14:textId="24A2F305" w:rsidR="007D3C7B" w:rsidRDefault="007D3C7B" w:rsidP="007D3C7B">
      <w:pPr>
        <w:pStyle w:val="EmailDiscussion"/>
      </w:pPr>
      <w:r>
        <w:t xml:space="preserve">[AT123bis][303][NTN Self Ev] </w:t>
      </w:r>
      <w:r w:rsidR="009724F5">
        <w:t xml:space="preserve">] CPUP latency </w:t>
      </w:r>
      <w:r>
        <w:t>(Ericsson)</w:t>
      </w:r>
    </w:p>
    <w:p w14:paraId="3DF6FDF2" w14:textId="0B72EB46" w:rsidR="007D3C7B" w:rsidRDefault="007D3C7B" w:rsidP="007D3C7B">
      <w:pPr>
        <w:pStyle w:val="EmailDiscussion2"/>
      </w:pPr>
      <w:r>
        <w:tab/>
        <w:t>Scope: continue the discussion on the TP also based on input papers</w:t>
      </w:r>
    </w:p>
    <w:p w14:paraId="63BCAFD8" w14:textId="4E783CEC" w:rsidR="007D3C7B" w:rsidRDefault="007D3C7B" w:rsidP="007D3C7B">
      <w:pPr>
        <w:pStyle w:val="EmailDiscussion2"/>
      </w:pPr>
      <w:r>
        <w:tab/>
        <w:t>Intended outcome: updated TP and draft LS to RAN1</w:t>
      </w:r>
    </w:p>
    <w:p w14:paraId="75C5F9FB" w14:textId="34D8C813" w:rsidR="00D67E26" w:rsidRDefault="00D67E26" w:rsidP="00D67E26">
      <w:pPr>
        <w:pStyle w:val="EmailDiscussion2"/>
      </w:pPr>
      <w:r>
        <w:tab/>
      </w:r>
      <w:r w:rsidRPr="00EA3AEE">
        <w:rPr>
          <w:u w:val="single"/>
        </w:rPr>
        <w:t xml:space="preserve">F2F schedule: </w:t>
      </w:r>
      <w:r>
        <w:rPr>
          <w:u w:val="single"/>
        </w:rPr>
        <w:t>FFS</w:t>
      </w:r>
    </w:p>
    <w:p w14:paraId="5580449C" w14:textId="4B5DDCB8" w:rsidR="007D3C7B" w:rsidRDefault="007D3C7B" w:rsidP="007D3C7B">
      <w:pPr>
        <w:pStyle w:val="EmailDiscussion2"/>
      </w:pPr>
      <w:r>
        <w:tab/>
        <w:t>Deadline for</w:t>
      </w:r>
      <w:r w:rsidR="007A3B2E">
        <w:t xml:space="preserve"> updated TP and LS (in R2-2311314 and R2-2311315</w:t>
      </w:r>
      <w:r>
        <w:t>):  Friday 2023-10-13 08:00</w:t>
      </w:r>
    </w:p>
    <w:p w14:paraId="3F74D64F" w14:textId="4CC62FF3" w:rsidR="007D3C7B" w:rsidRPr="007D3C7B" w:rsidRDefault="007D3C7B" w:rsidP="007D3C7B">
      <w:pPr>
        <w:pStyle w:val="Doc-text2"/>
        <w:ind w:left="0" w:firstLine="0"/>
      </w:pPr>
    </w:p>
    <w:p w14:paraId="4F7AA2A5" w14:textId="77777777" w:rsidR="005A48C0" w:rsidRPr="005A48C0" w:rsidRDefault="005A48C0" w:rsidP="005A48C0">
      <w:pPr>
        <w:pStyle w:val="Doc-text2"/>
      </w:pPr>
    </w:p>
    <w:p w14:paraId="4DC7FB91" w14:textId="5022CD57" w:rsidR="00116D51" w:rsidRDefault="007A431A" w:rsidP="00116D51">
      <w:pPr>
        <w:pStyle w:val="Doc-title"/>
      </w:pPr>
      <w:hyperlink r:id="rId201" w:tooltip="C:Data3GPPExtractsR2-2310086 Discussion self-evaluation latency.docx" w:history="1">
        <w:r w:rsidR="00116D51" w:rsidRPr="00F67E0B">
          <w:rPr>
            <w:rStyle w:val="Hyperlink"/>
          </w:rPr>
          <w:t>R2-2310086</w:t>
        </w:r>
      </w:hyperlink>
      <w:r w:rsidR="00116D51">
        <w:tab/>
        <w:t>Discussion on IMT-2020 Satellite self-evaluation for Latency</w:t>
      </w:r>
      <w:r w:rsidR="00116D51">
        <w:tab/>
        <w:t>THALES</w:t>
      </w:r>
      <w:r w:rsidR="00116D51">
        <w:tab/>
        <w:t>discussion</w:t>
      </w:r>
      <w:r w:rsidR="00116D51">
        <w:tab/>
        <w:t>Rel-18</w:t>
      </w:r>
      <w:r w:rsidR="00116D51">
        <w:tab/>
        <w:t>NR_NTN_enh</w:t>
      </w:r>
    </w:p>
    <w:p w14:paraId="0C0ACCCF" w14:textId="057AF8FD" w:rsidR="00116D51" w:rsidRDefault="007A431A" w:rsidP="00116D51">
      <w:pPr>
        <w:pStyle w:val="Doc-title"/>
      </w:pPr>
      <w:hyperlink r:id="rId202" w:tooltip="C:Data3GPPExtractsR2-2311112 IMT-2020 Satellite.docx" w:history="1">
        <w:r w:rsidR="00116D51" w:rsidRPr="00F67E0B">
          <w:rPr>
            <w:rStyle w:val="Hyperlink"/>
          </w:rPr>
          <w:t>R2-2311112</w:t>
        </w:r>
      </w:hyperlink>
      <w:r w:rsidR="00116D51">
        <w:tab/>
        <w:t>CP and UP latency evaluation TP</w:t>
      </w:r>
      <w:r w:rsidR="00116D51">
        <w:tab/>
        <w:t>Qualcomm Technologies Ireland</w:t>
      </w:r>
      <w:r w:rsidR="00116D51">
        <w:tab/>
        <w:t>discussion</w:t>
      </w:r>
      <w:r w:rsidR="00116D51">
        <w:tab/>
        <w:t>Rel-18</w:t>
      </w:r>
      <w:r w:rsidR="00116D51">
        <w:tab/>
        <w:t>FS_IMT2020_SAT_eval</w:t>
      </w:r>
    </w:p>
    <w:p w14:paraId="155FE097" w14:textId="604F3F08" w:rsidR="00116D51" w:rsidRDefault="007A431A" w:rsidP="00116D51">
      <w:pPr>
        <w:pStyle w:val="Doc-title"/>
      </w:pPr>
      <w:hyperlink r:id="rId203" w:tooltip="C:Data3GPPExtractsR2-2311215 [Draft] LS to RAN1 on RAN2 progress of NTN Self Evaluation.docx" w:history="1">
        <w:r w:rsidR="00116D51" w:rsidRPr="00F67E0B">
          <w:rPr>
            <w:rStyle w:val="Hyperlink"/>
          </w:rPr>
          <w:t>R2-2311215</w:t>
        </w:r>
      </w:hyperlink>
      <w:r w:rsidR="00116D51">
        <w:tab/>
        <w:t>[Draft] LS to RAN1 on RAN2 progress of NTN Self Evaluation</w:t>
      </w:r>
      <w:r w:rsidR="00116D51">
        <w:tab/>
        <w:t>Huawei, HiSilicon</w:t>
      </w:r>
      <w:r w:rsidR="00116D51">
        <w:tab/>
        <w:t>LS out</w:t>
      </w:r>
      <w:r w:rsidR="00116D51">
        <w:tab/>
        <w:t>Rel-18</w:t>
      </w:r>
      <w:r w:rsidR="00116D51">
        <w:tab/>
        <w:t>FS_IMT2020_SAT_eval</w:t>
      </w:r>
      <w:r w:rsidR="00116D51">
        <w:tab/>
        <w:t>To:RAN1</w:t>
      </w:r>
    </w:p>
    <w:p w14:paraId="5B321056" w14:textId="39E34B84" w:rsidR="007D3C7B" w:rsidRDefault="007D3C7B" w:rsidP="007A3B2E">
      <w:pPr>
        <w:pStyle w:val="Agreement"/>
      </w:pPr>
      <w:r>
        <w:t xml:space="preserve">Used as a basis for the LS to RAN1 </w:t>
      </w:r>
      <w:r w:rsidR="007A3B2E">
        <w:t xml:space="preserve">(to be </w:t>
      </w:r>
      <w:r>
        <w:t>discussed in offline 303</w:t>
      </w:r>
      <w:r w:rsidR="007A3B2E">
        <w:t>)</w:t>
      </w:r>
    </w:p>
    <w:p w14:paraId="0DBF71BE" w14:textId="084715EC" w:rsidR="00647E41" w:rsidRPr="00647E41" w:rsidRDefault="00647E41" w:rsidP="00647E41">
      <w:pPr>
        <w:pStyle w:val="Agreement"/>
      </w:pPr>
      <w:r>
        <w:t>Revised in R2-2311315</w:t>
      </w:r>
    </w:p>
    <w:p w14:paraId="2ABD4365" w14:textId="3ACA7CD7" w:rsidR="00647E41" w:rsidRDefault="00647E41" w:rsidP="00647E41">
      <w:pPr>
        <w:pStyle w:val="Doc-title"/>
      </w:pPr>
      <w:r>
        <w:t>R2-23113</w:t>
      </w:r>
      <w:r w:rsidRPr="00647E41">
        <w:t>15</w:t>
      </w:r>
      <w:r>
        <w:tab/>
        <w:t>[Draft] LS to RAN1 on RAN2 progress of NTN Self Evaluation</w:t>
      </w:r>
      <w:r>
        <w:tab/>
        <w:t>Huawei, HiSilicon</w:t>
      </w:r>
      <w:r>
        <w:tab/>
        <w:t>LS out</w:t>
      </w:r>
      <w:r>
        <w:tab/>
        <w:t>Rel-18</w:t>
      </w:r>
      <w:r>
        <w:tab/>
        <w:t>FS_IMT2020_SAT_eval</w:t>
      </w:r>
      <w:r>
        <w:tab/>
        <w:t>To:RAN1</w:t>
      </w:r>
    </w:p>
    <w:p w14:paraId="1294F356" w14:textId="2B405D44" w:rsidR="007D3C7B" w:rsidRPr="007D3C7B" w:rsidRDefault="007D3C7B" w:rsidP="00647E41">
      <w:pPr>
        <w:pStyle w:val="Doc-text2"/>
        <w:ind w:left="0" w:firstLine="0"/>
      </w:pPr>
    </w:p>
    <w:p w14:paraId="1A37CDF6" w14:textId="0F0C8E2C" w:rsidR="00116D51" w:rsidRDefault="007A431A" w:rsidP="00116D51">
      <w:pPr>
        <w:pStyle w:val="Doc-title"/>
      </w:pPr>
      <w:hyperlink r:id="rId204" w:tooltip="C:Data3GPPExtractsR2-2311233 - Satellite IMT-2020 self-evaluation CP latency.docx" w:history="1">
        <w:r w:rsidR="00116D51" w:rsidRPr="00F67E0B">
          <w:rPr>
            <w:rStyle w:val="Hyperlink"/>
          </w:rPr>
          <w:t>R2-2311233</w:t>
        </w:r>
      </w:hyperlink>
      <w:r w:rsidR="00116D51">
        <w:tab/>
        <w:t>Satellite IMT-2020 self-evaluation: CP latency</w:t>
      </w:r>
      <w:r w:rsidR="00116D51">
        <w:tab/>
        <w:t>Ericsson</w:t>
      </w:r>
      <w:r w:rsidR="00116D51">
        <w:tab/>
        <w:t>discussion</w:t>
      </w:r>
      <w:r w:rsidR="00116D51">
        <w:tab/>
        <w:t>Rel-18</w:t>
      </w:r>
    </w:p>
    <w:p w14:paraId="69E50652" w14:textId="5BF0190C" w:rsidR="00116D51" w:rsidRDefault="007A431A" w:rsidP="00116D51">
      <w:pPr>
        <w:pStyle w:val="Doc-title"/>
      </w:pPr>
      <w:hyperlink r:id="rId205" w:tooltip="C:Data3GPPExtractsR2-2311234 - Satellite IMT-2020 self-evaluation UP latency.docx" w:history="1">
        <w:r w:rsidR="00116D51" w:rsidRPr="00F67E0B">
          <w:rPr>
            <w:rStyle w:val="Hyperlink"/>
          </w:rPr>
          <w:t>R2-2311234</w:t>
        </w:r>
      </w:hyperlink>
      <w:r w:rsidR="00116D51">
        <w:tab/>
        <w:t>Satellite IMT-2020 self-evaluation: UP latency</w:t>
      </w:r>
      <w:r w:rsidR="00116D51">
        <w:tab/>
        <w:t>Ericsson</w:t>
      </w:r>
      <w:r w:rsidR="00116D51">
        <w:tab/>
        <w:t>discussion</w:t>
      </w:r>
      <w:r w:rsidR="00116D51">
        <w:tab/>
        <w:t>Rel-18</w:t>
      </w:r>
    </w:p>
    <w:p w14:paraId="116CAF19" w14:textId="7AD99E0A" w:rsidR="00D6026F" w:rsidRPr="00D6026F" w:rsidRDefault="000E5F17" w:rsidP="00D6026F">
      <w:pPr>
        <w:pStyle w:val="Heading1"/>
      </w:pPr>
      <w:r>
        <w:t>Summary</w:t>
      </w:r>
    </w:p>
    <w:p w14:paraId="5408806F" w14:textId="77777777" w:rsidR="00332DE7" w:rsidRDefault="00332DE7" w:rsidP="000E5F17">
      <w:pPr>
        <w:pStyle w:val="Doc-text2"/>
        <w:ind w:left="0" w:firstLine="0"/>
      </w:pPr>
    </w:p>
    <w:p w14:paraId="1A621FD8" w14:textId="4CBF9F80" w:rsidR="000E5F17" w:rsidRDefault="00967C8F" w:rsidP="000E5F17">
      <w:pPr>
        <w:pStyle w:val="Doc-text2"/>
        <w:ind w:left="0" w:firstLine="0"/>
      </w:pPr>
      <w:r>
        <w:t>A</w:t>
      </w:r>
      <w:r w:rsidR="000E5F17">
        <w:t>greed CRs</w:t>
      </w:r>
    </w:p>
    <w:p w14:paraId="416C5B63" w14:textId="77777777" w:rsidR="000E5F17" w:rsidRDefault="000E5F17" w:rsidP="000E5F17">
      <w:pPr>
        <w:pStyle w:val="Doc-text2"/>
        <w:ind w:left="0" w:firstLine="0"/>
      </w:pPr>
    </w:p>
    <w:p w14:paraId="37E25DBB" w14:textId="5CC40E90" w:rsidR="000E5F17" w:rsidRDefault="000E5F17" w:rsidP="000E5F17">
      <w:pPr>
        <w:pStyle w:val="Comments"/>
      </w:pPr>
      <w:r>
        <w:t>NR-NTN</w:t>
      </w:r>
    </w:p>
    <w:p w14:paraId="36F61ACA" w14:textId="6C944D7C" w:rsidR="00E10EF0" w:rsidRDefault="00E10EF0" w:rsidP="000E5F17">
      <w:pPr>
        <w:pStyle w:val="Comments"/>
      </w:pPr>
    </w:p>
    <w:p w14:paraId="045F6F62" w14:textId="0A032D86" w:rsidR="007F3B4A" w:rsidRDefault="00967C8F" w:rsidP="000E5F17">
      <w:pPr>
        <w:pStyle w:val="Comments"/>
      </w:pPr>
      <w:r>
        <w:t>IoT-NTN</w:t>
      </w:r>
    </w:p>
    <w:p w14:paraId="71751EF2" w14:textId="74EC81E5" w:rsidR="00967C8F" w:rsidRDefault="00967C8F" w:rsidP="000E5F17">
      <w:pPr>
        <w:pStyle w:val="Doc-text2"/>
        <w:ind w:left="0" w:firstLine="0"/>
      </w:pPr>
    </w:p>
    <w:p w14:paraId="2C42DF7E" w14:textId="0C0F0C3E" w:rsidR="000E5F17" w:rsidRDefault="00AC5666" w:rsidP="000E5F17">
      <w:pPr>
        <w:pStyle w:val="Doc-text2"/>
        <w:ind w:left="0" w:firstLine="0"/>
      </w:pPr>
      <w:r>
        <w:t>Approved LSs out</w:t>
      </w:r>
    </w:p>
    <w:p w14:paraId="2E25A096" w14:textId="37B99941" w:rsidR="00D50D14" w:rsidRDefault="00D50D14" w:rsidP="000E5F17">
      <w:pPr>
        <w:pStyle w:val="Doc-text2"/>
        <w:ind w:left="0" w:firstLine="0"/>
      </w:pPr>
    </w:p>
    <w:p w14:paraId="1C84C2A9" w14:textId="5B740B9B" w:rsidR="000E5F17" w:rsidRDefault="007E3697" w:rsidP="00116D51">
      <w:pPr>
        <w:pStyle w:val="Doc-title"/>
        <w:ind w:left="0" w:firstLine="0"/>
      </w:pPr>
      <w:r>
        <w:t>[Post</w:t>
      </w:r>
      <w:r w:rsidR="001A598E">
        <w:t>12</w:t>
      </w:r>
      <w:r w:rsidR="00E10EF0">
        <w:t>3</w:t>
      </w:r>
      <w:r w:rsidR="00116D51">
        <w:t>bis</w:t>
      </w:r>
      <w:r w:rsidR="000E5F17">
        <w:t xml:space="preserve">] Email discussions </w:t>
      </w:r>
    </w:p>
    <w:p w14:paraId="2C2C97BA" w14:textId="77777777" w:rsidR="000E5F17" w:rsidRDefault="000E5F17" w:rsidP="000E5F17">
      <w:pPr>
        <w:pStyle w:val="Doc-text2"/>
      </w:pPr>
    </w:p>
    <w:p w14:paraId="4575AB2A" w14:textId="4331F51F" w:rsidR="000E5F17" w:rsidRDefault="003E324F" w:rsidP="00967C8F">
      <w:pPr>
        <w:pStyle w:val="Comments"/>
      </w:pPr>
      <w:r>
        <w:t>S</w:t>
      </w:r>
      <w:r w:rsidR="00967C8F">
        <w:t>hort</w:t>
      </w:r>
    </w:p>
    <w:p w14:paraId="3C351A71" w14:textId="22A1AB1F" w:rsidR="00EC11C1" w:rsidRDefault="00EC11C1" w:rsidP="00BE3122">
      <w:pPr>
        <w:pStyle w:val="EmailDiscussion2"/>
        <w:ind w:left="0" w:firstLine="0"/>
      </w:pPr>
    </w:p>
    <w:p w14:paraId="3BE6B9C0" w14:textId="69DD191B" w:rsidR="00EC11C1" w:rsidRDefault="00BE3122" w:rsidP="00967C8F">
      <w:pPr>
        <w:pStyle w:val="Comments"/>
      </w:pPr>
      <w:r>
        <w:t>Long</w:t>
      </w:r>
    </w:p>
    <w:p w14:paraId="06C8074F" w14:textId="297C1BBC" w:rsidR="00BE3122" w:rsidRDefault="00BE3122" w:rsidP="00967C8F">
      <w:pPr>
        <w:pStyle w:val="Comments"/>
      </w:pPr>
    </w:p>
    <w:sectPr w:rsidR="00BE3122" w:rsidSect="006D4187">
      <w:footerReference w:type="default" r:id="rId20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AD1DE" w14:textId="77777777" w:rsidR="00CE32B9" w:rsidRDefault="00CE32B9">
      <w:r>
        <w:separator/>
      </w:r>
    </w:p>
    <w:p w14:paraId="09321AC7" w14:textId="77777777" w:rsidR="00CE32B9" w:rsidRDefault="00CE32B9"/>
  </w:endnote>
  <w:endnote w:type="continuationSeparator" w:id="0">
    <w:p w14:paraId="63FD1C95" w14:textId="77777777" w:rsidR="00CE32B9" w:rsidRDefault="00CE32B9">
      <w:r>
        <w:continuationSeparator/>
      </w:r>
    </w:p>
    <w:p w14:paraId="003E704D" w14:textId="77777777" w:rsidR="00CE32B9" w:rsidRDefault="00CE32B9"/>
  </w:endnote>
  <w:endnote w:type="continuationNotice" w:id="1">
    <w:p w14:paraId="65348C02" w14:textId="77777777" w:rsidR="00CE32B9" w:rsidRDefault="00CE32B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Malgun Gothic Semilight"/>
    <w:panose1 w:val="02030600000101010101"/>
    <w:charset w:val="81"/>
    <w:family w:val="auto"/>
    <w:notTrueType/>
    <w:pitch w:val="fixed"/>
    <w:sig w:usb0="00000001" w:usb1="09060000" w:usb2="00000010" w:usb3="00000000" w:csb0="00080000"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FDE4A" w14:textId="797A2864" w:rsidR="00311FF3" w:rsidRDefault="00311FF3"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3000E6">
      <w:rPr>
        <w:rStyle w:val="PageNumber"/>
        <w:noProof/>
      </w:rPr>
      <w:t>14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3000E6">
      <w:rPr>
        <w:rStyle w:val="PageNumber"/>
        <w:noProof/>
      </w:rPr>
      <w:t>27</w:t>
    </w:r>
    <w:r>
      <w:rPr>
        <w:rStyle w:val="PageNumber"/>
      </w:rPr>
      <w:fldChar w:fldCharType="end"/>
    </w:r>
  </w:p>
  <w:p w14:paraId="40DFA688" w14:textId="77777777" w:rsidR="00311FF3" w:rsidRDefault="00311FF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0B7F6" w14:textId="77777777" w:rsidR="00CE32B9" w:rsidRDefault="00CE32B9">
      <w:r>
        <w:separator/>
      </w:r>
    </w:p>
    <w:p w14:paraId="242E2B8A" w14:textId="77777777" w:rsidR="00CE32B9" w:rsidRDefault="00CE32B9"/>
  </w:footnote>
  <w:footnote w:type="continuationSeparator" w:id="0">
    <w:p w14:paraId="013B4939" w14:textId="77777777" w:rsidR="00CE32B9" w:rsidRDefault="00CE32B9">
      <w:r>
        <w:continuationSeparator/>
      </w:r>
    </w:p>
    <w:p w14:paraId="5A74BC96" w14:textId="77777777" w:rsidR="00CE32B9" w:rsidRDefault="00CE32B9"/>
  </w:footnote>
  <w:footnote w:type="continuationNotice" w:id="1">
    <w:p w14:paraId="327824DD" w14:textId="77777777" w:rsidR="00CE32B9" w:rsidRDefault="00CE32B9">
      <w:pPr>
        <w:spacing w:before="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19B4FED"/>
    <w:multiLevelType w:val="hybridMultilevel"/>
    <w:tmpl w:val="86E20EA0"/>
    <w:lvl w:ilvl="0" w:tplc="6080A1C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52215F7"/>
    <w:multiLevelType w:val="multilevel"/>
    <w:tmpl w:val="052215F7"/>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06B92492"/>
    <w:multiLevelType w:val="hybridMultilevel"/>
    <w:tmpl w:val="DC066D36"/>
    <w:lvl w:ilvl="0" w:tplc="A81A6A4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9094E12"/>
    <w:multiLevelType w:val="hybridMultilevel"/>
    <w:tmpl w:val="4E2A3686"/>
    <w:lvl w:ilvl="0" w:tplc="8BFCE590">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0A2A27D1"/>
    <w:multiLevelType w:val="hybridMultilevel"/>
    <w:tmpl w:val="8F10E79E"/>
    <w:lvl w:ilvl="0" w:tplc="00A408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0C0427DE"/>
    <w:multiLevelType w:val="hybridMultilevel"/>
    <w:tmpl w:val="74FAFC7C"/>
    <w:lvl w:ilvl="0" w:tplc="90E06E6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0DB458C8"/>
    <w:multiLevelType w:val="hybridMultilevel"/>
    <w:tmpl w:val="862E2C52"/>
    <w:lvl w:ilvl="0" w:tplc="BE069B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0D55BFB"/>
    <w:multiLevelType w:val="hybridMultilevel"/>
    <w:tmpl w:val="EA0C9358"/>
    <w:lvl w:ilvl="0" w:tplc="BCA6E1A4">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13F966DA"/>
    <w:multiLevelType w:val="hybridMultilevel"/>
    <w:tmpl w:val="81785B8E"/>
    <w:lvl w:ilvl="0" w:tplc="F7B69E6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18F359E3"/>
    <w:multiLevelType w:val="hybridMultilevel"/>
    <w:tmpl w:val="39F4D818"/>
    <w:lvl w:ilvl="0" w:tplc="71121C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18F537A4"/>
    <w:multiLevelType w:val="hybridMultilevel"/>
    <w:tmpl w:val="F1ECA6BE"/>
    <w:lvl w:ilvl="0" w:tplc="7CA2E3BA">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19993A08"/>
    <w:multiLevelType w:val="hybridMultilevel"/>
    <w:tmpl w:val="928C6B6C"/>
    <w:lvl w:ilvl="0" w:tplc="527E35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BC68B9"/>
    <w:multiLevelType w:val="hybridMultilevel"/>
    <w:tmpl w:val="28105208"/>
    <w:lvl w:ilvl="0" w:tplc="CFDCDB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2B3831B3"/>
    <w:multiLevelType w:val="hybridMultilevel"/>
    <w:tmpl w:val="71A2D09A"/>
    <w:lvl w:ilvl="0" w:tplc="1BCE1DC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32C55B16"/>
    <w:multiLevelType w:val="hybridMultilevel"/>
    <w:tmpl w:val="C23C2C94"/>
    <w:lvl w:ilvl="0" w:tplc="848EB6C2">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365D4E42"/>
    <w:multiLevelType w:val="hybridMultilevel"/>
    <w:tmpl w:val="39FE2B9C"/>
    <w:lvl w:ilvl="0" w:tplc="6DEED6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394E22CC"/>
    <w:multiLevelType w:val="hybridMultilevel"/>
    <w:tmpl w:val="933CEC64"/>
    <w:lvl w:ilvl="0" w:tplc="9CFE65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39D32231"/>
    <w:multiLevelType w:val="hybridMultilevel"/>
    <w:tmpl w:val="47E0AD2C"/>
    <w:lvl w:ilvl="0" w:tplc="D85E385A">
      <w:start w:val="7"/>
      <w:numFmt w:val="bullet"/>
      <w:lvlText w:val=""/>
      <w:lvlJc w:val="left"/>
      <w:pPr>
        <w:ind w:left="1619" w:hanging="360"/>
      </w:pPr>
      <w:rPr>
        <w:rFonts w:ascii="Wingdings" w:eastAsia="MS Mincho" w:hAnsi="Wingdings" w:cs="Calibri" w:hint="default"/>
        <w:color w:val="000000"/>
        <w:sz w:val="22"/>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DFF2754"/>
    <w:multiLevelType w:val="hybridMultilevel"/>
    <w:tmpl w:val="57FE13DE"/>
    <w:lvl w:ilvl="0" w:tplc="1514FE7A">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3E7A12EE"/>
    <w:multiLevelType w:val="hybridMultilevel"/>
    <w:tmpl w:val="A78E5F14"/>
    <w:lvl w:ilvl="0" w:tplc="5D5852A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1D1372B"/>
    <w:multiLevelType w:val="hybridMultilevel"/>
    <w:tmpl w:val="883E4F24"/>
    <w:lvl w:ilvl="0" w:tplc="A5A65D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47C17A3C"/>
    <w:multiLevelType w:val="hybridMultilevel"/>
    <w:tmpl w:val="AF3035B0"/>
    <w:lvl w:ilvl="0" w:tplc="65C4A732">
      <w:start w:val="7"/>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286857"/>
    <w:multiLevelType w:val="hybridMultilevel"/>
    <w:tmpl w:val="B7E8E154"/>
    <w:lvl w:ilvl="0" w:tplc="5EEA9C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7204D6"/>
    <w:multiLevelType w:val="hybridMultilevel"/>
    <w:tmpl w:val="2B48BB64"/>
    <w:lvl w:ilvl="0" w:tplc="A9EEB6C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59CA5AF9"/>
    <w:multiLevelType w:val="hybridMultilevel"/>
    <w:tmpl w:val="CE8A288A"/>
    <w:lvl w:ilvl="0" w:tplc="2CFAB8E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C5B6962"/>
    <w:multiLevelType w:val="hybridMultilevel"/>
    <w:tmpl w:val="084EE73C"/>
    <w:lvl w:ilvl="0" w:tplc="319225C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5DFF4E3A"/>
    <w:multiLevelType w:val="hybridMultilevel"/>
    <w:tmpl w:val="D2A48C12"/>
    <w:lvl w:ilvl="0" w:tplc="3DAEB50A">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4" w15:restartNumberingAfterBreak="0">
    <w:nsid w:val="6286082B"/>
    <w:multiLevelType w:val="hybridMultilevel"/>
    <w:tmpl w:val="9A2AA5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35928BD"/>
    <w:multiLevelType w:val="hybridMultilevel"/>
    <w:tmpl w:val="D32AB09A"/>
    <w:lvl w:ilvl="0" w:tplc="C870FA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6DE12E5"/>
    <w:multiLevelType w:val="hybridMultilevel"/>
    <w:tmpl w:val="4874131E"/>
    <w:lvl w:ilvl="0" w:tplc="14461F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69EB2B45"/>
    <w:multiLevelType w:val="hybridMultilevel"/>
    <w:tmpl w:val="F19C701A"/>
    <w:lvl w:ilvl="0" w:tplc="84040DAC">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8" w15:restartNumberingAfterBreak="0">
    <w:nsid w:val="6C536AF5"/>
    <w:multiLevelType w:val="hybridMultilevel"/>
    <w:tmpl w:val="E3A276F6"/>
    <w:lvl w:ilvl="0" w:tplc="EA323B4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6C610285"/>
    <w:multiLevelType w:val="hybridMultilevel"/>
    <w:tmpl w:val="DB724642"/>
    <w:lvl w:ilvl="0" w:tplc="0B6EFC6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1" w15:restartNumberingAfterBreak="0">
    <w:nsid w:val="6F9B6735"/>
    <w:multiLevelType w:val="hybridMultilevel"/>
    <w:tmpl w:val="8662C95A"/>
    <w:lvl w:ilvl="0" w:tplc="AB96160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2" w15:restartNumberingAfterBreak="0">
    <w:nsid w:val="6FB7097E"/>
    <w:multiLevelType w:val="hybridMultilevel"/>
    <w:tmpl w:val="13282866"/>
    <w:lvl w:ilvl="0" w:tplc="09A6A6E4">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4290E2D"/>
    <w:multiLevelType w:val="hybridMultilevel"/>
    <w:tmpl w:val="D018E40A"/>
    <w:lvl w:ilvl="0" w:tplc="FA4249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5" w15:restartNumberingAfterBreak="0">
    <w:nsid w:val="79371465"/>
    <w:multiLevelType w:val="hybridMultilevel"/>
    <w:tmpl w:val="C3DEAFB0"/>
    <w:lvl w:ilvl="0" w:tplc="3740EEB8">
      <w:start w:val="7"/>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B81E68"/>
    <w:multiLevelType w:val="hybridMultilevel"/>
    <w:tmpl w:val="88883272"/>
    <w:lvl w:ilvl="0" w:tplc="A9026058">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7" w15:restartNumberingAfterBreak="0">
    <w:nsid w:val="7F8B3FCF"/>
    <w:multiLevelType w:val="hybridMultilevel"/>
    <w:tmpl w:val="D4E4D5FE"/>
    <w:lvl w:ilvl="0" w:tplc="65363FE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40"/>
  </w:num>
  <w:num w:numId="2">
    <w:abstractNumId w:val="14"/>
  </w:num>
  <w:num w:numId="3">
    <w:abstractNumId w:val="43"/>
  </w:num>
  <w:num w:numId="4">
    <w:abstractNumId w:val="28"/>
  </w:num>
  <w:num w:numId="5">
    <w:abstractNumId w:val="0"/>
  </w:num>
  <w:num w:numId="6">
    <w:abstractNumId w:val="30"/>
  </w:num>
  <w:num w:numId="7">
    <w:abstractNumId w:val="1"/>
  </w:num>
  <w:num w:numId="8">
    <w:abstractNumId w:val="34"/>
  </w:num>
  <w:num w:numId="9">
    <w:abstractNumId w:val="21"/>
  </w:num>
  <w:num w:numId="10">
    <w:abstractNumId w:val="7"/>
  </w:num>
  <w:num w:numId="11">
    <w:abstractNumId w:val="46"/>
  </w:num>
  <w:num w:numId="12">
    <w:abstractNumId w:val="5"/>
  </w:num>
  <w:num w:numId="13">
    <w:abstractNumId w:val="2"/>
  </w:num>
  <w:num w:numId="14">
    <w:abstractNumId w:val="16"/>
  </w:num>
  <w:num w:numId="15">
    <w:abstractNumId w:val="29"/>
  </w:num>
  <w:num w:numId="16">
    <w:abstractNumId w:val="47"/>
  </w:num>
  <w:num w:numId="17">
    <w:abstractNumId w:val="4"/>
  </w:num>
  <w:num w:numId="18">
    <w:abstractNumId w:val="13"/>
  </w:num>
  <w:num w:numId="19">
    <w:abstractNumId w:val="31"/>
  </w:num>
  <w:num w:numId="20">
    <w:abstractNumId w:val="36"/>
  </w:num>
  <w:num w:numId="21">
    <w:abstractNumId w:val="44"/>
  </w:num>
  <w:num w:numId="22">
    <w:abstractNumId w:val="15"/>
  </w:num>
  <w:num w:numId="23">
    <w:abstractNumId w:val="23"/>
  </w:num>
  <w:num w:numId="24">
    <w:abstractNumId w:val="11"/>
  </w:num>
  <w:num w:numId="25">
    <w:abstractNumId w:val="41"/>
  </w:num>
  <w:num w:numId="26">
    <w:abstractNumId w:val="10"/>
  </w:num>
  <w:num w:numId="27">
    <w:abstractNumId w:val="35"/>
  </w:num>
  <w:num w:numId="28">
    <w:abstractNumId w:val="24"/>
  </w:num>
  <w:num w:numId="29">
    <w:abstractNumId w:val="12"/>
  </w:num>
  <w:num w:numId="30">
    <w:abstractNumId w:val="3"/>
  </w:num>
  <w:num w:numId="31">
    <w:abstractNumId w:val="27"/>
  </w:num>
  <w:num w:numId="32">
    <w:abstractNumId w:val="45"/>
  </w:num>
  <w:num w:numId="33">
    <w:abstractNumId w:val="25"/>
  </w:num>
  <w:num w:numId="34">
    <w:abstractNumId w:val="17"/>
  </w:num>
  <w:num w:numId="35">
    <w:abstractNumId w:val="22"/>
  </w:num>
  <w:num w:numId="36">
    <w:abstractNumId w:val="43"/>
  </w:num>
  <w:num w:numId="37">
    <w:abstractNumId w:val="43"/>
  </w:num>
  <w:num w:numId="38">
    <w:abstractNumId w:val="19"/>
  </w:num>
  <w:num w:numId="39">
    <w:abstractNumId w:val="18"/>
  </w:num>
  <w:num w:numId="40">
    <w:abstractNumId w:val="6"/>
  </w:num>
  <w:num w:numId="41">
    <w:abstractNumId w:val="38"/>
  </w:num>
  <w:num w:numId="42">
    <w:abstractNumId w:val="26"/>
  </w:num>
  <w:num w:numId="43">
    <w:abstractNumId w:val="20"/>
  </w:num>
  <w:num w:numId="44">
    <w:abstractNumId w:val="37"/>
  </w:num>
  <w:num w:numId="45">
    <w:abstractNumId w:val="9"/>
  </w:num>
  <w:num w:numId="46">
    <w:abstractNumId w:val="33"/>
  </w:num>
  <w:num w:numId="47">
    <w:abstractNumId w:val="8"/>
  </w:num>
  <w:num w:numId="48">
    <w:abstractNumId w:val="32"/>
  </w:num>
  <w:num w:numId="49">
    <w:abstractNumId w:val="39"/>
  </w:num>
  <w:num w:numId="50">
    <w:abstractNumId w:val="4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3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0/6/2023 10:56:49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170"/>
    <w:rsid w:val="00002312"/>
    <w:rsid w:val="0000256D"/>
    <w:rsid w:val="0000256F"/>
    <w:rsid w:val="0000257E"/>
    <w:rsid w:val="00002595"/>
    <w:rsid w:val="000025F7"/>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44"/>
    <w:rsid w:val="000113E6"/>
    <w:rsid w:val="000115B4"/>
    <w:rsid w:val="000115E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8C"/>
    <w:rsid w:val="0001296A"/>
    <w:rsid w:val="0001298A"/>
    <w:rsid w:val="000129BB"/>
    <w:rsid w:val="00012A07"/>
    <w:rsid w:val="00012A93"/>
    <w:rsid w:val="00012B0C"/>
    <w:rsid w:val="00012B0D"/>
    <w:rsid w:val="00012B9F"/>
    <w:rsid w:val="00012BF2"/>
    <w:rsid w:val="00012C3F"/>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71"/>
    <w:rsid w:val="00015AC1"/>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06"/>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18"/>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9D"/>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0D8"/>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40A"/>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62"/>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7A"/>
    <w:rsid w:val="000A288E"/>
    <w:rsid w:val="000A2936"/>
    <w:rsid w:val="000A29D9"/>
    <w:rsid w:val="000A2BC6"/>
    <w:rsid w:val="000A2BC9"/>
    <w:rsid w:val="000A2C0C"/>
    <w:rsid w:val="000A2C9C"/>
    <w:rsid w:val="000A2D65"/>
    <w:rsid w:val="000A2D95"/>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50"/>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41"/>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A"/>
    <w:rsid w:val="000E5D92"/>
    <w:rsid w:val="000E5E4E"/>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A16"/>
    <w:rsid w:val="000E7AB3"/>
    <w:rsid w:val="000E7B62"/>
    <w:rsid w:val="000E7D5F"/>
    <w:rsid w:val="000E7E0F"/>
    <w:rsid w:val="000E7E9E"/>
    <w:rsid w:val="000E7EB6"/>
    <w:rsid w:val="000E7EEC"/>
    <w:rsid w:val="000E7F0A"/>
    <w:rsid w:val="000E7FA9"/>
    <w:rsid w:val="000F0032"/>
    <w:rsid w:val="000F003C"/>
    <w:rsid w:val="000F008C"/>
    <w:rsid w:val="000F00BD"/>
    <w:rsid w:val="000F01E2"/>
    <w:rsid w:val="000F025B"/>
    <w:rsid w:val="000F02C0"/>
    <w:rsid w:val="000F03F0"/>
    <w:rsid w:val="000F0461"/>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32"/>
    <w:rsid w:val="000F6657"/>
    <w:rsid w:val="000F666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506"/>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7B0"/>
    <w:rsid w:val="00114933"/>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B7B"/>
    <w:rsid w:val="00116C92"/>
    <w:rsid w:val="00116CD3"/>
    <w:rsid w:val="00116CD7"/>
    <w:rsid w:val="00116CD9"/>
    <w:rsid w:val="00116CDC"/>
    <w:rsid w:val="00116D51"/>
    <w:rsid w:val="00116F2F"/>
    <w:rsid w:val="00116FF9"/>
    <w:rsid w:val="0011700B"/>
    <w:rsid w:val="0011700C"/>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D"/>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D87"/>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3E7"/>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4F"/>
    <w:rsid w:val="00190E4E"/>
    <w:rsid w:val="00190EDC"/>
    <w:rsid w:val="00190EE2"/>
    <w:rsid w:val="00191061"/>
    <w:rsid w:val="001910AD"/>
    <w:rsid w:val="001910E9"/>
    <w:rsid w:val="0019111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C2"/>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9E8"/>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A8"/>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5F3"/>
    <w:rsid w:val="001B66DB"/>
    <w:rsid w:val="001B6790"/>
    <w:rsid w:val="001B687B"/>
    <w:rsid w:val="001B696D"/>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8CD"/>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1B"/>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7D"/>
    <w:rsid w:val="001F719C"/>
    <w:rsid w:val="001F71CE"/>
    <w:rsid w:val="001F7227"/>
    <w:rsid w:val="001F7250"/>
    <w:rsid w:val="001F7261"/>
    <w:rsid w:val="001F728F"/>
    <w:rsid w:val="001F72CF"/>
    <w:rsid w:val="001F73C5"/>
    <w:rsid w:val="001F766C"/>
    <w:rsid w:val="001F77AD"/>
    <w:rsid w:val="001F77E8"/>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7B7"/>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6E"/>
    <w:rsid w:val="00223E8C"/>
    <w:rsid w:val="00223F86"/>
    <w:rsid w:val="0022424D"/>
    <w:rsid w:val="0022428F"/>
    <w:rsid w:val="00224340"/>
    <w:rsid w:val="00224404"/>
    <w:rsid w:val="0022445A"/>
    <w:rsid w:val="0022456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1"/>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60"/>
    <w:rsid w:val="002452E6"/>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4A"/>
    <w:rsid w:val="00246A75"/>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47F39"/>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09"/>
    <w:rsid w:val="002524B5"/>
    <w:rsid w:val="002524B9"/>
    <w:rsid w:val="0025251E"/>
    <w:rsid w:val="0025266B"/>
    <w:rsid w:val="00252754"/>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0D"/>
    <w:rsid w:val="0026081E"/>
    <w:rsid w:val="00260835"/>
    <w:rsid w:val="002608DB"/>
    <w:rsid w:val="0026097D"/>
    <w:rsid w:val="002609B1"/>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47"/>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9C4"/>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E"/>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243"/>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1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79F"/>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4D"/>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AFF"/>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D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4C1"/>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B7B"/>
    <w:rsid w:val="002B4B8C"/>
    <w:rsid w:val="002B4C3A"/>
    <w:rsid w:val="002B4D76"/>
    <w:rsid w:val="002B4D99"/>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F2"/>
    <w:rsid w:val="002D4590"/>
    <w:rsid w:val="002D4608"/>
    <w:rsid w:val="002D463A"/>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2E4"/>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8"/>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0E6"/>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6F9"/>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A5"/>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1FF3"/>
    <w:rsid w:val="0031211D"/>
    <w:rsid w:val="003121A8"/>
    <w:rsid w:val="0031236B"/>
    <w:rsid w:val="00312419"/>
    <w:rsid w:val="003124B7"/>
    <w:rsid w:val="00312664"/>
    <w:rsid w:val="00312840"/>
    <w:rsid w:val="00312874"/>
    <w:rsid w:val="003129B2"/>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6B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6D"/>
    <w:rsid w:val="00322583"/>
    <w:rsid w:val="00322601"/>
    <w:rsid w:val="00322654"/>
    <w:rsid w:val="00322658"/>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60"/>
    <w:rsid w:val="00327492"/>
    <w:rsid w:val="0032749E"/>
    <w:rsid w:val="003275AF"/>
    <w:rsid w:val="003275DE"/>
    <w:rsid w:val="003276A7"/>
    <w:rsid w:val="003276AA"/>
    <w:rsid w:val="003276BD"/>
    <w:rsid w:val="0032786F"/>
    <w:rsid w:val="00327966"/>
    <w:rsid w:val="003279B0"/>
    <w:rsid w:val="003279EC"/>
    <w:rsid w:val="00327A21"/>
    <w:rsid w:val="00327B0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4A6"/>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06"/>
    <w:rsid w:val="0033682B"/>
    <w:rsid w:val="0033686E"/>
    <w:rsid w:val="00336945"/>
    <w:rsid w:val="00336A84"/>
    <w:rsid w:val="00336A96"/>
    <w:rsid w:val="00336C77"/>
    <w:rsid w:val="00336D25"/>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84"/>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4D9"/>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5F"/>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77FFD"/>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9A7"/>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B"/>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A1"/>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34"/>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71"/>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88"/>
    <w:rsid w:val="003A46B0"/>
    <w:rsid w:val="003A4838"/>
    <w:rsid w:val="003A4859"/>
    <w:rsid w:val="003A4A21"/>
    <w:rsid w:val="003A4AC0"/>
    <w:rsid w:val="003A4B4E"/>
    <w:rsid w:val="003A4B61"/>
    <w:rsid w:val="003A4BA1"/>
    <w:rsid w:val="003A4CA0"/>
    <w:rsid w:val="003A4CD3"/>
    <w:rsid w:val="003A4DB3"/>
    <w:rsid w:val="003A4DFA"/>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128"/>
    <w:rsid w:val="003C3164"/>
    <w:rsid w:val="003C31A8"/>
    <w:rsid w:val="003C3454"/>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AD"/>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1B6"/>
    <w:rsid w:val="003D326D"/>
    <w:rsid w:val="003D32E4"/>
    <w:rsid w:val="003D3399"/>
    <w:rsid w:val="003D33B9"/>
    <w:rsid w:val="003D340A"/>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3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2D"/>
    <w:rsid w:val="00407C83"/>
    <w:rsid w:val="00407E5C"/>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33"/>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29"/>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3F"/>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1C2"/>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D6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9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85"/>
    <w:rsid w:val="00461AC0"/>
    <w:rsid w:val="00461B07"/>
    <w:rsid w:val="00461B52"/>
    <w:rsid w:val="00461B59"/>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08E"/>
    <w:rsid w:val="004872D0"/>
    <w:rsid w:val="00487307"/>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FC"/>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C3"/>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BC"/>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3"/>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B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87"/>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064"/>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63"/>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85"/>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FB"/>
    <w:rsid w:val="004E391B"/>
    <w:rsid w:val="004E3BAC"/>
    <w:rsid w:val="004E3C0D"/>
    <w:rsid w:val="004E3C17"/>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4"/>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76"/>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2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6E"/>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44F"/>
    <w:rsid w:val="005335C3"/>
    <w:rsid w:val="0053363C"/>
    <w:rsid w:val="00533709"/>
    <w:rsid w:val="00533818"/>
    <w:rsid w:val="005338E7"/>
    <w:rsid w:val="0053392B"/>
    <w:rsid w:val="00533965"/>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093"/>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72"/>
    <w:rsid w:val="005468AA"/>
    <w:rsid w:val="00546974"/>
    <w:rsid w:val="00546977"/>
    <w:rsid w:val="0054697D"/>
    <w:rsid w:val="00546A00"/>
    <w:rsid w:val="00546A28"/>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2E"/>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9F0"/>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28"/>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96"/>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F9"/>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466"/>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8C0"/>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DB5"/>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61"/>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C1"/>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3"/>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655"/>
    <w:rsid w:val="005C56E7"/>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091"/>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72"/>
    <w:rsid w:val="005E0384"/>
    <w:rsid w:val="005E047F"/>
    <w:rsid w:val="005E05A3"/>
    <w:rsid w:val="005E0600"/>
    <w:rsid w:val="005E0608"/>
    <w:rsid w:val="005E06D1"/>
    <w:rsid w:val="005E0717"/>
    <w:rsid w:val="005E085F"/>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53"/>
    <w:rsid w:val="005E51D3"/>
    <w:rsid w:val="005E5238"/>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7"/>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A0"/>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474"/>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1E"/>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82"/>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D1"/>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5A"/>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41"/>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E4"/>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AB"/>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C5"/>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4C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52"/>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102"/>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612"/>
    <w:rsid w:val="006A1622"/>
    <w:rsid w:val="006A1657"/>
    <w:rsid w:val="006A17DA"/>
    <w:rsid w:val="006A1839"/>
    <w:rsid w:val="006A1966"/>
    <w:rsid w:val="006A1A76"/>
    <w:rsid w:val="006A1A8B"/>
    <w:rsid w:val="006A1A9C"/>
    <w:rsid w:val="006A1B9A"/>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6"/>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66"/>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255"/>
    <w:rsid w:val="006B2388"/>
    <w:rsid w:val="006B23ED"/>
    <w:rsid w:val="006B2407"/>
    <w:rsid w:val="006B248E"/>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76"/>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68"/>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CF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6164"/>
    <w:rsid w:val="006D61B7"/>
    <w:rsid w:val="006D621C"/>
    <w:rsid w:val="006D6262"/>
    <w:rsid w:val="006D62F2"/>
    <w:rsid w:val="006D63DF"/>
    <w:rsid w:val="006D63E2"/>
    <w:rsid w:val="006D646F"/>
    <w:rsid w:val="006D649C"/>
    <w:rsid w:val="006D64EA"/>
    <w:rsid w:val="006D655F"/>
    <w:rsid w:val="006D65E8"/>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DF4"/>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407"/>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63"/>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9"/>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6F3D"/>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3"/>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B9"/>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0D0"/>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89"/>
    <w:rsid w:val="00780233"/>
    <w:rsid w:val="0078042E"/>
    <w:rsid w:val="00780488"/>
    <w:rsid w:val="00780502"/>
    <w:rsid w:val="00780531"/>
    <w:rsid w:val="00780672"/>
    <w:rsid w:val="00780741"/>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F7"/>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9F9"/>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2E"/>
    <w:rsid w:val="007A3BDE"/>
    <w:rsid w:val="007A3C64"/>
    <w:rsid w:val="007A3C7A"/>
    <w:rsid w:val="007A3CE0"/>
    <w:rsid w:val="007A3D57"/>
    <w:rsid w:val="007A3D59"/>
    <w:rsid w:val="007A3E5B"/>
    <w:rsid w:val="007A3EA2"/>
    <w:rsid w:val="007A3ED2"/>
    <w:rsid w:val="007A400F"/>
    <w:rsid w:val="007A40D6"/>
    <w:rsid w:val="007A4168"/>
    <w:rsid w:val="007A4183"/>
    <w:rsid w:val="007A418A"/>
    <w:rsid w:val="007A423E"/>
    <w:rsid w:val="007A42DE"/>
    <w:rsid w:val="007A431A"/>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76"/>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F7"/>
    <w:rsid w:val="007B3376"/>
    <w:rsid w:val="007B338B"/>
    <w:rsid w:val="007B3393"/>
    <w:rsid w:val="007B3435"/>
    <w:rsid w:val="007B34DD"/>
    <w:rsid w:val="007B37F0"/>
    <w:rsid w:val="007B3955"/>
    <w:rsid w:val="007B395B"/>
    <w:rsid w:val="007B39EF"/>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17"/>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6"/>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AFC"/>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7B"/>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0D"/>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CF"/>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8A6"/>
    <w:rsid w:val="007F391F"/>
    <w:rsid w:val="007F3A03"/>
    <w:rsid w:val="007F3A72"/>
    <w:rsid w:val="007F3AE2"/>
    <w:rsid w:val="007F3B4A"/>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3D0"/>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391"/>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7B6"/>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2A"/>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F2"/>
    <w:rsid w:val="00832184"/>
    <w:rsid w:val="008323A5"/>
    <w:rsid w:val="00832426"/>
    <w:rsid w:val="00832467"/>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993"/>
    <w:rsid w:val="00834A4B"/>
    <w:rsid w:val="00834A86"/>
    <w:rsid w:val="00834ABD"/>
    <w:rsid w:val="00834ACD"/>
    <w:rsid w:val="00834B1C"/>
    <w:rsid w:val="00834C30"/>
    <w:rsid w:val="00834C37"/>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89"/>
    <w:rsid w:val="00837FB8"/>
    <w:rsid w:val="00837FD2"/>
    <w:rsid w:val="00837FF3"/>
    <w:rsid w:val="00837FFD"/>
    <w:rsid w:val="0084000D"/>
    <w:rsid w:val="0084007F"/>
    <w:rsid w:val="008400A0"/>
    <w:rsid w:val="00840109"/>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6E"/>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D8"/>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4D"/>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81"/>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2C6"/>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F9"/>
    <w:rsid w:val="0087704F"/>
    <w:rsid w:val="00877077"/>
    <w:rsid w:val="00877089"/>
    <w:rsid w:val="00877139"/>
    <w:rsid w:val="0087719B"/>
    <w:rsid w:val="00877342"/>
    <w:rsid w:val="00877459"/>
    <w:rsid w:val="008774A0"/>
    <w:rsid w:val="00877577"/>
    <w:rsid w:val="008776C6"/>
    <w:rsid w:val="008776C8"/>
    <w:rsid w:val="0087772E"/>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7E"/>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87"/>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C"/>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43"/>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3E"/>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1C"/>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CA1"/>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3C"/>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EB1"/>
    <w:rsid w:val="008A7F2E"/>
    <w:rsid w:val="008A7F7C"/>
    <w:rsid w:val="008A7FE1"/>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22"/>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318"/>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0A"/>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8D"/>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6C"/>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AB"/>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7B"/>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B4"/>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52"/>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8"/>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42"/>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11"/>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D5E"/>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8F1"/>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4F5"/>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3"/>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8CB"/>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B8"/>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754"/>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7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1CE"/>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09"/>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60"/>
    <w:rsid w:val="009B669A"/>
    <w:rsid w:val="009B6727"/>
    <w:rsid w:val="009B6783"/>
    <w:rsid w:val="009B6897"/>
    <w:rsid w:val="009B694C"/>
    <w:rsid w:val="009B6A97"/>
    <w:rsid w:val="009B6B70"/>
    <w:rsid w:val="009B6B82"/>
    <w:rsid w:val="009B6B93"/>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C90"/>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3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DBC"/>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4"/>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43"/>
    <w:rsid w:val="009D7A5E"/>
    <w:rsid w:val="009D7C18"/>
    <w:rsid w:val="009D7CB3"/>
    <w:rsid w:val="009D7D15"/>
    <w:rsid w:val="009D7DC4"/>
    <w:rsid w:val="009D7DF0"/>
    <w:rsid w:val="009D7E23"/>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5"/>
    <w:rsid w:val="009E05BF"/>
    <w:rsid w:val="009E0615"/>
    <w:rsid w:val="009E06A3"/>
    <w:rsid w:val="009E06B0"/>
    <w:rsid w:val="009E06B5"/>
    <w:rsid w:val="009E06CF"/>
    <w:rsid w:val="009E06F3"/>
    <w:rsid w:val="009E0738"/>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2E2"/>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1B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0"/>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8FB"/>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CCF"/>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D2"/>
    <w:rsid w:val="00A428D5"/>
    <w:rsid w:val="00A42ACB"/>
    <w:rsid w:val="00A42AEA"/>
    <w:rsid w:val="00A42B67"/>
    <w:rsid w:val="00A42CF6"/>
    <w:rsid w:val="00A42D17"/>
    <w:rsid w:val="00A42E24"/>
    <w:rsid w:val="00A4301D"/>
    <w:rsid w:val="00A43039"/>
    <w:rsid w:val="00A43046"/>
    <w:rsid w:val="00A430EC"/>
    <w:rsid w:val="00A4313E"/>
    <w:rsid w:val="00A4317D"/>
    <w:rsid w:val="00A431CA"/>
    <w:rsid w:val="00A43316"/>
    <w:rsid w:val="00A433CC"/>
    <w:rsid w:val="00A4348D"/>
    <w:rsid w:val="00A435F6"/>
    <w:rsid w:val="00A436EA"/>
    <w:rsid w:val="00A4372B"/>
    <w:rsid w:val="00A43794"/>
    <w:rsid w:val="00A437C3"/>
    <w:rsid w:val="00A437D9"/>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76"/>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C7"/>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2F1"/>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9C"/>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5A7"/>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36"/>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DD"/>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4C"/>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A7"/>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6A"/>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65"/>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3C7"/>
    <w:rsid w:val="00AF74B5"/>
    <w:rsid w:val="00AF7523"/>
    <w:rsid w:val="00AF7628"/>
    <w:rsid w:val="00AF7674"/>
    <w:rsid w:val="00AF7694"/>
    <w:rsid w:val="00AF76E1"/>
    <w:rsid w:val="00AF76EC"/>
    <w:rsid w:val="00AF7754"/>
    <w:rsid w:val="00AF77B4"/>
    <w:rsid w:val="00AF77EB"/>
    <w:rsid w:val="00AF7891"/>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4F"/>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2C"/>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A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088"/>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AA"/>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8B"/>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976"/>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A0"/>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0F"/>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4E"/>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37"/>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37"/>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6F"/>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FE"/>
    <w:rsid w:val="00C04849"/>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87"/>
    <w:rsid w:val="00C139FD"/>
    <w:rsid w:val="00C13A59"/>
    <w:rsid w:val="00C13A82"/>
    <w:rsid w:val="00C13A8C"/>
    <w:rsid w:val="00C13B07"/>
    <w:rsid w:val="00C13B3E"/>
    <w:rsid w:val="00C13B4B"/>
    <w:rsid w:val="00C13C1A"/>
    <w:rsid w:val="00C13C4A"/>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D"/>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2EB"/>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59"/>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7E"/>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9E"/>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1F"/>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BE"/>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47E"/>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88"/>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9B"/>
    <w:rsid w:val="00C90CFC"/>
    <w:rsid w:val="00C90D13"/>
    <w:rsid w:val="00C90D16"/>
    <w:rsid w:val="00C90D43"/>
    <w:rsid w:val="00C9102A"/>
    <w:rsid w:val="00C910A2"/>
    <w:rsid w:val="00C910CE"/>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C27"/>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BB5"/>
    <w:rsid w:val="00C96C90"/>
    <w:rsid w:val="00C96DAF"/>
    <w:rsid w:val="00C96DC1"/>
    <w:rsid w:val="00C96DE5"/>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68"/>
    <w:rsid w:val="00CA399F"/>
    <w:rsid w:val="00CA39D3"/>
    <w:rsid w:val="00CA3A43"/>
    <w:rsid w:val="00CA3ABD"/>
    <w:rsid w:val="00CA3BC5"/>
    <w:rsid w:val="00CA3BF1"/>
    <w:rsid w:val="00CA3DD1"/>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6D"/>
    <w:rsid w:val="00CB0A8B"/>
    <w:rsid w:val="00CB0AC9"/>
    <w:rsid w:val="00CB0AD8"/>
    <w:rsid w:val="00CB0B15"/>
    <w:rsid w:val="00CB0B38"/>
    <w:rsid w:val="00CB0C2C"/>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36D"/>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5D"/>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16"/>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91"/>
    <w:rsid w:val="00CD3AE3"/>
    <w:rsid w:val="00CD3B59"/>
    <w:rsid w:val="00CD3B85"/>
    <w:rsid w:val="00CD3DF4"/>
    <w:rsid w:val="00CD3E08"/>
    <w:rsid w:val="00CD3E60"/>
    <w:rsid w:val="00CD3E88"/>
    <w:rsid w:val="00CD3F84"/>
    <w:rsid w:val="00CD408C"/>
    <w:rsid w:val="00CD4095"/>
    <w:rsid w:val="00CD417D"/>
    <w:rsid w:val="00CD4219"/>
    <w:rsid w:val="00CD43F9"/>
    <w:rsid w:val="00CD452F"/>
    <w:rsid w:val="00CD4620"/>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D5"/>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DE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B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B"/>
    <w:rsid w:val="00CE3A9D"/>
    <w:rsid w:val="00CE3AE4"/>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56"/>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E7"/>
    <w:rsid w:val="00D04861"/>
    <w:rsid w:val="00D04894"/>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18"/>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4AD"/>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9FB"/>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97"/>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9F6"/>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4"/>
    <w:rsid w:val="00D50D18"/>
    <w:rsid w:val="00D50D87"/>
    <w:rsid w:val="00D50E96"/>
    <w:rsid w:val="00D50E99"/>
    <w:rsid w:val="00D50EA7"/>
    <w:rsid w:val="00D5103F"/>
    <w:rsid w:val="00D51101"/>
    <w:rsid w:val="00D511F0"/>
    <w:rsid w:val="00D51225"/>
    <w:rsid w:val="00D5130B"/>
    <w:rsid w:val="00D5131D"/>
    <w:rsid w:val="00D5134A"/>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B6"/>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22"/>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79"/>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E26"/>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D5"/>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F7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04F"/>
    <w:rsid w:val="00D91103"/>
    <w:rsid w:val="00D91170"/>
    <w:rsid w:val="00D91203"/>
    <w:rsid w:val="00D9122F"/>
    <w:rsid w:val="00D91263"/>
    <w:rsid w:val="00D91288"/>
    <w:rsid w:val="00D912A8"/>
    <w:rsid w:val="00D9138B"/>
    <w:rsid w:val="00D913CA"/>
    <w:rsid w:val="00D9145E"/>
    <w:rsid w:val="00D914D8"/>
    <w:rsid w:val="00D91514"/>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046"/>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5B"/>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B8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3"/>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3CE"/>
    <w:rsid w:val="00DC15B6"/>
    <w:rsid w:val="00DC1655"/>
    <w:rsid w:val="00DC1A77"/>
    <w:rsid w:val="00DC1A89"/>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0B7"/>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BA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447"/>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2A"/>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6B"/>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1D"/>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60070"/>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4C8"/>
    <w:rsid w:val="00E6359A"/>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46"/>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82"/>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54"/>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5"/>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7122"/>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D07"/>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1"/>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10"/>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EE"/>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E3"/>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84"/>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8D"/>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C8"/>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ED0"/>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05"/>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03"/>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BC"/>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0B"/>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0FE"/>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11"/>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88"/>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B9"/>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E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39"/>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14"/>
    <w:rsid w:val="00FD370B"/>
    <w:rsid w:val="00FD3737"/>
    <w:rsid w:val="00FD37AF"/>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916"/>
    <w:rsid w:val="00FD7992"/>
    <w:rsid w:val="00FD799E"/>
    <w:rsid w:val="00FD79C8"/>
    <w:rsid w:val="00FD79F8"/>
    <w:rsid w:val="00FD7A7A"/>
    <w:rsid w:val="00FD7AD0"/>
    <w:rsid w:val="00FD7BEB"/>
    <w:rsid w:val="00FD7CA1"/>
    <w:rsid w:val="00FD7CE9"/>
    <w:rsid w:val="00FD7DC5"/>
    <w:rsid w:val="00FD7E18"/>
    <w:rsid w:val="00FD7E49"/>
    <w:rsid w:val="00FD7FD1"/>
    <w:rsid w:val="00FE0121"/>
    <w:rsid w:val="00FE0216"/>
    <w:rsid w:val="00FE024E"/>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0B"/>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68"/>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2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2E"/>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21E52235-9420-4115-A86C-55DECB41D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Strong">
    <w:name w:val="Strong"/>
    <w:basedOn w:val="DefaultParagraphFont"/>
    <w:uiPriority w:val="22"/>
    <w:qFormat/>
    <w:rsid w:val="007418EC"/>
    <w:rPr>
      <w:b/>
      <w:bCs/>
    </w:rPr>
  </w:style>
  <w:style w:type="character" w:customStyle="1" w:styleId="B1Char">
    <w:name w:val="B1 Char"/>
    <w:qFormat/>
    <w:rsid w:val="00D0271C"/>
    <w:rPr>
      <w:rFonts w:eastAsia="Times New Roman"/>
      <w:lang w:val="en-GB" w:eastAsia="ja-JP"/>
    </w:rPr>
  </w:style>
  <w:style w:type="paragraph" w:customStyle="1" w:styleId="Proposal">
    <w:name w:val="Proposal"/>
    <w:basedOn w:val="BodyText"/>
    <w:qFormat/>
    <w:rsid w:val="001F715D"/>
    <w:pPr>
      <w:numPr>
        <w:numId w:val="9"/>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rsid w:val="008A780D"/>
  </w:style>
  <w:style w:type="paragraph" w:customStyle="1" w:styleId="xdoc-title">
    <w:name w:val="x_doc-title"/>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rsid w:val="00103607"/>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sid w:val="00103607"/>
    <w:rPr>
      <w:rFonts w:ascii="Arial" w:eastAsia="Times New Roman" w:hAnsi="Arial" w:cstheme="minorBidi"/>
      <w:lang w:val="en-US" w:eastAsia="en-US"/>
    </w:rPr>
  </w:style>
  <w:style w:type="paragraph" w:styleId="TOC5">
    <w:name w:val="toc 5"/>
    <w:basedOn w:val="Normal"/>
    <w:next w:val="Normal"/>
    <w:autoRedefine/>
    <w:semiHidden/>
    <w:unhideWhenUsed/>
    <w:rsid w:val="00F51B09"/>
    <w:pPr>
      <w:spacing w:after="100"/>
      <w:ind w:left="800"/>
    </w:pPr>
  </w:style>
  <w:style w:type="paragraph" w:customStyle="1" w:styleId="doc-title0">
    <w:name w:val="doc-title"/>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rsid w:val="004D0B46"/>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rsid w:val="004C7C66"/>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sid w:val="004C7C66"/>
    <w:rPr>
      <w:rFonts w:eastAsiaTheme="minorEastAsia"/>
      <w:lang w:eastAsia="en-US"/>
    </w:rPr>
  </w:style>
  <w:style w:type="paragraph" w:customStyle="1" w:styleId="Observation">
    <w:name w:val="Observation"/>
    <w:basedOn w:val="Proposal"/>
    <w:qFormat/>
    <w:rsid w:val="00F97A88"/>
    <w:pPr>
      <w:numPr>
        <w:numId w:val="31"/>
      </w:numPr>
      <w:ind w:left="1701" w:hanging="1701"/>
    </w:pPr>
    <w:rPr>
      <w:rFonts w:eastAsiaTheme="minorEastAsia"/>
      <w:lang w:eastAsia="ja-JP"/>
    </w:rPr>
  </w:style>
  <w:style w:type="character" w:styleId="FootnoteReference">
    <w:name w:val="footnote reference"/>
    <w:semiHidden/>
    <w:rsid w:val="00377FFD"/>
    <w:rPr>
      <w:b/>
      <w:bCs/>
      <w:position w:val="6"/>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2272024">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3299113">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2934363">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8199442">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6553956">
      <w:bodyDiv w:val="1"/>
      <w:marLeft w:val="0"/>
      <w:marRight w:val="0"/>
      <w:marTop w:val="0"/>
      <w:marBottom w:val="0"/>
      <w:divBdr>
        <w:top w:val="none" w:sz="0" w:space="0" w:color="auto"/>
        <w:left w:val="none" w:sz="0" w:space="0" w:color="auto"/>
        <w:bottom w:val="none" w:sz="0" w:space="0" w:color="auto"/>
        <w:right w:val="none" w:sz="0" w:space="0" w:color="auto"/>
      </w:divBdr>
    </w:div>
    <w:div w:id="483935721">
      <w:bodyDiv w:val="1"/>
      <w:marLeft w:val="0"/>
      <w:marRight w:val="0"/>
      <w:marTop w:val="0"/>
      <w:marBottom w:val="0"/>
      <w:divBdr>
        <w:top w:val="none" w:sz="0" w:space="0" w:color="auto"/>
        <w:left w:val="none" w:sz="0" w:space="0" w:color="auto"/>
        <w:bottom w:val="none" w:sz="0" w:space="0" w:color="auto"/>
        <w:right w:val="none" w:sz="0" w:space="0" w:color="auto"/>
      </w:divBdr>
    </w:div>
    <w:div w:id="50694387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3793377">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6260743">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7416849">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1782463">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8247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9097301">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48673855">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8165616">
      <w:bodyDiv w:val="1"/>
      <w:marLeft w:val="0"/>
      <w:marRight w:val="0"/>
      <w:marTop w:val="0"/>
      <w:marBottom w:val="0"/>
      <w:divBdr>
        <w:top w:val="none" w:sz="0" w:space="0" w:color="auto"/>
        <w:left w:val="none" w:sz="0" w:space="0" w:color="auto"/>
        <w:bottom w:val="none" w:sz="0" w:space="0" w:color="auto"/>
        <w:right w:val="none" w:sz="0" w:space="0" w:color="auto"/>
      </w:divBdr>
    </w:div>
    <w:div w:id="1495217609">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422854">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2062981">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8807935">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1570306">
      <w:bodyDiv w:val="1"/>
      <w:marLeft w:val="0"/>
      <w:marRight w:val="0"/>
      <w:marTop w:val="0"/>
      <w:marBottom w:val="0"/>
      <w:divBdr>
        <w:top w:val="none" w:sz="0" w:space="0" w:color="auto"/>
        <w:left w:val="none" w:sz="0" w:space="0" w:color="auto"/>
        <w:bottom w:val="none" w:sz="0" w:space="0" w:color="auto"/>
        <w:right w:val="none" w:sz="0" w:space="0" w:color="auto"/>
      </w:divBdr>
      <w:divsChild>
        <w:div w:id="459806292">
          <w:marLeft w:val="0"/>
          <w:marRight w:val="0"/>
          <w:marTop w:val="0"/>
          <w:marBottom w:val="0"/>
          <w:divBdr>
            <w:top w:val="none" w:sz="0" w:space="0" w:color="auto"/>
            <w:left w:val="none" w:sz="0" w:space="0" w:color="auto"/>
            <w:bottom w:val="none" w:sz="0" w:space="0" w:color="auto"/>
            <w:right w:val="none" w:sz="0" w:space="0" w:color="auto"/>
          </w:divBdr>
        </w:div>
        <w:div w:id="836653861">
          <w:marLeft w:val="0"/>
          <w:marRight w:val="0"/>
          <w:marTop w:val="0"/>
          <w:marBottom w:val="0"/>
          <w:divBdr>
            <w:top w:val="none" w:sz="0" w:space="0" w:color="auto"/>
            <w:left w:val="none" w:sz="0" w:space="0" w:color="auto"/>
            <w:bottom w:val="none" w:sz="0" w:space="0" w:color="auto"/>
            <w:right w:val="none" w:sz="0" w:space="0" w:color="auto"/>
          </w:divBdr>
        </w:div>
        <w:div w:id="1555502921">
          <w:marLeft w:val="0"/>
          <w:marRight w:val="0"/>
          <w:marTop w:val="0"/>
          <w:marBottom w:val="0"/>
          <w:divBdr>
            <w:top w:val="none" w:sz="0" w:space="0" w:color="auto"/>
            <w:left w:val="none" w:sz="0" w:space="0" w:color="auto"/>
            <w:bottom w:val="none" w:sz="0" w:space="0" w:color="auto"/>
            <w:right w:val="none" w:sz="0" w:space="0" w:color="auto"/>
          </w:divBdr>
        </w:div>
        <w:div w:id="983654500">
          <w:marLeft w:val="0"/>
          <w:marRight w:val="0"/>
          <w:marTop w:val="0"/>
          <w:marBottom w:val="0"/>
          <w:divBdr>
            <w:top w:val="none" w:sz="0" w:space="0" w:color="auto"/>
            <w:left w:val="none" w:sz="0" w:space="0" w:color="auto"/>
            <w:bottom w:val="none" w:sz="0" w:space="0" w:color="auto"/>
            <w:right w:val="none" w:sz="0" w:space="0" w:color="auto"/>
          </w:divBdr>
          <w:divsChild>
            <w:div w:id="1511988725">
              <w:marLeft w:val="0"/>
              <w:marRight w:val="0"/>
              <w:marTop w:val="0"/>
              <w:marBottom w:val="0"/>
              <w:divBdr>
                <w:top w:val="none" w:sz="0" w:space="0" w:color="auto"/>
                <w:left w:val="none" w:sz="0" w:space="0" w:color="auto"/>
                <w:bottom w:val="none" w:sz="0" w:space="0" w:color="auto"/>
                <w:right w:val="none" w:sz="0" w:space="0" w:color="auto"/>
              </w:divBdr>
            </w:div>
            <w:div w:id="1541354240">
              <w:marLeft w:val="0"/>
              <w:marRight w:val="0"/>
              <w:marTop w:val="0"/>
              <w:marBottom w:val="0"/>
              <w:divBdr>
                <w:top w:val="none" w:sz="0" w:space="0" w:color="auto"/>
                <w:left w:val="none" w:sz="0" w:space="0" w:color="auto"/>
                <w:bottom w:val="none" w:sz="0" w:space="0" w:color="auto"/>
                <w:right w:val="none" w:sz="0" w:space="0" w:color="auto"/>
              </w:divBdr>
            </w:div>
            <w:div w:id="512063670">
              <w:marLeft w:val="0"/>
              <w:marRight w:val="0"/>
              <w:marTop w:val="0"/>
              <w:marBottom w:val="0"/>
              <w:divBdr>
                <w:top w:val="none" w:sz="0" w:space="0" w:color="auto"/>
                <w:left w:val="none" w:sz="0" w:space="0" w:color="auto"/>
                <w:bottom w:val="none" w:sz="0" w:space="0" w:color="auto"/>
                <w:right w:val="none" w:sz="0" w:space="0" w:color="auto"/>
              </w:divBdr>
            </w:div>
            <w:div w:id="282612183">
              <w:marLeft w:val="0"/>
              <w:marRight w:val="0"/>
              <w:marTop w:val="0"/>
              <w:marBottom w:val="0"/>
              <w:divBdr>
                <w:top w:val="none" w:sz="0" w:space="0" w:color="auto"/>
                <w:left w:val="none" w:sz="0" w:space="0" w:color="auto"/>
                <w:bottom w:val="none" w:sz="0" w:space="0" w:color="auto"/>
                <w:right w:val="none" w:sz="0" w:space="0" w:color="auto"/>
              </w:divBdr>
            </w:div>
          </w:divsChild>
        </w:div>
        <w:div w:id="288512828">
          <w:marLeft w:val="0"/>
          <w:marRight w:val="0"/>
          <w:marTop w:val="0"/>
          <w:marBottom w:val="0"/>
          <w:divBdr>
            <w:top w:val="none" w:sz="0" w:space="0" w:color="auto"/>
            <w:left w:val="none" w:sz="0" w:space="0" w:color="auto"/>
            <w:bottom w:val="none" w:sz="0" w:space="0" w:color="auto"/>
            <w:right w:val="none" w:sz="0" w:space="0" w:color="auto"/>
          </w:divBdr>
        </w:div>
        <w:div w:id="629360149">
          <w:marLeft w:val="0"/>
          <w:marRight w:val="0"/>
          <w:marTop w:val="0"/>
          <w:marBottom w:val="0"/>
          <w:divBdr>
            <w:top w:val="none" w:sz="0" w:space="0" w:color="auto"/>
            <w:left w:val="none" w:sz="0" w:space="0" w:color="auto"/>
            <w:bottom w:val="none" w:sz="0" w:space="0" w:color="auto"/>
            <w:right w:val="none" w:sz="0" w:space="0" w:color="auto"/>
          </w:divBdr>
        </w:div>
        <w:div w:id="643776461">
          <w:marLeft w:val="0"/>
          <w:marRight w:val="0"/>
          <w:marTop w:val="0"/>
          <w:marBottom w:val="0"/>
          <w:divBdr>
            <w:top w:val="none" w:sz="0" w:space="0" w:color="auto"/>
            <w:left w:val="none" w:sz="0" w:space="0" w:color="auto"/>
            <w:bottom w:val="none" w:sz="0" w:space="0" w:color="auto"/>
            <w:right w:val="none" w:sz="0" w:space="0" w:color="auto"/>
          </w:divBdr>
        </w:div>
        <w:div w:id="592593128">
          <w:marLeft w:val="0"/>
          <w:marRight w:val="0"/>
          <w:marTop w:val="0"/>
          <w:marBottom w:val="0"/>
          <w:divBdr>
            <w:top w:val="none" w:sz="0" w:space="0" w:color="auto"/>
            <w:left w:val="none" w:sz="0" w:space="0" w:color="auto"/>
            <w:bottom w:val="none" w:sz="0" w:space="0" w:color="auto"/>
            <w:right w:val="none" w:sz="0" w:space="0" w:color="auto"/>
          </w:divBdr>
        </w:div>
        <w:div w:id="244606069">
          <w:marLeft w:val="0"/>
          <w:marRight w:val="0"/>
          <w:marTop w:val="0"/>
          <w:marBottom w:val="0"/>
          <w:divBdr>
            <w:top w:val="none" w:sz="0" w:space="0" w:color="auto"/>
            <w:left w:val="none" w:sz="0" w:space="0" w:color="auto"/>
            <w:bottom w:val="none" w:sz="0" w:space="0" w:color="auto"/>
            <w:right w:val="none" w:sz="0" w:space="0" w:color="auto"/>
          </w:divBdr>
        </w:div>
        <w:div w:id="198056461">
          <w:marLeft w:val="0"/>
          <w:marRight w:val="0"/>
          <w:marTop w:val="0"/>
          <w:marBottom w:val="0"/>
          <w:divBdr>
            <w:top w:val="none" w:sz="0" w:space="0" w:color="auto"/>
            <w:left w:val="none" w:sz="0" w:space="0" w:color="auto"/>
            <w:bottom w:val="none" w:sz="0" w:space="0" w:color="auto"/>
            <w:right w:val="none" w:sz="0" w:space="0" w:color="auto"/>
          </w:divBdr>
        </w:div>
      </w:divsChild>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309700%20Handling%20of%20UE%20location%20verification%20during%20handover.doc" TargetMode="External"/><Relationship Id="rId21" Type="http://schemas.openxmlformats.org/officeDocument/2006/relationships/hyperlink" Target="file:///C:\Data\3GPP\Extracts\R2-2309416_R1-2308520.docx" TargetMode="External"/><Relationship Id="rId42" Type="http://schemas.openxmlformats.org/officeDocument/2006/relationships/hyperlink" Target="file:///C:\Data\3GPP\Extracts\R2-2311243%20-%20R18%20IoT%20NTN%20HARQ%20enhancements.docx" TargetMode="External"/><Relationship Id="rId63" Type="http://schemas.openxmlformats.org/officeDocument/2006/relationships/hyperlink" Target="file:///C:\Data\3GPP\Extracts\R2-2309958%20Views%20on%20some%20remaining%20issues%20for%20mobility%20in%20IoT%20NTN.docx" TargetMode="External"/><Relationship Id="rId84" Type="http://schemas.openxmlformats.org/officeDocument/2006/relationships/hyperlink" Target="file:///C:\Data\3GPP\Extracts\R2-2309660%20Discussion%20on%20Discontinuous%20Coverage.docx" TargetMode="External"/><Relationship Id="rId138" Type="http://schemas.openxmlformats.org/officeDocument/2006/relationships/hyperlink" Target="file:///C:\Data\3GPP\Extracts\R2-2309653%20Remaining%20Issues%20on%20Cell%20Reselection%20for%20Power%20Saving.docx" TargetMode="External"/><Relationship Id="rId159" Type="http://schemas.openxmlformats.org/officeDocument/2006/relationships/hyperlink" Target="file:///C:\Data\3GPP\Extracts\R2-2310662%20Remaining%20issues%20of%20RACH-less%20(C)HO%20v1.docx" TargetMode="External"/><Relationship Id="rId170" Type="http://schemas.openxmlformats.org/officeDocument/2006/relationships/hyperlink" Target="file:///C:\Data\3GPP\Extracts\R2-2309884%20Discussion%20on%20remaining%20issue%20for%20unchanged%20PCI%20switch.docx" TargetMode="External"/><Relationship Id="rId191" Type="http://schemas.openxmlformats.org/officeDocument/2006/relationships/hyperlink" Target="file:///C:\Data\3GPP\Extracts\R2-2309537%20NTN%20HO%20enh.doc" TargetMode="External"/><Relationship Id="rId205" Type="http://schemas.openxmlformats.org/officeDocument/2006/relationships/hyperlink" Target="file:///C:\Data\3GPP\Extracts\R2-2311234%20-%20Satellite%20IMT-2020%20self-evaluation%20UP%20latency.docx" TargetMode="External"/><Relationship Id="rId107" Type="http://schemas.openxmlformats.org/officeDocument/2006/relationships/hyperlink" Target="file:///C:\Data\3GPP\Extracts\R2-2310158__38.331%20draftCR%20-%20NR%20NTN%20Enh%20-%20UE%20capabilities.docx" TargetMode="External"/><Relationship Id="rId11" Type="http://schemas.openxmlformats.org/officeDocument/2006/relationships/hyperlink" Target="file:///C:\Data\3GPP\Extracts\R2-2310835%2036331(R17)_Clarification%20on%20ul-SyncValidityDuration%20in%20SIB31.docx" TargetMode="External"/><Relationship Id="rId32" Type="http://schemas.openxmlformats.org/officeDocument/2006/relationships/hyperlink" Target="file:///C:\Data\3GPP\Extracts\R2-2309701%20Remaining%20issues%20of%20HARQ%20enhancement.DOCX" TargetMode="External"/><Relationship Id="rId53" Type="http://schemas.openxmlformats.org/officeDocument/2006/relationships/hyperlink" Target="file:///C:\Data\3GPP\Extracts\R2-2310270%20Discussion%20on%20GNSS%20enhancement%20for%20IoT-NTN.docx" TargetMode="External"/><Relationship Id="rId74" Type="http://schemas.openxmlformats.org/officeDocument/2006/relationships/hyperlink" Target="file:///C:\Data\3GPP\Extracts\R2-2311012-IoT-NTN-Mobility-Enhancements-V1.docx" TargetMode="External"/><Relationship Id="rId128" Type="http://schemas.openxmlformats.org/officeDocument/2006/relationships/hyperlink" Target="file:///C:\Data\3GPP\Extracts\R2-2310245%20Discussion%20on%20the%20remaining%20issues%20for%20network%20verified%20UE%20location.doc" TargetMode="External"/><Relationship Id="rId149" Type="http://schemas.openxmlformats.org/officeDocument/2006/relationships/hyperlink" Target="file:///C:\Data\3GPP\Extracts\R2-2310413%20Discussion%20on%20location-based%20measurement%20initiation%20in%20moving%20cells.doc" TargetMode="External"/><Relationship Id="rId5" Type="http://schemas.openxmlformats.org/officeDocument/2006/relationships/webSettings" Target="webSettings.xml"/><Relationship Id="rId95" Type="http://schemas.openxmlformats.org/officeDocument/2006/relationships/hyperlink" Target="file:///C:\Data\3GPP\Extracts\R2-2311013-Discontinuous%20coverage%20for%20IoT%20NTN.docx" TargetMode="External"/><Relationship Id="rId160" Type="http://schemas.openxmlformats.org/officeDocument/2006/relationships/hyperlink" Target="file:///C:\Data\3GPP\Extracts\R2-2311019%20Remaining%20issues%20on%20RACH-less%20HO%20for%20NR%20NTN.docx" TargetMode="External"/><Relationship Id="rId181" Type="http://schemas.openxmlformats.org/officeDocument/2006/relationships/hyperlink" Target="file:///C:\Data\3GPP\Extracts\R2-2310845%20(R18%20NR%20NTN%20WI%20AI%207.7.4.2)%20same%20PCI.docx" TargetMode="External"/><Relationship Id="rId22" Type="http://schemas.openxmlformats.org/officeDocument/2006/relationships/hyperlink" Target="file:///C:\Data\3GPP\Extracts\36306_CRxxxx_(Rel-18)_R2-2310180%20UE%20capability%20running%20CR.docx" TargetMode="External"/><Relationship Id="rId43" Type="http://schemas.openxmlformats.org/officeDocument/2006/relationships/hyperlink" Target="file:///C:\Data\3GPP\Extracts\R2-2309782%20Enhancements%20on%20GNSS%20operation.docx" TargetMode="External"/><Relationship Id="rId64" Type="http://schemas.openxmlformats.org/officeDocument/2006/relationships/hyperlink" Target="file:///C:\Data\3GPP\Extracts\R2-2310628%20On%20enhancements%20for%20neighbour%20cell%20measurements.docx" TargetMode="External"/><Relationship Id="rId118" Type="http://schemas.openxmlformats.org/officeDocument/2006/relationships/hyperlink" Target="file:///C:\Data\3GPP\Extracts\R2-2310176%20Multi%20RTT.doc" TargetMode="External"/><Relationship Id="rId139" Type="http://schemas.openxmlformats.org/officeDocument/2006/relationships/hyperlink" Target="file:///C:\Data\3GPP\Extracts\R2-2309960%20Views%20on%20some%20remaining%20issues%20for%20NTN-TN%20mobility.docx" TargetMode="External"/><Relationship Id="rId85" Type="http://schemas.openxmlformats.org/officeDocument/2006/relationships/hyperlink" Target="file:///C:\Data\3GPP\Extracts\R2-2309703%20Remaining%20issues%20of%20discontinuous%20coverage.doc" TargetMode="External"/><Relationship Id="rId150" Type="http://schemas.openxmlformats.org/officeDocument/2006/relationships/hyperlink" Target="file:///C:\Data\3GPP\Extracts\R2-2310844%20(R18%20NR%20NTN%20WI%20AI%207.7.4.2)%20CONN%20mobility%20enh.docx" TargetMode="External"/><Relationship Id="rId171" Type="http://schemas.openxmlformats.org/officeDocument/2006/relationships/hyperlink" Target="file:///C:\Data\3GPP\Extracts\R2-2309961%20Views%20on%20some%20remaining%20issues%20for%20PCI%20unchanged%20scenario.docx" TargetMode="External"/><Relationship Id="rId192" Type="http://schemas.openxmlformats.org/officeDocument/2006/relationships/hyperlink" Target="file:///C:\Data\3GPP\Extracts\R2-2309863%20%5bNTN%5d%20Remaining%20issues%20on%20handover%20enhancements.docx" TargetMode="External"/><Relationship Id="rId206" Type="http://schemas.openxmlformats.org/officeDocument/2006/relationships/footer" Target="footer1.xml"/><Relationship Id="rId12" Type="http://schemas.openxmlformats.org/officeDocument/2006/relationships/hyperlink" Target="file:///C:\Data\3GPP\Extracts\R2-2310716%20Koffset%20handling%20during%20handover.docx" TargetMode="External"/><Relationship Id="rId33" Type="http://schemas.openxmlformats.org/officeDocument/2006/relationships/hyperlink" Target="file:///C:\Data\3GPP\Extracts\R2-2309752%20Discussion%20on%20HARQ%20enhancements%20in%20IoT%20NTN.docx" TargetMode="External"/><Relationship Id="rId108" Type="http://schemas.openxmlformats.org/officeDocument/2006/relationships/hyperlink" Target="file:///C:\Data\3GPP\Extracts\R2-2310552_Stage%203%20running%2038.304%20CR%20for%20NTN.docx" TargetMode="External"/><Relationship Id="rId129" Type="http://schemas.openxmlformats.org/officeDocument/2006/relationships/hyperlink" Target="file:///C:\Data\3GPP\Extracts\R2-2310418%20Discussion%20on%20network%20verified%20UE%20location.doc" TargetMode="External"/><Relationship Id="rId54" Type="http://schemas.openxmlformats.org/officeDocument/2006/relationships/hyperlink" Target="file:///C:\Data\3GPP\Extracts\R2-2310323.doc" TargetMode="External"/><Relationship Id="rId75" Type="http://schemas.openxmlformats.org/officeDocument/2006/relationships/hyperlink" Target="file:///C:\Data\3GPP\Extracts\R2-2311069%20-%20Discussion%20on%20gaps%20for%20neighbour%20cell%20measurements%20in%20IoT%20NTN.docx" TargetMode="External"/><Relationship Id="rId96" Type="http://schemas.openxmlformats.org/officeDocument/2006/relationships/hyperlink" Target="file:///C:\Data\3GPP\Extracts\R2-2311232%20-%20Measurement%20information%20to%20assist%20cell%20search%20after%20a%20coverage%20gap.docx" TargetMode="External"/><Relationship Id="rId140" Type="http://schemas.openxmlformats.org/officeDocument/2006/relationships/hyperlink" Target="file:///C:\Data\3GPP\Extracts\R2-2311229%20-%20NTN%20neighbour%20cell%20information%20in%20TN%20cells.docx" TargetMode="External"/><Relationship Id="rId161" Type="http://schemas.openxmlformats.org/officeDocument/2006/relationships/hyperlink" Target="file:///C:\Data\3GPP\Extracts\R2-2311227%20-%20Handover%20enhancements.docx" TargetMode="External"/><Relationship Id="rId182" Type="http://schemas.openxmlformats.org/officeDocument/2006/relationships/hyperlink" Target="file:///C:\Data\3GPP\Extracts\R2-2309654%20Further%20Discussion%20on%20CHO%20Enhancements%20for%20NR%20NTN.docx" TargetMode="External"/><Relationship Id="rId6" Type="http://schemas.openxmlformats.org/officeDocument/2006/relationships/footnotes" Target="footnotes.xml"/><Relationship Id="rId23" Type="http://schemas.openxmlformats.org/officeDocument/2006/relationships/hyperlink" Target="file:///C:\Data\3GPP\Extracts\R2-2310410%2036331%20running%20CR%20for%20IOT%20NTN.docx" TargetMode="External"/><Relationship Id="rId119" Type="http://schemas.openxmlformats.org/officeDocument/2006/relationships/hyperlink" Target="file:///C:\Data\3GPP\RAN2\Inbox\R2-2311316.zip" TargetMode="External"/><Relationship Id="rId44" Type="http://schemas.openxmlformats.org/officeDocument/2006/relationships/hyperlink" Target="file:///C:\Data\3GPP\Extracts\R2-2310821%20Remaining%20issues%20of%20GNSS%20enhancements.docx" TargetMode="External"/><Relationship Id="rId65" Type="http://schemas.openxmlformats.org/officeDocument/2006/relationships/hyperlink" Target="file:///C:\Data\3GPP\Extracts\R2-2310411%20Remaining%20issues%20on%20mobility%20enhancements.docx" TargetMode="External"/><Relationship Id="rId86" Type="http://schemas.openxmlformats.org/officeDocument/2006/relationships/hyperlink" Target="file:///C:\Data\3GPP\Extracts\R2-2309753%20Discussion%20on%20discontinuous%20coverage%20enhancement.docx" TargetMode="External"/><Relationship Id="rId130" Type="http://schemas.openxmlformats.org/officeDocument/2006/relationships/hyperlink" Target="file:///C:\Data\3GPP\Extracts\R2-2310985_UE%20location%20verification%20by%20Network.docx" TargetMode="External"/><Relationship Id="rId151" Type="http://schemas.openxmlformats.org/officeDocument/2006/relationships/hyperlink" Target="file:///C:\Data\3GPP\Extracts\R2-2310178%20RACH-less%20HO.doc" TargetMode="External"/><Relationship Id="rId172" Type="http://schemas.openxmlformats.org/officeDocument/2006/relationships/hyperlink" Target="file:///C:\Data\3GPP\Extracts\R2-2310022%20Discussion%20on%20NTN-NTN%20handover%20enhancements.doc" TargetMode="External"/><Relationship Id="rId193" Type="http://schemas.openxmlformats.org/officeDocument/2006/relationships/hyperlink" Target="file:///C:\Data\3GPP\Extracts\R2-2310067%20RACHless%20and%20PCI%20unchanged.docx" TargetMode="External"/><Relationship Id="rId207" Type="http://schemas.openxmlformats.org/officeDocument/2006/relationships/fontTable" Target="fontTable.xml"/><Relationship Id="rId13" Type="http://schemas.openxmlformats.org/officeDocument/2006/relationships/hyperlink" Target="http://ftp.3gpp.org/tsg_ran/TSG_RAN/TSGR_92e/Docs/RP-211557.zip" TargetMode="External"/><Relationship Id="rId109" Type="http://schemas.openxmlformats.org/officeDocument/2006/relationships/hyperlink" Target="file:///C:\Data\3GPP\Extracts\R2-2310840%20NTN%20MAC%20running%20CR_post%20123.docx" TargetMode="External"/><Relationship Id="rId34" Type="http://schemas.openxmlformats.org/officeDocument/2006/relationships/hyperlink" Target="file:///C:\Data\3GPP\Extracts\R2-2309758%20Discussion%20on%20HARQ%20enhancement.doc" TargetMode="External"/><Relationship Id="rId55" Type="http://schemas.openxmlformats.org/officeDocument/2006/relationships/hyperlink" Target="file:///C:\Data\3GPP\Extracts\R2-2310650_GNSS%20validity%20reporting.docx" TargetMode="External"/><Relationship Id="rId76" Type="http://schemas.openxmlformats.org/officeDocument/2006/relationships/hyperlink" Target="file:///C:\Data\3GPP\archive\RAN2\RAN2%23123\Tdocs\R2-2308811.zip" TargetMode="External"/><Relationship Id="rId97" Type="http://schemas.openxmlformats.org/officeDocument/2006/relationships/hyperlink" Target="file:///C:\Data\3GPP\archive\RAN2\RAN2%23122\Tdocs\R2-2306466.zip" TargetMode="External"/><Relationship Id="rId120" Type="http://schemas.openxmlformats.org/officeDocument/2006/relationships/hyperlink" Target="file:///C:\Data\3GPP\Extracts\R2-2309503%20Remaining%20issues%20on%20NW%20verification%20of%20UE%20location%20in%20R18%20NR%20NTN.docx" TargetMode="External"/><Relationship Id="rId141" Type="http://schemas.openxmlformats.org/officeDocument/2006/relationships/hyperlink" Target="file:///C:\Data\3GPP\Extracts\R2-2310306_NTN-TN%20cell%20reselection%20enhancement_v0.doc" TargetMode="External"/><Relationship Id="rId7" Type="http://schemas.openxmlformats.org/officeDocument/2006/relationships/endnotes" Target="endnotes.xml"/><Relationship Id="rId162" Type="http://schemas.openxmlformats.org/officeDocument/2006/relationships/hyperlink" Target="file:///C:\Data\3GPP\archive\RAN2\RAN2%23123\Tdocs\R2-2308900.zip" TargetMode="External"/><Relationship Id="rId183" Type="http://schemas.openxmlformats.org/officeDocument/2006/relationships/hyperlink" Target="file:///C:\Data\3GPP\Extracts\R2-2309883%20Discussion%20on%20moving%20cell%20reference%20location%20for%20CHO.docx" TargetMode="External"/><Relationship Id="rId24" Type="http://schemas.openxmlformats.org/officeDocument/2006/relationships/hyperlink" Target="file:///C:\Data\3GPP\Extracts\R2-2311070%20Draft%20Running%20CR%20MAC_36.321_IoT-NTN.docx" TargetMode="External"/><Relationship Id="rId40" Type="http://schemas.openxmlformats.org/officeDocument/2006/relationships/hyperlink" Target="file:///C:\Data\3GPP\Extracts\R2-2310805%20(R18%20IoT-NTN%20WI%20AI%207.6.2.1)%20-%20disabling%20HARQ%20feedback.docx" TargetMode="External"/><Relationship Id="rId45" Type="http://schemas.openxmlformats.org/officeDocument/2006/relationships/hyperlink" Target="file:///C:\Data\3GPP\Extracts\R2-2309531%20GNSS%20operation.doc" TargetMode="External"/><Relationship Id="rId66" Type="http://schemas.openxmlformats.org/officeDocument/2006/relationships/hyperlink" Target="file:///C:\Data\3GPP\Extracts\R2-2309528%20-%20Discussion%20on%20mobility%20enhancement%20for%20IoT%20NTN.doc" TargetMode="External"/><Relationship Id="rId87" Type="http://schemas.openxmlformats.org/officeDocument/2006/relationships/hyperlink" Target="file:///C:\Data\3GPP\Extracts\R2-2309882%20Discussion%20on%20TN%20coverage%20for%20discontinuous%20coverage.docx" TargetMode="External"/><Relationship Id="rId110" Type="http://schemas.openxmlformats.org/officeDocument/2006/relationships/hyperlink" Target="file:///C:\Data\3GPP\Extracts\R2-2311230%20-%2038331_CR4387_(Rel-18)%20-%20Stage%203%20Running%20RRC%20CR%20for%20NR%20NTN%20Rel-18.docx" TargetMode="External"/><Relationship Id="rId115" Type="http://schemas.openxmlformats.org/officeDocument/2006/relationships/hyperlink" Target="file:///C:\Data\3GPP\Extracts\R2-2310000%20Higher%20layer%20signalling%20for%20PUCCH%20repetition%20for%20Msg4%20HARQ-ACK.doc" TargetMode="External"/><Relationship Id="rId131" Type="http://schemas.openxmlformats.org/officeDocument/2006/relationships/hyperlink" Target="file:///C:\Data\3GPP\archive\RAN2\RAN2%23123\Tdocs\R2-2308450.zip" TargetMode="External"/><Relationship Id="rId136" Type="http://schemas.openxmlformats.org/officeDocument/2006/relationships/hyperlink" Target="file:///C:\Data\3GPP\archive\RAN2\RAN2%23123\Tdocs\R2-2307217.zip" TargetMode="External"/><Relationship Id="rId157" Type="http://schemas.openxmlformats.org/officeDocument/2006/relationships/hyperlink" Target="file:///C:\Data\3GPP\Extracts\R2-2310435.docx" TargetMode="External"/><Relationship Id="rId178" Type="http://schemas.openxmlformats.org/officeDocument/2006/relationships/hyperlink" Target="file:///C:\Data\3GPP\Extracts\R2-2310663%20Remaining%20details%20of%20unchanged%20PCI%20swtich%20v1.docx" TargetMode="External"/><Relationship Id="rId61" Type="http://schemas.openxmlformats.org/officeDocument/2006/relationships/hyperlink" Target="file:///C:\Data\3GPP\archive\RAN2\RAN2%23123\Tdocs\R2-2308617.zip" TargetMode="External"/><Relationship Id="rId82" Type="http://schemas.openxmlformats.org/officeDocument/2006/relationships/hyperlink" Target="file:///C:\Data\3GPP\Extracts\R2-2310919.docx" TargetMode="External"/><Relationship Id="rId152" Type="http://schemas.openxmlformats.org/officeDocument/2006/relationships/hyperlink" Target="file:///C:\Data\3GPP\Extracts\R2-2309501%20Discussion%20on%20RACH-less%20HO%20in%20NR%20NTN.docx" TargetMode="External"/><Relationship Id="rId173" Type="http://schemas.openxmlformats.org/officeDocument/2006/relationships/hyperlink" Target="file:///C:\Data\3GPP\Extracts\R2-2310034_t-start_t-gap_unchanged_PCI_scenario_timeAlignmentTimer.docx" TargetMode="External"/><Relationship Id="rId194" Type="http://schemas.openxmlformats.org/officeDocument/2006/relationships/hyperlink" Target="file:///C:\Data\3GPP\Extracts\R2-2310308_%20NR%20NTN%20specific%20handover%20enhancement_v0.doc" TargetMode="External"/><Relationship Id="rId199" Type="http://schemas.openxmlformats.org/officeDocument/2006/relationships/hyperlink" Target="file:///C:\Data\3GPP\archive\RAN\RAN%2399\Tdocs\RP-230736.zip" TargetMode="External"/><Relationship Id="rId203" Type="http://schemas.openxmlformats.org/officeDocument/2006/relationships/hyperlink" Target="file:///C:\Data\3GPP\Extracts\R2-2311215%20%5bDraft%5d%20LS%20to%20RAN1%20on%20RAN2%20progress%20of%20NTN%20Self%20Evaluation.docx" TargetMode="External"/><Relationship Id="rId208" Type="http://schemas.openxmlformats.org/officeDocument/2006/relationships/theme" Target="theme/theme1.xml"/><Relationship Id="rId19" Type="http://schemas.openxmlformats.org/officeDocument/2006/relationships/hyperlink" Target="file:///C:\Data\3GPP\RAN2\Docs\R2-2311241.zip" TargetMode="External"/><Relationship Id="rId14" Type="http://schemas.openxmlformats.org/officeDocument/2006/relationships/hyperlink" Target="file:///C:\Data\3GPP\Extracts\R2-2309533-Correction%20on%20Event%20D1.docx" TargetMode="External"/><Relationship Id="rId30" Type="http://schemas.openxmlformats.org/officeDocument/2006/relationships/hyperlink" Target="file:///C:\Data\3GPP\Extracts\R2-2309527%20-%20Discussion%20on%20HARQ%20enhancement%20for%20IoT%20NTN.doc" TargetMode="External"/><Relationship Id="rId35" Type="http://schemas.openxmlformats.org/officeDocument/2006/relationships/hyperlink" Target="file:///C:\Data\3GPP\Extracts\R2-2309781%20On%20Disabling%20HARQ%20Feedback%20in%20IoT-NTN.docx" TargetMode="External"/><Relationship Id="rId56" Type="http://schemas.openxmlformats.org/officeDocument/2006/relationships/hyperlink" Target="file:///C:\Data\3GPP\RAN2\Docs\R2-2311258.zip" TargetMode="External"/><Relationship Id="rId77" Type="http://schemas.openxmlformats.org/officeDocument/2006/relationships/hyperlink" Target="file:///C:\Data\3GPP\RAN2\Docs\R2-2311240.zip" TargetMode="External"/><Relationship Id="rId100" Type="http://schemas.openxmlformats.org/officeDocument/2006/relationships/hyperlink" Target="file:///C:\Data\3GPP\Extracts\R2-2309422_R1-2308568.docx" TargetMode="External"/><Relationship Id="rId105" Type="http://schemas.openxmlformats.org/officeDocument/2006/relationships/hyperlink" Target="file:///C:\Data\3GPP\Extracts\R2-2310841%20Remaining%20UP%20open%20issues_post%20123.docx" TargetMode="External"/><Relationship Id="rId126" Type="http://schemas.openxmlformats.org/officeDocument/2006/relationships/hyperlink" Target="file:///C:\Data\3GPP\Extracts\R2-2310133%20-%20discussion%20on%20network%20verified%20UE%20location.docx" TargetMode="External"/><Relationship Id="rId147" Type="http://schemas.openxmlformats.org/officeDocument/2006/relationships/hyperlink" Target="file:///C:\Data\3GPP\Extracts\R2-2310843%20(R18%20NR%20NTN%20WI%20AI%207.7.4.1.2)%20Earth%20moving%20cell.docx" TargetMode="External"/><Relationship Id="rId168" Type="http://schemas.openxmlformats.org/officeDocument/2006/relationships/hyperlink" Target="file:///C:\Data\3GPP\Extracts\R2-2309784_HO%20enhancement%20in%20LEO-NTN_v2.0.docx" TargetMode="External"/><Relationship Id="rId8" Type="http://schemas.openxmlformats.org/officeDocument/2006/relationships/hyperlink" Target="file:///C:\Data\3GPP\Extracts\R2-2311228%20-%20Cell%20reselection%20enhancements.docx" TargetMode="External"/><Relationship Id="rId51" Type="http://schemas.openxmlformats.org/officeDocument/2006/relationships/hyperlink" Target="file:///C:\Data\3GPP\Extracts\R2-2309997%20Remaining%20issues%20on%20the%20GNSS%20opeartion.docx" TargetMode="External"/><Relationship Id="rId72" Type="http://schemas.openxmlformats.org/officeDocument/2006/relationships/hyperlink" Target="file:///C:\Data\3GPP\Extracts\R2-2310807%20(R18%20IoT-NTN%20WI%20AI%207.6.3.1)%20-%20RLF%20enhancement%20discontinuous%20coverage.docx" TargetMode="External"/><Relationship Id="rId93" Type="http://schemas.openxmlformats.org/officeDocument/2006/relationships/hyperlink" Target="file:///C:\Data\3GPP\Extracts\R2-2310826%20Remaining%20issues%20of%20discontinuous%20coverage.docx" TargetMode="External"/><Relationship Id="rId98" Type="http://schemas.openxmlformats.org/officeDocument/2006/relationships/hyperlink" Target="file:///C:\Data\3GPP\Extracts\R2-2309407_C1-236567.docx" TargetMode="External"/><Relationship Id="rId121" Type="http://schemas.openxmlformats.org/officeDocument/2006/relationships/hyperlink" Target="file:///C:\Data\3GPP\Extracts\R2-2309989%20Views%20on%20some%20remaining%20issues%20for%20network%20verified%20UE%20location.docx" TargetMode="External"/><Relationship Id="rId142" Type="http://schemas.openxmlformats.org/officeDocument/2006/relationships/hyperlink" Target="file:///C:\Data\3GPP\Extracts\R2-2310065%20TN%20coverage%20info.docx" TargetMode="External"/><Relationship Id="rId163" Type="http://schemas.openxmlformats.org/officeDocument/2006/relationships/hyperlink" Target="file:///C:\Data\3GPP\Extracts\R2-2311223_" TargetMode="External"/><Relationship Id="rId184" Type="http://schemas.openxmlformats.org/officeDocument/2006/relationships/hyperlink" Target="file:///C:\Data\3GPP\Extracts\R2-2310066%20CHO.docx" TargetMode="External"/><Relationship Id="rId189" Type="http://schemas.openxmlformats.org/officeDocument/2006/relationships/hyperlink" Target="file:///C:\Data\3GPP\Extracts\R2-2311212_Common%20signalling%20of%20HO%20common%20information.docx" TargetMode="External"/><Relationship Id="rId3" Type="http://schemas.openxmlformats.org/officeDocument/2006/relationships/styles" Target="styles.xml"/><Relationship Id="rId25" Type="http://schemas.openxmlformats.org/officeDocument/2006/relationships/hyperlink" Target="file:///C:\Data\3GPP\Extracts\R2-2311194-Running-CR-36304-IoT-NTN.docx" TargetMode="External"/><Relationship Id="rId46" Type="http://schemas.openxmlformats.org/officeDocument/2006/relationships/hyperlink" Target="file:///C:\Data\3GPP\Extracts\R2-2309658%20Discussion%20on%20GNSS%20Operation%20for%20IoT%20NTN.docx" TargetMode="External"/><Relationship Id="rId67" Type="http://schemas.openxmlformats.org/officeDocument/2006/relationships/hyperlink" Target="file:///C:\Data\3GPP\Extracts\R2-2309762%20Discussion%20on%20UE%20behavior%20when%20serving%20cell%20t-service%20expires.doc" TargetMode="External"/><Relationship Id="rId116" Type="http://schemas.openxmlformats.org/officeDocument/2006/relationships/hyperlink" Target="file:///C:\Data\3GPP\Extracts\R2-2310560%20Consideration%20on%20NW%20verified%20UE%20location.doc" TargetMode="External"/><Relationship Id="rId137" Type="http://schemas.openxmlformats.org/officeDocument/2006/relationships/hyperlink" Target="file:///C:\Data\3GPP\Extracts\R2-2310842%20(R18%20NR%20NTN%20WI%20AI%207.7.4.1.1)%20NTN-TN%20mobility.docx" TargetMode="External"/><Relationship Id="rId158" Type="http://schemas.openxmlformats.org/officeDocument/2006/relationships/hyperlink" Target="file:///C:\Data\3GPP\Extracts\R2-2310637%20Final%20View%20on%20RACH-less%20HO%20in%20Rel-18%20NTN.docx" TargetMode="External"/><Relationship Id="rId20" Type="http://schemas.openxmlformats.org/officeDocument/2006/relationships/hyperlink" Target="http://ftp.3gpp.org/tsg_ran/TSG_RAN/TSGR_98e/Docs/RP-223519.zip" TargetMode="External"/><Relationship Id="rId41" Type="http://schemas.openxmlformats.org/officeDocument/2006/relationships/hyperlink" Target="file:///C:\Data\3GPP\Extracts\R2-2310820%20Remaining%20issues%20of%20HARQ%20enhancements.docm" TargetMode="External"/><Relationship Id="rId62" Type="http://schemas.openxmlformats.org/officeDocument/2006/relationships/hyperlink" Target="file:///C:\Data\3GPP\Extracts\R2-2311242%20-%20R18%20IoT%20NTN%20GNSS%20operation%20enhancements.docx" TargetMode="External"/><Relationship Id="rId83" Type="http://schemas.openxmlformats.org/officeDocument/2006/relationships/hyperlink" Target="file:///C:\Data\3GPP\Extracts\R2-2311232%20-%20Measurement%20information%20to%20assist%20cell%20search%20after%20a%20coverage%20gap.docx" TargetMode="External"/><Relationship Id="rId88" Type="http://schemas.openxmlformats.org/officeDocument/2006/relationships/hyperlink" Target="file:///C:\Data\3GPP\Extracts\R2-2309959%20Views%20on%20some%20remaining%20issues%20for%20discontinuous%20coverage%20in%20IoT%20NTN%20(Revision%20of%20R2-2308009).docx" TargetMode="External"/><Relationship Id="rId111" Type="http://schemas.openxmlformats.org/officeDocument/2006/relationships/hyperlink" Target="file:///C:\Data\3GPP\Extracts\R2-2311231%20-%20Rapporteur%20s%20input%20to%2038%20331%20regarding%20TN%20area%20information.docx" TargetMode="External"/><Relationship Id="rId132" Type="http://schemas.openxmlformats.org/officeDocument/2006/relationships/hyperlink" Target="file:///C:\Data\3GPP\Extracts\R2-2311009.docx" TargetMode="External"/><Relationship Id="rId153" Type="http://schemas.openxmlformats.org/officeDocument/2006/relationships/hyperlink" Target="file:///C:\Data\3GPP\Extracts\R2-2309655%20Remaining%20Issues%20on%20RACH-less%20for%20R18%20NR%20NTN.docx" TargetMode="External"/><Relationship Id="rId174" Type="http://schemas.openxmlformats.org/officeDocument/2006/relationships/hyperlink" Target="file:///C:\Data\3GPP\Extracts\R2-2310179%20PCI%20unchanged.docx" TargetMode="External"/><Relationship Id="rId179" Type="http://schemas.openxmlformats.org/officeDocument/2006/relationships/hyperlink" Target="file:///C:\Data\3GPP\Extracts\R2-2310696%20Remaining%20issues%20on%20the%20unchanged%20PCI%20satellite%20switch.docx" TargetMode="External"/><Relationship Id="rId195" Type="http://schemas.openxmlformats.org/officeDocument/2006/relationships/hyperlink" Target="file:///C:\Data\3GPP\Extracts\R2-2310412%20Discussion%20on%20handover%20enhancements.docx" TargetMode="External"/><Relationship Id="rId190" Type="http://schemas.openxmlformats.org/officeDocument/2006/relationships/hyperlink" Target="file:///C:\Data\3GPP\archive\RAN2\RAN2%23123\Tdocs\R2-2308755.zip" TargetMode="External"/><Relationship Id="rId204" Type="http://schemas.openxmlformats.org/officeDocument/2006/relationships/hyperlink" Target="file:///C:\Data\3GPP\Extracts\R2-2311233%20-%20Satellite%20IMT-2020%20self-evaluation%20CP%20latency.docx" TargetMode="External"/><Relationship Id="rId15" Type="http://schemas.openxmlformats.org/officeDocument/2006/relationships/hyperlink" Target="file:///C:\Data\3GPP\Extracts\R2-2309652_CR0931_38306%20Correction%20on%20the%20Capability%20of%20TA%20Reporting.docx" TargetMode="External"/><Relationship Id="rId36" Type="http://schemas.openxmlformats.org/officeDocument/2006/relationships/hyperlink" Target="file:///C:\Data\3GPP\Extracts\R2-2309956%20Views%20on%20some%20remaining%20issues%20for%20HARQ%20in%20IoT%20NTN.docx" TargetMode="External"/><Relationship Id="rId57" Type="http://schemas.openxmlformats.org/officeDocument/2006/relationships/hyperlink" Target="file:///C:\Data\3GPP\Extracts\R2-2310652%20Further%20discussion%20on%20GNSS%20operation%20enhancement%20in%20Rel-18%20IoT%20NTN.docx" TargetMode="External"/><Relationship Id="rId106" Type="http://schemas.openxmlformats.org/officeDocument/2006/relationships/hyperlink" Target="file:///C:\Data\3GPP\Extracts\R2-2310157__38.306%20draftCR%20-%20NR%20NTN%20Enh%20-%20UE%20capabilities.docx" TargetMode="External"/><Relationship Id="rId127" Type="http://schemas.openxmlformats.org/officeDocument/2006/relationships/hyperlink" Target="file:///C:\Data\3GPP\Extracts\R2-2310147%20Open%20issues%20on%20network%20verified%20UE%20location.docx" TargetMode="External"/><Relationship Id="rId10" Type="http://schemas.openxmlformats.org/officeDocument/2006/relationships/hyperlink" Target="http://ftp.3gpp.org/tsg_ran/TSG_RAN/TSGR_92e/Docs/RP-211601.zip" TargetMode="External"/><Relationship Id="rId31" Type="http://schemas.openxmlformats.org/officeDocument/2006/relationships/hyperlink" Target="file:///C:\Data\3GPP\Extracts\R2-2309657%20Remaining%20Issues%20on%20HARQ%20Enhancement%20for%20IoT%20NTN.docx" TargetMode="External"/><Relationship Id="rId52" Type="http://schemas.openxmlformats.org/officeDocument/2006/relationships/hyperlink" Target="file:///C:\Data\3GPP\Extracts\R2-2310184%20GNSS%20operation.doc" TargetMode="External"/><Relationship Id="rId73" Type="http://schemas.openxmlformats.org/officeDocument/2006/relationships/hyperlink" Target="file:///C:\Data\3GPP\Extracts\R2-2310822%20Remaining%20issues%20of%20mobility%20enhancements.docx" TargetMode="External"/><Relationship Id="rId78" Type="http://schemas.openxmlformats.org/officeDocument/2006/relationships/hyperlink" Target="file:///C:\Data\3GPP\Extracts\R2-2310192%20-%20NB-IoT%20NTN%20Coarse%20UE%20location%20reporting%20v5.docx" TargetMode="External"/><Relationship Id="rId94" Type="http://schemas.openxmlformats.org/officeDocument/2006/relationships/hyperlink" Target="file:///C:\Data\3GPP\archive\RAN2\RAN2%23123\Tdocs\R2-2307590.zip" TargetMode="External"/><Relationship Id="rId99" Type="http://schemas.openxmlformats.org/officeDocument/2006/relationships/hyperlink" Target="file:///C:\Data\3GPP\Extracts\R2-2309421_R1-2308566.docx" TargetMode="External"/><Relationship Id="rId101" Type="http://schemas.openxmlformats.org/officeDocument/2006/relationships/hyperlink" Target="file:///C:\Data\3GPP\Extracts\R2-2309438_R3-234664.docx" TargetMode="External"/><Relationship Id="rId122" Type="http://schemas.openxmlformats.org/officeDocument/2006/relationships/hyperlink" Target="file:///C:\Data\3GPP\Extracts\R2-2309990.docx" TargetMode="External"/><Relationship Id="rId143" Type="http://schemas.openxmlformats.org/officeDocument/2006/relationships/hyperlink" Target="file:///C:\Data\3GPP\Extracts\R2-2310177%20TN%20coverage.doc" TargetMode="External"/><Relationship Id="rId148" Type="http://schemas.openxmlformats.org/officeDocument/2006/relationships/hyperlink" Target="file:///C:\Data\3GPP\Extracts\R2-2311228%20-%20Cell%20reselection%20enhancements.docx" TargetMode="External"/><Relationship Id="rId164" Type="http://schemas.openxmlformats.org/officeDocument/2006/relationships/hyperlink" Target="file:///C:\Data\3GPP\archive\RAN2\RAN2%23123\Tdocs\R2-2308753.zip" TargetMode="External"/><Relationship Id="rId169" Type="http://schemas.openxmlformats.org/officeDocument/2006/relationships/hyperlink" Target="file:///C:\Data\3GPP\Extracts\R2-2309864.docx" TargetMode="External"/><Relationship Id="rId185" Type="http://schemas.openxmlformats.org/officeDocument/2006/relationships/hyperlink" Target="file:///C:\Data\3GPP\Extracts\R2-2310636%20On%20Common%20HO%20Signalling%20for%20Rel-18%20NTN.docx" TargetMode="External"/><Relationship Id="rId4" Type="http://schemas.openxmlformats.org/officeDocument/2006/relationships/settings" Target="settings.xml"/><Relationship Id="rId9" Type="http://schemas.openxmlformats.org/officeDocument/2006/relationships/hyperlink" Target="file:///C:\Data\3GPP\Extracts\R2-2309527%20-%20Discussion%20on%20HARQ%20enhancement%20for%20IoT%20NTN.doc" TargetMode="External"/><Relationship Id="rId180" Type="http://schemas.openxmlformats.org/officeDocument/2006/relationships/hyperlink" Target="file:///C:\Data\3GPP\Extracts\R2-2310697%20Discussion%20on%20the%20unchanged%20PCI%20scenario%20with%20optional%20random%20access.docx" TargetMode="External"/><Relationship Id="rId26" Type="http://schemas.openxmlformats.org/officeDocument/2006/relationships/hyperlink" Target="file:///C:\Data\3GPP\Extracts\R2-2311244%20-%2036300_CR1387_(Rel-18)%20-%20Introduction%20of%20IoT%20NTN%20enhancements.docx" TargetMode="External"/><Relationship Id="rId47" Type="http://schemas.openxmlformats.org/officeDocument/2006/relationships/hyperlink" Target="file:///C:\Data\3GPP\Extracts\R2-2309702%20Discussion%20on%20the%20impact%20of%20GNSS%20measurement.doc" TargetMode="External"/><Relationship Id="rId68" Type="http://schemas.openxmlformats.org/officeDocument/2006/relationships/hyperlink" Target="file:///C:\Data\3GPP\Extracts\R2-2309783%20Enhancements%20on%20neighbour%20cell%20measurement.docx" TargetMode="External"/><Relationship Id="rId89" Type="http://schemas.openxmlformats.org/officeDocument/2006/relationships/hyperlink" Target="file:///C:\Data\3GPP\Extracts\R2-2310021%20Discussion%20on%20enhancement%20to%20discontinuous%20coverage%20for%20IoT%20NTN.docx" TargetMode="External"/><Relationship Id="rId112" Type="http://schemas.openxmlformats.org/officeDocument/2006/relationships/hyperlink" Target="file:///C:\Data\3GPP\Extracts\R2-2311255%20Stage%202%20running%2038.300%20CR%20for%20NTN%20was%20R2-2309329.docx" TargetMode="External"/><Relationship Id="rId133" Type="http://schemas.openxmlformats.org/officeDocument/2006/relationships/hyperlink" Target="file:///C:\Data\3GPP\Extracts\R2-2310046%20VSAT%20mobility%20enhancements.docx" TargetMode="External"/><Relationship Id="rId154" Type="http://schemas.openxmlformats.org/officeDocument/2006/relationships/hyperlink" Target="file:///C:\Data\3GPP\Extracts\R2-2309865.docx" TargetMode="External"/><Relationship Id="rId175" Type="http://schemas.openxmlformats.org/officeDocument/2006/relationships/hyperlink" Target="file:///C:\Data\3GPP\Extracts\R2-2310225_Aquisition%20of%20target%20satellite%20information%20with%20PCI%20unchanged.doc" TargetMode="External"/><Relationship Id="rId196" Type="http://schemas.openxmlformats.org/officeDocument/2006/relationships/hyperlink" Target="file:///C:\Data\3GPP\Extracts\R2-2310420%20Discussion%20on%20handover%20enhancements%20for%20NTN-NTN%20mobility.doc" TargetMode="External"/><Relationship Id="rId200" Type="http://schemas.openxmlformats.org/officeDocument/2006/relationships/hyperlink" Target="file:///C:\Data\3GPP\Extracts\R2-2309714.docx" TargetMode="External"/><Relationship Id="rId16" Type="http://schemas.openxmlformats.org/officeDocument/2006/relationships/hyperlink" Target="file:///C:\Data\3GPP\archive\RAN2\RAN2%23123\Tdocs\R2-2307113.zip" TargetMode="External"/><Relationship Id="rId37" Type="http://schemas.openxmlformats.org/officeDocument/2006/relationships/hyperlink" Target="file:///C:\Data\3GPP\Extracts\R2-2310181%20IoT%20HARQ%20process.doc" TargetMode="External"/><Relationship Id="rId58" Type="http://schemas.openxmlformats.org/officeDocument/2006/relationships/hyperlink" Target="file:///C:\Data\3GPP\Extracts\R2-2310806%20(R18%20IoT-NTN%20WI%20AI%207.6.2.2)%20GNSS%20enhancements.docx" TargetMode="External"/><Relationship Id="rId79" Type="http://schemas.openxmlformats.org/officeDocument/2006/relationships/hyperlink" Target="file:///C:\Data\3GPP\Extracts\R2-2309659%20Discussion%20on%20CHO%20Enhancement%20for%20IoT%20NTN.docx" TargetMode="External"/><Relationship Id="rId102" Type="http://schemas.openxmlformats.org/officeDocument/2006/relationships/hyperlink" Target="file:///C:\Data\3GPP\Extracts\R2-2309476_S2-2310013.docx" TargetMode="External"/><Relationship Id="rId123" Type="http://schemas.openxmlformats.org/officeDocument/2006/relationships/hyperlink" Target="file:///C:\Data\3GPP\archive\RAN2\RAN2%23123\Tdocs\R2-2308706.zip" TargetMode="External"/><Relationship Id="rId144" Type="http://schemas.openxmlformats.org/officeDocument/2006/relationships/hyperlink" Target="file:///C:\Data\3GPP\Extracts\R2-2310419%20Cell%20reselection%20enhancements%20for%20NTN-TN%20mobility.doc" TargetMode="External"/><Relationship Id="rId90" Type="http://schemas.openxmlformats.org/officeDocument/2006/relationships/hyperlink" Target="file:///C:\Data\3GPP\Extracts\R2-2310071%20Considerations%20on%20Supporting%20Discontinuous%20Coverage.docx" TargetMode="External"/><Relationship Id="rId165" Type="http://schemas.openxmlformats.org/officeDocument/2006/relationships/hyperlink" Target="file:///C:\Data\3GPP\Extracts\R2-2310307_Satellite%20switching%20with%20unchanged%20PCI_v0.doc" TargetMode="External"/><Relationship Id="rId186" Type="http://schemas.openxmlformats.org/officeDocument/2006/relationships/hyperlink" Target="file:///C:\Data\3GPP\Extracts\R2-2309500%20Discussion%20on%20common%20(C)HO%20configuration.docx" TargetMode="External"/><Relationship Id="rId27" Type="http://schemas.openxmlformats.org/officeDocument/2006/relationships/hyperlink" Target="file:///C:\Data\3GPP\Extracts\R2-2311245%20-%2036300_(Rel-18)%20-%20Rapporteur%20input%20on%2036%20300.docx" TargetMode="External"/><Relationship Id="rId48" Type="http://schemas.openxmlformats.org/officeDocument/2006/relationships/hyperlink" Target="file:///C:\Data\3GPP\Extracts\R2-2309751%20Discussion%20on%20GNSS%20operation%20enhancements.docx" TargetMode="External"/><Relationship Id="rId69" Type="http://schemas.openxmlformats.org/officeDocument/2006/relationships/hyperlink" Target="file:///C:\Data\3GPP\Extracts\R2-2310183%20IoT%20mobility.doc" TargetMode="External"/><Relationship Id="rId113" Type="http://schemas.openxmlformats.org/officeDocument/2006/relationships/hyperlink" Target="file:///C:\Data\3GPP\Extracts\R2-2309529%20-%20Discussion%20on%20PUCCH%20enhancement%20for%20Msg4%20HARQ-ACK%20in%20NR%20NTN.doc" TargetMode="External"/><Relationship Id="rId134" Type="http://schemas.openxmlformats.org/officeDocument/2006/relationships/hyperlink" Target="file:///C:\Data\3GPP\Extracts\R2-2310246%20Discussion%20on%20left%20issues%20for%20cell%20reselection.docx" TargetMode="External"/><Relationship Id="rId80" Type="http://schemas.openxmlformats.org/officeDocument/2006/relationships/hyperlink" Target="file:///C:\Data\3GPP\Extracts\R2-2310325.doc" TargetMode="External"/><Relationship Id="rId155" Type="http://schemas.openxmlformats.org/officeDocument/2006/relationships/hyperlink" Target="file:///C:\Data\3GPP\Extracts\R2-2309962%20Views%20on%20some%20remaining%20issues%20for%20RACH-less%20HO%20in%20NTN.docx" TargetMode="External"/><Relationship Id="rId176" Type="http://schemas.openxmlformats.org/officeDocument/2006/relationships/hyperlink" Target="file:///C:\Data\3GPP\Extracts\R2-2310247%20Further%20discussion%20on%20PCI%20unchanged.docx" TargetMode="External"/><Relationship Id="rId197" Type="http://schemas.openxmlformats.org/officeDocument/2006/relationships/hyperlink" Target="file:///C:\Data\3GPP\Extracts\R2-2310561%20Consideration%20on%20remaining%20issues%20on%20NTN%20HO%20enhancements.docx" TargetMode="External"/><Relationship Id="rId201" Type="http://schemas.openxmlformats.org/officeDocument/2006/relationships/hyperlink" Target="file:///C:\Data\3GPP\Extracts\R2-2310086%20Discussion%20self-evaluation%20latency.docx" TargetMode="External"/><Relationship Id="rId17" Type="http://schemas.openxmlformats.org/officeDocument/2006/relationships/hyperlink" Target="file:///C:\Data\3GPP\Extracts\38331_CR4351_(Rel-17)_R2-2310757%20Notes%20in%20the%20RRC%20release%20procedure%20for%20NR-NTN.docx" TargetMode="External"/><Relationship Id="rId38" Type="http://schemas.openxmlformats.org/officeDocument/2006/relationships/hyperlink" Target="file:///C:\Data\3GPP\Extracts\R2-2310269%20Discussion%20on%20the%20HARQ%20enhancement%20for%20IoT-NTN.docx" TargetMode="External"/><Relationship Id="rId59" Type="http://schemas.openxmlformats.org/officeDocument/2006/relationships/hyperlink" Target="file:///C:\Data\3GPP\Extracts\R2-2311036%20On%20improved%20GNSS%20operation%20for%20IoT%20NTN.docx" TargetMode="External"/><Relationship Id="rId103" Type="http://schemas.openxmlformats.org/officeDocument/2006/relationships/hyperlink" Target="file:///C:\Data\3GPP\Extracts\R2-2310084%20open%20issues%20on%20NR%20NTN%20enh%20(Thales).docx" TargetMode="External"/><Relationship Id="rId124" Type="http://schemas.openxmlformats.org/officeDocument/2006/relationships/hyperlink" Target="file:///C:\Data\3GPP\Extracts\R2-2309995%20Multiple-RTT%20positioning%20in%20NTN.docx" TargetMode="External"/><Relationship Id="rId70" Type="http://schemas.openxmlformats.org/officeDocument/2006/relationships/hyperlink" Target="file:///C:\Data\3GPP\Extracts\R2-2310271%20Discussion%20on%20mobility%20enhancements%20for%20IoT-NTN.docx" TargetMode="External"/><Relationship Id="rId91" Type="http://schemas.openxmlformats.org/officeDocument/2006/relationships/hyperlink" Target="file:///C:\Data\3GPP\Extracts\R2-2310182%20DC%20enhancement.doc" TargetMode="External"/><Relationship Id="rId145" Type="http://schemas.openxmlformats.org/officeDocument/2006/relationships/hyperlink" Target="file:///C:\Data\3GPP\Extracts\R2-2310626%20Discussion%20on%20TN%20Measurement%20Relaxation%20Issues.docx" TargetMode="External"/><Relationship Id="rId166" Type="http://schemas.openxmlformats.org/officeDocument/2006/relationships/hyperlink" Target="file:///C:\Data\3GPP\Extracts\R2-2309502%20Discussion%20on%20unchanged%20PCI%20mechanism.docx" TargetMode="External"/><Relationship Id="rId187" Type="http://schemas.openxmlformats.org/officeDocument/2006/relationships/hyperlink" Target="file:///C:\Data\3GPP\Extracts\R2-2310768.docx" TargetMode="External"/><Relationship Id="rId1" Type="http://schemas.openxmlformats.org/officeDocument/2006/relationships/customXml" Target="../customXml/item1.xml"/><Relationship Id="rId28" Type="http://schemas.openxmlformats.org/officeDocument/2006/relationships/hyperlink" Target="file:///C:\Data\3GPP\Extracts\R2-2309532%20IoT%20NTN%20capability.doc" TargetMode="External"/><Relationship Id="rId49" Type="http://schemas.openxmlformats.org/officeDocument/2006/relationships/hyperlink" Target="file:///C:\Data\3GPP\Extracts\R2-2309757%20Discussion%20on%20GNSS%20operation%20enhancement.doc" TargetMode="External"/><Relationship Id="rId114" Type="http://schemas.openxmlformats.org/officeDocument/2006/relationships/hyperlink" Target="file:///C:\Data\3GPP\Extracts\R2-2310559%20Consideration%20on%20coverage%20enhancements.doc" TargetMode="External"/><Relationship Id="rId60" Type="http://schemas.openxmlformats.org/officeDocument/2006/relationships/hyperlink" Target="file:///C:\Data\3GPP\Extracts\R2-2311086.docx" TargetMode="External"/><Relationship Id="rId81" Type="http://schemas.openxmlformats.org/officeDocument/2006/relationships/hyperlink" Target="file:///C:\Data\3GPP\Extracts\R2-2310629%20On%20other%20mobility%20enhancements%20for%20IoT%20NTN.docx" TargetMode="External"/><Relationship Id="rId135" Type="http://schemas.openxmlformats.org/officeDocument/2006/relationships/hyperlink" Target="file:///C:\Data\3GPP\Extracts\R2-2309862%20%5bNTN%5d%20Remaining%20issues%20on%20NTN-TN%20cell%20reselection%20enhancement.docx" TargetMode="External"/><Relationship Id="rId156" Type="http://schemas.openxmlformats.org/officeDocument/2006/relationships/hyperlink" Target="file:///C:\Data\3GPP\Extracts\R2-2310178%20RACH-less%20HO.doc" TargetMode="External"/><Relationship Id="rId177" Type="http://schemas.openxmlformats.org/officeDocument/2006/relationships/hyperlink" Target="file:///C:\Data\3GPP\Extracts\R2-2310638%20On%20How%20To%20Resolve%20Remaining%20Issues%20for%20Unchanged%20PCI%20(Satellite%20Switching%20without%20L3%20Mobility).docx" TargetMode="External"/><Relationship Id="rId198" Type="http://schemas.openxmlformats.org/officeDocument/2006/relationships/hyperlink" Target="file:///C:\Data\3GPP\Extracts\R2-2311144-NTN_Discussion_on_NTN_HO_enhancements.doc" TargetMode="External"/><Relationship Id="rId202" Type="http://schemas.openxmlformats.org/officeDocument/2006/relationships/hyperlink" Target="file:///C:\Data\3GPP\Extracts\R2-2311112%20IMT-2020%20Satellite.docx" TargetMode="External"/><Relationship Id="rId18" Type="http://schemas.openxmlformats.org/officeDocument/2006/relationships/hyperlink" Target="file:///C:\Data\3GPP\Extracts\R2-2310715%20Triggering%20of%20TA%20Report%20during%20handover.docx" TargetMode="External"/><Relationship Id="rId39" Type="http://schemas.openxmlformats.org/officeDocument/2006/relationships/hyperlink" Target="file:///C:\Data\3GPP\Extracts\R2-2310651%20Further%20discussion%20on%20HARQ%20enhancements%20for%20IoT%20NTN.docx" TargetMode="External"/><Relationship Id="rId50" Type="http://schemas.openxmlformats.org/officeDocument/2006/relationships/hyperlink" Target="file:///C:\Data\3GPP\Extracts\R2-2309957%20Views%20on%20some%20remaining%20issues%20for%20GNSS%20operations%20%20in%20IoT%20NTN.docx" TargetMode="External"/><Relationship Id="rId104" Type="http://schemas.openxmlformats.org/officeDocument/2006/relationships/hyperlink" Target="file:///C:\Data\3GPP\Extracts\R2-2310085%20WP%20RAN2.docx" TargetMode="External"/><Relationship Id="rId125" Type="http://schemas.openxmlformats.org/officeDocument/2006/relationships/hyperlink" Target="file:///C:\Data\3GPP\Extracts\R2-2310037%20network%20verified%20UE%20location.docx" TargetMode="External"/><Relationship Id="rId146" Type="http://schemas.openxmlformats.org/officeDocument/2006/relationships/hyperlink" Target="file:///C:\Data\3GPP\Extracts\R2-2310986_On%20the%20use%20of%20TN%20coverage%20signalling%20to%20indicate%20non-TN%20areas.docx" TargetMode="External"/><Relationship Id="rId167" Type="http://schemas.openxmlformats.org/officeDocument/2006/relationships/hyperlink" Target="file:///C:\Data\3GPP\Extracts\R2-2309656%20Further%20Discussion%20on%20Service%20Link%20Switching%20with%20Unchanged%20PCI.docx" TargetMode="External"/><Relationship Id="rId188" Type="http://schemas.openxmlformats.org/officeDocument/2006/relationships/hyperlink" Target="file:///C:\Data\3GPP\Extracts\R2-2310769.docx" TargetMode="External"/><Relationship Id="rId71" Type="http://schemas.openxmlformats.org/officeDocument/2006/relationships/hyperlink" Target="file:///C:\Data\3GPP\Extracts\R2-2310324.doc" TargetMode="External"/><Relationship Id="rId92" Type="http://schemas.openxmlformats.org/officeDocument/2006/relationships/hyperlink" Target="file:///C:\Data\3GPP\Extracts\R2-2310808%20(R18%20IoT-NTN%20WI%20AI%207.6.4)%20-%20discontinuous%20coverage.docx" TargetMode="External"/><Relationship Id="rId2" Type="http://schemas.openxmlformats.org/officeDocument/2006/relationships/numbering" Target="numbering.xml"/><Relationship Id="rId29" Type="http://schemas.openxmlformats.org/officeDocument/2006/relationships/hyperlink" Target="file:///C:\Data\3GPP\Extracts\R2-2309527%20-%20Discussion%20on%20HARQ%20enhancement%20for%20IoT%20NTN.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7DB01-FBFF-427E-8612-75379007B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27</Pages>
  <Words>17970</Words>
  <Characters>102429</Characters>
  <Application>Microsoft Office Word</Application>
  <DocSecurity>0</DocSecurity>
  <Lines>853</Lines>
  <Paragraphs>240</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120159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11</cp:revision>
  <cp:lastPrinted>2019-04-30T12:04:00Z</cp:lastPrinted>
  <dcterms:created xsi:type="dcterms:W3CDTF">2023-10-11T15:42:00Z</dcterms:created>
  <dcterms:modified xsi:type="dcterms:W3CDTF">2023-10-11T20:37:00Z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