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0D51" w14:textId="77777777" w:rsidR="00226B70" w:rsidRDefault="008D5216">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r>
        <w:rPr>
          <w:rFonts w:ascii="Times New Roman" w:hAnsi="Times New Roman" w:hint="eastAsia"/>
          <w:sz w:val="32"/>
          <w:szCs w:val="22"/>
          <w:lang w:val="en-US"/>
        </w:rPr>
        <w:t>xxxx</w:t>
      </w:r>
    </w:p>
    <w:p w14:paraId="76ED9E36" w14:textId="77777777" w:rsidR="00226B70" w:rsidRDefault="008D5216">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14DB69E4" w14:textId="77777777" w:rsidR="00226B70" w:rsidRDefault="008D5216">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407A1570" w14:textId="77777777" w:rsidR="00226B70" w:rsidRDefault="008D5216">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269539B6" w14:textId="77777777" w:rsidR="00226B70" w:rsidRDefault="008D5216">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[AT121bis-e][603][eMBS] Service continuity and notifications (ZTE)</w:t>
      </w:r>
    </w:p>
    <w:p w14:paraId="45D3D4A8" w14:textId="77777777" w:rsidR="00226B70" w:rsidRDefault="008D5216">
      <w:pPr>
        <w:pStyle w:val="3GPPHeader"/>
      </w:pPr>
      <w:r>
        <w:rPr>
          <w:rFonts w:cs="Arial"/>
          <w:sz w:val="21"/>
          <w:szCs w:val="21"/>
        </w:rPr>
        <w:t>Document for:</w:t>
      </w:r>
      <w:r>
        <w:rPr>
          <w:rFonts w:cs="Arial"/>
          <w:sz w:val="21"/>
          <w:szCs w:val="21"/>
        </w:rPr>
        <w:tab/>
        <w:t>Discussion, Decision</w:t>
      </w:r>
    </w:p>
    <w:p w14:paraId="6A920D31" w14:textId="77777777" w:rsidR="00226B70" w:rsidRDefault="008D5216">
      <w:pPr>
        <w:pStyle w:val="Heading1"/>
      </w:pPr>
      <w:r>
        <w:t>1</w:t>
      </w:r>
      <w:r>
        <w:tab/>
        <w:t>Introduction</w:t>
      </w:r>
    </w:p>
    <w:p w14:paraId="0010FAAE" w14:textId="77777777" w:rsidR="00226B70" w:rsidRDefault="008D5216">
      <w:r>
        <w:t>This document is the report of the following email discussion,</w:t>
      </w:r>
    </w:p>
    <w:p w14:paraId="266D8B93" w14:textId="77777777" w:rsidR="00226B70" w:rsidRDefault="008D5216">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 xml:space="preserve">][603][eMBS]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5390603E"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64C909D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0F8B0C0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6458D4E9" w14:textId="77777777" w:rsidR="00226B70" w:rsidRDefault="008D5216">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3EECD838" w14:textId="77777777" w:rsidR="00226B70" w:rsidRDefault="008D5216">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r>
        <w:rPr>
          <w:rFonts w:ascii="Times New Roman" w:eastAsiaTheme="minorEastAsia" w:hAnsi="Times New Roman"/>
          <w:highlight w:val="yellow"/>
          <w:lang w:val="en-US" w:eastAsia="zh-CN"/>
        </w:rPr>
        <w:t>UTC.</w:t>
      </w:r>
      <w:r>
        <w:rPr>
          <w:rFonts w:ascii="Times New Roman" w:eastAsiaTheme="minorEastAsia" w:hAnsi="Times New Roman" w:hint="eastAsia"/>
          <w:highlight w:val="yellow"/>
          <w:lang w:val="en-US" w:eastAsia="zh-CN"/>
        </w:rPr>
        <w:t xml:space="preserve"> </w:t>
      </w:r>
    </w:p>
    <w:p w14:paraId="1F2FB390" w14:textId="77777777" w:rsidR="00226B70" w:rsidRDefault="008D5216">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04085F47" w14:textId="77777777" w:rsidR="00226B70" w:rsidRDefault="008D5216">
      <w:pPr>
        <w:pStyle w:val="Heading1"/>
        <w:rPr>
          <w:lang w:eastAsia="zh-CN"/>
        </w:rPr>
      </w:pPr>
      <w:r>
        <w:rPr>
          <w:rFonts w:hint="eastAsia"/>
          <w:lang w:val="en-US" w:eastAsia="zh-CN"/>
        </w:rPr>
        <w:t xml:space="preserve">2 </w:t>
      </w:r>
      <w:r>
        <w:t>Contact information</w:t>
      </w:r>
    </w:p>
    <w:p w14:paraId="503BD09A" w14:textId="77777777" w:rsidR="00226B70" w:rsidRDefault="008D5216">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5"/>
        <w:gridCol w:w="7294"/>
      </w:tblGrid>
      <w:tr w:rsidR="00226B70" w14:paraId="2348FCCB"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BE8B6C" w14:textId="77777777" w:rsidR="00226B70" w:rsidRDefault="008D5216">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8228" w14:textId="77777777" w:rsidR="00226B70" w:rsidRDefault="008D5216">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226B70" w:rsidRPr="001A2B2A" w14:paraId="7F67950E" w14:textId="77777777" w:rsidTr="00A7680C">
        <w:trPr>
          <w:trHeight w:val="203"/>
        </w:trPr>
        <w:tc>
          <w:tcPr>
            <w:tcW w:w="1224" w:type="pct"/>
            <w:tcBorders>
              <w:top w:val="single" w:sz="4" w:space="0" w:color="auto"/>
              <w:left w:val="single" w:sz="4" w:space="0" w:color="auto"/>
              <w:bottom w:val="single" w:sz="4" w:space="0" w:color="auto"/>
              <w:right w:val="single" w:sz="4" w:space="0" w:color="auto"/>
            </w:tcBorders>
            <w:noWrap/>
          </w:tcPr>
          <w:p w14:paraId="4216BD6E" w14:textId="77777777" w:rsidR="00226B70" w:rsidRPr="004869AB" w:rsidRDefault="004869AB">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7D6DFBF3" w14:textId="77777777" w:rsidR="00226B70" w:rsidRPr="001A2B2A" w:rsidRDefault="004869AB">
            <w:pPr>
              <w:pStyle w:val="TAC"/>
              <w:spacing w:before="20" w:after="20"/>
              <w:ind w:left="57" w:right="57"/>
              <w:jc w:val="left"/>
              <w:rPr>
                <w:rFonts w:ascii="Times New Roman" w:eastAsia="Malgun Gothic" w:hAnsi="Times New Roman"/>
                <w:lang w:val="fi-FI" w:eastAsia="ko-KR"/>
              </w:rPr>
            </w:pPr>
            <w:r w:rsidRPr="001A2B2A">
              <w:rPr>
                <w:rFonts w:ascii="Times New Roman" w:eastAsia="Malgun Gothic" w:hAnsi="Times New Roman" w:hint="eastAsia"/>
                <w:lang w:val="fi-FI" w:eastAsia="ko-KR"/>
              </w:rPr>
              <w:t>SangWon Kim, sangwon7.kim@lge.com</w:t>
            </w:r>
          </w:p>
        </w:tc>
      </w:tr>
      <w:tr w:rsidR="00A7680C" w14:paraId="44E8B6E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43CE3CFC" w14:textId="37F67850"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5A0675F9" w14:textId="057260AB"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7680C" w14:paraId="33648384"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EBDE03D" w14:textId="44FBBA33" w:rsidR="00A7680C" w:rsidRDefault="00C358CA" w:rsidP="00A7680C">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45504499" w14:textId="094DEDD7" w:rsidR="00A7680C" w:rsidRDefault="00C358CA" w:rsidP="00A7680C">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A7680C" w14:paraId="05C5DA9D"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21621F1" w14:textId="477BAFC3" w:rsidR="00A7680C" w:rsidRDefault="00011563" w:rsidP="00A7680C">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1620DCDD" w14:textId="4E98C9B6" w:rsidR="00A7680C" w:rsidRDefault="00011563" w:rsidP="00A7680C">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A7680C" w14:paraId="70C7E67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126061B9" w14:textId="0E593B0F" w:rsidR="00A7680C" w:rsidRDefault="00C13966" w:rsidP="00A7680C">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776" w:type="pct"/>
            <w:tcBorders>
              <w:top w:val="single" w:sz="4" w:space="0" w:color="auto"/>
              <w:left w:val="single" w:sz="4" w:space="0" w:color="auto"/>
              <w:bottom w:val="single" w:sz="4" w:space="0" w:color="auto"/>
              <w:right w:val="single" w:sz="4" w:space="0" w:color="auto"/>
            </w:tcBorders>
            <w:noWrap/>
          </w:tcPr>
          <w:p w14:paraId="1691C1E3" w14:textId="61677BA6" w:rsidR="00A7680C" w:rsidRDefault="00C13966" w:rsidP="00A7680C">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A7680C" w14:paraId="7AD4FBC0"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FE194F6" w14:textId="002C7119" w:rsidR="00A7680C" w:rsidRDefault="001A2B2A" w:rsidP="00A7680C">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sz="4" w:space="0" w:color="auto"/>
              <w:left w:val="single" w:sz="4" w:space="0" w:color="auto"/>
              <w:bottom w:val="single" w:sz="4" w:space="0" w:color="auto"/>
              <w:right w:val="single" w:sz="4" w:space="0" w:color="auto"/>
            </w:tcBorders>
            <w:noWrap/>
          </w:tcPr>
          <w:p w14:paraId="4C1C7583" w14:textId="338D8571" w:rsidR="00A7680C" w:rsidRPr="001A2B2A" w:rsidRDefault="001A2B2A" w:rsidP="00A7680C">
            <w:pPr>
              <w:pStyle w:val="TAC"/>
              <w:spacing w:before="20" w:after="20"/>
              <w:ind w:left="57" w:right="57"/>
              <w:jc w:val="left"/>
              <w:rPr>
                <w:rFonts w:ascii="Times New Roman" w:hAnsi="Times New Roman"/>
                <w:lang w:val="en-US"/>
              </w:rPr>
            </w:pPr>
            <w:r w:rsidRPr="001A2B2A">
              <w:rPr>
                <w:rFonts w:ascii="Times New Roman" w:hAnsi="Times New Roman"/>
                <w:lang w:val="en-US"/>
              </w:rPr>
              <w:t>Jarkko.t.koskela@nokia.c</w:t>
            </w:r>
            <w:r>
              <w:rPr>
                <w:rFonts w:ascii="Times New Roman" w:hAnsi="Times New Roman"/>
                <w:lang w:val="en-US"/>
              </w:rPr>
              <w:t>om</w:t>
            </w:r>
          </w:p>
        </w:tc>
      </w:tr>
      <w:tr w:rsidR="00A7680C" w14:paraId="3A8A27C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57CAFACC" w14:textId="43A99E0A" w:rsidR="00A7680C" w:rsidRDefault="001B638D" w:rsidP="00A7680C">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76" w:type="pct"/>
            <w:tcBorders>
              <w:top w:val="single" w:sz="4" w:space="0" w:color="auto"/>
              <w:left w:val="single" w:sz="4" w:space="0" w:color="auto"/>
              <w:bottom w:val="single" w:sz="4" w:space="0" w:color="auto"/>
              <w:right w:val="single" w:sz="4" w:space="0" w:color="auto"/>
            </w:tcBorders>
            <w:noWrap/>
          </w:tcPr>
          <w:p w14:paraId="21043C4D" w14:textId="637517FF" w:rsidR="00A7680C" w:rsidRPr="001A2B2A" w:rsidRDefault="001B638D" w:rsidP="00A7680C">
            <w:pPr>
              <w:pStyle w:val="TAC"/>
              <w:spacing w:before="20" w:after="20"/>
              <w:ind w:left="57" w:right="57"/>
              <w:jc w:val="left"/>
              <w:rPr>
                <w:rFonts w:ascii="Times New Roman" w:hAnsi="Times New Roman"/>
                <w:lang w:val="en-US"/>
              </w:rPr>
            </w:pPr>
            <w:r>
              <w:rPr>
                <w:rFonts w:ascii="Times New Roman" w:hAnsi="Times New Roman"/>
                <w:lang w:val="en-US"/>
              </w:rPr>
              <w:t>daimz4@lenovo.com</w:t>
            </w:r>
          </w:p>
        </w:tc>
      </w:tr>
      <w:tr w:rsidR="009F0DF3" w14:paraId="37C524F8"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61257E12" w14:textId="5317C40D" w:rsidR="009F0DF3" w:rsidRDefault="009F0DF3" w:rsidP="009F0DF3">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776" w:type="pct"/>
            <w:tcBorders>
              <w:top w:val="single" w:sz="4" w:space="0" w:color="auto"/>
              <w:left w:val="single" w:sz="4" w:space="0" w:color="auto"/>
              <w:bottom w:val="single" w:sz="4" w:space="0" w:color="auto"/>
              <w:right w:val="single" w:sz="4" w:space="0" w:color="auto"/>
            </w:tcBorders>
            <w:noWrap/>
          </w:tcPr>
          <w:p w14:paraId="766264E2" w14:textId="51C8FBC4" w:rsidR="009F0DF3" w:rsidRPr="001A2B2A" w:rsidRDefault="009F0DF3" w:rsidP="009F0DF3">
            <w:pPr>
              <w:pStyle w:val="TAC"/>
              <w:spacing w:before="20" w:after="20"/>
              <w:ind w:left="57" w:right="57"/>
              <w:jc w:val="left"/>
              <w:rPr>
                <w:rFonts w:ascii="Times New Roman" w:hAnsi="Times New Roman"/>
                <w:lang w:val="en-US"/>
              </w:rPr>
            </w:pPr>
            <w:r>
              <w:rPr>
                <w:rFonts w:ascii="Times New Roman" w:hAnsi="Times New Roman"/>
                <w:lang w:val="en-US"/>
              </w:rPr>
              <w:t xml:space="preserve">Masato Fujishiro, </w:t>
            </w:r>
            <w:r>
              <w:rPr>
                <w:rFonts w:ascii="Times New Roman" w:eastAsia="Yu Mincho" w:hAnsi="Times New Roman"/>
                <w:lang w:val="fi-FI" w:eastAsia="ja-JP"/>
              </w:rPr>
              <w:t>masato.fujishiro.fj@kyocera.jp</w:t>
            </w:r>
          </w:p>
        </w:tc>
      </w:tr>
      <w:tr w:rsidR="00EE0C9B" w14:paraId="6CC5D6B9" w14:textId="77777777" w:rsidTr="00214A89">
        <w:trPr>
          <w:trHeight w:val="240"/>
        </w:trPr>
        <w:tc>
          <w:tcPr>
            <w:tcW w:w="1224" w:type="pct"/>
            <w:tcBorders>
              <w:top w:val="single" w:sz="4" w:space="0" w:color="auto"/>
              <w:left w:val="single" w:sz="4" w:space="0" w:color="auto"/>
              <w:bottom w:val="single" w:sz="4" w:space="0" w:color="auto"/>
              <w:right w:val="single" w:sz="4" w:space="0" w:color="auto"/>
            </w:tcBorders>
            <w:noWrap/>
          </w:tcPr>
          <w:p w14:paraId="00B6E0F1" w14:textId="77777777" w:rsidR="00EE0C9B" w:rsidRDefault="00EE0C9B" w:rsidP="00214A89">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sz="4" w:space="0" w:color="auto"/>
              <w:left w:val="single" w:sz="4" w:space="0" w:color="auto"/>
              <w:bottom w:val="single" w:sz="4" w:space="0" w:color="auto"/>
              <w:right w:val="single" w:sz="4" w:space="0" w:color="auto"/>
            </w:tcBorders>
            <w:noWrap/>
          </w:tcPr>
          <w:p w14:paraId="02E02A5D" w14:textId="77777777" w:rsidR="00EE0C9B" w:rsidRPr="001A2B2A" w:rsidRDefault="00EE0C9B" w:rsidP="00214A89">
            <w:pPr>
              <w:pStyle w:val="TAC"/>
              <w:spacing w:before="20" w:after="20"/>
              <w:ind w:left="57" w:right="57"/>
              <w:jc w:val="left"/>
              <w:rPr>
                <w:rFonts w:ascii="Times New Roman" w:hAnsi="Times New Roman"/>
                <w:lang w:val="en-US"/>
              </w:rPr>
            </w:pPr>
            <w:r>
              <w:rPr>
                <w:rFonts w:ascii="Times New Roman" w:hAnsi="Times New Roman"/>
                <w:lang w:val="en-US"/>
              </w:rPr>
              <w:t>Fangli_xu@apple.com</w:t>
            </w:r>
          </w:p>
        </w:tc>
      </w:tr>
      <w:tr w:rsidR="009F0DF3" w14:paraId="3DD4CCE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128031B" w14:textId="77777777" w:rsidR="009F0DF3" w:rsidRDefault="009F0DF3" w:rsidP="009F0DF3">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170BE174" w14:textId="77777777" w:rsidR="009F0DF3" w:rsidRPr="001A2B2A" w:rsidRDefault="009F0DF3" w:rsidP="009F0DF3">
            <w:pPr>
              <w:pStyle w:val="TAC"/>
              <w:spacing w:before="20" w:after="20"/>
              <w:ind w:left="57" w:right="57"/>
              <w:jc w:val="left"/>
              <w:rPr>
                <w:rFonts w:ascii="Times New Roman" w:hAnsi="Times New Roman"/>
                <w:lang w:val="en-US"/>
              </w:rPr>
            </w:pPr>
          </w:p>
        </w:tc>
      </w:tr>
    </w:tbl>
    <w:p w14:paraId="27C652E7" w14:textId="77777777" w:rsidR="00226B70" w:rsidRPr="001A2B2A" w:rsidRDefault="00226B70">
      <w:pPr>
        <w:rPr>
          <w:lang w:val="en-US"/>
        </w:rPr>
      </w:pPr>
    </w:p>
    <w:p w14:paraId="7E67213C" w14:textId="77777777" w:rsidR="00226B70" w:rsidRDefault="008D5216">
      <w:pPr>
        <w:pStyle w:val="Heading1"/>
        <w:rPr>
          <w:lang w:val="en-US" w:eastAsia="zh-CN"/>
        </w:rPr>
      </w:pPr>
      <w:r>
        <w:rPr>
          <w:rFonts w:hint="eastAsia"/>
          <w:lang w:val="en-US" w:eastAsia="zh-CN"/>
        </w:rPr>
        <w:t>3 Proposals on Notification mechanism for agreement</w:t>
      </w:r>
    </w:p>
    <w:p w14:paraId="5572F946" w14:textId="77777777" w:rsidR="00226B70" w:rsidRDefault="008D5216">
      <w:pPr>
        <w:rPr>
          <w:lang w:val="en-US" w:eastAsia="zh-CN"/>
        </w:rPr>
      </w:pPr>
      <w:r>
        <w:rPr>
          <w:rFonts w:hint="eastAsia"/>
          <w:lang w:val="en-US" w:eastAsia="zh-CN"/>
        </w:rPr>
        <w:t>// The proposals are not re-numbered for better indexing. Part of the summary in R2-2303553 were pasted here for reference.</w:t>
      </w:r>
    </w:p>
    <w:p w14:paraId="36D1E3A6" w14:textId="77777777" w:rsidR="00226B70" w:rsidRDefault="008D5216">
      <w:pPr>
        <w:rPr>
          <w:lang w:val="en-US" w:eastAsia="zh-CN"/>
        </w:rPr>
      </w:pPr>
      <w:r>
        <w:rPr>
          <w:rFonts w:hint="eastAsia"/>
          <w:lang w:val="en-US" w:eastAsia="zh-CN"/>
        </w:rPr>
        <w:lastRenderedPageBreak/>
        <w:t>Based on the feedback, the observation is companies do not have a clear view or consensus on the question (a). Without that we can not proceed on the second half. Following proposals is suggested (based on company's feedback to make it concise and clearer), to encourage companies in RAN2 to have further study per SA2 progress:</w:t>
      </w:r>
    </w:p>
    <w:p w14:paraId="2D171C64" w14:textId="77777777" w:rsidR="00226B70" w:rsidRDefault="008D5216">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6AA8EDEF"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196E1B0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BCE035"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1F25129"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82047C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32C60C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0107AF8"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34A4D3F"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5482127F" w14:textId="77777777" w:rsidR="00226B70"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1D0C7D37" w14:textId="77777777" w:rsidR="006D5044" w:rsidRPr="006D5044"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A7680C" w14:paraId="41485E8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8888150" w14:textId="2E4AF6C8"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7D5B28F" w14:textId="610EFABA"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0BC9D28D" w14:textId="77777777" w:rsidR="00A7680C" w:rsidRDefault="00A7680C" w:rsidP="00A7680C">
            <w:r>
              <w:t>Instead of just listing FFS, we should try to progress on this since SA2 already sent LS to RAN2 in R2-2301934 (S2-2303407), which indicated the following:</w:t>
            </w:r>
          </w:p>
          <w:p w14:paraId="589F1807" w14:textId="77777777" w:rsidR="00A7680C" w:rsidRPr="00610D1B" w:rsidRDefault="00A7680C" w:rsidP="00A7680C">
            <w:pPr>
              <w:pStyle w:val="B1"/>
              <w:numPr>
                <w:ilvl w:val="0"/>
                <w:numId w:val="8"/>
              </w:numPr>
              <w:spacing w:after="0" w:line="260" w:lineRule="exact"/>
              <w:rPr>
                <w:rFonts w:cs="Arial"/>
                <w:i/>
                <w:iCs/>
              </w:rPr>
            </w:pPr>
            <w:r w:rsidRPr="0006372E">
              <w:rPr>
                <w:i/>
                <w:iCs/>
              </w:rPr>
              <w:tab/>
            </w:r>
            <w:r w:rsidRPr="0006372E">
              <w:rPr>
                <w:rFonts w:cs="Arial"/>
                <w:i/>
                <w:iCs/>
                <w:lang w:eastAsia="zh-CN"/>
              </w:rPr>
              <w:t xml:space="preserve">SA2 agrees that the </w:t>
            </w:r>
            <w:bookmarkStart w:id="0" w:name="_Hlk127997251"/>
            <w:r w:rsidRPr="0006372E">
              <w:rPr>
                <w:i/>
                <w:iCs/>
                <w:lang w:eastAsia="zh-CN"/>
              </w:rPr>
              <w:t>MBS assistance information for the MBS session</w:t>
            </w:r>
            <w:bookmarkEnd w:id="0"/>
            <w:r w:rsidRPr="0006372E">
              <w:rPr>
                <w:i/>
                <w:iCs/>
                <w:lang w:eastAsia="zh-CN"/>
              </w:rPr>
              <w:t xml:space="preserve"> sent to NG-RAN</w:t>
            </w:r>
            <w:r w:rsidRPr="0006372E">
              <w:rPr>
                <w:i/>
                <w:iCs/>
              </w:rPr>
              <w:t xml:space="preserve"> </w:t>
            </w:r>
            <w:r w:rsidRPr="0006372E">
              <w:rPr>
                <w:i/>
                <w:iCs/>
                <w:lang w:eastAsia="zh-CN"/>
              </w:rPr>
              <w:t>consists of an indication that the UE is preferred to be kept in connected when receiving the related MBS session data.</w:t>
            </w:r>
          </w:p>
          <w:p w14:paraId="6A69B635" w14:textId="77777777" w:rsidR="00A7680C" w:rsidRDefault="00A7680C" w:rsidP="00A7680C"/>
          <w:p w14:paraId="747FFE25" w14:textId="77777777" w:rsidR="00A7680C" w:rsidRDefault="00A7680C" w:rsidP="00A7680C">
            <w:r>
              <w:t xml:space="preserve">In general, CN gathers information on whether a particular UE is preferred to be kept in CONNECTED (aka “special UEs”) from the application function and as SA2 indicated, this will be provided to NG-RAN node by the CN. </w:t>
            </w:r>
          </w:p>
          <w:p w14:paraId="6D45CB0C" w14:textId="77777777" w:rsidR="00A7680C" w:rsidRDefault="00A7680C" w:rsidP="00A7680C">
            <w:r>
              <w:t xml:space="preserve">Now, the question for RAN2 is how is such information used? Is it taken as a CN </w:t>
            </w:r>
            <w:r w:rsidRPr="0001009F">
              <w:rPr>
                <w:i/>
                <w:iCs/>
              </w:rPr>
              <w:t>command</w:t>
            </w:r>
            <w:r>
              <w:t xml:space="preserve"> that such UE may not be released to RRC_INACTIVE, e.g. even when the MBS session is deactivated, or whether it is a </w:t>
            </w:r>
            <w:r>
              <w:rPr>
                <w:i/>
                <w:iCs/>
              </w:rPr>
              <w:t>recommendation</w:t>
            </w:r>
            <w:r>
              <w:t xml:space="preserve"> to keep the UE in connected (where the gNB implementation can make final decision based on whatever reason or criteria). </w:t>
            </w:r>
          </w:p>
          <w:p w14:paraId="298B8412" w14:textId="77777777" w:rsidR="00A7680C" w:rsidRDefault="00A7680C" w:rsidP="00A7680C">
            <w:r>
              <w:t xml:space="preserve">So, in our view, the CN assistance information should be taken as </w:t>
            </w:r>
            <w:r>
              <w:rPr>
                <w:i/>
                <w:iCs/>
              </w:rPr>
              <w:t xml:space="preserve">recommendation </w:t>
            </w:r>
            <w:r>
              <w:t>as there can be legitimate reasons for the gNB to release the UE to RRC_INACTIVE. So, we think the proposals should be updated to make progress instead of just listing FFS.</w:t>
            </w:r>
          </w:p>
          <w:p w14:paraId="685671FD" w14:textId="77777777" w:rsidR="00A7680C" w:rsidRDefault="00A7680C" w:rsidP="00A7680C"/>
          <w:p w14:paraId="575FF3BD" w14:textId="77777777" w:rsidR="00A7680C" w:rsidRPr="0069351F" w:rsidRDefault="00A7680C" w:rsidP="00A7680C">
            <w:pPr>
              <w:pStyle w:val="TAC"/>
              <w:keepNext w:val="0"/>
              <w:spacing w:before="20" w:after="20"/>
              <w:ind w:left="57" w:right="57"/>
              <w:jc w:val="left"/>
              <w:rPr>
                <w:rFonts w:ascii="Times New Roman" w:hAnsi="Times New Roman"/>
                <w:b/>
                <w:bCs/>
                <w:lang w:val="en-US"/>
              </w:rPr>
            </w:pPr>
            <w:r w:rsidRPr="0069351F">
              <w:rPr>
                <w:rFonts w:ascii="Times New Roman" w:hAnsi="Times New Roman"/>
                <w:b/>
                <w:bCs/>
                <w:lang w:val="en-US"/>
              </w:rPr>
              <w:t>Proposal 7a.</w:t>
            </w:r>
            <w:r w:rsidRPr="0069351F">
              <w:rPr>
                <w:rFonts w:ascii="Times New Roman" w:hAnsi="Times New Roman"/>
                <w:b/>
                <w:bCs/>
                <w:lang w:val="en-US"/>
              </w:rPr>
              <w:tab/>
              <w:t>RAN2 understands that MBS assistance information sent by CN to gNB indicating that the UE is preferred to be kept in connected (aka “special UE”) is a recommendation from CN for the gNB to take into account, however it is up to gNB implementation whether to release such UE to RRC_INACTIVE.</w:t>
            </w:r>
          </w:p>
          <w:p w14:paraId="17168B08" w14:textId="77777777" w:rsidR="00A7680C" w:rsidRDefault="00A7680C" w:rsidP="00A7680C"/>
          <w:p w14:paraId="56E05E90" w14:textId="77777777" w:rsidR="00A7680C" w:rsidRDefault="00A7680C" w:rsidP="00A7680C">
            <w:r>
              <w:t>Now on to the second FFS in P7, i.e. how network can resume such UE, they are related to Proposal 8 and 13 from the email discussion, so see the answers below.</w:t>
            </w:r>
          </w:p>
          <w:p w14:paraId="2C2FCFEC"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480D034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05E8FE6" w14:textId="71AFFFA0"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6C328E6" w14:textId="65109C8C"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5804B7D3" w14:textId="6D483952" w:rsidR="00A7680C" w:rsidRDefault="004665B8"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A7680C" w14:paraId="1E304D8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6447F29" w14:textId="7E9E0B9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CCF07BB" w14:textId="6B4806E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8" w:type="pct"/>
            <w:tcBorders>
              <w:top w:val="single" w:sz="4" w:space="0" w:color="auto"/>
              <w:left w:val="single" w:sz="4" w:space="0" w:color="auto"/>
              <w:bottom w:val="single" w:sz="4" w:space="0" w:color="auto"/>
              <w:right w:val="single" w:sz="4" w:space="0" w:color="auto"/>
            </w:tcBorders>
            <w:noWrap/>
          </w:tcPr>
          <w:p w14:paraId="2D6887D9" w14:textId="45904290" w:rsidR="00A7680C" w:rsidRDefault="00074B56" w:rsidP="00A7680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first FFS is not needed.it is up to NW to move any UE in CONNECTED to any other state.</w:t>
            </w:r>
          </w:p>
        </w:tc>
      </w:tr>
      <w:tr w:rsidR="00A7680C" w14:paraId="2FA2756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E19EDC8" w14:textId="5FF9A3FE" w:rsidR="00A7680C" w:rsidRPr="00496EB0"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3C3FA09" w14:textId="31E78985" w:rsidR="00A7680C" w:rsidRPr="00496EB0"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05BDFB9" w14:textId="3EF949AF" w:rsidR="00A7680C" w:rsidRDefault="00C13966" w:rsidP="00A7680C">
            <w:pPr>
              <w:pStyle w:val="TAC"/>
              <w:keepNext w:val="0"/>
              <w:spacing w:before="20" w:after="20"/>
              <w:ind w:left="57" w:right="57"/>
              <w:jc w:val="left"/>
              <w:rPr>
                <w:rFonts w:ascii="Times New Roman" w:hAnsi="Times New Roman"/>
                <w:lang w:val="en-US"/>
              </w:rPr>
            </w:pPr>
            <w:r w:rsidRPr="00C13966">
              <w:rPr>
                <w:rFonts w:ascii="Times New Roman" w:hAnsi="Times New Roman"/>
                <w:lang w:val="en-US"/>
              </w:rPr>
              <w:t xml:space="preserve">The “special UE” should be also released to RRC INACTIVE state when session deactivation. If a special UE identified by 5GC prefer to stay in RRC CONNECTED state to receive multicast, it just initiate RRC resume after receiving the group paging for session activation, and it’s network implementation to control whether to keep it in RRC </w:t>
            </w:r>
            <w:r w:rsidRPr="00C13966">
              <w:rPr>
                <w:rFonts w:ascii="Times New Roman" w:hAnsi="Times New Roman"/>
                <w:lang w:val="en-US"/>
              </w:rPr>
              <w:lastRenderedPageBreak/>
              <w:t>CONNECTED state</w:t>
            </w:r>
          </w:p>
        </w:tc>
      </w:tr>
      <w:tr w:rsidR="001A2B2A" w14:paraId="15F9724B"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3A0CCC1" w14:textId="610B76BA" w:rsidR="001A2B2A" w:rsidRDefault="001A2B2A" w:rsidP="001A2B2A">
            <w:pPr>
              <w:pStyle w:val="TAC"/>
              <w:keepNext w:val="0"/>
              <w:spacing w:before="20" w:after="20"/>
              <w:ind w:left="57" w:right="57"/>
              <w:rPr>
                <w:rFonts w:ascii="Times New Roman" w:hAnsi="Times New Roman"/>
                <w:lang w:val="en-US"/>
              </w:rPr>
            </w:pPr>
            <w:r>
              <w:rPr>
                <w:rFonts w:ascii="Times New Roman" w:hAnsi="Times New Roman"/>
                <w:lang w:val="en-US"/>
              </w:rPr>
              <w:lastRenderedPageBreak/>
              <w:t>Nokia</w:t>
            </w:r>
          </w:p>
        </w:tc>
        <w:tc>
          <w:tcPr>
            <w:tcW w:w="979" w:type="pct"/>
            <w:tcBorders>
              <w:top w:val="single" w:sz="4" w:space="0" w:color="auto"/>
              <w:left w:val="single" w:sz="4" w:space="0" w:color="auto"/>
              <w:bottom w:val="single" w:sz="4" w:space="0" w:color="auto"/>
              <w:right w:val="single" w:sz="4" w:space="0" w:color="auto"/>
            </w:tcBorders>
            <w:noWrap/>
          </w:tcPr>
          <w:p w14:paraId="7ADC07B7" w14:textId="767D8148" w:rsidR="001A2B2A" w:rsidRDefault="001A2B2A" w:rsidP="001A2B2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E22C7B8" w14:textId="77777777" w:rsidR="001A2B2A" w:rsidRDefault="001A2B2A" w:rsidP="001A2B2A">
            <w:pPr>
              <w:pStyle w:val="TAC"/>
              <w:keepNext w:val="0"/>
              <w:spacing w:before="20" w:after="20"/>
              <w:ind w:left="57" w:right="57"/>
              <w:jc w:val="left"/>
              <w:rPr>
                <w:rFonts w:ascii="Times New Roman" w:hAnsi="Times New Roman"/>
                <w:lang w:val="en-US"/>
              </w:rPr>
            </w:pPr>
            <w:r w:rsidRPr="008A4B30">
              <w:rPr>
                <w:rFonts w:ascii="Times New Roman" w:hAnsi="Times New Roman"/>
                <w:lang w:val="en-US"/>
              </w:rPr>
              <w:t>Ba</w:t>
            </w:r>
            <w:r>
              <w:rPr>
                <w:rFonts w:ascii="Times New Roman" w:hAnsi="Times New Roman"/>
                <w:lang w:val="en-US"/>
              </w:rPr>
              <w:t xml:space="preserve">sed on the current specs, the UEs can be released to RRC_INACTIVE in case the service is deactivated. </w:t>
            </w:r>
          </w:p>
          <w:p w14:paraId="0754AE19" w14:textId="77777777" w:rsidR="001A2B2A" w:rsidRDefault="001A2B2A"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paging is enhanced as in next proposal 8 (which we believe it should be), then the special UEs would need a way to identify themselves as special and come back to RRC_CONNECTED anyway without listening such flag.</w:t>
            </w:r>
          </w:p>
          <w:p w14:paraId="6620DE35" w14:textId="56A796CC" w:rsidR="001A2B2A" w:rsidRPr="00C13966" w:rsidRDefault="001A2B2A"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rsidR="00B52ED7" w14:paraId="5FD4718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0E3D512" w14:textId="12683641" w:rsidR="00B52ED7" w:rsidRDefault="00147407"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979" w:type="pct"/>
            <w:tcBorders>
              <w:top w:val="single" w:sz="4" w:space="0" w:color="auto"/>
              <w:left w:val="single" w:sz="4" w:space="0" w:color="auto"/>
              <w:bottom w:val="single" w:sz="4" w:space="0" w:color="auto"/>
              <w:right w:val="single" w:sz="4" w:space="0" w:color="auto"/>
            </w:tcBorders>
            <w:noWrap/>
          </w:tcPr>
          <w:p w14:paraId="5F71CAC2" w14:textId="257EC44F" w:rsidR="00B52ED7" w:rsidRDefault="00147407" w:rsidP="001A2B2A">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8" w:type="pct"/>
            <w:tcBorders>
              <w:top w:val="single" w:sz="4" w:space="0" w:color="auto"/>
              <w:left w:val="single" w:sz="4" w:space="0" w:color="auto"/>
              <w:bottom w:val="single" w:sz="4" w:space="0" w:color="auto"/>
              <w:right w:val="single" w:sz="4" w:space="0" w:color="auto"/>
            </w:tcBorders>
            <w:noWrap/>
          </w:tcPr>
          <w:p w14:paraId="6B1F2942" w14:textId="77777777" w:rsidR="00B52ED7" w:rsidRDefault="00147407"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14:paraId="2B7C6FA9" w14:textId="4A2F4E5C" w:rsidR="00147407" w:rsidRPr="008A4B30" w:rsidRDefault="00147407" w:rsidP="001A2B2A">
            <w:pPr>
              <w:pStyle w:val="TAC"/>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rsidR="009E565F" w14:paraId="2EAE7D5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E02B1B0" w14:textId="1B5F99A3"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38677997" w14:textId="3D95B611"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4B068B9" w14:textId="33767854" w:rsidR="009E565F" w:rsidRDefault="009E565F" w:rsidP="009E565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LGE’s view, i.e., the “special UE” can be handled as Rel-17 MBS Multicast. </w:t>
            </w:r>
          </w:p>
        </w:tc>
      </w:tr>
      <w:tr w:rsidR="000D610B" w14:paraId="117C80B4" w14:textId="77777777" w:rsidTr="00214A89">
        <w:trPr>
          <w:trHeight w:val="240"/>
        </w:trPr>
        <w:tc>
          <w:tcPr>
            <w:tcW w:w="593" w:type="pct"/>
            <w:tcBorders>
              <w:top w:val="single" w:sz="4" w:space="0" w:color="auto"/>
              <w:left w:val="single" w:sz="4" w:space="0" w:color="auto"/>
              <w:bottom w:val="single" w:sz="4" w:space="0" w:color="auto"/>
              <w:right w:val="single" w:sz="4" w:space="0" w:color="auto"/>
            </w:tcBorders>
            <w:noWrap/>
          </w:tcPr>
          <w:p w14:paraId="01CAD7EA" w14:textId="77777777" w:rsidR="000D610B" w:rsidRDefault="000D610B" w:rsidP="00214A89">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5DC9D6F1" w14:textId="77777777" w:rsidR="000D610B" w:rsidRDefault="000D610B" w:rsidP="00214A89">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8" w:type="pct"/>
            <w:tcBorders>
              <w:top w:val="single" w:sz="4" w:space="0" w:color="auto"/>
              <w:left w:val="single" w:sz="4" w:space="0" w:color="auto"/>
              <w:bottom w:val="single" w:sz="4" w:space="0" w:color="auto"/>
              <w:right w:val="single" w:sz="4" w:space="0" w:color="auto"/>
            </w:tcBorders>
            <w:noWrap/>
          </w:tcPr>
          <w:p w14:paraId="2347B877" w14:textId="77777777" w:rsidR="000D610B" w:rsidRDefault="000D610B" w:rsidP="00214A89">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rsidR="000D610B" w14:paraId="7DB41D09"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07C45042" w14:textId="77777777" w:rsidR="000D610B" w:rsidRPr="000D610B" w:rsidRDefault="000D610B" w:rsidP="009E565F">
            <w:pPr>
              <w:pStyle w:val="TAC"/>
              <w:keepNext w:val="0"/>
              <w:spacing w:before="20" w:after="20"/>
              <w:ind w:left="57" w:right="57"/>
              <w:rPr>
                <w:rFonts w:ascii="Times New Roman" w:eastAsia="Yu Mincho" w:hAnsi="Times New Roman" w:hint="eastAsia"/>
                <w:lang w:val="en-GB" w:eastAsia="ja-JP"/>
              </w:rPr>
            </w:pPr>
          </w:p>
        </w:tc>
        <w:tc>
          <w:tcPr>
            <w:tcW w:w="979" w:type="pct"/>
            <w:tcBorders>
              <w:top w:val="single" w:sz="4" w:space="0" w:color="auto"/>
              <w:left w:val="single" w:sz="4" w:space="0" w:color="auto"/>
              <w:bottom w:val="single" w:sz="4" w:space="0" w:color="auto"/>
              <w:right w:val="single" w:sz="4" w:space="0" w:color="auto"/>
            </w:tcBorders>
            <w:noWrap/>
          </w:tcPr>
          <w:p w14:paraId="11479852" w14:textId="77777777" w:rsidR="000D610B" w:rsidRPr="000D610B" w:rsidRDefault="000D610B" w:rsidP="009E565F">
            <w:pPr>
              <w:pStyle w:val="TAC"/>
              <w:keepNext w:val="0"/>
              <w:spacing w:before="20" w:after="20"/>
              <w:ind w:left="57" w:right="57"/>
              <w:rPr>
                <w:rFonts w:ascii="Times New Roman" w:eastAsia="Yu Mincho" w:hAnsi="Times New Roman" w:hint="eastAsia"/>
                <w:lang w:val="en-US" w:eastAsia="ja-JP"/>
              </w:rPr>
            </w:pPr>
          </w:p>
        </w:tc>
        <w:tc>
          <w:tcPr>
            <w:tcW w:w="3428" w:type="pct"/>
            <w:tcBorders>
              <w:top w:val="single" w:sz="4" w:space="0" w:color="auto"/>
              <w:left w:val="single" w:sz="4" w:space="0" w:color="auto"/>
              <w:bottom w:val="single" w:sz="4" w:space="0" w:color="auto"/>
              <w:right w:val="single" w:sz="4" w:space="0" w:color="auto"/>
            </w:tcBorders>
            <w:noWrap/>
          </w:tcPr>
          <w:p w14:paraId="02AB38F1" w14:textId="77777777" w:rsidR="000D610B" w:rsidRDefault="000D610B" w:rsidP="009E565F">
            <w:pPr>
              <w:pStyle w:val="TAC"/>
              <w:keepNext w:val="0"/>
              <w:spacing w:before="20" w:after="20"/>
              <w:ind w:left="57" w:right="57"/>
              <w:jc w:val="left"/>
              <w:rPr>
                <w:rFonts w:ascii="Times New Roman" w:eastAsia="Yu Mincho" w:hAnsi="Times New Roman" w:hint="eastAsia"/>
                <w:lang w:val="en-US" w:eastAsia="ja-JP"/>
              </w:rPr>
            </w:pPr>
          </w:p>
        </w:tc>
      </w:tr>
    </w:tbl>
    <w:p w14:paraId="067DD46C" w14:textId="77777777" w:rsidR="00226B70" w:rsidRDefault="00226B70">
      <w:pPr>
        <w:rPr>
          <w:lang w:val="en-US" w:eastAsia="zh-CN"/>
        </w:rPr>
      </w:pPr>
    </w:p>
    <w:p w14:paraId="244ADFF8" w14:textId="77777777" w:rsidR="00226B70" w:rsidRDefault="008D5216">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14:paraId="677EF16D" w14:textId="77777777" w:rsidR="00226B70" w:rsidRDefault="008D5216">
      <w:pPr>
        <w:rPr>
          <w:lang w:val="en-US" w:eastAsia="zh-CN"/>
        </w:rPr>
      </w:pPr>
      <w:r>
        <w:rPr>
          <w:rFonts w:hint="eastAsia"/>
          <w:u w:val="single"/>
          <w:lang w:val="en-US" w:eastAsia="zh-CN"/>
        </w:rPr>
        <w:t>The group paging solution is consistent with our previous agreement, and also consistent with Rel-17 UE behaviour</w:t>
      </w:r>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14:paraId="0C00D59E" w14:textId="77777777" w:rsidR="00226B70" w:rsidRDefault="008D5216">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I put it here in the draft proposal of this question and the following ones. Further comments are welcome. The same applies for other proposals.</w:t>
      </w:r>
    </w:p>
    <w:p w14:paraId="170FBAE9" w14:textId="77777777" w:rsidR="00226B70" w:rsidRDefault="008D5216">
      <w:pPr>
        <w:outlineLvl w:val="1"/>
        <w:rPr>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14:paraId="51822C1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226CA31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E1ADEC"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D9E21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C47942"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467A1A2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CB928C2" w14:textId="77777777" w:rsidR="00226B70" w:rsidRPr="00AF73C0" w:rsidRDefault="00AF73C0" w:rsidP="00AF73C0">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65D62EF" w14:textId="77777777" w:rsidR="00226B70" w:rsidRPr="00AF73C0" w:rsidRDefault="002D40D9" w:rsidP="00AF73C0">
            <w:pPr>
              <w:pStyle w:val="TAC"/>
              <w:keepNext w:val="0"/>
              <w:spacing w:before="20" w:after="20"/>
              <w:ind w:right="57"/>
              <w:rPr>
                <w:rFonts w:ascii="Times New Roman" w:eastAsia="SimSun" w:hAnsi="Times New Roman"/>
              </w:rPr>
            </w:pPr>
            <w:r>
              <w:rPr>
                <w:rFonts w:ascii="Times New Roman" w:eastAsia="SimSun"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67A93719" w14:textId="77777777" w:rsidR="00226B70" w:rsidRDefault="004B1C6D" w:rsidP="002E2B33">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sidR="00AF73C0">
              <w:rPr>
                <w:rFonts w:ascii="Times New Roman" w:eastAsia="Malgun Gothic" w:hAnsi="Times New Roman" w:hint="eastAsia"/>
                <w:lang w:val="en-US" w:eastAsia="ko-KR"/>
              </w:rPr>
              <w:t xml:space="preserve">he </w:t>
            </w:r>
            <w:r w:rsidR="00AF73C0">
              <w:rPr>
                <w:rFonts w:ascii="Times New Roman" w:eastAsia="Malgun Gothic" w:hAnsi="Times New Roman"/>
                <w:lang w:val="en-US" w:eastAsia="ko-KR"/>
              </w:rPr>
              <w:t xml:space="preserve">group paging doesn’t need to be enhanced to enable Rel-18 UE to keep RRC_INACTIVE upon session activation. The tmgi list in the existing group paging means the </w:t>
            </w:r>
            <w:r w:rsidR="002E2B33">
              <w:rPr>
                <w:rFonts w:ascii="Times New Roman" w:eastAsia="Malgun Gothic" w:hAnsi="Times New Roman"/>
                <w:lang w:val="en-US" w:eastAsia="ko-KR"/>
              </w:rPr>
              <w:t xml:space="preserve">corresponding </w:t>
            </w:r>
            <w:r w:rsidR="00AF73C0">
              <w:rPr>
                <w:rFonts w:ascii="Times New Roman" w:eastAsia="Malgun Gothic" w:hAnsi="Times New Roman"/>
                <w:lang w:val="en-US" w:eastAsia="ko-KR"/>
              </w:rPr>
              <w:t>multicast session</w:t>
            </w:r>
            <w:r w:rsidR="002E2B33">
              <w:rPr>
                <w:rFonts w:ascii="Times New Roman" w:eastAsia="Malgun Gothic" w:hAnsi="Times New Roman"/>
                <w:lang w:val="en-US" w:eastAsia="ko-KR"/>
              </w:rPr>
              <w:t>s</w:t>
            </w:r>
            <w:r w:rsidR="00AF73C0">
              <w:rPr>
                <w:rFonts w:ascii="Times New Roman" w:eastAsia="Malgun Gothic" w:hAnsi="Times New Roman"/>
                <w:lang w:val="en-US" w:eastAsia="ko-KR"/>
              </w:rPr>
              <w:t xml:space="preserve"> </w:t>
            </w:r>
            <w:r w:rsidR="002E2B33">
              <w:rPr>
                <w:rFonts w:ascii="Times New Roman" w:eastAsia="Malgun Gothic" w:hAnsi="Times New Roman"/>
                <w:lang w:val="en-US" w:eastAsia="ko-KR"/>
              </w:rPr>
              <w:t>are</w:t>
            </w:r>
            <w:r w:rsidR="00AF73C0">
              <w:rPr>
                <w:rFonts w:ascii="Times New Roman" w:eastAsia="Malgun Gothic" w:hAnsi="Times New Roman"/>
                <w:lang w:val="en-US" w:eastAsia="ko-KR"/>
              </w:rPr>
              <w:t xml:space="preserv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61B3B6D6" w14:textId="77777777" w:rsidR="002D40D9" w:rsidRPr="00AF73C0" w:rsidRDefault="002D40D9" w:rsidP="002C353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tmgi list </w:t>
            </w:r>
            <w:r w:rsidR="002E2B33">
              <w:rPr>
                <w:rFonts w:ascii="Times New Roman" w:eastAsia="Malgun Gothic" w:hAnsi="Times New Roman"/>
                <w:lang w:val="en-US" w:eastAsia="ko-KR"/>
              </w:rPr>
              <w:t xml:space="preserve">needs to be </w:t>
            </w:r>
            <w:r w:rsidR="002C3530">
              <w:rPr>
                <w:rFonts w:ascii="Times New Roman" w:eastAsia="Malgun Gothic" w:hAnsi="Times New Roman"/>
                <w:lang w:val="en-US" w:eastAsia="ko-KR"/>
              </w:rPr>
              <w:t>added</w:t>
            </w:r>
            <w:r w:rsidR="002E2B33">
              <w:rPr>
                <w:rFonts w:ascii="Times New Roman" w:eastAsia="Malgun Gothic" w:hAnsi="Times New Roman"/>
                <w:lang w:val="en-US" w:eastAsia="ko-KR"/>
              </w:rPr>
              <w:t xml:space="preserve"> in the group paging</w:t>
            </w:r>
            <w:r w:rsidR="00483D03">
              <w:rPr>
                <w:rFonts w:ascii="Times New Roman" w:eastAsia="Malgun Gothic" w:hAnsi="Times New Roman"/>
                <w:lang w:val="en-US" w:eastAsia="ko-KR"/>
              </w:rPr>
              <w:t xml:space="preserve"> (because the existing tmgi list only can be signaled when the session is activated)</w:t>
            </w:r>
            <w:r>
              <w:rPr>
                <w:rFonts w:ascii="Times New Roman" w:eastAsia="Malgun Gothic" w:hAnsi="Times New Roman"/>
                <w:lang w:val="en-US" w:eastAsia="ko-KR"/>
              </w:rPr>
              <w:t xml:space="preserve">. </w:t>
            </w:r>
          </w:p>
        </w:tc>
      </w:tr>
      <w:tr w:rsidR="00A7680C" w14:paraId="71CB00E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549AE38" w14:textId="46A33F6D"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6AD7DB4" w14:textId="50F034A4"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4489B992"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72A0E0E4" w14:textId="77777777" w:rsidR="00A7680C" w:rsidRDefault="00A7680C" w:rsidP="00A7680C">
            <w:pPr>
              <w:pStyle w:val="TAC"/>
              <w:keepNext w:val="0"/>
              <w:spacing w:before="20" w:after="20"/>
              <w:ind w:left="57" w:right="57"/>
              <w:jc w:val="left"/>
              <w:rPr>
                <w:rFonts w:ascii="Times New Roman" w:hAnsi="Times New Roman"/>
                <w:lang w:val="en-US"/>
              </w:rPr>
            </w:pPr>
          </w:p>
          <w:p w14:paraId="20E07647" w14:textId="29FEF61C"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sidRPr="00A7680C">
              <w:rPr>
                <w:rFonts w:ascii="Times New Roman" w:hAnsi="Times New Roman"/>
                <w:b/>
                <w:bCs/>
                <w:lang w:val="en-US"/>
              </w:rPr>
              <w:t xml:space="preserve">there is indeed need of some enhancements to group paging to handle </w:t>
            </w:r>
            <w:r w:rsidR="00574D6F">
              <w:rPr>
                <w:rFonts w:ascii="Times New Roman" w:hAnsi="Times New Roman"/>
                <w:b/>
                <w:bCs/>
                <w:lang w:val="en-US"/>
              </w:rPr>
              <w:t>some</w:t>
            </w:r>
            <w:r w:rsidRPr="00A7680C">
              <w:rPr>
                <w:rFonts w:ascii="Times New Roman" w:hAnsi="Times New Roman"/>
                <w:b/>
                <w:bCs/>
                <w:lang w:val="en-US"/>
              </w:rPr>
              <w:t xml:space="preserve"> </w:t>
            </w:r>
            <w:r>
              <w:rPr>
                <w:rFonts w:ascii="Times New Roman" w:hAnsi="Times New Roman"/>
                <w:lang w:val="en-US"/>
              </w:rPr>
              <w:t>cases and scenarios. See also comment in Proposal 13 below.</w:t>
            </w:r>
          </w:p>
          <w:p w14:paraId="35346238" w14:textId="77777777" w:rsidR="00574D6F" w:rsidRDefault="00574D6F" w:rsidP="00A7680C">
            <w:pPr>
              <w:pStyle w:val="TAC"/>
              <w:keepNext w:val="0"/>
              <w:spacing w:before="20" w:after="20"/>
              <w:ind w:left="57" w:right="57"/>
              <w:jc w:val="left"/>
              <w:rPr>
                <w:rFonts w:ascii="Times New Roman" w:hAnsi="Times New Roman"/>
                <w:lang w:val="en-US"/>
              </w:rPr>
            </w:pPr>
          </w:p>
          <w:p w14:paraId="72D10719" w14:textId="3FF02133" w:rsidR="00574D6F" w:rsidRDefault="00AD38A7" w:rsidP="00A7680C">
            <w:pPr>
              <w:pStyle w:val="TAC"/>
              <w:keepNext w:val="0"/>
              <w:spacing w:before="20" w:after="20"/>
              <w:ind w:left="57" w:right="57"/>
              <w:jc w:val="left"/>
              <w:rPr>
                <w:rFonts w:ascii="Times New Roman" w:hAnsi="Times New Roman"/>
                <w:lang w:val="en-US"/>
              </w:rPr>
            </w:pPr>
            <w:r w:rsidRPr="00AD38A7">
              <w:rPr>
                <w:rFonts w:ascii="Times New Roman" w:hAnsi="Times New Roman"/>
                <w:u w:val="single"/>
                <w:lang w:val="en-US"/>
              </w:rPr>
              <w:t>To LGE:</w:t>
            </w:r>
            <w:r>
              <w:rPr>
                <w:rFonts w:ascii="Times New Roman" w:hAnsi="Times New Roman"/>
                <w:lang w:val="en-US"/>
              </w:rPr>
              <w:t xml:space="preserve"> </w:t>
            </w:r>
            <w:r w:rsidR="00574D6F">
              <w:rPr>
                <w:rFonts w:ascii="Times New Roman" w:hAnsi="Times New Roman"/>
                <w:lang w:val="en-US"/>
              </w:rPr>
              <w:t>In essence it seems like what LGE is explaining is somewhat similar to our thinking, but key difference is LG seems to think:</w:t>
            </w:r>
          </w:p>
          <w:p w14:paraId="73DB3BE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w:t>
            </w:r>
            <w:r>
              <w:rPr>
                <w:rFonts w:ascii="Times New Roman" w:hAnsi="Times New Roman"/>
                <w:lang w:val="en-US"/>
              </w:rPr>
              <w:lastRenderedPageBreak/>
              <w:t xml:space="preserve">Rel-18 UE goes to CONNECTED, </w:t>
            </w:r>
          </w:p>
          <w:p w14:paraId="4145411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469D4F64" w14:textId="3E8EB599"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1B6B2C90" w14:textId="77777777" w:rsidR="00574D6F" w:rsidRDefault="00574D6F" w:rsidP="00574D6F">
            <w:pPr>
              <w:pStyle w:val="TAC"/>
              <w:keepNext w:val="0"/>
              <w:spacing w:before="20" w:after="20"/>
              <w:ind w:left="284" w:right="57"/>
              <w:jc w:val="left"/>
              <w:rPr>
                <w:rFonts w:ascii="Times New Roman" w:hAnsi="Times New Roman"/>
                <w:lang w:val="en-US"/>
              </w:rPr>
            </w:pPr>
          </w:p>
          <w:p w14:paraId="69F7FF43" w14:textId="2B35B833"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6E59D950" w14:textId="2D41C5F1"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50BB1981" w14:textId="26A9C93B"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Rel-18 group paging (i.e. Rel-17 with 1 bit enh to say capable UEs stay in INACTIVE) should mean Rel-18 UEs can stay in INACTIVE if the bit is present and the UE has valid PTM config etc. (Rel-17 UEs go to back CONNECTED following Rel-17 behavior)</w:t>
            </w:r>
          </w:p>
          <w:p w14:paraId="48BC1052"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F264E5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E0246" w14:textId="69547BBF" w:rsidR="00A7680C" w:rsidRDefault="00A604DD" w:rsidP="00A7680C">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CD9EA02" w14:textId="5A0C7F8D" w:rsidR="00A7680C" w:rsidRDefault="00A604DD"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5CA6B3B" w14:textId="77777777" w:rsidR="00A7680C"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g</w:t>
            </w:r>
            <w:r>
              <w:rPr>
                <w:rFonts w:ascii="Times New Roman" w:hAnsi="Times New Roman"/>
                <w:lang w:val="en-US"/>
              </w:rPr>
              <w:t xml:space="preserve">NB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3EF31981" w14:textId="4E04A6D3" w:rsidR="00A604DD"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A7680C" w14:paraId="418677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B984FB3" w14:textId="6645036E"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D3655AD" w14:textId="2D38BD4D"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881AAE9" w14:textId="31632776" w:rsidR="00A7680C" w:rsidRDefault="00E717C2"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w:t>
            </w:r>
            <w:r w:rsidR="004059F7">
              <w:rPr>
                <w:rFonts w:ascii="Times New Roman" w:hAnsi="Times New Roman" w:hint="eastAsia"/>
                <w:lang w:val="en-US"/>
              </w:rPr>
              <w:t xml:space="preserve"> </w:t>
            </w:r>
            <w:r>
              <w:rPr>
                <w:rFonts w:ascii="Times New Roman" w:hAnsi="Times New Roman" w:hint="eastAsia"/>
                <w:lang w:val="en-US"/>
              </w:rPr>
              <w:t>e.g., FFS the details</w:t>
            </w:r>
          </w:p>
        </w:tc>
      </w:tr>
      <w:tr w:rsidR="00A7680C" w14:paraId="1756AFE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E91EF5C" w14:textId="660E7576" w:rsidR="00A7680C" w:rsidRPr="00A604DD" w:rsidRDefault="00C13966" w:rsidP="00A7680C">
            <w:pPr>
              <w:pStyle w:val="TAC"/>
              <w:keepNext w:val="0"/>
              <w:spacing w:before="20" w:after="20"/>
              <w:ind w:left="57" w:right="57"/>
              <w:rPr>
                <w:rFonts w:ascii="Times New Roman" w:hAnsi="Times New Roman"/>
                <w:lang w:val="en-US"/>
              </w:rPr>
            </w:pPr>
            <w:r w:rsidRPr="00C13966">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1F987AC2" w14:textId="43E1FC5E" w:rsidR="00A7680C" w:rsidRPr="00A604DD" w:rsidRDefault="00C13966" w:rsidP="00A7680C">
            <w:pPr>
              <w:pStyle w:val="TAC"/>
              <w:keepNext w:val="0"/>
              <w:spacing w:before="20" w:after="20"/>
              <w:ind w:left="57" w:right="57"/>
              <w:rPr>
                <w:rFonts w:ascii="Times New Roman" w:hAnsi="Times New Roman"/>
                <w:lang w:val="en-US"/>
              </w:rPr>
            </w:pPr>
            <w:r w:rsidRPr="00C13966">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14:paraId="69CA35C7" w14:textId="77777777" w:rsidR="00C13966" w:rsidRDefault="00C13966" w:rsidP="00C13966">
            <w:pPr>
              <w:pStyle w:val="TAC"/>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14:paraId="0D7E1333" w14:textId="77777777" w:rsidR="00C13966" w:rsidRDefault="00C13966" w:rsidP="00C13966">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14:paraId="37AA3241" w14:textId="38B34154" w:rsidR="00A7680C" w:rsidRDefault="00C13966" w:rsidP="00C13966">
            <w:pPr>
              <w:pStyle w:val="TAC"/>
              <w:keepNext w:val="0"/>
              <w:spacing w:before="20" w:after="20"/>
              <w:ind w:left="57" w:right="57"/>
              <w:jc w:val="left"/>
              <w:rPr>
                <w:rFonts w:ascii="Times New Roman" w:hAnsi="Times New Roman"/>
                <w:lang w:val="en-US"/>
              </w:rPr>
            </w:pPr>
            <w:r w:rsidRPr="00C13966">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tc>
      </w:tr>
      <w:tr w:rsidR="001A2B2A" w:rsidRPr="0086087D" w14:paraId="513D5365"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4338F1A"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7905C576"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6D754B28" w14:textId="77777777" w:rsidR="001A2B2A" w:rsidRP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14:paraId="47D13125" w14:textId="77777777" w:rsidR="001A2B2A" w:rsidRPr="001A2B2A" w:rsidRDefault="001A2B2A" w:rsidP="001A2B2A">
            <w:pPr>
              <w:pStyle w:val="Agreement"/>
              <w:tabs>
                <w:tab w:val="num" w:pos="1619"/>
              </w:tabs>
              <w:spacing w:line="240" w:lineRule="auto"/>
              <w:jc w:val="left"/>
              <w:rPr>
                <w:rFonts w:ascii="Times New Roman" w:eastAsiaTheme="minorEastAsia" w:hAnsi="Times New Roman"/>
                <w:b w:val="0"/>
                <w:sz w:val="18"/>
                <w:szCs w:val="20"/>
                <w:lang w:val="en-US" w:eastAsia="zh-CN"/>
              </w:rPr>
            </w:pPr>
            <w:r w:rsidRPr="001A2B2A">
              <w:rPr>
                <w:rFonts w:ascii="Times New Roman" w:eastAsiaTheme="minorEastAsia" w:hAnsi="Times New Roman"/>
                <w:b w:val="0"/>
                <w:sz w:val="18"/>
                <w:szCs w:val="20"/>
                <w:lang w:val="en-US" w:eastAsia="zh-CN"/>
              </w:rPr>
              <w:t>As a baseline, group paging can be used to inform Rel-18 UE(s) about the session activation (Details FFS, e.g., UE behavior when receiving such group notification).</w:t>
            </w:r>
          </w:p>
          <w:p w14:paraId="3F573CC5" w14:textId="77777777" w:rsidR="001A2B2A" w:rsidRPr="001A2B2A" w:rsidRDefault="001A2B2A" w:rsidP="001A2B2A">
            <w:pPr>
              <w:pStyle w:val="TAC"/>
              <w:spacing w:before="20" w:after="20"/>
              <w:ind w:left="57" w:right="57"/>
              <w:jc w:val="left"/>
              <w:rPr>
                <w:rFonts w:ascii="Times New Roman" w:hAnsi="Times New Roman"/>
                <w:lang w:val="en-US"/>
              </w:rPr>
            </w:pPr>
          </w:p>
          <w:p w14:paraId="10C333BA" w14:textId="77777777" w:rsidR="001A2B2A" w:rsidRPr="001A2B2A" w:rsidRDefault="001A2B2A" w:rsidP="001A2B2A">
            <w:pPr>
              <w:pStyle w:val="TAC"/>
              <w:spacing w:before="20" w:after="20"/>
              <w:ind w:left="57" w:right="57"/>
              <w:jc w:val="left"/>
              <w:rPr>
                <w:rFonts w:ascii="Times New Roman" w:hAnsi="Times New Roman"/>
                <w:lang w:val="en-US"/>
              </w:rPr>
            </w:pPr>
            <w:r w:rsidRPr="001A2B2A">
              <w:rPr>
                <w:rFonts w:ascii="Times New Roman" w:hAnsi="Times New Roman"/>
                <w:lang w:val="en-US"/>
              </w:rPr>
              <w:t>There should be a flag to keep the UEs in RRC_INACTIVE, so that the UEs do not come back to RRC_CONNECTED but just receives the data in RRC_INACTIVE. Otherwise, all UEs would come back to RRC_CONNECTED. Also, having the PTM configuration via RRC release is not sufficient condition to not come back to RRC_CONNECTED, as the UE may perform cell reselection and not have the configuration for that particular cell!</w:t>
            </w:r>
          </w:p>
          <w:p w14:paraId="2BA41819" w14:textId="77777777" w:rsidR="001A2B2A" w:rsidRPr="001A2B2A" w:rsidRDefault="001A2B2A" w:rsidP="00764EC3">
            <w:pPr>
              <w:pStyle w:val="TAC"/>
              <w:keepNext w:val="0"/>
              <w:spacing w:before="20" w:after="20"/>
              <w:ind w:left="57" w:right="57"/>
              <w:jc w:val="left"/>
              <w:rPr>
                <w:rFonts w:ascii="Times New Roman" w:hAnsi="Times New Roman"/>
                <w:lang w:val="en-US"/>
              </w:rPr>
            </w:pPr>
          </w:p>
        </w:tc>
      </w:tr>
      <w:tr w:rsidR="00B6537C" w:rsidRPr="0086087D" w14:paraId="08E1B9B2"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DEE9427" w14:textId="2EBD48FB" w:rsidR="00B6537C" w:rsidRPr="001A2B2A" w:rsidRDefault="00B6537C" w:rsidP="001A2B2A">
            <w:pPr>
              <w:pStyle w:val="TAC"/>
              <w:keepNext w:val="0"/>
              <w:spacing w:before="20" w:after="20"/>
              <w:ind w:left="57" w:right="57"/>
              <w:rPr>
                <w:rFonts w:ascii="Times New Roman" w:hAnsi="Times New Roman"/>
                <w:lang w:val="en-US"/>
              </w:rPr>
            </w:pPr>
            <w:r>
              <w:rPr>
                <w:rFonts w:ascii="Times New Roman" w:hAnsi="Times New Roman"/>
                <w:lang w:val="en-US"/>
              </w:rPr>
              <w:t>Lenovo</w:t>
            </w:r>
          </w:p>
        </w:tc>
        <w:tc>
          <w:tcPr>
            <w:tcW w:w="979" w:type="pct"/>
            <w:tcBorders>
              <w:top w:val="single" w:sz="4" w:space="0" w:color="auto"/>
              <w:left w:val="single" w:sz="4" w:space="0" w:color="auto"/>
              <w:bottom w:val="single" w:sz="4" w:space="0" w:color="auto"/>
              <w:right w:val="single" w:sz="4" w:space="0" w:color="auto"/>
            </w:tcBorders>
            <w:noWrap/>
          </w:tcPr>
          <w:p w14:paraId="44B69E18" w14:textId="10342529" w:rsidR="00B6537C" w:rsidRPr="001A2B2A" w:rsidRDefault="00B6537C"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CDBD75C" w14:textId="48A56142" w:rsidR="00B6537C" w:rsidRDefault="00247BD3" w:rsidP="00B6537C">
            <w:pPr>
              <w:pStyle w:val="TAC"/>
              <w:keepNext w:val="0"/>
              <w:spacing w:before="20" w:after="20"/>
              <w:ind w:right="57"/>
              <w:jc w:val="left"/>
              <w:rPr>
                <w:rFonts w:ascii="Times New Roman" w:hAnsi="Times New Roman"/>
                <w:lang w:val="en-US"/>
              </w:rPr>
            </w:pPr>
            <w:r>
              <w:rPr>
                <w:rFonts w:ascii="Times New Roman" w:hAnsi="Times New Roman"/>
                <w:lang w:val="en-US"/>
              </w:rPr>
              <w:t>T</w:t>
            </w:r>
            <w:r w:rsidR="00B6537C" w:rsidRPr="00B6537C">
              <w:rPr>
                <w:rFonts w:ascii="Times New Roman" w:hAnsi="Times New Roman"/>
                <w:lang w:val="en-US"/>
              </w:rPr>
              <w:t>he decision on whether a UE can receive the multicast session in RRC_INACTIVE should be a dynamic decision. For example, the gNB makes the decision according to the latest load status and the load status would be different time to time</w:t>
            </w:r>
            <w:r>
              <w:rPr>
                <w:rFonts w:ascii="Times New Roman" w:hAnsi="Times New Roman"/>
                <w:lang w:val="en-US"/>
              </w:rPr>
              <w:t xml:space="preserve">. The network </w:t>
            </w:r>
            <w:r w:rsidR="00BF2C01">
              <w:rPr>
                <w:rFonts w:ascii="Times New Roman" w:hAnsi="Times New Roman"/>
                <w:lang w:val="en-US"/>
              </w:rPr>
              <w:t>should have</w:t>
            </w:r>
            <w:r>
              <w:rPr>
                <w:rFonts w:ascii="Times New Roman" w:hAnsi="Times New Roman"/>
                <w:lang w:val="en-US"/>
              </w:rPr>
              <w:t xml:space="preserve"> the flexibility to indicate the</w:t>
            </w:r>
            <w:r w:rsidR="00BF2C01">
              <w:rPr>
                <w:rFonts w:ascii="Times New Roman" w:hAnsi="Times New Roman"/>
                <w:lang w:val="en-US"/>
              </w:rPr>
              <w:t xml:space="preserve"> UEs</w:t>
            </w:r>
            <w:r>
              <w:rPr>
                <w:rFonts w:ascii="Times New Roman" w:hAnsi="Times New Roman"/>
                <w:lang w:val="en-US"/>
              </w:rPr>
              <w:t xml:space="preserve"> whether </w:t>
            </w:r>
            <w:r w:rsidRPr="00247BD3">
              <w:rPr>
                <w:rFonts w:ascii="Times New Roman" w:hAnsi="Times New Roman" w:hint="eastAsia"/>
                <w:lang w:val="en-US"/>
              </w:rPr>
              <w:t>stay in RRC_INACTIVE</w:t>
            </w:r>
            <w:r w:rsidRPr="00247BD3">
              <w:rPr>
                <w:rFonts w:ascii="Times New Roman" w:hAnsi="Times New Roman"/>
                <w:lang w:val="en-US"/>
              </w:rPr>
              <w:t xml:space="preserve"> or enter RRC_CONNECTED state for reception of a multicast session</w:t>
            </w:r>
            <w:r w:rsidR="00BF2C01">
              <w:rPr>
                <w:rFonts w:ascii="Times New Roman" w:hAnsi="Times New Roman"/>
                <w:lang w:val="en-US"/>
              </w:rPr>
              <w:t xml:space="preserve"> </w:t>
            </w:r>
            <w:r>
              <w:rPr>
                <w:rFonts w:ascii="Times New Roman" w:hAnsi="Times New Roman"/>
                <w:lang w:val="en-US"/>
              </w:rPr>
              <w:t>.</w:t>
            </w:r>
          </w:p>
        </w:tc>
      </w:tr>
      <w:tr w:rsidR="009E565F" w:rsidRPr="0086087D" w14:paraId="6283E9DA"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12DB0405" w14:textId="2EA2F6E2"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7735E1BF" w14:textId="3CE60502"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5F5AED73"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monitors POs even during the multicast session is deactivated, so it’s efficient to use the group paging for multicast activation notification. </w:t>
            </w:r>
          </w:p>
          <w:p w14:paraId="192B1B46"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a similar view as Qualcomm that the current group paging makes all the UEs to wake-up as Rel-17 behaviour, i.e., the compatibility issue, so we think some enhancements are certainly needed for Rel-18 group paging. </w:t>
            </w:r>
          </w:p>
          <w:p w14:paraId="213519EB"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p>
          <w:p w14:paraId="6922437C" w14:textId="25C211E4" w:rsidR="009E565F" w:rsidRP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addition, the PTM configuration is provided (i.e., with RRC Release) in advance of multicast session activation, (i.e., when the group paging is sent). In the time-gap (i.e., the time after RRC Release and before the group paging for activation), the condition (e.g., NW congestion) may be changed. Depending on the up-to-date condition, the gNB may want either to make all the UEs to transition to Connected (like Rel-17), to make all the UE to stay in INACTIVE for the multicast reception (e.g., by an enhanced group paging), </w:t>
            </w:r>
            <w:r>
              <w:rPr>
                <w:rFonts w:ascii="Times New Roman" w:eastAsia="Yu Mincho" w:hAnsi="Times New Roman"/>
                <w:lang w:val="en-US" w:eastAsia="ja-JP"/>
              </w:rPr>
              <w:lastRenderedPageBreak/>
              <w:t xml:space="preserve">or to make a subset of UEs to stay in INACTIVE while another subset to transition to Connected (i.e., the selective paging as RAN2 agreed). </w:t>
            </w:r>
          </w:p>
        </w:tc>
      </w:tr>
      <w:tr w:rsidR="00A27191" w:rsidRPr="0086087D" w14:paraId="09AEF38F" w14:textId="77777777" w:rsidTr="00214A89">
        <w:trPr>
          <w:trHeight w:val="240"/>
        </w:trPr>
        <w:tc>
          <w:tcPr>
            <w:tcW w:w="593" w:type="pct"/>
            <w:tcBorders>
              <w:top w:val="single" w:sz="4" w:space="0" w:color="auto"/>
              <w:left w:val="single" w:sz="4" w:space="0" w:color="auto"/>
              <w:bottom w:val="single" w:sz="4" w:space="0" w:color="auto"/>
              <w:right w:val="single" w:sz="4" w:space="0" w:color="auto"/>
            </w:tcBorders>
            <w:noWrap/>
          </w:tcPr>
          <w:p w14:paraId="7FEAF332" w14:textId="77777777" w:rsidR="00A27191" w:rsidRDefault="00A27191" w:rsidP="00214A89">
            <w:pPr>
              <w:pStyle w:val="TAC"/>
              <w:keepNext w:val="0"/>
              <w:spacing w:before="20" w:after="20"/>
              <w:ind w:left="57" w:right="57"/>
              <w:rPr>
                <w:rFonts w:ascii="Times New Roman" w:hAnsi="Times New Roman"/>
                <w:lang w:val="en-US"/>
              </w:rPr>
            </w:pPr>
            <w:r>
              <w:rPr>
                <w:rFonts w:ascii="Times New Roman" w:hAnsi="Times New Roman"/>
                <w:lang w:val="en-US"/>
              </w:rPr>
              <w:lastRenderedPageBreak/>
              <w:t>Apple</w:t>
            </w:r>
          </w:p>
        </w:tc>
        <w:tc>
          <w:tcPr>
            <w:tcW w:w="979" w:type="pct"/>
            <w:tcBorders>
              <w:top w:val="single" w:sz="4" w:space="0" w:color="auto"/>
              <w:left w:val="single" w:sz="4" w:space="0" w:color="auto"/>
              <w:bottom w:val="single" w:sz="4" w:space="0" w:color="auto"/>
              <w:right w:val="single" w:sz="4" w:space="0" w:color="auto"/>
            </w:tcBorders>
            <w:noWrap/>
          </w:tcPr>
          <w:p w14:paraId="7380B913" w14:textId="77777777" w:rsidR="00A27191" w:rsidRDefault="00A27191" w:rsidP="00214A89">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C490E1B" w14:textId="77777777" w:rsidR="00A27191" w:rsidRDefault="00A27191" w:rsidP="00214A89">
            <w:pPr>
              <w:pStyle w:val="TAC"/>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Nokia and Lenovo. Without group paging enhancement, there is no way to indicate whether R18 UE should keep in INACTIVE setate or back to CONNECTED upon receiving the paging notification for multicast session activation. </w:t>
            </w:r>
          </w:p>
        </w:tc>
      </w:tr>
      <w:tr w:rsidR="00A27191" w:rsidRPr="0086087D" w14:paraId="13DAA14A"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49EC5DE0" w14:textId="77777777" w:rsidR="00A27191" w:rsidRDefault="00A27191" w:rsidP="009E565F">
            <w:pPr>
              <w:pStyle w:val="TAC"/>
              <w:keepNext w:val="0"/>
              <w:spacing w:before="20" w:after="20"/>
              <w:ind w:left="57" w:right="57"/>
              <w:rPr>
                <w:rFonts w:ascii="Times New Roman" w:eastAsia="Yu Mincho" w:hAnsi="Times New Roman" w:hint="eastAsia"/>
                <w:lang w:eastAsia="ja-JP"/>
              </w:rPr>
            </w:pPr>
          </w:p>
        </w:tc>
        <w:tc>
          <w:tcPr>
            <w:tcW w:w="979" w:type="pct"/>
            <w:tcBorders>
              <w:top w:val="single" w:sz="4" w:space="0" w:color="auto"/>
              <w:left w:val="single" w:sz="4" w:space="0" w:color="auto"/>
              <w:bottom w:val="single" w:sz="4" w:space="0" w:color="auto"/>
              <w:right w:val="single" w:sz="4" w:space="0" w:color="auto"/>
            </w:tcBorders>
            <w:noWrap/>
          </w:tcPr>
          <w:p w14:paraId="0BDA265B" w14:textId="77777777" w:rsidR="00A27191" w:rsidRDefault="00A27191" w:rsidP="009E565F">
            <w:pPr>
              <w:pStyle w:val="TAC"/>
              <w:keepNext w:val="0"/>
              <w:spacing w:before="20" w:after="20"/>
              <w:ind w:left="57" w:right="57"/>
              <w:rPr>
                <w:rFonts w:ascii="Times New Roman" w:eastAsia="Yu Mincho" w:hAnsi="Times New Roman" w:hint="eastAsia"/>
                <w:lang w:eastAsia="ja-JP"/>
              </w:rPr>
            </w:pPr>
          </w:p>
        </w:tc>
        <w:tc>
          <w:tcPr>
            <w:tcW w:w="3428" w:type="pct"/>
            <w:tcBorders>
              <w:top w:val="single" w:sz="4" w:space="0" w:color="auto"/>
              <w:left w:val="single" w:sz="4" w:space="0" w:color="auto"/>
              <w:bottom w:val="single" w:sz="4" w:space="0" w:color="auto"/>
              <w:right w:val="single" w:sz="4" w:space="0" w:color="auto"/>
            </w:tcBorders>
            <w:noWrap/>
          </w:tcPr>
          <w:p w14:paraId="4AFE2B94" w14:textId="77777777" w:rsidR="00A27191" w:rsidRDefault="00A27191" w:rsidP="009E565F">
            <w:pPr>
              <w:pStyle w:val="TAC"/>
              <w:keepNext w:val="0"/>
              <w:spacing w:before="20" w:after="20"/>
              <w:ind w:left="57" w:right="57"/>
              <w:jc w:val="left"/>
              <w:rPr>
                <w:rFonts w:ascii="Times New Roman" w:eastAsia="Yu Mincho" w:hAnsi="Times New Roman" w:hint="eastAsia"/>
                <w:lang w:val="en-US" w:eastAsia="ja-JP"/>
              </w:rPr>
            </w:pPr>
          </w:p>
        </w:tc>
      </w:tr>
    </w:tbl>
    <w:p w14:paraId="73A7AF12" w14:textId="77777777" w:rsidR="00226B70" w:rsidRPr="001A2B2A" w:rsidRDefault="00226B70">
      <w:pPr>
        <w:rPr>
          <w:lang w:eastAsia="zh-CN"/>
        </w:rPr>
      </w:pPr>
    </w:p>
    <w:p w14:paraId="02F44A8A" w14:textId="77777777" w:rsidR="00226B70" w:rsidRDefault="008D5216">
      <w:pPr>
        <w:rPr>
          <w:lang w:val="en-US" w:eastAsia="zh-CN"/>
        </w:rPr>
      </w:pPr>
      <w:r>
        <w:rPr>
          <w:rFonts w:hint="eastAsia"/>
          <w:lang w:val="en-US" w:eastAsia="zh-CN"/>
        </w:rPr>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14:paraId="70DC537E" w14:textId="77777777" w:rsidR="00226B70" w:rsidRDefault="008D5216">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14:paraId="4F7BEDEE"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177503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63964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78830CD"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C5059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7203B91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02A106"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2E84FD4"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54B3A2D" w14:textId="77777777" w:rsidR="002D40D9" w:rsidRPr="002D40D9" w:rsidRDefault="002D40D9" w:rsidP="00910A03">
            <w:pPr>
              <w:pStyle w:val="TAC"/>
              <w:keepNext w:val="0"/>
              <w:spacing w:before="20" w:after="20"/>
              <w:ind w:left="57" w:right="57"/>
              <w:jc w:val="left"/>
              <w:rPr>
                <w:rFonts w:ascii="Times New Roman" w:eastAsia="SimSun" w:hAnsi="Times New Roman"/>
                <w:lang w:val="en-US"/>
              </w:rPr>
            </w:pPr>
            <w:r w:rsidRPr="002D40D9">
              <w:rPr>
                <w:rFonts w:ascii="Times New Roman" w:hAnsi="Times New Roman"/>
                <w:lang w:val="en-US"/>
              </w:rPr>
              <w:t>NW should be able to select UE that can receive the multicast in RRC_</w:t>
            </w:r>
            <w:r>
              <w:rPr>
                <w:rFonts w:ascii="Times New Roman" w:hAnsi="Times New Roman"/>
                <w:lang w:val="en-US"/>
              </w:rPr>
              <w:t>CONNECTED only</w:t>
            </w:r>
            <w:r w:rsidRPr="002D40D9">
              <w:rPr>
                <w:rFonts w:ascii="Times New Roman" w:hAnsi="Times New Roman"/>
                <w:lang w:val="en-US"/>
              </w:rPr>
              <w:t xml:space="preserve">, at least for </w:t>
            </w:r>
            <w:r w:rsidR="00C338EB">
              <w:rPr>
                <w:rFonts w:ascii="Times New Roman" w:hAnsi="Times New Roman"/>
                <w:lang w:val="en-US"/>
              </w:rPr>
              <w:t xml:space="preserve">the </w:t>
            </w:r>
            <w:r w:rsidRPr="002D40D9">
              <w:rPr>
                <w:rFonts w:ascii="Times New Roman" w:hAnsi="Times New Roman"/>
                <w:lang w:val="en-US"/>
              </w:rPr>
              <w:t>special UE in P7. So we are OK for UE to decide whether to resume RRC connection based on the received PTM configuration</w:t>
            </w:r>
            <w:r w:rsidR="00910A03">
              <w:rPr>
                <w:rFonts w:ascii="Times New Roman" w:hAnsi="Times New Roman"/>
                <w:lang w:val="en-US"/>
              </w:rPr>
              <w:t>,</w:t>
            </w:r>
            <w:r w:rsidRPr="002D40D9">
              <w:rPr>
                <w:rFonts w:ascii="Times New Roman" w:hAnsi="Times New Roman"/>
                <w:lang w:val="en-US"/>
              </w:rPr>
              <w:t xml:space="preserve"> </w:t>
            </w:r>
            <w:r w:rsidR="00910A03">
              <w:rPr>
                <w:rFonts w:ascii="Times New Roman" w:hAnsi="Times New Roman"/>
                <w:lang w:val="en-US"/>
              </w:rPr>
              <w:t>b</w:t>
            </w:r>
            <w:r w:rsidRPr="002D40D9">
              <w:rPr>
                <w:rFonts w:ascii="Times New Roman" w:hAnsi="Times New Roman"/>
                <w:lang w:val="en-US"/>
              </w:rPr>
              <w:t xml:space="preserve">ut only PTM configuration received via DCCH should be </w:t>
            </w:r>
            <w:r w:rsidR="00910A03">
              <w:rPr>
                <w:rFonts w:ascii="Times New Roman" w:hAnsi="Times New Roman"/>
                <w:lang w:val="en-US"/>
              </w:rPr>
              <w:t>applied</w:t>
            </w:r>
            <w:r w:rsidRPr="002D40D9">
              <w:rPr>
                <w:rFonts w:ascii="Times New Roman" w:hAnsi="Times New Roman"/>
                <w:lang w:val="en-US"/>
              </w:rPr>
              <w:t>.</w:t>
            </w:r>
          </w:p>
        </w:tc>
      </w:tr>
      <w:tr w:rsidR="00A7680C" w14:paraId="2219643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0CB60" w14:textId="3DBC2A95"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1E6ECE1" w14:textId="76BA61E1"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031A46C3" w14:textId="6749E714"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A7680C" w14:paraId="5E5DAAF7"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3261607" w14:textId="63713514"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727F40B" w14:textId="7FD4D2EA"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1E3F13B" w14:textId="30D3BBE2" w:rsidR="00764CC7"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42CA1A3F" w14:textId="41C095F5" w:rsidR="00A7680C"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A7680C" w14:paraId="2322D62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A74BBE4" w14:textId="62E1F45D"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B5904D3" w14:textId="2E0D75B3"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211AFB2E" w14:textId="3F003019" w:rsidR="00A7680C" w:rsidRDefault="008F463A" w:rsidP="008F463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N</w:t>
            </w:r>
            <w:r w:rsidRPr="008F463A">
              <w:rPr>
                <w:rFonts w:ascii="Times New Roman" w:hAnsi="Times New Roman" w:hint="eastAsia"/>
                <w:lang w:val="en-US"/>
              </w:rPr>
              <w:t xml:space="preserve">eed </w:t>
            </w:r>
            <w:r>
              <w:rPr>
                <w:rFonts w:ascii="Times New Roman" w:hAnsi="Times New Roman" w:hint="eastAsia"/>
                <w:lang w:val="en-US"/>
              </w:rPr>
              <w:t>clarification, is it for the case</w:t>
            </w:r>
            <w:r w:rsidRPr="008F463A">
              <w:rPr>
                <w:rFonts w:ascii="Times New Roman" w:hAnsi="Times New Roman" w:hint="eastAsia"/>
                <w:lang w:val="en-US"/>
              </w:rPr>
              <w:t xml:space="preserve"> that NW indicate the session can be received in INACTIVE</w:t>
            </w:r>
            <w:r>
              <w:rPr>
                <w:rFonts w:ascii="Times New Roman" w:hAnsi="Times New Roman" w:hint="eastAsia"/>
                <w:lang w:val="en-US"/>
              </w:rPr>
              <w:t xml:space="preserve">? If it is, why NW does not provide the </w:t>
            </w:r>
            <w:r w:rsidRPr="008F463A">
              <w:rPr>
                <w:rFonts w:ascii="Times New Roman" w:hAnsi="Times New Roman"/>
                <w:lang w:val="en-US"/>
              </w:rPr>
              <w:t>PTM configuration</w:t>
            </w:r>
            <w:r>
              <w:rPr>
                <w:rFonts w:ascii="Times New Roman" w:hAnsi="Times New Roman" w:hint="eastAsia"/>
                <w:lang w:val="en-US"/>
              </w:rPr>
              <w:t xml:space="preserve"> to UE?</w:t>
            </w:r>
          </w:p>
        </w:tc>
      </w:tr>
      <w:tr w:rsidR="00A7680C" w14:paraId="79857EA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0A7F343F" w14:textId="4AE933B1" w:rsidR="00A7680C" w:rsidRPr="00C358CA"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79" w:type="pct"/>
            <w:tcBorders>
              <w:top w:val="single" w:sz="4" w:space="0" w:color="auto"/>
              <w:left w:val="single" w:sz="4" w:space="0" w:color="auto"/>
              <w:bottom w:val="single" w:sz="4" w:space="0" w:color="auto"/>
              <w:right w:val="single" w:sz="4" w:space="0" w:color="auto"/>
            </w:tcBorders>
            <w:noWrap/>
          </w:tcPr>
          <w:p w14:paraId="4D041BB2" w14:textId="3205FA66" w:rsidR="00A7680C" w:rsidRPr="00C358CA" w:rsidRDefault="00C1396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1A74818" w14:textId="77777777" w:rsidR="00A7680C" w:rsidRDefault="00A7680C" w:rsidP="00A7680C">
            <w:pPr>
              <w:pStyle w:val="TAC"/>
              <w:keepNext w:val="0"/>
              <w:spacing w:before="20" w:after="20"/>
              <w:ind w:left="57" w:right="57"/>
              <w:jc w:val="left"/>
              <w:rPr>
                <w:rFonts w:ascii="Times New Roman" w:hAnsi="Times New Roman"/>
                <w:lang w:val="en-US"/>
              </w:rPr>
            </w:pPr>
          </w:p>
        </w:tc>
      </w:tr>
      <w:tr w:rsidR="001A2B2A" w14:paraId="7DE03462"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0EE6942E"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3ECF7164" w14:textId="6C352B72"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373DEA83"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If session is activated, then the UE should be able to find the PTM configuration in MCCH, if the intention is to provide service in RRC_INACTIVE state UEs. Providing activation information (e.g., via group paging with a stay in RRC_INACTIVE indication) and not having the configuration in MCCH would be just wrong network implementation.</w:t>
            </w:r>
          </w:p>
          <w:p w14:paraId="3339081A" w14:textId="51C11F8E" w:rsidR="001A2B2A" w:rsidRDefault="001A2B2A" w:rsidP="00764EC3">
            <w:pPr>
              <w:pStyle w:val="TAC"/>
              <w:keepNext w:val="0"/>
              <w:spacing w:before="20" w:after="20"/>
              <w:ind w:left="57" w:right="57"/>
              <w:jc w:val="left"/>
              <w:rPr>
                <w:rFonts w:ascii="Times New Roman" w:hAnsi="Times New Roman"/>
                <w:lang w:val="en-US"/>
              </w:rPr>
            </w:pPr>
          </w:p>
          <w:p w14:paraId="2CB3841E" w14:textId="76C986E2" w:rsidR="001A2B2A" w:rsidRDefault="0028337D" w:rsidP="0028337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But </w:t>
            </w:r>
            <w:r w:rsidRPr="0028337D">
              <w:rPr>
                <w:rFonts w:ascii="Times New Roman" w:hAnsi="Times New Roman"/>
                <w:lang w:val="en-US"/>
              </w:rPr>
              <w:t>UE should also come back to RRC_CONNECTED if the session is active and UE cannot find the PTM configuration in MCCH. This is another reason why we would need a session status (active/deactive) in MCCH.</w:t>
            </w:r>
          </w:p>
        </w:tc>
      </w:tr>
      <w:tr w:rsidR="0093757E" w14:paraId="0784E173"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5DD0E307" w14:textId="779CB527" w:rsidR="0093757E" w:rsidRPr="001A2B2A" w:rsidRDefault="0093757E"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1A27C7A" w14:textId="185FEB0E" w:rsidR="0093757E" w:rsidRPr="001A2B2A" w:rsidRDefault="0093757E"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418E349A" w14:textId="77777777" w:rsidR="0093757E" w:rsidRDefault="0093757E" w:rsidP="00764EC3">
            <w:pPr>
              <w:pStyle w:val="TAC"/>
              <w:keepNext w:val="0"/>
              <w:spacing w:before="20" w:after="20"/>
              <w:ind w:left="57" w:right="57"/>
              <w:jc w:val="left"/>
              <w:rPr>
                <w:rFonts w:ascii="Times New Roman" w:hAnsi="Times New Roman"/>
                <w:lang w:val="en-US"/>
              </w:rPr>
            </w:pPr>
          </w:p>
        </w:tc>
      </w:tr>
      <w:tr w:rsidR="009E565F" w14:paraId="361E8677"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283BD89F" w14:textId="33B75B87"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1AF2101A" w14:textId="1C3F19B2"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536072BC" w14:textId="3BC9785D" w:rsidR="009E565F" w:rsidRDefault="009E565F" w:rsidP="009E565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behaviour in P9 is the same with Rel-17. </w:t>
            </w:r>
          </w:p>
        </w:tc>
      </w:tr>
      <w:tr w:rsidR="008A06FC" w14:paraId="0A18BB19" w14:textId="77777777" w:rsidTr="00214A89">
        <w:trPr>
          <w:trHeight w:val="240"/>
        </w:trPr>
        <w:tc>
          <w:tcPr>
            <w:tcW w:w="593" w:type="pct"/>
            <w:tcBorders>
              <w:top w:val="single" w:sz="4" w:space="0" w:color="auto"/>
              <w:left w:val="single" w:sz="4" w:space="0" w:color="auto"/>
              <w:bottom w:val="single" w:sz="4" w:space="0" w:color="auto"/>
              <w:right w:val="single" w:sz="4" w:space="0" w:color="auto"/>
            </w:tcBorders>
            <w:noWrap/>
          </w:tcPr>
          <w:p w14:paraId="39346856" w14:textId="77777777" w:rsidR="008A06FC" w:rsidRDefault="008A06FC" w:rsidP="00214A89">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2A937E6A" w14:textId="77777777" w:rsidR="008A06FC" w:rsidRDefault="008A06FC" w:rsidP="00214A89">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76573CF" w14:textId="77777777" w:rsidR="008A06FC" w:rsidRDefault="008A06FC" w:rsidP="00214A89">
            <w:pPr>
              <w:pStyle w:val="TAC"/>
              <w:keepNext w:val="0"/>
              <w:spacing w:before="20" w:after="20"/>
              <w:ind w:left="57" w:right="57"/>
              <w:jc w:val="left"/>
              <w:rPr>
                <w:rFonts w:ascii="Times New Roman" w:hAnsi="Times New Roman"/>
                <w:lang w:val="en-US"/>
              </w:rPr>
            </w:pPr>
          </w:p>
        </w:tc>
      </w:tr>
      <w:tr w:rsidR="008A06FC" w14:paraId="0D13C938"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5DAB3C0" w14:textId="77777777" w:rsidR="008A06FC" w:rsidRDefault="008A06FC" w:rsidP="009E565F">
            <w:pPr>
              <w:pStyle w:val="TAC"/>
              <w:keepNext w:val="0"/>
              <w:spacing w:before="20" w:after="20"/>
              <w:ind w:left="57" w:right="57"/>
              <w:rPr>
                <w:rFonts w:ascii="Times New Roman" w:eastAsia="Yu Mincho" w:hAnsi="Times New Roman" w:hint="eastAsia"/>
                <w:lang w:eastAsia="ja-JP"/>
              </w:rPr>
            </w:pPr>
          </w:p>
        </w:tc>
        <w:tc>
          <w:tcPr>
            <w:tcW w:w="979" w:type="pct"/>
            <w:tcBorders>
              <w:top w:val="single" w:sz="4" w:space="0" w:color="auto"/>
              <w:left w:val="single" w:sz="4" w:space="0" w:color="auto"/>
              <w:bottom w:val="single" w:sz="4" w:space="0" w:color="auto"/>
              <w:right w:val="single" w:sz="4" w:space="0" w:color="auto"/>
            </w:tcBorders>
            <w:noWrap/>
          </w:tcPr>
          <w:p w14:paraId="622EB0ED" w14:textId="77777777" w:rsidR="008A06FC" w:rsidRDefault="008A06FC" w:rsidP="009E565F">
            <w:pPr>
              <w:pStyle w:val="TAC"/>
              <w:keepNext w:val="0"/>
              <w:spacing w:before="20" w:after="20"/>
              <w:ind w:left="57" w:right="57"/>
              <w:rPr>
                <w:rFonts w:ascii="Times New Roman" w:eastAsia="Yu Mincho" w:hAnsi="Times New Roman" w:hint="eastAsia"/>
                <w:lang w:eastAsia="ja-JP"/>
              </w:rPr>
            </w:pPr>
          </w:p>
        </w:tc>
        <w:tc>
          <w:tcPr>
            <w:tcW w:w="3428" w:type="pct"/>
            <w:tcBorders>
              <w:top w:val="single" w:sz="4" w:space="0" w:color="auto"/>
              <w:left w:val="single" w:sz="4" w:space="0" w:color="auto"/>
              <w:bottom w:val="single" w:sz="4" w:space="0" w:color="auto"/>
              <w:right w:val="single" w:sz="4" w:space="0" w:color="auto"/>
            </w:tcBorders>
            <w:noWrap/>
          </w:tcPr>
          <w:p w14:paraId="34466EC2" w14:textId="77777777" w:rsidR="008A06FC" w:rsidRDefault="008A06FC" w:rsidP="009E565F">
            <w:pPr>
              <w:pStyle w:val="TAC"/>
              <w:keepNext w:val="0"/>
              <w:spacing w:before="20" w:after="20"/>
              <w:ind w:left="57" w:right="57"/>
              <w:jc w:val="left"/>
              <w:rPr>
                <w:rFonts w:ascii="Times New Roman" w:eastAsia="Yu Mincho" w:hAnsi="Times New Roman" w:hint="eastAsia"/>
                <w:lang w:val="en-US" w:eastAsia="ja-JP"/>
              </w:rPr>
            </w:pPr>
          </w:p>
        </w:tc>
      </w:tr>
    </w:tbl>
    <w:p w14:paraId="1159E1BC" w14:textId="77777777" w:rsidR="00226B70" w:rsidRPr="001A2B2A" w:rsidRDefault="00226B70">
      <w:pPr>
        <w:rPr>
          <w:lang w:val="en-US" w:eastAsia="zh-CN"/>
        </w:rPr>
      </w:pPr>
    </w:p>
    <w:p w14:paraId="40359AFA" w14:textId="77777777" w:rsidR="00226B70" w:rsidRDefault="008D5216">
      <w:pPr>
        <w:rPr>
          <w:lang w:val="en-US" w:eastAsia="zh-CN"/>
        </w:rPr>
      </w:pPr>
      <w:r>
        <w:rPr>
          <w:rFonts w:hint="eastAsia"/>
          <w:lang w:val="en-US" w:eastAsia="zh-CN"/>
        </w:rPr>
        <w:t>(22/22) suggest to have such enhancement; one further suggest in such case no need to monitor MCCH either, which however can be of later discussion.</w:t>
      </w:r>
    </w:p>
    <w:p w14:paraId="63872CB4" w14:textId="77777777" w:rsidR="00226B70" w:rsidRDefault="008D5216">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53CAE4F5"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315C33E0"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BE769A"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D8C57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1D3A8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38EB" w14:paraId="093031E7"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93EED7F" w14:textId="77777777" w:rsidR="00C338EB" w:rsidRPr="002D40D9" w:rsidRDefault="00C338EB" w:rsidP="00C338EB">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E29E1CD" w14:textId="77777777" w:rsidR="00C338EB" w:rsidRPr="00633D56" w:rsidRDefault="00C338EB" w:rsidP="00C338EB">
            <w:pPr>
              <w:pStyle w:val="TAC"/>
              <w:keepNext w:val="0"/>
              <w:spacing w:before="20" w:after="20"/>
              <w:ind w:right="57"/>
              <w:rPr>
                <w:rFonts w:ascii="Times New Roman" w:eastAsia="SimSun" w:hAnsi="Times New Roman"/>
              </w:rPr>
            </w:pPr>
            <w:r>
              <w:rPr>
                <w:rFonts w:ascii="Times New Roman" w:eastAsia="Malgun Gothic" w:hAnsi="Times New Roman" w:hint="eastAsia"/>
                <w:lang w:eastAsia="ko-KR"/>
              </w:rPr>
              <w:t>Yes</w:t>
            </w:r>
            <w:r w:rsidR="00633D56">
              <w:rPr>
                <w:rFonts w:ascii="Times New Roman" w:eastAsia="SimSun"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67C845F2" w14:textId="77777777" w:rsidR="00C338EB" w:rsidRDefault="00E04319" w:rsidP="00E04319">
            <w:pPr>
              <w:pStyle w:val="TAC"/>
              <w:keepNext w:val="0"/>
              <w:spacing w:before="20" w:after="20"/>
              <w:ind w:left="57" w:right="57"/>
              <w:jc w:val="left"/>
              <w:rPr>
                <w:rFonts w:ascii="Times New Roman" w:hAnsi="Times New Roman"/>
                <w:lang w:val="en-US"/>
              </w:rPr>
            </w:pPr>
            <w:r w:rsidRPr="00C338EB">
              <w:rPr>
                <w:rFonts w:ascii="Times New Roman" w:hAnsi="Times New Roman"/>
                <w:lang w:val="en-US"/>
              </w:rPr>
              <w:t xml:space="preserve">It is NW implementation whether to inform UE of </w:t>
            </w:r>
            <w:r>
              <w:rPr>
                <w:rFonts w:ascii="Times New Roman" w:hAnsi="Times New Roman"/>
                <w:lang w:val="en-US"/>
              </w:rPr>
              <w:t xml:space="preserve">the </w:t>
            </w:r>
            <w:r w:rsidRPr="00C338EB">
              <w:rPr>
                <w:rFonts w:ascii="Times New Roman" w:hAnsi="Times New Roman"/>
                <w:lang w:val="en-US"/>
              </w:rPr>
              <w:t xml:space="preserve">de-activation/temporary no </w:t>
            </w:r>
            <w:r>
              <w:rPr>
                <w:rFonts w:ascii="Times New Roman" w:hAnsi="Times New Roman"/>
                <w:lang w:val="en-US"/>
              </w:rPr>
              <w:t xml:space="preserve">data, so it seems better to </w:t>
            </w:r>
            <w:r w:rsidR="00633D56">
              <w:rPr>
                <w:rFonts w:ascii="Times New Roman" w:hAnsi="Times New Roman"/>
                <w:lang w:val="en-US"/>
              </w:rPr>
              <w:t xml:space="preserve">change the wording to </w:t>
            </w:r>
            <w:r w:rsidR="00C338EB" w:rsidRPr="00C338EB">
              <w:rPr>
                <w:rFonts w:ascii="Times New Roman" w:hAnsi="Times New Roman"/>
                <w:lang w:val="en-US"/>
              </w:rPr>
              <w:t>‘</w:t>
            </w:r>
            <w:r w:rsidR="00633D56">
              <w:rPr>
                <w:rFonts w:ascii="Times New Roman" w:hAnsi="Times New Roman"/>
                <w:lang w:val="en-US"/>
              </w:rPr>
              <w:t xml:space="preserve">, </w:t>
            </w:r>
            <w:r w:rsidR="00C338EB" w:rsidRPr="00C338EB">
              <w:rPr>
                <w:rFonts w:ascii="Times New Roman" w:hAnsi="Times New Roman"/>
                <w:lang w:val="en-US"/>
              </w:rPr>
              <w:t>if session deactivation</w:t>
            </w:r>
            <w:r w:rsidR="00633D56">
              <w:rPr>
                <w:rFonts w:ascii="Times New Roman" w:hAnsi="Times New Roman"/>
                <w:lang w:val="en-US"/>
              </w:rPr>
              <w:t>/temp no data</w:t>
            </w:r>
            <w:r w:rsidR="00C338EB" w:rsidRPr="00C338EB">
              <w:rPr>
                <w:rFonts w:ascii="Times New Roman" w:hAnsi="Times New Roman"/>
                <w:lang w:val="en-US"/>
              </w:rPr>
              <w:t xml:space="preserve"> is indicated</w:t>
            </w:r>
            <w:r w:rsidR="00256276">
              <w:rPr>
                <w:rFonts w:ascii="Times New Roman" w:hAnsi="Times New Roman"/>
                <w:lang w:val="en-US"/>
              </w:rPr>
              <w:t xml:space="preserve"> by NW</w:t>
            </w:r>
            <w:r w:rsidR="00C338EB" w:rsidRPr="00C338EB">
              <w:rPr>
                <w:rFonts w:ascii="Times New Roman" w:hAnsi="Times New Roman"/>
                <w:lang w:val="en-US"/>
              </w:rPr>
              <w:t xml:space="preserve">’. </w:t>
            </w:r>
          </w:p>
        </w:tc>
      </w:tr>
      <w:tr w:rsidR="00A7680C" w14:paraId="6A7D76C3"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18F72E5B" w14:textId="31A80DFF"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lastRenderedPageBreak/>
              <w:t>Qualcomm</w:t>
            </w:r>
          </w:p>
        </w:tc>
        <w:tc>
          <w:tcPr>
            <w:tcW w:w="979" w:type="pct"/>
            <w:tcBorders>
              <w:top w:val="single" w:sz="4" w:space="0" w:color="auto"/>
              <w:left w:val="single" w:sz="4" w:space="0" w:color="auto"/>
              <w:bottom w:val="single" w:sz="4" w:space="0" w:color="auto"/>
              <w:right w:val="single" w:sz="4" w:space="0" w:color="auto"/>
            </w:tcBorders>
            <w:noWrap/>
          </w:tcPr>
          <w:p w14:paraId="5DBA1ED1" w14:textId="172DCB80"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83D15E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7C21B775"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6A41F3C0" w14:textId="5516847E" w:rsidR="00A7680C" w:rsidRDefault="00AC7827" w:rsidP="00A7680C">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F30EF94" w14:textId="35E76BCA" w:rsidR="00A7680C" w:rsidRDefault="00AC7827"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363F10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EEFD20D"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4880CA0" w14:textId="78EC214B" w:rsidR="00A7680C" w:rsidRDefault="00D671E8" w:rsidP="00D671E8">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6259192F" w14:textId="34C45FAF" w:rsidR="00A7680C" w:rsidRDefault="00D671E8"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0F280FB8"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54303869"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2159E5C9" w14:textId="34D00A5A" w:rsidR="00A7680C" w:rsidRDefault="00C13966" w:rsidP="00A7680C">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10D1182E" w14:textId="522C0D5E" w:rsidR="00A7680C" w:rsidRDefault="00C13966" w:rsidP="00A7680C">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0994D1D" w14:textId="77777777" w:rsidR="00A7680C" w:rsidRDefault="00A7680C" w:rsidP="00A7680C">
            <w:pPr>
              <w:pStyle w:val="TAC"/>
              <w:keepNext w:val="0"/>
              <w:spacing w:before="20" w:after="20"/>
              <w:ind w:left="57" w:right="57"/>
              <w:jc w:val="left"/>
              <w:rPr>
                <w:rFonts w:ascii="Times New Roman" w:hAnsi="Times New Roman"/>
                <w:lang w:val="en-US"/>
              </w:rPr>
            </w:pPr>
          </w:p>
        </w:tc>
      </w:tr>
      <w:tr w:rsidR="001A2B2A" w14:paraId="54BFE8EC"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2848D81E" w14:textId="7A11E912" w:rsidR="001A2B2A" w:rsidRPr="001A2B2A" w:rsidRDefault="001A2B2A" w:rsidP="00A7680C">
            <w:pPr>
              <w:pStyle w:val="TAC"/>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0D97AF66" w14:textId="6A3808F4" w:rsidR="001A2B2A" w:rsidRPr="001A2B2A" w:rsidRDefault="001A2B2A" w:rsidP="00A7680C">
            <w:pPr>
              <w:pStyle w:val="TAC"/>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0F308DE3" w14:textId="3C643C17" w:rsidR="001A2B2A" w:rsidRDefault="001A2B2A"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We are fine with current wording. It is not yet sure if we such a indication as LG indicates (but it should be discussed in future)</w:t>
            </w:r>
          </w:p>
        </w:tc>
      </w:tr>
      <w:tr w:rsidR="0093757E" w14:paraId="70ACADE6"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592CF040" w14:textId="77263D62" w:rsidR="0093757E" w:rsidRDefault="0093757E" w:rsidP="00A7680C">
            <w:pPr>
              <w:pStyle w:val="TAC"/>
              <w:keepNext w:val="0"/>
              <w:spacing w:before="20" w:after="20"/>
              <w:ind w:left="57" w:right="57"/>
              <w:rPr>
                <w:rFonts w:ascii="Times New Roman" w:hAnsi="Times New Roman"/>
                <w:lang w:val="fi-FI"/>
              </w:rPr>
            </w:pPr>
            <w:r>
              <w:rPr>
                <w:rFonts w:ascii="Times New Roman" w:hAnsi="Times New Roman" w:hint="eastAsia"/>
                <w:lang w:val="fi-FI"/>
              </w:rPr>
              <w:t>L</w:t>
            </w:r>
            <w:r>
              <w:rPr>
                <w:rFonts w:ascii="Times New Roman" w:hAnsi="Times New Roman"/>
                <w:lang w:val="fi-FI"/>
              </w:rPr>
              <w:t>enovo</w:t>
            </w:r>
          </w:p>
        </w:tc>
        <w:tc>
          <w:tcPr>
            <w:tcW w:w="979" w:type="pct"/>
            <w:tcBorders>
              <w:top w:val="single" w:sz="4" w:space="0" w:color="auto"/>
              <w:left w:val="single" w:sz="4" w:space="0" w:color="auto"/>
              <w:bottom w:val="single" w:sz="4" w:space="0" w:color="auto"/>
              <w:right w:val="single" w:sz="4" w:space="0" w:color="auto"/>
            </w:tcBorders>
            <w:noWrap/>
          </w:tcPr>
          <w:p w14:paraId="2C09BBD7" w14:textId="2F0F641B" w:rsidR="0093757E" w:rsidRDefault="0093757E" w:rsidP="00A7680C">
            <w:pPr>
              <w:pStyle w:val="TAC"/>
              <w:keepNext w:val="0"/>
              <w:spacing w:before="20" w:after="20"/>
              <w:ind w:left="57" w:right="57"/>
              <w:rPr>
                <w:rFonts w:ascii="Times New Roman" w:hAnsi="Times New Roman"/>
                <w:lang w:val="fi-FI"/>
              </w:rPr>
            </w:pPr>
            <w:r>
              <w:rPr>
                <w:rFonts w:ascii="Times New Roman" w:hAnsi="Times New Roman" w:hint="eastAsia"/>
                <w:lang w:val="fi-FI"/>
              </w:rPr>
              <w:t>Y</w:t>
            </w:r>
            <w:r>
              <w:rPr>
                <w:rFonts w:ascii="Times New Roman" w:hAnsi="Times New Roman"/>
                <w:lang w:val="fi-FI"/>
              </w:rPr>
              <w:t>es</w:t>
            </w:r>
          </w:p>
        </w:tc>
        <w:tc>
          <w:tcPr>
            <w:tcW w:w="3428" w:type="pct"/>
            <w:tcBorders>
              <w:top w:val="single" w:sz="4" w:space="0" w:color="auto"/>
              <w:left w:val="single" w:sz="4" w:space="0" w:color="auto"/>
              <w:bottom w:val="single" w:sz="4" w:space="0" w:color="auto"/>
              <w:right w:val="single" w:sz="4" w:space="0" w:color="auto"/>
            </w:tcBorders>
            <w:noWrap/>
          </w:tcPr>
          <w:p w14:paraId="0C77F2DD" w14:textId="77777777" w:rsidR="0093757E" w:rsidRDefault="0093757E" w:rsidP="00A7680C">
            <w:pPr>
              <w:pStyle w:val="TAC"/>
              <w:keepNext w:val="0"/>
              <w:spacing w:before="20" w:after="20"/>
              <w:ind w:left="57" w:right="57"/>
              <w:jc w:val="left"/>
              <w:rPr>
                <w:rFonts w:ascii="Times New Roman" w:hAnsi="Times New Roman"/>
                <w:lang w:val="en-US"/>
              </w:rPr>
            </w:pPr>
          </w:p>
        </w:tc>
      </w:tr>
      <w:tr w:rsidR="009E565F" w14:paraId="2AFE478F"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49215B35" w14:textId="26BE64E9" w:rsidR="009E565F" w:rsidRDefault="009E565F" w:rsidP="009E565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1FB4D35A" w14:textId="7132133C" w:rsidR="009E565F" w:rsidRDefault="009E565F" w:rsidP="009E565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71CE807" w14:textId="2918E7C6" w:rsidR="009E565F" w:rsidRDefault="009E565F" w:rsidP="009E565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 can save UE power consumption. </w:t>
            </w:r>
          </w:p>
        </w:tc>
      </w:tr>
      <w:tr w:rsidR="005313EF" w14:paraId="56421057" w14:textId="77777777" w:rsidTr="00214A89">
        <w:trPr>
          <w:trHeight w:val="240"/>
        </w:trPr>
        <w:tc>
          <w:tcPr>
            <w:tcW w:w="593" w:type="pct"/>
            <w:tcBorders>
              <w:top w:val="single" w:sz="4" w:space="0" w:color="auto"/>
              <w:left w:val="single" w:sz="4" w:space="0" w:color="auto"/>
              <w:bottom w:val="single" w:sz="4" w:space="0" w:color="auto"/>
              <w:right w:val="single" w:sz="4" w:space="0" w:color="auto"/>
            </w:tcBorders>
            <w:noWrap/>
          </w:tcPr>
          <w:p w14:paraId="5A0D879F" w14:textId="77777777" w:rsidR="005313EF" w:rsidRDefault="005313EF" w:rsidP="00214A89">
            <w:pPr>
              <w:pStyle w:val="TAC"/>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sz="4" w:space="0" w:color="auto"/>
              <w:left w:val="single" w:sz="4" w:space="0" w:color="auto"/>
              <w:bottom w:val="single" w:sz="4" w:space="0" w:color="auto"/>
              <w:right w:val="single" w:sz="4" w:space="0" w:color="auto"/>
            </w:tcBorders>
            <w:noWrap/>
          </w:tcPr>
          <w:p w14:paraId="5418C1D1" w14:textId="77777777" w:rsidR="005313EF" w:rsidRPr="00920B6C" w:rsidRDefault="005313EF" w:rsidP="00214A89">
            <w:pPr>
              <w:pStyle w:val="TAC"/>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54D04DB6" w14:textId="77777777" w:rsidR="005313EF" w:rsidRDefault="005313EF" w:rsidP="00214A89">
            <w:pPr>
              <w:pStyle w:val="TAC"/>
              <w:keepNext w:val="0"/>
              <w:spacing w:before="20" w:after="20"/>
              <w:ind w:left="57" w:right="57"/>
              <w:jc w:val="left"/>
              <w:rPr>
                <w:rFonts w:ascii="Times New Roman" w:hAnsi="Times New Roman"/>
                <w:lang w:val="en-US"/>
              </w:rPr>
            </w:pPr>
          </w:p>
        </w:tc>
      </w:tr>
      <w:tr w:rsidR="005313EF" w14:paraId="44915E55"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71C7E622" w14:textId="77777777" w:rsidR="005313EF" w:rsidRDefault="005313EF" w:rsidP="009E565F">
            <w:pPr>
              <w:pStyle w:val="TAC"/>
              <w:keepNext w:val="0"/>
              <w:spacing w:before="20" w:after="20"/>
              <w:ind w:left="57" w:right="57"/>
              <w:rPr>
                <w:rFonts w:ascii="Times New Roman" w:eastAsia="Yu Mincho" w:hAnsi="Times New Roman" w:hint="eastAsia"/>
                <w:lang w:eastAsia="ja-JP"/>
              </w:rPr>
            </w:pPr>
          </w:p>
        </w:tc>
        <w:tc>
          <w:tcPr>
            <w:tcW w:w="979" w:type="pct"/>
            <w:tcBorders>
              <w:top w:val="single" w:sz="4" w:space="0" w:color="auto"/>
              <w:left w:val="single" w:sz="4" w:space="0" w:color="auto"/>
              <w:bottom w:val="single" w:sz="4" w:space="0" w:color="auto"/>
              <w:right w:val="single" w:sz="4" w:space="0" w:color="auto"/>
            </w:tcBorders>
            <w:noWrap/>
          </w:tcPr>
          <w:p w14:paraId="1CD4AA9A" w14:textId="77777777" w:rsidR="005313EF" w:rsidRDefault="005313EF" w:rsidP="009E565F">
            <w:pPr>
              <w:pStyle w:val="TAC"/>
              <w:keepNext w:val="0"/>
              <w:spacing w:before="20" w:after="20"/>
              <w:ind w:left="57" w:right="57"/>
              <w:rPr>
                <w:rFonts w:ascii="Times New Roman" w:eastAsia="Yu Mincho" w:hAnsi="Times New Roman" w:hint="eastAsia"/>
                <w:lang w:eastAsia="ja-JP"/>
              </w:rPr>
            </w:pPr>
          </w:p>
        </w:tc>
        <w:tc>
          <w:tcPr>
            <w:tcW w:w="3428" w:type="pct"/>
            <w:tcBorders>
              <w:top w:val="single" w:sz="4" w:space="0" w:color="auto"/>
              <w:left w:val="single" w:sz="4" w:space="0" w:color="auto"/>
              <w:bottom w:val="single" w:sz="4" w:space="0" w:color="auto"/>
              <w:right w:val="single" w:sz="4" w:space="0" w:color="auto"/>
            </w:tcBorders>
            <w:noWrap/>
          </w:tcPr>
          <w:p w14:paraId="25A1A05A" w14:textId="77777777" w:rsidR="005313EF" w:rsidRDefault="005313EF" w:rsidP="009E565F">
            <w:pPr>
              <w:pStyle w:val="TAC"/>
              <w:keepNext w:val="0"/>
              <w:spacing w:before="20" w:after="20"/>
              <w:ind w:left="57" w:right="57"/>
              <w:jc w:val="left"/>
              <w:rPr>
                <w:rFonts w:ascii="Times New Roman" w:eastAsia="Yu Mincho" w:hAnsi="Times New Roman" w:hint="eastAsia"/>
                <w:lang w:val="en-US" w:eastAsia="ja-JP"/>
              </w:rPr>
            </w:pPr>
          </w:p>
        </w:tc>
      </w:tr>
    </w:tbl>
    <w:p w14:paraId="58F0FD0B" w14:textId="77777777" w:rsidR="00226B70" w:rsidRDefault="00226B70">
      <w:pPr>
        <w:rPr>
          <w:lang w:val="en-US" w:eastAsia="zh-CN"/>
        </w:rPr>
      </w:pPr>
    </w:p>
    <w:p w14:paraId="3028743A" w14:textId="77777777" w:rsidR="00226B70" w:rsidRDefault="008D5216">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1AFF97C2"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5A6DBA47" w14:textId="77777777" w:rsidR="00226B70" w:rsidRDefault="008D5216">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14:paraId="3E90169A" w14:textId="77777777" w:rsidR="00226B70" w:rsidRDefault="008D5216">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38BFDF7F" w14:textId="77777777" w:rsidR="00226B70" w:rsidRDefault="008D5216">
      <w:pPr>
        <w:numPr>
          <w:ilvl w:val="1"/>
          <w:numId w:val="6"/>
        </w:numPr>
        <w:rPr>
          <w:lang w:val="en-US" w:eastAsia="zh-CN"/>
        </w:rPr>
      </w:pPr>
      <w:r>
        <w:rPr>
          <w:lang w:val="en-US" w:eastAsia="zh-CN"/>
        </w:rPr>
        <w:t>if MCCH is not always available, then option 2 shall be defined. (Apple)</w:t>
      </w:r>
    </w:p>
    <w:p w14:paraId="33EDE4E7"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48733C9F" w14:textId="77777777" w:rsidR="00226B70" w:rsidRDefault="008D5216">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07E97D47" w14:textId="77777777" w:rsidR="00226B70" w:rsidRDefault="008D5216">
      <w:pPr>
        <w:numPr>
          <w:ilvl w:val="1"/>
          <w:numId w:val="6"/>
        </w:numPr>
        <w:rPr>
          <w:lang w:val="en-US" w:eastAsia="zh-CN"/>
        </w:rPr>
      </w:pPr>
      <w:r>
        <w:rPr>
          <w:lang w:val="en-US" w:eastAsia="zh-CN"/>
        </w:rPr>
        <w:t>session state change is a part of PTM config change, therefore it is natural to reuse MCCH. (QC)</w:t>
      </w:r>
    </w:p>
    <w:p w14:paraId="2377B448" w14:textId="77777777" w:rsidR="00226B70" w:rsidRDefault="008D5216">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424BFD6E" w14:textId="77777777" w:rsidR="00226B70" w:rsidRDefault="008D5216">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14:paraId="7846458A" w14:textId="77777777" w:rsidR="00226B70" w:rsidRDefault="008D5216">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3AE6C48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7CCC2A5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0D6EF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867CFD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9DC64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8D0037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F82482B" w14:textId="77777777" w:rsidR="00226B70" w:rsidRPr="00A96BEF" w:rsidRDefault="00A96BEF" w:rsidP="00A96BE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4176261" w14:textId="77777777" w:rsidR="00226B70" w:rsidRPr="00A96BEF" w:rsidRDefault="00A96BEF" w:rsidP="00A96BEF">
            <w:pPr>
              <w:pStyle w:val="TAC"/>
              <w:keepNext w:val="0"/>
              <w:spacing w:before="20" w:after="20"/>
              <w:ind w:right="57"/>
              <w:rPr>
                <w:rFonts w:ascii="Times New Roman" w:eastAsia="SimSun"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SimSun"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14:paraId="1025E507" w14:textId="77777777" w:rsidR="00226B70" w:rsidRPr="00A96BEF" w:rsidRDefault="00A96BEF" w:rsidP="00E04319">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period and it </w:t>
            </w:r>
            <w:r w:rsidR="00E04319">
              <w:rPr>
                <w:rFonts w:ascii="Times New Roman" w:eastAsia="Malgun Gothic" w:hAnsi="Times New Roman"/>
                <w:lang w:val="en-US" w:eastAsia="ko-KR"/>
              </w:rPr>
              <w:t>brings</w:t>
            </w:r>
            <w:r>
              <w:rPr>
                <w:rFonts w:ascii="Times New Roman" w:eastAsia="Malgun Gothic" w:hAnsi="Times New Roman"/>
                <w:lang w:val="en-US" w:eastAsia="ko-KR"/>
              </w:rPr>
              <w:t xml:space="preserve"> delayed notification.</w:t>
            </w:r>
          </w:p>
        </w:tc>
      </w:tr>
      <w:tr w:rsidR="00A7680C" w14:paraId="05C2EB6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213EAC" w14:textId="4197062C"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96E3BE7" w14:textId="476B49AF" w:rsidR="00A7680C" w:rsidRPr="00A7680C" w:rsidRDefault="00A7680C" w:rsidP="00A7680C">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sidR="005D39AA">
              <w:rPr>
                <w:rFonts w:ascii="Times New Roman" w:hAnsi="Times New Roman"/>
                <w:lang w:val="en-US"/>
              </w:rPr>
              <w:t xml:space="preserve">MCCH </w:t>
            </w:r>
          </w:p>
        </w:tc>
        <w:tc>
          <w:tcPr>
            <w:tcW w:w="3428" w:type="pct"/>
            <w:tcBorders>
              <w:top w:val="single" w:sz="4" w:space="0" w:color="auto"/>
              <w:left w:val="single" w:sz="4" w:space="0" w:color="auto"/>
              <w:bottom w:val="single" w:sz="4" w:space="0" w:color="auto"/>
              <w:right w:val="single" w:sz="4" w:space="0" w:color="auto"/>
            </w:tcBorders>
            <w:noWrap/>
          </w:tcPr>
          <w:p w14:paraId="4BDC37A6"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5A4FAE19" w14:textId="77777777" w:rsidR="00A7680C" w:rsidRDefault="00A7680C" w:rsidP="00A7680C">
            <w:pPr>
              <w:pStyle w:val="TAC"/>
              <w:keepNext w:val="0"/>
              <w:spacing w:before="20" w:after="20"/>
              <w:ind w:left="57" w:right="57"/>
              <w:jc w:val="left"/>
              <w:rPr>
                <w:rFonts w:ascii="Times New Roman" w:hAnsi="Times New Roman"/>
                <w:lang w:val="en-US"/>
              </w:rPr>
            </w:pPr>
          </w:p>
          <w:p w14:paraId="3DD6EA45"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At the risk of repeating our response from email discussion: </w:t>
            </w:r>
            <w:r w:rsidRPr="007F388A">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r>
              <w:rPr>
                <w:rFonts w:ascii="Times New Roman" w:hAnsi="Times New Roman"/>
                <w:lang w:val="en-US"/>
              </w:rPr>
              <w:t xml:space="preserve"> So, the proposal should be updated to</w:t>
            </w:r>
          </w:p>
          <w:p w14:paraId="78E63633" w14:textId="77777777" w:rsidR="00A7680C" w:rsidRDefault="00A7680C" w:rsidP="00A7680C">
            <w:pPr>
              <w:pStyle w:val="TAC"/>
              <w:keepNext w:val="0"/>
              <w:spacing w:before="20" w:after="20"/>
              <w:ind w:left="57" w:right="57"/>
              <w:jc w:val="left"/>
              <w:rPr>
                <w:rFonts w:ascii="Times New Roman" w:hAnsi="Times New Roman"/>
                <w:lang w:val="en-US"/>
              </w:rPr>
            </w:pPr>
          </w:p>
          <w:p w14:paraId="32BA3A44" w14:textId="77777777" w:rsidR="00A7680C" w:rsidRPr="007F388A" w:rsidRDefault="00A7680C" w:rsidP="00A7680C">
            <w:pPr>
              <w:pStyle w:val="TAC"/>
              <w:keepNext w:val="0"/>
              <w:spacing w:before="20" w:after="20"/>
              <w:ind w:left="57" w:right="57"/>
              <w:jc w:val="left"/>
              <w:rPr>
                <w:rFonts w:ascii="Times New Roman" w:hAnsi="Times New Roman"/>
                <w:b/>
                <w:bCs/>
                <w:lang w:val="en-US"/>
              </w:rPr>
            </w:pPr>
            <w:r w:rsidRPr="007F388A">
              <w:rPr>
                <w:rFonts w:ascii="Times New Roman" w:hAnsi="Times New Roman"/>
                <w:b/>
                <w:bCs/>
                <w:lang w:val="en-US"/>
              </w:rPr>
              <w:t>Proposal 11.</w:t>
            </w:r>
            <w:r w:rsidRPr="007F388A">
              <w:rPr>
                <w:rFonts w:ascii="Times New Roman" w:hAnsi="Times New Roman"/>
                <w:b/>
                <w:bCs/>
                <w:lang w:val="en-US"/>
              </w:rPr>
              <w:tab/>
              <w:t>For UEs receiving multicast in RRC_INACTIVE, deactivation/temporary no data of the multicast session is indicated by MCCH</w:t>
            </w:r>
            <w:r>
              <w:rPr>
                <w:rFonts w:ascii="Times New Roman" w:hAnsi="Times New Roman"/>
                <w:b/>
                <w:bCs/>
                <w:lang w:val="en-US"/>
              </w:rPr>
              <w:t xml:space="preserve"> </w:t>
            </w:r>
            <w:r w:rsidRPr="007F388A">
              <w:rPr>
                <w:rFonts w:ascii="Times New Roman" w:hAnsi="Times New Roman"/>
                <w:b/>
                <w:bCs/>
                <w:lang w:val="en-US"/>
              </w:rPr>
              <w:t xml:space="preserve">to </w:t>
            </w:r>
            <w:r w:rsidRPr="007F388A">
              <w:rPr>
                <w:rFonts w:ascii="Times New Roman" w:hAnsi="Times New Roman"/>
                <w:b/>
                <w:bCs/>
                <w:lang w:val="en-US"/>
              </w:rPr>
              <w:lastRenderedPageBreak/>
              <w:t>enable Rel-18 UE to stay in RRC_INACTIVE and stop monitoring corresponding G-RNTI</w:t>
            </w:r>
            <w:r>
              <w:rPr>
                <w:rFonts w:ascii="Times New Roman" w:hAnsi="Times New Roman"/>
                <w:b/>
                <w:bCs/>
                <w:lang w:val="en-US"/>
              </w:rPr>
              <w:t xml:space="preserve"> upon such events</w:t>
            </w:r>
            <w:r w:rsidRPr="007F388A">
              <w:rPr>
                <w:rFonts w:ascii="Times New Roman" w:hAnsi="Times New Roman"/>
                <w:b/>
                <w:bCs/>
                <w:lang w:val="en-US"/>
              </w:rPr>
              <w:t>.</w:t>
            </w:r>
          </w:p>
          <w:p w14:paraId="54FCEAA7"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1395A5BF"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1CE7783" w14:textId="61A17B87"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08CB97F0" w14:textId="3C03A65D"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5CBCF5E7" w14:textId="4D87218E" w:rsidR="001762F5" w:rsidRDefault="001762F5" w:rsidP="001762F5">
            <w:r>
              <w:rPr>
                <w:lang w:eastAsia="zh-CN"/>
              </w:rPr>
              <w:t>T</w:t>
            </w:r>
            <w:r>
              <w:rPr>
                <w:rFonts w:hint="eastAsia"/>
                <w:lang w:eastAsia="zh-CN"/>
              </w:rPr>
              <w:t>he</w:t>
            </w:r>
            <w:r w:rsidR="00405DC5">
              <w:t xml:space="preserve"> </w:t>
            </w:r>
            <w:r w:rsidR="00405DC5">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w:t>
            </w:r>
            <w:r w:rsidR="00405DC5">
              <w:rPr>
                <w:rFonts w:hint="eastAsia"/>
                <w:lang w:eastAsia="zh-CN"/>
              </w:rPr>
              <w:t>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sidR="00873CE7">
              <w:rPr>
                <w:rFonts w:hint="eastAsia"/>
                <w:lang w:eastAsia="zh-CN"/>
              </w:rPr>
              <w:t>unnecessary</w:t>
            </w:r>
            <w:r w:rsidR="00873CE7">
              <w:rPr>
                <w:lang w:eastAsia="zh-CN"/>
              </w:rPr>
              <w:t xml:space="preserve"> </w:t>
            </w:r>
            <w:r>
              <w:rPr>
                <w:lang w:eastAsia="zh-CN"/>
              </w:rPr>
              <w:t xml:space="preserve">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0125F8CA" w14:textId="25247666" w:rsidR="00766F15" w:rsidRDefault="001762F5" w:rsidP="00C05178">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xml:space="preserve">, </w:t>
            </w:r>
            <w:r w:rsidRPr="00887B2E">
              <w:t>UE anyway need</w:t>
            </w:r>
            <w:r>
              <w:rPr>
                <w:rFonts w:hint="eastAsia"/>
                <w:lang w:eastAsia="zh-CN"/>
              </w:rPr>
              <w:t>s</w:t>
            </w:r>
            <w:r w:rsidRPr="00887B2E">
              <w:t xml:space="preserve"> to monitor paging and group paging is already per-TMGI (session) configuration</w:t>
            </w:r>
            <w:r>
              <w:t>.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sidRPr="0065106D">
              <w:rPr>
                <w:rFonts w:hint="eastAsia"/>
                <w:b/>
              </w:rPr>
              <w:t>double</w:t>
            </w:r>
            <w:r w:rsidRPr="0065106D">
              <w:rPr>
                <w:b/>
              </w:rPr>
              <w:t xml:space="preserve"> </w:t>
            </w:r>
            <w:r w:rsidRPr="0065106D">
              <w:rPr>
                <w:rFonts w:hint="eastAsia"/>
                <w:b/>
              </w:rPr>
              <w:t>monitor</w:t>
            </w:r>
            <w:r w:rsidR="00405DC5">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3E6CF30A" w14:textId="79770E14" w:rsidR="00C05178" w:rsidRDefault="00766F15" w:rsidP="00C05178">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05908046" w14:textId="2AC6073F" w:rsidR="00C05178" w:rsidRPr="001762F5" w:rsidRDefault="00C05178" w:rsidP="00C05178">
            <w:r>
              <w:rPr>
                <w:lang w:eastAsia="zh-CN"/>
              </w:rPr>
              <w:t>F</w:t>
            </w:r>
            <w:r>
              <w:rPr>
                <w:rFonts w:hint="eastAsia"/>
                <w:lang w:eastAsia="zh-CN"/>
              </w:rPr>
              <w:t>urthermore</w:t>
            </w:r>
            <w:r>
              <w:t xml:space="preserve">, </w:t>
            </w:r>
            <w:r w:rsidRPr="00C05178">
              <w:t xml:space="preserve">if MCCH is not always available, then </w:t>
            </w:r>
            <w:r>
              <w:rPr>
                <w:rFonts w:hint="eastAsia"/>
                <w:lang w:eastAsia="zh-CN"/>
              </w:rPr>
              <w:t>group</w:t>
            </w:r>
            <w:r>
              <w:t xml:space="preserve"> </w:t>
            </w:r>
            <w:r>
              <w:rPr>
                <w:rFonts w:hint="eastAsia"/>
                <w:lang w:eastAsia="zh-CN"/>
              </w:rPr>
              <w:t>paging</w:t>
            </w:r>
            <w:r>
              <w:t xml:space="preserve"> </w:t>
            </w:r>
            <w:r w:rsidRPr="00C05178">
              <w:t>shall be defined.</w:t>
            </w:r>
          </w:p>
        </w:tc>
      </w:tr>
      <w:tr w:rsidR="00A7680C" w14:paraId="4D19BA2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43938" w14:textId="38003905"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0141953" w14:textId="115E19A0"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6E1C41EB" w14:textId="7DBAC3E6" w:rsidR="00A7680C" w:rsidRDefault="001061F0" w:rsidP="001061F0">
            <w:pPr>
              <w:pStyle w:val="TAC"/>
              <w:spacing w:before="20" w:after="20"/>
              <w:ind w:left="57" w:right="57"/>
              <w:jc w:val="left"/>
              <w:rPr>
                <w:rFonts w:ascii="Times New Roman" w:hAnsi="Times New Roman"/>
                <w:lang w:val="en-US"/>
              </w:rPr>
            </w:pPr>
            <w:r>
              <w:rPr>
                <w:rFonts w:ascii="Times New Roman" w:hAnsi="Times New Roman" w:hint="eastAsia"/>
                <w:lang w:val="en-US"/>
              </w:rPr>
              <w:t>A</w:t>
            </w:r>
            <w:r w:rsidRPr="001061F0">
              <w:rPr>
                <w:rFonts w:ascii="Times New Roman" w:hAnsi="Times New Roman"/>
                <w:lang w:val="en-US"/>
              </w:rPr>
              <w:t>ctivation and deactivation should not be discussed separately. Group paging is already used for session activation notification, so it is natural to also use it for ses</w:t>
            </w:r>
            <w:r>
              <w:rPr>
                <w:rFonts w:ascii="Times New Roman" w:hAnsi="Times New Roman"/>
                <w:lang w:val="en-US"/>
              </w:rPr>
              <w:t>sion deactivation notification.</w:t>
            </w:r>
            <w:r w:rsidRPr="001061F0">
              <w:rPr>
                <w:rFonts w:ascii="Times New Roman" w:hAnsi="Times New Roman"/>
                <w:lang w:val="en-US"/>
              </w:rPr>
              <w:t xml:space="preserve"> </w:t>
            </w:r>
            <w:r>
              <w:rPr>
                <w:rFonts w:ascii="Times New Roman" w:hAnsi="Times New Roman" w:hint="eastAsia"/>
                <w:lang w:val="en-US"/>
              </w:rPr>
              <w:t>F</w:t>
            </w:r>
            <w:r w:rsidRPr="001061F0">
              <w:rPr>
                <w:rFonts w:ascii="Times New Roman" w:hAnsi="Times New Roman"/>
                <w:lang w:val="en-US"/>
              </w:rPr>
              <w:t>urthermore, if MCCH-like solution is used, it will cause a lot of extra MCCH changes and increase the UE power consumption.</w:t>
            </w:r>
          </w:p>
        </w:tc>
      </w:tr>
      <w:tr w:rsidR="00A7680C" w14:paraId="7DA76699"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62AE0" w14:textId="7A647A22" w:rsidR="00A7680C" w:rsidRPr="00C358CA" w:rsidRDefault="00496375" w:rsidP="00A7680C">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5AA7B7A1" w14:textId="39AD6167" w:rsidR="00A7680C" w:rsidRPr="00C358CA" w:rsidRDefault="00496375" w:rsidP="00A7680C">
            <w:pPr>
              <w:pStyle w:val="TAC"/>
              <w:keepNext w:val="0"/>
              <w:spacing w:before="20" w:after="20"/>
              <w:ind w:left="57" w:right="57"/>
              <w:rPr>
                <w:rFonts w:ascii="Times New Roman" w:hAnsi="Times New Roman"/>
                <w:lang w:val="en-US"/>
              </w:rPr>
            </w:pPr>
            <w:r w:rsidRPr="00496375">
              <w:rPr>
                <w:rFonts w:ascii="Times New Roman" w:hAnsi="Times New Roman"/>
                <w:lang w:val="en-US"/>
              </w:rPr>
              <w:t>Yes (MCCH)</w:t>
            </w:r>
          </w:p>
        </w:tc>
        <w:tc>
          <w:tcPr>
            <w:tcW w:w="3428" w:type="pct"/>
            <w:tcBorders>
              <w:top w:val="single" w:sz="4" w:space="0" w:color="auto"/>
              <w:left w:val="single" w:sz="4" w:space="0" w:color="auto"/>
              <w:bottom w:val="single" w:sz="4" w:space="0" w:color="auto"/>
              <w:right w:val="single" w:sz="4" w:space="0" w:color="auto"/>
            </w:tcBorders>
            <w:noWrap/>
          </w:tcPr>
          <w:p w14:paraId="6F3C76D3" w14:textId="246ADA06" w:rsidR="00A7680C" w:rsidRDefault="00496375" w:rsidP="00A7680C">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UE receiving multicast in RRC_INACTIVE need to monitor multicast MCCH, so it can be used to carry the information for session deactivation. Similar to the configuration change notification, UE can be notified by DCI that something is changed (due to deactivation). The short delay will bring no harm for the deactivation behavior.</w:t>
            </w:r>
          </w:p>
        </w:tc>
      </w:tr>
      <w:tr w:rsidR="001A2B2A" w14:paraId="28453ECD"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7F92F5E4" w14:textId="77777777" w:rsidR="001A2B2A" w:rsidRPr="001A2B2A" w:rsidRDefault="001A2B2A" w:rsidP="001A2B2A">
            <w:pPr>
              <w:pStyle w:val="TAC"/>
              <w:keepNext w:val="0"/>
              <w:spacing w:before="20" w:after="20"/>
              <w:ind w:left="57" w:right="57"/>
              <w:rPr>
                <w:rFonts w:ascii="Times New Roman" w:hAnsi="Times New Roman"/>
                <w:lang w:val="en-US"/>
              </w:rPr>
            </w:pPr>
            <w:r w:rsidRPr="001A2B2A">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43F03ACB" w14:textId="77777777" w:rsidR="001A2B2A" w:rsidRPr="009D3B70" w:rsidRDefault="001A2B2A" w:rsidP="001A2B2A">
            <w:pPr>
              <w:pStyle w:val="TAC"/>
              <w:keepNext w:val="0"/>
              <w:spacing w:before="20" w:after="20"/>
              <w:ind w:left="57" w:right="57"/>
              <w:rPr>
                <w:rFonts w:ascii="Times New Roman" w:hAnsi="Times New Roman"/>
                <w:lang w:val="en-US"/>
              </w:rPr>
            </w:pPr>
            <w:r>
              <w:rPr>
                <w:rFonts w:ascii="Times New Roman" w:hAnsi="Times New Roman"/>
                <w:lang w:val="en-US"/>
              </w:rPr>
              <w:t>Yes (but prefer to remove option for enhanced group paging for this purpose – see comment)</w:t>
            </w:r>
          </w:p>
        </w:tc>
        <w:tc>
          <w:tcPr>
            <w:tcW w:w="3428" w:type="pct"/>
            <w:tcBorders>
              <w:top w:val="single" w:sz="4" w:space="0" w:color="auto"/>
              <w:left w:val="single" w:sz="4" w:space="0" w:color="auto"/>
              <w:bottom w:val="single" w:sz="4" w:space="0" w:color="auto"/>
              <w:right w:val="single" w:sz="4" w:space="0" w:color="auto"/>
            </w:tcBorders>
            <w:noWrap/>
          </w:tcPr>
          <w:p w14:paraId="720C4719"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need periodic group paging with deactivation at least for those UEs. So that does not seem to be very attractive option.</w:t>
            </w:r>
          </w:p>
          <w:p w14:paraId="5C10839D"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 </w:t>
            </w:r>
          </w:p>
          <w:p w14:paraId="00960FDB"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active/deactive.</w:t>
            </w:r>
          </w:p>
          <w:p w14:paraId="17EAF4AA" w14:textId="77777777" w:rsidR="001A2B2A" w:rsidRDefault="001A2B2A" w:rsidP="00764EC3">
            <w:pPr>
              <w:pStyle w:val="TAC"/>
              <w:keepNext w:val="0"/>
              <w:spacing w:before="20" w:after="20"/>
              <w:ind w:left="57" w:right="57"/>
              <w:jc w:val="left"/>
              <w:rPr>
                <w:rFonts w:ascii="Times New Roman" w:hAnsi="Times New Roman"/>
                <w:lang w:val="en-US"/>
              </w:rPr>
            </w:pPr>
          </w:p>
          <w:p w14:paraId="2BB8E8C4"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In addition, using paging message for deactivation seems bit of overkill engineering – what is hurry to indicate deactivation via paging?.</w:t>
            </w:r>
          </w:p>
          <w:p w14:paraId="0021CAD9" w14:textId="77777777" w:rsidR="001A2B2A" w:rsidRDefault="001A2B2A"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Session status (whether it is active or deactive) is anyway needed in the MCCH. Otherwise, an RRC_INACTIVE UE that reselected a cell and cannot find PTM configuration for a TMGI in MCCH cannot understand whether it should reconnect (because session is provided only to RRC_CONNECTED UEs) or not (because session is deactivated).</w:t>
            </w:r>
          </w:p>
          <w:p w14:paraId="7046B67B" w14:textId="77777777" w:rsidR="0028337D" w:rsidRDefault="0028337D" w:rsidP="00764EC3">
            <w:pPr>
              <w:pStyle w:val="TAC"/>
              <w:keepNext w:val="0"/>
              <w:spacing w:before="20" w:after="20"/>
              <w:ind w:left="57" w:right="57"/>
              <w:jc w:val="left"/>
              <w:rPr>
                <w:rFonts w:ascii="Times New Roman" w:hAnsi="Times New Roman"/>
                <w:lang w:val="en-US"/>
              </w:rPr>
            </w:pPr>
          </w:p>
          <w:p w14:paraId="6FC65F5C" w14:textId="137CC39B" w:rsidR="0028337D" w:rsidRDefault="0028337D"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rsidR="00D36979" w14:paraId="185BE03C"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4D7CBEEF" w14:textId="163D7A24" w:rsidR="00D36979" w:rsidRPr="001A2B2A" w:rsidRDefault="00D36979"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5B5BE73" w14:textId="00BCC3F0" w:rsidR="00D36979" w:rsidRDefault="00D36979" w:rsidP="001A2B2A">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61263C1F" w14:textId="48D99C0F" w:rsidR="00C44378" w:rsidRPr="00E66F4D" w:rsidRDefault="00C44378" w:rsidP="00C44378">
            <w:pPr>
              <w:pStyle w:val="TAC"/>
              <w:spacing w:before="20" w:after="20"/>
              <w:ind w:left="57" w:right="57"/>
              <w:jc w:val="left"/>
              <w:rPr>
                <w:rFonts w:ascii="Times New Roman" w:hAnsi="Times New Roman"/>
                <w:b/>
                <w:bCs/>
                <w:lang w:val="en-US"/>
              </w:rPr>
            </w:pPr>
            <w:r w:rsidRPr="00E66F4D">
              <w:rPr>
                <w:rFonts w:ascii="Times New Roman" w:hAnsi="Times New Roman" w:hint="eastAsia"/>
                <w:b/>
                <w:bCs/>
                <w:lang w:val="en-US"/>
              </w:rPr>
              <w:t>G</w:t>
            </w:r>
            <w:r w:rsidRPr="00E66F4D">
              <w:rPr>
                <w:rFonts w:ascii="Times New Roman" w:hAnsi="Times New Roman"/>
                <w:b/>
                <w:bCs/>
                <w:lang w:val="en-US"/>
              </w:rPr>
              <w:t>roup paging based solution has backwards compatible impact on Rel-17 UEs:</w:t>
            </w:r>
          </w:p>
          <w:p w14:paraId="6BC1C005" w14:textId="77777777" w:rsidR="00D36979" w:rsidRDefault="00C44378" w:rsidP="00C44378">
            <w:pPr>
              <w:pStyle w:val="TAC"/>
              <w:keepNext w:val="0"/>
              <w:spacing w:before="20" w:after="20"/>
              <w:ind w:left="57" w:right="57"/>
              <w:jc w:val="left"/>
              <w:rPr>
                <w:rFonts w:ascii="Times New Roman" w:hAnsi="Times New Roman"/>
                <w:lang w:val="en-US"/>
              </w:rPr>
            </w:pPr>
            <w:r w:rsidRPr="00C44378">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685823A2" w14:textId="1217D4EC" w:rsidR="00C44378" w:rsidRDefault="00C44378" w:rsidP="00C44378">
            <w:pPr>
              <w:pStyle w:val="TAC"/>
              <w:keepNext w:val="0"/>
              <w:spacing w:before="20" w:after="20"/>
              <w:ind w:left="57" w:right="57"/>
              <w:jc w:val="left"/>
              <w:rPr>
                <w:rFonts w:ascii="Times New Roman" w:hAnsi="Times New Roman"/>
                <w:lang w:val="en-US"/>
              </w:rPr>
            </w:pPr>
            <w:r w:rsidRPr="00C44378">
              <w:rPr>
                <w:rFonts w:ascii="Times New Roman" w:hAnsi="Times New Roman"/>
                <w:lang w:val="en-US"/>
              </w:rPr>
              <w:t xml:space="preserve">Considering the MC session deactivation is triggered not frequently, </w:t>
            </w:r>
            <w:r>
              <w:rPr>
                <w:rFonts w:ascii="Times New Roman" w:hAnsi="Times New Roman"/>
                <w:lang w:val="en-US"/>
              </w:rPr>
              <w:t xml:space="preserve">MCCH based solution is </w:t>
            </w:r>
            <w:r w:rsidRPr="00C44378">
              <w:rPr>
                <w:rFonts w:ascii="Times New Roman" w:hAnsi="Times New Roman"/>
                <w:lang w:val="en-US"/>
              </w:rPr>
              <w:t>more acceptable than other two solutions, in which the additional MCCH change is not so frequently and thus the UE power consumption is acceptable.</w:t>
            </w:r>
          </w:p>
        </w:tc>
      </w:tr>
      <w:tr w:rsidR="009E565F" w14:paraId="0E054395"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28CCD311" w14:textId="06CFE044"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54C9F137" w14:textId="6FDB4CF1"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P</w:t>
            </w:r>
            <w:r>
              <w:rPr>
                <w:rFonts w:ascii="Times New Roman" w:hAnsi="Times New Roman"/>
              </w:rPr>
              <w:t>refer MAC CE (otherwise, group paging)</w:t>
            </w:r>
          </w:p>
        </w:tc>
        <w:tc>
          <w:tcPr>
            <w:tcW w:w="3428" w:type="pct"/>
            <w:tcBorders>
              <w:top w:val="single" w:sz="4" w:space="0" w:color="auto"/>
              <w:left w:val="single" w:sz="4" w:space="0" w:color="auto"/>
              <w:bottom w:val="single" w:sz="4" w:space="0" w:color="auto"/>
              <w:right w:val="single" w:sz="4" w:space="0" w:color="auto"/>
            </w:tcBorders>
            <w:noWrap/>
          </w:tcPr>
          <w:p w14:paraId="4B23BB40"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still think, although it’s excluded from P11, MAC CE is the most efficient, in terms of the shortest delay, the minimum monitoring activity and the already well-known solution (i.e., it’s in LTE SC-PTM). </w:t>
            </w:r>
          </w:p>
          <w:p w14:paraId="34D37046"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p>
          <w:p w14:paraId="6237B41A" w14:textId="2E870818" w:rsidR="009E565F" w:rsidRPr="00E66F4D" w:rsidRDefault="009E565F" w:rsidP="009E565F">
            <w:pPr>
              <w:pStyle w:val="TAC"/>
              <w:spacing w:before="20" w:after="20"/>
              <w:ind w:left="57" w:right="57"/>
              <w:jc w:val="left"/>
              <w:rPr>
                <w:rFonts w:ascii="Times New Roman" w:hAnsi="Times New Roman"/>
                <w:b/>
                <w:bCs/>
                <w:lang w:val="en-US"/>
              </w:rPr>
            </w:pPr>
            <w:r>
              <w:rPr>
                <w:rFonts w:ascii="Times New Roman" w:eastAsia="Yu Mincho" w:hAnsi="Times New Roman" w:hint="eastAsia"/>
                <w:lang w:val="en-US" w:eastAsia="ja-JP"/>
              </w:rPr>
              <w:t>O</w:t>
            </w:r>
            <w:r>
              <w:rPr>
                <w:rFonts w:ascii="Times New Roman" w:eastAsia="Yu Mincho" w:hAnsi="Times New Roman"/>
                <w:lang w:val="en-US" w:eastAsia="ja-JP"/>
              </w:rPr>
              <w:t xml:space="preserve">therwise, the group paging is acceptable since it has better delay performance than MCCH. We think in LTE, there had been already the method to remove PTM configuration from MCCH to notify the UE about the session stop. But it was identified that it was not efficient for UE power consumption, especially for eMTC and NB-IoT </w:t>
            </w:r>
            <w:r>
              <w:rPr>
                <w:rFonts w:ascii="Times New Roman" w:eastAsia="Yu Mincho" w:hAnsi="Times New Roman"/>
                <w:lang w:val="en-US" w:eastAsia="ja-JP"/>
              </w:rPr>
              <w:lastRenderedPageBreak/>
              <w:t xml:space="preserve">although it was mainly related to the repetition due to CE. Considering NR MBS supports RedCap UEs, we think the UE power saving should be one of key aspects to be taken into account. </w:t>
            </w:r>
          </w:p>
        </w:tc>
      </w:tr>
      <w:tr w:rsidR="00912377" w14:paraId="56EC891A" w14:textId="77777777" w:rsidTr="00214A89">
        <w:trPr>
          <w:trHeight w:val="240"/>
        </w:trPr>
        <w:tc>
          <w:tcPr>
            <w:tcW w:w="593" w:type="pct"/>
            <w:tcBorders>
              <w:top w:val="single" w:sz="4" w:space="0" w:color="auto"/>
              <w:left w:val="single" w:sz="4" w:space="0" w:color="auto"/>
              <w:bottom w:val="single" w:sz="4" w:space="0" w:color="auto"/>
              <w:right w:val="single" w:sz="4" w:space="0" w:color="auto"/>
            </w:tcBorders>
            <w:noWrap/>
          </w:tcPr>
          <w:p w14:paraId="10D1AC0C" w14:textId="77777777" w:rsidR="00912377" w:rsidRDefault="00912377" w:rsidP="00214A89">
            <w:pPr>
              <w:pStyle w:val="TAC"/>
              <w:keepNext w:val="0"/>
              <w:spacing w:before="20" w:after="20"/>
              <w:ind w:left="57" w:right="57"/>
              <w:rPr>
                <w:rFonts w:ascii="Times New Roman" w:hAnsi="Times New Roman"/>
                <w:lang w:val="en-US"/>
              </w:rPr>
            </w:pPr>
            <w:r>
              <w:rPr>
                <w:rFonts w:ascii="Times New Roman" w:hAnsi="Times New Roman"/>
                <w:lang w:val="en-US"/>
              </w:rPr>
              <w:lastRenderedPageBreak/>
              <w:t>Apple</w:t>
            </w:r>
          </w:p>
        </w:tc>
        <w:tc>
          <w:tcPr>
            <w:tcW w:w="979" w:type="pct"/>
            <w:tcBorders>
              <w:top w:val="single" w:sz="4" w:space="0" w:color="auto"/>
              <w:left w:val="single" w:sz="4" w:space="0" w:color="auto"/>
              <w:bottom w:val="single" w:sz="4" w:space="0" w:color="auto"/>
              <w:right w:val="single" w:sz="4" w:space="0" w:color="auto"/>
            </w:tcBorders>
            <w:noWrap/>
          </w:tcPr>
          <w:p w14:paraId="56C20294" w14:textId="77777777" w:rsidR="00912377" w:rsidRDefault="00912377" w:rsidP="00214A89">
            <w:pPr>
              <w:pStyle w:val="TAC"/>
              <w:keepNext w:val="0"/>
              <w:spacing w:before="20" w:after="20"/>
              <w:ind w:left="57" w:right="57"/>
              <w:rPr>
                <w:rFonts w:ascii="Times New Roman" w:hAnsi="Times New Roman"/>
                <w:lang w:val="en-US"/>
              </w:rPr>
            </w:pPr>
            <w:r>
              <w:rPr>
                <w:rFonts w:ascii="Times New Roman" w:hAnsi="Times New Roman"/>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6BE9C6C6" w14:textId="77777777" w:rsidR="00912377" w:rsidRDefault="00912377" w:rsidP="00214A89">
            <w:pPr>
              <w:pStyle w:val="TAC"/>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14:paraId="027B8010" w14:textId="77777777" w:rsidR="00912377" w:rsidRPr="00BA0ABD" w:rsidRDefault="00912377" w:rsidP="00214A89">
            <w:pPr>
              <w:pStyle w:val="TAC"/>
              <w:spacing w:before="20" w:after="20"/>
              <w:ind w:left="57" w:right="57"/>
              <w:jc w:val="left"/>
              <w:rPr>
                <w:rFonts w:ascii="Times New Roman" w:hAnsi="Times New Roman"/>
                <w:lang w:val="en-US"/>
              </w:rPr>
            </w:pPr>
            <w:r>
              <w:rPr>
                <w:rFonts w:ascii="Times New Roman" w:hAnsi="Times New Roman"/>
                <w:lang w:val="en-US"/>
              </w:rPr>
              <w:t xml:space="preserve">In addition, we think the main purpose of MCCH is to provide the PTM configuration when it’s changed in current serving cell. We donot think the PTM configuration will be changed frequently. Based on our understanding, it seems not a power efficient way for UE to periodically monitor and receive MCCH if there is no PTM configuration change. </w:t>
            </w:r>
          </w:p>
        </w:tc>
      </w:tr>
      <w:tr w:rsidR="00912377" w14:paraId="65CAE9BE" w14:textId="77777777" w:rsidTr="001A2B2A">
        <w:trPr>
          <w:trHeight w:val="240"/>
        </w:trPr>
        <w:tc>
          <w:tcPr>
            <w:tcW w:w="593" w:type="pct"/>
            <w:tcBorders>
              <w:top w:val="single" w:sz="4" w:space="0" w:color="auto"/>
              <w:left w:val="single" w:sz="4" w:space="0" w:color="auto"/>
              <w:bottom w:val="single" w:sz="4" w:space="0" w:color="auto"/>
              <w:right w:val="single" w:sz="4" w:space="0" w:color="auto"/>
            </w:tcBorders>
            <w:noWrap/>
          </w:tcPr>
          <w:p w14:paraId="10749B16" w14:textId="77777777" w:rsidR="00912377" w:rsidRDefault="00912377" w:rsidP="009E565F">
            <w:pPr>
              <w:pStyle w:val="TAC"/>
              <w:keepNext w:val="0"/>
              <w:spacing w:before="20" w:after="20"/>
              <w:ind w:left="57" w:right="57"/>
              <w:rPr>
                <w:rFonts w:ascii="Times New Roman" w:eastAsia="Yu Mincho" w:hAnsi="Times New Roman" w:hint="eastAsia"/>
                <w:lang w:eastAsia="ja-JP"/>
              </w:rPr>
            </w:pPr>
          </w:p>
        </w:tc>
        <w:tc>
          <w:tcPr>
            <w:tcW w:w="979" w:type="pct"/>
            <w:tcBorders>
              <w:top w:val="single" w:sz="4" w:space="0" w:color="auto"/>
              <w:left w:val="single" w:sz="4" w:space="0" w:color="auto"/>
              <w:bottom w:val="single" w:sz="4" w:space="0" w:color="auto"/>
              <w:right w:val="single" w:sz="4" w:space="0" w:color="auto"/>
            </w:tcBorders>
            <w:noWrap/>
          </w:tcPr>
          <w:p w14:paraId="646E6552" w14:textId="77777777" w:rsidR="00912377" w:rsidRDefault="00912377" w:rsidP="009E565F">
            <w:pPr>
              <w:pStyle w:val="TAC"/>
              <w:keepNext w:val="0"/>
              <w:spacing w:before="20" w:after="20"/>
              <w:ind w:left="57" w:right="57"/>
              <w:rPr>
                <w:rFonts w:ascii="Times New Roman" w:eastAsia="Yu Mincho" w:hAnsi="Times New Roman" w:hint="eastAsia"/>
                <w:lang w:eastAsia="ja-JP"/>
              </w:rPr>
            </w:pPr>
          </w:p>
        </w:tc>
        <w:tc>
          <w:tcPr>
            <w:tcW w:w="3428" w:type="pct"/>
            <w:tcBorders>
              <w:top w:val="single" w:sz="4" w:space="0" w:color="auto"/>
              <w:left w:val="single" w:sz="4" w:space="0" w:color="auto"/>
              <w:bottom w:val="single" w:sz="4" w:space="0" w:color="auto"/>
              <w:right w:val="single" w:sz="4" w:space="0" w:color="auto"/>
            </w:tcBorders>
            <w:noWrap/>
          </w:tcPr>
          <w:p w14:paraId="7A31DBD1" w14:textId="77777777" w:rsidR="00912377" w:rsidRDefault="00912377" w:rsidP="009E565F">
            <w:pPr>
              <w:pStyle w:val="TAC"/>
              <w:keepNext w:val="0"/>
              <w:spacing w:before="20" w:after="20"/>
              <w:ind w:left="57" w:right="57"/>
              <w:jc w:val="left"/>
              <w:rPr>
                <w:rFonts w:ascii="Times New Roman" w:eastAsia="Yu Mincho" w:hAnsi="Times New Roman" w:hint="eastAsia"/>
                <w:lang w:val="en-US" w:eastAsia="ja-JP"/>
              </w:rPr>
            </w:pPr>
          </w:p>
        </w:tc>
      </w:tr>
    </w:tbl>
    <w:p w14:paraId="1A17F5CB" w14:textId="77777777" w:rsidR="00226B70" w:rsidRDefault="00226B70">
      <w:pPr>
        <w:rPr>
          <w:lang w:val="en-US" w:eastAsia="zh-CN"/>
        </w:rPr>
      </w:pPr>
    </w:p>
    <w:p w14:paraId="243D2A1D" w14:textId="77777777" w:rsidR="00226B70" w:rsidRDefault="008D5216">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14:paraId="59856B4E" w14:textId="77777777" w:rsidR="00226B70" w:rsidRDefault="008D5216">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14:paraId="6E72883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0049923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DFBF7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C198F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15256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CDEFCB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17A92F0"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663B494"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6A1398EF" w14:textId="77777777" w:rsidR="00226B70" w:rsidRDefault="006A4AB5" w:rsidP="00E04319">
            <w:pPr>
              <w:pStyle w:val="TAC"/>
              <w:keepNext w:val="0"/>
              <w:spacing w:before="20" w:after="20"/>
              <w:ind w:left="57" w:right="57"/>
              <w:jc w:val="left"/>
              <w:rPr>
                <w:rFonts w:ascii="Times New Roman" w:hAnsi="Times New Roman"/>
                <w:lang w:val="en-US"/>
              </w:rPr>
            </w:pPr>
            <w:r w:rsidRPr="006A4AB5">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5D39AA" w14:paraId="6C6285E5"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6192B86C" w14:textId="001FAA1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Question</w:t>
            </w:r>
          </w:p>
        </w:tc>
        <w:tc>
          <w:tcPr>
            <w:tcW w:w="979" w:type="pct"/>
            <w:tcBorders>
              <w:top w:val="single" w:sz="4" w:space="0" w:color="auto"/>
              <w:left w:val="single" w:sz="4" w:space="0" w:color="auto"/>
              <w:bottom w:val="single" w:sz="4" w:space="0" w:color="auto"/>
              <w:right w:val="single" w:sz="4" w:space="0" w:color="auto"/>
            </w:tcBorders>
            <w:noWrap/>
          </w:tcPr>
          <w:p w14:paraId="54B9F84D" w14:textId="59CCBA20"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Yes but</w:t>
            </w:r>
          </w:p>
        </w:tc>
        <w:tc>
          <w:tcPr>
            <w:tcW w:w="3428" w:type="pct"/>
            <w:tcBorders>
              <w:top w:val="single" w:sz="4" w:space="0" w:color="auto"/>
              <w:left w:val="single" w:sz="4" w:space="0" w:color="auto"/>
              <w:bottom w:val="single" w:sz="4" w:space="0" w:color="auto"/>
              <w:right w:val="single" w:sz="4" w:space="0" w:color="auto"/>
            </w:tcBorders>
            <w:noWrap/>
          </w:tcPr>
          <w:p w14:paraId="7D777F7B" w14:textId="1E0D36F2" w:rsidR="005D39AA" w:rsidRDefault="005D39AA"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one goes together with P11, i.e. no ‘additional enhancements’ for ‘release’ is wrt enhancements from previous proposal on ‘deactivation/temp no data’. </w:t>
            </w:r>
          </w:p>
        </w:tc>
      </w:tr>
      <w:tr w:rsidR="005D39AA" w14:paraId="086BDD1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1AB797E8" w14:textId="190D5AB6"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04B608C" w14:textId="36254BFA"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8" w:type="pct"/>
            <w:tcBorders>
              <w:top w:val="single" w:sz="4" w:space="0" w:color="auto"/>
              <w:left w:val="single" w:sz="4" w:space="0" w:color="auto"/>
              <w:bottom w:val="single" w:sz="4" w:space="0" w:color="auto"/>
              <w:right w:val="single" w:sz="4" w:space="0" w:color="auto"/>
            </w:tcBorders>
            <w:noWrap/>
          </w:tcPr>
          <w:p w14:paraId="36C3965A" w14:textId="63C2C5CE" w:rsidR="005D39AA" w:rsidRDefault="004308C5" w:rsidP="004308C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5D39AA" w14:paraId="041FD99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D0D0EB3" w14:textId="67B0D071"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8F9B8F9" w14:textId="370AD6D4"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F3A2164" w14:textId="5A301F36" w:rsidR="005D39AA" w:rsidRDefault="00D67B03"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he solution in P11 can also serve for this prupose.</w:t>
            </w:r>
          </w:p>
        </w:tc>
      </w:tr>
      <w:tr w:rsidR="005D39AA" w14:paraId="092E5B8B"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4EC1F2C" w14:textId="6117985E" w:rsidR="005D39AA" w:rsidRPr="00496EB0"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174AB3D" w14:textId="4F510C8A" w:rsidR="005D39AA" w:rsidRPr="00496EB0"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3D9E4E0" w14:textId="4DD4BC03" w:rsidR="005D39AA" w:rsidRDefault="00496375" w:rsidP="005D39AA">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Moving all UE to CONNECTED state is discussed in the following proposal.</w:t>
            </w:r>
          </w:p>
        </w:tc>
      </w:tr>
      <w:tr w:rsidR="0028337D" w14:paraId="610A8B2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73FC05A5" w14:textId="27BFA983" w:rsidR="0028337D" w:rsidRPr="00496375" w:rsidRDefault="0028337D" w:rsidP="005D39AA">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26717019" w14:textId="67D6FBA2" w:rsidR="0028337D" w:rsidRPr="00496375" w:rsidRDefault="0028337D" w:rsidP="005D39AA">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68E62AF3" w14:textId="77777777" w:rsidR="0028337D" w:rsidRPr="00496375" w:rsidRDefault="0028337D" w:rsidP="005D39AA">
            <w:pPr>
              <w:pStyle w:val="TAC"/>
              <w:keepNext w:val="0"/>
              <w:spacing w:before="20" w:after="20"/>
              <w:ind w:left="57" w:right="57"/>
              <w:jc w:val="left"/>
              <w:rPr>
                <w:rFonts w:ascii="Times New Roman" w:hAnsi="Times New Roman"/>
                <w:lang w:val="en-US"/>
              </w:rPr>
            </w:pPr>
          </w:p>
        </w:tc>
      </w:tr>
      <w:tr w:rsidR="00E66F4D" w14:paraId="4A4D7DF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F0AC987" w14:textId="320C6861" w:rsidR="00E66F4D" w:rsidRDefault="00E66F4D"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4BE21550" w14:textId="0C295EF7" w:rsidR="00E66F4D" w:rsidRDefault="00E66F4D"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B586CAA" w14:textId="77777777" w:rsidR="00E66F4D" w:rsidRPr="00496375" w:rsidRDefault="00E66F4D" w:rsidP="005D39AA">
            <w:pPr>
              <w:pStyle w:val="TAC"/>
              <w:keepNext w:val="0"/>
              <w:spacing w:before="20" w:after="20"/>
              <w:ind w:left="57" w:right="57"/>
              <w:jc w:val="left"/>
              <w:rPr>
                <w:rFonts w:ascii="Times New Roman" w:hAnsi="Times New Roman"/>
                <w:lang w:val="en-US"/>
              </w:rPr>
            </w:pPr>
          </w:p>
        </w:tc>
      </w:tr>
      <w:tr w:rsidR="009E565F" w14:paraId="777B1945"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0197633" w14:textId="3A3704C1"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7BD85937" w14:textId="6BBE26C5"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35E39941" w14:textId="77777777" w:rsidR="009E565F" w:rsidRPr="00496375" w:rsidRDefault="009E565F" w:rsidP="009E565F">
            <w:pPr>
              <w:pStyle w:val="TAC"/>
              <w:keepNext w:val="0"/>
              <w:spacing w:before="20" w:after="20"/>
              <w:ind w:left="57" w:right="57"/>
              <w:jc w:val="left"/>
              <w:rPr>
                <w:rFonts w:ascii="Times New Roman" w:hAnsi="Times New Roman"/>
                <w:lang w:val="en-US"/>
              </w:rPr>
            </w:pPr>
          </w:p>
        </w:tc>
      </w:tr>
      <w:tr w:rsidR="00FB3C9D" w14:paraId="5A68282F" w14:textId="77777777" w:rsidTr="00214A89">
        <w:trPr>
          <w:trHeight w:val="240"/>
        </w:trPr>
        <w:tc>
          <w:tcPr>
            <w:tcW w:w="593" w:type="pct"/>
            <w:tcBorders>
              <w:top w:val="single" w:sz="4" w:space="0" w:color="auto"/>
              <w:left w:val="single" w:sz="4" w:space="0" w:color="auto"/>
              <w:bottom w:val="single" w:sz="4" w:space="0" w:color="auto"/>
              <w:right w:val="single" w:sz="4" w:space="0" w:color="auto"/>
            </w:tcBorders>
            <w:noWrap/>
          </w:tcPr>
          <w:p w14:paraId="56E471FB" w14:textId="77777777" w:rsidR="00FB3C9D" w:rsidRDefault="00FB3C9D" w:rsidP="00214A89">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14F5940F" w14:textId="77777777" w:rsidR="00FB3C9D" w:rsidRDefault="00FB3C9D" w:rsidP="00214A89">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C3DD02D" w14:textId="77777777" w:rsidR="00FB3C9D" w:rsidRPr="00496375" w:rsidRDefault="00FB3C9D" w:rsidP="00214A89">
            <w:pPr>
              <w:pStyle w:val="TAC"/>
              <w:keepNext w:val="0"/>
              <w:spacing w:before="20" w:after="20"/>
              <w:ind w:left="57" w:right="57"/>
              <w:jc w:val="left"/>
              <w:rPr>
                <w:rFonts w:ascii="Times New Roman" w:hAnsi="Times New Roman"/>
                <w:lang w:val="en-US"/>
              </w:rPr>
            </w:pPr>
          </w:p>
        </w:tc>
      </w:tr>
      <w:tr w:rsidR="00FB3C9D" w14:paraId="4F0873D6"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439AA30A" w14:textId="77777777" w:rsidR="00FB3C9D" w:rsidRDefault="00FB3C9D" w:rsidP="009E565F">
            <w:pPr>
              <w:pStyle w:val="TAC"/>
              <w:keepNext w:val="0"/>
              <w:spacing w:before="20" w:after="20"/>
              <w:ind w:left="57" w:right="57"/>
              <w:rPr>
                <w:rFonts w:ascii="Times New Roman" w:eastAsia="Yu Mincho" w:hAnsi="Times New Roman" w:hint="eastAsia"/>
                <w:lang w:eastAsia="ja-JP"/>
              </w:rPr>
            </w:pPr>
          </w:p>
        </w:tc>
        <w:tc>
          <w:tcPr>
            <w:tcW w:w="979" w:type="pct"/>
            <w:tcBorders>
              <w:top w:val="single" w:sz="4" w:space="0" w:color="auto"/>
              <w:left w:val="single" w:sz="4" w:space="0" w:color="auto"/>
              <w:bottom w:val="single" w:sz="4" w:space="0" w:color="auto"/>
              <w:right w:val="single" w:sz="4" w:space="0" w:color="auto"/>
            </w:tcBorders>
            <w:noWrap/>
          </w:tcPr>
          <w:p w14:paraId="1E6D80BD" w14:textId="77777777" w:rsidR="00FB3C9D" w:rsidRDefault="00FB3C9D" w:rsidP="009E565F">
            <w:pPr>
              <w:pStyle w:val="TAC"/>
              <w:keepNext w:val="0"/>
              <w:spacing w:before="20" w:after="20"/>
              <w:ind w:left="57" w:right="57"/>
              <w:rPr>
                <w:rFonts w:ascii="Times New Roman" w:eastAsia="Yu Mincho" w:hAnsi="Times New Roman" w:hint="eastAsia"/>
                <w:lang w:eastAsia="ja-JP"/>
              </w:rPr>
            </w:pPr>
          </w:p>
        </w:tc>
        <w:tc>
          <w:tcPr>
            <w:tcW w:w="3428" w:type="pct"/>
            <w:tcBorders>
              <w:top w:val="single" w:sz="4" w:space="0" w:color="auto"/>
              <w:left w:val="single" w:sz="4" w:space="0" w:color="auto"/>
              <w:bottom w:val="single" w:sz="4" w:space="0" w:color="auto"/>
              <w:right w:val="single" w:sz="4" w:space="0" w:color="auto"/>
            </w:tcBorders>
            <w:noWrap/>
          </w:tcPr>
          <w:p w14:paraId="69F09EC9" w14:textId="77777777" w:rsidR="00FB3C9D" w:rsidRPr="00496375" w:rsidRDefault="00FB3C9D" w:rsidP="009E565F">
            <w:pPr>
              <w:pStyle w:val="TAC"/>
              <w:keepNext w:val="0"/>
              <w:spacing w:before="20" w:after="20"/>
              <w:ind w:left="57" w:right="57"/>
              <w:jc w:val="left"/>
              <w:rPr>
                <w:rFonts w:ascii="Times New Roman" w:hAnsi="Times New Roman"/>
                <w:lang w:val="en-US"/>
              </w:rPr>
            </w:pPr>
          </w:p>
        </w:tc>
      </w:tr>
    </w:tbl>
    <w:p w14:paraId="527A8D61" w14:textId="77777777" w:rsidR="00226B70" w:rsidRDefault="00226B70">
      <w:pPr>
        <w:rPr>
          <w:lang w:val="en-US" w:eastAsia="zh-CN"/>
        </w:rPr>
      </w:pPr>
    </w:p>
    <w:p w14:paraId="428EB0AF" w14:textId="77777777" w:rsidR="00226B70" w:rsidRDefault="008D5216">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771CF95F" w14:textId="77777777" w:rsidR="00226B70" w:rsidRDefault="008D5216">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2D979C8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483EF0A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5C0FC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D5217F"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7302C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B50E7C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1A3E8E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82AA76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1765112F" w14:textId="77777777" w:rsidR="00226B70" w:rsidRPr="00DD37BF" w:rsidRDefault="00DD37BF" w:rsidP="008D5216">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 xml:space="preserve">8 and P12, the group paging </w:t>
            </w:r>
            <w:r w:rsidR="008D5216">
              <w:rPr>
                <w:rFonts w:ascii="Times New Roman" w:eastAsia="Malgun Gothic" w:hAnsi="Times New Roman"/>
                <w:lang w:val="en-US" w:eastAsia="ko-KR"/>
              </w:rPr>
              <w:t>needs to</w:t>
            </w:r>
            <w:r>
              <w:rPr>
                <w:rFonts w:ascii="Times New Roman" w:eastAsia="Malgun Gothic" w:hAnsi="Times New Roman"/>
                <w:lang w:val="en-US" w:eastAsia="ko-KR"/>
              </w:rPr>
              <w:t xml:space="preserve"> be enhanced to indicate ‘to resume RRC connection though PTM configuration is available’.</w:t>
            </w:r>
          </w:p>
        </w:tc>
      </w:tr>
      <w:tr w:rsidR="005D39AA" w14:paraId="20E0478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09D9985D" w14:textId="53E22813"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BB6E90B" w14:textId="262850C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73AF76AC" w14:textId="77777777" w:rsidR="005D39AA" w:rsidRDefault="005D39AA" w:rsidP="005D39AA">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2D688DE9" w14:textId="77777777" w:rsidR="005D39AA" w:rsidRDefault="005D39AA" w:rsidP="005D39AA">
            <w:pPr>
              <w:tabs>
                <w:tab w:val="left" w:pos="1619"/>
              </w:tabs>
            </w:pPr>
            <w:r>
              <w:rPr>
                <w:lang w:val="en-US"/>
              </w:rPr>
              <w:t xml:space="preserve">First, it is not clear whether this proposal is about some </w:t>
            </w:r>
            <w:r>
              <w:rPr>
                <w:i/>
                <w:iCs/>
                <w:lang w:val="en-US"/>
              </w:rPr>
              <w:t>specific</w:t>
            </w:r>
            <w:r w:rsidRPr="00CF1853">
              <w:rPr>
                <w:lang w:val="en-US"/>
              </w:rPr>
              <w:t xml:space="preserve"> UEs</w:t>
            </w:r>
            <w:r>
              <w:rPr>
                <w:i/>
                <w:iCs/>
                <w:lang w:val="en-US"/>
              </w:rPr>
              <w:t>,</w:t>
            </w:r>
            <w:r>
              <w:t xml:space="preserve"> or </w:t>
            </w:r>
            <w:r>
              <w:rPr>
                <w:i/>
                <w:iCs/>
              </w:rPr>
              <w:t xml:space="preserve">ALL </w:t>
            </w:r>
            <w:r>
              <w:t xml:space="preserve">UEs’ that should transition to RRC_CONNECTED. There are following 3 cases when multicast session is activated/resumed from temp no data while the UEs are in </w:t>
            </w:r>
            <w:r>
              <w:lastRenderedPageBreak/>
              <w:t>INACTIVE:</w:t>
            </w:r>
          </w:p>
          <w:p w14:paraId="1F18ED00" w14:textId="77777777" w:rsidR="005D39AA" w:rsidRPr="00332389" w:rsidRDefault="005D39AA" w:rsidP="005D39AA">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continue to receive the service in RRC_INACTIVE, or</w:t>
            </w:r>
          </w:p>
          <w:p w14:paraId="1A48EC2C" w14:textId="77777777" w:rsidR="005D39AA" w:rsidRPr="00332389" w:rsidRDefault="005D39AA" w:rsidP="005D39AA">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move to RRC_CONNECTED</w:t>
            </w:r>
            <w:r>
              <w:rPr>
                <w:rFonts w:ascii="Times New Roman" w:hAnsi="Times New Roman"/>
                <w:sz w:val="20"/>
                <w:szCs w:val="20"/>
                <w:lang w:val="en-US" w:eastAsia="ja-JP"/>
              </w:rPr>
              <w:t>, or</w:t>
            </w:r>
          </w:p>
          <w:p w14:paraId="7A991F49" w14:textId="77777777" w:rsidR="005D39AA" w:rsidRPr="00332389" w:rsidRDefault="005D39AA" w:rsidP="005D39AA">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sidRPr="00332389">
              <w:rPr>
                <w:rFonts w:ascii="Times New Roman" w:hAnsi="Times New Roman"/>
                <w:sz w:val="20"/>
                <w:szCs w:val="20"/>
                <w:lang w:val="en-US" w:eastAsia="ja-JP"/>
              </w:rPr>
              <w:t>Specific UEs move to RRC_CONNECTED to receive the service (in accordance with the agreement in RAN2#119e)</w:t>
            </w:r>
          </w:p>
          <w:p w14:paraId="5F522269" w14:textId="77777777" w:rsidR="005D39AA" w:rsidRDefault="005D39AA" w:rsidP="005D39AA">
            <w:pPr>
              <w:tabs>
                <w:tab w:val="left" w:pos="1619"/>
              </w:tabs>
            </w:pPr>
            <w:r>
              <w:t>First the legacy group paging cannot disambiguate between cases a and b. Case b is legacy Rel-17 behavior. So, one bit flag is needed to differentiate case a from b.</w:t>
            </w:r>
          </w:p>
          <w:p w14:paraId="6CFF0FC0" w14:textId="77777777" w:rsidR="005D39AA" w:rsidRPr="00C33ABC" w:rsidRDefault="005D39AA" w:rsidP="005D39AA">
            <w:pPr>
              <w:tabs>
                <w:tab w:val="left" w:pos="1619"/>
              </w:tabs>
            </w:pPr>
            <w:r>
              <w:t xml:space="preserve">Then, </w:t>
            </w:r>
            <w:r>
              <w:rPr>
                <w:lang w:val="en-US"/>
              </w:rPr>
              <w:t xml:space="preserve">the legacy Rel-17 </w:t>
            </w:r>
            <w:r w:rsidRPr="008405C0">
              <w:rPr>
                <w:b/>
                <w:bCs/>
                <w:lang w:val="en-US"/>
              </w:rPr>
              <w:t>group</w:t>
            </w:r>
            <w:r w:rsidRPr="00D05A0B">
              <w:rPr>
                <w:b/>
                <w:bCs/>
                <w:lang w:val="en-US"/>
              </w:rPr>
              <w:t xml:space="preserve">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14:paraId="100C3163" w14:textId="77777777" w:rsidR="005D39AA" w:rsidRDefault="005D39AA" w:rsidP="005D39AA">
            <w:pPr>
              <w:pStyle w:val="TAC"/>
              <w:keepNext w:val="0"/>
              <w:spacing w:before="20" w:after="20"/>
              <w:ind w:right="57"/>
              <w:jc w:val="left"/>
              <w:rPr>
                <w:rFonts w:ascii="Times New Roman" w:hAnsi="Times New Roman"/>
                <w:lang w:val="en-US"/>
              </w:rPr>
            </w:pPr>
          </w:p>
          <w:p w14:paraId="3ECF6786" w14:textId="77777777" w:rsidR="005D39AA" w:rsidRDefault="005D39AA" w:rsidP="005D39AA">
            <w:pPr>
              <w:tabs>
                <w:tab w:val="left" w:pos="1619"/>
              </w:tabs>
              <w:rPr>
                <w:lang w:val="en-US"/>
              </w:rPr>
            </w:pPr>
            <w:r>
              <w:rPr>
                <w:lang w:val="en-US"/>
              </w:rPr>
              <w:t>So, our proposal is to use legacy group paging with 1-bit enhancement to disambiguate between cases a and b, and use legacy per UE paging to handle case c.</w:t>
            </w:r>
          </w:p>
          <w:p w14:paraId="35C3613D" w14:textId="77777777" w:rsidR="005D39AA" w:rsidRDefault="005D39AA" w:rsidP="005D39AA">
            <w:pPr>
              <w:pStyle w:val="TAC"/>
              <w:keepNext w:val="0"/>
              <w:spacing w:before="20" w:after="20"/>
              <w:ind w:right="57"/>
              <w:jc w:val="left"/>
              <w:rPr>
                <w:rFonts w:ascii="Times New Roman" w:hAnsi="Times New Roman"/>
                <w:lang w:val="en-US"/>
              </w:rPr>
            </w:pPr>
          </w:p>
          <w:p w14:paraId="237627AB" w14:textId="77777777" w:rsidR="005D39AA" w:rsidRPr="00873FD4" w:rsidRDefault="005D39AA" w:rsidP="005D39AA">
            <w:pPr>
              <w:pStyle w:val="TAC"/>
              <w:spacing w:before="20" w:after="20"/>
              <w:ind w:right="57"/>
              <w:jc w:val="left"/>
              <w:rPr>
                <w:rFonts w:ascii="Times New Roman" w:hAnsi="Times New Roman"/>
                <w:b/>
                <w:bCs/>
                <w:lang w:val="en-US"/>
              </w:rPr>
            </w:pPr>
            <w:r w:rsidRPr="00873FD4">
              <w:rPr>
                <w:rFonts w:ascii="Times New Roman" w:hAnsi="Times New Roman"/>
                <w:b/>
                <w:bCs/>
                <w:lang w:val="en-US"/>
              </w:rPr>
              <w:t>Proposal 13a.</w:t>
            </w:r>
            <w:r w:rsidRPr="00873FD4">
              <w:rPr>
                <w:rFonts w:ascii="Times New Roman" w:hAnsi="Times New Roman"/>
                <w:b/>
                <w:bCs/>
                <w:lang w:val="en-US"/>
              </w:rPr>
              <w:tab/>
              <w:t xml:space="preserve">Add a per-TMGI flag in Rel-18 group paging to indicate whether all UEs (that have valid PTM configuration) continue to receive the service associated with the TMGI in RRC_INACTIVE </w:t>
            </w:r>
            <w:r>
              <w:rPr>
                <w:rFonts w:ascii="Times New Roman" w:hAnsi="Times New Roman"/>
                <w:b/>
                <w:bCs/>
                <w:lang w:val="en-US"/>
              </w:rPr>
              <w:t>(absence of the indication means legacy Rel-17 group paging behavior, i.e. all UEs s</w:t>
            </w:r>
            <w:r w:rsidRPr="00873FD4">
              <w:rPr>
                <w:rFonts w:ascii="Times New Roman" w:hAnsi="Times New Roman"/>
                <w:b/>
                <w:bCs/>
                <w:lang w:val="en-US"/>
              </w:rPr>
              <w:t>hould move to RRC_CONNECTED</w:t>
            </w:r>
            <w:r>
              <w:rPr>
                <w:rFonts w:ascii="Times New Roman" w:hAnsi="Times New Roman"/>
                <w:b/>
                <w:bCs/>
                <w:lang w:val="en-US"/>
              </w:rPr>
              <w:t>)</w:t>
            </w:r>
            <w:r w:rsidRPr="00873FD4">
              <w:rPr>
                <w:rFonts w:ascii="Times New Roman" w:hAnsi="Times New Roman"/>
                <w:b/>
                <w:bCs/>
                <w:lang w:val="en-US"/>
              </w:rPr>
              <w:t>.</w:t>
            </w:r>
          </w:p>
          <w:p w14:paraId="06DCA20B" w14:textId="77777777" w:rsidR="005D39AA" w:rsidRPr="00873FD4" w:rsidRDefault="005D39AA" w:rsidP="005D39AA">
            <w:pPr>
              <w:pStyle w:val="TAC"/>
              <w:keepNext w:val="0"/>
              <w:spacing w:before="20" w:after="20"/>
              <w:ind w:right="57"/>
              <w:jc w:val="left"/>
              <w:rPr>
                <w:rFonts w:ascii="Times New Roman" w:hAnsi="Times New Roman"/>
                <w:b/>
                <w:bCs/>
                <w:lang w:val="en-US"/>
              </w:rPr>
            </w:pPr>
            <w:r w:rsidRPr="00873FD4">
              <w:rPr>
                <w:rFonts w:ascii="Times New Roman" w:hAnsi="Times New Roman"/>
                <w:b/>
                <w:bCs/>
                <w:lang w:val="en-US"/>
              </w:rPr>
              <w:t>Proposal 13b.</w:t>
            </w:r>
            <w:r w:rsidRPr="00873FD4">
              <w:rPr>
                <w:rFonts w:ascii="Times New Roman" w:hAnsi="Times New Roman"/>
                <w:b/>
                <w:bCs/>
                <w:lang w:val="en-US"/>
              </w:rPr>
              <w:tab/>
              <w:t>UE-specific paging (i.e. PagingRecordList) can be (re)used to move specific UE(s) to RRC_CONNECTED. This overrides the per-TMGI flag in the group paging for the specific UE(s).</w:t>
            </w:r>
          </w:p>
          <w:p w14:paraId="59412815" w14:textId="77777777" w:rsidR="005D39AA" w:rsidRDefault="005D39AA" w:rsidP="005D39AA">
            <w:pPr>
              <w:pStyle w:val="TAC"/>
              <w:keepNext w:val="0"/>
              <w:spacing w:before="20" w:after="20"/>
              <w:ind w:right="57"/>
              <w:jc w:val="left"/>
              <w:rPr>
                <w:rFonts w:ascii="Times New Roman" w:hAnsi="Times New Roman"/>
                <w:lang w:val="en-US"/>
              </w:rPr>
            </w:pPr>
          </w:p>
          <w:p w14:paraId="33AB8E4A" w14:textId="77777777" w:rsidR="005D39AA" w:rsidRDefault="005D39AA" w:rsidP="005D39AA">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14:paraId="577E6C7F" w14:textId="77777777" w:rsidR="005D39AA" w:rsidRPr="00873FD4" w:rsidRDefault="005D39AA" w:rsidP="005D39AA">
            <w:pPr>
              <w:pStyle w:val="TAC"/>
              <w:keepNext w:val="0"/>
              <w:spacing w:before="20" w:after="20"/>
              <w:ind w:right="57"/>
              <w:jc w:val="left"/>
              <w:rPr>
                <w:rFonts w:ascii="Times New Roman" w:hAnsi="Times New Roman"/>
                <w:b/>
                <w:bCs/>
                <w:lang w:val="en-US"/>
              </w:rPr>
            </w:pPr>
            <w:bookmarkStart w:id="1" w:name="_Toc131620751"/>
            <w:bookmarkStart w:id="2" w:name="_Toc131622466"/>
            <w:bookmarkStart w:id="3" w:name="_Toc131624407"/>
            <w:bookmarkStart w:id="4" w:name="_Toc131708798"/>
            <w:bookmarkStart w:id="5" w:name="_Toc131718953"/>
            <w:r>
              <w:rPr>
                <w:rFonts w:ascii="Times New Roman" w:hAnsi="Times New Roman"/>
                <w:b/>
                <w:bCs/>
                <w:lang w:val="en-US"/>
              </w:rPr>
              <w:t xml:space="preserve">Proposal 13c. </w:t>
            </w:r>
            <w:r w:rsidRPr="00873FD4">
              <w:rPr>
                <w:rFonts w:ascii="Times New Roman" w:hAnsi="Times New Roman"/>
                <w:b/>
                <w:bCs/>
                <w:lang w:val="en-US"/>
              </w:rPr>
              <w:t>No additional enhancements are needed specifically for moving ‘special UEs’ back to RRC_CONNECTED.</w:t>
            </w:r>
            <w:bookmarkEnd w:id="1"/>
            <w:bookmarkEnd w:id="2"/>
            <w:bookmarkEnd w:id="3"/>
            <w:bookmarkEnd w:id="4"/>
            <w:bookmarkEnd w:id="5"/>
          </w:p>
          <w:p w14:paraId="33175338" w14:textId="77777777" w:rsidR="005D39AA" w:rsidRDefault="005D39AA" w:rsidP="005D39AA">
            <w:pPr>
              <w:pStyle w:val="TAC"/>
              <w:keepNext w:val="0"/>
              <w:spacing w:before="20" w:after="20"/>
              <w:ind w:left="57" w:right="57"/>
              <w:jc w:val="left"/>
              <w:rPr>
                <w:rFonts w:ascii="Times New Roman" w:hAnsi="Times New Roman"/>
                <w:lang w:val="en-US"/>
              </w:rPr>
            </w:pPr>
          </w:p>
        </w:tc>
      </w:tr>
      <w:tr w:rsidR="005D39AA" w14:paraId="24CFACF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72440F5" w14:textId="33665473"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4DCE513" w14:textId="651A9E44"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5BE801E0" w14:textId="7DE492FF" w:rsidR="005D39AA" w:rsidRDefault="00014BD9"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2CAD9C96" w14:textId="2E726CE5"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sidR="007A4403">
              <w:rPr>
                <w:rFonts w:ascii="Times New Roman" w:hAnsi="Times New Roman"/>
                <w:lang w:val="en-US"/>
              </w:rPr>
              <w:t xml:space="preserve"> (i.e., whether to enter RRC_CONNECTED or RRC_INACTIVE)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494CDD39" w14:textId="59ACE52D"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tc>
      </w:tr>
      <w:tr w:rsidR="005D39AA" w14:paraId="1F2D970C"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4E2AA691" w14:textId="7A99706C"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544DCAB" w14:textId="00BC341D"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9C3EB8C" w14:textId="77777777" w:rsidR="00FC237A" w:rsidRPr="00FC237A" w:rsidRDefault="00FC237A" w:rsidP="00FC237A">
            <w:pPr>
              <w:pStyle w:val="TAC"/>
              <w:spacing w:before="20" w:after="20"/>
              <w:ind w:left="57" w:right="57"/>
              <w:jc w:val="left"/>
              <w:rPr>
                <w:rFonts w:ascii="Times New Roman" w:hAnsi="Times New Roman"/>
                <w:lang w:val="en-US"/>
              </w:rPr>
            </w:pPr>
            <w:r w:rsidRPr="00FC237A">
              <w:rPr>
                <w:rFonts w:ascii="Times New Roman" w:hAnsi="Times New Roman"/>
                <w:lang w:val="en-US"/>
              </w:rPr>
              <w:t>The expected behavior of R18 UE when it is paged for transiting to CONNECTED to continue the multicast reception is same as that for R17 UE, so the R17 group paging can be reused without enhancement. And if gNB only wants to address a subset of all the Ues,it can chose to send the group paging message on subset of the available POs.</w:t>
            </w:r>
          </w:p>
          <w:p w14:paraId="4DD27DB6" w14:textId="5C301367" w:rsidR="005D39AA" w:rsidRDefault="00FC237A" w:rsidP="00FC237A">
            <w:pPr>
              <w:pStyle w:val="TAC"/>
              <w:keepNext w:val="0"/>
              <w:spacing w:before="20" w:after="20"/>
              <w:ind w:left="57" w:right="57"/>
              <w:jc w:val="left"/>
              <w:rPr>
                <w:rFonts w:ascii="Times New Roman" w:hAnsi="Times New Roman"/>
                <w:lang w:val="en-US"/>
              </w:rPr>
            </w:pPr>
            <w:r w:rsidRPr="00FC237A">
              <w:rPr>
                <w:rFonts w:ascii="Times New Roman" w:hAnsi="Times New Roman"/>
                <w:lang w:val="en-US"/>
              </w:rPr>
              <w:t>Besides, legacy individual paging can also be used to move certain multicast receiving UE(s) from RRC_INACTIVE to RRC_CONNECTED.</w:t>
            </w:r>
          </w:p>
        </w:tc>
      </w:tr>
      <w:tr w:rsidR="005D39AA" w14:paraId="55D9DB16"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308585D" w14:textId="693C916F" w:rsidR="005D39AA" w:rsidRPr="00C358CA" w:rsidRDefault="00496375" w:rsidP="005D39AA">
            <w:pPr>
              <w:pStyle w:val="TAC"/>
              <w:keepNext w:val="0"/>
              <w:spacing w:before="20" w:after="20"/>
              <w:ind w:left="57" w:right="57"/>
              <w:rPr>
                <w:rFonts w:ascii="Times New Roman" w:hAnsi="Times New Roman"/>
                <w:lang w:val="en-US"/>
              </w:rPr>
            </w:pPr>
            <w:r w:rsidRPr="00496375">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6232B9AE" w14:textId="357C9692" w:rsidR="005D39AA" w:rsidRPr="00C358CA" w:rsidRDefault="003C0380" w:rsidP="005D39AA">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6387B9EA" w14:textId="77777777" w:rsidR="00496375" w:rsidRDefault="00496375" w:rsidP="00496375">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14:paraId="4F0A3681" w14:textId="68F42517" w:rsidR="005D39AA" w:rsidRDefault="00496375" w:rsidP="00496375">
            <w:pPr>
              <w:pStyle w:val="TAC"/>
              <w:keepNext w:val="0"/>
              <w:spacing w:before="20" w:after="20"/>
              <w:ind w:left="57" w:right="57"/>
              <w:jc w:val="left"/>
              <w:rPr>
                <w:rFonts w:ascii="Times New Roman" w:hAnsi="Times New Roman"/>
                <w:lang w:val="en-US"/>
              </w:rPr>
            </w:pPr>
            <w:r w:rsidRPr="00496375">
              <w:rPr>
                <w:rFonts w:ascii="Times New Roman" w:hAnsi="Times New Roman"/>
                <w:lang w:val="en-US"/>
              </w:rPr>
              <w:t>From our understanding, For P13, one bit can be add to group paging to indicate whether the multicast session can be received in RRC INACTIVE, and UE can decide whether to switch back to CONNECTED state or stay in RRC INACTIVE based on the indication and the presence of PTM configuration.</w:t>
            </w:r>
          </w:p>
        </w:tc>
      </w:tr>
      <w:tr w:rsidR="0028337D" w14:paraId="67AB966A"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63EA0DAD" w14:textId="77777777" w:rsidR="0028337D" w:rsidRPr="0028337D" w:rsidRDefault="0028337D" w:rsidP="0028337D">
            <w:pPr>
              <w:pStyle w:val="TAC"/>
              <w:keepNext w:val="0"/>
              <w:spacing w:before="20" w:after="20"/>
              <w:ind w:left="57" w:right="57"/>
              <w:rPr>
                <w:rFonts w:ascii="Times New Roman" w:hAnsi="Times New Roman"/>
                <w:lang w:val="en-US"/>
              </w:rPr>
            </w:pPr>
            <w:r w:rsidRPr="0028337D">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51B981E" w14:textId="77777777" w:rsidR="0028337D" w:rsidRPr="0028337D" w:rsidRDefault="0028337D" w:rsidP="0028337D">
            <w:pPr>
              <w:pStyle w:val="TAC"/>
              <w:keepNext w:val="0"/>
              <w:spacing w:before="20" w:after="20"/>
              <w:ind w:left="57" w:right="57"/>
              <w:rPr>
                <w:rFonts w:ascii="Times New Roman" w:hAnsi="Times New Roman"/>
                <w:lang w:val="en-US"/>
              </w:rPr>
            </w:pPr>
            <w:r w:rsidRPr="0028337D">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EA76A73" w14:textId="77777777" w:rsidR="0028337D" w:rsidRDefault="0028337D"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(active/deactive) in MCCH.</w:t>
            </w:r>
          </w:p>
        </w:tc>
      </w:tr>
      <w:tr w:rsidR="00E66F4D" w14:paraId="7A7B1DB8"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789D24A3" w14:textId="56235996" w:rsidR="00E66F4D" w:rsidRPr="0028337D" w:rsidRDefault="00E66F4D" w:rsidP="0028337D">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F937B46" w14:textId="5901FAD9" w:rsidR="00E66F4D" w:rsidRPr="0028337D" w:rsidRDefault="00E66F4D" w:rsidP="0028337D">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2999A18" w14:textId="632F7A3F" w:rsidR="00E66F4D" w:rsidRDefault="00E66F4D" w:rsidP="00764EC3">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w:t>
            </w:r>
            <w:r>
              <w:rPr>
                <w:rFonts w:ascii="Times New Roman" w:hAnsi="Times New Roman"/>
                <w:lang w:val="en-US"/>
              </w:rPr>
              <w:lastRenderedPageBreak/>
              <w:t xml:space="preserve">to distinguish that </w:t>
            </w:r>
          </w:p>
          <w:p w14:paraId="1C1C95C3" w14:textId="38A40E8E" w:rsidR="00E66F4D" w:rsidRPr="00E66F4D" w:rsidRDefault="00E66F4D" w:rsidP="00E66F4D">
            <w:pPr>
              <w:pStyle w:val="TAC"/>
              <w:spacing w:before="20" w:after="20"/>
              <w:ind w:left="57" w:right="57"/>
              <w:jc w:val="left"/>
              <w:rPr>
                <w:rFonts w:ascii="Times New Roman" w:hAnsi="Times New Roman"/>
                <w:lang w:val="en-US"/>
              </w:rPr>
            </w:pPr>
            <w:r w:rsidRPr="00E66F4D">
              <w:rPr>
                <w:rFonts w:ascii="Times New Roman" w:hAnsi="Times New Roman"/>
                <w:lang w:val="en-US"/>
              </w:rPr>
              <w:t>a.</w:t>
            </w:r>
            <w:r>
              <w:rPr>
                <w:rFonts w:ascii="Times New Roman" w:hAnsi="Times New Roman"/>
                <w:lang w:val="en-US"/>
              </w:rPr>
              <w:t xml:space="preserve"> </w:t>
            </w:r>
            <w:r w:rsidRPr="00E66F4D">
              <w:rPr>
                <w:rFonts w:ascii="Times New Roman" w:hAnsi="Times New Roman"/>
                <w:lang w:val="en-US"/>
              </w:rPr>
              <w:t>ALL applicable UEs continue to receive the service in RRC_INACTIVE, or</w:t>
            </w:r>
          </w:p>
          <w:p w14:paraId="1142FE6E" w14:textId="77777777" w:rsidR="00E66F4D" w:rsidRDefault="00E66F4D" w:rsidP="00E66F4D">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 xml:space="preserve">. </w:t>
            </w:r>
            <w:r w:rsidRPr="00E66F4D">
              <w:rPr>
                <w:rFonts w:ascii="Times New Roman" w:hAnsi="Times New Roman"/>
                <w:lang w:val="en-US"/>
              </w:rPr>
              <w:t>ALL applicable UEs move to RRC_CONNECTED</w:t>
            </w:r>
            <w:r>
              <w:rPr>
                <w:rFonts w:ascii="Times New Roman" w:hAnsi="Times New Roman"/>
                <w:lang w:val="en-US"/>
              </w:rPr>
              <w:t>.</w:t>
            </w:r>
          </w:p>
          <w:p w14:paraId="4DBA47E7" w14:textId="77777777" w:rsidR="00E66F4D" w:rsidRDefault="00E66F4D" w:rsidP="00E66F4D">
            <w:pPr>
              <w:pStyle w:val="TAC"/>
              <w:keepNext w:val="0"/>
              <w:spacing w:before="20" w:after="20"/>
              <w:ind w:left="57" w:right="57"/>
              <w:jc w:val="left"/>
              <w:rPr>
                <w:rFonts w:ascii="Times New Roman" w:hAnsi="Times New Roman"/>
                <w:lang w:val="en-US"/>
              </w:rPr>
            </w:pPr>
          </w:p>
          <w:p w14:paraId="17ED023A" w14:textId="7D54FF53" w:rsidR="00E66F4D" w:rsidRDefault="00E66F4D" w:rsidP="00E66F4D">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For the special UE, the legacy unicast paging can be used. </w:t>
            </w:r>
          </w:p>
        </w:tc>
      </w:tr>
      <w:tr w:rsidR="009E565F" w14:paraId="597F4880"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12798299" w14:textId="0D68378A"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lastRenderedPageBreak/>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5A93E77F" w14:textId="722772A2" w:rsidR="009E565F" w:rsidRDefault="009E565F" w:rsidP="009E565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6E65B852"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We have a similar concern as Qualcomm. </w:t>
            </w: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legacy per-UE paging can page a subset of UEs individually, but it does not tell the multicast session activation. The legacy group paging can notify the multicast session activation, but it does not have the selectivity of a subset of UEs. So, currently (i.e., as Rel-17), both pages need to be sent to the UE, but the outcome is just to make all the UE to transition to Connected at the end, so it does not fulfill the Rel-18 requirement, i.e., a subset of UEs is receiving multicast in INACTIVE while another subset transitions to Connected. So, we think at least some enhancement is needed as in P8 above (e.g., at least either the flag or the new UE behaviour upon reception of group paging). </w:t>
            </w:r>
          </w:p>
          <w:p w14:paraId="4F5D0B36" w14:textId="77777777" w:rsidR="009E565F" w:rsidRDefault="009E565F" w:rsidP="009E565F">
            <w:pPr>
              <w:pStyle w:val="TAC"/>
              <w:keepNext w:val="0"/>
              <w:spacing w:before="20" w:after="20"/>
              <w:ind w:left="57" w:right="57"/>
              <w:jc w:val="left"/>
              <w:rPr>
                <w:rFonts w:ascii="Times New Roman" w:eastAsia="Yu Mincho" w:hAnsi="Times New Roman"/>
                <w:lang w:val="en-US" w:eastAsia="ja-JP"/>
              </w:rPr>
            </w:pPr>
          </w:p>
          <w:p w14:paraId="7724CAA6" w14:textId="3F840656" w:rsidR="009E565F" w:rsidRDefault="009E565F" w:rsidP="009E565F">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 xml:space="preserve">Additionally, we think the current paging message (i.e., in Rel-17) can include both UE-ID list (i.e., </w:t>
            </w:r>
            <w:r w:rsidRPr="00B97BE0">
              <w:rPr>
                <w:rFonts w:ascii="Times New Roman" w:eastAsia="Yu Mincho" w:hAnsi="Times New Roman"/>
                <w:i/>
                <w:iCs/>
                <w:lang w:val="en-US" w:eastAsia="ja-JP"/>
              </w:rPr>
              <w:t>PagingRecordList</w:t>
            </w:r>
            <w:r>
              <w:rPr>
                <w:rFonts w:ascii="Times New Roman" w:eastAsia="Yu Mincho" w:hAnsi="Times New Roman"/>
                <w:lang w:val="en-US" w:eastAsia="ja-JP"/>
              </w:rPr>
              <w:t xml:space="preserve">) and TMGI list (i.e., </w:t>
            </w:r>
            <w:r w:rsidRPr="00B97BE0">
              <w:rPr>
                <w:rFonts w:ascii="Times New Roman" w:eastAsia="Yu Mincho" w:hAnsi="Times New Roman"/>
                <w:i/>
                <w:iCs/>
                <w:lang w:val="en-US" w:eastAsia="ja-JP"/>
              </w:rPr>
              <w:t>PagingGroupList</w:t>
            </w:r>
            <w:r>
              <w:rPr>
                <w:rFonts w:ascii="Times New Roman" w:eastAsia="Yu Mincho" w:hAnsi="Times New Roman"/>
                <w:lang w:val="en-US" w:eastAsia="ja-JP"/>
              </w:rPr>
              <w:t xml:space="preserve">) simultaneously, i.e., one paging message can page individual UEs and notify multicast session activation at the same time. If RAN2 considers Rel-18 paging message works as such, we think further enhancement would be needed in the paging message (e.g., to add another UE-ID list for UEs to stay in INACTIVE). </w:t>
            </w:r>
          </w:p>
        </w:tc>
      </w:tr>
      <w:tr w:rsidR="00443D19" w14:paraId="26D172FE" w14:textId="77777777" w:rsidTr="00214A89">
        <w:trPr>
          <w:trHeight w:val="240"/>
        </w:trPr>
        <w:tc>
          <w:tcPr>
            <w:tcW w:w="593" w:type="pct"/>
            <w:tcBorders>
              <w:top w:val="single" w:sz="4" w:space="0" w:color="auto"/>
              <w:left w:val="single" w:sz="4" w:space="0" w:color="auto"/>
              <w:bottom w:val="single" w:sz="4" w:space="0" w:color="auto"/>
              <w:right w:val="single" w:sz="4" w:space="0" w:color="auto"/>
            </w:tcBorders>
            <w:noWrap/>
          </w:tcPr>
          <w:p w14:paraId="6BEF3108" w14:textId="77777777" w:rsidR="00443D19" w:rsidRDefault="00443D19" w:rsidP="00214A89">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5238EE33" w14:textId="77777777" w:rsidR="00443D19" w:rsidRDefault="00443D19" w:rsidP="00214A89">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6D1702C0" w14:textId="77777777" w:rsidR="00443D19" w:rsidRDefault="00443D19" w:rsidP="00214A89">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have the same understanding as MTK. </w:t>
            </w:r>
          </w:p>
        </w:tc>
      </w:tr>
      <w:tr w:rsidR="00443D19" w14:paraId="692EAAE3" w14:textId="77777777" w:rsidTr="0028337D">
        <w:trPr>
          <w:trHeight w:val="240"/>
        </w:trPr>
        <w:tc>
          <w:tcPr>
            <w:tcW w:w="593" w:type="pct"/>
            <w:tcBorders>
              <w:top w:val="single" w:sz="4" w:space="0" w:color="auto"/>
              <w:left w:val="single" w:sz="4" w:space="0" w:color="auto"/>
              <w:bottom w:val="single" w:sz="4" w:space="0" w:color="auto"/>
              <w:right w:val="single" w:sz="4" w:space="0" w:color="auto"/>
            </w:tcBorders>
            <w:noWrap/>
          </w:tcPr>
          <w:p w14:paraId="42FF2023" w14:textId="77777777" w:rsidR="00443D19" w:rsidRDefault="00443D19" w:rsidP="009E565F">
            <w:pPr>
              <w:pStyle w:val="TAC"/>
              <w:keepNext w:val="0"/>
              <w:spacing w:before="20" w:after="20"/>
              <w:ind w:left="57" w:right="57"/>
              <w:rPr>
                <w:rFonts w:ascii="Times New Roman" w:eastAsia="Yu Mincho" w:hAnsi="Times New Roman" w:hint="eastAsia"/>
                <w:lang w:eastAsia="ja-JP"/>
              </w:rPr>
            </w:pPr>
          </w:p>
        </w:tc>
        <w:tc>
          <w:tcPr>
            <w:tcW w:w="979" w:type="pct"/>
            <w:tcBorders>
              <w:top w:val="single" w:sz="4" w:space="0" w:color="auto"/>
              <w:left w:val="single" w:sz="4" w:space="0" w:color="auto"/>
              <w:bottom w:val="single" w:sz="4" w:space="0" w:color="auto"/>
              <w:right w:val="single" w:sz="4" w:space="0" w:color="auto"/>
            </w:tcBorders>
            <w:noWrap/>
          </w:tcPr>
          <w:p w14:paraId="5080CA03" w14:textId="77777777" w:rsidR="00443D19" w:rsidRDefault="00443D19" w:rsidP="009E565F">
            <w:pPr>
              <w:pStyle w:val="TAC"/>
              <w:keepNext w:val="0"/>
              <w:spacing w:before="20" w:after="20"/>
              <w:ind w:left="57" w:right="57"/>
              <w:rPr>
                <w:rFonts w:ascii="Times New Roman" w:eastAsia="Yu Mincho" w:hAnsi="Times New Roman" w:hint="eastAsia"/>
                <w:lang w:eastAsia="ja-JP"/>
              </w:rPr>
            </w:pPr>
          </w:p>
        </w:tc>
        <w:tc>
          <w:tcPr>
            <w:tcW w:w="3428" w:type="pct"/>
            <w:tcBorders>
              <w:top w:val="single" w:sz="4" w:space="0" w:color="auto"/>
              <w:left w:val="single" w:sz="4" w:space="0" w:color="auto"/>
              <w:bottom w:val="single" w:sz="4" w:space="0" w:color="auto"/>
              <w:right w:val="single" w:sz="4" w:space="0" w:color="auto"/>
            </w:tcBorders>
            <w:noWrap/>
          </w:tcPr>
          <w:p w14:paraId="77D2B31F" w14:textId="77777777" w:rsidR="00443D19" w:rsidRDefault="00443D19" w:rsidP="009E565F">
            <w:pPr>
              <w:pStyle w:val="TAC"/>
              <w:keepNext w:val="0"/>
              <w:spacing w:before="20" w:after="20"/>
              <w:ind w:left="57" w:right="57"/>
              <w:jc w:val="left"/>
              <w:rPr>
                <w:rFonts w:ascii="Times New Roman" w:eastAsia="Yu Mincho" w:hAnsi="Times New Roman"/>
                <w:lang w:val="en-US" w:eastAsia="ja-JP"/>
              </w:rPr>
            </w:pPr>
          </w:p>
        </w:tc>
      </w:tr>
    </w:tbl>
    <w:p w14:paraId="21B6CE3C" w14:textId="77777777" w:rsidR="00226B70" w:rsidRDefault="00226B70">
      <w:pPr>
        <w:rPr>
          <w:lang w:val="en-US" w:eastAsia="zh-CN"/>
        </w:rPr>
      </w:pPr>
    </w:p>
    <w:p w14:paraId="7D129535" w14:textId="77777777" w:rsidR="00226B70" w:rsidRDefault="008D5216">
      <w:pPr>
        <w:pStyle w:val="Heading1"/>
        <w:ind w:left="0" w:firstLine="0"/>
        <w:rPr>
          <w:lang w:eastAsia="zh-CN"/>
        </w:rPr>
      </w:pPr>
      <w:r>
        <w:rPr>
          <w:rFonts w:hint="eastAsia"/>
          <w:lang w:val="en-US" w:eastAsia="zh-CN"/>
        </w:rPr>
        <w:t>4</w:t>
      </w:r>
      <w:r>
        <w:rPr>
          <w:rFonts w:hint="eastAsia"/>
          <w:lang w:eastAsia="zh-CN"/>
        </w:rPr>
        <w:t xml:space="preserve"> Conclusions</w:t>
      </w:r>
    </w:p>
    <w:p w14:paraId="4CF3020C" w14:textId="77777777" w:rsidR="00226B70" w:rsidRDefault="008D5216">
      <w:pPr>
        <w:rPr>
          <w:lang w:val="en-US" w:eastAsia="zh-CN"/>
        </w:rPr>
      </w:pPr>
      <w:r>
        <w:rPr>
          <w:rFonts w:hint="eastAsia"/>
          <w:lang w:val="en-US" w:eastAsia="zh-CN"/>
        </w:rPr>
        <w:t>TBD</w:t>
      </w:r>
    </w:p>
    <w:sectPr w:rsidR="00226B7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A218" w14:textId="77777777" w:rsidR="0030250B" w:rsidRDefault="0030250B" w:rsidP="002E2B33">
      <w:pPr>
        <w:spacing w:before="0" w:after="0" w:line="240" w:lineRule="auto"/>
      </w:pPr>
      <w:r>
        <w:separator/>
      </w:r>
    </w:p>
  </w:endnote>
  <w:endnote w:type="continuationSeparator" w:id="0">
    <w:p w14:paraId="40B48EE4" w14:textId="77777777" w:rsidR="0030250B" w:rsidRDefault="0030250B" w:rsidP="002E2B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270A" w14:textId="77777777" w:rsidR="0030250B" w:rsidRDefault="0030250B" w:rsidP="002E2B33">
      <w:pPr>
        <w:spacing w:before="0" w:after="0" w:line="240" w:lineRule="auto"/>
      </w:pPr>
      <w:r>
        <w:separator/>
      </w:r>
    </w:p>
  </w:footnote>
  <w:footnote w:type="continuationSeparator" w:id="0">
    <w:p w14:paraId="3BAAF83D" w14:textId="77777777" w:rsidR="0030250B" w:rsidRDefault="0030250B" w:rsidP="002E2B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3881F2E"/>
    <w:multiLevelType w:val="hybridMultilevel"/>
    <w:tmpl w:val="A6246518"/>
    <w:lvl w:ilvl="0" w:tplc="F8BE2890">
      <w:numFmt w:val="bullet"/>
      <w:lvlText w:val="-"/>
      <w:lvlJc w:val="left"/>
      <w:pPr>
        <w:ind w:left="704" w:hanging="420"/>
      </w:pPr>
      <w:rPr>
        <w:rFonts w:ascii="Arial" w:hAnsi="Arial" w:hint="default"/>
        <w:sz w:val="2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A8263C"/>
    <w:multiLevelType w:val="hybridMultilevel"/>
    <w:tmpl w:val="E708A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408280">
    <w:abstractNumId w:val="5"/>
  </w:num>
  <w:num w:numId="2" w16cid:durableId="1085685082">
    <w:abstractNumId w:val="3"/>
  </w:num>
  <w:num w:numId="3" w16cid:durableId="829905765">
    <w:abstractNumId w:val="6"/>
  </w:num>
  <w:num w:numId="4" w16cid:durableId="1786194887">
    <w:abstractNumId w:val="7"/>
  </w:num>
  <w:num w:numId="5" w16cid:durableId="2098749840">
    <w:abstractNumId w:val="8"/>
  </w:num>
  <w:num w:numId="6" w16cid:durableId="1397506541">
    <w:abstractNumId w:val="1"/>
  </w:num>
  <w:num w:numId="7" w16cid:durableId="100297916">
    <w:abstractNumId w:val="0"/>
  </w:num>
  <w:num w:numId="8" w16cid:durableId="1662462143">
    <w:abstractNumId w:val="2"/>
  </w:num>
  <w:num w:numId="9" w16cid:durableId="376852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1563"/>
    <w:rsid w:val="00014BD9"/>
    <w:rsid w:val="00023196"/>
    <w:rsid w:val="00031EFB"/>
    <w:rsid w:val="00034F39"/>
    <w:rsid w:val="00050A6D"/>
    <w:rsid w:val="000630FD"/>
    <w:rsid w:val="00063DBC"/>
    <w:rsid w:val="00064A02"/>
    <w:rsid w:val="0007007C"/>
    <w:rsid w:val="00074B56"/>
    <w:rsid w:val="00076487"/>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D610B"/>
    <w:rsid w:val="000F74D5"/>
    <w:rsid w:val="001061F0"/>
    <w:rsid w:val="00116E46"/>
    <w:rsid w:val="00136652"/>
    <w:rsid w:val="00142B7A"/>
    <w:rsid w:val="00147407"/>
    <w:rsid w:val="00151FF1"/>
    <w:rsid w:val="001527FF"/>
    <w:rsid w:val="0016038B"/>
    <w:rsid w:val="00166C2A"/>
    <w:rsid w:val="001715D9"/>
    <w:rsid w:val="001730A5"/>
    <w:rsid w:val="001762F5"/>
    <w:rsid w:val="0018147A"/>
    <w:rsid w:val="00182D3B"/>
    <w:rsid w:val="00194E34"/>
    <w:rsid w:val="00195FCD"/>
    <w:rsid w:val="001A2B2A"/>
    <w:rsid w:val="001B638D"/>
    <w:rsid w:val="001D15B1"/>
    <w:rsid w:val="001D22E8"/>
    <w:rsid w:val="001D5EA6"/>
    <w:rsid w:val="001E49B3"/>
    <w:rsid w:val="001E72D6"/>
    <w:rsid w:val="001F647C"/>
    <w:rsid w:val="0020478C"/>
    <w:rsid w:val="0020578F"/>
    <w:rsid w:val="00210C6A"/>
    <w:rsid w:val="002159CB"/>
    <w:rsid w:val="002207BF"/>
    <w:rsid w:val="00221F69"/>
    <w:rsid w:val="00226B70"/>
    <w:rsid w:val="00236C9D"/>
    <w:rsid w:val="00243B55"/>
    <w:rsid w:val="00245B9E"/>
    <w:rsid w:val="00246636"/>
    <w:rsid w:val="00247BD3"/>
    <w:rsid w:val="00254022"/>
    <w:rsid w:val="00256276"/>
    <w:rsid w:val="0026190C"/>
    <w:rsid w:val="00266F0D"/>
    <w:rsid w:val="00267094"/>
    <w:rsid w:val="00270C19"/>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0B"/>
    <w:rsid w:val="0030253B"/>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84CE1"/>
    <w:rsid w:val="00386C58"/>
    <w:rsid w:val="0039150B"/>
    <w:rsid w:val="003A2678"/>
    <w:rsid w:val="003A6FEE"/>
    <w:rsid w:val="003A7C4E"/>
    <w:rsid w:val="003C0380"/>
    <w:rsid w:val="003C10A3"/>
    <w:rsid w:val="003C25DA"/>
    <w:rsid w:val="003C5E5B"/>
    <w:rsid w:val="003C72D5"/>
    <w:rsid w:val="003D0242"/>
    <w:rsid w:val="003D1BEA"/>
    <w:rsid w:val="003D3C13"/>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0D7E"/>
    <w:rsid w:val="005047DC"/>
    <w:rsid w:val="00522B2A"/>
    <w:rsid w:val="005313EF"/>
    <w:rsid w:val="00532CBF"/>
    <w:rsid w:val="005406E7"/>
    <w:rsid w:val="0054426F"/>
    <w:rsid w:val="00546D28"/>
    <w:rsid w:val="00553559"/>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A8C"/>
    <w:rsid w:val="005E7E08"/>
    <w:rsid w:val="005F3067"/>
    <w:rsid w:val="005F3B2E"/>
    <w:rsid w:val="00603057"/>
    <w:rsid w:val="00613FC8"/>
    <w:rsid w:val="006260DF"/>
    <w:rsid w:val="00626B4D"/>
    <w:rsid w:val="00633D56"/>
    <w:rsid w:val="006471A8"/>
    <w:rsid w:val="0065106D"/>
    <w:rsid w:val="006549BA"/>
    <w:rsid w:val="0066033A"/>
    <w:rsid w:val="0066531C"/>
    <w:rsid w:val="00675393"/>
    <w:rsid w:val="006824BE"/>
    <w:rsid w:val="00685BA7"/>
    <w:rsid w:val="006907BB"/>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21E98"/>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672C"/>
    <w:rsid w:val="008D1111"/>
    <w:rsid w:val="008D5216"/>
    <w:rsid w:val="008F463A"/>
    <w:rsid w:val="00910A03"/>
    <w:rsid w:val="00912377"/>
    <w:rsid w:val="009137AD"/>
    <w:rsid w:val="009179D2"/>
    <w:rsid w:val="0092173D"/>
    <w:rsid w:val="00921AB6"/>
    <w:rsid w:val="009245BA"/>
    <w:rsid w:val="00925D5D"/>
    <w:rsid w:val="00932BC9"/>
    <w:rsid w:val="0093757E"/>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215AD"/>
    <w:rsid w:val="00B42D52"/>
    <w:rsid w:val="00B45A2B"/>
    <w:rsid w:val="00B52ED7"/>
    <w:rsid w:val="00B54396"/>
    <w:rsid w:val="00B558F0"/>
    <w:rsid w:val="00B56B08"/>
    <w:rsid w:val="00B62A19"/>
    <w:rsid w:val="00B63EBE"/>
    <w:rsid w:val="00B6537C"/>
    <w:rsid w:val="00B6665B"/>
    <w:rsid w:val="00B67A1E"/>
    <w:rsid w:val="00B7106F"/>
    <w:rsid w:val="00B71712"/>
    <w:rsid w:val="00B730B1"/>
    <w:rsid w:val="00B77DC1"/>
    <w:rsid w:val="00B96A9B"/>
    <w:rsid w:val="00BA5F28"/>
    <w:rsid w:val="00BB4687"/>
    <w:rsid w:val="00BB6B08"/>
    <w:rsid w:val="00BC38DC"/>
    <w:rsid w:val="00BD1E6F"/>
    <w:rsid w:val="00BD487C"/>
    <w:rsid w:val="00BE5FCA"/>
    <w:rsid w:val="00BE7FC9"/>
    <w:rsid w:val="00BF2C01"/>
    <w:rsid w:val="00C05178"/>
    <w:rsid w:val="00C10E6A"/>
    <w:rsid w:val="00C13966"/>
    <w:rsid w:val="00C206E9"/>
    <w:rsid w:val="00C23846"/>
    <w:rsid w:val="00C27C46"/>
    <w:rsid w:val="00C32F9F"/>
    <w:rsid w:val="00C338EB"/>
    <w:rsid w:val="00C354C0"/>
    <w:rsid w:val="00C358CA"/>
    <w:rsid w:val="00C44378"/>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66F4D"/>
    <w:rsid w:val="00E717C2"/>
    <w:rsid w:val="00E75F24"/>
    <w:rsid w:val="00E8488F"/>
    <w:rsid w:val="00E85D2F"/>
    <w:rsid w:val="00E96A78"/>
    <w:rsid w:val="00EA056D"/>
    <w:rsid w:val="00EB0699"/>
    <w:rsid w:val="00EB64D6"/>
    <w:rsid w:val="00EC2CCD"/>
    <w:rsid w:val="00EC41E3"/>
    <w:rsid w:val="00ED3F03"/>
    <w:rsid w:val="00EE0C9B"/>
    <w:rsid w:val="00EF02E7"/>
    <w:rsid w:val="00EF0358"/>
    <w:rsid w:val="00EF1F72"/>
    <w:rsid w:val="00EF26B6"/>
    <w:rsid w:val="00EF2A47"/>
    <w:rsid w:val="00EF3FBF"/>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81B82"/>
    <w:rsid w:val="00F842EE"/>
    <w:rsid w:val="00F8710D"/>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51EE"/>
    <w:rsid w:val="760759F2"/>
    <w:rsid w:val="76124A99"/>
    <w:rsid w:val="761611C3"/>
    <w:rsid w:val="7616224F"/>
    <w:rsid w:val="761B026D"/>
    <w:rsid w:val="761B128B"/>
    <w:rsid w:val="761D1D9E"/>
    <w:rsid w:val="76223B3B"/>
    <w:rsid w:val="76275430"/>
    <w:rsid w:val="763209E6"/>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FE4DB"/>
  <w15:docId w15:val="{51964C6F-1286-401F-9F77-E57ED0E5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outlineLvl w:val="5"/>
    </w:pPr>
    <w:rPr>
      <w:lang w:eastAsia="zh-CN"/>
    </w:rPr>
  </w:style>
  <w:style w:type="paragraph" w:styleId="Heading7">
    <w:name w:val="heading 7"/>
    <w:next w:val="Normal"/>
    <w:link w:val="Heading7Char"/>
    <w:qFormat/>
    <w:pPr>
      <w:outlineLvl w:val="6"/>
    </w:pPr>
    <w:rPr>
      <w:lang w:eastAsia="zh-CN"/>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列出段落1,中等深浅网格 1 - 着色 2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列出段落1 Char,中等深浅网格 1 - 着色 2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customStyle="1" w:styleId="2">
    <w:name w:val="修订2"/>
    <w:hidden/>
    <w:uiPriority w:val="99"/>
    <w:semiHidden/>
    <w:qFormat/>
    <w:rPr>
      <w:rFonts w:ascii="Times New Roman" w:hAnsi="Times New Roman"/>
      <w:lang w:val="en-GB" w:eastAsia="ja-JP"/>
    </w:rPr>
  </w:style>
  <w:style w:type="character" w:customStyle="1" w:styleId="10">
    <w:name w:val="@他1"/>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1">
    <w:name w:val="B1"/>
    <w:basedOn w:val="List"/>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0" w:line="240" w:lineRule="auto"/>
    </w:pPr>
    <w:rPr>
      <w:rFonts w:ascii="Times New Roman" w:hAnsi="Times New Roman"/>
      <w:lang w:val="en-GB" w:eastAsia="ja-JP"/>
    </w:rPr>
  </w:style>
  <w:style w:type="character" w:styleId="Mention">
    <w:name w:val="Mention"/>
    <w:basedOn w:val="DefaultParagraphFont"/>
    <w:uiPriority w:val="99"/>
    <w:unhideWhenUsed/>
    <w:rsid w:val="001A2B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2427">
      <w:bodyDiv w:val="1"/>
      <w:marLeft w:val="0"/>
      <w:marRight w:val="0"/>
      <w:marTop w:val="0"/>
      <w:marBottom w:val="0"/>
      <w:divBdr>
        <w:top w:val="none" w:sz="0" w:space="0" w:color="auto"/>
        <w:left w:val="none" w:sz="0" w:space="0" w:color="auto"/>
        <w:bottom w:val="none" w:sz="0" w:space="0" w:color="auto"/>
        <w:right w:val="none" w:sz="0" w:space="0" w:color="auto"/>
      </w:divBdr>
    </w:div>
    <w:div w:id="1938752969">
      <w:bodyDiv w:val="1"/>
      <w:marLeft w:val="0"/>
      <w:marRight w:val="0"/>
      <w:marTop w:val="0"/>
      <w:marBottom w:val="0"/>
      <w:divBdr>
        <w:top w:val="none" w:sz="0" w:space="0" w:color="auto"/>
        <w:left w:val="none" w:sz="0" w:space="0" w:color="auto"/>
        <w:bottom w:val="none" w:sz="0" w:space="0" w:color="auto"/>
        <w:right w:val="none" w:sz="0" w:space="0" w:color="auto"/>
      </w:divBdr>
    </w:div>
    <w:div w:id="207331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92F92-28FF-48B1-8086-3A926FCE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4719</Words>
  <Characters>26902</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Canon Research Centre France</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Apple - Fangli</cp:lastModifiedBy>
  <cp:revision>20</cp:revision>
  <dcterms:created xsi:type="dcterms:W3CDTF">2023-04-21T08:53:00Z</dcterms:created>
  <dcterms:modified xsi:type="dcterms:W3CDTF">2023-04-23T07:03:00Z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